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29" w:rsidRDefault="00AE7C29" w:rsidP="00AE7C29">
      <w:pPr>
        <w:pStyle w:val="Header"/>
        <w:widowControl w:val="0"/>
        <w:spacing w:before="120" w:after="120" w:line="360" w:lineRule="auto"/>
        <w:rPr>
          <w:rFonts w:cs="Arial"/>
          <w:szCs w:val="22"/>
        </w:rPr>
      </w:pPr>
    </w:p>
    <w:p w:rsidR="00AE7C29" w:rsidRDefault="00AE7C29" w:rsidP="00AE7C29">
      <w:pPr>
        <w:pStyle w:val="Header"/>
        <w:widowControl w:val="0"/>
        <w:spacing w:before="120" w:after="120" w:line="360" w:lineRule="auto"/>
        <w:rPr>
          <w:rFonts w:cs="Arial"/>
          <w:szCs w:val="22"/>
        </w:rPr>
      </w:pPr>
    </w:p>
    <w:p w:rsidR="00AE7C29" w:rsidRDefault="00AE7C29" w:rsidP="00AE7C29">
      <w:pPr>
        <w:pStyle w:val="Header"/>
        <w:widowControl w:val="0"/>
        <w:spacing w:before="120" w:after="120" w:line="360" w:lineRule="auto"/>
        <w:rPr>
          <w:rFonts w:cs="Arial"/>
          <w:szCs w:val="22"/>
        </w:rPr>
      </w:pPr>
    </w:p>
    <w:p w:rsidR="00AE7C29" w:rsidRDefault="00AE7C29" w:rsidP="00AE7C29">
      <w:pPr>
        <w:pStyle w:val="Title"/>
        <w:spacing w:before="0" w:after="0"/>
      </w:pPr>
      <w:r w:rsidRPr="00916097">
        <w:t>ENFORCEABLE UNDERTAKING</w:t>
      </w:r>
    </w:p>
    <w:p w:rsidR="00AE7C29" w:rsidRPr="00FA3AED" w:rsidRDefault="00AE7C29" w:rsidP="00AE7C29"/>
    <w:p w:rsidR="00AE7C29" w:rsidRDefault="00AE7C29" w:rsidP="00AE7C29">
      <w:pPr>
        <w:widowControl w:val="0"/>
        <w:jc w:val="center"/>
      </w:pPr>
      <w:r w:rsidRPr="00916097">
        <w:t>Between</w:t>
      </w:r>
      <w:r w:rsidRPr="00916097">
        <w:br/>
      </w:r>
      <w:r w:rsidRPr="00916097">
        <w:br/>
        <w:t xml:space="preserve">The Commonwealth of Australia </w:t>
      </w:r>
      <w:r w:rsidRPr="00916097">
        <w:br/>
      </w:r>
      <w:r w:rsidRPr="00916097">
        <w:br/>
        <w:t xml:space="preserve">(as represented by the Office of the Fair Work Ombudsman) </w:t>
      </w:r>
      <w:r w:rsidRPr="00916097">
        <w:br/>
      </w:r>
      <w:r w:rsidRPr="00916097">
        <w:br/>
        <w:t>and</w:t>
      </w:r>
    </w:p>
    <w:p w:rsidR="00AE7C29" w:rsidRPr="007A59D2" w:rsidRDefault="00AE7C29" w:rsidP="00AE7C29">
      <w:pPr>
        <w:widowControl w:val="0"/>
        <w:spacing w:after="120"/>
        <w:jc w:val="center"/>
        <w:rPr>
          <w:rFonts w:cs="Arial"/>
          <w:b/>
          <w:szCs w:val="22"/>
        </w:rPr>
      </w:pPr>
    </w:p>
    <w:p w:rsidR="00AE7C29" w:rsidRDefault="00AE7C29" w:rsidP="00AE7C29">
      <w:pPr>
        <w:widowControl w:val="0"/>
        <w:spacing w:after="120"/>
        <w:jc w:val="center"/>
        <w:rPr>
          <w:rFonts w:cs="Arial"/>
          <w:szCs w:val="22"/>
        </w:rPr>
      </w:pPr>
      <w:r>
        <w:rPr>
          <w:rFonts w:cs="Arial"/>
          <w:szCs w:val="22"/>
        </w:rPr>
        <w:t>Surmin Pty Ltd (ACN: 158640352)</w:t>
      </w:r>
    </w:p>
    <w:p w:rsidR="00AE7C29" w:rsidRDefault="00AE7C29" w:rsidP="00AE7C29">
      <w:pPr>
        <w:widowControl w:val="0"/>
        <w:spacing w:after="120"/>
        <w:jc w:val="both"/>
        <w:rPr>
          <w:rFonts w:cs="Arial"/>
          <w:b/>
          <w:szCs w:val="22"/>
        </w:rPr>
      </w:pPr>
    </w:p>
    <w:p w:rsidR="00AE7C29" w:rsidRPr="00F951A5" w:rsidRDefault="00AE7C29" w:rsidP="009F44C8">
      <w:pPr>
        <w:pStyle w:val="Heading1"/>
        <w:numPr>
          <w:ilvl w:val="0"/>
          <w:numId w:val="0"/>
        </w:numPr>
        <w:spacing w:before="0" w:after="360"/>
        <w:jc w:val="center"/>
        <w:rPr>
          <w:rFonts w:ascii="Arial Bold" w:hAnsi="Arial Bold"/>
          <w:caps/>
          <w:sz w:val="20"/>
          <w:szCs w:val="20"/>
        </w:rPr>
      </w:pPr>
      <w:bookmarkStart w:id="0" w:name="_Toc76477546"/>
      <w:bookmarkStart w:id="1" w:name="_Toc80072021"/>
      <w:r>
        <w:rPr>
          <w:sz w:val="22"/>
          <w:szCs w:val="22"/>
        </w:rPr>
        <w:br w:type="page"/>
      </w:r>
      <w:bookmarkEnd w:id="0"/>
      <w:bookmarkEnd w:id="1"/>
      <w:r w:rsidRPr="00F951A5">
        <w:rPr>
          <w:b w:val="0"/>
          <w:i/>
          <w:sz w:val="20"/>
          <w:szCs w:val="20"/>
        </w:rPr>
        <w:lastRenderedPageBreak/>
        <w:t>Fair Work Act 2009</w:t>
      </w:r>
      <w:r>
        <w:rPr>
          <w:b w:val="0"/>
          <w:i/>
          <w:sz w:val="20"/>
          <w:szCs w:val="20"/>
        </w:rPr>
        <w:br/>
      </w:r>
      <w:r>
        <w:rPr>
          <w:b w:val="0"/>
          <w:i/>
          <w:sz w:val="20"/>
          <w:szCs w:val="20"/>
        </w:rPr>
        <w:br/>
      </w:r>
      <w:r w:rsidRPr="00F951A5">
        <w:rPr>
          <w:rFonts w:ascii="Arial Bold" w:hAnsi="Arial Bold"/>
          <w:sz w:val="20"/>
          <w:szCs w:val="20"/>
        </w:rPr>
        <w:t xml:space="preserve">Section 715 </w:t>
      </w:r>
      <w:r w:rsidRPr="00F951A5">
        <w:rPr>
          <w:rFonts w:ascii="Arial Bold" w:hAnsi="Arial Bold"/>
          <w:caps/>
          <w:sz w:val="20"/>
          <w:szCs w:val="20"/>
        </w:rPr>
        <w:t>Enforceable Undertaking</w:t>
      </w:r>
    </w:p>
    <w:p w:rsidR="00AE7C29" w:rsidRPr="00B615D9" w:rsidRDefault="00AE7C29" w:rsidP="00AE7C29">
      <w:pPr>
        <w:pStyle w:val="Heading2"/>
      </w:pPr>
      <w:r w:rsidRPr="00B615D9">
        <w:t>Parties</w:t>
      </w:r>
    </w:p>
    <w:p w:rsidR="00AE7C29" w:rsidRPr="00B615D9" w:rsidRDefault="00AE7C29" w:rsidP="009F44C8">
      <w:pPr>
        <w:pStyle w:val="ListParagraph"/>
        <w:spacing w:after="360"/>
      </w:pPr>
      <w:r w:rsidRPr="00B615D9">
        <w:t>This enforceable undertaking (</w:t>
      </w:r>
      <w:r w:rsidRPr="00B615D9">
        <w:rPr>
          <w:b/>
        </w:rPr>
        <w:t>Undertaking</w:t>
      </w:r>
      <w:r w:rsidRPr="00B615D9">
        <w:t>) is given to the Fair Work Ombudsman (</w:t>
      </w:r>
      <w:r w:rsidRPr="00B615D9">
        <w:rPr>
          <w:b/>
        </w:rPr>
        <w:t>FWO</w:t>
      </w:r>
      <w:r w:rsidRPr="00B615D9">
        <w:t xml:space="preserve">) by </w:t>
      </w:r>
      <w:r w:rsidRPr="00B615D9">
        <w:rPr>
          <w:szCs w:val="22"/>
        </w:rPr>
        <w:t xml:space="preserve">Surmin Pty Ltd </w:t>
      </w:r>
      <w:r w:rsidRPr="00B615D9">
        <w:t xml:space="preserve">trading as Pizza Hut Surry Hills for the purposes of section 715 of the </w:t>
      </w:r>
      <w:r w:rsidRPr="00B615D9">
        <w:rPr>
          <w:i/>
        </w:rPr>
        <w:t>Fair Work Act 2009</w:t>
      </w:r>
      <w:r w:rsidRPr="00B615D9">
        <w:t xml:space="preserve"> (</w:t>
      </w:r>
      <w:r w:rsidRPr="00B615D9">
        <w:rPr>
          <w:b/>
        </w:rPr>
        <w:t>FW Act</w:t>
      </w:r>
      <w:r w:rsidRPr="00B615D9">
        <w:t>).</w:t>
      </w:r>
    </w:p>
    <w:p w:rsidR="00AE7C29" w:rsidRPr="00B615D9" w:rsidRDefault="00AE7C29" w:rsidP="00AE7C29">
      <w:pPr>
        <w:pStyle w:val="Heading2"/>
      </w:pPr>
      <w:r w:rsidRPr="00B615D9">
        <w:t>Background</w:t>
      </w:r>
    </w:p>
    <w:p w:rsidR="00AE7C29" w:rsidRPr="00B615D9" w:rsidRDefault="00AE7C29" w:rsidP="00AE7C29">
      <w:pPr>
        <w:pStyle w:val="ListParagraph"/>
        <w:jc w:val="both"/>
        <w:rPr>
          <w:bCs/>
        </w:rPr>
      </w:pPr>
      <w:r w:rsidRPr="00B615D9">
        <w:rPr>
          <w:bCs/>
        </w:rPr>
        <w:t>Yum! Restaurants Australia Pty Ltd (</w:t>
      </w:r>
      <w:r w:rsidRPr="00B615D9">
        <w:rPr>
          <w:b/>
          <w:bCs/>
        </w:rPr>
        <w:t>Yum!)</w:t>
      </w:r>
      <w:r w:rsidRPr="00B615D9">
        <w:rPr>
          <w:bCs/>
        </w:rPr>
        <w:t xml:space="preserve"> trading as Pizza Hut Australia and Pizza Hut (</w:t>
      </w:r>
      <w:r w:rsidRPr="00B615D9">
        <w:rPr>
          <w:b/>
          <w:bCs/>
        </w:rPr>
        <w:t>Pizza Hut</w:t>
      </w:r>
      <w:r w:rsidRPr="00B615D9">
        <w:rPr>
          <w:bCs/>
        </w:rPr>
        <w:t xml:space="preserve">) is a foreign owned proprietary company first registered in Australia in 1969. Pizza Hut currently operates 13 dine-in restaurants and an estimated 298 stores, </w:t>
      </w:r>
      <w:r w:rsidR="003E18AF">
        <w:rPr>
          <w:bCs/>
        </w:rPr>
        <w:t>all</w:t>
      </w:r>
      <w:r w:rsidRPr="00B615D9">
        <w:rPr>
          <w:bCs/>
        </w:rPr>
        <w:t xml:space="preserve"> of which are operated by franchisees. </w:t>
      </w:r>
    </w:p>
    <w:p w:rsidR="00AE7C29" w:rsidRPr="00B615D9" w:rsidRDefault="00AE7C29" w:rsidP="00AE7C29">
      <w:pPr>
        <w:pStyle w:val="ListParagraph"/>
        <w:jc w:val="both"/>
        <w:rPr>
          <w:b/>
          <w:bCs/>
        </w:rPr>
      </w:pPr>
      <w:r w:rsidRPr="00B615D9">
        <w:rPr>
          <w:bCs/>
        </w:rPr>
        <w:t xml:space="preserve">On 23 November 2015, Fairfax Media reported of widespread wage fraud and sham contracting in relation to the engagement of delivery drivers by Pizza Hut franchisees. The article claimed that a contract obtained by Fairfax Media demonstrated a driver was entitled to $6 per delivery, with a maximum of two deliveries per round trip. Additionally, the contract specified that the driver was required to provide their own vehicle and was responsible for fuel, vehicle maintenance and insurance. </w:t>
      </w:r>
    </w:p>
    <w:p w:rsidR="00AE7C29" w:rsidRPr="00B615D9" w:rsidRDefault="00AE7C29" w:rsidP="00AE7C29">
      <w:pPr>
        <w:pStyle w:val="ListParagraph"/>
        <w:rPr>
          <w:b/>
          <w:bCs/>
        </w:rPr>
      </w:pPr>
      <w:r w:rsidRPr="00B615D9">
        <w:rPr>
          <w:bCs/>
        </w:rPr>
        <w:t xml:space="preserve">Acting proactively in response to said allegations in the media, the FWO </w:t>
      </w:r>
      <w:r w:rsidRPr="00B615D9">
        <w:t xml:space="preserve">commenced the </w:t>
      </w:r>
      <w:r w:rsidRPr="00B615D9">
        <w:rPr>
          <w:lang w:val="en-US"/>
        </w:rPr>
        <w:t>Pizza Hut Delivery Drivers Compliance Activity (</w:t>
      </w:r>
      <w:r w:rsidRPr="00B615D9">
        <w:rPr>
          <w:b/>
          <w:lang w:val="en-US"/>
        </w:rPr>
        <w:t>Activity</w:t>
      </w:r>
      <w:r w:rsidRPr="00B615D9">
        <w:rPr>
          <w:lang w:val="en-US"/>
        </w:rPr>
        <w:t>), randomly selecting 3</w:t>
      </w:r>
      <w:r w:rsidR="007B3828">
        <w:rPr>
          <w:lang w:val="en-US"/>
        </w:rPr>
        <w:t>8</w:t>
      </w:r>
      <w:r w:rsidRPr="00B615D9">
        <w:rPr>
          <w:lang w:val="en-US"/>
        </w:rPr>
        <w:t xml:space="preserve"> Pizza Hut sites across Australia. </w:t>
      </w:r>
      <w:r w:rsidRPr="00B615D9">
        <w:rPr>
          <w:szCs w:val="22"/>
        </w:rPr>
        <w:t xml:space="preserve">Surmin Pty Ltd </w:t>
      </w:r>
      <w:r w:rsidRPr="00B615D9">
        <w:rPr>
          <w:lang w:val="en-US"/>
        </w:rPr>
        <w:t xml:space="preserve">a franchise of Pizza Hut was selected as part of the Activity. </w:t>
      </w:r>
    </w:p>
    <w:p w:rsidR="00AE7C29" w:rsidRPr="00B615D9" w:rsidRDefault="00AE7C29" w:rsidP="00AE7C29">
      <w:pPr>
        <w:pStyle w:val="ListParagraph"/>
        <w:rPr>
          <w:b/>
          <w:bCs/>
        </w:rPr>
      </w:pPr>
      <w:r w:rsidRPr="00B615D9">
        <w:rPr>
          <w:szCs w:val="22"/>
        </w:rPr>
        <w:t xml:space="preserve">Surmin Pty Ltd </w:t>
      </w:r>
      <w:r w:rsidRPr="00B615D9">
        <w:rPr>
          <w:lang w:val="en-US"/>
        </w:rPr>
        <w:t xml:space="preserve">was registered on 30 May 2012 and is a family owned business. Mr Sureshkumar Patel was appointed as a Director of the company on 30 May 2012 and Mr Krone Patel was appointed as a Director of the company on 02 July 2012. </w:t>
      </w:r>
      <w:r w:rsidRPr="00FD7198">
        <w:rPr>
          <w:lang w:val="en-US"/>
        </w:rPr>
        <w:t>Both directors perform the role of delivery drivers within the store.</w:t>
      </w:r>
      <w:r w:rsidRPr="00B615D9">
        <w:rPr>
          <w:lang w:val="en-US"/>
        </w:rPr>
        <w:t xml:space="preserve"> </w:t>
      </w:r>
    </w:p>
    <w:p w:rsidR="00AE7C29" w:rsidRPr="00107C5F" w:rsidRDefault="00AE7C29" w:rsidP="00AE7C29">
      <w:pPr>
        <w:pStyle w:val="ListParagraph"/>
        <w:rPr>
          <w:b/>
          <w:bCs/>
        </w:rPr>
      </w:pPr>
      <w:r>
        <w:rPr>
          <w:lang w:val="en-US"/>
        </w:rPr>
        <w:t>During the period from 1 January 2016 to 31 January 2016 (</w:t>
      </w:r>
      <w:r w:rsidRPr="00963C63">
        <w:rPr>
          <w:b/>
          <w:lang w:val="en-US"/>
        </w:rPr>
        <w:t>Assessment Period</w:t>
      </w:r>
      <w:r>
        <w:rPr>
          <w:lang w:val="en-US"/>
        </w:rPr>
        <w:t xml:space="preserve">) the FWO conducted an audit of the payments made to three delivery </w:t>
      </w:r>
      <w:r w:rsidRPr="00B615D9">
        <w:rPr>
          <w:lang w:val="en-US"/>
        </w:rPr>
        <w:t>drivers</w:t>
      </w:r>
      <w:r w:rsidR="00D713C7">
        <w:rPr>
          <w:lang w:val="en-US"/>
        </w:rPr>
        <w:t>, other than the Directors,</w:t>
      </w:r>
      <w:r w:rsidRPr="00B615D9">
        <w:rPr>
          <w:lang w:val="en-US"/>
        </w:rPr>
        <w:t xml:space="preserve"> engaged by </w:t>
      </w:r>
      <w:r w:rsidRPr="00B615D9">
        <w:rPr>
          <w:szCs w:val="22"/>
        </w:rPr>
        <w:t>Surmin Pty Ltd</w:t>
      </w:r>
      <w:r w:rsidRPr="00B615D9">
        <w:rPr>
          <w:lang w:val="en-US"/>
        </w:rPr>
        <w:t xml:space="preserve"> as independent contractors. The delivery drivers were paid $6.95 per delivery.</w:t>
      </w:r>
      <w:r w:rsidRPr="00107C5F">
        <w:rPr>
          <w:lang w:val="en-US"/>
        </w:rPr>
        <w:t xml:space="preserve"> </w:t>
      </w:r>
    </w:p>
    <w:p w:rsidR="00AE7C29" w:rsidRPr="00963C63" w:rsidRDefault="00AE7C29" w:rsidP="00AE7C29">
      <w:pPr>
        <w:pStyle w:val="ListParagraph"/>
        <w:rPr>
          <w:b/>
          <w:bCs/>
        </w:rPr>
      </w:pPr>
      <w:r>
        <w:rPr>
          <w:lang w:val="en-US"/>
        </w:rPr>
        <w:t>As a result of the Audit, the FWO determined that:</w:t>
      </w:r>
    </w:p>
    <w:p w:rsidR="00AE7C29" w:rsidRPr="00B615D9" w:rsidRDefault="00AE7C29" w:rsidP="00DC4B54">
      <w:pPr>
        <w:pStyle w:val="ListParagraph"/>
        <w:numPr>
          <w:ilvl w:val="1"/>
          <w:numId w:val="26"/>
        </w:numPr>
        <w:spacing w:after="120"/>
        <w:ind w:left="1434" w:hanging="357"/>
        <w:rPr>
          <w:b/>
          <w:bCs/>
        </w:rPr>
      </w:pPr>
      <w:r>
        <w:rPr>
          <w:lang w:val="en-US"/>
        </w:rPr>
        <w:t xml:space="preserve">the delivery </w:t>
      </w:r>
      <w:r w:rsidRPr="00B615D9">
        <w:rPr>
          <w:lang w:val="en-US"/>
        </w:rPr>
        <w:t>drivers engaged by</w:t>
      </w:r>
      <w:r w:rsidRPr="00B615D9">
        <w:rPr>
          <w:szCs w:val="22"/>
        </w:rPr>
        <w:t xml:space="preserve"> Surmin Pty Ltd</w:t>
      </w:r>
      <w:r w:rsidRPr="00B615D9">
        <w:rPr>
          <w:lang w:val="en-US"/>
        </w:rPr>
        <w:t>, who were the subject of the audit, were, in fact and in law, employees and not independent contractors (</w:t>
      </w:r>
      <w:r w:rsidRPr="00B615D9">
        <w:rPr>
          <w:b/>
          <w:lang w:val="en-US"/>
        </w:rPr>
        <w:t>Employees</w:t>
      </w:r>
      <w:r w:rsidRPr="00B615D9">
        <w:rPr>
          <w:lang w:val="en-US"/>
        </w:rPr>
        <w:t>);</w:t>
      </w:r>
    </w:p>
    <w:p w:rsidR="00AE7C29" w:rsidRPr="00CE502D" w:rsidRDefault="00AE7C29" w:rsidP="00DC4B54">
      <w:pPr>
        <w:pStyle w:val="ListParagraph"/>
        <w:numPr>
          <w:ilvl w:val="1"/>
          <w:numId w:val="26"/>
        </w:numPr>
        <w:spacing w:after="120"/>
        <w:ind w:left="1434" w:hanging="357"/>
        <w:rPr>
          <w:b/>
          <w:bCs/>
        </w:rPr>
      </w:pPr>
      <w:r w:rsidRPr="00B615D9">
        <w:rPr>
          <w:szCs w:val="22"/>
        </w:rPr>
        <w:t xml:space="preserve">Surmin Pty Ltd </w:t>
      </w:r>
      <w:r w:rsidRPr="00B615D9">
        <w:rPr>
          <w:lang w:val="en-US"/>
        </w:rPr>
        <w:t>was the true</w:t>
      </w:r>
      <w:r>
        <w:rPr>
          <w:lang w:val="en-US"/>
        </w:rPr>
        <w:t xml:space="preserve"> employer of the Employees;</w:t>
      </w:r>
    </w:p>
    <w:p w:rsidR="00AE7C29" w:rsidRPr="00CE502D" w:rsidRDefault="00AE7C29" w:rsidP="00DC4B54">
      <w:pPr>
        <w:pStyle w:val="ListParagraph"/>
        <w:numPr>
          <w:ilvl w:val="1"/>
          <w:numId w:val="26"/>
        </w:numPr>
        <w:spacing w:after="120"/>
        <w:ind w:left="1434" w:hanging="357"/>
        <w:rPr>
          <w:b/>
          <w:bCs/>
        </w:rPr>
      </w:pPr>
      <w:r>
        <w:rPr>
          <w:lang w:val="en-US"/>
        </w:rPr>
        <w:t>the</w:t>
      </w:r>
      <w:r w:rsidRPr="00CE502D">
        <w:rPr>
          <w:lang w:val="en-US"/>
        </w:rPr>
        <w:t xml:space="preserve"> terms and conditions of the Employees’ employment was governed by the </w:t>
      </w:r>
      <w:r w:rsidRPr="00FD1D2A">
        <w:rPr>
          <w:i/>
          <w:lang w:val="en-US"/>
        </w:rPr>
        <w:t xml:space="preserve">Pizza Hut – SDA National Employee Relations Agreement 2010 </w:t>
      </w:r>
      <w:r>
        <w:rPr>
          <w:lang w:val="en-US"/>
        </w:rPr>
        <w:t>[AE880937];</w:t>
      </w:r>
    </w:p>
    <w:p w:rsidR="00AE7C29" w:rsidRPr="00614663" w:rsidRDefault="00AE7C29" w:rsidP="00DC4B54">
      <w:pPr>
        <w:pStyle w:val="ListParagraph"/>
        <w:numPr>
          <w:ilvl w:val="1"/>
          <w:numId w:val="26"/>
        </w:numPr>
        <w:spacing w:after="120"/>
        <w:ind w:left="1434" w:hanging="357"/>
        <w:rPr>
          <w:b/>
          <w:bCs/>
        </w:rPr>
      </w:pPr>
      <w:r>
        <w:rPr>
          <w:lang w:val="en-US"/>
        </w:rPr>
        <w:t>the appropriate classification of the Employees was ‘</w:t>
      </w:r>
      <w:r>
        <w:t>Method B' Delivery drivers; and</w:t>
      </w:r>
    </w:p>
    <w:p w:rsidR="00AE7C29" w:rsidRDefault="00AE7C29" w:rsidP="00DC4B54">
      <w:pPr>
        <w:pStyle w:val="ListParagraph"/>
        <w:numPr>
          <w:ilvl w:val="1"/>
          <w:numId w:val="26"/>
        </w:numPr>
        <w:spacing w:after="120"/>
        <w:ind w:left="1434" w:hanging="357"/>
      </w:pPr>
      <w:r w:rsidRPr="006C3F14">
        <w:rPr>
          <w:lang w:val="en-US"/>
        </w:rPr>
        <w:t xml:space="preserve">the Employees had not been underpaid by reference to the work performed under the </w:t>
      </w:r>
      <w:r w:rsidRPr="006C3F14">
        <w:rPr>
          <w:i/>
          <w:lang w:val="en-US"/>
        </w:rPr>
        <w:t>Pizza Hut – SDA National Employee Relations Agreement 2010.</w:t>
      </w:r>
    </w:p>
    <w:p w:rsidR="00AE7C29" w:rsidRPr="009461B2" w:rsidRDefault="00AE7C29" w:rsidP="00AE7C29">
      <w:pPr>
        <w:pStyle w:val="Heading2"/>
      </w:pPr>
      <w:r w:rsidRPr="009461B2">
        <w:t>Contraventions</w:t>
      </w:r>
    </w:p>
    <w:p w:rsidR="00AE7C29" w:rsidRPr="00A6695F" w:rsidRDefault="00AE7C29" w:rsidP="00AE7C29">
      <w:pPr>
        <w:pStyle w:val="ListParagraph"/>
      </w:pPr>
      <w:bookmarkStart w:id="2" w:name="_Ref359332195"/>
      <w:r w:rsidRPr="00A6695F">
        <w:t>The FWO has determined, and Surmin Pty Ltd admits, that Surmin Pty Ltd contravened:</w:t>
      </w:r>
      <w:bookmarkEnd w:id="2"/>
    </w:p>
    <w:p w:rsidR="00AE7C29" w:rsidRPr="00B04796" w:rsidRDefault="00AE7C29" w:rsidP="00AE7C29">
      <w:pPr>
        <w:pStyle w:val="ListParagraph"/>
        <w:numPr>
          <w:ilvl w:val="1"/>
          <w:numId w:val="26"/>
        </w:numPr>
      </w:pPr>
      <w:r w:rsidRPr="00A6695F">
        <w:rPr>
          <w:bCs/>
        </w:rPr>
        <w:t xml:space="preserve">Section 357(1) of the FW Act by representing to three workers that the contract of employment under which each worker was employed was a contract for services for work as an independent contractor. </w:t>
      </w:r>
    </w:p>
    <w:p w:rsidR="00B04796" w:rsidRDefault="00B04796" w:rsidP="00054B29">
      <w:pPr>
        <w:pStyle w:val="ListParagraph"/>
        <w:numPr>
          <w:ilvl w:val="1"/>
          <w:numId w:val="26"/>
        </w:numPr>
      </w:pPr>
      <w:r>
        <w:t xml:space="preserve">Section 535 </w:t>
      </w:r>
      <w:r w:rsidRPr="007A2A8F">
        <w:t xml:space="preserve">of the FW Act for failing to make and keep employee records for the employees as prescribed by sub regulation 3.33(2) of the </w:t>
      </w:r>
      <w:r w:rsidRPr="007A2A8F">
        <w:rPr>
          <w:i/>
        </w:rPr>
        <w:t>Fair Work Regulations 2009</w:t>
      </w:r>
      <w:r w:rsidR="00054B29">
        <w:rPr>
          <w:i/>
        </w:rPr>
        <w:t xml:space="preserve"> </w:t>
      </w:r>
      <w:r w:rsidRPr="007A2A8F">
        <w:t>(</w:t>
      </w:r>
      <w:r w:rsidRPr="00054B29">
        <w:rPr>
          <w:b/>
        </w:rPr>
        <w:t>FW Regulations</w:t>
      </w:r>
      <w:r w:rsidRPr="007A2A8F">
        <w:t>); and</w:t>
      </w:r>
    </w:p>
    <w:p w:rsidR="00B04796" w:rsidRPr="00B04796" w:rsidRDefault="00B04796" w:rsidP="00AE7C29">
      <w:pPr>
        <w:pStyle w:val="ListParagraph"/>
        <w:numPr>
          <w:ilvl w:val="1"/>
          <w:numId w:val="26"/>
        </w:numPr>
      </w:pPr>
      <w:r>
        <w:lastRenderedPageBreak/>
        <w:t xml:space="preserve">Section 536 </w:t>
      </w:r>
      <w:r w:rsidRPr="007A2A8F">
        <w:t>of the FW Act for failing to issue pay slips in a form prescribed by the FW Regulations</w:t>
      </w:r>
    </w:p>
    <w:p w:rsidR="00AE7C29" w:rsidRPr="009461B2" w:rsidRDefault="00AE7C29" w:rsidP="00AE7C29">
      <w:pPr>
        <w:pStyle w:val="Heading2"/>
      </w:pPr>
      <w:r>
        <w:t>Commencement of U</w:t>
      </w:r>
      <w:r w:rsidRPr="009461B2">
        <w:t>ndertaking</w:t>
      </w:r>
    </w:p>
    <w:p w:rsidR="00AE7C29" w:rsidRPr="009461B2" w:rsidRDefault="00AE7C29" w:rsidP="00AE7C29">
      <w:pPr>
        <w:pStyle w:val="ListParagraph"/>
      </w:pPr>
      <w:r>
        <w:t>This U</w:t>
      </w:r>
      <w:r w:rsidRPr="009461B2">
        <w:t>ndertaking comes into effect when:</w:t>
      </w:r>
    </w:p>
    <w:p w:rsidR="00AE7C29" w:rsidRPr="009461B2" w:rsidRDefault="00AE7C29" w:rsidP="00DC4B54">
      <w:pPr>
        <w:pStyle w:val="ListParagraph"/>
        <w:numPr>
          <w:ilvl w:val="1"/>
          <w:numId w:val="26"/>
        </w:numPr>
        <w:spacing w:after="120"/>
        <w:ind w:left="1434" w:hanging="357"/>
      </w:pPr>
      <w:r>
        <w:t>the U</w:t>
      </w:r>
      <w:r w:rsidRPr="009461B2">
        <w:t>ndertaking is executed by</w:t>
      </w:r>
      <w:r>
        <w:t xml:space="preserve"> Surmin Pty Ltd</w:t>
      </w:r>
      <w:r w:rsidRPr="009461B2">
        <w:t>; and</w:t>
      </w:r>
    </w:p>
    <w:p w:rsidR="00AE7C29" w:rsidRPr="009461B2" w:rsidRDefault="00AE7C29" w:rsidP="00DC4B54">
      <w:pPr>
        <w:pStyle w:val="ListParagraph"/>
        <w:numPr>
          <w:ilvl w:val="1"/>
          <w:numId w:val="26"/>
        </w:numPr>
        <w:spacing w:after="120"/>
        <w:ind w:left="1434" w:hanging="357"/>
      </w:pPr>
      <w:r>
        <w:t>the FWO accepts the U</w:t>
      </w:r>
      <w:r w:rsidRPr="009461B2">
        <w:t>ndertaking so executed.</w:t>
      </w:r>
    </w:p>
    <w:p w:rsidR="00AE7C29" w:rsidRPr="009461B2" w:rsidRDefault="00AE7C29" w:rsidP="00AE7C29">
      <w:pPr>
        <w:pStyle w:val="ListParagraph"/>
      </w:pPr>
      <w:r>
        <w:t>Upon the commencement of this U</w:t>
      </w:r>
      <w:r w:rsidRPr="009461B2">
        <w:t>ndertaking,</w:t>
      </w:r>
      <w:r w:rsidRPr="006C3F14">
        <w:t xml:space="preserve"> </w:t>
      </w:r>
      <w:r>
        <w:t>Surmin Pty Ltd</w:t>
      </w:r>
      <w:r w:rsidRPr="009461B2">
        <w:t xml:space="preserve"> undertake to assume the obligations set out below.</w:t>
      </w:r>
    </w:p>
    <w:p w:rsidR="00AE7C29" w:rsidRPr="009461B2" w:rsidRDefault="00AE7C29" w:rsidP="00AE7C29">
      <w:pPr>
        <w:pStyle w:val="Heading2"/>
      </w:pPr>
      <w:r w:rsidRPr="009461B2">
        <w:t>Undertakings</w:t>
      </w:r>
    </w:p>
    <w:p w:rsidR="00AE7C29" w:rsidRDefault="00AE7C29" w:rsidP="00AE7C29">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t xml:space="preserve">Upon the execution of this Undertaking and for the purposes of </w:t>
      </w:r>
      <w:r w:rsidRPr="00E76031">
        <w:t xml:space="preserve">section 715 of the FW Act, </w:t>
      </w:r>
      <w:r>
        <w:t>Surmin Pty Ltd,</w:t>
      </w:r>
      <w:r w:rsidRPr="00E76031">
        <w:t xml:space="preserve"> undertake </w:t>
      </w:r>
      <w:r>
        <w:t xml:space="preserve">the items set out in </w:t>
      </w:r>
      <w:r w:rsidRPr="00FD7198">
        <w:t>paragraphs 12 to 1</w:t>
      </w:r>
      <w:r w:rsidR="00A14EA0">
        <w:t>9</w:t>
      </w:r>
      <w:r w:rsidRPr="00FD7198">
        <w:t>.</w:t>
      </w:r>
    </w:p>
    <w:p w:rsidR="00AE7C29" w:rsidRPr="006C749E" w:rsidRDefault="00AE7C29" w:rsidP="00AE7C29">
      <w:pPr>
        <w:pStyle w:val="ListParagraph"/>
        <w:rPr>
          <w:b/>
        </w:rPr>
      </w:pPr>
      <w:r w:rsidRPr="006C749E">
        <w:rPr>
          <w:b/>
        </w:rPr>
        <w:t>Implement fundamental changes to its labour engagement practices</w:t>
      </w:r>
    </w:p>
    <w:p w:rsidR="00AE7C29" w:rsidRDefault="00AE7C29" w:rsidP="00AE7C29">
      <w:pPr>
        <w:pStyle w:val="ListParagraph"/>
        <w:numPr>
          <w:ilvl w:val="0"/>
          <w:numId w:val="0"/>
        </w:numPr>
        <w:ind w:left="720"/>
      </w:pPr>
      <w:r>
        <w:t>Within 28 days of the execution of this Undertaking:</w:t>
      </w:r>
    </w:p>
    <w:p w:rsidR="00AE7C29" w:rsidRPr="006C749E" w:rsidRDefault="00AE7C29" w:rsidP="00AE7C29">
      <w:pPr>
        <w:pStyle w:val="ListParagraph"/>
        <w:numPr>
          <w:ilvl w:val="1"/>
          <w:numId w:val="26"/>
        </w:numPr>
      </w:pPr>
      <w:r>
        <w:t>alter their operations so that all individuals who are engaged by Surmin Pty Ltd to perform deliveries will be engaged as employees, not as independent contractors, and will be paid pursuant to the</w:t>
      </w:r>
      <w:r w:rsidRPr="006C3F14">
        <w:rPr>
          <w:i/>
          <w:lang w:val="en-US"/>
        </w:rPr>
        <w:t xml:space="preserve"> Pizza Hut – SDA National Employee Relations Agreement 2010</w:t>
      </w:r>
      <w:r>
        <w:t>; and</w:t>
      </w:r>
    </w:p>
    <w:p w:rsidR="00AE7C29" w:rsidRDefault="00AE7C29" w:rsidP="00FC38F5">
      <w:pPr>
        <w:pStyle w:val="ListParagraph"/>
        <w:numPr>
          <w:ilvl w:val="1"/>
          <w:numId w:val="26"/>
        </w:numPr>
      </w:pPr>
      <w:r>
        <w:t>provide to the FWO written confirmation that the changes in subparagraph 13(a) above have been completed, by no later than 28 days after the execution of this Undertaking or seven days after the completion of the changes in paragraph</w:t>
      </w:r>
      <w:r w:rsidR="00B04796">
        <w:t xml:space="preserve"> </w:t>
      </w:r>
      <w:r>
        <w:t xml:space="preserve">13(a) occurring. </w:t>
      </w:r>
    </w:p>
    <w:p w:rsidR="00AE7C29" w:rsidRPr="00B16E86" w:rsidRDefault="00AE7C29" w:rsidP="00FC38F5">
      <w:pPr>
        <w:pStyle w:val="ListParagraph"/>
      </w:pPr>
      <w:r w:rsidRPr="00264E6F">
        <w:rPr>
          <w:b/>
        </w:rPr>
        <w:tab/>
        <w:t>F</w:t>
      </w:r>
      <w:r w:rsidRPr="006C749E">
        <w:rPr>
          <w:b/>
        </w:rPr>
        <w:t>WO MyAccount Registration</w:t>
      </w:r>
    </w:p>
    <w:p w:rsidR="00B16E86" w:rsidRDefault="00B16E86" w:rsidP="00B16E86">
      <w:pPr>
        <w:pStyle w:val="ListParagraph"/>
        <w:numPr>
          <w:ilvl w:val="0"/>
          <w:numId w:val="0"/>
        </w:numPr>
        <w:ind w:left="720"/>
      </w:pPr>
      <w:r>
        <w:t>Within 14 days of the execution of this Undertaking:</w:t>
      </w:r>
      <w:r>
        <w:tab/>
      </w:r>
    </w:p>
    <w:p w:rsidR="00B16E86" w:rsidRDefault="00B16E86" w:rsidP="00B16E86">
      <w:pPr>
        <w:pStyle w:val="ListParagraph"/>
        <w:numPr>
          <w:ilvl w:val="1"/>
          <w:numId w:val="26"/>
        </w:numPr>
      </w:pPr>
      <w:r w:rsidRPr="006C749E">
        <w:t xml:space="preserve">register with the FWO ‘My Account’ portal at </w:t>
      </w:r>
      <w:hyperlink r:id="rId8" w:tooltip="FWO website link" w:history="1">
        <w:r w:rsidRPr="006C749E">
          <w:rPr>
            <w:rStyle w:val="Hyperlink"/>
          </w:rPr>
          <w:t>https://www.fairwork.gov.au/my-account/registerpage.aspx</w:t>
        </w:r>
      </w:hyperlink>
      <w:r w:rsidRPr="006C749E">
        <w:t xml:space="preserve"> and have completed the profile, minimum pay rates and </w:t>
      </w:r>
      <w:r>
        <w:t xml:space="preserve">Modern </w:t>
      </w:r>
      <w:r w:rsidRPr="006C749E">
        <w:t xml:space="preserve">Award options </w:t>
      </w:r>
      <w:r>
        <w:t>through this portal</w:t>
      </w:r>
      <w:r w:rsidRPr="006C749E">
        <w:t xml:space="preserve">; </w:t>
      </w:r>
      <w:r>
        <w:t>and</w:t>
      </w:r>
    </w:p>
    <w:p w:rsidR="00B16E86" w:rsidRDefault="00B16E86" w:rsidP="00B16E86">
      <w:pPr>
        <w:pStyle w:val="ListParagraph"/>
        <w:numPr>
          <w:ilvl w:val="1"/>
          <w:numId w:val="26"/>
        </w:numPr>
      </w:pPr>
      <w:r>
        <w:t>provide to the FWO the Company’s ‘My Account’ Customer Registration Number (CRN).</w:t>
      </w:r>
    </w:p>
    <w:p w:rsidR="00B16E86" w:rsidRDefault="00B16E86" w:rsidP="00B16E86">
      <w:pPr>
        <w:ind w:left="567"/>
        <w:rPr>
          <w:sz w:val="20"/>
        </w:rPr>
      </w:pPr>
      <w:r w:rsidRPr="006C749E">
        <w:rPr>
          <w:sz w:val="20"/>
        </w:rPr>
        <w:t xml:space="preserve">Within </w:t>
      </w:r>
      <w:r>
        <w:rPr>
          <w:sz w:val="20"/>
        </w:rPr>
        <w:t>21 days of the execution of this Undertaking,</w:t>
      </w:r>
      <w:r w:rsidRPr="006C3F14">
        <w:t xml:space="preserve"> </w:t>
      </w:r>
      <w:r w:rsidRPr="006C3F14">
        <w:rPr>
          <w:sz w:val="20"/>
        </w:rPr>
        <w:t>Surmin Pty Ltd</w:t>
      </w:r>
      <w:r>
        <w:rPr>
          <w:sz w:val="20"/>
        </w:rPr>
        <w:t xml:space="preserve"> will subscribe, and provide evidence to the FWO of subscriptions, to the following:</w:t>
      </w:r>
    </w:p>
    <w:p w:rsidR="00B16E86" w:rsidRDefault="00B16E86" w:rsidP="00B16E86">
      <w:pPr>
        <w:ind w:left="567"/>
        <w:rPr>
          <w:sz w:val="20"/>
        </w:rPr>
      </w:pPr>
    </w:p>
    <w:p w:rsidR="00B16E86" w:rsidRDefault="00B16E86" w:rsidP="00B16E86">
      <w:pPr>
        <w:pStyle w:val="ListParagraph"/>
        <w:numPr>
          <w:ilvl w:val="0"/>
          <w:numId w:val="27"/>
        </w:numPr>
      </w:pPr>
      <w:r>
        <w:t xml:space="preserve">FWO’s ‘General Information’ email alerts relation to the </w:t>
      </w:r>
      <w:r w:rsidRPr="00FD7198">
        <w:rPr>
          <w:i/>
        </w:rPr>
        <w:t>Fast Food Industry Award 2010</w:t>
      </w:r>
      <w:r>
        <w:t xml:space="preserve">, available at </w:t>
      </w:r>
      <w:hyperlink r:id="rId9" w:tooltip="FWO website link" w:history="1">
        <w:r w:rsidRPr="00D37DE2">
          <w:rPr>
            <w:rStyle w:val="Hyperlink"/>
          </w:rPr>
          <w:t>https://www.fairwork.gov.au/website-information/staying-up-to-date/subscribe-to-email-updates</w:t>
        </w:r>
      </w:hyperlink>
      <w:bookmarkStart w:id="14" w:name="_GoBack"/>
      <w:bookmarkEnd w:id="14"/>
      <w:r>
        <w:t xml:space="preserve">; and </w:t>
      </w:r>
    </w:p>
    <w:p w:rsidR="00B16E86" w:rsidRDefault="00B16E86" w:rsidP="00B16E86">
      <w:pPr>
        <w:pStyle w:val="ListParagraph"/>
        <w:numPr>
          <w:ilvl w:val="0"/>
          <w:numId w:val="27"/>
        </w:numPr>
      </w:pPr>
      <w:r>
        <w:t xml:space="preserve">FWO’s ‘Employer Newsletter’ for the relevant State and industry, available at </w:t>
      </w:r>
      <w:hyperlink r:id="rId10" w:tooltip="FWO website link" w:history="1">
        <w:r w:rsidRPr="00D37DE2">
          <w:rPr>
            <w:rStyle w:val="Hyperlink"/>
          </w:rPr>
          <w:t>https://www.fairwork.gov.au/about-us/news-and-media-releases/newsletter</w:t>
        </w:r>
      </w:hyperlink>
      <w:r>
        <w:t>, selecting at least the following options:</w:t>
      </w:r>
    </w:p>
    <w:p w:rsidR="00B16E86" w:rsidRDefault="00B16E86" w:rsidP="00DC4B54">
      <w:pPr>
        <w:pStyle w:val="ListParagraph"/>
        <w:numPr>
          <w:ilvl w:val="2"/>
          <w:numId w:val="27"/>
        </w:numPr>
        <w:spacing w:after="120"/>
        <w:ind w:hanging="181"/>
      </w:pPr>
      <w:r>
        <w:t>pay updates;</w:t>
      </w:r>
    </w:p>
    <w:p w:rsidR="00B16E86" w:rsidRDefault="00B16E86" w:rsidP="00DC4B54">
      <w:pPr>
        <w:pStyle w:val="ListParagraph"/>
        <w:numPr>
          <w:ilvl w:val="2"/>
          <w:numId w:val="27"/>
        </w:numPr>
        <w:spacing w:after="120"/>
        <w:ind w:hanging="181"/>
      </w:pPr>
      <w:r>
        <w:t>modern award updates;</w:t>
      </w:r>
    </w:p>
    <w:p w:rsidR="00B16E86" w:rsidRDefault="00B16E86" w:rsidP="00DC4B54">
      <w:pPr>
        <w:pStyle w:val="ListParagraph"/>
        <w:numPr>
          <w:ilvl w:val="2"/>
          <w:numId w:val="27"/>
        </w:numPr>
        <w:spacing w:after="120"/>
        <w:ind w:hanging="181"/>
      </w:pPr>
      <w:r>
        <w:t>holiday entitlements;</w:t>
      </w:r>
    </w:p>
    <w:p w:rsidR="00B16E86" w:rsidRDefault="00B16E86" w:rsidP="00DC4B54">
      <w:pPr>
        <w:pStyle w:val="ListParagraph"/>
        <w:numPr>
          <w:ilvl w:val="2"/>
          <w:numId w:val="27"/>
        </w:numPr>
        <w:spacing w:after="120"/>
        <w:ind w:hanging="181"/>
      </w:pPr>
      <w:r>
        <w:t xml:space="preserve">working hours and breaks; and </w:t>
      </w:r>
    </w:p>
    <w:p w:rsidR="00B16E86" w:rsidRDefault="00B16E86" w:rsidP="00DC4B54">
      <w:pPr>
        <w:pStyle w:val="ListParagraph"/>
        <w:numPr>
          <w:ilvl w:val="2"/>
          <w:numId w:val="27"/>
        </w:numPr>
        <w:spacing w:after="120"/>
        <w:ind w:hanging="181"/>
      </w:pPr>
      <w:r>
        <w:t xml:space="preserve">annual leave/sick leave. </w:t>
      </w:r>
    </w:p>
    <w:p w:rsidR="00753A91" w:rsidRDefault="00753A91" w:rsidP="009F44C8">
      <w:pPr>
        <w:pStyle w:val="ListParagraph"/>
        <w:numPr>
          <w:ilvl w:val="0"/>
          <w:numId w:val="0"/>
        </w:numPr>
        <w:spacing w:after="0"/>
        <w:ind w:left="1979"/>
      </w:pPr>
    </w:p>
    <w:p w:rsidR="00B16E86" w:rsidRPr="0029628F" w:rsidRDefault="00B16E86" w:rsidP="00FC38F5">
      <w:pPr>
        <w:pStyle w:val="ListParagraph"/>
      </w:pPr>
      <w:r w:rsidRPr="00B16E86">
        <w:rPr>
          <w:b/>
        </w:rPr>
        <w:t>Apology</w:t>
      </w:r>
    </w:p>
    <w:p w:rsidR="00B16E86" w:rsidRDefault="0029628F" w:rsidP="0029628F">
      <w:pPr>
        <w:pStyle w:val="ListParagraph"/>
        <w:numPr>
          <w:ilvl w:val="0"/>
          <w:numId w:val="0"/>
        </w:numPr>
      </w:pPr>
      <w:r>
        <w:tab/>
      </w:r>
      <w:r>
        <w:tab/>
      </w:r>
      <w:r w:rsidR="00B16E86">
        <w:t>Within 28 days of the execution of this Undertaking:</w:t>
      </w:r>
    </w:p>
    <w:p w:rsidR="00A20232" w:rsidRDefault="00FF0D48" w:rsidP="003A430B">
      <w:pPr>
        <w:pStyle w:val="FWOparagraphlevel2"/>
        <w:numPr>
          <w:ilvl w:val="2"/>
          <w:numId w:val="33"/>
        </w:numPr>
        <w:tabs>
          <w:tab w:val="clear" w:pos="1134"/>
        </w:tabs>
        <w:spacing w:after="0"/>
        <w:ind w:left="1418" w:hanging="425"/>
        <w:rPr>
          <w:sz w:val="20"/>
          <w:szCs w:val="20"/>
        </w:rPr>
      </w:pPr>
      <w:r w:rsidRPr="0029628F">
        <w:rPr>
          <w:sz w:val="20"/>
          <w:szCs w:val="20"/>
        </w:rPr>
        <w:lastRenderedPageBreak/>
        <w:t xml:space="preserve">send a letter of apology </w:t>
      </w:r>
      <w:r w:rsidR="00A20232">
        <w:rPr>
          <w:sz w:val="20"/>
          <w:szCs w:val="20"/>
        </w:rPr>
        <w:t xml:space="preserve">as per </w:t>
      </w:r>
      <w:r w:rsidRPr="0029628F">
        <w:rPr>
          <w:sz w:val="20"/>
          <w:szCs w:val="20"/>
        </w:rPr>
        <w:t>Attachment B</w:t>
      </w:r>
      <w:r w:rsidR="00A20232">
        <w:rPr>
          <w:sz w:val="20"/>
          <w:szCs w:val="20"/>
        </w:rPr>
        <w:t xml:space="preserve"> to the following employees:</w:t>
      </w:r>
    </w:p>
    <w:p w:rsidR="00A20232" w:rsidRPr="00A20232" w:rsidRDefault="009F44C8" w:rsidP="003A430B">
      <w:pPr>
        <w:pStyle w:val="FWOparagraphlevel3"/>
        <w:numPr>
          <w:ilvl w:val="2"/>
          <w:numId w:val="34"/>
        </w:numPr>
        <w:spacing w:after="0"/>
        <w:rPr>
          <w:sz w:val="20"/>
        </w:rPr>
      </w:pPr>
      <w:r w:rsidRPr="009F44C8">
        <w:rPr>
          <w:sz w:val="20"/>
          <w:highlight w:val="black"/>
        </w:rPr>
        <w:t>XXXXXXXXXXXX</w:t>
      </w:r>
      <w:r w:rsidR="00A20232" w:rsidRPr="00A20232">
        <w:rPr>
          <w:sz w:val="20"/>
        </w:rPr>
        <w:t>;</w:t>
      </w:r>
    </w:p>
    <w:p w:rsidR="00A20232" w:rsidRPr="00A20232" w:rsidRDefault="009F44C8" w:rsidP="003A430B">
      <w:pPr>
        <w:pStyle w:val="FWOparagraphlevel3"/>
        <w:numPr>
          <w:ilvl w:val="2"/>
          <w:numId w:val="34"/>
        </w:numPr>
        <w:spacing w:after="0"/>
        <w:rPr>
          <w:sz w:val="20"/>
        </w:rPr>
      </w:pPr>
      <w:r w:rsidRPr="009F44C8">
        <w:rPr>
          <w:sz w:val="20"/>
          <w:highlight w:val="black"/>
        </w:rPr>
        <w:t>XXXXXXXXXXXXXXXX</w:t>
      </w:r>
      <w:r w:rsidR="00A20232" w:rsidRPr="00A20232">
        <w:rPr>
          <w:sz w:val="20"/>
        </w:rPr>
        <w:t>; and</w:t>
      </w:r>
    </w:p>
    <w:p w:rsidR="00A20232" w:rsidRPr="00A20232" w:rsidRDefault="009F44C8" w:rsidP="003A430B">
      <w:pPr>
        <w:pStyle w:val="FWOparagraphlevel3"/>
        <w:numPr>
          <w:ilvl w:val="2"/>
          <w:numId w:val="34"/>
        </w:numPr>
        <w:spacing w:after="0"/>
        <w:rPr>
          <w:sz w:val="20"/>
        </w:rPr>
      </w:pPr>
      <w:r w:rsidRPr="009F44C8">
        <w:rPr>
          <w:sz w:val="20"/>
          <w:highlight w:val="black"/>
        </w:rPr>
        <w:t>XXXXXXXXXXXXX</w:t>
      </w:r>
      <w:r w:rsidR="00A20232" w:rsidRPr="00A20232">
        <w:rPr>
          <w:sz w:val="20"/>
        </w:rPr>
        <w:t>.</w:t>
      </w:r>
    </w:p>
    <w:p w:rsidR="00B16E86" w:rsidRDefault="00FF0D48" w:rsidP="003A430B">
      <w:pPr>
        <w:pStyle w:val="FWOparagraphlevel2"/>
        <w:numPr>
          <w:ilvl w:val="2"/>
          <w:numId w:val="33"/>
        </w:numPr>
        <w:tabs>
          <w:tab w:val="clear" w:pos="1134"/>
        </w:tabs>
        <w:spacing w:after="240" w:line="240" w:lineRule="auto"/>
        <w:ind w:left="1417" w:hanging="425"/>
        <w:rPr>
          <w:sz w:val="20"/>
          <w:szCs w:val="20"/>
        </w:rPr>
      </w:pPr>
      <w:r w:rsidRPr="0029628F">
        <w:rPr>
          <w:sz w:val="20"/>
          <w:szCs w:val="20"/>
        </w:rPr>
        <w:t>within 7 days of the distribution of the letters of apology to those employees provide copies to the FWO;</w:t>
      </w:r>
    </w:p>
    <w:p w:rsidR="00AE7C29" w:rsidRDefault="00AE7C29" w:rsidP="003A430B">
      <w:pPr>
        <w:pStyle w:val="ListParagraph"/>
        <w:rPr>
          <w:b/>
        </w:rPr>
      </w:pPr>
      <w:r>
        <w:rPr>
          <w:b/>
        </w:rPr>
        <w:t xml:space="preserve">Workplace notices </w:t>
      </w:r>
    </w:p>
    <w:p w:rsidR="00AE7C29" w:rsidRDefault="00AE7C29" w:rsidP="00AE7C29">
      <w:pPr>
        <w:pStyle w:val="ListParagraph"/>
        <w:numPr>
          <w:ilvl w:val="0"/>
          <w:numId w:val="0"/>
        </w:numPr>
        <w:ind w:left="720"/>
      </w:pPr>
      <w:r>
        <w:t>Within 28 days of the execution of this Undertaking:</w:t>
      </w:r>
    </w:p>
    <w:p w:rsidR="00AE7C29" w:rsidRPr="00197881" w:rsidRDefault="00AE7C29" w:rsidP="00FC38F5">
      <w:pPr>
        <w:pStyle w:val="ListParagraph"/>
        <w:numPr>
          <w:ilvl w:val="1"/>
          <w:numId w:val="26"/>
        </w:numPr>
        <w:ind w:hanging="447"/>
        <w:rPr>
          <w:b/>
        </w:rPr>
      </w:pPr>
      <w:r>
        <w:t xml:space="preserve">display a notice in the form of Attachment </w:t>
      </w:r>
      <w:r w:rsidR="00023B3F">
        <w:t>A</w:t>
      </w:r>
      <w:r>
        <w:t xml:space="preserve"> to this Undertaking (</w:t>
      </w:r>
      <w:r w:rsidRPr="00197881">
        <w:rPr>
          <w:b/>
        </w:rPr>
        <w:t>Workplace Notice</w:t>
      </w:r>
      <w:r>
        <w:t>), in a place which is accessible by all Employees for a period of 28 days; and</w:t>
      </w:r>
    </w:p>
    <w:p w:rsidR="00AE7C29" w:rsidRPr="00295C0A" w:rsidRDefault="00AE7C29" w:rsidP="00FC38F5">
      <w:pPr>
        <w:pStyle w:val="ListParagraph"/>
        <w:numPr>
          <w:ilvl w:val="1"/>
          <w:numId w:val="26"/>
        </w:numPr>
        <w:ind w:hanging="447"/>
        <w:rPr>
          <w:b/>
        </w:rPr>
      </w:pPr>
      <w:r>
        <w:t xml:space="preserve">provide written details of the method of displaying or providing the Workplace Notice and photographic proof of its display to the FWO within 7 days of it first being displayed. </w:t>
      </w:r>
    </w:p>
    <w:p w:rsidR="00AE7C29" w:rsidRDefault="00AE7C29" w:rsidP="00AE7C29">
      <w:pPr>
        <w:pStyle w:val="ListParagraph"/>
        <w:rPr>
          <w:b/>
        </w:rPr>
      </w:pPr>
      <w:r>
        <w:rPr>
          <w:b/>
        </w:rPr>
        <w:t>Public Notice</w:t>
      </w:r>
    </w:p>
    <w:p w:rsidR="0063132F" w:rsidRDefault="00AE7C29" w:rsidP="009F44C8">
      <w:pPr>
        <w:pStyle w:val="ListParagraph"/>
        <w:numPr>
          <w:ilvl w:val="1"/>
          <w:numId w:val="26"/>
        </w:numPr>
        <w:spacing w:after="120"/>
        <w:ind w:hanging="448"/>
      </w:pPr>
      <w:r>
        <w:t xml:space="preserve">place a public notice in the Saturday edition of </w:t>
      </w:r>
      <w:r w:rsidR="00463FB1" w:rsidRPr="00463FB1">
        <w:t xml:space="preserve">Sydney City News </w:t>
      </w:r>
      <w:r w:rsidRPr="00463FB1">
        <w:t>newspaper (</w:t>
      </w:r>
      <w:r w:rsidRPr="00463FB1">
        <w:rPr>
          <w:b/>
        </w:rPr>
        <w:t>Public</w:t>
      </w:r>
      <w:r w:rsidRPr="00295C0A">
        <w:rPr>
          <w:b/>
        </w:rPr>
        <w:t xml:space="preserve"> Notice</w:t>
      </w:r>
      <w:r>
        <w:t>) within 28 days of the FWO publishing a Media Release on its website in respect of this Undertaking</w:t>
      </w:r>
      <w:r w:rsidR="0063132F">
        <w:t xml:space="preserve"> which:</w:t>
      </w:r>
    </w:p>
    <w:p w:rsidR="0063132F" w:rsidRDefault="0063132F" w:rsidP="00C73990">
      <w:pPr>
        <w:pStyle w:val="ListParagraph"/>
        <w:numPr>
          <w:ilvl w:val="2"/>
          <w:numId w:val="26"/>
        </w:numPr>
        <w:spacing w:after="120"/>
        <w:ind w:hanging="181"/>
      </w:pPr>
      <w:r>
        <w:t xml:space="preserve">Appears within the first 10 pages of the </w:t>
      </w:r>
      <w:r w:rsidRPr="00463FB1">
        <w:t>Sydney City News newspaper</w:t>
      </w:r>
      <w:r>
        <w:t>;</w:t>
      </w:r>
    </w:p>
    <w:p w:rsidR="0063132F" w:rsidRDefault="0063132F" w:rsidP="00C73990">
      <w:pPr>
        <w:pStyle w:val="ListParagraph"/>
        <w:numPr>
          <w:ilvl w:val="2"/>
          <w:numId w:val="26"/>
        </w:numPr>
        <w:spacing w:after="120"/>
        <w:ind w:hanging="181"/>
      </w:pPr>
      <w:r>
        <w:t>Must be in the size of 8cm x 10cm; and</w:t>
      </w:r>
    </w:p>
    <w:p w:rsidR="00AE7C29" w:rsidRDefault="0063132F" w:rsidP="00C73990">
      <w:pPr>
        <w:pStyle w:val="ListParagraph"/>
        <w:numPr>
          <w:ilvl w:val="2"/>
          <w:numId w:val="26"/>
        </w:numPr>
        <w:spacing w:after="120"/>
        <w:ind w:hanging="181"/>
      </w:pPr>
      <w:r>
        <w:t>Is in the form of Attachment A.</w:t>
      </w:r>
    </w:p>
    <w:p w:rsidR="00AE7C29" w:rsidRDefault="00AE7C29" w:rsidP="009F44C8">
      <w:pPr>
        <w:pStyle w:val="ListParagraph"/>
        <w:numPr>
          <w:ilvl w:val="1"/>
          <w:numId w:val="26"/>
        </w:numPr>
        <w:spacing w:after="180"/>
        <w:ind w:hanging="448"/>
      </w:pPr>
      <w:r>
        <w:t xml:space="preserve">provide a copy of the Public Notice to the FWO within 7 days of the publication of the </w:t>
      </w:r>
      <w:r w:rsidR="00A6534C">
        <w:t>n</w:t>
      </w:r>
      <w:r>
        <w:t xml:space="preserve">otice. </w:t>
      </w:r>
    </w:p>
    <w:p w:rsidR="00AE7C29" w:rsidRPr="00A23A77" w:rsidRDefault="00AE7C29" w:rsidP="003A430B">
      <w:pPr>
        <w:pStyle w:val="ListParagraph"/>
        <w:rPr>
          <w:b/>
        </w:rPr>
      </w:pPr>
      <w:r w:rsidRPr="00A23A77">
        <w:rPr>
          <w:b/>
        </w:rPr>
        <w:t>Future workplace relations compliance</w:t>
      </w:r>
    </w:p>
    <w:p w:rsidR="00AE7C29" w:rsidRDefault="00AE7C29" w:rsidP="00FC38F5">
      <w:pPr>
        <w:pStyle w:val="ListParagraph"/>
        <w:numPr>
          <w:ilvl w:val="1"/>
          <w:numId w:val="26"/>
        </w:numPr>
        <w:ind w:hanging="447"/>
      </w:pPr>
      <w:r>
        <w:t>commit to ongoing compliance with applicable Commonwealth workplace laws and instruments, including the FW Act, by developing systems and processes to promote ongoing compliance with those requirements; and</w:t>
      </w:r>
    </w:p>
    <w:p w:rsidR="00AE7C29" w:rsidRDefault="00AE7C29" w:rsidP="00FC38F5">
      <w:pPr>
        <w:pStyle w:val="ListParagraph"/>
        <w:numPr>
          <w:ilvl w:val="1"/>
          <w:numId w:val="26"/>
        </w:numPr>
        <w:ind w:hanging="447"/>
      </w:pPr>
      <w:r>
        <w:t>provide to the FWO, within 90 days of the execution of this Undertaking, written details of the systems and processes implemented in satisfaction of the undertaking in subparagraph 1</w:t>
      </w:r>
      <w:r w:rsidR="002D0E81">
        <w:t>7</w:t>
      </w:r>
      <w:r>
        <w:t xml:space="preserve">(a) above designed to ensure such ongoing compliance. </w:t>
      </w:r>
    </w:p>
    <w:p w:rsidR="00AE7C29" w:rsidRDefault="00AE7C29" w:rsidP="00AE7C29">
      <w:pPr>
        <w:pStyle w:val="ListParagraph"/>
        <w:rPr>
          <w:b/>
        </w:rPr>
      </w:pPr>
      <w:r w:rsidRPr="00A23A77">
        <w:rPr>
          <w:b/>
        </w:rPr>
        <w:t>Employee education</w:t>
      </w:r>
    </w:p>
    <w:p w:rsidR="00AE7C29" w:rsidRDefault="00AE7C29" w:rsidP="009F44C8">
      <w:pPr>
        <w:pStyle w:val="ListParagraph"/>
        <w:numPr>
          <w:ilvl w:val="1"/>
          <w:numId w:val="26"/>
        </w:numPr>
        <w:spacing w:after="180"/>
        <w:ind w:hanging="448"/>
      </w:pPr>
      <w:r>
        <w:t>issue information packs containing current versions of the FWO fact sheets listed below and a Fair Work Information Statement to all new employees on commence</w:t>
      </w:r>
      <w:r w:rsidR="00B04796">
        <w:t>ment</w:t>
      </w:r>
      <w:r>
        <w:t xml:space="preserve"> with the Company:</w:t>
      </w:r>
    </w:p>
    <w:p w:rsidR="00AE7C29" w:rsidRDefault="00AE7C29" w:rsidP="00DC4B54">
      <w:pPr>
        <w:pStyle w:val="ListParagraph"/>
        <w:numPr>
          <w:ilvl w:val="2"/>
          <w:numId w:val="26"/>
        </w:numPr>
        <w:spacing w:after="120"/>
        <w:ind w:hanging="181"/>
      </w:pPr>
      <w:r>
        <w:t>Fact sheet “About the Fair Work Ombudsman”</w:t>
      </w:r>
    </w:p>
    <w:p w:rsidR="00AE7C29" w:rsidRDefault="00AE7C29" w:rsidP="00DC4B54">
      <w:pPr>
        <w:pStyle w:val="ListParagraph"/>
        <w:numPr>
          <w:ilvl w:val="2"/>
          <w:numId w:val="26"/>
        </w:numPr>
        <w:spacing w:after="120"/>
        <w:ind w:hanging="181"/>
      </w:pPr>
      <w:r>
        <w:t>Fact sheet “Employer obligations in relation to employee records and pay slips”</w:t>
      </w:r>
    </w:p>
    <w:p w:rsidR="00AE7C29" w:rsidRPr="003770D7" w:rsidRDefault="00AE7C29" w:rsidP="00DC4B54">
      <w:pPr>
        <w:pStyle w:val="ListParagraph"/>
        <w:numPr>
          <w:ilvl w:val="2"/>
          <w:numId w:val="26"/>
        </w:numPr>
        <w:spacing w:after="120"/>
        <w:ind w:hanging="181"/>
      </w:pPr>
      <w:r>
        <w:t>Fact Sheet “Fair Work Information Statement”</w:t>
      </w:r>
    </w:p>
    <w:p w:rsidR="00B04796" w:rsidRDefault="00FF0D48" w:rsidP="00B04796">
      <w:pPr>
        <w:pStyle w:val="ListParagraph"/>
        <w:rPr>
          <w:b/>
        </w:rPr>
      </w:pPr>
      <w:r w:rsidRPr="0029628F">
        <w:rPr>
          <w:b/>
        </w:rPr>
        <w:t>Record Keeping</w:t>
      </w:r>
    </w:p>
    <w:p w:rsidR="00B16E86" w:rsidRDefault="0029628F" w:rsidP="0029628F">
      <w:pPr>
        <w:pStyle w:val="ListParagraph"/>
        <w:numPr>
          <w:ilvl w:val="0"/>
          <w:numId w:val="0"/>
        </w:numPr>
      </w:pPr>
      <w:r>
        <w:tab/>
      </w:r>
      <w:r>
        <w:tab/>
      </w:r>
      <w:r w:rsidR="00B16E86">
        <w:t>Within 28 days of the execution of this Undertaking:</w:t>
      </w:r>
    </w:p>
    <w:p w:rsidR="00B04796" w:rsidRPr="00F829D2" w:rsidRDefault="00B04796" w:rsidP="00FD7198">
      <w:pPr>
        <w:pStyle w:val="ListParagraph"/>
        <w:numPr>
          <w:ilvl w:val="1"/>
          <w:numId w:val="26"/>
        </w:numPr>
      </w:pPr>
      <w:r w:rsidRPr="00F829D2">
        <w:t>provide to the FWO a copy of time and wage records and payslips for one employee for the first full pay period following the execution of this Undertaking. Such records are to comply with Commonwealth workplace laws</w:t>
      </w:r>
    </w:p>
    <w:p w:rsidR="00AE7C29" w:rsidRPr="009461B2" w:rsidRDefault="00AE7C29" w:rsidP="009F44C8">
      <w:pPr>
        <w:pStyle w:val="Heading2"/>
        <w:spacing w:before="480"/>
      </w:pPr>
      <w:r w:rsidRPr="009461B2">
        <w:lastRenderedPageBreak/>
        <w:t>Acknowledgements</w:t>
      </w:r>
    </w:p>
    <w:p w:rsidR="00AE7C29" w:rsidRPr="009461B2" w:rsidRDefault="00AE7C29" w:rsidP="00AE7C29">
      <w:pPr>
        <w:pStyle w:val="ListParagraph"/>
      </w:pPr>
      <w:r w:rsidRPr="006C3F14">
        <w:t xml:space="preserve">Surmin Pty Ltd </w:t>
      </w:r>
      <w:r w:rsidRPr="009461B2">
        <w:t>acknowledges that:</w:t>
      </w:r>
    </w:p>
    <w:p w:rsidR="00AE7C29" w:rsidRPr="00AD2CC5" w:rsidRDefault="00AE7C29" w:rsidP="00DC4B54">
      <w:pPr>
        <w:pStyle w:val="ListParagraph"/>
        <w:numPr>
          <w:ilvl w:val="1"/>
          <w:numId w:val="26"/>
        </w:numPr>
        <w:spacing w:after="120"/>
        <w:ind w:left="1434" w:hanging="357"/>
      </w:pPr>
      <w:r>
        <w:t xml:space="preserve">the FWO may </w:t>
      </w:r>
      <w:r w:rsidRPr="00725E29">
        <w:t>make this Undertaking (including any attachments) available for public inspection, including by posting</w:t>
      </w:r>
      <w:r>
        <w:t xml:space="preserve"> it to</w:t>
      </w:r>
      <w:r w:rsidRPr="00725E29">
        <w:t xml:space="preserve"> its </w:t>
      </w:r>
      <w:hyperlink r:id="rId11"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rsidR="00AE7C29" w:rsidRDefault="00AE7C29" w:rsidP="00DC4B54">
      <w:pPr>
        <w:pStyle w:val="ListParagraph"/>
        <w:numPr>
          <w:ilvl w:val="1"/>
          <w:numId w:val="26"/>
        </w:numPr>
        <w:spacing w:after="120"/>
        <w:ind w:left="1434" w:hanging="357"/>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rsidR="00AE7C29" w:rsidRDefault="00AE7C29" w:rsidP="00DC4B54">
      <w:pPr>
        <w:pStyle w:val="ListParagraph"/>
        <w:numPr>
          <w:ilvl w:val="1"/>
          <w:numId w:val="26"/>
        </w:numPr>
        <w:spacing w:after="120"/>
        <w:ind w:left="1434" w:hanging="357"/>
      </w:pPr>
      <w:r>
        <w:t xml:space="preserve">the FWO may </w:t>
      </w:r>
      <w:r w:rsidRPr="00AD2CC5">
        <w:t>issue a media release in relation to this Undertaking and from time to time, publicly refer to the Undertaking and its terms;</w:t>
      </w:r>
    </w:p>
    <w:p w:rsidR="00AE7C29" w:rsidRPr="00AD2CC5" w:rsidRDefault="00AE7C29" w:rsidP="00DC4B54">
      <w:pPr>
        <w:pStyle w:val="ListParagraph"/>
        <w:numPr>
          <w:ilvl w:val="1"/>
          <w:numId w:val="26"/>
        </w:numPr>
        <w:spacing w:after="120"/>
        <w:ind w:left="1434" w:hanging="357"/>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w:t>
      </w:r>
      <w:r>
        <w:t>place relations obligations by Surmin Pty Ltd;</w:t>
      </w:r>
    </w:p>
    <w:p w:rsidR="00AE7C29" w:rsidRPr="009461B2" w:rsidRDefault="00AE7C29" w:rsidP="00DC4B54">
      <w:pPr>
        <w:pStyle w:val="ListParagraph"/>
        <w:numPr>
          <w:ilvl w:val="1"/>
          <w:numId w:val="26"/>
        </w:numPr>
        <w:spacing w:after="120"/>
        <w:ind w:left="1434" w:hanging="357"/>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rsidR="00AE7C29" w:rsidRPr="00AD2CC5" w:rsidRDefault="00AE7C29" w:rsidP="00DC4B54">
      <w:pPr>
        <w:pStyle w:val="ListParagraph"/>
        <w:numPr>
          <w:ilvl w:val="1"/>
          <w:numId w:val="26"/>
        </w:numPr>
        <w:spacing w:after="120"/>
        <w:ind w:left="1434" w:hanging="357"/>
      </w:pPr>
      <w:r w:rsidRPr="009461B2">
        <w:t xml:space="preserve">if the FWO considers that </w:t>
      </w:r>
      <w:r w:rsidRPr="006C3F14">
        <w:t xml:space="preserve">Surmin Pty Ltd </w:t>
      </w:r>
      <w:r w:rsidRPr="009461B2">
        <w:t xml:space="preserve">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rsidR="00AE7C29" w:rsidRDefault="00AE7C29" w:rsidP="00DC4B54">
      <w:pPr>
        <w:pStyle w:val="ListParagraph"/>
        <w:numPr>
          <w:ilvl w:val="1"/>
          <w:numId w:val="26"/>
        </w:numPr>
        <w:spacing w:after="120"/>
        <w:ind w:left="1434" w:hanging="357"/>
      </w:pPr>
      <w:r>
        <w:t>c</w:t>
      </w:r>
      <w:r w:rsidRPr="009461B2">
        <w:t xml:space="preserve">onsistent with section 715(3) of the FW Act, </w:t>
      </w:r>
      <w:r w:rsidRPr="006C3F14">
        <w:t xml:space="preserve">Surmin Pty Ltd </w:t>
      </w:r>
      <w:r>
        <w:t>may withdraw from or vary this U</w:t>
      </w:r>
      <w:r w:rsidRPr="009461B2">
        <w:t>ndertaking at any time, but only with the consent of the FWO.</w:t>
      </w:r>
    </w:p>
    <w:p w:rsidR="00AE7C29" w:rsidRPr="009461B2" w:rsidRDefault="00AE7C29" w:rsidP="00AE7C29">
      <w:pPr>
        <w:widowControl w:val="0"/>
        <w:spacing w:after="240"/>
        <w:ind w:left="709"/>
        <w:jc w:val="both"/>
        <w:rPr>
          <w:rFonts w:cs="Arial"/>
          <w:sz w:val="20"/>
        </w:rPr>
      </w:pPr>
    </w:p>
    <w:p w:rsidR="00AE7C29" w:rsidRPr="00725E29" w:rsidRDefault="00AE7C29" w:rsidP="00AE7C29">
      <w:pPr>
        <w:pStyle w:val="Heading2"/>
      </w:pPr>
      <w:r>
        <w:br w:type="page"/>
      </w:r>
      <w:r w:rsidRPr="009461B2">
        <w:lastRenderedPageBreak/>
        <w:t>Executed as an undertaking</w:t>
      </w:r>
    </w:p>
    <w:p w:rsidR="00AE7C29" w:rsidRPr="009461B2" w:rsidRDefault="00AE7C29" w:rsidP="00AE7C29">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Pr="003157C4">
        <w:rPr>
          <w:rFonts w:cs="Arial"/>
          <w:spacing w:val="10"/>
          <w:sz w:val="20"/>
        </w:rPr>
        <w:t>Surmin Pty Ltd (ACN: 158640352)</w:t>
      </w:r>
      <w:r>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c>
          <w:tcPr>
            <w:tcW w:w="4528" w:type="dxa"/>
            <w:tcBorders>
              <w:top w:val="nil"/>
              <w:left w:val="nil"/>
              <w:bottom w:val="single" w:sz="4" w:space="0" w:color="auto"/>
              <w:right w:val="nil"/>
            </w:tcBorders>
          </w:tcPr>
          <w:p w:rsidR="00AE7C29" w:rsidRPr="009461B2" w:rsidRDefault="00AE7C29" w:rsidP="006E1C3F">
            <w:pPr>
              <w:tabs>
                <w:tab w:val="right" w:pos="4111"/>
              </w:tabs>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bottom w:val="single" w:sz="4" w:space="0" w:color="auto"/>
              <w:right w:val="nil"/>
            </w:tcBorders>
          </w:tcPr>
          <w:p w:rsidR="00AE7C29" w:rsidRPr="009461B2" w:rsidRDefault="00AE7C29" w:rsidP="006E1C3F">
            <w:pPr>
              <w:spacing w:after="240"/>
              <w:rPr>
                <w:rFonts w:cs="Arial"/>
                <w:sz w:val="20"/>
              </w:rPr>
            </w:pPr>
          </w:p>
        </w:tc>
      </w:tr>
      <w:tr w:rsidR="00AE7C29" w:rsidRPr="009461B2" w:rsidTr="006E1C3F">
        <w:trPr>
          <w:trHeight w:val="193"/>
        </w:trPr>
        <w:tc>
          <w:tcPr>
            <w:tcW w:w="4528"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director/company secretary)</w:t>
            </w:r>
          </w:p>
        </w:tc>
      </w:tr>
      <w:tr w:rsidR="00AE7C29" w:rsidRPr="009461B2" w:rsidTr="006E1C3F">
        <w:trPr>
          <w:trHeight w:val="517"/>
        </w:trPr>
        <w:tc>
          <w:tcPr>
            <w:tcW w:w="4528" w:type="dxa"/>
            <w:tcBorders>
              <w:top w:val="nil"/>
              <w:left w:val="nil"/>
              <w:right w:val="nil"/>
            </w:tcBorders>
          </w:tcPr>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right w:val="nil"/>
            </w:tcBorders>
          </w:tcPr>
          <w:p w:rsidR="00AE7C29" w:rsidRPr="009461B2" w:rsidRDefault="00AE7C29" w:rsidP="006E1C3F">
            <w:pPr>
              <w:spacing w:after="240"/>
              <w:rPr>
                <w:rFonts w:cs="Arial"/>
                <w:sz w:val="20"/>
              </w:rPr>
            </w:pPr>
          </w:p>
        </w:tc>
      </w:tr>
    </w:tbl>
    <w:p w:rsidR="00AE7C29" w:rsidRPr="009461B2" w:rsidRDefault="00AE7C29" w:rsidP="00AE7C29">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rPr>
          <w:trHeight w:val="517"/>
        </w:trPr>
        <w:tc>
          <w:tcPr>
            <w:tcW w:w="4528" w:type="dxa"/>
            <w:tcBorders>
              <w:top w:val="nil"/>
              <w:left w:val="nil"/>
              <w:right w:val="nil"/>
            </w:tcBorders>
          </w:tcPr>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right w:val="nil"/>
            </w:tcBorders>
          </w:tcPr>
          <w:p w:rsidR="00AE7C29" w:rsidRPr="009461B2" w:rsidRDefault="00AE7C29" w:rsidP="006E1C3F">
            <w:pPr>
              <w:spacing w:after="240"/>
              <w:rPr>
                <w:rFonts w:cs="Arial"/>
                <w:sz w:val="20"/>
              </w:rPr>
            </w:pPr>
          </w:p>
        </w:tc>
      </w:tr>
    </w:tbl>
    <w:p w:rsidR="00AE7C29" w:rsidRPr="009461B2" w:rsidRDefault="00AE7C29" w:rsidP="00AE7C29">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AE7C29" w:rsidRPr="009461B2" w:rsidRDefault="00AE7C29" w:rsidP="00AE7C29">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c>
          <w:tcPr>
            <w:tcW w:w="4528" w:type="dxa"/>
            <w:tcBorders>
              <w:top w:val="nil"/>
              <w:left w:val="nil"/>
              <w:bottom w:val="single" w:sz="4" w:space="0" w:color="auto"/>
              <w:right w:val="nil"/>
            </w:tcBorders>
          </w:tcPr>
          <w:p w:rsidR="00AE7C29" w:rsidRPr="009461B2" w:rsidRDefault="00AE7C29" w:rsidP="006E1C3F">
            <w:pPr>
              <w:tabs>
                <w:tab w:val="right" w:pos="4111"/>
              </w:tabs>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bottom w:val="single" w:sz="4" w:space="0" w:color="auto"/>
              <w:right w:val="nil"/>
            </w:tcBorders>
          </w:tcPr>
          <w:p w:rsidR="00AE7C29" w:rsidRPr="009461B2" w:rsidRDefault="00AE7C29" w:rsidP="006E1C3F">
            <w:pPr>
              <w:spacing w:after="240"/>
              <w:rPr>
                <w:rFonts w:cs="Arial"/>
                <w:sz w:val="20"/>
              </w:rPr>
            </w:pPr>
          </w:p>
        </w:tc>
      </w:tr>
      <w:tr w:rsidR="00AE7C29" w:rsidRPr="009461B2" w:rsidTr="006E1C3F">
        <w:trPr>
          <w:trHeight w:val="193"/>
        </w:trPr>
        <w:tc>
          <w:tcPr>
            <w:tcW w:w="4528"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(Signature of witness)</w:t>
            </w:r>
          </w:p>
        </w:tc>
      </w:tr>
      <w:tr w:rsidR="00AE7C29" w:rsidRPr="009461B2" w:rsidTr="006E1C3F">
        <w:trPr>
          <w:trHeight w:val="517"/>
        </w:trPr>
        <w:tc>
          <w:tcPr>
            <w:tcW w:w="4528" w:type="dxa"/>
            <w:tcBorders>
              <w:top w:val="nil"/>
              <w:left w:val="nil"/>
              <w:right w:val="nil"/>
            </w:tcBorders>
          </w:tcPr>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right w:val="nil"/>
            </w:tcBorders>
          </w:tcPr>
          <w:p w:rsidR="00AE7C29" w:rsidRPr="009461B2" w:rsidRDefault="00AE7C29" w:rsidP="006E1C3F">
            <w:pPr>
              <w:spacing w:after="240"/>
              <w:rPr>
                <w:rFonts w:cs="Arial"/>
                <w:sz w:val="20"/>
              </w:rPr>
            </w:pPr>
          </w:p>
        </w:tc>
      </w:tr>
    </w:tbl>
    <w:p w:rsidR="00AE7C29" w:rsidRPr="009461B2" w:rsidRDefault="00AE7C29" w:rsidP="00AE7C29">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9461B2" w:rsidTr="006E1C3F">
        <w:tc>
          <w:tcPr>
            <w:tcW w:w="9286" w:type="dxa"/>
            <w:gridSpan w:val="3"/>
            <w:tcBorders>
              <w:top w:val="nil"/>
              <w:left w:val="nil"/>
              <w:bottom w:val="nil"/>
              <w:right w:val="nil"/>
            </w:tcBorders>
          </w:tcPr>
          <w:p w:rsidR="00AE7C29" w:rsidRPr="009461B2" w:rsidRDefault="00AE7C29" w:rsidP="006E1C3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AE7C29" w:rsidRPr="009461B2" w:rsidRDefault="00AE7C29" w:rsidP="006E1C3F">
            <w:pPr>
              <w:keepNext/>
              <w:spacing w:after="240"/>
              <w:rPr>
                <w:rFonts w:cs="Arial"/>
                <w:sz w:val="20"/>
              </w:rPr>
            </w:pPr>
          </w:p>
        </w:tc>
      </w:tr>
      <w:tr w:rsidR="00AE7C29" w:rsidRPr="009461B2" w:rsidTr="006E1C3F">
        <w:trPr>
          <w:trHeight w:val="62"/>
        </w:trPr>
        <w:tc>
          <w:tcPr>
            <w:tcW w:w="4528" w:type="dxa"/>
            <w:tcBorders>
              <w:top w:val="single" w:sz="4" w:space="0" w:color="auto"/>
              <w:left w:val="nil"/>
              <w:bottom w:val="nil"/>
              <w:right w:val="nil"/>
            </w:tcBorders>
          </w:tcPr>
          <w:p w:rsidR="00AE7C29" w:rsidRDefault="00AE7C29" w:rsidP="006E1C3F">
            <w:pPr>
              <w:spacing w:after="240"/>
              <w:rPr>
                <w:rFonts w:cs="Arial"/>
                <w:sz w:val="20"/>
              </w:rPr>
            </w:pPr>
            <w:r>
              <w:rPr>
                <w:rFonts w:cs="Arial"/>
                <w:sz w:val="20"/>
              </w:rPr>
              <w:t>[Insert name and role of Delegate]</w:t>
            </w:r>
          </w:p>
          <w:p w:rsidR="00AE7C29" w:rsidRPr="009461B2" w:rsidRDefault="00AE7C29" w:rsidP="006E1C3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w:t>
            </w:r>
            <w:r>
              <w:rPr>
                <w:rFonts w:cs="Arial"/>
                <w:sz w:val="20"/>
              </w:rPr>
              <w:t>Date</w:t>
            </w:r>
            <w:r w:rsidRPr="009461B2">
              <w:rPr>
                <w:rFonts w:cs="Arial"/>
                <w:sz w:val="20"/>
              </w:rPr>
              <w:t>)</w:t>
            </w:r>
          </w:p>
        </w:tc>
      </w:tr>
      <w:tr w:rsidR="00AE7C29" w:rsidRPr="009461B2" w:rsidTr="006E1C3F">
        <w:tc>
          <w:tcPr>
            <w:tcW w:w="4528" w:type="dxa"/>
            <w:tcBorders>
              <w:top w:val="nil"/>
              <w:left w:val="nil"/>
              <w:bottom w:val="single" w:sz="4" w:space="0" w:color="auto"/>
              <w:right w:val="nil"/>
            </w:tcBorders>
          </w:tcPr>
          <w:p w:rsidR="00AE7C29" w:rsidRDefault="00AE7C29" w:rsidP="006E1C3F">
            <w:pPr>
              <w:spacing w:after="240"/>
              <w:rPr>
                <w:rFonts w:cs="Arial"/>
                <w:sz w:val="20"/>
              </w:rPr>
            </w:pPr>
            <w:r>
              <w:rPr>
                <w:rFonts w:cs="Arial"/>
                <w:sz w:val="20"/>
              </w:rPr>
              <w:t>in the presence of:</w:t>
            </w:r>
          </w:p>
          <w:p w:rsidR="00AE7C29" w:rsidRPr="009461B2" w:rsidRDefault="00AE7C29" w:rsidP="006E1C3F">
            <w:pPr>
              <w:spacing w:after="240"/>
              <w:rPr>
                <w:rFonts w:cs="Arial"/>
                <w:sz w:val="20"/>
              </w:rPr>
            </w:pP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nil"/>
              <w:left w:val="nil"/>
              <w:bottom w:val="single" w:sz="4" w:space="0" w:color="auto"/>
              <w:right w:val="nil"/>
            </w:tcBorders>
          </w:tcPr>
          <w:p w:rsidR="00AE7C29" w:rsidRPr="009461B2" w:rsidRDefault="00AE7C29" w:rsidP="006E1C3F">
            <w:pPr>
              <w:spacing w:after="240"/>
              <w:rPr>
                <w:rFonts w:cs="Arial"/>
                <w:sz w:val="20"/>
              </w:rPr>
            </w:pPr>
          </w:p>
        </w:tc>
      </w:tr>
      <w:tr w:rsidR="00AE7C29" w:rsidRPr="009461B2" w:rsidTr="006E1C3F">
        <w:tc>
          <w:tcPr>
            <w:tcW w:w="4528"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AE7C29" w:rsidRPr="009461B2" w:rsidRDefault="00AE7C29" w:rsidP="006E1C3F">
            <w:pPr>
              <w:spacing w:after="240"/>
              <w:rPr>
                <w:rFonts w:cs="Arial"/>
                <w:sz w:val="20"/>
              </w:rPr>
            </w:pPr>
          </w:p>
        </w:tc>
        <w:tc>
          <w:tcPr>
            <w:tcW w:w="4439" w:type="dxa"/>
            <w:tcBorders>
              <w:top w:val="single" w:sz="4" w:space="0" w:color="auto"/>
              <w:left w:val="nil"/>
              <w:bottom w:val="nil"/>
              <w:right w:val="nil"/>
            </w:tcBorders>
          </w:tcPr>
          <w:p w:rsidR="00AE7C29" w:rsidRPr="009461B2" w:rsidRDefault="00AE7C29" w:rsidP="006E1C3F">
            <w:pPr>
              <w:spacing w:after="240"/>
              <w:rPr>
                <w:rFonts w:cs="Arial"/>
                <w:sz w:val="20"/>
              </w:rPr>
            </w:pPr>
            <w:r w:rsidRPr="009461B2">
              <w:rPr>
                <w:rFonts w:cs="Arial"/>
                <w:sz w:val="20"/>
              </w:rPr>
              <w:t>(Name of Witness)</w:t>
            </w:r>
          </w:p>
          <w:p w:rsidR="00AE7C29" w:rsidRPr="009461B2" w:rsidRDefault="00AE7C29" w:rsidP="006E1C3F">
            <w:pPr>
              <w:spacing w:after="240"/>
              <w:rPr>
                <w:rFonts w:cs="Arial"/>
                <w:sz w:val="20"/>
              </w:rPr>
            </w:pPr>
          </w:p>
          <w:p w:rsidR="00AE7C29" w:rsidRPr="009461B2" w:rsidRDefault="00AE7C29" w:rsidP="006E1C3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rsidR="00AE7C29" w:rsidRDefault="00AE7C29" w:rsidP="00AE7C29">
      <w:pPr>
        <w:pStyle w:val="Heading2"/>
      </w:pPr>
      <w:r>
        <w:rPr>
          <w:sz w:val="20"/>
        </w:rPr>
        <w:br w:type="page"/>
      </w:r>
      <w:r w:rsidRPr="005C5EA3">
        <w:lastRenderedPageBreak/>
        <w:t>Attachment A</w:t>
      </w:r>
      <w:r>
        <w:t xml:space="preserve"> – Form of Public and Workplace Notice</w:t>
      </w:r>
      <w:r>
        <w:tab/>
      </w:r>
    </w:p>
    <w:p w:rsidR="00AE7C29" w:rsidRDefault="00AE7C29" w:rsidP="00AE7C29">
      <w:pPr>
        <w:spacing w:after="120"/>
        <w:rPr>
          <w:b/>
          <w:bCs/>
          <w:sz w:val="20"/>
        </w:rPr>
      </w:pPr>
    </w:p>
    <w:p w:rsidR="00AE7C29" w:rsidRDefault="00AE7C29" w:rsidP="00AE7C29">
      <w:pPr>
        <w:spacing w:after="120"/>
        <w:jc w:val="center"/>
        <w:rPr>
          <w:b/>
          <w:bCs/>
          <w:sz w:val="20"/>
        </w:rPr>
      </w:pPr>
      <w:r w:rsidRPr="0079459F">
        <w:rPr>
          <w:b/>
          <w:bCs/>
          <w:sz w:val="20"/>
        </w:rPr>
        <w:t xml:space="preserve">Contravention of </w:t>
      </w:r>
      <w:r w:rsidRPr="0079459F">
        <w:rPr>
          <w:b/>
          <w:bCs/>
          <w:i/>
          <w:iCs/>
          <w:sz w:val="20"/>
        </w:rPr>
        <w:t>Fair Work Act 2009</w:t>
      </w:r>
      <w:r>
        <w:rPr>
          <w:b/>
          <w:bCs/>
          <w:sz w:val="20"/>
        </w:rPr>
        <w:t xml:space="preserve"> by</w:t>
      </w:r>
    </w:p>
    <w:p w:rsidR="00AE7C29" w:rsidRDefault="00AE7C29" w:rsidP="00AE7C29">
      <w:pPr>
        <w:spacing w:after="120"/>
        <w:jc w:val="center"/>
        <w:rPr>
          <w:b/>
          <w:bCs/>
          <w:sz w:val="20"/>
        </w:rPr>
      </w:pPr>
      <w:r>
        <w:rPr>
          <w:b/>
          <w:bCs/>
          <w:sz w:val="20"/>
        </w:rPr>
        <w:t>Surmin Pty Ltd trading as Pizza Hut, Surry Hills.</w:t>
      </w:r>
    </w:p>
    <w:p w:rsidR="00AE7C29" w:rsidRDefault="00AE7C29" w:rsidP="00AE7C29">
      <w:pPr>
        <w:spacing w:after="120"/>
        <w:rPr>
          <w:sz w:val="20"/>
        </w:rPr>
      </w:pPr>
    </w:p>
    <w:p w:rsidR="00AE7C29" w:rsidRPr="00584400" w:rsidRDefault="00AE7C29" w:rsidP="00AE7C29">
      <w:pPr>
        <w:spacing w:after="120"/>
        <w:rPr>
          <w:sz w:val="20"/>
        </w:rPr>
      </w:pPr>
      <w:r w:rsidRPr="00FE12C1">
        <w:rPr>
          <w:sz w:val="20"/>
        </w:rPr>
        <w:t xml:space="preserve">We refer to the recent Compliance Activity (the </w:t>
      </w:r>
      <w:r w:rsidRPr="00FE12C1">
        <w:rPr>
          <w:b/>
          <w:sz w:val="20"/>
        </w:rPr>
        <w:t>Activity</w:t>
      </w:r>
      <w:r w:rsidRPr="00FE12C1">
        <w:rPr>
          <w:sz w:val="20"/>
        </w:rPr>
        <w:t>) conducted by the Office of the Fair Work Ombudsman (</w:t>
      </w:r>
      <w:r w:rsidRPr="00FE12C1">
        <w:rPr>
          <w:b/>
          <w:bCs/>
          <w:sz w:val="20"/>
        </w:rPr>
        <w:t>FWO</w:t>
      </w:r>
      <w:r w:rsidRPr="00FE12C1">
        <w:rPr>
          <w:sz w:val="20"/>
        </w:rPr>
        <w:t>) into allegations raised regarding widespread wage fraud and sham contracting in relation to the engagement of delivery drivers by Pizza Hut franchisees.</w:t>
      </w:r>
    </w:p>
    <w:p w:rsidR="00AE7C29" w:rsidRDefault="00AE7C29" w:rsidP="00AE7C29">
      <w:pPr>
        <w:pStyle w:val="CM25"/>
        <w:spacing w:after="227" w:line="223" w:lineRule="atLeast"/>
        <w:jc w:val="both"/>
        <w:rPr>
          <w:sz w:val="20"/>
          <w:szCs w:val="20"/>
        </w:rPr>
      </w:pPr>
      <w:r>
        <w:rPr>
          <w:sz w:val="20"/>
          <w:szCs w:val="20"/>
        </w:rPr>
        <w:t>As a part of the Activity</w:t>
      </w:r>
      <w:r w:rsidR="00B53D5F">
        <w:rPr>
          <w:sz w:val="20"/>
          <w:szCs w:val="20"/>
        </w:rPr>
        <w:t>,</w:t>
      </w:r>
      <w:r>
        <w:rPr>
          <w:sz w:val="20"/>
          <w:szCs w:val="20"/>
        </w:rPr>
        <w:t xml:space="preserve"> t</w:t>
      </w:r>
      <w:r w:rsidRPr="00584400">
        <w:rPr>
          <w:sz w:val="20"/>
          <w:szCs w:val="20"/>
        </w:rPr>
        <w:t xml:space="preserve">he </w:t>
      </w:r>
      <w:r w:rsidRPr="00584400">
        <w:rPr>
          <w:bCs/>
          <w:sz w:val="20"/>
          <w:szCs w:val="20"/>
        </w:rPr>
        <w:t>FWO</w:t>
      </w:r>
      <w:r w:rsidRPr="00584400">
        <w:rPr>
          <w:sz w:val="20"/>
          <w:szCs w:val="20"/>
        </w:rPr>
        <w:t xml:space="preserve"> </w:t>
      </w:r>
      <w:r>
        <w:rPr>
          <w:sz w:val="20"/>
          <w:szCs w:val="20"/>
        </w:rPr>
        <w:t xml:space="preserve">completed </w:t>
      </w:r>
      <w:r w:rsidRPr="00584400">
        <w:rPr>
          <w:sz w:val="20"/>
          <w:szCs w:val="20"/>
        </w:rPr>
        <w:t xml:space="preserve">an Audit into </w:t>
      </w:r>
      <w:r>
        <w:rPr>
          <w:sz w:val="20"/>
          <w:szCs w:val="20"/>
        </w:rPr>
        <w:t xml:space="preserve">the </w:t>
      </w:r>
      <w:r w:rsidRPr="00584400">
        <w:rPr>
          <w:sz w:val="20"/>
          <w:szCs w:val="20"/>
        </w:rPr>
        <w:t xml:space="preserve">compliance of Surmin Pty Ltd with the </w:t>
      </w:r>
      <w:r w:rsidRPr="00584400">
        <w:rPr>
          <w:i/>
          <w:sz w:val="20"/>
          <w:szCs w:val="20"/>
        </w:rPr>
        <w:t>Fair Work Act 2009</w:t>
      </w:r>
      <w:r w:rsidRPr="00584400">
        <w:rPr>
          <w:sz w:val="20"/>
          <w:szCs w:val="20"/>
        </w:rPr>
        <w:t xml:space="preserve"> (</w:t>
      </w:r>
      <w:r w:rsidRPr="00FE12C1">
        <w:rPr>
          <w:b/>
          <w:sz w:val="20"/>
          <w:szCs w:val="20"/>
        </w:rPr>
        <w:t>FW Act</w:t>
      </w:r>
      <w:r w:rsidRPr="00584400">
        <w:rPr>
          <w:sz w:val="20"/>
          <w:szCs w:val="20"/>
        </w:rPr>
        <w:t>)</w:t>
      </w:r>
      <w:r>
        <w:rPr>
          <w:sz w:val="20"/>
          <w:szCs w:val="20"/>
        </w:rPr>
        <w:t>.</w:t>
      </w:r>
    </w:p>
    <w:p w:rsidR="00AE7C29" w:rsidRPr="00584400" w:rsidRDefault="00AE7C29" w:rsidP="00AE7C29">
      <w:pPr>
        <w:pStyle w:val="CM25"/>
        <w:spacing w:after="227" w:line="223" w:lineRule="atLeast"/>
        <w:jc w:val="both"/>
        <w:rPr>
          <w:sz w:val="20"/>
          <w:szCs w:val="20"/>
        </w:rPr>
      </w:pPr>
      <w:r w:rsidRPr="00584400">
        <w:rPr>
          <w:sz w:val="20"/>
          <w:szCs w:val="20"/>
        </w:rPr>
        <w:t>Surmin Pty Ltd owns a Pizza Hut store located at Shop 1-2 450 Elizabeth St, Surry Hills, NSW 2010 and no previous contraventions of Commonwealth workplace laws have been determined against Surmin Pty Ltd.</w:t>
      </w:r>
    </w:p>
    <w:p w:rsidR="00AE7C29" w:rsidRPr="0079459F" w:rsidRDefault="00AE7C29" w:rsidP="00AE7C29">
      <w:pPr>
        <w:pStyle w:val="CM25"/>
        <w:spacing w:after="227" w:line="223" w:lineRule="atLeast"/>
        <w:jc w:val="both"/>
        <w:rPr>
          <w:sz w:val="20"/>
          <w:szCs w:val="20"/>
        </w:rPr>
      </w:pPr>
      <w:r>
        <w:rPr>
          <w:sz w:val="20"/>
          <w:szCs w:val="20"/>
        </w:rPr>
        <w:t xml:space="preserve">The FWO </w:t>
      </w:r>
      <w:r w:rsidRPr="0079459F">
        <w:rPr>
          <w:sz w:val="20"/>
          <w:szCs w:val="20"/>
        </w:rPr>
        <w:t>determined that Surmin Pty Ltd ha</w:t>
      </w:r>
      <w:r>
        <w:rPr>
          <w:sz w:val="20"/>
          <w:szCs w:val="20"/>
        </w:rPr>
        <w:t>s</w:t>
      </w:r>
      <w:r w:rsidRPr="0079459F">
        <w:rPr>
          <w:sz w:val="20"/>
          <w:szCs w:val="20"/>
        </w:rPr>
        <w:t xml:space="preserve"> contravened: </w:t>
      </w:r>
    </w:p>
    <w:p w:rsidR="00F40B70" w:rsidRDefault="00F40B70" w:rsidP="00DC4B54">
      <w:pPr>
        <w:pStyle w:val="Default"/>
        <w:numPr>
          <w:ilvl w:val="0"/>
          <w:numId w:val="28"/>
        </w:numPr>
        <w:spacing w:after="120"/>
        <w:ind w:left="714" w:hanging="357"/>
        <w:rPr>
          <w:rFonts w:eastAsia="Times New Roman"/>
          <w:color w:val="auto"/>
          <w:sz w:val="20"/>
          <w:szCs w:val="20"/>
          <w:lang w:eastAsia="en-US"/>
        </w:rPr>
      </w:pPr>
      <w:r w:rsidRPr="00081230">
        <w:rPr>
          <w:color w:val="auto"/>
          <w:sz w:val="20"/>
          <w:szCs w:val="20"/>
        </w:rPr>
        <w:t>Section 357(1) of the FW Act by representing to three workers that the contract of employment under which each worker was employed was a contract for services for work as an independent contractor</w:t>
      </w:r>
      <w:r>
        <w:rPr>
          <w:color w:val="auto"/>
          <w:sz w:val="20"/>
          <w:szCs w:val="20"/>
        </w:rPr>
        <w:t>;</w:t>
      </w:r>
      <w:r w:rsidRPr="00081230">
        <w:rPr>
          <w:color w:val="auto"/>
          <w:sz w:val="20"/>
          <w:szCs w:val="20"/>
        </w:rPr>
        <w:t xml:space="preserve"> </w:t>
      </w:r>
    </w:p>
    <w:p w:rsidR="00F40B70" w:rsidRPr="00081230" w:rsidRDefault="00F40B70" w:rsidP="00DC4B54">
      <w:pPr>
        <w:pStyle w:val="Default"/>
        <w:numPr>
          <w:ilvl w:val="0"/>
          <w:numId w:val="28"/>
        </w:numPr>
        <w:spacing w:after="120"/>
        <w:ind w:left="714" w:hanging="357"/>
        <w:rPr>
          <w:color w:val="auto"/>
          <w:sz w:val="20"/>
          <w:szCs w:val="20"/>
        </w:rPr>
      </w:pPr>
      <w:r w:rsidRPr="00081230">
        <w:rPr>
          <w:color w:val="auto"/>
          <w:sz w:val="20"/>
          <w:szCs w:val="20"/>
        </w:rPr>
        <w:t>Section 535 of the FW Act for failing to make and keep employee records for the employees as prescribed by sub regulation 3.33(2) of the Fair Work Regulations 2009 (FW Regulations); and</w:t>
      </w:r>
    </w:p>
    <w:p w:rsidR="00F40B70" w:rsidRDefault="00F40B70" w:rsidP="00DC4B54">
      <w:pPr>
        <w:pStyle w:val="Default"/>
        <w:numPr>
          <w:ilvl w:val="0"/>
          <w:numId w:val="28"/>
        </w:numPr>
        <w:spacing w:after="120"/>
        <w:ind w:left="714" w:hanging="357"/>
        <w:rPr>
          <w:color w:val="auto"/>
          <w:sz w:val="20"/>
          <w:szCs w:val="20"/>
        </w:rPr>
      </w:pPr>
      <w:r w:rsidRPr="00081230">
        <w:rPr>
          <w:color w:val="auto"/>
          <w:sz w:val="20"/>
          <w:szCs w:val="20"/>
        </w:rPr>
        <w:t>Section 536 of the FW Act for failing to issue pay slips in a form prescribed by the FW Regulations</w:t>
      </w:r>
      <w:r w:rsidR="00B53D5F">
        <w:rPr>
          <w:color w:val="auto"/>
          <w:sz w:val="20"/>
          <w:szCs w:val="20"/>
        </w:rPr>
        <w:t>.</w:t>
      </w:r>
    </w:p>
    <w:p w:rsidR="00AE7C29" w:rsidRPr="0079459F" w:rsidRDefault="00AE7C29" w:rsidP="00AE7C29">
      <w:pPr>
        <w:pStyle w:val="Default"/>
        <w:ind w:left="720"/>
        <w:rPr>
          <w:color w:val="auto"/>
          <w:sz w:val="20"/>
          <w:szCs w:val="20"/>
        </w:rPr>
      </w:pPr>
    </w:p>
    <w:p w:rsidR="00AE7C29" w:rsidRPr="0079459F" w:rsidRDefault="00AE7C29" w:rsidP="00AE7C29">
      <w:pPr>
        <w:pStyle w:val="Default"/>
        <w:ind w:left="720"/>
        <w:rPr>
          <w:color w:val="auto"/>
          <w:sz w:val="20"/>
          <w:szCs w:val="20"/>
        </w:rPr>
      </w:pPr>
      <w:r w:rsidRPr="0079459F">
        <w:rPr>
          <w:color w:val="auto"/>
          <w:sz w:val="20"/>
          <w:szCs w:val="20"/>
        </w:rPr>
        <w:t>(</w:t>
      </w:r>
      <w:r w:rsidR="00B53D5F">
        <w:rPr>
          <w:color w:val="auto"/>
          <w:sz w:val="20"/>
          <w:szCs w:val="20"/>
        </w:rPr>
        <w:t xml:space="preserve">collectively known as </w:t>
      </w:r>
      <w:r w:rsidRPr="0079459F">
        <w:rPr>
          <w:color w:val="auto"/>
          <w:sz w:val="20"/>
          <w:szCs w:val="20"/>
        </w:rPr>
        <w:t xml:space="preserve">the </w:t>
      </w:r>
      <w:r w:rsidRPr="0079459F">
        <w:rPr>
          <w:b/>
          <w:color w:val="auto"/>
          <w:sz w:val="20"/>
          <w:szCs w:val="20"/>
        </w:rPr>
        <w:t>Contravention</w:t>
      </w:r>
      <w:r w:rsidR="00F40B70">
        <w:rPr>
          <w:b/>
          <w:color w:val="auto"/>
          <w:sz w:val="20"/>
          <w:szCs w:val="20"/>
        </w:rPr>
        <w:t>s</w:t>
      </w:r>
      <w:r w:rsidRPr="0079459F">
        <w:rPr>
          <w:color w:val="auto"/>
          <w:sz w:val="20"/>
          <w:szCs w:val="20"/>
        </w:rPr>
        <w:t>)</w:t>
      </w:r>
    </w:p>
    <w:p w:rsidR="00AE7C29" w:rsidRPr="0079459F" w:rsidRDefault="00AE7C29" w:rsidP="00AE7C29">
      <w:pPr>
        <w:pStyle w:val="Default"/>
        <w:ind w:left="720"/>
        <w:rPr>
          <w:color w:val="auto"/>
          <w:sz w:val="20"/>
          <w:szCs w:val="20"/>
        </w:rPr>
      </w:pPr>
    </w:p>
    <w:p w:rsidR="00AE7C29" w:rsidRPr="0079459F" w:rsidRDefault="00AE7C29" w:rsidP="00AE7C29">
      <w:pPr>
        <w:spacing w:after="120"/>
        <w:rPr>
          <w:sz w:val="20"/>
        </w:rPr>
      </w:pPr>
      <w:r w:rsidRPr="0079459F">
        <w:rPr>
          <w:sz w:val="20"/>
        </w:rPr>
        <w:t xml:space="preserve">Surmin </w:t>
      </w:r>
      <w:r>
        <w:rPr>
          <w:sz w:val="20"/>
        </w:rPr>
        <w:t>Pty L</w:t>
      </w:r>
      <w:r w:rsidRPr="0079459F">
        <w:rPr>
          <w:sz w:val="20"/>
        </w:rPr>
        <w:t xml:space="preserve">td has formally admitted to the FWO that these contraventions occurred and has entered into an Enforceable Undertaking with the FWO (available at </w:t>
      </w:r>
      <w:hyperlink r:id="rId12" w:tooltip="FWO website" w:history="1">
        <w:r w:rsidRPr="0079459F">
          <w:rPr>
            <w:rStyle w:val="Hyperlink"/>
            <w:sz w:val="20"/>
          </w:rPr>
          <w:t>www.fairwork.gov.au</w:t>
        </w:r>
      </w:hyperlink>
      <w:r w:rsidRPr="0079459F">
        <w:rPr>
          <w:sz w:val="20"/>
        </w:rPr>
        <w:t>) committing to a number of measure</w:t>
      </w:r>
      <w:r w:rsidR="00F40B70">
        <w:rPr>
          <w:sz w:val="20"/>
        </w:rPr>
        <w:t>s</w:t>
      </w:r>
      <w:r w:rsidRPr="0079459F">
        <w:rPr>
          <w:sz w:val="20"/>
        </w:rPr>
        <w:t xml:space="preserve"> to remedy the contravention</w:t>
      </w:r>
      <w:r w:rsidR="00F40B70">
        <w:rPr>
          <w:sz w:val="20"/>
        </w:rPr>
        <w:t>s</w:t>
      </w:r>
      <w:r w:rsidRPr="0079459F">
        <w:rPr>
          <w:sz w:val="20"/>
        </w:rPr>
        <w:t>.</w:t>
      </w:r>
    </w:p>
    <w:p w:rsidR="00AE7C29" w:rsidRPr="00FE12C1" w:rsidRDefault="00AE7C29" w:rsidP="00AE7C29">
      <w:pPr>
        <w:spacing w:after="120"/>
        <w:rPr>
          <w:sz w:val="20"/>
        </w:rPr>
      </w:pPr>
      <w:r w:rsidRPr="0079459F">
        <w:rPr>
          <w:sz w:val="20"/>
        </w:rPr>
        <w:t>Surmin Pty Ltd expresses its sincere regret and apologises for the conduct which resulted in the contravention</w:t>
      </w:r>
      <w:r w:rsidR="00F40B70">
        <w:rPr>
          <w:sz w:val="20"/>
        </w:rPr>
        <w:t>s</w:t>
      </w:r>
      <w:r w:rsidRPr="0079459F">
        <w:rPr>
          <w:sz w:val="20"/>
        </w:rPr>
        <w:t xml:space="preserve">. Furthermore, Surmin Pty Ltd gives a commitment that such conduct will not occur again </w:t>
      </w:r>
      <w:r w:rsidRPr="00FE12C1">
        <w:rPr>
          <w:sz w:val="20"/>
        </w:rPr>
        <w:t>and that it will comply with all requirements of the Commonwealth workplace relations laws in the future.</w:t>
      </w:r>
    </w:p>
    <w:p w:rsidR="00AE7C29" w:rsidRDefault="00AE7C29" w:rsidP="00AE7C29">
      <w:pPr>
        <w:spacing w:after="240"/>
        <w:jc w:val="both"/>
        <w:rPr>
          <w:b/>
          <w:bCs/>
          <w:sz w:val="19"/>
          <w:szCs w:val="19"/>
        </w:rPr>
      </w:pPr>
      <w:r w:rsidRPr="00FE12C1">
        <w:rPr>
          <w:sz w:val="20"/>
        </w:rPr>
        <w:t xml:space="preserve">If you worked for Surmin Pty Ltd and have queries or questions relating to your employment, please contact </w:t>
      </w:r>
      <w:r w:rsidRPr="00FE12C1">
        <w:rPr>
          <w:b/>
          <w:bCs/>
          <w:sz w:val="19"/>
          <w:szCs w:val="19"/>
        </w:rPr>
        <w:t>[party to include contact details].</w:t>
      </w:r>
    </w:p>
    <w:p w:rsidR="00AE7C29" w:rsidRPr="0079459F" w:rsidRDefault="00AE7C29" w:rsidP="00AE7C29">
      <w:pPr>
        <w:spacing w:after="240"/>
        <w:jc w:val="both"/>
        <w:rPr>
          <w:sz w:val="20"/>
        </w:rPr>
      </w:pPr>
      <w:r w:rsidRPr="0079459F">
        <w:rPr>
          <w:sz w:val="20"/>
        </w:rPr>
        <w:t xml:space="preserve">Alternatively, anyone can contact the FWO via the website at </w:t>
      </w:r>
      <w:hyperlink r:id="rId13" w:tooltip="FWO website" w:history="1">
        <w:r w:rsidRPr="0079459F">
          <w:rPr>
            <w:rStyle w:val="Hyperlink"/>
            <w:sz w:val="20"/>
          </w:rPr>
          <w:t>www.fairwork.gov.au</w:t>
        </w:r>
      </w:hyperlink>
      <w:r w:rsidRPr="0079459F">
        <w:rPr>
          <w:sz w:val="20"/>
        </w:rPr>
        <w:t xml:space="preserve"> or the Infoline on 13 13 94.</w:t>
      </w:r>
    </w:p>
    <w:p w:rsidR="00AE7C29" w:rsidRDefault="00AE7C29" w:rsidP="00AE7C29">
      <w:pPr>
        <w:pStyle w:val="Heading2"/>
        <w:rPr>
          <w:spacing w:val="10"/>
          <w:sz w:val="20"/>
        </w:rPr>
      </w:pPr>
      <w:r>
        <w:rPr>
          <w:spacing w:val="10"/>
          <w:sz w:val="20"/>
        </w:rPr>
        <w:t xml:space="preserve"> </w:t>
      </w:r>
      <w:r>
        <w:rPr>
          <w:spacing w:val="10"/>
          <w:sz w:val="20"/>
        </w:rPr>
        <w:br w:type="page"/>
      </w:r>
    </w:p>
    <w:p w:rsidR="00AE7C29" w:rsidRDefault="00AE7C29" w:rsidP="00AE7C29">
      <w:pPr>
        <w:pStyle w:val="Heading2"/>
      </w:pPr>
      <w:r w:rsidRPr="005C5EA3">
        <w:lastRenderedPageBreak/>
        <w:t xml:space="preserve">Attachment </w:t>
      </w:r>
      <w:r>
        <w:t xml:space="preserve">B – Letter of Apology </w:t>
      </w:r>
    </w:p>
    <w:p w:rsidR="00AE7C29" w:rsidRDefault="00AE7C29" w:rsidP="00AE7C29">
      <w:pPr>
        <w:pStyle w:val="Default"/>
      </w:pPr>
    </w:p>
    <w:p w:rsidR="00AE7C29" w:rsidRPr="00A6695F" w:rsidRDefault="00AE7C29" w:rsidP="00AE7C29">
      <w:pPr>
        <w:pStyle w:val="CM25"/>
        <w:spacing w:after="120"/>
        <w:jc w:val="both"/>
        <w:rPr>
          <w:sz w:val="20"/>
          <w:szCs w:val="20"/>
        </w:rPr>
      </w:pPr>
      <w:r w:rsidRPr="00A6695F">
        <w:rPr>
          <w:b/>
          <w:bCs/>
          <w:sz w:val="20"/>
          <w:szCs w:val="20"/>
        </w:rPr>
        <w:t xml:space="preserve">&lt;Date&gt; </w:t>
      </w:r>
    </w:p>
    <w:p w:rsidR="00AE7C29" w:rsidRPr="00A6695F" w:rsidRDefault="00AE7C29" w:rsidP="00AE7C29">
      <w:pPr>
        <w:pStyle w:val="CM25"/>
        <w:spacing w:after="120"/>
        <w:jc w:val="both"/>
        <w:rPr>
          <w:sz w:val="20"/>
          <w:szCs w:val="20"/>
        </w:rPr>
      </w:pPr>
      <w:r w:rsidRPr="00A6695F">
        <w:rPr>
          <w:b/>
          <w:bCs/>
          <w:sz w:val="20"/>
          <w:szCs w:val="20"/>
        </w:rPr>
        <w:t xml:space="preserve">&lt;Name&gt; </w:t>
      </w:r>
    </w:p>
    <w:p w:rsidR="00AE7C29" w:rsidRPr="00A6695F" w:rsidRDefault="00AE7C29" w:rsidP="00AE7C29">
      <w:pPr>
        <w:pStyle w:val="CM25"/>
        <w:spacing w:after="120"/>
        <w:jc w:val="both"/>
        <w:rPr>
          <w:sz w:val="20"/>
          <w:szCs w:val="20"/>
        </w:rPr>
      </w:pPr>
      <w:r w:rsidRPr="00A6695F">
        <w:rPr>
          <w:b/>
          <w:bCs/>
          <w:sz w:val="20"/>
          <w:szCs w:val="20"/>
        </w:rPr>
        <w:t xml:space="preserve">&lt;Employee Address&gt; </w:t>
      </w:r>
    </w:p>
    <w:p w:rsidR="00FD7198" w:rsidRDefault="00FD7198" w:rsidP="00AE7C29">
      <w:pPr>
        <w:spacing w:after="120"/>
        <w:rPr>
          <w:rFonts w:cs="Arial"/>
          <w:sz w:val="20"/>
        </w:rPr>
      </w:pPr>
    </w:p>
    <w:p w:rsidR="00AE7C29" w:rsidRPr="00A6695F" w:rsidRDefault="00AE7C29" w:rsidP="00AE7C29">
      <w:pPr>
        <w:spacing w:after="120"/>
        <w:rPr>
          <w:rFonts w:cs="Arial"/>
          <w:sz w:val="20"/>
        </w:rPr>
      </w:pPr>
      <w:r w:rsidRPr="00A6695F">
        <w:rPr>
          <w:rFonts w:cs="Arial"/>
          <w:sz w:val="20"/>
        </w:rPr>
        <w:t>Dear&lt;Name&gt;</w:t>
      </w:r>
    </w:p>
    <w:p w:rsidR="00AE7C29" w:rsidRPr="00A6695F" w:rsidRDefault="00AE7C29" w:rsidP="00AE7C29">
      <w:pPr>
        <w:spacing w:after="120"/>
        <w:rPr>
          <w:rFonts w:cs="Arial"/>
          <w:sz w:val="20"/>
        </w:rPr>
      </w:pPr>
    </w:p>
    <w:p w:rsidR="00AE7C29" w:rsidRPr="00A6695F" w:rsidRDefault="00AE7C29" w:rsidP="00AE7C29">
      <w:pPr>
        <w:spacing w:after="120"/>
        <w:rPr>
          <w:rFonts w:cs="Arial"/>
          <w:sz w:val="20"/>
        </w:rPr>
      </w:pPr>
      <w:r w:rsidRPr="00A6695F">
        <w:rPr>
          <w:rFonts w:cs="Arial"/>
          <w:sz w:val="20"/>
        </w:rPr>
        <w:t>I am writing to apologise on behalf of Surmin Pty Ltd trading as Pizza Hut Surry Hills for non-compliance with Commonwealth workplace relation laws.</w:t>
      </w:r>
    </w:p>
    <w:p w:rsidR="00AE7C29" w:rsidRPr="00A6695F" w:rsidRDefault="00AE7C29" w:rsidP="00AE7C29">
      <w:pPr>
        <w:pStyle w:val="Headersub"/>
        <w:widowControl w:val="0"/>
        <w:spacing w:after="120"/>
        <w:rPr>
          <w:rFonts w:cs="Arial"/>
          <w:sz w:val="20"/>
        </w:rPr>
      </w:pPr>
      <w:r w:rsidRPr="00A6695F">
        <w:rPr>
          <w:rFonts w:cs="Arial"/>
          <w:sz w:val="20"/>
        </w:rPr>
        <w:t>On 23 November 2015, Fairfax Media reported of widespread wage fraud and sham contracting in relation to the engagement of delivery drivers by Pizza Hut franchisees. Acting proactively in response to said allegations in the media, the FWO commenced the Pizza Hut Delivery Drivers Compliance Activity (</w:t>
      </w:r>
      <w:r w:rsidRPr="00A6695F">
        <w:rPr>
          <w:rFonts w:cs="Arial"/>
          <w:b/>
          <w:sz w:val="20"/>
        </w:rPr>
        <w:t>Activity</w:t>
      </w:r>
      <w:r w:rsidRPr="00A6695F">
        <w:rPr>
          <w:rFonts w:cs="Arial"/>
          <w:sz w:val="20"/>
        </w:rPr>
        <w:t>), randomly selecting 37 Pizza Hut sites across Australia. Surmin Pty Ltd a franchise of Pizza Hut was selected</w:t>
      </w:r>
      <w:r>
        <w:rPr>
          <w:rFonts w:cs="Arial"/>
          <w:sz w:val="20"/>
        </w:rPr>
        <w:t xml:space="preserve"> for audit </w:t>
      </w:r>
      <w:r w:rsidRPr="00A6695F">
        <w:rPr>
          <w:rFonts w:cs="Arial"/>
          <w:sz w:val="20"/>
        </w:rPr>
        <w:t>as part of the Activity.</w:t>
      </w:r>
    </w:p>
    <w:p w:rsidR="00AE7C29" w:rsidRPr="00A6695F" w:rsidRDefault="00AE7C29" w:rsidP="00AE7C29">
      <w:pPr>
        <w:pStyle w:val="Headersub"/>
        <w:widowControl w:val="0"/>
        <w:spacing w:after="120"/>
        <w:rPr>
          <w:rFonts w:cs="Arial"/>
          <w:sz w:val="20"/>
        </w:rPr>
      </w:pPr>
      <w:r>
        <w:rPr>
          <w:rFonts w:cs="Arial"/>
          <w:sz w:val="20"/>
        </w:rPr>
        <w:t>As a result of the a</w:t>
      </w:r>
      <w:r w:rsidRPr="00A6695F">
        <w:rPr>
          <w:rFonts w:cs="Arial"/>
          <w:sz w:val="20"/>
        </w:rPr>
        <w:t>udit, the FWO determined that the delivery drivers engaged by Surmin Pty Ltd, who were the subject of the audit, were, in fact and in law, employees and not independent contractors, which is a contravention of:</w:t>
      </w:r>
    </w:p>
    <w:p w:rsidR="00AE7C29" w:rsidRPr="00A6695F" w:rsidRDefault="00AE7C29" w:rsidP="00AE7C29">
      <w:pPr>
        <w:pStyle w:val="Default"/>
        <w:numPr>
          <w:ilvl w:val="0"/>
          <w:numId w:val="29"/>
        </w:numPr>
        <w:spacing w:after="120"/>
        <w:rPr>
          <w:color w:val="auto"/>
          <w:sz w:val="20"/>
          <w:szCs w:val="20"/>
        </w:rPr>
      </w:pPr>
      <w:r w:rsidRPr="00A6695F">
        <w:rPr>
          <w:color w:val="auto"/>
          <w:sz w:val="20"/>
          <w:szCs w:val="20"/>
        </w:rPr>
        <w:t xml:space="preserve">Section 357(1) of the </w:t>
      </w:r>
      <w:r w:rsidR="003C430D" w:rsidRPr="00F40B70">
        <w:rPr>
          <w:i/>
          <w:color w:val="auto"/>
          <w:sz w:val="20"/>
          <w:szCs w:val="20"/>
        </w:rPr>
        <w:t>Fair Work Act 2009</w:t>
      </w:r>
      <w:r w:rsidRPr="00A6695F">
        <w:rPr>
          <w:color w:val="auto"/>
          <w:sz w:val="20"/>
          <w:szCs w:val="20"/>
        </w:rPr>
        <w:t xml:space="preserve"> </w:t>
      </w:r>
      <w:r w:rsidRPr="00A6695F">
        <w:rPr>
          <w:b/>
          <w:bCs/>
          <w:color w:val="auto"/>
          <w:sz w:val="20"/>
          <w:szCs w:val="20"/>
        </w:rPr>
        <w:t xml:space="preserve">(FW Act) </w:t>
      </w:r>
      <w:r w:rsidRPr="00A6695F">
        <w:rPr>
          <w:color w:val="auto"/>
          <w:sz w:val="20"/>
          <w:szCs w:val="20"/>
        </w:rPr>
        <w:t xml:space="preserve">by representing to three workers that the contract of employment under which each worker was employed was a contract for services for work as an independent contractor. </w:t>
      </w:r>
    </w:p>
    <w:p w:rsidR="00F40B70" w:rsidRDefault="0064682E" w:rsidP="00AE7C29">
      <w:pPr>
        <w:spacing w:after="120"/>
        <w:rPr>
          <w:rFonts w:cs="Arial"/>
          <w:sz w:val="20"/>
        </w:rPr>
      </w:pPr>
      <w:r>
        <w:rPr>
          <w:rFonts w:cs="Arial"/>
          <w:sz w:val="20"/>
        </w:rPr>
        <w:t>This resulted in the following contraventions:</w:t>
      </w:r>
    </w:p>
    <w:p w:rsidR="00F40B70" w:rsidRPr="00081230" w:rsidRDefault="00F40B70" w:rsidP="00DC4B54">
      <w:pPr>
        <w:pStyle w:val="Default"/>
        <w:numPr>
          <w:ilvl w:val="0"/>
          <w:numId w:val="32"/>
        </w:numPr>
        <w:spacing w:after="120"/>
        <w:ind w:left="1077" w:hanging="357"/>
        <w:rPr>
          <w:color w:val="auto"/>
          <w:sz w:val="20"/>
          <w:szCs w:val="20"/>
        </w:rPr>
      </w:pPr>
      <w:r w:rsidRPr="00081230">
        <w:rPr>
          <w:color w:val="auto"/>
          <w:sz w:val="20"/>
          <w:szCs w:val="20"/>
        </w:rPr>
        <w:t>Section 535 of the FW Act for failing to make and keep employee records for the employees as prescribed by sub regulation 3.33(2) of the Fair Work Regulations 2009 (</w:t>
      </w:r>
      <w:r w:rsidRPr="00B53D5F">
        <w:rPr>
          <w:b/>
          <w:color w:val="auto"/>
          <w:sz w:val="20"/>
          <w:szCs w:val="20"/>
        </w:rPr>
        <w:t>FW Regulations</w:t>
      </w:r>
      <w:r w:rsidRPr="00081230">
        <w:rPr>
          <w:color w:val="auto"/>
          <w:sz w:val="20"/>
          <w:szCs w:val="20"/>
        </w:rPr>
        <w:t>); and</w:t>
      </w:r>
    </w:p>
    <w:p w:rsidR="00F40B70" w:rsidRDefault="00F40B70" w:rsidP="00DC4B54">
      <w:pPr>
        <w:pStyle w:val="Default"/>
        <w:numPr>
          <w:ilvl w:val="0"/>
          <w:numId w:val="32"/>
        </w:numPr>
        <w:spacing w:after="120"/>
        <w:ind w:left="1077" w:hanging="357"/>
        <w:rPr>
          <w:color w:val="auto"/>
          <w:sz w:val="20"/>
          <w:szCs w:val="20"/>
        </w:rPr>
      </w:pPr>
      <w:r w:rsidRPr="00081230">
        <w:rPr>
          <w:color w:val="auto"/>
          <w:sz w:val="20"/>
          <w:szCs w:val="20"/>
        </w:rPr>
        <w:t>Section 536 of the FW Act for failing to issue pay slips in a form prescribed by the FW Regulations</w:t>
      </w:r>
      <w:r>
        <w:rPr>
          <w:color w:val="auto"/>
          <w:sz w:val="20"/>
          <w:szCs w:val="20"/>
        </w:rPr>
        <w:t>.</w:t>
      </w:r>
    </w:p>
    <w:p w:rsidR="00F40B70" w:rsidRDefault="00F40B70" w:rsidP="00F40B70">
      <w:pPr>
        <w:pStyle w:val="Default"/>
        <w:ind w:left="1080"/>
        <w:rPr>
          <w:color w:val="auto"/>
          <w:sz w:val="20"/>
          <w:szCs w:val="20"/>
        </w:rPr>
      </w:pPr>
    </w:p>
    <w:p w:rsidR="00AE7C29" w:rsidRPr="00A6695F" w:rsidRDefault="00AE7C29" w:rsidP="00F40B70">
      <w:pPr>
        <w:spacing w:after="120"/>
        <w:ind w:firstLine="720"/>
        <w:rPr>
          <w:rFonts w:cs="Arial"/>
          <w:sz w:val="20"/>
        </w:rPr>
      </w:pPr>
      <w:r w:rsidRPr="00A6695F">
        <w:rPr>
          <w:rFonts w:cs="Arial"/>
          <w:sz w:val="20"/>
        </w:rPr>
        <w:t>(</w:t>
      </w:r>
      <w:r w:rsidR="00F40B70">
        <w:rPr>
          <w:rFonts w:cs="Arial"/>
          <w:sz w:val="20"/>
        </w:rPr>
        <w:t xml:space="preserve">collectively known as </w:t>
      </w:r>
      <w:r w:rsidRPr="00A6695F">
        <w:rPr>
          <w:rFonts w:cs="Arial"/>
          <w:sz w:val="20"/>
        </w:rPr>
        <w:t xml:space="preserve">the </w:t>
      </w:r>
      <w:r w:rsidRPr="00A6695F">
        <w:rPr>
          <w:rFonts w:cs="Arial"/>
          <w:b/>
          <w:sz w:val="20"/>
        </w:rPr>
        <w:t>Contravention</w:t>
      </w:r>
      <w:r w:rsidR="00F40B70">
        <w:rPr>
          <w:rFonts w:cs="Arial"/>
          <w:b/>
          <w:sz w:val="20"/>
        </w:rPr>
        <w:t>s</w:t>
      </w:r>
      <w:r w:rsidRPr="00A6695F">
        <w:rPr>
          <w:rFonts w:cs="Arial"/>
          <w:sz w:val="20"/>
        </w:rPr>
        <w:t>)</w:t>
      </w:r>
    </w:p>
    <w:p w:rsidR="00AE7C29" w:rsidRPr="00A6695F" w:rsidRDefault="00AE7C29" w:rsidP="00AE7C29">
      <w:pPr>
        <w:pStyle w:val="CM25"/>
        <w:spacing w:after="120"/>
        <w:jc w:val="both"/>
        <w:rPr>
          <w:sz w:val="20"/>
          <w:szCs w:val="20"/>
        </w:rPr>
      </w:pPr>
      <w:r w:rsidRPr="00A6695F">
        <w:rPr>
          <w:sz w:val="20"/>
          <w:szCs w:val="20"/>
        </w:rPr>
        <w:t>Regrettably, the investigation determined that you were affected by the above Contravention</w:t>
      </w:r>
      <w:r w:rsidR="00F40B70">
        <w:rPr>
          <w:sz w:val="20"/>
          <w:szCs w:val="20"/>
        </w:rPr>
        <w:t>s</w:t>
      </w:r>
      <w:r w:rsidRPr="00A6695F">
        <w:rPr>
          <w:sz w:val="20"/>
          <w:szCs w:val="20"/>
        </w:rPr>
        <w:t xml:space="preserve">. </w:t>
      </w:r>
      <w:r w:rsidR="006C10B9" w:rsidRPr="00A6695F">
        <w:rPr>
          <w:sz w:val="20"/>
          <w:szCs w:val="20"/>
        </w:rPr>
        <w:t>Surmin Pty</w:t>
      </w:r>
      <w:r w:rsidRPr="00A6695F">
        <w:rPr>
          <w:sz w:val="20"/>
          <w:szCs w:val="20"/>
        </w:rPr>
        <w:t xml:space="preserve"> Ltd is taking steps to remedy the Contravention</w:t>
      </w:r>
      <w:r w:rsidR="00F40B70">
        <w:rPr>
          <w:sz w:val="20"/>
          <w:szCs w:val="20"/>
        </w:rPr>
        <w:t>s</w:t>
      </w:r>
      <w:r w:rsidRPr="00A6695F">
        <w:rPr>
          <w:sz w:val="20"/>
          <w:szCs w:val="20"/>
        </w:rPr>
        <w:t>.</w:t>
      </w:r>
    </w:p>
    <w:p w:rsidR="00AE7C29" w:rsidRPr="00A6695F" w:rsidRDefault="00AE7C29" w:rsidP="00AE7C29">
      <w:pPr>
        <w:pStyle w:val="CM25"/>
        <w:spacing w:after="120"/>
        <w:jc w:val="both"/>
        <w:rPr>
          <w:sz w:val="20"/>
          <w:szCs w:val="20"/>
        </w:rPr>
      </w:pPr>
      <w:r w:rsidRPr="00A6695F">
        <w:rPr>
          <w:sz w:val="20"/>
          <w:szCs w:val="20"/>
        </w:rPr>
        <w:t xml:space="preserve">Surmin Pty Ltd has formally admitted to the FWO that Surmin Pty Ltd did not comply with its obligations under Commonwealth workplace relations laws and has entered into an Enforceable Undertaking with the FWO, a copy of which is available from the FWO website at </w:t>
      </w:r>
      <w:hyperlink r:id="rId14" w:history="1">
        <w:r w:rsidRPr="00FE12C1">
          <w:rPr>
            <w:rStyle w:val="Hyperlink"/>
            <w:sz w:val="20"/>
            <w:szCs w:val="20"/>
          </w:rPr>
          <w:t>www.fairwork.gov.au</w:t>
        </w:r>
      </w:hyperlink>
      <w:r w:rsidRPr="00A6695F">
        <w:rPr>
          <w:sz w:val="20"/>
          <w:szCs w:val="20"/>
        </w:rPr>
        <w:t xml:space="preserve">. </w:t>
      </w:r>
    </w:p>
    <w:p w:rsidR="00AE7C29" w:rsidRPr="00A6695F" w:rsidRDefault="00AE7C29" w:rsidP="00AE7C29">
      <w:pPr>
        <w:pStyle w:val="CM25"/>
        <w:spacing w:after="120"/>
        <w:jc w:val="both"/>
        <w:rPr>
          <w:sz w:val="20"/>
          <w:szCs w:val="20"/>
        </w:rPr>
      </w:pPr>
      <w:r w:rsidRPr="00A6695F">
        <w:rPr>
          <w:sz w:val="20"/>
          <w:szCs w:val="20"/>
        </w:rPr>
        <w:t xml:space="preserve">As part of the Enforceable Undertaking Surmin Pty Ltd have committed to a number of measures to ensure future compliance with Commonwealth workplace relations laws. </w:t>
      </w:r>
    </w:p>
    <w:p w:rsidR="00AE7C29" w:rsidRPr="00A6695F" w:rsidRDefault="00AE7C29" w:rsidP="00AE7C29">
      <w:pPr>
        <w:pStyle w:val="CM25"/>
        <w:spacing w:after="120"/>
        <w:ind w:right="62"/>
        <w:jc w:val="both"/>
        <w:rPr>
          <w:sz w:val="20"/>
          <w:szCs w:val="20"/>
        </w:rPr>
      </w:pPr>
      <w:r w:rsidRPr="00A6695F">
        <w:rPr>
          <w:sz w:val="20"/>
          <w:szCs w:val="20"/>
        </w:rPr>
        <w:t xml:space="preserve">Surmin Pty Ltd </w:t>
      </w:r>
      <w:r w:rsidR="006C10B9" w:rsidRPr="00A6695F">
        <w:rPr>
          <w:sz w:val="20"/>
          <w:szCs w:val="20"/>
        </w:rPr>
        <w:t>expresses</w:t>
      </w:r>
      <w:r w:rsidRPr="00A6695F">
        <w:rPr>
          <w:sz w:val="20"/>
          <w:szCs w:val="20"/>
        </w:rPr>
        <w:t xml:space="preserve"> their sincere regret and apologises to you for failing to comply with its lawful obligations. </w:t>
      </w:r>
    </w:p>
    <w:p w:rsidR="00AE7C29" w:rsidRPr="00A6695F" w:rsidRDefault="00AE7C29" w:rsidP="00AE7C29">
      <w:pPr>
        <w:pStyle w:val="Default"/>
        <w:spacing w:after="120"/>
        <w:rPr>
          <w:sz w:val="20"/>
          <w:szCs w:val="20"/>
        </w:rPr>
      </w:pPr>
      <w:r w:rsidRPr="00A6695F">
        <w:rPr>
          <w:sz w:val="20"/>
          <w:szCs w:val="20"/>
        </w:rPr>
        <w:t xml:space="preserve">Should you have any questions, please contact </w:t>
      </w:r>
      <w:r w:rsidRPr="00A6695F">
        <w:rPr>
          <w:b/>
          <w:bCs/>
          <w:sz w:val="20"/>
          <w:szCs w:val="20"/>
        </w:rPr>
        <w:t>[party to include contact details].</w:t>
      </w:r>
    </w:p>
    <w:p w:rsidR="00AE7C29" w:rsidRPr="00A6695F" w:rsidRDefault="00AE7C29" w:rsidP="00AE7C29">
      <w:pPr>
        <w:spacing w:after="120"/>
        <w:rPr>
          <w:rFonts w:cs="Arial"/>
          <w:sz w:val="20"/>
        </w:rPr>
      </w:pPr>
    </w:p>
    <w:p w:rsidR="00AE7C29" w:rsidRPr="00A6695F" w:rsidRDefault="00AE7C29" w:rsidP="00AE7C29">
      <w:pPr>
        <w:spacing w:after="120"/>
        <w:rPr>
          <w:rFonts w:cs="Arial"/>
          <w:sz w:val="20"/>
        </w:rPr>
      </w:pPr>
      <w:r w:rsidRPr="00A6695F">
        <w:rPr>
          <w:rFonts w:cs="Arial"/>
          <w:sz w:val="20"/>
        </w:rPr>
        <w:t>Yours sincerely</w:t>
      </w:r>
    </w:p>
    <w:p w:rsidR="00AE7C29" w:rsidRPr="00A6695F" w:rsidRDefault="00AE7C29" w:rsidP="00AE7C29">
      <w:pPr>
        <w:spacing w:after="120"/>
        <w:rPr>
          <w:rFonts w:cs="Arial"/>
          <w:sz w:val="20"/>
        </w:rPr>
      </w:pPr>
      <w:r w:rsidRPr="00A6695F">
        <w:rPr>
          <w:rFonts w:cs="Arial"/>
          <w:b/>
          <w:bCs/>
          <w:sz w:val="20"/>
        </w:rPr>
        <w:t>&lt;signature&gt;</w:t>
      </w:r>
    </w:p>
    <w:p w:rsidR="00AE7C29" w:rsidRPr="00A6695F" w:rsidRDefault="00AE7C29" w:rsidP="00AE7C29">
      <w:pPr>
        <w:spacing w:after="120"/>
        <w:rPr>
          <w:rFonts w:cs="Arial"/>
          <w:sz w:val="20"/>
        </w:rPr>
      </w:pPr>
    </w:p>
    <w:p w:rsidR="00AE7C29" w:rsidRPr="00A6695F" w:rsidRDefault="00AE7C29" w:rsidP="00AE7C29">
      <w:pPr>
        <w:spacing w:after="120"/>
        <w:rPr>
          <w:rFonts w:cs="Arial"/>
          <w:sz w:val="20"/>
        </w:rPr>
      </w:pPr>
      <w:r w:rsidRPr="00A6695F">
        <w:rPr>
          <w:rFonts w:cs="Arial"/>
          <w:b/>
          <w:bCs/>
          <w:sz w:val="20"/>
        </w:rPr>
        <w:t>&lt;insert name&gt;</w:t>
      </w:r>
    </w:p>
    <w:p w:rsidR="00AE7C29" w:rsidRPr="00A6695F" w:rsidRDefault="00AE7C29" w:rsidP="00AE7C29">
      <w:pPr>
        <w:spacing w:after="120"/>
        <w:rPr>
          <w:rFonts w:cs="Arial"/>
          <w:sz w:val="20"/>
        </w:rPr>
      </w:pPr>
      <w:r w:rsidRPr="00A6695F">
        <w:rPr>
          <w:rFonts w:cs="Arial"/>
          <w:sz w:val="20"/>
        </w:rPr>
        <w:t>Director</w:t>
      </w:r>
    </w:p>
    <w:p w:rsidR="003D2A27" w:rsidRDefault="003D2A27" w:rsidP="002A1B30">
      <w:pPr>
        <w:pStyle w:val="Headersub"/>
        <w:widowControl w:val="0"/>
        <w:spacing w:after="600"/>
        <w:rPr>
          <w:rFonts w:cs="Arial"/>
          <w:szCs w:val="22"/>
        </w:rPr>
      </w:pPr>
    </w:p>
    <w:sectPr w:rsidR="003D2A27" w:rsidSect="00BB053B">
      <w:headerReference w:type="even" r:id="rId15"/>
      <w:headerReference w:type="default" r:id="rId16"/>
      <w:footerReference w:type="even" r:id="rId17"/>
      <w:footerReference w:type="default" r:id="rId18"/>
      <w:headerReference w:type="first" r:id="rId19"/>
      <w:footerReference w:type="first" r:id="rId20"/>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E2" w:rsidRDefault="00843AE2">
      <w:r>
        <w:separator/>
      </w:r>
    </w:p>
  </w:endnote>
  <w:endnote w:type="continuationSeparator" w:id="0">
    <w:p w:rsidR="00843AE2" w:rsidRDefault="0084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29" w:rsidRDefault="00054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8" w:rsidRPr="000F4681" w:rsidRDefault="007B3828" w:rsidP="000F4681">
    <w:pPr>
      <w:widowControl w:val="0"/>
      <w:tabs>
        <w:tab w:val="center" w:pos="4513"/>
        <w:tab w:val="right" w:pos="9026"/>
      </w:tabs>
      <w:snapToGrid w:val="0"/>
      <w:jc w:val="right"/>
      <w:rPr>
        <w:rFonts w:cs="Arial"/>
        <w:sz w:val="20"/>
      </w:rPr>
    </w:pPr>
    <w:r>
      <w:rPr>
        <w:rFonts w:cs="Arial"/>
        <w:sz w:val="20"/>
      </w:rPr>
      <w:t xml:space="preserve">Page </w:t>
    </w:r>
    <w:r w:rsidR="00556028">
      <w:rPr>
        <w:rFonts w:cs="Arial"/>
        <w:b/>
        <w:bCs/>
        <w:sz w:val="20"/>
      </w:rPr>
      <w:fldChar w:fldCharType="begin"/>
    </w:r>
    <w:r>
      <w:rPr>
        <w:rFonts w:cs="Arial"/>
        <w:b/>
        <w:bCs/>
        <w:sz w:val="20"/>
      </w:rPr>
      <w:instrText xml:space="preserve"> PAGE </w:instrText>
    </w:r>
    <w:r w:rsidR="00556028">
      <w:rPr>
        <w:rFonts w:cs="Arial"/>
        <w:b/>
        <w:bCs/>
        <w:sz w:val="20"/>
      </w:rPr>
      <w:fldChar w:fldCharType="separate"/>
    </w:r>
    <w:r w:rsidR="00054B29">
      <w:rPr>
        <w:rFonts w:cs="Arial"/>
        <w:b/>
        <w:bCs/>
        <w:noProof/>
        <w:sz w:val="20"/>
      </w:rPr>
      <w:t>4</w:t>
    </w:r>
    <w:r w:rsidR="00556028">
      <w:rPr>
        <w:rFonts w:cs="Arial"/>
        <w:b/>
        <w:bCs/>
        <w:sz w:val="20"/>
      </w:rPr>
      <w:fldChar w:fldCharType="end"/>
    </w:r>
    <w:r>
      <w:rPr>
        <w:rFonts w:cs="Arial"/>
        <w:sz w:val="20"/>
      </w:rPr>
      <w:t xml:space="preserve"> of </w:t>
    </w:r>
    <w:r w:rsidR="00556028">
      <w:rPr>
        <w:rFonts w:cs="Arial"/>
        <w:b/>
        <w:bCs/>
        <w:sz w:val="20"/>
      </w:rPr>
      <w:fldChar w:fldCharType="begin"/>
    </w:r>
    <w:r>
      <w:rPr>
        <w:rFonts w:cs="Arial"/>
        <w:b/>
        <w:bCs/>
        <w:sz w:val="20"/>
      </w:rPr>
      <w:instrText xml:space="preserve"> NUMPAGES  </w:instrText>
    </w:r>
    <w:r w:rsidR="00556028">
      <w:rPr>
        <w:rFonts w:cs="Arial"/>
        <w:b/>
        <w:bCs/>
        <w:sz w:val="20"/>
      </w:rPr>
      <w:fldChar w:fldCharType="separate"/>
    </w:r>
    <w:r w:rsidR="00054B29">
      <w:rPr>
        <w:rFonts w:cs="Arial"/>
        <w:b/>
        <w:bCs/>
        <w:noProof/>
        <w:sz w:val="20"/>
      </w:rPr>
      <w:t>8</w:t>
    </w:r>
    <w:r w:rsidR="00556028">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8" w:rsidRPr="00BB053B" w:rsidRDefault="00054B29" w:rsidP="00BB053B">
    <w:pPr>
      <w:tabs>
        <w:tab w:val="center" w:pos="4536"/>
        <w:tab w:val="right" w:pos="9070"/>
      </w:tabs>
      <w:rPr>
        <w:color w:val="0395A7"/>
        <w:szCs w:val="22"/>
      </w:rPr>
    </w:pPr>
    <w:hyperlink r:id="rId1" w:tooltip="FWO website" w:history="1">
      <w:r w:rsidR="007B3828">
        <w:rPr>
          <w:rStyle w:val="Hyperlink"/>
          <w:color w:val="0395A7"/>
          <w:szCs w:val="22"/>
        </w:rPr>
        <w:t>www.fairwork.gov.au</w:t>
      </w:r>
    </w:hyperlink>
    <w:r w:rsidR="007B3828">
      <w:rPr>
        <w:color w:val="0395A7"/>
        <w:szCs w:val="22"/>
      </w:rPr>
      <w:tab/>
      <w:t>Fair Work Infoline 13 13 94</w:t>
    </w:r>
    <w:r w:rsidR="007B3828">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E2" w:rsidRDefault="00843AE2">
      <w:r>
        <w:separator/>
      </w:r>
    </w:p>
  </w:footnote>
  <w:footnote w:type="continuationSeparator" w:id="0">
    <w:p w:rsidR="00843AE2" w:rsidRDefault="0084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29" w:rsidRDefault="00054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29" w:rsidRDefault="00054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8" w:rsidRPr="00BB053B" w:rsidRDefault="00981799"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extent cx="4114800" cy="1087755"/>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7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6FD5571"/>
    <w:multiLevelType w:val="hybridMultilevel"/>
    <w:tmpl w:val="8F94A96A"/>
    <w:lvl w:ilvl="0" w:tplc="81529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6">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9682A80"/>
    <w:multiLevelType w:val="hybridMultilevel"/>
    <w:tmpl w:val="A58C7096"/>
    <w:lvl w:ilvl="0" w:tplc="5498BB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CD76538"/>
    <w:multiLevelType w:val="hybridMultilevel"/>
    <w:tmpl w:val="E0FCE5AA"/>
    <w:lvl w:ilvl="0" w:tplc="77266404">
      <w:start w:val="4"/>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A5CFD2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484649"/>
    <w:multiLevelType w:val="hybridMultilevel"/>
    <w:tmpl w:val="4C9A38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9704DCC"/>
    <w:multiLevelType w:val="multilevel"/>
    <w:tmpl w:val="E1262624"/>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decimal"/>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7D1514"/>
    <w:multiLevelType w:val="hybridMultilevel"/>
    <w:tmpl w:val="B0368030"/>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7985F90"/>
    <w:multiLevelType w:val="hybridMultilevel"/>
    <w:tmpl w:val="8F94A96A"/>
    <w:lvl w:ilvl="0" w:tplc="81529C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23"/>
  </w:num>
  <w:num w:numId="4">
    <w:abstractNumId w:val="3"/>
  </w:num>
  <w:num w:numId="5">
    <w:abstractNumId w:val="31"/>
  </w:num>
  <w:num w:numId="6">
    <w:abstractNumId w:val="21"/>
  </w:num>
  <w:num w:numId="7">
    <w:abstractNumId w:val="8"/>
  </w:num>
  <w:num w:numId="8">
    <w:abstractNumId w:val="27"/>
  </w:num>
  <w:num w:numId="9">
    <w:abstractNumId w:val="1"/>
  </w:num>
  <w:num w:numId="10">
    <w:abstractNumId w:val="9"/>
  </w:num>
  <w:num w:numId="11">
    <w:abstractNumId w:val="20"/>
  </w:num>
  <w:num w:numId="12">
    <w:abstractNumId w:val="28"/>
  </w:num>
  <w:num w:numId="13">
    <w:abstractNumId w:val="4"/>
  </w:num>
  <w:num w:numId="14">
    <w:abstractNumId w:val="22"/>
  </w:num>
  <w:num w:numId="15">
    <w:abstractNumId w:val="14"/>
  </w:num>
  <w:num w:numId="16">
    <w:abstractNumId w:val="18"/>
  </w:num>
  <w:num w:numId="17">
    <w:abstractNumId w:val="15"/>
  </w:num>
  <w:num w:numId="18">
    <w:abstractNumId w:val="25"/>
  </w:num>
  <w:num w:numId="19">
    <w:abstractNumId w:val="0"/>
  </w:num>
  <w:num w:numId="20">
    <w:abstractNumId w:val="24"/>
  </w:num>
  <w:num w:numId="21">
    <w:abstractNumId w:val="7"/>
  </w:num>
  <w:num w:numId="22">
    <w:abstractNumId w:val="5"/>
  </w:num>
  <w:num w:numId="23">
    <w:abstractNumId w:val="29"/>
  </w:num>
  <w:num w:numId="24">
    <w:abstractNumId w:val="6"/>
  </w:num>
  <w:num w:numId="25">
    <w:abstractNumId w:val="26"/>
  </w:num>
  <w:num w:numId="26">
    <w:abstractNumId w:val="12"/>
  </w:num>
  <w:num w:numId="27">
    <w:abstractNumId w:val="19"/>
  </w:num>
  <w:num w:numId="28">
    <w:abstractNumId w:val="2"/>
  </w:num>
  <w:num w:numId="29">
    <w:abstractNumId w:val="10"/>
  </w:num>
  <w:num w:numId="30">
    <w:abstractNumId w:val="17"/>
  </w:num>
  <w:num w:numId="31">
    <w:abstractNumId w:val="11"/>
  </w:num>
  <w:num w:numId="32">
    <w:abstractNumId w:val="30"/>
  </w:num>
  <w:num w:numId="33">
    <w:abstractNumId w:val="17"/>
  </w:num>
  <w:num w:numId="3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3B3F"/>
    <w:rsid w:val="00054B29"/>
    <w:rsid w:val="000C7C2E"/>
    <w:rsid w:val="000E2B3A"/>
    <w:rsid w:val="000E412C"/>
    <w:rsid w:val="000F4681"/>
    <w:rsid w:val="00140650"/>
    <w:rsid w:val="0014289C"/>
    <w:rsid w:val="001968AA"/>
    <w:rsid w:val="001A71CD"/>
    <w:rsid w:val="001B4686"/>
    <w:rsid w:val="001F132C"/>
    <w:rsid w:val="00240D1B"/>
    <w:rsid w:val="00273570"/>
    <w:rsid w:val="0029628F"/>
    <w:rsid w:val="002A1505"/>
    <w:rsid w:val="002A1B30"/>
    <w:rsid w:val="002D0E81"/>
    <w:rsid w:val="002D6AA8"/>
    <w:rsid w:val="00334C52"/>
    <w:rsid w:val="0034660F"/>
    <w:rsid w:val="003A430B"/>
    <w:rsid w:val="003B338A"/>
    <w:rsid w:val="003B371D"/>
    <w:rsid w:val="003C0DF5"/>
    <w:rsid w:val="003C430D"/>
    <w:rsid w:val="003D2A27"/>
    <w:rsid w:val="003E18AF"/>
    <w:rsid w:val="003F0C56"/>
    <w:rsid w:val="00450B5A"/>
    <w:rsid w:val="00451E42"/>
    <w:rsid w:val="00454780"/>
    <w:rsid w:val="00463FB1"/>
    <w:rsid w:val="004F5B0B"/>
    <w:rsid w:val="00556028"/>
    <w:rsid w:val="00587063"/>
    <w:rsid w:val="005D788C"/>
    <w:rsid w:val="00611E0C"/>
    <w:rsid w:val="0063132F"/>
    <w:rsid w:val="0064682E"/>
    <w:rsid w:val="00650EA6"/>
    <w:rsid w:val="006C10B9"/>
    <w:rsid w:val="006E1C3F"/>
    <w:rsid w:val="006F709A"/>
    <w:rsid w:val="00715579"/>
    <w:rsid w:val="00731603"/>
    <w:rsid w:val="00753A91"/>
    <w:rsid w:val="0078122F"/>
    <w:rsid w:val="007834BF"/>
    <w:rsid w:val="007A1C4F"/>
    <w:rsid w:val="007B3828"/>
    <w:rsid w:val="007C2FC3"/>
    <w:rsid w:val="007F519D"/>
    <w:rsid w:val="00843AE2"/>
    <w:rsid w:val="0089652A"/>
    <w:rsid w:val="008D1998"/>
    <w:rsid w:val="008E7A69"/>
    <w:rsid w:val="00953FDC"/>
    <w:rsid w:val="00964668"/>
    <w:rsid w:val="00965B6D"/>
    <w:rsid w:val="00981799"/>
    <w:rsid w:val="009A4F98"/>
    <w:rsid w:val="009F44C8"/>
    <w:rsid w:val="00A00531"/>
    <w:rsid w:val="00A030DB"/>
    <w:rsid w:val="00A14EA0"/>
    <w:rsid w:val="00A20232"/>
    <w:rsid w:val="00A6534C"/>
    <w:rsid w:val="00A839D0"/>
    <w:rsid w:val="00AC071B"/>
    <w:rsid w:val="00AC7B75"/>
    <w:rsid w:val="00AE7C29"/>
    <w:rsid w:val="00B04796"/>
    <w:rsid w:val="00B072E6"/>
    <w:rsid w:val="00B16E86"/>
    <w:rsid w:val="00B53D5F"/>
    <w:rsid w:val="00B7387A"/>
    <w:rsid w:val="00BB053B"/>
    <w:rsid w:val="00C1498B"/>
    <w:rsid w:val="00C34D53"/>
    <w:rsid w:val="00C677CF"/>
    <w:rsid w:val="00C73990"/>
    <w:rsid w:val="00D336F4"/>
    <w:rsid w:val="00D713C7"/>
    <w:rsid w:val="00D80BAC"/>
    <w:rsid w:val="00DA1131"/>
    <w:rsid w:val="00DA6506"/>
    <w:rsid w:val="00DC4B54"/>
    <w:rsid w:val="00DE74BA"/>
    <w:rsid w:val="00E31510"/>
    <w:rsid w:val="00EB49D7"/>
    <w:rsid w:val="00EE2DF7"/>
    <w:rsid w:val="00EF037F"/>
    <w:rsid w:val="00F155DF"/>
    <w:rsid w:val="00F40B70"/>
    <w:rsid w:val="00F822D9"/>
    <w:rsid w:val="00FC38F5"/>
    <w:rsid w:val="00FD7198"/>
    <w:rsid w:val="00FF0D48"/>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hanging="720"/>
    </w:pPr>
    <w:rPr>
      <w:rFonts w:cs="Arial"/>
      <w:sz w:val="20"/>
    </w:rPr>
  </w:style>
  <w:style w:type="character" w:customStyle="1" w:styleId="HeaderChar">
    <w:name w:val="Header Char"/>
    <w:link w:val="Header"/>
    <w:rsid w:val="00AE7C29"/>
    <w:rPr>
      <w:rFonts w:ascii="Arial" w:hAnsi="Arial"/>
      <w:sz w:val="22"/>
      <w:lang w:eastAsia="en-US"/>
    </w:rPr>
  </w:style>
  <w:style w:type="character" w:customStyle="1" w:styleId="ListParagraphChar">
    <w:name w:val="List Paragraph Char"/>
    <w:link w:val="ListParagraph"/>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rsid w:val="00B04796"/>
    <w:pPr>
      <w:keepNext/>
      <w:widowControl/>
      <w:numPr>
        <w:numId w:val="30"/>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rsid w:val="00B04796"/>
    <w:pPr>
      <w:numPr>
        <w:ilvl w:val="1"/>
        <w:numId w:val="30"/>
      </w:numPr>
      <w:spacing w:after="120" w:line="360" w:lineRule="auto"/>
    </w:pPr>
    <w:rPr>
      <w:rFonts w:eastAsia="Calibri" w:cs="Arial"/>
      <w:szCs w:val="22"/>
    </w:rPr>
  </w:style>
  <w:style w:type="paragraph" w:customStyle="1" w:styleId="FWOparagraphlevel2">
    <w:name w:val="FWO paragraph level 2"/>
    <w:basedOn w:val="Normal"/>
    <w:rsid w:val="00B04796"/>
    <w:pPr>
      <w:numPr>
        <w:ilvl w:val="2"/>
        <w:numId w:val="30"/>
      </w:numPr>
      <w:tabs>
        <w:tab w:val="left" w:pos="1134"/>
      </w:tabs>
      <w:spacing w:after="120" w:line="360" w:lineRule="auto"/>
    </w:pPr>
    <w:rPr>
      <w:rFonts w:eastAsia="Calibri" w:cs="Arial"/>
      <w:szCs w:val="22"/>
    </w:rPr>
  </w:style>
  <w:style w:type="paragraph" w:customStyle="1" w:styleId="FWOparagraphlevel3">
    <w:name w:val="FWO paragraph level 3"/>
    <w:basedOn w:val="Normal"/>
    <w:rsid w:val="00B04796"/>
    <w:pPr>
      <w:numPr>
        <w:ilvl w:val="3"/>
        <w:numId w:val="33"/>
      </w:numPr>
      <w:tabs>
        <w:tab w:val="left" w:pos="1701"/>
      </w:tabs>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hanging="720"/>
    </w:pPr>
    <w:rPr>
      <w:rFonts w:cs="Arial"/>
      <w:sz w:val="20"/>
    </w:rPr>
  </w:style>
  <w:style w:type="character" w:customStyle="1" w:styleId="HeaderChar">
    <w:name w:val="Header Char"/>
    <w:link w:val="Header"/>
    <w:rsid w:val="00AE7C29"/>
    <w:rPr>
      <w:rFonts w:ascii="Arial" w:hAnsi="Arial"/>
      <w:sz w:val="22"/>
      <w:lang w:eastAsia="en-US"/>
    </w:rPr>
  </w:style>
  <w:style w:type="character" w:customStyle="1" w:styleId="ListParagraphChar">
    <w:name w:val="List Paragraph Char"/>
    <w:link w:val="ListParagraph"/>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rsid w:val="00B04796"/>
    <w:pPr>
      <w:keepNext/>
      <w:widowControl/>
      <w:numPr>
        <w:numId w:val="30"/>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rsid w:val="00B04796"/>
    <w:pPr>
      <w:numPr>
        <w:ilvl w:val="1"/>
        <w:numId w:val="30"/>
      </w:numPr>
      <w:spacing w:after="120" w:line="360" w:lineRule="auto"/>
    </w:pPr>
    <w:rPr>
      <w:rFonts w:eastAsia="Calibri" w:cs="Arial"/>
      <w:szCs w:val="22"/>
    </w:rPr>
  </w:style>
  <w:style w:type="paragraph" w:customStyle="1" w:styleId="FWOparagraphlevel2">
    <w:name w:val="FWO paragraph level 2"/>
    <w:basedOn w:val="Normal"/>
    <w:rsid w:val="00B04796"/>
    <w:pPr>
      <w:numPr>
        <w:ilvl w:val="2"/>
        <w:numId w:val="30"/>
      </w:numPr>
      <w:tabs>
        <w:tab w:val="left" w:pos="1134"/>
      </w:tabs>
      <w:spacing w:after="120" w:line="360" w:lineRule="auto"/>
    </w:pPr>
    <w:rPr>
      <w:rFonts w:eastAsia="Calibri" w:cs="Arial"/>
      <w:szCs w:val="22"/>
    </w:rPr>
  </w:style>
  <w:style w:type="paragraph" w:customStyle="1" w:styleId="FWOparagraphlevel3">
    <w:name w:val="FWO paragraph level 3"/>
    <w:basedOn w:val="Normal"/>
    <w:rsid w:val="00B04796"/>
    <w:pPr>
      <w:numPr>
        <w:ilvl w:val="3"/>
        <w:numId w:val="33"/>
      </w:numPr>
      <w:tabs>
        <w:tab w:val="left" w:pos="1701"/>
      </w:tabs>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27503263">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my-account/registerpage.aspx" TargetMode="Externa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irwork.gov.au/about-us/news-and-media-releases/newslett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irwork.gov.au/website-information/staying-up-to-date/subscribe-to-email-updates" TargetMode="External"/><Relationship Id="rId14" Type="http://schemas.openxmlformats.org/officeDocument/2006/relationships/hyperlink" Target="file:///\\EPNAS100\51000927\Knowledge%20Solutions\Compliance%20Coordination%20Team\Andrew\EUs\Surmin\www.fairwork.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C5AE7866.dotm</Template>
  <TotalTime>0</TotalTime>
  <Pages>8</Pages>
  <Words>2237</Words>
  <Characters>12755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2017-01-31T23:42:00Z</dcterms:created>
  <dcterms:modified xsi:type="dcterms:W3CDTF">2017-01-31T23:42:00Z</dcterms:modified>
</cp:coreProperties>
</file>