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FE83A" w14:textId="77777777" w:rsidR="003D2A27" w:rsidRDefault="003D2A27">
      <w:pPr>
        <w:pStyle w:val="Header"/>
        <w:widowControl w:val="0"/>
        <w:spacing w:before="120" w:after="120" w:line="360" w:lineRule="auto"/>
        <w:rPr>
          <w:rFonts w:cs="Arial"/>
          <w:szCs w:val="22"/>
        </w:rPr>
      </w:pPr>
    </w:p>
    <w:p w14:paraId="5DDFE83B" w14:textId="77777777" w:rsidR="002A1B30" w:rsidRPr="00F206BB" w:rsidRDefault="002A1B30" w:rsidP="000E412C">
      <w:pPr>
        <w:pStyle w:val="Title"/>
        <w:spacing w:before="1680" w:after="360"/>
        <w:rPr>
          <w:szCs w:val="22"/>
        </w:rPr>
      </w:pPr>
      <w:r w:rsidRPr="00F206BB">
        <w:rPr>
          <w:szCs w:val="22"/>
        </w:rPr>
        <w:t>ENFORCEABLE UNDERTAKING</w:t>
      </w:r>
    </w:p>
    <w:p w14:paraId="5DDFE83C" w14:textId="77777777" w:rsidR="00AC7B75" w:rsidRPr="00F206BB" w:rsidRDefault="002A1B30" w:rsidP="001B7E13">
      <w:pPr>
        <w:widowControl w:val="0"/>
        <w:spacing w:before="120" w:after="120" w:line="360" w:lineRule="auto"/>
        <w:jc w:val="center"/>
        <w:rPr>
          <w:rFonts w:cs="Arial"/>
          <w:b/>
          <w:szCs w:val="22"/>
        </w:rPr>
      </w:pPr>
      <w:r w:rsidRPr="00F206BB">
        <w:rPr>
          <w:rFonts w:cs="Arial"/>
          <w:szCs w:val="22"/>
        </w:rPr>
        <w:t>Between</w:t>
      </w:r>
      <w:r w:rsidRPr="00F206BB">
        <w:rPr>
          <w:rFonts w:cs="Arial"/>
          <w:szCs w:val="22"/>
        </w:rPr>
        <w:br/>
      </w:r>
      <w:r w:rsidRPr="00F206BB">
        <w:rPr>
          <w:rFonts w:cs="Arial"/>
          <w:szCs w:val="22"/>
        </w:rPr>
        <w:br/>
        <w:t xml:space="preserve">The Commonwealth of </w:t>
      </w:r>
      <w:r w:rsidR="00AB3124" w:rsidRPr="00F206BB">
        <w:rPr>
          <w:rFonts w:cs="Arial"/>
          <w:szCs w:val="22"/>
        </w:rPr>
        <w:t xml:space="preserve">Australia </w:t>
      </w:r>
      <w:r w:rsidRPr="00F206BB">
        <w:rPr>
          <w:rFonts w:cs="Arial"/>
          <w:szCs w:val="22"/>
        </w:rPr>
        <w:br/>
      </w:r>
      <w:r w:rsidRPr="00F206BB">
        <w:rPr>
          <w:rFonts w:cs="Arial"/>
          <w:szCs w:val="22"/>
        </w:rPr>
        <w:br/>
        <w:t>(as represented by the Office of the Fair Work Ombudsman</w:t>
      </w:r>
      <w:r w:rsidR="00AB3124" w:rsidRPr="00F206BB">
        <w:rPr>
          <w:rFonts w:cs="Arial"/>
          <w:szCs w:val="22"/>
        </w:rPr>
        <w:t xml:space="preserve">) </w:t>
      </w:r>
      <w:r w:rsidRPr="00F206BB">
        <w:rPr>
          <w:rFonts w:cs="Arial"/>
          <w:szCs w:val="22"/>
        </w:rPr>
        <w:br/>
      </w:r>
      <w:r w:rsidRPr="00F206BB">
        <w:rPr>
          <w:rFonts w:cs="Arial"/>
          <w:szCs w:val="22"/>
        </w:rPr>
        <w:br/>
        <w:t>and</w:t>
      </w:r>
    </w:p>
    <w:p w14:paraId="5DDFE83D" w14:textId="77777777" w:rsidR="003D2A27" w:rsidRPr="00F206BB" w:rsidRDefault="001B7E13">
      <w:pPr>
        <w:widowControl w:val="0"/>
        <w:spacing w:before="120" w:after="120" w:line="360" w:lineRule="auto"/>
        <w:jc w:val="center"/>
        <w:rPr>
          <w:rFonts w:cs="Arial"/>
          <w:szCs w:val="22"/>
        </w:rPr>
      </w:pPr>
      <w:r w:rsidRPr="00F206BB">
        <w:rPr>
          <w:rFonts w:cs="Arial"/>
          <w:szCs w:val="22"/>
        </w:rPr>
        <w:t xml:space="preserve"> PWFV </w:t>
      </w:r>
      <w:r w:rsidR="008821D1">
        <w:rPr>
          <w:rFonts w:cs="Arial"/>
          <w:szCs w:val="22"/>
        </w:rPr>
        <w:t>Pty Ltd</w:t>
      </w:r>
    </w:p>
    <w:p w14:paraId="5DDFE83E" w14:textId="77777777" w:rsidR="00CC1545" w:rsidRPr="00F206BB" w:rsidRDefault="00426D08">
      <w:pPr>
        <w:widowControl w:val="0"/>
        <w:spacing w:before="120" w:after="120" w:line="360" w:lineRule="auto"/>
        <w:jc w:val="center"/>
        <w:rPr>
          <w:rFonts w:cs="Arial"/>
          <w:szCs w:val="22"/>
        </w:rPr>
      </w:pPr>
      <w:r>
        <w:rPr>
          <w:rFonts w:cs="Arial"/>
          <w:szCs w:val="22"/>
        </w:rPr>
        <w:t>(</w:t>
      </w:r>
      <w:r w:rsidR="00CC1545" w:rsidRPr="00F206BB">
        <w:rPr>
          <w:rFonts w:cs="Arial"/>
          <w:szCs w:val="22"/>
        </w:rPr>
        <w:t>ABN 52 097 189 118</w:t>
      </w:r>
      <w:r>
        <w:rPr>
          <w:rFonts w:cs="Arial"/>
          <w:szCs w:val="22"/>
        </w:rPr>
        <w:t>)</w:t>
      </w:r>
    </w:p>
    <w:p w14:paraId="5DDFE83F" w14:textId="77777777" w:rsidR="003D2A27" w:rsidRPr="00F206BB" w:rsidRDefault="003D2A27">
      <w:pPr>
        <w:widowControl w:val="0"/>
        <w:spacing w:before="120" w:after="120" w:line="360" w:lineRule="auto"/>
        <w:jc w:val="both"/>
        <w:rPr>
          <w:rFonts w:cs="Arial"/>
          <w:b/>
          <w:szCs w:val="22"/>
        </w:rPr>
      </w:pPr>
    </w:p>
    <w:p w14:paraId="5DDFE840" w14:textId="77777777" w:rsidR="002A1B30" w:rsidRPr="00F206BB" w:rsidRDefault="004F5B0B" w:rsidP="002A1B30">
      <w:pPr>
        <w:pStyle w:val="Heading1"/>
        <w:numPr>
          <w:ilvl w:val="0"/>
          <w:numId w:val="0"/>
        </w:numPr>
        <w:jc w:val="center"/>
        <w:rPr>
          <w:caps/>
          <w:sz w:val="22"/>
          <w:szCs w:val="22"/>
        </w:rPr>
      </w:pPr>
      <w:bookmarkStart w:id="0" w:name="_Toc76477546"/>
      <w:bookmarkStart w:id="1" w:name="_Toc80072021"/>
      <w:r w:rsidRPr="00F206BB">
        <w:rPr>
          <w:sz w:val="22"/>
          <w:szCs w:val="22"/>
        </w:rPr>
        <w:br w:type="page"/>
      </w:r>
      <w:bookmarkEnd w:id="0"/>
      <w:bookmarkEnd w:id="1"/>
      <w:r w:rsidR="002A1B30" w:rsidRPr="00F206BB">
        <w:rPr>
          <w:b w:val="0"/>
          <w:i/>
          <w:sz w:val="22"/>
          <w:szCs w:val="22"/>
        </w:rPr>
        <w:lastRenderedPageBreak/>
        <w:t>Fair Work Act 2009</w:t>
      </w:r>
      <w:r w:rsidR="002A1B30" w:rsidRPr="00F206BB">
        <w:rPr>
          <w:b w:val="0"/>
          <w:i/>
          <w:sz w:val="22"/>
          <w:szCs w:val="22"/>
        </w:rPr>
        <w:br/>
      </w:r>
      <w:r w:rsidR="002A1B30" w:rsidRPr="00F206BB">
        <w:rPr>
          <w:b w:val="0"/>
          <w:i/>
          <w:sz w:val="22"/>
          <w:szCs w:val="22"/>
        </w:rPr>
        <w:br/>
      </w:r>
      <w:r w:rsidR="002A1B30" w:rsidRPr="00F206BB">
        <w:rPr>
          <w:sz w:val="22"/>
          <w:szCs w:val="22"/>
        </w:rPr>
        <w:t xml:space="preserve">Section 715 </w:t>
      </w:r>
      <w:r w:rsidR="002A1B30" w:rsidRPr="00F206BB">
        <w:rPr>
          <w:caps/>
          <w:sz w:val="22"/>
          <w:szCs w:val="22"/>
        </w:rPr>
        <w:t>Enforceable Undertaking</w:t>
      </w:r>
    </w:p>
    <w:p w14:paraId="5DDFE841" w14:textId="77777777" w:rsidR="002A1B30" w:rsidRPr="00F206BB" w:rsidRDefault="002A1B30" w:rsidP="00DA7370">
      <w:pPr>
        <w:pStyle w:val="Heading2"/>
        <w:jc w:val="both"/>
        <w:rPr>
          <w:szCs w:val="22"/>
        </w:rPr>
      </w:pPr>
      <w:r w:rsidRPr="00F206BB">
        <w:rPr>
          <w:szCs w:val="22"/>
        </w:rPr>
        <w:t>Parties</w:t>
      </w:r>
    </w:p>
    <w:p w14:paraId="5DDFE842" w14:textId="77777777" w:rsidR="002A1B30" w:rsidRPr="00F206BB" w:rsidRDefault="002A1B30" w:rsidP="00DA7370">
      <w:pPr>
        <w:pStyle w:val="ListParagraph"/>
        <w:jc w:val="both"/>
        <w:rPr>
          <w:sz w:val="22"/>
          <w:szCs w:val="22"/>
        </w:rPr>
      </w:pPr>
      <w:r w:rsidRPr="00F206BB">
        <w:rPr>
          <w:sz w:val="22"/>
          <w:szCs w:val="22"/>
        </w:rPr>
        <w:t>This enforceable undertaking (</w:t>
      </w:r>
      <w:r w:rsidRPr="00F206BB">
        <w:rPr>
          <w:b/>
          <w:sz w:val="22"/>
          <w:szCs w:val="22"/>
        </w:rPr>
        <w:t>Undertaking</w:t>
      </w:r>
      <w:r w:rsidRPr="00F206BB">
        <w:rPr>
          <w:sz w:val="22"/>
          <w:szCs w:val="22"/>
        </w:rPr>
        <w:t>) is given to the Fair Work Ombudsman (</w:t>
      </w:r>
      <w:r w:rsidRPr="00F206BB">
        <w:rPr>
          <w:b/>
          <w:sz w:val="22"/>
          <w:szCs w:val="22"/>
        </w:rPr>
        <w:t>FWO</w:t>
      </w:r>
      <w:r w:rsidRPr="00F206BB">
        <w:rPr>
          <w:sz w:val="22"/>
          <w:szCs w:val="22"/>
        </w:rPr>
        <w:t>) by:</w:t>
      </w:r>
    </w:p>
    <w:p w14:paraId="5DDFE843" w14:textId="77777777" w:rsidR="002A1B30" w:rsidRPr="00F206BB" w:rsidRDefault="00CC1545" w:rsidP="00DA7370">
      <w:pPr>
        <w:pStyle w:val="ListParagraph"/>
        <w:numPr>
          <w:ilvl w:val="1"/>
          <w:numId w:val="26"/>
        </w:numPr>
        <w:jc w:val="both"/>
        <w:rPr>
          <w:sz w:val="22"/>
          <w:szCs w:val="22"/>
        </w:rPr>
      </w:pPr>
      <w:r w:rsidRPr="00F206BB">
        <w:rPr>
          <w:sz w:val="22"/>
          <w:szCs w:val="22"/>
        </w:rPr>
        <w:t xml:space="preserve">PWFV </w:t>
      </w:r>
      <w:r w:rsidR="00C75B3F">
        <w:rPr>
          <w:sz w:val="22"/>
          <w:szCs w:val="22"/>
        </w:rPr>
        <w:t>Pty Ltd</w:t>
      </w:r>
      <w:r w:rsidRPr="00F206BB">
        <w:rPr>
          <w:sz w:val="22"/>
          <w:szCs w:val="22"/>
        </w:rPr>
        <w:t xml:space="preserve"> (ABN 52 097 189 118) (</w:t>
      </w:r>
      <w:r w:rsidRPr="00F206BB">
        <w:rPr>
          <w:b/>
          <w:sz w:val="22"/>
          <w:szCs w:val="22"/>
        </w:rPr>
        <w:t>PWFV</w:t>
      </w:r>
      <w:r w:rsidRPr="00F206BB">
        <w:rPr>
          <w:sz w:val="22"/>
          <w:szCs w:val="22"/>
        </w:rPr>
        <w:t>)</w:t>
      </w:r>
    </w:p>
    <w:p w14:paraId="5DDFE844" w14:textId="77777777" w:rsidR="002A1B30" w:rsidRPr="00F206BB" w:rsidRDefault="002A1B30" w:rsidP="00DA7370">
      <w:pPr>
        <w:pStyle w:val="ListParagraph"/>
        <w:numPr>
          <w:ilvl w:val="0"/>
          <w:numId w:val="0"/>
        </w:numPr>
        <w:ind w:left="720"/>
        <w:jc w:val="both"/>
        <w:rPr>
          <w:sz w:val="22"/>
          <w:szCs w:val="22"/>
        </w:rPr>
      </w:pPr>
      <w:r w:rsidRPr="00F206BB">
        <w:rPr>
          <w:sz w:val="22"/>
          <w:szCs w:val="22"/>
        </w:rPr>
        <w:t xml:space="preserve">for the purposes of section 715 of the </w:t>
      </w:r>
      <w:r w:rsidRPr="00F206BB">
        <w:rPr>
          <w:i/>
          <w:sz w:val="22"/>
          <w:szCs w:val="22"/>
        </w:rPr>
        <w:t>Fair Work Act 2009</w:t>
      </w:r>
      <w:r w:rsidRPr="00F206BB">
        <w:rPr>
          <w:sz w:val="22"/>
          <w:szCs w:val="22"/>
        </w:rPr>
        <w:t xml:space="preserve"> (</w:t>
      </w:r>
      <w:r w:rsidRPr="00F206BB">
        <w:rPr>
          <w:b/>
          <w:sz w:val="22"/>
          <w:szCs w:val="22"/>
        </w:rPr>
        <w:t>FW Act</w:t>
      </w:r>
      <w:r w:rsidRPr="00F206BB">
        <w:rPr>
          <w:sz w:val="22"/>
          <w:szCs w:val="22"/>
        </w:rPr>
        <w:t>).</w:t>
      </w:r>
    </w:p>
    <w:p w14:paraId="5DDFE845" w14:textId="77777777" w:rsidR="002A1B30" w:rsidRPr="00F206BB" w:rsidRDefault="002A1B30" w:rsidP="00DA7370">
      <w:pPr>
        <w:pStyle w:val="Heading2"/>
        <w:jc w:val="both"/>
        <w:rPr>
          <w:szCs w:val="22"/>
        </w:rPr>
      </w:pPr>
      <w:r w:rsidRPr="00F206BB">
        <w:rPr>
          <w:szCs w:val="22"/>
        </w:rPr>
        <w:t>Background</w:t>
      </w:r>
    </w:p>
    <w:p w14:paraId="5DDFE846" w14:textId="77777777" w:rsidR="00F859CB" w:rsidRPr="00F859CB" w:rsidRDefault="00CC1545" w:rsidP="00DA7370">
      <w:pPr>
        <w:pStyle w:val="ListParagraph"/>
        <w:jc w:val="both"/>
        <w:rPr>
          <w:b/>
          <w:bCs/>
          <w:sz w:val="22"/>
          <w:szCs w:val="22"/>
        </w:rPr>
      </w:pPr>
      <w:r w:rsidRPr="00F206BB">
        <w:rPr>
          <w:sz w:val="22"/>
          <w:szCs w:val="22"/>
        </w:rPr>
        <w:t xml:space="preserve">PWFV was incorporated on 19 June 2001 and the company is engaged </w:t>
      </w:r>
      <w:r w:rsidR="00332369">
        <w:rPr>
          <w:sz w:val="22"/>
          <w:szCs w:val="22"/>
        </w:rPr>
        <w:t xml:space="preserve">in </w:t>
      </w:r>
      <w:r w:rsidRPr="00F206BB">
        <w:rPr>
          <w:sz w:val="22"/>
          <w:szCs w:val="22"/>
        </w:rPr>
        <w:t xml:space="preserve">the wholesale of fruit and vegetables to customers in the Gold Coast and Brisbane area. </w:t>
      </w:r>
      <w:r w:rsidR="00F859CB">
        <w:rPr>
          <w:sz w:val="22"/>
          <w:szCs w:val="22"/>
        </w:rPr>
        <w:t>PWFV:</w:t>
      </w:r>
    </w:p>
    <w:p w14:paraId="5DDFE847" w14:textId="77777777" w:rsidR="00F859CB" w:rsidRPr="00F859CB" w:rsidRDefault="00F859CB" w:rsidP="00DA7370">
      <w:pPr>
        <w:pStyle w:val="ListParagraph"/>
        <w:numPr>
          <w:ilvl w:val="1"/>
          <w:numId w:val="26"/>
        </w:numPr>
        <w:jc w:val="both"/>
        <w:rPr>
          <w:b/>
          <w:bCs/>
          <w:sz w:val="22"/>
          <w:szCs w:val="22"/>
        </w:rPr>
      </w:pPr>
      <w:r>
        <w:rPr>
          <w:sz w:val="22"/>
          <w:szCs w:val="22"/>
        </w:rPr>
        <w:t>Trade</w:t>
      </w:r>
      <w:r w:rsidR="006E0CA4">
        <w:rPr>
          <w:sz w:val="22"/>
          <w:szCs w:val="22"/>
        </w:rPr>
        <w:t>s</w:t>
      </w:r>
      <w:r>
        <w:rPr>
          <w:sz w:val="22"/>
          <w:szCs w:val="22"/>
        </w:rPr>
        <w:t xml:space="preserve"> under the name Pacific </w:t>
      </w:r>
      <w:r w:rsidR="0046009A">
        <w:rPr>
          <w:sz w:val="22"/>
          <w:szCs w:val="22"/>
        </w:rPr>
        <w:t xml:space="preserve">Avenue </w:t>
      </w:r>
      <w:r>
        <w:rPr>
          <w:sz w:val="22"/>
          <w:szCs w:val="22"/>
        </w:rPr>
        <w:t>Wholesale Fruit and Vegetables; and</w:t>
      </w:r>
    </w:p>
    <w:p w14:paraId="5DDFE848" w14:textId="77777777" w:rsidR="00F859CB" w:rsidRPr="00F859CB" w:rsidRDefault="00F859CB" w:rsidP="00DA7370">
      <w:pPr>
        <w:pStyle w:val="ListParagraph"/>
        <w:numPr>
          <w:ilvl w:val="1"/>
          <w:numId w:val="26"/>
        </w:numPr>
        <w:jc w:val="both"/>
        <w:rPr>
          <w:b/>
          <w:bCs/>
          <w:sz w:val="22"/>
          <w:szCs w:val="22"/>
        </w:rPr>
      </w:pPr>
      <w:r>
        <w:rPr>
          <w:sz w:val="22"/>
          <w:szCs w:val="22"/>
        </w:rPr>
        <w:t>Operates a warehouse facility at 7/14 Rothcote Court</w:t>
      </w:r>
      <w:r w:rsidR="00346C77">
        <w:rPr>
          <w:sz w:val="22"/>
          <w:szCs w:val="22"/>
        </w:rPr>
        <w:t>,</w:t>
      </w:r>
      <w:r>
        <w:rPr>
          <w:sz w:val="22"/>
          <w:szCs w:val="22"/>
        </w:rPr>
        <w:t xml:space="preserve"> Burleigh Heads Q</w:t>
      </w:r>
      <w:r w:rsidR="00332369">
        <w:rPr>
          <w:sz w:val="22"/>
          <w:szCs w:val="22"/>
        </w:rPr>
        <w:t>LD</w:t>
      </w:r>
      <w:r w:rsidR="00530E86">
        <w:rPr>
          <w:sz w:val="22"/>
          <w:szCs w:val="22"/>
        </w:rPr>
        <w:t xml:space="preserve"> 4220</w:t>
      </w:r>
      <w:r>
        <w:rPr>
          <w:sz w:val="22"/>
          <w:szCs w:val="22"/>
        </w:rPr>
        <w:t>.</w:t>
      </w:r>
    </w:p>
    <w:p w14:paraId="5DDFE849" w14:textId="10673092" w:rsidR="002A1B30" w:rsidRPr="00D15505" w:rsidRDefault="00CC1545" w:rsidP="00DA7370">
      <w:pPr>
        <w:pStyle w:val="ListParagraph"/>
        <w:jc w:val="both"/>
        <w:rPr>
          <w:b/>
          <w:bCs/>
          <w:sz w:val="22"/>
          <w:szCs w:val="22"/>
        </w:rPr>
      </w:pPr>
      <w:r w:rsidRPr="00F206BB">
        <w:rPr>
          <w:sz w:val="22"/>
          <w:szCs w:val="22"/>
        </w:rPr>
        <w:t xml:space="preserve">Brett Anthony Malouf is the director of PWFV and is </w:t>
      </w:r>
      <w:r w:rsidR="00332369">
        <w:rPr>
          <w:sz w:val="22"/>
          <w:szCs w:val="22"/>
        </w:rPr>
        <w:t>involved in the operations of the business.</w:t>
      </w:r>
    </w:p>
    <w:p w14:paraId="5DDFE84A" w14:textId="77777777" w:rsidR="00A70740" w:rsidRPr="0085678B" w:rsidRDefault="00D15505" w:rsidP="00DA7370">
      <w:pPr>
        <w:pStyle w:val="ListParagraph"/>
        <w:jc w:val="both"/>
        <w:rPr>
          <w:b/>
          <w:bCs/>
          <w:sz w:val="22"/>
          <w:szCs w:val="22"/>
        </w:rPr>
      </w:pPr>
      <w:r w:rsidRPr="0085678B">
        <w:rPr>
          <w:sz w:val="22"/>
          <w:szCs w:val="22"/>
        </w:rPr>
        <w:t xml:space="preserve">PWFV currently has a workforce of approximately </w:t>
      </w:r>
      <w:r w:rsidRPr="000379D6">
        <w:rPr>
          <w:sz w:val="22"/>
          <w:szCs w:val="22"/>
        </w:rPr>
        <w:t>10 employees.</w:t>
      </w:r>
    </w:p>
    <w:p w14:paraId="5DDFE84B" w14:textId="77777777" w:rsidR="00CC1545" w:rsidRPr="00DA7370" w:rsidRDefault="00CC1545" w:rsidP="00DA7370">
      <w:pPr>
        <w:pStyle w:val="ListParagraph"/>
        <w:spacing w:before="240"/>
        <w:jc w:val="both"/>
        <w:rPr>
          <w:b/>
          <w:bCs/>
          <w:sz w:val="22"/>
          <w:szCs w:val="22"/>
        </w:rPr>
      </w:pPr>
      <w:r w:rsidRPr="0085678B">
        <w:rPr>
          <w:sz w:val="22"/>
          <w:szCs w:val="22"/>
        </w:rPr>
        <w:t xml:space="preserve">The FWO commenced an investigation </w:t>
      </w:r>
      <w:r w:rsidR="005B0ADC" w:rsidRPr="0085678B">
        <w:rPr>
          <w:sz w:val="22"/>
          <w:szCs w:val="22"/>
        </w:rPr>
        <w:t>in January 2016</w:t>
      </w:r>
      <w:r w:rsidRPr="0085678B">
        <w:rPr>
          <w:sz w:val="22"/>
          <w:szCs w:val="22"/>
        </w:rPr>
        <w:t xml:space="preserve"> (</w:t>
      </w:r>
      <w:r w:rsidRPr="0085678B">
        <w:rPr>
          <w:b/>
          <w:sz w:val="22"/>
          <w:szCs w:val="22"/>
        </w:rPr>
        <w:t>the Investigation</w:t>
      </w:r>
      <w:r w:rsidRPr="0085678B">
        <w:rPr>
          <w:sz w:val="22"/>
          <w:szCs w:val="22"/>
        </w:rPr>
        <w:t xml:space="preserve">) after </w:t>
      </w:r>
      <w:r w:rsidR="00332369" w:rsidRPr="0085678B">
        <w:rPr>
          <w:sz w:val="22"/>
          <w:szCs w:val="22"/>
        </w:rPr>
        <w:t>it</w:t>
      </w:r>
      <w:r w:rsidRPr="0085678B">
        <w:rPr>
          <w:sz w:val="22"/>
          <w:szCs w:val="22"/>
        </w:rPr>
        <w:t xml:space="preserve"> received </w:t>
      </w:r>
      <w:r w:rsidR="00C75B3F" w:rsidRPr="0085678B">
        <w:rPr>
          <w:sz w:val="22"/>
          <w:szCs w:val="22"/>
        </w:rPr>
        <w:t xml:space="preserve">five </w:t>
      </w:r>
      <w:r w:rsidRPr="0085678B">
        <w:rPr>
          <w:sz w:val="22"/>
          <w:szCs w:val="22"/>
        </w:rPr>
        <w:t>Requests for Assistance (</w:t>
      </w:r>
      <w:r w:rsidRPr="0085678B">
        <w:rPr>
          <w:b/>
          <w:sz w:val="22"/>
          <w:szCs w:val="22"/>
        </w:rPr>
        <w:t>RFAs</w:t>
      </w:r>
      <w:r w:rsidRPr="0085678B">
        <w:rPr>
          <w:sz w:val="22"/>
          <w:szCs w:val="22"/>
        </w:rPr>
        <w:t xml:space="preserve">) regarding allegations of underpayments by PWFV to its former employees. The latter two (2) </w:t>
      </w:r>
      <w:r w:rsidR="00C75B3F" w:rsidRPr="0085678B">
        <w:rPr>
          <w:sz w:val="22"/>
          <w:szCs w:val="22"/>
        </w:rPr>
        <w:t xml:space="preserve">RFAs </w:t>
      </w:r>
      <w:r w:rsidRPr="0085678B">
        <w:rPr>
          <w:sz w:val="22"/>
          <w:szCs w:val="22"/>
        </w:rPr>
        <w:t xml:space="preserve">were </w:t>
      </w:r>
      <w:r w:rsidR="00332369" w:rsidRPr="0085678B">
        <w:rPr>
          <w:sz w:val="22"/>
          <w:szCs w:val="22"/>
        </w:rPr>
        <w:t xml:space="preserve">lodged by employees </w:t>
      </w:r>
      <w:r w:rsidR="005B0ADC" w:rsidRPr="0085678B">
        <w:rPr>
          <w:sz w:val="22"/>
          <w:szCs w:val="22"/>
        </w:rPr>
        <w:t>identified as Employee 1 and 2</w:t>
      </w:r>
      <w:r w:rsidR="00332369" w:rsidRPr="0085678B">
        <w:rPr>
          <w:sz w:val="22"/>
          <w:szCs w:val="22"/>
        </w:rPr>
        <w:t xml:space="preserve"> (</w:t>
      </w:r>
      <w:r w:rsidR="00332369" w:rsidRPr="0085678B">
        <w:rPr>
          <w:b/>
          <w:sz w:val="22"/>
          <w:szCs w:val="22"/>
        </w:rPr>
        <w:t>the Employees</w:t>
      </w:r>
      <w:r w:rsidR="00332369">
        <w:rPr>
          <w:sz w:val="22"/>
          <w:szCs w:val="22"/>
        </w:rPr>
        <w:t>)</w:t>
      </w:r>
      <w:r w:rsidR="005B0ADC">
        <w:rPr>
          <w:sz w:val="22"/>
          <w:szCs w:val="22"/>
        </w:rPr>
        <w:t xml:space="preserve"> </w:t>
      </w:r>
      <w:r w:rsidRPr="005B0ADC">
        <w:rPr>
          <w:sz w:val="22"/>
          <w:szCs w:val="22"/>
        </w:rPr>
        <w:t xml:space="preserve">in </w:t>
      </w:r>
      <w:r w:rsidR="00123FBF">
        <w:rPr>
          <w:b/>
          <w:sz w:val="22"/>
          <w:szCs w:val="22"/>
        </w:rPr>
        <w:t>Attachment A</w:t>
      </w:r>
      <w:r w:rsidR="006C56ED">
        <w:rPr>
          <w:sz w:val="22"/>
          <w:szCs w:val="22"/>
        </w:rPr>
        <w:t xml:space="preserve"> which this Undertaking relates to</w:t>
      </w:r>
      <w:r w:rsidR="0023537B">
        <w:rPr>
          <w:sz w:val="22"/>
          <w:szCs w:val="22"/>
        </w:rPr>
        <w:t>.</w:t>
      </w:r>
    </w:p>
    <w:p w14:paraId="5DDFE84C" w14:textId="77777777" w:rsidR="00C633B7" w:rsidRPr="00DA7370" w:rsidRDefault="00C633B7" w:rsidP="00DA7370">
      <w:pPr>
        <w:pStyle w:val="ListParagraph"/>
        <w:spacing w:before="240"/>
        <w:jc w:val="both"/>
        <w:rPr>
          <w:b/>
          <w:bCs/>
          <w:sz w:val="22"/>
          <w:szCs w:val="22"/>
        </w:rPr>
      </w:pPr>
      <w:r>
        <w:rPr>
          <w:sz w:val="22"/>
          <w:szCs w:val="22"/>
        </w:rPr>
        <w:t>Employee 1 was engaged by the PWFV from February 2014 to March 2015.</w:t>
      </w:r>
    </w:p>
    <w:p w14:paraId="5DDFE84D" w14:textId="77777777" w:rsidR="00C633B7" w:rsidRPr="00DA7370" w:rsidRDefault="00C633B7" w:rsidP="00DA7370">
      <w:pPr>
        <w:pStyle w:val="ListParagraph"/>
        <w:spacing w:before="240"/>
        <w:jc w:val="both"/>
        <w:rPr>
          <w:b/>
          <w:bCs/>
          <w:sz w:val="22"/>
          <w:szCs w:val="22"/>
        </w:rPr>
      </w:pPr>
      <w:r>
        <w:rPr>
          <w:sz w:val="22"/>
          <w:szCs w:val="22"/>
        </w:rPr>
        <w:t xml:space="preserve">Employee 2 was engaged by the PWFV from March 2012 to January 2015. </w:t>
      </w:r>
    </w:p>
    <w:p w14:paraId="5DDFE84E" w14:textId="77777777" w:rsidR="00C633B7" w:rsidRPr="00DA7370" w:rsidRDefault="00C633B7" w:rsidP="00DA7370">
      <w:pPr>
        <w:pStyle w:val="ListParagraph"/>
        <w:spacing w:before="240"/>
        <w:jc w:val="both"/>
        <w:rPr>
          <w:b/>
          <w:bCs/>
          <w:sz w:val="22"/>
          <w:szCs w:val="22"/>
        </w:rPr>
      </w:pPr>
      <w:r>
        <w:rPr>
          <w:sz w:val="22"/>
          <w:szCs w:val="22"/>
        </w:rPr>
        <w:t xml:space="preserve">At all </w:t>
      </w:r>
      <w:r w:rsidRPr="00840B1C">
        <w:rPr>
          <w:sz w:val="22"/>
          <w:szCs w:val="22"/>
        </w:rPr>
        <w:t xml:space="preserve">relevant times, the Employees were paid a flat rate of pay of $20 per hour for all time worked during their period of service </w:t>
      </w:r>
      <w:r w:rsidR="00C75B3F" w:rsidRPr="005B267E">
        <w:rPr>
          <w:sz w:val="22"/>
          <w:szCs w:val="22"/>
        </w:rPr>
        <w:t>for PWFV</w:t>
      </w:r>
      <w:r w:rsidRPr="005B267E">
        <w:rPr>
          <w:sz w:val="22"/>
          <w:szCs w:val="22"/>
        </w:rPr>
        <w:t>, inclusive of early morning starts, weekend work and overtime.</w:t>
      </w:r>
    </w:p>
    <w:p w14:paraId="5DDFE84F" w14:textId="77777777" w:rsidR="00C633B7" w:rsidRPr="00DA7370" w:rsidRDefault="00C633B7" w:rsidP="00DA7370">
      <w:pPr>
        <w:pStyle w:val="ListParagraph"/>
        <w:spacing w:before="240"/>
        <w:jc w:val="both"/>
        <w:rPr>
          <w:b/>
          <w:bCs/>
          <w:sz w:val="22"/>
          <w:szCs w:val="22"/>
        </w:rPr>
      </w:pPr>
      <w:r w:rsidRPr="00F206BB">
        <w:rPr>
          <w:sz w:val="22"/>
          <w:szCs w:val="22"/>
        </w:rPr>
        <w:t>The Employees were engaged on a casual basis</w:t>
      </w:r>
      <w:r w:rsidR="0023537B">
        <w:rPr>
          <w:sz w:val="22"/>
          <w:szCs w:val="22"/>
        </w:rPr>
        <w:t xml:space="preserve"> and at all relevant times were over 21 years of age</w:t>
      </w:r>
      <w:r w:rsidRPr="00F206BB">
        <w:rPr>
          <w:sz w:val="22"/>
          <w:szCs w:val="22"/>
        </w:rPr>
        <w:t>.</w:t>
      </w:r>
    </w:p>
    <w:p w14:paraId="5DDFE850" w14:textId="77777777" w:rsidR="00CC1545" w:rsidRPr="00F206BB" w:rsidRDefault="00CC1545" w:rsidP="00DA7370">
      <w:pPr>
        <w:pStyle w:val="ListParagraph"/>
        <w:spacing w:before="240"/>
        <w:jc w:val="both"/>
        <w:rPr>
          <w:b/>
          <w:bCs/>
          <w:sz w:val="22"/>
          <w:szCs w:val="22"/>
        </w:rPr>
      </w:pPr>
      <w:r w:rsidRPr="00F206BB">
        <w:rPr>
          <w:sz w:val="22"/>
          <w:szCs w:val="22"/>
        </w:rPr>
        <w:t xml:space="preserve">The Employees’ terms and conditions of employment were governed by the FW Act and the </w:t>
      </w:r>
      <w:r w:rsidRPr="00F206BB">
        <w:rPr>
          <w:i/>
          <w:sz w:val="22"/>
          <w:szCs w:val="22"/>
        </w:rPr>
        <w:t xml:space="preserve">Storage Services and Wholesale Award 2010 </w:t>
      </w:r>
      <w:r w:rsidRPr="00F206BB">
        <w:rPr>
          <w:sz w:val="22"/>
          <w:szCs w:val="22"/>
        </w:rPr>
        <w:t>[MA000084] (</w:t>
      </w:r>
      <w:r w:rsidRPr="00F206BB">
        <w:rPr>
          <w:b/>
          <w:sz w:val="22"/>
          <w:szCs w:val="22"/>
        </w:rPr>
        <w:t>the Modern Award</w:t>
      </w:r>
      <w:r w:rsidRPr="00F206BB">
        <w:rPr>
          <w:sz w:val="22"/>
          <w:szCs w:val="22"/>
        </w:rPr>
        <w:t xml:space="preserve">). </w:t>
      </w:r>
      <w:r w:rsidR="00D15505">
        <w:rPr>
          <w:sz w:val="22"/>
          <w:szCs w:val="22"/>
        </w:rPr>
        <w:t xml:space="preserve">For the purposes of determining the rates of </w:t>
      </w:r>
      <w:r w:rsidR="0046009A">
        <w:rPr>
          <w:sz w:val="22"/>
          <w:szCs w:val="22"/>
        </w:rPr>
        <w:t>pay of pay prior to 30 June 2014</w:t>
      </w:r>
      <w:r w:rsidR="00D15505">
        <w:rPr>
          <w:sz w:val="22"/>
          <w:szCs w:val="22"/>
        </w:rPr>
        <w:t xml:space="preserve"> (</w:t>
      </w:r>
      <w:r w:rsidR="00D15505">
        <w:rPr>
          <w:b/>
          <w:sz w:val="22"/>
          <w:szCs w:val="22"/>
        </w:rPr>
        <w:t>the Transitional Period</w:t>
      </w:r>
      <w:r w:rsidR="00D15505">
        <w:rPr>
          <w:sz w:val="22"/>
          <w:szCs w:val="22"/>
        </w:rPr>
        <w:t xml:space="preserve">), the applicable pre-modern award is the </w:t>
      </w:r>
      <w:r w:rsidR="00C10ACF">
        <w:rPr>
          <w:sz w:val="22"/>
          <w:szCs w:val="22"/>
        </w:rPr>
        <w:t xml:space="preserve">Award Based Transitional Instrument </w:t>
      </w:r>
      <w:r w:rsidR="00C75B3F">
        <w:rPr>
          <w:sz w:val="22"/>
          <w:szCs w:val="22"/>
        </w:rPr>
        <w:t xml:space="preserve">being </w:t>
      </w:r>
      <w:r w:rsidR="00C10ACF">
        <w:rPr>
          <w:sz w:val="22"/>
          <w:szCs w:val="22"/>
        </w:rPr>
        <w:t xml:space="preserve">the </w:t>
      </w:r>
      <w:r w:rsidR="00D15505" w:rsidRPr="00D15505">
        <w:rPr>
          <w:i/>
          <w:sz w:val="22"/>
          <w:szCs w:val="22"/>
        </w:rPr>
        <w:t>Agricultural Produce, Fruit And Grain Stores’ Award – Southern Division (Eastern District) 2002</w:t>
      </w:r>
      <w:r w:rsidR="00D15505">
        <w:rPr>
          <w:sz w:val="22"/>
          <w:szCs w:val="22"/>
        </w:rPr>
        <w:t xml:space="preserve"> [AN140007] (</w:t>
      </w:r>
      <w:r w:rsidR="00D15505">
        <w:rPr>
          <w:b/>
          <w:sz w:val="22"/>
          <w:szCs w:val="22"/>
        </w:rPr>
        <w:t>the Pre-Modern Award</w:t>
      </w:r>
      <w:r w:rsidR="00D15505">
        <w:rPr>
          <w:sz w:val="22"/>
          <w:szCs w:val="22"/>
        </w:rPr>
        <w:t>).</w:t>
      </w:r>
    </w:p>
    <w:p w14:paraId="5DDFE851" w14:textId="77777777" w:rsidR="00CC1545" w:rsidRPr="005B267E" w:rsidRDefault="00CC1545" w:rsidP="005B267E">
      <w:pPr>
        <w:pStyle w:val="ListParagraph"/>
        <w:spacing w:before="240"/>
        <w:jc w:val="both"/>
        <w:rPr>
          <w:b/>
          <w:bCs/>
          <w:sz w:val="22"/>
          <w:szCs w:val="22"/>
        </w:rPr>
      </w:pPr>
      <w:r w:rsidRPr="00F206BB">
        <w:rPr>
          <w:sz w:val="22"/>
          <w:szCs w:val="22"/>
        </w:rPr>
        <w:t xml:space="preserve">The Employees’ duties were to pick and pack produce in the warehouse and then to </w:t>
      </w:r>
      <w:r w:rsidRPr="00F206BB">
        <w:rPr>
          <w:sz w:val="22"/>
          <w:szCs w:val="22"/>
        </w:rPr>
        <w:lastRenderedPageBreak/>
        <w:t xml:space="preserve">deliver to </w:t>
      </w:r>
      <w:r w:rsidRPr="00840B1C">
        <w:rPr>
          <w:sz w:val="22"/>
          <w:szCs w:val="22"/>
        </w:rPr>
        <w:t xml:space="preserve">PWFV’s customers in the local area. The FWO determined the Employees were classified as </w:t>
      </w:r>
      <w:r w:rsidRPr="005B267E">
        <w:rPr>
          <w:i/>
          <w:sz w:val="22"/>
          <w:szCs w:val="22"/>
        </w:rPr>
        <w:t>Wholesale Employee Level 1</w:t>
      </w:r>
      <w:r w:rsidRPr="005B267E">
        <w:rPr>
          <w:sz w:val="22"/>
          <w:szCs w:val="22"/>
        </w:rPr>
        <w:t xml:space="preserve"> under the Modern Award. </w:t>
      </w:r>
    </w:p>
    <w:p w14:paraId="5DDFE852" w14:textId="77777777" w:rsidR="00305687" w:rsidRPr="006870A3" w:rsidRDefault="009054A1" w:rsidP="005B267E">
      <w:pPr>
        <w:pStyle w:val="ListParagraph"/>
        <w:jc w:val="both"/>
        <w:rPr>
          <w:b/>
          <w:bCs/>
          <w:sz w:val="22"/>
          <w:szCs w:val="22"/>
        </w:rPr>
      </w:pPr>
      <w:r w:rsidRPr="006870A3">
        <w:rPr>
          <w:sz w:val="22"/>
          <w:szCs w:val="22"/>
        </w:rPr>
        <w:t>PWFV agre</w:t>
      </w:r>
      <w:r w:rsidR="001E0843" w:rsidRPr="006870A3">
        <w:rPr>
          <w:sz w:val="22"/>
          <w:szCs w:val="22"/>
        </w:rPr>
        <w:t>e</w:t>
      </w:r>
      <w:r w:rsidRPr="006870A3">
        <w:rPr>
          <w:sz w:val="22"/>
          <w:szCs w:val="22"/>
        </w:rPr>
        <w:t>d that it underpaid</w:t>
      </w:r>
      <w:r w:rsidR="00305687" w:rsidRPr="006870A3">
        <w:rPr>
          <w:sz w:val="22"/>
          <w:szCs w:val="22"/>
        </w:rPr>
        <w:t>:</w:t>
      </w:r>
      <w:r w:rsidRPr="006870A3">
        <w:rPr>
          <w:sz w:val="22"/>
          <w:szCs w:val="22"/>
        </w:rPr>
        <w:t xml:space="preserve"> </w:t>
      </w:r>
    </w:p>
    <w:p w14:paraId="5DDFE853" w14:textId="77777777" w:rsidR="00305687" w:rsidRPr="006870A3" w:rsidRDefault="009054A1" w:rsidP="005B267E">
      <w:pPr>
        <w:pStyle w:val="ListParagraph"/>
        <w:numPr>
          <w:ilvl w:val="1"/>
          <w:numId w:val="26"/>
        </w:numPr>
        <w:jc w:val="both"/>
        <w:rPr>
          <w:sz w:val="22"/>
          <w:szCs w:val="22"/>
        </w:rPr>
      </w:pPr>
      <w:r w:rsidRPr="006870A3">
        <w:rPr>
          <w:sz w:val="22"/>
          <w:szCs w:val="22"/>
        </w:rPr>
        <w:t>Employee 1 - $25</w:t>
      </w:r>
      <w:r w:rsidR="001E0843" w:rsidRPr="006870A3">
        <w:rPr>
          <w:sz w:val="22"/>
          <w:szCs w:val="22"/>
        </w:rPr>
        <w:t>,</w:t>
      </w:r>
      <w:r w:rsidRPr="006870A3">
        <w:rPr>
          <w:sz w:val="22"/>
          <w:szCs w:val="22"/>
        </w:rPr>
        <w:t>713.02</w:t>
      </w:r>
      <w:r w:rsidR="00267058" w:rsidRPr="006870A3">
        <w:rPr>
          <w:sz w:val="22"/>
          <w:szCs w:val="22"/>
        </w:rPr>
        <w:t>; and</w:t>
      </w:r>
      <w:r w:rsidRPr="006870A3">
        <w:rPr>
          <w:sz w:val="22"/>
          <w:szCs w:val="22"/>
        </w:rPr>
        <w:t xml:space="preserve"> </w:t>
      </w:r>
    </w:p>
    <w:p w14:paraId="5DDFE854" w14:textId="77777777" w:rsidR="00305687" w:rsidRPr="006870A3" w:rsidRDefault="009054A1" w:rsidP="005B267E">
      <w:pPr>
        <w:pStyle w:val="ListParagraph"/>
        <w:numPr>
          <w:ilvl w:val="1"/>
          <w:numId w:val="26"/>
        </w:numPr>
        <w:jc w:val="both"/>
        <w:rPr>
          <w:sz w:val="22"/>
          <w:szCs w:val="22"/>
        </w:rPr>
      </w:pPr>
      <w:r w:rsidRPr="006870A3">
        <w:rPr>
          <w:sz w:val="22"/>
          <w:szCs w:val="22"/>
        </w:rPr>
        <w:t>Employee 2 - $50</w:t>
      </w:r>
      <w:r w:rsidR="001E0843" w:rsidRPr="006870A3">
        <w:rPr>
          <w:sz w:val="22"/>
          <w:szCs w:val="22"/>
        </w:rPr>
        <w:t>,</w:t>
      </w:r>
      <w:r w:rsidRPr="006870A3">
        <w:rPr>
          <w:sz w:val="22"/>
          <w:szCs w:val="22"/>
        </w:rPr>
        <w:t>765.80</w:t>
      </w:r>
      <w:r w:rsidR="00267058" w:rsidRPr="006870A3">
        <w:rPr>
          <w:sz w:val="22"/>
          <w:szCs w:val="22"/>
        </w:rPr>
        <w:t>.</w:t>
      </w:r>
      <w:r w:rsidRPr="006870A3">
        <w:rPr>
          <w:sz w:val="22"/>
          <w:szCs w:val="22"/>
        </w:rPr>
        <w:t xml:space="preserve"> </w:t>
      </w:r>
    </w:p>
    <w:p w14:paraId="5DDFE855" w14:textId="77777777" w:rsidR="0034484D" w:rsidRPr="00E10B39" w:rsidRDefault="00E10B39" w:rsidP="005B267E">
      <w:pPr>
        <w:pStyle w:val="ListParagraph"/>
        <w:jc w:val="both"/>
        <w:rPr>
          <w:sz w:val="22"/>
          <w:szCs w:val="22"/>
        </w:rPr>
      </w:pPr>
      <w:bookmarkStart w:id="2" w:name="_Ref359332195"/>
      <w:r w:rsidRPr="00E10B39">
        <w:rPr>
          <w:iCs/>
          <w:sz w:val="22"/>
          <w:szCs w:val="22"/>
        </w:rPr>
        <w:t>Prior to the execution of this Undertaking, the Company has informed the FWO that it has undertaken the following corrective action:</w:t>
      </w:r>
    </w:p>
    <w:p w14:paraId="5DDFE856" w14:textId="77777777" w:rsidR="001445BB" w:rsidRDefault="001445BB" w:rsidP="005B267E">
      <w:pPr>
        <w:pStyle w:val="ListParagraph"/>
        <w:numPr>
          <w:ilvl w:val="1"/>
          <w:numId w:val="26"/>
        </w:numPr>
        <w:jc w:val="both"/>
        <w:rPr>
          <w:sz w:val="22"/>
          <w:szCs w:val="22"/>
        </w:rPr>
      </w:pPr>
      <w:r>
        <w:rPr>
          <w:sz w:val="22"/>
          <w:szCs w:val="22"/>
        </w:rPr>
        <w:t>Sought the advice on an accounting professional and solicitor with respect to their workplace obligations and responsibilities;</w:t>
      </w:r>
    </w:p>
    <w:p w14:paraId="5DDFE857" w14:textId="77777777" w:rsidR="0034484D" w:rsidRPr="00FD0404" w:rsidRDefault="00D207E2" w:rsidP="005B267E">
      <w:pPr>
        <w:pStyle w:val="ListParagraph"/>
        <w:numPr>
          <w:ilvl w:val="1"/>
          <w:numId w:val="26"/>
        </w:numPr>
        <w:jc w:val="both"/>
        <w:rPr>
          <w:sz w:val="22"/>
          <w:szCs w:val="22"/>
        </w:rPr>
      </w:pPr>
      <w:r>
        <w:rPr>
          <w:sz w:val="22"/>
          <w:szCs w:val="22"/>
        </w:rPr>
        <w:t>Update</w:t>
      </w:r>
      <w:r w:rsidR="0085678B">
        <w:rPr>
          <w:sz w:val="22"/>
          <w:szCs w:val="22"/>
        </w:rPr>
        <w:t>d</w:t>
      </w:r>
      <w:r>
        <w:rPr>
          <w:sz w:val="22"/>
          <w:szCs w:val="22"/>
        </w:rPr>
        <w:t xml:space="preserve"> current employees’ pay rates to be compliant with the applicable Modern Award</w:t>
      </w:r>
      <w:r>
        <w:rPr>
          <w:i/>
          <w:sz w:val="22"/>
          <w:szCs w:val="22"/>
        </w:rPr>
        <w:t>;</w:t>
      </w:r>
    </w:p>
    <w:p w14:paraId="5DDFE858" w14:textId="77777777" w:rsidR="00D207E2" w:rsidRDefault="00D207E2" w:rsidP="005B267E">
      <w:pPr>
        <w:pStyle w:val="ListParagraph"/>
        <w:numPr>
          <w:ilvl w:val="1"/>
          <w:numId w:val="26"/>
        </w:numPr>
        <w:jc w:val="both"/>
        <w:rPr>
          <w:sz w:val="22"/>
          <w:szCs w:val="22"/>
        </w:rPr>
      </w:pPr>
      <w:r>
        <w:rPr>
          <w:sz w:val="22"/>
          <w:szCs w:val="22"/>
        </w:rPr>
        <w:t>Ensure</w:t>
      </w:r>
      <w:r w:rsidR="00A315A4">
        <w:rPr>
          <w:sz w:val="22"/>
          <w:szCs w:val="22"/>
        </w:rPr>
        <w:t>d</w:t>
      </w:r>
      <w:r>
        <w:rPr>
          <w:sz w:val="22"/>
          <w:szCs w:val="22"/>
        </w:rPr>
        <w:t xml:space="preserve"> training is provided to staff with managerial responsibilities and/or payroll functions about applicable </w:t>
      </w:r>
      <w:r w:rsidR="00CD3230">
        <w:rPr>
          <w:sz w:val="22"/>
          <w:szCs w:val="22"/>
        </w:rPr>
        <w:t xml:space="preserve">Commonwealth </w:t>
      </w:r>
      <w:r>
        <w:rPr>
          <w:sz w:val="22"/>
          <w:szCs w:val="22"/>
        </w:rPr>
        <w:t>workplace laws and instruments, including the rights and respon</w:t>
      </w:r>
      <w:r w:rsidR="003023F5">
        <w:rPr>
          <w:sz w:val="22"/>
          <w:szCs w:val="22"/>
        </w:rPr>
        <w:t xml:space="preserve">sibilities of employers under the </w:t>
      </w:r>
      <w:r w:rsidR="001E0843">
        <w:rPr>
          <w:sz w:val="22"/>
          <w:szCs w:val="22"/>
        </w:rPr>
        <w:t>Modern Award</w:t>
      </w:r>
      <w:r w:rsidRPr="00FD0404">
        <w:rPr>
          <w:i/>
          <w:sz w:val="22"/>
          <w:szCs w:val="22"/>
        </w:rPr>
        <w:t>;</w:t>
      </w:r>
    </w:p>
    <w:p w14:paraId="5DDFE859" w14:textId="77777777" w:rsidR="00D207E2" w:rsidRDefault="003E5C14" w:rsidP="005B267E">
      <w:pPr>
        <w:pStyle w:val="ListParagraph"/>
        <w:numPr>
          <w:ilvl w:val="1"/>
          <w:numId w:val="26"/>
        </w:numPr>
        <w:jc w:val="both"/>
        <w:rPr>
          <w:sz w:val="22"/>
          <w:szCs w:val="22"/>
        </w:rPr>
      </w:pPr>
      <w:r>
        <w:rPr>
          <w:sz w:val="22"/>
          <w:szCs w:val="22"/>
        </w:rPr>
        <w:t>Refine</w:t>
      </w:r>
      <w:r w:rsidR="00A315A4">
        <w:rPr>
          <w:sz w:val="22"/>
          <w:szCs w:val="22"/>
        </w:rPr>
        <w:t>d</w:t>
      </w:r>
      <w:r>
        <w:rPr>
          <w:sz w:val="22"/>
          <w:szCs w:val="22"/>
        </w:rPr>
        <w:t xml:space="preserve"> record keeping practices; and</w:t>
      </w:r>
    </w:p>
    <w:p w14:paraId="5DDFE85A" w14:textId="77777777" w:rsidR="00E10B39" w:rsidRDefault="00E10B39" w:rsidP="00E10B39">
      <w:pPr>
        <w:pStyle w:val="ListParagraph"/>
        <w:numPr>
          <w:ilvl w:val="1"/>
          <w:numId w:val="26"/>
        </w:numPr>
        <w:rPr>
          <w:iCs/>
          <w:sz w:val="22"/>
          <w:szCs w:val="22"/>
        </w:rPr>
      </w:pPr>
      <w:r w:rsidRPr="00E10B39">
        <w:rPr>
          <w:iCs/>
          <w:sz w:val="22"/>
          <w:szCs w:val="22"/>
        </w:rPr>
        <w:t>Engaged lawyers to prepare an employment agreement to be provided to employees at the commencement of employment.</w:t>
      </w:r>
    </w:p>
    <w:p w14:paraId="5DDFE85B" w14:textId="77777777" w:rsidR="0034484D" w:rsidRPr="0034484D" w:rsidRDefault="0034484D" w:rsidP="005B267E">
      <w:pPr>
        <w:pStyle w:val="Heading2"/>
        <w:jc w:val="both"/>
        <w:rPr>
          <w:szCs w:val="22"/>
        </w:rPr>
      </w:pPr>
      <w:r w:rsidRPr="00F206BB">
        <w:rPr>
          <w:szCs w:val="22"/>
        </w:rPr>
        <w:t>Contraventions</w:t>
      </w:r>
    </w:p>
    <w:p w14:paraId="5DDFE85C" w14:textId="77777777" w:rsidR="002A1B30" w:rsidRPr="00F206BB" w:rsidRDefault="002A1B30" w:rsidP="005B267E">
      <w:pPr>
        <w:pStyle w:val="ListParagraph"/>
        <w:jc w:val="both"/>
        <w:rPr>
          <w:sz w:val="22"/>
          <w:szCs w:val="22"/>
        </w:rPr>
      </w:pPr>
      <w:r w:rsidRPr="00F206BB">
        <w:rPr>
          <w:sz w:val="22"/>
          <w:szCs w:val="22"/>
        </w:rPr>
        <w:t xml:space="preserve">The FWO has determined, and </w:t>
      </w:r>
      <w:r w:rsidR="00CC1545" w:rsidRPr="00F206BB">
        <w:rPr>
          <w:sz w:val="22"/>
          <w:szCs w:val="22"/>
        </w:rPr>
        <w:t>PWFV</w:t>
      </w:r>
      <w:r w:rsidRPr="00F206BB">
        <w:rPr>
          <w:sz w:val="22"/>
          <w:szCs w:val="22"/>
        </w:rPr>
        <w:t xml:space="preserve"> admits, that </w:t>
      </w:r>
      <w:r w:rsidR="00CC1545" w:rsidRPr="00F206BB">
        <w:rPr>
          <w:sz w:val="22"/>
          <w:szCs w:val="22"/>
        </w:rPr>
        <w:t>on the basis of the factual matters outlined above,  PWFV</w:t>
      </w:r>
      <w:r w:rsidRPr="00F206BB">
        <w:rPr>
          <w:sz w:val="22"/>
          <w:szCs w:val="22"/>
        </w:rPr>
        <w:t xml:space="preserve"> contravened:</w:t>
      </w:r>
      <w:bookmarkEnd w:id="2"/>
    </w:p>
    <w:p w14:paraId="5DDFE85D" w14:textId="77777777" w:rsidR="002A1B30" w:rsidRPr="00F206BB" w:rsidRDefault="00CC1545" w:rsidP="005B267E">
      <w:pPr>
        <w:pStyle w:val="ListParagraph"/>
        <w:numPr>
          <w:ilvl w:val="1"/>
          <w:numId w:val="26"/>
        </w:numPr>
        <w:ind w:hanging="357"/>
        <w:jc w:val="both"/>
        <w:rPr>
          <w:b/>
          <w:spacing w:val="10"/>
          <w:sz w:val="22"/>
          <w:szCs w:val="22"/>
        </w:rPr>
      </w:pPr>
      <w:r w:rsidRPr="00F206BB">
        <w:rPr>
          <w:bCs/>
          <w:sz w:val="22"/>
          <w:szCs w:val="22"/>
        </w:rPr>
        <w:t xml:space="preserve">Section 45 of the FW Act, which </w:t>
      </w:r>
      <w:r w:rsidR="00A763DC">
        <w:rPr>
          <w:bCs/>
          <w:sz w:val="22"/>
          <w:szCs w:val="22"/>
        </w:rPr>
        <w:t>provides</w:t>
      </w:r>
      <w:r w:rsidR="00A763DC" w:rsidRPr="00F206BB">
        <w:rPr>
          <w:bCs/>
          <w:sz w:val="22"/>
          <w:szCs w:val="22"/>
        </w:rPr>
        <w:t xml:space="preserve"> </w:t>
      </w:r>
      <w:r w:rsidRPr="00F206BB">
        <w:rPr>
          <w:bCs/>
          <w:sz w:val="22"/>
          <w:szCs w:val="22"/>
        </w:rPr>
        <w:t>a person must not contravene a term of a modern award. Those contraventions under the Modern Award as follows:</w:t>
      </w:r>
    </w:p>
    <w:p w14:paraId="5DDFE85E" w14:textId="77777777" w:rsidR="00CC1545" w:rsidRPr="00F206BB" w:rsidRDefault="00BB5799" w:rsidP="005B267E">
      <w:pPr>
        <w:pStyle w:val="ListParagraph"/>
        <w:numPr>
          <w:ilvl w:val="0"/>
          <w:numId w:val="32"/>
        </w:numPr>
        <w:jc w:val="both"/>
        <w:rPr>
          <w:b/>
          <w:spacing w:val="10"/>
          <w:sz w:val="22"/>
          <w:szCs w:val="22"/>
        </w:rPr>
      </w:pPr>
      <w:r w:rsidRPr="00F206BB">
        <w:rPr>
          <w:spacing w:val="10"/>
          <w:sz w:val="22"/>
          <w:szCs w:val="22"/>
        </w:rPr>
        <w:t>Underpayment</w:t>
      </w:r>
      <w:r w:rsidR="00CC1545" w:rsidRPr="00F206BB">
        <w:rPr>
          <w:spacing w:val="10"/>
          <w:sz w:val="22"/>
          <w:szCs w:val="22"/>
        </w:rPr>
        <w:t xml:space="preserve"> of casual loading</w:t>
      </w:r>
      <w:r w:rsidRPr="00F206BB">
        <w:rPr>
          <w:spacing w:val="10"/>
          <w:sz w:val="22"/>
          <w:szCs w:val="22"/>
        </w:rPr>
        <w:t xml:space="preserve"> as per clause 11.4</w:t>
      </w:r>
      <w:r w:rsidR="00F62BB8">
        <w:rPr>
          <w:spacing w:val="10"/>
          <w:sz w:val="22"/>
          <w:szCs w:val="22"/>
        </w:rPr>
        <w:t>(b)</w:t>
      </w:r>
      <w:r w:rsidR="001E0843">
        <w:rPr>
          <w:spacing w:val="10"/>
          <w:sz w:val="22"/>
          <w:szCs w:val="22"/>
        </w:rPr>
        <w:t>;</w:t>
      </w:r>
    </w:p>
    <w:p w14:paraId="5DDFE85F" w14:textId="77777777" w:rsidR="00BB5799" w:rsidRPr="00F206BB" w:rsidRDefault="00BB5799" w:rsidP="005B267E">
      <w:pPr>
        <w:pStyle w:val="ListParagraph"/>
        <w:numPr>
          <w:ilvl w:val="0"/>
          <w:numId w:val="32"/>
        </w:numPr>
        <w:jc w:val="both"/>
        <w:rPr>
          <w:b/>
          <w:spacing w:val="10"/>
          <w:sz w:val="22"/>
          <w:szCs w:val="22"/>
        </w:rPr>
      </w:pPr>
      <w:r w:rsidRPr="00F206BB">
        <w:rPr>
          <w:spacing w:val="10"/>
          <w:sz w:val="22"/>
          <w:szCs w:val="22"/>
        </w:rPr>
        <w:t>Non-payment of early morning shift penalty as per clause 25</w:t>
      </w:r>
      <w:r w:rsidR="00F62BB8">
        <w:rPr>
          <w:spacing w:val="10"/>
          <w:sz w:val="22"/>
          <w:szCs w:val="22"/>
        </w:rPr>
        <w:t>.4(a)</w:t>
      </w:r>
      <w:r w:rsidR="001E0843">
        <w:rPr>
          <w:spacing w:val="10"/>
          <w:sz w:val="22"/>
          <w:szCs w:val="22"/>
        </w:rPr>
        <w:t>; and</w:t>
      </w:r>
    </w:p>
    <w:p w14:paraId="5DDFE860" w14:textId="77777777" w:rsidR="00CC1545" w:rsidRPr="00F206BB" w:rsidRDefault="00BB5799" w:rsidP="005B267E">
      <w:pPr>
        <w:pStyle w:val="ListParagraph"/>
        <w:numPr>
          <w:ilvl w:val="0"/>
          <w:numId w:val="32"/>
        </w:numPr>
        <w:jc w:val="both"/>
        <w:rPr>
          <w:spacing w:val="10"/>
          <w:sz w:val="22"/>
          <w:szCs w:val="22"/>
        </w:rPr>
      </w:pPr>
      <w:r w:rsidRPr="00F206BB">
        <w:rPr>
          <w:spacing w:val="10"/>
          <w:sz w:val="22"/>
          <w:szCs w:val="22"/>
        </w:rPr>
        <w:t>Non-payment of overtime as per clause 24</w:t>
      </w:r>
      <w:r w:rsidR="0023537B">
        <w:rPr>
          <w:spacing w:val="10"/>
          <w:sz w:val="22"/>
          <w:szCs w:val="22"/>
        </w:rPr>
        <w:t>.1</w:t>
      </w:r>
      <w:r w:rsidR="001E0843">
        <w:rPr>
          <w:spacing w:val="10"/>
          <w:sz w:val="22"/>
          <w:szCs w:val="22"/>
        </w:rPr>
        <w:t>.</w:t>
      </w:r>
    </w:p>
    <w:p w14:paraId="5DDFE861" w14:textId="77777777" w:rsidR="002A1B30" w:rsidRPr="00F206BB" w:rsidRDefault="002A1B30" w:rsidP="00DA7370">
      <w:pPr>
        <w:pStyle w:val="Heading2"/>
        <w:jc w:val="both"/>
        <w:rPr>
          <w:szCs w:val="22"/>
        </w:rPr>
      </w:pPr>
      <w:r w:rsidRPr="00F206BB">
        <w:rPr>
          <w:szCs w:val="22"/>
        </w:rPr>
        <w:t>Commencement of Undertaking</w:t>
      </w:r>
    </w:p>
    <w:p w14:paraId="5DDFE862" w14:textId="77777777" w:rsidR="002A1B30" w:rsidRPr="00F206BB" w:rsidRDefault="002A1B30" w:rsidP="00DA7370">
      <w:pPr>
        <w:pStyle w:val="ListParagraph"/>
        <w:jc w:val="both"/>
        <w:rPr>
          <w:sz w:val="22"/>
          <w:szCs w:val="22"/>
        </w:rPr>
      </w:pPr>
      <w:r w:rsidRPr="00F206BB">
        <w:rPr>
          <w:sz w:val="22"/>
          <w:szCs w:val="22"/>
        </w:rPr>
        <w:t>This Undertaking comes into effect when:</w:t>
      </w:r>
    </w:p>
    <w:p w14:paraId="5DDFE863" w14:textId="77777777" w:rsidR="002A1B30" w:rsidRPr="00F206BB" w:rsidRDefault="002A1B30" w:rsidP="00DA7370">
      <w:pPr>
        <w:pStyle w:val="ListParagraph"/>
        <w:numPr>
          <w:ilvl w:val="1"/>
          <w:numId w:val="26"/>
        </w:numPr>
        <w:jc w:val="both"/>
        <w:rPr>
          <w:sz w:val="22"/>
          <w:szCs w:val="22"/>
        </w:rPr>
      </w:pPr>
      <w:r w:rsidRPr="00F206BB">
        <w:rPr>
          <w:sz w:val="22"/>
          <w:szCs w:val="22"/>
        </w:rPr>
        <w:t xml:space="preserve">the Undertaking is executed by </w:t>
      </w:r>
      <w:r w:rsidR="00BB5799" w:rsidRPr="00F206BB">
        <w:rPr>
          <w:sz w:val="22"/>
          <w:szCs w:val="22"/>
        </w:rPr>
        <w:t>PWFV</w:t>
      </w:r>
      <w:r w:rsidRPr="00F206BB">
        <w:rPr>
          <w:sz w:val="22"/>
          <w:szCs w:val="22"/>
        </w:rPr>
        <w:t>; and</w:t>
      </w:r>
    </w:p>
    <w:p w14:paraId="5DDFE864" w14:textId="77777777" w:rsidR="002A1B30" w:rsidRPr="00F206BB" w:rsidRDefault="002A1B30" w:rsidP="00DA7370">
      <w:pPr>
        <w:pStyle w:val="ListParagraph"/>
        <w:numPr>
          <w:ilvl w:val="1"/>
          <w:numId w:val="26"/>
        </w:numPr>
        <w:jc w:val="both"/>
        <w:rPr>
          <w:sz w:val="22"/>
          <w:szCs w:val="22"/>
        </w:rPr>
      </w:pPr>
      <w:r w:rsidRPr="00F206BB">
        <w:rPr>
          <w:sz w:val="22"/>
          <w:szCs w:val="22"/>
        </w:rPr>
        <w:t>the FWO accepts the Undertaking so executed.</w:t>
      </w:r>
    </w:p>
    <w:p w14:paraId="5DDFE865" w14:textId="77777777" w:rsidR="002A1B30" w:rsidRPr="00F206BB" w:rsidRDefault="002A1B30" w:rsidP="00DA7370">
      <w:pPr>
        <w:pStyle w:val="ListParagraph"/>
        <w:jc w:val="both"/>
        <w:rPr>
          <w:sz w:val="22"/>
          <w:szCs w:val="22"/>
        </w:rPr>
      </w:pPr>
      <w:r w:rsidRPr="00F206BB">
        <w:rPr>
          <w:sz w:val="22"/>
          <w:szCs w:val="22"/>
        </w:rPr>
        <w:t xml:space="preserve">Upon the commencement of this Undertaking, </w:t>
      </w:r>
      <w:r w:rsidR="00F859CB">
        <w:rPr>
          <w:sz w:val="22"/>
          <w:szCs w:val="22"/>
        </w:rPr>
        <w:t>PWFV</w:t>
      </w:r>
      <w:r w:rsidRPr="00F206BB">
        <w:rPr>
          <w:sz w:val="22"/>
          <w:szCs w:val="22"/>
        </w:rPr>
        <w:t xml:space="preserve"> undertake to assume the obligations set out below.</w:t>
      </w:r>
    </w:p>
    <w:p w14:paraId="5DDFE866" w14:textId="77777777" w:rsidR="002A1B30" w:rsidRPr="00F206BB" w:rsidRDefault="002A1B30" w:rsidP="00DA7370">
      <w:pPr>
        <w:pStyle w:val="Heading2"/>
        <w:jc w:val="both"/>
        <w:rPr>
          <w:szCs w:val="22"/>
        </w:rPr>
      </w:pPr>
      <w:r w:rsidRPr="00F206BB">
        <w:rPr>
          <w:szCs w:val="22"/>
        </w:rPr>
        <w:lastRenderedPageBreak/>
        <w:t>Undertakings</w:t>
      </w:r>
    </w:p>
    <w:p w14:paraId="5DDFE867" w14:textId="77777777" w:rsidR="002A1B30" w:rsidRPr="005B267E" w:rsidRDefault="002A1B30" w:rsidP="00DA7370">
      <w:pPr>
        <w:pStyle w:val="ListParagraph"/>
        <w:jc w:val="both"/>
        <w:rPr>
          <w:sz w:val="22"/>
          <w:szCs w:val="22"/>
        </w:rPr>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sidRPr="00F206BB">
        <w:rPr>
          <w:sz w:val="22"/>
          <w:szCs w:val="22"/>
        </w:rPr>
        <w:t xml:space="preserve">For </w:t>
      </w:r>
      <w:r w:rsidRPr="005B267E">
        <w:rPr>
          <w:sz w:val="22"/>
          <w:szCs w:val="22"/>
        </w:rPr>
        <w:t>the purposes of section 71</w:t>
      </w:r>
      <w:r w:rsidR="00BB5799" w:rsidRPr="005B267E">
        <w:rPr>
          <w:sz w:val="22"/>
          <w:szCs w:val="22"/>
        </w:rPr>
        <w:t xml:space="preserve">5 of the FW Act, PWFV </w:t>
      </w:r>
      <w:r w:rsidRPr="005B267E">
        <w:rPr>
          <w:sz w:val="22"/>
          <w:szCs w:val="22"/>
        </w:rPr>
        <w:t>undertake to:</w:t>
      </w:r>
    </w:p>
    <w:p w14:paraId="5DDFE868" w14:textId="77777777" w:rsidR="00BB5799" w:rsidRPr="005B267E" w:rsidRDefault="00BB5799" w:rsidP="00DA7370">
      <w:pPr>
        <w:ind w:left="720"/>
        <w:jc w:val="both"/>
        <w:rPr>
          <w:rFonts w:cs="Arial"/>
          <w:i/>
          <w:szCs w:val="22"/>
          <w:u w:val="single"/>
        </w:rPr>
      </w:pPr>
      <w:r w:rsidRPr="005B267E">
        <w:rPr>
          <w:rFonts w:cs="Arial"/>
          <w:i/>
          <w:szCs w:val="22"/>
          <w:u w:val="single"/>
        </w:rPr>
        <w:t>Rectify the Underpayments</w:t>
      </w:r>
    </w:p>
    <w:p w14:paraId="5DDFE869" w14:textId="77777777" w:rsidR="00BB5799" w:rsidRPr="005B267E" w:rsidRDefault="00BB5799" w:rsidP="00DA7370">
      <w:pPr>
        <w:ind w:left="720"/>
        <w:jc w:val="both"/>
        <w:rPr>
          <w:rFonts w:cs="Arial"/>
          <w:i/>
          <w:szCs w:val="22"/>
        </w:rPr>
      </w:pPr>
    </w:p>
    <w:p w14:paraId="5DDFE86A" w14:textId="77777777" w:rsidR="008C5CB6" w:rsidRPr="005B267E" w:rsidRDefault="00BB5799" w:rsidP="00DA7370">
      <w:pPr>
        <w:pStyle w:val="ListParagraph"/>
        <w:numPr>
          <w:ilvl w:val="1"/>
          <w:numId w:val="26"/>
        </w:numPr>
        <w:jc w:val="both"/>
        <w:rPr>
          <w:sz w:val="22"/>
          <w:szCs w:val="22"/>
        </w:rPr>
      </w:pPr>
      <w:r w:rsidRPr="005B267E">
        <w:rPr>
          <w:sz w:val="22"/>
          <w:szCs w:val="22"/>
        </w:rPr>
        <w:t>After</w:t>
      </w:r>
      <w:r w:rsidR="00DA7370" w:rsidRPr="005B267E">
        <w:rPr>
          <w:sz w:val="22"/>
          <w:szCs w:val="22"/>
        </w:rPr>
        <w:t xml:space="preserve"> </w:t>
      </w:r>
      <w:r w:rsidRPr="005B267E">
        <w:rPr>
          <w:sz w:val="22"/>
          <w:szCs w:val="22"/>
        </w:rPr>
        <w:t xml:space="preserve">execution of this Undertaking, rectify the </w:t>
      </w:r>
      <w:r w:rsidR="00F6330B" w:rsidRPr="005B267E">
        <w:rPr>
          <w:sz w:val="22"/>
          <w:szCs w:val="22"/>
        </w:rPr>
        <w:t>underpayment</w:t>
      </w:r>
      <w:r w:rsidRPr="005B267E">
        <w:rPr>
          <w:sz w:val="22"/>
          <w:szCs w:val="22"/>
        </w:rPr>
        <w:t xml:space="preserve"> contraventions outlined above to Employee</w:t>
      </w:r>
      <w:r w:rsidR="00ED7C43" w:rsidRPr="005B267E">
        <w:rPr>
          <w:sz w:val="22"/>
          <w:szCs w:val="22"/>
        </w:rPr>
        <w:t>s 1 and 2 for their entire period of service</w:t>
      </w:r>
      <w:r w:rsidR="008C5CB6" w:rsidRPr="005B267E">
        <w:rPr>
          <w:sz w:val="22"/>
          <w:szCs w:val="22"/>
        </w:rPr>
        <w:t xml:space="preserve"> in the following manner:</w:t>
      </w:r>
    </w:p>
    <w:p w14:paraId="5DDFE86B" w14:textId="77777777" w:rsidR="008C5CB6" w:rsidRPr="005B267E" w:rsidRDefault="00A315A4" w:rsidP="005B267E">
      <w:pPr>
        <w:pStyle w:val="ListParagraph"/>
        <w:numPr>
          <w:ilvl w:val="2"/>
          <w:numId w:val="26"/>
        </w:numPr>
        <w:jc w:val="both"/>
        <w:rPr>
          <w:sz w:val="22"/>
          <w:szCs w:val="22"/>
        </w:rPr>
      </w:pPr>
      <w:r>
        <w:rPr>
          <w:sz w:val="22"/>
          <w:szCs w:val="22"/>
        </w:rPr>
        <w:t xml:space="preserve">Pay </w:t>
      </w:r>
      <w:r w:rsidR="008C5CB6" w:rsidRPr="005B267E">
        <w:rPr>
          <w:sz w:val="22"/>
          <w:szCs w:val="22"/>
        </w:rPr>
        <w:t xml:space="preserve">Employee </w:t>
      </w:r>
      <w:r w:rsidR="00816F2C" w:rsidRPr="005B267E">
        <w:rPr>
          <w:sz w:val="22"/>
          <w:szCs w:val="22"/>
        </w:rPr>
        <w:t>1 $11</w:t>
      </w:r>
      <w:r w:rsidR="001E0843" w:rsidRPr="005B267E">
        <w:rPr>
          <w:sz w:val="22"/>
          <w:szCs w:val="22"/>
        </w:rPr>
        <w:t>,</w:t>
      </w:r>
      <w:r w:rsidR="00816F2C" w:rsidRPr="005B267E">
        <w:rPr>
          <w:sz w:val="22"/>
          <w:szCs w:val="22"/>
        </w:rPr>
        <w:t>334</w:t>
      </w:r>
      <w:r w:rsidR="001E0843" w:rsidRPr="005B267E">
        <w:rPr>
          <w:sz w:val="22"/>
          <w:szCs w:val="22"/>
        </w:rPr>
        <w:t>.00 (gross)</w:t>
      </w:r>
      <w:r w:rsidR="008C5CB6" w:rsidRPr="005B267E">
        <w:rPr>
          <w:sz w:val="22"/>
          <w:szCs w:val="22"/>
        </w:rPr>
        <w:t xml:space="preserve"> with</w:t>
      </w:r>
      <w:r w:rsidR="001E0843" w:rsidRPr="005B267E">
        <w:rPr>
          <w:sz w:val="22"/>
          <w:szCs w:val="22"/>
        </w:rPr>
        <w:t>in</w:t>
      </w:r>
      <w:r w:rsidR="008C5CB6" w:rsidRPr="005B267E">
        <w:rPr>
          <w:sz w:val="22"/>
          <w:szCs w:val="22"/>
        </w:rPr>
        <w:t xml:space="preserve"> 28 days of execution;</w:t>
      </w:r>
    </w:p>
    <w:p w14:paraId="5DDFE86C" w14:textId="77777777" w:rsidR="008C5CB6" w:rsidRPr="005B267E" w:rsidRDefault="00A315A4" w:rsidP="005B267E">
      <w:pPr>
        <w:pStyle w:val="ListParagraph"/>
        <w:numPr>
          <w:ilvl w:val="2"/>
          <w:numId w:val="26"/>
        </w:numPr>
        <w:jc w:val="both"/>
        <w:rPr>
          <w:sz w:val="22"/>
          <w:szCs w:val="22"/>
        </w:rPr>
      </w:pPr>
      <w:r>
        <w:rPr>
          <w:sz w:val="22"/>
          <w:szCs w:val="22"/>
        </w:rPr>
        <w:t>Pay</w:t>
      </w:r>
      <w:r w:rsidRPr="005B267E">
        <w:rPr>
          <w:sz w:val="22"/>
          <w:szCs w:val="22"/>
        </w:rPr>
        <w:t xml:space="preserve"> </w:t>
      </w:r>
      <w:r w:rsidR="008C5CB6" w:rsidRPr="005B267E">
        <w:rPr>
          <w:sz w:val="22"/>
          <w:szCs w:val="22"/>
        </w:rPr>
        <w:t xml:space="preserve">Employee </w:t>
      </w:r>
      <w:r w:rsidR="00816F2C" w:rsidRPr="005B267E">
        <w:rPr>
          <w:sz w:val="22"/>
          <w:szCs w:val="22"/>
        </w:rPr>
        <w:t>2 $22</w:t>
      </w:r>
      <w:r w:rsidR="001E0843" w:rsidRPr="005B267E">
        <w:rPr>
          <w:sz w:val="22"/>
          <w:szCs w:val="22"/>
        </w:rPr>
        <w:t>,</w:t>
      </w:r>
      <w:r w:rsidR="00816F2C" w:rsidRPr="005B267E">
        <w:rPr>
          <w:sz w:val="22"/>
          <w:szCs w:val="22"/>
        </w:rPr>
        <w:t>666</w:t>
      </w:r>
      <w:r w:rsidR="00EA5FD0">
        <w:rPr>
          <w:sz w:val="22"/>
          <w:szCs w:val="22"/>
        </w:rPr>
        <w:t>.00</w:t>
      </w:r>
      <w:r w:rsidR="008C5CB6" w:rsidRPr="005B267E">
        <w:rPr>
          <w:sz w:val="22"/>
          <w:szCs w:val="22"/>
        </w:rPr>
        <w:t xml:space="preserve"> </w:t>
      </w:r>
      <w:r w:rsidR="001E0843" w:rsidRPr="005B267E">
        <w:rPr>
          <w:sz w:val="22"/>
          <w:szCs w:val="22"/>
        </w:rPr>
        <w:t xml:space="preserve">(gross) </w:t>
      </w:r>
      <w:r w:rsidR="008C5CB6" w:rsidRPr="005B267E">
        <w:rPr>
          <w:sz w:val="22"/>
          <w:szCs w:val="22"/>
        </w:rPr>
        <w:t>with</w:t>
      </w:r>
      <w:r w:rsidR="001E0843" w:rsidRPr="005B267E">
        <w:rPr>
          <w:sz w:val="22"/>
          <w:szCs w:val="22"/>
        </w:rPr>
        <w:t>in</w:t>
      </w:r>
      <w:r w:rsidR="008C5CB6" w:rsidRPr="005B267E">
        <w:rPr>
          <w:sz w:val="22"/>
          <w:szCs w:val="22"/>
        </w:rPr>
        <w:t xml:space="preserve"> 28 days of execution</w:t>
      </w:r>
      <w:r w:rsidR="001E0843" w:rsidRPr="005B267E">
        <w:rPr>
          <w:sz w:val="22"/>
          <w:szCs w:val="22"/>
        </w:rPr>
        <w:t>;</w:t>
      </w:r>
    </w:p>
    <w:p w14:paraId="5DDFE86D" w14:textId="77777777" w:rsidR="00816F2C" w:rsidRPr="005B267E" w:rsidRDefault="00A315A4" w:rsidP="005B267E">
      <w:pPr>
        <w:pStyle w:val="ListParagraph"/>
        <w:numPr>
          <w:ilvl w:val="2"/>
          <w:numId w:val="26"/>
        </w:numPr>
        <w:jc w:val="both"/>
        <w:rPr>
          <w:sz w:val="22"/>
          <w:szCs w:val="22"/>
        </w:rPr>
      </w:pPr>
      <w:r>
        <w:rPr>
          <w:sz w:val="22"/>
          <w:szCs w:val="22"/>
        </w:rPr>
        <w:t xml:space="preserve">In addition to the above payments, pay </w:t>
      </w:r>
      <w:r w:rsidR="00816F2C" w:rsidRPr="005B267E">
        <w:rPr>
          <w:sz w:val="22"/>
          <w:szCs w:val="22"/>
        </w:rPr>
        <w:t>Employee 1</w:t>
      </w:r>
      <w:r w:rsidR="000C7DE3">
        <w:rPr>
          <w:sz w:val="22"/>
          <w:szCs w:val="22"/>
        </w:rPr>
        <w:t xml:space="preserve"> </w:t>
      </w:r>
      <w:r w:rsidR="00E30D2B">
        <w:rPr>
          <w:sz w:val="22"/>
          <w:szCs w:val="22"/>
        </w:rPr>
        <w:t xml:space="preserve">consecutive </w:t>
      </w:r>
      <w:r w:rsidR="00816F2C" w:rsidRPr="005B267E">
        <w:rPr>
          <w:sz w:val="22"/>
          <w:szCs w:val="22"/>
        </w:rPr>
        <w:t xml:space="preserve">weekly instalments of $272.30 </w:t>
      </w:r>
      <w:r w:rsidR="001E0843" w:rsidRPr="005B267E">
        <w:rPr>
          <w:sz w:val="22"/>
          <w:szCs w:val="22"/>
        </w:rPr>
        <w:t xml:space="preserve">(gross) </w:t>
      </w:r>
      <w:r w:rsidR="00816F2C" w:rsidRPr="005B267E">
        <w:rPr>
          <w:sz w:val="22"/>
          <w:szCs w:val="22"/>
        </w:rPr>
        <w:t>commencing on 1 October</w:t>
      </w:r>
      <w:r w:rsidR="008C5CB6" w:rsidRPr="005B267E">
        <w:rPr>
          <w:sz w:val="22"/>
          <w:szCs w:val="22"/>
        </w:rPr>
        <w:t xml:space="preserve"> </w:t>
      </w:r>
      <w:r w:rsidR="00816F2C" w:rsidRPr="005B267E">
        <w:rPr>
          <w:sz w:val="22"/>
          <w:szCs w:val="22"/>
        </w:rPr>
        <w:t xml:space="preserve">2016 </w:t>
      </w:r>
      <w:r w:rsidR="008C5CB6" w:rsidRPr="005B267E">
        <w:rPr>
          <w:sz w:val="22"/>
          <w:szCs w:val="22"/>
        </w:rPr>
        <w:t xml:space="preserve"> </w:t>
      </w:r>
      <w:r>
        <w:rPr>
          <w:sz w:val="22"/>
          <w:szCs w:val="22"/>
        </w:rPr>
        <w:t xml:space="preserve"> </w:t>
      </w:r>
      <w:r w:rsidR="008C5CB6" w:rsidRPr="005B267E">
        <w:rPr>
          <w:sz w:val="22"/>
          <w:szCs w:val="22"/>
        </w:rPr>
        <w:t xml:space="preserve">until  the </w:t>
      </w:r>
      <w:r w:rsidR="00E30D2B">
        <w:rPr>
          <w:sz w:val="22"/>
          <w:szCs w:val="22"/>
        </w:rPr>
        <w:t>underpayment contraventions</w:t>
      </w:r>
      <w:r w:rsidR="00E30D2B" w:rsidRPr="005B267E">
        <w:rPr>
          <w:sz w:val="22"/>
          <w:szCs w:val="22"/>
        </w:rPr>
        <w:t xml:space="preserve"> </w:t>
      </w:r>
      <w:r w:rsidR="008C5CB6" w:rsidRPr="005B267E">
        <w:rPr>
          <w:sz w:val="22"/>
          <w:szCs w:val="22"/>
        </w:rPr>
        <w:t>are paid in full</w:t>
      </w:r>
      <w:r w:rsidR="00E30D2B">
        <w:rPr>
          <w:sz w:val="22"/>
          <w:szCs w:val="22"/>
        </w:rPr>
        <w:t xml:space="preserve"> on or before 30 September 2017</w:t>
      </w:r>
      <w:r w:rsidR="001E0843" w:rsidRPr="005B267E">
        <w:rPr>
          <w:sz w:val="22"/>
          <w:szCs w:val="22"/>
        </w:rPr>
        <w:t>; and</w:t>
      </w:r>
    </w:p>
    <w:p w14:paraId="5DDFE86E" w14:textId="77777777" w:rsidR="002A1B30" w:rsidRPr="005B267E" w:rsidRDefault="00E30D2B" w:rsidP="005B267E">
      <w:pPr>
        <w:pStyle w:val="ListParagraph"/>
        <w:numPr>
          <w:ilvl w:val="2"/>
          <w:numId w:val="26"/>
        </w:numPr>
        <w:jc w:val="both"/>
        <w:rPr>
          <w:sz w:val="22"/>
          <w:szCs w:val="22"/>
        </w:rPr>
      </w:pPr>
      <w:r>
        <w:rPr>
          <w:sz w:val="22"/>
          <w:szCs w:val="22"/>
        </w:rPr>
        <w:t xml:space="preserve">In addition to the above payments, pay </w:t>
      </w:r>
      <w:r w:rsidR="00816F2C" w:rsidRPr="005B267E">
        <w:rPr>
          <w:sz w:val="22"/>
          <w:szCs w:val="22"/>
        </w:rPr>
        <w:t>Employee 2</w:t>
      </w:r>
      <w:r>
        <w:rPr>
          <w:sz w:val="22"/>
          <w:szCs w:val="22"/>
        </w:rPr>
        <w:t xml:space="preserve"> consecutive</w:t>
      </w:r>
      <w:r w:rsidR="000C7DE3">
        <w:rPr>
          <w:sz w:val="22"/>
          <w:szCs w:val="22"/>
        </w:rPr>
        <w:t xml:space="preserve"> </w:t>
      </w:r>
      <w:r w:rsidR="00816F2C" w:rsidRPr="005B267E">
        <w:rPr>
          <w:sz w:val="22"/>
          <w:szCs w:val="22"/>
        </w:rPr>
        <w:t xml:space="preserve">weekly instalments of $544.60 </w:t>
      </w:r>
      <w:r w:rsidR="001E0843" w:rsidRPr="005B267E">
        <w:rPr>
          <w:sz w:val="22"/>
          <w:szCs w:val="22"/>
        </w:rPr>
        <w:t xml:space="preserve">(gross) </w:t>
      </w:r>
      <w:r w:rsidR="00816F2C" w:rsidRPr="005B267E">
        <w:rPr>
          <w:sz w:val="22"/>
          <w:szCs w:val="22"/>
        </w:rPr>
        <w:t>commencing on 1 October 201</w:t>
      </w:r>
      <w:r w:rsidR="003107F8">
        <w:rPr>
          <w:sz w:val="22"/>
          <w:szCs w:val="22"/>
        </w:rPr>
        <w:t>6</w:t>
      </w:r>
      <w:r w:rsidR="00816F2C" w:rsidRPr="005B267E">
        <w:rPr>
          <w:sz w:val="22"/>
          <w:szCs w:val="22"/>
        </w:rPr>
        <w:t xml:space="preserve"> until </w:t>
      </w:r>
      <w:r>
        <w:rPr>
          <w:sz w:val="22"/>
          <w:szCs w:val="22"/>
        </w:rPr>
        <w:t xml:space="preserve">the underpayment contraventions </w:t>
      </w:r>
      <w:r w:rsidR="00816F2C" w:rsidRPr="005B267E">
        <w:rPr>
          <w:sz w:val="22"/>
          <w:szCs w:val="22"/>
        </w:rPr>
        <w:t>are paid in full</w:t>
      </w:r>
      <w:r>
        <w:rPr>
          <w:sz w:val="22"/>
          <w:szCs w:val="22"/>
        </w:rPr>
        <w:t>, on or before 30 September 2017</w:t>
      </w:r>
      <w:r w:rsidR="0083343E" w:rsidRPr="005B267E">
        <w:rPr>
          <w:sz w:val="22"/>
          <w:szCs w:val="22"/>
        </w:rPr>
        <w:t>.</w:t>
      </w:r>
      <w:r w:rsidR="008C5CB6" w:rsidRPr="005B267E">
        <w:rPr>
          <w:sz w:val="22"/>
          <w:szCs w:val="22"/>
        </w:rPr>
        <w:t xml:space="preserve"> </w:t>
      </w:r>
    </w:p>
    <w:p w14:paraId="5DDFE86F" w14:textId="77777777" w:rsidR="00621567" w:rsidRPr="005B267E" w:rsidRDefault="00BB5799" w:rsidP="00DA7370">
      <w:pPr>
        <w:pStyle w:val="ListParagraph"/>
        <w:numPr>
          <w:ilvl w:val="1"/>
          <w:numId w:val="26"/>
        </w:numPr>
        <w:jc w:val="both"/>
        <w:rPr>
          <w:sz w:val="22"/>
          <w:szCs w:val="22"/>
        </w:rPr>
      </w:pPr>
      <w:r w:rsidRPr="005B267E">
        <w:rPr>
          <w:sz w:val="22"/>
          <w:szCs w:val="22"/>
        </w:rPr>
        <w:t xml:space="preserve">Provide proof of such payment to the FWO when </w:t>
      </w:r>
      <w:r w:rsidR="00816F2C" w:rsidRPr="005B267E">
        <w:rPr>
          <w:sz w:val="22"/>
          <w:szCs w:val="22"/>
        </w:rPr>
        <w:t xml:space="preserve">the lump sum payment outlined in </w:t>
      </w:r>
      <w:r w:rsidR="00305687" w:rsidRPr="005B267E">
        <w:rPr>
          <w:sz w:val="22"/>
          <w:szCs w:val="22"/>
        </w:rPr>
        <w:t>subclause</w:t>
      </w:r>
      <w:r w:rsidR="00816F2C" w:rsidRPr="005B267E">
        <w:rPr>
          <w:sz w:val="22"/>
          <w:szCs w:val="22"/>
        </w:rPr>
        <w:t xml:space="preserve"> (i) and (ii) above </w:t>
      </w:r>
      <w:r w:rsidRPr="005B267E">
        <w:rPr>
          <w:sz w:val="22"/>
          <w:szCs w:val="22"/>
        </w:rPr>
        <w:t>is made.</w:t>
      </w:r>
    </w:p>
    <w:p w14:paraId="5DDFE870" w14:textId="77777777" w:rsidR="001E0843" w:rsidRPr="005B267E" w:rsidRDefault="00816F2C" w:rsidP="00DA7370">
      <w:pPr>
        <w:pStyle w:val="ListParagraph"/>
        <w:numPr>
          <w:ilvl w:val="1"/>
          <w:numId w:val="26"/>
        </w:numPr>
        <w:jc w:val="both"/>
        <w:rPr>
          <w:sz w:val="22"/>
          <w:szCs w:val="22"/>
        </w:rPr>
      </w:pPr>
      <w:r w:rsidRPr="005B267E">
        <w:rPr>
          <w:sz w:val="22"/>
          <w:szCs w:val="22"/>
        </w:rPr>
        <w:t>Provide proof of payment to the FWO of the weekly instalments outlined i</w:t>
      </w:r>
      <w:r w:rsidR="00305687" w:rsidRPr="005B267E">
        <w:rPr>
          <w:sz w:val="22"/>
          <w:szCs w:val="22"/>
        </w:rPr>
        <w:t>n subclause</w:t>
      </w:r>
      <w:r w:rsidRPr="005B267E">
        <w:rPr>
          <w:sz w:val="22"/>
          <w:szCs w:val="22"/>
        </w:rPr>
        <w:t xml:space="preserve"> (iii) and (iv) </w:t>
      </w:r>
      <w:r w:rsidR="001E0843" w:rsidRPr="005B267E">
        <w:rPr>
          <w:sz w:val="22"/>
          <w:szCs w:val="22"/>
        </w:rPr>
        <w:t>by the following dates:</w:t>
      </w:r>
    </w:p>
    <w:p w14:paraId="5DDFE871" w14:textId="77777777" w:rsidR="001E0843" w:rsidRPr="005B267E" w:rsidRDefault="001E0843" w:rsidP="005B267E">
      <w:pPr>
        <w:pStyle w:val="ListParagraph"/>
        <w:numPr>
          <w:ilvl w:val="2"/>
          <w:numId w:val="26"/>
        </w:numPr>
        <w:jc w:val="both"/>
        <w:rPr>
          <w:sz w:val="22"/>
          <w:szCs w:val="22"/>
        </w:rPr>
      </w:pPr>
      <w:r w:rsidRPr="005B267E">
        <w:rPr>
          <w:sz w:val="22"/>
          <w:szCs w:val="22"/>
        </w:rPr>
        <w:t>30 December 2016;</w:t>
      </w:r>
    </w:p>
    <w:p w14:paraId="5DDFE872" w14:textId="77777777" w:rsidR="001E0843" w:rsidRPr="005B267E" w:rsidRDefault="001E0843" w:rsidP="005B267E">
      <w:pPr>
        <w:pStyle w:val="ListParagraph"/>
        <w:numPr>
          <w:ilvl w:val="2"/>
          <w:numId w:val="26"/>
        </w:numPr>
        <w:jc w:val="both"/>
        <w:rPr>
          <w:sz w:val="22"/>
          <w:szCs w:val="22"/>
        </w:rPr>
      </w:pPr>
      <w:r w:rsidRPr="005B267E">
        <w:rPr>
          <w:sz w:val="22"/>
          <w:szCs w:val="22"/>
        </w:rPr>
        <w:t xml:space="preserve">31 March 2017; </w:t>
      </w:r>
    </w:p>
    <w:p w14:paraId="5DDFE873" w14:textId="77777777" w:rsidR="001E0843" w:rsidRPr="005B267E" w:rsidRDefault="001E0843" w:rsidP="005B267E">
      <w:pPr>
        <w:pStyle w:val="ListParagraph"/>
        <w:numPr>
          <w:ilvl w:val="2"/>
          <w:numId w:val="26"/>
        </w:numPr>
        <w:jc w:val="both"/>
        <w:rPr>
          <w:sz w:val="22"/>
          <w:szCs w:val="22"/>
        </w:rPr>
      </w:pPr>
      <w:r w:rsidRPr="005B267E">
        <w:rPr>
          <w:sz w:val="22"/>
          <w:szCs w:val="22"/>
        </w:rPr>
        <w:t>30 June 2017; and</w:t>
      </w:r>
    </w:p>
    <w:p w14:paraId="5DDFE874" w14:textId="77777777" w:rsidR="00816F2C" w:rsidRPr="005B267E" w:rsidRDefault="001E0843" w:rsidP="005B267E">
      <w:pPr>
        <w:pStyle w:val="ListParagraph"/>
        <w:numPr>
          <w:ilvl w:val="2"/>
          <w:numId w:val="26"/>
        </w:numPr>
        <w:jc w:val="both"/>
        <w:rPr>
          <w:sz w:val="22"/>
          <w:szCs w:val="22"/>
        </w:rPr>
      </w:pPr>
      <w:r w:rsidRPr="005B267E">
        <w:rPr>
          <w:sz w:val="22"/>
          <w:szCs w:val="22"/>
        </w:rPr>
        <w:t>29 September 2017.</w:t>
      </w:r>
      <w:r w:rsidR="00816F2C" w:rsidRPr="005B267E">
        <w:rPr>
          <w:sz w:val="22"/>
          <w:szCs w:val="22"/>
        </w:rPr>
        <w:t xml:space="preserve"> </w:t>
      </w:r>
    </w:p>
    <w:p w14:paraId="5DDFE875" w14:textId="77777777" w:rsidR="00BB5799" w:rsidRPr="005B267E" w:rsidRDefault="00367E82" w:rsidP="00DA7370">
      <w:pPr>
        <w:pStyle w:val="ListParagraph"/>
        <w:numPr>
          <w:ilvl w:val="0"/>
          <w:numId w:val="0"/>
        </w:numPr>
        <w:ind w:left="720"/>
        <w:jc w:val="both"/>
        <w:rPr>
          <w:i/>
          <w:sz w:val="22"/>
          <w:szCs w:val="22"/>
          <w:u w:val="single"/>
        </w:rPr>
      </w:pPr>
      <w:r w:rsidRPr="005B267E">
        <w:rPr>
          <w:i/>
          <w:sz w:val="22"/>
          <w:szCs w:val="22"/>
          <w:u w:val="single"/>
        </w:rPr>
        <w:t>Self-</w:t>
      </w:r>
      <w:r w:rsidR="00BB5799" w:rsidRPr="005B267E">
        <w:rPr>
          <w:i/>
          <w:sz w:val="22"/>
          <w:szCs w:val="22"/>
          <w:u w:val="single"/>
        </w:rPr>
        <w:t>Au</w:t>
      </w:r>
      <w:r w:rsidR="005B0ADC" w:rsidRPr="005B267E">
        <w:rPr>
          <w:i/>
          <w:sz w:val="22"/>
          <w:szCs w:val="22"/>
          <w:u w:val="single"/>
        </w:rPr>
        <w:t>dit and Reporting Activity</w:t>
      </w:r>
    </w:p>
    <w:p w14:paraId="5DDFE876" w14:textId="77777777" w:rsidR="00BB5799" w:rsidRPr="005B267E" w:rsidRDefault="00367E82" w:rsidP="00DA7370">
      <w:pPr>
        <w:pStyle w:val="ListParagraph"/>
        <w:numPr>
          <w:ilvl w:val="1"/>
          <w:numId w:val="26"/>
        </w:numPr>
        <w:jc w:val="both"/>
        <w:rPr>
          <w:sz w:val="22"/>
          <w:szCs w:val="22"/>
        </w:rPr>
      </w:pPr>
      <w:r w:rsidRPr="005B267E">
        <w:rPr>
          <w:sz w:val="22"/>
          <w:szCs w:val="22"/>
        </w:rPr>
        <w:t>PWFV will h</w:t>
      </w:r>
      <w:r w:rsidR="00F859CB" w:rsidRPr="005B267E">
        <w:rPr>
          <w:sz w:val="22"/>
          <w:szCs w:val="22"/>
        </w:rPr>
        <w:t>ave completed by an external accounting professional  (e.g. Certified Practicing Accountant), audit specialist or employment law specialist, at the expense of PWFV, audits of its compliance with all Commonwealth workplace laws and instruments (</w:t>
      </w:r>
      <w:r w:rsidR="00F859CB" w:rsidRPr="005B267E">
        <w:rPr>
          <w:b/>
          <w:sz w:val="22"/>
          <w:szCs w:val="22"/>
        </w:rPr>
        <w:t>the Audits</w:t>
      </w:r>
      <w:r w:rsidR="00F859CB" w:rsidRPr="005B267E">
        <w:rPr>
          <w:sz w:val="22"/>
          <w:szCs w:val="22"/>
        </w:rPr>
        <w:t xml:space="preserve">), relating to the pay and conditions </w:t>
      </w:r>
      <w:r w:rsidR="000B4807" w:rsidRPr="005B267E">
        <w:rPr>
          <w:sz w:val="22"/>
          <w:szCs w:val="22"/>
        </w:rPr>
        <w:t>of PWFV’s workforce</w:t>
      </w:r>
      <w:r w:rsidR="00F859CB" w:rsidRPr="005B267E">
        <w:rPr>
          <w:sz w:val="22"/>
          <w:szCs w:val="22"/>
        </w:rPr>
        <w:t xml:space="preserve"> for each year as follows:</w:t>
      </w:r>
    </w:p>
    <w:p w14:paraId="5DDFE877" w14:textId="77777777" w:rsidR="00DC658E" w:rsidRPr="005B267E" w:rsidRDefault="00F607C0" w:rsidP="00DA7370">
      <w:pPr>
        <w:pStyle w:val="ListParagraph"/>
        <w:numPr>
          <w:ilvl w:val="2"/>
          <w:numId w:val="26"/>
        </w:numPr>
        <w:jc w:val="both"/>
        <w:rPr>
          <w:sz w:val="22"/>
          <w:szCs w:val="22"/>
        </w:rPr>
      </w:pPr>
      <w:r w:rsidRPr="005B267E">
        <w:rPr>
          <w:sz w:val="22"/>
          <w:szCs w:val="22"/>
        </w:rPr>
        <w:t xml:space="preserve">Audit for the </w:t>
      </w:r>
      <w:r w:rsidR="00952EF4" w:rsidRPr="005B267E">
        <w:rPr>
          <w:sz w:val="22"/>
          <w:szCs w:val="22"/>
        </w:rPr>
        <w:t>calendar months of October to November</w:t>
      </w:r>
      <w:r w:rsidR="00FD0404" w:rsidRPr="005B267E">
        <w:rPr>
          <w:sz w:val="22"/>
          <w:szCs w:val="22"/>
        </w:rPr>
        <w:t xml:space="preserve"> </w:t>
      </w:r>
      <w:r w:rsidRPr="005B267E">
        <w:rPr>
          <w:sz w:val="22"/>
          <w:szCs w:val="22"/>
        </w:rPr>
        <w:t xml:space="preserve">2016 to be finalised by </w:t>
      </w:r>
      <w:r w:rsidR="00952EF4" w:rsidRPr="005B267E">
        <w:rPr>
          <w:sz w:val="22"/>
          <w:szCs w:val="22"/>
        </w:rPr>
        <w:t xml:space="preserve">31 January </w:t>
      </w:r>
      <w:r w:rsidR="001E0843" w:rsidRPr="005B267E">
        <w:rPr>
          <w:sz w:val="22"/>
          <w:szCs w:val="22"/>
        </w:rPr>
        <w:t>201</w:t>
      </w:r>
      <w:r w:rsidR="00952EF4" w:rsidRPr="005B267E">
        <w:rPr>
          <w:sz w:val="22"/>
          <w:szCs w:val="22"/>
        </w:rPr>
        <w:t>6</w:t>
      </w:r>
      <w:r w:rsidR="00F41596" w:rsidRPr="005B267E">
        <w:rPr>
          <w:sz w:val="22"/>
          <w:szCs w:val="22"/>
        </w:rPr>
        <w:t>;</w:t>
      </w:r>
    </w:p>
    <w:p w14:paraId="5DDFE878" w14:textId="77777777" w:rsidR="00F607C0" w:rsidRPr="005B267E" w:rsidRDefault="00F607C0" w:rsidP="00DA7370">
      <w:pPr>
        <w:pStyle w:val="ListParagraph"/>
        <w:numPr>
          <w:ilvl w:val="2"/>
          <w:numId w:val="26"/>
        </w:numPr>
        <w:jc w:val="both"/>
        <w:rPr>
          <w:sz w:val="22"/>
          <w:szCs w:val="22"/>
        </w:rPr>
      </w:pPr>
      <w:r w:rsidRPr="005B267E">
        <w:rPr>
          <w:sz w:val="22"/>
          <w:szCs w:val="22"/>
        </w:rPr>
        <w:t xml:space="preserve">Audit for the calendar </w:t>
      </w:r>
      <w:r w:rsidR="00952EF4" w:rsidRPr="005B267E">
        <w:rPr>
          <w:sz w:val="22"/>
          <w:szCs w:val="22"/>
        </w:rPr>
        <w:t xml:space="preserve">months of </w:t>
      </w:r>
      <w:r w:rsidR="0085678B" w:rsidRPr="005B267E">
        <w:rPr>
          <w:sz w:val="22"/>
          <w:szCs w:val="22"/>
        </w:rPr>
        <w:t xml:space="preserve">April </w:t>
      </w:r>
      <w:r w:rsidR="00952EF4" w:rsidRPr="005B267E">
        <w:rPr>
          <w:sz w:val="22"/>
          <w:szCs w:val="22"/>
        </w:rPr>
        <w:t xml:space="preserve">to </w:t>
      </w:r>
      <w:r w:rsidR="0085678B" w:rsidRPr="005B267E">
        <w:rPr>
          <w:sz w:val="22"/>
          <w:szCs w:val="22"/>
        </w:rPr>
        <w:t>May</w:t>
      </w:r>
      <w:r w:rsidR="00952EF4" w:rsidRPr="005B267E">
        <w:rPr>
          <w:sz w:val="22"/>
          <w:szCs w:val="22"/>
        </w:rPr>
        <w:t xml:space="preserve"> </w:t>
      </w:r>
      <w:r w:rsidRPr="005B267E">
        <w:rPr>
          <w:sz w:val="22"/>
          <w:szCs w:val="22"/>
        </w:rPr>
        <w:t xml:space="preserve"> 2017</w:t>
      </w:r>
      <w:r w:rsidR="00DA7370" w:rsidRPr="005B267E">
        <w:rPr>
          <w:sz w:val="22"/>
          <w:szCs w:val="22"/>
        </w:rPr>
        <w:t xml:space="preserve"> </w:t>
      </w:r>
      <w:r w:rsidRPr="005B267E">
        <w:rPr>
          <w:sz w:val="22"/>
          <w:szCs w:val="22"/>
        </w:rPr>
        <w:t>to be finalised by</w:t>
      </w:r>
      <w:r w:rsidR="00FD0404" w:rsidRPr="005B267E">
        <w:rPr>
          <w:sz w:val="22"/>
          <w:szCs w:val="22"/>
        </w:rPr>
        <w:t xml:space="preserve"> </w:t>
      </w:r>
      <w:r w:rsidR="00C7617A" w:rsidRPr="005B267E">
        <w:rPr>
          <w:sz w:val="22"/>
          <w:szCs w:val="22"/>
        </w:rPr>
        <w:t>3</w:t>
      </w:r>
      <w:r w:rsidR="0085678B" w:rsidRPr="005B267E">
        <w:rPr>
          <w:sz w:val="22"/>
          <w:szCs w:val="22"/>
        </w:rPr>
        <w:t>1</w:t>
      </w:r>
      <w:r w:rsidR="00C7617A" w:rsidRPr="005B267E">
        <w:rPr>
          <w:sz w:val="22"/>
          <w:szCs w:val="22"/>
        </w:rPr>
        <w:t xml:space="preserve"> Ju</w:t>
      </w:r>
      <w:r w:rsidR="0085678B" w:rsidRPr="005B267E">
        <w:rPr>
          <w:sz w:val="22"/>
          <w:szCs w:val="22"/>
        </w:rPr>
        <w:t>ly</w:t>
      </w:r>
      <w:r w:rsidR="00C7617A" w:rsidRPr="005B267E">
        <w:rPr>
          <w:sz w:val="22"/>
          <w:szCs w:val="22"/>
        </w:rPr>
        <w:t xml:space="preserve"> 2017</w:t>
      </w:r>
      <w:r w:rsidRPr="005B267E">
        <w:rPr>
          <w:sz w:val="22"/>
          <w:szCs w:val="22"/>
        </w:rPr>
        <w:t>; and</w:t>
      </w:r>
    </w:p>
    <w:p w14:paraId="5DDFE879" w14:textId="77777777" w:rsidR="00F607C0" w:rsidRPr="005B267E" w:rsidRDefault="00F607C0" w:rsidP="00DA7370">
      <w:pPr>
        <w:pStyle w:val="ListParagraph"/>
        <w:numPr>
          <w:ilvl w:val="2"/>
          <w:numId w:val="26"/>
        </w:numPr>
        <w:jc w:val="both"/>
        <w:rPr>
          <w:sz w:val="22"/>
          <w:szCs w:val="22"/>
        </w:rPr>
      </w:pPr>
      <w:r w:rsidRPr="005B267E">
        <w:rPr>
          <w:sz w:val="22"/>
          <w:szCs w:val="22"/>
        </w:rPr>
        <w:t xml:space="preserve">Audit for the calendar </w:t>
      </w:r>
      <w:r w:rsidR="00952EF4" w:rsidRPr="005B267E">
        <w:rPr>
          <w:sz w:val="22"/>
          <w:szCs w:val="22"/>
        </w:rPr>
        <w:t xml:space="preserve">months </w:t>
      </w:r>
      <w:r w:rsidR="00C7617A" w:rsidRPr="005B267E">
        <w:rPr>
          <w:sz w:val="22"/>
          <w:szCs w:val="22"/>
        </w:rPr>
        <w:t xml:space="preserve">of </w:t>
      </w:r>
      <w:r w:rsidR="00952EF4" w:rsidRPr="005B267E">
        <w:rPr>
          <w:sz w:val="22"/>
          <w:szCs w:val="22"/>
        </w:rPr>
        <w:t>August to September</w:t>
      </w:r>
      <w:r w:rsidRPr="005B267E">
        <w:rPr>
          <w:sz w:val="22"/>
          <w:szCs w:val="22"/>
        </w:rPr>
        <w:t xml:space="preserve"> 2018 to be finalised by </w:t>
      </w:r>
      <w:r w:rsidR="00952EF4" w:rsidRPr="005B267E">
        <w:rPr>
          <w:sz w:val="22"/>
          <w:szCs w:val="22"/>
        </w:rPr>
        <w:t>30 November 2018</w:t>
      </w:r>
      <w:r w:rsidRPr="005B267E">
        <w:rPr>
          <w:sz w:val="22"/>
          <w:szCs w:val="22"/>
        </w:rPr>
        <w:t xml:space="preserve">. </w:t>
      </w:r>
    </w:p>
    <w:p w14:paraId="5DDFE87A" w14:textId="77777777" w:rsidR="00F859CB" w:rsidRPr="00367E82" w:rsidRDefault="00F859CB" w:rsidP="00DA7370">
      <w:pPr>
        <w:pStyle w:val="ListParagraph"/>
        <w:numPr>
          <w:ilvl w:val="1"/>
          <w:numId w:val="26"/>
        </w:numPr>
        <w:jc w:val="both"/>
        <w:rPr>
          <w:sz w:val="22"/>
          <w:szCs w:val="22"/>
        </w:rPr>
      </w:pPr>
      <w:r w:rsidRPr="005B267E">
        <w:rPr>
          <w:sz w:val="22"/>
          <w:szCs w:val="22"/>
        </w:rPr>
        <w:t>Provide to the FWO, at least 14 days prior to the</w:t>
      </w:r>
      <w:r w:rsidRPr="00367E82">
        <w:rPr>
          <w:sz w:val="22"/>
          <w:szCs w:val="22"/>
        </w:rPr>
        <w:t xml:space="preserve"> commencement of the audit </w:t>
      </w:r>
      <w:r w:rsidRPr="00367E82">
        <w:rPr>
          <w:sz w:val="22"/>
          <w:szCs w:val="22"/>
        </w:rPr>
        <w:lastRenderedPageBreak/>
        <w:t>being undertaken, the methodology used for the purpose of the Audit for approval by the FWO;</w:t>
      </w:r>
    </w:p>
    <w:p w14:paraId="5DDFE87B" w14:textId="77777777" w:rsidR="00F859CB" w:rsidRPr="0085678B" w:rsidRDefault="00F859CB" w:rsidP="00DA7370">
      <w:pPr>
        <w:pStyle w:val="ListParagraph"/>
        <w:numPr>
          <w:ilvl w:val="1"/>
          <w:numId w:val="26"/>
        </w:numPr>
        <w:jc w:val="both"/>
        <w:rPr>
          <w:sz w:val="22"/>
          <w:szCs w:val="22"/>
        </w:rPr>
      </w:pPr>
      <w:r w:rsidRPr="00367E82">
        <w:rPr>
          <w:sz w:val="22"/>
          <w:szCs w:val="22"/>
        </w:rPr>
        <w:t xml:space="preserve">In the event the an Audit discloses contraventions of any applicable Commonwealth </w:t>
      </w:r>
      <w:r w:rsidRPr="00123FBF">
        <w:rPr>
          <w:sz w:val="22"/>
          <w:szCs w:val="22"/>
        </w:rPr>
        <w:t>workplace law and/or instruments, rectify all such contraventions</w:t>
      </w:r>
      <w:r w:rsidR="004C51CF">
        <w:rPr>
          <w:sz w:val="22"/>
          <w:szCs w:val="22"/>
        </w:rPr>
        <w:t xml:space="preserve"> for </w:t>
      </w:r>
      <w:r w:rsidR="004C51CF" w:rsidRPr="0085678B">
        <w:rPr>
          <w:sz w:val="22"/>
          <w:szCs w:val="22"/>
        </w:rPr>
        <w:t>the entire period of service of each affected employee</w:t>
      </w:r>
      <w:r w:rsidRPr="0085678B">
        <w:rPr>
          <w:sz w:val="22"/>
          <w:szCs w:val="22"/>
        </w:rPr>
        <w:t xml:space="preserve"> and provide evidence of the rectification with 28 days of each of the</w:t>
      </w:r>
      <w:r w:rsidR="00CB6C18" w:rsidRPr="0085678B">
        <w:rPr>
          <w:sz w:val="22"/>
          <w:szCs w:val="22"/>
        </w:rPr>
        <w:t xml:space="preserve"> dates specified in subclause </w:t>
      </w:r>
      <w:r w:rsidR="0023537B" w:rsidRPr="005B267E">
        <w:rPr>
          <w:sz w:val="22"/>
          <w:szCs w:val="22"/>
        </w:rPr>
        <w:t>1</w:t>
      </w:r>
      <w:r w:rsidR="00435092" w:rsidRPr="005B267E">
        <w:rPr>
          <w:sz w:val="22"/>
          <w:szCs w:val="22"/>
        </w:rPr>
        <w:t>7</w:t>
      </w:r>
      <w:r w:rsidR="00CB6C18" w:rsidRPr="005B267E">
        <w:rPr>
          <w:sz w:val="22"/>
          <w:szCs w:val="22"/>
        </w:rPr>
        <w:t>(</w:t>
      </w:r>
      <w:r w:rsidR="00305687">
        <w:rPr>
          <w:sz w:val="22"/>
          <w:szCs w:val="22"/>
        </w:rPr>
        <w:t>d</w:t>
      </w:r>
      <w:r w:rsidRPr="0085678B">
        <w:rPr>
          <w:sz w:val="22"/>
          <w:szCs w:val="22"/>
        </w:rPr>
        <w:t>) above</w:t>
      </w:r>
      <w:r w:rsidR="00123FBF" w:rsidRPr="0085678B">
        <w:rPr>
          <w:sz w:val="22"/>
          <w:szCs w:val="22"/>
        </w:rPr>
        <w:t>; and</w:t>
      </w:r>
    </w:p>
    <w:p w14:paraId="5DDFE87C" w14:textId="77777777" w:rsidR="00F859CB" w:rsidRPr="00367E82" w:rsidRDefault="00F859CB" w:rsidP="00DA7370">
      <w:pPr>
        <w:pStyle w:val="ListParagraph"/>
        <w:numPr>
          <w:ilvl w:val="1"/>
          <w:numId w:val="26"/>
        </w:numPr>
        <w:jc w:val="both"/>
        <w:rPr>
          <w:sz w:val="22"/>
          <w:szCs w:val="22"/>
        </w:rPr>
      </w:pPr>
      <w:r w:rsidRPr="0085678B">
        <w:rPr>
          <w:sz w:val="22"/>
          <w:szCs w:val="22"/>
        </w:rPr>
        <w:t>If any employee(s) identified as having underpayments owing to them cannot be located, within 60 da</w:t>
      </w:r>
      <w:r w:rsidR="00F0314A" w:rsidRPr="0085678B">
        <w:rPr>
          <w:sz w:val="22"/>
          <w:szCs w:val="22"/>
        </w:rPr>
        <w:t>y</w:t>
      </w:r>
      <w:r w:rsidRPr="0085678B">
        <w:rPr>
          <w:sz w:val="22"/>
          <w:szCs w:val="22"/>
        </w:rPr>
        <w:t xml:space="preserve">s of each of the finalisation dates specified in subclause </w:t>
      </w:r>
      <w:r w:rsidR="00513937" w:rsidRPr="005B267E">
        <w:rPr>
          <w:sz w:val="22"/>
          <w:szCs w:val="22"/>
        </w:rPr>
        <w:t>1</w:t>
      </w:r>
      <w:r w:rsidR="00F41596" w:rsidRPr="005B267E">
        <w:rPr>
          <w:sz w:val="22"/>
          <w:szCs w:val="22"/>
        </w:rPr>
        <w:t>7</w:t>
      </w:r>
      <w:r w:rsidRPr="005B267E">
        <w:rPr>
          <w:sz w:val="22"/>
          <w:szCs w:val="22"/>
        </w:rPr>
        <w:t>(</w:t>
      </w:r>
      <w:r w:rsidR="00305687">
        <w:rPr>
          <w:sz w:val="22"/>
          <w:szCs w:val="22"/>
        </w:rPr>
        <w:t>d</w:t>
      </w:r>
      <w:r w:rsidRPr="0085678B">
        <w:rPr>
          <w:sz w:val="22"/>
          <w:szCs w:val="22"/>
        </w:rPr>
        <w:t>) above, make application to the Commonwealth of Australia (through the FWO) in</w:t>
      </w:r>
      <w:r w:rsidRPr="00367E82">
        <w:rPr>
          <w:sz w:val="22"/>
          <w:szCs w:val="22"/>
        </w:rPr>
        <w:t xml:space="preserve"> accordance with section 559 of the FW Act to pay monies into the Commonwealth Revenue Fund. PWFV will complete the required documents supplied by the FWO. </w:t>
      </w:r>
    </w:p>
    <w:p w14:paraId="5DDFE87D" w14:textId="77777777" w:rsidR="00BB5799" w:rsidRPr="00F206BB" w:rsidRDefault="00BB5799" w:rsidP="00DA7370">
      <w:pPr>
        <w:ind w:left="720"/>
        <w:jc w:val="both"/>
        <w:rPr>
          <w:rFonts w:cs="Arial"/>
          <w:i/>
          <w:szCs w:val="22"/>
          <w:u w:val="single"/>
        </w:rPr>
      </w:pPr>
      <w:r w:rsidRPr="00F206BB">
        <w:rPr>
          <w:rFonts w:cs="Arial"/>
          <w:i/>
          <w:szCs w:val="22"/>
          <w:u w:val="single"/>
        </w:rPr>
        <w:t>FWO MyAccount Registration</w:t>
      </w:r>
    </w:p>
    <w:p w14:paraId="5DDFE87E" w14:textId="77777777" w:rsidR="00BB5799" w:rsidRPr="00F206BB" w:rsidRDefault="00BB5799" w:rsidP="00DA7370">
      <w:pPr>
        <w:ind w:left="720"/>
        <w:jc w:val="both"/>
        <w:rPr>
          <w:rFonts w:cs="Arial"/>
          <w:i/>
          <w:szCs w:val="22"/>
        </w:rPr>
      </w:pPr>
    </w:p>
    <w:p w14:paraId="5DDFE87F" w14:textId="134B674E" w:rsidR="00BB5799" w:rsidRPr="00F206BB" w:rsidRDefault="00BB5799" w:rsidP="00DA7370">
      <w:pPr>
        <w:pStyle w:val="ListParagraph"/>
        <w:numPr>
          <w:ilvl w:val="1"/>
          <w:numId w:val="26"/>
        </w:numPr>
        <w:jc w:val="both"/>
        <w:rPr>
          <w:sz w:val="22"/>
          <w:szCs w:val="22"/>
        </w:rPr>
      </w:pPr>
      <w:r w:rsidRPr="00F206BB">
        <w:rPr>
          <w:sz w:val="22"/>
          <w:szCs w:val="22"/>
        </w:rPr>
        <w:t xml:space="preserve">Within 14 days of the execution of this Undertaking, register with the FWO MyAccount portal at </w:t>
      </w:r>
      <w:hyperlink r:id="rId8" w:tooltip="Fair Work Ombudsman website" w:history="1">
        <w:r w:rsidRPr="00F206BB">
          <w:rPr>
            <w:rStyle w:val="Hyperlink"/>
            <w:sz w:val="22"/>
            <w:szCs w:val="22"/>
          </w:rPr>
          <w:t>www.fairwork.gov.au</w:t>
        </w:r>
      </w:hyperlink>
      <w:r w:rsidRPr="00F206BB">
        <w:rPr>
          <w:sz w:val="22"/>
          <w:szCs w:val="22"/>
        </w:rPr>
        <w:t xml:space="preserve"> and complete the profile, minimum pay rates and Award options.</w:t>
      </w:r>
    </w:p>
    <w:p w14:paraId="5DDFE880" w14:textId="77777777" w:rsidR="00BB5799" w:rsidRPr="00F206BB" w:rsidRDefault="00BB5799" w:rsidP="00DA7370">
      <w:pPr>
        <w:pStyle w:val="ListParagraph"/>
        <w:numPr>
          <w:ilvl w:val="2"/>
          <w:numId w:val="26"/>
        </w:numPr>
        <w:jc w:val="both"/>
        <w:rPr>
          <w:sz w:val="22"/>
          <w:szCs w:val="22"/>
        </w:rPr>
      </w:pPr>
      <w:r w:rsidRPr="00F206BB">
        <w:rPr>
          <w:sz w:val="22"/>
          <w:szCs w:val="22"/>
        </w:rPr>
        <w:t>With</w:t>
      </w:r>
      <w:r w:rsidR="00BB57DC">
        <w:rPr>
          <w:sz w:val="22"/>
          <w:szCs w:val="22"/>
        </w:rPr>
        <w:t>in</w:t>
      </w:r>
      <w:r w:rsidRPr="00F206BB">
        <w:rPr>
          <w:sz w:val="22"/>
          <w:szCs w:val="22"/>
        </w:rPr>
        <w:t xml:space="preserve"> 15</w:t>
      </w:r>
      <w:r w:rsidR="00F859CB">
        <w:rPr>
          <w:sz w:val="22"/>
          <w:szCs w:val="22"/>
        </w:rPr>
        <w:t xml:space="preserve"> </w:t>
      </w:r>
      <w:r w:rsidR="00BD41A3">
        <w:rPr>
          <w:sz w:val="22"/>
          <w:szCs w:val="22"/>
        </w:rPr>
        <w:t>days</w:t>
      </w:r>
      <w:r w:rsidR="00123FBF">
        <w:rPr>
          <w:sz w:val="22"/>
          <w:szCs w:val="22"/>
        </w:rPr>
        <w:t xml:space="preserve"> </w:t>
      </w:r>
      <w:r w:rsidRPr="00F206BB">
        <w:rPr>
          <w:sz w:val="22"/>
          <w:szCs w:val="22"/>
        </w:rPr>
        <w:t>of the execution of the Undertaking, provide to the FWO the PWFV My Account Customer Registration Number (CRN)</w:t>
      </w:r>
      <w:r w:rsidR="0085678B">
        <w:rPr>
          <w:sz w:val="22"/>
          <w:szCs w:val="22"/>
        </w:rPr>
        <w:t>;</w:t>
      </w:r>
    </w:p>
    <w:p w14:paraId="5DDFE881" w14:textId="77777777" w:rsidR="00BB5799" w:rsidRPr="00F206BB" w:rsidRDefault="00BB5799" w:rsidP="00DA7370">
      <w:pPr>
        <w:ind w:left="1440" w:hanging="720"/>
        <w:jc w:val="both"/>
        <w:rPr>
          <w:rFonts w:cs="Arial"/>
          <w:i/>
          <w:szCs w:val="22"/>
          <w:u w:val="single"/>
        </w:rPr>
      </w:pPr>
      <w:r w:rsidRPr="00F206BB">
        <w:rPr>
          <w:rFonts w:cs="Arial"/>
          <w:i/>
          <w:szCs w:val="22"/>
          <w:u w:val="single"/>
        </w:rPr>
        <w:t>Future Workplace Relations Compliance</w:t>
      </w:r>
    </w:p>
    <w:p w14:paraId="5DDFE882" w14:textId="77777777" w:rsidR="00BB5799" w:rsidRPr="00F206BB" w:rsidRDefault="00BB5799" w:rsidP="00DA7370">
      <w:pPr>
        <w:ind w:left="1440" w:hanging="720"/>
        <w:jc w:val="both"/>
        <w:rPr>
          <w:rFonts w:cs="Arial"/>
          <w:i/>
          <w:szCs w:val="22"/>
          <w:u w:val="single"/>
        </w:rPr>
      </w:pPr>
    </w:p>
    <w:p w14:paraId="5DDFE883" w14:textId="77777777" w:rsidR="00BB5799" w:rsidRPr="00F206BB" w:rsidRDefault="00BB5799" w:rsidP="00DA7370">
      <w:pPr>
        <w:pStyle w:val="ListParagraph"/>
        <w:numPr>
          <w:ilvl w:val="1"/>
          <w:numId w:val="26"/>
        </w:numPr>
        <w:jc w:val="both"/>
        <w:rPr>
          <w:sz w:val="22"/>
          <w:szCs w:val="22"/>
        </w:rPr>
      </w:pPr>
      <w:r w:rsidRPr="00F206BB">
        <w:rPr>
          <w:sz w:val="22"/>
          <w:szCs w:val="22"/>
        </w:rPr>
        <w:t xml:space="preserve">Ensure that PWFV complies at all times and in all respects of the FW Act, the </w:t>
      </w:r>
      <w:r w:rsidRPr="00F206BB">
        <w:rPr>
          <w:i/>
          <w:sz w:val="22"/>
          <w:szCs w:val="22"/>
        </w:rPr>
        <w:t xml:space="preserve">Fair Work Regulations 2009 </w:t>
      </w:r>
      <w:r w:rsidRPr="00F206BB">
        <w:rPr>
          <w:sz w:val="22"/>
          <w:szCs w:val="22"/>
        </w:rPr>
        <w:t>and the Modern Award including but not limited to:</w:t>
      </w:r>
    </w:p>
    <w:p w14:paraId="5DDFE884" w14:textId="77777777" w:rsidR="00BB5799" w:rsidRPr="00751C10" w:rsidRDefault="00BB5799" w:rsidP="00DA7370">
      <w:pPr>
        <w:pStyle w:val="ListParagraph"/>
        <w:numPr>
          <w:ilvl w:val="1"/>
          <w:numId w:val="26"/>
        </w:numPr>
        <w:jc w:val="both"/>
        <w:rPr>
          <w:sz w:val="22"/>
          <w:szCs w:val="22"/>
        </w:rPr>
      </w:pPr>
      <w:r w:rsidRPr="00F206BB">
        <w:rPr>
          <w:sz w:val="22"/>
          <w:szCs w:val="22"/>
        </w:rPr>
        <w:t xml:space="preserve">Provide to the FWO, within 28 </w:t>
      </w:r>
      <w:r w:rsidRPr="00751C10">
        <w:rPr>
          <w:sz w:val="22"/>
          <w:szCs w:val="22"/>
        </w:rPr>
        <w:t>days of the date of execution of this Undertaking, details of the systems and processes in place or to be impleme</w:t>
      </w:r>
      <w:r w:rsidR="00F607C0" w:rsidRPr="00751C10">
        <w:rPr>
          <w:sz w:val="22"/>
          <w:szCs w:val="22"/>
        </w:rPr>
        <w:t xml:space="preserve">nted to comply with paragraph </w:t>
      </w:r>
      <w:r w:rsidR="004C104D" w:rsidRPr="00751C10">
        <w:rPr>
          <w:sz w:val="22"/>
          <w:szCs w:val="22"/>
        </w:rPr>
        <w:t>1</w:t>
      </w:r>
      <w:r w:rsidR="00435092">
        <w:rPr>
          <w:sz w:val="22"/>
          <w:szCs w:val="22"/>
        </w:rPr>
        <w:t>7</w:t>
      </w:r>
      <w:r w:rsidR="00F607C0" w:rsidRPr="00DA7370">
        <w:rPr>
          <w:sz w:val="22"/>
          <w:szCs w:val="22"/>
        </w:rPr>
        <w:t>(</w:t>
      </w:r>
      <w:r w:rsidR="00305687">
        <w:rPr>
          <w:sz w:val="22"/>
          <w:szCs w:val="22"/>
        </w:rPr>
        <w:t>i</w:t>
      </w:r>
      <w:r w:rsidRPr="00DA7370">
        <w:rPr>
          <w:sz w:val="22"/>
          <w:szCs w:val="22"/>
        </w:rPr>
        <w:t>) above. Without limitation, such systems and processes will include</w:t>
      </w:r>
      <w:r w:rsidRPr="00751C10">
        <w:rPr>
          <w:sz w:val="22"/>
          <w:szCs w:val="22"/>
        </w:rPr>
        <w:t>:</w:t>
      </w:r>
    </w:p>
    <w:p w14:paraId="5DDFE885" w14:textId="77777777" w:rsidR="00BB5799" w:rsidRPr="00F206BB" w:rsidRDefault="00BB5799" w:rsidP="00DA7370">
      <w:pPr>
        <w:pStyle w:val="ListParagraph"/>
        <w:numPr>
          <w:ilvl w:val="2"/>
          <w:numId w:val="26"/>
        </w:numPr>
        <w:jc w:val="both"/>
        <w:rPr>
          <w:sz w:val="22"/>
          <w:szCs w:val="22"/>
        </w:rPr>
      </w:pPr>
      <w:r w:rsidRPr="00751C10">
        <w:rPr>
          <w:sz w:val="22"/>
          <w:szCs w:val="22"/>
        </w:rPr>
        <w:t>Ensuring employees receive the correct minimum rates of pay and entitlements such as penalties and overtime</w:t>
      </w:r>
      <w:r w:rsidRPr="00F206BB">
        <w:rPr>
          <w:sz w:val="22"/>
          <w:szCs w:val="22"/>
        </w:rPr>
        <w:t xml:space="preserve"> rates</w:t>
      </w:r>
      <w:r w:rsidR="00123FBF">
        <w:rPr>
          <w:sz w:val="22"/>
          <w:szCs w:val="22"/>
        </w:rPr>
        <w:t>;</w:t>
      </w:r>
    </w:p>
    <w:p w14:paraId="5DDFE886" w14:textId="77777777" w:rsidR="00BB5799" w:rsidRPr="00F206BB" w:rsidRDefault="00BB5799" w:rsidP="00DA7370">
      <w:pPr>
        <w:pStyle w:val="ListParagraph"/>
        <w:numPr>
          <w:ilvl w:val="2"/>
          <w:numId w:val="26"/>
        </w:numPr>
        <w:jc w:val="both"/>
        <w:rPr>
          <w:sz w:val="22"/>
          <w:szCs w:val="22"/>
        </w:rPr>
      </w:pPr>
      <w:r w:rsidRPr="00F206BB">
        <w:rPr>
          <w:sz w:val="22"/>
          <w:szCs w:val="22"/>
        </w:rPr>
        <w:t>Ensuring employees receive their break entitlements</w:t>
      </w:r>
      <w:r w:rsidR="00123FBF">
        <w:rPr>
          <w:sz w:val="22"/>
          <w:szCs w:val="22"/>
        </w:rPr>
        <w:t>; and</w:t>
      </w:r>
    </w:p>
    <w:p w14:paraId="5DDFE887" w14:textId="77777777" w:rsidR="00BB5799" w:rsidRPr="00F206BB" w:rsidRDefault="00BB5799" w:rsidP="00DA7370">
      <w:pPr>
        <w:pStyle w:val="ListParagraph"/>
        <w:numPr>
          <w:ilvl w:val="2"/>
          <w:numId w:val="26"/>
        </w:numPr>
        <w:jc w:val="both"/>
        <w:rPr>
          <w:sz w:val="22"/>
          <w:szCs w:val="22"/>
        </w:rPr>
      </w:pPr>
      <w:r w:rsidRPr="00F206BB">
        <w:rPr>
          <w:sz w:val="22"/>
          <w:szCs w:val="22"/>
        </w:rPr>
        <w:t>Issuing payslips to employees within one (1) working day of payment</w:t>
      </w:r>
      <w:r w:rsidR="00123FBF">
        <w:rPr>
          <w:sz w:val="22"/>
          <w:szCs w:val="22"/>
        </w:rPr>
        <w:t>.</w:t>
      </w:r>
    </w:p>
    <w:p w14:paraId="5DDFE888" w14:textId="77777777" w:rsidR="00FD0404" w:rsidRDefault="00FD0404" w:rsidP="005B267E">
      <w:pPr>
        <w:ind w:left="720"/>
        <w:jc w:val="both"/>
        <w:rPr>
          <w:i/>
          <w:szCs w:val="22"/>
          <w:u w:val="single"/>
        </w:rPr>
      </w:pPr>
      <w:r w:rsidRPr="00F206BB">
        <w:rPr>
          <w:rFonts w:cs="Arial"/>
          <w:i/>
          <w:szCs w:val="22"/>
          <w:u w:val="single"/>
        </w:rPr>
        <w:t>Apology</w:t>
      </w:r>
    </w:p>
    <w:p w14:paraId="5DDFE889" w14:textId="77777777" w:rsidR="00FD0404" w:rsidRPr="00FD0404" w:rsidRDefault="00FD0404" w:rsidP="005B267E">
      <w:pPr>
        <w:jc w:val="both"/>
        <w:rPr>
          <w:szCs w:val="22"/>
        </w:rPr>
      </w:pPr>
    </w:p>
    <w:p w14:paraId="5DDFE88A" w14:textId="77777777" w:rsidR="00BB5799" w:rsidRPr="00751C10" w:rsidRDefault="00BB5799" w:rsidP="00DA7370">
      <w:pPr>
        <w:pStyle w:val="ListParagraph"/>
        <w:numPr>
          <w:ilvl w:val="1"/>
          <w:numId w:val="26"/>
        </w:numPr>
        <w:jc w:val="both"/>
        <w:rPr>
          <w:sz w:val="22"/>
          <w:szCs w:val="22"/>
        </w:rPr>
      </w:pPr>
      <w:r w:rsidRPr="00751C10">
        <w:rPr>
          <w:sz w:val="22"/>
          <w:szCs w:val="22"/>
        </w:rPr>
        <w:t>Send a letter of apology (</w:t>
      </w:r>
      <w:r w:rsidRPr="00751C10">
        <w:rPr>
          <w:b/>
          <w:sz w:val="22"/>
          <w:szCs w:val="22"/>
        </w:rPr>
        <w:t>Apology Letter</w:t>
      </w:r>
      <w:r w:rsidR="00694340" w:rsidRPr="00751C10">
        <w:rPr>
          <w:sz w:val="22"/>
          <w:szCs w:val="22"/>
        </w:rPr>
        <w:t xml:space="preserve">) to </w:t>
      </w:r>
      <w:r w:rsidRPr="00751C10">
        <w:rPr>
          <w:sz w:val="22"/>
          <w:szCs w:val="22"/>
        </w:rPr>
        <w:t xml:space="preserve">Employee 1 and 2 in the form of Attachment </w:t>
      </w:r>
      <w:r w:rsidR="00123FBF" w:rsidRPr="00751C10">
        <w:rPr>
          <w:sz w:val="22"/>
          <w:szCs w:val="22"/>
        </w:rPr>
        <w:t>B</w:t>
      </w:r>
      <w:r w:rsidRPr="00751C10">
        <w:rPr>
          <w:sz w:val="22"/>
          <w:szCs w:val="22"/>
        </w:rPr>
        <w:t xml:space="preserve"> to this undertaking. </w:t>
      </w:r>
    </w:p>
    <w:p w14:paraId="5DDFE88B" w14:textId="77777777" w:rsidR="00BB5799" w:rsidRPr="00F206BB" w:rsidRDefault="00BB5799" w:rsidP="00DA7370">
      <w:pPr>
        <w:pStyle w:val="ListParagraph"/>
        <w:numPr>
          <w:ilvl w:val="1"/>
          <w:numId w:val="26"/>
        </w:numPr>
        <w:jc w:val="both"/>
        <w:rPr>
          <w:sz w:val="22"/>
          <w:szCs w:val="22"/>
        </w:rPr>
      </w:pPr>
      <w:r w:rsidRPr="00751C10">
        <w:rPr>
          <w:sz w:val="22"/>
          <w:szCs w:val="22"/>
        </w:rPr>
        <w:t>Provide a copy of the apology</w:t>
      </w:r>
      <w:r w:rsidRPr="00F206BB">
        <w:rPr>
          <w:sz w:val="22"/>
          <w:szCs w:val="22"/>
        </w:rPr>
        <w:t xml:space="preserve"> letter to the FWO within 14 days of the execution of this Undertaking. </w:t>
      </w:r>
    </w:p>
    <w:p w14:paraId="5DDFE88C" w14:textId="77777777" w:rsidR="00BB5799" w:rsidRPr="00751C10" w:rsidRDefault="00BB5799" w:rsidP="0090040E">
      <w:pPr>
        <w:ind w:left="720"/>
        <w:jc w:val="both"/>
        <w:rPr>
          <w:rFonts w:cs="Arial"/>
          <w:i/>
          <w:szCs w:val="22"/>
          <w:u w:val="single"/>
        </w:rPr>
      </w:pPr>
      <w:r w:rsidRPr="00751C10">
        <w:rPr>
          <w:rFonts w:cs="Arial"/>
          <w:i/>
          <w:szCs w:val="22"/>
          <w:u w:val="single"/>
        </w:rPr>
        <w:t>Workplace Notice</w:t>
      </w:r>
    </w:p>
    <w:p w14:paraId="5DDFE88D" w14:textId="77777777" w:rsidR="00BB5799" w:rsidRPr="00751C10" w:rsidRDefault="00BB5799" w:rsidP="0090040E">
      <w:pPr>
        <w:ind w:left="720"/>
        <w:jc w:val="both"/>
        <w:rPr>
          <w:rFonts w:cs="Arial"/>
          <w:i/>
          <w:szCs w:val="22"/>
        </w:rPr>
      </w:pPr>
    </w:p>
    <w:p w14:paraId="5DDFE88E" w14:textId="4C8DFD60" w:rsidR="002A1B30" w:rsidRPr="00F206BB" w:rsidRDefault="00BB5799" w:rsidP="0090040E">
      <w:pPr>
        <w:pStyle w:val="ListParagraph"/>
        <w:numPr>
          <w:ilvl w:val="1"/>
          <w:numId w:val="26"/>
        </w:numPr>
        <w:jc w:val="both"/>
        <w:rPr>
          <w:sz w:val="22"/>
          <w:szCs w:val="22"/>
        </w:rPr>
      </w:pPr>
      <w:r w:rsidRPr="00751C10">
        <w:rPr>
          <w:sz w:val="22"/>
          <w:szCs w:val="22"/>
        </w:rPr>
        <w:t>P</w:t>
      </w:r>
      <w:r w:rsidR="002A1B30" w:rsidRPr="00751C10">
        <w:rPr>
          <w:sz w:val="22"/>
          <w:szCs w:val="22"/>
        </w:rPr>
        <w:t>lace a notice within the workplace which is accessible to all employees (</w:t>
      </w:r>
      <w:r w:rsidR="002A1B30" w:rsidRPr="00751C10">
        <w:rPr>
          <w:b/>
          <w:sz w:val="22"/>
          <w:szCs w:val="22"/>
        </w:rPr>
        <w:t>Workplace Notice</w:t>
      </w:r>
      <w:r w:rsidR="002A1B30" w:rsidRPr="00751C10">
        <w:rPr>
          <w:sz w:val="22"/>
          <w:szCs w:val="22"/>
        </w:rPr>
        <w:t>) within 28 days of the execution of this Undertaking in th</w:t>
      </w:r>
      <w:r w:rsidRPr="00751C10">
        <w:rPr>
          <w:sz w:val="22"/>
          <w:szCs w:val="22"/>
        </w:rPr>
        <w:t xml:space="preserve">e </w:t>
      </w:r>
      <w:r w:rsidRPr="00751C10">
        <w:rPr>
          <w:sz w:val="22"/>
          <w:szCs w:val="22"/>
        </w:rPr>
        <w:lastRenderedPageBreak/>
        <w:t xml:space="preserve">form set out in Attachment </w:t>
      </w:r>
      <w:r w:rsidR="00DF1D09" w:rsidRPr="00DA7370">
        <w:rPr>
          <w:sz w:val="22"/>
          <w:szCs w:val="22"/>
        </w:rPr>
        <w:t>C</w:t>
      </w:r>
      <w:r w:rsidR="00A83A5A">
        <w:rPr>
          <w:sz w:val="22"/>
          <w:szCs w:val="22"/>
        </w:rPr>
        <w:t>.</w:t>
      </w:r>
    </w:p>
    <w:p w14:paraId="5DDFE88F" w14:textId="77777777" w:rsidR="00BB5799" w:rsidRPr="00F206BB" w:rsidRDefault="00BB5799" w:rsidP="00DA7370">
      <w:pPr>
        <w:pStyle w:val="ListParagraph"/>
        <w:numPr>
          <w:ilvl w:val="1"/>
          <w:numId w:val="26"/>
        </w:numPr>
        <w:jc w:val="both"/>
        <w:rPr>
          <w:sz w:val="22"/>
          <w:szCs w:val="22"/>
        </w:rPr>
      </w:pPr>
      <w:r w:rsidRPr="00F206BB">
        <w:rPr>
          <w:sz w:val="22"/>
          <w:szCs w:val="22"/>
        </w:rPr>
        <w:t xml:space="preserve"> The Workplace Notice must:</w:t>
      </w:r>
    </w:p>
    <w:p w14:paraId="5DDFE890" w14:textId="77777777" w:rsidR="00BB5799" w:rsidRPr="00F206BB" w:rsidRDefault="00DF1D09" w:rsidP="00DA7370">
      <w:pPr>
        <w:pStyle w:val="ListParagraph"/>
        <w:numPr>
          <w:ilvl w:val="2"/>
          <w:numId w:val="26"/>
        </w:numPr>
        <w:jc w:val="both"/>
        <w:rPr>
          <w:sz w:val="22"/>
          <w:szCs w:val="22"/>
        </w:rPr>
      </w:pPr>
      <w:r>
        <w:rPr>
          <w:sz w:val="22"/>
          <w:szCs w:val="22"/>
        </w:rPr>
        <w:t>Be</w:t>
      </w:r>
      <w:r w:rsidR="00BB5799" w:rsidRPr="00F206BB">
        <w:rPr>
          <w:sz w:val="22"/>
          <w:szCs w:val="22"/>
        </w:rPr>
        <w:t xml:space="preserve"> printed in at least A4 size;</w:t>
      </w:r>
    </w:p>
    <w:p w14:paraId="5DDFE891" w14:textId="77777777" w:rsidR="00BB5799" w:rsidRPr="00F206BB" w:rsidRDefault="00BB5799" w:rsidP="00DA7370">
      <w:pPr>
        <w:pStyle w:val="ListParagraph"/>
        <w:numPr>
          <w:ilvl w:val="2"/>
          <w:numId w:val="26"/>
        </w:numPr>
        <w:jc w:val="both"/>
        <w:rPr>
          <w:sz w:val="22"/>
          <w:szCs w:val="22"/>
        </w:rPr>
      </w:pPr>
      <w:r w:rsidRPr="00F206BB">
        <w:rPr>
          <w:sz w:val="22"/>
          <w:szCs w:val="22"/>
        </w:rPr>
        <w:t>Clearly displayed in a location to which all employees who work at PWFV have access</w:t>
      </w:r>
      <w:r w:rsidR="00DF1D09">
        <w:rPr>
          <w:sz w:val="22"/>
          <w:szCs w:val="22"/>
        </w:rPr>
        <w:t>;</w:t>
      </w:r>
    </w:p>
    <w:p w14:paraId="5DDFE892" w14:textId="77777777" w:rsidR="00BB5799" w:rsidRPr="005B267E" w:rsidRDefault="00BB5799" w:rsidP="00DA7370">
      <w:pPr>
        <w:pStyle w:val="ListParagraph"/>
        <w:numPr>
          <w:ilvl w:val="2"/>
          <w:numId w:val="26"/>
        </w:numPr>
        <w:jc w:val="both"/>
        <w:rPr>
          <w:sz w:val="22"/>
          <w:szCs w:val="22"/>
        </w:rPr>
      </w:pPr>
      <w:r w:rsidRPr="00F206BB">
        <w:rPr>
          <w:sz w:val="22"/>
          <w:szCs w:val="22"/>
        </w:rPr>
        <w:t xml:space="preserve">In a manner which is reasonably capable of drawing attention of all </w:t>
      </w:r>
      <w:r w:rsidRPr="00840B1C">
        <w:rPr>
          <w:sz w:val="22"/>
          <w:szCs w:val="22"/>
        </w:rPr>
        <w:t xml:space="preserve">employees to the Workplace Notice (for example, by placement of a staff </w:t>
      </w:r>
      <w:r w:rsidRPr="005B267E">
        <w:rPr>
          <w:sz w:val="22"/>
          <w:szCs w:val="22"/>
        </w:rPr>
        <w:t>noticeboard); and</w:t>
      </w:r>
    </w:p>
    <w:p w14:paraId="5DDFE893" w14:textId="77777777" w:rsidR="00BB5799" w:rsidRPr="005B267E" w:rsidRDefault="00BB5799" w:rsidP="00DA7370">
      <w:pPr>
        <w:pStyle w:val="ListParagraph"/>
        <w:numPr>
          <w:ilvl w:val="2"/>
          <w:numId w:val="26"/>
        </w:numPr>
        <w:jc w:val="both"/>
        <w:rPr>
          <w:sz w:val="22"/>
          <w:szCs w:val="22"/>
        </w:rPr>
      </w:pPr>
      <w:r w:rsidRPr="005B267E">
        <w:rPr>
          <w:sz w:val="22"/>
          <w:szCs w:val="22"/>
        </w:rPr>
        <w:t xml:space="preserve">Be displayed for a minimum period of </w:t>
      </w:r>
      <w:r w:rsidR="0090040E" w:rsidRPr="005B267E">
        <w:rPr>
          <w:sz w:val="22"/>
          <w:szCs w:val="22"/>
        </w:rPr>
        <w:t>60</w:t>
      </w:r>
      <w:r w:rsidRPr="005B267E">
        <w:rPr>
          <w:sz w:val="22"/>
          <w:szCs w:val="22"/>
        </w:rPr>
        <w:t xml:space="preserve"> continuous days.</w:t>
      </w:r>
    </w:p>
    <w:p w14:paraId="5DDFE894" w14:textId="77777777" w:rsidR="002A1B30" w:rsidRPr="005B267E" w:rsidRDefault="00840B1C" w:rsidP="00840B1C">
      <w:pPr>
        <w:pStyle w:val="ListParagraph"/>
        <w:numPr>
          <w:ilvl w:val="1"/>
          <w:numId w:val="26"/>
        </w:numPr>
        <w:jc w:val="both"/>
        <w:rPr>
          <w:sz w:val="22"/>
          <w:szCs w:val="22"/>
        </w:rPr>
      </w:pPr>
      <w:r>
        <w:rPr>
          <w:sz w:val="22"/>
          <w:szCs w:val="22"/>
        </w:rPr>
        <w:t>P</w:t>
      </w:r>
      <w:r w:rsidR="002A1B30" w:rsidRPr="00840B1C">
        <w:rPr>
          <w:sz w:val="22"/>
          <w:szCs w:val="22"/>
        </w:rPr>
        <w:t xml:space="preserve">rovide </w:t>
      </w:r>
      <w:r w:rsidR="00477C6D" w:rsidRPr="005B267E">
        <w:rPr>
          <w:sz w:val="22"/>
          <w:szCs w:val="22"/>
        </w:rPr>
        <w:t xml:space="preserve">to the FWO </w:t>
      </w:r>
      <w:r w:rsidR="002A1B30" w:rsidRPr="005B267E">
        <w:rPr>
          <w:sz w:val="22"/>
          <w:szCs w:val="22"/>
        </w:rPr>
        <w:t xml:space="preserve">a copy of the </w:t>
      </w:r>
      <w:r w:rsidR="00477C6D" w:rsidRPr="005B267E">
        <w:rPr>
          <w:b/>
          <w:sz w:val="22"/>
          <w:szCs w:val="22"/>
        </w:rPr>
        <w:t>Workplace</w:t>
      </w:r>
      <w:r w:rsidR="002A1B30" w:rsidRPr="005B267E">
        <w:rPr>
          <w:b/>
          <w:sz w:val="22"/>
          <w:szCs w:val="22"/>
        </w:rPr>
        <w:t xml:space="preserve"> Notice </w:t>
      </w:r>
      <w:r w:rsidR="002A1B30" w:rsidRPr="005B267E">
        <w:rPr>
          <w:sz w:val="22"/>
          <w:szCs w:val="22"/>
        </w:rPr>
        <w:t>and</w:t>
      </w:r>
      <w:r w:rsidR="0090040E" w:rsidRPr="005B267E">
        <w:rPr>
          <w:sz w:val="22"/>
          <w:szCs w:val="22"/>
        </w:rPr>
        <w:t xml:space="preserve"> </w:t>
      </w:r>
      <w:r w:rsidR="00477C6D" w:rsidRPr="005B267E">
        <w:rPr>
          <w:sz w:val="22"/>
          <w:szCs w:val="22"/>
        </w:rPr>
        <w:t xml:space="preserve">photographic </w:t>
      </w:r>
      <w:r w:rsidR="0090040E" w:rsidRPr="005B267E">
        <w:rPr>
          <w:sz w:val="22"/>
          <w:szCs w:val="22"/>
        </w:rPr>
        <w:t xml:space="preserve">evidence of </w:t>
      </w:r>
      <w:r w:rsidR="00477C6D" w:rsidRPr="005B267E">
        <w:rPr>
          <w:sz w:val="22"/>
          <w:szCs w:val="22"/>
        </w:rPr>
        <w:t xml:space="preserve">its </w:t>
      </w:r>
      <w:r w:rsidR="002A1B30" w:rsidRPr="005B267E">
        <w:rPr>
          <w:sz w:val="22"/>
          <w:szCs w:val="22"/>
        </w:rPr>
        <w:t>display</w:t>
      </w:r>
      <w:r w:rsidR="00477C6D" w:rsidRPr="005B267E">
        <w:rPr>
          <w:sz w:val="22"/>
          <w:szCs w:val="22"/>
        </w:rPr>
        <w:t xml:space="preserve">. </w:t>
      </w:r>
      <w:r w:rsidR="00477C6D" w:rsidRPr="00840B1C">
        <w:rPr>
          <w:sz w:val="22"/>
          <w:szCs w:val="22"/>
        </w:rPr>
        <w:t xml:space="preserve"> </w:t>
      </w:r>
    </w:p>
    <w:p w14:paraId="5DDFE895" w14:textId="77777777" w:rsidR="006D6458" w:rsidRPr="006D6458" w:rsidRDefault="006D6458" w:rsidP="005B267E">
      <w:pPr>
        <w:ind w:firstLine="720"/>
        <w:jc w:val="both"/>
        <w:rPr>
          <w:i/>
          <w:szCs w:val="22"/>
          <w:u w:val="single"/>
        </w:rPr>
      </w:pPr>
      <w:r w:rsidRPr="006D6458">
        <w:rPr>
          <w:i/>
          <w:szCs w:val="22"/>
          <w:u w:val="single"/>
        </w:rPr>
        <w:t>Contrition Payment</w:t>
      </w:r>
    </w:p>
    <w:p w14:paraId="5DDFE896" w14:textId="77777777" w:rsidR="006D6458" w:rsidRPr="006D6458" w:rsidRDefault="006D6458" w:rsidP="00DA7370">
      <w:pPr>
        <w:ind w:left="1080"/>
        <w:jc w:val="both"/>
        <w:rPr>
          <w:i/>
          <w:szCs w:val="22"/>
        </w:rPr>
      </w:pPr>
    </w:p>
    <w:p w14:paraId="5DDFE897" w14:textId="77777777" w:rsidR="006D6458" w:rsidRDefault="006D6458" w:rsidP="00DA7370">
      <w:pPr>
        <w:pStyle w:val="ListParagraph"/>
        <w:numPr>
          <w:ilvl w:val="1"/>
          <w:numId w:val="26"/>
        </w:numPr>
        <w:jc w:val="both"/>
        <w:rPr>
          <w:sz w:val="22"/>
          <w:szCs w:val="22"/>
        </w:rPr>
      </w:pPr>
      <w:r w:rsidRPr="006D6458">
        <w:rPr>
          <w:sz w:val="22"/>
          <w:szCs w:val="22"/>
        </w:rPr>
        <w:t>PWFV undertakes to</w:t>
      </w:r>
      <w:r>
        <w:rPr>
          <w:sz w:val="22"/>
          <w:szCs w:val="22"/>
        </w:rPr>
        <w:t>:</w:t>
      </w:r>
    </w:p>
    <w:p w14:paraId="5DDFE898" w14:textId="77777777" w:rsidR="006D6458" w:rsidRDefault="006D6458" w:rsidP="00DA7370">
      <w:pPr>
        <w:pStyle w:val="ListParagraph"/>
        <w:numPr>
          <w:ilvl w:val="2"/>
          <w:numId w:val="26"/>
        </w:numPr>
        <w:jc w:val="both"/>
        <w:rPr>
          <w:sz w:val="22"/>
          <w:szCs w:val="22"/>
        </w:rPr>
      </w:pPr>
      <w:r>
        <w:rPr>
          <w:sz w:val="22"/>
          <w:szCs w:val="22"/>
        </w:rPr>
        <w:t>M</w:t>
      </w:r>
      <w:r w:rsidRPr="006D6458">
        <w:rPr>
          <w:sz w:val="22"/>
          <w:szCs w:val="22"/>
        </w:rPr>
        <w:t xml:space="preserve">ake a donation of $500 within 60 days of execution to Working Women Queensland of Level 2, 144 Adelaide Street Brisbane 4000 to fund </w:t>
      </w:r>
      <w:r w:rsidR="005B0ADC">
        <w:rPr>
          <w:sz w:val="22"/>
          <w:szCs w:val="22"/>
        </w:rPr>
        <w:t>support</w:t>
      </w:r>
      <w:r w:rsidRPr="006D6458">
        <w:rPr>
          <w:sz w:val="22"/>
          <w:szCs w:val="22"/>
        </w:rPr>
        <w:t xml:space="preserve"> and advice about workplace issues to vulnerable women in Queensla</w:t>
      </w:r>
      <w:r>
        <w:rPr>
          <w:sz w:val="22"/>
          <w:szCs w:val="22"/>
        </w:rPr>
        <w:t>nd; and</w:t>
      </w:r>
    </w:p>
    <w:p w14:paraId="5DDFE899" w14:textId="77777777" w:rsidR="006D6458" w:rsidRPr="006D6458" w:rsidRDefault="006D6458" w:rsidP="00DA7370">
      <w:pPr>
        <w:pStyle w:val="ListParagraph"/>
        <w:numPr>
          <w:ilvl w:val="2"/>
          <w:numId w:val="26"/>
        </w:numPr>
        <w:jc w:val="both"/>
        <w:rPr>
          <w:sz w:val="22"/>
          <w:szCs w:val="22"/>
        </w:rPr>
      </w:pPr>
      <w:r>
        <w:rPr>
          <w:sz w:val="22"/>
          <w:szCs w:val="22"/>
        </w:rPr>
        <w:t xml:space="preserve">Provide proof of the donation above to the FWO on the day of the payment being made. </w:t>
      </w:r>
    </w:p>
    <w:p w14:paraId="5DDFE89A" w14:textId="77777777" w:rsidR="00BB5799" w:rsidRPr="00F206BB" w:rsidRDefault="00BB5799" w:rsidP="005B267E">
      <w:pPr>
        <w:ind w:firstLine="720"/>
        <w:jc w:val="both"/>
        <w:rPr>
          <w:rFonts w:cs="Arial"/>
          <w:i/>
          <w:szCs w:val="22"/>
          <w:u w:val="single"/>
        </w:rPr>
      </w:pPr>
      <w:r w:rsidRPr="00F206BB">
        <w:rPr>
          <w:rFonts w:cs="Arial"/>
          <w:i/>
          <w:szCs w:val="22"/>
          <w:u w:val="single"/>
        </w:rPr>
        <w:t>No Inconsistent Statements</w:t>
      </w:r>
    </w:p>
    <w:p w14:paraId="5DDFE89B" w14:textId="77777777" w:rsidR="00BB5799" w:rsidRPr="00F206BB" w:rsidRDefault="00BB5799" w:rsidP="00DA7370">
      <w:pPr>
        <w:ind w:left="1080"/>
        <w:jc w:val="both"/>
        <w:rPr>
          <w:rFonts w:cs="Arial"/>
          <w:i/>
          <w:szCs w:val="22"/>
        </w:rPr>
      </w:pPr>
    </w:p>
    <w:p w14:paraId="5DDFE89C" w14:textId="77777777" w:rsidR="002A1B30" w:rsidRPr="00F206BB" w:rsidRDefault="00BB5799" w:rsidP="00DA7370">
      <w:pPr>
        <w:pStyle w:val="ListParagraph"/>
        <w:numPr>
          <w:ilvl w:val="1"/>
          <w:numId w:val="26"/>
        </w:numPr>
        <w:jc w:val="both"/>
        <w:rPr>
          <w:sz w:val="22"/>
          <w:szCs w:val="22"/>
        </w:rPr>
      </w:pPr>
      <w:r w:rsidRPr="00F206BB">
        <w:rPr>
          <w:sz w:val="22"/>
          <w:szCs w:val="22"/>
        </w:rPr>
        <w:t>PWFV:</w:t>
      </w:r>
    </w:p>
    <w:p w14:paraId="5DDFE89D" w14:textId="77777777" w:rsidR="00BB5799" w:rsidRPr="00F206BB" w:rsidRDefault="00BB5799" w:rsidP="00DA7370">
      <w:pPr>
        <w:pStyle w:val="ListParagraph"/>
        <w:numPr>
          <w:ilvl w:val="2"/>
          <w:numId w:val="26"/>
        </w:numPr>
        <w:jc w:val="both"/>
        <w:rPr>
          <w:sz w:val="22"/>
          <w:szCs w:val="22"/>
        </w:rPr>
      </w:pPr>
      <w:r w:rsidRPr="00F206BB">
        <w:rPr>
          <w:sz w:val="22"/>
          <w:szCs w:val="22"/>
        </w:rPr>
        <w:t>Must not; and</w:t>
      </w:r>
    </w:p>
    <w:p w14:paraId="5DDFE89E" w14:textId="77777777" w:rsidR="00F859CB" w:rsidRDefault="00BB5799" w:rsidP="00DA7370">
      <w:pPr>
        <w:pStyle w:val="ListParagraph"/>
        <w:numPr>
          <w:ilvl w:val="2"/>
          <w:numId w:val="26"/>
        </w:numPr>
        <w:jc w:val="both"/>
        <w:rPr>
          <w:sz w:val="22"/>
          <w:szCs w:val="22"/>
        </w:rPr>
      </w:pPr>
      <w:r w:rsidRPr="00F206BB">
        <w:rPr>
          <w:sz w:val="22"/>
          <w:szCs w:val="22"/>
        </w:rPr>
        <w:t xml:space="preserve">Must ensure that each of its officers, employees or agents, do not, </w:t>
      </w:r>
    </w:p>
    <w:p w14:paraId="5DDFE89F" w14:textId="77777777" w:rsidR="00BB5799" w:rsidRPr="00F859CB" w:rsidRDefault="00BB5799" w:rsidP="00DA7370">
      <w:pPr>
        <w:ind w:left="720"/>
        <w:jc w:val="both"/>
        <w:rPr>
          <w:szCs w:val="22"/>
        </w:rPr>
      </w:pPr>
      <w:r w:rsidRPr="00F859CB">
        <w:rPr>
          <w:szCs w:val="22"/>
        </w:rPr>
        <w:t>make any statement, orally or in writing or otherwise imply anything that is inconsistent with admission or acknowledgments contained in th</w:t>
      </w:r>
      <w:r w:rsidR="00F859CB">
        <w:rPr>
          <w:szCs w:val="22"/>
        </w:rPr>
        <w:t xml:space="preserve">is Undertaking. </w:t>
      </w:r>
    </w:p>
    <w:p w14:paraId="5DDFE8A0" w14:textId="77777777" w:rsidR="002A1B30" w:rsidRPr="00F206BB" w:rsidRDefault="002A1B30" w:rsidP="00DA7370">
      <w:pPr>
        <w:pStyle w:val="Heading2"/>
        <w:jc w:val="both"/>
        <w:rPr>
          <w:szCs w:val="22"/>
        </w:rPr>
      </w:pPr>
      <w:r w:rsidRPr="00F206BB">
        <w:rPr>
          <w:szCs w:val="22"/>
        </w:rPr>
        <w:t>Acknowledgements</w:t>
      </w:r>
    </w:p>
    <w:p w14:paraId="5DDFE8A1" w14:textId="77777777" w:rsidR="002A1B30" w:rsidRPr="00F206BB" w:rsidRDefault="00F6330B" w:rsidP="00DA7370">
      <w:pPr>
        <w:pStyle w:val="ListParagraph"/>
        <w:jc w:val="both"/>
        <w:rPr>
          <w:sz w:val="22"/>
          <w:szCs w:val="22"/>
        </w:rPr>
      </w:pPr>
      <w:r>
        <w:rPr>
          <w:sz w:val="22"/>
          <w:szCs w:val="22"/>
        </w:rPr>
        <w:t>PWFV PTY LTD</w:t>
      </w:r>
      <w:r w:rsidR="002A1B30" w:rsidRPr="00F206BB">
        <w:rPr>
          <w:sz w:val="22"/>
          <w:szCs w:val="22"/>
        </w:rPr>
        <w:t xml:space="preserve"> acknowledges that:</w:t>
      </w:r>
    </w:p>
    <w:p w14:paraId="5DDFE8A2" w14:textId="77777777" w:rsidR="002A1B30" w:rsidRPr="00F206BB" w:rsidRDefault="002A1B30" w:rsidP="00DA7370">
      <w:pPr>
        <w:pStyle w:val="ListParagraph"/>
        <w:numPr>
          <w:ilvl w:val="1"/>
          <w:numId w:val="26"/>
        </w:numPr>
        <w:jc w:val="both"/>
        <w:rPr>
          <w:sz w:val="22"/>
          <w:szCs w:val="22"/>
        </w:rPr>
      </w:pPr>
      <w:r w:rsidRPr="00F206BB">
        <w:rPr>
          <w:sz w:val="22"/>
          <w:szCs w:val="22"/>
        </w:rPr>
        <w:t xml:space="preserve">the FWO may make this Undertaking (including any attachments) available for public inspection, including by posting it to its </w:t>
      </w:r>
      <w:hyperlink r:id="rId9" w:history="1">
        <w:r w:rsidRPr="00F206BB">
          <w:rPr>
            <w:rStyle w:val="Hyperlink"/>
            <w:sz w:val="22"/>
            <w:szCs w:val="22"/>
          </w:rPr>
          <w:t>website</w:t>
        </w:r>
      </w:hyperlink>
      <w:r w:rsidRPr="00F206BB">
        <w:rPr>
          <w:sz w:val="22"/>
          <w:szCs w:val="22"/>
        </w:rPr>
        <w:t xml:space="preserve"> at www.fairwork.gov.au (subject to the FWO taking any necessary steps to redact the names of individuals not party to the Undertaking);</w:t>
      </w:r>
    </w:p>
    <w:p w14:paraId="5DDFE8A3" w14:textId="77777777" w:rsidR="002A1B30" w:rsidRPr="00F206BB" w:rsidRDefault="002A1B30" w:rsidP="00DA7370">
      <w:pPr>
        <w:pStyle w:val="ListParagraph"/>
        <w:numPr>
          <w:ilvl w:val="1"/>
          <w:numId w:val="26"/>
        </w:numPr>
        <w:jc w:val="both"/>
        <w:rPr>
          <w:sz w:val="22"/>
          <w:szCs w:val="22"/>
        </w:rPr>
      </w:pPr>
      <w:r w:rsidRPr="00F206BB">
        <w:rPr>
          <w:sz w:val="22"/>
          <w:szCs w:val="22"/>
        </w:rPr>
        <w:t xml:space="preserve">the FWO may release a copy of this Undertaking pursuant to any relevant request under the </w:t>
      </w:r>
      <w:r w:rsidRPr="00F206BB">
        <w:rPr>
          <w:i/>
          <w:sz w:val="22"/>
          <w:szCs w:val="22"/>
        </w:rPr>
        <w:t>Freedom of Information Act 1982</w:t>
      </w:r>
      <w:r w:rsidRPr="00F206BB">
        <w:rPr>
          <w:sz w:val="22"/>
          <w:szCs w:val="22"/>
        </w:rPr>
        <w:t xml:space="preserve"> (Cth);</w:t>
      </w:r>
    </w:p>
    <w:p w14:paraId="5DDFE8A4" w14:textId="77777777" w:rsidR="002A1B30" w:rsidRPr="00F206BB" w:rsidRDefault="002A1B30" w:rsidP="00DA7370">
      <w:pPr>
        <w:pStyle w:val="ListParagraph"/>
        <w:numPr>
          <w:ilvl w:val="1"/>
          <w:numId w:val="26"/>
        </w:numPr>
        <w:jc w:val="both"/>
        <w:rPr>
          <w:sz w:val="22"/>
          <w:szCs w:val="22"/>
        </w:rPr>
      </w:pPr>
      <w:r w:rsidRPr="00F206BB">
        <w:rPr>
          <w:sz w:val="22"/>
          <w:szCs w:val="22"/>
        </w:rPr>
        <w:t>the FWO may issue a media release in relation to this Undertaking and from time to time, publicly refer to the Undertaking and its terms;</w:t>
      </w:r>
    </w:p>
    <w:p w14:paraId="5DDFE8A5" w14:textId="77777777" w:rsidR="002A1B30" w:rsidRPr="00F206BB" w:rsidRDefault="002A1B30" w:rsidP="00DA7370">
      <w:pPr>
        <w:pStyle w:val="ListParagraph"/>
        <w:numPr>
          <w:ilvl w:val="1"/>
          <w:numId w:val="26"/>
        </w:numPr>
        <w:jc w:val="both"/>
        <w:rPr>
          <w:sz w:val="22"/>
          <w:szCs w:val="22"/>
        </w:rPr>
      </w:pPr>
      <w:r w:rsidRPr="00F206BB">
        <w:rPr>
          <w:sz w:val="22"/>
          <w:szCs w:val="22"/>
        </w:rPr>
        <w:lastRenderedPageBreak/>
        <w:t>the admissions made in the Undertaking may be relied upon by the FWO in respect of any future decision about enforcement action to be taken in relation to any future non-compliance with Commonwealth workplace relati</w:t>
      </w:r>
      <w:r w:rsidR="00F6330B">
        <w:rPr>
          <w:sz w:val="22"/>
          <w:szCs w:val="22"/>
        </w:rPr>
        <w:t>ons obligations by PWFV</w:t>
      </w:r>
      <w:r w:rsidRPr="00F206BB">
        <w:rPr>
          <w:sz w:val="22"/>
          <w:szCs w:val="22"/>
        </w:rPr>
        <w:t>;</w:t>
      </w:r>
    </w:p>
    <w:p w14:paraId="5DDFE8A6" w14:textId="77777777" w:rsidR="002A1B30" w:rsidRPr="00F206BB" w:rsidRDefault="002A1B30" w:rsidP="00DA7370">
      <w:pPr>
        <w:pStyle w:val="ListParagraph"/>
        <w:numPr>
          <w:ilvl w:val="1"/>
          <w:numId w:val="26"/>
        </w:numPr>
        <w:jc w:val="both"/>
        <w:rPr>
          <w:sz w:val="22"/>
          <w:szCs w:val="22"/>
        </w:rPr>
      </w:pPr>
      <w:r w:rsidRPr="00F206BB">
        <w:rPr>
          <w:sz w:val="22"/>
          <w:szCs w:val="22"/>
        </w:rPr>
        <w:t xml:space="preserve">consistent with the Note to section 715(4) of the FW Act, this Undertaking in no way derogates from the rights and remedies available to any other person arising from the conduct set out in this Undertaking; </w:t>
      </w:r>
    </w:p>
    <w:p w14:paraId="5DDFE8A7" w14:textId="77777777" w:rsidR="002A1B30" w:rsidRPr="00F206BB" w:rsidRDefault="002A1B30" w:rsidP="00DA7370">
      <w:pPr>
        <w:pStyle w:val="ListParagraph"/>
        <w:numPr>
          <w:ilvl w:val="1"/>
          <w:numId w:val="26"/>
        </w:numPr>
        <w:jc w:val="both"/>
        <w:rPr>
          <w:sz w:val="22"/>
          <w:szCs w:val="22"/>
        </w:rPr>
      </w:pPr>
      <w:r w:rsidRPr="00F206BB">
        <w:rPr>
          <w:sz w:val="22"/>
          <w:szCs w:val="22"/>
        </w:rPr>
        <w:t xml:space="preserve">if the FWO considers that </w:t>
      </w:r>
      <w:r w:rsidR="00F6330B">
        <w:rPr>
          <w:sz w:val="22"/>
          <w:szCs w:val="22"/>
        </w:rPr>
        <w:t>PWFV</w:t>
      </w:r>
      <w:r w:rsidRPr="00F206BB">
        <w:rPr>
          <w:sz w:val="22"/>
          <w:szCs w:val="22"/>
        </w:rPr>
        <w:t xml:space="preserve"> has contravened any of the terms of this this Undertaking the FWO may apply to any of the Courts set out in section 715(6) of the FW Act, for orders under section 715(7) of the FW Act; </w:t>
      </w:r>
    </w:p>
    <w:p w14:paraId="5DDFE8A8" w14:textId="77777777" w:rsidR="002A1B30" w:rsidRPr="00F206BB" w:rsidRDefault="002A1B30" w:rsidP="00DA7370">
      <w:pPr>
        <w:pStyle w:val="ListParagraph"/>
        <w:numPr>
          <w:ilvl w:val="1"/>
          <w:numId w:val="26"/>
        </w:numPr>
        <w:jc w:val="both"/>
        <w:rPr>
          <w:sz w:val="22"/>
          <w:szCs w:val="22"/>
        </w:rPr>
      </w:pPr>
      <w:r w:rsidRPr="00F206BB">
        <w:rPr>
          <w:sz w:val="22"/>
          <w:szCs w:val="22"/>
        </w:rPr>
        <w:t xml:space="preserve">consistent with section 715(3) of the FW Act, </w:t>
      </w:r>
      <w:r w:rsidR="00F6330B">
        <w:rPr>
          <w:sz w:val="22"/>
          <w:szCs w:val="22"/>
        </w:rPr>
        <w:t>PWFV</w:t>
      </w:r>
      <w:r w:rsidRPr="00F206BB">
        <w:rPr>
          <w:sz w:val="22"/>
          <w:szCs w:val="22"/>
        </w:rPr>
        <w:t xml:space="preserve"> may withdraw from or vary this Undertaking at any time, but only with the consent of the FWO.</w:t>
      </w:r>
    </w:p>
    <w:p w14:paraId="5DDFE8A9" w14:textId="77777777" w:rsidR="002A1B30" w:rsidRPr="00F206BB" w:rsidRDefault="002A1B30">
      <w:pPr>
        <w:widowControl w:val="0"/>
        <w:spacing w:after="240"/>
        <w:ind w:left="709"/>
        <w:jc w:val="both"/>
        <w:rPr>
          <w:rFonts w:cs="Arial"/>
          <w:szCs w:val="22"/>
        </w:rPr>
      </w:pPr>
    </w:p>
    <w:p w14:paraId="5DDFE8AA" w14:textId="77777777" w:rsidR="002A1B30" w:rsidRPr="00725E29" w:rsidRDefault="002A1B30" w:rsidP="00DA7370">
      <w:pPr>
        <w:pStyle w:val="Heading2"/>
        <w:jc w:val="both"/>
      </w:pPr>
      <w:r w:rsidRPr="00F206BB">
        <w:rPr>
          <w:szCs w:val="22"/>
        </w:rPr>
        <w:br w:type="page"/>
      </w:r>
      <w:r w:rsidRPr="009461B2">
        <w:lastRenderedPageBreak/>
        <w:t>Executed as an undertaking</w:t>
      </w:r>
    </w:p>
    <w:p w14:paraId="5DDFE8AB" w14:textId="77777777" w:rsidR="002A1B30" w:rsidRPr="009461B2" w:rsidRDefault="002A1B30" w:rsidP="00DA7370">
      <w:pPr>
        <w:tabs>
          <w:tab w:val="right" w:pos="4111"/>
        </w:tabs>
        <w:spacing w:before="240" w:after="240"/>
        <w:jc w:val="both"/>
        <w:rPr>
          <w:rFonts w:cs="Arial"/>
          <w:sz w:val="20"/>
        </w:rPr>
      </w:pPr>
      <w:r w:rsidRPr="009461B2">
        <w:rPr>
          <w:rFonts w:cs="Arial"/>
          <w:caps/>
          <w:sz w:val="20"/>
        </w:rPr>
        <w:t>Executed</w:t>
      </w:r>
      <w:r w:rsidRPr="009461B2">
        <w:rPr>
          <w:rFonts w:cs="Arial"/>
          <w:sz w:val="20"/>
        </w:rPr>
        <w:t xml:space="preserve"> by </w:t>
      </w:r>
      <w:r w:rsidR="003B3E52">
        <w:rPr>
          <w:rFonts w:cs="Arial"/>
          <w:spacing w:val="10"/>
          <w:sz w:val="20"/>
        </w:rPr>
        <w:t>PWFV PTY LTD (ABN 52 097 189 118) in accordance with section</w:t>
      </w:r>
      <w:r w:rsidRPr="009461B2">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318"/>
        <w:gridCol w:w="4420"/>
      </w:tblGrid>
      <w:tr w:rsidR="002A1B30" w:rsidRPr="009461B2" w14:paraId="5DDFE8AF" w14:textId="77777777" w:rsidTr="0078122F">
        <w:tc>
          <w:tcPr>
            <w:tcW w:w="4528" w:type="dxa"/>
            <w:tcBorders>
              <w:top w:val="nil"/>
              <w:left w:val="nil"/>
              <w:bottom w:val="single" w:sz="4" w:space="0" w:color="auto"/>
              <w:right w:val="nil"/>
            </w:tcBorders>
          </w:tcPr>
          <w:p w14:paraId="5DDFE8AC" w14:textId="77777777" w:rsidR="002A1B30" w:rsidRPr="009461B2" w:rsidRDefault="002A1B30" w:rsidP="0078122F">
            <w:pPr>
              <w:tabs>
                <w:tab w:val="right" w:pos="4111"/>
              </w:tabs>
              <w:spacing w:after="240"/>
              <w:rPr>
                <w:rFonts w:cs="Arial"/>
                <w:sz w:val="20"/>
              </w:rPr>
            </w:pPr>
          </w:p>
        </w:tc>
        <w:tc>
          <w:tcPr>
            <w:tcW w:w="319" w:type="dxa"/>
            <w:tcBorders>
              <w:top w:val="nil"/>
              <w:left w:val="nil"/>
              <w:bottom w:val="nil"/>
              <w:right w:val="nil"/>
            </w:tcBorders>
          </w:tcPr>
          <w:p w14:paraId="5DDFE8AD" w14:textId="77777777"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14:paraId="5DDFE8AE" w14:textId="77777777" w:rsidR="002A1B30" w:rsidRPr="009461B2" w:rsidRDefault="002A1B30" w:rsidP="0078122F">
            <w:pPr>
              <w:spacing w:after="240"/>
              <w:rPr>
                <w:rFonts w:cs="Arial"/>
                <w:sz w:val="20"/>
              </w:rPr>
            </w:pPr>
          </w:p>
        </w:tc>
      </w:tr>
      <w:tr w:rsidR="002A1B30" w:rsidRPr="009461B2" w14:paraId="5DDFE8B3" w14:textId="77777777" w:rsidTr="0078122F">
        <w:trPr>
          <w:trHeight w:val="193"/>
        </w:trPr>
        <w:tc>
          <w:tcPr>
            <w:tcW w:w="4528" w:type="dxa"/>
            <w:tcBorders>
              <w:top w:val="single" w:sz="4" w:space="0" w:color="auto"/>
              <w:left w:val="nil"/>
              <w:bottom w:val="nil"/>
              <w:right w:val="nil"/>
            </w:tcBorders>
          </w:tcPr>
          <w:p w14:paraId="5DDFE8B0" w14:textId="77777777" w:rsidR="002A1B30" w:rsidRPr="009461B2" w:rsidRDefault="002A1B30" w:rsidP="0078122F">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14:paraId="5DDFE8B1"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5DDFE8B2" w14:textId="77777777" w:rsidR="002A1B30" w:rsidRPr="009461B2" w:rsidRDefault="002A1B30" w:rsidP="0078122F">
            <w:pPr>
              <w:spacing w:after="240"/>
              <w:rPr>
                <w:rFonts w:cs="Arial"/>
                <w:sz w:val="20"/>
              </w:rPr>
            </w:pPr>
            <w:r w:rsidRPr="009461B2">
              <w:rPr>
                <w:rFonts w:cs="Arial"/>
                <w:sz w:val="20"/>
              </w:rPr>
              <w:t>(Signature of director/company secretary)</w:t>
            </w:r>
          </w:p>
        </w:tc>
      </w:tr>
      <w:tr w:rsidR="002A1B30" w:rsidRPr="009461B2" w14:paraId="5DDFE8B7" w14:textId="77777777" w:rsidTr="0078122F">
        <w:trPr>
          <w:trHeight w:val="517"/>
        </w:trPr>
        <w:tc>
          <w:tcPr>
            <w:tcW w:w="4528" w:type="dxa"/>
            <w:tcBorders>
              <w:top w:val="nil"/>
              <w:left w:val="nil"/>
              <w:right w:val="nil"/>
            </w:tcBorders>
          </w:tcPr>
          <w:p w14:paraId="5DDFE8B4"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5DDFE8B5" w14:textId="77777777" w:rsidR="002A1B30" w:rsidRPr="009461B2" w:rsidRDefault="002A1B30" w:rsidP="0078122F">
            <w:pPr>
              <w:spacing w:after="240"/>
              <w:rPr>
                <w:rFonts w:cs="Arial"/>
                <w:sz w:val="20"/>
              </w:rPr>
            </w:pPr>
          </w:p>
        </w:tc>
        <w:tc>
          <w:tcPr>
            <w:tcW w:w="4439" w:type="dxa"/>
            <w:tcBorders>
              <w:top w:val="nil"/>
              <w:left w:val="nil"/>
              <w:right w:val="nil"/>
            </w:tcBorders>
          </w:tcPr>
          <w:p w14:paraId="5DDFE8B6" w14:textId="77777777" w:rsidR="002A1B30" w:rsidRPr="009461B2" w:rsidRDefault="002A1B30" w:rsidP="0078122F">
            <w:pPr>
              <w:spacing w:after="240"/>
              <w:rPr>
                <w:rFonts w:cs="Arial"/>
                <w:sz w:val="20"/>
              </w:rPr>
            </w:pPr>
          </w:p>
        </w:tc>
      </w:tr>
    </w:tbl>
    <w:p w14:paraId="5DDFE8B8"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9"/>
        <w:gridCol w:w="4417"/>
      </w:tblGrid>
      <w:tr w:rsidR="002A1B30" w:rsidRPr="009461B2" w14:paraId="5DDFE8BC" w14:textId="77777777" w:rsidTr="0078122F">
        <w:trPr>
          <w:trHeight w:val="517"/>
        </w:trPr>
        <w:tc>
          <w:tcPr>
            <w:tcW w:w="4528" w:type="dxa"/>
            <w:tcBorders>
              <w:top w:val="nil"/>
              <w:left w:val="nil"/>
              <w:right w:val="nil"/>
            </w:tcBorders>
          </w:tcPr>
          <w:p w14:paraId="5DDFE8B9"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5DDFE8BA" w14:textId="77777777" w:rsidR="002A1B30" w:rsidRPr="009461B2" w:rsidRDefault="002A1B30" w:rsidP="0078122F">
            <w:pPr>
              <w:spacing w:after="240"/>
              <w:rPr>
                <w:rFonts w:cs="Arial"/>
                <w:sz w:val="20"/>
              </w:rPr>
            </w:pPr>
          </w:p>
        </w:tc>
        <w:tc>
          <w:tcPr>
            <w:tcW w:w="4439" w:type="dxa"/>
            <w:tcBorders>
              <w:top w:val="nil"/>
              <w:left w:val="nil"/>
              <w:right w:val="nil"/>
            </w:tcBorders>
          </w:tcPr>
          <w:p w14:paraId="5DDFE8BB" w14:textId="77777777" w:rsidR="002A1B30" w:rsidRPr="009461B2" w:rsidRDefault="002A1B30" w:rsidP="0078122F">
            <w:pPr>
              <w:spacing w:after="240"/>
              <w:rPr>
                <w:rFonts w:cs="Arial"/>
                <w:sz w:val="20"/>
              </w:rPr>
            </w:pPr>
          </w:p>
        </w:tc>
      </w:tr>
    </w:tbl>
    <w:p w14:paraId="5DDFE8BD"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5DDFE8BE"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in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8"/>
        <w:gridCol w:w="4418"/>
      </w:tblGrid>
      <w:tr w:rsidR="002A1B30" w:rsidRPr="009461B2" w14:paraId="5DDFE8C2" w14:textId="77777777" w:rsidTr="0078122F">
        <w:tc>
          <w:tcPr>
            <w:tcW w:w="4528" w:type="dxa"/>
            <w:tcBorders>
              <w:top w:val="nil"/>
              <w:left w:val="nil"/>
              <w:bottom w:val="single" w:sz="4" w:space="0" w:color="auto"/>
              <w:right w:val="nil"/>
            </w:tcBorders>
          </w:tcPr>
          <w:p w14:paraId="5DDFE8BF" w14:textId="77777777" w:rsidR="002A1B30" w:rsidRPr="009461B2" w:rsidRDefault="002A1B30" w:rsidP="0078122F">
            <w:pPr>
              <w:tabs>
                <w:tab w:val="right" w:pos="4111"/>
              </w:tabs>
              <w:spacing w:after="240"/>
              <w:rPr>
                <w:rFonts w:cs="Arial"/>
                <w:sz w:val="20"/>
              </w:rPr>
            </w:pPr>
          </w:p>
        </w:tc>
        <w:tc>
          <w:tcPr>
            <w:tcW w:w="319" w:type="dxa"/>
            <w:tcBorders>
              <w:top w:val="nil"/>
              <w:left w:val="nil"/>
              <w:bottom w:val="nil"/>
              <w:right w:val="nil"/>
            </w:tcBorders>
          </w:tcPr>
          <w:p w14:paraId="5DDFE8C0" w14:textId="77777777"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14:paraId="5DDFE8C1" w14:textId="77777777" w:rsidR="002A1B30" w:rsidRPr="009461B2" w:rsidRDefault="002A1B30" w:rsidP="0078122F">
            <w:pPr>
              <w:spacing w:after="240"/>
              <w:rPr>
                <w:rFonts w:cs="Arial"/>
                <w:sz w:val="20"/>
              </w:rPr>
            </w:pPr>
          </w:p>
        </w:tc>
      </w:tr>
      <w:tr w:rsidR="002A1B30" w:rsidRPr="009461B2" w14:paraId="5DDFE8C6" w14:textId="77777777" w:rsidTr="0078122F">
        <w:trPr>
          <w:trHeight w:val="193"/>
        </w:trPr>
        <w:tc>
          <w:tcPr>
            <w:tcW w:w="4528" w:type="dxa"/>
            <w:tcBorders>
              <w:top w:val="single" w:sz="4" w:space="0" w:color="auto"/>
              <w:left w:val="nil"/>
              <w:bottom w:val="nil"/>
              <w:right w:val="nil"/>
            </w:tcBorders>
          </w:tcPr>
          <w:p w14:paraId="5DDFE8C3" w14:textId="77777777" w:rsidR="002A1B30" w:rsidRPr="009461B2" w:rsidRDefault="002A1B30" w:rsidP="0078122F">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14:paraId="5DDFE8C4"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5DDFE8C5" w14:textId="77777777" w:rsidR="002A1B30" w:rsidRPr="009461B2" w:rsidRDefault="002A1B30" w:rsidP="0078122F">
            <w:pPr>
              <w:spacing w:after="240"/>
              <w:rPr>
                <w:rFonts w:cs="Arial"/>
                <w:sz w:val="20"/>
              </w:rPr>
            </w:pPr>
            <w:r w:rsidRPr="009461B2">
              <w:rPr>
                <w:rFonts w:cs="Arial"/>
                <w:sz w:val="20"/>
              </w:rPr>
              <w:t>(Signature of witness)</w:t>
            </w:r>
          </w:p>
        </w:tc>
      </w:tr>
      <w:tr w:rsidR="002A1B30" w:rsidRPr="009461B2" w14:paraId="5DDFE8CA" w14:textId="77777777" w:rsidTr="0078122F">
        <w:trPr>
          <w:trHeight w:val="517"/>
        </w:trPr>
        <w:tc>
          <w:tcPr>
            <w:tcW w:w="4528" w:type="dxa"/>
            <w:tcBorders>
              <w:top w:val="nil"/>
              <w:left w:val="nil"/>
              <w:right w:val="nil"/>
            </w:tcBorders>
          </w:tcPr>
          <w:p w14:paraId="5DDFE8C7"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5DDFE8C8" w14:textId="77777777" w:rsidR="002A1B30" w:rsidRPr="009461B2" w:rsidRDefault="002A1B30" w:rsidP="0078122F">
            <w:pPr>
              <w:spacing w:after="240"/>
              <w:rPr>
                <w:rFonts w:cs="Arial"/>
                <w:sz w:val="20"/>
              </w:rPr>
            </w:pPr>
          </w:p>
        </w:tc>
        <w:tc>
          <w:tcPr>
            <w:tcW w:w="4439" w:type="dxa"/>
            <w:tcBorders>
              <w:top w:val="nil"/>
              <w:left w:val="nil"/>
              <w:right w:val="nil"/>
            </w:tcBorders>
          </w:tcPr>
          <w:p w14:paraId="5DDFE8C9" w14:textId="77777777" w:rsidR="002A1B30" w:rsidRPr="009461B2" w:rsidRDefault="002A1B30" w:rsidP="0078122F">
            <w:pPr>
              <w:spacing w:after="240"/>
              <w:rPr>
                <w:rFonts w:cs="Arial"/>
                <w:sz w:val="20"/>
              </w:rPr>
            </w:pPr>
          </w:p>
        </w:tc>
      </w:tr>
    </w:tbl>
    <w:p w14:paraId="5DDFE8CB" w14:textId="77777777" w:rsidR="002A1B30" w:rsidRPr="009461B2" w:rsidRDefault="002A1B30" w:rsidP="002A1B30">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318"/>
        <w:gridCol w:w="4416"/>
      </w:tblGrid>
      <w:tr w:rsidR="002A1B30" w:rsidRPr="009461B2" w14:paraId="5DDFE8CF" w14:textId="77777777" w:rsidTr="0078122F">
        <w:tc>
          <w:tcPr>
            <w:tcW w:w="9286" w:type="dxa"/>
            <w:gridSpan w:val="3"/>
            <w:tcBorders>
              <w:top w:val="nil"/>
              <w:left w:val="nil"/>
              <w:bottom w:val="nil"/>
              <w:right w:val="nil"/>
            </w:tcBorders>
          </w:tcPr>
          <w:p w14:paraId="5DDFE8CC" w14:textId="77777777" w:rsidR="002A1B30" w:rsidRPr="009027C7" w:rsidRDefault="002A1B30" w:rsidP="0078122F">
            <w:pPr>
              <w:keepNext/>
              <w:tabs>
                <w:tab w:val="right" w:pos="4111"/>
              </w:tabs>
              <w:spacing w:after="240"/>
              <w:rPr>
                <w:rFonts w:cs="Arial"/>
                <w:i/>
                <w:sz w:val="20"/>
              </w:rPr>
            </w:pPr>
          </w:p>
          <w:p w14:paraId="5DDFE8CD" w14:textId="77777777" w:rsidR="002A1B30" w:rsidRPr="009461B2" w:rsidRDefault="002A1B30" w:rsidP="0078122F">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5DDFE8CE" w14:textId="77777777" w:rsidR="002A1B30" w:rsidRPr="009461B2" w:rsidRDefault="002A1B30" w:rsidP="0078122F">
            <w:pPr>
              <w:keepNext/>
              <w:spacing w:after="240"/>
              <w:rPr>
                <w:rFonts w:cs="Arial"/>
                <w:sz w:val="20"/>
              </w:rPr>
            </w:pPr>
          </w:p>
        </w:tc>
      </w:tr>
      <w:tr w:rsidR="002A1B30" w:rsidRPr="009461B2" w14:paraId="5DDFE8D6" w14:textId="77777777" w:rsidTr="0078122F">
        <w:trPr>
          <w:trHeight w:val="62"/>
        </w:trPr>
        <w:tc>
          <w:tcPr>
            <w:tcW w:w="4528" w:type="dxa"/>
            <w:tcBorders>
              <w:top w:val="single" w:sz="4" w:space="0" w:color="auto"/>
              <w:left w:val="nil"/>
              <w:bottom w:val="nil"/>
              <w:right w:val="nil"/>
            </w:tcBorders>
          </w:tcPr>
          <w:p w14:paraId="5DDFE8D0" w14:textId="77777777" w:rsidR="002A1B30" w:rsidRDefault="003B3E52" w:rsidP="0078122F">
            <w:pPr>
              <w:spacing w:after="240"/>
              <w:rPr>
                <w:rFonts w:cs="Arial"/>
                <w:sz w:val="20"/>
              </w:rPr>
            </w:pPr>
            <w:r>
              <w:rPr>
                <w:rFonts w:cs="Arial"/>
                <w:sz w:val="20"/>
              </w:rPr>
              <w:t>Steven Ronson</w:t>
            </w:r>
          </w:p>
          <w:p w14:paraId="5DDFE8D1" w14:textId="77777777" w:rsidR="003B3E52" w:rsidRDefault="003B3E52" w:rsidP="0078122F">
            <w:pPr>
              <w:spacing w:after="240"/>
              <w:rPr>
                <w:rFonts w:cs="Arial"/>
                <w:sz w:val="20"/>
              </w:rPr>
            </w:pPr>
            <w:r>
              <w:rPr>
                <w:rFonts w:cs="Arial"/>
                <w:sz w:val="20"/>
              </w:rPr>
              <w:t>Executive Director</w:t>
            </w:r>
          </w:p>
          <w:p w14:paraId="5DDFE8D2" w14:textId="77777777" w:rsidR="003B3E52" w:rsidRDefault="003B3E52" w:rsidP="0078122F">
            <w:pPr>
              <w:spacing w:after="240"/>
              <w:rPr>
                <w:rFonts w:cs="Arial"/>
                <w:sz w:val="20"/>
              </w:rPr>
            </w:pPr>
            <w:r>
              <w:rPr>
                <w:rFonts w:cs="Arial"/>
                <w:sz w:val="20"/>
              </w:rPr>
              <w:t>Dispute Resolution and Compliance</w:t>
            </w:r>
          </w:p>
          <w:p w14:paraId="5DDFE8D3" w14:textId="77777777" w:rsidR="002A1B30" w:rsidRPr="009461B2" w:rsidRDefault="002A1B30" w:rsidP="0078122F">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5DDFE8D4"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5DDFE8D5" w14:textId="77777777" w:rsidR="002A1B30" w:rsidRPr="009461B2" w:rsidRDefault="002A1B30" w:rsidP="0078122F">
            <w:pPr>
              <w:spacing w:after="240"/>
              <w:rPr>
                <w:rFonts w:cs="Arial"/>
                <w:sz w:val="20"/>
              </w:rPr>
            </w:pPr>
            <w:r w:rsidRPr="009461B2">
              <w:rPr>
                <w:rFonts w:cs="Arial"/>
                <w:sz w:val="20"/>
              </w:rPr>
              <w:t>(</w:t>
            </w:r>
            <w:r>
              <w:rPr>
                <w:rFonts w:cs="Arial"/>
                <w:sz w:val="20"/>
              </w:rPr>
              <w:t>Date</w:t>
            </w:r>
            <w:r w:rsidRPr="009461B2">
              <w:rPr>
                <w:rFonts w:cs="Arial"/>
                <w:sz w:val="20"/>
              </w:rPr>
              <w:t>)</w:t>
            </w:r>
          </w:p>
        </w:tc>
      </w:tr>
      <w:tr w:rsidR="002A1B30" w:rsidRPr="009461B2" w14:paraId="5DDFE8DB" w14:textId="77777777" w:rsidTr="0078122F">
        <w:tc>
          <w:tcPr>
            <w:tcW w:w="4528" w:type="dxa"/>
            <w:tcBorders>
              <w:top w:val="nil"/>
              <w:left w:val="nil"/>
              <w:bottom w:val="single" w:sz="4" w:space="0" w:color="auto"/>
              <w:right w:val="nil"/>
            </w:tcBorders>
          </w:tcPr>
          <w:p w14:paraId="5DDFE8D7" w14:textId="77777777" w:rsidR="002A1B30" w:rsidRDefault="002A1B30" w:rsidP="0078122F">
            <w:pPr>
              <w:spacing w:after="240"/>
              <w:rPr>
                <w:rFonts w:cs="Arial"/>
                <w:sz w:val="20"/>
              </w:rPr>
            </w:pPr>
            <w:r>
              <w:rPr>
                <w:rFonts w:cs="Arial"/>
                <w:sz w:val="20"/>
              </w:rPr>
              <w:t>in the presence of:</w:t>
            </w:r>
          </w:p>
          <w:p w14:paraId="5DDFE8D8" w14:textId="77777777" w:rsidR="002A1B30" w:rsidRPr="009461B2" w:rsidRDefault="002A1B30" w:rsidP="0078122F">
            <w:pPr>
              <w:spacing w:after="240"/>
              <w:rPr>
                <w:rFonts w:cs="Arial"/>
                <w:sz w:val="20"/>
              </w:rPr>
            </w:pPr>
          </w:p>
        </w:tc>
        <w:tc>
          <w:tcPr>
            <w:tcW w:w="319" w:type="dxa"/>
            <w:tcBorders>
              <w:top w:val="nil"/>
              <w:left w:val="nil"/>
              <w:bottom w:val="nil"/>
              <w:right w:val="nil"/>
            </w:tcBorders>
          </w:tcPr>
          <w:p w14:paraId="5DDFE8D9" w14:textId="77777777"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14:paraId="5DDFE8DA" w14:textId="77777777" w:rsidR="002A1B30" w:rsidRPr="009461B2" w:rsidRDefault="002A1B30" w:rsidP="0078122F">
            <w:pPr>
              <w:spacing w:after="240"/>
              <w:rPr>
                <w:rFonts w:cs="Arial"/>
                <w:sz w:val="20"/>
              </w:rPr>
            </w:pPr>
          </w:p>
        </w:tc>
      </w:tr>
      <w:tr w:rsidR="002A1B30" w:rsidRPr="009461B2" w14:paraId="5DDFE8E1" w14:textId="77777777" w:rsidTr="0078122F">
        <w:tc>
          <w:tcPr>
            <w:tcW w:w="4528" w:type="dxa"/>
            <w:tcBorders>
              <w:top w:val="single" w:sz="4" w:space="0" w:color="auto"/>
              <w:left w:val="nil"/>
              <w:bottom w:val="nil"/>
              <w:right w:val="nil"/>
            </w:tcBorders>
          </w:tcPr>
          <w:p w14:paraId="5DDFE8DC" w14:textId="77777777" w:rsidR="002A1B30" w:rsidRPr="009461B2" w:rsidRDefault="002A1B30" w:rsidP="0078122F">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14:paraId="5DDFE8DD" w14:textId="77777777"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14:paraId="5DDFE8DE" w14:textId="77777777" w:rsidR="002A1B30" w:rsidRPr="009461B2" w:rsidRDefault="002A1B30" w:rsidP="0078122F">
            <w:pPr>
              <w:spacing w:after="240"/>
              <w:rPr>
                <w:rFonts w:cs="Arial"/>
                <w:sz w:val="20"/>
              </w:rPr>
            </w:pPr>
            <w:r w:rsidRPr="009461B2">
              <w:rPr>
                <w:rFonts w:cs="Arial"/>
                <w:sz w:val="20"/>
              </w:rPr>
              <w:t>(Name of Witness)</w:t>
            </w:r>
          </w:p>
          <w:p w14:paraId="5DDFE8DF" w14:textId="77777777" w:rsidR="002A1B30" w:rsidRPr="009461B2" w:rsidRDefault="002A1B30" w:rsidP="0078122F">
            <w:pPr>
              <w:spacing w:after="240"/>
              <w:rPr>
                <w:rFonts w:cs="Arial"/>
                <w:sz w:val="20"/>
              </w:rPr>
            </w:pPr>
          </w:p>
          <w:p w14:paraId="5DDFE8E0" w14:textId="77777777" w:rsidR="002A1B30" w:rsidRPr="009461B2" w:rsidRDefault="002A1B30" w:rsidP="0078122F">
            <w:pPr>
              <w:spacing w:after="240"/>
              <w:rPr>
                <w:rFonts w:cs="Arial"/>
                <w:sz w:val="20"/>
              </w:rPr>
            </w:pPr>
          </w:p>
        </w:tc>
      </w:tr>
      <w:bookmarkEnd w:id="3"/>
      <w:bookmarkEnd w:id="4"/>
      <w:bookmarkEnd w:id="5"/>
      <w:bookmarkEnd w:id="6"/>
      <w:bookmarkEnd w:id="7"/>
      <w:bookmarkEnd w:id="8"/>
      <w:bookmarkEnd w:id="9"/>
      <w:bookmarkEnd w:id="10"/>
      <w:bookmarkEnd w:id="11"/>
      <w:bookmarkEnd w:id="12"/>
      <w:bookmarkEnd w:id="13"/>
    </w:tbl>
    <w:p w14:paraId="5DDFE8E3" w14:textId="77777777" w:rsidR="005B0ADC" w:rsidRDefault="005B0ADC">
      <w:pPr>
        <w:rPr>
          <w:rFonts w:cs="Arial"/>
          <w:b/>
          <w:bCs/>
          <w:iCs/>
          <w:sz w:val="20"/>
          <w:szCs w:val="28"/>
        </w:rPr>
      </w:pPr>
      <w:r>
        <w:rPr>
          <w:sz w:val="20"/>
        </w:rPr>
        <w:br w:type="page"/>
      </w:r>
    </w:p>
    <w:p w14:paraId="5DDFE8E4" w14:textId="77777777" w:rsidR="00123FBF" w:rsidRDefault="00123FBF" w:rsidP="005B0ADC">
      <w:pPr>
        <w:tabs>
          <w:tab w:val="left" w:pos="2780"/>
        </w:tabs>
        <w:rPr>
          <w:rFonts w:cs="Arial"/>
          <w:b/>
          <w:bCs/>
          <w:iCs/>
          <w:szCs w:val="22"/>
        </w:rPr>
      </w:pPr>
      <w:r>
        <w:rPr>
          <w:rFonts w:cs="Arial"/>
          <w:b/>
          <w:bCs/>
          <w:iCs/>
          <w:szCs w:val="22"/>
        </w:rPr>
        <w:lastRenderedPageBreak/>
        <w:t>Attachment</w:t>
      </w:r>
      <w:r w:rsidRPr="005B0ADC">
        <w:rPr>
          <w:rFonts w:cs="Arial"/>
          <w:b/>
          <w:bCs/>
          <w:iCs/>
          <w:szCs w:val="22"/>
        </w:rPr>
        <w:t xml:space="preserve"> </w:t>
      </w:r>
      <w:r w:rsidR="005B0ADC" w:rsidRPr="005B0ADC">
        <w:rPr>
          <w:rFonts w:cs="Arial"/>
          <w:b/>
          <w:bCs/>
          <w:iCs/>
          <w:szCs w:val="22"/>
        </w:rPr>
        <w:t>A</w:t>
      </w:r>
      <w:r w:rsidR="005B0ADC">
        <w:rPr>
          <w:rFonts w:cs="Arial"/>
          <w:b/>
          <w:bCs/>
          <w:iCs/>
          <w:szCs w:val="22"/>
        </w:rPr>
        <w:t xml:space="preserve"> </w:t>
      </w:r>
    </w:p>
    <w:p w14:paraId="5DDFE8E5" w14:textId="77777777" w:rsidR="00123FBF" w:rsidRDefault="00123FBF" w:rsidP="005B0ADC">
      <w:pPr>
        <w:tabs>
          <w:tab w:val="left" w:pos="2780"/>
        </w:tabs>
        <w:rPr>
          <w:rFonts w:cs="Arial"/>
          <w:b/>
          <w:bCs/>
          <w:iCs/>
          <w:szCs w:val="22"/>
        </w:rPr>
      </w:pPr>
    </w:p>
    <w:p w14:paraId="5DDFE8E6" w14:textId="77777777" w:rsidR="005B0ADC" w:rsidRPr="00DA7370" w:rsidRDefault="005B0ADC" w:rsidP="005B0ADC">
      <w:pPr>
        <w:tabs>
          <w:tab w:val="left" w:pos="2780"/>
        </w:tabs>
        <w:rPr>
          <w:rFonts w:cs="Arial"/>
          <w:bCs/>
          <w:iCs/>
          <w:szCs w:val="22"/>
          <w:u w:val="single"/>
        </w:rPr>
      </w:pPr>
      <w:r w:rsidRPr="00DA7370">
        <w:rPr>
          <w:rFonts w:cs="Arial"/>
          <w:bCs/>
          <w:iCs/>
          <w:szCs w:val="22"/>
          <w:u w:val="single"/>
        </w:rPr>
        <w:t>List of Employees</w:t>
      </w:r>
    </w:p>
    <w:p w14:paraId="5DDFE8E7" w14:textId="77777777" w:rsidR="005B0ADC" w:rsidRPr="005B0ADC" w:rsidRDefault="005B0ADC" w:rsidP="005B0ADC">
      <w:pPr>
        <w:tabs>
          <w:tab w:val="left" w:pos="2780"/>
        </w:tabs>
        <w:rPr>
          <w:rFonts w:cs="Arial"/>
          <w:b/>
          <w:bCs/>
          <w:iCs/>
          <w:sz w:val="20"/>
          <w:szCs w:val="28"/>
        </w:rPr>
      </w:pPr>
    </w:p>
    <w:tbl>
      <w:tblPr>
        <w:tblStyle w:val="TableGrid"/>
        <w:tblW w:w="0" w:type="auto"/>
        <w:tblInd w:w="392" w:type="dxa"/>
        <w:tblLook w:val="04A0" w:firstRow="1" w:lastRow="0" w:firstColumn="1" w:lastColumn="0" w:noHBand="0" w:noVBand="1"/>
      </w:tblPr>
      <w:tblGrid>
        <w:gridCol w:w="2410"/>
        <w:gridCol w:w="1986"/>
        <w:gridCol w:w="2691"/>
      </w:tblGrid>
      <w:tr w:rsidR="00F607C0" w:rsidRPr="005B0ADC" w14:paraId="5DDFE8EB" w14:textId="77777777" w:rsidTr="00A83A5A">
        <w:trPr>
          <w:tblHeader/>
        </w:trPr>
        <w:tc>
          <w:tcPr>
            <w:tcW w:w="2410" w:type="dxa"/>
          </w:tcPr>
          <w:p w14:paraId="5DDFE8E8" w14:textId="77777777" w:rsidR="00F607C0" w:rsidRPr="005B0ADC" w:rsidRDefault="00F607C0" w:rsidP="005B0ADC">
            <w:pPr>
              <w:tabs>
                <w:tab w:val="left" w:pos="2780"/>
              </w:tabs>
              <w:rPr>
                <w:b/>
              </w:rPr>
            </w:pPr>
            <w:r w:rsidRPr="005B0ADC">
              <w:rPr>
                <w:b/>
              </w:rPr>
              <w:t>Employee</w:t>
            </w:r>
          </w:p>
        </w:tc>
        <w:tc>
          <w:tcPr>
            <w:tcW w:w="1986" w:type="dxa"/>
          </w:tcPr>
          <w:p w14:paraId="5DDFE8E9" w14:textId="77777777" w:rsidR="00F607C0" w:rsidRPr="005B0ADC" w:rsidRDefault="00F607C0" w:rsidP="005B0ADC">
            <w:pPr>
              <w:tabs>
                <w:tab w:val="left" w:pos="2780"/>
              </w:tabs>
              <w:rPr>
                <w:b/>
              </w:rPr>
            </w:pPr>
            <w:r w:rsidRPr="005B0ADC">
              <w:rPr>
                <w:b/>
              </w:rPr>
              <w:t>Identifier</w:t>
            </w:r>
          </w:p>
        </w:tc>
        <w:tc>
          <w:tcPr>
            <w:tcW w:w="2691" w:type="dxa"/>
          </w:tcPr>
          <w:p w14:paraId="5DDFE8EA" w14:textId="77777777" w:rsidR="00F607C0" w:rsidRPr="005B0ADC" w:rsidRDefault="00F607C0" w:rsidP="005B0ADC">
            <w:pPr>
              <w:tabs>
                <w:tab w:val="left" w:pos="2780"/>
              </w:tabs>
              <w:rPr>
                <w:b/>
              </w:rPr>
            </w:pPr>
            <w:r w:rsidRPr="005B0ADC">
              <w:rPr>
                <w:b/>
              </w:rPr>
              <w:t>Date RFA Lodged</w:t>
            </w:r>
          </w:p>
        </w:tc>
      </w:tr>
      <w:tr w:rsidR="00F607C0" w14:paraId="5DDFE8EF" w14:textId="77777777" w:rsidTr="005B0ADC">
        <w:tc>
          <w:tcPr>
            <w:tcW w:w="2410" w:type="dxa"/>
          </w:tcPr>
          <w:p w14:paraId="5DDFE8EC" w14:textId="77777777" w:rsidR="00F607C0" w:rsidRDefault="00C52D87" w:rsidP="005B0ADC">
            <w:pPr>
              <w:tabs>
                <w:tab w:val="left" w:pos="2780"/>
              </w:tabs>
            </w:pPr>
            <w:r w:rsidRPr="00C52D87">
              <w:rPr>
                <w:highlight w:val="black"/>
              </w:rPr>
              <w:t>XXXXXXXXXXXX</w:t>
            </w:r>
          </w:p>
        </w:tc>
        <w:tc>
          <w:tcPr>
            <w:tcW w:w="1986" w:type="dxa"/>
          </w:tcPr>
          <w:p w14:paraId="5DDFE8ED" w14:textId="77777777" w:rsidR="00F607C0" w:rsidRDefault="00F607C0" w:rsidP="005B0ADC">
            <w:pPr>
              <w:tabs>
                <w:tab w:val="left" w:pos="2780"/>
              </w:tabs>
            </w:pPr>
            <w:r>
              <w:t>Employee 1</w:t>
            </w:r>
          </w:p>
        </w:tc>
        <w:tc>
          <w:tcPr>
            <w:tcW w:w="2691" w:type="dxa"/>
          </w:tcPr>
          <w:p w14:paraId="5DDFE8EE" w14:textId="77777777" w:rsidR="00F607C0" w:rsidRDefault="00F607C0" w:rsidP="005B0ADC">
            <w:pPr>
              <w:tabs>
                <w:tab w:val="left" w:pos="2780"/>
              </w:tabs>
            </w:pPr>
            <w:r>
              <w:t>6 January 2016</w:t>
            </w:r>
          </w:p>
        </w:tc>
      </w:tr>
      <w:tr w:rsidR="00F607C0" w14:paraId="5DDFE8F3" w14:textId="77777777" w:rsidTr="005B0ADC">
        <w:tc>
          <w:tcPr>
            <w:tcW w:w="2410" w:type="dxa"/>
          </w:tcPr>
          <w:p w14:paraId="5DDFE8F0" w14:textId="77777777" w:rsidR="00F607C0" w:rsidRDefault="00C52D87" w:rsidP="005B0ADC">
            <w:pPr>
              <w:tabs>
                <w:tab w:val="left" w:pos="2780"/>
              </w:tabs>
            </w:pPr>
            <w:r w:rsidRPr="00C52D87">
              <w:rPr>
                <w:highlight w:val="black"/>
              </w:rPr>
              <w:t>XXXXXXXXXXXX</w:t>
            </w:r>
          </w:p>
        </w:tc>
        <w:tc>
          <w:tcPr>
            <w:tcW w:w="1986" w:type="dxa"/>
          </w:tcPr>
          <w:p w14:paraId="5DDFE8F1" w14:textId="77777777" w:rsidR="00F607C0" w:rsidRDefault="00F607C0" w:rsidP="005B0ADC">
            <w:pPr>
              <w:tabs>
                <w:tab w:val="left" w:pos="2780"/>
              </w:tabs>
            </w:pPr>
            <w:r>
              <w:t>Employee 2</w:t>
            </w:r>
          </w:p>
        </w:tc>
        <w:tc>
          <w:tcPr>
            <w:tcW w:w="2691" w:type="dxa"/>
          </w:tcPr>
          <w:p w14:paraId="5DDFE8F2" w14:textId="77777777" w:rsidR="00F607C0" w:rsidRDefault="00F607C0" w:rsidP="005B0ADC">
            <w:pPr>
              <w:tabs>
                <w:tab w:val="left" w:pos="2780"/>
              </w:tabs>
            </w:pPr>
            <w:r>
              <w:t>1 February 2016</w:t>
            </w:r>
          </w:p>
        </w:tc>
      </w:tr>
    </w:tbl>
    <w:p w14:paraId="5DDFE8F4" w14:textId="77777777" w:rsidR="005B0ADC" w:rsidRPr="005B0ADC" w:rsidRDefault="005B0ADC" w:rsidP="005B0ADC">
      <w:pPr>
        <w:tabs>
          <w:tab w:val="left" w:pos="2780"/>
        </w:tabs>
      </w:pPr>
    </w:p>
    <w:p w14:paraId="5DDFE8F5" w14:textId="77777777" w:rsidR="00FF2353" w:rsidRPr="00DA7370" w:rsidRDefault="002A1B30" w:rsidP="003B3E52">
      <w:pPr>
        <w:pStyle w:val="Heading2"/>
      </w:pPr>
      <w:r w:rsidRPr="008D3A7B">
        <w:br w:type="page"/>
      </w:r>
      <w:r w:rsidR="003B3E52" w:rsidRPr="00DA7370">
        <w:lastRenderedPageBreak/>
        <w:t xml:space="preserve">Attachment </w:t>
      </w:r>
      <w:r w:rsidR="008D3A7B" w:rsidRPr="00DA7370">
        <w:t>B</w:t>
      </w:r>
    </w:p>
    <w:p w14:paraId="5DDFE8F6" w14:textId="77777777" w:rsidR="003B3E52" w:rsidRPr="00A83A5A" w:rsidRDefault="003B3E52" w:rsidP="00A83A5A">
      <w:pPr>
        <w:rPr>
          <w:b/>
          <w:u w:val="single"/>
        </w:rPr>
      </w:pPr>
      <w:r w:rsidRPr="00A83A5A">
        <w:rPr>
          <w:u w:val="single"/>
        </w:rPr>
        <w:t xml:space="preserve">Letter of Apology </w:t>
      </w:r>
    </w:p>
    <w:p w14:paraId="5DDFE8F7" w14:textId="77777777" w:rsidR="003B3E52" w:rsidRDefault="003B3E52" w:rsidP="003B3E52">
      <w:pPr>
        <w:pStyle w:val="Default"/>
      </w:pPr>
    </w:p>
    <w:p w14:paraId="5DDFE8F8" w14:textId="77777777" w:rsidR="003B3E52" w:rsidRPr="009C1A74" w:rsidRDefault="003B3E52" w:rsidP="003B3E52">
      <w:pPr>
        <w:pStyle w:val="CM24"/>
        <w:spacing w:after="365"/>
        <w:jc w:val="both"/>
        <w:rPr>
          <w:sz w:val="22"/>
          <w:szCs w:val="22"/>
        </w:rPr>
      </w:pPr>
      <w:r w:rsidRPr="009C1A74">
        <w:rPr>
          <w:b/>
          <w:bCs/>
          <w:sz w:val="22"/>
          <w:szCs w:val="22"/>
        </w:rPr>
        <w:t xml:space="preserve">&lt;Date&gt; </w:t>
      </w:r>
    </w:p>
    <w:p w14:paraId="5DDFE8F9" w14:textId="77777777" w:rsidR="003B3E52" w:rsidRPr="009C1A74" w:rsidRDefault="003B3E52" w:rsidP="0046009A">
      <w:pPr>
        <w:pStyle w:val="CM24"/>
        <w:spacing w:after="365"/>
        <w:rPr>
          <w:sz w:val="22"/>
          <w:szCs w:val="22"/>
        </w:rPr>
      </w:pPr>
      <w:r w:rsidRPr="009C1A74">
        <w:rPr>
          <w:b/>
          <w:bCs/>
          <w:sz w:val="22"/>
          <w:szCs w:val="22"/>
        </w:rPr>
        <w:t xml:space="preserve">&lt;Employee Name&gt; </w:t>
      </w:r>
      <w:r w:rsidR="0046009A">
        <w:rPr>
          <w:sz w:val="22"/>
          <w:szCs w:val="22"/>
        </w:rPr>
        <w:br/>
      </w:r>
      <w:r w:rsidRPr="009C1A74">
        <w:rPr>
          <w:b/>
          <w:bCs/>
          <w:sz w:val="22"/>
          <w:szCs w:val="22"/>
        </w:rPr>
        <w:t xml:space="preserve">&lt;Employee Address&gt; </w:t>
      </w:r>
    </w:p>
    <w:p w14:paraId="5DDFE8FA" w14:textId="77777777" w:rsidR="003B3E52" w:rsidRPr="009C1A74" w:rsidRDefault="003B3E52" w:rsidP="003B3E52">
      <w:pPr>
        <w:pStyle w:val="CM24"/>
        <w:spacing w:after="365"/>
        <w:jc w:val="both"/>
        <w:rPr>
          <w:sz w:val="22"/>
          <w:szCs w:val="22"/>
        </w:rPr>
      </w:pPr>
      <w:r w:rsidRPr="009C1A74">
        <w:rPr>
          <w:sz w:val="22"/>
          <w:szCs w:val="22"/>
        </w:rPr>
        <w:t xml:space="preserve">Dear </w:t>
      </w:r>
      <w:r w:rsidRPr="009C1A74">
        <w:rPr>
          <w:b/>
          <w:bCs/>
          <w:sz w:val="22"/>
          <w:szCs w:val="22"/>
        </w:rPr>
        <w:t xml:space="preserve">&lt;Employee Name&gt; </w:t>
      </w:r>
    </w:p>
    <w:p w14:paraId="5DDFE8FB" w14:textId="77777777" w:rsidR="003B3E52" w:rsidRPr="009C1A74" w:rsidRDefault="003B3E52">
      <w:pPr>
        <w:pStyle w:val="CM20"/>
        <w:spacing w:after="242" w:line="258" w:lineRule="atLeast"/>
        <w:jc w:val="both"/>
        <w:rPr>
          <w:sz w:val="22"/>
          <w:szCs w:val="22"/>
        </w:rPr>
      </w:pPr>
      <w:r w:rsidRPr="009C1A74">
        <w:rPr>
          <w:sz w:val="22"/>
          <w:szCs w:val="22"/>
        </w:rPr>
        <w:t xml:space="preserve">I am writing to apologise on behalf of PWFV Pty Ltd for non-compliance with Commonwealth Workplace relations laws. A recent investigation conducted by the Office of the Fair Work Ombudsman </w:t>
      </w:r>
      <w:r w:rsidRPr="009C1A74">
        <w:rPr>
          <w:b/>
          <w:bCs/>
          <w:sz w:val="22"/>
          <w:szCs w:val="22"/>
        </w:rPr>
        <w:t xml:space="preserve">(FWO) </w:t>
      </w:r>
      <w:r w:rsidRPr="009C1A74">
        <w:rPr>
          <w:sz w:val="22"/>
          <w:szCs w:val="22"/>
        </w:rPr>
        <w:t xml:space="preserve">determined that PWFV </w:t>
      </w:r>
      <w:r w:rsidR="00DF1D09">
        <w:rPr>
          <w:sz w:val="22"/>
          <w:szCs w:val="22"/>
        </w:rPr>
        <w:t>Pty Ltd</w:t>
      </w:r>
      <w:r w:rsidRPr="009C1A74">
        <w:rPr>
          <w:sz w:val="22"/>
          <w:szCs w:val="22"/>
        </w:rPr>
        <w:t xml:space="preserve"> had contravened the </w:t>
      </w:r>
      <w:r w:rsidRPr="009C1A74">
        <w:rPr>
          <w:i/>
          <w:iCs/>
          <w:sz w:val="22"/>
          <w:szCs w:val="22"/>
        </w:rPr>
        <w:t xml:space="preserve">Fair Work Act 2009 </w:t>
      </w:r>
      <w:r w:rsidRPr="009C1A74">
        <w:rPr>
          <w:sz w:val="22"/>
          <w:szCs w:val="22"/>
        </w:rPr>
        <w:t xml:space="preserve">by: </w:t>
      </w:r>
    </w:p>
    <w:p w14:paraId="5DDFE8FC" w14:textId="77777777" w:rsidR="009C1A74" w:rsidRPr="009C1A74" w:rsidRDefault="009C1A74" w:rsidP="00DA7370">
      <w:pPr>
        <w:pStyle w:val="Default"/>
        <w:numPr>
          <w:ilvl w:val="0"/>
          <w:numId w:val="29"/>
        </w:numPr>
        <w:spacing w:after="252"/>
        <w:ind w:left="360" w:hanging="360"/>
        <w:jc w:val="both"/>
        <w:rPr>
          <w:color w:val="auto"/>
          <w:sz w:val="22"/>
          <w:szCs w:val="22"/>
        </w:rPr>
      </w:pPr>
      <w:r w:rsidRPr="009C1A74">
        <w:rPr>
          <w:color w:val="auto"/>
          <w:sz w:val="22"/>
          <w:szCs w:val="22"/>
        </w:rPr>
        <w:t xml:space="preserve">failing to pay employees casual loading; </w:t>
      </w:r>
    </w:p>
    <w:p w14:paraId="5DDFE8FD" w14:textId="77777777" w:rsidR="009C1A74" w:rsidRPr="009C1A74" w:rsidRDefault="009C1A74" w:rsidP="00DA7370">
      <w:pPr>
        <w:pStyle w:val="Default"/>
        <w:numPr>
          <w:ilvl w:val="0"/>
          <w:numId w:val="29"/>
        </w:numPr>
        <w:spacing w:after="252"/>
        <w:ind w:left="360" w:hanging="360"/>
        <w:jc w:val="both"/>
        <w:rPr>
          <w:color w:val="auto"/>
          <w:sz w:val="22"/>
          <w:szCs w:val="22"/>
        </w:rPr>
      </w:pPr>
      <w:r w:rsidRPr="009C1A74">
        <w:rPr>
          <w:color w:val="auto"/>
          <w:sz w:val="22"/>
          <w:szCs w:val="22"/>
        </w:rPr>
        <w:t>failing to pay early morning shift penalties</w:t>
      </w:r>
    </w:p>
    <w:p w14:paraId="5DDFE8FE" w14:textId="7E3E2BB4" w:rsidR="009C1A74" w:rsidRPr="009C1A74" w:rsidRDefault="009C1A74" w:rsidP="00DA7370">
      <w:pPr>
        <w:pStyle w:val="Default"/>
        <w:numPr>
          <w:ilvl w:val="0"/>
          <w:numId w:val="29"/>
        </w:numPr>
        <w:ind w:left="360" w:hanging="360"/>
        <w:jc w:val="both"/>
        <w:rPr>
          <w:color w:val="auto"/>
          <w:sz w:val="22"/>
          <w:szCs w:val="22"/>
        </w:rPr>
      </w:pPr>
      <w:r w:rsidRPr="009C1A74">
        <w:rPr>
          <w:color w:val="auto"/>
          <w:sz w:val="22"/>
          <w:szCs w:val="22"/>
        </w:rPr>
        <w:t>failing to pay  employees overtime</w:t>
      </w:r>
    </w:p>
    <w:p w14:paraId="5DDFE8FF" w14:textId="77777777" w:rsidR="009C1A74" w:rsidRPr="009C1A74" w:rsidRDefault="009C1A74" w:rsidP="00DA7370">
      <w:pPr>
        <w:pStyle w:val="Default"/>
        <w:ind w:left="360"/>
        <w:jc w:val="both"/>
        <w:rPr>
          <w:color w:val="auto"/>
          <w:sz w:val="22"/>
          <w:szCs w:val="22"/>
        </w:rPr>
      </w:pPr>
    </w:p>
    <w:p w14:paraId="5DDFE900" w14:textId="77777777" w:rsidR="003B3E52" w:rsidRPr="009C1A74" w:rsidRDefault="003B3E52" w:rsidP="00DA7370">
      <w:pPr>
        <w:pStyle w:val="Default"/>
        <w:jc w:val="both"/>
        <w:rPr>
          <w:color w:val="auto"/>
          <w:sz w:val="22"/>
          <w:szCs w:val="22"/>
        </w:rPr>
      </w:pPr>
    </w:p>
    <w:p w14:paraId="5DDFE901" w14:textId="77777777" w:rsidR="003B3E52" w:rsidRPr="009C1A74" w:rsidRDefault="003B3E52">
      <w:pPr>
        <w:pStyle w:val="CM20"/>
        <w:spacing w:after="242" w:line="258" w:lineRule="atLeast"/>
        <w:jc w:val="both"/>
        <w:rPr>
          <w:sz w:val="22"/>
          <w:szCs w:val="22"/>
        </w:rPr>
      </w:pPr>
      <w:r w:rsidRPr="009C1A74">
        <w:rPr>
          <w:sz w:val="22"/>
          <w:szCs w:val="22"/>
        </w:rPr>
        <w:t xml:space="preserve">Regrettably, the investigation determined that you were affected by the above contraventions. </w:t>
      </w:r>
    </w:p>
    <w:p w14:paraId="5DDFE902" w14:textId="77777777" w:rsidR="003B3E52" w:rsidRPr="009C1A74" w:rsidRDefault="003B3E52">
      <w:pPr>
        <w:pStyle w:val="CM20"/>
        <w:spacing w:after="242" w:line="258" w:lineRule="atLeast"/>
        <w:jc w:val="both"/>
        <w:rPr>
          <w:sz w:val="22"/>
          <w:szCs w:val="22"/>
        </w:rPr>
      </w:pPr>
      <w:r w:rsidRPr="009C1A74">
        <w:rPr>
          <w:sz w:val="22"/>
          <w:szCs w:val="22"/>
        </w:rPr>
        <w:t xml:space="preserve">PWFV </w:t>
      </w:r>
      <w:r w:rsidR="00DF1D09">
        <w:rPr>
          <w:sz w:val="22"/>
          <w:szCs w:val="22"/>
        </w:rPr>
        <w:t xml:space="preserve">Pty Ltd </w:t>
      </w:r>
      <w:r w:rsidRPr="009C1A74">
        <w:rPr>
          <w:sz w:val="22"/>
          <w:szCs w:val="22"/>
        </w:rPr>
        <w:t xml:space="preserve">is taking steps to remedy the contraventions, including by rectifying the amount that you have been underpaid and changing workplace practices. You will receive payment on </w:t>
      </w:r>
      <w:r w:rsidR="008D3A7B">
        <w:rPr>
          <w:sz w:val="22"/>
          <w:szCs w:val="22"/>
        </w:rPr>
        <w:t>&lt;</w:t>
      </w:r>
      <w:r w:rsidRPr="00DA7370">
        <w:rPr>
          <w:i/>
          <w:sz w:val="22"/>
          <w:szCs w:val="22"/>
        </w:rPr>
        <w:t xml:space="preserve">date 14 days from date of execution </w:t>
      </w:r>
      <w:r w:rsidR="008D3A7B" w:rsidRPr="00DA7370">
        <w:rPr>
          <w:i/>
          <w:sz w:val="22"/>
          <w:szCs w:val="22"/>
        </w:rPr>
        <w:t>of the Undertaking</w:t>
      </w:r>
      <w:r w:rsidR="008D3A7B">
        <w:rPr>
          <w:sz w:val="22"/>
          <w:szCs w:val="22"/>
        </w:rPr>
        <w:t>&gt;</w:t>
      </w:r>
      <w:r w:rsidRPr="009C1A74">
        <w:rPr>
          <w:sz w:val="22"/>
          <w:szCs w:val="22"/>
        </w:rPr>
        <w:t xml:space="preserve"> and a payslip within one working day. </w:t>
      </w:r>
    </w:p>
    <w:p w14:paraId="5DDFE903" w14:textId="77777777" w:rsidR="003B3E52" w:rsidRPr="009C1A74" w:rsidRDefault="003B3E52">
      <w:pPr>
        <w:pStyle w:val="CM20"/>
        <w:spacing w:after="242" w:line="258" w:lineRule="atLeast"/>
        <w:jc w:val="both"/>
        <w:rPr>
          <w:sz w:val="22"/>
          <w:szCs w:val="22"/>
        </w:rPr>
      </w:pPr>
      <w:r w:rsidRPr="009C1A74">
        <w:rPr>
          <w:sz w:val="22"/>
          <w:szCs w:val="22"/>
        </w:rPr>
        <w:t xml:space="preserve">PWFV </w:t>
      </w:r>
      <w:r w:rsidR="00DF1D09">
        <w:rPr>
          <w:sz w:val="22"/>
          <w:szCs w:val="22"/>
        </w:rPr>
        <w:t xml:space="preserve">Pty Ltd </w:t>
      </w:r>
      <w:r w:rsidRPr="009C1A74">
        <w:rPr>
          <w:sz w:val="22"/>
          <w:szCs w:val="22"/>
        </w:rPr>
        <w:t xml:space="preserve">has formally admitted to the FWO that the </w:t>
      </w:r>
      <w:r w:rsidR="008D3A7B">
        <w:rPr>
          <w:sz w:val="22"/>
          <w:szCs w:val="22"/>
        </w:rPr>
        <w:t>PWFV Pty Ltd</w:t>
      </w:r>
      <w:r w:rsidR="008D3A7B" w:rsidRPr="009C1A74">
        <w:rPr>
          <w:sz w:val="22"/>
          <w:szCs w:val="22"/>
        </w:rPr>
        <w:t xml:space="preserve"> </w:t>
      </w:r>
      <w:r w:rsidRPr="009C1A74">
        <w:rPr>
          <w:sz w:val="22"/>
          <w:szCs w:val="22"/>
        </w:rPr>
        <w:t xml:space="preserve">did not comply with its obligations under Commonwealth workplace relations laws and has entered into an Enforceable Undertaking with the FWO, a copy of which </w:t>
      </w:r>
      <w:r w:rsidR="008D3A7B">
        <w:rPr>
          <w:sz w:val="22"/>
          <w:szCs w:val="22"/>
        </w:rPr>
        <w:t>will be</w:t>
      </w:r>
      <w:r w:rsidR="008D3A7B" w:rsidRPr="009C1A74">
        <w:rPr>
          <w:sz w:val="22"/>
          <w:szCs w:val="22"/>
        </w:rPr>
        <w:t xml:space="preserve"> </w:t>
      </w:r>
      <w:r w:rsidRPr="009C1A74">
        <w:rPr>
          <w:sz w:val="22"/>
          <w:szCs w:val="22"/>
        </w:rPr>
        <w:t xml:space="preserve">available </w:t>
      </w:r>
      <w:r w:rsidR="008D3A7B">
        <w:rPr>
          <w:sz w:val="22"/>
          <w:szCs w:val="22"/>
        </w:rPr>
        <w:t>on</w:t>
      </w:r>
      <w:r w:rsidR="008D3A7B" w:rsidRPr="009C1A74">
        <w:rPr>
          <w:sz w:val="22"/>
          <w:szCs w:val="22"/>
        </w:rPr>
        <w:t xml:space="preserve"> </w:t>
      </w:r>
      <w:r w:rsidRPr="009C1A74">
        <w:rPr>
          <w:sz w:val="22"/>
          <w:szCs w:val="22"/>
        </w:rPr>
        <w:t xml:space="preserve">the FWO website at www.fairwork.gov.au. As part of the Enforceable Undertaking we have committed to a number of measures to ensure future compliance with Commonwealth workplace relations laws. </w:t>
      </w:r>
    </w:p>
    <w:p w14:paraId="5DDFE904" w14:textId="77777777" w:rsidR="003B3E52" w:rsidRPr="009C1A74" w:rsidRDefault="003B3E52">
      <w:pPr>
        <w:pStyle w:val="CM20"/>
        <w:spacing w:after="242" w:line="258" w:lineRule="atLeast"/>
        <w:jc w:val="both"/>
        <w:rPr>
          <w:sz w:val="22"/>
          <w:szCs w:val="22"/>
        </w:rPr>
      </w:pPr>
      <w:r w:rsidRPr="009C1A74">
        <w:rPr>
          <w:sz w:val="22"/>
          <w:szCs w:val="22"/>
        </w:rPr>
        <w:t xml:space="preserve">PWFV </w:t>
      </w:r>
      <w:r w:rsidR="00DF1D09">
        <w:rPr>
          <w:sz w:val="22"/>
          <w:szCs w:val="22"/>
        </w:rPr>
        <w:t xml:space="preserve">Pty Ltd </w:t>
      </w:r>
      <w:r w:rsidRPr="009C1A74">
        <w:rPr>
          <w:sz w:val="22"/>
          <w:szCs w:val="22"/>
        </w:rPr>
        <w:t xml:space="preserve">expresses its sincere regret and apologises to you for failing to comply with our lawful obligations. </w:t>
      </w:r>
    </w:p>
    <w:p w14:paraId="5DDFE905" w14:textId="77777777" w:rsidR="003B3E52" w:rsidRPr="009C1A74" w:rsidRDefault="003B3E52" w:rsidP="0032084C">
      <w:pPr>
        <w:pStyle w:val="CM24"/>
        <w:spacing w:after="365"/>
        <w:rPr>
          <w:sz w:val="22"/>
          <w:szCs w:val="22"/>
        </w:rPr>
      </w:pPr>
      <w:r w:rsidRPr="009C1A74">
        <w:rPr>
          <w:sz w:val="22"/>
          <w:szCs w:val="22"/>
        </w:rPr>
        <w:t xml:space="preserve">Should you have any questions, please contact </w:t>
      </w:r>
      <w:r w:rsidR="00EB274F">
        <w:rPr>
          <w:sz w:val="22"/>
          <w:szCs w:val="22"/>
        </w:rPr>
        <w:t>Michelle Malouf</w:t>
      </w:r>
      <w:r w:rsidR="0032084C">
        <w:rPr>
          <w:sz w:val="22"/>
          <w:szCs w:val="22"/>
        </w:rPr>
        <w:t xml:space="preserve"> on </w:t>
      </w:r>
      <w:r w:rsidR="00C52D87" w:rsidRPr="00C52D87">
        <w:rPr>
          <w:highlight w:val="black"/>
        </w:rPr>
        <w:t>XXXXXXXXXXXX</w:t>
      </w:r>
      <w:r w:rsidR="00C52D87">
        <w:rPr>
          <w:sz w:val="22"/>
          <w:szCs w:val="22"/>
        </w:rPr>
        <w:t xml:space="preserve"> </w:t>
      </w:r>
      <w:r w:rsidR="0032084C">
        <w:rPr>
          <w:sz w:val="22"/>
          <w:szCs w:val="22"/>
        </w:rPr>
        <w:t>or via email:</w:t>
      </w:r>
      <w:r w:rsidR="0032084C" w:rsidRPr="009C1A74">
        <w:rPr>
          <w:sz w:val="22"/>
          <w:szCs w:val="22"/>
        </w:rPr>
        <w:t xml:space="preserve"> </w:t>
      </w:r>
      <w:r w:rsidR="00C52D87" w:rsidRPr="00C52D87">
        <w:rPr>
          <w:highlight w:val="black"/>
        </w:rPr>
        <w:t>XXXXXXXX</w:t>
      </w:r>
      <w:r w:rsidR="00C52D87">
        <w:rPr>
          <w:highlight w:val="black"/>
        </w:rPr>
        <w:t>XXX</w:t>
      </w:r>
      <w:r w:rsidR="00C52D87" w:rsidRPr="00C52D87">
        <w:rPr>
          <w:highlight w:val="black"/>
        </w:rPr>
        <w:t>XXXX</w:t>
      </w:r>
      <w:r w:rsidR="0032084C">
        <w:rPr>
          <w:sz w:val="22"/>
          <w:szCs w:val="22"/>
        </w:rPr>
        <w:t xml:space="preserve">. </w:t>
      </w:r>
    </w:p>
    <w:p w14:paraId="5DDFE906" w14:textId="321FA4CF" w:rsidR="003B3E52" w:rsidRPr="009C1A74" w:rsidRDefault="003B3E52" w:rsidP="003B3E52">
      <w:pPr>
        <w:pStyle w:val="CM22"/>
        <w:spacing w:after="477" w:line="258" w:lineRule="atLeast"/>
        <w:jc w:val="both"/>
        <w:rPr>
          <w:sz w:val="22"/>
          <w:szCs w:val="22"/>
        </w:rPr>
      </w:pPr>
      <w:r w:rsidRPr="009C1A74">
        <w:rPr>
          <w:sz w:val="22"/>
          <w:szCs w:val="22"/>
        </w:rPr>
        <w:t>Yours sincerely</w:t>
      </w:r>
    </w:p>
    <w:p w14:paraId="5DDFE907" w14:textId="77777777" w:rsidR="003B3E52" w:rsidRPr="009C1A74" w:rsidRDefault="003B3E52" w:rsidP="003B3E52">
      <w:pPr>
        <w:pStyle w:val="Default"/>
        <w:rPr>
          <w:sz w:val="22"/>
          <w:szCs w:val="22"/>
        </w:rPr>
      </w:pPr>
    </w:p>
    <w:p w14:paraId="5DDFE908" w14:textId="77777777" w:rsidR="003B3E52" w:rsidRPr="009C1A74" w:rsidRDefault="003B3E52" w:rsidP="003B3E52">
      <w:pPr>
        <w:pStyle w:val="Default"/>
        <w:rPr>
          <w:sz w:val="22"/>
          <w:szCs w:val="22"/>
        </w:rPr>
      </w:pPr>
    </w:p>
    <w:p w14:paraId="5DDFE909" w14:textId="77777777" w:rsidR="002A1B30" w:rsidRPr="009C1A74" w:rsidRDefault="003B3E52" w:rsidP="003B3E52">
      <w:pPr>
        <w:widowControl w:val="0"/>
        <w:spacing w:after="240"/>
        <w:jc w:val="both"/>
        <w:rPr>
          <w:rFonts w:cs="Arial"/>
          <w:spacing w:val="10"/>
          <w:szCs w:val="22"/>
        </w:rPr>
      </w:pPr>
      <w:r w:rsidRPr="009C1A74">
        <w:rPr>
          <w:szCs w:val="22"/>
        </w:rPr>
        <w:t xml:space="preserve">Mr Brett Malouf, PWFV </w:t>
      </w:r>
      <w:r w:rsidR="008323BE">
        <w:rPr>
          <w:szCs w:val="22"/>
        </w:rPr>
        <w:t>Pty Ltd</w:t>
      </w:r>
    </w:p>
    <w:p w14:paraId="5DDFE90A" w14:textId="77777777" w:rsidR="008D3A7B" w:rsidRDefault="002A1B30" w:rsidP="00594AB3">
      <w:pPr>
        <w:pStyle w:val="Heading2"/>
      </w:pPr>
      <w:r>
        <w:rPr>
          <w:spacing w:val="10"/>
          <w:sz w:val="20"/>
        </w:rPr>
        <w:br w:type="page"/>
      </w:r>
      <w:r w:rsidR="003B3E52" w:rsidRPr="005C5EA3">
        <w:lastRenderedPageBreak/>
        <w:t xml:space="preserve">Attachment </w:t>
      </w:r>
      <w:r w:rsidR="00123FBF">
        <w:t>C</w:t>
      </w:r>
      <w:r w:rsidR="003B3E52">
        <w:t xml:space="preserve"> </w:t>
      </w:r>
    </w:p>
    <w:p w14:paraId="5DDFE90B" w14:textId="77777777" w:rsidR="002A1B30" w:rsidRPr="00A83A5A" w:rsidRDefault="003B3E52" w:rsidP="00A83A5A">
      <w:pPr>
        <w:rPr>
          <w:b/>
          <w:u w:val="single"/>
        </w:rPr>
      </w:pPr>
      <w:r w:rsidRPr="00A83A5A">
        <w:rPr>
          <w:u w:val="single"/>
        </w:rPr>
        <w:t>Form of Workplace Notice</w:t>
      </w:r>
    </w:p>
    <w:p w14:paraId="5DDFE90C" w14:textId="77777777" w:rsidR="003B3E52" w:rsidRDefault="003B3E52" w:rsidP="003B3E52">
      <w:pPr>
        <w:pStyle w:val="Default"/>
      </w:pPr>
    </w:p>
    <w:p w14:paraId="5DDFE90D" w14:textId="77777777" w:rsidR="003B3E52" w:rsidRPr="00F6330B" w:rsidRDefault="003B3E52" w:rsidP="00F6330B">
      <w:pPr>
        <w:pStyle w:val="CM20"/>
        <w:spacing w:after="242" w:line="288" w:lineRule="atLeast"/>
        <w:ind w:right="482"/>
        <w:jc w:val="center"/>
      </w:pPr>
      <w:r w:rsidRPr="00F6330B">
        <w:rPr>
          <w:b/>
          <w:bCs/>
        </w:rPr>
        <w:t>Contravention</w:t>
      </w:r>
      <w:r w:rsidR="00F6330B" w:rsidRPr="00F6330B">
        <w:rPr>
          <w:b/>
          <w:bCs/>
        </w:rPr>
        <w:t>s</w:t>
      </w:r>
      <w:r w:rsidRPr="00F6330B">
        <w:rPr>
          <w:b/>
          <w:bCs/>
        </w:rPr>
        <w:t xml:space="preserve"> of </w:t>
      </w:r>
      <w:r w:rsidRPr="00F6330B">
        <w:rPr>
          <w:b/>
          <w:bCs/>
          <w:iCs/>
        </w:rPr>
        <w:t xml:space="preserve">Fair Work Act 2009 </w:t>
      </w:r>
      <w:r w:rsidRPr="00F6330B">
        <w:rPr>
          <w:b/>
          <w:bCs/>
        </w:rPr>
        <w:t xml:space="preserve">and the </w:t>
      </w:r>
      <w:r w:rsidR="00594AB3" w:rsidRPr="00F6330B">
        <w:rPr>
          <w:b/>
          <w:bCs/>
          <w:iCs/>
        </w:rPr>
        <w:t>Storage Services and Wholesale</w:t>
      </w:r>
      <w:r w:rsidRPr="00F6330B">
        <w:rPr>
          <w:b/>
          <w:bCs/>
          <w:iCs/>
        </w:rPr>
        <w:t xml:space="preserve"> Award 2010 </w:t>
      </w:r>
      <w:r w:rsidRPr="00F6330B">
        <w:rPr>
          <w:b/>
          <w:bCs/>
        </w:rPr>
        <w:t xml:space="preserve">by </w:t>
      </w:r>
      <w:r w:rsidR="00594AB3" w:rsidRPr="00F6330B">
        <w:rPr>
          <w:b/>
          <w:bCs/>
        </w:rPr>
        <w:t xml:space="preserve">PWFV </w:t>
      </w:r>
      <w:r w:rsidR="008D3A7B">
        <w:rPr>
          <w:b/>
          <w:bCs/>
        </w:rPr>
        <w:t>Pty Ltd</w:t>
      </w:r>
      <w:r w:rsidR="00594AB3" w:rsidRPr="00F6330B">
        <w:rPr>
          <w:b/>
          <w:bCs/>
        </w:rPr>
        <w:t xml:space="preserve">, trading as Pacific </w:t>
      </w:r>
      <w:r w:rsidR="0046009A">
        <w:rPr>
          <w:b/>
          <w:bCs/>
        </w:rPr>
        <w:t xml:space="preserve">Avenue </w:t>
      </w:r>
      <w:r w:rsidR="00594AB3" w:rsidRPr="00F6330B">
        <w:rPr>
          <w:b/>
          <w:bCs/>
        </w:rPr>
        <w:t>Wholesale Fruit and Vegetables</w:t>
      </w:r>
    </w:p>
    <w:p w14:paraId="5DDFE90E" w14:textId="77777777" w:rsidR="003B3E52" w:rsidRPr="008D3A7B" w:rsidRDefault="003B3E52" w:rsidP="003B3E52">
      <w:pPr>
        <w:pStyle w:val="CM20"/>
        <w:spacing w:after="242" w:line="258" w:lineRule="atLeast"/>
        <w:jc w:val="both"/>
        <w:rPr>
          <w:sz w:val="22"/>
          <w:szCs w:val="22"/>
        </w:rPr>
      </w:pPr>
      <w:r w:rsidRPr="009C1A74">
        <w:rPr>
          <w:sz w:val="22"/>
          <w:szCs w:val="22"/>
        </w:rPr>
        <w:t>We refer to the investigation conducted by the Office of the Fair Work Ombudsman</w:t>
      </w:r>
      <w:r w:rsidRPr="008D3A7B">
        <w:rPr>
          <w:sz w:val="22"/>
          <w:szCs w:val="22"/>
        </w:rPr>
        <w:t xml:space="preserve"> </w:t>
      </w:r>
      <w:r w:rsidRPr="00DA7370">
        <w:rPr>
          <w:bCs/>
          <w:sz w:val="22"/>
          <w:szCs w:val="22"/>
        </w:rPr>
        <w:t>(</w:t>
      </w:r>
      <w:r w:rsidRPr="009C1A74">
        <w:rPr>
          <w:b/>
          <w:bCs/>
          <w:sz w:val="22"/>
          <w:szCs w:val="22"/>
        </w:rPr>
        <w:t>FWO</w:t>
      </w:r>
      <w:r w:rsidRPr="00DA7370">
        <w:rPr>
          <w:bCs/>
          <w:sz w:val="22"/>
          <w:szCs w:val="22"/>
        </w:rPr>
        <w:t>)</w:t>
      </w:r>
      <w:r w:rsidRPr="009C1A74">
        <w:rPr>
          <w:b/>
          <w:bCs/>
          <w:sz w:val="22"/>
          <w:szCs w:val="22"/>
        </w:rPr>
        <w:t xml:space="preserve"> </w:t>
      </w:r>
      <w:r w:rsidRPr="009C1A74">
        <w:rPr>
          <w:sz w:val="22"/>
          <w:szCs w:val="22"/>
        </w:rPr>
        <w:t xml:space="preserve">into allegations that </w:t>
      </w:r>
      <w:r w:rsidR="00594AB3" w:rsidRPr="009C1A74">
        <w:rPr>
          <w:sz w:val="22"/>
          <w:szCs w:val="22"/>
        </w:rPr>
        <w:t xml:space="preserve">PWFV </w:t>
      </w:r>
      <w:r w:rsidR="008D3A7B">
        <w:rPr>
          <w:sz w:val="22"/>
          <w:szCs w:val="22"/>
        </w:rPr>
        <w:t>Pty Ltd</w:t>
      </w:r>
      <w:r w:rsidR="00594AB3" w:rsidRPr="009C1A74">
        <w:rPr>
          <w:sz w:val="22"/>
          <w:szCs w:val="22"/>
        </w:rPr>
        <w:t xml:space="preserve"> </w:t>
      </w:r>
      <w:r w:rsidRPr="009C1A74">
        <w:rPr>
          <w:sz w:val="22"/>
          <w:szCs w:val="22"/>
        </w:rPr>
        <w:t xml:space="preserve">contravened the </w:t>
      </w:r>
      <w:r w:rsidRPr="009C1A74">
        <w:rPr>
          <w:i/>
          <w:iCs/>
          <w:sz w:val="22"/>
          <w:szCs w:val="22"/>
        </w:rPr>
        <w:t xml:space="preserve">Fair Work Act 2009 </w:t>
      </w:r>
      <w:r w:rsidRPr="009C1A74">
        <w:rPr>
          <w:sz w:val="22"/>
          <w:szCs w:val="22"/>
        </w:rPr>
        <w:t xml:space="preserve">and the </w:t>
      </w:r>
      <w:r w:rsidR="00594AB3" w:rsidRPr="009C1A74">
        <w:rPr>
          <w:i/>
          <w:iCs/>
          <w:sz w:val="22"/>
          <w:szCs w:val="22"/>
        </w:rPr>
        <w:t xml:space="preserve">Storage Services and </w:t>
      </w:r>
      <w:r w:rsidR="00594AB3" w:rsidRPr="008D3A7B">
        <w:rPr>
          <w:i/>
          <w:iCs/>
          <w:sz w:val="22"/>
          <w:szCs w:val="22"/>
        </w:rPr>
        <w:t xml:space="preserve">Wholesale Award 2010 </w:t>
      </w:r>
      <w:r w:rsidRPr="008D3A7B">
        <w:rPr>
          <w:sz w:val="22"/>
          <w:szCs w:val="22"/>
        </w:rPr>
        <w:t xml:space="preserve">by: </w:t>
      </w:r>
    </w:p>
    <w:p w14:paraId="5DDFE90F" w14:textId="77777777" w:rsidR="009C1A74" w:rsidRPr="00DA7370" w:rsidRDefault="009C1A74" w:rsidP="00DA7370">
      <w:pPr>
        <w:pStyle w:val="Default"/>
        <w:numPr>
          <w:ilvl w:val="0"/>
          <w:numId w:val="31"/>
        </w:numPr>
        <w:spacing w:after="252"/>
        <w:jc w:val="both"/>
        <w:rPr>
          <w:color w:val="auto"/>
          <w:sz w:val="22"/>
          <w:szCs w:val="22"/>
        </w:rPr>
      </w:pPr>
      <w:r w:rsidRPr="00DA7370">
        <w:rPr>
          <w:color w:val="auto"/>
          <w:sz w:val="22"/>
          <w:szCs w:val="22"/>
        </w:rPr>
        <w:t xml:space="preserve">failing to pay employees casual loading; </w:t>
      </w:r>
      <w:bookmarkStart w:id="14" w:name="_GoBack"/>
      <w:bookmarkEnd w:id="14"/>
    </w:p>
    <w:p w14:paraId="5DDFE910" w14:textId="77777777" w:rsidR="009C1A74" w:rsidRPr="00DA7370" w:rsidRDefault="009C1A74" w:rsidP="00DA7370">
      <w:pPr>
        <w:pStyle w:val="Default"/>
        <w:numPr>
          <w:ilvl w:val="0"/>
          <w:numId w:val="31"/>
        </w:numPr>
        <w:spacing w:after="252"/>
        <w:jc w:val="both"/>
        <w:rPr>
          <w:color w:val="auto"/>
          <w:sz w:val="22"/>
          <w:szCs w:val="22"/>
        </w:rPr>
      </w:pPr>
      <w:r w:rsidRPr="00DA7370">
        <w:rPr>
          <w:color w:val="auto"/>
          <w:sz w:val="22"/>
          <w:szCs w:val="22"/>
        </w:rPr>
        <w:t>failing to pay early morning shift penalties</w:t>
      </w:r>
      <w:r w:rsidR="008D3A7B">
        <w:rPr>
          <w:color w:val="auto"/>
          <w:sz w:val="22"/>
          <w:szCs w:val="22"/>
        </w:rPr>
        <w:t>;</w:t>
      </w:r>
    </w:p>
    <w:p w14:paraId="5DDFE911" w14:textId="03025BD1" w:rsidR="009C1A74" w:rsidRPr="00DA7370" w:rsidRDefault="009C1A74" w:rsidP="00DA7370">
      <w:pPr>
        <w:pStyle w:val="Default"/>
        <w:numPr>
          <w:ilvl w:val="0"/>
          <w:numId w:val="31"/>
        </w:numPr>
        <w:jc w:val="both"/>
        <w:rPr>
          <w:color w:val="auto"/>
          <w:sz w:val="22"/>
          <w:szCs w:val="22"/>
        </w:rPr>
      </w:pPr>
      <w:r w:rsidRPr="00DA7370">
        <w:rPr>
          <w:color w:val="auto"/>
          <w:sz w:val="22"/>
          <w:szCs w:val="22"/>
        </w:rPr>
        <w:t>failing to pay  employees overtime</w:t>
      </w:r>
      <w:r w:rsidR="008D3A7B">
        <w:rPr>
          <w:color w:val="auto"/>
          <w:sz w:val="22"/>
          <w:szCs w:val="22"/>
        </w:rPr>
        <w:t>; and</w:t>
      </w:r>
    </w:p>
    <w:p w14:paraId="5DDFE912" w14:textId="77777777" w:rsidR="009C1A74" w:rsidRPr="00DA7370" w:rsidRDefault="009C1A74" w:rsidP="00DA7370">
      <w:pPr>
        <w:pStyle w:val="Default"/>
        <w:ind w:left="360"/>
        <w:jc w:val="both"/>
        <w:rPr>
          <w:color w:val="auto"/>
          <w:sz w:val="22"/>
          <w:szCs w:val="22"/>
        </w:rPr>
      </w:pPr>
    </w:p>
    <w:p w14:paraId="5DDFE913" w14:textId="77777777" w:rsidR="003B3E52" w:rsidRPr="009C1A74" w:rsidRDefault="003B3E52" w:rsidP="00DA7370">
      <w:pPr>
        <w:pStyle w:val="Default"/>
        <w:jc w:val="both"/>
        <w:rPr>
          <w:color w:val="auto"/>
          <w:sz w:val="22"/>
          <w:szCs w:val="22"/>
        </w:rPr>
      </w:pPr>
    </w:p>
    <w:p w14:paraId="5DDFE914" w14:textId="3CFB6B2D" w:rsidR="003B3E52" w:rsidRPr="005B267E" w:rsidRDefault="00594AB3">
      <w:pPr>
        <w:pStyle w:val="CM20"/>
        <w:spacing w:after="242" w:line="258" w:lineRule="atLeast"/>
        <w:jc w:val="both"/>
        <w:rPr>
          <w:sz w:val="22"/>
          <w:szCs w:val="22"/>
        </w:rPr>
      </w:pPr>
      <w:r w:rsidRPr="009C1A74">
        <w:rPr>
          <w:sz w:val="22"/>
          <w:szCs w:val="22"/>
        </w:rPr>
        <w:t xml:space="preserve">PWFV </w:t>
      </w:r>
      <w:r w:rsidR="008D3A7B">
        <w:rPr>
          <w:sz w:val="22"/>
          <w:szCs w:val="22"/>
        </w:rPr>
        <w:t>Pty Ltd</w:t>
      </w:r>
      <w:r w:rsidR="003B3E52" w:rsidRPr="009C1A74">
        <w:rPr>
          <w:sz w:val="22"/>
          <w:szCs w:val="22"/>
        </w:rPr>
        <w:t xml:space="preserve"> has formally admitted to FWO that these contraventions occurred and has entered into an Enforceable Undertaking with the FWO (</w:t>
      </w:r>
      <w:r w:rsidR="00A70546">
        <w:rPr>
          <w:sz w:val="22"/>
          <w:szCs w:val="22"/>
        </w:rPr>
        <w:t xml:space="preserve">will be </w:t>
      </w:r>
      <w:r w:rsidR="003B3E52" w:rsidRPr="009C1A74">
        <w:rPr>
          <w:sz w:val="22"/>
          <w:szCs w:val="22"/>
        </w:rPr>
        <w:t xml:space="preserve">available at </w:t>
      </w:r>
      <w:hyperlink r:id="rId10" w:tooltip="Fair Work Ombudsman website" w:history="1">
        <w:r w:rsidR="006E0CA4" w:rsidRPr="007C09EB">
          <w:rPr>
            <w:rStyle w:val="Hyperlink"/>
            <w:sz w:val="22"/>
            <w:szCs w:val="22"/>
          </w:rPr>
          <w:t>www.fairwork.gov.au</w:t>
        </w:r>
      </w:hyperlink>
      <w:r w:rsidR="003B3E52" w:rsidRPr="009C1A74">
        <w:rPr>
          <w:sz w:val="22"/>
          <w:szCs w:val="22"/>
        </w:rPr>
        <w:t xml:space="preserve">) committing to a number of measures to remedy the contraventions, including by rectifying the </w:t>
      </w:r>
      <w:r w:rsidR="003B3E52" w:rsidRPr="005B267E">
        <w:rPr>
          <w:sz w:val="22"/>
          <w:szCs w:val="22"/>
        </w:rPr>
        <w:t xml:space="preserve">underpayments to the employee affected by the contraventions. </w:t>
      </w:r>
      <w:r w:rsidRPr="005B267E">
        <w:rPr>
          <w:sz w:val="22"/>
          <w:szCs w:val="22"/>
        </w:rPr>
        <w:t xml:space="preserve">PWFV </w:t>
      </w:r>
      <w:r w:rsidR="008D3A7B" w:rsidRPr="005B267E">
        <w:rPr>
          <w:sz w:val="22"/>
          <w:szCs w:val="22"/>
        </w:rPr>
        <w:t>Pty Ltd</w:t>
      </w:r>
      <w:r w:rsidRPr="005B267E">
        <w:rPr>
          <w:sz w:val="22"/>
          <w:szCs w:val="22"/>
        </w:rPr>
        <w:t xml:space="preserve"> </w:t>
      </w:r>
      <w:r w:rsidR="003B3E52" w:rsidRPr="005B267E">
        <w:rPr>
          <w:sz w:val="22"/>
          <w:szCs w:val="22"/>
        </w:rPr>
        <w:t xml:space="preserve">expresses its sincere regret and apologises for the conduct which resulted in the contraventions. Furthermore </w:t>
      </w:r>
      <w:r w:rsidRPr="005B267E">
        <w:rPr>
          <w:sz w:val="22"/>
          <w:szCs w:val="22"/>
        </w:rPr>
        <w:t xml:space="preserve">PWFV </w:t>
      </w:r>
      <w:r w:rsidR="008D3A7B" w:rsidRPr="005B267E">
        <w:rPr>
          <w:sz w:val="22"/>
          <w:szCs w:val="22"/>
        </w:rPr>
        <w:t>Pty Ltd</w:t>
      </w:r>
      <w:r w:rsidRPr="005B267E">
        <w:rPr>
          <w:sz w:val="22"/>
          <w:szCs w:val="22"/>
        </w:rPr>
        <w:t xml:space="preserve"> </w:t>
      </w:r>
      <w:r w:rsidR="003B3E52" w:rsidRPr="005B267E">
        <w:rPr>
          <w:sz w:val="22"/>
          <w:szCs w:val="22"/>
        </w:rPr>
        <w:t xml:space="preserve">gives a commitment that such conduct will not occur again and that it will comply with all requirements of the Commonwealth workplace relations laws in the future. </w:t>
      </w:r>
    </w:p>
    <w:p w14:paraId="5DDFE915" w14:textId="77777777" w:rsidR="0032084C" w:rsidRPr="009C1A74" w:rsidRDefault="003B3E52" w:rsidP="0032084C">
      <w:pPr>
        <w:pStyle w:val="CM24"/>
        <w:spacing w:after="365"/>
        <w:rPr>
          <w:sz w:val="22"/>
          <w:szCs w:val="22"/>
        </w:rPr>
      </w:pPr>
      <w:r w:rsidRPr="005B267E">
        <w:rPr>
          <w:sz w:val="22"/>
          <w:szCs w:val="22"/>
        </w:rPr>
        <w:t xml:space="preserve">If you worked for </w:t>
      </w:r>
      <w:r w:rsidR="00594AB3" w:rsidRPr="005B267E">
        <w:rPr>
          <w:sz w:val="22"/>
          <w:szCs w:val="22"/>
        </w:rPr>
        <w:t xml:space="preserve">PWFV </w:t>
      </w:r>
      <w:r w:rsidR="008D3A7B" w:rsidRPr="005B267E">
        <w:rPr>
          <w:sz w:val="22"/>
          <w:szCs w:val="22"/>
        </w:rPr>
        <w:t>Pty Ltd</w:t>
      </w:r>
      <w:r w:rsidR="00594AB3" w:rsidRPr="005B267E">
        <w:rPr>
          <w:sz w:val="22"/>
          <w:szCs w:val="22"/>
        </w:rPr>
        <w:t xml:space="preserve"> </w:t>
      </w:r>
      <w:r w:rsidRPr="005B267E">
        <w:rPr>
          <w:sz w:val="22"/>
          <w:szCs w:val="22"/>
        </w:rPr>
        <w:t xml:space="preserve">and have queries or questions relating to your </w:t>
      </w:r>
      <w:r w:rsidR="00751C10" w:rsidRPr="005B267E">
        <w:rPr>
          <w:sz w:val="22"/>
          <w:szCs w:val="22"/>
        </w:rPr>
        <w:t>e</w:t>
      </w:r>
      <w:r w:rsidRPr="005B267E">
        <w:rPr>
          <w:sz w:val="22"/>
          <w:szCs w:val="22"/>
        </w:rPr>
        <w:t xml:space="preserve">mployment, please contact </w:t>
      </w:r>
      <w:r w:rsidR="0032084C" w:rsidRPr="0032084C">
        <w:rPr>
          <w:sz w:val="22"/>
          <w:szCs w:val="22"/>
        </w:rPr>
        <w:t xml:space="preserve"> </w:t>
      </w:r>
      <w:r w:rsidR="0032084C">
        <w:rPr>
          <w:sz w:val="22"/>
          <w:szCs w:val="22"/>
        </w:rPr>
        <w:t xml:space="preserve">Michelle Malouf on </w:t>
      </w:r>
      <w:r w:rsidR="00C52D87" w:rsidRPr="00C52D87">
        <w:rPr>
          <w:highlight w:val="black"/>
        </w:rPr>
        <w:t>XXXXXXXXXXXX</w:t>
      </w:r>
      <w:r w:rsidR="00C52D87">
        <w:rPr>
          <w:sz w:val="22"/>
          <w:szCs w:val="22"/>
        </w:rPr>
        <w:t xml:space="preserve"> </w:t>
      </w:r>
      <w:r w:rsidR="0032084C">
        <w:rPr>
          <w:sz w:val="22"/>
          <w:szCs w:val="22"/>
        </w:rPr>
        <w:t>or via email:</w:t>
      </w:r>
      <w:r w:rsidR="0032084C" w:rsidRPr="009C1A74">
        <w:rPr>
          <w:sz w:val="22"/>
          <w:szCs w:val="22"/>
        </w:rPr>
        <w:t xml:space="preserve"> </w:t>
      </w:r>
      <w:r w:rsidR="00C52D87" w:rsidRPr="00C52D87">
        <w:rPr>
          <w:highlight w:val="black"/>
        </w:rPr>
        <w:t>XXXXXXX</w:t>
      </w:r>
      <w:r w:rsidR="00C52D87">
        <w:rPr>
          <w:highlight w:val="black"/>
        </w:rPr>
        <w:t>XX</w:t>
      </w:r>
      <w:r w:rsidR="00C52D87" w:rsidRPr="00C52D87">
        <w:rPr>
          <w:highlight w:val="black"/>
        </w:rPr>
        <w:t>X</w:t>
      </w:r>
      <w:r w:rsidR="00C52D87">
        <w:rPr>
          <w:highlight w:val="black"/>
        </w:rPr>
        <w:t>XXX</w:t>
      </w:r>
      <w:r w:rsidR="00C52D87" w:rsidRPr="00C52D87">
        <w:rPr>
          <w:highlight w:val="black"/>
        </w:rPr>
        <w:t>XXXX</w:t>
      </w:r>
      <w:r w:rsidR="0032084C">
        <w:rPr>
          <w:sz w:val="22"/>
          <w:szCs w:val="22"/>
        </w:rPr>
        <w:t xml:space="preserve">. </w:t>
      </w:r>
    </w:p>
    <w:p w14:paraId="5DDFE916" w14:textId="77777777" w:rsidR="003D2A27" w:rsidRPr="009C1A74" w:rsidRDefault="003B3E52">
      <w:pPr>
        <w:pStyle w:val="CM17"/>
        <w:jc w:val="both"/>
        <w:rPr>
          <w:sz w:val="22"/>
          <w:szCs w:val="22"/>
        </w:rPr>
      </w:pPr>
      <w:r w:rsidRPr="009C1A74">
        <w:rPr>
          <w:sz w:val="22"/>
          <w:szCs w:val="22"/>
        </w:rPr>
        <w:t>Alternatively, anyone can contact the FWO via the website at www.fairwork.gov.au or the lnfoline on 13 13 94.</w:t>
      </w:r>
    </w:p>
    <w:sectPr w:rsidR="003D2A27" w:rsidRPr="009C1A74" w:rsidSect="00DA7370">
      <w:footerReference w:type="default" r:id="rId11"/>
      <w:headerReference w:type="first" r:id="rId12"/>
      <w:footerReference w:type="first" r:id="rId13"/>
      <w:pgSz w:w="11906" w:h="16838" w:code="9"/>
      <w:pgMar w:top="1440" w:right="1440" w:bottom="1440" w:left="1440" w:header="284" w:footer="62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FE919" w14:textId="77777777" w:rsidR="009215B0" w:rsidRDefault="009215B0">
      <w:r>
        <w:separator/>
      </w:r>
    </w:p>
  </w:endnote>
  <w:endnote w:type="continuationSeparator" w:id="0">
    <w:p w14:paraId="5DDFE91A" w14:textId="77777777" w:rsidR="009215B0" w:rsidRDefault="0092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FE91B" w14:textId="77777777" w:rsidR="00AC7B75" w:rsidRPr="000F4681" w:rsidRDefault="000F4681" w:rsidP="000F4681">
    <w:pPr>
      <w:widowControl w:val="0"/>
      <w:tabs>
        <w:tab w:val="center" w:pos="4513"/>
        <w:tab w:val="right" w:pos="9026"/>
      </w:tabs>
      <w:snapToGrid w:val="0"/>
      <w:jc w:val="right"/>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A83A5A">
      <w:rPr>
        <w:rFonts w:cs="Arial"/>
        <w:b/>
        <w:bCs/>
        <w:noProof/>
        <w:sz w:val="20"/>
      </w:rPr>
      <w:t>10</w:t>
    </w:r>
    <w:r>
      <w:rPr>
        <w:rFonts w:cs="Arial"/>
        <w:b/>
        <w:bCs/>
        <w:sz w:val="20"/>
      </w:rPr>
      <w:fldChar w:fldCharType="end"/>
    </w:r>
    <w:r>
      <w:rPr>
        <w:rFonts w:cs="Arial"/>
        <w:sz w:val="20"/>
      </w:rPr>
      <w:t xml:space="preserve"> of </w:t>
    </w:r>
    <w:r>
      <w:rPr>
        <w:rFonts w:cs="Arial"/>
        <w:b/>
        <w:bCs/>
        <w:sz w:val="20"/>
      </w:rPr>
      <w:fldChar w:fldCharType="begin"/>
    </w:r>
    <w:r>
      <w:rPr>
        <w:rFonts w:cs="Arial"/>
        <w:b/>
        <w:bCs/>
        <w:sz w:val="20"/>
      </w:rPr>
      <w:instrText xml:space="preserve"> NUMPAGES  </w:instrText>
    </w:r>
    <w:r>
      <w:rPr>
        <w:rFonts w:cs="Arial"/>
        <w:b/>
        <w:bCs/>
        <w:sz w:val="20"/>
      </w:rPr>
      <w:fldChar w:fldCharType="separate"/>
    </w:r>
    <w:r w:rsidR="00A83A5A">
      <w:rPr>
        <w:rFonts w:cs="Arial"/>
        <w:b/>
        <w:bCs/>
        <w:noProof/>
        <w:sz w:val="20"/>
      </w:rPr>
      <w:t>11</w:t>
    </w:r>
    <w:r>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FE91D" w14:textId="6B127076" w:rsidR="003D2A27" w:rsidRPr="00BB053B" w:rsidRDefault="00A83A5A" w:rsidP="00BB053B">
    <w:pPr>
      <w:tabs>
        <w:tab w:val="center" w:pos="4536"/>
        <w:tab w:val="right" w:pos="9070"/>
      </w:tabs>
      <w:rPr>
        <w:color w:val="0395A7"/>
        <w:szCs w:val="22"/>
      </w:rPr>
    </w:pPr>
    <w:hyperlink r:id="rId1" w:tooltip="Fair Work Ombudsman website" w:history="1">
      <w:r w:rsidR="00BB053B">
        <w:rPr>
          <w:rStyle w:val="Hyperlink"/>
          <w:color w:val="0395A7"/>
          <w:szCs w:val="22"/>
        </w:rPr>
        <w:t>www.fairwork.gov.au</w:t>
      </w:r>
    </w:hyperlink>
    <w:r w:rsidR="00BB053B">
      <w:rPr>
        <w:color w:val="0395A7"/>
        <w:szCs w:val="22"/>
      </w:rPr>
      <w:tab/>
      <w:t>Fair Work Infoline 13 13 94</w:t>
    </w:r>
    <w:r w:rsidR="00BB053B">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FE917" w14:textId="77777777" w:rsidR="009215B0" w:rsidRDefault="009215B0">
      <w:r>
        <w:separator/>
      </w:r>
    </w:p>
  </w:footnote>
  <w:footnote w:type="continuationSeparator" w:id="0">
    <w:p w14:paraId="5DDFE918" w14:textId="77777777" w:rsidR="009215B0" w:rsidRDefault="00921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FE91C" w14:textId="77777777" w:rsidR="00BB053B" w:rsidRPr="00BB053B" w:rsidRDefault="006D6531"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728" behindDoc="0" locked="0" layoutInCell="1" allowOverlap="1" wp14:anchorId="5DDFE91E" wp14:editId="5DDFE91F">
              <wp:simplePos x="0" y="0"/>
              <wp:positionH relativeFrom="column">
                <wp:posOffset>-504825</wp:posOffset>
              </wp:positionH>
              <wp:positionV relativeFrom="paragraph">
                <wp:posOffset>990600</wp:posOffset>
              </wp:positionV>
              <wp:extent cx="68675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5DDFE920" wp14:editId="5DDFE921">
          <wp:extent cx="4114800" cy="1085850"/>
          <wp:effectExtent l="0" t="0" r="0" b="0"/>
          <wp:docPr id="3"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48F577"/>
    <w:multiLevelType w:val="hybridMultilevel"/>
    <w:tmpl w:val="68362F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A9E9606"/>
    <w:multiLevelType w:val="hybridMultilevel"/>
    <w:tmpl w:val="9201135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3">
    <w:nsid w:val="04431F4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8A310C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A3A08E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B20755E"/>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7">
    <w:nsid w:val="0B515526"/>
    <w:multiLevelType w:val="hybridMultilevel"/>
    <w:tmpl w:val="CDFA73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0B557B7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8B0560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D724630"/>
    <w:multiLevelType w:val="hybridMultilevel"/>
    <w:tmpl w:val="509A828E"/>
    <w:lvl w:ilvl="0" w:tplc="7B586184">
      <w:start w:val="1"/>
      <w:numFmt w:val="lowerLetter"/>
      <w:lvlText w:val="(%1)"/>
      <w:lvlJc w:val="left"/>
      <w:pPr>
        <w:ind w:left="2160" w:hanging="360"/>
      </w:pPr>
      <w:rPr>
        <w:rFonts w:hint="default"/>
        <w:b w:val="0"/>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EBA7777"/>
    <w:multiLevelType w:val="hybridMultilevel"/>
    <w:tmpl w:val="AFDC293C"/>
    <w:lvl w:ilvl="0" w:tplc="0C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25170FC5"/>
    <w:multiLevelType w:val="hybridMultilevel"/>
    <w:tmpl w:val="6A9A09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6FB131C"/>
    <w:multiLevelType w:val="hybridMultilevel"/>
    <w:tmpl w:val="7B3C176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nsid w:val="2E3D1B4E"/>
    <w:multiLevelType w:val="hybridMultilevel"/>
    <w:tmpl w:val="CC743558"/>
    <w:lvl w:ilvl="0" w:tplc="7DEC40EC">
      <w:start w:val="1"/>
      <w:numFmt w:val="decimal"/>
      <w:pStyle w:val="ListParagraph"/>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0240296"/>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53C7413"/>
    <w:multiLevelType w:val="hybridMultilevel"/>
    <w:tmpl w:val="B9CE9ABA"/>
    <w:lvl w:ilvl="0" w:tplc="D804A6B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C497B8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2C5353C"/>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4F655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0EA448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BA797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C7639A0"/>
    <w:multiLevelType w:val="hybridMultilevel"/>
    <w:tmpl w:val="D0863B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nsid w:val="6C99069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404173C"/>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6F901CE"/>
    <w:multiLevelType w:val="hybridMultilevel"/>
    <w:tmpl w:val="06321506"/>
    <w:lvl w:ilvl="0" w:tplc="A860FB3E">
      <w:start w:val="1"/>
      <w:numFmt w:val="decimal"/>
      <w:lvlText w:val="%1."/>
      <w:lvlJc w:val="left"/>
      <w:pPr>
        <w:tabs>
          <w:tab w:val="num" w:pos="720"/>
        </w:tabs>
        <w:ind w:left="720" w:hanging="360"/>
      </w:pPr>
      <w:rPr>
        <w:rFonts w:ascii="Arial" w:hAnsi="Arial" w:cs="Arial" w:hint="default"/>
        <w:b w:val="0"/>
        <w:color w:val="auto"/>
        <w:sz w:val="22"/>
        <w:szCs w:val="22"/>
      </w:rPr>
    </w:lvl>
    <w:lvl w:ilvl="1" w:tplc="B8D2C34C">
      <w:start w:val="1"/>
      <w:numFmt w:val="lowerRoman"/>
      <w:lvlText w:val="(%2)"/>
      <w:lvlJc w:val="left"/>
      <w:pPr>
        <w:tabs>
          <w:tab w:val="num" w:pos="1800"/>
        </w:tabs>
        <w:ind w:left="1800" w:hanging="720"/>
      </w:pPr>
      <w:rPr>
        <w:rFonts w:hint="default"/>
        <w:b w:val="0"/>
        <w:color w:val="auto"/>
        <w:sz w:val="22"/>
        <w:szCs w:val="22"/>
      </w:rPr>
    </w:lvl>
    <w:lvl w:ilvl="2" w:tplc="A860FB3E">
      <w:start w:val="1"/>
      <w:numFmt w:val="decimal"/>
      <w:lvlText w:val="%3."/>
      <w:lvlJc w:val="left"/>
      <w:pPr>
        <w:tabs>
          <w:tab w:val="num" w:pos="720"/>
        </w:tabs>
        <w:ind w:left="720" w:hanging="360"/>
      </w:pPr>
      <w:rPr>
        <w:rFonts w:ascii="Arial" w:hAnsi="Arial" w:cs="Arial" w:hint="default"/>
        <w:b w:val="0"/>
        <w:color w:val="auto"/>
        <w:sz w:val="22"/>
        <w:szCs w:val="22"/>
      </w:rPr>
    </w:lvl>
    <w:lvl w:ilvl="3" w:tplc="0C090005">
      <w:start w:val="1"/>
      <w:numFmt w:val="bullet"/>
      <w:lvlText w:val=""/>
      <w:lvlJc w:val="left"/>
      <w:pPr>
        <w:tabs>
          <w:tab w:val="num" w:pos="2880"/>
        </w:tabs>
        <w:ind w:left="2880" w:hanging="360"/>
      </w:pPr>
      <w:rPr>
        <w:rFonts w:ascii="Wingdings" w:hAnsi="Wingdings" w:hint="default"/>
        <w:b w:val="0"/>
        <w:color w:val="auto"/>
        <w:sz w:val="22"/>
        <w:szCs w:val="22"/>
      </w:rPr>
    </w:lvl>
    <w:lvl w:ilvl="4" w:tplc="0C09000F">
      <w:start w:val="1"/>
      <w:numFmt w:val="decimal"/>
      <w:lvlText w:val="%5."/>
      <w:lvlJc w:val="left"/>
      <w:pPr>
        <w:tabs>
          <w:tab w:val="num" w:pos="3600"/>
        </w:tabs>
        <w:ind w:left="3600" w:hanging="360"/>
      </w:pPr>
      <w:rPr>
        <w:rFonts w:hint="default"/>
        <w:b w:val="0"/>
        <w:color w:val="auto"/>
        <w:sz w:val="22"/>
        <w:szCs w:val="22"/>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7A1D7052"/>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23"/>
  </w:num>
  <w:num w:numId="4">
    <w:abstractNumId w:val="4"/>
  </w:num>
  <w:num w:numId="5">
    <w:abstractNumId w:val="30"/>
  </w:num>
  <w:num w:numId="6">
    <w:abstractNumId w:val="21"/>
  </w:num>
  <w:num w:numId="7">
    <w:abstractNumId w:val="9"/>
  </w:num>
  <w:num w:numId="8">
    <w:abstractNumId w:val="27"/>
  </w:num>
  <w:num w:numId="9">
    <w:abstractNumId w:val="3"/>
  </w:num>
  <w:num w:numId="10">
    <w:abstractNumId w:val="12"/>
  </w:num>
  <w:num w:numId="11">
    <w:abstractNumId w:val="20"/>
  </w:num>
  <w:num w:numId="12">
    <w:abstractNumId w:val="28"/>
  </w:num>
  <w:num w:numId="13">
    <w:abstractNumId w:val="5"/>
  </w:num>
  <w:num w:numId="14">
    <w:abstractNumId w:val="22"/>
  </w:num>
  <w:num w:numId="15">
    <w:abstractNumId w:val="16"/>
  </w:num>
  <w:num w:numId="16">
    <w:abstractNumId w:val="19"/>
  </w:num>
  <w:num w:numId="17">
    <w:abstractNumId w:val="17"/>
  </w:num>
  <w:num w:numId="18">
    <w:abstractNumId w:val="25"/>
  </w:num>
  <w:num w:numId="19">
    <w:abstractNumId w:val="2"/>
  </w:num>
  <w:num w:numId="20">
    <w:abstractNumId w:val="24"/>
  </w:num>
  <w:num w:numId="21">
    <w:abstractNumId w:val="8"/>
  </w:num>
  <w:num w:numId="22">
    <w:abstractNumId w:val="6"/>
  </w:num>
  <w:num w:numId="23">
    <w:abstractNumId w:val="29"/>
  </w:num>
  <w:num w:numId="24">
    <w:abstractNumId w:val="7"/>
  </w:num>
  <w:num w:numId="25">
    <w:abstractNumId w:val="26"/>
  </w:num>
  <w:num w:numId="26">
    <w:abstractNumId w:val="15"/>
  </w:num>
  <w:num w:numId="27">
    <w:abstractNumId w:val="14"/>
  </w:num>
  <w:num w:numId="28">
    <w:abstractNumId w:val="0"/>
  </w:num>
  <w:num w:numId="29">
    <w:abstractNumId w:val="1"/>
  </w:num>
  <w:num w:numId="30">
    <w:abstractNumId w:val="11"/>
  </w:num>
  <w:num w:numId="31">
    <w:abstractNumId w:val="13"/>
  </w:num>
  <w:num w:numId="3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1488F"/>
    <w:rsid w:val="00035D53"/>
    <w:rsid w:val="000379D6"/>
    <w:rsid w:val="000779AC"/>
    <w:rsid w:val="00097D0E"/>
    <w:rsid w:val="000B4807"/>
    <w:rsid w:val="000C7DE3"/>
    <w:rsid w:val="000D1AAB"/>
    <w:rsid w:val="000D4046"/>
    <w:rsid w:val="000E2B3A"/>
    <w:rsid w:val="000E412C"/>
    <w:rsid w:val="000F4681"/>
    <w:rsid w:val="0011774E"/>
    <w:rsid w:val="00123FBF"/>
    <w:rsid w:val="00140650"/>
    <w:rsid w:val="0014289C"/>
    <w:rsid w:val="001445BB"/>
    <w:rsid w:val="001968AA"/>
    <w:rsid w:val="001B7E13"/>
    <w:rsid w:val="001E0843"/>
    <w:rsid w:val="001F132C"/>
    <w:rsid w:val="00223AE1"/>
    <w:rsid w:val="0023537B"/>
    <w:rsid w:val="0023599C"/>
    <w:rsid w:val="0024346C"/>
    <w:rsid w:val="00267058"/>
    <w:rsid w:val="00267118"/>
    <w:rsid w:val="00294F88"/>
    <w:rsid w:val="002A1B30"/>
    <w:rsid w:val="002D689B"/>
    <w:rsid w:val="003023F5"/>
    <w:rsid w:val="00305687"/>
    <w:rsid w:val="003063BD"/>
    <w:rsid w:val="00306623"/>
    <w:rsid w:val="003107F8"/>
    <w:rsid w:val="0032084C"/>
    <w:rsid w:val="003269EE"/>
    <w:rsid w:val="00332369"/>
    <w:rsid w:val="00343DA3"/>
    <w:rsid w:val="0034484D"/>
    <w:rsid w:val="00346C77"/>
    <w:rsid w:val="00367E82"/>
    <w:rsid w:val="0037043C"/>
    <w:rsid w:val="0037490F"/>
    <w:rsid w:val="003B3E52"/>
    <w:rsid w:val="003C0081"/>
    <w:rsid w:val="003D2A27"/>
    <w:rsid w:val="003E5C14"/>
    <w:rsid w:val="00426D08"/>
    <w:rsid w:val="0043256E"/>
    <w:rsid w:val="00435092"/>
    <w:rsid w:val="0046009A"/>
    <w:rsid w:val="00477C6D"/>
    <w:rsid w:val="0049671D"/>
    <w:rsid w:val="004C104D"/>
    <w:rsid w:val="004C2248"/>
    <w:rsid w:val="004C51CF"/>
    <w:rsid w:val="004F5B0B"/>
    <w:rsid w:val="00513937"/>
    <w:rsid w:val="00520401"/>
    <w:rsid w:val="00530E86"/>
    <w:rsid w:val="00594AB3"/>
    <w:rsid w:val="005B0ADC"/>
    <w:rsid w:val="005B267E"/>
    <w:rsid w:val="005B7F8B"/>
    <w:rsid w:val="005C7D6D"/>
    <w:rsid w:val="00621567"/>
    <w:rsid w:val="00624DFC"/>
    <w:rsid w:val="00657653"/>
    <w:rsid w:val="00662A9B"/>
    <w:rsid w:val="00670949"/>
    <w:rsid w:val="006870A3"/>
    <w:rsid w:val="00694340"/>
    <w:rsid w:val="006A19A7"/>
    <w:rsid w:val="006A7E49"/>
    <w:rsid w:val="006C56ED"/>
    <w:rsid w:val="006D6458"/>
    <w:rsid w:val="006D6531"/>
    <w:rsid w:val="006E0CA4"/>
    <w:rsid w:val="006E6748"/>
    <w:rsid w:val="006F709A"/>
    <w:rsid w:val="00711675"/>
    <w:rsid w:val="00751C10"/>
    <w:rsid w:val="0078122F"/>
    <w:rsid w:val="007A70D3"/>
    <w:rsid w:val="00816F2C"/>
    <w:rsid w:val="008323BE"/>
    <w:rsid w:val="0083343E"/>
    <w:rsid w:val="00840B1C"/>
    <w:rsid w:val="0084412C"/>
    <w:rsid w:val="0085678B"/>
    <w:rsid w:val="008821D1"/>
    <w:rsid w:val="0088291C"/>
    <w:rsid w:val="008C5CB6"/>
    <w:rsid w:val="008D3A7B"/>
    <w:rsid w:val="008E7A69"/>
    <w:rsid w:val="0090040E"/>
    <w:rsid w:val="00902139"/>
    <w:rsid w:val="009054A1"/>
    <w:rsid w:val="009215B0"/>
    <w:rsid w:val="00952EF4"/>
    <w:rsid w:val="00960C89"/>
    <w:rsid w:val="00985844"/>
    <w:rsid w:val="00985F72"/>
    <w:rsid w:val="009C1A74"/>
    <w:rsid w:val="00A00E98"/>
    <w:rsid w:val="00A037E9"/>
    <w:rsid w:val="00A315A4"/>
    <w:rsid w:val="00A70546"/>
    <w:rsid w:val="00A70740"/>
    <w:rsid w:val="00A763DC"/>
    <w:rsid w:val="00A83A5A"/>
    <w:rsid w:val="00AB1027"/>
    <w:rsid w:val="00AB3124"/>
    <w:rsid w:val="00AC7B75"/>
    <w:rsid w:val="00AD05A8"/>
    <w:rsid w:val="00AF2369"/>
    <w:rsid w:val="00AF6F37"/>
    <w:rsid w:val="00B7065B"/>
    <w:rsid w:val="00B808D2"/>
    <w:rsid w:val="00B83C07"/>
    <w:rsid w:val="00BB053B"/>
    <w:rsid w:val="00BB5799"/>
    <w:rsid w:val="00BB57DC"/>
    <w:rsid w:val="00BC2A9F"/>
    <w:rsid w:val="00BD41A3"/>
    <w:rsid w:val="00BF4EAA"/>
    <w:rsid w:val="00C10ACF"/>
    <w:rsid w:val="00C245E9"/>
    <w:rsid w:val="00C42586"/>
    <w:rsid w:val="00C52D87"/>
    <w:rsid w:val="00C60E86"/>
    <w:rsid w:val="00C633B7"/>
    <w:rsid w:val="00C63E2C"/>
    <w:rsid w:val="00C75B3F"/>
    <w:rsid w:val="00C7617A"/>
    <w:rsid w:val="00C974E1"/>
    <w:rsid w:val="00CB2EC9"/>
    <w:rsid w:val="00CB6C18"/>
    <w:rsid w:val="00CC1545"/>
    <w:rsid w:val="00CD3230"/>
    <w:rsid w:val="00D15505"/>
    <w:rsid w:val="00D207E2"/>
    <w:rsid w:val="00D336F4"/>
    <w:rsid w:val="00D40079"/>
    <w:rsid w:val="00D62406"/>
    <w:rsid w:val="00D66804"/>
    <w:rsid w:val="00D9613D"/>
    <w:rsid w:val="00DA0D46"/>
    <w:rsid w:val="00DA6506"/>
    <w:rsid w:val="00DA7370"/>
    <w:rsid w:val="00DC658E"/>
    <w:rsid w:val="00DD4723"/>
    <w:rsid w:val="00DF1D09"/>
    <w:rsid w:val="00E10B39"/>
    <w:rsid w:val="00E30D2B"/>
    <w:rsid w:val="00E457FB"/>
    <w:rsid w:val="00E674FF"/>
    <w:rsid w:val="00EA5FD0"/>
    <w:rsid w:val="00EB274F"/>
    <w:rsid w:val="00EB6FFB"/>
    <w:rsid w:val="00ED4207"/>
    <w:rsid w:val="00ED7C43"/>
    <w:rsid w:val="00EE2DF7"/>
    <w:rsid w:val="00F0314A"/>
    <w:rsid w:val="00F206BB"/>
    <w:rsid w:val="00F210B8"/>
    <w:rsid w:val="00F32B8B"/>
    <w:rsid w:val="00F41596"/>
    <w:rsid w:val="00F50FA7"/>
    <w:rsid w:val="00F524B1"/>
    <w:rsid w:val="00F607C0"/>
    <w:rsid w:val="00F62BB8"/>
    <w:rsid w:val="00F6330B"/>
    <w:rsid w:val="00F732E9"/>
    <w:rsid w:val="00F73D57"/>
    <w:rsid w:val="00F76EE8"/>
    <w:rsid w:val="00F859CB"/>
    <w:rsid w:val="00FA32DD"/>
    <w:rsid w:val="00FD0404"/>
    <w:rsid w:val="00FE1835"/>
    <w:rsid w:val="00FF2353"/>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DDF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link w:val="CommentTextChar"/>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uiPriority w:val="34"/>
    <w:qFormat/>
    <w:rsid w:val="002A1B30"/>
    <w:pPr>
      <w:widowControl w:val="0"/>
      <w:numPr>
        <w:numId w:val="26"/>
      </w:numPr>
      <w:tabs>
        <w:tab w:val="right" w:pos="709"/>
      </w:tabs>
      <w:spacing w:after="240"/>
    </w:pPr>
    <w:rPr>
      <w:rFonts w:cs="Arial"/>
      <w:sz w:val="20"/>
    </w:rPr>
  </w:style>
  <w:style w:type="paragraph" w:customStyle="1" w:styleId="Default">
    <w:name w:val="Default"/>
    <w:rsid w:val="003B3E52"/>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3B3E52"/>
    <w:rPr>
      <w:color w:val="auto"/>
    </w:rPr>
  </w:style>
  <w:style w:type="paragraph" w:customStyle="1" w:styleId="CM20">
    <w:name w:val="CM20"/>
    <w:basedOn w:val="Default"/>
    <w:next w:val="Default"/>
    <w:uiPriority w:val="99"/>
    <w:rsid w:val="003B3E52"/>
    <w:rPr>
      <w:color w:val="auto"/>
    </w:rPr>
  </w:style>
  <w:style w:type="paragraph" w:customStyle="1" w:styleId="CM22">
    <w:name w:val="CM22"/>
    <w:basedOn w:val="Default"/>
    <w:next w:val="Default"/>
    <w:uiPriority w:val="99"/>
    <w:rsid w:val="003B3E52"/>
    <w:rPr>
      <w:color w:val="auto"/>
    </w:rPr>
  </w:style>
  <w:style w:type="paragraph" w:customStyle="1" w:styleId="CM17">
    <w:name w:val="CM17"/>
    <w:basedOn w:val="Default"/>
    <w:next w:val="Default"/>
    <w:uiPriority w:val="99"/>
    <w:rsid w:val="003B3E52"/>
    <w:pPr>
      <w:spacing w:line="258" w:lineRule="atLeast"/>
    </w:pPr>
    <w:rPr>
      <w:color w:val="auto"/>
    </w:rPr>
  </w:style>
  <w:style w:type="character" w:customStyle="1" w:styleId="CommentTextChar">
    <w:name w:val="Comment Text Char"/>
    <w:basedOn w:val="DefaultParagraphFont"/>
    <w:link w:val="CommentText"/>
    <w:semiHidden/>
    <w:rsid w:val="009C1A74"/>
    <w:rPr>
      <w:rFonts w:ascii="Arial" w:hAnsi="Arial"/>
      <w:lang w:eastAsia="en-US"/>
    </w:rPr>
  </w:style>
  <w:style w:type="paragraph" w:styleId="Revision">
    <w:name w:val="Revision"/>
    <w:hidden/>
    <w:uiPriority w:val="99"/>
    <w:semiHidden/>
    <w:rsid w:val="00C974E1"/>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link w:val="CommentTextChar"/>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uiPriority w:val="34"/>
    <w:qFormat/>
    <w:rsid w:val="002A1B30"/>
    <w:pPr>
      <w:widowControl w:val="0"/>
      <w:numPr>
        <w:numId w:val="26"/>
      </w:numPr>
      <w:tabs>
        <w:tab w:val="right" w:pos="709"/>
      </w:tabs>
      <w:spacing w:after="240"/>
    </w:pPr>
    <w:rPr>
      <w:rFonts w:cs="Arial"/>
      <w:sz w:val="20"/>
    </w:rPr>
  </w:style>
  <w:style w:type="paragraph" w:customStyle="1" w:styleId="Default">
    <w:name w:val="Default"/>
    <w:rsid w:val="003B3E52"/>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3B3E52"/>
    <w:rPr>
      <w:color w:val="auto"/>
    </w:rPr>
  </w:style>
  <w:style w:type="paragraph" w:customStyle="1" w:styleId="CM20">
    <w:name w:val="CM20"/>
    <w:basedOn w:val="Default"/>
    <w:next w:val="Default"/>
    <w:uiPriority w:val="99"/>
    <w:rsid w:val="003B3E52"/>
    <w:rPr>
      <w:color w:val="auto"/>
    </w:rPr>
  </w:style>
  <w:style w:type="paragraph" w:customStyle="1" w:styleId="CM22">
    <w:name w:val="CM22"/>
    <w:basedOn w:val="Default"/>
    <w:next w:val="Default"/>
    <w:uiPriority w:val="99"/>
    <w:rsid w:val="003B3E52"/>
    <w:rPr>
      <w:color w:val="auto"/>
    </w:rPr>
  </w:style>
  <w:style w:type="paragraph" w:customStyle="1" w:styleId="CM17">
    <w:name w:val="CM17"/>
    <w:basedOn w:val="Default"/>
    <w:next w:val="Default"/>
    <w:uiPriority w:val="99"/>
    <w:rsid w:val="003B3E52"/>
    <w:pPr>
      <w:spacing w:line="258" w:lineRule="atLeast"/>
    </w:pPr>
    <w:rPr>
      <w:color w:val="auto"/>
    </w:rPr>
  </w:style>
  <w:style w:type="character" w:customStyle="1" w:styleId="CommentTextChar">
    <w:name w:val="Comment Text Char"/>
    <w:basedOn w:val="DefaultParagraphFont"/>
    <w:link w:val="CommentText"/>
    <w:semiHidden/>
    <w:rsid w:val="009C1A74"/>
    <w:rPr>
      <w:rFonts w:ascii="Arial" w:hAnsi="Arial"/>
      <w:lang w:eastAsia="en-US"/>
    </w:rPr>
  </w:style>
  <w:style w:type="paragraph" w:styleId="Revision">
    <w:name w:val="Revision"/>
    <w:hidden/>
    <w:uiPriority w:val="99"/>
    <w:semiHidden/>
    <w:rsid w:val="00C974E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17811608">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832792075">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irwork.gov.au/" TargetMode="Externa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D47209AA.dotm</Template>
  <TotalTime>0</TotalTime>
  <Pages>11</Pages>
  <Words>2402</Words>
  <Characters>12277</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Pacific Avenue Wholesale Pty Ltd Enforceable Undertaking - Redacted</vt:lpstr>
    </vt:vector>
  </TitlesOfParts>
  <LinksUpToDate>false</LinksUpToDate>
  <CharactersWithSpaces>14650</CharactersWithSpaces>
  <SharedDoc>false</SharedDoc>
  <HLinks>
    <vt:vector size="12" baseType="variant">
      <vt:variant>
        <vt:i4>3866679</vt:i4>
      </vt:variant>
      <vt:variant>
        <vt:i4>0</vt:i4>
      </vt:variant>
      <vt:variant>
        <vt:i4>0</vt:i4>
      </vt:variant>
      <vt:variant>
        <vt:i4>5</vt:i4>
      </vt:variant>
      <vt:variant>
        <vt:lpwstr>http://www.fairwork.gov.au/</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Avenue Wholesale Pty Ltd Enforceable Undertaking - Redacted</dc:title>
  <dc:subject>Pacific Avenue Wholesale Pty Ltd Enforceable Undertaking - Redacted</dc:subject>
  <dc:creator/>
  <cp:keywords>Pacific Avenue Wholesale Pty Ltd Enforceable Undertaking - Redacted</cp:keywords>
  <cp:lastModifiedBy/>
  <cp:revision>1</cp:revision>
  <dcterms:created xsi:type="dcterms:W3CDTF">2016-12-01T03:34:00Z</dcterms:created>
  <dcterms:modified xsi:type="dcterms:W3CDTF">2016-12-01T04:10:00Z</dcterms:modified>
</cp:coreProperties>
</file>