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5573B" w14:textId="77777777" w:rsidR="00437BA0" w:rsidRPr="009E50DD" w:rsidRDefault="00437BA0" w:rsidP="00437BA0">
      <w:pPr>
        <w:pStyle w:val="Title"/>
        <w:spacing w:before="1680" w:after="360"/>
        <w:rPr>
          <w:szCs w:val="22"/>
        </w:rPr>
      </w:pPr>
      <w:bookmarkStart w:id="0" w:name="_GoBack"/>
      <w:bookmarkEnd w:id="0"/>
      <w:r w:rsidRPr="009E50DD">
        <w:rPr>
          <w:szCs w:val="22"/>
        </w:rPr>
        <w:t>ENFORCEABLE UNDERTAKING</w:t>
      </w:r>
    </w:p>
    <w:p w14:paraId="4B15573C" w14:textId="77777777" w:rsidR="00437BA0" w:rsidRPr="009E50DD" w:rsidRDefault="00437BA0" w:rsidP="00437BA0">
      <w:pPr>
        <w:widowControl w:val="0"/>
        <w:jc w:val="center"/>
        <w:rPr>
          <w:rFonts w:cs="Arial"/>
          <w:szCs w:val="22"/>
        </w:rPr>
      </w:pPr>
      <w:r w:rsidRPr="009E50DD">
        <w:rPr>
          <w:rFonts w:cs="Arial"/>
          <w:szCs w:val="22"/>
        </w:rPr>
        <w:t>Between</w:t>
      </w:r>
      <w:r w:rsidRPr="009E50DD">
        <w:rPr>
          <w:rFonts w:cs="Arial"/>
          <w:szCs w:val="22"/>
        </w:rPr>
        <w:br/>
      </w:r>
      <w:r w:rsidRPr="009E50DD">
        <w:rPr>
          <w:rFonts w:cs="Arial"/>
          <w:szCs w:val="22"/>
        </w:rPr>
        <w:br/>
        <w:t>The Commonwealth of Australia</w:t>
      </w:r>
      <w:r w:rsidRPr="009E50DD">
        <w:rPr>
          <w:rFonts w:cs="Arial"/>
          <w:szCs w:val="22"/>
        </w:rPr>
        <w:br/>
      </w:r>
    </w:p>
    <w:p w14:paraId="4B15573D" w14:textId="77777777" w:rsidR="00437BA0" w:rsidRPr="009E50DD" w:rsidRDefault="00437BA0" w:rsidP="00437BA0">
      <w:pPr>
        <w:widowControl w:val="0"/>
        <w:jc w:val="center"/>
        <w:rPr>
          <w:rFonts w:cs="Arial"/>
          <w:szCs w:val="22"/>
        </w:rPr>
      </w:pPr>
      <w:r w:rsidRPr="009E50DD">
        <w:rPr>
          <w:rFonts w:cs="Arial"/>
          <w:szCs w:val="22"/>
        </w:rPr>
        <w:t>(</w:t>
      </w:r>
      <w:proofErr w:type="gramStart"/>
      <w:r w:rsidRPr="009E50DD">
        <w:rPr>
          <w:rFonts w:cs="Arial"/>
          <w:szCs w:val="22"/>
        </w:rPr>
        <w:t>as</w:t>
      </w:r>
      <w:proofErr w:type="gramEnd"/>
      <w:r w:rsidRPr="009E50DD">
        <w:rPr>
          <w:rFonts w:cs="Arial"/>
          <w:szCs w:val="22"/>
        </w:rPr>
        <w:t xml:space="preserve"> represented by the Office of the Fair Work Ombudsman)</w:t>
      </w:r>
      <w:r w:rsidRPr="009E50DD">
        <w:rPr>
          <w:rFonts w:cs="Arial"/>
          <w:szCs w:val="22"/>
        </w:rPr>
        <w:br/>
      </w:r>
    </w:p>
    <w:p w14:paraId="4B15573E" w14:textId="77777777" w:rsidR="00437BA0" w:rsidRPr="009E50DD" w:rsidRDefault="00437BA0" w:rsidP="00437BA0">
      <w:pPr>
        <w:widowControl w:val="0"/>
        <w:jc w:val="center"/>
        <w:rPr>
          <w:rFonts w:cs="Arial"/>
          <w:szCs w:val="22"/>
        </w:rPr>
      </w:pPr>
      <w:proofErr w:type="gramStart"/>
      <w:r w:rsidRPr="009E50DD">
        <w:rPr>
          <w:rFonts w:cs="Arial"/>
          <w:szCs w:val="22"/>
        </w:rPr>
        <w:t>and</w:t>
      </w:r>
      <w:proofErr w:type="gramEnd"/>
    </w:p>
    <w:p w14:paraId="4B15573F" w14:textId="77777777" w:rsidR="00437BA0" w:rsidRPr="009E50DD" w:rsidRDefault="00437BA0" w:rsidP="00437BA0">
      <w:pPr>
        <w:widowControl w:val="0"/>
        <w:jc w:val="center"/>
        <w:rPr>
          <w:rFonts w:cs="Arial"/>
          <w:szCs w:val="22"/>
        </w:rPr>
      </w:pPr>
    </w:p>
    <w:p w14:paraId="4B155740" w14:textId="77777777" w:rsidR="00437BA0" w:rsidRDefault="00437BA0" w:rsidP="00437BA0">
      <w:pPr>
        <w:widowControl w:val="0"/>
        <w:jc w:val="center"/>
        <w:rPr>
          <w:szCs w:val="22"/>
        </w:rPr>
      </w:pPr>
      <w:proofErr w:type="spellStart"/>
      <w:r>
        <w:rPr>
          <w:rFonts w:cs="Arial"/>
          <w:szCs w:val="22"/>
        </w:rPr>
        <w:t>Wanyu</w:t>
      </w:r>
      <w:proofErr w:type="spellEnd"/>
      <w:r>
        <w:rPr>
          <w:rFonts w:cs="Arial"/>
          <w:szCs w:val="22"/>
        </w:rPr>
        <w:t xml:space="preserve"> Huang and </w:t>
      </w:r>
      <w:proofErr w:type="spellStart"/>
      <w:r>
        <w:rPr>
          <w:szCs w:val="22"/>
        </w:rPr>
        <w:t>Zhuangzhi</w:t>
      </w:r>
      <w:proofErr w:type="spellEnd"/>
      <w:r>
        <w:rPr>
          <w:szCs w:val="22"/>
        </w:rPr>
        <w:t xml:space="preserve"> Zhang</w:t>
      </w:r>
    </w:p>
    <w:p w14:paraId="4B155741" w14:textId="77777777" w:rsidR="00437BA0" w:rsidRDefault="00437BA0" w:rsidP="00437BA0">
      <w:pPr>
        <w:widowControl w:val="0"/>
        <w:jc w:val="center"/>
        <w:rPr>
          <w:szCs w:val="22"/>
        </w:rPr>
      </w:pPr>
    </w:p>
    <w:p w14:paraId="4B155742" w14:textId="77777777" w:rsidR="00437BA0" w:rsidRDefault="00437BA0" w:rsidP="00437BA0">
      <w:pPr>
        <w:widowControl w:val="0"/>
        <w:jc w:val="center"/>
        <w:rPr>
          <w:szCs w:val="22"/>
        </w:rPr>
      </w:pPr>
      <w:r>
        <w:rPr>
          <w:szCs w:val="22"/>
        </w:rPr>
        <w:t>(</w:t>
      </w:r>
      <w:proofErr w:type="gramStart"/>
      <w:r>
        <w:rPr>
          <w:szCs w:val="22"/>
        </w:rPr>
        <w:t>in</w:t>
      </w:r>
      <w:proofErr w:type="gramEnd"/>
      <w:r>
        <w:rPr>
          <w:szCs w:val="22"/>
        </w:rPr>
        <w:t xml:space="preserve"> partnership trading as Muffin Break 7000</w:t>
      </w:r>
    </w:p>
    <w:p w14:paraId="4B155743" w14:textId="77777777" w:rsidR="00437BA0" w:rsidRPr="009E50DD" w:rsidRDefault="00437BA0" w:rsidP="00437BA0">
      <w:pPr>
        <w:widowControl w:val="0"/>
        <w:jc w:val="center"/>
        <w:rPr>
          <w:rFonts w:cs="Arial"/>
          <w:szCs w:val="22"/>
        </w:rPr>
      </w:pPr>
      <w:r>
        <w:rPr>
          <w:szCs w:val="22"/>
        </w:rPr>
        <w:t xml:space="preserve">ABN </w:t>
      </w:r>
      <w:r w:rsidRPr="000E1FC9">
        <w:rPr>
          <w:szCs w:val="22"/>
        </w:rPr>
        <w:t>24 537 272 166</w:t>
      </w:r>
      <w:r>
        <w:rPr>
          <w:szCs w:val="22"/>
        </w:rPr>
        <w:t>)</w:t>
      </w:r>
    </w:p>
    <w:p w14:paraId="4B155744" w14:textId="77777777" w:rsidR="00437BA0" w:rsidRPr="009E50DD" w:rsidRDefault="00437BA0" w:rsidP="00437BA0">
      <w:pPr>
        <w:widowControl w:val="0"/>
        <w:spacing w:before="120" w:after="120" w:line="360" w:lineRule="auto"/>
        <w:jc w:val="both"/>
        <w:rPr>
          <w:rFonts w:cs="Arial"/>
          <w:b/>
          <w:szCs w:val="22"/>
        </w:rPr>
      </w:pPr>
    </w:p>
    <w:p w14:paraId="4B155745" w14:textId="77777777" w:rsidR="00437BA0" w:rsidRPr="0011165B" w:rsidRDefault="00437BA0" w:rsidP="00437BA0">
      <w:pPr>
        <w:pStyle w:val="Heading1"/>
        <w:numPr>
          <w:ilvl w:val="0"/>
          <w:numId w:val="0"/>
        </w:numPr>
        <w:spacing w:line="360" w:lineRule="auto"/>
        <w:jc w:val="center"/>
        <w:rPr>
          <w:caps/>
          <w:sz w:val="22"/>
          <w:szCs w:val="22"/>
        </w:rPr>
      </w:pPr>
      <w:bookmarkStart w:id="1" w:name="_Toc76477546"/>
      <w:bookmarkStart w:id="2" w:name="_Toc80072021"/>
      <w:r w:rsidRPr="009E50DD">
        <w:rPr>
          <w:sz w:val="22"/>
          <w:szCs w:val="22"/>
        </w:rPr>
        <w:br w:type="page"/>
      </w:r>
      <w:bookmarkEnd w:id="1"/>
      <w:bookmarkEnd w:id="2"/>
      <w:r w:rsidRPr="009E50DD">
        <w:rPr>
          <w:b w:val="0"/>
          <w:i/>
          <w:sz w:val="22"/>
          <w:szCs w:val="22"/>
        </w:rPr>
        <w:lastRenderedPageBreak/>
        <w:t>Fair Work Act 2009</w:t>
      </w:r>
      <w:r w:rsidRPr="009E50DD">
        <w:rPr>
          <w:b w:val="0"/>
          <w:i/>
          <w:sz w:val="22"/>
          <w:szCs w:val="22"/>
        </w:rPr>
        <w:br/>
      </w:r>
      <w:r w:rsidRPr="009E50DD">
        <w:rPr>
          <w:b w:val="0"/>
          <w:i/>
          <w:sz w:val="22"/>
          <w:szCs w:val="22"/>
        </w:rPr>
        <w:br/>
      </w:r>
      <w:r w:rsidRPr="0011165B">
        <w:rPr>
          <w:sz w:val="22"/>
          <w:szCs w:val="22"/>
        </w:rPr>
        <w:t xml:space="preserve">Section 715 </w:t>
      </w:r>
      <w:r w:rsidRPr="0011165B">
        <w:rPr>
          <w:caps/>
          <w:sz w:val="22"/>
          <w:szCs w:val="22"/>
        </w:rPr>
        <w:t>Enforceable Undertaking</w:t>
      </w:r>
    </w:p>
    <w:p w14:paraId="4B155746" w14:textId="77777777" w:rsidR="00437BA0" w:rsidRPr="0011165B" w:rsidRDefault="00437BA0" w:rsidP="00437BA0">
      <w:pPr>
        <w:pStyle w:val="Heading2"/>
        <w:spacing w:line="360" w:lineRule="auto"/>
        <w:rPr>
          <w:szCs w:val="22"/>
        </w:rPr>
      </w:pPr>
      <w:r w:rsidRPr="0011165B">
        <w:rPr>
          <w:szCs w:val="22"/>
        </w:rPr>
        <w:t>PARTIES</w:t>
      </w:r>
    </w:p>
    <w:p w14:paraId="4B155747" w14:textId="77777777" w:rsidR="00437BA0" w:rsidRPr="0011165B" w:rsidRDefault="00437BA0" w:rsidP="00437BA0">
      <w:pPr>
        <w:pStyle w:val="ListParagraph"/>
        <w:tabs>
          <w:tab w:val="clear" w:pos="709"/>
        </w:tabs>
        <w:ind w:left="567" w:hanging="499"/>
        <w:jc w:val="both"/>
        <w:rPr>
          <w:sz w:val="22"/>
          <w:szCs w:val="22"/>
        </w:rPr>
      </w:pPr>
      <w:r w:rsidRPr="0011165B">
        <w:rPr>
          <w:sz w:val="22"/>
          <w:szCs w:val="22"/>
        </w:rPr>
        <w:t xml:space="preserve">This </w:t>
      </w:r>
      <w:r>
        <w:rPr>
          <w:sz w:val="22"/>
          <w:szCs w:val="22"/>
        </w:rPr>
        <w:t>e</w:t>
      </w:r>
      <w:r w:rsidRPr="0011165B">
        <w:rPr>
          <w:sz w:val="22"/>
          <w:szCs w:val="22"/>
        </w:rPr>
        <w:t xml:space="preserve">nforceable </w:t>
      </w:r>
      <w:r>
        <w:rPr>
          <w:sz w:val="22"/>
          <w:szCs w:val="22"/>
        </w:rPr>
        <w:t>u</w:t>
      </w:r>
      <w:r w:rsidRPr="0011165B">
        <w:rPr>
          <w:sz w:val="22"/>
          <w:szCs w:val="22"/>
        </w:rPr>
        <w:t xml:space="preserve">ndertaking (the </w:t>
      </w:r>
      <w:r w:rsidRPr="0011165B">
        <w:rPr>
          <w:b/>
          <w:sz w:val="22"/>
          <w:szCs w:val="22"/>
        </w:rPr>
        <w:t>Undertaking</w:t>
      </w:r>
      <w:r w:rsidRPr="0011165B">
        <w:rPr>
          <w:sz w:val="22"/>
          <w:szCs w:val="22"/>
        </w:rPr>
        <w:t>) is given to the Fair Work Ombudsman (</w:t>
      </w:r>
      <w:r w:rsidRPr="0011165B">
        <w:rPr>
          <w:b/>
          <w:sz w:val="22"/>
          <w:szCs w:val="22"/>
        </w:rPr>
        <w:t>FWO</w:t>
      </w:r>
      <w:r w:rsidRPr="0011165B">
        <w:rPr>
          <w:sz w:val="22"/>
          <w:szCs w:val="22"/>
        </w:rPr>
        <w:t>)</w:t>
      </w:r>
      <w:r>
        <w:rPr>
          <w:sz w:val="22"/>
          <w:szCs w:val="22"/>
        </w:rPr>
        <w:t>,</w:t>
      </w:r>
      <w:r w:rsidRPr="0011165B">
        <w:rPr>
          <w:sz w:val="22"/>
          <w:szCs w:val="22"/>
        </w:rPr>
        <w:t xml:space="preserve"> </w:t>
      </w:r>
      <w:r w:rsidRPr="000E1FC9">
        <w:rPr>
          <w:sz w:val="22"/>
          <w:szCs w:val="22"/>
        </w:rPr>
        <w:t xml:space="preserve">for the purposes of section 715 of the </w:t>
      </w:r>
      <w:r w:rsidRPr="000E1FC9">
        <w:rPr>
          <w:i/>
          <w:sz w:val="22"/>
          <w:szCs w:val="22"/>
        </w:rPr>
        <w:t>Fair Work Act 2009</w:t>
      </w:r>
      <w:r w:rsidRPr="000E1FC9">
        <w:rPr>
          <w:sz w:val="22"/>
          <w:szCs w:val="22"/>
        </w:rPr>
        <w:t xml:space="preserve"> (the </w:t>
      </w:r>
      <w:r w:rsidRPr="000E1FC9">
        <w:rPr>
          <w:b/>
          <w:sz w:val="22"/>
          <w:szCs w:val="22"/>
        </w:rPr>
        <w:t>FW Act</w:t>
      </w:r>
      <w:r w:rsidRPr="000E1FC9">
        <w:rPr>
          <w:sz w:val="22"/>
          <w:szCs w:val="22"/>
        </w:rPr>
        <w:t>)</w:t>
      </w:r>
      <w:r>
        <w:rPr>
          <w:sz w:val="22"/>
          <w:szCs w:val="22"/>
        </w:rPr>
        <w:t xml:space="preserve"> </w:t>
      </w:r>
      <w:r w:rsidRPr="0011165B">
        <w:rPr>
          <w:sz w:val="22"/>
          <w:szCs w:val="22"/>
        </w:rPr>
        <w:t>by:</w:t>
      </w:r>
    </w:p>
    <w:p w14:paraId="4B155748" w14:textId="77777777" w:rsidR="00437BA0" w:rsidRPr="001B27E0" w:rsidRDefault="00437BA0" w:rsidP="00C5585C">
      <w:pPr>
        <w:pStyle w:val="ListParagraph"/>
        <w:numPr>
          <w:ilvl w:val="1"/>
          <w:numId w:val="2"/>
        </w:numPr>
        <w:tabs>
          <w:tab w:val="clear" w:pos="709"/>
          <w:tab w:val="right" w:pos="567"/>
        </w:tabs>
        <w:ind w:hanging="447"/>
        <w:jc w:val="both"/>
        <w:rPr>
          <w:sz w:val="22"/>
          <w:szCs w:val="22"/>
        </w:rPr>
      </w:pPr>
      <w:r w:rsidRPr="001B27E0">
        <w:rPr>
          <w:sz w:val="22"/>
          <w:szCs w:val="22"/>
        </w:rPr>
        <w:t xml:space="preserve">Mr </w:t>
      </w:r>
      <w:proofErr w:type="spellStart"/>
      <w:r w:rsidRPr="001B27E0">
        <w:rPr>
          <w:sz w:val="22"/>
          <w:szCs w:val="22"/>
        </w:rPr>
        <w:t>Zhuangzhi</w:t>
      </w:r>
      <w:proofErr w:type="spellEnd"/>
      <w:r w:rsidRPr="001B27E0">
        <w:rPr>
          <w:sz w:val="22"/>
          <w:szCs w:val="22"/>
        </w:rPr>
        <w:t xml:space="preserve"> Zhang (</w:t>
      </w:r>
      <w:r w:rsidRPr="00465E38">
        <w:rPr>
          <w:b/>
          <w:sz w:val="22"/>
          <w:szCs w:val="22"/>
        </w:rPr>
        <w:t>Mr Zhang</w:t>
      </w:r>
      <w:r w:rsidRPr="001B27E0">
        <w:rPr>
          <w:sz w:val="22"/>
          <w:szCs w:val="22"/>
        </w:rPr>
        <w:t xml:space="preserve">); and  </w:t>
      </w:r>
    </w:p>
    <w:p w14:paraId="4B155749" w14:textId="77777777" w:rsidR="00437BA0" w:rsidRPr="001B27E0" w:rsidRDefault="00437BA0" w:rsidP="00C5585C">
      <w:pPr>
        <w:pStyle w:val="ListParagraph"/>
        <w:numPr>
          <w:ilvl w:val="1"/>
          <w:numId w:val="2"/>
        </w:numPr>
        <w:tabs>
          <w:tab w:val="clear" w:pos="709"/>
          <w:tab w:val="right" w:pos="567"/>
        </w:tabs>
        <w:ind w:hanging="447"/>
        <w:jc w:val="both"/>
        <w:rPr>
          <w:sz w:val="22"/>
          <w:szCs w:val="22"/>
        </w:rPr>
      </w:pPr>
      <w:r w:rsidRPr="001B27E0">
        <w:rPr>
          <w:sz w:val="22"/>
          <w:szCs w:val="22"/>
        </w:rPr>
        <w:t xml:space="preserve">Mrs </w:t>
      </w:r>
      <w:proofErr w:type="spellStart"/>
      <w:r w:rsidRPr="001B27E0">
        <w:rPr>
          <w:sz w:val="22"/>
          <w:szCs w:val="22"/>
        </w:rPr>
        <w:t>Wanyu</w:t>
      </w:r>
      <w:proofErr w:type="spellEnd"/>
      <w:r w:rsidRPr="001B27E0">
        <w:rPr>
          <w:sz w:val="22"/>
          <w:szCs w:val="22"/>
        </w:rPr>
        <w:t xml:space="preserve"> Huang (</w:t>
      </w:r>
      <w:r w:rsidRPr="001B27E0">
        <w:rPr>
          <w:b/>
          <w:sz w:val="22"/>
          <w:szCs w:val="22"/>
        </w:rPr>
        <w:t>Mrs Huang</w:t>
      </w:r>
      <w:r w:rsidRPr="001B27E0">
        <w:rPr>
          <w:sz w:val="22"/>
          <w:szCs w:val="22"/>
        </w:rPr>
        <w:t xml:space="preserve">) </w:t>
      </w:r>
    </w:p>
    <w:p w14:paraId="4B15574A" w14:textId="77777777" w:rsidR="00437BA0" w:rsidRPr="000E1FC9" w:rsidRDefault="00437BA0" w:rsidP="00437BA0">
      <w:pPr>
        <w:pStyle w:val="ListParagraph"/>
        <w:numPr>
          <w:ilvl w:val="0"/>
          <w:numId w:val="0"/>
        </w:numPr>
        <w:tabs>
          <w:tab w:val="clear" w:pos="709"/>
          <w:tab w:val="right" w:pos="567"/>
        </w:tabs>
        <w:ind w:left="567"/>
        <w:jc w:val="both"/>
        <w:rPr>
          <w:sz w:val="22"/>
          <w:szCs w:val="22"/>
        </w:rPr>
      </w:pPr>
      <w:proofErr w:type="gramStart"/>
      <w:r>
        <w:rPr>
          <w:sz w:val="22"/>
          <w:szCs w:val="22"/>
        </w:rPr>
        <w:t>in</w:t>
      </w:r>
      <w:proofErr w:type="gramEnd"/>
      <w:r>
        <w:rPr>
          <w:sz w:val="22"/>
          <w:szCs w:val="22"/>
        </w:rPr>
        <w:t xml:space="preserve"> partnership as W Huang and Z Zhang trading as Muffin Break 7000 (ABN: </w:t>
      </w:r>
      <w:r w:rsidR="00CD0B5C">
        <w:rPr>
          <w:sz w:val="22"/>
          <w:szCs w:val="22"/>
        </w:rPr>
        <w:t xml:space="preserve">24 537 272 </w:t>
      </w:r>
      <w:r w:rsidRPr="000E1FC9">
        <w:rPr>
          <w:sz w:val="22"/>
          <w:szCs w:val="22"/>
        </w:rPr>
        <w:t>166</w:t>
      </w:r>
      <w:r>
        <w:rPr>
          <w:sz w:val="22"/>
          <w:szCs w:val="22"/>
        </w:rPr>
        <w:t xml:space="preserve">) (the </w:t>
      </w:r>
      <w:r>
        <w:rPr>
          <w:b/>
          <w:sz w:val="22"/>
          <w:szCs w:val="22"/>
        </w:rPr>
        <w:t>Partnership</w:t>
      </w:r>
      <w:r>
        <w:rPr>
          <w:sz w:val="22"/>
          <w:szCs w:val="22"/>
        </w:rPr>
        <w:t xml:space="preserve">). </w:t>
      </w:r>
    </w:p>
    <w:p w14:paraId="4B15574B" w14:textId="77777777" w:rsidR="00437BA0" w:rsidRPr="00CD4498" w:rsidRDefault="00437BA0" w:rsidP="00437BA0">
      <w:pPr>
        <w:pStyle w:val="Heading2"/>
        <w:jc w:val="both"/>
        <w:rPr>
          <w:szCs w:val="22"/>
        </w:rPr>
      </w:pPr>
      <w:r w:rsidRPr="00CD4498">
        <w:rPr>
          <w:szCs w:val="22"/>
        </w:rPr>
        <w:t>BACKGROUND</w:t>
      </w:r>
    </w:p>
    <w:p w14:paraId="4B15574C" w14:textId="77777777" w:rsidR="00437BA0" w:rsidRPr="00CD4498" w:rsidRDefault="00437BA0" w:rsidP="00437BA0">
      <w:pPr>
        <w:pStyle w:val="ListParagraph"/>
        <w:tabs>
          <w:tab w:val="clear" w:pos="709"/>
        </w:tabs>
        <w:ind w:left="567" w:hanging="498"/>
        <w:jc w:val="both"/>
        <w:rPr>
          <w:bCs/>
          <w:sz w:val="22"/>
          <w:szCs w:val="22"/>
        </w:rPr>
      </w:pPr>
      <w:r>
        <w:rPr>
          <w:bCs/>
          <w:sz w:val="22"/>
          <w:szCs w:val="22"/>
        </w:rPr>
        <w:t>The Partnership commenced operating a Muffin Break franchise (</w:t>
      </w:r>
      <w:r w:rsidRPr="00FB155E">
        <w:rPr>
          <w:b/>
          <w:bCs/>
          <w:sz w:val="22"/>
          <w:szCs w:val="22"/>
        </w:rPr>
        <w:t>the business</w:t>
      </w:r>
      <w:r>
        <w:rPr>
          <w:bCs/>
          <w:sz w:val="22"/>
          <w:szCs w:val="22"/>
        </w:rPr>
        <w:t xml:space="preserve">) in April 2011. The business was located at 51 Murray Street, Hobart, Tasmania, and was sold on 14 June 2016 by the Partnership. </w:t>
      </w:r>
    </w:p>
    <w:p w14:paraId="4B15574D" w14:textId="77777777" w:rsidR="00437BA0" w:rsidRPr="00CD4498" w:rsidRDefault="00437BA0" w:rsidP="00437BA0">
      <w:pPr>
        <w:pStyle w:val="ListParagraph"/>
        <w:tabs>
          <w:tab w:val="clear" w:pos="709"/>
        </w:tabs>
        <w:ind w:left="567" w:hanging="501"/>
        <w:jc w:val="both"/>
        <w:rPr>
          <w:sz w:val="22"/>
          <w:szCs w:val="22"/>
        </w:rPr>
      </w:pPr>
      <w:r>
        <w:rPr>
          <w:sz w:val="22"/>
          <w:szCs w:val="22"/>
        </w:rPr>
        <w:t>Mrs Huang and Mr Zhang</w:t>
      </w:r>
      <w:r w:rsidRPr="00CD4498">
        <w:rPr>
          <w:sz w:val="22"/>
          <w:szCs w:val="22"/>
        </w:rPr>
        <w:t xml:space="preserve"> </w:t>
      </w:r>
      <w:r>
        <w:rPr>
          <w:sz w:val="22"/>
          <w:szCs w:val="22"/>
        </w:rPr>
        <w:t>admit</w:t>
      </w:r>
      <w:r w:rsidRPr="00CD4498">
        <w:rPr>
          <w:sz w:val="22"/>
          <w:szCs w:val="22"/>
        </w:rPr>
        <w:t xml:space="preserve"> and agree that, at all material times, </w:t>
      </w:r>
      <w:r>
        <w:rPr>
          <w:sz w:val="22"/>
          <w:szCs w:val="22"/>
        </w:rPr>
        <w:t>t</w:t>
      </w:r>
      <w:r w:rsidRPr="00CD4498">
        <w:rPr>
          <w:sz w:val="22"/>
          <w:szCs w:val="22"/>
        </w:rPr>
        <w:t>he</w:t>
      </w:r>
      <w:r>
        <w:rPr>
          <w:sz w:val="22"/>
          <w:szCs w:val="22"/>
        </w:rPr>
        <w:t>y</w:t>
      </w:r>
      <w:r w:rsidRPr="00CD4498">
        <w:rPr>
          <w:sz w:val="22"/>
          <w:szCs w:val="22"/>
        </w:rPr>
        <w:t>:</w:t>
      </w:r>
    </w:p>
    <w:p w14:paraId="4B15574E" w14:textId="77777777" w:rsidR="00437BA0" w:rsidRPr="00CD4498" w:rsidRDefault="00437BA0" w:rsidP="00C5585C">
      <w:pPr>
        <w:pStyle w:val="ListParagraph"/>
        <w:numPr>
          <w:ilvl w:val="1"/>
          <w:numId w:val="2"/>
        </w:numPr>
        <w:ind w:hanging="447"/>
        <w:jc w:val="both"/>
        <w:rPr>
          <w:sz w:val="22"/>
          <w:szCs w:val="22"/>
        </w:rPr>
      </w:pPr>
      <w:r>
        <w:rPr>
          <w:sz w:val="22"/>
          <w:szCs w:val="22"/>
        </w:rPr>
        <w:t>were in partnership operating the business</w:t>
      </w:r>
      <w:r w:rsidRPr="00CD4498">
        <w:rPr>
          <w:sz w:val="22"/>
          <w:szCs w:val="22"/>
        </w:rPr>
        <w:t xml:space="preserve"> since </w:t>
      </w:r>
      <w:r>
        <w:rPr>
          <w:sz w:val="22"/>
          <w:szCs w:val="22"/>
        </w:rPr>
        <w:t>April 2011</w:t>
      </w:r>
      <w:r w:rsidRPr="00CD4498">
        <w:rPr>
          <w:sz w:val="22"/>
          <w:szCs w:val="22"/>
        </w:rPr>
        <w:t>;</w:t>
      </w:r>
    </w:p>
    <w:p w14:paraId="4B15574F" w14:textId="77777777" w:rsidR="00437BA0" w:rsidRPr="00CD4498" w:rsidRDefault="00437BA0" w:rsidP="00C5585C">
      <w:pPr>
        <w:pStyle w:val="ListParagraph"/>
        <w:numPr>
          <w:ilvl w:val="1"/>
          <w:numId w:val="2"/>
        </w:numPr>
        <w:ind w:hanging="447"/>
        <w:jc w:val="both"/>
        <w:rPr>
          <w:sz w:val="22"/>
          <w:szCs w:val="22"/>
        </w:rPr>
      </w:pPr>
      <w:r>
        <w:rPr>
          <w:sz w:val="22"/>
          <w:szCs w:val="22"/>
        </w:rPr>
        <w:t xml:space="preserve">were </w:t>
      </w:r>
      <w:r w:rsidRPr="00CD4498">
        <w:rPr>
          <w:sz w:val="22"/>
          <w:szCs w:val="22"/>
        </w:rPr>
        <w:t xml:space="preserve">ultimately responsible for overall direction, management and supervision of the operations at the </w:t>
      </w:r>
      <w:r>
        <w:rPr>
          <w:sz w:val="22"/>
          <w:szCs w:val="22"/>
        </w:rPr>
        <w:t xml:space="preserve">business </w:t>
      </w:r>
      <w:r w:rsidRPr="00CD4498">
        <w:rPr>
          <w:sz w:val="22"/>
          <w:szCs w:val="22"/>
        </w:rPr>
        <w:t>in relation to engaging staff, setting and adjusting pay rates and determining wages and conditions of employment;</w:t>
      </w:r>
    </w:p>
    <w:p w14:paraId="4B155750" w14:textId="77777777" w:rsidR="00437BA0" w:rsidRPr="00CD4498" w:rsidRDefault="00437BA0" w:rsidP="00C5585C">
      <w:pPr>
        <w:pStyle w:val="ListParagraph"/>
        <w:numPr>
          <w:ilvl w:val="1"/>
          <w:numId w:val="2"/>
        </w:numPr>
        <w:ind w:hanging="447"/>
        <w:jc w:val="both"/>
        <w:rPr>
          <w:sz w:val="22"/>
          <w:szCs w:val="22"/>
        </w:rPr>
      </w:pPr>
      <w:proofErr w:type="gramStart"/>
      <w:r w:rsidRPr="00CD4498">
        <w:rPr>
          <w:sz w:val="22"/>
          <w:szCs w:val="22"/>
        </w:rPr>
        <w:t>by</w:t>
      </w:r>
      <w:proofErr w:type="gramEnd"/>
      <w:r w:rsidRPr="00CD4498">
        <w:rPr>
          <w:sz w:val="22"/>
          <w:szCs w:val="22"/>
        </w:rPr>
        <w:t xml:space="preserve"> reason of the matters set out in subparagraphs (a) and (b) w</w:t>
      </w:r>
      <w:r>
        <w:rPr>
          <w:sz w:val="22"/>
          <w:szCs w:val="22"/>
        </w:rPr>
        <w:t>ere</w:t>
      </w:r>
      <w:r w:rsidRPr="00CD4498">
        <w:rPr>
          <w:sz w:val="22"/>
          <w:szCs w:val="22"/>
        </w:rPr>
        <w:t xml:space="preserve"> responsible in a practical sense for ensuring the </w:t>
      </w:r>
      <w:r>
        <w:rPr>
          <w:sz w:val="22"/>
          <w:szCs w:val="22"/>
        </w:rPr>
        <w:t>business</w:t>
      </w:r>
      <w:r w:rsidRPr="00CD4498">
        <w:rPr>
          <w:sz w:val="22"/>
          <w:szCs w:val="22"/>
        </w:rPr>
        <w:t xml:space="preserve"> complied with its legal obligations.</w:t>
      </w:r>
    </w:p>
    <w:p w14:paraId="4B155751" w14:textId="77777777" w:rsidR="00437BA0" w:rsidRPr="00CD4498" w:rsidRDefault="00437BA0" w:rsidP="00437BA0">
      <w:pPr>
        <w:pStyle w:val="ListParagraph"/>
        <w:tabs>
          <w:tab w:val="clear" w:pos="709"/>
          <w:tab w:val="right" w:pos="567"/>
        </w:tabs>
        <w:ind w:left="567" w:hanging="425"/>
        <w:jc w:val="both"/>
        <w:rPr>
          <w:bCs/>
          <w:sz w:val="22"/>
          <w:szCs w:val="22"/>
        </w:rPr>
      </w:pPr>
      <w:r w:rsidRPr="00CD4498">
        <w:rPr>
          <w:sz w:val="22"/>
          <w:szCs w:val="22"/>
        </w:rPr>
        <w:t xml:space="preserve">In </w:t>
      </w:r>
      <w:r>
        <w:rPr>
          <w:sz w:val="22"/>
          <w:szCs w:val="22"/>
        </w:rPr>
        <w:t xml:space="preserve">February 2016 </w:t>
      </w:r>
      <w:r w:rsidRPr="00CD4498">
        <w:rPr>
          <w:sz w:val="22"/>
          <w:szCs w:val="22"/>
        </w:rPr>
        <w:t>the FWO received</w:t>
      </w:r>
      <w:r>
        <w:rPr>
          <w:sz w:val="22"/>
          <w:szCs w:val="22"/>
        </w:rPr>
        <w:t xml:space="preserve"> two</w:t>
      </w:r>
      <w:r w:rsidRPr="00CD4498">
        <w:rPr>
          <w:sz w:val="22"/>
          <w:szCs w:val="22"/>
        </w:rPr>
        <w:t xml:space="preserve"> </w:t>
      </w:r>
      <w:r>
        <w:rPr>
          <w:sz w:val="22"/>
          <w:szCs w:val="22"/>
        </w:rPr>
        <w:t>r</w:t>
      </w:r>
      <w:r w:rsidRPr="00CD4498">
        <w:rPr>
          <w:sz w:val="22"/>
          <w:szCs w:val="22"/>
        </w:rPr>
        <w:t>equest</w:t>
      </w:r>
      <w:r>
        <w:rPr>
          <w:sz w:val="22"/>
          <w:szCs w:val="22"/>
        </w:rPr>
        <w:t>s</w:t>
      </w:r>
      <w:r w:rsidRPr="00CD4498">
        <w:rPr>
          <w:sz w:val="22"/>
          <w:szCs w:val="22"/>
        </w:rPr>
        <w:t xml:space="preserve"> for </w:t>
      </w:r>
      <w:r>
        <w:rPr>
          <w:sz w:val="22"/>
          <w:szCs w:val="22"/>
        </w:rPr>
        <w:t>a</w:t>
      </w:r>
      <w:r w:rsidRPr="00CD4498">
        <w:rPr>
          <w:sz w:val="22"/>
          <w:szCs w:val="22"/>
        </w:rPr>
        <w:t xml:space="preserve">ssistance from </w:t>
      </w:r>
      <w:r>
        <w:rPr>
          <w:sz w:val="22"/>
          <w:szCs w:val="22"/>
        </w:rPr>
        <w:t xml:space="preserve">previous </w:t>
      </w:r>
      <w:r w:rsidRPr="00CD4498">
        <w:rPr>
          <w:sz w:val="22"/>
          <w:szCs w:val="22"/>
        </w:rPr>
        <w:t>employee</w:t>
      </w:r>
      <w:r>
        <w:rPr>
          <w:sz w:val="22"/>
          <w:szCs w:val="22"/>
        </w:rPr>
        <w:t>s of the business</w:t>
      </w:r>
      <w:r w:rsidRPr="00CD4498">
        <w:rPr>
          <w:sz w:val="22"/>
          <w:szCs w:val="22"/>
        </w:rPr>
        <w:t xml:space="preserve"> (as set out in Attachment </w:t>
      </w:r>
      <w:r>
        <w:rPr>
          <w:sz w:val="22"/>
          <w:szCs w:val="22"/>
        </w:rPr>
        <w:t>B</w:t>
      </w:r>
      <w:r w:rsidRPr="00CD4498">
        <w:rPr>
          <w:sz w:val="22"/>
          <w:szCs w:val="22"/>
        </w:rPr>
        <w:t xml:space="preserve">) (the </w:t>
      </w:r>
      <w:r w:rsidRPr="00CD4498">
        <w:rPr>
          <w:b/>
          <w:sz w:val="22"/>
          <w:szCs w:val="22"/>
        </w:rPr>
        <w:t>Employee</w:t>
      </w:r>
      <w:r>
        <w:rPr>
          <w:b/>
          <w:sz w:val="22"/>
          <w:szCs w:val="22"/>
        </w:rPr>
        <w:t>s</w:t>
      </w:r>
      <w:r w:rsidRPr="00CD4498">
        <w:rPr>
          <w:sz w:val="22"/>
          <w:szCs w:val="22"/>
        </w:rPr>
        <w:t>)</w:t>
      </w:r>
      <w:r>
        <w:rPr>
          <w:sz w:val="22"/>
          <w:szCs w:val="22"/>
        </w:rPr>
        <w:t>,</w:t>
      </w:r>
      <w:r w:rsidRPr="00CD4498">
        <w:rPr>
          <w:sz w:val="22"/>
          <w:szCs w:val="22"/>
        </w:rPr>
        <w:t xml:space="preserve"> </w:t>
      </w:r>
      <w:r>
        <w:rPr>
          <w:sz w:val="22"/>
          <w:szCs w:val="22"/>
        </w:rPr>
        <w:t>alleging</w:t>
      </w:r>
      <w:r w:rsidRPr="00CD4498">
        <w:rPr>
          <w:sz w:val="22"/>
          <w:szCs w:val="22"/>
        </w:rPr>
        <w:t xml:space="preserve"> underpayment of base rates of pay and </w:t>
      </w:r>
      <w:r>
        <w:rPr>
          <w:sz w:val="22"/>
          <w:szCs w:val="22"/>
        </w:rPr>
        <w:t xml:space="preserve">weekend and Public Holiday </w:t>
      </w:r>
      <w:r w:rsidRPr="00CD4498">
        <w:rPr>
          <w:sz w:val="22"/>
          <w:szCs w:val="22"/>
        </w:rPr>
        <w:t>penalty rates</w:t>
      </w:r>
      <w:r>
        <w:rPr>
          <w:sz w:val="22"/>
          <w:szCs w:val="22"/>
        </w:rPr>
        <w:t xml:space="preserve">. </w:t>
      </w:r>
    </w:p>
    <w:p w14:paraId="4B155752" w14:textId="77777777" w:rsidR="00437BA0" w:rsidRPr="00CD4498" w:rsidRDefault="00437BA0" w:rsidP="00437BA0">
      <w:pPr>
        <w:pStyle w:val="ListParagraph"/>
        <w:tabs>
          <w:tab w:val="clear" w:pos="709"/>
          <w:tab w:val="right" w:pos="567"/>
        </w:tabs>
        <w:ind w:left="567" w:hanging="425"/>
        <w:jc w:val="both"/>
        <w:rPr>
          <w:bCs/>
          <w:sz w:val="22"/>
          <w:szCs w:val="22"/>
        </w:rPr>
      </w:pPr>
      <w:r w:rsidRPr="00CD4498">
        <w:rPr>
          <w:sz w:val="22"/>
          <w:szCs w:val="22"/>
        </w:rPr>
        <w:t xml:space="preserve">The FWO conducted an investigation into </w:t>
      </w:r>
      <w:r>
        <w:rPr>
          <w:sz w:val="22"/>
          <w:szCs w:val="22"/>
        </w:rPr>
        <w:t xml:space="preserve">the allegations </w:t>
      </w:r>
      <w:r w:rsidRPr="00CD4498">
        <w:rPr>
          <w:sz w:val="22"/>
          <w:szCs w:val="22"/>
        </w:rPr>
        <w:t xml:space="preserve">and identified contraventions of the </w:t>
      </w:r>
      <w:r>
        <w:rPr>
          <w:i/>
          <w:sz w:val="22"/>
          <w:szCs w:val="22"/>
        </w:rPr>
        <w:t>Fast Food</w:t>
      </w:r>
      <w:r w:rsidRPr="00CD4498">
        <w:rPr>
          <w:i/>
          <w:sz w:val="22"/>
          <w:szCs w:val="22"/>
        </w:rPr>
        <w:t xml:space="preserve"> Industry Award 2010</w:t>
      </w:r>
      <w:r w:rsidRPr="00CD4498">
        <w:rPr>
          <w:sz w:val="22"/>
          <w:szCs w:val="22"/>
        </w:rPr>
        <w:t xml:space="preserve"> (the </w:t>
      </w:r>
      <w:r>
        <w:rPr>
          <w:b/>
          <w:sz w:val="22"/>
          <w:szCs w:val="22"/>
        </w:rPr>
        <w:t xml:space="preserve">Fast Food </w:t>
      </w:r>
      <w:r w:rsidRPr="00CD4498">
        <w:rPr>
          <w:b/>
          <w:sz w:val="22"/>
          <w:szCs w:val="22"/>
        </w:rPr>
        <w:t>Award</w:t>
      </w:r>
      <w:r w:rsidRPr="00CD4498">
        <w:rPr>
          <w:sz w:val="22"/>
          <w:szCs w:val="22"/>
        </w:rPr>
        <w:t xml:space="preserve">), the FW Act and the </w:t>
      </w:r>
      <w:r w:rsidRPr="00CD4498">
        <w:rPr>
          <w:i/>
          <w:sz w:val="22"/>
          <w:szCs w:val="22"/>
        </w:rPr>
        <w:t>Fair Work Regulations 2009</w:t>
      </w:r>
      <w:r w:rsidRPr="00CD4498">
        <w:rPr>
          <w:sz w:val="22"/>
          <w:szCs w:val="22"/>
        </w:rPr>
        <w:t xml:space="preserve"> (the </w:t>
      </w:r>
      <w:r w:rsidRPr="00CD4498">
        <w:rPr>
          <w:b/>
          <w:sz w:val="22"/>
          <w:szCs w:val="22"/>
        </w:rPr>
        <w:t>FW Regulations</w:t>
      </w:r>
      <w:r w:rsidRPr="00CD4498">
        <w:rPr>
          <w:sz w:val="22"/>
          <w:szCs w:val="22"/>
        </w:rPr>
        <w:t>).</w:t>
      </w:r>
    </w:p>
    <w:p w14:paraId="4B155753" w14:textId="77777777" w:rsidR="00437BA0" w:rsidRPr="00CD4498" w:rsidRDefault="00437BA0" w:rsidP="00437BA0">
      <w:pPr>
        <w:pStyle w:val="ListParagraph"/>
        <w:tabs>
          <w:tab w:val="clear" w:pos="709"/>
          <w:tab w:val="right" w:pos="567"/>
        </w:tabs>
        <w:ind w:left="567" w:hanging="425"/>
        <w:jc w:val="both"/>
        <w:rPr>
          <w:sz w:val="22"/>
          <w:szCs w:val="22"/>
        </w:rPr>
      </w:pPr>
      <w:r w:rsidRPr="00CD4498">
        <w:rPr>
          <w:sz w:val="22"/>
          <w:szCs w:val="22"/>
        </w:rPr>
        <w:t>The Employee</w:t>
      </w:r>
      <w:r>
        <w:rPr>
          <w:sz w:val="22"/>
          <w:szCs w:val="22"/>
        </w:rPr>
        <w:t>s</w:t>
      </w:r>
      <w:r w:rsidRPr="00CD4498">
        <w:rPr>
          <w:sz w:val="22"/>
          <w:szCs w:val="22"/>
        </w:rPr>
        <w:t xml:space="preserve"> </w:t>
      </w:r>
      <w:r>
        <w:rPr>
          <w:sz w:val="22"/>
          <w:szCs w:val="22"/>
        </w:rPr>
        <w:t>were</w:t>
      </w:r>
      <w:r w:rsidRPr="00CD4498">
        <w:rPr>
          <w:sz w:val="22"/>
          <w:szCs w:val="22"/>
        </w:rPr>
        <w:t xml:space="preserve"> employed on a casual basis. The duties performed by the Employee</w:t>
      </w:r>
      <w:r>
        <w:rPr>
          <w:sz w:val="22"/>
          <w:szCs w:val="22"/>
        </w:rPr>
        <w:t>s</w:t>
      </w:r>
      <w:r w:rsidRPr="00CD4498">
        <w:rPr>
          <w:sz w:val="22"/>
          <w:szCs w:val="22"/>
        </w:rPr>
        <w:t xml:space="preserve"> included, but were not limited to food preparation, cooking food,</w:t>
      </w:r>
      <w:r>
        <w:rPr>
          <w:sz w:val="22"/>
          <w:szCs w:val="22"/>
        </w:rPr>
        <w:t xml:space="preserve"> making coffees,</w:t>
      </w:r>
      <w:r w:rsidRPr="00CD4498">
        <w:rPr>
          <w:sz w:val="22"/>
          <w:szCs w:val="22"/>
        </w:rPr>
        <w:t xml:space="preserve"> </w:t>
      </w:r>
      <w:r>
        <w:rPr>
          <w:sz w:val="22"/>
          <w:szCs w:val="22"/>
        </w:rPr>
        <w:t>serving customers</w:t>
      </w:r>
      <w:r w:rsidRPr="00CD4498">
        <w:rPr>
          <w:sz w:val="22"/>
          <w:szCs w:val="22"/>
        </w:rPr>
        <w:t xml:space="preserve"> and </w:t>
      </w:r>
      <w:r>
        <w:rPr>
          <w:sz w:val="22"/>
          <w:szCs w:val="22"/>
        </w:rPr>
        <w:t>cleaning</w:t>
      </w:r>
      <w:r w:rsidRPr="00CD4498">
        <w:rPr>
          <w:sz w:val="22"/>
          <w:szCs w:val="22"/>
        </w:rPr>
        <w:t xml:space="preserve">.  </w:t>
      </w:r>
      <w:r>
        <w:rPr>
          <w:sz w:val="22"/>
          <w:szCs w:val="22"/>
        </w:rPr>
        <w:t>The Employee</w:t>
      </w:r>
      <w:r w:rsidRPr="00CD4498">
        <w:rPr>
          <w:sz w:val="22"/>
          <w:szCs w:val="22"/>
        </w:rPr>
        <w:t>s</w:t>
      </w:r>
      <w:r>
        <w:rPr>
          <w:sz w:val="22"/>
          <w:szCs w:val="22"/>
        </w:rPr>
        <w:t>’</w:t>
      </w:r>
      <w:r w:rsidRPr="00CD4498">
        <w:rPr>
          <w:sz w:val="22"/>
          <w:szCs w:val="22"/>
        </w:rPr>
        <w:t xml:space="preserve"> classification under the </w:t>
      </w:r>
      <w:r>
        <w:rPr>
          <w:sz w:val="22"/>
          <w:szCs w:val="22"/>
        </w:rPr>
        <w:t xml:space="preserve">Fast Food </w:t>
      </w:r>
      <w:r w:rsidRPr="00CD4498">
        <w:rPr>
          <w:sz w:val="22"/>
          <w:szCs w:val="22"/>
        </w:rPr>
        <w:t xml:space="preserve">Award </w:t>
      </w:r>
      <w:r>
        <w:rPr>
          <w:sz w:val="22"/>
          <w:szCs w:val="22"/>
        </w:rPr>
        <w:t>was</w:t>
      </w:r>
      <w:r w:rsidRPr="00CD4498">
        <w:rPr>
          <w:sz w:val="22"/>
          <w:szCs w:val="22"/>
        </w:rPr>
        <w:t xml:space="preserve"> </w:t>
      </w:r>
      <w:r>
        <w:rPr>
          <w:sz w:val="22"/>
          <w:szCs w:val="22"/>
        </w:rPr>
        <w:t xml:space="preserve">Fast Food Employee </w:t>
      </w:r>
      <w:r w:rsidRPr="00CD4498">
        <w:rPr>
          <w:sz w:val="22"/>
          <w:szCs w:val="22"/>
        </w:rPr>
        <w:t xml:space="preserve">(Level </w:t>
      </w:r>
      <w:r>
        <w:rPr>
          <w:sz w:val="22"/>
          <w:szCs w:val="22"/>
        </w:rPr>
        <w:t>1</w:t>
      </w:r>
      <w:r w:rsidRPr="00CD4498">
        <w:rPr>
          <w:sz w:val="22"/>
          <w:szCs w:val="22"/>
        </w:rPr>
        <w:t xml:space="preserve">) </w:t>
      </w:r>
      <w:r>
        <w:rPr>
          <w:sz w:val="22"/>
          <w:szCs w:val="22"/>
        </w:rPr>
        <w:t>during their employment periods</w:t>
      </w:r>
      <w:r w:rsidRPr="00CD4498">
        <w:rPr>
          <w:sz w:val="22"/>
          <w:szCs w:val="22"/>
        </w:rPr>
        <w:t xml:space="preserve">. </w:t>
      </w:r>
    </w:p>
    <w:p w14:paraId="4B155754" w14:textId="77777777" w:rsidR="00437BA0" w:rsidRPr="001B27E0" w:rsidRDefault="00437BA0" w:rsidP="00437BA0">
      <w:pPr>
        <w:pStyle w:val="ListParagraph"/>
        <w:tabs>
          <w:tab w:val="clear" w:pos="709"/>
          <w:tab w:val="right" w:pos="567"/>
        </w:tabs>
        <w:ind w:left="567" w:hanging="425"/>
        <w:jc w:val="both"/>
        <w:rPr>
          <w:bCs/>
          <w:sz w:val="22"/>
          <w:szCs w:val="22"/>
        </w:rPr>
      </w:pPr>
      <w:r w:rsidRPr="00CD4498">
        <w:rPr>
          <w:sz w:val="22"/>
          <w:szCs w:val="22"/>
        </w:rPr>
        <w:t>The FWO identified contraventions</w:t>
      </w:r>
      <w:r>
        <w:rPr>
          <w:sz w:val="22"/>
          <w:szCs w:val="22"/>
        </w:rPr>
        <w:t xml:space="preserve"> of the FW Act and Fast Food Award</w:t>
      </w:r>
      <w:r w:rsidRPr="00CD4498">
        <w:rPr>
          <w:sz w:val="22"/>
          <w:szCs w:val="22"/>
        </w:rPr>
        <w:t xml:space="preserve"> for the period 1 </w:t>
      </w:r>
      <w:r>
        <w:rPr>
          <w:sz w:val="22"/>
          <w:szCs w:val="22"/>
        </w:rPr>
        <w:t>April 2014</w:t>
      </w:r>
      <w:r w:rsidRPr="00CD4498">
        <w:rPr>
          <w:sz w:val="22"/>
          <w:szCs w:val="22"/>
        </w:rPr>
        <w:t xml:space="preserve"> to </w:t>
      </w:r>
      <w:r>
        <w:rPr>
          <w:sz w:val="22"/>
          <w:szCs w:val="22"/>
        </w:rPr>
        <w:t>11 December</w:t>
      </w:r>
      <w:r w:rsidRPr="00CD4498">
        <w:rPr>
          <w:sz w:val="22"/>
          <w:szCs w:val="22"/>
        </w:rPr>
        <w:t xml:space="preserve"> 201</w:t>
      </w:r>
      <w:r>
        <w:rPr>
          <w:sz w:val="22"/>
          <w:szCs w:val="22"/>
        </w:rPr>
        <w:t>5</w:t>
      </w:r>
      <w:r w:rsidRPr="00CD4498">
        <w:rPr>
          <w:sz w:val="22"/>
          <w:szCs w:val="22"/>
        </w:rPr>
        <w:t>.</w:t>
      </w:r>
      <w:r>
        <w:rPr>
          <w:bCs/>
          <w:sz w:val="22"/>
          <w:szCs w:val="22"/>
        </w:rPr>
        <w:t xml:space="preserve"> </w:t>
      </w:r>
      <w:r>
        <w:rPr>
          <w:sz w:val="22"/>
          <w:szCs w:val="22"/>
        </w:rPr>
        <w:t xml:space="preserve">The Partnership </w:t>
      </w:r>
      <w:r w:rsidRPr="00942C9C">
        <w:rPr>
          <w:sz w:val="22"/>
          <w:szCs w:val="22"/>
        </w:rPr>
        <w:t xml:space="preserve">underpaid the Employees by failing to pay the correct minimum hourly rates of pay. The underpayments arose as a result of underpaying base hourly rates of pay for time worked Monday to Friday as well as penalty rates for Saturdays, Sundays  and Public Holidays.  Further underpayments arose as a result of the </w:t>
      </w:r>
      <w:r>
        <w:rPr>
          <w:sz w:val="22"/>
          <w:szCs w:val="22"/>
        </w:rPr>
        <w:t xml:space="preserve">Partnership </w:t>
      </w:r>
      <w:r w:rsidRPr="00942C9C">
        <w:rPr>
          <w:sz w:val="22"/>
          <w:szCs w:val="22"/>
        </w:rPr>
        <w:t>not paying casual loading.</w:t>
      </w:r>
    </w:p>
    <w:p w14:paraId="4B155755" w14:textId="77777777" w:rsidR="00437BA0" w:rsidRPr="00CD4498" w:rsidRDefault="00437BA0" w:rsidP="00437BA0">
      <w:pPr>
        <w:pStyle w:val="ListParagraph"/>
        <w:tabs>
          <w:tab w:val="clear" w:pos="709"/>
          <w:tab w:val="right" w:pos="567"/>
        </w:tabs>
        <w:spacing w:after="360"/>
        <w:ind w:left="567" w:hanging="425"/>
        <w:jc w:val="both"/>
        <w:rPr>
          <w:sz w:val="22"/>
          <w:szCs w:val="22"/>
        </w:rPr>
      </w:pPr>
      <w:r>
        <w:rPr>
          <w:sz w:val="22"/>
          <w:szCs w:val="22"/>
        </w:rPr>
        <w:t xml:space="preserve">The Partnership </w:t>
      </w:r>
      <w:r w:rsidRPr="00CD4498">
        <w:rPr>
          <w:sz w:val="22"/>
          <w:szCs w:val="22"/>
        </w:rPr>
        <w:t xml:space="preserve">also failed to make and keep appropriate records </w:t>
      </w:r>
      <w:r>
        <w:rPr>
          <w:sz w:val="22"/>
          <w:szCs w:val="22"/>
        </w:rPr>
        <w:t>or</w:t>
      </w:r>
      <w:r w:rsidRPr="00CD4498">
        <w:rPr>
          <w:sz w:val="22"/>
          <w:szCs w:val="22"/>
        </w:rPr>
        <w:t xml:space="preserve"> issue pay slips within one working day of payment to the Employee</w:t>
      </w:r>
      <w:r>
        <w:rPr>
          <w:sz w:val="22"/>
          <w:szCs w:val="22"/>
        </w:rPr>
        <w:t>s</w:t>
      </w:r>
      <w:r w:rsidRPr="00CD4498">
        <w:rPr>
          <w:sz w:val="22"/>
          <w:szCs w:val="22"/>
        </w:rPr>
        <w:t xml:space="preserve">.  </w:t>
      </w:r>
    </w:p>
    <w:p w14:paraId="4B155756" w14:textId="77777777" w:rsidR="00437BA0" w:rsidRPr="00CD4498" w:rsidRDefault="00437BA0" w:rsidP="00437BA0">
      <w:pPr>
        <w:pStyle w:val="Heading2"/>
        <w:spacing w:before="0"/>
        <w:jc w:val="both"/>
        <w:rPr>
          <w:szCs w:val="22"/>
        </w:rPr>
      </w:pPr>
      <w:r w:rsidRPr="00CD4498">
        <w:rPr>
          <w:szCs w:val="22"/>
        </w:rPr>
        <w:lastRenderedPageBreak/>
        <w:t>CONTRAVENTIONS</w:t>
      </w:r>
    </w:p>
    <w:p w14:paraId="4B155757" w14:textId="77777777" w:rsidR="00437BA0" w:rsidRPr="00CD4498" w:rsidRDefault="00437BA0" w:rsidP="00437BA0">
      <w:pPr>
        <w:pStyle w:val="ListParagraph"/>
        <w:tabs>
          <w:tab w:val="clear" w:pos="709"/>
          <w:tab w:val="right" w:pos="567"/>
        </w:tabs>
        <w:ind w:left="567" w:hanging="425"/>
        <w:jc w:val="both"/>
        <w:rPr>
          <w:sz w:val="22"/>
          <w:szCs w:val="22"/>
        </w:rPr>
      </w:pPr>
      <w:bookmarkStart w:id="3" w:name="_Ref359332195"/>
      <w:r>
        <w:rPr>
          <w:sz w:val="22"/>
          <w:szCs w:val="22"/>
        </w:rPr>
        <w:t>The FWO has determined and</w:t>
      </w:r>
      <w:r w:rsidRPr="00CD4498">
        <w:rPr>
          <w:sz w:val="22"/>
          <w:szCs w:val="22"/>
        </w:rPr>
        <w:t xml:space="preserve"> </w:t>
      </w:r>
      <w:r>
        <w:rPr>
          <w:sz w:val="22"/>
          <w:szCs w:val="22"/>
        </w:rPr>
        <w:t>Mrs Huang and Mr Zhang admit</w:t>
      </w:r>
      <w:r w:rsidRPr="00CD4498">
        <w:rPr>
          <w:sz w:val="22"/>
          <w:szCs w:val="22"/>
        </w:rPr>
        <w:t xml:space="preserve">, that </w:t>
      </w:r>
      <w:r>
        <w:rPr>
          <w:sz w:val="22"/>
          <w:szCs w:val="22"/>
        </w:rPr>
        <w:t>they</w:t>
      </w:r>
      <w:r w:rsidRPr="00CD4498">
        <w:rPr>
          <w:sz w:val="22"/>
          <w:szCs w:val="22"/>
        </w:rPr>
        <w:t xml:space="preserve"> contravened:</w:t>
      </w:r>
      <w:bookmarkEnd w:id="3"/>
    </w:p>
    <w:p w14:paraId="4B155758" w14:textId="77777777" w:rsidR="00437BA0" w:rsidRPr="00CD4498" w:rsidRDefault="00437BA0" w:rsidP="00C5585C">
      <w:pPr>
        <w:pStyle w:val="ListParagraph"/>
        <w:numPr>
          <w:ilvl w:val="1"/>
          <w:numId w:val="2"/>
        </w:numPr>
        <w:ind w:hanging="447"/>
        <w:jc w:val="both"/>
        <w:rPr>
          <w:b/>
          <w:spacing w:val="10"/>
          <w:sz w:val="22"/>
          <w:szCs w:val="22"/>
        </w:rPr>
      </w:pPr>
      <w:r w:rsidRPr="00CD4498">
        <w:rPr>
          <w:sz w:val="22"/>
          <w:szCs w:val="22"/>
        </w:rPr>
        <w:t xml:space="preserve">Section 45 of the </w:t>
      </w:r>
      <w:r w:rsidRPr="00CD4498">
        <w:rPr>
          <w:bCs/>
          <w:sz w:val="22"/>
          <w:szCs w:val="22"/>
        </w:rPr>
        <w:t>FW Act, which states a person must not contravene a term of a modern award.  Those contraventions were as follows:</w:t>
      </w:r>
    </w:p>
    <w:p w14:paraId="4B155759" w14:textId="07DEC42C" w:rsidR="00437BA0" w:rsidRPr="00CD4498" w:rsidRDefault="00437BA0" w:rsidP="00437BA0">
      <w:pPr>
        <w:ind w:left="2160" w:hanging="447"/>
        <w:jc w:val="both"/>
        <w:rPr>
          <w:rFonts w:cs="Arial"/>
          <w:b/>
          <w:spacing w:val="10"/>
          <w:szCs w:val="22"/>
        </w:rPr>
      </w:pPr>
      <w:r>
        <w:rPr>
          <w:rFonts w:cs="Arial"/>
          <w:szCs w:val="22"/>
          <w:u w:val="single"/>
        </w:rPr>
        <w:t>Fast Food</w:t>
      </w:r>
      <w:r w:rsidRPr="00CD4498">
        <w:rPr>
          <w:rFonts w:cs="Arial"/>
          <w:szCs w:val="22"/>
          <w:u w:val="single"/>
        </w:rPr>
        <w:t xml:space="preserve"> Award</w:t>
      </w:r>
      <w:r w:rsidRPr="00CD4498">
        <w:rPr>
          <w:rFonts w:cs="Arial"/>
          <w:szCs w:val="22"/>
        </w:rPr>
        <w:t>:</w:t>
      </w:r>
    </w:p>
    <w:p w14:paraId="4B15575A" w14:textId="77777777" w:rsidR="00437BA0" w:rsidRPr="00CD4498" w:rsidRDefault="00437BA0" w:rsidP="00C5585C">
      <w:pPr>
        <w:pStyle w:val="ListParagraph"/>
        <w:numPr>
          <w:ilvl w:val="0"/>
          <w:numId w:val="5"/>
        </w:numPr>
        <w:spacing w:after="0"/>
        <w:ind w:hanging="447"/>
        <w:jc w:val="both"/>
        <w:rPr>
          <w:sz w:val="22"/>
          <w:szCs w:val="22"/>
        </w:rPr>
      </w:pPr>
      <w:r w:rsidRPr="00CD4498">
        <w:rPr>
          <w:sz w:val="22"/>
          <w:szCs w:val="22"/>
        </w:rPr>
        <w:t xml:space="preserve">Underpayment of base hourly rate (cl. </w:t>
      </w:r>
      <w:r>
        <w:rPr>
          <w:sz w:val="22"/>
          <w:szCs w:val="22"/>
        </w:rPr>
        <w:t>17</w:t>
      </w:r>
      <w:r w:rsidRPr="00CD4498">
        <w:rPr>
          <w:sz w:val="22"/>
          <w:szCs w:val="22"/>
        </w:rPr>
        <w:t>.1);</w:t>
      </w:r>
    </w:p>
    <w:p w14:paraId="4B15575B" w14:textId="77777777" w:rsidR="00437BA0" w:rsidRPr="00CD4498" w:rsidRDefault="00437BA0" w:rsidP="00C5585C">
      <w:pPr>
        <w:pStyle w:val="ListParagraph"/>
        <w:numPr>
          <w:ilvl w:val="0"/>
          <w:numId w:val="5"/>
        </w:numPr>
        <w:spacing w:after="0"/>
        <w:ind w:hanging="447"/>
        <w:jc w:val="both"/>
        <w:rPr>
          <w:sz w:val="22"/>
          <w:szCs w:val="22"/>
        </w:rPr>
      </w:pPr>
      <w:r w:rsidRPr="00CD4498">
        <w:rPr>
          <w:sz w:val="22"/>
          <w:szCs w:val="22"/>
        </w:rPr>
        <w:t>Underpayment of casual loading (cl. 13.</w:t>
      </w:r>
      <w:r>
        <w:rPr>
          <w:sz w:val="22"/>
          <w:szCs w:val="22"/>
        </w:rPr>
        <w:t>2</w:t>
      </w:r>
      <w:r w:rsidRPr="00CD4498">
        <w:rPr>
          <w:sz w:val="22"/>
          <w:szCs w:val="22"/>
        </w:rPr>
        <w:t>);</w:t>
      </w:r>
    </w:p>
    <w:p w14:paraId="4B15575C" w14:textId="77777777" w:rsidR="00437BA0" w:rsidRDefault="00437BA0" w:rsidP="00C5585C">
      <w:pPr>
        <w:pStyle w:val="ListParagraph"/>
        <w:numPr>
          <w:ilvl w:val="0"/>
          <w:numId w:val="5"/>
        </w:numPr>
        <w:spacing w:after="0"/>
        <w:ind w:hanging="447"/>
        <w:jc w:val="both"/>
        <w:rPr>
          <w:sz w:val="22"/>
          <w:szCs w:val="22"/>
        </w:rPr>
      </w:pPr>
      <w:r w:rsidRPr="00CD4498">
        <w:rPr>
          <w:sz w:val="22"/>
          <w:szCs w:val="22"/>
        </w:rPr>
        <w:t>Underpayment of Saturday penalty rates, (cl.</w:t>
      </w:r>
      <w:r>
        <w:rPr>
          <w:sz w:val="22"/>
          <w:szCs w:val="22"/>
        </w:rPr>
        <w:t xml:space="preserve"> 25.5(a)</w:t>
      </w:r>
      <w:r w:rsidRPr="00CD4498">
        <w:rPr>
          <w:sz w:val="22"/>
          <w:szCs w:val="22"/>
        </w:rPr>
        <w:t>);</w:t>
      </w:r>
    </w:p>
    <w:p w14:paraId="4B15575D" w14:textId="77777777" w:rsidR="00437BA0" w:rsidRPr="00CD4498" w:rsidRDefault="00437BA0" w:rsidP="00C5585C">
      <w:pPr>
        <w:pStyle w:val="ListParagraph"/>
        <w:numPr>
          <w:ilvl w:val="0"/>
          <w:numId w:val="5"/>
        </w:numPr>
        <w:spacing w:after="0"/>
        <w:ind w:hanging="447"/>
        <w:jc w:val="both"/>
        <w:rPr>
          <w:sz w:val="22"/>
          <w:szCs w:val="22"/>
        </w:rPr>
      </w:pPr>
      <w:r>
        <w:rPr>
          <w:sz w:val="22"/>
          <w:szCs w:val="22"/>
        </w:rPr>
        <w:t>Underpayment of Sunday penalty rates (cl. 25.5(b)); and</w:t>
      </w:r>
    </w:p>
    <w:p w14:paraId="4B15575E" w14:textId="77777777" w:rsidR="00437BA0" w:rsidRPr="00CD4498" w:rsidRDefault="00437BA0" w:rsidP="00C5585C">
      <w:pPr>
        <w:pStyle w:val="ListParagraph"/>
        <w:numPr>
          <w:ilvl w:val="0"/>
          <w:numId w:val="5"/>
        </w:numPr>
        <w:ind w:hanging="447"/>
        <w:jc w:val="both"/>
        <w:rPr>
          <w:sz w:val="22"/>
          <w:szCs w:val="22"/>
        </w:rPr>
      </w:pPr>
      <w:r w:rsidRPr="00CD4498">
        <w:rPr>
          <w:sz w:val="22"/>
          <w:szCs w:val="22"/>
        </w:rPr>
        <w:t xml:space="preserve">Underpayment of Public Holiday penalty rates, (cl. </w:t>
      </w:r>
      <w:r>
        <w:rPr>
          <w:sz w:val="22"/>
          <w:szCs w:val="22"/>
        </w:rPr>
        <w:t>30.3</w:t>
      </w:r>
      <w:r w:rsidRPr="00CD4498">
        <w:rPr>
          <w:sz w:val="22"/>
          <w:szCs w:val="22"/>
        </w:rPr>
        <w:t>);</w:t>
      </w:r>
    </w:p>
    <w:p w14:paraId="4B15575F" w14:textId="77777777" w:rsidR="00437BA0" w:rsidRPr="00CD4498" w:rsidRDefault="00437BA0" w:rsidP="00C5585C">
      <w:pPr>
        <w:pStyle w:val="ListParagraph"/>
        <w:numPr>
          <w:ilvl w:val="1"/>
          <w:numId w:val="2"/>
        </w:numPr>
        <w:ind w:hanging="447"/>
        <w:jc w:val="both"/>
        <w:rPr>
          <w:b/>
          <w:spacing w:val="10"/>
          <w:sz w:val="22"/>
          <w:szCs w:val="22"/>
          <w:u w:val="single"/>
        </w:rPr>
      </w:pPr>
      <w:r w:rsidRPr="00CD4498">
        <w:rPr>
          <w:sz w:val="22"/>
          <w:szCs w:val="22"/>
        </w:rPr>
        <w:t xml:space="preserve">Subsections 535(1) and 535(2) of the FW Act </w:t>
      </w:r>
      <w:r>
        <w:rPr>
          <w:sz w:val="22"/>
          <w:szCs w:val="22"/>
        </w:rPr>
        <w:t xml:space="preserve">which </w:t>
      </w:r>
      <w:r w:rsidRPr="00CD4498">
        <w:rPr>
          <w:sz w:val="22"/>
          <w:szCs w:val="22"/>
        </w:rPr>
        <w:t xml:space="preserve">prescribes an employer must make, and keep for 7 years, employee records of the kind prescribed by the FW Regulations and must contain information as prescribed by the FW Regulations;  </w:t>
      </w:r>
    </w:p>
    <w:p w14:paraId="4B155760" w14:textId="77777777" w:rsidR="00437BA0" w:rsidRPr="00465E38" w:rsidRDefault="00437BA0" w:rsidP="00C5585C">
      <w:pPr>
        <w:pStyle w:val="ListParagraph"/>
        <w:numPr>
          <w:ilvl w:val="1"/>
          <w:numId w:val="2"/>
        </w:numPr>
        <w:spacing w:after="0"/>
        <w:ind w:hanging="447"/>
        <w:jc w:val="both"/>
        <w:rPr>
          <w:b/>
          <w:spacing w:val="10"/>
          <w:sz w:val="22"/>
          <w:szCs w:val="22"/>
          <w:u w:val="single"/>
        </w:rPr>
      </w:pPr>
      <w:r w:rsidRPr="00CD4498">
        <w:rPr>
          <w:sz w:val="22"/>
          <w:szCs w:val="22"/>
        </w:rPr>
        <w:t>Subsection 536(1) of the FW Act which states an employer must give a pay slip to each of its employees within one working day of paying an amount to the employee in relation to the performance of work</w:t>
      </w:r>
      <w:r>
        <w:rPr>
          <w:sz w:val="22"/>
          <w:szCs w:val="22"/>
        </w:rPr>
        <w:t>.</w:t>
      </w:r>
    </w:p>
    <w:p w14:paraId="4B155761" w14:textId="77777777" w:rsidR="00437BA0" w:rsidRPr="0011165B" w:rsidRDefault="00437BA0" w:rsidP="00237800">
      <w:pPr>
        <w:pStyle w:val="Heading2"/>
      </w:pPr>
      <w:r w:rsidRPr="0011165B">
        <w:t>COMMENCEMENT OF UNDERTAKING</w:t>
      </w:r>
    </w:p>
    <w:p w14:paraId="4B155762" w14:textId="77777777" w:rsidR="00437BA0" w:rsidRPr="00CD4498" w:rsidRDefault="00437BA0" w:rsidP="00437BA0">
      <w:pPr>
        <w:pStyle w:val="ListParagraph"/>
        <w:tabs>
          <w:tab w:val="clear" w:pos="709"/>
          <w:tab w:val="right" w:pos="567"/>
        </w:tabs>
        <w:ind w:left="567" w:hanging="567"/>
        <w:jc w:val="both"/>
        <w:rPr>
          <w:sz w:val="22"/>
          <w:szCs w:val="22"/>
        </w:rPr>
      </w:pPr>
      <w:r w:rsidRPr="0011165B">
        <w:rPr>
          <w:sz w:val="22"/>
          <w:szCs w:val="22"/>
        </w:rPr>
        <w:t>This Undertaking comes into effect when:</w:t>
      </w:r>
    </w:p>
    <w:p w14:paraId="4B155763" w14:textId="77777777" w:rsidR="00437BA0" w:rsidRPr="00CD4498" w:rsidRDefault="00437BA0" w:rsidP="00C5585C">
      <w:pPr>
        <w:pStyle w:val="ListParagraph"/>
        <w:numPr>
          <w:ilvl w:val="1"/>
          <w:numId w:val="2"/>
        </w:numPr>
        <w:spacing w:after="0"/>
        <w:ind w:hanging="447"/>
        <w:jc w:val="both"/>
        <w:rPr>
          <w:sz w:val="22"/>
          <w:szCs w:val="22"/>
        </w:rPr>
      </w:pPr>
      <w:r w:rsidRPr="00CD4498">
        <w:rPr>
          <w:sz w:val="22"/>
          <w:szCs w:val="22"/>
        </w:rPr>
        <w:t xml:space="preserve">the Undertaking is executed by </w:t>
      </w:r>
      <w:r>
        <w:rPr>
          <w:sz w:val="22"/>
          <w:szCs w:val="22"/>
        </w:rPr>
        <w:t>each of, Mrs Huang and Mr Zhang</w:t>
      </w:r>
      <w:r w:rsidRPr="00CD4498">
        <w:rPr>
          <w:sz w:val="22"/>
          <w:szCs w:val="22"/>
        </w:rPr>
        <w:t>; and</w:t>
      </w:r>
    </w:p>
    <w:p w14:paraId="4B155764" w14:textId="77777777" w:rsidR="00437BA0" w:rsidRPr="00CD4498" w:rsidRDefault="00437BA0" w:rsidP="00C5585C">
      <w:pPr>
        <w:pStyle w:val="ListParagraph"/>
        <w:numPr>
          <w:ilvl w:val="1"/>
          <w:numId w:val="2"/>
        </w:numPr>
        <w:ind w:left="1434" w:hanging="447"/>
        <w:jc w:val="both"/>
        <w:rPr>
          <w:sz w:val="22"/>
          <w:szCs w:val="22"/>
        </w:rPr>
      </w:pPr>
      <w:proofErr w:type="gramStart"/>
      <w:r w:rsidRPr="00CD4498">
        <w:rPr>
          <w:sz w:val="22"/>
          <w:szCs w:val="22"/>
        </w:rPr>
        <w:t>the</w:t>
      </w:r>
      <w:proofErr w:type="gramEnd"/>
      <w:r w:rsidRPr="00CD4498">
        <w:rPr>
          <w:sz w:val="22"/>
          <w:szCs w:val="22"/>
        </w:rPr>
        <w:t xml:space="preserve"> FWO accepts the Undertaking so executed.</w:t>
      </w:r>
    </w:p>
    <w:p w14:paraId="4B155765" w14:textId="77777777" w:rsidR="00437BA0" w:rsidRPr="00CD4498" w:rsidRDefault="00437BA0" w:rsidP="00437BA0">
      <w:pPr>
        <w:spacing w:after="240"/>
        <w:jc w:val="both"/>
        <w:rPr>
          <w:rFonts w:cs="Arial"/>
          <w:szCs w:val="22"/>
        </w:rPr>
      </w:pPr>
      <w:r w:rsidRPr="00CD4498">
        <w:rPr>
          <w:rFonts w:cs="Arial"/>
          <w:szCs w:val="22"/>
        </w:rPr>
        <w:t>Upon the commen</w:t>
      </w:r>
      <w:r>
        <w:rPr>
          <w:rFonts w:cs="Arial"/>
          <w:szCs w:val="22"/>
        </w:rPr>
        <w:t>cement of this Undertaking, Mrs Huang</w:t>
      </w:r>
      <w:r w:rsidRPr="00CD4498">
        <w:rPr>
          <w:rFonts w:cs="Arial"/>
          <w:szCs w:val="22"/>
        </w:rPr>
        <w:t xml:space="preserve"> and Mr </w:t>
      </w:r>
      <w:r>
        <w:rPr>
          <w:rFonts w:cs="Arial"/>
          <w:szCs w:val="22"/>
        </w:rPr>
        <w:t xml:space="preserve">Zhang </w:t>
      </w:r>
      <w:r w:rsidRPr="00CD4498">
        <w:rPr>
          <w:rFonts w:cs="Arial"/>
          <w:szCs w:val="22"/>
        </w:rPr>
        <w:t>undertake to assume the obligations</w:t>
      </w:r>
      <w:r>
        <w:rPr>
          <w:rFonts w:cs="Arial"/>
          <w:szCs w:val="22"/>
        </w:rPr>
        <w:t xml:space="preserve"> </w:t>
      </w:r>
      <w:r w:rsidRPr="00CD4498">
        <w:rPr>
          <w:rFonts w:cs="Arial"/>
          <w:szCs w:val="22"/>
        </w:rPr>
        <w:t>set out below</w:t>
      </w:r>
      <w:r>
        <w:rPr>
          <w:rFonts w:cs="Arial"/>
          <w:szCs w:val="22"/>
        </w:rPr>
        <w:t>.</w:t>
      </w:r>
    </w:p>
    <w:p w14:paraId="4B155766" w14:textId="77777777" w:rsidR="00437BA0" w:rsidRPr="00CD4498" w:rsidRDefault="00437BA0" w:rsidP="00437BA0">
      <w:pPr>
        <w:pStyle w:val="Heading2"/>
        <w:jc w:val="both"/>
        <w:rPr>
          <w:szCs w:val="22"/>
        </w:rPr>
      </w:pPr>
      <w:r w:rsidRPr="00CD4498">
        <w:rPr>
          <w:szCs w:val="22"/>
        </w:rPr>
        <w:t>UNDERTAKINGS</w:t>
      </w:r>
    </w:p>
    <w:p w14:paraId="4B155767" w14:textId="77777777" w:rsidR="00437BA0" w:rsidRPr="00CD4498" w:rsidRDefault="00437BA0" w:rsidP="00437BA0">
      <w:pPr>
        <w:pStyle w:val="ListParagraph"/>
        <w:tabs>
          <w:tab w:val="clear" w:pos="709"/>
          <w:tab w:val="right" w:pos="567"/>
        </w:tabs>
        <w:ind w:left="567" w:hanging="567"/>
        <w:jc w:val="both"/>
        <w:rPr>
          <w:sz w:val="22"/>
          <w:szCs w:val="22"/>
        </w:rPr>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CD4498">
        <w:rPr>
          <w:sz w:val="22"/>
          <w:szCs w:val="22"/>
        </w:rPr>
        <w:t>Upon the commencement of this Undertaking and for the purposes of section 715 of the FW Act,</w:t>
      </w:r>
      <w:r>
        <w:rPr>
          <w:sz w:val="22"/>
          <w:szCs w:val="22"/>
        </w:rPr>
        <w:t xml:space="preserve"> Mrs Huang and Mr Zhang </w:t>
      </w:r>
      <w:r w:rsidRPr="00CD4498">
        <w:rPr>
          <w:sz w:val="22"/>
          <w:szCs w:val="22"/>
        </w:rPr>
        <w:t>undertake the following:</w:t>
      </w:r>
    </w:p>
    <w:p w14:paraId="4B155768" w14:textId="77777777" w:rsidR="00437BA0" w:rsidRPr="00CD4498" w:rsidRDefault="00437BA0" w:rsidP="00437BA0">
      <w:pPr>
        <w:pStyle w:val="ListParagraph"/>
        <w:numPr>
          <w:ilvl w:val="0"/>
          <w:numId w:val="0"/>
        </w:numPr>
        <w:spacing w:before="240"/>
        <w:ind w:left="709"/>
        <w:jc w:val="both"/>
        <w:rPr>
          <w:b/>
          <w:sz w:val="22"/>
          <w:szCs w:val="22"/>
        </w:rPr>
      </w:pPr>
      <w:r w:rsidRPr="00CD4498">
        <w:rPr>
          <w:b/>
          <w:sz w:val="22"/>
          <w:szCs w:val="22"/>
        </w:rPr>
        <w:t>Rectify Underpayments</w:t>
      </w:r>
    </w:p>
    <w:p w14:paraId="4B155769" w14:textId="77777777" w:rsidR="00437BA0" w:rsidRPr="00CD4498" w:rsidRDefault="00437BA0" w:rsidP="00C5585C">
      <w:pPr>
        <w:pStyle w:val="ListParagraph"/>
        <w:numPr>
          <w:ilvl w:val="1"/>
          <w:numId w:val="2"/>
        </w:numPr>
        <w:ind w:hanging="447"/>
        <w:jc w:val="both"/>
        <w:rPr>
          <w:sz w:val="22"/>
          <w:szCs w:val="22"/>
        </w:rPr>
      </w:pPr>
      <w:proofErr w:type="gramStart"/>
      <w:r w:rsidRPr="00CD4498">
        <w:rPr>
          <w:sz w:val="22"/>
          <w:szCs w:val="22"/>
        </w:rPr>
        <w:t>pay</w:t>
      </w:r>
      <w:proofErr w:type="gramEnd"/>
      <w:r w:rsidRPr="00CD4498">
        <w:rPr>
          <w:sz w:val="22"/>
          <w:szCs w:val="22"/>
        </w:rPr>
        <w:t xml:space="preserve"> the amount</w:t>
      </w:r>
      <w:r>
        <w:rPr>
          <w:sz w:val="22"/>
          <w:szCs w:val="22"/>
        </w:rPr>
        <w:t>s</w:t>
      </w:r>
      <w:r w:rsidRPr="00CD4498">
        <w:rPr>
          <w:sz w:val="22"/>
          <w:szCs w:val="22"/>
        </w:rPr>
        <w:t xml:space="preserve"> arising from the Contraventions of </w:t>
      </w:r>
      <w:r w:rsidRPr="00CD4498">
        <w:rPr>
          <w:b/>
          <w:sz w:val="22"/>
          <w:szCs w:val="22"/>
        </w:rPr>
        <w:t>$</w:t>
      </w:r>
      <w:r>
        <w:rPr>
          <w:b/>
          <w:sz w:val="22"/>
          <w:szCs w:val="22"/>
        </w:rPr>
        <w:t>31,901.09</w:t>
      </w:r>
      <w:r>
        <w:rPr>
          <w:sz w:val="22"/>
          <w:szCs w:val="22"/>
        </w:rPr>
        <w:t xml:space="preserve"> and </w:t>
      </w:r>
      <w:r>
        <w:rPr>
          <w:b/>
          <w:sz w:val="22"/>
          <w:szCs w:val="22"/>
        </w:rPr>
        <w:t>$14,826.95</w:t>
      </w:r>
      <w:r w:rsidRPr="00CD4498">
        <w:rPr>
          <w:sz w:val="22"/>
          <w:szCs w:val="22"/>
        </w:rPr>
        <w:t xml:space="preserve"> less taxation to the Employee</w:t>
      </w:r>
      <w:r>
        <w:rPr>
          <w:sz w:val="22"/>
          <w:szCs w:val="22"/>
        </w:rPr>
        <w:t>s</w:t>
      </w:r>
      <w:r w:rsidRPr="00CD4498">
        <w:rPr>
          <w:sz w:val="22"/>
          <w:szCs w:val="22"/>
        </w:rPr>
        <w:t xml:space="preserve"> </w:t>
      </w:r>
      <w:r>
        <w:rPr>
          <w:sz w:val="22"/>
          <w:szCs w:val="22"/>
        </w:rPr>
        <w:t xml:space="preserve">set out in Attachment B </w:t>
      </w:r>
      <w:r w:rsidRPr="00CD4498">
        <w:rPr>
          <w:sz w:val="22"/>
          <w:szCs w:val="22"/>
        </w:rPr>
        <w:t>via electronic funds transfer</w:t>
      </w:r>
      <w:r>
        <w:rPr>
          <w:sz w:val="22"/>
          <w:szCs w:val="22"/>
        </w:rPr>
        <w:t xml:space="preserve"> according to the payment plan in Attachment C.</w:t>
      </w:r>
    </w:p>
    <w:p w14:paraId="4B15576A" w14:textId="77777777" w:rsidR="00437BA0" w:rsidRPr="00CD4498" w:rsidRDefault="00437BA0" w:rsidP="00C5585C">
      <w:pPr>
        <w:pStyle w:val="ListParagraph"/>
        <w:numPr>
          <w:ilvl w:val="1"/>
          <w:numId w:val="2"/>
        </w:numPr>
        <w:ind w:left="1434" w:hanging="447"/>
        <w:jc w:val="both"/>
        <w:rPr>
          <w:sz w:val="22"/>
          <w:szCs w:val="22"/>
        </w:rPr>
      </w:pPr>
      <w:r w:rsidRPr="00CD4498">
        <w:rPr>
          <w:sz w:val="22"/>
          <w:szCs w:val="22"/>
        </w:rPr>
        <w:t>provide a pay slip to the Employee</w:t>
      </w:r>
      <w:r>
        <w:rPr>
          <w:sz w:val="22"/>
          <w:szCs w:val="22"/>
        </w:rPr>
        <w:t>s</w:t>
      </w:r>
      <w:r w:rsidRPr="00CD4498">
        <w:rPr>
          <w:sz w:val="22"/>
          <w:szCs w:val="22"/>
        </w:rPr>
        <w:t xml:space="preserve"> within one business day of each payment being made;</w:t>
      </w:r>
    </w:p>
    <w:p w14:paraId="4B15576B" w14:textId="77777777" w:rsidR="00437BA0" w:rsidRPr="00CD4498" w:rsidRDefault="00437BA0" w:rsidP="00C5585C">
      <w:pPr>
        <w:pStyle w:val="ListParagraph"/>
        <w:numPr>
          <w:ilvl w:val="1"/>
          <w:numId w:val="2"/>
        </w:numPr>
        <w:ind w:left="1434" w:hanging="447"/>
        <w:jc w:val="both"/>
        <w:rPr>
          <w:sz w:val="22"/>
          <w:szCs w:val="22"/>
        </w:rPr>
      </w:pPr>
      <w:r w:rsidRPr="00CD4498">
        <w:rPr>
          <w:sz w:val="22"/>
          <w:szCs w:val="22"/>
        </w:rPr>
        <w:t>provide evidence of each payment to the FWO on the same date of the payment being made;</w:t>
      </w:r>
    </w:p>
    <w:p w14:paraId="4B15576C" w14:textId="77777777" w:rsidR="00437BA0" w:rsidRDefault="00437BA0" w:rsidP="00437BA0">
      <w:pPr>
        <w:spacing w:before="240" w:after="240"/>
        <w:ind w:left="720"/>
        <w:jc w:val="both"/>
        <w:rPr>
          <w:rFonts w:cs="Arial"/>
          <w:b/>
          <w:szCs w:val="22"/>
        </w:rPr>
      </w:pPr>
      <w:r>
        <w:rPr>
          <w:rFonts w:cs="Arial"/>
          <w:b/>
          <w:szCs w:val="22"/>
        </w:rPr>
        <w:t>Apology</w:t>
      </w:r>
    </w:p>
    <w:p w14:paraId="4B15576D" w14:textId="77777777" w:rsidR="00437BA0" w:rsidRDefault="00437BA0" w:rsidP="00C5585C">
      <w:pPr>
        <w:pStyle w:val="ListParagraph"/>
        <w:numPr>
          <w:ilvl w:val="0"/>
          <w:numId w:val="7"/>
        </w:numPr>
        <w:tabs>
          <w:tab w:val="right" w:pos="1134"/>
          <w:tab w:val="right" w:pos="1418"/>
        </w:tabs>
        <w:spacing w:before="120" w:after="120"/>
        <w:jc w:val="both"/>
        <w:rPr>
          <w:sz w:val="22"/>
          <w:szCs w:val="22"/>
        </w:rPr>
      </w:pPr>
      <w:r>
        <w:rPr>
          <w:sz w:val="22"/>
          <w:szCs w:val="22"/>
        </w:rPr>
        <w:t>within 14 days of the execution of this Undertaking, send a letter of apology (</w:t>
      </w:r>
      <w:r>
        <w:rPr>
          <w:b/>
          <w:sz w:val="22"/>
          <w:szCs w:val="22"/>
        </w:rPr>
        <w:t>Apology Letter</w:t>
      </w:r>
      <w:r>
        <w:rPr>
          <w:sz w:val="22"/>
          <w:szCs w:val="22"/>
        </w:rPr>
        <w:t>) in the form of Attachment A to the Employees and provide evidence of the Apology Letter sent to the Employees to the FWO on the same date;</w:t>
      </w:r>
    </w:p>
    <w:p w14:paraId="4B15576E" w14:textId="77777777" w:rsidR="00EA2E74" w:rsidRDefault="00EA2E74" w:rsidP="00EA2E74">
      <w:pPr>
        <w:pStyle w:val="ListParagraph"/>
        <w:numPr>
          <w:ilvl w:val="0"/>
          <w:numId w:val="0"/>
        </w:numPr>
        <w:tabs>
          <w:tab w:val="right" w:pos="1134"/>
          <w:tab w:val="right" w:pos="1418"/>
        </w:tabs>
        <w:spacing w:before="120" w:after="120"/>
        <w:ind w:left="1440"/>
        <w:jc w:val="both"/>
        <w:rPr>
          <w:sz w:val="22"/>
          <w:szCs w:val="22"/>
        </w:rPr>
      </w:pPr>
    </w:p>
    <w:p w14:paraId="4B15576F" w14:textId="77777777" w:rsidR="00437BA0" w:rsidRDefault="00437BA0" w:rsidP="00437BA0">
      <w:pPr>
        <w:widowControl w:val="0"/>
        <w:tabs>
          <w:tab w:val="right" w:pos="709"/>
        </w:tabs>
        <w:spacing w:before="240" w:after="240"/>
        <w:jc w:val="both"/>
        <w:rPr>
          <w:rFonts w:cs="Arial"/>
          <w:szCs w:val="22"/>
        </w:rPr>
      </w:pPr>
      <w:r>
        <w:rPr>
          <w:rFonts w:cs="Arial"/>
          <w:szCs w:val="22"/>
        </w:rPr>
        <w:lastRenderedPageBreak/>
        <w:tab/>
      </w:r>
      <w:r>
        <w:rPr>
          <w:rFonts w:cs="Arial"/>
          <w:szCs w:val="22"/>
        </w:rPr>
        <w:tab/>
      </w:r>
      <w:r>
        <w:rPr>
          <w:rFonts w:cs="Arial"/>
          <w:b/>
          <w:szCs w:val="22"/>
        </w:rPr>
        <w:t>Public Notice</w:t>
      </w:r>
    </w:p>
    <w:p w14:paraId="4B155770" w14:textId="77777777" w:rsidR="00437BA0" w:rsidRDefault="00437BA0" w:rsidP="00C5585C">
      <w:pPr>
        <w:widowControl w:val="0"/>
        <w:numPr>
          <w:ilvl w:val="0"/>
          <w:numId w:val="7"/>
        </w:numPr>
        <w:tabs>
          <w:tab w:val="right" w:pos="709"/>
        </w:tabs>
        <w:spacing w:after="240"/>
        <w:ind w:hanging="447"/>
        <w:jc w:val="both"/>
        <w:rPr>
          <w:rFonts w:cs="Arial"/>
          <w:szCs w:val="22"/>
        </w:rPr>
      </w:pPr>
      <w:r>
        <w:rPr>
          <w:rFonts w:cs="Arial"/>
          <w:szCs w:val="22"/>
        </w:rPr>
        <w:t>place a public notice in the Saturday edition of the Hobart Mercury (</w:t>
      </w:r>
      <w:r>
        <w:rPr>
          <w:rFonts w:cs="Arial"/>
          <w:b/>
          <w:szCs w:val="22"/>
        </w:rPr>
        <w:t>Public Notice</w:t>
      </w:r>
      <w:r>
        <w:rPr>
          <w:rFonts w:cs="Arial"/>
          <w:szCs w:val="22"/>
        </w:rPr>
        <w:t>) within 28 days, but not prior to, the FWO publishing a Media Release on its website in respect of this Undertaking in the terms set out in Attachment D and provide a copy of the Public Notice to the FWO within seven days of the publication;</w:t>
      </w:r>
    </w:p>
    <w:p w14:paraId="4B155771" w14:textId="77777777" w:rsidR="00437BA0" w:rsidRDefault="00437BA0" w:rsidP="00437BA0">
      <w:pPr>
        <w:spacing w:after="240"/>
        <w:ind w:left="720"/>
        <w:jc w:val="both"/>
        <w:rPr>
          <w:rFonts w:cs="Arial"/>
          <w:b/>
          <w:szCs w:val="22"/>
          <w:lang w:eastAsia="zh-CN"/>
        </w:rPr>
      </w:pPr>
      <w:r>
        <w:rPr>
          <w:rFonts w:cs="Arial"/>
          <w:b/>
          <w:szCs w:val="22"/>
          <w:lang w:eastAsia="zh-CN"/>
        </w:rPr>
        <w:t xml:space="preserve">Reporting </w:t>
      </w:r>
    </w:p>
    <w:p w14:paraId="4B155772" w14:textId="77777777" w:rsidR="00437BA0" w:rsidRDefault="00437BA0" w:rsidP="00C5585C">
      <w:pPr>
        <w:pStyle w:val="ListParagraph"/>
        <w:numPr>
          <w:ilvl w:val="0"/>
          <w:numId w:val="7"/>
        </w:numPr>
        <w:ind w:hanging="447"/>
        <w:jc w:val="both"/>
        <w:rPr>
          <w:sz w:val="22"/>
          <w:szCs w:val="22"/>
          <w:lang w:eastAsia="zh-CN"/>
        </w:rPr>
      </w:pPr>
      <w:r>
        <w:rPr>
          <w:sz w:val="22"/>
          <w:szCs w:val="22"/>
          <w:lang w:eastAsia="zh-CN"/>
        </w:rPr>
        <w:t>On the day of execution of this Undertaking and then every six months, report to the FWO whether Mr Zhang and/or Mrs Huang hold the role of director, sole trader or partner, in any entity; and</w:t>
      </w:r>
    </w:p>
    <w:p w14:paraId="4B155773" w14:textId="77777777" w:rsidR="00437BA0" w:rsidRDefault="00437BA0" w:rsidP="00C5585C">
      <w:pPr>
        <w:pStyle w:val="ListParagraph"/>
        <w:numPr>
          <w:ilvl w:val="0"/>
          <w:numId w:val="8"/>
        </w:numPr>
        <w:ind w:hanging="447"/>
        <w:jc w:val="both"/>
        <w:rPr>
          <w:sz w:val="22"/>
          <w:szCs w:val="22"/>
          <w:lang w:eastAsia="zh-CN"/>
        </w:rPr>
      </w:pPr>
      <w:r>
        <w:rPr>
          <w:sz w:val="22"/>
          <w:szCs w:val="22"/>
          <w:lang w:eastAsia="zh-CN"/>
        </w:rPr>
        <w:t>In the event that entities in which Mr Zhang and/or Mrs Huang hold the role of director, sole trader or partner engages any workers within two years of the commencement of this Undertaking:</w:t>
      </w:r>
    </w:p>
    <w:p w14:paraId="4B155774" w14:textId="77777777" w:rsidR="00437BA0" w:rsidRDefault="00437BA0" w:rsidP="00C5585C">
      <w:pPr>
        <w:pStyle w:val="ListParagraph"/>
        <w:numPr>
          <w:ilvl w:val="0"/>
          <w:numId w:val="9"/>
        </w:numPr>
        <w:spacing w:before="120" w:after="120"/>
        <w:ind w:hanging="447"/>
        <w:jc w:val="both"/>
        <w:rPr>
          <w:sz w:val="22"/>
          <w:szCs w:val="22"/>
          <w:lang w:eastAsia="zh-CN"/>
        </w:rPr>
      </w:pPr>
      <w:r>
        <w:rPr>
          <w:sz w:val="22"/>
          <w:szCs w:val="22"/>
          <w:lang w:eastAsia="zh-CN"/>
        </w:rPr>
        <w:t>inform the FWO within 14 days of the first worker commencing duties (</w:t>
      </w:r>
      <w:r>
        <w:rPr>
          <w:b/>
          <w:sz w:val="22"/>
          <w:szCs w:val="22"/>
          <w:lang w:eastAsia="zh-CN"/>
        </w:rPr>
        <w:t>the Reporting Date</w:t>
      </w:r>
      <w:r>
        <w:rPr>
          <w:sz w:val="22"/>
          <w:szCs w:val="22"/>
          <w:lang w:eastAsia="zh-CN"/>
        </w:rPr>
        <w:t>);</w:t>
      </w:r>
    </w:p>
    <w:p w14:paraId="4B155775" w14:textId="77777777" w:rsidR="00437BA0" w:rsidRDefault="00437BA0" w:rsidP="00C5585C">
      <w:pPr>
        <w:pStyle w:val="ListParagraph"/>
        <w:numPr>
          <w:ilvl w:val="0"/>
          <w:numId w:val="9"/>
        </w:numPr>
        <w:ind w:hanging="447"/>
        <w:jc w:val="both"/>
        <w:rPr>
          <w:sz w:val="22"/>
          <w:szCs w:val="22"/>
          <w:lang w:eastAsia="zh-CN"/>
        </w:rPr>
      </w:pPr>
      <w:proofErr w:type="gramStart"/>
      <w:r>
        <w:rPr>
          <w:sz w:val="22"/>
          <w:szCs w:val="22"/>
          <w:lang w:eastAsia="zh-CN"/>
        </w:rPr>
        <w:t>ensure</w:t>
      </w:r>
      <w:proofErr w:type="gramEnd"/>
      <w:r>
        <w:rPr>
          <w:sz w:val="22"/>
          <w:szCs w:val="22"/>
          <w:lang w:eastAsia="zh-CN"/>
        </w:rPr>
        <w:t xml:space="preserve"> that it complies at all times and in all respects within the FW Act, FW Regulations and the relevant Modern Award.</w:t>
      </w:r>
    </w:p>
    <w:p w14:paraId="4B155776" w14:textId="77777777" w:rsidR="00437BA0" w:rsidRDefault="00437BA0" w:rsidP="00C5585C">
      <w:pPr>
        <w:pStyle w:val="ListParagraph"/>
        <w:numPr>
          <w:ilvl w:val="0"/>
          <w:numId w:val="8"/>
        </w:numPr>
        <w:tabs>
          <w:tab w:val="clear" w:pos="709"/>
          <w:tab w:val="left" w:pos="720"/>
        </w:tabs>
        <w:ind w:hanging="447"/>
        <w:jc w:val="both"/>
        <w:rPr>
          <w:sz w:val="22"/>
          <w:szCs w:val="22"/>
          <w:lang w:eastAsia="zh-CN"/>
        </w:rPr>
      </w:pPr>
      <w:r>
        <w:rPr>
          <w:sz w:val="22"/>
          <w:szCs w:val="22"/>
          <w:lang w:eastAsia="zh-CN"/>
        </w:rPr>
        <w:t xml:space="preserve">If any entities in which Mr Zhang and/or Mrs Huang hold the role of director, sole trader or partner, engages any workers within two years of the commencement of this Undertaking, Mr Zhang and/or Mrs Huang undertake the following: </w:t>
      </w:r>
    </w:p>
    <w:p w14:paraId="4B155777" w14:textId="77777777" w:rsidR="00437BA0" w:rsidRPr="00CD4498" w:rsidRDefault="00437BA0" w:rsidP="00437BA0">
      <w:pPr>
        <w:pStyle w:val="ListParagraph"/>
        <w:numPr>
          <w:ilvl w:val="0"/>
          <w:numId w:val="0"/>
        </w:numPr>
        <w:spacing w:before="240"/>
        <w:ind w:left="709"/>
        <w:jc w:val="both"/>
        <w:rPr>
          <w:b/>
          <w:sz w:val="22"/>
          <w:szCs w:val="22"/>
        </w:rPr>
      </w:pPr>
      <w:r w:rsidRPr="00CD4498">
        <w:rPr>
          <w:b/>
          <w:sz w:val="22"/>
          <w:szCs w:val="22"/>
        </w:rPr>
        <w:t>FWO My Account Registration</w:t>
      </w:r>
    </w:p>
    <w:p w14:paraId="4B155778" w14:textId="77777777" w:rsidR="00437BA0" w:rsidRPr="00CD4498" w:rsidRDefault="00437BA0" w:rsidP="00C5585C">
      <w:pPr>
        <w:pStyle w:val="ListParagraph"/>
        <w:numPr>
          <w:ilvl w:val="0"/>
          <w:numId w:val="8"/>
        </w:numPr>
        <w:tabs>
          <w:tab w:val="right" w:pos="993"/>
        </w:tabs>
        <w:spacing w:before="120" w:after="120"/>
        <w:ind w:left="1378" w:hanging="357"/>
        <w:jc w:val="both"/>
        <w:rPr>
          <w:sz w:val="22"/>
          <w:szCs w:val="22"/>
        </w:rPr>
      </w:pPr>
      <w:r w:rsidRPr="00CD4498">
        <w:rPr>
          <w:sz w:val="22"/>
          <w:szCs w:val="22"/>
        </w:rPr>
        <w:t xml:space="preserve">within 14 days of the </w:t>
      </w:r>
      <w:r>
        <w:rPr>
          <w:sz w:val="22"/>
          <w:szCs w:val="22"/>
        </w:rPr>
        <w:t>Reporting Date</w:t>
      </w:r>
      <w:r w:rsidRPr="00CD4498">
        <w:rPr>
          <w:sz w:val="22"/>
          <w:szCs w:val="22"/>
        </w:rPr>
        <w:t>:</w:t>
      </w:r>
    </w:p>
    <w:p w14:paraId="4B155779" w14:textId="5880AE11" w:rsidR="00437BA0" w:rsidRPr="00CD4498" w:rsidRDefault="00437BA0" w:rsidP="00C5585C">
      <w:pPr>
        <w:pStyle w:val="ListParagraph"/>
        <w:numPr>
          <w:ilvl w:val="2"/>
          <w:numId w:val="2"/>
        </w:numPr>
        <w:tabs>
          <w:tab w:val="clear" w:pos="709"/>
          <w:tab w:val="right" w:pos="993"/>
        </w:tabs>
        <w:spacing w:before="120" w:after="120"/>
        <w:ind w:hanging="317"/>
        <w:jc w:val="both"/>
        <w:rPr>
          <w:sz w:val="22"/>
          <w:szCs w:val="22"/>
        </w:rPr>
      </w:pPr>
      <w:r w:rsidRPr="00CD4498">
        <w:rPr>
          <w:sz w:val="22"/>
          <w:szCs w:val="22"/>
        </w:rPr>
        <w:t xml:space="preserve">register with the FWO ‘My Account’ portal at </w:t>
      </w:r>
      <w:hyperlink r:id="rId12" w:tooltip="Fair Work Ombudsman website" w:history="1">
        <w:r w:rsidRPr="00CD4498">
          <w:rPr>
            <w:rStyle w:val="Hyperlink"/>
            <w:sz w:val="22"/>
            <w:szCs w:val="22"/>
          </w:rPr>
          <w:t>www.fairwork.gov.au</w:t>
        </w:r>
      </w:hyperlink>
      <w:r w:rsidRPr="00CD4498">
        <w:rPr>
          <w:sz w:val="22"/>
          <w:szCs w:val="22"/>
        </w:rPr>
        <w:t xml:space="preserve"> and have completed the profile, minimum pay rates and Award options;</w:t>
      </w:r>
    </w:p>
    <w:p w14:paraId="4B15577A" w14:textId="77777777" w:rsidR="00437BA0" w:rsidRDefault="00437BA0" w:rsidP="00C5585C">
      <w:pPr>
        <w:pStyle w:val="ListParagraph"/>
        <w:numPr>
          <w:ilvl w:val="2"/>
          <w:numId w:val="2"/>
        </w:numPr>
        <w:spacing w:before="120"/>
        <w:ind w:left="2161" w:hanging="318"/>
        <w:jc w:val="both"/>
        <w:rPr>
          <w:sz w:val="22"/>
          <w:szCs w:val="22"/>
        </w:rPr>
      </w:pPr>
      <w:r w:rsidRPr="00CD4498">
        <w:rPr>
          <w:sz w:val="22"/>
          <w:szCs w:val="22"/>
        </w:rPr>
        <w:t>provide to the FWO the  ‘My Account’ Customer Registration Number (CRN);</w:t>
      </w:r>
      <w:r>
        <w:rPr>
          <w:sz w:val="22"/>
          <w:szCs w:val="22"/>
        </w:rPr>
        <w:t xml:space="preserve"> and</w:t>
      </w:r>
    </w:p>
    <w:p w14:paraId="4B15577B" w14:textId="77777777" w:rsidR="00437BA0" w:rsidRPr="00CD4498" w:rsidRDefault="00437BA0" w:rsidP="00C5585C">
      <w:pPr>
        <w:pStyle w:val="ListParagraph"/>
        <w:numPr>
          <w:ilvl w:val="2"/>
          <w:numId w:val="2"/>
        </w:numPr>
        <w:spacing w:before="120"/>
        <w:ind w:left="2161" w:hanging="318"/>
        <w:jc w:val="both"/>
        <w:rPr>
          <w:sz w:val="22"/>
          <w:szCs w:val="22"/>
        </w:rPr>
      </w:pPr>
      <w:r w:rsidRPr="00320240">
        <w:rPr>
          <w:sz w:val="22"/>
          <w:szCs w:val="22"/>
        </w:rPr>
        <w:t>In the event that the ‘My Account’ portal is updated or replaced, the above actions must be completed using the new portal. If, due to changes in functionality, any of the actions cannot be completed, the FWO will advise on alternative actions to be completed and the timelines that must be adhered to.</w:t>
      </w:r>
    </w:p>
    <w:p w14:paraId="4B15577C" w14:textId="77777777" w:rsidR="00437BA0" w:rsidRPr="00CD4498" w:rsidRDefault="00437BA0" w:rsidP="00C5585C">
      <w:pPr>
        <w:pStyle w:val="ListParagraph"/>
        <w:numPr>
          <w:ilvl w:val="0"/>
          <w:numId w:val="8"/>
        </w:numPr>
        <w:ind w:hanging="447"/>
        <w:jc w:val="both"/>
        <w:rPr>
          <w:sz w:val="22"/>
          <w:szCs w:val="22"/>
        </w:rPr>
      </w:pPr>
      <w:r>
        <w:rPr>
          <w:sz w:val="22"/>
          <w:szCs w:val="22"/>
        </w:rPr>
        <w:t>w</w:t>
      </w:r>
      <w:r w:rsidRPr="00CD4498">
        <w:rPr>
          <w:sz w:val="22"/>
          <w:szCs w:val="22"/>
        </w:rPr>
        <w:t xml:space="preserve">ithin </w:t>
      </w:r>
      <w:r>
        <w:rPr>
          <w:sz w:val="22"/>
          <w:szCs w:val="22"/>
        </w:rPr>
        <w:t>21</w:t>
      </w:r>
      <w:r w:rsidRPr="00CD4498">
        <w:rPr>
          <w:sz w:val="22"/>
          <w:szCs w:val="22"/>
        </w:rPr>
        <w:t xml:space="preserve"> days of the execution of </w:t>
      </w:r>
      <w:r>
        <w:rPr>
          <w:sz w:val="22"/>
          <w:szCs w:val="22"/>
        </w:rPr>
        <w:t>Reporting Date</w:t>
      </w:r>
      <w:r w:rsidRPr="00CD4498">
        <w:rPr>
          <w:sz w:val="22"/>
          <w:szCs w:val="22"/>
        </w:rPr>
        <w:t>, subscribe to the following and provide evidence to the FWO of the subscriptions:</w:t>
      </w:r>
    </w:p>
    <w:p w14:paraId="4B15577D" w14:textId="7538F1B4" w:rsidR="00437BA0" w:rsidRDefault="00437BA0" w:rsidP="00C5585C">
      <w:pPr>
        <w:pStyle w:val="ListParagraph"/>
        <w:numPr>
          <w:ilvl w:val="0"/>
          <w:numId w:val="10"/>
        </w:numPr>
        <w:spacing w:before="120" w:after="120"/>
        <w:contextualSpacing/>
        <w:jc w:val="both"/>
        <w:rPr>
          <w:sz w:val="22"/>
          <w:szCs w:val="22"/>
        </w:rPr>
      </w:pPr>
      <w:r w:rsidRPr="00CD4498">
        <w:rPr>
          <w:sz w:val="22"/>
          <w:szCs w:val="22"/>
        </w:rPr>
        <w:t>‘General information’ email alerts from the FWO relating to the</w:t>
      </w:r>
      <w:r>
        <w:rPr>
          <w:sz w:val="22"/>
          <w:szCs w:val="22"/>
        </w:rPr>
        <w:t xml:space="preserve"> applicable Modern Award </w:t>
      </w:r>
      <w:r w:rsidRPr="00CD4498">
        <w:rPr>
          <w:sz w:val="22"/>
          <w:szCs w:val="22"/>
        </w:rPr>
        <w:t xml:space="preserve">available at </w:t>
      </w:r>
      <w:hyperlink r:id="rId13" w:tooltip="Email updates on the Fair Work Ombudsman website" w:history="1">
        <w:r w:rsidRPr="00CD4498">
          <w:rPr>
            <w:rStyle w:val="Hyperlink"/>
            <w:sz w:val="22"/>
            <w:szCs w:val="22"/>
          </w:rPr>
          <w:t>http://www.fairwork.gov.au/website-information/staying-up-to-date/subscribe-to-email-updates</w:t>
        </w:r>
      </w:hyperlink>
      <w:r>
        <w:rPr>
          <w:sz w:val="22"/>
          <w:szCs w:val="22"/>
        </w:rPr>
        <w:t>; and</w:t>
      </w:r>
    </w:p>
    <w:p w14:paraId="4B15577E" w14:textId="77777777" w:rsidR="00437BA0" w:rsidRPr="00CD4498" w:rsidRDefault="00437BA0" w:rsidP="00437BA0">
      <w:pPr>
        <w:pStyle w:val="ListParagraph"/>
        <w:numPr>
          <w:ilvl w:val="0"/>
          <w:numId w:val="0"/>
        </w:numPr>
        <w:spacing w:before="120" w:after="120"/>
        <w:ind w:left="2160"/>
        <w:contextualSpacing/>
        <w:jc w:val="both"/>
        <w:rPr>
          <w:sz w:val="22"/>
          <w:szCs w:val="22"/>
        </w:rPr>
      </w:pPr>
    </w:p>
    <w:p w14:paraId="4B15577F" w14:textId="6E16B230" w:rsidR="00437BA0" w:rsidRPr="00CD4498" w:rsidRDefault="00437BA0" w:rsidP="00C5585C">
      <w:pPr>
        <w:pStyle w:val="ListParagraph"/>
        <w:numPr>
          <w:ilvl w:val="0"/>
          <w:numId w:val="10"/>
        </w:numPr>
        <w:spacing w:before="120"/>
        <w:contextualSpacing/>
        <w:jc w:val="both"/>
        <w:rPr>
          <w:sz w:val="22"/>
          <w:szCs w:val="22"/>
        </w:rPr>
      </w:pPr>
      <w:proofErr w:type="spellStart"/>
      <w:r w:rsidRPr="00CD4498">
        <w:rPr>
          <w:sz w:val="22"/>
          <w:szCs w:val="22"/>
        </w:rPr>
        <w:t>FWO’s</w:t>
      </w:r>
      <w:proofErr w:type="spellEnd"/>
      <w:r w:rsidRPr="00CD4498">
        <w:rPr>
          <w:sz w:val="22"/>
          <w:szCs w:val="22"/>
        </w:rPr>
        <w:t xml:space="preserve"> Employer newsletter for the relevant State and in</w:t>
      </w:r>
      <w:r>
        <w:rPr>
          <w:sz w:val="22"/>
          <w:szCs w:val="22"/>
        </w:rPr>
        <w:t>dustries</w:t>
      </w:r>
      <w:r w:rsidRPr="00CD4498">
        <w:rPr>
          <w:sz w:val="22"/>
          <w:szCs w:val="22"/>
        </w:rPr>
        <w:t xml:space="preserve">, available at </w:t>
      </w:r>
      <w:hyperlink r:id="rId14" w:tooltip="Newsletter page on the Fair Work Ombudsman website" w:history="1">
        <w:r w:rsidRPr="00CD4498">
          <w:rPr>
            <w:rStyle w:val="Hyperlink"/>
            <w:sz w:val="22"/>
            <w:szCs w:val="22"/>
          </w:rPr>
          <w:t>http://www.fairwork.gov.au/about-us/news-and-media-releases/newsletter</w:t>
        </w:r>
      </w:hyperlink>
      <w:r w:rsidRPr="00CD4498">
        <w:rPr>
          <w:sz w:val="22"/>
          <w:szCs w:val="22"/>
        </w:rPr>
        <w:t>, selecting at least the following options:</w:t>
      </w:r>
    </w:p>
    <w:p w14:paraId="4B155780" w14:textId="77777777" w:rsidR="00437BA0" w:rsidRPr="00CD4498" w:rsidRDefault="00437BA0" w:rsidP="00C5585C">
      <w:pPr>
        <w:pStyle w:val="ListParagraph"/>
        <w:numPr>
          <w:ilvl w:val="4"/>
          <w:numId w:val="2"/>
        </w:numPr>
        <w:spacing w:after="120"/>
        <w:ind w:left="2977" w:hanging="567"/>
        <w:contextualSpacing/>
        <w:jc w:val="both"/>
        <w:rPr>
          <w:sz w:val="22"/>
          <w:szCs w:val="22"/>
        </w:rPr>
      </w:pPr>
      <w:r w:rsidRPr="00CD4498">
        <w:rPr>
          <w:sz w:val="22"/>
          <w:szCs w:val="22"/>
        </w:rPr>
        <w:t>pay updates;</w:t>
      </w:r>
    </w:p>
    <w:p w14:paraId="4B155781" w14:textId="77777777" w:rsidR="00437BA0" w:rsidRPr="00CD4498" w:rsidRDefault="00437BA0" w:rsidP="00C5585C">
      <w:pPr>
        <w:pStyle w:val="ListParagraph"/>
        <w:numPr>
          <w:ilvl w:val="4"/>
          <w:numId w:val="2"/>
        </w:numPr>
        <w:spacing w:after="120"/>
        <w:ind w:left="2977" w:hanging="567"/>
        <w:contextualSpacing/>
        <w:jc w:val="both"/>
        <w:rPr>
          <w:sz w:val="22"/>
          <w:szCs w:val="22"/>
        </w:rPr>
      </w:pPr>
      <w:r w:rsidRPr="00CD4498">
        <w:rPr>
          <w:sz w:val="22"/>
          <w:szCs w:val="22"/>
        </w:rPr>
        <w:t>award updates;</w:t>
      </w:r>
    </w:p>
    <w:p w14:paraId="4B155782" w14:textId="77777777" w:rsidR="00437BA0" w:rsidRPr="00CD4498" w:rsidRDefault="00437BA0" w:rsidP="00C5585C">
      <w:pPr>
        <w:pStyle w:val="ListParagraph"/>
        <w:numPr>
          <w:ilvl w:val="4"/>
          <w:numId w:val="2"/>
        </w:numPr>
        <w:spacing w:after="120"/>
        <w:ind w:left="2977" w:hanging="567"/>
        <w:contextualSpacing/>
        <w:jc w:val="both"/>
        <w:rPr>
          <w:sz w:val="22"/>
          <w:szCs w:val="22"/>
        </w:rPr>
      </w:pPr>
      <w:r w:rsidRPr="00CD4498">
        <w:rPr>
          <w:sz w:val="22"/>
          <w:szCs w:val="22"/>
        </w:rPr>
        <w:t>holiday updates;</w:t>
      </w:r>
    </w:p>
    <w:p w14:paraId="4B155783" w14:textId="77777777" w:rsidR="00437BA0" w:rsidRPr="00CD4498" w:rsidRDefault="00437BA0" w:rsidP="00C5585C">
      <w:pPr>
        <w:pStyle w:val="ListParagraph"/>
        <w:numPr>
          <w:ilvl w:val="4"/>
          <w:numId w:val="2"/>
        </w:numPr>
        <w:spacing w:after="120"/>
        <w:ind w:left="2977" w:hanging="567"/>
        <w:contextualSpacing/>
        <w:jc w:val="both"/>
        <w:rPr>
          <w:sz w:val="22"/>
          <w:szCs w:val="22"/>
        </w:rPr>
      </w:pPr>
      <w:r w:rsidRPr="00CD4498">
        <w:rPr>
          <w:sz w:val="22"/>
          <w:szCs w:val="22"/>
        </w:rPr>
        <w:t>working hours and breaks; and</w:t>
      </w:r>
    </w:p>
    <w:p w14:paraId="4B155784" w14:textId="77777777" w:rsidR="00437BA0" w:rsidRPr="00CD4498" w:rsidRDefault="00437BA0" w:rsidP="00C5585C">
      <w:pPr>
        <w:pStyle w:val="ListParagraph"/>
        <w:numPr>
          <w:ilvl w:val="4"/>
          <w:numId w:val="2"/>
        </w:numPr>
        <w:spacing w:after="120"/>
        <w:ind w:left="2977" w:hanging="567"/>
        <w:jc w:val="both"/>
        <w:rPr>
          <w:sz w:val="22"/>
          <w:szCs w:val="22"/>
        </w:rPr>
      </w:pPr>
      <w:proofErr w:type="gramStart"/>
      <w:r w:rsidRPr="00CD4498">
        <w:rPr>
          <w:sz w:val="22"/>
          <w:szCs w:val="22"/>
        </w:rPr>
        <w:t>annual</w:t>
      </w:r>
      <w:proofErr w:type="gramEnd"/>
      <w:r w:rsidRPr="00CD4498">
        <w:rPr>
          <w:sz w:val="22"/>
          <w:szCs w:val="22"/>
        </w:rPr>
        <w:t xml:space="preserve"> leave/sick leave.</w:t>
      </w:r>
    </w:p>
    <w:p w14:paraId="4B155785" w14:textId="127A2AC0" w:rsidR="00437BA0" w:rsidRPr="00CD4498" w:rsidRDefault="00437BA0" w:rsidP="00C5585C">
      <w:pPr>
        <w:pStyle w:val="ListParagraph"/>
        <w:numPr>
          <w:ilvl w:val="0"/>
          <w:numId w:val="8"/>
        </w:numPr>
        <w:spacing w:before="120" w:after="120"/>
        <w:ind w:hanging="447"/>
        <w:jc w:val="both"/>
        <w:rPr>
          <w:sz w:val="22"/>
          <w:szCs w:val="22"/>
        </w:rPr>
      </w:pPr>
      <w:r w:rsidRPr="00CD4498">
        <w:rPr>
          <w:sz w:val="22"/>
          <w:szCs w:val="22"/>
        </w:rPr>
        <w:t xml:space="preserve">within 21 days of the </w:t>
      </w:r>
      <w:r>
        <w:rPr>
          <w:sz w:val="22"/>
          <w:szCs w:val="22"/>
        </w:rPr>
        <w:t>Reporting date</w:t>
      </w:r>
      <w:r w:rsidRPr="00CD4498">
        <w:rPr>
          <w:sz w:val="22"/>
          <w:szCs w:val="22"/>
        </w:rPr>
        <w:t xml:space="preserve">, at a mutually agreed time and location, </w:t>
      </w:r>
      <w:r w:rsidRPr="00CD4498">
        <w:rPr>
          <w:sz w:val="22"/>
          <w:szCs w:val="22"/>
        </w:rPr>
        <w:lastRenderedPageBreak/>
        <w:t xml:space="preserve">demonstrate to a FWO Officer by using the ‘Pay Calculator’ in ‘My Account’ via </w:t>
      </w:r>
      <w:hyperlink r:id="rId15" w:tooltip="Fair Work Ombudsman website" w:history="1">
        <w:r w:rsidRPr="00CD4498">
          <w:rPr>
            <w:rStyle w:val="Hyperlink"/>
            <w:sz w:val="22"/>
            <w:szCs w:val="22"/>
          </w:rPr>
          <w:t>www.fairwork.gov.au</w:t>
        </w:r>
      </w:hyperlink>
      <w:r w:rsidRPr="00CD4498">
        <w:rPr>
          <w:sz w:val="22"/>
          <w:szCs w:val="22"/>
        </w:rPr>
        <w:t xml:space="preserve"> the </w:t>
      </w:r>
      <w:r>
        <w:rPr>
          <w:sz w:val="22"/>
          <w:szCs w:val="22"/>
        </w:rPr>
        <w:t>applicable Modern Award</w:t>
      </w:r>
      <w:r w:rsidRPr="00CD4498">
        <w:rPr>
          <w:sz w:val="22"/>
          <w:szCs w:val="22"/>
        </w:rPr>
        <w:t xml:space="preserve"> minimum rates of pay for casual, part time and full time employees for all Levels for work performed:</w:t>
      </w:r>
    </w:p>
    <w:p w14:paraId="4B155786" w14:textId="77777777" w:rsidR="00437BA0" w:rsidRPr="00CD4498" w:rsidRDefault="00437BA0" w:rsidP="00C5585C">
      <w:pPr>
        <w:pStyle w:val="ListParagraph"/>
        <w:numPr>
          <w:ilvl w:val="0"/>
          <w:numId w:val="11"/>
        </w:numPr>
        <w:spacing w:after="120"/>
        <w:jc w:val="both"/>
        <w:rPr>
          <w:sz w:val="22"/>
          <w:szCs w:val="22"/>
        </w:rPr>
      </w:pPr>
      <w:r w:rsidRPr="00CD4498">
        <w:rPr>
          <w:sz w:val="22"/>
          <w:szCs w:val="22"/>
        </w:rPr>
        <w:t>Monday to Friday;</w:t>
      </w:r>
    </w:p>
    <w:p w14:paraId="4B155787" w14:textId="77777777" w:rsidR="00437BA0" w:rsidRPr="00CD4498" w:rsidRDefault="00437BA0" w:rsidP="00C5585C">
      <w:pPr>
        <w:pStyle w:val="ListParagraph"/>
        <w:numPr>
          <w:ilvl w:val="0"/>
          <w:numId w:val="11"/>
        </w:numPr>
        <w:spacing w:after="120"/>
        <w:jc w:val="both"/>
        <w:rPr>
          <w:sz w:val="22"/>
          <w:szCs w:val="22"/>
        </w:rPr>
      </w:pPr>
      <w:r w:rsidRPr="00CD4498">
        <w:rPr>
          <w:sz w:val="22"/>
          <w:szCs w:val="22"/>
        </w:rPr>
        <w:t>Saturday;</w:t>
      </w:r>
    </w:p>
    <w:p w14:paraId="4B155788" w14:textId="77777777" w:rsidR="00437BA0" w:rsidRPr="00CD4498" w:rsidRDefault="00437BA0" w:rsidP="00C5585C">
      <w:pPr>
        <w:pStyle w:val="ListParagraph"/>
        <w:numPr>
          <w:ilvl w:val="0"/>
          <w:numId w:val="11"/>
        </w:numPr>
        <w:spacing w:after="120"/>
        <w:jc w:val="both"/>
        <w:rPr>
          <w:sz w:val="22"/>
          <w:szCs w:val="22"/>
        </w:rPr>
      </w:pPr>
      <w:r w:rsidRPr="00CD4498">
        <w:rPr>
          <w:sz w:val="22"/>
          <w:szCs w:val="22"/>
        </w:rPr>
        <w:t>Sunday; and</w:t>
      </w:r>
    </w:p>
    <w:p w14:paraId="4B155789" w14:textId="77777777" w:rsidR="00437BA0" w:rsidRPr="00CD4498" w:rsidRDefault="00437BA0" w:rsidP="00C5585C">
      <w:pPr>
        <w:pStyle w:val="ListParagraph"/>
        <w:numPr>
          <w:ilvl w:val="0"/>
          <w:numId w:val="11"/>
        </w:numPr>
        <w:jc w:val="both"/>
        <w:rPr>
          <w:sz w:val="22"/>
          <w:szCs w:val="22"/>
        </w:rPr>
      </w:pPr>
      <w:r w:rsidRPr="00CD4498">
        <w:rPr>
          <w:sz w:val="22"/>
          <w:szCs w:val="22"/>
        </w:rPr>
        <w:t>Public Holidays;</w:t>
      </w:r>
    </w:p>
    <w:p w14:paraId="4B15578A" w14:textId="77777777" w:rsidR="00437BA0" w:rsidRPr="00CD4498" w:rsidRDefault="00437BA0" w:rsidP="00437BA0">
      <w:pPr>
        <w:spacing w:before="240" w:after="240"/>
        <w:ind w:left="709"/>
        <w:jc w:val="both"/>
        <w:rPr>
          <w:rFonts w:cs="Arial"/>
          <w:b/>
          <w:szCs w:val="22"/>
        </w:rPr>
      </w:pPr>
      <w:r w:rsidRPr="00CD4498">
        <w:rPr>
          <w:rFonts w:cs="Arial"/>
          <w:b/>
          <w:szCs w:val="22"/>
        </w:rPr>
        <w:t xml:space="preserve">Self-audits, Reporting and Future Workplace Relations Compliance </w:t>
      </w:r>
    </w:p>
    <w:p w14:paraId="4B15578B" w14:textId="77777777" w:rsidR="00437BA0" w:rsidRPr="00CD4498" w:rsidRDefault="00437BA0" w:rsidP="00C5585C">
      <w:pPr>
        <w:pStyle w:val="ListParagraph"/>
        <w:numPr>
          <w:ilvl w:val="0"/>
          <w:numId w:val="12"/>
        </w:numPr>
        <w:jc w:val="both"/>
        <w:rPr>
          <w:sz w:val="22"/>
          <w:szCs w:val="22"/>
        </w:rPr>
      </w:pPr>
      <w:r w:rsidRPr="00CD4498">
        <w:rPr>
          <w:sz w:val="22"/>
          <w:szCs w:val="22"/>
        </w:rPr>
        <w:t>if any entities in which Mr</w:t>
      </w:r>
      <w:r>
        <w:rPr>
          <w:sz w:val="22"/>
          <w:szCs w:val="22"/>
        </w:rPr>
        <w:t>s Huang or Mr Zhang</w:t>
      </w:r>
      <w:r w:rsidRPr="00CD4498">
        <w:rPr>
          <w:sz w:val="22"/>
          <w:szCs w:val="22"/>
        </w:rPr>
        <w:t xml:space="preserve"> hold the role of director, sole trader or partner, employs employees within two years of the commencement of this Undertaking:</w:t>
      </w:r>
    </w:p>
    <w:p w14:paraId="4B15578C" w14:textId="77777777" w:rsidR="00437BA0" w:rsidRPr="00CD4498" w:rsidRDefault="00437BA0" w:rsidP="00C5585C">
      <w:pPr>
        <w:widowControl w:val="0"/>
        <w:numPr>
          <w:ilvl w:val="0"/>
          <w:numId w:val="13"/>
        </w:numPr>
        <w:tabs>
          <w:tab w:val="right" w:pos="709"/>
        </w:tabs>
        <w:spacing w:after="240"/>
        <w:jc w:val="both"/>
        <w:rPr>
          <w:rFonts w:cs="Arial"/>
          <w:szCs w:val="22"/>
        </w:rPr>
      </w:pPr>
      <w:r w:rsidRPr="00CD4498">
        <w:rPr>
          <w:rFonts w:cs="Arial"/>
          <w:szCs w:val="22"/>
        </w:rPr>
        <w:t xml:space="preserve">have completed by an external accounting professional (e.g. Certified Practicing Accountant), audit specialist or employment law specialist (at the expense of the </w:t>
      </w:r>
      <w:r>
        <w:rPr>
          <w:rFonts w:cs="Arial"/>
          <w:szCs w:val="22"/>
        </w:rPr>
        <w:t>Business</w:t>
      </w:r>
      <w:r w:rsidRPr="00CD4498">
        <w:rPr>
          <w:rFonts w:cs="Arial"/>
          <w:szCs w:val="22"/>
        </w:rPr>
        <w:t xml:space="preserve"> and/or Mr</w:t>
      </w:r>
      <w:r>
        <w:rPr>
          <w:rFonts w:cs="Arial"/>
          <w:szCs w:val="22"/>
        </w:rPr>
        <w:t>s Huang and Mr Zhang)</w:t>
      </w:r>
      <w:r w:rsidRPr="00CD4498">
        <w:rPr>
          <w:rFonts w:cs="Arial"/>
          <w:szCs w:val="22"/>
        </w:rPr>
        <w:t xml:space="preserve"> an audit of the </w:t>
      </w:r>
      <w:r>
        <w:rPr>
          <w:rFonts w:cs="Arial"/>
          <w:szCs w:val="22"/>
        </w:rPr>
        <w:t>Business’s and/or Mr Huang</w:t>
      </w:r>
      <w:r w:rsidRPr="00CD4498">
        <w:rPr>
          <w:rFonts w:cs="Arial"/>
          <w:szCs w:val="22"/>
        </w:rPr>
        <w:t>’s</w:t>
      </w:r>
      <w:r>
        <w:rPr>
          <w:rFonts w:cs="Arial"/>
          <w:szCs w:val="22"/>
        </w:rPr>
        <w:t xml:space="preserve"> and Mr Zhang’s</w:t>
      </w:r>
      <w:r w:rsidRPr="00CD4498">
        <w:rPr>
          <w:rFonts w:cs="Arial"/>
          <w:szCs w:val="22"/>
        </w:rPr>
        <w:t xml:space="preserve"> compliance with Commonwealth workplace laws six months </w:t>
      </w:r>
      <w:r>
        <w:rPr>
          <w:rFonts w:cs="Arial"/>
          <w:szCs w:val="22"/>
        </w:rPr>
        <w:t>after the reporting date</w:t>
      </w:r>
      <w:r w:rsidRPr="00CD4498">
        <w:rPr>
          <w:rFonts w:cs="Arial"/>
          <w:szCs w:val="22"/>
        </w:rPr>
        <w:t xml:space="preserve"> </w:t>
      </w:r>
      <w:r>
        <w:rPr>
          <w:rFonts w:cs="Arial"/>
          <w:szCs w:val="22"/>
        </w:rPr>
        <w:t>Reporting Date</w:t>
      </w:r>
      <w:r w:rsidRPr="00CD4498">
        <w:rPr>
          <w:rFonts w:cs="Arial"/>
          <w:szCs w:val="22"/>
        </w:rPr>
        <w:t>. Specifically:</w:t>
      </w:r>
    </w:p>
    <w:p w14:paraId="4B15578D" w14:textId="77777777" w:rsidR="00437BA0" w:rsidRPr="00CD4498" w:rsidRDefault="00437BA0" w:rsidP="00C5585C">
      <w:pPr>
        <w:widowControl w:val="0"/>
        <w:numPr>
          <w:ilvl w:val="3"/>
          <w:numId w:val="2"/>
        </w:numPr>
        <w:tabs>
          <w:tab w:val="right" w:pos="709"/>
        </w:tabs>
        <w:spacing w:after="240"/>
        <w:jc w:val="both"/>
        <w:rPr>
          <w:rFonts w:cs="Arial"/>
          <w:szCs w:val="22"/>
        </w:rPr>
      </w:pPr>
      <w:r w:rsidRPr="00CD4498">
        <w:rPr>
          <w:rFonts w:cs="Arial"/>
          <w:szCs w:val="22"/>
        </w:rPr>
        <w:t>compliance must be demonstrated relating to the wages and entitlements of its employees and any Contraventions identified;</w:t>
      </w:r>
    </w:p>
    <w:p w14:paraId="4B15578E" w14:textId="77777777" w:rsidR="00437BA0" w:rsidRPr="00CD4498" w:rsidRDefault="00437BA0" w:rsidP="00C5585C">
      <w:pPr>
        <w:widowControl w:val="0"/>
        <w:numPr>
          <w:ilvl w:val="3"/>
          <w:numId w:val="2"/>
        </w:numPr>
        <w:tabs>
          <w:tab w:val="right" w:pos="709"/>
        </w:tabs>
        <w:spacing w:after="240"/>
        <w:jc w:val="both"/>
        <w:rPr>
          <w:rFonts w:cs="Arial"/>
          <w:szCs w:val="22"/>
        </w:rPr>
      </w:pPr>
      <w:r w:rsidRPr="00CD4498">
        <w:rPr>
          <w:rFonts w:cs="Arial"/>
          <w:szCs w:val="22"/>
        </w:rPr>
        <w:t xml:space="preserve">the audit is to be of the first full pay period after </w:t>
      </w:r>
      <w:r>
        <w:rPr>
          <w:rFonts w:cs="Arial"/>
          <w:szCs w:val="22"/>
        </w:rPr>
        <w:t xml:space="preserve">sixth and the twelfth month of the engagement of the first employee </w:t>
      </w:r>
      <w:r w:rsidRPr="00CD4498">
        <w:rPr>
          <w:rFonts w:cs="Arial"/>
          <w:szCs w:val="22"/>
        </w:rPr>
        <w:t>and must be completed</w:t>
      </w:r>
      <w:r>
        <w:rPr>
          <w:rFonts w:cs="Arial"/>
          <w:szCs w:val="22"/>
        </w:rPr>
        <w:t xml:space="preserve"> within 28 days</w:t>
      </w:r>
      <w:r w:rsidRPr="00CD4498">
        <w:rPr>
          <w:rFonts w:cs="Arial"/>
          <w:szCs w:val="22"/>
        </w:rPr>
        <w:t>; and</w:t>
      </w:r>
    </w:p>
    <w:p w14:paraId="4B15578F" w14:textId="77777777" w:rsidR="00437BA0" w:rsidRPr="00CD4498" w:rsidRDefault="00437BA0" w:rsidP="00C5585C">
      <w:pPr>
        <w:widowControl w:val="0"/>
        <w:numPr>
          <w:ilvl w:val="3"/>
          <w:numId w:val="2"/>
        </w:numPr>
        <w:tabs>
          <w:tab w:val="right" w:pos="709"/>
        </w:tabs>
        <w:spacing w:after="240"/>
        <w:jc w:val="both"/>
        <w:rPr>
          <w:rFonts w:cs="Arial"/>
          <w:szCs w:val="22"/>
        </w:rPr>
      </w:pPr>
      <w:proofErr w:type="gramStart"/>
      <w:r w:rsidRPr="00CD4498">
        <w:rPr>
          <w:rFonts w:cs="Arial"/>
          <w:szCs w:val="22"/>
        </w:rPr>
        <w:t>a</w:t>
      </w:r>
      <w:proofErr w:type="gramEnd"/>
      <w:r w:rsidRPr="00CD4498">
        <w:rPr>
          <w:rFonts w:cs="Arial"/>
          <w:szCs w:val="22"/>
        </w:rPr>
        <w:t xml:space="preserve"> copy of the audit must be supplied to the FWO within seven days of its completion.</w:t>
      </w:r>
    </w:p>
    <w:p w14:paraId="4B155790" w14:textId="77777777" w:rsidR="00437BA0" w:rsidRPr="00CD4498" w:rsidRDefault="00437BA0" w:rsidP="00C5585C">
      <w:pPr>
        <w:pStyle w:val="ListParagraph"/>
        <w:numPr>
          <w:ilvl w:val="0"/>
          <w:numId w:val="12"/>
        </w:numPr>
        <w:ind w:hanging="447"/>
        <w:jc w:val="both"/>
        <w:rPr>
          <w:sz w:val="22"/>
          <w:szCs w:val="22"/>
        </w:rPr>
      </w:pPr>
      <w:r w:rsidRPr="00CD4498">
        <w:rPr>
          <w:sz w:val="22"/>
          <w:szCs w:val="22"/>
        </w:rPr>
        <w:t xml:space="preserve">take all reasonable steps to ensure that any entities in which </w:t>
      </w:r>
      <w:r>
        <w:rPr>
          <w:sz w:val="22"/>
          <w:szCs w:val="22"/>
        </w:rPr>
        <w:t>Mrs Huang or Mr Zhang</w:t>
      </w:r>
      <w:r w:rsidRPr="00CD4498">
        <w:rPr>
          <w:sz w:val="22"/>
          <w:szCs w:val="22"/>
        </w:rPr>
        <w:t xml:space="preserve"> hold the role of director, sole trader or partner, comply at all times, and in all respects with applicable Commonwealth workplace laws and instruments, including but not limited to the </w:t>
      </w:r>
      <w:r>
        <w:rPr>
          <w:sz w:val="22"/>
          <w:szCs w:val="22"/>
        </w:rPr>
        <w:t xml:space="preserve">relevant </w:t>
      </w:r>
      <w:r w:rsidRPr="00CD4498">
        <w:rPr>
          <w:sz w:val="22"/>
          <w:szCs w:val="22"/>
        </w:rPr>
        <w:t>Modern Award and the FW Act, by developing systems and processes to promote ongoing compliance with those requirements. In particular, develop and implement demonstrable systems and processes to:</w:t>
      </w:r>
    </w:p>
    <w:p w14:paraId="4B155791" w14:textId="77777777" w:rsidR="00437BA0" w:rsidRPr="00CD4498" w:rsidRDefault="00437BA0" w:rsidP="00C5585C">
      <w:pPr>
        <w:widowControl w:val="0"/>
        <w:numPr>
          <w:ilvl w:val="0"/>
          <w:numId w:val="14"/>
        </w:numPr>
        <w:tabs>
          <w:tab w:val="right" w:pos="709"/>
        </w:tabs>
        <w:spacing w:after="240"/>
        <w:jc w:val="both"/>
        <w:rPr>
          <w:rFonts w:cs="Arial"/>
          <w:szCs w:val="22"/>
        </w:rPr>
      </w:pPr>
      <w:r w:rsidRPr="00CD4498">
        <w:rPr>
          <w:rFonts w:cs="Arial"/>
          <w:szCs w:val="22"/>
        </w:rPr>
        <w:t>ensure employees receive the correct minimum rates of pay and entitlements;</w:t>
      </w:r>
    </w:p>
    <w:p w14:paraId="4B155792" w14:textId="77777777" w:rsidR="00437BA0" w:rsidRPr="00CD4498" w:rsidRDefault="00437BA0" w:rsidP="00C5585C">
      <w:pPr>
        <w:widowControl w:val="0"/>
        <w:numPr>
          <w:ilvl w:val="0"/>
          <w:numId w:val="14"/>
        </w:numPr>
        <w:tabs>
          <w:tab w:val="right" w:pos="709"/>
        </w:tabs>
        <w:spacing w:after="240"/>
        <w:jc w:val="both"/>
        <w:rPr>
          <w:rFonts w:cs="Arial"/>
          <w:szCs w:val="22"/>
        </w:rPr>
      </w:pPr>
      <w:r w:rsidRPr="00CD4498">
        <w:rPr>
          <w:rFonts w:cs="Arial"/>
          <w:szCs w:val="22"/>
        </w:rPr>
        <w:t>keep accurate and complete records to ensure employees receive their correct wages and entitlements;</w:t>
      </w:r>
    </w:p>
    <w:p w14:paraId="4B155793" w14:textId="77777777" w:rsidR="00437BA0" w:rsidRDefault="00437BA0" w:rsidP="00C5585C">
      <w:pPr>
        <w:widowControl w:val="0"/>
        <w:numPr>
          <w:ilvl w:val="0"/>
          <w:numId w:val="14"/>
        </w:numPr>
        <w:tabs>
          <w:tab w:val="right" w:pos="709"/>
        </w:tabs>
        <w:spacing w:after="240"/>
        <w:jc w:val="both"/>
        <w:rPr>
          <w:rFonts w:cs="Arial"/>
          <w:szCs w:val="22"/>
        </w:rPr>
      </w:pPr>
      <w:r w:rsidRPr="00CF2797">
        <w:rPr>
          <w:rFonts w:cs="Arial"/>
          <w:szCs w:val="22"/>
        </w:rPr>
        <w:t xml:space="preserve">issue pay slips within one working day of paying an amount to each employee; </w:t>
      </w:r>
      <w:r w:rsidRPr="00CF2797">
        <w:rPr>
          <w:rFonts w:cs="Arial"/>
          <w:szCs w:val="22"/>
        </w:rPr>
        <w:tab/>
      </w:r>
    </w:p>
    <w:p w14:paraId="4B155794" w14:textId="77777777" w:rsidR="00437BA0" w:rsidRPr="008D7883" w:rsidRDefault="00437BA0" w:rsidP="00C5585C">
      <w:pPr>
        <w:widowControl w:val="0"/>
        <w:numPr>
          <w:ilvl w:val="0"/>
          <w:numId w:val="12"/>
        </w:numPr>
        <w:tabs>
          <w:tab w:val="right" w:pos="709"/>
        </w:tabs>
        <w:spacing w:after="240"/>
        <w:ind w:hanging="447"/>
        <w:jc w:val="both"/>
        <w:rPr>
          <w:rFonts w:cs="Arial"/>
          <w:szCs w:val="22"/>
        </w:rPr>
      </w:pPr>
      <w:proofErr w:type="gramStart"/>
      <w:r>
        <w:rPr>
          <w:rFonts w:cs="Arial"/>
          <w:szCs w:val="22"/>
        </w:rPr>
        <w:t>provide</w:t>
      </w:r>
      <w:proofErr w:type="gramEnd"/>
      <w:r>
        <w:rPr>
          <w:rFonts w:cs="Arial"/>
          <w:szCs w:val="22"/>
        </w:rPr>
        <w:t xml:space="preserve"> to the FWO within 60 days of the Reporting date details of systems and processes implemented in satisfaction of clause 11(m) above.</w:t>
      </w:r>
    </w:p>
    <w:p w14:paraId="4B155795" w14:textId="77777777" w:rsidR="00437BA0" w:rsidRPr="00CD4498" w:rsidRDefault="00437BA0" w:rsidP="00237800">
      <w:pPr>
        <w:pStyle w:val="Heading2"/>
      </w:pPr>
      <w:r w:rsidRPr="00CD4498">
        <w:t>NO INCONSISTENT STATEMENTS</w:t>
      </w:r>
    </w:p>
    <w:p w14:paraId="4B155796" w14:textId="77777777" w:rsidR="00437BA0" w:rsidRPr="00CD4498" w:rsidRDefault="00437BA0" w:rsidP="00437BA0">
      <w:pPr>
        <w:pStyle w:val="ListParagraph"/>
        <w:tabs>
          <w:tab w:val="clear" w:pos="709"/>
          <w:tab w:val="right" w:pos="567"/>
        </w:tabs>
        <w:spacing w:before="240" w:after="120"/>
        <w:ind w:left="567" w:hanging="567"/>
        <w:jc w:val="both"/>
        <w:rPr>
          <w:sz w:val="22"/>
          <w:szCs w:val="22"/>
        </w:rPr>
      </w:pPr>
      <w:r w:rsidRPr="00CD4498">
        <w:rPr>
          <w:sz w:val="22"/>
          <w:szCs w:val="22"/>
        </w:rPr>
        <w:t xml:space="preserve">The </w:t>
      </w:r>
      <w:r>
        <w:rPr>
          <w:sz w:val="22"/>
          <w:szCs w:val="22"/>
        </w:rPr>
        <w:t>Business</w:t>
      </w:r>
      <w:r w:rsidRPr="00CD4498">
        <w:rPr>
          <w:sz w:val="22"/>
          <w:szCs w:val="22"/>
        </w:rPr>
        <w:t xml:space="preserve"> and Mr</w:t>
      </w:r>
      <w:r>
        <w:rPr>
          <w:sz w:val="22"/>
          <w:szCs w:val="22"/>
        </w:rPr>
        <w:t>s</w:t>
      </w:r>
      <w:r w:rsidRPr="00CD4498">
        <w:rPr>
          <w:sz w:val="22"/>
          <w:szCs w:val="22"/>
        </w:rPr>
        <w:t xml:space="preserve"> </w:t>
      </w:r>
      <w:r>
        <w:rPr>
          <w:sz w:val="22"/>
          <w:szCs w:val="22"/>
        </w:rPr>
        <w:t>Huang and Mr Zhang</w:t>
      </w:r>
      <w:r w:rsidRPr="00CD4498">
        <w:rPr>
          <w:sz w:val="22"/>
          <w:szCs w:val="22"/>
        </w:rPr>
        <w:t xml:space="preserve">: </w:t>
      </w:r>
    </w:p>
    <w:p w14:paraId="4B155797" w14:textId="77777777" w:rsidR="00437BA0" w:rsidRPr="00CD4498" w:rsidRDefault="00437BA0" w:rsidP="00C5585C">
      <w:pPr>
        <w:pStyle w:val="ListParagraph"/>
        <w:numPr>
          <w:ilvl w:val="1"/>
          <w:numId w:val="6"/>
        </w:numPr>
        <w:tabs>
          <w:tab w:val="clear" w:pos="709"/>
        </w:tabs>
        <w:spacing w:before="120" w:after="120"/>
        <w:ind w:left="1418" w:hanging="425"/>
        <w:jc w:val="both"/>
        <w:rPr>
          <w:sz w:val="22"/>
          <w:szCs w:val="22"/>
        </w:rPr>
      </w:pPr>
      <w:r w:rsidRPr="00CD4498">
        <w:rPr>
          <w:sz w:val="22"/>
          <w:szCs w:val="22"/>
        </w:rPr>
        <w:t>must not; and</w:t>
      </w:r>
    </w:p>
    <w:p w14:paraId="4B155798" w14:textId="77777777" w:rsidR="00437BA0" w:rsidRPr="008D7883" w:rsidRDefault="00437BA0" w:rsidP="00C5585C">
      <w:pPr>
        <w:pStyle w:val="ListParagraph"/>
        <w:numPr>
          <w:ilvl w:val="1"/>
          <w:numId w:val="6"/>
        </w:numPr>
        <w:tabs>
          <w:tab w:val="clear" w:pos="709"/>
        </w:tabs>
        <w:spacing w:after="0"/>
        <w:ind w:left="1418" w:hanging="425"/>
        <w:jc w:val="both"/>
        <w:rPr>
          <w:sz w:val="22"/>
          <w:szCs w:val="22"/>
        </w:rPr>
      </w:pPr>
      <w:r w:rsidRPr="008D7883">
        <w:rPr>
          <w:sz w:val="22"/>
          <w:szCs w:val="22"/>
        </w:rPr>
        <w:t>must ensure that each of its officers, employees or agents, do not</w:t>
      </w:r>
      <w:r>
        <w:rPr>
          <w:sz w:val="22"/>
          <w:szCs w:val="22"/>
        </w:rPr>
        <w:t xml:space="preserve"> </w:t>
      </w:r>
    </w:p>
    <w:p w14:paraId="4B155799" w14:textId="77777777" w:rsidR="00437BA0" w:rsidRPr="008D7883" w:rsidRDefault="00437BA0" w:rsidP="00437BA0">
      <w:pPr>
        <w:pStyle w:val="ListParagraph"/>
        <w:numPr>
          <w:ilvl w:val="0"/>
          <w:numId w:val="0"/>
        </w:numPr>
        <w:tabs>
          <w:tab w:val="clear" w:pos="709"/>
        </w:tabs>
        <w:spacing w:after="0"/>
        <w:ind w:left="1418"/>
        <w:jc w:val="both"/>
        <w:rPr>
          <w:sz w:val="22"/>
          <w:szCs w:val="22"/>
        </w:rPr>
      </w:pPr>
      <w:proofErr w:type="gramStart"/>
      <w:r w:rsidRPr="008D7883">
        <w:rPr>
          <w:sz w:val="22"/>
          <w:szCs w:val="22"/>
        </w:rPr>
        <w:t>make</w:t>
      </w:r>
      <w:proofErr w:type="gramEnd"/>
      <w:r w:rsidRPr="008D7883">
        <w:rPr>
          <w:sz w:val="22"/>
          <w:szCs w:val="22"/>
        </w:rPr>
        <w:t xml:space="preserve"> any statement, orally or in writing or otherwise imply anything that is </w:t>
      </w:r>
      <w:r w:rsidRPr="008D7883">
        <w:rPr>
          <w:sz w:val="22"/>
          <w:szCs w:val="22"/>
        </w:rPr>
        <w:lastRenderedPageBreak/>
        <w:t>inconsistent with admission or acknowledgements contained in this agreement.</w:t>
      </w:r>
    </w:p>
    <w:p w14:paraId="4B15579A" w14:textId="77777777" w:rsidR="00437BA0" w:rsidRPr="00CD4498" w:rsidRDefault="00437BA0" w:rsidP="00237800">
      <w:pPr>
        <w:pStyle w:val="Heading2"/>
      </w:pPr>
      <w:r w:rsidRPr="00CD4498">
        <w:t>ACKNOWLEDGEMENTS</w:t>
      </w:r>
    </w:p>
    <w:p w14:paraId="4B15579B" w14:textId="77777777" w:rsidR="00437BA0" w:rsidRPr="00CD4498" w:rsidRDefault="00437BA0" w:rsidP="00437BA0">
      <w:pPr>
        <w:pStyle w:val="ListParagraph"/>
        <w:tabs>
          <w:tab w:val="clear" w:pos="709"/>
          <w:tab w:val="right" w:pos="567"/>
        </w:tabs>
        <w:spacing w:before="240" w:after="120"/>
        <w:ind w:left="567" w:hanging="567"/>
        <w:jc w:val="both"/>
        <w:rPr>
          <w:sz w:val="22"/>
          <w:szCs w:val="22"/>
        </w:rPr>
      </w:pPr>
      <w:r>
        <w:rPr>
          <w:sz w:val="22"/>
          <w:szCs w:val="22"/>
        </w:rPr>
        <w:t>Mrs Huang and Mr Zhang</w:t>
      </w:r>
      <w:r w:rsidRPr="00CD4498">
        <w:rPr>
          <w:sz w:val="22"/>
          <w:szCs w:val="22"/>
        </w:rPr>
        <w:t xml:space="preserve"> acknowledge that:</w:t>
      </w:r>
    </w:p>
    <w:p w14:paraId="4B15579C" w14:textId="77777777" w:rsidR="00437BA0" w:rsidRPr="00CD4498" w:rsidRDefault="00437BA0" w:rsidP="00C5585C">
      <w:pPr>
        <w:pStyle w:val="ListParagraph"/>
        <w:numPr>
          <w:ilvl w:val="0"/>
          <w:numId w:val="3"/>
        </w:numPr>
        <w:tabs>
          <w:tab w:val="clear" w:pos="709"/>
        </w:tabs>
        <w:spacing w:before="120" w:after="120"/>
        <w:ind w:left="1418" w:hanging="425"/>
        <w:contextualSpacing/>
        <w:jc w:val="both"/>
        <w:rPr>
          <w:sz w:val="22"/>
          <w:szCs w:val="22"/>
        </w:rPr>
      </w:pPr>
      <w:r w:rsidRPr="00CD4498">
        <w:rPr>
          <w:sz w:val="22"/>
          <w:szCs w:val="22"/>
        </w:rPr>
        <w:t>The FWO may</w:t>
      </w:r>
      <w:r>
        <w:rPr>
          <w:sz w:val="22"/>
          <w:szCs w:val="22"/>
        </w:rPr>
        <w:t>:</w:t>
      </w:r>
    </w:p>
    <w:p w14:paraId="4B15579D" w14:textId="4D1E7C41" w:rsidR="00437BA0" w:rsidRPr="00CD4498" w:rsidRDefault="00437BA0" w:rsidP="00C5585C">
      <w:pPr>
        <w:pStyle w:val="ListParagraph"/>
        <w:numPr>
          <w:ilvl w:val="1"/>
          <w:numId w:val="3"/>
        </w:numPr>
        <w:tabs>
          <w:tab w:val="clear" w:pos="709"/>
        </w:tabs>
        <w:spacing w:before="120" w:after="120"/>
        <w:ind w:left="2127" w:hanging="284"/>
        <w:contextualSpacing/>
        <w:jc w:val="both"/>
        <w:rPr>
          <w:sz w:val="22"/>
          <w:szCs w:val="22"/>
        </w:rPr>
      </w:pPr>
      <w:r w:rsidRPr="00CD4498">
        <w:rPr>
          <w:sz w:val="22"/>
          <w:szCs w:val="22"/>
        </w:rPr>
        <w:t xml:space="preserve">make this Undertaking (and any of the Attachments hereto) available for public inspection, including by posting it on the FWO internet site at </w:t>
      </w:r>
      <w:hyperlink r:id="rId16" w:tooltip="Fair Work Ombudsman website" w:history="1">
        <w:r w:rsidRPr="00CD4498">
          <w:rPr>
            <w:rStyle w:val="Hyperlink"/>
            <w:sz w:val="22"/>
            <w:szCs w:val="22"/>
          </w:rPr>
          <w:t>www.fairwork.gov.au</w:t>
        </w:r>
      </w:hyperlink>
      <w:r w:rsidRPr="00CD4498">
        <w:rPr>
          <w:sz w:val="22"/>
          <w:szCs w:val="22"/>
        </w:rPr>
        <w:t>;</w:t>
      </w:r>
    </w:p>
    <w:p w14:paraId="4B15579E" w14:textId="77777777" w:rsidR="00437BA0" w:rsidRPr="00CD4498" w:rsidRDefault="00437BA0" w:rsidP="00C5585C">
      <w:pPr>
        <w:pStyle w:val="ListParagraph"/>
        <w:numPr>
          <w:ilvl w:val="1"/>
          <w:numId w:val="3"/>
        </w:numPr>
        <w:tabs>
          <w:tab w:val="clear" w:pos="709"/>
        </w:tabs>
        <w:spacing w:before="120" w:after="120"/>
        <w:ind w:left="2127" w:hanging="284"/>
        <w:contextualSpacing/>
        <w:jc w:val="both"/>
        <w:rPr>
          <w:sz w:val="22"/>
          <w:szCs w:val="22"/>
        </w:rPr>
      </w:pPr>
      <w:r w:rsidRPr="00CD4498">
        <w:rPr>
          <w:sz w:val="22"/>
          <w:szCs w:val="22"/>
        </w:rPr>
        <w:t xml:space="preserve">release a copy of this Undertaking (and any of the Attachments hereto) pursuant to any relevant request under the </w:t>
      </w:r>
      <w:r w:rsidRPr="00CD4498">
        <w:rPr>
          <w:i/>
          <w:sz w:val="22"/>
          <w:szCs w:val="22"/>
        </w:rPr>
        <w:t xml:space="preserve">Freedom of Information Act 1982 </w:t>
      </w:r>
      <w:r w:rsidRPr="00CD4498">
        <w:rPr>
          <w:sz w:val="22"/>
          <w:szCs w:val="22"/>
        </w:rPr>
        <w:t>(</w:t>
      </w:r>
      <w:proofErr w:type="spellStart"/>
      <w:r w:rsidRPr="00CD4498">
        <w:rPr>
          <w:sz w:val="22"/>
          <w:szCs w:val="22"/>
        </w:rPr>
        <w:t>Cth</w:t>
      </w:r>
      <w:proofErr w:type="spellEnd"/>
      <w:r w:rsidRPr="00CD4498">
        <w:rPr>
          <w:sz w:val="22"/>
          <w:szCs w:val="22"/>
        </w:rPr>
        <w:t>);</w:t>
      </w:r>
    </w:p>
    <w:p w14:paraId="4B15579F" w14:textId="77777777" w:rsidR="00437BA0" w:rsidRPr="00CD4498" w:rsidRDefault="00437BA0" w:rsidP="00C5585C">
      <w:pPr>
        <w:pStyle w:val="ListParagraph"/>
        <w:numPr>
          <w:ilvl w:val="1"/>
          <w:numId w:val="3"/>
        </w:numPr>
        <w:tabs>
          <w:tab w:val="clear" w:pos="709"/>
        </w:tabs>
        <w:spacing w:before="120" w:after="120"/>
        <w:ind w:left="2127" w:hanging="284"/>
        <w:contextualSpacing/>
        <w:jc w:val="both"/>
        <w:rPr>
          <w:sz w:val="22"/>
          <w:szCs w:val="22"/>
        </w:rPr>
      </w:pPr>
      <w:r w:rsidRPr="00CD4498">
        <w:rPr>
          <w:sz w:val="22"/>
          <w:szCs w:val="22"/>
        </w:rPr>
        <w:t>issue a media release in relation to this Undertaking;</w:t>
      </w:r>
    </w:p>
    <w:p w14:paraId="4B1557A0" w14:textId="77777777" w:rsidR="00437BA0" w:rsidRPr="00CD4498" w:rsidRDefault="00437BA0" w:rsidP="00C5585C">
      <w:pPr>
        <w:pStyle w:val="ListParagraph"/>
        <w:numPr>
          <w:ilvl w:val="1"/>
          <w:numId w:val="3"/>
        </w:numPr>
        <w:tabs>
          <w:tab w:val="clear" w:pos="709"/>
        </w:tabs>
        <w:spacing w:before="120" w:after="120"/>
        <w:ind w:left="2127" w:hanging="284"/>
        <w:contextualSpacing/>
        <w:jc w:val="both"/>
        <w:rPr>
          <w:sz w:val="22"/>
          <w:szCs w:val="22"/>
        </w:rPr>
      </w:pPr>
      <w:r w:rsidRPr="00CD4498">
        <w:rPr>
          <w:sz w:val="22"/>
          <w:szCs w:val="22"/>
        </w:rPr>
        <w:t xml:space="preserve">from time to time, publicly refer to the Undertaking (and any of the Attachments hereto) and its terms; and </w:t>
      </w:r>
    </w:p>
    <w:p w14:paraId="4B1557A1" w14:textId="77777777" w:rsidR="00437BA0" w:rsidRPr="00CD4498" w:rsidRDefault="00437BA0" w:rsidP="00C5585C">
      <w:pPr>
        <w:pStyle w:val="ListParagraph"/>
        <w:numPr>
          <w:ilvl w:val="1"/>
          <w:numId w:val="3"/>
        </w:numPr>
        <w:tabs>
          <w:tab w:val="clear" w:pos="709"/>
        </w:tabs>
        <w:spacing w:before="120" w:after="120"/>
        <w:ind w:left="2127" w:hanging="284"/>
        <w:contextualSpacing/>
        <w:jc w:val="both"/>
        <w:rPr>
          <w:sz w:val="22"/>
          <w:szCs w:val="22"/>
        </w:rPr>
      </w:pPr>
      <w:proofErr w:type="gramStart"/>
      <w:r w:rsidRPr="00CD4498">
        <w:rPr>
          <w:sz w:val="22"/>
          <w:szCs w:val="22"/>
        </w:rPr>
        <w:t>rely</w:t>
      </w:r>
      <w:proofErr w:type="gramEnd"/>
      <w:r w:rsidRPr="00CD4498">
        <w:rPr>
          <w:sz w:val="22"/>
          <w:szCs w:val="22"/>
        </w:rPr>
        <w:t xml:space="preserve"> upon the admissions made </w:t>
      </w:r>
      <w:r>
        <w:rPr>
          <w:sz w:val="22"/>
          <w:szCs w:val="22"/>
        </w:rPr>
        <w:t>by Mrs Huang and Mr Zhang set out in paragraph 11</w:t>
      </w:r>
      <w:r w:rsidRPr="00CD4498">
        <w:rPr>
          <w:sz w:val="22"/>
          <w:szCs w:val="22"/>
        </w:rPr>
        <w:t xml:space="preserve"> above in respect of decision making concerning </w:t>
      </w:r>
      <w:r>
        <w:rPr>
          <w:sz w:val="22"/>
          <w:szCs w:val="22"/>
        </w:rPr>
        <w:t xml:space="preserve">any future non-compliance with </w:t>
      </w:r>
      <w:r w:rsidRPr="00CD4498">
        <w:rPr>
          <w:sz w:val="22"/>
          <w:szCs w:val="22"/>
        </w:rPr>
        <w:t>workplace relations obligations</w:t>
      </w:r>
      <w:r>
        <w:rPr>
          <w:sz w:val="22"/>
          <w:szCs w:val="22"/>
        </w:rPr>
        <w:t>.</w:t>
      </w:r>
    </w:p>
    <w:p w14:paraId="4B1557A2" w14:textId="77777777" w:rsidR="00437BA0" w:rsidRPr="00CD4498" w:rsidRDefault="00437BA0" w:rsidP="00437BA0">
      <w:pPr>
        <w:pStyle w:val="ListParagraph"/>
        <w:numPr>
          <w:ilvl w:val="0"/>
          <w:numId w:val="0"/>
        </w:numPr>
        <w:tabs>
          <w:tab w:val="clear" w:pos="709"/>
        </w:tabs>
        <w:spacing w:before="120" w:after="120"/>
        <w:ind w:left="1440"/>
        <w:contextualSpacing/>
        <w:jc w:val="both"/>
        <w:rPr>
          <w:sz w:val="22"/>
          <w:szCs w:val="22"/>
        </w:rPr>
      </w:pPr>
    </w:p>
    <w:p w14:paraId="4B1557A3" w14:textId="77777777" w:rsidR="00437BA0" w:rsidRDefault="00437BA0" w:rsidP="00C5585C">
      <w:pPr>
        <w:pStyle w:val="ListParagraph"/>
        <w:numPr>
          <w:ilvl w:val="0"/>
          <w:numId w:val="3"/>
        </w:numPr>
        <w:tabs>
          <w:tab w:val="clear" w:pos="709"/>
        </w:tabs>
        <w:spacing w:before="120" w:after="120"/>
        <w:ind w:left="1418" w:hanging="425"/>
        <w:contextualSpacing/>
        <w:jc w:val="both"/>
        <w:rPr>
          <w:sz w:val="22"/>
          <w:szCs w:val="22"/>
        </w:rPr>
      </w:pPr>
      <w:r w:rsidRPr="00CD4498">
        <w:rPr>
          <w:sz w:val="22"/>
          <w:szCs w:val="22"/>
        </w:rPr>
        <w:t xml:space="preserve">Consistent with the Note to section 715(4) of the FW Act, this Undertaking in no way derogates from the rights and remedies available to any other person arising from the conduct set out herein; </w:t>
      </w:r>
      <w:r>
        <w:rPr>
          <w:sz w:val="22"/>
          <w:szCs w:val="22"/>
        </w:rPr>
        <w:t>and</w:t>
      </w:r>
    </w:p>
    <w:p w14:paraId="4B1557A4" w14:textId="77777777" w:rsidR="00437BA0" w:rsidRPr="00CD4498" w:rsidRDefault="00437BA0" w:rsidP="00437BA0">
      <w:pPr>
        <w:pStyle w:val="ListParagraph"/>
        <w:numPr>
          <w:ilvl w:val="0"/>
          <w:numId w:val="0"/>
        </w:numPr>
        <w:tabs>
          <w:tab w:val="clear" w:pos="709"/>
        </w:tabs>
        <w:spacing w:before="120" w:after="120"/>
        <w:ind w:left="1418"/>
        <w:contextualSpacing/>
        <w:jc w:val="both"/>
        <w:rPr>
          <w:sz w:val="22"/>
          <w:szCs w:val="22"/>
        </w:rPr>
      </w:pPr>
    </w:p>
    <w:p w14:paraId="4B1557A5" w14:textId="77777777" w:rsidR="00437BA0" w:rsidRPr="00CD4498" w:rsidRDefault="00437BA0" w:rsidP="00C5585C">
      <w:pPr>
        <w:pStyle w:val="ListParagraph"/>
        <w:numPr>
          <w:ilvl w:val="0"/>
          <w:numId w:val="3"/>
        </w:numPr>
        <w:tabs>
          <w:tab w:val="clear" w:pos="709"/>
        </w:tabs>
        <w:spacing w:before="120" w:after="120"/>
        <w:ind w:left="1418" w:hanging="425"/>
        <w:contextualSpacing/>
        <w:jc w:val="both"/>
        <w:rPr>
          <w:sz w:val="22"/>
          <w:szCs w:val="22"/>
        </w:rPr>
      </w:pPr>
      <w:r w:rsidRPr="00CD4498">
        <w:rPr>
          <w:sz w:val="22"/>
          <w:szCs w:val="22"/>
        </w:rPr>
        <w:t xml:space="preserve">Consistent with section 715(3) of the FW Act, </w:t>
      </w:r>
      <w:r>
        <w:rPr>
          <w:sz w:val="22"/>
          <w:szCs w:val="22"/>
        </w:rPr>
        <w:t>the Partnership</w:t>
      </w:r>
      <w:r w:rsidRPr="00CD4498">
        <w:rPr>
          <w:sz w:val="22"/>
          <w:szCs w:val="22"/>
        </w:rPr>
        <w:t xml:space="preserve"> may withdraw from or vary this Undertaking at any time, but only with the consent of the FWO</w:t>
      </w:r>
      <w:r>
        <w:rPr>
          <w:sz w:val="22"/>
          <w:szCs w:val="22"/>
        </w:rPr>
        <w:t>.</w:t>
      </w:r>
    </w:p>
    <w:p w14:paraId="4B1557A6" w14:textId="77777777" w:rsidR="00437BA0" w:rsidRPr="00CD4498" w:rsidRDefault="00437BA0" w:rsidP="00437BA0">
      <w:pPr>
        <w:pStyle w:val="ListParagraph"/>
        <w:numPr>
          <w:ilvl w:val="0"/>
          <w:numId w:val="0"/>
        </w:numPr>
        <w:tabs>
          <w:tab w:val="clear" w:pos="709"/>
        </w:tabs>
        <w:spacing w:before="120" w:after="120"/>
        <w:ind w:left="720"/>
        <w:contextualSpacing/>
        <w:jc w:val="both"/>
        <w:rPr>
          <w:sz w:val="22"/>
          <w:szCs w:val="22"/>
        </w:rPr>
      </w:pPr>
    </w:p>
    <w:p w14:paraId="4B1557A7" w14:textId="77777777" w:rsidR="00437BA0" w:rsidRPr="00CD4498" w:rsidRDefault="00437BA0" w:rsidP="00437BA0">
      <w:pPr>
        <w:pStyle w:val="ListParagraph"/>
        <w:tabs>
          <w:tab w:val="clear" w:pos="709"/>
          <w:tab w:val="right" w:pos="567"/>
        </w:tabs>
        <w:spacing w:before="120" w:after="120"/>
        <w:ind w:left="567" w:hanging="567"/>
        <w:jc w:val="both"/>
        <w:rPr>
          <w:sz w:val="22"/>
          <w:szCs w:val="22"/>
        </w:rPr>
      </w:pPr>
      <w:r w:rsidRPr="00CD4498">
        <w:rPr>
          <w:sz w:val="22"/>
          <w:szCs w:val="22"/>
        </w:rPr>
        <w:t xml:space="preserve">If the </w:t>
      </w:r>
      <w:r>
        <w:rPr>
          <w:sz w:val="22"/>
          <w:szCs w:val="22"/>
        </w:rPr>
        <w:t>Business, Mrs Huang and Mr Zhang contravene</w:t>
      </w:r>
      <w:r w:rsidRPr="00CD4498">
        <w:rPr>
          <w:sz w:val="22"/>
          <w:szCs w:val="22"/>
        </w:rPr>
        <w:t xml:space="preserve"> any of the terms of this Enforceable Undertaking:</w:t>
      </w:r>
    </w:p>
    <w:p w14:paraId="4B1557A8" w14:textId="77777777" w:rsidR="00437BA0" w:rsidRDefault="00437BA0" w:rsidP="00C5585C">
      <w:pPr>
        <w:pStyle w:val="ListParagraph"/>
        <w:numPr>
          <w:ilvl w:val="1"/>
          <w:numId w:val="2"/>
        </w:numPr>
        <w:spacing w:before="120" w:after="120"/>
        <w:ind w:left="1434" w:hanging="441"/>
        <w:contextualSpacing/>
        <w:jc w:val="both"/>
        <w:rPr>
          <w:sz w:val="22"/>
          <w:szCs w:val="22"/>
        </w:rPr>
      </w:pPr>
      <w:r w:rsidRPr="00CD4498">
        <w:rPr>
          <w:sz w:val="22"/>
          <w:szCs w:val="22"/>
        </w:rPr>
        <w:t xml:space="preserve">The FWO may apply to any of the Courts set out in section 715(6) of the FW Act, for orders under section 715(7) of the FW Act; and </w:t>
      </w:r>
    </w:p>
    <w:p w14:paraId="4B1557A9" w14:textId="77777777" w:rsidR="00437BA0" w:rsidRPr="00CD4498" w:rsidRDefault="00437BA0" w:rsidP="00437BA0">
      <w:pPr>
        <w:pStyle w:val="ListParagraph"/>
        <w:numPr>
          <w:ilvl w:val="0"/>
          <w:numId w:val="0"/>
        </w:numPr>
        <w:spacing w:before="120" w:after="120"/>
        <w:ind w:left="1440"/>
        <w:contextualSpacing/>
        <w:jc w:val="both"/>
        <w:rPr>
          <w:sz w:val="22"/>
          <w:szCs w:val="22"/>
        </w:rPr>
      </w:pPr>
    </w:p>
    <w:p w14:paraId="4B1557AA" w14:textId="77777777" w:rsidR="00437BA0" w:rsidRDefault="00437BA0" w:rsidP="00C5585C">
      <w:pPr>
        <w:pStyle w:val="ListParagraph"/>
        <w:numPr>
          <w:ilvl w:val="1"/>
          <w:numId w:val="2"/>
        </w:numPr>
        <w:ind w:hanging="447"/>
        <w:jc w:val="both"/>
      </w:pPr>
      <w:r w:rsidRPr="00CD4498">
        <w:rPr>
          <w:sz w:val="22"/>
          <w:szCs w:val="22"/>
        </w:rPr>
        <w:t>This Enforceable Undertaking may be provided to the Court as evidence of the admissions made by Mr</w:t>
      </w:r>
      <w:r>
        <w:rPr>
          <w:sz w:val="22"/>
          <w:szCs w:val="22"/>
        </w:rPr>
        <w:t>s Huang and Mr Zhang</w:t>
      </w:r>
      <w:r w:rsidRPr="00CD4498">
        <w:rPr>
          <w:sz w:val="22"/>
          <w:szCs w:val="22"/>
        </w:rPr>
        <w:t xml:space="preserve"> in paragraph </w:t>
      </w:r>
      <w:r>
        <w:rPr>
          <w:sz w:val="22"/>
          <w:szCs w:val="22"/>
        </w:rPr>
        <w:t xml:space="preserve">9 </w:t>
      </w:r>
      <w:r w:rsidRPr="00CD4498">
        <w:rPr>
          <w:sz w:val="22"/>
          <w:szCs w:val="22"/>
        </w:rPr>
        <w:t>above, and also in respect of the question of costs.</w:t>
      </w:r>
    </w:p>
    <w:p w14:paraId="4B1557AB" w14:textId="77777777" w:rsidR="00437BA0" w:rsidRDefault="00437BA0" w:rsidP="00437BA0">
      <w:pPr>
        <w:pStyle w:val="Heading2"/>
        <w:jc w:val="both"/>
      </w:pPr>
      <w:r w:rsidRPr="00F66195">
        <w:br w:type="page"/>
      </w:r>
      <w:r w:rsidRPr="00F66195">
        <w:lastRenderedPageBreak/>
        <w:t xml:space="preserve">Executed as an </w:t>
      </w:r>
      <w:r>
        <w:t>U</w:t>
      </w:r>
      <w:r w:rsidRPr="00F66195">
        <w:t>ndertaking</w:t>
      </w:r>
    </w:p>
    <w:p w14:paraId="4B1557AC" w14:textId="77777777" w:rsidR="00437BA0" w:rsidRPr="00D21A92" w:rsidRDefault="00437BA0" w:rsidP="00437BA0"/>
    <w:p w14:paraId="4B1557AD" w14:textId="77777777" w:rsidR="00437BA0" w:rsidRPr="00F66195" w:rsidRDefault="00437BA0" w:rsidP="00437BA0">
      <w:pPr>
        <w:tabs>
          <w:tab w:val="right" w:pos="4111"/>
        </w:tabs>
        <w:spacing w:before="120" w:after="120"/>
        <w:rPr>
          <w:rFonts w:cs="Arial"/>
          <w:sz w:val="20"/>
        </w:rPr>
      </w:pPr>
      <w:r w:rsidRPr="00F66195">
        <w:rPr>
          <w:rFonts w:cs="Arial"/>
          <w:caps/>
          <w:sz w:val="20"/>
        </w:rPr>
        <w:t>Executed</w:t>
      </w:r>
      <w:r w:rsidRPr="00F66195">
        <w:rPr>
          <w:rFonts w:cs="Arial"/>
          <w:sz w:val="20"/>
        </w:rPr>
        <w:t xml:space="preserve"> by </w:t>
      </w:r>
      <w:proofErr w:type="spellStart"/>
      <w:r w:rsidRPr="001D1BB8">
        <w:rPr>
          <w:sz w:val="20"/>
        </w:rPr>
        <w:t>W</w:t>
      </w:r>
      <w:r>
        <w:rPr>
          <w:sz w:val="20"/>
        </w:rPr>
        <w:t>anyu</w:t>
      </w:r>
      <w:proofErr w:type="spellEnd"/>
      <w:r>
        <w:rPr>
          <w:sz w:val="20"/>
        </w:rPr>
        <w:t xml:space="preserve"> Huang</w:t>
      </w:r>
      <w:r w:rsidRPr="001D1BB8">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7BA0" w:rsidRPr="00F66195" w14:paraId="4B1557B1" w14:textId="77777777" w:rsidTr="00C5585C">
        <w:tc>
          <w:tcPr>
            <w:tcW w:w="4528" w:type="dxa"/>
            <w:tcBorders>
              <w:top w:val="nil"/>
              <w:left w:val="nil"/>
              <w:bottom w:val="single" w:sz="4" w:space="0" w:color="auto"/>
              <w:right w:val="nil"/>
            </w:tcBorders>
          </w:tcPr>
          <w:p w14:paraId="4B1557AE" w14:textId="77777777" w:rsidR="00437BA0" w:rsidRPr="00F66195" w:rsidRDefault="00437BA0" w:rsidP="00C5585C">
            <w:pPr>
              <w:tabs>
                <w:tab w:val="right" w:pos="4111"/>
              </w:tabs>
              <w:spacing w:after="240"/>
              <w:rPr>
                <w:rFonts w:cs="Arial"/>
                <w:sz w:val="20"/>
              </w:rPr>
            </w:pPr>
          </w:p>
        </w:tc>
        <w:tc>
          <w:tcPr>
            <w:tcW w:w="319" w:type="dxa"/>
            <w:tcBorders>
              <w:top w:val="nil"/>
              <w:left w:val="nil"/>
              <w:bottom w:val="nil"/>
              <w:right w:val="nil"/>
            </w:tcBorders>
          </w:tcPr>
          <w:p w14:paraId="4B1557AF" w14:textId="77777777" w:rsidR="00437BA0" w:rsidRPr="00F66195" w:rsidRDefault="00437BA0" w:rsidP="00C5585C">
            <w:pPr>
              <w:spacing w:after="240"/>
              <w:rPr>
                <w:rFonts w:cs="Arial"/>
                <w:sz w:val="20"/>
              </w:rPr>
            </w:pPr>
          </w:p>
        </w:tc>
        <w:tc>
          <w:tcPr>
            <w:tcW w:w="4439" w:type="dxa"/>
            <w:tcBorders>
              <w:top w:val="nil"/>
              <w:left w:val="nil"/>
              <w:bottom w:val="single" w:sz="4" w:space="0" w:color="auto"/>
              <w:right w:val="nil"/>
            </w:tcBorders>
          </w:tcPr>
          <w:p w14:paraId="4B1557B0" w14:textId="77777777" w:rsidR="00437BA0" w:rsidRPr="00F66195" w:rsidRDefault="00437BA0" w:rsidP="00C5585C">
            <w:pPr>
              <w:spacing w:after="240"/>
              <w:rPr>
                <w:rFonts w:cs="Arial"/>
                <w:sz w:val="20"/>
              </w:rPr>
            </w:pPr>
          </w:p>
        </w:tc>
      </w:tr>
      <w:tr w:rsidR="00437BA0" w:rsidRPr="00F66195" w14:paraId="4B1557B5" w14:textId="77777777" w:rsidTr="00C5585C">
        <w:trPr>
          <w:trHeight w:val="193"/>
        </w:trPr>
        <w:tc>
          <w:tcPr>
            <w:tcW w:w="4528" w:type="dxa"/>
            <w:tcBorders>
              <w:top w:val="single" w:sz="4" w:space="0" w:color="auto"/>
              <w:left w:val="nil"/>
              <w:bottom w:val="nil"/>
              <w:right w:val="nil"/>
            </w:tcBorders>
          </w:tcPr>
          <w:p w14:paraId="4B1557B2" w14:textId="77777777" w:rsidR="00437BA0" w:rsidRPr="00F66195" w:rsidRDefault="00437BA0" w:rsidP="00C5585C">
            <w:pPr>
              <w:spacing w:after="240"/>
              <w:rPr>
                <w:rFonts w:cs="Arial"/>
                <w:sz w:val="20"/>
              </w:rPr>
            </w:pPr>
            <w:r>
              <w:rPr>
                <w:rFonts w:cs="Arial"/>
                <w:sz w:val="20"/>
              </w:rPr>
              <w:t>(Signature)</w:t>
            </w:r>
          </w:p>
        </w:tc>
        <w:tc>
          <w:tcPr>
            <w:tcW w:w="319" w:type="dxa"/>
            <w:tcBorders>
              <w:top w:val="nil"/>
              <w:left w:val="nil"/>
              <w:bottom w:val="nil"/>
              <w:right w:val="nil"/>
            </w:tcBorders>
          </w:tcPr>
          <w:p w14:paraId="4B1557B3" w14:textId="77777777" w:rsidR="00437BA0" w:rsidRPr="00F66195" w:rsidRDefault="00437BA0" w:rsidP="00C5585C">
            <w:pPr>
              <w:spacing w:after="240"/>
              <w:rPr>
                <w:rFonts w:cs="Arial"/>
                <w:sz w:val="20"/>
              </w:rPr>
            </w:pPr>
          </w:p>
        </w:tc>
        <w:tc>
          <w:tcPr>
            <w:tcW w:w="4439" w:type="dxa"/>
            <w:tcBorders>
              <w:top w:val="single" w:sz="4" w:space="0" w:color="auto"/>
              <w:left w:val="nil"/>
              <w:bottom w:val="nil"/>
              <w:right w:val="nil"/>
            </w:tcBorders>
          </w:tcPr>
          <w:p w14:paraId="4B1557B4" w14:textId="77777777" w:rsidR="00437BA0" w:rsidRPr="00F66195" w:rsidRDefault="00437BA0" w:rsidP="00C5585C">
            <w:pPr>
              <w:spacing w:after="240"/>
              <w:rPr>
                <w:rFonts w:cs="Arial"/>
                <w:sz w:val="20"/>
              </w:rPr>
            </w:pPr>
            <w:r w:rsidRPr="00F66195">
              <w:rPr>
                <w:rFonts w:cs="Arial"/>
                <w:sz w:val="20"/>
              </w:rPr>
              <w:t>(</w:t>
            </w:r>
            <w:r>
              <w:rPr>
                <w:rFonts w:cs="Arial"/>
                <w:sz w:val="20"/>
              </w:rPr>
              <w:t>Date</w:t>
            </w:r>
            <w:r w:rsidRPr="00F66195">
              <w:rPr>
                <w:rFonts w:cs="Arial"/>
                <w:sz w:val="20"/>
              </w:rPr>
              <w:t>)</w:t>
            </w:r>
          </w:p>
        </w:tc>
      </w:tr>
    </w:tbl>
    <w:p w14:paraId="4B1557B6" w14:textId="77777777" w:rsidR="00437BA0" w:rsidRDefault="00437BA0" w:rsidP="00437BA0">
      <w:pPr>
        <w:pStyle w:val="Headersub"/>
        <w:widowControl w:val="0"/>
        <w:tabs>
          <w:tab w:val="left" w:pos="4820"/>
        </w:tabs>
        <w:spacing w:after="240"/>
        <w:rPr>
          <w:rFonts w:cs="Arial"/>
          <w:sz w:val="20"/>
        </w:rPr>
      </w:pPr>
    </w:p>
    <w:p w14:paraId="4B1557B7" w14:textId="77777777" w:rsidR="00437BA0" w:rsidRPr="00F66195" w:rsidRDefault="00437BA0" w:rsidP="00437BA0">
      <w:pPr>
        <w:pStyle w:val="Headersub"/>
        <w:widowControl w:val="0"/>
        <w:tabs>
          <w:tab w:val="left" w:pos="4820"/>
        </w:tabs>
        <w:spacing w:after="240"/>
        <w:rPr>
          <w:rFonts w:cs="Arial"/>
          <w:sz w:val="20"/>
        </w:rPr>
      </w:pPr>
      <w:proofErr w:type="gramStart"/>
      <w:r w:rsidRPr="00F66195">
        <w:rPr>
          <w:rFonts w:cs="Arial"/>
          <w:sz w:val="20"/>
        </w:rPr>
        <w:t>in</w:t>
      </w:r>
      <w:proofErr w:type="gramEnd"/>
      <w:r w:rsidRPr="00F66195">
        <w:rPr>
          <w:rFonts w:cs="Arial"/>
          <w:sz w:val="20"/>
        </w:rPr>
        <w:t xml:space="preserve"> the presence of:</w:t>
      </w:r>
      <w:r w:rsidRPr="00F66195">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7BA0" w:rsidRPr="00F66195" w14:paraId="4B1557BB" w14:textId="77777777" w:rsidTr="00C5585C">
        <w:tc>
          <w:tcPr>
            <w:tcW w:w="4528" w:type="dxa"/>
            <w:tcBorders>
              <w:top w:val="nil"/>
              <w:left w:val="nil"/>
              <w:bottom w:val="single" w:sz="4" w:space="0" w:color="auto"/>
              <w:right w:val="nil"/>
            </w:tcBorders>
          </w:tcPr>
          <w:p w14:paraId="4B1557B8" w14:textId="77777777" w:rsidR="00437BA0" w:rsidRPr="00F66195" w:rsidRDefault="00437BA0" w:rsidP="00C5585C">
            <w:pPr>
              <w:tabs>
                <w:tab w:val="right" w:pos="4111"/>
              </w:tabs>
              <w:spacing w:after="240"/>
              <w:rPr>
                <w:rFonts w:cs="Arial"/>
                <w:sz w:val="20"/>
              </w:rPr>
            </w:pPr>
          </w:p>
        </w:tc>
        <w:tc>
          <w:tcPr>
            <w:tcW w:w="319" w:type="dxa"/>
            <w:tcBorders>
              <w:top w:val="nil"/>
              <w:left w:val="nil"/>
              <w:bottom w:val="nil"/>
              <w:right w:val="nil"/>
            </w:tcBorders>
          </w:tcPr>
          <w:p w14:paraId="4B1557B9" w14:textId="77777777" w:rsidR="00437BA0" w:rsidRPr="00F66195" w:rsidRDefault="00437BA0" w:rsidP="00C5585C">
            <w:pPr>
              <w:spacing w:after="240"/>
              <w:rPr>
                <w:rFonts w:cs="Arial"/>
                <w:sz w:val="20"/>
              </w:rPr>
            </w:pPr>
          </w:p>
        </w:tc>
        <w:tc>
          <w:tcPr>
            <w:tcW w:w="4439" w:type="dxa"/>
            <w:tcBorders>
              <w:top w:val="nil"/>
              <w:left w:val="nil"/>
              <w:bottom w:val="single" w:sz="4" w:space="0" w:color="auto"/>
              <w:right w:val="nil"/>
            </w:tcBorders>
          </w:tcPr>
          <w:p w14:paraId="4B1557BA" w14:textId="77777777" w:rsidR="00437BA0" w:rsidRPr="00F66195" w:rsidRDefault="00437BA0" w:rsidP="00C5585C">
            <w:pPr>
              <w:spacing w:after="240"/>
              <w:rPr>
                <w:rFonts w:cs="Arial"/>
                <w:sz w:val="20"/>
              </w:rPr>
            </w:pPr>
          </w:p>
        </w:tc>
      </w:tr>
      <w:tr w:rsidR="00437BA0" w:rsidRPr="00F66195" w14:paraId="4B1557BF" w14:textId="77777777" w:rsidTr="00C5585C">
        <w:trPr>
          <w:trHeight w:val="193"/>
        </w:trPr>
        <w:tc>
          <w:tcPr>
            <w:tcW w:w="4528" w:type="dxa"/>
            <w:tcBorders>
              <w:top w:val="single" w:sz="4" w:space="0" w:color="auto"/>
              <w:left w:val="nil"/>
              <w:bottom w:val="nil"/>
              <w:right w:val="nil"/>
            </w:tcBorders>
          </w:tcPr>
          <w:p w14:paraId="4B1557BC" w14:textId="77777777" w:rsidR="00437BA0" w:rsidRPr="00F66195" w:rsidRDefault="00437BA0" w:rsidP="00C5585C">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4B1557BD" w14:textId="77777777" w:rsidR="00437BA0" w:rsidRPr="00F66195" w:rsidRDefault="00437BA0" w:rsidP="00C5585C">
            <w:pPr>
              <w:spacing w:after="240"/>
              <w:rPr>
                <w:rFonts w:cs="Arial"/>
                <w:sz w:val="20"/>
              </w:rPr>
            </w:pPr>
          </w:p>
        </w:tc>
        <w:tc>
          <w:tcPr>
            <w:tcW w:w="4439" w:type="dxa"/>
            <w:tcBorders>
              <w:top w:val="single" w:sz="4" w:space="0" w:color="auto"/>
              <w:left w:val="nil"/>
              <w:bottom w:val="nil"/>
              <w:right w:val="nil"/>
            </w:tcBorders>
          </w:tcPr>
          <w:p w14:paraId="4B1557BE" w14:textId="77777777" w:rsidR="00437BA0" w:rsidRPr="00F66195" w:rsidRDefault="00437BA0" w:rsidP="00C5585C">
            <w:pPr>
              <w:spacing w:after="240"/>
              <w:rPr>
                <w:rFonts w:cs="Arial"/>
                <w:sz w:val="20"/>
              </w:rPr>
            </w:pPr>
            <w:r w:rsidRPr="00F66195">
              <w:rPr>
                <w:rFonts w:cs="Arial"/>
                <w:sz w:val="20"/>
              </w:rPr>
              <w:t>(Name of witness)</w:t>
            </w:r>
            <w:r w:rsidRPr="00F66195" w:rsidDel="008507F8">
              <w:rPr>
                <w:rFonts w:cs="Arial"/>
                <w:sz w:val="20"/>
              </w:rPr>
              <w:t xml:space="preserve"> </w:t>
            </w:r>
          </w:p>
        </w:tc>
      </w:tr>
    </w:tbl>
    <w:p w14:paraId="4B1557C0" w14:textId="77777777" w:rsidR="00437BA0" w:rsidRPr="00F66195" w:rsidRDefault="00437BA0" w:rsidP="00437BA0">
      <w:pPr>
        <w:tabs>
          <w:tab w:val="right" w:pos="4111"/>
        </w:tabs>
        <w:spacing w:before="240" w:after="240"/>
        <w:rPr>
          <w:rFonts w:cs="Arial"/>
          <w:sz w:val="20"/>
        </w:rPr>
      </w:pPr>
      <w:r w:rsidRPr="00F66195">
        <w:rPr>
          <w:rFonts w:cs="Arial"/>
          <w:caps/>
          <w:sz w:val="20"/>
        </w:rPr>
        <w:t>Executed</w:t>
      </w:r>
      <w:r w:rsidRPr="00F66195">
        <w:rPr>
          <w:rFonts w:cs="Arial"/>
          <w:sz w:val="20"/>
        </w:rPr>
        <w:t xml:space="preserve"> by </w:t>
      </w:r>
      <w:proofErr w:type="spellStart"/>
      <w:r>
        <w:rPr>
          <w:rFonts w:cs="Arial"/>
          <w:sz w:val="20"/>
        </w:rPr>
        <w:t>Zhuangzhi</w:t>
      </w:r>
      <w:proofErr w:type="spellEnd"/>
      <w:r>
        <w:rPr>
          <w:rFonts w:cs="Arial"/>
          <w:sz w:val="20"/>
        </w:rPr>
        <w:t xml:space="preserve"> Zhang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7BA0" w:rsidRPr="00F66195" w14:paraId="4B1557C4" w14:textId="77777777" w:rsidTr="00C5585C">
        <w:tc>
          <w:tcPr>
            <w:tcW w:w="4528" w:type="dxa"/>
            <w:tcBorders>
              <w:top w:val="nil"/>
              <w:left w:val="nil"/>
              <w:bottom w:val="single" w:sz="4" w:space="0" w:color="auto"/>
              <w:right w:val="nil"/>
            </w:tcBorders>
          </w:tcPr>
          <w:p w14:paraId="4B1557C1" w14:textId="77777777" w:rsidR="00437BA0" w:rsidRPr="00F66195" w:rsidRDefault="00437BA0" w:rsidP="00C5585C">
            <w:pPr>
              <w:tabs>
                <w:tab w:val="right" w:pos="4111"/>
              </w:tabs>
              <w:spacing w:after="240"/>
              <w:rPr>
                <w:rFonts w:cs="Arial"/>
                <w:sz w:val="20"/>
              </w:rPr>
            </w:pPr>
          </w:p>
        </w:tc>
        <w:tc>
          <w:tcPr>
            <w:tcW w:w="319" w:type="dxa"/>
            <w:tcBorders>
              <w:top w:val="nil"/>
              <w:left w:val="nil"/>
              <w:bottom w:val="nil"/>
              <w:right w:val="nil"/>
            </w:tcBorders>
          </w:tcPr>
          <w:p w14:paraId="4B1557C2" w14:textId="77777777" w:rsidR="00437BA0" w:rsidRPr="00F66195" w:rsidRDefault="00437BA0" w:rsidP="00C5585C">
            <w:pPr>
              <w:spacing w:after="240"/>
              <w:rPr>
                <w:rFonts w:cs="Arial"/>
                <w:sz w:val="20"/>
              </w:rPr>
            </w:pPr>
          </w:p>
        </w:tc>
        <w:tc>
          <w:tcPr>
            <w:tcW w:w="4439" w:type="dxa"/>
            <w:tcBorders>
              <w:top w:val="nil"/>
              <w:left w:val="nil"/>
              <w:bottom w:val="single" w:sz="4" w:space="0" w:color="auto"/>
              <w:right w:val="nil"/>
            </w:tcBorders>
          </w:tcPr>
          <w:p w14:paraId="4B1557C3" w14:textId="77777777" w:rsidR="00437BA0" w:rsidRPr="00F66195" w:rsidRDefault="00437BA0" w:rsidP="00C5585C">
            <w:pPr>
              <w:spacing w:after="240"/>
              <w:rPr>
                <w:rFonts w:cs="Arial"/>
                <w:sz w:val="20"/>
              </w:rPr>
            </w:pPr>
          </w:p>
        </w:tc>
      </w:tr>
      <w:tr w:rsidR="00437BA0" w:rsidRPr="00F66195" w14:paraId="4B1557C8" w14:textId="77777777" w:rsidTr="00C5585C">
        <w:trPr>
          <w:trHeight w:val="193"/>
        </w:trPr>
        <w:tc>
          <w:tcPr>
            <w:tcW w:w="4528" w:type="dxa"/>
            <w:tcBorders>
              <w:top w:val="single" w:sz="4" w:space="0" w:color="auto"/>
              <w:left w:val="nil"/>
              <w:bottom w:val="nil"/>
              <w:right w:val="nil"/>
            </w:tcBorders>
          </w:tcPr>
          <w:p w14:paraId="4B1557C5" w14:textId="77777777" w:rsidR="00437BA0" w:rsidRPr="00F66195" w:rsidRDefault="00437BA0" w:rsidP="00C5585C">
            <w:pPr>
              <w:spacing w:after="240"/>
              <w:rPr>
                <w:rFonts w:cs="Arial"/>
                <w:sz w:val="20"/>
              </w:rPr>
            </w:pPr>
            <w:r>
              <w:rPr>
                <w:rFonts w:cs="Arial"/>
                <w:sz w:val="20"/>
              </w:rPr>
              <w:t>(Signature)</w:t>
            </w:r>
          </w:p>
        </w:tc>
        <w:tc>
          <w:tcPr>
            <w:tcW w:w="319" w:type="dxa"/>
            <w:tcBorders>
              <w:top w:val="nil"/>
              <w:left w:val="nil"/>
              <w:bottom w:val="nil"/>
              <w:right w:val="nil"/>
            </w:tcBorders>
          </w:tcPr>
          <w:p w14:paraId="4B1557C6" w14:textId="77777777" w:rsidR="00437BA0" w:rsidRPr="00F66195" w:rsidRDefault="00437BA0" w:rsidP="00C5585C">
            <w:pPr>
              <w:spacing w:after="240"/>
              <w:rPr>
                <w:rFonts w:cs="Arial"/>
                <w:sz w:val="20"/>
              </w:rPr>
            </w:pPr>
          </w:p>
        </w:tc>
        <w:tc>
          <w:tcPr>
            <w:tcW w:w="4439" w:type="dxa"/>
            <w:tcBorders>
              <w:top w:val="single" w:sz="4" w:space="0" w:color="auto"/>
              <w:left w:val="nil"/>
              <w:bottom w:val="nil"/>
              <w:right w:val="nil"/>
            </w:tcBorders>
          </w:tcPr>
          <w:p w14:paraId="4B1557C7" w14:textId="77777777" w:rsidR="00437BA0" w:rsidRPr="00F66195" w:rsidRDefault="00437BA0" w:rsidP="00C5585C">
            <w:pPr>
              <w:spacing w:after="240"/>
              <w:rPr>
                <w:rFonts w:cs="Arial"/>
                <w:sz w:val="20"/>
              </w:rPr>
            </w:pPr>
            <w:r w:rsidRPr="00F66195">
              <w:rPr>
                <w:rFonts w:cs="Arial"/>
                <w:sz w:val="20"/>
              </w:rPr>
              <w:t>(</w:t>
            </w:r>
            <w:r>
              <w:rPr>
                <w:rFonts w:cs="Arial"/>
                <w:sz w:val="20"/>
              </w:rPr>
              <w:t>Date</w:t>
            </w:r>
            <w:r w:rsidRPr="00F66195">
              <w:rPr>
                <w:rFonts w:cs="Arial"/>
                <w:sz w:val="20"/>
              </w:rPr>
              <w:t>)</w:t>
            </w:r>
          </w:p>
        </w:tc>
      </w:tr>
    </w:tbl>
    <w:p w14:paraId="4B1557C9" w14:textId="77777777" w:rsidR="00437BA0" w:rsidRPr="00F66195" w:rsidRDefault="00437BA0" w:rsidP="00437BA0">
      <w:pPr>
        <w:pStyle w:val="Headersub"/>
        <w:widowControl w:val="0"/>
        <w:tabs>
          <w:tab w:val="left" w:pos="4820"/>
        </w:tabs>
        <w:spacing w:after="240"/>
        <w:rPr>
          <w:rFonts w:cs="Arial"/>
          <w:sz w:val="20"/>
        </w:rPr>
      </w:pPr>
      <w:r w:rsidRPr="00F66195">
        <w:rPr>
          <w:rFonts w:cs="Arial"/>
          <w:sz w:val="20"/>
        </w:rPr>
        <w:tab/>
      </w:r>
    </w:p>
    <w:p w14:paraId="4B1557CA" w14:textId="77777777" w:rsidR="00437BA0" w:rsidRPr="00F66195" w:rsidRDefault="00437BA0" w:rsidP="00437BA0">
      <w:pPr>
        <w:pStyle w:val="Headersub"/>
        <w:widowControl w:val="0"/>
        <w:tabs>
          <w:tab w:val="left" w:pos="4820"/>
        </w:tabs>
        <w:spacing w:after="240"/>
        <w:rPr>
          <w:rFonts w:cs="Arial"/>
          <w:sz w:val="20"/>
        </w:rPr>
      </w:pPr>
      <w:proofErr w:type="gramStart"/>
      <w:r w:rsidRPr="00F66195">
        <w:rPr>
          <w:rFonts w:cs="Arial"/>
          <w:sz w:val="20"/>
        </w:rPr>
        <w:t>in</w:t>
      </w:r>
      <w:proofErr w:type="gramEnd"/>
      <w:r w:rsidRPr="00F66195">
        <w:rPr>
          <w:rFonts w:cs="Arial"/>
          <w:sz w:val="20"/>
        </w:rPr>
        <w:t xml:space="preserve"> the presence of:</w:t>
      </w:r>
      <w:r w:rsidRPr="00F66195">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7BA0" w:rsidRPr="00F66195" w14:paraId="4B1557CE" w14:textId="77777777" w:rsidTr="00C5585C">
        <w:tc>
          <w:tcPr>
            <w:tcW w:w="4528" w:type="dxa"/>
            <w:tcBorders>
              <w:top w:val="nil"/>
              <w:left w:val="nil"/>
              <w:bottom w:val="single" w:sz="4" w:space="0" w:color="auto"/>
              <w:right w:val="nil"/>
            </w:tcBorders>
          </w:tcPr>
          <w:p w14:paraId="4B1557CB" w14:textId="77777777" w:rsidR="00437BA0" w:rsidRPr="00F66195" w:rsidRDefault="00437BA0" w:rsidP="00C5585C">
            <w:pPr>
              <w:tabs>
                <w:tab w:val="right" w:pos="4111"/>
              </w:tabs>
              <w:spacing w:after="240"/>
              <w:rPr>
                <w:rFonts w:cs="Arial"/>
                <w:sz w:val="20"/>
              </w:rPr>
            </w:pPr>
          </w:p>
        </w:tc>
        <w:tc>
          <w:tcPr>
            <w:tcW w:w="319" w:type="dxa"/>
            <w:tcBorders>
              <w:top w:val="nil"/>
              <w:left w:val="nil"/>
              <w:bottom w:val="nil"/>
              <w:right w:val="nil"/>
            </w:tcBorders>
          </w:tcPr>
          <w:p w14:paraId="4B1557CC" w14:textId="77777777" w:rsidR="00437BA0" w:rsidRPr="00F66195" w:rsidRDefault="00437BA0" w:rsidP="00C5585C">
            <w:pPr>
              <w:spacing w:after="240"/>
              <w:rPr>
                <w:rFonts w:cs="Arial"/>
                <w:sz w:val="20"/>
              </w:rPr>
            </w:pPr>
          </w:p>
        </w:tc>
        <w:tc>
          <w:tcPr>
            <w:tcW w:w="4439" w:type="dxa"/>
            <w:tcBorders>
              <w:top w:val="nil"/>
              <w:left w:val="nil"/>
              <w:bottom w:val="single" w:sz="4" w:space="0" w:color="auto"/>
              <w:right w:val="nil"/>
            </w:tcBorders>
          </w:tcPr>
          <w:p w14:paraId="4B1557CD" w14:textId="77777777" w:rsidR="00437BA0" w:rsidRPr="00F66195" w:rsidRDefault="00437BA0" w:rsidP="00C5585C">
            <w:pPr>
              <w:spacing w:after="240"/>
              <w:rPr>
                <w:rFonts w:cs="Arial"/>
                <w:sz w:val="20"/>
              </w:rPr>
            </w:pPr>
          </w:p>
        </w:tc>
      </w:tr>
      <w:tr w:rsidR="00437BA0" w:rsidRPr="00F66195" w14:paraId="4B1557D2" w14:textId="77777777" w:rsidTr="00C5585C">
        <w:trPr>
          <w:trHeight w:val="193"/>
        </w:trPr>
        <w:tc>
          <w:tcPr>
            <w:tcW w:w="4528" w:type="dxa"/>
            <w:tcBorders>
              <w:top w:val="single" w:sz="4" w:space="0" w:color="auto"/>
              <w:left w:val="nil"/>
              <w:bottom w:val="nil"/>
              <w:right w:val="nil"/>
            </w:tcBorders>
          </w:tcPr>
          <w:p w14:paraId="4B1557CF" w14:textId="77777777" w:rsidR="00437BA0" w:rsidRPr="00F66195" w:rsidRDefault="00437BA0" w:rsidP="00C5585C">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4B1557D0" w14:textId="77777777" w:rsidR="00437BA0" w:rsidRPr="00F66195" w:rsidRDefault="00437BA0" w:rsidP="00C5585C">
            <w:pPr>
              <w:spacing w:after="240"/>
              <w:rPr>
                <w:rFonts w:cs="Arial"/>
                <w:sz w:val="20"/>
              </w:rPr>
            </w:pPr>
          </w:p>
        </w:tc>
        <w:tc>
          <w:tcPr>
            <w:tcW w:w="4439" w:type="dxa"/>
            <w:tcBorders>
              <w:top w:val="single" w:sz="4" w:space="0" w:color="auto"/>
              <w:left w:val="nil"/>
              <w:bottom w:val="nil"/>
              <w:right w:val="nil"/>
            </w:tcBorders>
          </w:tcPr>
          <w:p w14:paraId="4B1557D1" w14:textId="77777777" w:rsidR="00437BA0" w:rsidRPr="00F66195" w:rsidRDefault="00437BA0" w:rsidP="00C5585C">
            <w:pPr>
              <w:spacing w:after="240"/>
              <w:rPr>
                <w:rFonts w:cs="Arial"/>
                <w:sz w:val="20"/>
              </w:rPr>
            </w:pPr>
            <w:r w:rsidRPr="00F66195">
              <w:rPr>
                <w:rFonts w:cs="Arial"/>
                <w:sz w:val="20"/>
              </w:rPr>
              <w:t>(Name of witness)</w:t>
            </w:r>
          </w:p>
        </w:tc>
      </w:tr>
    </w:tbl>
    <w:p w14:paraId="4B1557D3" w14:textId="77777777" w:rsidR="00437BA0" w:rsidRPr="00F66195" w:rsidRDefault="00437BA0" w:rsidP="00437BA0">
      <w:pPr>
        <w:pStyle w:val="Headersub"/>
        <w:widowControl w:val="0"/>
        <w:tabs>
          <w:tab w:val="left" w:pos="4820"/>
        </w:tabs>
        <w:spacing w:after="240"/>
        <w:rPr>
          <w:rFonts w:cs="Arial"/>
          <w:sz w:val="20"/>
        </w:rPr>
      </w:pPr>
      <w:r w:rsidRPr="00F66195">
        <w:rPr>
          <w:rFonts w:cs="Arial"/>
          <w:sz w:val="20"/>
        </w:rPr>
        <w:tab/>
      </w:r>
    </w:p>
    <w:p w14:paraId="4B1557D4" w14:textId="77777777" w:rsidR="00437BA0" w:rsidRPr="00F66195" w:rsidRDefault="00437BA0" w:rsidP="00437BA0">
      <w:pPr>
        <w:pStyle w:val="Headersub"/>
        <w:widowControl w:val="0"/>
        <w:tabs>
          <w:tab w:val="left" w:pos="4820"/>
        </w:tabs>
        <w:spacing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37BA0" w:rsidRPr="00F66195" w14:paraId="4B1557D8" w14:textId="77777777" w:rsidTr="00C5585C">
        <w:tc>
          <w:tcPr>
            <w:tcW w:w="9286" w:type="dxa"/>
            <w:gridSpan w:val="3"/>
            <w:tcBorders>
              <w:top w:val="nil"/>
              <w:left w:val="nil"/>
              <w:bottom w:val="nil"/>
              <w:right w:val="nil"/>
            </w:tcBorders>
          </w:tcPr>
          <w:p w14:paraId="4B1557D5" w14:textId="77777777" w:rsidR="00437BA0" w:rsidRDefault="00437BA0" w:rsidP="00C5585C">
            <w:pPr>
              <w:keepNext/>
              <w:tabs>
                <w:tab w:val="right" w:pos="4111"/>
              </w:tabs>
              <w:spacing w:before="240" w:after="240"/>
              <w:rPr>
                <w:rFonts w:cs="Arial"/>
                <w:caps/>
                <w:sz w:val="20"/>
              </w:rPr>
            </w:pPr>
          </w:p>
          <w:p w14:paraId="4B1557D6" w14:textId="77777777" w:rsidR="00437BA0" w:rsidRPr="00F66195" w:rsidRDefault="00437BA0" w:rsidP="00C5585C">
            <w:pPr>
              <w:keepNext/>
              <w:tabs>
                <w:tab w:val="right" w:pos="4111"/>
              </w:tabs>
              <w:spacing w:before="240" w:after="240"/>
              <w:rPr>
                <w:rFonts w:cs="Arial"/>
                <w:sz w:val="20"/>
              </w:rPr>
            </w:pPr>
            <w:r w:rsidRPr="00F66195">
              <w:rPr>
                <w:rFonts w:cs="Arial"/>
                <w:caps/>
                <w:sz w:val="20"/>
              </w:rPr>
              <w:t>Accepted</w:t>
            </w:r>
            <w:r w:rsidRPr="00F66195">
              <w:rPr>
                <w:rFonts w:cs="Arial"/>
                <w:sz w:val="20"/>
              </w:rPr>
              <w:t xml:space="preserve"> by the FAIR WORK OMBUDSMAN pursuant to section 715(2) of the </w:t>
            </w:r>
            <w:r w:rsidRPr="00F66195">
              <w:rPr>
                <w:rFonts w:cs="Arial"/>
                <w:i/>
                <w:sz w:val="20"/>
              </w:rPr>
              <w:t>Fair Work Act 2009</w:t>
            </w:r>
            <w:r w:rsidRPr="00F66195">
              <w:rPr>
                <w:rFonts w:cs="Arial"/>
                <w:sz w:val="20"/>
              </w:rPr>
              <w:t xml:space="preserve"> on:</w:t>
            </w:r>
          </w:p>
          <w:p w14:paraId="4B1557D7" w14:textId="77777777" w:rsidR="00437BA0" w:rsidRPr="00F66195" w:rsidRDefault="00437BA0" w:rsidP="00C5585C">
            <w:pPr>
              <w:keepNext/>
              <w:spacing w:after="240"/>
              <w:rPr>
                <w:rFonts w:cs="Arial"/>
                <w:sz w:val="20"/>
              </w:rPr>
            </w:pPr>
          </w:p>
        </w:tc>
      </w:tr>
      <w:bookmarkEnd w:id="4"/>
      <w:bookmarkEnd w:id="5"/>
      <w:bookmarkEnd w:id="6"/>
      <w:bookmarkEnd w:id="7"/>
      <w:bookmarkEnd w:id="8"/>
      <w:bookmarkEnd w:id="9"/>
      <w:bookmarkEnd w:id="10"/>
      <w:bookmarkEnd w:id="11"/>
      <w:bookmarkEnd w:id="12"/>
      <w:bookmarkEnd w:id="13"/>
      <w:bookmarkEnd w:id="14"/>
      <w:tr w:rsidR="00437BA0" w:rsidRPr="00F66195" w14:paraId="4B1557DF" w14:textId="77777777" w:rsidTr="00C5585C">
        <w:trPr>
          <w:trHeight w:val="62"/>
        </w:trPr>
        <w:tc>
          <w:tcPr>
            <w:tcW w:w="4528" w:type="dxa"/>
            <w:tcBorders>
              <w:top w:val="single" w:sz="4" w:space="0" w:color="auto"/>
              <w:left w:val="nil"/>
              <w:bottom w:val="nil"/>
              <w:right w:val="nil"/>
            </w:tcBorders>
          </w:tcPr>
          <w:p w14:paraId="4B1557D9" w14:textId="77777777" w:rsidR="00437BA0" w:rsidRPr="001E0F88" w:rsidRDefault="00437BA0" w:rsidP="00C5585C">
            <w:pPr>
              <w:rPr>
                <w:sz w:val="20"/>
              </w:rPr>
            </w:pPr>
            <w:r w:rsidRPr="001E0F88">
              <w:rPr>
                <w:sz w:val="20"/>
              </w:rPr>
              <w:t xml:space="preserve">Steven </w:t>
            </w:r>
            <w:proofErr w:type="spellStart"/>
            <w:r w:rsidRPr="001E0F88">
              <w:rPr>
                <w:sz w:val="20"/>
              </w:rPr>
              <w:t>Ronson</w:t>
            </w:r>
            <w:proofErr w:type="spellEnd"/>
          </w:p>
          <w:p w14:paraId="4B1557DA" w14:textId="77777777" w:rsidR="00437BA0" w:rsidRPr="001E0F88" w:rsidRDefault="00437BA0" w:rsidP="00C5585C">
            <w:pPr>
              <w:rPr>
                <w:sz w:val="20"/>
              </w:rPr>
            </w:pPr>
            <w:r w:rsidRPr="001E0F88">
              <w:rPr>
                <w:sz w:val="20"/>
              </w:rPr>
              <w:t>Executive Director</w:t>
            </w:r>
          </w:p>
          <w:p w14:paraId="4B1557DB" w14:textId="77777777" w:rsidR="00437BA0" w:rsidRPr="001E0F88" w:rsidRDefault="00437BA0" w:rsidP="00C5585C">
            <w:pPr>
              <w:rPr>
                <w:sz w:val="20"/>
              </w:rPr>
            </w:pPr>
            <w:r w:rsidRPr="001E0F88">
              <w:rPr>
                <w:sz w:val="20"/>
              </w:rPr>
              <w:t>Dispute Resolution and Compliance</w:t>
            </w:r>
          </w:p>
          <w:p w14:paraId="4B1557DC" w14:textId="77777777" w:rsidR="00437BA0" w:rsidRPr="00F66195" w:rsidRDefault="00437BA0" w:rsidP="00C5585C">
            <w:pPr>
              <w:spacing w:after="240"/>
              <w:rPr>
                <w:rFonts w:cs="Arial"/>
                <w:sz w:val="20"/>
              </w:rPr>
            </w:pPr>
            <w:r w:rsidRPr="00F66195">
              <w:rPr>
                <w:rFonts w:cs="Arial"/>
                <w:sz w:val="20"/>
              </w:rPr>
              <w:t xml:space="preserve">Delegate for the FAIR WORK OMBUDSMAN </w:t>
            </w:r>
          </w:p>
        </w:tc>
        <w:tc>
          <w:tcPr>
            <w:tcW w:w="319" w:type="dxa"/>
            <w:tcBorders>
              <w:top w:val="nil"/>
              <w:left w:val="nil"/>
              <w:bottom w:val="nil"/>
              <w:right w:val="nil"/>
            </w:tcBorders>
          </w:tcPr>
          <w:p w14:paraId="4B1557DD" w14:textId="77777777" w:rsidR="00437BA0" w:rsidRPr="00F66195" w:rsidRDefault="00437BA0" w:rsidP="00C5585C">
            <w:pPr>
              <w:spacing w:after="240"/>
              <w:rPr>
                <w:rFonts w:cs="Arial"/>
                <w:sz w:val="20"/>
              </w:rPr>
            </w:pPr>
          </w:p>
        </w:tc>
        <w:tc>
          <w:tcPr>
            <w:tcW w:w="4439" w:type="dxa"/>
            <w:tcBorders>
              <w:top w:val="single" w:sz="4" w:space="0" w:color="auto"/>
              <w:left w:val="nil"/>
              <w:bottom w:val="nil"/>
              <w:right w:val="nil"/>
            </w:tcBorders>
          </w:tcPr>
          <w:p w14:paraId="4B1557DE" w14:textId="77777777" w:rsidR="00437BA0" w:rsidRPr="00F66195" w:rsidRDefault="00437BA0" w:rsidP="00C5585C">
            <w:pPr>
              <w:spacing w:after="240"/>
              <w:rPr>
                <w:rFonts w:cs="Arial"/>
                <w:sz w:val="20"/>
              </w:rPr>
            </w:pPr>
            <w:r w:rsidRPr="00F66195">
              <w:rPr>
                <w:rFonts w:cs="Arial"/>
                <w:sz w:val="20"/>
              </w:rPr>
              <w:t>(Date)</w:t>
            </w:r>
          </w:p>
        </w:tc>
      </w:tr>
      <w:tr w:rsidR="00437BA0" w:rsidRPr="00F66195" w14:paraId="4B1557E4" w14:textId="77777777" w:rsidTr="00C5585C">
        <w:tc>
          <w:tcPr>
            <w:tcW w:w="4528" w:type="dxa"/>
            <w:tcBorders>
              <w:top w:val="nil"/>
              <w:left w:val="nil"/>
              <w:bottom w:val="single" w:sz="4" w:space="0" w:color="auto"/>
              <w:right w:val="nil"/>
            </w:tcBorders>
          </w:tcPr>
          <w:p w14:paraId="4B1557E0" w14:textId="77777777" w:rsidR="00437BA0" w:rsidRPr="00F66195" w:rsidRDefault="00437BA0" w:rsidP="00C5585C">
            <w:pPr>
              <w:spacing w:after="240"/>
              <w:rPr>
                <w:rFonts w:cs="Arial"/>
                <w:sz w:val="20"/>
              </w:rPr>
            </w:pPr>
            <w:r w:rsidRPr="00F66195">
              <w:rPr>
                <w:rFonts w:cs="Arial"/>
                <w:sz w:val="20"/>
              </w:rPr>
              <w:t>in the presence of:</w:t>
            </w:r>
          </w:p>
          <w:p w14:paraId="4B1557E1" w14:textId="77777777" w:rsidR="00437BA0" w:rsidRPr="00F66195" w:rsidRDefault="00437BA0" w:rsidP="00C5585C">
            <w:pPr>
              <w:spacing w:after="240"/>
              <w:rPr>
                <w:rFonts w:cs="Arial"/>
                <w:sz w:val="20"/>
              </w:rPr>
            </w:pPr>
          </w:p>
        </w:tc>
        <w:tc>
          <w:tcPr>
            <w:tcW w:w="319" w:type="dxa"/>
            <w:tcBorders>
              <w:top w:val="nil"/>
              <w:left w:val="nil"/>
              <w:bottom w:val="nil"/>
              <w:right w:val="nil"/>
            </w:tcBorders>
          </w:tcPr>
          <w:p w14:paraId="4B1557E2" w14:textId="77777777" w:rsidR="00437BA0" w:rsidRPr="00F66195" w:rsidRDefault="00437BA0" w:rsidP="00C5585C">
            <w:pPr>
              <w:spacing w:after="240"/>
              <w:rPr>
                <w:rFonts w:cs="Arial"/>
                <w:sz w:val="20"/>
              </w:rPr>
            </w:pPr>
          </w:p>
        </w:tc>
        <w:tc>
          <w:tcPr>
            <w:tcW w:w="4439" w:type="dxa"/>
            <w:tcBorders>
              <w:top w:val="nil"/>
              <w:left w:val="nil"/>
              <w:bottom w:val="single" w:sz="4" w:space="0" w:color="auto"/>
              <w:right w:val="nil"/>
            </w:tcBorders>
          </w:tcPr>
          <w:p w14:paraId="4B1557E3" w14:textId="77777777" w:rsidR="00437BA0" w:rsidRPr="00F66195" w:rsidRDefault="00437BA0" w:rsidP="00C5585C">
            <w:pPr>
              <w:spacing w:after="240"/>
              <w:rPr>
                <w:rFonts w:cs="Arial"/>
                <w:sz w:val="20"/>
              </w:rPr>
            </w:pPr>
          </w:p>
        </w:tc>
      </w:tr>
      <w:tr w:rsidR="00437BA0" w:rsidRPr="00F66195" w14:paraId="4B1557E9" w14:textId="77777777" w:rsidTr="00C5585C">
        <w:tc>
          <w:tcPr>
            <w:tcW w:w="4528" w:type="dxa"/>
            <w:tcBorders>
              <w:top w:val="single" w:sz="4" w:space="0" w:color="auto"/>
              <w:left w:val="nil"/>
              <w:bottom w:val="nil"/>
              <w:right w:val="nil"/>
            </w:tcBorders>
          </w:tcPr>
          <w:p w14:paraId="4B1557E5" w14:textId="77777777" w:rsidR="00437BA0" w:rsidRPr="00F66195" w:rsidRDefault="00437BA0" w:rsidP="00C5585C">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4B1557E6" w14:textId="77777777" w:rsidR="00437BA0" w:rsidRPr="00F66195" w:rsidRDefault="00437BA0" w:rsidP="00C5585C">
            <w:pPr>
              <w:spacing w:after="240"/>
              <w:rPr>
                <w:rFonts w:cs="Arial"/>
                <w:sz w:val="20"/>
              </w:rPr>
            </w:pPr>
          </w:p>
        </w:tc>
        <w:tc>
          <w:tcPr>
            <w:tcW w:w="4439" w:type="dxa"/>
            <w:tcBorders>
              <w:top w:val="single" w:sz="4" w:space="0" w:color="auto"/>
              <w:left w:val="nil"/>
              <w:bottom w:val="nil"/>
              <w:right w:val="nil"/>
            </w:tcBorders>
          </w:tcPr>
          <w:p w14:paraId="4B1557E7" w14:textId="77777777" w:rsidR="00437BA0" w:rsidRPr="00F66195" w:rsidRDefault="00437BA0" w:rsidP="00C5585C">
            <w:pPr>
              <w:spacing w:after="240"/>
              <w:rPr>
                <w:rFonts w:cs="Arial"/>
                <w:sz w:val="20"/>
              </w:rPr>
            </w:pPr>
            <w:r w:rsidRPr="00F66195">
              <w:rPr>
                <w:rFonts w:cs="Arial"/>
                <w:sz w:val="20"/>
              </w:rPr>
              <w:t>(Name of Witness)</w:t>
            </w:r>
          </w:p>
          <w:p w14:paraId="4B1557E8" w14:textId="77777777" w:rsidR="00437BA0" w:rsidRPr="00F66195" w:rsidRDefault="00437BA0" w:rsidP="00C5585C">
            <w:pPr>
              <w:spacing w:after="240"/>
              <w:rPr>
                <w:rFonts w:cs="Arial"/>
                <w:sz w:val="20"/>
              </w:rPr>
            </w:pPr>
          </w:p>
        </w:tc>
      </w:tr>
      <w:tr w:rsidR="00437BA0" w:rsidRPr="003D2073" w14:paraId="4B1557ED" w14:textId="77777777" w:rsidTr="00C5585C">
        <w:tc>
          <w:tcPr>
            <w:tcW w:w="4528" w:type="dxa"/>
            <w:tcBorders>
              <w:top w:val="nil"/>
              <w:left w:val="nil"/>
              <w:bottom w:val="nil"/>
              <w:right w:val="nil"/>
            </w:tcBorders>
          </w:tcPr>
          <w:p w14:paraId="4B1557EA" w14:textId="77777777" w:rsidR="00437BA0" w:rsidRPr="003D2073" w:rsidRDefault="00437BA0" w:rsidP="00C5585C">
            <w:pPr>
              <w:spacing w:after="240"/>
              <w:rPr>
                <w:rFonts w:cs="Arial"/>
                <w:sz w:val="20"/>
              </w:rPr>
            </w:pPr>
          </w:p>
        </w:tc>
        <w:tc>
          <w:tcPr>
            <w:tcW w:w="319" w:type="dxa"/>
            <w:tcBorders>
              <w:top w:val="nil"/>
              <w:left w:val="nil"/>
              <w:bottom w:val="nil"/>
              <w:right w:val="nil"/>
            </w:tcBorders>
          </w:tcPr>
          <w:p w14:paraId="4B1557EB" w14:textId="77777777" w:rsidR="00437BA0" w:rsidRPr="003D2073" w:rsidRDefault="00437BA0" w:rsidP="00C5585C">
            <w:pPr>
              <w:spacing w:after="240"/>
              <w:rPr>
                <w:rFonts w:cs="Arial"/>
                <w:sz w:val="20"/>
              </w:rPr>
            </w:pPr>
          </w:p>
        </w:tc>
        <w:tc>
          <w:tcPr>
            <w:tcW w:w="4439" w:type="dxa"/>
            <w:tcBorders>
              <w:top w:val="nil"/>
              <w:left w:val="nil"/>
              <w:bottom w:val="nil"/>
              <w:right w:val="nil"/>
            </w:tcBorders>
          </w:tcPr>
          <w:p w14:paraId="4B1557EC" w14:textId="77777777" w:rsidR="00437BA0" w:rsidRPr="003D2073" w:rsidRDefault="00437BA0" w:rsidP="00C5585C">
            <w:pPr>
              <w:spacing w:after="240"/>
              <w:rPr>
                <w:rFonts w:cs="Arial"/>
                <w:sz w:val="20"/>
              </w:rPr>
            </w:pPr>
          </w:p>
        </w:tc>
      </w:tr>
    </w:tbl>
    <w:p w14:paraId="4B1557EE" w14:textId="411A72C4" w:rsidR="00237800" w:rsidRDefault="00237800" w:rsidP="00237800"/>
    <w:p w14:paraId="2EB1969B" w14:textId="77777777" w:rsidR="00237800" w:rsidRDefault="00237800">
      <w:r>
        <w:br w:type="page"/>
      </w:r>
    </w:p>
    <w:p w14:paraId="6FD45DAC" w14:textId="77777777" w:rsidR="00437BA0" w:rsidRPr="003D2073" w:rsidRDefault="00437BA0" w:rsidP="00237800"/>
    <w:p w14:paraId="4B1557EF" w14:textId="77777777" w:rsidR="00437BA0" w:rsidRPr="00237800" w:rsidRDefault="00437BA0" w:rsidP="00237800">
      <w:pPr>
        <w:pStyle w:val="Heading1"/>
        <w:numPr>
          <w:ilvl w:val="0"/>
          <w:numId w:val="0"/>
        </w:numPr>
        <w:jc w:val="both"/>
        <w:rPr>
          <w:sz w:val="22"/>
          <w:szCs w:val="22"/>
        </w:rPr>
      </w:pPr>
      <w:r w:rsidRPr="00237800">
        <w:rPr>
          <w:sz w:val="22"/>
          <w:szCs w:val="22"/>
        </w:rPr>
        <w:t xml:space="preserve">Attachment </w:t>
      </w:r>
      <w:proofErr w:type="gramStart"/>
      <w:r w:rsidRPr="00237800">
        <w:rPr>
          <w:sz w:val="22"/>
          <w:szCs w:val="22"/>
        </w:rPr>
        <w:t>A</w:t>
      </w:r>
      <w:proofErr w:type="gramEnd"/>
      <w:r w:rsidRPr="00237800">
        <w:rPr>
          <w:sz w:val="22"/>
          <w:szCs w:val="22"/>
        </w:rPr>
        <w:t xml:space="preserve"> – Letter of Apology </w:t>
      </w:r>
    </w:p>
    <w:p w14:paraId="4B1557F0" w14:textId="77777777" w:rsidR="00437BA0" w:rsidRDefault="00437BA0" w:rsidP="00437BA0">
      <w:pPr>
        <w:pStyle w:val="Headersub"/>
        <w:widowControl w:val="0"/>
        <w:tabs>
          <w:tab w:val="left" w:pos="4820"/>
        </w:tabs>
        <w:spacing w:after="240"/>
        <w:jc w:val="center"/>
        <w:rPr>
          <w:rFonts w:cs="Arial"/>
          <w:b/>
          <w:sz w:val="22"/>
          <w:szCs w:val="22"/>
        </w:rPr>
      </w:pPr>
    </w:p>
    <w:p w14:paraId="4B1557F1" w14:textId="77777777" w:rsidR="00437BA0" w:rsidRPr="00986A44" w:rsidRDefault="00437BA0" w:rsidP="00437BA0">
      <w:pPr>
        <w:pStyle w:val="Headersub"/>
        <w:widowControl w:val="0"/>
        <w:tabs>
          <w:tab w:val="left" w:pos="4820"/>
        </w:tabs>
        <w:spacing w:after="240"/>
        <w:jc w:val="center"/>
        <w:rPr>
          <w:rFonts w:cs="Arial"/>
          <w:b/>
          <w:sz w:val="22"/>
          <w:szCs w:val="22"/>
        </w:rPr>
      </w:pPr>
      <w:r w:rsidRPr="00986A44">
        <w:rPr>
          <w:rFonts w:cs="Arial"/>
          <w:b/>
          <w:sz w:val="22"/>
          <w:szCs w:val="22"/>
        </w:rPr>
        <w:t xml:space="preserve">FORM OF </w:t>
      </w:r>
      <w:r>
        <w:rPr>
          <w:rFonts w:cs="Arial"/>
          <w:b/>
          <w:sz w:val="22"/>
          <w:szCs w:val="22"/>
        </w:rPr>
        <w:t>APOLOGY LETTER TO AFFECTED EMPLOYEE</w:t>
      </w:r>
    </w:p>
    <w:p w14:paraId="4B1557F2" w14:textId="77777777" w:rsidR="00437BA0" w:rsidRPr="00B25444" w:rsidRDefault="00437BA0" w:rsidP="00437BA0">
      <w:pPr>
        <w:widowControl w:val="0"/>
        <w:spacing w:before="120" w:after="120" w:line="360" w:lineRule="auto"/>
        <w:jc w:val="both"/>
        <w:rPr>
          <w:rFonts w:cs="Arial"/>
          <w:b/>
          <w:szCs w:val="22"/>
        </w:rPr>
      </w:pPr>
      <w:r w:rsidRPr="00B25444">
        <w:rPr>
          <w:rFonts w:cs="Arial"/>
          <w:b/>
          <w:szCs w:val="22"/>
        </w:rPr>
        <w:t>&lt;Date&gt;</w:t>
      </w:r>
    </w:p>
    <w:p w14:paraId="4B1557F3" w14:textId="77777777" w:rsidR="00437BA0" w:rsidRPr="00B25444" w:rsidRDefault="00437BA0" w:rsidP="00437BA0">
      <w:pPr>
        <w:widowControl w:val="0"/>
        <w:spacing w:before="120" w:after="120" w:line="360" w:lineRule="auto"/>
        <w:jc w:val="both"/>
        <w:rPr>
          <w:rFonts w:cs="Arial"/>
          <w:b/>
          <w:szCs w:val="22"/>
        </w:rPr>
      </w:pPr>
      <w:r w:rsidRPr="00B25444">
        <w:rPr>
          <w:rFonts w:cs="Arial"/>
          <w:b/>
          <w:szCs w:val="22"/>
        </w:rPr>
        <w:t>&lt;Employee Name&gt;</w:t>
      </w:r>
    </w:p>
    <w:p w14:paraId="4B1557F4" w14:textId="77777777" w:rsidR="00437BA0" w:rsidRPr="00B25444" w:rsidRDefault="00437BA0" w:rsidP="00437BA0">
      <w:pPr>
        <w:widowControl w:val="0"/>
        <w:spacing w:before="120" w:after="120" w:line="360" w:lineRule="auto"/>
        <w:jc w:val="both"/>
        <w:rPr>
          <w:rFonts w:cs="Arial"/>
          <w:b/>
          <w:szCs w:val="22"/>
        </w:rPr>
      </w:pPr>
      <w:r w:rsidRPr="00B25444">
        <w:rPr>
          <w:rFonts w:cs="Arial"/>
          <w:b/>
          <w:szCs w:val="22"/>
        </w:rPr>
        <w:t>&lt;Employee Address&gt;</w:t>
      </w:r>
    </w:p>
    <w:p w14:paraId="4B1557F5" w14:textId="77777777" w:rsidR="00437BA0" w:rsidRPr="00B25444" w:rsidRDefault="00437BA0" w:rsidP="00437BA0">
      <w:pPr>
        <w:widowControl w:val="0"/>
        <w:spacing w:before="120" w:after="120" w:line="360" w:lineRule="auto"/>
        <w:jc w:val="both"/>
        <w:rPr>
          <w:rFonts w:cs="Arial"/>
          <w:b/>
          <w:szCs w:val="22"/>
        </w:rPr>
      </w:pPr>
      <w:r w:rsidRPr="00B25444">
        <w:rPr>
          <w:rFonts w:cs="Arial"/>
          <w:szCs w:val="22"/>
        </w:rPr>
        <w:t xml:space="preserve">Dear </w:t>
      </w:r>
      <w:r w:rsidRPr="00B25444">
        <w:rPr>
          <w:rFonts w:cs="Arial"/>
          <w:b/>
          <w:szCs w:val="22"/>
        </w:rPr>
        <w:t>&lt;Employee Name&gt;</w:t>
      </w:r>
    </w:p>
    <w:p w14:paraId="4B1557F6" w14:textId="77777777" w:rsidR="00437BA0" w:rsidRPr="007A21C1" w:rsidRDefault="00437BA0" w:rsidP="00437BA0">
      <w:pPr>
        <w:widowControl w:val="0"/>
        <w:spacing w:before="120" w:after="120"/>
        <w:jc w:val="both"/>
        <w:rPr>
          <w:rFonts w:cs="Arial"/>
          <w:szCs w:val="22"/>
        </w:rPr>
      </w:pPr>
      <w:r w:rsidRPr="007A21C1">
        <w:rPr>
          <w:rFonts w:cs="Arial"/>
          <w:szCs w:val="22"/>
        </w:rPr>
        <w:t xml:space="preserve">I am writing to apologise on behalf of </w:t>
      </w:r>
      <w:r>
        <w:rPr>
          <w:szCs w:val="22"/>
        </w:rPr>
        <w:t>W</w:t>
      </w:r>
      <w:r w:rsidRPr="0011165B">
        <w:rPr>
          <w:szCs w:val="22"/>
        </w:rPr>
        <w:t xml:space="preserve"> </w:t>
      </w:r>
      <w:r>
        <w:rPr>
          <w:szCs w:val="22"/>
        </w:rPr>
        <w:t>Huang and Z Zhang (AB</w:t>
      </w:r>
      <w:r w:rsidRPr="0011165B">
        <w:rPr>
          <w:szCs w:val="22"/>
        </w:rPr>
        <w:t xml:space="preserve">N: </w:t>
      </w:r>
      <w:r>
        <w:rPr>
          <w:szCs w:val="22"/>
        </w:rPr>
        <w:t>24 537 272 166</w:t>
      </w:r>
      <w:r w:rsidRPr="0011165B">
        <w:rPr>
          <w:szCs w:val="22"/>
        </w:rPr>
        <w:t>)</w:t>
      </w:r>
      <w:r>
        <w:rPr>
          <w:szCs w:val="22"/>
        </w:rPr>
        <w:t xml:space="preserve"> in partnership</w:t>
      </w:r>
      <w:r w:rsidRPr="0011165B">
        <w:rPr>
          <w:szCs w:val="22"/>
        </w:rPr>
        <w:t xml:space="preserve"> trading as </w:t>
      </w:r>
      <w:r>
        <w:rPr>
          <w:szCs w:val="22"/>
        </w:rPr>
        <w:t>Muffin Break 7000</w:t>
      </w:r>
      <w:r w:rsidRPr="0011165B">
        <w:rPr>
          <w:szCs w:val="22"/>
        </w:rPr>
        <w:t xml:space="preserve"> (the </w:t>
      </w:r>
      <w:r>
        <w:rPr>
          <w:b/>
          <w:szCs w:val="22"/>
        </w:rPr>
        <w:t>Business</w:t>
      </w:r>
      <w:r w:rsidRPr="0011165B">
        <w:rPr>
          <w:szCs w:val="22"/>
        </w:rPr>
        <w:t>)</w:t>
      </w:r>
      <w:r w:rsidRPr="007A21C1">
        <w:rPr>
          <w:rFonts w:cs="Arial"/>
          <w:szCs w:val="22"/>
        </w:rPr>
        <w:t xml:space="preserve"> for non-compliance with Commonwealth Workplace relations laws. A recent investigation conducted by the Office of the Fair Work Ombudsman (</w:t>
      </w:r>
      <w:r w:rsidRPr="007A21C1">
        <w:rPr>
          <w:rFonts w:cs="Arial"/>
          <w:b/>
          <w:szCs w:val="22"/>
        </w:rPr>
        <w:t>FWO</w:t>
      </w:r>
      <w:r w:rsidRPr="007A21C1">
        <w:rPr>
          <w:rFonts w:cs="Arial"/>
          <w:szCs w:val="22"/>
        </w:rPr>
        <w:t xml:space="preserve">) determined that the </w:t>
      </w:r>
      <w:r>
        <w:rPr>
          <w:rFonts w:cs="Arial"/>
          <w:szCs w:val="22"/>
        </w:rPr>
        <w:t>Business</w:t>
      </w:r>
      <w:r w:rsidRPr="007A21C1">
        <w:rPr>
          <w:rFonts w:cs="Arial"/>
          <w:szCs w:val="22"/>
        </w:rPr>
        <w:t xml:space="preserve"> had contravened the </w:t>
      </w:r>
      <w:r w:rsidRPr="007A21C1">
        <w:rPr>
          <w:rFonts w:cs="Arial"/>
          <w:i/>
          <w:szCs w:val="22"/>
        </w:rPr>
        <w:t xml:space="preserve">Fair Work Act 2009, Fair Work Regulations and </w:t>
      </w:r>
      <w:r>
        <w:rPr>
          <w:rFonts w:cs="Arial"/>
          <w:i/>
          <w:szCs w:val="22"/>
        </w:rPr>
        <w:t>Restaurant Award 2010</w:t>
      </w:r>
      <w:r w:rsidRPr="007A21C1">
        <w:rPr>
          <w:rFonts w:cs="Arial"/>
          <w:szCs w:val="22"/>
        </w:rPr>
        <w:t>:</w:t>
      </w:r>
    </w:p>
    <w:p w14:paraId="4B1557F7" w14:textId="77777777" w:rsidR="00437BA0" w:rsidRDefault="00437BA0" w:rsidP="00C5585C">
      <w:pPr>
        <w:widowControl w:val="0"/>
        <w:numPr>
          <w:ilvl w:val="0"/>
          <w:numId w:val="4"/>
        </w:numPr>
        <w:spacing w:after="120"/>
        <w:ind w:left="714" w:hanging="357"/>
        <w:jc w:val="both"/>
        <w:rPr>
          <w:rFonts w:cs="Arial"/>
          <w:szCs w:val="22"/>
        </w:rPr>
      </w:pPr>
      <w:r w:rsidRPr="007A21C1">
        <w:rPr>
          <w:rFonts w:cs="Arial"/>
          <w:szCs w:val="22"/>
        </w:rPr>
        <w:t>failing to pay your correct minimum rate of pay for time worked Monday to Friday;</w:t>
      </w:r>
    </w:p>
    <w:p w14:paraId="4B1557F8" w14:textId="77777777" w:rsidR="00437BA0" w:rsidRPr="007A21C1" w:rsidRDefault="00437BA0" w:rsidP="00C5585C">
      <w:pPr>
        <w:widowControl w:val="0"/>
        <w:numPr>
          <w:ilvl w:val="0"/>
          <w:numId w:val="4"/>
        </w:numPr>
        <w:spacing w:after="120"/>
        <w:ind w:left="714" w:hanging="357"/>
        <w:jc w:val="both"/>
        <w:rPr>
          <w:rFonts w:cs="Arial"/>
          <w:szCs w:val="22"/>
        </w:rPr>
      </w:pPr>
      <w:r>
        <w:rPr>
          <w:rFonts w:cs="Arial"/>
          <w:szCs w:val="22"/>
        </w:rPr>
        <w:t>failing to pay your correct casual loading for time worked;</w:t>
      </w:r>
    </w:p>
    <w:p w14:paraId="4B1557F9" w14:textId="77777777" w:rsidR="00437BA0" w:rsidRDefault="00437BA0" w:rsidP="00C5585C">
      <w:pPr>
        <w:widowControl w:val="0"/>
        <w:numPr>
          <w:ilvl w:val="0"/>
          <w:numId w:val="4"/>
        </w:numPr>
        <w:spacing w:after="120"/>
        <w:ind w:left="714" w:hanging="357"/>
        <w:jc w:val="both"/>
        <w:rPr>
          <w:rFonts w:cs="Arial"/>
          <w:szCs w:val="22"/>
        </w:rPr>
      </w:pPr>
      <w:r w:rsidRPr="007A21C1">
        <w:rPr>
          <w:rFonts w:cs="Arial"/>
          <w:szCs w:val="22"/>
        </w:rPr>
        <w:t>failing to pay your correct penalty rates for time worked on Saturdays;</w:t>
      </w:r>
    </w:p>
    <w:p w14:paraId="4B1557FA" w14:textId="77777777" w:rsidR="00437BA0" w:rsidRPr="007A21C1" w:rsidRDefault="00437BA0" w:rsidP="00C5585C">
      <w:pPr>
        <w:widowControl w:val="0"/>
        <w:numPr>
          <w:ilvl w:val="0"/>
          <w:numId w:val="4"/>
        </w:numPr>
        <w:spacing w:after="120"/>
        <w:ind w:left="714" w:hanging="357"/>
        <w:jc w:val="both"/>
        <w:rPr>
          <w:rFonts w:cs="Arial"/>
          <w:szCs w:val="22"/>
        </w:rPr>
      </w:pPr>
      <w:r>
        <w:rPr>
          <w:rFonts w:cs="Arial"/>
          <w:szCs w:val="22"/>
        </w:rPr>
        <w:t>failing to pay your correct penalty rates for time worked on Sundays;</w:t>
      </w:r>
    </w:p>
    <w:p w14:paraId="4B1557FB" w14:textId="77777777" w:rsidR="00437BA0" w:rsidRPr="007A21C1" w:rsidRDefault="00437BA0" w:rsidP="00C5585C">
      <w:pPr>
        <w:widowControl w:val="0"/>
        <w:numPr>
          <w:ilvl w:val="0"/>
          <w:numId w:val="4"/>
        </w:numPr>
        <w:spacing w:after="120"/>
        <w:ind w:left="714" w:hanging="357"/>
        <w:jc w:val="both"/>
        <w:rPr>
          <w:rFonts w:cs="Arial"/>
          <w:szCs w:val="22"/>
        </w:rPr>
      </w:pPr>
      <w:r w:rsidRPr="007A21C1">
        <w:rPr>
          <w:rFonts w:cs="Arial"/>
          <w:szCs w:val="22"/>
        </w:rPr>
        <w:t xml:space="preserve">failing to pay your correct penalty rates for time worked on Public Holidays; </w:t>
      </w:r>
    </w:p>
    <w:p w14:paraId="4B1557FC" w14:textId="77777777" w:rsidR="00437BA0" w:rsidRDefault="00437BA0" w:rsidP="00C5585C">
      <w:pPr>
        <w:widowControl w:val="0"/>
        <w:numPr>
          <w:ilvl w:val="0"/>
          <w:numId w:val="4"/>
        </w:numPr>
        <w:spacing w:after="120"/>
        <w:ind w:left="714" w:hanging="357"/>
        <w:jc w:val="both"/>
        <w:rPr>
          <w:rFonts w:cs="Arial"/>
          <w:szCs w:val="22"/>
        </w:rPr>
      </w:pPr>
      <w:r>
        <w:rPr>
          <w:rFonts w:cs="Arial"/>
          <w:szCs w:val="22"/>
        </w:rPr>
        <w:t xml:space="preserve">failing to make and keep appropriate employee records; </w:t>
      </w:r>
    </w:p>
    <w:p w14:paraId="4B1557FD" w14:textId="77777777" w:rsidR="00437BA0" w:rsidRDefault="00437BA0" w:rsidP="00C5585C">
      <w:pPr>
        <w:widowControl w:val="0"/>
        <w:numPr>
          <w:ilvl w:val="0"/>
          <w:numId w:val="4"/>
        </w:numPr>
        <w:spacing w:after="120"/>
        <w:ind w:left="714" w:hanging="357"/>
        <w:jc w:val="both"/>
        <w:rPr>
          <w:rFonts w:cs="Arial"/>
          <w:szCs w:val="22"/>
        </w:rPr>
      </w:pPr>
      <w:r>
        <w:rPr>
          <w:rFonts w:cs="Arial"/>
          <w:szCs w:val="22"/>
        </w:rPr>
        <w:t>failing to provide you with pay slips within one working day of payment of wages;</w:t>
      </w:r>
    </w:p>
    <w:p w14:paraId="4B1557FE" w14:textId="77777777" w:rsidR="00437BA0" w:rsidRPr="000A5500" w:rsidRDefault="00437BA0" w:rsidP="00437BA0">
      <w:pPr>
        <w:widowControl w:val="0"/>
        <w:spacing w:before="120" w:after="120"/>
        <w:jc w:val="both"/>
        <w:rPr>
          <w:szCs w:val="22"/>
        </w:rPr>
      </w:pPr>
      <w:r w:rsidRPr="000A5500">
        <w:rPr>
          <w:szCs w:val="22"/>
        </w:rPr>
        <w:t xml:space="preserve">Regrettably, the investigation determined that you were affected by the above contraventions. </w:t>
      </w:r>
    </w:p>
    <w:p w14:paraId="4B1557FF" w14:textId="77777777" w:rsidR="00437BA0" w:rsidRDefault="00437BA0" w:rsidP="00437BA0">
      <w:pPr>
        <w:widowControl w:val="0"/>
        <w:spacing w:before="120" w:after="120"/>
        <w:jc w:val="both"/>
        <w:rPr>
          <w:szCs w:val="22"/>
        </w:rPr>
      </w:pPr>
      <w:r>
        <w:rPr>
          <w:szCs w:val="22"/>
        </w:rPr>
        <w:t xml:space="preserve">The Business is taking steps to remedy the contraventions, including by rectifying the amount that you have been underpaid. You will have received the first payment on 30 June 2016. </w:t>
      </w:r>
    </w:p>
    <w:p w14:paraId="4B155800" w14:textId="77777777" w:rsidR="00437BA0" w:rsidRDefault="00437BA0" w:rsidP="00437BA0">
      <w:pPr>
        <w:widowControl w:val="0"/>
        <w:spacing w:before="120" w:after="120"/>
        <w:jc w:val="both"/>
        <w:rPr>
          <w:szCs w:val="22"/>
        </w:rPr>
      </w:pPr>
      <w:r>
        <w:rPr>
          <w:szCs w:val="22"/>
        </w:rPr>
        <w:t>Further payments will be made to you on:</w:t>
      </w:r>
    </w:p>
    <w:p w14:paraId="4B155801" w14:textId="77777777" w:rsidR="00437BA0" w:rsidRDefault="00437BA0" w:rsidP="00C5585C">
      <w:pPr>
        <w:widowControl w:val="0"/>
        <w:numPr>
          <w:ilvl w:val="0"/>
          <w:numId w:val="15"/>
        </w:numPr>
        <w:spacing w:before="120" w:after="120"/>
        <w:jc w:val="both"/>
        <w:rPr>
          <w:rFonts w:cs="Arial"/>
          <w:szCs w:val="22"/>
        </w:rPr>
      </w:pPr>
      <w:r>
        <w:rPr>
          <w:rFonts w:cs="Arial"/>
          <w:szCs w:val="22"/>
        </w:rPr>
        <w:t>30 August 2016</w:t>
      </w:r>
    </w:p>
    <w:p w14:paraId="4B155802" w14:textId="77777777" w:rsidR="00437BA0" w:rsidRDefault="00437BA0" w:rsidP="00C5585C">
      <w:pPr>
        <w:widowControl w:val="0"/>
        <w:numPr>
          <w:ilvl w:val="0"/>
          <w:numId w:val="15"/>
        </w:numPr>
        <w:spacing w:before="120" w:after="120"/>
        <w:jc w:val="both"/>
        <w:rPr>
          <w:rFonts w:cs="Arial"/>
          <w:szCs w:val="22"/>
        </w:rPr>
      </w:pPr>
      <w:r>
        <w:rPr>
          <w:rFonts w:cs="Arial"/>
          <w:szCs w:val="22"/>
        </w:rPr>
        <w:t>30 September 2016</w:t>
      </w:r>
    </w:p>
    <w:p w14:paraId="4B155803" w14:textId="77777777" w:rsidR="00437BA0" w:rsidRDefault="00437BA0" w:rsidP="00C5585C">
      <w:pPr>
        <w:widowControl w:val="0"/>
        <w:numPr>
          <w:ilvl w:val="0"/>
          <w:numId w:val="15"/>
        </w:numPr>
        <w:spacing w:before="120" w:after="120"/>
        <w:jc w:val="both"/>
        <w:rPr>
          <w:rFonts w:cs="Arial"/>
          <w:szCs w:val="22"/>
        </w:rPr>
      </w:pPr>
      <w:r>
        <w:rPr>
          <w:rFonts w:cs="Arial"/>
          <w:szCs w:val="22"/>
        </w:rPr>
        <w:t>31 October 2016</w:t>
      </w:r>
    </w:p>
    <w:p w14:paraId="4B155804" w14:textId="77777777" w:rsidR="00437BA0" w:rsidRDefault="00437BA0" w:rsidP="00C5585C">
      <w:pPr>
        <w:widowControl w:val="0"/>
        <w:numPr>
          <w:ilvl w:val="0"/>
          <w:numId w:val="15"/>
        </w:numPr>
        <w:spacing w:before="120" w:after="120"/>
        <w:jc w:val="both"/>
        <w:rPr>
          <w:rFonts w:cs="Arial"/>
          <w:szCs w:val="22"/>
        </w:rPr>
      </w:pPr>
      <w:r>
        <w:rPr>
          <w:rFonts w:cs="Arial"/>
          <w:szCs w:val="22"/>
        </w:rPr>
        <w:t>30 November 2016</w:t>
      </w:r>
    </w:p>
    <w:p w14:paraId="4B155805" w14:textId="77777777" w:rsidR="00437BA0" w:rsidRDefault="00437BA0" w:rsidP="00C5585C">
      <w:pPr>
        <w:widowControl w:val="0"/>
        <w:numPr>
          <w:ilvl w:val="0"/>
          <w:numId w:val="15"/>
        </w:numPr>
        <w:spacing w:before="120" w:after="120"/>
        <w:jc w:val="both"/>
        <w:rPr>
          <w:rFonts w:cs="Arial"/>
          <w:szCs w:val="22"/>
        </w:rPr>
      </w:pPr>
      <w:r>
        <w:rPr>
          <w:rFonts w:cs="Arial"/>
          <w:szCs w:val="22"/>
        </w:rPr>
        <w:t>30 December 2016</w:t>
      </w:r>
    </w:p>
    <w:p w14:paraId="4B155806" w14:textId="77777777" w:rsidR="00437BA0" w:rsidRDefault="00437BA0" w:rsidP="00C5585C">
      <w:pPr>
        <w:widowControl w:val="0"/>
        <w:numPr>
          <w:ilvl w:val="0"/>
          <w:numId w:val="15"/>
        </w:numPr>
        <w:spacing w:before="120" w:after="120"/>
        <w:jc w:val="both"/>
        <w:rPr>
          <w:rFonts w:cs="Arial"/>
          <w:szCs w:val="22"/>
        </w:rPr>
      </w:pPr>
      <w:r>
        <w:rPr>
          <w:rFonts w:cs="Arial"/>
          <w:szCs w:val="22"/>
        </w:rPr>
        <w:t>31 January 2017</w:t>
      </w:r>
    </w:p>
    <w:p w14:paraId="4B155807" w14:textId="77777777" w:rsidR="00437BA0" w:rsidRDefault="00437BA0" w:rsidP="00437BA0">
      <w:pPr>
        <w:widowControl w:val="0"/>
        <w:spacing w:before="120" w:after="120"/>
        <w:jc w:val="both"/>
        <w:rPr>
          <w:szCs w:val="22"/>
        </w:rPr>
      </w:pPr>
      <w:r>
        <w:rPr>
          <w:szCs w:val="22"/>
        </w:rPr>
        <w:t xml:space="preserve">You will be provided with payment advice regarding each payment. </w:t>
      </w:r>
    </w:p>
    <w:p w14:paraId="4B155808" w14:textId="4F961944" w:rsidR="00437BA0" w:rsidRPr="00B25444" w:rsidRDefault="00437BA0" w:rsidP="00437BA0">
      <w:pPr>
        <w:widowControl w:val="0"/>
        <w:spacing w:before="120" w:after="120"/>
        <w:jc w:val="both"/>
        <w:rPr>
          <w:szCs w:val="22"/>
        </w:rPr>
      </w:pPr>
      <w:r>
        <w:rPr>
          <w:rFonts w:cs="Arial"/>
          <w:szCs w:val="22"/>
        </w:rPr>
        <w:t xml:space="preserve">The Business has formally admitted to the FWO that it did not comply with its obligations under Commonwealth workplace relations laws </w:t>
      </w:r>
      <w:r w:rsidRPr="00B25444">
        <w:rPr>
          <w:szCs w:val="22"/>
        </w:rPr>
        <w:t>and</w:t>
      </w:r>
      <w:r>
        <w:rPr>
          <w:szCs w:val="22"/>
        </w:rPr>
        <w:t xml:space="preserve"> have</w:t>
      </w:r>
      <w:r w:rsidRPr="00B25444">
        <w:rPr>
          <w:szCs w:val="22"/>
        </w:rPr>
        <w:t xml:space="preserve"> </w:t>
      </w:r>
      <w:r w:rsidRPr="00B25444">
        <w:rPr>
          <w:rFonts w:cs="Arial"/>
          <w:szCs w:val="22"/>
        </w:rPr>
        <w:t>entered into</w:t>
      </w:r>
      <w:r w:rsidRPr="00B25444">
        <w:rPr>
          <w:szCs w:val="22"/>
        </w:rPr>
        <w:t xml:space="preserve"> an Enforceable Undertaking with the FWO, a copy of which </w:t>
      </w:r>
      <w:r>
        <w:rPr>
          <w:szCs w:val="22"/>
        </w:rPr>
        <w:t>will</w:t>
      </w:r>
      <w:r w:rsidRPr="00B25444">
        <w:rPr>
          <w:szCs w:val="22"/>
        </w:rPr>
        <w:t xml:space="preserve"> available from the FWO website at </w:t>
      </w:r>
      <w:hyperlink r:id="rId17" w:tooltip="Fair Work Ombudsman website" w:history="1">
        <w:r w:rsidRPr="00B25444">
          <w:rPr>
            <w:rStyle w:val="Hyperlink"/>
            <w:szCs w:val="22"/>
          </w:rPr>
          <w:t>www.fairwork.gov.au</w:t>
        </w:r>
      </w:hyperlink>
      <w:r w:rsidRPr="00B25444">
        <w:rPr>
          <w:szCs w:val="22"/>
        </w:rPr>
        <w:t>.</w:t>
      </w:r>
      <w:r>
        <w:rPr>
          <w:szCs w:val="22"/>
        </w:rPr>
        <w:t xml:space="preserve">  As part of the </w:t>
      </w:r>
      <w:r w:rsidRPr="00B25444">
        <w:rPr>
          <w:szCs w:val="22"/>
        </w:rPr>
        <w:t xml:space="preserve">Enforceable Undertaking </w:t>
      </w:r>
      <w:r>
        <w:rPr>
          <w:szCs w:val="22"/>
        </w:rPr>
        <w:t xml:space="preserve">we have committed to a number of measures to ensure future compliance with </w:t>
      </w:r>
      <w:r w:rsidRPr="00B25444">
        <w:rPr>
          <w:szCs w:val="22"/>
        </w:rPr>
        <w:t>Commonwealth workplace relations</w:t>
      </w:r>
      <w:r>
        <w:rPr>
          <w:szCs w:val="22"/>
        </w:rPr>
        <w:t xml:space="preserve"> laws</w:t>
      </w:r>
      <w:r w:rsidRPr="00B25444">
        <w:rPr>
          <w:szCs w:val="22"/>
        </w:rPr>
        <w:t>.</w:t>
      </w:r>
    </w:p>
    <w:p w14:paraId="4B155809" w14:textId="77777777" w:rsidR="00437BA0" w:rsidRDefault="00437BA0" w:rsidP="00437BA0">
      <w:pPr>
        <w:widowControl w:val="0"/>
        <w:spacing w:before="120" w:after="120"/>
        <w:jc w:val="both"/>
        <w:rPr>
          <w:szCs w:val="22"/>
        </w:rPr>
      </w:pPr>
      <w:r>
        <w:rPr>
          <w:szCs w:val="22"/>
        </w:rPr>
        <w:t xml:space="preserve">The Company </w:t>
      </w:r>
      <w:r w:rsidRPr="00582878">
        <w:rPr>
          <w:szCs w:val="22"/>
        </w:rPr>
        <w:t>expresses its sincere regret and apologises to you for failing to comply with our lawful obligations.</w:t>
      </w:r>
    </w:p>
    <w:p w14:paraId="4B15580A" w14:textId="77777777" w:rsidR="00437BA0" w:rsidRPr="00B25444" w:rsidRDefault="00437BA0" w:rsidP="00437BA0">
      <w:pPr>
        <w:widowControl w:val="0"/>
        <w:spacing w:before="120" w:after="120"/>
        <w:jc w:val="both"/>
        <w:rPr>
          <w:szCs w:val="22"/>
        </w:rPr>
      </w:pPr>
      <w:r>
        <w:rPr>
          <w:szCs w:val="22"/>
        </w:rPr>
        <w:t>S</w:t>
      </w:r>
      <w:r w:rsidRPr="00B25444">
        <w:rPr>
          <w:szCs w:val="22"/>
        </w:rPr>
        <w:t>hould you have any questions, please</w:t>
      </w:r>
      <w:r>
        <w:rPr>
          <w:szCs w:val="22"/>
        </w:rPr>
        <w:t xml:space="preserve"> contact</w:t>
      </w:r>
      <w:r w:rsidRPr="00B25444">
        <w:rPr>
          <w:szCs w:val="22"/>
        </w:rPr>
        <w:t xml:space="preserve"> </w:t>
      </w:r>
      <w:r>
        <w:rPr>
          <w:szCs w:val="22"/>
        </w:rPr>
        <w:t>me on</w:t>
      </w:r>
      <w:r w:rsidR="00355F87">
        <w:rPr>
          <w:szCs w:val="22"/>
        </w:rPr>
        <w:t xml:space="preserve"> </w:t>
      </w:r>
      <w:proofErr w:type="spellStart"/>
      <w:r w:rsidR="00355F87" w:rsidRPr="00355F87">
        <w:rPr>
          <w:szCs w:val="22"/>
          <w:highlight w:val="black"/>
        </w:rPr>
        <w:t>XXXXXXXXXXX</w:t>
      </w:r>
      <w:proofErr w:type="spellEnd"/>
      <w:r>
        <w:rPr>
          <w:szCs w:val="22"/>
        </w:rPr>
        <w:t>.</w:t>
      </w:r>
    </w:p>
    <w:p w14:paraId="4B15580B" w14:textId="77777777" w:rsidR="00437BA0" w:rsidRPr="00B25444" w:rsidRDefault="00437BA0" w:rsidP="00437BA0">
      <w:pPr>
        <w:rPr>
          <w:szCs w:val="22"/>
        </w:rPr>
      </w:pPr>
    </w:p>
    <w:p w14:paraId="4B15580C" w14:textId="77777777" w:rsidR="00437BA0" w:rsidRDefault="00437BA0" w:rsidP="00437BA0">
      <w:pPr>
        <w:rPr>
          <w:szCs w:val="22"/>
        </w:rPr>
      </w:pPr>
      <w:r w:rsidRPr="00B25444">
        <w:rPr>
          <w:szCs w:val="22"/>
        </w:rPr>
        <w:t>Yours sincerely</w:t>
      </w:r>
      <w:r>
        <w:rPr>
          <w:szCs w:val="22"/>
        </w:rPr>
        <w:t>,</w:t>
      </w:r>
    </w:p>
    <w:p w14:paraId="4B15580D" w14:textId="77777777" w:rsidR="00437BA0" w:rsidRPr="00B25444" w:rsidRDefault="00437BA0" w:rsidP="00437BA0">
      <w:pPr>
        <w:spacing w:line="360" w:lineRule="auto"/>
        <w:rPr>
          <w:szCs w:val="22"/>
        </w:rPr>
      </w:pPr>
    </w:p>
    <w:p w14:paraId="4B15580E" w14:textId="77777777" w:rsidR="00437BA0" w:rsidRDefault="00437BA0" w:rsidP="00437BA0">
      <w:pPr>
        <w:widowControl w:val="0"/>
        <w:jc w:val="both"/>
        <w:rPr>
          <w:b/>
          <w:szCs w:val="22"/>
        </w:rPr>
      </w:pPr>
    </w:p>
    <w:p w14:paraId="4B15580F" w14:textId="77777777" w:rsidR="00437BA0" w:rsidRDefault="00437BA0" w:rsidP="00437BA0">
      <w:pPr>
        <w:widowControl w:val="0"/>
        <w:jc w:val="both"/>
        <w:rPr>
          <w:b/>
          <w:szCs w:val="22"/>
        </w:rPr>
      </w:pPr>
      <w:r>
        <w:rPr>
          <w:b/>
          <w:szCs w:val="22"/>
        </w:rPr>
        <w:t xml:space="preserve">Mrs </w:t>
      </w:r>
      <w:proofErr w:type="spellStart"/>
      <w:r>
        <w:rPr>
          <w:b/>
          <w:szCs w:val="22"/>
        </w:rPr>
        <w:t>Wanyu</w:t>
      </w:r>
      <w:proofErr w:type="spellEnd"/>
      <w:r>
        <w:rPr>
          <w:b/>
          <w:szCs w:val="22"/>
        </w:rPr>
        <w:t xml:space="preserve"> Huang and Mr </w:t>
      </w:r>
      <w:proofErr w:type="spellStart"/>
      <w:r w:rsidRPr="00960418">
        <w:rPr>
          <w:b/>
          <w:szCs w:val="22"/>
        </w:rPr>
        <w:t>Zhuangzhi</w:t>
      </w:r>
      <w:proofErr w:type="spellEnd"/>
      <w:r w:rsidRPr="00960418">
        <w:rPr>
          <w:b/>
          <w:szCs w:val="22"/>
        </w:rPr>
        <w:t xml:space="preserve"> Zhang</w:t>
      </w:r>
    </w:p>
    <w:p w14:paraId="4B155810" w14:textId="77777777" w:rsidR="00437BA0" w:rsidRDefault="00437BA0" w:rsidP="00437BA0">
      <w:pPr>
        <w:widowControl w:val="0"/>
        <w:rPr>
          <w:b/>
          <w:szCs w:val="22"/>
        </w:rPr>
      </w:pPr>
      <w:proofErr w:type="gramStart"/>
      <w:r w:rsidRPr="00664928">
        <w:rPr>
          <w:b/>
          <w:szCs w:val="22"/>
        </w:rPr>
        <w:t>in</w:t>
      </w:r>
      <w:proofErr w:type="gramEnd"/>
      <w:r w:rsidRPr="00664928">
        <w:rPr>
          <w:b/>
          <w:szCs w:val="22"/>
        </w:rPr>
        <w:t xml:space="preserve"> partnership trading as Muffin Break 7000</w:t>
      </w:r>
      <w:r w:rsidRPr="00F640DC">
        <w:rPr>
          <w:b/>
          <w:szCs w:val="22"/>
        </w:rPr>
        <w:t xml:space="preserve"> (ABN: 24 537 272 166) </w:t>
      </w:r>
      <w:r>
        <w:rPr>
          <w:b/>
          <w:szCs w:val="22"/>
        </w:rPr>
        <w:br w:type="page"/>
      </w:r>
    </w:p>
    <w:p w14:paraId="4B155811" w14:textId="77777777" w:rsidR="00437BA0" w:rsidRPr="00237800" w:rsidRDefault="00437BA0" w:rsidP="00237800">
      <w:pPr>
        <w:pStyle w:val="Heading1"/>
        <w:numPr>
          <w:ilvl w:val="0"/>
          <w:numId w:val="0"/>
        </w:numPr>
        <w:jc w:val="both"/>
        <w:rPr>
          <w:sz w:val="22"/>
          <w:szCs w:val="22"/>
        </w:rPr>
      </w:pPr>
      <w:r w:rsidRPr="00237800">
        <w:rPr>
          <w:sz w:val="22"/>
          <w:szCs w:val="22"/>
        </w:rPr>
        <w:lastRenderedPageBreak/>
        <w:t>Attachment B – The Employees</w:t>
      </w:r>
    </w:p>
    <w:p w14:paraId="4B155812" w14:textId="77777777" w:rsidR="00437BA0" w:rsidRDefault="00437BA0" w:rsidP="00437BA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677"/>
        <w:gridCol w:w="2677"/>
      </w:tblGrid>
      <w:tr w:rsidR="00437BA0" w:rsidRPr="008E32D4" w14:paraId="4B155816" w14:textId="77777777" w:rsidTr="00C5585C">
        <w:trPr>
          <w:trHeight w:val="531"/>
        </w:trPr>
        <w:tc>
          <w:tcPr>
            <w:tcW w:w="2676" w:type="dxa"/>
            <w:shd w:val="clear" w:color="auto" w:fill="B6DDE8"/>
            <w:vAlign w:val="center"/>
          </w:tcPr>
          <w:p w14:paraId="4B155813" w14:textId="77777777" w:rsidR="00437BA0" w:rsidRPr="008E32D4" w:rsidRDefault="00437BA0" w:rsidP="00C5585C">
            <w:pPr>
              <w:spacing w:before="120" w:after="120"/>
              <w:jc w:val="center"/>
              <w:rPr>
                <w:b/>
              </w:rPr>
            </w:pPr>
            <w:r w:rsidRPr="008E32D4">
              <w:rPr>
                <w:b/>
              </w:rPr>
              <w:t>Employee</w:t>
            </w:r>
          </w:p>
        </w:tc>
        <w:tc>
          <w:tcPr>
            <w:tcW w:w="2677" w:type="dxa"/>
            <w:shd w:val="clear" w:color="auto" w:fill="B6DDE8"/>
            <w:vAlign w:val="center"/>
          </w:tcPr>
          <w:p w14:paraId="4B155814" w14:textId="77777777" w:rsidR="00437BA0" w:rsidRPr="008E32D4" w:rsidRDefault="00437BA0" w:rsidP="00C5585C">
            <w:pPr>
              <w:spacing w:before="120" w:after="120"/>
              <w:jc w:val="center"/>
              <w:rPr>
                <w:b/>
              </w:rPr>
            </w:pPr>
            <w:r w:rsidRPr="008E32D4">
              <w:rPr>
                <w:b/>
              </w:rPr>
              <w:t>Employee Name</w:t>
            </w:r>
          </w:p>
        </w:tc>
        <w:tc>
          <w:tcPr>
            <w:tcW w:w="2677" w:type="dxa"/>
            <w:shd w:val="clear" w:color="auto" w:fill="B6DDE8"/>
          </w:tcPr>
          <w:p w14:paraId="4B155815" w14:textId="77777777" w:rsidR="00437BA0" w:rsidRPr="008E32D4" w:rsidRDefault="00437BA0" w:rsidP="00C5585C">
            <w:pPr>
              <w:spacing w:before="120" w:after="120"/>
              <w:jc w:val="center"/>
              <w:rPr>
                <w:b/>
              </w:rPr>
            </w:pPr>
            <w:r w:rsidRPr="008E32D4">
              <w:rPr>
                <w:b/>
              </w:rPr>
              <w:t>Gross Amount</w:t>
            </w:r>
          </w:p>
        </w:tc>
      </w:tr>
      <w:tr w:rsidR="00437BA0" w14:paraId="4B15581A" w14:textId="77777777" w:rsidTr="00C5585C">
        <w:trPr>
          <w:trHeight w:val="531"/>
        </w:trPr>
        <w:tc>
          <w:tcPr>
            <w:tcW w:w="2676" w:type="dxa"/>
            <w:shd w:val="clear" w:color="auto" w:fill="auto"/>
            <w:vAlign w:val="center"/>
          </w:tcPr>
          <w:p w14:paraId="4B155817" w14:textId="77777777" w:rsidR="00437BA0" w:rsidRPr="009D2545" w:rsidRDefault="00437BA0" w:rsidP="00C5585C">
            <w:pPr>
              <w:spacing w:before="120" w:after="120"/>
              <w:jc w:val="center"/>
            </w:pPr>
            <w:r w:rsidRPr="009D2545">
              <w:t>Employee A</w:t>
            </w:r>
          </w:p>
        </w:tc>
        <w:tc>
          <w:tcPr>
            <w:tcW w:w="2677" w:type="dxa"/>
            <w:shd w:val="clear" w:color="auto" w:fill="auto"/>
            <w:vAlign w:val="center"/>
          </w:tcPr>
          <w:p w14:paraId="4B155818" w14:textId="77777777" w:rsidR="00437BA0" w:rsidRPr="00F640DC" w:rsidRDefault="00355F87" w:rsidP="00C5585C">
            <w:pPr>
              <w:spacing w:before="120" w:after="120"/>
              <w:jc w:val="center"/>
            </w:pPr>
            <w:proofErr w:type="spellStart"/>
            <w:r w:rsidRPr="00355F87">
              <w:rPr>
                <w:highlight w:val="black"/>
              </w:rPr>
              <w:t>XXXXXXXXXXXXX</w:t>
            </w:r>
            <w:proofErr w:type="spellEnd"/>
            <w:r w:rsidR="00437BA0" w:rsidRPr="00F640DC">
              <w:t xml:space="preserve"> </w:t>
            </w:r>
          </w:p>
        </w:tc>
        <w:tc>
          <w:tcPr>
            <w:tcW w:w="2677" w:type="dxa"/>
          </w:tcPr>
          <w:p w14:paraId="4B155819" w14:textId="77777777" w:rsidR="00437BA0" w:rsidRPr="00F640DC" w:rsidRDefault="00437BA0" w:rsidP="00C5585C">
            <w:pPr>
              <w:spacing w:before="120" w:after="120"/>
              <w:jc w:val="center"/>
            </w:pPr>
            <w:r w:rsidRPr="00422ED3">
              <w:t>$31,901.09</w:t>
            </w:r>
          </w:p>
        </w:tc>
      </w:tr>
      <w:tr w:rsidR="00437BA0" w14:paraId="4B15581E" w14:textId="77777777" w:rsidTr="00C5585C">
        <w:trPr>
          <w:trHeight w:val="531"/>
        </w:trPr>
        <w:tc>
          <w:tcPr>
            <w:tcW w:w="2676" w:type="dxa"/>
            <w:shd w:val="clear" w:color="auto" w:fill="auto"/>
            <w:vAlign w:val="center"/>
          </w:tcPr>
          <w:p w14:paraId="4B15581B" w14:textId="77777777" w:rsidR="00437BA0" w:rsidRPr="009D2545" w:rsidRDefault="00437BA0" w:rsidP="00C5585C">
            <w:pPr>
              <w:spacing w:before="120" w:after="120"/>
              <w:jc w:val="center"/>
            </w:pPr>
            <w:r>
              <w:t>Employee B</w:t>
            </w:r>
          </w:p>
        </w:tc>
        <w:tc>
          <w:tcPr>
            <w:tcW w:w="2677" w:type="dxa"/>
            <w:shd w:val="clear" w:color="auto" w:fill="auto"/>
            <w:vAlign w:val="center"/>
          </w:tcPr>
          <w:p w14:paraId="4B15581C" w14:textId="77777777" w:rsidR="00437BA0" w:rsidRPr="00F640DC" w:rsidRDefault="00355F87" w:rsidP="00C5585C">
            <w:pPr>
              <w:spacing w:before="120" w:after="120"/>
              <w:jc w:val="center"/>
            </w:pPr>
            <w:proofErr w:type="spellStart"/>
            <w:r w:rsidRPr="00355F87">
              <w:rPr>
                <w:highlight w:val="black"/>
              </w:rPr>
              <w:t>XXXXXXXXXXXXX</w:t>
            </w:r>
            <w:proofErr w:type="spellEnd"/>
          </w:p>
        </w:tc>
        <w:tc>
          <w:tcPr>
            <w:tcW w:w="2677" w:type="dxa"/>
          </w:tcPr>
          <w:p w14:paraId="4B15581D" w14:textId="77777777" w:rsidR="00437BA0" w:rsidRPr="00F640DC" w:rsidRDefault="00437BA0" w:rsidP="00C5585C">
            <w:pPr>
              <w:spacing w:before="120" w:after="120"/>
              <w:jc w:val="center"/>
            </w:pPr>
            <w:r w:rsidRPr="00F640DC">
              <w:t>$14,826.95</w:t>
            </w:r>
          </w:p>
        </w:tc>
      </w:tr>
    </w:tbl>
    <w:p w14:paraId="4B155823" w14:textId="77777777" w:rsidR="00437BA0" w:rsidRPr="00237800" w:rsidRDefault="00437BA0" w:rsidP="00237800">
      <w:pPr>
        <w:pStyle w:val="Heading1"/>
        <w:numPr>
          <w:ilvl w:val="0"/>
          <w:numId w:val="0"/>
        </w:numPr>
        <w:jc w:val="both"/>
        <w:rPr>
          <w:sz w:val="22"/>
          <w:szCs w:val="22"/>
        </w:rPr>
      </w:pPr>
      <w:r>
        <w:rPr>
          <w:szCs w:val="22"/>
        </w:rPr>
        <w:br w:type="page"/>
      </w:r>
      <w:r w:rsidRPr="00237800">
        <w:rPr>
          <w:sz w:val="22"/>
          <w:szCs w:val="22"/>
        </w:rPr>
        <w:lastRenderedPageBreak/>
        <w:t>Attachment C – Payment Plan</w:t>
      </w:r>
    </w:p>
    <w:p w14:paraId="4B155824" w14:textId="77777777" w:rsidR="00437BA0" w:rsidRDefault="00437BA0" w:rsidP="00437BA0">
      <w:pPr>
        <w:pStyle w:val="Headersub"/>
        <w:widowControl w:val="0"/>
        <w:spacing w:after="600"/>
        <w:rPr>
          <w:rFonts w:cs="Arial"/>
          <w:szCs w:val="22"/>
        </w:rPr>
      </w:pPr>
    </w:p>
    <w:p w14:paraId="4B155825" w14:textId="77777777" w:rsidR="00437BA0" w:rsidRPr="003D68DE" w:rsidRDefault="00437BA0" w:rsidP="00437BA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455"/>
        <w:gridCol w:w="2433"/>
        <w:gridCol w:w="2110"/>
      </w:tblGrid>
      <w:tr w:rsidR="00437BA0" w:rsidRPr="008E32D4" w14:paraId="4B15582A" w14:textId="77777777" w:rsidTr="00C5585C">
        <w:trPr>
          <w:trHeight w:val="392"/>
        </w:trPr>
        <w:tc>
          <w:tcPr>
            <w:tcW w:w="2488" w:type="dxa"/>
            <w:shd w:val="clear" w:color="auto" w:fill="B6DDE8"/>
            <w:vAlign w:val="bottom"/>
          </w:tcPr>
          <w:p w14:paraId="4B155826" w14:textId="77777777" w:rsidR="00437BA0" w:rsidRPr="008E32D4" w:rsidRDefault="00437BA0" w:rsidP="00C5585C">
            <w:pPr>
              <w:pStyle w:val="Headersub"/>
              <w:widowControl w:val="0"/>
              <w:spacing w:before="120" w:after="120"/>
              <w:jc w:val="center"/>
              <w:rPr>
                <w:rFonts w:cs="Arial"/>
                <w:b/>
                <w:sz w:val="22"/>
                <w:szCs w:val="22"/>
              </w:rPr>
            </w:pPr>
            <w:r w:rsidRPr="008E32D4">
              <w:rPr>
                <w:rFonts w:cs="Arial"/>
                <w:b/>
                <w:sz w:val="22"/>
                <w:szCs w:val="22"/>
              </w:rPr>
              <w:t>Payment date</w:t>
            </w:r>
          </w:p>
        </w:tc>
        <w:tc>
          <w:tcPr>
            <w:tcW w:w="2455" w:type="dxa"/>
            <w:shd w:val="clear" w:color="auto" w:fill="B6DDE8"/>
            <w:vAlign w:val="bottom"/>
          </w:tcPr>
          <w:p w14:paraId="4B155827" w14:textId="77777777" w:rsidR="00437BA0" w:rsidRPr="008E32D4" w:rsidRDefault="00437BA0" w:rsidP="00C5585C">
            <w:pPr>
              <w:pStyle w:val="Headersub"/>
              <w:widowControl w:val="0"/>
              <w:spacing w:before="120" w:after="120"/>
              <w:jc w:val="center"/>
              <w:rPr>
                <w:rFonts w:cs="Arial"/>
                <w:b/>
                <w:sz w:val="22"/>
                <w:szCs w:val="22"/>
              </w:rPr>
            </w:pPr>
            <w:r w:rsidRPr="008E32D4">
              <w:rPr>
                <w:rFonts w:cs="Arial"/>
                <w:b/>
                <w:sz w:val="22"/>
                <w:szCs w:val="22"/>
              </w:rPr>
              <w:t>Employee</w:t>
            </w:r>
          </w:p>
        </w:tc>
        <w:tc>
          <w:tcPr>
            <w:tcW w:w="2433" w:type="dxa"/>
            <w:shd w:val="clear" w:color="auto" w:fill="B6DDE8"/>
            <w:vAlign w:val="bottom"/>
          </w:tcPr>
          <w:p w14:paraId="4B155828" w14:textId="77777777" w:rsidR="00437BA0" w:rsidRPr="008E32D4" w:rsidRDefault="00437BA0" w:rsidP="00C5585C">
            <w:pPr>
              <w:pStyle w:val="Headersub"/>
              <w:widowControl w:val="0"/>
              <w:spacing w:before="120" w:after="120"/>
              <w:jc w:val="center"/>
              <w:rPr>
                <w:rFonts w:cs="Arial"/>
                <w:b/>
                <w:sz w:val="22"/>
                <w:szCs w:val="22"/>
              </w:rPr>
            </w:pPr>
            <w:r w:rsidRPr="008E32D4">
              <w:rPr>
                <w:rFonts w:cs="Arial"/>
                <w:b/>
                <w:sz w:val="22"/>
                <w:szCs w:val="22"/>
              </w:rPr>
              <w:t>Net Amount</w:t>
            </w:r>
          </w:p>
        </w:tc>
        <w:tc>
          <w:tcPr>
            <w:tcW w:w="2110" w:type="dxa"/>
            <w:shd w:val="clear" w:color="auto" w:fill="B6DDE8"/>
          </w:tcPr>
          <w:p w14:paraId="4B155829" w14:textId="77777777" w:rsidR="00437BA0" w:rsidRPr="008E32D4" w:rsidRDefault="00437BA0" w:rsidP="00C5585C">
            <w:pPr>
              <w:pStyle w:val="Headersub"/>
              <w:widowControl w:val="0"/>
              <w:spacing w:before="120" w:after="120"/>
              <w:jc w:val="center"/>
              <w:rPr>
                <w:rFonts w:cs="Arial"/>
                <w:b/>
                <w:sz w:val="22"/>
                <w:szCs w:val="22"/>
              </w:rPr>
            </w:pPr>
            <w:r w:rsidRPr="008E32D4">
              <w:rPr>
                <w:rFonts w:cs="Arial"/>
                <w:b/>
                <w:sz w:val="22"/>
                <w:szCs w:val="22"/>
              </w:rPr>
              <w:t>Gross Amount</w:t>
            </w:r>
          </w:p>
        </w:tc>
      </w:tr>
      <w:tr w:rsidR="00437BA0" w:rsidRPr="00A962BC" w14:paraId="4B15582F" w14:textId="77777777" w:rsidTr="00C5585C">
        <w:trPr>
          <w:trHeight w:val="392"/>
        </w:trPr>
        <w:tc>
          <w:tcPr>
            <w:tcW w:w="2488" w:type="dxa"/>
            <w:vMerge w:val="restart"/>
            <w:shd w:val="clear" w:color="auto" w:fill="auto"/>
            <w:vAlign w:val="bottom"/>
          </w:tcPr>
          <w:p w14:paraId="4B15582B" w14:textId="77777777" w:rsidR="00437BA0" w:rsidRPr="00A962BC" w:rsidRDefault="00437BA0" w:rsidP="00C5585C">
            <w:pPr>
              <w:pStyle w:val="Headersub"/>
              <w:widowControl w:val="0"/>
              <w:spacing w:before="120" w:after="120"/>
              <w:rPr>
                <w:rFonts w:cs="Arial"/>
                <w:sz w:val="22"/>
                <w:szCs w:val="22"/>
              </w:rPr>
            </w:pPr>
            <w:r>
              <w:rPr>
                <w:rFonts w:cs="Arial"/>
                <w:sz w:val="22"/>
                <w:szCs w:val="22"/>
              </w:rPr>
              <w:t>Already paid prior to commencement of the Undertakings</w:t>
            </w:r>
          </w:p>
        </w:tc>
        <w:tc>
          <w:tcPr>
            <w:tcW w:w="2455" w:type="dxa"/>
            <w:shd w:val="clear" w:color="auto" w:fill="auto"/>
            <w:vAlign w:val="bottom"/>
          </w:tcPr>
          <w:p w14:paraId="4B15582C"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A</w:t>
            </w:r>
          </w:p>
        </w:tc>
        <w:tc>
          <w:tcPr>
            <w:tcW w:w="2433" w:type="dxa"/>
            <w:shd w:val="clear" w:color="auto" w:fill="auto"/>
            <w:vAlign w:val="bottom"/>
          </w:tcPr>
          <w:p w14:paraId="4B15582D"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$2500.00</w:t>
            </w:r>
          </w:p>
        </w:tc>
        <w:tc>
          <w:tcPr>
            <w:tcW w:w="2110" w:type="dxa"/>
            <w:shd w:val="clear" w:color="auto" w:fill="auto"/>
          </w:tcPr>
          <w:p w14:paraId="4B15582E"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$4,158.32</w:t>
            </w:r>
          </w:p>
        </w:tc>
      </w:tr>
      <w:tr w:rsidR="00437BA0" w:rsidRPr="00A962BC" w14:paraId="4B155834" w14:textId="77777777" w:rsidTr="00C5585C">
        <w:trPr>
          <w:trHeight w:val="392"/>
        </w:trPr>
        <w:tc>
          <w:tcPr>
            <w:tcW w:w="2488" w:type="dxa"/>
            <w:vMerge/>
            <w:shd w:val="clear" w:color="auto" w:fill="auto"/>
            <w:vAlign w:val="bottom"/>
          </w:tcPr>
          <w:p w14:paraId="4B155830" w14:textId="77777777" w:rsidR="00437BA0" w:rsidRPr="00A962BC" w:rsidRDefault="00437BA0" w:rsidP="00C5585C">
            <w:pPr>
              <w:pStyle w:val="Headersub"/>
              <w:widowControl w:val="0"/>
              <w:spacing w:before="120" w:after="120"/>
              <w:rPr>
                <w:rFonts w:cs="Arial"/>
                <w:sz w:val="22"/>
                <w:szCs w:val="22"/>
              </w:rPr>
            </w:pPr>
          </w:p>
        </w:tc>
        <w:tc>
          <w:tcPr>
            <w:tcW w:w="2455" w:type="dxa"/>
            <w:shd w:val="clear" w:color="auto" w:fill="C6D9F1"/>
            <w:vAlign w:val="bottom"/>
          </w:tcPr>
          <w:p w14:paraId="4B155831"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B</w:t>
            </w:r>
          </w:p>
        </w:tc>
        <w:tc>
          <w:tcPr>
            <w:tcW w:w="2433" w:type="dxa"/>
            <w:shd w:val="clear" w:color="auto" w:fill="C6D9F1"/>
            <w:vAlign w:val="bottom"/>
          </w:tcPr>
          <w:p w14:paraId="4B155832"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$2500.00</w:t>
            </w:r>
          </w:p>
        </w:tc>
        <w:tc>
          <w:tcPr>
            <w:tcW w:w="2110" w:type="dxa"/>
            <w:shd w:val="clear" w:color="auto" w:fill="C6D9F1"/>
          </w:tcPr>
          <w:p w14:paraId="4B155833"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$3244.80</w:t>
            </w:r>
          </w:p>
        </w:tc>
      </w:tr>
      <w:tr w:rsidR="00437BA0" w:rsidRPr="00A962BC" w14:paraId="4B155839" w14:textId="77777777" w:rsidTr="00C5585C">
        <w:trPr>
          <w:trHeight w:val="392"/>
        </w:trPr>
        <w:tc>
          <w:tcPr>
            <w:tcW w:w="2488" w:type="dxa"/>
            <w:vMerge w:val="restart"/>
            <w:shd w:val="clear" w:color="auto" w:fill="auto"/>
            <w:vAlign w:val="bottom"/>
          </w:tcPr>
          <w:p w14:paraId="4B155835" w14:textId="77777777" w:rsidR="00437BA0" w:rsidRPr="00A962BC" w:rsidRDefault="00437BA0" w:rsidP="00C5585C">
            <w:pPr>
              <w:pStyle w:val="Headersub"/>
              <w:widowControl w:val="0"/>
              <w:spacing w:before="120" w:after="120"/>
              <w:rPr>
                <w:rFonts w:cs="Arial"/>
                <w:sz w:val="22"/>
                <w:szCs w:val="22"/>
              </w:rPr>
            </w:pPr>
            <w:r w:rsidRPr="00A962BC">
              <w:rPr>
                <w:rFonts w:cs="Arial"/>
                <w:sz w:val="22"/>
                <w:szCs w:val="22"/>
              </w:rPr>
              <w:t>30 August 2016</w:t>
            </w:r>
          </w:p>
        </w:tc>
        <w:tc>
          <w:tcPr>
            <w:tcW w:w="2455" w:type="dxa"/>
            <w:shd w:val="clear" w:color="auto" w:fill="auto"/>
            <w:vAlign w:val="bottom"/>
          </w:tcPr>
          <w:p w14:paraId="4B155836"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A</w:t>
            </w:r>
          </w:p>
        </w:tc>
        <w:tc>
          <w:tcPr>
            <w:tcW w:w="2433" w:type="dxa"/>
            <w:shd w:val="clear" w:color="auto" w:fill="auto"/>
            <w:vAlign w:val="bottom"/>
          </w:tcPr>
          <w:p w14:paraId="4B155837" w14:textId="77777777" w:rsidR="00437BA0" w:rsidRPr="00A962BC" w:rsidRDefault="00437BA0" w:rsidP="00CD0B5C">
            <w:pPr>
              <w:pStyle w:val="Headersub"/>
              <w:widowControl w:val="0"/>
              <w:spacing w:before="120" w:after="120"/>
              <w:jc w:val="center"/>
              <w:rPr>
                <w:rFonts w:cs="Arial"/>
                <w:sz w:val="22"/>
                <w:szCs w:val="22"/>
              </w:rPr>
            </w:pPr>
            <w:r w:rsidRPr="00A962BC">
              <w:rPr>
                <w:rFonts w:cs="Arial"/>
                <w:sz w:val="22"/>
                <w:szCs w:val="22"/>
              </w:rPr>
              <w:t>$16</w:t>
            </w:r>
            <w:r w:rsidR="00CD0B5C">
              <w:rPr>
                <w:rFonts w:cs="Arial"/>
                <w:sz w:val="22"/>
                <w:szCs w:val="22"/>
              </w:rPr>
              <w:t>1</w:t>
            </w:r>
            <w:r w:rsidRPr="00A962BC">
              <w:rPr>
                <w:rFonts w:cs="Arial"/>
                <w:sz w:val="22"/>
                <w:szCs w:val="22"/>
              </w:rPr>
              <w:t>9.</w:t>
            </w:r>
            <w:r w:rsidR="00CD0B5C">
              <w:rPr>
                <w:rFonts w:cs="Arial"/>
                <w:sz w:val="22"/>
                <w:szCs w:val="22"/>
              </w:rPr>
              <w:t>60</w:t>
            </w:r>
          </w:p>
        </w:tc>
        <w:tc>
          <w:tcPr>
            <w:tcW w:w="2110" w:type="dxa"/>
            <w:shd w:val="clear" w:color="auto" w:fill="auto"/>
          </w:tcPr>
          <w:p w14:paraId="4B155838"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$2792.88</w:t>
            </w:r>
          </w:p>
        </w:tc>
      </w:tr>
      <w:tr w:rsidR="00437BA0" w:rsidRPr="00A962BC" w14:paraId="4B15583E" w14:textId="77777777" w:rsidTr="00C5585C">
        <w:trPr>
          <w:trHeight w:val="392"/>
        </w:trPr>
        <w:tc>
          <w:tcPr>
            <w:tcW w:w="2488" w:type="dxa"/>
            <w:vMerge/>
            <w:shd w:val="clear" w:color="auto" w:fill="auto"/>
            <w:vAlign w:val="bottom"/>
          </w:tcPr>
          <w:p w14:paraId="4B15583A" w14:textId="77777777" w:rsidR="00437BA0" w:rsidRPr="00A962BC" w:rsidRDefault="00437BA0" w:rsidP="00C5585C">
            <w:pPr>
              <w:pStyle w:val="Headersub"/>
              <w:widowControl w:val="0"/>
              <w:spacing w:before="120" w:after="120"/>
              <w:rPr>
                <w:rFonts w:cs="Arial"/>
                <w:sz w:val="22"/>
                <w:szCs w:val="22"/>
              </w:rPr>
            </w:pPr>
          </w:p>
        </w:tc>
        <w:tc>
          <w:tcPr>
            <w:tcW w:w="2455" w:type="dxa"/>
            <w:shd w:val="clear" w:color="auto" w:fill="C6D9F1"/>
            <w:vAlign w:val="bottom"/>
          </w:tcPr>
          <w:p w14:paraId="4B15583B"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B</w:t>
            </w:r>
          </w:p>
        </w:tc>
        <w:tc>
          <w:tcPr>
            <w:tcW w:w="2433" w:type="dxa"/>
            <w:shd w:val="clear" w:color="auto" w:fill="C6D9F1"/>
            <w:vAlign w:val="bottom"/>
          </w:tcPr>
          <w:p w14:paraId="4B15583C" w14:textId="77777777" w:rsidR="00437BA0" w:rsidRPr="00A962BC" w:rsidRDefault="00437BA0" w:rsidP="00CD0B5C">
            <w:pPr>
              <w:pStyle w:val="Headersub"/>
              <w:widowControl w:val="0"/>
              <w:spacing w:before="120" w:after="120"/>
              <w:jc w:val="center"/>
              <w:rPr>
                <w:rFonts w:cs="Arial"/>
                <w:sz w:val="22"/>
                <w:szCs w:val="22"/>
              </w:rPr>
            </w:pPr>
            <w:r w:rsidRPr="00A962BC">
              <w:rPr>
                <w:rFonts w:cs="Arial"/>
                <w:sz w:val="22"/>
                <w:szCs w:val="22"/>
              </w:rPr>
              <w:t>$</w:t>
            </w:r>
            <w:r w:rsidR="00CD0B5C">
              <w:rPr>
                <w:rFonts w:cs="Arial"/>
                <w:sz w:val="22"/>
                <w:szCs w:val="22"/>
              </w:rPr>
              <w:t>813.67</w:t>
            </w:r>
          </w:p>
        </w:tc>
        <w:tc>
          <w:tcPr>
            <w:tcW w:w="2110" w:type="dxa"/>
            <w:shd w:val="clear" w:color="auto" w:fill="C6D9F1"/>
          </w:tcPr>
          <w:p w14:paraId="4B15583D"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$1199.91</w:t>
            </w:r>
          </w:p>
        </w:tc>
      </w:tr>
      <w:tr w:rsidR="00437BA0" w:rsidRPr="00A962BC" w14:paraId="4B155843" w14:textId="77777777" w:rsidTr="00C5585C">
        <w:trPr>
          <w:trHeight w:val="392"/>
        </w:trPr>
        <w:tc>
          <w:tcPr>
            <w:tcW w:w="2488" w:type="dxa"/>
            <w:vMerge w:val="restart"/>
            <w:shd w:val="clear" w:color="auto" w:fill="auto"/>
            <w:vAlign w:val="bottom"/>
          </w:tcPr>
          <w:p w14:paraId="4B15583F" w14:textId="77777777" w:rsidR="00437BA0" w:rsidRPr="00A962BC" w:rsidRDefault="00437BA0" w:rsidP="00C5585C">
            <w:pPr>
              <w:pStyle w:val="Headersub"/>
              <w:widowControl w:val="0"/>
              <w:spacing w:before="120" w:after="120"/>
              <w:rPr>
                <w:rFonts w:cs="Arial"/>
                <w:sz w:val="22"/>
                <w:szCs w:val="22"/>
              </w:rPr>
            </w:pPr>
            <w:r w:rsidRPr="00A962BC">
              <w:rPr>
                <w:rFonts w:cs="Arial"/>
                <w:sz w:val="22"/>
                <w:szCs w:val="22"/>
              </w:rPr>
              <w:t>30 September 2016</w:t>
            </w:r>
          </w:p>
        </w:tc>
        <w:tc>
          <w:tcPr>
            <w:tcW w:w="2455" w:type="dxa"/>
            <w:shd w:val="clear" w:color="auto" w:fill="auto"/>
            <w:vAlign w:val="bottom"/>
          </w:tcPr>
          <w:p w14:paraId="4B155840"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A</w:t>
            </w:r>
          </w:p>
        </w:tc>
        <w:tc>
          <w:tcPr>
            <w:tcW w:w="2433" w:type="dxa"/>
            <w:shd w:val="clear" w:color="auto" w:fill="auto"/>
            <w:vAlign w:val="bottom"/>
          </w:tcPr>
          <w:p w14:paraId="4B155841"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$2000</w:t>
            </w:r>
          </w:p>
        </w:tc>
        <w:tc>
          <w:tcPr>
            <w:tcW w:w="2110" w:type="dxa"/>
            <w:shd w:val="clear" w:color="auto" w:fill="auto"/>
          </w:tcPr>
          <w:p w14:paraId="4B155842"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$3326.65</w:t>
            </w:r>
          </w:p>
        </w:tc>
      </w:tr>
      <w:tr w:rsidR="00437BA0" w:rsidRPr="00A962BC" w14:paraId="4B155848" w14:textId="77777777" w:rsidTr="00C5585C">
        <w:trPr>
          <w:trHeight w:val="392"/>
        </w:trPr>
        <w:tc>
          <w:tcPr>
            <w:tcW w:w="2488" w:type="dxa"/>
            <w:vMerge/>
            <w:shd w:val="clear" w:color="auto" w:fill="auto"/>
            <w:vAlign w:val="bottom"/>
          </w:tcPr>
          <w:p w14:paraId="4B155844" w14:textId="77777777" w:rsidR="00437BA0" w:rsidRPr="00A962BC" w:rsidRDefault="00437BA0" w:rsidP="00C5585C">
            <w:pPr>
              <w:pStyle w:val="Headersub"/>
              <w:widowControl w:val="0"/>
              <w:spacing w:before="120" w:after="120"/>
              <w:rPr>
                <w:rFonts w:cs="Arial"/>
                <w:sz w:val="22"/>
                <w:szCs w:val="22"/>
              </w:rPr>
            </w:pPr>
          </w:p>
        </w:tc>
        <w:tc>
          <w:tcPr>
            <w:tcW w:w="2455" w:type="dxa"/>
            <w:shd w:val="clear" w:color="auto" w:fill="C6D9F1"/>
            <w:vAlign w:val="bottom"/>
          </w:tcPr>
          <w:p w14:paraId="4B155845"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B</w:t>
            </w:r>
          </w:p>
        </w:tc>
        <w:tc>
          <w:tcPr>
            <w:tcW w:w="2433" w:type="dxa"/>
            <w:shd w:val="clear" w:color="auto" w:fill="C6D9F1"/>
            <w:vAlign w:val="bottom"/>
          </w:tcPr>
          <w:p w14:paraId="4B155846"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$1000</w:t>
            </w:r>
          </w:p>
        </w:tc>
        <w:tc>
          <w:tcPr>
            <w:tcW w:w="2110" w:type="dxa"/>
            <w:shd w:val="clear" w:color="auto" w:fill="C6D9F1"/>
          </w:tcPr>
          <w:p w14:paraId="4B155847"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$1297.78</w:t>
            </w:r>
          </w:p>
        </w:tc>
      </w:tr>
      <w:tr w:rsidR="00437BA0" w:rsidRPr="00A962BC" w14:paraId="4B15584D" w14:textId="77777777" w:rsidTr="00C5585C">
        <w:trPr>
          <w:trHeight w:val="392"/>
        </w:trPr>
        <w:tc>
          <w:tcPr>
            <w:tcW w:w="2488" w:type="dxa"/>
            <w:vMerge w:val="restart"/>
            <w:shd w:val="clear" w:color="auto" w:fill="auto"/>
            <w:vAlign w:val="bottom"/>
          </w:tcPr>
          <w:p w14:paraId="4B155849" w14:textId="77777777" w:rsidR="00437BA0" w:rsidRPr="00A962BC" w:rsidRDefault="00437BA0" w:rsidP="00C5585C">
            <w:pPr>
              <w:pStyle w:val="Headersub"/>
              <w:widowControl w:val="0"/>
              <w:spacing w:before="120" w:after="120"/>
              <w:rPr>
                <w:rFonts w:cs="Arial"/>
                <w:sz w:val="22"/>
                <w:szCs w:val="22"/>
              </w:rPr>
            </w:pPr>
            <w:r w:rsidRPr="00A962BC">
              <w:rPr>
                <w:rFonts w:cs="Arial"/>
                <w:sz w:val="22"/>
                <w:szCs w:val="22"/>
              </w:rPr>
              <w:t>31 October 2016</w:t>
            </w:r>
          </w:p>
        </w:tc>
        <w:tc>
          <w:tcPr>
            <w:tcW w:w="2455" w:type="dxa"/>
            <w:shd w:val="clear" w:color="auto" w:fill="auto"/>
            <w:vAlign w:val="bottom"/>
          </w:tcPr>
          <w:p w14:paraId="4B15584A"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A</w:t>
            </w:r>
          </w:p>
        </w:tc>
        <w:tc>
          <w:tcPr>
            <w:tcW w:w="2433" w:type="dxa"/>
            <w:shd w:val="clear" w:color="auto" w:fill="auto"/>
            <w:vAlign w:val="bottom"/>
          </w:tcPr>
          <w:p w14:paraId="4B15584B"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$2000</w:t>
            </w:r>
          </w:p>
        </w:tc>
        <w:tc>
          <w:tcPr>
            <w:tcW w:w="2110" w:type="dxa"/>
            <w:shd w:val="clear" w:color="auto" w:fill="auto"/>
          </w:tcPr>
          <w:p w14:paraId="4B15584C"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$3326.65</w:t>
            </w:r>
          </w:p>
        </w:tc>
      </w:tr>
      <w:tr w:rsidR="00437BA0" w:rsidRPr="00A962BC" w14:paraId="4B155852" w14:textId="77777777" w:rsidTr="00C5585C">
        <w:trPr>
          <w:trHeight w:val="392"/>
        </w:trPr>
        <w:tc>
          <w:tcPr>
            <w:tcW w:w="2488" w:type="dxa"/>
            <w:vMerge/>
            <w:shd w:val="clear" w:color="auto" w:fill="auto"/>
            <w:vAlign w:val="bottom"/>
          </w:tcPr>
          <w:p w14:paraId="4B15584E" w14:textId="77777777" w:rsidR="00437BA0" w:rsidRPr="00A962BC" w:rsidRDefault="00437BA0" w:rsidP="00C5585C">
            <w:pPr>
              <w:pStyle w:val="Headersub"/>
              <w:widowControl w:val="0"/>
              <w:spacing w:before="120" w:after="120"/>
              <w:rPr>
                <w:rFonts w:cs="Arial"/>
                <w:sz w:val="22"/>
                <w:szCs w:val="22"/>
              </w:rPr>
            </w:pPr>
          </w:p>
        </w:tc>
        <w:tc>
          <w:tcPr>
            <w:tcW w:w="2455" w:type="dxa"/>
            <w:shd w:val="clear" w:color="auto" w:fill="C6D9F1"/>
            <w:vAlign w:val="bottom"/>
          </w:tcPr>
          <w:p w14:paraId="4B15584F"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B</w:t>
            </w:r>
          </w:p>
        </w:tc>
        <w:tc>
          <w:tcPr>
            <w:tcW w:w="2433" w:type="dxa"/>
            <w:shd w:val="clear" w:color="auto" w:fill="C6D9F1"/>
            <w:vAlign w:val="bottom"/>
          </w:tcPr>
          <w:p w14:paraId="4B155850"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$1000</w:t>
            </w:r>
          </w:p>
        </w:tc>
        <w:tc>
          <w:tcPr>
            <w:tcW w:w="2110" w:type="dxa"/>
            <w:shd w:val="clear" w:color="auto" w:fill="C6D9F1"/>
          </w:tcPr>
          <w:p w14:paraId="4B155851"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$1297.78</w:t>
            </w:r>
          </w:p>
        </w:tc>
      </w:tr>
      <w:tr w:rsidR="00437BA0" w:rsidRPr="00A962BC" w14:paraId="4B155857" w14:textId="77777777" w:rsidTr="00C5585C">
        <w:trPr>
          <w:trHeight w:val="392"/>
        </w:trPr>
        <w:tc>
          <w:tcPr>
            <w:tcW w:w="2488" w:type="dxa"/>
            <w:vMerge w:val="restart"/>
            <w:shd w:val="clear" w:color="auto" w:fill="auto"/>
            <w:vAlign w:val="bottom"/>
          </w:tcPr>
          <w:p w14:paraId="4B155853" w14:textId="77777777" w:rsidR="00437BA0" w:rsidRPr="00A962BC" w:rsidRDefault="00437BA0" w:rsidP="00C5585C">
            <w:pPr>
              <w:pStyle w:val="Headersub"/>
              <w:widowControl w:val="0"/>
              <w:spacing w:before="120" w:after="120"/>
              <w:rPr>
                <w:rFonts w:cs="Arial"/>
                <w:sz w:val="22"/>
                <w:szCs w:val="22"/>
              </w:rPr>
            </w:pPr>
            <w:r w:rsidRPr="00A962BC">
              <w:rPr>
                <w:rFonts w:cs="Arial"/>
                <w:sz w:val="22"/>
                <w:szCs w:val="22"/>
              </w:rPr>
              <w:t>30 November 2016</w:t>
            </w:r>
          </w:p>
        </w:tc>
        <w:tc>
          <w:tcPr>
            <w:tcW w:w="2455" w:type="dxa"/>
            <w:shd w:val="clear" w:color="auto" w:fill="auto"/>
            <w:vAlign w:val="bottom"/>
          </w:tcPr>
          <w:p w14:paraId="4B155854"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A</w:t>
            </w:r>
          </w:p>
        </w:tc>
        <w:tc>
          <w:tcPr>
            <w:tcW w:w="2433" w:type="dxa"/>
            <w:shd w:val="clear" w:color="auto" w:fill="auto"/>
            <w:vAlign w:val="bottom"/>
          </w:tcPr>
          <w:p w14:paraId="4B155855"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$2000</w:t>
            </w:r>
          </w:p>
        </w:tc>
        <w:tc>
          <w:tcPr>
            <w:tcW w:w="2110" w:type="dxa"/>
            <w:shd w:val="clear" w:color="auto" w:fill="auto"/>
          </w:tcPr>
          <w:p w14:paraId="4B155856"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$3326.65</w:t>
            </w:r>
          </w:p>
        </w:tc>
      </w:tr>
      <w:tr w:rsidR="00437BA0" w:rsidRPr="00A962BC" w14:paraId="4B15585C" w14:textId="77777777" w:rsidTr="00C5585C">
        <w:trPr>
          <w:trHeight w:val="392"/>
        </w:trPr>
        <w:tc>
          <w:tcPr>
            <w:tcW w:w="2488" w:type="dxa"/>
            <w:vMerge/>
            <w:shd w:val="clear" w:color="auto" w:fill="auto"/>
            <w:vAlign w:val="bottom"/>
          </w:tcPr>
          <w:p w14:paraId="4B155858" w14:textId="77777777" w:rsidR="00437BA0" w:rsidRPr="00A962BC" w:rsidRDefault="00437BA0" w:rsidP="00C5585C">
            <w:pPr>
              <w:pStyle w:val="Headersub"/>
              <w:widowControl w:val="0"/>
              <w:spacing w:before="120" w:after="120"/>
              <w:rPr>
                <w:rFonts w:cs="Arial"/>
                <w:sz w:val="22"/>
                <w:szCs w:val="22"/>
              </w:rPr>
            </w:pPr>
          </w:p>
        </w:tc>
        <w:tc>
          <w:tcPr>
            <w:tcW w:w="2455" w:type="dxa"/>
            <w:shd w:val="clear" w:color="auto" w:fill="C6D9F1"/>
            <w:vAlign w:val="bottom"/>
          </w:tcPr>
          <w:p w14:paraId="4B155859"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B</w:t>
            </w:r>
          </w:p>
        </w:tc>
        <w:tc>
          <w:tcPr>
            <w:tcW w:w="2433" w:type="dxa"/>
            <w:shd w:val="clear" w:color="auto" w:fill="C6D9F1"/>
            <w:vAlign w:val="bottom"/>
          </w:tcPr>
          <w:p w14:paraId="4B15585A" w14:textId="77777777" w:rsidR="00437BA0" w:rsidRPr="00A962BC" w:rsidRDefault="00437BA0" w:rsidP="00FB6548">
            <w:pPr>
              <w:pStyle w:val="Headersub"/>
              <w:widowControl w:val="0"/>
              <w:spacing w:before="120" w:after="120"/>
              <w:jc w:val="center"/>
              <w:rPr>
                <w:rFonts w:cs="Arial"/>
                <w:sz w:val="22"/>
                <w:szCs w:val="22"/>
              </w:rPr>
            </w:pPr>
            <w:r w:rsidRPr="00A962BC">
              <w:rPr>
                <w:rFonts w:cs="Arial"/>
                <w:sz w:val="22"/>
                <w:szCs w:val="22"/>
              </w:rPr>
              <w:t>$</w:t>
            </w:r>
            <w:r w:rsidR="00FB6548">
              <w:rPr>
                <w:rFonts w:cs="Arial"/>
                <w:sz w:val="22"/>
                <w:szCs w:val="22"/>
              </w:rPr>
              <w:t>2</w:t>
            </w:r>
            <w:r w:rsidRPr="00A962BC">
              <w:rPr>
                <w:rFonts w:cs="Arial"/>
                <w:sz w:val="22"/>
                <w:szCs w:val="22"/>
              </w:rPr>
              <w:t>000</w:t>
            </w:r>
          </w:p>
        </w:tc>
        <w:tc>
          <w:tcPr>
            <w:tcW w:w="2110" w:type="dxa"/>
            <w:shd w:val="clear" w:color="auto" w:fill="C6D9F1"/>
          </w:tcPr>
          <w:p w14:paraId="4B15585B"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$2595.56</w:t>
            </w:r>
          </w:p>
        </w:tc>
      </w:tr>
      <w:tr w:rsidR="00437BA0" w:rsidRPr="00A962BC" w14:paraId="4B155861" w14:textId="77777777" w:rsidTr="00C5585C">
        <w:trPr>
          <w:trHeight w:val="392"/>
        </w:trPr>
        <w:tc>
          <w:tcPr>
            <w:tcW w:w="2488" w:type="dxa"/>
            <w:vMerge w:val="restart"/>
            <w:shd w:val="clear" w:color="auto" w:fill="auto"/>
            <w:vAlign w:val="bottom"/>
          </w:tcPr>
          <w:p w14:paraId="4B15585D" w14:textId="77777777" w:rsidR="00437BA0" w:rsidRPr="00A962BC" w:rsidRDefault="00437BA0" w:rsidP="00C5585C">
            <w:pPr>
              <w:pStyle w:val="Headersub"/>
              <w:widowControl w:val="0"/>
              <w:spacing w:before="120" w:after="120"/>
              <w:rPr>
                <w:rFonts w:cs="Arial"/>
                <w:sz w:val="22"/>
                <w:szCs w:val="22"/>
              </w:rPr>
            </w:pPr>
            <w:r w:rsidRPr="00A962BC">
              <w:rPr>
                <w:rFonts w:cs="Arial"/>
                <w:sz w:val="22"/>
                <w:szCs w:val="22"/>
              </w:rPr>
              <w:t>30 December 2016</w:t>
            </w:r>
          </w:p>
        </w:tc>
        <w:tc>
          <w:tcPr>
            <w:tcW w:w="2455" w:type="dxa"/>
            <w:shd w:val="clear" w:color="auto" w:fill="auto"/>
            <w:vAlign w:val="bottom"/>
          </w:tcPr>
          <w:p w14:paraId="4B15585E"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A</w:t>
            </w:r>
          </w:p>
        </w:tc>
        <w:tc>
          <w:tcPr>
            <w:tcW w:w="2433" w:type="dxa"/>
            <w:shd w:val="clear" w:color="auto" w:fill="auto"/>
            <w:vAlign w:val="bottom"/>
          </w:tcPr>
          <w:p w14:paraId="4B15585F"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$2000</w:t>
            </w:r>
          </w:p>
        </w:tc>
        <w:tc>
          <w:tcPr>
            <w:tcW w:w="2110" w:type="dxa"/>
            <w:shd w:val="clear" w:color="auto" w:fill="auto"/>
          </w:tcPr>
          <w:p w14:paraId="4B155860"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$3326.65</w:t>
            </w:r>
          </w:p>
        </w:tc>
      </w:tr>
      <w:tr w:rsidR="00437BA0" w:rsidRPr="00A962BC" w14:paraId="4B155866" w14:textId="77777777" w:rsidTr="00C5585C">
        <w:trPr>
          <w:trHeight w:val="392"/>
        </w:trPr>
        <w:tc>
          <w:tcPr>
            <w:tcW w:w="2488" w:type="dxa"/>
            <w:vMerge/>
            <w:shd w:val="clear" w:color="auto" w:fill="auto"/>
            <w:vAlign w:val="bottom"/>
          </w:tcPr>
          <w:p w14:paraId="4B155862" w14:textId="77777777" w:rsidR="00437BA0" w:rsidRPr="00A962BC" w:rsidRDefault="00437BA0" w:rsidP="00C5585C">
            <w:pPr>
              <w:pStyle w:val="Headersub"/>
              <w:widowControl w:val="0"/>
              <w:spacing w:before="120" w:after="120"/>
              <w:rPr>
                <w:rFonts w:cs="Arial"/>
                <w:sz w:val="22"/>
                <w:szCs w:val="22"/>
              </w:rPr>
            </w:pPr>
          </w:p>
        </w:tc>
        <w:tc>
          <w:tcPr>
            <w:tcW w:w="2455" w:type="dxa"/>
            <w:shd w:val="clear" w:color="auto" w:fill="C6D9F1"/>
            <w:vAlign w:val="bottom"/>
          </w:tcPr>
          <w:p w14:paraId="4B155863"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B</w:t>
            </w:r>
          </w:p>
        </w:tc>
        <w:tc>
          <w:tcPr>
            <w:tcW w:w="2433" w:type="dxa"/>
            <w:shd w:val="clear" w:color="auto" w:fill="C6D9F1"/>
            <w:vAlign w:val="bottom"/>
          </w:tcPr>
          <w:p w14:paraId="4B155864"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$2</w:t>
            </w:r>
            <w:r w:rsidRPr="00A962BC">
              <w:rPr>
                <w:rFonts w:cs="Arial"/>
                <w:sz w:val="22"/>
                <w:szCs w:val="22"/>
              </w:rPr>
              <w:t>000</w:t>
            </w:r>
          </w:p>
        </w:tc>
        <w:tc>
          <w:tcPr>
            <w:tcW w:w="2110" w:type="dxa"/>
            <w:shd w:val="clear" w:color="auto" w:fill="C6D9F1"/>
          </w:tcPr>
          <w:p w14:paraId="4B155865"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$2595.56</w:t>
            </w:r>
          </w:p>
        </w:tc>
      </w:tr>
      <w:tr w:rsidR="00437BA0" w:rsidRPr="00A962BC" w14:paraId="4B15586B" w14:textId="77777777" w:rsidTr="00C5585C">
        <w:trPr>
          <w:trHeight w:val="392"/>
        </w:trPr>
        <w:tc>
          <w:tcPr>
            <w:tcW w:w="2488" w:type="dxa"/>
            <w:vMerge w:val="restart"/>
            <w:shd w:val="clear" w:color="auto" w:fill="auto"/>
            <w:vAlign w:val="bottom"/>
          </w:tcPr>
          <w:p w14:paraId="4B155867" w14:textId="77777777" w:rsidR="00437BA0" w:rsidRPr="00A962BC" w:rsidRDefault="00437BA0" w:rsidP="00C5585C">
            <w:pPr>
              <w:pStyle w:val="Headersub"/>
              <w:widowControl w:val="0"/>
              <w:spacing w:before="120" w:after="120"/>
              <w:rPr>
                <w:rFonts w:cs="Arial"/>
                <w:sz w:val="22"/>
                <w:szCs w:val="22"/>
              </w:rPr>
            </w:pPr>
            <w:r w:rsidRPr="00A962BC">
              <w:rPr>
                <w:rFonts w:cs="Arial"/>
                <w:sz w:val="22"/>
                <w:szCs w:val="22"/>
              </w:rPr>
              <w:t>31 January 2017</w:t>
            </w:r>
          </w:p>
        </w:tc>
        <w:tc>
          <w:tcPr>
            <w:tcW w:w="2455" w:type="dxa"/>
            <w:shd w:val="clear" w:color="auto" w:fill="auto"/>
            <w:vAlign w:val="bottom"/>
          </w:tcPr>
          <w:p w14:paraId="4B155868"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A</w:t>
            </w:r>
          </w:p>
        </w:tc>
        <w:tc>
          <w:tcPr>
            <w:tcW w:w="2433" w:type="dxa"/>
            <w:shd w:val="clear" w:color="auto" w:fill="auto"/>
            <w:vAlign w:val="bottom"/>
          </w:tcPr>
          <w:p w14:paraId="4B155869"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$7000</w:t>
            </w:r>
          </w:p>
        </w:tc>
        <w:tc>
          <w:tcPr>
            <w:tcW w:w="2110" w:type="dxa"/>
            <w:shd w:val="clear" w:color="auto" w:fill="auto"/>
          </w:tcPr>
          <w:p w14:paraId="4B15586A"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$11643.29</w:t>
            </w:r>
          </w:p>
        </w:tc>
      </w:tr>
      <w:tr w:rsidR="00437BA0" w:rsidRPr="00A962BC" w14:paraId="4B155870" w14:textId="77777777" w:rsidTr="00C5585C">
        <w:trPr>
          <w:trHeight w:val="392"/>
        </w:trPr>
        <w:tc>
          <w:tcPr>
            <w:tcW w:w="2488" w:type="dxa"/>
            <w:vMerge/>
            <w:shd w:val="clear" w:color="auto" w:fill="auto"/>
            <w:vAlign w:val="bottom"/>
          </w:tcPr>
          <w:p w14:paraId="4B15586C" w14:textId="77777777" w:rsidR="00437BA0" w:rsidRPr="00A962BC" w:rsidRDefault="00437BA0" w:rsidP="00C5585C">
            <w:pPr>
              <w:pStyle w:val="Headersub"/>
              <w:widowControl w:val="0"/>
              <w:spacing w:after="600"/>
              <w:rPr>
                <w:rFonts w:cs="Arial"/>
                <w:sz w:val="22"/>
                <w:szCs w:val="22"/>
              </w:rPr>
            </w:pPr>
          </w:p>
        </w:tc>
        <w:tc>
          <w:tcPr>
            <w:tcW w:w="2455" w:type="dxa"/>
            <w:shd w:val="clear" w:color="auto" w:fill="C6D9F1"/>
            <w:vAlign w:val="bottom"/>
          </w:tcPr>
          <w:p w14:paraId="4B15586D" w14:textId="77777777" w:rsidR="00437BA0" w:rsidRPr="00A962BC" w:rsidRDefault="00437BA0" w:rsidP="00C5585C">
            <w:pPr>
              <w:pStyle w:val="Headersub"/>
              <w:widowControl w:val="0"/>
              <w:spacing w:before="120" w:after="120"/>
              <w:jc w:val="center"/>
              <w:rPr>
                <w:rFonts w:cs="Arial"/>
                <w:sz w:val="22"/>
                <w:szCs w:val="22"/>
              </w:rPr>
            </w:pPr>
            <w:r w:rsidRPr="00A962BC">
              <w:rPr>
                <w:rFonts w:cs="Arial"/>
                <w:sz w:val="22"/>
                <w:szCs w:val="22"/>
              </w:rPr>
              <w:t>Employee B</w:t>
            </w:r>
          </w:p>
        </w:tc>
        <w:tc>
          <w:tcPr>
            <w:tcW w:w="2433" w:type="dxa"/>
            <w:shd w:val="clear" w:color="auto" w:fill="C6D9F1"/>
            <w:vAlign w:val="bottom"/>
          </w:tcPr>
          <w:p w14:paraId="4B15586E" w14:textId="77777777" w:rsidR="00437BA0" w:rsidRPr="00A962BC" w:rsidRDefault="00437BA0" w:rsidP="00CD0B5C">
            <w:pPr>
              <w:pStyle w:val="Headersub"/>
              <w:widowControl w:val="0"/>
              <w:spacing w:before="120" w:after="120"/>
              <w:jc w:val="center"/>
              <w:rPr>
                <w:rFonts w:cs="Arial"/>
                <w:sz w:val="22"/>
                <w:szCs w:val="22"/>
              </w:rPr>
            </w:pPr>
            <w:r w:rsidRPr="00A962BC">
              <w:rPr>
                <w:rFonts w:cs="Arial"/>
                <w:sz w:val="22"/>
                <w:szCs w:val="22"/>
              </w:rPr>
              <w:t>$</w:t>
            </w:r>
            <w:r w:rsidR="00FB6548">
              <w:rPr>
                <w:rFonts w:cs="Arial"/>
                <w:sz w:val="22"/>
                <w:szCs w:val="22"/>
              </w:rPr>
              <w:t>2</w:t>
            </w:r>
            <w:r w:rsidRPr="00A962BC">
              <w:rPr>
                <w:rFonts w:cs="Arial"/>
                <w:sz w:val="22"/>
                <w:szCs w:val="22"/>
              </w:rPr>
              <w:t>000</w:t>
            </w:r>
          </w:p>
        </w:tc>
        <w:tc>
          <w:tcPr>
            <w:tcW w:w="2110" w:type="dxa"/>
            <w:shd w:val="clear" w:color="auto" w:fill="C6D9F1"/>
          </w:tcPr>
          <w:p w14:paraId="4B15586F" w14:textId="77777777" w:rsidR="00437BA0" w:rsidRPr="00A962BC" w:rsidRDefault="00437BA0" w:rsidP="00C5585C">
            <w:pPr>
              <w:pStyle w:val="Headersub"/>
              <w:widowControl w:val="0"/>
              <w:spacing w:before="120" w:after="120"/>
              <w:jc w:val="center"/>
              <w:rPr>
                <w:rFonts w:cs="Arial"/>
                <w:sz w:val="22"/>
                <w:szCs w:val="22"/>
              </w:rPr>
            </w:pPr>
            <w:r>
              <w:rPr>
                <w:rFonts w:cs="Arial"/>
                <w:sz w:val="22"/>
                <w:szCs w:val="22"/>
              </w:rPr>
              <w:t>$2595.56</w:t>
            </w:r>
          </w:p>
        </w:tc>
      </w:tr>
    </w:tbl>
    <w:p w14:paraId="4B155871" w14:textId="77777777" w:rsidR="00437BA0" w:rsidRDefault="00437BA0" w:rsidP="00437BA0">
      <w:pPr>
        <w:pStyle w:val="Headersub"/>
        <w:widowControl w:val="0"/>
        <w:tabs>
          <w:tab w:val="left" w:pos="0"/>
        </w:tabs>
        <w:spacing w:after="600"/>
        <w:rPr>
          <w:rFonts w:cs="Arial"/>
          <w:b/>
          <w:sz w:val="22"/>
          <w:szCs w:val="22"/>
        </w:rPr>
      </w:pPr>
    </w:p>
    <w:p w14:paraId="4B155872" w14:textId="77777777" w:rsidR="00437BA0" w:rsidRPr="00237800" w:rsidRDefault="00437BA0" w:rsidP="00237800">
      <w:pPr>
        <w:pStyle w:val="Heading1"/>
        <w:numPr>
          <w:ilvl w:val="0"/>
          <w:numId w:val="0"/>
        </w:numPr>
        <w:jc w:val="both"/>
        <w:rPr>
          <w:sz w:val="22"/>
          <w:szCs w:val="22"/>
        </w:rPr>
      </w:pPr>
      <w:r>
        <w:br w:type="page"/>
      </w:r>
      <w:r w:rsidRPr="00237800">
        <w:rPr>
          <w:sz w:val="22"/>
          <w:szCs w:val="22"/>
        </w:rPr>
        <w:lastRenderedPageBreak/>
        <w:t>Attachment D – Form of Public Notice</w:t>
      </w:r>
    </w:p>
    <w:p w14:paraId="4B155873" w14:textId="77777777" w:rsidR="00437BA0" w:rsidRDefault="00437BA0" w:rsidP="00437BA0">
      <w:pPr>
        <w:pStyle w:val="Headersub"/>
        <w:widowControl w:val="0"/>
        <w:tabs>
          <w:tab w:val="left" w:pos="0"/>
        </w:tabs>
        <w:spacing w:after="600"/>
        <w:rPr>
          <w:rFonts w:cs="Arial"/>
          <w:b/>
          <w:sz w:val="22"/>
          <w:szCs w:val="22"/>
        </w:rPr>
      </w:pPr>
    </w:p>
    <w:p w14:paraId="4B155874" w14:textId="77777777" w:rsidR="00437BA0" w:rsidRPr="00DD6D41" w:rsidRDefault="00437BA0" w:rsidP="00437BA0">
      <w:pPr>
        <w:pStyle w:val="Headersub"/>
        <w:widowControl w:val="0"/>
        <w:tabs>
          <w:tab w:val="left" w:pos="0"/>
        </w:tabs>
        <w:spacing w:after="600"/>
        <w:rPr>
          <w:sz w:val="22"/>
          <w:szCs w:val="22"/>
        </w:rPr>
      </w:pPr>
      <w:r w:rsidRPr="00F640DC">
        <w:rPr>
          <w:rFonts w:cs="Arial"/>
          <w:b/>
          <w:sz w:val="22"/>
          <w:szCs w:val="22"/>
        </w:rPr>
        <w:t>FORM OF PUBLIC NOTICE</w:t>
      </w:r>
    </w:p>
    <w:p w14:paraId="4B155875" w14:textId="77777777" w:rsidR="00437BA0" w:rsidRDefault="00437BA0" w:rsidP="00437BA0">
      <w:pPr>
        <w:jc w:val="both"/>
        <w:rPr>
          <w:szCs w:val="22"/>
        </w:rPr>
      </w:pPr>
      <w:r w:rsidRPr="008D7883">
        <w:rPr>
          <w:rFonts w:cs="Arial"/>
          <w:b/>
          <w:szCs w:val="22"/>
        </w:rPr>
        <w:t xml:space="preserve">Contravention of </w:t>
      </w:r>
      <w:r w:rsidRPr="008D7883">
        <w:rPr>
          <w:rFonts w:cs="Arial"/>
          <w:b/>
          <w:i/>
          <w:szCs w:val="22"/>
        </w:rPr>
        <w:t>Fair Work Act 2009</w:t>
      </w:r>
      <w:r w:rsidRPr="008D7883">
        <w:rPr>
          <w:rFonts w:cs="Arial"/>
          <w:b/>
          <w:szCs w:val="22"/>
        </w:rPr>
        <w:t xml:space="preserve"> by </w:t>
      </w:r>
      <w:proofErr w:type="spellStart"/>
      <w:r w:rsidRPr="00F640DC">
        <w:rPr>
          <w:b/>
          <w:szCs w:val="22"/>
        </w:rPr>
        <w:t>W</w:t>
      </w:r>
      <w:r>
        <w:rPr>
          <w:b/>
          <w:szCs w:val="22"/>
        </w:rPr>
        <w:t>anyu</w:t>
      </w:r>
      <w:proofErr w:type="spellEnd"/>
      <w:r w:rsidRPr="00F640DC">
        <w:rPr>
          <w:b/>
          <w:szCs w:val="22"/>
        </w:rPr>
        <w:t xml:space="preserve"> Huang and </w:t>
      </w:r>
      <w:proofErr w:type="spellStart"/>
      <w:r w:rsidRPr="00664928">
        <w:rPr>
          <w:b/>
          <w:szCs w:val="22"/>
        </w:rPr>
        <w:t>Zhuangzhi</w:t>
      </w:r>
      <w:proofErr w:type="spellEnd"/>
      <w:r w:rsidRPr="00F640DC">
        <w:rPr>
          <w:b/>
          <w:szCs w:val="22"/>
        </w:rPr>
        <w:t xml:space="preserve"> Zhang</w:t>
      </w:r>
      <w:r>
        <w:rPr>
          <w:b/>
          <w:szCs w:val="22"/>
        </w:rPr>
        <w:t xml:space="preserve"> (in partnership)</w:t>
      </w:r>
      <w:r w:rsidRPr="00F640DC">
        <w:rPr>
          <w:b/>
          <w:szCs w:val="22"/>
        </w:rPr>
        <w:t xml:space="preserve"> trading as Muffin Break 7000</w:t>
      </w:r>
      <w:r>
        <w:rPr>
          <w:b/>
          <w:szCs w:val="22"/>
        </w:rPr>
        <w:t xml:space="preserve"> </w:t>
      </w:r>
      <w:r w:rsidRPr="00E002D8">
        <w:rPr>
          <w:b/>
          <w:szCs w:val="22"/>
        </w:rPr>
        <w:t>(ABN: 24 537 272 166)</w:t>
      </w:r>
      <w:r>
        <w:rPr>
          <w:b/>
          <w:szCs w:val="22"/>
        </w:rPr>
        <w:t>.</w:t>
      </w:r>
    </w:p>
    <w:p w14:paraId="4B155876" w14:textId="77777777" w:rsidR="00437BA0" w:rsidRPr="008D7883" w:rsidRDefault="00437BA0" w:rsidP="00437BA0">
      <w:pPr>
        <w:jc w:val="both"/>
        <w:rPr>
          <w:rFonts w:cs="Arial"/>
          <w:szCs w:val="22"/>
        </w:rPr>
      </w:pPr>
    </w:p>
    <w:p w14:paraId="4B155877" w14:textId="77777777" w:rsidR="00437BA0" w:rsidRPr="008D7883" w:rsidRDefault="00437BA0" w:rsidP="00437BA0">
      <w:pPr>
        <w:widowControl w:val="0"/>
        <w:spacing w:after="240" w:line="360" w:lineRule="auto"/>
        <w:jc w:val="both"/>
        <w:rPr>
          <w:rFonts w:cs="Arial"/>
          <w:szCs w:val="22"/>
        </w:rPr>
      </w:pPr>
      <w:r w:rsidRPr="008D7883">
        <w:rPr>
          <w:rFonts w:cs="Arial"/>
          <w:szCs w:val="22"/>
        </w:rPr>
        <w:t>We refer to the investigation conducted by the Commonwealth Government of Australia’s Office of the Fair Work Ombudsman (</w:t>
      </w:r>
      <w:r w:rsidRPr="008D7883">
        <w:rPr>
          <w:rFonts w:cs="Arial"/>
          <w:b/>
          <w:szCs w:val="22"/>
        </w:rPr>
        <w:t>FWO</w:t>
      </w:r>
      <w:r w:rsidRPr="008D7883">
        <w:rPr>
          <w:rFonts w:cs="Arial"/>
          <w:szCs w:val="22"/>
        </w:rPr>
        <w:t xml:space="preserve">) into allegations that </w:t>
      </w:r>
      <w:proofErr w:type="spellStart"/>
      <w:r>
        <w:rPr>
          <w:szCs w:val="22"/>
        </w:rPr>
        <w:t>Wanyu</w:t>
      </w:r>
      <w:proofErr w:type="spellEnd"/>
      <w:r w:rsidRPr="0011165B">
        <w:rPr>
          <w:szCs w:val="22"/>
        </w:rPr>
        <w:t xml:space="preserve"> </w:t>
      </w:r>
      <w:r>
        <w:rPr>
          <w:szCs w:val="22"/>
        </w:rPr>
        <w:t xml:space="preserve">Huang and </w:t>
      </w:r>
      <w:proofErr w:type="spellStart"/>
      <w:r>
        <w:rPr>
          <w:szCs w:val="22"/>
        </w:rPr>
        <w:t>Zhuangzhi</w:t>
      </w:r>
      <w:proofErr w:type="spellEnd"/>
      <w:r>
        <w:rPr>
          <w:szCs w:val="22"/>
        </w:rPr>
        <w:t xml:space="preserve"> Zhang in partnership </w:t>
      </w:r>
      <w:r w:rsidRPr="0011165B">
        <w:rPr>
          <w:szCs w:val="22"/>
        </w:rPr>
        <w:t xml:space="preserve">trading as </w:t>
      </w:r>
      <w:r>
        <w:rPr>
          <w:szCs w:val="22"/>
        </w:rPr>
        <w:t>Muffin Break 7000 (AB</w:t>
      </w:r>
      <w:r w:rsidRPr="0011165B">
        <w:rPr>
          <w:szCs w:val="22"/>
        </w:rPr>
        <w:t xml:space="preserve">N: </w:t>
      </w:r>
      <w:r>
        <w:rPr>
          <w:szCs w:val="22"/>
        </w:rPr>
        <w:t>24 537 272 166</w:t>
      </w:r>
      <w:r w:rsidRPr="0011165B">
        <w:rPr>
          <w:szCs w:val="22"/>
        </w:rPr>
        <w:t>)</w:t>
      </w:r>
      <w:r>
        <w:rPr>
          <w:szCs w:val="22"/>
        </w:rPr>
        <w:t xml:space="preserve"> </w:t>
      </w:r>
      <w:r w:rsidRPr="008D7883">
        <w:rPr>
          <w:rFonts w:cs="Arial"/>
          <w:szCs w:val="22"/>
        </w:rPr>
        <w:t xml:space="preserve">contravened the </w:t>
      </w:r>
      <w:r w:rsidRPr="008D7883">
        <w:rPr>
          <w:rFonts w:cs="Arial"/>
          <w:i/>
          <w:szCs w:val="22"/>
        </w:rPr>
        <w:t>Fair Work Act 2009</w:t>
      </w:r>
      <w:r w:rsidRPr="008D7883">
        <w:rPr>
          <w:rFonts w:cs="Arial"/>
          <w:szCs w:val="22"/>
        </w:rPr>
        <w:t xml:space="preserve"> by:</w:t>
      </w:r>
    </w:p>
    <w:p w14:paraId="4B155878" w14:textId="77777777" w:rsidR="00437BA0" w:rsidRDefault="00437BA0" w:rsidP="00C5585C">
      <w:pPr>
        <w:widowControl w:val="0"/>
        <w:numPr>
          <w:ilvl w:val="0"/>
          <w:numId w:val="4"/>
        </w:numPr>
        <w:spacing w:after="120" w:line="360" w:lineRule="auto"/>
        <w:ind w:left="714" w:hanging="357"/>
        <w:jc w:val="both"/>
        <w:rPr>
          <w:rFonts w:cs="Arial"/>
          <w:szCs w:val="22"/>
        </w:rPr>
      </w:pPr>
      <w:r w:rsidRPr="007A21C1">
        <w:rPr>
          <w:rFonts w:cs="Arial"/>
          <w:szCs w:val="22"/>
        </w:rPr>
        <w:t>failing to pay your correct minimum rate of pay for time worked Monday to Friday;</w:t>
      </w:r>
    </w:p>
    <w:p w14:paraId="4B155879" w14:textId="77777777" w:rsidR="00437BA0" w:rsidRPr="007A21C1" w:rsidRDefault="00437BA0" w:rsidP="00C5585C">
      <w:pPr>
        <w:widowControl w:val="0"/>
        <w:numPr>
          <w:ilvl w:val="0"/>
          <w:numId w:val="4"/>
        </w:numPr>
        <w:spacing w:after="120" w:line="360" w:lineRule="auto"/>
        <w:ind w:left="714" w:hanging="357"/>
        <w:jc w:val="both"/>
        <w:rPr>
          <w:rFonts w:cs="Arial"/>
          <w:szCs w:val="22"/>
        </w:rPr>
      </w:pPr>
      <w:r>
        <w:rPr>
          <w:rFonts w:cs="Arial"/>
          <w:szCs w:val="22"/>
        </w:rPr>
        <w:t>failing to pay your correct casual loading for time worked;</w:t>
      </w:r>
    </w:p>
    <w:p w14:paraId="4B15587A" w14:textId="77777777" w:rsidR="00437BA0" w:rsidRDefault="00437BA0" w:rsidP="00C5585C">
      <w:pPr>
        <w:widowControl w:val="0"/>
        <w:numPr>
          <w:ilvl w:val="0"/>
          <w:numId w:val="4"/>
        </w:numPr>
        <w:spacing w:after="120" w:line="360" w:lineRule="auto"/>
        <w:ind w:left="714" w:hanging="357"/>
        <w:jc w:val="both"/>
        <w:rPr>
          <w:rFonts w:cs="Arial"/>
          <w:szCs w:val="22"/>
        </w:rPr>
      </w:pPr>
      <w:r w:rsidRPr="007A21C1">
        <w:rPr>
          <w:rFonts w:cs="Arial"/>
          <w:szCs w:val="22"/>
        </w:rPr>
        <w:t>failing to pay your correct penalty rates for time worked on Saturdays;</w:t>
      </w:r>
    </w:p>
    <w:p w14:paraId="4B15587B" w14:textId="77777777" w:rsidR="00437BA0" w:rsidRPr="007A21C1" w:rsidRDefault="00437BA0" w:rsidP="00C5585C">
      <w:pPr>
        <w:widowControl w:val="0"/>
        <w:numPr>
          <w:ilvl w:val="0"/>
          <w:numId w:val="4"/>
        </w:numPr>
        <w:spacing w:after="120" w:line="360" w:lineRule="auto"/>
        <w:ind w:left="714" w:hanging="357"/>
        <w:jc w:val="both"/>
        <w:rPr>
          <w:rFonts w:cs="Arial"/>
          <w:szCs w:val="22"/>
        </w:rPr>
      </w:pPr>
      <w:r>
        <w:rPr>
          <w:rFonts w:cs="Arial"/>
          <w:szCs w:val="22"/>
        </w:rPr>
        <w:t>failing to pay your correct penalty rates for time worked on Sundays;</w:t>
      </w:r>
    </w:p>
    <w:p w14:paraId="4B15587C" w14:textId="77777777" w:rsidR="00437BA0" w:rsidRPr="007A21C1" w:rsidRDefault="00437BA0" w:rsidP="00C5585C">
      <w:pPr>
        <w:widowControl w:val="0"/>
        <w:numPr>
          <w:ilvl w:val="0"/>
          <w:numId w:val="4"/>
        </w:numPr>
        <w:spacing w:after="120" w:line="360" w:lineRule="auto"/>
        <w:ind w:left="714" w:hanging="357"/>
        <w:jc w:val="both"/>
        <w:rPr>
          <w:rFonts w:cs="Arial"/>
          <w:szCs w:val="22"/>
        </w:rPr>
      </w:pPr>
      <w:r w:rsidRPr="007A21C1">
        <w:rPr>
          <w:rFonts w:cs="Arial"/>
          <w:szCs w:val="22"/>
        </w:rPr>
        <w:t xml:space="preserve">failing to pay your correct penalty rates for time worked on Public Holidays; </w:t>
      </w:r>
    </w:p>
    <w:p w14:paraId="4B15587D" w14:textId="77777777" w:rsidR="00437BA0" w:rsidRDefault="00437BA0" w:rsidP="00C5585C">
      <w:pPr>
        <w:widowControl w:val="0"/>
        <w:numPr>
          <w:ilvl w:val="0"/>
          <w:numId w:val="4"/>
        </w:numPr>
        <w:spacing w:after="120" w:line="360" w:lineRule="auto"/>
        <w:ind w:left="714" w:hanging="357"/>
        <w:jc w:val="both"/>
        <w:rPr>
          <w:rFonts w:cs="Arial"/>
          <w:szCs w:val="22"/>
        </w:rPr>
      </w:pPr>
      <w:r>
        <w:rPr>
          <w:rFonts w:cs="Arial"/>
          <w:szCs w:val="22"/>
        </w:rPr>
        <w:t xml:space="preserve">failing to make and keep appropriate employee records; </w:t>
      </w:r>
    </w:p>
    <w:p w14:paraId="4B15587E" w14:textId="77777777" w:rsidR="00437BA0" w:rsidRDefault="00437BA0" w:rsidP="00C5585C">
      <w:pPr>
        <w:widowControl w:val="0"/>
        <w:numPr>
          <w:ilvl w:val="0"/>
          <w:numId w:val="4"/>
        </w:numPr>
        <w:spacing w:after="120" w:line="360" w:lineRule="auto"/>
        <w:ind w:left="714" w:hanging="357"/>
        <w:jc w:val="both"/>
        <w:rPr>
          <w:rFonts w:cs="Arial"/>
          <w:szCs w:val="22"/>
        </w:rPr>
      </w:pPr>
      <w:r>
        <w:rPr>
          <w:rFonts w:cs="Arial"/>
          <w:szCs w:val="22"/>
        </w:rPr>
        <w:t>failing to provide you with pay slips within one working day of payment of wages;</w:t>
      </w:r>
    </w:p>
    <w:p w14:paraId="4B15587F" w14:textId="77777777" w:rsidR="00437BA0" w:rsidRPr="008D7883" w:rsidRDefault="00437BA0" w:rsidP="00437BA0">
      <w:pPr>
        <w:widowControl w:val="0"/>
        <w:spacing w:after="120" w:line="360" w:lineRule="auto"/>
        <w:ind w:left="714"/>
        <w:jc w:val="both"/>
        <w:rPr>
          <w:rFonts w:cs="Arial"/>
          <w:szCs w:val="22"/>
        </w:rPr>
      </w:pPr>
    </w:p>
    <w:p w14:paraId="4B155880" w14:textId="77777777" w:rsidR="00437BA0" w:rsidRPr="008D7883" w:rsidRDefault="00437BA0" w:rsidP="00437BA0">
      <w:pPr>
        <w:widowControl w:val="0"/>
        <w:spacing w:after="240" w:line="360" w:lineRule="auto"/>
        <w:jc w:val="both"/>
        <w:rPr>
          <w:rFonts w:cs="Arial"/>
          <w:szCs w:val="22"/>
        </w:rPr>
      </w:pPr>
      <w:r>
        <w:rPr>
          <w:szCs w:val="22"/>
        </w:rPr>
        <w:t xml:space="preserve">Mrs Huang and Mr Zhang </w:t>
      </w:r>
      <w:r w:rsidRPr="008D7883">
        <w:rPr>
          <w:rFonts w:cs="Arial"/>
          <w:szCs w:val="22"/>
        </w:rPr>
        <w:t>ha</w:t>
      </w:r>
      <w:r>
        <w:rPr>
          <w:rFonts w:cs="Arial"/>
          <w:szCs w:val="22"/>
        </w:rPr>
        <w:t>ve</w:t>
      </w:r>
      <w:r w:rsidRPr="008D7883">
        <w:rPr>
          <w:rFonts w:cs="Arial"/>
          <w:szCs w:val="22"/>
        </w:rPr>
        <w:t xml:space="preserve"> formally admitted to the FWO that these contraventions occurred and has entered into an Enforceable Undertaking with the FWO (available at www.fairwork.gov.au) committing to a number of measures to remedy the contraventions, including by rectifying the underpayment of AUD </w:t>
      </w:r>
      <w:r>
        <w:rPr>
          <w:rFonts w:cs="Arial"/>
          <w:szCs w:val="22"/>
        </w:rPr>
        <w:t>$47,914.72</w:t>
      </w:r>
      <w:r w:rsidRPr="008D7883">
        <w:rPr>
          <w:rFonts w:cs="Arial"/>
          <w:szCs w:val="22"/>
        </w:rPr>
        <w:t xml:space="preserve"> owed to </w:t>
      </w:r>
      <w:r>
        <w:rPr>
          <w:rFonts w:cs="Arial"/>
          <w:szCs w:val="22"/>
        </w:rPr>
        <w:t>two</w:t>
      </w:r>
      <w:r w:rsidRPr="008D7883">
        <w:rPr>
          <w:rFonts w:cs="Arial"/>
          <w:szCs w:val="22"/>
        </w:rPr>
        <w:t xml:space="preserve"> employee</w:t>
      </w:r>
      <w:r>
        <w:rPr>
          <w:rFonts w:cs="Arial"/>
          <w:szCs w:val="22"/>
        </w:rPr>
        <w:t xml:space="preserve">s of Chinese </w:t>
      </w:r>
      <w:r w:rsidRPr="008D7883">
        <w:rPr>
          <w:rFonts w:cs="Arial"/>
          <w:szCs w:val="22"/>
        </w:rPr>
        <w:t>national</w:t>
      </w:r>
      <w:r>
        <w:rPr>
          <w:rFonts w:cs="Arial"/>
          <w:szCs w:val="22"/>
        </w:rPr>
        <w:t>ity</w:t>
      </w:r>
      <w:r w:rsidRPr="008D7883">
        <w:rPr>
          <w:rFonts w:cs="Arial"/>
          <w:szCs w:val="22"/>
        </w:rPr>
        <w:t xml:space="preserve"> working in Australia on a</w:t>
      </w:r>
      <w:r>
        <w:rPr>
          <w:rFonts w:cs="Arial"/>
          <w:szCs w:val="22"/>
        </w:rPr>
        <w:t xml:space="preserve"> student</w:t>
      </w:r>
      <w:r w:rsidRPr="008D7883">
        <w:rPr>
          <w:rFonts w:cs="Arial"/>
          <w:szCs w:val="22"/>
        </w:rPr>
        <w:t xml:space="preserve"> visa</w:t>
      </w:r>
      <w:r>
        <w:rPr>
          <w:rFonts w:cs="Arial"/>
          <w:szCs w:val="22"/>
        </w:rPr>
        <w:t xml:space="preserve"> and post graduate visa,</w:t>
      </w:r>
      <w:r w:rsidRPr="008D7883">
        <w:rPr>
          <w:rFonts w:cs="Arial"/>
          <w:szCs w:val="22"/>
        </w:rPr>
        <w:t xml:space="preserve"> who had worked with </w:t>
      </w:r>
      <w:r>
        <w:rPr>
          <w:rFonts w:cs="Arial"/>
          <w:szCs w:val="22"/>
        </w:rPr>
        <w:t>the Partnership</w:t>
      </w:r>
      <w:r w:rsidRPr="008D7883">
        <w:rPr>
          <w:rFonts w:cs="Arial"/>
          <w:szCs w:val="22"/>
        </w:rPr>
        <w:t xml:space="preserve"> (located in </w:t>
      </w:r>
      <w:r>
        <w:rPr>
          <w:rFonts w:cs="Arial"/>
          <w:szCs w:val="22"/>
        </w:rPr>
        <w:t>Tasmania</w:t>
      </w:r>
      <w:r w:rsidRPr="008D7883">
        <w:rPr>
          <w:rFonts w:cs="Arial"/>
          <w:szCs w:val="22"/>
        </w:rPr>
        <w:t>, Austr</w:t>
      </w:r>
      <w:r>
        <w:rPr>
          <w:rFonts w:cs="Arial"/>
          <w:szCs w:val="22"/>
        </w:rPr>
        <w:t>alia).</w:t>
      </w:r>
    </w:p>
    <w:p w14:paraId="4B155881" w14:textId="77777777" w:rsidR="00437BA0" w:rsidRPr="00F640DC" w:rsidRDefault="00437BA0" w:rsidP="00437BA0">
      <w:pPr>
        <w:widowControl w:val="0"/>
        <w:spacing w:after="240" w:line="360" w:lineRule="auto"/>
        <w:jc w:val="both"/>
        <w:rPr>
          <w:rFonts w:cs="Arial"/>
          <w:szCs w:val="22"/>
        </w:rPr>
      </w:pPr>
      <w:r>
        <w:rPr>
          <w:rFonts w:cs="Arial"/>
          <w:szCs w:val="22"/>
        </w:rPr>
        <w:t>Mrs Huang and Mr Zhang</w:t>
      </w:r>
      <w:r w:rsidRPr="008D7883">
        <w:rPr>
          <w:rFonts w:cs="Arial"/>
          <w:szCs w:val="22"/>
        </w:rPr>
        <w:t xml:space="preserve"> express</w:t>
      </w:r>
      <w:r>
        <w:rPr>
          <w:rFonts w:cs="Arial"/>
          <w:szCs w:val="22"/>
        </w:rPr>
        <w:t xml:space="preserve"> their</w:t>
      </w:r>
      <w:r w:rsidRPr="008D7883">
        <w:rPr>
          <w:rFonts w:cs="Arial"/>
          <w:szCs w:val="22"/>
        </w:rPr>
        <w:t xml:space="preserve"> sincere regret and apologises for the conduct which resulted in the contraventions. Furthermore, </w:t>
      </w:r>
      <w:r>
        <w:rPr>
          <w:rFonts w:cs="Arial"/>
          <w:szCs w:val="22"/>
        </w:rPr>
        <w:t>they</w:t>
      </w:r>
      <w:r w:rsidRPr="008D7883">
        <w:rPr>
          <w:rFonts w:cs="Arial"/>
          <w:szCs w:val="22"/>
        </w:rPr>
        <w:t xml:space="preserve"> give a commitment that such conduct will not occur again and that</w:t>
      </w:r>
      <w:r>
        <w:rPr>
          <w:rFonts w:cs="Arial"/>
          <w:szCs w:val="22"/>
        </w:rPr>
        <w:t xml:space="preserve"> they</w:t>
      </w:r>
      <w:r w:rsidRPr="008D7883">
        <w:rPr>
          <w:rFonts w:cs="Arial"/>
          <w:szCs w:val="22"/>
        </w:rPr>
        <w:t xml:space="preserve"> will comply with all requirements of the Commonwealth of Australia workplace relations laws in the future.</w:t>
      </w:r>
    </w:p>
    <w:p w14:paraId="4B155882" w14:textId="77777777" w:rsidR="00437BA0" w:rsidRPr="008D7883" w:rsidRDefault="00437BA0" w:rsidP="00437BA0">
      <w:pPr>
        <w:widowControl w:val="0"/>
        <w:spacing w:after="240" w:line="360" w:lineRule="auto"/>
        <w:jc w:val="both"/>
        <w:rPr>
          <w:rFonts w:cs="Arial"/>
          <w:szCs w:val="22"/>
        </w:rPr>
      </w:pPr>
      <w:r w:rsidRPr="008D7883">
        <w:rPr>
          <w:rFonts w:cs="Arial"/>
          <w:szCs w:val="22"/>
        </w:rPr>
        <w:t xml:space="preserve">If you worked for </w:t>
      </w:r>
      <w:r>
        <w:rPr>
          <w:rFonts w:cs="Arial"/>
          <w:szCs w:val="22"/>
        </w:rPr>
        <w:t>the Partnership</w:t>
      </w:r>
      <w:r w:rsidRPr="008D7883">
        <w:rPr>
          <w:rFonts w:cs="Arial"/>
          <w:szCs w:val="22"/>
        </w:rPr>
        <w:t xml:space="preserve"> and have queries or questions relating to your employment, please contact </w:t>
      </w:r>
      <w:r>
        <w:rPr>
          <w:rFonts w:cs="Arial"/>
          <w:b/>
          <w:szCs w:val="22"/>
        </w:rPr>
        <w:t xml:space="preserve">Mrs </w:t>
      </w:r>
      <w:proofErr w:type="spellStart"/>
      <w:r>
        <w:rPr>
          <w:rFonts w:cs="Arial"/>
          <w:b/>
          <w:szCs w:val="22"/>
        </w:rPr>
        <w:t>Wanyu</w:t>
      </w:r>
      <w:proofErr w:type="spellEnd"/>
      <w:r>
        <w:rPr>
          <w:rFonts w:cs="Arial"/>
          <w:b/>
          <w:szCs w:val="22"/>
        </w:rPr>
        <w:t xml:space="preserve"> Huang on </w:t>
      </w:r>
      <w:proofErr w:type="spellStart"/>
      <w:r w:rsidR="00EA2E74" w:rsidRPr="00EA2E74">
        <w:rPr>
          <w:rFonts w:cs="Arial"/>
          <w:b/>
          <w:color w:val="000000" w:themeColor="text1"/>
          <w:szCs w:val="22"/>
          <w:highlight w:val="black"/>
        </w:rPr>
        <w:t>XXXXXXXXXXXX</w:t>
      </w:r>
      <w:proofErr w:type="spellEnd"/>
      <w:r>
        <w:rPr>
          <w:rFonts w:cs="Arial"/>
          <w:b/>
          <w:szCs w:val="22"/>
        </w:rPr>
        <w:t>.</w:t>
      </w:r>
      <w:r w:rsidRPr="008D7883">
        <w:rPr>
          <w:rFonts w:cs="Arial"/>
          <w:b/>
          <w:szCs w:val="22"/>
        </w:rPr>
        <w:t xml:space="preserve"> </w:t>
      </w:r>
      <w:r w:rsidRPr="008D7883">
        <w:rPr>
          <w:rFonts w:cs="Arial"/>
          <w:szCs w:val="22"/>
        </w:rPr>
        <w:t xml:space="preserve">Alternatively, anyone can contact the FWO via the website at </w:t>
      </w:r>
      <w:r w:rsidRPr="008D7883">
        <w:rPr>
          <w:rFonts w:cs="Arial"/>
          <w:b/>
          <w:szCs w:val="22"/>
        </w:rPr>
        <w:t>www.fairwork.gov.au</w:t>
      </w:r>
      <w:r>
        <w:rPr>
          <w:rFonts w:cs="Arial"/>
          <w:b/>
          <w:szCs w:val="22"/>
        </w:rPr>
        <w:t>.</w:t>
      </w:r>
    </w:p>
    <w:p w14:paraId="4B155883" w14:textId="77777777" w:rsidR="008D7883" w:rsidRPr="00437BA0" w:rsidRDefault="008D7883" w:rsidP="00437BA0"/>
    <w:sectPr w:rsidR="008D7883" w:rsidRPr="00437BA0" w:rsidSect="002B1E42">
      <w:footerReference w:type="default" r:id="rId18"/>
      <w:headerReference w:type="first" r:id="rId19"/>
      <w:footerReference w:type="first" r:id="rId20"/>
      <w:pgSz w:w="11906" w:h="16838" w:code="9"/>
      <w:pgMar w:top="567"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55886" w14:textId="77777777" w:rsidR="00403B3F" w:rsidRDefault="00403B3F">
      <w:r>
        <w:separator/>
      </w:r>
    </w:p>
  </w:endnote>
  <w:endnote w:type="continuationSeparator" w:id="0">
    <w:p w14:paraId="4B155887" w14:textId="77777777" w:rsidR="00403B3F" w:rsidRDefault="0040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888" w14:textId="77777777" w:rsidR="00C01139" w:rsidRPr="000F4681" w:rsidRDefault="00C01139" w:rsidP="000F4681">
    <w:pPr>
      <w:widowControl w:val="0"/>
      <w:tabs>
        <w:tab w:val="center" w:pos="4513"/>
        <w:tab w:val="right" w:pos="9026"/>
      </w:tabs>
      <w:snapToGrid w:val="0"/>
      <w:jc w:val="right"/>
      <w:rPr>
        <w:rFonts w:cs="Arial"/>
        <w:sz w:val="20"/>
      </w:rPr>
    </w:pPr>
    <w:r>
      <w:rPr>
        <w:rFonts w:cs="Arial"/>
        <w:sz w:val="20"/>
      </w:rPr>
      <w:t xml:space="preserve">Page </w:t>
    </w:r>
    <w:r w:rsidR="00D80E0A">
      <w:rPr>
        <w:rFonts w:cs="Arial"/>
        <w:b/>
        <w:bCs/>
        <w:sz w:val="20"/>
      </w:rPr>
      <w:fldChar w:fldCharType="begin"/>
    </w:r>
    <w:r>
      <w:rPr>
        <w:rFonts w:cs="Arial"/>
        <w:b/>
        <w:bCs/>
        <w:sz w:val="20"/>
      </w:rPr>
      <w:instrText xml:space="preserve"> PAGE </w:instrText>
    </w:r>
    <w:r w:rsidR="00D80E0A">
      <w:rPr>
        <w:rFonts w:cs="Arial"/>
        <w:b/>
        <w:bCs/>
        <w:sz w:val="20"/>
      </w:rPr>
      <w:fldChar w:fldCharType="separate"/>
    </w:r>
    <w:r w:rsidR="00BF01D4">
      <w:rPr>
        <w:rFonts w:cs="Arial"/>
        <w:b/>
        <w:bCs/>
        <w:noProof/>
        <w:sz w:val="20"/>
      </w:rPr>
      <w:t>2</w:t>
    </w:r>
    <w:r w:rsidR="00D80E0A">
      <w:rPr>
        <w:rFonts w:cs="Arial"/>
        <w:b/>
        <w:bCs/>
        <w:sz w:val="20"/>
      </w:rPr>
      <w:fldChar w:fldCharType="end"/>
    </w:r>
    <w:r>
      <w:rPr>
        <w:rFonts w:cs="Arial"/>
        <w:sz w:val="20"/>
      </w:rPr>
      <w:t xml:space="preserve"> of </w:t>
    </w:r>
    <w:r w:rsidR="00D80E0A">
      <w:rPr>
        <w:rFonts w:cs="Arial"/>
        <w:b/>
        <w:bCs/>
        <w:sz w:val="20"/>
      </w:rPr>
      <w:fldChar w:fldCharType="begin"/>
    </w:r>
    <w:r>
      <w:rPr>
        <w:rFonts w:cs="Arial"/>
        <w:b/>
        <w:bCs/>
        <w:sz w:val="20"/>
      </w:rPr>
      <w:instrText xml:space="preserve"> NUMPAGES  </w:instrText>
    </w:r>
    <w:r w:rsidR="00D80E0A">
      <w:rPr>
        <w:rFonts w:cs="Arial"/>
        <w:b/>
        <w:bCs/>
        <w:sz w:val="20"/>
      </w:rPr>
      <w:fldChar w:fldCharType="separate"/>
    </w:r>
    <w:r w:rsidR="00BF01D4">
      <w:rPr>
        <w:rFonts w:cs="Arial"/>
        <w:b/>
        <w:bCs/>
        <w:noProof/>
        <w:sz w:val="20"/>
      </w:rPr>
      <w:t>12</w:t>
    </w:r>
    <w:r w:rsidR="00D80E0A">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88A" w14:textId="0BB0330E" w:rsidR="00C01139" w:rsidRPr="00BB053B" w:rsidRDefault="00BF01D4" w:rsidP="00BB053B">
    <w:pPr>
      <w:tabs>
        <w:tab w:val="center" w:pos="4536"/>
        <w:tab w:val="right" w:pos="9070"/>
      </w:tabs>
      <w:rPr>
        <w:color w:val="0395A7"/>
        <w:szCs w:val="22"/>
      </w:rPr>
    </w:pPr>
    <w:hyperlink r:id="rId1" w:tooltip="Fair Work Ombudsman website" w:history="1">
      <w:r w:rsidR="00C01139">
        <w:rPr>
          <w:rStyle w:val="Hyperlink"/>
          <w:color w:val="0395A7"/>
          <w:szCs w:val="22"/>
        </w:rPr>
        <w:t>www.fairwork.gov.au</w:t>
      </w:r>
    </w:hyperlink>
    <w:r w:rsidR="00C01139">
      <w:rPr>
        <w:color w:val="0395A7"/>
        <w:szCs w:val="22"/>
      </w:rPr>
      <w:tab/>
    </w:r>
    <w:r w:rsidR="00C01139">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55884" w14:textId="77777777" w:rsidR="00403B3F" w:rsidRDefault="00403B3F">
      <w:r>
        <w:separator/>
      </w:r>
    </w:p>
  </w:footnote>
  <w:footnote w:type="continuationSeparator" w:id="0">
    <w:p w14:paraId="4B155885" w14:textId="77777777" w:rsidR="00403B3F" w:rsidRDefault="0040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889" w14:textId="77777777" w:rsidR="00C01139" w:rsidRPr="00BB053B" w:rsidRDefault="004E5166"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4B15588B" wp14:editId="475A0604">
              <wp:simplePos x="0" y="0"/>
              <wp:positionH relativeFrom="column">
                <wp:posOffset>-504825</wp:posOffset>
              </wp:positionH>
              <wp:positionV relativeFrom="paragraph">
                <wp:posOffset>990600</wp:posOffset>
              </wp:positionV>
              <wp:extent cx="6867525" cy="0"/>
              <wp:effectExtent l="0" t="0" r="0" b="0"/>
              <wp:wrapNone/>
              <wp:docPr id="2" name="Straight Connector 1" descr="Straight line connector - decorative" title="Straight line connector - 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line connector - decorative - Description: Straight line connector - decorative"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4B15588D" wp14:editId="4B15588E">
          <wp:extent cx="4114800" cy="108966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9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FC664D0"/>
    <w:multiLevelType w:val="hybridMultilevel"/>
    <w:tmpl w:val="A7A26836"/>
    <w:lvl w:ilvl="0" w:tplc="27761DAC">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24113D"/>
    <w:multiLevelType w:val="hybridMultilevel"/>
    <w:tmpl w:val="7CD8F9C8"/>
    <w:lvl w:ilvl="0" w:tplc="712055A6">
      <w:start w:val="7"/>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254144"/>
    <w:multiLevelType w:val="hybridMultilevel"/>
    <w:tmpl w:val="0F78E4C8"/>
    <w:lvl w:ilvl="0" w:tplc="D4B48B08">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3D1B4E"/>
    <w:multiLevelType w:val="hybridMultilevel"/>
    <w:tmpl w:val="9E48BC58"/>
    <w:lvl w:ilvl="0" w:tplc="7DEC40EC">
      <w:start w:val="1"/>
      <w:numFmt w:val="decimal"/>
      <w:pStyle w:val="ListParagraph"/>
      <w:lvlText w:val="%1."/>
      <w:lvlJc w:val="left"/>
      <w:pPr>
        <w:ind w:left="786" w:hanging="360"/>
      </w:pPr>
      <w:rPr>
        <w:b w:val="0"/>
      </w:rPr>
    </w:lvl>
    <w:lvl w:ilvl="1" w:tplc="5B484EB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DB12DB98">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65223A"/>
    <w:multiLevelType w:val="hybridMultilevel"/>
    <w:tmpl w:val="B26C8A12"/>
    <w:lvl w:ilvl="0" w:tplc="AA5CFD2A">
      <w:start w:val="1"/>
      <w:numFmt w:val="lowerRoman"/>
      <w:lvlText w:val="(%1)"/>
      <w:lvlJc w:val="right"/>
      <w:pPr>
        <w:ind w:left="2160" w:hanging="360"/>
      </w:pPr>
      <w:rPr>
        <w:rFonts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6">
    <w:nsid w:val="42644007"/>
    <w:multiLevelType w:val="hybridMultilevel"/>
    <w:tmpl w:val="F38E1BD4"/>
    <w:lvl w:ilvl="0" w:tplc="690C8D4A">
      <w:start w:val="1"/>
      <w:numFmt w:val="lowerLetter"/>
      <w:lvlText w:val="%1)"/>
      <w:lvlJc w:val="left"/>
      <w:pPr>
        <w:ind w:left="1080" w:hanging="360"/>
      </w:pPr>
      <w:rPr>
        <w:b w:val="0"/>
      </w:rPr>
    </w:lvl>
    <w:lvl w:ilvl="1" w:tplc="D804A6B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30C75D6"/>
    <w:multiLevelType w:val="hybridMultilevel"/>
    <w:tmpl w:val="9D42956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
    <w:nsid w:val="4C273430"/>
    <w:multiLevelType w:val="hybridMultilevel"/>
    <w:tmpl w:val="8782E69E"/>
    <w:lvl w:ilvl="0" w:tplc="0D3AB6E8">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EF54C8"/>
    <w:multiLevelType w:val="hybridMultilevel"/>
    <w:tmpl w:val="A9383B7C"/>
    <w:lvl w:ilvl="0" w:tplc="2042E3A4">
      <w:start w:val="4"/>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CF57453"/>
    <w:multiLevelType w:val="hybridMultilevel"/>
    <w:tmpl w:val="A7A26836"/>
    <w:lvl w:ilvl="0" w:tplc="27761DAC">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8316BAB"/>
    <w:multiLevelType w:val="hybridMultilevel"/>
    <w:tmpl w:val="900A6A32"/>
    <w:lvl w:ilvl="0" w:tplc="100AAAD8">
      <w:start w:val="1"/>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3F26440"/>
    <w:multiLevelType w:val="hybridMultilevel"/>
    <w:tmpl w:val="5A7A8608"/>
    <w:lvl w:ilvl="0" w:tplc="87286DF6">
      <w:start w:val="12"/>
      <w:numFmt w:val="lowerLetter"/>
      <w:lvlText w:val="(%1)"/>
      <w:lvlJc w:val="left"/>
      <w:pPr>
        <w:ind w:left="1080" w:hanging="360"/>
      </w:pPr>
      <w:rPr>
        <w:rFonts w:hint="default"/>
        <w:b w:val="0"/>
      </w:r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14">
    <w:nsid w:val="767D70F4"/>
    <w:multiLevelType w:val="hybridMultilevel"/>
    <w:tmpl w:val="0F7E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9"/>
  </w:num>
  <w:num w:numId="5">
    <w:abstractNumId w:val="7"/>
  </w:num>
  <w:num w:numId="6">
    <w:abstractNumId w:val="6"/>
  </w:num>
  <w:num w:numId="7">
    <w:abstractNumId w:val="10"/>
  </w:num>
  <w:num w:numId="8">
    <w:abstractNumId w:val="2"/>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3"/>
  </w:num>
  <w:num w:numId="12">
    <w:abstractNumId w:val="13"/>
  </w:num>
  <w:num w:numId="13">
    <w:abstractNumId w:val="11"/>
  </w:num>
  <w:num w:numId="14">
    <w:abstractNumId w:val="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263CD"/>
    <w:rsid w:val="00036953"/>
    <w:rsid w:val="0004244A"/>
    <w:rsid w:val="000657E9"/>
    <w:rsid w:val="00095783"/>
    <w:rsid w:val="000B6A79"/>
    <w:rsid w:val="000E1FC9"/>
    <w:rsid w:val="000E2B3A"/>
    <w:rsid w:val="000E412C"/>
    <w:rsid w:val="000F4681"/>
    <w:rsid w:val="00110088"/>
    <w:rsid w:val="00140650"/>
    <w:rsid w:val="0014289C"/>
    <w:rsid w:val="00157CFD"/>
    <w:rsid w:val="001922CE"/>
    <w:rsid w:val="001968AA"/>
    <w:rsid w:val="001B27E0"/>
    <w:rsid w:val="001D1BB8"/>
    <w:rsid w:val="001E2B60"/>
    <w:rsid w:val="001F132C"/>
    <w:rsid w:val="001F14D7"/>
    <w:rsid w:val="00212581"/>
    <w:rsid w:val="00237800"/>
    <w:rsid w:val="00260BB5"/>
    <w:rsid w:val="00271B0A"/>
    <w:rsid w:val="002A1B30"/>
    <w:rsid w:val="002A7A79"/>
    <w:rsid w:val="002B1E42"/>
    <w:rsid w:val="00320240"/>
    <w:rsid w:val="00355F87"/>
    <w:rsid w:val="003B1E46"/>
    <w:rsid w:val="003D2A27"/>
    <w:rsid w:val="00403B3F"/>
    <w:rsid w:val="00422ED3"/>
    <w:rsid w:val="00437BA0"/>
    <w:rsid w:val="00465E38"/>
    <w:rsid w:val="004711BD"/>
    <w:rsid w:val="00473CBB"/>
    <w:rsid w:val="004B017B"/>
    <w:rsid w:val="004E5166"/>
    <w:rsid w:val="004F36AD"/>
    <w:rsid w:val="004F5B0B"/>
    <w:rsid w:val="00561E8A"/>
    <w:rsid w:val="005C35B8"/>
    <w:rsid w:val="005E209F"/>
    <w:rsid w:val="00613432"/>
    <w:rsid w:val="00627BB7"/>
    <w:rsid w:val="00664928"/>
    <w:rsid w:val="00672E9A"/>
    <w:rsid w:val="0068084A"/>
    <w:rsid w:val="00691A35"/>
    <w:rsid w:val="006E28E8"/>
    <w:rsid w:val="006F709A"/>
    <w:rsid w:val="0078122F"/>
    <w:rsid w:val="008359B2"/>
    <w:rsid w:val="008507F8"/>
    <w:rsid w:val="00886E94"/>
    <w:rsid w:val="00891B70"/>
    <w:rsid w:val="008D7883"/>
    <w:rsid w:val="008E7A69"/>
    <w:rsid w:val="008F5D38"/>
    <w:rsid w:val="009211CA"/>
    <w:rsid w:val="00942C9C"/>
    <w:rsid w:val="00961C0D"/>
    <w:rsid w:val="009674DE"/>
    <w:rsid w:val="009A7757"/>
    <w:rsid w:val="009D4734"/>
    <w:rsid w:val="009D5080"/>
    <w:rsid w:val="009E3554"/>
    <w:rsid w:val="00A1338A"/>
    <w:rsid w:val="00A20AE5"/>
    <w:rsid w:val="00A418ED"/>
    <w:rsid w:val="00A575B3"/>
    <w:rsid w:val="00A667C5"/>
    <w:rsid w:val="00A839D0"/>
    <w:rsid w:val="00A87772"/>
    <w:rsid w:val="00A962BC"/>
    <w:rsid w:val="00AA69D5"/>
    <w:rsid w:val="00AC79B6"/>
    <w:rsid w:val="00AC7B75"/>
    <w:rsid w:val="00B47D06"/>
    <w:rsid w:val="00B640B3"/>
    <w:rsid w:val="00B84816"/>
    <w:rsid w:val="00B867B6"/>
    <w:rsid w:val="00BB053B"/>
    <w:rsid w:val="00BF01D4"/>
    <w:rsid w:val="00C01139"/>
    <w:rsid w:val="00C260CE"/>
    <w:rsid w:val="00C301F4"/>
    <w:rsid w:val="00C5585C"/>
    <w:rsid w:val="00C62A81"/>
    <w:rsid w:val="00C856FF"/>
    <w:rsid w:val="00CA1740"/>
    <w:rsid w:val="00CD0B5C"/>
    <w:rsid w:val="00CE1F68"/>
    <w:rsid w:val="00CF2797"/>
    <w:rsid w:val="00D14E37"/>
    <w:rsid w:val="00D21A92"/>
    <w:rsid w:val="00D274FF"/>
    <w:rsid w:val="00D336F4"/>
    <w:rsid w:val="00D80E0A"/>
    <w:rsid w:val="00DA6506"/>
    <w:rsid w:val="00DC2F07"/>
    <w:rsid w:val="00DD6D41"/>
    <w:rsid w:val="00E70092"/>
    <w:rsid w:val="00E708E1"/>
    <w:rsid w:val="00EA2E74"/>
    <w:rsid w:val="00EC099A"/>
    <w:rsid w:val="00EC6F23"/>
    <w:rsid w:val="00EE2DF7"/>
    <w:rsid w:val="00EF037F"/>
    <w:rsid w:val="00EF69E0"/>
    <w:rsid w:val="00F326FF"/>
    <w:rsid w:val="00F640DC"/>
    <w:rsid w:val="00FB1A02"/>
    <w:rsid w:val="00FB6548"/>
    <w:rsid w:val="00FC4246"/>
    <w:rsid w:val="00FC7C3F"/>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B15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
      </w:numPr>
      <w:tabs>
        <w:tab w:val="right" w:pos="709"/>
      </w:tabs>
      <w:spacing w:after="240"/>
      <w:ind w:hanging="720"/>
    </w:pPr>
    <w:rPr>
      <w:rFonts w:cs="Arial"/>
      <w:sz w:val="20"/>
    </w:rPr>
  </w:style>
  <w:style w:type="character" w:customStyle="1" w:styleId="Heading2Char">
    <w:name w:val="Heading 2 Char"/>
    <w:link w:val="Heading2"/>
    <w:rsid w:val="00C856FF"/>
    <w:rPr>
      <w:rFonts w:ascii="Arial" w:hAnsi="Arial" w:cs="Arial"/>
      <w:b/>
      <w:bCs/>
      <w:iCs/>
      <w:sz w:val="22"/>
      <w:szCs w:val="28"/>
      <w:lang w:eastAsia="en-US"/>
    </w:rPr>
  </w:style>
  <w:style w:type="character" w:customStyle="1" w:styleId="CommentTextChar">
    <w:name w:val="Comment Text Char"/>
    <w:link w:val="CommentText"/>
    <w:rsid w:val="00C856FF"/>
    <w:rPr>
      <w:rFonts w:ascii="Arial" w:hAnsi="Arial"/>
      <w:lang w:eastAsia="en-US"/>
    </w:rPr>
  </w:style>
  <w:style w:type="character" w:customStyle="1" w:styleId="ListParagraphChar">
    <w:name w:val="List Paragraph Char"/>
    <w:link w:val="ListParagraph"/>
    <w:rsid w:val="00C856FF"/>
    <w:rPr>
      <w:rFonts w:ascii="Arial" w:hAnsi="Arial" w:cs="Arial"/>
      <w:lang w:eastAsia="en-US"/>
    </w:rPr>
  </w:style>
  <w:style w:type="paragraph" w:styleId="Revision">
    <w:name w:val="Revision"/>
    <w:hidden/>
    <w:rsid w:val="001B27E0"/>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
      </w:numPr>
      <w:tabs>
        <w:tab w:val="right" w:pos="709"/>
      </w:tabs>
      <w:spacing w:after="240"/>
      <w:ind w:hanging="720"/>
    </w:pPr>
    <w:rPr>
      <w:rFonts w:cs="Arial"/>
      <w:sz w:val="20"/>
    </w:rPr>
  </w:style>
  <w:style w:type="character" w:customStyle="1" w:styleId="Heading2Char">
    <w:name w:val="Heading 2 Char"/>
    <w:link w:val="Heading2"/>
    <w:rsid w:val="00C856FF"/>
    <w:rPr>
      <w:rFonts w:ascii="Arial" w:hAnsi="Arial" w:cs="Arial"/>
      <w:b/>
      <w:bCs/>
      <w:iCs/>
      <w:sz w:val="22"/>
      <w:szCs w:val="28"/>
      <w:lang w:eastAsia="en-US"/>
    </w:rPr>
  </w:style>
  <w:style w:type="character" w:customStyle="1" w:styleId="CommentTextChar">
    <w:name w:val="Comment Text Char"/>
    <w:link w:val="CommentText"/>
    <w:rsid w:val="00C856FF"/>
    <w:rPr>
      <w:rFonts w:ascii="Arial" w:hAnsi="Arial"/>
      <w:lang w:eastAsia="en-US"/>
    </w:rPr>
  </w:style>
  <w:style w:type="character" w:customStyle="1" w:styleId="ListParagraphChar">
    <w:name w:val="List Paragraph Char"/>
    <w:link w:val="ListParagraph"/>
    <w:rsid w:val="00C856FF"/>
    <w:rPr>
      <w:rFonts w:ascii="Arial" w:hAnsi="Arial" w:cs="Arial"/>
      <w:lang w:eastAsia="en-US"/>
    </w:rPr>
  </w:style>
  <w:style w:type="paragraph" w:styleId="Revision">
    <w:name w:val="Revision"/>
    <w:hidden/>
    <w:rsid w:val="001B27E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77337465">
      <w:bodyDiv w:val="1"/>
      <w:marLeft w:val="0"/>
      <w:marRight w:val="0"/>
      <w:marTop w:val="0"/>
      <w:marBottom w:val="0"/>
      <w:divBdr>
        <w:top w:val="none" w:sz="0" w:space="0" w:color="auto"/>
        <w:left w:val="none" w:sz="0" w:space="0" w:color="auto"/>
        <w:bottom w:val="none" w:sz="0" w:space="0" w:color="auto"/>
        <w:right w:val="none" w:sz="0" w:space="0" w:color="auto"/>
      </w:divBdr>
    </w:div>
    <w:div w:id="439642656">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486896723">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690713224">
      <w:bodyDiv w:val="1"/>
      <w:marLeft w:val="0"/>
      <w:marRight w:val="0"/>
      <w:marTop w:val="0"/>
      <w:marBottom w:val="0"/>
      <w:divBdr>
        <w:top w:val="none" w:sz="0" w:space="0" w:color="auto"/>
        <w:left w:val="none" w:sz="0" w:space="0" w:color="auto"/>
        <w:bottom w:val="none" w:sz="0" w:space="0" w:color="auto"/>
        <w:right w:val="none" w:sz="0" w:space="0" w:color="auto"/>
      </w:divBdr>
    </w:div>
    <w:div w:id="1874996350">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website-information/staying-up-to-date/subscribe-to-email-upd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fairwork.gov.au/"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airwork.gov.a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about-us/news-and-media-releases/newslette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D947-EF3D-48B9-ACDC-71FEE6EF789E}">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2C1CE166-A7C8-44E9-B547-869F10FF4FB6}">
  <ds:schemaRefs>
    <ds:schemaRef ds:uri="http://schemas.microsoft.com/sharepoint/v3/contenttype/forms"/>
  </ds:schemaRefs>
</ds:datastoreItem>
</file>

<file path=customXml/itemProps3.xml><?xml version="1.0" encoding="utf-8"?>
<ds:datastoreItem xmlns:ds="http://schemas.openxmlformats.org/officeDocument/2006/customXml" ds:itemID="{6F8A4B30-60F5-44AC-AD37-292AD47E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5E4E93-D899-48EF-83E3-6DF7F655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6FC8D14C.dotm</Template>
  <TotalTime>0</TotalTime>
  <Pages>12</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Muffin Break 7000 Enforceable Undertaking - Redacted</vt:lpstr>
    </vt:vector>
  </TitlesOfParts>
  <LinksUpToDate>false</LinksUpToDate>
  <CharactersWithSpaces>17475</CharactersWithSpaces>
  <SharedDoc>false</SharedDoc>
  <HLinks>
    <vt:vector size="42" baseType="variant">
      <vt:variant>
        <vt:i4>3866679</vt:i4>
      </vt:variant>
      <vt:variant>
        <vt:i4>15</vt:i4>
      </vt:variant>
      <vt:variant>
        <vt:i4>0</vt:i4>
      </vt:variant>
      <vt:variant>
        <vt:i4>5</vt:i4>
      </vt:variant>
      <vt:variant>
        <vt:lpwstr>http://www.fairwork.gov.au/</vt:lpwstr>
      </vt:variant>
      <vt:variant>
        <vt:lpwstr/>
      </vt:variant>
      <vt:variant>
        <vt:i4>3866679</vt:i4>
      </vt:variant>
      <vt:variant>
        <vt:i4>12</vt:i4>
      </vt:variant>
      <vt:variant>
        <vt:i4>0</vt:i4>
      </vt:variant>
      <vt:variant>
        <vt:i4>5</vt:i4>
      </vt:variant>
      <vt:variant>
        <vt:lpwstr>http://www.fairwork.gov.au/</vt:lpwstr>
      </vt:variant>
      <vt:variant>
        <vt:lpwstr/>
      </vt:variant>
      <vt:variant>
        <vt:i4>3866679</vt:i4>
      </vt:variant>
      <vt:variant>
        <vt:i4>9</vt:i4>
      </vt:variant>
      <vt:variant>
        <vt:i4>0</vt:i4>
      </vt:variant>
      <vt:variant>
        <vt:i4>5</vt:i4>
      </vt:variant>
      <vt:variant>
        <vt:lpwstr>http://www.fairwork.gov.au/</vt:lpwstr>
      </vt:variant>
      <vt:variant>
        <vt:lpwstr/>
      </vt:variant>
      <vt:variant>
        <vt:i4>2097251</vt:i4>
      </vt:variant>
      <vt:variant>
        <vt:i4>6</vt:i4>
      </vt:variant>
      <vt:variant>
        <vt:i4>0</vt:i4>
      </vt:variant>
      <vt:variant>
        <vt:i4>5</vt:i4>
      </vt:variant>
      <vt:variant>
        <vt:lpwstr>http://www.fairwork.gov.au/about-us/news-and-media-releases/newsletter</vt:lpwstr>
      </vt:variant>
      <vt:variant>
        <vt:lpwstr/>
      </vt:variant>
      <vt:variant>
        <vt:i4>458774</vt:i4>
      </vt:variant>
      <vt:variant>
        <vt:i4>3</vt:i4>
      </vt:variant>
      <vt:variant>
        <vt:i4>0</vt:i4>
      </vt:variant>
      <vt:variant>
        <vt:i4>5</vt:i4>
      </vt:variant>
      <vt:variant>
        <vt:lpwstr>http://www.fairwork.gov.au/website-information/staying-up-to-date/subscribe-to-email-updates</vt:lpwstr>
      </vt:variant>
      <vt:variant>
        <vt:lpwstr/>
      </vt: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Muffin Break 7000 Enforceable Undertaking - Redacted</dc:title>
  <dc:subject>Muffin Break 7000 Enforceable Undertaking - Redacted</dc:subject>
  <dc:creator/>
  <cp:keywords>Muffin Break 7000 Enforceable Undertaking - Redacted</cp:keywords>
  <cp:lastModifiedBy/>
  <cp:revision>1</cp:revision>
  <dcterms:created xsi:type="dcterms:W3CDTF">2016-11-02T01:48:00Z</dcterms:created>
  <dcterms:modified xsi:type="dcterms:W3CDTF">2016-11-02T02:08:00Z</dcterms:modified>
</cp:coreProperties>
</file>