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D192F" w14:textId="77777777" w:rsidR="00C24D6B" w:rsidRPr="009E50DD" w:rsidRDefault="00C24D6B" w:rsidP="00C24D6B">
      <w:pPr>
        <w:pStyle w:val="Header"/>
        <w:widowControl w:val="0"/>
        <w:spacing w:before="120" w:after="120" w:line="360" w:lineRule="auto"/>
        <w:rPr>
          <w:rFonts w:cs="Arial"/>
          <w:szCs w:val="22"/>
        </w:rPr>
      </w:pPr>
      <w:bookmarkStart w:id="0" w:name="_GoBack"/>
      <w:bookmarkEnd w:id="0"/>
    </w:p>
    <w:p w14:paraId="022D1930" w14:textId="77777777" w:rsidR="00C24D6B" w:rsidRPr="009E50DD" w:rsidRDefault="00C24D6B" w:rsidP="00C24D6B">
      <w:pPr>
        <w:pStyle w:val="Title"/>
        <w:spacing w:before="1680" w:after="360"/>
        <w:rPr>
          <w:szCs w:val="22"/>
        </w:rPr>
      </w:pPr>
      <w:r w:rsidRPr="009E50DD">
        <w:rPr>
          <w:szCs w:val="22"/>
        </w:rPr>
        <w:t>ENFORCEABLE UNDERTAKING</w:t>
      </w:r>
    </w:p>
    <w:p w14:paraId="022D1931" w14:textId="77777777" w:rsidR="002215C5" w:rsidRPr="009E50DD" w:rsidRDefault="00C24D6B" w:rsidP="002215C5">
      <w:pPr>
        <w:widowControl w:val="0"/>
        <w:jc w:val="center"/>
        <w:rPr>
          <w:rFonts w:cs="Arial"/>
          <w:szCs w:val="22"/>
        </w:rPr>
      </w:pPr>
      <w:r w:rsidRPr="009E50DD">
        <w:rPr>
          <w:rFonts w:cs="Arial"/>
          <w:szCs w:val="22"/>
        </w:rPr>
        <w:t>Between</w:t>
      </w:r>
      <w:r w:rsidRPr="009E50DD">
        <w:rPr>
          <w:rFonts w:cs="Arial"/>
          <w:szCs w:val="22"/>
        </w:rPr>
        <w:br/>
      </w:r>
      <w:r w:rsidRPr="009E50DD">
        <w:rPr>
          <w:rFonts w:cs="Arial"/>
          <w:szCs w:val="22"/>
        </w:rPr>
        <w:br/>
        <w:t>The Commonwealth of Australia</w:t>
      </w:r>
      <w:r w:rsidRPr="009E50DD">
        <w:rPr>
          <w:rFonts w:cs="Arial"/>
          <w:szCs w:val="22"/>
        </w:rPr>
        <w:br/>
      </w:r>
    </w:p>
    <w:p w14:paraId="022D1932" w14:textId="77777777" w:rsidR="002215C5" w:rsidRPr="009E50DD" w:rsidRDefault="00C24D6B" w:rsidP="002215C5">
      <w:pPr>
        <w:widowControl w:val="0"/>
        <w:jc w:val="center"/>
        <w:rPr>
          <w:rFonts w:cs="Arial"/>
          <w:szCs w:val="22"/>
        </w:rPr>
      </w:pPr>
      <w:r w:rsidRPr="009E50DD">
        <w:rPr>
          <w:rFonts w:cs="Arial"/>
          <w:szCs w:val="22"/>
        </w:rPr>
        <w:t>(</w:t>
      </w:r>
      <w:proofErr w:type="gramStart"/>
      <w:r w:rsidRPr="009E50DD">
        <w:rPr>
          <w:rFonts w:cs="Arial"/>
          <w:szCs w:val="22"/>
        </w:rPr>
        <w:t>as</w:t>
      </w:r>
      <w:proofErr w:type="gramEnd"/>
      <w:r w:rsidRPr="009E50DD">
        <w:rPr>
          <w:rFonts w:cs="Arial"/>
          <w:szCs w:val="22"/>
        </w:rPr>
        <w:t xml:space="preserve"> represented by the Office of the Fair Work Ombudsman)</w:t>
      </w:r>
      <w:r w:rsidRPr="009E50DD">
        <w:rPr>
          <w:rFonts w:cs="Arial"/>
          <w:szCs w:val="22"/>
        </w:rPr>
        <w:br/>
      </w:r>
    </w:p>
    <w:p w14:paraId="022D1933" w14:textId="77777777" w:rsidR="002215C5" w:rsidRPr="009E50DD" w:rsidRDefault="00C24D6B" w:rsidP="002215C5">
      <w:pPr>
        <w:widowControl w:val="0"/>
        <w:jc w:val="center"/>
        <w:rPr>
          <w:rFonts w:cs="Arial"/>
          <w:szCs w:val="22"/>
        </w:rPr>
      </w:pPr>
      <w:proofErr w:type="gramStart"/>
      <w:r w:rsidRPr="009E50DD">
        <w:rPr>
          <w:rFonts w:cs="Arial"/>
          <w:szCs w:val="22"/>
        </w:rPr>
        <w:t>and</w:t>
      </w:r>
      <w:proofErr w:type="gramEnd"/>
    </w:p>
    <w:p w14:paraId="022D1934" w14:textId="77777777" w:rsidR="002215C5" w:rsidRPr="009E50DD" w:rsidRDefault="002215C5" w:rsidP="002215C5">
      <w:pPr>
        <w:widowControl w:val="0"/>
        <w:jc w:val="center"/>
        <w:rPr>
          <w:rFonts w:cs="Arial"/>
          <w:szCs w:val="22"/>
        </w:rPr>
      </w:pPr>
    </w:p>
    <w:p w14:paraId="022D1935" w14:textId="77777777" w:rsidR="00C24D6B" w:rsidRPr="009E50DD" w:rsidRDefault="00CC5F75" w:rsidP="002215C5">
      <w:pPr>
        <w:widowControl w:val="0"/>
        <w:jc w:val="center"/>
        <w:rPr>
          <w:rFonts w:cs="Arial"/>
          <w:szCs w:val="22"/>
        </w:rPr>
      </w:pPr>
      <w:proofErr w:type="spellStart"/>
      <w:r>
        <w:rPr>
          <w:rFonts w:cs="Arial"/>
          <w:szCs w:val="22"/>
        </w:rPr>
        <w:t>JH</w:t>
      </w:r>
      <w:proofErr w:type="spellEnd"/>
      <w:r>
        <w:rPr>
          <w:rFonts w:cs="Arial"/>
          <w:szCs w:val="22"/>
        </w:rPr>
        <w:t xml:space="preserve"> Enterprises (Qld)</w:t>
      </w:r>
      <w:r w:rsidR="005A3CE7">
        <w:rPr>
          <w:rFonts w:cs="Arial"/>
          <w:szCs w:val="22"/>
        </w:rPr>
        <w:t xml:space="preserve"> Pty Ltd</w:t>
      </w:r>
      <w:r w:rsidR="002215C5" w:rsidRPr="009E50DD">
        <w:rPr>
          <w:rFonts w:cs="Arial"/>
          <w:szCs w:val="22"/>
        </w:rPr>
        <w:t xml:space="preserve"> (</w:t>
      </w:r>
      <w:proofErr w:type="spellStart"/>
      <w:r w:rsidR="00C24D6B" w:rsidRPr="009E50DD">
        <w:rPr>
          <w:rFonts w:cs="Arial"/>
          <w:szCs w:val="22"/>
        </w:rPr>
        <w:t>ACN</w:t>
      </w:r>
      <w:proofErr w:type="spellEnd"/>
      <w:r w:rsidR="00C24D6B" w:rsidRPr="009E50DD">
        <w:rPr>
          <w:rFonts w:cs="Arial"/>
          <w:szCs w:val="22"/>
        </w:rPr>
        <w:t xml:space="preserve"> </w:t>
      </w:r>
      <w:r>
        <w:rPr>
          <w:rFonts w:cs="Arial"/>
          <w:szCs w:val="22"/>
        </w:rPr>
        <w:t>093</w:t>
      </w:r>
      <w:r w:rsidR="005A3CE7">
        <w:rPr>
          <w:rFonts w:cs="Arial"/>
          <w:szCs w:val="22"/>
        </w:rPr>
        <w:t xml:space="preserve"> </w:t>
      </w:r>
      <w:r>
        <w:rPr>
          <w:rFonts w:cs="Arial"/>
          <w:szCs w:val="22"/>
        </w:rPr>
        <w:t>5</w:t>
      </w:r>
      <w:r w:rsidR="005A3CE7">
        <w:rPr>
          <w:rFonts w:cs="Arial"/>
          <w:szCs w:val="22"/>
        </w:rPr>
        <w:t>3</w:t>
      </w:r>
      <w:r>
        <w:rPr>
          <w:rFonts w:cs="Arial"/>
          <w:szCs w:val="22"/>
        </w:rPr>
        <w:t>0</w:t>
      </w:r>
      <w:r w:rsidR="005A3CE7">
        <w:rPr>
          <w:rFonts w:cs="Arial"/>
          <w:szCs w:val="22"/>
        </w:rPr>
        <w:t xml:space="preserve"> </w:t>
      </w:r>
      <w:r>
        <w:rPr>
          <w:rFonts w:cs="Arial"/>
          <w:szCs w:val="22"/>
        </w:rPr>
        <w:t>664</w:t>
      </w:r>
      <w:r w:rsidR="002215C5" w:rsidRPr="009E50DD">
        <w:rPr>
          <w:rFonts w:cs="Arial"/>
          <w:szCs w:val="22"/>
        </w:rPr>
        <w:t>)</w:t>
      </w:r>
    </w:p>
    <w:p w14:paraId="022D1936" w14:textId="77777777" w:rsidR="002215C5" w:rsidRPr="009E50DD" w:rsidRDefault="002215C5" w:rsidP="002215C5">
      <w:pPr>
        <w:widowControl w:val="0"/>
        <w:jc w:val="center"/>
        <w:rPr>
          <w:rFonts w:cs="Arial"/>
          <w:szCs w:val="22"/>
        </w:rPr>
      </w:pPr>
    </w:p>
    <w:p w14:paraId="022D1937" w14:textId="77777777" w:rsidR="002215C5" w:rsidRPr="009E50DD" w:rsidRDefault="002215C5" w:rsidP="002215C5">
      <w:pPr>
        <w:widowControl w:val="0"/>
        <w:jc w:val="center"/>
        <w:rPr>
          <w:rFonts w:cs="Arial"/>
          <w:szCs w:val="22"/>
        </w:rPr>
      </w:pPr>
      <w:proofErr w:type="gramStart"/>
      <w:r w:rsidRPr="009E50DD">
        <w:rPr>
          <w:rFonts w:cs="Arial"/>
          <w:szCs w:val="22"/>
        </w:rPr>
        <w:t>and</w:t>
      </w:r>
      <w:proofErr w:type="gramEnd"/>
    </w:p>
    <w:p w14:paraId="022D1938" w14:textId="77777777" w:rsidR="002215C5" w:rsidRPr="009E50DD" w:rsidRDefault="002215C5" w:rsidP="002215C5">
      <w:pPr>
        <w:widowControl w:val="0"/>
        <w:jc w:val="center"/>
        <w:rPr>
          <w:rFonts w:cs="Arial"/>
          <w:szCs w:val="22"/>
        </w:rPr>
      </w:pPr>
    </w:p>
    <w:p w14:paraId="022D1939" w14:textId="77777777" w:rsidR="002215C5" w:rsidRPr="009E50DD" w:rsidRDefault="00CD4FF4" w:rsidP="002215C5">
      <w:pPr>
        <w:widowControl w:val="0"/>
        <w:jc w:val="center"/>
        <w:rPr>
          <w:rFonts w:cs="Arial"/>
          <w:szCs w:val="22"/>
        </w:rPr>
      </w:pPr>
      <w:r>
        <w:rPr>
          <w:rFonts w:cs="Arial"/>
          <w:szCs w:val="22"/>
        </w:rPr>
        <w:t xml:space="preserve">Mr </w:t>
      </w:r>
      <w:r w:rsidR="00CC5F75">
        <w:rPr>
          <w:rFonts w:cs="Arial"/>
          <w:szCs w:val="22"/>
        </w:rPr>
        <w:t xml:space="preserve">Hiroshi </w:t>
      </w:r>
      <w:proofErr w:type="spellStart"/>
      <w:r w:rsidR="00CC5F75">
        <w:rPr>
          <w:rFonts w:cs="Arial"/>
          <w:szCs w:val="22"/>
        </w:rPr>
        <w:t>Taira</w:t>
      </w:r>
      <w:proofErr w:type="spellEnd"/>
    </w:p>
    <w:p w14:paraId="022D193A" w14:textId="77777777" w:rsidR="00C24D6B" w:rsidRPr="009E50DD" w:rsidRDefault="00C24D6B" w:rsidP="00C24D6B">
      <w:pPr>
        <w:widowControl w:val="0"/>
        <w:spacing w:before="120" w:after="120" w:line="360" w:lineRule="auto"/>
        <w:jc w:val="both"/>
        <w:rPr>
          <w:rFonts w:cs="Arial"/>
          <w:b/>
          <w:szCs w:val="22"/>
        </w:rPr>
      </w:pPr>
    </w:p>
    <w:p w14:paraId="022D193B" w14:textId="77777777" w:rsidR="00C24D6B" w:rsidRPr="0011165B" w:rsidRDefault="00C24D6B" w:rsidP="0011165B">
      <w:pPr>
        <w:pStyle w:val="Heading1"/>
        <w:numPr>
          <w:ilvl w:val="0"/>
          <w:numId w:val="0"/>
        </w:numPr>
        <w:spacing w:line="360" w:lineRule="auto"/>
        <w:jc w:val="center"/>
        <w:rPr>
          <w:caps/>
          <w:sz w:val="22"/>
          <w:szCs w:val="22"/>
        </w:rPr>
      </w:pPr>
      <w:bookmarkStart w:id="1" w:name="_Toc76477546"/>
      <w:bookmarkStart w:id="2" w:name="_Toc80072021"/>
      <w:r w:rsidRPr="009E50DD">
        <w:rPr>
          <w:sz w:val="22"/>
          <w:szCs w:val="22"/>
        </w:rPr>
        <w:br w:type="page"/>
      </w:r>
      <w:bookmarkEnd w:id="1"/>
      <w:bookmarkEnd w:id="2"/>
      <w:r w:rsidRPr="009E50DD">
        <w:rPr>
          <w:b w:val="0"/>
          <w:i/>
          <w:sz w:val="22"/>
          <w:szCs w:val="22"/>
        </w:rPr>
        <w:lastRenderedPageBreak/>
        <w:t>Fair Work Act 2009</w:t>
      </w:r>
      <w:r w:rsidRPr="009E50DD">
        <w:rPr>
          <w:b w:val="0"/>
          <w:i/>
          <w:sz w:val="22"/>
          <w:szCs w:val="22"/>
        </w:rPr>
        <w:br/>
      </w:r>
      <w:r w:rsidRPr="009E50DD">
        <w:rPr>
          <w:b w:val="0"/>
          <w:i/>
          <w:sz w:val="22"/>
          <w:szCs w:val="22"/>
        </w:rPr>
        <w:br/>
      </w:r>
      <w:r w:rsidRPr="0011165B">
        <w:rPr>
          <w:sz w:val="22"/>
          <w:szCs w:val="22"/>
        </w:rPr>
        <w:t xml:space="preserve">Section 715 </w:t>
      </w:r>
      <w:r w:rsidRPr="0011165B">
        <w:rPr>
          <w:caps/>
          <w:sz w:val="22"/>
          <w:szCs w:val="22"/>
        </w:rPr>
        <w:t>Enforceable Undertaking</w:t>
      </w:r>
    </w:p>
    <w:p w14:paraId="022D193C" w14:textId="77777777" w:rsidR="00C24D6B" w:rsidRPr="0011165B" w:rsidRDefault="009E50DD" w:rsidP="0011165B">
      <w:pPr>
        <w:pStyle w:val="Heading2"/>
        <w:spacing w:line="360" w:lineRule="auto"/>
        <w:rPr>
          <w:szCs w:val="22"/>
        </w:rPr>
      </w:pPr>
      <w:r w:rsidRPr="0011165B">
        <w:rPr>
          <w:szCs w:val="22"/>
        </w:rPr>
        <w:t>PARTIES</w:t>
      </w:r>
    </w:p>
    <w:p w14:paraId="022D193D" w14:textId="77777777" w:rsidR="002215C5" w:rsidRPr="0011165B" w:rsidRDefault="00C24D6B" w:rsidP="009C724C">
      <w:pPr>
        <w:pStyle w:val="ListParagraph"/>
        <w:tabs>
          <w:tab w:val="clear" w:pos="709"/>
          <w:tab w:val="right" w:pos="851"/>
        </w:tabs>
        <w:spacing w:line="360" w:lineRule="auto"/>
        <w:ind w:left="567" w:hanging="567"/>
        <w:jc w:val="both"/>
        <w:rPr>
          <w:sz w:val="22"/>
          <w:szCs w:val="22"/>
        </w:rPr>
      </w:pPr>
      <w:r w:rsidRPr="0011165B">
        <w:rPr>
          <w:sz w:val="22"/>
          <w:szCs w:val="22"/>
        </w:rPr>
        <w:t xml:space="preserve">This </w:t>
      </w:r>
      <w:r w:rsidR="00B0549C">
        <w:rPr>
          <w:sz w:val="22"/>
          <w:szCs w:val="22"/>
        </w:rPr>
        <w:t>E</w:t>
      </w:r>
      <w:r w:rsidRPr="0011165B">
        <w:rPr>
          <w:sz w:val="22"/>
          <w:szCs w:val="22"/>
        </w:rPr>
        <w:t xml:space="preserve">nforceable </w:t>
      </w:r>
      <w:r w:rsidR="00B0549C">
        <w:rPr>
          <w:sz w:val="22"/>
          <w:szCs w:val="22"/>
        </w:rPr>
        <w:t>U</w:t>
      </w:r>
      <w:r w:rsidRPr="0011165B">
        <w:rPr>
          <w:sz w:val="22"/>
          <w:szCs w:val="22"/>
        </w:rPr>
        <w:t>ndertaking (</w:t>
      </w:r>
      <w:r w:rsidRPr="0011165B">
        <w:rPr>
          <w:b/>
          <w:sz w:val="22"/>
          <w:szCs w:val="22"/>
        </w:rPr>
        <w:t>Undertaking</w:t>
      </w:r>
      <w:r w:rsidRPr="0011165B">
        <w:rPr>
          <w:sz w:val="22"/>
          <w:szCs w:val="22"/>
        </w:rPr>
        <w:t>) is given to the Fair Work Ombudsman (</w:t>
      </w:r>
      <w:r w:rsidRPr="0011165B">
        <w:rPr>
          <w:b/>
          <w:sz w:val="22"/>
          <w:szCs w:val="22"/>
        </w:rPr>
        <w:t>FWO</w:t>
      </w:r>
      <w:r w:rsidRPr="0011165B">
        <w:rPr>
          <w:sz w:val="22"/>
          <w:szCs w:val="22"/>
        </w:rPr>
        <w:t>) by</w:t>
      </w:r>
      <w:r w:rsidR="002215C5" w:rsidRPr="0011165B">
        <w:rPr>
          <w:sz w:val="22"/>
          <w:szCs w:val="22"/>
        </w:rPr>
        <w:t>:</w:t>
      </w:r>
    </w:p>
    <w:p w14:paraId="022D193E" w14:textId="77777777" w:rsidR="002215C5" w:rsidRPr="0011165B" w:rsidRDefault="00CC5F75" w:rsidP="009C724C">
      <w:pPr>
        <w:pStyle w:val="ListParagraph"/>
        <w:numPr>
          <w:ilvl w:val="1"/>
          <w:numId w:val="2"/>
        </w:numPr>
        <w:spacing w:line="360" w:lineRule="auto"/>
        <w:ind w:hanging="589"/>
        <w:jc w:val="both"/>
        <w:rPr>
          <w:sz w:val="22"/>
          <w:szCs w:val="22"/>
        </w:rPr>
      </w:pPr>
      <w:proofErr w:type="spellStart"/>
      <w:r>
        <w:rPr>
          <w:sz w:val="22"/>
          <w:szCs w:val="22"/>
        </w:rPr>
        <w:t>JH</w:t>
      </w:r>
      <w:proofErr w:type="spellEnd"/>
      <w:r>
        <w:rPr>
          <w:sz w:val="22"/>
          <w:szCs w:val="22"/>
        </w:rPr>
        <w:t xml:space="preserve"> Enterprises (Qld)</w:t>
      </w:r>
      <w:r w:rsidR="005A3CE7" w:rsidRPr="0011165B">
        <w:rPr>
          <w:sz w:val="22"/>
          <w:szCs w:val="22"/>
        </w:rPr>
        <w:t xml:space="preserve"> Pty Ltd </w:t>
      </w:r>
      <w:r w:rsidR="00C24D6B" w:rsidRPr="0011165B">
        <w:rPr>
          <w:sz w:val="22"/>
          <w:szCs w:val="22"/>
        </w:rPr>
        <w:t>(</w:t>
      </w:r>
      <w:proofErr w:type="spellStart"/>
      <w:r w:rsidR="00C24D6B" w:rsidRPr="0011165B">
        <w:rPr>
          <w:sz w:val="22"/>
          <w:szCs w:val="22"/>
        </w:rPr>
        <w:t>ACN</w:t>
      </w:r>
      <w:proofErr w:type="spellEnd"/>
      <w:r w:rsidR="00C24D6B" w:rsidRPr="0011165B">
        <w:rPr>
          <w:sz w:val="22"/>
          <w:szCs w:val="22"/>
        </w:rPr>
        <w:t xml:space="preserve"> </w:t>
      </w:r>
      <w:r>
        <w:rPr>
          <w:sz w:val="22"/>
          <w:szCs w:val="22"/>
        </w:rPr>
        <w:t>093</w:t>
      </w:r>
      <w:r w:rsidR="005A3CE7" w:rsidRPr="0011165B">
        <w:rPr>
          <w:sz w:val="22"/>
          <w:szCs w:val="22"/>
        </w:rPr>
        <w:t xml:space="preserve"> 5</w:t>
      </w:r>
      <w:r>
        <w:rPr>
          <w:sz w:val="22"/>
          <w:szCs w:val="22"/>
        </w:rPr>
        <w:t>30</w:t>
      </w:r>
      <w:r w:rsidR="005A3CE7" w:rsidRPr="0011165B">
        <w:rPr>
          <w:sz w:val="22"/>
          <w:szCs w:val="22"/>
        </w:rPr>
        <w:t xml:space="preserve"> </w:t>
      </w:r>
      <w:r>
        <w:rPr>
          <w:sz w:val="22"/>
          <w:szCs w:val="22"/>
        </w:rPr>
        <w:t>664</w:t>
      </w:r>
      <w:r w:rsidR="00C24D6B" w:rsidRPr="0011165B">
        <w:rPr>
          <w:sz w:val="22"/>
          <w:szCs w:val="22"/>
        </w:rPr>
        <w:t xml:space="preserve">) </w:t>
      </w:r>
      <w:r w:rsidR="00F54BDC" w:rsidRPr="0011165B">
        <w:rPr>
          <w:sz w:val="22"/>
          <w:szCs w:val="22"/>
        </w:rPr>
        <w:t xml:space="preserve">trading as </w:t>
      </w:r>
      <w:r>
        <w:rPr>
          <w:sz w:val="22"/>
          <w:szCs w:val="22"/>
        </w:rPr>
        <w:t xml:space="preserve">Sushi Go Round </w:t>
      </w:r>
      <w:r w:rsidR="00F54BDC" w:rsidRPr="0011165B">
        <w:rPr>
          <w:sz w:val="22"/>
          <w:szCs w:val="22"/>
        </w:rPr>
        <w:t xml:space="preserve">(the </w:t>
      </w:r>
      <w:r w:rsidR="00F54BDC" w:rsidRPr="0011165B">
        <w:rPr>
          <w:b/>
          <w:sz w:val="22"/>
          <w:szCs w:val="22"/>
        </w:rPr>
        <w:t>Company</w:t>
      </w:r>
      <w:r w:rsidR="00F54BDC" w:rsidRPr="0011165B">
        <w:rPr>
          <w:sz w:val="22"/>
          <w:szCs w:val="22"/>
        </w:rPr>
        <w:t>)</w:t>
      </w:r>
      <w:r w:rsidR="00D729BC">
        <w:rPr>
          <w:sz w:val="22"/>
          <w:szCs w:val="22"/>
        </w:rPr>
        <w:t>;</w:t>
      </w:r>
      <w:r w:rsidR="002215C5" w:rsidRPr="0011165B">
        <w:rPr>
          <w:sz w:val="22"/>
          <w:szCs w:val="22"/>
        </w:rPr>
        <w:t xml:space="preserve"> and </w:t>
      </w:r>
    </w:p>
    <w:p w14:paraId="022D193F" w14:textId="77777777" w:rsidR="002215C5" w:rsidRPr="0011165B" w:rsidRDefault="00CD4FF4" w:rsidP="009C724C">
      <w:pPr>
        <w:pStyle w:val="ListParagraph"/>
        <w:numPr>
          <w:ilvl w:val="1"/>
          <w:numId w:val="2"/>
        </w:numPr>
        <w:spacing w:line="360" w:lineRule="auto"/>
        <w:ind w:hanging="589"/>
        <w:jc w:val="both"/>
        <w:rPr>
          <w:sz w:val="22"/>
          <w:szCs w:val="22"/>
        </w:rPr>
      </w:pPr>
      <w:r>
        <w:rPr>
          <w:sz w:val="22"/>
          <w:szCs w:val="22"/>
        </w:rPr>
        <w:t xml:space="preserve">Mr </w:t>
      </w:r>
      <w:r w:rsidR="00CC5F75">
        <w:rPr>
          <w:sz w:val="22"/>
          <w:szCs w:val="22"/>
        </w:rPr>
        <w:t xml:space="preserve">Hiroshi </w:t>
      </w:r>
      <w:proofErr w:type="spellStart"/>
      <w:r w:rsidR="00CC5F75">
        <w:rPr>
          <w:sz w:val="22"/>
          <w:szCs w:val="22"/>
        </w:rPr>
        <w:t>Taira</w:t>
      </w:r>
      <w:proofErr w:type="spellEnd"/>
      <w:r w:rsidR="002215C5" w:rsidRPr="0011165B">
        <w:rPr>
          <w:sz w:val="22"/>
          <w:szCs w:val="22"/>
        </w:rPr>
        <w:t xml:space="preserve"> (</w:t>
      </w:r>
      <w:r w:rsidR="002215C5" w:rsidRPr="0011165B">
        <w:rPr>
          <w:b/>
          <w:sz w:val="22"/>
          <w:szCs w:val="22"/>
        </w:rPr>
        <w:t xml:space="preserve">Mr </w:t>
      </w:r>
      <w:proofErr w:type="spellStart"/>
      <w:r w:rsidR="00CC5F75">
        <w:rPr>
          <w:b/>
          <w:sz w:val="22"/>
          <w:szCs w:val="22"/>
        </w:rPr>
        <w:t>Taira</w:t>
      </w:r>
      <w:proofErr w:type="spellEnd"/>
      <w:r w:rsidR="002215C5" w:rsidRPr="0011165B">
        <w:rPr>
          <w:sz w:val="22"/>
          <w:szCs w:val="22"/>
        </w:rPr>
        <w:t xml:space="preserve">), Director, </w:t>
      </w:r>
      <w:proofErr w:type="spellStart"/>
      <w:r w:rsidR="00CC5F75">
        <w:rPr>
          <w:sz w:val="22"/>
          <w:szCs w:val="22"/>
        </w:rPr>
        <w:t>JH</w:t>
      </w:r>
      <w:proofErr w:type="spellEnd"/>
      <w:r w:rsidR="00CC5F75">
        <w:rPr>
          <w:sz w:val="22"/>
          <w:szCs w:val="22"/>
        </w:rPr>
        <w:t xml:space="preserve"> Enterprises (Qld</w:t>
      </w:r>
      <w:r w:rsidR="0083605F">
        <w:rPr>
          <w:sz w:val="22"/>
          <w:szCs w:val="22"/>
        </w:rPr>
        <w:t>)</w:t>
      </w:r>
      <w:r w:rsidR="005A3CE7" w:rsidRPr="0011165B">
        <w:rPr>
          <w:sz w:val="22"/>
          <w:szCs w:val="22"/>
        </w:rPr>
        <w:t xml:space="preserve"> </w:t>
      </w:r>
      <w:r w:rsidR="003129E8" w:rsidRPr="0011165B">
        <w:rPr>
          <w:sz w:val="22"/>
          <w:szCs w:val="22"/>
        </w:rPr>
        <w:t>P</w:t>
      </w:r>
      <w:r w:rsidR="005A3CE7" w:rsidRPr="0011165B">
        <w:rPr>
          <w:sz w:val="22"/>
          <w:szCs w:val="22"/>
        </w:rPr>
        <w:t>ty Ltd</w:t>
      </w:r>
      <w:r w:rsidR="00D729BC">
        <w:rPr>
          <w:sz w:val="22"/>
          <w:szCs w:val="22"/>
        </w:rPr>
        <w:t>,</w:t>
      </w:r>
    </w:p>
    <w:p w14:paraId="022D1940" w14:textId="77777777" w:rsidR="00C24D6B" w:rsidRPr="0011165B" w:rsidRDefault="002215C5" w:rsidP="00D87D31">
      <w:pPr>
        <w:spacing w:line="360" w:lineRule="auto"/>
        <w:ind w:firstLine="720"/>
        <w:jc w:val="both"/>
        <w:rPr>
          <w:rFonts w:cs="Arial"/>
          <w:szCs w:val="22"/>
        </w:rPr>
      </w:pPr>
      <w:proofErr w:type="gramStart"/>
      <w:r w:rsidRPr="0011165B">
        <w:rPr>
          <w:rFonts w:cs="Arial"/>
          <w:szCs w:val="22"/>
        </w:rPr>
        <w:t>f</w:t>
      </w:r>
      <w:r w:rsidR="00C24D6B" w:rsidRPr="0011165B">
        <w:rPr>
          <w:rFonts w:cs="Arial"/>
          <w:szCs w:val="22"/>
        </w:rPr>
        <w:t>or</w:t>
      </w:r>
      <w:proofErr w:type="gramEnd"/>
      <w:r w:rsidR="00C24D6B" w:rsidRPr="0011165B">
        <w:rPr>
          <w:rFonts w:cs="Arial"/>
          <w:szCs w:val="22"/>
        </w:rPr>
        <w:t xml:space="preserve"> the purposes of section 715 of the </w:t>
      </w:r>
      <w:r w:rsidR="00C24D6B" w:rsidRPr="0011165B">
        <w:rPr>
          <w:rFonts w:cs="Arial"/>
          <w:i/>
          <w:szCs w:val="22"/>
        </w:rPr>
        <w:t>Fair Work Act 2009</w:t>
      </w:r>
      <w:r w:rsidR="00C24D6B" w:rsidRPr="0011165B">
        <w:rPr>
          <w:rFonts w:cs="Arial"/>
          <w:szCs w:val="22"/>
        </w:rPr>
        <w:t xml:space="preserve"> (</w:t>
      </w:r>
      <w:r w:rsidR="00884D96" w:rsidRPr="0011165B">
        <w:rPr>
          <w:rFonts w:cs="Arial"/>
          <w:szCs w:val="22"/>
        </w:rPr>
        <w:t xml:space="preserve">the </w:t>
      </w:r>
      <w:r w:rsidR="00C24D6B" w:rsidRPr="0011165B">
        <w:rPr>
          <w:rFonts w:cs="Arial"/>
          <w:b/>
          <w:szCs w:val="22"/>
        </w:rPr>
        <w:t>FW Act</w:t>
      </w:r>
      <w:r w:rsidR="00C24D6B" w:rsidRPr="0011165B">
        <w:rPr>
          <w:rFonts w:cs="Arial"/>
          <w:szCs w:val="22"/>
        </w:rPr>
        <w:t>).</w:t>
      </w:r>
    </w:p>
    <w:p w14:paraId="022D1941" w14:textId="77777777" w:rsidR="002A07EF" w:rsidRPr="0011165B" w:rsidRDefault="002A07EF" w:rsidP="0011165B">
      <w:pPr>
        <w:spacing w:line="360" w:lineRule="auto"/>
        <w:ind w:firstLine="720"/>
        <w:rPr>
          <w:rFonts w:cs="Arial"/>
          <w:szCs w:val="22"/>
        </w:rPr>
      </w:pPr>
    </w:p>
    <w:p w14:paraId="022D1942" w14:textId="77777777" w:rsidR="002A07EF" w:rsidRPr="0011165B" w:rsidRDefault="002A07EF" w:rsidP="001D55D7">
      <w:pPr>
        <w:pStyle w:val="Heading2"/>
      </w:pPr>
      <w:r w:rsidRPr="0011165B">
        <w:t>COMMENCEMENT OF UNDERTAKING</w:t>
      </w:r>
    </w:p>
    <w:p w14:paraId="022D1943" w14:textId="77777777" w:rsidR="002A07EF" w:rsidRPr="00CD4498" w:rsidRDefault="002A07EF" w:rsidP="009C724C">
      <w:pPr>
        <w:pStyle w:val="ListParagraph"/>
        <w:tabs>
          <w:tab w:val="clear" w:pos="709"/>
          <w:tab w:val="right" w:pos="851"/>
        </w:tabs>
        <w:spacing w:line="360" w:lineRule="auto"/>
        <w:ind w:left="567" w:hanging="567"/>
        <w:jc w:val="both"/>
        <w:rPr>
          <w:sz w:val="22"/>
          <w:szCs w:val="22"/>
        </w:rPr>
      </w:pPr>
      <w:r w:rsidRPr="0011165B">
        <w:rPr>
          <w:sz w:val="22"/>
          <w:szCs w:val="22"/>
        </w:rPr>
        <w:t>This Undertaking comes into effect when:</w:t>
      </w:r>
    </w:p>
    <w:p w14:paraId="022D1944" w14:textId="77777777" w:rsidR="002A07EF" w:rsidRPr="00CD4498" w:rsidRDefault="002A07EF" w:rsidP="009C724C">
      <w:pPr>
        <w:pStyle w:val="ListParagraph"/>
        <w:numPr>
          <w:ilvl w:val="1"/>
          <w:numId w:val="2"/>
        </w:numPr>
        <w:tabs>
          <w:tab w:val="clear" w:pos="709"/>
          <w:tab w:val="right" w:pos="851"/>
        </w:tabs>
        <w:spacing w:line="360" w:lineRule="auto"/>
        <w:ind w:hanging="589"/>
        <w:jc w:val="both"/>
        <w:rPr>
          <w:sz w:val="22"/>
          <w:szCs w:val="22"/>
        </w:rPr>
      </w:pPr>
      <w:r w:rsidRPr="00CD4498">
        <w:rPr>
          <w:sz w:val="22"/>
          <w:szCs w:val="22"/>
        </w:rPr>
        <w:t xml:space="preserve">the Undertaking is executed by the Company and Mr </w:t>
      </w:r>
      <w:proofErr w:type="spellStart"/>
      <w:r w:rsidR="00CC5F75">
        <w:rPr>
          <w:sz w:val="22"/>
          <w:szCs w:val="22"/>
        </w:rPr>
        <w:t>Taira</w:t>
      </w:r>
      <w:proofErr w:type="spellEnd"/>
      <w:r w:rsidRPr="00CD4498">
        <w:rPr>
          <w:sz w:val="22"/>
          <w:szCs w:val="22"/>
        </w:rPr>
        <w:t>; and</w:t>
      </w:r>
    </w:p>
    <w:p w14:paraId="022D1945" w14:textId="77777777" w:rsidR="002A07EF" w:rsidRPr="00CA62A1" w:rsidRDefault="002A07EF" w:rsidP="009C724C">
      <w:pPr>
        <w:pStyle w:val="ListParagraph"/>
        <w:numPr>
          <w:ilvl w:val="1"/>
          <w:numId w:val="2"/>
        </w:numPr>
        <w:tabs>
          <w:tab w:val="clear" w:pos="709"/>
          <w:tab w:val="right" w:pos="851"/>
        </w:tabs>
        <w:spacing w:line="360" w:lineRule="auto"/>
        <w:ind w:hanging="589"/>
        <w:jc w:val="both"/>
        <w:rPr>
          <w:sz w:val="22"/>
          <w:szCs w:val="22"/>
        </w:rPr>
      </w:pPr>
      <w:proofErr w:type="gramStart"/>
      <w:r w:rsidRPr="00CD4498">
        <w:rPr>
          <w:sz w:val="22"/>
          <w:szCs w:val="22"/>
        </w:rPr>
        <w:t>the</w:t>
      </w:r>
      <w:proofErr w:type="gramEnd"/>
      <w:r w:rsidRPr="00CD4498">
        <w:rPr>
          <w:sz w:val="22"/>
          <w:szCs w:val="22"/>
        </w:rPr>
        <w:t xml:space="preserve"> FWO accepts the Undertaking so executed.</w:t>
      </w:r>
    </w:p>
    <w:p w14:paraId="022D1946" w14:textId="77777777" w:rsidR="002A07EF" w:rsidRPr="00CA62A1" w:rsidRDefault="002A07EF" w:rsidP="009C724C">
      <w:pPr>
        <w:pStyle w:val="ListParagraph"/>
        <w:tabs>
          <w:tab w:val="clear" w:pos="709"/>
          <w:tab w:val="right" w:pos="851"/>
        </w:tabs>
        <w:spacing w:line="360" w:lineRule="auto"/>
        <w:ind w:left="567" w:hanging="567"/>
        <w:jc w:val="both"/>
        <w:rPr>
          <w:sz w:val="22"/>
          <w:szCs w:val="22"/>
        </w:rPr>
      </w:pPr>
      <w:r w:rsidRPr="00CA62A1">
        <w:rPr>
          <w:sz w:val="22"/>
          <w:szCs w:val="22"/>
        </w:rPr>
        <w:t xml:space="preserve">Upon the commencement of this Undertaking the Company and Mr </w:t>
      </w:r>
      <w:proofErr w:type="spellStart"/>
      <w:r w:rsidR="00CC5F75" w:rsidRPr="00CA62A1">
        <w:rPr>
          <w:sz w:val="22"/>
          <w:szCs w:val="22"/>
        </w:rPr>
        <w:t>Taira</w:t>
      </w:r>
      <w:proofErr w:type="spellEnd"/>
      <w:r w:rsidR="00CC5F75" w:rsidRPr="00CA62A1">
        <w:rPr>
          <w:sz w:val="22"/>
          <w:szCs w:val="22"/>
        </w:rPr>
        <w:t xml:space="preserve"> </w:t>
      </w:r>
      <w:r w:rsidRPr="00CA62A1">
        <w:rPr>
          <w:sz w:val="22"/>
          <w:szCs w:val="22"/>
        </w:rPr>
        <w:t xml:space="preserve">undertake to assume the obligations set out </w:t>
      </w:r>
      <w:r w:rsidRPr="00CA62A1">
        <w:rPr>
          <w:bCs/>
          <w:sz w:val="22"/>
          <w:szCs w:val="22"/>
        </w:rPr>
        <w:t>below</w:t>
      </w:r>
      <w:r w:rsidR="00FB623E" w:rsidRPr="00CA62A1">
        <w:rPr>
          <w:sz w:val="22"/>
          <w:szCs w:val="22"/>
        </w:rPr>
        <w:t>.</w:t>
      </w:r>
    </w:p>
    <w:p w14:paraId="022D1947" w14:textId="77777777" w:rsidR="00C24D6B" w:rsidRPr="00CD4498" w:rsidRDefault="009E50DD" w:rsidP="00CD4498">
      <w:pPr>
        <w:pStyle w:val="Heading2"/>
        <w:spacing w:before="360" w:line="360" w:lineRule="auto"/>
        <w:jc w:val="both"/>
        <w:rPr>
          <w:szCs w:val="22"/>
        </w:rPr>
      </w:pPr>
      <w:r w:rsidRPr="00CD4498">
        <w:rPr>
          <w:szCs w:val="22"/>
        </w:rPr>
        <w:t>BACKGROUND</w:t>
      </w:r>
    </w:p>
    <w:p w14:paraId="022D1948" w14:textId="77777777" w:rsidR="00D87D31" w:rsidRDefault="00F54BDC" w:rsidP="009C724C">
      <w:pPr>
        <w:pStyle w:val="ListParagraph"/>
        <w:tabs>
          <w:tab w:val="clear" w:pos="709"/>
          <w:tab w:val="right" w:pos="851"/>
        </w:tabs>
        <w:spacing w:line="360" w:lineRule="auto"/>
        <w:ind w:left="567" w:hanging="567"/>
        <w:jc w:val="both"/>
        <w:rPr>
          <w:bCs/>
          <w:sz w:val="22"/>
          <w:szCs w:val="22"/>
        </w:rPr>
      </w:pPr>
      <w:r w:rsidRPr="00CD4498">
        <w:rPr>
          <w:bCs/>
          <w:sz w:val="22"/>
          <w:szCs w:val="22"/>
        </w:rPr>
        <w:t>The Company</w:t>
      </w:r>
      <w:r w:rsidR="00490279">
        <w:rPr>
          <w:bCs/>
          <w:sz w:val="22"/>
          <w:szCs w:val="22"/>
        </w:rPr>
        <w:t xml:space="preserve"> </w:t>
      </w:r>
      <w:r w:rsidR="002A07EF" w:rsidRPr="00CD4498">
        <w:rPr>
          <w:bCs/>
          <w:sz w:val="22"/>
          <w:szCs w:val="22"/>
        </w:rPr>
        <w:t>operate</w:t>
      </w:r>
      <w:r w:rsidR="00CC5F75">
        <w:rPr>
          <w:bCs/>
          <w:sz w:val="22"/>
          <w:szCs w:val="22"/>
        </w:rPr>
        <w:t xml:space="preserve">s </w:t>
      </w:r>
      <w:r w:rsidR="0027165A">
        <w:rPr>
          <w:bCs/>
          <w:sz w:val="22"/>
          <w:szCs w:val="22"/>
        </w:rPr>
        <w:t>a</w:t>
      </w:r>
      <w:r w:rsidR="00CC5F75">
        <w:rPr>
          <w:bCs/>
          <w:sz w:val="22"/>
          <w:szCs w:val="22"/>
        </w:rPr>
        <w:t xml:space="preserve"> </w:t>
      </w:r>
      <w:r w:rsidR="0027165A">
        <w:rPr>
          <w:bCs/>
          <w:sz w:val="22"/>
          <w:szCs w:val="22"/>
        </w:rPr>
        <w:t>Japanese style</w:t>
      </w:r>
      <w:r w:rsidR="00D87D31">
        <w:rPr>
          <w:bCs/>
          <w:sz w:val="22"/>
          <w:szCs w:val="22"/>
        </w:rPr>
        <w:t xml:space="preserve"> sushi train restaurant </w:t>
      </w:r>
      <w:r w:rsidR="00D87D31" w:rsidRPr="00CD4498">
        <w:rPr>
          <w:sz w:val="22"/>
          <w:szCs w:val="22"/>
        </w:rPr>
        <w:t>with a take away o</w:t>
      </w:r>
      <w:r w:rsidR="00D87D31">
        <w:rPr>
          <w:sz w:val="22"/>
          <w:szCs w:val="22"/>
        </w:rPr>
        <w:t>ption</w:t>
      </w:r>
      <w:r w:rsidR="0027165A">
        <w:rPr>
          <w:sz w:val="22"/>
          <w:szCs w:val="22"/>
        </w:rPr>
        <w:t xml:space="preserve"> at</w:t>
      </w:r>
      <w:r w:rsidR="0037473A">
        <w:rPr>
          <w:bCs/>
          <w:sz w:val="22"/>
          <w:szCs w:val="22"/>
        </w:rPr>
        <w:t>,</w:t>
      </w:r>
      <w:r w:rsidR="00CC5F75">
        <w:rPr>
          <w:bCs/>
          <w:sz w:val="22"/>
          <w:szCs w:val="22"/>
        </w:rPr>
        <w:t xml:space="preserve"> Grand Plaza</w:t>
      </w:r>
      <w:r w:rsidR="00033822">
        <w:rPr>
          <w:bCs/>
          <w:sz w:val="22"/>
          <w:szCs w:val="22"/>
        </w:rPr>
        <w:t>,</w:t>
      </w:r>
      <w:r w:rsidR="00CC5F75">
        <w:rPr>
          <w:bCs/>
          <w:sz w:val="22"/>
          <w:szCs w:val="22"/>
        </w:rPr>
        <w:t xml:space="preserve"> Browns Plains</w:t>
      </w:r>
      <w:r w:rsidR="004A7C7F">
        <w:rPr>
          <w:bCs/>
          <w:sz w:val="22"/>
          <w:szCs w:val="22"/>
        </w:rPr>
        <w:t>, Q</w:t>
      </w:r>
      <w:r w:rsidR="00DB47FA">
        <w:rPr>
          <w:bCs/>
          <w:sz w:val="22"/>
          <w:szCs w:val="22"/>
        </w:rPr>
        <w:t>ueens</w:t>
      </w:r>
      <w:r w:rsidR="004A7C7F">
        <w:rPr>
          <w:bCs/>
          <w:sz w:val="22"/>
          <w:szCs w:val="22"/>
        </w:rPr>
        <w:t>l</w:t>
      </w:r>
      <w:r w:rsidR="00DB47FA">
        <w:rPr>
          <w:bCs/>
          <w:sz w:val="22"/>
          <w:szCs w:val="22"/>
        </w:rPr>
        <w:t>an</w:t>
      </w:r>
      <w:r w:rsidR="004A7C7F">
        <w:rPr>
          <w:bCs/>
          <w:sz w:val="22"/>
          <w:szCs w:val="22"/>
        </w:rPr>
        <w:t>d</w:t>
      </w:r>
      <w:r w:rsidR="00CC5F75">
        <w:rPr>
          <w:bCs/>
          <w:sz w:val="22"/>
          <w:szCs w:val="22"/>
        </w:rPr>
        <w:t xml:space="preserve">. </w:t>
      </w:r>
      <w:r w:rsidR="0027165A">
        <w:rPr>
          <w:bCs/>
          <w:sz w:val="22"/>
          <w:szCs w:val="22"/>
        </w:rPr>
        <w:t>Two</w:t>
      </w:r>
      <w:r w:rsidR="00CC5F75">
        <w:rPr>
          <w:bCs/>
          <w:sz w:val="22"/>
          <w:szCs w:val="22"/>
        </w:rPr>
        <w:t xml:space="preserve"> outlet</w:t>
      </w:r>
      <w:r w:rsidR="0027165A">
        <w:rPr>
          <w:bCs/>
          <w:sz w:val="22"/>
          <w:szCs w:val="22"/>
        </w:rPr>
        <w:t>s</w:t>
      </w:r>
      <w:r w:rsidR="00CC5F75">
        <w:rPr>
          <w:bCs/>
          <w:sz w:val="22"/>
          <w:szCs w:val="22"/>
        </w:rPr>
        <w:t xml:space="preserve"> located at Forest Lakes</w:t>
      </w:r>
      <w:r w:rsidR="004A7C7F">
        <w:rPr>
          <w:bCs/>
          <w:sz w:val="22"/>
          <w:szCs w:val="22"/>
        </w:rPr>
        <w:t xml:space="preserve"> </w:t>
      </w:r>
      <w:r w:rsidR="0027165A">
        <w:rPr>
          <w:bCs/>
          <w:sz w:val="22"/>
          <w:szCs w:val="22"/>
        </w:rPr>
        <w:t xml:space="preserve">and Village Square, </w:t>
      </w:r>
      <w:r w:rsidR="004A7C7F">
        <w:rPr>
          <w:bCs/>
          <w:sz w:val="22"/>
          <w:szCs w:val="22"/>
        </w:rPr>
        <w:t>Q</w:t>
      </w:r>
      <w:r w:rsidR="00DB47FA">
        <w:rPr>
          <w:bCs/>
          <w:sz w:val="22"/>
          <w:szCs w:val="22"/>
        </w:rPr>
        <w:t>ueens</w:t>
      </w:r>
      <w:r w:rsidR="004A7C7F">
        <w:rPr>
          <w:bCs/>
          <w:sz w:val="22"/>
          <w:szCs w:val="22"/>
        </w:rPr>
        <w:t>l</w:t>
      </w:r>
      <w:r w:rsidR="00DB47FA">
        <w:rPr>
          <w:bCs/>
          <w:sz w:val="22"/>
          <w:szCs w:val="22"/>
        </w:rPr>
        <w:t>an</w:t>
      </w:r>
      <w:r w:rsidR="004A7C7F">
        <w:rPr>
          <w:bCs/>
          <w:sz w:val="22"/>
          <w:szCs w:val="22"/>
        </w:rPr>
        <w:t>d</w:t>
      </w:r>
      <w:r w:rsidR="00CC5F75">
        <w:rPr>
          <w:bCs/>
          <w:sz w:val="22"/>
          <w:szCs w:val="22"/>
        </w:rPr>
        <w:t xml:space="preserve"> ha</w:t>
      </w:r>
      <w:r w:rsidR="0027165A">
        <w:rPr>
          <w:bCs/>
          <w:sz w:val="22"/>
          <w:szCs w:val="22"/>
        </w:rPr>
        <w:t>ve</w:t>
      </w:r>
      <w:r w:rsidR="00CC5F75">
        <w:rPr>
          <w:bCs/>
          <w:sz w:val="22"/>
          <w:szCs w:val="22"/>
        </w:rPr>
        <w:t xml:space="preserve"> since been closed. </w:t>
      </w:r>
    </w:p>
    <w:p w14:paraId="022D1949" w14:textId="77777777" w:rsidR="00C24D6B" w:rsidRPr="00CD4498" w:rsidRDefault="00CC5F75" w:rsidP="009C724C">
      <w:pPr>
        <w:pStyle w:val="ListParagraph"/>
        <w:tabs>
          <w:tab w:val="clear" w:pos="709"/>
          <w:tab w:val="right" w:pos="851"/>
        </w:tabs>
        <w:spacing w:line="360" w:lineRule="auto"/>
        <w:ind w:left="567" w:hanging="567"/>
        <w:jc w:val="both"/>
        <w:rPr>
          <w:bCs/>
          <w:sz w:val="22"/>
          <w:szCs w:val="22"/>
        </w:rPr>
      </w:pPr>
      <w:r>
        <w:rPr>
          <w:sz w:val="22"/>
          <w:szCs w:val="22"/>
        </w:rPr>
        <w:t>The</w:t>
      </w:r>
      <w:r w:rsidR="00DB47FA">
        <w:rPr>
          <w:sz w:val="22"/>
          <w:szCs w:val="22"/>
        </w:rPr>
        <w:t xml:space="preserve"> Company’s</w:t>
      </w:r>
      <w:r>
        <w:rPr>
          <w:sz w:val="22"/>
          <w:szCs w:val="22"/>
        </w:rPr>
        <w:t xml:space="preserve"> business</w:t>
      </w:r>
      <w:r w:rsidR="00D87D31">
        <w:rPr>
          <w:sz w:val="22"/>
          <w:szCs w:val="22"/>
        </w:rPr>
        <w:t xml:space="preserve"> name</w:t>
      </w:r>
      <w:r>
        <w:rPr>
          <w:sz w:val="22"/>
          <w:szCs w:val="22"/>
        </w:rPr>
        <w:t>, Sushi Go Round</w:t>
      </w:r>
      <w:r w:rsidR="00D87D31">
        <w:rPr>
          <w:sz w:val="22"/>
          <w:szCs w:val="22"/>
        </w:rPr>
        <w:t>,</w:t>
      </w:r>
      <w:r>
        <w:rPr>
          <w:sz w:val="22"/>
          <w:szCs w:val="22"/>
        </w:rPr>
        <w:t xml:space="preserve"> was registered in 2009.</w:t>
      </w:r>
    </w:p>
    <w:p w14:paraId="022D194A" w14:textId="77777777" w:rsidR="002215C5" w:rsidRPr="00CD4498" w:rsidRDefault="002215C5" w:rsidP="009C724C">
      <w:pPr>
        <w:pStyle w:val="ListParagraph"/>
        <w:tabs>
          <w:tab w:val="clear" w:pos="709"/>
          <w:tab w:val="right" w:pos="851"/>
        </w:tabs>
        <w:spacing w:line="360" w:lineRule="auto"/>
        <w:ind w:left="567" w:hanging="567"/>
        <w:jc w:val="both"/>
        <w:rPr>
          <w:sz w:val="22"/>
          <w:szCs w:val="22"/>
        </w:rPr>
      </w:pPr>
      <w:r w:rsidRPr="00CD4498">
        <w:rPr>
          <w:sz w:val="22"/>
          <w:szCs w:val="22"/>
        </w:rPr>
        <w:t xml:space="preserve">Mr </w:t>
      </w:r>
      <w:proofErr w:type="spellStart"/>
      <w:r w:rsidR="00CC5F75">
        <w:rPr>
          <w:sz w:val="22"/>
          <w:szCs w:val="22"/>
        </w:rPr>
        <w:t>Taira</w:t>
      </w:r>
      <w:proofErr w:type="spellEnd"/>
      <w:r w:rsidR="00CC5F75">
        <w:rPr>
          <w:sz w:val="22"/>
          <w:szCs w:val="22"/>
        </w:rPr>
        <w:t xml:space="preserve"> </w:t>
      </w:r>
      <w:r w:rsidRPr="00CD4498">
        <w:rPr>
          <w:sz w:val="22"/>
          <w:szCs w:val="22"/>
        </w:rPr>
        <w:t>admits and agrees that, at all material times, he:</w:t>
      </w:r>
    </w:p>
    <w:p w14:paraId="022D194B" w14:textId="77777777" w:rsidR="002215C5" w:rsidRPr="00CD4498" w:rsidRDefault="002215C5" w:rsidP="009C724C">
      <w:pPr>
        <w:pStyle w:val="ListParagraph"/>
        <w:numPr>
          <w:ilvl w:val="1"/>
          <w:numId w:val="2"/>
        </w:numPr>
        <w:spacing w:line="360" w:lineRule="auto"/>
        <w:ind w:hanging="589"/>
        <w:jc w:val="both"/>
        <w:rPr>
          <w:sz w:val="22"/>
          <w:szCs w:val="22"/>
        </w:rPr>
      </w:pPr>
      <w:r w:rsidRPr="00CD4498">
        <w:rPr>
          <w:sz w:val="22"/>
          <w:szCs w:val="22"/>
        </w:rPr>
        <w:t xml:space="preserve">was </w:t>
      </w:r>
      <w:r w:rsidR="00CC5F75">
        <w:rPr>
          <w:sz w:val="22"/>
          <w:szCs w:val="22"/>
        </w:rPr>
        <w:t>a</w:t>
      </w:r>
      <w:r w:rsidRPr="00CD4498">
        <w:rPr>
          <w:sz w:val="22"/>
          <w:szCs w:val="22"/>
        </w:rPr>
        <w:t xml:space="preserve"> director of the Company, having been so since </w:t>
      </w:r>
      <w:r w:rsidR="00CC5F75">
        <w:rPr>
          <w:sz w:val="22"/>
          <w:szCs w:val="22"/>
        </w:rPr>
        <w:t>28</w:t>
      </w:r>
      <w:r w:rsidR="00FF1DA8" w:rsidRPr="00CD4498">
        <w:rPr>
          <w:sz w:val="22"/>
          <w:szCs w:val="22"/>
        </w:rPr>
        <w:t xml:space="preserve"> Ju</w:t>
      </w:r>
      <w:r w:rsidR="00CC5F75">
        <w:rPr>
          <w:sz w:val="22"/>
          <w:szCs w:val="22"/>
        </w:rPr>
        <w:t>ne</w:t>
      </w:r>
      <w:r w:rsidR="00FF1DA8" w:rsidRPr="00CD4498">
        <w:rPr>
          <w:sz w:val="22"/>
          <w:szCs w:val="22"/>
        </w:rPr>
        <w:t xml:space="preserve"> 200</w:t>
      </w:r>
      <w:r w:rsidR="00CC5F75">
        <w:rPr>
          <w:sz w:val="22"/>
          <w:szCs w:val="22"/>
        </w:rPr>
        <w:t>0</w:t>
      </w:r>
      <w:r w:rsidRPr="00CD4498">
        <w:rPr>
          <w:sz w:val="22"/>
          <w:szCs w:val="22"/>
        </w:rPr>
        <w:t>;</w:t>
      </w:r>
    </w:p>
    <w:p w14:paraId="022D194C" w14:textId="77777777" w:rsidR="002215C5" w:rsidRPr="00CD4498" w:rsidRDefault="002215C5" w:rsidP="009C724C">
      <w:pPr>
        <w:pStyle w:val="ListParagraph"/>
        <w:numPr>
          <w:ilvl w:val="1"/>
          <w:numId w:val="2"/>
        </w:numPr>
        <w:spacing w:line="360" w:lineRule="auto"/>
        <w:ind w:hanging="589"/>
        <w:jc w:val="both"/>
        <w:rPr>
          <w:sz w:val="22"/>
          <w:szCs w:val="22"/>
        </w:rPr>
      </w:pPr>
      <w:r w:rsidRPr="00CD4498">
        <w:rPr>
          <w:sz w:val="22"/>
          <w:szCs w:val="22"/>
        </w:rPr>
        <w:t>was ultimately responsible for overall direction, management and supervision of the operations at the Company in relation to engaging staff, setting and adjusting pay rates and determining wages and conditions of employment;</w:t>
      </w:r>
      <w:r w:rsidR="00D87D31">
        <w:rPr>
          <w:sz w:val="22"/>
          <w:szCs w:val="22"/>
        </w:rPr>
        <w:t xml:space="preserve"> and</w:t>
      </w:r>
    </w:p>
    <w:p w14:paraId="022D194D" w14:textId="77777777" w:rsidR="002215C5" w:rsidRPr="00CD4498" w:rsidRDefault="002215C5" w:rsidP="009C724C">
      <w:pPr>
        <w:pStyle w:val="ListParagraph"/>
        <w:numPr>
          <w:ilvl w:val="1"/>
          <w:numId w:val="2"/>
        </w:numPr>
        <w:spacing w:line="360" w:lineRule="auto"/>
        <w:ind w:hanging="589"/>
        <w:jc w:val="both"/>
        <w:rPr>
          <w:sz w:val="22"/>
          <w:szCs w:val="22"/>
        </w:rPr>
      </w:pPr>
      <w:proofErr w:type="gramStart"/>
      <w:r w:rsidRPr="00CD4498">
        <w:rPr>
          <w:sz w:val="22"/>
          <w:szCs w:val="22"/>
        </w:rPr>
        <w:t>by</w:t>
      </w:r>
      <w:proofErr w:type="gramEnd"/>
      <w:r w:rsidRPr="00CD4498">
        <w:rPr>
          <w:sz w:val="22"/>
          <w:szCs w:val="22"/>
        </w:rPr>
        <w:t xml:space="preserve"> reason of the matter</w:t>
      </w:r>
      <w:r w:rsidR="0046459F" w:rsidRPr="00CD4498">
        <w:rPr>
          <w:sz w:val="22"/>
          <w:szCs w:val="22"/>
        </w:rPr>
        <w:t>s set out in subparagraphs (a) and</w:t>
      </w:r>
      <w:r w:rsidRPr="00CD4498">
        <w:rPr>
          <w:sz w:val="22"/>
          <w:szCs w:val="22"/>
        </w:rPr>
        <w:t xml:space="preserve"> (</w:t>
      </w:r>
      <w:r w:rsidR="0046459F" w:rsidRPr="00CD4498">
        <w:rPr>
          <w:sz w:val="22"/>
          <w:szCs w:val="22"/>
        </w:rPr>
        <w:t>b</w:t>
      </w:r>
      <w:r w:rsidRPr="00CD4498">
        <w:rPr>
          <w:sz w:val="22"/>
          <w:szCs w:val="22"/>
        </w:rPr>
        <w:t>) was responsible in a practical sense for ensuring the Company complied with its legal obligations.</w:t>
      </w:r>
    </w:p>
    <w:p w14:paraId="022D194E" w14:textId="77777777" w:rsidR="00741DA2" w:rsidRPr="00CD4498" w:rsidRDefault="00F54BDC" w:rsidP="009C724C">
      <w:pPr>
        <w:pStyle w:val="ListParagraph"/>
        <w:tabs>
          <w:tab w:val="clear" w:pos="709"/>
          <w:tab w:val="right" w:pos="851"/>
        </w:tabs>
        <w:spacing w:line="360" w:lineRule="auto"/>
        <w:ind w:left="567" w:hanging="567"/>
        <w:jc w:val="both"/>
        <w:rPr>
          <w:bCs/>
          <w:sz w:val="22"/>
          <w:szCs w:val="22"/>
        </w:rPr>
      </w:pPr>
      <w:r w:rsidRPr="00CD4498">
        <w:rPr>
          <w:sz w:val="22"/>
          <w:szCs w:val="22"/>
        </w:rPr>
        <w:lastRenderedPageBreak/>
        <w:t xml:space="preserve">In </w:t>
      </w:r>
      <w:r w:rsidR="00FF1DA8" w:rsidRPr="00CD4498">
        <w:rPr>
          <w:sz w:val="22"/>
          <w:szCs w:val="22"/>
        </w:rPr>
        <w:t xml:space="preserve">July </w:t>
      </w:r>
      <w:r w:rsidR="00CC5F75">
        <w:rPr>
          <w:sz w:val="22"/>
          <w:szCs w:val="22"/>
        </w:rPr>
        <w:t xml:space="preserve">and August </w:t>
      </w:r>
      <w:r w:rsidR="00FF1DA8" w:rsidRPr="00CD4498">
        <w:rPr>
          <w:sz w:val="22"/>
          <w:szCs w:val="22"/>
        </w:rPr>
        <w:t>2015</w:t>
      </w:r>
      <w:r w:rsidR="00CF494A" w:rsidRPr="00CD4498">
        <w:rPr>
          <w:sz w:val="22"/>
          <w:szCs w:val="22"/>
        </w:rPr>
        <w:t xml:space="preserve"> </w:t>
      </w:r>
      <w:r w:rsidR="002215C5" w:rsidRPr="00CD4498">
        <w:rPr>
          <w:sz w:val="22"/>
          <w:szCs w:val="22"/>
        </w:rPr>
        <w:t xml:space="preserve">the FWO received </w:t>
      </w:r>
      <w:r w:rsidR="00FF1DA8" w:rsidRPr="00CD4498">
        <w:rPr>
          <w:sz w:val="22"/>
          <w:szCs w:val="22"/>
        </w:rPr>
        <w:t>Request</w:t>
      </w:r>
      <w:r w:rsidR="00CC5F75">
        <w:rPr>
          <w:sz w:val="22"/>
          <w:szCs w:val="22"/>
        </w:rPr>
        <w:t>s</w:t>
      </w:r>
      <w:r w:rsidR="002215C5" w:rsidRPr="00CD4498">
        <w:rPr>
          <w:sz w:val="22"/>
          <w:szCs w:val="22"/>
        </w:rPr>
        <w:t xml:space="preserve"> for A</w:t>
      </w:r>
      <w:r w:rsidRPr="00CD4498">
        <w:rPr>
          <w:sz w:val="22"/>
          <w:szCs w:val="22"/>
        </w:rPr>
        <w:t>ssistance from</w:t>
      </w:r>
      <w:r w:rsidR="00CF494A" w:rsidRPr="00CD4498">
        <w:rPr>
          <w:sz w:val="22"/>
          <w:szCs w:val="22"/>
        </w:rPr>
        <w:t xml:space="preserve"> </w:t>
      </w:r>
      <w:r w:rsidR="00CC5F75">
        <w:rPr>
          <w:sz w:val="22"/>
          <w:szCs w:val="22"/>
        </w:rPr>
        <w:t xml:space="preserve">nine employees </w:t>
      </w:r>
      <w:r w:rsidR="00CF494A" w:rsidRPr="00CD4498">
        <w:rPr>
          <w:sz w:val="22"/>
          <w:szCs w:val="22"/>
        </w:rPr>
        <w:t xml:space="preserve">(as set out in Attachment </w:t>
      </w:r>
      <w:r w:rsidR="00CE1974">
        <w:rPr>
          <w:sz w:val="22"/>
          <w:szCs w:val="22"/>
        </w:rPr>
        <w:t>B</w:t>
      </w:r>
      <w:r w:rsidR="00CF494A" w:rsidRPr="00CD4498">
        <w:rPr>
          <w:sz w:val="22"/>
          <w:szCs w:val="22"/>
        </w:rPr>
        <w:t>)</w:t>
      </w:r>
      <w:r w:rsidRPr="00CD4498">
        <w:rPr>
          <w:sz w:val="22"/>
          <w:szCs w:val="22"/>
        </w:rPr>
        <w:t xml:space="preserve"> </w:t>
      </w:r>
      <w:r w:rsidR="00741DA2" w:rsidRPr="00CD4498">
        <w:rPr>
          <w:sz w:val="22"/>
          <w:szCs w:val="22"/>
        </w:rPr>
        <w:t>(</w:t>
      </w:r>
      <w:r w:rsidR="00D87D31">
        <w:rPr>
          <w:sz w:val="22"/>
          <w:szCs w:val="22"/>
        </w:rPr>
        <w:t xml:space="preserve">collectively </w:t>
      </w:r>
      <w:r w:rsidR="006F240D" w:rsidRPr="00CD4498">
        <w:rPr>
          <w:sz w:val="22"/>
          <w:szCs w:val="22"/>
        </w:rPr>
        <w:t xml:space="preserve">the </w:t>
      </w:r>
      <w:r w:rsidR="006F240D" w:rsidRPr="00CD4498">
        <w:rPr>
          <w:b/>
          <w:sz w:val="22"/>
          <w:szCs w:val="22"/>
        </w:rPr>
        <w:t>Employee</w:t>
      </w:r>
      <w:r w:rsidR="00CC5F75">
        <w:rPr>
          <w:b/>
          <w:sz w:val="22"/>
          <w:szCs w:val="22"/>
        </w:rPr>
        <w:t>s</w:t>
      </w:r>
      <w:r w:rsidR="006F240D" w:rsidRPr="00CD4498">
        <w:rPr>
          <w:sz w:val="22"/>
          <w:szCs w:val="22"/>
        </w:rPr>
        <w:t xml:space="preserve">) </w:t>
      </w:r>
      <w:r w:rsidRPr="00CD4498">
        <w:rPr>
          <w:sz w:val="22"/>
          <w:szCs w:val="22"/>
        </w:rPr>
        <w:t>relating to underpayment of base rates of pay</w:t>
      </w:r>
      <w:r w:rsidR="00CC5F75">
        <w:rPr>
          <w:sz w:val="22"/>
          <w:szCs w:val="22"/>
        </w:rPr>
        <w:t xml:space="preserve">, casual loadings, </w:t>
      </w:r>
      <w:r w:rsidR="00CD4FF4">
        <w:rPr>
          <w:sz w:val="22"/>
          <w:szCs w:val="22"/>
        </w:rPr>
        <w:t>weekend</w:t>
      </w:r>
      <w:r w:rsidR="00C5347D">
        <w:rPr>
          <w:sz w:val="22"/>
          <w:szCs w:val="22"/>
        </w:rPr>
        <w:t xml:space="preserve"> and</w:t>
      </w:r>
      <w:r w:rsidR="0037473A">
        <w:rPr>
          <w:sz w:val="22"/>
          <w:szCs w:val="22"/>
        </w:rPr>
        <w:t xml:space="preserve"> </w:t>
      </w:r>
      <w:r w:rsidR="00CD4FF4">
        <w:rPr>
          <w:sz w:val="22"/>
          <w:szCs w:val="22"/>
        </w:rPr>
        <w:t>Public Holiday</w:t>
      </w:r>
      <w:r w:rsidR="00C5347D">
        <w:rPr>
          <w:sz w:val="22"/>
          <w:szCs w:val="22"/>
        </w:rPr>
        <w:t xml:space="preserve">, </w:t>
      </w:r>
      <w:r w:rsidR="0037473A">
        <w:rPr>
          <w:sz w:val="22"/>
          <w:szCs w:val="22"/>
        </w:rPr>
        <w:t>late night shift</w:t>
      </w:r>
      <w:r w:rsidR="00CD4FF4">
        <w:rPr>
          <w:sz w:val="22"/>
          <w:szCs w:val="22"/>
        </w:rPr>
        <w:t xml:space="preserve"> </w:t>
      </w:r>
      <w:r w:rsidR="0037473A">
        <w:rPr>
          <w:sz w:val="22"/>
          <w:szCs w:val="22"/>
        </w:rPr>
        <w:t>and minimum shift engagement penalties</w:t>
      </w:r>
      <w:r w:rsidR="00D87D31">
        <w:rPr>
          <w:sz w:val="22"/>
          <w:szCs w:val="22"/>
        </w:rPr>
        <w:t>.</w:t>
      </w:r>
      <w:r w:rsidR="00CD4FF4">
        <w:rPr>
          <w:sz w:val="22"/>
          <w:szCs w:val="22"/>
        </w:rPr>
        <w:t xml:space="preserve"> </w:t>
      </w:r>
    </w:p>
    <w:p w14:paraId="022D194F" w14:textId="77777777" w:rsidR="00D8284D" w:rsidRPr="009C724C" w:rsidRDefault="00F54BDC" w:rsidP="009C724C">
      <w:pPr>
        <w:pStyle w:val="ListParagraph"/>
        <w:tabs>
          <w:tab w:val="clear" w:pos="709"/>
          <w:tab w:val="right" w:pos="851"/>
        </w:tabs>
        <w:spacing w:line="360" w:lineRule="auto"/>
        <w:ind w:left="567" w:hanging="567"/>
        <w:jc w:val="both"/>
        <w:rPr>
          <w:sz w:val="22"/>
          <w:szCs w:val="22"/>
        </w:rPr>
      </w:pPr>
      <w:r w:rsidRPr="00CD4498">
        <w:rPr>
          <w:sz w:val="22"/>
          <w:szCs w:val="22"/>
        </w:rPr>
        <w:t>The FWO condu</w:t>
      </w:r>
      <w:r w:rsidR="009E50DD" w:rsidRPr="00CD4498">
        <w:rPr>
          <w:sz w:val="22"/>
          <w:szCs w:val="22"/>
        </w:rPr>
        <w:t>cted an investigation into the Request</w:t>
      </w:r>
      <w:r w:rsidR="00CC5F75">
        <w:rPr>
          <w:sz w:val="22"/>
          <w:szCs w:val="22"/>
        </w:rPr>
        <w:t>s</w:t>
      </w:r>
      <w:r w:rsidR="009E50DD" w:rsidRPr="00CD4498">
        <w:rPr>
          <w:sz w:val="22"/>
          <w:szCs w:val="22"/>
        </w:rPr>
        <w:t xml:space="preserve"> for A</w:t>
      </w:r>
      <w:r w:rsidRPr="00CD4498">
        <w:rPr>
          <w:sz w:val="22"/>
          <w:szCs w:val="22"/>
        </w:rPr>
        <w:t xml:space="preserve">ssistance and identified contraventions of </w:t>
      </w:r>
      <w:r w:rsidR="007821EC" w:rsidRPr="00CD4498">
        <w:rPr>
          <w:sz w:val="22"/>
          <w:szCs w:val="22"/>
        </w:rPr>
        <w:t xml:space="preserve">the </w:t>
      </w:r>
      <w:r w:rsidR="00FF1DA8" w:rsidRPr="00CD4498">
        <w:rPr>
          <w:i/>
          <w:sz w:val="22"/>
          <w:szCs w:val="22"/>
        </w:rPr>
        <w:t>Restaurant Industry Award 2010</w:t>
      </w:r>
      <w:r w:rsidR="00FF1DA8" w:rsidRPr="00CD4498">
        <w:rPr>
          <w:sz w:val="22"/>
          <w:szCs w:val="22"/>
        </w:rPr>
        <w:t xml:space="preserve"> </w:t>
      </w:r>
      <w:r w:rsidR="007821EC" w:rsidRPr="00CD4498">
        <w:rPr>
          <w:sz w:val="22"/>
          <w:szCs w:val="22"/>
        </w:rPr>
        <w:t xml:space="preserve">(the </w:t>
      </w:r>
      <w:r w:rsidR="00FF1DA8" w:rsidRPr="00CD4498">
        <w:rPr>
          <w:b/>
          <w:sz w:val="22"/>
          <w:szCs w:val="22"/>
        </w:rPr>
        <w:t>Restaurant Award</w:t>
      </w:r>
      <w:r w:rsidR="007821EC" w:rsidRPr="00CD4498">
        <w:rPr>
          <w:sz w:val="22"/>
          <w:szCs w:val="22"/>
        </w:rPr>
        <w:t xml:space="preserve">), </w:t>
      </w:r>
      <w:r w:rsidRPr="00CD4498">
        <w:rPr>
          <w:sz w:val="22"/>
          <w:szCs w:val="22"/>
        </w:rPr>
        <w:t>the FW Act</w:t>
      </w:r>
      <w:r w:rsidR="0011165B" w:rsidRPr="00CD4498">
        <w:rPr>
          <w:sz w:val="22"/>
          <w:szCs w:val="22"/>
        </w:rPr>
        <w:t xml:space="preserve"> and the</w:t>
      </w:r>
      <w:r w:rsidR="007821EC" w:rsidRPr="00CD4498">
        <w:rPr>
          <w:sz w:val="22"/>
          <w:szCs w:val="22"/>
        </w:rPr>
        <w:t xml:space="preserve"> </w:t>
      </w:r>
      <w:r w:rsidR="007821EC" w:rsidRPr="009C724C">
        <w:rPr>
          <w:sz w:val="22"/>
          <w:szCs w:val="22"/>
        </w:rPr>
        <w:t>Fair Work Regulations 2009</w:t>
      </w:r>
      <w:r w:rsidR="007821EC" w:rsidRPr="00CD4498">
        <w:rPr>
          <w:sz w:val="22"/>
          <w:szCs w:val="22"/>
        </w:rPr>
        <w:t xml:space="preserve"> (the </w:t>
      </w:r>
      <w:r w:rsidR="007821EC" w:rsidRPr="009C724C">
        <w:rPr>
          <w:sz w:val="22"/>
          <w:szCs w:val="22"/>
        </w:rPr>
        <w:t>FW Regulations</w:t>
      </w:r>
      <w:r w:rsidR="007821EC" w:rsidRPr="00CD4498">
        <w:rPr>
          <w:sz w:val="22"/>
          <w:szCs w:val="22"/>
        </w:rPr>
        <w:t>).</w:t>
      </w:r>
    </w:p>
    <w:p w14:paraId="022D1950" w14:textId="77777777" w:rsidR="00D8284D" w:rsidRPr="00033822" w:rsidRDefault="00CF494A" w:rsidP="009C724C">
      <w:pPr>
        <w:pStyle w:val="ListParagraph"/>
        <w:tabs>
          <w:tab w:val="clear" w:pos="709"/>
          <w:tab w:val="right" w:pos="851"/>
        </w:tabs>
        <w:spacing w:line="360" w:lineRule="auto"/>
        <w:ind w:left="567" w:hanging="567"/>
        <w:jc w:val="both"/>
        <w:rPr>
          <w:bCs/>
          <w:sz w:val="22"/>
          <w:szCs w:val="22"/>
        </w:rPr>
      </w:pPr>
      <w:r w:rsidRPr="00D8284D">
        <w:rPr>
          <w:sz w:val="22"/>
          <w:szCs w:val="22"/>
        </w:rPr>
        <w:t xml:space="preserve">The FWO identified contraventions </w:t>
      </w:r>
      <w:r w:rsidR="00D8284D" w:rsidRPr="00D8284D">
        <w:rPr>
          <w:sz w:val="22"/>
          <w:szCs w:val="22"/>
        </w:rPr>
        <w:t xml:space="preserve">in respect to the </w:t>
      </w:r>
      <w:r w:rsidR="008521BD">
        <w:rPr>
          <w:sz w:val="22"/>
          <w:szCs w:val="22"/>
        </w:rPr>
        <w:t>E</w:t>
      </w:r>
      <w:r w:rsidR="008521BD" w:rsidRPr="00D8284D">
        <w:rPr>
          <w:sz w:val="22"/>
          <w:szCs w:val="22"/>
        </w:rPr>
        <w:t xml:space="preserve">mployees </w:t>
      </w:r>
      <w:r w:rsidR="00D8284D" w:rsidRPr="00D8284D">
        <w:rPr>
          <w:rFonts w:eastAsiaTheme="minorHAnsi"/>
          <w:sz w:val="22"/>
          <w:szCs w:val="22"/>
        </w:rPr>
        <w:t>empl</w:t>
      </w:r>
      <w:r w:rsidR="00490279">
        <w:rPr>
          <w:rFonts w:eastAsiaTheme="minorHAnsi"/>
          <w:sz w:val="22"/>
          <w:szCs w:val="22"/>
        </w:rPr>
        <w:t>oyed by the Company during the</w:t>
      </w:r>
      <w:r w:rsidR="00D8284D" w:rsidRPr="00D8284D">
        <w:rPr>
          <w:rFonts w:eastAsiaTheme="minorHAnsi"/>
          <w:sz w:val="22"/>
          <w:szCs w:val="22"/>
        </w:rPr>
        <w:t xml:space="preserve"> employment periods</w:t>
      </w:r>
      <w:r w:rsidR="00490279">
        <w:rPr>
          <w:rFonts w:eastAsiaTheme="minorHAnsi"/>
          <w:sz w:val="22"/>
          <w:szCs w:val="22"/>
        </w:rPr>
        <w:t xml:space="preserve"> listed in </w:t>
      </w:r>
      <w:r w:rsidR="00D87D31">
        <w:rPr>
          <w:rFonts w:eastAsiaTheme="minorHAnsi"/>
          <w:sz w:val="22"/>
          <w:szCs w:val="22"/>
        </w:rPr>
        <w:t>Attachment</w:t>
      </w:r>
      <w:r w:rsidR="00490279">
        <w:rPr>
          <w:rFonts w:eastAsiaTheme="minorHAnsi"/>
          <w:sz w:val="22"/>
          <w:szCs w:val="22"/>
        </w:rPr>
        <w:t xml:space="preserve"> </w:t>
      </w:r>
      <w:r w:rsidR="00C3665D">
        <w:rPr>
          <w:rFonts w:eastAsiaTheme="minorHAnsi"/>
          <w:sz w:val="22"/>
          <w:szCs w:val="22"/>
        </w:rPr>
        <w:t>B</w:t>
      </w:r>
      <w:r w:rsidR="00490279">
        <w:rPr>
          <w:rFonts w:eastAsiaTheme="minorHAnsi"/>
          <w:sz w:val="22"/>
          <w:szCs w:val="22"/>
        </w:rPr>
        <w:t>.</w:t>
      </w:r>
    </w:p>
    <w:p w14:paraId="022D1951" w14:textId="77777777" w:rsidR="00741DA2" w:rsidRPr="00CD4498" w:rsidRDefault="00750F72" w:rsidP="009C724C">
      <w:pPr>
        <w:pStyle w:val="ListParagraph"/>
        <w:tabs>
          <w:tab w:val="clear" w:pos="709"/>
          <w:tab w:val="right" w:pos="851"/>
        </w:tabs>
        <w:spacing w:line="360" w:lineRule="auto"/>
        <w:ind w:left="567" w:hanging="567"/>
        <w:jc w:val="both"/>
        <w:rPr>
          <w:sz w:val="22"/>
          <w:szCs w:val="22"/>
        </w:rPr>
      </w:pPr>
      <w:r w:rsidRPr="00CD4498">
        <w:rPr>
          <w:sz w:val="22"/>
          <w:szCs w:val="22"/>
        </w:rPr>
        <w:t>The Employee</w:t>
      </w:r>
      <w:r w:rsidR="00CC5F75">
        <w:rPr>
          <w:sz w:val="22"/>
          <w:szCs w:val="22"/>
        </w:rPr>
        <w:t>s</w:t>
      </w:r>
      <w:r w:rsidR="006F240D" w:rsidRPr="00CD4498">
        <w:rPr>
          <w:sz w:val="22"/>
          <w:szCs w:val="22"/>
        </w:rPr>
        <w:t xml:space="preserve"> </w:t>
      </w:r>
      <w:r w:rsidR="00C24D6B" w:rsidRPr="00CD4498">
        <w:rPr>
          <w:sz w:val="22"/>
          <w:szCs w:val="22"/>
        </w:rPr>
        <w:t>w</w:t>
      </w:r>
      <w:r w:rsidR="00CC5F75">
        <w:rPr>
          <w:sz w:val="22"/>
          <w:szCs w:val="22"/>
        </w:rPr>
        <w:t>ere</w:t>
      </w:r>
      <w:r w:rsidR="00C24D6B" w:rsidRPr="00CD4498">
        <w:rPr>
          <w:sz w:val="22"/>
          <w:szCs w:val="22"/>
        </w:rPr>
        <w:t xml:space="preserve"> </w:t>
      </w:r>
      <w:r w:rsidR="00D8284D">
        <w:rPr>
          <w:sz w:val="22"/>
          <w:szCs w:val="22"/>
        </w:rPr>
        <w:t xml:space="preserve">all </w:t>
      </w:r>
      <w:r w:rsidR="00C24D6B" w:rsidRPr="00CD4498">
        <w:rPr>
          <w:sz w:val="22"/>
          <w:szCs w:val="22"/>
        </w:rPr>
        <w:t xml:space="preserve">employed on a </w:t>
      </w:r>
      <w:r w:rsidR="006F240D" w:rsidRPr="00CD4498">
        <w:rPr>
          <w:sz w:val="22"/>
          <w:szCs w:val="22"/>
        </w:rPr>
        <w:t>casual</w:t>
      </w:r>
      <w:r w:rsidR="00C24D6B" w:rsidRPr="00CD4498">
        <w:rPr>
          <w:sz w:val="22"/>
          <w:szCs w:val="22"/>
        </w:rPr>
        <w:t xml:space="preserve"> basis. The duties performed by </w:t>
      </w:r>
      <w:r w:rsidRPr="00CD4498">
        <w:rPr>
          <w:sz w:val="22"/>
          <w:szCs w:val="22"/>
        </w:rPr>
        <w:t>the Employee</w:t>
      </w:r>
      <w:r w:rsidR="00D8284D">
        <w:rPr>
          <w:sz w:val="22"/>
          <w:szCs w:val="22"/>
        </w:rPr>
        <w:t>s</w:t>
      </w:r>
      <w:r w:rsidRPr="00CD4498">
        <w:rPr>
          <w:sz w:val="22"/>
          <w:szCs w:val="22"/>
        </w:rPr>
        <w:t xml:space="preserve"> </w:t>
      </w:r>
      <w:r w:rsidR="00C24D6B" w:rsidRPr="00CD4498">
        <w:rPr>
          <w:sz w:val="22"/>
          <w:szCs w:val="22"/>
        </w:rPr>
        <w:t>included</w:t>
      </w:r>
      <w:r w:rsidR="006F240D" w:rsidRPr="00CD4498">
        <w:rPr>
          <w:sz w:val="22"/>
          <w:szCs w:val="22"/>
        </w:rPr>
        <w:t xml:space="preserve">, but were not limited to </w:t>
      </w:r>
      <w:r w:rsidR="00FF1DA8" w:rsidRPr="00CD4498">
        <w:rPr>
          <w:sz w:val="22"/>
          <w:szCs w:val="22"/>
        </w:rPr>
        <w:t xml:space="preserve">food preparation, </w:t>
      </w:r>
      <w:r w:rsidR="00D8284D">
        <w:rPr>
          <w:sz w:val="22"/>
          <w:szCs w:val="22"/>
        </w:rPr>
        <w:t xml:space="preserve">non-specialised </w:t>
      </w:r>
      <w:r w:rsidR="00FF1DA8" w:rsidRPr="00CD4498">
        <w:rPr>
          <w:sz w:val="22"/>
          <w:szCs w:val="22"/>
        </w:rPr>
        <w:t>cooking</w:t>
      </w:r>
      <w:r w:rsidR="00D8284D">
        <w:rPr>
          <w:sz w:val="22"/>
          <w:szCs w:val="22"/>
        </w:rPr>
        <w:t xml:space="preserve"> of</w:t>
      </w:r>
      <w:r w:rsidR="00FF1DA8" w:rsidRPr="00CD4498">
        <w:rPr>
          <w:sz w:val="22"/>
          <w:szCs w:val="22"/>
        </w:rPr>
        <w:t xml:space="preserve"> food, </w:t>
      </w:r>
      <w:r w:rsidR="00D8284D">
        <w:rPr>
          <w:sz w:val="22"/>
          <w:szCs w:val="22"/>
        </w:rPr>
        <w:t>sushi making, general waiting duties including cleaning of tables, receipt of monies, general cleaning and pantry duties</w:t>
      </w:r>
      <w:r w:rsidR="00C24D6B" w:rsidRPr="00CD4498">
        <w:rPr>
          <w:sz w:val="22"/>
          <w:szCs w:val="22"/>
        </w:rPr>
        <w:t>.</w:t>
      </w:r>
      <w:r w:rsidR="006F240D" w:rsidRPr="00CD4498">
        <w:rPr>
          <w:sz w:val="22"/>
          <w:szCs w:val="22"/>
        </w:rPr>
        <w:t xml:space="preserve"> </w:t>
      </w:r>
      <w:r w:rsidRPr="00CD4498">
        <w:rPr>
          <w:sz w:val="22"/>
          <w:szCs w:val="22"/>
        </w:rPr>
        <w:t xml:space="preserve">The </w:t>
      </w:r>
      <w:r w:rsidR="00490279">
        <w:rPr>
          <w:sz w:val="22"/>
          <w:szCs w:val="22"/>
        </w:rPr>
        <w:t>E</w:t>
      </w:r>
      <w:r w:rsidRPr="00CD4498">
        <w:rPr>
          <w:sz w:val="22"/>
          <w:szCs w:val="22"/>
        </w:rPr>
        <w:t>mployees</w:t>
      </w:r>
      <w:r w:rsidR="008521BD">
        <w:rPr>
          <w:sz w:val="22"/>
          <w:szCs w:val="22"/>
        </w:rPr>
        <w:t>’</w:t>
      </w:r>
      <w:r w:rsidR="006F240D" w:rsidRPr="00CD4498">
        <w:rPr>
          <w:sz w:val="22"/>
          <w:szCs w:val="22"/>
        </w:rPr>
        <w:t xml:space="preserve"> classification</w:t>
      </w:r>
      <w:r w:rsidR="00490279">
        <w:rPr>
          <w:sz w:val="22"/>
          <w:szCs w:val="22"/>
        </w:rPr>
        <w:t>s</w:t>
      </w:r>
      <w:r w:rsidR="006F240D" w:rsidRPr="00CD4498">
        <w:rPr>
          <w:sz w:val="22"/>
          <w:szCs w:val="22"/>
        </w:rPr>
        <w:t xml:space="preserve"> </w:t>
      </w:r>
      <w:r w:rsidR="00490279">
        <w:rPr>
          <w:sz w:val="22"/>
          <w:szCs w:val="22"/>
        </w:rPr>
        <w:t xml:space="preserve">as determined </w:t>
      </w:r>
      <w:r w:rsidR="006F240D" w:rsidRPr="00CD4498">
        <w:rPr>
          <w:sz w:val="22"/>
          <w:szCs w:val="22"/>
        </w:rPr>
        <w:t xml:space="preserve">under the </w:t>
      </w:r>
      <w:r w:rsidR="00FF1DA8" w:rsidRPr="00CD4498">
        <w:rPr>
          <w:sz w:val="22"/>
          <w:szCs w:val="22"/>
        </w:rPr>
        <w:t>Restaurant Award</w:t>
      </w:r>
      <w:r w:rsidR="006F240D" w:rsidRPr="00CD4498">
        <w:rPr>
          <w:sz w:val="22"/>
          <w:szCs w:val="22"/>
        </w:rPr>
        <w:t xml:space="preserve"> </w:t>
      </w:r>
      <w:r w:rsidR="00490279">
        <w:rPr>
          <w:sz w:val="22"/>
          <w:szCs w:val="22"/>
        </w:rPr>
        <w:t xml:space="preserve">are contained in </w:t>
      </w:r>
      <w:r w:rsidR="00D87D31">
        <w:rPr>
          <w:sz w:val="22"/>
          <w:szCs w:val="22"/>
        </w:rPr>
        <w:t>Attachment</w:t>
      </w:r>
      <w:r w:rsidR="00490279">
        <w:rPr>
          <w:sz w:val="22"/>
          <w:szCs w:val="22"/>
        </w:rPr>
        <w:t xml:space="preserve"> </w:t>
      </w:r>
      <w:r w:rsidR="00C3665D">
        <w:rPr>
          <w:sz w:val="22"/>
          <w:szCs w:val="22"/>
        </w:rPr>
        <w:t>B</w:t>
      </w:r>
      <w:r w:rsidR="00490279">
        <w:rPr>
          <w:sz w:val="22"/>
          <w:szCs w:val="22"/>
        </w:rPr>
        <w:t>.</w:t>
      </w:r>
    </w:p>
    <w:p w14:paraId="022D1952" w14:textId="77777777" w:rsidR="00DD6C42" w:rsidRPr="00DD6C42" w:rsidRDefault="006F240D" w:rsidP="009C724C">
      <w:pPr>
        <w:pStyle w:val="ListParagraph"/>
        <w:tabs>
          <w:tab w:val="clear" w:pos="709"/>
          <w:tab w:val="right" w:pos="851"/>
        </w:tabs>
        <w:spacing w:line="360" w:lineRule="auto"/>
        <w:ind w:left="567" w:hanging="567"/>
        <w:jc w:val="both"/>
        <w:rPr>
          <w:sz w:val="22"/>
          <w:szCs w:val="22"/>
        </w:rPr>
      </w:pPr>
      <w:r w:rsidRPr="008E08DA">
        <w:rPr>
          <w:sz w:val="22"/>
          <w:szCs w:val="22"/>
        </w:rPr>
        <w:t>The Company</w:t>
      </w:r>
      <w:r w:rsidR="00C24D6B" w:rsidRPr="008E08DA">
        <w:rPr>
          <w:sz w:val="22"/>
          <w:szCs w:val="22"/>
        </w:rPr>
        <w:t xml:space="preserve"> underpaid </w:t>
      </w:r>
      <w:r w:rsidR="00CF6D60" w:rsidRPr="008E08DA">
        <w:rPr>
          <w:sz w:val="22"/>
          <w:szCs w:val="22"/>
        </w:rPr>
        <w:t>t</w:t>
      </w:r>
      <w:r w:rsidR="00750F72" w:rsidRPr="008E08DA">
        <w:rPr>
          <w:sz w:val="22"/>
          <w:szCs w:val="22"/>
        </w:rPr>
        <w:t>he Employee</w:t>
      </w:r>
      <w:r w:rsidR="00490279" w:rsidRPr="008E08DA">
        <w:rPr>
          <w:sz w:val="22"/>
          <w:szCs w:val="22"/>
        </w:rPr>
        <w:t>s</w:t>
      </w:r>
      <w:r w:rsidR="00DD6C42">
        <w:rPr>
          <w:sz w:val="22"/>
          <w:szCs w:val="22"/>
        </w:rPr>
        <w:t xml:space="preserve"> a total of </w:t>
      </w:r>
      <w:r w:rsidR="00DD6C42" w:rsidRPr="00DD6C42">
        <w:rPr>
          <w:b/>
          <w:sz w:val="22"/>
          <w:szCs w:val="22"/>
        </w:rPr>
        <w:t>$123,431.38</w:t>
      </w:r>
      <w:r w:rsidR="00C24D6B" w:rsidRPr="008E08DA">
        <w:rPr>
          <w:sz w:val="22"/>
          <w:szCs w:val="22"/>
        </w:rPr>
        <w:t xml:space="preserve"> by failing to pay the correct minimum hourly rates of pay in accordance with the </w:t>
      </w:r>
      <w:r w:rsidR="00821526" w:rsidRPr="008E08DA">
        <w:rPr>
          <w:sz w:val="22"/>
          <w:szCs w:val="22"/>
        </w:rPr>
        <w:t>Restaurant</w:t>
      </w:r>
      <w:r w:rsidR="00C24D6B" w:rsidRPr="008E08DA">
        <w:rPr>
          <w:sz w:val="22"/>
          <w:szCs w:val="22"/>
        </w:rPr>
        <w:t xml:space="preserve"> Award. The underpayments arose as a result of underpaying </w:t>
      </w:r>
      <w:r w:rsidR="002215C5" w:rsidRPr="008E08DA">
        <w:rPr>
          <w:sz w:val="22"/>
          <w:szCs w:val="22"/>
        </w:rPr>
        <w:t xml:space="preserve">base </w:t>
      </w:r>
      <w:r w:rsidR="00C24D6B" w:rsidRPr="008E08DA">
        <w:rPr>
          <w:sz w:val="22"/>
          <w:szCs w:val="22"/>
        </w:rPr>
        <w:t xml:space="preserve">hourly rates of pay </w:t>
      </w:r>
      <w:r w:rsidR="002215C5" w:rsidRPr="008E08DA">
        <w:rPr>
          <w:sz w:val="22"/>
          <w:szCs w:val="22"/>
        </w:rPr>
        <w:t>for</w:t>
      </w:r>
      <w:r w:rsidR="00C24D6B" w:rsidRPr="008E08DA">
        <w:rPr>
          <w:sz w:val="22"/>
          <w:szCs w:val="22"/>
        </w:rPr>
        <w:t xml:space="preserve"> </w:t>
      </w:r>
      <w:r w:rsidR="00884D96" w:rsidRPr="008E08DA">
        <w:rPr>
          <w:sz w:val="22"/>
          <w:szCs w:val="22"/>
        </w:rPr>
        <w:t>time</w:t>
      </w:r>
      <w:r w:rsidR="00C24D6B" w:rsidRPr="008E08DA">
        <w:rPr>
          <w:sz w:val="22"/>
          <w:szCs w:val="22"/>
        </w:rPr>
        <w:t xml:space="preserve"> worked Monday to Friday</w:t>
      </w:r>
      <w:r w:rsidR="002215C5" w:rsidRPr="008E08DA">
        <w:rPr>
          <w:sz w:val="22"/>
          <w:szCs w:val="22"/>
        </w:rPr>
        <w:t xml:space="preserve"> as well as penalty rates for</w:t>
      </w:r>
      <w:r w:rsidR="00C24D6B" w:rsidRPr="008E08DA">
        <w:rPr>
          <w:sz w:val="22"/>
          <w:szCs w:val="22"/>
        </w:rPr>
        <w:t xml:space="preserve"> Saturday</w:t>
      </w:r>
      <w:r w:rsidR="002215C5" w:rsidRPr="008E08DA">
        <w:rPr>
          <w:sz w:val="22"/>
          <w:szCs w:val="22"/>
        </w:rPr>
        <w:t>s</w:t>
      </w:r>
      <w:r w:rsidR="00490279" w:rsidRPr="008E08DA">
        <w:rPr>
          <w:sz w:val="22"/>
          <w:szCs w:val="22"/>
        </w:rPr>
        <w:t>, Sundays,</w:t>
      </w:r>
      <w:r w:rsidRPr="008E08DA">
        <w:rPr>
          <w:sz w:val="22"/>
          <w:szCs w:val="22"/>
        </w:rPr>
        <w:t xml:space="preserve"> </w:t>
      </w:r>
      <w:r w:rsidR="008521BD">
        <w:rPr>
          <w:sz w:val="22"/>
          <w:szCs w:val="22"/>
        </w:rPr>
        <w:t>p</w:t>
      </w:r>
      <w:r w:rsidRPr="008E08DA">
        <w:rPr>
          <w:sz w:val="22"/>
          <w:szCs w:val="22"/>
        </w:rPr>
        <w:t xml:space="preserve">ublic </w:t>
      </w:r>
      <w:r w:rsidR="008521BD">
        <w:rPr>
          <w:sz w:val="22"/>
          <w:szCs w:val="22"/>
        </w:rPr>
        <w:t>h</w:t>
      </w:r>
      <w:r w:rsidRPr="008E08DA">
        <w:rPr>
          <w:sz w:val="22"/>
          <w:szCs w:val="22"/>
        </w:rPr>
        <w:t>oliday</w:t>
      </w:r>
      <w:r w:rsidR="002215C5" w:rsidRPr="008E08DA">
        <w:rPr>
          <w:sz w:val="22"/>
          <w:szCs w:val="22"/>
        </w:rPr>
        <w:t>s</w:t>
      </w:r>
      <w:r w:rsidR="00490279" w:rsidRPr="008E08DA">
        <w:rPr>
          <w:sz w:val="22"/>
          <w:szCs w:val="22"/>
        </w:rPr>
        <w:t xml:space="preserve"> and late night shift penalties</w:t>
      </w:r>
      <w:r w:rsidR="00C24D6B" w:rsidRPr="008E08DA">
        <w:rPr>
          <w:sz w:val="22"/>
          <w:szCs w:val="22"/>
        </w:rPr>
        <w:t>.</w:t>
      </w:r>
      <w:r w:rsidRPr="008E08DA">
        <w:rPr>
          <w:sz w:val="22"/>
          <w:szCs w:val="22"/>
        </w:rPr>
        <w:t xml:space="preserve">  Further underpayments arose as a result of the Company not paying </w:t>
      </w:r>
      <w:r w:rsidR="002215C5" w:rsidRPr="008E08DA">
        <w:rPr>
          <w:sz w:val="22"/>
          <w:szCs w:val="22"/>
        </w:rPr>
        <w:t>a casual loading</w:t>
      </w:r>
      <w:r w:rsidR="00490279" w:rsidRPr="008E08DA">
        <w:rPr>
          <w:sz w:val="22"/>
          <w:szCs w:val="22"/>
        </w:rPr>
        <w:t xml:space="preserve"> and the minimum shift engagement</w:t>
      </w:r>
      <w:r w:rsidR="00821526" w:rsidRPr="008E08DA">
        <w:rPr>
          <w:sz w:val="22"/>
          <w:szCs w:val="22"/>
        </w:rPr>
        <w:t>.</w:t>
      </w:r>
      <w:r w:rsidR="00DD6C42">
        <w:rPr>
          <w:sz w:val="22"/>
          <w:szCs w:val="22"/>
        </w:rPr>
        <w:t xml:space="preserve"> </w:t>
      </w:r>
    </w:p>
    <w:p w14:paraId="022D1953" w14:textId="77777777" w:rsidR="00741DA2" w:rsidRPr="00CD4498" w:rsidRDefault="00741DA2" w:rsidP="009C724C">
      <w:pPr>
        <w:pStyle w:val="ListParagraph"/>
        <w:tabs>
          <w:tab w:val="clear" w:pos="709"/>
          <w:tab w:val="right" w:pos="851"/>
        </w:tabs>
        <w:spacing w:line="360" w:lineRule="auto"/>
        <w:ind w:left="567" w:hanging="567"/>
        <w:jc w:val="both"/>
        <w:rPr>
          <w:sz w:val="22"/>
          <w:szCs w:val="22"/>
        </w:rPr>
      </w:pPr>
      <w:r w:rsidRPr="00CD4498">
        <w:rPr>
          <w:sz w:val="22"/>
          <w:szCs w:val="22"/>
        </w:rPr>
        <w:t xml:space="preserve">The Company also failed to make and keep appropriate records and </w:t>
      </w:r>
      <w:r w:rsidR="00490279">
        <w:rPr>
          <w:sz w:val="22"/>
          <w:szCs w:val="22"/>
        </w:rPr>
        <w:t>pay</w:t>
      </w:r>
      <w:r w:rsidR="00EE1866">
        <w:rPr>
          <w:sz w:val="22"/>
          <w:szCs w:val="22"/>
        </w:rPr>
        <w:t xml:space="preserve"> </w:t>
      </w:r>
      <w:r w:rsidR="00490279">
        <w:rPr>
          <w:sz w:val="22"/>
          <w:szCs w:val="22"/>
        </w:rPr>
        <w:t xml:space="preserve">slips </w:t>
      </w:r>
      <w:r w:rsidRPr="00CD4498">
        <w:rPr>
          <w:sz w:val="22"/>
          <w:szCs w:val="22"/>
        </w:rPr>
        <w:t>issue</w:t>
      </w:r>
      <w:r w:rsidR="00490279">
        <w:rPr>
          <w:sz w:val="22"/>
          <w:szCs w:val="22"/>
        </w:rPr>
        <w:t>d by the Company</w:t>
      </w:r>
      <w:r w:rsidRPr="00CD4498">
        <w:rPr>
          <w:sz w:val="22"/>
          <w:szCs w:val="22"/>
        </w:rPr>
        <w:t xml:space="preserve"> failed</w:t>
      </w:r>
      <w:r w:rsidR="0065423E" w:rsidRPr="00CD4498">
        <w:rPr>
          <w:sz w:val="22"/>
          <w:szCs w:val="22"/>
        </w:rPr>
        <w:t xml:space="preserve"> to</w:t>
      </w:r>
      <w:r w:rsidRPr="00CD4498">
        <w:rPr>
          <w:sz w:val="22"/>
          <w:szCs w:val="22"/>
        </w:rPr>
        <w:t xml:space="preserve"> include</w:t>
      </w:r>
      <w:r w:rsidR="00CD4FF4">
        <w:rPr>
          <w:sz w:val="22"/>
          <w:szCs w:val="22"/>
        </w:rPr>
        <w:t xml:space="preserve"> the</w:t>
      </w:r>
      <w:r w:rsidRPr="00CD4498">
        <w:rPr>
          <w:sz w:val="22"/>
          <w:szCs w:val="22"/>
        </w:rPr>
        <w:t xml:space="preserve"> required information.</w:t>
      </w:r>
    </w:p>
    <w:p w14:paraId="022D1954" w14:textId="77777777" w:rsidR="00C24D6B" w:rsidRPr="00CD4498" w:rsidRDefault="009E50DD" w:rsidP="00CD4498">
      <w:pPr>
        <w:pStyle w:val="Heading2"/>
        <w:spacing w:before="0" w:line="360" w:lineRule="auto"/>
        <w:rPr>
          <w:szCs w:val="22"/>
        </w:rPr>
      </w:pPr>
      <w:r w:rsidRPr="00CD4498">
        <w:rPr>
          <w:szCs w:val="22"/>
        </w:rPr>
        <w:t>CONTRAVENTIONS</w:t>
      </w:r>
    </w:p>
    <w:p w14:paraId="022D1955" w14:textId="77777777" w:rsidR="00C24D6B" w:rsidRPr="00CD4498" w:rsidRDefault="00CD4FF4" w:rsidP="009C724C">
      <w:pPr>
        <w:pStyle w:val="ListParagraph"/>
        <w:tabs>
          <w:tab w:val="clear" w:pos="709"/>
          <w:tab w:val="right" w:pos="851"/>
        </w:tabs>
        <w:spacing w:line="360" w:lineRule="auto"/>
        <w:ind w:left="567" w:hanging="567"/>
        <w:jc w:val="both"/>
        <w:rPr>
          <w:sz w:val="22"/>
          <w:szCs w:val="22"/>
        </w:rPr>
      </w:pPr>
      <w:bookmarkStart w:id="3" w:name="_Ref359332195"/>
      <w:r>
        <w:rPr>
          <w:sz w:val="22"/>
          <w:szCs w:val="22"/>
        </w:rPr>
        <w:t>The FWO has determined</w:t>
      </w:r>
      <w:r w:rsidR="00DB47FA">
        <w:rPr>
          <w:sz w:val="22"/>
          <w:szCs w:val="22"/>
        </w:rPr>
        <w:t>,</w:t>
      </w:r>
      <w:r>
        <w:rPr>
          <w:sz w:val="22"/>
          <w:szCs w:val="22"/>
        </w:rPr>
        <w:t xml:space="preserve"> and</w:t>
      </w:r>
      <w:r w:rsidR="00C24D6B" w:rsidRPr="00CD4498">
        <w:rPr>
          <w:sz w:val="22"/>
          <w:szCs w:val="22"/>
        </w:rPr>
        <w:t xml:space="preserve"> </w:t>
      </w:r>
      <w:r w:rsidR="006F240D" w:rsidRPr="00CD4498">
        <w:rPr>
          <w:sz w:val="22"/>
          <w:szCs w:val="22"/>
        </w:rPr>
        <w:t>the Company</w:t>
      </w:r>
      <w:r w:rsidR="002215C5" w:rsidRPr="00CD4498">
        <w:rPr>
          <w:sz w:val="22"/>
          <w:szCs w:val="22"/>
        </w:rPr>
        <w:t xml:space="preserve"> and Mr </w:t>
      </w:r>
      <w:proofErr w:type="spellStart"/>
      <w:r w:rsidR="00490279">
        <w:rPr>
          <w:sz w:val="22"/>
          <w:szCs w:val="22"/>
        </w:rPr>
        <w:t>Taira</w:t>
      </w:r>
      <w:proofErr w:type="spellEnd"/>
      <w:r w:rsidR="00821526" w:rsidRPr="00CD4498">
        <w:rPr>
          <w:sz w:val="22"/>
          <w:szCs w:val="22"/>
        </w:rPr>
        <w:t xml:space="preserve"> </w:t>
      </w:r>
      <w:r>
        <w:rPr>
          <w:sz w:val="22"/>
          <w:szCs w:val="22"/>
        </w:rPr>
        <w:t>admit</w:t>
      </w:r>
      <w:r w:rsidR="00C24D6B" w:rsidRPr="00CD4498">
        <w:rPr>
          <w:sz w:val="22"/>
          <w:szCs w:val="22"/>
        </w:rPr>
        <w:t xml:space="preserve">, that </w:t>
      </w:r>
      <w:r w:rsidR="006F240D" w:rsidRPr="00CD4498">
        <w:rPr>
          <w:sz w:val="22"/>
          <w:szCs w:val="22"/>
        </w:rPr>
        <w:t>the Company</w:t>
      </w:r>
      <w:r w:rsidR="002215C5" w:rsidRPr="00CD4498">
        <w:rPr>
          <w:sz w:val="22"/>
          <w:szCs w:val="22"/>
        </w:rPr>
        <w:t xml:space="preserve"> and</w:t>
      </w:r>
      <w:r w:rsidR="00EE1866">
        <w:rPr>
          <w:sz w:val="22"/>
          <w:szCs w:val="22"/>
        </w:rPr>
        <w:t xml:space="preserve">, because he was “involved in” the Company’s contraventions within the meaning of section 550 of the FW Act, </w:t>
      </w:r>
      <w:r w:rsidR="002215C5" w:rsidRPr="00CD4498">
        <w:rPr>
          <w:sz w:val="22"/>
          <w:szCs w:val="22"/>
        </w:rPr>
        <w:t xml:space="preserve">Mr </w:t>
      </w:r>
      <w:proofErr w:type="spellStart"/>
      <w:r w:rsidR="00490279">
        <w:rPr>
          <w:sz w:val="22"/>
          <w:szCs w:val="22"/>
        </w:rPr>
        <w:t>Taira</w:t>
      </w:r>
      <w:proofErr w:type="spellEnd"/>
      <w:r w:rsidR="00EE1866">
        <w:rPr>
          <w:sz w:val="22"/>
          <w:szCs w:val="22"/>
        </w:rPr>
        <w:t>,</w:t>
      </w:r>
      <w:r w:rsidR="00490279">
        <w:rPr>
          <w:sz w:val="22"/>
          <w:szCs w:val="22"/>
        </w:rPr>
        <w:t xml:space="preserve"> </w:t>
      </w:r>
      <w:r w:rsidR="00C24D6B" w:rsidRPr="00CD4498">
        <w:rPr>
          <w:sz w:val="22"/>
          <w:szCs w:val="22"/>
        </w:rPr>
        <w:t>contravened:</w:t>
      </w:r>
      <w:bookmarkEnd w:id="3"/>
    </w:p>
    <w:p w14:paraId="022D1956" w14:textId="77777777" w:rsidR="007E128C" w:rsidRPr="00CD4498" w:rsidRDefault="00EE1866" w:rsidP="009C724C">
      <w:pPr>
        <w:pStyle w:val="ListParagraph"/>
        <w:numPr>
          <w:ilvl w:val="1"/>
          <w:numId w:val="2"/>
        </w:numPr>
        <w:spacing w:line="360" w:lineRule="auto"/>
        <w:ind w:hanging="589"/>
        <w:jc w:val="both"/>
        <w:rPr>
          <w:b/>
          <w:spacing w:val="10"/>
          <w:sz w:val="22"/>
          <w:szCs w:val="22"/>
        </w:rPr>
      </w:pPr>
      <w:proofErr w:type="gramStart"/>
      <w:r>
        <w:rPr>
          <w:sz w:val="22"/>
          <w:szCs w:val="22"/>
        </w:rPr>
        <w:t>s</w:t>
      </w:r>
      <w:r w:rsidR="007E128C" w:rsidRPr="00CD4498">
        <w:rPr>
          <w:sz w:val="22"/>
          <w:szCs w:val="22"/>
        </w:rPr>
        <w:t>ection</w:t>
      </w:r>
      <w:proofErr w:type="gramEnd"/>
      <w:r w:rsidR="007E128C" w:rsidRPr="00CD4498">
        <w:rPr>
          <w:sz w:val="22"/>
          <w:szCs w:val="22"/>
        </w:rPr>
        <w:t xml:space="preserve"> 45 of the </w:t>
      </w:r>
      <w:r w:rsidR="007E128C" w:rsidRPr="00CD4498">
        <w:rPr>
          <w:bCs/>
          <w:sz w:val="22"/>
          <w:szCs w:val="22"/>
        </w:rPr>
        <w:t xml:space="preserve">FW Act, which states a person must not contravene a term of a modern award.  The </w:t>
      </w:r>
      <w:r w:rsidR="00DD6C42">
        <w:rPr>
          <w:bCs/>
          <w:sz w:val="22"/>
          <w:szCs w:val="22"/>
        </w:rPr>
        <w:t>following clauses of the</w:t>
      </w:r>
      <w:r w:rsidR="00D87D31">
        <w:rPr>
          <w:bCs/>
          <w:sz w:val="22"/>
          <w:szCs w:val="22"/>
        </w:rPr>
        <w:t xml:space="preserve"> Restaurant Award</w:t>
      </w:r>
      <w:r w:rsidR="00DD6C42">
        <w:rPr>
          <w:bCs/>
          <w:sz w:val="22"/>
          <w:szCs w:val="22"/>
        </w:rPr>
        <w:t xml:space="preserve"> were contravened</w:t>
      </w:r>
      <w:r w:rsidR="007E128C" w:rsidRPr="00CD4498">
        <w:rPr>
          <w:bCs/>
          <w:sz w:val="22"/>
          <w:szCs w:val="22"/>
        </w:rPr>
        <w:t>:</w:t>
      </w:r>
    </w:p>
    <w:p w14:paraId="022D1957" w14:textId="77777777" w:rsidR="007E128C" w:rsidRPr="00CD4498" w:rsidRDefault="007E128C" w:rsidP="009C724C">
      <w:pPr>
        <w:pStyle w:val="ListParagraph"/>
        <w:numPr>
          <w:ilvl w:val="0"/>
          <w:numId w:val="6"/>
        </w:numPr>
        <w:spacing w:before="240" w:line="360" w:lineRule="auto"/>
        <w:ind w:left="1985" w:hanging="567"/>
        <w:jc w:val="both"/>
        <w:rPr>
          <w:sz w:val="22"/>
          <w:szCs w:val="22"/>
        </w:rPr>
      </w:pPr>
      <w:r w:rsidRPr="00CD4498">
        <w:rPr>
          <w:sz w:val="22"/>
          <w:szCs w:val="22"/>
        </w:rPr>
        <w:t xml:space="preserve">Underpayment of base hourly rate (cl. </w:t>
      </w:r>
      <w:r w:rsidR="00821526" w:rsidRPr="00CD4498">
        <w:rPr>
          <w:sz w:val="22"/>
          <w:szCs w:val="22"/>
        </w:rPr>
        <w:t>20.1</w:t>
      </w:r>
      <w:r w:rsidR="00973225" w:rsidRPr="00973225">
        <w:rPr>
          <w:sz w:val="22"/>
          <w:szCs w:val="22"/>
        </w:rPr>
        <w:t xml:space="preserve"> and </w:t>
      </w:r>
      <w:proofErr w:type="spellStart"/>
      <w:r w:rsidR="00973225" w:rsidRPr="00973225">
        <w:rPr>
          <w:sz w:val="22"/>
          <w:szCs w:val="22"/>
        </w:rPr>
        <w:t>A.2.5</w:t>
      </w:r>
      <w:proofErr w:type="spellEnd"/>
      <w:r w:rsidR="00973225" w:rsidRPr="00973225">
        <w:rPr>
          <w:sz w:val="22"/>
          <w:szCs w:val="22"/>
        </w:rPr>
        <w:t xml:space="preserve"> of Schedule A</w:t>
      </w:r>
      <w:r w:rsidRPr="00CD4498">
        <w:rPr>
          <w:sz w:val="22"/>
          <w:szCs w:val="22"/>
        </w:rPr>
        <w:t>);</w:t>
      </w:r>
    </w:p>
    <w:p w14:paraId="022D1958" w14:textId="77777777" w:rsidR="00CF6D60" w:rsidRPr="00CD4498" w:rsidRDefault="00CF6D60" w:rsidP="009C724C">
      <w:pPr>
        <w:pStyle w:val="ListParagraph"/>
        <w:numPr>
          <w:ilvl w:val="0"/>
          <w:numId w:val="6"/>
        </w:numPr>
        <w:spacing w:before="240" w:line="360" w:lineRule="auto"/>
        <w:ind w:left="1985" w:hanging="567"/>
        <w:jc w:val="both"/>
        <w:rPr>
          <w:sz w:val="22"/>
          <w:szCs w:val="22"/>
        </w:rPr>
      </w:pPr>
      <w:r w:rsidRPr="00CD4498">
        <w:rPr>
          <w:sz w:val="22"/>
          <w:szCs w:val="22"/>
        </w:rPr>
        <w:t>Underpayment of casual loading (cl. 13.1</w:t>
      </w:r>
      <w:r w:rsidR="00973225" w:rsidRPr="00973225">
        <w:t xml:space="preserve"> </w:t>
      </w:r>
      <w:r w:rsidR="00973225" w:rsidRPr="00973225">
        <w:rPr>
          <w:sz w:val="22"/>
          <w:szCs w:val="22"/>
        </w:rPr>
        <w:t xml:space="preserve">and </w:t>
      </w:r>
      <w:proofErr w:type="spellStart"/>
      <w:r w:rsidR="00973225" w:rsidRPr="00973225">
        <w:rPr>
          <w:sz w:val="22"/>
          <w:szCs w:val="22"/>
        </w:rPr>
        <w:t>A.5.4</w:t>
      </w:r>
      <w:proofErr w:type="spellEnd"/>
      <w:r w:rsidR="00973225" w:rsidRPr="00973225">
        <w:rPr>
          <w:sz w:val="22"/>
          <w:szCs w:val="22"/>
        </w:rPr>
        <w:t xml:space="preserve"> of Schedule A</w:t>
      </w:r>
      <w:r w:rsidRPr="00CD4498">
        <w:rPr>
          <w:sz w:val="22"/>
          <w:szCs w:val="22"/>
        </w:rPr>
        <w:t>);</w:t>
      </w:r>
    </w:p>
    <w:p w14:paraId="022D1959" w14:textId="77777777" w:rsidR="007E128C" w:rsidRPr="00B45B05" w:rsidRDefault="007E128C" w:rsidP="009C724C">
      <w:pPr>
        <w:pStyle w:val="ListParagraph"/>
        <w:numPr>
          <w:ilvl w:val="0"/>
          <w:numId w:val="6"/>
        </w:numPr>
        <w:spacing w:before="240" w:line="360" w:lineRule="auto"/>
        <w:ind w:left="1985" w:hanging="567"/>
        <w:jc w:val="both"/>
        <w:rPr>
          <w:sz w:val="22"/>
          <w:szCs w:val="22"/>
        </w:rPr>
      </w:pPr>
      <w:r w:rsidRPr="00CD4498">
        <w:rPr>
          <w:sz w:val="22"/>
          <w:szCs w:val="22"/>
        </w:rPr>
        <w:t xml:space="preserve">Underpayment of </w:t>
      </w:r>
      <w:r w:rsidR="00C5347D">
        <w:rPr>
          <w:sz w:val="22"/>
          <w:szCs w:val="22"/>
        </w:rPr>
        <w:t xml:space="preserve">weekend and public holiday </w:t>
      </w:r>
      <w:r w:rsidRPr="00CD4498">
        <w:rPr>
          <w:sz w:val="22"/>
          <w:szCs w:val="22"/>
        </w:rPr>
        <w:t xml:space="preserve">penalty rates, (cl. </w:t>
      </w:r>
      <w:r w:rsidR="00821526" w:rsidRPr="00CD4498">
        <w:rPr>
          <w:sz w:val="22"/>
          <w:szCs w:val="22"/>
        </w:rPr>
        <w:t>34.1</w:t>
      </w:r>
      <w:r w:rsidR="00973225">
        <w:rPr>
          <w:sz w:val="22"/>
          <w:szCs w:val="22"/>
        </w:rPr>
        <w:t xml:space="preserve"> </w:t>
      </w:r>
      <w:r w:rsidR="00973225" w:rsidRPr="00973225">
        <w:rPr>
          <w:sz w:val="22"/>
          <w:szCs w:val="22"/>
        </w:rPr>
        <w:t xml:space="preserve">and </w:t>
      </w:r>
      <w:proofErr w:type="spellStart"/>
      <w:r w:rsidR="00973225" w:rsidRPr="00B45B05">
        <w:rPr>
          <w:sz w:val="22"/>
          <w:szCs w:val="22"/>
        </w:rPr>
        <w:t>A.6.4</w:t>
      </w:r>
      <w:proofErr w:type="spellEnd"/>
      <w:r w:rsidR="00973225" w:rsidRPr="00B45B05">
        <w:rPr>
          <w:sz w:val="22"/>
          <w:szCs w:val="22"/>
        </w:rPr>
        <w:t xml:space="preserve"> of Schedule A</w:t>
      </w:r>
      <w:r w:rsidRPr="00B45B05">
        <w:rPr>
          <w:sz w:val="22"/>
          <w:szCs w:val="22"/>
        </w:rPr>
        <w:t>);</w:t>
      </w:r>
    </w:p>
    <w:p w14:paraId="022D195A" w14:textId="77777777" w:rsidR="001B3ED5" w:rsidRPr="00B45B05" w:rsidRDefault="001B3ED5" w:rsidP="009C724C">
      <w:pPr>
        <w:pStyle w:val="ListParagraph"/>
        <w:numPr>
          <w:ilvl w:val="0"/>
          <w:numId w:val="6"/>
        </w:numPr>
        <w:spacing w:before="240" w:line="360" w:lineRule="auto"/>
        <w:ind w:left="1985" w:hanging="567"/>
        <w:jc w:val="both"/>
        <w:rPr>
          <w:sz w:val="22"/>
          <w:szCs w:val="22"/>
        </w:rPr>
      </w:pPr>
      <w:r w:rsidRPr="00B45B05">
        <w:rPr>
          <w:sz w:val="22"/>
          <w:szCs w:val="22"/>
        </w:rPr>
        <w:lastRenderedPageBreak/>
        <w:t>Underpayment of l</w:t>
      </w:r>
      <w:r w:rsidR="0037473A" w:rsidRPr="00B45B05">
        <w:rPr>
          <w:sz w:val="22"/>
          <w:szCs w:val="22"/>
        </w:rPr>
        <w:t xml:space="preserve">ate night shift penalties (cl. </w:t>
      </w:r>
      <w:r w:rsidRPr="00B45B05">
        <w:rPr>
          <w:sz w:val="22"/>
          <w:szCs w:val="22"/>
        </w:rPr>
        <w:t>3</w:t>
      </w:r>
      <w:r w:rsidR="0037473A" w:rsidRPr="00B45B05">
        <w:rPr>
          <w:sz w:val="22"/>
          <w:szCs w:val="22"/>
        </w:rPr>
        <w:t>4.2.(a)(</w:t>
      </w:r>
      <w:proofErr w:type="spellStart"/>
      <w:r w:rsidR="0037473A" w:rsidRPr="00B45B05">
        <w:rPr>
          <w:sz w:val="22"/>
          <w:szCs w:val="22"/>
        </w:rPr>
        <w:t>i</w:t>
      </w:r>
      <w:proofErr w:type="spellEnd"/>
      <w:r w:rsidRPr="00B45B05">
        <w:rPr>
          <w:sz w:val="22"/>
          <w:szCs w:val="22"/>
        </w:rPr>
        <w:t>)</w:t>
      </w:r>
      <w:r w:rsidR="00973225" w:rsidRPr="00B45B05">
        <w:rPr>
          <w:sz w:val="22"/>
          <w:szCs w:val="22"/>
        </w:rPr>
        <w:t xml:space="preserve"> and clauses </w:t>
      </w:r>
      <w:proofErr w:type="spellStart"/>
      <w:r w:rsidR="00973225" w:rsidRPr="00B45B05">
        <w:rPr>
          <w:sz w:val="22"/>
          <w:szCs w:val="22"/>
        </w:rPr>
        <w:t>A.6.4</w:t>
      </w:r>
      <w:proofErr w:type="spellEnd"/>
      <w:r w:rsidR="00973225" w:rsidRPr="00B45B05">
        <w:rPr>
          <w:sz w:val="22"/>
          <w:szCs w:val="22"/>
        </w:rPr>
        <w:t xml:space="preserve"> and </w:t>
      </w:r>
      <w:proofErr w:type="spellStart"/>
      <w:r w:rsidR="00973225" w:rsidRPr="00B45B05">
        <w:rPr>
          <w:sz w:val="22"/>
          <w:szCs w:val="22"/>
        </w:rPr>
        <w:t>A.7.3</w:t>
      </w:r>
      <w:proofErr w:type="spellEnd"/>
      <w:r w:rsidR="00973225" w:rsidRPr="00B45B05">
        <w:rPr>
          <w:sz w:val="22"/>
          <w:szCs w:val="22"/>
        </w:rPr>
        <w:t xml:space="preserve"> of Schedule A</w:t>
      </w:r>
      <w:r w:rsidR="0037473A" w:rsidRPr="00B45B05">
        <w:rPr>
          <w:sz w:val="22"/>
          <w:szCs w:val="22"/>
        </w:rPr>
        <w:t>)</w:t>
      </w:r>
      <w:r w:rsidRPr="00B45B05">
        <w:rPr>
          <w:sz w:val="22"/>
          <w:szCs w:val="22"/>
        </w:rPr>
        <w:t>;</w:t>
      </w:r>
      <w:r w:rsidR="00DB47FA" w:rsidRPr="00B45B05">
        <w:rPr>
          <w:sz w:val="22"/>
          <w:szCs w:val="22"/>
        </w:rPr>
        <w:t xml:space="preserve"> and</w:t>
      </w:r>
    </w:p>
    <w:p w14:paraId="022D195B" w14:textId="77777777" w:rsidR="001B3ED5" w:rsidRPr="00B45B05" w:rsidRDefault="001B3ED5" w:rsidP="009C724C">
      <w:pPr>
        <w:pStyle w:val="ListParagraph"/>
        <w:numPr>
          <w:ilvl w:val="0"/>
          <w:numId w:val="6"/>
        </w:numPr>
        <w:spacing w:before="240" w:line="360" w:lineRule="auto"/>
        <w:ind w:left="1985" w:hanging="567"/>
        <w:jc w:val="both"/>
        <w:rPr>
          <w:sz w:val="22"/>
          <w:szCs w:val="22"/>
        </w:rPr>
      </w:pPr>
      <w:r w:rsidRPr="00B45B05">
        <w:rPr>
          <w:sz w:val="22"/>
          <w:szCs w:val="22"/>
        </w:rPr>
        <w:t xml:space="preserve">Underpayment of </w:t>
      </w:r>
      <w:r w:rsidR="0037473A" w:rsidRPr="00B45B05">
        <w:rPr>
          <w:sz w:val="22"/>
          <w:szCs w:val="22"/>
        </w:rPr>
        <w:t xml:space="preserve">casual </w:t>
      </w:r>
      <w:r w:rsidRPr="00B45B05">
        <w:rPr>
          <w:sz w:val="22"/>
          <w:szCs w:val="22"/>
        </w:rPr>
        <w:t xml:space="preserve">minimum shift engagement, (cl. </w:t>
      </w:r>
      <w:r w:rsidR="0037473A" w:rsidRPr="00B45B05">
        <w:rPr>
          <w:sz w:val="22"/>
          <w:szCs w:val="22"/>
        </w:rPr>
        <w:t>1</w:t>
      </w:r>
      <w:r w:rsidRPr="00B45B05">
        <w:rPr>
          <w:sz w:val="22"/>
          <w:szCs w:val="22"/>
        </w:rPr>
        <w:t>3.</w:t>
      </w:r>
      <w:r w:rsidR="0037473A" w:rsidRPr="00B45B05">
        <w:rPr>
          <w:sz w:val="22"/>
          <w:szCs w:val="22"/>
        </w:rPr>
        <w:t>2</w:t>
      </w:r>
      <w:r w:rsidR="00C5347D" w:rsidRPr="00B45B05">
        <w:rPr>
          <w:sz w:val="22"/>
          <w:szCs w:val="22"/>
        </w:rPr>
        <w:t>)</w:t>
      </w:r>
      <w:r w:rsidR="00DB47FA" w:rsidRPr="00B45B05">
        <w:rPr>
          <w:sz w:val="22"/>
          <w:szCs w:val="22"/>
        </w:rPr>
        <w:t>;</w:t>
      </w:r>
    </w:p>
    <w:p w14:paraId="022D195C" w14:textId="77777777" w:rsidR="007E128C" w:rsidRPr="00B45B05" w:rsidRDefault="00EE1866" w:rsidP="009C724C">
      <w:pPr>
        <w:pStyle w:val="ListParagraph"/>
        <w:numPr>
          <w:ilvl w:val="1"/>
          <w:numId w:val="2"/>
        </w:numPr>
        <w:spacing w:line="360" w:lineRule="auto"/>
        <w:ind w:hanging="589"/>
        <w:jc w:val="both"/>
        <w:rPr>
          <w:b/>
          <w:spacing w:val="10"/>
          <w:sz w:val="22"/>
          <w:szCs w:val="22"/>
          <w:u w:val="single"/>
        </w:rPr>
      </w:pPr>
      <w:r w:rsidRPr="00B45B05">
        <w:rPr>
          <w:sz w:val="22"/>
          <w:szCs w:val="22"/>
        </w:rPr>
        <w:t>s</w:t>
      </w:r>
      <w:r w:rsidR="00741DA2" w:rsidRPr="00B45B05">
        <w:rPr>
          <w:sz w:val="22"/>
          <w:szCs w:val="22"/>
        </w:rPr>
        <w:t xml:space="preserve">ubsections 535(1) and 535(2) of the FW Act </w:t>
      </w:r>
      <w:r w:rsidR="00CD4FF4" w:rsidRPr="00B45B05">
        <w:rPr>
          <w:sz w:val="22"/>
          <w:szCs w:val="22"/>
        </w:rPr>
        <w:t xml:space="preserve">which </w:t>
      </w:r>
      <w:r w:rsidR="00741DA2" w:rsidRPr="00B45B05">
        <w:rPr>
          <w:sz w:val="22"/>
          <w:szCs w:val="22"/>
        </w:rPr>
        <w:t xml:space="preserve">prescribe </w:t>
      </w:r>
      <w:r w:rsidRPr="00B45B05">
        <w:rPr>
          <w:sz w:val="22"/>
          <w:szCs w:val="22"/>
        </w:rPr>
        <w:t xml:space="preserve">that </w:t>
      </w:r>
      <w:r w:rsidR="00741DA2" w:rsidRPr="00B45B05">
        <w:rPr>
          <w:sz w:val="22"/>
          <w:szCs w:val="22"/>
        </w:rPr>
        <w:t xml:space="preserve">an employer must make, and keep for 7 years, employee records of the kind prescribed by the FW Regulations and </w:t>
      </w:r>
      <w:r w:rsidR="00DB47FA" w:rsidRPr="00B45B05">
        <w:rPr>
          <w:sz w:val="22"/>
          <w:szCs w:val="22"/>
        </w:rPr>
        <w:t xml:space="preserve">the employee records </w:t>
      </w:r>
      <w:r w:rsidR="00741DA2" w:rsidRPr="00B45B05">
        <w:rPr>
          <w:sz w:val="22"/>
          <w:szCs w:val="22"/>
        </w:rPr>
        <w:t>must contain information as prescribed by the FW Regulations</w:t>
      </w:r>
      <w:r w:rsidR="0011165B" w:rsidRPr="00B45B05">
        <w:rPr>
          <w:sz w:val="22"/>
          <w:szCs w:val="22"/>
        </w:rPr>
        <w:t>;</w:t>
      </w:r>
      <w:r w:rsidR="00741DA2" w:rsidRPr="00B45B05">
        <w:rPr>
          <w:sz w:val="22"/>
          <w:szCs w:val="22"/>
        </w:rPr>
        <w:t xml:space="preserve"> </w:t>
      </w:r>
      <w:r w:rsidR="0011165B" w:rsidRPr="00B45B05">
        <w:rPr>
          <w:sz w:val="22"/>
          <w:szCs w:val="22"/>
        </w:rPr>
        <w:t>and</w:t>
      </w:r>
    </w:p>
    <w:p w14:paraId="022D195D" w14:textId="77777777" w:rsidR="002A07EF" w:rsidRPr="00B45B05" w:rsidRDefault="00EE1866" w:rsidP="009C724C">
      <w:pPr>
        <w:pStyle w:val="ListParagraph"/>
        <w:numPr>
          <w:ilvl w:val="1"/>
          <w:numId w:val="2"/>
        </w:numPr>
        <w:spacing w:line="360" w:lineRule="auto"/>
        <w:ind w:hanging="589"/>
        <w:jc w:val="both"/>
        <w:rPr>
          <w:sz w:val="22"/>
          <w:szCs w:val="22"/>
        </w:rPr>
      </w:pPr>
      <w:r w:rsidRPr="00B45B05">
        <w:rPr>
          <w:sz w:val="22"/>
          <w:szCs w:val="22"/>
        </w:rPr>
        <w:t>subs</w:t>
      </w:r>
      <w:r w:rsidR="00BB50D9" w:rsidRPr="00B45B05">
        <w:rPr>
          <w:sz w:val="22"/>
          <w:szCs w:val="22"/>
        </w:rPr>
        <w:t>ection 536(2)</w:t>
      </w:r>
      <w:r w:rsidR="00BF1C91" w:rsidRPr="00B45B05">
        <w:rPr>
          <w:sz w:val="22"/>
          <w:szCs w:val="22"/>
        </w:rPr>
        <w:t>(b)</w:t>
      </w:r>
      <w:r w:rsidR="00BB50D9" w:rsidRPr="00B45B05">
        <w:rPr>
          <w:sz w:val="22"/>
          <w:szCs w:val="22"/>
        </w:rPr>
        <w:t xml:space="preserve"> of the FW Act which states an employer must </w:t>
      </w:r>
      <w:r w:rsidR="00BF1C91" w:rsidRPr="00B45B05">
        <w:rPr>
          <w:sz w:val="22"/>
          <w:szCs w:val="22"/>
        </w:rPr>
        <w:t xml:space="preserve">provide the appropriate information as prescribed by the FW Regulations on the </w:t>
      </w:r>
      <w:r w:rsidR="00DB47FA" w:rsidRPr="00B45B05">
        <w:rPr>
          <w:sz w:val="22"/>
          <w:szCs w:val="22"/>
        </w:rPr>
        <w:t>e</w:t>
      </w:r>
      <w:r w:rsidR="00BF1C91" w:rsidRPr="00B45B05">
        <w:rPr>
          <w:sz w:val="22"/>
          <w:szCs w:val="22"/>
        </w:rPr>
        <w:t>mployee’s pay slip</w:t>
      </w:r>
      <w:r w:rsidR="00BB50D9" w:rsidRPr="00B45B05">
        <w:rPr>
          <w:sz w:val="22"/>
          <w:szCs w:val="22"/>
        </w:rPr>
        <w:t>.</w:t>
      </w:r>
      <w:r w:rsidR="00741DA2" w:rsidRPr="00B45B05">
        <w:rPr>
          <w:sz w:val="22"/>
          <w:szCs w:val="22"/>
        </w:rPr>
        <w:t xml:space="preserve">  </w:t>
      </w:r>
    </w:p>
    <w:p w14:paraId="022D195E" w14:textId="77777777" w:rsidR="00C24D6B" w:rsidRPr="00B45B05" w:rsidRDefault="007A21C1" w:rsidP="00CD4498">
      <w:pPr>
        <w:pStyle w:val="Heading2"/>
        <w:spacing w:before="0" w:line="360" w:lineRule="auto"/>
        <w:rPr>
          <w:szCs w:val="22"/>
        </w:rPr>
      </w:pPr>
      <w:r w:rsidRPr="00B45B05">
        <w:rPr>
          <w:szCs w:val="22"/>
        </w:rPr>
        <w:t>UNDERTAKINGS</w:t>
      </w:r>
    </w:p>
    <w:p w14:paraId="022D195F" w14:textId="77777777" w:rsidR="0037473A" w:rsidRPr="00B45B05" w:rsidRDefault="009E50DD" w:rsidP="009C724C">
      <w:pPr>
        <w:pStyle w:val="ListParagraph"/>
        <w:tabs>
          <w:tab w:val="clear" w:pos="709"/>
          <w:tab w:val="right" w:pos="851"/>
        </w:tabs>
        <w:spacing w:line="360" w:lineRule="auto"/>
        <w:ind w:left="567" w:hanging="567"/>
        <w:jc w:val="both"/>
        <w:rPr>
          <w:sz w:val="22"/>
          <w:szCs w:val="22"/>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B45B05">
        <w:rPr>
          <w:sz w:val="22"/>
          <w:szCs w:val="22"/>
        </w:rPr>
        <w:t>Upon the commencement of this Undertaking and for the purposes of section 715 of the FW Act</w:t>
      </w:r>
      <w:r w:rsidR="00C24D6B" w:rsidRPr="00B45B05">
        <w:rPr>
          <w:sz w:val="22"/>
          <w:szCs w:val="22"/>
        </w:rPr>
        <w:t xml:space="preserve">, </w:t>
      </w:r>
      <w:r w:rsidR="002215C5" w:rsidRPr="00B45B05">
        <w:rPr>
          <w:sz w:val="22"/>
          <w:szCs w:val="22"/>
        </w:rPr>
        <w:t xml:space="preserve">the Company and Mr </w:t>
      </w:r>
      <w:proofErr w:type="spellStart"/>
      <w:r w:rsidR="001B3ED5" w:rsidRPr="00B45B05">
        <w:rPr>
          <w:sz w:val="22"/>
          <w:szCs w:val="22"/>
        </w:rPr>
        <w:t>Taira</w:t>
      </w:r>
      <w:proofErr w:type="spellEnd"/>
      <w:r w:rsidR="00C24D6B" w:rsidRPr="00B45B05">
        <w:rPr>
          <w:sz w:val="22"/>
          <w:szCs w:val="22"/>
        </w:rPr>
        <w:t xml:space="preserve"> undertake</w:t>
      </w:r>
      <w:r w:rsidRPr="00B45B05">
        <w:rPr>
          <w:sz w:val="22"/>
          <w:szCs w:val="22"/>
        </w:rPr>
        <w:t xml:space="preserve"> the following</w:t>
      </w:r>
      <w:r w:rsidR="00C24D6B" w:rsidRPr="00B45B05">
        <w:rPr>
          <w:sz w:val="22"/>
          <w:szCs w:val="22"/>
        </w:rPr>
        <w:t>:</w:t>
      </w:r>
    </w:p>
    <w:p w14:paraId="022D1960" w14:textId="77777777" w:rsidR="009C724C" w:rsidRPr="00B45B05" w:rsidRDefault="0037473A" w:rsidP="00B45B05">
      <w:pPr>
        <w:pStyle w:val="Heading2"/>
        <w:spacing w:before="0" w:line="360" w:lineRule="auto"/>
        <w:rPr>
          <w:i/>
          <w:szCs w:val="22"/>
        </w:rPr>
      </w:pPr>
      <w:r w:rsidRPr="00B45B05">
        <w:rPr>
          <w:i/>
          <w:szCs w:val="22"/>
        </w:rPr>
        <w:t>Rectify Underpayments</w:t>
      </w:r>
    </w:p>
    <w:p w14:paraId="022D1961" w14:textId="77777777" w:rsidR="0037473A" w:rsidRPr="00B45B05" w:rsidRDefault="0037473A" w:rsidP="009C724C">
      <w:pPr>
        <w:pStyle w:val="ListParagraph"/>
        <w:numPr>
          <w:ilvl w:val="1"/>
          <w:numId w:val="2"/>
        </w:numPr>
        <w:spacing w:line="360" w:lineRule="auto"/>
        <w:ind w:hanging="589"/>
        <w:jc w:val="both"/>
        <w:rPr>
          <w:sz w:val="22"/>
          <w:szCs w:val="22"/>
        </w:rPr>
      </w:pPr>
      <w:r w:rsidRPr="00B45B05">
        <w:rPr>
          <w:sz w:val="22"/>
          <w:szCs w:val="22"/>
        </w:rPr>
        <w:t xml:space="preserve">pay the amount of </w:t>
      </w:r>
      <w:r w:rsidRPr="00B45B05">
        <w:rPr>
          <w:b/>
          <w:sz w:val="22"/>
          <w:szCs w:val="22"/>
        </w:rPr>
        <w:t>$41.58</w:t>
      </w:r>
      <w:r w:rsidRPr="00B45B05">
        <w:rPr>
          <w:sz w:val="22"/>
          <w:szCs w:val="22"/>
        </w:rPr>
        <w:t xml:space="preserve"> outstanding to Employee </w:t>
      </w:r>
      <w:proofErr w:type="spellStart"/>
      <w:r w:rsidR="00203710" w:rsidRPr="00203710">
        <w:rPr>
          <w:sz w:val="22"/>
          <w:szCs w:val="22"/>
          <w:highlight w:val="black"/>
        </w:rPr>
        <w:t>XXXXXXXXXX</w:t>
      </w:r>
      <w:proofErr w:type="spellEnd"/>
      <w:r w:rsidRPr="00B45B05">
        <w:rPr>
          <w:sz w:val="22"/>
          <w:szCs w:val="22"/>
        </w:rPr>
        <w:t xml:space="preserve"> via electronic funds transfer arising from the determined Contraventions</w:t>
      </w:r>
      <w:r w:rsidR="00EE1866" w:rsidRPr="00B45B05">
        <w:rPr>
          <w:sz w:val="22"/>
          <w:szCs w:val="22"/>
        </w:rPr>
        <w:t>;</w:t>
      </w:r>
    </w:p>
    <w:p w14:paraId="022D1962" w14:textId="77777777" w:rsidR="0037473A" w:rsidRPr="00B45B05" w:rsidRDefault="0037473A" w:rsidP="009C724C">
      <w:pPr>
        <w:pStyle w:val="ListParagraph"/>
        <w:numPr>
          <w:ilvl w:val="1"/>
          <w:numId w:val="2"/>
        </w:numPr>
        <w:spacing w:line="360" w:lineRule="auto"/>
        <w:ind w:hanging="589"/>
        <w:jc w:val="both"/>
        <w:rPr>
          <w:sz w:val="22"/>
          <w:szCs w:val="22"/>
        </w:rPr>
      </w:pPr>
      <w:r w:rsidRPr="00B45B05">
        <w:rPr>
          <w:sz w:val="22"/>
          <w:szCs w:val="22"/>
        </w:rPr>
        <w:t xml:space="preserve">provide a pay slip to the Employee </w:t>
      </w:r>
      <w:proofErr w:type="spellStart"/>
      <w:r w:rsidR="00203710" w:rsidRPr="00203710">
        <w:rPr>
          <w:sz w:val="22"/>
          <w:szCs w:val="22"/>
          <w:highlight w:val="black"/>
        </w:rPr>
        <w:t>XXXXXXXXXX</w:t>
      </w:r>
      <w:proofErr w:type="spellEnd"/>
      <w:r w:rsidR="00DB47FA" w:rsidRPr="00B45B05">
        <w:rPr>
          <w:sz w:val="22"/>
          <w:szCs w:val="22"/>
        </w:rPr>
        <w:t xml:space="preserve"> </w:t>
      </w:r>
      <w:r w:rsidRPr="00B45B05">
        <w:rPr>
          <w:sz w:val="22"/>
          <w:szCs w:val="22"/>
        </w:rPr>
        <w:t>within one business day of the payment being made;</w:t>
      </w:r>
      <w:r w:rsidR="00EE1866" w:rsidRPr="00B45B05">
        <w:rPr>
          <w:sz w:val="22"/>
          <w:szCs w:val="22"/>
        </w:rPr>
        <w:t xml:space="preserve"> and</w:t>
      </w:r>
    </w:p>
    <w:p w14:paraId="022D1963" w14:textId="77777777" w:rsidR="0037473A" w:rsidRPr="00B45B05" w:rsidRDefault="0037473A" w:rsidP="009C724C">
      <w:pPr>
        <w:pStyle w:val="ListParagraph"/>
        <w:numPr>
          <w:ilvl w:val="1"/>
          <w:numId w:val="2"/>
        </w:numPr>
        <w:spacing w:line="360" w:lineRule="auto"/>
        <w:ind w:hanging="589"/>
        <w:jc w:val="both"/>
        <w:rPr>
          <w:sz w:val="22"/>
          <w:szCs w:val="22"/>
        </w:rPr>
      </w:pPr>
      <w:proofErr w:type="gramStart"/>
      <w:r w:rsidRPr="00B45B05">
        <w:rPr>
          <w:sz w:val="22"/>
          <w:szCs w:val="22"/>
        </w:rPr>
        <w:t>provide</w:t>
      </w:r>
      <w:proofErr w:type="gramEnd"/>
      <w:r w:rsidRPr="00B45B05">
        <w:rPr>
          <w:sz w:val="22"/>
          <w:szCs w:val="22"/>
        </w:rPr>
        <w:t xml:space="preserve"> evidence of the payment to the FWO on the same date of the payment being made.</w:t>
      </w:r>
    </w:p>
    <w:p w14:paraId="022D1964" w14:textId="77777777" w:rsidR="00F22E67" w:rsidRPr="00B45B05" w:rsidRDefault="00F22E67" w:rsidP="009C724C">
      <w:pPr>
        <w:pStyle w:val="Heading2"/>
        <w:spacing w:before="0" w:line="360" w:lineRule="auto"/>
        <w:rPr>
          <w:i/>
          <w:szCs w:val="22"/>
        </w:rPr>
      </w:pPr>
      <w:r w:rsidRPr="00B45B05">
        <w:rPr>
          <w:i/>
          <w:szCs w:val="22"/>
        </w:rPr>
        <w:t>FWO My Account Registration</w:t>
      </w:r>
    </w:p>
    <w:p w14:paraId="022D1965" w14:textId="77777777" w:rsidR="00F22E67" w:rsidRPr="00B45B05" w:rsidRDefault="00EE1866" w:rsidP="009C724C">
      <w:pPr>
        <w:pStyle w:val="ListParagraph"/>
        <w:numPr>
          <w:ilvl w:val="1"/>
          <w:numId w:val="2"/>
        </w:numPr>
        <w:spacing w:line="360" w:lineRule="auto"/>
        <w:ind w:hanging="589"/>
        <w:jc w:val="both"/>
        <w:rPr>
          <w:sz w:val="22"/>
          <w:szCs w:val="22"/>
        </w:rPr>
      </w:pPr>
      <w:r w:rsidRPr="00B45B05">
        <w:rPr>
          <w:sz w:val="22"/>
          <w:szCs w:val="22"/>
        </w:rPr>
        <w:t>W</w:t>
      </w:r>
      <w:r w:rsidR="00F22E67" w:rsidRPr="00B45B05">
        <w:rPr>
          <w:sz w:val="22"/>
          <w:szCs w:val="22"/>
        </w:rPr>
        <w:t xml:space="preserve">ithin 14 days of the execution of this </w:t>
      </w:r>
      <w:r w:rsidR="00B0549C" w:rsidRPr="00B45B05">
        <w:rPr>
          <w:sz w:val="22"/>
          <w:szCs w:val="22"/>
        </w:rPr>
        <w:t>U</w:t>
      </w:r>
      <w:r w:rsidR="00F22E67" w:rsidRPr="00B45B05">
        <w:rPr>
          <w:sz w:val="22"/>
          <w:szCs w:val="22"/>
        </w:rPr>
        <w:t>ndertaking:</w:t>
      </w:r>
    </w:p>
    <w:p w14:paraId="022D1966" w14:textId="0E6BA191" w:rsidR="00F22E67" w:rsidRPr="00B45B05" w:rsidRDefault="00F22E67" w:rsidP="00D87D31">
      <w:pPr>
        <w:pStyle w:val="ListParagraph"/>
        <w:numPr>
          <w:ilvl w:val="2"/>
          <w:numId w:val="2"/>
        </w:numPr>
        <w:tabs>
          <w:tab w:val="clear" w:pos="709"/>
        </w:tabs>
        <w:spacing w:before="120" w:after="120" w:line="360" w:lineRule="auto"/>
        <w:ind w:left="2127" w:hanging="317"/>
        <w:jc w:val="both"/>
        <w:rPr>
          <w:sz w:val="22"/>
          <w:szCs w:val="22"/>
        </w:rPr>
      </w:pPr>
      <w:r w:rsidRPr="00B45B05">
        <w:rPr>
          <w:sz w:val="22"/>
          <w:szCs w:val="22"/>
        </w:rPr>
        <w:t xml:space="preserve">register with the FWO ‘My Account’ portal at </w:t>
      </w:r>
      <w:hyperlink r:id="rId9" w:tooltip="Fair Work Ombudsman website " w:history="1">
        <w:r w:rsidRPr="00B45B05">
          <w:rPr>
            <w:rStyle w:val="Hyperlink"/>
            <w:sz w:val="22"/>
            <w:szCs w:val="22"/>
          </w:rPr>
          <w:t>www.fairwork.gov.au</w:t>
        </w:r>
      </w:hyperlink>
      <w:r w:rsidRPr="00B45B05">
        <w:rPr>
          <w:sz w:val="22"/>
          <w:szCs w:val="22"/>
        </w:rPr>
        <w:t xml:space="preserve"> and have completed the profile, minimum pay rates and Award options;</w:t>
      </w:r>
      <w:r w:rsidR="00EE1866" w:rsidRPr="00B45B05">
        <w:rPr>
          <w:sz w:val="22"/>
          <w:szCs w:val="22"/>
        </w:rPr>
        <w:t xml:space="preserve"> and</w:t>
      </w:r>
    </w:p>
    <w:p w14:paraId="022D1967" w14:textId="77777777" w:rsidR="00F22E67" w:rsidRPr="00B45B05" w:rsidRDefault="00F22E67" w:rsidP="00D87D31">
      <w:pPr>
        <w:pStyle w:val="ListParagraph"/>
        <w:numPr>
          <w:ilvl w:val="2"/>
          <w:numId w:val="2"/>
        </w:numPr>
        <w:tabs>
          <w:tab w:val="clear" w:pos="709"/>
          <w:tab w:val="right" w:pos="2127"/>
        </w:tabs>
        <w:spacing w:before="120" w:line="360" w:lineRule="auto"/>
        <w:ind w:left="2127" w:hanging="318"/>
        <w:jc w:val="both"/>
        <w:rPr>
          <w:sz w:val="22"/>
          <w:szCs w:val="22"/>
        </w:rPr>
      </w:pPr>
      <w:proofErr w:type="gramStart"/>
      <w:r w:rsidRPr="00B45B05">
        <w:rPr>
          <w:sz w:val="22"/>
          <w:szCs w:val="22"/>
        </w:rPr>
        <w:t>provide</w:t>
      </w:r>
      <w:proofErr w:type="gramEnd"/>
      <w:r w:rsidRPr="00B45B05">
        <w:rPr>
          <w:sz w:val="22"/>
          <w:szCs w:val="22"/>
        </w:rPr>
        <w:t xml:space="preserve"> to the FWO the Company’s ‘My Account’ Customer Registration Number (</w:t>
      </w:r>
      <w:proofErr w:type="spellStart"/>
      <w:r w:rsidRPr="00B45B05">
        <w:rPr>
          <w:sz w:val="22"/>
          <w:szCs w:val="22"/>
        </w:rPr>
        <w:t>CRN</w:t>
      </w:r>
      <w:proofErr w:type="spellEnd"/>
      <w:r w:rsidRPr="00B45B05">
        <w:rPr>
          <w:sz w:val="22"/>
          <w:szCs w:val="22"/>
        </w:rPr>
        <w:t>)</w:t>
      </w:r>
      <w:r w:rsidR="00EE1866" w:rsidRPr="00B45B05">
        <w:rPr>
          <w:sz w:val="22"/>
          <w:szCs w:val="22"/>
        </w:rPr>
        <w:t>.</w:t>
      </w:r>
    </w:p>
    <w:p w14:paraId="022D1968" w14:textId="77777777" w:rsidR="00F22E67" w:rsidRPr="00B45B05" w:rsidRDefault="00EE1866" w:rsidP="009C724C">
      <w:pPr>
        <w:pStyle w:val="ListParagraph"/>
        <w:numPr>
          <w:ilvl w:val="1"/>
          <w:numId w:val="2"/>
        </w:numPr>
        <w:spacing w:line="360" w:lineRule="auto"/>
        <w:ind w:hanging="589"/>
        <w:jc w:val="both"/>
        <w:rPr>
          <w:sz w:val="22"/>
          <w:szCs w:val="22"/>
        </w:rPr>
      </w:pPr>
      <w:r w:rsidRPr="00B45B05">
        <w:rPr>
          <w:sz w:val="22"/>
          <w:szCs w:val="22"/>
        </w:rPr>
        <w:t>W</w:t>
      </w:r>
      <w:r w:rsidR="00F22E67" w:rsidRPr="00B45B05">
        <w:rPr>
          <w:sz w:val="22"/>
          <w:szCs w:val="22"/>
        </w:rPr>
        <w:t xml:space="preserve">ithin 14 days of the execution of the </w:t>
      </w:r>
      <w:r w:rsidR="00B0549C" w:rsidRPr="00B45B05">
        <w:rPr>
          <w:sz w:val="22"/>
          <w:szCs w:val="22"/>
        </w:rPr>
        <w:t>U</w:t>
      </w:r>
      <w:r w:rsidR="00F22E67" w:rsidRPr="00B45B05">
        <w:rPr>
          <w:sz w:val="22"/>
          <w:szCs w:val="22"/>
        </w:rPr>
        <w:t>ndertaking, subscribe to the following and provide evidence to the FWO of the subscriptions:</w:t>
      </w:r>
    </w:p>
    <w:p w14:paraId="022D1969" w14:textId="6D4B05F6" w:rsidR="00F22E67" w:rsidRPr="00B45B05" w:rsidRDefault="00F22E67" w:rsidP="009C724C">
      <w:pPr>
        <w:pStyle w:val="ListParagraph"/>
        <w:numPr>
          <w:ilvl w:val="0"/>
          <w:numId w:val="13"/>
        </w:numPr>
        <w:spacing w:before="120" w:after="120" w:line="360" w:lineRule="auto"/>
        <w:contextualSpacing/>
        <w:jc w:val="both"/>
        <w:rPr>
          <w:sz w:val="22"/>
          <w:szCs w:val="22"/>
        </w:rPr>
      </w:pPr>
      <w:r w:rsidRPr="00B45B05">
        <w:rPr>
          <w:sz w:val="22"/>
          <w:szCs w:val="22"/>
        </w:rPr>
        <w:t>‘General information’ email alerts from the FWO relating to the Restaurant</w:t>
      </w:r>
      <w:r w:rsidRPr="00CD4498">
        <w:rPr>
          <w:sz w:val="22"/>
          <w:szCs w:val="22"/>
        </w:rPr>
        <w:t xml:space="preserve"> </w:t>
      </w:r>
      <w:r w:rsidRPr="00B45B05">
        <w:rPr>
          <w:sz w:val="22"/>
          <w:szCs w:val="22"/>
        </w:rPr>
        <w:t xml:space="preserve">Award, available at </w:t>
      </w:r>
      <w:hyperlink r:id="rId10" w:tooltip="Fair Work Ombudsman website" w:history="1">
        <w:r w:rsidRPr="00B45B05">
          <w:rPr>
            <w:rStyle w:val="Hyperlink"/>
            <w:sz w:val="22"/>
            <w:szCs w:val="22"/>
          </w:rPr>
          <w:t>http://www.fairwork.gov.au/website-information/staying-</w:t>
        </w:r>
        <w:r w:rsidRPr="00B45B05">
          <w:rPr>
            <w:rStyle w:val="Hyperlink"/>
            <w:sz w:val="22"/>
            <w:szCs w:val="22"/>
          </w:rPr>
          <w:lastRenderedPageBreak/>
          <w:t>up-to-date/subscribe-to-email-updates</w:t>
        </w:r>
      </w:hyperlink>
      <w:r w:rsidR="00EE1866" w:rsidRPr="00B45B05">
        <w:rPr>
          <w:rStyle w:val="Hyperlink"/>
          <w:sz w:val="22"/>
          <w:szCs w:val="22"/>
        </w:rPr>
        <w:t>;</w:t>
      </w:r>
      <w:r w:rsidRPr="00B45B05">
        <w:rPr>
          <w:sz w:val="22"/>
          <w:szCs w:val="22"/>
        </w:rPr>
        <w:t xml:space="preserve"> </w:t>
      </w:r>
      <w:r w:rsidR="00DD6C42" w:rsidRPr="00B45B05">
        <w:rPr>
          <w:sz w:val="22"/>
          <w:szCs w:val="22"/>
        </w:rPr>
        <w:t>and</w:t>
      </w:r>
    </w:p>
    <w:p w14:paraId="022D196A" w14:textId="77777777" w:rsidR="003C7B0B" w:rsidRPr="00B45B05" w:rsidRDefault="003C7B0B" w:rsidP="00D87D31">
      <w:pPr>
        <w:pStyle w:val="ListParagraph"/>
        <w:numPr>
          <w:ilvl w:val="0"/>
          <w:numId w:val="0"/>
        </w:numPr>
        <w:spacing w:before="120" w:after="120" w:line="360" w:lineRule="auto"/>
        <w:ind w:left="2127"/>
        <w:contextualSpacing/>
        <w:jc w:val="both"/>
        <w:rPr>
          <w:sz w:val="22"/>
          <w:szCs w:val="22"/>
        </w:rPr>
      </w:pPr>
    </w:p>
    <w:p w14:paraId="022D196B" w14:textId="3153F6B2" w:rsidR="00F22E67" w:rsidRPr="00B45B05" w:rsidRDefault="00F22E67" w:rsidP="009C724C">
      <w:pPr>
        <w:pStyle w:val="ListParagraph"/>
        <w:numPr>
          <w:ilvl w:val="0"/>
          <w:numId w:val="13"/>
        </w:numPr>
        <w:spacing w:before="120" w:line="360" w:lineRule="auto"/>
        <w:contextualSpacing/>
        <w:jc w:val="both"/>
        <w:rPr>
          <w:sz w:val="22"/>
          <w:szCs w:val="22"/>
        </w:rPr>
      </w:pPr>
      <w:proofErr w:type="spellStart"/>
      <w:r w:rsidRPr="00B45B05">
        <w:rPr>
          <w:sz w:val="22"/>
          <w:szCs w:val="22"/>
        </w:rPr>
        <w:t>FWO’s</w:t>
      </w:r>
      <w:proofErr w:type="spellEnd"/>
      <w:r w:rsidRPr="00B45B05">
        <w:rPr>
          <w:sz w:val="22"/>
          <w:szCs w:val="22"/>
        </w:rPr>
        <w:t xml:space="preserve"> Employer newsletter for the relevant State and industry, available at </w:t>
      </w:r>
      <w:hyperlink r:id="rId11" w:tooltip="Fair Work Ombudsman website" w:history="1">
        <w:r w:rsidRPr="00B45B05">
          <w:rPr>
            <w:rStyle w:val="Hyperlink"/>
            <w:sz w:val="22"/>
            <w:szCs w:val="22"/>
          </w:rPr>
          <w:t>http://www.fairwork.gov.au/about-us/news-and-media-releases/newsletter</w:t>
        </w:r>
      </w:hyperlink>
      <w:r w:rsidRPr="00B45B05">
        <w:rPr>
          <w:sz w:val="22"/>
          <w:szCs w:val="22"/>
        </w:rPr>
        <w:t>, selecting at least the following options:</w:t>
      </w:r>
    </w:p>
    <w:p w14:paraId="022D196C" w14:textId="77777777" w:rsidR="00F22E67" w:rsidRPr="00B45B05" w:rsidRDefault="00F22E67" w:rsidP="00D87D31">
      <w:pPr>
        <w:pStyle w:val="ListParagraph"/>
        <w:numPr>
          <w:ilvl w:val="4"/>
          <w:numId w:val="2"/>
        </w:numPr>
        <w:spacing w:before="120" w:after="120" w:line="360" w:lineRule="auto"/>
        <w:ind w:left="2977" w:hanging="567"/>
        <w:contextualSpacing/>
        <w:jc w:val="both"/>
        <w:rPr>
          <w:sz w:val="22"/>
          <w:szCs w:val="22"/>
        </w:rPr>
      </w:pPr>
      <w:r w:rsidRPr="00B45B05">
        <w:rPr>
          <w:sz w:val="22"/>
          <w:szCs w:val="22"/>
        </w:rPr>
        <w:t>pay updates;</w:t>
      </w:r>
    </w:p>
    <w:p w14:paraId="022D196D" w14:textId="77777777" w:rsidR="00F22E67" w:rsidRPr="00B45B05" w:rsidRDefault="00F22E67" w:rsidP="00D87D31">
      <w:pPr>
        <w:pStyle w:val="ListParagraph"/>
        <w:numPr>
          <w:ilvl w:val="4"/>
          <w:numId w:val="2"/>
        </w:numPr>
        <w:spacing w:before="120" w:after="120" w:line="360" w:lineRule="auto"/>
        <w:ind w:left="2977" w:hanging="567"/>
        <w:contextualSpacing/>
        <w:jc w:val="both"/>
        <w:rPr>
          <w:sz w:val="22"/>
          <w:szCs w:val="22"/>
        </w:rPr>
      </w:pPr>
      <w:r w:rsidRPr="00B45B05">
        <w:rPr>
          <w:sz w:val="22"/>
          <w:szCs w:val="22"/>
        </w:rPr>
        <w:t>award updates;</w:t>
      </w:r>
    </w:p>
    <w:p w14:paraId="022D196E" w14:textId="77777777" w:rsidR="00F22E67" w:rsidRPr="00B45B05" w:rsidRDefault="00F22E67" w:rsidP="00D87D31">
      <w:pPr>
        <w:pStyle w:val="ListParagraph"/>
        <w:numPr>
          <w:ilvl w:val="4"/>
          <w:numId w:val="2"/>
        </w:numPr>
        <w:spacing w:before="120" w:after="120" w:line="360" w:lineRule="auto"/>
        <w:ind w:left="2977" w:hanging="567"/>
        <w:contextualSpacing/>
        <w:jc w:val="both"/>
        <w:rPr>
          <w:sz w:val="22"/>
          <w:szCs w:val="22"/>
        </w:rPr>
      </w:pPr>
      <w:r w:rsidRPr="00B45B05">
        <w:rPr>
          <w:sz w:val="22"/>
          <w:szCs w:val="22"/>
        </w:rPr>
        <w:t>holiday updates;</w:t>
      </w:r>
    </w:p>
    <w:p w14:paraId="022D196F" w14:textId="77777777" w:rsidR="00F22E67" w:rsidRPr="00B45B05" w:rsidRDefault="00F22E67" w:rsidP="00D87D31">
      <w:pPr>
        <w:pStyle w:val="ListParagraph"/>
        <w:numPr>
          <w:ilvl w:val="4"/>
          <w:numId w:val="2"/>
        </w:numPr>
        <w:spacing w:before="120" w:after="120" w:line="360" w:lineRule="auto"/>
        <w:ind w:left="2977" w:hanging="567"/>
        <w:contextualSpacing/>
        <w:jc w:val="both"/>
        <w:rPr>
          <w:sz w:val="22"/>
          <w:szCs w:val="22"/>
        </w:rPr>
      </w:pPr>
      <w:r w:rsidRPr="00B45B05">
        <w:rPr>
          <w:sz w:val="22"/>
          <w:szCs w:val="22"/>
        </w:rPr>
        <w:t>working hours and breaks; and</w:t>
      </w:r>
    </w:p>
    <w:p w14:paraId="022D1970" w14:textId="77777777" w:rsidR="00F22E67" w:rsidRPr="00B45B05" w:rsidRDefault="00F22E67" w:rsidP="00D87D31">
      <w:pPr>
        <w:pStyle w:val="ListParagraph"/>
        <w:numPr>
          <w:ilvl w:val="4"/>
          <w:numId w:val="2"/>
        </w:numPr>
        <w:spacing w:before="120" w:after="120" w:line="360" w:lineRule="auto"/>
        <w:ind w:left="2977" w:hanging="567"/>
        <w:jc w:val="both"/>
        <w:rPr>
          <w:sz w:val="22"/>
          <w:szCs w:val="22"/>
        </w:rPr>
      </w:pPr>
      <w:proofErr w:type="gramStart"/>
      <w:r w:rsidRPr="00B45B05">
        <w:rPr>
          <w:sz w:val="22"/>
          <w:szCs w:val="22"/>
        </w:rPr>
        <w:t>annual</w:t>
      </w:r>
      <w:proofErr w:type="gramEnd"/>
      <w:r w:rsidRPr="00B45B05">
        <w:rPr>
          <w:sz w:val="22"/>
          <w:szCs w:val="22"/>
        </w:rPr>
        <w:t xml:space="preserve"> leave/sick leave.</w:t>
      </w:r>
    </w:p>
    <w:p w14:paraId="022D1971" w14:textId="7C59F0F2" w:rsidR="00F22E67" w:rsidRPr="00B45B05" w:rsidRDefault="00EE1866" w:rsidP="009C724C">
      <w:pPr>
        <w:pStyle w:val="ListParagraph"/>
        <w:numPr>
          <w:ilvl w:val="1"/>
          <w:numId w:val="2"/>
        </w:numPr>
        <w:spacing w:line="360" w:lineRule="auto"/>
        <w:ind w:hanging="589"/>
        <w:jc w:val="both"/>
        <w:rPr>
          <w:sz w:val="22"/>
          <w:szCs w:val="22"/>
        </w:rPr>
      </w:pPr>
      <w:r w:rsidRPr="00B45B05">
        <w:rPr>
          <w:sz w:val="22"/>
          <w:szCs w:val="22"/>
        </w:rPr>
        <w:t>W</w:t>
      </w:r>
      <w:r w:rsidR="00F22E67" w:rsidRPr="00B45B05">
        <w:rPr>
          <w:sz w:val="22"/>
          <w:szCs w:val="22"/>
        </w:rPr>
        <w:t xml:space="preserve">ithin 21 days of the execution of the Undertaking, at a mutually agreed time and location, demonstrate to a FWO Officer by using the ‘Pay Calculator’ in ‘My Account’ via </w:t>
      </w:r>
      <w:hyperlink r:id="rId12" w:tooltip="Fair Work Ombudsman website " w:history="1">
        <w:r w:rsidR="00F22E67" w:rsidRPr="00B45B05">
          <w:rPr>
            <w:rStyle w:val="Hyperlink"/>
            <w:sz w:val="22"/>
            <w:szCs w:val="22"/>
          </w:rPr>
          <w:t>www.fairwork.gov.au</w:t>
        </w:r>
      </w:hyperlink>
      <w:r w:rsidRPr="00B45B05">
        <w:rPr>
          <w:rStyle w:val="Hyperlink"/>
          <w:sz w:val="22"/>
          <w:szCs w:val="22"/>
        </w:rPr>
        <w:t>,</w:t>
      </w:r>
      <w:r w:rsidR="00F22E67" w:rsidRPr="00B45B05">
        <w:rPr>
          <w:sz w:val="22"/>
          <w:szCs w:val="22"/>
        </w:rPr>
        <w:t xml:space="preserve"> </w:t>
      </w:r>
      <w:r w:rsidR="00080F78" w:rsidRPr="00B45B05">
        <w:rPr>
          <w:sz w:val="22"/>
          <w:szCs w:val="22"/>
        </w:rPr>
        <w:t xml:space="preserve">that </w:t>
      </w:r>
      <w:r w:rsidR="00F22E67" w:rsidRPr="00B45B05">
        <w:rPr>
          <w:sz w:val="22"/>
          <w:szCs w:val="22"/>
        </w:rPr>
        <w:t>the current Restaurant Award minimum rates of pay for casual, part time and full time employees for all Levels for work performed:</w:t>
      </w:r>
    </w:p>
    <w:p w14:paraId="022D1972" w14:textId="77777777" w:rsidR="00F22E67" w:rsidRPr="00B45B05" w:rsidRDefault="00F22E67" w:rsidP="009C724C">
      <w:pPr>
        <w:pStyle w:val="ListParagraph"/>
        <w:numPr>
          <w:ilvl w:val="3"/>
          <w:numId w:val="8"/>
        </w:numPr>
        <w:spacing w:before="120" w:after="120" w:line="360" w:lineRule="auto"/>
        <w:jc w:val="both"/>
        <w:rPr>
          <w:sz w:val="22"/>
          <w:szCs w:val="22"/>
        </w:rPr>
      </w:pPr>
      <w:r w:rsidRPr="00B45B05">
        <w:rPr>
          <w:sz w:val="22"/>
          <w:szCs w:val="22"/>
        </w:rPr>
        <w:t>Monday to Friday;</w:t>
      </w:r>
    </w:p>
    <w:p w14:paraId="022D1973" w14:textId="77777777" w:rsidR="00F22E67" w:rsidRPr="00B45B05" w:rsidRDefault="00F22E67" w:rsidP="009C724C">
      <w:pPr>
        <w:pStyle w:val="ListParagraph"/>
        <w:numPr>
          <w:ilvl w:val="3"/>
          <w:numId w:val="8"/>
        </w:numPr>
        <w:spacing w:before="120" w:after="120" w:line="360" w:lineRule="auto"/>
        <w:jc w:val="both"/>
        <w:rPr>
          <w:sz w:val="22"/>
          <w:szCs w:val="22"/>
        </w:rPr>
      </w:pPr>
      <w:r w:rsidRPr="00B45B05">
        <w:rPr>
          <w:sz w:val="22"/>
          <w:szCs w:val="22"/>
        </w:rPr>
        <w:t>Saturday;</w:t>
      </w:r>
    </w:p>
    <w:p w14:paraId="022D1974" w14:textId="77777777" w:rsidR="00F22E67" w:rsidRPr="00B45B05" w:rsidRDefault="00F22E67" w:rsidP="009C724C">
      <w:pPr>
        <w:pStyle w:val="ListParagraph"/>
        <w:numPr>
          <w:ilvl w:val="3"/>
          <w:numId w:val="8"/>
        </w:numPr>
        <w:spacing w:before="120" w:after="120" w:line="360" w:lineRule="auto"/>
        <w:jc w:val="both"/>
        <w:rPr>
          <w:sz w:val="22"/>
          <w:szCs w:val="22"/>
        </w:rPr>
      </w:pPr>
      <w:r w:rsidRPr="00B45B05">
        <w:rPr>
          <w:sz w:val="22"/>
          <w:szCs w:val="22"/>
        </w:rPr>
        <w:t>Sunday; and</w:t>
      </w:r>
    </w:p>
    <w:p w14:paraId="022D1975" w14:textId="77777777" w:rsidR="00F22E67" w:rsidRPr="00B45B05" w:rsidRDefault="00080F78" w:rsidP="009C724C">
      <w:pPr>
        <w:pStyle w:val="ListParagraph"/>
        <w:numPr>
          <w:ilvl w:val="3"/>
          <w:numId w:val="8"/>
        </w:numPr>
        <w:spacing w:line="360" w:lineRule="auto"/>
        <w:jc w:val="both"/>
        <w:rPr>
          <w:sz w:val="22"/>
          <w:szCs w:val="22"/>
        </w:rPr>
      </w:pPr>
      <w:proofErr w:type="gramStart"/>
      <w:r w:rsidRPr="00B45B05">
        <w:rPr>
          <w:sz w:val="22"/>
          <w:szCs w:val="22"/>
        </w:rPr>
        <w:t>public</w:t>
      </w:r>
      <w:proofErr w:type="gramEnd"/>
      <w:r w:rsidRPr="00B45B05">
        <w:rPr>
          <w:sz w:val="22"/>
          <w:szCs w:val="22"/>
        </w:rPr>
        <w:t xml:space="preserve"> holidays,</w:t>
      </w:r>
      <w:r w:rsidR="009C724C" w:rsidRPr="00B45B05">
        <w:rPr>
          <w:sz w:val="22"/>
          <w:szCs w:val="22"/>
        </w:rPr>
        <w:t xml:space="preserve"> </w:t>
      </w:r>
      <w:r w:rsidRPr="00B45B05">
        <w:rPr>
          <w:sz w:val="22"/>
          <w:szCs w:val="22"/>
        </w:rPr>
        <w:t>are being correctly paid.</w:t>
      </w:r>
    </w:p>
    <w:p w14:paraId="022D1976" w14:textId="77777777" w:rsidR="005D26EA" w:rsidRPr="001D55D7" w:rsidRDefault="005D26EA" w:rsidP="001D55D7">
      <w:pPr>
        <w:pStyle w:val="Heading2"/>
        <w:rPr>
          <w:i/>
        </w:rPr>
      </w:pPr>
      <w:r w:rsidRPr="001D55D7">
        <w:rPr>
          <w:i/>
        </w:rPr>
        <w:t>Public Notice</w:t>
      </w:r>
    </w:p>
    <w:p w14:paraId="022D1977" w14:textId="77777777" w:rsidR="005D26EA" w:rsidRPr="005D26EA" w:rsidRDefault="00EE1866" w:rsidP="009C724C">
      <w:pPr>
        <w:pStyle w:val="ListParagraph"/>
        <w:numPr>
          <w:ilvl w:val="1"/>
          <w:numId w:val="2"/>
        </w:numPr>
        <w:spacing w:line="360" w:lineRule="auto"/>
        <w:ind w:hanging="589"/>
        <w:jc w:val="both"/>
        <w:rPr>
          <w:sz w:val="22"/>
          <w:szCs w:val="22"/>
        </w:rPr>
      </w:pPr>
      <w:r>
        <w:rPr>
          <w:sz w:val="22"/>
          <w:szCs w:val="22"/>
        </w:rPr>
        <w:t>P</w:t>
      </w:r>
      <w:r w:rsidR="005D26EA" w:rsidRPr="005D26EA">
        <w:rPr>
          <w:sz w:val="22"/>
          <w:szCs w:val="22"/>
        </w:rPr>
        <w:t xml:space="preserve">lace a public notice in </w:t>
      </w:r>
      <w:r w:rsidR="003C7B0B">
        <w:rPr>
          <w:sz w:val="22"/>
          <w:szCs w:val="22"/>
        </w:rPr>
        <w:t>the Courier Mail</w:t>
      </w:r>
      <w:r w:rsidR="005D26EA" w:rsidRPr="005D26EA">
        <w:rPr>
          <w:sz w:val="22"/>
          <w:szCs w:val="22"/>
        </w:rPr>
        <w:t xml:space="preserve"> Newspaper</w:t>
      </w:r>
      <w:r w:rsidR="0037473A">
        <w:rPr>
          <w:sz w:val="22"/>
          <w:szCs w:val="22"/>
        </w:rPr>
        <w:t xml:space="preserve"> Brisbane</w:t>
      </w:r>
      <w:r w:rsidR="005D26EA" w:rsidRPr="005D26EA">
        <w:rPr>
          <w:sz w:val="22"/>
          <w:szCs w:val="22"/>
        </w:rPr>
        <w:t xml:space="preserve"> (</w:t>
      </w:r>
      <w:r w:rsidR="005D26EA" w:rsidRPr="005D26EA">
        <w:rPr>
          <w:b/>
          <w:sz w:val="22"/>
          <w:szCs w:val="22"/>
        </w:rPr>
        <w:t>Public Notice</w:t>
      </w:r>
      <w:r w:rsidR="005D26EA" w:rsidRPr="005D26EA">
        <w:rPr>
          <w:sz w:val="22"/>
          <w:szCs w:val="22"/>
        </w:rPr>
        <w:t xml:space="preserve">) within 28 days of, </w:t>
      </w:r>
      <w:r w:rsidR="005D26EA" w:rsidRPr="00D87D31">
        <w:rPr>
          <w:b/>
          <w:sz w:val="22"/>
          <w:szCs w:val="22"/>
        </w:rPr>
        <w:t>but not prior to</w:t>
      </w:r>
      <w:r w:rsidR="005D26EA" w:rsidRPr="005D26EA">
        <w:rPr>
          <w:sz w:val="22"/>
          <w:szCs w:val="22"/>
        </w:rPr>
        <w:t xml:space="preserve">, the FWO publishing a Media Release on its website in respect of this Undertaking in the terms set out in Attachment </w:t>
      </w:r>
      <w:r w:rsidR="0027165A">
        <w:rPr>
          <w:sz w:val="22"/>
          <w:szCs w:val="22"/>
        </w:rPr>
        <w:t>A</w:t>
      </w:r>
      <w:r w:rsidR="00080F78">
        <w:rPr>
          <w:sz w:val="22"/>
          <w:szCs w:val="22"/>
        </w:rPr>
        <w:t>, which</w:t>
      </w:r>
      <w:r>
        <w:rPr>
          <w:sz w:val="22"/>
          <w:szCs w:val="22"/>
        </w:rPr>
        <w:t>:</w:t>
      </w:r>
    </w:p>
    <w:p w14:paraId="022D1978" w14:textId="77777777" w:rsidR="005D26EA" w:rsidRPr="005D26EA" w:rsidRDefault="00EE1866" w:rsidP="009C724C">
      <w:pPr>
        <w:pStyle w:val="ListParagraph"/>
        <w:numPr>
          <w:ilvl w:val="0"/>
          <w:numId w:val="14"/>
        </w:numPr>
        <w:spacing w:before="120" w:after="120" w:line="360" w:lineRule="auto"/>
        <w:jc w:val="both"/>
        <w:rPr>
          <w:sz w:val="22"/>
          <w:szCs w:val="22"/>
        </w:rPr>
      </w:pPr>
      <w:r>
        <w:rPr>
          <w:sz w:val="22"/>
          <w:szCs w:val="22"/>
        </w:rPr>
        <w:t>b</w:t>
      </w:r>
      <w:r w:rsidR="005D26EA" w:rsidRPr="005D26EA">
        <w:rPr>
          <w:sz w:val="22"/>
          <w:szCs w:val="22"/>
        </w:rPr>
        <w:t xml:space="preserve">ears the name of </w:t>
      </w:r>
      <w:proofErr w:type="spellStart"/>
      <w:r w:rsidR="003C7B0B">
        <w:rPr>
          <w:sz w:val="22"/>
          <w:szCs w:val="22"/>
        </w:rPr>
        <w:t>JH</w:t>
      </w:r>
      <w:proofErr w:type="spellEnd"/>
      <w:r w:rsidR="003C7B0B">
        <w:rPr>
          <w:sz w:val="22"/>
          <w:szCs w:val="22"/>
        </w:rPr>
        <w:t xml:space="preserve"> Enterprises (Qld)</w:t>
      </w:r>
      <w:r w:rsidR="005D26EA" w:rsidRPr="005D26EA">
        <w:rPr>
          <w:sz w:val="22"/>
          <w:szCs w:val="22"/>
        </w:rPr>
        <w:t xml:space="preserve"> Pty Ltd</w:t>
      </w:r>
      <w:r w:rsidR="00D87D31">
        <w:rPr>
          <w:sz w:val="22"/>
          <w:szCs w:val="22"/>
        </w:rPr>
        <w:t xml:space="preserve"> and Sushi Go Round</w:t>
      </w:r>
      <w:r w:rsidR="005D26EA" w:rsidRPr="005D26EA">
        <w:rPr>
          <w:sz w:val="22"/>
          <w:szCs w:val="22"/>
        </w:rPr>
        <w:t>;</w:t>
      </w:r>
    </w:p>
    <w:p w14:paraId="022D1979" w14:textId="77777777" w:rsidR="005D26EA" w:rsidRPr="005D26EA" w:rsidRDefault="00EE1866" w:rsidP="009C724C">
      <w:pPr>
        <w:pStyle w:val="ListParagraph"/>
        <w:numPr>
          <w:ilvl w:val="0"/>
          <w:numId w:val="14"/>
        </w:numPr>
        <w:spacing w:before="120" w:after="120" w:line="360" w:lineRule="auto"/>
        <w:jc w:val="both"/>
        <w:rPr>
          <w:sz w:val="22"/>
          <w:szCs w:val="22"/>
        </w:rPr>
      </w:pPr>
      <w:r>
        <w:rPr>
          <w:sz w:val="22"/>
          <w:szCs w:val="22"/>
        </w:rPr>
        <w:t>m</w:t>
      </w:r>
      <w:r w:rsidR="005D26EA" w:rsidRPr="005D26EA">
        <w:rPr>
          <w:sz w:val="22"/>
          <w:szCs w:val="22"/>
        </w:rPr>
        <w:t xml:space="preserve">ust be in the size of </w:t>
      </w:r>
      <w:proofErr w:type="spellStart"/>
      <w:r w:rsidR="005D26EA" w:rsidRPr="005D26EA">
        <w:rPr>
          <w:sz w:val="22"/>
          <w:szCs w:val="22"/>
        </w:rPr>
        <w:t>8cm</w:t>
      </w:r>
      <w:proofErr w:type="spellEnd"/>
      <w:r w:rsidR="005D26EA" w:rsidRPr="005D26EA">
        <w:rPr>
          <w:sz w:val="22"/>
          <w:szCs w:val="22"/>
        </w:rPr>
        <w:t xml:space="preserve"> x </w:t>
      </w:r>
      <w:proofErr w:type="spellStart"/>
      <w:r w:rsidR="005D26EA" w:rsidRPr="005D26EA">
        <w:rPr>
          <w:sz w:val="22"/>
          <w:szCs w:val="22"/>
        </w:rPr>
        <w:t>10cm</w:t>
      </w:r>
      <w:proofErr w:type="spellEnd"/>
      <w:r w:rsidR="005D26EA" w:rsidRPr="005D26EA">
        <w:rPr>
          <w:sz w:val="22"/>
          <w:szCs w:val="22"/>
        </w:rPr>
        <w:t>; and</w:t>
      </w:r>
    </w:p>
    <w:p w14:paraId="022D197A" w14:textId="77777777" w:rsidR="005D26EA" w:rsidRPr="005D26EA" w:rsidRDefault="00EE1866" w:rsidP="009C724C">
      <w:pPr>
        <w:pStyle w:val="ListParagraph"/>
        <w:numPr>
          <w:ilvl w:val="0"/>
          <w:numId w:val="14"/>
        </w:numPr>
        <w:spacing w:before="120" w:after="120" w:line="360" w:lineRule="auto"/>
        <w:jc w:val="both"/>
        <w:rPr>
          <w:sz w:val="22"/>
          <w:szCs w:val="22"/>
        </w:rPr>
      </w:pPr>
      <w:proofErr w:type="gramStart"/>
      <w:r>
        <w:rPr>
          <w:sz w:val="22"/>
          <w:szCs w:val="22"/>
        </w:rPr>
        <w:t>i</w:t>
      </w:r>
      <w:r w:rsidR="005D26EA" w:rsidRPr="005D26EA">
        <w:rPr>
          <w:sz w:val="22"/>
          <w:szCs w:val="22"/>
        </w:rPr>
        <w:t>s</w:t>
      </w:r>
      <w:proofErr w:type="gramEnd"/>
      <w:r w:rsidR="005D26EA" w:rsidRPr="005D26EA">
        <w:rPr>
          <w:sz w:val="22"/>
          <w:szCs w:val="22"/>
        </w:rPr>
        <w:t xml:space="preserve"> in the form of Attachment </w:t>
      </w:r>
      <w:r w:rsidR="00CE1974">
        <w:rPr>
          <w:sz w:val="22"/>
          <w:szCs w:val="22"/>
        </w:rPr>
        <w:t>A</w:t>
      </w:r>
      <w:r>
        <w:rPr>
          <w:sz w:val="22"/>
          <w:szCs w:val="22"/>
        </w:rPr>
        <w:t>.</w:t>
      </w:r>
    </w:p>
    <w:p w14:paraId="022D197B" w14:textId="77777777" w:rsidR="005D26EA" w:rsidRDefault="005D26EA" w:rsidP="009C724C">
      <w:pPr>
        <w:pStyle w:val="ListParagraph"/>
        <w:numPr>
          <w:ilvl w:val="1"/>
          <w:numId w:val="2"/>
        </w:numPr>
        <w:spacing w:line="360" w:lineRule="auto"/>
        <w:ind w:hanging="589"/>
        <w:jc w:val="both"/>
        <w:rPr>
          <w:sz w:val="22"/>
          <w:szCs w:val="22"/>
        </w:rPr>
      </w:pPr>
      <w:r w:rsidRPr="005D26EA">
        <w:rPr>
          <w:sz w:val="22"/>
          <w:szCs w:val="22"/>
        </w:rPr>
        <w:t>Provide a copy of the Public Notice to the FWO on the day of publication of the Pu</w:t>
      </w:r>
      <w:r>
        <w:rPr>
          <w:sz w:val="22"/>
          <w:szCs w:val="22"/>
        </w:rPr>
        <w:t>blic Notice.</w:t>
      </w:r>
    </w:p>
    <w:p w14:paraId="022D197C" w14:textId="77777777" w:rsidR="00D87D31" w:rsidRPr="001D55D7" w:rsidRDefault="00D87D31" w:rsidP="001D55D7">
      <w:pPr>
        <w:pStyle w:val="Heading2"/>
        <w:rPr>
          <w:i/>
        </w:rPr>
      </w:pPr>
      <w:r w:rsidRPr="001D55D7">
        <w:rPr>
          <w:i/>
        </w:rPr>
        <w:t>Future Workplace Relations Compliance</w:t>
      </w:r>
    </w:p>
    <w:p w14:paraId="022D197D" w14:textId="77777777" w:rsidR="009C724C" w:rsidRPr="009C724C" w:rsidRDefault="009C724C" w:rsidP="009C724C">
      <w:pPr>
        <w:tabs>
          <w:tab w:val="left" w:pos="1418"/>
        </w:tabs>
        <w:spacing w:line="360" w:lineRule="auto"/>
        <w:jc w:val="both"/>
        <w:rPr>
          <w:b/>
          <w:i/>
          <w:szCs w:val="22"/>
        </w:rPr>
      </w:pPr>
    </w:p>
    <w:p w14:paraId="022D197E" w14:textId="77777777" w:rsidR="00D87D31" w:rsidRDefault="00D87D31" w:rsidP="009C724C">
      <w:pPr>
        <w:pStyle w:val="ListParagraph"/>
        <w:numPr>
          <w:ilvl w:val="1"/>
          <w:numId w:val="2"/>
        </w:numPr>
        <w:spacing w:line="360" w:lineRule="auto"/>
        <w:ind w:hanging="589"/>
        <w:jc w:val="both"/>
        <w:rPr>
          <w:sz w:val="22"/>
          <w:szCs w:val="22"/>
        </w:rPr>
      </w:pPr>
      <w:r w:rsidRPr="00D87D31">
        <w:rPr>
          <w:sz w:val="22"/>
          <w:szCs w:val="22"/>
        </w:rPr>
        <w:t xml:space="preserve">Ensure </w:t>
      </w:r>
      <w:r>
        <w:rPr>
          <w:sz w:val="22"/>
          <w:szCs w:val="22"/>
        </w:rPr>
        <w:t xml:space="preserve">the Company </w:t>
      </w:r>
      <w:r w:rsidRPr="00D87D31">
        <w:rPr>
          <w:sz w:val="22"/>
          <w:szCs w:val="22"/>
        </w:rPr>
        <w:t>complies at all times and in all respects with the FW Act, FW Reg</w:t>
      </w:r>
      <w:r w:rsidR="00080F78">
        <w:rPr>
          <w:sz w:val="22"/>
          <w:szCs w:val="22"/>
        </w:rPr>
        <w:t>ulation</w:t>
      </w:r>
      <w:r w:rsidRPr="00D87D31">
        <w:rPr>
          <w:sz w:val="22"/>
          <w:szCs w:val="22"/>
        </w:rPr>
        <w:t>s and the Restaurant Award.</w:t>
      </w:r>
    </w:p>
    <w:p w14:paraId="022D197F" w14:textId="77777777" w:rsidR="00D87D31" w:rsidRPr="006545D2" w:rsidRDefault="00D87D31" w:rsidP="009C724C">
      <w:pPr>
        <w:pStyle w:val="ListParagraph"/>
        <w:numPr>
          <w:ilvl w:val="2"/>
          <w:numId w:val="12"/>
        </w:numPr>
        <w:spacing w:line="360" w:lineRule="auto"/>
        <w:jc w:val="both"/>
        <w:rPr>
          <w:sz w:val="22"/>
          <w:szCs w:val="22"/>
        </w:rPr>
      </w:pPr>
      <w:r w:rsidRPr="006545D2">
        <w:rPr>
          <w:sz w:val="22"/>
          <w:szCs w:val="22"/>
        </w:rPr>
        <w:t xml:space="preserve">In addition to the requirement to provide a Fair Work Information </w:t>
      </w:r>
      <w:r w:rsidRPr="006545D2">
        <w:rPr>
          <w:sz w:val="22"/>
          <w:szCs w:val="22"/>
        </w:rPr>
        <w:lastRenderedPageBreak/>
        <w:t>Statement (</w:t>
      </w:r>
      <w:proofErr w:type="spellStart"/>
      <w:r w:rsidRPr="00D87D31">
        <w:rPr>
          <w:b/>
          <w:sz w:val="22"/>
          <w:szCs w:val="22"/>
        </w:rPr>
        <w:t>FWIS</w:t>
      </w:r>
      <w:proofErr w:type="spellEnd"/>
      <w:r w:rsidRPr="006545D2">
        <w:rPr>
          <w:sz w:val="22"/>
          <w:szCs w:val="22"/>
        </w:rPr>
        <w:t xml:space="preserve">) to new employees under the FW Act, </w:t>
      </w:r>
      <w:r>
        <w:rPr>
          <w:sz w:val="22"/>
          <w:szCs w:val="22"/>
        </w:rPr>
        <w:t>the Company</w:t>
      </w:r>
      <w:r w:rsidRPr="006545D2">
        <w:rPr>
          <w:sz w:val="22"/>
          <w:szCs w:val="22"/>
        </w:rPr>
        <w:t xml:space="preserve"> will provide the </w:t>
      </w:r>
      <w:proofErr w:type="spellStart"/>
      <w:r w:rsidRPr="006545D2">
        <w:rPr>
          <w:sz w:val="22"/>
          <w:szCs w:val="22"/>
        </w:rPr>
        <w:t>FWIS</w:t>
      </w:r>
      <w:proofErr w:type="spellEnd"/>
      <w:r w:rsidRPr="006545D2">
        <w:rPr>
          <w:sz w:val="22"/>
          <w:szCs w:val="22"/>
        </w:rPr>
        <w:t xml:space="preserve"> in the first language (where available from the FWO website) </w:t>
      </w:r>
      <w:r>
        <w:rPr>
          <w:sz w:val="22"/>
          <w:szCs w:val="22"/>
        </w:rPr>
        <w:t xml:space="preserve">to new employees. </w:t>
      </w:r>
      <w:r w:rsidRPr="006545D2">
        <w:rPr>
          <w:sz w:val="22"/>
          <w:szCs w:val="22"/>
        </w:rPr>
        <w:t xml:space="preserve"> </w:t>
      </w:r>
    </w:p>
    <w:p w14:paraId="022D1980" w14:textId="77777777" w:rsidR="00D87D31" w:rsidRDefault="00D87D31" w:rsidP="009C724C">
      <w:pPr>
        <w:pStyle w:val="ListParagraph"/>
        <w:numPr>
          <w:ilvl w:val="1"/>
          <w:numId w:val="2"/>
        </w:numPr>
        <w:spacing w:line="360" w:lineRule="auto"/>
        <w:ind w:hanging="589"/>
        <w:jc w:val="both"/>
        <w:rPr>
          <w:sz w:val="22"/>
          <w:szCs w:val="22"/>
        </w:rPr>
      </w:pPr>
      <w:r w:rsidRPr="00D87D31">
        <w:rPr>
          <w:sz w:val="22"/>
          <w:szCs w:val="22"/>
        </w:rPr>
        <w:t xml:space="preserve">Provide the FWO, within 28 days of the date of execution of this Undertaking, details of systems and processes already in place or to be implemented to comply with </w:t>
      </w:r>
      <w:r w:rsidR="00CE1974">
        <w:rPr>
          <w:sz w:val="22"/>
          <w:szCs w:val="22"/>
        </w:rPr>
        <w:t>Commonwealth workplace laws</w:t>
      </w:r>
      <w:r w:rsidRPr="00D87D31">
        <w:rPr>
          <w:sz w:val="22"/>
          <w:szCs w:val="22"/>
        </w:rPr>
        <w:t>.  Without limitation, such systems and processes will include systems and processes relating to:</w:t>
      </w:r>
    </w:p>
    <w:p w14:paraId="022D1981" w14:textId="77777777" w:rsidR="00D87D31" w:rsidRPr="00B45B05" w:rsidRDefault="00EE1866" w:rsidP="009C724C">
      <w:pPr>
        <w:pStyle w:val="ListParagraph"/>
        <w:numPr>
          <w:ilvl w:val="3"/>
          <w:numId w:val="11"/>
        </w:numPr>
        <w:spacing w:line="360" w:lineRule="auto"/>
        <w:ind w:left="2127" w:hanging="142"/>
        <w:jc w:val="both"/>
        <w:rPr>
          <w:sz w:val="22"/>
          <w:szCs w:val="22"/>
        </w:rPr>
      </w:pPr>
      <w:r w:rsidRPr="00B45B05">
        <w:rPr>
          <w:sz w:val="22"/>
          <w:szCs w:val="22"/>
        </w:rPr>
        <w:t>e</w:t>
      </w:r>
      <w:r w:rsidR="00D87D31" w:rsidRPr="00B45B05">
        <w:rPr>
          <w:sz w:val="22"/>
          <w:szCs w:val="22"/>
        </w:rPr>
        <w:t>nsuring employees receive the correct minimum rates of pay and entitlements, such as penalty rates and overtime rates;</w:t>
      </w:r>
    </w:p>
    <w:p w14:paraId="022D1982" w14:textId="77777777" w:rsidR="00D87D31" w:rsidRPr="00B45B05" w:rsidRDefault="00EE1866" w:rsidP="009C724C">
      <w:pPr>
        <w:pStyle w:val="ListParagraph"/>
        <w:numPr>
          <w:ilvl w:val="3"/>
          <w:numId w:val="11"/>
        </w:numPr>
        <w:spacing w:line="360" w:lineRule="auto"/>
        <w:ind w:left="2127" w:hanging="142"/>
        <w:jc w:val="both"/>
        <w:rPr>
          <w:sz w:val="22"/>
          <w:szCs w:val="22"/>
        </w:rPr>
      </w:pPr>
      <w:r w:rsidRPr="00B45B05">
        <w:rPr>
          <w:sz w:val="22"/>
          <w:szCs w:val="22"/>
        </w:rPr>
        <w:t>i</w:t>
      </w:r>
      <w:r w:rsidR="00D87D31" w:rsidRPr="00B45B05">
        <w:rPr>
          <w:sz w:val="22"/>
          <w:szCs w:val="22"/>
        </w:rPr>
        <w:t>ssuing pay slips to employees within 1 working day of payment;</w:t>
      </w:r>
    </w:p>
    <w:p w14:paraId="022D1983" w14:textId="77777777" w:rsidR="00D87D31" w:rsidRPr="00B45B05" w:rsidRDefault="00EE1866" w:rsidP="009C724C">
      <w:pPr>
        <w:pStyle w:val="ListParagraph"/>
        <w:numPr>
          <w:ilvl w:val="3"/>
          <w:numId w:val="11"/>
        </w:numPr>
        <w:spacing w:line="360" w:lineRule="auto"/>
        <w:ind w:left="2127" w:hanging="142"/>
        <w:jc w:val="both"/>
        <w:rPr>
          <w:sz w:val="22"/>
          <w:szCs w:val="22"/>
        </w:rPr>
      </w:pPr>
      <w:r w:rsidRPr="00B45B05">
        <w:rPr>
          <w:sz w:val="22"/>
          <w:szCs w:val="22"/>
        </w:rPr>
        <w:t>k</w:t>
      </w:r>
      <w:r w:rsidR="00D87D31" w:rsidRPr="00B45B05">
        <w:rPr>
          <w:sz w:val="22"/>
          <w:szCs w:val="22"/>
        </w:rPr>
        <w:t>eeping accurate and complete records to ensure employees receive their correct wages and entitlements; and</w:t>
      </w:r>
    </w:p>
    <w:p w14:paraId="022D1984" w14:textId="77777777" w:rsidR="00D87D31" w:rsidRPr="00B45B05" w:rsidRDefault="00EE1866" w:rsidP="009C724C">
      <w:pPr>
        <w:pStyle w:val="ListParagraph"/>
        <w:numPr>
          <w:ilvl w:val="3"/>
          <w:numId w:val="11"/>
        </w:numPr>
        <w:spacing w:line="360" w:lineRule="auto"/>
        <w:ind w:left="2127" w:hanging="142"/>
        <w:jc w:val="both"/>
        <w:rPr>
          <w:sz w:val="22"/>
          <w:szCs w:val="22"/>
        </w:rPr>
      </w:pPr>
      <w:r w:rsidRPr="00B45B05">
        <w:rPr>
          <w:sz w:val="22"/>
          <w:szCs w:val="22"/>
        </w:rPr>
        <w:t>p</w:t>
      </w:r>
      <w:r w:rsidR="00D87D31" w:rsidRPr="00B45B05">
        <w:rPr>
          <w:sz w:val="22"/>
          <w:szCs w:val="22"/>
        </w:rPr>
        <w:t xml:space="preserve">rovide to the FWO a copy of the </w:t>
      </w:r>
      <w:r w:rsidR="00D87D31" w:rsidRPr="00B45B05">
        <w:rPr>
          <w:bCs/>
          <w:sz w:val="22"/>
          <w:szCs w:val="22"/>
        </w:rPr>
        <w:t xml:space="preserve">Acknowledgement of Receipt – </w:t>
      </w:r>
      <w:proofErr w:type="spellStart"/>
      <w:r w:rsidR="00D87D31" w:rsidRPr="00B45B05">
        <w:rPr>
          <w:bCs/>
          <w:sz w:val="22"/>
          <w:szCs w:val="22"/>
        </w:rPr>
        <w:t>FWIS</w:t>
      </w:r>
      <w:proofErr w:type="spellEnd"/>
      <w:r w:rsidR="00D87D31" w:rsidRPr="00B45B05">
        <w:rPr>
          <w:bCs/>
          <w:sz w:val="22"/>
          <w:szCs w:val="22"/>
        </w:rPr>
        <w:t xml:space="preserve"> referred to in paragraph </w:t>
      </w:r>
      <w:r w:rsidR="001B5CA6">
        <w:rPr>
          <w:bCs/>
          <w:sz w:val="22"/>
          <w:szCs w:val="22"/>
        </w:rPr>
        <w:t>14</w:t>
      </w:r>
      <w:r w:rsidR="00CE1974" w:rsidRPr="00B45B05">
        <w:rPr>
          <w:bCs/>
          <w:sz w:val="22"/>
          <w:szCs w:val="22"/>
        </w:rPr>
        <w:t>(</w:t>
      </w:r>
      <w:proofErr w:type="spellStart"/>
      <w:r w:rsidR="001B5CA6">
        <w:rPr>
          <w:bCs/>
          <w:sz w:val="22"/>
          <w:szCs w:val="22"/>
        </w:rPr>
        <w:t>i</w:t>
      </w:r>
      <w:proofErr w:type="spellEnd"/>
      <w:r w:rsidR="00CE1974" w:rsidRPr="00B45B05">
        <w:rPr>
          <w:bCs/>
          <w:sz w:val="22"/>
          <w:szCs w:val="22"/>
        </w:rPr>
        <w:t>)(</w:t>
      </w:r>
      <w:proofErr w:type="spellStart"/>
      <w:r w:rsidR="00CE1974" w:rsidRPr="00B45B05">
        <w:rPr>
          <w:bCs/>
          <w:sz w:val="22"/>
          <w:szCs w:val="22"/>
        </w:rPr>
        <w:t>i</w:t>
      </w:r>
      <w:proofErr w:type="spellEnd"/>
      <w:r w:rsidR="00CE1974" w:rsidRPr="00B45B05">
        <w:rPr>
          <w:bCs/>
          <w:sz w:val="22"/>
          <w:szCs w:val="22"/>
        </w:rPr>
        <w:t>)</w:t>
      </w:r>
      <w:r w:rsidR="00D87D31" w:rsidRPr="00B45B05">
        <w:rPr>
          <w:sz w:val="22"/>
          <w:szCs w:val="22"/>
        </w:rPr>
        <w:t xml:space="preserve"> for current employees employed from: </w:t>
      </w:r>
    </w:p>
    <w:p w14:paraId="022D1985" w14:textId="77777777" w:rsidR="00D87D31" w:rsidRDefault="00CE1974" w:rsidP="009C724C">
      <w:pPr>
        <w:pStyle w:val="ListParagraph"/>
        <w:numPr>
          <w:ilvl w:val="4"/>
          <w:numId w:val="11"/>
        </w:numPr>
        <w:tabs>
          <w:tab w:val="clear" w:pos="709"/>
          <w:tab w:val="left" w:pos="720"/>
        </w:tabs>
        <w:spacing w:line="360" w:lineRule="auto"/>
        <w:ind w:left="2694" w:hanging="567"/>
        <w:jc w:val="both"/>
        <w:rPr>
          <w:sz w:val="22"/>
          <w:szCs w:val="22"/>
        </w:rPr>
      </w:pPr>
      <w:r w:rsidRPr="00B45B05">
        <w:rPr>
          <w:sz w:val="22"/>
          <w:szCs w:val="22"/>
        </w:rPr>
        <w:t>1 July</w:t>
      </w:r>
      <w:r w:rsidR="00D87D31" w:rsidRPr="00B45B05">
        <w:rPr>
          <w:sz w:val="22"/>
          <w:szCs w:val="22"/>
        </w:rPr>
        <w:t xml:space="preserve"> 2016 to </w:t>
      </w:r>
      <w:r w:rsidRPr="00B45B05">
        <w:rPr>
          <w:sz w:val="22"/>
          <w:szCs w:val="22"/>
        </w:rPr>
        <w:t xml:space="preserve">1 January </w:t>
      </w:r>
      <w:r w:rsidR="00D87D31" w:rsidRPr="00B45B05">
        <w:rPr>
          <w:sz w:val="22"/>
          <w:szCs w:val="22"/>
        </w:rPr>
        <w:t>201</w:t>
      </w:r>
      <w:r w:rsidRPr="00B45B05">
        <w:rPr>
          <w:sz w:val="22"/>
          <w:szCs w:val="22"/>
        </w:rPr>
        <w:t>7</w:t>
      </w:r>
      <w:r w:rsidR="00D87D31" w:rsidRPr="00B45B05">
        <w:rPr>
          <w:sz w:val="22"/>
          <w:szCs w:val="22"/>
        </w:rPr>
        <w:t xml:space="preserve"> to be provided by </w:t>
      </w:r>
      <w:r w:rsidRPr="00B45B05">
        <w:rPr>
          <w:sz w:val="22"/>
          <w:szCs w:val="22"/>
        </w:rPr>
        <w:t>1 February 2017</w:t>
      </w:r>
      <w:r w:rsidRPr="00CA62A1">
        <w:rPr>
          <w:sz w:val="22"/>
          <w:szCs w:val="22"/>
        </w:rPr>
        <w:t xml:space="preserve">. </w:t>
      </w:r>
    </w:p>
    <w:p w14:paraId="022D1986" w14:textId="77777777" w:rsidR="00D87D31" w:rsidRPr="001D55D7" w:rsidRDefault="00D87D31" w:rsidP="001D55D7">
      <w:pPr>
        <w:pStyle w:val="Heading2"/>
        <w:rPr>
          <w:i/>
        </w:rPr>
      </w:pPr>
      <w:r w:rsidRPr="001D55D7">
        <w:rPr>
          <w:i/>
        </w:rPr>
        <w:t>Audit Activity</w:t>
      </w:r>
    </w:p>
    <w:p w14:paraId="022D1987" w14:textId="77777777" w:rsidR="00D87D31" w:rsidRPr="00B45B05" w:rsidRDefault="00D87D31" w:rsidP="009C724C">
      <w:pPr>
        <w:pStyle w:val="ListParagraph"/>
        <w:numPr>
          <w:ilvl w:val="1"/>
          <w:numId w:val="2"/>
        </w:numPr>
        <w:spacing w:line="360" w:lineRule="auto"/>
        <w:ind w:hanging="589"/>
        <w:jc w:val="both"/>
        <w:rPr>
          <w:sz w:val="22"/>
          <w:szCs w:val="22"/>
        </w:rPr>
      </w:pPr>
      <w:r w:rsidRPr="00B45B05">
        <w:rPr>
          <w:sz w:val="22"/>
          <w:szCs w:val="22"/>
        </w:rPr>
        <w:t>Cause to have performed by an accounting professional (for example a Certified Practising Accountant) or an employment law specialist, at the Company’s  expense, audits of the Company’s compliance with all Commonwealth workplace laws and instruments (</w:t>
      </w:r>
      <w:r w:rsidRPr="00B45B05">
        <w:rPr>
          <w:b/>
          <w:sz w:val="22"/>
          <w:szCs w:val="22"/>
        </w:rPr>
        <w:t>Audits</w:t>
      </w:r>
      <w:r w:rsidRPr="00B45B05">
        <w:rPr>
          <w:sz w:val="22"/>
          <w:szCs w:val="22"/>
        </w:rPr>
        <w:t>), relating to the pay and conditions of all employees as follows:</w:t>
      </w:r>
    </w:p>
    <w:p w14:paraId="022D1988" w14:textId="77777777" w:rsidR="0027165A" w:rsidRDefault="00D87D31" w:rsidP="009C724C">
      <w:pPr>
        <w:pStyle w:val="ListParagraph"/>
        <w:numPr>
          <w:ilvl w:val="0"/>
          <w:numId w:val="15"/>
        </w:numPr>
        <w:tabs>
          <w:tab w:val="clear" w:pos="709"/>
          <w:tab w:val="left" w:pos="1985"/>
        </w:tabs>
        <w:spacing w:before="240" w:line="360" w:lineRule="auto"/>
        <w:ind w:left="1701" w:firstLine="0"/>
        <w:contextualSpacing/>
        <w:jc w:val="both"/>
        <w:rPr>
          <w:sz w:val="22"/>
          <w:szCs w:val="22"/>
        </w:rPr>
      </w:pPr>
      <w:r w:rsidRPr="00B45B05">
        <w:rPr>
          <w:sz w:val="22"/>
          <w:szCs w:val="22"/>
        </w:rPr>
        <w:t>The Audit</w:t>
      </w:r>
      <w:r w:rsidR="0027165A">
        <w:rPr>
          <w:sz w:val="22"/>
          <w:szCs w:val="22"/>
        </w:rPr>
        <w:t xml:space="preserve"> period of 1 – 31 October</w:t>
      </w:r>
      <w:r w:rsidR="00CE1974" w:rsidRPr="00B45B05">
        <w:rPr>
          <w:sz w:val="22"/>
          <w:szCs w:val="22"/>
        </w:rPr>
        <w:t xml:space="preserve"> </w:t>
      </w:r>
      <w:r w:rsidRPr="00B45B05">
        <w:rPr>
          <w:sz w:val="22"/>
          <w:szCs w:val="22"/>
        </w:rPr>
        <w:t xml:space="preserve">2016 is to be finalised by </w:t>
      </w:r>
      <w:r w:rsidR="0027165A">
        <w:rPr>
          <w:sz w:val="22"/>
          <w:szCs w:val="22"/>
        </w:rPr>
        <w:t xml:space="preserve">24 November </w:t>
      </w:r>
    </w:p>
    <w:p w14:paraId="022D1989" w14:textId="77777777" w:rsidR="00D87D31" w:rsidRPr="00B45B05" w:rsidRDefault="0027165A" w:rsidP="0027165A">
      <w:pPr>
        <w:pStyle w:val="ListParagraph"/>
        <w:numPr>
          <w:ilvl w:val="0"/>
          <w:numId w:val="0"/>
        </w:numPr>
        <w:tabs>
          <w:tab w:val="clear" w:pos="709"/>
          <w:tab w:val="left" w:pos="1985"/>
        </w:tabs>
        <w:spacing w:before="240" w:line="360" w:lineRule="auto"/>
        <w:ind w:left="1701"/>
        <w:contextualSpacing/>
        <w:jc w:val="both"/>
        <w:rPr>
          <w:sz w:val="22"/>
          <w:szCs w:val="22"/>
        </w:rPr>
      </w:pPr>
      <w:r>
        <w:rPr>
          <w:sz w:val="22"/>
          <w:szCs w:val="22"/>
        </w:rPr>
        <w:tab/>
        <w:t>2016</w:t>
      </w:r>
      <w:r w:rsidR="00D87D31" w:rsidRPr="00B45B05">
        <w:rPr>
          <w:sz w:val="22"/>
          <w:szCs w:val="22"/>
        </w:rPr>
        <w:t>;</w:t>
      </w:r>
      <w:r w:rsidR="00646BE3" w:rsidRPr="00B45B05">
        <w:rPr>
          <w:sz w:val="22"/>
          <w:szCs w:val="22"/>
        </w:rPr>
        <w:t xml:space="preserve"> and</w:t>
      </w:r>
    </w:p>
    <w:p w14:paraId="022D198A" w14:textId="77777777" w:rsidR="00D87D31" w:rsidRPr="00B45B05" w:rsidRDefault="00D87D31" w:rsidP="009C724C">
      <w:pPr>
        <w:pStyle w:val="ListParagraph"/>
        <w:numPr>
          <w:ilvl w:val="0"/>
          <w:numId w:val="15"/>
        </w:numPr>
        <w:tabs>
          <w:tab w:val="clear" w:pos="709"/>
          <w:tab w:val="left" w:pos="1985"/>
        </w:tabs>
        <w:spacing w:before="240" w:line="360" w:lineRule="auto"/>
        <w:ind w:left="1701" w:firstLine="0"/>
        <w:contextualSpacing/>
        <w:jc w:val="both"/>
        <w:rPr>
          <w:sz w:val="22"/>
          <w:szCs w:val="22"/>
        </w:rPr>
      </w:pPr>
      <w:r w:rsidRPr="00B45B05">
        <w:rPr>
          <w:sz w:val="22"/>
          <w:szCs w:val="22"/>
        </w:rPr>
        <w:t>The Audit</w:t>
      </w:r>
      <w:r w:rsidR="0027165A">
        <w:rPr>
          <w:sz w:val="22"/>
          <w:szCs w:val="22"/>
        </w:rPr>
        <w:t xml:space="preserve"> period of 1 – 31 March</w:t>
      </w:r>
      <w:r w:rsidR="00CE1974" w:rsidRPr="00B45B05">
        <w:rPr>
          <w:sz w:val="22"/>
          <w:szCs w:val="22"/>
        </w:rPr>
        <w:t xml:space="preserve"> </w:t>
      </w:r>
      <w:r w:rsidRPr="00B45B05">
        <w:rPr>
          <w:sz w:val="22"/>
          <w:szCs w:val="22"/>
        </w:rPr>
        <w:t xml:space="preserve">2017 is to be finalised by </w:t>
      </w:r>
      <w:r w:rsidR="0027165A">
        <w:rPr>
          <w:sz w:val="22"/>
          <w:szCs w:val="22"/>
        </w:rPr>
        <w:t>21 April</w:t>
      </w:r>
      <w:r w:rsidR="00CE1974" w:rsidRPr="00B45B05">
        <w:rPr>
          <w:sz w:val="22"/>
          <w:szCs w:val="22"/>
        </w:rPr>
        <w:t xml:space="preserve"> </w:t>
      </w:r>
      <w:r w:rsidRPr="00B45B05">
        <w:rPr>
          <w:sz w:val="22"/>
          <w:szCs w:val="22"/>
        </w:rPr>
        <w:t>2017.</w:t>
      </w:r>
    </w:p>
    <w:p w14:paraId="022D198B" w14:textId="77777777" w:rsidR="00D87D31" w:rsidRPr="00B45B05" w:rsidRDefault="00D87D31" w:rsidP="00CA62A1">
      <w:pPr>
        <w:pStyle w:val="ListParagraph"/>
        <w:numPr>
          <w:ilvl w:val="0"/>
          <w:numId w:val="0"/>
        </w:numPr>
        <w:tabs>
          <w:tab w:val="clear" w:pos="709"/>
          <w:tab w:val="left" w:pos="2835"/>
        </w:tabs>
        <w:spacing w:before="240" w:line="360" w:lineRule="auto"/>
        <w:ind w:left="1701" w:hanging="283"/>
        <w:contextualSpacing/>
        <w:jc w:val="both"/>
        <w:rPr>
          <w:sz w:val="22"/>
          <w:szCs w:val="22"/>
        </w:rPr>
      </w:pPr>
    </w:p>
    <w:p w14:paraId="022D198C" w14:textId="77777777" w:rsidR="00D87D31" w:rsidRPr="00B45B05" w:rsidRDefault="00D87D31" w:rsidP="009C724C">
      <w:pPr>
        <w:pStyle w:val="ListParagraph"/>
        <w:numPr>
          <w:ilvl w:val="1"/>
          <w:numId w:val="2"/>
        </w:numPr>
        <w:spacing w:line="360" w:lineRule="auto"/>
        <w:ind w:hanging="589"/>
        <w:jc w:val="both"/>
        <w:rPr>
          <w:sz w:val="22"/>
          <w:szCs w:val="22"/>
        </w:rPr>
      </w:pPr>
      <w:r w:rsidRPr="00B45B05">
        <w:rPr>
          <w:sz w:val="22"/>
          <w:szCs w:val="22"/>
        </w:rPr>
        <w:t>Provide to the FWO within 14 days of each of the finalisation dates specified in subclause</w:t>
      </w:r>
      <w:r w:rsidR="00080F78" w:rsidRPr="00B45B05">
        <w:rPr>
          <w:sz w:val="22"/>
          <w:szCs w:val="22"/>
        </w:rPr>
        <w:t xml:space="preserve"> 14.</w:t>
      </w:r>
      <w:r w:rsidR="00CE1974" w:rsidRPr="00B45B05">
        <w:rPr>
          <w:sz w:val="22"/>
          <w:szCs w:val="22"/>
        </w:rPr>
        <w:t>6</w:t>
      </w:r>
      <w:r w:rsidR="00080F78" w:rsidRPr="00B45B05">
        <w:rPr>
          <w:sz w:val="22"/>
          <w:szCs w:val="22"/>
        </w:rPr>
        <w:t>(a)</w:t>
      </w:r>
      <w:r w:rsidRPr="00B45B05">
        <w:rPr>
          <w:sz w:val="22"/>
          <w:szCs w:val="22"/>
        </w:rPr>
        <w:t xml:space="preserve"> above details of the methodology used to conduct </w:t>
      </w:r>
      <w:r w:rsidR="00EE1866" w:rsidRPr="00B45B05">
        <w:rPr>
          <w:sz w:val="22"/>
          <w:szCs w:val="22"/>
        </w:rPr>
        <w:t xml:space="preserve">each </w:t>
      </w:r>
      <w:r w:rsidRPr="00B45B05">
        <w:rPr>
          <w:sz w:val="22"/>
          <w:szCs w:val="22"/>
        </w:rPr>
        <w:t xml:space="preserve">Audit and a report on the outcomes of </w:t>
      </w:r>
      <w:r w:rsidR="00EE1866" w:rsidRPr="00B45B05">
        <w:rPr>
          <w:sz w:val="22"/>
          <w:szCs w:val="22"/>
        </w:rPr>
        <w:t xml:space="preserve">each </w:t>
      </w:r>
      <w:r w:rsidRPr="00B45B05">
        <w:rPr>
          <w:sz w:val="22"/>
          <w:szCs w:val="22"/>
        </w:rPr>
        <w:t>Audit</w:t>
      </w:r>
      <w:r w:rsidR="00EE1866" w:rsidRPr="00B45B05">
        <w:rPr>
          <w:sz w:val="22"/>
          <w:szCs w:val="22"/>
        </w:rPr>
        <w:t>.</w:t>
      </w:r>
    </w:p>
    <w:p w14:paraId="022D198D" w14:textId="77777777" w:rsidR="00D87D31" w:rsidRPr="00B45B05" w:rsidRDefault="00D87D31" w:rsidP="009C724C">
      <w:pPr>
        <w:pStyle w:val="ListParagraph"/>
        <w:numPr>
          <w:ilvl w:val="1"/>
          <w:numId w:val="2"/>
        </w:numPr>
        <w:spacing w:line="360" w:lineRule="auto"/>
        <w:ind w:hanging="589"/>
        <w:jc w:val="both"/>
        <w:rPr>
          <w:sz w:val="22"/>
          <w:szCs w:val="22"/>
        </w:rPr>
      </w:pPr>
      <w:r w:rsidRPr="00B45B05">
        <w:rPr>
          <w:sz w:val="22"/>
          <w:szCs w:val="22"/>
        </w:rPr>
        <w:t xml:space="preserve">In the event an Audit discloses contraventions of any applicable Commonwealth workplace law and/or instruments, rectify all such contraventions within 14 days of each of the finalisation dates specified in subclause </w:t>
      </w:r>
      <w:r w:rsidR="00080F78" w:rsidRPr="00B45B05">
        <w:rPr>
          <w:sz w:val="22"/>
          <w:szCs w:val="22"/>
        </w:rPr>
        <w:t>14.</w:t>
      </w:r>
      <w:r w:rsidR="00CE1974" w:rsidRPr="00B45B05">
        <w:rPr>
          <w:sz w:val="22"/>
          <w:szCs w:val="22"/>
        </w:rPr>
        <w:t>6</w:t>
      </w:r>
      <w:r w:rsidR="00080F78" w:rsidRPr="00B45B05">
        <w:rPr>
          <w:sz w:val="22"/>
          <w:szCs w:val="22"/>
        </w:rPr>
        <w:t>(a)</w:t>
      </w:r>
      <w:r w:rsidRPr="00B45B05">
        <w:rPr>
          <w:sz w:val="22"/>
          <w:szCs w:val="22"/>
        </w:rPr>
        <w:t xml:space="preserve"> above, including rectification of any and all underpayments to employees and provide evidence of rectification to the FWO</w:t>
      </w:r>
      <w:r w:rsidR="00EE1866" w:rsidRPr="00B45B05">
        <w:rPr>
          <w:sz w:val="22"/>
          <w:szCs w:val="22"/>
        </w:rPr>
        <w:t>.</w:t>
      </w:r>
    </w:p>
    <w:p w14:paraId="022D198E" w14:textId="77777777" w:rsidR="00D87D31" w:rsidRPr="00D87D31" w:rsidRDefault="00D87D31" w:rsidP="009C724C">
      <w:pPr>
        <w:pStyle w:val="ListParagraph"/>
        <w:numPr>
          <w:ilvl w:val="1"/>
          <w:numId w:val="2"/>
        </w:numPr>
        <w:spacing w:line="360" w:lineRule="auto"/>
        <w:ind w:hanging="589"/>
        <w:jc w:val="both"/>
        <w:rPr>
          <w:sz w:val="22"/>
          <w:szCs w:val="22"/>
        </w:rPr>
      </w:pPr>
      <w:r w:rsidRPr="00D87D31">
        <w:rPr>
          <w:sz w:val="22"/>
          <w:szCs w:val="22"/>
        </w:rPr>
        <w:lastRenderedPageBreak/>
        <w:t xml:space="preserve">If any Employees identified as having underpayments owing to them cannot be located, within 60 days of each of the finalisation dates specified in subclause </w:t>
      </w:r>
      <w:r w:rsidR="00080F78">
        <w:rPr>
          <w:sz w:val="22"/>
          <w:szCs w:val="22"/>
        </w:rPr>
        <w:t>14.</w:t>
      </w:r>
      <w:r w:rsidR="00CE1974">
        <w:rPr>
          <w:sz w:val="22"/>
          <w:szCs w:val="22"/>
        </w:rPr>
        <w:t>6</w:t>
      </w:r>
      <w:r w:rsidR="00080F78">
        <w:rPr>
          <w:sz w:val="22"/>
          <w:szCs w:val="22"/>
        </w:rPr>
        <w:t>(a)</w:t>
      </w:r>
      <w:r w:rsidRPr="00D87D31">
        <w:rPr>
          <w:sz w:val="22"/>
          <w:szCs w:val="22"/>
        </w:rPr>
        <w:t xml:space="preserve"> above, make application to the Commonwealth of Australia (through the FWO) in accordance with section 559 of the FW Act to pay money into the Commonwealth </w:t>
      </w:r>
      <w:r w:rsidR="00EE1866">
        <w:rPr>
          <w:sz w:val="22"/>
          <w:szCs w:val="22"/>
        </w:rPr>
        <w:t xml:space="preserve">Consolidated </w:t>
      </w:r>
      <w:r w:rsidRPr="00D87D31">
        <w:rPr>
          <w:sz w:val="22"/>
          <w:szCs w:val="22"/>
        </w:rPr>
        <w:t>Revenue Fund. The Company will complete the required documents supplied by the FWO.</w:t>
      </w:r>
    </w:p>
    <w:p w14:paraId="022D198F" w14:textId="77777777" w:rsidR="007574A6" w:rsidRPr="00CD4498" w:rsidRDefault="009C724C" w:rsidP="001D55D7">
      <w:pPr>
        <w:pStyle w:val="Heading2"/>
      </w:pPr>
      <w:r w:rsidRPr="00CD4498">
        <w:t>N</w:t>
      </w:r>
      <w:r>
        <w:t>O INCONSISTENT STATEMENTS</w:t>
      </w:r>
    </w:p>
    <w:p w14:paraId="022D1990" w14:textId="77777777" w:rsidR="007574A6" w:rsidRPr="00B45B05" w:rsidRDefault="007574A6" w:rsidP="009C724C">
      <w:pPr>
        <w:pStyle w:val="ListParagraph"/>
        <w:tabs>
          <w:tab w:val="clear" w:pos="709"/>
          <w:tab w:val="right" w:pos="851"/>
        </w:tabs>
        <w:spacing w:line="360" w:lineRule="auto"/>
        <w:ind w:left="567" w:hanging="567"/>
        <w:jc w:val="both"/>
        <w:rPr>
          <w:sz w:val="22"/>
          <w:szCs w:val="22"/>
        </w:rPr>
      </w:pPr>
      <w:r w:rsidRPr="00B45B05">
        <w:rPr>
          <w:sz w:val="22"/>
          <w:szCs w:val="22"/>
        </w:rPr>
        <w:t xml:space="preserve">The Company and Mr </w:t>
      </w:r>
      <w:proofErr w:type="spellStart"/>
      <w:r w:rsidR="001B3ED5" w:rsidRPr="00B45B05">
        <w:rPr>
          <w:sz w:val="22"/>
          <w:szCs w:val="22"/>
        </w:rPr>
        <w:t>Taira</w:t>
      </w:r>
      <w:proofErr w:type="spellEnd"/>
      <w:r w:rsidRPr="00B45B05">
        <w:rPr>
          <w:sz w:val="22"/>
          <w:szCs w:val="22"/>
        </w:rPr>
        <w:t xml:space="preserve">: </w:t>
      </w:r>
    </w:p>
    <w:p w14:paraId="022D1991" w14:textId="77777777" w:rsidR="007574A6" w:rsidRPr="00B45B05" w:rsidRDefault="007574A6" w:rsidP="009C724C">
      <w:pPr>
        <w:pStyle w:val="ListParagraph"/>
        <w:numPr>
          <w:ilvl w:val="1"/>
          <w:numId w:val="2"/>
        </w:numPr>
        <w:spacing w:line="360" w:lineRule="auto"/>
        <w:ind w:hanging="589"/>
        <w:jc w:val="both"/>
        <w:rPr>
          <w:sz w:val="22"/>
          <w:szCs w:val="22"/>
        </w:rPr>
      </w:pPr>
      <w:r w:rsidRPr="00B45B05">
        <w:rPr>
          <w:sz w:val="22"/>
          <w:szCs w:val="22"/>
        </w:rPr>
        <w:t>must not; and</w:t>
      </w:r>
    </w:p>
    <w:p w14:paraId="022D1992" w14:textId="77777777" w:rsidR="000A5500" w:rsidRDefault="007574A6" w:rsidP="009C724C">
      <w:pPr>
        <w:pStyle w:val="ListParagraph"/>
        <w:numPr>
          <w:ilvl w:val="1"/>
          <w:numId w:val="2"/>
        </w:numPr>
        <w:spacing w:line="360" w:lineRule="auto"/>
        <w:ind w:hanging="589"/>
        <w:jc w:val="both"/>
        <w:rPr>
          <w:sz w:val="22"/>
          <w:szCs w:val="22"/>
        </w:rPr>
      </w:pPr>
      <w:r w:rsidRPr="00B45B05">
        <w:rPr>
          <w:sz w:val="22"/>
          <w:szCs w:val="22"/>
        </w:rPr>
        <w:t>must ensure that each of its officers, employees or agents, do not,</w:t>
      </w:r>
      <w:r w:rsidR="009C724C" w:rsidRPr="00B45B05">
        <w:rPr>
          <w:sz w:val="22"/>
          <w:szCs w:val="22"/>
        </w:rPr>
        <w:t xml:space="preserve"> </w:t>
      </w:r>
      <w:r w:rsidRPr="00B45B05">
        <w:rPr>
          <w:sz w:val="22"/>
          <w:szCs w:val="22"/>
        </w:rPr>
        <w:t xml:space="preserve">make any </w:t>
      </w:r>
      <w:r w:rsidR="00C5347D" w:rsidRPr="00B45B05">
        <w:rPr>
          <w:sz w:val="22"/>
          <w:szCs w:val="22"/>
        </w:rPr>
        <w:t>statement,</w:t>
      </w:r>
      <w:r w:rsidRPr="00B45B05">
        <w:rPr>
          <w:sz w:val="22"/>
          <w:szCs w:val="22"/>
        </w:rPr>
        <w:t xml:space="preserve"> orally or in writing or otherwise imply anything that is inconsistent with admission</w:t>
      </w:r>
      <w:r w:rsidR="00EE1866" w:rsidRPr="00B45B05">
        <w:rPr>
          <w:sz w:val="22"/>
          <w:szCs w:val="22"/>
        </w:rPr>
        <w:t>s</w:t>
      </w:r>
      <w:r w:rsidRPr="00B45B05">
        <w:rPr>
          <w:sz w:val="22"/>
          <w:szCs w:val="22"/>
        </w:rPr>
        <w:t xml:space="preserve"> or acknowledgements contained in this </w:t>
      </w:r>
      <w:r w:rsidR="00080F78" w:rsidRPr="00B45B05">
        <w:rPr>
          <w:sz w:val="22"/>
          <w:szCs w:val="22"/>
        </w:rPr>
        <w:t>Undertaking</w:t>
      </w:r>
      <w:r w:rsidRPr="00B45B05">
        <w:rPr>
          <w:sz w:val="22"/>
          <w:szCs w:val="22"/>
        </w:rPr>
        <w:t>.</w:t>
      </w:r>
    </w:p>
    <w:p w14:paraId="022D1993" w14:textId="77777777" w:rsidR="00C24D6B" w:rsidRPr="00CD4498" w:rsidRDefault="009C724C" w:rsidP="001D55D7">
      <w:pPr>
        <w:pStyle w:val="Heading2"/>
      </w:pPr>
      <w:proofErr w:type="spellStart"/>
      <w:r w:rsidRPr="00CD4498">
        <w:t>A</w:t>
      </w:r>
      <w:r>
        <w:t>KNOWLEDGEMENTS</w:t>
      </w:r>
      <w:proofErr w:type="spellEnd"/>
    </w:p>
    <w:p w14:paraId="022D1994" w14:textId="77777777" w:rsidR="0046459F" w:rsidRPr="00B45B05" w:rsidRDefault="0046459F" w:rsidP="009C724C">
      <w:pPr>
        <w:pStyle w:val="ListParagraph"/>
        <w:tabs>
          <w:tab w:val="clear" w:pos="709"/>
          <w:tab w:val="right" w:pos="851"/>
        </w:tabs>
        <w:spacing w:line="360" w:lineRule="auto"/>
        <w:ind w:left="567" w:hanging="567"/>
        <w:jc w:val="both"/>
        <w:rPr>
          <w:sz w:val="22"/>
          <w:szCs w:val="22"/>
        </w:rPr>
      </w:pPr>
      <w:r w:rsidRPr="00CD4498">
        <w:rPr>
          <w:sz w:val="22"/>
          <w:szCs w:val="22"/>
        </w:rPr>
        <w:t xml:space="preserve"> </w:t>
      </w:r>
      <w:r w:rsidRPr="00B45B05">
        <w:rPr>
          <w:sz w:val="22"/>
          <w:szCs w:val="22"/>
        </w:rPr>
        <w:t xml:space="preserve">The Company and Mr </w:t>
      </w:r>
      <w:proofErr w:type="spellStart"/>
      <w:r w:rsidR="001B3ED5" w:rsidRPr="00B45B05">
        <w:rPr>
          <w:sz w:val="22"/>
          <w:szCs w:val="22"/>
        </w:rPr>
        <w:t>Taira</w:t>
      </w:r>
      <w:proofErr w:type="spellEnd"/>
      <w:r w:rsidRPr="00B45B05">
        <w:rPr>
          <w:sz w:val="22"/>
          <w:szCs w:val="22"/>
        </w:rPr>
        <w:t xml:space="preserve"> acknowledge that:</w:t>
      </w:r>
    </w:p>
    <w:p w14:paraId="022D1995" w14:textId="77777777" w:rsidR="0046459F" w:rsidRPr="00B45B05" w:rsidRDefault="0046459F" w:rsidP="009C724C">
      <w:pPr>
        <w:pStyle w:val="ListParagraph"/>
        <w:numPr>
          <w:ilvl w:val="1"/>
          <w:numId w:val="2"/>
        </w:numPr>
        <w:spacing w:line="360" w:lineRule="auto"/>
        <w:ind w:hanging="589"/>
        <w:jc w:val="both"/>
        <w:rPr>
          <w:sz w:val="22"/>
          <w:szCs w:val="22"/>
        </w:rPr>
      </w:pPr>
      <w:r w:rsidRPr="00B45B05">
        <w:rPr>
          <w:sz w:val="22"/>
          <w:szCs w:val="22"/>
        </w:rPr>
        <w:t>The FWO may</w:t>
      </w:r>
      <w:r w:rsidR="0011165B" w:rsidRPr="00B45B05">
        <w:rPr>
          <w:sz w:val="22"/>
          <w:szCs w:val="22"/>
        </w:rPr>
        <w:t>:</w:t>
      </w:r>
    </w:p>
    <w:p w14:paraId="022D1996" w14:textId="359DE753" w:rsidR="0046459F" w:rsidRPr="00B45B05" w:rsidRDefault="0046459F" w:rsidP="009C724C">
      <w:pPr>
        <w:pStyle w:val="ListParagraph"/>
        <w:numPr>
          <w:ilvl w:val="1"/>
          <w:numId w:val="5"/>
        </w:numPr>
        <w:tabs>
          <w:tab w:val="clear" w:pos="709"/>
        </w:tabs>
        <w:spacing w:before="120" w:after="120" w:line="360" w:lineRule="auto"/>
        <w:ind w:left="2127" w:hanging="284"/>
        <w:contextualSpacing/>
        <w:jc w:val="both"/>
        <w:rPr>
          <w:sz w:val="22"/>
          <w:szCs w:val="22"/>
        </w:rPr>
      </w:pPr>
      <w:r w:rsidRPr="00B45B05">
        <w:rPr>
          <w:sz w:val="22"/>
          <w:szCs w:val="22"/>
        </w:rPr>
        <w:t xml:space="preserve">make this Undertaking (and any of the Attachments hereto) available for public inspection, including by posting it on the FWO internet site at </w:t>
      </w:r>
      <w:hyperlink r:id="rId13" w:tooltip="Fair Work Ombudsman website " w:history="1">
        <w:r w:rsidRPr="00B45B05">
          <w:rPr>
            <w:rStyle w:val="Hyperlink"/>
            <w:sz w:val="22"/>
            <w:szCs w:val="22"/>
          </w:rPr>
          <w:t>www.fairwork.gov.au</w:t>
        </w:r>
      </w:hyperlink>
      <w:r w:rsidRPr="00B45B05">
        <w:rPr>
          <w:sz w:val="22"/>
          <w:szCs w:val="22"/>
        </w:rPr>
        <w:t>;</w:t>
      </w:r>
    </w:p>
    <w:p w14:paraId="022D1997" w14:textId="77777777" w:rsidR="0046459F" w:rsidRPr="00B45B05" w:rsidRDefault="0046459F" w:rsidP="009C724C">
      <w:pPr>
        <w:pStyle w:val="ListParagraph"/>
        <w:numPr>
          <w:ilvl w:val="1"/>
          <w:numId w:val="5"/>
        </w:numPr>
        <w:tabs>
          <w:tab w:val="clear" w:pos="709"/>
        </w:tabs>
        <w:spacing w:before="120" w:after="120" w:line="360" w:lineRule="auto"/>
        <w:ind w:left="2127" w:hanging="284"/>
        <w:contextualSpacing/>
        <w:jc w:val="both"/>
        <w:rPr>
          <w:sz w:val="22"/>
          <w:szCs w:val="22"/>
        </w:rPr>
      </w:pPr>
      <w:r w:rsidRPr="00B45B05">
        <w:rPr>
          <w:sz w:val="22"/>
          <w:szCs w:val="22"/>
        </w:rPr>
        <w:t xml:space="preserve">release a copy of this Undertaking (and any of the Attachments hereto) pursuant to any relevant request under the </w:t>
      </w:r>
      <w:r w:rsidRPr="00B45B05">
        <w:rPr>
          <w:i/>
          <w:sz w:val="22"/>
          <w:szCs w:val="22"/>
        </w:rPr>
        <w:t xml:space="preserve">Freedom of Information Act 1982 </w:t>
      </w:r>
      <w:r w:rsidRPr="00B45B05">
        <w:rPr>
          <w:sz w:val="22"/>
          <w:szCs w:val="22"/>
        </w:rPr>
        <w:t>(</w:t>
      </w:r>
      <w:proofErr w:type="spellStart"/>
      <w:r w:rsidRPr="00B45B05">
        <w:rPr>
          <w:sz w:val="22"/>
          <w:szCs w:val="22"/>
        </w:rPr>
        <w:t>Cth</w:t>
      </w:r>
      <w:proofErr w:type="spellEnd"/>
      <w:r w:rsidRPr="00B45B05">
        <w:rPr>
          <w:sz w:val="22"/>
          <w:szCs w:val="22"/>
        </w:rPr>
        <w:t>);</w:t>
      </w:r>
    </w:p>
    <w:p w14:paraId="022D1998" w14:textId="77777777" w:rsidR="0046459F" w:rsidRPr="00B45B05" w:rsidRDefault="0046459F" w:rsidP="009C724C">
      <w:pPr>
        <w:pStyle w:val="ListParagraph"/>
        <w:numPr>
          <w:ilvl w:val="1"/>
          <w:numId w:val="5"/>
        </w:numPr>
        <w:tabs>
          <w:tab w:val="clear" w:pos="709"/>
        </w:tabs>
        <w:spacing w:before="120" w:after="120" w:line="360" w:lineRule="auto"/>
        <w:ind w:left="2127" w:hanging="284"/>
        <w:contextualSpacing/>
        <w:jc w:val="both"/>
        <w:rPr>
          <w:sz w:val="22"/>
          <w:szCs w:val="22"/>
        </w:rPr>
      </w:pPr>
      <w:r w:rsidRPr="00B45B05">
        <w:rPr>
          <w:sz w:val="22"/>
          <w:szCs w:val="22"/>
        </w:rPr>
        <w:t>issue a media release in relation to this Undertaking;</w:t>
      </w:r>
    </w:p>
    <w:p w14:paraId="022D1999" w14:textId="77777777" w:rsidR="0046459F" w:rsidRPr="00B45B05" w:rsidRDefault="0046459F" w:rsidP="009C724C">
      <w:pPr>
        <w:pStyle w:val="ListParagraph"/>
        <w:numPr>
          <w:ilvl w:val="1"/>
          <w:numId w:val="5"/>
        </w:numPr>
        <w:tabs>
          <w:tab w:val="clear" w:pos="709"/>
        </w:tabs>
        <w:spacing w:before="120" w:after="120" w:line="360" w:lineRule="auto"/>
        <w:ind w:left="2127" w:hanging="284"/>
        <w:contextualSpacing/>
        <w:jc w:val="both"/>
        <w:rPr>
          <w:sz w:val="22"/>
          <w:szCs w:val="22"/>
        </w:rPr>
      </w:pPr>
      <w:r w:rsidRPr="00B45B05">
        <w:rPr>
          <w:sz w:val="22"/>
          <w:szCs w:val="22"/>
        </w:rPr>
        <w:t xml:space="preserve">from time to time, publicly refer to the Undertaking (and any of the Attachments hereto) and its terms; and </w:t>
      </w:r>
    </w:p>
    <w:p w14:paraId="022D199A" w14:textId="77777777" w:rsidR="00F72B54" w:rsidRDefault="0046459F" w:rsidP="00F72B54">
      <w:pPr>
        <w:pStyle w:val="ListParagraph"/>
        <w:numPr>
          <w:ilvl w:val="1"/>
          <w:numId w:val="5"/>
        </w:numPr>
        <w:tabs>
          <w:tab w:val="clear" w:pos="709"/>
        </w:tabs>
        <w:spacing w:before="120" w:after="120" w:line="360" w:lineRule="auto"/>
        <w:ind w:left="2127" w:hanging="284"/>
        <w:contextualSpacing/>
        <w:jc w:val="both"/>
        <w:rPr>
          <w:sz w:val="22"/>
          <w:szCs w:val="22"/>
        </w:rPr>
      </w:pPr>
      <w:r w:rsidRPr="00B45B05">
        <w:rPr>
          <w:sz w:val="22"/>
          <w:szCs w:val="22"/>
        </w:rPr>
        <w:t xml:space="preserve">rely upon the admissions made </w:t>
      </w:r>
      <w:r w:rsidR="00FB623E" w:rsidRPr="00B45B05">
        <w:rPr>
          <w:sz w:val="22"/>
          <w:szCs w:val="22"/>
        </w:rPr>
        <w:t xml:space="preserve">by </w:t>
      </w:r>
      <w:r w:rsidR="008E07C9">
        <w:rPr>
          <w:sz w:val="22"/>
          <w:szCs w:val="22"/>
        </w:rPr>
        <w:t xml:space="preserve">the Company and </w:t>
      </w:r>
      <w:r w:rsidR="00FB623E" w:rsidRPr="00B45B05">
        <w:rPr>
          <w:sz w:val="22"/>
          <w:szCs w:val="22"/>
        </w:rPr>
        <w:t xml:space="preserve">Mr </w:t>
      </w:r>
      <w:proofErr w:type="spellStart"/>
      <w:r w:rsidR="001B3ED5" w:rsidRPr="00B45B05">
        <w:rPr>
          <w:sz w:val="22"/>
          <w:szCs w:val="22"/>
        </w:rPr>
        <w:t>Taira</w:t>
      </w:r>
      <w:proofErr w:type="spellEnd"/>
      <w:r w:rsidR="00FB623E" w:rsidRPr="00B45B05">
        <w:rPr>
          <w:sz w:val="22"/>
          <w:szCs w:val="22"/>
        </w:rPr>
        <w:t xml:space="preserve"> set out </w:t>
      </w:r>
      <w:r w:rsidRPr="00B45B05">
        <w:rPr>
          <w:sz w:val="22"/>
          <w:szCs w:val="22"/>
        </w:rPr>
        <w:t xml:space="preserve">above in respect of decision making concerning </w:t>
      </w:r>
      <w:r w:rsidR="00FB623E" w:rsidRPr="00B45B05">
        <w:rPr>
          <w:sz w:val="22"/>
          <w:szCs w:val="22"/>
        </w:rPr>
        <w:t>any future non-compliance with t</w:t>
      </w:r>
      <w:r w:rsidRPr="00B45B05">
        <w:rPr>
          <w:sz w:val="22"/>
          <w:szCs w:val="22"/>
        </w:rPr>
        <w:t>he Company’s workplace relations obligations</w:t>
      </w:r>
      <w:r w:rsidR="00646BE3" w:rsidRPr="00B45B05">
        <w:rPr>
          <w:sz w:val="22"/>
          <w:szCs w:val="22"/>
        </w:rPr>
        <w:t>;</w:t>
      </w:r>
    </w:p>
    <w:p w14:paraId="022D199B" w14:textId="77777777" w:rsidR="00F72B54" w:rsidRPr="00F72B54" w:rsidRDefault="00F72B54" w:rsidP="00F72B54">
      <w:pPr>
        <w:pStyle w:val="ListParagraph"/>
        <w:numPr>
          <w:ilvl w:val="0"/>
          <w:numId w:val="0"/>
        </w:numPr>
        <w:tabs>
          <w:tab w:val="clear" w:pos="709"/>
        </w:tabs>
        <w:spacing w:before="120" w:after="120" w:line="360" w:lineRule="auto"/>
        <w:ind w:left="2127"/>
        <w:contextualSpacing/>
        <w:jc w:val="both"/>
        <w:rPr>
          <w:sz w:val="22"/>
          <w:szCs w:val="22"/>
        </w:rPr>
      </w:pPr>
    </w:p>
    <w:p w14:paraId="022D199C" w14:textId="77777777" w:rsidR="0011165B" w:rsidRPr="00B45B05" w:rsidRDefault="0046459F" w:rsidP="00B45B05">
      <w:pPr>
        <w:pStyle w:val="ListParagraph"/>
        <w:numPr>
          <w:ilvl w:val="1"/>
          <w:numId w:val="2"/>
        </w:numPr>
        <w:spacing w:line="360" w:lineRule="auto"/>
        <w:ind w:hanging="589"/>
        <w:jc w:val="both"/>
        <w:rPr>
          <w:sz w:val="22"/>
          <w:szCs w:val="22"/>
        </w:rPr>
      </w:pPr>
      <w:r w:rsidRPr="00CD4498">
        <w:rPr>
          <w:sz w:val="22"/>
          <w:szCs w:val="22"/>
        </w:rPr>
        <w:t xml:space="preserve">Consistent with the Note to </w:t>
      </w:r>
      <w:r w:rsidR="00EE1866">
        <w:rPr>
          <w:sz w:val="22"/>
          <w:szCs w:val="22"/>
        </w:rPr>
        <w:t>sub</w:t>
      </w:r>
      <w:r w:rsidRPr="00CD4498">
        <w:rPr>
          <w:sz w:val="22"/>
          <w:szCs w:val="22"/>
        </w:rPr>
        <w:t xml:space="preserve">section 715(4) of the FW Act, this Undertaking in no way derogates from the rights and remedies available to any other person arising from the conduct set out herein; </w:t>
      </w:r>
      <w:r w:rsidR="0011165B">
        <w:rPr>
          <w:sz w:val="22"/>
          <w:szCs w:val="22"/>
        </w:rPr>
        <w:t>and</w:t>
      </w:r>
    </w:p>
    <w:p w14:paraId="022D199D" w14:textId="77777777" w:rsidR="006E6D72" w:rsidRPr="00B45B05" w:rsidRDefault="0046459F" w:rsidP="00B45B05">
      <w:pPr>
        <w:pStyle w:val="ListParagraph"/>
        <w:numPr>
          <w:ilvl w:val="1"/>
          <w:numId w:val="2"/>
        </w:numPr>
        <w:spacing w:line="360" w:lineRule="auto"/>
        <w:ind w:hanging="589"/>
        <w:jc w:val="both"/>
        <w:rPr>
          <w:sz w:val="22"/>
          <w:szCs w:val="22"/>
        </w:rPr>
      </w:pPr>
      <w:r w:rsidRPr="00CD4498">
        <w:rPr>
          <w:sz w:val="22"/>
          <w:szCs w:val="22"/>
        </w:rPr>
        <w:t xml:space="preserve">Consistent with </w:t>
      </w:r>
      <w:r w:rsidR="00EE1866">
        <w:rPr>
          <w:sz w:val="22"/>
          <w:szCs w:val="22"/>
        </w:rPr>
        <w:t>sub</w:t>
      </w:r>
      <w:r w:rsidRPr="00CD4498">
        <w:rPr>
          <w:sz w:val="22"/>
          <w:szCs w:val="22"/>
        </w:rPr>
        <w:t xml:space="preserve">section 715(3) of the FW Act, </w:t>
      </w:r>
      <w:r w:rsidR="008E07C9">
        <w:rPr>
          <w:sz w:val="22"/>
          <w:szCs w:val="22"/>
        </w:rPr>
        <w:t>t</w:t>
      </w:r>
      <w:r w:rsidRPr="00CD4498">
        <w:rPr>
          <w:sz w:val="22"/>
          <w:szCs w:val="22"/>
        </w:rPr>
        <w:t>he Company may withdraw from or vary this Undertaking at any time, but only with the consent of the FWO</w:t>
      </w:r>
      <w:r w:rsidR="0011165B">
        <w:rPr>
          <w:sz w:val="22"/>
          <w:szCs w:val="22"/>
        </w:rPr>
        <w:t>.</w:t>
      </w:r>
    </w:p>
    <w:p w14:paraId="022D199E" w14:textId="77777777" w:rsidR="0046459F" w:rsidRPr="00CD4498" w:rsidRDefault="00044A21" w:rsidP="009C724C">
      <w:pPr>
        <w:pStyle w:val="ListParagraph"/>
        <w:tabs>
          <w:tab w:val="clear" w:pos="709"/>
          <w:tab w:val="right" w:pos="851"/>
        </w:tabs>
        <w:spacing w:line="360" w:lineRule="auto"/>
        <w:ind w:left="567" w:hanging="567"/>
        <w:jc w:val="both"/>
        <w:rPr>
          <w:sz w:val="22"/>
          <w:szCs w:val="22"/>
        </w:rPr>
      </w:pPr>
      <w:r w:rsidRPr="00CD4498">
        <w:rPr>
          <w:sz w:val="22"/>
          <w:szCs w:val="22"/>
        </w:rPr>
        <w:t>If t</w:t>
      </w:r>
      <w:r w:rsidR="0046459F" w:rsidRPr="00CD4498">
        <w:rPr>
          <w:sz w:val="22"/>
          <w:szCs w:val="22"/>
        </w:rPr>
        <w:t>he Company</w:t>
      </w:r>
      <w:r w:rsidRPr="00CD4498">
        <w:rPr>
          <w:sz w:val="22"/>
          <w:szCs w:val="22"/>
        </w:rPr>
        <w:t xml:space="preserve"> and Mr </w:t>
      </w:r>
      <w:proofErr w:type="spellStart"/>
      <w:r w:rsidR="001B3ED5">
        <w:rPr>
          <w:sz w:val="22"/>
          <w:szCs w:val="22"/>
        </w:rPr>
        <w:t>Taira</w:t>
      </w:r>
      <w:proofErr w:type="spellEnd"/>
      <w:r w:rsidR="0046459F" w:rsidRPr="00CD4498">
        <w:rPr>
          <w:sz w:val="22"/>
          <w:szCs w:val="22"/>
        </w:rPr>
        <w:t xml:space="preserve"> contravene any of the terms of this Undertaking:</w:t>
      </w:r>
    </w:p>
    <w:p w14:paraId="022D199F" w14:textId="77777777" w:rsidR="0011165B" w:rsidRPr="00B45B05" w:rsidRDefault="00C56DE0" w:rsidP="00B45B05">
      <w:pPr>
        <w:pStyle w:val="ListParagraph"/>
        <w:numPr>
          <w:ilvl w:val="1"/>
          <w:numId w:val="2"/>
        </w:numPr>
        <w:spacing w:line="360" w:lineRule="auto"/>
        <w:ind w:hanging="589"/>
        <w:jc w:val="both"/>
        <w:rPr>
          <w:sz w:val="22"/>
          <w:szCs w:val="22"/>
        </w:rPr>
      </w:pPr>
      <w:r>
        <w:rPr>
          <w:sz w:val="22"/>
          <w:szCs w:val="22"/>
        </w:rPr>
        <w:lastRenderedPageBreak/>
        <w:t>t</w:t>
      </w:r>
      <w:r w:rsidRPr="00CD4498">
        <w:rPr>
          <w:sz w:val="22"/>
          <w:szCs w:val="22"/>
        </w:rPr>
        <w:t xml:space="preserve">he </w:t>
      </w:r>
      <w:r w:rsidR="0046459F" w:rsidRPr="00CD4498">
        <w:rPr>
          <w:sz w:val="22"/>
          <w:szCs w:val="22"/>
        </w:rPr>
        <w:t xml:space="preserve">FWO may apply to any of the Courts set out in </w:t>
      </w:r>
      <w:r w:rsidR="00EE1866">
        <w:rPr>
          <w:sz w:val="22"/>
          <w:szCs w:val="22"/>
        </w:rPr>
        <w:t>sub</w:t>
      </w:r>
      <w:r w:rsidR="0046459F" w:rsidRPr="00CD4498">
        <w:rPr>
          <w:sz w:val="22"/>
          <w:szCs w:val="22"/>
        </w:rPr>
        <w:t xml:space="preserve">section 715(6) of the FW Act, for orders under </w:t>
      </w:r>
      <w:r w:rsidR="00EE1866">
        <w:rPr>
          <w:sz w:val="22"/>
          <w:szCs w:val="22"/>
        </w:rPr>
        <w:t>sub</w:t>
      </w:r>
      <w:r w:rsidR="0046459F" w:rsidRPr="00CD4498">
        <w:rPr>
          <w:sz w:val="22"/>
          <w:szCs w:val="22"/>
        </w:rPr>
        <w:t xml:space="preserve">section 715(7) of the FW Act; and </w:t>
      </w:r>
    </w:p>
    <w:p w14:paraId="022D19A0" w14:textId="77777777" w:rsidR="0046459F" w:rsidRDefault="00C56DE0" w:rsidP="009C724C">
      <w:pPr>
        <w:pStyle w:val="ListParagraph"/>
        <w:numPr>
          <w:ilvl w:val="1"/>
          <w:numId w:val="2"/>
        </w:numPr>
        <w:spacing w:line="360" w:lineRule="auto"/>
        <w:ind w:hanging="589"/>
        <w:jc w:val="both"/>
      </w:pPr>
      <w:proofErr w:type="gramStart"/>
      <w:r>
        <w:rPr>
          <w:sz w:val="22"/>
          <w:szCs w:val="22"/>
        </w:rPr>
        <w:t>t</w:t>
      </w:r>
      <w:r w:rsidR="0046459F" w:rsidRPr="00CD4498">
        <w:rPr>
          <w:sz w:val="22"/>
          <w:szCs w:val="22"/>
        </w:rPr>
        <w:t>his</w:t>
      </w:r>
      <w:proofErr w:type="gramEnd"/>
      <w:r w:rsidR="0046459F" w:rsidRPr="00CD4498">
        <w:rPr>
          <w:sz w:val="22"/>
          <w:szCs w:val="22"/>
        </w:rPr>
        <w:t xml:space="preserve"> Undertaking may be provided to the Court as evidence of the admissions made by</w:t>
      </w:r>
      <w:r w:rsidR="00EE1866">
        <w:rPr>
          <w:sz w:val="22"/>
          <w:szCs w:val="22"/>
        </w:rPr>
        <w:t xml:space="preserve"> the Company and</w:t>
      </w:r>
      <w:r w:rsidR="0046459F" w:rsidRPr="00CD4498">
        <w:rPr>
          <w:sz w:val="22"/>
          <w:szCs w:val="22"/>
        </w:rPr>
        <w:t xml:space="preserve"> Mr </w:t>
      </w:r>
      <w:proofErr w:type="spellStart"/>
      <w:r w:rsidR="001B3ED5">
        <w:rPr>
          <w:sz w:val="22"/>
          <w:szCs w:val="22"/>
        </w:rPr>
        <w:t>Taira</w:t>
      </w:r>
      <w:proofErr w:type="spellEnd"/>
      <w:r w:rsidR="0046459F" w:rsidRPr="00CD4498">
        <w:rPr>
          <w:sz w:val="22"/>
          <w:szCs w:val="22"/>
        </w:rPr>
        <w:t xml:space="preserve"> </w:t>
      </w:r>
      <w:r w:rsidR="008E07C9">
        <w:rPr>
          <w:sz w:val="22"/>
          <w:szCs w:val="22"/>
        </w:rPr>
        <w:t>as set out</w:t>
      </w:r>
      <w:r w:rsidR="0046459F" w:rsidRPr="00CD4498">
        <w:rPr>
          <w:sz w:val="22"/>
          <w:szCs w:val="22"/>
        </w:rPr>
        <w:t xml:space="preserve"> above, and also in respect of the question of</w:t>
      </w:r>
      <w:r w:rsidR="0011165B" w:rsidRPr="00CD4498">
        <w:rPr>
          <w:sz w:val="22"/>
          <w:szCs w:val="22"/>
        </w:rPr>
        <w:t xml:space="preserve"> costs</w:t>
      </w:r>
      <w:r w:rsidR="0046459F" w:rsidRPr="00CD4498">
        <w:rPr>
          <w:sz w:val="22"/>
          <w:szCs w:val="22"/>
        </w:rPr>
        <w:t>.</w:t>
      </w:r>
    </w:p>
    <w:p w14:paraId="022D19A1" w14:textId="77777777" w:rsidR="00C24D6B" w:rsidRPr="00F66195" w:rsidRDefault="00C24D6B" w:rsidP="00C24D6B">
      <w:pPr>
        <w:pStyle w:val="Heading2"/>
        <w:jc w:val="both"/>
      </w:pPr>
      <w:r w:rsidRPr="00F66195">
        <w:br w:type="page"/>
      </w:r>
      <w:r w:rsidRPr="00F66195">
        <w:lastRenderedPageBreak/>
        <w:t xml:space="preserve">Executed as an </w:t>
      </w:r>
      <w:r w:rsidR="00B0549C">
        <w:t>U</w:t>
      </w:r>
      <w:r w:rsidRPr="00F66195">
        <w:t>ndertaking</w:t>
      </w:r>
    </w:p>
    <w:p w14:paraId="022D19A2" w14:textId="77777777" w:rsidR="00C24D6B" w:rsidRPr="00B45B05" w:rsidRDefault="00C24D6B" w:rsidP="00C24D6B">
      <w:pPr>
        <w:tabs>
          <w:tab w:val="right" w:pos="4111"/>
        </w:tabs>
        <w:spacing w:before="240" w:after="240"/>
        <w:rPr>
          <w:rFonts w:cs="Arial"/>
          <w:szCs w:val="22"/>
        </w:rPr>
      </w:pPr>
      <w:r w:rsidRPr="00B45B05">
        <w:rPr>
          <w:rFonts w:cs="Arial"/>
          <w:caps/>
          <w:szCs w:val="22"/>
        </w:rPr>
        <w:t>Executed</w:t>
      </w:r>
      <w:r w:rsidRPr="00B45B05">
        <w:rPr>
          <w:rFonts w:cs="Arial"/>
          <w:szCs w:val="22"/>
        </w:rPr>
        <w:t xml:space="preserve"> by </w:t>
      </w:r>
      <w:proofErr w:type="spellStart"/>
      <w:r w:rsidR="003C7B0B" w:rsidRPr="00B45B05">
        <w:rPr>
          <w:rFonts w:cs="Arial"/>
          <w:szCs w:val="22"/>
        </w:rPr>
        <w:t>JH</w:t>
      </w:r>
      <w:proofErr w:type="spellEnd"/>
      <w:r w:rsidR="003C7B0B" w:rsidRPr="00B45B05">
        <w:rPr>
          <w:rFonts w:cs="Arial"/>
          <w:szCs w:val="22"/>
        </w:rPr>
        <w:t xml:space="preserve"> Enterprises (Qld)</w:t>
      </w:r>
      <w:r w:rsidR="00821526" w:rsidRPr="00B45B05">
        <w:rPr>
          <w:rFonts w:cs="Arial"/>
          <w:szCs w:val="22"/>
        </w:rPr>
        <w:t xml:space="preserve"> Pty Ltd</w:t>
      </w:r>
      <w:r w:rsidR="00E474E2" w:rsidRPr="00B45B05">
        <w:rPr>
          <w:rFonts w:cs="Arial"/>
          <w:szCs w:val="22"/>
        </w:rPr>
        <w:t xml:space="preserve"> (</w:t>
      </w:r>
      <w:proofErr w:type="spellStart"/>
      <w:r w:rsidR="003C7B0B" w:rsidRPr="00B45B05">
        <w:rPr>
          <w:rFonts w:cs="Arial"/>
          <w:szCs w:val="22"/>
        </w:rPr>
        <w:t>ACN</w:t>
      </w:r>
      <w:proofErr w:type="spellEnd"/>
      <w:r w:rsidR="003C7B0B" w:rsidRPr="00B45B05">
        <w:rPr>
          <w:rFonts w:cs="Arial"/>
          <w:szCs w:val="22"/>
        </w:rPr>
        <w:t>: 093 530 664</w:t>
      </w:r>
      <w:r w:rsidR="00E474E2" w:rsidRPr="00B45B05">
        <w:rPr>
          <w:rFonts w:cs="Arial"/>
          <w:szCs w:val="22"/>
        </w:rPr>
        <w:t xml:space="preserve">) </w:t>
      </w:r>
      <w:r w:rsidRPr="00B45B05">
        <w:rPr>
          <w:rFonts w:cs="Arial"/>
          <w:szCs w:val="22"/>
        </w:rPr>
        <w:t>in accordance with s</w:t>
      </w:r>
      <w:r w:rsidR="00130646" w:rsidRPr="00B45B05">
        <w:rPr>
          <w:rFonts w:cs="Arial"/>
          <w:szCs w:val="22"/>
        </w:rPr>
        <w:t>ubs</w:t>
      </w:r>
      <w:r w:rsidRPr="00B45B05">
        <w:rPr>
          <w:rFonts w:cs="Arial"/>
          <w:szCs w:val="22"/>
        </w:rPr>
        <w:t xml:space="preserve">ection 127(1) of the </w:t>
      </w:r>
      <w:r w:rsidRPr="00B45B05">
        <w:rPr>
          <w:rFonts w:cs="Arial"/>
          <w:i/>
          <w:szCs w:val="22"/>
        </w:rPr>
        <w:t>Corporations Act 2001</w:t>
      </w:r>
      <w:r w:rsidRPr="00B45B05">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B45B05" w14:paraId="022D19A6" w14:textId="77777777" w:rsidTr="00DF679E">
        <w:tc>
          <w:tcPr>
            <w:tcW w:w="4528" w:type="dxa"/>
            <w:tcBorders>
              <w:top w:val="nil"/>
              <w:left w:val="nil"/>
              <w:bottom w:val="single" w:sz="4" w:space="0" w:color="auto"/>
              <w:right w:val="nil"/>
            </w:tcBorders>
          </w:tcPr>
          <w:p w14:paraId="022D19A3" w14:textId="77777777" w:rsidR="00C24D6B" w:rsidRPr="00B45B05" w:rsidRDefault="00C24D6B" w:rsidP="00DF679E">
            <w:pPr>
              <w:tabs>
                <w:tab w:val="right" w:pos="4111"/>
              </w:tabs>
              <w:spacing w:after="240"/>
              <w:rPr>
                <w:rFonts w:cs="Arial"/>
                <w:szCs w:val="22"/>
              </w:rPr>
            </w:pPr>
          </w:p>
        </w:tc>
        <w:tc>
          <w:tcPr>
            <w:tcW w:w="319" w:type="dxa"/>
            <w:tcBorders>
              <w:top w:val="nil"/>
              <w:left w:val="nil"/>
              <w:bottom w:val="nil"/>
              <w:right w:val="nil"/>
            </w:tcBorders>
          </w:tcPr>
          <w:p w14:paraId="022D19A4" w14:textId="77777777" w:rsidR="00C24D6B" w:rsidRPr="00B45B05" w:rsidRDefault="00C24D6B" w:rsidP="00DF679E">
            <w:pPr>
              <w:spacing w:after="240"/>
              <w:rPr>
                <w:rFonts w:cs="Arial"/>
                <w:szCs w:val="22"/>
              </w:rPr>
            </w:pPr>
          </w:p>
        </w:tc>
        <w:tc>
          <w:tcPr>
            <w:tcW w:w="4439" w:type="dxa"/>
            <w:tcBorders>
              <w:top w:val="nil"/>
              <w:left w:val="nil"/>
              <w:bottom w:val="single" w:sz="4" w:space="0" w:color="auto"/>
              <w:right w:val="nil"/>
            </w:tcBorders>
          </w:tcPr>
          <w:p w14:paraId="022D19A5" w14:textId="77777777" w:rsidR="00C24D6B" w:rsidRPr="00B45B05" w:rsidRDefault="00C24D6B" w:rsidP="00DF679E">
            <w:pPr>
              <w:spacing w:after="240"/>
              <w:rPr>
                <w:rFonts w:cs="Arial"/>
                <w:szCs w:val="22"/>
              </w:rPr>
            </w:pPr>
          </w:p>
        </w:tc>
      </w:tr>
      <w:tr w:rsidR="00C24D6B" w:rsidRPr="00B45B05" w14:paraId="022D19AA" w14:textId="77777777" w:rsidTr="00DF679E">
        <w:trPr>
          <w:trHeight w:val="193"/>
        </w:trPr>
        <w:tc>
          <w:tcPr>
            <w:tcW w:w="4528" w:type="dxa"/>
            <w:tcBorders>
              <w:top w:val="single" w:sz="4" w:space="0" w:color="auto"/>
              <w:left w:val="nil"/>
              <w:bottom w:val="nil"/>
              <w:right w:val="nil"/>
            </w:tcBorders>
          </w:tcPr>
          <w:p w14:paraId="022D19A7" w14:textId="77777777" w:rsidR="00C24D6B" w:rsidRPr="00B45B05" w:rsidRDefault="00C24D6B" w:rsidP="00DF679E">
            <w:pPr>
              <w:spacing w:after="240"/>
              <w:rPr>
                <w:rFonts w:cs="Arial"/>
                <w:szCs w:val="22"/>
              </w:rPr>
            </w:pPr>
            <w:r w:rsidRPr="00B45B05">
              <w:rPr>
                <w:rFonts w:cs="Arial"/>
                <w:szCs w:val="22"/>
              </w:rPr>
              <w:t>(Signature of director)</w:t>
            </w:r>
          </w:p>
        </w:tc>
        <w:tc>
          <w:tcPr>
            <w:tcW w:w="319" w:type="dxa"/>
            <w:tcBorders>
              <w:top w:val="nil"/>
              <w:left w:val="nil"/>
              <w:bottom w:val="nil"/>
              <w:right w:val="nil"/>
            </w:tcBorders>
          </w:tcPr>
          <w:p w14:paraId="022D19A8" w14:textId="77777777" w:rsidR="00C24D6B" w:rsidRPr="00B45B05" w:rsidRDefault="00C24D6B" w:rsidP="00DF679E">
            <w:pPr>
              <w:spacing w:after="240"/>
              <w:rPr>
                <w:rFonts w:cs="Arial"/>
                <w:szCs w:val="22"/>
              </w:rPr>
            </w:pPr>
          </w:p>
        </w:tc>
        <w:tc>
          <w:tcPr>
            <w:tcW w:w="4439" w:type="dxa"/>
            <w:tcBorders>
              <w:top w:val="single" w:sz="4" w:space="0" w:color="auto"/>
              <w:left w:val="nil"/>
              <w:bottom w:val="nil"/>
              <w:right w:val="nil"/>
            </w:tcBorders>
          </w:tcPr>
          <w:p w14:paraId="022D19A9" w14:textId="77777777" w:rsidR="00C24D6B" w:rsidRPr="00B45B05" w:rsidRDefault="00C24D6B" w:rsidP="00DF679E">
            <w:pPr>
              <w:spacing w:after="240"/>
              <w:rPr>
                <w:rFonts w:cs="Arial"/>
                <w:szCs w:val="22"/>
              </w:rPr>
            </w:pPr>
            <w:r w:rsidRPr="00B45B05">
              <w:rPr>
                <w:rFonts w:cs="Arial"/>
                <w:szCs w:val="22"/>
              </w:rPr>
              <w:t>(Signature of director/company secretary)</w:t>
            </w:r>
          </w:p>
        </w:tc>
      </w:tr>
      <w:tr w:rsidR="00C24D6B" w:rsidRPr="00B45B05" w14:paraId="022D19AE" w14:textId="77777777" w:rsidTr="00DF679E">
        <w:trPr>
          <w:trHeight w:val="517"/>
        </w:trPr>
        <w:tc>
          <w:tcPr>
            <w:tcW w:w="4528" w:type="dxa"/>
            <w:tcBorders>
              <w:top w:val="nil"/>
              <w:left w:val="nil"/>
              <w:right w:val="nil"/>
            </w:tcBorders>
          </w:tcPr>
          <w:p w14:paraId="022D19AB" w14:textId="77777777" w:rsidR="00C24D6B" w:rsidRPr="00B45B05" w:rsidRDefault="00C24D6B" w:rsidP="00DF679E">
            <w:pPr>
              <w:spacing w:after="240"/>
              <w:rPr>
                <w:rFonts w:cs="Arial"/>
                <w:szCs w:val="22"/>
              </w:rPr>
            </w:pPr>
          </w:p>
        </w:tc>
        <w:tc>
          <w:tcPr>
            <w:tcW w:w="319" w:type="dxa"/>
            <w:tcBorders>
              <w:top w:val="nil"/>
              <w:left w:val="nil"/>
              <w:bottom w:val="nil"/>
              <w:right w:val="nil"/>
            </w:tcBorders>
          </w:tcPr>
          <w:p w14:paraId="022D19AC" w14:textId="77777777" w:rsidR="00C24D6B" w:rsidRPr="00B45B05" w:rsidRDefault="00C24D6B" w:rsidP="00DF679E">
            <w:pPr>
              <w:spacing w:after="240"/>
              <w:rPr>
                <w:rFonts w:cs="Arial"/>
                <w:szCs w:val="22"/>
              </w:rPr>
            </w:pPr>
          </w:p>
        </w:tc>
        <w:tc>
          <w:tcPr>
            <w:tcW w:w="4439" w:type="dxa"/>
            <w:tcBorders>
              <w:top w:val="nil"/>
              <w:left w:val="nil"/>
              <w:right w:val="nil"/>
            </w:tcBorders>
          </w:tcPr>
          <w:p w14:paraId="022D19AD" w14:textId="77777777" w:rsidR="00C24D6B" w:rsidRPr="00B45B05" w:rsidRDefault="00C24D6B" w:rsidP="00DF679E">
            <w:pPr>
              <w:spacing w:after="240"/>
              <w:rPr>
                <w:rFonts w:cs="Arial"/>
                <w:szCs w:val="22"/>
              </w:rPr>
            </w:pPr>
          </w:p>
        </w:tc>
      </w:tr>
    </w:tbl>
    <w:p w14:paraId="022D19AF" w14:textId="77777777" w:rsidR="00C24D6B" w:rsidRPr="00B45B05" w:rsidRDefault="00C24D6B" w:rsidP="00C24D6B">
      <w:pPr>
        <w:pStyle w:val="Headersub"/>
        <w:widowControl w:val="0"/>
        <w:tabs>
          <w:tab w:val="left" w:pos="4820"/>
        </w:tabs>
        <w:spacing w:after="240"/>
        <w:rPr>
          <w:rFonts w:cs="Arial"/>
          <w:sz w:val="22"/>
          <w:szCs w:val="22"/>
        </w:rPr>
      </w:pPr>
      <w:r w:rsidRPr="00B45B05">
        <w:rPr>
          <w:rFonts w:cs="Arial"/>
          <w:sz w:val="22"/>
          <w:szCs w:val="22"/>
        </w:rPr>
        <w:t>(Name of director)</w:t>
      </w:r>
      <w:r w:rsidRPr="00B45B05">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B45B05" w14:paraId="022D19B3" w14:textId="77777777" w:rsidTr="00DF679E">
        <w:trPr>
          <w:trHeight w:val="517"/>
        </w:trPr>
        <w:tc>
          <w:tcPr>
            <w:tcW w:w="4528" w:type="dxa"/>
            <w:tcBorders>
              <w:top w:val="nil"/>
              <w:left w:val="nil"/>
              <w:right w:val="nil"/>
            </w:tcBorders>
          </w:tcPr>
          <w:p w14:paraId="022D19B0" w14:textId="77777777" w:rsidR="00C24D6B" w:rsidRPr="00B45B05" w:rsidRDefault="00C24D6B" w:rsidP="00DF679E">
            <w:pPr>
              <w:spacing w:after="240"/>
              <w:rPr>
                <w:rFonts w:cs="Arial"/>
                <w:szCs w:val="22"/>
              </w:rPr>
            </w:pPr>
          </w:p>
        </w:tc>
        <w:tc>
          <w:tcPr>
            <w:tcW w:w="319" w:type="dxa"/>
            <w:tcBorders>
              <w:top w:val="nil"/>
              <w:left w:val="nil"/>
              <w:bottom w:val="nil"/>
              <w:right w:val="nil"/>
            </w:tcBorders>
          </w:tcPr>
          <w:p w14:paraId="022D19B1" w14:textId="77777777" w:rsidR="00C24D6B" w:rsidRPr="00B45B05" w:rsidRDefault="00C24D6B" w:rsidP="00DF679E">
            <w:pPr>
              <w:spacing w:after="240"/>
              <w:rPr>
                <w:rFonts w:cs="Arial"/>
                <w:szCs w:val="22"/>
              </w:rPr>
            </w:pPr>
          </w:p>
        </w:tc>
        <w:tc>
          <w:tcPr>
            <w:tcW w:w="4439" w:type="dxa"/>
            <w:tcBorders>
              <w:top w:val="nil"/>
              <w:left w:val="nil"/>
              <w:right w:val="nil"/>
            </w:tcBorders>
          </w:tcPr>
          <w:p w14:paraId="022D19B2" w14:textId="77777777" w:rsidR="00C24D6B" w:rsidRPr="00B45B05" w:rsidRDefault="00C24D6B" w:rsidP="00DF679E">
            <w:pPr>
              <w:spacing w:after="240"/>
              <w:rPr>
                <w:rFonts w:cs="Arial"/>
                <w:szCs w:val="22"/>
              </w:rPr>
            </w:pPr>
          </w:p>
        </w:tc>
      </w:tr>
    </w:tbl>
    <w:p w14:paraId="022D19B4" w14:textId="77777777" w:rsidR="00C24D6B" w:rsidRPr="00B45B05" w:rsidRDefault="00C24D6B" w:rsidP="00C24D6B">
      <w:pPr>
        <w:pStyle w:val="Headersub"/>
        <w:widowControl w:val="0"/>
        <w:tabs>
          <w:tab w:val="left" w:pos="4820"/>
        </w:tabs>
        <w:spacing w:after="240"/>
        <w:rPr>
          <w:rFonts w:cs="Arial"/>
          <w:sz w:val="22"/>
          <w:szCs w:val="22"/>
        </w:rPr>
      </w:pPr>
      <w:r w:rsidRPr="00B45B05">
        <w:rPr>
          <w:rFonts w:cs="Arial"/>
          <w:sz w:val="22"/>
          <w:szCs w:val="22"/>
        </w:rPr>
        <w:t>(Date)</w:t>
      </w:r>
      <w:r w:rsidRPr="00B45B05">
        <w:rPr>
          <w:rFonts w:cs="Arial"/>
          <w:sz w:val="22"/>
          <w:szCs w:val="22"/>
        </w:rPr>
        <w:tab/>
        <w:t>(Date)</w:t>
      </w:r>
    </w:p>
    <w:p w14:paraId="022D19B5" w14:textId="77777777" w:rsidR="00C24D6B" w:rsidRPr="00B45B05" w:rsidRDefault="00C24D6B" w:rsidP="00C24D6B">
      <w:pPr>
        <w:pStyle w:val="Headersub"/>
        <w:widowControl w:val="0"/>
        <w:tabs>
          <w:tab w:val="left" w:pos="4820"/>
        </w:tabs>
        <w:spacing w:after="240"/>
        <w:rPr>
          <w:rFonts w:cs="Arial"/>
          <w:sz w:val="22"/>
          <w:szCs w:val="22"/>
        </w:rPr>
      </w:pPr>
      <w:proofErr w:type="gramStart"/>
      <w:r w:rsidRPr="00B45B05">
        <w:rPr>
          <w:rFonts w:cs="Arial"/>
          <w:sz w:val="22"/>
          <w:szCs w:val="22"/>
        </w:rPr>
        <w:t>in</w:t>
      </w:r>
      <w:proofErr w:type="gramEnd"/>
      <w:r w:rsidRPr="00B45B05">
        <w:rPr>
          <w:rFonts w:cs="Arial"/>
          <w:sz w:val="22"/>
          <w:szCs w:val="22"/>
        </w:rPr>
        <w:t xml:space="preserve"> the presence of:</w:t>
      </w:r>
      <w:r w:rsidRPr="00B45B05">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B45B05" w14:paraId="022D19B9" w14:textId="77777777" w:rsidTr="00DF679E">
        <w:tc>
          <w:tcPr>
            <w:tcW w:w="4528" w:type="dxa"/>
            <w:tcBorders>
              <w:top w:val="nil"/>
              <w:left w:val="nil"/>
              <w:bottom w:val="single" w:sz="4" w:space="0" w:color="auto"/>
              <w:right w:val="nil"/>
            </w:tcBorders>
          </w:tcPr>
          <w:p w14:paraId="022D19B6" w14:textId="77777777" w:rsidR="00C24D6B" w:rsidRPr="00B45B05" w:rsidRDefault="00C24D6B" w:rsidP="00DF679E">
            <w:pPr>
              <w:tabs>
                <w:tab w:val="right" w:pos="4111"/>
              </w:tabs>
              <w:spacing w:after="240"/>
              <w:rPr>
                <w:rFonts w:cs="Arial"/>
                <w:szCs w:val="22"/>
              </w:rPr>
            </w:pPr>
          </w:p>
        </w:tc>
        <w:tc>
          <w:tcPr>
            <w:tcW w:w="319" w:type="dxa"/>
            <w:tcBorders>
              <w:top w:val="nil"/>
              <w:left w:val="nil"/>
              <w:bottom w:val="nil"/>
              <w:right w:val="nil"/>
            </w:tcBorders>
          </w:tcPr>
          <w:p w14:paraId="022D19B7" w14:textId="77777777" w:rsidR="00C24D6B" w:rsidRPr="00B45B05" w:rsidRDefault="00C24D6B" w:rsidP="00DF679E">
            <w:pPr>
              <w:spacing w:after="240"/>
              <w:rPr>
                <w:rFonts w:cs="Arial"/>
                <w:szCs w:val="22"/>
              </w:rPr>
            </w:pPr>
          </w:p>
        </w:tc>
        <w:tc>
          <w:tcPr>
            <w:tcW w:w="4439" w:type="dxa"/>
            <w:tcBorders>
              <w:top w:val="nil"/>
              <w:left w:val="nil"/>
              <w:bottom w:val="single" w:sz="4" w:space="0" w:color="auto"/>
              <w:right w:val="nil"/>
            </w:tcBorders>
          </w:tcPr>
          <w:p w14:paraId="022D19B8" w14:textId="77777777" w:rsidR="00C24D6B" w:rsidRPr="00B45B05" w:rsidRDefault="00C24D6B" w:rsidP="00DF679E">
            <w:pPr>
              <w:spacing w:after="240"/>
              <w:rPr>
                <w:rFonts w:cs="Arial"/>
                <w:szCs w:val="22"/>
              </w:rPr>
            </w:pPr>
          </w:p>
        </w:tc>
      </w:tr>
      <w:tr w:rsidR="00C24D6B" w:rsidRPr="00B45B05" w14:paraId="022D19BD" w14:textId="77777777" w:rsidTr="00DF679E">
        <w:trPr>
          <w:trHeight w:val="193"/>
        </w:trPr>
        <w:tc>
          <w:tcPr>
            <w:tcW w:w="4528" w:type="dxa"/>
            <w:tcBorders>
              <w:top w:val="single" w:sz="4" w:space="0" w:color="auto"/>
              <w:left w:val="nil"/>
              <w:bottom w:val="nil"/>
              <w:right w:val="nil"/>
            </w:tcBorders>
          </w:tcPr>
          <w:p w14:paraId="022D19BA" w14:textId="77777777" w:rsidR="00C24D6B" w:rsidRPr="00B45B05" w:rsidRDefault="00C24D6B" w:rsidP="00DF679E">
            <w:pPr>
              <w:spacing w:after="240"/>
              <w:rPr>
                <w:rFonts w:cs="Arial"/>
                <w:szCs w:val="22"/>
              </w:rPr>
            </w:pPr>
            <w:r w:rsidRPr="00B45B05">
              <w:rPr>
                <w:rFonts w:cs="Arial"/>
                <w:szCs w:val="22"/>
              </w:rPr>
              <w:t>(Signature of witness)</w:t>
            </w:r>
          </w:p>
        </w:tc>
        <w:tc>
          <w:tcPr>
            <w:tcW w:w="319" w:type="dxa"/>
            <w:tcBorders>
              <w:top w:val="nil"/>
              <w:left w:val="nil"/>
              <w:bottom w:val="nil"/>
              <w:right w:val="nil"/>
            </w:tcBorders>
          </w:tcPr>
          <w:p w14:paraId="022D19BB" w14:textId="77777777" w:rsidR="00C24D6B" w:rsidRPr="00B45B05" w:rsidRDefault="00C24D6B" w:rsidP="00DF679E">
            <w:pPr>
              <w:spacing w:after="240"/>
              <w:rPr>
                <w:rFonts w:cs="Arial"/>
                <w:szCs w:val="22"/>
              </w:rPr>
            </w:pPr>
          </w:p>
        </w:tc>
        <w:tc>
          <w:tcPr>
            <w:tcW w:w="4439" w:type="dxa"/>
            <w:tcBorders>
              <w:top w:val="single" w:sz="4" w:space="0" w:color="auto"/>
              <w:left w:val="nil"/>
              <w:bottom w:val="nil"/>
              <w:right w:val="nil"/>
            </w:tcBorders>
          </w:tcPr>
          <w:p w14:paraId="022D19BC" w14:textId="77777777" w:rsidR="00C24D6B" w:rsidRPr="00B45B05" w:rsidRDefault="00C24D6B" w:rsidP="00DF679E">
            <w:pPr>
              <w:spacing w:after="240"/>
              <w:rPr>
                <w:rFonts w:cs="Arial"/>
                <w:szCs w:val="22"/>
              </w:rPr>
            </w:pPr>
            <w:r w:rsidRPr="00B45B05">
              <w:rPr>
                <w:rFonts w:cs="Arial"/>
                <w:szCs w:val="22"/>
              </w:rPr>
              <w:t>(Signature of witness)</w:t>
            </w:r>
          </w:p>
        </w:tc>
      </w:tr>
      <w:tr w:rsidR="00C24D6B" w:rsidRPr="00B45B05" w14:paraId="022D19C1" w14:textId="77777777" w:rsidTr="00DF679E">
        <w:trPr>
          <w:trHeight w:val="517"/>
        </w:trPr>
        <w:tc>
          <w:tcPr>
            <w:tcW w:w="4528" w:type="dxa"/>
            <w:tcBorders>
              <w:top w:val="nil"/>
              <w:left w:val="nil"/>
              <w:right w:val="nil"/>
            </w:tcBorders>
          </w:tcPr>
          <w:p w14:paraId="022D19BE" w14:textId="77777777" w:rsidR="00C24D6B" w:rsidRPr="00B45B05" w:rsidRDefault="00C24D6B" w:rsidP="00DF679E">
            <w:pPr>
              <w:spacing w:after="240"/>
              <w:rPr>
                <w:rFonts w:cs="Arial"/>
                <w:szCs w:val="22"/>
              </w:rPr>
            </w:pPr>
          </w:p>
        </w:tc>
        <w:tc>
          <w:tcPr>
            <w:tcW w:w="319" w:type="dxa"/>
            <w:tcBorders>
              <w:top w:val="nil"/>
              <w:left w:val="nil"/>
              <w:bottom w:val="nil"/>
              <w:right w:val="nil"/>
            </w:tcBorders>
          </w:tcPr>
          <w:p w14:paraId="022D19BF" w14:textId="77777777" w:rsidR="00C24D6B" w:rsidRPr="00B45B05" w:rsidRDefault="00C24D6B" w:rsidP="00DF679E">
            <w:pPr>
              <w:spacing w:after="240"/>
              <w:rPr>
                <w:rFonts w:cs="Arial"/>
                <w:szCs w:val="22"/>
              </w:rPr>
            </w:pPr>
          </w:p>
        </w:tc>
        <w:tc>
          <w:tcPr>
            <w:tcW w:w="4439" w:type="dxa"/>
            <w:tcBorders>
              <w:top w:val="nil"/>
              <w:left w:val="nil"/>
              <w:right w:val="nil"/>
            </w:tcBorders>
          </w:tcPr>
          <w:p w14:paraId="022D19C0" w14:textId="77777777" w:rsidR="00C24D6B" w:rsidRPr="00B45B05" w:rsidRDefault="00C24D6B" w:rsidP="00DF679E">
            <w:pPr>
              <w:spacing w:after="240"/>
              <w:rPr>
                <w:rFonts w:cs="Arial"/>
                <w:szCs w:val="22"/>
              </w:rPr>
            </w:pPr>
          </w:p>
        </w:tc>
      </w:tr>
    </w:tbl>
    <w:p w14:paraId="022D19C2" w14:textId="77777777" w:rsidR="00C24D6B" w:rsidRPr="00B45B05" w:rsidRDefault="00C24D6B" w:rsidP="00C24D6B">
      <w:pPr>
        <w:pStyle w:val="Headersub"/>
        <w:widowControl w:val="0"/>
        <w:tabs>
          <w:tab w:val="left" w:pos="4820"/>
        </w:tabs>
        <w:spacing w:after="240"/>
        <w:rPr>
          <w:rFonts w:cs="Arial"/>
          <w:sz w:val="22"/>
          <w:szCs w:val="22"/>
        </w:rPr>
      </w:pPr>
      <w:r w:rsidRPr="00B45B05">
        <w:rPr>
          <w:rFonts w:cs="Arial"/>
          <w:sz w:val="22"/>
          <w:szCs w:val="22"/>
        </w:rPr>
        <w:t>(Name of witness)</w:t>
      </w:r>
      <w:r w:rsidRPr="00B45B05">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B45B05" w14:paraId="022D19C6" w14:textId="77777777" w:rsidTr="00DF679E">
        <w:tc>
          <w:tcPr>
            <w:tcW w:w="9286" w:type="dxa"/>
            <w:gridSpan w:val="3"/>
            <w:tcBorders>
              <w:top w:val="nil"/>
              <w:left w:val="nil"/>
              <w:bottom w:val="nil"/>
              <w:right w:val="nil"/>
            </w:tcBorders>
          </w:tcPr>
          <w:p w14:paraId="022D19C3" w14:textId="77777777" w:rsidR="001F556F" w:rsidRPr="00B45B05" w:rsidRDefault="001F556F" w:rsidP="00DF679E">
            <w:pPr>
              <w:keepNext/>
              <w:tabs>
                <w:tab w:val="right" w:pos="4111"/>
              </w:tabs>
              <w:spacing w:before="240" w:after="240"/>
              <w:rPr>
                <w:rFonts w:cs="Arial"/>
                <w:caps/>
                <w:szCs w:val="22"/>
              </w:rPr>
            </w:pPr>
          </w:p>
          <w:p w14:paraId="022D19C4" w14:textId="77777777" w:rsidR="00C24D6B" w:rsidRPr="00B45B05" w:rsidRDefault="00C24D6B" w:rsidP="00DF679E">
            <w:pPr>
              <w:keepNext/>
              <w:tabs>
                <w:tab w:val="right" w:pos="4111"/>
              </w:tabs>
              <w:spacing w:before="240" w:after="240"/>
              <w:rPr>
                <w:rFonts w:cs="Arial"/>
                <w:szCs w:val="22"/>
              </w:rPr>
            </w:pPr>
            <w:r w:rsidRPr="00B45B05">
              <w:rPr>
                <w:rFonts w:cs="Arial"/>
                <w:caps/>
                <w:szCs w:val="22"/>
              </w:rPr>
              <w:t>Accepted</w:t>
            </w:r>
            <w:r w:rsidRPr="00B45B05">
              <w:rPr>
                <w:rFonts w:cs="Arial"/>
                <w:szCs w:val="22"/>
              </w:rPr>
              <w:t xml:space="preserve"> by the FAIR WORK OMBUDSMAN pursuant to </w:t>
            </w:r>
            <w:r w:rsidR="00130646" w:rsidRPr="00B45B05">
              <w:rPr>
                <w:rFonts w:cs="Arial"/>
                <w:szCs w:val="22"/>
              </w:rPr>
              <w:t>sub</w:t>
            </w:r>
            <w:r w:rsidRPr="00B45B05">
              <w:rPr>
                <w:rFonts w:cs="Arial"/>
                <w:szCs w:val="22"/>
              </w:rPr>
              <w:t xml:space="preserve">section 715(2) of the </w:t>
            </w:r>
            <w:r w:rsidRPr="00B45B05">
              <w:rPr>
                <w:rFonts w:cs="Arial"/>
                <w:i/>
                <w:szCs w:val="22"/>
              </w:rPr>
              <w:t>Fair Work Act 2009</w:t>
            </w:r>
            <w:r w:rsidRPr="00B45B05">
              <w:rPr>
                <w:rFonts w:cs="Arial"/>
                <w:szCs w:val="22"/>
              </w:rPr>
              <w:t xml:space="preserve"> on:</w:t>
            </w:r>
          </w:p>
          <w:p w14:paraId="022D19C5" w14:textId="77777777" w:rsidR="00C24D6B" w:rsidRPr="00B45B05" w:rsidRDefault="00C24D6B" w:rsidP="00DF679E">
            <w:pPr>
              <w:keepNext/>
              <w:spacing w:after="240"/>
              <w:rPr>
                <w:rFonts w:cs="Arial"/>
                <w:szCs w:val="22"/>
              </w:rPr>
            </w:pPr>
          </w:p>
        </w:tc>
      </w:tr>
      <w:bookmarkEnd w:id="4"/>
      <w:bookmarkEnd w:id="5"/>
      <w:bookmarkEnd w:id="6"/>
      <w:bookmarkEnd w:id="7"/>
      <w:bookmarkEnd w:id="8"/>
      <w:bookmarkEnd w:id="9"/>
      <w:bookmarkEnd w:id="10"/>
      <w:bookmarkEnd w:id="11"/>
      <w:bookmarkEnd w:id="12"/>
      <w:bookmarkEnd w:id="13"/>
      <w:bookmarkEnd w:id="14"/>
      <w:tr w:rsidR="007F4AAC" w:rsidRPr="00B45B05" w14:paraId="022D19CD" w14:textId="77777777" w:rsidTr="00DF679E">
        <w:trPr>
          <w:trHeight w:val="62"/>
        </w:trPr>
        <w:tc>
          <w:tcPr>
            <w:tcW w:w="4528" w:type="dxa"/>
            <w:tcBorders>
              <w:top w:val="single" w:sz="4" w:space="0" w:color="auto"/>
              <w:left w:val="nil"/>
              <w:bottom w:val="nil"/>
              <w:right w:val="nil"/>
            </w:tcBorders>
          </w:tcPr>
          <w:p w14:paraId="022D19C7" w14:textId="77777777" w:rsidR="007F4AAC" w:rsidRPr="00B45B05" w:rsidRDefault="007F4AAC" w:rsidP="005D51F8">
            <w:pPr>
              <w:rPr>
                <w:szCs w:val="22"/>
              </w:rPr>
            </w:pPr>
            <w:r w:rsidRPr="00B45B05">
              <w:rPr>
                <w:szCs w:val="22"/>
              </w:rPr>
              <w:t xml:space="preserve">Steven </w:t>
            </w:r>
            <w:proofErr w:type="spellStart"/>
            <w:r w:rsidRPr="00B45B05">
              <w:rPr>
                <w:szCs w:val="22"/>
              </w:rPr>
              <w:t>Ronson</w:t>
            </w:r>
            <w:proofErr w:type="spellEnd"/>
          </w:p>
          <w:p w14:paraId="022D19C8" w14:textId="77777777" w:rsidR="007F4AAC" w:rsidRPr="00B45B05" w:rsidRDefault="007F4AAC" w:rsidP="005D51F8">
            <w:pPr>
              <w:rPr>
                <w:szCs w:val="22"/>
              </w:rPr>
            </w:pPr>
            <w:r w:rsidRPr="00B45B05">
              <w:rPr>
                <w:szCs w:val="22"/>
              </w:rPr>
              <w:t>Executive Director</w:t>
            </w:r>
          </w:p>
          <w:p w14:paraId="022D19C9" w14:textId="77777777" w:rsidR="007F4AAC" w:rsidRPr="00B45B05" w:rsidRDefault="007F4AAC" w:rsidP="005D51F8">
            <w:pPr>
              <w:rPr>
                <w:szCs w:val="22"/>
              </w:rPr>
            </w:pPr>
            <w:r w:rsidRPr="00B45B05">
              <w:rPr>
                <w:szCs w:val="22"/>
              </w:rPr>
              <w:t>Dispute Resolution and Compliance</w:t>
            </w:r>
          </w:p>
          <w:p w14:paraId="022D19CA" w14:textId="77777777" w:rsidR="007F4AAC" w:rsidRPr="00B45B05" w:rsidRDefault="007F4AAC" w:rsidP="00DF679E">
            <w:pPr>
              <w:spacing w:after="240"/>
              <w:rPr>
                <w:rFonts w:cs="Arial"/>
                <w:szCs w:val="22"/>
              </w:rPr>
            </w:pPr>
            <w:r w:rsidRPr="00B45B05">
              <w:rPr>
                <w:rFonts w:cs="Arial"/>
                <w:szCs w:val="22"/>
              </w:rPr>
              <w:t xml:space="preserve">Delegate for the FAIR WORK OMBUDSMAN </w:t>
            </w:r>
          </w:p>
        </w:tc>
        <w:tc>
          <w:tcPr>
            <w:tcW w:w="319" w:type="dxa"/>
            <w:tcBorders>
              <w:top w:val="nil"/>
              <w:left w:val="nil"/>
              <w:bottom w:val="nil"/>
              <w:right w:val="nil"/>
            </w:tcBorders>
          </w:tcPr>
          <w:p w14:paraId="022D19CB" w14:textId="77777777" w:rsidR="007F4AAC" w:rsidRPr="00B45B05" w:rsidRDefault="007F4AAC" w:rsidP="00DF679E">
            <w:pPr>
              <w:spacing w:after="240"/>
              <w:rPr>
                <w:rFonts w:cs="Arial"/>
                <w:szCs w:val="22"/>
              </w:rPr>
            </w:pPr>
          </w:p>
        </w:tc>
        <w:tc>
          <w:tcPr>
            <w:tcW w:w="4439" w:type="dxa"/>
            <w:tcBorders>
              <w:top w:val="single" w:sz="4" w:space="0" w:color="auto"/>
              <w:left w:val="nil"/>
              <w:bottom w:val="nil"/>
              <w:right w:val="nil"/>
            </w:tcBorders>
          </w:tcPr>
          <w:p w14:paraId="022D19CC" w14:textId="77777777" w:rsidR="007F4AAC" w:rsidRPr="00B45B05" w:rsidRDefault="007F4AAC" w:rsidP="00DF679E">
            <w:pPr>
              <w:spacing w:after="240"/>
              <w:rPr>
                <w:rFonts w:cs="Arial"/>
                <w:szCs w:val="22"/>
              </w:rPr>
            </w:pPr>
            <w:r w:rsidRPr="00B45B05">
              <w:rPr>
                <w:rFonts w:cs="Arial"/>
                <w:szCs w:val="22"/>
              </w:rPr>
              <w:t>(Date)</w:t>
            </w:r>
          </w:p>
        </w:tc>
      </w:tr>
      <w:tr w:rsidR="007F4AAC" w:rsidRPr="00B45B05" w14:paraId="022D19D2" w14:textId="77777777" w:rsidTr="00DF679E">
        <w:tc>
          <w:tcPr>
            <w:tcW w:w="4528" w:type="dxa"/>
            <w:tcBorders>
              <w:top w:val="nil"/>
              <w:left w:val="nil"/>
              <w:bottom w:val="single" w:sz="4" w:space="0" w:color="auto"/>
              <w:right w:val="nil"/>
            </w:tcBorders>
          </w:tcPr>
          <w:p w14:paraId="022D19CE" w14:textId="77777777" w:rsidR="007F4AAC" w:rsidRPr="00B45B05" w:rsidRDefault="007F4AAC" w:rsidP="00DF679E">
            <w:pPr>
              <w:spacing w:after="240"/>
              <w:rPr>
                <w:rFonts w:cs="Arial"/>
                <w:szCs w:val="22"/>
              </w:rPr>
            </w:pPr>
            <w:r w:rsidRPr="00B45B05">
              <w:rPr>
                <w:rFonts w:cs="Arial"/>
                <w:szCs w:val="22"/>
              </w:rPr>
              <w:t>in the presence of:</w:t>
            </w:r>
          </w:p>
          <w:p w14:paraId="022D19CF" w14:textId="77777777" w:rsidR="007F4AAC" w:rsidRPr="00B45B05" w:rsidRDefault="007F4AAC" w:rsidP="00DF679E">
            <w:pPr>
              <w:spacing w:after="240"/>
              <w:rPr>
                <w:rFonts w:cs="Arial"/>
                <w:szCs w:val="22"/>
              </w:rPr>
            </w:pPr>
          </w:p>
        </w:tc>
        <w:tc>
          <w:tcPr>
            <w:tcW w:w="319" w:type="dxa"/>
            <w:tcBorders>
              <w:top w:val="nil"/>
              <w:left w:val="nil"/>
              <w:bottom w:val="nil"/>
              <w:right w:val="nil"/>
            </w:tcBorders>
          </w:tcPr>
          <w:p w14:paraId="022D19D0" w14:textId="77777777" w:rsidR="007F4AAC" w:rsidRPr="00B45B05" w:rsidRDefault="007F4AAC" w:rsidP="00DF679E">
            <w:pPr>
              <w:spacing w:after="240"/>
              <w:rPr>
                <w:rFonts w:cs="Arial"/>
                <w:szCs w:val="22"/>
              </w:rPr>
            </w:pPr>
          </w:p>
        </w:tc>
        <w:tc>
          <w:tcPr>
            <w:tcW w:w="4439" w:type="dxa"/>
            <w:tcBorders>
              <w:top w:val="nil"/>
              <w:left w:val="nil"/>
              <w:bottom w:val="single" w:sz="4" w:space="0" w:color="auto"/>
              <w:right w:val="nil"/>
            </w:tcBorders>
          </w:tcPr>
          <w:p w14:paraId="022D19D1" w14:textId="77777777" w:rsidR="007F4AAC" w:rsidRPr="00B45B05" w:rsidRDefault="007F4AAC" w:rsidP="00DF679E">
            <w:pPr>
              <w:spacing w:after="240"/>
              <w:rPr>
                <w:rFonts w:cs="Arial"/>
                <w:szCs w:val="22"/>
              </w:rPr>
            </w:pPr>
          </w:p>
        </w:tc>
      </w:tr>
      <w:tr w:rsidR="007F4AAC" w:rsidRPr="00B45B05" w14:paraId="022D19D7" w14:textId="77777777" w:rsidTr="00DF679E">
        <w:tc>
          <w:tcPr>
            <w:tcW w:w="4528" w:type="dxa"/>
            <w:tcBorders>
              <w:top w:val="single" w:sz="4" w:space="0" w:color="auto"/>
              <w:left w:val="nil"/>
              <w:bottom w:val="nil"/>
              <w:right w:val="nil"/>
            </w:tcBorders>
          </w:tcPr>
          <w:p w14:paraId="022D19D3" w14:textId="77777777" w:rsidR="007F4AAC" w:rsidRPr="00B45B05" w:rsidRDefault="007F4AAC" w:rsidP="00DF679E">
            <w:pPr>
              <w:spacing w:after="240"/>
              <w:rPr>
                <w:rFonts w:cs="Arial"/>
                <w:szCs w:val="22"/>
              </w:rPr>
            </w:pPr>
            <w:r w:rsidRPr="00B45B05">
              <w:rPr>
                <w:rFonts w:cs="Arial"/>
                <w:szCs w:val="22"/>
              </w:rPr>
              <w:t>(Signature of witness)</w:t>
            </w:r>
          </w:p>
        </w:tc>
        <w:tc>
          <w:tcPr>
            <w:tcW w:w="319" w:type="dxa"/>
            <w:tcBorders>
              <w:top w:val="nil"/>
              <w:left w:val="nil"/>
              <w:bottom w:val="nil"/>
              <w:right w:val="nil"/>
            </w:tcBorders>
          </w:tcPr>
          <w:p w14:paraId="022D19D4" w14:textId="77777777" w:rsidR="007F4AAC" w:rsidRPr="00B45B05" w:rsidRDefault="007F4AAC" w:rsidP="00DF679E">
            <w:pPr>
              <w:spacing w:after="240"/>
              <w:rPr>
                <w:rFonts w:cs="Arial"/>
                <w:szCs w:val="22"/>
              </w:rPr>
            </w:pPr>
          </w:p>
        </w:tc>
        <w:tc>
          <w:tcPr>
            <w:tcW w:w="4439" w:type="dxa"/>
            <w:tcBorders>
              <w:top w:val="single" w:sz="4" w:space="0" w:color="auto"/>
              <w:left w:val="nil"/>
              <w:bottom w:val="nil"/>
              <w:right w:val="nil"/>
            </w:tcBorders>
          </w:tcPr>
          <w:p w14:paraId="022D19D5" w14:textId="77777777" w:rsidR="007F4AAC" w:rsidRPr="00B45B05" w:rsidRDefault="007F4AAC" w:rsidP="00DF679E">
            <w:pPr>
              <w:spacing w:after="240"/>
              <w:rPr>
                <w:rFonts w:cs="Arial"/>
                <w:szCs w:val="22"/>
              </w:rPr>
            </w:pPr>
            <w:r w:rsidRPr="00B45B05">
              <w:rPr>
                <w:rFonts w:cs="Arial"/>
                <w:szCs w:val="22"/>
              </w:rPr>
              <w:t>(Name of Witness)</w:t>
            </w:r>
          </w:p>
          <w:p w14:paraId="022D19D6" w14:textId="77777777" w:rsidR="007F4AAC" w:rsidRPr="00B45B05" w:rsidRDefault="007F4AAC" w:rsidP="00DF679E">
            <w:pPr>
              <w:spacing w:after="240"/>
              <w:rPr>
                <w:rFonts w:cs="Arial"/>
                <w:szCs w:val="22"/>
              </w:rPr>
            </w:pPr>
          </w:p>
        </w:tc>
      </w:tr>
      <w:tr w:rsidR="007F4AAC" w:rsidRPr="003D2073" w14:paraId="022D19DB" w14:textId="77777777" w:rsidTr="00DF679E">
        <w:tc>
          <w:tcPr>
            <w:tcW w:w="4528" w:type="dxa"/>
            <w:tcBorders>
              <w:top w:val="nil"/>
              <w:left w:val="nil"/>
              <w:bottom w:val="nil"/>
              <w:right w:val="nil"/>
            </w:tcBorders>
          </w:tcPr>
          <w:p w14:paraId="022D19D8" w14:textId="77777777" w:rsidR="007F4AAC" w:rsidRPr="003D2073" w:rsidRDefault="007F4AAC" w:rsidP="00DF679E">
            <w:pPr>
              <w:spacing w:after="240"/>
              <w:rPr>
                <w:rFonts w:cs="Arial"/>
                <w:sz w:val="20"/>
              </w:rPr>
            </w:pPr>
          </w:p>
        </w:tc>
        <w:tc>
          <w:tcPr>
            <w:tcW w:w="319" w:type="dxa"/>
            <w:tcBorders>
              <w:top w:val="nil"/>
              <w:left w:val="nil"/>
              <w:bottom w:val="nil"/>
              <w:right w:val="nil"/>
            </w:tcBorders>
          </w:tcPr>
          <w:p w14:paraId="022D19D9" w14:textId="77777777" w:rsidR="007F4AAC" w:rsidRPr="003D2073" w:rsidRDefault="007F4AAC" w:rsidP="00DF679E">
            <w:pPr>
              <w:spacing w:after="240"/>
              <w:rPr>
                <w:rFonts w:cs="Arial"/>
                <w:sz w:val="20"/>
              </w:rPr>
            </w:pPr>
          </w:p>
        </w:tc>
        <w:tc>
          <w:tcPr>
            <w:tcW w:w="4439" w:type="dxa"/>
            <w:tcBorders>
              <w:top w:val="nil"/>
              <w:left w:val="nil"/>
              <w:bottom w:val="nil"/>
              <w:right w:val="nil"/>
            </w:tcBorders>
          </w:tcPr>
          <w:p w14:paraId="022D19DA" w14:textId="77777777" w:rsidR="007F4AAC" w:rsidRPr="003D2073" w:rsidRDefault="007F4AAC" w:rsidP="00DF679E">
            <w:pPr>
              <w:spacing w:after="240"/>
              <w:rPr>
                <w:rFonts w:cs="Arial"/>
                <w:sz w:val="20"/>
              </w:rPr>
            </w:pPr>
          </w:p>
        </w:tc>
      </w:tr>
    </w:tbl>
    <w:p w14:paraId="022D19DC" w14:textId="77777777" w:rsidR="00C24D6B" w:rsidRPr="003D2073" w:rsidRDefault="00C24D6B" w:rsidP="00C24D6B">
      <w:pPr>
        <w:pStyle w:val="Heading2"/>
        <w:rPr>
          <w:sz w:val="20"/>
        </w:rPr>
      </w:pPr>
    </w:p>
    <w:p w14:paraId="022D19DD" w14:textId="77777777" w:rsidR="007A52BF" w:rsidRDefault="00C24D6B" w:rsidP="00CE1974">
      <w:pPr>
        <w:widowControl w:val="0"/>
        <w:tabs>
          <w:tab w:val="right" w:pos="709"/>
        </w:tabs>
        <w:spacing w:after="240"/>
        <w:jc w:val="center"/>
        <w:rPr>
          <w:b/>
          <w:szCs w:val="22"/>
        </w:rPr>
      </w:pPr>
      <w:r>
        <w:rPr>
          <w:color w:val="C00000"/>
          <w:sz w:val="20"/>
        </w:rPr>
        <w:br w:type="page"/>
      </w:r>
    </w:p>
    <w:p w14:paraId="022D19DE" w14:textId="77777777" w:rsidR="00C5347D" w:rsidRPr="00C5347D" w:rsidRDefault="00C5347D" w:rsidP="00D87D31">
      <w:pPr>
        <w:widowControl w:val="0"/>
        <w:tabs>
          <w:tab w:val="right" w:pos="709"/>
        </w:tabs>
        <w:spacing w:after="240"/>
        <w:jc w:val="center"/>
        <w:rPr>
          <w:rFonts w:cs="Arial"/>
          <w:b/>
          <w:szCs w:val="22"/>
        </w:rPr>
      </w:pPr>
      <w:r w:rsidRPr="00C5347D">
        <w:rPr>
          <w:rFonts w:cs="Arial"/>
          <w:b/>
          <w:szCs w:val="22"/>
        </w:rPr>
        <w:lastRenderedPageBreak/>
        <w:t xml:space="preserve">Attachment </w:t>
      </w:r>
      <w:proofErr w:type="gramStart"/>
      <w:r w:rsidR="00CE1974">
        <w:rPr>
          <w:rFonts w:cs="Arial"/>
          <w:b/>
          <w:szCs w:val="22"/>
        </w:rPr>
        <w:t>A</w:t>
      </w:r>
      <w:proofErr w:type="gramEnd"/>
      <w:r w:rsidRPr="00C5347D">
        <w:rPr>
          <w:rFonts w:cs="Arial"/>
          <w:b/>
          <w:szCs w:val="22"/>
        </w:rPr>
        <w:t xml:space="preserve"> – Form of Public Notice</w:t>
      </w:r>
    </w:p>
    <w:p w14:paraId="022D19DF" w14:textId="77777777" w:rsidR="00C5347D" w:rsidRPr="00C5347D" w:rsidRDefault="00C5347D" w:rsidP="00C5347D">
      <w:pPr>
        <w:widowControl w:val="0"/>
        <w:spacing w:after="240"/>
        <w:jc w:val="both"/>
        <w:rPr>
          <w:b/>
          <w:szCs w:val="22"/>
        </w:rPr>
      </w:pPr>
    </w:p>
    <w:p w14:paraId="022D19E0" w14:textId="4E134388" w:rsidR="00C5347D" w:rsidRPr="00C5347D" w:rsidRDefault="00C5347D" w:rsidP="001D55D7">
      <w:pPr>
        <w:pStyle w:val="Heading2"/>
      </w:pPr>
      <w:r w:rsidRPr="00C5347D">
        <w:t xml:space="preserve">FORM OF </w:t>
      </w:r>
      <w:r w:rsidR="00FB0268">
        <w:t>PUBLIC</w:t>
      </w:r>
      <w:r w:rsidR="001D55D7">
        <w:t xml:space="preserve"> NOTICE</w:t>
      </w:r>
    </w:p>
    <w:p w14:paraId="022D19E1" w14:textId="77777777" w:rsidR="00C5347D" w:rsidRPr="00C5347D" w:rsidRDefault="00C5347D" w:rsidP="00C5347D">
      <w:pPr>
        <w:pStyle w:val="Heading2"/>
        <w:spacing w:line="276" w:lineRule="auto"/>
        <w:rPr>
          <w:szCs w:val="22"/>
        </w:rPr>
      </w:pPr>
      <w:r w:rsidRPr="00C5347D">
        <w:rPr>
          <w:szCs w:val="22"/>
        </w:rPr>
        <w:t xml:space="preserve">Contravention of </w:t>
      </w:r>
      <w:r w:rsidRPr="00C5347D">
        <w:rPr>
          <w:i/>
          <w:szCs w:val="22"/>
        </w:rPr>
        <w:t>Fair Work Act 2009</w:t>
      </w:r>
      <w:r w:rsidRPr="00C5347D">
        <w:rPr>
          <w:szCs w:val="22"/>
        </w:rPr>
        <w:t xml:space="preserve"> and the </w:t>
      </w:r>
      <w:r>
        <w:rPr>
          <w:bCs w:val="0"/>
          <w:i/>
          <w:szCs w:val="22"/>
        </w:rPr>
        <w:t>Restaurant Industry</w:t>
      </w:r>
      <w:r w:rsidRPr="00C5347D">
        <w:rPr>
          <w:bCs w:val="0"/>
          <w:i/>
          <w:szCs w:val="22"/>
        </w:rPr>
        <w:t xml:space="preserve"> Award 2010</w:t>
      </w:r>
      <w:r w:rsidRPr="00C5347D">
        <w:rPr>
          <w:szCs w:val="22"/>
        </w:rPr>
        <w:t xml:space="preserve"> by </w:t>
      </w:r>
      <w:proofErr w:type="spellStart"/>
      <w:r>
        <w:rPr>
          <w:szCs w:val="22"/>
        </w:rPr>
        <w:t>JH</w:t>
      </w:r>
      <w:proofErr w:type="spellEnd"/>
      <w:r>
        <w:rPr>
          <w:szCs w:val="22"/>
        </w:rPr>
        <w:t xml:space="preserve"> Enterprises (Qld)</w:t>
      </w:r>
      <w:r w:rsidRPr="00C5347D">
        <w:rPr>
          <w:szCs w:val="22"/>
        </w:rPr>
        <w:t xml:space="preserve"> Pty Ltd</w:t>
      </w:r>
      <w:r w:rsidR="00D87D31">
        <w:rPr>
          <w:szCs w:val="22"/>
        </w:rPr>
        <w:t xml:space="preserve"> trading as Sushi Go Round</w:t>
      </w:r>
    </w:p>
    <w:p w14:paraId="022D19E2" w14:textId="77777777" w:rsidR="00C5347D" w:rsidRPr="00C5347D" w:rsidRDefault="00C5347D" w:rsidP="00C5347D">
      <w:pPr>
        <w:widowControl w:val="0"/>
        <w:spacing w:after="240" w:line="276" w:lineRule="auto"/>
        <w:jc w:val="both"/>
        <w:rPr>
          <w:rFonts w:cs="Arial"/>
          <w:szCs w:val="22"/>
        </w:rPr>
      </w:pPr>
      <w:r w:rsidRPr="00C5347D">
        <w:rPr>
          <w:rFonts w:cs="Arial"/>
          <w:szCs w:val="22"/>
        </w:rPr>
        <w:t>We refer to the investigation conducted by the Office of the Fair Work Ombudsman (</w:t>
      </w:r>
      <w:r w:rsidRPr="00C5347D">
        <w:rPr>
          <w:rFonts w:cs="Arial"/>
          <w:b/>
          <w:szCs w:val="22"/>
        </w:rPr>
        <w:t>FWO</w:t>
      </w:r>
      <w:r w:rsidRPr="00C5347D">
        <w:rPr>
          <w:rFonts w:cs="Arial"/>
          <w:szCs w:val="22"/>
        </w:rPr>
        <w:t xml:space="preserve">) into allegations that </w:t>
      </w:r>
      <w:proofErr w:type="spellStart"/>
      <w:r>
        <w:rPr>
          <w:rFonts w:cs="Arial"/>
          <w:szCs w:val="22"/>
        </w:rPr>
        <w:t>JH</w:t>
      </w:r>
      <w:proofErr w:type="spellEnd"/>
      <w:r>
        <w:rPr>
          <w:rFonts w:cs="Arial"/>
          <w:szCs w:val="22"/>
        </w:rPr>
        <w:t xml:space="preserve"> Enterprises (Qld)</w:t>
      </w:r>
      <w:r w:rsidRPr="00C5347D">
        <w:rPr>
          <w:rFonts w:cs="Arial"/>
          <w:szCs w:val="22"/>
        </w:rPr>
        <w:t xml:space="preserve"> Pty Ltd </w:t>
      </w:r>
      <w:r w:rsidR="00C56DE0">
        <w:rPr>
          <w:rFonts w:cs="Arial"/>
          <w:szCs w:val="22"/>
        </w:rPr>
        <w:t>(</w:t>
      </w:r>
      <w:proofErr w:type="spellStart"/>
      <w:r w:rsidR="00C56DE0" w:rsidRPr="00C56DE0">
        <w:rPr>
          <w:rFonts w:cs="Arial"/>
          <w:b/>
          <w:szCs w:val="22"/>
        </w:rPr>
        <w:t>JH</w:t>
      </w:r>
      <w:proofErr w:type="spellEnd"/>
      <w:r w:rsidR="00C56DE0" w:rsidRPr="00C56DE0">
        <w:rPr>
          <w:rFonts w:cs="Arial"/>
          <w:b/>
          <w:szCs w:val="22"/>
        </w:rPr>
        <w:t xml:space="preserve"> Enterprises</w:t>
      </w:r>
      <w:r w:rsidR="00C56DE0">
        <w:rPr>
          <w:rFonts w:cs="Arial"/>
          <w:szCs w:val="22"/>
        </w:rPr>
        <w:t xml:space="preserve">) </w:t>
      </w:r>
      <w:r w:rsidRPr="00C5347D">
        <w:rPr>
          <w:rFonts w:cs="Arial"/>
          <w:szCs w:val="22"/>
        </w:rPr>
        <w:t xml:space="preserve">contravened the </w:t>
      </w:r>
      <w:r w:rsidRPr="00C5347D">
        <w:rPr>
          <w:rFonts w:cs="Arial"/>
          <w:i/>
          <w:szCs w:val="22"/>
        </w:rPr>
        <w:t xml:space="preserve">Fair Work Act 2009 </w:t>
      </w:r>
      <w:r w:rsidRPr="00C5347D">
        <w:rPr>
          <w:rFonts w:cs="Arial"/>
          <w:szCs w:val="22"/>
        </w:rPr>
        <w:t>and the</w:t>
      </w:r>
      <w:r w:rsidRPr="00C5347D">
        <w:rPr>
          <w:rFonts w:cs="Arial"/>
          <w:i/>
          <w:szCs w:val="22"/>
        </w:rPr>
        <w:t xml:space="preserve"> </w:t>
      </w:r>
      <w:r>
        <w:rPr>
          <w:bCs/>
          <w:i/>
          <w:szCs w:val="22"/>
        </w:rPr>
        <w:t xml:space="preserve">Restaurant Industry </w:t>
      </w:r>
      <w:r w:rsidRPr="00C5347D">
        <w:rPr>
          <w:bCs/>
          <w:i/>
          <w:szCs w:val="22"/>
        </w:rPr>
        <w:t>Award 2010</w:t>
      </w:r>
      <w:r w:rsidRPr="00C5347D">
        <w:rPr>
          <w:rFonts w:cs="Arial"/>
          <w:i/>
          <w:szCs w:val="22"/>
        </w:rPr>
        <w:t xml:space="preserve"> </w:t>
      </w:r>
      <w:r w:rsidRPr="00C5347D">
        <w:rPr>
          <w:rFonts w:cs="Arial"/>
          <w:szCs w:val="22"/>
        </w:rPr>
        <w:t>by:</w:t>
      </w:r>
    </w:p>
    <w:p w14:paraId="022D19E3" w14:textId="77777777" w:rsidR="00C5347D" w:rsidRDefault="00C5347D" w:rsidP="009C724C">
      <w:pPr>
        <w:widowControl w:val="0"/>
        <w:numPr>
          <w:ilvl w:val="0"/>
          <w:numId w:val="10"/>
        </w:numPr>
        <w:spacing w:after="240" w:line="276" w:lineRule="auto"/>
        <w:jc w:val="both"/>
        <w:rPr>
          <w:rFonts w:cs="Arial"/>
          <w:szCs w:val="22"/>
        </w:rPr>
      </w:pPr>
      <w:r w:rsidRPr="00C5347D">
        <w:rPr>
          <w:rFonts w:cs="Arial"/>
          <w:szCs w:val="22"/>
        </w:rPr>
        <w:t xml:space="preserve">failing to pay </w:t>
      </w:r>
      <w:r>
        <w:rPr>
          <w:rFonts w:cs="Arial"/>
          <w:szCs w:val="22"/>
        </w:rPr>
        <w:t>nine</w:t>
      </w:r>
      <w:r w:rsidRPr="00C5347D">
        <w:rPr>
          <w:rFonts w:cs="Arial"/>
          <w:szCs w:val="22"/>
        </w:rPr>
        <w:t xml:space="preserve"> employees the correct minimum base hourly rate of pay for time worked Monday to </w:t>
      </w:r>
      <w:r>
        <w:rPr>
          <w:rFonts w:cs="Arial"/>
          <w:szCs w:val="22"/>
        </w:rPr>
        <w:t>Friday;</w:t>
      </w:r>
    </w:p>
    <w:p w14:paraId="022D19E4" w14:textId="77777777" w:rsidR="00C5347D" w:rsidRDefault="00C5347D" w:rsidP="009C724C">
      <w:pPr>
        <w:widowControl w:val="0"/>
        <w:numPr>
          <w:ilvl w:val="0"/>
          <w:numId w:val="10"/>
        </w:numPr>
        <w:spacing w:after="240" w:line="276" w:lineRule="auto"/>
        <w:jc w:val="both"/>
        <w:rPr>
          <w:rFonts w:cs="Arial"/>
          <w:szCs w:val="22"/>
        </w:rPr>
      </w:pPr>
      <w:r>
        <w:rPr>
          <w:rFonts w:cs="Arial"/>
          <w:szCs w:val="22"/>
        </w:rPr>
        <w:t>failing to pay nine employees the correct casual loading for time worked;</w:t>
      </w:r>
    </w:p>
    <w:p w14:paraId="022D19E5" w14:textId="77777777" w:rsidR="00C5347D" w:rsidRPr="00C5347D" w:rsidRDefault="00C5347D" w:rsidP="009C724C">
      <w:pPr>
        <w:widowControl w:val="0"/>
        <w:numPr>
          <w:ilvl w:val="0"/>
          <w:numId w:val="10"/>
        </w:numPr>
        <w:spacing w:after="240" w:line="276" w:lineRule="auto"/>
        <w:jc w:val="both"/>
        <w:rPr>
          <w:rFonts w:cs="Arial"/>
          <w:szCs w:val="22"/>
        </w:rPr>
      </w:pPr>
      <w:r w:rsidRPr="00C5347D">
        <w:rPr>
          <w:rFonts w:cs="Arial"/>
          <w:szCs w:val="22"/>
        </w:rPr>
        <w:t xml:space="preserve">failing to pay nine employees </w:t>
      </w:r>
      <w:r>
        <w:rPr>
          <w:rFonts w:cs="Arial"/>
          <w:szCs w:val="22"/>
        </w:rPr>
        <w:t xml:space="preserve">the correct </w:t>
      </w:r>
      <w:r w:rsidRPr="00C5347D">
        <w:rPr>
          <w:rFonts w:cs="Arial"/>
          <w:szCs w:val="22"/>
        </w:rPr>
        <w:t>penalty rates for time worked on weekends and public holidays;</w:t>
      </w:r>
    </w:p>
    <w:p w14:paraId="022D19E6" w14:textId="77777777" w:rsidR="00C5347D" w:rsidRPr="00C5347D" w:rsidRDefault="00C5347D" w:rsidP="009C724C">
      <w:pPr>
        <w:widowControl w:val="0"/>
        <w:numPr>
          <w:ilvl w:val="0"/>
          <w:numId w:val="10"/>
        </w:numPr>
        <w:spacing w:after="240" w:line="276" w:lineRule="auto"/>
        <w:jc w:val="both"/>
        <w:rPr>
          <w:rFonts w:cs="Arial"/>
          <w:szCs w:val="22"/>
        </w:rPr>
      </w:pPr>
      <w:r>
        <w:rPr>
          <w:rFonts w:cs="Arial"/>
          <w:szCs w:val="22"/>
        </w:rPr>
        <w:t xml:space="preserve">failing to pay one employee the relevant penalty rate for late night shifts on a Monday to Friday; </w:t>
      </w:r>
      <w:r w:rsidR="00C56DE0">
        <w:rPr>
          <w:rFonts w:cs="Arial"/>
          <w:szCs w:val="22"/>
        </w:rPr>
        <w:t>and</w:t>
      </w:r>
    </w:p>
    <w:p w14:paraId="022D19E7" w14:textId="77777777" w:rsidR="00C5347D" w:rsidRDefault="00C5347D" w:rsidP="009C724C">
      <w:pPr>
        <w:widowControl w:val="0"/>
        <w:numPr>
          <w:ilvl w:val="0"/>
          <w:numId w:val="10"/>
        </w:numPr>
        <w:spacing w:after="240" w:line="276" w:lineRule="auto"/>
        <w:jc w:val="both"/>
        <w:rPr>
          <w:rFonts w:cs="Arial"/>
          <w:szCs w:val="22"/>
        </w:rPr>
      </w:pPr>
      <w:r w:rsidRPr="00C5347D">
        <w:rPr>
          <w:rFonts w:cs="Arial"/>
          <w:szCs w:val="22"/>
        </w:rPr>
        <w:t xml:space="preserve"> </w:t>
      </w:r>
      <w:proofErr w:type="gramStart"/>
      <w:r w:rsidRPr="00C5347D">
        <w:rPr>
          <w:rFonts w:cs="Arial"/>
          <w:szCs w:val="22"/>
        </w:rPr>
        <w:t>failing</w:t>
      </w:r>
      <w:proofErr w:type="gramEnd"/>
      <w:r w:rsidRPr="00C5347D">
        <w:rPr>
          <w:rFonts w:cs="Arial"/>
          <w:szCs w:val="22"/>
        </w:rPr>
        <w:t xml:space="preserve"> to pay one employee the relevant penalty rates for </w:t>
      </w:r>
      <w:r>
        <w:rPr>
          <w:rFonts w:cs="Arial"/>
          <w:szCs w:val="22"/>
        </w:rPr>
        <w:t>the casual minimum shift engagement</w:t>
      </w:r>
      <w:r w:rsidR="00C56DE0">
        <w:rPr>
          <w:rFonts w:cs="Arial"/>
          <w:szCs w:val="22"/>
        </w:rPr>
        <w:t>.</w:t>
      </w:r>
    </w:p>
    <w:p w14:paraId="022D19E8" w14:textId="77777777" w:rsidR="00C5347D" w:rsidRPr="00C5347D" w:rsidRDefault="00C5347D" w:rsidP="00C56DE0">
      <w:pPr>
        <w:widowControl w:val="0"/>
        <w:spacing w:after="240" w:line="276" w:lineRule="auto"/>
        <w:jc w:val="both"/>
        <w:rPr>
          <w:rFonts w:cs="Arial"/>
          <w:szCs w:val="22"/>
        </w:rPr>
      </w:pPr>
      <w:proofErr w:type="spellStart"/>
      <w:r>
        <w:rPr>
          <w:rFonts w:cs="Arial"/>
          <w:szCs w:val="22"/>
        </w:rPr>
        <w:t>JH</w:t>
      </w:r>
      <w:proofErr w:type="spellEnd"/>
      <w:r>
        <w:rPr>
          <w:rFonts w:cs="Arial"/>
          <w:szCs w:val="22"/>
        </w:rPr>
        <w:t xml:space="preserve"> Enterprises </w:t>
      </w:r>
      <w:r w:rsidRPr="00C5347D">
        <w:rPr>
          <w:rFonts w:cs="Arial"/>
          <w:szCs w:val="22"/>
        </w:rPr>
        <w:t xml:space="preserve">has formally admitted to FWO that these contraventions occurred and has entered into an Enforceable Undertaking with the FWO (available at www.fairwork.gov.au) committing to a number of measures to remedy the contraventions, including by rectifying the underpayments of </w:t>
      </w:r>
      <w:r w:rsidRPr="00C5347D">
        <w:rPr>
          <w:szCs w:val="22"/>
        </w:rPr>
        <w:t>$</w:t>
      </w:r>
      <w:r>
        <w:rPr>
          <w:szCs w:val="22"/>
        </w:rPr>
        <w:t>123,431.38</w:t>
      </w:r>
      <w:r w:rsidRPr="00C5347D">
        <w:rPr>
          <w:szCs w:val="22"/>
        </w:rPr>
        <w:t xml:space="preserve"> less taxation</w:t>
      </w:r>
      <w:r w:rsidRPr="00C5347D">
        <w:rPr>
          <w:rFonts w:cs="Arial"/>
          <w:szCs w:val="22"/>
        </w:rPr>
        <w:t xml:space="preserve"> to the employees affected by the contraventions. </w:t>
      </w:r>
      <w:proofErr w:type="spellStart"/>
      <w:r>
        <w:rPr>
          <w:rFonts w:cs="Arial"/>
          <w:szCs w:val="22"/>
        </w:rPr>
        <w:t>JH</w:t>
      </w:r>
      <w:proofErr w:type="spellEnd"/>
      <w:r>
        <w:rPr>
          <w:rFonts w:cs="Arial"/>
          <w:szCs w:val="22"/>
        </w:rPr>
        <w:t xml:space="preserve"> Enterprises </w:t>
      </w:r>
      <w:r w:rsidRPr="00C5347D">
        <w:rPr>
          <w:rFonts w:cs="Arial"/>
          <w:szCs w:val="22"/>
        </w:rPr>
        <w:t xml:space="preserve">expresses its sincere regret and apologises for the conduct which resulted in the contraventions. Furthermore, </w:t>
      </w:r>
      <w:proofErr w:type="spellStart"/>
      <w:r>
        <w:rPr>
          <w:rFonts w:cs="Arial"/>
          <w:szCs w:val="22"/>
        </w:rPr>
        <w:t>JH</w:t>
      </w:r>
      <w:proofErr w:type="spellEnd"/>
      <w:r>
        <w:rPr>
          <w:rFonts w:cs="Arial"/>
          <w:szCs w:val="22"/>
        </w:rPr>
        <w:t xml:space="preserve"> Enterprises </w:t>
      </w:r>
      <w:r w:rsidRPr="00C5347D">
        <w:rPr>
          <w:rFonts w:cs="Arial"/>
          <w:szCs w:val="22"/>
        </w:rPr>
        <w:t>gives a commitment that such conduct will not occur again and that it will comply with all requirements of Commonwealth workplace relations laws in the future.</w:t>
      </w:r>
    </w:p>
    <w:p w14:paraId="022D19E9" w14:textId="77777777" w:rsidR="00C5347D" w:rsidRPr="00C5347D" w:rsidRDefault="00C5347D" w:rsidP="00C5347D">
      <w:pPr>
        <w:widowControl w:val="0"/>
        <w:spacing w:after="240" w:line="276" w:lineRule="auto"/>
        <w:rPr>
          <w:rFonts w:cs="Arial"/>
          <w:b/>
          <w:szCs w:val="22"/>
        </w:rPr>
      </w:pPr>
      <w:r w:rsidRPr="00C5347D">
        <w:rPr>
          <w:rFonts w:cs="Arial"/>
          <w:szCs w:val="22"/>
        </w:rPr>
        <w:t xml:space="preserve">If you </w:t>
      </w:r>
      <w:r w:rsidR="00C56DE0">
        <w:rPr>
          <w:rFonts w:cs="Arial"/>
          <w:szCs w:val="22"/>
        </w:rPr>
        <w:t xml:space="preserve">work for, or have previously </w:t>
      </w:r>
      <w:r w:rsidRPr="00C5347D">
        <w:rPr>
          <w:rFonts w:cs="Arial"/>
          <w:szCs w:val="22"/>
        </w:rPr>
        <w:t>worked for</w:t>
      </w:r>
      <w:r w:rsidR="00C56DE0">
        <w:rPr>
          <w:rFonts w:cs="Arial"/>
          <w:szCs w:val="22"/>
        </w:rPr>
        <w:t>,</w:t>
      </w:r>
      <w:r w:rsidRPr="00C5347D">
        <w:rPr>
          <w:rFonts w:cs="Arial"/>
          <w:szCs w:val="22"/>
        </w:rPr>
        <w:t xml:space="preserve"> </w:t>
      </w:r>
      <w:proofErr w:type="spellStart"/>
      <w:r>
        <w:rPr>
          <w:rFonts w:cs="Arial"/>
          <w:szCs w:val="22"/>
        </w:rPr>
        <w:t>JH</w:t>
      </w:r>
      <w:proofErr w:type="spellEnd"/>
      <w:r>
        <w:rPr>
          <w:rFonts w:cs="Arial"/>
          <w:szCs w:val="22"/>
        </w:rPr>
        <w:t xml:space="preserve"> Enterprises </w:t>
      </w:r>
      <w:r w:rsidRPr="00C5347D">
        <w:rPr>
          <w:rFonts w:cs="Arial"/>
          <w:szCs w:val="22"/>
        </w:rPr>
        <w:t xml:space="preserve">and have queries or questions relating to your employment, please contact </w:t>
      </w:r>
      <w:r w:rsidRPr="00C5347D">
        <w:rPr>
          <w:rFonts w:cs="Arial"/>
          <w:b/>
          <w:szCs w:val="22"/>
        </w:rPr>
        <w:t>&lt;insert details of internal contact&gt;</w:t>
      </w:r>
      <w:r w:rsidRPr="00C5347D">
        <w:rPr>
          <w:rFonts w:cs="Arial"/>
          <w:szCs w:val="22"/>
        </w:rPr>
        <w:t>.</w:t>
      </w:r>
      <w:r w:rsidRPr="00C5347D">
        <w:rPr>
          <w:rFonts w:cs="Arial"/>
          <w:b/>
          <w:szCs w:val="22"/>
        </w:rPr>
        <w:t xml:space="preserve"> </w:t>
      </w:r>
    </w:p>
    <w:p w14:paraId="022D19EA" w14:textId="4374FD29" w:rsidR="001D55D7" w:rsidRDefault="00C5347D" w:rsidP="00C5347D">
      <w:pPr>
        <w:widowControl w:val="0"/>
        <w:spacing w:after="240" w:line="276" w:lineRule="auto"/>
        <w:rPr>
          <w:rFonts w:cs="Arial"/>
          <w:szCs w:val="22"/>
        </w:rPr>
      </w:pPr>
      <w:r w:rsidRPr="00C5347D">
        <w:rPr>
          <w:rFonts w:cs="Arial"/>
          <w:szCs w:val="22"/>
        </w:rPr>
        <w:t xml:space="preserve">Alternatively, anyone can contact the FWO via the website at www.fairwork.gov.au. </w:t>
      </w:r>
    </w:p>
    <w:p w14:paraId="7A20EA34" w14:textId="77777777" w:rsidR="001D55D7" w:rsidRDefault="001D55D7">
      <w:pPr>
        <w:rPr>
          <w:rFonts w:cs="Arial"/>
          <w:szCs w:val="22"/>
        </w:rPr>
      </w:pPr>
      <w:r>
        <w:rPr>
          <w:rFonts w:cs="Arial"/>
          <w:szCs w:val="22"/>
        </w:rPr>
        <w:br w:type="page"/>
      </w:r>
    </w:p>
    <w:p w14:paraId="347D3C09" w14:textId="77777777" w:rsidR="00C5347D" w:rsidRPr="00C5347D" w:rsidRDefault="00C5347D" w:rsidP="00C5347D">
      <w:pPr>
        <w:widowControl w:val="0"/>
        <w:spacing w:after="240" w:line="276" w:lineRule="auto"/>
        <w:rPr>
          <w:szCs w:val="22"/>
        </w:rPr>
      </w:pPr>
    </w:p>
    <w:p w14:paraId="022D19F4" w14:textId="77777777" w:rsidR="003D68DE" w:rsidRDefault="00CF494A" w:rsidP="00D87D31">
      <w:pPr>
        <w:jc w:val="center"/>
        <w:rPr>
          <w:b/>
        </w:rPr>
      </w:pPr>
      <w:r>
        <w:rPr>
          <w:b/>
        </w:rPr>
        <w:t xml:space="preserve">Attachment </w:t>
      </w:r>
      <w:r w:rsidR="00CE1974">
        <w:rPr>
          <w:b/>
        </w:rPr>
        <w:t>B</w:t>
      </w:r>
      <w:r>
        <w:rPr>
          <w:b/>
        </w:rPr>
        <w:t xml:space="preserve"> – The Employee</w:t>
      </w:r>
      <w:r w:rsidR="001B3ED5">
        <w:rPr>
          <w:b/>
        </w:rPr>
        <w:t>s</w:t>
      </w:r>
    </w:p>
    <w:p w14:paraId="022D19F5" w14:textId="77777777" w:rsidR="001B3ED5" w:rsidRDefault="001B3ED5">
      <w:pPr>
        <w:rPr>
          <w:b/>
        </w:rPr>
      </w:pPr>
    </w:p>
    <w:tbl>
      <w:tblPr>
        <w:tblStyle w:val="TableGrid"/>
        <w:tblW w:w="0" w:type="auto"/>
        <w:tblLook w:val="04A0" w:firstRow="1" w:lastRow="0" w:firstColumn="1" w:lastColumn="0" w:noHBand="0" w:noVBand="1"/>
      </w:tblPr>
      <w:tblGrid>
        <w:gridCol w:w="2090"/>
        <w:gridCol w:w="2121"/>
        <w:gridCol w:w="3486"/>
        <w:gridCol w:w="1879"/>
      </w:tblGrid>
      <w:tr w:rsidR="001B3ED5" w14:paraId="022D19FA" w14:textId="77777777" w:rsidTr="00D87D31">
        <w:tc>
          <w:tcPr>
            <w:tcW w:w="2093" w:type="dxa"/>
            <w:shd w:val="clear" w:color="auto" w:fill="92CDDC" w:themeFill="accent5" w:themeFillTint="99"/>
          </w:tcPr>
          <w:p w14:paraId="022D19F6" w14:textId="77777777" w:rsidR="001B3ED5" w:rsidRDefault="001B3ED5" w:rsidP="00D87D31">
            <w:pPr>
              <w:spacing w:before="120" w:after="120"/>
              <w:jc w:val="center"/>
              <w:rPr>
                <w:b/>
              </w:rPr>
            </w:pPr>
            <w:r>
              <w:rPr>
                <w:b/>
              </w:rPr>
              <w:t>Name</w:t>
            </w:r>
          </w:p>
        </w:tc>
        <w:tc>
          <w:tcPr>
            <w:tcW w:w="2126" w:type="dxa"/>
            <w:shd w:val="clear" w:color="auto" w:fill="92CDDC" w:themeFill="accent5" w:themeFillTint="99"/>
          </w:tcPr>
          <w:p w14:paraId="022D19F7" w14:textId="77777777" w:rsidR="001B3ED5" w:rsidRDefault="001B3ED5" w:rsidP="00D87D31">
            <w:pPr>
              <w:spacing w:before="120" w:after="120"/>
              <w:jc w:val="center"/>
              <w:rPr>
                <w:b/>
              </w:rPr>
            </w:pPr>
            <w:r>
              <w:rPr>
                <w:b/>
              </w:rPr>
              <w:t>Period of employment</w:t>
            </w:r>
          </w:p>
        </w:tc>
        <w:tc>
          <w:tcPr>
            <w:tcW w:w="3544" w:type="dxa"/>
            <w:shd w:val="clear" w:color="auto" w:fill="92CDDC" w:themeFill="accent5" w:themeFillTint="99"/>
          </w:tcPr>
          <w:p w14:paraId="022D19F8" w14:textId="77777777" w:rsidR="001B3ED5" w:rsidRDefault="001B3ED5" w:rsidP="00D87D31">
            <w:pPr>
              <w:spacing w:before="120" w:after="120"/>
              <w:jc w:val="center"/>
              <w:rPr>
                <w:b/>
              </w:rPr>
            </w:pPr>
            <w:r>
              <w:rPr>
                <w:b/>
              </w:rPr>
              <w:t>Classification</w:t>
            </w:r>
          </w:p>
        </w:tc>
        <w:tc>
          <w:tcPr>
            <w:tcW w:w="1813" w:type="dxa"/>
            <w:shd w:val="clear" w:color="auto" w:fill="92CDDC" w:themeFill="accent5" w:themeFillTint="99"/>
          </w:tcPr>
          <w:p w14:paraId="022D19F9" w14:textId="77777777" w:rsidR="001B3ED5" w:rsidRDefault="00D87D31" w:rsidP="00D87D31">
            <w:pPr>
              <w:spacing w:before="120" w:after="120"/>
              <w:jc w:val="center"/>
              <w:rPr>
                <w:b/>
              </w:rPr>
            </w:pPr>
            <w:r>
              <w:rPr>
                <w:b/>
              </w:rPr>
              <w:t>Underpayments Repaid</w:t>
            </w:r>
          </w:p>
        </w:tc>
      </w:tr>
      <w:tr w:rsidR="001B3ED5" w:rsidRPr="00D87D31" w14:paraId="022D19FF" w14:textId="77777777" w:rsidTr="00D87D31">
        <w:tc>
          <w:tcPr>
            <w:tcW w:w="2093" w:type="dxa"/>
          </w:tcPr>
          <w:p w14:paraId="022D19FB" w14:textId="77777777" w:rsidR="001B3ED5"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9FC" w14:textId="77777777" w:rsidR="001B3ED5"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9FD" w14:textId="77777777" w:rsidR="001B3ED5" w:rsidRPr="00D87D31" w:rsidRDefault="00C5347D" w:rsidP="00D87D31">
            <w:pPr>
              <w:spacing w:before="120" w:after="120"/>
              <w:jc w:val="center"/>
            </w:pPr>
            <w:r w:rsidRPr="00D87D31">
              <w:t>Kitchen Attendant Grade 1</w:t>
            </w:r>
          </w:p>
        </w:tc>
        <w:tc>
          <w:tcPr>
            <w:tcW w:w="1813" w:type="dxa"/>
          </w:tcPr>
          <w:p w14:paraId="022D19FE" w14:textId="77777777" w:rsidR="001B3ED5" w:rsidRPr="00D87D31" w:rsidRDefault="00C5347D" w:rsidP="00D87D31">
            <w:pPr>
              <w:spacing w:before="120" w:after="120"/>
              <w:jc w:val="right"/>
            </w:pPr>
            <w:r w:rsidRPr="00D87D31">
              <w:t>$25</w:t>
            </w:r>
            <w:r w:rsidR="00D87D31" w:rsidRPr="00D87D31">
              <w:t>,</w:t>
            </w:r>
            <w:r w:rsidRPr="00D87D31">
              <w:t>231.34</w:t>
            </w:r>
          </w:p>
        </w:tc>
      </w:tr>
      <w:tr w:rsidR="001B3ED5" w:rsidRPr="00D87D31" w14:paraId="022D1A04" w14:textId="77777777" w:rsidTr="00D87D31">
        <w:tc>
          <w:tcPr>
            <w:tcW w:w="2093" w:type="dxa"/>
          </w:tcPr>
          <w:p w14:paraId="022D1A00" w14:textId="77777777" w:rsidR="001B3ED5"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01" w14:textId="77777777" w:rsidR="001B3ED5"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02" w14:textId="77777777" w:rsidR="001B3ED5" w:rsidRPr="00D87D31" w:rsidRDefault="00C5347D" w:rsidP="00D87D31">
            <w:pPr>
              <w:spacing w:before="120" w:after="120"/>
              <w:jc w:val="center"/>
            </w:pPr>
            <w:r w:rsidRPr="00D87D31">
              <w:t>Food &amp; Beverage Attendant Grade 2</w:t>
            </w:r>
          </w:p>
        </w:tc>
        <w:tc>
          <w:tcPr>
            <w:tcW w:w="1813" w:type="dxa"/>
          </w:tcPr>
          <w:p w14:paraId="022D1A03" w14:textId="77777777" w:rsidR="001B3ED5" w:rsidRPr="00D87D31" w:rsidRDefault="00C5347D" w:rsidP="00D87D31">
            <w:pPr>
              <w:spacing w:before="120" w:after="120"/>
              <w:jc w:val="right"/>
            </w:pPr>
            <w:r w:rsidRPr="00D87D31">
              <w:t>$19</w:t>
            </w:r>
            <w:r w:rsidR="00D87D31" w:rsidRPr="00D87D31">
              <w:t>,</w:t>
            </w:r>
            <w:r w:rsidRPr="00D87D31">
              <w:t>859.18</w:t>
            </w:r>
          </w:p>
        </w:tc>
      </w:tr>
      <w:tr w:rsidR="00C5347D" w:rsidRPr="00D87D31" w14:paraId="022D1A09" w14:textId="77777777" w:rsidTr="00D87D31">
        <w:tc>
          <w:tcPr>
            <w:tcW w:w="2093" w:type="dxa"/>
          </w:tcPr>
          <w:p w14:paraId="022D1A05"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06" w14:textId="77777777" w:rsidR="00C5347D"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07" w14:textId="77777777" w:rsidR="00C5347D" w:rsidRPr="00D87D31" w:rsidRDefault="00C5347D" w:rsidP="00D87D31">
            <w:pPr>
              <w:spacing w:before="120" w:after="120"/>
              <w:jc w:val="center"/>
            </w:pPr>
            <w:r w:rsidRPr="00D87D31">
              <w:t>Food &amp; Beverage Attendant Grade 2</w:t>
            </w:r>
          </w:p>
        </w:tc>
        <w:tc>
          <w:tcPr>
            <w:tcW w:w="1813" w:type="dxa"/>
          </w:tcPr>
          <w:p w14:paraId="022D1A08" w14:textId="77777777" w:rsidR="00C5347D" w:rsidRPr="00D87D31" w:rsidRDefault="00C5347D" w:rsidP="00D87D31">
            <w:pPr>
              <w:spacing w:before="120" w:after="120"/>
              <w:jc w:val="right"/>
            </w:pPr>
            <w:r w:rsidRPr="00D87D31">
              <w:t>$11</w:t>
            </w:r>
            <w:r w:rsidR="00D87D31" w:rsidRPr="00D87D31">
              <w:t>,</w:t>
            </w:r>
            <w:r w:rsidRPr="00D87D31">
              <w:t>025.03</w:t>
            </w:r>
          </w:p>
        </w:tc>
      </w:tr>
      <w:tr w:rsidR="00C5347D" w:rsidRPr="00D87D31" w14:paraId="022D1A0E" w14:textId="77777777" w:rsidTr="00D87D31">
        <w:tc>
          <w:tcPr>
            <w:tcW w:w="2093" w:type="dxa"/>
          </w:tcPr>
          <w:p w14:paraId="022D1A0A"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0B" w14:textId="77777777" w:rsidR="00C5347D" w:rsidRPr="00D87D31" w:rsidRDefault="00203710" w:rsidP="00973225">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0C" w14:textId="77777777" w:rsidR="00C5347D" w:rsidRPr="00D87D31" w:rsidRDefault="00C5347D" w:rsidP="00D87D31">
            <w:pPr>
              <w:spacing w:before="120" w:after="120"/>
              <w:jc w:val="center"/>
            </w:pPr>
            <w:r w:rsidRPr="00D87D31">
              <w:t>Food &amp; Beverage Attendant Grade 2</w:t>
            </w:r>
          </w:p>
        </w:tc>
        <w:tc>
          <w:tcPr>
            <w:tcW w:w="1813" w:type="dxa"/>
          </w:tcPr>
          <w:p w14:paraId="022D1A0D" w14:textId="77777777" w:rsidR="00C5347D" w:rsidRPr="00D87D31" w:rsidRDefault="00C5347D" w:rsidP="00D87D31">
            <w:pPr>
              <w:spacing w:before="120" w:after="120"/>
              <w:jc w:val="right"/>
            </w:pPr>
            <w:r w:rsidRPr="00D87D31">
              <w:t>$14</w:t>
            </w:r>
            <w:r w:rsidR="00D87D31" w:rsidRPr="00D87D31">
              <w:t>,</w:t>
            </w:r>
            <w:r w:rsidRPr="00D87D31">
              <w:t>282.16</w:t>
            </w:r>
          </w:p>
        </w:tc>
      </w:tr>
      <w:tr w:rsidR="00C5347D" w:rsidRPr="00D87D31" w14:paraId="022D1A13" w14:textId="77777777" w:rsidTr="00D87D31">
        <w:tc>
          <w:tcPr>
            <w:tcW w:w="2093" w:type="dxa"/>
          </w:tcPr>
          <w:p w14:paraId="022D1A0F"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10" w14:textId="77777777" w:rsidR="00C5347D"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11" w14:textId="77777777" w:rsidR="00C5347D" w:rsidRPr="00D87D31" w:rsidRDefault="00C5347D" w:rsidP="00D87D31">
            <w:pPr>
              <w:spacing w:before="120" w:after="120"/>
              <w:jc w:val="center"/>
            </w:pPr>
            <w:r w:rsidRPr="00D87D31">
              <w:t>Food &amp; Beverage Attendant Grade 2</w:t>
            </w:r>
          </w:p>
        </w:tc>
        <w:tc>
          <w:tcPr>
            <w:tcW w:w="1813" w:type="dxa"/>
          </w:tcPr>
          <w:p w14:paraId="022D1A12" w14:textId="77777777" w:rsidR="00C5347D" w:rsidRPr="00D87D31" w:rsidRDefault="00C5347D" w:rsidP="00D87D31">
            <w:pPr>
              <w:spacing w:before="120" w:after="120"/>
              <w:jc w:val="right"/>
            </w:pPr>
            <w:r w:rsidRPr="00D87D31">
              <w:t>$16</w:t>
            </w:r>
            <w:r w:rsidR="00D87D31" w:rsidRPr="00D87D31">
              <w:t>,</w:t>
            </w:r>
            <w:r w:rsidRPr="00D87D31">
              <w:t>948.01</w:t>
            </w:r>
          </w:p>
        </w:tc>
      </w:tr>
      <w:tr w:rsidR="00C5347D" w:rsidRPr="00D87D31" w14:paraId="022D1A18" w14:textId="77777777" w:rsidTr="00D87D31">
        <w:tc>
          <w:tcPr>
            <w:tcW w:w="2093" w:type="dxa"/>
          </w:tcPr>
          <w:p w14:paraId="022D1A14"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15" w14:textId="77777777" w:rsidR="00C5347D"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16" w14:textId="77777777" w:rsidR="00C5347D" w:rsidRPr="00D87D31" w:rsidRDefault="00C5347D" w:rsidP="00D87D31">
            <w:pPr>
              <w:spacing w:before="120" w:after="120"/>
              <w:jc w:val="center"/>
            </w:pPr>
            <w:r w:rsidRPr="00D87D31">
              <w:t>Food &amp; Beverage Attendant Grade 2</w:t>
            </w:r>
          </w:p>
        </w:tc>
        <w:tc>
          <w:tcPr>
            <w:tcW w:w="1813" w:type="dxa"/>
          </w:tcPr>
          <w:p w14:paraId="022D1A17" w14:textId="77777777" w:rsidR="00C5347D" w:rsidRPr="00D87D31" w:rsidRDefault="00C5347D" w:rsidP="00D87D31">
            <w:pPr>
              <w:spacing w:before="120" w:after="120"/>
              <w:jc w:val="right"/>
            </w:pPr>
            <w:r w:rsidRPr="00D87D31">
              <w:t>$4</w:t>
            </w:r>
            <w:r w:rsidR="00D87D31" w:rsidRPr="00D87D31">
              <w:t>,</w:t>
            </w:r>
            <w:r w:rsidRPr="00D87D31">
              <w:t>217.77</w:t>
            </w:r>
          </w:p>
        </w:tc>
      </w:tr>
      <w:tr w:rsidR="00C5347D" w:rsidRPr="00D87D31" w14:paraId="022D1A1D" w14:textId="77777777" w:rsidTr="00D87D31">
        <w:tc>
          <w:tcPr>
            <w:tcW w:w="2093" w:type="dxa"/>
          </w:tcPr>
          <w:p w14:paraId="022D1A19"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1A" w14:textId="77777777" w:rsidR="00C5347D"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1B" w14:textId="77777777" w:rsidR="00C5347D" w:rsidRPr="00D87D31" w:rsidRDefault="00C5347D" w:rsidP="00D87D31">
            <w:pPr>
              <w:spacing w:before="120" w:after="120"/>
              <w:jc w:val="center"/>
            </w:pPr>
            <w:r w:rsidRPr="00D87D31">
              <w:t>Food &amp; Beverage Attendant Grade 2</w:t>
            </w:r>
          </w:p>
        </w:tc>
        <w:tc>
          <w:tcPr>
            <w:tcW w:w="1813" w:type="dxa"/>
          </w:tcPr>
          <w:p w14:paraId="022D1A1C" w14:textId="77777777" w:rsidR="00C5347D" w:rsidRPr="00D87D31" w:rsidRDefault="00C5347D" w:rsidP="00D87D31">
            <w:pPr>
              <w:spacing w:before="120" w:after="120"/>
              <w:jc w:val="right"/>
            </w:pPr>
            <w:r w:rsidRPr="00D87D31">
              <w:t>$18</w:t>
            </w:r>
            <w:r w:rsidR="00D87D31" w:rsidRPr="00D87D31">
              <w:t>,</w:t>
            </w:r>
            <w:r w:rsidRPr="00D87D31">
              <w:t>099.59</w:t>
            </w:r>
          </w:p>
        </w:tc>
      </w:tr>
      <w:tr w:rsidR="00C5347D" w:rsidRPr="00D87D31" w14:paraId="022D1A23" w14:textId="77777777" w:rsidTr="00D87D31">
        <w:tc>
          <w:tcPr>
            <w:tcW w:w="2093" w:type="dxa"/>
          </w:tcPr>
          <w:p w14:paraId="022D1A1E"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1F" w14:textId="77777777" w:rsidR="00C5347D"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20" w14:textId="77777777" w:rsidR="00C5347D" w:rsidRPr="00D87D31" w:rsidRDefault="00C5347D" w:rsidP="00D87D31">
            <w:pPr>
              <w:spacing w:before="120" w:after="120"/>
              <w:jc w:val="center"/>
            </w:pPr>
            <w:r w:rsidRPr="00D87D31">
              <w:t>Food &amp; Beverage Attendant Grade 2</w:t>
            </w:r>
          </w:p>
        </w:tc>
        <w:tc>
          <w:tcPr>
            <w:tcW w:w="1813" w:type="dxa"/>
          </w:tcPr>
          <w:p w14:paraId="022D1A21" w14:textId="77777777" w:rsidR="00C5347D" w:rsidRDefault="00C5347D" w:rsidP="00D87D31">
            <w:pPr>
              <w:spacing w:before="120" w:after="120"/>
              <w:jc w:val="right"/>
            </w:pPr>
            <w:r w:rsidRPr="00D87D31">
              <w:t>$9</w:t>
            </w:r>
            <w:r w:rsidR="00D87D31" w:rsidRPr="00D87D31">
              <w:t>,</w:t>
            </w:r>
            <w:r w:rsidRPr="00D87D31">
              <w:t>107.26</w:t>
            </w:r>
          </w:p>
          <w:p w14:paraId="022D1A22" w14:textId="77777777" w:rsidR="00D87D31" w:rsidRPr="00D87D31" w:rsidRDefault="00D87D31" w:rsidP="00D87D31">
            <w:pPr>
              <w:spacing w:before="120" w:after="120"/>
              <w:jc w:val="center"/>
              <w:rPr>
                <w:b/>
              </w:rPr>
            </w:pPr>
            <w:r w:rsidRPr="00D87D31">
              <w:rPr>
                <w:b/>
              </w:rPr>
              <w:t>($41.58 Outstanding)</w:t>
            </w:r>
          </w:p>
        </w:tc>
      </w:tr>
      <w:tr w:rsidR="00C5347D" w:rsidRPr="00D87D31" w14:paraId="022D1A28" w14:textId="77777777" w:rsidTr="00D87D31">
        <w:tc>
          <w:tcPr>
            <w:tcW w:w="2093" w:type="dxa"/>
          </w:tcPr>
          <w:p w14:paraId="022D1A24" w14:textId="77777777" w:rsidR="00C5347D" w:rsidRPr="00D87D31" w:rsidRDefault="00203710" w:rsidP="00D87D31">
            <w:pPr>
              <w:spacing w:before="120" w:after="120"/>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2126" w:type="dxa"/>
          </w:tcPr>
          <w:p w14:paraId="022D1A25" w14:textId="77777777" w:rsidR="00C5347D" w:rsidRPr="00D87D31" w:rsidRDefault="00203710" w:rsidP="00D87D31">
            <w:pPr>
              <w:spacing w:before="120" w:after="120"/>
              <w:jc w:val="center"/>
            </w:pPr>
            <w:proofErr w:type="spellStart"/>
            <w:r w:rsidRPr="00203710">
              <w:rPr>
                <w:szCs w:val="22"/>
                <w:highlight w:val="black"/>
              </w:rPr>
              <w:t>XXXXXX</w:t>
            </w:r>
            <w:r>
              <w:rPr>
                <w:szCs w:val="22"/>
                <w:highlight w:val="black"/>
              </w:rPr>
              <w:t>XX</w:t>
            </w:r>
            <w:r w:rsidRPr="00203710">
              <w:rPr>
                <w:szCs w:val="22"/>
                <w:highlight w:val="black"/>
              </w:rPr>
              <w:t>XXXX</w:t>
            </w:r>
            <w:proofErr w:type="spellEnd"/>
          </w:p>
        </w:tc>
        <w:tc>
          <w:tcPr>
            <w:tcW w:w="3544" w:type="dxa"/>
          </w:tcPr>
          <w:p w14:paraId="022D1A26" w14:textId="77777777" w:rsidR="00C5347D" w:rsidRPr="00D87D31" w:rsidRDefault="00C5347D" w:rsidP="00D87D31">
            <w:pPr>
              <w:spacing w:before="120" w:after="120"/>
              <w:jc w:val="center"/>
            </w:pPr>
            <w:r w:rsidRPr="00D87D31">
              <w:t>Kitchen Attendant Grade 1</w:t>
            </w:r>
          </w:p>
        </w:tc>
        <w:tc>
          <w:tcPr>
            <w:tcW w:w="1813" w:type="dxa"/>
          </w:tcPr>
          <w:p w14:paraId="022D1A27" w14:textId="77777777" w:rsidR="00C5347D" w:rsidRPr="00D87D31" w:rsidRDefault="00C5347D" w:rsidP="00D87D31">
            <w:pPr>
              <w:spacing w:before="120" w:after="120"/>
              <w:jc w:val="right"/>
            </w:pPr>
            <w:r w:rsidRPr="00D87D31">
              <w:t>$4</w:t>
            </w:r>
            <w:r w:rsidR="00D87D31" w:rsidRPr="00D87D31">
              <w:t>,</w:t>
            </w:r>
            <w:r w:rsidRPr="00D87D31">
              <w:t>661.04</w:t>
            </w:r>
          </w:p>
        </w:tc>
      </w:tr>
    </w:tbl>
    <w:p w14:paraId="022D1A29" w14:textId="77777777" w:rsidR="00CF494A" w:rsidRPr="003D68DE" w:rsidRDefault="00CF494A">
      <w:pPr>
        <w:rPr>
          <w:b/>
        </w:rPr>
      </w:pPr>
    </w:p>
    <w:sectPr w:rsidR="00CF494A" w:rsidRPr="003D68DE" w:rsidSect="007A52BF">
      <w:footerReference w:type="default" r:id="rId14"/>
      <w:headerReference w:type="first" r:id="rId15"/>
      <w:footerReference w:type="first" r:id="rId16"/>
      <w:pgSz w:w="11906" w:h="16838" w:code="9"/>
      <w:pgMar w:top="454" w:right="1225" w:bottom="1276"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D1A2C" w14:textId="77777777" w:rsidR="00E345ED" w:rsidRDefault="00E345ED">
      <w:r>
        <w:separator/>
      </w:r>
    </w:p>
  </w:endnote>
  <w:endnote w:type="continuationSeparator" w:id="0">
    <w:p w14:paraId="022D1A2D" w14:textId="77777777" w:rsidR="00E345ED" w:rsidRDefault="00E3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1A31" w14:textId="77777777" w:rsidR="00AC7B75" w:rsidRPr="000F4681" w:rsidRDefault="006B67C5" w:rsidP="008A662D">
    <w:pPr>
      <w:widowControl w:val="0"/>
      <w:tabs>
        <w:tab w:val="center" w:pos="4513"/>
        <w:tab w:val="right" w:pos="9026"/>
      </w:tabs>
      <w:snapToGrid w:val="0"/>
      <w:jc w:val="center"/>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7F1577">
      <w:rPr>
        <w:rFonts w:cs="Arial"/>
        <w:b/>
        <w:bCs/>
        <w:noProof/>
        <w:sz w:val="20"/>
      </w:rPr>
      <w:t>2</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7F1577">
      <w:rPr>
        <w:rFonts w:cs="Arial"/>
        <w:b/>
        <w:bCs/>
        <w:noProof/>
        <w:sz w:val="20"/>
      </w:rPr>
      <w:t>11</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1A33" w14:textId="4F9F19AB" w:rsidR="003D2A27" w:rsidRPr="00BB053B" w:rsidRDefault="007F1577" w:rsidP="00BB053B">
    <w:pPr>
      <w:tabs>
        <w:tab w:val="center" w:pos="4536"/>
        <w:tab w:val="right" w:pos="9070"/>
      </w:tabs>
      <w:rPr>
        <w:color w:val="0395A7"/>
        <w:szCs w:val="22"/>
      </w:rPr>
    </w:pPr>
    <w:hyperlink r:id="rId1" w:tooltip="Fair Work Ombudsman website " w:history="1">
      <w:r w:rsidR="006B67C5">
        <w:rPr>
          <w:rStyle w:val="Hyperlink"/>
          <w:color w:val="0395A7"/>
          <w:szCs w:val="22"/>
        </w:rPr>
        <w:t>www.fairwork.gov.au</w:t>
      </w:r>
    </w:hyperlink>
    <w:r w:rsidR="006B67C5">
      <w:rPr>
        <w:color w:val="0395A7"/>
        <w:szCs w:val="22"/>
      </w:rPr>
      <w:tab/>
      <w:t>Fair Work Infoline 13 13 94</w:t>
    </w:r>
    <w:r w:rsidR="006B67C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D1A2A" w14:textId="77777777" w:rsidR="00E345ED" w:rsidRDefault="00E345ED">
      <w:r>
        <w:separator/>
      </w:r>
    </w:p>
  </w:footnote>
  <w:footnote w:type="continuationSeparator" w:id="0">
    <w:p w14:paraId="022D1A2B" w14:textId="77777777" w:rsidR="00E345ED" w:rsidRDefault="00E34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1A32" w14:textId="77777777" w:rsidR="00BB053B" w:rsidRPr="00BB053B" w:rsidRDefault="007F1577" w:rsidP="00BB053B">
    <w:pPr>
      <w:tabs>
        <w:tab w:val="center" w:pos="4820"/>
        <w:tab w:val="right" w:pos="9639"/>
      </w:tabs>
      <w:ind w:left="-851"/>
      <w:rPr>
        <w:rFonts w:cs="HelveticaNeue-Light"/>
        <w:color w:val="000000"/>
        <w:sz w:val="32"/>
        <w:szCs w:val="44"/>
      </w:rPr>
    </w:pPr>
    <w:r>
      <w:rPr>
        <w:noProof/>
        <w:lang w:eastAsia="en-AU"/>
      </w:rPr>
      <w:pict w14:anchorId="022D1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3pt;margin-top:300.9pt;width:412.4pt;height:247.45pt;rotation:315;z-index:-251658240;mso-position-horizontal-relative:margin;mso-position-vertical-relative:margin" o:allowincell="f" fillcolor="silver" stroked="f">
          <v:fill opacity="0"/>
          <v:textpath style="font-family:&quot;Calibri&quot;;font-size:1pt" string="DRAFT"/>
          <w10:wrap anchorx="margin" anchory="margin"/>
        </v:shape>
      </w:pict>
    </w:r>
    <w:r w:rsidR="006B67C5">
      <w:rPr>
        <w:noProof/>
        <w:lang w:eastAsia="en-AU"/>
      </w:rPr>
      <mc:AlternateContent>
        <mc:Choice Requires="wps">
          <w:drawing>
            <wp:anchor distT="4294967295" distB="4294967295" distL="114300" distR="114300" simplePos="0" relativeHeight="251657216" behindDoc="0" locked="0" layoutInCell="1" allowOverlap="1" wp14:anchorId="022D1A35" wp14:editId="524A7E2A">
              <wp:simplePos x="0" y="0"/>
              <wp:positionH relativeFrom="column">
                <wp:posOffset>-504825</wp:posOffset>
              </wp:positionH>
              <wp:positionV relativeFrom="paragraph">
                <wp:posOffset>990600</wp:posOffset>
              </wp:positionV>
              <wp:extent cx="6867525" cy="0"/>
              <wp:effectExtent l="0" t="0" r="0" b="0"/>
              <wp:wrapNone/>
              <wp:docPr id="1" name="Straight Connector 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" strokecolor="#0395a7" strokeweight="6pt">
              <o:lock v:ext="edit" shapetype="f"/>
            </v:line>
          </w:pict>
        </mc:Fallback>
      </mc:AlternateContent>
    </w:r>
    <w:r w:rsidR="006B67C5">
      <w:rPr>
        <w:rFonts w:cs="HelveticaNeue-Light"/>
        <w:noProof/>
        <w:color w:val="000000"/>
        <w:sz w:val="32"/>
        <w:szCs w:val="44"/>
        <w:lang w:eastAsia="en-AU"/>
      </w:rPr>
      <w:drawing>
        <wp:inline distT="0" distB="0" distL="0" distR="0" wp14:anchorId="022D1A37" wp14:editId="022D1A38">
          <wp:extent cx="4114800" cy="1085850"/>
          <wp:effectExtent l="0" t="0" r="0" b="0"/>
          <wp:docPr id="2" name="Picture 2"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157F576E"/>
    <w:multiLevelType w:val="hybridMultilevel"/>
    <w:tmpl w:val="5D7E1254"/>
    <w:lvl w:ilvl="0" w:tplc="33E0A4D6">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87F37CE"/>
    <w:multiLevelType w:val="hybridMultilevel"/>
    <w:tmpl w:val="0E9028F0"/>
    <w:lvl w:ilvl="0" w:tplc="DE946230">
      <w:start w:val="1"/>
      <w:numFmt w:val="lowerRoman"/>
      <w:lvlText w:val="(%1)"/>
      <w:lvlJc w:val="right"/>
      <w:pPr>
        <w:ind w:left="4407" w:hanging="360"/>
      </w:pPr>
      <w:rPr>
        <w:rFonts w:hint="default"/>
        <w:i w:val="0"/>
        <w:color w:val="auto"/>
      </w:rPr>
    </w:lvl>
    <w:lvl w:ilvl="1" w:tplc="0C090019" w:tentative="1">
      <w:start w:val="1"/>
      <w:numFmt w:val="lowerLetter"/>
      <w:lvlText w:val="%2."/>
      <w:lvlJc w:val="left"/>
      <w:pPr>
        <w:ind w:left="5127" w:hanging="360"/>
      </w:pPr>
    </w:lvl>
    <w:lvl w:ilvl="2" w:tplc="0C09001B" w:tentative="1">
      <w:start w:val="1"/>
      <w:numFmt w:val="lowerRoman"/>
      <w:lvlText w:val="%3."/>
      <w:lvlJc w:val="right"/>
      <w:pPr>
        <w:ind w:left="5847" w:hanging="180"/>
      </w:pPr>
    </w:lvl>
    <w:lvl w:ilvl="3" w:tplc="0C09000F" w:tentative="1">
      <w:start w:val="1"/>
      <w:numFmt w:val="decimal"/>
      <w:lvlText w:val="%4."/>
      <w:lvlJc w:val="left"/>
      <w:pPr>
        <w:ind w:left="6567" w:hanging="360"/>
      </w:pPr>
    </w:lvl>
    <w:lvl w:ilvl="4" w:tplc="0C090019" w:tentative="1">
      <w:start w:val="1"/>
      <w:numFmt w:val="lowerLetter"/>
      <w:lvlText w:val="%5."/>
      <w:lvlJc w:val="left"/>
      <w:pPr>
        <w:ind w:left="7287" w:hanging="360"/>
      </w:pPr>
    </w:lvl>
    <w:lvl w:ilvl="5" w:tplc="0C09001B" w:tentative="1">
      <w:start w:val="1"/>
      <w:numFmt w:val="lowerRoman"/>
      <w:lvlText w:val="%6."/>
      <w:lvlJc w:val="right"/>
      <w:pPr>
        <w:ind w:left="8007" w:hanging="180"/>
      </w:pPr>
    </w:lvl>
    <w:lvl w:ilvl="6" w:tplc="0C09000F" w:tentative="1">
      <w:start w:val="1"/>
      <w:numFmt w:val="decimal"/>
      <w:lvlText w:val="%7."/>
      <w:lvlJc w:val="left"/>
      <w:pPr>
        <w:ind w:left="8727" w:hanging="360"/>
      </w:pPr>
    </w:lvl>
    <w:lvl w:ilvl="7" w:tplc="0C090019" w:tentative="1">
      <w:start w:val="1"/>
      <w:numFmt w:val="lowerLetter"/>
      <w:lvlText w:val="%8."/>
      <w:lvlJc w:val="left"/>
      <w:pPr>
        <w:ind w:left="9447" w:hanging="360"/>
      </w:pPr>
    </w:lvl>
    <w:lvl w:ilvl="8" w:tplc="0C09001B" w:tentative="1">
      <w:start w:val="1"/>
      <w:numFmt w:val="lowerRoman"/>
      <w:lvlText w:val="%9."/>
      <w:lvlJc w:val="right"/>
      <w:pPr>
        <w:ind w:left="10167" w:hanging="180"/>
      </w:pPr>
    </w:lvl>
  </w:abstractNum>
  <w:abstractNum w:abstractNumId="3">
    <w:nsid w:val="2CD76538"/>
    <w:multiLevelType w:val="hybridMultilevel"/>
    <w:tmpl w:val="E0FCE5AA"/>
    <w:lvl w:ilvl="0" w:tplc="77266404">
      <w:start w:val="4"/>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A5CFD2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3D1B4E"/>
    <w:multiLevelType w:val="hybridMultilevel"/>
    <w:tmpl w:val="479EDB22"/>
    <w:lvl w:ilvl="0" w:tplc="7DEC40EC">
      <w:start w:val="1"/>
      <w:numFmt w:val="decimal"/>
      <w:pStyle w:val="ListParagraph"/>
      <w:lvlText w:val="%1."/>
      <w:lvlJc w:val="left"/>
      <w:pPr>
        <w:ind w:left="720" w:hanging="360"/>
      </w:pPr>
      <w:rPr>
        <w:b w:val="0"/>
      </w:rPr>
    </w:lvl>
    <w:lvl w:ilvl="1" w:tplc="4BD804EC">
      <w:start w:val="1"/>
      <w:numFmt w:val="lowerLetter"/>
      <w:lvlText w:val="(%2)"/>
      <w:lvlJc w:val="left"/>
      <w:pPr>
        <w:ind w:left="1440" w:hanging="360"/>
      </w:pPr>
      <w:rPr>
        <w:rFonts w:hint="default"/>
        <w:b w:val="0"/>
        <w:i w:val="0"/>
        <w:sz w:val="22"/>
        <w:szCs w:val="22"/>
      </w:rPr>
    </w:lvl>
    <w:lvl w:ilvl="2" w:tplc="DE946230">
      <w:start w:val="1"/>
      <w:numFmt w:val="lowerRoman"/>
      <w:lvlText w:val="(%3)"/>
      <w:lvlJc w:val="right"/>
      <w:pPr>
        <w:ind w:left="1031" w:hanging="180"/>
      </w:pPr>
      <w:rPr>
        <w:rFonts w:hint="default"/>
        <w:i w:val="0"/>
        <w:color w:val="auto"/>
      </w:rPr>
    </w:lvl>
    <w:lvl w:ilvl="3" w:tplc="0C09001B">
      <w:start w:val="1"/>
      <w:numFmt w:val="lowerRoman"/>
      <w:lvlText w:val="%4."/>
      <w:lvlJc w:val="right"/>
      <w:pPr>
        <w:ind w:left="2880" w:hanging="360"/>
      </w:pPr>
    </w:lvl>
    <w:lvl w:ilvl="4" w:tplc="3C8E74E8">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9704DCC"/>
    <w:multiLevelType w:val="multilevel"/>
    <w:tmpl w:val="C210591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6">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nsid w:val="555A345A"/>
    <w:multiLevelType w:val="hybridMultilevel"/>
    <w:tmpl w:val="60F28286"/>
    <w:lvl w:ilvl="0" w:tplc="59A8F3B4">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A5E23920">
      <w:start w:val="2"/>
      <w:numFmt w:val="lowerLetter"/>
      <w:lvlText w:val="(%3)"/>
      <w:lvlJc w:val="left"/>
      <w:pPr>
        <w:ind w:left="2160" w:hanging="180"/>
      </w:pPr>
      <w:rPr>
        <w:rFonts w:hint="default"/>
        <w:b w:val="0"/>
      </w:rPr>
    </w:lvl>
    <w:lvl w:ilvl="3" w:tplc="9C947F52">
      <w:start w:val="1"/>
      <w:numFmt w:val="lowerRoman"/>
      <w:lvlText w:val="(%4)"/>
      <w:lvlJc w:val="right"/>
      <w:pPr>
        <w:ind w:left="2880" w:hanging="360"/>
      </w:pPr>
      <w:rPr>
        <w:rFonts w:ascii="Arial" w:eastAsia="Times New Roman" w:hAnsi="Arial" w:cs="Arial"/>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5A1FD9"/>
    <w:multiLevelType w:val="hybridMultilevel"/>
    <w:tmpl w:val="EB7EE256"/>
    <w:lvl w:ilvl="0" w:tplc="DE946230">
      <w:start w:val="1"/>
      <w:numFmt w:val="lowerRoman"/>
      <w:lvlText w:val="(%1)"/>
      <w:lvlJc w:val="right"/>
      <w:pPr>
        <w:ind w:left="1980" w:hanging="180"/>
      </w:pPr>
      <w:rPr>
        <w:rFonts w:hint="default"/>
        <w:i w:val="0"/>
        <w:color w:val="auto"/>
      </w:rPr>
    </w:lvl>
    <w:lvl w:ilvl="1" w:tplc="0C090019" w:tentative="1">
      <w:start w:val="1"/>
      <w:numFmt w:val="lowerLetter"/>
      <w:lvlText w:val="%2."/>
      <w:lvlJc w:val="left"/>
      <w:pPr>
        <w:ind w:left="2389" w:hanging="360"/>
      </w:pPr>
    </w:lvl>
    <w:lvl w:ilvl="2" w:tplc="0C09001B" w:tentative="1">
      <w:start w:val="1"/>
      <w:numFmt w:val="lowerRoman"/>
      <w:lvlText w:val="%3."/>
      <w:lvlJc w:val="right"/>
      <w:pPr>
        <w:ind w:left="3109" w:hanging="180"/>
      </w:pPr>
    </w:lvl>
    <w:lvl w:ilvl="3" w:tplc="0C09000F" w:tentative="1">
      <w:start w:val="1"/>
      <w:numFmt w:val="decimal"/>
      <w:lvlText w:val="%4."/>
      <w:lvlJc w:val="left"/>
      <w:pPr>
        <w:ind w:left="3829" w:hanging="360"/>
      </w:pPr>
    </w:lvl>
    <w:lvl w:ilvl="4" w:tplc="0C090019" w:tentative="1">
      <w:start w:val="1"/>
      <w:numFmt w:val="lowerLetter"/>
      <w:lvlText w:val="%5."/>
      <w:lvlJc w:val="left"/>
      <w:pPr>
        <w:ind w:left="4549" w:hanging="360"/>
      </w:pPr>
    </w:lvl>
    <w:lvl w:ilvl="5" w:tplc="0C09001B" w:tentative="1">
      <w:start w:val="1"/>
      <w:numFmt w:val="lowerRoman"/>
      <w:lvlText w:val="%6."/>
      <w:lvlJc w:val="right"/>
      <w:pPr>
        <w:ind w:left="5269" w:hanging="180"/>
      </w:pPr>
    </w:lvl>
    <w:lvl w:ilvl="6" w:tplc="0C09000F" w:tentative="1">
      <w:start w:val="1"/>
      <w:numFmt w:val="decimal"/>
      <w:lvlText w:val="%7."/>
      <w:lvlJc w:val="left"/>
      <w:pPr>
        <w:ind w:left="5989" w:hanging="360"/>
      </w:pPr>
    </w:lvl>
    <w:lvl w:ilvl="7" w:tplc="0C090019" w:tentative="1">
      <w:start w:val="1"/>
      <w:numFmt w:val="lowerLetter"/>
      <w:lvlText w:val="%8."/>
      <w:lvlJc w:val="left"/>
      <w:pPr>
        <w:ind w:left="6709" w:hanging="360"/>
      </w:pPr>
    </w:lvl>
    <w:lvl w:ilvl="8" w:tplc="0C09001B" w:tentative="1">
      <w:start w:val="1"/>
      <w:numFmt w:val="lowerRoman"/>
      <w:lvlText w:val="%9."/>
      <w:lvlJc w:val="right"/>
      <w:pPr>
        <w:ind w:left="7429" w:hanging="180"/>
      </w:pPr>
    </w:lvl>
  </w:abstractNum>
  <w:abstractNum w:abstractNumId="10">
    <w:nsid w:val="5A315201"/>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8C2C8F"/>
    <w:multiLevelType w:val="hybridMultilevel"/>
    <w:tmpl w:val="64A21208"/>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63CA1315"/>
    <w:multiLevelType w:val="hybridMultilevel"/>
    <w:tmpl w:val="EB7EE256"/>
    <w:lvl w:ilvl="0" w:tplc="DE946230">
      <w:start w:val="1"/>
      <w:numFmt w:val="lowerRoman"/>
      <w:lvlText w:val="(%1)"/>
      <w:lvlJc w:val="right"/>
      <w:pPr>
        <w:ind w:left="1980" w:hanging="180"/>
      </w:pPr>
      <w:rPr>
        <w:rFonts w:hint="default"/>
        <w:i w:val="0"/>
        <w:color w:val="auto"/>
      </w:rPr>
    </w:lvl>
    <w:lvl w:ilvl="1" w:tplc="0C090019" w:tentative="1">
      <w:start w:val="1"/>
      <w:numFmt w:val="lowerLetter"/>
      <w:lvlText w:val="%2."/>
      <w:lvlJc w:val="left"/>
      <w:pPr>
        <w:ind w:left="2389" w:hanging="360"/>
      </w:pPr>
    </w:lvl>
    <w:lvl w:ilvl="2" w:tplc="0C09001B" w:tentative="1">
      <w:start w:val="1"/>
      <w:numFmt w:val="lowerRoman"/>
      <w:lvlText w:val="%3."/>
      <w:lvlJc w:val="right"/>
      <w:pPr>
        <w:ind w:left="3109" w:hanging="180"/>
      </w:pPr>
    </w:lvl>
    <w:lvl w:ilvl="3" w:tplc="0C09000F" w:tentative="1">
      <w:start w:val="1"/>
      <w:numFmt w:val="decimal"/>
      <w:lvlText w:val="%4."/>
      <w:lvlJc w:val="left"/>
      <w:pPr>
        <w:ind w:left="3829" w:hanging="360"/>
      </w:pPr>
    </w:lvl>
    <w:lvl w:ilvl="4" w:tplc="0C090019" w:tentative="1">
      <w:start w:val="1"/>
      <w:numFmt w:val="lowerLetter"/>
      <w:lvlText w:val="%5."/>
      <w:lvlJc w:val="left"/>
      <w:pPr>
        <w:ind w:left="4549" w:hanging="360"/>
      </w:pPr>
    </w:lvl>
    <w:lvl w:ilvl="5" w:tplc="0C09001B" w:tentative="1">
      <w:start w:val="1"/>
      <w:numFmt w:val="lowerRoman"/>
      <w:lvlText w:val="%6."/>
      <w:lvlJc w:val="right"/>
      <w:pPr>
        <w:ind w:left="5269" w:hanging="180"/>
      </w:pPr>
    </w:lvl>
    <w:lvl w:ilvl="6" w:tplc="0C09000F" w:tentative="1">
      <w:start w:val="1"/>
      <w:numFmt w:val="decimal"/>
      <w:lvlText w:val="%7."/>
      <w:lvlJc w:val="left"/>
      <w:pPr>
        <w:ind w:left="5989" w:hanging="360"/>
      </w:pPr>
    </w:lvl>
    <w:lvl w:ilvl="7" w:tplc="0C090019" w:tentative="1">
      <w:start w:val="1"/>
      <w:numFmt w:val="lowerLetter"/>
      <w:lvlText w:val="%8."/>
      <w:lvlJc w:val="left"/>
      <w:pPr>
        <w:ind w:left="6709" w:hanging="360"/>
      </w:pPr>
    </w:lvl>
    <w:lvl w:ilvl="8" w:tplc="0C09001B" w:tentative="1">
      <w:start w:val="1"/>
      <w:numFmt w:val="lowerRoman"/>
      <w:lvlText w:val="%9."/>
      <w:lvlJc w:val="right"/>
      <w:pPr>
        <w:ind w:left="7429" w:hanging="180"/>
      </w:pPr>
    </w:lvl>
  </w:abstractNum>
  <w:abstractNum w:abstractNumId="13">
    <w:nsid w:val="68316BAB"/>
    <w:multiLevelType w:val="hybridMultilevel"/>
    <w:tmpl w:val="900A6A32"/>
    <w:lvl w:ilvl="0" w:tplc="100AAAD8">
      <w:start w:val="1"/>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13"/>
  </w:num>
  <w:num w:numId="6">
    <w:abstractNumId w:val="7"/>
  </w:num>
  <w:num w:numId="7">
    <w:abstractNumId w:val="11"/>
  </w:num>
  <w:num w:numId="8">
    <w:abstractNumId w:val="4"/>
  </w:num>
  <w:num w:numId="9">
    <w:abstractNumId w:val="1"/>
  </w:num>
  <w:num w:numId="10">
    <w:abstractNumId w:val="10"/>
  </w:num>
  <w:num w:numId="11">
    <w:abstractNumId w:val="8"/>
  </w:num>
  <w:num w:numId="12">
    <w:abstractNumId w:val="3"/>
  </w:num>
  <w:num w:numId="13">
    <w:abstractNumId w:val="9"/>
  </w:num>
  <w:num w:numId="14">
    <w:abstractNumId w:val="12"/>
  </w:num>
  <w:num w:numId="15">
    <w:abstractNumId w:val="2"/>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6B"/>
    <w:rsid w:val="00013CE6"/>
    <w:rsid w:val="00031AEC"/>
    <w:rsid w:val="0003264A"/>
    <w:rsid w:val="00033822"/>
    <w:rsid w:val="00037FF5"/>
    <w:rsid w:val="00044A21"/>
    <w:rsid w:val="00080F78"/>
    <w:rsid w:val="000835CA"/>
    <w:rsid w:val="00083928"/>
    <w:rsid w:val="00093864"/>
    <w:rsid w:val="000A5500"/>
    <w:rsid w:val="000B74E6"/>
    <w:rsid w:val="000D4652"/>
    <w:rsid w:val="0011165B"/>
    <w:rsid w:val="00112EE2"/>
    <w:rsid w:val="00130646"/>
    <w:rsid w:val="00135E0D"/>
    <w:rsid w:val="00140304"/>
    <w:rsid w:val="001533AC"/>
    <w:rsid w:val="001811D3"/>
    <w:rsid w:val="001862CE"/>
    <w:rsid w:val="0018798D"/>
    <w:rsid w:val="001B3ED5"/>
    <w:rsid w:val="001B5CA6"/>
    <w:rsid w:val="001B5E96"/>
    <w:rsid w:val="001C7F34"/>
    <w:rsid w:val="001D55D7"/>
    <w:rsid w:val="001E4B70"/>
    <w:rsid w:val="001F3DF7"/>
    <w:rsid w:val="001F556F"/>
    <w:rsid w:val="00203710"/>
    <w:rsid w:val="00205D95"/>
    <w:rsid w:val="002215C5"/>
    <w:rsid w:val="00224F6C"/>
    <w:rsid w:val="00241787"/>
    <w:rsid w:val="00243315"/>
    <w:rsid w:val="00267C05"/>
    <w:rsid w:val="0027035A"/>
    <w:rsid w:val="0027165A"/>
    <w:rsid w:val="002A07EF"/>
    <w:rsid w:val="002A7704"/>
    <w:rsid w:val="002B1B47"/>
    <w:rsid w:val="002B2173"/>
    <w:rsid w:val="002E686C"/>
    <w:rsid w:val="002F2627"/>
    <w:rsid w:val="00300D43"/>
    <w:rsid w:val="0030657E"/>
    <w:rsid w:val="00310A15"/>
    <w:rsid w:val="003129E8"/>
    <w:rsid w:val="00347209"/>
    <w:rsid w:val="00373091"/>
    <w:rsid w:val="0037473A"/>
    <w:rsid w:val="00375860"/>
    <w:rsid w:val="00384B0C"/>
    <w:rsid w:val="003A43F6"/>
    <w:rsid w:val="003C31D5"/>
    <w:rsid w:val="003C6F59"/>
    <w:rsid w:val="003C7B0B"/>
    <w:rsid w:val="003D68DE"/>
    <w:rsid w:val="003E2020"/>
    <w:rsid w:val="003E723A"/>
    <w:rsid w:val="003F3D0D"/>
    <w:rsid w:val="0040344D"/>
    <w:rsid w:val="00424EAA"/>
    <w:rsid w:val="00434EDF"/>
    <w:rsid w:val="00450941"/>
    <w:rsid w:val="00451263"/>
    <w:rsid w:val="0045785C"/>
    <w:rsid w:val="004629B4"/>
    <w:rsid w:val="0046459F"/>
    <w:rsid w:val="004664E6"/>
    <w:rsid w:val="00490279"/>
    <w:rsid w:val="00493DF5"/>
    <w:rsid w:val="004A7C7F"/>
    <w:rsid w:val="004B3634"/>
    <w:rsid w:val="004B7E5C"/>
    <w:rsid w:val="00507DB5"/>
    <w:rsid w:val="005161C3"/>
    <w:rsid w:val="00521F79"/>
    <w:rsid w:val="00522795"/>
    <w:rsid w:val="00572FED"/>
    <w:rsid w:val="00574362"/>
    <w:rsid w:val="00574AC9"/>
    <w:rsid w:val="00576C00"/>
    <w:rsid w:val="00581C5C"/>
    <w:rsid w:val="005A03C3"/>
    <w:rsid w:val="005A10C2"/>
    <w:rsid w:val="005A3CE7"/>
    <w:rsid w:val="005D26EA"/>
    <w:rsid w:val="005E3BB5"/>
    <w:rsid w:val="005F4381"/>
    <w:rsid w:val="00630413"/>
    <w:rsid w:val="00635346"/>
    <w:rsid w:val="00640133"/>
    <w:rsid w:val="0064019C"/>
    <w:rsid w:val="00643244"/>
    <w:rsid w:val="00646BE3"/>
    <w:rsid w:val="0065423E"/>
    <w:rsid w:val="0065427A"/>
    <w:rsid w:val="00655C7F"/>
    <w:rsid w:val="006B67C5"/>
    <w:rsid w:val="006C2D24"/>
    <w:rsid w:val="006E4951"/>
    <w:rsid w:val="006E6D72"/>
    <w:rsid w:val="006F1EB0"/>
    <w:rsid w:val="006F240D"/>
    <w:rsid w:val="00703974"/>
    <w:rsid w:val="00720558"/>
    <w:rsid w:val="00720E16"/>
    <w:rsid w:val="00731D60"/>
    <w:rsid w:val="00735149"/>
    <w:rsid w:val="007356E6"/>
    <w:rsid w:val="00741DA2"/>
    <w:rsid w:val="007435F1"/>
    <w:rsid w:val="00750F72"/>
    <w:rsid w:val="007574A6"/>
    <w:rsid w:val="007768FC"/>
    <w:rsid w:val="007821EC"/>
    <w:rsid w:val="007A21C1"/>
    <w:rsid w:val="007A2546"/>
    <w:rsid w:val="007A52BF"/>
    <w:rsid w:val="007D7766"/>
    <w:rsid w:val="007E128C"/>
    <w:rsid w:val="007F05ED"/>
    <w:rsid w:val="007F1577"/>
    <w:rsid w:val="007F3847"/>
    <w:rsid w:val="007F4AAC"/>
    <w:rsid w:val="00813DB3"/>
    <w:rsid w:val="00816D27"/>
    <w:rsid w:val="00821526"/>
    <w:rsid w:val="00826E70"/>
    <w:rsid w:val="0083605F"/>
    <w:rsid w:val="008521BD"/>
    <w:rsid w:val="00866E4D"/>
    <w:rsid w:val="00884D96"/>
    <w:rsid w:val="00885CA5"/>
    <w:rsid w:val="008A05A7"/>
    <w:rsid w:val="008B6D4B"/>
    <w:rsid w:val="008D0C15"/>
    <w:rsid w:val="008E07C9"/>
    <w:rsid w:val="008E08DA"/>
    <w:rsid w:val="008F1997"/>
    <w:rsid w:val="0091391F"/>
    <w:rsid w:val="00920D28"/>
    <w:rsid w:val="00927F9F"/>
    <w:rsid w:val="009346F4"/>
    <w:rsid w:val="00973225"/>
    <w:rsid w:val="00973BE5"/>
    <w:rsid w:val="00982A7F"/>
    <w:rsid w:val="009844CD"/>
    <w:rsid w:val="00997D7C"/>
    <w:rsid w:val="009A2281"/>
    <w:rsid w:val="009A7318"/>
    <w:rsid w:val="009C49AC"/>
    <w:rsid w:val="009C724C"/>
    <w:rsid w:val="009D2545"/>
    <w:rsid w:val="009D44F3"/>
    <w:rsid w:val="009E1C01"/>
    <w:rsid w:val="009E50DD"/>
    <w:rsid w:val="009E6B29"/>
    <w:rsid w:val="009F2F80"/>
    <w:rsid w:val="00A37009"/>
    <w:rsid w:val="00A565FB"/>
    <w:rsid w:val="00AA58C0"/>
    <w:rsid w:val="00AC5683"/>
    <w:rsid w:val="00AF70F4"/>
    <w:rsid w:val="00AF7FD7"/>
    <w:rsid w:val="00B021A3"/>
    <w:rsid w:val="00B02943"/>
    <w:rsid w:val="00B0549C"/>
    <w:rsid w:val="00B06FBB"/>
    <w:rsid w:val="00B45B05"/>
    <w:rsid w:val="00B53EC2"/>
    <w:rsid w:val="00B65972"/>
    <w:rsid w:val="00B7160A"/>
    <w:rsid w:val="00B7596B"/>
    <w:rsid w:val="00B82595"/>
    <w:rsid w:val="00BB50D9"/>
    <w:rsid w:val="00BC355E"/>
    <w:rsid w:val="00BE65FC"/>
    <w:rsid w:val="00BF1C91"/>
    <w:rsid w:val="00BF3676"/>
    <w:rsid w:val="00C05CD4"/>
    <w:rsid w:val="00C073DB"/>
    <w:rsid w:val="00C24D6B"/>
    <w:rsid w:val="00C32421"/>
    <w:rsid w:val="00C3665D"/>
    <w:rsid w:val="00C4196C"/>
    <w:rsid w:val="00C46BA8"/>
    <w:rsid w:val="00C5347D"/>
    <w:rsid w:val="00C56DE0"/>
    <w:rsid w:val="00CA62A1"/>
    <w:rsid w:val="00CB6B5B"/>
    <w:rsid w:val="00CC2F78"/>
    <w:rsid w:val="00CC5F75"/>
    <w:rsid w:val="00CD4498"/>
    <w:rsid w:val="00CD4FF4"/>
    <w:rsid w:val="00CD6DD4"/>
    <w:rsid w:val="00CE1974"/>
    <w:rsid w:val="00CE6266"/>
    <w:rsid w:val="00CF14E0"/>
    <w:rsid w:val="00CF494A"/>
    <w:rsid w:val="00CF6D60"/>
    <w:rsid w:val="00D162B8"/>
    <w:rsid w:val="00D1668F"/>
    <w:rsid w:val="00D20FDB"/>
    <w:rsid w:val="00D55F3D"/>
    <w:rsid w:val="00D62E1F"/>
    <w:rsid w:val="00D703D7"/>
    <w:rsid w:val="00D729BC"/>
    <w:rsid w:val="00D74110"/>
    <w:rsid w:val="00D8284D"/>
    <w:rsid w:val="00D87D31"/>
    <w:rsid w:val="00DA79B3"/>
    <w:rsid w:val="00DB2686"/>
    <w:rsid w:val="00DB47FA"/>
    <w:rsid w:val="00DC6B6A"/>
    <w:rsid w:val="00DD6C42"/>
    <w:rsid w:val="00DE7A74"/>
    <w:rsid w:val="00DF0137"/>
    <w:rsid w:val="00E345ED"/>
    <w:rsid w:val="00E4535B"/>
    <w:rsid w:val="00E474E2"/>
    <w:rsid w:val="00E67655"/>
    <w:rsid w:val="00E701F9"/>
    <w:rsid w:val="00E73BB9"/>
    <w:rsid w:val="00EB335A"/>
    <w:rsid w:val="00EB5C67"/>
    <w:rsid w:val="00ED56F4"/>
    <w:rsid w:val="00EE1866"/>
    <w:rsid w:val="00EE3973"/>
    <w:rsid w:val="00F04D30"/>
    <w:rsid w:val="00F22E67"/>
    <w:rsid w:val="00F23E29"/>
    <w:rsid w:val="00F25BBC"/>
    <w:rsid w:val="00F54BDC"/>
    <w:rsid w:val="00F60AE3"/>
    <w:rsid w:val="00F66C1E"/>
    <w:rsid w:val="00F72B54"/>
    <w:rsid w:val="00FA4A76"/>
    <w:rsid w:val="00FB0268"/>
    <w:rsid w:val="00FB1FC3"/>
    <w:rsid w:val="00FB623E"/>
    <w:rsid w:val="00FF1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2D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Normal"/>
    <w:next w:val="Normal"/>
    <w:link w:val="Heading3Char"/>
    <w:qFormat/>
    <w:rsid w:val="00C24D6B"/>
    <w:pPr>
      <w:keepNext/>
      <w:numPr>
        <w:ilvl w:val="2"/>
        <w:numId w:val="1"/>
      </w:numPr>
      <w:spacing w:before="240" w:after="60"/>
      <w:outlineLvl w:val="2"/>
    </w:pPr>
    <w:rPr>
      <w:b/>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C24D6B"/>
    <w:rPr>
      <w:rFonts w:ascii="Arial" w:hAnsi="Arial"/>
      <w:b/>
      <w:sz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3"/>
      </w:numPr>
    </w:pPr>
  </w:style>
  <w:style w:type="paragraph" w:customStyle="1" w:styleId="FWOheaderlevel1">
    <w:name w:val="FWO header level 1"/>
    <w:basedOn w:val="Normal"/>
    <w:qFormat/>
    <w:rsid w:val="002215C5"/>
    <w:pPr>
      <w:keepNext/>
      <w:numPr>
        <w:numId w:val="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4"/>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4"/>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4"/>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7"/>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 w:type="table" w:customStyle="1" w:styleId="LightList2">
    <w:name w:val="Light List2"/>
    <w:basedOn w:val="TableNormal"/>
    <w:next w:val="LightList"/>
    <w:rsid w:val="00D828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D828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Normal"/>
    <w:next w:val="Normal"/>
    <w:link w:val="Heading3Char"/>
    <w:qFormat/>
    <w:rsid w:val="00C24D6B"/>
    <w:pPr>
      <w:keepNext/>
      <w:numPr>
        <w:ilvl w:val="2"/>
        <w:numId w:val="1"/>
      </w:numPr>
      <w:spacing w:before="240" w:after="60"/>
      <w:outlineLvl w:val="2"/>
    </w:pPr>
    <w:rPr>
      <w:b/>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C24D6B"/>
    <w:rPr>
      <w:rFonts w:ascii="Arial" w:hAnsi="Arial"/>
      <w:b/>
      <w:sz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3"/>
      </w:numPr>
    </w:pPr>
  </w:style>
  <w:style w:type="paragraph" w:customStyle="1" w:styleId="FWOheaderlevel1">
    <w:name w:val="FWO header level 1"/>
    <w:basedOn w:val="Normal"/>
    <w:qFormat/>
    <w:rsid w:val="002215C5"/>
    <w:pPr>
      <w:keepNext/>
      <w:numPr>
        <w:numId w:val="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4"/>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4"/>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4"/>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7"/>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 w:type="table" w:customStyle="1" w:styleId="LightList2">
    <w:name w:val="Light List2"/>
    <w:basedOn w:val="TableNormal"/>
    <w:next w:val="LightList"/>
    <w:rsid w:val="00D828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D828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6708">
      <w:bodyDiv w:val="1"/>
      <w:marLeft w:val="0"/>
      <w:marRight w:val="0"/>
      <w:marTop w:val="0"/>
      <w:marBottom w:val="0"/>
      <w:divBdr>
        <w:top w:val="none" w:sz="0" w:space="0" w:color="auto"/>
        <w:left w:val="none" w:sz="0" w:space="0" w:color="auto"/>
        <w:bottom w:val="none" w:sz="0" w:space="0" w:color="auto"/>
        <w:right w:val="none" w:sz="0" w:space="0" w:color="auto"/>
      </w:divBdr>
    </w:div>
    <w:div w:id="336427550">
      <w:bodyDiv w:val="1"/>
      <w:marLeft w:val="0"/>
      <w:marRight w:val="0"/>
      <w:marTop w:val="0"/>
      <w:marBottom w:val="0"/>
      <w:divBdr>
        <w:top w:val="none" w:sz="0" w:space="0" w:color="auto"/>
        <w:left w:val="none" w:sz="0" w:space="0" w:color="auto"/>
        <w:bottom w:val="none" w:sz="0" w:space="0" w:color="auto"/>
        <w:right w:val="none" w:sz="0" w:space="0" w:color="auto"/>
      </w:divBdr>
    </w:div>
    <w:div w:id="484399493">
      <w:bodyDiv w:val="1"/>
      <w:marLeft w:val="0"/>
      <w:marRight w:val="0"/>
      <w:marTop w:val="0"/>
      <w:marBottom w:val="0"/>
      <w:divBdr>
        <w:top w:val="none" w:sz="0" w:space="0" w:color="auto"/>
        <w:left w:val="none" w:sz="0" w:space="0" w:color="auto"/>
        <w:bottom w:val="none" w:sz="0" w:space="0" w:color="auto"/>
        <w:right w:val="none" w:sz="0" w:space="0" w:color="auto"/>
      </w:divBdr>
    </w:div>
    <w:div w:id="1126582146">
      <w:bodyDiv w:val="1"/>
      <w:marLeft w:val="0"/>
      <w:marRight w:val="0"/>
      <w:marTop w:val="0"/>
      <w:marBottom w:val="0"/>
      <w:divBdr>
        <w:top w:val="none" w:sz="0" w:space="0" w:color="auto"/>
        <w:left w:val="none" w:sz="0" w:space="0" w:color="auto"/>
        <w:bottom w:val="none" w:sz="0" w:space="0" w:color="auto"/>
        <w:right w:val="none" w:sz="0" w:space="0" w:color="auto"/>
      </w:divBdr>
    </w:div>
    <w:div w:id="1400637408">
      <w:bodyDiv w:val="1"/>
      <w:marLeft w:val="0"/>
      <w:marRight w:val="0"/>
      <w:marTop w:val="0"/>
      <w:marBottom w:val="0"/>
      <w:divBdr>
        <w:top w:val="none" w:sz="0" w:space="0" w:color="auto"/>
        <w:left w:val="none" w:sz="0" w:space="0" w:color="auto"/>
        <w:bottom w:val="none" w:sz="0" w:space="0" w:color="auto"/>
        <w:right w:val="none" w:sz="0" w:space="0" w:color="auto"/>
      </w:divBdr>
    </w:div>
    <w:div w:id="201066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about-us/news-and-media-releases/newslett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airwork.gov.au/website-information/staying-up-to-date/subscribe-to-email-updates"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414C-ECAB-44C9-9BA2-652B8650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81A2E822.dotm</Template>
  <TotalTime>0</TotalTime>
  <Pages>11</Pages>
  <Words>2260</Words>
  <Characters>12884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JH Enterprises (QLD) Pty Ltd Enforceable Undertaking</vt:lpstr>
    </vt:vector>
  </TitlesOfParts>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 Enterprises (QLD) Pty Ltd Enforceable Undertaking</dc:title>
  <dc:subject>JH Enterprises (QLD) Pty Ltd Enforceable Undertaking</dc:subject>
  <dc:creator/>
  <cp:keywords>JH Enterprises (QLD) Pty Ltd Enforceable Undertaking</cp:keywords>
  <cp:lastModifiedBy/>
  <cp:revision>1</cp:revision>
  <dcterms:created xsi:type="dcterms:W3CDTF">2016-09-07T01:32:00Z</dcterms:created>
  <dcterms:modified xsi:type="dcterms:W3CDTF">2016-09-07T01:32:00Z</dcterms:modified>
</cp:coreProperties>
</file>