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D2A767" w14:textId="77777777" w:rsidR="003D2A27" w:rsidRDefault="003D2A27">
      <w:pPr>
        <w:pStyle w:val="Header"/>
        <w:widowControl w:val="0"/>
        <w:spacing w:before="120" w:after="120" w:line="360" w:lineRule="auto"/>
        <w:rPr>
          <w:rFonts w:cs="Arial"/>
          <w:szCs w:val="22"/>
        </w:rPr>
      </w:pPr>
    </w:p>
    <w:p w14:paraId="32D2A768" w14:textId="77777777" w:rsidR="002A1B30" w:rsidRPr="00916097" w:rsidRDefault="002A1B30" w:rsidP="000E412C">
      <w:pPr>
        <w:pStyle w:val="Title"/>
        <w:spacing w:before="1680" w:after="360"/>
      </w:pPr>
      <w:r w:rsidRPr="00916097">
        <w:t>ENFORCEABLE UNDERTAKING</w:t>
      </w:r>
    </w:p>
    <w:p w14:paraId="32D2A769" w14:textId="77777777" w:rsidR="003D2A27" w:rsidRDefault="002A1B30" w:rsidP="002A1B30">
      <w:pPr>
        <w:widowControl w:val="0"/>
        <w:spacing w:before="120" w:after="120" w:line="360" w:lineRule="auto"/>
        <w:jc w:val="center"/>
        <w:rPr>
          <w:rFonts w:cs="Arial"/>
          <w:b/>
          <w:szCs w:val="22"/>
        </w:rPr>
      </w:pPr>
      <w:r w:rsidRPr="00916097">
        <w:t>Between</w:t>
      </w:r>
      <w:r w:rsidRPr="00916097">
        <w:br/>
      </w:r>
      <w:r w:rsidRPr="00916097">
        <w:br/>
        <w:t xml:space="preserve">The Commonwealth of </w:t>
      </w:r>
      <w:r w:rsidR="00DC55B4" w:rsidRPr="00916097">
        <w:t xml:space="preserve">Australia </w:t>
      </w:r>
      <w:r w:rsidRPr="00916097">
        <w:br/>
      </w:r>
      <w:r w:rsidRPr="00916097">
        <w:br/>
        <w:t>(as represented by the Office of the Fair Work Ombudsman</w:t>
      </w:r>
      <w:proofErr w:type="gramStart"/>
      <w:r w:rsidRPr="00916097">
        <w:t>)</w:t>
      </w:r>
      <w:proofErr w:type="gramEnd"/>
      <w:r w:rsidRPr="00916097">
        <w:br/>
      </w:r>
      <w:r w:rsidRPr="00916097">
        <w:br/>
        <w:t>and</w:t>
      </w:r>
    </w:p>
    <w:p w14:paraId="32D2A76A" w14:textId="77777777" w:rsidR="003D2A27" w:rsidRDefault="004839BF">
      <w:pPr>
        <w:widowControl w:val="0"/>
        <w:spacing w:before="120" w:after="120" w:line="360" w:lineRule="auto"/>
        <w:jc w:val="center"/>
        <w:rPr>
          <w:rFonts w:cs="Arial"/>
          <w:szCs w:val="22"/>
        </w:rPr>
      </w:pPr>
      <w:r w:rsidRPr="00A02B6E">
        <w:rPr>
          <w:rFonts w:cs="Arial"/>
          <w:szCs w:val="22"/>
        </w:rPr>
        <w:t>Double Hats Pty. Ltd.</w:t>
      </w:r>
      <w:r w:rsidR="00960146">
        <w:rPr>
          <w:rFonts w:cs="Arial"/>
          <w:szCs w:val="22"/>
        </w:rPr>
        <w:t xml:space="preserve"> (</w:t>
      </w:r>
      <w:proofErr w:type="spellStart"/>
      <w:r w:rsidR="00960146">
        <w:rPr>
          <w:rFonts w:cs="Arial"/>
          <w:szCs w:val="22"/>
        </w:rPr>
        <w:t>AC</w:t>
      </w:r>
      <w:r w:rsidR="00B61DC4">
        <w:rPr>
          <w:rFonts w:cs="Arial"/>
          <w:szCs w:val="22"/>
        </w:rPr>
        <w:t>N</w:t>
      </w:r>
      <w:proofErr w:type="spellEnd"/>
      <w:r w:rsidR="00B61DC4">
        <w:rPr>
          <w:rFonts w:cs="Arial"/>
          <w:szCs w:val="22"/>
        </w:rPr>
        <w:t xml:space="preserve">: </w:t>
      </w:r>
      <w:r w:rsidR="00A02B6E" w:rsidRPr="00A02B6E">
        <w:rPr>
          <w:rFonts w:cs="Arial"/>
          <w:szCs w:val="22"/>
        </w:rPr>
        <w:t>161</w:t>
      </w:r>
      <w:r w:rsidR="00A02B6E">
        <w:rPr>
          <w:rFonts w:cs="Arial"/>
          <w:szCs w:val="22"/>
        </w:rPr>
        <w:t xml:space="preserve"> </w:t>
      </w:r>
      <w:r w:rsidR="00A02B6E" w:rsidRPr="00A02B6E">
        <w:rPr>
          <w:rFonts w:cs="Arial"/>
          <w:szCs w:val="22"/>
        </w:rPr>
        <w:t>408</w:t>
      </w:r>
      <w:r w:rsidR="00A02B6E">
        <w:rPr>
          <w:rFonts w:cs="Arial"/>
          <w:szCs w:val="22"/>
        </w:rPr>
        <w:t xml:space="preserve"> </w:t>
      </w:r>
      <w:r w:rsidR="00A02B6E" w:rsidRPr="00A02B6E">
        <w:rPr>
          <w:rFonts w:cs="Arial"/>
          <w:szCs w:val="22"/>
        </w:rPr>
        <w:t>662</w:t>
      </w:r>
      <w:r w:rsidR="00B61DC4">
        <w:rPr>
          <w:rFonts w:cs="Arial"/>
          <w:szCs w:val="22"/>
        </w:rPr>
        <w:t>)</w:t>
      </w:r>
    </w:p>
    <w:p w14:paraId="32D2A76B" w14:textId="77777777" w:rsidR="00960146" w:rsidRDefault="00960146">
      <w:pPr>
        <w:widowControl w:val="0"/>
        <w:spacing w:before="120" w:after="120" w:line="360" w:lineRule="auto"/>
        <w:jc w:val="center"/>
        <w:rPr>
          <w:rFonts w:cs="Arial"/>
          <w:szCs w:val="22"/>
        </w:rPr>
      </w:pPr>
    </w:p>
    <w:p w14:paraId="32D2A76C" w14:textId="77777777" w:rsidR="00960146" w:rsidRDefault="00960146">
      <w:pPr>
        <w:widowControl w:val="0"/>
        <w:spacing w:before="120" w:after="120" w:line="360" w:lineRule="auto"/>
        <w:jc w:val="center"/>
        <w:rPr>
          <w:rFonts w:cs="Arial"/>
          <w:szCs w:val="22"/>
        </w:rPr>
      </w:pPr>
      <w:proofErr w:type="gramStart"/>
      <w:r>
        <w:rPr>
          <w:rFonts w:cs="Arial"/>
          <w:szCs w:val="22"/>
        </w:rPr>
        <w:t>and</w:t>
      </w:r>
      <w:proofErr w:type="gramEnd"/>
    </w:p>
    <w:p w14:paraId="32D2A76D" w14:textId="77777777" w:rsidR="00960146" w:rsidRDefault="00732A2F">
      <w:pPr>
        <w:widowControl w:val="0"/>
        <w:spacing w:before="120" w:after="120" w:line="360" w:lineRule="auto"/>
        <w:jc w:val="center"/>
        <w:rPr>
          <w:rFonts w:cs="Arial"/>
          <w:szCs w:val="22"/>
        </w:rPr>
      </w:pPr>
      <w:r>
        <w:rPr>
          <w:rFonts w:cs="Arial"/>
          <w:szCs w:val="22"/>
        </w:rPr>
        <w:t>Ms Mui Ha</w:t>
      </w:r>
    </w:p>
    <w:p w14:paraId="32D2A76E" w14:textId="77777777" w:rsidR="003D2A27" w:rsidRDefault="003D2A27">
      <w:pPr>
        <w:widowControl w:val="0"/>
        <w:spacing w:before="120" w:after="120" w:line="360" w:lineRule="auto"/>
        <w:jc w:val="both"/>
        <w:rPr>
          <w:rFonts w:cs="Arial"/>
          <w:b/>
          <w:szCs w:val="22"/>
        </w:rPr>
      </w:pPr>
    </w:p>
    <w:p w14:paraId="32D2A76F" w14:textId="77777777" w:rsidR="002A1B30" w:rsidRPr="00F951A5" w:rsidRDefault="004F5B0B" w:rsidP="002A1B30">
      <w:pPr>
        <w:pStyle w:val="Heading1"/>
        <w:numPr>
          <w:ilvl w:val="0"/>
          <w:numId w:val="0"/>
        </w:numPr>
        <w:jc w:val="center"/>
        <w:rPr>
          <w:rFonts w:ascii="Arial Bold" w:hAnsi="Arial Bold"/>
          <w:caps/>
          <w:sz w:val="20"/>
          <w:szCs w:val="20"/>
        </w:rPr>
      </w:pPr>
      <w:bookmarkStart w:id="0" w:name="_Toc76477546"/>
      <w:bookmarkStart w:id="1" w:name="_Toc80072021"/>
      <w:r>
        <w:rPr>
          <w:sz w:val="22"/>
          <w:szCs w:val="22"/>
        </w:rPr>
        <w:br w:type="page"/>
      </w:r>
      <w:bookmarkEnd w:id="0"/>
      <w:bookmarkEnd w:id="1"/>
      <w:r w:rsidR="002A1B30" w:rsidRPr="00F951A5">
        <w:rPr>
          <w:b w:val="0"/>
          <w:i/>
          <w:sz w:val="20"/>
          <w:szCs w:val="20"/>
        </w:rPr>
        <w:lastRenderedPageBreak/>
        <w:t>Fair Work Act 2009</w:t>
      </w:r>
      <w:r w:rsidR="002A1B30">
        <w:rPr>
          <w:b w:val="0"/>
          <w:i/>
          <w:sz w:val="20"/>
          <w:szCs w:val="20"/>
        </w:rPr>
        <w:br/>
      </w:r>
      <w:r w:rsidR="002A1B30">
        <w:rPr>
          <w:b w:val="0"/>
          <w:i/>
          <w:sz w:val="20"/>
          <w:szCs w:val="20"/>
        </w:rPr>
        <w:br/>
      </w:r>
      <w:r w:rsidR="002A1B30" w:rsidRPr="00F951A5">
        <w:rPr>
          <w:rFonts w:ascii="Arial Bold" w:hAnsi="Arial Bold"/>
          <w:sz w:val="20"/>
          <w:szCs w:val="20"/>
        </w:rPr>
        <w:t xml:space="preserve">Section 715 </w:t>
      </w:r>
      <w:r w:rsidR="002A1B30" w:rsidRPr="00F951A5">
        <w:rPr>
          <w:rFonts w:ascii="Arial Bold" w:hAnsi="Arial Bold"/>
          <w:caps/>
          <w:sz w:val="20"/>
          <w:szCs w:val="20"/>
        </w:rPr>
        <w:t>Enforceable Undertaking</w:t>
      </w:r>
    </w:p>
    <w:p w14:paraId="32D2A770" w14:textId="77777777" w:rsidR="002A1B30" w:rsidRPr="00302CA0" w:rsidRDefault="002A1B30" w:rsidP="002A1B30">
      <w:pPr>
        <w:pStyle w:val="Heading2"/>
        <w:rPr>
          <w:sz w:val="20"/>
          <w:szCs w:val="20"/>
        </w:rPr>
      </w:pPr>
      <w:r w:rsidRPr="00302CA0">
        <w:rPr>
          <w:sz w:val="20"/>
          <w:szCs w:val="20"/>
        </w:rPr>
        <w:t>Parties</w:t>
      </w:r>
    </w:p>
    <w:p w14:paraId="32D2A771" w14:textId="77777777" w:rsidR="00B43BE4" w:rsidRDefault="002A1B30" w:rsidP="00B57FC3">
      <w:pPr>
        <w:pStyle w:val="ListParagraph"/>
        <w:numPr>
          <w:ilvl w:val="0"/>
          <w:numId w:val="9"/>
        </w:numPr>
      </w:pPr>
      <w:r w:rsidRPr="00302CA0">
        <w:t>This enforceable undertaking (</w:t>
      </w:r>
      <w:r w:rsidRPr="00302CA0">
        <w:rPr>
          <w:b/>
        </w:rPr>
        <w:t>Undertaking</w:t>
      </w:r>
      <w:r w:rsidRPr="00302CA0">
        <w:t>) is given to the Fair Work Ombudsman (</w:t>
      </w:r>
      <w:r w:rsidRPr="00302CA0">
        <w:rPr>
          <w:b/>
        </w:rPr>
        <w:t>FWO</w:t>
      </w:r>
      <w:r w:rsidRPr="00302CA0">
        <w:t>) by</w:t>
      </w:r>
      <w:r w:rsidR="00B43BE4">
        <w:t>;</w:t>
      </w:r>
    </w:p>
    <w:p w14:paraId="32D2A772" w14:textId="77777777" w:rsidR="00B43BE4" w:rsidRDefault="004839BF" w:rsidP="00B57FC3">
      <w:pPr>
        <w:pStyle w:val="ListParagraph"/>
        <w:numPr>
          <w:ilvl w:val="1"/>
          <w:numId w:val="9"/>
        </w:numPr>
      </w:pPr>
      <w:r w:rsidRPr="00302CA0">
        <w:t>Double Hats Pty. Ltd.</w:t>
      </w:r>
      <w:r w:rsidR="00B61DC4" w:rsidRPr="00302CA0">
        <w:t xml:space="preserve"> (the </w:t>
      </w:r>
      <w:r w:rsidR="00B61DC4" w:rsidRPr="00302CA0">
        <w:rPr>
          <w:b/>
        </w:rPr>
        <w:t>Employer</w:t>
      </w:r>
      <w:r w:rsidR="00B61DC4" w:rsidRPr="00302CA0">
        <w:t>)</w:t>
      </w:r>
      <w:r w:rsidR="00B43BE4">
        <w:t>;</w:t>
      </w:r>
      <w:r w:rsidR="002D0649" w:rsidRPr="00302CA0">
        <w:t xml:space="preserve"> </w:t>
      </w:r>
      <w:r w:rsidR="00123893" w:rsidRPr="00302CA0">
        <w:t>and</w:t>
      </w:r>
    </w:p>
    <w:p w14:paraId="32D2A773" w14:textId="77777777" w:rsidR="00B43BE4" w:rsidRDefault="00123893" w:rsidP="00B57FC3">
      <w:pPr>
        <w:pStyle w:val="ListParagraph"/>
        <w:numPr>
          <w:ilvl w:val="1"/>
          <w:numId w:val="9"/>
        </w:numPr>
      </w:pPr>
      <w:r w:rsidRPr="00302CA0">
        <w:t>Mui H</w:t>
      </w:r>
      <w:r w:rsidR="002466C1">
        <w:t>a</w:t>
      </w:r>
      <w:r w:rsidRPr="00302CA0">
        <w:t xml:space="preserve"> (</w:t>
      </w:r>
      <w:r w:rsidR="00732A2F" w:rsidRPr="00302CA0">
        <w:rPr>
          <w:b/>
        </w:rPr>
        <w:t>Ms Ha</w:t>
      </w:r>
      <w:r w:rsidRPr="00302CA0">
        <w:t xml:space="preserve">) </w:t>
      </w:r>
      <w:r w:rsidR="00B43BE4">
        <w:t>Director</w:t>
      </w:r>
      <w:r w:rsidR="007F79A0">
        <w:t xml:space="preserve"> of Double Hats Pty. Ltd</w:t>
      </w:r>
    </w:p>
    <w:p w14:paraId="32D2A774" w14:textId="77777777" w:rsidR="002A1B30" w:rsidRPr="00B43BE4" w:rsidRDefault="002A1B30" w:rsidP="00B43BE4">
      <w:pPr>
        <w:ind w:left="851"/>
        <w:rPr>
          <w:sz w:val="20"/>
        </w:rPr>
      </w:pPr>
      <w:proofErr w:type="gramStart"/>
      <w:r w:rsidRPr="00B43BE4">
        <w:rPr>
          <w:sz w:val="20"/>
        </w:rPr>
        <w:t>for</w:t>
      </w:r>
      <w:proofErr w:type="gramEnd"/>
      <w:r w:rsidRPr="00B43BE4">
        <w:rPr>
          <w:sz w:val="20"/>
        </w:rPr>
        <w:t xml:space="preserve"> the purposes of section 715 of the </w:t>
      </w:r>
      <w:r w:rsidRPr="00B43BE4">
        <w:rPr>
          <w:i/>
          <w:sz w:val="20"/>
        </w:rPr>
        <w:t>Fair Work Act 2009</w:t>
      </w:r>
      <w:r w:rsidRPr="00B43BE4">
        <w:rPr>
          <w:sz w:val="20"/>
        </w:rPr>
        <w:t xml:space="preserve"> (</w:t>
      </w:r>
      <w:r w:rsidRPr="00B43BE4">
        <w:rPr>
          <w:b/>
          <w:sz w:val="20"/>
        </w:rPr>
        <w:t>FW Act</w:t>
      </w:r>
      <w:r w:rsidRPr="00B43BE4">
        <w:rPr>
          <w:sz w:val="20"/>
        </w:rPr>
        <w:t>).</w:t>
      </w:r>
    </w:p>
    <w:p w14:paraId="32D2A775" w14:textId="77777777" w:rsidR="002A1B30" w:rsidRPr="00302CA0" w:rsidRDefault="002A1B30" w:rsidP="0050691D">
      <w:pPr>
        <w:pStyle w:val="Heading2"/>
        <w:tabs>
          <w:tab w:val="left" w:pos="1776"/>
        </w:tabs>
        <w:rPr>
          <w:sz w:val="20"/>
          <w:szCs w:val="20"/>
        </w:rPr>
      </w:pPr>
      <w:r w:rsidRPr="00302CA0">
        <w:rPr>
          <w:sz w:val="20"/>
          <w:szCs w:val="20"/>
        </w:rPr>
        <w:t>Background</w:t>
      </w:r>
      <w:r w:rsidR="0050691D" w:rsidRPr="00302CA0">
        <w:rPr>
          <w:sz w:val="20"/>
          <w:szCs w:val="20"/>
        </w:rPr>
        <w:tab/>
      </w:r>
    </w:p>
    <w:p w14:paraId="32D2A776" w14:textId="77777777" w:rsidR="002A1B30" w:rsidRPr="00302CA0" w:rsidRDefault="00B71805" w:rsidP="00123893">
      <w:pPr>
        <w:pStyle w:val="ListParagraph"/>
        <w:rPr>
          <w:b/>
          <w:bCs/>
        </w:rPr>
      </w:pPr>
      <w:r w:rsidRPr="00302CA0">
        <w:t xml:space="preserve">The Employer has been registered as a Constitutional Corporation since </w:t>
      </w:r>
      <w:r w:rsidR="00960146" w:rsidRPr="00302CA0">
        <w:t xml:space="preserve">27 November 2012 </w:t>
      </w:r>
      <w:r w:rsidR="003B2D87" w:rsidRPr="00302CA0">
        <w:t>(</w:t>
      </w:r>
      <w:proofErr w:type="spellStart"/>
      <w:r w:rsidR="00123893" w:rsidRPr="00302CA0">
        <w:t>ACN</w:t>
      </w:r>
      <w:proofErr w:type="spellEnd"/>
      <w:r w:rsidR="00123893" w:rsidRPr="00302CA0">
        <w:t>: 161 408 662</w:t>
      </w:r>
      <w:r w:rsidR="00F3327E" w:rsidRPr="00302CA0">
        <w:t>)</w:t>
      </w:r>
      <w:r w:rsidR="00960146" w:rsidRPr="00302CA0">
        <w:t>.</w:t>
      </w:r>
    </w:p>
    <w:p w14:paraId="32D2A777" w14:textId="77777777" w:rsidR="00B71805" w:rsidRPr="00302CA0" w:rsidRDefault="00B71805" w:rsidP="00960146">
      <w:pPr>
        <w:pStyle w:val="ListParagraph"/>
        <w:rPr>
          <w:b/>
          <w:bCs/>
        </w:rPr>
      </w:pPr>
      <w:r w:rsidRPr="00302CA0">
        <w:t xml:space="preserve">The Employer </w:t>
      </w:r>
      <w:r w:rsidR="00F454E4" w:rsidRPr="00302CA0">
        <w:t xml:space="preserve">operates </w:t>
      </w:r>
      <w:r w:rsidR="001710AA" w:rsidRPr="00302CA0">
        <w:t xml:space="preserve">in the </w:t>
      </w:r>
      <w:r w:rsidR="00F454E4" w:rsidRPr="00302CA0">
        <w:t>restaurant</w:t>
      </w:r>
      <w:r w:rsidR="001710AA" w:rsidRPr="00302CA0">
        <w:t xml:space="preserve"> industry</w:t>
      </w:r>
      <w:r w:rsidR="00F454E4" w:rsidRPr="00302CA0">
        <w:t xml:space="preserve">, </w:t>
      </w:r>
      <w:r w:rsidR="00960146" w:rsidRPr="00302CA0">
        <w:t>tr</w:t>
      </w:r>
      <w:r w:rsidR="00F454E4" w:rsidRPr="00302CA0">
        <w:t>ading</w:t>
      </w:r>
      <w:r w:rsidR="00960146" w:rsidRPr="00302CA0">
        <w:t xml:space="preserve"> </w:t>
      </w:r>
      <w:r w:rsidR="00F3327E" w:rsidRPr="00302CA0">
        <w:t xml:space="preserve">as </w:t>
      </w:r>
      <w:proofErr w:type="spellStart"/>
      <w:r w:rsidR="00960146" w:rsidRPr="00302CA0">
        <w:t>Vinh</w:t>
      </w:r>
      <w:proofErr w:type="spellEnd"/>
      <w:r w:rsidR="00960146" w:rsidRPr="00302CA0">
        <w:t xml:space="preserve"> Phat Chinese Seafood Restaurant, at </w:t>
      </w:r>
      <w:r w:rsidR="00123893" w:rsidRPr="00302CA0">
        <w:t>Level 1, 10-12 Hughes St, Cabramatta, New South Wales.</w:t>
      </w:r>
    </w:p>
    <w:p w14:paraId="32D2A778" w14:textId="77777777" w:rsidR="001710AA" w:rsidRPr="00302CA0" w:rsidRDefault="001710AA" w:rsidP="001710AA">
      <w:pPr>
        <w:pStyle w:val="ListParagraph"/>
        <w:rPr>
          <w:b/>
          <w:bCs/>
        </w:rPr>
      </w:pPr>
      <w:r w:rsidRPr="00302CA0">
        <w:t xml:space="preserve">The </w:t>
      </w:r>
      <w:proofErr w:type="gramStart"/>
      <w:r w:rsidRPr="00302CA0">
        <w:t xml:space="preserve">Employer’s operation </w:t>
      </w:r>
      <w:r w:rsidR="002466C1">
        <w:t>i</w:t>
      </w:r>
      <w:r w:rsidRPr="00302CA0">
        <w:t xml:space="preserve">s covered by the </w:t>
      </w:r>
      <w:r w:rsidRPr="00AB5A70">
        <w:rPr>
          <w:i/>
        </w:rPr>
        <w:t>Restaurant Industry Award 2010</w:t>
      </w:r>
      <w:r w:rsidRPr="00302CA0">
        <w:t xml:space="preserve"> (the </w:t>
      </w:r>
      <w:r w:rsidRPr="00302CA0">
        <w:rPr>
          <w:b/>
        </w:rPr>
        <w:t>Award</w:t>
      </w:r>
      <w:r w:rsidRPr="00302CA0">
        <w:t>)</w:t>
      </w:r>
      <w:proofErr w:type="gramEnd"/>
      <w:r w:rsidRPr="00302CA0">
        <w:t>.</w:t>
      </w:r>
    </w:p>
    <w:p w14:paraId="32D2A779" w14:textId="77777777" w:rsidR="00123893" w:rsidRPr="00302CA0" w:rsidRDefault="00732A2F" w:rsidP="00123893">
      <w:pPr>
        <w:pStyle w:val="ListParagraph"/>
      </w:pPr>
      <w:r w:rsidRPr="00302CA0">
        <w:t>Ms Ha</w:t>
      </w:r>
      <w:r w:rsidR="001710AA" w:rsidRPr="00302CA0">
        <w:t xml:space="preserve"> </w:t>
      </w:r>
      <w:r w:rsidR="00123893" w:rsidRPr="00302CA0">
        <w:t>admits and agrees that, at all material times, she:-</w:t>
      </w:r>
    </w:p>
    <w:p w14:paraId="32D2A77A" w14:textId="77777777" w:rsidR="00123893" w:rsidRPr="00302CA0" w:rsidRDefault="00123893" w:rsidP="00B57FC3">
      <w:pPr>
        <w:pStyle w:val="ListParagraph"/>
        <w:numPr>
          <w:ilvl w:val="0"/>
          <w:numId w:val="8"/>
        </w:numPr>
        <w:ind w:left="1134" w:hanging="425"/>
      </w:pPr>
      <w:r w:rsidRPr="00302CA0">
        <w:t>was a director of the Employer, having been so since 27 November 2012;</w:t>
      </w:r>
    </w:p>
    <w:p w14:paraId="32D2A77B" w14:textId="77777777" w:rsidR="00123893" w:rsidRPr="00302CA0" w:rsidRDefault="00123893" w:rsidP="00B57FC3">
      <w:pPr>
        <w:pStyle w:val="ListParagraph"/>
        <w:numPr>
          <w:ilvl w:val="0"/>
          <w:numId w:val="8"/>
        </w:numPr>
        <w:ind w:left="1134" w:hanging="425"/>
      </w:pPr>
      <w:r w:rsidRPr="00302CA0">
        <w:t>was ultimately responsible for overall direction, management and supervision of the operations at the Employer in relation to engaging staff, setting and adjusting pay rates and determining wages and conditions of employment; and</w:t>
      </w:r>
    </w:p>
    <w:p w14:paraId="32D2A77C" w14:textId="77777777" w:rsidR="00123893" w:rsidRPr="00302CA0" w:rsidRDefault="00123893" w:rsidP="00B57FC3">
      <w:pPr>
        <w:pStyle w:val="ListParagraph"/>
        <w:numPr>
          <w:ilvl w:val="0"/>
          <w:numId w:val="8"/>
        </w:numPr>
        <w:ind w:left="1134" w:hanging="425"/>
      </w:pPr>
      <w:proofErr w:type="gramStart"/>
      <w:r w:rsidRPr="00302CA0">
        <w:t>by</w:t>
      </w:r>
      <w:proofErr w:type="gramEnd"/>
      <w:r w:rsidRPr="00302CA0">
        <w:t xml:space="preserve"> reason of the matters set out in subparagraphs (a) and (b) was responsible in a practical sense for ensuring the Employer complied with its legal obligations.</w:t>
      </w:r>
    </w:p>
    <w:p w14:paraId="32D2A77D" w14:textId="77777777" w:rsidR="00F454E4" w:rsidRPr="009C4F76" w:rsidRDefault="00B71805" w:rsidP="00F454E4">
      <w:pPr>
        <w:pStyle w:val="ListParagraph"/>
        <w:rPr>
          <w:b/>
          <w:bCs/>
        </w:rPr>
      </w:pPr>
      <w:r w:rsidRPr="00302CA0">
        <w:t xml:space="preserve">In </w:t>
      </w:r>
      <w:r w:rsidR="00123893" w:rsidRPr="00302CA0">
        <w:t>December 2015</w:t>
      </w:r>
      <w:r w:rsidRPr="00302CA0">
        <w:t xml:space="preserve"> the Employer was subject to an Audit as part of the </w:t>
      </w:r>
      <w:proofErr w:type="spellStart"/>
      <w:r w:rsidRPr="00302CA0">
        <w:t>FWO’s</w:t>
      </w:r>
      <w:proofErr w:type="spellEnd"/>
      <w:r w:rsidRPr="00302CA0">
        <w:t xml:space="preserve"> </w:t>
      </w:r>
      <w:r w:rsidR="00123893" w:rsidRPr="00302CA0">
        <w:t>NSW Western Sydney Campaign 2015</w:t>
      </w:r>
      <w:r w:rsidR="00756367" w:rsidRPr="00302CA0">
        <w:t>. I</w:t>
      </w:r>
      <w:r w:rsidR="00A543FC">
        <w:t>n April 2016, the Employer produc</w:t>
      </w:r>
      <w:r w:rsidR="00756367" w:rsidRPr="00302CA0">
        <w:t>ed records</w:t>
      </w:r>
      <w:r w:rsidR="00F454E4" w:rsidRPr="00302CA0">
        <w:t xml:space="preserve"> to the FWO</w:t>
      </w:r>
      <w:r w:rsidR="00756367" w:rsidRPr="00302CA0">
        <w:t xml:space="preserve"> in response to a Notice to Produce</w:t>
      </w:r>
      <w:r w:rsidR="001710AA" w:rsidRPr="00302CA0">
        <w:t xml:space="preserve"> Records or Documents</w:t>
      </w:r>
      <w:r w:rsidR="00F454E4" w:rsidRPr="00302CA0">
        <w:t xml:space="preserve"> issued and served on the Employer</w:t>
      </w:r>
      <w:r w:rsidR="00756367" w:rsidRPr="00302CA0">
        <w:t xml:space="preserve">. An audit of the records </w:t>
      </w:r>
      <w:r w:rsidR="00A543FC">
        <w:t>produc</w:t>
      </w:r>
      <w:r w:rsidR="00A543FC" w:rsidRPr="00302CA0">
        <w:t>ed</w:t>
      </w:r>
      <w:r w:rsidR="00756367" w:rsidRPr="00302CA0">
        <w:t xml:space="preserve"> </w:t>
      </w:r>
      <w:r w:rsidRPr="00302CA0">
        <w:t>found contraventions of Commonwealth workplace laws</w:t>
      </w:r>
      <w:r w:rsidR="003B2D87" w:rsidRPr="00302CA0">
        <w:t xml:space="preserve"> </w:t>
      </w:r>
      <w:r w:rsidR="002D0649" w:rsidRPr="00302CA0">
        <w:t xml:space="preserve">occurred </w:t>
      </w:r>
      <w:r w:rsidR="003B2D87" w:rsidRPr="00302CA0">
        <w:t xml:space="preserve">between </w:t>
      </w:r>
      <w:r w:rsidR="00123893" w:rsidRPr="00302CA0">
        <w:t>7 December 2015</w:t>
      </w:r>
      <w:r w:rsidR="00F3327E" w:rsidRPr="00302CA0">
        <w:t xml:space="preserve"> </w:t>
      </w:r>
      <w:r w:rsidR="003B2D87" w:rsidRPr="00302CA0">
        <w:t xml:space="preserve">and </w:t>
      </w:r>
      <w:r w:rsidR="00123893" w:rsidRPr="00302CA0">
        <w:t xml:space="preserve">13 December 2015 </w:t>
      </w:r>
      <w:r w:rsidR="003B2D87" w:rsidRPr="00302CA0">
        <w:t xml:space="preserve">affecting </w:t>
      </w:r>
      <w:r w:rsidR="00F454E4" w:rsidRPr="00302CA0">
        <w:t>2</w:t>
      </w:r>
      <w:r w:rsidR="00E5553E" w:rsidRPr="00302CA0">
        <w:t>2</w:t>
      </w:r>
      <w:r w:rsidR="00F454E4" w:rsidRPr="00302CA0">
        <w:t xml:space="preserve"> employees </w:t>
      </w:r>
      <w:r w:rsidR="00E40DFD" w:rsidRPr="00302CA0">
        <w:t xml:space="preserve">performing various duties </w:t>
      </w:r>
      <w:r w:rsidR="00F454E4" w:rsidRPr="00302CA0">
        <w:t>(</w:t>
      </w:r>
      <w:r w:rsidR="001710AA" w:rsidRPr="00302CA0">
        <w:t>whose name</w:t>
      </w:r>
      <w:r w:rsidR="00070667" w:rsidRPr="00302CA0">
        <w:t xml:space="preserve">s, </w:t>
      </w:r>
      <w:r w:rsidR="001710AA" w:rsidRPr="00302CA0">
        <w:t>Award classifications</w:t>
      </w:r>
      <w:r w:rsidR="00070667" w:rsidRPr="00302CA0">
        <w:t>, and Amounts Owed as underpayments are</w:t>
      </w:r>
      <w:r w:rsidR="001710AA" w:rsidRPr="00302CA0">
        <w:t xml:space="preserve"> </w:t>
      </w:r>
      <w:r w:rsidR="00F454E4" w:rsidRPr="00302CA0">
        <w:t xml:space="preserve">as set out in </w:t>
      </w:r>
      <w:r w:rsidR="00F454E4" w:rsidRPr="00AB5A70">
        <w:rPr>
          <w:b/>
        </w:rPr>
        <w:t>Attachment A</w:t>
      </w:r>
      <w:r w:rsidR="00F454E4" w:rsidRPr="00302CA0">
        <w:t xml:space="preserve">) (collectively the </w:t>
      </w:r>
      <w:r w:rsidR="00F454E4" w:rsidRPr="00302CA0">
        <w:rPr>
          <w:b/>
        </w:rPr>
        <w:t>Employees</w:t>
      </w:r>
      <w:r w:rsidR="00F454E4" w:rsidRPr="00302CA0">
        <w:t>)</w:t>
      </w:r>
      <w:r w:rsidR="00E40DFD" w:rsidRPr="00302CA0">
        <w:t>.</w:t>
      </w:r>
    </w:p>
    <w:p w14:paraId="32D2A77E" w14:textId="77777777" w:rsidR="009C4F76" w:rsidRPr="00302CA0" w:rsidRDefault="009C4F76" w:rsidP="00F454E4">
      <w:pPr>
        <w:pStyle w:val="ListParagraph"/>
        <w:rPr>
          <w:b/>
          <w:bCs/>
        </w:rPr>
      </w:pPr>
      <w:r>
        <w:t>The</w:t>
      </w:r>
      <w:r w:rsidR="00AB5A70">
        <w:t xml:space="preserve"> Employer has advised that the</w:t>
      </w:r>
      <w:r>
        <w:t xml:space="preserve"> Employees were engaged on a part time basis and generally worked set hours each week.</w:t>
      </w:r>
    </w:p>
    <w:p w14:paraId="32D2A77F" w14:textId="77777777" w:rsidR="00B71805" w:rsidRPr="00302CA0" w:rsidRDefault="00B71805" w:rsidP="001710AA">
      <w:pPr>
        <w:pStyle w:val="ListParagraph"/>
        <w:ind w:left="714" w:hanging="357"/>
        <w:rPr>
          <w:b/>
          <w:bCs/>
        </w:rPr>
      </w:pPr>
      <w:r w:rsidRPr="00302CA0">
        <w:rPr>
          <w:bCs/>
        </w:rPr>
        <w:t xml:space="preserve">The </w:t>
      </w:r>
      <w:r w:rsidR="003B2D87" w:rsidRPr="00302CA0">
        <w:rPr>
          <w:bCs/>
        </w:rPr>
        <w:t>E</w:t>
      </w:r>
      <w:r w:rsidRPr="00302CA0">
        <w:rPr>
          <w:bCs/>
        </w:rPr>
        <w:t xml:space="preserve">mployees were </w:t>
      </w:r>
      <w:r w:rsidR="003B2D87" w:rsidRPr="00302CA0">
        <w:rPr>
          <w:bCs/>
        </w:rPr>
        <w:t xml:space="preserve">variably </w:t>
      </w:r>
      <w:r w:rsidRPr="00302CA0">
        <w:rPr>
          <w:bCs/>
        </w:rPr>
        <w:t xml:space="preserve">paid </w:t>
      </w:r>
      <w:r w:rsidR="003B2D87" w:rsidRPr="00302CA0">
        <w:rPr>
          <w:bCs/>
        </w:rPr>
        <w:t>between</w:t>
      </w:r>
      <w:r w:rsidRPr="00302CA0">
        <w:rPr>
          <w:bCs/>
        </w:rPr>
        <w:t xml:space="preserve"> </w:t>
      </w:r>
      <w:r w:rsidR="00F454E4" w:rsidRPr="00302CA0">
        <w:rPr>
          <w:bCs/>
        </w:rPr>
        <w:t>$17.30</w:t>
      </w:r>
      <w:r w:rsidRPr="00302CA0">
        <w:rPr>
          <w:bCs/>
        </w:rPr>
        <w:t xml:space="preserve"> </w:t>
      </w:r>
      <w:r w:rsidR="003B2D87" w:rsidRPr="00302CA0">
        <w:rPr>
          <w:bCs/>
        </w:rPr>
        <w:t>and</w:t>
      </w:r>
      <w:r w:rsidRPr="00302CA0">
        <w:rPr>
          <w:bCs/>
        </w:rPr>
        <w:t xml:space="preserve"> </w:t>
      </w:r>
      <w:r w:rsidR="00F454E4" w:rsidRPr="00302CA0">
        <w:rPr>
          <w:bCs/>
        </w:rPr>
        <w:t>$20.00</w:t>
      </w:r>
      <w:r w:rsidR="003B2D87" w:rsidRPr="00302CA0">
        <w:rPr>
          <w:bCs/>
        </w:rPr>
        <w:t xml:space="preserve"> per hour</w:t>
      </w:r>
      <w:r w:rsidRPr="00302CA0">
        <w:rPr>
          <w:bCs/>
        </w:rPr>
        <w:t xml:space="preserve">, with the majority being paid </w:t>
      </w:r>
      <w:r w:rsidR="002D0649" w:rsidRPr="00302CA0">
        <w:rPr>
          <w:bCs/>
        </w:rPr>
        <w:t xml:space="preserve">a </w:t>
      </w:r>
      <w:r w:rsidRPr="00302CA0">
        <w:rPr>
          <w:bCs/>
        </w:rPr>
        <w:t xml:space="preserve">flat </w:t>
      </w:r>
      <w:r w:rsidR="002D0649" w:rsidRPr="00302CA0">
        <w:rPr>
          <w:bCs/>
        </w:rPr>
        <w:t xml:space="preserve">rate of </w:t>
      </w:r>
      <w:r w:rsidR="00F454E4" w:rsidRPr="00302CA0">
        <w:rPr>
          <w:bCs/>
        </w:rPr>
        <w:t>between $</w:t>
      </w:r>
      <w:r w:rsidR="001710AA" w:rsidRPr="00302CA0">
        <w:rPr>
          <w:bCs/>
        </w:rPr>
        <w:t>18.00</w:t>
      </w:r>
      <w:r w:rsidR="00F454E4" w:rsidRPr="00302CA0">
        <w:rPr>
          <w:bCs/>
        </w:rPr>
        <w:t xml:space="preserve"> and $20.00 </w:t>
      </w:r>
      <w:r w:rsidRPr="00302CA0">
        <w:rPr>
          <w:bCs/>
        </w:rPr>
        <w:t xml:space="preserve">per hour for all work performed, including </w:t>
      </w:r>
      <w:r w:rsidR="002D0649" w:rsidRPr="00302CA0">
        <w:rPr>
          <w:bCs/>
        </w:rPr>
        <w:t>hours worked on weekends</w:t>
      </w:r>
      <w:r w:rsidRPr="00302CA0">
        <w:rPr>
          <w:bCs/>
        </w:rPr>
        <w:t xml:space="preserve">. </w:t>
      </w:r>
    </w:p>
    <w:p w14:paraId="32D2A780" w14:textId="77777777" w:rsidR="002D0649" w:rsidRPr="00AD26E7" w:rsidRDefault="00A543FC" w:rsidP="00B71805">
      <w:pPr>
        <w:pStyle w:val="ListParagraph"/>
        <w:rPr>
          <w:b/>
          <w:bCs/>
        </w:rPr>
      </w:pPr>
      <w:r w:rsidRPr="00AD26E7">
        <w:rPr>
          <w:bCs/>
        </w:rPr>
        <w:t xml:space="preserve">The flat rates paid to the Employees for ordinary hours worked were at </w:t>
      </w:r>
      <w:r w:rsidR="009C4F76">
        <w:rPr>
          <w:bCs/>
        </w:rPr>
        <w:t xml:space="preserve">all </w:t>
      </w:r>
      <w:r w:rsidRPr="00AD26E7">
        <w:rPr>
          <w:bCs/>
        </w:rPr>
        <w:t xml:space="preserve">material times less than the minimum hourly rate for ordinary hours corresponding to the </w:t>
      </w:r>
      <w:r w:rsidR="009C4F76">
        <w:rPr>
          <w:bCs/>
        </w:rPr>
        <w:t>relevant</w:t>
      </w:r>
      <w:r w:rsidRPr="00AD26E7">
        <w:rPr>
          <w:bCs/>
        </w:rPr>
        <w:t xml:space="preserve"> Award classification.</w:t>
      </w:r>
    </w:p>
    <w:p w14:paraId="32D2A781" w14:textId="77777777" w:rsidR="00A543FC" w:rsidRPr="009C4F76" w:rsidRDefault="00A543FC" w:rsidP="00B71805">
      <w:pPr>
        <w:pStyle w:val="ListParagraph"/>
        <w:rPr>
          <w:b/>
          <w:bCs/>
        </w:rPr>
      </w:pPr>
      <w:r w:rsidRPr="00AD26E7">
        <w:rPr>
          <w:bCs/>
        </w:rPr>
        <w:t xml:space="preserve">The flat rates paid to the Employees for weekend hours worked were at </w:t>
      </w:r>
      <w:r w:rsidR="009C4F76">
        <w:rPr>
          <w:bCs/>
        </w:rPr>
        <w:t xml:space="preserve">all </w:t>
      </w:r>
      <w:r w:rsidRPr="00AD26E7">
        <w:rPr>
          <w:bCs/>
        </w:rPr>
        <w:t xml:space="preserve">material times less than the minimum </w:t>
      </w:r>
      <w:r w:rsidR="00A31DFA" w:rsidRPr="00AD26E7">
        <w:rPr>
          <w:bCs/>
        </w:rPr>
        <w:t>penalty</w:t>
      </w:r>
      <w:r w:rsidRPr="00AD26E7">
        <w:rPr>
          <w:bCs/>
        </w:rPr>
        <w:t xml:space="preserve"> rates for week</w:t>
      </w:r>
      <w:r w:rsidR="009C4F76">
        <w:rPr>
          <w:bCs/>
        </w:rPr>
        <w:t>end hours corresponding to the relevant</w:t>
      </w:r>
      <w:r w:rsidRPr="00AD26E7">
        <w:rPr>
          <w:bCs/>
        </w:rPr>
        <w:t xml:space="preserve"> Award classification. </w:t>
      </w:r>
    </w:p>
    <w:p w14:paraId="32D2A782" w14:textId="77777777" w:rsidR="00B71805" w:rsidRPr="00302CA0" w:rsidRDefault="00B71805" w:rsidP="007146D7">
      <w:pPr>
        <w:pStyle w:val="ListParagraph"/>
        <w:rPr>
          <w:b/>
          <w:bCs/>
        </w:rPr>
      </w:pPr>
      <w:r w:rsidRPr="00302CA0">
        <w:t xml:space="preserve">The </w:t>
      </w:r>
      <w:r w:rsidR="003B2D87" w:rsidRPr="00302CA0">
        <w:t>E</w:t>
      </w:r>
      <w:r w:rsidRPr="00302CA0">
        <w:t>mployer accepted the finding</w:t>
      </w:r>
      <w:r w:rsidR="00302CA0">
        <w:t>s</w:t>
      </w:r>
      <w:r w:rsidRPr="00302CA0">
        <w:t xml:space="preserve"> of the audit and </w:t>
      </w:r>
      <w:r w:rsidR="00F454E4" w:rsidRPr="00302CA0">
        <w:t>calculated</w:t>
      </w:r>
      <w:r w:rsidRPr="00302CA0">
        <w:t xml:space="preserve"> the quantum of underpayment</w:t>
      </w:r>
      <w:r w:rsidR="002D0649" w:rsidRPr="00302CA0">
        <w:t>s</w:t>
      </w:r>
      <w:r w:rsidR="001710AA" w:rsidRPr="00302CA0">
        <w:t xml:space="preserve"> for the Employees for the period 1 July 2015 to 5 June 2016 (the </w:t>
      </w:r>
      <w:r w:rsidR="001710AA" w:rsidRPr="00302CA0">
        <w:rPr>
          <w:b/>
        </w:rPr>
        <w:t>Calculation Period</w:t>
      </w:r>
      <w:r w:rsidR="001710AA" w:rsidRPr="00302CA0">
        <w:t>)</w:t>
      </w:r>
      <w:r w:rsidR="00AB5A70">
        <w:t xml:space="preserve"> based on the Employees</w:t>
      </w:r>
      <w:r w:rsidR="002466C1">
        <w:t>’</w:t>
      </w:r>
      <w:r w:rsidR="00AB5A70">
        <w:t xml:space="preserve"> usual pattern</w:t>
      </w:r>
      <w:r w:rsidR="002466C1">
        <w:t>s</w:t>
      </w:r>
      <w:r w:rsidR="00AB5A70">
        <w:t xml:space="preserve"> of work</w:t>
      </w:r>
      <w:r w:rsidRPr="00302CA0">
        <w:t xml:space="preserve">.  </w:t>
      </w:r>
    </w:p>
    <w:p w14:paraId="32D2A783" w14:textId="77777777" w:rsidR="00B71805" w:rsidRPr="00302CA0" w:rsidRDefault="00302CA0" w:rsidP="00F454E4">
      <w:pPr>
        <w:pStyle w:val="ListParagraph"/>
        <w:rPr>
          <w:b/>
          <w:bCs/>
        </w:rPr>
      </w:pPr>
      <w:r>
        <w:t>T</w:t>
      </w:r>
      <w:r w:rsidR="00B71805" w:rsidRPr="00302CA0">
        <w:t xml:space="preserve">he Employer provided </w:t>
      </w:r>
      <w:r w:rsidR="007146D7" w:rsidRPr="00302CA0">
        <w:t xml:space="preserve">the FWO with a copy of </w:t>
      </w:r>
      <w:r w:rsidR="00F454E4" w:rsidRPr="00302CA0">
        <w:t>its</w:t>
      </w:r>
      <w:r w:rsidR="007146D7" w:rsidRPr="00302CA0">
        <w:t xml:space="preserve"> </w:t>
      </w:r>
      <w:r w:rsidR="00B71805" w:rsidRPr="00302CA0">
        <w:t xml:space="preserve">calculations </w:t>
      </w:r>
      <w:r w:rsidR="003B2D87" w:rsidRPr="00302CA0">
        <w:t xml:space="preserve">which showed </w:t>
      </w:r>
      <w:r w:rsidR="00B71805" w:rsidRPr="00302CA0">
        <w:t>the amount of</w:t>
      </w:r>
      <w:r w:rsidR="003B2D87" w:rsidRPr="00302CA0">
        <w:t xml:space="preserve"> the total underpayment</w:t>
      </w:r>
      <w:r w:rsidR="002D0649" w:rsidRPr="00302CA0">
        <w:t>s</w:t>
      </w:r>
      <w:r w:rsidR="003B2D87" w:rsidRPr="00302CA0">
        <w:t xml:space="preserve"> to the Employees </w:t>
      </w:r>
      <w:r w:rsidR="001710AA" w:rsidRPr="00302CA0">
        <w:t xml:space="preserve">during the Calculation Period </w:t>
      </w:r>
      <w:r w:rsidR="003B2D87" w:rsidRPr="00302CA0">
        <w:t>to be</w:t>
      </w:r>
      <w:r w:rsidR="00B71805" w:rsidRPr="00302CA0">
        <w:t xml:space="preserve"> </w:t>
      </w:r>
      <w:r w:rsidR="00F454E4" w:rsidRPr="00302CA0">
        <w:t xml:space="preserve">$79,817.60 </w:t>
      </w:r>
      <w:r w:rsidR="002D0649" w:rsidRPr="00302CA0">
        <w:t xml:space="preserve">and the </w:t>
      </w:r>
      <w:r w:rsidR="002D0649" w:rsidRPr="00302CA0">
        <w:lastRenderedPageBreak/>
        <w:t>FWO accepts these calculations</w:t>
      </w:r>
      <w:r w:rsidR="00B71805" w:rsidRPr="00302CA0">
        <w:t xml:space="preserve">. </w:t>
      </w:r>
      <w:r w:rsidR="00070667" w:rsidRPr="00302CA0">
        <w:t xml:space="preserve">On or around 2 September 2016, the Employer </w:t>
      </w:r>
      <w:r w:rsidR="00BF7E85" w:rsidRPr="00302CA0">
        <w:t>rectified the underpayments</w:t>
      </w:r>
      <w:r w:rsidR="00070667" w:rsidRPr="00302CA0">
        <w:t xml:space="preserve"> to the Employees for the Amounts Owed</w:t>
      </w:r>
      <w:r w:rsidR="00BF7E85" w:rsidRPr="00302CA0">
        <w:t xml:space="preserve"> and provided copies of pay slips to the FWO.</w:t>
      </w:r>
    </w:p>
    <w:p w14:paraId="32D2A784" w14:textId="77777777" w:rsidR="00B71805" w:rsidRPr="00302CA0" w:rsidRDefault="00B71805" w:rsidP="00B71805">
      <w:pPr>
        <w:pStyle w:val="ListParagraph"/>
        <w:rPr>
          <w:b/>
          <w:bCs/>
        </w:rPr>
      </w:pPr>
      <w:r w:rsidRPr="00302CA0">
        <w:t xml:space="preserve">The </w:t>
      </w:r>
      <w:r w:rsidR="003B2D87" w:rsidRPr="00302CA0">
        <w:t>E</w:t>
      </w:r>
      <w:r w:rsidRPr="00302CA0">
        <w:t xml:space="preserve">mployer </w:t>
      </w:r>
      <w:r w:rsidR="00302CA0">
        <w:t>has rectified</w:t>
      </w:r>
      <w:r w:rsidR="002D0649" w:rsidRPr="00302CA0">
        <w:t xml:space="preserve"> the underpayments</w:t>
      </w:r>
      <w:r w:rsidR="00302CA0">
        <w:t>. I</w:t>
      </w:r>
      <w:r w:rsidR="002D0649" w:rsidRPr="00302CA0">
        <w:t>n accordance with the terms of this Undertaking</w:t>
      </w:r>
      <w:r w:rsidR="0055319E" w:rsidRPr="00302CA0">
        <w:t xml:space="preserve"> </w:t>
      </w:r>
      <w:r w:rsidR="00302CA0">
        <w:t xml:space="preserve">the Employer agrees to </w:t>
      </w:r>
      <w:r w:rsidR="0055319E" w:rsidRPr="00302CA0">
        <w:t>take additional steps to ensure future compliance with the Award and workplace laws.</w:t>
      </w:r>
      <w:r w:rsidRPr="00302CA0">
        <w:t xml:space="preserve"> </w:t>
      </w:r>
    </w:p>
    <w:p w14:paraId="32D2A785" w14:textId="77777777" w:rsidR="00B71805" w:rsidRPr="00302CA0" w:rsidRDefault="00B71805" w:rsidP="00B71805">
      <w:pPr>
        <w:pStyle w:val="ListParagraph"/>
        <w:numPr>
          <w:ilvl w:val="0"/>
          <w:numId w:val="0"/>
        </w:numPr>
        <w:ind w:left="720" w:hanging="720"/>
        <w:rPr>
          <w:b/>
          <w:bCs/>
        </w:rPr>
      </w:pPr>
    </w:p>
    <w:p w14:paraId="32D2A786" w14:textId="77777777" w:rsidR="002A1B30" w:rsidRPr="00B371F6" w:rsidRDefault="002A1B30" w:rsidP="002A1B30">
      <w:pPr>
        <w:pStyle w:val="Heading2"/>
        <w:rPr>
          <w:sz w:val="20"/>
        </w:rPr>
      </w:pPr>
      <w:r w:rsidRPr="00B371F6">
        <w:rPr>
          <w:sz w:val="20"/>
        </w:rPr>
        <w:t>Contraventions</w:t>
      </w:r>
      <w:r w:rsidR="00F3327E" w:rsidRPr="00B371F6">
        <w:rPr>
          <w:sz w:val="20"/>
        </w:rPr>
        <w:t xml:space="preserve"> </w:t>
      </w:r>
    </w:p>
    <w:p w14:paraId="32D2A787" w14:textId="77777777" w:rsidR="002A1B30" w:rsidRPr="009461B2" w:rsidRDefault="002A1B30" w:rsidP="002A1B30">
      <w:pPr>
        <w:pStyle w:val="ListParagraph"/>
      </w:pPr>
      <w:bookmarkStart w:id="2" w:name="_Ref359332195"/>
      <w:r>
        <w:t>T</w:t>
      </w:r>
      <w:r w:rsidRPr="009461B2">
        <w:t xml:space="preserve">he FWO has determined, and </w:t>
      </w:r>
      <w:r w:rsidR="00B71805">
        <w:t xml:space="preserve">the Employer </w:t>
      </w:r>
      <w:r w:rsidRPr="009461B2">
        <w:t xml:space="preserve">admits, that </w:t>
      </w:r>
      <w:r w:rsidR="00B71805">
        <w:t xml:space="preserve">the Employer </w:t>
      </w:r>
      <w:r w:rsidRPr="009461B2">
        <w:t>contravened</w:t>
      </w:r>
      <w:r w:rsidR="00B71805">
        <w:t xml:space="preserve"> section 45 of the FW Act by failing to comply with the following provision</w:t>
      </w:r>
      <w:r w:rsidR="003B2D87">
        <w:t>s</w:t>
      </w:r>
      <w:r w:rsidR="00B71805">
        <w:t xml:space="preserve"> of the </w:t>
      </w:r>
      <w:r w:rsidR="002D0649">
        <w:t>Award</w:t>
      </w:r>
      <w:r w:rsidRPr="009461B2">
        <w:t>:</w:t>
      </w:r>
      <w:bookmarkEnd w:id="2"/>
    </w:p>
    <w:p w14:paraId="32D2A788" w14:textId="77777777" w:rsidR="00B71805" w:rsidRDefault="00B71805" w:rsidP="00B57FC3">
      <w:pPr>
        <w:pStyle w:val="ListParagraph"/>
        <w:numPr>
          <w:ilvl w:val="1"/>
          <w:numId w:val="2"/>
        </w:numPr>
        <w:rPr>
          <w:bCs/>
        </w:rPr>
      </w:pPr>
      <w:r w:rsidRPr="00B71805">
        <w:rPr>
          <w:bCs/>
        </w:rPr>
        <w:t xml:space="preserve">Clause 20 </w:t>
      </w:r>
      <w:r>
        <w:rPr>
          <w:bCs/>
        </w:rPr>
        <w:t>by failing to pay the Employees correct ordinary hourly rate of pay;</w:t>
      </w:r>
    </w:p>
    <w:p w14:paraId="32D2A789" w14:textId="77777777" w:rsidR="00B71805" w:rsidRDefault="00B71805" w:rsidP="00B57FC3">
      <w:pPr>
        <w:pStyle w:val="ListParagraph"/>
        <w:numPr>
          <w:ilvl w:val="1"/>
          <w:numId w:val="2"/>
        </w:numPr>
        <w:rPr>
          <w:bCs/>
        </w:rPr>
      </w:pPr>
      <w:r>
        <w:rPr>
          <w:bCs/>
        </w:rPr>
        <w:t xml:space="preserve">Clause 34 by failing to pay the Employees the correct </w:t>
      </w:r>
      <w:r w:rsidRPr="00B71805">
        <w:rPr>
          <w:bCs/>
        </w:rPr>
        <w:t>Saturday</w:t>
      </w:r>
      <w:r w:rsidR="00FD2C72">
        <w:rPr>
          <w:bCs/>
        </w:rPr>
        <w:t xml:space="preserve"> and </w:t>
      </w:r>
      <w:r w:rsidRPr="00B71805">
        <w:rPr>
          <w:bCs/>
        </w:rPr>
        <w:t xml:space="preserve">Sunday </w:t>
      </w:r>
      <w:r w:rsidR="009C4F76">
        <w:rPr>
          <w:bCs/>
        </w:rPr>
        <w:t xml:space="preserve">penalty rates; </w:t>
      </w:r>
    </w:p>
    <w:p w14:paraId="32D2A78A" w14:textId="77777777" w:rsidR="00FF3505" w:rsidRDefault="009C4F76" w:rsidP="00B57FC3">
      <w:pPr>
        <w:pStyle w:val="ListParagraph"/>
        <w:numPr>
          <w:ilvl w:val="1"/>
          <w:numId w:val="2"/>
        </w:numPr>
        <w:rPr>
          <w:bCs/>
        </w:rPr>
      </w:pPr>
      <w:r>
        <w:rPr>
          <w:bCs/>
        </w:rPr>
        <w:t xml:space="preserve">Clause 12.3 by failing to make and keep a written agreement of each </w:t>
      </w:r>
      <w:r w:rsidR="002466C1">
        <w:rPr>
          <w:bCs/>
        </w:rPr>
        <w:t xml:space="preserve">part-time </w:t>
      </w:r>
      <w:r>
        <w:rPr>
          <w:bCs/>
        </w:rPr>
        <w:t>employee’s regular pattern of work</w:t>
      </w:r>
      <w:r w:rsidR="00FF3505">
        <w:rPr>
          <w:bCs/>
        </w:rPr>
        <w:t>; and</w:t>
      </w:r>
    </w:p>
    <w:p w14:paraId="32D2A78B" w14:textId="77777777" w:rsidR="009C4F76" w:rsidRDefault="00FF3505" w:rsidP="00B57FC3">
      <w:pPr>
        <w:pStyle w:val="ListParagraph"/>
        <w:numPr>
          <w:ilvl w:val="1"/>
          <w:numId w:val="2"/>
        </w:numPr>
        <w:rPr>
          <w:bCs/>
        </w:rPr>
      </w:pPr>
      <w:r>
        <w:rPr>
          <w:bCs/>
        </w:rPr>
        <w:t>Clause 35.8 by failing to make and keep a separate written agreement each time annu</w:t>
      </w:r>
      <w:r w:rsidR="00557FBD">
        <w:rPr>
          <w:bCs/>
        </w:rPr>
        <w:t>a</w:t>
      </w:r>
      <w:r>
        <w:rPr>
          <w:bCs/>
        </w:rPr>
        <w:t xml:space="preserve">l leave </w:t>
      </w:r>
      <w:proofErr w:type="gramStart"/>
      <w:r>
        <w:rPr>
          <w:bCs/>
        </w:rPr>
        <w:t>is cashed out</w:t>
      </w:r>
      <w:proofErr w:type="gramEnd"/>
      <w:r>
        <w:rPr>
          <w:bCs/>
        </w:rPr>
        <w:t>.</w:t>
      </w:r>
    </w:p>
    <w:p w14:paraId="32D2A78C" w14:textId="77777777" w:rsidR="00711017" w:rsidRDefault="00711017" w:rsidP="00711017">
      <w:pPr>
        <w:rPr>
          <w:bCs/>
        </w:rPr>
      </w:pPr>
    </w:p>
    <w:p w14:paraId="32D2A78D" w14:textId="77777777" w:rsidR="00711017" w:rsidRPr="009461B2" w:rsidRDefault="00711017" w:rsidP="00711017">
      <w:pPr>
        <w:pStyle w:val="ListParagraph"/>
      </w:pPr>
      <w:r>
        <w:t>T</w:t>
      </w:r>
      <w:r w:rsidRPr="009461B2">
        <w:t xml:space="preserve">he FWO has </w:t>
      </w:r>
      <w:r>
        <w:t xml:space="preserve">further </w:t>
      </w:r>
      <w:r w:rsidRPr="009461B2">
        <w:t xml:space="preserve">determined, and </w:t>
      </w:r>
      <w:r>
        <w:t xml:space="preserve">the Employer </w:t>
      </w:r>
      <w:r w:rsidRPr="009461B2">
        <w:t xml:space="preserve">admits, that </w:t>
      </w:r>
      <w:r>
        <w:t xml:space="preserve">the Employer </w:t>
      </w:r>
      <w:r w:rsidRPr="009461B2">
        <w:t>contravened</w:t>
      </w:r>
      <w:r>
        <w:t xml:space="preserve"> section</w:t>
      </w:r>
      <w:r w:rsidR="00FF3505">
        <w:t xml:space="preserve"> 535</w:t>
      </w:r>
      <w:r>
        <w:t xml:space="preserve"> of the FW Act by failing to comply with the following provisions of the </w:t>
      </w:r>
      <w:r w:rsidR="00FF3505" w:rsidRPr="00B43BE4">
        <w:rPr>
          <w:i/>
        </w:rPr>
        <w:t xml:space="preserve">Fair Work </w:t>
      </w:r>
      <w:r w:rsidR="00FF3505">
        <w:rPr>
          <w:i/>
        </w:rPr>
        <w:t>Regulation</w:t>
      </w:r>
      <w:r w:rsidR="00CA7F06">
        <w:rPr>
          <w:i/>
        </w:rPr>
        <w:t>s</w:t>
      </w:r>
      <w:r w:rsidR="00FF3505" w:rsidRPr="00B43BE4">
        <w:rPr>
          <w:i/>
        </w:rPr>
        <w:t xml:space="preserve"> 2009</w:t>
      </w:r>
      <w:r w:rsidR="00FF3505" w:rsidRPr="00B43BE4">
        <w:t xml:space="preserve"> (</w:t>
      </w:r>
      <w:r w:rsidR="00FF3505" w:rsidRPr="00B43BE4">
        <w:rPr>
          <w:b/>
        </w:rPr>
        <w:t xml:space="preserve">FW </w:t>
      </w:r>
      <w:r w:rsidR="00FF3505">
        <w:rPr>
          <w:b/>
        </w:rPr>
        <w:t>Reg</w:t>
      </w:r>
      <w:r w:rsidR="002F1A36">
        <w:rPr>
          <w:b/>
        </w:rPr>
        <w:t>ulations</w:t>
      </w:r>
      <w:r w:rsidR="00FF3505" w:rsidRPr="00B43BE4">
        <w:t>)</w:t>
      </w:r>
      <w:r w:rsidRPr="009461B2">
        <w:t>:</w:t>
      </w:r>
    </w:p>
    <w:p w14:paraId="32D2A78E" w14:textId="77777777" w:rsidR="00FF3505" w:rsidRDefault="00FF3505" w:rsidP="00FF3505">
      <w:pPr>
        <w:pStyle w:val="ListParagraph"/>
        <w:numPr>
          <w:ilvl w:val="0"/>
          <w:numId w:val="13"/>
        </w:numPr>
        <w:ind w:left="1418" w:hanging="284"/>
        <w:rPr>
          <w:bCs/>
        </w:rPr>
      </w:pPr>
      <w:r>
        <w:rPr>
          <w:bCs/>
        </w:rPr>
        <w:t xml:space="preserve"> Regulation 3.36(1)</w:t>
      </w:r>
      <w:r w:rsidR="00711017" w:rsidRPr="00FF3505">
        <w:rPr>
          <w:bCs/>
        </w:rPr>
        <w:t xml:space="preserve"> by failing to</w:t>
      </w:r>
      <w:r>
        <w:rPr>
          <w:bCs/>
        </w:rPr>
        <w:t xml:space="preserve"> make and keep a record of any leave (annual leave and personal/carer’s leave) the Employees take and the balance of the Employees’ entitlements to the leave from time to time; and</w:t>
      </w:r>
    </w:p>
    <w:p w14:paraId="32D2A78F" w14:textId="77777777" w:rsidR="00711017" w:rsidRPr="00FF3505" w:rsidRDefault="00FF3505" w:rsidP="00FF3505">
      <w:pPr>
        <w:pStyle w:val="ListParagraph"/>
        <w:numPr>
          <w:ilvl w:val="0"/>
          <w:numId w:val="13"/>
        </w:numPr>
        <w:ind w:left="1418" w:hanging="284"/>
        <w:rPr>
          <w:bCs/>
        </w:rPr>
      </w:pPr>
      <w:r>
        <w:rPr>
          <w:bCs/>
        </w:rPr>
        <w:t xml:space="preserve"> Regulation 3.36(2)</w:t>
      </w:r>
      <w:r w:rsidRPr="00FF3505">
        <w:rPr>
          <w:bCs/>
        </w:rPr>
        <w:t xml:space="preserve"> by failing to</w:t>
      </w:r>
      <w:r>
        <w:rPr>
          <w:bCs/>
        </w:rPr>
        <w:t xml:space="preserve"> make and keep an agreement to cash out an accrued amount of annual leave, and </w:t>
      </w:r>
      <w:r w:rsidR="00906815">
        <w:rPr>
          <w:bCs/>
        </w:rPr>
        <w:t xml:space="preserve">by </w:t>
      </w:r>
      <w:r w:rsidRPr="00FF3505">
        <w:rPr>
          <w:bCs/>
        </w:rPr>
        <w:t>failing to</w:t>
      </w:r>
      <w:r>
        <w:rPr>
          <w:bCs/>
        </w:rPr>
        <w:t xml:space="preserve"> make and keep a record that sets out the rate of payment for the leave that </w:t>
      </w:r>
      <w:proofErr w:type="gramStart"/>
      <w:r>
        <w:rPr>
          <w:bCs/>
        </w:rPr>
        <w:t>was cashed out</w:t>
      </w:r>
      <w:proofErr w:type="gramEnd"/>
      <w:r>
        <w:rPr>
          <w:bCs/>
        </w:rPr>
        <w:t xml:space="preserve"> and the date payment was made.</w:t>
      </w:r>
    </w:p>
    <w:p w14:paraId="32D2A790" w14:textId="77777777" w:rsidR="00711017" w:rsidRPr="00711017" w:rsidRDefault="00711017" w:rsidP="00711017">
      <w:pPr>
        <w:rPr>
          <w:bCs/>
        </w:rPr>
      </w:pPr>
    </w:p>
    <w:p w14:paraId="32D2A791" w14:textId="77777777" w:rsidR="002A1B30" w:rsidRPr="00B371F6" w:rsidRDefault="002A1B30" w:rsidP="002A1B30">
      <w:pPr>
        <w:pStyle w:val="Heading2"/>
        <w:rPr>
          <w:sz w:val="20"/>
          <w:szCs w:val="20"/>
        </w:rPr>
      </w:pPr>
      <w:r w:rsidRPr="00B371F6">
        <w:rPr>
          <w:sz w:val="20"/>
          <w:szCs w:val="20"/>
        </w:rPr>
        <w:t>Commencement of Undertaking</w:t>
      </w:r>
    </w:p>
    <w:p w14:paraId="32D2A792" w14:textId="77777777" w:rsidR="002A1B30" w:rsidRPr="009461B2" w:rsidRDefault="002A1B30" w:rsidP="002A1B30">
      <w:pPr>
        <w:pStyle w:val="ListParagraph"/>
      </w:pPr>
      <w:r>
        <w:t>This U</w:t>
      </w:r>
      <w:r w:rsidRPr="009461B2">
        <w:t>ndertaking comes into effect when:</w:t>
      </w:r>
    </w:p>
    <w:p w14:paraId="32D2A793" w14:textId="77777777" w:rsidR="002A1B30" w:rsidRPr="009461B2" w:rsidRDefault="002A1B30" w:rsidP="00B57FC3">
      <w:pPr>
        <w:pStyle w:val="ListParagraph"/>
        <w:numPr>
          <w:ilvl w:val="1"/>
          <w:numId w:val="2"/>
        </w:numPr>
      </w:pPr>
      <w:r>
        <w:t>the U</w:t>
      </w:r>
      <w:r w:rsidRPr="009461B2">
        <w:t xml:space="preserve">ndertaking is executed by </w:t>
      </w:r>
      <w:r w:rsidR="00B71805">
        <w:t>the Employer</w:t>
      </w:r>
      <w:r w:rsidR="00070667">
        <w:t xml:space="preserve"> and </w:t>
      </w:r>
      <w:r w:rsidR="00732A2F">
        <w:t>Ms Ha</w:t>
      </w:r>
      <w:r w:rsidR="00B71805">
        <w:t>;</w:t>
      </w:r>
      <w:r w:rsidRPr="009461B2">
        <w:t xml:space="preserve"> and</w:t>
      </w:r>
    </w:p>
    <w:p w14:paraId="32D2A794" w14:textId="77777777" w:rsidR="002A1B30" w:rsidRPr="009461B2" w:rsidRDefault="002A1B30" w:rsidP="00B57FC3">
      <w:pPr>
        <w:pStyle w:val="ListParagraph"/>
        <w:numPr>
          <w:ilvl w:val="1"/>
          <w:numId w:val="2"/>
        </w:numPr>
      </w:pPr>
      <w:proofErr w:type="gramStart"/>
      <w:r>
        <w:t>the</w:t>
      </w:r>
      <w:proofErr w:type="gramEnd"/>
      <w:r>
        <w:t xml:space="preserve"> FWO accepts the U</w:t>
      </w:r>
      <w:r w:rsidRPr="009461B2">
        <w:t>ndertaking so executed.</w:t>
      </w:r>
    </w:p>
    <w:p w14:paraId="32D2A795" w14:textId="77777777" w:rsidR="002A1B30" w:rsidRPr="009461B2" w:rsidRDefault="002A1B30" w:rsidP="002A1B30">
      <w:pPr>
        <w:pStyle w:val="ListParagraph"/>
      </w:pPr>
      <w:r>
        <w:t>Upon the commencement of this U</w:t>
      </w:r>
      <w:r w:rsidRPr="009461B2">
        <w:t xml:space="preserve">ndertaking, </w:t>
      </w:r>
      <w:r w:rsidR="00E8353F">
        <w:t>the Employer</w:t>
      </w:r>
      <w:r w:rsidRPr="009461B2">
        <w:t xml:space="preserve"> undertake</w:t>
      </w:r>
      <w:r w:rsidR="003B2D87">
        <w:t>s</w:t>
      </w:r>
      <w:r w:rsidRPr="009461B2">
        <w:t xml:space="preserve"> to assume the obligations set out below.</w:t>
      </w:r>
    </w:p>
    <w:p w14:paraId="32D2A796" w14:textId="77777777" w:rsidR="002A1B30" w:rsidRPr="00B371F6" w:rsidRDefault="002A1B30" w:rsidP="002A1B30">
      <w:pPr>
        <w:pStyle w:val="Heading2"/>
        <w:rPr>
          <w:sz w:val="20"/>
        </w:rPr>
      </w:pPr>
      <w:r w:rsidRPr="00B371F6">
        <w:rPr>
          <w:sz w:val="20"/>
        </w:rPr>
        <w:t>Undertakings</w:t>
      </w:r>
    </w:p>
    <w:p w14:paraId="32D2A797" w14:textId="77777777" w:rsidR="002A1B30" w:rsidRDefault="002A1B30" w:rsidP="002A1B30">
      <w:pPr>
        <w:pStyle w:val="ListParagraph"/>
      </w:pPr>
      <w:bookmarkStart w:id="3" w:name="_Toc488122830"/>
      <w:bookmarkStart w:id="4" w:name="_Toc19530734"/>
      <w:bookmarkStart w:id="5" w:name="_Toc42580748"/>
      <w:bookmarkStart w:id="6" w:name="_Toc46052428"/>
      <w:bookmarkStart w:id="7" w:name="_Toc62461353"/>
      <w:bookmarkStart w:id="8" w:name="_Toc66785627"/>
      <w:bookmarkStart w:id="9" w:name="_Toc66788127"/>
      <w:bookmarkStart w:id="10" w:name="_Toc72117289"/>
      <w:bookmarkStart w:id="11" w:name="_Toc72504312"/>
      <w:bookmarkStart w:id="12" w:name="_Toc76477547"/>
      <w:bookmarkStart w:id="13" w:name="_Toc80072022"/>
      <w:r w:rsidRPr="00E76031">
        <w:t>For the purpos</w:t>
      </w:r>
      <w:r w:rsidR="00AD26E7">
        <w:t>es of section 715 of the FW Act</w:t>
      </w:r>
      <w:r w:rsidRPr="00E76031">
        <w:t xml:space="preserve"> </w:t>
      </w:r>
      <w:r w:rsidR="00E8353F">
        <w:t>the Employer</w:t>
      </w:r>
      <w:r w:rsidRPr="00E76031">
        <w:t xml:space="preserve"> undertake</w:t>
      </w:r>
      <w:r w:rsidR="00031B55">
        <w:t>s</w:t>
      </w:r>
      <w:r w:rsidR="00AD26E7">
        <w:t xml:space="preserve">, </w:t>
      </w:r>
      <w:r w:rsidR="005459B9">
        <w:t xml:space="preserve">and </w:t>
      </w:r>
      <w:r w:rsidR="00732A2F">
        <w:t>Ms Ha</w:t>
      </w:r>
      <w:r w:rsidR="005459B9">
        <w:t xml:space="preserve"> undertakes to cause the Employer</w:t>
      </w:r>
      <w:r w:rsidR="00AD26E7">
        <w:t>,</w:t>
      </w:r>
      <w:r w:rsidR="005459B9">
        <w:t xml:space="preserve"> to</w:t>
      </w:r>
      <w:r w:rsidRPr="00E76031">
        <w:t>:</w:t>
      </w:r>
    </w:p>
    <w:p w14:paraId="32D2A798" w14:textId="77777777" w:rsidR="00E8353F" w:rsidRPr="00E8353F" w:rsidRDefault="00E8353F" w:rsidP="00E8353F">
      <w:pPr>
        <w:pStyle w:val="ListParagraph"/>
        <w:numPr>
          <w:ilvl w:val="0"/>
          <w:numId w:val="0"/>
        </w:numPr>
        <w:rPr>
          <w:i/>
        </w:rPr>
      </w:pPr>
      <w:bookmarkStart w:id="14" w:name="_GoBack"/>
      <w:r w:rsidRPr="00E8353F">
        <w:rPr>
          <w:i/>
        </w:rPr>
        <w:t>Rectify underpayment</w:t>
      </w:r>
    </w:p>
    <w:bookmarkEnd w:id="14"/>
    <w:p w14:paraId="32D2A799" w14:textId="77777777" w:rsidR="002466C1" w:rsidRDefault="00E8353F" w:rsidP="002466C1">
      <w:pPr>
        <w:pStyle w:val="ListParagraph"/>
        <w:numPr>
          <w:ilvl w:val="1"/>
          <w:numId w:val="2"/>
        </w:numPr>
      </w:pPr>
      <w:r>
        <w:t xml:space="preserve">Within </w:t>
      </w:r>
      <w:r w:rsidR="00BF7E85">
        <w:t>7</w:t>
      </w:r>
      <w:r>
        <w:t xml:space="preserve"> days of the </w:t>
      </w:r>
      <w:r w:rsidR="002D0649">
        <w:t xml:space="preserve">commencement </w:t>
      </w:r>
      <w:r>
        <w:t xml:space="preserve">of this Undertaking, provide to the FWO </w:t>
      </w:r>
      <w:r w:rsidR="00BF7E85">
        <w:t xml:space="preserve">a copy of the Employer’s bank statement issued on or around 19 September 2016, as </w:t>
      </w:r>
      <w:r>
        <w:t xml:space="preserve">evidence </w:t>
      </w:r>
      <w:r w:rsidR="002D0649">
        <w:t xml:space="preserve">of the </w:t>
      </w:r>
      <w:r w:rsidR="009C4F76">
        <w:t xml:space="preserve">rectification of </w:t>
      </w:r>
      <w:r w:rsidR="00FD2C72">
        <w:t>under</w:t>
      </w:r>
      <w:r w:rsidR="002D0649">
        <w:t>payment</w:t>
      </w:r>
      <w:r w:rsidR="00FD2C72">
        <w:t>s</w:t>
      </w:r>
      <w:r w:rsidR="002D0649">
        <w:t xml:space="preserve"> ma</w:t>
      </w:r>
      <w:r w:rsidR="00BF7E85">
        <w:t>de</w:t>
      </w:r>
      <w:r w:rsidR="00FD2C72">
        <w:t xml:space="preserve"> to the Employees</w:t>
      </w:r>
      <w:r>
        <w:t>;</w:t>
      </w:r>
    </w:p>
    <w:p w14:paraId="32D2A79A" w14:textId="77777777" w:rsidR="002466C1" w:rsidRPr="002466C1" w:rsidRDefault="002466C1" w:rsidP="002466C1">
      <w:pPr>
        <w:pStyle w:val="ListParagraph"/>
        <w:numPr>
          <w:ilvl w:val="1"/>
          <w:numId w:val="2"/>
        </w:numPr>
      </w:pPr>
      <w:r>
        <w:lastRenderedPageBreak/>
        <w:t xml:space="preserve">Within 7 days of </w:t>
      </w:r>
      <w:r w:rsidRPr="002466C1">
        <w:rPr>
          <w:szCs w:val="22"/>
        </w:rPr>
        <w:t>If req</w:t>
      </w:r>
      <w:r>
        <w:rPr>
          <w:szCs w:val="22"/>
        </w:rPr>
        <w:t>uested, provide the FWO with any other</w:t>
      </w:r>
      <w:r w:rsidRPr="002466C1">
        <w:rPr>
          <w:szCs w:val="22"/>
        </w:rPr>
        <w:t xml:space="preserve"> records and documents </w:t>
      </w:r>
      <w:r w:rsidR="008C2F61">
        <w:rPr>
          <w:szCs w:val="22"/>
        </w:rPr>
        <w:t>to</w:t>
      </w:r>
      <w:r>
        <w:rPr>
          <w:szCs w:val="22"/>
        </w:rPr>
        <w:t xml:space="preserve"> demonstrate that the underpayments have been rectified.</w:t>
      </w:r>
    </w:p>
    <w:p w14:paraId="32D2A79B" w14:textId="77777777" w:rsidR="002466C1" w:rsidRDefault="002466C1" w:rsidP="002466C1">
      <w:pPr>
        <w:ind w:left="1080"/>
      </w:pPr>
    </w:p>
    <w:p w14:paraId="32D2A79C" w14:textId="77777777" w:rsidR="002A1B30" w:rsidRPr="00E8353F" w:rsidRDefault="00E8353F" w:rsidP="00E8353F">
      <w:pPr>
        <w:pStyle w:val="ListParagraph"/>
        <w:numPr>
          <w:ilvl w:val="0"/>
          <w:numId w:val="0"/>
        </w:numPr>
        <w:ind w:left="720" w:hanging="720"/>
        <w:rPr>
          <w:i/>
        </w:rPr>
      </w:pPr>
      <w:r w:rsidRPr="00E8353F">
        <w:rPr>
          <w:i/>
        </w:rPr>
        <w:t xml:space="preserve">FWO </w:t>
      </w:r>
      <w:proofErr w:type="spellStart"/>
      <w:r w:rsidRPr="00E8353F">
        <w:rPr>
          <w:i/>
        </w:rPr>
        <w:t>MyAccount</w:t>
      </w:r>
      <w:proofErr w:type="spellEnd"/>
      <w:r w:rsidRPr="00E8353F">
        <w:rPr>
          <w:i/>
        </w:rPr>
        <w:t xml:space="preserve"> Registration</w:t>
      </w:r>
      <w:r w:rsidR="002A1B30" w:rsidRPr="00E8353F">
        <w:rPr>
          <w:i/>
        </w:rPr>
        <w:tab/>
        <w:t xml:space="preserve"> </w:t>
      </w:r>
    </w:p>
    <w:p w14:paraId="32D2A79D" w14:textId="77777777" w:rsidR="002D0649" w:rsidRDefault="00E8353F" w:rsidP="00B57FC3">
      <w:pPr>
        <w:pStyle w:val="ListParagraph"/>
        <w:numPr>
          <w:ilvl w:val="1"/>
          <w:numId w:val="2"/>
        </w:numPr>
      </w:pPr>
      <w:r>
        <w:t xml:space="preserve">Within </w:t>
      </w:r>
      <w:r w:rsidR="00B57FC3">
        <w:t xml:space="preserve">28 </w:t>
      </w:r>
      <w:r>
        <w:t>days of the</w:t>
      </w:r>
      <w:r w:rsidR="002D0649">
        <w:t xml:space="preserve"> commencement </w:t>
      </w:r>
      <w:r>
        <w:t xml:space="preserve">of this Undertaking, register with the FWO ‘My Account’ portal at ’www.fairwork.gov.au’ and complete the profile, minimum pay rates and </w:t>
      </w:r>
      <w:r w:rsidR="002D0649">
        <w:t xml:space="preserve">award </w:t>
      </w:r>
      <w:r>
        <w:t>options through this portal</w:t>
      </w:r>
      <w:r w:rsidR="002D0649">
        <w:t>;</w:t>
      </w:r>
    </w:p>
    <w:p w14:paraId="32D2A79E" w14:textId="77777777" w:rsidR="00E8353F" w:rsidRDefault="002D0649" w:rsidP="00B57FC3">
      <w:pPr>
        <w:pStyle w:val="ListParagraph"/>
        <w:numPr>
          <w:ilvl w:val="1"/>
          <w:numId w:val="2"/>
        </w:numPr>
      </w:pPr>
      <w:r>
        <w:t xml:space="preserve">Provide the </w:t>
      </w:r>
      <w:r w:rsidR="00E8353F">
        <w:t xml:space="preserve">FWO </w:t>
      </w:r>
      <w:r>
        <w:t xml:space="preserve">with </w:t>
      </w:r>
      <w:r w:rsidR="00E8353F">
        <w:t>the Company’s ‘My Account’ registration number</w:t>
      </w:r>
      <w:r>
        <w:t xml:space="preserve"> within 7 days of registration;</w:t>
      </w:r>
    </w:p>
    <w:p w14:paraId="32D2A79F" w14:textId="61E4C7BF" w:rsidR="00B57FC3" w:rsidRDefault="00B57FC3" w:rsidP="00B57FC3">
      <w:pPr>
        <w:pStyle w:val="ListParagraph"/>
        <w:numPr>
          <w:ilvl w:val="1"/>
          <w:numId w:val="2"/>
        </w:numPr>
      </w:pPr>
      <w:r>
        <w:t>Subscribe to receive email alerts from the FWO relating to the A</w:t>
      </w:r>
      <w:r w:rsidR="002466C1">
        <w:t>ward</w:t>
      </w:r>
      <w:r>
        <w:t xml:space="preserve">, available at </w:t>
      </w:r>
      <w:hyperlink r:id="rId9" w:tooltip="Subscribe to email updates page on Fair Work Ombudsman website" w:history="1">
        <w:r w:rsidRPr="00D2459F">
          <w:rPr>
            <w:rStyle w:val="Hyperlink"/>
          </w:rPr>
          <w:t>https://www.fairwork.gov.au/website-information/staying-up-to-date/subscribe-to-email-updates</w:t>
        </w:r>
      </w:hyperlink>
      <w:r>
        <w:t>;</w:t>
      </w:r>
    </w:p>
    <w:p w14:paraId="32D2A7A0" w14:textId="77777777" w:rsidR="00B57FC3" w:rsidRDefault="00B57FC3" w:rsidP="00B57FC3">
      <w:pPr>
        <w:pStyle w:val="ListParagraph"/>
        <w:numPr>
          <w:ilvl w:val="1"/>
          <w:numId w:val="2"/>
        </w:numPr>
      </w:pPr>
      <w:r>
        <w:t xml:space="preserve">Provide to the FWO evidence of the above subscription, including advising the FWO of the email address used to register. </w:t>
      </w:r>
    </w:p>
    <w:p w14:paraId="32D2A7A1" w14:textId="784755F8" w:rsidR="00E8353F" w:rsidRPr="00E8353F" w:rsidRDefault="00E8353F" w:rsidP="00E8353F">
      <w:pPr>
        <w:pStyle w:val="ListParagraph"/>
        <w:numPr>
          <w:ilvl w:val="0"/>
          <w:numId w:val="0"/>
        </w:numPr>
        <w:ind w:left="720" w:hanging="720"/>
        <w:rPr>
          <w:i/>
        </w:rPr>
      </w:pPr>
      <w:r w:rsidRPr="00E8353F">
        <w:rPr>
          <w:i/>
        </w:rPr>
        <w:t>Future Workplace Relations Compliance</w:t>
      </w:r>
    </w:p>
    <w:p w14:paraId="32D2A7A2" w14:textId="77777777" w:rsidR="00E8353F" w:rsidRDefault="00E8353F" w:rsidP="00B57FC3">
      <w:pPr>
        <w:pStyle w:val="ListParagraph"/>
        <w:numPr>
          <w:ilvl w:val="1"/>
          <w:numId w:val="2"/>
        </w:numPr>
      </w:pPr>
      <w:r>
        <w:t xml:space="preserve"> Comply at all times and in all respects with the FW Act, </w:t>
      </w:r>
      <w:r w:rsidRPr="00E8353F">
        <w:rPr>
          <w:i/>
        </w:rPr>
        <w:t xml:space="preserve">Fair Work Regulations 2009 </w:t>
      </w:r>
      <w:r w:rsidRPr="00E8353F">
        <w:t>(</w:t>
      </w:r>
      <w:proofErr w:type="spellStart"/>
      <w:r w:rsidRPr="00E8353F">
        <w:t>Cth</w:t>
      </w:r>
      <w:proofErr w:type="spellEnd"/>
      <w:r w:rsidRPr="00E8353F">
        <w:t>)</w:t>
      </w:r>
      <w:r w:rsidR="0055319E">
        <w:t xml:space="preserve"> (</w:t>
      </w:r>
      <w:r w:rsidR="0055319E">
        <w:rPr>
          <w:b/>
        </w:rPr>
        <w:t>FW Regulations</w:t>
      </w:r>
      <w:r w:rsidR="0055319E">
        <w:t>)</w:t>
      </w:r>
      <w:r w:rsidR="002D0649">
        <w:t>, the Award and any m</w:t>
      </w:r>
      <w:r w:rsidR="003B2D87">
        <w:t xml:space="preserve">odern </w:t>
      </w:r>
      <w:r w:rsidR="002D0649">
        <w:t>a</w:t>
      </w:r>
      <w:r w:rsidR="003B2D87">
        <w:t xml:space="preserve">wards as they apply to </w:t>
      </w:r>
      <w:r w:rsidR="002D0649">
        <w:t xml:space="preserve">any of </w:t>
      </w:r>
      <w:r w:rsidR="003B2D87">
        <w:t>the Employer’s employees</w:t>
      </w:r>
      <w:r>
        <w:t>;</w:t>
      </w:r>
      <w:r w:rsidR="003B2D87">
        <w:t xml:space="preserve"> </w:t>
      </w:r>
    </w:p>
    <w:p w14:paraId="32D2A7A3" w14:textId="77777777" w:rsidR="00B57FC3" w:rsidRDefault="00B57FC3" w:rsidP="00B57FC3">
      <w:pPr>
        <w:pStyle w:val="ListParagraph"/>
        <w:numPr>
          <w:ilvl w:val="1"/>
          <w:numId w:val="2"/>
        </w:numPr>
      </w:pPr>
      <w:r>
        <w:t xml:space="preserve">Provide the FWO, within 90 days of the date of execution of this Undertaking, details of systems and processes already in place or to </w:t>
      </w:r>
      <w:proofErr w:type="gramStart"/>
      <w:r>
        <w:t>be implemented</w:t>
      </w:r>
      <w:proofErr w:type="gramEnd"/>
      <w:r>
        <w:t xml:space="preserve"> to comply with paragraph (</w:t>
      </w:r>
      <w:r w:rsidR="009C4F76">
        <w:t>f</w:t>
      </w:r>
      <w:r>
        <w:t>) above. Without limitation, such systems and processes relating to:</w:t>
      </w:r>
    </w:p>
    <w:p w14:paraId="32D2A7A4" w14:textId="77777777" w:rsidR="00B57FC3" w:rsidRDefault="00B57FC3" w:rsidP="00B57FC3">
      <w:pPr>
        <w:pStyle w:val="ListParagraph"/>
        <w:numPr>
          <w:ilvl w:val="2"/>
          <w:numId w:val="2"/>
        </w:numPr>
      </w:pPr>
      <w:r>
        <w:t>Ensuring employees received the correct minimum rates of pay and entitlements, such as penalty rates and overtime rates;</w:t>
      </w:r>
    </w:p>
    <w:p w14:paraId="32D2A7A5" w14:textId="77777777" w:rsidR="00B57FC3" w:rsidRDefault="00B57FC3" w:rsidP="00B57FC3">
      <w:pPr>
        <w:pStyle w:val="ListParagraph"/>
        <w:numPr>
          <w:ilvl w:val="2"/>
          <w:numId w:val="2"/>
        </w:numPr>
      </w:pPr>
      <w:r>
        <w:t xml:space="preserve">Issuing payslips to employees within </w:t>
      </w:r>
      <w:r w:rsidR="009C4F76">
        <w:t>one</w:t>
      </w:r>
      <w:r>
        <w:t xml:space="preserve"> working day of payment as prescribed by Section 536 FW Act and Part 3.6 Subdivision 1 </w:t>
      </w:r>
      <w:r w:rsidR="009C4F76">
        <w:t>of the FW Regulations</w:t>
      </w:r>
      <w:r>
        <w:t xml:space="preserve"> including records relating to the taking of leave and recording leave balances;</w:t>
      </w:r>
    </w:p>
    <w:p w14:paraId="32D2A7A6" w14:textId="77777777" w:rsidR="00B57FC3" w:rsidRDefault="00B57FC3" w:rsidP="00B57FC3">
      <w:pPr>
        <w:pStyle w:val="ListParagraph"/>
        <w:numPr>
          <w:ilvl w:val="2"/>
          <w:numId w:val="2"/>
        </w:numPr>
      </w:pPr>
      <w:r>
        <w:t xml:space="preserve">Making and keeping part-time work agreements for part time workers in accordance with clause 12.3 of the Award. </w:t>
      </w:r>
    </w:p>
    <w:p w14:paraId="32D2A7A7" w14:textId="77777777" w:rsidR="00E8353F" w:rsidRPr="00BB496A" w:rsidRDefault="003B2D87" w:rsidP="00E8353F">
      <w:pPr>
        <w:pStyle w:val="ListParagraph"/>
        <w:numPr>
          <w:ilvl w:val="0"/>
          <w:numId w:val="0"/>
        </w:numPr>
        <w:ind w:left="720" w:hanging="720"/>
        <w:rPr>
          <w:i/>
        </w:rPr>
      </w:pPr>
      <w:r w:rsidRPr="00BB496A">
        <w:rPr>
          <w:i/>
        </w:rPr>
        <w:t xml:space="preserve">Workplace </w:t>
      </w:r>
      <w:r w:rsidR="00E8353F" w:rsidRPr="00BB496A">
        <w:rPr>
          <w:i/>
        </w:rPr>
        <w:t>Notice</w:t>
      </w:r>
    </w:p>
    <w:p w14:paraId="32D2A7A8" w14:textId="77777777" w:rsidR="00E8353F" w:rsidRDefault="00E8353F" w:rsidP="00B57FC3">
      <w:pPr>
        <w:pStyle w:val="ListParagraph"/>
        <w:numPr>
          <w:ilvl w:val="1"/>
          <w:numId w:val="2"/>
        </w:numPr>
      </w:pPr>
      <w:r>
        <w:t xml:space="preserve">Within 28 days of the </w:t>
      </w:r>
      <w:r w:rsidR="002D0649">
        <w:t xml:space="preserve">commencement </w:t>
      </w:r>
      <w:r>
        <w:t>of this Undertaking</w:t>
      </w:r>
      <w:r w:rsidR="003B2D87">
        <w:t>,</w:t>
      </w:r>
      <w:r>
        <w:t xml:space="preserve"> </w:t>
      </w:r>
      <w:r w:rsidR="003B2D87">
        <w:t xml:space="preserve">display </w:t>
      </w:r>
      <w:r>
        <w:t>a notice within the workplace in a place which is accessible to all employees (</w:t>
      </w:r>
      <w:r w:rsidRPr="00E8353F">
        <w:rPr>
          <w:b/>
        </w:rPr>
        <w:t>Workplace Notice</w:t>
      </w:r>
      <w:r>
        <w:t xml:space="preserve">) for a period of 14 </w:t>
      </w:r>
      <w:r w:rsidR="003B2D87">
        <w:t xml:space="preserve">consecutive </w:t>
      </w:r>
      <w:r>
        <w:t xml:space="preserve">days in the terms set out in </w:t>
      </w:r>
      <w:r w:rsidRPr="00E8353F">
        <w:rPr>
          <w:b/>
        </w:rPr>
        <w:t>Attachment B</w:t>
      </w:r>
      <w:r>
        <w:t xml:space="preserve">; </w:t>
      </w:r>
    </w:p>
    <w:p w14:paraId="32D2A7A9" w14:textId="77777777" w:rsidR="00557FBD" w:rsidRDefault="00557FBD" w:rsidP="00B57FC3">
      <w:pPr>
        <w:pStyle w:val="ListParagraph"/>
        <w:numPr>
          <w:ilvl w:val="1"/>
          <w:numId w:val="2"/>
        </w:numPr>
      </w:pPr>
      <w:r>
        <w:t xml:space="preserve">Within 28 days of the commencement of this Undertaking and at the Employer’s expense, make or obtain a translation of the Workplace Notice in </w:t>
      </w:r>
      <w:r w:rsidR="007F79A0">
        <w:t>each</w:t>
      </w:r>
      <w:r>
        <w:t xml:space="preserve"> language (other than the English language) normally spoken by </w:t>
      </w:r>
      <w:r w:rsidR="007F79A0">
        <w:t>any</w:t>
      </w:r>
      <w:r>
        <w:t xml:space="preserve"> of the Employees (</w:t>
      </w:r>
      <w:r w:rsidRPr="00557FBD">
        <w:rPr>
          <w:b/>
        </w:rPr>
        <w:t>Translated Workplace Notice</w:t>
      </w:r>
      <w:r w:rsidR="007F79A0">
        <w:rPr>
          <w:b/>
        </w:rPr>
        <w:t>(s)</w:t>
      </w:r>
      <w:r w:rsidR="007F79A0">
        <w:t xml:space="preserve">).  Such notice(s) are also to </w:t>
      </w:r>
      <w:proofErr w:type="gramStart"/>
      <w:r w:rsidR="007F79A0">
        <w:t>be displayed</w:t>
      </w:r>
      <w:proofErr w:type="gramEnd"/>
      <w:r w:rsidR="007F79A0">
        <w:t xml:space="preserve"> in accordance with clause (</w:t>
      </w:r>
      <w:proofErr w:type="spellStart"/>
      <w:r w:rsidR="007F79A0">
        <w:t>i</w:t>
      </w:r>
      <w:proofErr w:type="spellEnd"/>
      <w:r w:rsidR="007F79A0">
        <w:t>).</w:t>
      </w:r>
    </w:p>
    <w:p w14:paraId="32D2A7AA" w14:textId="77777777" w:rsidR="00E8353F" w:rsidRDefault="00E8353F" w:rsidP="00B57FC3">
      <w:pPr>
        <w:pStyle w:val="ListParagraph"/>
        <w:numPr>
          <w:ilvl w:val="1"/>
          <w:numId w:val="2"/>
        </w:numPr>
      </w:pPr>
      <w:r>
        <w:t xml:space="preserve"> Within 7 days of the display of the notice</w:t>
      </w:r>
      <w:r w:rsidR="003B2D87">
        <w:t>,</w:t>
      </w:r>
      <w:r>
        <w:t xml:space="preserve"> provide a copy of the </w:t>
      </w:r>
      <w:r w:rsidRPr="007F79A0">
        <w:t>Workplace Notice</w:t>
      </w:r>
      <w:r w:rsidR="007F79A0">
        <w:t xml:space="preserve"> and</w:t>
      </w:r>
      <w:r w:rsidR="007F79A0" w:rsidRPr="007F79A0">
        <w:t xml:space="preserve"> any and all Translated Workplace Notice(s)</w:t>
      </w:r>
      <w:r w:rsidR="007F79A0">
        <w:t xml:space="preserve"> together with</w:t>
      </w:r>
      <w:r>
        <w:t xml:space="preserve"> photographic evidence of its</w:t>
      </w:r>
      <w:r w:rsidR="007F79A0">
        <w:t>/their</w:t>
      </w:r>
      <w:r>
        <w:t xml:space="preserve"> display to the FWO;</w:t>
      </w:r>
    </w:p>
    <w:p w14:paraId="32D2A7AB" w14:textId="77777777" w:rsidR="00E8353F" w:rsidRPr="00E8353F" w:rsidRDefault="00E8353F" w:rsidP="00E8353F">
      <w:pPr>
        <w:pStyle w:val="ListParagraph"/>
        <w:numPr>
          <w:ilvl w:val="0"/>
          <w:numId w:val="0"/>
        </w:numPr>
        <w:ind w:left="720" w:hanging="720"/>
        <w:rPr>
          <w:i/>
        </w:rPr>
      </w:pPr>
      <w:r w:rsidRPr="00E8353F">
        <w:rPr>
          <w:i/>
        </w:rPr>
        <w:t>Apology</w:t>
      </w:r>
    </w:p>
    <w:p w14:paraId="32D2A7AC" w14:textId="77777777" w:rsidR="00E8353F" w:rsidRDefault="00E8353F" w:rsidP="00B57FC3">
      <w:pPr>
        <w:pStyle w:val="ListParagraph"/>
        <w:numPr>
          <w:ilvl w:val="1"/>
          <w:numId w:val="2"/>
        </w:numPr>
      </w:pPr>
      <w:r>
        <w:t xml:space="preserve">Within </w:t>
      </w:r>
      <w:r w:rsidR="00557FBD">
        <w:t xml:space="preserve"> 28 </w:t>
      </w:r>
      <w:r>
        <w:t xml:space="preserve">days of the </w:t>
      </w:r>
      <w:r w:rsidR="002D0649">
        <w:t xml:space="preserve">commencement </w:t>
      </w:r>
      <w:r>
        <w:t>of this Undertaking</w:t>
      </w:r>
      <w:r w:rsidR="003B2D87">
        <w:t>,</w:t>
      </w:r>
      <w:r>
        <w:t xml:space="preserve"> send </w:t>
      </w:r>
      <w:r w:rsidR="003B2D87">
        <w:t xml:space="preserve">each of </w:t>
      </w:r>
      <w:r>
        <w:t>the Employees an apology (</w:t>
      </w:r>
      <w:r w:rsidRPr="00E8353F">
        <w:rPr>
          <w:b/>
        </w:rPr>
        <w:t>Apology Letter</w:t>
      </w:r>
      <w:r>
        <w:t xml:space="preserve">) in the form of the letter set out in </w:t>
      </w:r>
      <w:r w:rsidRPr="00E8353F">
        <w:rPr>
          <w:b/>
        </w:rPr>
        <w:t>Attachment C</w:t>
      </w:r>
      <w:r w:rsidR="00557FBD">
        <w:t xml:space="preserve"> attaching a copy of the Translated Workplace Notice in the language normally spoken by the employee;</w:t>
      </w:r>
    </w:p>
    <w:p w14:paraId="32D2A7AD" w14:textId="77777777" w:rsidR="00E8353F" w:rsidRDefault="00E8353F" w:rsidP="00B57FC3">
      <w:pPr>
        <w:pStyle w:val="ListParagraph"/>
        <w:numPr>
          <w:ilvl w:val="1"/>
          <w:numId w:val="2"/>
        </w:numPr>
      </w:pPr>
      <w:r>
        <w:t>Within 7 days of the Apology Letter being sent</w:t>
      </w:r>
      <w:r w:rsidR="003B2D87">
        <w:t>,</w:t>
      </w:r>
      <w:r>
        <w:t xml:space="preserve"> provide to the FWO a copy of </w:t>
      </w:r>
      <w:r w:rsidR="003B2D87">
        <w:t xml:space="preserve">each of </w:t>
      </w:r>
      <w:r>
        <w:t xml:space="preserve">the </w:t>
      </w:r>
      <w:r>
        <w:lastRenderedPageBreak/>
        <w:t>Apology Letter</w:t>
      </w:r>
      <w:r w:rsidR="003B2D87">
        <w:t>s</w:t>
      </w:r>
      <w:r w:rsidR="00557FBD">
        <w:t>, the Translated Workplace Notice that was attached to the Apology Letter,</w:t>
      </w:r>
      <w:r>
        <w:t xml:space="preserve"> and proof of </w:t>
      </w:r>
      <w:r w:rsidR="003B2D87">
        <w:t>their delivery</w:t>
      </w:r>
      <w:r>
        <w:t xml:space="preserve"> to the Employees; </w:t>
      </w:r>
    </w:p>
    <w:p w14:paraId="32D2A7AE" w14:textId="77777777" w:rsidR="00E8353F" w:rsidRPr="00E8353F" w:rsidRDefault="00E8353F" w:rsidP="00E8353F">
      <w:pPr>
        <w:pStyle w:val="ListParagraph"/>
        <w:numPr>
          <w:ilvl w:val="0"/>
          <w:numId w:val="0"/>
        </w:numPr>
        <w:ind w:left="720" w:hanging="720"/>
        <w:rPr>
          <w:i/>
        </w:rPr>
      </w:pPr>
      <w:r w:rsidRPr="00E8353F">
        <w:rPr>
          <w:i/>
        </w:rPr>
        <w:t xml:space="preserve">Self – Audit and Reporting Activity </w:t>
      </w:r>
    </w:p>
    <w:p w14:paraId="32D2A7AF" w14:textId="77777777" w:rsidR="0055319E" w:rsidRDefault="00D454CC" w:rsidP="00B57FC3">
      <w:pPr>
        <w:pStyle w:val="ListParagraph"/>
        <w:numPr>
          <w:ilvl w:val="1"/>
          <w:numId w:val="2"/>
        </w:numPr>
      </w:pPr>
      <w:r>
        <w:t>Cause to have performed</w:t>
      </w:r>
      <w:r w:rsidR="00E8353F">
        <w:t xml:space="preserve"> by an external accounting professional (e.g. Certified Practi</w:t>
      </w:r>
      <w:r w:rsidR="003B2D87">
        <w:t>s</w:t>
      </w:r>
      <w:r w:rsidR="00E8353F">
        <w:t>ing Accountant), audit specialist or employment law specialist (at the expense of the Employer)</w:t>
      </w:r>
      <w:r w:rsidR="0055319E">
        <w:t xml:space="preserve"> future</w:t>
      </w:r>
      <w:r w:rsidR="00E8353F">
        <w:t xml:space="preserve"> audits of </w:t>
      </w:r>
      <w:r>
        <w:t xml:space="preserve">the Employer’s </w:t>
      </w:r>
      <w:r w:rsidR="00E8353F">
        <w:t xml:space="preserve">compliance with </w:t>
      </w:r>
      <w:r w:rsidR="0055319E">
        <w:t xml:space="preserve">the FW Act, FW Regulations </w:t>
      </w:r>
      <w:r w:rsidR="00E8353F">
        <w:t xml:space="preserve">and </w:t>
      </w:r>
      <w:r w:rsidR="0055319E">
        <w:t xml:space="preserve">fair work </w:t>
      </w:r>
      <w:r w:rsidR="00E8353F">
        <w:t>instruments including but not limited to the</w:t>
      </w:r>
      <w:r w:rsidR="002D0649">
        <w:t xml:space="preserve"> Award</w:t>
      </w:r>
      <w:r w:rsidR="008F40F4">
        <w:t xml:space="preserve"> </w:t>
      </w:r>
      <w:r w:rsidR="0055319E">
        <w:t>on the following terms:</w:t>
      </w:r>
    </w:p>
    <w:p w14:paraId="32D2A7B0" w14:textId="77777777" w:rsidR="0055319E" w:rsidRDefault="0055319E" w:rsidP="00B57FC3">
      <w:pPr>
        <w:pStyle w:val="ListParagraph"/>
        <w:numPr>
          <w:ilvl w:val="2"/>
          <w:numId w:val="2"/>
        </w:numPr>
      </w:pPr>
      <w:r>
        <w:t xml:space="preserve">The audits will be required to cover each of the full pay period(s) that fall in the period from 1 </w:t>
      </w:r>
      <w:r w:rsidR="006F7789">
        <w:t>Septem</w:t>
      </w:r>
      <w:r>
        <w:t xml:space="preserve">ber to 30 </w:t>
      </w:r>
      <w:r w:rsidR="006F7789">
        <w:t>Septem</w:t>
      </w:r>
      <w:r w:rsidR="0093276F">
        <w:t>ber (inclusive) in the years 2017</w:t>
      </w:r>
      <w:r w:rsidR="006F7789">
        <w:t>,</w:t>
      </w:r>
      <w:r w:rsidR="0093276F">
        <w:t xml:space="preserve"> </w:t>
      </w:r>
      <w:r w:rsidR="006F7789">
        <w:t>2018, and 2019</w:t>
      </w:r>
      <w:r>
        <w:t>;</w:t>
      </w:r>
    </w:p>
    <w:p w14:paraId="32D2A7B1" w14:textId="77777777" w:rsidR="0055319E" w:rsidRDefault="0055319E" w:rsidP="00B57FC3">
      <w:pPr>
        <w:pStyle w:val="ListParagraph"/>
        <w:numPr>
          <w:ilvl w:val="2"/>
          <w:numId w:val="2"/>
        </w:numPr>
      </w:pPr>
      <w:r>
        <w:t>The audits must be completed within 30 days of the end of the relevant audit period each year;</w:t>
      </w:r>
    </w:p>
    <w:p w14:paraId="32D2A7B2" w14:textId="77777777" w:rsidR="0055319E" w:rsidRDefault="0055319E" w:rsidP="00B57FC3">
      <w:pPr>
        <w:pStyle w:val="ListParagraph"/>
        <w:numPr>
          <w:ilvl w:val="2"/>
          <w:numId w:val="2"/>
        </w:numPr>
      </w:pPr>
      <w:r>
        <w:t>The audits will apply to all employees employed at any time during the audit period in a classification of work of any fair work instrument applying to the Employer in the audit period;</w:t>
      </w:r>
    </w:p>
    <w:p w14:paraId="32D2A7B3" w14:textId="77777777" w:rsidR="0055319E" w:rsidRDefault="0055319E" w:rsidP="00B57FC3">
      <w:pPr>
        <w:pStyle w:val="ListParagraph"/>
        <w:numPr>
          <w:ilvl w:val="2"/>
          <w:numId w:val="2"/>
        </w:numPr>
      </w:pPr>
      <w:r>
        <w:t>The audits will assess the Employer</w:t>
      </w:r>
      <w:r w:rsidR="002466C1">
        <w:t>’</w:t>
      </w:r>
      <w:r>
        <w:t>s compliance with the following obligations according to each employee’s classification of work, category of employment and hours worked during the audit period:</w:t>
      </w:r>
    </w:p>
    <w:p w14:paraId="32D2A7B4" w14:textId="77777777" w:rsidR="0055319E" w:rsidRDefault="0055319E" w:rsidP="00B57FC3">
      <w:pPr>
        <w:pStyle w:val="ListParagraph"/>
        <w:numPr>
          <w:ilvl w:val="0"/>
          <w:numId w:val="7"/>
        </w:numPr>
      </w:pPr>
      <w:r>
        <w:t>wages and work-related entitlements;</w:t>
      </w:r>
    </w:p>
    <w:p w14:paraId="32D2A7B5" w14:textId="77777777" w:rsidR="0055319E" w:rsidRDefault="0055319E" w:rsidP="00B57FC3">
      <w:pPr>
        <w:pStyle w:val="ListParagraph"/>
        <w:numPr>
          <w:ilvl w:val="0"/>
          <w:numId w:val="7"/>
        </w:numPr>
      </w:pPr>
      <w:r>
        <w:t xml:space="preserve">any </w:t>
      </w:r>
      <w:r w:rsidRPr="0055319E">
        <w:t>accrual</w:t>
      </w:r>
      <w:r>
        <w:t xml:space="preserve"> and payment of entitlements under the National Employment </w:t>
      </w:r>
      <w:r w:rsidRPr="0055319E">
        <w:t>Standards</w:t>
      </w:r>
      <w:r>
        <w:t xml:space="preserve"> in </w:t>
      </w:r>
      <w:r w:rsidRPr="0055319E">
        <w:t>Part</w:t>
      </w:r>
      <w:r>
        <w:t xml:space="preserve"> 2-2 of the FW Act;</w:t>
      </w:r>
    </w:p>
    <w:p w14:paraId="32D2A7B6" w14:textId="77777777" w:rsidR="0055319E" w:rsidRDefault="0055319E" w:rsidP="00B57FC3">
      <w:pPr>
        <w:pStyle w:val="ListParagraph"/>
        <w:numPr>
          <w:ilvl w:val="0"/>
          <w:numId w:val="7"/>
        </w:numPr>
      </w:pPr>
      <w:r w:rsidRPr="0055319E">
        <w:t>method</w:t>
      </w:r>
      <w:r>
        <w:t xml:space="preserve"> and frequency of payment in accordance with section 323 of the FW Act; </w:t>
      </w:r>
    </w:p>
    <w:p w14:paraId="32D2A7B7" w14:textId="77777777" w:rsidR="0055319E" w:rsidRDefault="0055319E" w:rsidP="00B57FC3">
      <w:pPr>
        <w:pStyle w:val="ListParagraph"/>
        <w:numPr>
          <w:ilvl w:val="0"/>
          <w:numId w:val="7"/>
        </w:numPr>
      </w:pPr>
      <w:r w:rsidRPr="0055319E">
        <w:t>record</w:t>
      </w:r>
      <w:r>
        <w:t xml:space="preserve"> keeping and pay slip obligations in Division 3 of Part 3-6 of the FW Act</w:t>
      </w:r>
      <w:r w:rsidR="002466C1">
        <w:t>; and</w:t>
      </w:r>
    </w:p>
    <w:p w14:paraId="32D2A7B8" w14:textId="77777777" w:rsidR="002466C1" w:rsidRDefault="002466C1" w:rsidP="00B57FC3">
      <w:pPr>
        <w:pStyle w:val="ListParagraph"/>
        <w:numPr>
          <w:ilvl w:val="0"/>
          <w:numId w:val="7"/>
        </w:numPr>
      </w:pPr>
      <w:r>
        <w:t>written agreements on work patterns for part-time employees, in accordance with clause 12.3 of the Award;</w:t>
      </w:r>
    </w:p>
    <w:p w14:paraId="32D2A7B9" w14:textId="77777777" w:rsidR="0055319E" w:rsidRDefault="0055319E" w:rsidP="00B57FC3">
      <w:pPr>
        <w:pStyle w:val="ListParagraph"/>
        <w:numPr>
          <w:ilvl w:val="2"/>
          <w:numId w:val="2"/>
        </w:numPr>
      </w:pPr>
      <w:r>
        <w:t xml:space="preserve">Within </w:t>
      </w:r>
      <w:r w:rsidR="002466C1">
        <w:t xml:space="preserve">45 days of the end of the relevant audit period </w:t>
      </w:r>
      <w:r>
        <w:t>each year, the Employer will provide to the FWO a copy of the audit report which must include:</w:t>
      </w:r>
    </w:p>
    <w:p w14:paraId="32D2A7BA" w14:textId="77777777" w:rsidR="0055319E" w:rsidRDefault="0055319E" w:rsidP="00B57FC3">
      <w:pPr>
        <w:pStyle w:val="ListParagraph"/>
        <w:numPr>
          <w:ilvl w:val="0"/>
          <w:numId w:val="7"/>
        </w:numPr>
      </w:pPr>
      <w:r>
        <w:t xml:space="preserve">a statement of the qualifications of the person conducting the audit and the methodology used in the audit; </w:t>
      </w:r>
    </w:p>
    <w:p w14:paraId="32D2A7BB" w14:textId="77777777" w:rsidR="0055319E" w:rsidRDefault="0055319E" w:rsidP="00B57FC3">
      <w:pPr>
        <w:pStyle w:val="ListParagraph"/>
        <w:numPr>
          <w:ilvl w:val="0"/>
          <w:numId w:val="7"/>
        </w:numPr>
      </w:pPr>
      <w:r>
        <w:t>the audit findings;</w:t>
      </w:r>
    </w:p>
    <w:p w14:paraId="32D2A7BC" w14:textId="77777777" w:rsidR="0055319E" w:rsidRDefault="0055319E" w:rsidP="00B57FC3">
      <w:pPr>
        <w:pStyle w:val="ListParagraph"/>
        <w:numPr>
          <w:ilvl w:val="0"/>
          <w:numId w:val="7"/>
        </w:numPr>
      </w:pPr>
      <w:proofErr w:type="gramStart"/>
      <w:r>
        <w:t>written</w:t>
      </w:r>
      <w:proofErr w:type="gramEnd"/>
      <w:r>
        <w:t xml:space="preserve"> particulars of any contraventions identified in the audit, including steps the Employer will take to rectify any identified contravention(s), when the rectification will occur and evidence of rectification to be supplied to the FWO.</w:t>
      </w:r>
      <w:r w:rsidR="002466C1">
        <w:t xml:space="preserve"> All contraventions </w:t>
      </w:r>
      <w:proofErr w:type="gramStart"/>
      <w:r w:rsidR="002466C1">
        <w:t>must be rectified</w:t>
      </w:r>
      <w:proofErr w:type="gramEnd"/>
      <w:r w:rsidR="002466C1">
        <w:t xml:space="preserve"> by 31 December in the year of the audit.</w:t>
      </w:r>
    </w:p>
    <w:p w14:paraId="32D2A7BD" w14:textId="77777777" w:rsidR="00B57FC3" w:rsidRDefault="00B57FC3" w:rsidP="005971C8">
      <w:pPr>
        <w:ind w:left="720" w:hanging="360"/>
        <w:rPr>
          <w:i/>
          <w:sz w:val="20"/>
        </w:rPr>
      </w:pPr>
      <w:r w:rsidRPr="005971C8">
        <w:rPr>
          <w:i/>
          <w:sz w:val="20"/>
        </w:rPr>
        <w:t>Workplace relations training</w:t>
      </w:r>
    </w:p>
    <w:p w14:paraId="32D2A7BE" w14:textId="77777777" w:rsidR="005971C8" w:rsidRPr="005971C8" w:rsidRDefault="005971C8" w:rsidP="005971C8">
      <w:pPr>
        <w:ind w:left="720" w:hanging="360"/>
        <w:rPr>
          <w:i/>
          <w:sz w:val="20"/>
        </w:rPr>
      </w:pPr>
    </w:p>
    <w:p w14:paraId="32D2A7BF" w14:textId="77777777" w:rsidR="00B57FC3" w:rsidRDefault="00B57FC3" w:rsidP="00B57FC3">
      <w:pPr>
        <w:pStyle w:val="ListParagraph"/>
        <w:numPr>
          <w:ilvl w:val="0"/>
          <w:numId w:val="10"/>
        </w:numPr>
      </w:pPr>
      <w:r>
        <w:t>Within five months of the execution of this Undertaking, organise and ensure training of the Director and all persons engaged by the Employer who have managerial responsibility for human resources, recruitment or payroll functions (Training);</w:t>
      </w:r>
    </w:p>
    <w:p w14:paraId="32D2A7C0" w14:textId="77777777" w:rsidR="00B57FC3" w:rsidRDefault="00B57FC3" w:rsidP="00B57FC3">
      <w:pPr>
        <w:pStyle w:val="ListParagraph"/>
        <w:numPr>
          <w:ilvl w:val="0"/>
          <w:numId w:val="10"/>
        </w:numPr>
      </w:pPr>
      <w:r>
        <w:t xml:space="preserve">Ensure the Training relates to compliance with all applicable Commonwealth workplace laws and instruments, including but not limited to the rights and responsibilities of the employer under the FW Act and the </w:t>
      </w:r>
      <w:r w:rsidRPr="007F79A0">
        <w:rPr>
          <w:i/>
        </w:rPr>
        <w:t>Restaurant Industry Award 2010</w:t>
      </w:r>
      <w:r>
        <w:t xml:space="preserve"> (</w:t>
      </w:r>
      <w:proofErr w:type="spellStart"/>
      <w:r>
        <w:t>MA000119</w:t>
      </w:r>
      <w:proofErr w:type="spellEnd"/>
      <w:r>
        <w:t>)</w:t>
      </w:r>
    </w:p>
    <w:p w14:paraId="32D2A7C1" w14:textId="77777777" w:rsidR="00B57FC3" w:rsidRDefault="00B57FC3" w:rsidP="00B57FC3">
      <w:pPr>
        <w:pStyle w:val="ListParagraph"/>
        <w:numPr>
          <w:ilvl w:val="0"/>
          <w:numId w:val="10"/>
        </w:numPr>
      </w:pPr>
      <w:r>
        <w:lastRenderedPageBreak/>
        <w:t>Ensure training is conducted by an accredited workplace trainer; such person or organisation to be approved by the FWO and paid for by the Company;</w:t>
      </w:r>
    </w:p>
    <w:p w14:paraId="32D2A7C2" w14:textId="77777777" w:rsidR="00FC171C" w:rsidRDefault="00B57FC3" w:rsidP="00B57FC3">
      <w:pPr>
        <w:pStyle w:val="ListParagraph"/>
        <w:numPr>
          <w:ilvl w:val="0"/>
          <w:numId w:val="10"/>
        </w:numPr>
      </w:pPr>
      <w:r>
        <w:t xml:space="preserve">Provide the </w:t>
      </w:r>
      <w:r w:rsidR="005971C8">
        <w:t>t</w:t>
      </w:r>
      <w:r>
        <w:t>raining materials to be used in the Training to the FWO</w:t>
      </w:r>
      <w:r w:rsidR="00FC171C">
        <w:t xml:space="preserve"> no later than 14 days before the Training is to be conducted;</w:t>
      </w:r>
    </w:p>
    <w:p w14:paraId="32D2A7C3" w14:textId="77777777" w:rsidR="00B57FC3" w:rsidRDefault="005971C8" w:rsidP="00B57FC3">
      <w:pPr>
        <w:pStyle w:val="ListParagraph"/>
        <w:numPr>
          <w:ilvl w:val="0"/>
          <w:numId w:val="10"/>
        </w:numPr>
      </w:pPr>
      <w:r>
        <w:t>Provide evidence of attendance at the</w:t>
      </w:r>
      <w:r w:rsidR="00B57FC3">
        <w:t xml:space="preserve"> Training</w:t>
      </w:r>
      <w:r>
        <w:t xml:space="preserve"> to the FWO within 7 days of the Training </w:t>
      </w:r>
      <w:proofErr w:type="gramStart"/>
      <w:r w:rsidR="00B57FC3">
        <w:t>being provided</w:t>
      </w:r>
      <w:proofErr w:type="gramEnd"/>
      <w:r w:rsidR="00B57FC3">
        <w:t xml:space="preserve"> (including the name and position of all the attendees and the date on which the Training was attended)</w:t>
      </w:r>
      <w:r>
        <w:t xml:space="preserve">. </w:t>
      </w:r>
    </w:p>
    <w:p w14:paraId="32D2A7C4" w14:textId="77777777" w:rsidR="005971C8" w:rsidRDefault="005971C8" w:rsidP="005971C8">
      <w:pPr>
        <w:ind w:left="720" w:hanging="360"/>
        <w:rPr>
          <w:i/>
          <w:sz w:val="20"/>
        </w:rPr>
      </w:pPr>
      <w:r w:rsidRPr="005971C8">
        <w:rPr>
          <w:i/>
          <w:sz w:val="20"/>
        </w:rPr>
        <w:t>Donation to the South West Sydney Legal Centre</w:t>
      </w:r>
    </w:p>
    <w:p w14:paraId="32D2A7C5" w14:textId="77777777" w:rsidR="005971C8" w:rsidRPr="005971C8" w:rsidRDefault="005971C8" w:rsidP="005971C8">
      <w:pPr>
        <w:ind w:left="720" w:hanging="360"/>
        <w:rPr>
          <w:i/>
          <w:sz w:val="20"/>
        </w:rPr>
      </w:pPr>
    </w:p>
    <w:p w14:paraId="32D2A7C6" w14:textId="77777777" w:rsidR="005971C8" w:rsidRPr="005971C8" w:rsidRDefault="005971C8" w:rsidP="005971C8">
      <w:pPr>
        <w:pStyle w:val="ListParagraph"/>
        <w:numPr>
          <w:ilvl w:val="0"/>
          <w:numId w:val="11"/>
        </w:numPr>
        <w:rPr>
          <w:i/>
        </w:rPr>
      </w:pPr>
      <w:r>
        <w:t>By 10 November 2016 make a donation of $5,000 to the South West Sydney Legal Centre, and;</w:t>
      </w:r>
    </w:p>
    <w:p w14:paraId="32D2A7C7" w14:textId="77777777" w:rsidR="005971C8" w:rsidRPr="005971C8" w:rsidRDefault="005971C8" w:rsidP="005971C8">
      <w:pPr>
        <w:pStyle w:val="ListParagraph"/>
        <w:numPr>
          <w:ilvl w:val="0"/>
          <w:numId w:val="11"/>
        </w:numPr>
        <w:rPr>
          <w:i/>
        </w:rPr>
      </w:pPr>
      <w:r>
        <w:t xml:space="preserve">Provided proof of the payment referred to in the previous paragraph to the FWO within 7 days of the payment </w:t>
      </w:r>
      <w:proofErr w:type="gramStart"/>
      <w:r>
        <w:t>being made</w:t>
      </w:r>
      <w:proofErr w:type="gramEnd"/>
      <w:r>
        <w:t xml:space="preserve">. </w:t>
      </w:r>
    </w:p>
    <w:p w14:paraId="32D2A7C8" w14:textId="77777777" w:rsidR="005971C8" w:rsidRPr="005971C8" w:rsidRDefault="005971C8" w:rsidP="005971C8">
      <w:pPr>
        <w:ind w:left="720" w:hanging="360"/>
        <w:rPr>
          <w:b/>
          <w:sz w:val="20"/>
        </w:rPr>
      </w:pPr>
      <w:r w:rsidRPr="005971C8">
        <w:rPr>
          <w:b/>
          <w:sz w:val="20"/>
        </w:rPr>
        <w:t xml:space="preserve">No inconsistent </w:t>
      </w:r>
      <w:r w:rsidR="009C4F76">
        <w:rPr>
          <w:b/>
          <w:sz w:val="20"/>
        </w:rPr>
        <w:t>s</w:t>
      </w:r>
      <w:r w:rsidRPr="005971C8">
        <w:rPr>
          <w:b/>
          <w:sz w:val="20"/>
        </w:rPr>
        <w:t>tatements</w:t>
      </w:r>
    </w:p>
    <w:p w14:paraId="32D2A7C9" w14:textId="77777777" w:rsidR="005971C8" w:rsidRDefault="005971C8" w:rsidP="005971C8">
      <w:pPr>
        <w:ind w:firstLine="360"/>
        <w:rPr>
          <w:sz w:val="20"/>
        </w:rPr>
      </w:pPr>
    </w:p>
    <w:p w14:paraId="32D2A7CA" w14:textId="77777777" w:rsidR="005971C8" w:rsidRPr="005971C8" w:rsidRDefault="005971C8" w:rsidP="005971C8">
      <w:pPr>
        <w:pStyle w:val="ListParagraph"/>
      </w:pPr>
      <w:r w:rsidRPr="005971C8">
        <w:t>The employer:</w:t>
      </w:r>
    </w:p>
    <w:p w14:paraId="32D2A7CB" w14:textId="77777777" w:rsidR="005971C8" w:rsidRPr="005971C8" w:rsidRDefault="005971C8" w:rsidP="005971C8">
      <w:pPr>
        <w:pStyle w:val="ListParagraph"/>
        <w:numPr>
          <w:ilvl w:val="0"/>
          <w:numId w:val="12"/>
        </w:numPr>
      </w:pPr>
      <w:r w:rsidRPr="005971C8">
        <w:t xml:space="preserve">Must not; and </w:t>
      </w:r>
    </w:p>
    <w:p w14:paraId="32D2A7CC" w14:textId="77777777" w:rsidR="005971C8" w:rsidRPr="005971C8" w:rsidRDefault="005971C8" w:rsidP="005971C8">
      <w:pPr>
        <w:pStyle w:val="ListParagraph"/>
        <w:numPr>
          <w:ilvl w:val="0"/>
          <w:numId w:val="12"/>
        </w:numPr>
      </w:pPr>
      <w:r w:rsidRPr="005971C8">
        <w:t xml:space="preserve">Must ensure that each of its officer, employees or agents, do not, </w:t>
      </w:r>
    </w:p>
    <w:p w14:paraId="32D2A7CD" w14:textId="77777777" w:rsidR="005971C8" w:rsidRPr="005971C8" w:rsidRDefault="005971C8" w:rsidP="005971C8">
      <w:pPr>
        <w:ind w:left="709"/>
        <w:rPr>
          <w:sz w:val="20"/>
        </w:rPr>
      </w:pPr>
      <w:r w:rsidRPr="005971C8">
        <w:rPr>
          <w:sz w:val="20"/>
        </w:rPr>
        <w:t xml:space="preserve">Make any statement, orally or in writing or otherwise imply anything that is inconsistent with the admission or acknowledgements contained in this agreement. </w:t>
      </w:r>
    </w:p>
    <w:p w14:paraId="32D2A7CE" w14:textId="77777777" w:rsidR="002A1B30" w:rsidRPr="00B371F6" w:rsidRDefault="002A1B30" w:rsidP="002A1B30">
      <w:pPr>
        <w:pStyle w:val="Heading2"/>
        <w:rPr>
          <w:sz w:val="20"/>
        </w:rPr>
      </w:pPr>
      <w:r w:rsidRPr="00B371F6">
        <w:rPr>
          <w:sz w:val="20"/>
        </w:rPr>
        <w:t>Acknowledgements</w:t>
      </w:r>
    </w:p>
    <w:p w14:paraId="32D2A7CF" w14:textId="77777777" w:rsidR="002A1B30" w:rsidRPr="009461B2" w:rsidRDefault="00E8353F" w:rsidP="002A1B30">
      <w:pPr>
        <w:pStyle w:val="ListParagraph"/>
      </w:pPr>
      <w:r>
        <w:t xml:space="preserve">The Employer </w:t>
      </w:r>
      <w:r w:rsidR="0093276F">
        <w:t xml:space="preserve">and </w:t>
      </w:r>
      <w:r w:rsidR="00732A2F">
        <w:t>Ms Ha</w:t>
      </w:r>
      <w:r w:rsidR="0093276F">
        <w:t xml:space="preserve"> acknowledge</w:t>
      </w:r>
      <w:r w:rsidR="002A1B30" w:rsidRPr="009461B2">
        <w:t xml:space="preserve"> that:</w:t>
      </w:r>
    </w:p>
    <w:p w14:paraId="32D2A7D0" w14:textId="77777777" w:rsidR="002A1B30" w:rsidRPr="00AD2CC5" w:rsidRDefault="002A1B30" w:rsidP="00B57FC3">
      <w:pPr>
        <w:pStyle w:val="ListParagraph"/>
        <w:numPr>
          <w:ilvl w:val="1"/>
          <w:numId w:val="2"/>
        </w:numPr>
      </w:pPr>
      <w:r>
        <w:t xml:space="preserve">the FWO may </w:t>
      </w:r>
      <w:r w:rsidRPr="00725E29">
        <w:t>make this Undertaking (including any attachments) available for public inspection, including by posting</w:t>
      </w:r>
      <w:r>
        <w:t xml:space="preserve"> it to</w:t>
      </w:r>
      <w:r w:rsidRPr="00725E29">
        <w:t xml:space="preserve"> its </w:t>
      </w:r>
      <w:hyperlink r:id="rId10" w:history="1">
        <w:r w:rsidRPr="00F951A5">
          <w:rPr>
            <w:rStyle w:val="Hyperlink"/>
          </w:rPr>
          <w:t>website</w:t>
        </w:r>
      </w:hyperlink>
      <w:r w:rsidRPr="00725E29">
        <w:t xml:space="preserve"> at </w:t>
      </w:r>
      <w:r w:rsidRPr="00F951A5">
        <w:t>www.fairwork.gov.au</w:t>
      </w:r>
      <w:r w:rsidRPr="00725E29">
        <w:t xml:space="preserve"> (subject to the FWO taking any necessary steps to redact</w:t>
      </w:r>
      <w:r w:rsidRPr="00AD2CC5">
        <w:t xml:space="preserve"> the names of individuals not party to the Undertaking);</w:t>
      </w:r>
    </w:p>
    <w:p w14:paraId="32D2A7D1" w14:textId="77777777" w:rsidR="002A1B30" w:rsidRDefault="002A1B30" w:rsidP="00B57FC3">
      <w:pPr>
        <w:pStyle w:val="ListParagraph"/>
        <w:numPr>
          <w:ilvl w:val="1"/>
          <w:numId w:val="2"/>
        </w:numPr>
      </w:pPr>
      <w:r>
        <w:t xml:space="preserve">the FWO may </w:t>
      </w:r>
      <w:r w:rsidRPr="009461B2">
        <w:t xml:space="preserve">release a copy of this </w:t>
      </w:r>
      <w:r>
        <w:t>U</w:t>
      </w:r>
      <w:r w:rsidRPr="009461B2">
        <w:t xml:space="preserve">ndertaking pursuant to any relevant request under the </w:t>
      </w:r>
      <w:r w:rsidRPr="009461B2">
        <w:rPr>
          <w:i/>
        </w:rPr>
        <w:t>Freedom of Information Act 1982</w:t>
      </w:r>
      <w:r w:rsidRPr="009461B2">
        <w:t xml:space="preserve"> (</w:t>
      </w:r>
      <w:proofErr w:type="spellStart"/>
      <w:r w:rsidRPr="009461B2">
        <w:t>Cth</w:t>
      </w:r>
      <w:proofErr w:type="spellEnd"/>
      <w:r w:rsidRPr="009461B2">
        <w:t>);</w:t>
      </w:r>
    </w:p>
    <w:p w14:paraId="32D2A7D2" w14:textId="77777777" w:rsidR="002A1B30" w:rsidRDefault="002A1B30" w:rsidP="00B57FC3">
      <w:pPr>
        <w:pStyle w:val="ListParagraph"/>
        <w:numPr>
          <w:ilvl w:val="1"/>
          <w:numId w:val="2"/>
        </w:numPr>
      </w:pPr>
      <w:r>
        <w:t xml:space="preserve">the FWO may </w:t>
      </w:r>
      <w:r w:rsidRPr="00AD2CC5">
        <w:t>issue a media release in relation to this Undertaking and from time to time, publicly refer to the Undertaking and its terms;</w:t>
      </w:r>
    </w:p>
    <w:p w14:paraId="32D2A7D3" w14:textId="77777777" w:rsidR="002A1B30" w:rsidRPr="00AD2CC5" w:rsidRDefault="002A1B30" w:rsidP="00B57FC3">
      <w:pPr>
        <w:pStyle w:val="ListParagraph"/>
        <w:numPr>
          <w:ilvl w:val="1"/>
          <w:numId w:val="2"/>
        </w:numPr>
      </w:pPr>
      <w:r w:rsidRPr="00AD2CC5">
        <w:t>the admissions made in the Undertaking</w:t>
      </w:r>
      <w:r>
        <w:t xml:space="preserve"> may be relied upon by the FWO</w:t>
      </w:r>
      <w:r w:rsidRPr="00AD2CC5">
        <w:t xml:space="preserve"> in respect of any future decision about enforcement action to be taken in relation to any future non-compliance with Commonwealth workplace relations obligations by </w:t>
      </w:r>
      <w:r w:rsidR="003B2D87">
        <w:t>the Employer</w:t>
      </w:r>
      <w:r w:rsidRPr="00AD2CC5">
        <w:t>;</w:t>
      </w:r>
    </w:p>
    <w:p w14:paraId="32D2A7D4" w14:textId="77777777" w:rsidR="002A1B30" w:rsidRPr="009461B2" w:rsidRDefault="002A1B30" w:rsidP="00B57FC3">
      <w:pPr>
        <w:pStyle w:val="ListParagraph"/>
        <w:numPr>
          <w:ilvl w:val="1"/>
          <w:numId w:val="2"/>
        </w:numPr>
      </w:pPr>
      <w:r w:rsidRPr="009461B2">
        <w:t xml:space="preserve">consistent with the Note to section 715(4) of the FW Act, </w:t>
      </w:r>
      <w:r>
        <w:t>this U</w:t>
      </w:r>
      <w:r w:rsidRPr="009461B2">
        <w:t>ndertaking in no way derogates from the rights and remedies available to any other person arising fr</w:t>
      </w:r>
      <w:r>
        <w:t>om the conduct set out in this U</w:t>
      </w:r>
      <w:r w:rsidRPr="009461B2">
        <w:t xml:space="preserve">ndertaking; </w:t>
      </w:r>
    </w:p>
    <w:p w14:paraId="32D2A7D5" w14:textId="77777777" w:rsidR="002A1B30" w:rsidRPr="00AD2CC5" w:rsidRDefault="006040D2" w:rsidP="00B57FC3">
      <w:pPr>
        <w:pStyle w:val="ListParagraph"/>
        <w:numPr>
          <w:ilvl w:val="1"/>
          <w:numId w:val="2"/>
        </w:numPr>
      </w:pPr>
      <w:r>
        <w:t xml:space="preserve">in the event </w:t>
      </w:r>
      <w:r w:rsidR="002A1B30" w:rsidRPr="009461B2">
        <w:t xml:space="preserve">the FWO considers that </w:t>
      </w:r>
      <w:r w:rsidR="003B2D87">
        <w:t>the Employer</w:t>
      </w:r>
      <w:r w:rsidR="002A1B30" w:rsidRPr="009461B2">
        <w:t xml:space="preserve"> </w:t>
      </w:r>
      <w:r w:rsidR="00B901A0">
        <w:t xml:space="preserve">or </w:t>
      </w:r>
      <w:r w:rsidR="00732A2F">
        <w:t>Ms Ha</w:t>
      </w:r>
      <w:r w:rsidR="00B901A0">
        <w:t xml:space="preserve"> </w:t>
      </w:r>
      <w:r w:rsidR="002A1B30" w:rsidRPr="009461B2">
        <w:t>has cont</w:t>
      </w:r>
      <w:r>
        <w:t>ravened any of the terms of</w:t>
      </w:r>
      <w:r w:rsidR="002A1B30" w:rsidRPr="009461B2">
        <w:t xml:space="preserve"> </w:t>
      </w:r>
      <w:r w:rsidR="002A1B30">
        <w:t>this U</w:t>
      </w:r>
      <w:r w:rsidR="002A1B30" w:rsidRPr="009461B2">
        <w:t>ndertaking</w:t>
      </w:r>
      <w:r w:rsidR="002A1B30">
        <w:t xml:space="preserve"> </w:t>
      </w:r>
      <w:r w:rsidR="002A1B30" w:rsidRPr="00AD2CC5">
        <w:t xml:space="preserve">the FWO may apply to any of the Courts set out in section 715(6) of the FW Act, for orders under section 715(7) of the FW Act; </w:t>
      </w:r>
    </w:p>
    <w:p w14:paraId="32D2A7D6" w14:textId="77777777" w:rsidR="002A1B30" w:rsidRDefault="002A1B30" w:rsidP="00B57FC3">
      <w:pPr>
        <w:pStyle w:val="ListParagraph"/>
        <w:numPr>
          <w:ilvl w:val="1"/>
          <w:numId w:val="2"/>
        </w:numPr>
      </w:pPr>
      <w:proofErr w:type="gramStart"/>
      <w:r>
        <w:t>c</w:t>
      </w:r>
      <w:r w:rsidRPr="009461B2">
        <w:t>onsistent</w:t>
      </w:r>
      <w:proofErr w:type="gramEnd"/>
      <w:r w:rsidRPr="009461B2">
        <w:t xml:space="preserve"> with section 715(3) of the FW Act, </w:t>
      </w:r>
      <w:r w:rsidR="003B2D87">
        <w:t>the Employer</w:t>
      </w:r>
      <w:r w:rsidRPr="009461B2">
        <w:t xml:space="preserve"> </w:t>
      </w:r>
      <w:r w:rsidR="00B901A0">
        <w:t xml:space="preserve">or </w:t>
      </w:r>
      <w:r w:rsidR="00732A2F">
        <w:t>Ms Ha</w:t>
      </w:r>
      <w:r w:rsidR="00B901A0">
        <w:t xml:space="preserve"> </w:t>
      </w:r>
      <w:r>
        <w:t>may withdraw from or vary this U</w:t>
      </w:r>
      <w:r w:rsidRPr="009461B2">
        <w:t>ndertaking at any time, but only with the consent of the FWO.</w:t>
      </w:r>
    </w:p>
    <w:p w14:paraId="32D2A7D7" w14:textId="77777777" w:rsidR="002A1B30" w:rsidRPr="00725E29" w:rsidRDefault="002A1B30" w:rsidP="002A1B30">
      <w:pPr>
        <w:pStyle w:val="Heading2"/>
      </w:pPr>
      <w:r>
        <w:br w:type="page"/>
      </w:r>
      <w:r w:rsidRPr="00AB3B11">
        <w:rPr>
          <w:sz w:val="20"/>
        </w:rPr>
        <w:lastRenderedPageBreak/>
        <w:t>Executed as an undertaking</w:t>
      </w:r>
    </w:p>
    <w:p w14:paraId="32D2A7D8" w14:textId="77777777" w:rsidR="00520180" w:rsidRPr="00302CA0" w:rsidRDefault="00520180" w:rsidP="00520180">
      <w:pPr>
        <w:tabs>
          <w:tab w:val="right" w:pos="4111"/>
        </w:tabs>
        <w:spacing w:before="240" w:after="240"/>
        <w:rPr>
          <w:rFonts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8"/>
        <w:gridCol w:w="319"/>
        <w:gridCol w:w="4439"/>
      </w:tblGrid>
      <w:tr w:rsidR="0033596C" w:rsidRPr="00302CA0" w14:paraId="32D2A7DC" w14:textId="77777777" w:rsidTr="0033596C">
        <w:tc>
          <w:tcPr>
            <w:tcW w:w="4528" w:type="dxa"/>
            <w:tcBorders>
              <w:top w:val="nil"/>
              <w:left w:val="nil"/>
              <w:bottom w:val="nil"/>
              <w:right w:val="nil"/>
            </w:tcBorders>
          </w:tcPr>
          <w:p w14:paraId="32D2A7D9" w14:textId="77777777" w:rsidR="0033596C" w:rsidRPr="00302CA0" w:rsidRDefault="0033596C" w:rsidP="003F3801">
            <w:pPr>
              <w:tabs>
                <w:tab w:val="right" w:pos="4111"/>
              </w:tabs>
              <w:spacing w:after="240"/>
              <w:rPr>
                <w:rFonts w:cs="Arial"/>
                <w:sz w:val="20"/>
              </w:rPr>
            </w:pPr>
            <w:r w:rsidRPr="00302CA0">
              <w:rPr>
                <w:rFonts w:cs="Arial"/>
                <w:caps/>
                <w:sz w:val="20"/>
              </w:rPr>
              <w:t>Executed</w:t>
            </w:r>
            <w:r w:rsidRPr="00302CA0">
              <w:rPr>
                <w:rFonts w:cs="Arial"/>
                <w:sz w:val="20"/>
              </w:rPr>
              <w:t xml:space="preserve"> by </w:t>
            </w:r>
            <w:r w:rsidRPr="00302CA0">
              <w:rPr>
                <w:rFonts w:cs="Arial"/>
                <w:b/>
                <w:sz w:val="20"/>
              </w:rPr>
              <w:t>Double Hats Pty. Ltd.</w:t>
            </w:r>
            <w:r w:rsidRPr="00302CA0">
              <w:rPr>
                <w:rFonts w:cs="Arial"/>
                <w:sz w:val="20"/>
              </w:rPr>
              <w:t xml:space="preserve"> in accordance with section 127(1) of the </w:t>
            </w:r>
            <w:r w:rsidRPr="00302CA0">
              <w:rPr>
                <w:rFonts w:cs="Arial"/>
                <w:i/>
                <w:sz w:val="20"/>
              </w:rPr>
              <w:t>Corporations Act 2001</w:t>
            </w:r>
            <w:r w:rsidRPr="00302CA0">
              <w:rPr>
                <w:rFonts w:cs="Arial"/>
                <w:sz w:val="20"/>
              </w:rPr>
              <w:t>:</w:t>
            </w:r>
          </w:p>
        </w:tc>
        <w:tc>
          <w:tcPr>
            <w:tcW w:w="319" w:type="dxa"/>
            <w:tcBorders>
              <w:top w:val="nil"/>
              <w:left w:val="nil"/>
              <w:bottom w:val="nil"/>
              <w:right w:val="nil"/>
            </w:tcBorders>
          </w:tcPr>
          <w:p w14:paraId="32D2A7DA" w14:textId="77777777" w:rsidR="0033596C" w:rsidRPr="00302CA0" w:rsidRDefault="0033596C" w:rsidP="003F3801">
            <w:pPr>
              <w:spacing w:after="240"/>
              <w:rPr>
                <w:rFonts w:cs="Arial"/>
                <w:sz w:val="20"/>
              </w:rPr>
            </w:pPr>
          </w:p>
        </w:tc>
        <w:tc>
          <w:tcPr>
            <w:tcW w:w="4439" w:type="dxa"/>
            <w:tcBorders>
              <w:top w:val="nil"/>
              <w:left w:val="nil"/>
              <w:bottom w:val="nil"/>
              <w:right w:val="nil"/>
            </w:tcBorders>
          </w:tcPr>
          <w:p w14:paraId="32D2A7DB" w14:textId="77777777" w:rsidR="0033596C" w:rsidRPr="00302CA0" w:rsidRDefault="0033596C" w:rsidP="0033596C">
            <w:pPr>
              <w:spacing w:after="240"/>
              <w:rPr>
                <w:rFonts w:cs="Arial"/>
                <w:sz w:val="20"/>
              </w:rPr>
            </w:pPr>
            <w:r w:rsidRPr="00302CA0">
              <w:rPr>
                <w:rFonts w:cs="Arial"/>
                <w:caps/>
                <w:sz w:val="20"/>
              </w:rPr>
              <w:t>Executed</w:t>
            </w:r>
            <w:r w:rsidRPr="00302CA0">
              <w:rPr>
                <w:rFonts w:cs="Arial"/>
                <w:sz w:val="20"/>
              </w:rPr>
              <w:t xml:space="preserve"> by </w:t>
            </w:r>
            <w:r>
              <w:rPr>
                <w:rFonts w:cs="Arial"/>
                <w:b/>
                <w:sz w:val="20"/>
              </w:rPr>
              <w:t>Mui Ha</w:t>
            </w:r>
            <w:r w:rsidRPr="00302CA0">
              <w:rPr>
                <w:rFonts w:cs="Arial"/>
                <w:sz w:val="20"/>
              </w:rPr>
              <w:t>:</w:t>
            </w:r>
          </w:p>
        </w:tc>
      </w:tr>
      <w:tr w:rsidR="00520180" w:rsidRPr="00302CA0" w14:paraId="32D2A7E0" w14:textId="77777777" w:rsidTr="0033596C">
        <w:tc>
          <w:tcPr>
            <w:tcW w:w="4528" w:type="dxa"/>
            <w:tcBorders>
              <w:top w:val="nil"/>
              <w:left w:val="nil"/>
              <w:bottom w:val="single" w:sz="4" w:space="0" w:color="auto"/>
              <w:right w:val="nil"/>
            </w:tcBorders>
          </w:tcPr>
          <w:p w14:paraId="32D2A7DD" w14:textId="77777777" w:rsidR="00520180" w:rsidRPr="00302CA0" w:rsidRDefault="00520180" w:rsidP="003F3801">
            <w:pPr>
              <w:tabs>
                <w:tab w:val="right" w:pos="4111"/>
              </w:tabs>
              <w:spacing w:after="240"/>
              <w:rPr>
                <w:rFonts w:cs="Arial"/>
                <w:sz w:val="20"/>
              </w:rPr>
            </w:pPr>
          </w:p>
        </w:tc>
        <w:tc>
          <w:tcPr>
            <w:tcW w:w="319" w:type="dxa"/>
            <w:tcBorders>
              <w:top w:val="nil"/>
              <w:left w:val="nil"/>
              <w:bottom w:val="nil"/>
              <w:right w:val="nil"/>
            </w:tcBorders>
          </w:tcPr>
          <w:p w14:paraId="32D2A7DE" w14:textId="77777777" w:rsidR="00520180" w:rsidRPr="00302CA0" w:rsidRDefault="00520180" w:rsidP="003F3801">
            <w:pPr>
              <w:spacing w:after="240"/>
              <w:rPr>
                <w:rFonts w:cs="Arial"/>
                <w:sz w:val="20"/>
              </w:rPr>
            </w:pPr>
          </w:p>
        </w:tc>
        <w:tc>
          <w:tcPr>
            <w:tcW w:w="4439" w:type="dxa"/>
            <w:tcBorders>
              <w:top w:val="nil"/>
              <w:left w:val="nil"/>
              <w:bottom w:val="single" w:sz="4" w:space="0" w:color="auto"/>
              <w:right w:val="nil"/>
            </w:tcBorders>
          </w:tcPr>
          <w:p w14:paraId="32D2A7DF" w14:textId="77777777" w:rsidR="00520180" w:rsidRPr="00302CA0" w:rsidRDefault="00520180" w:rsidP="003F3801">
            <w:pPr>
              <w:spacing w:after="240"/>
              <w:rPr>
                <w:rFonts w:cs="Arial"/>
                <w:sz w:val="20"/>
              </w:rPr>
            </w:pPr>
          </w:p>
        </w:tc>
      </w:tr>
      <w:tr w:rsidR="00520180" w:rsidRPr="00302CA0" w14:paraId="32D2A7E4" w14:textId="77777777" w:rsidTr="0033596C">
        <w:trPr>
          <w:trHeight w:val="193"/>
        </w:trPr>
        <w:tc>
          <w:tcPr>
            <w:tcW w:w="4528" w:type="dxa"/>
            <w:tcBorders>
              <w:top w:val="single" w:sz="4" w:space="0" w:color="auto"/>
              <w:left w:val="nil"/>
              <w:bottom w:val="nil"/>
              <w:right w:val="nil"/>
            </w:tcBorders>
          </w:tcPr>
          <w:p w14:paraId="32D2A7E1" w14:textId="77777777" w:rsidR="00520180" w:rsidRPr="00302CA0" w:rsidRDefault="00520180" w:rsidP="003F3801">
            <w:pPr>
              <w:spacing w:after="240"/>
              <w:rPr>
                <w:rFonts w:cs="Arial"/>
                <w:sz w:val="20"/>
              </w:rPr>
            </w:pPr>
            <w:r w:rsidRPr="00302CA0">
              <w:rPr>
                <w:rFonts w:cs="Arial"/>
                <w:sz w:val="20"/>
              </w:rPr>
              <w:t>(Signature of director)</w:t>
            </w:r>
          </w:p>
        </w:tc>
        <w:tc>
          <w:tcPr>
            <w:tcW w:w="319" w:type="dxa"/>
            <w:tcBorders>
              <w:top w:val="nil"/>
              <w:left w:val="nil"/>
              <w:bottom w:val="nil"/>
              <w:right w:val="nil"/>
            </w:tcBorders>
          </w:tcPr>
          <w:p w14:paraId="32D2A7E2" w14:textId="77777777" w:rsidR="00520180" w:rsidRPr="00302CA0" w:rsidRDefault="00520180" w:rsidP="003F3801">
            <w:pPr>
              <w:spacing w:after="240"/>
              <w:rPr>
                <w:rFonts w:cs="Arial"/>
                <w:sz w:val="20"/>
              </w:rPr>
            </w:pPr>
          </w:p>
        </w:tc>
        <w:tc>
          <w:tcPr>
            <w:tcW w:w="4439" w:type="dxa"/>
            <w:tcBorders>
              <w:top w:val="single" w:sz="4" w:space="0" w:color="auto"/>
              <w:left w:val="nil"/>
              <w:bottom w:val="nil"/>
              <w:right w:val="nil"/>
            </w:tcBorders>
          </w:tcPr>
          <w:p w14:paraId="32D2A7E3" w14:textId="77777777" w:rsidR="00520180" w:rsidRPr="00302CA0" w:rsidRDefault="00520180" w:rsidP="0033596C">
            <w:pPr>
              <w:spacing w:after="240"/>
              <w:rPr>
                <w:rFonts w:cs="Arial"/>
                <w:sz w:val="20"/>
              </w:rPr>
            </w:pPr>
            <w:r w:rsidRPr="00302CA0">
              <w:rPr>
                <w:rFonts w:cs="Arial"/>
                <w:sz w:val="20"/>
              </w:rPr>
              <w:t xml:space="preserve">(Signature of </w:t>
            </w:r>
            <w:r w:rsidR="0033596C">
              <w:rPr>
                <w:rFonts w:cs="Arial"/>
                <w:sz w:val="20"/>
              </w:rPr>
              <w:t>Mui Ha</w:t>
            </w:r>
            <w:r w:rsidRPr="00302CA0">
              <w:rPr>
                <w:rFonts w:cs="Arial"/>
                <w:sz w:val="20"/>
              </w:rPr>
              <w:t>)</w:t>
            </w:r>
          </w:p>
        </w:tc>
      </w:tr>
      <w:tr w:rsidR="00520180" w:rsidRPr="00302CA0" w14:paraId="32D2A7E8" w14:textId="77777777" w:rsidTr="0033596C">
        <w:trPr>
          <w:trHeight w:val="517"/>
        </w:trPr>
        <w:tc>
          <w:tcPr>
            <w:tcW w:w="4528" w:type="dxa"/>
            <w:tcBorders>
              <w:top w:val="nil"/>
              <w:left w:val="nil"/>
              <w:right w:val="nil"/>
            </w:tcBorders>
          </w:tcPr>
          <w:p w14:paraId="32D2A7E5" w14:textId="77777777" w:rsidR="00520180" w:rsidRPr="00302CA0" w:rsidRDefault="00520180" w:rsidP="003F3801">
            <w:pPr>
              <w:spacing w:after="240"/>
              <w:rPr>
                <w:rFonts w:cs="Arial"/>
                <w:sz w:val="20"/>
              </w:rPr>
            </w:pPr>
          </w:p>
        </w:tc>
        <w:tc>
          <w:tcPr>
            <w:tcW w:w="319" w:type="dxa"/>
            <w:tcBorders>
              <w:top w:val="nil"/>
              <w:left w:val="nil"/>
              <w:bottom w:val="nil"/>
              <w:right w:val="nil"/>
            </w:tcBorders>
          </w:tcPr>
          <w:p w14:paraId="32D2A7E6" w14:textId="77777777" w:rsidR="00520180" w:rsidRPr="00302CA0" w:rsidRDefault="00520180" w:rsidP="003F3801">
            <w:pPr>
              <w:spacing w:after="240"/>
              <w:rPr>
                <w:rFonts w:cs="Arial"/>
                <w:sz w:val="20"/>
              </w:rPr>
            </w:pPr>
          </w:p>
        </w:tc>
        <w:tc>
          <w:tcPr>
            <w:tcW w:w="4439" w:type="dxa"/>
            <w:tcBorders>
              <w:top w:val="nil"/>
              <w:left w:val="nil"/>
              <w:right w:val="nil"/>
            </w:tcBorders>
          </w:tcPr>
          <w:p w14:paraId="32D2A7E7" w14:textId="77777777" w:rsidR="00520180" w:rsidRPr="00302CA0" w:rsidRDefault="00520180" w:rsidP="003F3801">
            <w:pPr>
              <w:spacing w:after="240"/>
              <w:rPr>
                <w:rFonts w:cs="Arial"/>
                <w:sz w:val="20"/>
              </w:rPr>
            </w:pPr>
          </w:p>
        </w:tc>
      </w:tr>
    </w:tbl>
    <w:p w14:paraId="32D2A7E9" w14:textId="77777777" w:rsidR="00520180" w:rsidRPr="00302CA0" w:rsidRDefault="00520180" w:rsidP="00520180">
      <w:pPr>
        <w:pStyle w:val="Headersub"/>
        <w:widowControl w:val="0"/>
        <w:tabs>
          <w:tab w:val="left" w:pos="4820"/>
        </w:tabs>
        <w:spacing w:after="240"/>
        <w:rPr>
          <w:rFonts w:cs="Arial"/>
          <w:sz w:val="20"/>
        </w:rPr>
      </w:pPr>
      <w:r w:rsidRPr="00302CA0">
        <w:rPr>
          <w:rFonts w:cs="Arial"/>
          <w:sz w:val="20"/>
        </w:rPr>
        <w:t>(Name of director)</w:t>
      </w:r>
      <w:r w:rsidRPr="00302CA0">
        <w:rPr>
          <w:rFonts w:cs="Arial"/>
          <w:sz w:val="20"/>
        </w:rPr>
        <w:tab/>
        <w:t>(</w:t>
      </w:r>
      <w:r w:rsidR="0033596C">
        <w:rPr>
          <w:rFonts w:cs="Arial"/>
          <w:sz w:val="20"/>
        </w:rPr>
        <w:t>Mui Ha</w:t>
      </w:r>
      <w:r w:rsidRPr="00302CA0">
        <w:rPr>
          <w:rFonts w:cs="Arial"/>
          <w:sz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8"/>
        <w:gridCol w:w="319"/>
        <w:gridCol w:w="4439"/>
      </w:tblGrid>
      <w:tr w:rsidR="00520180" w:rsidRPr="00302CA0" w14:paraId="32D2A7ED" w14:textId="77777777" w:rsidTr="003F3801">
        <w:trPr>
          <w:trHeight w:val="517"/>
        </w:trPr>
        <w:tc>
          <w:tcPr>
            <w:tcW w:w="4528" w:type="dxa"/>
            <w:tcBorders>
              <w:top w:val="nil"/>
              <w:left w:val="nil"/>
              <w:right w:val="nil"/>
            </w:tcBorders>
          </w:tcPr>
          <w:p w14:paraId="32D2A7EA" w14:textId="77777777" w:rsidR="00520180" w:rsidRPr="00302CA0" w:rsidRDefault="00520180" w:rsidP="003F3801">
            <w:pPr>
              <w:spacing w:after="240"/>
              <w:rPr>
                <w:rFonts w:cs="Arial"/>
                <w:sz w:val="20"/>
              </w:rPr>
            </w:pPr>
          </w:p>
        </w:tc>
        <w:tc>
          <w:tcPr>
            <w:tcW w:w="319" w:type="dxa"/>
            <w:tcBorders>
              <w:top w:val="nil"/>
              <w:left w:val="nil"/>
              <w:bottom w:val="nil"/>
              <w:right w:val="nil"/>
            </w:tcBorders>
          </w:tcPr>
          <w:p w14:paraId="32D2A7EB" w14:textId="77777777" w:rsidR="00520180" w:rsidRPr="00302CA0" w:rsidRDefault="00520180" w:rsidP="003F3801">
            <w:pPr>
              <w:spacing w:after="240"/>
              <w:rPr>
                <w:rFonts w:cs="Arial"/>
                <w:sz w:val="20"/>
              </w:rPr>
            </w:pPr>
          </w:p>
        </w:tc>
        <w:tc>
          <w:tcPr>
            <w:tcW w:w="4439" w:type="dxa"/>
            <w:tcBorders>
              <w:top w:val="nil"/>
              <w:left w:val="nil"/>
              <w:right w:val="nil"/>
            </w:tcBorders>
          </w:tcPr>
          <w:p w14:paraId="32D2A7EC" w14:textId="77777777" w:rsidR="00520180" w:rsidRPr="00302CA0" w:rsidRDefault="00520180" w:rsidP="003F3801">
            <w:pPr>
              <w:spacing w:after="240"/>
              <w:rPr>
                <w:rFonts w:cs="Arial"/>
                <w:sz w:val="20"/>
              </w:rPr>
            </w:pPr>
          </w:p>
        </w:tc>
      </w:tr>
    </w:tbl>
    <w:p w14:paraId="32D2A7EE" w14:textId="77777777" w:rsidR="00520180" w:rsidRPr="00302CA0" w:rsidRDefault="00520180" w:rsidP="00520180">
      <w:pPr>
        <w:pStyle w:val="Headersub"/>
        <w:widowControl w:val="0"/>
        <w:tabs>
          <w:tab w:val="left" w:pos="4820"/>
        </w:tabs>
        <w:spacing w:after="240"/>
        <w:rPr>
          <w:rFonts w:cs="Arial"/>
          <w:sz w:val="20"/>
        </w:rPr>
      </w:pPr>
      <w:r w:rsidRPr="00302CA0">
        <w:rPr>
          <w:rFonts w:cs="Arial"/>
          <w:sz w:val="20"/>
        </w:rPr>
        <w:t>(Date)</w:t>
      </w:r>
      <w:r w:rsidRPr="00302CA0">
        <w:rPr>
          <w:rFonts w:cs="Arial"/>
          <w:sz w:val="20"/>
        </w:rPr>
        <w:tab/>
        <w:t>(Date)</w:t>
      </w:r>
    </w:p>
    <w:p w14:paraId="32D2A7EF" w14:textId="77777777" w:rsidR="00520180" w:rsidRPr="00302CA0" w:rsidRDefault="00520180" w:rsidP="00520180">
      <w:pPr>
        <w:pStyle w:val="Headersub"/>
        <w:widowControl w:val="0"/>
        <w:tabs>
          <w:tab w:val="left" w:pos="4820"/>
        </w:tabs>
        <w:spacing w:after="240"/>
        <w:rPr>
          <w:rFonts w:cs="Arial"/>
          <w:sz w:val="20"/>
        </w:rPr>
      </w:pPr>
      <w:proofErr w:type="gramStart"/>
      <w:r w:rsidRPr="00302CA0">
        <w:rPr>
          <w:rFonts w:cs="Arial"/>
          <w:sz w:val="20"/>
        </w:rPr>
        <w:t>in</w:t>
      </w:r>
      <w:proofErr w:type="gramEnd"/>
      <w:r w:rsidRPr="00302CA0">
        <w:rPr>
          <w:rFonts w:cs="Arial"/>
          <w:sz w:val="20"/>
        </w:rPr>
        <w:t xml:space="preserve"> the presence of:</w:t>
      </w:r>
      <w:r w:rsidRPr="00302CA0">
        <w:rPr>
          <w:rFonts w:cs="Arial"/>
          <w:sz w:val="20"/>
        </w:rPr>
        <w:tab/>
        <w:t>in the presence of:</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8"/>
        <w:gridCol w:w="319"/>
        <w:gridCol w:w="4439"/>
      </w:tblGrid>
      <w:tr w:rsidR="00520180" w:rsidRPr="00302CA0" w14:paraId="32D2A7F3" w14:textId="77777777" w:rsidTr="003F3801">
        <w:tc>
          <w:tcPr>
            <w:tcW w:w="4528" w:type="dxa"/>
            <w:tcBorders>
              <w:top w:val="nil"/>
              <w:left w:val="nil"/>
              <w:bottom w:val="single" w:sz="4" w:space="0" w:color="auto"/>
              <w:right w:val="nil"/>
            </w:tcBorders>
          </w:tcPr>
          <w:p w14:paraId="32D2A7F0" w14:textId="77777777" w:rsidR="00520180" w:rsidRPr="00302CA0" w:rsidRDefault="00520180" w:rsidP="003F3801">
            <w:pPr>
              <w:tabs>
                <w:tab w:val="right" w:pos="4111"/>
              </w:tabs>
              <w:spacing w:after="240"/>
              <w:rPr>
                <w:rFonts w:cs="Arial"/>
                <w:sz w:val="20"/>
              </w:rPr>
            </w:pPr>
          </w:p>
        </w:tc>
        <w:tc>
          <w:tcPr>
            <w:tcW w:w="319" w:type="dxa"/>
            <w:tcBorders>
              <w:top w:val="nil"/>
              <w:left w:val="nil"/>
              <w:bottom w:val="nil"/>
              <w:right w:val="nil"/>
            </w:tcBorders>
          </w:tcPr>
          <w:p w14:paraId="32D2A7F1" w14:textId="77777777" w:rsidR="00520180" w:rsidRPr="00302CA0" w:rsidRDefault="00520180" w:rsidP="003F3801">
            <w:pPr>
              <w:spacing w:after="240"/>
              <w:rPr>
                <w:rFonts w:cs="Arial"/>
                <w:sz w:val="20"/>
              </w:rPr>
            </w:pPr>
          </w:p>
        </w:tc>
        <w:tc>
          <w:tcPr>
            <w:tcW w:w="4439" w:type="dxa"/>
            <w:tcBorders>
              <w:top w:val="nil"/>
              <w:left w:val="nil"/>
              <w:bottom w:val="single" w:sz="4" w:space="0" w:color="auto"/>
              <w:right w:val="nil"/>
            </w:tcBorders>
          </w:tcPr>
          <w:p w14:paraId="32D2A7F2" w14:textId="77777777" w:rsidR="00520180" w:rsidRPr="00302CA0" w:rsidRDefault="00520180" w:rsidP="003F3801">
            <w:pPr>
              <w:spacing w:after="240"/>
              <w:rPr>
                <w:rFonts w:cs="Arial"/>
                <w:sz w:val="20"/>
              </w:rPr>
            </w:pPr>
          </w:p>
        </w:tc>
      </w:tr>
      <w:tr w:rsidR="00520180" w:rsidRPr="00302CA0" w14:paraId="32D2A7F7" w14:textId="77777777" w:rsidTr="003F3801">
        <w:trPr>
          <w:trHeight w:val="193"/>
        </w:trPr>
        <w:tc>
          <w:tcPr>
            <w:tcW w:w="4528" w:type="dxa"/>
            <w:tcBorders>
              <w:top w:val="single" w:sz="4" w:space="0" w:color="auto"/>
              <w:left w:val="nil"/>
              <w:bottom w:val="nil"/>
              <w:right w:val="nil"/>
            </w:tcBorders>
          </w:tcPr>
          <w:p w14:paraId="32D2A7F4" w14:textId="77777777" w:rsidR="00520180" w:rsidRPr="00302CA0" w:rsidRDefault="00520180" w:rsidP="003F3801">
            <w:pPr>
              <w:spacing w:after="240"/>
              <w:rPr>
                <w:rFonts w:cs="Arial"/>
                <w:sz w:val="20"/>
              </w:rPr>
            </w:pPr>
            <w:r w:rsidRPr="00302CA0">
              <w:rPr>
                <w:rFonts w:cs="Arial"/>
                <w:sz w:val="20"/>
              </w:rPr>
              <w:t>(Signature of witness)</w:t>
            </w:r>
          </w:p>
        </w:tc>
        <w:tc>
          <w:tcPr>
            <w:tcW w:w="319" w:type="dxa"/>
            <w:tcBorders>
              <w:top w:val="nil"/>
              <w:left w:val="nil"/>
              <w:bottom w:val="nil"/>
              <w:right w:val="nil"/>
            </w:tcBorders>
          </w:tcPr>
          <w:p w14:paraId="32D2A7F5" w14:textId="77777777" w:rsidR="00520180" w:rsidRPr="00302CA0" w:rsidRDefault="00520180" w:rsidP="003F3801">
            <w:pPr>
              <w:spacing w:after="240"/>
              <w:rPr>
                <w:rFonts w:cs="Arial"/>
                <w:sz w:val="20"/>
              </w:rPr>
            </w:pPr>
          </w:p>
        </w:tc>
        <w:tc>
          <w:tcPr>
            <w:tcW w:w="4439" w:type="dxa"/>
            <w:tcBorders>
              <w:top w:val="single" w:sz="4" w:space="0" w:color="auto"/>
              <w:left w:val="nil"/>
              <w:bottom w:val="nil"/>
              <w:right w:val="nil"/>
            </w:tcBorders>
          </w:tcPr>
          <w:p w14:paraId="32D2A7F6" w14:textId="77777777" w:rsidR="00520180" w:rsidRPr="00302CA0" w:rsidRDefault="00520180" w:rsidP="003F3801">
            <w:pPr>
              <w:spacing w:after="240"/>
              <w:rPr>
                <w:rFonts w:cs="Arial"/>
                <w:sz w:val="20"/>
              </w:rPr>
            </w:pPr>
            <w:r w:rsidRPr="00302CA0">
              <w:rPr>
                <w:rFonts w:cs="Arial"/>
                <w:sz w:val="20"/>
              </w:rPr>
              <w:t>(Signature of witness)</w:t>
            </w:r>
          </w:p>
        </w:tc>
      </w:tr>
      <w:tr w:rsidR="00520180" w:rsidRPr="00302CA0" w14:paraId="32D2A7FB" w14:textId="77777777" w:rsidTr="003F3801">
        <w:trPr>
          <w:trHeight w:val="517"/>
        </w:trPr>
        <w:tc>
          <w:tcPr>
            <w:tcW w:w="4528" w:type="dxa"/>
            <w:tcBorders>
              <w:top w:val="nil"/>
              <w:left w:val="nil"/>
              <w:right w:val="nil"/>
            </w:tcBorders>
          </w:tcPr>
          <w:p w14:paraId="32D2A7F8" w14:textId="77777777" w:rsidR="00520180" w:rsidRPr="00302CA0" w:rsidRDefault="00520180" w:rsidP="003F3801">
            <w:pPr>
              <w:spacing w:after="240"/>
              <w:rPr>
                <w:rFonts w:cs="Arial"/>
                <w:sz w:val="20"/>
              </w:rPr>
            </w:pPr>
          </w:p>
        </w:tc>
        <w:tc>
          <w:tcPr>
            <w:tcW w:w="319" w:type="dxa"/>
            <w:tcBorders>
              <w:top w:val="nil"/>
              <w:left w:val="nil"/>
              <w:bottom w:val="nil"/>
              <w:right w:val="nil"/>
            </w:tcBorders>
          </w:tcPr>
          <w:p w14:paraId="32D2A7F9" w14:textId="77777777" w:rsidR="00520180" w:rsidRPr="00302CA0" w:rsidRDefault="00520180" w:rsidP="003F3801">
            <w:pPr>
              <w:spacing w:after="240"/>
              <w:rPr>
                <w:rFonts w:cs="Arial"/>
                <w:sz w:val="20"/>
              </w:rPr>
            </w:pPr>
          </w:p>
        </w:tc>
        <w:tc>
          <w:tcPr>
            <w:tcW w:w="4439" w:type="dxa"/>
            <w:tcBorders>
              <w:top w:val="nil"/>
              <w:left w:val="nil"/>
              <w:right w:val="nil"/>
            </w:tcBorders>
          </w:tcPr>
          <w:p w14:paraId="32D2A7FA" w14:textId="77777777" w:rsidR="00520180" w:rsidRPr="00302CA0" w:rsidRDefault="00520180" w:rsidP="003F3801">
            <w:pPr>
              <w:spacing w:after="240"/>
              <w:rPr>
                <w:rFonts w:cs="Arial"/>
                <w:sz w:val="20"/>
              </w:rPr>
            </w:pPr>
          </w:p>
        </w:tc>
      </w:tr>
    </w:tbl>
    <w:p w14:paraId="32D2A7FC" w14:textId="77777777" w:rsidR="00520180" w:rsidRPr="00302CA0" w:rsidRDefault="00520180" w:rsidP="00520180">
      <w:pPr>
        <w:pStyle w:val="Headersub"/>
        <w:widowControl w:val="0"/>
        <w:tabs>
          <w:tab w:val="left" w:pos="4820"/>
        </w:tabs>
        <w:spacing w:after="240"/>
        <w:rPr>
          <w:rFonts w:cs="Arial"/>
          <w:sz w:val="20"/>
        </w:rPr>
      </w:pPr>
      <w:r w:rsidRPr="00302CA0">
        <w:rPr>
          <w:rFonts w:cs="Arial"/>
          <w:sz w:val="20"/>
        </w:rPr>
        <w:t>(Name of witness)</w:t>
      </w:r>
      <w:r w:rsidRPr="00302CA0">
        <w:rPr>
          <w:rFonts w:cs="Arial"/>
          <w:sz w:val="20"/>
        </w:rPr>
        <w:tab/>
        <w:t>(Name of witness)</w:t>
      </w:r>
    </w:p>
    <w:p w14:paraId="32D2A7FD" w14:textId="77777777" w:rsidR="00F553D2" w:rsidRDefault="00F553D2" w:rsidP="00B63286">
      <w:pPr>
        <w:tabs>
          <w:tab w:val="right" w:pos="4111"/>
        </w:tabs>
        <w:spacing w:before="240" w:after="1320"/>
        <w:rPr>
          <w:rFonts w:cs="Arial"/>
          <w:caps/>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8"/>
        <w:gridCol w:w="319"/>
        <w:gridCol w:w="4439"/>
      </w:tblGrid>
      <w:tr w:rsidR="002A1B30" w:rsidRPr="009461B2" w14:paraId="32D2A803" w14:textId="77777777" w:rsidTr="0078122F">
        <w:tc>
          <w:tcPr>
            <w:tcW w:w="9286" w:type="dxa"/>
            <w:gridSpan w:val="3"/>
            <w:tcBorders>
              <w:top w:val="nil"/>
              <w:left w:val="nil"/>
              <w:bottom w:val="nil"/>
              <w:right w:val="nil"/>
            </w:tcBorders>
          </w:tcPr>
          <w:p w14:paraId="32D2A801" w14:textId="77777777" w:rsidR="002A1B30" w:rsidRPr="009461B2" w:rsidRDefault="002A1B30" w:rsidP="0078122F">
            <w:pPr>
              <w:keepNext/>
              <w:tabs>
                <w:tab w:val="right" w:pos="4111"/>
              </w:tabs>
              <w:spacing w:before="240" w:after="240"/>
              <w:rPr>
                <w:rFonts w:cs="Arial"/>
                <w:sz w:val="20"/>
              </w:rPr>
            </w:pPr>
            <w:r w:rsidRPr="009461B2">
              <w:rPr>
                <w:rFonts w:cs="Arial"/>
                <w:caps/>
                <w:sz w:val="20"/>
              </w:rPr>
              <w:t>Accepted</w:t>
            </w:r>
            <w:r w:rsidRPr="009461B2">
              <w:rPr>
                <w:rFonts w:cs="Arial"/>
                <w:sz w:val="20"/>
              </w:rPr>
              <w:t xml:space="preserve"> by the </w:t>
            </w:r>
            <w:r>
              <w:rPr>
                <w:rFonts w:cs="Arial"/>
                <w:sz w:val="20"/>
              </w:rPr>
              <w:t>FAIR WORK OMBUDSMAN</w:t>
            </w:r>
            <w:r w:rsidRPr="009461B2">
              <w:rPr>
                <w:rFonts w:cs="Arial"/>
                <w:sz w:val="20"/>
              </w:rPr>
              <w:t xml:space="preserve"> pursuant to section 715(2) of the </w:t>
            </w:r>
            <w:r w:rsidRPr="009461B2">
              <w:rPr>
                <w:rFonts w:cs="Arial"/>
                <w:i/>
                <w:sz w:val="20"/>
              </w:rPr>
              <w:t>Fair Work Act 2009</w:t>
            </w:r>
            <w:r w:rsidRPr="009461B2">
              <w:rPr>
                <w:rFonts w:cs="Arial"/>
                <w:sz w:val="20"/>
              </w:rPr>
              <w:t xml:space="preserve"> on:</w:t>
            </w:r>
          </w:p>
          <w:p w14:paraId="32D2A802" w14:textId="77777777" w:rsidR="002A1B30" w:rsidRPr="009461B2" w:rsidRDefault="002A1B30" w:rsidP="0078122F">
            <w:pPr>
              <w:keepNext/>
              <w:spacing w:after="240"/>
              <w:rPr>
                <w:rFonts w:cs="Arial"/>
                <w:sz w:val="20"/>
              </w:rPr>
            </w:pPr>
          </w:p>
        </w:tc>
      </w:tr>
      <w:tr w:rsidR="002A1B30" w:rsidRPr="009461B2" w14:paraId="32D2A809" w14:textId="77777777" w:rsidTr="0078122F">
        <w:trPr>
          <w:trHeight w:val="62"/>
        </w:trPr>
        <w:tc>
          <w:tcPr>
            <w:tcW w:w="4528" w:type="dxa"/>
            <w:tcBorders>
              <w:top w:val="single" w:sz="4" w:space="0" w:color="auto"/>
              <w:left w:val="nil"/>
              <w:bottom w:val="nil"/>
              <w:right w:val="nil"/>
            </w:tcBorders>
          </w:tcPr>
          <w:p w14:paraId="32D2A804" w14:textId="77777777" w:rsidR="002A1B30" w:rsidRDefault="00E8353F" w:rsidP="0078122F">
            <w:pPr>
              <w:spacing w:after="240"/>
              <w:rPr>
                <w:rFonts w:cs="Arial"/>
                <w:sz w:val="20"/>
              </w:rPr>
            </w:pPr>
            <w:r>
              <w:rPr>
                <w:rFonts w:cs="Arial"/>
                <w:sz w:val="20"/>
              </w:rPr>
              <w:t xml:space="preserve">Lynda </w:t>
            </w:r>
            <w:proofErr w:type="spellStart"/>
            <w:r>
              <w:rPr>
                <w:rFonts w:cs="Arial"/>
                <w:sz w:val="20"/>
              </w:rPr>
              <w:t>McAlary</w:t>
            </w:r>
            <w:proofErr w:type="spellEnd"/>
            <w:r>
              <w:rPr>
                <w:rFonts w:cs="Arial"/>
                <w:sz w:val="20"/>
              </w:rPr>
              <w:t>-Smith</w:t>
            </w:r>
          </w:p>
          <w:p w14:paraId="32D2A805" w14:textId="77777777" w:rsidR="00E8353F" w:rsidRDefault="00E8353F" w:rsidP="0078122F">
            <w:pPr>
              <w:spacing w:after="240"/>
              <w:rPr>
                <w:rFonts w:cs="Arial"/>
                <w:sz w:val="20"/>
              </w:rPr>
            </w:pPr>
            <w:r>
              <w:rPr>
                <w:rFonts w:cs="Arial"/>
                <w:sz w:val="20"/>
              </w:rPr>
              <w:t>Executive Director Proactive Compliance &amp; Education</w:t>
            </w:r>
          </w:p>
          <w:p w14:paraId="32D2A806" w14:textId="77777777" w:rsidR="002A1B30" w:rsidRPr="009461B2" w:rsidRDefault="002A1B30" w:rsidP="0078122F">
            <w:pPr>
              <w:spacing w:after="240"/>
              <w:rPr>
                <w:rFonts w:cs="Arial"/>
                <w:sz w:val="20"/>
              </w:rPr>
            </w:pPr>
            <w:r>
              <w:rPr>
                <w:rFonts w:cs="Arial"/>
                <w:sz w:val="20"/>
              </w:rPr>
              <w:t xml:space="preserve">Delegate for the FAIR WORK OMBUDSMAN </w:t>
            </w:r>
          </w:p>
        </w:tc>
        <w:tc>
          <w:tcPr>
            <w:tcW w:w="319" w:type="dxa"/>
            <w:tcBorders>
              <w:top w:val="nil"/>
              <w:left w:val="nil"/>
              <w:bottom w:val="nil"/>
              <w:right w:val="nil"/>
            </w:tcBorders>
          </w:tcPr>
          <w:p w14:paraId="32D2A807" w14:textId="77777777" w:rsidR="002A1B30" w:rsidRPr="009461B2" w:rsidRDefault="002A1B30" w:rsidP="0078122F">
            <w:pPr>
              <w:spacing w:after="240"/>
              <w:rPr>
                <w:rFonts w:cs="Arial"/>
                <w:sz w:val="20"/>
              </w:rPr>
            </w:pPr>
          </w:p>
        </w:tc>
        <w:tc>
          <w:tcPr>
            <w:tcW w:w="4439" w:type="dxa"/>
            <w:tcBorders>
              <w:top w:val="single" w:sz="4" w:space="0" w:color="auto"/>
              <w:left w:val="nil"/>
              <w:bottom w:val="nil"/>
              <w:right w:val="nil"/>
            </w:tcBorders>
          </w:tcPr>
          <w:p w14:paraId="32D2A808" w14:textId="77777777" w:rsidR="002A1B30" w:rsidRPr="009461B2" w:rsidRDefault="002A1B30" w:rsidP="0078122F">
            <w:pPr>
              <w:spacing w:after="240"/>
              <w:rPr>
                <w:rFonts w:cs="Arial"/>
                <w:sz w:val="20"/>
              </w:rPr>
            </w:pPr>
            <w:r w:rsidRPr="009461B2">
              <w:rPr>
                <w:rFonts w:cs="Arial"/>
                <w:sz w:val="20"/>
              </w:rPr>
              <w:t>(</w:t>
            </w:r>
            <w:r>
              <w:rPr>
                <w:rFonts w:cs="Arial"/>
                <w:sz w:val="20"/>
              </w:rPr>
              <w:t>Date</w:t>
            </w:r>
            <w:r w:rsidRPr="009461B2">
              <w:rPr>
                <w:rFonts w:cs="Arial"/>
                <w:sz w:val="20"/>
              </w:rPr>
              <w:t>)</w:t>
            </w:r>
          </w:p>
        </w:tc>
      </w:tr>
      <w:tr w:rsidR="002A1B30" w:rsidRPr="009461B2" w14:paraId="32D2A80E" w14:textId="77777777" w:rsidTr="0078122F">
        <w:tc>
          <w:tcPr>
            <w:tcW w:w="4528" w:type="dxa"/>
            <w:tcBorders>
              <w:top w:val="nil"/>
              <w:left w:val="nil"/>
              <w:bottom w:val="single" w:sz="4" w:space="0" w:color="auto"/>
              <w:right w:val="nil"/>
            </w:tcBorders>
          </w:tcPr>
          <w:p w14:paraId="32D2A80A" w14:textId="77777777" w:rsidR="002A1B30" w:rsidRDefault="002A1B30" w:rsidP="0078122F">
            <w:pPr>
              <w:spacing w:after="240"/>
              <w:rPr>
                <w:rFonts w:cs="Arial"/>
                <w:sz w:val="20"/>
              </w:rPr>
            </w:pPr>
            <w:r>
              <w:rPr>
                <w:rFonts w:cs="Arial"/>
                <w:sz w:val="20"/>
              </w:rPr>
              <w:t>in the presence of:</w:t>
            </w:r>
          </w:p>
          <w:p w14:paraId="32D2A80B" w14:textId="77777777" w:rsidR="002A1B30" w:rsidRPr="009461B2" w:rsidRDefault="002A1B30" w:rsidP="0078122F">
            <w:pPr>
              <w:spacing w:after="240"/>
              <w:rPr>
                <w:rFonts w:cs="Arial"/>
                <w:sz w:val="20"/>
              </w:rPr>
            </w:pPr>
          </w:p>
        </w:tc>
        <w:tc>
          <w:tcPr>
            <w:tcW w:w="319" w:type="dxa"/>
            <w:tcBorders>
              <w:top w:val="nil"/>
              <w:left w:val="nil"/>
              <w:bottom w:val="nil"/>
              <w:right w:val="nil"/>
            </w:tcBorders>
          </w:tcPr>
          <w:p w14:paraId="32D2A80C" w14:textId="77777777" w:rsidR="002A1B30" w:rsidRPr="009461B2" w:rsidRDefault="002A1B30" w:rsidP="0078122F">
            <w:pPr>
              <w:spacing w:after="240"/>
              <w:rPr>
                <w:rFonts w:cs="Arial"/>
                <w:sz w:val="20"/>
              </w:rPr>
            </w:pPr>
          </w:p>
        </w:tc>
        <w:tc>
          <w:tcPr>
            <w:tcW w:w="4439" w:type="dxa"/>
            <w:tcBorders>
              <w:top w:val="nil"/>
              <w:left w:val="nil"/>
              <w:bottom w:val="single" w:sz="4" w:space="0" w:color="auto"/>
              <w:right w:val="nil"/>
            </w:tcBorders>
          </w:tcPr>
          <w:p w14:paraId="32D2A80D" w14:textId="77777777" w:rsidR="002A1B30" w:rsidRPr="009461B2" w:rsidRDefault="002A1B30" w:rsidP="0078122F">
            <w:pPr>
              <w:spacing w:after="240"/>
              <w:rPr>
                <w:rFonts w:cs="Arial"/>
                <w:sz w:val="20"/>
              </w:rPr>
            </w:pPr>
          </w:p>
        </w:tc>
      </w:tr>
      <w:tr w:rsidR="002A1B30" w:rsidRPr="009461B2" w14:paraId="32D2A814" w14:textId="77777777" w:rsidTr="0078122F">
        <w:tc>
          <w:tcPr>
            <w:tcW w:w="4528" w:type="dxa"/>
            <w:tcBorders>
              <w:top w:val="single" w:sz="4" w:space="0" w:color="auto"/>
              <w:left w:val="nil"/>
              <w:bottom w:val="nil"/>
              <w:right w:val="nil"/>
            </w:tcBorders>
          </w:tcPr>
          <w:p w14:paraId="32D2A80F" w14:textId="77777777" w:rsidR="002A1B30" w:rsidRPr="009461B2" w:rsidRDefault="002A1B30" w:rsidP="0078122F">
            <w:pPr>
              <w:spacing w:after="240"/>
              <w:rPr>
                <w:rFonts w:cs="Arial"/>
                <w:sz w:val="20"/>
              </w:rPr>
            </w:pPr>
            <w:r w:rsidRPr="009461B2">
              <w:rPr>
                <w:rFonts w:cs="Arial"/>
                <w:sz w:val="20"/>
              </w:rPr>
              <w:t>(</w:t>
            </w:r>
            <w:r>
              <w:rPr>
                <w:rFonts w:cs="Arial"/>
                <w:sz w:val="20"/>
              </w:rPr>
              <w:t>Signature of witness</w:t>
            </w:r>
            <w:r w:rsidRPr="009461B2">
              <w:rPr>
                <w:rFonts w:cs="Arial"/>
                <w:sz w:val="20"/>
              </w:rPr>
              <w:t>)</w:t>
            </w:r>
          </w:p>
        </w:tc>
        <w:tc>
          <w:tcPr>
            <w:tcW w:w="319" w:type="dxa"/>
            <w:tcBorders>
              <w:top w:val="nil"/>
              <w:left w:val="nil"/>
              <w:bottom w:val="nil"/>
              <w:right w:val="nil"/>
            </w:tcBorders>
          </w:tcPr>
          <w:p w14:paraId="32D2A810" w14:textId="77777777" w:rsidR="002A1B30" w:rsidRPr="009461B2" w:rsidRDefault="002A1B30" w:rsidP="0078122F">
            <w:pPr>
              <w:spacing w:after="240"/>
              <w:rPr>
                <w:rFonts w:cs="Arial"/>
                <w:sz w:val="20"/>
              </w:rPr>
            </w:pPr>
          </w:p>
        </w:tc>
        <w:tc>
          <w:tcPr>
            <w:tcW w:w="4439" w:type="dxa"/>
            <w:tcBorders>
              <w:top w:val="single" w:sz="4" w:space="0" w:color="auto"/>
              <w:left w:val="nil"/>
              <w:bottom w:val="nil"/>
              <w:right w:val="nil"/>
            </w:tcBorders>
          </w:tcPr>
          <w:p w14:paraId="32D2A811" w14:textId="77777777" w:rsidR="002A1B30" w:rsidRPr="009461B2" w:rsidRDefault="002A1B30" w:rsidP="0078122F">
            <w:pPr>
              <w:spacing w:after="240"/>
              <w:rPr>
                <w:rFonts w:cs="Arial"/>
                <w:sz w:val="20"/>
              </w:rPr>
            </w:pPr>
            <w:r w:rsidRPr="009461B2">
              <w:rPr>
                <w:rFonts w:cs="Arial"/>
                <w:sz w:val="20"/>
              </w:rPr>
              <w:t>(Name of Witness)</w:t>
            </w:r>
          </w:p>
          <w:p w14:paraId="32D2A812" w14:textId="77777777" w:rsidR="002A1B30" w:rsidRPr="009461B2" w:rsidRDefault="002A1B30" w:rsidP="0078122F">
            <w:pPr>
              <w:spacing w:after="240"/>
              <w:rPr>
                <w:rFonts w:cs="Arial"/>
                <w:sz w:val="20"/>
              </w:rPr>
            </w:pPr>
          </w:p>
          <w:p w14:paraId="32D2A813" w14:textId="77777777" w:rsidR="002A1B30" w:rsidRPr="009461B2" w:rsidRDefault="002A1B30" w:rsidP="0078122F">
            <w:pPr>
              <w:spacing w:after="240"/>
              <w:rPr>
                <w:rFonts w:cs="Arial"/>
                <w:sz w:val="20"/>
              </w:rPr>
            </w:pPr>
          </w:p>
        </w:tc>
      </w:tr>
      <w:bookmarkEnd w:id="3"/>
      <w:bookmarkEnd w:id="4"/>
      <w:bookmarkEnd w:id="5"/>
      <w:bookmarkEnd w:id="6"/>
      <w:bookmarkEnd w:id="7"/>
      <w:bookmarkEnd w:id="8"/>
      <w:bookmarkEnd w:id="9"/>
      <w:bookmarkEnd w:id="10"/>
      <w:bookmarkEnd w:id="11"/>
      <w:bookmarkEnd w:id="12"/>
      <w:bookmarkEnd w:id="13"/>
    </w:tbl>
    <w:p w14:paraId="32D2A815" w14:textId="033D8BD0" w:rsidR="00B63286" w:rsidRDefault="00B63286" w:rsidP="00B63286"/>
    <w:p w14:paraId="6B296C92" w14:textId="77777777" w:rsidR="00B63286" w:rsidRDefault="00B63286">
      <w:r>
        <w:br w:type="page"/>
      </w:r>
    </w:p>
    <w:p w14:paraId="31D99533" w14:textId="77777777" w:rsidR="00E8353F" w:rsidRDefault="00E8353F" w:rsidP="00B63286"/>
    <w:p w14:paraId="32D2A816" w14:textId="77777777" w:rsidR="00F553D2" w:rsidRPr="00050B3F" w:rsidRDefault="00F553D2" w:rsidP="00F553D2">
      <w:pPr>
        <w:rPr>
          <w:b/>
          <w:i/>
          <w:sz w:val="24"/>
        </w:rPr>
      </w:pPr>
      <w:r w:rsidRPr="00AB3B11">
        <w:rPr>
          <w:b/>
          <w:i/>
          <w:sz w:val="20"/>
        </w:rPr>
        <w:t>Attachment A – Employees and amounts owed</w:t>
      </w:r>
    </w:p>
    <w:p w14:paraId="32D2A817" w14:textId="77777777" w:rsidR="00F553D2" w:rsidRDefault="00F553D2" w:rsidP="00F553D2">
      <w:pPr>
        <w:rPr>
          <w:b/>
        </w:rPr>
      </w:pPr>
    </w:p>
    <w:p w14:paraId="32D2A818" w14:textId="77777777" w:rsidR="00F553D2" w:rsidRPr="00F553D2" w:rsidRDefault="00F553D2" w:rsidP="00F553D2"/>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4"/>
        <w:gridCol w:w="2394"/>
        <w:gridCol w:w="2394"/>
        <w:gridCol w:w="2394"/>
      </w:tblGrid>
      <w:tr w:rsidR="00F553D2" w:rsidRPr="00DD4604" w14:paraId="32D2A81D" w14:textId="77777777" w:rsidTr="00DD4604">
        <w:trPr>
          <w:jc w:val="center"/>
        </w:trPr>
        <w:tc>
          <w:tcPr>
            <w:tcW w:w="2394" w:type="dxa"/>
            <w:shd w:val="clear" w:color="auto" w:fill="auto"/>
          </w:tcPr>
          <w:p w14:paraId="32D2A819" w14:textId="77777777" w:rsidR="00F553D2" w:rsidRPr="00AB3B11" w:rsidRDefault="00F553D2" w:rsidP="00DD4604">
            <w:pPr>
              <w:jc w:val="center"/>
              <w:rPr>
                <w:rFonts w:cs="Arial"/>
                <w:sz w:val="20"/>
              </w:rPr>
            </w:pPr>
            <w:r w:rsidRPr="00AB3B11">
              <w:rPr>
                <w:rFonts w:cs="Arial"/>
                <w:sz w:val="20"/>
              </w:rPr>
              <w:t>Employees</w:t>
            </w:r>
          </w:p>
        </w:tc>
        <w:tc>
          <w:tcPr>
            <w:tcW w:w="2394" w:type="dxa"/>
            <w:shd w:val="clear" w:color="auto" w:fill="auto"/>
          </w:tcPr>
          <w:p w14:paraId="32D2A81A" w14:textId="77777777" w:rsidR="00F553D2" w:rsidRPr="00AB3B11" w:rsidRDefault="00F553D2" w:rsidP="00DD4604">
            <w:pPr>
              <w:jc w:val="center"/>
              <w:rPr>
                <w:rFonts w:cs="Arial"/>
                <w:sz w:val="20"/>
              </w:rPr>
            </w:pPr>
            <w:r w:rsidRPr="00AB3B11">
              <w:rPr>
                <w:rFonts w:cs="Arial"/>
                <w:sz w:val="20"/>
              </w:rPr>
              <w:t>Classification</w:t>
            </w:r>
          </w:p>
        </w:tc>
        <w:tc>
          <w:tcPr>
            <w:tcW w:w="2394" w:type="dxa"/>
            <w:shd w:val="clear" w:color="auto" w:fill="auto"/>
          </w:tcPr>
          <w:p w14:paraId="32D2A81B" w14:textId="77777777" w:rsidR="00F553D2" w:rsidRPr="00AB3B11" w:rsidRDefault="00F553D2" w:rsidP="00DD4604">
            <w:pPr>
              <w:jc w:val="center"/>
              <w:rPr>
                <w:rFonts w:cs="Arial"/>
                <w:sz w:val="20"/>
              </w:rPr>
            </w:pPr>
            <w:r w:rsidRPr="00AB3B11">
              <w:rPr>
                <w:rFonts w:cs="Arial"/>
                <w:sz w:val="20"/>
              </w:rPr>
              <w:t>Amount Owed</w:t>
            </w:r>
            <w:r w:rsidR="00CB33BC" w:rsidRPr="00AB3B11">
              <w:rPr>
                <w:rFonts w:cs="Arial"/>
                <w:sz w:val="20"/>
              </w:rPr>
              <w:t xml:space="preserve"> $</w:t>
            </w:r>
          </w:p>
        </w:tc>
        <w:tc>
          <w:tcPr>
            <w:tcW w:w="2394" w:type="dxa"/>
            <w:shd w:val="clear" w:color="auto" w:fill="auto"/>
          </w:tcPr>
          <w:p w14:paraId="32D2A81C" w14:textId="77777777" w:rsidR="00F553D2" w:rsidRPr="00AB3B11" w:rsidRDefault="00F553D2" w:rsidP="00DD4604">
            <w:pPr>
              <w:jc w:val="center"/>
              <w:rPr>
                <w:rFonts w:cs="Arial"/>
                <w:sz w:val="20"/>
              </w:rPr>
            </w:pPr>
            <w:r w:rsidRPr="00AB3B11">
              <w:rPr>
                <w:rFonts w:cs="Arial"/>
                <w:sz w:val="20"/>
              </w:rPr>
              <w:t>Period of Engagement</w:t>
            </w:r>
            <w:r w:rsidR="00CB33BC" w:rsidRPr="00AB3B11">
              <w:rPr>
                <w:rFonts w:cs="Arial"/>
                <w:sz w:val="20"/>
              </w:rPr>
              <w:t xml:space="preserve"> within the Calculation Period (weeks)</w:t>
            </w:r>
          </w:p>
        </w:tc>
      </w:tr>
      <w:tr w:rsidR="00F553D2" w:rsidRPr="00DD4604" w14:paraId="32D2A823" w14:textId="77777777" w:rsidTr="00DD4604">
        <w:trPr>
          <w:jc w:val="center"/>
        </w:trPr>
        <w:tc>
          <w:tcPr>
            <w:tcW w:w="2394" w:type="dxa"/>
            <w:shd w:val="clear" w:color="auto" w:fill="auto"/>
          </w:tcPr>
          <w:p w14:paraId="32D2A81E" w14:textId="77777777" w:rsidR="00F553D2" w:rsidRPr="00AB3B11" w:rsidRDefault="00C6637E" w:rsidP="00DD4604">
            <w:pPr>
              <w:jc w:val="center"/>
              <w:rPr>
                <w:rFonts w:cs="Arial"/>
                <w:sz w:val="20"/>
              </w:rPr>
            </w:pPr>
            <w:proofErr w:type="spellStart"/>
            <w:r w:rsidRPr="00C6637E">
              <w:rPr>
                <w:rFonts w:cs="Arial"/>
                <w:color w:val="000000" w:themeColor="text1"/>
                <w:sz w:val="20"/>
                <w:highlight w:val="black"/>
                <w:lang w:eastAsia="en-AU"/>
              </w:rPr>
              <w:t>XXXXXXXXXXXXX</w:t>
            </w:r>
            <w:proofErr w:type="spellEnd"/>
          </w:p>
        </w:tc>
        <w:tc>
          <w:tcPr>
            <w:tcW w:w="2394" w:type="dxa"/>
            <w:shd w:val="clear" w:color="auto" w:fill="auto"/>
          </w:tcPr>
          <w:p w14:paraId="32D2A81F" w14:textId="77777777" w:rsidR="00CB33BC" w:rsidRPr="00AB3B11" w:rsidRDefault="00CB33BC" w:rsidP="00CB33BC">
            <w:pPr>
              <w:pStyle w:val="Default"/>
              <w:jc w:val="center"/>
              <w:rPr>
                <w:sz w:val="20"/>
                <w:szCs w:val="20"/>
              </w:rPr>
            </w:pPr>
            <w:r w:rsidRPr="00AB3B11">
              <w:rPr>
                <w:sz w:val="20"/>
                <w:szCs w:val="20"/>
              </w:rPr>
              <w:t xml:space="preserve">Level 2 - cook grade 1 </w:t>
            </w:r>
          </w:p>
          <w:p w14:paraId="32D2A820" w14:textId="77777777" w:rsidR="00F553D2" w:rsidRPr="00AB3B11" w:rsidRDefault="00F553D2" w:rsidP="00A8718D">
            <w:pPr>
              <w:jc w:val="center"/>
              <w:rPr>
                <w:rFonts w:cs="Arial"/>
                <w:sz w:val="20"/>
              </w:rPr>
            </w:pPr>
          </w:p>
        </w:tc>
        <w:tc>
          <w:tcPr>
            <w:tcW w:w="2394" w:type="dxa"/>
            <w:shd w:val="clear" w:color="auto" w:fill="auto"/>
          </w:tcPr>
          <w:p w14:paraId="32D2A821" w14:textId="77777777" w:rsidR="00F553D2" w:rsidRPr="00AB3B11" w:rsidRDefault="00C406F9" w:rsidP="00DD4604">
            <w:pPr>
              <w:jc w:val="center"/>
              <w:rPr>
                <w:rFonts w:cs="Arial"/>
                <w:sz w:val="20"/>
              </w:rPr>
            </w:pPr>
            <w:r w:rsidRPr="00AB3B11">
              <w:rPr>
                <w:rFonts w:cs="Arial"/>
                <w:color w:val="000000"/>
                <w:sz w:val="20"/>
                <w:lang w:eastAsia="en-AU"/>
              </w:rPr>
              <w:t>2160.00</w:t>
            </w:r>
          </w:p>
        </w:tc>
        <w:tc>
          <w:tcPr>
            <w:tcW w:w="2394" w:type="dxa"/>
            <w:shd w:val="clear" w:color="auto" w:fill="auto"/>
          </w:tcPr>
          <w:p w14:paraId="32D2A822" w14:textId="77777777" w:rsidR="00F553D2" w:rsidRPr="00AB3B11" w:rsidRDefault="00CB33BC" w:rsidP="00DD4604">
            <w:pPr>
              <w:jc w:val="center"/>
              <w:rPr>
                <w:rFonts w:cs="Arial"/>
                <w:sz w:val="20"/>
              </w:rPr>
            </w:pPr>
            <w:r w:rsidRPr="00AB3B11">
              <w:rPr>
                <w:rFonts w:cs="Arial"/>
                <w:sz w:val="20"/>
              </w:rPr>
              <w:t>48</w:t>
            </w:r>
          </w:p>
        </w:tc>
      </w:tr>
      <w:tr w:rsidR="00A8718D" w:rsidRPr="00DD4604" w14:paraId="32D2A828" w14:textId="77777777" w:rsidTr="00DD4604">
        <w:trPr>
          <w:jc w:val="center"/>
        </w:trPr>
        <w:tc>
          <w:tcPr>
            <w:tcW w:w="2394" w:type="dxa"/>
            <w:shd w:val="clear" w:color="auto" w:fill="auto"/>
          </w:tcPr>
          <w:p w14:paraId="32D2A824" w14:textId="77777777" w:rsidR="00A8718D" w:rsidRPr="00AB3B11" w:rsidRDefault="00C6637E" w:rsidP="00DD4604">
            <w:pPr>
              <w:jc w:val="center"/>
              <w:rPr>
                <w:rFonts w:cs="Arial"/>
                <w:sz w:val="20"/>
              </w:rPr>
            </w:pPr>
            <w:proofErr w:type="spellStart"/>
            <w:r w:rsidRPr="00C6637E">
              <w:rPr>
                <w:rFonts w:cs="Arial"/>
                <w:color w:val="000000" w:themeColor="text1"/>
                <w:sz w:val="20"/>
                <w:highlight w:val="black"/>
                <w:lang w:eastAsia="en-AU"/>
              </w:rPr>
              <w:t>XXXXXXXXXXXXX</w:t>
            </w:r>
            <w:proofErr w:type="spellEnd"/>
          </w:p>
        </w:tc>
        <w:tc>
          <w:tcPr>
            <w:tcW w:w="2394" w:type="dxa"/>
            <w:shd w:val="clear" w:color="auto" w:fill="auto"/>
          </w:tcPr>
          <w:p w14:paraId="32D2A825" w14:textId="77777777" w:rsidR="00A8718D" w:rsidRPr="00AB3B11" w:rsidRDefault="00C406F9" w:rsidP="00A8718D">
            <w:pPr>
              <w:jc w:val="center"/>
              <w:rPr>
                <w:rFonts w:cs="Arial"/>
                <w:sz w:val="20"/>
              </w:rPr>
            </w:pPr>
            <w:r w:rsidRPr="00AB3B11">
              <w:rPr>
                <w:rFonts w:cs="Arial"/>
                <w:sz w:val="20"/>
              </w:rPr>
              <w:t>Level 1 – Kitchen Attendant Grade 1</w:t>
            </w:r>
          </w:p>
        </w:tc>
        <w:tc>
          <w:tcPr>
            <w:tcW w:w="2394" w:type="dxa"/>
            <w:shd w:val="clear" w:color="auto" w:fill="auto"/>
          </w:tcPr>
          <w:p w14:paraId="32D2A826" w14:textId="77777777" w:rsidR="00A8718D" w:rsidRPr="00AB3B11" w:rsidRDefault="00C406F9" w:rsidP="00DD4604">
            <w:pPr>
              <w:jc w:val="center"/>
              <w:rPr>
                <w:rFonts w:cs="Arial"/>
                <w:sz w:val="20"/>
              </w:rPr>
            </w:pPr>
            <w:r w:rsidRPr="00AB3B11">
              <w:rPr>
                <w:rFonts w:cs="Arial"/>
                <w:color w:val="000000"/>
                <w:sz w:val="20"/>
                <w:lang w:eastAsia="en-AU"/>
              </w:rPr>
              <w:t>2304.00</w:t>
            </w:r>
          </w:p>
        </w:tc>
        <w:tc>
          <w:tcPr>
            <w:tcW w:w="2394" w:type="dxa"/>
            <w:shd w:val="clear" w:color="auto" w:fill="auto"/>
          </w:tcPr>
          <w:p w14:paraId="32D2A827" w14:textId="77777777" w:rsidR="00A8718D" w:rsidRPr="00AB3B11" w:rsidRDefault="00C406F9" w:rsidP="00DD4604">
            <w:pPr>
              <w:jc w:val="center"/>
              <w:rPr>
                <w:rFonts w:cs="Arial"/>
                <w:sz w:val="20"/>
              </w:rPr>
            </w:pPr>
            <w:r w:rsidRPr="00AB3B11">
              <w:rPr>
                <w:rFonts w:cs="Arial"/>
                <w:sz w:val="20"/>
              </w:rPr>
              <w:t>48</w:t>
            </w:r>
          </w:p>
        </w:tc>
      </w:tr>
      <w:tr w:rsidR="00C6637E" w:rsidRPr="00DD4604" w14:paraId="32D2A82D" w14:textId="77777777" w:rsidTr="00DD4604">
        <w:trPr>
          <w:jc w:val="center"/>
        </w:trPr>
        <w:tc>
          <w:tcPr>
            <w:tcW w:w="2394" w:type="dxa"/>
            <w:shd w:val="clear" w:color="auto" w:fill="auto"/>
          </w:tcPr>
          <w:p w14:paraId="32D2A829" w14:textId="77777777" w:rsidR="00C6637E" w:rsidRDefault="00C6637E">
            <w:proofErr w:type="spellStart"/>
            <w:r w:rsidRPr="00A85A9F">
              <w:rPr>
                <w:rFonts w:cs="Arial"/>
                <w:color w:val="000000" w:themeColor="text1"/>
                <w:sz w:val="20"/>
                <w:highlight w:val="black"/>
                <w:lang w:eastAsia="en-AU"/>
              </w:rPr>
              <w:t>XXXXXXXXXXXXX</w:t>
            </w:r>
            <w:proofErr w:type="spellEnd"/>
          </w:p>
        </w:tc>
        <w:tc>
          <w:tcPr>
            <w:tcW w:w="2394" w:type="dxa"/>
            <w:shd w:val="clear" w:color="auto" w:fill="auto"/>
          </w:tcPr>
          <w:p w14:paraId="32D2A82A" w14:textId="77777777" w:rsidR="00C6637E" w:rsidRPr="00AB3B11" w:rsidRDefault="00C6637E" w:rsidP="00A8718D">
            <w:pPr>
              <w:jc w:val="center"/>
              <w:rPr>
                <w:rFonts w:cs="Arial"/>
                <w:sz w:val="20"/>
              </w:rPr>
            </w:pPr>
            <w:r w:rsidRPr="00AB3B11">
              <w:rPr>
                <w:rFonts w:cs="Arial"/>
                <w:sz w:val="20"/>
              </w:rPr>
              <w:t>Level 5 - food and beverage supervisor</w:t>
            </w:r>
          </w:p>
        </w:tc>
        <w:tc>
          <w:tcPr>
            <w:tcW w:w="2394" w:type="dxa"/>
            <w:shd w:val="clear" w:color="auto" w:fill="auto"/>
          </w:tcPr>
          <w:p w14:paraId="32D2A82B" w14:textId="77777777" w:rsidR="00C6637E" w:rsidRPr="00AB3B11" w:rsidRDefault="00C6637E" w:rsidP="00DD4604">
            <w:pPr>
              <w:jc w:val="center"/>
              <w:rPr>
                <w:rFonts w:cs="Arial"/>
                <w:sz w:val="20"/>
              </w:rPr>
            </w:pPr>
            <w:r w:rsidRPr="00AB3B11">
              <w:rPr>
                <w:rFonts w:cs="Arial"/>
                <w:color w:val="000000"/>
                <w:sz w:val="20"/>
                <w:lang w:eastAsia="en-AU"/>
              </w:rPr>
              <w:t>9504.00</w:t>
            </w:r>
          </w:p>
        </w:tc>
        <w:tc>
          <w:tcPr>
            <w:tcW w:w="2394" w:type="dxa"/>
            <w:shd w:val="clear" w:color="auto" w:fill="auto"/>
          </w:tcPr>
          <w:p w14:paraId="32D2A82C" w14:textId="77777777" w:rsidR="00C6637E" w:rsidRPr="00AB3B11" w:rsidRDefault="00C6637E" w:rsidP="00DD4604">
            <w:pPr>
              <w:jc w:val="center"/>
              <w:rPr>
                <w:rFonts w:cs="Arial"/>
                <w:sz w:val="20"/>
              </w:rPr>
            </w:pPr>
            <w:r w:rsidRPr="00AB3B11">
              <w:rPr>
                <w:rFonts w:cs="Arial"/>
                <w:sz w:val="20"/>
              </w:rPr>
              <w:t>48</w:t>
            </w:r>
          </w:p>
        </w:tc>
      </w:tr>
      <w:tr w:rsidR="00C6637E" w:rsidRPr="00DD4604" w14:paraId="32D2A832" w14:textId="77777777" w:rsidTr="00DD4604">
        <w:trPr>
          <w:jc w:val="center"/>
        </w:trPr>
        <w:tc>
          <w:tcPr>
            <w:tcW w:w="2394" w:type="dxa"/>
            <w:shd w:val="clear" w:color="auto" w:fill="auto"/>
          </w:tcPr>
          <w:p w14:paraId="32D2A82E" w14:textId="77777777" w:rsidR="00C6637E" w:rsidRDefault="00C6637E">
            <w:proofErr w:type="spellStart"/>
            <w:r w:rsidRPr="00A85A9F">
              <w:rPr>
                <w:rFonts w:cs="Arial"/>
                <w:color w:val="000000" w:themeColor="text1"/>
                <w:sz w:val="20"/>
                <w:highlight w:val="black"/>
                <w:lang w:eastAsia="en-AU"/>
              </w:rPr>
              <w:t>XXXXXXXXXXXXX</w:t>
            </w:r>
            <w:proofErr w:type="spellEnd"/>
          </w:p>
        </w:tc>
        <w:tc>
          <w:tcPr>
            <w:tcW w:w="2394" w:type="dxa"/>
            <w:shd w:val="clear" w:color="auto" w:fill="auto"/>
          </w:tcPr>
          <w:p w14:paraId="32D2A82F" w14:textId="77777777" w:rsidR="00C6637E" w:rsidRPr="00AB3B11" w:rsidRDefault="00C6637E" w:rsidP="00A8718D">
            <w:pPr>
              <w:jc w:val="center"/>
              <w:rPr>
                <w:rFonts w:cs="Arial"/>
                <w:sz w:val="20"/>
              </w:rPr>
            </w:pPr>
            <w:r w:rsidRPr="00AB3B11">
              <w:rPr>
                <w:rFonts w:cs="Arial"/>
                <w:sz w:val="20"/>
              </w:rPr>
              <w:t>Level 3 - food and beverage attendant grade 3</w:t>
            </w:r>
          </w:p>
        </w:tc>
        <w:tc>
          <w:tcPr>
            <w:tcW w:w="2394" w:type="dxa"/>
            <w:shd w:val="clear" w:color="auto" w:fill="auto"/>
          </w:tcPr>
          <w:p w14:paraId="32D2A830" w14:textId="77777777" w:rsidR="00C6637E" w:rsidRPr="00AB3B11" w:rsidRDefault="00C6637E" w:rsidP="00DD4604">
            <w:pPr>
              <w:jc w:val="center"/>
              <w:rPr>
                <w:rFonts w:cs="Arial"/>
                <w:sz w:val="20"/>
              </w:rPr>
            </w:pPr>
            <w:r w:rsidRPr="00AB3B11">
              <w:rPr>
                <w:rFonts w:cs="Arial"/>
                <w:color w:val="000000"/>
                <w:sz w:val="20"/>
                <w:lang w:eastAsia="en-AU"/>
              </w:rPr>
              <w:t>2160.00</w:t>
            </w:r>
          </w:p>
        </w:tc>
        <w:tc>
          <w:tcPr>
            <w:tcW w:w="2394" w:type="dxa"/>
            <w:shd w:val="clear" w:color="auto" w:fill="auto"/>
          </w:tcPr>
          <w:p w14:paraId="32D2A831" w14:textId="77777777" w:rsidR="00C6637E" w:rsidRPr="00AB3B11" w:rsidRDefault="00C6637E" w:rsidP="00DD4604">
            <w:pPr>
              <w:jc w:val="center"/>
              <w:rPr>
                <w:rFonts w:cs="Arial"/>
                <w:sz w:val="20"/>
              </w:rPr>
            </w:pPr>
            <w:r w:rsidRPr="00AB3B11">
              <w:rPr>
                <w:rFonts w:cs="Arial"/>
                <w:color w:val="000000"/>
                <w:sz w:val="20"/>
                <w:lang w:eastAsia="en-AU"/>
              </w:rPr>
              <w:t>48</w:t>
            </w:r>
          </w:p>
        </w:tc>
      </w:tr>
      <w:tr w:rsidR="00C6637E" w:rsidRPr="00DD4604" w14:paraId="32D2A837" w14:textId="77777777" w:rsidTr="00DD4604">
        <w:trPr>
          <w:jc w:val="center"/>
        </w:trPr>
        <w:tc>
          <w:tcPr>
            <w:tcW w:w="2394" w:type="dxa"/>
            <w:shd w:val="clear" w:color="auto" w:fill="auto"/>
          </w:tcPr>
          <w:p w14:paraId="32D2A833" w14:textId="77777777" w:rsidR="00C6637E" w:rsidRDefault="00C6637E">
            <w:proofErr w:type="spellStart"/>
            <w:r w:rsidRPr="00A85A9F">
              <w:rPr>
                <w:rFonts w:cs="Arial"/>
                <w:color w:val="000000" w:themeColor="text1"/>
                <w:sz w:val="20"/>
                <w:highlight w:val="black"/>
                <w:lang w:eastAsia="en-AU"/>
              </w:rPr>
              <w:t>XXXXXXXXXXXXX</w:t>
            </w:r>
            <w:proofErr w:type="spellEnd"/>
          </w:p>
        </w:tc>
        <w:tc>
          <w:tcPr>
            <w:tcW w:w="2394" w:type="dxa"/>
            <w:shd w:val="clear" w:color="auto" w:fill="auto"/>
          </w:tcPr>
          <w:p w14:paraId="32D2A834" w14:textId="77777777" w:rsidR="00C6637E" w:rsidRPr="00AB3B11" w:rsidRDefault="00C6637E" w:rsidP="00A8718D">
            <w:pPr>
              <w:jc w:val="center"/>
              <w:rPr>
                <w:rFonts w:cs="Arial"/>
                <w:sz w:val="20"/>
              </w:rPr>
            </w:pPr>
            <w:r w:rsidRPr="00AB3B11">
              <w:rPr>
                <w:rFonts w:cs="Arial"/>
                <w:sz w:val="20"/>
              </w:rPr>
              <w:t>Level 1 – Kitchen Attendant Grade 1</w:t>
            </w:r>
          </w:p>
        </w:tc>
        <w:tc>
          <w:tcPr>
            <w:tcW w:w="2394" w:type="dxa"/>
            <w:shd w:val="clear" w:color="auto" w:fill="auto"/>
          </w:tcPr>
          <w:p w14:paraId="32D2A835" w14:textId="77777777" w:rsidR="00C6637E" w:rsidRPr="00AB3B11" w:rsidRDefault="00C6637E" w:rsidP="00DD4604">
            <w:pPr>
              <w:jc w:val="center"/>
              <w:rPr>
                <w:rFonts w:cs="Arial"/>
                <w:sz w:val="20"/>
              </w:rPr>
            </w:pPr>
            <w:r w:rsidRPr="00AB3B11">
              <w:rPr>
                <w:rFonts w:cs="Arial"/>
                <w:color w:val="000000"/>
                <w:sz w:val="20"/>
                <w:lang w:eastAsia="en-AU"/>
              </w:rPr>
              <w:t>3864.00</w:t>
            </w:r>
          </w:p>
        </w:tc>
        <w:tc>
          <w:tcPr>
            <w:tcW w:w="2394" w:type="dxa"/>
            <w:shd w:val="clear" w:color="auto" w:fill="auto"/>
          </w:tcPr>
          <w:p w14:paraId="32D2A836" w14:textId="77777777" w:rsidR="00C6637E" w:rsidRPr="00AB3B11" w:rsidRDefault="00C6637E" w:rsidP="00DD4604">
            <w:pPr>
              <w:jc w:val="center"/>
              <w:rPr>
                <w:rFonts w:cs="Arial"/>
                <w:sz w:val="20"/>
              </w:rPr>
            </w:pPr>
            <w:r w:rsidRPr="00AB3B11">
              <w:rPr>
                <w:rFonts w:cs="Arial"/>
                <w:sz w:val="20"/>
              </w:rPr>
              <w:t>48</w:t>
            </w:r>
          </w:p>
        </w:tc>
      </w:tr>
      <w:tr w:rsidR="00C6637E" w:rsidRPr="00DD4604" w14:paraId="32D2A83C" w14:textId="77777777" w:rsidTr="00DD4604">
        <w:trPr>
          <w:jc w:val="center"/>
        </w:trPr>
        <w:tc>
          <w:tcPr>
            <w:tcW w:w="2394" w:type="dxa"/>
            <w:shd w:val="clear" w:color="auto" w:fill="auto"/>
          </w:tcPr>
          <w:p w14:paraId="32D2A838" w14:textId="77777777" w:rsidR="00C6637E" w:rsidRDefault="00C6637E">
            <w:proofErr w:type="spellStart"/>
            <w:r w:rsidRPr="00A85A9F">
              <w:rPr>
                <w:rFonts w:cs="Arial"/>
                <w:color w:val="000000" w:themeColor="text1"/>
                <w:sz w:val="20"/>
                <w:highlight w:val="black"/>
                <w:lang w:eastAsia="en-AU"/>
              </w:rPr>
              <w:t>XXXXXXXXXXXXX</w:t>
            </w:r>
            <w:proofErr w:type="spellEnd"/>
          </w:p>
        </w:tc>
        <w:tc>
          <w:tcPr>
            <w:tcW w:w="2394" w:type="dxa"/>
            <w:shd w:val="clear" w:color="auto" w:fill="auto"/>
          </w:tcPr>
          <w:p w14:paraId="32D2A839" w14:textId="77777777" w:rsidR="00C6637E" w:rsidRPr="00AB3B11" w:rsidRDefault="00C6637E" w:rsidP="00A8718D">
            <w:pPr>
              <w:jc w:val="center"/>
              <w:rPr>
                <w:rFonts w:cs="Arial"/>
                <w:sz w:val="20"/>
              </w:rPr>
            </w:pPr>
            <w:r w:rsidRPr="00AB3B11">
              <w:rPr>
                <w:rFonts w:cs="Arial"/>
                <w:sz w:val="20"/>
              </w:rPr>
              <w:t>Level 3 - Kitchen Attendant grade 3</w:t>
            </w:r>
          </w:p>
        </w:tc>
        <w:tc>
          <w:tcPr>
            <w:tcW w:w="2394" w:type="dxa"/>
            <w:shd w:val="clear" w:color="auto" w:fill="auto"/>
          </w:tcPr>
          <w:p w14:paraId="32D2A83A" w14:textId="77777777" w:rsidR="00C6637E" w:rsidRPr="00AB3B11" w:rsidRDefault="00C6637E" w:rsidP="00DD4604">
            <w:pPr>
              <w:jc w:val="center"/>
              <w:rPr>
                <w:rFonts w:cs="Arial"/>
                <w:sz w:val="20"/>
              </w:rPr>
            </w:pPr>
            <w:r w:rsidRPr="00AB3B11">
              <w:rPr>
                <w:rFonts w:cs="Arial"/>
                <w:color w:val="000000"/>
                <w:sz w:val="20"/>
                <w:lang w:eastAsia="en-AU"/>
              </w:rPr>
              <w:t>4368.00</w:t>
            </w:r>
          </w:p>
        </w:tc>
        <w:tc>
          <w:tcPr>
            <w:tcW w:w="2394" w:type="dxa"/>
            <w:shd w:val="clear" w:color="auto" w:fill="auto"/>
          </w:tcPr>
          <w:p w14:paraId="32D2A83B" w14:textId="77777777" w:rsidR="00C6637E" w:rsidRPr="00AB3B11" w:rsidRDefault="00C6637E" w:rsidP="00DD4604">
            <w:pPr>
              <w:jc w:val="center"/>
              <w:rPr>
                <w:rFonts w:cs="Arial"/>
                <w:sz w:val="20"/>
              </w:rPr>
            </w:pPr>
            <w:r w:rsidRPr="00AB3B11">
              <w:rPr>
                <w:rFonts w:cs="Arial"/>
                <w:sz w:val="20"/>
              </w:rPr>
              <w:t>48</w:t>
            </w:r>
          </w:p>
        </w:tc>
      </w:tr>
      <w:tr w:rsidR="00C6637E" w:rsidRPr="00DD4604" w14:paraId="32D2A841" w14:textId="77777777" w:rsidTr="00DD4604">
        <w:trPr>
          <w:jc w:val="center"/>
        </w:trPr>
        <w:tc>
          <w:tcPr>
            <w:tcW w:w="2394" w:type="dxa"/>
            <w:shd w:val="clear" w:color="auto" w:fill="auto"/>
          </w:tcPr>
          <w:p w14:paraId="32D2A83D" w14:textId="77777777" w:rsidR="00C6637E" w:rsidRDefault="00C6637E">
            <w:proofErr w:type="spellStart"/>
            <w:r w:rsidRPr="00A85A9F">
              <w:rPr>
                <w:rFonts w:cs="Arial"/>
                <w:color w:val="000000" w:themeColor="text1"/>
                <w:sz w:val="20"/>
                <w:highlight w:val="black"/>
                <w:lang w:eastAsia="en-AU"/>
              </w:rPr>
              <w:t>XXXXXXXXXXXXX</w:t>
            </w:r>
            <w:proofErr w:type="spellEnd"/>
          </w:p>
        </w:tc>
        <w:tc>
          <w:tcPr>
            <w:tcW w:w="2394" w:type="dxa"/>
            <w:shd w:val="clear" w:color="auto" w:fill="auto"/>
          </w:tcPr>
          <w:p w14:paraId="32D2A83E" w14:textId="77777777" w:rsidR="00C6637E" w:rsidRPr="00AB3B11" w:rsidRDefault="00C6637E" w:rsidP="00C914E2">
            <w:pPr>
              <w:jc w:val="center"/>
              <w:rPr>
                <w:rFonts w:cs="Arial"/>
                <w:sz w:val="20"/>
              </w:rPr>
            </w:pPr>
            <w:r w:rsidRPr="00AB3B11">
              <w:rPr>
                <w:rFonts w:cs="Arial"/>
                <w:sz w:val="20"/>
              </w:rPr>
              <w:t xml:space="preserve">Level 5 - cook grade 4 </w:t>
            </w:r>
          </w:p>
        </w:tc>
        <w:tc>
          <w:tcPr>
            <w:tcW w:w="2394" w:type="dxa"/>
            <w:shd w:val="clear" w:color="auto" w:fill="auto"/>
          </w:tcPr>
          <w:p w14:paraId="32D2A83F" w14:textId="77777777" w:rsidR="00C6637E" w:rsidRPr="00AB3B11" w:rsidRDefault="00C6637E" w:rsidP="00DD4604">
            <w:pPr>
              <w:jc w:val="center"/>
              <w:rPr>
                <w:rFonts w:cs="Arial"/>
                <w:sz w:val="20"/>
              </w:rPr>
            </w:pPr>
            <w:r w:rsidRPr="00AB3B11">
              <w:rPr>
                <w:rFonts w:cs="Arial"/>
                <w:color w:val="000000"/>
                <w:sz w:val="20"/>
                <w:lang w:eastAsia="en-AU"/>
              </w:rPr>
              <w:t>9072.00</w:t>
            </w:r>
          </w:p>
        </w:tc>
        <w:tc>
          <w:tcPr>
            <w:tcW w:w="2394" w:type="dxa"/>
            <w:shd w:val="clear" w:color="auto" w:fill="auto"/>
          </w:tcPr>
          <w:p w14:paraId="32D2A840" w14:textId="77777777" w:rsidR="00C6637E" w:rsidRPr="00AB3B11" w:rsidRDefault="00C6637E" w:rsidP="00DD4604">
            <w:pPr>
              <w:jc w:val="center"/>
              <w:rPr>
                <w:rFonts w:cs="Arial"/>
                <w:sz w:val="20"/>
              </w:rPr>
            </w:pPr>
            <w:r w:rsidRPr="00AB3B11">
              <w:rPr>
                <w:rFonts w:cs="Arial"/>
                <w:sz w:val="20"/>
              </w:rPr>
              <w:t>48</w:t>
            </w:r>
          </w:p>
        </w:tc>
      </w:tr>
      <w:tr w:rsidR="00C6637E" w:rsidRPr="00DD4604" w14:paraId="32D2A846" w14:textId="77777777" w:rsidTr="00DD4604">
        <w:trPr>
          <w:jc w:val="center"/>
        </w:trPr>
        <w:tc>
          <w:tcPr>
            <w:tcW w:w="2394" w:type="dxa"/>
            <w:shd w:val="clear" w:color="auto" w:fill="auto"/>
          </w:tcPr>
          <w:p w14:paraId="32D2A842" w14:textId="77777777" w:rsidR="00C6637E" w:rsidRDefault="00C6637E">
            <w:proofErr w:type="spellStart"/>
            <w:r w:rsidRPr="00A85A9F">
              <w:rPr>
                <w:rFonts w:cs="Arial"/>
                <w:color w:val="000000" w:themeColor="text1"/>
                <w:sz w:val="20"/>
                <w:highlight w:val="black"/>
                <w:lang w:eastAsia="en-AU"/>
              </w:rPr>
              <w:t>XXXXXXXXXXXXX</w:t>
            </w:r>
            <w:proofErr w:type="spellEnd"/>
          </w:p>
        </w:tc>
        <w:tc>
          <w:tcPr>
            <w:tcW w:w="2394" w:type="dxa"/>
            <w:shd w:val="clear" w:color="auto" w:fill="auto"/>
          </w:tcPr>
          <w:p w14:paraId="32D2A843" w14:textId="77777777" w:rsidR="00C6637E" w:rsidRPr="00AB3B11" w:rsidRDefault="00C6637E" w:rsidP="00A8718D">
            <w:pPr>
              <w:jc w:val="center"/>
              <w:rPr>
                <w:rFonts w:cs="Arial"/>
                <w:sz w:val="20"/>
              </w:rPr>
            </w:pPr>
            <w:r w:rsidRPr="00AB3B11">
              <w:rPr>
                <w:rFonts w:cs="Arial"/>
                <w:sz w:val="20"/>
              </w:rPr>
              <w:t>Level 1 – Kitchen Attendant Grade 1</w:t>
            </w:r>
          </w:p>
        </w:tc>
        <w:tc>
          <w:tcPr>
            <w:tcW w:w="2394" w:type="dxa"/>
            <w:shd w:val="clear" w:color="auto" w:fill="auto"/>
          </w:tcPr>
          <w:p w14:paraId="32D2A844" w14:textId="77777777" w:rsidR="00C6637E" w:rsidRPr="00AB3B11" w:rsidRDefault="00C6637E" w:rsidP="00DD4604">
            <w:pPr>
              <w:jc w:val="center"/>
              <w:rPr>
                <w:rFonts w:cs="Arial"/>
                <w:sz w:val="20"/>
              </w:rPr>
            </w:pPr>
            <w:r w:rsidRPr="00AB3B11">
              <w:rPr>
                <w:rFonts w:cs="Arial"/>
                <w:color w:val="000000"/>
                <w:sz w:val="20"/>
                <w:lang w:eastAsia="en-AU"/>
              </w:rPr>
              <w:t>1920.00</w:t>
            </w:r>
          </w:p>
        </w:tc>
        <w:tc>
          <w:tcPr>
            <w:tcW w:w="2394" w:type="dxa"/>
            <w:shd w:val="clear" w:color="auto" w:fill="auto"/>
          </w:tcPr>
          <w:p w14:paraId="32D2A845" w14:textId="77777777" w:rsidR="00C6637E" w:rsidRPr="00AB3B11" w:rsidRDefault="00C6637E" w:rsidP="00DD4604">
            <w:pPr>
              <w:jc w:val="center"/>
              <w:rPr>
                <w:rFonts w:cs="Arial"/>
                <w:sz w:val="20"/>
              </w:rPr>
            </w:pPr>
            <w:r w:rsidRPr="00AB3B11">
              <w:rPr>
                <w:rFonts w:cs="Arial"/>
                <w:sz w:val="20"/>
              </w:rPr>
              <w:t>48</w:t>
            </w:r>
          </w:p>
        </w:tc>
      </w:tr>
      <w:tr w:rsidR="00C6637E" w:rsidRPr="00DD4604" w14:paraId="32D2A84B" w14:textId="77777777" w:rsidTr="00DD4604">
        <w:trPr>
          <w:jc w:val="center"/>
        </w:trPr>
        <w:tc>
          <w:tcPr>
            <w:tcW w:w="2394" w:type="dxa"/>
            <w:shd w:val="clear" w:color="auto" w:fill="auto"/>
          </w:tcPr>
          <w:p w14:paraId="32D2A847" w14:textId="77777777" w:rsidR="00C6637E" w:rsidRDefault="00C6637E">
            <w:proofErr w:type="spellStart"/>
            <w:r w:rsidRPr="00A85A9F">
              <w:rPr>
                <w:rFonts w:cs="Arial"/>
                <w:color w:val="000000" w:themeColor="text1"/>
                <w:sz w:val="20"/>
                <w:highlight w:val="black"/>
                <w:lang w:eastAsia="en-AU"/>
              </w:rPr>
              <w:t>XXXXXXXXXXXXX</w:t>
            </w:r>
            <w:proofErr w:type="spellEnd"/>
          </w:p>
        </w:tc>
        <w:tc>
          <w:tcPr>
            <w:tcW w:w="2394" w:type="dxa"/>
            <w:shd w:val="clear" w:color="auto" w:fill="auto"/>
          </w:tcPr>
          <w:p w14:paraId="32D2A848" w14:textId="77777777" w:rsidR="00C6637E" w:rsidRPr="00AB3B11" w:rsidRDefault="00C6637E" w:rsidP="00A8718D">
            <w:pPr>
              <w:jc w:val="center"/>
              <w:rPr>
                <w:rFonts w:cs="Arial"/>
                <w:sz w:val="20"/>
              </w:rPr>
            </w:pPr>
            <w:r w:rsidRPr="00AB3B11">
              <w:rPr>
                <w:rFonts w:cs="Arial"/>
                <w:sz w:val="20"/>
              </w:rPr>
              <w:t>Level 3 - food and beverage attendant grade 3</w:t>
            </w:r>
          </w:p>
        </w:tc>
        <w:tc>
          <w:tcPr>
            <w:tcW w:w="2394" w:type="dxa"/>
            <w:shd w:val="clear" w:color="auto" w:fill="auto"/>
          </w:tcPr>
          <w:p w14:paraId="32D2A849" w14:textId="77777777" w:rsidR="00C6637E" w:rsidRPr="00AB3B11" w:rsidRDefault="00C6637E" w:rsidP="00DD4604">
            <w:pPr>
              <w:jc w:val="center"/>
              <w:rPr>
                <w:rFonts w:cs="Arial"/>
                <w:sz w:val="20"/>
              </w:rPr>
            </w:pPr>
            <w:r w:rsidRPr="00AB3B11">
              <w:rPr>
                <w:rFonts w:cs="Arial"/>
                <w:color w:val="000000"/>
                <w:sz w:val="20"/>
                <w:lang w:eastAsia="en-AU"/>
              </w:rPr>
              <w:t>3120.00</w:t>
            </w:r>
          </w:p>
        </w:tc>
        <w:tc>
          <w:tcPr>
            <w:tcW w:w="2394" w:type="dxa"/>
            <w:shd w:val="clear" w:color="auto" w:fill="auto"/>
          </w:tcPr>
          <w:p w14:paraId="32D2A84A" w14:textId="77777777" w:rsidR="00C6637E" w:rsidRPr="00AB3B11" w:rsidRDefault="00C6637E" w:rsidP="00DD4604">
            <w:pPr>
              <w:jc w:val="center"/>
              <w:rPr>
                <w:rFonts w:cs="Arial"/>
                <w:sz w:val="20"/>
              </w:rPr>
            </w:pPr>
            <w:r w:rsidRPr="00AB3B11">
              <w:rPr>
                <w:rFonts w:cs="Arial"/>
                <w:sz w:val="20"/>
              </w:rPr>
              <w:t>48</w:t>
            </w:r>
          </w:p>
        </w:tc>
      </w:tr>
      <w:tr w:rsidR="00C6637E" w:rsidRPr="00DD4604" w14:paraId="32D2A850" w14:textId="77777777" w:rsidTr="00DD4604">
        <w:trPr>
          <w:jc w:val="center"/>
        </w:trPr>
        <w:tc>
          <w:tcPr>
            <w:tcW w:w="2394" w:type="dxa"/>
            <w:shd w:val="clear" w:color="auto" w:fill="auto"/>
          </w:tcPr>
          <w:p w14:paraId="32D2A84C" w14:textId="77777777" w:rsidR="00C6637E" w:rsidRDefault="00C6637E">
            <w:proofErr w:type="spellStart"/>
            <w:r w:rsidRPr="00A85A9F">
              <w:rPr>
                <w:rFonts w:cs="Arial"/>
                <w:color w:val="000000" w:themeColor="text1"/>
                <w:sz w:val="20"/>
                <w:highlight w:val="black"/>
                <w:lang w:eastAsia="en-AU"/>
              </w:rPr>
              <w:t>XXXXXXXXXXXXX</w:t>
            </w:r>
            <w:proofErr w:type="spellEnd"/>
          </w:p>
        </w:tc>
        <w:tc>
          <w:tcPr>
            <w:tcW w:w="2394" w:type="dxa"/>
            <w:shd w:val="clear" w:color="auto" w:fill="auto"/>
          </w:tcPr>
          <w:p w14:paraId="32D2A84D" w14:textId="77777777" w:rsidR="00C6637E" w:rsidRPr="00AB3B11" w:rsidRDefault="00C6637E" w:rsidP="00A8718D">
            <w:pPr>
              <w:jc w:val="center"/>
              <w:rPr>
                <w:rFonts w:cs="Arial"/>
                <w:sz w:val="20"/>
              </w:rPr>
            </w:pPr>
            <w:r w:rsidRPr="00AB3B11">
              <w:rPr>
                <w:rFonts w:cs="Arial"/>
                <w:sz w:val="20"/>
              </w:rPr>
              <w:t>Level 1 - food and beverage attendant grade 1</w:t>
            </w:r>
          </w:p>
        </w:tc>
        <w:tc>
          <w:tcPr>
            <w:tcW w:w="2394" w:type="dxa"/>
            <w:shd w:val="clear" w:color="auto" w:fill="auto"/>
          </w:tcPr>
          <w:p w14:paraId="32D2A84E" w14:textId="77777777" w:rsidR="00C6637E" w:rsidRPr="00AB3B11" w:rsidRDefault="00C6637E" w:rsidP="00DD4604">
            <w:pPr>
              <w:jc w:val="center"/>
              <w:rPr>
                <w:rFonts w:cs="Arial"/>
                <w:sz w:val="20"/>
              </w:rPr>
            </w:pPr>
            <w:r w:rsidRPr="00AB3B11">
              <w:rPr>
                <w:rFonts w:cs="Arial"/>
                <w:color w:val="000000"/>
                <w:sz w:val="20"/>
                <w:lang w:eastAsia="en-AU"/>
              </w:rPr>
              <w:t>2016.00</w:t>
            </w:r>
          </w:p>
        </w:tc>
        <w:tc>
          <w:tcPr>
            <w:tcW w:w="2394" w:type="dxa"/>
            <w:shd w:val="clear" w:color="auto" w:fill="auto"/>
          </w:tcPr>
          <w:p w14:paraId="32D2A84F" w14:textId="77777777" w:rsidR="00C6637E" w:rsidRPr="00AB3B11" w:rsidRDefault="00C6637E" w:rsidP="00DD4604">
            <w:pPr>
              <w:jc w:val="center"/>
              <w:rPr>
                <w:rFonts w:cs="Arial"/>
                <w:sz w:val="20"/>
              </w:rPr>
            </w:pPr>
            <w:r w:rsidRPr="00AB3B11">
              <w:rPr>
                <w:rFonts w:cs="Arial"/>
                <w:sz w:val="20"/>
              </w:rPr>
              <w:t>48</w:t>
            </w:r>
          </w:p>
        </w:tc>
      </w:tr>
      <w:tr w:rsidR="00C6637E" w:rsidRPr="00DD4604" w14:paraId="32D2A855" w14:textId="77777777" w:rsidTr="00DD4604">
        <w:trPr>
          <w:jc w:val="center"/>
        </w:trPr>
        <w:tc>
          <w:tcPr>
            <w:tcW w:w="2394" w:type="dxa"/>
            <w:shd w:val="clear" w:color="auto" w:fill="auto"/>
          </w:tcPr>
          <w:p w14:paraId="32D2A851" w14:textId="77777777" w:rsidR="00C6637E" w:rsidRDefault="00C6637E">
            <w:proofErr w:type="spellStart"/>
            <w:r w:rsidRPr="00A85A9F">
              <w:rPr>
                <w:rFonts w:cs="Arial"/>
                <w:color w:val="000000" w:themeColor="text1"/>
                <w:sz w:val="20"/>
                <w:highlight w:val="black"/>
                <w:lang w:eastAsia="en-AU"/>
              </w:rPr>
              <w:t>XXXXXXXXXXXXX</w:t>
            </w:r>
            <w:proofErr w:type="spellEnd"/>
          </w:p>
        </w:tc>
        <w:tc>
          <w:tcPr>
            <w:tcW w:w="2394" w:type="dxa"/>
            <w:shd w:val="clear" w:color="auto" w:fill="auto"/>
          </w:tcPr>
          <w:p w14:paraId="32D2A852" w14:textId="77777777" w:rsidR="00C6637E" w:rsidRPr="00AB3B11" w:rsidRDefault="00C6637E" w:rsidP="00A8718D">
            <w:pPr>
              <w:jc w:val="center"/>
              <w:rPr>
                <w:rFonts w:cs="Arial"/>
                <w:sz w:val="20"/>
              </w:rPr>
            </w:pPr>
            <w:r w:rsidRPr="00AB3B11">
              <w:rPr>
                <w:rFonts w:cs="Arial"/>
                <w:sz w:val="20"/>
              </w:rPr>
              <w:t>Level 1 - food and beverage attendant grade 1</w:t>
            </w:r>
          </w:p>
        </w:tc>
        <w:tc>
          <w:tcPr>
            <w:tcW w:w="2394" w:type="dxa"/>
            <w:shd w:val="clear" w:color="auto" w:fill="auto"/>
          </w:tcPr>
          <w:p w14:paraId="32D2A853" w14:textId="77777777" w:rsidR="00C6637E" w:rsidRPr="00AB3B11" w:rsidRDefault="00C6637E" w:rsidP="00DD4604">
            <w:pPr>
              <w:jc w:val="center"/>
              <w:rPr>
                <w:rFonts w:cs="Arial"/>
                <w:sz w:val="20"/>
              </w:rPr>
            </w:pPr>
            <w:r w:rsidRPr="00AB3B11">
              <w:rPr>
                <w:rFonts w:cs="Arial"/>
                <w:color w:val="000000"/>
                <w:sz w:val="20"/>
                <w:lang w:eastAsia="en-AU"/>
              </w:rPr>
              <w:t>2016.00</w:t>
            </w:r>
          </w:p>
        </w:tc>
        <w:tc>
          <w:tcPr>
            <w:tcW w:w="2394" w:type="dxa"/>
            <w:shd w:val="clear" w:color="auto" w:fill="auto"/>
          </w:tcPr>
          <w:p w14:paraId="32D2A854" w14:textId="77777777" w:rsidR="00C6637E" w:rsidRPr="00AB3B11" w:rsidRDefault="00C6637E" w:rsidP="00DD4604">
            <w:pPr>
              <w:jc w:val="center"/>
              <w:rPr>
                <w:rFonts w:cs="Arial"/>
                <w:sz w:val="20"/>
              </w:rPr>
            </w:pPr>
            <w:r w:rsidRPr="00AB3B11">
              <w:rPr>
                <w:rFonts w:cs="Arial"/>
                <w:sz w:val="20"/>
              </w:rPr>
              <w:t>48</w:t>
            </w:r>
          </w:p>
        </w:tc>
      </w:tr>
      <w:tr w:rsidR="00C6637E" w:rsidRPr="00DD4604" w14:paraId="32D2A85A" w14:textId="77777777" w:rsidTr="00DD4604">
        <w:trPr>
          <w:jc w:val="center"/>
        </w:trPr>
        <w:tc>
          <w:tcPr>
            <w:tcW w:w="2394" w:type="dxa"/>
            <w:shd w:val="clear" w:color="auto" w:fill="auto"/>
          </w:tcPr>
          <w:p w14:paraId="32D2A856" w14:textId="77777777" w:rsidR="00C6637E" w:rsidRDefault="00C6637E">
            <w:proofErr w:type="spellStart"/>
            <w:r w:rsidRPr="00A85A9F">
              <w:rPr>
                <w:rFonts w:cs="Arial"/>
                <w:color w:val="000000" w:themeColor="text1"/>
                <w:sz w:val="20"/>
                <w:highlight w:val="black"/>
                <w:lang w:eastAsia="en-AU"/>
              </w:rPr>
              <w:t>XXXXXXXXXXXXX</w:t>
            </w:r>
            <w:proofErr w:type="spellEnd"/>
          </w:p>
        </w:tc>
        <w:tc>
          <w:tcPr>
            <w:tcW w:w="2394" w:type="dxa"/>
            <w:shd w:val="clear" w:color="auto" w:fill="auto"/>
          </w:tcPr>
          <w:p w14:paraId="32D2A857" w14:textId="77777777" w:rsidR="00C6637E" w:rsidRPr="00AB3B11" w:rsidRDefault="00C6637E" w:rsidP="00A8718D">
            <w:pPr>
              <w:jc w:val="center"/>
              <w:rPr>
                <w:rFonts w:cs="Arial"/>
                <w:sz w:val="20"/>
              </w:rPr>
            </w:pPr>
            <w:r w:rsidRPr="00AB3B11">
              <w:rPr>
                <w:rFonts w:cs="Arial"/>
                <w:sz w:val="20"/>
              </w:rPr>
              <w:t>Level 2 - food and beverage attendant grade 2</w:t>
            </w:r>
          </w:p>
        </w:tc>
        <w:tc>
          <w:tcPr>
            <w:tcW w:w="2394" w:type="dxa"/>
            <w:shd w:val="clear" w:color="auto" w:fill="auto"/>
          </w:tcPr>
          <w:p w14:paraId="32D2A858" w14:textId="77777777" w:rsidR="00C6637E" w:rsidRPr="00AB3B11" w:rsidRDefault="00C6637E" w:rsidP="00DD4604">
            <w:pPr>
              <w:jc w:val="center"/>
              <w:rPr>
                <w:rFonts w:cs="Arial"/>
                <w:sz w:val="20"/>
              </w:rPr>
            </w:pPr>
            <w:r w:rsidRPr="00AB3B11">
              <w:rPr>
                <w:rFonts w:cs="Arial"/>
                <w:color w:val="000000"/>
                <w:sz w:val="20"/>
                <w:lang w:eastAsia="en-AU"/>
              </w:rPr>
              <w:t>480.00</w:t>
            </w:r>
          </w:p>
        </w:tc>
        <w:tc>
          <w:tcPr>
            <w:tcW w:w="2394" w:type="dxa"/>
            <w:shd w:val="clear" w:color="auto" w:fill="auto"/>
          </w:tcPr>
          <w:p w14:paraId="32D2A859" w14:textId="77777777" w:rsidR="00C6637E" w:rsidRPr="00AB3B11" w:rsidRDefault="00C6637E" w:rsidP="00DD4604">
            <w:pPr>
              <w:jc w:val="center"/>
              <w:rPr>
                <w:rFonts w:cs="Arial"/>
                <w:sz w:val="20"/>
              </w:rPr>
            </w:pPr>
            <w:r w:rsidRPr="00AB3B11">
              <w:rPr>
                <w:rFonts w:cs="Arial"/>
                <w:sz w:val="20"/>
              </w:rPr>
              <w:t>48</w:t>
            </w:r>
          </w:p>
        </w:tc>
      </w:tr>
      <w:tr w:rsidR="00C6637E" w:rsidRPr="00DD4604" w14:paraId="32D2A85F" w14:textId="77777777" w:rsidTr="00DD4604">
        <w:trPr>
          <w:trHeight w:val="58"/>
          <w:jc w:val="center"/>
        </w:trPr>
        <w:tc>
          <w:tcPr>
            <w:tcW w:w="2394" w:type="dxa"/>
            <w:shd w:val="clear" w:color="auto" w:fill="auto"/>
          </w:tcPr>
          <w:p w14:paraId="32D2A85B" w14:textId="77777777" w:rsidR="00C6637E" w:rsidRDefault="00C6637E">
            <w:proofErr w:type="spellStart"/>
            <w:r w:rsidRPr="00A85A9F">
              <w:rPr>
                <w:rFonts w:cs="Arial"/>
                <w:color w:val="000000" w:themeColor="text1"/>
                <w:sz w:val="20"/>
                <w:highlight w:val="black"/>
                <w:lang w:eastAsia="en-AU"/>
              </w:rPr>
              <w:t>XXXXXXXXXXXXX</w:t>
            </w:r>
            <w:proofErr w:type="spellEnd"/>
          </w:p>
        </w:tc>
        <w:tc>
          <w:tcPr>
            <w:tcW w:w="2394" w:type="dxa"/>
            <w:shd w:val="clear" w:color="auto" w:fill="auto"/>
          </w:tcPr>
          <w:p w14:paraId="32D2A85C" w14:textId="77777777" w:rsidR="00C6637E" w:rsidRPr="00AB3B11" w:rsidRDefault="00C6637E" w:rsidP="00A8718D">
            <w:pPr>
              <w:jc w:val="center"/>
              <w:rPr>
                <w:rFonts w:cs="Arial"/>
                <w:sz w:val="20"/>
              </w:rPr>
            </w:pPr>
            <w:r w:rsidRPr="00AB3B11">
              <w:rPr>
                <w:rFonts w:cs="Arial"/>
                <w:sz w:val="20"/>
              </w:rPr>
              <w:t>Level 2 - food and beverage attendant grade 2</w:t>
            </w:r>
          </w:p>
        </w:tc>
        <w:tc>
          <w:tcPr>
            <w:tcW w:w="2394" w:type="dxa"/>
            <w:shd w:val="clear" w:color="auto" w:fill="auto"/>
          </w:tcPr>
          <w:p w14:paraId="32D2A85D" w14:textId="77777777" w:rsidR="00C6637E" w:rsidRPr="00AB3B11" w:rsidRDefault="00C6637E" w:rsidP="00DD4604">
            <w:pPr>
              <w:jc w:val="center"/>
              <w:rPr>
                <w:rFonts w:cs="Arial"/>
                <w:sz w:val="20"/>
              </w:rPr>
            </w:pPr>
            <w:r w:rsidRPr="00AB3B11">
              <w:rPr>
                <w:rFonts w:cs="Arial"/>
                <w:sz w:val="20"/>
              </w:rPr>
              <w:t>390.00</w:t>
            </w:r>
          </w:p>
        </w:tc>
        <w:tc>
          <w:tcPr>
            <w:tcW w:w="2394" w:type="dxa"/>
            <w:shd w:val="clear" w:color="auto" w:fill="auto"/>
          </w:tcPr>
          <w:p w14:paraId="32D2A85E" w14:textId="77777777" w:rsidR="00C6637E" w:rsidRPr="00AB3B11" w:rsidRDefault="00C6637E" w:rsidP="00DD4604">
            <w:pPr>
              <w:jc w:val="center"/>
              <w:rPr>
                <w:rFonts w:cs="Arial"/>
                <w:sz w:val="20"/>
              </w:rPr>
            </w:pPr>
            <w:r w:rsidRPr="00AB3B11">
              <w:rPr>
                <w:rFonts w:cs="Arial"/>
                <w:sz w:val="20"/>
              </w:rPr>
              <w:t>39</w:t>
            </w:r>
          </w:p>
        </w:tc>
      </w:tr>
      <w:tr w:rsidR="00C6637E" w:rsidRPr="00DD4604" w14:paraId="32D2A864" w14:textId="77777777" w:rsidTr="00DD4604">
        <w:trPr>
          <w:trHeight w:val="58"/>
          <w:jc w:val="center"/>
        </w:trPr>
        <w:tc>
          <w:tcPr>
            <w:tcW w:w="2394" w:type="dxa"/>
            <w:shd w:val="clear" w:color="auto" w:fill="auto"/>
          </w:tcPr>
          <w:p w14:paraId="32D2A860" w14:textId="77777777" w:rsidR="00C6637E" w:rsidRDefault="00C6637E">
            <w:proofErr w:type="spellStart"/>
            <w:r w:rsidRPr="00A85A9F">
              <w:rPr>
                <w:rFonts w:cs="Arial"/>
                <w:color w:val="000000" w:themeColor="text1"/>
                <w:sz w:val="20"/>
                <w:highlight w:val="black"/>
                <w:lang w:eastAsia="en-AU"/>
              </w:rPr>
              <w:t>XXXXXXXXXXXXX</w:t>
            </w:r>
            <w:proofErr w:type="spellEnd"/>
          </w:p>
        </w:tc>
        <w:tc>
          <w:tcPr>
            <w:tcW w:w="2394" w:type="dxa"/>
            <w:shd w:val="clear" w:color="auto" w:fill="auto"/>
          </w:tcPr>
          <w:p w14:paraId="32D2A861" w14:textId="77777777" w:rsidR="00C6637E" w:rsidRPr="00AB3B11" w:rsidRDefault="00C6637E" w:rsidP="00A8718D">
            <w:pPr>
              <w:jc w:val="center"/>
              <w:rPr>
                <w:rFonts w:cs="Arial"/>
                <w:sz w:val="20"/>
              </w:rPr>
            </w:pPr>
            <w:r w:rsidRPr="00AB3B11">
              <w:rPr>
                <w:rFonts w:cs="Arial"/>
                <w:sz w:val="20"/>
              </w:rPr>
              <w:t>Level 1 - food and beverage attendant grade 1</w:t>
            </w:r>
          </w:p>
        </w:tc>
        <w:tc>
          <w:tcPr>
            <w:tcW w:w="2394" w:type="dxa"/>
            <w:shd w:val="clear" w:color="auto" w:fill="auto"/>
          </w:tcPr>
          <w:p w14:paraId="32D2A862" w14:textId="77777777" w:rsidR="00C6637E" w:rsidRPr="00AB3B11" w:rsidRDefault="00C6637E" w:rsidP="00DD4604">
            <w:pPr>
              <w:jc w:val="center"/>
              <w:rPr>
                <w:rFonts w:cs="Arial"/>
                <w:sz w:val="20"/>
              </w:rPr>
            </w:pPr>
            <w:r w:rsidRPr="00AB3B11">
              <w:rPr>
                <w:rFonts w:cs="Arial"/>
                <w:color w:val="000000"/>
                <w:sz w:val="20"/>
                <w:lang w:eastAsia="en-AU"/>
              </w:rPr>
              <w:t>2688.00</w:t>
            </w:r>
          </w:p>
        </w:tc>
        <w:tc>
          <w:tcPr>
            <w:tcW w:w="2394" w:type="dxa"/>
            <w:shd w:val="clear" w:color="auto" w:fill="auto"/>
          </w:tcPr>
          <w:p w14:paraId="32D2A863" w14:textId="77777777" w:rsidR="00C6637E" w:rsidRPr="00AB3B11" w:rsidRDefault="00C6637E" w:rsidP="00DD4604">
            <w:pPr>
              <w:jc w:val="center"/>
              <w:rPr>
                <w:rFonts w:cs="Arial"/>
                <w:sz w:val="20"/>
              </w:rPr>
            </w:pPr>
            <w:r w:rsidRPr="00AB3B11">
              <w:rPr>
                <w:rFonts w:cs="Arial"/>
                <w:sz w:val="20"/>
              </w:rPr>
              <w:t>48</w:t>
            </w:r>
          </w:p>
        </w:tc>
      </w:tr>
      <w:tr w:rsidR="00C6637E" w:rsidRPr="00DD4604" w14:paraId="32D2A869" w14:textId="77777777" w:rsidTr="00DD4604">
        <w:trPr>
          <w:trHeight w:val="58"/>
          <w:jc w:val="center"/>
        </w:trPr>
        <w:tc>
          <w:tcPr>
            <w:tcW w:w="2394" w:type="dxa"/>
            <w:shd w:val="clear" w:color="auto" w:fill="auto"/>
          </w:tcPr>
          <w:p w14:paraId="32D2A865" w14:textId="77777777" w:rsidR="00C6637E" w:rsidRDefault="00C6637E">
            <w:proofErr w:type="spellStart"/>
            <w:r w:rsidRPr="00A85A9F">
              <w:rPr>
                <w:rFonts w:cs="Arial"/>
                <w:color w:val="000000" w:themeColor="text1"/>
                <w:sz w:val="20"/>
                <w:highlight w:val="black"/>
                <w:lang w:eastAsia="en-AU"/>
              </w:rPr>
              <w:t>XXXXXXXXXXXXX</w:t>
            </w:r>
            <w:proofErr w:type="spellEnd"/>
          </w:p>
        </w:tc>
        <w:tc>
          <w:tcPr>
            <w:tcW w:w="2394" w:type="dxa"/>
            <w:shd w:val="clear" w:color="auto" w:fill="auto"/>
          </w:tcPr>
          <w:p w14:paraId="32D2A866" w14:textId="77777777" w:rsidR="00C6637E" w:rsidRPr="00AB3B11" w:rsidRDefault="00C6637E" w:rsidP="00A8718D">
            <w:pPr>
              <w:jc w:val="center"/>
              <w:rPr>
                <w:rFonts w:cs="Arial"/>
                <w:sz w:val="20"/>
              </w:rPr>
            </w:pPr>
            <w:r w:rsidRPr="00AB3B11">
              <w:rPr>
                <w:rFonts w:cs="Arial"/>
                <w:sz w:val="20"/>
              </w:rPr>
              <w:t>Level 1 – Kitchen Attendant Grade 1</w:t>
            </w:r>
          </w:p>
        </w:tc>
        <w:tc>
          <w:tcPr>
            <w:tcW w:w="2394" w:type="dxa"/>
            <w:shd w:val="clear" w:color="auto" w:fill="auto"/>
          </w:tcPr>
          <w:p w14:paraId="32D2A867" w14:textId="77777777" w:rsidR="00C6637E" w:rsidRPr="00AB3B11" w:rsidRDefault="00C6637E" w:rsidP="00DD4604">
            <w:pPr>
              <w:jc w:val="center"/>
              <w:rPr>
                <w:rFonts w:cs="Arial"/>
                <w:sz w:val="20"/>
              </w:rPr>
            </w:pPr>
            <w:r w:rsidRPr="00AB3B11">
              <w:rPr>
                <w:rFonts w:cs="Arial"/>
                <w:color w:val="000000"/>
                <w:sz w:val="20"/>
                <w:lang w:eastAsia="en-AU"/>
              </w:rPr>
              <w:t>3360.00</w:t>
            </w:r>
          </w:p>
        </w:tc>
        <w:tc>
          <w:tcPr>
            <w:tcW w:w="2394" w:type="dxa"/>
            <w:shd w:val="clear" w:color="auto" w:fill="auto"/>
          </w:tcPr>
          <w:p w14:paraId="32D2A868" w14:textId="77777777" w:rsidR="00C6637E" w:rsidRPr="00AB3B11" w:rsidRDefault="00C6637E" w:rsidP="00DD4604">
            <w:pPr>
              <w:jc w:val="center"/>
              <w:rPr>
                <w:rFonts w:cs="Arial"/>
                <w:sz w:val="20"/>
              </w:rPr>
            </w:pPr>
            <w:r w:rsidRPr="00AB3B11">
              <w:rPr>
                <w:rFonts w:cs="Arial"/>
                <w:sz w:val="20"/>
              </w:rPr>
              <w:t>48</w:t>
            </w:r>
          </w:p>
        </w:tc>
      </w:tr>
      <w:tr w:rsidR="00C6637E" w:rsidRPr="00DD4604" w14:paraId="32D2A86E" w14:textId="77777777" w:rsidTr="00DD4604">
        <w:trPr>
          <w:trHeight w:val="58"/>
          <w:jc w:val="center"/>
        </w:trPr>
        <w:tc>
          <w:tcPr>
            <w:tcW w:w="2394" w:type="dxa"/>
            <w:shd w:val="clear" w:color="auto" w:fill="auto"/>
          </w:tcPr>
          <w:p w14:paraId="32D2A86A" w14:textId="77777777" w:rsidR="00C6637E" w:rsidRDefault="00C6637E">
            <w:proofErr w:type="spellStart"/>
            <w:r w:rsidRPr="00A85A9F">
              <w:rPr>
                <w:rFonts w:cs="Arial"/>
                <w:color w:val="000000" w:themeColor="text1"/>
                <w:sz w:val="20"/>
                <w:highlight w:val="black"/>
                <w:lang w:eastAsia="en-AU"/>
              </w:rPr>
              <w:t>XXXXXXXXXXXXX</w:t>
            </w:r>
            <w:proofErr w:type="spellEnd"/>
          </w:p>
        </w:tc>
        <w:tc>
          <w:tcPr>
            <w:tcW w:w="2394" w:type="dxa"/>
            <w:shd w:val="clear" w:color="auto" w:fill="auto"/>
          </w:tcPr>
          <w:p w14:paraId="32D2A86B" w14:textId="77777777" w:rsidR="00C6637E" w:rsidRPr="00AB3B11" w:rsidRDefault="00C6637E" w:rsidP="00A8718D">
            <w:pPr>
              <w:jc w:val="center"/>
              <w:rPr>
                <w:rFonts w:cs="Arial"/>
                <w:sz w:val="20"/>
              </w:rPr>
            </w:pPr>
            <w:r w:rsidRPr="00AB3B11">
              <w:rPr>
                <w:rFonts w:cs="Arial"/>
                <w:sz w:val="20"/>
              </w:rPr>
              <w:t>Level 5 - cook grade 4</w:t>
            </w:r>
          </w:p>
        </w:tc>
        <w:tc>
          <w:tcPr>
            <w:tcW w:w="2394" w:type="dxa"/>
            <w:shd w:val="clear" w:color="auto" w:fill="auto"/>
          </w:tcPr>
          <w:p w14:paraId="32D2A86C" w14:textId="77777777" w:rsidR="00C6637E" w:rsidRPr="00AB3B11" w:rsidRDefault="00C6637E" w:rsidP="00DD4604">
            <w:pPr>
              <w:jc w:val="center"/>
              <w:rPr>
                <w:rFonts w:cs="Arial"/>
                <w:sz w:val="20"/>
              </w:rPr>
            </w:pPr>
            <w:r w:rsidRPr="00AB3B11">
              <w:rPr>
                <w:rFonts w:cs="Arial"/>
                <w:color w:val="000000"/>
                <w:sz w:val="20"/>
                <w:lang w:eastAsia="en-AU"/>
              </w:rPr>
              <w:t>9072.00</w:t>
            </w:r>
          </w:p>
        </w:tc>
        <w:tc>
          <w:tcPr>
            <w:tcW w:w="2394" w:type="dxa"/>
            <w:shd w:val="clear" w:color="auto" w:fill="auto"/>
          </w:tcPr>
          <w:p w14:paraId="32D2A86D" w14:textId="77777777" w:rsidR="00C6637E" w:rsidRPr="00AB3B11" w:rsidRDefault="00C6637E" w:rsidP="00DD4604">
            <w:pPr>
              <w:jc w:val="center"/>
              <w:rPr>
                <w:rFonts w:cs="Arial"/>
                <w:sz w:val="20"/>
              </w:rPr>
            </w:pPr>
            <w:r w:rsidRPr="00AB3B11">
              <w:rPr>
                <w:rFonts w:cs="Arial"/>
                <w:sz w:val="20"/>
              </w:rPr>
              <w:t>48</w:t>
            </w:r>
          </w:p>
        </w:tc>
      </w:tr>
      <w:tr w:rsidR="00C6637E" w:rsidRPr="00DD4604" w14:paraId="32D2A873" w14:textId="77777777" w:rsidTr="00DD4604">
        <w:trPr>
          <w:trHeight w:val="58"/>
          <w:jc w:val="center"/>
        </w:trPr>
        <w:tc>
          <w:tcPr>
            <w:tcW w:w="2394" w:type="dxa"/>
            <w:shd w:val="clear" w:color="auto" w:fill="auto"/>
          </w:tcPr>
          <w:p w14:paraId="32D2A86F" w14:textId="77777777" w:rsidR="00C6637E" w:rsidRDefault="00C6637E">
            <w:proofErr w:type="spellStart"/>
            <w:r w:rsidRPr="00A85A9F">
              <w:rPr>
                <w:rFonts w:cs="Arial"/>
                <w:color w:val="000000" w:themeColor="text1"/>
                <w:sz w:val="20"/>
                <w:highlight w:val="black"/>
                <w:lang w:eastAsia="en-AU"/>
              </w:rPr>
              <w:t>XXXXXXXXXXXXX</w:t>
            </w:r>
            <w:proofErr w:type="spellEnd"/>
          </w:p>
        </w:tc>
        <w:tc>
          <w:tcPr>
            <w:tcW w:w="2394" w:type="dxa"/>
            <w:shd w:val="clear" w:color="auto" w:fill="auto"/>
          </w:tcPr>
          <w:p w14:paraId="32D2A870" w14:textId="77777777" w:rsidR="00C6637E" w:rsidRPr="00AB3B11" w:rsidRDefault="00C6637E" w:rsidP="00A8718D">
            <w:pPr>
              <w:jc w:val="center"/>
              <w:rPr>
                <w:rFonts w:cs="Arial"/>
                <w:sz w:val="20"/>
              </w:rPr>
            </w:pPr>
            <w:r w:rsidRPr="00AB3B11">
              <w:rPr>
                <w:rFonts w:cs="Arial"/>
                <w:sz w:val="20"/>
              </w:rPr>
              <w:t>Level 2 - food and beverage attendant grade 2</w:t>
            </w:r>
          </w:p>
        </w:tc>
        <w:tc>
          <w:tcPr>
            <w:tcW w:w="2394" w:type="dxa"/>
            <w:shd w:val="clear" w:color="auto" w:fill="auto"/>
          </w:tcPr>
          <w:p w14:paraId="32D2A871" w14:textId="77777777" w:rsidR="00C6637E" w:rsidRPr="00AB3B11" w:rsidRDefault="00C6637E" w:rsidP="00DD4604">
            <w:pPr>
              <w:jc w:val="center"/>
              <w:rPr>
                <w:rFonts w:cs="Arial"/>
                <w:sz w:val="20"/>
              </w:rPr>
            </w:pPr>
            <w:r w:rsidRPr="00AB3B11">
              <w:rPr>
                <w:rFonts w:cs="Arial"/>
                <w:color w:val="000000"/>
                <w:sz w:val="20"/>
                <w:lang w:eastAsia="en-AU"/>
              </w:rPr>
              <w:t>3648.00</w:t>
            </w:r>
          </w:p>
        </w:tc>
        <w:tc>
          <w:tcPr>
            <w:tcW w:w="2394" w:type="dxa"/>
            <w:shd w:val="clear" w:color="auto" w:fill="auto"/>
          </w:tcPr>
          <w:p w14:paraId="32D2A872" w14:textId="77777777" w:rsidR="00C6637E" w:rsidRPr="00AB3B11" w:rsidRDefault="00C6637E" w:rsidP="00DD4604">
            <w:pPr>
              <w:jc w:val="center"/>
              <w:rPr>
                <w:rFonts w:cs="Arial"/>
                <w:sz w:val="20"/>
              </w:rPr>
            </w:pPr>
            <w:r w:rsidRPr="00AB3B11">
              <w:rPr>
                <w:rFonts w:cs="Arial"/>
                <w:sz w:val="20"/>
              </w:rPr>
              <w:t>48</w:t>
            </w:r>
          </w:p>
        </w:tc>
      </w:tr>
      <w:tr w:rsidR="00C6637E" w:rsidRPr="00DD4604" w14:paraId="32D2A879" w14:textId="77777777" w:rsidTr="00DD4604">
        <w:trPr>
          <w:trHeight w:val="58"/>
          <w:jc w:val="center"/>
        </w:trPr>
        <w:tc>
          <w:tcPr>
            <w:tcW w:w="2394" w:type="dxa"/>
            <w:shd w:val="clear" w:color="auto" w:fill="auto"/>
          </w:tcPr>
          <w:p w14:paraId="32D2A874" w14:textId="77777777" w:rsidR="00C6637E" w:rsidRDefault="00C6637E">
            <w:proofErr w:type="spellStart"/>
            <w:r w:rsidRPr="00A85A9F">
              <w:rPr>
                <w:rFonts w:cs="Arial"/>
                <w:color w:val="000000" w:themeColor="text1"/>
                <w:sz w:val="20"/>
                <w:highlight w:val="black"/>
                <w:lang w:eastAsia="en-AU"/>
              </w:rPr>
              <w:t>XXXXXXXXXXXXX</w:t>
            </w:r>
            <w:proofErr w:type="spellEnd"/>
          </w:p>
        </w:tc>
        <w:tc>
          <w:tcPr>
            <w:tcW w:w="2394" w:type="dxa"/>
            <w:shd w:val="clear" w:color="auto" w:fill="auto"/>
          </w:tcPr>
          <w:p w14:paraId="32D2A875" w14:textId="77777777" w:rsidR="00C6637E" w:rsidRPr="00AB3B11" w:rsidRDefault="00C6637E" w:rsidP="000F2997">
            <w:pPr>
              <w:pStyle w:val="Default"/>
              <w:jc w:val="center"/>
              <w:rPr>
                <w:sz w:val="20"/>
                <w:szCs w:val="20"/>
              </w:rPr>
            </w:pPr>
            <w:r w:rsidRPr="00AB3B11">
              <w:rPr>
                <w:sz w:val="20"/>
                <w:szCs w:val="20"/>
              </w:rPr>
              <w:t xml:space="preserve">Level 2 - cook grade 1 </w:t>
            </w:r>
          </w:p>
          <w:p w14:paraId="32D2A876" w14:textId="77777777" w:rsidR="00C6637E" w:rsidRPr="00AB3B11" w:rsidRDefault="00C6637E" w:rsidP="00A8718D">
            <w:pPr>
              <w:jc w:val="center"/>
              <w:rPr>
                <w:rFonts w:cs="Arial"/>
                <w:sz w:val="20"/>
              </w:rPr>
            </w:pPr>
          </w:p>
        </w:tc>
        <w:tc>
          <w:tcPr>
            <w:tcW w:w="2394" w:type="dxa"/>
            <w:shd w:val="clear" w:color="auto" w:fill="auto"/>
          </w:tcPr>
          <w:p w14:paraId="32D2A877" w14:textId="77777777" w:rsidR="00C6637E" w:rsidRPr="00AB3B11" w:rsidRDefault="00C6637E" w:rsidP="00DD4604">
            <w:pPr>
              <w:jc w:val="center"/>
              <w:rPr>
                <w:rFonts w:cs="Arial"/>
                <w:sz w:val="20"/>
              </w:rPr>
            </w:pPr>
            <w:r w:rsidRPr="00AB3B11">
              <w:rPr>
                <w:rFonts w:cs="Arial"/>
                <w:color w:val="000000"/>
                <w:sz w:val="20"/>
                <w:lang w:eastAsia="en-AU"/>
              </w:rPr>
              <w:t>5520.00</w:t>
            </w:r>
          </w:p>
        </w:tc>
        <w:tc>
          <w:tcPr>
            <w:tcW w:w="2394" w:type="dxa"/>
            <w:shd w:val="clear" w:color="auto" w:fill="auto"/>
          </w:tcPr>
          <w:p w14:paraId="32D2A878" w14:textId="77777777" w:rsidR="00C6637E" w:rsidRPr="00AB3B11" w:rsidRDefault="00C6637E" w:rsidP="00DD4604">
            <w:pPr>
              <w:jc w:val="center"/>
              <w:rPr>
                <w:rFonts w:cs="Arial"/>
                <w:sz w:val="20"/>
              </w:rPr>
            </w:pPr>
            <w:r w:rsidRPr="00AB3B11">
              <w:rPr>
                <w:rFonts w:cs="Arial"/>
                <w:sz w:val="20"/>
              </w:rPr>
              <w:t>48</w:t>
            </w:r>
          </w:p>
        </w:tc>
      </w:tr>
      <w:tr w:rsidR="00C6637E" w:rsidRPr="00DD4604" w14:paraId="32D2A87E" w14:textId="77777777" w:rsidTr="00DD4604">
        <w:trPr>
          <w:trHeight w:val="58"/>
          <w:jc w:val="center"/>
        </w:trPr>
        <w:tc>
          <w:tcPr>
            <w:tcW w:w="2394" w:type="dxa"/>
            <w:shd w:val="clear" w:color="auto" w:fill="auto"/>
          </w:tcPr>
          <w:p w14:paraId="32D2A87A" w14:textId="77777777" w:rsidR="00C6637E" w:rsidRDefault="00C6637E">
            <w:proofErr w:type="spellStart"/>
            <w:r w:rsidRPr="00A85A9F">
              <w:rPr>
                <w:rFonts w:cs="Arial"/>
                <w:color w:val="000000" w:themeColor="text1"/>
                <w:sz w:val="20"/>
                <w:highlight w:val="black"/>
                <w:lang w:eastAsia="en-AU"/>
              </w:rPr>
              <w:t>XXXXXXXXXXXXX</w:t>
            </w:r>
            <w:proofErr w:type="spellEnd"/>
          </w:p>
        </w:tc>
        <w:tc>
          <w:tcPr>
            <w:tcW w:w="2394" w:type="dxa"/>
            <w:shd w:val="clear" w:color="auto" w:fill="auto"/>
          </w:tcPr>
          <w:p w14:paraId="32D2A87B" w14:textId="77777777" w:rsidR="00C6637E" w:rsidRPr="00AB3B11" w:rsidRDefault="00C6637E" w:rsidP="00A8718D">
            <w:pPr>
              <w:jc w:val="center"/>
              <w:rPr>
                <w:rFonts w:cs="Arial"/>
                <w:sz w:val="20"/>
              </w:rPr>
            </w:pPr>
            <w:r w:rsidRPr="00AB3B11">
              <w:rPr>
                <w:rFonts w:cs="Arial"/>
                <w:sz w:val="20"/>
              </w:rPr>
              <w:t>Level 2 - cook grade 1</w:t>
            </w:r>
          </w:p>
        </w:tc>
        <w:tc>
          <w:tcPr>
            <w:tcW w:w="2394" w:type="dxa"/>
            <w:shd w:val="clear" w:color="auto" w:fill="auto"/>
          </w:tcPr>
          <w:p w14:paraId="32D2A87C" w14:textId="77777777" w:rsidR="00C6637E" w:rsidRPr="00AB3B11" w:rsidRDefault="00C6637E" w:rsidP="00DD4604">
            <w:pPr>
              <w:jc w:val="center"/>
              <w:rPr>
                <w:rFonts w:cs="Arial"/>
                <w:sz w:val="20"/>
              </w:rPr>
            </w:pPr>
            <w:r w:rsidRPr="00AB3B11">
              <w:rPr>
                <w:rFonts w:cs="Arial"/>
                <w:color w:val="000000"/>
                <w:sz w:val="20"/>
                <w:lang w:eastAsia="en-AU"/>
              </w:rPr>
              <w:t>6624.00</w:t>
            </w:r>
          </w:p>
        </w:tc>
        <w:tc>
          <w:tcPr>
            <w:tcW w:w="2394" w:type="dxa"/>
            <w:shd w:val="clear" w:color="auto" w:fill="auto"/>
          </w:tcPr>
          <w:p w14:paraId="32D2A87D" w14:textId="77777777" w:rsidR="00C6637E" w:rsidRPr="00AB3B11" w:rsidRDefault="00C6637E" w:rsidP="00DD4604">
            <w:pPr>
              <w:jc w:val="center"/>
              <w:rPr>
                <w:rFonts w:cs="Arial"/>
                <w:sz w:val="20"/>
              </w:rPr>
            </w:pPr>
            <w:r w:rsidRPr="00AB3B11">
              <w:rPr>
                <w:rFonts w:cs="Arial"/>
                <w:sz w:val="20"/>
              </w:rPr>
              <w:t>48</w:t>
            </w:r>
          </w:p>
        </w:tc>
      </w:tr>
      <w:tr w:rsidR="00C6637E" w:rsidRPr="00DD4604" w14:paraId="32D2A883" w14:textId="77777777" w:rsidTr="00DD4604">
        <w:trPr>
          <w:trHeight w:val="58"/>
          <w:jc w:val="center"/>
        </w:trPr>
        <w:tc>
          <w:tcPr>
            <w:tcW w:w="2394" w:type="dxa"/>
            <w:shd w:val="clear" w:color="auto" w:fill="auto"/>
          </w:tcPr>
          <w:p w14:paraId="32D2A87F" w14:textId="77777777" w:rsidR="00C6637E" w:rsidRDefault="00C6637E">
            <w:proofErr w:type="spellStart"/>
            <w:r w:rsidRPr="00A85A9F">
              <w:rPr>
                <w:rFonts w:cs="Arial"/>
                <w:color w:val="000000" w:themeColor="text1"/>
                <w:sz w:val="20"/>
                <w:highlight w:val="black"/>
                <w:lang w:eastAsia="en-AU"/>
              </w:rPr>
              <w:t>XXXXXXXXXXXXX</w:t>
            </w:r>
            <w:proofErr w:type="spellEnd"/>
          </w:p>
        </w:tc>
        <w:tc>
          <w:tcPr>
            <w:tcW w:w="2394" w:type="dxa"/>
            <w:shd w:val="clear" w:color="auto" w:fill="auto"/>
          </w:tcPr>
          <w:p w14:paraId="32D2A880" w14:textId="77777777" w:rsidR="00C6637E" w:rsidRPr="00AB3B11" w:rsidRDefault="00C6637E" w:rsidP="00A8718D">
            <w:pPr>
              <w:jc w:val="center"/>
              <w:rPr>
                <w:rFonts w:cs="Arial"/>
                <w:sz w:val="20"/>
              </w:rPr>
            </w:pPr>
            <w:r w:rsidRPr="00AB3B11">
              <w:rPr>
                <w:rFonts w:cs="Arial"/>
                <w:sz w:val="20"/>
              </w:rPr>
              <w:t>Level 1 – Kitchen Attendant Grade 1</w:t>
            </w:r>
          </w:p>
        </w:tc>
        <w:tc>
          <w:tcPr>
            <w:tcW w:w="2394" w:type="dxa"/>
            <w:shd w:val="clear" w:color="auto" w:fill="auto"/>
          </w:tcPr>
          <w:p w14:paraId="32D2A881" w14:textId="77777777" w:rsidR="00C6637E" w:rsidRPr="00AB3B11" w:rsidRDefault="00C6637E" w:rsidP="00DD4604">
            <w:pPr>
              <w:jc w:val="center"/>
              <w:rPr>
                <w:rFonts w:cs="Arial"/>
                <w:sz w:val="20"/>
              </w:rPr>
            </w:pPr>
            <w:r w:rsidRPr="00AB3B11">
              <w:rPr>
                <w:rFonts w:cs="Arial"/>
                <w:color w:val="000000"/>
                <w:sz w:val="20"/>
                <w:lang w:eastAsia="en-AU"/>
              </w:rPr>
              <w:t>2481.60</w:t>
            </w:r>
          </w:p>
        </w:tc>
        <w:tc>
          <w:tcPr>
            <w:tcW w:w="2394" w:type="dxa"/>
            <w:shd w:val="clear" w:color="auto" w:fill="auto"/>
          </w:tcPr>
          <w:p w14:paraId="32D2A882" w14:textId="77777777" w:rsidR="00C6637E" w:rsidRPr="00AB3B11" w:rsidRDefault="00C6637E" w:rsidP="00DD4604">
            <w:pPr>
              <w:jc w:val="center"/>
              <w:rPr>
                <w:rFonts w:cs="Arial"/>
                <w:sz w:val="20"/>
              </w:rPr>
            </w:pPr>
            <w:r w:rsidRPr="00AB3B11">
              <w:rPr>
                <w:rFonts w:cs="Arial"/>
                <w:sz w:val="20"/>
              </w:rPr>
              <w:t>33</w:t>
            </w:r>
          </w:p>
        </w:tc>
      </w:tr>
      <w:tr w:rsidR="00C6637E" w:rsidRPr="00DD4604" w14:paraId="32D2A888" w14:textId="77777777" w:rsidTr="00DD4604">
        <w:trPr>
          <w:trHeight w:val="58"/>
          <w:jc w:val="center"/>
        </w:trPr>
        <w:tc>
          <w:tcPr>
            <w:tcW w:w="2394" w:type="dxa"/>
            <w:shd w:val="clear" w:color="auto" w:fill="auto"/>
          </w:tcPr>
          <w:p w14:paraId="32D2A884" w14:textId="77777777" w:rsidR="00C6637E" w:rsidRDefault="00C6637E">
            <w:proofErr w:type="spellStart"/>
            <w:r w:rsidRPr="00A85A9F">
              <w:rPr>
                <w:rFonts w:cs="Arial"/>
                <w:color w:val="000000" w:themeColor="text1"/>
                <w:sz w:val="20"/>
                <w:highlight w:val="black"/>
                <w:lang w:eastAsia="en-AU"/>
              </w:rPr>
              <w:t>XXXXXXXXXXXXX</w:t>
            </w:r>
            <w:proofErr w:type="spellEnd"/>
          </w:p>
        </w:tc>
        <w:tc>
          <w:tcPr>
            <w:tcW w:w="2394" w:type="dxa"/>
            <w:shd w:val="clear" w:color="auto" w:fill="auto"/>
          </w:tcPr>
          <w:p w14:paraId="32D2A885" w14:textId="77777777" w:rsidR="00C6637E" w:rsidRPr="00AB3B11" w:rsidRDefault="00C6637E" w:rsidP="00A8718D">
            <w:pPr>
              <w:jc w:val="center"/>
              <w:rPr>
                <w:rFonts w:cs="Arial"/>
                <w:sz w:val="20"/>
              </w:rPr>
            </w:pPr>
            <w:r w:rsidRPr="00AB3B11">
              <w:rPr>
                <w:rFonts w:cs="Arial"/>
                <w:sz w:val="20"/>
              </w:rPr>
              <w:t>Level 1 – Kitchen Attendant Grade 1</w:t>
            </w:r>
          </w:p>
        </w:tc>
        <w:tc>
          <w:tcPr>
            <w:tcW w:w="2394" w:type="dxa"/>
            <w:shd w:val="clear" w:color="auto" w:fill="auto"/>
          </w:tcPr>
          <w:p w14:paraId="32D2A886" w14:textId="77777777" w:rsidR="00C6637E" w:rsidRPr="00AB3B11" w:rsidRDefault="00C6637E" w:rsidP="00DD4604">
            <w:pPr>
              <w:jc w:val="center"/>
              <w:rPr>
                <w:rFonts w:cs="Arial"/>
                <w:sz w:val="20"/>
              </w:rPr>
            </w:pPr>
            <w:r w:rsidRPr="00AB3B11">
              <w:rPr>
                <w:rFonts w:cs="Arial"/>
                <w:color w:val="000000"/>
                <w:sz w:val="20"/>
                <w:lang w:eastAsia="en-AU"/>
              </w:rPr>
              <w:t>1300.00</w:t>
            </w:r>
          </w:p>
        </w:tc>
        <w:tc>
          <w:tcPr>
            <w:tcW w:w="2394" w:type="dxa"/>
            <w:shd w:val="clear" w:color="auto" w:fill="auto"/>
          </w:tcPr>
          <w:p w14:paraId="32D2A887" w14:textId="77777777" w:rsidR="00C6637E" w:rsidRPr="00AB3B11" w:rsidRDefault="00C6637E" w:rsidP="00DD4604">
            <w:pPr>
              <w:jc w:val="center"/>
              <w:rPr>
                <w:rFonts w:cs="Arial"/>
                <w:sz w:val="20"/>
              </w:rPr>
            </w:pPr>
            <w:r w:rsidRPr="00AB3B11">
              <w:rPr>
                <w:rFonts w:cs="Arial"/>
                <w:sz w:val="20"/>
              </w:rPr>
              <w:t>26</w:t>
            </w:r>
          </w:p>
        </w:tc>
      </w:tr>
      <w:tr w:rsidR="00C6637E" w:rsidRPr="00DD4604" w14:paraId="32D2A88D" w14:textId="77777777" w:rsidTr="00DD4604">
        <w:trPr>
          <w:trHeight w:val="58"/>
          <w:jc w:val="center"/>
        </w:trPr>
        <w:tc>
          <w:tcPr>
            <w:tcW w:w="2394" w:type="dxa"/>
            <w:shd w:val="clear" w:color="auto" w:fill="auto"/>
          </w:tcPr>
          <w:p w14:paraId="32D2A889" w14:textId="77777777" w:rsidR="00C6637E" w:rsidRDefault="00C6637E">
            <w:proofErr w:type="spellStart"/>
            <w:r w:rsidRPr="00A85A9F">
              <w:rPr>
                <w:rFonts w:cs="Arial"/>
                <w:color w:val="000000" w:themeColor="text1"/>
                <w:sz w:val="20"/>
                <w:highlight w:val="black"/>
                <w:lang w:eastAsia="en-AU"/>
              </w:rPr>
              <w:t>XXXXXXXXXXXXX</w:t>
            </w:r>
            <w:proofErr w:type="spellEnd"/>
          </w:p>
        </w:tc>
        <w:tc>
          <w:tcPr>
            <w:tcW w:w="2394" w:type="dxa"/>
            <w:shd w:val="clear" w:color="auto" w:fill="auto"/>
          </w:tcPr>
          <w:p w14:paraId="32D2A88A" w14:textId="77777777" w:rsidR="00C6637E" w:rsidRPr="00AB3B11" w:rsidRDefault="00C6637E" w:rsidP="00A8718D">
            <w:pPr>
              <w:jc w:val="center"/>
              <w:rPr>
                <w:rFonts w:cs="Arial"/>
                <w:sz w:val="20"/>
              </w:rPr>
            </w:pPr>
            <w:r w:rsidRPr="00AB3B11">
              <w:rPr>
                <w:rFonts w:cs="Arial"/>
                <w:sz w:val="20"/>
              </w:rPr>
              <w:t>Level 1 – Kitchen Attendant Grade 1</w:t>
            </w:r>
          </w:p>
        </w:tc>
        <w:tc>
          <w:tcPr>
            <w:tcW w:w="2394" w:type="dxa"/>
            <w:shd w:val="clear" w:color="auto" w:fill="auto"/>
          </w:tcPr>
          <w:p w14:paraId="32D2A88B" w14:textId="77777777" w:rsidR="00C6637E" w:rsidRPr="00AB3B11" w:rsidRDefault="00C6637E" w:rsidP="00DD4604">
            <w:pPr>
              <w:jc w:val="center"/>
              <w:rPr>
                <w:rFonts w:cs="Arial"/>
                <w:sz w:val="20"/>
              </w:rPr>
            </w:pPr>
            <w:r w:rsidRPr="00AB3B11">
              <w:rPr>
                <w:rFonts w:cs="Arial"/>
                <w:color w:val="000000"/>
                <w:sz w:val="20"/>
                <w:lang w:eastAsia="en-AU"/>
              </w:rPr>
              <w:t>1750.00</w:t>
            </w:r>
          </w:p>
        </w:tc>
        <w:tc>
          <w:tcPr>
            <w:tcW w:w="2394" w:type="dxa"/>
            <w:shd w:val="clear" w:color="auto" w:fill="auto"/>
          </w:tcPr>
          <w:p w14:paraId="32D2A88C" w14:textId="77777777" w:rsidR="00C6637E" w:rsidRPr="00AB3B11" w:rsidRDefault="00C6637E" w:rsidP="00DD4604">
            <w:pPr>
              <w:jc w:val="center"/>
              <w:rPr>
                <w:rFonts w:cs="Arial"/>
                <w:sz w:val="20"/>
              </w:rPr>
            </w:pPr>
            <w:r w:rsidRPr="00AB3B11">
              <w:rPr>
                <w:rFonts w:cs="Arial"/>
                <w:sz w:val="20"/>
              </w:rPr>
              <w:t>25</w:t>
            </w:r>
          </w:p>
        </w:tc>
      </w:tr>
      <w:tr w:rsidR="008A10F5" w:rsidRPr="00DD4604" w14:paraId="32D2A892" w14:textId="77777777" w:rsidTr="00DD4604">
        <w:trPr>
          <w:trHeight w:val="58"/>
          <w:jc w:val="center"/>
        </w:trPr>
        <w:tc>
          <w:tcPr>
            <w:tcW w:w="2394" w:type="dxa"/>
            <w:shd w:val="clear" w:color="auto" w:fill="auto"/>
          </w:tcPr>
          <w:p w14:paraId="32D2A88E" w14:textId="77777777" w:rsidR="008A10F5" w:rsidRPr="00AB3B11" w:rsidRDefault="008A10F5" w:rsidP="00DD4604">
            <w:pPr>
              <w:jc w:val="center"/>
              <w:rPr>
                <w:rFonts w:cs="Arial"/>
                <w:color w:val="000000"/>
                <w:sz w:val="20"/>
                <w:lang w:eastAsia="en-AU"/>
              </w:rPr>
            </w:pPr>
            <w:r w:rsidRPr="00AB3B11">
              <w:rPr>
                <w:rFonts w:cs="Arial"/>
                <w:b/>
                <w:color w:val="000000"/>
                <w:sz w:val="20"/>
                <w:lang w:eastAsia="en-AU"/>
              </w:rPr>
              <w:t>TOTAL</w:t>
            </w:r>
          </w:p>
        </w:tc>
        <w:tc>
          <w:tcPr>
            <w:tcW w:w="2394" w:type="dxa"/>
            <w:shd w:val="clear" w:color="auto" w:fill="auto"/>
          </w:tcPr>
          <w:p w14:paraId="32D2A88F" w14:textId="77777777" w:rsidR="008A10F5" w:rsidRPr="00AB3B11" w:rsidRDefault="008A10F5" w:rsidP="00A8718D">
            <w:pPr>
              <w:jc w:val="center"/>
              <w:rPr>
                <w:rFonts w:cs="Arial"/>
                <w:sz w:val="20"/>
              </w:rPr>
            </w:pPr>
          </w:p>
        </w:tc>
        <w:tc>
          <w:tcPr>
            <w:tcW w:w="2394" w:type="dxa"/>
            <w:shd w:val="clear" w:color="auto" w:fill="auto"/>
          </w:tcPr>
          <w:p w14:paraId="32D2A890" w14:textId="77777777" w:rsidR="008A10F5" w:rsidRPr="00AB3B11" w:rsidRDefault="008A10F5" w:rsidP="00DD4604">
            <w:pPr>
              <w:jc w:val="center"/>
              <w:rPr>
                <w:rFonts w:cs="Arial"/>
                <w:color w:val="000000"/>
                <w:sz w:val="20"/>
                <w:lang w:eastAsia="en-AU"/>
              </w:rPr>
            </w:pPr>
            <w:r w:rsidRPr="00AB3B11">
              <w:rPr>
                <w:rFonts w:cs="Arial"/>
                <w:b/>
                <w:color w:val="000000"/>
                <w:sz w:val="20"/>
                <w:lang w:eastAsia="en-AU"/>
              </w:rPr>
              <w:fldChar w:fldCharType="begin"/>
            </w:r>
            <w:r w:rsidRPr="00AB3B11">
              <w:rPr>
                <w:rFonts w:cs="Arial"/>
                <w:b/>
                <w:color w:val="000000"/>
                <w:sz w:val="20"/>
                <w:lang w:eastAsia="en-AU"/>
              </w:rPr>
              <w:instrText xml:space="preserve"> =SUM(ABOVE) </w:instrText>
            </w:r>
            <w:r w:rsidRPr="00AB3B11">
              <w:rPr>
                <w:rFonts w:cs="Arial"/>
                <w:b/>
                <w:color w:val="000000"/>
                <w:sz w:val="20"/>
                <w:lang w:eastAsia="en-AU"/>
              </w:rPr>
              <w:fldChar w:fldCharType="separate"/>
            </w:r>
            <w:r w:rsidRPr="00AB3B11">
              <w:rPr>
                <w:rFonts w:cs="Arial"/>
                <w:b/>
                <w:noProof/>
                <w:color w:val="000000"/>
                <w:sz w:val="20"/>
                <w:lang w:eastAsia="en-AU"/>
              </w:rPr>
              <w:t>79817.6</w:t>
            </w:r>
            <w:r w:rsidRPr="00AB3B11">
              <w:rPr>
                <w:rFonts w:cs="Arial"/>
                <w:b/>
                <w:color w:val="000000"/>
                <w:sz w:val="20"/>
                <w:lang w:eastAsia="en-AU"/>
              </w:rPr>
              <w:fldChar w:fldCharType="end"/>
            </w:r>
            <w:r w:rsidRPr="00AB3B11">
              <w:rPr>
                <w:rFonts w:cs="Arial"/>
                <w:b/>
                <w:color w:val="000000"/>
                <w:sz w:val="20"/>
                <w:lang w:eastAsia="en-AU"/>
              </w:rPr>
              <w:t>0</w:t>
            </w:r>
          </w:p>
        </w:tc>
        <w:tc>
          <w:tcPr>
            <w:tcW w:w="2394" w:type="dxa"/>
            <w:shd w:val="clear" w:color="auto" w:fill="auto"/>
          </w:tcPr>
          <w:p w14:paraId="32D2A891" w14:textId="77777777" w:rsidR="008A10F5" w:rsidRPr="00AB3B11" w:rsidRDefault="008A10F5" w:rsidP="00DD4604">
            <w:pPr>
              <w:jc w:val="center"/>
              <w:rPr>
                <w:rFonts w:cs="Arial"/>
                <w:sz w:val="20"/>
              </w:rPr>
            </w:pPr>
          </w:p>
        </w:tc>
      </w:tr>
      <w:tr w:rsidR="008A10F5" w:rsidRPr="00DD4604" w14:paraId="32D2A897" w14:textId="77777777" w:rsidTr="00DD4604">
        <w:trPr>
          <w:trHeight w:val="58"/>
          <w:jc w:val="center"/>
        </w:trPr>
        <w:tc>
          <w:tcPr>
            <w:tcW w:w="2394" w:type="dxa"/>
            <w:shd w:val="clear" w:color="auto" w:fill="auto"/>
          </w:tcPr>
          <w:p w14:paraId="32D2A893" w14:textId="77777777" w:rsidR="008A10F5" w:rsidRPr="00AB3B11" w:rsidRDefault="008A10F5" w:rsidP="00DD4604">
            <w:pPr>
              <w:jc w:val="center"/>
              <w:rPr>
                <w:rFonts w:cs="Arial"/>
                <w:color w:val="000000"/>
                <w:sz w:val="20"/>
                <w:lang w:eastAsia="en-AU"/>
              </w:rPr>
            </w:pPr>
            <w:r w:rsidRPr="00AB3B11">
              <w:rPr>
                <w:rFonts w:cs="Arial"/>
                <w:b/>
                <w:color w:val="000000"/>
                <w:sz w:val="20"/>
                <w:lang w:eastAsia="en-AU"/>
              </w:rPr>
              <w:t>No. of Employees underpaid:</w:t>
            </w:r>
          </w:p>
        </w:tc>
        <w:tc>
          <w:tcPr>
            <w:tcW w:w="2394" w:type="dxa"/>
            <w:shd w:val="clear" w:color="auto" w:fill="auto"/>
          </w:tcPr>
          <w:p w14:paraId="32D2A894" w14:textId="77777777" w:rsidR="008A10F5" w:rsidRPr="00AB3B11" w:rsidRDefault="008A10F5" w:rsidP="00A8718D">
            <w:pPr>
              <w:jc w:val="center"/>
              <w:rPr>
                <w:rFonts w:cs="Arial"/>
                <w:sz w:val="20"/>
              </w:rPr>
            </w:pPr>
          </w:p>
        </w:tc>
        <w:tc>
          <w:tcPr>
            <w:tcW w:w="2394" w:type="dxa"/>
            <w:shd w:val="clear" w:color="auto" w:fill="auto"/>
          </w:tcPr>
          <w:p w14:paraId="32D2A895" w14:textId="77777777" w:rsidR="008A10F5" w:rsidRPr="00AB3B11" w:rsidRDefault="008A10F5" w:rsidP="00DD4604">
            <w:pPr>
              <w:jc w:val="center"/>
              <w:rPr>
                <w:rFonts w:cs="Arial"/>
                <w:b/>
                <w:color w:val="000000"/>
                <w:sz w:val="20"/>
                <w:lang w:eastAsia="en-AU"/>
              </w:rPr>
            </w:pPr>
            <w:r w:rsidRPr="00AB3B11">
              <w:rPr>
                <w:rFonts w:cs="Arial"/>
                <w:b/>
                <w:color w:val="000000"/>
                <w:sz w:val="20"/>
                <w:lang w:eastAsia="en-AU"/>
              </w:rPr>
              <w:t>22</w:t>
            </w:r>
          </w:p>
        </w:tc>
        <w:tc>
          <w:tcPr>
            <w:tcW w:w="2394" w:type="dxa"/>
            <w:shd w:val="clear" w:color="auto" w:fill="auto"/>
          </w:tcPr>
          <w:p w14:paraId="32D2A896" w14:textId="77777777" w:rsidR="008A10F5" w:rsidRPr="00AB3B11" w:rsidRDefault="008A10F5" w:rsidP="00DD4604">
            <w:pPr>
              <w:jc w:val="center"/>
              <w:rPr>
                <w:rFonts w:cs="Arial"/>
                <w:sz w:val="20"/>
              </w:rPr>
            </w:pPr>
          </w:p>
        </w:tc>
      </w:tr>
    </w:tbl>
    <w:p w14:paraId="32D2A898" w14:textId="77777777" w:rsidR="00F553D2" w:rsidRPr="00F553D2" w:rsidRDefault="00F553D2" w:rsidP="00F553D2"/>
    <w:p w14:paraId="32D2A899" w14:textId="77777777" w:rsidR="00E8353F" w:rsidRDefault="00E8353F" w:rsidP="00E8353F"/>
    <w:p w14:paraId="32D2A89A" w14:textId="77777777" w:rsidR="00F553D2" w:rsidRPr="00F553D2" w:rsidRDefault="002A1B30" w:rsidP="00F553D2">
      <w:pPr>
        <w:pStyle w:val="Heading2"/>
        <w:rPr>
          <w:i/>
          <w:spacing w:val="10"/>
          <w:sz w:val="20"/>
        </w:rPr>
      </w:pPr>
      <w:r>
        <w:rPr>
          <w:spacing w:val="10"/>
          <w:sz w:val="20"/>
        </w:rPr>
        <w:br w:type="page"/>
      </w:r>
      <w:r w:rsidR="00F553D2" w:rsidRPr="00AB3B11">
        <w:rPr>
          <w:i/>
          <w:spacing w:val="10"/>
          <w:sz w:val="20"/>
        </w:rPr>
        <w:lastRenderedPageBreak/>
        <w:t>Attachment B – Form of Workplace Notice</w:t>
      </w:r>
    </w:p>
    <w:p w14:paraId="32D2A89B" w14:textId="77777777" w:rsidR="00050B3F" w:rsidRPr="00AB3B11" w:rsidRDefault="00050B3F" w:rsidP="00B63286"/>
    <w:p w14:paraId="32D2A89C" w14:textId="77777777" w:rsidR="00F553D2" w:rsidRPr="00AB3B11" w:rsidRDefault="00F553D2" w:rsidP="00F553D2">
      <w:pPr>
        <w:pStyle w:val="Heading2"/>
        <w:spacing w:before="0"/>
        <w:jc w:val="center"/>
        <w:rPr>
          <w:spacing w:val="10"/>
          <w:szCs w:val="20"/>
        </w:rPr>
      </w:pPr>
      <w:r w:rsidRPr="00AB3B11">
        <w:rPr>
          <w:spacing w:val="10"/>
          <w:sz w:val="20"/>
        </w:rPr>
        <w:t xml:space="preserve">Contravention of </w:t>
      </w:r>
      <w:r w:rsidRPr="00AB3B11">
        <w:rPr>
          <w:i/>
          <w:spacing w:val="10"/>
          <w:sz w:val="20"/>
        </w:rPr>
        <w:t>Fair Work Act 2009</w:t>
      </w:r>
      <w:r w:rsidRPr="00AB3B11">
        <w:rPr>
          <w:spacing w:val="10"/>
          <w:sz w:val="20"/>
        </w:rPr>
        <w:t xml:space="preserve"> and the Restaurant Industry Award 2010 by </w:t>
      </w:r>
      <w:r w:rsidR="00047296" w:rsidRPr="00AB3B11">
        <w:rPr>
          <w:sz w:val="20"/>
        </w:rPr>
        <w:t xml:space="preserve">Double Hats Pty. </w:t>
      </w:r>
      <w:r w:rsidR="00047296" w:rsidRPr="00AB3B11">
        <w:rPr>
          <w:szCs w:val="20"/>
        </w:rPr>
        <w:t>Ltd.</w:t>
      </w:r>
    </w:p>
    <w:p w14:paraId="32D2A89D" w14:textId="77777777" w:rsidR="00F553D2" w:rsidRPr="003A6488" w:rsidRDefault="003B2D87" w:rsidP="00F553D2">
      <w:pPr>
        <w:pStyle w:val="NoSpacing"/>
        <w:rPr>
          <w:sz w:val="20"/>
        </w:rPr>
      </w:pPr>
      <w:r w:rsidRPr="003A6488">
        <w:rPr>
          <w:sz w:val="20"/>
        </w:rPr>
        <w:t xml:space="preserve">A recent </w:t>
      </w:r>
      <w:r w:rsidR="00F553D2" w:rsidRPr="003A6488">
        <w:rPr>
          <w:sz w:val="20"/>
        </w:rPr>
        <w:t xml:space="preserve">audit conducted by the Office of the Fair Work Ombudsman (FWO) </w:t>
      </w:r>
      <w:r w:rsidRPr="003A6488">
        <w:rPr>
          <w:sz w:val="20"/>
        </w:rPr>
        <w:t>determined</w:t>
      </w:r>
      <w:r w:rsidR="00F553D2" w:rsidRPr="003A6488">
        <w:rPr>
          <w:sz w:val="20"/>
        </w:rPr>
        <w:t xml:space="preserve"> that </w:t>
      </w:r>
      <w:r w:rsidR="00047296" w:rsidRPr="003A6488">
        <w:rPr>
          <w:sz w:val="20"/>
        </w:rPr>
        <w:t xml:space="preserve">Double Hats Pty. Ltd. trading as </w:t>
      </w:r>
      <w:proofErr w:type="spellStart"/>
      <w:r w:rsidR="00047296" w:rsidRPr="003A6488">
        <w:rPr>
          <w:sz w:val="20"/>
        </w:rPr>
        <w:t>Vinh</w:t>
      </w:r>
      <w:proofErr w:type="spellEnd"/>
      <w:r w:rsidR="00047296" w:rsidRPr="003A6488">
        <w:rPr>
          <w:sz w:val="20"/>
        </w:rPr>
        <w:t xml:space="preserve"> Phat Chinese Seafood Restaurant </w:t>
      </w:r>
      <w:r w:rsidR="00F553D2" w:rsidRPr="003A6488">
        <w:rPr>
          <w:sz w:val="20"/>
        </w:rPr>
        <w:t xml:space="preserve">contravened the </w:t>
      </w:r>
      <w:r w:rsidR="00F553D2" w:rsidRPr="003A6488">
        <w:rPr>
          <w:i/>
          <w:sz w:val="20"/>
        </w:rPr>
        <w:t>Fair Work Act 2009</w:t>
      </w:r>
      <w:r w:rsidR="00F553D2" w:rsidRPr="003A6488">
        <w:rPr>
          <w:sz w:val="20"/>
        </w:rPr>
        <w:t xml:space="preserve"> </w:t>
      </w:r>
      <w:r w:rsidRPr="003A6488">
        <w:rPr>
          <w:sz w:val="20"/>
        </w:rPr>
        <w:t xml:space="preserve">by failing to pay employees the </w:t>
      </w:r>
      <w:r w:rsidR="00031B55" w:rsidRPr="003A6488">
        <w:rPr>
          <w:sz w:val="20"/>
        </w:rPr>
        <w:t>correct</w:t>
      </w:r>
      <w:r w:rsidRPr="003A6488">
        <w:rPr>
          <w:sz w:val="20"/>
        </w:rPr>
        <w:t xml:space="preserve"> entitlements under </w:t>
      </w:r>
      <w:r w:rsidR="00F553D2" w:rsidRPr="003A6488">
        <w:rPr>
          <w:sz w:val="20"/>
        </w:rPr>
        <w:t xml:space="preserve">the </w:t>
      </w:r>
      <w:r w:rsidR="00047296" w:rsidRPr="003A6488">
        <w:rPr>
          <w:spacing w:val="10"/>
          <w:sz w:val="20"/>
        </w:rPr>
        <w:t xml:space="preserve">Restaurant Industry Award 2010 </w:t>
      </w:r>
      <w:r w:rsidR="00031B55" w:rsidRPr="003A6488">
        <w:rPr>
          <w:sz w:val="20"/>
        </w:rPr>
        <w:t>as follows</w:t>
      </w:r>
      <w:r w:rsidR="00F553D2" w:rsidRPr="003A6488">
        <w:rPr>
          <w:sz w:val="20"/>
        </w:rPr>
        <w:t>:</w:t>
      </w:r>
    </w:p>
    <w:p w14:paraId="32D2A89E" w14:textId="77777777" w:rsidR="00F553D2" w:rsidRPr="003A6488" w:rsidRDefault="00F553D2" w:rsidP="00F553D2">
      <w:pPr>
        <w:pStyle w:val="NoSpacing"/>
        <w:rPr>
          <w:sz w:val="20"/>
        </w:rPr>
      </w:pPr>
    </w:p>
    <w:p w14:paraId="32D2A89F" w14:textId="77777777" w:rsidR="00F553D2" w:rsidRPr="003A6488" w:rsidRDefault="00F553D2" w:rsidP="00B57FC3">
      <w:pPr>
        <w:pStyle w:val="NoSpacing"/>
        <w:numPr>
          <w:ilvl w:val="0"/>
          <w:numId w:val="3"/>
        </w:numPr>
        <w:spacing w:after="240"/>
        <w:rPr>
          <w:sz w:val="20"/>
        </w:rPr>
      </w:pPr>
      <w:r w:rsidRPr="003A6488">
        <w:rPr>
          <w:sz w:val="20"/>
        </w:rPr>
        <w:t>minimum hourly rates of pay for time worked Monday to Friday;</w:t>
      </w:r>
      <w:r w:rsidR="00047296" w:rsidRPr="003A6488">
        <w:rPr>
          <w:sz w:val="20"/>
        </w:rPr>
        <w:t xml:space="preserve"> </w:t>
      </w:r>
      <w:r w:rsidR="00031B55" w:rsidRPr="003A6488">
        <w:rPr>
          <w:sz w:val="20"/>
        </w:rPr>
        <w:t>and</w:t>
      </w:r>
    </w:p>
    <w:p w14:paraId="32D2A8A0" w14:textId="77777777" w:rsidR="00F553D2" w:rsidRPr="003A6488" w:rsidRDefault="00F553D2" w:rsidP="00B57FC3">
      <w:pPr>
        <w:pStyle w:val="NoSpacing"/>
        <w:numPr>
          <w:ilvl w:val="0"/>
          <w:numId w:val="3"/>
        </w:numPr>
        <w:spacing w:after="240"/>
        <w:rPr>
          <w:sz w:val="20"/>
        </w:rPr>
      </w:pPr>
      <w:proofErr w:type="gramStart"/>
      <w:r w:rsidRPr="003A6488">
        <w:rPr>
          <w:sz w:val="20"/>
        </w:rPr>
        <w:t>penalty</w:t>
      </w:r>
      <w:proofErr w:type="gramEnd"/>
      <w:r w:rsidRPr="003A6488">
        <w:rPr>
          <w:sz w:val="20"/>
        </w:rPr>
        <w:t xml:space="preserve"> rates for time worked on Saturdays</w:t>
      </w:r>
      <w:r w:rsidR="00031B55" w:rsidRPr="003A6488">
        <w:rPr>
          <w:sz w:val="20"/>
        </w:rPr>
        <w:t xml:space="preserve"> and Sundays.</w:t>
      </w:r>
    </w:p>
    <w:p w14:paraId="32D2A8A1" w14:textId="77777777" w:rsidR="00F553D2" w:rsidRPr="003A6488" w:rsidRDefault="00047296" w:rsidP="00F553D2">
      <w:pPr>
        <w:pStyle w:val="NoSpacing"/>
        <w:rPr>
          <w:sz w:val="20"/>
        </w:rPr>
      </w:pPr>
      <w:r w:rsidRPr="003A6488">
        <w:rPr>
          <w:sz w:val="20"/>
        </w:rPr>
        <w:t>Double Hats Pty. Ltd.</w:t>
      </w:r>
      <w:r w:rsidR="000B4DCC" w:rsidRPr="003A6488">
        <w:rPr>
          <w:sz w:val="20"/>
        </w:rPr>
        <w:t xml:space="preserve"> </w:t>
      </w:r>
      <w:r w:rsidR="00F553D2" w:rsidRPr="003A6488">
        <w:rPr>
          <w:sz w:val="20"/>
        </w:rPr>
        <w:t xml:space="preserve">has formally admitted to FWO that these contraventions occurred and has entered into an Enforceable Undertaking with the FWO (available at www.fairwork.gov.au) committing to a number of measures to remedy the contraventions, including by </w:t>
      </w:r>
      <w:r w:rsidR="00050B3F" w:rsidRPr="003A6488">
        <w:rPr>
          <w:sz w:val="20"/>
        </w:rPr>
        <w:t xml:space="preserve">rectifying the underpayments. </w:t>
      </w:r>
    </w:p>
    <w:p w14:paraId="32D2A8A2" w14:textId="77777777" w:rsidR="00050B3F" w:rsidRPr="003A6488" w:rsidRDefault="00050B3F" w:rsidP="00F553D2">
      <w:pPr>
        <w:pStyle w:val="NoSpacing"/>
        <w:rPr>
          <w:sz w:val="20"/>
        </w:rPr>
      </w:pPr>
    </w:p>
    <w:p w14:paraId="32D2A8A3" w14:textId="77777777" w:rsidR="00F553D2" w:rsidRPr="003A6488" w:rsidRDefault="00047296" w:rsidP="00F553D2">
      <w:pPr>
        <w:pStyle w:val="NoSpacing"/>
        <w:rPr>
          <w:sz w:val="20"/>
        </w:rPr>
      </w:pPr>
      <w:r w:rsidRPr="003A6488">
        <w:rPr>
          <w:sz w:val="20"/>
        </w:rPr>
        <w:t xml:space="preserve">Double Hats Pty. Ltd. </w:t>
      </w:r>
      <w:r w:rsidR="00F553D2" w:rsidRPr="003A6488">
        <w:rPr>
          <w:sz w:val="20"/>
        </w:rPr>
        <w:t>expresses its sincere regret and apologises for the conduct which resulted in the contraventions. Furthermore</w:t>
      </w:r>
      <w:r w:rsidR="000B4DCC" w:rsidRPr="003A6488">
        <w:rPr>
          <w:sz w:val="20"/>
        </w:rPr>
        <w:t xml:space="preserve"> </w:t>
      </w:r>
      <w:r w:rsidRPr="003A6488">
        <w:rPr>
          <w:sz w:val="20"/>
        </w:rPr>
        <w:t xml:space="preserve">Double Hats Pty. Ltd. </w:t>
      </w:r>
      <w:r w:rsidR="00F553D2" w:rsidRPr="003A6488">
        <w:rPr>
          <w:sz w:val="20"/>
        </w:rPr>
        <w:t>gives a commitment that such conduct will not occur again and that it will comply with all requirements of the Commonwealth workplace relations laws in the future.</w:t>
      </w:r>
    </w:p>
    <w:p w14:paraId="32D2A8A4" w14:textId="77777777" w:rsidR="00050B3F" w:rsidRPr="003A6488" w:rsidRDefault="00050B3F" w:rsidP="00F553D2">
      <w:pPr>
        <w:pStyle w:val="NoSpacing"/>
        <w:rPr>
          <w:sz w:val="20"/>
        </w:rPr>
      </w:pPr>
    </w:p>
    <w:p w14:paraId="32D2A8A5" w14:textId="28F06F99" w:rsidR="00F553D2" w:rsidRPr="003A6488" w:rsidRDefault="00050B3F" w:rsidP="00F553D2">
      <w:pPr>
        <w:pStyle w:val="NoSpacing"/>
        <w:rPr>
          <w:sz w:val="20"/>
        </w:rPr>
      </w:pPr>
      <w:r w:rsidRPr="003A6488">
        <w:rPr>
          <w:sz w:val="20"/>
        </w:rPr>
        <w:t xml:space="preserve">If you </w:t>
      </w:r>
      <w:r w:rsidR="00F553D2" w:rsidRPr="003A6488">
        <w:rPr>
          <w:sz w:val="20"/>
        </w:rPr>
        <w:t>have queries or questions relating to your employment, please contact</w:t>
      </w:r>
      <w:r w:rsidR="00A8718D" w:rsidRPr="003A6488">
        <w:rPr>
          <w:sz w:val="20"/>
        </w:rPr>
        <w:t xml:space="preserve"> me</w:t>
      </w:r>
      <w:r w:rsidR="00047296" w:rsidRPr="003A6488">
        <w:rPr>
          <w:sz w:val="20"/>
        </w:rPr>
        <w:t>,</w:t>
      </w:r>
      <w:r w:rsidR="00F553D2" w:rsidRPr="003A6488">
        <w:rPr>
          <w:sz w:val="20"/>
        </w:rPr>
        <w:t xml:space="preserve"> </w:t>
      </w:r>
      <w:r w:rsidR="00047296" w:rsidRPr="003A6488">
        <w:rPr>
          <w:sz w:val="20"/>
        </w:rPr>
        <w:t>Mui Ha</w:t>
      </w:r>
      <w:r w:rsidR="00AC6D52" w:rsidRPr="003A6488">
        <w:rPr>
          <w:sz w:val="20"/>
        </w:rPr>
        <w:t>,</w:t>
      </w:r>
      <w:r w:rsidR="000124F3" w:rsidRPr="003A6488">
        <w:rPr>
          <w:sz w:val="20"/>
        </w:rPr>
        <w:t xml:space="preserve"> on </w:t>
      </w:r>
      <w:r w:rsidR="000124F3" w:rsidRPr="003A6488">
        <w:rPr>
          <w:sz w:val="20"/>
          <w:highlight w:val="yellow"/>
        </w:rPr>
        <w:t>(insert phone number)</w:t>
      </w:r>
      <w:r w:rsidR="003101A6" w:rsidRPr="003A6488">
        <w:rPr>
          <w:sz w:val="20"/>
        </w:rPr>
        <w:t>.</w:t>
      </w:r>
      <w:r w:rsidR="00F553D2" w:rsidRPr="003A6488">
        <w:rPr>
          <w:sz w:val="20"/>
        </w:rPr>
        <w:t xml:space="preserve"> Alternatively, anyone can contact the FWO via the website at </w:t>
      </w:r>
      <w:hyperlink r:id="rId11" w:tooltip="Fair Work Ombudsman website" w:history="1">
        <w:r w:rsidRPr="003A6488">
          <w:rPr>
            <w:rStyle w:val="Hyperlink"/>
            <w:sz w:val="20"/>
          </w:rPr>
          <w:t>www.fairwork.gov.au</w:t>
        </w:r>
      </w:hyperlink>
      <w:r w:rsidRPr="003A6488">
        <w:rPr>
          <w:sz w:val="20"/>
        </w:rPr>
        <w:t xml:space="preserve"> </w:t>
      </w:r>
      <w:r w:rsidR="00F553D2" w:rsidRPr="003A6488">
        <w:rPr>
          <w:sz w:val="20"/>
        </w:rPr>
        <w:t>or the Infoline on 13 13 94.</w:t>
      </w:r>
    </w:p>
    <w:p w14:paraId="6806B97C" w14:textId="7A3395A6" w:rsidR="00047296" w:rsidRDefault="00B63286" w:rsidP="00047296">
      <w:pPr>
        <w:rPr>
          <w:rFonts w:cs="Arial"/>
          <w:b/>
          <w:bCs/>
          <w:i/>
          <w:iCs/>
          <w:sz w:val="24"/>
          <w:szCs w:val="28"/>
        </w:rPr>
      </w:pPr>
      <w:r>
        <w:rPr>
          <w:rFonts w:cs="Arial"/>
          <w:b/>
          <w:bCs/>
          <w:i/>
          <w:iCs/>
          <w:sz w:val="24"/>
          <w:szCs w:val="28"/>
        </w:rPr>
        <w:br w:type="page"/>
      </w:r>
    </w:p>
    <w:p w14:paraId="32D2A8BA" w14:textId="77777777" w:rsidR="00047296" w:rsidRPr="00047296" w:rsidRDefault="00047296" w:rsidP="00B63286">
      <w:pPr>
        <w:spacing w:after="660"/>
      </w:pPr>
    </w:p>
    <w:p w14:paraId="32D2A8BB" w14:textId="6506B81D" w:rsidR="00050B3F" w:rsidRPr="00AB3B11" w:rsidRDefault="00050B3F" w:rsidP="00050B3F">
      <w:pPr>
        <w:pStyle w:val="Heading2"/>
        <w:rPr>
          <w:i/>
          <w:sz w:val="20"/>
        </w:rPr>
      </w:pPr>
      <w:r w:rsidRPr="00AB3B11">
        <w:rPr>
          <w:i/>
          <w:sz w:val="20"/>
        </w:rPr>
        <w:t>Attachment C – Letter of Apology</w:t>
      </w:r>
    </w:p>
    <w:p w14:paraId="32D2A8BC" w14:textId="77777777" w:rsidR="00050B3F" w:rsidRDefault="00050B3F" w:rsidP="00050B3F">
      <w:pPr>
        <w:widowControl w:val="0"/>
        <w:jc w:val="both"/>
        <w:rPr>
          <w:rFonts w:cs="Arial"/>
          <w:spacing w:val="10"/>
          <w:sz w:val="18"/>
          <w:highlight w:val="yellow"/>
        </w:rPr>
      </w:pPr>
    </w:p>
    <w:p w14:paraId="32D2A8BD" w14:textId="77777777" w:rsidR="00050B3F" w:rsidRDefault="00050B3F" w:rsidP="00050B3F">
      <w:pPr>
        <w:widowControl w:val="0"/>
        <w:jc w:val="both"/>
        <w:rPr>
          <w:rFonts w:cs="Arial"/>
          <w:spacing w:val="10"/>
          <w:sz w:val="18"/>
          <w:highlight w:val="yellow"/>
        </w:rPr>
      </w:pPr>
    </w:p>
    <w:p w14:paraId="32D2A8BE" w14:textId="77777777" w:rsidR="00050B3F" w:rsidRPr="00050B3F" w:rsidRDefault="00050B3F" w:rsidP="00050B3F">
      <w:pPr>
        <w:widowControl w:val="0"/>
        <w:jc w:val="both"/>
        <w:rPr>
          <w:rFonts w:cs="Arial"/>
          <w:b/>
          <w:spacing w:val="10"/>
          <w:sz w:val="18"/>
          <w:highlight w:val="yellow"/>
        </w:rPr>
      </w:pPr>
      <w:r w:rsidRPr="00050B3F">
        <w:rPr>
          <w:rFonts w:cs="Arial"/>
          <w:b/>
          <w:spacing w:val="10"/>
          <w:sz w:val="18"/>
          <w:highlight w:val="yellow"/>
        </w:rPr>
        <w:t>&lt;Date&gt;</w:t>
      </w:r>
    </w:p>
    <w:p w14:paraId="32D2A8BF" w14:textId="77777777" w:rsidR="00050B3F" w:rsidRPr="00050B3F" w:rsidRDefault="00050B3F" w:rsidP="00050B3F">
      <w:pPr>
        <w:widowControl w:val="0"/>
        <w:jc w:val="both"/>
        <w:rPr>
          <w:rFonts w:cs="Arial"/>
          <w:b/>
          <w:sz w:val="18"/>
          <w:highlight w:val="yellow"/>
        </w:rPr>
      </w:pPr>
    </w:p>
    <w:p w14:paraId="32D2A8C0" w14:textId="77777777" w:rsidR="00050B3F" w:rsidRPr="00050B3F" w:rsidRDefault="00050B3F" w:rsidP="00050B3F">
      <w:pPr>
        <w:widowControl w:val="0"/>
        <w:jc w:val="both"/>
        <w:rPr>
          <w:rFonts w:cs="Arial"/>
          <w:b/>
          <w:sz w:val="18"/>
          <w:highlight w:val="yellow"/>
        </w:rPr>
      </w:pPr>
      <w:r w:rsidRPr="00050B3F">
        <w:rPr>
          <w:rFonts w:cs="Arial"/>
          <w:b/>
          <w:sz w:val="18"/>
          <w:highlight w:val="yellow"/>
        </w:rPr>
        <w:t>&lt;Employee name&gt;</w:t>
      </w:r>
    </w:p>
    <w:p w14:paraId="32D2A8C1" w14:textId="77777777" w:rsidR="00050B3F" w:rsidRPr="00050B3F" w:rsidRDefault="00050B3F" w:rsidP="00050B3F">
      <w:pPr>
        <w:widowControl w:val="0"/>
        <w:jc w:val="both"/>
        <w:rPr>
          <w:rFonts w:cs="Arial"/>
          <w:b/>
          <w:sz w:val="18"/>
        </w:rPr>
      </w:pPr>
      <w:r w:rsidRPr="00050B3F">
        <w:rPr>
          <w:rFonts w:cs="Arial"/>
          <w:b/>
          <w:sz w:val="18"/>
          <w:highlight w:val="yellow"/>
        </w:rPr>
        <w:t>&lt;Employee Address</w:t>
      </w:r>
      <w:r w:rsidRPr="00050B3F">
        <w:rPr>
          <w:rFonts w:cs="Arial"/>
          <w:b/>
          <w:sz w:val="18"/>
        </w:rPr>
        <w:t>&gt;</w:t>
      </w:r>
    </w:p>
    <w:p w14:paraId="32D2A8C2" w14:textId="77777777" w:rsidR="002A1B30" w:rsidRDefault="002A1B30" w:rsidP="002A1B30">
      <w:pPr>
        <w:rPr>
          <w:sz w:val="20"/>
        </w:rPr>
      </w:pPr>
    </w:p>
    <w:p w14:paraId="32D2A8C3" w14:textId="77777777" w:rsidR="00050B3F" w:rsidRPr="00050B3F" w:rsidRDefault="00050B3F" w:rsidP="002A1B30">
      <w:pPr>
        <w:rPr>
          <w:sz w:val="18"/>
        </w:rPr>
      </w:pPr>
      <w:r w:rsidRPr="00050B3F">
        <w:rPr>
          <w:sz w:val="18"/>
        </w:rPr>
        <w:t xml:space="preserve">Dear </w:t>
      </w:r>
      <w:r w:rsidRPr="00050B3F">
        <w:rPr>
          <w:sz w:val="18"/>
          <w:highlight w:val="yellow"/>
        </w:rPr>
        <w:t>&lt;Employee Name&gt;</w:t>
      </w:r>
    </w:p>
    <w:p w14:paraId="32D2A8C4" w14:textId="77777777" w:rsidR="00050B3F" w:rsidRPr="00050B3F" w:rsidRDefault="00050B3F" w:rsidP="002A1B30">
      <w:pPr>
        <w:rPr>
          <w:sz w:val="18"/>
        </w:rPr>
      </w:pPr>
    </w:p>
    <w:p w14:paraId="32D2A8C5" w14:textId="77777777" w:rsidR="00050B3F" w:rsidRPr="003A6488" w:rsidRDefault="00050B3F" w:rsidP="002A1B30">
      <w:pPr>
        <w:rPr>
          <w:sz w:val="18"/>
          <w:szCs w:val="18"/>
        </w:rPr>
      </w:pPr>
      <w:r w:rsidRPr="003A6488">
        <w:rPr>
          <w:sz w:val="18"/>
          <w:szCs w:val="18"/>
        </w:rPr>
        <w:t xml:space="preserve">I am writing to apologise on behalf of </w:t>
      </w:r>
      <w:r w:rsidR="00047296" w:rsidRPr="003A6488">
        <w:rPr>
          <w:sz w:val="18"/>
          <w:szCs w:val="18"/>
        </w:rPr>
        <w:t xml:space="preserve">Double Hats Pty. Ltd. trading as </w:t>
      </w:r>
      <w:proofErr w:type="spellStart"/>
      <w:r w:rsidR="00047296" w:rsidRPr="003A6488">
        <w:rPr>
          <w:sz w:val="18"/>
          <w:szCs w:val="18"/>
        </w:rPr>
        <w:t>Vinh</w:t>
      </w:r>
      <w:proofErr w:type="spellEnd"/>
      <w:r w:rsidR="00047296" w:rsidRPr="003A6488">
        <w:rPr>
          <w:sz w:val="18"/>
          <w:szCs w:val="18"/>
        </w:rPr>
        <w:t xml:space="preserve"> Phat Chinese Seafood Restaurant </w:t>
      </w:r>
      <w:r w:rsidRPr="003A6488">
        <w:rPr>
          <w:sz w:val="18"/>
          <w:szCs w:val="18"/>
        </w:rPr>
        <w:t xml:space="preserve">for non-compliance with Commonwealth </w:t>
      </w:r>
      <w:r w:rsidR="00031B55" w:rsidRPr="003A6488">
        <w:rPr>
          <w:sz w:val="18"/>
          <w:szCs w:val="18"/>
        </w:rPr>
        <w:t>w</w:t>
      </w:r>
      <w:r w:rsidRPr="003A6488">
        <w:rPr>
          <w:sz w:val="18"/>
          <w:szCs w:val="18"/>
        </w:rPr>
        <w:t>orkplace relations laws. A recent audit conducted by the Office of the Fair Work Ombudsman (</w:t>
      </w:r>
      <w:r w:rsidRPr="003A6488">
        <w:rPr>
          <w:b/>
          <w:sz w:val="18"/>
          <w:szCs w:val="18"/>
        </w:rPr>
        <w:t>FWO</w:t>
      </w:r>
      <w:r w:rsidRPr="003A6488">
        <w:rPr>
          <w:sz w:val="18"/>
          <w:szCs w:val="18"/>
        </w:rPr>
        <w:t xml:space="preserve">) determined that </w:t>
      </w:r>
      <w:r w:rsidR="00047296" w:rsidRPr="003A6488">
        <w:rPr>
          <w:sz w:val="18"/>
          <w:szCs w:val="18"/>
        </w:rPr>
        <w:t xml:space="preserve">Double Hats Pty. Ltd. </w:t>
      </w:r>
      <w:r w:rsidRPr="003A6488">
        <w:rPr>
          <w:sz w:val="18"/>
          <w:szCs w:val="18"/>
        </w:rPr>
        <w:t xml:space="preserve">contravened the </w:t>
      </w:r>
      <w:r w:rsidRPr="003A6488">
        <w:rPr>
          <w:i/>
          <w:sz w:val="18"/>
          <w:szCs w:val="18"/>
        </w:rPr>
        <w:t>Fair Work Act 2009</w:t>
      </w:r>
      <w:r w:rsidRPr="003A6488">
        <w:rPr>
          <w:sz w:val="18"/>
          <w:szCs w:val="18"/>
        </w:rPr>
        <w:t xml:space="preserve"> by failing to pay employees the </w:t>
      </w:r>
      <w:r w:rsidR="00031B55" w:rsidRPr="003A6488">
        <w:rPr>
          <w:sz w:val="18"/>
          <w:szCs w:val="18"/>
        </w:rPr>
        <w:t xml:space="preserve">correct </w:t>
      </w:r>
      <w:r w:rsidRPr="003A6488">
        <w:rPr>
          <w:sz w:val="18"/>
          <w:szCs w:val="18"/>
        </w:rPr>
        <w:t xml:space="preserve">entitlements under the </w:t>
      </w:r>
      <w:r w:rsidR="00047296" w:rsidRPr="003A6488">
        <w:rPr>
          <w:spacing w:val="10"/>
          <w:sz w:val="18"/>
          <w:szCs w:val="18"/>
        </w:rPr>
        <w:t xml:space="preserve">Restaurant Industry Award 2010 </w:t>
      </w:r>
      <w:r w:rsidR="00031B55" w:rsidRPr="003A6488">
        <w:rPr>
          <w:sz w:val="18"/>
          <w:szCs w:val="18"/>
        </w:rPr>
        <w:t>as follows</w:t>
      </w:r>
      <w:r w:rsidRPr="003A6488">
        <w:rPr>
          <w:sz w:val="18"/>
          <w:szCs w:val="18"/>
        </w:rPr>
        <w:t>:</w:t>
      </w:r>
    </w:p>
    <w:p w14:paraId="32D2A8C6" w14:textId="77777777" w:rsidR="00050B3F" w:rsidRPr="003A6488" w:rsidRDefault="00050B3F" w:rsidP="002A1B30">
      <w:pPr>
        <w:rPr>
          <w:sz w:val="18"/>
          <w:szCs w:val="18"/>
        </w:rPr>
      </w:pPr>
    </w:p>
    <w:p w14:paraId="32D2A8C7" w14:textId="77777777" w:rsidR="00050B3F" w:rsidRPr="003A6488" w:rsidRDefault="00031B55" w:rsidP="00B57FC3">
      <w:pPr>
        <w:numPr>
          <w:ilvl w:val="0"/>
          <w:numId w:val="4"/>
        </w:numPr>
        <w:rPr>
          <w:sz w:val="18"/>
          <w:szCs w:val="18"/>
        </w:rPr>
      </w:pPr>
      <w:r w:rsidRPr="003A6488">
        <w:rPr>
          <w:sz w:val="18"/>
          <w:szCs w:val="18"/>
        </w:rPr>
        <w:t>M</w:t>
      </w:r>
      <w:r w:rsidR="00050B3F" w:rsidRPr="003A6488">
        <w:rPr>
          <w:sz w:val="18"/>
          <w:szCs w:val="18"/>
        </w:rPr>
        <w:t>inimum hourly rate</w:t>
      </w:r>
      <w:r w:rsidRPr="003A6488">
        <w:rPr>
          <w:sz w:val="18"/>
          <w:szCs w:val="18"/>
        </w:rPr>
        <w:t>s of pay</w:t>
      </w:r>
      <w:r w:rsidR="00050B3F" w:rsidRPr="003A6488">
        <w:rPr>
          <w:sz w:val="18"/>
          <w:szCs w:val="18"/>
        </w:rPr>
        <w:t xml:space="preserve"> for work performed Monday to Friday</w:t>
      </w:r>
    </w:p>
    <w:p w14:paraId="32D2A8C8" w14:textId="77777777" w:rsidR="00050B3F" w:rsidRPr="003A6488" w:rsidRDefault="00050B3F" w:rsidP="00047296">
      <w:pPr>
        <w:ind w:left="720"/>
        <w:rPr>
          <w:sz w:val="18"/>
          <w:szCs w:val="18"/>
        </w:rPr>
      </w:pPr>
    </w:p>
    <w:p w14:paraId="32D2A8C9" w14:textId="77777777" w:rsidR="00050B3F" w:rsidRPr="003A6488" w:rsidRDefault="00050B3F" w:rsidP="00B57FC3">
      <w:pPr>
        <w:numPr>
          <w:ilvl w:val="0"/>
          <w:numId w:val="4"/>
        </w:numPr>
        <w:rPr>
          <w:sz w:val="18"/>
          <w:szCs w:val="18"/>
        </w:rPr>
      </w:pPr>
      <w:r w:rsidRPr="003A6488">
        <w:rPr>
          <w:sz w:val="18"/>
          <w:szCs w:val="18"/>
        </w:rPr>
        <w:t>Penalty rates for work performed on a Saturday</w:t>
      </w:r>
      <w:r w:rsidR="00031B55" w:rsidRPr="003A6488">
        <w:rPr>
          <w:sz w:val="18"/>
          <w:szCs w:val="18"/>
        </w:rPr>
        <w:t xml:space="preserve"> and Sunday</w:t>
      </w:r>
    </w:p>
    <w:p w14:paraId="32D2A8CA" w14:textId="77777777" w:rsidR="00050B3F" w:rsidRPr="003A6488" w:rsidRDefault="00050B3F" w:rsidP="00050B3F">
      <w:pPr>
        <w:rPr>
          <w:sz w:val="18"/>
          <w:szCs w:val="18"/>
        </w:rPr>
      </w:pPr>
    </w:p>
    <w:p w14:paraId="32D2A8CB" w14:textId="77777777" w:rsidR="00050B3F" w:rsidRPr="003A6488" w:rsidRDefault="00050B3F" w:rsidP="00050B3F">
      <w:pPr>
        <w:rPr>
          <w:sz w:val="18"/>
          <w:szCs w:val="18"/>
        </w:rPr>
      </w:pPr>
      <w:r w:rsidRPr="003A6488">
        <w:rPr>
          <w:sz w:val="18"/>
          <w:szCs w:val="18"/>
        </w:rPr>
        <w:t xml:space="preserve">The audit determined that you </w:t>
      </w:r>
      <w:proofErr w:type="gramStart"/>
      <w:r w:rsidRPr="003A6488">
        <w:rPr>
          <w:sz w:val="18"/>
          <w:szCs w:val="18"/>
        </w:rPr>
        <w:t>were affected</w:t>
      </w:r>
      <w:proofErr w:type="gramEnd"/>
      <w:r w:rsidRPr="003A6488">
        <w:rPr>
          <w:sz w:val="18"/>
          <w:szCs w:val="18"/>
        </w:rPr>
        <w:t xml:space="preserve"> by the above contraventions. </w:t>
      </w:r>
    </w:p>
    <w:p w14:paraId="32D2A8CC" w14:textId="77777777" w:rsidR="00050B3F" w:rsidRPr="003A6488" w:rsidRDefault="00050B3F" w:rsidP="00050B3F">
      <w:pPr>
        <w:rPr>
          <w:sz w:val="18"/>
          <w:szCs w:val="18"/>
        </w:rPr>
      </w:pPr>
    </w:p>
    <w:p w14:paraId="32D2A8CD" w14:textId="77777777" w:rsidR="00050B3F" w:rsidRPr="003A6488" w:rsidRDefault="00047296" w:rsidP="00050B3F">
      <w:pPr>
        <w:rPr>
          <w:sz w:val="18"/>
          <w:szCs w:val="18"/>
        </w:rPr>
      </w:pPr>
      <w:r w:rsidRPr="003A6488">
        <w:rPr>
          <w:sz w:val="18"/>
          <w:szCs w:val="18"/>
        </w:rPr>
        <w:t xml:space="preserve">Double Hats Pty. Ltd. </w:t>
      </w:r>
      <w:r w:rsidR="00AC6D52" w:rsidRPr="003A6488">
        <w:rPr>
          <w:sz w:val="18"/>
          <w:szCs w:val="18"/>
        </w:rPr>
        <w:t>h</w:t>
      </w:r>
      <w:r w:rsidRPr="003A6488">
        <w:rPr>
          <w:sz w:val="18"/>
          <w:szCs w:val="18"/>
        </w:rPr>
        <w:t>as taken</w:t>
      </w:r>
      <w:r w:rsidR="00050B3F" w:rsidRPr="003A6488">
        <w:rPr>
          <w:sz w:val="18"/>
          <w:szCs w:val="18"/>
        </w:rPr>
        <w:t xml:space="preserve"> steps to remedy the contraventions, including by:</w:t>
      </w:r>
    </w:p>
    <w:p w14:paraId="32D2A8CE" w14:textId="77777777" w:rsidR="00050B3F" w:rsidRPr="003A6488" w:rsidRDefault="00050B3F" w:rsidP="00050B3F">
      <w:pPr>
        <w:rPr>
          <w:sz w:val="18"/>
          <w:szCs w:val="18"/>
        </w:rPr>
      </w:pPr>
    </w:p>
    <w:p w14:paraId="32D2A8CF" w14:textId="77777777" w:rsidR="00050B3F" w:rsidRPr="003A6488" w:rsidRDefault="00050B3F" w:rsidP="00B57FC3">
      <w:pPr>
        <w:numPr>
          <w:ilvl w:val="0"/>
          <w:numId w:val="5"/>
        </w:numPr>
        <w:rPr>
          <w:sz w:val="18"/>
          <w:szCs w:val="18"/>
        </w:rPr>
      </w:pPr>
      <w:r w:rsidRPr="003A6488">
        <w:rPr>
          <w:sz w:val="18"/>
          <w:szCs w:val="18"/>
        </w:rPr>
        <w:t xml:space="preserve">Paying you the amount that you have been underpaid </w:t>
      </w:r>
      <w:r w:rsidRPr="003A6488">
        <w:rPr>
          <w:sz w:val="18"/>
          <w:szCs w:val="18"/>
          <w:highlight w:val="yellow"/>
        </w:rPr>
        <w:t>(insert amount)</w:t>
      </w:r>
      <w:r w:rsidRPr="003A6488">
        <w:rPr>
          <w:sz w:val="18"/>
          <w:szCs w:val="18"/>
        </w:rPr>
        <w:t>; and</w:t>
      </w:r>
    </w:p>
    <w:p w14:paraId="32D2A8D0" w14:textId="77777777" w:rsidR="00047296" w:rsidRPr="003A6488" w:rsidRDefault="00047296" w:rsidP="00047296">
      <w:pPr>
        <w:ind w:left="360"/>
        <w:rPr>
          <w:sz w:val="18"/>
          <w:szCs w:val="18"/>
        </w:rPr>
      </w:pPr>
    </w:p>
    <w:p w14:paraId="32D2A8D1" w14:textId="77777777" w:rsidR="00050B3F" w:rsidRPr="003A6488" w:rsidRDefault="00050B3F" w:rsidP="00B57FC3">
      <w:pPr>
        <w:numPr>
          <w:ilvl w:val="0"/>
          <w:numId w:val="5"/>
        </w:numPr>
        <w:rPr>
          <w:sz w:val="18"/>
          <w:szCs w:val="18"/>
        </w:rPr>
      </w:pPr>
      <w:r w:rsidRPr="003A6488">
        <w:rPr>
          <w:sz w:val="18"/>
          <w:szCs w:val="18"/>
        </w:rPr>
        <w:t xml:space="preserve">Committing to future compliance. </w:t>
      </w:r>
    </w:p>
    <w:p w14:paraId="32D2A8D2" w14:textId="77777777" w:rsidR="00050B3F" w:rsidRPr="003A6488" w:rsidRDefault="00050B3F" w:rsidP="00050B3F">
      <w:pPr>
        <w:rPr>
          <w:sz w:val="18"/>
          <w:szCs w:val="18"/>
        </w:rPr>
      </w:pPr>
    </w:p>
    <w:p w14:paraId="32D2A8D3" w14:textId="77777777" w:rsidR="00031B55" w:rsidRPr="003A6488" w:rsidRDefault="00047296" w:rsidP="00050B3F">
      <w:pPr>
        <w:rPr>
          <w:sz w:val="18"/>
          <w:szCs w:val="18"/>
        </w:rPr>
      </w:pPr>
      <w:r w:rsidRPr="003A6488">
        <w:rPr>
          <w:sz w:val="18"/>
          <w:szCs w:val="18"/>
        </w:rPr>
        <w:t xml:space="preserve">You </w:t>
      </w:r>
      <w:r w:rsidR="00031B55" w:rsidRPr="003A6488">
        <w:rPr>
          <w:sz w:val="18"/>
          <w:szCs w:val="18"/>
        </w:rPr>
        <w:t>receive</w:t>
      </w:r>
      <w:r w:rsidRPr="003A6488">
        <w:rPr>
          <w:sz w:val="18"/>
          <w:szCs w:val="18"/>
        </w:rPr>
        <w:t>d</w:t>
      </w:r>
      <w:r w:rsidR="00031B55" w:rsidRPr="003A6488">
        <w:rPr>
          <w:sz w:val="18"/>
          <w:szCs w:val="18"/>
        </w:rPr>
        <w:t xml:space="preserve"> this payment by </w:t>
      </w:r>
      <w:r w:rsidR="00031B55" w:rsidRPr="003A6488">
        <w:rPr>
          <w:sz w:val="18"/>
          <w:szCs w:val="18"/>
          <w:highlight w:val="yellow"/>
        </w:rPr>
        <w:t>(insert date)</w:t>
      </w:r>
      <w:r w:rsidR="00031B55" w:rsidRPr="003A6488">
        <w:rPr>
          <w:sz w:val="18"/>
          <w:szCs w:val="18"/>
        </w:rPr>
        <w:t xml:space="preserve"> and </w:t>
      </w:r>
      <w:proofErr w:type="gramStart"/>
      <w:r w:rsidR="00031B55" w:rsidRPr="003A6488">
        <w:rPr>
          <w:sz w:val="18"/>
          <w:szCs w:val="18"/>
        </w:rPr>
        <w:t>will be provided</w:t>
      </w:r>
      <w:proofErr w:type="gramEnd"/>
      <w:r w:rsidR="00031B55" w:rsidRPr="003A6488">
        <w:rPr>
          <w:sz w:val="18"/>
          <w:szCs w:val="18"/>
        </w:rPr>
        <w:t xml:space="preserve"> with a payment advice regarding the payment.</w:t>
      </w:r>
    </w:p>
    <w:p w14:paraId="32D2A8D4" w14:textId="77777777" w:rsidR="00031B55" w:rsidRPr="003A6488" w:rsidRDefault="00031B55" w:rsidP="00050B3F">
      <w:pPr>
        <w:rPr>
          <w:sz w:val="18"/>
          <w:szCs w:val="18"/>
        </w:rPr>
      </w:pPr>
    </w:p>
    <w:p w14:paraId="32D2A8D5" w14:textId="31ED5DC8" w:rsidR="00050B3F" w:rsidRPr="003A6488" w:rsidRDefault="00047296" w:rsidP="00050B3F">
      <w:pPr>
        <w:rPr>
          <w:sz w:val="18"/>
          <w:szCs w:val="18"/>
        </w:rPr>
      </w:pPr>
      <w:r w:rsidRPr="003A6488">
        <w:rPr>
          <w:sz w:val="18"/>
          <w:szCs w:val="18"/>
        </w:rPr>
        <w:t xml:space="preserve">Double Hats Pty. Ltd. </w:t>
      </w:r>
      <w:r w:rsidR="00031B55" w:rsidRPr="003A6488">
        <w:rPr>
          <w:sz w:val="18"/>
          <w:szCs w:val="18"/>
        </w:rPr>
        <w:t>has</w:t>
      </w:r>
      <w:r w:rsidR="00050B3F" w:rsidRPr="003A6488">
        <w:rPr>
          <w:sz w:val="18"/>
          <w:szCs w:val="18"/>
        </w:rPr>
        <w:t xml:space="preserve"> formally admitted to the FWO that </w:t>
      </w:r>
      <w:r w:rsidR="00031B55" w:rsidRPr="003A6488">
        <w:rPr>
          <w:sz w:val="18"/>
          <w:szCs w:val="18"/>
        </w:rPr>
        <w:t>it</w:t>
      </w:r>
      <w:r w:rsidR="00050B3F" w:rsidRPr="003A6488">
        <w:rPr>
          <w:sz w:val="18"/>
          <w:szCs w:val="18"/>
        </w:rPr>
        <w:t xml:space="preserve"> did not comply with its obligations under Commonwealth workplace relations laws and </w:t>
      </w:r>
      <w:r w:rsidR="00031B55" w:rsidRPr="003A6488">
        <w:rPr>
          <w:sz w:val="18"/>
          <w:szCs w:val="18"/>
        </w:rPr>
        <w:t xml:space="preserve">has </w:t>
      </w:r>
      <w:r w:rsidR="00050B3F" w:rsidRPr="003A6488">
        <w:rPr>
          <w:sz w:val="18"/>
          <w:szCs w:val="18"/>
        </w:rPr>
        <w:t xml:space="preserve">entered into an Enforceable Undertaking with the FWO, a copy of which is available from the FWO website at </w:t>
      </w:r>
      <w:hyperlink r:id="rId12" w:tooltip="Fair Work Ombudsman website" w:history="1">
        <w:r w:rsidR="00050B3F" w:rsidRPr="003A6488">
          <w:rPr>
            <w:rStyle w:val="Hyperlink"/>
            <w:sz w:val="18"/>
            <w:szCs w:val="18"/>
          </w:rPr>
          <w:t>www.fairwork.gov.au</w:t>
        </w:r>
      </w:hyperlink>
      <w:r w:rsidR="00050B3F" w:rsidRPr="003A6488">
        <w:rPr>
          <w:sz w:val="18"/>
          <w:szCs w:val="18"/>
        </w:rPr>
        <w:t xml:space="preserve">. </w:t>
      </w:r>
      <w:proofErr w:type="gramStart"/>
      <w:r w:rsidR="00050B3F" w:rsidRPr="003A6488">
        <w:rPr>
          <w:sz w:val="18"/>
          <w:szCs w:val="18"/>
        </w:rPr>
        <w:t xml:space="preserve">As part of the Enforceable Undertaking, </w:t>
      </w:r>
      <w:r w:rsidRPr="003A6488">
        <w:rPr>
          <w:sz w:val="18"/>
          <w:szCs w:val="18"/>
        </w:rPr>
        <w:t xml:space="preserve">Double Hats Pty. Ltd. </w:t>
      </w:r>
      <w:r w:rsidR="00031B55" w:rsidRPr="003A6488">
        <w:rPr>
          <w:sz w:val="18"/>
          <w:szCs w:val="18"/>
        </w:rPr>
        <w:t>has</w:t>
      </w:r>
      <w:r w:rsidR="00050B3F" w:rsidRPr="003A6488">
        <w:rPr>
          <w:sz w:val="18"/>
          <w:szCs w:val="18"/>
        </w:rPr>
        <w:t xml:space="preserve"> committed to a number of measures to ensure future compliance with Commonwealth workplace relations laws.</w:t>
      </w:r>
      <w:proofErr w:type="gramEnd"/>
    </w:p>
    <w:p w14:paraId="32D2A8D6" w14:textId="77777777" w:rsidR="00050B3F" w:rsidRPr="003A6488" w:rsidRDefault="00050B3F" w:rsidP="00050B3F">
      <w:pPr>
        <w:rPr>
          <w:sz w:val="18"/>
          <w:szCs w:val="18"/>
        </w:rPr>
      </w:pPr>
    </w:p>
    <w:p w14:paraId="32D2A8D7" w14:textId="77777777" w:rsidR="00050B3F" w:rsidRPr="003A6488" w:rsidRDefault="00031B55" w:rsidP="00050B3F">
      <w:pPr>
        <w:rPr>
          <w:sz w:val="18"/>
          <w:szCs w:val="18"/>
        </w:rPr>
      </w:pPr>
      <w:r w:rsidRPr="003A6488">
        <w:rPr>
          <w:sz w:val="18"/>
          <w:szCs w:val="18"/>
        </w:rPr>
        <w:t>We sincerely</w:t>
      </w:r>
      <w:r w:rsidR="00050B3F" w:rsidRPr="003A6488">
        <w:rPr>
          <w:sz w:val="18"/>
          <w:szCs w:val="18"/>
        </w:rPr>
        <w:t xml:space="preserve"> regret and apologise for failing to comply with our lawful obligations. </w:t>
      </w:r>
    </w:p>
    <w:p w14:paraId="32D2A8D8" w14:textId="77777777" w:rsidR="00050B3F" w:rsidRPr="003A6488" w:rsidRDefault="00050B3F" w:rsidP="00050B3F">
      <w:pPr>
        <w:rPr>
          <w:sz w:val="18"/>
          <w:szCs w:val="18"/>
        </w:rPr>
      </w:pPr>
    </w:p>
    <w:p w14:paraId="32D2A8D9" w14:textId="77777777" w:rsidR="00050B3F" w:rsidRPr="003A6488" w:rsidRDefault="00050B3F" w:rsidP="00050B3F">
      <w:pPr>
        <w:rPr>
          <w:sz w:val="18"/>
          <w:szCs w:val="18"/>
        </w:rPr>
      </w:pPr>
      <w:r w:rsidRPr="003A6488">
        <w:rPr>
          <w:sz w:val="18"/>
          <w:szCs w:val="18"/>
        </w:rPr>
        <w:t>Should have any questions, please contact me</w:t>
      </w:r>
      <w:r w:rsidR="00047296" w:rsidRPr="003A6488">
        <w:rPr>
          <w:sz w:val="18"/>
          <w:szCs w:val="18"/>
        </w:rPr>
        <w:t>,</w:t>
      </w:r>
      <w:r w:rsidRPr="003A6488">
        <w:rPr>
          <w:sz w:val="18"/>
          <w:szCs w:val="18"/>
        </w:rPr>
        <w:t xml:space="preserve"> </w:t>
      </w:r>
      <w:r w:rsidR="00047296" w:rsidRPr="003A6488">
        <w:rPr>
          <w:rFonts w:cs="Arial"/>
          <w:sz w:val="18"/>
          <w:szCs w:val="18"/>
        </w:rPr>
        <w:t>Mui Ha</w:t>
      </w:r>
      <w:r w:rsidR="00AC6D52" w:rsidRPr="003A6488">
        <w:rPr>
          <w:rFonts w:cs="Arial"/>
          <w:sz w:val="18"/>
          <w:szCs w:val="18"/>
        </w:rPr>
        <w:t>,</w:t>
      </w:r>
      <w:r w:rsidR="00047296" w:rsidRPr="003A6488">
        <w:rPr>
          <w:sz w:val="18"/>
          <w:szCs w:val="18"/>
        </w:rPr>
        <w:t xml:space="preserve"> on </w:t>
      </w:r>
      <w:r w:rsidR="00047296" w:rsidRPr="003A6488">
        <w:rPr>
          <w:sz w:val="18"/>
          <w:szCs w:val="18"/>
          <w:highlight w:val="yellow"/>
        </w:rPr>
        <w:t>(insert phone number)</w:t>
      </w:r>
      <w:r w:rsidR="000B4DCC" w:rsidRPr="003A6488">
        <w:rPr>
          <w:rFonts w:cs="Arial"/>
          <w:sz w:val="18"/>
          <w:szCs w:val="18"/>
        </w:rPr>
        <w:t>.</w:t>
      </w:r>
    </w:p>
    <w:p w14:paraId="32D2A8DA" w14:textId="77777777" w:rsidR="00050B3F" w:rsidRPr="003A6488" w:rsidRDefault="00050B3F" w:rsidP="00050B3F">
      <w:pPr>
        <w:rPr>
          <w:sz w:val="18"/>
          <w:szCs w:val="18"/>
        </w:rPr>
      </w:pPr>
    </w:p>
    <w:p w14:paraId="32D2A8DB" w14:textId="77777777" w:rsidR="00050B3F" w:rsidRPr="00050B3F" w:rsidRDefault="00B50CF6" w:rsidP="00050B3F">
      <w:pPr>
        <w:rPr>
          <w:sz w:val="18"/>
        </w:rPr>
      </w:pPr>
      <w:r>
        <w:rPr>
          <w:sz w:val="18"/>
        </w:rPr>
        <w:t>Yours</w:t>
      </w:r>
      <w:r w:rsidR="00050B3F" w:rsidRPr="00050B3F">
        <w:rPr>
          <w:sz w:val="18"/>
        </w:rPr>
        <w:t xml:space="preserve"> sincerely</w:t>
      </w:r>
    </w:p>
    <w:p w14:paraId="32D2A8DC" w14:textId="77777777" w:rsidR="00050B3F" w:rsidRPr="00050B3F" w:rsidRDefault="00050B3F" w:rsidP="00050B3F">
      <w:pPr>
        <w:rPr>
          <w:sz w:val="18"/>
        </w:rPr>
      </w:pPr>
    </w:p>
    <w:p w14:paraId="32D2A8DD" w14:textId="77777777" w:rsidR="00050B3F" w:rsidRPr="00050B3F" w:rsidRDefault="003A6488" w:rsidP="00050B3F">
      <w:pPr>
        <w:rPr>
          <w:sz w:val="18"/>
        </w:rPr>
      </w:pPr>
      <w:r>
        <w:rPr>
          <w:sz w:val="18"/>
        </w:rPr>
        <w:t>(</w:t>
      </w:r>
      <w:r w:rsidRPr="003A6488">
        <w:rPr>
          <w:sz w:val="18"/>
          <w:highlight w:val="yellow"/>
        </w:rPr>
        <w:t>Signature</w:t>
      </w:r>
      <w:r>
        <w:rPr>
          <w:sz w:val="18"/>
        </w:rPr>
        <w:t>)</w:t>
      </w:r>
    </w:p>
    <w:p w14:paraId="32D2A8DE" w14:textId="77777777" w:rsidR="000B4DCC" w:rsidRDefault="00047296" w:rsidP="00050B3F">
      <w:pPr>
        <w:rPr>
          <w:sz w:val="18"/>
        </w:rPr>
      </w:pPr>
      <w:r>
        <w:rPr>
          <w:rFonts w:cs="Arial"/>
          <w:sz w:val="18"/>
          <w:szCs w:val="18"/>
        </w:rPr>
        <w:t>Mui Ha</w:t>
      </w:r>
    </w:p>
    <w:p w14:paraId="32D2A8DF" w14:textId="77777777" w:rsidR="00031B55" w:rsidRDefault="00031B55" w:rsidP="00050B3F">
      <w:pPr>
        <w:rPr>
          <w:sz w:val="18"/>
        </w:rPr>
      </w:pPr>
      <w:r>
        <w:rPr>
          <w:sz w:val="18"/>
        </w:rPr>
        <w:t>Director</w:t>
      </w:r>
    </w:p>
    <w:p w14:paraId="32D2A8E0" w14:textId="77777777" w:rsidR="00050B3F" w:rsidRDefault="00047296" w:rsidP="00050B3F">
      <w:pPr>
        <w:rPr>
          <w:sz w:val="20"/>
        </w:rPr>
      </w:pPr>
      <w:r w:rsidRPr="00047296">
        <w:rPr>
          <w:sz w:val="18"/>
        </w:rPr>
        <w:t>Double Hats Pty. Ltd.</w:t>
      </w:r>
    </w:p>
    <w:p w14:paraId="32D2A8E1" w14:textId="77777777" w:rsidR="00050B3F" w:rsidRPr="00050B3F" w:rsidRDefault="00050B3F" w:rsidP="00050B3F">
      <w:pPr>
        <w:rPr>
          <w:sz w:val="20"/>
        </w:rPr>
      </w:pPr>
    </w:p>
    <w:p w14:paraId="32D2A8E2" w14:textId="77777777" w:rsidR="00050B3F" w:rsidRPr="00050B3F" w:rsidRDefault="00050B3F" w:rsidP="002A1B30">
      <w:pPr>
        <w:pStyle w:val="Headersub"/>
        <w:widowControl w:val="0"/>
        <w:spacing w:after="600"/>
        <w:rPr>
          <w:rFonts w:cs="Arial"/>
          <w:sz w:val="32"/>
          <w:szCs w:val="22"/>
        </w:rPr>
      </w:pPr>
    </w:p>
    <w:sectPr w:rsidR="00050B3F" w:rsidRPr="00050B3F" w:rsidSect="00BB053B">
      <w:footerReference w:type="default" r:id="rId13"/>
      <w:headerReference w:type="first" r:id="rId14"/>
      <w:footerReference w:type="first" r:id="rId15"/>
      <w:pgSz w:w="11906" w:h="16838" w:code="9"/>
      <w:pgMar w:top="454" w:right="1225" w:bottom="1418" w:left="1321" w:header="284" w:footer="284"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D2A8E5" w14:textId="77777777" w:rsidR="00A26233" w:rsidRDefault="00A26233">
      <w:r>
        <w:separator/>
      </w:r>
    </w:p>
  </w:endnote>
  <w:endnote w:type="continuationSeparator" w:id="0">
    <w:p w14:paraId="32D2A8E6" w14:textId="77777777" w:rsidR="00A26233" w:rsidRDefault="00A262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Helvetica-Narrow">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auto"/>
    <w:notTrueType/>
    <w:pitch w:val="variable"/>
    <w:sig w:usb0="00000003" w:usb1="00000000" w:usb2="00000000" w:usb3="00000000" w:csb0="00000001" w:csb1="00000000"/>
  </w:font>
  <w:font w:name="HelveticaNeue-Light">
    <w:altName w:val="Helvetica Neue Ligh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D2A8EA" w14:textId="77777777" w:rsidR="00F553D2" w:rsidRPr="000F4681" w:rsidRDefault="00F553D2" w:rsidP="000F4681">
    <w:pPr>
      <w:widowControl w:val="0"/>
      <w:tabs>
        <w:tab w:val="center" w:pos="4513"/>
        <w:tab w:val="right" w:pos="9026"/>
      </w:tabs>
      <w:snapToGrid w:val="0"/>
      <w:jc w:val="right"/>
      <w:rPr>
        <w:rFonts w:cs="Arial"/>
        <w:sz w:val="20"/>
      </w:rPr>
    </w:pPr>
    <w:r>
      <w:rPr>
        <w:rFonts w:cs="Arial"/>
        <w:sz w:val="20"/>
      </w:rPr>
      <w:t xml:space="preserve">Page </w:t>
    </w:r>
    <w:r w:rsidR="002A056C">
      <w:rPr>
        <w:rFonts w:cs="Arial"/>
        <w:b/>
        <w:bCs/>
        <w:sz w:val="20"/>
      </w:rPr>
      <w:fldChar w:fldCharType="begin"/>
    </w:r>
    <w:r>
      <w:rPr>
        <w:rFonts w:cs="Arial"/>
        <w:b/>
        <w:bCs/>
        <w:sz w:val="20"/>
      </w:rPr>
      <w:instrText xml:space="preserve"> PAGE </w:instrText>
    </w:r>
    <w:r w:rsidR="002A056C">
      <w:rPr>
        <w:rFonts w:cs="Arial"/>
        <w:b/>
        <w:bCs/>
        <w:sz w:val="20"/>
      </w:rPr>
      <w:fldChar w:fldCharType="separate"/>
    </w:r>
    <w:r w:rsidR="00B63286">
      <w:rPr>
        <w:rFonts w:cs="Arial"/>
        <w:b/>
        <w:bCs/>
        <w:noProof/>
        <w:sz w:val="20"/>
      </w:rPr>
      <w:t>2</w:t>
    </w:r>
    <w:r w:rsidR="002A056C">
      <w:rPr>
        <w:rFonts w:cs="Arial"/>
        <w:b/>
        <w:bCs/>
        <w:sz w:val="20"/>
      </w:rPr>
      <w:fldChar w:fldCharType="end"/>
    </w:r>
    <w:r>
      <w:rPr>
        <w:rFonts w:cs="Arial"/>
        <w:sz w:val="20"/>
      </w:rPr>
      <w:t xml:space="preserve"> of </w:t>
    </w:r>
    <w:r w:rsidR="002A056C">
      <w:rPr>
        <w:rFonts w:cs="Arial"/>
        <w:b/>
        <w:bCs/>
        <w:sz w:val="20"/>
      </w:rPr>
      <w:fldChar w:fldCharType="begin"/>
    </w:r>
    <w:r>
      <w:rPr>
        <w:rFonts w:cs="Arial"/>
        <w:b/>
        <w:bCs/>
        <w:sz w:val="20"/>
      </w:rPr>
      <w:instrText xml:space="preserve"> NUMPAGES  </w:instrText>
    </w:r>
    <w:r w:rsidR="002A056C">
      <w:rPr>
        <w:rFonts w:cs="Arial"/>
        <w:b/>
        <w:bCs/>
        <w:sz w:val="20"/>
      </w:rPr>
      <w:fldChar w:fldCharType="separate"/>
    </w:r>
    <w:r w:rsidR="00B63286">
      <w:rPr>
        <w:rFonts w:cs="Arial"/>
        <w:b/>
        <w:bCs/>
        <w:noProof/>
        <w:sz w:val="20"/>
      </w:rPr>
      <w:t>10</w:t>
    </w:r>
    <w:r w:rsidR="002A056C">
      <w:rPr>
        <w:rFonts w:cs="Arial"/>
        <w:b/>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D2A8EC" w14:textId="7D713C36" w:rsidR="00F553D2" w:rsidRPr="00BB053B" w:rsidRDefault="00B63286" w:rsidP="00BB053B">
    <w:pPr>
      <w:tabs>
        <w:tab w:val="center" w:pos="4536"/>
        <w:tab w:val="right" w:pos="9070"/>
      </w:tabs>
      <w:rPr>
        <w:color w:val="0395A7"/>
        <w:szCs w:val="22"/>
      </w:rPr>
    </w:pPr>
    <w:hyperlink r:id="rId1" w:tooltip="Fair Work Ombudsman website" w:history="1">
      <w:r w:rsidR="00F553D2">
        <w:rPr>
          <w:rStyle w:val="Hyperlink"/>
          <w:color w:val="0395A7"/>
          <w:szCs w:val="22"/>
        </w:rPr>
        <w:t>www.fairwork.gov.au</w:t>
      </w:r>
    </w:hyperlink>
    <w:r w:rsidR="00F553D2">
      <w:rPr>
        <w:color w:val="0395A7"/>
        <w:szCs w:val="22"/>
      </w:rPr>
      <w:tab/>
      <w:t>Fair Work Infoline 13 13 94</w:t>
    </w:r>
    <w:r w:rsidR="00F553D2">
      <w:rPr>
        <w:color w:val="0395A7"/>
        <w:szCs w:val="22"/>
      </w:rPr>
      <w:tab/>
      <w:t>ABN: 43 884 188 232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D2A8E3" w14:textId="77777777" w:rsidR="00A26233" w:rsidRDefault="00A26233">
      <w:r>
        <w:separator/>
      </w:r>
    </w:p>
  </w:footnote>
  <w:footnote w:type="continuationSeparator" w:id="0">
    <w:p w14:paraId="32D2A8E4" w14:textId="77777777" w:rsidR="00A26233" w:rsidRDefault="00A262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D2A8EB" w14:textId="77777777" w:rsidR="00F553D2" w:rsidRPr="00BB053B" w:rsidRDefault="00D0708A" w:rsidP="00BB053B">
    <w:pPr>
      <w:tabs>
        <w:tab w:val="center" w:pos="4820"/>
        <w:tab w:val="right" w:pos="9639"/>
      </w:tabs>
      <w:ind w:left="-851"/>
      <w:rPr>
        <w:rFonts w:cs="HelveticaNeue-Light"/>
        <w:color w:val="000000"/>
        <w:sz w:val="32"/>
        <w:szCs w:val="44"/>
      </w:rPr>
    </w:pPr>
    <w:r>
      <w:rPr>
        <w:noProof/>
        <w:lang w:eastAsia="en-AU"/>
      </w:rPr>
      <mc:AlternateContent>
        <mc:Choice Requires="wps">
          <w:drawing>
            <wp:anchor distT="4294967295" distB="4294967295" distL="114300" distR="114300" simplePos="0" relativeHeight="251657216" behindDoc="0" locked="0" layoutInCell="1" allowOverlap="1" wp14:anchorId="32D2A8ED" wp14:editId="32D2A8EE">
              <wp:simplePos x="0" y="0"/>
              <wp:positionH relativeFrom="column">
                <wp:posOffset>-504825</wp:posOffset>
              </wp:positionH>
              <wp:positionV relativeFrom="paragraph">
                <wp:posOffset>990600</wp:posOffset>
              </wp:positionV>
              <wp:extent cx="6867525" cy="0"/>
              <wp:effectExtent l="0" t="0" r="0" b="0"/>
              <wp:wrapNone/>
              <wp:docPr id="2"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867525" cy="0"/>
                      </a:xfrm>
                      <a:prstGeom prst="line">
                        <a:avLst/>
                      </a:prstGeom>
                      <a:noFill/>
                      <a:ln w="76200">
                        <a:solidFill>
                          <a:srgbClr val="0395A7"/>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9.75pt,78pt" to="501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" strokecolor="#0395a7" strokeweight="6pt">
              <o:lock v:ext="edit" shapetype="f"/>
            </v:line>
          </w:pict>
        </mc:Fallback>
      </mc:AlternateContent>
    </w:r>
    <w:r>
      <w:rPr>
        <w:rFonts w:cs="HelveticaNeue-Light"/>
        <w:noProof/>
        <w:color w:val="000000"/>
        <w:sz w:val="32"/>
        <w:szCs w:val="44"/>
        <w:lang w:eastAsia="en-AU"/>
      </w:rPr>
      <w:drawing>
        <wp:inline distT="0" distB="0" distL="0" distR="0" wp14:anchorId="32D2A8EF" wp14:editId="32D2A8F0">
          <wp:extent cx="4114800" cy="1089660"/>
          <wp:effectExtent l="0" t="0" r="0" b="0"/>
          <wp:docPr id="1" name="Picture 43" descr="FWO%20logo%20-%20inline%20mono%20-%20black%20and%20white%20lar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FWO%20logo%20-%20inline%20mono%20-%20black%20and%20white%20large[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14800" cy="108966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22B841BA"/>
    <w:lvl w:ilvl="0">
      <w:start w:val="1"/>
      <w:numFmt w:val="decimal"/>
      <w:pStyle w:val="Heading1"/>
      <w:lvlText w:val="%1"/>
      <w:legacy w:legacy="1" w:legacySpace="0" w:legacyIndent="737"/>
      <w:lvlJc w:val="left"/>
      <w:pPr>
        <w:ind w:left="737" w:hanging="737"/>
      </w:pPr>
    </w:lvl>
    <w:lvl w:ilvl="1">
      <w:start w:val="1"/>
      <w:numFmt w:val="decimal"/>
      <w:lvlText w:val="%1.%2"/>
      <w:legacy w:legacy="1" w:legacySpace="0" w:legacyIndent="737"/>
      <w:lvlJc w:val="left"/>
      <w:pPr>
        <w:ind w:left="737" w:hanging="737"/>
      </w:pPr>
    </w:lvl>
    <w:lvl w:ilvl="2">
      <w:start w:val="1"/>
      <w:numFmt w:val="lowerLetter"/>
      <w:pStyle w:val="Heading3"/>
      <w:lvlText w:val="(%3)"/>
      <w:legacy w:legacy="1" w:legacySpace="0" w:legacyIndent="737"/>
      <w:lvlJc w:val="left"/>
      <w:pPr>
        <w:ind w:left="1474" w:hanging="737"/>
      </w:pPr>
    </w:lvl>
    <w:lvl w:ilvl="3">
      <w:start w:val="1"/>
      <w:numFmt w:val="lowerRoman"/>
      <w:lvlText w:val="(%4)"/>
      <w:legacy w:legacy="1" w:legacySpace="0" w:legacyIndent="737"/>
      <w:lvlJc w:val="left"/>
      <w:pPr>
        <w:ind w:left="2211" w:hanging="737"/>
      </w:pPr>
    </w:lvl>
    <w:lvl w:ilvl="4">
      <w:start w:val="1"/>
      <w:numFmt w:val="upperLetter"/>
      <w:lvlText w:val="(%5)"/>
      <w:legacy w:legacy="1" w:legacySpace="144" w:legacyIndent="0"/>
      <w:lvlJc w:val="left"/>
      <w:pPr>
        <w:ind w:left="2948" w:firstLine="0"/>
      </w:pPr>
    </w:lvl>
    <w:lvl w:ilvl="5">
      <w:start w:val="1"/>
      <w:numFmt w:val="lowerLetter"/>
      <w:lvlText w:val="(a%6)"/>
      <w:legacy w:legacy="1" w:legacySpace="0" w:legacyIndent="737"/>
      <w:lvlJc w:val="left"/>
      <w:pPr>
        <w:ind w:left="3685" w:hanging="737"/>
      </w:pPr>
    </w:lvl>
    <w:lvl w:ilvl="6">
      <w:start w:val="1"/>
      <w:numFmt w:val="none"/>
      <w:suff w:val="nothing"/>
      <w:lvlText w:val=""/>
      <w:lvlJc w:val="left"/>
    </w:lvl>
    <w:lvl w:ilvl="7">
      <w:start w:val="1"/>
      <w:numFmt w:val="lowerLetter"/>
      <w:lvlText w:val="(%8)"/>
      <w:legacy w:legacy="1" w:legacySpace="0" w:legacyIndent="737"/>
      <w:lvlJc w:val="left"/>
      <w:rPr>
        <w:rFonts w:ascii="Tms Rmn" w:hAnsi="Tms Rmn" w:hint="default"/>
      </w:rPr>
    </w:lvl>
    <w:lvl w:ilvl="8">
      <w:start w:val="1"/>
      <w:numFmt w:val="lowerRoman"/>
      <w:lvlText w:val="(%9)"/>
      <w:legacy w:legacy="1" w:legacySpace="0" w:legacyIndent="737"/>
      <w:lvlJc w:val="left"/>
      <w:rPr>
        <w:rFonts w:ascii="Tms Rmn" w:hAnsi="Tms Rmn" w:hint="default"/>
      </w:rPr>
    </w:lvl>
  </w:abstractNum>
  <w:abstractNum w:abstractNumId="1">
    <w:nsid w:val="06BE4F91"/>
    <w:multiLevelType w:val="hybridMultilevel"/>
    <w:tmpl w:val="7C6E1D76"/>
    <w:lvl w:ilvl="0" w:tplc="6296AF50">
      <w:start w:val="18"/>
      <w:numFmt w:val="lowerLetter"/>
      <w:lvlText w:val="(%1)"/>
      <w:lvlJc w:val="left"/>
      <w:pPr>
        <w:ind w:left="1440" w:hanging="360"/>
      </w:pPr>
      <w:rPr>
        <w:rFonts w:hint="default"/>
        <w:b w:val="0"/>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108F6057"/>
    <w:multiLevelType w:val="hybridMultilevel"/>
    <w:tmpl w:val="4DFE86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1BDE4C17"/>
    <w:multiLevelType w:val="hybridMultilevel"/>
    <w:tmpl w:val="AA54C620"/>
    <w:lvl w:ilvl="0" w:tplc="0C09000F">
      <w:start w:val="1"/>
      <w:numFmt w:val="decimal"/>
      <w:lvlText w:val="%1."/>
      <w:lvlJc w:val="left"/>
      <w:pPr>
        <w:ind w:left="720" w:hanging="360"/>
      </w:pPr>
      <w:rPr>
        <w:rFonts w:hint="default"/>
      </w:rPr>
    </w:lvl>
    <w:lvl w:ilvl="1" w:tplc="7B586184">
      <w:start w:val="1"/>
      <w:numFmt w:val="lowerLetter"/>
      <w:lvlText w:val="(%2)"/>
      <w:lvlJc w:val="left"/>
      <w:pPr>
        <w:ind w:left="1211" w:hanging="360"/>
      </w:pPr>
      <w:rPr>
        <w:rFonts w:hint="default"/>
        <w:b w:val="0"/>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23A06AF7"/>
    <w:multiLevelType w:val="hybridMultilevel"/>
    <w:tmpl w:val="CCB60680"/>
    <w:lvl w:ilvl="0" w:tplc="5F084206">
      <w:start w:val="13"/>
      <w:numFmt w:val="lowerLetter"/>
      <w:lvlText w:val="(%1)"/>
      <w:lvlJc w:val="left"/>
      <w:pPr>
        <w:ind w:left="144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284528E6"/>
    <w:multiLevelType w:val="multilevel"/>
    <w:tmpl w:val="925C7F70"/>
    <w:lvl w:ilvl="0">
      <w:start w:val="1"/>
      <w:numFmt w:val="decimal"/>
      <w:pStyle w:val="NumberLevel1"/>
      <w:lvlText w:val="%1."/>
      <w:lvlJc w:val="left"/>
      <w:pPr>
        <w:tabs>
          <w:tab w:val="num" w:pos="709"/>
        </w:tabs>
        <w:ind w:left="567" w:hanging="567"/>
      </w:pPr>
      <w:rPr>
        <w:b w:val="0"/>
        <w:i w:val="0"/>
        <w:color w:val="auto"/>
        <w:sz w:val="22"/>
        <w:szCs w:val="22"/>
      </w:rPr>
    </w:lvl>
    <w:lvl w:ilvl="1">
      <w:start w:val="1"/>
      <w:numFmt w:val="lowerLetter"/>
      <w:pStyle w:val="NumberLevel2"/>
      <w:lvlText w:val="(%2)"/>
      <w:lvlJc w:val="left"/>
      <w:pPr>
        <w:tabs>
          <w:tab w:val="num" w:pos="1276"/>
        </w:tabs>
        <w:ind w:left="1134" w:hanging="567"/>
      </w:pPr>
      <w:rPr>
        <w:sz w:val="22"/>
        <w:szCs w:val="22"/>
      </w:rPr>
    </w:lvl>
    <w:lvl w:ilvl="2">
      <w:start w:val="1"/>
      <w:numFmt w:val="lowerRoman"/>
      <w:pStyle w:val="NumberLevel3"/>
      <w:lvlText w:val="(%3)"/>
      <w:lvlJc w:val="left"/>
      <w:pPr>
        <w:tabs>
          <w:tab w:val="num" w:pos="1843"/>
        </w:tabs>
        <w:ind w:left="1701" w:hanging="567"/>
      </w:pPr>
      <w:rPr>
        <w:sz w:val="22"/>
        <w:szCs w:val="22"/>
      </w:rPr>
    </w:lvl>
    <w:lvl w:ilvl="3">
      <w:start w:val="1"/>
      <w:numFmt w:val="upperLetter"/>
      <w:lvlText w:val="(%4)"/>
      <w:lvlJc w:val="left"/>
      <w:pPr>
        <w:tabs>
          <w:tab w:val="num" w:pos="2410"/>
        </w:tabs>
        <w:ind w:left="2268" w:hanging="567"/>
      </w:pPr>
      <w:rPr>
        <w:b w:val="0"/>
        <w:sz w:val="22"/>
        <w:szCs w:val="22"/>
      </w:rPr>
    </w:lvl>
    <w:lvl w:ilvl="4">
      <w:start w:val="1"/>
      <w:numFmt w:val="lowerRoman"/>
      <w:pStyle w:val="NumberLevel5"/>
      <w:lvlText w:val="(%5)"/>
      <w:lvlJc w:val="left"/>
      <w:pPr>
        <w:tabs>
          <w:tab w:val="num" w:pos="2977"/>
        </w:tabs>
        <w:ind w:left="2835" w:hanging="567"/>
      </w:pPr>
      <w:rPr>
        <w:b w:val="0"/>
        <w:i w:val="0"/>
      </w:rPr>
    </w:lvl>
    <w:lvl w:ilvl="5">
      <w:start w:val="1"/>
      <w:numFmt w:val="lowerLetter"/>
      <w:pStyle w:val="NumberLevel6"/>
      <w:lvlText w:val="(%6)"/>
      <w:lvlJc w:val="left"/>
      <w:pPr>
        <w:tabs>
          <w:tab w:val="num" w:pos="3544"/>
        </w:tabs>
        <w:ind w:left="3402" w:hanging="567"/>
      </w:pPr>
      <w:rPr>
        <w:b w:val="0"/>
        <w:i w:val="0"/>
      </w:rPr>
    </w:lvl>
    <w:lvl w:ilvl="6">
      <w:start w:val="1"/>
      <w:numFmt w:val="lowerLetter"/>
      <w:pStyle w:val="NumberLevel7"/>
      <w:lvlText w:val="(%7)"/>
      <w:lvlJc w:val="left"/>
      <w:pPr>
        <w:tabs>
          <w:tab w:val="num" w:pos="4111"/>
        </w:tabs>
        <w:ind w:left="3969" w:hanging="567"/>
      </w:pPr>
      <w:rPr>
        <w:b w:val="0"/>
        <w:i w:val="0"/>
      </w:rPr>
    </w:lvl>
    <w:lvl w:ilvl="7">
      <w:start w:val="1"/>
      <w:numFmt w:val="bullet"/>
      <w:pStyle w:val="NumberLevel8"/>
      <w:lvlText w:val="–"/>
      <w:lvlJc w:val="left"/>
      <w:pPr>
        <w:tabs>
          <w:tab w:val="num" w:pos="4678"/>
        </w:tabs>
        <w:ind w:left="4536" w:hanging="567"/>
      </w:pPr>
      <w:rPr>
        <w:b w:val="0"/>
        <w:i w:val="0"/>
      </w:rPr>
    </w:lvl>
    <w:lvl w:ilvl="8">
      <w:start w:val="1"/>
      <w:numFmt w:val="lowerRoman"/>
      <w:pStyle w:val="NumberLevel9"/>
      <w:lvlText w:val="%9."/>
      <w:lvlJc w:val="right"/>
      <w:pPr>
        <w:tabs>
          <w:tab w:val="num" w:pos="5245"/>
        </w:tabs>
        <w:ind w:left="5103" w:hanging="567"/>
      </w:pPr>
      <w:rPr>
        <w:b w:val="0"/>
        <w:i w:val="0"/>
      </w:rPr>
    </w:lvl>
  </w:abstractNum>
  <w:abstractNum w:abstractNumId="6">
    <w:nsid w:val="2D682BC7"/>
    <w:multiLevelType w:val="hybridMultilevel"/>
    <w:tmpl w:val="5B9E3266"/>
    <w:lvl w:ilvl="0" w:tplc="DEBC85C0">
      <w:start w:val="1"/>
      <w:numFmt w:val="lowerLetter"/>
      <w:lvlText w:val="(%1)"/>
      <w:lvlJc w:val="left"/>
      <w:pPr>
        <w:ind w:left="1800" w:hanging="360"/>
      </w:pPr>
      <w:rPr>
        <w:rFonts w:hint="default"/>
        <w:b w:val="0"/>
        <w:i w:val="0"/>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7">
    <w:nsid w:val="2E3D1B4E"/>
    <w:multiLevelType w:val="hybridMultilevel"/>
    <w:tmpl w:val="AEA0DE8A"/>
    <w:lvl w:ilvl="0" w:tplc="7DEC40EC">
      <w:start w:val="1"/>
      <w:numFmt w:val="decimal"/>
      <w:pStyle w:val="ListParagraph"/>
      <w:lvlText w:val="%1."/>
      <w:lvlJc w:val="left"/>
      <w:pPr>
        <w:ind w:left="928" w:hanging="360"/>
      </w:pPr>
      <w:rPr>
        <w:b w:val="0"/>
      </w:rPr>
    </w:lvl>
    <w:lvl w:ilvl="1" w:tplc="DEBC85C0">
      <w:start w:val="1"/>
      <w:numFmt w:val="lowerLetter"/>
      <w:lvlText w:val="(%2)"/>
      <w:lvlJc w:val="left"/>
      <w:pPr>
        <w:ind w:left="1440" w:hanging="360"/>
      </w:pPr>
      <w:rPr>
        <w:rFonts w:hint="default"/>
        <w:b w:val="0"/>
        <w:i w:val="0"/>
      </w:rPr>
    </w:lvl>
    <w:lvl w:ilvl="2" w:tplc="AA5CFD2A">
      <w:start w:val="1"/>
      <w:numFmt w:val="lowerRoman"/>
      <w:lvlText w:val="(%3)"/>
      <w:lvlJc w:val="right"/>
      <w:pPr>
        <w:ind w:left="2160" w:hanging="180"/>
      </w:pPr>
      <w:rPr>
        <w:rFonts w:hint="default"/>
      </w:r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2F627B8B"/>
    <w:multiLevelType w:val="hybridMultilevel"/>
    <w:tmpl w:val="C2FCE318"/>
    <w:lvl w:ilvl="0" w:tplc="7B586184">
      <w:start w:val="1"/>
      <w:numFmt w:val="lowerLetter"/>
      <w:lvlText w:val="(%1)"/>
      <w:lvlJc w:val="left"/>
      <w:pPr>
        <w:ind w:left="1494" w:hanging="360"/>
      </w:pPr>
      <w:rPr>
        <w:rFonts w:hint="default"/>
      </w:rPr>
    </w:lvl>
    <w:lvl w:ilvl="1" w:tplc="0C090019" w:tentative="1">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9">
    <w:nsid w:val="32441BD8"/>
    <w:multiLevelType w:val="hybridMultilevel"/>
    <w:tmpl w:val="31A6F8C6"/>
    <w:lvl w:ilvl="0" w:tplc="57EA0114">
      <w:start w:val="1"/>
      <w:numFmt w:val="lowerLetter"/>
      <w:lvlText w:val="(%1)"/>
      <w:lvlJc w:val="left"/>
      <w:pPr>
        <w:ind w:left="1440" w:hanging="360"/>
      </w:pPr>
      <w:rPr>
        <w:rFonts w:hint="default"/>
        <w:b w:val="0"/>
        <w:i w:val="0"/>
        <w:sz w:val="20"/>
        <w:szCs w:val="20"/>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0">
    <w:nsid w:val="38165131"/>
    <w:multiLevelType w:val="hybridMultilevel"/>
    <w:tmpl w:val="1A50CEA0"/>
    <w:lvl w:ilvl="0" w:tplc="59A8F3B4">
      <w:start w:val="1"/>
      <w:numFmt w:val="lowerLetter"/>
      <w:lvlText w:val="%1)"/>
      <w:lvlJc w:val="left"/>
      <w:pPr>
        <w:ind w:left="720" w:hanging="360"/>
      </w:pPr>
      <w:rPr>
        <w:b w:val="0"/>
      </w:rPr>
    </w:lvl>
    <w:lvl w:ilvl="1" w:tplc="0C090013">
      <w:start w:val="1"/>
      <w:numFmt w:val="upperRoman"/>
      <w:lvlText w:val="%2."/>
      <w:lvlJc w:val="right"/>
      <w:pPr>
        <w:ind w:left="1440" w:hanging="360"/>
      </w:pPr>
      <w:rPr>
        <w:rFonts w:hint="default"/>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3CD0441F"/>
    <w:multiLevelType w:val="hybridMultilevel"/>
    <w:tmpl w:val="31E0A3D8"/>
    <w:lvl w:ilvl="0" w:tplc="0C090001">
      <w:start w:val="1"/>
      <w:numFmt w:val="bullet"/>
      <w:lvlText w:val=""/>
      <w:lvlJc w:val="left"/>
      <w:pPr>
        <w:ind w:left="2520" w:hanging="360"/>
      </w:pPr>
      <w:rPr>
        <w:rFonts w:ascii="Symbol" w:hAnsi="Symbol" w:hint="default"/>
      </w:rPr>
    </w:lvl>
    <w:lvl w:ilvl="1" w:tplc="0C090003" w:tentative="1">
      <w:start w:val="1"/>
      <w:numFmt w:val="bullet"/>
      <w:lvlText w:val="o"/>
      <w:lvlJc w:val="left"/>
      <w:pPr>
        <w:ind w:left="3240" w:hanging="360"/>
      </w:pPr>
      <w:rPr>
        <w:rFonts w:ascii="Courier New" w:hAnsi="Courier New" w:cs="Courier New" w:hint="default"/>
      </w:rPr>
    </w:lvl>
    <w:lvl w:ilvl="2" w:tplc="0C090005" w:tentative="1">
      <w:start w:val="1"/>
      <w:numFmt w:val="bullet"/>
      <w:lvlText w:val=""/>
      <w:lvlJc w:val="left"/>
      <w:pPr>
        <w:ind w:left="3960" w:hanging="360"/>
      </w:pPr>
      <w:rPr>
        <w:rFonts w:ascii="Wingdings" w:hAnsi="Wingdings" w:hint="default"/>
      </w:rPr>
    </w:lvl>
    <w:lvl w:ilvl="3" w:tplc="0C090001" w:tentative="1">
      <w:start w:val="1"/>
      <w:numFmt w:val="bullet"/>
      <w:lvlText w:val=""/>
      <w:lvlJc w:val="left"/>
      <w:pPr>
        <w:ind w:left="4680" w:hanging="360"/>
      </w:pPr>
      <w:rPr>
        <w:rFonts w:ascii="Symbol" w:hAnsi="Symbol" w:hint="default"/>
      </w:rPr>
    </w:lvl>
    <w:lvl w:ilvl="4" w:tplc="0C090003" w:tentative="1">
      <w:start w:val="1"/>
      <w:numFmt w:val="bullet"/>
      <w:lvlText w:val="o"/>
      <w:lvlJc w:val="left"/>
      <w:pPr>
        <w:ind w:left="5400" w:hanging="360"/>
      </w:pPr>
      <w:rPr>
        <w:rFonts w:ascii="Courier New" w:hAnsi="Courier New" w:cs="Courier New" w:hint="default"/>
      </w:rPr>
    </w:lvl>
    <w:lvl w:ilvl="5" w:tplc="0C090005" w:tentative="1">
      <w:start w:val="1"/>
      <w:numFmt w:val="bullet"/>
      <w:lvlText w:val=""/>
      <w:lvlJc w:val="left"/>
      <w:pPr>
        <w:ind w:left="6120" w:hanging="360"/>
      </w:pPr>
      <w:rPr>
        <w:rFonts w:ascii="Wingdings" w:hAnsi="Wingdings" w:hint="default"/>
      </w:rPr>
    </w:lvl>
    <w:lvl w:ilvl="6" w:tplc="0C090001" w:tentative="1">
      <w:start w:val="1"/>
      <w:numFmt w:val="bullet"/>
      <w:lvlText w:val=""/>
      <w:lvlJc w:val="left"/>
      <w:pPr>
        <w:ind w:left="6840" w:hanging="360"/>
      </w:pPr>
      <w:rPr>
        <w:rFonts w:ascii="Symbol" w:hAnsi="Symbol" w:hint="default"/>
      </w:rPr>
    </w:lvl>
    <w:lvl w:ilvl="7" w:tplc="0C090003" w:tentative="1">
      <w:start w:val="1"/>
      <w:numFmt w:val="bullet"/>
      <w:lvlText w:val="o"/>
      <w:lvlJc w:val="left"/>
      <w:pPr>
        <w:ind w:left="7560" w:hanging="360"/>
      </w:pPr>
      <w:rPr>
        <w:rFonts w:ascii="Courier New" w:hAnsi="Courier New" w:cs="Courier New" w:hint="default"/>
      </w:rPr>
    </w:lvl>
    <w:lvl w:ilvl="8" w:tplc="0C090005" w:tentative="1">
      <w:start w:val="1"/>
      <w:numFmt w:val="bullet"/>
      <w:lvlText w:val=""/>
      <w:lvlJc w:val="left"/>
      <w:pPr>
        <w:ind w:left="8280" w:hanging="360"/>
      </w:pPr>
      <w:rPr>
        <w:rFonts w:ascii="Wingdings" w:hAnsi="Wingdings" w:hint="default"/>
      </w:rPr>
    </w:lvl>
  </w:abstractNum>
  <w:abstractNum w:abstractNumId="12">
    <w:nsid w:val="5DCE6266"/>
    <w:multiLevelType w:val="hybridMultilevel"/>
    <w:tmpl w:val="5E56A0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701F1C34"/>
    <w:multiLevelType w:val="hybridMultilevel"/>
    <w:tmpl w:val="652A61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2"/>
  </w:num>
  <w:num w:numId="4">
    <w:abstractNumId w:val="12"/>
  </w:num>
  <w:num w:numId="5">
    <w:abstractNumId w:val="13"/>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lvlOverride w:ilvl="8">
      <w:startOverride w:val="1"/>
    </w:lvlOverride>
  </w:num>
  <w:num w:numId="7">
    <w:abstractNumId w:val="11"/>
  </w:num>
  <w:num w:numId="8">
    <w:abstractNumId w:val="9"/>
  </w:num>
  <w:num w:numId="9">
    <w:abstractNumId w:val="3"/>
  </w:num>
  <w:num w:numId="10">
    <w:abstractNumId w:val="4"/>
  </w:num>
  <w:num w:numId="11">
    <w:abstractNumId w:val="1"/>
  </w:num>
  <w:num w:numId="12">
    <w:abstractNumId w:val="8"/>
  </w:num>
  <w:num w:numId="13">
    <w:abstractNumId w:val="6"/>
  </w:num>
  <w:num w:numId="14">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displayBackgroundShape/>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doNotValidateAgainstSchema/>
  <w:saveInvalidXml/>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2A27"/>
    <w:rsid w:val="000124F3"/>
    <w:rsid w:val="00031B55"/>
    <w:rsid w:val="000338C7"/>
    <w:rsid w:val="00047296"/>
    <w:rsid w:val="00050B3F"/>
    <w:rsid w:val="00070667"/>
    <w:rsid w:val="000A7FA7"/>
    <w:rsid w:val="000B4DCC"/>
    <w:rsid w:val="000E2B3A"/>
    <w:rsid w:val="000E412C"/>
    <w:rsid w:val="000F4681"/>
    <w:rsid w:val="0011306C"/>
    <w:rsid w:val="00123893"/>
    <w:rsid w:val="00140650"/>
    <w:rsid w:val="0014289C"/>
    <w:rsid w:val="001455F0"/>
    <w:rsid w:val="00160C4B"/>
    <w:rsid w:val="001710AA"/>
    <w:rsid w:val="001968AA"/>
    <w:rsid w:val="001C1230"/>
    <w:rsid w:val="001C764F"/>
    <w:rsid w:val="001D60C9"/>
    <w:rsid w:val="001F132C"/>
    <w:rsid w:val="001F2479"/>
    <w:rsid w:val="00212F6A"/>
    <w:rsid w:val="00221326"/>
    <w:rsid w:val="002466C1"/>
    <w:rsid w:val="00271A9A"/>
    <w:rsid w:val="0027605D"/>
    <w:rsid w:val="002A056C"/>
    <w:rsid w:val="002A1B30"/>
    <w:rsid w:val="002C5149"/>
    <w:rsid w:val="002C7E67"/>
    <w:rsid w:val="002D0649"/>
    <w:rsid w:val="002F1A36"/>
    <w:rsid w:val="00302CA0"/>
    <w:rsid w:val="003101A6"/>
    <w:rsid w:val="00331D4C"/>
    <w:rsid w:val="0033596C"/>
    <w:rsid w:val="00381604"/>
    <w:rsid w:val="003879BB"/>
    <w:rsid w:val="003A33C0"/>
    <w:rsid w:val="003A6488"/>
    <w:rsid w:val="003B2D87"/>
    <w:rsid w:val="003D2A27"/>
    <w:rsid w:val="00444115"/>
    <w:rsid w:val="00452AFC"/>
    <w:rsid w:val="00482214"/>
    <w:rsid w:val="004839BF"/>
    <w:rsid w:val="004B6F4E"/>
    <w:rsid w:val="004D2463"/>
    <w:rsid w:val="004E4DA8"/>
    <w:rsid w:val="004F5B0B"/>
    <w:rsid w:val="0050691D"/>
    <w:rsid w:val="00520180"/>
    <w:rsid w:val="005459B9"/>
    <w:rsid w:val="0055319E"/>
    <w:rsid w:val="00557FBD"/>
    <w:rsid w:val="0058675F"/>
    <w:rsid w:val="005923C8"/>
    <w:rsid w:val="005971C8"/>
    <w:rsid w:val="0060012E"/>
    <w:rsid w:val="006040D2"/>
    <w:rsid w:val="00662049"/>
    <w:rsid w:val="006F709A"/>
    <w:rsid w:val="006F7789"/>
    <w:rsid w:val="00711017"/>
    <w:rsid w:val="00712F4A"/>
    <w:rsid w:val="007146D7"/>
    <w:rsid w:val="00732A2F"/>
    <w:rsid w:val="00756367"/>
    <w:rsid w:val="00763295"/>
    <w:rsid w:val="0078122F"/>
    <w:rsid w:val="007B6DED"/>
    <w:rsid w:val="007C50D9"/>
    <w:rsid w:val="007E43BF"/>
    <w:rsid w:val="007E6C92"/>
    <w:rsid w:val="007F79A0"/>
    <w:rsid w:val="008326FC"/>
    <w:rsid w:val="00860AB4"/>
    <w:rsid w:val="008A10F5"/>
    <w:rsid w:val="008A364F"/>
    <w:rsid w:val="008C2F61"/>
    <w:rsid w:val="008E71C4"/>
    <w:rsid w:val="008E7A69"/>
    <w:rsid w:val="008F40F4"/>
    <w:rsid w:val="008F461D"/>
    <w:rsid w:val="00906815"/>
    <w:rsid w:val="0093276F"/>
    <w:rsid w:val="00944583"/>
    <w:rsid w:val="00957CD2"/>
    <w:rsid w:val="00960146"/>
    <w:rsid w:val="00963BE7"/>
    <w:rsid w:val="009C4F76"/>
    <w:rsid w:val="00A02B6E"/>
    <w:rsid w:val="00A032E6"/>
    <w:rsid w:val="00A26233"/>
    <w:rsid w:val="00A31DFA"/>
    <w:rsid w:val="00A50AF5"/>
    <w:rsid w:val="00A5134F"/>
    <w:rsid w:val="00A543FC"/>
    <w:rsid w:val="00A839D0"/>
    <w:rsid w:val="00A8718D"/>
    <w:rsid w:val="00A91F98"/>
    <w:rsid w:val="00AA0427"/>
    <w:rsid w:val="00AB3B11"/>
    <w:rsid w:val="00AB5A70"/>
    <w:rsid w:val="00AC6D52"/>
    <w:rsid w:val="00AC7B75"/>
    <w:rsid w:val="00AD26E7"/>
    <w:rsid w:val="00B11BC3"/>
    <w:rsid w:val="00B16CF9"/>
    <w:rsid w:val="00B371F6"/>
    <w:rsid w:val="00B43BE4"/>
    <w:rsid w:val="00B50CF6"/>
    <w:rsid w:val="00B57FC3"/>
    <w:rsid w:val="00B61DC4"/>
    <w:rsid w:val="00B63286"/>
    <w:rsid w:val="00B705AA"/>
    <w:rsid w:val="00B71805"/>
    <w:rsid w:val="00B84A42"/>
    <w:rsid w:val="00B901A0"/>
    <w:rsid w:val="00BB053B"/>
    <w:rsid w:val="00BB2A6F"/>
    <w:rsid w:val="00BB496A"/>
    <w:rsid w:val="00BE6338"/>
    <w:rsid w:val="00BF7E85"/>
    <w:rsid w:val="00C05781"/>
    <w:rsid w:val="00C115C2"/>
    <w:rsid w:val="00C406F9"/>
    <w:rsid w:val="00C6637E"/>
    <w:rsid w:val="00C914E2"/>
    <w:rsid w:val="00CA1998"/>
    <w:rsid w:val="00CA7F06"/>
    <w:rsid w:val="00CB33BC"/>
    <w:rsid w:val="00CD162E"/>
    <w:rsid w:val="00D0708A"/>
    <w:rsid w:val="00D25772"/>
    <w:rsid w:val="00D30C3D"/>
    <w:rsid w:val="00D336F4"/>
    <w:rsid w:val="00D454CC"/>
    <w:rsid w:val="00D52C75"/>
    <w:rsid w:val="00D66FAE"/>
    <w:rsid w:val="00DA6506"/>
    <w:rsid w:val="00DC21F6"/>
    <w:rsid w:val="00DC55B4"/>
    <w:rsid w:val="00DD4604"/>
    <w:rsid w:val="00E0063E"/>
    <w:rsid w:val="00E028B1"/>
    <w:rsid w:val="00E40DFD"/>
    <w:rsid w:val="00E41B23"/>
    <w:rsid w:val="00E5553E"/>
    <w:rsid w:val="00E8353F"/>
    <w:rsid w:val="00E859D5"/>
    <w:rsid w:val="00EE2DF7"/>
    <w:rsid w:val="00EF037F"/>
    <w:rsid w:val="00F3327E"/>
    <w:rsid w:val="00F454E4"/>
    <w:rsid w:val="00F553D2"/>
    <w:rsid w:val="00FC0DD5"/>
    <w:rsid w:val="00FC171C"/>
    <w:rsid w:val="00FD2C72"/>
    <w:rsid w:val="00FE098E"/>
    <w:rsid w:val="00FF3505"/>
  </w:rsids>
  <m:mathPr>
    <m:mathFont m:val="Cambria Math"/>
    <m:brkBin m:val="before"/>
    <m:brkBinSub m:val="--"/>
    <m:smallFrac m:val="0"/>
    <m:dispDef/>
    <m:lMargin m:val="0"/>
    <m:rMargin m:val="0"/>
    <m:defJc m:val="centerGroup"/>
    <m:wrapIndent m:val="1440"/>
    <m:intLim m:val="subSup"/>
    <m:naryLim m:val="undOvr"/>
  </m:mathPr>
  <w:attachedSchema w:val="http://tempuri.org/ClaimsCommon"/>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2D2A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uiPriority="34"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3D2A27"/>
    <w:rPr>
      <w:rFonts w:ascii="Arial" w:hAnsi="Arial"/>
      <w:sz w:val="22"/>
      <w:lang w:eastAsia="en-US"/>
    </w:rPr>
  </w:style>
  <w:style w:type="paragraph" w:styleId="Heading1">
    <w:name w:val="heading 1"/>
    <w:basedOn w:val="Normal"/>
    <w:next w:val="Normal"/>
    <w:link w:val="Heading1Char"/>
    <w:qFormat/>
    <w:rsid w:val="003D2A27"/>
    <w:pPr>
      <w:keepNext/>
      <w:numPr>
        <w:numId w:val="1"/>
      </w:numPr>
      <w:spacing w:before="240" w:after="60"/>
      <w:outlineLvl w:val="0"/>
    </w:pPr>
    <w:rPr>
      <w:rFonts w:cs="Arial"/>
      <w:b/>
      <w:bCs/>
      <w:kern w:val="32"/>
      <w:sz w:val="32"/>
      <w:szCs w:val="32"/>
    </w:rPr>
  </w:style>
  <w:style w:type="paragraph" w:styleId="Heading2">
    <w:name w:val="heading 2"/>
    <w:basedOn w:val="Normal"/>
    <w:next w:val="Normal"/>
    <w:qFormat/>
    <w:rsid w:val="002A1B30"/>
    <w:pPr>
      <w:keepNext/>
      <w:spacing w:before="240" w:after="240"/>
      <w:outlineLvl w:val="1"/>
    </w:pPr>
    <w:rPr>
      <w:rFonts w:cs="Arial"/>
      <w:b/>
      <w:bCs/>
      <w:iCs/>
      <w:szCs w:val="28"/>
    </w:rPr>
  </w:style>
  <w:style w:type="paragraph" w:styleId="Heading3">
    <w:name w:val="heading 3"/>
    <w:basedOn w:val="Normal"/>
    <w:next w:val="Normal"/>
    <w:qFormat/>
    <w:rsid w:val="003D2A27"/>
    <w:pPr>
      <w:keepNext/>
      <w:numPr>
        <w:ilvl w:val="2"/>
        <w:numId w:val="1"/>
      </w:numPr>
      <w:spacing w:before="240" w:after="60"/>
      <w:outlineLvl w:val="2"/>
    </w:pPr>
    <w:rPr>
      <w:b/>
    </w:rPr>
  </w:style>
  <w:style w:type="paragraph" w:styleId="Heading4">
    <w:name w:val="heading 4"/>
    <w:basedOn w:val="Normal"/>
    <w:qFormat/>
    <w:rsid w:val="003D2A27"/>
    <w:pPr>
      <w:spacing w:after="240"/>
      <w:ind w:left="2211" w:hanging="737"/>
      <w:outlineLvl w:val="3"/>
    </w:pPr>
    <w:rPr>
      <w:rFonts w:ascii="Times New Roman" w:hAnsi="Times New Roman"/>
      <w:sz w:val="23"/>
    </w:rPr>
  </w:style>
  <w:style w:type="paragraph" w:styleId="Heading5">
    <w:name w:val="heading 5"/>
    <w:basedOn w:val="Normal"/>
    <w:qFormat/>
    <w:rsid w:val="003D2A27"/>
    <w:pPr>
      <w:spacing w:after="240"/>
      <w:ind w:left="2948" w:hanging="737"/>
      <w:outlineLvl w:val="4"/>
    </w:pPr>
    <w:rPr>
      <w:rFonts w:ascii="Times New Roman" w:hAnsi="Times New Roman"/>
      <w:sz w:val="23"/>
    </w:rPr>
  </w:style>
  <w:style w:type="paragraph" w:styleId="Heading6">
    <w:name w:val="heading 6"/>
    <w:basedOn w:val="Normal"/>
    <w:qFormat/>
    <w:rsid w:val="003D2A27"/>
    <w:pPr>
      <w:spacing w:after="240"/>
      <w:ind w:left="3685" w:hanging="737"/>
      <w:outlineLvl w:val="5"/>
    </w:pPr>
    <w:rPr>
      <w:rFonts w:ascii="Times New Roman" w:hAnsi="Times New Roman"/>
      <w:sz w:val="23"/>
    </w:rPr>
  </w:style>
  <w:style w:type="paragraph" w:styleId="Heading7">
    <w:name w:val="heading 7"/>
    <w:basedOn w:val="Normal"/>
    <w:qFormat/>
    <w:rsid w:val="003D2A27"/>
    <w:pPr>
      <w:spacing w:after="240"/>
      <w:ind w:left="737"/>
      <w:outlineLvl w:val="6"/>
    </w:pPr>
    <w:rPr>
      <w:rFonts w:ascii="Times New Roman" w:hAnsi="Times New Roman"/>
      <w:sz w:val="23"/>
    </w:rPr>
  </w:style>
  <w:style w:type="paragraph" w:styleId="Heading8">
    <w:name w:val="heading 8"/>
    <w:basedOn w:val="Normal"/>
    <w:qFormat/>
    <w:rsid w:val="003D2A27"/>
    <w:pPr>
      <w:spacing w:after="240"/>
      <w:ind w:left="1474" w:hanging="737"/>
      <w:outlineLvl w:val="7"/>
    </w:pPr>
    <w:rPr>
      <w:rFonts w:ascii="Times New Roman" w:hAnsi="Times New Roman"/>
      <w:sz w:val="23"/>
    </w:rPr>
  </w:style>
  <w:style w:type="paragraph" w:styleId="Heading9">
    <w:name w:val="heading 9"/>
    <w:basedOn w:val="Normal"/>
    <w:qFormat/>
    <w:rsid w:val="003D2A27"/>
    <w:pPr>
      <w:spacing w:after="240"/>
      <w:ind w:left="2211" w:hanging="737"/>
      <w:outlineLvl w:val="8"/>
    </w:pPr>
    <w:rPr>
      <w:rFonts w:ascii="Times New Roman" w:hAnsi="Times New Roman"/>
      <w:sz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3D2A27"/>
    <w:pPr>
      <w:tabs>
        <w:tab w:val="center" w:pos="4153"/>
        <w:tab w:val="right" w:pos="8306"/>
      </w:tabs>
    </w:pPr>
    <w:rPr>
      <w:sz w:val="20"/>
    </w:rPr>
  </w:style>
  <w:style w:type="character" w:styleId="Hyperlink">
    <w:name w:val="Hyperlink"/>
    <w:rsid w:val="003D2A27"/>
    <w:rPr>
      <w:color w:val="0000FF"/>
      <w:u w:val="single"/>
    </w:rPr>
  </w:style>
  <w:style w:type="character" w:styleId="FollowedHyperlink">
    <w:name w:val="FollowedHyperlink"/>
    <w:rsid w:val="003D2A27"/>
    <w:rPr>
      <w:color w:val="800080"/>
      <w:u w:val="single"/>
    </w:rPr>
  </w:style>
  <w:style w:type="paragraph" w:styleId="Header">
    <w:name w:val="header"/>
    <w:basedOn w:val="Normal"/>
    <w:rsid w:val="003D2A27"/>
    <w:pPr>
      <w:tabs>
        <w:tab w:val="center" w:pos="4153"/>
        <w:tab w:val="right" w:pos="8306"/>
      </w:tabs>
    </w:pPr>
  </w:style>
  <w:style w:type="paragraph" w:styleId="BodyText">
    <w:name w:val="Body Text"/>
    <w:rsid w:val="003D2A27"/>
    <w:pPr>
      <w:spacing w:line="230" w:lineRule="atLeast"/>
      <w:ind w:left="1701"/>
    </w:pPr>
    <w:rPr>
      <w:rFonts w:ascii="Helvetica-Narrow" w:hAnsi="Helvetica-Narrow"/>
      <w:b/>
      <w:snapToGrid w:val="0"/>
      <w:color w:val="000080"/>
      <w:lang w:eastAsia="en-US"/>
    </w:rPr>
  </w:style>
  <w:style w:type="table" w:styleId="TableGrid">
    <w:name w:val="Table Grid"/>
    <w:basedOn w:val="TableNormal"/>
    <w:rsid w:val="003D2A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rsid w:val="003D2A27"/>
    <w:rPr>
      <w:rFonts w:ascii="Tahoma" w:hAnsi="Tahoma" w:cs="Tahoma"/>
      <w:sz w:val="16"/>
      <w:szCs w:val="16"/>
    </w:rPr>
  </w:style>
  <w:style w:type="character" w:styleId="FootnoteReference">
    <w:name w:val="footnote reference"/>
    <w:rsid w:val="003D2A27"/>
    <w:rPr>
      <w:vertAlign w:val="superscript"/>
    </w:rPr>
  </w:style>
  <w:style w:type="paragraph" w:customStyle="1" w:styleId="Details">
    <w:name w:val="Details"/>
    <w:basedOn w:val="Normal"/>
    <w:next w:val="Normal"/>
    <w:rsid w:val="003D2A27"/>
    <w:pPr>
      <w:spacing w:before="120" w:after="120" w:line="260" w:lineRule="atLeast"/>
    </w:pPr>
    <w:rPr>
      <w:rFonts w:ascii="Times New Roman" w:hAnsi="Times New Roman"/>
      <w:sz w:val="23"/>
    </w:rPr>
  </w:style>
  <w:style w:type="paragraph" w:styleId="FootnoteText">
    <w:name w:val="footnote text"/>
    <w:basedOn w:val="Normal"/>
    <w:rsid w:val="003D2A27"/>
    <w:pPr>
      <w:spacing w:after="60"/>
      <w:ind w:left="284" w:hanging="284"/>
    </w:pPr>
    <w:rPr>
      <w:sz w:val="18"/>
    </w:rPr>
  </w:style>
  <w:style w:type="paragraph" w:customStyle="1" w:styleId="Headersub">
    <w:name w:val="Header sub"/>
    <w:basedOn w:val="Normal"/>
    <w:rsid w:val="003D2A27"/>
    <w:pPr>
      <w:spacing w:after="1240"/>
    </w:pPr>
    <w:rPr>
      <w:sz w:val="36"/>
    </w:rPr>
  </w:style>
  <w:style w:type="paragraph" w:customStyle="1" w:styleId="Indent2">
    <w:name w:val="Indent 2"/>
    <w:basedOn w:val="Normal"/>
    <w:rsid w:val="003D2A27"/>
    <w:pPr>
      <w:spacing w:after="240"/>
      <w:ind w:left="737"/>
    </w:pPr>
    <w:rPr>
      <w:rFonts w:ascii="Times New Roman" w:hAnsi="Times New Roman"/>
      <w:sz w:val="23"/>
    </w:rPr>
  </w:style>
  <w:style w:type="character" w:customStyle="1" w:styleId="Choice">
    <w:name w:val="Choice"/>
    <w:rsid w:val="003D2A27"/>
    <w:rPr>
      <w:rFonts w:ascii="Arial" w:hAnsi="Arial"/>
      <w:b/>
      <w:noProof w:val="0"/>
      <w:sz w:val="18"/>
      <w:vertAlign w:val="baseline"/>
      <w:lang w:val="en-AU"/>
    </w:rPr>
  </w:style>
  <w:style w:type="character" w:styleId="CommentReference">
    <w:name w:val="annotation reference"/>
    <w:rsid w:val="003D2A27"/>
    <w:rPr>
      <w:sz w:val="16"/>
      <w:szCs w:val="16"/>
    </w:rPr>
  </w:style>
  <w:style w:type="paragraph" w:styleId="CommentText">
    <w:name w:val="annotation text"/>
    <w:basedOn w:val="Normal"/>
    <w:rsid w:val="003D2A27"/>
    <w:rPr>
      <w:sz w:val="20"/>
    </w:rPr>
  </w:style>
  <w:style w:type="paragraph" w:styleId="CommentSubject">
    <w:name w:val="annotation subject"/>
    <w:basedOn w:val="CommentText"/>
    <w:next w:val="CommentText"/>
    <w:rsid w:val="003D2A27"/>
    <w:rPr>
      <w:b/>
      <w:bCs/>
    </w:rPr>
  </w:style>
  <w:style w:type="paragraph" w:styleId="Title">
    <w:name w:val="Title"/>
    <w:basedOn w:val="Heading1"/>
    <w:next w:val="Normal"/>
    <w:link w:val="TitleChar"/>
    <w:qFormat/>
    <w:rsid w:val="002A1B30"/>
    <w:pPr>
      <w:numPr>
        <w:numId w:val="0"/>
      </w:numPr>
      <w:spacing w:before="720" w:after="600"/>
      <w:jc w:val="center"/>
    </w:pPr>
    <w:rPr>
      <w:sz w:val="22"/>
    </w:rPr>
  </w:style>
  <w:style w:type="character" w:customStyle="1" w:styleId="TitleChar">
    <w:name w:val="Title Char"/>
    <w:link w:val="Title"/>
    <w:rsid w:val="002A1B30"/>
    <w:rPr>
      <w:rFonts w:ascii="Arial" w:hAnsi="Arial" w:cs="Arial"/>
      <w:b/>
      <w:bCs/>
      <w:kern w:val="32"/>
      <w:sz w:val="22"/>
      <w:szCs w:val="32"/>
      <w:lang w:eastAsia="en-US"/>
    </w:rPr>
  </w:style>
  <w:style w:type="character" w:customStyle="1" w:styleId="Heading1Char">
    <w:name w:val="Heading 1 Char"/>
    <w:link w:val="Heading1"/>
    <w:rsid w:val="002A1B30"/>
    <w:rPr>
      <w:rFonts w:ascii="Arial" w:hAnsi="Arial" w:cs="Arial"/>
      <w:b/>
      <w:bCs/>
      <w:kern w:val="32"/>
      <w:sz w:val="32"/>
      <w:szCs w:val="32"/>
      <w:lang w:eastAsia="en-US"/>
    </w:rPr>
  </w:style>
  <w:style w:type="paragraph" w:styleId="ListParagraph">
    <w:name w:val="List Paragraph"/>
    <w:basedOn w:val="Normal"/>
    <w:link w:val="ListParagraphChar"/>
    <w:uiPriority w:val="34"/>
    <w:qFormat/>
    <w:rsid w:val="002A1B30"/>
    <w:pPr>
      <w:widowControl w:val="0"/>
      <w:numPr>
        <w:numId w:val="2"/>
      </w:numPr>
      <w:tabs>
        <w:tab w:val="right" w:pos="709"/>
      </w:tabs>
      <w:spacing w:after="240"/>
      <w:ind w:left="720"/>
    </w:pPr>
    <w:rPr>
      <w:rFonts w:cs="Arial"/>
      <w:sz w:val="20"/>
    </w:rPr>
  </w:style>
  <w:style w:type="paragraph" w:styleId="NoSpacing">
    <w:name w:val="No Spacing"/>
    <w:qFormat/>
    <w:rsid w:val="00F553D2"/>
    <w:rPr>
      <w:rFonts w:ascii="Arial" w:hAnsi="Arial"/>
      <w:sz w:val="22"/>
      <w:lang w:eastAsia="en-US"/>
    </w:rPr>
  </w:style>
  <w:style w:type="paragraph" w:customStyle="1" w:styleId="NumberLevel1">
    <w:name w:val="Number Level 1"/>
    <w:basedOn w:val="Normal"/>
    <w:rsid w:val="0055319E"/>
    <w:pPr>
      <w:numPr>
        <w:numId w:val="6"/>
      </w:numPr>
      <w:spacing w:before="140" w:after="140" w:line="280" w:lineRule="atLeast"/>
    </w:pPr>
    <w:rPr>
      <w:rFonts w:cs="Arial"/>
      <w:szCs w:val="22"/>
      <w:lang w:eastAsia="en-AU"/>
    </w:rPr>
  </w:style>
  <w:style w:type="paragraph" w:customStyle="1" w:styleId="NumberLevel2">
    <w:name w:val="Number Level 2"/>
    <w:basedOn w:val="Normal"/>
    <w:rsid w:val="0055319E"/>
    <w:pPr>
      <w:numPr>
        <w:ilvl w:val="1"/>
        <w:numId w:val="6"/>
      </w:numPr>
      <w:spacing w:before="140" w:after="140" w:line="280" w:lineRule="atLeast"/>
    </w:pPr>
    <w:rPr>
      <w:rFonts w:cs="Arial"/>
      <w:szCs w:val="22"/>
      <w:lang w:eastAsia="en-AU"/>
    </w:rPr>
  </w:style>
  <w:style w:type="paragraph" w:customStyle="1" w:styleId="NumberLevel3">
    <w:name w:val="Number Level 3"/>
    <w:basedOn w:val="Normal"/>
    <w:rsid w:val="0055319E"/>
    <w:pPr>
      <w:numPr>
        <w:ilvl w:val="2"/>
        <w:numId w:val="6"/>
      </w:numPr>
      <w:spacing w:before="140" w:after="140" w:line="280" w:lineRule="atLeast"/>
    </w:pPr>
    <w:rPr>
      <w:rFonts w:cs="Arial"/>
      <w:szCs w:val="22"/>
      <w:lang w:eastAsia="en-AU"/>
    </w:rPr>
  </w:style>
  <w:style w:type="paragraph" w:customStyle="1" w:styleId="NumberLevel5">
    <w:name w:val="Number Level 5"/>
    <w:basedOn w:val="Normal"/>
    <w:semiHidden/>
    <w:rsid w:val="0055319E"/>
    <w:pPr>
      <w:numPr>
        <w:ilvl w:val="4"/>
        <w:numId w:val="6"/>
      </w:numPr>
      <w:spacing w:after="140" w:line="280" w:lineRule="atLeast"/>
    </w:pPr>
    <w:rPr>
      <w:rFonts w:cs="Arial"/>
      <w:szCs w:val="22"/>
      <w:lang w:eastAsia="en-AU"/>
    </w:rPr>
  </w:style>
  <w:style w:type="paragraph" w:customStyle="1" w:styleId="NumberLevel6">
    <w:name w:val="Number Level 6"/>
    <w:basedOn w:val="NumberLevel5"/>
    <w:semiHidden/>
    <w:rsid w:val="0055319E"/>
    <w:pPr>
      <w:numPr>
        <w:ilvl w:val="5"/>
      </w:numPr>
    </w:pPr>
  </w:style>
  <w:style w:type="paragraph" w:customStyle="1" w:styleId="NumberLevel7">
    <w:name w:val="Number Level 7"/>
    <w:basedOn w:val="NumberLevel6"/>
    <w:semiHidden/>
    <w:rsid w:val="0055319E"/>
    <w:pPr>
      <w:numPr>
        <w:ilvl w:val="6"/>
      </w:numPr>
    </w:pPr>
  </w:style>
  <w:style w:type="paragraph" w:customStyle="1" w:styleId="NumberLevel8">
    <w:name w:val="Number Level 8"/>
    <w:basedOn w:val="NumberLevel7"/>
    <w:semiHidden/>
    <w:rsid w:val="0055319E"/>
    <w:pPr>
      <w:numPr>
        <w:ilvl w:val="7"/>
      </w:numPr>
    </w:pPr>
  </w:style>
  <w:style w:type="paragraph" w:customStyle="1" w:styleId="NumberLevel9">
    <w:name w:val="Number Level 9"/>
    <w:basedOn w:val="NumberLevel8"/>
    <w:semiHidden/>
    <w:rsid w:val="0055319E"/>
    <w:pPr>
      <w:numPr>
        <w:ilvl w:val="8"/>
      </w:numPr>
    </w:pPr>
  </w:style>
  <w:style w:type="paragraph" w:customStyle="1" w:styleId="Default">
    <w:name w:val="Default"/>
    <w:rsid w:val="00CB33BC"/>
    <w:pPr>
      <w:autoSpaceDE w:val="0"/>
      <w:autoSpaceDN w:val="0"/>
      <w:adjustRightInd w:val="0"/>
    </w:pPr>
    <w:rPr>
      <w:rFonts w:ascii="Arial" w:hAnsi="Arial" w:cs="Arial"/>
      <w:color w:val="000000"/>
      <w:sz w:val="24"/>
      <w:szCs w:val="24"/>
    </w:rPr>
  </w:style>
  <w:style w:type="character" w:customStyle="1" w:styleId="ListParagraphChar">
    <w:name w:val="List Paragraph Char"/>
    <w:basedOn w:val="DefaultParagraphFont"/>
    <w:link w:val="ListParagraph"/>
    <w:uiPriority w:val="34"/>
    <w:locked/>
    <w:rsid w:val="002466C1"/>
    <w:rPr>
      <w:rFonts w:ascii="Arial" w:hAnsi="Arial" w:cs="Arial"/>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uiPriority="34"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3D2A27"/>
    <w:rPr>
      <w:rFonts w:ascii="Arial" w:hAnsi="Arial"/>
      <w:sz w:val="22"/>
      <w:lang w:eastAsia="en-US"/>
    </w:rPr>
  </w:style>
  <w:style w:type="paragraph" w:styleId="Heading1">
    <w:name w:val="heading 1"/>
    <w:basedOn w:val="Normal"/>
    <w:next w:val="Normal"/>
    <w:link w:val="Heading1Char"/>
    <w:qFormat/>
    <w:rsid w:val="003D2A27"/>
    <w:pPr>
      <w:keepNext/>
      <w:numPr>
        <w:numId w:val="1"/>
      </w:numPr>
      <w:spacing w:before="240" w:after="60"/>
      <w:outlineLvl w:val="0"/>
    </w:pPr>
    <w:rPr>
      <w:rFonts w:cs="Arial"/>
      <w:b/>
      <w:bCs/>
      <w:kern w:val="32"/>
      <w:sz w:val="32"/>
      <w:szCs w:val="32"/>
    </w:rPr>
  </w:style>
  <w:style w:type="paragraph" w:styleId="Heading2">
    <w:name w:val="heading 2"/>
    <w:basedOn w:val="Normal"/>
    <w:next w:val="Normal"/>
    <w:qFormat/>
    <w:rsid w:val="002A1B30"/>
    <w:pPr>
      <w:keepNext/>
      <w:spacing w:before="240" w:after="240"/>
      <w:outlineLvl w:val="1"/>
    </w:pPr>
    <w:rPr>
      <w:rFonts w:cs="Arial"/>
      <w:b/>
      <w:bCs/>
      <w:iCs/>
      <w:szCs w:val="28"/>
    </w:rPr>
  </w:style>
  <w:style w:type="paragraph" w:styleId="Heading3">
    <w:name w:val="heading 3"/>
    <w:basedOn w:val="Normal"/>
    <w:next w:val="Normal"/>
    <w:qFormat/>
    <w:rsid w:val="003D2A27"/>
    <w:pPr>
      <w:keepNext/>
      <w:numPr>
        <w:ilvl w:val="2"/>
        <w:numId w:val="1"/>
      </w:numPr>
      <w:spacing w:before="240" w:after="60"/>
      <w:outlineLvl w:val="2"/>
    </w:pPr>
    <w:rPr>
      <w:b/>
    </w:rPr>
  </w:style>
  <w:style w:type="paragraph" w:styleId="Heading4">
    <w:name w:val="heading 4"/>
    <w:basedOn w:val="Normal"/>
    <w:qFormat/>
    <w:rsid w:val="003D2A27"/>
    <w:pPr>
      <w:spacing w:after="240"/>
      <w:ind w:left="2211" w:hanging="737"/>
      <w:outlineLvl w:val="3"/>
    </w:pPr>
    <w:rPr>
      <w:rFonts w:ascii="Times New Roman" w:hAnsi="Times New Roman"/>
      <w:sz w:val="23"/>
    </w:rPr>
  </w:style>
  <w:style w:type="paragraph" w:styleId="Heading5">
    <w:name w:val="heading 5"/>
    <w:basedOn w:val="Normal"/>
    <w:qFormat/>
    <w:rsid w:val="003D2A27"/>
    <w:pPr>
      <w:spacing w:after="240"/>
      <w:ind w:left="2948" w:hanging="737"/>
      <w:outlineLvl w:val="4"/>
    </w:pPr>
    <w:rPr>
      <w:rFonts w:ascii="Times New Roman" w:hAnsi="Times New Roman"/>
      <w:sz w:val="23"/>
    </w:rPr>
  </w:style>
  <w:style w:type="paragraph" w:styleId="Heading6">
    <w:name w:val="heading 6"/>
    <w:basedOn w:val="Normal"/>
    <w:qFormat/>
    <w:rsid w:val="003D2A27"/>
    <w:pPr>
      <w:spacing w:after="240"/>
      <w:ind w:left="3685" w:hanging="737"/>
      <w:outlineLvl w:val="5"/>
    </w:pPr>
    <w:rPr>
      <w:rFonts w:ascii="Times New Roman" w:hAnsi="Times New Roman"/>
      <w:sz w:val="23"/>
    </w:rPr>
  </w:style>
  <w:style w:type="paragraph" w:styleId="Heading7">
    <w:name w:val="heading 7"/>
    <w:basedOn w:val="Normal"/>
    <w:qFormat/>
    <w:rsid w:val="003D2A27"/>
    <w:pPr>
      <w:spacing w:after="240"/>
      <w:ind w:left="737"/>
      <w:outlineLvl w:val="6"/>
    </w:pPr>
    <w:rPr>
      <w:rFonts w:ascii="Times New Roman" w:hAnsi="Times New Roman"/>
      <w:sz w:val="23"/>
    </w:rPr>
  </w:style>
  <w:style w:type="paragraph" w:styleId="Heading8">
    <w:name w:val="heading 8"/>
    <w:basedOn w:val="Normal"/>
    <w:qFormat/>
    <w:rsid w:val="003D2A27"/>
    <w:pPr>
      <w:spacing w:after="240"/>
      <w:ind w:left="1474" w:hanging="737"/>
      <w:outlineLvl w:val="7"/>
    </w:pPr>
    <w:rPr>
      <w:rFonts w:ascii="Times New Roman" w:hAnsi="Times New Roman"/>
      <w:sz w:val="23"/>
    </w:rPr>
  </w:style>
  <w:style w:type="paragraph" w:styleId="Heading9">
    <w:name w:val="heading 9"/>
    <w:basedOn w:val="Normal"/>
    <w:qFormat/>
    <w:rsid w:val="003D2A27"/>
    <w:pPr>
      <w:spacing w:after="240"/>
      <w:ind w:left="2211" w:hanging="737"/>
      <w:outlineLvl w:val="8"/>
    </w:pPr>
    <w:rPr>
      <w:rFonts w:ascii="Times New Roman" w:hAnsi="Times New Roman"/>
      <w:sz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3D2A27"/>
    <w:pPr>
      <w:tabs>
        <w:tab w:val="center" w:pos="4153"/>
        <w:tab w:val="right" w:pos="8306"/>
      </w:tabs>
    </w:pPr>
    <w:rPr>
      <w:sz w:val="20"/>
    </w:rPr>
  </w:style>
  <w:style w:type="character" w:styleId="Hyperlink">
    <w:name w:val="Hyperlink"/>
    <w:rsid w:val="003D2A27"/>
    <w:rPr>
      <w:color w:val="0000FF"/>
      <w:u w:val="single"/>
    </w:rPr>
  </w:style>
  <w:style w:type="character" w:styleId="FollowedHyperlink">
    <w:name w:val="FollowedHyperlink"/>
    <w:rsid w:val="003D2A27"/>
    <w:rPr>
      <w:color w:val="800080"/>
      <w:u w:val="single"/>
    </w:rPr>
  </w:style>
  <w:style w:type="paragraph" w:styleId="Header">
    <w:name w:val="header"/>
    <w:basedOn w:val="Normal"/>
    <w:rsid w:val="003D2A27"/>
    <w:pPr>
      <w:tabs>
        <w:tab w:val="center" w:pos="4153"/>
        <w:tab w:val="right" w:pos="8306"/>
      </w:tabs>
    </w:pPr>
  </w:style>
  <w:style w:type="paragraph" w:styleId="BodyText">
    <w:name w:val="Body Text"/>
    <w:rsid w:val="003D2A27"/>
    <w:pPr>
      <w:spacing w:line="230" w:lineRule="atLeast"/>
      <w:ind w:left="1701"/>
    </w:pPr>
    <w:rPr>
      <w:rFonts w:ascii="Helvetica-Narrow" w:hAnsi="Helvetica-Narrow"/>
      <w:b/>
      <w:snapToGrid w:val="0"/>
      <w:color w:val="000080"/>
      <w:lang w:eastAsia="en-US"/>
    </w:rPr>
  </w:style>
  <w:style w:type="table" w:styleId="TableGrid">
    <w:name w:val="Table Grid"/>
    <w:basedOn w:val="TableNormal"/>
    <w:rsid w:val="003D2A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rsid w:val="003D2A27"/>
    <w:rPr>
      <w:rFonts w:ascii="Tahoma" w:hAnsi="Tahoma" w:cs="Tahoma"/>
      <w:sz w:val="16"/>
      <w:szCs w:val="16"/>
    </w:rPr>
  </w:style>
  <w:style w:type="character" w:styleId="FootnoteReference">
    <w:name w:val="footnote reference"/>
    <w:rsid w:val="003D2A27"/>
    <w:rPr>
      <w:vertAlign w:val="superscript"/>
    </w:rPr>
  </w:style>
  <w:style w:type="paragraph" w:customStyle="1" w:styleId="Details">
    <w:name w:val="Details"/>
    <w:basedOn w:val="Normal"/>
    <w:next w:val="Normal"/>
    <w:rsid w:val="003D2A27"/>
    <w:pPr>
      <w:spacing w:before="120" w:after="120" w:line="260" w:lineRule="atLeast"/>
    </w:pPr>
    <w:rPr>
      <w:rFonts w:ascii="Times New Roman" w:hAnsi="Times New Roman"/>
      <w:sz w:val="23"/>
    </w:rPr>
  </w:style>
  <w:style w:type="paragraph" w:styleId="FootnoteText">
    <w:name w:val="footnote text"/>
    <w:basedOn w:val="Normal"/>
    <w:rsid w:val="003D2A27"/>
    <w:pPr>
      <w:spacing w:after="60"/>
      <w:ind w:left="284" w:hanging="284"/>
    </w:pPr>
    <w:rPr>
      <w:sz w:val="18"/>
    </w:rPr>
  </w:style>
  <w:style w:type="paragraph" w:customStyle="1" w:styleId="Headersub">
    <w:name w:val="Header sub"/>
    <w:basedOn w:val="Normal"/>
    <w:rsid w:val="003D2A27"/>
    <w:pPr>
      <w:spacing w:after="1240"/>
    </w:pPr>
    <w:rPr>
      <w:sz w:val="36"/>
    </w:rPr>
  </w:style>
  <w:style w:type="paragraph" w:customStyle="1" w:styleId="Indent2">
    <w:name w:val="Indent 2"/>
    <w:basedOn w:val="Normal"/>
    <w:rsid w:val="003D2A27"/>
    <w:pPr>
      <w:spacing w:after="240"/>
      <w:ind w:left="737"/>
    </w:pPr>
    <w:rPr>
      <w:rFonts w:ascii="Times New Roman" w:hAnsi="Times New Roman"/>
      <w:sz w:val="23"/>
    </w:rPr>
  </w:style>
  <w:style w:type="character" w:customStyle="1" w:styleId="Choice">
    <w:name w:val="Choice"/>
    <w:rsid w:val="003D2A27"/>
    <w:rPr>
      <w:rFonts w:ascii="Arial" w:hAnsi="Arial"/>
      <w:b/>
      <w:noProof w:val="0"/>
      <w:sz w:val="18"/>
      <w:vertAlign w:val="baseline"/>
      <w:lang w:val="en-AU"/>
    </w:rPr>
  </w:style>
  <w:style w:type="character" w:styleId="CommentReference">
    <w:name w:val="annotation reference"/>
    <w:rsid w:val="003D2A27"/>
    <w:rPr>
      <w:sz w:val="16"/>
      <w:szCs w:val="16"/>
    </w:rPr>
  </w:style>
  <w:style w:type="paragraph" w:styleId="CommentText">
    <w:name w:val="annotation text"/>
    <w:basedOn w:val="Normal"/>
    <w:rsid w:val="003D2A27"/>
    <w:rPr>
      <w:sz w:val="20"/>
    </w:rPr>
  </w:style>
  <w:style w:type="paragraph" w:styleId="CommentSubject">
    <w:name w:val="annotation subject"/>
    <w:basedOn w:val="CommentText"/>
    <w:next w:val="CommentText"/>
    <w:rsid w:val="003D2A27"/>
    <w:rPr>
      <w:b/>
      <w:bCs/>
    </w:rPr>
  </w:style>
  <w:style w:type="paragraph" w:styleId="Title">
    <w:name w:val="Title"/>
    <w:basedOn w:val="Heading1"/>
    <w:next w:val="Normal"/>
    <w:link w:val="TitleChar"/>
    <w:qFormat/>
    <w:rsid w:val="002A1B30"/>
    <w:pPr>
      <w:numPr>
        <w:numId w:val="0"/>
      </w:numPr>
      <w:spacing w:before="720" w:after="600"/>
      <w:jc w:val="center"/>
    </w:pPr>
    <w:rPr>
      <w:sz w:val="22"/>
    </w:rPr>
  </w:style>
  <w:style w:type="character" w:customStyle="1" w:styleId="TitleChar">
    <w:name w:val="Title Char"/>
    <w:link w:val="Title"/>
    <w:rsid w:val="002A1B30"/>
    <w:rPr>
      <w:rFonts w:ascii="Arial" w:hAnsi="Arial" w:cs="Arial"/>
      <w:b/>
      <w:bCs/>
      <w:kern w:val="32"/>
      <w:sz w:val="22"/>
      <w:szCs w:val="32"/>
      <w:lang w:eastAsia="en-US"/>
    </w:rPr>
  </w:style>
  <w:style w:type="character" w:customStyle="1" w:styleId="Heading1Char">
    <w:name w:val="Heading 1 Char"/>
    <w:link w:val="Heading1"/>
    <w:rsid w:val="002A1B30"/>
    <w:rPr>
      <w:rFonts w:ascii="Arial" w:hAnsi="Arial" w:cs="Arial"/>
      <w:b/>
      <w:bCs/>
      <w:kern w:val="32"/>
      <w:sz w:val="32"/>
      <w:szCs w:val="32"/>
      <w:lang w:eastAsia="en-US"/>
    </w:rPr>
  </w:style>
  <w:style w:type="paragraph" w:styleId="ListParagraph">
    <w:name w:val="List Paragraph"/>
    <w:basedOn w:val="Normal"/>
    <w:link w:val="ListParagraphChar"/>
    <w:uiPriority w:val="34"/>
    <w:qFormat/>
    <w:rsid w:val="002A1B30"/>
    <w:pPr>
      <w:widowControl w:val="0"/>
      <w:numPr>
        <w:numId w:val="2"/>
      </w:numPr>
      <w:tabs>
        <w:tab w:val="right" w:pos="709"/>
      </w:tabs>
      <w:spacing w:after="240"/>
      <w:ind w:left="720"/>
    </w:pPr>
    <w:rPr>
      <w:rFonts w:cs="Arial"/>
      <w:sz w:val="20"/>
    </w:rPr>
  </w:style>
  <w:style w:type="paragraph" w:styleId="NoSpacing">
    <w:name w:val="No Spacing"/>
    <w:qFormat/>
    <w:rsid w:val="00F553D2"/>
    <w:rPr>
      <w:rFonts w:ascii="Arial" w:hAnsi="Arial"/>
      <w:sz w:val="22"/>
      <w:lang w:eastAsia="en-US"/>
    </w:rPr>
  </w:style>
  <w:style w:type="paragraph" w:customStyle="1" w:styleId="NumberLevel1">
    <w:name w:val="Number Level 1"/>
    <w:basedOn w:val="Normal"/>
    <w:rsid w:val="0055319E"/>
    <w:pPr>
      <w:numPr>
        <w:numId w:val="6"/>
      </w:numPr>
      <w:spacing w:before="140" w:after="140" w:line="280" w:lineRule="atLeast"/>
    </w:pPr>
    <w:rPr>
      <w:rFonts w:cs="Arial"/>
      <w:szCs w:val="22"/>
      <w:lang w:eastAsia="en-AU"/>
    </w:rPr>
  </w:style>
  <w:style w:type="paragraph" w:customStyle="1" w:styleId="NumberLevel2">
    <w:name w:val="Number Level 2"/>
    <w:basedOn w:val="Normal"/>
    <w:rsid w:val="0055319E"/>
    <w:pPr>
      <w:numPr>
        <w:ilvl w:val="1"/>
        <w:numId w:val="6"/>
      </w:numPr>
      <w:spacing w:before="140" w:after="140" w:line="280" w:lineRule="atLeast"/>
    </w:pPr>
    <w:rPr>
      <w:rFonts w:cs="Arial"/>
      <w:szCs w:val="22"/>
      <w:lang w:eastAsia="en-AU"/>
    </w:rPr>
  </w:style>
  <w:style w:type="paragraph" w:customStyle="1" w:styleId="NumberLevel3">
    <w:name w:val="Number Level 3"/>
    <w:basedOn w:val="Normal"/>
    <w:rsid w:val="0055319E"/>
    <w:pPr>
      <w:numPr>
        <w:ilvl w:val="2"/>
        <w:numId w:val="6"/>
      </w:numPr>
      <w:spacing w:before="140" w:after="140" w:line="280" w:lineRule="atLeast"/>
    </w:pPr>
    <w:rPr>
      <w:rFonts w:cs="Arial"/>
      <w:szCs w:val="22"/>
      <w:lang w:eastAsia="en-AU"/>
    </w:rPr>
  </w:style>
  <w:style w:type="paragraph" w:customStyle="1" w:styleId="NumberLevel5">
    <w:name w:val="Number Level 5"/>
    <w:basedOn w:val="Normal"/>
    <w:semiHidden/>
    <w:rsid w:val="0055319E"/>
    <w:pPr>
      <w:numPr>
        <w:ilvl w:val="4"/>
        <w:numId w:val="6"/>
      </w:numPr>
      <w:spacing w:after="140" w:line="280" w:lineRule="atLeast"/>
    </w:pPr>
    <w:rPr>
      <w:rFonts w:cs="Arial"/>
      <w:szCs w:val="22"/>
      <w:lang w:eastAsia="en-AU"/>
    </w:rPr>
  </w:style>
  <w:style w:type="paragraph" w:customStyle="1" w:styleId="NumberLevel6">
    <w:name w:val="Number Level 6"/>
    <w:basedOn w:val="NumberLevel5"/>
    <w:semiHidden/>
    <w:rsid w:val="0055319E"/>
    <w:pPr>
      <w:numPr>
        <w:ilvl w:val="5"/>
      </w:numPr>
    </w:pPr>
  </w:style>
  <w:style w:type="paragraph" w:customStyle="1" w:styleId="NumberLevel7">
    <w:name w:val="Number Level 7"/>
    <w:basedOn w:val="NumberLevel6"/>
    <w:semiHidden/>
    <w:rsid w:val="0055319E"/>
    <w:pPr>
      <w:numPr>
        <w:ilvl w:val="6"/>
      </w:numPr>
    </w:pPr>
  </w:style>
  <w:style w:type="paragraph" w:customStyle="1" w:styleId="NumberLevel8">
    <w:name w:val="Number Level 8"/>
    <w:basedOn w:val="NumberLevel7"/>
    <w:semiHidden/>
    <w:rsid w:val="0055319E"/>
    <w:pPr>
      <w:numPr>
        <w:ilvl w:val="7"/>
      </w:numPr>
    </w:pPr>
  </w:style>
  <w:style w:type="paragraph" w:customStyle="1" w:styleId="NumberLevel9">
    <w:name w:val="Number Level 9"/>
    <w:basedOn w:val="NumberLevel8"/>
    <w:semiHidden/>
    <w:rsid w:val="0055319E"/>
    <w:pPr>
      <w:numPr>
        <w:ilvl w:val="8"/>
      </w:numPr>
    </w:pPr>
  </w:style>
  <w:style w:type="paragraph" w:customStyle="1" w:styleId="Default">
    <w:name w:val="Default"/>
    <w:rsid w:val="00CB33BC"/>
    <w:pPr>
      <w:autoSpaceDE w:val="0"/>
      <w:autoSpaceDN w:val="0"/>
      <w:adjustRightInd w:val="0"/>
    </w:pPr>
    <w:rPr>
      <w:rFonts w:ascii="Arial" w:hAnsi="Arial" w:cs="Arial"/>
      <w:color w:val="000000"/>
      <w:sz w:val="24"/>
      <w:szCs w:val="24"/>
    </w:rPr>
  </w:style>
  <w:style w:type="character" w:customStyle="1" w:styleId="ListParagraphChar">
    <w:name w:val="List Paragraph Char"/>
    <w:basedOn w:val="DefaultParagraphFont"/>
    <w:link w:val="ListParagraph"/>
    <w:uiPriority w:val="34"/>
    <w:locked/>
    <w:rsid w:val="002466C1"/>
    <w:rPr>
      <w:rFonts w:ascii="Arial" w:hAnsi="Arial" w:cs="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61835">
      <w:bodyDiv w:val="1"/>
      <w:marLeft w:val="0"/>
      <w:marRight w:val="0"/>
      <w:marTop w:val="0"/>
      <w:marBottom w:val="0"/>
      <w:divBdr>
        <w:top w:val="none" w:sz="0" w:space="0" w:color="auto"/>
        <w:left w:val="none" w:sz="0" w:space="0" w:color="auto"/>
        <w:bottom w:val="none" w:sz="0" w:space="0" w:color="auto"/>
        <w:right w:val="none" w:sz="0" w:space="0" w:color="auto"/>
      </w:divBdr>
    </w:div>
    <w:div w:id="463154625">
      <w:bodyDiv w:val="1"/>
      <w:marLeft w:val="0"/>
      <w:marRight w:val="0"/>
      <w:marTop w:val="0"/>
      <w:marBottom w:val="0"/>
      <w:divBdr>
        <w:top w:val="none" w:sz="0" w:space="0" w:color="auto"/>
        <w:left w:val="none" w:sz="0" w:space="0" w:color="auto"/>
        <w:bottom w:val="none" w:sz="0" w:space="0" w:color="auto"/>
        <w:right w:val="none" w:sz="0" w:space="0" w:color="auto"/>
      </w:divBdr>
    </w:div>
    <w:div w:id="540283338">
      <w:bodyDiv w:val="1"/>
      <w:marLeft w:val="0"/>
      <w:marRight w:val="0"/>
      <w:marTop w:val="0"/>
      <w:marBottom w:val="0"/>
      <w:divBdr>
        <w:top w:val="none" w:sz="0" w:space="0" w:color="auto"/>
        <w:left w:val="none" w:sz="0" w:space="0" w:color="auto"/>
        <w:bottom w:val="none" w:sz="0" w:space="0" w:color="auto"/>
        <w:right w:val="none" w:sz="0" w:space="0" w:color="auto"/>
      </w:divBdr>
    </w:div>
    <w:div w:id="1307319992">
      <w:bodyDiv w:val="1"/>
      <w:marLeft w:val="0"/>
      <w:marRight w:val="0"/>
      <w:marTop w:val="0"/>
      <w:marBottom w:val="0"/>
      <w:divBdr>
        <w:top w:val="none" w:sz="0" w:space="0" w:color="auto"/>
        <w:left w:val="none" w:sz="0" w:space="0" w:color="auto"/>
        <w:bottom w:val="none" w:sz="0" w:space="0" w:color="auto"/>
        <w:right w:val="none" w:sz="0" w:space="0" w:color="auto"/>
      </w:divBdr>
    </w:div>
    <w:div w:id="1377197991">
      <w:bodyDiv w:val="1"/>
      <w:marLeft w:val="0"/>
      <w:marRight w:val="0"/>
      <w:marTop w:val="0"/>
      <w:marBottom w:val="0"/>
      <w:divBdr>
        <w:top w:val="none" w:sz="0" w:space="0" w:color="auto"/>
        <w:left w:val="none" w:sz="0" w:space="0" w:color="auto"/>
        <w:bottom w:val="none" w:sz="0" w:space="0" w:color="auto"/>
        <w:right w:val="none" w:sz="0" w:space="0" w:color="auto"/>
      </w:divBdr>
    </w:div>
    <w:div w:id="1403991618">
      <w:bodyDiv w:val="1"/>
      <w:marLeft w:val="0"/>
      <w:marRight w:val="0"/>
      <w:marTop w:val="0"/>
      <w:marBottom w:val="0"/>
      <w:divBdr>
        <w:top w:val="none" w:sz="0" w:space="0" w:color="auto"/>
        <w:left w:val="none" w:sz="0" w:space="0" w:color="auto"/>
        <w:bottom w:val="none" w:sz="0" w:space="0" w:color="auto"/>
        <w:right w:val="none" w:sz="0" w:space="0" w:color="auto"/>
      </w:divBdr>
    </w:div>
    <w:div w:id="1465662638">
      <w:bodyDiv w:val="1"/>
      <w:marLeft w:val="0"/>
      <w:marRight w:val="0"/>
      <w:marTop w:val="0"/>
      <w:marBottom w:val="0"/>
      <w:divBdr>
        <w:top w:val="none" w:sz="0" w:space="0" w:color="auto"/>
        <w:left w:val="none" w:sz="0" w:space="0" w:color="auto"/>
        <w:bottom w:val="none" w:sz="0" w:space="0" w:color="auto"/>
        <w:right w:val="none" w:sz="0" w:space="0" w:color="auto"/>
      </w:divBdr>
    </w:div>
    <w:div w:id="20207404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fairwork.gov.a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fairwork.gov.au/"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www.fairwork.gov.au/" TargetMode="External"/><Relationship Id="rId4" Type="http://schemas.microsoft.com/office/2007/relationships/stylesWithEffects" Target="stylesWithEffects.xml"/><Relationship Id="rId9" Type="http://schemas.openxmlformats.org/officeDocument/2006/relationships/hyperlink" Target="https://www.fairwork.gov.au/website-information/staying-up-to-date/subscribe-to-email-updates" TargetMode="Externa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www.fairwork.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D7BA7C-72C2-4428-ADF4-E6AA3C343C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6183A6A5.dotm</Template>
  <TotalTime>0</TotalTime>
  <Pages>10</Pages>
  <Words>2868</Words>
  <Characters>16350</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Double Hats Pty Ltd Enforceable Undertaking - Redacted</vt:lpstr>
    </vt:vector>
  </TitlesOfParts>
  <LinksUpToDate>false</LinksUpToDate>
  <CharactersWithSpaces>19180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Double Hats Pty Ltd Enforceable Undertaking - Redacted</dc:title>
  <dc:subject>Double Hats Pty Ltd Enforceable Undertaking - Redacted</dc:subject>
  <dc:creator/>
  <cp:keywords>Double Hats Pty Ltd Enforceable Undertaking - Redacted</cp:keywords>
  <cp:lastModifiedBy/>
  <cp:revision>1</cp:revision>
  <dcterms:created xsi:type="dcterms:W3CDTF">2016-12-01T03:27:00Z</dcterms:created>
  <dcterms:modified xsi:type="dcterms:W3CDTF">2016-12-01T04:28:00Z</dcterms:modified>
</cp:coreProperties>
</file>