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A70F" w14:textId="46F7ED7A" w:rsidR="00877AEB" w:rsidRDefault="00877AEB" w:rsidP="00E07583">
      <w:pPr>
        <w:tabs>
          <w:tab w:val="center" w:pos="4820"/>
          <w:tab w:val="right" w:pos="9639"/>
        </w:tabs>
        <w:spacing w:before="100" w:beforeAutospacing="1" w:after="100" w:afterAutospacing="1"/>
        <w:ind w:left="-851"/>
        <w:rPr>
          <w:rFonts w:cs="Arial"/>
          <w:b/>
          <w:spacing w:val="10"/>
          <w:szCs w:val="22"/>
        </w:rPr>
      </w:pPr>
      <w:r>
        <w:rPr>
          <w:rFonts w:cs="HelveticaNeue-Light"/>
          <w:noProof/>
          <w:color w:val="000000"/>
          <w:sz w:val="32"/>
          <w:szCs w:val="44"/>
          <w:lang w:eastAsia="en-AU"/>
        </w:rPr>
        <w:drawing>
          <wp:inline distT="0" distB="0" distL="0" distR="0" wp14:anchorId="0FF3A82C" wp14:editId="0FF3A82D">
            <wp:extent cx="3695700" cy="980812"/>
            <wp:effectExtent l="0" t="0" r="0" b="0"/>
            <wp:docPr id="43" name="Picture 43"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00" cy="980812"/>
                    </a:xfrm>
                    <a:prstGeom prst="rect">
                      <a:avLst/>
                    </a:prstGeom>
                    <a:noFill/>
                    <a:ln>
                      <a:noFill/>
                    </a:ln>
                    <a:effectLst/>
                  </pic:spPr>
                </pic:pic>
              </a:graphicData>
            </a:graphic>
          </wp:inline>
        </w:drawing>
      </w:r>
      <w:r>
        <w:rPr>
          <w:noProof/>
          <w:lang w:eastAsia="en-AU"/>
        </w:rPr>
        <mc:AlternateContent>
          <mc:Choice Requires="wps">
            <w:drawing>
              <wp:inline distT="0" distB="0" distL="0" distR="0" wp14:anchorId="56857490" wp14:editId="6D291A61">
                <wp:extent cx="6868800" cy="0"/>
                <wp:effectExtent l="0" t="38100" r="8255" b="38100"/>
                <wp:docPr id="2" name="Straight Connector 1" title="Part of FWO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8800" cy="0"/>
                        </a:xfrm>
                        <a:prstGeom prst="line">
                          <a:avLst/>
                        </a:prstGeom>
                        <a:noFill/>
                        <a:ln w="76200" cap="flat" cmpd="sng" algn="ctr">
                          <a:solidFill>
                            <a:srgbClr val="0395A7"/>
                          </a:solidFill>
                          <a:prstDash val="solid"/>
                        </a:ln>
                        <a:effectLst/>
                      </wps:spPr>
                      <wps:bodyPr/>
                    </wps:wsp>
                  </a:graphicData>
                </a:graphic>
              </wp:inline>
            </w:drawing>
          </mc:Choice>
          <mc:Fallback>
            <w:pict>
              <v:line id="Straight Connector 1" o:spid="_x0000_s1026" alt="Title: Part of FWO logo" style="visibility:visible;mso-wrap-style:square;mso-left-percent:-10001;mso-top-percent:-10001;mso-position-horizontal:absolute;mso-position-horizontal-relative:char;mso-position-vertical:absolute;mso-position-vertical-relative:line;mso-left-percent:-10001;mso-top-percent:-10001" from="0,0" to="5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" strokecolor="#0395a7" strokeweight="6pt">
                <o:lock v:ext="edit" shapetype="f"/>
                <w10:anchorlock/>
              </v:line>
            </w:pict>
          </mc:Fallback>
        </mc:AlternateContent>
      </w:r>
    </w:p>
    <w:p w14:paraId="3B240F80" w14:textId="77777777" w:rsidR="00943AE8" w:rsidRDefault="00943AE8" w:rsidP="00877AEB">
      <w:pPr>
        <w:tabs>
          <w:tab w:val="center" w:pos="4820"/>
          <w:tab w:val="right" w:pos="9639"/>
        </w:tabs>
        <w:ind w:left="-851"/>
        <w:jc w:val="center"/>
        <w:rPr>
          <w:rFonts w:cs="Arial"/>
          <w:b/>
          <w:spacing w:val="10"/>
          <w:szCs w:val="22"/>
        </w:rPr>
      </w:pPr>
    </w:p>
    <w:p w14:paraId="0FF3A712" w14:textId="77777777" w:rsidR="00877AEB" w:rsidRPr="00C0636E" w:rsidRDefault="00877AEB" w:rsidP="00C0636E">
      <w:pPr>
        <w:pStyle w:val="Heading1"/>
      </w:pPr>
      <w:r w:rsidRPr="00C0636E">
        <w:t>ENFORCEABLE UNDERTAKING</w:t>
      </w:r>
    </w:p>
    <w:p w14:paraId="0FF3A713" w14:textId="77777777" w:rsidR="00A90DC9" w:rsidRDefault="00A90DC9" w:rsidP="00877AEB">
      <w:pPr>
        <w:jc w:val="center"/>
        <w:rPr>
          <w:rFonts w:cs="Arial"/>
          <w:szCs w:val="22"/>
        </w:rPr>
      </w:pPr>
    </w:p>
    <w:p w14:paraId="0FF3A714" w14:textId="77777777" w:rsidR="00877AEB" w:rsidRDefault="00877AEB" w:rsidP="00877AEB">
      <w:pPr>
        <w:jc w:val="center"/>
        <w:rPr>
          <w:rFonts w:cs="Arial"/>
          <w:szCs w:val="22"/>
        </w:rPr>
      </w:pPr>
      <w:r>
        <w:rPr>
          <w:rFonts w:cs="Arial"/>
          <w:szCs w:val="22"/>
        </w:rPr>
        <w:t>Between</w:t>
      </w:r>
    </w:p>
    <w:p w14:paraId="0FF3A715" w14:textId="77777777" w:rsidR="00877AEB" w:rsidRDefault="00877AEB" w:rsidP="00877AEB">
      <w:pPr>
        <w:jc w:val="center"/>
      </w:pPr>
    </w:p>
    <w:p w14:paraId="0FF3A716" w14:textId="77777777" w:rsidR="00877AEB" w:rsidRDefault="00877AEB" w:rsidP="00877AEB">
      <w:pPr>
        <w:jc w:val="center"/>
      </w:pPr>
      <w:r>
        <w:t>The Commonwealth of Australia</w:t>
      </w:r>
    </w:p>
    <w:p w14:paraId="0FF3A717" w14:textId="77777777" w:rsidR="00877AEB" w:rsidRDefault="00877AEB" w:rsidP="00877AEB">
      <w:pPr>
        <w:jc w:val="center"/>
      </w:pPr>
    </w:p>
    <w:p w14:paraId="0FF3A718" w14:textId="77777777" w:rsidR="00877AEB" w:rsidRDefault="00877AEB" w:rsidP="00877AEB">
      <w:pPr>
        <w:jc w:val="center"/>
      </w:pPr>
      <w:r>
        <w:t>(</w:t>
      </w:r>
      <w:proofErr w:type="gramStart"/>
      <w:r>
        <w:t>as</w:t>
      </w:r>
      <w:proofErr w:type="gramEnd"/>
      <w:r>
        <w:t xml:space="preserve"> represented by the Office of the Fair Work Ombudsman);</w:t>
      </w:r>
    </w:p>
    <w:p w14:paraId="0FF3A719" w14:textId="77777777" w:rsidR="00877AEB" w:rsidRDefault="00877AEB" w:rsidP="00877AEB">
      <w:pPr>
        <w:jc w:val="center"/>
      </w:pPr>
    </w:p>
    <w:p w14:paraId="0FF3A71A" w14:textId="77777777" w:rsidR="00877AEB" w:rsidRPr="004E1B7D" w:rsidRDefault="00877AEB" w:rsidP="00877AEB">
      <w:pPr>
        <w:jc w:val="center"/>
      </w:pPr>
      <w:proofErr w:type="spellStart"/>
      <w:r>
        <w:rPr>
          <w:rFonts w:cs="Arial"/>
          <w:szCs w:val="22"/>
          <w:lang w:eastAsia="en-AU"/>
        </w:rPr>
        <w:t>Reddot</w:t>
      </w:r>
      <w:proofErr w:type="spellEnd"/>
      <w:r>
        <w:rPr>
          <w:rFonts w:cs="Arial"/>
          <w:szCs w:val="22"/>
          <w:lang w:eastAsia="en-AU"/>
        </w:rPr>
        <w:t xml:space="preserve"> </w:t>
      </w:r>
      <w:proofErr w:type="spellStart"/>
      <w:r>
        <w:rPr>
          <w:rFonts w:cs="Arial"/>
          <w:szCs w:val="22"/>
          <w:lang w:eastAsia="en-AU"/>
        </w:rPr>
        <w:t>Brewhouse</w:t>
      </w:r>
      <w:proofErr w:type="spellEnd"/>
      <w:r>
        <w:rPr>
          <w:rFonts w:cs="Arial"/>
          <w:szCs w:val="22"/>
          <w:lang w:eastAsia="en-AU"/>
        </w:rPr>
        <w:t xml:space="preserve"> (</w:t>
      </w:r>
      <w:proofErr w:type="spellStart"/>
      <w:r>
        <w:rPr>
          <w:rFonts w:cs="Arial"/>
          <w:szCs w:val="22"/>
          <w:lang w:eastAsia="en-AU"/>
        </w:rPr>
        <w:t>AUST</w:t>
      </w:r>
      <w:proofErr w:type="spellEnd"/>
      <w:r>
        <w:rPr>
          <w:rFonts w:cs="Arial"/>
          <w:szCs w:val="22"/>
          <w:lang w:eastAsia="en-AU"/>
        </w:rPr>
        <w:t xml:space="preserve">) Pty Ltd </w:t>
      </w:r>
      <w:r w:rsidRPr="00BB5307">
        <w:rPr>
          <w:rFonts w:cs="Arial"/>
          <w:szCs w:val="22"/>
          <w:lang w:eastAsia="en-AU"/>
        </w:rPr>
        <w:t xml:space="preserve">(ABN: </w:t>
      </w:r>
      <w:r>
        <w:rPr>
          <w:rFonts w:cs="Arial"/>
          <w:szCs w:val="22"/>
          <w:lang w:eastAsia="en-AU"/>
        </w:rPr>
        <w:t>29 164 201 843</w:t>
      </w:r>
      <w:r w:rsidRPr="00BB5307">
        <w:rPr>
          <w:rFonts w:cs="Arial"/>
          <w:szCs w:val="22"/>
          <w:lang w:eastAsia="en-AU"/>
        </w:rPr>
        <w:t>)</w:t>
      </w:r>
    </w:p>
    <w:p w14:paraId="0FF3A71B" w14:textId="77777777" w:rsidR="00877AEB" w:rsidRDefault="00877AEB" w:rsidP="00877AEB">
      <w:pPr>
        <w:jc w:val="center"/>
      </w:pPr>
    </w:p>
    <w:p w14:paraId="0FF3A71C" w14:textId="77777777" w:rsidR="00877AEB" w:rsidRPr="004E1B7D" w:rsidRDefault="00877AEB" w:rsidP="00877AEB">
      <w:pPr>
        <w:jc w:val="center"/>
      </w:pPr>
      <w:proofErr w:type="gramStart"/>
      <w:r w:rsidRPr="004E1B7D">
        <w:t>and</w:t>
      </w:r>
      <w:proofErr w:type="gramEnd"/>
    </w:p>
    <w:p w14:paraId="0FF3A71D" w14:textId="77777777" w:rsidR="00877AEB" w:rsidRPr="00112150" w:rsidRDefault="00877AEB" w:rsidP="00877AEB">
      <w:pPr>
        <w:jc w:val="center"/>
      </w:pPr>
    </w:p>
    <w:p w14:paraId="460AB329" w14:textId="77777777" w:rsidR="00E07583" w:rsidRDefault="00877AEB" w:rsidP="00E07583">
      <w:pPr>
        <w:jc w:val="center"/>
        <w:rPr>
          <w:rFonts w:cs="Arial"/>
          <w:szCs w:val="22"/>
        </w:rPr>
      </w:pPr>
      <w:proofErr w:type="spellStart"/>
      <w:r>
        <w:t>Kah</w:t>
      </w:r>
      <w:proofErr w:type="spellEnd"/>
      <w:r>
        <w:t xml:space="preserve"> Hoe Ng</w:t>
      </w:r>
    </w:p>
    <w:p w14:paraId="3356BA39" w14:textId="77777777" w:rsidR="00E07583" w:rsidRDefault="00E07583">
      <w:pPr>
        <w:spacing w:after="200" w:line="276" w:lineRule="auto"/>
        <w:rPr>
          <w:rFonts w:cs="Arial"/>
          <w:szCs w:val="22"/>
        </w:rPr>
      </w:pPr>
      <w:r>
        <w:rPr>
          <w:rFonts w:cs="Arial"/>
          <w:szCs w:val="22"/>
        </w:rPr>
        <w:br w:type="page"/>
      </w:r>
    </w:p>
    <w:p w14:paraId="0FF3A72F" w14:textId="2387FF38" w:rsidR="00877AEB" w:rsidRPr="00551462" w:rsidRDefault="00877AEB" w:rsidP="00C0636E">
      <w:pPr>
        <w:pStyle w:val="Heading1"/>
      </w:pPr>
      <w:r w:rsidRPr="00551462">
        <w:lastRenderedPageBreak/>
        <w:t>ENFORCEABLE UNDERTAKING</w:t>
      </w:r>
    </w:p>
    <w:p w14:paraId="0FF3A730" w14:textId="77777777" w:rsidR="00877AEB" w:rsidRPr="00551462" w:rsidRDefault="00877AEB" w:rsidP="00551462">
      <w:pPr>
        <w:pStyle w:val="Heading2"/>
      </w:pPr>
      <w:r w:rsidRPr="00551462">
        <w:t>PARTIES</w:t>
      </w:r>
    </w:p>
    <w:p w14:paraId="0FF3A731" w14:textId="77777777" w:rsidR="00877AEB" w:rsidRDefault="00877AEB" w:rsidP="00877AEB">
      <w:pPr>
        <w:pStyle w:val="ListParagraph"/>
        <w:widowControl w:val="0"/>
        <w:numPr>
          <w:ilvl w:val="0"/>
          <w:numId w:val="2"/>
        </w:numPr>
        <w:spacing w:after="240" w:line="360" w:lineRule="auto"/>
        <w:ind w:left="426" w:hanging="426"/>
        <w:contextualSpacing w:val="0"/>
        <w:jc w:val="both"/>
        <w:rPr>
          <w:rFonts w:cs="Arial"/>
          <w:szCs w:val="22"/>
        </w:rPr>
      </w:pPr>
      <w:r w:rsidRPr="00561B96">
        <w:rPr>
          <w:rFonts w:cs="Arial"/>
          <w:szCs w:val="22"/>
        </w:rPr>
        <w:t>This enforceable undertaking (</w:t>
      </w:r>
      <w:r w:rsidRPr="00B9360B">
        <w:rPr>
          <w:rFonts w:cs="Arial"/>
          <w:b/>
          <w:szCs w:val="22"/>
        </w:rPr>
        <w:t>Undertaking</w:t>
      </w:r>
      <w:r w:rsidRPr="00561B96">
        <w:rPr>
          <w:rFonts w:cs="Arial"/>
          <w:szCs w:val="22"/>
        </w:rPr>
        <w:t>) is given to the Fair Work Ombudsman by:</w:t>
      </w:r>
    </w:p>
    <w:p w14:paraId="0FF3A732" w14:textId="77777777" w:rsidR="00877AEB" w:rsidRPr="009C202D" w:rsidRDefault="00877AEB" w:rsidP="00877AEB">
      <w:pPr>
        <w:pStyle w:val="ListParagraph"/>
        <w:numPr>
          <w:ilvl w:val="0"/>
          <w:numId w:val="6"/>
        </w:numPr>
        <w:jc w:val="both"/>
      </w:pPr>
      <w:proofErr w:type="spellStart"/>
      <w:r w:rsidRPr="009C202D">
        <w:rPr>
          <w:rFonts w:cs="Arial"/>
          <w:szCs w:val="22"/>
          <w:lang w:eastAsia="en-AU"/>
        </w:rPr>
        <w:t>Reddot</w:t>
      </w:r>
      <w:proofErr w:type="spellEnd"/>
      <w:r w:rsidRPr="009C202D">
        <w:rPr>
          <w:rFonts w:cs="Arial"/>
          <w:szCs w:val="22"/>
          <w:lang w:eastAsia="en-AU"/>
        </w:rPr>
        <w:t xml:space="preserve"> </w:t>
      </w:r>
      <w:proofErr w:type="spellStart"/>
      <w:r w:rsidRPr="009C202D">
        <w:rPr>
          <w:rFonts w:cs="Arial"/>
          <w:szCs w:val="22"/>
          <w:lang w:eastAsia="en-AU"/>
        </w:rPr>
        <w:t>Brewhouse</w:t>
      </w:r>
      <w:proofErr w:type="spellEnd"/>
      <w:r>
        <w:rPr>
          <w:rFonts w:cs="Arial"/>
          <w:szCs w:val="22"/>
          <w:lang w:eastAsia="en-AU"/>
        </w:rPr>
        <w:t xml:space="preserve"> (</w:t>
      </w:r>
      <w:proofErr w:type="spellStart"/>
      <w:r>
        <w:rPr>
          <w:rFonts w:cs="Arial"/>
          <w:szCs w:val="22"/>
          <w:lang w:eastAsia="en-AU"/>
        </w:rPr>
        <w:t>AUST</w:t>
      </w:r>
      <w:proofErr w:type="spellEnd"/>
      <w:r>
        <w:rPr>
          <w:rFonts w:cs="Arial"/>
          <w:szCs w:val="22"/>
          <w:lang w:eastAsia="en-AU"/>
        </w:rPr>
        <w:t>)</w:t>
      </w:r>
      <w:r w:rsidRPr="009C202D">
        <w:rPr>
          <w:rFonts w:cs="Arial"/>
          <w:szCs w:val="22"/>
          <w:lang w:eastAsia="en-AU"/>
        </w:rPr>
        <w:t xml:space="preserve"> Pty Ltd </w:t>
      </w:r>
      <w:r>
        <w:rPr>
          <w:rFonts w:cs="Arial"/>
          <w:szCs w:val="22"/>
          <w:lang w:eastAsia="en-AU"/>
        </w:rPr>
        <w:t>(</w:t>
      </w:r>
      <w:proofErr w:type="spellStart"/>
      <w:r>
        <w:rPr>
          <w:rFonts w:cs="Arial"/>
          <w:szCs w:val="22"/>
          <w:lang w:eastAsia="en-AU"/>
        </w:rPr>
        <w:t>ACN</w:t>
      </w:r>
      <w:proofErr w:type="spellEnd"/>
      <w:r>
        <w:rPr>
          <w:rFonts w:cs="Arial"/>
          <w:szCs w:val="22"/>
          <w:lang w:eastAsia="en-AU"/>
        </w:rPr>
        <w:t>:</w:t>
      </w:r>
      <w:r w:rsidRPr="009C202D">
        <w:rPr>
          <w:rFonts w:cs="Arial"/>
          <w:szCs w:val="22"/>
          <w:lang w:eastAsia="en-AU"/>
        </w:rPr>
        <w:t xml:space="preserve"> 164 201 843)</w:t>
      </w:r>
      <w:r>
        <w:rPr>
          <w:rFonts w:cs="Arial"/>
          <w:szCs w:val="22"/>
          <w:lang w:eastAsia="en-AU"/>
        </w:rPr>
        <w:t xml:space="preserve"> (</w:t>
      </w:r>
      <w:proofErr w:type="spellStart"/>
      <w:r w:rsidRPr="009C202D">
        <w:rPr>
          <w:rFonts w:cs="Arial"/>
          <w:b/>
          <w:szCs w:val="22"/>
          <w:lang w:eastAsia="en-AU"/>
        </w:rPr>
        <w:t>Reddot</w:t>
      </w:r>
      <w:proofErr w:type="spellEnd"/>
      <w:r>
        <w:rPr>
          <w:rFonts w:cs="Arial"/>
          <w:szCs w:val="22"/>
          <w:lang w:eastAsia="en-AU"/>
        </w:rPr>
        <w:t>); and</w:t>
      </w:r>
    </w:p>
    <w:p w14:paraId="0FF3A733" w14:textId="77777777" w:rsidR="00877AEB" w:rsidRPr="009C202D" w:rsidRDefault="00877AEB" w:rsidP="00877AEB">
      <w:pPr>
        <w:pStyle w:val="ListParagraph"/>
        <w:ind w:left="1080"/>
        <w:jc w:val="both"/>
      </w:pPr>
    </w:p>
    <w:p w14:paraId="0FF3A734" w14:textId="77777777" w:rsidR="00877AEB" w:rsidRDefault="00877AEB" w:rsidP="00877AEB">
      <w:pPr>
        <w:pStyle w:val="ListParagraph"/>
        <w:numPr>
          <w:ilvl w:val="0"/>
          <w:numId w:val="6"/>
        </w:numPr>
        <w:spacing w:after="240" w:line="360" w:lineRule="auto"/>
        <w:ind w:left="1077" w:hanging="357"/>
        <w:contextualSpacing w:val="0"/>
        <w:jc w:val="both"/>
        <w:rPr>
          <w:rFonts w:cs="Arial"/>
          <w:szCs w:val="22"/>
        </w:rPr>
      </w:pPr>
      <w:r>
        <w:rPr>
          <w:rFonts w:cs="Arial"/>
          <w:szCs w:val="22"/>
        </w:rPr>
        <w:t xml:space="preserve">Mr </w:t>
      </w:r>
      <w:proofErr w:type="spellStart"/>
      <w:r>
        <w:rPr>
          <w:rFonts w:cs="Arial"/>
          <w:szCs w:val="22"/>
        </w:rPr>
        <w:t>Kah</w:t>
      </w:r>
      <w:proofErr w:type="spellEnd"/>
      <w:r>
        <w:rPr>
          <w:rFonts w:cs="Arial"/>
          <w:szCs w:val="22"/>
        </w:rPr>
        <w:t xml:space="preserve"> Hoe Ng (</w:t>
      </w:r>
      <w:r w:rsidRPr="00621C1D">
        <w:rPr>
          <w:rFonts w:cs="Arial"/>
          <w:b/>
          <w:szCs w:val="22"/>
        </w:rPr>
        <w:t xml:space="preserve">Mr </w:t>
      </w:r>
      <w:r>
        <w:rPr>
          <w:rFonts w:cs="Arial"/>
          <w:b/>
          <w:szCs w:val="22"/>
        </w:rPr>
        <w:t>Ng</w:t>
      </w:r>
      <w:r>
        <w:rPr>
          <w:rFonts w:cs="Arial"/>
          <w:szCs w:val="22"/>
        </w:rPr>
        <w:t>)</w:t>
      </w:r>
    </w:p>
    <w:p w14:paraId="0FF3A735" w14:textId="77777777" w:rsidR="00877AEB" w:rsidRDefault="00877AEB" w:rsidP="00877AEB">
      <w:pPr>
        <w:widowControl w:val="0"/>
        <w:spacing w:after="240" w:line="360" w:lineRule="auto"/>
        <w:ind w:firstLine="720"/>
        <w:jc w:val="both"/>
        <w:rPr>
          <w:rFonts w:cs="Arial"/>
          <w:szCs w:val="22"/>
        </w:rPr>
      </w:pPr>
      <w:proofErr w:type="gramStart"/>
      <w:r>
        <w:rPr>
          <w:rFonts w:cs="Arial"/>
          <w:szCs w:val="22"/>
        </w:rPr>
        <w:t>pursuant</w:t>
      </w:r>
      <w:proofErr w:type="gramEnd"/>
      <w:r>
        <w:rPr>
          <w:rFonts w:cs="Arial"/>
          <w:szCs w:val="22"/>
        </w:rPr>
        <w:t xml:space="preserve"> to section 715 of the </w:t>
      </w:r>
      <w:r>
        <w:rPr>
          <w:rFonts w:cs="Arial"/>
          <w:i/>
          <w:szCs w:val="22"/>
        </w:rPr>
        <w:t>F</w:t>
      </w:r>
      <w:r w:rsidRPr="0018573A">
        <w:rPr>
          <w:rFonts w:cs="Arial"/>
          <w:i/>
          <w:szCs w:val="22"/>
        </w:rPr>
        <w:t>air Work Act 2009</w:t>
      </w:r>
      <w:r>
        <w:rPr>
          <w:rFonts w:cs="Arial"/>
          <w:szCs w:val="22"/>
        </w:rPr>
        <w:t xml:space="preserve"> (</w:t>
      </w:r>
      <w:proofErr w:type="spellStart"/>
      <w:r>
        <w:rPr>
          <w:rFonts w:cs="Arial"/>
          <w:szCs w:val="22"/>
        </w:rPr>
        <w:t>Cth</w:t>
      </w:r>
      <w:proofErr w:type="spellEnd"/>
      <w:r>
        <w:rPr>
          <w:rFonts w:cs="Arial"/>
          <w:szCs w:val="22"/>
        </w:rPr>
        <w:t>) (</w:t>
      </w:r>
      <w:r>
        <w:rPr>
          <w:rFonts w:cs="Arial"/>
          <w:b/>
          <w:szCs w:val="22"/>
        </w:rPr>
        <w:t>FW Act</w:t>
      </w:r>
      <w:r>
        <w:rPr>
          <w:rFonts w:cs="Arial"/>
          <w:szCs w:val="22"/>
        </w:rPr>
        <w:t>).</w:t>
      </w:r>
    </w:p>
    <w:p w14:paraId="0FF3A736" w14:textId="77777777" w:rsidR="00877AEB" w:rsidRPr="00551462" w:rsidRDefault="00877AEB" w:rsidP="00551462">
      <w:pPr>
        <w:pStyle w:val="Heading2"/>
      </w:pPr>
      <w:r w:rsidRPr="00551462">
        <w:t>COMMENCEMENT OF UNDERTAKING</w:t>
      </w:r>
    </w:p>
    <w:p w14:paraId="0FF3A737" w14:textId="77777777" w:rsidR="00877AEB" w:rsidRPr="00FE762C" w:rsidRDefault="00877AEB" w:rsidP="00877AEB">
      <w:pPr>
        <w:pStyle w:val="ListParagraph"/>
        <w:widowControl w:val="0"/>
        <w:numPr>
          <w:ilvl w:val="0"/>
          <w:numId w:val="2"/>
        </w:numPr>
        <w:spacing w:after="240" w:line="360" w:lineRule="auto"/>
        <w:ind w:left="357" w:hanging="357"/>
        <w:contextualSpacing w:val="0"/>
        <w:jc w:val="both"/>
        <w:rPr>
          <w:rFonts w:cs="Arial"/>
          <w:szCs w:val="22"/>
        </w:rPr>
      </w:pPr>
      <w:r w:rsidRPr="00FE762C">
        <w:rPr>
          <w:rFonts w:cs="Arial"/>
          <w:szCs w:val="22"/>
        </w:rPr>
        <w:t>This Undertaking comes into effect when:</w:t>
      </w:r>
    </w:p>
    <w:p w14:paraId="0FF3A738" w14:textId="77777777" w:rsidR="00877AEB" w:rsidRDefault="00877AEB" w:rsidP="00877AEB">
      <w:pPr>
        <w:pStyle w:val="Style1"/>
        <w:spacing w:before="0" w:after="240"/>
        <w:ind w:left="1077" w:hanging="357"/>
        <w:contextualSpacing w:val="0"/>
        <w:jc w:val="both"/>
      </w:pPr>
      <w:r>
        <w:t xml:space="preserve">the Undertaking is executed by </w:t>
      </w:r>
      <w:proofErr w:type="spellStart"/>
      <w:r>
        <w:t>Reddot</w:t>
      </w:r>
      <w:proofErr w:type="spellEnd"/>
      <w:r>
        <w:t xml:space="preserve"> and Mr Ng; and</w:t>
      </w:r>
    </w:p>
    <w:p w14:paraId="0FF3A739" w14:textId="77777777" w:rsidR="00877AEB" w:rsidRPr="00B9360B" w:rsidRDefault="00877AEB" w:rsidP="00877AEB">
      <w:pPr>
        <w:pStyle w:val="Style1"/>
        <w:spacing w:before="0" w:after="240"/>
        <w:ind w:hanging="357"/>
        <w:jc w:val="both"/>
      </w:pPr>
      <w:proofErr w:type="gramStart"/>
      <w:r>
        <w:t>the</w:t>
      </w:r>
      <w:proofErr w:type="gramEnd"/>
      <w:r>
        <w:t xml:space="preserve"> </w:t>
      </w:r>
      <w:r w:rsidRPr="00B9360B">
        <w:t xml:space="preserve">FWO accepts the Undertaking so executed (as evidence by the </w:t>
      </w:r>
      <w:proofErr w:type="spellStart"/>
      <w:r w:rsidRPr="00B9360B">
        <w:t>FWO’s</w:t>
      </w:r>
      <w:proofErr w:type="spellEnd"/>
      <w:r w:rsidRPr="00B9360B">
        <w:t xml:space="preserve"> endorsement below).</w:t>
      </w:r>
    </w:p>
    <w:p w14:paraId="0FF3A73A" w14:textId="77777777" w:rsidR="00877AEB" w:rsidRPr="00B9360B" w:rsidRDefault="00877AEB" w:rsidP="00877AEB">
      <w:pPr>
        <w:pStyle w:val="ListParagraph"/>
        <w:widowControl w:val="0"/>
        <w:numPr>
          <w:ilvl w:val="0"/>
          <w:numId w:val="2"/>
        </w:numPr>
        <w:spacing w:after="240" w:line="360" w:lineRule="auto"/>
        <w:ind w:hanging="357"/>
        <w:jc w:val="both"/>
        <w:rPr>
          <w:rFonts w:cs="Arial"/>
          <w:szCs w:val="22"/>
        </w:rPr>
      </w:pPr>
      <w:r w:rsidRPr="00B9360B">
        <w:rPr>
          <w:rFonts w:cs="Arial"/>
          <w:szCs w:val="22"/>
        </w:rPr>
        <w:t xml:space="preserve">Upon the commencement of this Undertaking (the </w:t>
      </w:r>
      <w:r w:rsidRPr="00B9360B">
        <w:rPr>
          <w:rFonts w:cs="Arial"/>
          <w:b/>
          <w:szCs w:val="22"/>
        </w:rPr>
        <w:t>Commencement Date</w:t>
      </w:r>
      <w:r w:rsidRPr="00B9360B">
        <w:rPr>
          <w:rFonts w:cs="Arial"/>
          <w:szCs w:val="22"/>
        </w:rPr>
        <w:t xml:space="preserve">), </w:t>
      </w:r>
      <w:proofErr w:type="spellStart"/>
      <w:r w:rsidRPr="00B9360B">
        <w:rPr>
          <w:rFonts w:cs="Arial"/>
          <w:szCs w:val="22"/>
        </w:rPr>
        <w:t>Reddot</w:t>
      </w:r>
      <w:proofErr w:type="spellEnd"/>
      <w:r w:rsidRPr="00B9360B">
        <w:rPr>
          <w:rFonts w:cs="Arial"/>
          <w:szCs w:val="22"/>
        </w:rPr>
        <w:t xml:space="preserve"> and Mr Ng undertake to assume the obligations set out at paragraph 18.</w:t>
      </w:r>
    </w:p>
    <w:p w14:paraId="0FF3A73B" w14:textId="77777777" w:rsidR="00877AEB" w:rsidRPr="00551462" w:rsidRDefault="00877AEB" w:rsidP="00551462">
      <w:pPr>
        <w:pStyle w:val="Heading2"/>
      </w:pPr>
      <w:r w:rsidRPr="00551462">
        <w:t>BACKGROUND:</w:t>
      </w:r>
    </w:p>
    <w:p w14:paraId="0FF3A73C" w14:textId="77777777" w:rsidR="00A90DC9" w:rsidRPr="00A90DC9" w:rsidRDefault="00A90DC9" w:rsidP="00A90DC9">
      <w:pPr>
        <w:pStyle w:val="ListParagraph"/>
        <w:widowControl w:val="0"/>
        <w:numPr>
          <w:ilvl w:val="0"/>
          <w:numId w:val="2"/>
        </w:numPr>
        <w:spacing w:after="240" w:line="360" w:lineRule="auto"/>
        <w:contextualSpacing w:val="0"/>
        <w:jc w:val="both"/>
        <w:rPr>
          <w:rFonts w:cs="Arial"/>
          <w:szCs w:val="22"/>
        </w:rPr>
      </w:pPr>
      <w:r w:rsidRPr="00A90DC9">
        <w:rPr>
          <w:rFonts w:cs="Arial"/>
          <w:szCs w:val="22"/>
        </w:rPr>
        <w:t xml:space="preserve">In mid−2014, </w:t>
      </w:r>
      <w:proofErr w:type="spellStart"/>
      <w:r w:rsidRPr="00A90DC9">
        <w:rPr>
          <w:rFonts w:cs="Arial"/>
          <w:szCs w:val="22"/>
        </w:rPr>
        <w:t>Reddot</w:t>
      </w:r>
      <w:proofErr w:type="spellEnd"/>
      <w:r w:rsidRPr="00A90DC9">
        <w:rPr>
          <w:rFonts w:cs="Arial"/>
          <w:szCs w:val="22"/>
        </w:rPr>
        <w:t xml:space="preserve"> commenced operating a brewery business located in Truganina, Victoria, trading as </w:t>
      </w:r>
      <w:proofErr w:type="spellStart"/>
      <w:r w:rsidRPr="00A90DC9">
        <w:rPr>
          <w:rFonts w:cs="Arial"/>
          <w:szCs w:val="22"/>
        </w:rPr>
        <w:t>Reddot</w:t>
      </w:r>
      <w:proofErr w:type="spellEnd"/>
      <w:r w:rsidRPr="00A90DC9">
        <w:rPr>
          <w:rFonts w:cs="Arial"/>
          <w:szCs w:val="22"/>
        </w:rPr>
        <w:t xml:space="preserve"> </w:t>
      </w:r>
      <w:proofErr w:type="spellStart"/>
      <w:r w:rsidRPr="00A90DC9">
        <w:rPr>
          <w:rFonts w:cs="Arial"/>
          <w:szCs w:val="22"/>
        </w:rPr>
        <w:t>Brewhouse</w:t>
      </w:r>
      <w:proofErr w:type="spellEnd"/>
      <w:r w:rsidRPr="00A90DC9">
        <w:rPr>
          <w:rFonts w:cs="Arial"/>
          <w:szCs w:val="22"/>
        </w:rPr>
        <w:t xml:space="preserve"> (the </w:t>
      </w:r>
      <w:r w:rsidRPr="00A90DC9">
        <w:rPr>
          <w:rFonts w:cs="Arial"/>
          <w:b/>
          <w:szCs w:val="22"/>
        </w:rPr>
        <w:t>Brewery</w:t>
      </w:r>
      <w:r w:rsidRPr="00A90DC9">
        <w:rPr>
          <w:rFonts w:cs="Arial"/>
          <w:szCs w:val="22"/>
        </w:rPr>
        <w:t>).</w:t>
      </w:r>
    </w:p>
    <w:p w14:paraId="0FF3A73D" w14:textId="77777777" w:rsidR="00877AEB" w:rsidRPr="005A42A7" w:rsidRDefault="00877AEB" w:rsidP="00877AEB">
      <w:pPr>
        <w:pStyle w:val="ListParagraph"/>
        <w:widowControl w:val="0"/>
        <w:numPr>
          <w:ilvl w:val="0"/>
          <w:numId w:val="2"/>
        </w:numPr>
        <w:spacing w:after="240" w:line="360" w:lineRule="auto"/>
        <w:contextualSpacing w:val="0"/>
        <w:jc w:val="both"/>
        <w:rPr>
          <w:rFonts w:cs="Arial"/>
          <w:szCs w:val="22"/>
        </w:rPr>
      </w:pPr>
      <w:r w:rsidRPr="005A42A7">
        <w:rPr>
          <w:rFonts w:cs="Arial"/>
          <w:szCs w:val="22"/>
        </w:rPr>
        <w:t xml:space="preserve">Mr </w:t>
      </w:r>
      <w:r>
        <w:rPr>
          <w:rFonts w:cs="Arial"/>
          <w:szCs w:val="22"/>
        </w:rPr>
        <w:t>Ng</w:t>
      </w:r>
      <w:r w:rsidRPr="005A42A7">
        <w:rPr>
          <w:rFonts w:cs="Arial"/>
          <w:szCs w:val="22"/>
        </w:rPr>
        <w:t xml:space="preserve"> </w:t>
      </w:r>
      <w:r>
        <w:rPr>
          <w:rFonts w:cs="Arial"/>
          <w:szCs w:val="22"/>
        </w:rPr>
        <w:t>admits and agrees that, at all material times, he:</w:t>
      </w:r>
    </w:p>
    <w:p w14:paraId="0FF3A73E" w14:textId="77777777" w:rsidR="00877AEB" w:rsidRDefault="00877AEB" w:rsidP="00877AEB">
      <w:pPr>
        <w:pStyle w:val="ListParagraph"/>
        <w:widowControl w:val="0"/>
        <w:numPr>
          <w:ilvl w:val="0"/>
          <w:numId w:val="8"/>
        </w:numPr>
        <w:spacing w:after="240" w:line="360" w:lineRule="auto"/>
        <w:contextualSpacing w:val="0"/>
        <w:jc w:val="both"/>
        <w:rPr>
          <w:rFonts w:cs="Arial"/>
          <w:szCs w:val="22"/>
        </w:rPr>
      </w:pPr>
      <w:r>
        <w:rPr>
          <w:rFonts w:cs="Arial"/>
          <w:szCs w:val="22"/>
        </w:rPr>
        <w:t xml:space="preserve">was principally responsible for the direction and management of </w:t>
      </w:r>
      <w:proofErr w:type="spellStart"/>
      <w:r>
        <w:rPr>
          <w:rFonts w:cs="Arial"/>
          <w:szCs w:val="22"/>
        </w:rPr>
        <w:t>Reddot</w:t>
      </w:r>
      <w:proofErr w:type="spellEnd"/>
      <w:r>
        <w:rPr>
          <w:rFonts w:cs="Arial"/>
          <w:szCs w:val="22"/>
        </w:rPr>
        <w:t xml:space="preserve"> operations;</w:t>
      </w:r>
    </w:p>
    <w:p w14:paraId="0FF3A73F" w14:textId="77777777" w:rsidR="00877AEB" w:rsidRDefault="00877AEB" w:rsidP="00877AEB">
      <w:pPr>
        <w:pStyle w:val="ListParagraph"/>
        <w:widowControl w:val="0"/>
        <w:numPr>
          <w:ilvl w:val="0"/>
          <w:numId w:val="8"/>
        </w:numPr>
        <w:spacing w:after="240" w:line="360" w:lineRule="auto"/>
        <w:contextualSpacing w:val="0"/>
        <w:jc w:val="both"/>
        <w:rPr>
          <w:rFonts w:cs="Arial"/>
          <w:szCs w:val="22"/>
        </w:rPr>
      </w:pPr>
      <w:r>
        <w:rPr>
          <w:rFonts w:cs="Arial"/>
          <w:szCs w:val="22"/>
        </w:rPr>
        <w:t xml:space="preserve">was the person who set the pay rate for the Employee; and </w:t>
      </w:r>
    </w:p>
    <w:p w14:paraId="0FF3A740" w14:textId="77777777" w:rsidR="00877AEB" w:rsidRPr="000E14AB" w:rsidRDefault="00877AEB" w:rsidP="00877AEB">
      <w:pPr>
        <w:pStyle w:val="ListParagraph"/>
        <w:widowControl w:val="0"/>
        <w:numPr>
          <w:ilvl w:val="0"/>
          <w:numId w:val="8"/>
        </w:numPr>
        <w:spacing w:after="240" w:line="360" w:lineRule="auto"/>
        <w:contextualSpacing w:val="0"/>
        <w:jc w:val="both"/>
        <w:rPr>
          <w:rFonts w:cs="Arial"/>
        </w:rPr>
      </w:pPr>
      <w:proofErr w:type="gramStart"/>
      <w:r w:rsidRPr="007F1002">
        <w:rPr>
          <w:szCs w:val="22"/>
        </w:rPr>
        <w:t>by</w:t>
      </w:r>
      <w:proofErr w:type="gramEnd"/>
      <w:r w:rsidRPr="007F1002">
        <w:rPr>
          <w:szCs w:val="22"/>
        </w:rPr>
        <w:t xml:space="preserve"> reason of the matters set out in subparagraphs (a) to (b) was responsible in a p</w:t>
      </w:r>
      <w:r>
        <w:rPr>
          <w:szCs w:val="22"/>
        </w:rPr>
        <w:t xml:space="preserve">ractical sense for ensuring that </w:t>
      </w:r>
      <w:proofErr w:type="spellStart"/>
      <w:r>
        <w:rPr>
          <w:szCs w:val="22"/>
        </w:rPr>
        <w:t>Reddot</w:t>
      </w:r>
      <w:proofErr w:type="spellEnd"/>
      <w:r>
        <w:rPr>
          <w:szCs w:val="22"/>
        </w:rPr>
        <w:t xml:space="preserve"> </w:t>
      </w:r>
      <w:r w:rsidRPr="007F1002">
        <w:rPr>
          <w:szCs w:val="22"/>
        </w:rPr>
        <w:t>complied with its legal obligations.</w:t>
      </w:r>
    </w:p>
    <w:p w14:paraId="0FF3A741" w14:textId="77777777" w:rsidR="00877AEB" w:rsidRDefault="00877AEB" w:rsidP="00877AEB">
      <w:pPr>
        <w:pStyle w:val="ListParagraph"/>
        <w:widowControl w:val="0"/>
        <w:numPr>
          <w:ilvl w:val="0"/>
          <w:numId w:val="2"/>
        </w:numPr>
        <w:spacing w:after="240" w:line="360" w:lineRule="auto"/>
        <w:contextualSpacing w:val="0"/>
        <w:jc w:val="both"/>
        <w:rPr>
          <w:rFonts w:cs="Arial"/>
          <w:szCs w:val="22"/>
        </w:rPr>
      </w:pPr>
      <w:r w:rsidRPr="00CC02F2">
        <w:rPr>
          <w:rFonts w:cs="Arial"/>
          <w:szCs w:val="22"/>
        </w:rPr>
        <w:t xml:space="preserve">The FWO commenced an investigation in </w:t>
      </w:r>
      <w:r>
        <w:rPr>
          <w:rFonts w:cs="Arial"/>
          <w:szCs w:val="22"/>
        </w:rPr>
        <w:t>June</w:t>
      </w:r>
      <w:r w:rsidRPr="00CC02F2">
        <w:rPr>
          <w:rFonts w:cs="Arial"/>
          <w:szCs w:val="22"/>
        </w:rPr>
        <w:t xml:space="preserve"> 2015, (the </w:t>
      </w:r>
      <w:r w:rsidRPr="00CC02F2">
        <w:rPr>
          <w:rFonts w:cs="Arial"/>
          <w:b/>
          <w:szCs w:val="22"/>
        </w:rPr>
        <w:t>Investigation</w:t>
      </w:r>
      <w:r w:rsidRPr="00CC02F2">
        <w:rPr>
          <w:rFonts w:cs="Arial"/>
          <w:szCs w:val="22"/>
        </w:rPr>
        <w:t>) after it received a Request for Assistance (</w:t>
      </w:r>
      <w:proofErr w:type="spellStart"/>
      <w:r w:rsidRPr="00CC02F2">
        <w:rPr>
          <w:rFonts w:cs="Arial"/>
          <w:b/>
          <w:szCs w:val="22"/>
        </w:rPr>
        <w:t>RFA</w:t>
      </w:r>
      <w:proofErr w:type="spellEnd"/>
      <w:r w:rsidRPr="00CC02F2">
        <w:rPr>
          <w:rFonts w:cs="Arial"/>
          <w:szCs w:val="22"/>
        </w:rPr>
        <w:t>) regarding allegations of underpayments</w:t>
      </w:r>
      <w:r>
        <w:rPr>
          <w:rFonts w:cs="Arial"/>
          <w:szCs w:val="22"/>
        </w:rPr>
        <w:t xml:space="preserve"> by </w:t>
      </w:r>
      <w:proofErr w:type="spellStart"/>
      <w:r>
        <w:rPr>
          <w:rFonts w:cs="Arial"/>
          <w:szCs w:val="22"/>
        </w:rPr>
        <w:t>Reddot</w:t>
      </w:r>
      <w:proofErr w:type="spellEnd"/>
      <w:r>
        <w:rPr>
          <w:rFonts w:cs="Arial"/>
          <w:szCs w:val="22"/>
        </w:rPr>
        <w:t xml:space="preserve"> to</w:t>
      </w:r>
      <w:r w:rsidRPr="00CC02F2">
        <w:rPr>
          <w:rFonts w:cs="Arial"/>
          <w:szCs w:val="22"/>
        </w:rPr>
        <w:t xml:space="preserve"> its former employee</w:t>
      </w:r>
      <w:r>
        <w:rPr>
          <w:rFonts w:cs="Arial"/>
          <w:szCs w:val="22"/>
        </w:rPr>
        <w:t xml:space="preserve"> identified in Schedule A</w:t>
      </w:r>
      <w:r w:rsidRPr="00CC02F2">
        <w:rPr>
          <w:rFonts w:cs="Arial"/>
          <w:szCs w:val="22"/>
        </w:rPr>
        <w:t xml:space="preserve"> (the </w:t>
      </w:r>
      <w:r w:rsidRPr="00CC02F2">
        <w:rPr>
          <w:rFonts w:cs="Arial"/>
          <w:b/>
          <w:szCs w:val="22"/>
        </w:rPr>
        <w:t>Employee</w:t>
      </w:r>
      <w:r w:rsidRPr="00CC02F2">
        <w:rPr>
          <w:rFonts w:cs="Arial"/>
          <w:szCs w:val="22"/>
        </w:rPr>
        <w:t xml:space="preserve">). </w:t>
      </w:r>
    </w:p>
    <w:p w14:paraId="0FF3A742" w14:textId="77777777" w:rsidR="00877AEB" w:rsidRPr="00CC02F2" w:rsidRDefault="00877AEB" w:rsidP="00877AEB">
      <w:pPr>
        <w:pStyle w:val="ListParagraph"/>
        <w:widowControl w:val="0"/>
        <w:numPr>
          <w:ilvl w:val="0"/>
          <w:numId w:val="2"/>
        </w:numPr>
        <w:spacing w:after="240" w:line="360" w:lineRule="auto"/>
        <w:contextualSpacing w:val="0"/>
        <w:jc w:val="both"/>
        <w:rPr>
          <w:rFonts w:cs="Arial"/>
          <w:szCs w:val="22"/>
        </w:rPr>
      </w:pPr>
      <w:r>
        <w:rPr>
          <w:rFonts w:cs="Arial"/>
          <w:szCs w:val="22"/>
        </w:rPr>
        <w:t xml:space="preserve">The Employee was a foreign national, invited to work in Australia by </w:t>
      </w:r>
      <w:proofErr w:type="spellStart"/>
      <w:r>
        <w:rPr>
          <w:rFonts w:cs="Arial"/>
          <w:szCs w:val="22"/>
        </w:rPr>
        <w:t>Reddot</w:t>
      </w:r>
      <w:proofErr w:type="spellEnd"/>
      <w:r>
        <w:rPr>
          <w:rFonts w:cs="Arial"/>
          <w:szCs w:val="22"/>
        </w:rPr>
        <w:t xml:space="preserve">, and promised visa sponsorship by </w:t>
      </w:r>
      <w:proofErr w:type="spellStart"/>
      <w:r>
        <w:rPr>
          <w:rFonts w:cs="Arial"/>
          <w:szCs w:val="22"/>
        </w:rPr>
        <w:t>Reddot</w:t>
      </w:r>
      <w:proofErr w:type="spellEnd"/>
      <w:r>
        <w:rPr>
          <w:rFonts w:cs="Arial"/>
          <w:szCs w:val="22"/>
        </w:rPr>
        <w:t xml:space="preserve"> to remain in Australia for a period of four years. </w:t>
      </w:r>
    </w:p>
    <w:p w14:paraId="0FF3A743" w14:textId="77777777" w:rsidR="00877AEB" w:rsidRDefault="00877AEB" w:rsidP="00877AEB">
      <w:pPr>
        <w:pStyle w:val="ListParagraph"/>
        <w:widowControl w:val="0"/>
        <w:numPr>
          <w:ilvl w:val="0"/>
          <w:numId w:val="2"/>
        </w:numPr>
        <w:spacing w:after="240" w:line="360" w:lineRule="auto"/>
        <w:contextualSpacing w:val="0"/>
        <w:jc w:val="both"/>
        <w:rPr>
          <w:rFonts w:cs="Arial"/>
          <w:szCs w:val="22"/>
        </w:rPr>
      </w:pPr>
      <w:proofErr w:type="spellStart"/>
      <w:r>
        <w:rPr>
          <w:rFonts w:cs="Arial"/>
          <w:szCs w:val="22"/>
        </w:rPr>
        <w:lastRenderedPageBreak/>
        <w:t>Reddot</w:t>
      </w:r>
      <w:proofErr w:type="spellEnd"/>
      <w:r w:rsidRPr="00CC02F2">
        <w:rPr>
          <w:rFonts w:cs="Arial"/>
          <w:szCs w:val="22"/>
        </w:rPr>
        <w:t xml:space="preserve"> employed the Employee between </w:t>
      </w:r>
      <w:r>
        <w:rPr>
          <w:rFonts w:cs="Arial"/>
          <w:szCs w:val="22"/>
        </w:rPr>
        <w:t xml:space="preserve">2 </w:t>
      </w:r>
      <w:r w:rsidR="00A90DC9">
        <w:rPr>
          <w:rFonts w:cs="Arial"/>
          <w:szCs w:val="22"/>
        </w:rPr>
        <w:t>March</w:t>
      </w:r>
      <w:r>
        <w:rPr>
          <w:rFonts w:cs="Arial"/>
          <w:szCs w:val="22"/>
        </w:rPr>
        <w:t xml:space="preserve"> 2015 and 23 May 2015</w:t>
      </w:r>
      <w:r w:rsidRPr="00CC02F2">
        <w:rPr>
          <w:rFonts w:cs="Arial"/>
          <w:szCs w:val="22"/>
        </w:rPr>
        <w:t xml:space="preserve"> (the </w:t>
      </w:r>
      <w:r w:rsidRPr="00CC02F2">
        <w:rPr>
          <w:rFonts w:cs="Arial"/>
          <w:b/>
          <w:szCs w:val="22"/>
        </w:rPr>
        <w:t>Employment Period</w:t>
      </w:r>
      <w:r w:rsidRPr="00CC02F2">
        <w:rPr>
          <w:rFonts w:cs="Arial"/>
          <w:szCs w:val="22"/>
        </w:rPr>
        <w:t>).</w:t>
      </w:r>
      <w:r>
        <w:rPr>
          <w:rFonts w:cs="Arial"/>
          <w:szCs w:val="22"/>
        </w:rPr>
        <w:t xml:space="preserve"> </w:t>
      </w:r>
      <w:proofErr w:type="spellStart"/>
      <w:r>
        <w:rPr>
          <w:rFonts w:cs="Arial"/>
          <w:szCs w:val="22"/>
        </w:rPr>
        <w:t>Reddot</w:t>
      </w:r>
      <w:proofErr w:type="spellEnd"/>
      <w:r>
        <w:rPr>
          <w:rFonts w:cs="Arial"/>
          <w:szCs w:val="22"/>
        </w:rPr>
        <w:t xml:space="preserve"> terminated the employment of the Employee and did not proceed with visa sponsorship for the Employee.</w:t>
      </w:r>
    </w:p>
    <w:p w14:paraId="0FF3A744" w14:textId="77777777" w:rsidR="00877AEB" w:rsidRDefault="00877AEB" w:rsidP="00877AEB">
      <w:pPr>
        <w:pStyle w:val="ListParagraph"/>
        <w:widowControl w:val="0"/>
        <w:numPr>
          <w:ilvl w:val="0"/>
          <w:numId w:val="2"/>
        </w:numPr>
        <w:spacing w:after="240" w:line="360" w:lineRule="auto"/>
        <w:contextualSpacing w:val="0"/>
        <w:jc w:val="both"/>
        <w:rPr>
          <w:rFonts w:cs="Arial"/>
          <w:szCs w:val="22"/>
        </w:rPr>
      </w:pPr>
      <w:r w:rsidRPr="0080532A">
        <w:rPr>
          <w:rFonts w:cs="Arial"/>
          <w:bCs/>
          <w:szCs w:val="22"/>
        </w:rPr>
        <w:t xml:space="preserve">During the Employment Period, the Employee’s terms and conditions of employment were governed by the FW Act and the </w:t>
      </w:r>
      <w:r>
        <w:rPr>
          <w:rFonts w:cs="Arial"/>
          <w:i/>
          <w:szCs w:val="22"/>
          <w:lang w:eastAsia="en-AU"/>
        </w:rPr>
        <w:t xml:space="preserve">Manufacturing and Associated Industries and Occupations </w:t>
      </w:r>
      <w:r w:rsidRPr="00BB5307">
        <w:rPr>
          <w:rFonts w:cs="Arial"/>
          <w:i/>
          <w:szCs w:val="22"/>
          <w:lang w:eastAsia="en-AU"/>
        </w:rPr>
        <w:t xml:space="preserve">Award 2010 </w:t>
      </w:r>
      <w:r w:rsidRPr="0080532A">
        <w:rPr>
          <w:rFonts w:cs="Arial"/>
          <w:szCs w:val="22"/>
        </w:rPr>
        <w:t xml:space="preserve">(the </w:t>
      </w:r>
      <w:r w:rsidRPr="0080532A">
        <w:rPr>
          <w:rFonts w:cs="Arial"/>
          <w:b/>
          <w:szCs w:val="22"/>
        </w:rPr>
        <w:t>Modern Award</w:t>
      </w:r>
      <w:r w:rsidRPr="008407FE">
        <w:rPr>
          <w:rFonts w:cs="Arial"/>
          <w:szCs w:val="22"/>
        </w:rPr>
        <w:t>).</w:t>
      </w:r>
    </w:p>
    <w:p w14:paraId="0FF3A745" w14:textId="77777777" w:rsidR="00877AEB" w:rsidRPr="008407FE" w:rsidRDefault="00877AEB" w:rsidP="00877AEB">
      <w:pPr>
        <w:pStyle w:val="ListParagraph"/>
        <w:widowControl w:val="0"/>
        <w:numPr>
          <w:ilvl w:val="0"/>
          <w:numId w:val="2"/>
        </w:numPr>
        <w:spacing w:after="240" w:line="360" w:lineRule="auto"/>
        <w:ind w:hanging="357"/>
        <w:contextualSpacing w:val="0"/>
        <w:jc w:val="both"/>
        <w:rPr>
          <w:rFonts w:cs="Arial"/>
          <w:szCs w:val="22"/>
        </w:rPr>
      </w:pPr>
      <w:r>
        <w:rPr>
          <w:rFonts w:cs="Arial"/>
          <w:szCs w:val="22"/>
        </w:rPr>
        <w:t>The Investigation determined that the Employee was employed on a full time basis.</w:t>
      </w:r>
    </w:p>
    <w:p w14:paraId="0FF3A746" w14:textId="77777777" w:rsidR="00877AEB" w:rsidRDefault="00877AEB" w:rsidP="00877AEB">
      <w:pPr>
        <w:pStyle w:val="ListParagraph"/>
        <w:widowControl w:val="0"/>
        <w:numPr>
          <w:ilvl w:val="0"/>
          <w:numId w:val="2"/>
        </w:numPr>
        <w:spacing w:after="240" w:line="360" w:lineRule="auto"/>
        <w:ind w:hanging="357"/>
        <w:contextualSpacing w:val="0"/>
        <w:jc w:val="both"/>
        <w:rPr>
          <w:rFonts w:cs="Arial"/>
          <w:szCs w:val="22"/>
        </w:rPr>
      </w:pPr>
      <w:r w:rsidRPr="00BC37FF">
        <w:rPr>
          <w:rFonts w:cs="Arial"/>
          <w:szCs w:val="22"/>
        </w:rPr>
        <w:t xml:space="preserve">The Employee’s duties in the Brewery included those of a first class welder </w:t>
      </w:r>
      <w:r>
        <w:rPr>
          <w:rFonts w:cs="Arial"/>
          <w:szCs w:val="22"/>
        </w:rPr>
        <w:t>pursuant</w:t>
      </w:r>
      <w:r w:rsidRPr="00BC37FF">
        <w:rPr>
          <w:rFonts w:cs="Arial"/>
          <w:szCs w:val="22"/>
        </w:rPr>
        <w:t xml:space="preserve"> to the installation of the Brewery’s plant equipment. The FWO determined the Employee was classified as </w:t>
      </w:r>
      <w:r>
        <w:rPr>
          <w:rFonts w:cs="Arial"/>
          <w:szCs w:val="22"/>
        </w:rPr>
        <w:t xml:space="preserve">an </w:t>
      </w:r>
      <w:r w:rsidRPr="00BC37FF">
        <w:rPr>
          <w:rFonts w:cs="Arial"/>
          <w:i/>
          <w:szCs w:val="22"/>
        </w:rPr>
        <w:t xml:space="preserve">Engineering/Manufacturing Tradesperson Level I </w:t>
      </w:r>
      <w:proofErr w:type="gramStart"/>
      <w:r w:rsidRPr="00BC37FF">
        <w:rPr>
          <w:rFonts w:cs="Arial"/>
          <w:i/>
          <w:szCs w:val="22"/>
        </w:rPr>
        <w:t xml:space="preserve">-  </w:t>
      </w:r>
      <w:proofErr w:type="spellStart"/>
      <w:r w:rsidRPr="00BC37FF">
        <w:rPr>
          <w:rFonts w:cs="Arial"/>
          <w:i/>
          <w:szCs w:val="22"/>
        </w:rPr>
        <w:t>C10</w:t>
      </w:r>
      <w:proofErr w:type="spellEnd"/>
      <w:proofErr w:type="gramEnd"/>
      <w:r w:rsidRPr="00BC37FF">
        <w:rPr>
          <w:rFonts w:cs="Arial"/>
          <w:i/>
          <w:szCs w:val="22"/>
        </w:rPr>
        <w:t xml:space="preserve"> </w:t>
      </w:r>
      <w:r w:rsidRPr="00BC37FF">
        <w:rPr>
          <w:rFonts w:cs="Arial"/>
          <w:szCs w:val="22"/>
        </w:rPr>
        <w:t xml:space="preserve">under the Modern Award. </w:t>
      </w:r>
    </w:p>
    <w:p w14:paraId="0FF3A747" w14:textId="77777777" w:rsidR="00877AEB" w:rsidRPr="00BC37FF" w:rsidRDefault="00877AEB" w:rsidP="00877AEB">
      <w:pPr>
        <w:pStyle w:val="ListParagraph"/>
        <w:widowControl w:val="0"/>
        <w:numPr>
          <w:ilvl w:val="0"/>
          <w:numId w:val="2"/>
        </w:numPr>
        <w:spacing w:after="240" w:line="360" w:lineRule="auto"/>
        <w:ind w:hanging="357"/>
        <w:contextualSpacing w:val="0"/>
        <w:jc w:val="both"/>
        <w:rPr>
          <w:rFonts w:cs="Arial"/>
          <w:szCs w:val="22"/>
        </w:rPr>
      </w:pPr>
      <w:r w:rsidRPr="00BC37FF">
        <w:rPr>
          <w:rFonts w:cs="Arial"/>
          <w:szCs w:val="22"/>
        </w:rPr>
        <w:t xml:space="preserve">At all relevant times, </w:t>
      </w:r>
      <w:proofErr w:type="spellStart"/>
      <w:r w:rsidRPr="00BC37FF">
        <w:rPr>
          <w:rFonts w:cs="Arial"/>
          <w:szCs w:val="22"/>
        </w:rPr>
        <w:t>Reddot</w:t>
      </w:r>
      <w:proofErr w:type="spellEnd"/>
      <w:r w:rsidRPr="00BC37FF">
        <w:rPr>
          <w:rFonts w:cs="Arial"/>
          <w:szCs w:val="22"/>
        </w:rPr>
        <w:t xml:space="preserve"> paid the Employee a </w:t>
      </w:r>
      <w:r>
        <w:rPr>
          <w:rFonts w:cs="Arial"/>
          <w:szCs w:val="22"/>
        </w:rPr>
        <w:t>base</w:t>
      </w:r>
      <w:r w:rsidRPr="00BC37FF">
        <w:rPr>
          <w:rFonts w:cs="Arial"/>
          <w:szCs w:val="22"/>
        </w:rPr>
        <w:t xml:space="preserve"> rate of pay for all hours worked, including evening work, weekends and public holidays.</w:t>
      </w:r>
    </w:p>
    <w:p w14:paraId="0FF3A748" w14:textId="77777777" w:rsidR="00877AEB" w:rsidRPr="00B37836" w:rsidRDefault="00877AEB" w:rsidP="00877AEB">
      <w:pPr>
        <w:pStyle w:val="ListParagraph"/>
        <w:widowControl w:val="0"/>
        <w:numPr>
          <w:ilvl w:val="0"/>
          <w:numId w:val="2"/>
        </w:numPr>
        <w:spacing w:after="240" w:line="360" w:lineRule="auto"/>
        <w:ind w:hanging="357"/>
        <w:contextualSpacing w:val="0"/>
        <w:jc w:val="both"/>
        <w:rPr>
          <w:rFonts w:cs="Arial"/>
          <w:szCs w:val="22"/>
        </w:rPr>
      </w:pPr>
      <w:r>
        <w:rPr>
          <w:rFonts w:cs="Arial"/>
          <w:szCs w:val="22"/>
        </w:rPr>
        <w:t>The</w:t>
      </w:r>
      <w:r w:rsidRPr="00B37836">
        <w:rPr>
          <w:rFonts w:cs="Arial"/>
          <w:szCs w:val="22"/>
        </w:rPr>
        <w:t xml:space="preserve"> </w:t>
      </w:r>
      <w:r>
        <w:rPr>
          <w:rFonts w:cs="Arial"/>
          <w:szCs w:val="22"/>
        </w:rPr>
        <w:t>FWO has</w:t>
      </w:r>
      <w:r w:rsidRPr="00B37836">
        <w:rPr>
          <w:rFonts w:cs="Arial"/>
          <w:szCs w:val="22"/>
        </w:rPr>
        <w:t xml:space="preserve"> determined </w:t>
      </w:r>
      <w:proofErr w:type="spellStart"/>
      <w:r>
        <w:rPr>
          <w:rFonts w:cs="Arial"/>
          <w:szCs w:val="22"/>
        </w:rPr>
        <w:t>Reddot</w:t>
      </w:r>
      <w:proofErr w:type="spellEnd"/>
      <w:r>
        <w:rPr>
          <w:rFonts w:cs="Arial"/>
          <w:szCs w:val="22"/>
        </w:rPr>
        <w:t xml:space="preserve"> </w:t>
      </w:r>
      <w:r w:rsidRPr="00B37836">
        <w:rPr>
          <w:rFonts w:cs="Arial"/>
          <w:szCs w:val="22"/>
        </w:rPr>
        <w:t>failed to pay the Employee the following entitlements:</w:t>
      </w:r>
    </w:p>
    <w:p w14:paraId="0FF3A749" w14:textId="77777777" w:rsidR="00877AEB" w:rsidRDefault="00877AEB" w:rsidP="00877AEB">
      <w:pPr>
        <w:pStyle w:val="ListParagraph"/>
        <w:widowControl w:val="0"/>
        <w:numPr>
          <w:ilvl w:val="0"/>
          <w:numId w:val="3"/>
        </w:numPr>
        <w:spacing w:after="240" w:line="360" w:lineRule="auto"/>
        <w:ind w:hanging="357"/>
        <w:contextualSpacing w:val="0"/>
        <w:jc w:val="both"/>
        <w:rPr>
          <w:rFonts w:cs="Arial"/>
          <w:szCs w:val="22"/>
        </w:rPr>
      </w:pPr>
      <w:r>
        <w:rPr>
          <w:rFonts w:cs="Arial"/>
          <w:szCs w:val="22"/>
        </w:rPr>
        <w:t>the required minimum rate of pay for every hour the Employee worked;</w:t>
      </w:r>
    </w:p>
    <w:p w14:paraId="0FF3A74A" w14:textId="77777777" w:rsidR="00877AEB" w:rsidRDefault="00877AEB" w:rsidP="00877AEB">
      <w:pPr>
        <w:pStyle w:val="ListParagraph"/>
        <w:widowControl w:val="0"/>
        <w:numPr>
          <w:ilvl w:val="0"/>
          <w:numId w:val="3"/>
        </w:numPr>
        <w:spacing w:after="240" w:line="360" w:lineRule="auto"/>
        <w:ind w:hanging="357"/>
        <w:contextualSpacing w:val="0"/>
        <w:jc w:val="both"/>
        <w:rPr>
          <w:rFonts w:cs="Arial"/>
          <w:szCs w:val="22"/>
        </w:rPr>
      </w:pPr>
      <w:proofErr w:type="gramStart"/>
      <w:r>
        <w:rPr>
          <w:rFonts w:cs="Arial"/>
          <w:szCs w:val="22"/>
        </w:rPr>
        <w:t>the</w:t>
      </w:r>
      <w:proofErr w:type="gramEnd"/>
      <w:r>
        <w:rPr>
          <w:rFonts w:cs="Arial"/>
          <w:szCs w:val="22"/>
        </w:rPr>
        <w:t xml:space="preserve"> required penalty rates for work performed on Saturdays, Sundays and Public Holidays.</w:t>
      </w:r>
    </w:p>
    <w:p w14:paraId="0FF3A74B" w14:textId="77777777" w:rsidR="00877AEB" w:rsidRPr="00BC37FF" w:rsidRDefault="00877AEB" w:rsidP="00877AEB">
      <w:pPr>
        <w:pStyle w:val="ListParagraph"/>
        <w:widowControl w:val="0"/>
        <w:numPr>
          <w:ilvl w:val="0"/>
          <w:numId w:val="3"/>
        </w:numPr>
        <w:spacing w:after="240" w:line="360" w:lineRule="auto"/>
        <w:ind w:hanging="357"/>
        <w:contextualSpacing w:val="0"/>
        <w:jc w:val="both"/>
        <w:rPr>
          <w:rFonts w:cs="Arial"/>
          <w:szCs w:val="22"/>
        </w:rPr>
      </w:pPr>
      <w:r w:rsidRPr="00BC37FF">
        <w:rPr>
          <w:rFonts w:cs="Arial"/>
          <w:szCs w:val="22"/>
        </w:rPr>
        <w:t xml:space="preserve">the required overtime rates for additional hours worked in excess of ordinary hours;  </w:t>
      </w:r>
    </w:p>
    <w:p w14:paraId="0FF3A74C" w14:textId="77777777" w:rsidR="00877AEB" w:rsidRDefault="00877AEB" w:rsidP="00877AEB">
      <w:pPr>
        <w:pStyle w:val="ListParagraph"/>
        <w:widowControl w:val="0"/>
        <w:numPr>
          <w:ilvl w:val="0"/>
          <w:numId w:val="4"/>
        </w:numPr>
        <w:spacing w:after="240" w:line="360" w:lineRule="auto"/>
        <w:ind w:hanging="357"/>
        <w:contextualSpacing w:val="0"/>
        <w:jc w:val="both"/>
        <w:rPr>
          <w:rFonts w:cs="Arial"/>
          <w:szCs w:val="22"/>
        </w:rPr>
      </w:pPr>
      <w:r>
        <w:rPr>
          <w:rFonts w:cs="Arial"/>
          <w:szCs w:val="22"/>
        </w:rPr>
        <w:t>the payment of annual leave upon the Employee’s termination of employment;</w:t>
      </w:r>
    </w:p>
    <w:p w14:paraId="0FF3A74D" w14:textId="77777777" w:rsidR="00877AEB" w:rsidRDefault="00877AEB" w:rsidP="00877AEB">
      <w:pPr>
        <w:pStyle w:val="ListParagraph"/>
        <w:widowControl w:val="0"/>
        <w:numPr>
          <w:ilvl w:val="0"/>
          <w:numId w:val="4"/>
        </w:numPr>
        <w:spacing w:after="240" w:line="360" w:lineRule="auto"/>
        <w:ind w:hanging="357"/>
        <w:contextualSpacing w:val="0"/>
        <w:jc w:val="both"/>
        <w:rPr>
          <w:rFonts w:cs="Arial"/>
          <w:szCs w:val="22"/>
        </w:rPr>
      </w:pPr>
      <w:r>
        <w:rPr>
          <w:rFonts w:cs="Arial"/>
          <w:szCs w:val="22"/>
        </w:rPr>
        <w:t xml:space="preserve">the payment of annual leave loading on any accrued annual leave </w:t>
      </w:r>
      <w:r w:rsidR="00A90DC9">
        <w:rPr>
          <w:rFonts w:cs="Arial"/>
          <w:szCs w:val="22"/>
        </w:rPr>
        <w:t>upon the Employee’s termination;</w:t>
      </w:r>
      <w:r>
        <w:rPr>
          <w:rFonts w:cs="Arial"/>
          <w:szCs w:val="22"/>
        </w:rPr>
        <w:t xml:space="preserve"> and</w:t>
      </w:r>
    </w:p>
    <w:p w14:paraId="0FF3A74E" w14:textId="77777777" w:rsidR="00877AEB" w:rsidRDefault="00877AEB" w:rsidP="00877AEB">
      <w:pPr>
        <w:pStyle w:val="ListParagraph"/>
        <w:widowControl w:val="0"/>
        <w:numPr>
          <w:ilvl w:val="0"/>
          <w:numId w:val="4"/>
        </w:numPr>
        <w:spacing w:after="240" w:line="360" w:lineRule="auto"/>
        <w:ind w:hanging="357"/>
        <w:contextualSpacing w:val="0"/>
        <w:jc w:val="both"/>
        <w:rPr>
          <w:rFonts w:cs="Arial"/>
          <w:szCs w:val="22"/>
        </w:rPr>
      </w:pPr>
      <w:proofErr w:type="gramStart"/>
      <w:r>
        <w:rPr>
          <w:rFonts w:cs="Arial"/>
          <w:szCs w:val="22"/>
        </w:rPr>
        <w:t>a</w:t>
      </w:r>
      <w:proofErr w:type="gramEnd"/>
      <w:r>
        <w:rPr>
          <w:rFonts w:cs="Arial"/>
          <w:szCs w:val="22"/>
        </w:rPr>
        <w:t xml:space="preserve"> payment in lieu of notice upon the Employee’s termination. </w:t>
      </w:r>
    </w:p>
    <w:p w14:paraId="0FF3A74F" w14:textId="3358FDFC" w:rsidR="00877AEB" w:rsidRDefault="00877AEB" w:rsidP="00877AEB">
      <w:pPr>
        <w:pStyle w:val="ListParagraph"/>
        <w:widowControl w:val="0"/>
        <w:numPr>
          <w:ilvl w:val="0"/>
          <w:numId w:val="2"/>
        </w:numPr>
        <w:spacing w:after="240" w:line="360" w:lineRule="auto"/>
        <w:ind w:hanging="357"/>
        <w:contextualSpacing w:val="0"/>
        <w:jc w:val="both"/>
        <w:rPr>
          <w:rFonts w:cs="Arial"/>
          <w:szCs w:val="22"/>
        </w:rPr>
      </w:pPr>
      <w:r>
        <w:rPr>
          <w:rFonts w:cs="Arial"/>
          <w:szCs w:val="22"/>
        </w:rPr>
        <w:t xml:space="preserve">The FWO determined that </w:t>
      </w:r>
      <w:proofErr w:type="spellStart"/>
      <w:r>
        <w:rPr>
          <w:rFonts w:cs="Arial"/>
          <w:szCs w:val="22"/>
        </w:rPr>
        <w:t>Reddot</w:t>
      </w:r>
      <w:proofErr w:type="spellEnd"/>
      <w:r>
        <w:rPr>
          <w:rFonts w:cs="Arial"/>
          <w:szCs w:val="22"/>
        </w:rPr>
        <w:t xml:space="preserve"> also deducted monies from the Employee’s wages in circumstances where those </w:t>
      </w:r>
      <w:proofErr w:type="gramStart"/>
      <w:r>
        <w:rPr>
          <w:rFonts w:cs="Arial"/>
          <w:szCs w:val="22"/>
        </w:rPr>
        <w:t>deduction</w:t>
      </w:r>
      <w:proofErr w:type="gramEnd"/>
      <w:r>
        <w:rPr>
          <w:rFonts w:cs="Arial"/>
          <w:szCs w:val="22"/>
        </w:rPr>
        <w:t xml:space="preserve"> were not permitted.</w:t>
      </w:r>
    </w:p>
    <w:p w14:paraId="0FF3A750" w14:textId="77777777" w:rsidR="00A90DC9" w:rsidRDefault="00A90DC9" w:rsidP="00877AEB">
      <w:pPr>
        <w:widowControl w:val="0"/>
        <w:spacing w:after="240" w:line="360" w:lineRule="auto"/>
        <w:jc w:val="both"/>
        <w:rPr>
          <w:rFonts w:cs="Arial"/>
          <w:b/>
          <w:szCs w:val="22"/>
        </w:rPr>
      </w:pPr>
    </w:p>
    <w:p w14:paraId="25DFA369" w14:textId="77777777" w:rsidR="00450F93" w:rsidRDefault="00450F93" w:rsidP="00877AEB">
      <w:pPr>
        <w:widowControl w:val="0"/>
        <w:spacing w:after="240" w:line="360" w:lineRule="auto"/>
        <w:jc w:val="both"/>
        <w:rPr>
          <w:rFonts w:cs="Arial"/>
          <w:b/>
          <w:szCs w:val="22"/>
        </w:rPr>
      </w:pPr>
    </w:p>
    <w:p w14:paraId="0FF3A751" w14:textId="77777777" w:rsidR="00877AEB" w:rsidRPr="00551462" w:rsidRDefault="00877AEB" w:rsidP="00551462">
      <w:pPr>
        <w:pStyle w:val="Heading2"/>
      </w:pPr>
      <w:r w:rsidRPr="00551462">
        <w:lastRenderedPageBreak/>
        <w:t>CONTRAVENTIONS</w:t>
      </w:r>
    </w:p>
    <w:p w14:paraId="0FF3A752" w14:textId="77777777" w:rsidR="00877AEB" w:rsidRPr="00041C69" w:rsidRDefault="00877AEB" w:rsidP="00877AEB">
      <w:pPr>
        <w:pStyle w:val="ListParagraph"/>
        <w:numPr>
          <w:ilvl w:val="0"/>
          <w:numId w:val="2"/>
        </w:numPr>
        <w:spacing w:after="240" w:line="360" w:lineRule="auto"/>
        <w:contextualSpacing w:val="0"/>
        <w:jc w:val="both"/>
        <w:rPr>
          <w:rFonts w:cs="Arial"/>
          <w:szCs w:val="22"/>
        </w:rPr>
      </w:pPr>
      <w:r w:rsidRPr="00041C69">
        <w:rPr>
          <w:szCs w:val="22"/>
        </w:rPr>
        <w:t xml:space="preserve">The </w:t>
      </w:r>
      <w:r w:rsidRPr="00041C69">
        <w:rPr>
          <w:rFonts w:cs="Arial"/>
          <w:szCs w:val="22"/>
        </w:rPr>
        <w:t xml:space="preserve">FWO has determined, and </w:t>
      </w:r>
      <w:proofErr w:type="spellStart"/>
      <w:r>
        <w:rPr>
          <w:rFonts w:cs="Arial"/>
          <w:szCs w:val="22"/>
        </w:rPr>
        <w:t>Reddot</w:t>
      </w:r>
      <w:proofErr w:type="spellEnd"/>
      <w:r>
        <w:rPr>
          <w:rFonts w:cs="Arial"/>
          <w:szCs w:val="22"/>
        </w:rPr>
        <w:t xml:space="preserve"> and Mr Ng</w:t>
      </w:r>
      <w:r w:rsidRPr="00041C69">
        <w:rPr>
          <w:rFonts w:cs="Arial"/>
          <w:szCs w:val="22"/>
        </w:rPr>
        <w:t xml:space="preserve"> admits, t</w:t>
      </w:r>
      <w:r>
        <w:rPr>
          <w:rFonts w:cs="Arial"/>
          <w:szCs w:val="22"/>
        </w:rPr>
        <w:t xml:space="preserve">hat </w:t>
      </w:r>
      <w:proofErr w:type="spellStart"/>
      <w:r>
        <w:rPr>
          <w:rFonts w:cs="Arial"/>
          <w:szCs w:val="22"/>
        </w:rPr>
        <w:t>Reddot</w:t>
      </w:r>
      <w:proofErr w:type="spellEnd"/>
      <w:r>
        <w:rPr>
          <w:rFonts w:cs="Arial"/>
          <w:szCs w:val="22"/>
        </w:rPr>
        <w:t xml:space="preserve"> and Mr Ng</w:t>
      </w:r>
      <w:r w:rsidRPr="00041C69">
        <w:rPr>
          <w:rFonts w:cs="Arial"/>
          <w:szCs w:val="22"/>
        </w:rPr>
        <w:t xml:space="preserve"> contravened</w:t>
      </w:r>
      <w:r>
        <w:rPr>
          <w:rFonts w:cs="Arial"/>
          <w:szCs w:val="22"/>
        </w:rPr>
        <w:t>:</w:t>
      </w:r>
      <w:r>
        <w:rPr>
          <w:szCs w:val="22"/>
        </w:rPr>
        <w:t xml:space="preserve"> </w:t>
      </w:r>
    </w:p>
    <w:p w14:paraId="0FF3A753" w14:textId="77777777" w:rsidR="00877AEB" w:rsidRPr="00041C69" w:rsidRDefault="00877AEB" w:rsidP="00877AEB">
      <w:pPr>
        <w:pStyle w:val="ListParagraph"/>
        <w:numPr>
          <w:ilvl w:val="0"/>
          <w:numId w:val="16"/>
        </w:numPr>
        <w:spacing w:after="240" w:line="360" w:lineRule="auto"/>
        <w:contextualSpacing w:val="0"/>
        <w:jc w:val="both"/>
        <w:rPr>
          <w:b/>
          <w:spacing w:val="10"/>
        </w:rPr>
      </w:pPr>
      <w:proofErr w:type="gramStart"/>
      <w:r>
        <w:t>s</w:t>
      </w:r>
      <w:r w:rsidRPr="00041C69">
        <w:t>ection</w:t>
      </w:r>
      <w:proofErr w:type="gramEnd"/>
      <w:r w:rsidRPr="00041C69">
        <w:t xml:space="preserve"> 45 of the </w:t>
      </w:r>
      <w:r w:rsidRPr="00041C69">
        <w:rPr>
          <w:bCs/>
        </w:rPr>
        <w:t xml:space="preserve">FW Act, which states a person must not contravene a term of a modern award.  Those contraventions </w:t>
      </w:r>
      <w:r>
        <w:rPr>
          <w:bCs/>
        </w:rPr>
        <w:t xml:space="preserve">of the Modern Award </w:t>
      </w:r>
      <w:r w:rsidRPr="00041C69">
        <w:rPr>
          <w:bCs/>
        </w:rPr>
        <w:t>were as follows:</w:t>
      </w:r>
    </w:p>
    <w:p w14:paraId="0FF3A754" w14:textId="77777777" w:rsidR="00877AEB" w:rsidRPr="00041C69" w:rsidRDefault="00877AEB" w:rsidP="00877AEB">
      <w:pPr>
        <w:pStyle w:val="ListParagraph"/>
        <w:widowControl w:val="0"/>
        <w:numPr>
          <w:ilvl w:val="0"/>
          <w:numId w:val="15"/>
        </w:numPr>
        <w:tabs>
          <w:tab w:val="right" w:pos="709"/>
        </w:tabs>
        <w:spacing w:after="240" w:line="360" w:lineRule="auto"/>
        <w:ind w:left="1434" w:hanging="357"/>
        <w:contextualSpacing w:val="0"/>
        <w:jc w:val="both"/>
        <w:rPr>
          <w:szCs w:val="22"/>
        </w:rPr>
      </w:pPr>
      <w:r w:rsidRPr="00041C69">
        <w:rPr>
          <w:szCs w:val="22"/>
        </w:rPr>
        <w:t>Underpayment of base hourly rate (cl. 2</w:t>
      </w:r>
      <w:r>
        <w:rPr>
          <w:szCs w:val="22"/>
        </w:rPr>
        <w:t>4</w:t>
      </w:r>
      <w:r w:rsidRPr="00041C69">
        <w:rPr>
          <w:szCs w:val="22"/>
        </w:rPr>
        <w:t>.1);</w:t>
      </w:r>
    </w:p>
    <w:p w14:paraId="0FF3A755" w14:textId="77777777" w:rsidR="00877AEB" w:rsidRPr="00041C69" w:rsidRDefault="00877AEB" w:rsidP="00877AEB">
      <w:pPr>
        <w:pStyle w:val="ListParagraph"/>
        <w:widowControl w:val="0"/>
        <w:numPr>
          <w:ilvl w:val="0"/>
          <w:numId w:val="15"/>
        </w:numPr>
        <w:tabs>
          <w:tab w:val="right" w:pos="709"/>
        </w:tabs>
        <w:spacing w:after="240" w:line="360" w:lineRule="auto"/>
        <w:ind w:left="1434" w:hanging="357"/>
        <w:contextualSpacing w:val="0"/>
        <w:jc w:val="both"/>
        <w:rPr>
          <w:szCs w:val="22"/>
        </w:rPr>
      </w:pPr>
      <w:r w:rsidRPr="00041C69">
        <w:rPr>
          <w:szCs w:val="22"/>
        </w:rPr>
        <w:t xml:space="preserve">Underpayment of </w:t>
      </w:r>
      <w:r>
        <w:rPr>
          <w:szCs w:val="22"/>
        </w:rPr>
        <w:t>overtime</w:t>
      </w:r>
      <w:r w:rsidRPr="00041C69">
        <w:rPr>
          <w:szCs w:val="22"/>
        </w:rPr>
        <w:t xml:space="preserve"> rates (cl. </w:t>
      </w:r>
      <w:r>
        <w:rPr>
          <w:rFonts w:cs="Arial"/>
          <w:szCs w:val="22"/>
        </w:rPr>
        <w:t>40.1</w:t>
      </w:r>
      <w:r w:rsidRPr="00041C69">
        <w:rPr>
          <w:szCs w:val="22"/>
        </w:rPr>
        <w:t>);</w:t>
      </w:r>
    </w:p>
    <w:p w14:paraId="0FF3A756" w14:textId="77777777" w:rsidR="00877AEB" w:rsidRDefault="00877AEB" w:rsidP="00877AEB">
      <w:pPr>
        <w:pStyle w:val="ListParagraph"/>
        <w:widowControl w:val="0"/>
        <w:numPr>
          <w:ilvl w:val="0"/>
          <w:numId w:val="15"/>
        </w:numPr>
        <w:tabs>
          <w:tab w:val="right" w:pos="709"/>
        </w:tabs>
        <w:spacing w:after="240" w:line="360" w:lineRule="auto"/>
        <w:ind w:left="1434" w:hanging="357"/>
        <w:contextualSpacing w:val="0"/>
        <w:jc w:val="both"/>
        <w:rPr>
          <w:szCs w:val="22"/>
        </w:rPr>
      </w:pPr>
      <w:r w:rsidRPr="00041C69">
        <w:rPr>
          <w:szCs w:val="22"/>
        </w:rPr>
        <w:t xml:space="preserve">Underpayment of Saturday, Sunday and Public Holiday penalty rates, (cl. </w:t>
      </w:r>
      <w:r>
        <w:rPr>
          <w:rFonts w:cs="Arial"/>
          <w:szCs w:val="22"/>
        </w:rPr>
        <w:t>40.7 and 36.2</w:t>
      </w:r>
      <w:r w:rsidRPr="00041C69">
        <w:rPr>
          <w:szCs w:val="22"/>
        </w:rPr>
        <w:t>);</w:t>
      </w:r>
    </w:p>
    <w:p w14:paraId="0FF3A757" w14:textId="77777777" w:rsidR="00877AEB" w:rsidRPr="00041C69" w:rsidRDefault="00877AEB" w:rsidP="00877AEB">
      <w:pPr>
        <w:pStyle w:val="ListParagraph"/>
        <w:widowControl w:val="0"/>
        <w:numPr>
          <w:ilvl w:val="0"/>
          <w:numId w:val="15"/>
        </w:numPr>
        <w:tabs>
          <w:tab w:val="right" w:pos="709"/>
        </w:tabs>
        <w:spacing w:after="240" w:line="360" w:lineRule="auto"/>
        <w:ind w:left="1434" w:hanging="357"/>
        <w:contextualSpacing w:val="0"/>
        <w:jc w:val="both"/>
        <w:rPr>
          <w:szCs w:val="22"/>
        </w:rPr>
      </w:pPr>
      <w:r>
        <w:rPr>
          <w:szCs w:val="22"/>
        </w:rPr>
        <w:t>Failure to pay the Employee at least fortnightly (cl. 34.1); and</w:t>
      </w:r>
    </w:p>
    <w:p w14:paraId="0FF3A758" w14:textId="77777777" w:rsidR="00877AEB" w:rsidRPr="00041C69" w:rsidRDefault="00877AEB" w:rsidP="00877AEB">
      <w:pPr>
        <w:pStyle w:val="ListParagraph"/>
        <w:widowControl w:val="0"/>
        <w:numPr>
          <w:ilvl w:val="0"/>
          <w:numId w:val="15"/>
        </w:numPr>
        <w:tabs>
          <w:tab w:val="right" w:pos="709"/>
        </w:tabs>
        <w:spacing w:after="240" w:line="360" w:lineRule="auto"/>
        <w:ind w:left="1434" w:hanging="357"/>
        <w:contextualSpacing w:val="0"/>
        <w:jc w:val="both"/>
        <w:rPr>
          <w:szCs w:val="22"/>
        </w:rPr>
      </w:pPr>
      <w:r w:rsidRPr="00041C69">
        <w:rPr>
          <w:szCs w:val="22"/>
        </w:rPr>
        <w:t xml:space="preserve">Underpayment of annual leave loading upon termination (cl. </w:t>
      </w:r>
      <w:r>
        <w:rPr>
          <w:szCs w:val="22"/>
        </w:rPr>
        <w:t>41.5(b</w:t>
      </w:r>
      <w:proofErr w:type="gramStart"/>
      <w:r>
        <w:rPr>
          <w:szCs w:val="22"/>
        </w:rPr>
        <w:t>)(</w:t>
      </w:r>
      <w:proofErr w:type="spellStart"/>
      <w:proofErr w:type="gramEnd"/>
      <w:r>
        <w:rPr>
          <w:szCs w:val="22"/>
        </w:rPr>
        <w:t>i</w:t>
      </w:r>
      <w:proofErr w:type="spellEnd"/>
      <w:r>
        <w:rPr>
          <w:szCs w:val="22"/>
        </w:rPr>
        <w:t>)).</w:t>
      </w:r>
    </w:p>
    <w:p w14:paraId="0FF3A759" w14:textId="77777777" w:rsidR="00877AEB" w:rsidRPr="00041C69" w:rsidRDefault="00877AEB" w:rsidP="00877AEB">
      <w:pPr>
        <w:pStyle w:val="ListParagraph"/>
        <w:widowControl w:val="0"/>
        <w:numPr>
          <w:ilvl w:val="0"/>
          <w:numId w:val="16"/>
        </w:numPr>
        <w:tabs>
          <w:tab w:val="right" w:pos="709"/>
        </w:tabs>
        <w:spacing w:after="240" w:line="360" w:lineRule="auto"/>
        <w:contextualSpacing w:val="0"/>
        <w:jc w:val="both"/>
        <w:rPr>
          <w:rFonts w:cs="Arial"/>
          <w:b/>
          <w:spacing w:val="10"/>
          <w:szCs w:val="22"/>
          <w:u w:val="single"/>
        </w:rPr>
      </w:pPr>
      <w:proofErr w:type="gramStart"/>
      <w:r>
        <w:rPr>
          <w:rFonts w:cs="Arial"/>
          <w:bCs/>
          <w:szCs w:val="22"/>
        </w:rPr>
        <w:t>s</w:t>
      </w:r>
      <w:r w:rsidRPr="00041C69">
        <w:rPr>
          <w:rFonts w:cs="Arial"/>
          <w:bCs/>
          <w:szCs w:val="22"/>
        </w:rPr>
        <w:t>ection</w:t>
      </w:r>
      <w:proofErr w:type="gramEnd"/>
      <w:r w:rsidRPr="00041C69">
        <w:rPr>
          <w:rFonts w:cs="Arial"/>
          <w:bCs/>
          <w:szCs w:val="22"/>
        </w:rPr>
        <w:t xml:space="preserve"> 44 of the FW Act which states a person must not contravene a provision of the National Employment Standards (NES).  Those contraventions were as follows</w:t>
      </w:r>
      <w:r>
        <w:rPr>
          <w:rFonts w:cs="Arial"/>
          <w:bCs/>
          <w:szCs w:val="22"/>
        </w:rPr>
        <w:t>:</w:t>
      </w:r>
    </w:p>
    <w:p w14:paraId="0FF3A75A" w14:textId="77777777" w:rsidR="00877AEB" w:rsidRPr="00F95DB2" w:rsidRDefault="00877AEB" w:rsidP="00877AEB">
      <w:pPr>
        <w:pStyle w:val="ListParagraph"/>
        <w:widowControl w:val="0"/>
        <w:numPr>
          <w:ilvl w:val="0"/>
          <w:numId w:val="15"/>
        </w:numPr>
        <w:tabs>
          <w:tab w:val="right" w:pos="709"/>
        </w:tabs>
        <w:spacing w:after="240" w:line="360" w:lineRule="auto"/>
        <w:jc w:val="both"/>
        <w:rPr>
          <w:rFonts w:cs="Arial"/>
          <w:szCs w:val="22"/>
        </w:rPr>
      </w:pPr>
      <w:r w:rsidRPr="00F95DB2">
        <w:rPr>
          <w:rFonts w:cs="Arial"/>
          <w:szCs w:val="22"/>
        </w:rPr>
        <w:t>Underpayment of annual leave upon termination (s 90(2))</w:t>
      </w:r>
      <w:r w:rsidRPr="00F95DB2">
        <w:rPr>
          <w:szCs w:val="22"/>
        </w:rPr>
        <w:t xml:space="preserve">; </w:t>
      </w:r>
    </w:p>
    <w:p w14:paraId="0FF3A75B" w14:textId="77777777" w:rsidR="00877AEB" w:rsidRPr="00F95DB2" w:rsidRDefault="00877AEB" w:rsidP="00877AEB">
      <w:pPr>
        <w:pStyle w:val="ListParagraph"/>
        <w:widowControl w:val="0"/>
        <w:numPr>
          <w:ilvl w:val="0"/>
          <w:numId w:val="15"/>
        </w:numPr>
        <w:tabs>
          <w:tab w:val="right" w:pos="709"/>
        </w:tabs>
        <w:spacing w:after="240" w:line="360" w:lineRule="auto"/>
        <w:jc w:val="both"/>
        <w:rPr>
          <w:rFonts w:cs="Arial"/>
          <w:szCs w:val="22"/>
        </w:rPr>
      </w:pPr>
      <w:r w:rsidRPr="00F95DB2">
        <w:rPr>
          <w:szCs w:val="22"/>
        </w:rPr>
        <w:t>Failure to pay the Employee in lieu of Notice of Termination (s 117(2);</w:t>
      </w:r>
      <w:r>
        <w:rPr>
          <w:szCs w:val="22"/>
        </w:rPr>
        <w:t xml:space="preserve"> and</w:t>
      </w:r>
    </w:p>
    <w:p w14:paraId="0FF3A75C" w14:textId="77777777" w:rsidR="00877AEB" w:rsidRPr="00F95DB2" w:rsidRDefault="00877AEB" w:rsidP="00877AEB">
      <w:pPr>
        <w:widowControl w:val="0"/>
        <w:tabs>
          <w:tab w:val="right" w:pos="709"/>
        </w:tabs>
        <w:spacing w:after="240" w:line="360" w:lineRule="auto"/>
        <w:ind w:left="774" w:hanging="774"/>
        <w:jc w:val="both"/>
        <w:rPr>
          <w:rFonts w:cs="Arial"/>
          <w:szCs w:val="22"/>
        </w:rPr>
      </w:pPr>
      <w:r>
        <w:rPr>
          <w:rFonts w:cs="Arial"/>
          <w:szCs w:val="22"/>
        </w:rPr>
        <w:tab/>
      </w:r>
      <w:r>
        <w:rPr>
          <w:rFonts w:cs="Arial"/>
          <w:szCs w:val="22"/>
        </w:rPr>
        <w:tab/>
        <w:t xml:space="preserve">(c) </w:t>
      </w:r>
      <w:proofErr w:type="gramStart"/>
      <w:r>
        <w:rPr>
          <w:rFonts w:cs="Arial"/>
          <w:szCs w:val="22"/>
        </w:rPr>
        <w:t>section</w:t>
      </w:r>
      <w:proofErr w:type="gramEnd"/>
      <w:r>
        <w:rPr>
          <w:rFonts w:cs="Arial"/>
          <w:szCs w:val="22"/>
        </w:rPr>
        <w:t xml:space="preserve"> 535 of the FW Act which mandates than an employer must make and keep employment records in a form prescribed by the FW Regulations. </w:t>
      </w:r>
      <w:r>
        <w:rPr>
          <w:rFonts w:cs="Arial"/>
          <w:szCs w:val="22"/>
        </w:rPr>
        <w:tab/>
      </w:r>
    </w:p>
    <w:p w14:paraId="0FF3A75D" w14:textId="77777777" w:rsidR="00877AEB" w:rsidRPr="00041C69" w:rsidRDefault="00877AEB" w:rsidP="00877AEB">
      <w:pPr>
        <w:pStyle w:val="ListParagraph"/>
        <w:widowControl w:val="0"/>
        <w:numPr>
          <w:ilvl w:val="0"/>
          <w:numId w:val="2"/>
        </w:numPr>
        <w:tabs>
          <w:tab w:val="right" w:pos="709"/>
        </w:tabs>
        <w:spacing w:after="240" w:line="360" w:lineRule="auto"/>
        <w:contextualSpacing w:val="0"/>
        <w:jc w:val="both"/>
        <w:rPr>
          <w:rFonts w:cs="Arial"/>
          <w:color w:val="FF0000"/>
          <w:szCs w:val="22"/>
        </w:rPr>
      </w:pPr>
      <w:r w:rsidRPr="00041C69">
        <w:rPr>
          <w:rFonts w:cs="Arial"/>
          <w:szCs w:val="22"/>
        </w:rPr>
        <w:t xml:space="preserve">The FWO has determined and Mr </w:t>
      </w:r>
      <w:r>
        <w:rPr>
          <w:rFonts w:cs="Arial"/>
          <w:szCs w:val="22"/>
        </w:rPr>
        <w:t>Ng</w:t>
      </w:r>
      <w:r w:rsidRPr="00041C69">
        <w:rPr>
          <w:rFonts w:cs="Arial"/>
          <w:szCs w:val="22"/>
        </w:rPr>
        <w:t xml:space="preserve"> admits, that he was involved in the contraventions listed above within the meaning of section 550(a) and (c) of the FW Act.</w:t>
      </w:r>
    </w:p>
    <w:p w14:paraId="0FF3A75E" w14:textId="77777777" w:rsidR="00877AEB" w:rsidRPr="00551462" w:rsidRDefault="00877AEB" w:rsidP="00551462">
      <w:pPr>
        <w:pStyle w:val="Heading2"/>
      </w:pPr>
      <w:r w:rsidRPr="00551462">
        <w:t>ENFORCEABLE UNDERTAKING</w:t>
      </w:r>
    </w:p>
    <w:p w14:paraId="0FF3A75F" w14:textId="77777777" w:rsidR="00877AEB" w:rsidRPr="000F5938" w:rsidRDefault="00877AEB" w:rsidP="00877AEB">
      <w:pPr>
        <w:pStyle w:val="ListParagraph"/>
        <w:widowControl w:val="0"/>
        <w:numPr>
          <w:ilvl w:val="0"/>
          <w:numId w:val="2"/>
        </w:numPr>
        <w:tabs>
          <w:tab w:val="right" w:pos="709"/>
        </w:tabs>
        <w:spacing w:after="240" w:line="360" w:lineRule="auto"/>
        <w:ind w:left="357" w:hanging="357"/>
        <w:contextualSpacing w:val="0"/>
        <w:jc w:val="both"/>
        <w:rPr>
          <w:rFonts w:cs="Arial"/>
          <w:b/>
          <w:szCs w:val="22"/>
        </w:rPr>
      </w:pPr>
      <w:r w:rsidRPr="00041C69">
        <w:rPr>
          <w:rFonts w:cs="Arial"/>
          <w:szCs w:val="22"/>
        </w:rPr>
        <w:t xml:space="preserve">Upon the commencement of this Undertaking and for the purposes of section 715 of the FW Act, </w:t>
      </w:r>
      <w:proofErr w:type="spellStart"/>
      <w:r>
        <w:rPr>
          <w:rFonts w:cs="Arial"/>
          <w:szCs w:val="22"/>
        </w:rPr>
        <w:t>Reddot</w:t>
      </w:r>
      <w:proofErr w:type="spellEnd"/>
      <w:r>
        <w:rPr>
          <w:rFonts w:cs="Arial"/>
          <w:szCs w:val="22"/>
        </w:rPr>
        <w:t xml:space="preserve"> and </w:t>
      </w:r>
      <w:r w:rsidRPr="00041C69">
        <w:rPr>
          <w:rFonts w:cs="Arial"/>
          <w:szCs w:val="22"/>
        </w:rPr>
        <w:t xml:space="preserve">Mr </w:t>
      </w:r>
      <w:r>
        <w:rPr>
          <w:rFonts w:cs="Arial"/>
          <w:szCs w:val="22"/>
        </w:rPr>
        <w:t>Ng</w:t>
      </w:r>
      <w:r w:rsidRPr="00041C69">
        <w:rPr>
          <w:rFonts w:cs="Arial"/>
          <w:szCs w:val="22"/>
        </w:rPr>
        <w:t xml:space="preserve"> undertake the following:</w:t>
      </w:r>
    </w:p>
    <w:p w14:paraId="0FF3A760" w14:textId="77777777" w:rsidR="00877AEB" w:rsidRPr="00551462" w:rsidRDefault="00877AEB" w:rsidP="00551462">
      <w:pPr>
        <w:pStyle w:val="Heading3"/>
      </w:pPr>
      <w:r w:rsidRPr="00551462">
        <w:t xml:space="preserve">Rectify the underpayments </w:t>
      </w:r>
    </w:p>
    <w:p w14:paraId="0FF3A761" w14:textId="77777777" w:rsidR="00877AEB" w:rsidRPr="00FE6990" w:rsidRDefault="00877AEB" w:rsidP="00877AEB">
      <w:pPr>
        <w:pStyle w:val="ListParagraph"/>
        <w:widowControl w:val="0"/>
        <w:numPr>
          <w:ilvl w:val="0"/>
          <w:numId w:val="5"/>
        </w:numPr>
        <w:spacing w:after="240" w:line="360" w:lineRule="auto"/>
        <w:contextualSpacing w:val="0"/>
        <w:jc w:val="both"/>
        <w:rPr>
          <w:rFonts w:cs="Arial"/>
          <w:b/>
          <w:szCs w:val="22"/>
        </w:rPr>
      </w:pPr>
      <w:r>
        <w:rPr>
          <w:rFonts w:cs="Arial"/>
          <w:szCs w:val="22"/>
        </w:rPr>
        <w:t>Within 14 days of the execution of this Undertaking, rectify the contraventions identified in the Letter of Findings through payment of the total underpayment of $20,260.69</w:t>
      </w:r>
      <w:r w:rsidRPr="00B37836">
        <w:rPr>
          <w:rFonts w:cs="Arial"/>
          <w:szCs w:val="22"/>
        </w:rPr>
        <w:t xml:space="preserve"> (gross) </w:t>
      </w:r>
      <w:r>
        <w:rPr>
          <w:rFonts w:cs="Arial"/>
          <w:szCs w:val="22"/>
        </w:rPr>
        <w:t>to the Employee</w:t>
      </w:r>
      <w:r w:rsidRPr="00846666">
        <w:rPr>
          <w:rFonts w:cs="Arial"/>
          <w:szCs w:val="22"/>
        </w:rPr>
        <w:t>.</w:t>
      </w:r>
    </w:p>
    <w:p w14:paraId="0FF3A762" w14:textId="77777777" w:rsidR="00877AEB" w:rsidRPr="00FE6990" w:rsidRDefault="00877AEB" w:rsidP="00877AEB">
      <w:pPr>
        <w:pStyle w:val="ListParagraph"/>
        <w:widowControl w:val="0"/>
        <w:numPr>
          <w:ilvl w:val="0"/>
          <w:numId w:val="5"/>
        </w:numPr>
        <w:spacing w:after="240" w:line="360" w:lineRule="auto"/>
        <w:contextualSpacing w:val="0"/>
        <w:jc w:val="both"/>
        <w:rPr>
          <w:rFonts w:cs="Arial"/>
          <w:b/>
          <w:szCs w:val="22"/>
        </w:rPr>
      </w:pPr>
      <w:r>
        <w:rPr>
          <w:rFonts w:cs="Arial"/>
          <w:szCs w:val="22"/>
        </w:rPr>
        <w:lastRenderedPageBreak/>
        <w:t>Provide proof of such payment to the FWO on the day the payment is made.</w:t>
      </w:r>
    </w:p>
    <w:p w14:paraId="0FF3A763" w14:textId="77777777" w:rsidR="00877AEB" w:rsidRPr="00551462" w:rsidRDefault="00877AEB" w:rsidP="00551462">
      <w:pPr>
        <w:pStyle w:val="Heading3"/>
      </w:pPr>
      <w:r w:rsidRPr="00551462">
        <w:t>Future Workplace relations compliance</w:t>
      </w:r>
    </w:p>
    <w:p w14:paraId="0FF3A764" w14:textId="77777777" w:rsidR="00877AEB" w:rsidRPr="00E24122" w:rsidRDefault="00877AEB" w:rsidP="00877AEB">
      <w:pPr>
        <w:pStyle w:val="ListParagraph"/>
        <w:widowControl w:val="0"/>
        <w:numPr>
          <w:ilvl w:val="0"/>
          <w:numId w:val="5"/>
        </w:numPr>
        <w:spacing w:after="240" w:line="360" w:lineRule="auto"/>
        <w:contextualSpacing w:val="0"/>
        <w:jc w:val="both"/>
        <w:rPr>
          <w:rFonts w:cs="Arial"/>
          <w:szCs w:val="22"/>
        </w:rPr>
      </w:pPr>
      <w:r>
        <w:rPr>
          <w:rFonts w:cs="Arial"/>
          <w:szCs w:val="22"/>
        </w:rPr>
        <w:t xml:space="preserve">Take all reasonable </w:t>
      </w:r>
      <w:r w:rsidRPr="009226BC">
        <w:t xml:space="preserve">steps to ensure that any entities in which Mr </w:t>
      </w:r>
      <w:r>
        <w:t>Ng</w:t>
      </w:r>
      <w:r w:rsidRPr="009226BC">
        <w:t xml:space="preserve"> holds the role of </w:t>
      </w:r>
      <w:r>
        <w:t>D</w:t>
      </w:r>
      <w:r w:rsidRPr="009226BC">
        <w:t>irector</w:t>
      </w:r>
      <w:r>
        <w:t>,</w:t>
      </w:r>
      <w:r w:rsidRPr="009226BC">
        <w:t xml:space="preserve"> </w:t>
      </w:r>
      <w:r>
        <w:t xml:space="preserve">including </w:t>
      </w:r>
      <w:proofErr w:type="spellStart"/>
      <w:r>
        <w:t>Reddot</w:t>
      </w:r>
      <w:proofErr w:type="spellEnd"/>
      <w:r>
        <w:t xml:space="preserve">, </w:t>
      </w:r>
      <w:r w:rsidRPr="009226BC">
        <w:t xml:space="preserve">comply at all times, </w:t>
      </w:r>
      <w:r>
        <w:t>in</w:t>
      </w:r>
      <w:r w:rsidRPr="009226BC">
        <w:t xml:space="preserve"> respect</w:t>
      </w:r>
      <w:r>
        <w:t xml:space="preserve"> to </w:t>
      </w:r>
      <w:r w:rsidRPr="009226BC">
        <w:t xml:space="preserve">applicable Commonwealth workplace laws and instruments, including but </w:t>
      </w:r>
      <w:r>
        <w:t xml:space="preserve">not limited to the modern awards, FW Act and </w:t>
      </w:r>
      <w:r w:rsidRPr="00D71540">
        <w:rPr>
          <w:i/>
        </w:rPr>
        <w:t>Fair Work Regulations 2009</w:t>
      </w:r>
      <w:r w:rsidRPr="009226BC">
        <w:t xml:space="preserve"> by developing systems and processes to promote ongoing compliance with those requirements.</w:t>
      </w:r>
    </w:p>
    <w:p w14:paraId="0FF3A765" w14:textId="77777777" w:rsidR="00877AEB" w:rsidRDefault="00877AEB" w:rsidP="00877AEB">
      <w:pPr>
        <w:pStyle w:val="adam"/>
      </w:pPr>
      <w:r w:rsidRPr="00877AEB">
        <w:t xml:space="preserve">Provide the FWO, within 60 days of the date of execution of this Undertaking, details of systems and processes already in place or to be implemented to comply with paragraph </w:t>
      </w:r>
      <w:r w:rsidR="00A90DC9">
        <w:t>17</w:t>
      </w:r>
      <w:r w:rsidRPr="00877AEB">
        <w:t>(c) above</w:t>
      </w:r>
      <w:r>
        <w:t>. Without limitation, such systems and processes relating to:</w:t>
      </w:r>
    </w:p>
    <w:p w14:paraId="0FF3A766" w14:textId="77777777" w:rsidR="00877AEB" w:rsidRPr="00E44AB3" w:rsidRDefault="00877AEB" w:rsidP="00877AEB">
      <w:pPr>
        <w:pStyle w:val="ListParagraph"/>
        <w:widowControl w:val="0"/>
        <w:numPr>
          <w:ilvl w:val="1"/>
          <w:numId w:val="5"/>
        </w:numPr>
        <w:spacing w:before="120" w:after="120" w:line="360" w:lineRule="auto"/>
        <w:rPr>
          <w:rFonts w:cs="Arial"/>
          <w:szCs w:val="22"/>
        </w:rPr>
      </w:pPr>
      <w:r w:rsidRPr="00E44AB3">
        <w:rPr>
          <w:rFonts w:cs="Arial"/>
          <w:szCs w:val="22"/>
        </w:rPr>
        <w:t>Ensuring employees receive the correct minimum rates of pay and entitlements, such as penalty rates and overtime rates;</w:t>
      </w:r>
    </w:p>
    <w:p w14:paraId="0FF3A767" w14:textId="77777777" w:rsidR="00877AEB" w:rsidRPr="00E44AB3" w:rsidRDefault="00877AEB" w:rsidP="00877AEB">
      <w:pPr>
        <w:pStyle w:val="ListParagraph"/>
        <w:widowControl w:val="0"/>
        <w:numPr>
          <w:ilvl w:val="1"/>
          <w:numId w:val="5"/>
        </w:numPr>
        <w:spacing w:before="120" w:after="120" w:line="360" w:lineRule="auto"/>
        <w:rPr>
          <w:rFonts w:cs="Arial"/>
          <w:szCs w:val="22"/>
        </w:rPr>
      </w:pPr>
      <w:r w:rsidRPr="00E44AB3">
        <w:rPr>
          <w:rFonts w:cs="Arial"/>
          <w:szCs w:val="22"/>
        </w:rPr>
        <w:t>Issuing payslips to employees within 1 working day of payment;</w:t>
      </w:r>
    </w:p>
    <w:p w14:paraId="0FF3A768" w14:textId="77777777" w:rsidR="00877AEB" w:rsidRPr="00E44AB3" w:rsidRDefault="00877AEB" w:rsidP="00877AEB">
      <w:pPr>
        <w:pStyle w:val="ListParagraph"/>
        <w:widowControl w:val="0"/>
        <w:numPr>
          <w:ilvl w:val="1"/>
          <w:numId w:val="5"/>
        </w:numPr>
        <w:spacing w:before="120" w:after="120" w:line="360" w:lineRule="auto"/>
        <w:rPr>
          <w:rFonts w:cs="Arial"/>
          <w:szCs w:val="22"/>
        </w:rPr>
      </w:pPr>
      <w:r w:rsidRPr="00E44AB3">
        <w:rPr>
          <w:rFonts w:cs="Arial"/>
          <w:szCs w:val="22"/>
        </w:rPr>
        <w:t>Keeping accurate and complete records to ensure employees receive their correct wages and entitlements.</w:t>
      </w:r>
    </w:p>
    <w:p w14:paraId="0FF3A769" w14:textId="77777777" w:rsidR="00877AEB" w:rsidRPr="00551462" w:rsidRDefault="00877AEB" w:rsidP="00551462">
      <w:pPr>
        <w:pStyle w:val="Heading3"/>
      </w:pPr>
      <w:r w:rsidRPr="00551462">
        <w:t>FWO My Account Registration</w:t>
      </w:r>
    </w:p>
    <w:p w14:paraId="0FF3A76A" w14:textId="7E80A898" w:rsidR="00877AEB" w:rsidRDefault="00877AEB" w:rsidP="00877AEB">
      <w:pPr>
        <w:pStyle w:val="adam"/>
        <w:spacing w:before="0" w:after="240"/>
        <w:ind w:left="1434" w:hanging="357"/>
        <w:contextualSpacing w:val="0"/>
        <w:jc w:val="both"/>
      </w:pPr>
      <w:r>
        <w:t xml:space="preserve">Within 14 days of the execution of this Undertaking, register with the FWO ‘My Account’ portal at </w:t>
      </w:r>
      <w:hyperlink r:id="rId13" w:tooltip="Fair Work Ombudsman Website" w:history="1">
        <w:r w:rsidRPr="00896F9C">
          <w:rPr>
            <w:rStyle w:val="Hyperlink"/>
          </w:rPr>
          <w:t>www.fairwork.gov.au</w:t>
        </w:r>
      </w:hyperlink>
      <w:r>
        <w:t xml:space="preserve"> and have completed the profile, minimum pay rates and Award options.</w:t>
      </w:r>
    </w:p>
    <w:p w14:paraId="0FF3A76B" w14:textId="77777777" w:rsidR="00877AEB" w:rsidRDefault="00877AEB" w:rsidP="00877AEB">
      <w:pPr>
        <w:pStyle w:val="ListParagraph"/>
        <w:numPr>
          <w:ilvl w:val="2"/>
          <w:numId w:val="17"/>
        </w:numPr>
        <w:spacing w:after="240" w:line="360" w:lineRule="auto"/>
        <w:ind w:hanging="181"/>
        <w:contextualSpacing w:val="0"/>
        <w:jc w:val="both"/>
      </w:pPr>
      <w:r>
        <w:t xml:space="preserve">Within 14 days of the execution of the Undertaking provide to the FWO the </w:t>
      </w:r>
      <w:r w:rsidRPr="00AE75BF">
        <w:t>(</w:t>
      </w:r>
      <w:proofErr w:type="spellStart"/>
      <w:r>
        <w:t>Reddot</w:t>
      </w:r>
      <w:proofErr w:type="spellEnd"/>
      <w:r w:rsidRPr="00AE75BF">
        <w:t>)</w:t>
      </w:r>
      <w:r>
        <w:t xml:space="preserve"> ‘My Account’ registration number.</w:t>
      </w:r>
    </w:p>
    <w:p w14:paraId="0FF3A76C" w14:textId="7814773F" w:rsidR="00877AEB" w:rsidRDefault="00877AEB" w:rsidP="00877AEB">
      <w:pPr>
        <w:pStyle w:val="ListParagraph"/>
        <w:numPr>
          <w:ilvl w:val="2"/>
          <w:numId w:val="17"/>
        </w:numPr>
        <w:spacing w:after="240" w:line="360" w:lineRule="auto"/>
        <w:ind w:hanging="181"/>
        <w:contextualSpacing w:val="0"/>
        <w:jc w:val="both"/>
      </w:pPr>
      <w:r>
        <w:t xml:space="preserve">Within 21 days of the execution of the Undertaking, at a mutually agreed time and location, demonstrate to a FWO Officer via </w:t>
      </w:r>
      <w:hyperlink r:id="rId14" w:tooltip="Fair Work Ombudsman Website" w:history="1">
        <w:r w:rsidRPr="00896F9C">
          <w:rPr>
            <w:rStyle w:val="Hyperlink"/>
          </w:rPr>
          <w:t>www.fairwork.gov.au</w:t>
        </w:r>
      </w:hyperlink>
      <w:r>
        <w:t xml:space="preserve"> ‘My Account’ current </w:t>
      </w:r>
      <w:r w:rsidRPr="00AE75BF">
        <w:t>(</w:t>
      </w:r>
      <w:r>
        <w:rPr>
          <w:rFonts w:cs="Arial"/>
          <w:i/>
          <w:szCs w:val="22"/>
          <w:lang w:eastAsia="en-AU"/>
        </w:rPr>
        <w:t>Manufacturing and Associated Industries and Occupations Award 2010 and Food, Beverage and Tobacco Manufacturing Award 2010</w:t>
      </w:r>
      <w:r>
        <w:rPr>
          <w:rFonts w:cs="Arial"/>
          <w:szCs w:val="22"/>
          <w:lang w:eastAsia="en-AU"/>
        </w:rPr>
        <w:t>)</w:t>
      </w:r>
      <w:r>
        <w:t xml:space="preserve"> minimum pay rates and </w:t>
      </w:r>
      <w:r w:rsidRPr="00AE75BF">
        <w:t xml:space="preserve">relevant penalty rates </w:t>
      </w:r>
      <w:proofErr w:type="spellStart"/>
      <w:r w:rsidRPr="00AE75BF">
        <w:t>ie</w:t>
      </w:r>
      <w:proofErr w:type="spellEnd"/>
      <w:r w:rsidRPr="00AE75BF">
        <w:t xml:space="preserve"> Saturday, Sunday Shift and Public Holiday Penalty rates</w:t>
      </w:r>
      <w:r>
        <w:t>.</w:t>
      </w:r>
      <w:bookmarkStart w:id="0" w:name="_GoBack"/>
      <w:bookmarkEnd w:id="0"/>
    </w:p>
    <w:p w14:paraId="0FF3A76D" w14:textId="77777777" w:rsidR="00A90DC9" w:rsidRDefault="00A90DC9" w:rsidP="00877AEB">
      <w:pPr>
        <w:widowControl w:val="0"/>
        <w:spacing w:after="240" w:line="360" w:lineRule="auto"/>
        <w:jc w:val="both"/>
        <w:rPr>
          <w:rFonts w:cs="Arial"/>
          <w:b/>
          <w:szCs w:val="22"/>
        </w:rPr>
      </w:pPr>
    </w:p>
    <w:p w14:paraId="0F8CB862" w14:textId="77777777" w:rsidR="00450F93" w:rsidRDefault="00450F93" w:rsidP="00877AEB">
      <w:pPr>
        <w:widowControl w:val="0"/>
        <w:spacing w:after="240" w:line="360" w:lineRule="auto"/>
        <w:jc w:val="both"/>
        <w:rPr>
          <w:rFonts w:cs="Arial"/>
          <w:b/>
          <w:szCs w:val="22"/>
        </w:rPr>
      </w:pPr>
    </w:p>
    <w:p w14:paraId="0FF3A76E" w14:textId="77777777" w:rsidR="00877AEB" w:rsidRPr="00551462" w:rsidRDefault="00877AEB" w:rsidP="00551462">
      <w:pPr>
        <w:pStyle w:val="Heading3"/>
        <w:rPr>
          <w:highlight w:val="yellow"/>
        </w:rPr>
      </w:pPr>
      <w:r w:rsidRPr="00551462">
        <w:lastRenderedPageBreak/>
        <w:t>Apology</w:t>
      </w:r>
    </w:p>
    <w:p w14:paraId="0FF3A76F" w14:textId="77777777" w:rsidR="00877AEB" w:rsidRDefault="00877AEB" w:rsidP="00877AEB">
      <w:pPr>
        <w:pStyle w:val="adam"/>
        <w:spacing w:before="0" w:after="240"/>
        <w:ind w:left="1434" w:hanging="357"/>
        <w:contextualSpacing w:val="0"/>
        <w:jc w:val="both"/>
      </w:pPr>
      <w:r w:rsidRPr="0039393C">
        <w:t>Send a letter of apology</w:t>
      </w:r>
      <w:r>
        <w:t xml:space="preserve"> (</w:t>
      </w:r>
      <w:r w:rsidRPr="0039393C">
        <w:rPr>
          <w:b/>
        </w:rPr>
        <w:t>Apology Letter</w:t>
      </w:r>
      <w:r>
        <w:t>) to the Employee</w:t>
      </w:r>
      <w:r w:rsidR="00A90DC9">
        <w:t>, via the FWO,</w:t>
      </w:r>
      <w:r w:rsidRPr="0039393C">
        <w:t xml:space="preserve"> in the form of </w:t>
      </w:r>
      <w:r>
        <w:rPr>
          <w:b/>
        </w:rPr>
        <w:t>Attachment B</w:t>
      </w:r>
      <w:r w:rsidRPr="0039393C">
        <w:t xml:space="preserve"> to this undertaking</w:t>
      </w:r>
      <w:r>
        <w:t xml:space="preserve"> within 14 days of the execution of this Undertaking  </w:t>
      </w:r>
    </w:p>
    <w:p w14:paraId="0FF3A770" w14:textId="77777777" w:rsidR="00A90DC9" w:rsidRPr="00580402" w:rsidRDefault="00A90DC9" w:rsidP="00A90DC9">
      <w:pPr>
        <w:pStyle w:val="adam"/>
        <w:spacing w:before="0" w:after="240"/>
        <w:ind w:left="1434" w:hanging="357"/>
        <w:contextualSpacing w:val="0"/>
        <w:jc w:val="both"/>
      </w:pPr>
      <w:r>
        <w:t xml:space="preserve">The Apology Letter is to be provided to the FWO in the first instance. The FWO will then forward the Apology Letter the Employee on behalf of </w:t>
      </w:r>
      <w:proofErr w:type="spellStart"/>
      <w:r>
        <w:t>Reddot</w:t>
      </w:r>
      <w:proofErr w:type="spellEnd"/>
      <w:r>
        <w:t xml:space="preserve"> and Mr Ng.</w:t>
      </w:r>
    </w:p>
    <w:p w14:paraId="0FF3A771" w14:textId="77777777" w:rsidR="00877AEB" w:rsidRPr="00551462" w:rsidRDefault="00877AEB" w:rsidP="00551462">
      <w:pPr>
        <w:pStyle w:val="Heading3"/>
        <w:rPr>
          <w:highlight w:val="yellow"/>
        </w:rPr>
      </w:pPr>
      <w:r w:rsidRPr="00551462">
        <w:t xml:space="preserve">Audit activity </w:t>
      </w:r>
    </w:p>
    <w:p w14:paraId="0FF3A772" w14:textId="77777777" w:rsidR="00877AEB" w:rsidRPr="00324ADA" w:rsidRDefault="00877AEB" w:rsidP="00877AEB">
      <w:pPr>
        <w:pStyle w:val="adam"/>
        <w:spacing w:after="240"/>
        <w:ind w:left="1434" w:hanging="357"/>
        <w:contextualSpacing w:val="0"/>
        <w:jc w:val="both"/>
      </w:pPr>
      <w:r w:rsidRPr="004E6ECC">
        <w:t xml:space="preserve">Cause to have performed by an accounting professional (for example a Certified Practising Accountant) or an employment law specialist, at </w:t>
      </w:r>
      <w:proofErr w:type="spellStart"/>
      <w:r>
        <w:t>Reddot’s</w:t>
      </w:r>
      <w:proofErr w:type="spellEnd"/>
      <w:r>
        <w:t xml:space="preserve"> </w:t>
      </w:r>
      <w:r w:rsidRPr="004E6ECC">
        <w:t xml:space="preserve">expense, audits of </w:t>
      </w:r>
      <w:r>
        <w:t>it</w:t>
      </w:r>
      <w:r w:rsidRPr="004E6ECC">
        <w:t>s compliance with all Commonwealth workplace laws and instruments (</w:t>
      </w:r>
      <w:r w:rsidRPr="004E6ECC">
        <w:rPr>
          <w:b/>
        </w:rPr>
        <w:t>Audits</w:t>
      </w:r>
      <w:r w:rsidRPr="004E6ECC">
        <w:t xml:space="preserve">), relating to the pay and conditions of </w:t>
      </w:r>
      <w:r w:rsidRPr="008408DF">
        <w:t xml:space="preserve">all employees </w:t>
      </w:r>
      <w:r>
        <w:t>according to the following schedule:</w:t>
      </w:r>
    </w:p>
    <w:p w14:paraId="0FF3A773" w14:textId="77777777" w:rsidR="00877AEB" w:rsidRDefault="00877AEB" w:rsidP="00877AEB">
      <w:pPr>
        <w:pStyle w:val="ListParagraph"/>
        <w:widowControl w:val="0"/>
        <w:numPr>
          <w:ilvl w:val="2"/>
          <w:numId w:val="13"/>
        </w:numPr>
        <w:spacing w:after="240" w:line="360" w:lineRule="auto"/>
        <w:ind w:hanging="181"/>
        <w:contextualSpacing w:val="0"/>
        <w:jc w:val="both"/>
        <w:rPr>
          <w:rFonts w:cs="Arial"/>
          <w:szCs w:val="22"/>
        </w:rPr>
      </w:pPr>
      <w:r>
        <w:rPr>
          <w:rFonts w:cs="Arial"/>
          <w:szCs w:val="22"/>
        </w:rPr>
        <w:t>an Audit of the first complete pay cycle following 1 November 2016, which is to be finalised</w:t>
      </w:r>
      <w:r w:rsidRPr="004E6ECC">
        <w:rPr>
          <w:rFonts w:cs="Arial"/>
          <w:szCs w:val="22"/>
        </w:rPr>
        <w:t xml:space="preserve"> </w:t>
      </w:r>
      <w:r>
        <w:rPr>
          <w:rFonts w:cs="Arial"/>
          <w:szCs w:val="22"/>
        </w:rPr>
        <w:t>within 28 days of the last day of the pay cycle</w:t>
      </w:r>
      <w:r w:rsidRPr="004E6ECC">
        <w:rPr>
          <w:rFonts w:cs="Arial"/>
          <w:szCs w:val="22"/>
        </w:rPr>
        <w:t>;</w:t>
      </w:r>
    </w:p>
    <w:p w14:paraId="0FF3A774" w14:textId="77777777" w:rsidR="00877AEB" w:rsidRDefault="00877AEB" w:rsidP="00877AEB">
      <w:pPr>
        <w:pStyle w:val="adam"/>
        <w:spacing w:before="0" w:after="240"/>
        <w:ind w:left="1434" w:hanging="357"/>
        <w:jc w:val="both"/>
      </w:pPr>
      <w:r w:rsidRPr="004E6ECC">
        <w:t>Provide to the FWO</w:t>
      </w:r>
      <w:r>
        <w:t>, by 1 December 2016,</w:t>
      </w:r>
      <w:r w:rsidRPr="004E6ECC">
        <w:t xml:space="preserve"> details of the methodology used to conduct the Audit and the outcomes of the Audit;</w:t>
      </w:r>
    </w:p>
    <w:p w14:paraId="0FF3A775" w14:textId="77777777" w:rsidR="00877AEB" w:rsidRPr="004E6ECC" w:rsidRDefault="00877AEB" w:rsidP="00877AEB">
      <w:pPr>
        <w:pStyle w:val="adam"/>
        <w:numPr>
          <w:ilvl w:val="0"/>
          <w:numId w:val="0"/>
        </w:numPr>
        <w:spacing w:before="0" w:after="240"/>
        <w:ind w:left="1434"/>
        <w:jc w:val="both"/>
      </w:pPr>
    </w:p>
    <w:p w14:paraId="0FF3A776" w14:textId="77777777" w:rsidR="00877AEB" w:rsidRDefault="00877AEB" w:rsidP="00877AEB">
      <w:pPr>
        <w:pStyle w:val="adam"/>
        <w:jc w:val="both"/>
      </w:pPr>
      <w:r w:rsidRPr="004E6ECC">
        <w:t xml:space="preserve">In the event an Audit discloses contraventions of any applicable Commonwealth workplace law and/or instruments, rectify all such contraventions </w:t>
      </w:r>
      <w:r>
        <w:t>by 15 January 2017</w:t>
      </w:r>
      <w:r w:rsidRPr="004E6ECC">
        <w:t xml:space="preserve">  of the Audit being provided to </w:t>
      </w:r>
      <w:proofErr w:type="spellStart"/>
      <w:r>
        <w:t>Reddot</w:t>
      </w:r>
      <w:proofErr w:type="spellEnd"/>
      <w:r>
        <w:t xml:space="preserve"> </w:t>
      </w:r>
      <w:r w:rsidRPr="004E6ECC">
        <w:t xml:space="preserve"> including rectification of any and all underpayments to employees;</w:t>
      </w:r>
    </w:p>
    <w:p w14:paraId="0FF3A777" w14:textId="77777777" w:rsidR="00877AEB" w:rsidRPr="004E6ECC" w:rsidRDefault="00877AEB" w:rsidP="00877AEB">
      <w:pPr>
        <w:pStyle w:val="adam"/>
        <w:numPr>
          <w:ilvl w:val="0"/>
          <w:numId w:val="0"/>
        </w:numPr>
        <w:ind w:left="1440"/>
        <w:jc w:val="both"/>
      </w:pPr>
    </w:p>
    <w:p w14:paraId="0FF3A778" w14:textId="77777777" w:rsidR="00877AEB" w:rsidRDefault="00877AEB" w:rsidP="00877AEB">
      <w:pPr>
        <w:pStyle w:val="adam"/>
        <w:spacing w:after="240"/>
        <w:ind w:left="1434" w:hanging="357"/>
        <w:contextualSpacing w:val="0"/>
        <w:jc w:val="both"/>
      </w:pPr>
      <w:r w:rsidRPr="004E6ECC">
        <w:t>Provide evidence</w:t>
      </w:r>
      <w:r>
        <w:t xml:space="preserve"> </w:t>
      </w:r>
      <w:r w:rsidRPr="004E6ECC">
        <w:t xml:space="preserve">of rectification of the contraventions to the FWO </w:t>
      </w:r>
      <w:r>
        <w:t>by 15 January 2017.</w:t>
      </w:r>
    </w:p>
    <w:p w14:paraId="0FF3A779" w14:textId="77777777" w:rsidR="00877AEB" w:rsidRPr="00551462" w:rsidRDefault="00877AEB" w:rsidP="00551462">
      <w:pPr>
        <w:pStyle w:val="Heading3"/>
      </w:pPr>
      <w:r w:rsidRPr="00551462">
        <w:t>Public Notice</w:t>
      </w:r>
    </w:p>
    <w:p w14:paraId="0FF3A77A" w14:textId="77777777" w:rsidR="00A90DC9" w:rsidRPr="00FE3F4A" w:rsidRDefault="00A90DC9" w:rsidP="00A90DC9">
      <w:pPr>
        <w:pStyle w:val="adam"/>
        <w:ind w:left="1434" w:hanging="357"/>
        <w:contextualSpacing w:val="0"/>
        <w:jc w:val="both"/>
      </w:pPr>
      <w:r>
        <w:t>Place a public notice in the Saturday edition of Fairfax Media's The Age (</w:t>
      </w:r>
      <w:r w:rsidRPr="00A90DC9">
        <w:rPr>
          <w:b/>
        </w:rPr>
        <w:t>The Age</w:t>
      </w:r>
      <w:r>
        <w:t>) within 28 days of the execution of this Undertaking which:</w:t>
      </w:r>
    </w:p>
    <w:p w14:paraId="0FF3A77B" w14:textId="77777777" w:rsidR="00877AEB" w:rsidRPr="00871A32" w:rsidRDefault="00877AEB" w:rsidP="00A90DC9">
      <w:pPr>
        <w:pStyle w:val="ListParagraph"/>
        <w:widowControl w:val="0"/>
        <w:numPr>
          <w:ilvl w:val="1"/>
          <w:numId w:val="14"/>
        </w:numPr>
        <w:spacing w:before="120" w:after="120" w:line="276" w:lineRule="auto"/>
        <w:contextualSpacing w:val="0"/>
        <w:jc w:val="both"/>
        <w:rPr>
          <w:rFonts w:cs="Arial"/>
          <w:szCs w:val="22"/>
        </w:rPr>
      </w:pPr>
      <w:r>
        <w:rPr>
          <w:rFonts w:cs="Arial"/>
          <w:szCs w:val="22"/>
        </w:rPr>
        <w:t>Bears the name and logo of</w:t>
      </w:r>
      <w:r w:rsidRPr="00871A32">
        <w:rPr>
          <w:rFonts w:cs="Arial"/>
          <w:szCs w:val="22"/>
        </w:rPr>
        <w:t xml:space="preserve"> </w:t>
      </w:r>
      <w:proofErr w:type="spellStart"/>
      <w:r>
        <w:rPr>
          <w:rFonts w:cs="Arial"/>
          <w:szCs w:val="22"/>
        </w:rPr>
        <w:t>Reddot</w:t>
      </w:r>
      <w:proofErr w:type="spellEnd"/>
      <w:r w:rsidRPr="00871A32">
        <w:rPr>
          <w:rFonts w:cs="Arial"/>
          <w:szCs w:val="22"/>
        </w:rPr>
        <w:t>;</w:t>
      </w:r>
    </w:p>
    <w:p w14:paraId="0FF3A77C" w14:textId="77777777" w:rsidR="00877AEB" w:rsidRPr="00871A32" w:rsidRDefault="00877AEB" w:rsidP="00877AEB">
      <w:pPr>
        <w:pStyle w:val="ListParagraph"/>
        <w:widowControl w:val="0"/>
        <w:numPr>
          <w:ilvl w:val="1"/>
          <w:numId w:val="14"/>
        </w:numPr>
        <w:spacing w:before="120" w:after="240" w:line="276" w:lineRule="auto"/>
        <w:contextualSpacing w:val="0"/>
        <w:jc w:val="both"/>
        <w:rPr>
          <w:rFonts w:cs="Arial"/>
          <w:szCs w:val="22"/>
        </w:rPr>
      </w:pPr>
      <w:r w:rsidRPr="00871A32">
        <w:rPr>
          <w:rFonts w:cs="Arial"/>
          <w:szCs w:val="22"/>
        </w:rPr>
        <w:t xml:space="preserve">Appears within </w:t>
      </w:r>
      <w:r w:rsidRPr="00041C69">
        <w:rPr>
          <w:rFonts w:cs="Arial"/>
          <w:szCs w:val="22"/>
        </w:rPr>
        <w:t xml:space="preserve">the first 10 pages of </w:t>
      </w:r>
      <w:r>
        <w:rPr>
          <w:rFonts w:cs="Arial"/>
          <w:szCs w:val="22"/>
        </w:rPr>
        <w:t xml:space="preserve">the </w:t>
      </w:r>
      <w:proofErr w:type="spellStart"/>
      <w:r w:rsidR="00A90DC9">
        <w:rPr>
          <w:rFonts w:cs="Arial"/>
          <w:szCs w:val="22"/>
        </w:rPr>
        <w:t>The</w:t>
      </w:r>
      <w:proofErr w:type="spellEnd"/>
      <w:r w:rsidR="00A90DC9">
        <w:rPr>
          <w:rFonts w:cs="Arial"/>
          <w:szCs w:val="22"/>
        </w:rPr>
        <w:t xml:space="preserve"> Age</w:t>
      </w:r>
      <w:r w:rsidRPr="00871A32">
        <w:rPr>
          <w:rFonts w:cs="Arial"/>
          <w:szCs w:val="22"/>
        </w:rPr>
        <w:t>;</w:t>
      </w:r>
    </w:p>
    <w:p w14:paraId="0FF3A77D" w14:textId="77777777" w:rsidR="00877AEB" w:rsidRPr="00871A32" w:rsidRDefault="00877AEB" w:rsidP="00877AEB">
      <w:pPr>
        <w:pStyle w:val="ListParagraph"/>
        <w:widowControl w:val="0"/>
        <w:numPr>
          <w:ilvl w:val="1"/>
          <w:numId w:val="14"/>
        </w:numPr>
        <w:spacing w:before="120" w:after="240" w:line="276" w:lineRule="auto"/>
        <w:contextualSpacing w:val="0"/>
        <w:jc w:val="both"/>
        <w:rPr>
          <w:rFonts w:cs="Arial"/>
          <w:szCs w:val="22"/>
        </w:rPr>
      </w:pPr>
      <w:r w:rsidRPr="00871A32">
        <w:rPr>
          <w:rFonts w:cs="Arial"/>
          <w:szCs w:val="22"/>
        </w:rPr>
        <w:t xml:space="preserve">Must be </w:t>
      </w:r>
      <w:r>
        <w:rPr>
          <w:rFonts w:cs="Arial"/>
          <w:szCs w:val="22"/>
        </w:rPr>
        <w:t xml:space="preserve">in the size of </w:t>
      </w:r>
      <w:proofErr w:type="spellStart"/>
      <w:r>
        <w:rPr>
          <w:rFonts w:cs="Arial"/>
          <w:szCs w:val="22"/>
        </w:rPr>
        <w:t>8cm</w:t>
      </w:r>
      <w:proofErr w:type="spellEnd"/>
      <w:r>
        <w:rPr>
          <w:rFonts w:cs="Arial"/>
          <w:szCs w:val="22"/>
        </w:rPr>
        <w:t xml:space="preserve"> x </w:t>
      </w:r>
      <w:proofErr w:type="spellStart"/>
      <w:r>
        <w:rPr>
          <w:rFonts w:cs="Arial"/>
          <w:szCs w:val="22"/>
        </w:rPr>
        <w:t>10cm</w:t>
      </w:r>
      <w:proofErr w:type="spellEnd"/>
      <w:r w:rsidRPr="00871A32">
        <w:rPr>
          <w:rFonts w:cs="Arial"/>
          <w:szCs w:val="22"/>
        </w:rPr>
        <w:t>;</w:t>
      </w:r>
      <w:r>
        <w:rPr>
          <w:rFonts w:cs="Arial"/>
          <w:szCs w:val="22"/>
        </w:rPr>
        <w:t xml:space="preserve"> and</w:t>
      </w:r>
    </w:p>
    <w:p w14:paraId="0FF3A77E" w14:textId="77777777" w:rsidR="00877AEB" w:rsidRPr="00871A32" w:rsidRDefault="00877AEB" w:rsidP="00877AEB">
      <w:pPr>
        <w:pStyle w:val="ListParagraph"/>
        <w:widowControl w:val="0"/>
        <w:numPr>
          <w:ilvl w:val="1"/>
          <w:numId w:val="14"/>
        </w:numPr>
        <w:spacing w:before="120" w:after="240" w:line="360" w:lineRule="auto"/>
        <w:contextualSpacing w:val="0"/>
        <w:jc w:val="both"/>
        <w:rPr>
          <w:rFonts w:cs="Arial"/>
          <w:szCs w:val="22"/>
        </w:rPr>
      </w:pPr>
      <w:r>
        <w:rPr>
          <w:rFonts w:cs="Arial"/>
          <w:szCs w:val="22"/>
        </w:rPr>
        <w:lastRenderedPageBreak/>
        <w:t xml:space="preserve">Is in the form of </w:t>
      </w:r>
      <w:r w:rsidRPr="002E4518">
        <w:rPr>
          <w:rFonts w:cs="Arial"/>
          <w:b/>
          <w:szCs w:val="22"/>
        </w:rPr>
        <w:t>Attachment C</w:t>
      </w:r>
    </w:p>
    <w:p w14:paraId="0FF3A77F" w14:textId="77777777" w:rsidR="00877AEB" w:rsidRDefault="00877AEB" w:rsidP="00877AEB">
      <w:pPr>
        <w:pStyle w:val="ListParagraph"/>
        <w:widowControl w:val="0"/>
        <w:spacing w:before="120" w:after="240" w:line="360" w:lineRule="auto"/>
        <w:ind w:left="567"/>
        <w:contextualSpacing w:val="0"/>
        <w:jc w:val="both"/>
        <w:rPr>
          <w:rFonts w:cs="Arial"/>
          <w:szCs w:val="22"/>
        </w:rPr>
      </w:pPr>
      <w:r w:rsidRPr="00871A32">
        <w:rPr>
          <w:rFonts w:cs="Arial"/>
          <w:szCs w:val="22"/>
        </w:rPr>
        <w:t xml:space="preserve">Provide a copy of the </w:t>
      </w:r>
      <w:proofErr w:type="spellStart"/>
      <w:r w:rsidR="008566C6">
        <w:rPr>
          <w:rFonts w:cs="Arial"/>
          <w:szCs w:val="22"/>
        </w:rPr>
        <w:t>The</w:t>
      </w:r>
      <w:proofErr w:type="spellEnd"/>
      <w:r w:rsidR="008566C6">
        <w:rPr>
          <w:rFonts w:cs="Arial"/>
          <w:szCs w:val="22"/>
        </w:rPr>
        <w:t xml:space="preserve"> Age </w:t>
      </w:r>
      <w:r w:rsidRPr="00871A32">
        <w:rPr>
          <w:rFonts w:cs="Arial"/>
          <w:szCs w:val="22"/>
        </w:rPr>
        <w:t xml:space="preserve">Public Notice to the FWO </w:t>
      </w:r>
      <w:r>
        <w:rPr>
          <w:rFonts w:cs="Arial"/>
          <w:szCs w:val="22"/>
        </w:rPr>
        <w:t>on the day of</w:t>
      </w:r>
      <w:r w:rsidRPr="00871A32">
        <w:rPr>
          <w:rFonts w:cs="Arial"/>
          <w:szCs w:val="22"/>
        </w:rPr>
        <w:t xml:space="preserve"> publication of the Public Notice;</w:t>
      </w:r>
    </w:p>
    <w:p w14:paraId="0FF3A780" w14:textId="77777777" w:rsidR="00877AEB" w:rsidRPr="00551462" w:rsidRDefault="00877AEB" w:rsidP="00551462">
      <w:pPr>
        <w:pStyle w:val="Heading3"/>
        <w:rPr>
          <w:highlight w:val="yellow"/>
        </w:rPr>
      </w:pPr>
      <w:r w:rsidRPr="00551462">
        <w:t>Workplace relations training</w:t>
      </w:r>
    </w:p>
    <w:p w14:paraId="0FF3A781" w14:textId="77777777" w:rsidR="00877AEB" w:rsidRDefault="00877AEB" w:rsidP="00877AEB">
      <w:pPr>
        <w:pStyle w:val="adam"/>
      </w:pPr>
      <w:r w:rsidRPr="00966F1C">
        <w:t xml:space="preserve">Within </w:t>
      </w:r>
      <w:r>
        <w:t>60 days</w:t>
      </w:r>
      <w:r w:rsidRPr="00966F1C">
        <w:t xml:space="preserve"> of the execution of</w:t>
      </w:r>
      <w:r>
        <w:t xml:space="preserve"> this Undertaking</w:t>
      </w:r>
      <w:r w:rsidRPr="00966F1C">
        <w:t>, organise and ensure training is provided to all persons who have managerial responsibility for human resource, recruitment or payroll functions (</w:t>
      </w:r>
      <w:r w:rsidRPr="00966F1C">
        <w:rPr>
          <w:b/>
        </w:rPr>
        <w:t>Training</w:t>
      </w:r>
      <w:r w:rsidRPr="00966F1C">
        <w:t>);</w:t>
      </w:r>
    </w:p>
    <w:p w14:paraId="0FF3A782" w14:textId="77777777" w:rsidR="00877AEB" w:rsidRDefault="00877AEB" w:rsidP="00877AEB">
      <w:pPr>
        <w:pStyle w:val="adam"/>
        <w:numPr>
          <w:ilvl w:val="1"/>
          <w:numId w:val="5"/>
        </w:numPr>
      </w:pPr>
      <w:r>
        <w:t xml:space="preserve"> </w:t>
      </w:r>
      <w:r w:rsidRPr="00966F1C">
        <w:t xml:space="preserve">Ensure the Training relates to compliance with applicable Commonwealth of Australia workplace laws and instruments, including but not limited to the rights and responsibilities of employers under the FW Act and </w:t>
      </w:r>
      <w:r>
        <w:t>m</w:t>
      </w:r>
      <w:r w:rsidRPr="00966F1C">
        <w:t>odern award</w:t>
      </w:r>
      <w:r>
        <w:t>s</w:t>
      </w:r>
      <w:r w:rsidRPr="00966F1C">
        <w:t>;</w:t>
      </w:r>
    </w:p>
    <w:p w14:paraId="0FF3A783" w14:textId="77777777" w:rsidR="00877AEB" w:rsidRDefault="00877AEB" w:rsidP="00877AEB">
      <w:pPr>
        <w:pStyle w:val="adam"/>
        <w:numPr>
          <w:ilvl w:val="1"/>
          <w:numId w:val="5"/>
        </w:numPr>
      </w:pPr>
      <w:r w:rsidRPr="00966F1C">
        <w:t xml:space="preserve">Ensure the Training is conducted by an accredited workplace trainer, such person or organisation to be approved by the FWO and paid for by </w:t>
      </w:r>
      <w:proofErr w:type="spellStart"/>
      <w:r>
        <w:t>Reddot</w:t>
      </w:r>
      <w:proofErr w:type="spellEnd"/>
      <w:r>
        <w:t>;</w:t>
      </w:r>
    </w:p>
    <w:p w14:paraId="0FF3A784" w14:textId="77777777" w:rsidR="00877AEB" w:rsidRDefault="00877AEB" w:rsidP="00877AEB">
      <w:pPr>
        <w:pStyle w:val="adam"/>
        <w:numPr>
          <w:ilvl w:val="1"/>
          <w:numId w:val="5"/>
        </w:numPr>
      </w:pPr>
      <w:r w:rsidRPr="00966F1C">
        <w:t>Provide the training materials to be used in the Training to the FWO no later than 14 days before the Training is to be conducted;</w:t>
      </w:r>
    </w:p>
    <w:p w14:paraId="0FF3A785" w14:textId="77777777" w:rsidR="00877AEB" w:rsidRDefault="00877AEB" w:rsidP="00877AEB">
      <w:pPr>
        <w:pStyle w:val="adam"/>
        <w:numPr>
          <w:ilvl w:val="1"/>
          <w:numId w:val="5"/>
        </w:numPr>
      </w:pPr>
      <w:r w:rsidRPr="00966F1C">
        <w:t>Provide evidence of attendance at the Training to the FWO within 7 days of the Training being provided (including the name and position of all attendees and the date on which the training was attended)</w:t>
      </w:r>
    </w:p>
    <w:p w14:paraId="0FF3A786" w14:textId="77777777" w:rsidR="00877AEB" w:rsidRDefault="00877AEB" w:rsidP="00877AEB">
      <w:pPr>
        <w:pStyle w:val="adam"/>
        <w:numPr>
          <w:ilvl w:val="1"/>
          <w:numId w:val="5"/>
        </w:numPr>
      </w:pPr>
      <w:r>
        <w:t>For a period of 1</w:t>
      </w:r>
      <w:r w:rsidRPr="00966F1C">
        <w:t xml:space="preserve"> year from the execution of this Undertaking , ensure that training is cond</w:t>
      </w:r>
      <w:r>
        <w:t xml:space="preserve">ucted in the manner prescribed above </w:t>
      </w:r>
      <w:r w:rsidRPr="00966F1C">
        <w:t xml:space="preserve">in relation to any new or existing employees who, after the commencement of this Undertaking, acquire managerial responsibilities that include human resources, recruitment or payroll functions on behalf of </w:t>
      </w:r>
      <w:proofErr w:type="spellStart"/>
      <w:r>
        <w:t>Reddot</w:t>
      </w:r>
      <w:proofErr w:type="spellEnd"/>
      <w:r>
        <w:t>;</w:t>
      </w:r>
    </w:p>
    <w:p w14:paraId="0FF3A787" w14:textId="77777777" w:rsidR="00877AEB" w:rsidRPr="00551462" w:rsidRDefault="00877AEB" w:rsidP="00450F93">
      <w:pPr>
        <w:pStyle w:val="Heading3"/>
        <w:spacing w:after="0"/>
      </w:pPr>
      <w:r w:rsidRPr="00551462">
        <w:t>Workplace Notice</w:t>
      </w:r>
    </w:p>
    <w:p w14:paraId="0FF3A788" w14:textId="77777777" w:rsidR="00877AEB" w:rsidRDefault="00877AEB" w:rsidP="00450F93">
      <w:pPr>
        <w:pStyle w:val="adam"/>
        <w:spacing w:before="0"/>
        <w:ind w:left="1434" w:hanging="357"/>
      </w:pPr>
      <w:r w:rsidRPr="00436FCC">
        <w:t xml:space="preserve">Within </w:t>
      </w:r>
      <w:r>
        <w:t xml:space="preserve">14 days </w:t>
      </w:r>
      <w:r w:rsidRPr="00436FCC">
        <w:t xml:space="preserve">of the execution of this Undertaking, cause to be displayed a notice in the form of </w:t>
      </w:r>
      <w:r w:rsidRPr="008566C6">
        <w:t xml:space="preserve">Attachment </w:t>
      </w:r>
      <w:r>
        <w:t>C to this Undertaking (</w:t>
      </w:r>
      <w:r w:rsidRPr="00436FCC">
        <w:rPr>
          <w:b/>
        </w:rPr>
        <w:t>Workplace Notice</w:t>
      </w:r>
      <w:r>
        <w:t>):</w:t>
      </w:r>
    </w:p>
    <w:p w14:paraId="0FF3A789" w14:textId="77777777" w:rsidR="00877AEB" w:rsidRDefault="00877AEB" w:rsidP="00877AEB">
      <w:pPr>
        <w:pStyle w:val="adam"/>
        <w:numPr>
          <w:ilvl w:val="1"/>
          <w:numId w:val="5"/>
        </w:numPr>
      </w:pPr>
      <w:r w:rsidRPr="00436FCC">
        <w:t xml:space="preserve">For a period of </w:t>
      </w:r>
      <w:r w:rsidR="008566C6">
        <w:t>28</w:t>
      </w:r>
      <w:r w:rsidRPr="00436FCC">
        <w:t xml:space="preserve"> days, at </w:t>
      </w:r>
      <w:r>
        <w:t xml:space="preserve">70 Foundation Road Truganina Victoria; </w:t>
      </w:r>
      <w:r w:rsidRPr="00436FCC">
        <w:t>and</w:t>
      </w:r>
    </w:p>
    <w:p w14:paraId="0FF3A78A" w14:textId="77777777" w:rsidR="00877AEB" w:rsidRDefault="00877AEB" w:rsidP="00877AEB">
      <w:pPr>
        <w:pStyle w:val="adam"/>
        <w:numPr>
          <w:ilvl w:val="1"/>
          <w:numId w:val="5"/>
        </w:numPr>
      </w:pPr>
      <w:r w:rsidRPr="00436FCC">
        <w:t xml:space="preserve">Ensure that the Workplace </w:t>
      </w:r>
      <w:r>
        <w:t xml:space="preserve">Notice is printed in at least </w:t>
      </w:r>
      <w:proofErr w:type="spellStart"/>
      <w:r>
        <w:t>A4</w:t>
      </w:r>
      <w:proofErr w:type="spellEnd"/>
      <w:r w:rsidRPr="00436FCC">
        <w:t xml:space="preserve"> size and is clearly displayed:</w:t>
      </w:r>
    </w:p>
    <w:p w14:paraId="0FF3A78B" w14:textId="77777777" w:rsidR="00877AEB" w:rsidRDefault="00877AEB" w:rsidP="00877AEB">
      <w:pPr>
        <w:pStyle w:val="adam"/>
        <w:numPr>
          <w:ilvl w:val="2"/>
          <w:numId w:val="5"/>
        </w:numPr>
      </w:pPr>
      <w:r w:rsidRPr="00436FCC">
        <w:t xml:space="preserve">In a location to which all employees who work at </w:t>
      </w:r>
      <w:proofErr w:type="spellStart"/>
      <w:r>
        <w:t>Reddot</w:t>
      </w:r>
      <w:proofErr w:type="spellEnd"/>
      <w:r>
        <w:t xml:space="preserve"> </w:t>
      </w:r>
      <w:r w:rsidRPr="00436FCC">
        <w:t>have access;</w:t>
      </w:r>
    </w:p>
    <w:p w14:paraId="0FF3A78C" w14:textId="77777777" w:rsidR="00877AEB" w:rsidRDefault="00877AEB" w:rsidP="00877AEB">
      <w:pPr>
        <w:pStyle w:val="adam"/>
        <w:numPr>
          <w:ilvl w:val="2"/>
          <w:numId w:val="5"/>
        </w:numPr>
      </w:pPr>
      <w:r w:rsidRPr="00436FCC">
        <w:t xml:space="preserve">In a manner which is reasonably capable of drawing attention of all employees to the Workplace Notice (for example, by </w:t>
      </w:r>
      <w:r w:rsidRPr="00436FCC">
        <w:lastRenderedPageBreak/>
        <w:t>placement on a staff noticeboard</w:t>
      </w:r>
      <w:r>
        <w:t>)</w:t>
      </w:r>
      <w:r w:rsidRPr="00436FCC">
        <w:t>;</w:t>
      </w:r>
    </w:p>
    <w:p w14:paraId="0FF3A78D" w14:textId="77777777" w:rsidR="00877AEB" w:rsidRDefault="00877AEB" w:rsidP="00877AEB">
      <w:pPr>
        <w:pStyle w:val="adam"/>
      </w:pPr>
      <w:r w:rsidRPr="00436FCC">
        <w:t>Provide evidence to the FWO of the placement of the Workplace Notice within seven days of its placement.</w:t>
      </w:r>
    </w:p>
    <w:p w14:paraId="0FF3A78E" w14:textId="77777777" w:rsidR="00877AEB" w:rsidRPr="00551462" w:rsidRDefault="00877AEB" w:rsidP="00551462">
      <w:pPr>
        <w:pStyle w:val="Heading3"/>
      </w:pPr>
      <w:r w:rsidRPr="00551462">
        <w:t xml:space="preserve">Broader community workplace relations education </w:t>
      </w:r>
    </w:p>
    <w:p w14:paraId="0FF3A78F" w14:textId="77777777" w:rsidR="00877AEB" w:rsidRPr="00AA58C0" w:rsidRDefault="00877AEB" w:rsidP="00877AEB">
      <w:pPr>
        <w:pStyle w:val="ListParagraph"/>
        <w:widowControl w:val="0"/>
        <w:numPr>
          <w:ilvl w:val="0"/>
          <w:numId w:val="19"/>
        </w:numPr>
        <w:tabs>
          <w:tab w:val="right" w:pos="1418"/>
        </w:tabs>
        <w:spacing w:after="240" w:line="360" w:lineRule="auto"/>
        <w:ind w:left="1418"/>
        <w:contextualSpacing w:val="0"/>
        <w:rPr>
          <w:szCs w:val="22"/>
        </w:rPr>
      </w:pPr>
      <w:bookmarkStart w:id="1" w:name="_Ref403400042"/>
      <w:r w:rsidRPr="00AA58C0">
        <w:rPr>
          <w:szCs w:val="22"/>
        </w:rPr>
        <w:t>the Company undertake</w:t>
      </w:r>
      <w:r>
        <w:rPr>
          <w:szCs w:val="22"/>
        </w:rPr>
        <w:t>s</w:t>
      </w:r>
      <w:r w:rsidRPr="00AA58C0">
        <w:rPr>
          <w:szCs w:val="22"/>
        </w:rPr>
        <w:t xml:space="preserve"> to:</w:t>
      </w:r>
    </w:p>
    <w:bookmarkEnd w:id="1"/>
    <w:p w14:paraId="0FF3A790" w14:textId="77777777" w:rsidR="008566C6" w:rsidRPr="008566C6" w:rsidRDefault="008566C6" w:rsidP="008566C6">
      <w:pPr>
        <w:widowControl w:val="0"/>
        <w:numPr>
          <w:ilvl w:val="0"/>
          <w:numId w:val="20"/>
        </w:numPr>
        <w:tabs>
          <w:tab w:val="right" w:pos="709"/>
        </w:tabs>
        <w:spacing w:after="240" w:line="360" w:lineRule="auto"/>
        <w:jc w:val="both"/>
        <w:rPr>
          <w:rFonts w:cs="Arial"/>
          <w:szCs w:val="22"/>
        </w:rPr>
      </w:pPr>
      <w:r w:rsidRPr="008566C6">
        <w:rPr>
          <w:rFonts w:cs="Arial"/>
          <w:szCs w:val="22"/>
        </w:rPr>
        <w:t>make a donation of $500 within 60 days of the Commencement Date to</w:t>
      </w:r>
      <w:r>
        <w:rPr>
          <w:rFonts w:cs="Arial"/>
          <w:szCs w:val="22"/>
        </w:rPr>
        <w:t xml:space="preserve"> </w:t>
      </w:r>
      <w:r w:rsidRPr="008566C6">
        <w:rPr>
          <w:rFonts w:cs="Arial"/>
          <w:szCs w:val="22"/>
        </w:rPr>
        <w:t>`</w:t>
      </w:r>
      <w:proofErr w:type="spellStart"/>
      <w:r w:rsidRPr="008566C6">
        <w:rPr>
          <w:rFonts w:cs="Arial"/>
          <w:szCs w:val="22"/>
        </w:rPr>
        <w:t>Migrante</w:t>
      </w:r>
      <w:proofErr w:type="spellEnd"/>
      <w:r w:rsidRPr="008566C6">
        <w:rPr>
          <w:rFonts w:cs="Arial"/>
          <w:szCs w:val="22"/>
        </w:rPr>
        <w:t>−North Association of Filipino Migrant &amp; Workers Incorporated' (ABN: 62 523 920 469) to fund education about workplace rights under the FW Act; and</w:t>
      </w:r>
    </w:p>
    <w:p w14:paraId="0FF3A791" w14:textId="77777777" w:rsidR="00877AEB" w:rsidRPr="00AA58C0" w:rsidRDefault="00877AEB" w:rsidP="00877AEB">
      <w:pPr>
        <w:widowControl w:val="0"/>
        <w:numPr>
          <w:ilvl w:val="0"/>
          <w:numId w:val="20"/>
        </w:numPr>
        <w:tabs>
          <w:tab w:val="right" w:pos="709"/>
        </w:tabs>
        <w:spacing w:after="240" w:line="360" w:lineRule="auto"/>
        <w:jc w:val="both"/>
        <w:rPr>
          <w:rFonts w:cs="Arial"/>
          <w:szCs w:val="22"/>
        </w:rPr>
      </w:pPr>
      <w:proofErr w:type="gramStart"/>
      <w:r w:rsidRPr="00AA58C0">
        <w:rPr>
          <w:szCs w:val="22"/>
        </w:rPr>
        <w:t>provide</w:t>
      </w:r>
      <w:proofErr w:type="gramEnd"/>
      <w:r w:rsidRPr="00AA58C0">
        <w:rPr>
          <w:szCs w:val="22"/>
        </w:rPr>
        <w:t xml:space="preserve"> proof of the payment referred to above to the FWO </w:t>
      </w:r>
      <w:r>
        <w:rPr>
          <w:szCs w:val="22"/>
        </w:rPr>
        <w:t xml:space="preserve">on the day of the payment </w:t>
      </w:r>
      <w:r w:rsidRPr="00AA58C0">
        <w:rPr>
          <w:szCs w:val="22"/>
        </w:rPr>
        <w:t>being made</w:t>
      </w:r>
      <w:r>
        <w:rPr>
          <w:szCs w:val="22"/>
        </w:rPr>
        <w:t>.</w:t>
      </w:r>
    </w:p>
    <w:p w14:paraId="0FF3A792" w14:textId="77777777" w:rsidR="00877AEB" w:rsidRPr="00551462" w:rsidRDefault="00877AEB" w:rsidP="00551462">
      <w:pPr>
        <w:pStyle w:val="Heading2"/>
      </w:pPr>
      <w:r w:rsidRPr="00551462">
        <w:t>NO INCONSISTENT STATEMENTS</w:t>
      </w:r>
    </w:p>
    <w:p w14:paraId="0FF3A793" w14:textId="77777777" w:rsidR="00877AEB" w:rsidRPr="00436FCC" w:rsidRDefault="00877AEB" w:rsidP="00877AEB">
      <w:pPr>
        <w:pStyle w:val="ListParagraph"/>
        <w:widowControl w:val="0"/>
        <w:numPr>
          <w:ilvl w:val="0"/>
          <w:numId w:val="18"/>
        </w:numPr>
        <w:spacing w:before="120" w:after="240" w:line="360" w:lineRule="auto"/>
        <w:jc w:val="both"/>
        <w:rPr>
          <w:rFonts w:cs="Arial"/>
          <w:szCs w:val="22"/>
        </w:rPr>
      </w:pPr>
      <w:proofErr w:type="spellStart"/>
      <w:r w:rsidRPr="00436FCC">
        <w:rPr>
          <w:rFonts w:cs="Arial"/>
          <w:szCs w:val="22"/>
        </w:rPr>
        <w:t>Reddot</w:t>
      </w:r>
      <w:proofErr w:type="spellEnd"/>
      <w:r w:rsidRPr="00436FCC">
        <w:rPr>
          <w:rFonts w:cs="Arial"/>
          <w:szCs w:val="22"/>
        </w:rPr>
        <w:t xml:space="preserve"> and Mr </w:t>
      </w:r>
      <w:r>
        <w:rPr>
          <w:rFonts w:cs="Arial"/>
          <w:szCs w:val="22"/>
        </w:rPr>
        <w:t>Ng</w:t>
      </w:r>
      <w:r w:rsidRPr="00436FCC">
        <w:rPr>
          <w:rFonts w:cs="Arial"/>
          <w:szCs w:val="22"/>
        </w:rPr>
        <w:t xml:space="preserve">: </w:t>
      </w:r>
    </w:p>
    <w:p w14:paraId="0FF3A794" w14:textId="77777777" w:rsidR="00877AEB" w:rsidRPr="00D01259" w:rsidRDefault="00877AEB" w:rsidP="00877AEB">
      <w:pPr>
        <w:pStyle w:val="ListParagraph"/>
        <w:widowControl w:val="0"/>
        <w:numPr>
          <w:ilvl w:val="1"/>
          <w:numId w:val="9"/>
        </w:numPr>
        <w:spacing w:before="120" w:after="240" w:line="360" w:lineRule="auto"/>
        <w:ind w:hanging="357"/>
        <w:contextualSpacing w:val="0"/>
        <w:jc w:val="both"/>
        <w:rPr>
          <w:rFonts w:cs="Arial"/>
          <w:szCs w:val="22"/>
        </w:rPr>
      </w:pPr>
      <w:r w:rsidRPr="00D01259">
        <w:rPr>
          <w:rFonts w:cs="Arial"/>
          <w:szCs w:val="22"/>
        </w:rPr>
        <w:t>must not; and</w:t>
      </w:r>
    </w:p>
    <w:p w14:paraId="0FF3A795" w14:textId="77777777" w:rsidR="00877AEB" w:rsidRPr="00D01259" w:rsidRDefault="00877AEB" w:rsidP="00877AEB">
      <w:pPr>
        <w:pStyle w:val="ListParagraph"/>
        <w:widowControl w:val="0"/>
        <w:numPr>
          <w:ilvl w:val="1"/>
          <w:numId w:val="9"/>
        </w:numPr>
        <w:spacing w:after="240" w:line="360" w:lineRule="auto"/>
        <w:ind w:left="1797" w:hanging="357"/>
        <w:contextualSpacing w:val="0"/>
        <w:jc w:val="both"/>
        <w:rPr>
          <w:rFonts w:cs="Arial"/>
          <w:szCs w:val="22"/>
        </w:rPr>
      </w:pPr>
      <w:r w:rsidRPr="00D01259">
        <w:rPr>
          <w:rFonts w:cs="Arial"/>
          <w:szCs w:val="22"/>
        </w:rPr>
        <w:t>must ensure that each of its officers, employees or agents, do not,</w:t>
      </w:r>
    </w:p>
    <w:p w14:paraId="0FF3A796" w14:textId="77777777" w:rsidR="00877AEB" w:rsidRDefault="00877AEB" w:rsidP="00877AEB">
      <w:pPr>
        <w:widowControl w:val="0"/>
        <w:spacing w:after="240" w:line="360" w:lineRule="auto"/>
        <w:ind w:left="1797"/>
        <w:jc w:val="both"/>
        <w:rPr>
          <w:rFonts w:cs="Arial"/>
          <w:szCs w:val="22"/>
        </w:rPr>
      </w:pPr>
      <w:proofErr w:type="gramStart"/>
      <w:r w:rsidRPr="00D01259">
        <w:rPr>
          <w:rFonts w:cs="Arial"/>
          <w:szCs w:val="22"/>
        </w:rPr>
        <w:t>make</w:t>
      </w:r>
      <w:proofErr w:type="gramEnd"/>
      <w:r w:rsidRPr="00D01259">
        <w:rPr>
          <w:rFonts w:cs="Arial"/>
          <w:szCs w:val="22"/>
        </w:rPr>
        <w:t xml:space="preserve"> any statement , orally or in writing or otherwise imply anything that is inconsistent with admission or acknowledgements contained in this agreement.</w:t>
      </w:r>
    </w:p>
    <w:p w14:paraId="0FF3A797" w14:textId="77777777" w:rsidR="00877AEB" w:rsidRPr="00551462" w:rsidRDefault="00877AEB" w:rsidP="00551462">
      <w:pPr>
        <w:pStyle w:val="Heading2"/>
      </w:pPr>
      <w:r w:rsidRPr="00551462">
        <w:t>ACKNOWLEDGEMENTS</w:t>
      </w:r>
    </w:p>
    <w:p w14:paraId="0FF3A798" w14:textId="77777777" w:rsidR="00877AEB" w:rsidRDefault="00877AEB" w:rsidP="00877AEB">
      <w:pPr>
        <w:widowControl w:val="0"/>
        <w:spacing w:before="120" w:after="240" w:line="360" w:lineRule="auto"/>
        <w:jc w:val="both"/>
        <w:rPr>
          <w:rFonts w:cs="Arial"/>
          <w:szCs w:val="22"/>
        </w:rPr>
      </w:pPr>
      <w:r>
        <w:rPr>
          <w:rFonts w:cs="Arial"/>
          <w:szCs w:val="22"/>
        </w:rPr>
        <w:t xml:space="preserve">20. </w:t>
      </w:r>
      <w:proofErr w:type="spellStart"/>
      <w:r>
        <w:rPr>
          <w:rFonts w:cs="Arial"/>
          <w:szCs w:val="22"/>
        </w:rPr>
        <w:t>Reddot</w:t>
      </w:r>
      <w:proofErr w:type="spellEnd"/>
      <w:r>
        <w:rPr>
          <w:rFonts w:cs="Arial"/>
          <w:szCs w:val="22"/>
        </w:rPr>
        <w:t xml:space="preserve"> and Mr Ng </w:t>
      </w:r>
      <w:proofErr w:type="gramStart"/>
      <w:r>
        <w:rPr>
          <w:rFonts w:cs="Arial"/>
          <w:szCs w:val="22"/>
        </w:rPr>
        <w:t>acknowledges</w:t>
      </w:r>
      <w:proofErr w:type="gramEnd"/>
      <w:r>
        <w:rPr>
          <w:rFonts w:cs="Arial"/>
          <w:szCs w:val="22"/>
        </w:rPr>
        <w:t xml:space="preserve"> that:</w:t>
      </w:r>
    </w:p>
    <w:p w14:paraId="0FF3A799" w14:textId="77777777" w:rsidR="00877AEB" w:rsidRDefault="00877AEB" w:rsidP="008566C6">
      <w:pPr>
        <w:pStyle w:val="ListParagraph"/>
        <w:widowControl w:val="0"/>
        <w:numPr>
          <w:ilvl w:val="0"/>
          <w:numId w:val="1"/>
        </w:numPr>
        <w:spacing w:before="120" w:after="120" w:line="360" w:lineRule="auto"/>
        <w:jc w:val="both"/>
        <w:rPr>
          <w:rFonts w:cs="Arial"/>
          <w:szCs w:val="22"/>
        </w:rPr>
      </w:pPr>
      <w:r>
        <w:rPr>
          <w:rFonts w:cs="Arial"/>
          <w:szCs w:val="22"/>
        </w:rPr>
        <w:t>This Enforceable Undertaking is given by and accepted by the FWO pursuant to section 715 of the FW Act;</w:t>
      </w:r>
    </w:p>
    <w:p w14:paraId="0FF3A79A" w14:textId="77777777" w:rsidR="00877AEB" w:rsidRDefault="00877AEB" w:rsidP="00877AEB">
      <w:pPr>
        <w:pStyle w:val="ListParagraph"/>
        <w:widowControl w:val="0"/>
        <w:numPr>
          <w:ilvl w:val="0"/>
          <w:numId w:val="1"/>
        </w:numPr>
        <w:spacing w:before="120" w:after="240" w:line="360" w:lineRule="auto"/>
        <w:jc w:val="both"/>
        <w:rPr>
          <w:rFonts w:cs="Arial"/>
          <w:szCs w:val="22"/>
        </w:rPr>
      </w:pPr>
      <w:r>
        <w:rPr>
          <w:rFonts w:cs="Arial"/>
          <w:szCs w:val="22"/>
        </w:rPr>
        <w:t>The FWO may;</w:t>
      </w:r>
    </w:p>
    <w:p w14:paraId="0FF3A79B" w14:textId="10914F09" w:rsidR="00877AEB" w:rsidRDefault="00877AEB" w:rsidP="008566C6">
      <w:pPr>
        <w:pStyle w:val="ListParagraph"/>
        <w:widowControl w:val="0"/>
        <w:numPr>
          <w:ilvl w:val="2"/>
          <w:numId w:val="10"/>
        </w:numPr>
        <w:spacing w:before="120" w:after="120" w:line="360" w:lineRule="auto"/>
        <w:ind w:hanging="181"/>
        <w:contextualSpacing w:val="0"/>
        <w:jc w:val="both"/>
        <w:rPr>
          <w:rFonts w:cs="Arial"/>
          <w:szCs w:val="22"/>
        </w:rPr>
      </w:pPr>
      <w:r>
        <w:rPr>
          <w:rFonts w:cs="Arial"/>
          <w:szCs w:val="22"/>
        </w:rPr>
        <w:t xml:space="preserve">make this Enforceable Undertaking (and any of the Attachments hereto) available for public inspection, including by posting it on the FWO internet site at </w:t>
      </w:r>
      <w:hyperlink r:id="rId15" w:tooltip="Fair Work Ombudsman Website" w:history="1">
        <w:r w:rsidRPr="00604632">
          <w:rPr>
            <w:rStyle w:val="Hyperlink"/>
            <w:rFonts w:cs="Arial"/>
            <w:szCs w:val="22"/>
          </w:rPr>
          <w:t>www.fairwork.gov.au</w:t>
        </w:r>
      </w:hyperlink>
      <w:r>
        <w:rPr>
          <w:rFonts w:cs="Arial"/>
          <w:szCs w:val="22"/>
        </w:rPr>
        <w:t>;</w:t>
      </w:r>
    </w:p>
    <w:p w14:paraId="0FF3A79C" w14:textId="77777777" w:rsidR="00877AEB" w:rsidRDefault="00877AEB" w:rsidP="008566C6">
      <w:pPr>
        <w:pStyle w:val="ListParagraph"/>
        <w:widowControl w:val="0"/>
        <w:numPr>
          <w:ilvl w:val="2"/>
          <w:numId w:val="10"/>
        </w:numPr>
        <w:spacing w:before="120" w:after="120" w:line="360" w:lineRule="auto"/>
        <w:ind w:hanging="181"/>
        <w:contextualSpacing w:val="0"/>
        <w:jc w:val="both"/>
        <w:rPr>
          <w:rFonts w:cs="Arial"/>
          <w:szCs w:val="22"/>
        </w:rPr>
      </w:pPr>
      <w:r>
        <w:rPr>
          <w:rFonts w:cs="Arial"/>
          <w:szCs w:val="22"/>
        </w:rPr>
        <w:t xml:space="preserve">release a copy of this Enforceable Undertaking (and any of the Attachments hereto) pursuant to any relevant request under the </w:t>
      </w:r>
      <w:r w:rsidRPr="00D01259">
        <w:rPr>
          <w:rFonts w:cs="Arial"/>
          <w:i/>
          <w:szCs w:val="22"/>
        </w:rPr>
        <w:t xml:space="preserve">Freedom of Information Act 1982 </w:t>
      </w:r>
      <w:r>
        <w:rPr>
          <w:rFonts w:cs="Arial"/>
          <w:szCs w:val="22"/>
        </w:rPr>
        <w:t>(</w:t>
      </w:r>
      <w:proofErr w:type="spellStart"/>
      <w:r>
        <w:rPr>
          <w:rFonts w:cs="Arial"/>
          <w:szCs w:val="22"/>
        </w:rPr>
        <w:t>Cth</w:t>
      </w:r>
      <w:proofErr w:type="spellEnd"/>
      <w:r>
        <w:rPr>
          <w:rFonts w:cs="Arial"/>
          <w:szCs w:val="22"/>
        </w:rPr>
        <w:t>);</w:t>
      </w:r>
    </w:p>
    <w:p w14:paraId="0FF3A79D" w14:textId="77777777" w:rsidR="00877AEB" w:rsidRDefault="00877AEB" w:rsidP="00877AEB">
      <w:pPr>
        <w:pStyle w:val="ListParagraph"/>
        <w:widowControl w:val="0"/>
        <w:numPr>
          <w:ilvl w:val="2"/>
          <w:numId w:val="10"/>
        </w:numPr>
        <w:spacing w:before="120" w:after="240" w:line="360" w:lineRule="auto"/>
        <w:ind w:hanging="181"/>
        <w:contextualSpacing w:val="0"/>
        <w:jc w:val="both"/>
        <w:rPr>
          <w:rFonts w:cs="Arial"/>
          <w:szCs w:val="22"/>
        </w:rPr>
      </w:pPr>
      <w:r>
        <w:rPr>
          <w:rFonts w:cs="Arial"/>
          <w:szCs w:val="22"/>
        </w:rPr>
        <w:t>issue a media release in relation to this Enforceable Undertaking;</w:t>
      </w:r>
    </w:p>
    <w:p w14:paraId="0FF3A79E" w14:textId="77777777" w:rsidR="00877AEB" w:rsidRDefault="00877AEB" w:rsidP="00877AEB">
      <w:pPr>
        <w:pStyle w:val="ListParagraph"/>
        <w:widowControl w:val="0"/>
        <w:numPr>
          <w:ilvl w:val="2"/>
          <w:numId w:val="10"/>
        </w:numPr>
        <w:spacing w:after="240" w:line="360" w:lineRule="auto"/>
        <w:ind w:hanging="181"/>
        <w:contextualSpacing w:val="0"/>
        <w:jc w:val="both"/>
        <w:rPr>
          <w:rFonts w:cs="Arial"/>
          <w:szCs w:val="22"/>
        </w:rPr>
      </w:pPr>
      <w:r>
        <w:rPr>
          <w:rFonts w:cs="Arial"/>
          <w:szCs w:val="22"/>
        </w:rPr>
        <w:lastRenderedPageBreak/>
        <w:t xml:space="preserve">from time to time, publicly refer to the Enforceable Undertaking (and any of the Attachments hereto) and its terms; and </w:t>
      </w:r>
    </w:p>
    <w:p w14:paraId="0FF3A79F" w14:textId="77777777" w:rsidR="00877AEB" w:rsidRPr="002C11E9" w:rsidRDefault="00877AEB" w:rsidP="00877AEB">
      <w:pPr>
        <w:pStyle w:val="ListParagraph"/>
        <w:widowControl w:val="0"/>
        <w:numPr>
          <w:ilvl w:val="2"/>
          <w:numId w:val="10"/>
        </w:numPr>
        <w:spacing w:before="120" w:after="240" w:line="360" w:lineRule="auto"/>
        <w:ind w:hanging="181"/>
        <w:contextualSpacing w:val="0"/>
        <w:jc w:val="both"/>
        <w:rPr>
          <w:rFonts w:cs="Arial"/>
          <w:szCs w:val="22"/>
        </w:rPr>
      </w:pPr>
      <w:proofErr w:type="gramStart"/>
      <w:r w:rsidRPr="00D01259">
        <w:rPr>
          <w:rFonts w:cs="Arial"/>
          <w:szCs w:val="22"/>
        </w:rPr>
        <w:t>rely</w:t>
      </w:r>
      <w:proofErr w:type="gramEnd"/>
      <w:r w:rsidRPr="00D01259">
        <w:rPr>
          <w:rFonts w:cs="Arial"/>
          <w:szCs w:val="22"/>
        </w:rPr>
        <w:t xml:space="preserve"> upon the admissions made by </w:t>
      </w:r>
      <w:proofErr w:type="spellStart"/>
      <w:r>
        <w:rPr>
          <w:rFonts w:cs="Arial"/>
          <w:szCs w:val="22"/>
        </w:rPr>
        <w:t>Reddot</w:t>
      </w:r>
      <w:proofErr w:type="spellEnd"/>
      <w:r>
        <w:rPr>
          <w:rFonts w:cs="Arial"/>
          <w:szCs w:val="22"/>
        </w:rPr>
        <w:t xml:space="preserve"> and Mr Ng set out above in respect of decision making concerning any future non-compliance with </w:t>
      </w:r>
      <w:proofErr w:type="spellStart"/>
      <w:r>
        <w:rPr>
          <w:rFonts w:cs="Arial"/>
          <w:szCs w:val="22"/>
        </w:rPr>
        <w:t>Reddot</w:t>
      </w:r>
      <w:proofErr w:type="spellEnd"/>
      <w:r>
        <w:rPr>
          <w:rFonts w:cs="Arial"/>
          <w:szCs w:val="22"/>
        </w:rPr>
        <w:t xml:space="preserve"> and Mr Ng’s workplace relations obligations.</w:t>
      </w:r>
    </w:p>
    <w:p w14:paraId="0FF3A7A0" w14:textId="77777777" w:rsidR="00877AEB" w:rsidRPr="002C11E9" w:rsidRDefault="00877AEB" w:rsidP="00877AEB">
      <w:pPr>
        <w:pStyle w:val="ListParagraph"/>
        <w:widowControl w:val="0"/>
        <w:numPr>
          <w:ilvl w:val="0"/>
          <w:numId w:val="1"/>
        </w:numPr>
        <w:spacing w:before="120" w:after="240" w:line="360" w:lineRule="auto"/>
        <w:ind w:left="1077" w:hanging="357"/>
        <w:contextualSpacing w:val="0"/>
        <w:jc w:val="both"/>
        <w:rPr>
          <w:rFonts w:cs="Arial"/>
          <w:szCs w:val="22"/>
        </w:rPr>
      </w:pPr>
      <w:r>
        <w:rPr>
          <w:rFonts w:cs="Arial"/>
          <w:szCs w:val="22"/>
        </w:rPr>
        <w:t>Consistent with the Note to section 715(4) of the FW Act, this Enforceable Undertaking does in no way derogate from the rights and remedies available to any other person arising from</w:t>
      </w:r>
      <w:r w:rsidR="008566C6">
        <w:rPr>
          <w:rFonts w:cs="Arial"/>
          <w:szCs w:val="22"/>
        </w:rPr>
        <w:t xml:space="preserve"> the conduct set out herein;</w:t>
      </w:r>
    </w:p>
    <w:p w14:paraId="0FF3A7A1" w14:textId="77777777" w:rsidR="008566C6" w:rsidRPr="008566C6" w:rsidRDefault="008566C6" w:rsidP="008566C6">
      <w:pPr>
        <w:pStyle w:val="ListParagraph"/>
        <w:widowControl w:val="0"/>
        <w:numPr>
          <w:ilvl w:val="0"/>
          <w:numId w:val="1"/>
        </w:numPr>
        <w:spacing w:before="120" w:after="240" w:line="360" w:lineRule="auto"/>
        <w:jc w:val="both"/>
        <w:rPr>
          <w:rFonts w:cs="Arial"/>
          <w:szCs w:val="22"/>
        </w:rPr>
      </w:pPr>
      <w:r w:rsidRPr="008566C6">
        <w:rPr>
          <w:rFonts w:cs="Arial"/>
          <w:szCs w:val="22"/>
        </w:rPr>
        <w:t xml:space="preserve">Consistent with section 715(3) of the FW Act, </w:t>
      </w:r>
      <w:proofErr w:type="spellStart"/>
      <w:r w:rsidRPr="008566C6">
        <w:rPr>
          <w:rFonts w:cs="Arial"/>
          <w:szCs w:val="22"/>
        </w:rPr>
        <w:t>Reddot</w:t>
      </w:r>
      <w:proofErr w:type="spellEnd"/>
      <w:r w:rsidRPr="008566C6">
        <w:rPr>
          <w:rFonts w:cs="Arial"/>
          <w:szCs w:val="22"/>
        </w:rPr>
        <w:t xml:space="preserve"> and/or Mr Ng may withdraw</w:t>
      </w:r>
    </w:p>
    <w:p w14:paraId="0FF3A7A2" w14:textId="77777777" w:rsidR="008566C6" w:rsidRPr="008566C6" w:rsidRDefault="008566C6" w:rsidP="008566C6">
      <w:pPr>
        <w:pStyle w:val="ListParagraph"/>
        <w:widowControl w:val="0"/>
        <w:spacing w:before="120" w:after="240" w:line="360" w:lineRule="auto"/>
        <w:ind w:left="1080"/>
        <w:jc w:val="both"/>
        <w:rPr>
          <w:rFonts w:cs="Arial"/>
          <w:szCs w:val="22"/>
        </w:rPr>
      </w:pPr>
      <w:proofErr w:type="gramStart"/>
      <w:r w:rsidRPr="008566C6">
        <w:rPr>
          <w:rFonts w:cs="Arial"/>
          <w:szCs w:val="22"/>
        </w:rPr>
        <w:t>from</w:t>
      </w:r>
      <w:proofErr w:type="gramEnd"/>
      <w:r w:rsidRPr="008566C6">
        <w:rPr>
          <w:rFonts w:cs="Arial"/>
          <w:szCs w:val="22"/>
        </w:rPr>
        <w:t xml:space="preserve"> or vary this Enforceable Undertaking at any time, but only with the consent</w:t>
      </w:r>
    </w:p>
    <w:p w14:paraId="0FF3A7A3" w14:textId="77777777" w:rsidR="008566C6" w:rsidRDefault="008566C6" w:rsidP="008566C6">
      <w:pPr>
        <w:pStyle w:val="ListParagraph"/>
        <w:widowControl w:val="0"/>
        <w:spacing w:before="120" w:after="240" w:line="360" w:lineRule="auto"/>
        <w:ind w:left="1080"/>
        <w:contextualSpacing w:val="0"/>
        <w:jc w:val="both"/>
        <w:rPr>
          <w:rFonts w:cs="Arial"/>
          <w:szCs w:val="22"/>
        </w:rPr>
      </w:pPr>
      <w:proofErr w:type="gramStart"/>
      <w:r w:rsidRPr="008566C6">
        <w:rPr>
          <w:rFonts w:cs="Arial"/>
          <w:szCs w:val="22"/>
        </w:rPr>
        <w:t>of</w:t>
      </w:r>
      <w:proofErr w:type="gramEnd"/>
      <w:r w:rsidRPr="008566C6">
        <w:rPr>
          <w:rFonts w:cs="Arial"/>
          <w:szCs w:val="22"/>
        </w:rPr>
        <w:t xml:space="preserve"> the FWO; and</w:t>
      </w:r>
    </w:p>
    <w:p w14:paraId="0FF3A7A4" w14:textId="77777777" w:rsidR="00877AEB" w:rsidRDefault="00877AEB" w:rsidP="00877AEB">
      <w:pPr>
        <w:pStyle w:val="ListParagraph"/>
        <w:widowControl w:val="0"/>
        <w:numPr>
          <w:ilvl w:val="0"/>
          <w:numId w:val="1"/>
        </w:numPr>
        <w:spacing w:before="120" w:after="240" w:line="360" w:lineRule="auto"/>
        <w:contextualSpacing w:val="0"/>
        <w:jc w:val="both"/>
        <w:rPr>
          <w:rFonts w:cs="Arial"/>
          <w:szCs w:val="22"/>
        </w:rPr>
      </w:pPr>
      <w:r>
        <w:rPr>
          <w:rFonts w:cs="Arial"/>
          <w:szCs w:val="22"/>
        </w:rPr>
        <w:t xml:space="preserve">If </w:t>
      </w:r>
      <w:proofErr w:type="spellStart"/>
      <w:r>
        <w:rPr>
          <w:rFonts w:cs="Arial"/>
          <w:szCs w:val="22"/>
        </w:rPr>
        <w:t>Reddot</w:t>
      </w:r>
      <w:proofErr w:type="spellEnd"/>
      <w:r>
        <w:rPr>
          <w:rFonts w:cs="Arial"/>
          <w:szCs w:val="22"/>
        </w:rPr>
        <w:t xml:space="preserve">  and/or Mr Ng contravenes any of the terms of this Enforceable Undertaking:</w:t>
      </w:r>
    </w:p>
    <w:p w14:paraId="0FF3A7A5" w14:textId="77777777" w:rsidR="00877AEB" w:rsidRDefault="00877AEB" w:rsidP="00877AEB">
      <w:pPr>
        <w:pStyle w:val="ListParagraph"/>
        <w:widowControl w:val="0"/>
        <w:numPr>
          <w:ilvl w:val="2"/>
          <w:numId w:val="11"/>
        </w:numPr>
        <w:spacing w:before="120" w:after="240" w:line="360" w:lineRule="auto"/>
        <w:contextualSpacing w:val="0"/>
        <w:jc w:val="both"/>
        <w:rPr>
          <w:rFonts w:cs="Arial"/>
          <w:szCs w:val="22"/>
        </w:rPr>
      </w:pPr>
      <w:r>
        <w:rPr>
          <w:rFonts w:cs="Arial"/>
          <w:szCs w:val="22"/>
        </w:rPr>
        <w:t xml:space="preserve">The FWO may apply to any of the Courts set out in section 715(6) of the FW Act, for orders under section 715(7) of the FW Act; and </w:t>
      </w:r>
    </w:p>
    <w:p w14:paraId="0FF3A7A6" w14:textId="77777777" w:rsidR="00877AEB" w:rsidRDefault="00877AEB" w:rsidP="00877AEB">
      <w:pPr>
        <w:pStyle w:val="ListParagraph"/>
        <w:widowControl w:val="0"/>
        <w:numPr>
          <w:ilvl w:val="2"/>
          <w:numId w:val="11"/>
        </w:numPr>
        <w:spacing w:before="120" w:after="240" w:line="360" w:lineRule="auto"/>
        <w:contextualSpacing w:val="0"/>
        <w:jc w:val="both"/>
        <w:rPr>
          <w:rFonts w:cs="Arial"/>
          <w:szCs w:val="22"/>
        </w:rPr>
      </w:pPr>
      <w:r w:rsidRPr="00544648">
        <w:rPr>
          <w:rFonts w:cs="Arial"/>
          <w:szCs w:val="22"/>
        </w:rPr>
        <w:t xml:space="preserve">This Enforceable Undertaking may be provided to the Court as evidence of the admissions made by </w:t>
      </w:r>
      <w:proofErr w:type="spellStart"/>
      <w:r>
        <w:rPr>
          <w:rFonts w:cs="Arial"/>
          <w:szCs w:val="22"/>
        </w:rPr>
        <w:t>Reddot</w:t>
      </w:r>
      <w:proofErr w:type="spellEnd"/>
      <w:r>
        <w:rPr>
          <w:rFonts w:cs="Arial"/>
          <w:szCs w:val="22"/>
        </w:rPr>
        <w:t xml:space="preserve"> and Mr Ng </w:t>
      </w:r>
      <w:r w:rsidRPr="00544648">
        <w:rPr>
          <w:rFonts w:cs="Arial"/>
          <w:szCs w:val="22"/>
        </w:rPr>
        <w:t>above, and also in respect of the question of costs.</w:t>
      </w:r>
    </w:p>
    <w:p w14:paraId="0FF3A7A7" w14:textId="77777777" w:rsidR="008566C6" w:rsidRDefault="008566C6" w:rsidP="008566C6">
      <w:pPr>
        <w:widowControl w:val="0"/>
        <w:spacing w:before="120" w:after="240" w:line="360" w:lineRule="auto"/>
        <w:jc w:val="both"/>
        <w:rPr>
          <w:rFonts w:cs="Arial"/>
          <w:szCs w:val="22"/>
        </w:rPr>
      </w:pPr>
    </w:p>
    <w:p w14:paraId="0FF3A7A8" w14:textId="77777777" w:rsidR="008566C6" w:rsidRDefault="008566C6">
      <w:pPr>
        <w:spacing w:after="200" w:line="276" w:lineRule="auto"/>
        <w:rPr>
          <w:rFonts w:cs="Arial"/>
          <w:szCs w:val="22"/>
        </w:rPr>
      </w:pPr>
      <w:r>
        <w:rPr>
          <w:rFonts w:cs="Arial"/>
          <w:szCs w:val="22"/>
        </w:rPr>
        <w:br w:type="page"/>
      </w:r>
    </w:p>
    <w:p w14:paraId="0FF3A7A9" w14:textId="77777777" w:rsidR="008566C6" w:rsidRPr="00551462" w:rsidRDefault="008566C6" w:rsidP="00551462">
      <w:pPr>
        <w:pStyle w:val="Heading2"/>
      </w:pPr>
      <w:r w:rsidRPr="00551462">
        <w:lastRenderedPageBreak/>
        <w:t xml:space="preserve">Attachment B – Letter of Apology </w:t>
      </w:r>
    </w:p>
    <w:p w14:paraId="0FF3A7AA" w14:textId="77777777" w:rsidR="008566C6" w:rsidRPr="00551462" w:rsidRDefault="008566C6" w:rsidP="00551462">
      <w:pPr>
        <w:pStyle w:val="Heading3"/>
      </w:pPr>
      <w:r w:rsidRPr="00551462">
        <w:rPr>
          <w:rFonts w:eastAsiaTheme="minorHAnsi"/>
        </w:rPr>
        <w:t>Sent via the FWO</w:t>
      </w:r>
    </w:p>
    <w:p w14:paraId="0FF3A7AB" w14:textId="77777777" w:rsidR="008566C6" w:rsidRPr="00551462" w:rsidRDefault="008566C6" w:rsidP="00551462">
      <w:pPr>
        <w:pStyle w:val="Heading3"/>
      </w:pPr>
      <w:r w:rsidRPr="00551462">
        <w:t xml:space="preserve">RE: Your Employment with </w:t>
      </w:r>
      <w:proofErr w:type="spellStart"/>
      <w:r w:rsidRPr="00551462">
        <w:t>Reddot</w:t>
      </w:r>
      <w:proofErr w:type="spellEnd"/>
      <w:r w:rsidRPr="00551462">
        <w:t xml:space="preserve"> </w:t>
      </w:r>
      <w:proofErr w:type="spellStart"/>
      <w:r w:rsidRPr="00551462">
        <w:t>Brewhouse</w:t>
      </w:r>
      <w:proofErr w:type="spellEnd"/>
      <w:r w:rsidRPr="00551462">
        <w:t xml:space="preserve"> (</w:t>
      </w:r>
      <w:proofErr w:type="spellStart"/>
      <w:r w:rsidRPr="00551462">
        <w:t>AUST</w:t>
      </w:r>
      <w:proofErr w:type="spellEnd"/>
      <w:r w:rsidRPr="00551462">
        <w:t>) Pty Ltd</w:t>
      </w:r>
    </w:p>
    <w:p w14:paraId="0FF3A7AC" w14:textId="77777777" w:rsidR="008566C6" w:rsidRDefault="008566C6" w:rsidP="008566C6">
      <w:pPr>
        <w:widowControl w:val="0"/>
        <w:spacing w:before="120" w:after="120" w:line="360" w:lineRule="auto"/>
        <w:jc w:val="both"/>
        <w:rPr>
          <w:rFonts w:cs="Arial"/>
          <w:b/>
          <w:szCs w:val="22"/>
        </w:rPr>
      </w:pPr>
      <w:r w:rsidRPr="008566C6">
        <w:rPr>
          <w:rFonts w:cs="Arial"/>
          <w:b/>
          <w:szCs w:val="22"/>
        </w:rPr>
        <w:t>Dear &lt;Employee Name&gt;</w:t>
      </w:r>
    </w:p>
    <w:p w14:paraId="0FF3A7AD" w14:textId="77777777" w:rsidR="008566C6" w:rsidRPr="008566C6" w:rsidRDefault="008566C6" w:rsidP="008566C6">
      <w:pPr>
        <w:widowControl w:val="0"/>
        <w:spacing w:before="120" w:after="120"/>
        <w:jc w:val="both"/>
        <w:rPr>
          <w:rFonts w:cs="Arial"/>
          <w:szCs w:val="22"/>
        </w:rPr>
      </w:pPr>
      <w:r w:rsidRPr="008566C6">
        <w:rPr>
          <w:rFonts w:cs="Arial"/>
          <w:szCs w:val="22"/>
        </w:rPr>
        <w:t xml:space="preserve">I am writing to apologise on behalf of </w:t>
      </w: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w:t>
      </w:r>
      <w:proofErr w:type="spellStart"/>
      <w:r w:rsidRPr="008566C6">
        <w:rPr>
          <w:rFonts w:cs="Arial"/>
          <w:szCs w:val="22"/>
        </w:rPr>
        <w:t>AUST</w:t>
      </w:r>
      <w:proofErr w:type="spellEnd"/>
      <w:r w:rsidRPr="008566C6">
        <w:rPr>
          <w:rFonts w:cs="Arial"/>
          <w:szCs w:val="22"/>
        </w:rPr>
        <w:t>) Pty Ltd for non-compliance with Commonwealth Workplace relations laws. A recent investigation conducted by the Office of the Fair Work Ombudsman (</w:t>
      </w:r>
      <w:r w:rsidRPr="008566C6">
        <w:rPr>
          <w:rFonts w:cs="Arial"/>
          <w:b/>
          <w:szCs w:val="22"/>
        </w:rPr>
        <w:t>FWO</w:t>
      </w:r>
      <w:r w:rsidRPr="008566C6">
        <w:rPr>
          <w:rFonts w:cs="Arial"/>
          <w:szCs w:val="22"/>
        </w:rPr>
        <w:t xml:space="preserve">) determined that </w:t>
      </w: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w:t>
      </w:r>
      <w:proofErr w:type="spellStart"/>
      <w:r w:rsidRPr="008566C6">
        <w:rPr>
          <w:rFonts w:cs="Arial"/>
          <w:szCs w:val="22"/>
        </w:rPr>
        <w:t>AUST</w:t>
      </w:r>
      <w:proofErr w:type="spellEnd"/>
      <w:r w:rsidRPr="008566C6">
        <w:rPr>
          <w:rFonts w:cs="Arial"/>
          <w:szCs w:val="22"/>
        </w:rPr>
        <w:t xml:space="preserve">) Pty Ltd had contravened the </w:t>
      </w:r>
      <w:r w:rsidRPr="008566C6">
        <w:rPr>
          <w:rFonts w:cs="Arial"/>
          <w:i/>
          <w:szCs w:val="22"/>
        </w:rPr>
        <w:t>Fair Work Act 2009</w:t>
      </w:r>
      <w:r w:rsidRPr="008566C6">
        <w:rPr>
          <w:rFonts w:cs="Arial"/>
          <w:szCs w:val="22"/>
        </w:rPr>
        <w:t xml:space="preserve"> by:</w:t>
      </w:r>
    </w:p>
    <w:p w14:paraId="0FF3A7AE"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r w:rsidRPr="008566C6">
        <w:rPr>
          <w:rFonts w:cs="Arial"/>
          <w:szCs w:val="22"/>
        </w:rPr>
        <w:t>failing to pay the correct minimum hourly rate of pay for time worked Monday to Friday;</w:t>
      </w:r>
    </w:p>
    <w:p w14:paraId="0FF3A7AF"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proofErr w:type="gramStart"/>
      <w:r w:rsidRPr="008566C6">
        <w:rPr>
          <w:rFonts w:cs="Arial"/>
          <w:szCs w:val="22"/>
        </w:rPr>
        <w:t>failing</w:t>
      </w:r>
      <w:proofErr w:type="gramEnd"/>
      <w:r w:rsidRPr="008566C6">
        <w:rPr>
          <w:rFonts w:cs="Arial"/>
          <w:szCs w:val="22"/>
        </w:rPr>
        <w:t xml:space="preserve"> to pay the required penalty rates for work performed on Saturdays, Sundays and Public Holidays.</w:t>
      </w:r>
    </w:p>
    <w:p w14:paraId="0FF3A7B0"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r w:rsidRPr="008566C6">
        <w:rPr>
          <w:rFonts w:cs="Arial"/>
          <w:szCs w:val="22"/>
        </w:rPr>
        <w:t xml:space="preserve">failing to pay the required overtime rates for additional hours worked in excess of ordinary hours;  </w:t>
      </w:r>
    </w:p>
    <w:p w14:paraId="0FF3A7B1"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r w:rsidRPr="008566C6">
        <w:rPr>
          <w:rFonts w:cs="Arial"/>
          <w:szCs w:val="22"/>
        </w:rPr>
        <w:t>deduction monies from your wages in unpermitted circumstances;</w:t>
      </w:r>
    </w:p>
    <w:p w14:paraId="0FF3A7B2"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r w:rsidRPr="008566C6">
        <w:rPr>
          <w:rFonts w:cs="Arial"/>
          <w:szCs w:val="22"/>
        </w:rPr>
        <w:t>failing to make a payment in lieu of notice of termination;  and</w:t>
      </w:r>
    </w:p>
    <w:p w14:paraId="0FF3A7B3" w14:textId="77777777" w:rsidR="008566C6" w:rsidRPr="008566C6" w:rsidRDefault="008566C6" w:rsidP="008566C6">
      <w:pPr>
        <w:widowControl w:val="0"/>
        <w:numPr>
          <w:ilvl w:val="0"/>
          <w:numId w:val="12"/>
        </w:numPr>
        <w:spacing w:before="120" w:after="120" w:line="360" w:lineRule="auto"/>
        <w:contextualSpacing/>
        <w:jc w:val="both"/>
        <w:rPr>
          <w:rFonts w:cs="Arial"/>
          <w:szCs w:val="22"/>
        </w:rPr>
      </w:pPr>
      <w:proofErr w:type="gramStart"/>
      <w:r w:rsidRPr="008566C6">
        <w:rPr>
          <w:rFonts w:cs="Arial"/>
          <w:szCs w:val="22"/>
        </w:rPr>
        <w:t>failing</w:t>
      </w:r>
      <w:proofErr w:type="gramEnd"/>
      <w:r w:rsidRPr="008566C6">
        <w:rPr>
          <w:rFonts w:cs="Arial"/>
          <w:szCs w:val="22"/>
        </w:rPr>
        <w:t xml:space="preserve"> to pay the payment of annual leave and annual leave loading upon termination of employment.</w:t>
      </w:r>
    </w:p>
    <w:p w14:paraId="0FF3A7B4" w14:textId="77777777" w:rsidR="008566C6" w:rsidRPr="008566C6" w:rsidRDefault="008566C6" w:rsidP="008566C6">
      <w:pPr>
        <w:jc w:val="both"/>
        <w:rPr>
          <w:rFonts w:cs="Arial"/>
          <w:szCs w:val="22"/>
        </w:rPr>
      </w:pPr>
      <w:r w:rsidRPr="008566C6">
        <w:rPr>
          <w:rFonts w:cs="Arial"/>
          <w:szCs w:val="22"/>
        </w:rPr>
        <w:t xml:space="preserve">Regrettably, the investigation determined that you were affected by the above contraventions. </w:t>
      </w: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w:t>
      </w:r>
      <w:proofErr w:type="spellStart"/>
      <w:r w:rsidRPr="008566C6">
        <w:rPr>
          <w:rFonts w:cs="Arial"/>
          <w:szCs w:val="22"/>
        </w:rPr>
        <w:t>AUST</w:t>
      </w:r>
      <w:proofErr w:type="spellEnd"/>
      <w:r w:rsidRPr="008566C6">
        <w:rPr>
          <w:rFonts w:cs="Arial"/>
          <w:szCs w:val="22"/>
        </w:rPr>
        <w:t xml:space="preserve">) Pty Ltd is taking steps to remedy the contraventions, including by rectifying </w:t>
      </w:r>
      <w:r>
        <w:rPr>
          <w:rFonts w:cs="Arial"/>
          <w:szCs w:val="22"/>
        </w:rPr>
        <w:t xml:space="preserve">the amounts </w:t>
      </w:r>
      <w:r w:rsidRPr="008566C6">
        <w:rPr>
          <w:rFonts w:cs="Arial"/>
          <w:szCs w:val="22"/>
        </w:rPr>
        <w:t>you have been underpaid and changing workplace practices. You will be provided with a pay slip regarding any payments.</w:t>
      </w:r>
    </w:p>
    <w:p w14:paraId="0FF3A7B5" w14:textId="0BF0B969" w:rsidR="008566C6" w:rsidRPr="008566C6" w:rsidRDefault="008566C6" w:rsidP="008566C6">
      <w:pPr>
        <w:widowControl w:val="0"/>
        <w:spacing w:before="120" w:after="120"/>
        <w:jc w:val="both"/>
        <w:rPr>
          <w:rFonts w:cs="Arial"/>
          <w:szCs w:val="22"/>
        </w:rPr>
      </w:pP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Pty Ltd (</w:t>
      </w:r>
      <w:proofErr w:type="spellStart"/>
      <w:r w:rsidRPr="008566C6">
        <w:rPr>
          <w:rFonts w:cs="Arial"/>
          <w:szCs w:val="22"/>
        </w:rPr>
        <w:t>AUST</w:t>
      </w:r>
      <w:proofErr w:type="spellEnd"/>
      <w:r w:rsidRPr="008566C6">
        <w:rPr>
          <w:rFonts w:cs="Arial"/>
          <w:szCs w:val="22"/>
        </w:rPr>
        <w:t xml:space="preserve">) have formally admitted to the FWO that they did not comply with </w:t>
      </w:r>
      <w:r>
        <w:rPr>
          <w:rFonts w:cs="Arial"/>
          <w:szCs w:val="22"/>
        </w:rPr>
        <w:t xml:space="preserve">its </w:t>
      </w:r>
      <w:r w:rsidRPr="008566C6">
        <w:rPr>
          <w:rFonts w:cs="Arial"/>
          <w:szCs w:val="22"/>
        </w:rPr>
        <w:t xml:space="preserve">obligations under Commonwealth workplace relations laws and </w:t>
      </w:r>
      <w:r>
        <w:rPr>
          <w:rFonts w:cs="Arial"/>
          <w:szCs w:val="22"/>
        </w:rPr>
        <w:t xml:space="preserve">it has  </w:t>
      </w:r>
      <w:r w:rsidRPr="008566C6">
        <w:rPr>
          <w:rFonts w:cs="Arial"/>
          <w:szCs w:val="22"/>
        </w:rPr>
        <w:t xml:space="preserve">entered into an Enforceable Undertaking with the FWO, a copy of which is available from the FWO website at </w:t>
      </w:r>
      <w:hyperlink r:id="rId16" w:tooltip="Fair Work Ombudsman Website" w:history="1">
        <w:r w:rsidRPr="008566C6">
          <w:rPr>
            <w:rFonts w:cs="Arial"/>
            <w:color w:val="0000FF" w:themeColor="hyperlink"/>
            <w:szCs w:val="22"/>
            <w:u w:val="single"/>
          </w:rPr>
          <w:t>www.fairwork.gov.au</w:t>
        </w:r>
      </w:hyperlink>
      <w:r w:rsidRPr="008566C6">
        <w:rPr>
          <w:rFonts w:cs="Arial"/>
          <w:szCs w:val="22"/>
        </w:rPr>
        <w:t>.  As part of the Enforceable Undertaking we have committed to a number of measures to ensure future compliance with Commonwealth workplace relations laws.</w:t>
      </w:r>
    </w:p>
    <w:p w14:paraId="0FF3A7B6" w14:textId="77777777" w:rsidR="008566C6" w:rsidRPr="008566C6" w:rsidRDefault="008566C6" w:rsidP="008566C6">
      <w:pPr>
        <w:widowControl w:val="0"/>
        <w:spacing w:before="120" w:after="120"/>
        <w:jc w:val="both"/>
        <w:rPr>
          <w:rFonts w:cs="Arial"/>
          <w:szCs w:val="22"/>
        </w:rPr>
      </w:pP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Pty Ltd </w:t>
      </w:r>
      <w:proofErr w:type="gramStart"/>
      <w:r w:rsidRPr="008566C6">
        <w:rPr>
          <w:rFonts w:cs="Arial"/>
          <w:szCs w:val="22"/>
        </w:rPr>
        <w:t>express</w:t>
      </w:r>
      <w:proofErr w:type="gramEnd"/>
      <w:r w:rsidRPr="008566C6">
        <w:rPr>
          <w:rFonts w:cs="Arial"/>
          <w:szCs w:val="22"/>
        </w:rPr>
        <w:t xml:space="preserve"> its sincere regret and apologises to you for failing to comply with our lawful obligations.</w:t>
      </w:r>
    </w:p>
    <w:p w14:paraId="0FF3A7B7" w14:textId="77777777" w:rsidR="008566C6" w:rsidRPr="008566C6" w:rsidRDefault="008566C6" w:rsidP="008566C6">
      <w:pPr>
        <w:widowControl w:val="0"/>
        <w:spacing w:before="120" w:after="120"/>
        <w:jc w:val="both"/>
        <w:rPr>
          <w:rFonts w:cs="Arial"/>
          <w:szCs w:val="22"/>
        </w:rPr>
      </w:pPr>
      <w:r w:rsidRPr="008566C6">
        <w:rPr>
          <w:rFonts w:cs="Arial"/>
          <w:szCs w:val="22"/>
        </w:rPr>
        <w:t>Should you have any questio</w:t>
      </w:r>
      <w:r w:rsidR="009656F3">
        <w:rPr>
          <w:rFonts w:cs="Arial"/>
          <w:szCs w:val="22"/>
        </w:rPr>
        <w:t xml:space="preserve">ns, please contact Ernest Ng on </w:t>
      </w:r>
      <w:proofErr w:type="spellStart"/>
      <w:r w:rsidR="009656F3" w:rsidRPr="009656F3">
        <w:rPr>
          <w:rFonts w:cs="Arial"/>
          <w:szCs w:val="22"/>
          <w:highlight w:val="black"/>
        </w:rPr>
        <w:t>XXXXXXXXXXXXXXXXXXXXX</w:t>
      </w:r>
      <w:proofErr w:type="spellEnd"/>
      <w:r w:rsidRPr="008566C6">
        <w:rPr>
          <w:rFonts w:cs="Arial"/>
          <w:b/>
          <w:szCs w:val="22"/>
        </w:rPr>
        <w:t>.</w:t>
      </w:r>
    </w:p>
    <w:p w14:paraId="0FF3A7B8" w14:textId="77777777" w:rsidR="008566C6" w:rsidRPr="008566C6" w:rsidRDefault="008566C6" w:rsidP="008566C6">
      <w:pPr>
        <w:jc w:val="both"/>
        <w:rPr>
          <w:rFonts w:cs="Arial"/>
          <w:szCs w:val="22"/>
        </w:rPr>
      </w:pPr>
    </w:p>
    <w:p w14:paraId="0FF3A7BC" w14:textId="597D95AF" w:rsidR="008566C6" w:rsidRPr="008566C6" w:rsidRDefault="008566C6" w:rsidP="00214282">
      <w:pPr>
        <w:spacing w:before="120" w:after="120" w:line="720" w:lineRule="auto"/>
        <w:jc w:val="both"/>
        <w:rPr>
          <w:rFonts w:cs="Arial"/>
          <w:szCs w:val="22"/>
        </w:rPr>
      </w:pPr>
      <w:r w:rsidRPr="008566C6">
        <w:rPr>
          <w:rFonts w:cs="Arial"/>
          <w:szCs w:val="22"/>
        </w:rPr>
        <w:t>Yours sincerely,</w:t>
      </w:r>
      <w:r w:rsidR="00943AE8" w:rsidRPr="008566C6">
        <w:rPr>
          <w:rFonts w:cs="Arial"/>
          <w:szCs w:val="22"/>
        </w:rPr>
        <w:t xml:space="preserve"> </w:t>
      </w:r>
    </w:p>
    <w:p w14:paraId="0FF3A7BD" w14:textId="77777777" w:rsidR="008566C6" w:rsidRPr="008566C6" w:rsidRDefault="008566C6" w:rsidP="00214282">
      <w:pPr>
        <w:jc w:val="both"/>
        <w:rPr>
          <w:rFonts w:cs="Arial"/>
          <w:b/>
          <w:szCs w:val="22"/>
        </w:rPr>
      </w:pPr>
      <w:r w:rsidRPr="008566C6">
        <w:rPr>
          <w:rFonts w:cs="Arial"/>
          <w:b/>
          <w:szCs w:val="22"/>
        </w:rPr>
        <w:t xml:space="preserve">Mr </w:t>
      </w:r>
      <w:proofErr w:type="spellStart"/>
      <w:r w:rsidRPr="008566C6">
        <w:rPr>
          <w:rFonts w:cs="Arial"/>
          <w:b/>
          <w:szCs w:val="22"/>
        </w:rPr>
        <w:t>Kah</w:t>
      </w:r>
      <w:proofErr w:type="spellEnd"/>
      <w:r w:rsidRPr="008566C6">
        <w:rPr>
          <w:rFonts w:cs="Arial"/>
          <w:b/>
          <w:szCs w:val="22"/>
        </w:rPr>
        <w:t xml:space="preserve"> Hoe (Ernest) Ng</w:t>
      </w:r>
    </w:p>
    <w:p w14:paraId="0FF3A7BE" w14:textId="77777777" w:rsidR="008566C6" w:rsidRPr="008566C6" w:rsidRDefault="008566C6" w:rsidP="00214282">
      <w:pPr>
        <w:jc w:val="both"/>
        <w:rPr>
          <w:rFonts w:cs="Arial"/>
          <w:szCs w:val="22"/>
        </w:rPr>
      </w:pPr>
      <w:r w:rsidRPr="008566C6">
        <w:rPr>
          <w:rFonts w:cs="Arial"/>
          <w:szCs w:val="22"/>
        </w:rPr>
        <w:t xml:space="preserve">Director, </w:t>
      </w:r>
      <w:proofErr w:type="spellStart"/>
      <w:r w:rsidRPr="008566C6">
        <w:rPr>
          <w:rFonts w:cs="Arial"/>
          <w:szCs w:val="22"/>
        </w:rPr>
        <w:t>Reddot</w:t>
      </w:r>
      <w:proofErr w:type="spellEnd"/>
      <w:r w:rsidRPr="008566C6">
        <w:rPr>
          <w:rFonts w:cs="Arial"/>
          <w:szCs w:val="22"/>
        </w:rPr>
        <w:t xml:space="preserve"> </w:t>
      </w:r>
      <w:proofErr w:type="spellStart"/>
      <w:r w:rsidRPr="008566C6">
        <w:rPr>
          <w:rFonts w:cs="Arial"/>
          <w:szCs w:val="22"/>
        </w:rPr>
        <w:t>Brewhouse</w:t>
      </w:r>
      <w:proofErr w:type="spellEnd"/>
      <w:r w:rsidRPr="008566C6">
        <w:rPr>
          <w:rFonts w:cs="Arial"/>
          <w:szCs w:val="22"/>
        </w:rPr>
        <w:t xml:space="preserve"> (</w:t>
      </w:r>
      <w:proofErr w:type="spellStart"/>
      <w:r w:rsidRPr="008566C6">
        <w:rPr>
          <w:rFonts w:cs="Arial"/>
          <w:szCs w:val="22"/>
        </w:rPr>
        <w:t>AUST</w:t>
      </w:r>
      <w:proofErr w:type="spellEnd"/>
      <w:r w:rsidRPr="008566C6">
        <w:rPr>
          <w:rFonts w:cs="Arial"/>
          <w:szCs w:val="22"/>
        </w:rPr>
        <w:t>) Pty Ltd</w:t>
      </w:r>
    </w:p>
    <w:p w14:paraId="0FF3A7BF" w14:textId="77777777" w:rsidR="008566C6" w:rsidRPr="008566C6" w:rsidRDefault="008566C6" w:rsidP="008566C6">
      <w:pPr>
        <w:jc w:val="both"/>
      </w:pPr>
    </w:p>
    <w:p w14:paraId="0FF3A7C0" w14:textId="77777777" w:rsidR="008566C6" w:rsidRDefault="008566C6">
      <w:pPr>
        <w:spacing w:after="200" w:line="276" w:lineRule="auto"/>
        <w:rPr>
          <w:rFonts w:cs="Arial"/>
          <w:szCs w:val="22"/>
        </w:rPr>
      </w:pPr>
      <w:r>
        <w:rPr>
          <w:rFonts w:cs="Arial"/>
          <w:szCs w:val="22"/>
        </w:rPr>
        <w:br w:type="page"/>
      </w:r>
    </w:p>
    <w:p w14:paraId="0FF3A7C1" w14:textId="77777777" w:rsidR="00877AEB" w:rsidRPr="00551462" w:rsidRDefault="00877AEB" w:rsidP="00551462">
      <w:pPr>
        <w:pStyle w:val="Heading2"/>
      </w:pPr>
      <w:r w:rsidRPr="00551462">
        <w:lastRenderedPageBreak/>
        <w:t>Executed as an undertaking</w:t>
      </w:r>
    </w:p>
    <w:p w14:paraId="0FF3A7C2" w14:textId="77777777" w:rsidR="00877AEB" w:rsidRPr="002C11E9" w:rsidRDefault="00877AEB" w:rsidP="00877AEB">
      <w:pPr>
        <w:jc w:val="both"/>
        <w:rPr>
          <w:rFonts w:cs="Arial"/>
          <w:szCs w:val="22"/>
        </w:rPr>
      </w:pPr>
      <w:r w:rsidRPr="002C11E9">
        <w:rPr>
          <w:rFonts w:cs="Arial"/>
          <w:caps/>
          <w:szCs w:val="22"/>
        </w:rPr>
        <w:t>Executed</w:t>
      </w:r>
      <w:r w:rsidRPr="002C11E9">
        <w:rPr>
          <w:rFonts w:cs="Arial"/>
          <w:szCs w:val="22"/>
        </w:rPr>
        <w:t xml:space="preserve"> by </w:t>
      </w:r>
      <w:proofErr w:type="spellStart"/>
      <w:r>
        <w:rPr>
          <w:rFonts w:cs="Arial"/>
          <w:szCs w:val="22"/>
          <w:lang w:eastAsia="en-AU"/>
        </w:rPr>
        <w:t>Reddot</w:t>
      </w:r>
      <w:proofErr w:type="spellEnd"/>
      <w:r>
        <w:rPr>
          <w:rFonts w:cs="Arial"/>
          <w:szCs w:val="22"/>
          <w:lang w:eastAsia="en-AU"/>
        </w:rPr>
        <w:t xml:space="preserve"> </w:t>
      </w:r>
      <w:proofErr w:type="spellStart"/>
      <w:r>
        <w:rPr>
          <w:rFonts w:cs="Arial"/>
          <w:szCs w:val="22"/>
          <w:lang w:eastAsia="en-AU"/>
        </w:rPr>
        <w:t>Brewhouse</w:t>
      </w:r>
      <w:proofErr w:type="spellEnd"/>
      <w:r>
        <w:rPr>
          <w:rFonts w:cs="Arial"/>
          <w:szCs w:val="22"/>
          <w:lang w:eastAsia="en-AU"/>
        </w:rPr>
        <w:t xml:space="preserve"> (</w:t>
      </w:r>
      <w:proofErr w:type="spellStart"/>
      <w:r>
        <w:rPr>
          <w:rFonts w:cs="Arial"/>
          <w:szCs w:val="22"/>
          <w:lang w:eastAsia="en-AU"/>
        </w:rPr>
        <w:t>AUST</w:t>
      </w:r>
      <w:proofErr w:type="spellEnd"/>
      <w:r>
        <w:rPr>
          <w:rFonts w:cs="Arial"/>
          <w:szCs w:val="22"/>
          <w:lang w:eastAsia="en-AU"/>
        </w:rPr>
        <w:t>) Pty Ltd (</w:t>
      </w:r>
      <w:proofErr w:type="spellStart"/>
      <w:r>
        <w:rPr>
          <w:rFonts w:cs="Arial"/>
          <w:szCs w:val="22"/>
          <w:lang w:eastAsia="en-AU"/>
        </w:rPr>
        <w:t>AC</w:t>
      </w:r>
      <w:r w:rsidRPr="00BB5307">
        <w:rPr>
          <w:rFonts w:cs="Arial"/>
          <w:szCs w:val="22"/>
          <w:lang w:eastAsia="en-AU"/>
        </w:rPr>
        <w:t>N</w:t>
      </w:r>
      <w:proofErr w:type="spellEnd"/>
      <w:r w:rsidRPr="00BB5307">
        <w:rPr>
          <w:rFonts w:cs="Arial"/>
          <w:szCs w:val="22"/>
          <w:lang w:eastAsia="en-AU"/>
        </w:rPr>
        <w:t xml:space="preserve">: </w:t>
      </w:r>
      <w:r>
        <w:rPr>
          <w:rFonts w:cs="Arial"/>
          <w:szCs w:val="22"/>
          <w:lang w:eastAsia="en-AU"/>
        </w:rPr>
        <w:t>164 201 843</w:t>
      </w:r>
      <w:r w:rsidRPr="00BB5307">
        <w:rPr>
          <w:rFonts w:cs="Arial"/>
          <w:szCs w:val="22"/>
          <w:lang w:eastAsia="en-AU"/>
        </w:rPr>
        <w:t xml:space="preserve">) </w:t>
      </w:r>
      <w:r w:rsidRPr="002C11E9">
        <w:rPr>
          <w:rFonts w:cs="Arial"/>
          <w:szCs w:val="22"/>
        </w:rPr>
        <w:t xml:space="preserve">in accordance with section 127(1) of the </w:t>
      </w:r>
      <w:r w:rsidRPr="002C11E9">
        <w:rPr>
          <w:rFonts w:cs="Arial"/>
          <w:i/>
          <w:szCs w:val="22"/>
        </w:rPr>
        <w:t>Corporations Act 2001</w:t>
      </w:r>
      <w:r w:rsidRPr="002C11E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877AEB" w:rsidRPr="002C11E9" w14:paraId="0FF3A7C6" w14:textId="77777777" w:rsidTr="00AB1F84">
        <w:tc>
          <w:tcPr>
            <w:tcW w:w="4528" w:type="dxa"/>
            <w:tcBorders>
              <w:top w:val="nil"/>
              <w:left w:val="nil"/>
              <w:bottom w:val="single" w:sz="4" w:space="0" w:color="auto"/>
              <w:right w:val="nil"/>
            </w:tcBorders>
          </w:tcPr>
          <w:p w14:paraId="0FF3A7C3" w14:textId="77777777" w:rsidR="00877AEB" w:rsidRPr="002C11E9" w:rsidRDefault="00877AEB" w:rsidP="00AB1F84">
            <w:pPr>
              <w:tabs>
                <w:tab w:val="right" w:pos="4111"/>
              </w:tabs>
              <w:spacing w:after="240"/>
              <w:jc w:val="both"/>
              <w:rPr>
                <w:rFonts w:cs="Arial"/>
                <w:szCs w:val="22"/>
              </w:rPr>
            </w:pPr>
          </w:p>
        </w:tc>
        <w:tc>
          <w:tcPr>
            <w:tcW w:w="319" w:type="dxa"/>
            <w:tcBorders>
              <w:top w:val="nil"/>
              <w:left w:val="nil"/>
              <w:bottom w:val="nil"/>
              <w:right w:val="nil"/>
            </w:tcBorders>
          </w:tcPr>
          <w:p w14:paraId="0FF3A7C4" w14:textId="77777777" w:rsidR="00877AEB" w:rsidRPr="002C11E9" w:rsidRDefault="00877AEB" w:rsidP="00AB1F84">
            <w:pPr>
              <w:spacing w:after="240"/>
              <w:jc w:val="both"/>
              <w:rPr>
                <w:rFonts w:cs="Arial"/>
                <w:szCs w:val="22"/>
              </w:rPr>
            </w:pPr>
          </w:p>
        </w:tc>
        <w:tc>
          <w:tcPr>
            <w:tcW w:w="4439" w:type="dxa"/>
            <w:tcBorders>
              <w:top w:val="nil"/>
              <w:left w:val="nil"/>
              <w:bottom w:val="single" w:sz="4" w:space="0" w:color="auto"/>
              <w:right w:val="nil"/>
            </w:tcBorders>
          </w:tcPr>
          <w:p w14:paraId="0FF3A7C5" w14:textId="77777777" w:rsidR="00877AEB" w:rsidRPr="002C11E9" w:rsidRDefault="00877AEB" w:rsidP="00AB1F84">
            <w:pPr>
              <w:spacing w:after="240"/>
              <w:jc w:val="both"/>
              <w:rPr>
                <w:rFonts w:cs="Arial"/>
                <w:szCs w:val="22"/>
              </w:rPr>
            </w:pPr>
          </w:p>
        </w:tc>
      </w:tr>
      <w:tr w:rsidR="00877AEB" w:rsidRPr="002C11E9" w14:paraId="0FF3A7CA" w14:textId="77777777" w:rsidTr="00AB1F84">
        <w:trPr>
          <w:trHeight w:val="193"/>
        </w:trPr>
        <w:tc>
          <w:tcPr>
            <w:tcW w:w="4528" w:type="dxa"/>
            <w:tcBorders>
              <w:top w:val="single" w:sz="4" w:space="0" w:color="auto"/>
              <w:left w:val="nil"/>
              <w:bottom w:val="nil"/>
              <w:right w:val="nil"/>
            </w:tcBorders>
          </w:tcPr>
          <w:p w14:paraId="0FF3A7C7" w14:textId="77777777" w:rsidR="00877AEB" w:rsidRPr="002C11E9" w:rsidRDefault="00877AEB" w:rsidP="00AB1F84">
            <w:pPr>
              <w:spacing w:after="240"/>
              <w:jc w:val="both"/>
              <w:rPr>
                <w:rFonts w:cs="Arial"/>
                <w:szCs w:val="22"/>
              </w:rPr>
            </w:pPr>
            <w:r w:rsidRPr="002C11E9">
              <w:rPr>
                <w:rFonts w:cs="Arial"/>
                <w:szCs w:val="22"/>
              </w:rPr>
              <w:t>(Signature of director)</w:t>
            </w:r>
          </w:p>
        </w:tc>
        <w:tc>
          <w:tcPr>
            <w:tcW w:w="319" w:type="dxa"/>
            <w:tcBorders>
              <w:top w:val="nil"/>
              <w:left w:val="nil"/>
              <w:bottom w:val="nil"/>
              <w:right w:val="nil"/>
            </w:tcBorders>
          </w:tcPr>
          <w:p w14:paraId="0FF3A7C8" w14:textId="77777777" w:rsidR="00877AEB" w:rsidRPr="002C11E9" w:rsidRDefault="00877AEB" w:rsidP="00AB1F84">
            <w:pPr>
              <w:spacing w:after="240"/>
              <w:jc w:val="both"/>
              <w:rPr>
                <w:rFonts w:cs="Arial"/>
                <w:szCs w:val="22"/>
              </w:rPr>
            </w:pPr>
          </w:p>
        </w:tc>
        <w:tc>
          <w:tcPr>
            <w:tcW w:w="4439" w:type="dxa"/>
            <w:tcBorders>
              <w:top w:val="single" w:sz="4" w:space="0" w:color="auto"/>
              <w:left w:val="nil"/>
              <w:bottom w:val="nil"/>
              <w:right w:val="nil"/>
            </w:tcBorders>
          </w:tcPr>
          <w:p w14:paraId="0FF3A7C9" w14:textId="77777777" w:rsidR="00877AEB" w:rsidRPr="002C11E9" w:rsidRDefault="00877AEB" w:rsidP="00AB1F84">
            <w:pPr>
              <w:spacing w:after="240"/>
              <w:jc w:val="both"/>
              <w:rPr>
                <w:rFonts w:cs="Arial"/>
                <w:szCs w:val="22"/>
              </w:rPr>
            </w:pPr>
            <w:r w:rsidRPr="002C11E9">
              <w:rPr>
                <w:rFonts w:cs="Arial"/>
                <w:szCs w:val="22"/>
              </w:rPr>
              <w:t>(Signature of director/company secretary)</w:t>
            </w:r>
          </w:p>
        </w:tc>
      </w:tr>
      <w:tr w:rsidR="00877AEB" w:rsidRPr="002C11E9" w14:paraId="0FF3A7CE" w14:textId="77777777" w:rsidTr="00AB1F84">
        <w:trPr>
          <w:trHeight w:val="517"/>
        </w:trPr>
        <w:tc>
          <w:tcPr>
            <w:tcW w:w="4528" w:type="dxa"/>
            <w:tcBorders>
              <w:top w:val="nil"/>
              <w:left w:val="nil"/>
              <w:right w:val="nil"/>
            </w:tcBorders>
          </w:tcPr>
          <w:p w14:paraId="0FF3A7CB" w14:textId="77777777" w:rsidR="00877AEB" w:rsidRPr="002C11E9" w:rsidRDefault="00877AEB" w:rsidP="00AB1F84">
            <w:pPr>
              <w:spacing w:after="240"/>
              <w:jc w:val="both"/>
              <w:rPr>
                <w:rFonts w:cs="Arial"/>
                <w:szCs w:val="22"/>
              </w:rPr>
            </w:pPr>
          </w:p>
        </w:tc>
        <w:tc>
          <w:tcPr>
            <w:tcW w:w="319" w:type="dxa"/>
            <w:tcBorders>
              <w:top w:val="nil"/>
              <w:left w:val="nil"/>
              <w:bottom w:val="nil"/>
              <w:right w:val="nil"/>
            </w:tcBorders>
          </w:tcPr>
          <w:p w14:paraId="0FF3A7CC" w14:textId="77777777" w:rsidR="00877AEB" w:rsidRPr="002C11E9" w:rsidRDefault="00877AEB" w:rsidP="00AB1F84">
            <w:pPr>
              <w:spacing w:after="240"/>
              <w:jc w:val="both"/>
              <w:rPr>
                <w:rFonts w:cs="Arial"/>
                <w:szCs w:val="22"/>
              </w:rPr>
            </w:pPr>
          </w:p>
        </w:tc>
        <w:tc>
          <w:tcPr>
            <w:tcW w:w="4439" w:type="dxa"/>
            <w:tcBorders>
              <w:top w:val="nil"/>
              <w:left w:val="nil"/>
              <w:right w:val="nil"/>
            </w:tcBorders>
          </w:tcPr>
          <w:p w14:paraId="0FF3A7CD" w14:textId="77777777" w:rsidR="00877AEB" w:rsidRPr="002C11E9" w:rsidRDefault="00877AEB" w:rsidP="00AB1F84">
            <w:pPr>
              <w:spacing w:after="240"/>
              <w:jc w:val="both"/>
              <w:rPr>
                <w:rFonts w:cs="Arial"/>
                <w:szCs w:val="22"/>
              </w:rPr>
            </w:pPr>
          </w:p>
        </w:tc>
      </w:tr>
    </w:tbl>
    <w:p w14:paraId="0FF3A7CF" w14:textId="77777777" w:rsidR="00877AEB" w:rsidRPr="002C11E9" w:rsidRDefault="00877AEB" w:rsidP="00877AEB">
      <w:pPr>
        <w:pStyle w:val="Headersub"/>
        <w:widowControl w:val="0"/>
        <w:tabs>
          <w:tab w:val="left" w:pos="4820"/>
        </w:tabs>
        <w:spacing w:after="240"/>
        <w:jc w:val="both"/>
        <w:rPr>
          <w:rFonts w:cs="Arial"/>
          <w:sz w:val="22"/>
          <w:szCs w:val="22"/>
        </w:rPr>
      </w:pPr>
      <w:r w:rsidRPr="002C11E9">
        <w:rPr>
          <w:rFonts w:cs="Arial"/>
          <w:sz w:val="22"/>
          <w:szCs w:val="22"/>
        </w:rPr>
        <w:t>(Name of director)</w:t>
      </w:r>
      <w:r w:rsidRPr="002C11E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877AEB" w:rsidRPr="002C11E9" w14:paraId="0FF3A7D3" w14:textId="77777777" w:rsidTr="00AB1F84">
        <w:trPr>
          <w:trHeight w:val="517"/>
        </w:trPr>
        <w:tc>
          <w:tcPr>
            <w:tcW w:w="4528" w:type="dxa"/>
            <w:tcBorders>
              <w:top w:val="nil"/>
              <w:left w:val="nil"/>
              <w:right w:val="nil"/>
            </w:tcBorders>
          </w:tcPr>
          <w:p w14:paraId="0FF3A7D0" w14:textId="77777777" w:rsidR="00877AEB" w:rsidRPr="002C11E9" w:rsidRDefault="00877AEB" w:rsidP="00AB1F84">
            <w:pPr>
              <w:spacing w:after="240"/>
              <w:jc w:val="both"/>
              <w:rPr>
                <w:rFonts w:cs="Arial"/>
                <w:szCs w:val="22"/>
              </w:rPr>
            </w:pPr>
          </w:p>
        </w:tc>
        <w:tc>
          <w:tcPr>
            <w:tcW w:w="319" w:type="dxa"/>
            <w:tcBorders>
              <w:top w:val="nil"/>
              <w:left w:val="nil"/>
              <w:bottom w:val="nil"/>
              <w:right w:val="nil"/>
            </w:tcBorders>
          </w:tcPr>
          <w:p w14:paraId="0FF3A7D1" w14:textId="77777777" w:rsidR="00877AEB" w:rsidRPr="002C11E9" w:rsidRDefault="00877AEB" w:rsidP="00AB1F84">
            <w:pPr>
              <w:spacing w:after="240"/>
              <w:jc w:val="both"/>
              <w:rPr>
                <w:rFonts w:cs="Arial"/>
                <w:szCs w:val="22"/>
              </w:rPr>
            </w:pPr>
          </w:p>
        </w:tc>
        <w:tc>
          <w:tcPr>
            <w:tcW w:w="4439" w:type="dxa"/>
            <w:tcBorders>
              <w:top w:val="nil"/>
              <w:left w:val="nil"/>
              <w:right w:val="nil"/>
            </w:tcBorders>
          </w:tcPr>
          <w:p w14:paraId="0FF3A7D2" w14:textId="77777777" w:rsidR="00877AEB" w:rsidRPr="002C11E9" w:rsidRDefault="00877AEB" w:rsidP="00AB1F84">
            <w:pPr>
              <w:spacing w:after="240"/>
              <w:jc w:val="both"/>
              <w:rPr>
                <w:rFonts w:cs="Arial"/>
                <w:szCs w:val="22"/>
              </w:rPr>
            </w:pPr>
          </w:p>
        </w:tc>
      </w:tr>
    </w:tbl>
    <w:p w14:paraId="0FF3A7D4" w14:textId="77777777" w:rsidR="00877AEB" w:rsidRPr="002C11E9" w:rsidRDefault="00877AEB" w:rsidP="00877AEB">
      <w:pPr>
        <w:pStyle w:val="Headersub"/>
        <w:widowControl w:val="0"/>
        <w:tabs>
          <w:tab w:val="left" w:pos="4820"/>
        </w:tabs>
        <w:spacing w:after="240"/>
        <w:jc w:val="both"/>
        <w:rPr>
          <w:rFonts w:cs="Arial"/>
          <w:sz w:val="22"/>
          <w:szCs w:val="22"/>
        </w:rPr>
      </w:pPr>
      <w:r w:rsidRPr="002C11E9">
        <w:rPr>
          <w:rFonts w:cs="Arial"/>
          <w:sz w:val="22"/>
          <w:szCs w:val="22"/>
        </w:rPr>
        <w:t>(Date)</w:t>
      </w:r>
      <w:r w:rsidRPr="002C11E9">
        <w:rPr>
          <w:rFonts w:cs="Arial"/>
          <w:sz w:val="22"/>
          <w:szCs w:val="22"/>
        </w:rPr>
        <w:tab/>
        <w:t>(Date)</w:t>
      </w:r>
    </w:p>
    <w:p w14:paraId="0FF3A7D5" w14:textId="77777777" w:rsidR="00877AEB" w:rsidRPr="002C11E9" w:rsidRDefault="00877AEB" w:rsidP="00877AEB">
      <w:pPr>
        <w:pStyle w:val="Headersub"/>
        <w:widowControl w:val="0"/>
        <w:tabs>
          <w:tab w:val="left" w:pos="4820"/>
        </w:tabs>
        <w:spacing w:after="240"/>
        <w:jc w:val="both"/>
        <w:rPr>
          <w:rFonts w:cs="Arial"/>
          <w:sz w:val="22"/>
          <w:szCs w:val="22"/>
        </w:rPr>
      </w:pPr>
      <w:proofErr w:type="gramStart"/>
      <w:r w:rsidRPr="002C11E9">
        <w:rPr>
          <w:rFonts w:cs="Arial"/>
          <w:sz w:val="22"/>
          <w:szCs w:val="22"/>
        </w:rPr>
        <w:t>in</w:t>
      </w:r>
      <w:proofErr w:type="gramEnd"/>
      <w:r w:rsidRPr="002C11E9">
        <w:rPr>
          <w:rFonts w:cs="Arial"/>
          <w:sz w:val="22"/>
          <w:szCs w:val="22"/>
        </w:rPr>
        <w:t xml:space="preserve"> the presence of:</w:t>
      </w:r>
      <w:r w:rsidRPr="002C11E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877AEB" w:rsidRPr="002C11E9" w14:paraId="0FF3A7D9" w14:textId="77777777" w:rsidTr="00AB1F84">
        <w:tc>
          <w:tcPr>
            <w:tcW w:w="4528" w:type="dxa"/>
            <w:tcBorders>
              <w:top w:val="nil"/>
              <w:left w:val="nil"/>
              <w:bottom w:val="single" w:sz="4" w:space="0" w:color="auto"/>
              <w:right w:val="nil"/>
            </w:tcBorders>
          </w:tcPr>
          <w:p w14:paraId="0FF3A7D6" w14:textId="77777777" w:rsidR="00877AEB" w:rsidRPr="002C11E9" w:rsidRDefault="00877AEB" w:rsidP="00AB1F84">
            <w:pPr>
              <w:tabs>
                <w:tab w:val="right" w:pos="4111"/>
              </w:tabs>
              <w:spacing w:after="240"/>
              <w:jc w:val="both"/>
              <w:rPr>
                <w:rFonts w:cs="Arial"/>
                <w:szCs w:val="22"/>
              </w:rPr>
            </w:pPr>
          </w:p>
        </w:tc>
        <w:tc>
          <w:tcPr>
            <w:tcW w:w="319" w:type="dxa"/>
            <w:tcBorders>
              <w:top w:val="nil"/>
              <w:left w:val="nil"/>
              <w:bottom w:val="nil"/>
              <w:right w:val="nil"/>
            </w:tcBorders>
          </w:tcPr>
          <w:p w14:paraId="0FF3A7D7" w14:textId="77777777" w:rsidR="00877AEB" w:rsidRPr="002C11E9" w:rsidRDefault="00877AEB" w:rsidP="00AB1F84">
            <w:pPr>
              <w:spacing w:after="240"/>
              <w:jc w:val="both"/>
              <w:rPr>
                <w:rFonts w:cs="Arial"/>
                <w:szCs w:val="22"/>
              </w:rPr>
            </w:pPr>
          </w:p>
        </w:tc>
        <w:tc>
          <w:tcPr>
            <w:tcW w:w="4439" w:type="dxa"/>
            <w:tcBorders>
              <w:top w:val="nil"/>
              <w:left w:val="nil"/>
              <w:bottom w:val="single" w:sz="4" w:space="0" w:color="auto"/>
              <w:right w:val="nil"/>
            </w:tcBorders>
          </w:tcPr>
          <w:p w14:paraId="0FF3A7D8" w14:textId="77777777" w:rsidR="00877AEB" w:rsidRPr="002C11E9" w:rsidRDefault="00877AEB" w:rsidP="00AB1F84">
            <w:pPr>
              <w:spacing w:after="240"/>
              <w:jc w:val="both"/>
              <w:rPr>
                <w:rFonts w:cs="Arial"/>
                <w:szCs w:val="22"/>
              </w:rPr>
            </w:pPr>
          </w:p>
        </w:tc>
      </w:tr>
      <w:tr w:rsidR="00877AEB" w:rsidRPr="002C11E9" w14:paraId="0FF3A7DD" w14:textId="77777777" w:rsidTr="00AB1F84">
        <w:trPr>
          <w:trHeight w:val="193"/>
        </w:trPr>
        <w:tc>
          <w:tcPr>
            <w:tcW w:w="4528" w:type="dxa"/>
            <w:tcBorders>
              <w:top w:val="single" w:sz="4" w:space="0" w:color="auto"/>
              <w:left w:val="nil"/>
              <w:bottom w:val="nil"/>
              <w:right w:val="nil"/>
            </w:tcBorders>
          </w:tcPr>
          <w:p w14:paraId="0FF3A7DA" w14:textId="77777777" w:rsidR="00877AEB" w:rsidRPr="002C11E9" w:rsidRDefault="00877AEB" w:rsidP="00AB1F84">
            <w:pPr>
              <w:spacing w:after="240"/>
              <w:jc w:val="both"/>
              <w:rPr>
                <w:rFonts w:cs="Arial"/>
                <w:szCs w:val="22"/>
              </w:rPr>
            </w:pPr>
            <w:r w:rsidRPr="002C11E9">
              <w:rPr>
                <w:rFonts w:cs="Arial"/>
                <w:szCs w:val="22"/>
              </w:rPr>
              <w:t>(Signature of witness)</w:t>
            </w:r>
          </w:p>
        </w:tc>
        <w:tc>
          <w:tcPr>
            <w:tcW w:w="319" w:type="dxa"/>
            <w:tcBorders>
              <w:top w:val="nil"/>
              <w:left w:val="nil"/>
              <w:bottom w:val="nil"/>
              <w:right w:val="nil"/>
            </w:tcBorders>
          </w:tcPr>
          <w:p w14:paraId="0FF3A7DB" w14:textId="77777777" w:rsidR="00877AEB" w:rsidRPr="002C11E9" w:rsidRDefault="00877AEB" w:rsidP="00AB1F84">
            <w:pPr>
              <w:spacing w:after="240"/>
              <w:jc w:val="both"/>
              <w:rPr>
                <w:rFonts w:cs="Arial"/>
                <w:szCs w:val="22"/>
              </w:rPr>
            </w:pPr>
          </w:p>
        </w:tc>
        <w:tc>
          <w:tcPr>
            <w:tcW w:w="4439" w:type="dxa"/>
            <w:tcBorders>
              <w:top w:val="single" w:sz="4" w:space="0" w:color="auto"/>
              <w:left w:val="nil"/>
              <w:bottom w:val="nil"/>
              <w:right w:val="nil"/>
            </w:tcBorders>
          </w:tcPr>
          <w:p w14:paraId="0FF3A7DC" w14:textId="77777777" w:rsidR="00877AEB" w:rsidRPr="002C11E9" w:rsidRDefault="00877AEB" w:rsidP="00AB1F84">
            <w:pPr>
              <w:spacing w:after="240"/>
              <w:jc w:val="both"/>
              <w:rPr>
                <w:rFonts w:cs="Arial"/>
                <w:szCs w:val="22"/>
              </w:rPr>
            </w:pPr>
            <w:r w:rsidRPr="002C11E9">
              <w:rPr>
                <w:rFonts w:cs="Arial"/>
                <w:szCs w:val="22"/>
              </w:rPr>
              <w:t>(Signature of witness)</w:t>
            </w:r>
          </w:p>
        </w:tc>
      </w:tr>
      <w:tr w:rsidR="00877AEB" w:rsidRPr="002C11E9" w14:paraId="0FF3A7E1" w14:textId="77777777" w:rsidTr="00AB1F84">
        <w:trPr>
          <w:trHeight w:val="517"/>
        </w:trPr>
        <w:tc>
          <w:tcPr>
            <w:tcW w:w="4528" w:type="dxa"/>
            <w:tcBorders>
              <w:top w:val="nil"/>
              <w:left w:val="nil"/>
              <w:right w:val="nil"/>
            </w:tcBorders>
          </w:tcPr>
          <w:p w14:paraId="0FF3A7DE" w14:textId="77777777" w:rsidR="00877AEB" w:rsidRPr="002C11E9" w:rsidRDefault="00877AEB" w:rsidP="00AB1F84">
            <w:pPr>
              <w:spacing w:after="240"/>
              <w:jc w:val="both"/>
              <w:rPr>
                <w:rFonts w:cs="Arial"/>
                <w:szCs w:val="22"/>
              </w:rPr>
            </w:pPr>
          </w:p>
        </w:tc>
        <w:tc>
          <w:tcPr>
            <w:tcW w:w="319" w:type="dxa"/>
            <w:tcBorders>
              <w:top w:val="nil"/>
              <w:left w:val="nil"/>
              <w:bottom w:val="nil"/>
              <w:right w:val="nil"/>
            </w:tcBorders>
          </w:tcPr>
          <w:p w14:paraId="0FF3A7DF" w14:textId="77777777" w:rsidR="00877AEB" w:rsidRPr="002C11E9" w:rsidRDefault="00877AEB" w:rsidP="00AB1F84">
            <w:pPr>
              <w:spacing w:after="240"/>
              <w:jc w:val="both"/>
              <w:rPr>
                <w:rFonts w:cs="Arial"/>
                <w:szCs w:val="22"/>
              </w:rPr>
            </w:pPr>
          </w:p>
        </w:tc>
        <w:tc>
          <w:tcPr>
            <w:tcW w:w="4439" w:type="dxa"/>
            <w:tcBorders>
              <w:top w:val="nil"/>
              <w:left w:val="nil"/>
              <w:right w:val="nil"/>
            </w:tcBorders>
          </w:tcPr>
          <w:p w14:paraId="0FF3A7E0" w14:textId="77777777" w:rsidR="00877AEB" w:rsidRPr="002C11E9" w:rsidRDefault="00877AEB" w:rsidP="00AB1F84">
            <w:pPr>
              <w:spacing w:after="240"/>
              <w:jc w:val="both"/>
              <w:rPr>
                <w:rFonts w:cs="Arial"/>
                <w:szCs w:val="22"/>
              </w:rPr>
            </w:pPr>
          </w:p>
        </w:tc>
      </w:tr>
    </w:tbl>
    <w:p w14:paraId="0FF3A7E2" w14:textId="77777777" w:rsidR="00877AEB" w:rsidRPr="002C11E9" w:rsidRDefault="00877AEB" w:rsidP="00877AEB">
      <w:pPr>
        <w:pStyle w:val="Headersub"/>
        <w:widowControl w:val="0"/>
        <w:tabs>
          <w:tab w:val="left" w:pos="4820"/>
        </w:tabs>
        <w:spacing w:after="240"/>
        <w:jc w:val="both"/>
        <w:rPr>
          <w:rFonts w:cs="Arial"/>
          <w:sz w:val="22"/>
          <w:szCs w:val="22"/>
        </w:rPr>
      </w:pPr>
      <w:r w:rsidRPr="002C11E9">
        <w:rPr>
          <w:rFonts w:cs="Arial"/>
          <w:sz w:val="22"/>
          <w:szCs w:val="22"/>
        </w:rPr>
        <w:t>(Name of witness)</w:t>
      </w:r>
      <w:r w:rsidRPr="002C11E9">
        <w:rPr>
          <w:rFonts w:cs="Arial"/>
          <w:sz w:val="22"/>
          <w:szCs w:val="22"/>
        </w:rPr>
        <w:tab/>
        <w:t>(Name of witness)</w:t>
      </w:r>
    </w:p>
    <w:p w14:paraId="0FF3A7E3" w14:textId="77777777" w:rsidR="00877AEB" w:rsidRPr="002C11E9" w:rsidRDefault="00877AEB" w:rsidP="00877AEB">
      <w:pPr>
        <w:pStyle w:val="Headersub"/>
        <w:widowControl w:val="0"/>
        <w:tabs>
          <w:tab w:val="left" w:pos="4820"/>
        </w:tabs>
        <w:spacing w:after="240"/>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77AEB" w:rsidRPr="002C11E9" w14:paraId="0FF3A805" w14:textId="77777777" w:rsidTr="00AB1F84">
        <w:tc>
          <w:tcPr>
            <w:tcW w:w="9242" w:type="dxa"/>
            <w:tcBorders>
              <w:top w:val="nil"/>
              <w:left w:val="nil"/>
              <w:bottom w:val="nil"/>
              <w:right w:val="nil"/>
            </w:tcBorders>
          </w:tcPr>
          <w:p w14:paraId="0FF3A7E4" w14:textId="77777777" w:rsidR="00877AEB" w:rsidRPr="002C11E9" w:rsidRDefault="00877AEB" w:rsidP="00AB1F84">
            <w:pPr>
              <w:jc w:val="both"/>
              <w:rPr>
                <w:rFonts w:cs="Arial"/>
                <w:szCs w:val="22"/>
              </w:rPr>
            </w:pPr>
            <w:r w:rsidRPr="002C11E9">
              <w:rPr>
                <w:rFonts w:cs="Arial"/>
                <w:caps/>
                <w:szCs w:val="22"/>
              </w:rPr>
              <w:t>Executed</w:t>
            </w:r>
            <w:r w:rsidRPr="002C11E9">
              <w:rPr>
                <w:rFonts w:cs="Arial"/>
                <w:szCs w:val="22"/>
              </w:rPr>
              <w:t xml:space="preserve"> by Mr </w:t>
            </w:r>
            <w:proofErr w:type="spellStart"/>
            <w:r>
              <w:rPr>
                <w:rFonts w:cs="Arial"/>
                <w:szCs w:val="22"/>
              </w:rPr>
              <w:t>Kah</w:t>
            </w:r>
            <w:proofErr w:type="spellEnd"/>
            <w:r>
              <w:rPr>
                <w:rFonts w:cs="Arial"/>
                <w:szCs w:val="22"/>
              </w:rPr>
              <w:t xml:space="preserve"> Hoe Ng</w:t>
            </w:r>
            <w:r w:rsidRPr="002C11E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15"/>
              <w:gridCol w:w="4306"/>
            </w:tblGrid>
            <w:tr w:rsidR="00877AEB" w:rsidRPr="002C11E9" w14:paraId="0FF3A7E8" w14:textId="77777777" w:rsidTr="00AB1F84">
              <w:tc>
                <w:tcPr>
                  <w:tcW w:w="4405" w:type="dxa"/>
                  <w:tcBorders>
                    <w:top w:val="nil"/>
                    <w:left w:val="nil"/>
                    <w:bottom w:val="single" w:sz="4" w:space="0" w:color="auto"/>
                    <w:right w:val="nil"/>
                  </w:tcBorders>
                </w:tcPr>
                <w:p w14:paraId="0FF3A7E5" w14:textId="77777777" w:rsidR="00877AEB" w:rsidRPr="002C11E9" w:rsidRDefault="00877AEB" w:rsidP="00AB1F84">
                  <w:pPr>
                    <w:tabs>
                      <w:tab w:val="right" w:pos="4111"/>
                    </w:tabs>
                    <w:spacing w:after="240"/>
                    <w:jc w:val="both"/>
                    <w:rPr>
                      <w:rFonts w:cs="Arial"/>
                      <w:szCs w:val="22"/>
                    </w:rPr>
                  </w:pPr>
                </w:p>
              </w:tc>
              <w:tc>
                <w:tcPr>
                  <w:tcW w:w="315" w:type="dxa"/>
                  <w:tcBorders>
                    <w:top w:val="nil"/>
                    <w:left w:val="nil"/>
                    <w:bottom w:val="nil"/>
                    <w:right w:val="nil"/>
                  </w:tcBorders>
                </w:tcPr>
                <w:p w14:paraId="0FF3A7E6" w14:textId="77777777" w:rsidR="00877AEB" w:rsidRPr="002C11E9" w:rsidRDefault="00877AEB" w:rsidP="00AB1F84">
                  <w:pPr>
                    <w:spacing w:after="240"/>
                    <w:jc w:val="both"/>
                    <w:rPr>
                      <w:rFonts w:cs="Arial"/>
                      <w:szCs w:val="22"/>
                    </w:rPr>
                  </w:pPr>
                </w:p>
              </w:tc>
              <w:tc>
                <w:tcPr>
                  <w:tcW w:w="4306" w:type="dxa"/>
                  <w:tcBorders>
                    <w:top w:val="nil"/>
                    <w:left w:val="nil"/>
                    <w:bottom w:val="single" w:sz="4" w:space="0" w:color="auto"/>
                    <w:right w:val="nil"/>
                  </w:tcBorders>
                </w:tcPr>
                <w:p w14:paraId="0FF3A7E7" w14:textId="77777777" w:rsidR="00877AEB" w:rsidRPr="002C11E9" w:rsidRDefault="00877AEB" w:rsidP="00AB1F84">
                  <w:pPr>
                    <w:spacing w:after="240"/>
                    <w:jc w:val="both"/>
                    <w:rPr>
                      <w:rFonts w:cs="Arial"/>
                      <w:szCs w:val="22"/>
                    </w:rPr>
                  </w:pPr>
                </w:p>
              </w:tc>
            </w:tr>
            <w:tr w:rsidR="00877AEB" w:rsidRPr="002C11E9" w14:paraId="0FF3A7EC" w14:textId="77777777" w:rsidTr="00AB1F84">
              <w:trPr>
                <w:trHeight w:val="193"/>
              </w:trPr>
              <w:tc>
                <w:tcPr>
                  <w:tcW w:w="4405" w:type="dxa"/>
                  <w:tcBorders>
                    <w:top w:val="single" w:sz="4" w:space="0" w:color="auto"/>
                    <w:left w:val="nil"/>
                    <w:bottom w:val="nil"/>
                    <w:right w:val="nil"/>
                  </w:tcBorders>
                </w:tcPr>
                <w:p w14:paraId="0FF3A7E9" w14:textId="77777777" w:rsidR="00877AEB" w:rsidRPr="002C11E9" w:rsidRDefault="00877AEB" w:rsidP="00AB1F84">
                  <w:pPr>
                    <w:spacing w:after="240"/>
                    <w:jc w:val="both"/>
                    <w:rPr>
                      <w:rFonts w:cs="Arial"/>
                      <w:szCs w:val="22"/>
                    </w:rPr>
                  </w:pPr>
                  <w:r w:rsidRPr="002C11E9">
                    <w:rPr>
                      <w:rFonts w:cs="Arial"/>
                      <w:szCs w:val="22"/>
                    </w:rPr>
                    <w:t xml:space="preserve">(Signature of </w:t>
                  </w:r>
                  <w:proofErr w:type="spellStart"/>
                  <w:r>
                    <w:rPr>
                      <w:rFonts w:cs="Arial"/>
                      <w:szCs w:val="22"/>
                    </w:rPr>
                    <w:t>Kah</w:t>
                  </w:r>
                  <w:proofErr w:type="spellEnd"/>
                  <w:r>
                    <w:rPr>
                      <w:rFonts w:cs="Arial"/>
                      <w:szCs w:val="22"/>
                    </w:rPr>
                    <w:t xml:space="preserve"> Hoe Ng</w:t>
                  </w:r>
                  <w:r w:rsidRPr="002C11E9">
                    <w:rPr>
                      <w:rFonts w:cs="Arial"/>
                      <w:szCs w:val="22"/>
                    </w:rPr>
                    <w:t>)</w:t>
                  </w:r>
                </w:p>
              </w:tc>
              <w:tc>
                <w:tcPr>
                  <w:tcW w:w="315" w:type="dxa"/>
                  <w:tcBorders>
                    <w:top w:val="nil"/>
                    <w:left w:val="nil"/>
                    <w:bottom w:val="nil"/>
                    <w:right w:val="nil"/>
                  </w:tcBorders>
                </w:tcPr>
                <w:p w14:paraId="0FF3A7EA" w14:textId="77777777" w:rsidR="00877AEB" w:rsidRPr="002C11E9" w:rsidRDefault="00877AEB" w:rsidP="00AB1F84">
                  <w:pPr>
                    <w:spacing w:after="240"/>
                    <w:jc w:val="both"/>
                    <w:rPr>
                      <w:rFonts w:cs="Arial"/>
                      <w:szCs w:val="22"/>
                    </w:rPr>
                  </w:pPr>
                </w:p>
              </w:tc>
              <w:tc>
                <w:tcPr>
                  <w:tcW w:w="4306" w:type="dxa"/>
                  <w:tcBorders>
                    <w:top w:val="single" w:sz="4" w:space="0" w:color="auto"/>
                    <w:left w:val="nil"/>
                    <w:bottom w:val="nil"/>
                    <w:right w:val="nil"/>
                  </w:tcBorders>
                </w:tcPr>
                <w:p w14:paraId="0FF3A7EB" w14:textId="77777777" w:rsidR="00877AEB" w:rsidRPr="002C11E9" w:rsidRDefault="00877AEB" w:rsidP="00AB1F84">
                  <w:pPr>
                    <w:spacing w:after="240"/>
                    <w:jc w:val="both"/>
                    <w:rPr>
                      <w:rFonts w:cs="Arial"/>
                      <w:szCs w:val="22"/>
                    </w:rPr>
                  </w:pPr>
                  <w:r w:rsidRPr="002C11E9">
                    <w:rPr>
                      <w:rFonts w:cs="Arial"/>
                      <w:szCs w:val="22"/>
                    </w:rPr>
                    <w:t>(Date)</w:t>
                  </w:r>
                </w:p>
              </w:tc>
            </w:tr>
          </w:tbl>
          <w:p w14:paraId="0FF3A7ED" w14:textId="77777777" w:rsidR="00877AEB" w:rsidRPr="002C11E9" w:rsidRDefault="00877AEB" w:rsidP="00AB1F84">
            <w:pPr>
              <w:pStyle w:val="Headersub"/>
              <w:widowControl w:val="0"/>
              <w:tabs>
                <w:tab w:val="left" w:pos="4820"/>
              </w:tabs>
              <w:spacing w:after="240"/>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877AEB" w:rsidRPr="002C11E9" w14:paraId="0FF3A7F1" w14:textId="77777777" w:rsidTr="00AB1F84">
              <w:trPr>
                <w:trHeight w:val="517"/>
              </w:trPr>
              <w:tc>
                <w:tcPr>
                  <w:tcW w:w="4528" w:type="dxa"/>
                  <w:tcBorders>
                    <w:top w:val="nil"/>
                    <w:left w:val="nil"/>
                    <w:right w:val="nil"/>
                  </w:tcBorders>
                </w:tcPr>
                <w:p w14:paraId="0FF3A7EE" w14:textId="77777777" w:rsidR="00877AEB" w:rsidRPr="002C11E9" w:rsidRDefault="00877AEB" w:rsidP="00AB1F84">
                  <w:pPr>
                    <w:spacing w:after="240"/>
                    <w:jc w:val="both"/>
                    <w:rPr>
                      <w:rFonts w:cs="Arial"/>
                      <w:szCs w:val="22"/>
                    </w:rPr>
                  </w:pPr>
                </w:p>
              </w:tc>
              <w:tc>
                <w:tcPr>
                  <w:tcW w:w="319" w:type="dxa"/>
                  <w:tcBorders>
                    <w:top w:val="nil"/>
                    <w:left w:val="nil"/>
                    <w:bottom w:val="nil"/>
                    <w:right w:val="nil"/>
                  </w:tcBorders>
                </w:tcPr>
                <w:p w14:paraId="0FF3A7EF" w14:textId="77777777" w:rsidR="00877AEB" w:rsidRPr="002C11E9" w:rsidRDefault="00877AEB" w:rsidP="00AB1F84">
                  <w:pPr>
                    <w:spacing w:after="240"/>
                    <w:jc w:val="both"/>
                    <w:rPr>
                      <w:rFonts w:cs="Arial"/>
                      <w:szCs w:val="22"/>
                    </w:rPr>
                  </w:pPr>
                </w:p>
              </w:tc>
              <w:tc>
                <w:tcPr>
                  <w:tcW w:w="4439" w:type="dxa"/>
                  <w:tcBorders>
                    <w:top w:val="nil"/>
                    <w:left w:val="nil"/>
                    <w:right w:val="nil"/>
                  </w:tcBorders>
                </w:tcPr>
                <w:p w14:paraId="0FF3A7F0" w14:textId="77777777" w:rsidR="00877AEB" w:rsidRPr="002C11E9" w:rsidRDefault="00877AEB" w:rsidP="00AB1F84">
                  <w:pPr>
                    <w:spacing w:after="240"/>
                    <w:jc w:val="both"/>
                    <w:rPr>
                      <w:rFonts w:cs="Arial"/>
                      <w:szCs w:val="22"/>
                    </w:rPr>
                  </w:pPr>
                </w:p>
              </w:tc>
            </w:tr>
          </w:tbl>
          <w:p w14:paraId="0FF3A7F2" w14:textId="77777777" w:rsidR="00877AEB" w:rsidRPr="002C11E9" w:rsidRDefault="00877AEB" w:rsidP="00AB1F84">
            <w:pPr>
              <w:pStyle w:val="Headersub"/>
              <w:widowControl w:val="0"/>
              <w:tabs>
                <w:tab w:val="left" w:pos="4820"/>
              </w:tabs>
              <w:spacing w:after="240"/>
              <w:jc w:val="both"/>
              <w:rPr>
                <w:rFonts w:cs="Arial"/>
                <w:sz w:val="22"/>
                <w:szCs w:val="22"/>
              </w:rPr>
            </w:pPr>
            <w:r w:rsidRPr="002C11E9">
              <w:rPr>
                <w:rFonts w:cs="Arial"/>
                <w:sz w:val="22"/>
                <w:szCs w:val="22"/>
              </w:rPr>
              <w:t>(Date)</w:t>
            </w:r>
            <w:r w:rsidRPr="002C11E9">
              <w:rPr>
                <w:rFonts w:cs="Arial"/>
                <w:sz w:val="22"/>
                <w:szCs w:val="22"/>
              </w:rPr>
              <w:tab/>
              <w:t>(Date)</w:t>
            </w:r>
          </w:p>
          <w:p w14:paraId="0FF3A7F3" w14:textId="77777777" w:rsidR="00877AEB" w:rsidRPr="002C11E9" w:rsidRDefault="00877AEB" w:rsidP="00AB1F84">
            <w:pPr>
              <w:pStyle w:val="Headersub"/>
              <w:widowControl w:val="0"/>
              <w:tabs>
                <w:tab w:val="left" w:pos="4820"/>
              </w:tabs>
              <w:spacing w:after="240"/>
              <w:jc w:val="both"/>
              <w:rPr>
                <w:rFonts w:cs="Arial"/>
                <w:sz w:val="22"/>
                <w:szCs w:val="22"/>
              </w:rPr>
            </w:pPr>
            <w:r w:rsidRPr="002C11E9">
              <w:rPr>
                <w:rFonts w:cs="Arial"/>
                <w:sz w:val="22"/>
                <w:szCs w:val="22"/>
              </w:rPr>
              <w:t>in the presence of:</w:t>
            </w:r>
            <w:r w:rsidRPr="002C11E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877AEB" w:rsidRPr="002C11E9" w14:paraId="0FF3A7F7" w14:textId="77777777" w:rsidTr="00AB1F84">
              <w:tc>
                <w:tcPr>
                  <w:tcW w:w="4528" w:type="dxa"/>
                  <w:tcBorders>
                    <w:top w:val="nil"/>
                    <w:left w:val="nil"/>
                    <w:bottom w:val="single" w:sz="4" w:space="0" w:color="auto"/>
                    <w:right w:val="nil"/>
                  </w:tcBorders>
                </w:tcPr>
                <w:p w14:paraId="0FF3A7F4" w14:textId="77777777" w:rsidR="00877AEB" w:rsidRPr="002C11E9" w:rsidRDefault="00877AEB" w:rsidP="00AB1F84">
                  <w:pPr>
                    <w:tabs>
                      <w:tab w:val="right" w:pos="4111"/>
                    </w:tabs>
                    <w:spacing w:after="240"/>
                    <w:jc w:val="both"/>
                    <w:rPr>
                      <w:rFonts w:cs="Arial"/>
                      <w:szCs w:val="22"/>
                    </w:rPr>
                  </w:pPr>
                </w:p>
              </w:tc>
              <w:tc>
                <w:tcPr>
                  <w:tcW w:w="319" w:type="dxa"/>
                  <w:tcBorders>
                    <w:top w:val="nil"/>
                    <w:left w:val="nil"/>
                    <w:bottom w:val="nil"/>
                    <w:right w:val="nil"/>
                  </w:tcBorders>
                </w:tcPr>
                <w:p w14:paraId="0FF3A7F5" w14:textId="77777777" w:rsidR="00877AEB" w:rsidRPr="002C11E9" w:rsidRDefault="00877AEB" w:rsidP="00AB1F84">
                  <w:pPr>
                    <w:spacing w:after="240"/>
                    <w:jc w:val="both"/>
                    <w:rPr>
                      <w:rFonts w:cs="Arial"/>
                      <w:szCs w:val="22"/>
                    </w:rPr>
                  </w:pPr>
                </w:p>
              </w:tc>
              <w:tc>
                <w:tcPr>
                  <w:tcW w:w="4439" w:type="dxa"/>
                  <w:tcBorders>
                    <w:top w:val="nil"/>
                    <w:left w:val="nil"/>
                    <w:bottom w:val="single" w:sz="4" w:space="0" w:color="auto"/>
                    <w:right w:val="nil"/>
                  </w:tcBorders>
                </w:tcPr>
                <w:p w14:paraId="0FF3A7F6" w14:textId="77777777" w:rsidR="00877AEB" w:rsidRPr="002C11E9" w:rsidRDefault="00877AEB" w:rsidP="00AB1F84">
                  <w:pPr>
                    <w:spacing w:after="240"/>
                    <w:jc w:val="both"/>
                    <w:rPr>
                      <w:rFonts w:cs="Arial"/>
                      <w:szCs w:val="22"/>
                    </w:rPr>
                  </w:pPr>
                </w:p>
              </w:tc>
            </w:tr>
            <w:tr w:rsidR="00877AEB" w:rsidRPr="002C11E9" w14:paraId="0FF3A7FB" w14:textId="77777777" w:rsidTr="00AB1F84">
              <w:trPr>
                <w:trHeight w:val="193"/>
              </w:trPr>
              <w:tc>
                <w:tcPr>
                  <w:tcW w:w="4528" w:type="dxa"/>
                  <w:tcBorders>
                    <w:top w:val="single" w:sz="4" w:space="0" w:color="auto"/>
                    <w:left w:val="nil"/>
                    <w:bottom w:val="nil"/>
                    <w:right w:val="nil"/>
                  </w:tcBorders>
                </w:tcPr>
                <w:p w14:paraId="0FF3A7F8" w14:textId="77777777" w:rsidR="00877AEB" w:rsidRPr="002C11E9" w:rsidRDefault="00877AEB" w:rsidP="00AB1F84">
                  <w:pPr>
                    <w:spacing w:after="240"/>
                    <w:jc w:val="both"/>
                    <w:rPr>
                      <w:rFonts w:cs="Arial"/>
                      <w:szCs w:val="22"/>
                    </w:rPr>
                  </w:pPr>
                  <w:r w:rsidRPr="002C11E9">
                    <w:rPr>
                      <w:rFonts w:cs="Arial"/>
                      <w:szCs w:val="22"/>
                    </w:rPr>
                    <w:t>(Signature of witness)</w:t>
                  </w:r>
                </w:p>
              </w:tc>
              <w:tc>
                <w:tcPr>
                  <w:tcW w:w="319" w:type="dxa"/>
                  <w:tcBorders>
                    <w:top w:val="nil"/>
                    <w:left w:val="nil"/>
                    <w:bottom w:val="nil"/>
                    <w:right w:val="nil"/>
                  </w:tcBorders>
                </w:tcPr>
                <w:p w14:paraId="0FF3A7F9" w14:textId="77777777" w:rsidR="00877AEB" w:rsidRPr="002C11E9" w:rsidRDefault="00877AEB" w:rsidP="00AB1F84">
                  <w:pPr>
                    <w:spacing w:after="240"/>
                    <w:jc w:val="both"/>
                    <w:rPr>
                      <w:rFonts w:cs="Arial"/>
                      <w:szCs w:val="22"/>
                    </w:rPr>
                  </w:pPr>
                </w:p>
              </w:tc>
              <w:tc>
                <w:tcPr>
                  <w:tcW w:w="4439" w:type="dxa"/>
                  <w:tcBorders>
                    <w:top w:val="single" w:sz="4" w:space="0" w:color="auto"/>
                    <w:left w:val="nil"/>
                    <w:bottom w:val="nil"/>
                    <w:right w:val="nil"/>
                  </w:tcBorders>
                </w:tcPr>
                <w:p w14:paraId="0FF3A7FA" w14:textId="77777777" w:rsidR="00877AEB" w:rsidRPr="002C11E9" w:rsidRDefault="00877AEB" w:rsidP="00AB1F84">
                  <w:pPr>
                    <w:spacing w:after="240"/>
                    <w:jc w:val="both"/>
                    <w:rPr>
                      <w:rFonts w:cs="Arial"/>
                      <w:szCs w:val="22"/>
                    </w:rPr>
                  </w:pPr>
                  <w:r w:rsidRPr="002C11E9">
                    <w:rPr>
                      <w:rFonts w:cs="Arial"/>
                      <w:szCs w:val="22"/>
                    </w:rPr>
                    <w:t>(Signature of witness)</w:t>
                  </w:r>
                </w:p>
              </w:tc>
            </w:tr>
            <w:tr w:rsidR="00877AEB" w:rsidRPr="002C11E9" w14:paraId="0FF3A7FF" w14:textId="77777777" w:rsidTr="00AB1F84">
              <w:trPr>
                <w:trHeight w:val="517"/>
              </w:trPr>
              <w:tc>
                <w:tcPr>
                  <w:tcW w:w="4528" w:type="dxa"/>
                  <w:tcBorders>
                    <w:top w:val="nil"/>
                    <w:left w:val="nil"/>
                    <w:right w:val="nil"/>
                  </w:tcBorders>
                </w:tcPr>
                <w:p w14:paraId="0FF3A7FC" w14:textId="77777777" w:rsidR="00877AEB" w:rsidRPr="002C11E9" w:rsidRDefault="00877AEB" w:rsidP="00AB1F84">
                  <w:pPr>
                    <w:spacing w:after="240"/>
                    <w:jc w:val="both"/>
                    <w:rPr>
                      <w:rFonts w:cs="Arial"/>
                      <w:szCs w:val="22"/>
                    </w:rPr>
                  </w:pPr>
                </w:p>
              </w:tc>
              <w:tc>
                <w:tcPr>
                  <w:tcW w:w="319" w:type="dxa"/>
                  <w:tcBorders>
                    <w:top w:val="nil"/>
                    <w:left w:val="nil"/>
                    <w:bottom w:val="nil"/>
                    <w:right w:val="nil"/>
                  </w:tcBorders>
                </w:tcPr>
                <w:p w14:paraId="0FF3A7FD" w14:textId="77777777" w:rsidR="00877AEB" w:rsidRPr="002C11E9" w:rsidRDefault="00877AEB" w:rsidP="00AB1F84">
                  <w:pPr>
                    <w:spacing w:after="240"/>
                    <w:jc w:val="both"/>
                    <w:rPr>
                      <w:rFonts w:cs="Arial"/>
                      <w:szCs w:val="22"/>
                    </w:rPr>
                  </w:pPr>
                </w:p>
              </w:tc>
              <w:tc>
                <w:tcPr>
                  <w:tcW w:w="4439" w:type="dxa"/>
                  <w:tcBorders>
                    <w:top w:val="nil"/>
                    <w:left w:val="nil"/>
                    <w:right w:val="nil"/>
                  </w:tcBorders>
                </w:tcPr>
                <w:p w14:paraId="0FF3A7FE" w14:textId="77777777" w:rsidR="00877AEB" w:rsidRPr="002C11E9" w:rsidRDefault="00877AEB" w:rsidP="00AB1F84">
                  <w:pPr>
                    <w:spacing w:after="240"/>
                    <w:jc w:val="both"/>
                    <w:rPr>
                      <w:rFonts w:cs="Arial"/>
                      <w:szCs w:val="22"/>
                    </w:rPr>
                  </w:pPr>
                </w:p>
              </w:tc>
            </w:tr>
          </w:tbl>
          <w:p w14:paraId="0FF3A804" w14:textId="3E7DE115" w:rsidR="00877AEB" w:rsidRPr="002C11E9" w:rsidRDefault="00877AEB" w:rsidP="00943AE8">
            <w:pPr>
              <w:pStyle w:val="Headersub"/>
              <w:widowControl w:val="0"/>
              <w:tabs>
                <w:tab w:val="left" w:pos="4820"/>
              </w:tabs>
              <w:spacing w:after="240"/>
              <w:jc w:val="both"/>
              <w:rPr>
                <w:rFonts w:cs="Arial"/>
                <w:szCs w:val="22"/>
              </w:rPr>
            </w:pPr>
            <w:r w:rsidRPr="002C11E9">
              <w:rPr>
                <w:rFonts w:cs="Arial"/>
                <w:sz w:val="22"/>
                <w:szCs w:val="22"/>
              </w:rPr>
              <w:t>(Name of witness)</w:t>
            </w:r>
            <w:r w:rsidRPr="002C11E9">
              <w:rPr>
                <w:rFonts w:cs="Arial"/>
                <w:sz w:val="22"/>
                <w:szCs w:val="22"/>
              </w:rPr>
              <w:tab/>
              <w:t>(Name of witness)</w:t>
            </w:r>
            <w:r w:rsidR="00943AE8" w:rsidRPr="002C11E9">
              <w:rPr>
                <w:rFonts w:cs="Arial"/>
                <w:szCs w:val="22"/>
              </w:rPr>
              <w:t xml:space="preserve"> </w:t>
            </w:r>
          </w:p>
        </w:tc>
      </w:tr>
    </w:tbl>
    <w:p w14:paraId="0FF3A806" w14:textId="77777777" w:rsidR="00877AEB" w:rsidRPr="002C11E9" w:rsidRDefault="00877AEB" w:rsidP="00877AEB">
      <w:pPr>
        <w:widowControl w:val="0"/>
        <w:spacing w:after="240"/>
        <w:jc w:val="both"/>
        <w:rPr>
          <w:rFonts w:cs="Arial"/>
          <w:szCs w:val="22"/>
        </w:rPr>
      </w:pPr>
      <w:r w:rsidRPr="002C11E9">
        <w:rPr>
          <w:rFonts w:cs="Arial"/>
          <w:caps/>
          <w:szCs w:val="22"/>
        </w:rPr>
        <w:t>accepted</w:t>
      </w:r>
      <w:r w:rsidRPr="002C11E9">
        <w:rPr>
          <w:rFonts w:cs="Arial"/>
          <w:szCs w:val="22"/>
        </w:rPr>
        <w:t xml:space="preserve"> by the FAIR WORK OMBUDSMAN pursuant to section 715(2) of the </w:t>
      </w:r>
      <w:r w:rsidRPr="002C11E9">
        <w:rPr>
          <w:rFonts w:cs="Arial"/>
          <w:i/>
          <w:szCs w:val="22"/>
        </w:rPr>
        <w:t>Fair Work Act 2009</w:t>
      </w:r>
      <w:r w:rsidRPr="002C11E9">
        <w:rPr>
          <w:rFonts w:cs="Arial"/>
          <w:szCs w:val="22"/>
        </w:rPr>
        <w:t xml:space="preserve"> on:</w:t>
      </w:r>
    </w:p>
    <w:p w14:paraId="0FF3A807" w14:textId="77777777" w:rsidR="00877AEB" w:rsidRPr="002C11E9" w:rsidRDefault="00877AEB" w:rsidP="00877AEB">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83"/>
        <w:gridCol w:w="3889"/>
      </w:tblGrid>
      <w:tr w:rsidR="00877AEB" w:rsidRPr="002C11E9" w14:paraId="0FF3A810" w14:textId="77777777" w:rsidTr="00505DE0">
        <w:trPr>
          <w:trHeight w:val="62"/>
        </w:trPr>
        <w:tc>
          <w:tcPr>
            <w:tcW w:w="5070" w:type="dxa"/>
            <w:tcBorders>
              <w:top w:val="single" w:sz="4" w:space="0" w:color="auto"/>
              <w:left w:val="nil"/>
              <w:bottom w:val="nil"/>
              <w:right w:val="nil"/>
            </w:tcBorders>
          </w:tcPr>
          <w:p w14:paraId="0FF3A808" w14:textId="77777777" w:rsidR="00877AEB" w:rsidRPr="002C11E9" w:rsidRDefault="00877AEB" w:rsidP="00AB1F84">
            <w:pPr>
              <w:pStyle w:val="NoSpacing"/>
              <w:jc w:val="both"/>
              <w:rPr>
                <w:rFonts w:cs="Arial"/>
                <w:szCs w:val="22"/>
              </w:rPr>
            </w:pPr>
            <w:r w:rsidRPr="002C11E9">
              <w:rPr>
                <w:rFonts w:cs="Arial"/>
                <w:szCs w:val="22"/>
              </w:rPr>
              <w:lastRenderedPageBreak/>
              <w:t xml:space="preserve">Steven </w:t>
            </w:r>
            <w:proofErr w:type="spellStart"/>
            <w:r w:rsidRPr="002C11E9">
              <w:rPr>
                <w:rFonts w:cs="Arial"/>
                <w:szCs w:val="22"/>
              </w:rPr>
              <w:t>Ronson</w:t>
            </w:r>
            <w:proofErr w:type="spellEnd"/>
          </w:p>
          <w:p w14:paraId="0FF3A809" w14:textId="77777777" w:rsidR="00877AEB" w:rsidRPr="002C11E9" w:rsidRDefault="00877AEB" w:rsidP="00AB1F84">
            <w:pPr>
              <w:pStyle w:val="NoSpacing"/>
              <w:jc w:val="both"/>
              <w:rPr>
                <w:rFonts w:cs="Arial"/>
                <w:szCs w:val="22"/>
              </w:rPr>
            </w:pPr>
            <w:r w:rsidRPr="002C11E9">
              <w:rPr>
                <w:rFonts w:cs="Arial"/>
                <w:szCs w:val="22"/>
              </w:rPr>
              <w:t>Executive Director</w:t>
            </w:r>
          </w:p>
          <w:p w14:paraId="0FF3A80A" w14:textId="77777777" w:rsidR="00877AEB" w:rsidRDefault="00877AEB" w:rsidP="00AB1F84">
            <w:pPr>
              <w:pStyle w:val="NoSpacing"/>
              <w:jc w:val="both"/>
              <w:rPr>
                <w:rFonts w:cs="Arial"/>
                <w:szCs w:val="22"/>
              </w:rPr>
            </w:pPr>
            <w:r w:rsidRPr="002C11E9">
              <w:rPr>
                <w:rFonts w:cs="Arial"/>
                <w:szCs w:val="22"/>
              </w:rPr>
              <w:t xml:space="preserve">Dispute Resolution and Compliance  </w:t>
            </w:r>
          </w:p>
          <w:p w14:paraId="0FF3A80B" w14:textId="77777777" w:rsidR="00877AEB" w:rsidRPr="002C11E9" w:rsidRDefault="00877AEB" w:rsidP="00AB1F84">
            <w:pPr>
              <w:pStyle w:val="NoSpacing"/>
              <w:rPr>
                <w:rFonts w:cs="Arial"/>
                <w:szCs w:val="22"/>
              </w:rPr>
            </w:pPr>
            <w:r>
              <w:rPr>
                <w:rFonts w:cs="Arial"/>
                <w:szCs w:val="22"/>
              </w:rPr>
              <w:t>Delegate for the FAIR WORK OMBUDSMAN</w:t>
            </w:r>
          </w:p>
          <w:p w14:paraId="0FF3A80C" w14:textId="77777777" w:rsidR="00877AEB" w:rsidRPr="002C11E9" w:rsidRDefault="00877AEB" w:rsidP="00AB1F84">
            <w:pPr>
              <w:pStyle w:val="NoSpacing"/>
              <w:jc w:val="both"/>
              <w:rPr>
                <w:rFonts w:cs="Arial"/>
                <w:szCs w:val="22"/>
              </w:rPr>
            </w:pPr>
          </w:p>
          <w:p w14:paraId="0FF3A80D" w14:textId="77777777" w:rsidR="00877AEB" w:rsidRPr="002C11E9" w:rsidRDefault="00877AEB" w:rsidP="00AB1F84">
            <w:pPr>
              <w:pStyle w:val="NoSpacing"/>
              <w:jc w:val="both"/>
              <w:rPr>
                <w:rFonts w:cs="Arial"/>
                <w:szCs w:val="22"/>
              </w:rPr>
            </w:pPr>
          </w:p>
        </w:tc>
        <w:tc>
          <w:tcPr>
            <w:tcW w:w="283" w:type="dxa"/>
            <w:tcBorders>
              <w:top w:val="nil"/>
              <w:left w:val="nil"/>
              <w:bottom w:val="nil"/>
              <w:right w:val="nil"/>
            </w:tcBorders>
          </w:tcPr>
          <w:p w14:paraId="0FF3A80E" w14:textId="77777777" w:rsidR="00877AEB" w:rsidRPr="002C11E9" w:rsidRDefault="00877AEB" w:rsidP="00AB1F84">
            <w:pPr>
              <w:spacing w:after="240"/>
              <w:jc w:val="both"/>
              <w:rPr>
                <w:rFonts w:cs="Arial"/>
                <w:szCs w:val="22"/>
              </w:rPr>
            </w:pPr>
          </w:p>
        </w:tc>
        <w:tc>
          <w:tcPr>
            <w:tcW w:w="3889" w:type="dxa"/>
            <w:tcBorders>
              <w:top w:val="single" w:sz="4" w:space="0" w:color="auto"/>
              <w:left w:val="nil"/>
              <w:bottom w:val="nil"/>
              <w:right w:val="nil"/>
            </w:tcBorders>
          </w:tcPr>
          <w:p w14:paraId="0FF3A80F" w14:textId="77777777" w:rsidR="00877AEB" w:rsidRPr="002C11E9" w:rsidRDefault="00877AEB" w:rsidP="00AB1F84">
            <w:pPr>
              <w:spacing w:after="240"/>
              <w:jc w:val="both"/>
              <w:rPr>
                <w:rFonts w:cs="Arial"/>
                <w:szCs w:val="22"/>
              </w:rPr>
            </w:pPr>
            <w:r w:rsidRPr="002C11E9">
              <w:rPr>
                <w:rFonts w:cs="Arial"/>
                <w:szCs w:val="22"/>
              </w:rPr>
              <w:t>(Date)</w:t>
            </w:r>
          </w:p>
        </w:tc>
      </w:tr>
      <w:tr w:rsidR="00877AEB" w:rsidRPr="002C11E9" w14:paraId="0FF3A815" w14:textId="77777777" w:rsidTr="00505DE0">
        <w:tc>
          <w:tcPr>
            <w:tcW w:w="5070" w:type="dxa"/>
            <w:tcBorders>
              <w:top w:val="nil"/>
              <w:left w:val="nil"/>
              <w:bottom w:val="single" w:sz="4" w:space="0" w:color="auto"/>
              <w:right w:val="nil"/>
            </w:tcBorders>
          </w:tcPr>
          <w:p w14:paraId="0FF3A811" w14:textId="77777777" w:rsidR="00877AEB" w:rsidRPr="002C11E9" w:rsidRDefault="00877AEB" w:rsidP="00AB1F84">
            <w:pPr>
              <w:spacing w:after="240"/>
              <w:jc w:val="both"/>
              <w:rPr>
                <w:rFonts w:cs="Arial"/>
                <w:szCs w:val="22"/>
              </w:rPr>
            </w:pPr>
            <w:r w:rsidRPr="002C11E9">
              <w:rPr>
                <w:rFonts w:cs="Arial"/>
                <w:szCs w:val="22"/>
              </w:rPr>
              <w:t>in the presence of:</w:t>
            </w:r>
          </w:p>
          <w:p w14:paraId="0FF3A812" w14:textId="77777777" w:rsidR="00877AEB" w:rsidRPr="002C11E9" w:rsidRDefault="00877AEB" w:rsidP="00AB1F84">
            <w:pPr>
              <w:spacing w:after="240"/>
              <w:jc w:val="both"/>
              <w:rPr>
                <w:rFonts w:cs="Arial"/>
                <w:szCs w:val="22"/>
              </w:rPr>
            </w:pPr>
          </w:p>
        </w:tc>
        <w:tc>
          <w:tcPr>
            <w:tcW w:w="283" w:type="dxa"/>
            <w:tcBorders>
              <w:top w:val="nil"/>
              <w:left w:val="nil"/>
              <w:bottom w:val="nil"/>
              <w:right w:val="nil"/>
            </w:tcBorders>
          </w:tcPr>
          <w:p w14:paraId="0FF3A813" w14:textId="77777777" w:rsidR="00877AEB" w:rsidRPr="002C11E9" w:rsidRDefault="00877AEB" w:rsidP="00AB1F84">
            <w:pPr>
              <w:spacing w:after="240"/>
              <w:jc w:val="both"/>
              <w:rPr>
                <w:rFonts w:cs="Arial"/>
                <w:szCs w:val="22"/>
              </w:rPr>
            </w:pPr>
          </w:p>
        </w:tc>
        <w:tc>
          <w:tcPr>
            <w:tcW w:w="3889" w:type="dxa"/>
            <w:tcBorders>
              <w:top w:val="nil"/>
              <w:left w:val="nil"/>
              <w:bottom w:val="single" w:sz="4" w:space="0" w:color="auto"/>
              <w:right w:val="nil"/>
            </w:tcBorders>
          </w:tcPr>
          <w:p w14:paraId="0FF3A814" w14:textId="77777777" w:rsidR="00877AEB" w:rsidRPr="002C11E9" w:rsidRDefault="00877AEB" w:rsidP="00AB1F84">
            <w:pPr>
              <w:spacing w:after="240"/>
              <w:jc w:val="both"/>
              <w:rPr>
                <w:rFonts w:cs="Arial"/>
                <w:szCs w:val="22"/>
              </w:rPr>
            </w:pPr>
          </w:p>
        </w:tc>
      </w:tr>
      <w:tr w:rsidR="00877AEB" w:rsidRPr="002C11E9" w14:paraId="0FF3A81B" w14:textId="77777777" w:rsidTr="00505DE0">
        <w:tc>
          <w:tcPr>
            <w:tcW w:w="5070" w:type="dxa"/>
            <w:tcBorders>
              <w:top w:val="single" w:sz="4" w:space="0" w:color="auto"/>
              <w:left w:val="nil"/>
              <w:bottom w:val="nil"/>
              <w:right w:val="nil"/>
            </w:tcBorders>
          </w:tcPr>
          <w:p w14:paraId="0FF3A816" w14:textId="77777777" w:rsidR="00877AEB" w:rsidRPr="002C11E9" w:rsidRDefault="00877AEB" w:rsidP="00AB1F84">
            <w:pPr>
              <w:spacing w:after="240"/>
              <w:jc w:val="both"/>
              <w:rPr>
                <w:rFonts w:cs="Arial"/>
                <w:szCs w:val="22"/>
              </w:rPr>
            </w:pPr>
            <w:r w:rsidRPr="002C11E9">
              <w:rPr>
                <w:rFonts w:cs="Arial"/>
                <w:szCs w:val="22"/>
              </w:rPr>
              <w:t>(Signature of witness)</w:t>
            </w:r>
          </w:p>
        </w:tc>
        <w:tc>
          <w:tcPr>
            <w:tcW w:w="283" w:type="dxa"/>
            <w:tcBorders>
              <w:top w:val="nil"/>
              <w:left w:val="nil"/>
              <w:bottom w:val="nil"/>
              <w:right w:val="nil"/>
            </w:tcBorders>
          </w:tcPr>
          <w:p w14:paraId="0FF3A817" w14:textId="77777777" w:rsidR="00877AEB" w:rsidRPr="002C11E9" w:rsidRDefault="00877AEB" w:rsidP="00AB1F84">
            <w:pPr>
              <w:spacing w:after="240"/>
              <w:jc w:val="both"/>
              <w:rPr>
                <w:rFonts w:cs="Arial"/>
                <w:szCs w:val="22"/>
              </w:rPr>
            </w:pPr>
          </w:p>
        </w:tc>
        <w:tc>
          <w:tcPr>
            <w:tcW w:w="3889" w:type="dxa"/>
            <w:tcBorders>
              <w:top w:val="single" w:sz="4" w:space="0" w:color="auto"/>
              <w:left w:val="nil"/>
              <w:bottom w:val="nil"/>
              <w:right w:val="nil"/>
            </w:tcBorders>
          </w:tcPr>
          <w:p w14:paraId="0FF3A818" w14:textId="77777777" w:rsidR="00877AEB" w:rsidRPr="002C11E9" w:rsidRDefault="00877AEB" w:rsidP="00AB1F84">
            <w:pPr>
              <w:spacing w:after="240"/>
              <w:jc w:val="both"/>
              <w:rPr>
                <w:rFonts w:cs="Arial"/>
                <w:szCs w:val="22"/>
              </w:rPr>
            </w:pPr>
            <w:r w:rsidRPr="002C11E9">
              <w:rPr>
                <w:rFonts w:cs="Arial"/>
                <w:szCs w:val="22"/>
              </w:rPr>
              <w:t>(Name of Witness)</w:t>
            </w:r>
          </w:p>
          <w:p w14:paraId="0FF3A819" w14:textId="77777777" w:rsidR="00877AEB" w:rsidRPr="002C11E9" w:rsidRDefault="00877AEB" w:rsidP="00AB1F84">
            <w:pPr>
              <w:spacing w:after="240"/>
              <w:jc w:val="both"/>
              <w:rPr>
                <w:rFonts w:cs="Arial"/>
                <w:szCs w:val="22"/>
              </w:rPr>
            </w:pPr>
          </w:p>
          <w:p w14:paraId="0FF3A81A" w14:textId="77777777" w:rsidR="00877AEB" w:rsidRPr="002C11E9" w:rsidRDefault="00877AEB" w:rsidP="00AB1F84">
            <w:pPr>
              <w:spacing w:after="240"/>
              <w:jc w:val="both"/>
              <w:rPr>
                <w:rFonts w:cs="Arial"/>
                <w:szCs w:val="22"/>
              </w:rPr>
            </w:pPr>
          </w:p>
        </w:tc>
      </w:tr>
    </w:tbl>
    <w:p w14:paraId="0FF3A82B" w14:textId="77777777" w:rsidR="000D3326" w:rsidRDefault="000D3326" w:rsidP="00943AE8">
      <w:pPr>
        <w:widowControl w:val="0"/>
        <w:spacing w:after="240"/>
        <w:jc w:val="both"/>
      </w:pPr>
    </w:p>
    <w:sectPr w:rsidR="000D33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3A832" w14:textId="77777777" w:rsidR="00291C3F" w:rsidRDefault="00505DE0">
      <w:r>
        <w:separator/>
      </w:r>
    </w:p>
  </w:endnote>
  <w:endnote w:type="continuationSeparator" w:id="0">
    <w:p w14:paraId="0FF3A833" w14:textId="77777777" w:rsidR="00291C3F" w:rsidRDefault="0050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0650" w14:textId="77777777" w:rsidR="00943AE8" w:rsidRDefault="00943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B7F03" w14:textId="77777777" w:rsidR="00943AE8" w:rsidRDefault="00943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BAB2" w14:textId="77777777" w:rsidR="00943AE8" w:rsidRDefault="00943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3A830" w14:textId="77777777" w:rsidR="00291C3F" w:rsidRDefault="00505DE0">
      <w:r>
        <w:separator/>
      </w:r>
    </w:p>
  </w:footnote>
  <w:footnote w:type="continuationSeparator" w:id="0">
    <w:p w14:paraId="0FF3A831" w14:textId="77777777" w:rsidR="00291C3F" w:rsidRDefault="00505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269C" w14:textId="77777777" w:rsidR="00943AE8" w:rsidRDefault="00943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3A834" w14:textId="77777777" w:rsidR="00E24122" w:rsidRDefault="00450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6120" w14:textId="77777777" w:rsidR="00943AE8" w:rsidRDefault="00943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396"/>
    <w:multiLevelType w:val="hybridMultilevel"/>
    <w:tmpl w:val="F1F258F0"/>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640498"/>
    <w:multiLevelType w:val="hybridMultilevel"/>
    <w:tmpl w:val="683ADEE0"/>
    <w:lvl w:ilvl="0" w:tplc="CC36CDC6">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2297306"/>
    <w:multiLevelType w:val="hybridMultilevel"/>
    <w:tmpl w:val="156AC76E"/>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726CAD"/>
    <w:multiLevelType w:val="hybridMultilevel"/>
    <w:tmpl w:val="F586C75E"/>
    <w:lvl w:ilvl="0" w:tplc="D8F26EC0">
      <w:start w:val="1"/>
      <w:numFmt w:val="lowerRoman"/>
      <w:lvlText w:val="(%1)"/>
      <w:lvlJc w:val="right"/>
      <w:pPr>
        <w:ind w:left="216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F155AB"/>
    <w:multiLevelType w:val="hybridMultilevel"/>
    <w:tmpl w:val="AF3046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6FD03DF"/>
    <w:multiLevelType w:val="hybridMultilevel"/>
    <w:tmpl w:val="9A2CF992"/>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94563D2"/>
    <w:multiLevelType w:val="multilevel"/>
    <w:tmpl w:val="8848CEA0"/>
    <w:lvl w:ilvl="0">
      <w:start w:val="1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32105FE"/>
    <w:multiLevelType w:val="hybridMultilevel"/>
    <w:tmpl w:val="D63E9926"/>
    <w:lvl w:ilvl="0" w:tplc="D1AEA750">
      <w:start w:val="1"/>
      <w:numFmt w:val="lowerLetter"/>
      <w:pStyle w:val="Style1"/>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9FD40F5"/>
    <w:multiLevelType w:val="hybridMultilevel"/>
    <w:tmpl w:val="663A223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9C947F52">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DE19D2"/>
    <w:multiLevelType w:val="hybridMultilevel"/>
    <w:tmpl w:val="79FA046C"/>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564849F3"/>
    <w:multiLevelType w:val="hybridMultilevel"/>
    <w:tmpl w:val="21622E5C"/>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B945FE"/>
    <w:multiLevelType w:val="hybridMultilevel"/>
    <w:tmpl w:val="CBC83F58"/>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CDF8392C">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38C2C8F"/>
    <w:multiLevelType w:val="hybridMultilevel"/>
    <w:tmpl w:val="40EAC2F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663D091E"/>
    <w:multiLevelType w:val="hybridMultilevel"/>
    <w:tmpl w:val="9F924BD0"/>
    <w:lvl w:ilvl="0" w:tplc="0C09000F">
      <w:start w:val="1"/>
      <w:numFmt w:val="decimal"/>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68316BAB"/>
    <w:multiLevelType w:val="hybridMultilevel"/>
    <w:tmpl w:val="DD6AC092"/>
    <w:lvl w:ilvl="0" w:tplc="0C090017">
      <w:start w:val="1"/>
      <w:numFmt w:val="lowerLetter"/>
      <w:lvlText w:val="%1)"/>
      <w:lvlJc w:val="left"/>
      <w:pPr>
        <w:ind w:left="1080" w:hanging="360"/>
      </w:p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B530A6D"/>
    <w:multiLevelType w:val="hybridMultilevel"/>
    <w:tmpl w:val="2F9CD1B2"/>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6D257838"/>
    <w:multiLevelType w:val="hybridMultilevel"/>
    <w:tmpl w:val="1AACB814"/>
    <w:lvl w:ilvl="0" w:tplc="6144E3DA">
      <w:start w:val="2"/>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5173EEA"/>
    <w:multiLevelType w:val="hybridMultilevel"/>
    <w:tmpl w:val="31E8F2D2"/>
    <w:lvl w:ilvl="0" w:tplc="9D065B34">
      <w:start w:val="1"/>
      <w:numFmt w:val="decimal"/>
      <w:lvlText w:val="%1."/>
      <w:lvlJc w:val="left"/>
      <w:pPr>
        <w:ind w:left="720" w:hanging="360"/>
      </w:pPr>
      <w:rPr>
        <w:b w:val="0"/>
      </w:rPr>
    </w:lvl>
    <w:lvl w:ilvl="1" w:tplc="92C27EDE">
      <w:start w:val="1"/>
      <w:numFmt w:val="lowerLetter"/>
      <w:lvlText w:val="%2."/>
      <w:lvlJc w:val="left"/>
      <w:pPr>
        <w:ind w:left="1440" w:hanging="360"/>
      </w:pPr>
      <w:rPr>
        <w:rFonts w:ascii="Arial" w:eastAsia="Times New Roman" w:hAnsi="Arial" w:cs="Arial"/>
      </w:rPr>
    </w:lvl>
    <w:lvl w:ilvl="2" w:tplc="E4C03844">
      <w:start w:val="1"/>
      <w:numFmt w:val="lowerRoman"/>
      <w:lvlText w:val="%3."/>
      <w:lvlJc w:val="right"/>
      <w:pPr>
        <w:ind w:left="2160" w:hanging="180"/>
      </w:pPr>
      <w:rPr>
        <w:rFonts w:ascii="Arial" w:eastAsia="Times New Roman" w:hAnsi="Arial" w:cs="Arial"/>
      </w:rPr>
    </w:lvl>
    <w:lvl w:ilvl="3" w:tplc="47F26EC4">
      <w:start w:val="20"/>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474790"/>
    <w:multiLevelType w:val="hybridMultilevel"/>
    <w:tmpl w:val="5528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10"/>
  </w:num>
  <w:num w:numId="5">
    <w:abstractNumId w:val="13"/>
  </w:num>
  <w:num w:numId="6">
    <w:abstractNumId w:val="2"/>
  </w:num>
  <w:num w:numId="7">
    <w:abstractNumId w:val="8"/>
  </w:num>
  <w:num w:numId="8">
    <w:abstractNumId w:val="5"/>
  </w:num>
  <w:num w:numId="9">
    <w:abstractNumId w:val="7"/>
  </w:num>
  <w:num w:numId="10">
    <w:abstractNumId w:val="0"/>
  </w:num>
  <w:num w:numId="11">
    <w:abstractNumId w:val="12"/>
  </w:num>
  <w:num w:numId="12">
    <w:abstractNumId w:val="19"/>
  </w:num>
  <w:num w:numId="13">
    <w:abstractNumId w:val="11"/>
  </w:num>
  <w:num w:numId="14">
    <w:abstractNumId w:val="18"/>
  </w:num>
  <w:num w:numId="15">
    <w:abstractNumId w:val="4"/>
  </w:num>
  <w:num w:numId="16">
    <w:abstractNumId w:val="1"/>
  </w:num>
  <w:num w:numId="17">
    <w:abstractNumId w:val="9"/>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EB"/>
    <w:rsid w:val="00000436"/>
    <w:rsid w:val="00003D29"/>
    <w:rsid w:val="00003DA8"/>
    <w:rsid w:val="00003E34"/>
    <w:rsid w:val="000040B2"/>
    <w:rsid w:val="000047FF"/>
    <w:rsid w:val="00004C65"/>
    <w:rsid w:val="00005397"/>
    <w:rsid w:val="00006EBB"/>
    <w:rsid w:val="000109A4"/>
    <w:rsid w:val="00011FFD"/>
    <w:rsid w:val="00013891"/>
    <w:rsid w:val="000152F6"/>
    <w:rsid w:val="00016BF8"/>
    <w:rsid w:val="00020797"/>
    <w:rsid w:val="00021525"/>
    <w:rsid w:val="00022076"/>
    <w:rsid w:val="000231A9"/>
    <w:rsid w:val="00027972"/>
    <w:rsid w:val="0003383E"/>
    <w:rsid w:val="000348DD"/>
    <w:rsid w:val="000364B4"/>
    <w:rsid w:val="00037AF0"/>
    <w:rsid w:val="00040A00"/>
    <w:rsid w:val="00041DD0"/>
    <w:rsid w:val="00043E8D"/>
    <w:rsid w:val="000502AA"/>
    <w:rsid w:val="00050488"/>
    <w:rsid w:val="000509D4"/>
    <w:rsid w:val="00050EA9"/>
    <w:rsid w:val="0005390B"/>
    <w:rsid w:val="00053A07"/>
    <w:rsid w:val="000540F5"/>
    <w:rsid w:val="000541E3"/>
    <w:rsid w:val="00055D46"/>
    <w:rsid w:val="00060915"/>
    <w:rsid w:val="00062CB4"/>
    <w:rsid w:val="00064095"/>
    <w:rsid w:val="0006503B"/>
    <w:rsid w:val="00065A4E"/>
    <w:rsid w:val="00066D9D"/>
    <w:rsid w:val="00066E59"/>
    <w:rsid w:val="00067170"/>
    <w:rsid w:val="000676FE"/>
    <w:rsid w:val="00070072"/>
    <w:rsid w:val="00071FD4"/>
    <w:rsid w:val="000721BA"/>
    <w:rsid w:val="00072283"/>
    <w:rsid w:val="0007345E"/>
    <w:rsid w:val="000760D0"/>
    <w:rsid w:val="00077104"/>
    <w:rsid w:val="00080AD4"/>
    <w:rsid w:val="00082526"/>
    <w:rsid w:val="00090D52"/>
    <w:rsid w:val="000921A0"/>
    <w:rsid w:val="000958D0"/>
    <w:rsid w:val="00097C0B"/>
    <w:rsid w:val="000A1370"/>
    <w:rsid w:val="000A160A"/>
    <w:rsid w:val="000A190C"/>
    <w:rsid w:val="000A2DAA"/>
    <w:rsid w:val="000A4FD7"/>
    <w:rsid w:val="000A68D6"/>
    <w:rsid w:val="000B0B44"/>
    <w:rsid w:val="000B0F52"/>
    <w:rsid w:val="000B5354"/>
    <w:rsid w:val="000B59A9"/>
    <w:rsid w:val="000B69F0"/>
    <w:rsid w:val="000B6ED8"/>
    <w:rsid w:val="000C036C"/>
    <w:rsid w:val="000C0E9F"/>
    <w:rsid w:val="000C1A6C"/>
    <w:rsid w:val="000C42B7"/>
    <w:rsid w:val="000C5716"/>
    <w:rsid w:val="000C66FD"/>
    <w:rsid w:val="000C6EFA"/>
    <w:rsid w:val="000D0492"/>
    <w:rsid w:val="000D0796"/>
    <w:rsid w:val="000D0943"/>
    <w:rsid w:val="000D3326"/>
    <w:rsid w:val="000D4FF8"/>
    <w:rsid w:val="000D6A48"/>
    <w:rsid w:val="000D6C98"/>
    <w:rsid w:val="000D6E72"/>
    <w:rsid w:val="000E03B7"/>
    <w:rsid w:val="000E102B"/>
    <w:rsid w:val="000E1870"/>
    <w:rsid w:val="000E4FD2"/>
    <w:rsid w:val="000E733B"/>
    <w:rsid w:val="000F1B09"/>
    <w:rsid w:val="000F2C6A"/>
    <w:rsid w:val="000F2CEF"/>
    <w:rsid w:val="000F33E7"/>
    <w:rsid w:val="000F3645"/>
    <w:rsid w:val="000F3709"/>
    <w:rsid w:val="000F410C"/>
    <w:rsid w:val="000F5225"/>
    <w:rsid w:val="000F6E33"/>
    <w:rsid w:val="000F7559"/>
    <w:rsid w:val="000F78BC"/>
    <w:rsid w:val="000F7B61"/>
    <w:rsid w:val="00101039"/>
    <w:rsid w:val="001046D2"/>
    <w:rsid w:val="001046E7"/>
    <w:rsid w:val="00104978"/>
    <w:rsid w:val="00104DF3"/>
    <w:rsid w:val="00107066"/>
    <w:rsid w:val="00107495"/>
    <w:rsid w:val="001113F5"/>
    <w:rsid w:val="0011380D"/>
    <w:rsid w:val="00113978"/>
    <w:rsid w:val="00113E6B"/>
    <w:rsid w:val="0011477C"/>
    <w:rsid w:val="00116E3E"/>
    <w:rsid w:val="00116FCF"/>
    <w:rsid w:val="00117AA2"/>
    <w:rsid w:val="001201C7"/>
    <w:rsid w:val="001209A6"/>
    <w:rsid w:val="0012132A"/>
    <w:rsid w:val="00121649"/>
    <w:rsid w:val="001247A6"/>
    <w:rsid w:val="00124EB9"/>
    <w:rsid w:val="0012513A"/>
    <w:rsid w:val="0012536A"/>
    <w:rsid w:val="00126DB6"/>
    <w:rsid w:val="00130460"/>
    <w:rsid w:val="001315FA"/>
    <w:rsid w:val="0013163B"/>
    <w:rsid w:val="00131BF5"/>
    <w:rsid w:val="001353DD"/>
    <w:rsid w:val="00135473"/>
    <w:rsid w:val="00135541"/>
    <w:rsid w:val="00141970"/>
    <w:rsid w:val="00141E05"/>
    <w:rsid w:val="0014617F"/>
    <w:rsid w:val="001465E1"/>
    <w:rsid w:val="001476BF"/>
    <w:rsid w:val="00147E12"/>
    <w:rsid w:val="001530C8"/>
    <w:rsid w:val="001545AA"/>
    <w:rsid w:val="00160E4B"/>
    <w:rsid w:val="00162164"/>
    <w:rsid w:val="00164B58"/>
    <w:rsid w:val="001660E3"/>
    <w:rsid w:val="0016627C"/>
    <w:rsid w:val="00167750"/>
    <w:rsid w:val="00167DCB"/>
    <w:rsid w:val="0017024E"/>
    <w:rsid w:val="0017069C"/>
    <w:rsid w:val="00170D7D"/>
    <w:rsid w:val="00171B23"/>
    <w:rsid w:val="00172113"/>
    <w:rsid w:val="00177739"/>
    <w:rsid w:val="00177B2E"/>
    <w:rsid w:val="00182195"/>
    <w:rsid w:val="001829F8"/>
    <w:rsid w:val="00182CA7"/>
    <w:rsid w:val="0018341A"/>
    <w:rsid w:val="00183CB3"/>
    <w:rsid w:val="00184153"/>
    <w:rsid w:val="00186852"/>
    <w:rsid w:val="0019138D"/>
    <w:rsid w:val="00191C47"/>
    <w:rsid w:val="0019573C"/>
    <w:rsid w:val="00195E98"/>
    <w:rsid w:val="00196C33"/>
    <w:rsid w:val="00197E29"/>
    <w:rsid w:val="001A00BE"/>
    <w:rsid w:val="001A1164"/>
    <w:rsid w:val="001A23DD"/>
    <w:rsid w:val="001A2A07"/>
    <w:rsid w:val="001A3F2D"/>
    <w:rsid w:val="001A76E0"/>
    <w:rsid w:val="001B11BF"/>
    <w:rsid w:val="001B31A3"/>
    <w:rsid w:val="001B3AA7"/>
    <w:rsid w:val="001B3F73"/>
    <w:rsid w:val="001B53E0"/>
    <w:rsid w:val="001B643A"/>
    <w:rsid w:val="001B6E70"/>
    <w:rsid w:val="001C057E"/>
    <w:rsid w:val="001C19BE"/>
    <w:rsid w:val="001C1A6B"/>
    <w:rsid w:val="001C29B5"/>
    <w:rsid w:val="001C2B1F"/>
    <w:rsid w:val="001C3384"/>
    <w:rsid w:val="001C33B8"/>
    <w:rsid w:val="001C3B59"/>
    <w:rsid w:val="001C4B7C"/>
    <w:rsid w:val="001C5D48"/>
    <w:rsid w:val="001D19DB"/>
    <w:rsid w:val="001D2BCA"/>
    <w:rsid w:val="001D3FA4"/>
    <w:rsid w:val="001D4B01"/>
    <w:rsid w:val="001D70C5"/>
    <w:rsid w:val="001D72C8"/>
    <w:rsid w:val="001E21B2"/>
    <w:rsid w:val="001E3274"/>
    <w:rsid w:val="001E3301"/>
    <w:rsid w:val="001E3A21"/>
    <w:rsid w:val="001F09D9"/>
    <w:rsid w:val="001F1558"/>
    <w:rsid w:val="001F3980"/>
    <w:rsid w:val="001F49AC"/>
    <w:rsid w:val="001F65ED"/>
    <w:rsid w:val="001F771C"/>
    <w:rsid w:val="00203875"/>
    <w:rsid w:val="00204983"/>
    <w:rsid w:val="00205689"/>
    <w:rsid w:val="002056BC"/>
    <w:rsid w:val="00205C57"/>
    <w:rsid w:val="00205D44"/>
    <w:rsid w:val="0020676C"/>
    <w:rsid w:val="00206AB2"/>
    <w:rsid w:val="00206D84"/>
    <w:rsid w:val="00207C0A"/>
    <w:rsid w:val="00210F9D"/>
    <w:rsid w:val="00213364"/>
    <w:rsid w:val="00214282"/>
    <w:rsid w:val="00214EC3"/>
    <w:rsid w:val="0021534F"/>
    <w:rsid w:val="002172D0"/>
    <w:rsid w:val="002201BE"/>
    <w:rsid w:val="00220B14"/>
    <w:rsid w:val="002217AA"/>
    <w:rsid w:val="0022185D"/>
    <w:rsid w:val="0022420C"/>
    <w:rsid w:val="0022487E"/>
    <w:rsid w:val="00225C6F"/>
    <w:rsid w:val="0022670F"/>
    <w:rsid w:val="002347F3"/>
    <w:rsid w:val="0023644E"/>
    <w:rsid w:val="00236692"/>
    <w:rsid w:val="002443CF"/>
    <w:rsid w:val="00250CC9"/>
    <w:rsid w:val="00251561"/>
    <w:rsid w:val="00251F72"/>
    <w:rsid w:val="00252D9C"/>
    <w:rsid w:val="002541A4"/>
    <w:rsid w:val="002545BD"/>
    <w:rsid w:val="00255A21"/>
    <w:rsid w:val="00256B63"/>
    <w:rsid w:val="002574CE"/>
    <w:rsid w:val="002609D0"/>
    <w:rsid w:val="00261F8B"/>
    <w:rsid w:val="00263B89"/>
    <w:rsid w:val="00265486"/>
    <w:rsid w:val="00265B54"/>
    <w:rsid w:val="0026757A"/>
    <w:rsid w:val="00271090"/>
    <w:rsid w:val="00272901"/>
    <w:rsid w:val="00273481"/>
    <w:rsid w:val="00273A54"/>
    <w:rsid w:val="00274B21"/>
    <w:rsid w:val="00275802"/>
    <w:rsid w:val="002762A3"/>
    <w:rsid w:val="002768ED"/>
    <w:rsid w:val="00276980"/>
    <w:rsid w:val="00280BE0"/>
    <w:rsid w:val="00284763"/>
    <w:rsid w:val="00285956"/>
    <w:rsid w:val="0029021B"/>
    <w:rsid w:val="00290929"/>
    <w:rsid w:val="00290E20"/>
    <w:rsid w:val="00291C3F"/>
    <w:rsid w:val="00291D8B"/>
    <w:rsid w:val="002924B1"/>
    <w:rsid w:val="0029348A"/>
    <w:rsid w:val="002940A6"/>
    <w:rsid w:val="00295681"/>
    <w:rsid w:val="0029604F"/>
    <w:rsid w:val="0029692D"/>
    <w:rsid w:val="002A093B"/>
    <w:rsid w:val="002A0EEB"/>
    <w:rsid w:val="002A1EBC"/>
    <w:rsid w:val="002A3BD6"/>
    <w:rsid w:val="002A60B5"/>
    <w:rsid w:val="002A65E2"/>
    <w:rsid w:val="002B0586"/>
    <w:rsid w:val="002B2453"/>
    <w:rsid w:val="002B2661"/>
    <w:rsid w:val="002B6F84"/>
    <w:rsid w:val="002C0949"/>
    <w:rsid w:val="002C12F6"/>
    <w:rsid w:val="002C1CE4"/>
    <w:rsid w:val="002C2488"/>
    <w:rsid w:val="002C3521"/>
    <w:rsid w:val="002C3697"/>
    <w:rsid w:val="002C46BE"/>
    <w:rsid w:val="002C5803"/>
    <w:rsid w:val="002C5DDF"/>
    <w:rsid w:val="002C671C"/>
    <w:rsid w:val="002C731C"/>
    <w:rsid w:val="002D1704"/>
    <w:rsid w:val="002D2888"/>
    <w:rsid w:val="002D2A2A"/>
    <w:rsid w:val="002D3BD0"/>
    <w:rsid w:val="002D40D5"/>
    <w:rsid w:val="002D477C"/>
    <w:rsid w:val="002D55DA"/>
    <w:rsid w:val="002D57A1"/>
    <w:rsid w:val="002D5A47"/>
    <w:rsid w:val="002D5C1C"/>
    <w:rsid w:val="002D7322"/>
    <w:rsid w:val="002E0023"/>
    <w:rsid w:val="002E1798"/>
    <w:rsid w:val="002E63F0"/>
    <w:rsid w:val="002E657E"/>
    <w:rsid w:val="002E748D"/>
    <w:rsid w:val="002E74CB"/>
    <w:rsid w:val="002E7921"/>
    <w:rsid w:val="002E7A8B"/>
    <w:rsid w:val="002F0AEB"/>
    <w:rsid w:val="002F24B3"/>
    <w:rsid w:val="002F2914"/>
    <w:rsid w:val="002F303A"/>
    <w:rsid w:val="002F3862"/>
    <w:rsid w:val="002F39F6"/>
    <w:rsid w:val="002F4DB9"/>
    <w:rsid w:val="002F6542"/>
    <w:rsid w:val="002F7447"/>
    <w:rsid w:val="002F7490"/>
    <w:rsid w:val="002F7594"/>
    <w:rsid w:val="003013AB"/>
    <w:rsid w:val="00303D21"/>
    <w:rsid w:val="00303DE8"/>
    <w:rsid w:val="00306BD9"/>
    <w:rsid w:val="00307A42"/>
    <w:rsid w:val="00310B9B"/>
    <w:rsid w:val="003112EA"/>
    <w:rsid w:val="00311FE9"/>
    <w:rsid w:val="003127D1"/>
    <w:rsid w:val="00313376"/>
    <w:rsid w:val="0032075B"/>
    <w:rsid w:val="00321693"/>
    <w:rsid w:val="003217B9"/>
    <w:rsid w:val="00321EF6"/>
    <w:rsid w:val="003231CC"/>
    <w:rsid w:val="00323612"/>
    <w:rsid w:val="00325E9F"/>
    <w:rsid w:val="00326EB2"/>
    <w:rsid w:val="00327183"/>
    <w:rsid w:val="003303E5"/>
    <w:rsid w:val="00331765"/>
    <w:rsid w:val="00333627"/>
    <w:rsid w:val="00334E12"/>
    <w:rsid w:val="00335212"/>
    <w:rsid w:val="00335F46"/>
    <w:rsid w:val="00336265"/>
    <w:rsid w:val="003460C4"/>
    <w:rsid w:val="0035078E"/>
    <w:rsid w:val="00350FB8"/>
    <w:rsid w:val="00351883"/>
    <w:rsid w:val="00351EE9"/>
    <w:rsid w:val="0035601D"/>
    <w:rsid w:val="003566B3"/>
    <w:rsid w:val="003601C2"/>
    <w:rsid w:val="00360D4E"/>
    <w:rsid w:val="00361D83"/>
    <w:rsid w:val="003624A0"/>
    <w:rsid w:val="00365F95"/>
    <w:rsid w:val="00366C53"/>
    <w:rsid w:val="003724C4"/>
    <w:rsid w:val="003742FD"/>
    <w:rsid w:val="00375ABA"/>
    <w:rsid w:val="00376FB2"/>
    <w:rsid w:val="003773FA"/>
    <w:rsid w:val="00377622"/>
    <w:rsid w:val="00377CEE"/>
    <w:rsid w:val="00381E5E"/>
    <w:rsid w:val="00382F06"/>
    <w:rsid w:val="00384570"/>
    <w:rsid w:val="0038662C"/>
    <w:rsid w:val="0038685C"/>
    <w:rsid w:val="003870CA"/>
    <w:rsid w:val="00391E76"/>
    <w:rsid w:val="00394A4B"/>
    <w:rsid w:val="0039786C"/>
    <w:rsid w:val="003A02A3"/>
    <w:rsid w:val="003A0CE0"/>
    <w:rsid w:val="003A2AFA"/>
    <w:rsid w:val="003A3B62"/>
    <w:rsid w:val="003A4ADF"/>
    <w:rsid w:val="003A6E89"/>
    <w:rsid w:val="003A78F0"/>
    <w:rsid w:val="003A7C83"/>
    <w:rsid w:val="003B124E"/>
    <w:rsid w:val="003B12A1"/>
    <w:rsid w:val="003B13E4"/>
    <w:rsid w:val="003B20A8"/>
    <w:rsid w:val="003B3018"/>
    <w:rsid w:val="003B5A2D"/>
    <w:rsid w:val="003B679D"/>
    <w:rsid w:val="003B78C3"/>
    <w:rsid w:val="003C0033"/>
    <w:rsid w:val="003C129B"/>
    <w:rsid w:val="003C31F6"/>
    <w:rsid w:val="003C331C"/>
    <w:rsid w:val="003C3420"/>
    <w:rsid w:val="003C407D"/>
    <w:rsid w:val="003C7561"/>
    <w:rsid w:val="003C75C5"/>
    <w:rsid w:val="003C7DBD"/>
    <w:rsid w:val="003D00EA"/>
    <w:rsid w:val="003D08ED"/>
    <w:rsid w:val="003D0B7E"/>
    <w:rsid w:val="003D17AC"/>
    <w:rsid w:val="003D1EA6"/>
    <w:rsid w:val="003D38B5"/>
    <w:rsid w:val="003D4278"/>
    <w:rsid w:val="003D4CF1"/>
    <w:rsid w:val="003D6105"/>
    <w:rsid w:val="003D67AF"/>
    <w:rsid w:val="003E14AF"/>
    <w:rsid w:val="003E1DB8"/>
    <w:rsid w:val="003E256C"/>
    <w:rsid w:val="003E5F6C"/>
    <w:rsid w:val="003E7D7C"/>
    <w:rsid w:val="003F04CD"/>
    <w:rsid w:val="003F089B"/>
    <w:rsid w:val="003F235D"/>
    <w:rsid w:val="003F640A"/>
    <w:rsid w:val="004000D0"/>
    <w:rsid w:val="00401100"/>
    <w:rsid w:val="004016E9"/>
    <w:rsid w:val="004021D3"/>
    <w:rsid w:val="0040354C"/>
    <w:rsid w:val="00403611"/>
    <w:rsid w:val="0040464E"/>
    <w:rsid w:val="00405653"/>
    <w:rsid w:val="00405C58"/>
    <w:rsid w:val="00407265"/>
    <w:rsid w:val="00411029"/>
    <w:rsid w:val="00411FDF"/>
    <w:rsid w:val="0041281A"/>
    <w:rsid w:val="00415706"/>
    <w:rsid w:val="00416DBE"/>
    <w:rsid w:val="00417085"/>
    <w:rsid w:val="00421867"/>
    <w:rsid w:val="00422409"/>
    <w:rsid w:val="00423053"/>
    <w:rsid w:val="00423C7C"/>
    <w:rsid w:val="00425803"/>
    <w:rsid w:val="00426888"/>
    <w:rsid w:val="00426D14"/>
    <w:rsid w:val="00440088"/>
    <w:rsid w:val="004403BF"/>
    <w:rsid w:val="004405FA"/>
    <w:rsid w:val="004415E8"/>
    <w:rsid w:val="0044188F"/>
    <w:rsid w:val="00444E6B"/>
    <w:rsid w:val="00444E94"/>
    <w:rsid w:val="004450FB"/>
    <w:rsid w:val="004453FB"/>
    <w:rsid w:val="00446EA1"/>
    <w:rsid w:val="00450F93"/>
    <w:rsid w:val="00452C37"/>
    <w:rsid w:val="0045314D"/>
    <w:rsid w:val="00454E9D"/>
    <w:rsid w:val="00455137"/>
    <w:rsid w:val="004551F1"/>
    <w:rsid w:val="004601AA"/>
    <w:rsid w:val="004603EE"/>
    <w:rsid w:val="00460B75"/>
    <w:rsid w:val="00460B93"/>
    <w:rsid w:val="004624D7"/>
    <w:rsid w:val="004637EC"/>
    <w:rsid w:val="00464525"/>
    <w:rsid w:val="00466236"/>
    <w:rsid w:val="00466BD7"/>
    <w:rsid w:val="00466DEE"/>
    <w:rsid w:val="00471729"/>
    <w:rsid w:val="00472CB7"/>
    <w:rsid w:val="00473550"/>
    <w:rsid w:val="00473859"/>
    <w:rsid w:val="00474136"/>
    <w:rsid w:val="00474AEA"/>
    <w:rsid w:val="00475BBC"/>
    <w:rsid w:val="00475DC0"/>
    <w:rsid w:val="00476FC9"/>
    <w:rsid w:val="00480958"/>
    <w:rsid w:val="00481790"/>
    <w:rsid w:val="00481CC1"/>
    <w:rsid w:val="00482059"/>
    <w:rsid w:val="0048214B"/>
    <w:rsid w:val="004835A5"/>
    <w:rsid w:val="00484D35"/>
    <w:rsid w:val="00484D46"/>
    <w:rsid w:val="00487D0C"/>
    <w:rsid w:val="004955C2"/>
    <w:rsid w:val="00496AC4"/>
    <w:rsid w:val="00496DC3"/>
    <w:rsid w:val="00497F2A"/>
    <w:rsid w:val="004A2A95"/>
    <w:rsid w:val="004A42B3"/>
    <w:rsid w:val="004A4C90"/>
    <w:rsid w:val="004A7401"/>
    <w:rsid w:val="004A7588"/>
    <w:rsid w:val="004A7951"/>
    <w:rsid w:val="004A7E8D"/>
    <w:rsid w:val="004B11EF"/>
    <w:rsid w:val="004B16A5"/>
    <w:rsid w:val="004B46A6"/>
    <w:rsid w:val="004B7969"/>
    <w:rsid w:val="004C054F"/>
    <w:rsid w:val="004C48BB"/>
    <w:rsid w:val="004D0273"/>
    <w:rsid w:val="004D324F"/>
    <w:rsid w:val="004D339E"/>
    <w:rsid w:val="004D34C0"/>
    <w:rsid w:val="004D3CFD"/>
    <w:rsid w:val="004D4241"/>
    <w:rsid w:val="004D6350"/>
    <w:rsid w:val="004D6416"/>
    <w:rsid w:val="004D6717"/>
    <w:rsid w:val="004D72EB"/>
    <w:rsid w:val="004D78C2"/>
    <w:rsid w:val="004E03BB"/>
    <w:rsid w:val="004E1B06"/>
    <w:rsid w:val="004E1F0B"/>
    <w:rsid w:val="004E5C7A"/>
    <w:rsid w:val="004E6261"/>
    <w:rsid w:val="004F0A29"/>
    <w:rsid w:val="004F0A55"/>
    <w:rsid w:val="004F0D0C"/>
    <w:rsid w:val="004F1565"/>
    <w:rsid w:val="004F16A1"/>
    <w:rsid w:val="004F2E4E"/>
    <w:rsid w:val="004F6C5D"/>
    <w:rsid w:val="004F740F"/>
    <w:rsid w:val="004F771C"/>
    <w:rsid w:val="00500E8F"/>
    <w:rsid w:val="00503308"/>
    <w:rsid w:val="00503ACF"/>
    <w:rsid w:val="00504A4F"/>
    <w:rsid w:val="00504C42"/>
    <w:rsid w:val="00504F9E"/>
    <w:rsid w:val="00505DE0"/>
    <w:rsid w:val="005064C7"/>
    <w:rsid w:val="00506E3A"/>
    <w:rsid w:val="00511780"/>
    <w:rsid w:val="0051299A"/>
    <w:rsid w:val="005130DD"/>
    <w:rsid w:val="00513FE0"/>
    <w:rsid w:val="0051603A"/>
    <w:rsid w:val="0051731B"/>
    <w:rsid w:val="0052515E"/>
    <w:rsid w:val="005259F0"/>
    <w:rsid w:val="005263BE"/>
    <w:rsid w:val="00532BC9"/>
    <w:rsid w:val="005331B6"/>
    <w:rsid w:val="00534EDA"/>
    <w:rsid w:val="00541A17"/>
    <w:rsid w:val="00542652"/>
    <w:rsid w:val="00543547"/>
    <w:rsid w:val="00544AF1"/>
    <w:rsid w:val="00546988"/>
    <w:rsid w:val="0055144B"/>
    <w:rsid w:val="00551462"/>
    <w:rsid w:val="00551530"/>
    <w:rsid w:val="0055427C"/>
    <w:rsid w:val="005543B3"/>
    <w:rsid w:val="00555C65"/>
    <w:rsid w:val="00557C37"/>
    <w:rsid w:val="00562A11"/>
    <w:rsid w:val="00564115"/>
    <w:rsid w:val="0056423E"/>
    <w:rsid w:val="00565833"/>
    <w:rsid w:val="005659F8"/>
    <w:rsid w:val="00565C0C"/>
    <w:rsid w:val="005726A5"/>
    <w:rsid w:val="00572B50"/>
    <w:rsid w:val="005734BC"/>
    <w:rsid w:val="00574FD2"/>
    <w:rsid w:val="00575B99"/>
    <w:rsid w:val="00575DAF"/>
    <w:rsid w:val="0057669D"/>
    <w:rsid w:val="0057670B"/>
    <w:rsid w:val="00582A8A"/>
    <w:rsid w:val="005839C4"/>
    <w:rsid w:val="00584E43"/>
    <w:rsid w:val="00585835"/>
    <w:rsid w:val="005908AC"/>
    <w:rsid w:val="00591189"/>
    <w:rsid w:val="005914B8"/>
    <w:rsid w:val="00593041"/>
    <w:rsid w:val="00595E2A"/>
    <w:rsid w:val="0059617A"/>
    <w:rsid w:val="00596556"/>
    <w:rsid w:val="005A69FC"/>
    <w:rsid w:val="005B2E9D"/>
    <w:rsid w:val="005B3F56"/>
    <w:rsid w:val="005B4109"/>
    <w:rsid w:val="005B7F70"/>
    <w:rsid w:val="005C235C"/>
    <w:rsid w:val="005C5D10"/>
    <w:rsid w:val="005C76DC"/>
    <w:rsid w:val="005D121B"/>
    <w:rsid w:val="005D252C"/>
    <w:rsid w:val="005D37CE"/>
    <w:rsid w:val="005D415B"/>
    <w:rsid w:val="005D51DE"/>
    <w:rsid w:val="005D6294"/>
    <w:rsid w:val="005D6F6F"/>
    <w:rsid w:val="005E0E04"/>
    <w:rsid w:val="005E33E3"/>
    <w:rsid w:val="005E3BE2"/>
    <w:rsid w:val="005E3E50"/>
    <w:rsid w:val="005E46BF"/>
    <w:rsid w:val="005E5604"/>
    <w:rsid w:val="005E7000"/>
    <w:rsid w:val="005E71A2"/>
    <w:rsid w:val="005F09B9"/>
    <w:rsid w:val="0060184B"/>
    <w:rsid w:val="00602592"/>
    <w:rsid w:val="00602D47"/>
    <w:rsid w:val="00604800"/>
    <w:rsid w:val="00605217"/>
    <w:rsid w:val="00610096"/>
    <w:rsid w:val="00610B17"/>
    <w:rsid w:val="00611114"/>
    <w:rsid w:val="006124F0"/>
    <w:rsid w:val="00612C97"/>
    <w:rsid w:val="00614193"/>
    <w:rsid w:val="006151B2"/>
    <w:rsid w:val="00615BA8"/>
    <w:rsid w:val="006203A2"/>
    <w:rsid w:val="0062239B"/>
    <w:rsid w:val="006303B7"/>
    <w:rsid w:val="006308C8"/>
    <w:rsid w:val="00630FAF"/>
    <w:rsid w:val="00632C20"/>
    <w:rsid w:val="00633598"/>
    <w:rsid w:val="00633FCA"/>
    <w:rsid w:val="006350CF"/>
    <w:rsid w:val="006351AF"/>
    <w:rsid w:val="00635BC7"/>
    <w:rsid w:val="00635D6B"/>
    <w:rsid w:val="00637601"/>
    <w:rsid w:val="00640655"/>
    <w:rsid w:val="006406BC"/>
    <w:rsid w:val="0064152A"/>
    <w:rsid w:val="00641EE0"/>
    <w:rsid w:val="00647AF8"/>
    <w:rsid w:val="00650431"/>
    <w:rsid w:val="00654848"/>
    <w:rsid w:val="006551B7"/>
    <w:rsid w:val="00656874"/>
    <w:rsid w:val="00657BBC"/>
    <w:rsid w:val="00660DE6"/>
    <w:rsid w:val="00661F96"/>
    <w:rsid w:val="006629C0"/>
    <w:rsid w:val="00662B0C"/>
    <w:rsid w:val="00662F1E"/>
    <w:rsid w:val="006634D7"/>
    <w:rsid w:val="00663DD7"/>
    <w:rsid w:val="00664004"/>
    <w:rsid w:val="0066467C"/>
    <w:rsid w:val="00665D2B"/>
    <w:rsid w:val="00672208"/>
    <w:rsid w:val="0067507D"/>
    <w:rsid w:val="006760D5"/>
    <w:rsid w:val="006778D9"/>
    <w:rsid w:val="006779D1"/>
    <w:rsid w:val="006817FD"/>
    <w:rsid w:val="00682285"/>
    <w:rsid w:val="006843E1"/>
    <w:rsid w:val="00686B99"/>
    <w:rsid w:val="00687DE9"/>
    <w:rsid w:val="00690EDF"/>
    <w:rsid w:val="006915AB"/>
    <w:rsid w:val="00691866"/>
    <w:rsid w:val="00691FC3"/>
    <w:rsid w:val="00694FC1"/>
    <w:rsid w:val="00695BEF"/>
    <w:rsid w:val="00697FA0"/>
    <w:rsid w:val="006A02EC"/>
    <w:rsid w:val="006A0680"/>
    <w:rsid w:val="006A0A99"/>
    <w:rsid w:val="006A0CE9"/>
    <w:rsid w:val="006A1F1F"/>
    <w:rsid w:val="006A2525"/>
    <w:rsid w:val="006A4BDD"/>
    <w:rsid w:val="006A7356"/>
    <w:rsid w:val="006A7D5C"/>
    <w:rsid w:val="006B16F8"/>
    <w:rsid w:val="006B1FB9"/>
    <w:rsid w:val="006B224A"/>
    <w:rsid w:val="006B2D8E"/>
    <w:rsid w:val="006B4536"/>
    <w:rsid w:val="006B4EA9"/>
    <w:rsid w:val="006B53EB"/>
    <w:rsid w:val="006B6D07"/>
    <w:rsid w:val="006C0B89"/>
    <w:rsid w:val="006C32D9"/>
    <w:rsid w:val="006C33F5"/>
    <w:rsid w:val="006C6AD6"/>
    <w:rsid w:val="006C7C38"/>
    <w:rsid w:val="006D01C4"/>
    <w:rsid w:val="006D0467"/>
    <w:rsid w:val="006D34DA"/>
    <w:rsid w:val="006D6C88"/>
    <w:rsid w:val="006D7723"/>
    <w:rsid w:val="006E0A6E"/>
    <w:rsid w:val="006E1073"/>
    <w:rsid w:val="006E17D3"/>
    <w:rsid w:val="006E30A5"/>
    <w:rsid w:val="006E4679"/>
    <w:rsid w:val="006E5FA1"/>
    <w:rsid w:val="006E6443"/>
    <w:rsid w:val="006E67D5"/>
    <w:rsid w:val="006E6D2B"/>
    <w:rsid w:val="006F0E65"/>
    <w:rsid w:val="006F54AE"/>
    <w:rsid w:val="006F7365"/>
    <w:rsid w:val="006F77F4"/>
    <w:rsid w:val="007000CA"/>
    <w:rsid w:val="007015C3"/>
    <w:rsid w:val="0070255F"/>
    <w:rsid w:val="00702B34"/>
    <w:rsid w:val="007032F3"/>
    <w:rsid w:val="00703EAE"/>
    <w:rsid w:val="00705CEC"/>
    <w:rsid w:val="0070613D"/>
    <w:rsid w:val="00706887"/>
    <w:rsid w:val="007075DE"/>
    <w:rsid w:val="00707C21"/>
    <w:rsid w:val="0071001A"/>
    <w:rsid w:val="00711564"/>
    <w:rsid w:val="0071330E"/>
    <w:rsid w:val="0071392F"/>
    <w:rsid w:val="007169A5"/>
    <w:rsid w:val="00716BB4"/>
    <w:rsid w:val="00717613"/>
    <w:rsid w:val="007200E1"/>
    <w:rsid w:val="0072128F"/>
    <w:rsid w:val="007212EC"/>
    <w:rsid w:val="007249B2"/>
    <w:rsid w:val="00726F0E"/>
    <w:rsid w:val="007275E2"/>
    <w:rsid w:val="0072764D"/>
    <w:rsid w:val="00730621"/>
    <w:rsid w:val="00732BCC"/>
    <w:rsid w:val="00733CFE"/>
    <w:rsid w:val="00734045"/>
    <w:rsid w:val="007340E0"/>
    <w:rsid w:val="00736A96"/>
    <w:rsid w:val="00740C12"/>
    <w:rsid w:val="00740C77"/>
    <w:rsid w:val="007418EA"/>
    <w:rsid w:val="00741FE7"/>
    <w:rsid w:val="00742BF7"/>
    <w:rsid w:val="00742FD3"/>
    <w:rsid w:val="00743337"/>
    <w:rsid w:val="0074365F"/>
    <w:rsid w:val="00743D41"/>
    <w:rsid w:val="00744826"/>
    <w:rsid w:val="00744DC4"/>
    <w:rsid w:val="00744DDE"/>
    <w:rsid w:val="00745103"/>
    <w:rsid w:val="0074573F"/>
    <w:rsid w:val="00745885"/>
    <w:rsid w:val="007474A5"/>
    <w:rsid w:val="00747C46"/>
    <w:rsid w:val="007534C8"/>
    <w:rsid w:val="00757267"/>
    <w:rsid w:val="007575EB"/>
    <w:rsid w:val="00760E4F"/>
    <w:rsid w:val="00761319"/>
    <w:rsid w:val="007620AC"/>
    <w:rsid w:val="00767139"/>
    <w:rsid w:val="00776B68"/>
    <w:rsid w:val="00777AD2"/>
    <w:rsid w:val="00782EB9"/>
    <w:rsid w:val="007839B8"/>
    <w:rsid w:val="00783BC5"/>
    <w:rsid w:val="00785FD2"/>
    <w:rsid w:val="00790514"/>
    <w:rsid w:val="0079303A"/>
    <w:rsid w:val="0079449B"/>
    <w:rsid w:val="00795616"/>
    <w:rsid w:val="00796A2A"/>
    <w:rsid w:val="007A0B10"/>
    <w:rsid w:val="007A16BC"/>
    <w:rsid w:val="007A1E87"/>
    <w:rsid w:val="007A2B8D"/>
    <w:rsid w:val="007A435B"/>
    <w:rsid w:val="007B1B0B"/>
    <w:rsid w:val="007B4CE4"/>
    <w:rsid w:val="007B6393"/>
    <w:rsid w:val="007B6F15"/>
    <w:rsid w:val="007B7BCA"/>
    <w:rsid w:val="007C16D3"/>
    <w:rsid w:val="007C5C69"/>
    <w:rsid w:val="007C7789"/>
    <w:rsid w:val="007D0427"/>
    <w:rsid w:val="007D16B1"/>
    <w:rsid w:val="007D1B87"/>
    <w:rsid w:val="007D429A"/>
    <w:rsid w:val="007D4B73"/>
    <w:rsid w:val="007D5CCF"/>
    <w:rsid w:val="007D72BE"/>
    <w:rsid w:val="007E086D"/>
    <w:rsid w:val="007E2915"/>
    <w:rsid w:val="007E2E27"/>
    <w:rsid w:val="007E37E2"/>
    <w:rsid w:val="007F1052"/>
    <w:rsid w:val="007F3C8D"/>
    <w:rsid w:val="007F5A1C"/>
    <w:rsid w:val="007F5A3F"/>
    <w:rsid w:val="007F79DF"/>
    <w:rsid w:val="00801D2B"/>
    <w:rsid w:val="00804EE1"/>
    <w:rsid w:val="0081028D"/>
    <w:rsid w:val="00810874"/>
    <w:rsid w:val="008155BB"/>
    <w:rsid w:val="008158A0"/>
    <w:rsid w:val="008158F1"/>
    <w:rsid w:val="0081730F"/>
    <w:rsid w:val="00817A97"/>
    <w:rsid w:val="0082147B"/>
    <w:rsid w:val="00822D55"/>
    <w:rsid w:val="008259E0"/>
    <w:rsid w:val="00827BBA"/>
    <w:rsid w:val="008306F1"/>
    <w:rsid w:val="00834550"/>
    <w:rsid w:val="00837F5C"/>
    <w:rsid w:val="00843122"/>
    <w:rsid w:val="0084313E"/>
    <w:rsid w:val="00846E67"/>
    <w:rsid w:val="0084765C"/>
    <w:rsid w:val="00851583"/>
    <w:rsid w:val="00851AED"/>
    <w:rsid w:val="008523EA"/>
    <w:rsid w:val="00853725"/>
    <w:rsid w:val="00855072"/>
    <w:rsid w:val="008556F5"/>
    <w:rsid w:val="008566C6"/>
    <w:rsid w:val="00856DAA"/>
    <w:rsid w:val="00861B55"/>
    <w:rsid w:val="00862938"/>
    <w:rsid w:val="0086312A"/>
    <w:rsid w:val="00863536"/>
    <w:rsid w:val="00871E69"/>
    <w:rsid w:val="008734F3"/>
    <w:rsid w:val="008738BF"/>
    <w:rsid w:val="0087596D"/>
    <w:rsid w:val="00877AEB"/>
    <w:rsid w:val="008811C5"/>
    <w:rsid w:val="008845B0"/>
    <w:rsid w:val="0088468A"/>
    <w:rsid w:val="00886E79"/>
    <w:rsid w:val="008872F5"/>
    <w:rsid w:val="00890BB0"/>
    <w:rsid w:val="00891859"/>
    <w:rsid w:val="00891A59"/>
    <w:rsid w:val="00893D08"/>
    <w:rsid w:val="00896F5C"/>
    <w:rsid w:val="0089749F"/>
    <w:rsid w:val="00897584"/>
    <w:rsid w:val="008A002F"/>
    <w:rsid w:val="008A17AA"/>
    <w:rsid w:val="008A18D4"/>
    <w:rsid w:val="008B3B5C"/>
    <w:rsid w:val="008B65F0"/>
    <w:rsid w:val="008B7F56"/>
    <w:rsid w:val="008C2057"/>
    <w:rsid w:val="008C2093"/>
    <w:rsid w:val="008C38A3"/>
    <w:rsid w:val="008C38A8"/>
    <w:rsid w:val="008C5980"/>
    <w:rsid w:val="008C70F6"/>
    <w:rsid w:val="008D0AAC"/>
    <w:rsid w:val="008D0C25"/>
    <w:rsid w:val="008D2E21"/>
    <w:rsid w:val="008D32BE"/>
    <w:rsid w:val="008D3671"/>
    <w:rsid w:val="008D41C4"/>
    <w:rsid w:val="008E1758"/>
    <w:rsid w:val="008E3BFD"/>
    <w:rsid w:val="008E3C08"/>
    <w:rsid w:val="008E45BD"/>
    <w:rsid w:val="008E7527"/>
    <w:rsid w:val="008F0050"/>
    <w:rsid w:val="008F17CA"/>
    <w:rsid w:val="008F30CB"/>
    <w:rsid w:val="008F5A14"/>
    <w:rsid w:val="008F7BF7"/>
    <w:rsid w:val="009012CD"/>
    <w:rsid w:val="0090154F"/>
    <w:rsid w:val="00903FA9"/>
    <w:rsid w:val="00905C78"/>
    <w:rsid w:val="00906405"/>
    <w:rsid w:val="00914E3F"/>
    <w:rsid w:val="00916126"/>
    <w:rsid w:val="0091678A"/>
    <w:rsid w:val="00921297"/>
    <w:rsid w:val="00921E9A"/>
    <w:rsid w:val="00922CBE"/>
    <w:rsid w:val="009235D9"/>
    <w:rsid w:val="00925210"/>
    <w:rsid w:val="009263C8"/>
    <w:rsid w:val="009303BE"/>
    <w:rsid w:val="00932003"/>
    <w:rsid w:val="0093558B"/>
    <w:rsid w:val="009355B0"/>
    <w:rsid w:val="00940B3A"/>
    <w:rsid w:val="009417B0"/>
    <w:rsid w:val="00942BFE"/>
    <w:rsid w:val="009434BA"/>
    <w:rsid w:val="0094375C"/>
    <w:rsid w:val="00943AE8"/>
    <w:rsid w:val="00944A13"/>
    <w:rsid w:val="00944A7B"/>
    <w:rsid w:val="0094537C"/>
    <w:rsid w:val="0094694E"/>
    <w:rsid w:val="0094745F"/>
    <w:rsid w:val="00947E7F"/>
    <w:rsid w:val="00950339"/>
    <w:rsid w:val="00952728"/>
    <w:rsid w:val="00953677"/>
    <w:rsid w:val="009546C6"/>
    <w:rsid w:val="009551EC"/>
    <w:rsid w:val="00956502"/>
    <w:rsid w:val="00960858"/>
    <w:rsid w:val="00963331"/>
    <w:rsid w:val="00963392"/>
    <w:rsid w:val="009656F3"/>
    <w:rsid w:val="00970999"/>
    <w:rsid w:val="009745EB"/>
    <w:rsid w:val="00975309"/>
    <w:rsid w:val="00975B42"/>
    <w:rsid w:val="00976636"/>
    <w:rsid w:val="00977430"/>
    <w:rsid w:val="00977AA8"/>
    <w:rsid w:val="00980A7B"/>
    <w:rsid w:val="00981F8B"/>
    <w:rsid w:val="0098299B"/>
    <w:rsid w:val="00983366"/>
    <w:rsid w:val="00983FCD"/>
    <w:rsid w:val="00985562"/>
    <w:rsid w:val="00985A58"/>
    <w:rsid w:val="00986DE4"/>
    <w:rsid w:val="00990A9A"/>
    <w:rsid w:val="00990EE8"/>
    <w:rsid w:val="00990F8F"/>
    <w:rsid w:val="00991694"/>
    <w:rsid w:val="00991DFD"/>
    <w:rsid w:val="009970B0"/>
    <w:rsid w:val="009972A1"/>
    <w:rsid w:val="009A3C7B"/>
    <w:rsid w:val="009A3DBF"/>
    <w:rsid w:val="009A3F5F"/>
    <w:rsid w:val="009A40F4"/>
    <w:rsid w:val="009A555F"/>
    <w:rsid w:val="009A7ABD"/>
    <w:rsid w:val="009B179D"/>
    <w:rsid w:val="009B184D"/>
    <w:rsid w:val="009B287B"/>
    <w:rsid w:val="009B2890"/>
    <w:rsid w:val="009B31CA"/>
    <w:rsid w:val="009B4F8D"/>
    <w:rsid w:val="009B560B"/>
    <w:rsid w:val="009B6936"/>
    <w:rsid w:val="009B7356"/>
    <w:rsid w:val="009B7437"/>
    <w:rsid w:val="009B74AA"/>
    <w:rsid w:val="009B7AB9"/>
    <w:rsid w:val="009B7E3F"/>
    <w:rsid w:val="009C3584"/>
    <w:rsid w:val="009C4F54"/>
    <w:rsid w:val="009C5A5B"/>
    <w:rsid w:val="009C5D2D"/>
    <w:rsid w:val="009C6687"/>
    <w:rsid w:val="009C7E76"/>
    <w:rsid w:val="009D252A"/>
    <w:rsid w:val="009D258D"/>
    <w:rsid w:val="009D604B"/>
    <w:rsid w:val="009D72B1"/>
    <w:rsid w:val="009D7C53"/>
    <w:rsid w:val="009E051E"/>
    <w:rsid w:val="009E1663"/>
    <w:rsid w:val="009E16C7"/>
    <w:rsid w:val="009F01A8"/>
    <w:rsid w:val="009F1262"/>
    <w:rsid w:val="009F1E40"/>
    <w:rsid w:val="009F4315"/>
    <w:rsid w:val="009F4EC8"/>
    <w:rsid w:val="009F4F13"/>
    <w:rsid w:val="00A038F6"/>
    <w:rsid w:val="00A03908"/>
    <w:rsid w:val="00A06CE9"/>
    <w:rsid w:val="00A074C3"/>
    <w:rsid w:val="00A0780B"/>
    <w:rsid w:val="00A07F0C"/>
    <w:rsid w:val="00A110C4"/>
    <w:rsid w:val="00A1290C"/>
    <w:rsid w:val="00A15A8A"/>
    <w:rsid w:val="00A17075"/>
    <w:rsid w:val="00A17A10"/>
    <w:rsid w:val="00A214D2"/>
    <w:rsid w:val="00A224AA"/>
    <w:rsid w:val="00A2578D"/>
    <w:rsid w:val="00A25B84"/>
    <w:rsid w:val="00A304DC"/>
    <w:rsid w:val="00A314AF"/>
    <w:rsid w:val="00A31895"/>
    <w:rsid w:val="00A31909"/>
    <w:rsid w:val="00A32335"/>
    <w:rsid w:val="00A33DA2"/>
    <w:rsid w:val="00A34527"/>
    <w:rsid w:val="00A35EAB"/>
    <w:rsid w:val="00A35FAE"/>
    <w:rsid w:val="00A378EF"/>
    <w:rsid w:val="00A404B8"/>
    <w:rsid w:val="00A421FF"/>
    <w:rsid w:val="00A4279A"/>
    <w:rsid w:val="00A427F9"/>
    <w:rsid w:val="00A43CB2"/>
    <w:rsid w:val="00A46C82"/>
    <w:rsid w:val="00A46CB3"/>
    <w:rsid w:val="00A46F63"/>
    <w:rsid w:val="00A50474"/>
    <w:rsid w:val="00A51387"/>
    <w:rsid w:val="00A520B7"/>
    <w:rsid w:val="00A53314"/>
    <w:rsid w:val="00A5491F"/>
    <w:rsid w:val="00A55AC1"/>
    <w:rsid w:val="00A601DC"/>
    <w:rsid w:val="00A614F8"/>
    <w:rsid w:val="00A61D15"/>
    <w:rsid w:val="00A6274B"/>
    <w:rsid w:val="00A631B1"/>
    <w:rsid w:val="00A634FA"/>
    <w:rsid w:val="00A6365A"/>
    <w:rsid w:val="00A64E33"/>
    <w:rsid w:val="00A652D9"/>
    <w:rsid w:val="00A65FE2"/>
    <w:rsid w:val="00A71654"/>
    <w:rsid w:val="00A74DC1"/>
    <w:rsid w:val="00A74F3D"/>
    <w:rsid w:val="00A77FE9"/>
    <w:rsid w:val="00A816DA"/>
    <w:rsid w:val="00A82DA7"/>
    <w:rsid w:val="00A840DC"/>
    <w:rsid w:val="00A84DC1"/>
    <w:rsid w:val="00A857D7"/>
    <w:rsid w:val="00A859A7"/>
    <w:rsid w:val="00A86695"/>
    <w:rsid w:val="00A90DC9"/>
    <w:rsid w:val="00A91671"/>
    <w:rsid w:val="00A91E4A"/>
    <w:rsid w:val="00A93201"/>
    <w:rsid w:val="00A956E0"/>
    <w:rsid w:val="00A96EC0"/>
    <w:rsid w:val="00A97817"/>
    <w:rsid w:val="00A97E0A"/>
    <w:rsid w:val="00AA31DE"/>
    <w:rsid w:val="00AA4764"/>
    <w:rsid w:val="00AA4896"/>
    <w:rsid w:val="00AA4DD5"/>
    <w:rsid w:val="00AA51CD"/>
    <w:rsid w:val="00AA6FAF"/>
    <w:rsid w:val="00AA745E"/>
    <w:rsid w:val="00AA7C3B"/>
    <w:rsid w:val="00AA7ECF"/>
    <w:rsid w:val="00AB0BE2"/>
    <w:rsid w:val="00AB5FCF"/>
    <w:rsid w:val="00AB7F89"/>
    <w:rsid w:val="00AC020B"/>
    <w:rsid w:val="00AC2A49"/>
    <w:rsid w:val="00AC35D2"/>
    <w:rsid w:val="00AC3D6F"/>
    <w:rsid w:val="00AC6755"/>
    <w:rsid w:val="00AD2164"/>
    <w:rsid w:val="00AD474E"/>
    <w:rsid w:val="00AD4FAE"/>
    <w:rsid w:val="00AD6392"/>
    <w:rsid w:val="00AD6A24"/>
    <w:rsid w:val="00AD6F5A"/>
    <w:rsid w:val="00AE1EDC"/>
    <w:rsid w:val="00AE29F3"/>
    <w:rsid w:val="00AE4058"/>
    <w:rsid w:val="00AE6BC6"/>
    <w:rsid w:val="00AE7EC8"/>
    <w:rsid w:val="00AF40B4"/>
    <w:rsid w:val="00AF4417"/>
    <w:rsid w:val="00AF56B7"/>
    <w:rsid w:val="00AF719B"/>
    <w:rsid w:val="00AF782E"/>
    <w:rsid w:val="00AF7DBB"/>
    <w:rsid w:val="00B00F62"/>
    <w:rsid w:val="00B021FF"/>
    <w:rsid w:val="00B03196"/>
    <w:rsid w:val="00B04341"/>
    <w:rsid w:val="00B04C1C"/>
    <w:rsid w:val="00B04FAD"/>
    <w:rsid w:val="00B04FC4"/>
    <w:rsid w:val="00B04FDE"/>
    <w:rsid w:val="00B054CC"/>
    <w:rsid w:val="00B06A28"/>
    <w:rsid w:val="00B10E26"/>
    <w:rsid w:val="00B11B27"/>
    <w:rsid w:val="00B121FA"/>
    <w:rsid w:val="00B15312"/>
    <w:rsid w:val="00B15E6C"/>
    <w:rsid w:val="00B16415"/>
    <w:rsid w:val="00B176BB"/>
    <w:rsid w:val="00B20224"/>
    <w:rsid w:val="00B25742"/>
    <w:rsid w:val="00B27073"/>
    <w:rsid w:val="00B27200"/>
    <w:rsid w:val="00B323BB"/>
    <w:rsid w:val="00B33AE4"/>
    <w:rsid w:val="00B34B43"/>
    <w:rsid w:val="00B3609D"/>
    <w:rsid w:val="00B374F6"/>
    <w:rsid w:val="00B421D7"/>
    <w:rsid w:val="00B42FB7"/>
    <w:rsid w:val="00B4328B"/>
    <w:rsid w:val="00B4721F"/>
    <w:rsid w:val="00B47FAB"/>
    <w:rsid w:val="00B5322C"/>
    <w:rsid w:val="00B5457B"/>
    <w:rsid w:val="00B550C3"/>
    <w:rsid w:val="00B5595E"/>
    <w:rsid w:val="00B56EB3"/>
    <w:rsid w:val="00B61712"/>
    <w:rsid w:val="00B6278D"/>
    <w:rsid w:val="00B62993"/>
    <w:rsid w:val="00B64325"/>
    <w:rsid w:val="00B656EC"/>
    <w:rsid w:val="00B65A88"/>
    <w:rsid w:val="00B66D1D"/>
    <w:rsid w:val="00B719DB"/>
    <w:rsid w:val="00B7261C"/>
    <w:rsid w:val="00B74F19"/>
    <w:rsid w:val="00B75579"/>
    <w:rsid w:val="00B76135"/>
    <w:rsid w:val="00B76E20"/>
    <w:rsid w:val="00B80D69"/>
    <w:rsid w:val="00B8285C"/>
    <w:rsid w:val="00B86A6D"/>
    <w:rsid w:val="00B91451"/>
    <w:rsid w:val="00B94DA4"/>
    <w:rsid w:val="00B969F8"/>
    <w:rsid w:val="00B97073"/>
    <w:rsid w:val="00BA01EA"/>
    <w:rsid w:val="00BA29DD"/>
    <w:rsid w:val="00BA306D"/>
    <w:rsid w:val="00BB0350"/>
    <w:rsid w:val="00BB047D"/>
    <w:rsid w:val="00BB1DCD"/>
    <w:rsid w:val="00BB46CB"/>
    <w:rsid w:val="00BB4A46"/>
    <w:rsid w:val="00BB62B6"/>
    <w:rsid w:val="00BB7AC7"/>
    <w:rsid w:val="00BC04CC"/>
    <w:rsid w:val="00BC2E45"/>
    <w:rsid w:val="00BC3157"/>
    <w:rsid w:val="00BC385C"/>
    <w:rsid w:val="00BC4AC7"/>
    <w:rsid w:val="00BC57E7"/>
    <w:rsid w:val="00BD11EE"/>
    <w:rsid w:val="00BD1F4F"/>
    <w:rsid w:val="00BD3310"/>
    <w:rsid w:val="00BD4B72"/>
    <w:rsid w:val="00BD4BB7"/>
    <w:rsid w:val="00BD4E82"/>
    <w:rsid w:val="00BD4F12"/>
    <w:rsid w:val="00BD601C"/>
    <w:rsid w:val="00BD610C"/>
    <w:rsid w:val="00BD64EF"/>
    <w:rsid w:val="00BD7344"/>
    <w:rsid w:val="00BE3CCD"/>
    <w:rsid w:val="00BE4BC0"/>
    <w:rsid w:val="00BF2B4C"/>
    <w:rsid w:val="00BF2D7C"/>
    <w:rsid w:val="00BF4F08"/>
    <w:rsid w:val="00BF7777"/>
    <w:rsid w:val="00C001E0"/>
    <w:rsid w:val="00C01229"/>
    <w:rsid w:val="00C01D03"/>
    <w:rsid w:val="00C02E6E"/>
    <w:rsid w:val="00C03329"/>
    <w:rsid w:val="00C0636E"/>
    <w:rsid w:val="00C065D4"/>
    <w:rsid w:val="00C07E37"/>
    <w:rsid w:val="00C101EE"/>
    <w:rsid w:val="00C11559"/>
    <w:rsid w:val="00C12463"/>
    <w:rsid w:val="00C13D30"/>
    <w:rsid w:val="00C14F92"/>
    <w:rsid w:val="00C15605"/>
    <w:rsid w:val="00C20EB5"/>
    <w:rsid w:val="00C22CBA"/>
    <w:rsid w:val="00C25003"/>
    <w:rsid w:val="00C255C3"/>
    <w:rsid w:val="00C273A2"/>
    <w:rsid w:val="00C307B4"/>
    <w:rsid w:val="00C330E2"/>
    <w:rsid w:val="00C35233"/>
    <w:rsid w:val="00C36478"/>
    <w:rsid w:val="00C3650B"/>
    <w:rsid w:val="00C366CA"/>
    <w:rsid w:val="00C36FDA"/>
    <w:rsid w:val="00C43166"/>
    <w:rsid w:val="00C434DF"/>
    <w:rsid w:val="00C437CC"/>
    <w:rsid w:val="00C44BA9"/>
    <w:rsid w:val="00C44BB4"/>
    <w:rsid w:val="00C455BD"/>
    <w:rsid w:val="00C45B1D"/>
    <w:rsid w:val="00C530DF"/>
    <w:rsid w:val="00C5422F"/>
    <w:rsid w:val="00C54774"/>
    <w:rsid w:val="00C55899"/>
    <w:rsid w:val="00C55CB9"/>
    <w:rsid w:val="00C565B0"/>
    <w:rsid w:val="00C61B62"/>
    <w:rsid w:val="00C6618F"/>
    <w:rsid w:val="00C67553"/>
    <w:rsid w:val="00C67D5B"/>
    <w:rsid w:val="00C70578"/>
    <w:rsid w:val="00C70E1E"/>
    <w:rsid w:val="00C777B4"/>
    <w:rsid w:val="00C77EC6"/>
    <w:rsid w:val="00C80941"/>
    <w:rsid w:val="00C821E9"/>
    <w:rsid w:val="00C822A1"/>
    <w:rsid w:val="00C83A38"/>
    <w:rsid w:val="00C87702"/>
    <w:rsid w:val="00C94742"/>
    <w:rsid w:val="00C96772"/>
    <w:rsid w:val="00C96D0B"/>
    <w:rsid w:val="00C97FD9"/>
    <w:rsid w:val="00CA0B35"/>
    <w:rsid w:val="00CA0BAF"/>
    <w:rsid w:val="00CA1C34"/>
    <w:rsid w:val="00CA5907"/>
    <w:rsid w:val="00CA62BB"/>
    <w:rsid w:val="00CB46B5"/>
    <w:rsid w:val="00CB543E"/>
    <w:rsid w:val="00CC1197"/>
    <w:rsid w:val="00CC2E7F"/>
    <w:rsid w:val="00CC7BCE"/>
    <w:rsid w:val="00CC7EFA"/>
    <w:rsid w:val="00CD0241"/>
    <w:rsid w:val="00CD0CEA"/>
    <w:rsid w:val="00CD2D3D"/>
    <w:rsid w:val="00CD3156"/>
    <w:rsid w:val="00CD3BD8"/>
    <w:rsid w:val="00CD49BF"/>
    <w:rsid w:val="00CD5EBF"/>
    <w:rsid w:val="00CD62BA"/>
    <w:rsid w:val="00CE043B"/>
    <w:rsid w:val="00CE045D"/>
    <w:rsid w:val="00CE169E"/>
    <w:rsid w:val="00CE6DE4"/>
    <w:rsid w:val="00CF0217"/>
    <w:rsid w:val="00CF2540"/>
    <w:rsid w:val="00CF3819"/>
    <w:rsid w:val="00CF543F"/>
    <w:rsid w:val="00CF55EA"/>
    <w:rsid w:val="00CF59DB"/>
    <w:rsid w:val="00CF7899"/>
    <w:rsid w:val="00D00FE0"/>
    <w:rsid w:val="00D02046"/>
    <w:rsid w:val="00D03F0A"/>
    <w:rsid w:val="00D049B8"/>
    <w:rsid w:val="00D054E9"/>
    <w:rsid w:val="00D05806"/>
    <w:rsid w:val="00D05B0C"/>
    <w:rsid w:val="00D05D62"/>
    <w:rsid w:val="00D06092"/>
    <w:rsid w:val="00D11BEE"/>
    <w:rsid w:val="00D12F86"/>
    <w:rsid w:val="00D13782"/>
    <w:rsid w:val="00D13868"/>
    <w:rsid w:val="00D13B0B"/>
    <w:rsid w:val="00D14582"/>
    <w:rsid w:val="00D14BCB"/>
    <w:rsid w:val="00D15DE4"/>
    <w:rsid w:val="00D171A6"/>
    <w:rsid w:val="00D17BAA"/>
    <w:rsid w:val="00D20DCA"/>
    <w:rsid w:val="00D218BB"/>
    <w:rsid w:val="00D21D12"/>
    <w:rsid w:val="00D22936"/>
    <w:rsid w:val="00D27582"/>
    <w:rsid w:val="00D27911"/>
    <w:rsid w:val="00D304CE"/>
    <w:rsid w:val="00D30A6D"/>
    <w:rsid w:val="00D30F12"/>
    <w:rsid w:val="00D34236"/>
    <w:rsid w:val="00D36215"/>
    <w:rsid w:val="00D405AF"/>
    <w:rsid w:val="00D42281"/>
    <w:rsid w:val="00D43BC6"/>
    <w:rsid w:val="00D44FCF"/>
    <w:rsid w:val="00D46D26"/>
    <w:rsid w:val="00D60128"/>
    <w:rsid w:val="00D60D8C"/>
    <w:rsid w:val="00D611EB"/>
    <w:rsid w:val="00D62A1D"/>
    <w:rsid w:val="00D65A8E"/>
    <w:rsid w:val="00D65C77"/>
    <w:rsid w:val="00D70190"/>
    <w:rsid w:val="00D705A8"/>
    <w:rsid w:val="00D71263"/>
    <w:rsid w:val="00D716D3"/>
    <w:rsid w:val="00D726FF"/>
    <w:rsid w:val="00D7359E"/>
    <w:rsid w:val="00D73DA3"/>
    <w:rsid w:val="00D73EA3"/>
    <w:rsid w:val="00D73EE9"/>
    <w:rsid w:val="00D810A8"/>
    <w:rsid w:val="00D83700"/>
    <w:rsid w:val="00D84751"/>
    <w:rsid w:val="00D84EE1"/>
    <w:rsid w:val="00D86939"/>
    <w:rsid w:val="00D86C0C"/>
    <w:rsid w:val="00D86DEF"/>
    <w:rsid w:val="00D90A2A"/>
    <w:rsid w:val="00D9398E"/>
    <w:rsid w:val="00D95724"/>
    <w:rsid w:val="00D968FC"/>
    <w:rsid w:val="00DA0C03"/>
    <w:rsid w:val="00DA51EA"/>
    <w:rsid w:val="00DA7879"/>
    <w:rsid w:val="00DA7A9F"/>
    <w:rsid w:val="00DB2833"/>
    <w:rsid w:val="00DB3171"/>
    <w:rsid w:val="00DB5516"/>
    <w:rsid w:val="00DB6D29"/>
    <w:rsid w:val="00DB6E7C"/>
    <w:rsid w:val="00DC1F9E"/>
    <w:rsid w:val="00DC25F6"/>
    <w:rsid w:val="00DC2685"/>
    <w:rsid w:val="00DC407E"/>
    <w:rsid w:val="00DC5816"/>
    <w:rsid w:val="00DC590E"/>
    <w:rsid w:val="00DC5ED7"/>
    <w:rsid w:val="00DC6F48"/>
    <w:rsid w:val="00DC7402"/>
    <w:rsid w:val="00DC745C"/>
    <w:rsid w:val="00DD059E"/>
    <w:rsid w:val="00DD302F"/>
    <w:rsid w:val="00DD32BC"/>
    <w:rsid w:val="00DD49A9"/>
    <w:rsid w:val="00DD58B6"/>
    <w:rsid w:val="00DD70E0"/>
    <w:rsid w:val="00DD758C"/>
    <w:rsid w:val="00DE0AD9"/>
    <w:rsid w:val="00DE0F49"/>
    <w:rsid w:val="00DE12D7"/>
    <w:rsid w:val="00DE35B8"/>
    <w:rsid w:val="00DE5280"/>
    <w:rsid w:val="00DE78E8"/>
    <w:rsid w:val="00DF1A06"/>
    <w:rsid w:val="00DF1E2D"/>
    <w:rsid w:val="00DF50FC"/>
    <w:rsid w:val="00E012C4"/>
    <w:rsid w:val="00E016FD"/>
    <w:rsid w:val="00E01DB4"/>
    <w:rsid w:val="00E029BA"/>
    <w:rsid w:val="00E02FEA"/>
    <w:rsid w:val="00E0306E"/>
    <w:rsid w:val="00E04979"/>
    <w:rsid w:val="00E04CF7"/>
    <w:rsid w:val="00E061A0"/>
    <w:rsid w:val="00E062CB"/>
    <w:rsid w:val="00E07583"/>
    <w:rsid w:val="00E07B4C"/>
    <w:rsid w:val="00E11383"/>
    <w:rsid w:val="00E11D63"/>
    <w:rsid w:val="00E12422"/>
    <w:rsid w:val="00E1389F"/>
    <w:rsid w:val="00E14753"/>
    <w:rsid w:val="00E151A3"/>
    <w:rsid w:val="00E157F0"/>
    <w:rsid w:val="00E15CAA"/>
    <w:rsid w:val="00E16554"/>
    <w:rsid w:val="00E169A9"/>
    <w:rsid w:val="00E174AB"/>
    <w:rsid w:val="00E22B18"/>
    <w:rsid w:val="00E24735"/>
    <w:rsid w:val="00E26308"/>
    <w:rsid w:val="00E268B7"/>
    <w:rsid w:val="00E27A7A"/>
    <w:rsid w:val="00E30749"/>
    <w:rsid w:val="00E34757"/>
    <w:rsid w:val="00E3558D"/>
    <w:rsid w:val="00E37C0E"/>
    <w:rsid w:val="00E42264"/>
    <w:rsid w:val="00E42D25"/>
    <w:rsid w:val="00E42DF8"/>
    <w:rsid w:val="00E4424B"/>
    <w:rsid w:val="00E44719"/>
    <w:rsid w:val="00E46844"/>
    <w:rsid w:val="00E511FF"/>
    <w:rsid w:val="00E515BD"/>
    <w:rsid w:val="00E51C6C"/>
    <w:rsid w:val="00E5200F"/>
    <w:rsid w:val="00E56DE8"/>
    <w:rsid w:val="00E57779"/>
    <w:rsid w:val="00E6042B"/>
    <w:rsid w:val="00E614A9"/>
    <w:rsid w:val="00E62223"/>
    <w:rsid w:val="00E623F2"/>
    <w:rsid w:val="00E628AD"/>
    <w:rsid w:val="00E6373A"/>
    <w:rsid w:val="00E6675B"/>
    <w:rsid w:val="00E732A1"/>
    <w:rsid w:val="00E74156"/>
    <w:rsid w:val="00E75483"/>
    <w:rsid w:val="00E76288"/>
    <w:rsid w:val="00E76B4D"/>
    <w:rsid w:val="00E80FA6"/>
    <w:rsid w:val="00E81735"/>
    <w:rsid w:val="00E81E13"/>
    <w:rsid w:val="00E834C5"/>
    <w:rsid w:val="00E847DE"/>
    <w:rsid w:val="00E86CE2"/>
    <w:rsid w:val="00E9428D"/>
    <w:rsid w:val="00E9582D"/>
    <w:rsid w:val="00EA2E7A"/>
    <w:rsid w:val="00EA3B6B"/>
    <w:rsid w:val="00EA3CDE"/>
    <w:rsid w:val="00EA4C76"/>
    <w:rsid w:val="00EA6B1B"/>
    <w:rsid w:val="00EB0B31"/>
    <w:rsid w:val="00EB10E6"/>
    <w:rsid w:val="00EB353D"/>
    <w:rsid w:val="00EB380C"/>
    <w:rsid w:val="00EB3BFF"/>
    <w:rsid w:val="00EB3EB5"/>
    <w:rsid w:val="00EB3F16"/>
    <w:rsid w:val="00EB54B2"/>
    <w:rsid w:val="00EB56A6"/>
    <w:rsid w:val="00EB7AF0"/>
    <w:rsid w:val="00EC1600"/>
    <w:rsid w:val="00EC3291"/>
    <w:rsid w:val="00EC33C4"/>
    <w:rsid w:val="00EC341A"/>
    <w:rsid w:val="00EC3EA0"/>
    <w:rsid w:val="00EC3F36"/>
    <w:rsid w:val="00EC4BDD"/>
    <w:rsid w:val="00EC52C8"/>
    <w:rsid w:val="00EC70A4"/>
    <w:rsid w:val="00ED1444"/>
    <w:rsid w:val="00ED1BCD"/>
    <w:rsid w:val="00ED293D"/>
    <w:rsid w:val="00ED2F0D"/>
    <w:rsid w:val="00ED2FD9"/>
    <w:rsid w:val="00ED3EDC"/>
    <w:rsid w:val="00ED67A9"/>
    <w:rsid w:val="00ED6BCB"/>
    <w:rsid w:val="00ED7254"/>
    <w:rsid w:val="00ED7BB3"/>
    <w:rsid w:val="00EE0350"/>
    <w:rsid w:val="00EE07D8"/>
    <w:rsid w:val="00EE0CDD"/>
    <w:rsid w:val="00EE1D74"/>
    <w:rsid w:val="00EE249E"/>
    <w:rsid w:val="00EE3291"/>
    <w:rsid w:val="00EE79C2"/>
    <w:rsid w:val="00EE7A30"/>
    <w:rsid w:val="00EE7C1E"/>
    <w:rsid w:val="00EF1BD3"/>
    <w:rsid w:val="00EF3F10"/>
    <w:rsid w:val="00EF575C"/>
    <w:rsid w:val="00F03395"/>
    <w:rsid w:val="00F11E4F"/>
    <w:rsid w:val="00F127C6"/>
    <w:rsid w:val="00F134EA"/>
    <w:rsid w:val="00F161F1"/>
    <w:rsid w:val="00F1658C"/>
    <w:rsid w:val="00F16632"/>
    <w:rsid w:val="00F17C7F"/>
    <w:rsid w:val="00F17DAF"/>
    <w:rsid w:val="00F21E46"/>
    <w:rsid w:val="00F2252C"/>
    <w:rsid w:val="00F23A85"/>
    <w:rsid w:val="00F25DF4"/>
    <w:rsid w:val="00F25FFC"/>
    <w:rsid w:val="00F262ED"/>
    <w:rsid w:val="00F2688D"/>
    <w:rsid w:val="00F2711E"/>
    <w:rsid w:val="00F27253"/>
    <w:rsid w:val="00F27C39"/>
    <w:rsid w:val="00F30181"/>
    <w:rsid w:val="00F3053E"/>
    <w:rsid w:val="00F308A6"/>
    <w:rsid w:val="00F33EF7"/>
    <w:rsid w:val="00F40425"/>
    <w:rsid w:val="00F41354"/>
    <w:rsid w:val="00F4171C"/>
    <w:rsid w:val="00F429C0"/>
    <w:rsid w:val="00F43275"/>
    <w:rsid w:val="00F44468"/>
    <w:rsid w:val="00F51E74"/>
    <w:rsid w:val="00F52E5D"/>
    <w:rsid w:val="00F54621"/>
    <w:rsid w:val="00F55E46"/>
    <w:rsid w:val="00F56717"/>
    <w:rsid w:val="00F6065A"/>
    <w:rsid w:val="00F60B66"/>
    <w:rsid w:val="00F60F9A"/>
    <w:rsid w:val="00F61776"/>
    <w:rsid w:val="00F61860"/>
    <w:rsid w:val="00F6379C"/>
    <w:rsid w:val="00F672AF"/>
    <w:rsid w:val="00F70B16"/>
    <w:rsid w:val="00F71BC1"/>
    <w:rsid w:val="00F71E8B"/>
    <w:rsid w:val="00F73318"/>
    <w:rsid w:val="00F741EA"/>
    <w:rsid w:val="00F762C0"/>
    <w:rsid w:val="00F77C04"/>
    <w:rsid w:val="00F81BAA"/>
    <w:rsid w:val="00F867DD"/>
    <w:rsid w:val="00F86D84"/>
    <w:rsid w:val="00F94E0D"/>
    <w:rsid w:val="00F9732E"/>
    <w:rsid w:val="00F97B1C"/>
    <w:rsid w:val="00FA177D"/>
    <w:rsid w:val="00FA1F3F"/>
    <w:rsid w:val="00FA395B"/>
    <w:rsid w:val="00FA4C9C"/>
    <w:rsid w:val="00FA660E"/>
    <w:rsid w:val="00FA7C4C"/>
    <w:rsid w:val="00FB1B65"/>
    <w:rsid w:val="00FB2C06"/>
    <w:rsid w:val="00FB60E2"/>
    <w:rsid w:val="00FC0861"/>
    <w:rsid w:val="00FC3CB6"/>
    <w:rsid w:val="00FC4A34"/>
    <w:rsid w:val="00FC5B79"/>
    <w:rsid w:val="00FD0843"/>
    <w:rsid w:val="00FD0AD0"/>
    <w:rsid w:val="00FD0F5A"/>
    <w:rsid w:val="00FD335C"/>
    <w:rsid w:val="00FD508E"/>
    <w:rsid w:val="00FD51D5"/>
    <w:rsid w:val="00FD60FA"/>
    <w:rsid w:val="00FD6A36"/>
    <w:rsid w:val="00FD72B7"/>
    <w:rsid w:val="00FD7538"/>
    <w:rsid w:val="00FD764B"/>
    <w:rsid w:val="00FE1681"/>
    <w:rsid w:val="00FE1C95"/>
    <w:rsid w:val="00FE3A4A"/>
    <w:rsid w:val="00FE3A76"/>
    <w:rsid w:val="00FE5CB8"/>
    <w:rsid w:val="00FE6172"/>
    <w:rsid w:val="00FE73CE"/>
    <w:rsid w:val="00FF2E47"/>
    <w:rsid w:val="00FF3705"/>
    <w:rsid w:val="00FF40F5"/>
    <w:rsid w:val="00FF4559"/>
    <w:rsid w:val="00FF495D"/>
    <w:rsid w:val="00FF4A9A"/>
    <w:rsid w:val="00FF5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EB"/>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0636E"/>
    <w:pPr>
      <w:jc w:val="center"/>
      <w:outlineLvl w:val="0"/>
    </w:pPr>
    <w:rPr>
      <w:rFonts w:cs="Arial"/>
      <w:b/>
      <w:sz w:val="24"/>
      <w:szCs w:val="24"/>
    </w:rPr>
  </w:style>
  <w:style w:type="paragraph" w:styleId="Heading2">
    <w:name w:val="heading 2"/>
    <w:basedOn w:val="Normal"/>
    <w:next w:val="Normal"/>
    <w:link w:val="Heading2Char"/>
    <w:uiPriority w:val="9"/>
    <w:unhideWhenUsed/>
    <w:qFormat/>
    <w:rsid w:val="00551462"/>
    <w:pPr>
      <w:widowControl w:val="0"/>
      <w:spacing w:after="240"/>
      <w:jc w:val="both"/>
      <w:outlineLvl w:val="1"/>
    </w:pPr>
    <w:rPr>
      <w:rFonts w:cs="Arial"/>
      <w:b/>
      <w:spacing w:val="10"/>
      <w:szCs w:val="22"/>
    </w:rPr>
  </w:style>
  <w:style w:type="paragraph" w:styleId="Heading3">
    <w:name w:val="heading 3"/>
    <w:basedOn w:val="Normal"/>
    <w:next w:val="Normal"/>
    <w:link w:val="Heading3Char"/>
    <w:uiPriority w:val="9"/>
    <w:unhideWhenUsed/>
    <w:qFormat/>
    <w:rsid w:val="00551462"/>
    <w:pPr>
      <w:widowControl w:val="0"/>
      <w:spacing w:before="120" w:after="120" w:line="360" w:lineRule="auto"/>
      <w:jc w:val="both"/>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6E"/>
    <w:rPr>
      <w:rFonts w:ascii="Arial" w:eastAsia="Times New Roman" w:hAnsi="Arial" w:cs="Arial"/>
      <w:b/>
      <w:sz w:val="24"/>
      <w:szCs w:val="24"/>
    </w:rPr>
  </w:style>
  <w:style w:type="paragraph" w:styleId="Header">
    <w:name w:val="header"/>
    <w:basedOn w:val="Normal"/>
    <w:link w:val="HeaderChar"/>
    <w:unhideWhenUsed/>
    <w:rsid w:val="00877AEB"/>
    <w:pPr>
      <w:tabs>
        <w:tab w:val="center" w:pos="4153"/>
        <w:tab w:val="right" w:pos="8306"/>
      </w:tabs>
    </w:pPr>
  </w:style>
  <w:style w:type="character" w:customStyle="1" w:styleId="HeaderChar">
    <w:name w:val="Header Char"/>
    <w:basedOn w:val="DefaultParagraphFont"/>
    <w:link w:val="Header"/>
    <w:rsid w:val="00877AEB"/>
    <w:rPr>
      <w:rFonts w:ascii="Arial" w:eastAsia="Times New Roman" w:hAnsi="Arial" w:cs="Times New Roman"/>
      <w:szCs w:val="20"/>
    </w:rPr>
  </w:style>
  <w:style w:type="paragraph" w:customStyle="1" w:styleId="Headersub">
    <w:name w:val="Header sub"/>
    <w:basedOn w:val="Normal"/>
    <w:rsid w:val="00877AEB"/>
    <w:pPr>
      <w:spacing w:after="1240"/>
    </w:pPr>
    <w:rPr>
      <w:sz w:val="36"/>
    </w:rPr>
  </w:style>
  <w:style w:type="paragraph" w:styleId="ListParagraph">
    <w:name w:val="List Paragraph"/>
    <w:basedOn w:val="Normal"/>
    <w:link w:val="ListParagraphChar"/>
    <w:uiPriority w:val="34"/>
    <w:qFormat/>
    <w:rsid w:val="00877AEB"/>
    <w:pPr>
      <w:ind w:left="720"/>
      <w:contextualSpacing/>
    </w:pPr>
  </w:style>
  <w:style w:type="character" w:styleId="Hyperlink">
    <w:name w:val="Hyperlink"/>
    <w:basedOn w:val="DefaultParagraphFont"/>
    <w:uiPriority w:val="99"/>
    <w:unhideWhenUsed/>
    <w:rsid w:val="00877AEB"/>
    <w:rPr>
      <w:color w:val="0000FF" w:themeColor="hyperlink"/>
      <w:u w:val="single"/>
    </w:rPr>
  </w:style>
  <w:style w:type="character" w:styleId="CommentReference">
    <w:name w:val="annotation reference"/>
    <w:basedOn w:val="DefaultParagraphFont"/>
    <w:semiHidden/>
    <w:unhideWhenUsed/>
    <w:rsid w:val="00877AEB"/>
    <w:rPr>
      <w:sz w:val="16"/>
      <w:szCs w:val="16"/>
    </w:rPr>
  </w:style>
  <w:style w:type="paragraph" w:styleId="CommentText">
    <w:name w:val="annotation text"/>
    <w:basedOn w:val="Normal"/>
    <w:link w:val="CommentTextChar"/>
    <w:semiHidden/>
    <w:unhideWhenUsed/>
    <w:rsid w:val="00877AEB"/>
    <w:rPr>
      <w:sz w:val="20"/>
    </w:rPr>
  </w:style>
  <w:style w:type="character" w:customStyle="1" w:styleId="CommentTextChar">
    <w:name w:val="Comment Text Char"/>
    <w:basedOn w:val="DefaultParagraphFont"/>
    <w:link w:val="CommentText"/>
    <w:semiHidden/>
    <w:rsid w:val="00877AEB"/>
    <w:rPr>
      <w:rFonts w:ascii="Arial" w:eastAsia="Times New Roman" w:hAnsi="Arial" w:cs="Times New Roman"/>
      <w:sz w:val="20"/>
      <w:szCs w:val="20"/>
    </w:rPr>
  </w:style>
  <w:style w:type="paragraph" w:styleId="NoSpacing">
    <w:name w:val="No Spacing"/>
    <w:uiPriority w:val="1"/>
    <w:qFormat/>
    <w:rsid w:val="00877AEB"/>
    <w:pPr>
      <w:spacing w:after="0" w:line="240" w:lineRule="auto"/>
    </w:pPr>
    <w:rPr>
      <w:rFonts w:ascii="Arial" w:eastAsia="Times New Roman" w:hAnsi="Arial" w:cs="Times New Roman"/>
      <w:szCs w:val="20"/>
    </w:rPr>
  </w:style>
  <w:style w:type="paragraph" w:customStyle="1" w:styleId="adam">
    <w:name w:val="adam"/>
    <w:basedOn w:val="ListParagraph"/>
    <w:link w:val="adamChar"/>
    <w:qFormat/>
    <w:rsid w:val="00877AEB"/>
    <w:pPr>
      <w:widowControl w:val="0"/>
      <w:numPr>
        <w:numId w:val="5"/>
      </w:numPr>
      <w:spacing w:before="120" w:after="120" w:line="360" w:lineRule="auto"/>
    </w:pPr>
    <w:rPr>
      <w:rFonts w:cs="Arial"/>
    </w:rPr>
  </w:style>
  <w:style w:type="character" w:customStyle="1" w:styleId="ListParagraphChar">
    <w:name w:val="List Paragraph Char"/>
    <w:basedOn w:val="DefaultParagraphFont"/>
    <w:link w:val="ListParagraph"/>
    <w:uiPriority w:val="34"/>
    <w:rsid w:val="00877AEB"/>
    <w:rPr>
      <w:rFonts w:ascii="Arial" w:eastAsia="Times New Roman" w:hAnsi="Arial" w:cs="Times New Roman"/>
      <w:szCs w:val="20"/>
    </w:rPr>
  </w:style>
  <w:style w:type="character" w:customStyle="1" w:styleId="adamChar">
    <w:name w:val="adam Char"/>
    <w:basedOn w:val="ListParagraphChar"/>
    <w:link w:val="adam"/>
    <w:rsid w:val="00877AEB"/>
    <w:rPr>
      <w:rFonts w:ascii="Arial" w:eastAsia="Times New Roman" w:hAnsi="Arial" w:cs="Arial"/>
      <w:szCs w:val="20"/>
    </w:rPr>
  </w:style>
  <w:style w:type="paragraph" w:customStyle="1" w:styleId="Style1">
    <w:name w:val="Style1"/>
    <w:basedOn w:val="ListParagraph"/>
    <w:link w:val="Style1Char"/>
    <w:qFormat/>
    <w:rsid w:val="00877AEB"/>
    <w:pPr>
      <w:widowControl w:val="0"/>
      <w:numPr>
        <w:numId w:val="7"/>
      </w:numPr>
      <w:spacing w:before="120" w:after="120" w:line="360" w:lineRule="auto"/>
    </w:pPr>
    <w:rPr>
      <w:rFonts w:cs="Arial"/>
    </w:rPr>
  </w:style>
  <w:style w:type="character" w:customStyle="1" w:styleId="Style1Char">
    <w:name w:val="Style1 Char"/>
    <w:basedOn w:val="ListParagraphChar"/>
    <w:link w:val="Style1"/>
    <w:rsid w:val="00877AEB"/>
    <w:rPr>
      <w:rFonts w:ascii="Arial" w:eastAsia="Times New Roman" w:hAnsi="Arial" w:cs="Arial"/>
      <w:szCs w:val="20"/>
    </w:rPr>
  </w:style>
  <w:style w:type="paragraph" w:styleId="BalloonText">
    <w:name w:val="Balloon Text"/>
    <w:basedOn w:val="Normal"/>
    <w:link w:val="BalloonTextChar"/>
    <w:uiPriority w:val="99"/>
    <w:semiHidden/>
    <w:unhideWhenUsed/>
    <w:rsid w:val="00877AEB"/>
    <w:rPr>
      <w:rFonts w:ascii="Tahoma" w:hAnsi="Tahoma" w:cs="Tahoma"/>
      <w:sz w:val="16"/>
      <w:szCs w:val="16"/>
    </w:rPr>
  </w:style>
  <w:style w:type="character" w:customStyle="1" w:styleId="BalloonTextChar">
    <w:name w:val="Balloon Text Char"/>
    <w:basedOn w:val="DefaultParagraphFont"/>
    <w:link w:val="BalloonText"/>
    <w:uiPriority w:val="99"/>
    <w:semiHidden/>
    <w:rsid w:val="00877AEB"/>
    <w:rPr>
      <w:rFonts w:ascii="Tahoma" w:eastAsia="Times New Roman" w:hAnsi="Tahoma" w:cs="Tahoma"/>
      <w:sz w:val="16"/>
      <w:szCs w:val="16"/>
    </w:rPr>
  </w:style>
  <w:style w:type="paragraph" w:styleId="Footer">
    <w:name w:val="footer"/>
    <w:basedOn w:val="Normal"/>
    <w:link w:val="FooterChar"/>
    <w:uiPriority w:val="99"/>
    <w:unhideWhenUsed/>
    <w:rsid w:val="00943AE8"/>
    <w:pPr>
      <w:tabs>
        <w:tab w:val="center" w:pos="4513"/>
        <w:tab w:val="right" w:pos="9026"/>
      </w:tabs>
    </w:pPr>
  </w:style>
  <w:style w:type="character" w:customStyle="1" w:styleId="FooterChar">
    <w:name w:val="Footer Char"/>
    <w:basedOn w:val="DefaultParagraphFont"/>
    <w:link w:val="Footer"/>
    <w:uiPriority w:val="99"/>
    <w:rsid w:val="00943AE8"/>
    <w:rPr>
      <w:rFonts w:ascii="Arial" w:eastAsia="Times New Roman" w:hAnsi="Arial" w:cs="Times New Roman"/>
      <w:szCs w:val="20"/>
    </w:rPr>
  </w:style>
  <w:style w:type="character" w:customStyle="1" w:styleId="Heading2Char">
    <w:name w:val="Heading 2 Char"/>
    <w:basedOn w:val="DefaultParagraphFont"/>
    <w:link w:val="Heading2"/>
    <w:uiPriority w:val="9"/>
    <w:rsid w:val="00551462"/>
    <w:rPr>
      <w:rFonts w:ascii="Arial" w:eastAsia="Times New Roman" w:hAnsi="Arial" w:cs="Arial"/>
      <w:b/>
      <w:spacing w:val="10"/>
    </w:rPr>
  </w:style>
  <w:style w:type="character" w:customStyle="1" w:styleId="Heading3Char">
    <w:name w:val="Heading 3 Char"/>
    <w:basedOn w:val="DefaultParagraphFont"/>
    <w:link w:val="Heading3"/>
    <w:uiPriority w:val="9"/>
    <w:rsid w:val="00551462"/>
    <w:rPr>
      <w:rFonts w:ascii="Arial" w:eastAsia="Times New Roman"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EB"/>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0636E"/>
    <w:pPr>
      <w:jc w:val="center"/>
      <w:outlineLvl w:val="0"/>
    </w:pPr>
    <w:rPr>
      <w:rFonts w:cs="Arial"/>
      <w:b/>
      <w:sz w:val="24"/>
      <w:szCs w:val="24"/>
    </w:rPr>
  </w:style>
  <w:style w:type="paragraph" w:styleId="Heading2">
    <w:name w:val="heading 2"/>
    <w:basedOn w:val="Normal"/>
    <w:next w:val="Normal"/>
    <w:link w:val="Heading2Char"/>
    <w:uiPriority w:val="9"/>
    <w:unhideWhenUsed/>
    <w:qFormat/>
    <w:rsid w:val="00551462"/>
    <w:pPr>
      <w:widowControl w:val="0"/>
      <w:spacing w:after="240"/>
      <w:jc w:val="both"/>
      <w:outlineLvl w:val="1"/>
    </w:pPr>
    <w:rPr>
      <w:rFonts w:cs="Arial"/>
      <w:b/>
      <w:spacing w:val="10"/>
      <w:szCs w:val="22"/>
    </w:rPr>
  </w:style>
  <w:style w:type="paragraph" w:styleId="Heading3">
    <w:name w:val="heading 3"/>
    <w:basedOn w:val="Normal"/>
    <w:next w:val="Normal"/>
    <w:link w:val="Heading3Char"/>
    <w:uiPriority w:val="9"/>
    <w:unhideWhenUsed/>
    <w:qFormat/>
    <w:rsid w:val="00551462"/>
    <w:pPr>
      <w:widowControl w:val="0"/>
      <w:spacing w:before="120" w:after="120" w:line="360" w:lineRule="auto"/>
      <w:jc w:val="both"/>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6E"/>
    <w:rPr>
      <w:rFonts w:ascii="Arial" w:eastAsia="Times New Roman" w:hAnsi="Arial" w:cs="Arial"/>
      <w:b/>
      <w:sz w:val="24"/>
      <w:szCs w:val="24"/>
    </w:rPr>
  </w:style>
  <w:style w:type="paragraph" w:styleId="Header">
    <w:name w:val="header"/>
    <w:basedOn w:val="Normal"/>
    <w:link w:val="HeaderChar"/>
    <w:unhideWhenUsed/>
    <w:rsid w:val="00877AEB"/>
    <w:pPr>
      <w:tabs>
        <w:tab w:val="center" w:pos="4153"/>
        <w:tab w:val="right" w:pos="8306"/>
      </w:tabs>
    </w:pPr>
  </w:style>
  <w:style w:type="character" w:customStyle="1" w:styleId="HeaderChar">
    <w:name w:val="Header Char"/>
    <w:basedOn w:val="DefaultParagraphFont"/>
    <w:link w:val="Header"/>
    <w:rsid w:val="00877AEB"/>
    <w:rPr>
      <w:rFonts w:ascii="Arial" w:eastAsia="Times New Roman" w:hAnsi="Arial" w:cs="Times New Roman"/>
      <w:szCs w:val="20"/>
    </w:rPr>
  </w:style>
  <w:style w:type="paragraph" w:customStyle="1" w:styleId="Headersub">
    <w:name w:val="Header sub"/>
    <w:basedOn w:val="Normal"/>
    <w:rsid w:val="00877AEB"/>
    <w:pPr>
      <w:spacing w:after="1240"/>
    </w:pPr>
    <w:rPr>
      <w:sz w:val="36"/>
    </w:rPr>
  </w:style>
  <w:style w:type="paragraph" w:styleId="ListParagraph">
    <w:name w:val="List Paragraph"/>
    <w:basedOn w:val="Normal"/>
    <w:link w:val="ListParagraphChar"/>
    <w:uiPriority w:val="34"/>
    <w:qFormat/>
    <w:rsid w:val="00877AEB"/>
    <w:pPr>
      <w:ind w:left="720"/>
      <w:contextualSpacing/>
    </w:pPr>
  </w:style>
  <w:style w:type="character" w:styleId="Hyperlink">
    <w:name w:val="Hyperlink"/>
    <w:basedOn w:val="DefaultParagraphFont"/>
    <w:uiPriority w:val="99"/>
    <w:unhideWhenUsed/>
    <w:rsid w:val="00877AEB"/>
    <w:rPr>
      <w:color w:val="0000FF" w:themeColor="hyperlink"/>
      <w:u w:val="single"/>
    </w:rPr>
  </w:style>
  <w:style w:type="character" w:styleId="CommentReference">
    <w:name w:val="annotation reference"/>
    <w:basedOn w:val="DefaultParagraphFont"/>
    <w:semiHidden/>
    <w:unhideWhenUsed/>
    <w:rsid w:val="00877AEB"/>
    <w:rPr>
      <w:sz w:val="16"/>
      <w:szCs w:val="16"/>
    </w:rPr>
  </w:style>
  <w:style w:type="paragraph" w:styleId="CommentText">
    <w:name w:val="annotation text"/>
    <w:basedOn w:val="Normal"/>
    <w:link w:val="CommentTextChar"/>
    <w:semiHidden/>
    <w:unhideWhenUsed/>
    <w:rsid w:val="00877AEB"/>
    <w:rPr>
      <w:sz w:val="20"/>
    </w:rPr>
  </w:style>
  <w:style w:type="character" w:customStyle="1" w:styleId="CommentTextChar">
    <w:name w:val="Comment Text Char"/>
    <w:basedOn w:val="DefaultParagraphFont"/>
    <w:link w:val="CommentText"/>
    <w:semiHidden/>
    <w:rsid w:val="00877AEB"/>
    <w:rPr>
      <w:rFonts w:ascii="Arial" w:eastAsia="Times New Roman" w:hAnsi="Arial" w:cs="Times New Roman"/>
      <w:sz w:val="20"/>
      <w:szCs w:val="20"/>
    </w:rPr>
  </w:style>
  <w:style w:type="paragraph" w:styleId="NoSpacing">
    <w:name w:val="No Spacing"/>
    <w:uiPriority w:val="1"/>
    <w:qFormat/>
    <w:rsid w:val="00877AEB"/>
    <w:pPr>
      <w:spacing w:after="0" w:line="240" w:lineRule="auto"/>
    </w:pPr>
    <w:rPr>
      <w:rFonts w:ascii="Arial" w:eastAsia="Times New Roman" w:hAnsi="Arial" w:cs="Times New Roman"/>
      <w:szCs w:val="20"/>
    </w:rPr>
  </w:style>
  <w:style w:type="paragraph" w:customStyle="1" w:styleId="adam">
    <w:name w:val="adam"/>
    <w:basedOn w:val="ListParagraph"/>
    <w:link w:val="adamChar"/>
    <w:qFormat/>
    <w:rsid w:val="00877AEB"/>
    <w:pPr>
      <w:widowControl w:val="0"/>
      <w:numPr>
        <w:numId w:val="5"/>
      </w:numPr>
      <w:spacing w:before="120" w:after="120" w:line="360" w:lineRule="auto"/>
    </w:pPr>
    <w:rPr>
      <w:rFonts w:cs="Arial"/>
    </w:rPr>
  </w:style>
  <w:style w:type="character" w:customStyle="1" w:styleId="ListParagraphChar">
    <w:name w:val="List Paragraph Char"/>
    <w:basedOn w:val="DefaultParagraphFont"/>
    <w:link w:val="ListParagraph"/>
    <w:uiPriority w:val="34"/>
    <w:rsid w:val="00877AEB"/>
    <w:rPr>
      <w:rFonts w:ascii="Arial" w:eastAsia="Times New Roman" w:hAnsi="Arial" w:cs="Times New Roman"/>
      <w:szCs w:val="20"/>
    </w:rPr>
  </w:style>
  <w:style w:type="character" w:customStyle="1" w:styleId="adamChar">
    <w:name w:val="adam Char"/>
    <w:basedOn w:val="ListParagraphChar"/>
    <w:link w:val="adam"/>
    <w:rsid w:val="00877AEB"/>
    <w:rPr>
      <w:rFonts w:ascii="Arial" w:eastAsia="Times New Roman" w:hAnsi="Arial" w:cs="Arial"/>
      <w:szCs w:val="20"/>
    </w:rPr>
  </w:style>
  <w:style w:type="paragraph" w:customStyle="1" w:styleId="Style1">
    <w:name w:val="Style1"/>
    <w:basedOn w:val="ListParagraph"/>
    <w:link w:val="Style1Char"/>
    <w:qFormat/>
    <w:rsid w:val="00877AEB"/>
    <w:pPr>
      <w:widowControl w:val="0"/>
      <w:numPr>
        <w:numId w:val="7"/>
      </w:numPr>
      <w:spacing w:before="120" w:after="120" w:line="360" w:lineRule="auto"/>
    </w:pPr>
    <w:rPr>
      <w:rFonts w:cs="Arial"/>
    </w:rPr>
  </w:style>
  <w:style w:type="character" w:customStyle="1" w:styleId="Style1Char">
    <w:name w:val="Style1 Char"/>
    <w:basedOn w:val="ListParagraphChar"/>
    <w:link w:val="Style1"/>
    <w:rsid w:val="00877AEB"/>
    <w:rPr>
      <w:rFonts w:ascii="Arial" w:eastAsia="Times New Roman" w:hAnsi="Arial" w:cs="Arial"/>
      <w:szCs w:val="20"/>
    </w:rPr>
  </w:style>
  <w:style w:type="paragraph" w:styleId="BalloonText">
    <w:name w:val="Balloon Text"/>
    <w:basedOn w:val="Normal"/>
    <w:link w:val="BalloonTextChar"/>
    <w:uiPriority w:val="99"/>
    <w:semiHidden/>
    <w:unhideWhenUsed/>
    <w:rsid w:val="00877AEB"/>
    <w:rPr>
      <w:rFonts w:ascii="Tahoma" w:hAnsi="Tahoma" w:cs="Tahoma"/>
      <w:sz w:val="16"/>
      <w:szCs w:val="16"/>
    </w:rPr>
  </w:style>
  <w:style w:type="character" w:customStyle="1" w:styleId="BalloonTextChar">
    <w:name w:val="Balloon Text Char"/>
    <w:basedOn w:val="DefaultParagraphFont"/>
    <w:link w:val="BalloonText"/>
    <w:uiPriority w:val="99"/>
    <w:semiHidden/>
    <w:rsid w:val="00877AEB"/>
    <w:rPr>
      <w:rFonts w:ascii="Tahoma" w:eastAsia="Times New Roman" w:hAnsi="Tahoma" w:cs="Tahoma"/>
      <w:sz w:val="16"/>
      <w:szCs w:val="16"/>
    </w:rPr>
  </w:style>
  <w:style w:type="paragraph" w:styleId="Footer">
    <w:name w:val="footer"/>
    <w:basedOn w:val="Normal"/>
    <w:link w:val="FooterChar"/>
    <w:uiPriority w:val="99"/>
    <w:unhideWhenUsed/>
    <w:rsid w:val="00943AE8"/>
    <w:pPr>
      <w:tabs>
        <w:tab w:val="center" w:pos="4513"/>
        <w:tab w:val="right" w:pos="9026"/>
      </w:tabs>
    </w:pPr>
  </w:style>
  <w:style w:type="character" w:customStyle="1" w:styleId="FooterChar">
    <w:name w:val="Footer Char"/>
    <w:basedOn w:val="DefaultParagraphFont"/>
    <w:link w:val="Footer"/>
    <w:uiPriority w:val="99"/>
    <w:rsid w:val="00943AE8"/>
    <w:rPr>
      <w:rFonts w:ascii="Arial" w:eastAsia="Times New Roman" w:hAnsi="Arial" w:cs="Times New Roman"/>
      <w:szCs w:val="20"/>
    </w:rPr>
  </w:style>
  <w:style w:type="character" w:customStyle="1" w:styleId="Heading2Char">
    <w:name w:val="Heading 2 Char"/>
    <w:basedOn w:val="DefaultParagraphFont"/>
    <w:link w:val="Heading2"/>
    <w:uiPriority w:val="9"/>
    <w:rsid w:val="00551462"/>
    <w:rPr>
      <w:rFonts w:ascii="Arial" w:eastAsia="Times New Roman" w:hAnsi="Arial" w:cs="Arial"/>
      <w:b/>
      <w:spacing w:val="10"/>
    </w:rPr>
  </w:style>
  <w:style w:type="character" w:customStyle="1" w:styleId="Heading3Char">
    <w:name w:val="Heading 3 Char"/>
    <w:basedOn w:val="DefaultParagraphFont"/>
    <w:link w:val="Heading3"/>
    <w:uiPriority w:val="9"/>
    <w:rsid w:val="00551462"/>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536A-C983-4B5B-8570-052F5564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A400C1-172F-4AA0-9345-F830DB3234FC}">
  <ds:schemaRefs>
    <ds:schemaRef ds:uri="http://schemas.microsoft.com/sharepoint/v3/contenttype/forms"/>
  </ds:schemaRefs>
</ds:datastoreItem>
</file>

<file path=customXml/itemProps3.xml><?xml version="1.0" encoding="utf-8"?>
<ds:datastoreItem xmlns:ds="http://schemas.openxmlformats.org/officeDocument/2006/customXml" ds:itemID="{FC5CF2B4-41BD-4769-B1ED-92A31BD69021}">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DF47695-5575-46D3-AFFA-69BA17D8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1AFC0D29.dotm</Template>
  <TotalTime>0</TotalTime>
  <Pages>12</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Reddot Brewhouse (AUST) Pty Ltd Enforceable Undertaking</vt:lpstr>
    </vt:vector>
  </TitlesOfParts>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Reddot Brewhouse (AUST) Pty Ltd Enforceable Undertaking</dc:title>
  <dc:subject>Reddot Brewhouse (AUST) Pty Ltd Enforceable Undertaking</dc:subject>
  <dc:creator/>
  <cp:keywords>Reddot Brewhouse (AUST) Pty Ltd Enforceable Undertaking</cp:keywords>
  <cp:lastModifiedBy/>
  <cp:revision>1</cp:revision>
  <dcterms:created xsi:type="dcterms:W3CDTF">2016-02-12T01:51:00Z</dcterms:created>
  <dcterms:modified xsi:type="dcterms:W3CDTF">2016-02-12T03:25:00Z</dcterms:modified>
</cp:coreProperties>
</file>