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71B736" w14:textId="77777777" w:rsidR="006B129D" w:rsidRPr="006B66A0" w:rsidRDefault="006B129D" w:rsidP="006B129D">
      <w:pPr>
        <w:pStyle w:val="Header"/>
        <w:widowControl w:val="0"/>
        <w:spacing w:after="240"/>
        <w:rPr>
          <w:rFonts w:cs="Arial"/>
          <w:sz w:val="20"/>
        </w:rPr>
      </w:pPr>
      <w:r>
        <w:rPr>
          <w:rFonts w:cs="Arial"/>
          <w:noProof/>
          <w:spacing w:val="10"/>
          <w:sz w:val="20"/>
          <w:lang w:eastAsia="en-AU"/>
        </w:rPr>
        <w:drawing>
          <wp:anchor distT="0" distB="0" distL="114300" distR="114300" simplePos="0" relativeHeight="251659264" behindDoc="1" locked="0" layoutInCell="1" allowOverlap="1" wp14:anchorId="7F71B80F" wp14:editId="7F71B810">
            <wp:simplePos x="0" y="0"/>
            <wp:positionH relativeFrom="column">
              <wp:posOffset>26035</wp:posOffset>
            </wp:positionH>
            <wp:positionV relativeFrom="paragraph">
              <wp:posOffset>-317224</wp:posOffset>
            </wp:positionV>
            <wp:extent cx="3771900" cy="681990"/>
            <wp:effectExtent l="0" t="0" r="0" b="3810"/>
            <wp:wrapNone/>
            <wp:docPr id="3" name="Picture 3" descr="Fairwork-Ombudsman-Inline-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work-Ombudsman-Inline-CMY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71900" cy="681990"/>
                    </a:xfrm>
                    <a:prstGeom prst="rect">
                      <a:avLst/>
                    </a:prstGeom>
                    <a:noFill/>
                  </pic:spPr>
                </pic:pic>
              </a:graphicData>
            </a:graphic>
            <wp14:sizeRelH relativeFrom="page">
              <wp14:pctWidth>0</wp14:pctWidth>
            </wp14:sizeRelH>
            <wp14:sizeRelV relativeFrom="page">
              <wp14:pctHeight>0</wp14:pctHeight>
            </wp14:sizeRelV>
          </wp:anchor>
        </w:drawing>
      </w:r>
    </w:p>
    <w:p w14:paraId="7F71B737" w14:textId="77777777" w:rsidR="006B129D" w:rsidRDefault="006B129D" w:rsidP="006B129D">
      <w:pPr>
        <w:widowControl w:val="0"/>
        <w:pBdr>
          <w:bottom w:val="single" w:sz="4" w:space="1" w:color="auto"/>
        </w:pBdr>
        <w:tabs>
          <w:tab w:val="right" w:pos="9072"/>
        </w:tabs>
        <w:spacing w:after="240"/>
        <w:ind w:left="709" w:hanging="709"/>
        <w:jc w:val="center"/>
        <w:rPr>
          <w:rFonts w:cs="Arial"/>
          <w:spacing w:val="10"/>
          <w:sz w:val="16"/>
          <w:szCs w:val="16"/>
        </w:rPr>
      </w:pPr>
    </w:p>
    <w:p w14:paraId="7F71B738" w14:textId="77777777" w:rsidR="006B129D" w:rsidRPr="00611784" w:rsidRDefault="006B129D" w:rsidP="000A76D7">
      <w:pPr>
        <w:widowControl w:val="0"/>
        <w:pBdr>
          <w:bottom w:val="single" w:sz="4" w:space="1" w:color="auto"/>
        </w:pBdr>
        <w:tabs>
          <w:tab w:val="right" w:pos="9072"/>
        </w:tabs>
        <w:spacing w:after="1560"/>
        <w:ind w:left="709" w:hanging="709"/>
        <w:jc w:val="center"/>
        <w:rPr>
          <w:rFonts w:cs="Arial"/>
          <w:spacing w:val="10"/>
          <w:sz w:val="16"/>
          <w:szCs w:val="16"/>
        </w:rPr>
      </w:pPr>
    </w:p>
    <w:p w14:paraId="7F71B73D" w14:textId="7E521BB3" w:rsidR="006B129D" w:rsidRDefault="006B129D" w:rsidP="000A76D7">
      <w:pPr>
        <w:widowControl w:val="0"/>
        <w:tabs>
          <w:tab w:val="right" w:pos="9072"/>
        </w:tabs>
        <w:spacing w:before="120" w:after="120" w:line="360" w:lineRule="auto"/>
        <w:rPr>
          <w:rFonts w:cs="Arial"/>
          <w:b/>
          <w:spacing w:val="10"/>
          <w:szCs w:val="22"/>
        </w:rPr>
      </w:pPr>
    </w:p>
    <w:p w14:paraId="7F71B73E" w14:textId="77777777" w:rsidR="006B129D" w:rsidRDefault="006B129D" w:rsidP="006B129D">
      <w:pPr>
        <w:widowControl w:val="0"/>
        <w:tabs>
          <w:tab w:val="right" w:pos="9072"/>
        </w:tabs>
        <w:spacing w:before="120" w:after="120" w:line="360" w:lineRule="auto"/>
        <w:ind w:left="709" w:hanging="709"/>
        <w:jc w:val="center"/>
        <w:rPr>
          <w:rFonts w:cs="Arial"/>
          <w:b/>
          <w:spacing w:val="10"/>
          <w:szCs w:val="22"/>
        </w:rPr>
      </w:pPr>
      <w:r>
        <w:rPr>
          <w:rFonts w:cs="Arial"/>
          <w:b/>
          <w:spacing w:val="10"/>
          <w:szCs w:val="22"/>
        </w:rPr>
        <w:t xml:space="preserve">ENFORCEABLE UNDERTAKING </w:t>
      </w:r>
    </w:p>
    <w:p w14:paraId="7F71B73F" w14:textId="77777777" w:rsidR="006B129D" w:rsidRDefault="006B129D" w:rsidP="006B129D">
      <w:pPr>
        <w:jc w:val="center"/>
        <w:rPr>
          <w:rFonts w:cs="Arial"/>
          <w:szCs w:val="22"/>
        </w:rPr>
      </w:pPr>
      <w:r>
        <w:rPr>
          <w:rFonts w:cs="Arial"/>
          <w:szCs w:val="22"/>
        </w:rPr>
        <w:t>Between</w:t>
      </w:r>
    </w:p>
    <w:p w14:paraId="7F71B740" w14:textId="77777777" w:rsidR="006B129D" w:rsidRDefault="006B129D" w:rsidP="006B129D">
      <w:pPr>
        <w:jc w:val="center"/>
        <w:rPr>
          <w:rFonts w:cs="Arial"/>
          <w:szCs w:val="22"/>
        </w:rPr>
      </w:pPr>
    </w:p>
    <w:p w14:paraId="7F71B741" w14:textId="77777777" w:rsidR="006B129D" w:rsidRDefault="006B129D" w:rsidP="006B129D">
      <w:pPr>
        <w:jc w:val="center"/>
        <w:rPr>
          <w:rFonts w:cs="Arial"/>
          <w:szCs w:val="22"/>
        </w:rPr>
      </w:pPr>
    </w:p>
    <w:p w14:paraId="7F71B742" w14:textId="77777777" w:rsidR="006B129D" w:rsidRPr="00822439" w:rsidRDefault="006B129D" w:rsidP="006B129D">
      <w:pPr>
        <w:jc w:val="center"/>
        <w:rPr>
          <w:rFonts w:cs="Arial"/>
          <w:szCs w:val="22"/>
        </w:rPr>
      </w:pPr>
      <w:r w:rsidRPr="00822439">
        <w:rPr>
          <w:rFonts w:cs="Arial"/>
          <w:szCs w:val="22"/>
        </w:rPr>
        <w:t xml:space="preserve">The Commonwealth of Australia </w:t>
      </w:r>
    </w:p>
    <w:p w14:paraId="7F71B743" w14:textId="77777777" w:rsidR="006B129D" w:rsidRPr="00822439" w:rsidRDefault="006B129D" w:rsidP="006B129D">
      <w:pPr>
        <w:jc w:val="center"/>
        <w:rPr>
          <w:rFonts w:cs="Arial"/>
          <w:szCs w:val="22"/>
        </w:rPr>
      </w:pPr>
    </w:p>
    <w:p w14:paraId="7F71B744" w14:textId="77777777" w:rsidR="006B129D" w:rsidRPr="00822439" w:rsidRDefault="006B129D" w:rsidP="006B129D">
      <w:pPr>
        <w:jc w:val="center"/>
        <w:rPr>
          <w:rFonts w:cs="Arial"/>
          <w:szCs w:val="22"/>
        </w:rPr>
      </w:pPr>
      <w:r w:rsidRPr="00822439">
        <w:rPr>
          <w:rFonts w:cs="Arial"/>
          <w:szCs w:val="22"/>
        </w:rPr>
        <w:t>(as represented by the Office of the Fair Work Ombudsman)</w:t>
      </w:r>
    </w:p>
    <w:p w14:paraId="7F71B745" w14:textId="77777777" w:rsidR="006B129D" w:rsidRPr="00822439" w:rsidRDefault="006B129D" w:rsidP="006B129D">
      <w:pPr>
        <w:jc w:val="center"/>
        <w:rPr>
          <w:rFonts w:cs="Arial"/>
          <w:szCs w:val="22"/>
        </w:rPr>
      </w:pPr>
    </w:p>
    <w:p w14:paraId="7F71B746" w14:textId="77777777" w:rsidR="006B129D" w:rsidRPr="00822439" w:rsidRDefault="006B129D" w:rsidP="006B129D">
      <w:pPr>
        <w:jc w:val="center"/>
        <w:rPr>
          <w:rFonts w:cs="Arial"/>
          <w:szCs w:val="22"/>
        </w:rPr>
      </w:pPr>
      <w:r w:rsidRPr="00822439">
        <w:rPr>
          <w:rFonts w:cs="Arial"/>
          <w:szCs w:val="22"/>
        </w:rPr>
        <w:t>and</w:t>
      </w:r>
    </w:p>
    <w:p w14:paraId="7F71B747" w14:textId="77777777" w:rsidR="006B129D" w:rsidRPr="00822439" w:rsidRDefault="006B129D" w:rsidP="006B129D">
      <w:pPr>
        <w:jc w:val="center"/>
        <w:rPr>
          <w:rFonts w:cs="Arial"/>
          <w:szCs w:val="22"/>
        </w:rPr>
      </w:pPr>
    </w:p>
    <w:p w14:paraId="7F71B748" w14:textId="77777777" w:rsidR="006B129D" w:rsidRPr="00822439" w:rsidRDefault="006B129D" w:rsidP="006B129D">
      <w:pPr>
        <w:widowControl w:val="0"/>
        <w:tabs>
          <w:tab w:val="left" w:pos="1843"/>
        </w:tabs>
        <w:spacing w:before="480" w:after="240"/>
        <w:jc w:val="center"/>
        <w:rPr>
          <w:rFonts w:cs="Arial"/>
          <w:szCs w:val="22"/>
        </w:rPr>
      </w:pPr>
      <w:r w:rsidRPr="00822439">
        <w:rPr>
          <w:rFonts w:cs="Arial"/>
          <w:szCs w:val="22"/>
        </w:rPr>
        <w:t xml:space="preserve">Fine Food Gallery Pty Ltd </w:t>
      </w:r>
    </w:p>
    <w:p w14:paraId="7F71B749" w14:textId="77777777" w:rsidR="006B129D" w:rsidRDefault="006B129D" w:rsidP="006B129D">
      <w:pPr>
        <w:widowControl w:val="0"/>
        <w:tabs>
          <w:tab w:val="left" w:pos="1843"/>
        </w:tabs>
        <w:spacing w:before="480" w:after="240"/>
        <w:jc w:val="center"/>
        <w:rPr>
          <w:rFonts w:cs="Arial"/>
          <w:i/>
          <w:spacing w:val="10"/>
          <w:sz w:val="20"/>
        </w:rPr>
      </w:pPr>
      <w:r w:rsidRPr="00822439">
        <w:rPr>
          <w:rFonts w:cs="Arial"/>
          <w:szCs w:val="22"/>
        </w:rPr>
        <w:t xml:space="preserve">(ACN: </w:t>
      </w:r>
      <w:r w:rsidRPr="00822439">
        <w:rPr>
          <w:rFonts w:cs="Arial"/>
          <w:szCs w:val="22"/>
          <w:lang w:eastAsia="en-AU"/>
        </w:rPr>
        <w:t>160602102</w:t>
      </w:r>
      <w:r w:rsidRPr="00822439">
        <w:rPr>
          <w:rFonts w:cs="Arial"/>
          <w:szCs w:val="22"/>
        </w:rPr>
        <w:t>)</w:t>
      </w:r>
      <w:r>
        <w:rPr>
          <w:rFonts w:cs="Arial"/>
          <w:i/>
          <w:spacing w:val="10"/>
          <w:sz w:val="20"/>
        </w:rPr>
        <w:br w:type="page"/>
      </w:r>
    </w:p>
    <w:p w14:paraId="7F71B74A" w14:textId="602B4F67" w:rsidR="006B129D" w:rsidRPr="00822439" w:rsidRDefault="006B129D" w:rsidP="000A76D7">
      <w:pPr>
        <w:widowControl w:val="0"/>
        <w:tabs>
          <w:tab w:val="left" w:pos="1843"/>
        </w:tabs>
        <w:spacing w:before="480" w:after="240"/>
        <w:ind w:left="1559" w:firstLine="1843"/>
        <w:rPr>
          <w:rFonts w:cs="Arial"/>
          <w:i/>
          <w:spacing w:val="10"/>
          <w:szCs w:val="22"/>
        </w:rPr>
      </w:pPr>
      <w:r w:rsidRPr="00822439">
        <w:rPr>
          <w:rFonts w:cs="Arial"/>
          <w:i/>
          <w:spacing w:val="10"/>
          <w:szCs w:val="22"/>
        </w:rPr>
        <w:lastRenderedPageBreak/>
        <w:t>Fair Work Act 2009</w:t>
      </w:r>
    </w:p>
    <w:p w14:paraId="7F71B74B" w14:textId="77777777" w:rsidR="006B129D" w:rsidRPr="00822439" w:rsidRDefault="006B129D" w:rsidP="006B129D">
      <w:pPr>
        <w:widowControl w:val="0"/>
        <w:tabs>
          <w:tab w:val="left" w:pos="1843"/>
        </w:tabs>
        <w:spacing w:after="240"/>
        <w:jc w:val="center"/>
        <w:rPr>
          <w:rFonts w:cs="Arial"/>
          <w:b/>
          <w:caps/>
          <w:szCs w:val="22"/>
        </w:rPr>
      </w:pPr>
      <w:r w:rsidRPr="00822439">
        <w:rPr>
          <w:rFonts w:cs="Arial"/>
          <w:b/>
          <w:szCs w:val="22"/>
        </w:rPr>
        <w:t xml:space="preserve">Section 715 </w:t>
      </w:r>
      <w:r w:rsidRPr="00822439">
        <w:rPr>
          <w:rFonts w:cs="Arial"/>
          <w:b/>
          <w:caps/>
          <w:szCs w:val="22"/>
        </w:rPr>
        <w:t>Enforceable Undertaking</w:t>
      </w:r>
    </w:p>
    <w:p w14:paraId="7F71B74C" w14:textId="77777777" w:rsidR="006B129D" w:rsidRPr="00822439" w:rsidRDefault="006B129D" w:rsidP="006B129D">
      <w:pPr>
        <w:widowControl w:val="0"/>
        <w:tabs>
          <w:tab w:val="right" w:pos="9072"/>
        </w:tabs>
        <w:spacing w:before="360" w:after="240"/>
        <w:jc w:val="both"/>
        <w:rPr>
          <w:rFonts w:cs="Arial"/>
          <w:b/>
          <w:spacing w:val="10"/>
          <w:szCs w:val="22"/>
        </w:rPr>
      </w:pPr>
      <w:r w:rsidRPr="00822439">
        <w:rPr>
          <w:rFonts w:cs="Arial"/>
          <w:b/>
          <w:spacing w:val="10"/>
          <w:szCs w:val="22"/>
        </w:rPr>
        <w:t>Parties</w:t>
      </w:r>
    </w:p>
    <w:p w14:paraId="7F71B74D" w14:textId="77777777" w:rsidR="006B129D" w:rsidRPr="00822439" w:rsidRDefault="006B129D" w:rsidP="006B129D">
      <w:pPr>
        <w:widowControl w:val="0"/>
        <w:numPr>
          <w:ilvl w:val="0"/>
          <w:numId w:val="1"/>
        </w:numPr>
        <w:tabs>
          <w:tab w:val="right" w:pos="709"/>
        </w:tabs>
        <w:spacing w:after="240"/>
        <w:ind w:hanging="720"/>
        <w:jc w:val="both"/>
        <w:rPr>
          <w:rFonts w:cs="Arial"/>
          <w:szCs w:val="22"/>
        </w:rPr>
      </w:pPr>
      <w:bookmarkStart w:id="0" w:name="_Toc76477546"/>
      <w:bookmarkStart w:id="1" w:name="_Toc80072021"/>
      <w:r w:rsidRPr="00822439">
        <w:rPr>
          <w:rFonts w:cs="Arial"/>
          <w:szCs w:val="22"/>
        </w:rPr>
        <w:t>This enforceable undertaking (</w:t>
      </w:r>
      <w:r w:rsidRPr="00822439">
        <w:rPr>
          <w:rFonts w:cs="Arial"/>
          <w:b/>
          <w:szCs w:val="22"/>
        </w:rPr>
        <w:t>Undertaking</w:t>
      </w:r>
      <w:r w:rsidRPr="00822439">
        <w:rPr>
          <w:rFonts w:cs="Arial"/>
          <w:szCs w:val="22"/>
        </w:rPr>
        <w:t>) is given to the Fair Work Ombudsman (</w:t>
      </w:r>
      <w:r w:rsidRPr="00822439">
        <w:rPr>
          <w:rFonts w:cs="Arial"/>
          <w:b/>
          <w:szCs w:val="22"/>
        </w:rPr>
        <w:t>FWO</w:t>
      </w:r>
      <w:r w:rsidRPr="00822439">
        <w:rPr>
          <w:rFonts w:cs="Arial"/>
          <w:szCs w:val="22"/>
        </w:rPr>
        <w:t xml:space="preserve">) by Fine Food Gallery Pty Ltd (ACN: </w:t>
      </w:r>
      <w:r w:rsidRPr="00822439">
        <w:rPr>
          <w:rFonts w:cs="Arial"/>
          <w:szCs w:val="22"/>
          <w:lang w:eastAsia="en-AU"/>
        </w:rPr>
        <w:t>160602102</w:t>
      </w:r>
      <w:r w:rsidRPr="00822439">
        <w:rPr>
          <w:rFonts w:cs="Arial"/>
          <w:szCs w:val="22"/>
        </w:rPr>
        <w:t>) (</w:t>
      </w:r>
      <w:r w:rsidRPr="00822439">
        <w:rPr>
          <w:rFonts w:cs="Arial"/>
          <w:b/>
          <w:szCs w:val="22"/>
        </w:rPr>
        <w:t>Fine Food Gallery</w:t>
      </w:r>
      <w:r w:rsidRPr="00822439">
        <w:rPr>
          <w:rFonts w:cs="Arial"/>
          <w:szCs w:val="22"/>
        </w:rPr>
        <w:t xml:space="preserve">) trading as Sushi Izu for the purposes of section 715 of </w:t>
      </w:r>
      <w:r w:rsidRPr="00822439">
        <w:rPr>
          <w:rFonts w:cs="Arial"/>
          <w:i/>
          <w:szCs w:val="22"/>
        </w:rPr>
        <w:t>the Fair Work Act 2009</w:t>
      </w:r>
      <w:r w:rsidRPr="00822439">
        <w:rPr>
          <w:rFonts w:cs="Arial"/>
          <w:szCs w:val="22"/>
        </w:rPr>
        <w:t xml:space="preserve"> (</w:t>
      </w:r>
      <w:r w:rsidRPr="00822439">
        <w:rPr>
          <w:rFonts w:cs="Arial"/>
          <w:b/>
          <w:szCs w:val="22"/>
        </w:rPr>
        <w:t>FW Act</w:t>
      </w:r>
      <w:r w:rsidRPr="00822439">
        <w:rPr>
          <w:rFonts w:cs="Arial"/>
          <w:szCs w:val="22"/>
        </w:rPr>
        <w:t>).</w:t>
      </w:r>
    </w:p>
    <w:p w14:paraId="7F71B74E" w14:textId="77777777" w:rsidR="006B129D" w:rsidRPr="00822439" w:rsidRDefault="006B129D" w:rsidP="006B129D">
      <w:pPr>
        <w:spacing w:after="240"/>
        <w:jc w:val="both"/>
        <w:rPr>
          <w:rFonts w:cs="Arial"/>
          <w:b/>
          <w:szCs w:val="22"/>
        </w:rPr>
      </w:pPr>
      <w:r w:rsidRPr="00822439">
        <w:rPr>
          <w:rFonts w:cs="Arial"/>
          <w:b/>
          <w:szCs w:val="22"/>
        </w:rPr>
        <w:t>Commencement of Undertaking</w:t>
      </w:r>
    </w:p>
    <w:p w14:paraId="7F71B74F" w14:textId="77777777" w:rsidR="006B129D" w:rsidRPr="00822439" w:rsidRDefault="006B129D" w:rsidP="006B129D">
      <w:pPr>
        <w:widowControl w:val="0"/>
        <w:numPr>
          <w:ilvl w:val="0"/>
          <w:numId w:val="1"/>
        </w:numPr>
        <w:tabs>
          <w:tab w:val="right" w:pos="709"/>
        </w:tabs>
        <w:spacing w:after="240"/>
        <w:ind w:hanging="720"/>
        <w:jc w:val="both"/>
        <w:rPr>
          <w:rFonts w:cs="Arial"/>
          <w:szCs w:val="22"/>
        </w:rPr>
      </w:pPr>
      <w:r w:rsidRPr="00822439">
        <w:rPr>
          <w:rFonts w:cs="Arial"/>
          <w:szCs w:val="22"/>
        </w:rPr>
        <w:t>This Undertaking comes into effect when:</w:t>
      </w:r>
    </w:p>
    <w:p w14:paraId="7F71B750" w14:textId="77777777" w:rsidR="006B129D" w:rsidRPr="00822439" w:rsidRDefault="006B129D" w:rsidP="006B129D">
      <w:pPr>
        <w:widowControl w:val="0"/>
        <w:numPr>
          <w:ilvl w:val="1"/>
          <w:numId w:val="1"/>
        </w:numPr>
        <w:tabs>
          <w:tab w:val="right" w:pos="709"/>
        </w:tabs>
        <w:spacing w:after="240"/>
        <w:ind w:hanging="731"/>
        <w:jc w:val="both"/>
        <w:rPr>
          <w:rFonts w:cs="Arial"/>
          <w:szCs w:val="22"/>
        </w:rPr>
      </w:pPr>
      <w:r w:rsidRPr="00822439">
        <w:rPr>
          <w:rFonts w:cs="Arial"/>
          <w:szCs w:val="22"/>
        </w:rPr>
        <w:t>the Undertaking is executed by Fine Food Gallery; and</w:t>
      </w:r>
    </w:p>
    <w:p w14:paraId="7F71B751" w14:textId="77777777" w:rsidR="006B129D" w:rsidRPr="00822439" w:rsidRDefault="006B129D" w:rsidP="006B129D">
      <w:pPr>
        <w:widowControl w:val="0"/>
        <w:numPr>
          <w:ilvl w:val="1"/>
          <w:numId w:val="1"/>
        </w:numPr>
        <w:tabs>
          <w:tab w:val="right" w:pos="709"/>
        </w:tabs>
        <w:spacing w:after="240"/>
        <w:ind w:hanging="731"/>
        <w:jc w:val="both"/>
        <w:rPr>
          <w:rFonts w:cs="Arial"/>
          <w:szCs w:val="22"/>
        </w:rPr>
      </w:pPr>
      <w:r w:rsidRPr="00822439">
        <w:rPr>
          <w:rFonts w:cs="Arial"/>
          <w:szCs w:val="22"/>
        </w:rPr>
        <w:t>the FWO accepts the Undertaking so executed.</w:t>
      </w:r>
    </w:p>
    <w:p w14:paraId="7F71B752" w14:textId="77777777" w:rsidR="006B129D" w:rsidRPr="00822439" w:rsidRDefault="006B129D" w:rsidP="006B129D">
      <w:pPr>
        <w:widowControl w:val="0"/>
        <w:numPr>
          <w:ilvl w:val="0"/>
          <w:numId w:val="1"/>
        </w:numPr>
        <w:tabs>
          <w:tab w:val="right" w:pos="709"/>
        </w:tabs>
        <w:spacing w:after="240"/>
        <w:ind w:hanging="720"/>
        <w:jc w:val="both"/>
        <w:rPr>
          <w:rFonts w:cs="Arial"/>
          <w:szCs w:val="22"/>
        </w:rPr>
      </w:pPr>
      <w:r w:rsidRPr="00822439">
        <w:rPr>
          <w:rFonts w:cs="Arial"/>
          <w:szCs w:val="22"/>
        </w:rPr>
        <w:t>Upon the commencement of this Undertaking, Fine Food Gallery undertakes to assume the obligations set out below.</w:t>
      </w:r>
    </w:p>
    <w:p w14:paraId="7F71B753" w14:textId="77777777" w:rsidR="006B129D" w:rsidRPr="00822439" w:rsidRDefault="006B129D" w:rsidP="006B129D">
      <w:pPr>
        <w:widowControl w:val="0"/>
        <w:tabs>
          <w:tab w:val="right" w:pos="9072"/>
        </w:tabs>
        <w:spacing w:before="360" w:after="240"/>
        <w:rPr>
          <w:rFonts w:cs="Arial"/>
          <w:b/>
          <w:spacing w:val="10"/>
          <w:szCs w:val="22"/>
        </w:rPr>
      </w:pPr>
      <w:r w:rsidRPr="00822439">
        <w:rPr>
          <w:rFonts w:cs="Arial"/>
          <w:b/>
          <w:spacing w:val="10"/>
          <w:szCs w:val="22"/>
        </w:rPr>
        <w:t>Background</w:t>
      </w:r>
    </w:p>
    <w:p w14:paraId="7F71B754" w14:textId="77777777" w:rsidR="006B129D" w:rsidRPr="00822439" w:rsidRDefault="006B129D" w:rsidP="006B129D">
      <w:pPr>
        <w:widowControl w:val="0"/>
        <w:numPr>
          <w:ilvl w:val="0"/>
          <w:numId w:val="1"/>
        </w:numPr>
        <w:tabs>
          <w:tab w:val="right" w:pos="709"/>
        </w:tabs>
        <w:spacing w:after="240"/>
        <w:ind w:hanging="720"/>
        <w:jc w:val="both"/>
        <w:rPr>
          <w:rFonts w:cs="Arial"/>
          <w:bCs/>
          <w:szCs w:val="22"/>
        </w:rPr>
      </w:pPr>
      <w:r w:rsidRPr="00822439">
        <w:rPr>
          <w:rFonts w:cs="Arial"/>
          <w:szCs w:val="22"/>
        </w:rPr>
        <w:t xml:space="preserve">Fine Food Gallery operates two (2) Sushi Izu Franchises operating within </w:t>
      </w:r>
      <w:r w:rsidRPr="00822439">
        <w:rPr>
          <w:rFonts w:cs="Arial"/>
          <w:bCs/>
          <w:szCs w:val="22"/>
        </w:rPr>
        <w:t>Woolworths stores located at</w:t>
      </w:r>
      <w:r>
        <w:rPr>
          <w:rFonts w:cs="Arial"/>
          <w:bCs/>
          <w:szCs w:val="22"/>
        </w:rPr>
        <w:t xml:space="preserve"> corner of</w:t>
      </w:r>
      <w:r w:rsidRPr="00822439">
        <w:rPr>
          <w:rFonts w:cs="Arial"/>
          <w:bCs/>
          <w:szCs w:val="22"/>
        </w:rPr>
        <w:t xml:space="preserve"> </w:t>
      </w:r>
      <w:r w:rsidRPr="00822439">
        <w:rPr>
          <w:rFonts w:cs="Arial"/>
          <w:szCs w:val="22"/>
        </w:rPr>
        <w:t>Park and George streets</w:t>
      </w:r>
      <w:r>
        <w:rPr>
          <w:rFonts w:cs="Arial"/>
          <w:szCs w:val="22"/>
        </w:rPr>
        <w:t>,</w:t>
      </w:r>
      <w:r w:rsidRPr="00822439">
        <w:rPr>
          <w:rFonts w:cs="Arial"/>
          <w:szCs w:val="22"/>
        </w:rPr>
        <w:t xml:space="preserve"> Sydney and in Double Bay, New South Wales.  </w:t>
      </w:r>
    </w:p>
    <w:p w14:paraId="7F71B755" w14:textId="77777777" w:rsidR="006B129D" w:rsidRPr="00822439" w:rsidRDefault="006B129D" w:rsidP="006B129D">
      <w:pPr>
        <w:widowControl w:val="0"/>
        <w:numPr>
          <w:ilvl w:val="0"/>
          <w:numId w:val="1"/>
        </w:numPr>
        <w:tabs>
          <w:tab w:val="right" w:pos="709"/>
        </w:tabs>
        <w:spacing w:after="240"/>
        <w:ind w:hanging="720"/>
        <w:jc w:val="both"/>
        <w:rPr>
          <w:rFonts w:cs="Arial"/>
          <w:bCs/>
          <w:szCs w:val="22"/>
        </w:rPr>
      </w:pPr>
      <w:r w:rsidRPr="00822439">
        <w:rPr>
          <w:rFonts w:cs="Arial"/>
          <w:bCs/>
          <w:szCs w:val="22"/>
        </w:rPr>
        <w:t>Fine Food Gallery employees</w:t>
      </w:r>
      <w:r w:rsidRPr="00822439">
        <w:rPr>
          <w:rFonts w:cs="Arial"/>
          <w:szCs w:val="22"/>
        </w:rPr>
        <w:t xml:space="preserve"> prepare, pack and display Sushi Izu branded sushi in the Sushi Izu display fridges and the Woolworths fresh food display fridges. Customers select their sushi and pay at the Woolworths cash registers. </w:t>
      </w:r>
    </w:p>
    <w:p w14:paraId="7F71B756" w14:textId="77777777" w:rsidR="006B129D" w:rsidRPr="00822439" w:rsidRDefault="006B129D" w:rsidP="006B129D">
      <w:pPr>
        <w:widowControl w:val="0"/>
        <w:numPr>
          <w:ilvl w:val="0"/>
          <w:numId w:val="1"/>
        </w:numPr>
        <w:tabs>
          <w:tab w:val="right" w:pos="709"/>
        </w:tabs>
        <w:spacing w:after="240"/>
        <w:ind w:hanging="720"/>
        <w:jc w:val="both"/>
        <w:rPr>
          <w:rFonts w:cs="Arial"/>
          <w:bCs/>
          <w:szCs w:val="22"/>
        </w:rPr>
      </w:pPr>
      <w:r w:rsidRPr="00822439">
        <w:rPr>
          <w:rFonts w:cs="Arial"/>
          <w:bCs/>
          <w:szCs w:val="22"/>
        </w:rPr>
        <w:t xml:space="preserve">A </w:t>
      </w:r>
      <w:r>
        <w:rPr>
          <w:rFonts w:cs="Arial"/>
          <w:bCs/>
          <w:szCs w:val="22"/>
        </w:rPr>
        <w:t>request for assistance</w:t>
      </w:r>
      <w:r w:rsidRPr="00822439">
        <w:rPr>
          <w:rFonts w:cs="Arial"/>
          <w:bCs/>
          <w:szCs w:val="22"/>
        </w:rPr>
        <w:t xml:space="preserve"> was </w:t>
      </w:r>
      <w:r>
        <w:rPr>
          <w:rFonts w:cs="Arial"/>
          <w:bCs/>
          <w:szCs w:val="22"/>
        </w:rPr>
        <w:t xml:space="preserve">made to the FWO regarding </w:t>
      </w:r>
      <w:r w:rsidRPr="00822439">
        <w:rPr>
          <w:rFonts w:cs="Arial"/>
          <w:bCs/>
          <w:szCs w:val="22"/>
        </w:rPr>
        <w:t>Fine Food Gallery</w:t>
      </w:r>
      <w:r>
        <w:rPr>
          <w:rFonts w:cs="Arial"/>
          <w:bCs/>
          <w:szCs w:val="22"/>
        </w:rPr>
        <w:t xml:space="preserve">, </w:t>
      </w:r>
      <w:r w:rsidRPr="00822439">
        <w:rPr>
          <w:rFonts w:cs="Arial"/>
          <w:bCs/>
          <w:szCs w:val="22"/>
        </w:rPr>
        <w:t xml:space="preserve">Sydney City store on 31 March 2014. </w:t>
      </w:r>
      <w:r>
        <w:rPr>
          <w:rFonts w:cs="Arial"/>
          <w:bCs/>
          <w:szCs w:val="22"/>
        </w:rPr>
        <w:t>Fine Food Gallery</w:t>
      </w:r>
      <w:r w:rsidRPr="00822439">
        <w:rPr>
          <w:rFonts w:cs="Arial"/>
          <w:bCs/>
          <w:szCs w:val="22"/>
        </w:rPr>
        <w:t xml:space="preserve"> employed the employee between 12 December 2013 and 26 February 2014 (the </w:t>
      </w:r>
      <w:r w:rsidRPr="00822439">
        <w:rPr>
          <w:rFonts w:cs="Arial"/>
          <w:b/>
          <w:bCs/>
          <w:szCs w:val="22"/>
        </w:rPr>
        <w:t>Employment Period</w:t>
      </w:r>
      <w:r w:rsidRPr="00822439">
        <w:rPr>
          <w:rFonts w:cs="Arial"/>
          <w:bCs/>
          <w:szCs w:val="22"/>
        </w:rPr>
        <w:t>).</w:t>
      </w:r>
    </w:p>
    <w:p w14:paraId="7F71B757" w14:textId="77777777" w:rsidR="006B129D" w:rsidRPr="00822439" w:rsidRDefault="006B129D" w:rsidP="006B129D">
      <w:pPr>
        <w:widowControl w:val="0"/>
        <w:numPr>
          <w:ilvl w:val="0"/>
          <w:numId w:val="1"/>
        </w:numPr>
        <w:tabs>
          <w:tab w:val="right" w:pos="709"/>
        </w:tabs>
        <w:spacing w:after="240"/>
        <w:ind w:hanging="720"/>
        <w:jc w:val="both"/>
        <w:rPr>
          <w:rFonts w:cs="Arial"/>
          <w:bCs/>
          <w:szCs w:val="22"/>
        </w:rPr>
      </w:pPr>
      <w:r w:rsidRPr="00822439">
        <w:rPr>
          <w:rFonts w:cs="Arial"/>
          <w:bCs/>
          <w:szCs w:val="22"/>
        </w:rPr>
        <w:t xml:space="preserve">The employee was employed on a full time basis. His duties </w:t>
      </w:r>
      <w:r w:rsidRPr="00822439">
        <w:rPr>
          <w:rFonts w:cs="Arial"/>
          <w:szCs w:val="22"/>
        </w:rPr>
        <w:t xml:space="preserve">included preparing ingredients, making sushi, packaging sushi and general cleaning duties. </w:t>
      </w:r>
    </w:p>
    <w:p w14:paraId="7F71B758" w14:textId="77777777" w:rsidR="006B129D" w:rsidRPr="00822439" w:rsidRDefault="006B129D" w:rsidP="006B129D">
      <w:pPr>
        <w:widowControl w:val="0"/>
        <w:numPr>
          <w:ilvl w:val="0"/>
          <w:numId w:val="1"/>
        </w:numPr>
        <w:tabs>
          <w:tab w:val="right" w:pos="709"/>
        </w:tabs>
        <w:spacing w:after="240"/>
        <w:ind w:hanging="720"/>
        <w:jc w:val="both"/>
        <w:rPr>
          <w:rFonts w:cs="Arial"/>
          <w:bCs/>
          <w:color w:val="1F497D" w:themeColor="text2"/>
          <w:szCs w:val="22"/>
        </w:rPr>
      </w:pPr>
      <w:r w:rsidRPr="00822439">
        <w:rPr>
          <w:rFonts w:cs="Arial"/>
          <w:bCs/>
          <w:szCs w:val="22"/>
        </w:rPr>
        <w:t xml:space="preserve">During the Employment Period, the employee’s terms and conditions of employment were governed by the </w:t>
      </w:r>
      <w:r w:rsidRPr="00304121">
        <w:rPr>
          <w:rFonts w:cs="Arial"/>
          <w:bCs/>
          <w:i/>
          <w:szCs w:val="22"/>
        </w:rPr>
        <w:t xml:space="preserve">Fair Work Act </w:t>
      </w:r>
      <w:r w:rsidRPr="00384965">
        <w:rPr>
          <w:rFonts w:cs="Arial"/>
          <w:bCs/>
          <w:szCs w:val="22"/>
        </w:rPr>
        <w:t>2009</w:t>
      </w:r>
      <w:r>
        <w:rPr>
          <w:rFonts w:cs="Arial"/>
          <w:bCs/>
          <w:szCs w:val="22"/>
        </w:rPr>
        <w:t xml:space="preserve"> (FW Act)</w:t>
      </w:r>
      <w:r w:rsidRPr="00822439">
        <w:rPr>
          <w:rFonts w:cs="Arial"/>
          <w:bCs/>
          <w:szCs w:val="22"/>
        </w:rPr>
        <w:t xml:space="preserve"> and the </w:t>
      </w:r>
      <w:r w:rsidRPr="00822439">
        <w:rPr>
          <w:rFonts w:cs="Arial"/>
          <w:bCs/>
          <w:i/>
          <w:szCs w:val="22"/>
        </w:rPr>
        <w:t xml:space="preserve">Fast Food Industry Award </w:t>
      </w:r>
      <w:r w:rsidRPr="00822439">
        <w:rPr>
          <w:rFonts w:cs="Arial"/>
          <w:bCs/>
          <w:szCs w:val="22"/>
        </w:rPr>
        <w:t>2010 (</w:t>
      </w:r>
      <w:r w:rsidRPr="00822439">
        <w:rPr>
          <w:rFonts w:cs="Arial"/>
          <w:b/>
          <w:bCs/>
          <w:szCs w:val="22"/>
        </w:rPr>
        <w:t>Fast Food Award</w:t>
      </w:r>
      <w:r w:rsidRPr="00822439">
        <w:rPr>
          <w:rFonts w:cs="Arial"/>
          <w:bCs/>
          <w:szCs w:val="22"/>
        </w:rPr>
        <w:t xml:space="preserve">). Transitional rates of pay in the Award were calculated by reference to the Transitional Award </w:t>
      </w:r>
      <w:r w:rsidRPr="00822439">
        <w:rPr>
          <w:rFonts w:cs="Arial"/>
          <w:i/>
          <w:szCs w:val="22"/>
        </w:rPr>
        <w:t>Shop Employees (State) Award</w:t>
      </w:r>
      <w:r w:rsidRPr="00822439">
        <w:rPr>
          <w:rFonts w:cs="Arial"/>
          <w:szCs w:val="22"/>
        </w:rPr>
        <w:t xml:space="preserve"> </w:t>
      </w:r>
      <w:r w:rsidRPr="00822439">
        <w:rPr>
          <w:rFonts w:cs="Arial"/>
          <w:bCs/>
          <w:iCs/>
          <w:szCs w:val="22"/>
        </w:rPr>
        <w:t>(</w:t>
      </w:r>
      <w:r w:rsidRPr="00822439">
        <w:rPr>
          <w:rFonts w:cs="Arial"/>
          <w:b/>
          <w:bCs/>
          <w:iCs/>
          <w:szCs w:val="22"/>
        </w:rPr>
        <w:t>Transitional Award</w:t>
      </w:r>
      <w:r w:rsidRPr="00822439">
        <w:rPr>
          <w:rFonts w:cs="Arial"/>
          <w:bCs/>
          <w:iCs/>
          <w:color w:val="1F497D" w:themeColor="text2"/>
          <w:szCs w:val="22"/>
        </w:rPr>
        <w:t>)</w:t>
      </w:r>
      <w:r>
        <w:rPr>
          <w:rFonts w:cs="Arial"/>
          <w:bCs/>
          <w:iCs/>
          <w:color w:val="1F497D" w:themeColor="text2"/>
          <w:szCs w:val="22"/>
        </w:rPr>
        <w:t>.</w:t>
      </w:r>
    </w:p>
    <w:p w14:paraId="7F71B759" w14:textId="77777777" w:rsidR="006B129D" w:rsidRPr="00822439" w:rsidRDefault="006B129D" w:rsidP="006B129D">
      <w:pPr>
        <w:widowControl w:val="0"/>
        <w:numPr>
          <w:ilvl w:val="0"/>
          <w:numId w:val="1"/>
        </w:numPr>
        <w:tabs>
          <w:tab w:val="right" w:pos="709"/>
        </w:tabs>
        <w:spacing w:after="240"/>
        <w:ind w:hanging="720"/>
        <w:jc w:val="both"/>
        <w:rPr>
          <w:rFonts w:cs="Arial"/>
          <w:bCs/>
          <w:szCs w:val="22"/>
        </w:rPr>
      </w:pPr>
      <w:r w:rsidRPr="00822439">
        <w:rPr>
          <w:rFonts w:cs="Arial"/>
          <w:szCs w:val="22"/>
        </w:rPr>
        <w:t xml:space="preserve">Fine Food Gallery </w:t>
      </w:r>
      <w:r w:rsidRPr="00822439">
        <w:rPr>
          <w:rFonts w:cs="Arial"/>
          <w:bCs/>
          <w:szCs w:val="22"/>
        </w:rPr>
        <w:t>underpaid the employee for his work by failing to pay the correct minimum hourly rates of pay in accordance with the Fast Food Award. The underpayments arose as a result of underpaying rates of pay including all hours worked on week days Monday to Friday, Saturday, Sunday and Public Holidays.</w:t>
      </w:r>
      <w:bookmarkStart w:id="2" w:name="_Ref359332195"/>
    </w:p>
    <w:p w14:paraId="7F71B75A" w14:textId="77777777" w:rsidR="006B129D" w:rsidRPr="00822439" w:rsidRDefault="006B129D" w:rsidP="006B129D">
      <w:pPr>
        <w:spacing w:after="240"/>
        <w:jc w:val="both"/>
        <w:rPr>
          <w:rFonts w:cs="Arial"/>
          <w:b/>
          <w:spacing w:val="10"/>
          <w:szCs w:val="22"/>
        </w:rPr>
      </w:pPr>
      <w:r w:rsidRPr="00822439">
        <w:rPr>
          <w:rFonts w:cs="Arial"/>
          <w:b/>
          <w:spacing w:val="10"/>
          <w:szCs w:val="22"/>
        </w:rPr>
        <w:t xml:space="preserve">Contraventions </w:t>
      </w:r>
    </w:p>
    <w:p w14:paraId="7F71B75B" w14:textId="77777777" w:rsidR="006B129D" w:rsidRPr="00822439" w:rsidRDefault="006B129D" w:rsidP="006B129D">
      <w:pPr>
        <w:widowControl w:val="0"/>
        <w:numPr>
          <w:ilvl w:val="0"/>
          <w:numId w:val="1"/>
        </w:numPr>
        <w:tabs>
          <w:tab w:val="right" w:pos="709"/>
        </w:tabs>
        <w:spacing w:after="240"/>
        <w:ind w:hanging="720"/>
        <w:jc w:val="both"/>
        <w:rPr>
          <w:rFonts w:cs="Arial"/>
          <w:bCs/>
          <w:szCs w:val="22"/>
        </w:rPr>
      </w:pPr>
      <w:r w:rsidRPr="00822439">
        <w:rPr>
          <w:rFonts w:cs="Arial"/>
          <w:szCs w:val="22"/>
        </w:rPr>
        <w:t>The FWO has determined, and Fine Food Gallery admits, that Fine Food Gallery contravened:</w:t>
      </w:r>
      <w:bookmarkEnd w:id="2"/>
    </w:p>
    <w:p w14:paraId="7F71B75C" w14:textId="77777777" w:rsidR="006B129D" w:rsidRPr="00822439" w:rsidRDefault="006B129D" w:rsidP="006B129D">
      <w:pPr>
        <w:widowControl w:val="0"/>
        <w:tabs>
          <w:tab w:val="right" w:pos="709"/>
        </w:tabs>
        <w:spacing w:after="240"/>
        <w:ind w:left="1440"/>
        <w:jc w:val="both"/>
        <w:rPr>
          <w:rFonts w:cs="Arial"/>
          <w:i/>
          <w:szCs w:val="22"/>
        </w:rPr>
      </w:pPr>
      <w:r w:rsidRPr="00822439">
        <w:rPr>
          <w:rFonts w:cs="Arial"/>
          <w:i/>
          <w:szCs w:val="22"/>
        </w:rPr>
        <w:t>Wages</w:t>
      </w:r>
    </w:p>
    <w:p w14:paraId="7F71B75D" w14:textId="77777777" w:rsidR="006B129D" w:rsidRPr="00822439" w:rsidRDefault="006B129D" w:rsidP="006B129D">
      <w:pPr>
        <w:numPr>
          <w:ilvl w:val="1"/>
          <w:numId w:val="2"/>
        </w:numPr>
        <w:spacing w:after="240"/>
        <w:ind w:hanging="731"/>
        <w:jc w:val="both"/>
        <w:rPr>
          <w:rFonts w:cs="Arial"/>
          <w:spacing w:val="10"/>
          <w:szCs w:val="22"/>
        </w:rPr>
      </w:pPr>
      <w:r w:rsidRPr="00822439">
        <w:rPr>
          <w:rFonts w:cs="Arial"/>
          <w:szCs w:val="22"/>
        </w:rPr>
        <w:lastRenderedPageBreak/>
        <w:t>subsection 45 of the FW Act by failing to pay the employee his correct minimum base hourly rate of pay in accordance with clause 17 and clause A.</w:t>
      </w:r>
      <w:r>
        <w:rPr>
          <w:rFonts w:cs="Arial"/>
          <w:szCs w:val="22"/>
        </w:rPr>
        <w:t>3.6</w:t>
      </w:r>
      <w:r w:rsidRPr="00822439">
        <w:rPr>
          <w:rFonts w:cs="Arial"/>
          <w:szCs w:val="22"/>
        </w:rPr>
        <w:t xml:space="preserve"> of Schedule A of the Fast Food Award.</w:t>
      </w:r>
    </w:p>
    <w:p w14:paraId="7F71B75E" w14:textId="77777777" w:rsidR="006B129D" w:rsidRPr="00822439" w:rsidRDefault="006B129D" w:rsidP="006B129D">
      <w:pPr>
        <w:widowControl w:val="0"/>
        <w:tabs>
          <w:tab w:val="right" w:pos="709"/>
        </w:tabs>
        <w:spacing w:after="240"/>
        <w:ind w:left="1440"/>
        <w:jc w:val="both"/>
        <w:rPr>
          <w:rFonts w:cs="Arial"/>
          <w:i/>
          <w:szCs w:val="22"/>
        </w:rPr>
      </w:pPr>
      <w:r w:rsidRPr="00822439">
        <w:rPr>
          <w:rFonts w:cs="Arial"/>
          <w:i/>
          <w:szCs w:val="22"/>
        </w:rPr>
        <w:t>Saturday Penalty Rates</w:t>
      </w:r>
    </w:p>
    <w:p w14:paraId="7F71B75F" w14:textId="77777777" w:rsidR="006B129D" w:rsidRPr="00822439" w:rsidRDefault="006B129D" w:rsidP="006B129D">
      <w:pPr>
        <w:numPr>
          <w:ilvl w:val="1"/>
          <w:numId w:val="2"/>
        </w:numPr>
        <w:spacing w:after="240"/>
        <w:ind w:hanging="731"/>
        <w:jc w:val="both"/>
        <w:rPr>
          <w:rFonts w:cs="Arial"/>
          <w:spacing w:val="10"/>
          <w:szCs w:val="22"/>
        </w:rPr>
      </w:pPr>
      <w:r w:rsidRPr="00822439">
        <w:rPr>
          <w:rFonts w:cs="Arial"/>
          <w:szCs w:val="22"/>
        </w:rPr>
        <w:t>subsection 45 of the FW Act by failing to pay the employee the correct penalty rate for time worked on Saturdays in accordance with clause 25.5 (b) and clause A.7 of Schedule A of the Fast Food Award.</w:t>
      </w:r>
    </w:p>
    <w:p w14:paraId="7F71B760" w14:textId="77777777" w:rsidR="006B129D" w:rsidRPr="00822439" w:rsidRDefault="006B129D" w:rsidP="006B129D">
      <w:pPr>
        <w:widowControl w:val="0"/>
        <w:tabs>
          <w:tab w:val="right" w:pos="709"/>
        </w:tabs>
        <w:spacing w:after="240"/>
        <w:ind w:left="1440"/>
        <w:jc w:val="both"/>
        <w:rPr>
          <w:rFonts w:cs="Arial"/>
          <w:i/>
          <w:szCs w:val="22"/>
        </w:rPr>
      </w:pPr>
      <w:r w:rsidRPr="00822439">
        <w:rPr>
          <w:rFonts w:cs="Arial"/>
          <w:i/>
          <w:szCs w:val="22"/>
        </w:rPr>
        <w:t>Sunday Penalty Rates</w:t>
      </w:r>
    </w:p>
    <w:p w14:paraId="7F71B761" w14:textId="77777777" w:rsidR="006B129D" w:rsidRPr="00822439" w:rsidRDefault="006B129D" w:rsidP="006B129D">
      <w:pPr>
        <w:numPr>
          <w:ilvl w:val="1"/>
          <w:numId w:val="2"/>
        </w:numPr>
        <w:spacing w:after="240"/>
        <w:ind w:hanging="731"/>
        <w:jc w:val="both"/>
        <w:rPr>
          <w:rFonts w:cs="Arial"/>
          <w:spacing w:val="10"/>
          <w:szCs w:val="22"/>
        </w:rPr>
      </w:pPr>
      <w:r w:rsidRPr="00822439">
        <w:rPr>
          <w:rFonts w:cs="Arial"/>
          <w:szCs w:val="22"/>
        </w:rPr>
        <w:t>subsection 45 of the FW Act by failing to pay the employee the correct penalty rate for time worked on Sundays in accordance with clause 25.5 (c) and clause A.7 of Schedule A of the Fast Food Award.</w:t>
      </w:r>
    </w:p>
    <w:p w14:paraId="7F71B762" w14:textId="77777777" w:rsidR="006B129D" w:rsidRPr="00822439" w:rsidRDefault="006B129D" w:rsidP="006B129D">
      <w:pPr>
        <w:widowControl w:val="0"/>
        <w:tabs>
          <w:tab w:val="right" w:pos="709"/>
        </w:tabs>
        <w:spacing w:after="240"/>
        <w:ind w:left="1440"/>
        <w:jc w:val="both"/>
        <w:rPr>
          <w:rFonts w:cs="Arial"/>
          <w:i/>
          <w:szCs w:val="22"/>
        </w:rPr>
      </w:pPr>
      <w:r w:rsidRPr="00822439">
        <w:rPr>
          <w:rFonts w:cs="Arial"/>
          <w:i/>
          <w:szCs w:val="22"/>
        </w:rPr>
        <w:t>Public Holiday Penalty Rates</w:t>
      </w:r>
    </w:p>
    <w:p w14:paraId="7F71B763" w14:textId="77777777" w:rsidR="006B129D" w:rsidRPr="00822439" w:rsidRDefault="006B129D" w:rsidP="006B129D">
      <w:pPr>
        <w:numPr>
          <w:ilvl w:val="1"/>
          <w:numId w:val="2"/>
        </w:numPr>
        <w:spacing w:after="240"/>
        <w:ind w:hanging="731"/>
        <w:jc w:val="both"/>
        <w:rPr>
          <w:rFonts w:cs="Arial"/>
          <w:spacing w:val="10"/>
          <w:szCs w:val="22"/>
        </w:rPr>
      </w:pPr>
      <w:r w:rsidRPr="00822439">
        <w:rPr>
          <w:rFonts w:cs="Arial"/>
          <w:szCs w:val="22"/>
        </w:rPr>
        <w:t>subsection 45 of the FW Act by failing to pay the employee the correct penalty rate for time worked on Public Holidays in accordance with clause 30.3 and clause A.7 of Schedule A of the Fast Food Award.</w:t>
      </w:r>
    </w:p>
    <w:p w14:paraId="7F71B764" w14:textId="77777777" w:rsidR="006B129D" w:rsidRPr="00822439" w:rsidRDefault="006B129D" w:rsidP="006B129D">
      <w:pPr>
        <w:spacing w:after="240"/>
        <w:ind w:left="1440"/>
        <w:jc w:val="both"/>
        <w:rPr>
          <w:rFonts w:cs="Arial"/>
          <w:i/>
          <w:spacing w:val="10"/>
          <w:szCs w:val="22"/>
        </w:rPr>
      </w:pPr>
      <w:r w:rsidRPr="00822439">
        <w:rPr>
          <w:rFonts w:cs="Arial"/>
          <w:i/>
          <w:szCs w:val="22"/>
        </w:rPr>
        <w:t xml:space="preserve">Evening work Penalty rate </w:t>
      </w:r>
    </w:p>
    <w:p w14:paraId="7F71B765" w14:textId="77777777" w:rsidR="006B129D" w:rsidRPr="00822439" w:rsidRDefault="006B129D" w:rsidP="006B129D">
      <w:pPr>
        <w:numPr>
          <w:ilvl w:val="1"/>
          <w:numId w:val="2"/>
        </w:numPr>
        <w:spacing w:after="240"/>
        <w:ind w:hanging="731"/>
        <w:jc w:val="both"/>
        <w:rPr>
          <w:rFonts w:cs="Arial"/>
          <w:spacing w:val="10"/>
          <w:szCs w:val="22"/>
        </w:rPr>
      </w:pPr>
      <w:r w:rsidRPr="00822439">
        <w:rPr>
          <w:rFonts w:cs="Arial"/>
          <w:szCs w:val="22"/>
        </w:rPr>
        <w:t>subsection 45 of the FW Act by failing to pay the employee the correct penalty rate for time worked between 09:00 pm and 06:00 am Monday to Friday in accordance with clause 25.5(a). and clause A.7 of Schedule A of the Fast Food Award.</w:t>
      </w:r>
    </w:p>
    <w:p w14:paraId="7F71B766" w14:textId="77777777" w:rsidR="006B129D" w:rsidRPr="00822439" w:rsidRDefault="006B129D" w:rsidP="006B129D">
      <w:pPr>
        <w:spacing w:after="240"/>
        <w:ind w:left="1440"/>
        <w:jc w:val="both"/>
        <w:rPr>
          <w:rFonts w:cs="Arial"/>
          <w:spacing w:val="10"/>
          <w:szCs w:val="22"/>
        </w:rPr>
      </w:pPr>
      <w:r w:rsidRPr="00822439">
        <w:rPr>
          <w:rFonts w:cs="Arial"/>
          <w:i/>
          <w:szCs w:val="22"/>
        </w:rPr>
        <w:t>Overtime</w:t>
      </w:r>
    </w:p>
    <w:p w14:paraId="7F71B767" w14:textId="77777777" w:rsidR="006B129D" w:rsidRPr="00822439" w:rsidRDefault="006B129D" w:rsidP="006B129D">
      <w:pPr>
        <w:numPr>
          <w:ilvl w:val="1"/>
          <w:numId w:val="2"/>
        </w:numPr>
        <w:spacing w:after="240"/>
        <w:ind w:hanging="731"/>
        <w:jc w:val="both"/>
        <w:rPr>
          <w:rFonts w:cs="Arial"/>
          <w:spacing w:val="10"/>
          <w:szCs w:val="22"/>
        </w:rPr>
      </w:pPr>
      <w:r w:rsidRPr="00822439">
        <w:rPr>
          <w:rFonts w:cs="Arial"/>
          <w:szCs w:val="22"/>
        </w:rPr>
        <w:t>subsection 45 of the FW Act by failing to pay the employee the correct overtime rates for time worked on Public Holidays in accordance with clause 26 of the Fast Food Award</w:t>
      </w:r>
      <w:r>
        <w:rPr>
          <w:rFonts w:cs="Arial"/>
          <w:szCs w:val="22"/>
        </w:rPr>
        <w:t>.</w:t>
      </w:r>
    </w:p>
    <w:p w14:paraId="7F71B768" w14:textId="77777777" w:rsidR="006B129D" w:rsidRPr="00822439" w:rsidRDefault="006B129D" w:rsidP="006B129D">
      <w:pPr>
        <w:spacing w:after="240"/>
        <w:ind w:left="1440"/>
        <w:jc w:val="both"/>
        <w:rPr>
          <w:rFonts w:cs="Arial"/>
          <w:i/>
          <w:spacing w:val="10"/>
          <w:szCs w:val="22"/>
        </w:rPr>
      </w:pPr>
      <w:r w:rsidRPr="00822439">
        <w:rPr>
          <w:rFonts w:cs="Arial"/>
          <w:i/>
          <w:spacing w:val="10"/>
          <w:szCs w:val="22"/>
        </w:rPr>
        <w:t>Annual leave</w:t>
      </w:r>
    </w:p>
    <w:p w14:paraId="7F71B769" w14:textId="77777777" w:rsidR="006B129D" w:rsidRPr="00822439" w:rsidRDefault="006B129D" w:rsidP="006B129D">
      <w:pPr>
        <w:numPr>
          <w:ilvl w:val="1"/>
          <w:numId w:val="2"/>
        </w:numPr>
        <w:spacing w:after="240"/>
        <w:ind w:hanging="731"/>
        <w:jc w:val="both"/>
        <w:rPr>
          <w:rFonts w:cs="Arial"/>
          <w:spacing w:val="10"/>
          <w:szCs w:val="22"/>
        </w:rPr>
      </w:pPr>
      <w:r w:rsidRPr="00822439">
        <w:rPr>
          <w:rFonts w:cs="Arial"/>
          <w:spacing w:val="10"/>
          <w:szCs w:val="22"/>
        </w:rPr>
        <w:t>s</w:t>
      </w:r>
      <w:r w:rsidRPr="00822439">
        <w:rPr>
          <w:rFonts w:cs="Arial"/>
          <w:szCs w:val="22"/>
        </w:rPr>
        <w:t>ubsections 45 and 90(2) of the FW Act by failing to pay</w:t>
      </w:r>
      <w:r w:rsidRPr="00822439">
        <w:rPr>
          <w:rFonts w:cs="Arial"/>
          <w:spacing w:val="10"/>
          <w:szCs w:val="22"/>
        </w:rPr>
        <w:t xml:space="preserve"> the employee the accrued annual leave in accordance with clause 28.1 of the Fast Food Award.</w:t>
      </w:r>
    </w:p>
    <w:p w14:paraId="7F71B76A" w14:textId="77777777" w:rsidR="006B129D" w:rsidRPr="00822439" w:rsidRDefault="006B129D" w:rsidP="006B129D">
      <w:pPr>
        <w:spacing w:after="240"/>
        <w:ind w:left="1440"/>
        <w:jc w:val="both"/>
        <w:rPr>
          <w:rFonts w:cs="Arial"/>
          <w:i/>
          <w:spacing w:val="10"/>
          <w:szCs w:val="22"/>
        </w:rPr>
      </w:pPr>
      <w:r w:rsidRPr="00822439">
        <w:rPr>
          <w:rFonts w:cs="Arial"/>
          <w:i/>
          <w:spacing w:val="10"/>
          <w:szCs w:val="22"/>
        </w:rPr>
        <w:t>Annual leave</w:t>
      </w:r>
    </w:p>
    <w:p w14:paraId="7F71B76B" w14:textId="77777777" w:rsidR="006B129D" w:rsidRPr="00822439" w:rsidRDefault="006B129D" w:rsidP="006B129D">
      <w:pPr>
        <w:numPr>
          <w:ilvl w:val="1"/>
          <w:numId w:val="2"/>
        </w:numPr>
        <w:spacing w:after="240"/>
        <w:ind w:hanging="731"/>
        <w:jc w:val="both"/>
        <w:rPr>
          <w:rFonts w:cs="Arial"/>
          <w:spacing w:val="10"/>
          <w:szCs w:val="22"/>
        </w:rPr>
      </w:pPr>
      <w:r w:rsidRPr="00822439">
        <w:rPr>
          <w:rFonts w:cs="Arial"/>
          <w:spacing w:val="10"/>
          <w:szCs w:val="22"/>
        </w:rPr>
        <w:t>s</w:t>
      </w:r>
      <w:r w:rsidRPr="00822439">
        <w:rPr>
          <w:rFonts w:cs="Arial"/>
          <w:szCs w:val="22"/>
        </w:rPr>
        <w:t>ubsections 45 and 90(2) of the FW Act by failing to pay</w:t>
      </w:r>
      <w:r w:rsidRPr="00822439">
        <w:rPr>
          <w:rFonts w:cs="Arial"/>
          <w:spacing w:val="10"/>
          <w:szCs w:val="22"/>
        </w:rPr>
        <w:t xml:space="preserve"> the employee the accrued annual leave loading in accordance with clause 28.3 of the Fast Food Award.</w:t>
      </w:r>
    </w:p>
    <w:p w14:paraId="7F71B76C" w14:textId="77777777" w:rsidR="006B129D" w:rsidRPr="00822439" w:rsidRDefault="006B129D" w:rsidP="006B129D">
      <w:pPr>
        <w:spacing w:after="240"/>
        <w:ind w:left="1440"/>
        <w:jc w:val="both"/>
        <w:rPr>
          <w:rFonts w:cs="Arial"/>
          <w:i/>
          <w:spacing w:val="10"/>
          <w:szCs w:val="22"/>
        </w:rPr>
      </w:pPr>
      <w:r w:rsidRPr="00822439">
        <w:rPr>
          <w:rFonts w:cs="Arial"/>
          <w:i/>
          <w:spacing w:val="10"/>
          <w:szCs w:val="22"/>
        </w:rPr>
        <w:t>Pay slips</w:t>
      </w:r>
    </w:p>
    <w:p w14:paraId="7F71B76D" w14:textId="77777777" w:rsidR="006B129D" w:rsidRPr="00822439" w:rsidRDefault="006B129D" w:rsidP="006B129D">
      <w:pPr>
        <w:numPr>
          <w:ilvl w:val="1"/>
          <w:numId w:val="2"/>
        </w:numPr>
        <w:spacing w:after="240"/>
        <w:ind w:hanging="731"/>
        <w:rPr>
          <w:rFonts w:cs="Arial"/>
          <w:spacing w:val="10"/>
          <w:szCs w:val="22"/>
        </w:rPr>
      </w:pPr>
      <w:r w:rsidRPr="00822439">
        <w:rPr>
          <w:rFonts w:cs="Arial"/>
          <w:spacing w:val="10"/>
          <w:szCs w:val="22"/>
        </w:rPr>
        <w:t xml:space="preserve">section 536 of the FW Act by failing to provide the employee with a pay slip in accordance with the section 536 and the FW Act.  </w:t>
      </w:r>
    </w:p>
    <w:p w14:paraId="7F71B76E" w14:textId="77777777" w:rsidR="006B129D" w:rsidRPr="00822439" w:rsidRDefault="006B129D" w:rsidP="000A76D7">
      <w:pPr>
        <w:widowControl w:val="0"/>
        <w:tabs>
          <w:tab w:val="right" w:pos="709"/>
        </w:tabs>
        <w:spacing w:after="240"/>
        <w:jc w:val="both"/>
        <w:rPr>
          <w:rFonts w:cs="Arial"/>
          <w:b/>
          <w:spacing w:val="10"/>
          <w:szCs w:val="22"/>
        </w:rPr>
      </w:pPr>
    </w:p>
    <w:p w14:paraId="7F71B76F" w14:textId="77777777" w:rsidR="006B129D" w:rsidRPr="00822439" w:rsidRDefault="006B129D" w:rsidP="006B129D">
      <w:pPr>
        <w:widowControl w:val="0"/>
        <w:tabs>
          <w:tab w:val="right" w:pos="709"/>
        </w:tabs>
        <w:spacing w:after="240"/>
        <w:ind w:left="720"/>
        <w:jc w:val="both"/>
        <w:rPr>
          <w:rFonts w:cs="Arial"/>
          <w:bCs/>
          <w:szCs w:val="22"/>
        </w:rPr>
      </w:pPr>
      <w:r w:rsidRPr="00822439">
        <w:rPr>
          <w:rFonts w:cs="Arial"/>
          <w:bCs/>
          <w:szCs w:val="22"/>
        </w:rPr>
        <w:t xml:space="preserve">(collectively the </w:t>
      </w:r>
      <w:r w:rsidRPr="00822439">
        <w:rPr>
          <w:rFonts w:cs="Arial"/>
          <w:b/>
          <w:bCs/>
          <w:szCs w:val="22"/>
        </w:rPr>
        <w:t>Contraventions</w:t>
      </w:r>
      <w:r w:rsidRPr="00822439">
        <w:rPr>
          <w:rFonts w:cs="Arial"/>
          <w:bCs/>
          <w:szCs w:val="22"/>
        </w:rPr>
        <w:t>)</w:t>
      </w:r>
    </w:p>
    <w:p w14:paraId="7F71B770" w14:textId="77777777" w:rsidR="006B129D" w:rsidRPr="00822439" w:rsidRDefault="006B129D" w:rsidP="006B129D">
      <w:pPr>
        <w:widowControl w:val="0"/>
        <w:numPr>
          <w:ilvl w:val="0"/>
          <w:numId w:val="1"/>
        </w:numPr>
        <w:tabs>
          <w:tab w:val="right" w:pos="709"/>
        </w:tabs>
        <w:spacing w:after="240"/>
        <w:ind w:hanging="720"/>
        <w:jc w:val="both"/>
        <w:rPr>
          <w:rFonts w:cs="Arial"/>
          <w:bCs/>
          <w:szCs w:val="22"/>
        </w:rPr>
      </w:pPr>
      <w:r w:rsidRPr="00822439">
        <w:rPr>
          <w:rFonts w:cs="Arial"/>
          <w:szCs w:val="22"/>
        </w:rPr>
        <w:lastRenderedPageBreak/>
        <w:t>As a result of the Contraventions, the employee was underpaid $5,008.34.</w:t>
      </w:r>
      <w:bookmarkStart w:id="3" w:name="P260_22641"/>
      <w:bookmarkStart w:id="4" w:name="_Toc208735506"/>
      <w:bookmarkStart w:id="5" w:name="_Toc208735548"/>
      <w:bookmarkStart w:id="6" w:name="_Toc208735728"/>
      <w:bookmarkStart w:id="7" w:name="Part3"/>
      <w:bookmarkStart w:id="8" w:name="_Hlt327367069"/>
      <w:bookmarkStart w:id="9" w:name="_Toc387049790"/>
      <w:bookmarkStart w:id="10" w:name="_Toc387741025"/>
      <w:bookmarkEnd w:id="0"/>
      <w:bookmarkEnd w:id="1"/>
      <w:bookmarkEnd w:id="3"/>
      <w:bookmarkEnd w:id="4"/>
      <w:bookmarkEnd w:id="5"/>
      <w:bookmarkEnd w:id="6"/>
      <w:bookmarkEnd w:id="7"/>
      <w:bookmarkEnd w:id="8"/>
      <w:bookmarkEnd w:id="9"/>
      <w:bookmarkEnd w:id="10"/>
    </w:p>
    <w:p w14:paraId="7F71B771" w14:textId="77777777" w:rsidR="006B129D" w:rsidRPr="00822439" w:rsidRDefault="006B129D" w:rsidP="006B129D">
      <w:pPr>
        <w:spacing w:after="240"/>
        <w:jc w:val="both"/>
        <w:rPr>
          <w:rFonts w:cs="Arial"/>
          <w:b/>
          <w:szCs w:val="22"/>
        </w:rPr>
      </w:pPr>
      <w:r w:rsidRPr="00822439">
        <w:rPr>
          <w:rFonts w:cs="Arial"/>
          <w:b/>
          <w:szCs w:val="22"/>
        </w:rPr>
        <w:t>Commencement of Undertaking</w:t>
      </w:r>
    </w:p>
    <w:p w14:paraId="7F71B772" w14:textId="77777777" w:rsidR="006B129D" w:rsidRPr="00822439" w:rsidRDefault="006B129D" w:rsidP="006B129D">
      <w:pPr>
        <w:widowControl w:val="0"/>
        <w:numPr>
          <w:ilvl w:val="0"/>
          <w:numId w:val="1"/>
        </w:numPr>
        <w:tabs>
          <w:tab w:val="right" w:pos="709"/>
        </w:tabs>
        <w:spacing w:after="240"/>
        <w:ind w:hanging="720"/>
        <w:jc w:val="both"/>
        <w:rPr>
          <w:rFonts w:cs="Arial"/>
          <w:bCs/>
          <w:szCs w:val="22"/>
        </w:rPr>
      </w:pPr>
      <w:r w:rsidRPr="00822439">
        <w:rPr>
          <w:rFonts w:cs="Arial"/>
          <w:szCs w:val="22"/>
        </w:rPr>
        <w:t xml:space="preserve">This Undertaking comes into effect when: </w:t>
      </w:r>
    </w:p>
    <w:p w14:paraId="7F71B773" w14:textId="77777777" w:rsidR="006B129D" w:rsidRPr="00822439" w:rsidRDefault="006B129D" w:rsidP="006B129D">
      <w:pPr>
        <w:widowControl w:val="0"/>
        <w:numPr>
          <w:ilvl w:val="1"/>
          <w:numId w:val="1"/>
        </w:numPr>
        <w:tabs>
          <w:tab w:val="right" w:pos="709"/>
        </w:tabs>
        <w:spacing w:after="240"/>
        <w:jc w:val="both"/>
        <w:rPr>
          <w:rFonts w:cs="Arial"/>
          <w:szCs w:val="22"/>
        </w:rPr>
      </w:pPr>
      <w:r w:rsidRPr="00822439">
        <w:rPr>
          <w:rFonts w:cs="Arial"/>
          <w:szCs w:val="22"/>
        </w:rPr>
        <w:t xml:space="preserve">the Undertaking is executed by </w:t>
      </w:r>
      <w:r>
        <w:rPr>
          <w:rFonts w:cs="Arial"/>
          <w:szCs w:val="22"/>
        </w:rPr>
        <w:t>Fine Food Gallery</w:t>
      </w:r>
      <w:r w:rsidRPr="00822439">
        <w:rPr>
          <w:rFonts w:cs="Arial"/>
          <w:szCs w:val="22"/>
        </w:rPr>
        <w:t>; and</w:t>
      </w:r>
    </w:p>
    <w:p w14:paraId="7F71B774" w14:textId="77777777" w:rsidR="006B129D" w:rsidRPr="00822439" w:rsidRDefault="006B129D" w:rsidP="006B129D">
      <w:pPr>
        <w:widowControl w:val="0"/>
        <w:numPr>
          <w:ilvl w:val="1"/>
          <w:numId w:val="1"/>
        </w:numPr>
        <w:tabs>
          <w:tab w:val="right" w:pos="709"/>
        </w:tabs>
        <w:spacing w:after="240"/>
        <w:jc w:val="both"/>
        <w:rPr>
          <w:rFonts w:cs="Arial"/>
          <w:szCs w:val="22"/>
        </w:rPr>
      </w:pPr>
      <w:r w:rsidRPr="00822439">
        <w:rPr>
          <w:rFonts w:cs="Arial"/>
          <w:szCs w:val="22"/>
        </w:rPr>
        <w:t>the FWO accepts the Undertaking so executed.</w:t>
      </w:r>
    </w:p>
    <w:p w14:paraId="7F71B775" w14:textId="77777777" w:rsidR="006B129D" w:rsidRPr="00822439" w:rsidRDefault="006B129D" w:rsidP="006B129D">
      <w:pPr>
        <w:widowControl w:val="0"/>
        <w:numPr>
          <w:ilvl w:val="0"/>
          <w:numId w:val="1"/>
        </w:numPr>
        <w:tabs>
          <w:tab w:val="right" w:pos="709"/>
        </w:tabs>
        <w:spacing w:after="240"/>
        <w:ind w:hanging="720"/>
        <w:jc w:val="both"/>
        <w:rPr>
          <w:rFonts w:cs="Arial"/>
          <w:bCs/>
          <w:szCs w:val="22"/>
        </w:rPr>
      </w:pPr>
      <w:r w:rsidRPr="00822439">
        <w:rPr>
          <w:rFonts w:cs="Arial"/>
          <w:szCs w:val="22"/>
        </w:rPr>
        <w:t xml:space="preserve">Upon the commencement of this Undertaking, </w:t>
      </w:r>
      <w:r>
        <w:rPr>
          <w:rFonts w:cs="Arial"/>
          <w:szCs w:val="22"/>
        </w:rPr>
        <w:t xml:space="preserve">Fine Food Gallery </w:t>
      </w:r>
      <w:r w:rsidRPr="00822439">
        <w:rPr>
          <w:rFonts w:cs="Arial"/>
          <w:szCs w:val="22"/>
        </w:rPr>
        <w:t>undertakes to assume the obligations set out below.</w:t>
      </w:r>
    </w:p>
    <w:p w14:paraId="7F71B776" w14:textId="77777777" w:rsidR="006B129D" w:rsidRPr="00822439" w:rsidRDefault="006B129D" w:rsidP="006B129D">
      <w:pPr>
        <w:keepNext/>
        <w:widowControl w:val="0"/>
        <w:tabs>
          <w:tab w:val="right" w:pos="9072"/>
        </w:tabs>
        <w:spacing w:before="360" w:after="240"/>
        <w:rPr>
          <w:rFonts w:cs="Arial"/>
          <w:b/>
          <w:spacing w:val="10"/>
          <w:szCs w:val="22"/>
        </w:rPr>
      </w:pPr>
      <w:r w:rsidRPr="00822439">
        <w:rPr>
          <w:rFonts w:cs="Arial"/>
          <w:b/>
          <w:spacing w:val="10"/>
          <w:szCs w:val="22"/>
        </w:rPr>
        <w:t>Undertakings</w:t>
      </w:r>
    </w:p>
    <w:p w14:paraId="7F71B777" w14:textId="77777777" w:rsidR="006B129D" w:rsidRPr="00822439" w:rsidRDefault="006B129D" w:rsidP="006B129D">
      <w:pPr>
        <w:widowControl w:val="0"/>
        <w:numPr>
          <w:ilvl w:val="0"/>
          <w:numId w:val="1"/>
        </w:numPr>
        <w:tabs>
          <w:tab w:val="right" w:pos="709"/>
        </w:tabs>
        <w:spacing w:after="240"/>
        <w:ind w:hanging="720"/>
        <w:jc w:val="both"/>
        <w:rPr>
          <w:rFonts w:cs="Arial"/>
          <w:bCs/>
          <w:szCs w:val="22"/>
        </w:rPr>
      </w:pPr>
      <w:bookmarkStart w:id="11" w:name="_Ref359248770"/>
      <w:r w:rsidRPr="00822439">
        <w:rPr>
          <w:rFonts w:cs="Arial"/>
          <w:szCs w:val="22"/>
        </w:rPr>
        <w:t>For the purposes of section 715 of the FW Act, Fine Food Gallery undertakes to:</w:t>
      </w:r>
      <w:bookmarkEnd w:id="11"/>
      <w:r w:rsidRPr="00822439">
        <w:rPr>
          <w:rFonts w:cs="Arial"/>
          <w:b/>
          <w:i/>
          <w:szCs w:val="22"/>
        </w:rPr>
        <w:tab/>
      </w:r>
    </w:p>
    <w:p w14:paraId="7F71B778" w14:textId="77777777" w:rsidR="006B129D" w:rsidRPr="00822439" w:rsidRDefault="006B129D" w:rsidP="006B129D">
      <w:pPr>
        <w:widowControl w:val="0"/>
        <w:tabs>
          <w:tab w:val="right" w:pos="709"/>
        </w:tabs>
        <w:spacing w:after="240"/>
        <w:ind w:left="360" w:firstLine="720"/>
        <w:jc w:val="both"/>
        <w:rPr>
          <w:rFonts w:cs="Arial"/>
          <w:i/>
          <w:szCs w:val="22"/>
        </w:rPr>
      </w:pPr>
      <w:r w:rsidRPr="00822439">
        <w:rPr>
          <w:rFonts w:cs="Arial"/>
          <w:i/>
          <w:szCs w:val="22"/>
        </w:rPr>
        <w:t>Rectify Underpayments</w:t>
      </w:r>
    </w:p>
    <w:p w14:paraId="7F71B779" w14:textId="77777777" w:rsidR="006B129D" w:rsidRPr="00822439" w:rsidRDefault="006B129D" w:rsidP="006B129D">
      <w:pPr>
        <w:widowControl w:val="0"/>
        <w:numPr>
          <w:ilvl w:val="0"/>
          <w:numId w:val="3"/>
        </w:numPr>
        <w:tabs>
          <w:tab w:val="right" w:pos="709"/>
        </w:tabs>
        <w:spacing w:after="240"/>
        <w:jc w:val="both"/>
        <w:rPr>
          <w:rFonts w:cs="Arial"/>
          <w:szCs w:val="22"/>
        </w:rPr>
      </w:pPr>
      <w:r w:rsidRPr="00822439">
        <w:rPr>
          <w:rFonts w:cs="Arial"/>
          <w:spacing w:val="10"/>
          <w:szCs w:val="22"/>
        </w:rPr>
        <w:t xml:space="preserve">pay the amount of </w:t>
      </w:r>
      <w:r w:rsidRPr="00822439">
        <w:rPr>
          <w:rFonts w:cs="Arial"/>
          <w:b/>
          <w:szCs w:val="22"/>
        </w:rPr>
        <w:t>$5,008.34</w:t>
      </w:r>
      <w:r w:rsidRPr="00822439">
        <w:rPr>
          <w:rFonts w:cs="Arial"/>
          <w:szCs w:val="22"/>
        </w:rPr>
        <w:t xml:space="preserve"> less taxation to the employee arising from the Contraventions within 21 days of the execution of this Undertaking.</w:t>
      </w:r>
    </w:p>
    <w:p w14:paraId="7F71B77A" w14:textId="77777777" w:rsidR="006B129D" w:rsidRPr="00822439" w:rsidRDefault="006B129D" w:rsidP="006B129D">
      <w:pPr>
        <w:widowControl w:val="0"/>
        <w:numPr>
          <w:ilvl w:val="2"/>
          <w:numId w:val="3"/>
        </w:numPr>
        <w:tabs>
          <w:tab w:val="right" w:pos="709"/>
        </w:tabs>
        <w:spacing w:after="240"/>
        <w:jc w:val="both"/>
        <w:rPr>
          <w:rFonts w:cs="Arial"/>
          <w:i/>
          <w:szCs w:val="22"/>
        </w:rPr>
      </w:pPr>
      <w:r w:rsidRPr="00822439">
        <w:rPr>
          <w:rFonts w:cs="Arial"/>
          <w:szCs w:val="22"/>
        </w:rPr>
        <w:t xml:space="preserve">within 28 days of the execution of this Undertaking, provide evidence of payment to the FWO. </w:t>
      </w:r>
    </w:p>
    <w:p w14:paraId="7F71B77B" w14:textId="77777777" w:rsidR="006B129D" w:rsidRPr="00822439" w:rsidRDefault="006B129D" w:rsidP="006B129D">
      <w:pPr>
        <w:widowControl w:val="0"/>
        <w:numPr>
          <w:ilvl w:val="0"/>
          <w:numId w:val="3"/>
        </w:numPr>
        <w:tabs>
          <w:tab w:val="right" w:pos="709"/>
        </w:tabs>
        <w:spacing w:after="240"/>
        <w:jc w:val="both"/>
        <w:rPr>
          <w:rFonts w:cs="Arial"/>
          <w:szCs w:val="22"/>
        </w:rPr>
      </w:pPr>
      <w:r w:rsidRPr="00822439">
        <w:rPr>
          <w:rFonts w:cs="Arial"/>
          <w:szCs w:val="22"/>
        </w:rPr>
        <w:t xml:space="preserve">self-rectify on a voluntary basis </w:t>
      </w:r>
      <w:r>
        <w:rPr>
          <w:rFonts w:cs="Arial"/>
          <w:szCs w:val="22"/>
        </w:rPr>
        <w:t xml:space="preserve">within 60 days </w:t>
      </w:r>
      <w:r w:rsidRPr="00822439">
        <w:rPr>
          <w:rFonts w:cs="Arial"/>
          <w:szCs w:val="22"/>
        </w:rPr>
        <w:t xml:space="preserve">any additional wage disputes received by and to the satisfaction of the FWO in the event the Company admits such contraventions. </w:t>
      </w:r>
    </w:p>
    <w:p w14:paraId="7F71B77C" w14:textId="77777777" w:rsidR="006B129D" w:rsidRPr="00822439" w:rsidRDefault="006B129D" w:rsidP="006B129D">
      <w:pPr>
        <w:widowControl w:val="0"/>
        <w:tabs>
          <w:tab w:val="right" w:pos="709"/>
        </w:tabs>
        <w:spacing w:after="240"/>
        <w:ind w:left="1080"/>
        <w:jc w:val="both"/>
        <w:rPr>
          <w:rFonts w:cs="Arial"/>
          <w:i/>
          <w:szCs w:val="22"/>
        </w:rPr>
      </w:pPr>
      <w:r w:rsidRPr="00822439">
        <w:rPr>
          <w:rFonts w:cs="Arial"/>
          <w:i/>
          <w:szCs w:val="22"/>
        </w:rPr>
        <w:t>Public Notices</w:t>
      </w:r>
    </w:p>
    <w:p w14:paraId="7F71B77D" w14:textId="77777777" w:rsidR="006B129D" w:rsidRPr="00822439" w:rsidRDefault="006B129D" w:rsidP="006B129D">
      <w:pPr>
        <w:widowControl w:val="0"/>
        <w:numPr>
          <w:ilvl w:val="0"/>
          <w:numId w:val="3"/>
        </w:numPr>
        <w:tabs>
          <w:tab w:val="right" w:pos="709"/>
        </w:tabs>
        <w:spacing w:after="240"/>
        <w:jc w:val="both"/>
        <w:rPr>
          <w:rFonts w:cs="Arial"/>
          <w:szCs w:val="22"/>
        </w:rPr>
      </w:pPr>
      <w:r w:rsidRPr="00822439">
        <w:rPr>
          <w:rFonts w:cs="Arial"/>
          <w:szCs w:val="22"/>
        </w:rPr>
        <w:t>place a notice within the workplace which is accessible to all employees (</w:t>
      </w:r>
      <w:r w:rsidRPr="00822439">
        <w:rPr>
          <w:rFonts w:cs="Arial"/>
          <w:b/>
          <w:szCs w:val="22"/>
        </w:rPr>
        <w:t>Workplace Notice</w:t>
      </w:r>
      <w:r w:rsidRPr="00822439">
        <w:rPr>
          <w:rFonts w:cs="Arial"/>
          <w:szCs w:val="22"/>
        </w:rPr>
        <w:t>) within 28 days of the execution</w:t>
      </w:r>
      <w:r>
        <w:rPr>
          <w:rFonts w:cs="Arial"/>
          <w:szCs w:val="22"/>
        </w:rPr>
        <w:t xml:space="preserve"> of</w:t>
      </w:r>
      <w:r w:rsidRPr="00822439">
        <w:rPr>
          <w:rFonts w:cs="Arial"/>
          <w:szCs w:val="22"/>
        </w:rPr>
        <w:t xml:space="preserve"> this Undertaking for a total consecutive period of seven (7) days in the terms set out in Attachment A</w:t>
      </w:r>
      <w:r>
        <w:rPr>
          <w:rFonts w:cs="Arial"/>
          <w:szCs w:val="22"/>
        </w:rPr>
        <w:t>.</w:t>
      </w:r>
    </w:p>
    <w:p w14:paraId="7F71B77E" w14:textId="77777777" w:rsidR="006B129D" w:rsidRPr="00822439" w:rsidRDefault="006B129D" w:rsidP="006B129D">
      <w:pPr>
        <w:widowControl w:val="0"/>
        <w:numPr>
          <w:ilvl w:val="2"/>
          <w:numId w:val="3"/>
        </w:numPr>
        <w:tabs>
          <w:tab w:val="right" w:pos="709"/>
        </w:tabs>
        <w:spacing w:after="240"/>
        <w:jc w:val="both"/>
        <w:rPr>
          <w:rFonts w:cs="Arial"/>
          <w:szCs w:val="22"/>
        </w:rPr>
      </w:pPr>
      <w:r w:rsidRPr="00822439">
        <w:rPr>
          <w:rFonts w:cs="Arial"/>
          <w:szCs w:val="22"/>
        </w:rPr>
        <w:t xml:space="preserve">provide a copy of the </w:t>
      </w:r>
      <w:r w:rsidRPr="00822439">
        <w:rPr>
          <w:rFonts w:cs="Arial"/>
          <w:b/>
          <w:szCs w:val="22"/>
        </w:rPr>
        <w:t>Workplace Notice</w:t>
      </w:r>
      <w:r w:rsidRPr="00822439">
        <w:rPr>
          <w:rFonts w:cs="Arial"/>
          <w:szCs w:val="22"/>
        </w:rPr>
        <w:t xml:space="preserve"> and photographic evidence of its display to the FWO within seven (7) days of the display of the notice</w:t>
      </w:r>
      <w:r>
        <w:rPr>
          <w:rFonts w:cs="Arial"/>
          <w:szCs w:val="22"/>
        </w:rPr>
        <w:t>.</w:t>
      </w:r>
    </w:p>
    <w:p w14:paraId="7F71B77F" w14:textId="77777777" w:rsidR="006B129D" w:rsidRPr="00822439" w:rsidRDefault="006B129D" w:rsidP="006B129D">
      <w:pPr>
        <w:widowControl w:val="0"/>
        <w:tabs>
          <w:tab w:val="right" w:pos="709"/>
        </w:tabs>
        <w:spacing w:after="240"/>
        <w:ind w:left="1080"/>
        <w:jc w:val="both"/>
        <w:rPr>
          <w:rFonts w:cs="Arial"/>
          <w:i/>
          <w:szCs w:val="22"/>
        </w:rPr>
      </w:pPr>
      <w:r w:rsidRPr="00822439">
        <w:rPr>
          <w:rFonts w:cs="Arial"/>
          <w:i/>
          <w:szCs w:val="22"/>
        </w:rPr>
        <w:t>Apology</w:t>
      </w:r>
    </w:p>
    <w:p w14:paraId="7F71B780" w14:textId="77777777" w:rsidR="006B129D" w:rsidRPr="00822439" w:rsidRDefault="006B129D" w:rsidP="006B129D">
      <w:pPr>
        <w:widowControl w:val="0"/>
        <w:numPr>
          <w:ilvl w:val="0"/>
          <w:numId w:val="3"/>
        </w:numPr>
        <w:tabs>
          <w:tab w:val="right" w:pos="709"/>
        </w:tabs>
        <w:spacing w:after="240"/>
        <w:ind w:left="1069"/>
        <w:jc w:val="both"/>
        <w:rPr>
          <w:rFonts w:cs="Arial"/>
          <w:szCs w:val="22"/>
        </w:rPr>
      </w:pPr>
      <w:r w:rsidRPr="00822439">
        <w:rPr>
          <w:rFonts w:cs="Arial"/>
          <w:szCs w:val="22"/>
        </w:rPr>
        <w:t>send an apology to the employee in the terms set out in Attachment B</w:t>
      </w:r>
      <w:r>
        <w:rPr>
          <w:rFonts w:cs="Arial"/>
          <w:szCs w:val="22"/>
        </w:rPr>
        <w:t>.</w:t>
      </w:r>
    </w:p>
    <w:p w14:paraId="7F71B781" w14:textId="77777777" w:rsidR="006B129D" w:rsidRPr="00822439" w:rsidRDefault="006B129D" w:rsidP="006B129D">
      <w:pPr>
        <w:widowControl w:val="0"/>
        <w:tabs>
          <w:tab w:val="right" w:pos="709"/>
        </w:tabs>
        <w:spacing w:after="240"/>
        <w:ind w:left="1080"/>
        <w:jc w:val="both"/>
        <w:rPr>
          <w:rFonts w:cs="Arial"/>
          <w:i/>
          <w:szCs w:val="22"/>
        </w:rPr>
      </w:pPr>
      <w:r w:rsidRPr="00822439">
        <w:rPr>
          <w:rFonts w:cs="Arial"/>
          <w:i/>
          <w:szCs w:val="22"/>
        </w:rPr>
        <w:t>FWO My Account Registration</w:t>
      </w:r>
    </w:p>
    <w:p w14:paraId="7F71B782" w14:textId="32AC1ADF" w:rsidR="006B129D" w:rsidRPr="00822439" w:rsidRDefault="006B129D" w:rsidP="006B129D">
      <w:pPr>
        <w:widowControl w:val="0"/>
        <w:numPr>
          <w:ilvl w:val="0"/>
          <w:numId w:val="3"/>
        </w:numPr>
        <w:tabs>
          <w:tab w:val="right" w:pos="709"/>
        </w:tabs>
        <w:spacing w:after="240"/>
        <w:jc w:val="both"/>
        <w:rPr>
          <w:rFonts w:cs="Arial"/>
          <w:szCs w:val="22"/>
        </w:rPr>
      </w:pPr>
      <w:r w:rsidRPr="00822439">
        <w:rPr>
          <w:rFonts w:cs="Arial"/>
          <w:szCs w:val="22"/>
        </w:rPr>
        <w:t xml:space="preserve">within seven (7) days of the execution of this undertaking, register with the FWO ‘My Account’ portal at </w:t>
      </w:r>
      <w:hyperlink r:id="rId14" w:tooltip="Fair Work Ombudsman website" w:history="1">
        <w:r w:rsidRPr="00822439">
          <w:rPr>
            <w:rStyle w:val="Hyperlink"/>
            <w:rFonts w:cs="Arial"/>
            <w:color w:val="auto"/>
            <w:szCs w:val="22"/>
          </w:rPr>
          <w:t>www.fairwork.gov.au</w:t>
        </w:r>
      </w:hyperlink>
      <w:r w:rsidRPr="00822439">
        <w:rPr>
          <w:rFonts w:cs="Arial"/>
          <w:szCs w:val="22"/>
        </w:rPr>
        <w:t xml:space="preserve"> and have completed the profile, minimum pay rates and Award options.</w:t>
      </w:r>
    </w:p>
    <w:p w14:paraId="7F71B783" w14:textId="77777777" w:rsidR="006B129D" w:rsidRPr="00822439" w:rsidRDefault="006B129D" w:rsidP="006B129D">
      <w:pPr>
        <w:widowControl w:val="0"/>
        <w:numPr>
          <w:ilvl w:val="2"/>
          <w:numId w:val="3"/>
        </w:numPr>
        <w:tabs>
          <w:tab w:val="right" w:pos="709"/>
        </w:tabs>
        <w:spacing w:after="240"/>
        <w:jc w:val="both"/>
        <w:rPr>
          <w:rFonts w:cs="Arial"/>
          <w:szCs w:val="22"/>
        </w:rPr>
      </w:pPr>
      <w:r w:rsidRPr="00822439">
        <w:rPr>
          <w:rFonts w:cs="Arial"/>
          <w:szCs w:val="22"/>
        </w:rPr>
        <w:t>within 14 days of the execution of the Undertaking provide to the FWO the Fine Food Gallery ‘My Account’ registration number.</w:t>
      </w:r>
    </w:p>
    <w:p w14:paraId="7F71B784" w14:textId="77F1195A" w:rsidR="006B129D" w:rsidRPr="00822439" w:rsidRDefault="006B129D" w:rsidP="006B129D">
      <w:pPr>
        <w:widowControl w:val="0"/>
        <w:numPr>
          <w:ilvl w:val="2"/>
          <w:numId w:val="3"/>
        </w:numPr>
        <w:tabs>
          <w:tab w:val="right" w:pos="709"/>
        </w:tabs>
        <w:spacing w:after="240"/>
        <w:jc w:val="both"/>
        <w:rPr>
          <w:rFonts w:cs="Arial"/>
          <w:szCs w:val="22"/>
        </w:rPr>
      </w:pPr>
      <w:r w:rsidRPr="00822439">
        <w:rPr>
          <w:rFonts w:cs="Arial"/>
          <w:szCs w:val="22"/>
        </w:rPr>
        <w:t>within 21 days of the execution of the Undertaking, at a mutually agreed time</w:t>
      </w:r>
      <w:r>
        <w:rPr>
          <w:rFonts w:cs="Arial"/>
          <w:szCs w:val="22"/>
        </w:rPr>
        <w:t xml:space="preserve"> and location, demonstrate to a</w:t>
      </w:r>
      <w:r w:rsidRPr="00822439">
        <w:rPr>
          <w:rFonts w:cs="Arial"/>
          <w:szCs w:val="22"/>
        </w:rPr>
        <w:t xml:space="preserve"> FWO Fair Work Inspector via </w:t>
      </w:r>
      <w:hyperlink r:id="rId15" w:tooltip="Fair Work Ombudsman website" w:history="1">
        <w:r w:rsidRPr="00822439">
          <w:rPr>
            <w:rStyle w:val="Hyperlink"/>
            <w:rFonts w:cs="Arial"/>
            <w:color w:val="auto"/>
            <w:szCs w:val="22"/>
          </w:rPr>
          <w:t>www.fairwork.gov.au</w:t>
        </w:r>
      </w:hyperlink>
      <w:r w:rsidRPr="00822439">
        <w:rPr>
          <w:rFonts w:cs="Arial"/>
          <w:szCs w:val="22"/>
        </w:rPr>
        <w:t xml:space="preserve"> ‘My Account’ current Fast Food Award minimum pay </w:t>
      </w:r>
      <w:r w:rsidRPr="00822439">
        <w:rPr>
          <w:rFonts w:cs="Arial"/>
          <w:szCs w:val="22"/>
        </w:rPr>
        <w:lastRenderedPageBreak/>
        <w:t>rates and Saturday, Sunday and Public Holiday penalty rates of pay.</w:t>
      </w:r>
    </w:p>
    <w:p w14:paraId="7F71B785" w14:textId="77777777" w:rsidR="006B129D" w:rsidRPr="00822439" w:rsidRDefault="006B129D" w:rsidP="006B129D">
      <w:pPr>
        <w:widowControl w:val="0"/>
        <w:tabs>
          <w:tab w:val="right" w:pos="709"/>
        </w:tabs>
        <w:spacing w:after="240"/>
        <w:ind w:left="1080"/>
        <w:jc w:val="both"/>
        <w:rPr>
          <w:rFonts w:cs="Arial"/>
          <w:i/>
          <w:szCs w:val="22"/>
        </w:rPr>
      </w:pPr>
      <w:r w:rsidRPr="00822439">
        <w:rPr>
          <w:rFonts w:cs="Arial"/>
          <w:i/>
          <w:szCs w:val="22"/>
        </w:rPr>
        <w:t>Future Workplace Relations Compliance</w:t>
      </w:r>
    </w:p>
    <w:p w14:paraId="7F71B786" w14:textId="77777777" w:rsidR="006B129D" w:rsidRPr="00822439" w:rsidRDefault="006B129D" w:rsidP="006B129D">
      <w:pPr>
        <w:widowControl w:val="0"/>
        <w:numPr>
          <w:ilvl w:val="0"/>
          <w:numId w:val="3"/>
        </w:numPr>
        <w:tabs>
          <w:tab w:val="right" w:pos="709"/>
        </w:tabs>
        <w:spacing w:after="240"/>
        <w:jc w:val="both"/>
        <w:rPr>
          <w:rFonts w:cs="Arial"/>
          <w:szCs w:val="22"/>
        </w:rPr>
      </w:pPr>
      <w:r w:rsidRPr="00822439">
        <w:rPr>
          <w:rFonts w:cs="Arial"/>
          <w:szCs w:val="22"/>
        </w:rPr>
        <w:t xml:space="preserve">ensure that it complies at all times and in all respects with the FW Act, </w:t>
      </w:r>
      <w:r w:rsidRPr="00822439">
        <w:rPr>
          <w:rFonts w:cs="Arial"/>
          <w:i/>
          <w:szCs w:val="22"/>
        </w:rPr>
        <w:t>Fair Work Regulations 2009</w:t>
      </w:r>
      <w:r w:rsidRPr="00822439">
        <w:rPr>
          <w:rFonts w:cs="Arial"/>
          <w:szCs w:val="22"/>
        </w:rPr>
        <w:t xml:space="preserve"> (Cth) and the </w:t>
      </w:r>
      <w:r>
        <w:rPr>
          <w:rFonts w:cs="Arial"/>
          <w:szCs w:val="22"/>
        </w:rPr>
        <w:t>Fast Food</w:t>
      </w:r>
      <w:r w:rsidRPr="00822439">
        <w:rPr>
          <w:rFonts w:cs="Arial"/>
          <w:szCs w:val="22"/>
        </w:rPr>
        <w:t xml:space="preserve"> Award;</w:t>
      </w:r>
    </w:p>
    <w:p w14:paraId="7F71B787" w14:textId="77777777" w:rsidR="006B129D" w:rsidRPr="00822439" w:rsidRDefault="006B129D" w:rsidP="006B129D">
      <w:pPr>
        <w:widowControl w:val="0"/>
        <w:tabs>
          <w:tab w:val="right" w:pos="709"/>
        </w:tabs>
        <w:spacing w:after="240"/>
        <w:ind w:left="1080"/>
        <w:jc w:val="both"/>
        <w:rPr>
          <w:rFonts w:cs="Arial"/>
          <w:i/>
          <w:szCs w:val="22"/>
        </w:rPr>
      </w:pPr>
      <w:r w:rsidRPr="00822439">
        <w:rPr>
          <w:rFonts w:cs="Arial"/>
          <w:i/>
          <w:szCs w:val="22"/>
        </w:rPr>
        <w:t>Self-audits and Reporting</w:t>
      </w:r>
    </w:p>
    <w:p w14:paraId="7F71B788" w14:textId="77777777" w:rsidR="006B129D" w:rsidRPr="00822439" w:rsidRDefault="006B129D" w:rsidP="006B129D">
      <w:pPr>
        <w:widowControl w:val="0"/>
        <w:numPr>
          <w:ilvl w:val="0"/>
          <w:numId w:val="3"/>
        </w:numPr>
        <w:tabs>
          <w:tab w:val="right" w:pos="709"/>
        </w:tabs>
        <w:spacing w:after="240"/>
        <w:jc w:val="both"/>
        <w:rPr>
          <w:rFonts w:cs="Arial"/>
          <w:szCs w:val="22"/>
        </w:rPr>
      </w:pPr>
      <w:r w:rsidRPr="00822439">
        <w:rPr>
          <w:rFonts w:cs="Arial"/>
          <w:szCs w:val="22"/>
        </w:rPr>
        <w:t>have completed by an external accounting professional (e.g. Certified Practicing Accountant), audit specialist or employment law specialist (at the expense of Fine Food Gallery), an audit of its compliance with Commonwealth workplace laws at six (6) months and again at twelve (12) months from the execution of this Undertaking. Specifically:</w:t>
      </w:r>
    </w:p>
    <w:p w14:paraId="7F71B789" w14:textId="77777777" w:rsidR="006B129D" w:rsidRPr="00822439" w:rsidRDefault="006B129D" w:rsidP="006B129D">
      <w:pPr>
        <w:widowControl w:val="0"/>
        <w:numPr>
          <w:ilvl w:val="2"/>
          <w:numId w:val="2"/>
        </w:numPr>
        <w:tabs>
          <w:tab w:val="right" w:pos="709"/>
        </w:tabs>
        <w:spacing w:after="240"/>
        <w:jc w:val="both"/>
        <w:rPr>
          <w:rFonts w:cs="Arial"/>
          <w:szCs w:val="22"/>
        </w:rPr>
      </w:pPr>
      <w:r w:rsidRPr="00822439">
        <w:rPr>
          <w:rFonts w:cs="Arial"/>
          <w:szCs w:val="22"/>
        </w:rPr>
        <w:t>Fine Food Gallery must demonstrate compliance relating to the wages and entitlements of its employees and the Contraventions identified;</w:t>
      </w:r>
    </w:p>
    <w:p w14:paraId="7F71B78A" w14:textId="77777777" w:rsidR="006B129D" w:rsidRPr="00822439" w:rsidRDefault="006B129D" w:rsidP="006B129D">
      <w:pPr>
        <w:widowControl w:val="0"/>
        <w:numPr>
          <w:ilvl w:val="2"/>
          <w:numId w:val="2"/>
        </w:numPr>
        <w:tabs>
          <w:tab w:val="right" w:pos="709"/>
        </w:tabs>
        <w:spacing w:after="240"/>
        <w:jc w:val="both"/>
        <w:rPr>
          <w:rFonts w:cs="Arial"/>
          <w:szCs w:val="22"/>
        </w:rPr>
      </w:pPr>
      <w:r w:rsidRPr="00822439">
        <w:rPr>
          <w:rFonts w:cs="Arial"/>
          <w:szCs w:val="22"/>
        </w:rPr>
        <w:t xml:space="preserve">the audit is to include the one (1) full single pay period after the commencement of the </w:t>
      </w:r>
      <w:r>
        <w:rPr>
          <w:rFonts w:cs="Arial"/>
          <w:szCs w:val="22"/>
        </w:rPr>
        <w:t>sixth and twelfth</w:t>
      </w:r>
      <w:r w:rsidRPr="00822439">
        <w:rPr>
          <w:rFonts w:cs="Arial"/>
          <w:szCs w:val="22"/>
        </w:rPr>
        <w:t xml:space="preserve"> month of the execution of this</w:t>
      </w:r>
      <w:r>
        <w:rPr>
          <w:rFonts w:cs="Arial"/>
          <w:szCs w:val="22"/>
        </w:rPr>
        <w:t xml:space="preserve"> Undertaking</w:t>
      </w:r>
      <w:r w:rsidRPr="00822439">
        <w:rPr>
          <w:rFonts w:cs="Arial"/>
          <w:szCs w:val="22"/>
        </w:rPr>
        <w:t>; and</w:t>
      </w:r>
    </w:p>
    <w:p w14:paraId="7F71B78B" w14:textId="77777777" w:rsidR="006B129D" w:rsidRPr="00822439" w:rsidRDefault="006B129D" w:rsidP="006B129D">
      <w:pPr>
        <w:widowControl w:val="0"/>
        <w:numPr>
          <w:ilvl w:val="2"/>
          <w:numId w:val="2"/>
        </w:numPr>
        <w:tabs>
          <w:tab w:val="right" w:pos="709"/>
        </w:tabs>
        <w:spacing w:after="240"/>
        <w:jc w:val="both"/>
        <w:rPr>
          <w:rFonts w:cs="Arial"/>
          <w:szCs w:val="22"/>
        </w:rPr>
      </w:pPr>
      <w:r w:rsidRPr="00822439">
        <w:rPr>
          <w:rFonts w:cs="Arial"/>
          <w:szCs w:val="22"/>
        </w:rPr>
        <w:t>Fine Food Gallery must provide a copy of the audit to the FWO within seven (7) days of its completion.</w:t>
      </w:r>
    </w:p>
    <w:p w14:paraId="7F71B78C" w14:textId="77777777" w:rsidR="006B129D" w:rsidRPr="00822439" w:rsidRDefault="006B129D" w:rsidP="006B129D">
      <w:pPr>
        <w:widowControl w:val="0"/>
        <w:tabs>
          <w:tab w:val="right" w:pos="709"/>
        </w:tabs>
        <w:spacing w:after="240"/>
        <w:jc w:val="both"/>
        <w:rPr>
          <w:rFonts w:cs="Arial"/>
          <w:b/>
          <w:szCs w:val="22"/>
        </w:rPr>
      </w:pPr>
      <w:bookmarkStart w:id="12" w:name="_Ref333508384"/>
      <w:bookmarkStart w:id="13" w:name="_Ref333499606"/>
      <w:bookmarkEnd w:id="12"/>
      <w:bookmarkEnd w:id="13"/>
      <w:r w:rsidRPr="00822439">
        <w:rPr>
          <w:rFonts w:cs="Arial"/>
          <w:b/>
          <w:szCs w:val="22"/>
        </w:rPr>
        <w:t>Acknowledgements</w:t>
      </w:r>
    </w:p>
    <w:p w14:paraId="7F71B78D" w14:textId="77777777" w:rsidR="006B129D" w:rsidRPr="00822439" w:rsidRDefault="006B129D" w:rsidP="006B129D">
      <w:pPr>
        <w:widowControl w:val="0"/>
        <w:numPr>
          <w:ilvl w:val="0"/>
          <w:numId w:val="1"/>
        </w:numPr>
        <w:tabs>
          <w:tab w:val="right" w:pos="709"/>
        </w:tabs>
        <w:spacing w:after="240"/>
        <w:ind w:hanging="720"/>
        <w:jc w:val="both"/>
        <w:rPr>
          <w:rFonts w:cs="Arial"/>
          <w:bCs/>
          <w:szCs w:val="22"/>
        </w:rPr>
      </w:pPr>
      <w:r w:rsidRPr="00822439">
        <w:rPr>
          <w:rFonts w:cs="Arial"/>
          <w:szCs w:val="22"/>
        </w:rPr>
        <w:t>Fine Food Gallery acknowledges that:</w:t>
      </w:r>
    </w:p>
    <w:p w14:paraId="7F71B78E" w14:textId="61B452CC" w:rsidR="006B129D" w:rsidRPr="00822439" w:rsidRDefault="006B129D" w:rsidP="006B129D">
      <w:pPr>
        <w:widowControl w:val="0"/>
        <w:numPr>
          <w:ilvl w:val="0"/>
          <w:numId w:val="8"/>
        </w:numPr>
        <w:spacing w:after="240"/>
        <w:jc w:val="both"/>
        <w:rPr>
          <w:rFonts w:cs="Arial"/>
          <w:szCs w:val="22"/>
        </w:rPr>
      </w:pPr>
      <w:bookmarkStart w:id="14" w:name="GeneralTerms"/>
      <w:bookmarkStart w:id="15" w:name="_Toc488122830"/>
      <w:bookmarkStart w:id="16" w:name="_Toc19530734"/>
      <w:bookmarkStart w:id="17" w:name="_Toc42580748"/>
      <w:bookmarkStart w:id="18" w:name="_Toc46052428"/>
      <w:bookmarkStart w:id="19" w:name="_Toc62461353"/>
      <w:bookmarkStart w:id="20" w:name="_Toc66785627"/>
      <w:bookmarkStart w:id="21" w:name="_Toc66788127"/>
      <w:bookmarkStart w:id="22" w:name="_Toc72117289"/>
      <w:bookmarkStart w:id="23" w:name="_Toc72504312"/>
      <w:bookmarkStart w:id="24" w:name="_Toc76477547"/>
      <w:bookmarkStart w:id="25" w:name="_Toc80072022"/>
      <w:bookmarkEnd w:id="14"/>
      <w:r w:rsidRPr="00822439">
        <w:rPr>
          <w:rFonts w:cs="Arial"/>
          <w:szCs w:val="22"/>
        </w:rPr>
        <w:t xml:space="preserve">the FWO may make this Undertaking (including any attachments) available for public inspection, including by posting it to its website at </w:t>
      </w:r>
      <w:hyperlink r:id="rId16" w:tooltip="Fair Work Ombudsman website" w:history="1">
        <w:r w:rsidRPr="00822439">
          <w:rPr>
            <w:rStyle w:val="Hyperlink"/>
            <w:rFonts w:cs="Arial"/>
            <w:color w:val="auto"/>
            <w:szCs w:val="22"/>
          </w:rPr>
          <w:t>www.fairwork.gov.au</w:t>
        </w:r>
      </w:hyperlink>
      <w:r w:rsidRPr="00822439">
        <w:rPr>
          <w:rFonts w:cs="Arial"/>
          <w:szCs w:val="22"/>
        </w:rPr>
        <w:t xml:space="preserve"> (subject to the FWO taking any necessary steps to redact the names of individuals not party to the Undertaking);</w:t>
      </w:r>
    </w:p>
    <w:p w14:paraId="7F71B78F" w14:textId="77777777" w:rsidR="006B129D" w:rsidRPr="00822439" w:rsidRDefault="006B129D" w:rsidP="006B129D">
      <w:pPr>
        <w:widowControl w:val="0"/>
        <w:numPr>
          <w:ilvl w:val="0"/>
          <w:numId w:val="8"/>
        </w:numPr>
        <w:spacing w:after="240"/>
        <w:jc w:val="both"/>
        <w:rPr>
          <w:rFonts w:cs="Arial"/>
          <w:szCs w:val="22"/>
        </w:rPr>
      </w:pPr>
      <w:r w:rsidRPr="00822439">
        <w:rPr>
          <w:rFonts w:cs="Arial"/>
          <w:szCs w:val="22"/>
        </w:rPr>
        <w:t xml:space="preserve">the FWO may release a copy of this Undertaking pursuant to any relevant request under the </w:t>
      </w:r>
      <w:r w:rsidRPr="00822439">
        <w:rPr>
          <w:rFonts w:cs="Arial"/>
          <w:i/>
          <w:szCs w:val="22"/>
        </w:rPr>
        <w:t>Freedom of Information Act 1982</w:t>
      </w:r>
      <w:r w:rsidRPr="00822439">
        <w:rPr>
          <w:rFonts w:cs="Arial"/>
          <w:szCs w:val="22"/>
        </w:rPr>
        <w:t xml:space="preserve"> (Cth);</w:t>
      </w:r>
    </w:p>
    <w:p w14:paraId="7F71B790" w14:textId="77777777" w:rsidR="006B129D" w:rsidRPr="00822439" w:rsidRDefault="006B129D" w:rsidP="006B129D">
      <w:pPr>
        <w:widowControl w:val="0"/>
        <w:numPr>
          <w:ilvl w:val="0"/>
          <w:numId w:val="8"/>
        </w:numPr>
        <w:spacing w:after="240"/>
        <w:jc w:val="both"/>
        <w:rPr>
          <w:rFonts w:cs="Arial"/>
          <w:szCs w:val="22"/>
        </w:rPr>
      </w:pPr>
      <w:r w:rsidRPr="00822439">
        <w:rPr>
          <w:rFonts w:cs="Arial"/>
          <w:szCs w:val="22"/>
        </w:rPr>
        <w:t>the FWO may issue a media release in relation to this Undertaking and from time to time, publicly refer to the Undertaking and its terms;</w:t>
      </w:r>
    </w:p>
    <w:p w14:paraId="7F71B791" w14:textId="77777777" w:rsidR="006B129D" w:rsidRPr="00822439" w:rsidRDefault="006B129D" w:rsidP="006B129D">
      <w:pPr>
        <w:widowControl w:val="0"/>
        <w:numPr>
          <w:ilvl w:val="0"/>
          <w:numId w:val="8"/>
        </w:numPr>
        <w:spacing w:after="240"/>
        <w:jc w:val="both"/>
        <w:rPr>
          <w:rFonts w:cs="Arial"/>
          <w:szCs w:val="22"/>
        </w:rPr>
      </w:pPr>
      <w:r w:rsidRPr="00822439">
        <w:rPr>
          <w:rFonts w:cs="Arial"/>
          <w:szCs w:val="22"/>
        </w:rPr>
        <w:t>the admissions made in the Undertaking may be relied upon by the FWO in respect of any future decision about enforcement action to be taken in relation to any future non-compliance with Commonwealth workplace relations obligations by Fine Food Gallery;</w:t>
      </w:r>
    </w:p>
    <w:p w14:paraId="7F71B792" w14:textId="77777777" w:rsidR="006B129D" w:rsidRPr="00822439" w:rsidRDefault="006B129D" w:rsidP="006B129D">
      <w:pPr>
        <w:widowControl w:val="0"/>
        <w:numPr>
          <w:ilvl w:val="0"/>
          <w:numId w:val="8"/>
        </w:numPr>
        <w:spacing w:after="240"/>
        <w:jc w:val="both"/>
        <w:rPr>
          <w:rFonts w:cs="Arial"/>
          <w:szCs w:val="22"/>
        </w:rPr>
      </w:pPr>
      <w:r w:rsidRPr="00822439">
        <w:rPr>
          <w:rFonts w:cs="Arial"/>
          <w:szCs w:val="22"/>
        </w:rPr>
        <w:t xml:space="preserve">consistent with the Note to section 715(4) of the FW Act, this Undertaking in no way derogates from the rights and remedies available to any other person arising from the conduct set out in this Undertaking; </w:t>
      </w:r>
    </w:p>
    <w:p w14:paraId="7F71B793" w14:textId="77777777" w:rsidR="006B129D" w:rsidRPr="00822439" w:rsidRDefault="006B129D" w:rsidP="006B129D">
      <w:pPr>
        <w:widowControl w:val="0"/>
        <w:numPr>
          <w:ilvl w:val="0"/>
          <w:numId w:val="8"/>
        </w:numPr>
        <w:spacing w:after="240"/>
        <w:jc w:val="both"/>
        <w:rPr>
          <w:rFonts w:cs="Arial"/>
          <w:szCs w:val="22"/>
        </w:rPr>
      </w:pPr>
      <w:r w:rsidRPr="00822439">
        <w:rPr>
          <w:rFonts w:cs="Arial"/>
          <w:szCs w:val="22"/>
        </w:rPr>
        <w:t xml:space="preserve">if the FWO considers that Fine Food Gallery has contravened any of the terms of this Undertaking the FWO may apply to any of the Courts set out in section 715(6) of the FW Act, for orders under section 715(7) of the FW Act; </w:t>
      </w:r>
    </w:p>
    <w:p w14:paraId="7F71B794" w14:textId="77777777" w:rsidR="006B129D" w:rsidRPr="00822439" w:rsidRDefault="006B129D" w:rsidP="006B129D">
      <w:pPr>
        <w:widowControl w:val="0"/>
        <w:numPr>
          <w:ilvl w:val="0"/>
          <w:numId w:val="8"/>
        </w:numPr>
        <w:spacing w:after="240"/>
        <w:jc w:val="both"/>
        <w:rPr>
          <w:rFonts w:cs="Arial"/>
          <w:szCs w:val="22"/>
        </w:rPr>
      </w:pPr>
      <w:r w:rsidRPr="00822439">
        <w:rPr>
          <w:rFonts w:cs="Arial"/>
          <w:szCs w:val="22"/>
        </w:rPr>
        <w:t>consistent with section 715(3) of the FW Act, Fine Food Gallery may withdraw from or vary this Undertaking at any time, but only with the consent of the FWO.</w:t>
      </w:r>
    </w:p>
    <w:p w14:paraId="7F71B795" w14:textId="77777777" w:rsidR="006B129D" w:rsidRPr="00822439" w:rsidRDefault="006B129D" w:rsidP="006B129D">
      <w:pPr>
        <w:widowControl w:val="0"/>
        <w:tabs>
          <w:tab w:val="right" w:pos="709"/>
        </w:tabs>
        <w:spacing w:after="240"/>
        <w:jc w:val="both"/>
        <w:rPr>
          <w:rFonts w:cs="Arial"/>
          <w:b/>
          <w:szCs w:val="22"/>
        </w:rPr>
      </w:pPr>
      <w:r w:rsidRPr="00822439">
        <w:rPr>
          <w:rFonts w:cs="Arial"/>
          <w:b/>
          <w:color w:val="1F497D" w:themeColor="text2"/>
          <w:szCs w:val="22"/>
        </w:rPr>
        <w:br w:type="page"/>
      </w:r>
      <w:r w:rsidRPr="00822439">
        <w:rPr>
          <w:rFonts w:cs="Arial"/>
          <w:b/>
          <w:szCs w:val="22"/>
        </w:rPr>
        <w:lastRenderedPageBreak/>
        <w:t>Executed as an undertaking</w:t>
      </w:r>
    </w:p>
    <w:p w14:paraId="7F71B796" w14:textId="77777777" w:rsidR="006B129D" w:rsidRPr="00822439" w:rsidRDefault="006B129D" w:rsidP="006B129D">
      <w:pPr>
        <w:tabs>
          <w:tab w:val="right" w:pos="4111"/>
        </w:tabs>
        <w:spacing w:before="240" w:after="240"/>
        <w:rPr>
          <w:rFonts w:cs="Arial"/>
          <w:szCs w:val="22"/>
        </w:rPr>
      </w:pPr>
      <w:r w:rsidRPr="00822439">
        <w:rPr>
          <w:rFonts w:cs="Arial"/>
          <w:caps/>
          <w:szCs w:val="22"/>
        </w:rPr>
        <w:t>Executed</w:t>
      </w:r>
      <w:r w:rsidRPr="00822439">
        <w:rPr>
          <w:rFonts w:cs="Arial"/>
          <w:szCs w:val="22"/>
        </w:rPr>
        <w:t xml:space="preserve"> by Fine Food Gallery Pty Ltd (ACN: </w:t>
      </w:r>
      <w:r w:rsidRPr="00822439">
        <w:rPr>
          <w:rFonts w:cs="Arial"/>
          <w:szCs w:val="22"/>
          <w:lang w:eastAsia="en-AU"/>
        </w:rPr>
        <w:t>160602102</w:t>
      </w:r>
      <w:r>
        <w:rPr>
          <w:rFonts w:cs="Arial"/>
          <w:szCs w:val="22"/>
          <w:lang w:eastAsia="en-AU"/>
        </w:rPr>
        <w:t>)</w:t>
      </w:r>
      <w:r w:rsidRPr="00822439">
        <w:rPr>
          <w:rFonts w:cs="Arial"/>
          <w:szCs w:val="22"/>
        </w:rPr>
        <w:t xml:space="preserve"> in accordance with section 127(1) of the </w:t>
      </w:r>
      <w:r w:rsidRPr="00822439">
        <w:rPr>
          <w:rFonts w:cs="Arial"/>
          <w:i/>
          <w:szCs w:val="22"/>
        </w:rPr>
        <w:t>Corporations Act 2001</w:t>
      </w:r>
      <w:r w:rsidRPr="00822439">
        <w:rPr>
          <w:rFonts w:cs="Arial"/>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318"/>
        <w:gridCol w:w="4420"/>
      </w:tblGrid>
      <w:tr w:rsidR="006B129D" w:rsidRPr="00822439" w14:paraId="7F71B79A" w14:textId="77777777" w:rsidTr="00111F24">
        <w:tc>
          <w:tcPr>
            <w:tcW w:w="4528" w:type="dxa"/>
            <w:tcBorders>
              <w:top w:val="nil"/>
              <w:left w:val="nil"/>
              <w:bottom w:val="single" w:sz="4" w:space="0" w:color="auto"/>
              <w:right w:val="nil"/>
            </w:tcBorders>
          </w:tcPr>
          <w:p w14:paraId="7F71B797" w14:textId="77777777" w:rsidR="006B129D" w:rsidRPr="00822439" w:rsidRDefault="006B129D" w:rsidP="00111F24">
            <w:pPr>
              <w:tabs>
                <w:tab w:val="right" w:pos="4111"/>
              </w:tabs>
              <w:spacing w:after="240"/>
              <w:rPr>
                <w:rFonts w:cs="Arial"/>
                <w:szCs w:val="22"/>
              </w:rPr>
            </w:pPr>
          </w:p>
        </w:tc>
        <w:tc>
          <w:tcPr>
            <w:tcW w:w="319" w:type="dxa"/>
            <w:tcBorders>
              <w:top w:val="nil"/>
              <w:left w:val="nil"/>
              <w:bottom w:val="nil"/>
              <w:right w:val="nil"/>
            </w:tcBorders>
          </w:tcPr>
          <w:p w14:paraId="7F71B798" w14:textId="77777777" w:rsidR="006B129D" w:rsidRPr="00822439" w:rsidRDefault="006B129D" w:rsidP="00111F24">
            <w:pPr>
              <w:spacing w:after="240"/>
              <w:rPr>
                <w:rFonts w:cs="Arial"/>
                <w:szCs w:val="22"/>
              </w:rPr>
            </w:pPr>
          </w:p>
        </w:tc>
        <w:tc>
          <w:tcPr>
            <w:tcW w:w="4439" w:type="dxa"/>
            <w:tcBorders>
              <w:top w:val="nil"/>
              <w:left w:val="nil"/>
              <w:bottom w:val="single" w:sz="4" w:space="0" w:color="auto"/>
              <w:right w:val="nil"/>
            </w:tcBorders>
          </w:tcPr>
          <w:p w14:paraId="7F71B799" w14:textId="77777777" w:rsidR="006B129D" w:rsidRPr="00822439" w:rsidRDefault="006B129D" w:rsidP="00111F24">
            <w:pPr>
              <w:spacing w:after="240"/>
              <w:rPr>
                <w:rFonts w:cs="Arial"/>
                <w:szCs w:val="22"/>
              </w:rPr>
            </w:pPr>
          </w:p>
        </w:tc>
      </w:tr>
      <w:tr w:rsidR="006B129D" w:rsidRPr="00822439" w14:paraId="7F71B79E" w14:textId="77777777" w:rsidTr="00111F24">
        <w:trPr>
          <w:trHeight w:val="193"/>
        </w:trPr>
        <w:tc>
          <w:tcPr>
            <w:tcW w:w="4528" w:type="dxa"/>
            <w:tcBorders>
              <w:top w:val="single" w:sz="4" w:space="0" w:color="auto"/>
              <w:left w:val="nil"/>
              <w:bottom w:val="nil"/>
              <w:right w:val="nil"/>
            </w:tcBorders>
          </w:tcPr>
          <w:p w14:paraId="7F71B79B" w14:textId="77777777" w:rsidR="006B129D" w:rsidRPr="00822439" w:rsidRDefault="006B129D" w:rsidP="00111F24">
            <w:pPr>
              <w:spacing w:after="240"/>
              <w:rPr>
                <w:rFonts w:cs="Arial"/>
                <w:szCs w:val="22"/>
              </w:rPr>
            </w:pPr>
            <w:r w:rsidRPr="00822439">
              <w:rPr>
                <w:rFonts w:cs="Arial"/>
                <w:szCs w:val="22"/>
              </w:rPr>
              <w:t>(Signature of director)</w:t>
            </w:r>
          </w:p>
        </w:tc>
        <w:tc>
          <w:tcPr>
            <w:tcW w:w="319" w:type="dxa"/>
            <w:tcBorders>
              <w:top w:val="nil"/>
              <w:left w:val="nil"/>
              <w:bottom w:val="nil"/>
              <w:right w:val="nil"/>
            </w:tcBorders>
          </w:tcPr>
          <w:p w14:paraId="7F71B79C" w14:textId="77777777" w:rsidR="006B129D" w:rsidRPr="00822439" w:rsidRDefault="006B129D" w:rsidP="00111F24">
            <w:pPr>
              <w:spacing w:after="240"/>
              <w:rPr>
                <w:rFonts w:cs="Arial"/>
                <w:szCs w:val="22"/>
              </w:rPr>
            </w:pPr>
          </w:p>
        </w:tc>
        <w:tc>
          <w:tcPr>
            <w:tcW w:w="4439" w:type="dxa"/>
            <w:tcBorders>
              <w:top w:val="single" w:sz="4" w:space="0" w:color="auto"/>
              <w:left w:val="nil"/>
              <w:bottom w:val="nil"/>
              <w:right w:val="nil"/>
            </w:tcBorders>
          </w:tcPr>
          <w:p w14:paraId="7F71B79D" w14:textId="77777777" w:rsidR="006B129D" w:rsidRPr="00822439" w:rsidRDefault="006B129D" w:rsidP="00111F24">
            <w:pPr>
              <w:spacing w:after="240"/>
              <w:rPr>
                <w:rFonts w:cs="Arial"/>
                <w:szCs w:val="22"/>
              </w:rPr>
            </w:pPr>
            <w:r w:rsidRPr="00822439">
              <w:rPr>
                <w:rFonts w:cs="Arial"/>
                <w:szCs w:val="22"/>
              </w:rPr>
              <w:t>(Signature of director/company secretary)</w:t>
            </w:r>
          </w:p>
        </w:tc>
      </w:tr>
      <w:tr w:rsidR="006B129D" w:rsidRPr="00822439" w14:paraId="7F71B7A2" w14:textId="77777777" w:rsidTr="00111F24">
        <w:trPr>
          <w:trHeight w:val="517"/>
        </w:trPr>
        <w:tc>
          <w:tcPr>
            <w:tcW w:w="4528" w:type="dxa"/>
            <w:tcBorders>
              <w:top w:val="nil"/>
              <w:left w:val="nil"/>
              <w:right w:val="nil"/>
            </w:tcBorders>
          </w:tcPr>
          <w:p w14:paraId="7F71B79F" w14:textId="77777777" w:rsidR="006B129D" w:rsidRPr="00822439" w:rsidRDefault="006B129D" w:rsidP="00111F24">
            <w:pPr>
              <w:spacing w:after="240"/>
              <w:rPr>
                <w:rFonts w:cs="Arial"/>
                <w:szCs w:val="22"/>
              </w:rPr>
            </w:pPr>
          </w:p>
        </w:tc>
        <w:tc>
          <w:tcPr>
            <w:tcW w:w="319" w:type="dxa"/>
            <w:tcBorders>
              <w:top w:val="nil"/>
              <w:left w:val="nil"/>
              <w:bottom w:val="nil"/>
              <w:right w:val="nil"/>
            </w:tcBorders>
          </w:tcPr>
          <w:p w14:paraId="7F71B7A0" w14:textId="77777777" w:rsidR="006B129D" w:rsidRPr="00822439" w:rsidRDefault="006B129D" w:rsidP="00111F24">
            <w:pPr>
              <w:spacing w:after="240"/>
              <w:rPr>
                <w:rFonts w:cs="Arial"/>
                <w:szCs w:val="22"/>
              </w:rPr>
            </w:pPr>
          </w:p>
        </w:tc>
        <w:tc>
          <w:tcPr>
            <w:tcW w:w="4439" w:type="dxa"/>
            <w:tcBorders>
              <w:top w:val="nil"/>
              <w:left w:val="nil"/>
              <w:right w:val="nil"/>
            </w:tcBorders>
          </w:tcPr>
          <w:p w14:paraId="7F71B7A1" w14:textId="77777777" w:rsidR="006B129D" w:rsidRPr="00822439" w:rsidRDefault="006B129D" w:rsidP="00111F24">
            <w:pPr>
              <w:spacing w:after="240"/>
              <w:rPr>
                <w:rFonts w:cs="Arial"/>
                <w:szCs w:val="22"/>
              </w:rPr>
            </w:pPr>
          </w:p>
        </w:tc>
      </w:tr>
    </w:tbl>
    <w:p w14:paraId="7F71B7A3" w14:textId="77777777" w:rsidR="006B129D" w:rsidRPr="00822439" w:rsidRDefault="006B129D" w:rsidP="006B129D">
      <w:pPr>
        <w:pStyle w:val="Headersub"/>
        <w:widowControl w:val="0"/>
        <w:tabs>
          <w:tab w:val="left" w:pos="4820"/>
        </w:tabs>
        <w:spacing w:after="240"/>
        <w:rPr>
          <w:rFonts w:cs="Arial"/>
          <w:sz w:val="22"/>
          <w:szCs w:val="22"/>
        </w:rPr>
      </w:pPr>
      <w:r w:rsidRPr="00822439">
        <w:rPr>
          <w:rFonts w:cs="Arial"/>
          <w:sz w:val="22"/>
          <w:szCs w:val="22"/>
        </w:rPr>
        <w:t>(Name of director)</w:t>
      </w:r>
      <w:r w:rsidRPr="00822439">
        <w:rPr>
          <w:rFonts w:cs="Arial"/>
          <w:sz w:val="22"/>
          <w:szCs w:val="22"/>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319"/>
        <w:gridCol w:w="4417"/>
      </w:tblGrid>
      <w:tr w:rsidR="006B129D" w:rsidRPr="00822439" w14:paraId="7F71B7A7" w14:textId="77777777" w:rsidTr="00111F24">
        <w:trPr>
          <w:trHeight w:val="517"/>
        </w:trPr>
        <w:tc>
          <w:tcPr>
            <w:tcW w:w="4528" w:type="dxa"/>
            <w:tcBorders>
              <w:top w:val="nil"/>
              <w:left w:val="nil"/>
              <w:right w:val="nil"/>
            </w:tcBorders>
          </w:tcPr>
          <w:p w14:paraId="7F71B7A4" w14:textId="77777777" w:rsidR="006B129D" w:rsidRPr="00822439" w:rsidRDefault="006B129D" w:rsidP="00111F24">
            <w:pPr>
              <w:spacing w:after="240"/>
              <w:rPr>
                <w:rFonts w:cs="Arial"/>
                <w:szCs w:val="22"/>
              </w:rPr>
            </w:pPr>
          </w:p>
        </w:tc>
        <w:tc>
          <w:tcPr>
            <w:tcW w:w="319" w:type="dxa"/>
            <w:tcBorders>
              <w:top w:val="nil"/>
              <w:left w:val="nil"/>
              <w:bottom w:val="nil"/>
              <w:right w:val="nil"/>
            </w:tcBorders>
          </w:tcPr>
          <w:p w14:paraId="7F71B7A5" w14:textId="77777777" w:rsidR="006B129D" w:rsidRPr="00822439" w:rsidRDefault="006B129D" w:rsidP="00111F24">
            <w:pPr>
              <w:spacing w:after="240"/>
              <w:rPr>
                <w:rFonts w:cs="Arial"/>
                <w:szCs w:val="22"/>
              </w:rPr>
            </w:pPr>
          </w:p>
        </w:tc>
        <w:tc>
          <w:tcPr>
            <w:tcW w:w="4439" w:type="dxa"/>
            <w:tcBorders>
              <w:top w:val="nil"/>
              <w:left w:val="nil"/>
              <w:right w:val="nil"/>
            </w:tcBorders>
          </w:tcPr>
          <w:p w14:paraId="7F71B7A6" w14:textId="77777777" w:rsidR="006B129D" w:rsidRPr="00822439" w:rsidRDefault="006B129D" w:rsidP="00111F24">
            <w:pPr>
              <w:spacing w:after="240"/>
              <w:rPr>
                <w:rFonts w:cs="Arial"/>
                <w:szCs w:val="22"/>
              </w:rPr>
            </w:pPr>
          </w:p>
        </w:tc>
      </w:tr>
    </w:tbl>
    <w:p w14:paraId="7F71B7A8" w14:textId="77777777" w:rsidR="006B129D" w:rsidRPr="00822439" w:rsidRDefault="006B129D" w:rsidP="006B129D">
      <w:pPr>
        <w:pStyle w:val="Headersub"/>
        <w:widowControl w:val="0"/>
        <w:tabs>
          <w:tab w:val="left" w:pos="4820"/>
        </w:tabs>
        <w:spacing w:after="240"/>
        <w:rPr>
          <w:rFonts w:cs="Arial"/>
          <w:sz w:val="22"/>
          <w:szCs w:val="22"/>
        </w:rPr>
      </w:pPr>
      <w:r w:rsidRPr="00822439">
        <w:rPr>
          <w:rFonts w:cs="Arial"/>
          <w:sz w:val="22"/>
          <w:szCs w:val="22"/>
        </w:rPr>
        <w:t>(Date)</w:t>
      </w:r>
      <w:r w:rsidRPr="00822439">
        <w:rPr>
          <w:rFonts w:cs="Arial"/>
          <w:sz w:val="22"/>
          <w:szCs w:val="22"/>
        </w:rPr>
        <w:tab/>
        <w:t>(Date)</w:t>
      </w:r>
    </w:p>
    <w:p w14:paraId="7F71B7A9" w14:textId="77777777" w:rsidR="006B129D" w:rsidRPr="00822439" w:rsidRDefault="006B129D" w:rsidP="006B129D">
      <w:pPr>
        <w:pStyle w:val="Headersub"/>
        <w:widowControl w:val="0"/>
        <w:tabs>
          <w:tab w:val="left" w:pos="4820"/>
        </w:tabs>
        <w:spacing w:after="240"/>
        <w:rPr>
          <w:rFonts w:cs="Arial"/>
          <w:sz w:val="22"/>
          <w:szCs w:val="22"/>
        </w:rPr>
      </w:pPr>
      <w:r w:rsidRPr="00822439">
        <w:rPr>
          <w:rFonts w:cs="Arial"/>
          <w:sz w:val="22"/>
          <w:szCs w:val="22"/>
        </w:rPr>
        <w:t>in the presence of:</w:t>
      </w:r>
      <w:r w:rsidRPr="00822439">
        <w:rPr>
          <w:rFonts w:cs="Arial"/>
          <w:sz w:val="22"/>
          <w:szCs w:val="22"/>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318"/>
        <w:gridCol w:w="4418"/>
      </w:tblGrid>
      <w:tr w:rsidR="006B129D" w:rsidRPr="00822439" w14:paraId="7F71B7AD" w14:textId="77777777" w:rsidTr="00111F24">
        <w:tc>
          <w:tcPr>
            <w:tcW w:w="4528" w:type="dxa"/>
            <w:tcBorders>
              <w:top w:val="nil"/>
              <w:left w:val="nil"/>
              <w:bottom w:val="single" w:sz="4" w:space="0" w:color="auto"/>
              <w:right w:val="nil"/>
            </w:tcBorders>
          </w:tcPr>
          <w:p w14:paraId="7F71B7AA" w14:textId="77777777" w:rsidR="006B129D" w:rsidRPr="00822439" w:rsidRDefault="006B129D" w:rsidP="00111F24">
            <w:pPr>
              <w:tabs>
                <w:tab w:val="right" w:pos="4111"/>
              </w:tabs>
              <w:spacing w:after="240"/>
              <w:rPr>
                <w:rFonts w:cs="Arial"/>
                <w:szCs w:val="22"/>
              </w:rPr>
            </w:pPr>
          </w:p>
        </w:tc>
        <w:tc>
          <w:tcPr>
            <w:tcW w:w="319" w:type="dxa"/>
            <w:tcBorders>
              <w:top w:val="nil"/>
              <w:left w:val="nil"/>
              <w:bottom w:val="nil"/>
              <w:right w:val="nil"/>
            </w:tcBorders>
          </w:tcPr>
          <w:p w14:paraId="7F71B7AB" w14:textId="77777777" w:rsidR="006B129D" w:rsidRPr="00822439" w:rsidRDefault="006B129D" w:rsidP="00111F24">
            <w:pPr>
              <w:spacing w:after="240"/>
              <w:rPr>
                <w:rFonts w:cs="Arial"/>
                <w:szCs w:val="22"/>
              </w:rPr>
            </w:pPr>
          </w:p>
        </w:tc>
        <w:tc>
          <w:tcPr>
            <w:tcW w:w="4439" w:type="dxa"/>
            <w:tcBorders>
              <w:top w:val="nil"/>
              <w:left w:val="nil"/>
              <w:bottom w:val="single" w:sz="4" w:space="0" w:color="auto"/>
              <w:right w:val="nil"/>
            </w:tcBorders>
          </w:tcPr>
          <w:p w14:paraId="7F71B7AC" w14:textId="77777777" w:rsidR="006B129D" w:rsidRPr="00822439" w:rsidRDefault="006B129D" w:rsidP="00111F24">
            <w:pPr>
              <w:spacing w:after="240"/>
              <w:rPr>
                <w:rFonts w:cs="Arial"/>
                <w:szCs w:val="22"/>
              </w:rPr>
            </w:pPr>
          </w:p>
        </w:tc>
      </w:tr>
      <w:tr w:rsidR="006B129D" w:rsidRPr="00822439" w14:paraId="7F71B7B1" w14:textId="77777777" w:rsidTr="00111F24">
        <w:trPr>
          <w:trHeight w:val="193"/>
        </w:trPr>
        <w:tc>
          <w:tcPr>
            <w:tcW w:w="4528" w:type="dxa"/>
            <w:tcBorders>
              <w:top w:val="single" w:sz="4" w:space="0" w:color="auto"/>
              <w:left w:val="nil"/>
              <w:bottom w:val="nil"/>
              <w:right w:val="nil"/>
            </w:tcBorders>
          </w:tcPr>
          <w:p w14:paraId="7F71B7AE" w14:textId="77777777" w:rsidR="006B129D" w:rsidRPr="00822439" w:rsidRDefault="006B129D" w:rsidP="00111F24">
            <w:pPr>
              <w:spacing w:after="240"/>
              <w:rPr>
                <w:rFonts w:cs="Arial"/>
                <w:szCs w:val="22"/>
              </w:rPr>
            </w:pPr>
            <w:r w:rsidRPr="00822439">
              <w:rPr>
                <w:rFonts w:cs="Arial"/>
                <w:szCs w:val="22"/>
              </w:rPr>
              <w:t>(Signature of witness)</w:t>
            </w:r>
          </w:p>
        </w:tc>
        <w:tc>
          <w:tcPr>
            <w:tcW w:w="319" w:type="dxa"/>
            <w:tcBorders>
              <w:top w:val="nil"/>
              <w:left w:val="nil"/>
              <w:bottom w:val="nil"/>
              <w:right w:val="nil"/>
            </w:tcBorders>
          </w:tcPr>
          <w:p w14:paraId="7F71B7AF" w14:textId="77777777" w:rsidR="006B129D" w:rsidRPr="00822439" w:rsidRDefault="006B129D" w:rsidP="00111F24">
            <w:pPr>
              <w:spacing w:after="240"/>
              <w:rPr>
                <w:rFonts w:cs="Arial"/>
                <w:szCs w:val="22"/>
              </w:rPr>
            </w:pPr>
          </w:p>
        </w:tc>
        <w:tc>
          <w:tcPr>
            <w:tcW w:w="4439" w:type="dxa"/>
            <w:tcBorders>
              <w:top w:val="single" w:sz="4" w:space="0" w:color="auto"/>
              <w:left w:val="nil"/>
              <w:bottom w:val="nil"/>
              <w:right w:val="nil"/>
            </w:tcBorders>
          </w:tcPr>
          <w:p w14:paraId="7F71B7B0" w14:textId="77777777" w:rsidR="006B129D" w:rsidRPr="00822439" w:rsidRDefault="006B129D" w:rsidP="00111F24">
            <w:pPr>
              <w:spacing w:after="240"/>
              <w:rPr>
                <w:rFonts w:cs="Arial"/>
                <w:szCs w:val="22"/>
              </w:rPr>
            </w:pPr>
            <w:r w:rsidRPr="00822439">
              <w:rPr>
                <w:rFonts w:cs="Arial"/>
                <w:szCs w:val="22"/>
              </w:rPr>
              <w:t>(Signature of witness)</w:t>
            </w:r>
          </w:p>
        </w:tc>
      </w:tr>
      <w:tr w:rsidR="006B129D" w:rsidRPr="00822439" w14:paraId="7F71B7B5" w14:textId="77777777" w:rsidTr="00111F24">
        <w:trPr>
          <w:trHeight w:val="517"/>
        </w:trPr>
        <w:tc>
          <w:tcPr>
            <w:tcW w:w="4528" w:type="dxa"/>
            <w:tcBorders>
              <w:top w:val="nil"/>
              <w:left w:val="nil"/>
              <w:right w:val="nil"/>
            </w:tcBorders>
          </w:tcPr>
          <w:p w14:paraId="7F71B7B2" w14:textId="77777777" w:rsidR="006B129D" w:rsidRPr="00822439" w:rsidRDefault="006B129D" w:rsidP="00111F24">
            <w:pPr>
              <w:spacing w:after="240"/>
              <w:rPr>
                <w:rFonts w:cs="Arial"/>
                <w:szCs w:val="22"/>
              </w:rPr>
            </w:pPr>
          </w:p>
        </w:tc>
        <w:tc>
          <w:tcPr>
            <w:tcW w:w="319" w:type="dxa"/>
            <w:tcBorders>
              <w:top w:val="nil"/>
              <w:left w:val="nil"/>
              <w:bottom w:val="nil"/>
              <w:right w:val="nil"/>
            </w:tcBorders>
          </w:tcPr>
          <w:p w14:paraId="7F71B7B3" w14:textId="77777777" w:rsidR="006B129D" w:rsidRPr="00822439" w:rsidRDefault="006B129D" w:rsidP="00111F24">
            <w:pPr>
              <w:spacing w:after="240"/>
              <w:rPr>
                <w:rFonts w:cs="Arial"/>
                <w:szCs w:val="22"/>
              </w:rPr>
            </w:pPr>
          </w:p>
        </w:tc>
        <w:tc>
          <w:tcPr>
            <w:tcW w:w="4439" w:type="dxa"/>
            <w:tcBorders>
              <w:top w:val="nil"/>
              <w:left w:val="nil"/>
              <w:right w:val="nil"/>
            </w:tcBorders>
          </w:tcPr>
          <w:p w14:paraId="7F71B7B4" w14:textId="77777777" w:rsidR="006B129D" w:rsidRPr="00822439" w:rsidRDefault="006B129D" w:rsidP="00111F24">
            <w:pPr>
              <w:spacing w:after="240"/>
              <w:rPr>
                <w:rFonts w:cs="Arial"/>
                <w:szCs w:val="22"/>
              </w:rPr>
            </w:pPr>
          </w:p>
        </w:tc>
      </w:tr>
    </w:tbl>
    <w:p w14:paraId="7F71B7B6" w14:textId="77777777" w:rsidR="006B129D" w:rsidRPr="00822439" w:rsidRDefault="006B129D" w:rsidP="006B129D">
      <w:pPr>
        <w:pStyle w:val="Headersub"/>
        <w:widowControl w:val="0"/>
        <w:tabs>
          <w:tab w:val="left" w:pos="4820"/>
        </w:tabs>
        <w:spacing w:after="240"/>
        <w:rPr>
          <w:rFonts w:cs="Arial"/>
          <w:sz w:val="22"/>
          <w:szCs w:val="22"/>
        </w:rPr>
      </w:pPr>
      <w:r w:rsidRPr="00822439">
        <w:rPr>
          <w:rFonts w:cs="Arial"/>
          <w:sz w:val="22"/>
          <w:szCs w:val="22"/>
        </w:rPr>
        <w:t>(Name of witness)</w:t>
      </w:r>
      <w:r w:rsidRPr="00822439">
        <w:rPr>
          <w:rFonts w:cs="Arial"/>
          <w:sz w:val="22"/>
          <w:szCs w:val="22"/>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318"/>
        <w:gridCol w:w="4416"/>
      </w:tblGrid>
      <w:tr w:rsidR="006B129D" w:rsidRPr="00822439" w14:paraId="7F71B7BA" w14:textId="77777777" w:rsidTr="00111F24">
        <w:tc>
          <w:tcPr>
            <w:tcW w:w="9286" w:type="dxa"/>
            <w:gridSpan w:val="3"/>
            <w:tcBorders>
              <w:top w:val="nil"/>
              <w:left w:val="nil"/>
              <w:bottom w:val="nil"/>
              <w:right w:val="nil"/>
            </w:tcBorders>
          </w:tcPr>
          <w:p w14:paraId="7F71B7B7" w14:textId="77777777" w:rsidR="006B129D" w:rsidRPr="00822439" w:rsidRDefault="006B129D" w:rsidP="00111F24">
            <w:pPr>
              <w:keepNext/>
              <w:tabs>
                <w:tab w:val="right" w:pos="4111"/>
              </w:tabs>
              <w:spacing w:after="240"/>
              <w:rPr>
                <w:rFonts w:cs="Arial"/>
                <w:i/>
                <w:szCs w:val="22"/>
              </w:rPr>
            </w:pPr>
          </w:p>
          <w:p w14:paraId="7F71B7B8" w14:textId="77777777" w:rsidR="006B129D" w:rsidRPr="00822439" w:rsidRDefault="006B129D" w:rsidP="00111F24">
            <w:pPr>
              <w:keepNext/>
              <w:tabs>
                <w:tab w:val="right" w:pos="4111"/>
              </w:tabs>
              <w:spacing w:before="480" w:after="240"/>
              <w:rPr>
                <w:rFonts w:cs="Arial"/>
                <w:szCs w:val="22"/>
              </w:rPr>
            </w:pPr>
            <w:r w:rsidRPr="00822439">
              <w:rPr>
                <w:rFonts w:cs="Arial"/>
                <w:caps/>
                <w:szCs w:val="22"/>
              </w:rPr>
              <w:t>Accepted</w:t>
            </w:r>
            <w:r w:rsidRPr="00822439">
              <w:rPr>
                <w:rFonts w:cs="Arial"/>
                <w:szCs w:val="22"/>
              </w:rPr>
              <w:t xml:space="preserve"> by the Fair  Work Ombudsman pursuant to section 715(2) of the </w:t>
            </w:r>
            <w:r w:rsidRPr="00822439">
              <w:rPr>
                <w:rFonts w:cs="Arial"/>
                <w:i/>
                <w:szCs w:val="22"/>
              </w:rPr>
              <w:t>Fair Work Act 2009</w:t>
            </w:r>
            <w:r w:rsidRPr="00822439">
              <w:rPr>
                <w:rFonts w:cs="Arial"/>
                <w:szCs w:val="22"/>
              </w:rPr>
              <w:t xml:space="preserve"> on:</w:t>
            </w:r>
          </w:p>
          <w:p w14:paraId="7F71B7B9" w14:textId="77777777" w:rsidR="006B129D" w:rsidRPr="00822439" w:rsidRDefault="006B129D" w:rsidP="00111F24">
            <w:pPr>
              <w:keepNext/>
              <w:spacing w:after="240"/>
              <w:rPr>
                <w:rFonts w:cs="Arial"/>
                <w:szCs w:val="22"/>
              </w:rPr>
            </w:pPr>
          </w:p>
        </w:tc>
      </w:tr>
      <w:tr w:rsidR="006B129D" w:rsidRPr="00822439" w14:paraId="7F71B7C2" w14:textId="77777777" w:rsidTr="00111F24">
        <w:trPr>
          <w:trHeight w:val="62"/>
        </w:trPr>
        <w:tc>
          <w:tcPr>
            <w:tcW w:w="4528" w:type="dxa"/>
            <w:tcBorders>
              <w:top w:val="single" w:sz="4" w:space="0" w:color="auto"/>
              <w:left w:val="nil"/>
              <w:bottom w:val="nil"/>
              <w:right w:val="nil"/>
            </w:tcBorders>
          </w:tcPr>
          <w:p w14:paraId="7F71B7BB" w14:textId="77777777" w:rsidR="006B129D" w:rsidRPr="00822439" w:rsidRDefault="006B129D" w:rsidP="00111F24">
            <w:pPr>
              <w:rPr>
                <w:rFonts w:cs="Arial"/>
                <w:szCs w:val="22"/>
              </w:rPr>
            </w:pPr>
            <w:r w:rsidRPr="00822439">
              <w:rPr>
                <w:rFonts w:cs="Arial"/>
                <w:szCs w:val="22"/>
              </w:rPr>
              <w:t>Steven Ronson</w:t>
            </w:r>
          </w:p>
          <w:p w14:paraId="7F71B7BC" w14:textId="77777777" w:rsidR="006B129D" w:rsidRPr="00822439" w:rsidRDefault="006B129D" w:rsidP="00111F24">
            <w:pPr>
              <w:rPr>
                <w:rFonts w:cs="Arial"/>
                <w:szCs w:val="22"/>
              </w:rPr>
            </w:pPr>
            <w:r w:rsidRPr="00822439">
              <w:rPr>
                <w:rFonts w:cs="Arial"/>
                <w:szCs w:val="22"/>
              </w:rPr>
              <w:t>Executive Director</w:t>
            </w:r>
          </w:p>
          <w:p w14:paraId="7F71B7BD" w14:textId="77777777" w:rsidR="006B129D" w:rsidRPr="00822439" w:rsidRDefault="006B129D" w:rsidP="00111F24">
            <w:pPr>
              <w:rPr>
                <w:rFonts w:cs="Arial"/>
                <w:szCs w:val="22"/>
              </w:rPr>
            </w:pPr>
            <w:r w:rsidRPr="00822439">
              <w:rPr>
                <w:rFonts w:cs="Arial"/>
                <w:szCs w:val="22"/>
              </w:rPr>
              <w:t>Dispute Resolution and Compliance</w:t>
            </w:r>
          </w:p>
          <w:p w14:paraId="7F71B7BE" w14:textId="77777777" w:rsidR="006B129D" w:rsidRPr="00822439" w:rsidRDefault="006B129D" w:rsidP="00111F24">
            <w:pPr>
              <w:rPr>
                <w:rFonts w:cs="Arial"/>
                <w:szCs w:val="22"/>
              </w:rPr>
            </w:pPr>
          </w:p>
          <w:p w14:paraId="7F71B7BF" w14:textId="77777777" w:rsidR="006B129D" w:rsidRPr="00822439" w:rsidRDefault="006B129D" w:rsidP="00111F24">
            <w:pPr>
              <w:spacing w:after="240"/>
              <w:rPr>
                <w:rFonts w:cs="Arial"/>
                <w:szCs w:val="22"/>
              </w:rPr>
            </w:pPr>
            <w:r w:rsidRPr="00822439">
              <w:rPr>
                <w:rFonts w:cs="Arial"/>
                <w:szCs w:val="22"/>
              </w:rPr>
              <w:t>Delegate for the FAIR WORK OMBUDSMAN</w:t>
            </w:r>
          </w:p>
        </w:tc>
        <w:tc>
          <w:tcPr>
            <w:tcW w:w="319" w:type="dxa"/>
            <w:tcBorders>
              <w:top w:val="nil"/>
              <w:left w:val="nil"/>
              <w:bottom w:val="nil"/>
              <w:right w:val="nil"/>
            </w:tcBorders>
          </w:tcPr>
          <w:p w14:paraId="7F71B7C0" w14:textId="77777777" w:rsidR="006B129D" w:rsidRPr="00822439" w:rsidRDefault="006B129D" w:rsidP="00111F24">
            <w:pPr>
              <w:spacing w:after="240"/>
              <w:rPr>
                <w:rFonts w:cs="Arial"/>
                <w:szCs w:val="22"/>
              </w:rPr>
            </w:pPr>
          </w:p>
        </w:tc>
        <w:tc>
          <w:tcPr>
            <w:tcW w:w="4439" w:type="dxa"/>
            <w:tcBorders>
              <w:top w:val="single" w:sz="4" w:space="0" w:color="auto"/>
              <w:left w:val="nil"/>
              <w:bottom w:val="nil"/>
              <w:right w:val="nil"/>
            </w:tcBorders>
          </w:tcPr>
          <w:p w14:paraId="7F71B7C1" w14:textId="77777777" w:rsidR="006B129D" w:rsidRPr="00822439" w:rsidRDefault="006B129D" w:rsidP="00111F24">
            <w:pPr>
              <w:spacing w:after="240"/>
              <w:rPr>
                <w:rFonts w:cs="Arial"/>
                <w:szCs w:val="22"/>
              </w:rPr>
            </w:pPr>
            <w:r w:rsidRPr="00822439">
              <w:rPr>
                <w:rFonts w:cs="Arial"/>
                <w:szCs w:val="22"/>
              </w:rPr>
              <w:t>(Date)</w:t>
            </w:r>
          </w:p>
        </w:tc>
      </w:tr>
      <w:tr w:rsidR="006B129D" w:rsidRPr="00822439" w14:paraId="7F71B7C7" w14:textId="77777777" w:rsidTr="00111F24">
        <w:tc>
          <w:tcPr>
            <w:tcW w:w="4528" w:type="dxa"/>
            <w:tcBorders>
              <w:top w:val="nil"/>
              <w:left w:val="nil"/>
              <w:bottom w:val="single" w:sz="4" w:space="0" w:color="auto"/>
              <w:right w:val="nil"/>
            </w:tcBorders>
          </w:tcPr>
          <w:p w14:paraId="7F71B7C3" w14:textId="77777777" w:rsidR="006B129D" w:rsidRPr="00822439" w:rsidRDefault="006B129D" w:rsidP="00111F24">
            <w:pPr>
              <w:spacing w:after="240"/>
              <w:rPr>
                <w:rFonts w:cs="Arial"/>
                <w:szCs w:val="22"/>
              </w:rPr>
            </w:pPr>
            <w:r w:rsidRPr="00822439">
              <w:rPr>
                <w:rFonts w:cs="Arial"/>
                <w:szCs w:val="22"/>
              </w:rPr>
              <w:t>in the presence of:</w:t>
            </w:r>
          </w:p>
          <w:p w14:paraId="7F71B7C4" w14:textId="77777777" w:rsidR="006B129D" w:rsidRPr="00822439" w:rsidRDefault="006B129D" w:rsidP="00111F24">
            <w:pPr>
              <w:spacing w:after="240"/>
              <w:rPr>
                <w:rFonts w:cs="Arial"/>
                <w:szCs w:val="22"/>
              </w:rPr>
            </w:pPr>
          </w:p>
        </w:tc>
        <w:tc>
          <w:tcPr>
            <w:tcW w:w="319" w:type="dxa"/>
            <w:tcBorders>
              <w:top w:val="nil"/>
              <w:left w:val="nil"/>
              <w:bottom w:val="nil"/>
              <w:right w:val="nil"/>
            </w:tcBorders>
          </w:tcPr>
          <w:p w14:paraId="7F71B7C5" w14:textId="77777777" w:rsidR="006B129D" w:rsidRPr="00822439" w:rsidRDefault="006B129D" w:rsidP="00111F24">
            <w:pPr>
              <w:spacing w:after="240"/>
              <w:rPr>
                <w:rFonts w:cs="Arial"/>
                <w:szCs w:val="22"/>
              </w:rPr>
            </w:pPr>
          </w:p>
        </w:tc>
        <w:tc>
          <w:tcPr>
            <w:tcW w:w="4439" w:type="dxa"/>
            <w:tcBorders>
              <w:top w:val="nil"/>
              <w:left w:val="nil"/>
              <w:bottom w:val="single" w:sz="4" w:space="0" w:color="auto"/>
              <w:right w:val="nil"/>
            </w:tcBorders>
          </w:tcPr>
          <w:p w14:paraId="7F71B7C6" w14:textId="77777777" w:rsidR="006B129D" w:rsidRPr="00822439" w:rsidRDefault="006B129D" w:rsidP="00111F24">
            <w:pPr>
              <w:spacing w:after="240"/>
              <w:rPr>
                <w:rFonts w:cs="Arial"/>
                <w:szCs w:val="22"/>
              </w:rPr>
            </w:pPr>
          </w:p>
        </w:tc>
      </w:tr>
      <w:tr w:rsidR="006B129D" w:rsidRPr="00822439" w14:paraId="7F71B7CD" w14:textId="77777777" w:rsidTr="00111F24">
        <w:tc>
          <w:tcPr>
            <w:tcW w:w="4528" w:type="dxa"/>
            <w:tcBorders>
              <w:top w:val="single" w:sz="4" w:space="0" w:color="auto"/>
              <w:left w:val="nil"/>
              <w:bottom w:val="nil"/>
              <w:right w:val="nil"/>
            </w:tcBorders>
          </w:tcPr>
          <w:p w14:paraId="7F71B7C8" w14:textId="77777777" w:rsidR="006B129D" w:rsidRPr="00822439" w:rsidRDefault="006B129D" w:rsidP="00111F24">
            <w:pPr>
              <w:spacing w:after="240"/>
              <w:rPr>
                <w:rFonts w:cs="Arial"/>
                <w:szCs w:val="22"/>
              </w:rPr>
            </w:pPr>
            <w:r w:rsidRPr="00822439">
              <w:rPr>
                <w:rFonts w:cs="Arial"/>
                <w:szCs w:val="22"/>
              </w:rPr>
              <w:t>(Signature of witness)</w:t>
            </w:r>
          </w:p>
        </w:tc>
        <w:tc>
          <w:tcPr>
            <w:tcW w:w="319" w:type="dxa"/>
            <w:tcBorders>
              <w:top w:val="nil"/>
              <w:left w:val="nil"/>
              <w:bottom w:val="nil"/>
              <w:right w:val="nil"/>
            </w:tcBorders>
          </w:tcPr>
          <w:p w14:paraId="7F71B7C9" w14:textId="77777777" w:rsidR="006B129D" w:rsidRPr="00822439" w:rsidRDefault="006B129D" w:rsidP="00111F24">
            <w:pPr>
              <w:spacing w:after="240"/>
              <w:rPr>
                <w:rFonts w:cs="Arial"/>
                <w:szCs w:val="22"/>
              </w:rPr>
            </w:pPr>
          </w:p>
        </w:tc>
        <w:tc>
          <w:tcPr>
            <w:tcW w:w="4439" w:type="dxa"/>
            <w:tcBorders>
              <w:top w:val="single" w:sz="4" w:space="0" w:color="auto"/>
              <w:left w:val="nil"/>
              <w:bottom w:val="nil"/>
              <w:right w:val="nil"/>
            </w:tcBorders>
          </w:tcPr>
          <w:p w14:paraId="7F71B7CA" w14:textId="77777777" w:rsidR="006B129D" w:rsidRPr="00822439" w:rsidRDefault="006B129D" w:rsidP="00111F24">
            <w:pPr>
              <w:spacing w:after="240"/>
              <w:rPr>
                <w:rFonts w:cs="Arial"/>
                <w:szCs w:val="22"/>
              </w:rPr>
            </w:pPr>
            <w:r w:rsidRPr="00822439">
              <w:rPr>
                <w:rFonts w:cs="Arial"/>
                <w:szCs w:val="22"/>
              </w:rPr>
              <w:t>(Name of Witness)</w:t>
            </w:r>
          </w:p>
          <w:p w14:paraId="7F71B7CB" w14:textId="77777777" w:rsidR="006B129D" w:rsidRPr="00822439" w:rsidRDefault="006B129D" w:rsidP="00111F24">
            <w:pPr>
              <w:spacing w:after="240"/>
              <w:rPr>
                <w:rFonts w:cs="Arial"/>
                <w:szCs w:val="22"/>
              </w:rPr>
            </w:pPr>
          </w:p>
          <w:p w14:paraId="7F71B7CC" w14:textId="77777777" w:rsidR="006B129D" w:rsidRPr="00822439" w:rsidRDefault="006B129D" w:rsidP="00111F24">
            <w:pPr>
              <w:spacing w:after="240"/>
              <w:rPr>
                <w:rFonts w:cs="Arial"/>
                <w:szCs w:val="22"/>
              </w:rPr>
            </w:pPr>
          </w:p>
        </w:tc>
      </w:tr>
      <w:bookmarkEnd w:id="15"/>
      <w:bookmarkEnd w:id="16"/>
      <w:bookmarkEnd w:id="17"/>
      <w:bookmarkEnd w:id="18"/>
      <w:bookmarkEnd w:id="19"/>
      <w:bookmarkEnd w:id="20"/>
      <w:bookmarkEnd w:id="21"/>
      <w:bookmarkEnd w:id="22"/>
      <w:bookmarkEnd w:id="23"/>
      <w:bookmarkEnd w:id="24"/>
      <w:bookmarkEnd w:id="25"/>
    </w:tbl>
    <w:p w14:paraId="7F71B7CE" w14:textId="77777777" w:rsidR="006B129D" w:rsidRPr="00822439" w:rsidRDefault="006B129D" w:rsidP="006B129D">
      <w:pPr>
        <w:widowControl w:val="0"/>
        <w:spacing w:after="240"/>
        <w:jc w:val="both"/>
        <w:rPr>
          <w:rFonts w:cs="Arial"/>
          <w:b/>
          <w:color w:val="1F497D" w:themeColor="text2"/>
          <w:szCs w:val="22"/>
        </w:rPr>
      </w:pPr>
    </w:p>
    <w:p w14:paraId="7F71B7CF" w14:textId="77777777" w:rsidR="006B129D" w:rsidRPr="00284F66" w:rsidRDefault="006B129D" w:rsidP="006B129D">
      <w:pPr>
        <w:widowControl w:val="0"/>
        <w:tabs>
          <w:tab w:val="right" w:pos="709"/>
        </w:tabs>
        <w:spacing w:after="240"/>
        <w:jc w:val="both"/>
        <w:rPr>
          <w:rFonts w:cs="Arial"/>
          <w:b/>
          <w:color w:val="1F497D" w:themeColor="text2"/>
          <w:sz w:val="20"/>
        </w:rPr>
      </w:pPr>
      <w:r w:rsidRPr="00822439">
        <w:rPr>
          <w:rFonts w:cs="Arial"/>
          <w:b/>
          <w:color w:val="1F497D" w:themeColor="text2"/>
          <w:szCs w:val="22"/>
        </w:rPr>
        <w:br w:type="page"/>
      </w:r>
      <w:r w:rsidRPr="006F19DF">
        <w:rPr>
          <w:rFonts w:ascii="Lato" w:hAnsi="Lato" w:cs="Arial"/>
          <w:noProof/>
          <w:sz w:val="21"/>
          <w:szCs w:val="21"/>
          <w:lang w:eastAsia="en-AU"/>
        </w:rPr>
        <w:lastRenderedPageBreak/>
        <w:drawing>
          <wp:anchor distT="0" distB="0" distL="114300" distR="114300" simplePos="0" relativeHeight="251660288" behindDoc="1" locked="0" layoutInCell="1" allowOverlap="1" wp14:anchorId="7F71B811" wp14:editId="7F71B812">
            <wp:simplePos x="0" y="0"/>
            <wp:positionH relativeFrom="column">
              <wp:posOffset>219075</wp:posOffset>
            </wp:positionH>
            <wp:positionV relativeFrom="paragraph">
              <wp:posOffset>180975</wp:posOffset>
            </wp:positionV>
            <wp:extent cx="790575" cy="805815"/>
            <wp:effectExtent l="0" t="0" r="9525" b="0"/>
            <wp:wrapThrough wrapText="bothSides">
              <wp:wrapPolygon edited="0">
                <wp:start x="6246" y="0"/>
                <wp:lineTo x="0" y="3574"/>
                <wp:lineTo x="0" y="13787"/>
                <wp:lineTo x="520" y="16340"/>
                <wp:lineTo x="6246" y="20936"/>
                <wp:lineTo x="7807" y="20936"/>
                <wp:lineTo x="13533" y="20936"/>
                <wp:lineTo x="15094" y="20936"/>
                <wp:lineTo x="20819" y="16340"/>
                <wp:lineTo x="21340" y="13787"/>
                <wp:lineTo x="21340" y="3574"/>
                <wp:lineTo x="15094" y="0"/>
                <wp:lineTo x="6246" y="0"/>
              </wp:wrapPolygon>
            </wp:wrapThrough>
            <wp:docPr id="4" name="Picture 4" descr="http://www.sushiizu.com.au/images/main-logo.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ushiizu.com.au/images/main-logo.p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90575" cy="805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19DF">
        <w:rPr>
          <w:rFonts w:cs="Arial"/>
          <w:b/>
          <w:sz w:val="20"/>
        </w:rPr>
        <w:t>Attachment A – Form of Workplace Notice</w:t>
      </w:r>
    </w:p>
    <w:p w14:paraId="7F71B7D2" w14:textId="1FE163F2" w:rsidR="006B129D" w:rsidRDefault="006B129D" w:rsidP="000A76D7">
      <w:pPr>
        <w:widowControl w:val="0"/>
        <w:tabs>
          <w:tab w:val="right" w:pos="709"/>
        </w:tabs>
        <w:spacing w:after="240"/>
        <w:jc w:val="both"/>
        <w:rPr>
          <w:rFonts w:cs="Arial"/>
          <w:color w:val="1F497D" w:themeColor="text2"/>
          <w:sz w:val="28"/>
          <w:szCs w:val="28"/>
        </w:rPr>
      </w:pPr>
      <w:r>
        <w:rPr>
          <w:rFonts w:cs="Arial"/>
          <w:noProof/>
          <w:spacing w:val="10"/>
          <w:sz w:val="20"/>
          <w:lang w:eastAsia="en-AU"/>
        </w:rPr>
        <w:drawing>
          <wp:anchor distT="0" distB="0" distL="114300" distR="114300" simplePos="0" relativeHeight="251661312" behindDoc="1" locked="0" layoutInCell="1" allowOverlap="1" wp14:anchorId="7F71B813" wp14:editId="7F71B814">
            <wp:simplePos x="0" y="0"/>
            <wp:positionH relativeFrom="column">
              <wp:posOffset>1904365</wp:posOffset>
            </wp:positionH>
            <wp:positionV relativeFrom="paragraph">
              <wp:posOffset>106045</wp:posOffset>
            </wp:positionV>
            <wp:extent cx="2501265" cy="452120"/>
            <wp:effectExtent l="0" t="0" r="0" b="5080"/>
            <wp:wrapNone/>
            <wp:docPr id="6" name="Picture 6" descr="Fairwork-Ombudsman-Inline-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work-Ombudsman-Inline-CMYK"/>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01265" cy="452120"/>
                    </a:xfrm>
                    <a:prstGeom prst="rect">
                      <a:avLst/>
                    </a:prstGeom>
                    <a:noFill/>
                  </pic:spPr>
                </pic:pic>
              </a:graphicData>
            </a:graphic>
            <wp14:sizeRelH relativeFrom="page">
              <wp14:pctWidth>0</wp14:pctWidth>
            </wp14:sizeRelH>
            <wp14:sizeRelV relativeFrom="page">
              <wp14:pctHeight>0</wp14:pctHeight>
            </wp14:sizeRelV>
          </wp:anchor>
        </w:drawing>
      </w:r>
    </w:p>
    <w:p w14:paraId="77C274E9" w14:textId="77777777" w:rsidR="000A76D7" w:rsidRDefault="000A76D7" w:rsidP="006B129D">
      <w:pPr>
        <w:widowControl w:val="0"/>
        <w:spacing w:line="276" w:lineRule="auto"/>
        <w:ind w:firstLine="567"/>
        <w:jc w:val="center"/>
        <w:rPr>
          <w:rFonts w:cs="Arial"/>
          <w:b/>
          <w:sz w:val="26"/>
          <w:szCs w:val="26"/>
        </w:rPr>
      </w:pPr>
    </w:p>
    <w:p w14:paraId="014E22B9" w14:textId="77777777" w:rsidR="000A76D7" w:rsidRDefault="000A76D7" w:rsidP="006B129D">
      <w:pPr>
        <w:widowControl w:val="0"/>
        <w:spacing w:line="276" w:lineRule="auto"/>
        <w:ind w:firstLine="567"/>
        <w:jc w:val="center"/>
        <w:rPr>
          <w:rFonts w:cs="Arial"/>
          <w:b/>
          <w:sz w:val="26"/>
          <w:szCs w:val="26"/>
        </w:rPr>
      </w:pPr>
    </w:p>
    <w:p w14:paraId="7F71B7D3" w14:textId="77777777" w:rsidR="006B129D" w:rsidRPr="006F19DF" w:rsidRDefault="006B129D" w:rsidP="006B129D">
      <w:pPr>
        <w:widowControl w:val="0"/>
        <w:spacing w:line="276" w:lineRule="auto"/>
        <w:ind w:firstLine="567"/>
        <w:jc w:val="center"/>
        <w:rPr>
          <w:rFonts w:cs="Arial"/>
          <w:b/>
          <w:sz w:val="26"/>
          <w:szCs w:val="26"/>
        </w:rPr>
      </w:pPr>
      <w:r w:rsidRPr="006F19DF">
        <w:rPr>
          <w:rFonts w:cs="Arial"/>
          <w:b/>
          <w:sz w:val="26"/>
          <w:szCs w:val="26"/>
        </w:rPr>
        <w:t xml:space="preserve">Contraventions of the </w:t>
      </w:r>
      <w:r w:rsidRPr="006F19DF">
        <w:rPr>
          <w:rFonts w:cs="Arial"/>
          <w:b/>
          <w:i/>
          <w:sz w:val="26"/>
          <w:szCs w:val="26"/>
        </w:rPr>
        <w:t xml:space="preserve">Fair Work Act 2009 </w:t>
      </w:r>
      <w:r w:rsidRPr="006F19DF">
        <w:rPr>
          <w:rFonts w:cs="Arial"/>
          <w:b/>
          <w:sz w:val="26"/>
          <w:szCs w:val="26"/>
        </w:rPr>
        <w:t>and</w:t>
      </w:r>
      <w:r w:rsidRPr="006F19DF">
        <w:rPr>
          <w:rFonts w:cs="Arial"/>
          <w:b/>
          <w:i/>
          <w:sz w:val="26"/>
          <w:szCs w:val="26"/>
        </w:rPr>
        <w:t xml:space="preserve"> </w:t>
      </w:r>
      <w:r w:rsidRPr="006F19DF">
        <w:rPr>
          <w:rFonts w:cs="Arial"/>
          <w:b/>
          <w:sz w:val="26"/>
          <w:szCs w:val="26"/>
        </w:rPr>
        <w:t>the</w:t>
      </w:r>
    </w:p>
    <w:p w14:paraId="7F71B7D4" w14:textId="77777777" w:rsidR="006B129D" w:rsidRPr="006F19DF" w:rsidRDefault="006B129D" w:rsidP="006B129D">
      <w:pPr>
        <w:widowControl w:val="0"/>
        <w:spacing w:line="276" w:lineRule="auto"/>
        <w:jc w:val="center"/>
        <w:rPr>
          <w:rFonts w:cs="Arial"/>
          <w:b/>
          <w:sz w:val="26"/>
          <w:szCs w:val="26"/>
        </w:rPr>
      </w:pPr>
      <w:r w:rsidRPr="006F19DF">
        <w:rPr>
          <w:rFonts w:cs="Arial"/>
          <w:b/>
          <w:i/>
          <w:sz w:val="26"/>
          <w:szCs w:val="26"/>
        </w:rPr>
        <w:t>Fast Food Industry Award 2010</w:t>
      </w:r>
      <w:r w:rsidRPr="006F19DF">
        <w:rPr>
          <w:rFonts w:cs="Arial"/>
          <w:b/>
          <w:sz w:val="26"/>
          <w:szCs w:val="26"/>
        </w:rPr>
        <w:t xml:space="preserve"> by Fine Food Gallery Pty Ltd</w:t>
      </w:r>
    </w:p>
    <w:p w14:paraId="7F71B7D5" w14:textId="77777777" w:rsidR="006B129D" w:rsidRDefault="006B129D" w:rsidP="006B129D">
      <w:pPr>
        <w:widowControl w:val="0"/>
        <w:spacing w:line="276" w:lineRule="auto"/>
        <w:jc w:val="both"/>
        <w:rPr>
          <w:rFonts w:cs="Arial"/>
          <w:sz w:val="20"/>
        </w:rPr>
      </w:pPr>
    </w:p>
    <w:p w14:paraId="7F71B7D6" w14:textId="77777777" w:rsidR="006B129D" w:rsidRDefault="006B129D" w:rsidP="006B129D">
      <w:pPr>
        <w:widowControl w:val="0"/>
        <w:spacing w:line="276" w:lineRule="auto"/>
        <w:jc w:val="both"/>
        <w:rPr>
          <w:rFonts w:cs="Arial"/>
          <w:sz w:val="20"/>
        </w:rPr>
      </w:pPr>
      <w:r w:rsidRPr="00244813">
        <w:rPr>
          <w:rFonts w:cs="Arial"/>
          <w:sz w:val="20"/>
        </w:rPr>
        <w:t>We refer to the investigation conducted by the Office of the Fair Work Ombudsman (</w:t>
      </w:r>
      <w:r w:rsidRPr="00244813">
        <w:rPr>
          <w:rFonts w:cs="Arial"/>
          <w:b/>
          <w:sz w:val="20"/>
        </w:rPr>
        <w:t>FWO</w:t>
      </w:r>
      <w:r w:rsidRPr="00244813">
        <w:rPr>
          <w:rFonts w:cs="Arial"/>
          <w:sz w:val="20"/>
        </w:rPr>
        <w:t xml:space="preserve">) into allegations that </w:t>
      </w:r>
      <w:r w:rsidRPr="00244813">
        <w:rPr>
          <w:rFonts w:cs="Arial"/>
          <w:bCs/>
          <w:sz w:val="20"/>
        </w:rPr>
        <w:t xml:space="preserve">Fine Food Gallery trading as Sushi Izu </w:t>
      </w:r>
      <w:r w:rsidRPr="00244813">
        <w:rPr>
          <w:rFonts w:cs="Arial"/>
          <w:sz w:val="20"/>
        </w:rPr>
        <w:t>(</w:t>
      </w:r>
      <w:r w:rsidRPr="00244813">
        <w:rPr>
          <w:rFonts w:cs="Arial"/>
          <w:b/>
          <w:sz w:val="20"/>
        </w:rPr>
        <w:t>Fine Food Gallery</w:t>
      </w:r>
      <w:r w:rsidRPr="00244813">
        <w:rPr>
          <w:rFonts w:cs="Arial"/>
          <w:sz w:val="20"/>
        </w:rPr>
        <w:t xml:space="preserve">) contravened the </w:t>
      </w:r>
      <w:r w:rsidRPr="00244813">
        <w:rPr>
          <w:rFonts w:cs="Arial"/>
          <w:i/>
          <w:sz w:val="20"/>
        </w:rPr>
        <w:t xml:space="preserve">Fair Work Act 2009 </w:t>
      </w:r>
      <w:r w:rsidRPr="00244813">
        <w:rPr>
          <w:rFonts w:cs="Arial"/>
          <w:sz w:val="20"/>
        </w:rPr>
        <w:t xml:space="preserve">and the </w:t>
      </w:r>
      <w:r w:rsidRPr="00244813">
        <w:rPr>
          <w:rFonts w:cs="Arial"/>
          <w:i/>
          <w:sz w:val="20"/>
        </w:rPr>
        <w:t>Fast Food Industry Award 2010</w:t>
      </w:r>
      <w:r w:rsidRPr="00244813">
        <w:rPr>
          <w:rFonts w:cs="Arial"/>
          <w:sz w:val="20"/>
        </w:rPr>
        <w:t xml:space="preserve"> (</w:t>
      </w:r>
      <w:r w:rsidRPr="00244813">
        <w:rPr>
          <w:rFonts w:cs="Arial"/>
          <w:b/>
          <w:sz w:val="20"/>
        </w:rPr>
        <w:t>Fast Food Award</w:t>
      </w:r>
      <w:r w:rsidRPr="00244813">
        <w:rPr>
          <w:rFonts w:cs="Arial"/>
          <w:sz w:val="20"/>
        </w:rPr>
        <w:t>)</w:t>
      </w:r>
      <w:r>
        <w:rPr>
          <w:rFonts w:cs="Arial"/>
          <w:sz w:val="20"/>
        </w:rPr>
        <w:t>.</w:t>
      </w:r>
    </w:p>
    <w:p w14:paraId="7F71B7D7" w14:textId="77777777" w:rsidR="006B129D" w:rsidRPr="00244813" w:rsidRDefault="006B129D" w:rsidP="006B129D">
      <w:pPr>
        <w:widowControl w:val="0"/>
        <w:spacing w:line="276" w:lineRule="auto"/>
        <w:jc w:val="both"/>
        <w:rPr>
          <w:rFonts w:cs="Arial"/>
          <w:sz w:val="20"/>
        </w:rPr>
      </w:pPr>
    </w:p>
    <w:p w14:paraId="7F71B7D8" w14:textId="77777777" w:rsidR="006B129D" w:rsidRPr="00304121" w:rsidRDefault="006B129D" w:rsidP="006B129D">
      <w:pPr>
        <w:widowControl w:val="0"/>
        <w:tabs>
          <w:tab w:val="right" w:pos="709"/>
        </w:tabs>
        <w:spacing w:after="240"/>
        <w:jc w:val="both"/>
        <w:rPr>
          <w:rFonts w:cs="Arial"/>
          <w:bCs/>
          <w:szCs w:val="22"/>
        </w:rPr>
      </w:pPr>
      <w:r w:rsidRPr="00244813">
        <w:rPr>
          <w:rFonts w:cs="Arial"/>
          <w:sz w:val="20"/>
        </w:rPr>
        <w:t>Fine Food Gallery owns and operates t</w:t>
      </w:r>
      <w:r w:rsidRPr="00822439">
        <w:rPr>
          <w:rFonts w:cs="Arial"/>
          <w:szCs w:val="22"/>
        </w:rPr>
        <w:t xml:space="preserve">wo (2) Sushi Izu Franchises operating within </w:t>
      </w:r>
      <w:r w:rsidRPr="00822439">
        <w:rPr>
          <w:rFonts w:cs="Arial"/>
          <w:bCs/>
          <w:szCs w:val="22"/>
        </w:rPr>
        <w:t>Woolworths stores located at</w:t>
      </w:r>
      <w:r>
        <w:rPr>
          <w:rFonts w:cs="Arial"/>
          <w:bCs/>
          <w:szCs w:val="22"/>
        </w:rPr>
        <w:t xml:space="preserve"> corner of</w:t>
      </w:r>
      <w:r w:rsidRPr="00822439">
        <w:rPr>
          <w:rFonts w:cs="Arial"/>
          <w:bCs/>
          <w:szCs w:val="22"/>
        </w:rPr>
        <w:t xml:space="preserve"> </w:t>
      </w:r>
      <w:r w:rsidRPr="00822439">
        <w:rPr>
          <w:rFonts w:cs="Arial"/>
          <w:szCs w:val="22"/>
        </w:rPr>
        <w:t>Park and George streets</w:t>
      </w:r>
      <w:r>
        <w:rPr>
          <w:rFonts w:cs="Arial"/>
          <w:szCs w:val="22"/>
        </w:rPr>
        <w:t>,</w:t>
      </w:r>
      <w:r w:rsidRPr="00822439">
        <w:rPr>
          <w:rFonts w:cs="Arial"/>
          <w:szCs w:val="22"/>
        </w:rPr>
        <w:t xml:space="preserve"> Sydney and in Double Bay, New South Wales.</w:t>
      </w:r>
      <w:r>
        <w:rPr>
          <w:rFonts w:cs="Arial"/>
          <w:szCs w:val="22"/>
        </w:rPr>
        <w:t xml:space="preserve"> </w:t>
      </w:r>
      <w:r w:rsidRPr="00244813">
        <w:rPr>
          <w:rFonts w:cs="Arial"/>
          <w:sz w:val="20"/>
        </w:rPr>
        <w:t xml:space="preserve">No previous contraventions of Commonwealth workplace laws have been determined against </w:t>
      </w:r>
      <w:r>
        <w:rPr>
          <w:rFonts w:cs="Arial"/>
          <w:sz w:val="20"/>
        </w:rPr>
        <w:t>Fine Food Gallery.</w:t>
      </w:r>
    </w:p>
    <w:p w14:paraId="7F71B7D9" w14:textId="77777777" w:rsidR="006B129D" w:rsidRDefault="006B129D" w:rsidP="006B129D">
      <w:pPr>
        <w:widowControl w:val="0"/>
        <w:spacing w:line="276" w:lineRule="auto"/>
        <w:jc w:val="both"/>
        <w:rPr>
          <w:rFonts w:cs="Arial"/>
          <w:sz w:val="20"/>
        </w:rPr>
      </w:pPr>
      <w:r w:rsidRPr="00244813">
        <w:rPr>
          <w:rFonts w:cs="Arial"/>
          <w:sz w:val="20"/>
        </w:rPr>
        <w:t xml:space="preserve">The FWO has found that Fine Food Gallery contravened the </w:t>
      </w:r>
      <w:r w:rsidRPr="00244813">
        <w:rPr>
          <w:rFonts w:cs="Arial"/>
          <w:i/>
          <w:sz w:val="20"/>
        </w:rPr>
        <w:t>Fair Work Act 2009</w:t>
      </w:r>
      <w:r w:rsidRPr="00244813">
        <w:rPr>
          <w:rFonts w:cs="Arial"/>
          <w:sz w:val="20"/>
        </w:rPr>
        <w:t xml:space="preserve"> and the </w:t>
      </w:r>
      <w:r w:rsidRPr="00244813">
        <w:rPr>
          <w:rFonts w:cs="Arial"/>
          <w:i/>
          <w:sz w:val="20"/>
        </w:rPr>
        <w:t>Fast Food Industry Award 2010</w:t>
      </w:r>
      <w:r w:rsidRPr="00244813">
        <w:rPr>
          <w:rFonts w:cs="Arial"/>
          <w:sz w:val="20"/>
        </w:rPr>
        <w:t xml:space="preserve"> by:</w:t>
      </w:r>
    </w:p>
    <w:p w14:paraId="7F71B7DA" w14:textId="77777777" w:rsidR="006B129D" w:rsidRDefault="006B129D" w:rsidP="006B129D">
      <w:pPr>
        <w:widowControl w:val="0"/>
        <w:spacing w:line="276" w:lineRule="auto"/>
        <w:jc w:val="both"/>
        <w:rPr>
          <w:rFonts w:cs="Arial"/>
          <w:sz w:val="20"/>
        </w:rPr>
      </w:pPr>
    </w:p>
    <w:p w14:paraId="7F71B7DB" w14:textId="77777777" w:rsidR="006B129D" w:rsidRPr="00244813" w:rsidRDefault="006B129D" w:rsidP="006B129D">
      <w:pPr>
        <w:widowControl w:val="0"/>
        <w:numPr>
          <w:ilvl w:val="0"/>
          <w:numId w:val="4"/>
        </w:numPr>
        <w:spacing w:line="360" w:lineRule="auto"/>
        <w:jc w:val="both"/>
        <w:rPr>
          <w:rFonts w:cs="Arial"/>
          <w:sz w:val="20"/>
        </w:rPr>
      </w:pPr>
      <w:r w:rsidRPr="00244813">
        <w:rPr>
          <w:rFonts w:cs="Arial"/>
          <w:sz w:val="20"/>
        </w:rPr>
        <w:t>failing to pay an employee their correct minimum base hourly rates of pay for time worked Monday to Friday;</w:t>
      </w:r>
    </w:p>
    <w:p w14:paraId="7F71B7DC" w14:textId="77777777" w:rsidR="006B129D" w:rsidRPr="00244813" w:rsidRDefault="006B129D" w:rsidP="006B129D">
      <w:pPr>
        <w:widowControl w:val="0"/>
        <w:numPr>
          <w:ilvl w:val="0"/>
          <w:numId w:val="4"/>
        </w:numPr>
        <w:spacing w:line="360" w:lineRule="auto"/>
        <w:jc w:val="both"/>
        <w:rPr>
          <w:rFonts w:cs="Arial"/>
          <w:sz w:val="20"/>
        </w:rPr>
      </w:pPr>
      <w:r w:rsidRPr="00244813">
        <w:rPr>
          <w:rFonts w:cs="Arial"/>
          <w:sz w:val="20"/>
        </w:rPr>
        <w:t>failing to pay an employee penalty rates for time worked on Saturdays;</w:t>
      </w:r>
    </w:p>
    <w:p w14:paraId="7F71B7DD" w14:textId="77777777" w:rsidR="006B129D" w:rsidRPr="00244813" w:rsidRDefault="006B129D" w:rsidP="006B129D">
      <w:pPr>
        <w:widowControl w:val="0"/>
        <w:numPr>
          <w:ilvl w:val="0"/>
          <w:numId w:val="4"/>
        </w:numPr>
        <w:spacing w:line="360" w:lineRule="auto"/>
        <w:jc w:val="both"/>
        <w:rPr>
          <w:rFonts w:cs="Arial"/>
          <w:sz w:val="20"/>
        </w:rPr>
      </w:pPr>
      <w:r w:rsidRPr="00244813">
        <w:rPr>
          <w:rFonts w:cs="Arial"/>
          <w:sz w:val="20"/>
        </w:rPr>
        <w:t xml:space="preserve">failing to pay an employee penalty rates for time worked on Sundays; </w:t>
      </w:r>
    </w:p>
    <w:p w14:paraId="7F71B7DE" w14:textId="77777777" w:rsidR="006B129D" w:rsidRPr="00244813" w:rsidRDefault="006B129D" w:rsidP="006B129D">
      <w:pPr>
        <w:widowControl w:val="0"/>
        <w:numPr>
          <w:ilvl w:val="0"/>
          <w:numId w:val="4"/>
        </w:numPr>
        <w:spacing w:line="360" w:lineRule="auto"/>
        <w:jc w:val="both"/>
        <w:rPr>
          <w:rFonts w:cs="Arial"/>
          <w:sz w:val="20"/>
        </w:rPr>
      </w:pPr>
      <w:r w:rsidRPr="00244813">
        <w:rPr>
          <w:rFonts w:cs="Arial"/>
          <w:sz w:val="20"/>
        </w:rPr>
        <w:t>failing to pay an employee penalty rates for time worked on Public Holidays;</w:t>
      </w:r>
    </w:p>
    <w:p w14:paraId="7F71B7DF" w14:textId="77777777" w:rsidR="006B129D" w:rsidRPr="00244813" w:rsidRDefault="006B129D" w:rsidP="006B129D">
      <w:pPr>
        <w:widowControl w:val="0"/>
        <w:numPr>
          <w:ilvl w:val="0"/>
          <w:numId w:val="4"/>
        </w:numPr>
        <w:spacing w:line="360" w:lineRule="auto"/>
        <w:jc w:val="both"/>
        <w:rPr>
          <w:rFonts w:cs="Arial"/>
          <w:sz w:val="20"/>
        </w:rPr>
      </w:pPr>
      <w:r w:rsidRPr="00244813">
        <w:rPr>
          <w:rFonts w:cs="Arial"/>
          <w:sz w:val="20"/>
        </w:rPr>
        <w:t>failing to pay an employee penalty rates for time worked in the evening;</w:t>
      </w:r>
    </w:p>
    <w:p w14:paraId="7F71B7E0" w14:textId="77777777" w:rsidR="006B129D" w:rsidRPr="00244813" w:rsidRDefault="006B129D" w:rsidP="006B129D">
      <w:pPr>
        <w:widowControl w:val="0"/>
        <w:numPr>
          <w:ilvl w:val="0"/>
          <w:numId w:val="4"/>
        </w:numPr>
        <w:spacing w:line="360" w:lineRule="auto"/>
        <w:jc w:val="both"/>
        <w:rPr>
          <w:rFonts w:cs="Arial"/>
          <w:sz w:val="20"/>
        </w:rPr>
      </w:pPr>
      <w:r w:rsidRPr="00244813">
        <w:rPr>
          <w:rFonts w:cs="Arial"/>
          <w:sz w:val="20"/>
        </w:rPr>
        <w:t>failing to pay an employee overtime rates for hours worked outside of ordinary hours;</w:t>
      </w:r>
    </w:p>
    <w:p w14:paraId="7F71B7E1" w14:textId="77777777" w:rsidR="006B129D" w:rsidRPr="00244813" w:rsidRDefault="006B129D" w:rsidP="006B129D">
      <w:pPr>
        <w:widowControl w:val="0"/>
        <w:numPr>
          <w:ilvl w:val="0"/>
          <w:numId w:val="4"/>
        </w:numPr>
        <w:spacing w:line="360" w:lineRule="auto"/>
        <w:jc w:val="both"/>
        <w:rPr>
          <w:rFonts w:cs="Arial"/>
          <w:sz w:val="20"/>
        </w:rPr>
      </w:pPr>
      <w:r w:rsidRPr="00244813">
        <w:rPr>
          <w:rFonts w:cs="Arial"/>
          <w:sz w:val="20"/>
        </w:rPr>
        <w:t>failing to pay an employee annual leave and annual leave loading on termination; and</w:t>
      </w:r>
    </w:p>
    <w:p w14:paraId="7F71B7E2" w14:textId="77777777" w:rsidR="006B129D" w:rsidRDefault="006B129D" w:rsidP="006B129D">
      <w:pPr>
        <w:widowControl w:val="0"/>
        <w:numPr>
          <w:ilvl w:val="0"/>
          <w:numId w:val="4"/>
        </w:numPr>
        <w:spacing w:line="360" w:lineRule="auto"/>
        <w:jc w:val="both"/>
        <w:rPr>
          <w:rFonts w:cs="Arial"/>
          <w:sz w:val="20"/>
        </w:rPr>
      </w:pPr>
      <w:r w:rsidRPr="00244813">
        <w:rPr>
          <w:rFonts w:cs="Arial"/>
          <w:sz w:val="20"/>
        </w:rPr>
        <w:t xml:space="preserve">failing to provide an employee a payslip within one business day of wage payments. </w:t>
      </w:r>
    </w:p>
    <w:p w14:paraId="7F71B7E3" w14:textId="77777777" w:rsidR="006B129D" w:rsidRDefault="006B129D" w:rsidP="006B129D">
      <w:pPr>
        <w:spacing w:line="276" w:lineRule="auto"/>
        <w:jc w:val="both"/>
        <w:rPr>
          <w:rFonts w:cs="Arial"/>
          <w:sz w:val="20"/>
        </w:rPr>
      </w:pPr>
    </w:p>
    <w:p w14:paraId="7F71B7E4" w14:textId="22DCC174" w:rsidR="006B129D" w:rsidRPr="00244813" w:rsidRDefault="006B129D" w:rsidP="006B129D">
      <w:pPr>
        <w:spacing w:line="276" w:lineRule="auto"/>
        <w:jc w:val="both"/>
        <w:rPr>
          <w:rFonts w:cs="Arial"/>
          <w:spacing w:val="10"/>
          <w:sz w:val="20"/>
        </w:rPr>
      </w:pPr>
      <w:r w:rsidRPr="00244813">
        <w:rPr>
          <w:rFonts w:cs="Arial"/>
          <w:sz w:val="20"/>
        </w:rPr>
        <w:t xml:space="preserve">Fine Food Gallery has formally admitted to the FWO that these contraventions occurred and has entered into an Enforceable Undertaking with the FWO (available at </w:t>
      </w:r>
      <w:hyperlink r:id="rId20" w:tooltip="Fair Work Ombudsman website" w:history="1">
        <w:r w:rsidRPr="00244813">
          <w:rPr>
            <w:rStyle w:val="Hyperlink"/>
            <w:color w:val="auto"/>
            <w:sz w:val="20"/>
          </w:rPr>
          <w:t>www.fairwork.gov.au</w:t>
        </w:r>
      </w:hyperlink>
      <w:r w:rsidRPr="00244813">
        <w:rPr>
          <w:rFonts w:cs="Arial"/>
          <w:sz w:val="20"/>
        </w:rPr>
        <w:t>) committing to a number of measures to remedy the contraventions, including by rectifying the underpayments to the employee affected by the contraventions and changing workplace practices.</w:t>
      </w:r>
    </w:p>
    <w:p w14:paraId="7F71B7E5" w14:textId="77777777" w:rsidR="006B129D" w:rsidRDefault="006B129D" w:rsidP="006B129D">
      <w:pPr>
        <w:widowControl w:val="0"/>
        <w:spacing w:line="276" w:lineRule="auto"/>
        <w:jc w:val="both"/>
        <w:rPr>
          <w:rFonts w:cs="Arial"/>
          <w:sz w:val="20"/>
        </w:rPr>
      </w:pPr>
      <w:r w:rsidRPr="00244813">
        <w:rPr>
          <w:rFonts w:cs="Arial"/>
          <w:sz w:val="20"/>
        </w:rPr>
        <w:t>Fine Food Gallery expresses its sincere regret and apologises for the conduct which resulted in the contraventions. Furthermore, Fine Food Gallery gives a commitment that such conduct will not occur again and that it will comply with all requirements of the Commonwealth workplace relations laws in the future.</w:t>
      </w:r>
    </w:p>
    <w:p w14:paraId="7F71B7E6" w14:textId="77777777" w:rsidR="006B129D" w:rsidRPr="00C96C21" w:rsidRDefault="006B129D" w:rsidP="006B129D">
      <w:pPr>
        <w:widowControl w:val="0"/>
        <w:spacing w:line="276" w:lineRule="auto"/>
        <w:jc w:val="both"/>
        <w:rPr>
          <w:rFonts w:cs="Arial"/>
          <w:sz w:val="20"/>
        </w:rPr>
      </w:pPr>
    </w:p>
    <w:p w14:paraId="7F71B7E7" w14:textId="77777777" w:rsidR="006B129D" w:rsidRPr="00C96C21" w:rsidRDefault="006B129D" w:rsidP="006B129D">
      <w:pPr>
        <w:widowControl w:val="0"/>
        <w:spacing w:line="276" w:lineRule="auto"/>
        <w:jc w:val="both"/>
        <w:rPr>
          <w:rFonts w:cs="Arial"/>
          <w:sz w:val="20"/>
        </w:rPr>
      </w:pPr>
      <w:r w:rsidRPr="00C96C21">
        <w:rPr>
          <w:rFonts w:cs="Arial"/>
          <w:sz w:val="20"/>
        </w:rPr>
        <w:t xml:space="preserve">If you worked for Fine Food Gallery and have queries or questions relating to your employment, please contact Ms Jennfier Yu in the first instance on telephone 0433 811 120 or by email at </w:t>
      </w:r>
      <w:hyperlink r:id="rId21" w:history="1">
        <w:r w:rsidRPr="00C96C21">
          <w:rPr>
            <w:rStyle w:val="Hyperlink"/>
            <w:rFonts w:cs="Arial"/>
            <w:color w:val="auto"/>
            <w:sz w:val="20"/>
            <w:u w:val="none"/>
          </w:rPr>
          <w:t>afc.jennifer@hotmail.com</w:t>
        </w:r>
      </w:hyperlink>
      <w:r w:rsidRPr="00C96C21">
        <w:rPr>
          <w:rFonts w:cs="Arial"/>
          <w:sz w:val="20"/>
        </w:rPr>
        <w:t>.</w:t>
      </w:r>
    </w:p>
    <w:p w14:paraId="7F71B7E8" w14:textId="77777777" w:rsidR="006B129D" w:rsidRPr="00C96C21" w:rsidRDefault="006B129D" w:rsidP="006B129D">
      <w:pPr>
        <w:widowControl w:val="0"/>
        <w:spacing w:line="276" w:lineRule="auto"/>
        <w:jc w:val="both"/>
        <w:rPr>
          <w:rFonts w:cs="Arial"/>
          <w:sz w:val="20"/>
        </w:rPr>
      </w:pPr>
    </w:p>
    <w:p w14:paraId="7F71B7E9" w14:textId="0C4C1B18" w:rsidR="006B129D" w:rsidRPr="00C96C21" w:rsidRDefault="006B129D" w:rsidP="006B129D">
      <w:pPr>
        <w:widowControl w:val="0"/>
        <w:spacing w:line="276" w:lineRule="auto"/>
        <w:jc w:val="both"/>
        <w:rPr>
          <w:rFonts w:cs="Arial"/>
          <w:sz w:val="20"/>
        </w:rPr>
      </w:pPr>
      <w:r w:rsidRPr="00C96C21">
        <w:rPr>
          <w:rFonts w:cs="Arial"/>
          <w:sz w:val="20"/>
        </w:rPr>
        <w:t xml:space="preserve">Anyone can contact the FWO via the website at </w:t>
      </w:r>
      <w:hyperlink r:id="rId22" w:tooltip="Fair Work Ombudsman website" w:history="1">
        <w:r w:rsidRPr="00C96C21">
          <w:rPr>
            <w:rStyle w:val="Hyperlink"/>
            <w:color w:val="auto"/>
            <w:sz w:val="20"/>
            <w:u w:val="none"/>
          </w:rPr>
          <w:t>www.fairwork.gov.au</w:t>
        </w:r>
      </w:hyperlink>
      <w:r w:rsidRPr="00C96C21">
        <w:rPr>
          <w:rFonts w:cs="Arial"/>
          <w:sz w:val="20"/>
        </w:rPr>
        <w:t xml:space="preserve"> or the Infoline on 13 13 94 to check their rates of pay and Restaurant Award terms and conditions.</w:t>
      </w:r>
    </w:p>
    <w:p w14:paraId="7F71B7EA" w14:textId="77777777" w:rsidR="006B129D" w:rsidRPr="00C96C21" w:rsidRDefault="006B129D" w:rsidP="006B129D">
      <w:pPr>
        <w:widowControl w:val="0"/>
        <w:spacing w:line="276" w:lineRule="auto"/>
        <w:jc w:val="both"/>
        <w:rPr>
          <w:rFonts w:cs="Arial"/>
          <w:sz w:val="20"/>
        </w:rPr>
      </w:pPr>
    </w:p>
    <w:p w14:paraId="7F71B7EB" w14:textId="77777777" w:rsidR="006B129D" w:rsidRPr="00C96C21" w:rsidRDefault="006B129D" w:rsidP="006B129D">
      <w:pPr>
        <w:spacing w:line="276" w:lineRule="auto"/>
        <w:rPr>
          <w:sz w:val="20"/>
        </w:rPr>
      </w:pPr>
      <w:r w:rsidRPr="00C96C21">
        <w:rPr>
          <w:sz w:val="20"/>
        </w:rPr>
        <w:t>Ms Jennifer Yu</w:t>
      </w:r>
    </w:p>
    <w:p w14:paraId="7F71B7EC" w14:textId="77777777" w:rsidR="006B129D" w:rsidRPr="00C96C21" w:rsidRDefault="006B129D" w:rsidP="006B129D">
      <w:pPr>
        <w:widowControl w:val="0"/>
        <w:spacing w:line="276" w:lineRule="auto"/>
        <w:jc w:val="both"/>
        <w:rPr>
          <w:sz w:val="20"/>
        </w:rPr>
      </w:pPr>
      <w:r w:rsidRPr="00C96C21">
        <w:rPr>
          <w:sz w:val="20"/>
        </w:rPr>
        <w:t>Director – Fine Food Gallery Pty Ltd</w:t>
      </w:r>
    </w:p>
    <w:p w14:paraId="7F71B7ED" w14:textId="77777777" w:rsidR="006B129D" w:rsidRPr="00C96C21" w:rsidRDefault="006B129D" w:rsidP="006B129D">
      <w:pPr>
        <w:widowControl w:val="0"/>
        <w:tabs>
          <w:tab w:val="right" w:pos="709"/>
        </w:tabs>
        <w:spacing w:line="276" w:lineRule="auto"/>
        <w:jc w:val="both"/>
        <w:rPr>
          <w:rFonts w:cs="Arial"/>
          <w:spacing w:val="10"/>
          <w:sz w:val="20"/>
        </w:rPr>
      </w:pPr>
      <w:r w:rsidRPr="00C96C21">
        <w:rPr>
          <w:rFonts w:cs="Arial"/>
          <w:sz w:val="20"/>
        </w:rPr>
        <w:lastRenderedPageBreak/>
        <w:t>Attachment B – Form of Apology</w:t>
      </w:r>
    </w:p>
    <w:p w14:paraId="7F71B7EE" w14:textId="77777777" w:rsidR="006B129D" w:rsidRPr="00C96C21" w:rsidRDefault="006B129D" w:rsidP="006B129D">
      <w:pPr>
        <w:widowControl w:val="0"/>
        <w:tabs>
          <w:tab w:val="right" w:pos="709"/>
        </w:tabs>
        <w:spacing w:line="276" w:lineRule="auto"/>
        <w:ind w:left="567"/>
        <w:jc w:val="both"/>
        <w:rPr>
          <w:rFonts w:cs="Arial"/>
          <w:sz w:val="20"/>
        </w:rPr>
      </w:pPr>
    </w:p>
    <w:p w14:paraId="7F71B7EF" w14:textId="77777777" w:rsidR="006B129D" w:rsidRPr="00C96C21" w:rsidRDefault="006B129D" w:rsidP="006B129D">
      <w:pPr>
        <w:widowControl w:val="0"/>
        <w:tabs>
          <w:tab w:val="right" w:pos="709"/>
        </w:tabs>
        <w:spacing w:line="276" w:lineRule="auto"/>
        <w:jc w:val="both"/>
        <w:rPr>
          <w:rFonts w:cs="Arial"/>
          <w:sz w:val="20"/>
        </w:rPr>
      </w:pPr>
    </w:p>
    <w:p w14:paraId="7F71B7F0" w14:textId="77777777" w:rsidR="006B129D" w:rsidRPr="00C96C21" w:rsidRDefault="0023140F" w:rsidP="006B129D">
      <w:pPr>
        <w:widowControl w:val="0"/>
        <w:tabs>
          <w:tab w:val="right" w:pos="709"/>
        </w:tabs>
        <w:spacing w:line="276" w:lineRule="auto"/>
        <w:jc w:val="both"/>
        <w:rPr>
          <w:rFonts w:cs="Arial"/>
          <w:sz w:val="20"/>
        </w:rPr>
      </w:pPr>
      <w:r w:rsidRPr="00C96C21">
        <w:rPr>
          <w:rFonts w:cs="Arial"/>
          <w:sz w:val="20"/>
        </w:rPr>
        <w:t xml:space="preserve">______________ </w:t>
      </w:r>
      <w:r w:rsidR="006B129D" w:rsidRPr="00C96C21">
        <w:rPr>
          <w:rFonts w:cs="Arial"/>
          <w:sz w:val="20"/>
        </w:rPr>
        <w:t>2014</w:t>
      </w:r>
    </w:p>
    <w:p w14:paraId="7F71B7F1" w14:textId="77777777" w:rsidR="006B129D" w:rsidRPr="00C96C21" w:rsidRDefault="006B129D" w:rsidP="006B129D">
      <w:pPr>
        <w:widowControl w:val="0"/>
        <w:tabs>
          <w:tab w:val="right" w:pos="709"/>
        </w:tabs>
        <w:spacing w:line="276" w:lineRule="auto"/>
        <w:jc w:val="both"/>
        <w:rPr>
          <w:rFonts w:cs="Arial"/>
          <w:sz w:val="20"/>
        </w:rPr>
      </w:pPr>
    </w:p>
    <w:p w14:paraId="7F71B7F2" w14:textId="77777777" w:rsidR="006B129D" w:rsidRPr="00C96C21" w:rsidRDefault="006B129D" w:rsidP="006B129D">
      <w:pPr>
        <w:widowControl w:val="0"/>
        <w:tabs>
          <w:tab w:val="right" w:pos="709"/>
        </w:tabs>
        <w:spacing w:line="276" w:lineRule="auto"/>
        <w:jc w:val="both"/>
        <w:rPr>
          <w:rFonts w:cs="Arial"/>
          <w:sz w:val="20"/>
        </w:rPr>
      </w:pPr>
      <w:r w:rsidRPr="00C96C21">
        <w:rPr>
          <w:rFonts w:cs="Arial"/>
          <w:sz w:val="20"/>
        </w:rPr>
        <w:t>Dear,</w:t>
      </w:r>
    </w:p>
    <w:p w14:paraId="7F71B7F3" w14:textId="77777777" w:rsidR="006B129D" w:rsidRPr="00C96C21" w:rsidRDefault="006B129D" w:rsidP="006B129D">
      <w:pPr>
        <w:widowControl w:val="0"/>
        <w:tabs>
          <w:tab w:val="right" w:pos="709"/>
        </w:tabs>
        <w:spacing w:line="276" w:lineRule="auto"/>
        <w:jc w:val="both"/>
        <w:rPr>
          <w:rFonts w:cs="Arial"/>
          <w:sz w:val="20"/>
        </w:rPr>
      </w:pPr>
    </w:p>
    <w:p w14:paraId="7F71B7F4" w14:textId="77777777" w:rsidR="006B129D" w:rsidRPr="00C96C21" w:rsidRDefault="006B129D" w:rsidP="006B129D">
      <w:pPr>
        <w:widowControl w:val="0"/>
        <w:tabs>
          <w:tab w:val="right" w:pos="709"/>
        </w:tabs>
        <w:spacing w:line="276" w:lineRule="auto"/>
        <w:jc w:val="both"/>
        <w:rPr>
          <w:rFonts w:cs="Arial"/>
          <w:sz w:val="20"/>
        </w:rPr>
      </w:pPr>
      <w:r w:rsidRPr="00C96C21">
        <w:rPr>
          <w:rFonts w:cs="Arial"/>
          <w:sz w:val="20"/>
        </w:rPr>
        <w:t xml:space="preserve">I am writing to apologise on behalf of Fine Food Gallery (the Company) for the non-compliance with Commonwealth Workplace relations laws. A recent investigation conducted by the Office of the Fair Work Ombudsman (FWO) determined that the Company had contravened the </w:t>
      </w:r>
      <w:r w:rsidRPr="00C96C21">
        <w:rPr>
          <w:rFonts w:cs="Arial"/>
          <w:i/>
          <w:sz w:val="20"/>
        </w:rPr>
        <w:t>Fair Work Act 2009</w:t>
      </w:r>
      <w:r w:rsidRPr="00C96C21">
        <w:rPr>
          <w:rFonts w:cs="Arial"/>
          <w:sz w:val="20"/>
        </w:rPr>
        <w:t xml:space="preserve"> and the </w:t>
      </w:r>
      <w:r w:rsidRPr="00C96C21">
        <w:rPr>
          <w:rFonts w:cs="Arial"/>
          <w:i/>
          <w:sz w:val="20"/>
        </w:rPr>
        <w:t>Fast Food Industry Award 2010</w:t>
      </w:r>
      <w:r w:rsidRPr="00C96C21">
        <w:rPr>
          <w:rFonts w:cs="Arial"/>
          <w:sz w:val="20"/>
        </w:rPr>
        <w:t>.</w:t>
      </w:r>
    </w:p>
    <w:p w14:paraId="7F71B7F5" w14:textId="77777777" w:rsidR="006B129D" w:rsidRPr="00C96C21" w:rsidRDefault="006B129D" w:rsidP="006B129D">
      <w:pPr>
        <w:widowControl w:val="0"/>
        <w:tabs>
          <w:tab w:val="right" w:pos="709"/>
        </w:tabs>
        <w:spacing w:line="276" w:lineRule="auto"/>
        <w:jc w:val="both"/>
        <w:rPr>
          <w:rFonts w:cs="Arial"/>
          <w:sz w:val="20"/>
        </w:rPr>
      </w:pPr>
    </w:p>
    <w:p w14:paraId="7F71B7F6" w14:textId="77777777" w:rsidR="006B129D" w:rsidRPr="00C96C21" w:rsidRDefault="006B129D" w:rsidP="006B129D">
      <w:pPr>
        <w:widowControl w:val="0"/>
        <w:spacing w:line="276" w:lineRule="auto"/>
        <w:jc w:val="both"/>
        <w:rPr>
          <w:rFonts w:cs="Arial"/>
          <w:sz w:val="20"/>
        </w:rPr>
      </w:pPr>
      <w:r w:rsidRPr="00C96C21">
        <w:rPr>
          <w:rFonts w:cs="Arial"/>
          <w:sz w:val="20"/>
        </w:rPr>
        <w:t xml:space="preserve">The FWO has found that Fine Food Gallery contravened the </w:t>
      </w:r>
      <w:r w:rsidRPr="00C96C21">
        <w:rPr>
          <w:rFonts w:cs="Arial"/>
          <w:i/>
          <w:sz w:val="20"/>
        </w:rPr>
        <w:t>Fair Work Act 2009</w:t>
      </w:r>
      <w:r w:rsidRPr="00C96C21">
        <w:rPr>
          <w:rFonts w:cs="Arial"/>
          <w:sz w:val="20"/>
        </w:rPr>
        <w:t xml:space="preserve"> and the </w:t>
      </w:r>
      <w:r w:rsidRPr="00C96C21">
        <w:rPr>
          <w:rFonts w:cs="Arial"/>
          <w:i/>
          <w:sz w:val="20"/>
        </w:rPr>
        <w:t>Fast Food Industry Award 2010</w:t>
      </w:r>
      <w:r w:rsidRPr="00C96C21">
        <w:rPr>
          <w:rFonts w:cs="Arial"/>
          <w:sz w:val="20"/>
        </w:rPr>
        <w:t xml:space="preserve"> by:</w:t>
      </w:r>
    </w:p>
    <w:p w14:paraId="7F71B7F7" w14:textId="77777777" w:rsidR="006B129D" w:rsidRPr="00C96C21" w:rsidRDefault="006B129D" w:rsidP="006B129D">
      <w:pPr>
        <w:widowControl w:val="0"/>
        <w:ind w:left="714"/>
        <w:jc w:val="both"/>
        <w:rPr>
          <w:rFonts w:cs="Arial"/>
          <w:sz w:val="20"/>
        </w:rPr>
      </w:pPr>
    </w:p>
    <w:p w14:paraId="7F71B7F8" w14:textId="77777777" w:rsidR="006B129D" w:rsidRPr="00C96C21" w:rsidRDefault="006B129D" w:rsidP="006B129D">
      <w:pPr>
        <w:widowControl w:val="0"/>
        <w:numPr>
          <w:ilvl w:val="0"/>
          <w:numId w:val="9"/>
        </w:numPr>
        <w:spacing w:line="360" w:lineRule="auto"/>
        <w:ind w:left="714" w:hanging="357"/>
        <w:jc w:val="both"/>
        <w:rPr>
          <w:rFonts w:cs="Arial"/>
          <w:sz w:val="20"/>
        </w:rPr>
      </w:pPr>
      <w:r w:rsidRPr="00C96C21">
        <w:rPr>
          <w:rFonts w:cs="Arial"/>
          <w:sz w:val="20"/>
        </w:rPr>
        <w:t>failing to pay an employee their correct minimum base hourly rates of pay for time worked Monday to Friday;</w:t>
      </w:r>
    </w:p>
    <w:p w14:paraId="7F71B7F9" w14:textId="77777777" w:rsidR="006B129D" w:rsidRPr="00C96C21" w:rsidRDefault="006B129D" w:rsidP="006B129D">
      <w:pPr>
        <w:widowControl w:val="0"/>
        <w:numPr>
          <w:ilvl w:val="0"/>
          <w:numId w:val="9"/>
        </w:numPr>
        <w:spacing w:line="360" w:lineRule="auto"/>
        <w:jc w:val="both"/>
        <w:rPr>
          <w:rFonts w:cs="Arial"/>
          <w:sz w:val="20"/>
        </w:rPr>
      </w:pPr>
      <w:r w:rsidRPr="00C96C21">
        <w:rPr>
          <w:rFonts w:cs="Arial"/>
          <w:sz w:val="20"/>
        </w:rPr>
        <w:t>failing to pay an employee penalty rates for time worked on Saturdays;</w:t>
      </w:r>
    </w:p>
    <w:p w14:paraId="7F71B7FA" w14:textId="77777777" w:rsidR="006B129D" w:rsidRPr="00C96C21" w:rsidRDefault="006B129D" w:rsidP="006B129D">
      <w:pPr>
        <w:widowControl w:val="0"/>
        <w:numPr>
          <w:ilvl w:val="0"/>
          <w:numId w:val="9"/>
        </w:numPr>
        <w:spacing w:line="360" w:lineRule="auto"/>
        <w:jc w:val="both"/>
        <w:rPr>
          <w:rFonts w:cs="Arial"/>
          <w:sz w:val="20"/>
        </w:rPr>
      </w:pPr>
      <w:r w:rsidRPr="00C96C21">
        <w:rPr>
          <w:rFonts w:cs="Arial"/>
          <w:sz w:val="20"/>
        </w:rPr>
        <w:t xml:space="preserve">failing to pay an employee penalty rates for time worked on Sundays; </w:t>
      </w:r>
    </w:p>
    <w:p w14:paraId="7F71B7FB" w14:textId="77777777" w:rsidR="006B129D" w:rsidRPr="00C96C21" w:rsidRDefault="006B129D" w:rsidP="006B129D">
      <w:pPr>
        <w:widowControl w:val="0"/>
        <w:numPr>
          <w:ilvl w:val="0"/>
          <w:numId w:val="9"/>
        </w:numPr>
        <w:spacing w:line="360" w:lineRule="auto"/>
        <w:jc w:val="both"/>
        <w:rPr>
          <w:rFonts w:cs="Arial"/>
          <w:sz w:val="20"/>
        </w:rPr>
      </w:pPr>
      <w:r w:rsidRPr="00C96C21">
        <w:rPr>
          <w:rFonts w:cs="Arial"/>
          <w:sz w:val="20"/>
        </w:rPr>
        <w:t>failing to pay an employee penalty rates for time worked on Public Holidays;</w:t>
      </w:r>
    </w:p>
    <w:p w14:paraId="7F71B7FC" w14:textId="77777777" w:rsidR="006B129D" w:rsidRPr="00C96C21" w:rsidRDefault="006B129D" w:rsidP="006B129D">
      <w:pPr>
        <w:widowControl w:val="0"/>
        <w:numPr>
          <w:ilvl w:val="0"/>
          <w:numId w:val="9"/>
        </w:numPr>
        <w:spacing w:line="360" w:lineRule="auto"/>
        <w:jc w:val="both"/>
        <w:rPr>
          <w:rFonts w:cs="Arial"/>
          <w:sz w:val="20"/>
        </w:rPr>
      </w:pPr>
      <w:r w:rsidRPr="00C96C21">
        <w:rPr>
          <w:rFonts w:cs="Arial"/>
          <w:sz w:val="20"/>
        </w:rPr>
        <w:t>failing to pay an employee penalty rates for time worked in the evening;</w:t>
      </w:r>
    </w:p>
    <w:p w14:paraId="7F71B7FD" w14:textId="77777777" w:rsidR="006B129D" w:rsidRPr="00C96C21" w:rsidRDefault="006B129D" w:rsidP="006B129D">
      <w:pPr>
        <w:widowControl w:val="0"/>
        <w:numPr>
          <w:ilvl w:val="0"/>
          <w:numId w:val="9"/>
        </w:numPr>
        <w:spacing w:line="360" w:lineRule="auto"/>
        <w:jc w:val="both"/>
        <w:rPr>
          <w:rFonts w:cs="Arial"/>
          <w:sz w:val="20"/>
        </w:rPr>
      </w:pPr>
      <w:r w:rsidRPr="00C96C21">
        <w:rPr>
          <w:rFonts w:cs="Arial"/>
          <w:sz w:val="20"/>
        </w:rPr>
        <w:t>failing to pay an employee overtime rates for hours worked outside of ordinary hours;</w:t>
      </w:r>
    </w:p>
    <w:p w14:paraId="7F71B7FE" w14:textId="77777777" w:rsidR="006B129D" w:rsidRPr="00C96C21" w:rsidRDefault="006B129D" w:rsidP="006B129D">
      <w:pPr>
        <w:widowControl w:val="0"/>
        <w:numPr>
          <w:ilvl w:val="0"/>
          <w:numId w:val="9"/>
        </w:numPr>
        <w:spacing w:line="360" w:lineRule="auto"/>
        <w:jc w:val="both"/>
        <w:rPr>
          <w:rFonts w:cs="Arial"/>
          <w:sz w:val="20"/>
        </w:rPr>
      </w:pPr>
      <w:r w:rsidRPr="00C96C21">
        <w:rPr>
          <w:rFonts w:cs="Arial"/>
          <w:sz w:val="20"/>
        </w:rPr>
        <w:t>failing to pay an employee annual leave and annual leave loading on termination; and</w:t>
      </w:r>
    </w:p>
    <w:p w14:paraId="7F71B7FF" w14:textId="77777777" w:rsidR="006B129D" w:rsidRPr="00C96C21" w:rsidRDefault="006B129D" w:rsidP="006B129D">
      <w:pPr>
        <w:widowControl w:val="0"/>
        <w:numPr>
          <w:ilvl w:val="0"/>
          <w:numId w:val="9"/>
        </w:numPr>
        <w:spacing w:line="360" w:lineRule="auto"/>
        <w:jc w:val="both"/>
        <w:rPr>
          <w:rFonts w:cs="Arial"/>
          <w:sz w:val="20"/>
        </w:rPr>
      </w:pPr>
      <w:r w:rsidRPr="00C96C21">
        <w:rPr>
          <w:rFonts w:cs="Arial"/>
          <w:sz w:val="20"/>
        </w:rPr>
        <w:t xml:space="preserve">failing to provide an employee a payslip within one business day of wage payments. </w:t>
      </w:r>
    </w:p>
    <w:p w14:paraId="7F71B800" w14:textId="77777777" w:rsidR="006B129D" w:rsidRPr="00C96C21" w:rsidRDefault="006B129D" w:rsidP="006B129D">
      <w:pPr>
        <w:widowControl w:val="0"/>
        <w:tabs>
          <w:tab w:val="right" w:pos="709"/>
        </w:tabs>
        <w:spacing w:line="276" w:lineRule="auto"/>
        <w:jc w:val="both"/>
        <w:rPr>
          <w:sz w:val="20"/>
        </w:rPr>
      </w:pPr>
    </w:p>
    <w:p w14:paraId="7F71B801" w14:textId="77777777" w:rsidR="006B129D" w:rsidRPr="00C96C21" w:rsidRDefault="006B129D" w:rsidP="006B129D">
      <w:pPr>
        <w:widowControl w:val="0"/>
        <w:tabs>
          <w:tab w:val="right" w:pos="709"/>
        </w:tabs>
        <w:spacing w:line="276" w:lineRule="auto"/>
        <w:jc w:val="both"/>
        <w:rPr>
          <w:sz w:val="20"/>
        </w:rPr>
      </w:pPr>
      <w:r w:rsidRPr="00C96C21">
        <w:rPr>
          <w:sz w:val="20"/>
        </w:rPr>
        <w:t xml:space="preserve">Regrettably, the investigation determined that you were affected by the above contraventions. </w:t>
      </w:r>
    </w:p>
    <w:p w14:paraId="7F71B802" w14:textId="77777777" w:rsidR="006B129D" w:rsidRPr="00C96C21" w:rsidRDefault="006B129D" w:rsidP="006B129D">
      <w:pPr>
        <w:widowControl w:val="0"/>
        <w:tabs>
          <w:tab w:val="right" w:pos="709"/>
        </w:tabs>
        <w:spacing w:line="276" w:lineRule="auto"/>
        <w:jc w:val="both"/>
        <w:rPr>
          <w:sz w:val="20"/>
        </w:rPr>
      </w:pPr>
    </w:p>
    <w:p w14:paraId="7F71B803" w14:textId="77777777" w:rsidR="006B129D" w:rsidRPr="00C96C21" w:rsidRDefault="006B129D" w:rsidP="006B129D">
      <w:pPr>
        <w:widowControl w:val="0"/>
        <w:tabs>
          <w:tab w:val="right" w:pos="709"/>
        </w:tabs>
        <w:spacing w:line="276" w:lineRule="auto"/>
        <w:jc w:val="both"/>
        <w:rPr>
          <w:sz w:val="20"/>
        </w:rPr>
      </w:pPr>
      <w:r w:rsidRPr="00C96C21">
        <w:rPr>
          <w:sz w:val="20"/>
        </w:rPr>
        <w:t>The Company is taking steps to remedy the contraventions, including paying $</w:t>
      </w:r>
      <w:r w:rsidRPr="00C96C21">
        <w:rPr>
          <w:rFonts w:cs="Arial"/>
          <w:sz w:val="20"/>
        </w:rPr>
        <w:t>5,008.34</w:t>
      </w:r>
      <w:r w:rsidRPr="00C96C21">
        <w:rPr>
          <w:sz w:val="20"/>
        </w:rPr>
        <w:t xml:space="preserve"> (less taxation) that you have been underpaid. You will receive this payment on</w:t>
      </w:r>
      <w:r w:rsidR="002C5595" w:rsidRPr="00C96C21">
        <w:rPr>
          <w:sz w:val="20"/>
        </w:rPr>
        <w:t xml:space="preserve"> ______ October </w:t>
      </w:r>
      <w:r w:rsidRPr="00C96C21">
        <w:rPr>
          <w:sz w:val="20"/>
        </w:rPr>
        <w:t>2014 and will be provided with payment advice regarding the payment.</w:t>
      </w:r>
    </w:p>
    <w:p w14:paraId="7F71B804" w14:textId="77777777" w:rsidR="006B129D" w:rsidRPr="00C96C21" w:rsidRDefault="006B129D" w:rsidP="006B129D">
      <w:pPr>
        <w:widowControl w:val="0"/>
        <w:tabs>
          <w:tab w:val="right" w:pos="709"/>
        </w:tabs>
        <w:spacing w:line="276" w:lineRule="auto"/>
        <w:jc w:val="both"/>
        <w:rPr>
          <w:sz w:val="20"/>
        </w:rPr>
      </w:pPr>
    </w:p>
    <w:p w14:paraId="7F71B805" w14:textId="501D8FB6" w:rsidR="006B129D" w:rsidRPr="00C96C21" w:rsidRDefault="006B129D" w:rsidP="006B129D">
      <w:pPr>
        <w:widowControl w:val="0"/>
        <w:tabs>
          <w:tab w:val="right" w:pos="709"/>
        </w:tabs>
        <w:spacing w:line="276" w:lineRule="auto"/>
        <w:jc w:val="both"/>
        <w:rPr>
          <w:sz w:val="20"/>
        </w:rPr>
      </w:pPr>
      <w:r w:rsidRPr="00C96C21">
        <w:rPr>
          <w:rFonts w:cs="Arial"/>
          <w:sz w:val="20"/>
        </w:rPr>
        <w:t xml:space="preserve">The Company have formally admitted to the FWO that the Company did not comply with its obligations under Commonwealth workplace relations laws </w:t>
      </w:r>
      <w:r w:rsidRPr="00C96C21">
        <w:rPr>
          <w:sz w:val="20"/>
        </w:rPr>
        <w:t xml:space="preserve">and have </w:t>
      </w:r>
      <w:r w:rsidRPr="00C96C21">
        <w:rPr>
          <w:rFonts w:cs="Arial"/>
          <w:sz w:val="20"/>
        </w:rPr>
        <w:t>entered into</w:t>
      </w:r>
      <w:r w:rsidRPr="00C96C21">
        <w:rPr>
          <w:sz w:val="20"/>
        </w:rPr>
        <w:t xml:space="preserve"> an Enforceable Undertaking with the FWO, a copy of which is available from the FWO website at </w:t>
      </w:r>
      <w:hyperlink r:id="rId23" w:tooltip="Fair Work Ombudsman website" w:history="1">
        <w:r w:rsidRPr="00C96C21">
          <w:rPr>
            <w:rStyle w:val="Hyperlink"/>
            <w:color w:val="auto"/>
            <w:sz w:val="20"/>
            <w:u w:val="none"/>
          </w:rPr>
          <w:t>www.fairwork.gov.au</w:t>
        </w:r>
      </w:hyperlink>
      <w:bookmarkStart w:id="26" w:name="_GoBack"/>
      <w:bookmarkEnd w:id="26"/>
      <w:r w:rsidRPr="00C96C21">
        <w:rPr>
          <w:sz w:val="20"/>
        </w:rPr>
        <w:t>.  As part of the Enforceable Undertaking we have committed to a number of measures to ensure future compliance with Commonwealth workplace relations laws.</w:t>
      </w:r>
    </w:p>
    <w:p w14:paraId="7F71B806" w14:textId="77777777" w:rsidR="006B129D" w:rsidRPr="00C96C21" w:rsidRDefault="006B129D" w:rsidP="006B129D">
      <w:pPr>
        <w:widowControl w:val="0"/>
        <w:tabs>
          <w:tab w:val="right" w:pos="709"/>
        </w:tabs>
        <w:spacing w:line="276" w:lineRule="auto"/>
        <w:jc w:val="both"/>
        <w:rPr>
          <w:sz w:val="20"/>
        </w:rPr>
      </w:pPr>
    </w:p>
    <w:p w14:paraId="7F71B807" w14:textId="77777777" w:rsidR="006B129D" w:rsidRPr="00C96C21" w:rsidRDefault="006B129D" w:rsidP="006B129D">
      <w:pPr>
        <w:widowControl w:val="0"/>
        <w:tabs>
          <w:tab w:val="right" w:pos="709"/>
        </w:tabs>
        <w:spacing w:line="276" w:lineRule="auto"/>
        <w:jc w:val="both"/>
        <w:rPr>
          <w:sz w:val="20"/>
        </w:rPr>
      </w:pPr>
      <w:r w:rsidRPr="00C96C21">
        <w:rPr>
          <w:sz w:val="20"/>
        </w:rPr>
        <w:t>The Company expresses its sincere regret and apologises to you for failing to comply with our lawful obligations.</w:t>
      </w:r>
    </w:p>
    <w:p w14:paraId="7F71B808" w14:textId="77777777" w:rsidR="006B129D" w:rsidRPr="00C96C21" w:rsidRDefault="006B129D" w:rsidP="006B129D">
      <w:pPr>
        <w:widowControl w:val="0"/>
        <w:tabs>
          <w:tab w:val="right" w:pos="709"/>
        </w:tabs>
        <w:spacing w:line="276" w:lineRule="auto"/>
        <w:jc w:val="both"/>
        <w:rPr>
          <w:sz w:val="20"/>
        </w:rPr>
      </w:pPr>
    </w:p>
    <w:p w14:paraId="7F71B809" w14:textId="77777777" w:rsidR="006B129D" w:rsidRPr="00C96C21" w:rsidRDefault="006B129D" w:rsidP="006B129D">
      <w:pPr>
        <w:widowControl w:val="0"/>
        <w:tabs>
          <w:tab w:val="right" w:pos="709"/>
        </w:tabs>
        <w:spacing w:line="276" w:lineRule="auto"/>
        <w:jc w:val="both"/>
        <w:rPr>
          <w:sz w:val="20"/>
        </w:rPr>
      </w:pPr>
      <w:r w:rsidRPr="00C96C21">
        <w:rPr>
          <w:sz w:val="20"/>
        </w:rPr>
        <w:t xml:space="preserve">Should you have any questions, please contact me on </w:t>
      </w:r>
      <w:r w:rsidRPr="00C96C21">
        <w:rPr>
          <w:rFonts w:cs="Arial"/>
          <w:sz w:val="20"/>
        </w:rPr>
        <w:t xml:space="preserve">0433 811 120 or by email at </w:t>
      </w:r>
      <w:hyperlink r:id="rId24" w:history="1">
        <w:r w:rsidRPr="00C96C21">
          <w:rPr>
            <w:rStyle w:val="Hyperlink"/>
            <w:rFonts w:cs="Arial"/>
            <w:color w:val="auto"/>
            <w:sz w:val="20"/>
            <w:u w:val="none"/>
          </w:rPr>
          <w:t>afc.jennifer@hotmail.com</w:t>
        </w:r>
      </w:hyperlink>
      <w:r w:rsidRPr="00C96C21">
        <w:rPr>
          <w:rFonts w:cs="Arial"/>
          <w:sz w:val="20"/>
        </w:rPr>
        <w:t>.</w:t>
      </w:r>
    </w:p>
    <w:p w14:paraId="7F71B80A" w14:textId="77777777" w:rsidR="006B129D" w:rsidRDefault="006B129D" w:rsidP="006B129D">
      <w:pPr>
        <w:widowControl w:val="0"/>
        <w:tabs>
          <w:tab w:val="right" w:pos="709"/>
        </w:tabs>
        <w:spacing w:line="276" w:lineRule="auto"/>
        <w:jc w:val="both"/>
        <w:rPr>
          <w:sz w:val="20"/>
        </w:rPr>
      </w:pPr>
    </w:p>
    <w:p w14:paraId="7F71B80B" w14:textId="77777777" w:rsidR="006B129D" w:rsidRPr="00FD74D8" w:rsidRDefault="006B129D" w:rsidP="006B129D">
      <w:pPr>
        <w:widowControl w:val="0"/>
        <w:tabs>
          <w:tab w:val="right" w:pos="709"/>
        </w:tabs>
        <w:spacing w:line="276" w:lineRule="auto"/>
        <w:jc w:val="both"/>
        <w:rPr>
          <w:sz w:val="20"/>
        </w:rPr>
      </w:pPr>
      <w:r w:rsidRPr="00FD74D8">
        <w:rPr>
          <w:sz w:val="20"/>
        </w:rPr>
        <w:t>Yours sincerely</w:t>
      </w:r>
      <w:r>
        <w:rPr>
          <w:sz w:val="20"/>
        </w:rPr>
        <w:t>,</w:t>
      </w:r>
    </w:p>
    <w:p w14:paraId="7F71B80C" w14:textId="77777777" w:rsidR="006B129D" w:rsidRDefault="006B129D" w:rsidP="006B129D">
      <w:pPr>
        <w:widowControl w:val="0"/>
        <w:tabs>
          <w:tab w:val="right" w:pos="709"/>
        </w:tabs>
        <w:spacing w:line="276" w:lineRule="auto"/>
        <w:jc w:val="both"/>
        <w:rPr>
          <w:b/>
          <w:sz w:val="20"/>
        </w:rPr>
      </w:pPr>
    </w:p>
    <w:p w14:paraId="7F71B80D" w14:textId="77777777" w:rsidR="006B129D" w:rsidRPr="00FD74D8" w:rsidRDefault="006B129D" w:rsidP="006B129D">
      <w:pPr>
        <w:widowControl w:val="0"/>
        <w:tabs>
          <w:tab w:val="right" w:pos="709"/>
        </w:tabs>
        <w:spacing w:line="276" w:lineRule="auto"/>
        <w:jc w:val="both"/>
        <w:rPr>
          <w:b/>
          <w:sz w:val="20"/>
        </w:rPr>
      </w:pPr>
      <w:r>
        <w:rPr>
          <w:b/>
          <w:sz w:val="20"/>
        </w:rPr>
        <w:t>Ms Jennifer Yu</w:t>
      </w:r>
    </w:p>
    <w:p w14:paraId="7F71B80E" w14:textId="77777777" w:rsidR="00B636E6" w:rsidRPr="006B129D" w:rsidRDefault="006B129D" w:rsidP="006B129D">
      <w:pPr>
        <w:widowControl w:val="0"/>
        <w:tabs>
          <w:tab w:val="right" w:pos="709"/>
        </w:tabs>
        <w:spacing w:line="276" w:lineRule="auto"/>
        <w:jc w:val="both"/>
        <w:rPr>
          <w:rFonts w:cs="Arial"/>
          <w:sz w:val="20"/>
        </w:rPr>
      </w:pPr>
      <w:r w:rsidRPr="00FD74D8">
        <w:rPr>
          <w:b/>
          <w:sz w:val="20"/>
        </w:rPr>
        <w:t xml:space="preserve">Director – </w:t>
      </w:r>
      <w:r>
        <w:rPr>
          <w:b/>
          <w:sz w:val="20"/>
        </w:rPr>
        <w:t>Fine Food Gallery Pty Ltd</w:t>
      </w:r>
    </w:p>
    <w:sectPr w:rsidR="00B636E6" w:rsidRPr="006B129D" w:rsidSect="00376C1D">
      <w:headerReference w:type="even" r:id="rId25"/>
      <w:headerReference w:type="default" r:id="rId26"/>
      <w:footerReference w:type="even" r:id="rId27"/>
      <w:footerReference w:type="default" r:id="rId28"/>
      <w:headerReference w:type="first" r:id="rId29"/>
      <w:footerReference w:type="first" r:id="rId30"/>
      <w:pgSz w:w="11906" w:h="16838" w:code="9"/>
      <w:pgMar w:top="1440" w:right="1440" w:bottom="1440" w:left="1440" w:header="284" w:footer="284" w:gutter="0"/>
      <w:pgNumType w:start="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71B817" w14:textId="77777777" w:rsidR="00D8375C" w:rsidRDefault="00D8375C">
      <w:r>
        <w:separator/>
      </w:r>
    </w:p>
  </w:endnote>
  <w:endnote w:type="continuationSeparator" w:id="0">
    <w:p w14:paraId="7F71B818" w14:textId="77777777" w:rsidR="00D8375C" w:rsidRDefault="00D83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Lat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1B81B" w14:textId="77777777" w:rsidR="0044701D" w:rsidRDefault="004470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1B81C" w14:textId="77777777" w:rsidR="0044701D" w:rsidRDefault="009F4B30">
    <w:pPr>
      <w:pStyle w:val="Footer"/>
    </w:pPr>
    <w:fldSimple w:instr=" DOCPROPERTY &quot;mvRef&quot; \* MERGEFORMAT ">
      <w:r w:rsidR="00713338">
        <w:t>Lara Hurrell:DB-573709/4.0</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203" w:type="dxa"/>
      <w:tblBorders>
        <w:top w:val="single" w:sz="4"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7A321F" w14:paraId="7F71B821" w14:textId="77777777">
      <w:trPr>
        <w:trHeight w:hRule="exact" w:val="440"/>
      </w:trPr>
      <w:tc>
        <w:tcPr>
          <w:tcW w:w="2211" w:type="dxa"/>
          <w:tcBorders>
            <w:right w:val="nil"/>
          </w:tcBorders>
        </w:tcPr>
        <w:p w14:paraId="7F71B81E" w14:textId="77777777" w:rsidR="007A321F" w:rsidRDefault="000A76D7">
          <w:pPr>
            <w:pStyle w:val="Footer"/>
          </w:pPr>
        </w:p>
      </w:tc>
      <w:tc>
        <w:tcPr>
          <w:tcW w:w="7371" w:type="dxa"/>
          <w:tcBorders>
            <w:top w:val="single" w:sz="4" w:space="0" w:color="auto"/>
            <w:left w:val="single" w:sz="2" w:space="0" w:color="auto"/>
          </w:tcBorders>
        </w:tcPr>
        <w:p w14:paraId="7F71B81F" w14:textId="77777777" w:rsidR="007A321F" w:rsidRDefault="000A76D7">
          <w:pPr>
            <w:pStyle w:val="Footer"/>
            <w:ind w:left="113"/>
          </w:pPr>
        </w:p>
      </w:tc>
      <w:tc>
        <w:tcPr>
          <w:tcW w:w="567" w:type="dxa"/>
        </w:tcPr>
        <w:p w14:paraId="7F71B820" w14:textId="77777777" w:rsidR="007A321F" w:rsidRDefault="000A76D7">
          <w:pPr>
            <w:pStyle w:val="Footer"/>
            <w:spacing w:before="60"/>
            <w:jc w:val="right"/>
          </w:pPr>
        </w:p>
      </w:tc>
    </w:tr>
  </w:tbl>
  <w:p w14:paraId="7F71B822" w14:textId="77777777" w:rsidR="007A321F" w:rsidRDefault="000A76D7">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71B815" w14:textId="77777777" w:rsidR="00D8375C" w:rsidRDefault="00D8375C">
      <w:r>
        <w:separator/>
      </w:r>
    </w:p>
  </w:footnote>
  <w:footnote w:type="continuationSeparator" w:id="0">
    <w:p w14:paraId="7F71B816" w14:textId="77777777" w:rsidR="00D8375C" w:rsidRDefault="00D837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1B819" w14:textId="77777777" w:rsidR="0044701D" w:rsidRDefault="00447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1B81A" w14:textId="77777777" w:rsidR="0044701D" w:rsidRDefault="004470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1B81D" w14:textId="77777777" w:rsidR="0044701D" w:rsidRDefault="004470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C064A"/>
    <w:multiLevelType w:val="hybridMultilevel"/>
    <w:tmpl w:val="66A07832"/>
    <w:lvl w:ilvl="0" w:tplc="7B586184">
      <w:start w:val="1"/>
      <w:numFmt w:val="lowerLetter"/>
      <w:lvlText w:val="(%1)"/>
      <w:lvlJc w:val="left"/>
      <w:pPr>
        <w:ind w:left="1080" w:hanging="360"/>
      </w:pPr>
      <w:rPr>
        <w:rFonts w:hint="default"/>
        <w:b w:val="0"/>
      </w:rPr>
    </w:lvl>
    <w:lvl w:ilvl="1" w:tplc="0C090019">
      <w:start w:val="1"/>
      <w:numFmt w:val="lowerLetter"/>
      <w:lvlText w:val="%2."/>
      <w:lvlJc w:val="left"/>
      <w:pPr>
        <w:ind w:left="1080" w:hanging="360"/>
      </w:pPr>
    </w:lvl>
    <w:lvl w:ilvl="2" w:tplc="AB489390">
      <w:start w:val="1"/>
      <w:numFmt w:val="lowerRoman"/>
      <w:lvlText w:val="(%3)"/>
      <w:lvlJc w:val="right"/>
      <w:pPr>
        <w:ind w:left="1800" w:hanging="180"/>
      </w:pPr>
      <w:rPr>
        <w:rFonts w:hint="default"/>
        <w:i w:val="0"/>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10F4089E"/>
    <w:multiLevelType w:val="hybridMultilevel"/>
    <w:tmpl w:val="87BE13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7F71E36"/>
    <w:multiLevelType w:val="hybridMultilevel"/>
    <w:tmpl w:val="770ECFCC"/>
    <w:lvl w:ilvl="0" w:tplc="0C09000F">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E3D1B4E"/>
    <w:multiLevelType w:val="hybridMultilevel"/>
    <w:tmpl w:val="34286938"/>
    <w:lvl w:ilvl="0" w:tplc="F59E3E00">
      <w:start w:val="1"/>
      <w:numFmt w:val="decimal"/>
      <w:lvlText w:val="%1."/>
      <w:lvlJc w:val="left"/>
      <w:pPr>
        <w:ind w:left="720" w:hanging="360"/>
      </w:pPr>
      <w:rPr>
        <w:rFonts w:hint="default"/>
        <w:b w:val="0"/>
      </w:rPr>
    </w:lvl>
    <w:lvl w:ilvl="1" w:tplc="7B586184">
      <w:start w:val="1"/>
      <w:numFmt w:val="lowerLetter"/>
      <w:lvlText w:val="(%2)"/>
      <w:lvlJc w:val="left"/>
      <w:pPr>
        <w:ind w:left="1440" w:hanging="360"/>
      </w:pPr>
      <w:rPr>
        <w:rFonts w:hint="default"/>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FCD1318"/>
    <w:multiLevelType w:val="hybridMultilevel"/>
    <w:tmpl w:val="770ECFCC"/>
    <w:lvl w:ilvl="0" w:tplc="0C09000F">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F323070"/>
    <w:multiLevelType w:val="hybridMultilevel"/>
    <w:tmpl w:val="34286938"/>
    <w:lvl w:ilvl="0" w:tplc="F59E3E00">
      <w:start w:val="1"/>
      <w:numFmt w:val="decimal"/>
      <w:lvlText w:val="%1."/>
      <w:lvlJc w:val="left"/>
      <w:pPr>
        <w:ind w:left="720" w:hanging="360"/>
      </w:pPr>
      <w:rPr>
        <w:rFonts w:hint="default"/>
        <w:b w:val="0"/>
      </w:rPr>
    </w:lvl>
    <w:lvl w:ilvl="1" w:tplc="7B586184">
      <w:start w:val="1"/>
      <w:numFmt w:val="lowerLetter"/>
      <w:lvlText w:val="(%2)"/>
      <w:lvlJc w:val="left"/>
      <w:pPr>
        <w:ind w:left="1440" w:hanging="360"/>
      </w:pPr>
      <w:rPr>
        <w:rFonts w:hint="default"/>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BB15ECD"/>
    <w:multiLevelType w:val="hybridMultilevel"/>
    <w:tmpl w:val="A5D0B604"/>
    <w:lvl w:ilvl="0" w:tplc="F59E3E00">
      <w:start w:val="1"/>
      <w:numFmt w:val="decimal"/>
      <w:lvlText w:val="%1."/>
      <w:lvlJc w:val="left"/>
      <w:pPr>
        <w:ind w:left="720" w:hanging="360"/>
      </w:pPr>
      <w:rPr>
        <w:rFonts w:hint="default"/>
        <w:b w:val="0"/>
      </w:rPr>
    </w:lvl>
    <w:lvl w:ilvl="1" w:tplc="7B586184">
      <w:start w:val="1"/>
      <w:numFmt w:val="lowerLetter"/>
      <w:lvlText w:val="(%2)"/>
      <w:lvlJc w:val="left"/>
      <w:pPr>
        <w:ind w:left="1440" w:hanging="360"/>
      </w:pPr>
      <w:rPr>
        <w:rFonts w:hint="default"/>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CB01C9D"/>
    <w:multiLevelType w:val="hybridMultilevel"/>
    <w:tmpl w:val="66A07832"/>
    <w:lvl w:ilvl="0" w:tplc="7B586184">
      <w:start w:val="1"/>
      <w:numFmt w:val="lowerLetter"/>
      <w:lvlText w:val="(%1)"/>
      <w:lvlJc w:val="left"/>
      <w:pPr>
        <w:ind w:left="1080" w:hanging="360"/>
      </w:pPr>
      <w:rPr>
        <w:rFonts w:hint="default"/>
        <w:b w:val="0"/>
      </w:rPr>
    </w:lvl>
    <w:lvl w:ilvl="1" w:tplc="0C090019">
      <w:start w:val="1"/>
      <w:numFmt w:val="lowerLetter"/>
      <w:lvlText w:val="%2."/>
      <w:lvlJc w:val="left"/>
      <w:pPr>
        <w:ind w:left="1080" w:hanging="360"/>
      </w:pPr>
    </w:lvl>
    <w:lvl w:ilvl="2" w:tplc="AB489390">
      <w:start w:val="1"/>
      <w:numFmt w:val="lowerRoman"/>
      <w:lvlText w:val="(%3)"/>
      <w:lvlJc w:val="right"/>
      <w:pPr>
        <w:ind w:left="1800" w:hanging="180"/>
      </w:pPr>
      <w:rPr>
        <w:rFonts w:hint="default"/>
        <w:i w:val="0"/>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63980F87"/>
    <w:multiLevelType w:val="hybridMultilevel"/>
    <w:tmpl w:val="FAA2D1AC"/>
    <w:lvl w:ilvl="0" w:tplc="F59E3E00">
      <w:start w:val="1"/>
      <w:numFmt w:val="decimal"/>
      <w:lvlText w:val="%1."/>
      <w:lvlJc w:val="left"/>
      <w:pPr>
        <w:ind w:left="720" w:hanging="360"/>
      </w:pPr>
      <w:rPr>
        <w:rFonts w:hint="default"/>
        <w:b w:val="0"/>
      </w:rPr>
    </w:lvl>
    <w:lvl w:ilvl="1" w:tplc="7B586184">
      <w:start w:val="1"/>
      <w:numFmt w:val="lowerLetter"/>
      <w:lvlText w:val="(%2)"/>
      <w:lvlJc w:val="left"/>
      <w:pPr>
        <w:ind w:left="1440" w:hanging="360"/>
      </w:pPr>
      <w:rPr>
        <w:rFonts w:hint="default"/>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4"/>
  </w:num>
  <w:num w:numId="5">
    <w:abstractNumId w:val="1"/>
  </w:num>
  <w:num w:numId="6">
    <w:abstractNumId w:val="6"/>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84E"/>
    <w:rsid w:val="00000F00"/>
    <w:rsid w:val="00010F12"/>
    <w:rsid w:val="0002158C"/>
    <w:rsid w:val="000420C3"/>
    <w:rsid w:val="000A09BF"/>
    <w:rsid w:val="000A76D7"/>
    <w:rsid w:val="000C5E59"/>
    <w:rsid w:val="00105759"/>
    <w:rsid w:val="0012584E"/>
    <w:rsid w:val="00193AE8"/>
    <w:rsid w:val="001F53FE"/>
    <w:rsid w:val="001F706D"/>
    <w:rsid w:val="0023140F"/>
    <w:rsid w:val="00232D33"/>
    <w:rsid w:val="002360C1"/>
    <w:rsid w:val="00244813"/>
    <w:rsid w:val="002543C5"/>
    <w:rsid w:val="00271904"/>
    <w:rsid w:val="00280A24"/>
    <w:rsid w:val="00284F66"/>
    <w:rsid w:val="002A7609"/>
    <w:rsid w:val="002C5595"/>
    <w:rsid w:val="002E0268"/>
    <w:rsid w:val="002F3F5D"/>
    <w:rsid w:val="00351C36"/>
    <w:rsid w:val="00354A8F"/>
    <w:rsid w:val="00366E38"/>
    <w:rsid w:val="00367316"/>
    <w:rsid w:val="00376C1D"/>
    <w:rsid w:val="003875AD"/>
    <w:rsid w:val="003C5F4C"/>
    <w:rsid w:val="003D2D09"/>
    <w:rsid w:val="003E5BED"/>
    <w:rsid w:val="003E63D1"/>
    <w:rsid w:val="003E6ECC"/>
    <w:rsid w:val="00420CF9"/>
    <w:rsid w:val="00441A35"/>
    <w:rsid w:val="0044701D"/>
    <w:rsid w:val="004521F5"/>
    <w:rsid w:val="0046215F"/>
    <w:rsid w:val="0047205A"/>
    <w:rsid w:val="004733FF"/>
    <w:rsid w:val="004923C8"/>
    <w:rsid w:val="004A0C49"/>
    <w:rsid w:val="004C706F"/>
    <w:rsid w:val="00500D00"/>
    <w:rsid w:val="00507A13"/>
    <w:rsid w:val="0051211A"/>
    <w:rsid w:val="0051320A"/>
    <w:rsid w:val="00517753"/>
    <w:rsid w:val="00562DDF"/>
    <w:rsid w:val="00587B23"/>
    <w:rsid w:val="005A2BF5"/>
    <w:rsid w:val="005B0440"/>
    <w:rsid w:val="005D236C"/>
    <w:rsid w:val="00627F86"/>
    <w:rsid w:val="00641363"/>
    <w:rsid w:val="00681CF5"/>
    <w:rsid w:val="00682477"/>
    <w:rsid w:val="006B129D"/>
    <w:rsid w:val="006B6E58"/>
    <w:rsid w:val="006F19DF"/>
    <w:rsid w:val="00713338"/>
    <w:rsid w:val="00721EAE"/>
    <w:rsid w:val="00733740"/>
    <w:rsid w:val="0073403A"/>
    <w:rsid w:val="00737AB0"/>
    <w:rsid w:val="007749D8"/>
    <w:rsid w:val="00777727"/>
    <w:rsid w:val="007B7026"/>
    <w:rsid w:val="007C6BB3"/>
    <w:rsid w:val="00811029"/>
    <w:rsid w:val="00822439"/>
    <w:rsid w:val="00837BE4"/>
    <w:rsid w:val="00840882"/>
    <w:rsid w:val="00852522"/>
    <w:rsid w:val="0086178B"/>
    <w:rsid w:val="0086455F"/>
    <w:rsid w:val="00890465"/>
    <w:rsid w:val="00893D5E"/>
    <w:rsid w:val="008E4AC3"/>
    <w:rsid w:val="00937D2A"/>
    <w:rsid w:val="00947A9E"/>
    <w:rsid w:val="009716F6"/>
    <w:rsid w:val="009843D5"/>
    <w:rsid w:val="00990CEC"/>
    <w:rsid w:val="00991A3D"/>
    <w:rsid w:val="009A4D4D"/>
    <w:rsid w:val="009F4B30"/>
    <w:rsid w:val="00A00F48"/>
    <w:rsid w:val="00A35BAC"/>
    <w:rsid w:val="00A50EB2"/>
    <w:rsid w:val="00A77314"/>
    <w:rsid w:val="00A81B7A"/>
    <w:rsid w:val="00A8401E"/>
    <w:rsid w:val="00AC48F8"/>
    <w:rsid w:val="00AD7DE2"/>
    <w:rsid w:val="00AE0686"/>
    <w:rsid w:val="00AE51D6"/>
    <w:rsid w:val="00AF0714"/>
    <w:rsid w:val="00AF3B16"/>
    <w:rsid w:val="00B32121"/>
    <w:rsid w:val="00B4410E"/>
    <w:rsid w:val="00B5007D"/>
    <w:rsid w:val="00B51ED7"/>
    <w:rsid w:val="00B5330A"/>
    <w:rsid w:val="00B636E6"/>
    <w:rsid w:val="00B73F51"/>
    <w:rsid w:val="00B751E1"/>
    <w:rsid w:val="00BB6470"/>
    <w:rsid w:val="00BC2660"/>
    <w:rsid w:val="00BC3129"/>
    <w:rsid w:val="00BC5E36"/>
    <w:rsid w:val="00BE6C10"/>
    <w:rsid w:val="00C16E6F"/>
    <w:rsid w:val="00C22FA4"/>
    <w:rsid w:val="00C23F04"/>
    <w:rsid w:val="00C26B79"/>
    <w:rsid w:val="00C30C41"/>
    <w:rsid w:val="00C45ABA"/>
    <w:rsid w:val="00C51DC3"/>
    <w:rsid w:val="00C93FED"/>
    <w:rsid w:val="00C96C21"/>
    <w:rsid w:val="00CA66BF"/>
    <w:rsid w:val="00CC7A28"/>
    <w:rsid w:val="00CD3C8D"/>
    <w:rsid w:val="00CE5DF4"/>
    <w:rsid w:val="00CF06C5"/>
    <w:rsid w:val="00D0174B"/>
    <w:rsid w:val="00D16730"/>
    <w:rsid w:val="00D3713E"/>
    <w:rsid w:val="00D55EF2"/>
    <w:rsid w:val="00D644E9"/>
    <w:rsid w:val="00D64C0A"/>
    <w:rsid w:val="00D8375C"/>
    <w:rsid w:val="00DA1028"/>
    <w:rsid w:val="00DA2B00"/>
    <w:rsid w:val="00DB3244"/>
    <w:rsid w:val="00DB5A83"/>
    <w:rsid w:val="00DC2B5A"/>
    <w:rsid w:val="00E33C25"/>
    <w:rsid w:val="00E60E87"/>
    <w:rsid w:val="00E65DE5"/>
    <w:rsid w:val="00E7611D"/>
    <w:rsid w:val="00EA51FB"/>
    <w:rsid w:val="00EC3039"/>
    <w:rsid w:val="00EF104D"/>
    <w:rsid w:val="00F17121"/>
    <w:rsid w:val="00F30F71"/>
    <w:rsid w:val="00F35A41"/>
    <w:rsid w:val="00F4346C"/>
    <w:rsid w:val="00F5310C"/>
    <w:rsid w:val="00F65BFE"/>
    <w:rsid w:val="00F91BD3"/>
    <w:rsid w:val="00FB334A"/>
    <w:rsid w:val="00FD16BC"/>
    <w:rsid w:val="00FE7F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F71B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129D"/>
    <w:rPr>
      <w:rFonts w:ascii="Arial" w:hAnsi="Arial"/>
      <w:sz w:val="22"/>
      <w:lang w:eastAsia="en-US"/>
    </w:rPr>
  </w:style>
  <w:style w:type="paragraph" w:styleId="Heading1">
    <w:name w:val="heading 1"/>
    <w:basedOn w:val="Normal"/>
    <w:next w:val="Normal"/>
    <w:qFormat/>
    <w:rsid w:val="00EC3039"/>
    <w:pPr>
      <w:keepNext/>
      <w:spacing w:before="240" w:after="60"/>
      <w:outlineLvl w:val="0"/>
    </w:pPr>
    <w:rPr>
      <w:rFonts w:eastAsia="Batang" w:cs="Arial"/>
      <w:b/>
      <w:bCs/>
      <w:sz w:val="28"/>
      <w:szCs w:val="32"/>
    </w:rPr>
  </w:style>
  <w:style w:type="paragraph" w:styleId="Heading2">
    <w:name w:val="heading 2"/>
    <w:basedOn w:val="Normal"/>
    <w:next w:val="Normal"/>
    <w:qFormat/>
    <w:rsid w:val="00EC3039"/>
    <w:pPr>
      <w:keepNext/>
      <w:spacing w:before="240" w:after="60"/>
      <w:outlineLvl w:val="1"/>
    </w:pPr>
    <w:rPr>
      <w:rFonts w:cs="Arial"/>
      <w:b/>
      <w:bCs/>
      <w:iCs/>
      <w:sz w:val="26"/>
      <w:szCs w:val="28"/>
    </w:rPr>
  </w:style>
  <w:style w:type="paragraph" w:styleId="Heading3">
    <w:name w:val="heading 3"/>
    <w:basedOn w:val="Normal"/>
    <w:next w:val="Normal"/>
    <w:qFormat/>
    <w:rsid w:val="00EC3039"/>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Footer">
    <w:name w:val="footer"/>
    <w:basedOn w:val="Normal"/>
    <w:link w:val="FooterChar"/>
    <w:uiPriority w:val="99"/>
    <w:rsid w:val="0012584E"/>
    <w:pPr>
      <w:tabs>
        <w:tab w:val="center" w:pos="4153"/>
        <w:tab w:val="right" w:pos="8306"/>
      </w:tabs>
    </w:pPr>
    <w:rPr>
      <w:sz w:val="20"/>
    </w:rPr>
  </w:style>
  <w:style w:type="character" w:customStyle="1" w:styleId="FooterChar">
    <w:name w:val="Footer Char"/>
    <w:basedOn w:val="DefaultParagraphFont"/>
    <w:link w:val="Footer"/>
    <w:uiPriority w:val="99"/>
    <w:rsid w:val="0012584E"/>
    <w:rPr>
      <w:rFonts w:ascii="Arial" w:hAnsi="Arial"/>
      <w:lang w:eastAsia="en-US"/>
    </w:rPr>
  </w:style>
  <w:style w:type="character" w:styleId="Hyperlink">
    <w:name w:val="Hyperlink"/>
    <w:rsid w:val="0012584E"/>
    <w:rPr>
      <w:color w:val="0000FF"/>
      <w:u w:val="single"/>
    </w:rPr>
  </w:style>
  <w:style w:type="paragraph" w:styleId="Header">
    <w:name w:val="header"/>
    <w:basedOn w:val="Normal"/>
    <w:link w:val="HeaderChar"/>
    <w:uiPriority w:val="99"/>
    <w:rsid w:val="0012584E"/>
    <w:pPr>
      <w:tabs>
        <w:tab w:val="center" w:pos="4153"/>
        <w:tab w:val="right" w:pos="8306"/>
      </w:tabs>
    </w:pPr>
  </w:style>
  <w:style w:type="character" w:customStyle="1" w:styleId="HeaderChar">
    <w:name w:val="Header Char"/>
    <w:basedOn w:val="DefaultParagraphFont"/>
    <w:link w:val="Header"/>
    <w:uiPriority w:val="99"/>
    <w:rsid w:val="0012584E"/>
    <w:rPr>
      <w:rFonts w:ascii="Arial" w:hAnsi="Arial"/>
      <w:sz w:val="22"/>
      <w:lang w:eastAsia="en-US"/>
    </w:rPr>
  </w:style>
  <w:style w:type="paragraph" w:customStyle="1" w:styleId="Headersub">
    <w:name w:val="Header sub"/>
    <w:basedOn w:val="Normal"/>
    <w:rsid w:val="0012584E"/>
    <w:pPr>
      <w:spacing w:after="1240"/>
    </w:pPr>
    <w:rPr>
      <w:sz w:val="36"/>
    </w:rPr>
  </w:style>
  <w:style w:type="paragraph" w:styleId="BalloonText">
    <w:name w:val="Balloon Text"/>
    <w:basedOn w:val="Normal"/>
    <w:link w:val="BalloonTextChar"/>
    <w:rsid w:val="0012584E"/>
    <w:rPr>
      <w:rFonts w:ascii="Tahoma" w:hAnsi="Tahoma" w:cs="Tahoma"/>
      <w:sz w:val="16"/>
      <w:szCs w:val="16"/>
    </w:rPr>
  </w:style>
  <w:style w:type="character" w:customStyle="1" w:styleId="BalloonTextChar">
    <w:name w:val="Balloon Text Char"/>
    <w:basedOn w:val="DefaultParagraphFont"/>
    <w:link w:val="BalloonText"/>
    <w:rsid w:val="0012584E"/>
    <w:rPr>
      <w:rFonts w:ascii="Tahoma" w:hAnsi="Tahoma" w:cs="Tahoma"/>
      <w:sz w:val="16"/>
      <w:szCs w:val="16"/>
      <w:lang w:eastAsia="en-US"/>
    </w:rPr>
  </w:style>
  <w:style w:type="paragraph" w:customStyle="1" w:styleId="Default">
    <w:name w:val="Default"/>
    <w:rsid w:val="00D0174B"/>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017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129D"/>
    <w:rPr>
      <w:rFonts w:ascii="Arial" w:hAnsi="Arial"/>
      <w:sz w:val="22"/>
      <w:lang w:eastAsia="en-US"/>
    </w:rPr>
  </w:style>
  <w:style w:type="paragraph" w:styleId="Heading1">
    <w:name w:val="heading 1"/>
    <w:basedOn w:val="Normal"/>
    <w:next w:val="Normal"/>
    <w:qFormat/>
    <w:rsid w:val="00EC3039"/>
    <w:pPr>
      <w:keepNext/>
      <w:spacing w:before="240" w:after="60"/>
      <w:outlineLvl w:val="0"/>
    </w:pPr>
    <w:rPr>
      <w:rFonts w:eastAsia="Batang" w:cs="Arial"/>
      <w:b/>
      <w:bCs/>
      <w:sz w:val="28"/>
      <w:szCs w:val="32"/>
    </w:rPr>
  </w:style>
  <w:style w:type="paragraph" w:styleId="Heading2">
    <w:name w:val="heading 2"/>
    <w:basedOn w:val="Normal"/>
    <w:next w:val="Normal"/>
    <w:qFormat/>
    <w:rsid w:val="00EC3039"/>
    <w:pPr>
      <w:keepNext/>
      <w:spacing w:before="240" w:after="60"/>
      <w:outlineLvl w:val="1"/>
    </w:pPr>
    <w:rPr>
      <w:rFonts w:cs="Arial"/>
      <w:b/>
      <w:bCs/>
      <w:iCs/>
      <w:sz w:val="26"/>
      <w:szCs w:val="28"/>
    </w:rPr>
  </w:style>
  <w:style w:type="paragraph" w:styleId="Heading3">
    <w:name w:val="heading 3"/>
    <w:basedOn w:val="Normal"/>
    <w:next w:val="Normal"/>
    <w:qFormat/>
    <w:rsid w:val="00EC3039"/>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Footer">
    <w:name w:val="footer"/>
    <w:basedOn w:val="Normal"/>
    <w:link w:val="FooterChar"/>
    <w:uiPriority w:val="99"/>
    <w:rsid w:val="0012584E"/>
    <w:pPr>
      <w:tabs>
        <w:tab w:val="center" w:pos="4153"/>
        <w:tab w:val="right" w:pos="8306"/>
      </w:tabs>
    </w:pPr>
    <w:rPr>
      <w:sz w:val="20"/>
    </w:rPr>
  </w:style>
  <w:style w:type="character" w:customStyle="1" w:styleId="FooterChar">
    <w:name w:val="Footer Char"/>
    <w:basedOn w:val="DefaultParagraphFont"/>
    <w:link w:val="Footer"/>
    <w:uiPriority w:val="99"/>
    <w:rsid w:val="0012584E"/>
    <w:rPr>
      <w:rFonts w:ascii="Arial" w:hAnsi="Arial"/>
      <w:lang w:eastAsia="en-US"/>
    </w:rPr>
  </w:style>
  <w:style w:type="character" w:styleId="Hyperlink">
    <w:name w:val="Hyperlink"/>
    <w:rsid w:val="0012584E"/>
    <w:rPr>
      <w:color w:val="0000FF"/>
      <w:u w:val="single"/>
    </w:rPr>
  </w:style>
  <w:style w:type="paragraph" w:styleId="Header">
    <w:name w:val="header"/>
    <w:basedOn w:val="Normal"/>
    <w:link w:val="HeaderChar"/>
    <w:uiPriority w:val="99"/>
    <w:rsid w:val="0012584E"/>
    <w:pPr>
      <w:tabs>
        <w:tab w:val="center" w:pos="4153"/>
        <w:tab w:val="right" w:pos="8306"/>
      </w:tabs>
    </w:pPr>
  </w:style>
  <w:style w:type="character" w:customStyle="1" w:styleId="HeaderChar">
    <w:name w:val="Header Char"/>
    <w:basedOn w:val="DefaultParagraphFont"/>
    <w:link w:val="Header"/>
    <w:uiPriority w:val="99"/>
    <w:rsid w:val="0012584E"/>
    <w:rPr>
      <w:rFonts w:ascii="Arial" w:hAnsi="Arial"/>
      <w:sz w:val="22"/>
      <w:lang w:eastAsia="en-US"/>
    </w:rPr>
  </w:style>
  <w:style w:type="paragraph" w:customStyle="1" w:styleId="Headersub">
    <w:name w:val="Header sub"/>
    <w:basedOn w:val="Normal"/>
    <w:rsid w:val="0012584E"/>
    <w:pPr>
      <w:spacing w:after="1240"/>
    </w:pPr>
    <w:rPr>
      <w:sz w:val="36"/>
    </w:rPr>
  </w:style>
  <w:style w:type="paragraph" w:styleId="BalloonText">
    <w:name w:val="Balloon Text"/>
    <w:basedOn w:val="Normal"/>
    <w:link w:val="BalloonTextChar"/>
    <w:rsid w:val="0012584E"/>
    <w:rPr>
      <w:rFonts w:ascii="Tahoma" w:hAnsi="Tahoma" w:cs="Tahoma"/>
      <w:sz w:val="16"/>
      <w:szCs w:val="16"/>
    </w:rPr>
  </w:style>
  <w:style w:type="character" w:customStyle="1" w:styleId="BalloonTextChar">
    <w:name w:val="Balloon Text Char"/>
    <w:basedOn w:val="DefaultParagraphFont"/>
    <w:link w:val="BalloonText"/>
    <w:rsid w:val="0012584E"/>
    <w:rPr>
      <w:rFonts w:ascii="Tahoma" w:hAnsi="Tahoma" w:cs="Tahoma"/>
      <w:sz w:val="16"/>
      <w:szCs w:val="16"/>
      <w:lang w:eastAsia="en-US"/>
    </w:rPr>
  </w:style>
  <w:style w:type="paragraph" w:customStyle="1" w:styleId="Default">
    <w:name w:val="Default"/>
    <w:rsid w:val="00D0174B"/>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017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afc.jennifer@hotmail.com"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sushiizu.com.au/index.htm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fairwork.gov.au/" TargetMode="External"/><Relationship Id="rId20" Type="http://schemas.openxmlformats.org/officeDocument/2006/relationships/hyperlink" Target="http://www.fairwork.gov.au/"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afc.jennifer@hotmail.com"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fairwork.gov.au/" TargetMode="External"/><Relationship Id="rId23" Type="http://schemas.openxmlformats.org/officeDocument/2006/relationships/hyperlink" Target="http://www.fairwork.gov.au/" TargetMode="External"/><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3.jpe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airwork.gov.au/" TargetMode="External"/><Relationship Id="rId22" Type="http://schemas.openxmlformats.org/officeDocument/2006/relationships/hyperlink" Target="http://www.fairwork.gov.au/"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WO_EnterpriseKeywordTaxHTField0 xmlns="3BBFFD70-8AFD-4E07-9435-A22DEBA9D748">
      <Terms xmlns="http://schemas.microsoft.com/office/infopath/2007/PartnerControls"/>
    </FWO_EnterpriseKeywordTaxHTField0>
    <FWO_DocumentTopicTaxHTField0 xmlns="3BBFFD70-8AFD-4E07-9435-A22DEBA9D748">
      <Terms xmlns="http://schemas.microsoft.com/office/infopath/2007/PartnerControls"/>
    </FWO_DocumentTopicTaxHTField0>
    <FWO_DOCStatus xmlns="3BBFFD70-8AFD-4E07-9435-A22DEBA9D748">Draft</FWO_DOCStatus>
    <FWO_BCSTaxHTField0 xmlns="3BBFFD70-8AFD-4E07-9435-A22DEBA9D748">
      <Terms xmlns="http://schemas.microsoft.com/office/infopath/2007/PartnerControls">
        <TermInfo xmlns="http://schemas.microsoft.com/office/infopath/2007/PartnerControls">
          <TermName xmlns="http://schemas.microsoft.com/office/infopath/2007/PartnerControls">Committees ＆ Meetings</TermName>
          <TermId xmlns="http://schemas.microsoft.com/office/infopath/2007/PartnerControls">dd33278b-2021-41dc-add6-0c568a9273e4</TermId>
        </TermInfo>
      </Terms>
    </FWO_BCSTaxHTField0>
    <FWO_DocSecurityClassification xmlns="3BBFFD70-8AFD-4E07-9435-A22DEBA9D748">Unclassified</FWO_DocSecurityClassification>
    <FWO_TRIM_DLM xmlns="3BBFFD70-8AFD-4E07-9435-A22DEBA9D748" xsi:nil="true"/>
    <FWO_TRIM_SecurityClassification xmlns="3BBFFD70-8AFD-4E07-9435-A22DEBA9D748">Unclassified</FWO_TRIM_SecurityClassification>
    <TaxCatchAll xmlns="9462eda4-1d8d-4230-8668-8baf8283b17b">
      <Value>442</Value>
    </TaxCatchAll>
    <_dlc_DocId xmlns="9462eda4-1d8d-4230-8668-8baf8283b17b">DB-573709</_dlc_DocId>
    <_dlc_DocIdUrl xmlns="9462eda4-1d8d-4230-8668-8baf8283b17b">
      <Url>http://fwocollaboration.hosts.network/sites/teams2012/overseas-workers/_layouts/DocIdRedir.aspx?ID=DB-573709</Url>
      <Description>DB-573709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FWO Classified Document" ma:contentTypeID="0x010100B2AA788ECC3F4F3EBCB0F00CED0A3A70006037D8292039564CBFCC95FDA93CE2B8" ma:contentTypeVersion="3" ma:contentTypeDescription="Document with BCS Classification" ma:contentTypeScope="" ma:versionID="722b5f4534056d06b39aff1a4b249f34">
  <xsd:schema xmlns:xsd="http://www.w3.org/2001/XMLSchema" xmlns:xs="http://www.w3.org/2001/XMLSchema" xmlns:p="http://schemas.microsoft.com/office/2006/metadata/properties" xmlns:ns2="3BBFFD70-8AFD-4E07-9435-A22DEBA9D748" xmlns:ns3="9462eda4-1d8d-4230-8668-8baf8283b17b" targetNamespace="http://schemas.microsoft.com/office/2006/metadata/properties" ma:root="true" ma:fieldsID="7b3a4252fc22bebe13650ff94e5b7647" ns2:_="" ns3:_="">
    <xsd:import namespace="3BBFFD70-8AFD-4E07-9435-A22DEBA9D748"/>
    <xsd:import namespace="9462eda4-1d8d-4230-8668-8baf8283b17b"/>
    <xsd:element name="properties">
      <xsd:complexType>
        <xsd:sequence>
          <xsd:element name="documentManagement">
            <xsd:complexType>
              <xsd:all>
                <xsd:element ref="ns2:FWO_DOCStatus" minOccurs="0"/>
                <xsd:element ref="ns2:FWO_DocSecurityClassification"/>
                <xsd:element ref="ns3:_dlc_DocId" minOccurs="0"/>
                <xsd:element ref="ns3:_dlc_DocIdUrl" minOccurs="0"/>
                <xsd:element ref="ns3:_dlc_DocIdPersistId" minOccurs="0"/>
                <xsd:element ref="ns2:FWO_BCSTaxHTField0"/>
                <xsd:element ref="ns2:FWO_DocumentTopicTaxHTField0" minOccurs="0"/>
                <xsd:element ref="ns2:FWO_EnterpriseKeywordTaxHTField0" minOccurs="0"/>
                <xsd:element ref="ns2:FWO_TRIM_SecurityClassification"/>
                <xsd:element ref="ns2:FWO_TRIM_DLM"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FFD70-8AFD-4E07-9435-A22DEBA9D748" elementFormDefault="qualified">
    <xsd:import namespace="http://schemas.microsoft.com/office/2006/documentManagement/types"/>
    <xsd:import namespace="http://schemas.microsoft.com/office/infopath/2007/PartnerControls"/>
    <xsd:element name="FWO_DOCStatus" ma:index="5" nillable="true" ma:displayName="Status" ma:default="Draft" ma:internalName="FWO_DOCStatus" ma:readOnly="false">
      <xsd:simpleType>
        <xsd:restriction base="dms:Choice">
          <xsd:enumeration value="Draft"/>
          <xsd:enumeration value="Final"/>
          <xsd:enumeration value="Published"/>
          <xsd:enumeration value="Superseded"/>
          <xsd:enumeration value="Inactive"/>
        </xsd:restriction>
      </xsd:simpleType>
    </xsd:element>
    <xsd:element name="FWO_DocSecurityClassification" ma:index="6" ma:displayName="FWO Document security classification" ma:default="Unclassified" ma:format="Dropdown" ma:hidden="true" ma:internalName="FWO_DocSecurityClassification" ma:readOnly="fals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BCSTaxHTField0" ma:index="11" nillable="true" ma:taxonomy="true" ma:internalName="FWO_BCSTaxHTField0" ma:taxonomyFieldName="FWO_BCS" ma:displayName="BCS Library" ma:readOnly="false" ma:default="" ma:fieldId="{e1c03f9d-45fa-4a5b-9d32-f7c3f9e04363}" ma:sspId="4ecb7306-e2d5-494a-8c81-b8bbb5078f6a" ma:termSetId="a58d1f14-5cfa-4037-810d-3426fb4055b0" ma:anchorId="00000000-0000-0000-0000-000000000000" ma:open="false" ma:isKeyword="false">
      <xsd:complexType>
        <xsd:sequence>
          <xsd:element ref="pc:Terms" minOccurs="0" maxOccurs="1"/>
        </xsd:sequence>
      </xsd:complexType>
    </xsd:element>
    <xsd:element name="FWO_DocumentTopicTaxHTField0" ma:index="14" nillable="true" ma:taxonomy="true" ma:internalName="FWO_DocumentTopicTaxHTField0" ma:taxonomyFieldName="FWO_DocumentTopic" ma:displayName="Document Topic" ma:readOnly="false" ma:fieldId="{be8a6a8f-4ccb-4a7f-9f80-cfecdc3ee9ad}" ma:sspId="4ecb7306-e2d5-494a-8c81-b8bbb5078f6a" ma:termSetId="0f6b8c3c-fdbf-4bea-81e4-0ed02678130c" ma:anchorId="00000000-0000-0000-0000-000000000000" ma:open="true" ma:isKeyword="false">
      <xsd:complexType>
        <xsd:sequence>
          <xsd:element ref="pc:Terms" minOccurs="0" maxOccurs="1"/>
        </xsd:sequence>
      </xsd:complexType>
    </xsd:element>
    <xsd:element name="FWO_EnterpriseKeywordTaxHTField0" ma:index="16" nillable="true" ma:taxonomy="true" ma:internalName="FWO_EnterpriseKeywordTaxHTField0" ma:taxonomyFieldName="FWO_EnterpriseKeyword" ma:displayName="FWO Enterprise Keyword" ma:readOnly="false" ma:fieldId="{3bd61d16-5d01-4c91-a58c-a01c754f06e8}" ma:sspId="4ecb7306-e2d5-494a-8c81-b8bbb5078f6a" ma:termSetId="e099aa49-9917-4dc0-b4a7-027e8e87f03d" ma:anchorId="00000000-0000-0000-0000-000000000000" ma:open="true" ma:isKeyword="false">
      <xsd:complexType>
        <xsd:sequence>
          <xsd:element ref="pc:Terms" minOccurs="0" maxOccurs="1"/>
        </xsd:sequence>
      </xsd:complexType>
    </xsd:element>
    <xsd:element name="FWO_TRIM_SecurityClassification" ma:index="19" ma:displayName="Security classification" ma:default="Unclassified" ma:internalName="FWO_TRIM_SecurityClassification">
      <xsd:simpleType>
        <xsd:restriction base="dms:Choice">
          <xsd:enumeration value="Unclassified"/>
          <xsd:enumeration value="Unofficial"/>
        </xsd:restriction>
      </xsd:simpleType>
    </xsd:element>
    <xsd:element name="FWO_TRIM_DLM" ma:index="20" nillable="true" ma:displayName="DLM" ma:internalName="FWO_TRIM_DLM">
      <xsd:simpleType>
        <xsd:restriction base="dms:Choice">
          <xsd:enumeration value=""/>
          <xsd:enumeration value="For Official Use Only"/>
          <xsd:enumeration value="Sensitive"/>
          <xsd:enumeration value="Sensitive: Legal"/>
          <xsd:enumeration value="Sensitive: Personal"/>
        </xsd:restriction>
      </xsd:simpleType>
    </xsd:element>
  </xsd:schema>
  <xsd:schema xmlns:xsd="http://www.w3.org/2001/XMLSchema" xmlns:xs="http://www.w3.org/2001/XMLSchema" xmlns:dms="http://schemas.microsoft.com/office/2006/documentManagement/types" xmlns:pc="http://schemas.microsoft.com/office/infopath/2007/PartnerControls" targetNamespace="9462eda4-1d8d-4230-8668-8baf8283b17b"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description="" ma:hidden="true" ma:list="{e1ee837e-61a1-49fd-901e-196528dc9a35}" ma:internalName="TaxCatchAll" ma:showField="CatchAllData" ma:web="9462eda4-1d8d-4230-8668-8baf8283b1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Macroview Email Handler</Name>
    <Synchronization>Asynchronous</Synchronization>
    <Type>20000</Type>
    <SequenceNumber>10001</SequenceNumber>
    <Assembly>MacroView.SharePoint.EmailHandler, Version=1.0.0.1, Culture=neutral, PublicKeyToken=6f7d66a3bb7de652</Assembly>
    <Class>MacroView.SharePoint.EmailHandler.EMLtoMSG</Class>
    <Data/>
    <Filter/>
  </Receiver>
  <Receiver>
    <Name>MacroView Edls</Name>
    <Synchronization>Synchronous</Synchronization>
    <Type>10001</Type>
    <SequenceNumber>10000</SequenceNumber>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Assembly>MacroView.SharePoint.DocumentSecurity, Version=1.0.0.0, Culture=neutral, PublicKeyToken=6f7d66a3bb7de652</Assembly>
    <Class>MacroView.SharePoint.DocumentSecurity.ItemEvents</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6FF65-EA31-4A85-B229-BA9600F227C4}">
  <ds:schemaRefs>
    <ds:schemaRef ds:uri="3BBFFD70-8AFD-4E07-9435-A22DEBA9D748"/>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elements/1.1/"/>
    <ds:schemaRef ds:uri="http://purl.org/dc/terms/"/>
    <ds:schemaRef ds:uri="http://schemas.openxmlformats.org/package/2006/metadata/core-properties"/>
    <ds:schemaRef ds:uri="9462eda4-1d8d-4230-8668-8baf8283b17b"/>
    <ds:schemaRef ds:uri="http://purl.org/dc/dcmitype/"/>
  </ds:schemaRefs>
</ds:datastoreItem>
</file>

<file path=customXml/itemProps2.xml><?xml version="1.0" encoding="utf-8"?>
<ds:datastoreItem xmlns:ds="http://schemas.openxmlformats.org/officeDocument/2006/customXml" ds:itemID="{83E2DFC5-8B8A-4114-A0C1-8A58DCD82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BFFD70-8AFD-4E07-9435-A22DEBA9D748"/>
    <ds:schemaRef ds:uri="9462eda4-1d8d-4230-8668-8baf8283b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71D04B-4FA7-467C-9CF3-5AFCFA6A5878}">
  <ds:schemaRefs>
    <ds:schemaRef ds:uri="http://schemas.microsoft.com/sharepoint/events"/>
  </ds:schemaRefs>
</ds:datastoreItem>
</file>

<file path=customXml/itemProps4.xml><?xml version="1.0" encoding="utf-8"?>
<ds:datastoreItem xmlns:ds="http://schemas.openxmlformats.org/officeDocument/2006/customXml" ds:itemID="{F5510944-0CED-4F5A-9EAB-4A50E36FB9A2}">
  <ds:schemaRefs>
    <ds:schemaRef ds:uri="http://schemas.microsoft.com/sharepoint/v3/contenttype/forms"/>
  </ds:schemaRefs>
</ds:datastoreItem>
</file>

<file path=customXml/itemProps5.xml><?xml version="1.0" encoding="utf-8"?>
<ds:datastoreItem xmlns:ds="http://schemas.openxmlformats.org/officeDocument/2006/customXml" ds:itemID="{2840ABDE-37FF-431C-95C9-2F15F8252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D272398F.dotm</Template>
  <TotalTime>1</TotalTime>
  <Pages>8</Pages>
  <Words>2174</Words>
  <Characters>12398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MAT-0012-2264 Fine Food Gallery Pty Ltd EU draft.docx</vt:lpstr>
    </vt:vector>
  </TitlesOfParts>
  <Company>Australian Government</Company>
  <LinksUpToDate>false</LinksUpToDate>
  <CharactersWithSpaces>14543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MAT-0012-2264 Fine Food Gallery Pty Ltd EU draft.docx</dc:title>
  <dc:creator>Lara Hurrell</dc:creator>
  <cp:lastModifiedBy>Jian Voon</cp:lastModifiedBy>
  <cp:revision>2</cp:revision>
  <cp:lastPrinted>2014-09-29T07:22:00Z</cp:lastPrinted>
  <dcterms:created xsi:type="dcterms:W3CDTF">2015-02-10T01:04:00Z</dcterms:created>
  <dcterms:modified xsi:type="dcterms:W3CDTF">2015-02-10T01:04:00Z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0x010100B2AA788ECC3F4F3EBCB0F00CED0A3A70006037D8292039564CBFCC95FDA93CE2B8</vt:lpwstr>
  </property>
  <property fmtid="{D5CDD505-2E9C-101B-9397-08002B2CF9AE}" pid="3" name="FWO_EnterpriseKeyword">
    <vt:lpwstr/>
  </property>
  <property fmtid="{D5CDD505-2E9C-101B-9397-08002B2CF9AE}" pid="4" name="FWO_BCS">
    <vt:lpwstr>442;#Committees ＆ Meetings|dd33278b-2021-41dc-add6-0c568a9273e4</vt:lpwstr>
  </property>
  <property fmtid="{D5CDD505-2E9C-101B-9397-08002B2CF9AE}" pid="5" name="FWO_DocumentTopic">
    <vt:lpwstr/>
  </property>
  <property fmtid="{D5CDD505-2E9C-101B-9397-08002B2CF9AE}" pid="6" name="_dlc_DocIdItemGuid">
    <vt:lpwstr>363d33ee-6a65-4757-85ce-a4218689e0fa</vt:lpwstr>
  </property>
  <property fmtid="{D5CDD505-2E9C-101B-9397-08002B2CF9AE}" pid="7" name="mvRef">
    <vt:lpwstr>Lara Hurrell:DB-573709/4.0</vt:lpwstr>
  </property>
  <property fmtid="{D5CDD505-2E9C-101B-9397-08002B2CF9AE}" pid="8" name="Order">
    <vt:r8>1900</vt:r8>
  </property>
</Properties>
</file>