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049F6" w14:textId="7A6CB16C" w:rsidR="006C2614" w:rsidRDefault="00D14D27" w:rsidP="00D14D27">
      <w:pPr>
        <w:pStyle w:val="Header"/>
        <w:widowControl w:val="0"/>
        <w:spacing w:after="240"/>
        <w:ind w:hanging="851"/>
        <w:rPr>
          <w:rFonts w:cs="Arial"/>
          <w:sz w:val="20"/>
        </w:rPr>
      </w:pPr>
      <w:r>
        <w:rPr>
          <w:rFonts w:cs="Arial"/>
          <w:noProof/>
          <w:spacing w:val="10"/>
          <w:sz w:val="20"/>
          <w:lang w:eastAsia="en-AU"/>
        </w:rPr>
        <w:drawing>
          <wp:inline distT="0" distB="0" distL="0" distR="0" wp14:anchorId="36DF6DD4" wp14:editId="34851F94">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7BE049F9"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7BE049FD" w14:textId="77777777" w:rsidR="006C2614" w:rsidRDefault="006C2614" w:rsidP="00D14D27">
      <w:pPr>
        <w:widowControl w:val="0"/>
        <w:tabs>
          <w:tab w:val="right" w:pos="9072"/>
        </w:tabs>
        <w:spacing w:before="1800" w:after="120" w:line="360" w:lineRule="auto"/>
        <w:ind w:left="709" w:hanging="709"/>
        <w:jc w:val="center"/>
        <w:rPr>
          <w:rFonts w:cs="Arial"/>
          <w:b/>
          <w:spacing w:val="10"/>
          <w:szCs w:val="22"/>
        </w:rPr>
      </w:pPr>
      <w:r>
        <w:rPr>
          <w:rFonts w:cs="Arial"/>
          <w:b/>
          <w:spacing w:val="10"/>
          <w:szCs w:val="22"/>
        </w:rPr>
        <w:t xml:space="preserve">ENFORCEABLE UNDERTAKING </w:t>
      </w:r>
    </w:p>
    <w:p w14:paraId="7BE049FE" w14:textId="77777777" w:rsidR="006C2614" w:rsidRDefault="006C2614" w:rsidP="006C2614">
      <w:pPr>
        <w:jc w:val="center"/>
        <w:rPr>
          <w:rFonts w:cs="Arial"/>
          <w:szCs w:val="22"/>
        </w:rPr>
      </w:pPr>
      <w:r>
        <w:rPr>
          <w:rFonts w:cs="Arial"/>
          <w:szCs w:val="22"/>
        </w:rPr>
        <w:t>Between</w:t>
      </w:r>
    </w:p>
    <w:p w14:paraId="7BE049FF" w14:textId="77777777" w:rsidR="006C2614" w:rsidRDefault="006C2614" w:rsidP="006C2614">
      <w:pPr>
        <w:jc w:val="center"/>
        <w:rPr>
          <w:rFonts w:cs="Arial"/>
          <w:szCs w:val="22"/>
        </w:rPr>
      </w:pPr>
    </w:p>
    <w:p w14:paraId="7BE04A00" w14:textId="77777777" w:rsidR="006C2614" w:rsidRDefault="006C2614" w:rsidP="006C2614">
      <w:pPr>
        <w:jc w:val="center"/>
        <w:rPr>
          <w:rFonts w:cs="Arial"/>
          <w:szCs w:val="22"/>
        </w:rPr>
      </w:pPr>
    </w:p>
    <w:p w14:paraId="7BE04A01" w14:textId="77777777" w:rsidR="006C2614" w:rsidRDefault="006C2614" w:rsidP="006C2614">
      <w:pPr>
        <w:jc w:val="center"/>
        <w:rPr>
          <w:rFonts w:cs="Arial"/>
          <w:szCs w:val="22"/>
        </w:rPr>
      </w:pPr>
      <w:r>
        <w:rPr>
          <w:rFonts w:cs="Arial"/>
          <w:szCs w:val="22"/>
        </w:rPr>
        <w:t xml:space="preserve">The Commonwealth of Australia </w:t>
      </w:r>
    </w:p>
    <w:p w14:paraId="7BE04A02" w14:textId="77777777" w:rsidR="006C2614" w:rsidRDefault="006C2614" w:rsidP="006C2614">
      <w:pPr>
        <w:jc w:val="center"/>
        <w:rPr>
          <w:rFonts w:cs="Arial"/>
          <w:szCs w:val="22"/>
        </w:rPr>
      </w:pPr>
    </w:p>
    <w:p w14:paraId="7BE04A03" w14:textId="77777777"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7BE04A04" w14:textId="77777777" w:rsidR="006C2614" w:rsidRDefault="006C2614" w:rsidP="006C2614">
      <w:pPr>
        <w:jc w:val="center"/>
        <w:rPr>
          <w:rFonts w:cs="Arial"/>
          <w:szCs w:val="22"/>
        </w:rPr>
      </w:pPr>
    </w:p>
    <w:p w14:paraId="7BE04A05" w14:textId="77777777" w:rsidR="006C2614" w:rsidRDefault="006C2614" w:rsidP="006C2614">
      <w:pPr>
        <w:jc w:val="center"/>
        <w:rPr>
          <w:rFonts w:cs="Arial"/>
          <w:szCs w:val="22"/>
        </w:rPr>
      </w:pPr>
      <w:proofErr w:type="gramStart"/>
      <w:r>
        <w:rPr>
          <w:rFonts w:cs="Arial"/>
          <w:szCs w:val="22"/>
        </w:rPr>
        <w:t>and</w:t>
      </w:r>
      <w:proofErr w:type="gramEnd"/>
    </w:p>
    <w:p w14:paraId="7BE04A06" w14:textId="77777777" w:rsidR="006C2614" w:rsidRDefault="006C2614" w:rsidP="006C2614">
      <w:pPr>
        <w:jc w:val="center"/>
        <w:rPr>
          <w:rFonts w:cs="Arial"/>
          <w:szCs w:val="22"/>
        </w:rPr>
      </w:pPr>
    </w:p>
    <w:p w14:paraId="7BE04A07" w14:textId="77777777" w:rsidR="006C2614" w:rsidRDefault="006C2614" w:rsidP="006C2614">
      <w:pPr>
        <w:jc w:val="center"/>
        <w:rPr>
          <w:rFonts w:cs="Arial"/>
          <w:szCs w:val="22"/>
        </w:rPr>
      </w:pPr>
    </w:p>
    <w:p w14:paraId="7BE04A08" w14:textId="77777777" w:rsidR="006C2614" w:rsidRDefault="00322E35" w:rsidP="006C2614">
      <w:pPr>
        <w:jc w:val="center"/>
        <w:rPr>
          <w:rFonts w:cs="Arial"/>
          <w:szCs w:val="22"/>
        </w:rPr>
      </w:pPr>
      <w:r>
        <w:rPr>
          <w:rFonts w:cs="Arial"/>
          <w:szCs w:val="22"/>
        </w:rPr>
        <w:t xml:space="preserve">Merri Transport </w:t>
      </w:r>
      <w:r w:rsidR="00DE1584">
        <w:rPr>
          <w:rFonts w:cs="Arial"/>
          <w:szCs w:val="22"/>
        </w:rPr>
        <w:t>Company Proprietary Limited</w:t>
      </w:r>
      <w:r w:rsidR="00F73CE3">
        <w:rPr>
          <w:rFonts w:cs="Arial"/>
          <w:szCs w:val="22"/>
        </w:rPr>
        <w:t xml:space="preserve"> </w:t>
      </w:r>
      <w:r>
        <w:rPr>
          <w:rFonts w:cs="Arial"/>
          <w:szCs w:val="22"/>
        </w:rPr>
        <w:t xml:space="preserve">(ACN </w:t>
      </w:r>
      <w:r w:rsidRPr="00322E35">
        <w:rPr>
          <w:rFonts w:cs="Arial"/>
          <w:szCs w:val="22"/>
        </w:rPr>
        <w:t>005 121 380</w:t>
      </w:r>
      <w:r>
        <w:rPr>
          <w:rFonts w:cs="Arial"/>
          <w:szCs w:val="22"/>
        </w:rPr>
        <w:t xml:space="preserve">) </w:t>
      </w:r>
    </w:p>
    <w:p w14:paraId="7BE04A09" w14:textId="77777777" w:rsidR="000419E9" w:rsidRDefault="000419E9" w:rsidP="006C2614">
      <w:pPr>
        <w:jc w:val="center"/>
        <w:rPr>
          <w:rFonts w:cs="Arial"/>
          <w:szCs w:val="22"/>
        </w:rPr>
      </w:pPr>
    </w:p>
    <w:p w14:paraId="7BE04A0A" w14:textId="77777777"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14:paraId="7BE04A0B"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7BE04A0C" w14:textId="77777777" w:rsidR="0063795A" w:rsidRPr="00D14D27" w:rsidRDefault="00561D14" w:rsidP="00D14D27">
      <w:pPr>
        <w:pStyle w:val="Heading1"/>
      </w:pPr>
      <w:r w:rsidRPr="00D14D27">
        <w:t>Parties</w:t>
      </w:r>
      <w:bookmarkStart w:id="0" w:name="_Toc76477546"/>
      <w:bookmarkStart w:id="1" w:name="_Toc80072021"/>
    </w:p>
    <w:p w14:paraId="7BE04A0D" w14:textId="77777777" w:rsidR="008E6DCB" w:rsidRPr="0063795A" w:rsidRDefault="008E6DCB" w:rsidP="00042C8D">
      <w:pPr>
        <w:numPr>
          <w:ilvl w:val="0"/>
          <w:numId w:val="42"/>
        </w:numPr>
        <w:jc w:val="both"/>
        <w:rPr>
          <w:rStyle w:val="Heading2Char"/>
          <w:b w:val="0"/>
          <w:i w:val="0"/>
          <w:sz w:val="20"/>
        </w:rPr>
      </w:pPr>
      <w:r w:rsidRPr="0063795A">
        <w:rPr>
          <w:sz w:val="20"/>
        </w:rPr>
        <w:t xml:space="preserve">This </w:t>
      </w:r>
      <w:r w:rsidR="00561D14" w:rsidRPr="0063795A">
        <w:rPr>
          <w:sz w:val="20"/>
        </w:rPr>
        <w:t xml:space="preserve">enforceable </w:t>
      </w:r>
      <w:r w:rsidRPr="0063795A">
        <w:rPr>
          <w:sz w:val="20"/>
        </w:rPr>
        <w:t xml:space="preserve">undertaking </w:t>
      </w:r>
      <w:r w:rsidR="00561D14" w:rsidRPr="0063795A">
        <w:rPr>
          <w:sz w:val="20"/>
        </w:rPr>
        <w:t xml:space="preserve">(Undertaking) </w:t>
      </w:r>
      <w:r w:rsidRPr="0063795A">
        <w:rPr>
          <w:sz w:val="20"/>
        </w:rPr>
        <w:t>is given to the Fair Work Ombudsman (FWO) b</w:t>
      </w:r>
      <w:r w:rsidR="0063795A">
        <w:rPr>
          <w:sz w:val="20"/>
        </w:rPr>
        <w:t xml:space="preserve">y </w:t>
      </w:r>
      <w:r w:rsidR="00DE1584" w:rsidRPr="0063795A">
        <w:rPr>
          <w:rFonts w:cs="Arial"/>
          <w:sz w:val="20"/>
        </w:rPr>
        <w:t xml:space="preserve">Merri </w:t>
      </w:r>
      <w:r w:rsidR="00DE1584" w:rsidRPr="0063795A">
        <w:rPr>
          <w:rStyle w:val="Heading2Char"/>
          <w:b w:val="0"/>
          <w:i w:val="0"/>
          <w:sz w:val="20"/>
        </w:rPr>
        <w:t>Transport Company Proprietary Limited (ACN 005 121 380)</w:t>
      </w:r>
      <w:r w:rsidR="00DE1584" w:rsidRPr="0063795A">
        <w:rPr>
          <w:rStyle w:val="Heading2Char"/>
          <w:i w:val="0"/>
          <w:sz w:val="20"/>
        </w:rPr>
        <w:t xml:space="preserve"> (Merri Transport) </w:t>
      </w:r>
      <w:r w:rsidRPr="0063795A">
        <w:rPr>
          <w:rStyle w:val="Heading2Char"/>
          <w:b w:val="0"/>
          <w:i w:val="0"/>
          <w:sz w:val="20"/>
        </w:rPr>
        <w:t>for the purposes of section 715 of the Fair Work Act 2009</w:t>
      </w:r>
      <w:r w:rsidRPr="0063795A">
        <w:rPr>
          <w:rStyle w:val="Heading2Char"/>
          <w:i w:val="0"/>
          <w:sz w:val="20"/>
        </w:rPr>
        <w:t xml:space="preserve"> (FW Act)</w:t>
      </w:r>
      <w:r w:rsidRPr="0063795A">
        <w:rPr>
          <w:rStyle w:val="Heading2Char"/>
          <w:b w:val="0"/>
          <w:i w:val="0"/>
          <w:sz w:val="20"/>
        </w:rPr>
        <w:t>.</w:t>
      </w:r>
    </w:p>
    <w:p w14:paraId="7BE04A0F" w14:textId="77777777" w:rsidR="00DE1584" w:rsidRPr="00042C8D" w:rsidRDefault="00DE1584" w:rsidP="00D14D27">
      <w:pPr>
        <w:pStyle w:val="Heading1"/>
      </w:pPr>
      <w:r w:rsidRPr="00042C8D">
        <w:t>Commencement of Undertaking</w:t>
      </w:r>
    </w:p>
    <w:p w14:paraId="7BE04A10" w14:textId="77777777" w:rsidR="0063795A" w:rsidRPr="009461B2" w:rsidRDefault="0063795A" w:rsidP="00042C8D">
      <w:pPr>
        <w:numPr>
          <w:ilvl w:val="0"/>
          <w:numId w:val="42"/>
        </w:numPr>
        <w:spacing w:after="240"/>
        <w:jc w:val="both"/>
        <w:rPr>
          <w:rFonts w:cs="Arial"/>
          <w:b/>
          <w:spacing w:val="10"/>
          <w:sz w:val="20"/>
        </w:rPr>
      </w:pPr>
      <w:r w:rsidRPr="0063795A">
        <w:rPr>
          <w:rFonts w:cs="Arial"/>
          <w:spacing w:val="10"/>
          <w:sz w:val="20"/>
        </w:rPr>
        <w:t>This</w:t>
      </w:r>
      <w:r>
        <w:rPr>
          <w:rFonts w:cs="Arial"/>
          <w:b/>
          <w:spacing w:val="10"/>
          <w:sz w:val="20"/>
        </w:rPr>
        <w:t xml:space="preserve"> </w:t>
      </w:r>
      <w:r>
        <w:rPr>
          <w:rFonts w:cs="Arial"/>
          <w:sz w:val="20"/>
        </w:rPr>
        <w:t>U</w:t>
      </w:r>
      <w:r w:rsidRPr="009461B2">
        <w:rPr>
          <w:rFonts w:cs="Arial"/>
          <w:sz w:val="20"/>
        </w:rPr>
        <w:t>ndertaking comes into effect when:</w:t>
      </w:r>
    </w:p>
    <w:p w14:paraId="7BE04A11" w14:textId="77777777" w:rsidR="00DE1584" w:rsidRPr="0063795A" w:rsidRDefault="00DE1584" w:rsidP="00042C8D">
      <w:pPr>
        <w:widowControl w:val="0"/>
        <w:numPr>
          <w:ilvl w:val="1"/>
          <w:numId w:val="42"/>
        </w:numPr>
        <w:tabs>
          <w:tab w:val="right" w:pos="709"/>
        </w:tabs>
        <w:spacing w:after="240"/>
        <w:jc w:val="both"/>
        <w:rPr>
          <w:rFonts w:cs="Arial"/>
          <w:sz w:val="20"/>
        </w:rPr>
      </w:pPr>
      <w:r w:rsidRPr="0063795A">
        <w:rPr>
          <w:rFonts w:cs="Arial"/>
          <w:sz w:val="20"/>
        </w:rPr>
        <w:t xml:space="preserve">the Undertaking is executed by </w:t>
      </w:r>
      <w:r w:rsidR="00247661">
        <w:rPr>
          <w:rFonts w:cs="Arial"/>
          <w:sz w:val="20"/>
        </w:rPr>
        <w:t>Merri Transport</w:t>
      </w:r>
      <w:r w:rsidR="00FA403E">
        <w:rPr>
          <w:rFonts w:cs="Arial"/>
          <w:sz w:val="20"/>
        </w:rPr>
        <w:t xml:space="preserve"> Company Propriety Limited</w:t>
      </w:r>
      <w:r w:rsidR="00E91325">
        <w:rPr>
          <w:rFonts w:cs="Arial"/>
          <w:sz w:val="20"/>
        </w:rPr>
        <w:t>,</w:t>
      </w:r>
      <w:r w:rsidR="00FA403E">
        <w:rPr>
          <w:rFonts w:cs="Arial"/>
          <w:sz w:val="20"/>
        </w:rPr>
        <w:t xml:space="preserve"> </w:t>
      </w:r>
      <w:r w:rsidRPr="0063795A">
        <w:rPr>
          <w:rFonts w:cs="Arial"/>
          <w:sz w:val="20"/>
        </w:rPr>
        <w:t>and</w:t>
      </w:r>
    </w:p>
    <w:p w14:paraId="7BE04A12" w14:textId="6EFD2F0E" w:rsidR="00DE1584" w:rsidRPr="0063795A" w:rsidRDefault="00DE1584" w:rsidP="00042C8D">
      <w:pPr>
        <w:widowControl w:val="0"/>
        <w:numPr>
          <w:ilvl w:val="1"/>
          <w:numId w:val="42"/>
        </w:numPr>
        <w:tabs>
          <w:tab w:val="right" w:pos="709"/>
        </w:tabs>
        <w:spacing w:after="240"/>
        <w:jc w:val="both"/>
        <w:rPr>
          <w:rFonts w:cs="Arial"/>
          <w:sz w:val="20"/>
        </w:rPr>
      </w:pPr>
      <w:proofErr w:type="gramStart"/>
      <w:r>
        <w:rPr>
          <w:rFonts w:cs="Arial"/>
          <w:sz w:val="20"/>
        </w:rPr>
        <w:t>the</w:t>
      </w:r>
      <w:proofErr w:type="gramEnd"/>
      <w:r w:rsidR="00CC58CF">
        <w:rPr>
          <w:rFonts w:cs="Arial"/>
          <w:sz w:val="20"/>
        </w:rPr>
        <w:t xml:space="preserve"> </w:t>
      </w:r>
      <w:r>
        <w:rPr>
          <w:rFonts w:cs="Arial"/>
          <w:sz w:val="20"/>
        </w:rPr>
        <w:t xml:space="preserve">FWO accepts the Undertaking so executed (as evidence by the </w:t>
      </w:r>
      <w:proofErr w:type="spellStart"/>
      <w:r>
        <w:rPr>
          <w:rFonts w:cs="Arial"/>
          <w:sz w:val="20"/>
        </w:rPr>
        <w:t>FWO’s</w:t>
      </w:r>
      <w:proofErr w:type="spellEnd"/>
      <w:r w:rsidR="0063795A">
        <w:rPr>
          <w:rFonts w:cs="Arial"/>
          <w:sz w:val="20"/>
        </w:rPr>
        <w:t xml:space="preserve"> </w:t>
      </w:r>
      <w:r w:rsidRPr="0063795A">
        <w:rPr>
          <w:rFonts w:cs="Arial"/>
          <w:sz w:val="20"/>
        </w:rPr>
        <w:t>endorsement below)</w:t>
      </w:r>
      <w:r w:rsidR="0063795A">
        <w:rPr>
          <w:rFonts w:cs="Arial"/>
          <w:sz w:val="20"/>
        </w:rPr>
        <w:t>.</w:t>
      </w:r>
    </w:p>
    <w:p w14:paraId="7BE04A13" w14:textId="77777777" w:rsidR="008E6DCB" w:rsidRPr="00042C8D" w:rsidRDefault="008E6DCB" w:rsidP="00D14D27">
      <w:pPr>
        <w:pStyle w:val="Heading1"/>
      </w:pPr>
      <w:r w:rsidRPr="00042C8D">
        <w:t>Background</w:t>
      </w:r>
    </w:p>
    <w:p w14:paraId="7BE04A14" w14:textId="77777777" w:rsidR="000D7220" w:rsidRPr="00DE1584" w:rsidRDefault="00DE1584" w:rsidP="00042C8D">
      <w:pPr>
        <w:widowControl w:val="0"/>
        <w:numPr>
          <w:ilvl w:val="0"/>
          <w:numId w:val="42"/>
        </w:numPr>
        <w:tabs>
          <w:tab w:val="right" w:pos="709"/>
        </w:tabs>
        <w:spacing w:after="240"/>
        <w:jc w:val="both"/>
        <w:rPr>
          <w:rFonts w:cs="Arial"/>
          <w:b/>
          <w:bCs/>
          <w:sz w:val="20"/>
        </w:rPr>
      </w:pPr>
      <w:r>
        <w:rPr>
          <w:rFonts w:cs="Arial"/>
          <w:sz w:val="20"/>
        </w:rPr>
        <w:t>Merri Transport is in the business of long haul cartage and transport in Allansford Victoria;</w:t>
      </w:r>
    </w:p>
    <w:p w14:paraId="7BE04A15" w14:textId="77777777" w:rsidR="00DE1584" w:rsidRPr="00DE1584" w:rsidRDefault="00DE1584" w:rsidP="00042C8D">
      <w:pPr>
        <w:widowControl w:val="0"/>
        <w:numPr>
          <w:ilvl w:val="0"/>
          <w:numId w:val="42"/>
        </w:numPr>
        <w:tabs>
          <w:tab w:val="right" w:pos="709"/>
        </w:tabs>
        <w:spacing w:after="240"/>
        <w:jc w:val="both"/>
        <w:rPr>
          <w:rFonts w:cs="Arial"/>
          <w:b/>
          <w:bCs/>
          <w:sz w:val="20"/>
        </w:rPr>
      </w:pPr>
      <w:r>
        <w:rPr>
          <w:rFonts w:cs="Arial"/>
          <w:sz w:val="20"/>
        </w:rPr>
        <w:t>In February 2014 Merri Transport sold a portion of their b</w:t>
      </w:r>
      <w:r w:rsidR="00E567FB">
        <w:rPr>
          <w:rFonts w:cs="Arial"/>
          <w:sz w:val="20"/>
        </w:rPr>
        <w:t xml:space="preserve">usiness </w:t>
      </w:r>
      <w:r>
        <w:rPr>
          <w:rFonts w:cs="Arial"/>
          <w:sz w:val="20"/>
        </w:rPr>
        <w:t>to Ryan’s Transport;</w:t>
      </w:r>
    </w:p>
    <w:p w14:paraId="7BE04A16" w14:textId="77777777" w:rsidR="00044479" w:rsidRPr="00DE1584" w:rsidRDefault="00DE1584" w:rsidP="00042C8D">
      <w:pPr>
        <w:widowControl w:val="0"/>
        <w:numPr>
          <w:ilvl w:val="0"/>
          <w:numId w:val="42"/>
        </w:numPr>
        <w:tabs>
          <w:tab w:val="right" w:pos="709"/>
        </w:tabs>
        <w:spacing w:after="240"/>
        <w:jc w:val="both"/>
        <w:rPr>
          <w:rFonts w:cs="Arial"/>
          <w:b/>
          <w:bCs/>
          <w:sz w:val="20"/>
        </w:rPr>
      </w:pPr>
      <w:r>
        <w:rPr>
          <w:rFonts w:cs="Arial"/>
          <w:sz w:val="20"/>
        </w:rPr>
        <w:t>As a result</w:t>
      </w:r>
      <w:r w:rsidR="00E91325">
        <w:rPr>
          <w:rFonts w:cs="Arial"/>
          <w:sz w:val="20"/>
        </w:rPr>
        <w:t>,</w:t>
      </w:r>
      <w:r>
        <w:rPr>
          <w:rFonts w:cs="Arial"/>
          <w:sz w:val="20"/>
        </w:rPr>
        <w:t xml:space="preserve"> a number of employees (</w:t>
      </w:r>
      <w:r w:rsidRPr="00DE1584">
        <w:rPr>
          <w:rFonts w:cs="Arial"/>
          <w:b/>
          <w:sz w:val="20"/>
        </w:rPr>
        <w:t>the Employees</w:t>
      </w:r>
      <w:r>
        <w:rPr>
          <w:rFonts w:cs="Arial"/>
          <w:sz w:val="20"/>
        </w:rPr>
        <w:t>) were made redundant;</w:t>
      </w:r>
    </w:p>
    <w:p w14:paraId="7BE04A17" w14:textId="77777777" w:rsidR="00E8499F" w:rsidRPr="0063795A" w:rsidRDefault="00E91325" w:rsidP="00042C8D">
      <w:pPr>
        <w:widowControl w:val="0"/>
        <w:numPr>
          <w:ilvl w:val="0"/>
          <w:numId w:val="42"/>
        </w:numPr>
        <w:tabs>
          <w:tab w:val="right" w:pos="709"/>
        </w:tabs>
        <w:spacing w:after="240"/>
        <w:jc w:val="both"/>
        <w:rPr>
          <w:rFonts w:cs="Arial"/>
          <w:bCs/>
          <w:sz w:val="20"/>
        </w:rPr>
      </w:pPr>
      <w:r w:rsidRPr="00044479">
        <w:rPr>
          <w:rFonts w:cs="Arial"/>
          <w:bCs/>
          <w:sz w:val="20"/>
        </w:rPr>
        <w:t xml:space="preserve">In or around February 2014 the FWO commenced an investigation into Merri Transport </w:t>
      </w:r>
      <w:r w:rsidR="00E8499F" w:rsidRPr="00044479">
        <w:rPr>
          <w:rFonts w:cs="Arial"/>
          <w:bCs/>
          <w:sz w:val="20"/>
        </w:rPr>
        <w:t>after</w:t>
      </w:r>
      <w:r w:rsidRPr="00044479">
        <w:rPr>
          <w:rFonts w:cs="Arial"/>
          <w:bCs/>
          <w:sz w:val="20"/>
        </w:rPr>
        <w:t xml:space="preserve"> receiving a number of requests for assistance from current and former employees employed by Merri Transport</w:t>
      </w:r>
      <w:r w:rsidR="00E8499F" w:rsidRPr="00044479">
        <w:rPr>
          <w:rFonts w:cs="Arial"/>
          <w:bCs/>
          <w:sz w:val="20"/>
        </w:rPr>
        <w:t>. These enquiries were</w:t>
      </w:r>
      <w:r w:rsidRPr="00044479">
        <w:rPr>
          <w:rFonts w:cs="Arial"/>
          <w:bCs/>
          <w:sz w:val="20"/>
        </w:rPr>
        <w:t xml:space="preserve"> relating to various entitlements owing</w:t>
      </w:r>
      <w:r w:rsidR="00042C8D">
        <w:rPr>
          <w:rFonts w:cs="Arial"/>
          <w:bCs/>
          <w:sz w:val="20"/>
        </w:rPr>
        <w:t>.</w:t>
      </w:r>
      <w:r w:rsidR="003A6064" w:rsidRPr="00044479">
        <w:rPr>
          <w:rFonts w:cs="Arial"/>
          <w:bCs/>
          <w:sz w:val="20"/>
        </w:rPr>
        <w:t xml:space="preserve"> </w:t>
      </w:r>
      <w:r w:rsidR="00DE1584" w:rsidRPr="00087BC6">
        <w:rPr>
          <w:rFonts w:cs="Arial"/>
          <w:bCs/>
          <w:sz w:val="20"/>
        </w:rPr>
        <w:t xml:space="preserve">The terms and conditions of the </w:t>
      </w:r>
      <w:r w:rsidRPr="00087BC6">
        <w:rPr>
          <w:rFonts w:cs="Arial"/>
          <w:bCs/>
          <w:sz w:val="20"/>
        </w:rPr>
        <w:t xml:space="preserve">employees’ </w:t>
      </w:r>
      <w:r w:rsidR="00DE1584" w:rsidRPr="00087BC6">
        <w:rPr>
          <w:rFonts w:cs="Arial"/>
          <w:bCs/>
          <w:sz w:val="20"/>
        </w:rPr>
        <w:t xml:space="preserve">employment were governed by the </w:t>
      </w:r>
      <w:r w:rsidR="00DE1584" w:rsidRPr="00042C8D">
        <w:rPr>
          <w:rFonts w:cs="Arial"/>
          <w:bCs/>
          <w:i/>
          <w:sz w:val="20"/>
        </w:rPr>
        <w:t>Road</w:t>
      </w:r>
      <w:r w:rsidR="0063795A" w:rsidRPr="00042C8D">
        <w:rPr>
          <w:rFonts w:cs="Arial"/>
          <w:bCs/>
          <w:i/>
          <w:sz w:val="20"/>
        </w:rPr>
        <w:t xml:space="preserve"> </w:t>
      </w:r>
      <w:r w:rsidR="00DE1584" w:rsidRPr="00042C8D">
        <w:rPr>
          <w:rFonts w:cs="Arial"/>
          <w:bCs/>
          <w:i/>
          <w:sz w:val="20"/>
        </w:rPr>
        <w:t>Transport (Long Distance Operations) Award 2010</w:t>
      </w:r>
      <w:r w:rsidR="00155EE4" w:rsidRPr="00087BC6">
        <w:rPr>
          <w:rFonts w:cs="Arial"/>
          <w:bCs/>
          <w:sz w:val="20"/>
        </w:rPr>
        <w:t xml:space="preserve"> (the </w:t>
      </w:r>
      <w:r w:rsidR="00155EE4" w:rsidRPr="00087BC6">
        <w:rPr>
          <w:rFonts w:cs="Arial"/>
          <w:b/>
          <w:bCs/>
          <w:sz w:val="20"/>
        </w:rPr>
        <w:t>Transport Award</w:t>
      </w:r>
      <w:r w:rsidR="00155EE4" w:rsidRPr="00087BC6">
        <w:rPr>
          <w:rFonts w:cs="Arial"/>
          <w:bCs/>
          <w:sz w:val="20"/>
        </w:rPr>
        <w:t>)</w:t>
      </w:r>
      <w:r w:rsidR="00DE1584" w:rsidRPr="00087BC6">
        <w:rPr>
          <w:rFonts w:cs="Arial"/>
          <w:bCs/>
          <w:sz w:val="20"/>
        </w:rPr>
        <w:t>;</w:t>
      </w:r>
    </w:p>
    <w:p w14:paraId="7BE04A18" w14:textId="77777777" w:rsidR="00DE1584" w:rsidRDefault="00044479" w:rsidP="00042C8D">
      <w:pPr>
        <w:widowControl w:val="0"/>
        <w:numPr>
          <w:ilvl w:val="0"/>
          <w:numId w:val="42"/>
        </w:numPr>
        <w:tabs>
          <w:tab w:val="right" w:pos="709"/>
        </w:tabs>
        <w:spacing w:after="240"/>
        <w:jc w:val="both"/>
        <w:rPr>
          <w:rFonts w:cs="Arial"/>
          <w:bCs/>
          <w:sz w:val="20"/>
        </w:rPr>
      </w:pPr>
      <w:r>
        <w:rPr>
          <w:rFonts w:cs="Arial"/>
          <w:bCs/>
          <w:sz w:val="20"/>
        </w:rPr>
        <w:t>The current and former employees were employed as long haul truck drivers and were classified as Grade 6 under the Transport Award;</w:t>
      </w:r>
    </w:p>
    <w:p w14:paraId="7BE04A19" w14:textId="77777777" w:rsidR="00DE1584" w:rsidRPr="00DE1584" w:rsidRDefault="00155EE4" w:rsidP="00CA4A89">
      <w:pPr>
        <w:widowControl w:val="0"/>
        <w:numPr>
          <w:ilvl w:val="0"/>
          <w:numId w:val="42"/>
        </w:numPr>
        <w:tabs>
          <w:tab w:val="right" w:pos="709"/>
        </w:tabs>
        <w:spacing w:after="240"/>
        <w:jc w:val="both"/>
        <w:rPr>
          <w:rFonts w:cs="Arial"/>
          <w:bCs/>
          <w:sz w:val="20"/>
        </w:rPr>
      </w:pPr>
      <w:r>
        <w:rPr>
          <w:rFonts w:cs="Arial"/>
          <w:bCs/>
          <w:sz w:val="20"/>
        </w:rPr>
        <w:t>As a result of its investigation, the FWO determined that Merri Transport had contravened provision</w:t>
      </w:r>
      <w:r w:rsidR="004D5022">
        <w:rPr>
          <w:rFonts w:cs="Arial"/>
          <w:bCs/>
          <w:sz w:val="20"/>
        </w:rPr>
        <w:t>s</w:t>
      </w:r>
      <w:r>
        <w:rPr>
          <w:rFonts w:cs="Arial"/>
          <w:bCs/>
          <w:sz w:val="20"/>
        </w:rPr>
        <w:t xml:space="preserve"> of the FW Act and the Transport Award.</w:t>
      </w:r>
      <w:r w:rsidR="00E91325">
        <w:rPr>
          <w:rFonts w:cs="Arial"/>
          <w:bCs/>
          <w:sz w:val="20"/>
        </w:rPr>
        <w:t xml:space="preserve">  In particular, the FWO found that Merri Transport had underpaid </w:t>
      </w:r>
      <w:r w:rsidR="00042C8D">
        <w:rPr>
          <w:rFonts w:cs="Arial"/>
          <w:bCs/>
          <w:sz w:val="20"/>
        </w:rPr>
        <w:t>eight (</w:t>
      </w:r>
      <w:r w:rsidR="00E8499F">
        <w:rPr>
          <w:rFonts w:cs="Arial"/>
          <w:bCs/>
          <w:sz w:val="20"/>
        </w:rPr>
        <w:t>8</w:t>
      </w:r>
      <w:r w:rsidR="00042C8D">
        <w:rPr>
          <w:rFonts w:cs="Arial"/>
          <w:bCs/>
          <w:sz w:val="20"/>
        </w:rPr>
        <w:t>)</w:t>
      </w:r>
      <w:r w:rsidR="00E91325">
        <w:rPr>
          <w:rFonts w:cs="Arial"/>
          <w:bCs/>
          <w:sz w:val="20"/>
        </w:rPr>
        <w:t xml:space="preserve"> employees a total amount of $</w:t>
      </w:r>
      <w:r w:rsidR="00CA4A89" w:rsidRPr="00CA4A89">
        <w:rPr>
          <w:rFonts w:cs="Arial"/>
          <w:bCs/>
          <w:sz w:val="20"/>
        </w:rPr>
        <w:t>260,565.25</w:t>
      </w:r>
      <w:r w:rsidR="00E91325">
        <w:rPr>
          <w:rFonts w:cs="Arial"/>
          <w:bCs/>
          <w:sz w:val="20"/>
        </w:rPr>
        <w:t>, ranging from $</w:t>
      </w:r>
      <w:r w:rsidR="00CA4A89" w:rsidRPr="00CA4A89">
        <w:rPr>
          <w:rFonts w:cs="Arial"/>
          <w:bCs/>
          <w:sz w:val="20"/>
        </w:rPr>
        <w:t xml:space="preserve">3,516.37 </w:t>
      </w:r>
      <w:r w:rsidR="00E91325">
        <w:rPr>
          <w:rFonts w:cs="Arial"/>
          <w:bCs/>
          <w:sz w:val="20"/>
        </w:rPr>
        <w:t>to $</w:t>
      </w:r>
      <w:r w:rsidR="00CA4A89" w:rsidRPr="00CA4A89">
        <w:rPr>
          <w:rFonts w:cs="Arial"/>
          <w:bCs/>
          <w:sz w:val="20"/>
        </w:rPr>
        <w:t>60,940.50</w:t>
      </w:r>
      <w:r w:rsidR="00E91325">
        <w:rPr>
          <w:rFonts w:cs="Arial"/>
          <w:bCs/>
          <w:sz w:val="20"/>
        </w:rPr>
        <w:t>.  The FWO also found that Mr Bligh, the Director of Merri Transport since 1975, was involved in the contraventions.</w:t>
      </w:r>
    </w:p>
    <w:p w14:paraId="7BE04A1A" w14:textId="77777777" w:rsidR="008E6DCB" w:rsidRPr="00042C8D" w:rsidRDefault="009461B2" w:rsidP="00D14D27">
      <w:pPr>
        <w:pStyle w:val="Heading1"/>
      </w:pPr>
      <w:r w:rsidRPr="00042C8D">
        <w:t>C</w:t>
      </w:r>
      <w:r w:rsidR="008E6DCB" w:rsidRPr="00042C8D">
        <w:t>ontraventions</w:t>
      </w:r>
    </w:p>
    <w:p w14:paraId="7BE04A1B" w14:textId="77777777" w:rsidR="008E6DCB" w:rsidRPr="009461B2" w:rsidRDefault="000D7220" w:rsidP="00042C8D">
      <w:pPr>
        <w:widowControl w:val="0"/>
        <w:numPr>
          <w:ilvl w:val="0"/>
          <w:numId w:val="42"/>
        </w:numPr>
        <w:tabs>
          <w:tab w:val="right" w:pos="709"/>
        </w:tabs>
        <w:spacing w:after="240"/>
        <w:jc w:val="both"/>
        <w:rPr>
          <w:rFonts w:cs="Arial"/>
          <w:sz w:val="20"/>
        </w:rPr>
      </w:pPr>
      <w:bookmarkStart w:id="2" w:name="_Ref359332195"/>
      <w:r>
        <w:rPr>
          <w:rFonts w:cs="Arial"/>
          <w:sz w:val="20"/>
        </w:rPr>
        <w:t>T</w:t>
      </w:r>
      <w:r w:rsidR="008E6DCB" w:rsidRPr="009461B2">
        <w:rPr>
          <w:rFonts w:cs="Arial"/>
          <w:sz w:val="20"/>
        </w:rPr>
        <w:t xml:space="preserve">he FWO has determined, and </w:t>
      </w:r>
      <w:r w:rsidR="00155EE4">
        <w:rPr>
          <w:rFonts w:cs="Arial"/>
          <w:sz w:val="20"/>
        </w:rPr>
        <w:t>Merri Transport</w:t>
      </w:r>
      <w:r w:rsidR="008E6DCB" w:rsidRPr="009461B2">
        <w:rPr>
          <w:rFonts w:cs="Arial"/>
          <w:sz w:val="20"/>
        </w:rPr>
        <w:t xml:space="preserve"> admits, that </w:t>
      </w:r>
      <w:r w:rsidR="00155EE4">
        <w:rPr>
          <w:rFonts w:cs="Arial"/>
          <w:sz w:val="20"/>
        </w:rPr>
        <w:t>Merri Transport</w:t>
      </w:r>
      <w:r w:rsidR="008E6DCB" w:rsidRPr="009461B2">
        <w:rPr>
          <w:rFonts w:cs="Arial"/>
          <w:sz w:val="20"/>
        </w:rPr>
        <w:t xml:space="preserve"> contravened</w:t>
      </w:r>
      <w:r w:rsidR="00155EE4">
        <w:rPr>
          <w:rFonts w:cs="Arial"/>
          <w:sz w:val="20"/>
        </w:rPr>
        <w:t xml:space="preserve"> section 45 of the FW Act by failing to comply with the following provision of the Transport Award</w:t>
      </w:r>
      <w:r w:rsidR="008E6DCB" w:rsidRPr="009461B2">
        <w:rPr>
          <w:rFonts w:cs="Arial"/>
          <w:sz w:val="20"/>
        </w:rPr>
        <w:t>:</w:t>
      </w:r>
      <w:bookmarkEnd w:id="2"/>
    </w:p>
    <w:p w14:paraId="7BE04A1C" w14:textId="77777777" w:rsidR="000D7220" w:rsidRPr="00DF698E" w:rsidRDefault="00DF698E" w:rsidP="00042C8D">
      <w:pPr>
        <w:numPr>
          <w:ilvl w:val="1"/>
          <w:numId w:val="43"/>
        </w:numPr>
        <w:spacing w:after="240"/>
        <w:jc w:val="both"/>
        <w:rPr>
          <w:rFonts w:cs="Arial"/>
          <w:b/>
          <w:spacing w:val="10"/>
          <w:sz w:val="20"/>
        </w:rPr>
      </w:pPr>
      <w:r w:rsidRPr="00DF698E">
        <w:rPr>
          <w:rFonts w:cs="Arial"/>
          <w:bCs/>
          <w:sz w:val="20"/>
        </w:rPr>
        <w:t>Clause 13.4(a) by failing to pay the correct minimum cents per kilometre rate method;</w:t>
      </w:r>
    </w:p>
    <w:p w14:paraId="7BE04A1D" w14:textId="77777777" w:rsidR="00DF698E" w:rsidRPr="00DF698E" w:rsidRDefault="00DF698E" w:rsidP="00042C8D">
      <w:pPr>
        <w:numPr>
          <w:ilvl w:val="1"/>
          <w:numId w:val="43"/>
        </w:numPr>
        <w:spacing w:after="240"/>
        <w:jc w:val="both"/>
        <w:rPr>
          <w:rFonts w:cs="Arial"/>
          <w:b/>
          <w:spacing w:val="10"/>
          <w:sz w:val="20"/>
        </w:rPr>
      </w:pPr>
      <w:r w:rsidRPr="00DF698E">
        <w:rPr>
          <w:rFonts w:cs="Arial"/>
          <w:bCs/>
          <w:sz w:val="20"/>
        </w:rPr>
        <w:t>Clause 13.6 by failing to pay the correct entitlement where an employee was engaged on loading or unloading duties;</w:t>
      </w:r>
    </w:p>
    <w:p w14:paraId="7BE04A1E" w14:textId="77777777" w:rsidR="00DF698E" w:rsidRPr="00DF698E" w:rsidRDefault="00DF698E" w:rsidP="00042C8D">
      <w:pPr>
        <w:numPr>
          <w:ilvl w:val="1"/>
          <w:numId w:val="43"/>
        </w:numPr>
        <w:spacing w:after="240"/>
        <w:jc w:val="both"/>
        <w:rPr>
          <w:rFonts w:cs="Arial"/>
          <w:b/>
          <w:spacing w:val="10"/>
          <w:sz w:val="20"/>
        </w:rPr>
      </w:pPr>
      <w:r w:rsidRPr="00DF698E">
        <w:rPr>
          <w:rFonts w:cs="Arial"/>
          <w:bCs/>
          <w:sz w:val="20"/>
        </w:rPr>
        <w:t>Clause 22 by failing to pay the relevant rate of pay when a long distance operation was delayed because of breakdowns or impassable highways;</w:t>
      </w:r>
      <w:r w:rsidR="00C83044">
        <w:rPr>
          <w:rFonts w:cs="Arial"/>
          <w:bCs/>
          <w:sz w:val="20"/>
        </w:rPr>
        <w:t xml:space="preserve"> and</w:t>
      </w:r>
    </w:p>
    <w:p w14:paraId="7BE04A1F" w14:textId="77777777" w:rsidR="00DF698E" w:rsidRPr="00DF698E" w:rsidRDefault="00DF698E" w:rsidP="00042C8D">
      <w:pPr>
        <w:numPr>
          <w:ilvl w:val="1"/>
          <w:numId w:val="43"/>
        </w:numPr>
        <w:spacing w:after="240"/>
        <w:jc w:val="both"/>
        <w:rPr>
          <w:rFonts w:cs="Arial"/>
          <w:b/>
          <w:spacing w:val="10"/>
          <w:sz w:val="20"/>
        </w:rPr>
      </w:pPr>
      <w:r w:rsidRPr="00DF698E">
        <w:rPr>
          <w:rFonts w:cs="Arial"/>
          <w:bCs/>
          <w:sz w:val="20"/>
        </w:rPr>
        <w:t xml:space="preserve">Clause 26.3 by failing to pay the relevant rate of pay when an employee </w:t>
      </w:r>
      <w:r w:rsidR="000652EA" w:rsidRPr="00DF698E">
        <w:rPr>
          <w:rFonts w:cs="Arial"/>
          <w:bCs/>
          <w:sz w:val="20"/>
        </w:rPr>
        <w:t>perf</w:t>
      </w:r>
      <w:r w:rsidR="000652EA">
        <w:rPr>
          <w:rFonts w:cs="Arial"/>
          <w:bCs/>
          <w:sz w:val="20"/>
        </w:rPr>
        <w:t>or</w:t>
      </w:r>
      <w:r w:rsidR="000652EA" w:rsidRPr="00DF698E">
        <w:rPr>
          <w:rFonts w:cs="Arial"/>
          <w:bCs/>
          <w:sz w:val="20"/>
        </w:rPr>
        <w:t>med</w:t>
      </w:r>
      <w:r w:rsidRPr="00DF698E">
        <w:rPr>
          <w:rFonts w:cs="Arial"/>
          <w:bCs/>
          <w:sz w:val="20"/>
        </w:rPr>
        <w:t xml:space="preserve"> work on a public holiday;</w:t>
      </w:r>
    </w:p>
    <w:p w14:paraId="7BE04A20" w14:textId="77777777" w:rsidR="00DF698E" w:rsidRPr="00DF698E" w:rsidRDefault="00DF698E" w:rsidP="00042C8D">
      <w:pPr>
        <w:widowControl w:val="0"/>
        <w:numPr>
          <w:ilvl w:val="0"/>
          <w:numId w:val="42"/>
        </w:numPr>
        <w:tabs>
          <w:tab w:val="right" w:pos="709"/>
        </w:tabs>
        <w:spacing w:after="240"/>
        <w:jc w:val="both"/>
        <w:rPr>
          <w:rFonts w:cs="Arial"/>
          <w:sz w:val="20"/>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bookmarkEnd w:id="0"/>
      <w:bookmarkEnd w:id="1"/>
      <w:r w:rsidRPr="00DF698E">
        <w:rPr>
          <w:rFonts w:cs="Arial"/>
          <w:sz w:val="20"/>
        </w:rPr>
        <w:t>The FWO has determined, and Merri Transport admits, that Merri Transport also contravened:</w:t>
      </w:r>
    </w:p>
    <w:p w14:paraId="7BE04A21" w14:textId="77777777" w:rsidR="00DF698E" w:rsidRPr="00DF698E" w:rsidRDefault="00DF698E" w:rsidP="00042C8D">
      <w:pPr>
        <w:widowControl w:val="0"/>
        <w:numPr>
          <w:ilvl w:val="1"/>
          <w:numId w:val="44"/>
        </w:numPr>
        <w:tabs>
          <w:tab w:val="right" w:pos="709"/>
        </w:tabs>
        <w:spacing w:after="240"/>
        <w:jc w:val="both"/>
        <w:rPr>
          <w:rFonts w:cs="Arial"/>
          <w:sz w:val="20"/>
        </w:rPr>
      </w:pPr>
      <w:r w:rsidRPr="00DF698E">
        <w:rPr>
          <w:rFonts w:cs="Arial"/>
          <w:sz w:val="20"/>
        </w:rPr>
        <w:t>section 117 of the FW Act by failing to follow the requirements for notice o</w:t>
      </w:r>
      <w:r w:rsidR="000652EA">
        <w:rPr>
          <w:rFonts w:cs="Arial"/>
          <w:sz w:val="20"/>
        </w:rPr>
        <w:t>f</w:t>
      </w:r>
      <w:r w:rsidRPr="00DF698E">
        <w:rPr>
          <w:rFonts w:cs="Arial"/>
          <w:sz w:val="20"/>
        </w:rPr>
        <w:t xml:space="preserve"> termination or payment in lieu;</w:t>
      </w:r>
    </w:p>
    <w:p w14:paraId="7BE04A22" w14:textId="77777777" w:rsidR="00DF698E" w:rsidRPr="00DF698E" w:rsidRDefault="00DF698E" w:rsidP="00042C8D">
      <w:pPr>
        <w:widowControl w:val="0"/>
        <w:numPr>
          <w:ilvl w:val="1"/>
          <w:numId w:val="44"/>
        </w:numPr>
        <w:tabs>
          <w:tab w:val="right" w:pos="709"/>
        </w:tabs>
        <w:spacing w:after="240"/>
        <w:jc w:val="both"/>
        <w:rPr>
          <w:rFonts w:cs="Arial"/>
          <w:sz w:val="20"/>
        </w:rPr>
      </w:pPr>
      <w:r w:rsidRPr="00DF698E">
        <w:rPr>
          <w:rFonts w:cs="Arial"/>
          <w:sz w:val="20"/>
        </w:rPr>
        <w:lastRenderedPageBreak/>
        <w:t>section 119 of the FW Act by failing to pay the correct redundancy pay on termination;</w:t>
      </w:r>
    </w:p>
    <w:p w14:paraId="7BE04A23" w14:textId="77777777" w:rsidR="00DF698E" w:rsidRPr="00DF698E" w:rsidRDefault="00DF698E" w:rsidP="00042C8D">
      <w:pPr>
        <w:widowControl w:val="0"/>
        <w:numPr>
          <w:ilvl w:val="1"/>
          <w:numId w:val="44"/>
        </w:numPr>
        <w:tabs>
          <w:tab w:val="right" w:pos="709"/>
        </w:tabs>
        <w:spacing w:after="240"/>
        <w:jc w:val="both"/>
        <w:rPr>
          <w:rFonts w:cs="Arial"/>
          <w:sz w:val="20"/>
        </w:rPr>
      </w:pPr>
      <w:r w:rsidRPr="00DF698E">
        <w:rPr>
          <w:rFonts w:cs="Arial"/>
          <w:sz w:val="20"/>
        </w:rPr>
        <w:t xml:space="preserve">section 535 of the FW Act by failing to make and keep employee records as prescribed by the </w:t>
      </w:r>
      <w:r w:rsidRPr="00DF698E">
        <w:rPr>
          <w:rFonts w:cs="Arial"/>
          <w:i/>
          <w:sz w:val="20"/>
        </w:rPr>
        <w:t>Fair Work Regulations 2009</w:t>
      </w:r>
      <w:r w:rsidRPr="00DF698E">
        <w:rPr>
          <w:rFonts w:cs="Arial"/>
          <w:sz w:val="20"/>
        </w:rPr>
        <w:t xml:space="preserve"> in relation to their </w:t>
      </w:r>
      <w:r w:rsidR="000652EA">
        <w:rPr>
          <w:rFonts w:cs="Arial"/>
          <w:sz w:val="20"/>
        </w:rPr>
        <w:t>e</w:t>
      </w:r>
      <w:r w:rsidRPr="00DF698E">
        <w:rPr>
          <w:rFonts w:cs="Arial"/>
          <w:sz w:val="20"/>
        </w:rPr>
        <w:t>mployees; and</w:t>
      </w:r>
    </w:p>
    <w:p w14:paraId="7BE04A24" w14:textId="77777777" w:rsidR="00DF698E" w:rsidRPr="00DF698E" w:rsidRDefault="00DF698E" w:rsidP="00042C8D">
      <w:pPr>
        <w:widowControl w:val="0"/>
        <w:numPr>
          <w:ilvl w:val="1"/>
          <w:numId w:val="44"/>
        </w:numPr>
        <w:tabs>
          <w:tab w:val="right" w:pos="709"/>
        </w:tabs>
        <w:spacing w:after="240"/>
        <w:jc w:val="both"/>
        <w:rPr>
          <w:rFonts w:cs="Arial"/>
          <w:sz w:val="20"/>
        </w:rPr>
      </w:pPr>
      <w:proofErr w:type="gramStart"/>
      <w:r w:rsidRPr="00DF698E">
        <w:rPr>
          <w:rFonts w:cs="Arial"/>
          <w:sz w:val="20"/>
        </w:rPr>
        <w:t>section</w:t>
      </w:r>
      <w:proofErr w:type="gramEnd"/>
      <w:r w:rsidRPr="00DF698E">
        <w:rPr>
          <w:rFonts w:cs="Arial"/>
          <w:sz w:val="20"/>
        </w:rPr>
        <w:t xml:space="preserve"> 536 of the FW Act by failing to provide payslips that are in the form prescribed by the regulations.</w:t>
      </w:r>
    </w:p>
    <w:p w14:paraId="7BE04A25" w14:textId="77777777" w:rsidR="008E6DCB" w:rsidRPr="00042C8D" w:rsidRDefault="00DF698E" w:rsidP="00D14D27">
      <w:pPr>
        <w:pStyle w:val="Heading1"/>
      </w:pPr>
      <w:r w:rsidRPr="00042C8D">
        <w:t>Undertakings</w:t>
      </w:r>
    </w:p>
    <w:p w14:paraId="7BE04A26" w14:textId="77777777" w:rsidR="00DF698E" w:rsidRPr="00DF698E" w:rsidRDefault="00DF698E" w:rsidP="00042C8D">
      <w:pPr>
        <w:widowControl w:val="0"/>
        <w:numPr>
          <w:ilvl w:val="0"/>
          <w:numId w:val="42"/>
        </w:numPr>
        <w:tabs>
          <w:tab w:val="right" w:pos="709"/>
        </w:tabs>
        <w:spacing w:after="240"/>
        <w:jc w:val="both"/>
        <w:rPr>
          <w:rFonts w:cs="Arial"/>
          <w:sz w:val="20"/>
        </w:rPr>
      </w:pPr>
      <w:bookmarkStart w:id="14" w:name="_Ref359248770"/>
      <w:r w:rsidRPr="00DF698E">
        <w:rPr>
          <w:rFonts w:cs="Arial"/>
          <w:sz w:val="20"/>
        </w:rPr>
        <w:t xml:space="preserve">Upon the commencement of this Undertaking and for the purposes of section 715 of the FW Act, </w:t>
      </w:r>
      <w:r>
        <w:rPr>
          <w:rFonts w:cs="Arial"/>
          <w:sz w:val="20"/>
        </w:rPr>
        <w:t>Merri Transport</w:t>
      </w:r>
      <w:r w:rsidR="000652EA">
        <w:rPr>
          <w:rFonts w:cs="Arial"/>
          <w:sz w:val="20"/>
        </w:rPr>
        <w:t xml:space="preserve"> </w:t>
      </w:r>
      <w:r w:rsidRPr="00DF698E">
        <w:rPr>
          <w:rFonts w:cs="Arial"/>
          <w:sz w:val="20"/>
        </w:rPr>
        <w:t>undertake to:</w:t>
      </w:r>
      <w:bookmarkEnd w:id="14"/>
      <w:r w:rsidRPr="00DF698E">
        <w:rPr>
          <w:rFonts w:cs="Arial"/>
          <w:sz w:val="20"/>
        </w:rPr>
        <w:tab/>
      </w:r>
    </w:p>
    <w:p w14:paraId="7BE04A27" w14:textId="77777777" w:rsidR="00DF698E" w:rsidRPr="00D14D27" w:rsidRDefault="00DF698E" w:rsidP="00D14D27">
      <w:pPr>
        <w:pStyle w:val="Heading2"/>
      </w:pPr>
      <w:bookmarkStart w:id="15" w:name="GeneralTerms"/>
      <w:bookmarkEnd w:id="15"/>
      <w:r w:rsidRPr="00D14D27">
        <w:t>Future workplace relations compliance</w:t>
      </w:r>
    </w:p>
    <w:p w14:paraId="7BE04A28" w14:textId="77777777" w:rsidR="00C76C45" w:rsidRDefault="00DF698E" w:rsidP="00042C8D">
      <w:pPr>
        <w:widowControl w:val="0"/>
        <w:numPr>
          <w:ilvl w:val="1"/>
          <w:numId w:val="42"/>
        </w:numPr>
        <w:spacing w:after="240"/>
        <w:jc w:val="both"/>
        <w:rPr>
          <w:rFonts w:cs="Arial"/>
          <w:sz w:val="20"/>
        </w:rPr>
      </w:pPr>
      <w:r w:rsidRPr="00DF698E">
        <w:rPr>
          <w:rFonts w:cs="Arial"/>
          <w:sz w:val="20"/>
        </w:rPr>
        <w:t>ensure compliance at all times and in all respects with applicable Commonwealth of Australia workplace laws and instruments, including but not limited to the</w:t>
      </w:r>
      <w:r>
        <w:rPr>
          <w:rFonts w:cs="Arial"/>
          <w:sz w:val="20"/>
        </w:rPr>
        <w:t xml:space="preserve"> Transport Award </w:t>
      </w:r>
      <w:r w:rsidRPr="00DF698E">
        <w:rPr>
          <w:rFonts w:cs="Arial"/>
          <w:sz w:val="20"/>
        </w:rPr>
        <w:t>and the FW Act, by developing systems and processes to ensure ongoing compliance with those requirements</w:t>
      </w:r>
      <w:r w:rsidR="00E8063A">
        <w:rPr>
          <w:rFonts w:cs="Arial"/>
          <w:sz w:val="20"/>
        </w:rPr>
        <w:t>;</w:t>
      </w:r>
      <w:r w:rsidR="00C76C45" w:rsidRPr="00C76C45">
        <w:rPr>
          <w:rFonts w:cs="Arial"/>
          <w:sz w:val="20"/>
        </w:rPr>
        <w:t xml:space="preserve"> </w:t>
      </w:r>
    </w:p>
    <w:p w14:paraId="7BE04A29" w14:textId="77777777" w:rsidR="00DF698E" w:rsidRDefault="00C76C45" w:rsidP="00042C8D">
      <w:pPr>
        <w:widowControl w:val="0"/>
        <w:numPr>
          <w:ilvl w:val="1"/>
          <w:numId w:val="42"/>
        </w:numPr>
        <w:spacing w:after="240"/>
        <w:jc w:val="both"/>
        <w:rPr>
          <w:rFonts w:cs="Arial"/>
          <w:sz w:val="20"/>
        </w:rPr>
      </w:pPr>
      <w:r w:rsidRPr="00C76C45">
        <w:rPr>
          <w:rFonts w:cs="Arial"/>
          <w:sz w:val="20"/>
        </w:rPr>
        <w:t>enquire about joining a relevant employer association that will provide Merri Transport regular workplace relation updates</w:t>
      </w:r>
      <w:r>
        <w:rPr>
          <w:rFonts w:cs="Arial"/>
          <w:sz w:val="20"/>
        </w:rPr>
        <w:t>;</w:t>
      </w:r>
    </w:p>
    <w:p w14:paraId="7BE04A2A" w14:textId="77777777" w:rsidR="00C76C45" w:rsidRPr="00C76C45" w:rsidRDefault="00C76C45" w:rsidP="00042C8D">
      <w:pPr>
        <w:widowControl w:val="0"/>
        <w:numPr>
          <w:ilvl w:val="1"/>
          <w:numId w:val="42"/>
        </w:numPr>
        <w:spacing w:after="240"/>
        <w:jc w:val="both"/>
        <w:rPr>
          <w:rFonts w:cs="Arial"/>
          <w:sz w:val="20"/>
        </w:rPr>
      </w:pPr>
      <w:r>
        <w:rPr>
          <w:rFonts w:cs="Arial"/>
          <w:sz w:val="20"/>
        </w:rPr>
        <w:t xml:space="preserve">complete all </w:t>
      </w:r>
      <w:r w:rsidR="00E91325">
        <w:rPr>
          <w:rFonts w:cs="Arial"/>
          <w:sz w:val="20"/>
        </w:rPr>
        <w:t xml:space="preserve">education </w:t>
      </w:r>
      <w:r>
        <w:rPr>
          <w:rFonts w:cs="Arial"/>
          <w:sz w:val="20"/>
        </w:rPr>
        <w:t xml:space="preserve">courses </w:t>
      </w:r>
      <w:r w:rsidR="00E91325">
        <w:rPr>
          <w:rFonts w:cs="Arial"/>
          <w:sz w:val="20"/>
        </w:rPr>
        <w:t xml:space="preserve">designed for employers </w:t>
      </w:r>
      <w:r>
        <w:rPr>
          <w:rFonts w:cs="Arial"/>
          <w:sz w:val="20"/>
        </w:rPr>
        <w:t xml:space="preserve">available on the FWO on line learning centre via </w:t>
      </w:r>
      <w:r w:rsidR="00C83044" w:rsidRPr="00C83044">
        <w:rPr>
          <w:rFonts w:cs="Arial"/>
          <w:sz w:val="20"/>
        </w:rPr>
        <w:t>www.fairwork.gov.au</w:t>
      </w:r>
      <w:r>
        <w:rPr>
          <w:rFonts w:cs="Arial"/>
          <w:sz w:val="20"/>
        </w:rPr>
        <w:t>;</w:t>
      </w:r>
      <w:r w:rsidR="00C83044">
        <w:rPr>
          <w:rFonts w:cs="Arial"/>
          <w:sz w:val="20"/>
        </w:rPr>
        <w:t xml:space="preserve"> and</w:t>
      </w:r>
    </w:p>
    <w:p w14:paraId="7BE04A2B" w14:textId="77777777" w:rsidR="00DF698E" w:rsidRDefault="00DF698E" w:rsidP="00042C8D">
      <w:pPr>
        <w:widowControl w:val="0"/>
        <w:numPr>
          <w:ilvl w:val="1"/>
          <w:numId w:val="42"/>
        </w:numPr>
        <w:spacing w:after="240"/>
        <w:jc w:val="both"/>
        <w:rPr>
          <w:rFonts w:cs="Arial"/>
          <w:sz w:val="20"/>
        </w:rPr>
      </w:pPr>
      <w:proofErr w:type="gramStart"/>
      <w:r w:rsidRPr="00DF698E">
        <w:rPr>
          <w:rFonts w:cs="Arial"/>
          <w:sz w:val="20"/>
        </w:rPr>
        <w:t>provide</w:t>
      </w:r>
      <w:proofErr w:type="gramEnd"/>
      <w:r w:rsidRPr="00DF698E">
        <w:rPr>
          <w:rFonts w:cs="Arial"/>
          <w:sz w:val="20"/>
        </w:rPr>
        <w:t xml:space="preserve"> to the FWO, within 28 days of the execution of this Undertaking, written detail of the systems and processes implemented</w:t>
      </w:r>
      <w:r w:rsidR="00C76C45">
        <w:rPr>
          <w:rFonts w:cs="Arial"/>
          <w:sz w:val="20"/>
        </w:rPr>
        <w:t xml:space="preserve"> and evidenced gathered</w:t>
      </w:r>
      <w:r w:rsidRPr="00DF698E">
        <w:rPr>
          <w:rFonts w:cs="Arial"/>
          <w:sz w:val="20"/>
        </w:rPr>
        <w:t xml:space="preserve"> in satisfaction of the</w:t>
      </w:r>
      <w:r w:rsidR="00C76C45">
        <w:rPr>
          <w:rFonts w:cs="Arial"/>
          <w:sz w:val="20"/>
        </w:rPr>
        <w:t xml:space="preserve"> undertaking</w:t>
      </w:r>
      <w:r w:rsidR="00C83044">
        <w:rPr>
          <w:rFonts w:cs="Arial"/>
          <w:sz w:val="20"/>
        </w:rPr>
        <w:t>s</w:t>
      </w:r>
      <w:r w:rsidR="00C76C45">
        <w:rPr>
          <w:rFonts w:cs="Arial"/>
          <w:sz w:val="20"/>
        </w:rPr>
        <w:t xml:space="preserve"> in paragraph </w:t>
      </w:r>
      <w:r w:rsidR="00E91325">
        <w:rPr>
          <w:rFonts w:cs="Arial"/>
          <w:sz w:val="20"/>
        </w:rPr>
        <w:t>1</w:t>
      </w:r>
      <w:r w:rsidR="00087BC6">
        <w:rPr>
          <w:rFonts w:cs="Arial"/>
          <w:sz w:val="20"/>
        </w:rPr>
        <w:t>0</w:t>
      </w:r>
      <w:r w:rsidR="00E8499F">
        <w:rPr>
          <w:rFonts w:cs="Arial"/>
          <w:sz w:val="20"/>
        </w:rPr>
        <w:t xml:space="preserve"> </w:t>
      </w:r>
      <w:r w:rsidRPr="00DF698E">
        <w:rPr>
          <w:rFonts w:cs="Arial"/>
          <w:sz w:val="20"/>
        </w:rPr>
        <w:t>above</w:t>
      </w:r>
      <w:r w:rsidR="00E8499F">
        <w:rPr>
          <w:rFonts w:cs="Arial"/>
          <w:sz w:val="20"/>
        </w:rPr>
        <w:t>,</w:t>
      </w:r>
      <w:r w:rsidRPr="00DF698E">
        <w:rPr>
          <w:rFonts w:cs="Arial"/>
          <w:sz w:val="20"/>
        </w:rPr>
        <w:t xml:space="preserve"> designed to</w:t>
      </w:r>
      <w:r w:rsidR="00C76C45">
        <w:rPr>
          <w:rFonts w:cs="Arial"/>
          <w:sz w:val="20"/>
        </w:rPr>
        <w:t xml:space="preserve"> ensure such ongoing compliance.</w:t>
      </w:r>
      <w:r w:rsidRPr="00DF698E">
        <w:rPr>
          <w:rFonts w:cs="Arial"/>
          <w:sz w:val="20"/>
        </w:rPr>
        <w:t xml:space="preserve"> </w:t>
      </w:r>
    </w:p>
    <w:p w14:paraId="7BE04A2C" w14:textId="77777777" w:rsidR="00E8063A" w:rsidRDefault="00E8063A" w:rsidP="00E8063A">
      <w:pPr>
        <w:widowControl w:val="0"/>
        <w:spacing w:after="240"/>
        <w:ind w:left="709"/>
        <w:jc w:val="both"/>
        <w:rPr>
          <w:rFonts w:cs="Arial"/>
          <w:color w:val="FF0000"/>
          <w:sz w:val="20"/>
        </w:rPr>
      </w:pPr>
    </w:p>
    <w:p w14:paraId="7BE04A2D" w14:textId="77777777" w:rsidR="00E8063A" w:rsidRPr="00042C8D" w:rsidRDefault="00E8063A" w:rsidP="00D14D27">
      <w:pPr>
        <w:pStyle w:val="Heading2"/>
      </w:pPr>
      <w:r w:rsidRPr="00042C8D">
        <w:t>FWO My Account Registration</w:t>
      </w:r>
    </w:p>
    <w:p w14:paraId="7BE04A2E" w14:textId="77777777" w:rsidR="00E8063A" w:rsidRDefault="00E8063A" w:rsidP="00042C8D">
      <w:pPr>
        <w:widowControl w:val="0"/>
        <w:numPr>
          <w:ilvl w:val="1"/>
          <w:numId w:val="42"/>
        </w:numPr>
        <w:spacing w:after="240"/>
        <w:jc w:val="both"/>
        <w:rPr>
          <w:rFonts w:cs="Arial"/>
          <w:sz w:val="20"/>
        </w:rPr>
      </w:pPr>
      <w:r>
        <w:rPr>
          <w:rFonts w:cs="Arial"/>
          <w:sz w:val="20"/>
        </w:rPr>
        <w:t xml:space="preserve">within seven (7) days of the execution of this undertaking, register with the FWO ‘My Account’ portal at </w:t>
      </w:r>
      <w:r w:rsidRPr="00E8063A">
        <w:rPr>
          <w:rFonts w:cs="Arial"/>
          <w:sz w:val="20"/>
        </w:rPr>
        <w:t>www.fairwork.gov.au</w:t>
      </w:r>
      <w:r>
        <w:rPr>
          <w:rFonts w:cs="Arial"/>
          <w:sz w:val="20"/>
        </w:rPr>
        <w:t xml:space="preserve"> and have completed the profile, minimum pay rates and Award options;</w:t>
      </w:r>
    </w:p>
    <w:p w14:paraId="7BE04A2F" w14:textId="77777777" w:rsidR="00E8063A" w:rsidRDefault="00E8063A" w:rsidP="00042C8D">
      <w:pPr>
        <w:widowControl w:val="0"/>
        <w:numPr>
          <w:ilvl w:val="2"/>
          <w:numId w:val="42"/>
        </w:numPr>
        <w:spacing w:after="240"/>
        <w:jc w:val="both"/>
        <w:rPr>
          <w:rFonts w:cs="Arial"/>
          <w:sz w:val="20"/>
        </w:rPr>
      </w:pPr>
      <w:r>
        <w:rPr>
          <w:rFonts w:cs="Arial"/>
          <w:sz w:val="20"/>
        </w:rPr>
        <w:t>within 14 days of the execution of the Undertaking provide to the FWO the ‘My Account’ registration number</w:t>
      </w:r>
      <w:r w:rsidR="00E91325">
        <w:rPr>
          <w:rFonts w:cs="Arial"/>
          <w:sz w:val="20"/>
        </w:rPr>
        <w:t>; and</w:t>
      </w:r>
    </w:p>
    <w:p w14:paraId="7BE04A30" w14:textId="77777777" w:rsidR="00E8063A" w:rsidRPr="00DF698E" w:rsidRDefault="00E91325" w:rsidP="00042C8D">
      <w:pPr>
        <w:widowControl w:val="0"/>
        <w:numPr>
          <w:ilvl w:val="2"/>
          <w:numId w:val="42"/>
        </w:numPr>
        <w:spacing w:after="240"/>
        <w:jc w:val="both"/>
        <w:rPr>
          <w:rFonts w:cs="Arial"/>
          <w:sz w:val="20"/>
        </w:rPr>
      </w:pPr>
      <w:proofErr w:type="gramStart"/>
      <w:r>
        <w:rPr>
          <w:rFonts w:cs="Arial"/>
          <w:sz w:val="20"/>
        </w:rPr>
        <w:t>within</w:t>
      </w:r>
      <w:proofErr w:type="gramEnd"/>
      <w:r>
        <w:rPr>
          <w:rFonts w:cs="Arial"/>
          <w:sz w:val="20"/>
        </w:rPr>
        <w:t xml:space="preserve"> </w:t>
      </w:r>
      <w:r w:rsidR="00E8063A">
        <w:rPr>
          <w:rFonts w:cs="Arial"/>
          <w:sz w:val="20"/>
        </w:rPr>
        <w:t>21 days of the execution of the Undertaking, at a mutually agreed time and location, demonstrate t</w:t>
      </w:r>
      <w:r w:rsidR="00862BED">
        <w:rPr>
          <w:rFonts w:cs="Arial"/>
          <w:sz w:val="20"/>
        </w:rPr>
        <w:t>o</w:t>
      </w:r>
      <w:r w:rsidR="00E8063A">
        <w:rPr>
          <w:rFonts w:cs="Arial"/>
          <w:sz w:val="20"/>
        </w:rPr>
        <w:t xml:space="preserve"> an FWO Fair Work Inspector via </w:t>
      </w:r>
      <w:r w:rsidR="00E8063A" w:rsidRPr="00E8063A">
        <w:rPr>
          <w:rFonts w:cs="Arial"/>
          <w:sz w:val="20"/>
        </w:rPr>
        <w:t>www.fairwork.gov.au</w:t>
      </w:r>
      <w:r w:rsidR="00E8063A">
        <w:rPr>
          <w:rFonts w:cs="Arial"/>
          <w:sz w:val="20"/>
        </w:rPr>
        <w:t xml:space="preserve"> “My Account’ current Transport Award minimum pay rates and Public Holiday penalty pay rates. </w:t>
      </w:r>
    </w:p>
    <w:p w14:paraId="7BE04A31" w14:textId="77777777" w:rsidR="00DF698E" w:rsidRPr="00042C8D" w:rsidRDefault="00DF698E" w:rsidP="00D14D27">
      <w:pPr>
        <w:pStyle w:val="Heading2"/>
      </w:pPr>
      <w:r w:rsidRPr="00042C8D">
        <w:t>Workplace relations training</w:t>
      </w:r>
    </w:p>
    <w:p w14:paraId="7BE04A32"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t>within three</w:t>
      </w:r>
      <w:r w:rsidR="00042C8D">
        <w:rPr>
          <w:rFonts w:cs="Arial"/>
          <w:sz w:val="20"/>
        </w:rPr>
        <w:t xml:space="preserve"> (3)</w:t>
      </w:r>
      <w:r w:rsidRPr="00DF698E">
        <w:rPr>
          <w:rFonts w:cs="Arial"/>
          <w:sz w:val="20"/>
        </w:rPr>
        <w:t xml:space="preserve"> months of the execution of this Undertaking, organise and ensure training for all persons engaged by </w:t>
      </w:r>
      <w:r>
        <w:rPr>
          <w:rFonts w:cs="Arial"/>
          <w:sz w:val="20"/>
        </w:rPr>
        <w:t>Merri Transport</w:t>
      </w:r>
      <w:r w:rsidRPr="00DF698E">
        <w:rPr>
          <w:rFonts w:cs="Arial"/>
          <w:sz w:val="20"/>
        </w:rPr>
        <w:t xml:space="preserve"> who have managerial responsibility for human resources, recruitment or payroll functions (including </w:t>
      </w:r>
      <w:r>
        <w:rPr>
          <w:rFonts w:cs="Arial"/>
          <w:sz w:val="20"/>
        </w:rPr>
        <w:t>Mr Bligh</w:t>
      </w:r>
      <w:r w:rsidRPr="00DF698E">
        <w:rPr>
          <w:rFonts w:cs="Arial"/>
          <w:sz w:val="20"/>
        </w:rPr>
        <w:t>) (</w:t>
      </w:r>
      <w:r w:rsidRPr="00DF698E">
        <w:rPr>
          <w:rFonts w:cs="Arial"/>
          <w:b/>
          <w:sz w:val="20"/>
        </w:rPr>
        <w:t>Training</w:t>
      </w:r>
      <w:r w:rsidRPr="00DF698E">
        <w:rPr>
          <w:rFonts w:cs="Arial"/>
          <w:sz w:val="20"/>
        </w:rPr>
        <w:t xml:space="preserve">);  </w:t>
      </w:r>
    </w:p>
    <w:p w14:paraId="7BE04A33"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t xml:space="preserve">ensure the Training relates to compliance with all applicable Commonwealth of Australia workplace laws and instruments, including but not limited to the rights and responsibilities of employers under the FW Act and the </w:t>
      </w:r>
      <w:r>
        <w:rPr>
          <w:rFonts w:cs="Arial"/>
          <w:sz w:val="20"/>
        </w:rPr>
        <w:t>Transport</w:t>
      </w:r>
      <w:r w:rsidRPr="00DF698E">
        <w:rPr>
          <w:rFonts w:cs="Arial"/>
          <w:sz w:val="20"/>
        </w:rPr>
        <w:t xml:space="preserve"> Award;</w:t>
      </w:r>
    </w:p>
    <w:p w14:paraId="7BE04A34" w14:textId="77777777" w:rsidR="00DF698E" w:rsidRPr="00DF698E" w:rsidRDefault="00DF698E" w:rsidP="00042C8D">
      <w:pPr>
        <w:widowControl w:val="0"/>
        <w:numPr>
          <w:ilvl w:val="1"/>
          <w:numId w:val="42"/>
        </w:numPr>
        <w:spacing w:after="240"/>
        <w:jc w:val="both"/>
        <w:rPr>
          <w:rFonts w:cs="Arial"/>
          <w:sz w:val="20"/>
        </w:rPr>
      </w:pPr>
      <w:proofErr w:type="gramStart"/>
      <w:r w:rsidRPr="00DF698E">
        <w:rPr>
          <w:rFonts w:cs="Arial"/>
          <w:sz w:val="20"/>
        </w:rPr>
        <w:t>ensure</w:t>
      </w:r>
      <w:proofErr w:type="gramEnd"/>
      <w:r w:rsidRPr="00DF698E">
        <w:rPr>
          <w:rFonts w:cs="Arial"/>
          <w:sz w:val="20"/>
        </w:rPr>
        <w:t xml:space="preserve"> the Training is conducted by an accredited workplace trainer. Such person or organisation is to be approved by the FWO and paid for by </w:t>
      </w:r>
      <w:r>
        <w:rPr>
          <w:rFonts w:cs="Arial"/>
          <w:sz w:val="20"/>
        </w:rPr>
        <w:t>Merri Transport</w:t>
      </w:r>
      <w:r w:rsidRPr="00DF698E">
        <w:rPr>
          <w:rFonts w:cs="Arial"/>
          <w:sz w:val="20"/>
        </w:rPr>
        <w:t>;</w:t>
      </w:r>
    </w:p>
    <w:p w14:paraId="7BE04A35"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t>provide the training materials to be used in the Training to the FWO no later than 14 days before the Training is to be conducted;</w:t>
      </w:r>
    </w:p>
    <w:p w14:paraId="7BE04A36"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lastRenderedPageBreak/>
        <w:t xml:space="preserve">provide evidence of attendance at the Training to the FWO within </w:t>
      </w:r>
      <w:r w:rsidR="00042C8D">
        <w:rPr>
          <w:rFonts w:cs="Arial"/>
          <w:sz w:val="20"/>
        </w:rPr>
        <w:t>seven (</w:t>
      </w:r>
      <w:r w:rsidRPr="00DF698E">
        <w:rPr>
          <w:rFonts w:cs="Arial"/>
          <w:sz w:val="20"/>
        </w:rPr>
        <w:t>7</w:t>
      </w:r>
      <w:r w:rsidR="00042C8D">
        <w:rPr>
          <w:rFonts w:cs="Arial"/>
          <w:sz w:val="20"/>
        </w:rPr>
        <w:t>)</w:t>
      </w:r>
      <w:r w:rsidRPr="00DF698E">
        <w:rPr>
          <w:rFonts w:cs="Arial"/>
          <w:sz w:val="20"/>
        </w:rPr>
        <w:t xml:space="preserve"> days of the Training being provided (including the name and position of all attendees and the date on which the Training was attended);</w:t>
      </w:r>
    </w:p>
    <w:p w14:paraId="7BE04A37" w14:textId="77777777" w:rsidR="00DF698E" w:rsidRPr="00DF698E" w:rsidRDefault="00DF698E" w:rsidP="00042C8D">
      <w:pPr>
        <w:widowControl w:val="0"/>
        <w:numPr>
          <w:ilvl w:val="1"/>
          <w:numId w:val="42"/>
        </w:numPr>
        <w:spacing w:after="240"/>
        <w:jc w:val="both"/>
        <w:rPr>
          <w:rFonts w:cs="Arial"/>
          <w:sz w:val="20"/>
        </w:rPr>
      </w:pPr>
      <w:proofErr w:type="gramStart"/>
      <w:r w:rsidRPr="00DF698E">
        <w:rPr>
          <w:rFonts w:cs="Arial"/>
          <w:sz w:val="20"/>
        </w:rPr>
        <w:t>for</w:t>
      </w:r>
      <w:proofErr w:type="gramEnd"/>
      <w:r w:rsidRPr="00DF698E">
        <w:rPr>
          <w:rFonts w:cs="Arial"/>
          <w:sz w:val="20"/>
        </w:rPr>
        <w:t xml:space="preserve"> a period of t</w:t>
      </w:r>
      <w:r w:rsidR="00C83044">
        <w:rPr>
          <w:rFonts w:cs="Arial"/>
          <w:sz w:val="20"/>
        </w:rPr>
        <w:t>wo</w:t>
      </w:r>
      <w:r w:rsidRPr="00DF698E">
        <w:rPr>
          <w:rFonts w:cs="Arial"/>
          <w:sz w:val="20"/>
        </w:rPr>
        <w:t xml:space="preserve"> </w:t>
      </w:r>
      <w:r w:rsidR="00042C8D">
        <w:rPr>
          <w:rFonts w:cs="Arial"/>
          <w:sz w:val="20"/>
        </w:rPr>
        <w:t xml:space="preserve">(2) </w:t>
      </w:r>
      <w:r w:rsidRPr="00DF698E">
        <w:rPr>
          <w:rFonts w:cs="Arial"/>
          <w:sz w:val="20"/>
        </w:rPr>
        <w:t xml:space="preserve">years from the execution of this Undertaking, ensure that training is conducted in the manner prescribed </w:t>
      </w:r>
      <w:r w:rsidR="00E8499F">
        <w:rPr>
          <w:rFonts w:cs="Arial"/>
          <w:sz w:val="20"/>
        </w:rPr>
        <w:t xml:space="preserve">above </w:t>
      </w:r>
      <w:r w:rsidRPr="00DF698E">
        <w:rPr>
          <w:rFonts w:cs="Arial"/>
          <w:sz w:val="20"/>
        </w:rPr>
        <w:t xml:space="preserve">in relation to any new or existing employees or contractors who, after the commencement of this Undertaking, acquire managerial responsibilities that include human resources, recruitment or payroll functions on behalf of </w:t>
      </w:r>
      <w:r>
        <w:rPr>
          <w:rFonts w:cs="Arial"/>
          <w:sz w:val="20"/>
        </w:rPr>
        <w:t>Merri Transport</w:t>
      </w:r>
      <w:r w:rsidR="00E91325">
        <w:rPr>
          <w:rFonts w:cs="Arial"/>
          <w:sz w:val="20"/>
        </w:rPr>
        <w:t>.</w:t>
      </w:r>
    </w:p>
    <w:p w14:paraId="7BE04A38" w14:textId="77777777" w:rsidR="00DF698E" w:rsidRPr="00042C8D" w:rsidRDefault="00DF698E" w:rsidP="00D14D27">
      <w:pPr>
        <w:pStyle w:val="Heading2"/>
      </w:pPr>
      <w:r w:rsidRPr="00042C8D">
        <w:t>Future Audits</w:t>
      </w:r>
    </w:p>
    <w:p w14:paraId="7BE04A39" w14:textId="77777777" w:rsidR="00DF698E" w:rsidRPr="00DF698E" w:rsidRDefault="00E91325" w:rsidP="00042C8D">
      <w:pPr>
        <w:widowControl w:val="0"/>
        <w:numPr>
          <w:ilvl w:val="1"/>
          <w:numId w:val="42"/>
        </w:numPr>
        <w:spacing w:after="240"/>
        <w:jc w:val="both"/>
        <w:rPr>
          <w:rFonts w:cs="Arial"/>
          <w:sz w:val="20"/>
        </w:rPr>
      </w:pPr>
      <w:r>
        <w:rPr>
          <w:rFonts w:cs="Arial"/>
          <w:sz w:val="20"/>
        </w:rPr>
        <w:t>c</w:t>
      </w:r>
      <w:r w:rsidR="00DF698E" w:rsidRPr="00DF698E">
        <w:rPr>
          <w:rFonts w:cs="Arial"/>
          <w:sz w:val="20"/>
        </w:rPr>
        <w:t xml:space="preserve">ause to have performed by an accounting professional (for example, a Certified Practising Accountant) or an employment law specialist, at </w:t>
      </w:r>
      <w:r w:rsidR="00DF698E">
        <w:rPr>
          <w:rFonts w:cs="Arial"/>
          <w:sz w:val="20"/>
        </w:rPr>
        <w:t>Merri Transport’s</w:t>
      </w:r>
      <w:r w:rsidR="00DF698E" w:rsidRPr="00DF698E">
        <w:rPr>
          <w:rFonts w:cs="Arial"/>
          <w:sz w:val="20"/>
        </w:rPr>
        <w:t xml:space="preserve"> expense, audits of </w:t>
      </w:r>
      <w:r w:rsidR="00DF698E">
        <w:rPr>
          <w:rFonts w:cs="Arial"/>
          <w:sz w:val="20"/>
        </w:rPr>
        <w:t>Merri Transport’s</w:t>
      </w:r>
      <w:r w:rsidR="00DF698E" w:rsidRPr="00DF698E">
        <w:rPr>
          <w:rFonts w:cs="Arial"/>
          <w:sz w:val="20"/>
        </w:rPr>
        <w:t xml:space="preserve"> compliance with all applicable Commonwealth of Australia workplace laws and instruments, including but not limited to the </w:t>
      </w:r>
      <w:r w:rsidR="00DF698E">
        <w:rPr>
          <w:rFonts w:cs="Arial"/>
          <w:sz w:val="20"/>
        </w:rPr>
        <w:t>Transport</w:t>
      </w:r>
      <w:r w:rsidR="00DF698E" w:rsidRPr="00DF698E">
        <w:rPr>
          <w:rFonts w:cs="Arial"/>
          <w:sz w:val="20"/>
        </w:rPr>
        <w:t xml:space="preserve"> Award and the FW Act, relating to the pay and conditions of at least 30% of all employees of </w:t>
      </w:r>
      <w:r w:rsidR="00DF698E">
        <w:rPr>
          <w:rFonts w:cs="Arial"/>
          <w:sz w:val="20"/>
        </w:rPr>
        <w:t>Merri Transport</w:t>
      </w:r>
      <w:r w:rsidR="00DF698E" w:rsidRPr="00DF698E">
        <w:rPr>
          <w:rFonts w:cs="Arial"/>
          <w:sz w:val="20"/>
        </w:rPr>
        <w:t xml:space="preserve"> (</w:t>
      </w:r>
      <w:r w:rsidR="00DF698E" w:rsidRPr="00DF698E">
        <w:rPr>
          <w:rFonts w:cs="Arial"/>
          <w:b/>
          <w:sz w:val="20"/>
        </w:rPr>
        <w:t>Audit</w:t>
      </w:r>
      <w:r w:rsidR="00DF698E" w:rsidRPr="00DF698E">
        <w:rPr>
          <w:rFonts w:cs="Arial"/>
          <w:sz w:val="20"/>
        </w:rPr>
        <w:t>), for each year in a t</w:t>
      </w:r>
      <w:r w:rsidR="00C83044">
        <w:rPr>
          <w:rFonts w:cs="Arial"/>
          <w:sz w:val="20"/>
        </w:rPr>
        <w:t>wo</w:t>
      </w:r>
      <w:r w:rsidR="00042C8D">
        <w:rPr>
          <w:rFonts w:cs="Arial"/>
          <w:sz w:val="20"/>
        </w:rPr>
        <w:t xml:space="preserve"> (2)</w:t>
      </w:r>
      <w:r w:rsidR="00DF698E" w:rsidRPr="00DF698E">
        <w:rPr>
          <w:rFonts w:cs="Arial"/>
          <w:sz w:val="20"/>
        </w:rPr>
        <w:t xml:space="preserve"> year period as follows:</w:t>
      </w:r>
    </w:p>
    <w:p w14:paraId="7BE04A3A" w14:textId="77777777" w:rsidR="00DF698E" w:rsidRPr="00DF698E" w:rsidRDefault="00DF698E" w:rsidP="00042C8D">
      <w:pPr>
        <w:widowControl w:val="0"/>
        <w:numPr>
          <w:ilvl w:val="2"/>
          <w:numId w:val="42"/>
        </w:numPr>
        <w:spacing w:after="240"/>
        <w:jc w:val="both"/>
        <w:rPr>
          <w:rFonts w:cs="Arial"/>
          <w:sz w:val="20"/>
        </w:rPr>
      </w:pPr>
      <w:r w:rsidRPr="00DF698E">
        <w:rPr>
          <w:rFonts w:cs="Arial"/>
          <w:sz w:val="20"/>
        </w:rPr>
        <w:t xml:space="preserve">the Audit for the calendar year 2014 is to </w:t>
      </w:r>
      <w:r w:rsidR="00E8499F">
        <w:rPr>
          <w:rFonts w:cs="Arial"/>
          <w:sz w:val="20"/>
        </w:rPr>
        <w:t xml:space="preserve">be </w:t>
      </w:r>
      <w:r w:rsidRPr="00DF698E">
        <w:rPr>
          <w:rFonts w:cs="Arial"/>
          <w:sz w:val="20"/>
        </w:rPr>
        <w:t xml:space="preserve">finalised by 31 </w:t>
      </w:r>
      <w:r w:rsidR="006D6882">
        <w:rPr>
          <w:rFonts w:cs="Arial"/>
          <w:sz w:val="20"/>
        </w:rPr>
        <w:t>March</w:t>
      </w:r>
      <w:r w:rsidRPr="00DF698E">
        <w:rPr>
          <w:rFonts w:cs="Arial"/>
          <w:sz w:val="20"/>
        </w:rPr>
        <w:t xml:space="preserve"> 2015;</w:t>
      </w:r>
      <w:r w:rsidR="00C76C45">
        <w:rPr>
          <w:rFonts w:cs="Arial"/>
          <w:sz w:val="20"/>
        </w:rPr>
        <w:t xml:space="preserve"> and</w:t>
      </w:r>
    </w:p>
    <w:p w14:paraId="7BE04A3B" w14:textId="77777777" w:rsidR="00DF698E" w:rsidRPr="00DF698E" w:rsidRDefault="00DF698E" w:rsidP="00042C8D">
      <w:pPr>
        <w:widowControl w:val="0"/>
        <w:numPr>
          <w:ilvl w:val="2"/>
          <w:numId w:val="42"/>
        </w:numPr>
        <w:spacing w:after="240"/>
        <w:jc w:val="both"/>
        <w:rPr>
          <w:rFonts w:cs="Arial"/>
          <w:sz w:val="20"/>
        </w:rPr>
      </w:pPr>
      <w:proofErr w:type="gramStart"/>
      <w:r w:rsidRPr="00DF698E">
        <w:rPr>
          <w:rFonts w:cs="Arial"/>
          <w:sz w:val="20"/>
        </w:rPr>
        <w:t>the</w:t>
      </w:r>
      <w:proofErr w:type="gramEnd"/>
      <w:r w:rsidRPr="00DF698E">
        <w:rPr>
          <w:rFonts w:cs="Arial"/>
          <w:sz w:val="20"/>
        </w:rPr>
        <w:t xml:space="preserve"> Audit for the calendar year 2015 is to be fi</w:t>
      </w:r>
      <w:r w:rsidR="00C76C45">
        <w:rPr>
          <w:rFonts w:cs="Arial"/>
          <w:sz w:val="20"/>
        </w:rPr>
        <w:t xml:space="preserve">nalised by 31 </w:t>
      </w:r>
      <w:r w:rsidR="006D6882">
        <w:rPr>
          <w:rFonts w:cs="Arial"/>
          <w:sz w:val="20"/>
        </w:rPr>
        <w:t>March</w:t>
      </w:r>
      <w:r w:rsidR="00C76C45">
        <w:rPr>
          <w:rFonts w:cs="Arial"/>
          <w:sz w:val="20"/>
        </w:rPr>
        <w:t xml:space="preserve"> 2016.</w:t>
      </w:r>
    </w:p>
    <w:p w14:paraId="7BE04A3C"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t>provide to the FWO, at least 14 days prior to the commencement of an Audit being undertaken, the methodology to be used for the purpose of the Audit for approval by the FWO;</w:t>
      </w:r>
    </w:p>
    <w:p w14:paraId="7BE04A3D"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t xml:space="preserve">provide to the FWO, within 14 days of each finalised Audit being provided to </w:t>
      </w:r>
      <w:r>
        <w:rPr>
          <w:rFonts w:cs="Arial"/>
          <w:sz w:val="20"/>
        </w:rPr>
        <w:t>Merri Transport</w:t>
      </w:r>
      <w:r w:rsidRPr="00DF698E">
        <w:rPr>
          <w:rFonts w:cs="Arial"/>
          <w:sz w:val="20"/>
        </w:rPr>
        <w:t>, details of the methodology used to conduct the Audit and the outcomes of the Audit;</w:t>
      </w:r>
    </w:p>
    <w:p w14:paraId="7BE04A3E" w14:textId="77777777" w:rsidR="00DF698E" w:rsidRPr="00DF698E" w:rsidRDefault="00DF698E" w:rsidP="00042C8D">
      <w:pPr>
        <w:widowControl w:val="0"/>
        <w:numPr>
          <w:ilvl w:val="1"/>
          <w:numId w:val="42"/>
        </w:numPr>
        <w:spacing w:after="240"/>
        <w:jc w:val="both"/>
        <w:rPr>
          <w:rFonts w:cs="Arial"/>
          <w:sz w:val="20"/>
        </w:rPr>
      </w:pPr>
      <w:r w:rsidRPr="00DF698E">
        <w:rPr>
          <w:rFonts w:cs="Arial"/>
          <w:sz w:val="20"/>
        </w:rPr>
        <w:t xml:space="preserve">in the event an Audit discloses contraventions of any applicable Commonwealth of Australia workplace laws and instruments, rectify all such contraventions within 14 days of the Audit </w:t>
      </w:r>
      <w:r w:rsidR="00E91325">
        <w:rPr>
          <w:rFonts w:cs="Arial"/>
          <w:sz w:val="20"/>
        </w:rPr>
        <w:t xml:space="preserve">findings </w:t>
      </w:r>
      <w:r w:rsidRPr="00DF698E">
        <w:rPr>
          <w:rFonts w:cs="Arial"/>
          <w:sz w:val="20"/>
        </w:rPr>
        <w:t xml:space="preserve">being provided to </w:t>
      </w:r>
      <w:r>
        <w:rPr>
          <w:rFonts w:cs="Arial"/>
          <w:sz w:val="20"/>
        </w:rPr>
        <w:t>Merri Transport</w:t>
      </w:r>
      <w:r w:rsidRPr="00DF698E">
        <w:rPr>
          <w:rFonts w:cs="Arial"/>
          <w:sz w:val="20"/>
        </w:rPr>
        <w:t xml:space="preserve"> including rectification of any and all underpayments to employees;</w:t>
      </w:r>
    </w:p>
    <w:p w14:paraId="7BE04A3F" w14:textId="77777777" w:rsidR="00DF698E" w:rsidRPr="00DF698E" w:rsidRDefault="00DF698E" w:rsidP="00042C8D">
      <w:pPr>
        <w:widowControl w:val="0"/>
        <w:numPr>
          <w:ilvl w:val="1"/>
          <w:numId w:val="42"/>
        </w:numPr>
        <w:spacing w:after="240"/>
        <w:jc w:val="both"/>
        <w:rPr>
          <w:rFonts w:cs="Arial"/>
          <w:sz w:val="20"/>
        </w:rPr>
      </w:pPr>
      <w:proofErr w:type="gramStart"/>
      <w:r w:rsidRPr="00DF698E">
        <w:rPr>
          <w:rFonts w:cs="Arial"/>
          <w:sz w:val="20"/>
        </w:rPr>
        <w:t>provide</w:t>
      </w:r>
      <w:proofErr w:type="gramEnd"/>
      <w:r w:rsidRPr="00DF698E">
        <w:rPr>
          <w:rFonts w:cs="Arial"/>
          <w:sz w:val="20"/>
        </w:rPr>
        <w:t xml:space="preserve"> evidence of rectification of the contraventions to the FWO within </w:t>
      </w:r>
      <w:r w:rsidR="00E91325">
        <w:rPr>
          <w:rFonts w:cs="Arial"/>
          <w:sz w:val="20"/>
        </w:rPr>
        <w:t xml:space="preserve">28 </w:t>
      </w:r>
      <w:r w:rsidRPr="00DF698E">
        <w:rPr>
          <w:rFonts w:cs="Arial"/>
          <w:sz w:val="20"/>
        </w:rPr>
        <w:t xml:space="preserve">days of the Audit </w:t>
      </w:r>
      <w:r w:rsidR="00E91325">
        <w:rPr>
          <w:rFonts w:cs="Arial"/>
          <w:sz w:val="20"/>
        </w:rPr>
        <w:t xml:space="preserve">findings </w:t>
      </w:r>
      <w:r w:rsidRPr="00DF698E">
        <w:rPr>
          <w:rFonts w:cs="Arial"/>
          <w:sz w:val="20"/>
        </w:rPr>
        <w:t xml:space="preserve">being provided to </w:t>
      </w:r>
      <w:r>
        <w:rPr>
          <w:rFonts w:cs="Arial"/>
          <w:sz w:val="20"/>
        </w:rPr>
        <w:t>Merri Transport</w:t>
      </w:r>
      <w:r w:rsidR="00E8499F">
        <w:rPr>
          <w:rFonts w:cs="Arial"/>
          <w:sz w:val="20"/>
        </w:rPr>
        <w:t>.</w:t>
      </w:r>
    </w:p>
    <w:p w14:paraId="7BE04A40" w14:textId="77777777" w:rsidR="00DF698E" w:rsidRPr="00042C8D" w:rsidRDefault="00DF698E" w:rsidP="00D14D27">
      <w:pPr>
        <w:pStyle w:val="Heading2"/>
      </w:pPr>
      <w:r w:rsidRPr="00042C8D">
        <w:t>Record Keeping</w:t>
      </w:r>
    </w:p>
    <w:p w14:paraId="7BE04A41" w14:textId="77777777" w:rsidR="00DF698E" w:rsidRPr="000652EA" w:rsidRDefault="00DF698E" w:rsidP="00042C8D">
      <w:pPr>
        <w:widowControl w:val="0"/>
        <w:numPr>
          <w:ilvl w:val="1"/>
          <w:numId w:val="42"/>
        </w:numPr>
        <w:spacing w:after="240"/>
        <w:jc w:val="both"/>
        <w:rPr>
          <w:rFonts w:cs="Arial"/>
          <w:sz w:val="20"/>
        </w:rPr>
      </w:pPr>
      <w:r w:rsidRPr="000652EA">
        <w:rPr>
          <w:rFonts w:cs="Arial"/>
          <w:sz w:val="20"/>
        </w:rPr>
        <w:t xml:space="preserve">provide to the FWO time and wage records and payslips that comply with all applicable Commonwealth of Australia workplace laws and instruments in respect of at least 30% of all employees of Merri Transport for a period of no less than one </w:t>
      </w:r>
      <w:r w:rsidR="00042C8D">
        <w:rPr>
          <w:rFonts w:cs="Arial"/>
          <w:sz w:val="20"/>
        </w:rPr>
        <w:t xml:space="preserve">(1) </w:t>
      </w:r>
      <w:r w:rsidRPr="000652EA">
        <w:rPr>
          <w:rFonts w:cs="Arial"/>
          <w:sz w:val="20"/>
        </w:rPr>
        <w:t>calendar month, which is to include a public holiday (</w:t>
      </w:r>
      <w:r w:rsidRPr="000652EA">
        <w:rPr>
          <w:rFonts w:cs="Arial"/>
          <w:b/>
          <w:sz w:val="20"/>
        </w:rPr>
        <w:t>Sample</w:t>
      </w:r>
      <w:r w:rsidRPr="000652EA">
        <w:rPr>
          <w:rFonts w:cs="Arial"/>
          <w:sz w:val="20"/>
        </w:rPr>
        <w:t xml:space="preserve">): </w:t>
      </w:r>
    </w:p>
    <w:p w14:paraId="7BE04A42" w14:textId="77777777" w:rsidR="00DF698E" w:rsidRPr="000652EA" w:rsidRDefault="00DF698E" w:rsidP="00042C8D">
      <w:pPr>
        <w:widowControl w:val="0"/>
        <w:numPr>
          <w:ilvl w:val="2"/>
          <w:numId w:val="42"/>
        </w:numPr>
        <w:spacing w:after="240"/>
        <w:jc w:val="both"/>
        <w:rPr>
          <w:rFonts w:cs="Arial"/>
          <w:sz w:val="20"/>
        </w:rPr>
      </w:pPr>
      <w:r w:rsidRPr="000652EA">
        <w:rPr>
          <w:rFonts w:cs="Arial"/>
          <w:sz w:val="20"/>
        </w:rPr>
        <w:t>the Sample for the calendar year 2014 is to be provided</w:t>
      </w:r>
      <w:r w:rsidR="00C76C45">
        <w:rPr>
          <w:rFonts w:cs="Arial"/>
          <w:sz w:val="20"/>
        </w:rPr>
        <w:t xml:space="preserve"> to the FWO by 14 </w:t>
      </w:r>
      <w:r w:rsidR="006D6882">
        <w:rPr>
          <w:rFonts w:cs="Arial"/>
          <w:sz w:val="20"/>
        </w:rPr>
        <w:t>March</w:t>
      </w:r>
      <w:r w:rsidR="00C76C45">
        <w:rPr>
          <w:rFonts w:cs="Arial"/>
          <w:sz w:val="20"/>
        </w:rPr>
        <w:t xml:space="preserve"> 2015, and</w:t>
      </w:r>
    </w:p>
    <w:p w14:paraId="7BE04A43" w14:textId="77777777" w:rsidR="00C76C45" w:rsidRPr="00C76C45" w:rsidRDefault="00DF698E" w:rsidP="00042C8D">
      <w:pPr>
        <w:widowControl w:val="0"/>
        <w:numPr>
          <w:ilvl w:val="2"/>
          <w:numId w:val="42"/>
        </w:numPr>
        <w:spacing w:after="240"/>
        <w:jc w:val="both"/>
        <w:rPr>
          <w:rFonts w:cs="Arial"/>
          <w:b/>
          <w:bCs/>
          <w:i/>
          <w:sz w:val="20"/>
        </w:rPr>
      </w:pPr>
      <w:proofErr w:type="gramStart"/>
      <w:r w:rsidRPr="000652EA">
        <w:rPr>
          <w:rFonts w:cs="Arial"/>
          <w:sz w:val="20"/>
        </w:rPr>
        <w:t>the</w:t>
      </w:r>
      <w:proofErr w:type="gramEnd"/>
      <w:r w:rsidRPr="000652EA">
        <w:rPr>
          <w:rFonts w:cs="Arial"/>
          <w:sz w:val="20"/>
        </w:rPr>
        <w:t xml:space="preserve"> Sample for the calendar year 2015 is to be provided to the FWO by 14 </w:t>
      </w:r>
      <w:r w:rsidR="006D6882">
        <w:rPr>
          <w:rFonts w:cs="Arial"/>
          <w:sz w:val="20"/>
        </w:rPr>
        <w:t>March</w:t>
      </w:r>
      <w:r w:rsidRPr="000652EA">
        <w:rPr>
          <w:rFonts w:cs="Arial"/>
          <w:sz w:val="20"/>
        </w:rPr>
        <w:t xml:space="preserve"> 2016</w:t>
      </w:r>
      <w:r w:rsidR="00C76C45">
        <w:rPr>
          <w:rFonts w:cs="Arial"/>
          <w:sz w:val="20"/>
        </w:rPr>
        <w:t>.</w:t>
      </w:r>
    </w:p>
    <w:p w14:paraId="7BE04A44" w14:textId="77777777" w:rsidR="000652EA" w:rsidRPr="00042C8D" w:rsidRDefault="000652EA" w:rsidP="00D14D27">
      <w:pPr>
        <w:pStyle w:val="Heading2"/>
      </w:pPr>
      <w:r w:rsidRPr="00042C8D">
        <w:t>Apology</w:t>
      </w:r>
    </w:p>
    <w:p w14:paraId="7BE04A45" w14:textId="77777777" w:rsidR="000652EA" w:rsidRPr="000652EA" w:rsidRDefault="000652EA" w:rsidP="00042C8D">
      <w:pPr>
        <w:pStyle w:val="ListParagraph"/>
        <w:numPr>
          <w:ilvl w:val="1"/>
          <w:numId w:val="42"/>
        </w:numPr>
        <w:contextualSpacing/>
        <w:jc w:val="both"/>
        <w:rPr>
          <w:rFonts w:cs="Arial"/>
          <w:sz w:val="20"/>
        </w:rPr>
      </w:pPr>
      <w:proofErr w:type="gramStart"/>
      <w:r w:rsidRPr="000652EA">
        <w:rPr>
          <w:rFonts w:cs="Arial"/>
          <w:sz w:val="20"/>
        </w:rPr>
        <w:t>send</w:t>
      </w:r>
      <w:proofErr w:type="gramEnd"/>
      <w:r w:rsidRPr="000652EA">
        <w:rPr>
          <w:rFonts w:cs="Arial"/>
          <w:sz w:val="20"/>
        </w:rPr>
        <w:t xml:space="preserve"> a letter </w:t>
      </w:r>
      <w:r w:rsidRPr="000652EA">
        <w:rPr>
          <w:rFonts w:cs="Arial"/>
          <w:b/>
          <w:sz w:val="20"/>
        </w:rPr>
        <w:t>(Apology Letter)</w:t>
      </w:r>
      <w:r w:rsidRPr="000652EA">
        <w:rPr>
          <w:rFonts w:cs="Arial"/>
          <w:sz w:val="20"/>
        </w:rPr>
        <w:t xml:space="preserve"> to each of the Affected Employees</w:t>
      </w:r>
      <w:r w:rsidR="00E91325">
        <w:rPr>
          <w:rFonts w:cs="Arial"/>
          <w:sz w:val="20"/>
        </w:rPr>
        <w:t xml:space="preserve"> (listed in Attachment C)</w:t>
      </w:r>
      <w:r w:rsidRPr="000652EA">
        <w:rPr>
          <w:rFonts w:cs="Arial"/>
          <w:sz w:val="20"/>
        </w:rPr>
        <w:t xml:space="preserve">, </w:t>
      </w:r>
      <w:r w:rsidR="00E91325">
        <w:rPr>
          <w:rFonts w:cs="Arial"/>
          <w:sz w:val="20"/>
        </w:rPr>
        <w:t>detailing</w:t>
      </w:r>
      <w:r w:rsidR="00E91325" w:rsidRPr="000652EA">
        <w:rPr>
          <w:rFonts w:cs="Arial"/>
          <w:sz w:val="20"/>
        </w:rPr>
        <w:t xml:space="preserve"> </w:t>
      </w:r>
      <w:r w:rsidRPr="000652EA">
        <w:rPr>
          <w:rFonts w:cs="Arial"/>
          <w:sz w:val="20"/>
        </w:rPr>
        <w:t xml:space="preserve">in each letter the provision(s) of the </w:t>
      </w:r>
      <w:r>
        <w:rPr>
          <w:rFonts w:cs="Arial"/>
          <w:sz w:val="20"/>
        </w:rPr>
        <w:t>Transport</w:t>
      </w:r>
      <w:r w:rsidRPr="000652EA">
        <w:rPr>
          <w:rFonts w:cs="Arial"/>
          <w:sz w:val="20"/>
        </w:rPr>
        <w:t xml:space="preserve"> Award  and the </w:t>
      </w:r>
      <w:r w:rsidRPr="000652EA">
        <w:rPr>
          <w:rFonts w:cs="Arial"/>
          <w:i/>
          <w:sz w:val="20"/>
        </w:rPr>
        <w:t>Fair Work Act 200</w:t>
      </w:r>
      <w:r>
        <w:rPr>
          <w:rFonts w:cs="Arial"/>
          <w:i/>
          <w:sz w:val="20"/>
        </w:rPr>
        <w:t xml:space="preserve">9 </w:t>
      </w:r>
      <w:r w:rsidRPr="000652EA">
        <w:rPr>
          <w:rFonts w:cs="Arial"/>
          <w:sz w:val="20"/>
        </w:rPr>
        <w:t xml:space="preserve">that it breached in respect to the employee, and apologising for the contravention(s).   The form of the letter is that contained in Attachment </w:t>
      </w:r>
      <w:r w:rsidR="00862BED">
        <w:rPr>
          <w:rFonts w:cs="Arial"/>
          <w:sz w:val="20"/>
        </w:rPr>
        <w:t>A</w:t>
      </w:r>
      <w:r w:rsidRPr="000652EA">
        <w:rPr>
          <w:rFonts w:cs="Arial"/>
          <w:sz w:val="20"/>
        </w:rPr>
        <w:t xml:space="preserve"> and the letter is to be sent within 14 days of the execution of this Undertaking;</w:t>
      </w:r>
    </w:p>
    <w:p w14:paraId="7BE04A46" w14:textId="77777777" w:rsidR="000652EA" w:rsidRPr="000652EA" w:rsidRDefault="000652EA" w:rsidP="000652EA">
      <w:pPr>
        <w:pStyle w:val="ListParagraph"/>
        <w:ind w:left="1080" w:hanging="731"/>
        <w:rPr>
          <w:rFonts w:cs="Arial"/>
          <w:sz w:val="20"/>
        </w:rPr>
      </w:pPr>
    </w:p>
    <w:p w14:paraId="7BE04A47" w14:textId="77777777" w:rsidR="000652EA" w:rsidRPr="000652EA" w:rsidRDefault="000652EA" w:rsidP="00042C8D">
      <w:pPr>
        <w:pStyle w:val="ListParagraph"/>
        <w:numPr>
          <w:ilvl w:val="1"/>
          <w:numId w:val="42"/>
        </w:numPr>
        <w:contextualSpacing/>
        <w:jc w:val="both"/>
        <w:rPr>
          <w:rFonts w:cs="Arial"/>
          <w:sz w:val="20"/>
        </w:rPr>
      </w:pPr>
      <w:proofErr w:type="gramStart"/>
      <w:r w:rsidRPr="000652EA">
        <w:rPr>
          <w:rFonts w:cs="Arial"/>
          <w:sz w:val="20"/>
        </w:rPr>
        <w:t>within</w:t>
      </w:r>
      <w:proofErr w:type="gramEnd"/>
      <w:r w:rsidRPr="000652EA">
        <w:rPr>
          <w:rFonts w:cs="Arial"/>
          <w:sz w:val="20"/>
        </w:rPr>
        <w:t xml:space="preserve"> seven</w:t>
      </w:r>
      <w:r w:rsidR="00042C8D">
        <w:rPr>
          <w:rFonts w:cs="Arial"/>
          <w:sz w:val="20"/>
        </w:rPr>
        <w:t xml:space="preserve"> (7)</w:t>
      </w:r>
      <w:r w:rsidRPr="000652EA">
        <w:rPr>
          <w:rFonts w:cs="Arial"/>
          <w:sz w:val="20"/>
        </w:rPr>
        <w:t xml:space="preserve"> days of the Apology Letters being sent, provide proof to the FWO and a copy of the Apology Letters. Upon receipt of the Apology Letters by the FWO, the FWO will review the Apology Letters and if the FWO identifies errors in the Apology Letters particularly in respect of identification of the contraventions relevant to the employee, the FWO will advise </w:t>
      </w:r>
      <w:r>
        <w:rPr>
          <w:rFonts w:cs="Arial"/>
          <w:sz w:val="20"/>
        </w:rPr>
        <w:t>Merri Transport</w:t>
      </w:r>
      <w:r w:rsidRPr="000652EA">
        <w:rPr>
          <w:rFonts w:cs="Arial"/>
          <w:sz w:val="20"/>
        </w:rPr>
        <w:t xml:space="preserve"> within seven days of receipt of the </w:t>
      </w:r>
      <w:r w:rsidRPr="000652EA">
        <w:rPr>
          <w:rFonts w:cs="Arial"/>
          <w:sz w:val="20"/>
        </w:rPr>
        <w:lastRenderedPageBreak/>
        <w:t>letter</w:t>
      </w:r>
      <w:r w:rsidR="00E91325">
        <w:rPr>
          <w:rFonts w:cs="Arial"/>
          <w:sz w:val="20"/>
        </w:rPr>
        <w:t xml:space="preserve">. </w:t>
      </w:r>
      <w:r>
        <w:rPr>
          <w:rFonts w:cs="Arial"/>
          <w:sz w:val="20"/>
        </w:rPr>
        <w:t>Merri Transport</w:t>
      </w:r>
      <w:r w:rsidR="00E91325">
        <w:rPr>
          <w:rFonts w:cs="Arial"/>
          <w:sz w:val="20"/>
        </w:rPr>
        <w:t xml:space="preserve"> </w:t>
      </w:r>
      <w:r w:rsidRPr="000652EA">
        <w:rPr>
          <w:rFonts w:cs="Arial"/>
          <w:sz w:val="20"/>
        </w:rPr>
        <w:t>will then rectify the error and send to the affected employee</w:t>
      </w:r>
      <w:r w:rsidR="00E91325">
        <w:rPr>
          <w:rFonts w:cs="Arial"/>
          <w:sz w:val="20"/>
        </w:rPr>
        <w:t>(s)</w:t>
      </w:r>
      <w:r w:rsidRPr="000652EA">
        <w:rPr>
          <w:rFonts w:cs="Arial"/>
          <w:sz w:val="20"/>
        </w:rPr>
        <w:t xml:space="preserve"> another Apology Letter within seven days of receipt of notification from the FWO of the error(s) in the Apology Letter. Within seven days of the Apology Letter being sent, provide proof to the FWO and a copy of the Apology Letter</w:t>
      </w:r>
      <w:r>
        <w:rPr>
          <w:rFonts w:cs="Arial"/>
          <w:sz w:val="20"/>
        </w:rPr>
        <w:t>.</w:t>
      </w:r>
    </w:p>
    <w:p w14:paraId="7BE04A48" w14:textId="77777777" w:rsidR="000652EA" w:rsidRPr="000652EA" w:rsidRDefault="000652EA" w:rsidP="000652EA">
      <w:pPr>
        <w:widowControl w:val="0"/>
        <w:tabs>
          <w:tab w:val="right" w:pos="709"/>
        </w:tabs>
        <w:spacing w:after="240"/>
        <w:ind w:firstLine="709"/>
        <w:jc w:val="both"/>
        <w:rPr>
          <w:rFonts w:cs="Arial"/>
          <w:b/>
          <w:bCs/>
          <w:i/>
          <w:sz w:val="20"/>
        </w:rPr>
      </w:pPr>
    </w:p>
    <w:p w14:paraId="7BE04A49" w14:textId="77777777" w:rsidR="000652EA" w:rsidRPr="000652EA" w:rsidRDefault="000652EA" w:rsidP="000652EA">
      <w:pPr>
        <w:pStyle w:val="CM25"/>
        <w:spacing w:after="125"/>
        <w:ind w:left="360" w:firstLine="349"/>
        <w:rPr>
          <w:b/>
          <w:i/>
          <w:iCs/>
          <w:sz w:val="20"/>
          <w:szCs w:val="20"/>
        </w:rPr>
      </w:pPr>
    </w:p>
    <w:p w14:paraId="7BE04A4A" w14:textId="77777777" w:rsidR="000652EA" w:rsidRPr="000652EA" w:rsidRDefault="000652EA" w:rsidP="00D14D27">
      <w:pPr>
        <w:pStyle w:val="Heading2"/>
      </w:pPr>
      <w:r w:rsidRPr="000652EA">
        <w:t>Workplace notice</w:t>
      </w:r>
    </w:p>
    <w:p w14:paraId="7BE04A4B" w14:textId="77777777" w:rsidR="000652EA" w:rsidRPr="000652EA" w:rsidRDefault="000652EA" w:rsidP="000652EA">
      <w:pPr>
        <w:pStyle w:val="Default"/>
        <w:ind w:left="709"/>
        <w:rPr>
          <w:b/>
          <w:i/>
          <w:color w:val="auto"/>
          <w:sz w:val="20"/>
          <w:szCs w:val="20"/>
        </w:rPr>
      </w:pPr>
    </w:p>
    <w:p w14:paraId="7BE04A4C" w14:textId="77777777" w:rsidR="000652EA" w:rsidRPr="000652EA" w:rsidRDefault="00E91325" w:rsidP="00042C8D">
      <w:pPr>
        <w:pStyle w:val="Default"/>
        <w:numPr>
          <w:ilvl w:val="1"/>
          <w:numId w:val="42"/>
        </w:numPr>
        <w:rPr>
          <w:sz w:val="20"/>
          <w:szCs w:val="20"/>
        </w:rPr>
      </w:pPr>
      <w:r>
        <w:rPr>
          <w:sz w:val="20"/>
          <w:szCs w:val="20"/>
        </w:rPr>
        <w:t>c</w:t>
      </w:r>
      <w:r w:rsidR="000652EA" w:rsidRPr="000652EA">
        <w:rPr>
          <w:sz w:val="20"/>
          <w:szCs w:val="20"/>
        </w:rPr>
        <w:t xml:space="preserve">ause to be displayed a notice in the form of Attachment </w:t>
      </w:r>
      <w:r w:rsidR="00862BED">
        <w:rPr>
          <w:sz w:val="20"/>
          <w:szCs w:val="20"/>
        </w:rPr>
        <w:t>B</w:t>
      </w:r>
      <w:r w:rsidR="000652EA" w:rsidRPr="000652EA">
        <w:rPr>
          <w:sz w:val="20"/>
          <w:szCs w:val="20"/>
        </w:rPr>
        <w:t xml:space="preserve"> to this Undertaking (</w:t>
      </w:r>
      <w:r w:rsidR="000652EA" w:rsidRPr="000652EA">
        <w:rPr>
          <w:b/>
          <w:sz w:val="20"/>
          <w:szCs w:val="20"/>
        </w:rPr>
        <w:t>Workplace Notice</w:t>
      </w:r>
      <w:r w:rsidR="000652EA" w:rsidRPr="000652EA">
        <w:rPr>
          <w:sz w:val="20"/>
          <w:szCs w:val="20"/>
        </w:rPr>
        <w:t>):</w:t>
      </w:r>
    </w:p>
    <w:p w14:paraId="7BE04A4D" w14:textId="77777777" w:rsidR="000652EA" w:rsidRPr="000652EA" w:rsidRDefault="000652EA" w:rsidP="000652EA">
      <w:pPr>
        <w:pStyle w:val="Default"/>
        <w:ind w:left="1440"/>
        <w:rPr>
          <w:sz w:val="20"/>
          <w:szCs w:val="20"/>
        </w:rPr>
      </w:pPr>
    </w:p>
    <w:p w14:paraId="7BE04A4E" w14:textId="77777777" w:rsidR="000652EA" w:rsidRPr="000652EA" w:rsidRDefault="00E91325" w:rsidP="00042C8D">
      <w:pPr>
        <w:pStyle w:val="Default"/>
        <w:numPr>
          <w:ilvl w:val="2"/>
          <w:numId w:val="42"/>
        </w:numPr>
        <w:spacing w:after="91"/>
        <w:rPr>
          <w:sz w:val="20"/>
          <w:szCs w:val="20"/>
        </w:rPr>
      </w:pPr>
      <w:r>
        <w:rPr>
          <w:sz w:val="20"/>
          <w:szCs w:val="20"/>
        </w:rPr>
        <w:t>f</w:t>
      </w:r>
      <w:r w:rsidRPr="000652EA">
        <w:rPr>
          <w:sz w:val="20"/>
          <w:szCs w:val="20"/>
        </w:rPr>
        <w:t xml:space="preserve">or </w:t>
      </w:r>
      <w:r w:rsidR="000652EA" w:rsidRPr="000652EA">
        <w:rPr>
          <w:sz w:val="20"/>
          <w:szCs w:val="20"/>
        </w:rPr>
        <w:t xml:space="preserve">a period of at least 28 days, at the </w:t>
      </w:r>
      <w:r w:rsidR="000652EA">
        <w:rPr>
          <w:sz w:val="20"/>
          <w:szCs w:val="20"/>
        </w:rPr>
        <w:t xml:space="preserve">depot </w:t>
      </w:r>
      <w:r w:rsidR="000652EA" w:rsidRPr="000652EA">
        <w:rPr>
          <w:sz w:val="20"/>
          <w:szCs w:val="20"/>
        </w:rPr>
        <w:t xml:space="preserve">operated by </w:t>
      </w:r>
      <w:r w:rsidR="000652EA">
        <w:rPr>
          <w:sz w:val="20"/>
        </w:rPr>
        <w:t>Merri Transport</w:t>
      </w:r>
      <w:r w:rsidR="000652EA" w:rsidRPr="000652EA">
        <w:rPr>
          <w:sz w:val="20"/>
          <w:szCs w:val="20"/>
        </w:rPr>
        <w:t>; and</w:t>
      </w:r>
    </w:p>
    <w:p w14:paraId="7BE04A4F" w14:textId="77777777" w:rsidR="000652EA" w:rsidRPr="000652EA" w:rsidRDefault="00E91325" w:rsidP="00042C8D">
      <w:pPr>
        <w:pStyle w:val="Default"/>
        <w:numPr>
          <w:ilvl w:val="2"/>
          <w:numId w:val="42"/>
        </w:numPr>
        <w:spacing w:after="91"/>
        <w:rPr>
          <w:sz w:val="20"/>
          <w:szCs w:val="20"/>
        </w:rPr>
      </w:pPr>
      <w:r>
        <w:rPr>
          <w:sz w:val="20"/>
          <w:szCs w:val="20"/>
        </w:rPr>
        <w:t>e</w:t>
      </w:r>
      <w:r w:rsidRPr="000652EA">
        <w:rPr>
          <w:sz w:val="20"/>
          <w:szCs w:val="20"/>
        </w:rPr>
        <w:t xml:space="preserve">nsure </w:t>
      </w:r>
      <w:r w:rsidR="000652EA" w:rsidRPr="000652EA">
        <w:rPr>
          <w:sz w:val="20"/>
          <w:szCs w:val="20"/>
        </w:rPr>
        <w:t>that the Workplace Notice is printed in at least A3 size and is clearly displayed:</w:t>
      </w:r>
    </w:p>
    <w:p w14:paraId="7BE04A50" w14:textId="77777777" w:rsidR="000652EA" w:rsidRPr="000652EA" w:rsidRDefault="000652EA" w:rsidP="00042C8D">
      <w:pPr>
        <w:pStyle w:val="Default"/>
        <w:numPr>
          <w:ilvl w:val="4"/>
          <w:numId w:val="46"/>
        </w:numPr>
        <w:spacing w:after="120"/>
        <w:jc w:val="both"/>
        <w:rPr>
          <w:sz w:val="20"/>
          <w:szCs w:val="20"/>
        </w:rPr>
      </w:pPr>
      <w:r w:rsidRPr="000652EA">
        <w:rPr>
          <w:sz w:val="20"/>
          <w:szCs w:val="20"/>
        </w:rPr>
        <w:t xml:space="preserve">in a location to which all employees who work at the </w:t>
      </w:r>
      <w:r>
        <w:rPr>
          <w:sz w:val="20"/>
          <w:szCs w:val="20"/>
        </w:rPr>
        <w:t>depot</w:t>
      </w:r>
      <w:r w:rsidRPr="000652EA">
        <w:rPr>
          <w:sz w:val="20"/>
          <w:szCs w:val="20"/>
        </w:rPr>
        <w:t xml:space="preserve"> have access;</w:t>
      </w:r>
    </w:p>
    <w:p w14:paraId="7BE04A51" w14:textId="77777777" w:rsidR="000652EA" w:rsidRPr="000652EA" w:rsidRDefault="000652EA" w:rsidP="00042C8D">
      <w:pPr>
        <w:pStyle w:val="Default"/>
        <w:numPr>
          <w:ilvl w:val="4"/>
          <w:numId w:val="46"/>
        </w:numPr>
        <w:jc w:val="both"/>
        <w:rPr>
          <w:sz w:val="20"/>
          <w:szCs w:val="20"/>
        </w:rPr>
      </w:pPr>
      <w:r w:rsidRPr="000652EA">
        <w:rPr>
          <w:sz w:val="20"/>
          <w:szCs w:val="20"/>
        </w:rPr>
        <w:t xml:space="preserve">in a manner which is reasonably capable of drawing the Workplace Notice to the general attention to all employees who work at the </w:t>
      </w:r>
      <w:r>
        <w:rPr>
          <w:sz w:val="20"/>
          <w:szCs w:val="20"/>
        </w:rPr>
        <w:t xml:space="preserve">depot </w:t>
      </w:r>
      <w:r w:rsidRPr="000652EA">
        <w:rPr>
          <w:sz w:val="20"/>
          <w:szCs w:val="20"/>
        </w:rPr>
        <w:t>restaurant (for example, by placement on a staff noticeboard);</w:t>
      </w:r>
    </w:p>
    <w:p w14:paraId="7BE04A52" w14:textId="77777777" w:rsidR="000652EA" w:rsidRPr="000652EA" w:rsidRDefault="000652EA" w:rsidP="000652EA">
      <w:pPr>
        <w:pStyle w:val="Default"/>
        <w:rPr>
          <w:sz w:val="20"/>
          <w:szCs w:val="20"/>
        </w:rPr>
      </w:pPr>
    </w:p>
    <w:p w14:paraId="7BE04A53" w14:textId="77777777" w:rsidR="000652EA" w:rsidRPr="000652EA" w:rsidRDefault="000652EA" w:rsidP="00042C8D">
      <w:pPr>
        <w:pStyle w:val="Default"/>
        <w:numPr>
          <w:ilvl w:val="1"/>
          <w:numId w:val="42"/>
        </w:numPr>
        <w:rPr>
          <w:sz w:val="20"/>
          <w:szCs w:val="20"/>
        </w:rPr>
      </w:pPr>
      <w:r w:rsidRPr="000652EA">
        <w:rPr>
          <w:sz w:val="20"/>
          <w:szCs w:val="20"/>
        </w:rPr>
        <w:t>Provide evidence to the FWO of the placement of the Workplace Notice within seven days of its placement.</w:t>
      </w:r>
    </w:p>
    <w:p w14:paraId="7BE04A54" w14:textId="77777777" w:rsidR="000652EA" w:rsidRPr="000652EA" w:rsidRDefault="000652EA" w:rsidP="000652EA">
      <w:pPr>
        <w:pStyle w:val="Default"/>
        <w:rPr>
          <w:sz w:val="20"/>
          <w:szCs w:val="20"/>
        </w:rPr>
      </w:pPr>
    </w:p>
    <w:p w14:paraId="7BE04A55" w14:textId="77777777" w:rsidR="000652EA" w:rsidRPr="000652EA" w:rsidRDefault="000652EA" w:rsidP="000652EA">
      <w:pPr>
        <w:widowControl w:val="0"/>
        <w:tabs>
          <w:tab w:val="right" w:pos="709"/>
        </w:tabs>
        <w:spacing w:after="240"/>
        <w:ind w:firstLine="709"/>
        <w:jc w:val="both"/>
        <w:rPr>
          <w:rFonts w:cs="Arial"/>
          <w:b/>
          <w:bCs/>
          <w:i/>
          <w:sz w:val="20"/>
        </w:rPr>
      </w:pPr>
    </w:p>
    <w:p w14:paraId="7BE04A56" w14:textId="77777777" w:rsidR="000652EA" w:rsidRPr="00042C8D" w:rsidRDefault="000652EA" w:rsidP="00D14D27">
      <w:pPr>
        <w:pStyle w:val="Heading2"/>
      </w:pPr>
      <w:r w:rsidRPr="00042C8D">
        <w:t>Future complaints</w:t>
      </w:r>
    </w:p>
    <w:p w14:paraId="7BE04A57" w14:textId="77777777" w:rsidR="000652EA" w:rsidRPr="000652EA" w:rsidRDefault="000652EA" w:rsidP="000652EA">
      <w:pPr>
        <w:pStyle w:val="ListParagraph"/>
        <w:rPr>
          <w:rFonts w:cs="Arial"/>
          <w:sz w:val="20"/>
        </w:rPr>
      </w:pPr>
    </w:p>
    <w:p w14:paraId="7BE04A58" w14:textId="77777777" w:rsidR="000652EA" w:rsidRPr="000652EA" w:rsidRDefault="000652EA" w:rsidP="00042C8D">
      <w:pPr>
        <w:pStyle w:val="Default"/>
        <w:numPr>
          <w:ilvl w:val="1"/>
          <w:numId w:val="42"/>
        </w:numPr>
        <w:rPr>
          <w:color w:val="auto"/>
          <w:sz w:val="20"/>
          <w:szCs w:val="20"/>
        </w:rPr>
      </w:pPr>
      <w:r w:rsidRPr="000652EA">
        <w:rPr>
          <w:color w:val="auto"/>
          <w:sz w:val="20"/>
          <w:szCs w:val="20"/>
        </w:rPr>
        <w:t xml:space="preserve">Where contacted by current or former employees not covered by this Undertaking alleging that their lawful entitlements have not been met, </w:t>
      </w:r>
      <w:r>
        <w:rPr>
          <w:sz w:val="20"/>
        </w:rPr>
        <w:t>Merri Transport</w:t>
      </w:r>
      <w:r w:rsidRPr="000652EA">
        <w:rPr>
          <w:color w:val="auto"/>
          <w:sz w:val="20"/>
          <w:szCs w:val="20"/>
        </w:rPr>
        <w:t xml:space="preserve"> agree to:</w:t>
      </w:r>
    </w:p>
    <w:p w14:paraId="7BE04A59" w14:textId="77777777" w:rsidR="000652EA" w:rsidRPr="000652EA" w:rsidRDefault="000652EA" w:rsidP="000652EA">
      <w:pPr>
        <w:pStyle w:val="Default"/>
        <w:spacing w:after="91"/>
        <w:ind w:left="2160"/>
        <w:rPr>
          <w:color w:val="auto"/>
          <w:sz w:val="20"/>
          <w:szCs w:val="20"/>
        </w:rPr>
      </w:pPr>
    </w:p>
    <w:p w14:paraId="7BE04A5A" w14:textId="77777777" w:rsidR="000652EA" w:rsidRPr="000652EA" w:rsidRDefault="000652EA" w:rsidP="00042C8D">
      <w:pPr>
        <w:pStyle w:val="Default"/>
        <w:numPr>
          <w:ilvl w:val="2"/>
          <w:numId w:val="42"/>
        </w:numPr>
        <w:spacing w:after="91"/>
        <w:rPr>
          <w:color w:val="auto"/>
          <w:sz w:val="20"/>
          <w:szCs w:val="20"/>
        </w:rPr>
      </w:pPr>
      <w:r w:rsidRPr="000652EA">
        <w:rPr>
          <w:color w:val="auto"/>
          <w:sz w:val="20"/>
          <w:szCs w:val="20"/>
        </w:rPr>
        <w:t xml:space="preserve">notify the FWO within </w:t>
      </w:r>
      <w:r w:rsidR="00042C8D">
        <w:rPr>
          <w:color w:val="auto"/>
          <w:sz w:val="20"/>
          <w:szCs w:val="20"/>
        </w:rPr>
        <w:t>seven (</w:t>
      </w:r>
      <w:r w:rsidRPr="000652EA">
        <w:rPr>
          <w:color w:val="auto"/>
          <w:sz w:val="20"/>
          <w:szCs w:val="20"/>
        </w:rPr>
        <w:t>7</w:t>
      </w:r>
      <w:r w:rsidR="00042C8D">
        <w:rPr>
          <w:color w:val="auto"/>
          <w:sz w:val="20"/>
          <w:szCs w:val="20"/>
        </w:rPr>
        <w:t>)</w:t>
      </w:r>
      <w:r w:rsidRPr="000652EA">
        <w:rPr>
          <w:color w:val="auto"/>
          <w:sz w:val="20"/>
          <w:szCs w:val="20"/>
        </w:rPr>
        <w:t xml:space="preserve"> days of receiving the allegation;</w:t>
      </w:r>
    </w:p>
    <w:p w14:paraId="7BE04A5B" w14:textId="77777777" w:rsidR="000652EA" w:rsidRPr="000652EA" w:rsidRDefault="000652EA" w:rsidP="00042C8D">
      <w:pPr>
        <w:pStyle w:val="Default"/>
        <w:numPr>
          <w:ilvl w:val="2"/>
          <w:numId w:val="42"/>
        </w:numPr>
        <w:spacing w:after="91"/>
        <w:jc w:val="both"/>
        <w:rPr>
          <w:color w:val="auto"/>
          <w:sz w:val="20"/>
          <w:szCs w:val="20"/>
        </w:rPr>
      </w:pPr>
      <w:r w:rsidRPr="000652EA">
        <w:rPr>
          <w:color w:val="auto"/>
          <w:sz w:val="20"/>
          <w:szCs w:val="20"/>
        </w:rPr>
        <w:t xml:space="preserve">take all reasonable steps to ascertain whether a contravention or contraventions of the FW Act has occurred, and where such contraventions are found, take immediate steps to rectify those contraventions; </w:t>
      </w:r>
    </w:p>
    <w:p w14:paraId="7BE04A5C" w14:textId="77777777" w:rsidR="000652EA" w:rsidRPr="000652EA" w:rsidRDefault="000652EA" w:rsidP="00042C8D">
      <w:pPr>
        <w:pStyle w:val="Default"/>
        <w:numPr>
          <w:ilvl w:val="2"/>
          <w:numId w:val="42"/>
        </w:numPr>
        <w:spacing w:after="91"/>
        <w:jc w:val="both"/>
        <w:rPr>
          <w:color w:val="auto"/>
          <w:sz w:val="20"/>
          <w:szCs w:val="20"/>
        </w:rPr>
      </w:pPr>
      <w:r w:rsidRPr="000652EA">
        <w:rPr>
          <w:color w:val="auto"/>
          <w:sz w:val="20"/>
          <w:szCs w:val="20"/>
        </w:rPr>
        <w:t xml:space="preserve">within </w:t>
      </w:r>
      <w:r w:rsidR="00042C8D">
        <w:rPr>
          <w:color w:val="auto"/>
          <w:sz w:val="20"/>
          <w:szCs w:val="20"/>
        </w:rPr>
        <w:t>seven (</w:t>
      </w:r>
      <w:r w:rsidRPr="000652EA">
        <w:rPr>
          <w:color w:val="auto"/>
          <w:sz w:val="20"/>
          <w:szCs w:val="20"/>
        </w:rPr>
        <w:t>7</w:t>
      </w:r>
      <w:r w:rsidR="00042C8D">
        <w:rPr>
          <w:color w:val="auto"/>
          <w:sz w:val="20"/>
          <w:szCs w:val="20"/>
        </w:rPr>
        <w:t>)</w:t>
      </w:r>
      <w:r w:rsidRPr="000652EA">
        <w:rPr>
          <w:color w:val="auto"/>
          <w:sz w:val="20"/>
          <w:szCs w:val="20"/>
        </w:rPr>
        <w:t xml:space="preserve"> days of resolving the allegation, provide the FWO with evidence that any identified underpayments have been paid and evidence that other issues identified have been resolved; and</w:t>
      </w:r>
    </w:p>
    <w:p w14:paraId="7BE04A5D" w14:textId="77777777" w:rsidR="000652EA" w:rsidRPr="000652EA" w:rsidRDefault="000652EA" w:rsidP="00042C8D">
      <w:pPr>
        <w:pStyle w:val="Default"/>
        <w:numPr>
          <w:ilvl w:val="2"/>
          <w:numId w:val="42"/>
        </w:numPr>
        <w:spacing w:after="91"/>
        <w:jc w:val="both"/>
        <w:rPr>
          <w:color w:val="auto"/>
          <w:sz w:val="20"/>
          <w:szCs w:val="20"/>
        </w:rPr>
      </w:pPr>
      <w:proofErr w:type="gramStart"/>
      <w:r w:rsidRPr="000652EA">
        <w:rPr>
          <w:color w:val="auto"/>
          <w:sz w:val="20"/>
          <w:szCs w:val="20"/>
        </w:rPr>
        <w:t>should</w:t>
      </w:r>
      <w:proofErr w:type="gramEnd"/>
      <w:r w:rsidRPr="000652EA">
        <w:rPr>
          <w:color w:val="auto"/>
          <w:sz w:val="20"/>
          <w:szCs w:val="20"/>
        </w:rPr>
        <w:t xml:space="preserve"> a decision be made not to rectify an issue raised by an allegation, notify the FWO within </w:t>
      </w:r>
      <w:r w:rsidR="00042C8D">
        <w:rPr>
          <w:color w:val="auto"/>
          <w:sz w:val="20"/>
          <w:szCs w:val="20"/>
        </w:rPr>
        <w:t>seven (</w:t>
      </w:r>
      <w:r w:rsidRPr="000652EA">
        <w:rPr>
          <w:color w:val="auto"/>
          <w:sz w:val="20"/>
          <w:szCs w:val="20"/>
        </w:rPr>
        <w:t>7</w:t>
      </w:r>
      <w:r w:rsidR="00042C8D">
        <w:rPr>
          <w:color w:val="auto"/>
          <w:sz w:val="20"/>
          <w:szCs w:val="20"/>
        </w:rPr>
        <w:t>)</w:t>
      </w:r>
      <w:r w:rsidRPr="000652EA">
        <w:rPr>
          <w:color w:val="auto"/>
          <w:sz w:val="20"/>
          <w:szCs w:val="20"/>
        </w:rPr>
        <w:t xml:space="preserve"> days of this decision and the reasons for not rectifying.</w:t>
      </w:r>
    </w:p>
    <w:p w14:paraId="7BE04A5E" w14:textId="77777777" w:rsidR="000652EA" w:rsidRPr="000652EA" w:rsidRDefault="000652EA" w:rsidP="000652EA">
      <w:pPr>
        <w:pStyle w:val="Default"/>
        <w:ind w:left="2160"/>
        <w:rPr>
          <w:color w:val="auto"/>
          <w:sz w:val="20"/>
          <w:szCs w:val="20"/>
        </w:rPr>
      </w:pPr>
    </w:p>
    <w:p w14:paraId="7BE04A5F" w14:textId="77777777" w:rsidR="000652EA" w:rsidRPr="000652EA" w:rsidRDefault="000652EA" w:rsidP="000652EA">
      <w:pPr>
        <w:pStyle w:val="Default"/>
        <w:ind w:left="2160"/>
        <w:rPr>
          <w:color w:val="auto"/>
          <w:sz w:val="20"/>
          <w:szCs w:val="20"/>
        </w:rPr>
      </w:pPr>
    </w:p>
    <w:p w14:paraId="7BE04A60" w14:textId="77777777" w:rsidR="000652EA" w:rsidRPr="00042C8D" w:rsidRDefault="000652EA" w:rsidP="00D14D27">
      <w:pPr>
        <w:pStyle w:val="Heading2"/>
      </w:pPr>
      <w:r w:rsidRPr="00042C8D">
        <w:t>Acknowledgements</w:t>
      </w:r>
    </w:p>
    <w:p w14:paraId="7BE04A61" w14:textId="77777777" w:rsidR="000652EA" w:rsidRDefault="000652EA" w:rsidP="00042C8D">
      <w:pPr>
        <w:widowControl w:val="0"/>
        <w:numPr>
          <w:ilvl w:val="0"/>
          <w:numId w:val="42"/>
        </w:numPr>
        <w:tabs>
          <w:tab w:val="right" w:pos="709"/>
        </w:tabs>
        <w:spacing w:after="240"/>
        <w:jc w:val="both"/>
        <w:rPr>
          <w:rFonts w:cs="Arial"/>
          <w:sz w:val="20"/>
        </w:rPr>
      </w:pPr>
      <w:r w:rsidRPr="000652EA">
        <w:rPr>
          <w:rFonts w:cs="Arial"/>
          <w:b/>
          <w:bCs/>
          <w:sz w:val="20"/>
        </w:rPr>
        <w:tab/>
      </w:r>
      <w:r>
        <w:rPr>
          <w:rFonts w:cs="Arial"/>
          <w:sz w:val="20"/>
        </w:rPr>
        <w:t>Merri Transport and Mr Bligh</w:t>
      </w:r>
      <w:r w:rsidRPr="000652EA">
        <w:rPr>
          <w:rFonts w:cs="Arial"/>
          <w:sz w:val="20"/>
        </w:rPr>
        <w:t xml:space="preserve"> acknowledge that:</w:t>
      </w:r>
    </w:p>
    <w:p w14:paraId="7BE04A62"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the FWO may make this Undertaking (including any attachments) available for public inspection, including by posting it to its website at www.fairwork.gov.au (subject to the FWO taking any necessary steps to redact the names of individuals not party to the Undertaking);</w:t>
      </w:r>
    </w:p>
    <w:p w14:paraId="7BE04A63"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 xml:space="preserve">the FWO may release a copy of this Undertaking pursuant to any relevant request under the </w:t>
      </w:r>
      <w:r w:rsidRPr="000652EA">
        <w:rPr>
          <w:rFonts w:cs="Arial"/>
          <w:i/>
          <w:sz w:val="20"/>
        </w:rPr>
        <w:t>Freedom of Information Act 1982</w:t>
      </w:r>
      <w:r w:rsidRPr="000652EA">
        <w:rPr>
          <w:rFonts w:cs="Arial"/>
          <w:sz w:val="20"/>
        </w:rPr>
        <w:t xml:space="preserve"> (Cth);</w:t>
      </w:r>
    </w:p>
    <w:p w14:paraId="7BE04A64"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the FWO may issue a media release in relation to this Undertaking and from time to time, publicly refer to the Undertaking and its terms;</w:t>
      </w:r>
    </w:p>
    <w:p w14:paraId="7BE04A65"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 xml:space="preserve">the admissions made in the Undertaking may be relied upon by the FWO in respect of </w:t>
      </w:r>
      <w:r w:rsidRPr="000652EA">
        <w:rPr>
          <w:rFonts w:cs="Arial"/>
          <w:sz w:val="20"/>
        </w:rPr>
        <w:lastRenderedPageBreak/>
        <w:t xml:space="preserve">any future decision about enforcement action to be taken in relation to any future non-compliance with Commonwealth of Australia workplace relations obligations by </w:t>
      </w:r>
      <w:r>
        <w:rPr>
          <w:rFonts w:cs="Arial"/>
          <w:sz w:val="20"/>
        </w:rPr>
        <w:t>Merri Transport and Mr Bligh;</w:t>
      </w:r>
    </w:p>
    <w:p w14:paraId="7BE04A66"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 xml:space="preserve">consistent with the note to section 715(4) of the FW Act, this Undertaking in no way derogates from the rights and remedies available to any other person arising from the conduct set out in this Undertaking; </w:t>
      </w:r>
    </w:p>
    <w:p w14:paraId="7BE04A67"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 xml:space="preserve">if the FWO considers that </w:t>
      </w:r>
      <w:r>
        <w:rPr>
          <w:rFonts w:cs="Arial"/>
          <w:sz w:val="20"/>
        </w:rPr>
        <w:t>Merri Transport or Mr Bligh</w:t>
      </w:r>
      <w:r w:rsidRPr="000652EA">
        <w:rPr>
          <w:rFonts w:cs="Arial"/>
          <w:sz w:val="20"/>
        </w:rPr>
        <w:t xml:space="preserve"> have contravened any of the terms of this Undertaking the FWO may apply to any of the Courts set out in section 715(6) of the FW Act, for orders under section 715(7) of the FW Act; </w:t>
      </w:r>
    </w:p>
    <w:p w14:paraId="7BE04A68"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 xml:space="preserve">consistent with section 715(3) of the FW Act, </w:t>
      </w:r>
      <w:r>
        <w:rPr>
          <w:rFonts w:cs="Arial"/>
          <w:sz w:val="20"/>
        </w:rPr>
        <w:t>Merri Transport or Mr Bligh</w:t>
      </w:r>
      <w:r w:rsidRPr="000652EA">
        <w:rPr>
          <w:rFonts w:cs="Arial"/>
          <w:sz w:val="20"/>
        </w:rPr>
        <w:t xml:space="preserve"> may withdraw from or vary this Undertaking at any time, but only with the consent of the FWO;</w:t>
      </w:r>
    </w:p>
    <w:p w14:paraId="7BE04A69" w14:textId="77777777" w:rsidR="000652EA" w:rsidRPr="000652EA" w:rsidRDefault="000652EA" w:rsidP="00042C8D">
      <w:pPr>
        <w:widowControl w:val="0"/>
        <w:numPr>
          <w:ilvl w:val="1"/>
          <w:numId w:val="47"/>
        </w:numPr>
        <w:spacing w:after="240"/>
        <w:jc w:val="both"/>
        <w:rPr>
          <w:rFonts w:cs="Arial"/>
          <w:sz w:val="20"/>
        </w:rPr>
      </w:pPr>
      <w:proofErr w:type="gramStart"/>
      <w:r w:rsidRPr="000652EA">
        <w:rPr>
          <w:rFonts w:cs="Arial"/>
          <w:sz w:val="20"/>
        </w:rPr>
        <w:t>no</w:t>
      </w:r>
      <w:proofErr w:type="gramEnd"/>
      <w:r w:rsidRPr="000652EA">
        <w:rPr>
          <w:rFonts w:cs="Arial"/>
          <w:sz w:val="20"/>
        </w:rPr>
        <w:t xml:space="preserve"> assertion or matter in this Undertaking may be relied upon as an admission by any other person to support a cause of action in any other civil penalty proceeding. However, this term does not prevent any matter in this Undertaking being relied upon in future proceedings in order to inform a relevant Court or tribunal of the details of the conduct that was the evidentiary foundation for </w:t>
      </w:r>
      <w:r>
        <w:rPr>
          <w:rFonts w:cs="Arial"/>
          <w:sz w:val="20"/>
        </w:rPr>
        <w:t>Merri Transport and Mr Bligh</w:t>
      </w:r>
      <w:r w:rsidRPr="000652EA">
        <w:rPr>
          <w:rFonts w:cs="Arial"/>
          <w:sz w:val="20"/>
        </w:rPr>
        <w:t xml:space="preserve"> entering into this Undertaking;</w:t>
      </w:r>
    </w:p>
    <w:p w14:paraId="7BE04A6A" w14:textId="77777777" w:rsidR="000652EA" w:rsidRPr="000652EA" w:rsidRDefault="000652EA" w:rsidP="00042C8D">
      <w:pPr>
        <w:widowControl w:val="0"/>
        <w:numPr>
          <w:ilvl w:val="1"/>
          <w:numId w:val="47"/>
        </w:numPr>
        <w:spacing w:after="240"/>
        <w:jc w:val="both"/>
        <w:rPr>
          <w:rFonts w:cs="Arial"/>
          <w:sz w:val="20"/>
        </w:rPr>
      </w:pPr>
      <w:r w:rsidRPr="000652EA">
        <w:rPr>
          <w:rFonts w:cs="Arial"/>
          <w:sz w:val="20"/>
        </w:rPr>
        <w:t xml:space="preserve">The FWO reserves the right to rely on the terms of this Undertaking and the admissions made herein in respect of any future proceedings brought by the FWO against </w:t>
      </w:r>
      <w:r>
        <w:rPr>
          <w:rFonts w:cs="Arial"/>
          <w:sz w:val="20"/>
        </w:rPr>
        <w:t>Merri Transport or Mr Bligh</w:t>
      </w:r>
      <w:r w:rsidRPr="000652EA">
        <w:rPr>
          <w:rFonts w:cs="Arial"/>
          <w:sz w:val="20"/>
        </w:rPr>
        <w:t xml:space="preserve"> in relation to any future contraventions of Commonwealth of Australia workplace laws;</w:t>
      </w:r>
    </w:p>
    <w:p w14:paraId="7BE04A6B" w14:textId="77777777" w:rsidR="000652EA" w:rsidRPr="000652EA" w:rsidRDefault="000652EA" w:rsidP="00042C8D">
      <w:pPr>
        <w:widowControl w:val="0"/>
        <w:numPr>
          <w:ilvl w:val="1"/>
          <w:numId w:val="47"/>
        </w:numPr>
        <w:spacing w:after="240"/>
        <w:jc w:val="both"/>
        <w:rPr>
          <w:rFonts w:cs="Arial"/>
          <w:sz w:val="20"/>
        </w:rPr>
      </w:pPr>
      <w:r>
        <w:rPr>
          <w:rFonts w:cs="Arial"/>
          <w:sz w:val="20"/>
        </w:rPr>
        <w:t>Merri Transport and Mr Bligh</w:t>
      </w:r>
      <w:r w:rsidRPr="000652EA">
        <w:rPr>
          <w:rFonts w:cs="Arial"/>
          <w:sz w:val="20"/>
        </w:rPr>
        <w:t>:</w:t>
      </w:r>
    </w:p>
    <w:p w14:paraId="7BE04A6C" w14:textId="77777777" w:rsidR="000652EA" w:rsidRPr="000652EA" w:rsidRDefault="000652EA" w:rsidP="00042C8D">
      <w:pPr>
        <w:pStyle w:val="Default"/>
        <w:numPr>
          <w:ilvl w:val="2"/>
          <w:numId w:val="47"/>
        </w:numPr>
        <w:spacing w:after="91"/>
        <w:rPr>
          <w:sz w:val="20"/>
          <w:szCs w:val="20"/>
        </w:rPr>
      </w:pPr>
      <w:r w:rsidRPr="000652EA">
        <w:rPr>
          <w:sz w:val="20"/>
          <w:szCs w:val="20"/>
        </w:rPr>
        <w:t>must not; and</w:t>
      </w:r>
    </w:p>
    <w:p w14:paraId="7BE04A6D" w14:textId="77777777" w:rsidR="000652EA" w:rsidRPr="000652EA" w:rsidRDefault="000652EA" w:rsidP="00042C8D">
      <w:pPr>
        <w:pStyle w:val="Default"/>
        <w:numPr>
          <w:ilvl w:val="2"/>
          <w:numId w:val="47"/>
        </w:numPr>
        <w:spacing w:after="91"/>
        <w:rPr>
          <w:sz w:val="20"/>
          <w:szCs w:val="20"/>
        </w:rPr>
      </w:pPr>
      <w:r w:rsidRPr="000652EA">
        <w:rPr>
          <w:sz w:val="20"/>
          <w:szCs w:val="20"/>
        </w:rPr>
        <w:t>must ensure their respective officers, employees or agents, do not;</w:t>
      </w:r>
    </w:p>
    <w:p w14:paraId="7BE04A6E" w14:textId="77777777" w:rsidR="00C76C45" w:rsidRPr="00042C8D" w:rsidRDefault="000652EA" w:rsidP="00087BC6">
      <w:pPr>
        <w:widowControl w:val="0"/>
        <w:spacing w:after="240"/>
        <w:ind w:left="1418"/>
        <w:jc w:val="both"/>
        <w:rPr>
          <w:rFonts w:cs="Arial"/>
          <w:sz w:val="20"/>
        </w:rPr>
      </w:pPr>
      <w:proofErr w:type="gramStart"/>
      <w:r w:rsidRPr="00042C8D">
        <w:rPr>
          <w:rFonts w:cs="Arial"/>
          <w:sz w:val="20"/>
        </w:rPr>
        <w:t>make</w:t>
      </w:r>
      <w:proofErr w:type="gramEnd"/>
      <w:r w:rsidRPr="00042C8D">
        <w:rPr>
          <w:rFonts w:cs="Arial"/>
          <w:sz w:val="20"/>
        </w:rPr>
        <w:t xml:space="preserve"> any statement, orally, in writing or otherwise, which conveys or implies or reasonably conveys or implies anything inconsistent with the acknowledgements contained in this Undertaking.</w:t>
      </w:r>
    </w:p>
    <w:p w14:paraId="7BE04A6F" w14:textId="77777777" w:rsidR="00C76C45" w:rsidRDefault="00C76C45" w:rsidP="00042C8D">
      <w:pPr>
        <w:widowControl w:val="0"/>
        <w:numPr>
          <w:ilvl w:val="0"/>
          <w:numId w:val="42"/>
        </w:numPr>
        <w:tabs>
          <w:tab w:val="right" w:pos="709"/>
        </w:tabs>
        <w:spacing w:after="240"/>
        <w:jc w:val="both"/>
        <w:rPr>
          <w:rFonts w:cs="Arial"/>
          <w:sz w:val="20"/>
        </w:rPr>
      </w:pPr>
      <w:r>
        <w:rPr>
          <w:rFonts w:cs="Arial"/>
          <w:sz w:val="20"/>
        </w:rPr>
        <w:t xml:space="preserve">The FWO </w:t>
      </w:r>
      <w:r w:rsidRPr="000652EA">
        <w:rPr>
          <w:rFonts w:cs="Arial"/>
          <w:sz w:val="20"/>
        </w:rPr>
        <w:t>acknowledge that:</w:t>
      </w:r>
    </w:p>
    <w:p w14:paraId="7BE04A70" w14:textId="50B495AF" w:rsidR="00C76C45" w:rsidRPr="00C76C45" w:rsidRDefault="00C76C45" w:rsidP="00042C8D">
      <w:pPr>
        <w:widowControl w:val="0"/>
        <w:numPr>
          <w:ilvl w:val="0"/>
          <w:numId w:val="48"/>
        </w:numPr>
        <w:tabs>
          <w:tab w:val="right" w:pos="709"/>
        </w:tabs>
        <w:spacing w:after="240"/>
        <w:jc w:val="both"/>
        <w:rPr>
          <w:rFonts w:cs="Arial"/>
          <w:sz w:val="20"/>
        </w:rPr>
      </w:pPr>
      <w:r w:rsidRPr="00C76C45">
        <w:rPr>
          <w:rFonts w:cs="Arial"/>
          <w:sz w:val="20"/>
        </w:rPr>
        <w:t>the FWO will provide Merri Transport with updates where there is a change in</w:t>
      </w:r>
      <w:r w:rsidR="00D14D27">
        <w:rPr>
          <w:rFonts w:cs="Arial"/>
          <w:sz w:val="20"/>
        </w:rPr>
        <w:t xml:space="preserve"> </w:t>
      </w:r>
      <w:r>
        <w:rPr>
          <w:rFonts w:cs="Arial"/>
          <w:sz w:val="20"/>
        </w:rPr>
        <w:t xml:space="preserve"> </w:t>
      </w:r>
      <w:r w:rsidRPr="00C76C45">
        <w:rPr>
          <w:rFonts w:cs="Arial"/>
          <w:sz w:val="20"/>
        </w:rPr>
        <w:t>position on award interpretations and may impact on the operation of Me</w:t>
      </w:r>
      <w:r>
        <w:rPr>
          <w:rFonts w:cs="Arial"/>
          <w:sz w:val="20"/>
        </w:rPr>
        <w:t xml:space="preserve">rri </w:t>
      </w:r>
      <w:r w:rsidRPr="00C76C45">
        <w:rPr>
          <w:rFonts w:cs="Arial"/>
          <w:sz w:val="20"/>
        </w:rPr>
        <w:t>Transport; and</w:t>
      </w:r>
    </w:p>
    <w:p w14:paraId="7BE04A71" w14:textId="77777777" w:rsidR="00C76C45" w:rsidRPr="000652EA" w:rsidRDefault="00C76C45" w:rsidP="00042C8D">
      <w:pPr>
        <w:widowControl w:val="0"/>
        <w:numPr>
          <w:ilvl w:val="0"/>
          <w:numId w:val="48"/>
        </w:numPr>
        <w:tabs>
          <w:tab w:val="right" w:pos="709"/>
        </w:tabs>
        <w:spacing w:after="240"/>
        <w:jc w:val="both"/>
        <w:rPr>
          <w:rFonts w:cs="Arial"/>
          <w:sz w:val="20"/>
        </w:rPr>
      </w:pPr>
      <w:proofErr w:type="gramStart"/>
      <w:r>
        <w:rPr>
          <w:rFonts w:cs="Arial"/>
          <w:sz w:val="20"/>
        </w:rPr>
        <w:t>the</w:t>
      </w:r>
      <w:proofErr w:type="gramEnd"/>
      <w:r>
        <w:rPr>
          <w:rFonts w:cs="Arial"/>
          <w:sz w:val="20"/>
        </w:rPr>
        <w:t xml:space="preserve"> FWO will provide this information to Merri Transport as soon as practicable.</w:t>
      </w:r>
    </w:p>
    <w:p w14:paraId="1C5F7086" w14:textId="77777777" w:rsidR="00D14D27" w:rsidRDefault="00D14D27">
      <w:pPr>
        <w:rPr>
          <w:rFonts w:cs="Arial"/>
          <w:b/>
          <w:spacing w:val="10"/>
          <w:sz w:val="20"/>
        </w:rPr>
      </w:pPr>
      <w:r>
        <w:br w:type="page"/>
      </w:r>
    </w:p>
    <w:p w14:paraId="7BE04A74" w14:textId="5D623A32" w:rsidR="00725E29" w:rsidRPr="00725E29" w:rsidRDefault="008E6DCB" w:rsidP="00D14D27">
      <w:pPr>
        <w:pStyle w:val="Heading1"/>
      </w:pPr>
      <w:r w:rsidRPr="009461B2">
        <w:lastRenderedPageBreak/>
        <w:t>Executed as an undertaking</w:t>
      </w:r>
    </w:p>
    <w:p w14:paraId="7BE04A75" w14:textId="77777777"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155EE4">
        <w:rPr>
          <w:rFonts w:cs="Arial"/>
          <w:spacing w:val="10"/>
          <w:sz w:val="20"/>
        </w:rPr>
        <w:t>Merri Transport</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00EA0260"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7BE04A79" w14:textId="77777777" w:rsidTr="00AD2CC5">
        <w:tc>
          <w:tcPr>
            <w:tcW w:w="4528" w:type="dxa"/>
            <w:tcBorders>
              <w:top w:val="nil"/>
              <w:left w:val="nil"/>
              <w:bottom w:val="single" w:sz="4" w:space="0" w:color="auto"/>
              <w:right w:val="nil"/>
            </w:tcBorders>
          </w:tcPr>
          <w:p w14:paraId="7BE04A76"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7BE04A77"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7BE04A78" w14:textId="77777777" w:rsidR="008E6DCB" w:rsidRPr="009461B2" w:rsidRDefault="008E6DCB" w:rsidP="006B66A0">
            <w:pPr>
              <w:spacing w:after="240"/>
              <w:rPr>
                <w:rFonts w:cs="Arial"/>
                <w:sz w:val="20"/>
              </w:rPr>
            </w:pPr>
          </w:p>
        </w:tc>
      </w:tr>
      <w:tr w:rsidR="008E6DCB" w:rsidRPr="009461B2" w14:paraId="7BE04A7D" w14:textId="77777777" w:rsidTr="00AD2CC5">
        <w:trPr>
          <w:trHeight w:val="193"/>
        </w:trPr>
        <w:tc>
          <w:tcPr>
            <w:tcW w:w="4528" w:type="dxa"/>
            <w:tcBorders>
              <w:top w:val="single" w:sz="4" w:space="0" w:color="auto"/>
              <w:left w:val="nil"/>
              <w:bottom w:val="nil"/>
              <w:right w:val="nil"/>
            </w:tcBorders>
          </w:tcPr>
          <w:p w14:paraId="7BE04A7A" w14:textId="77777777" w:rsidR="008E6DCB" w:rsidRPr="009461B2" w:rsidRDefault="008E6DCB">
            <w:pPr>
              <w:spacing w:after="240"/>
              <w:rPr>
                <w:rFonts w:cs="Arial"/>
                <w:sz w:val="20"/>
              </w:rPr>
            </w:pPr>
            <w:r w:rsidRPr="009461B2">
              <w:rPr>
                <w:rFonts w:cs="Arial"/>
                <w:sz w:val="20"/>
              </w:rPr>
              <w:t xml:space="preserve">(Signature of </w:t>
            </w:r>
            <w:r w:rsidR="00916822">
              <w:rPr>
                <w:rFonts w:cs="Arial"/>
                <w:sz w:val="20"/>
              </w:rPr>
              <w:t>D</w:t>
            </w:r>
            <w:r w:rsidR="00916822" w:rsidRPr="009461B2">
              <w:rPr>
                <w:rFonts w:cs="Arial"/>
                <w:sz w:val="20"/>
              </w:rPr>
              <w:t>irector</w:t>
            </w:r>
            <w:r w:rsidRPr="009461B2">
              <w:rPr>
                <w:rFonts w:cs="Arial"/>
                <w:sz w:val="20"/>
              </w:rPr>
              <w:t>)</w:t>
            </w:r>
          </w:p>
        </w:tc>
        <w:tc>
          <w:tcPr>
            <w:tcW w:w="319" w:type="dxa"/>
            <w:tcBorders>
              <w:top w:val="nil"/>
              <w:left w:val="nil"/>
              <w:bottom w:val="nil"/>
              <w:right w:val="nil"/>
            </w:tcBorders>
          </w:tcPr>
          <w:p w14:paraId="7BE04A7B"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7BE04A7C" w14:textId="77777777" w:rsidR="008E6DCB" w:rsidRPr="009461B2" w:rsidRDefault="008E6DCB">
            <w:pPr>
              <w:spacing w:after="240"/>
              <w:rPr>
                <w:rFonts w:cs="Arial"/>
                <w:sz w:val="20"/>
              </w:rPr>
            </w:pPr>
            <w:r w:rsidRPr="009461B2">
              <w:rPr>
                <w:rFonts w:cs="Arial"/>
                <w:sz w:val="20"/>
              </w:rPr>
              <w:t xml:space="preserve">(Signature of </w:t>
            </w:r>
            <w:r w:rsidR="00916822">
              <w:rPr>
                <w:rFonts w:cs="Arial"/>
                <w:sz w:val="20"/>
              </w:rPr>
              <w:t>D</w:t>
            </w:r>
            <w:r w:rsidR="00916822" w:rsidRPr="009461B2">
              <w:rPr>
                <w:rFonts w:cs="Arial"/>
                <w:sz w:val="20"/>
              </w:rPr>
              <w:t>irector</w:t>
            </w:r>
            <w:r w:rsidR="006B66A0" w:rsidRPr="009461B2">
              <w:rPr>
                <w:rFonts w:cs="Arial"/>
                <w:sz w:val="20"/>
              </w:rPr>
              <w:t>/</w:t>
            </w:r>
            <w:r w:rsidR="00916822">
              <w:rPr>
                <w:rFonts w:cs="Arial"/>
                <w:sz w:val="20"/>
              </w:rPr>
              <w:t>C</w:t>
            </w:r>
            <w:r w:rsidR="00916822" w:rsidRPr="009461B2">
              <w:rPr>
                <w:rFonts w:cs="Arial"/>
                <w:sz w:val="20"/>
              </w:rPr>
              <w:t xml:space="preserve">ompany </w:t>
            </w:r>
            <w:r w:rsidR="00916822">
              <w:rPr>
                <w:rFonts w:cs="Arial"/>
                <w:sz w:val="20"/>
              </w:rPr>
              <w:t>S</w:t>
            </w:r>
            <w:r w:rsidR="00916822" w:rsidRPr="009461B2">
              <w:rPr>
                <w:rFonts w:cs="Arial"/>
                <w:sz w:val="20"/>
              </w:rPr>
              <w:t>ecretary</w:t>
            </w:r>
            <w:r w:rsidRPr="009461B2">
              <w:rPr>
                <w:rFonts w:cs="Arial"/>
                <w:sz w:val="20"/>
              </w:rPr>
              <w:t>)</w:t>
            </w:r>
          </w:p>
        </w:tc>
      </w:tr>
      <w:tr w:rsidR="008E6DCB" w:rsidRPr="009461B2" w14:paraId="7BE04A81" w14:textId="77777777" w:rsidTr="00AD2CC5">
        <w:trPr>
          <w:trHeight w:val="517"/>
        </w:trPr>
        <w:tc>
          <w:tcPr>
            <w:tcW w:w="4528" w:type="dxa"/>
            <w:tcBorders>
              <w:top w:val="nil"/>
              <w:left w:val="nil"/>
              <w:right w:val="nil"/>
            </w:tcBorders>
          </w:tcPr>
          <w:p w14:paraId="7BE04A7E"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7BE04A7F" w14:textId="77777777" w:rsidR="008E6DCB" w:rsidRPr="009461B2" w:rsidRDefault="008E6DCB" w:rsidP="006B66A0">
            <w:pPr>
              <w:spacing w:after="240"/>
              <w:rPr>
                <w:rFonts w:cs="Arial"/>
                <w:sz w:val="20"/>
              </w:rPr>
            </w:pPr>
          </w:p>
        </w:tc>
        <w:tc>
          <w:tcPr>
            <w:tcW w:w="4439" w:type="dxa"/>
            <w:tcBorders>
              <w:top w:val="nil"/>
              <w:left w:val="nil"/>
              <w:right w:val="nil"/>
            </w:tcBorders>
          </w:tcPr>
          <w:p w14:paraId="7BE04A80" w14:textId="77777777" w:rsidR="008E6DCB" w:rsidRPr="009461B2" w:rsidRDefault="008E6DCB" w:rsidP="006B66A0">
            <w:pPr>
              <w:spacing w:after="240"/>
              <w:rPr>
                <w:rFonts w:cs="Arial"/>
                <w:sz w:val="20"/>
              </w:rPr>
            </w:pPr>
          </w:p>
        </w:tc>
      </w:tr>
    </w:tbl>
    <w:p w14:paraId="7BE04A82"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916822">
        <w:rPr>
          <w:rFonts w:cs="Arial"/>
          <w:sz w:val="20"/>
        </w:rPr>
        <w:t>D</w:t>
      </w:r>
      <w:r w:rsidR="00916822" w:rsidRPr="009461B2">
        <w:rPr>
          <w:rFonts w:cs="Arial"/>
          <w:sz w:val="20"/>
        </w:rPr>
        <w:t>irector</w:t>
      </w:r>
      <w:r w:rsidRPr="009461B2">
        <w:rPr>
          <w:rFonts w:cs="Arial"/>
          <w:sz w:val="20"/>
        </w:rPr>
        <w:t>)</w:t>
      </w:r>
      <w:r w:rsidRPr="009461B2">
        <w:rPr>
          <w:rFonts w:cs="Arial"/>
          <w:sz w:val="20"/>
        </w:rPr>
        <w:tab/>
        <w:t xml:space="preserve">(Name of </w:t>
      </w:r>
      <w:r w:rsidR="00916822">
        <w:rPr>
          <w:rFonts w:cs="Arial"/>
          <w:sz w:val="20"/>
        </w:rPr>
        <w:t>D</w:t>
      </w:r>
      <w:r w:rsidR="006B66A0" w:rsidRPr="009461B2">
        <w:rPr>
          <w:rFonts w:cs="Arial"/>
          <w:sz w:val="20"/>
        </w:rPr>
        <w:t>irector/</w:t>
      </w:r>
      <w:r w:rsidR="00916822">
        <w:rPr>
          <w:rFonts w:cs="Arial"/>
          <w:sz w:val="20"/>
        </w:rPr>
        <w:t>C</w:t>
      </w:r>
      <w:r w:rsidR="00916822" w:rsidRPr="009461B2">
        <w:rPr>
          <w:rFonts w:cs="Arial"/>
          <w:sz w:val="20"/>
        </w:rPr>
        <w:t xml:space="preserve">ompany </w:t>
      </w:r>
      <w:r w:rsidR="00916822">
        <w:rPr>
          <w:rFonts w:cs="Arial"/>
          <w:sz w:val="20"/>
        </w:rPr>
        <w:t>S</w:t>
      </w:r>
      <w:r w:rsidR="00916822" w:rsidRPr="009461B2">
        <w:rPr>
          <w:rFonts w:cs="Arial"/>
          <w:sz w:val="20"/>
        </w:rPr>
        <w:t>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7BE04A86" w14:textId="77777777" w:rsidTr="00AD2CC5">
        <w:trPr>
          <w:trHeight w:val="517"/>
        </w:trPr>
        <w:tc>
          <w:tcPr>
            <w:tcW w:w="4528" w:type="dxa"/>
            <w:tcBorders>
              <w:top w:val="nil"/>
              <w:left w:val="nil"/>
              <w:right w:val="nil"/>
            </w:tcBorders>
          </w:tcPr>
          <w:p w14:paraId="7BE04A83" w14:textId="77777777" w:rsidR="00EA0260" w:rsidRPr="009461B2" w:rsidRDefault="00EA0260" w:rsidP="006B66A0">
            <w:pPr>
              <w:spacing w:after="240"/>
              <w:rPr>
                <w:rFonts w:cs="Arial"/>
                <w:sz w:val="20"/>
              </w:rPr>
            </w:pPr>
          </w:p>
        </w:tc>
        <w:tc>
          <w:tcPr>
            <w:tcW w:w="319" w:type="dxa"/>
            <w:tcBorders>
              <w:top w:val="nil"/>
              <w:left w:val="nil"/>
              <w:bottom w:val="nil"/>
              <w:right w:val="nil"/>
            </w:tcBorders>
          </w:tcPr>
          <w:p w14:paraId="7BE04A84" w14:textId="77777777" w:rsidR="00EA0260" w:rsidRPr="009461B2" w:rsidRDefault="00EA0260" w:rsidP="006B66A0">
            <w:pPr>
              <w:spacing w:after="240"/>
              <w:rPr>
                <w:rFonts w:cs="Arial"/>
                <w:sz w:val="20"/>
              </w:rPr>
            </w:pPr>
          </w:p>
        </w:tc>
        <w:tc>
          <w:tcPr>
            <w:tcW w:w="4439" w:type="dxa"/>
            <w:tcBorders>
              <w:top w:val="nil"/>
              <w:left w:val="nil"/>
              <w:right w:val="nil"/>
            </w:tcBorders>
          </w:tcPr>
          <w:p w14:paraId="7BE04A85" w14:textId="77777777" w:rsidR="00EA0260" w:rsidRPr="009461B2" w:rsidRDefault="00EA0260" w:rsidP="006B66A0">
            <w:pPr>
              <w:spacing w:after="240"/>
              <w:rPr>
                <w:rFonts w:cs="Arial"/>
                <w:sz w:val="20"/>
              </w:rPr>
            </w:pPr>
          </w:p>
        </w:tc>
      </w:tr>
    </w:tbl>
    <w:p w14:paraId="7BE04A87" w14:textId="77777777"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7BE04A88" w14:textId="77777777"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7BE04A8C" w14:textId="77777777" w:rsidTr="00AD2CC5">
        <w:tc>
          <w:tcPr>
            <w:tcW w:w="4528" w:type="dxa"/>
            <w:tcBorders>
              <w:top w:val="nil"/>
              <w:left w:val="nil"/>
              <w:bottom w:val="single" w:sz="4" w:space="0" w:color="auto"/>
              <w:right w:val="nil"/>
            </w:tcBorders>
          </w:tcPr>
          <w:p w14:paraId="7BE04A89"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7BE04A8A"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7BE04A8B" w14:textId="77777777" w:rsidR="008E6DCB" w:rsidRPr="009461B2" w:rsidRDefault="008E6DCB" w:rsidP="006B66A0">
            <w:pPr>
              <w:spacing w:after="240"/>
              <w:rPr>
                <w:rFonts w:cs="Arial"/>
                <w:sz w:val="20"/>
              </w:rPr>
            </w:pPr>
          </w:p>
        </w:tc>
      </w:tr>
      <w:tr w:rsidR="008E6DCB" w:rsidRPr="009461B2" w14:paraId="7BE04A90" w14:textId="77777777" w:rsidTr="00AD2CC5">
        <w:trPr>
          <w:trHeight w:val="193"/>
        </w:trPr>
        <w:tc>
          <w:tcPr>
            <w:tcW w:w="4528" w:type="dxa"/>
            <w:tcBorders>
              <w:top w:val="single" w:sz="4" w:space="0" w:color="auto"/>
              <w:left w:val="nil"/>
              <w:bottom w:val="nil"/>
              <w:right w:val="nil"/>
            </w:tcBorders>
          </w:tcPr>
          <w:p w14:paraId="7BE04A8D" w14:textId="77777777" w:rsidR="008E6DCB" w:rsidRPr="009461B2" w:rsidRDefault="008E6DCB">
            <w:pPr>
              <w:spacing w:after="240"/>
              <w:rPr>
                <w:rFonts w:cs="Arial"/>
                <w:sz w:val="20"/>
              </w:rPr>
            </w:pPr>
            <w:r w:rsidRPr="009461B2">
              <w:rPr>
                <w:rFonts w:cs="Arial"/>
                <w:sz w:val="20"/>
              </w:rPr>
              <w:t xml:space="preserve">(Signature of </w:t>
            </w:r>
            <w:r w:rsidR="00916822">
              <w:rPr>
                <w:rFonts w:cs="Arial"/>
                <w:sz w:val="20"/>
              </w:rPr>
              <w:t>W</w:t>
            </w:r>
            <w:r w:rsidR="00916822" w:rsidRPr="009461B2">
              <w:rPr>
                <w:rFonts w:cs="Arial"/>
                <w:sz w:val="20"/>
              </w:rPr>
              <w:t>itness</w:t>
            </w:r>
            <w:r w:rsidRPr="009461B2">
              <w:rPr>
                <w:rFonts w:cs="Arial"/>
                <w:sz w:val="20"/>
              </w:rPr>
              <w:t>)</w:t>
            </w:r>
          </w:p>
        </w:tc>
        <w:tc>
          <w:tcPr>
            <w:tcW w:w="319" w:type="dxa"/>
            <w:tcBorders>
              <w:top w:val="nil"/>
              <w:left w:val="nil"/>
              <w:bottom w:val="nil"/>
              <w:right w:val="nil"/>
            </w:tcBorders>
          </w:tcPr>
          <w:p w14:paraId="7BE04A8E"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7BE04A8F" w14:textId="77777777" w:rsidR="008E6DCB" w:rsidRPr="009461B2" w:rsidRDefault="008E6DCB">
            <w:pPr>
              <w:spacing w:after="240"/>
              <w:rPr>
                <w:rFonts w:cs="Arial"/>
                <w:sz w:val="20"/>
              </w:rPr>
            </w:pPr>
            <w:r w:rsidRPr="009461B2">
              <w:rPr>
                <w:rFonts w:cs="Arial"/>
                <w:sz w:val="20"/>
              </w:rPr>
              <w:t xml:space="preserve">(Signature of </w:t>
            </w:r>
            <w:r w:rsidR="00916822">
              <w:rPr>
                <w:rFonts w:cs="Arial"/>
                <w:sz w:val="20"/>
              </w:rPr>
              <w:t>W</w:t>
            </w:r>
            <w:r w:rsidR="00916822" w:rsidRPr="009461B2">
              <w:rPr>
                <w:rFonts w:cs="Arial"/>
                <w:sz w:val="20"/>
              </w:rPr>
              <w:t>itness</w:t>
            </w:r>
            <w:r w:rsidRPr="009461B2">
              <w:rPr>
                <w:rFonts w:cs="Arial"/>
                <w:sz w:val="20"/>
              </w:rPr>
              <w:t>)</w:t>
            </w:r>
          </w:p>
        </w:tc>
      </w:tr>
      <w:tr w:rsidR="008E6DCB" w:rsidRPr="009461B2" w14:paraId="7BE04A94" w14:textId="77777777" w:rsidTr="00AD2CC5">
        <w:trPr>
          <w:trHeight w:val="517"/>
        </w:trPr>
        <w:tc>
          <w:tcPr>
            <w:tcW w:w="4528" w:type="dxa"/>
            <w:tcBorders>
              <w:top w:val="nil"/>
              <w:left w:val="nil"/>
              <w:right w:val="nil"/>
            </w:tcBorders>
          </w:tcPr>
          <w:p w14:paraId="7BE04A91"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7BE04A92" w14:textId="77777777" w:rsidR="008E6DCB" w:rsidRPr="009461B2" w:rsidRDefault="008E6DCB" w:rsidP="006B66A0">
            <w:pPr>
              <w:spacing w:after="240"/>
              <w:rPr>
                <w:rFonts w:cs="Arial"/>
                <w:sz w:val="20"/>
              </w:rPr>
            </w:pPr>
          </w:p>
        </w:tc>
        <w:tc>
          <w:tcPr>
            <w:tcW w:w="4439" w:type="dxa"/>
            <w:tcBorders>
              <w:top w:val="nil"/>
              <w:left w:val="nil"/>
              <w:right w:val="nil"/>
            </w:tcBorders>
          </w:tcPr>
          <w:p w14:paraId="7BE04A93" w14:textId="77777777" w:rsidR="008E6DCB" w:rsidRPr="009461B2" w:rsidRDefault="008E6DCB" w:rsidP="006B66A0">
            <w:pPr>
              <w:spacing w:after="240"/>
              <w:rPr>
                <w:rFonts w:cs="Arial"/>
                <w:sz w:val="20"/>
              </w:rPr>
            </w:pPr>
          </w:p>
        </w:tc>
      </w:tr>
    </w:tbl>
    <w:p w14:paraId="7BE04A95"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916822">
        <w:rPr>
          <w:rFonts w:cs="Arial"/>
          <w:sz w:val="20"/>
        </w:rPr>
        <w:t>W</w:t>
      </w:r>
      <w:r w:rsidR="00916822" w:rsidRPr="009461B2">
        <w:rPr>
          <w:rFonts w:cs="Arial"/>
          <w:sz w:val="20"/>
        </w:rPr>
        <w:t>itness</w:t>
      </w:r>
      <w:r w:rsidRPr="009461B2">
        <w:rPr>
          <w:rFonts w:cs="Arial"/>
          <w:sz w:val="20"/>
        </w:rPr>
        <w:t>)</w:t>
      </w:r>
      <w:r w:rsidRPr="009461B2">
        <w:rPr>
          <w:rFonts w:cs="Arial"/>
          <w:sz w:val="20"/>
        </w:rPr>
        <w:tab/>
        <w:t xml:space="preserve">(Name of </w:t>
      </w:r>
      <w:r w:rsidR="00916822">
        <w:rPr>
          <w:rFonts w:cs="Arial"/>
          <w:sz w:val="20"/>
        </w:rPr>
        <w:t>W</w:t>
      </w:r>
      <w:r w:rsidR="00916822"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7BE04A99" w14:textId="77777777" w:rsidTr="00EA0260">
        <w:tc>
          <w:tcPr>
            <w:tcW w:w="9286" w:type="dxa"/>
            <w:gridSpan w:val="3"/>
            <w:tcBorders>
              <w:top w:val="nil"/>
              <w:left w:val="nil"/>
              <w:bottom w:val="nil"/>
              <w:right w:val="nil"/>
            </w:tcBorders>
          </w:tcPr>
          <w:p w14:paraId="7BE04A96" w14:textId="77777777" w:rsidR="00EA0260" w:rsidRPr="009027C7" w:rsidRDefault="00EA0260" w:rsidP="006B66A0">
            <w:pPr>
              <w:keepNext/>
              <w:tabs>
                <w:tab w:val="right" w:pos="4111"/>
              </w:tabs>
              <w:spacing w:after="240"/>
              <w:rPr>
                <w:rFonts w:cs="Arial"/>
                <w:i/>
                <w:sz w:val="20"/>
              </w:rPr>
            </w:pPr>
          </w:p>
          <w:p w14:paraId="7BE04A97" w14:textId="77777777"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7BE04A98" w14:textId="77777777" w:rsidR="00EA0260" w:rsidRPr="009461B2" w:rsidRDefault="00EA0260" w:rsidP="006B66A0">
            <w:pPr>
              <w:keepNext/>
              <w:spacing w:after="240"/>
              <w:rPr>
                <w:rFonts w:cs="Arial"/>
                <w:sz w:val="20"/>
              </w:rPr>
            </w:pPr>
          </w:p>
        </w:tc>
      </w:tr>
      <w:tr w:rsidR="00EA0260" w:rsidRPr="009461B2" w14:paraId="7BE04A9E" w14:textId="77777777" w:rsidTr="00EA0260">
        <w:trPr>
          <w:trHeight w:val="62"/>
        </w:trPr>
        <w:tc>
          <w:tcPr>
            <w:tcW w:w="4528" w:type="dxa"/>
            <w:tcBorders>
              <w:top w:val="single" w:sz="4" w:space="0" w:color="auto"/>
              <w:left w:val="nil"/>
              <w:bottom w:val="nil"/>
              <w:right w:val="nil"/>
            </w:tcBorders>
          </w:tcPr>
          <w:p w14:paraId="7BE04A9A" w14:textId="77777777" w:rsidR="00387618" w:rsidRDefault="00387618" w:rsidP="000416B8">
            <w:pPr>
              <w:spacing w:after="240"/>
              <w:rPr>
                <w:rFonts w:cs="Arial"/>
                <w:sz w:val="20"/>
              </w:rPr>
            </w:pPr>
            <w:r w:rsidRPr="00387618">
              <w:rPr>
                <w:rFonts w:cs="Arial"/>
                <w:sz w:val="20"/>
              </w:rPr>
              <w:t>Executive Director - Dispute Resolution and Compliance</w:t>
            </w:r>
          </w:p>
          <w:p w14:paraId="7BE04A9B" w14:textId="77777777"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7BE04A9C"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7BE04A9D" w14:textId="77777777"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14:paraId="7BE04AA3" w14:textId="77777777" w:rsidTr="00EA0260">
        <w:tc>
          <w:tcPr>
            <w:tcW w:w="4528" w:type="dxa"/>
            <w:tcBorders>
              <w:top w:val="nil"/>
              <w:left w:val="nil"/>
              <w:bottom w:val="single" w:sz="4" w:space="0" w:color="auto"/>
              <w:right w:val="nil"/>
            </w:tcBorders>
          </w:tcPr>
          <w:p w14:paraId="7BE04A9F" w14:textId="77777777" w:rsidR="00EA0260" w:rsidRDefault="00DD1F01" w:rsidP="006B66A0">
            <w:pPr>
              <w:spacing w:after="240"/>
              <w:rPr>
                <w:rFonts w:cs="Arial"/>
                <w:sz w:val="20"/>
              </w:rPr>
            </w:pPr>
            <w:r>
              <w:rPr>
                <w:rFonts w:cs="Arial"/>
                <w:sz w:val="20"/>
              </w:rPr>
              <w:t>in the presence of:</w:t>
            </w:r>
          </w:p>
          <w:p w14:paraId="7BE04AA0" w14:textId="77777777" w:rsidR="00DD1F01" w:rsidRPr="009461B2" w:rsidRDefault="00DD1F01" w:rsidP="006B66A0">
            <w:pPr>
              <w:spacing w:after="240"/>
              <w:rPr>
                <w:rFonts w:cs="Arial"/>
                <w:sz w:val="20"/>
              </w:rPr>
            </w:pPr>
          </w:p>
        </w:tc>
        <w:tc>
          <w:tcPr>
            <w:tcW w:w="319" w:type="dxa"/>
            <w:tcBorders>
              <w:top w:val="nil"/>
              <w:left w:val="nil"/>
              <w:bottom w:val="nil"/>
              <w:right w:val="nil"/>
            </w:tcBorders>
          </w:tcPr>
          <w:p w14:paraId="7BE04AA1" w14:textId="77777777"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14:paraId="7BE04AA2" w14:textId="77777777" w:rsidR="00EA0260" w:rsidRPr="009461B2" w:rsidRDefault="00EA0260" w:rsidP="006B66A0">
            <w:pPr>
              <w:spacing w:after="240"/>
              <w:rPr>
                <w:rFonts w:cs="Arial"/>
                <w:sz w:val="20"/>
              </w:rPr>
            </w:pPr>
          </w:p>
        </w:tc>
      </w:tr>
      <w:tr w:rsidR="00EA0260" w:rsidRPr="009461B2" w14:paraId="7BE04AA9" w14:textId="77777777" w:rsidTr="00EA0260">
        <w:tc>
          <w:tcPr>
            <w:tcW w:w="4528" w:type="dxa"/>
            <w:tcBorders>
              <w:top w:val="single" w:sz="4" w:space="0" w:color="auto"/>
              <w:left w:val="nil"/>
              <w:bottom w:val="nil"/>
              <w:right w:val="nil"/>
            </w:tcBorders>
          </w:tcPr>
          <w:p w14:paraId="7BE04AA4" w14:textId="77777777" w:rsidR="00EA0260" w:rsidRPr="009461B2" w:rsidRDefault="00EA0260">
            <w:pPr>
              <w:spacing w:after="240"/>
              <w:rPr>
                <w:rFonts w:cs="Arial"/>
                <w:sz w:val="20"/>
              </w:rPr>
            </w:pPr>
            <w:r w:rsidRPr="009461B2">
              <w:rPr>
                <w:rFonts w:cs="Arial"/>
                <w:sz w:val="20"/>
              </w:rPr>
              <w:t>(</w:t>
            </w:r>
            <w:r w:rsidR="00DD1F01">
              <w:rPr>
                <w:rFonts w:cs="Arial"/>
                <w:sz w:val="20"/>
              </w:rPr>
              <w:t xml:space="preserve">Signature of </w:t>
            </w:r>
            <w:r w:rsidR="00916822">
              <w:rPr>
                <w:rFonts w:cs="Arial"/>
                <w:sz w:val="20"/>
              </w:rPr>
              <w:t>Witness</w:t>
            </w:r>
            <w:r w:rsidRPr="009461B2">
              <w:rPr>
                <w:rFonts w:cs="Arial"/>
                <w:sz w:val="20"/>
              </w:rPr>
              <w:t>)</w:t>
            </w:r>
          </w:p>
        </w:tc>
        <w:tc>
          <w:tcPr>
            <w:tcW w:w="319" w:type="dxa"/>
            <w:tcBorders>
              <w:top w:val="nil"/>
              <w:left w:val="nil"/>
              <w:bottom w:val="nil"/>
              <w:right w:val="nil"/>
            </w:tcBorders>
          </w:tcPr>
          <w:p w14:paraId="7BE04AA5"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7BE04AA6" w14:textId="77777777" w:rsidR="00EA0260" w:rsidRPr="009461B2" w:rsidRDefault="00EA0260" w:rsidP="006B66A0">
            <w:pPr>
              <w:spacing w:after="240"/>
              <w:rPr>
                <w:rFonts w:cs="Arial"/>
                <w:sz w:val="20"/>
              </w:rPr>
            </w:pPr>
            <w:r w:rsidRPr="009461B2">
              <w:rPr>
                <w:rFonts w:cs="Arial"/>
                <w:sz w:val="20"/>
              </w:rPr>
              <w:t>(Name of Witness)</w:t>
            </w:r>
          </w:p>
          <w:p w14:paraId="7BE04AA7" w14:textId="77777777" w:rsidR="00EA0260" w:rsidRPr="009461B2" w:rsidRDefault="00EA0260" w:rsidP="006B66A0">
            <w:pPr>
              <w:spacing w:after="240"/>
              <w:rPr>
                <w:rFonts w:cs="Arial"/>
                <w:sz w:val="20"/>
              </w:rPr>
            </w:pPr>
          </w:p>
          <w:p w14:paraId="7BE04AA8" w14:textId="77777777" w:rsidR="00EA0260" w:rsidRPr="009461B2" w:rsidRDefault="00EA0260" w:rsidP="006B66A0">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7BE04AAA" w14:textId="77777777" w:rsidR="00B5499A" w:rsidRPr="005C5EA3" w:rsidRDefault="005C5EA3" w:rsidP="00B5499A">
      <w:pPr>
        <w:widowControl w:val="0"/>
        <w:spacing w:after="240"/>
        <w:jc w:val="both"/>
        <w:rPr>
          <w:rFonts w:cs="Arial"/>
          <w:b/>
          <w:spacing w:val="10"/>
          <w:sz w:val="20"/>
        </w:rPr>
      </w:pPr>
      <w:r>
        <w:rPr>
          <w:rFonts w:cs="Arial"/>
          <w:b/>
          <w:sz w:val="20"/>
        </w:rPr>
        <w:br w:type="page"/>
      </w:r>
    </w:p>
    <w:p w14:paraId="7BE04AAB" w14:textId="77777777" w:rsidR="00B5499A" w:rsidRPr="00042C8D" w:rsidRDefault="00B5499A" w:rsidP="00D14D27">
      <w:pPr>
        <w:pStyle w:val="Heading1"/>
      </w:pPr>
      <w:r w:rsidRPr="00042C8D">
        <w:lastRenderedPageBreak/>
        <w:t>Attachment A – Workplace Notice</w:t>
      </w:r>
    </w:p>
    <w:p w14:paraId="7BE04AAC" w14:textId="77777777" w:rsidR="00B5499A" w:rsidRPr="00042C8D" w:rsidRDefault="00B5499A" w:rsidP="00042C8D">
      <w:pPr>
        <w:rPr>
          <w:sz w:val="20"/>
        </w:rPr>
      </w:pPr>
    </w:p>
    <w:p w14:paraId="7BE04AAD" w14:textId="77777777" w:rsidR="00087BC6" w:rsidRPr="00042C8D" w:rsidRDefault="00B5499A" w:rsidP="00042C8D">
      <w:pPr>
        <w:jc w:val="center"/>
        <w:rPr>
          <w:b/>
          <w:sz w:val="20"/>
        </w:rPr>
      </w:pPr>
      <w:r w:rsidRPr="00042C8D">
        <w:rPr>
          <w:b/>
          <w:sz w:val="20"/>
        </w:rPr>
        <w:t xml:space="preserve">Contraventions of the </w:t>
      </w:r>
      <w:r w:rsidRPr="00042C8D">
        <w:rPr>
          <w:b/>
          <w:i/>
          <w:sz w:val="20"/>
        </w:rPr>
        <w:t>Fair Work Act 2009</w:t>
      </w:r>
      <w:r w:rsidRPr="00042C8D">
        <w:rPr>
          <w:b/>
          <w:sz w:val="20"/>
        </w:rPr>
        <w:t xml:space="preserve"> by</w:t>
      </w:r>
    </w:p>
    <w:p w14:paraId="7BE04AAE" w14:textId="77777777" w:rsidR="00B5499A" w:rsidRPr="00042C8D" w:rsidRDefault="00B5499A" w:rsidP="00042C8D">
      <w:pPr>
        <w:jc w:val="center"/>
        <w:rPr>
          <w:b/>
          <w:sz w:val="20"/>
        </w:rPr>
      </w:pPr>
      <w:r w:rsidRPr="00042C8D">
        <w:rPr>
          <w:b/>
          <w:sz w:val="20"/>
        </w:rPr>
        <w:t>Merri Transport Company Proprietary Limited</w:t>
      </w:r>
    </w:p>
    <w:p w14:paraId="7BE04AAF" w14:textId="77777777" w:rsidR="00087BC6" w:rsidRPr="00042C8D" w:rsidRDefault="00087BC6" w:rsidP="00042C8D">
      <w:pPr>
        <w:rPr>
          <w:sz w:val="20"/>
        </w:rPr>
      </w:pPr>
    </w:p>
    <w:p w14:paraId="7BE04AB0" w14:textId="77777777" w:rsidR="00B5499A" w:rsidRPr="00042C8D" w:rsidRDefault="00B5499A" w:rsidP="00042C8D">
      <w:pPr>
        <w:jc w:val="both"/>
        <w:rPr>
          <w:bCs/>
          <w:sz w:val="20"/>
        </w:rPr>
      </w:pPr>
      <w:r w:rsidRPr="00042C8D">
        <w:rPr>
          <w:sz w:val="20"/>
        </w:rPr>
        <w:t xml:space="preserve">We refer to the investigation conducted by the Office of the Fair Work Ombudsman (FWO) into allegations that Merri </w:t>
      </w:r>
      <w:r w:rsidRPr="00087BC6">
        <w:rPr>
          <w:rStyle w:val="Heading2Char"/>
          <w:b w:val="0"/>
          <w:i w:val="0"/>
          <w:sz w:val="20"/>
        </w:rPr>
        <w:t>Transport Company Proprietary Limited (ACN 005 121 380)</w:t>
      </w:r>
      <w:r w:rsidRPr="00087BC6">
        <w:rPr>
          <w:rStyle w:val="Heading2Char"/>
          <w:i w:val="0"/>
          <w:sz w:val="20"/>
        </w:rPr>
        <w:t xml:space="preserve"> (Merri Transport)</w:t>
      </w:r>
      <w:r w:rsidRPr="00042C8D">
        <w:rPr>
          <w:sz w:val="20"/>
        </w:rPr>
        <w:t xml:space="preserve"> contravened the </w:t>
      </w:r>
      <w:r w:rsidRPr="00042C8D">
        <w:rPr>
          <w:i/>
          <w:sz w:val="20"/>
        </w:rPr>
        <w:t>Fair Work Act 2009.</w:t>
      </w:r>
      <w:r w:rsidRPr="00042C8D">
        <w:rPr>
          <w:sz w:val="20"/>
        </w:rPr>
        <w:t xml:space="preserve"> Merri Transport is in the business of long haul cartage and transport in Allansford, Victoria.</w:t>
      </w:r>
    </w:p>
    <w:p w14:paraId="7BE04AB1" w14:textId="77777777" w:rsidR="00087BC6" w:rsidRPr="00042C8D" w:rsidRDefault="00087BC6" w:rsidP="00042C8D">
      <w:pPr>
        <w:jc w:val="both"/>
        <w:rPr>
          <w:sz w:val="20"/>
        </w:rPr>
      </w:pPr>
    </w:p>
    <w:p w14:paraId="7BE04AB2" w14:textId="77777777" w:rsidR="00B5499A" w:rsidRPr="00042C8D" w:rsidRDefault="00B5499A" w:rsidP="00042C8D">
      <w:pPr>
        <w:jc w:val="both"/>
        <w:rPr>
          <w:bCs/>
          <w:sz w:val="20"/>
        </w:rPr>
      </w:pPr>
      <w:r w:rsidRPr="00042C8D">
        <w:rPr>
          <w:sz w:val="20"/>
        </w:rPr>
        <w:t xml:space="preserve">The FWO has found that Merri Transport contravened the </w:t>
      </w:r>
      <w:r w:rsidRPr="00042C8D">
        <w:rPr>
          <w:i/>
          <w:sz w:val="20"/>
        </w:rPr>
        <w:t>Fair Work Act</w:t>
      </w:r>
      <w:r w:rsidRPr="00042C8D">
        <w:rPr>
          <w:sz w:val="20"/>
        </w:rPr>
        <w:t xml:space="preserve"> 2009 by failing to comply with the following provision</w:t>
      </w:r>
      <w:r w:rsidR="00E8499F">
        <w:rPr>
          <w:sz w:val="20"/>
        </w:rPr>
        <w:t>s</w:t>
      </w:r>
      <w:r w:rsidRPr="00042C8D">
        <w:rPr>
          <w:sz w:val="20"/>
        </w:rPr>
        <w:t xml:space="preserve"> of the </w:t>
      </w:r>
      <w:r w:rsidR="00BA7A21" w:rsidRPr="00042C8D">
        <w:rPr>
          <w:bCs/>
          <w:i/>
          <w:sz w:val="20"/>
        </w:rPr>
        <w:t>Road Transport (Long Distance Operations) Award 2010:</w:t>
      </w:r>
    </w:p>
    <w:p w14:paraId="7BE04AB3" w14:textId="77777777" w:rsidR="00BA7A21" w:rsidRPr="00042C8D" w:rsidRDefault="00BA7A21" w:rsidP="00042C8D">
      <w:pPr>
        <w:jc w:val="both"/>
        <w:rPr>
          <w:sz w:val="20"/>
        </w:rPr>
      </w:pPr>
    </w:p>
    <w:p w14:paraId="7BE04AB4" w14:textId="77777777" w:rsidR="00B5499A" w:rsidRPr="00042C8D" w:rsidRDefault="00B5499A" w:rsidP="00042C8D">
      <w:pPr>
        <w:pStyle w:val="ListParagraph"/>
        <w:numPr>
          <w:ilvl w:val="1"/>
          <w:numId w:val="3"/>
        </w:numPr>
        <w:jc w:val="both"/>
        <w:rPr>
          <w:sz w:val="20"/>
        </w:rPr>
      </w:pPr>
      <w:r w:rsidRPr="00042C8D">
        <w:rPr>
          <w:bCs/>
          <w:sz w:val="20"/>
        </w:rPr>
        <w:t>Clause 13.4(a) by failing to pay the correct minimum cents per kilometre rate method;</w:t>
      </w:r>
    </w:p>
    <w:p w14:paraId="7BE04AB5" w14:textId="77777777" w:rsidR="00B5499A" w:rsidRPr="00042C8D" w:rsidRDefault="00B5499A" w:rsidP="00042C8D">
      <w:pPr>
        <w:pStyle w:val="ListParagraph"/>
        <w:numPr>
          <w:ilvl w:val="1"/>
          <w:numId w:val="3"/>
        </w:numPr>
        <w:jc w:val="both"/>
        <w:rPr>
          <w:sz w:val="20"/>
        </w:rPr>
      </w:pPr>
      <w:r w:rsidRPr="00042C8D">
        <w:rPr>
          <w:bCs/>
          <w:sz w:val="20"/>
        </w:rPr>
        <w:t>Clause 13.6 by failing to pay the correct entitlement where an employee was engaged on loading or unloading duties;</w:t>
      </w:r>
    </w:p>
    <w:p w14:paraId="7BE04AB6" w14:textId="77777777" w:rsidR="00B5499A" w:rsidRPr="00042C8D" w:rsidRDefault="00B5499A" w:rsidP="00042C8D">
      <w:pPr>
        <w:pStyle w:val="ListParagraph"/>
        <w:numPr>
          <w:ilvl w:val="1"/>
          <w:numId w:val="3"/>
        </w:numPr>
        <w:jc w:val="both"/>
        <w:rPr>
          <w:sz w:val="20"/>
        </w:rPr>
      </w:pPr>
      <w:r w:rsidRPr="00042C8D">
        <w:rPr>
          <w:bCs/>
          <w:sz w:val="20"/>
        </w:rPr>
        <w:t>Clause 22 by failing to pay the relevant rate of pay when a long distance operation was delayed because of breakdowns or impassable highways; and</w:t>
      </w:r>
    </w:p>
    <w:p w14:paraId="7BE04AB7" w14:textId="77777777" w:rsidR="00B5499A" w:rsidRPr="00042C8D" w:rsidRDefault="00B5499A" w:rsidP="00042C8D">
      <w:pPr>
        <w:pStyle w:val="ListParagraph"/>
        <w:numPr>
          <w:ilvl w:val="1"/>
          <w:numId w:val="3"/>
        </w:numPr>
        <w:jc w:val="both"/>
        <w:rPr>
          <w:sz w:val="20"/>
        </w:rPr>
      </w:pPr>
      <w:r w:rsidRPr="00042C8D">
        <w:rPr>
          <w:bCs/>
          <w:sz w:val="20"/>
        </w:rPr>
        <w:t>Clause 26.3 by failing to pay the relevant rate of pay when an employee performed work on a public holiday</w:t>
      </w:r>
      <w:r w:rsidR="00E8499F">
        <w:rPr>
          <w:bCs/>
          <w:sz w:val="20"/>
        </w:rPr>
        <w:t>.</w:t>
      </w:r>
    </w:p>
    <w:p w14:paraId="7BE04AB8" w14:textId="77777777" w:rsidR="00087BC6" w:rsidRPr="00042C8D" w:rsidRDefault="00087BC6" w:rsidP="00042C8D">
      <w:pPr>
        <w:pStyle w:val="ListParagraph"/>
        <w:numPr>
          <w:ilvl w:val="1"/>
          <w:numId w:val="3"/>
        </w:numPr>
        <w:jc w:val="both"/>
        <w:rPr>
          <w:sz w:val="20"/>
        </w:rPr>
      </w:pPr>
    </w:p>
    <w:p w14:paraId="7BE04AB9" w14:textId="77777777" w:rsidR="00B5499A" w:rsidRPr="00042C8D" w:rsidRDefault="00B5499A" w:rsidP="00042C8D">
      <w:pPr>
        <w:jc w:val="both"/>
        <w:rPr>
          <w:sz w:val="20"/>
        </w:rPr>
      </w:pPr>
      <w:r w:rsidRPr="00042C8D">
        <w:rPr>
          <w:sz w:val="20"/>
        </w:rPr>
        <w:t>The FWO has also found that Merri Transport contravened:</w:t>
      </w:r>
    </w:p>
    <w:p w14:paraId="7BE04ABA" w14:textId="77777777" w:rsidR="00087BC6" w:rsidRPr="00042C8D" w:rsidRDefault="00087BC6" w:rsidP="00042C8D">
      <w:pPr>
        <w:jc w:val="both"/>
        <w:rPr>
          <w:sz w:val="20"/>
        </w:rPr>
      </w:pPr>
    </w:p>
    <w:p w14:paraId="7BE04ABB" w14:textId="77777777" w:rsidR="00B5499A" w:rsidRPr="00042C8D" w:rsidRDefault="00B5499A" w:rsidP="00042C8D">
      <w:pPr>
        <w:pStyle w:val="ListParagraph"/>
        <w:numPr>
          <w:ilvl w:val="0"/>
          <w:numId w:val="37"/>
        </w:numPr>
        <w:jc w:val="both"/>
        <w:rPr>
          <w:sz w:val="20"/>
        </w:rPr>
      </w:pPr>
      <w:r w:rsidRPr="00042C8D">
        <w:rPr>
          <w:sz w:val="20"/>
        </w:rPr>
        <w:t>section 117 of the FW Act by failing to follow the requirements for notice of termination or payment in lieu;</w:t>
      </w:r>
    </w:p>
    <w:p w14:paraId="7BE04ABC" w14:textId="77777777" w:rsidR="00B5499A" w:rsidRPr="00042C8D" w:rsidRDefault="00B5499A" w:rsidP="00042C8D">
      <w:pPr>
        <w:pStyle w:val="ListParagraph"/>
        <w:numPr>
          <w:ilvl w:val="0"/>
          <w:numId w:val="37"/>
        </w:numPr>
        <w:jc w:val="both"/>
        <w:rPr>
          <w:sz w:val="20"/>
        </w:rPr>
      </w:pPr>
      <w:r w:rsidRPr="00042C8D">
        <w:rPr>
          <w:sz w:val="20"/>
        </w:rPr>
        <w:t>section 119 of the FW Act by failing to pay the correct redundancy pay on termination;</w:t>
      </w:r>
    </w:p>
    <w:p w14:paraId="7BE04ABD" w14:textId="77777777" w:rsidR="00B5499A" w:rsidRPr="00042C8D" w:rsidRDefault="00B5499A" w:rsidP="00042C8D">
      <w:pPr>
        <w:pStyle w:val="ListParagraph"/>
        <w:numPr>
          <w:ilvl w:val="0"/>
          <w:numId w:val="37"/>
        </w:numPr>
        <w:jc w:val="both"/>
        <w:rPr>
          <w:sz w:val="20"/>
        </w:rPr>
      </w:pPr>
      <w:r w:rsidRPr="00042C8D">
        <w:rPr>
          <w:sz w:val="20"/>
        </w:rPr>
        <w:t xml:space="preserve">section 535 of the FW Act by failing to make and keep employee records as prescribed by the </w:t>
      </w:r>
      <w:r w:rsidRPr="00042C8D">
        <w:rPr>
          <w:i/>
          <w:sz w:val="20"/>
        </w:rPr>
        <w:t>Fair Work Regulations 2009</w:t>
      </w:r>
      <w:r w:rsidRPr="00042C8D">
        <w:rPr>
          <w:sz w:val="20"/>
        </w:rPr>
        <w:t xml:space="preserve"> in relation to their employees; and</w:t>
      </w:r>
    </w:p>
    <w:p w14:paraId="7BE04ABE" w14:textId="77777777" w:rsidR="00B5499A" w:rsidRPr="00042C8D" w:rsidRDefault="00B5499A" w:rsidP="00042C8D">
      <w:pPr>
        <w:pStyle w:val="ListParagraph"/>
        <w:numPr>
          <w:ilvl w:val="0"/>
          <w:numId w:val="37"/>
        </w:numPr>
        <w:jc w:val="both"/>
        <w:rPr>
          <w:sz w:val="20"/>
        </w:rPr>
      </w:pPr>
      <w:proofErr w:type="gramStart"/>
      <w:r w:rsidRPr="00042C8D">
        <w:rPr>
          <w:sz w:val="20"/>
        </w:rPr>
        <w:t>section</w:t>
      </w:r>
      <w:proofErr w:type="gramEnd"/>
      <w:r w:rsidRPr="00042C8D">
        <w:rPr>
          <w:sz w:val="20"/>
        </w:rPr>
        <w:t xml:space="preserve"> 536 of the FW Act by failing to provide payslips that are in the form prescribed by the regulations.</w:t>
      </w:r>
    </w:p>
    <w:p w14:paraId="7BE04ABF" w14:textId="77777777" w:rsidR="00087BC6" w:rsidRPr="00042C8D" w:rsidRDefault="00087BC6" w:rsidP="00042C8D">
      <w:pPr>
        <w:jc w:val="both"/>
        <w:rPr>
          <w:sz w:val="20"/>
        </w:rPr>
      </w:pPr>
    </w:p>
    <w:p w14:paraId="7BE04AC0" w14:textId="77777777" w:rsidR="00B5499A" w:rsidRPr="00042C8D" w:rsidRDefault="00B5499A" w:rsidP="00042C8D">
      <w:pPr>
        <w:jc w:val="both"/>
        <w:rPr>
          <w:sz w:val="20"/>
        </w:rPr>
      </w:pPr>
      <w:r w:rsidRPr="00042C8D">
        <w:rPr>
          <w:sz w:val="20"/>
        </w:rPr>
        <w:t xml:space="preserve">Merri Transport has formally admitted to the FWO that these contraventions occurred and has entered into an Enforceable Undertaking with the FWO (available at </w:t>
      </w:r>
      <w:r w:rsidRPr="00042C8D">
        <w:rPr>
          <w:sz w:val="20"/>
          <w:u w:val="single"/>
        </w:rPr>
        <w:t>www.fairwork.gov.au</w:t>
      </w:r>
      <w:r w:rsidRPr="00042C8D">
        <w:rPr>
          <w:sz w:val="20"/>
        </w:rPr>
        <w:t>) committing to a number of measures to remedy the contraventions, including changing workplace practices and rectifying underpayments to the employees affected by the contraventions.</w:t>
      </w:r>
    </w:p>
    <w:p w14:paraId="7BE04AC1" w14:textId="77777777" w:rsidR="00B5499A" w:rsidRPr="00042C8D" w:rsidRDefault="00B5499A" w:rsidP="00042C8D">
      <w:pPr>
        <w:jc w:val="both"/>
        <w:rPr>
          <w:sz w:val="20"/>
        </w:rPr>
      </w:pPr>
    </w:p>
    <w:p w14:paraId="7BE04AC2" w14:textId="77777777" w:rsidR="00B5499A" w:rsidRPr="00042C8D" w:rsidRDefault="00B5499A" w:rsidP="00042C8D">
      <w:pPr>
        <w:jc w:val="both"/>
        <w:rPr>
          <w:sz w:val="20"/>
        </w:rPr>
      </w:pPr>
      <w:r w:rsidRPr="00042C8D">
        <w:rPr>
          <w:sz w:val="20"/>
        </w:rPr>
        <w:t>Merri Transport expresses its sincere regret and apologises for the conduct which resulted in the contraventions. Furthermore, Merri Transport gives a commitment that such conduct will not occur again and that it will comply with all requirements of the Commonwealth workplace relation laws in the future.</w:t>
      </w:r>
    </w:p>
    <w:p w14:paraId="7BE04AC3" w14:textId="77777777" w:rsidR="00B5499A" w:rsidRPr="00042C8D" w:rsidRDefault="00B5499A" w:rsidP="00042C8D">
      <w:pPr>
        <w:jc w:val="both"/>
        <w:rPr>
          <w:sz w:val="20"/>
        </w:rPr>
      </w:pPr>
    </w:p>
    <w:p w14:paraId="7BE04AC4" w14:textId="77777777" w:rsidR="00B5499A" w:rsidRPr="00042C8D" w:rsidRDefault="00B5499A" w:rsidP="00042C8D">
      <w:pPr>
        <w:jc w:val="both"/>
        <w:rPr>
          <w:sz w:val="20"/>
        </w:rPr>
      </w:pPr>
      <w:r w:rsidRPr="00042C8D">
        <w:rPr>
          <w:sz w:val="20"/>
        </w:rPr>
        <w:t xml:space="preserve">If you worked for Merri Transport and have queries or questions relating to this employment, please contact Mr Patrick McSparron in the first instance on (03) 5565 1721 or by email at </w:t>
      </w:r>
      <w:r w:rsidRPr="00042C8D">
        <w:rPr>
          <w:sz w:val="20"/>
          <w:u w:val="single"/>
        </w:rPr>
        <w:t>pat@merri.com.au.</w:t>
      </w:r>
    </w:p>
    <w:p w14:paraId="7BE04AC5" w14:textId="77777777" w:rsidR="00B5499A" w:rsidRPr="00042C8D" w:rsidRDefault="00B5499A" w:rsidP="00042C8D">
      <w:pPr>
        <w:jc w:val="both"/>
        <w:rPr>
          <w:sz w:val="20"/>
        </w:rPr>
      </w:pPr>
    </w:p>
    <w:p w14:paraId="7BE04AC6" w14:textId="77777777" w:rsidR="00B5499A" w:rsidRPr="00423C90" w:rsidRDefault="00B5499A" w:rsidP="00042C8D">
      <w:pPr>
        <w:jc w:val="both"/>
        <w:rPr>
          <w:rFonts w:ascii="Calibri" w:eastAsia="Calibri" w:hAnsi="Calibri" w:cs="Calibri"/>
          <w:sz w:val="24"/>
          <w:szCs w:val="24"/>
          <w:lang w:eastAsia="en-AU"/>
        </w:rPr>
      </w:pPr>
      <w:r w:rsidRPr="00042C8D">
        <w:rPr>
          <w:sz w:val="20"/>
        </w:rPr>
        <w:t xml:space="preserve">Anyone can contact the FWO via the website at </w:t>
      </w:r>
      <w:r w:rsidRPr="00042C8D">
        <w:rPr>
          <w:sz w:val="20"/>
          <w:u w:val="single"/>
        </w:rPr>
        <w:t>www.fairwork.gov.au</w:t>
      </w:r>
      <w:r w:rsidRPr="00042C8D">
        <w:rPr>
          <w:sz w:val="20"/>
        </w:rPr>
        <w:t xml:space="preserve"> or the Infoline on</w:t>
      </w:r>
      <w:r w:rsidR="00087BC6" w:rsidRPr="00042C8D">
        <w:rPr>
          <w:sz w:val="20"/>
        </w:rPr>
        <w:t xml:space="preserve"> </w:t>
      </w:r>
      <w:r w:rsidRPr="00042C8D">
        <w:rPr>
          <w:b/>
          <w:sz w:val="20"/>
        </w:rPr>
        <w:t>13 13 94</w:t>
      </w:r>
      <w:r w:rsidRPr="00042C8D">
        <w:rPr>
          <w:sz w:val="20"/>
        </w:rPr>
        <w:t xml:space="preserve"> to check their rates of pay and the </w:t>
      </w:r>
      <w:r w:rsidR="00E8499F" w:rsidRPr="00407CEC">
        <w:rPr>
          <w:bCs/>
          <w:i/>
          <w:sz w:val="20"/>
        </w:rPr>
        <w:t>Road Transport (Long Distance Operations) Award 2010</w:t>
      </w:r>
      <w:r w:rsidRPr="00042C8D">
        <w:rPr>
          <w:sz w:val="20"/>
        </w:rPr>
        <w:t xml:space="preserve"> terms and conditions</w:t>
      </w:r>
      <w:r w:rsidRPr="00B5499A">
        <w:t>.</w:t>
      </w:r>
      <w:r w:rsidRPr="00423C90">
        <w:rPr>
          <w:szCs w:val="22"/>
        </w:rPr>
        <w:br w:type="page"/>
      </w:r>
    </w:p>
    <w:p w14:paraId="7BE04AC7" w14:textId="77777777" w:rsidR="00B5499A" w:rsidRPr="00042C8D" w:rsidRDefault="00B5499A" w:rsidP="00D14D27">
      <w:pPr>
        <w:pStyle w:val="Heading1"/>
      </w:pPr>
      <w:r w:rsidRPr="00042C8D">
        <w:lastRenderedPageBreak/>
        <w:t xml:space="preserve">Attachment B – Letter of Apology </w:t>
      </w:r>
    </w:p>
    <w:p w14:paraId="7BE04AC8" w14:textId="77777777" w:rsidR="00B5499A" w:rsidRPr="00042C8D" w:rsidRDefault="00B5499A" w:rsidP="00042C8D">
      <w:pPr>
        <w:jc w:val="both"/>
        <w:rPr>
          <w:sz w:val="20"/>
        </w:rPr>
      </w:pPr>
    </w:p>
    <w:p w14:paraId="7BE04AC9" w14:textId="77777777" w:rsidR="00B5499A" w:rsidRPr="00042C8D" w:rsidRDefault="00B5499A" w:rsidP="00042C8D">
      <w:pPr>
        <w:jc w:val="both"/>
        <w:rPr>
          <w:b/>
          <w:sz w:val="20"/>
        </w:rPr>
      </w:pPr>
      <w:r w:rsidRPr="00042C8D">
        <w:rPr>
          <w:b/>
          <w:sz w:val="20"/>
        </w:rPr>
        <w:t>&lt;Date&gt;</w:t>
      </w:r>
    </w:p>
    <w:p w14:paraId="7BE04ACA" w14:textId="77777777" w:rsidR="00B5499A" w:rsidRPr="00042C8D" w:rsidRDefault="00B5499A" w:rsidP="00042C8D">
      <w:pPr>
        <w:jc w:val="both"/>
        <w:rPr>
          <w:b/>
          <w:sz w:val="20"/>
        </w:rPr>
      </w:pPr>
      <w:r w:rsidRPr="00042C8D">
        <w:rPr>
          <w:b/>
          <w:sz w:val="20"/>
        </w:rPr>
        <w:t>&lt;Employee Name&gt;</w:t>
      </w:r>
    </w:p>
    <w:p w14:paraId="7BE04ACB" w14:textId="77777777" w:rsidR="00B5499A" w:rsidRDefault="00B5499A" w:rsidP="00042C8D">
      <w:pPr>
        <w:jc w:val="both"/>
        <w:rPr>
          <w:b/>
          <w:sz w:val="20"/>
        </w:rPr>
      </w:pPr>
      <w:r w:rsidRPr="00042C8D">
        <w:rPr>
          <w:b/>
          <w:sz w:val="20"/>
        </w:rPr>
        <w:t>&lt;Employee Address&gt;</w:t>
      </w:r>
    </w:p>
    <w:p w14:paraId="7BE04ACC" w14:textId="77777777" w:rsidR="00087BC6" w:rsidRPr="00042C8D" w:rsidRDefault="00087BC6" w:rsidP="00042C8D">
      <w:pPr>
        <w:jc w:val="both"/>
        <w:rPr>
          <w:b/>
          <w:sz w:val="20"/>
        </w:rPr>
      </w:pPr>
    </w:p>
    <w:p w14:paraId="7BE04ACD" w14:textId="77777777" w:rsidR="00B5499A" w:rsidRPr="00042C8D" w:rsidRDefault="00B5499A" w:rsidP="00042C8D">
      <w:pPr>
        <w:jc w:val="both"/>
        <w:rPr>
          <w:sz w:val="20"/>
        </w:rPr>
      </w:pPr>
      <w:r w:rsidRPr="00042C8D">
        <w:rPr>
          <w:sz w:val="20"/>
        </w:rPr>
        <w:t xml:space="preserve">Dear </w:t>
      </w:r>
      <w:r w:rsidRPr="00042C8D">
        <w:rPr>
          <w:b/>
          <w:sz w:val="20"/>
        </w:rPr>
        <w:t>&lt;Employee Name&gt;</w:t>
      </w:r>
    </w:p>
    <w:p w14:paraId="7BE04ACE" w14:textId="77777777" w:rsidR="00087BC6" w:rsidRDefault="00087BC6" w:rsidP="00042C8D">
      <w:pPr>
        <w:jc w:val="both"/>
        <w:rPr>
          <w:sz w:val="20"/>
        </w:rPr>
      </w:pPr>
    </w:p>
    <w:p w14:paraId="7BE04ACF" w14:textId="77777777" w:rsidR="00303902" w:rsidRPr="00042C8D" w:rsidRDefault="00B5499A" w:rsidP="00042C8D">
      <w:pPr>
        <w:jc w:val="both"/>
        <w:rPr>
          <w:sz w:val="20"/>
        </w:rPr>
      </w:pPr>
      <w:r w:rsidRPr="00042C8D">
        <w:rPr>
          <w:sz w:val="20"/>
        </w:rPr>
        <w:t xml:space="preserve">The purpose of this letter is to apologise on behalf </w:t>
      </w:r>
      <w:r w:rsidR="00303902" w:rsidRPr="00042C8D">
        <w:rPr>
          <w:sz w:val="20"/>
        </w:rPr>
        <w:t xml:space="preserve">of Merri Transport Company Proprietary Limited (ACN 005 121 380) (Merri Transport) </w:t>
      </w:r>
      <w:r w:rsidRPr="00042C8D">
        <w:rPr>
          <w:sz w:val="20"/>
        </w:rPr>
        <w:t xml:space="preserve">for non-compliance with Commonwealth of Australia workplace relations laws. A recent investigation conducted by the Office of the Fair Work Ombudsman (FWO) determined that </w:t>
      </w:r>
      <w:r w:rsidR="00303902" w:rsidRPr="00042C8D">
        <w:rPr>
          <w:sz w:val="20"/>
        </w:rPr>
        <w:t>Merri Transport</w:t>
      </w:r>
      <w:r w:rsidRPr="00042C8D">
        <w:rPr>
          <w:sz w:val="20"/>
        </w:rPr>
        <w:t xml:space="preserve"> had contravened the </w:t>
      </w:r>
      <w:r w:rsidRPr="00042C8D">
        <w:rPr>
          <w:i/>
          <w:sz w:val="20"/>
        </w:rPr>
        <w:t>Fair Work Act 2009</w:t>
      </w:r>
      <w:r w:rsidRPr="00042C8D">
        <w:rPr>
          <w:sz w:val="20"/>
        </w:rPr>
        <w:t xml:space="preserve"> (FW Act) by failing to comply with the following provisions</w:t>
      </w:r>
      <w:r w:rsidR="00303902" w:rsidRPr="00042C8D">
        <w:rPr>
          <w:sz w:val="20"/>
        </w:rPr>
        <w:t xml:space="preserve"> of the </w:t>
      </w:r>
      <w:r w:rsidR="00BA7A21" w:rsidRPr="00042C8D">
        <w:rPr>
          <w:bCs/>
          <w:i/>
          <w:sz w:val="20"/>
        </w:rPr>
        <w:t>Road Transport (Long Distance Operations) Award 2010</w:t>
      </w:r>
      <w:r w:rsidR="00BA7A21" w:rsidRPr="00042C8D">
        <w:rPr>
          <w:bCs/>
          <w:sz w:val="20"/>
        </w:rPr>
        <w:t>:</w:t>
      </w:r>
    </w:p>
    <w:p w14:paraId="7BE04AD0" w14:textId="77777777" w:rsidR="00303902" w:rsidRPr="00042C8D" w:rsidRDefault="00303902" w:rsidP="00042C8D">
      <w:pPr>
        <w:jc w:val="both"/>
        <w:rPr>
          <w:sz w:val="20"/>
        </w:rPr>
      </w:pPr>
    </w:p>
    <w:p w14:paraId="7BE04AD1" w14:textId="77777777" w:rsidR="00303902" w:rsidRPr="00042C8D" w:rsidRDefault="00303902" w:rsidP="00042C8D">
      <w:pPr>
        <w:pStyle w:val="ListParagraph"/>
        <w:numPr>
          <w:ilvl w:val="0"/>
          <w:numId w:val="39"/>
        </w:numPr>
        <w:jc w:val="both"/>
        <w:rPr>
          <w:sz w:val="20"/>
        </w:rPr>
      </w:pPr>
      <w:r w:rsidRPr="00042C8D">
        <w:rPr>
          <w:sz w:val="20"/>
        </w:rPr>
        <w:t>Clause 13.4(a) by failing to pay the correct minimum cents per kilometre rate method;</w:t>
      </w:r>
    </w:p>
    <w:p w14:paraId="7BE04AD2" w14:textId="77777777" w:rsidR="00303902" w:rsidRPr="00042C8D" w:rsidRDefault="00303902" w:rsidP="00042C8D">
      <w:pPr>
        <w:pStyle w:val="ListParagraph"/>
        <w:numPr>
          <w:ilvl w:val="0"/>
          <w:numId w:val="39"/>
        </w:numPr>
        <w:jc w:val="both"/>
        <w:rPr>
          <w:sz w:val="20"/>
        </w:rPr>
      </w:pPr>
      <w:r w:rsidRPr="00042C8D">
        <w:rPr>
          <w:sz w:val="20"/>
        </w:rPr>
        <w:t>Clause 13.6 by failing to pay the correct entitlement where an employee was engaged on loading or unloading duties;</w:t>
      </w:r>
    </w:p>
    <w:p w14:paraId="7BE04AD3" w14:textId="77777777" w:rsidR="00303902" w:rsidRPr="00042C8D" w:rsidRDefault="00303902" w:rsidP="00042C8D">
      <w:pPr>
        <w:pStyle w:val="ListParagraph"/>
        <w:numPr>
          <w:ilvl w:val="0"/>
          <w:numId w:val="39"/>
        </w:numPr>
        <w:jc w:val="both"/>
        <w:rPr>
          <w:sz w:val="20"/>
        </w:rPr>
      </w:pPr>
      <w:r w:rsidRPr="00042C8D">
        <w:rPr>
          <w:sz w:val="20"/>
        </w:rPr>
        <w:t>Clause 22 by failing to pay the relevant rate of pay when a long distance operation was delayed because of breakdowns or impassable highways; and</w:t>
      </w:r>
    </w:p>
    <w:p w14:paraId="7BE04AD4" w14:textId="77777777" w:rsidR="00303902" w:rsidRPr="00042C8D" w:rsidRDefault="00303902" w:rsidP="00042C8D">
      <w:pPr>
        <w:pStyle w:val="ListParagraph"/>
        <w:numPr>
          <w:ilvl w:val="0"/>
          <w:numId w:val="39"/>
        </w:numPr>
        <w:jc w:val="both"/>
        <w:rPr>
          <w:sz w:val="20"/>
        </w:rPr>
      </w:pPr>
      <w:r w:rsidRPr="00042C8D">
        <w:rPr>
          <w:sz w:val="20"/>
        </w:rPr>
        <w:t>Clause 26.3 by failing to pay the relevant rate of pay when an employee performed work on a public holiday;</w:t>
      </w:r>
    </w:p>
    <w:p w14:paraId="7BE04AD5" w14:textId="77777777" w:rsidR="00087BC6" w:rsidRDefault="00087BC6" w:rsidP="00042C8D">
      <w:pPr>
        <w:jc w:val="both"/>
        <w:rPr>
          <w:sz w:val="20"/>
        </w:rPr>
      </w:pPr>
    </w:p>
    <w:p w14:paraId="7BE04AD6" w14:textId="77777777" w:rsidR="00303902" w:rsidRDefault="00303902" w:rsidP="00042C8D">
      <w:pPr>
        <w:jc w:val="both"/>
        <w:rPr>
          <w:sz w:val="20"/>
        </w:rPr>
      </w:pPr>
      <w:r w:rsidRPr="00042C8D">
        <w:rPr>
          <w:sz w:val="20"/>
        </w:rPr>
        <w:t>The FWO has also found that Merri Transport contravened:</w:t>
      </w:r>
    </w:p>
    <w:p w14:paraId="7BE04AD7" w14:textId="77777777" w:rsidR="00087BC6" w:rsidRPr="00042C8D" w:rsidRDefault="00087BC6" w:rsidP="00042C8D">
      <w:pPr>
        <w:jc w:val="both"/>
        <w:rPr>
          <w:sz w:val="20"/>
        </w:rPr>
      </w:pPr>
    </w:p>
    <w:p w14:paraId="7BE04AD8" w14:textId="77777777" w:rsidR="00303902" w:rsidRPr="00042C8D" w:rsidRDefault="00303902" w:rsidP="00042C8D">
      <w:pPr>
        <w:pStyle w:val="ListParagraph"/>
        <w:numPr>
          <w:ilvl w:val="0"/>
          <w:numId w:val="38"/>
        </w:numPr>
        <w:jc w:val="both"/>
        <w:rPr>
          <w:sz w:val="20"/>
        </w:rPr>
      </w:pPr>
      <w:r w:rsidRPr="00042C8D">
        <w:rPr>
          <w:sz w:val="20"/>
        </w:rPr>
        <w:t>section 117 of the FW Act by failing to follow the requirements for notice of termination or payment in lieu;</w:t>
      </w:r>
    </w:p>
    <w:p w14:paraId="7BE04AD9" w14:textId="77777777" w:rsidR="00303902" w:rsidRPr="00042C8D" w:rsidRDefault="00303902" w:rsidP="00042C8D">
      <w:pPr>
        <w:pStyle w:val="ListParagraph"/>
        <w:numPr>
          <w:ilvl w:val="0"/>
          <w:numId w:val="38"/>
        </w:numPr>
        <w:jc w:val="both"/>
        <w:rPr>
          <w:sz w:val="20"/>
        </w:rPr>
      </w:pPr>
      <w:r w:rsidRPr="00042C8D">
        <w:rPr>
          <w:sz w:val="20"/>
        </w:rPr>
        <w:t>section 119 of the FW Act by failing to pay the correct redundancy pay on termination;</w:t>
      </w:r>
    </w:p>
    <w:p w14:paraId="7BE04ADA" w14:textId="77777777" w:rsidR="00303902" w:rsidRPr="00042C8D" w:rsidRDefault="00303902" w:rsidP="00042C8D">
      <w:pPr>
        <w:pStyle w:val="ListParagraph"/>
        <w:numPr>
          <w:ilvl w:val="0"/>
          <w:numId w:val="38"/>
        </w:numPr>
        <w:jc w:val="both"/>
        <w:rPr>
          <w:sz w:val="20"/>
        </w:rPr>
      </w:pPr>
      <w:r w:rsidRPr="00042C8D">
        <w:rPr>
          <w:sz w:val="20"/>
        </w:rPr>
        <w:t>section 535 of the FW Act by failing to make and keep employee records as prescribed by the Fair Work Regulations 2009 in relation to their employees; and</w:t>
      </w:r>
    </w:p>
    <w:p w14:paraId="7BE04ADB" w14:textId="77777777" w:rsidR="00303902" w:rsidRDefault="00303902" w:rsidP="00042C8D">
      <w:pPr>
        <w:pStyle w:val="ListParagraph"/>
        <w:numPr>
          <w:ilvl w:val="0"/>
          <w:numId w:val="38"/>
        </w:numPr>
        <w:jc w:val="both"/>
        <w:rPr>
          <w:sz w:val="20"/>
        </w:rPr>
      </w:pPr>
      <w:proofErr w:type="gramStart"/>
      <w:r w:rsidRPr="00042C8D">
        <w:rPr>
          <w:sz w:val="20"/>
        </w:rPr>
        <w:t>section</w:t>
      </w:r>
      <w:proofErr w:type="gramEnd"/>
      <w:r w:rsidRPr="00042C8D">
        <w:rPr>
          <w:sz w:val="20"/>
        </w:rPr>
        <w:t xml:space="preserve"> 536 of the FW Act by failing to provide payslips that are in the form prescribed by the regulations.</w:t>
      </w:r>
    </w:p>
    <w:p w14:paraId="7BE04ADC" w14:textId="77777777" w:rsidR="00087BC6" w:rsidRPr="00042C8D" w:rsidRDefault="00087BC6" w:rsidP="00042C8D">
      <w:pPr>
        <w:pStyle w:val="ListParagraph"/>
        <w:jc w:val="both"/>
        <w:rPr>
          <w:sz w:val="20"/>
        </w:rPr>
      </w:pPr>
    </w:p>
    <w:p w14:paraId="7BE04ADD" w14:textId="77777777" w:rsidR="00B5499A" w:rsidRPr="00042C8D" w:rsidRDefault="00B5499A" w:rsidP="00042C8D">
      <w:pPr>
        <w:jc w:val="both"/>
        <w:rPr>
          <w:sz w:val="20"/>
        </w:rPr>
      </w:pPr>
      <w:r w:rsidRPr="00042C8D">
        <w:rPr>
          <w:sz w:val="20"/>
        </w:rPr>
        <w:t xml:space="preserve">Regrettably, the investigation determined that a number of employees were affected. </w:t>
      </w:r>
    </w:p>
    <w:p w14:paraId="7BE04ADE" w14:textId="77777777" w:rsidR="00087BC6" w:rsidRDefault="00087BC6" w:rsidP="00042C8D">
      <w:pPr>
        <w:jc w:val="both"/>
        <w:rPr>
          <w:sz w:val="20"/>
        </w:rPr>
      </w:pPr>
    </w:p>
    <w:p w14:paraId="7BE04ADF" w14:textId="77777777" w:rsidR="00B5499A" w:rsidRPr="00042C8D" w:rsidRDefault="00303902" w:rsidP="00042C8D">
      <w:pPr>
        <w:jc w:val="both"/>
        <w:rPr>
          <w:sz w:val="20"/>
        </w:rPr>
      </w:pPr>
      <w:r w:rsidRPr="00042C8D">
        <w:rPr>
          <w:sz w:val="20"/>
        </w:rPr>
        <w:t>Merri Transport</w:t>
      </w:r>
      <w:r w:rsidR="00B5499A" w:rsidRPr="00042C8D">
        <w:rPr>
          <w:sz w:val="20"/>
        </w:rPr>
        <w:t xml:space="preserve"> has taken steps to remedy the contraventions, including</w:t>
      </w:r>
      <w:r w:rsidR="00BA7A21" w:rsidRPr="00042C8D">
        <w:rPr>
          <w:sz w:val="20"/>
        </w:rPr>
        <w:t xml:space="preserve"> changing workplace practices and rectifying underpayments to the employees affected by the contraventions.</w:t>
      </w:r>
    </w:p>
    <w:p w14:paraId="7BE04AE0" w14:textId="63D64102" w:rsidR="00B5499A" w:rsidRPr="00042C8D" w:rsidRDefault="00BA7A21" w:rsidP="00042C8D">
      <w:pPr>
        <w:jc w:val="both"/>
        <w:rPr>
          <w:sz w:val="20"/>
        </w:rPr>
      </w:pPr>
      <w:r w:rsidRPr="00042C8D">
        <w:rPr>
          <w:sz w:val="20"/>
        </w:rPr>
        <w:t>Merri Transport</w:t>
      </w:r>
      <w:r w:rsidR="00B5499A" w:rsidRPr="00042C8D">
        <w:rPr>
          <w:sz w:val="20"/>
        </w:rPr>
        <w:t xml:space="preserve"> have formally admitted to the FWO that they did not comply with its obligations under Commonwealth of Australia workplace relations laws and have entered into an Enforceable Undertaking under the FW Act with the FWO, a copy of which is available from the FWO website at </w:t>
      </w:r>
      <w:r w:rsidR="00B5499A" w:rsidRPr="00042C8D">
        <w:rPr>
          <w:sz w:val="20"/>
          <w:u w:val="single"/>
        </w:rPr>
        <w:t>www.fairwork.gov.au</w:t>
      </w:r>
      <w:r w:rsidR="00B5499A" w:rsidRPr="00042C8D">
        <w:rPr>
          <w:sz w:val="20"/>
        </w:rPr>
        <w:t>.</w:t>
      </w:r>
    </w:p>
    <w:p w14:paraId="7BE04AE1" w14:textId="77777777" w:rsidR="00087BC6" w:rsidRDefault="00087BC6" w:rsidP="00042C8D">
      <w:pPr>
        <w:jc w:val="both"/>
        <w:rPr>
          <w:sz w:val="20"/>
        </w:rPr>
      </w:pPr>
    </w:p>
    <w:p w14:paraId="7BE04AE2" w14:textId="77777777" w:rsidR="00B5499A" w:rsidRPr="00042C8D" w:rsidRDefault="00B5499A" w:rsidP="00042C8D">
      <w:pPr>
        <w:jc w:val="both"/>
        <w:rPr>
          <w:sz w:val="20"/>
        </w:rPr>
      </w:pPr>
      <w:proofErr w:type="gramStart"/>
      <w:r w:rsidRPr="00042C8D">
        <w:rPr>
          <w:sz w:val="20"/>
        </w:rPr>
        <w:t xml:space="preserve">As part of the Enforceable Undertaking </w:t>
      </w:r>
      <w:r w:rsidR="00BA7A21" w:rsidRPr="00042C8D">
        <w:rPr>
          <w:sz w:val="20"/>
        </w:rPr>
        <w:t>Merri Transport</w:t>
      </w:r>
      <w:r w:rsidRPr="00042C8D">
        <w:rPr>
          <w:sz w:val="20"/>
        </w:rPr>
        <w:t xml:space="preserve"> have committed to a number of measures to ensure future compliance with Commonwealth of Australia workplace relations laws.</w:t>
      </w:r>
      <w:proofErr w:type="gramEnd"/>
    </w:p>
    <w:p w14:paraId="7BE04AE3" w14:textId="77777777" w:rsidR="00B5499A" w:rsidRPr="00042C8D" w:rsidRDefault="00E8499F" w:rsidP="00042C8D">
      <w:pPr>
        <w:jc w:val="both"/>
        <w:rPr>
          <w:sz w:val="20"/>
        </w:rPr>
      </w:pPr>
      <w:r>
        <w:rPr>
          <w:sz w:val="20"/>
        </w:rPr>
        <w:t xml:space="preserve">The Management of </w:t>
      </w:r>
      <w:r w:rsidR="00BA7A21" w:rsidRPr="00042C8D">
        <w:rPr>
          <w:sz w:val="20"/>
        </w:rPr>
        <w:t>Merri Transport</w:t>
      </w:r>
      <w:r w:rsidR="00B5499A" w:rsidRPr="00042C8D">
        <w:rPr>
          <w:sz w:val="20"/>
        </w:rPr>
        <w:t xml:space="preserve"> expresses its sincere regret and apologises to all affected employees for failing to comply with our lawful obligations.</w:t>
      </w:r>
    </w:p>
    <w:p w14:paraId="7BE04AE4" w14:textId="77777777" w:rsidR="00087BC6" w:rsidRDefault="00087BC6" w:rsidP="00042C8D">
      <w:pPr>
        <w:jc w:val="both"/>
        <w:rPr>
          <w:sz w:val="20"/>
        </w:rPr>
      </w:pPr>
    </w:p>
    <w:p w14:paraId="7BE04AE5" w14:textId="77777777" w:rsidR="00B5499A" w:rsidRPr="00042C8D" w:rsidRDefault="00B5499A" w:rsidP="00042C8D">
      <w:pPr>
        <w:jc w:val="both"/>
        <w:rPr>
          <w:sz w:val="20"/>
        </w:rPr>
      </w:pPr>
      <w:r w:rsidRPr="00042C8D">
        <w:rPr>
          <w:sz w:val="20"/>
        </w:rPr>
        <w:t xml:space="preserve">Should you have any questions, please contact </w:t>
      </w:r>
      <w:r w:rsidR="00303902" w:rsidRPr="00042C8D">
        <w:rPr>
          <w:sz w:val="20"/>
        </w:rPr>
        <w:t>Mr Patrick McSparron.</w:t>
      </w:r>
    </w:p>
    <w:p w14:paraId="7BE04AE6" w14:textId="77777777" w:rsidR="00B5499A" w:rsidRPr="00042C8D" w:rsidRDefault="00B5499A" w:rsidP="00087BC6">
      <w:pPr>
        <w:jc w:val="both"/>
        <w:rPr>
          <w:sz w:val="20"/>
        </w:rPr>
      </w:pPr>
    </w:p>
    <w:p w14:paraId="7BE04AE7" w14:textId="77777777" w:rsidR="00B5499A" w:rsidRPr="00042C8D" w:rsidRDefault="00B5499A" w:rsidP="00087BC6">
      <w:pPr>
        <w:jc w:val="both"/>
        <w:rPr>
          <w:sz w:val="20"/>
        </w:rPr>
      </w:pPr>
      <w:r w:rsidRPr="00042C8D">
        <w:rPr>
          <w:sz w:val="20"/>
        </w:rPr>
        <w:t>Yours sincerely</w:t>
      </w:r>
    </w:p>
    <w:p w14:paraId="7BE04AEB" w14:textId="77777777" w:rsidR="00B5499A" w:rsidRPr="00042C8D" w:rsidRDefault="00303902" w:rsidP="00D14D27">
      <w:pPr>
        <w:spacing w:before="660"/>
        <w:jc w:val="both"/>
        <w:rPr>
          <w:b/>
          <w:sz w:val="20"/>
        </w:rPr>
      </w:pPr>
      <w:r w:rsidRPr="00042C8D">
        <w:rPr>
          <w:b/>
          <w:sz w:val="20"/>
        </w:rPr>
        <w:t xml:space="preserve">Patrick </w:t>
      </w:r>
      <w:proofErr w:type="spellStart"/>
      <w:r w:rsidRPr="00042C8D">
        <w:rPr>
          <w:b/>
          <w:sz w:val="20"/>
        </w:rPr>
        <w:t>McSparron</w:t>
      </w:r>
      <w:proofErr w:type="spellEnd"/>
    </w:p>
    <w:p w14:paraId="7BE04AEC" w14:textId="77777777" w:rsidR="00E91325" w:rsidRPr="00042C8D" w:rsidRDefault="00303902" w:rsidP="00042C8D">
      <w:pPr>
        <w:jc w:val="both"/>
        <w:rPr>
          <w:sz w:val="20"/>
        </w:rPr>
      </w:pPr>
      <w:r w:rsidRPr="00042C8D">
        <w:rPr>
          <w:sz w:val="20"/>
        </w:rPr>
        <w:t>Merri Transport Company Proprietary Limited (ACN 005 121 380)</w:t>
      </w:r>
    </w:p>
    <w:p w14:paraId="7BE04AED" w14:textId="77777777" w:rsidR="00E91325" w:rsidRDefault="00E91325">
      <w:pPr>
        <w:rPr>
          <w:rFonts w:cs="Arial"/>
          <w:b/>
          <w:sz w:val="20"/>
        </w:rPr>
      </w:pPr>
      <w:r>
        <w:rPr>
          <w:rFonts w:cs="Arial"/>
          <w:b/>
          <w:sz w:val="20"/>
        </w:rPr>
        <w:br w:type="page"/>
      </w:r>
    </w:p>
    <w:p w14:paraId="7BE04AEE" w14:textId="77777777" w:rsidR="00E91325" w:rsidRDefault="00E91325" w:rsidP="00D14D27">
      <w:pPr>
        <w:pStyle w:val="Heading1"/>
      </w:pPr>
      <w:r w:rsidRPr="00042C8D">
        <w:lastRenderedPageBreak/>
        <w:t>Attachment C</w:t>
      </w:r>
      <w:r w:rsidR="00BF350C" w:rsidRPr="00042C8D">
        <w:t xml:space="preserve"> -</w:t>
      </w:r>
      <w:r w:rsidR="00BF350C" w:rsidRPr="00BF350C">
        <w:t xml:space="preserve"> </w:t>
      </w:r>
      <w:r w:rsidRPr="00042C8D">
        <w:t>List of affected employees</w:t>
      </w:r>
    </w:p>
    <w:p w14:paraId="7BE04AEF" w14:textId="77777777" w:rsidR="00BF350C" w:rsidRDefault="00BF350C" w:rsidP="00FE1073">
      <w:pPr>
        <w:widowControl w:val="0"/>
        <w:spacing w:after="240"/>
        <w:jc w:val="both"/>
        <w:rPr>
          <w:rFonts w:cs="Arial"/>
          <w:b/>
          <w:sz w:val="20"/>
        </w:rPr>
      </w:pPr>
    </w:p>
    <w:tbl>
      <w:tblPr>
        <w:tblStyle w:val="TableGrid"/>
        <w:tblW w:w="0" w:type="auto"/>
        <w:tblLook w:val="04A0" w:firstRow="1" w:lastRow="0" w:firstColumn="1" w:lastColumn="0" w:noHBand="0" w:noVBand="1"/>
      </w:tblPr>
      <w:tblGrid>
        <w:gridCol w:w="4643"/>
        <w:gridCol w:w="4643"/>
      </w:tblGrid>
      <w:tr w:rsidR="00BF350C" w14:paraId="7BE04AF2" w14:textId="77777777" w:rsidTr="00BF350C">
        <w:tc>
          <w:tcPr>
            <w:tcW w:w="4643" w:type="dxa"/>
          </w:tcPr>
          <w:p w14:paraId="7BE04AF0"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AF1" w14:textId="77777777" w:rsidR="00BF350C" w:rsidRPr="0056365A" w:rsidRDefault="00BF350C" w:rsidP="00FE1073">
            <w:pPr>
              <w:widowControl w:val="0"/>
              <w:spacing w:after="240"/>
              <w:jc w:val="both"/>
              <w:rPr>
                <w:rFonts w:cs="Arial"/>
                <w:b/>
                <w:sz w:val="20"/>
              </w:rPr>
            </w:pPr>
            <w:r w:rsidRPr="0056365A">
              <w:rPr>
                <w:rFonts w:cs="Arial"/>
                <w:b/>
                <w:sz w:val="20"/>
              </w:rPr>
              <w:t>$</w:t>
            </w:r>
            <w:r w:rsidR="00E8499F" w:rsidRPr="0056365A">
              <w:rPr>
                <w:rFonts w:cs="Arial"/>
                <w:sz w:val="20"/>
              </w:rPr>
              <w:t>45,966.00</w:t>
            </w:r>
          </w:p>
        </w:tc>
        <w:bookmarkStart w:id="16" w:name="_GoBack"/>
        <w:bookmarkEnd w:id="16"/>
      </w:tr>
      <w:tr w:rsidR="00BF350C" w14:paraId="7BE04AF5" w14:textId="77777777" w:rsidTr="00BF350C">
        <w:tc>
          <w:tcPr>
            <w:tcW w:w="4643" w:type="dxa"/>
          </w:tcPr>
          <w:p w14:paraId="7BE04AF3"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AF4" w14:textId="77777777" w:rsidR="00BF350C" w:rsidRPr="0056365A" w:rsidRDefault="00BF350C" w:rsidP="00FE1073">
            <w:pPr>
              <w:widowControl w:val="0"/>
              <w:spacing w:after="240"/>
              <w:jc w:val="both"/>
              <w:rPr>
                <w:rFonts w:cs="Arial"/>
                <w:b/>
                <w:sz w:val="20"/>
              </w:rPr>
            </w:pPr>
            <w:r w:rsidRPr="0056365A">
              <w:rPr>
                <w:rFonts w:cs="Arial"/>
                <w:b/>
                <w:sz w:val="20"/>
              </w:rPr>
              <w:t>$</w:t>
            </w:r>
            <w:r w:rsidR="00E8499F" w:rsidRPr="0056365A">
              <w:rPr>
                <w:rFonts w:cs="Arial"/>
                <w:sz w:val="20"/>
              </w:rPr>
              <w:t>60,940.50</w:t>
            </w:r>
          </w:p>
        </w:tc>
      </w:tr>
      <w:tr w:rsidR="00BF350C" w14:paraId="7BE04AF8" w14:textId="77777777" w:rsidTr="00BF350C">
        <w:tc>
          <w:tcPr>
            <w:tcW w:w="4643" w:type="dxa"/>
          </w:tcPr>
          <w:p w14:paraId="7BE04AF6"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AF7" w14:textId="77777777" w:rsidR="00BF350C" w:rsidRPr="0056365A" w:rsidRDefault="00BF350C" w:rsidP="00FE1073">
            <w:pPr>
              <w:widowControl w:val="0"/>
              <w:spacing w:after="240"/>
              <w:jc w:val="both"/>
              <w:rPr>
                <w:rFonts w:cs="Arial"/>
                <w:b/>
                <w:sz w:val="20"/>
              </w:rPr>
            </w:pPr>
            <w:r w:rsidRPr="0056365A">
              <w:rPr>
                <w:rFonts w:cs="Arial"/>
                <w:b/>
                <w:sz w:val="20"/>
              </w:rPr>
              <w:t>$</w:t>
            </w:r>
            <w:r w:rsidR="00E8499F" w:rsidRPr="0056365A">
              <w:rPr>
                <w:rFonts w:cs="Arial"/>
                <w:sz w:val="20"/>
              </w:rPr>
              <w:t>44,687.00</w:t>
            </w:r>
          </w:p>
        </w:tc>
      </w:tr>
      <w:tr w:rsidR="00BF350C" w14:paraId="7BE04AFB" w14:textId="77777777" w:rsidTr="00BF350C">
        <w:tc>
          <w:tcPr>
            <w:tcW w:w="4643" w:type="dxa"/>
          </w:tcPr>
          <w:p w14:paraId="7BE04AF9"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AFA" w14:textId="77777777" w:rsidR="00BF350C" w:rsidRPr="0056365A" w:rsidRDefault="00BF350C" w:rsidP="00FE1073">
            <w:pPr>
              <w:widowControl w:val="0"/>
              <w:spacing w:after="240"/>
              <w:jc w:val="both"/>
              <w:rPr>
                <w:rFonts w:cs="Arial"/>
                <w:b/>
                <w:sz w:val="20"/>
              </w:rPr>
            </w:pPr>
            <w:r w:rsidRPr="0056365A">
              <w:rPr>
                <w:rFonts w:cs="Arial"/>
                <w:b/>
                <w:sz w:val="20"/>
              </w:rPr>
              <w:t>$</w:t>
            </w:r>
            <w:r w:rsidR="00E8499F" w:rsidRPr="0056365A">
              <w:rPr>
                <w:rFonts w:cs="Arial"/>
                <w:sz w:val="20"/>
              </w:rPr>
              <w:t>49,885.00</w:t>
            </w:r>
          </w:p>
        </w:tc>
      </w:tr>
      <w:tr w:rsidR="00BF350C" w14:paraId="7BE04AFE" w14:textId="77777777" w:rsidTr="00BF350C">
        <w:tc>
          <w:tcPr>
            <w:tcW w:w="4643" w:type="dxa"/>
          </w:tcPr>
          <w:p w14:paraId="7BE04AFC"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AFD" w14:textId="77777777" w:rsidR="00BF350C" w:rsidRPr="0056365A" w:rsidRDefault="00BF350C" w:rsidP="00FE1073">
            <w:pPr>
              <w:widowControl w:val="0"/>
              <w:spacing w:after="240"/>
              <w:jc w:val="both"/>
              <w:rPr>
                <w:rFonts w:cs="Arial"/>
                <w:b/>
                <w:sz w:val="20"/>
              </w:rPr>
            </w:pPr>
            <w:r w:rsidRPr="0056365A">
              <w:rPr>
                <w:rFonts w:cs="Arial"/>
                <w:b/>
                <w:sz w:val="20"/>
              </w:rPr>
              <w:t>$</w:t>
            </w:r>
            <w:r w:rsidR="00E8499F" w:rsidRPr="0056365A">
              <w:rPr>
                <w:rFonts w:cs="Arial"/>
                <w:sz w:val="20"/>
              </w:rPr>
              <w:t>35,431.00</w:t>
            </w:r>
          </w:p>
        </w:tc>
      </w:tr>
      <w:tr w:rsidR="00BF350C" w14:paraId="7BE04B01" w14:textId="77777777" w:rsidTr="00BF350C">
        <w:tc>
          <w:tcPr>
            <w:tcW w:w="4643" w:type="dxa"/>
          </w:tcPr>
          <w:p w14:paraId="7BE04AFF"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B00" w14:textId="77777777" w:rsidR="00BF350C" w:rsidRPr="00042C8D" w:rsidRDefault="00BF350C" w:rsidP="00FE1073">
            <w:pPr>
              <w:widowControl w:val="0"/>
              <w:spacing w:after="240"/>
              <w:jc w:val="both"/>
              <w:rPr>
                <w:rFonts w:cs="Arial"/>
                <w:b/>
                <w:color w:val="FF0000"/>
                <w:sz w:val="20"/>
              </w:rPr>
            </w:pPr>
            <w:r w:rsidRPr="00CA4A89">
              <w:rPr>
                <w:rFonts w:cs="Arial"/>
                <w:b/>
                <w:sz w:val="20"/>
              </w:rPr>
              <w:t>$</w:t>
            </w:r>
            <w:r w:rsidR="00CA4A89" w:rsidRPr="00CA4A89">
              <w:rPr>
                <w:rFonts w:cs="Arial"/>
                <w:sz w:val="20"/>
              </w:rPr>
              <w:t>11,920</w:t>
            </w:r>
            <w:r w:rsidR="00CA4A89">
              <w:rPr>
                <w:rFonts w:cs="Arial"/>
                <w:sz w:val="20"/>
              </w:rPr>
              <w:t>.00</w:t>
            </w:r>
          </w:p>
        </w:tc>
      </w:tr>
      <w:tr w:rsidR="00BF350C" w14:paraId="7BE04B04" w14:textId="77777777" w:rsidTr="00BF350C">
        <w:tc>
          <w:tcPr>
            <w:tcW w:w="4643" w:type="dxa"/>
          </w:tcPr>
          <w:p w14:paraId="7BE04B02"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B03" w14:textId="77777777" w:rsidR="00BF350C" w:rsidRPr="0056365A" w:rsidRDefault="00BF350C" w:rsidP="0056365A">
            <w:pPr>
              <w:widowControl w:val="0"/>
              <w:spacing w:after="240"/>
              <w:jc w:val="both"/>
              <w:rPr>
                <w:rFonts w:cs="Arial"/>
                <w:b/>
                <w:sz w:val="20"/>
              </w:rPr>
            </w:pPr>
            <w:r w:rsidRPr="0056365A">
              <w:rPr>
                <w:rFonts w:cs="Arial"/>
                <w:b/>
                <w:sz w:val="20"/>
              </w:rPr>
              <w:t>$</w:t>
            </w:r>
            <w:r w:rsidR="0056365A" w:rsidRPr="0056365A">
              <w:rPr>
                <w:rFonts w:cs="Arial"/>
                <w:sz w:val="20"/>
              </w:rPr>
              <w:t>3,516.37</w:t>
            </w:r>
          </w:p>
        </w:tc>
      </w:tr>
      <w:tr w:rsidR="00BF350C" w14:paraId="7BE04B07" w14:textId="77777777" w:rsidTr="00BF350C">
        <w:tc>
          <w:tcPr>
            <w:tcW w:w="4643" w:type="dxa"/>
          </w:tcPr>
          <w:p w14:paraId="7BE04B05" w14:textId="77777777" w:rsidR="00BF350C" w:rsidRPr="00042C8D" w:rsidRDefault="008846AC" w:rsidP="00FE1073">
            <w:pPr>
              <w:widowControl w:val="0"/>
              <w:spacing w:after="240"/>
              <w:jc w:val="both"/>
              <w:rPr>
                <w:rFonts w:cs="Arial"/>
                <w:sz w:val="20"/>
              </w:rPr>
            </w:pPr>
            <w:r w:rsidRPr="008846AC">
              <w:rPr>
                <w:rFonts w:cs="Arial"/>
                <w:sz w:val="20"/>
                <w:highlight w:val="black"/>
              </w:rPr>
              <w:t>REDACTED</w:t>
            </w:r>
          </w:p>
        </w:tc>
        <w:tc>
          <w:tcPr>
            <w:tcW w:w="4643" w:type="dxa"/>
          </w:tcPr>
          <w:p w14:paraId="7BE04B06" w14:textId="77777777" w:rsidR="0056365A" w:rsidRPr="0056365A" w:rsidRDefault="00BF350C" w:rsidP="0056365A">
            <w:pPr>
              <w:widowControl w:val="0"/>
              <w:spacing w:after="240"/>
              <w:jc w:val="both"/>
              <w:rPr>
                <w:rFonts w:cs="Arial"/>
                <w:sz w:val="20"/>
              </w:rPr>
            </w:pPr>
            <w:r w:rsidRPr="0056365A">
              <w:rPr>
                <w:rFonts w:cs="Arial"/>
                <w:b/>
                <w:sz w:val="20"/>
              </w:rPr>
              <w:t>$</w:t>
            </w:r>
            <w:r w:rsidR="0056365A" w:rsidRPr="0056365A">
              <w:rPr>
                <w:rFonts w:cs="Arial"/>
                <w:sz w:val="20"/>
              </w:rPr>
              <w:t>8,219.38</w:t>
            </w:r>
          </w:p>
        </w:tc>
      </w:tr>
    </w:tbl>
    <w:p w14:paraId="7BE04B08" w14:textId="77777777" w:rsidR="00BF350C" w:rsidRPr="00042C8D" w:rsidRDefault="00BF350C" w:rsidP="00FE1073">
      <w:pPr>
        <w:widowControl w:val="0"/>
        <w:spacing w:after="240"/>
        <w:jc w:val="both"/>
        <w:rPr>
          <w:rFonts w:cs="Arial"/>
          <w:b/>
          <w:sz w:val="20"/>
        </w:rPr>
      </w:pPr>
    </w:p>
    <w:sectPr w:rsidR="00BF350C" w:rsidRPr="00042C8D" w:rsidSect="00A16BAB">
      <w:footerReference w:type="default" r:id="rId14"/>
      <w:footerReference w:type="first" r:id="rId15"/>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04B0D" w14:textId="77777777" w:rsidR="00C40663" w:rsidRDefault="00C40663">
      <w:r>
        <w:separator/>
      </w:r>
    </w:p>
  </w:endnote>
  <w:endnote w:type="continuationSeparator" w:id="0">
    <w:p w14:paraId="7BE04B0E" w14:textId="77777777" w:rsidR="00C40663" w:rsidRDefault="00C4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04B0F" w14:textId="77777777" w:rsidR="00725E29" w:rsidRDefault="00725E29">
    <w:pPr>
      <w:pStyle w:val="Footer"/>
      <w:rPr>
        <w:sz w:val="2"/>
      </w:rPr>
    </w:pPr>
  </w:p>
  <w:p w14:paraId="7BE04B10" w14:textId="77777777" w:rsidR="00725E29" w:rsidRDefault="00725E29">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14:paraId="7BE04B14" w14:textId="77777777">
      <w:trPr>
        <w:trHeight w:hRule="exact" w:val="440"/>
      </w:trPr>
      <w:tc>
        <w:tcPr>
          <w:tcW w:w="2211" w:type="dxa"/>
          <w:tcBorders>
            <w:right w:val="nil"/>
          </w:tcBorders>
        </w:tcPr>
        <w:p w14:paraId="7BE04B11" w14:textId="77777777" w:rsidR="00725E29" w:rsidRDefault="00725E29">
          <w:pPr>
            <w:pStyle w:val="Footer"/>
          </w:pPr>
        </w:p>
      </w:tc>
      <w:tc>
        <w:tcPr>
          <w:tcW w:w="7371" w:type="dxa"/>
          <w:tcBorders>
            <w:top w:val="single" w:sz="4" w:space="0" w:color="auto"/>
            <w:left w:val="single" w:sz="2" w:space="0" w:color="auto"/>
          </w:tcBorders>
        </w:tcPr>
        <w:p w14:paraId="7BE04B12" w14:textId="77777777" w:rsidR="00725E29" w:rsidRDefault="00725E29">
          <w:pPr>
            <w:pStyle w:val="Footer"/>
            <w:ind w:left="113"/>
          </w:pPr>
        </w:p>
      </w:tc>
      <w:tc>
        <w:tcPr>
          <w:tcW w:w="567" w:type="dxa"/>
        </w:tcPr>
        <w:p w14:paraId="7BE04B13" w14:textId="77777777" w:rsidR="00725E29" w:rsidRDefault="00725E29">
          <w:pPr>
            <w:pStyle w:val="Footer"/>
            <w:spacing w:before="60"/>
            <w:jc w:val="right"/>
          </w:pPr>
        </w:p>
      </w:tc>
    </w:tr>
  </w:tbl>
  <w:p w14:paraId="7BE04B15" w14:textId="77777777"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04B0B" w14:textId="77777777" w:rsidR="00C40663" w:rsidRDefault="00C40663">
      <w:r>
        <w:separator/>
      </w:r>
    </w:p>
  </w:footnote>
  <w:footnote w:type="continuationSeparator" w:id="0">
    <w:p w14:paraId="7BE04B0C" w14:textId="77777777" w:rsidR="00C40663" w:rsidRDefault="00C40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7DB1F90"/>
    <w:multiLevelType w:val="hybridMultilevel"/>
    <w:tmpl w:val="13608FF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C4698"/>
    <w:multiLevelType w:val="multilevel"/>
    <w:tmpl w:val="D35AA26A"/>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FF29DE"/>
    <w:multiLevelType w:val="hybridMultilevel"/>
    <w:tmpl w:val="D9566378"/>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1065D0"/>
    <w:multiLevelType w:val="hybridMultilevel"/>
    <w:tmpl w:val="CDA4C7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6EF0612"/>
    <w:multiLevelType w:val="hybridMultilevel"/>
    <w:tmpl w:val="0FF4740E"/>
    <w:lvl w:ilvl="0" w:tplc="0C090001">
      <w:start w:val="1"/>
      <w:numFmt w:val="bullet"/>
      <w:lvlText w:val=""/>
      <w:lvlJc w:val="left"/>
      <w:pPr>
        <w:ind w:left="786" w:hanging="360"/>
      </w:pPr>
      <w:rPr>
        <w:rFonts w:ascii="Symbol" w:hAnsi="Symbol" w:hint="default"/>
        <w:b w:val="0"/>
        <w:i w:val="0"/>
      </w:rPr>
    </w:lvl>
    <w:lvl w:ilvl="1" w:tplc="2A2093BA">
      <w:start w:val="1"/>
      <w:numFmt w:val="lowerLetter"/>
      <w:lvlText w:val="(%2)"/>
      <w:lvlJc w:val="left"/>
      <w:pPr>
        <w:ind w:left="1069"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9776BF"/>
    <w:multiLevelType w:val="hybridMultilevel"/>
    <w:tmpl w:val="94CE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83387E"/>
    <w:multiLevelType w:val="hybridMultilevel"/>
    <w:tmpl w:val="F25C5D50"/>
    <w:lvl w:ilvl="0" w:tplc="0C090017">
      <w:start w:val="1"/>
      <w:numFmt w:val="lowerLetter"/>
      <w:lvlText w:val="%1)"/>
      <w:lvlJc w:val="left"/>
      <w:pPr>
        <w:ind w:left="720" w:hanging="360"/>
      </w:pPr>
      <w:rPr>
        <w:rFonts w:hint="default"/>
        <w:b w:val="0"/>
        <w:i w:val="0"/>
      </w:rPr>
    </w:lvl>
    <w:lvl w:ilvl="1" w:tplc="2A2093BA">
      <w:start w:val="1"/>
      <w:numFmt w:val="lowerLetter"/>
      <w:lvlText w:val="(%2)"/>
      <w:lvlJc w:val="left"/>
      <w:pPr>
        <w:ind w:left="1069"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BA28EA"/>
    <w:multiLevelType w:val="hybridMultilevel"/>
    <w:tmpl w:val="81E4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8D497F"/>
    <w:multiLevelType w:val="hybridMultilevel"/>
    <w:tmpl w:val="9C0E594C"/>
    <w:lvl w:ilvl="0" w:tplc="72C2DEA6">
      <w:start w:val="1"/>
      <w:numFmt w:val="decimal"/>
      <w:lvlText w:val="%1."/>
      <w:lvlJc w:val="left"/>
      <w:pPr>
        <w:ind w:left="720" w:hanging="360"/>
      </w:pPr>
      <w:rPr>
        <w:b w:val="0"/>
      </w:rPr>
    </w:lvl>
    <w:lvl w:ilvl="1" w:tplc="38BE56B2">
      <w:start w:val="1"/>
      <w:numFmt w:val="lowerLetter"/>
      <w:lvlText w:val="(%2)"/>
      <w:lvlJc w:val="left"/>
      <w:pPr>
        <w:ind w:left="1069"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D4776B"/>
    <w:multiLevelType w:val="multilevel"/>
    <w:tmpl w:val="331ADED0"/>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decimal"/>
      <w:lvlText w:val="%3."/>
      <w:lvlJc w:val="left"/>
      <w:pPr>
        <w:ind w:left="1474" w:hanging="737"/>
      </w:pPr>
      <w:rPr>
        <w:b w:val="0"/>
      </w:r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1">
    <w:nsid w:val="23B76CAF"/>
    <w:multiLevelType w:val="multilevel"/>
    <w:tmpl w:val="59FEB834"/>
    <w:numStyleLink w:val="WOStyle"/>
  </w:abstractNum>
  <w:abstractNum w:abstractNumId="12">
    <w:nsid w:val="26CF7CB0"/>
    <w:multiLevelType w:val="hybridMultilevel"/>
    <w:tmpl w:val="94922C2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ED184F"/>
    <w:multiLevelType w:val="hybridMultilevel"/>
    <w:tmpl w:val="AC68AEB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AB0DB6"/>
    <w:multiLevelType w:val="hybridMultilevel"/>
    <w:tmpl w:val="5CAA3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9AB3FFF"/>
    <w:multiLevelType w:val="hybridMultilevel"/>
    <w:tmpl w:val="D8CA4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FB2ECB"/>
    <w:multiLevelType w:val="multilevel"/>
    <w:tmpl w:val="331ADED0"/>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decimal"/>
      <w:lvlText w:val="%3."/>
      <w:lvlJc w:val="left"/>
      <w:pPr>
        <w:ind w:left="1474" w:hanging="737"/>
      </w:pPr>
      <w:rPr>
        <w:b w:val="0"/>
      </w:r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7">
    <w:nsid w:val="2A12255A"/>
    <w:multiLevelType w:val="hybridMultilevel"/>
    <w:tmpl w:val="7D14FB30"/>
    <w:lvl w:ilvl="0" w:tplc="1F2EB33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A3E520A"/>
    <w:multiLevelType w:val="hybridMultilevel"/>
    <w:tmpl w:val="306C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DD33A2"/>
    <w:multiLevelType w:val="hybridMultilevel"/>
    <w:tmpl w:val="894EF95A"/>
    <w:lvl w:ilvl="0" w:tplc="5DC22E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E3D1B4E"/>
    <w:multiLevelType w:val="hybridMultilevel"/>
    <w:tmpl w:val="D026BF2A"/>
    <w:lvl w:ilvl="0" w:tplc="72C2DEA6">
      <w:start w:val="1"/>
      <w:numFmt w:val="decimal"/>
      <w:lvlText w:val="%1."/>
      <w:lvlJc w:val="left"/>
      <w:pPr>
        <w:ind w:left="720" w:hanging="360"/>
      </w:pPr>
      <w:rPr>
        <w:b w:val="0"/>
      </w:rPr>
    </w:lvl>
    <w:lvl w:ilvl="1" w:tplc="0C090001">
      <w:start w:val="1"/>
      <w:numFmt w:val="bullet"/>
      <w:lvlText w:val=""/>
      <w:lvlJc w:val="left"/>
      <w:pPr>
        <w:ind w:left="644" w:hanging="360"/>
      </w:pPr>
      <w:rPr>
        <w:rFonts w:ascii="Symbol" w:hAnsi="Symbol"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567E03"/>
    <w:multiLevelType w:val="hybridMultilevel"/>
    <w:tmpl w:val="FA7C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72460F"/>
    <w:multiLevelType w:val="hybridMultilevel"/>
    <w:tmpl w:val="026C2514"/>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0D7E39"/>
    <w:multiLevelType w:val="hybridMultilevel"/>
    <w:tmpl w:val="6F5235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6F5050B"/>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39913E78"/>
    <w:multiLevelType w:val="hybridMultilevel"/>
    <w:tmpl w:val="7FE02CEA"/>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631652"/>
    <w:multiLevelType w:val="hybridMultilevel"/>
    <w:tmpl w:val="F4D67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AD66E6"/>
    <w:multiLevelType w:val="hybridMultilevel"/>
    <w:tmpl w:val="1DC2118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1505C5F"/>
    <w:multiLevelType w:val="multilevel"/>
    <w:tmpl w:val="331ADED0"/>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decimal"/>
      <w:lvlText w:val="%3."/>
      <w:lvlJc w:val="left"/>
      <w:pPr>
        <w:ind w:left="1474" w:hanging="737"/>
      </w:pPr>
      <w:rPr>
        <w:b w:val="0"/>
      </w:r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29">
    <w:nsid w:val="415932ED"/>
    <w:multiLevelType w:val="hybridMultilevel"/>
    <w:tmpl w:val="87184396"/>
    <w:lvl w:ilvl="0" w:tplc="72C2DEA6">
      <w:start w:val="1"/>
      <w:numFmt w:val="decimal"/>
      <w:lvlText w:val="%1."/>
      <w:lvlJc w:val="left"/>
      <w:pPr>
        <w:ind w:left="720" w:hanging="360"/>
      </w:pPr>
      <w:rPr>
        <w:b w:val="0"/>
      </w:rPr>
    </w:lvl>
    <w:lvl w:ilvl="1" w:tplc="38BE56B2">
      <w:start w:val="1"/>
      <w:numFmt w:val="lowerLetter"/>
      <w:lvlText w:val="(%2)"/>
      <w:lvlJc w:val="left"/>
      <w:pPr>
        <w:ind w:left="1069"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80C269F"/>
    <w:multiLevelType w:val="hybridMultilevel"/>
    <w:tmpl w:val="2B1C55B2"/>
    <w:lvl w:ilvl="0" w:tplc="38BE56B2">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4A874F3D"/>
    <w:multiLevelType w:val="hybridMultilevel"/>
    <w:tmpl w:val="377AA73C"/>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E247847"/>
    <w:multiLevelType w:val="hybridMultilevel"/>
    <w:tmpl w:val="2084C4B0"/>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0256E45"/>
    <w:multiLevelType w:val="hybridMultilevel"/>
    <w:tmpl w:val="14D21F1A"/>
    <w:lvl w:ilvl="0" w:tplc="0C090019">
      <w:start w:val="1"/>
      <w:numFmt w:val="lowerLetter"/>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53E37E5C"/>
    <w:multiLevelType w:val="hybridMultilevel"/>
    <w:tmpl w:val="C2CCA6E8"/>
    <w:lvl w:ilvl="0" w:tplc="38BE56B2">
      <w:start w:val="1"/>
      <w:numFmt w:val="lowerLetter"/>
      <w:lvlText w:val="(%1)"/>
      <w:lvlJc w:val="left"/>
      <w:pPr>
        <w:ind w:left="720" w:hanging="360"/>
      </w:pPr>
      <w:rPr>
        <w:rFonts w:hint="default"/>
        <w:b w:val="0"/>
        <w:i w:val="0"/>
      </w:rPr>
    </w:lvl>
    <w:lvl w:ilvl="1" w:tplc="2A2093BA">
      <w:start w:val="1"/>
      <w:numFmt w:val="lowerLetter"/>
      <w:lvlText w:val="(%2)"/>
      <w:lvlJc w:val="left"/>
      <w:pPr>
        <w:ind w:left="1069"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42E40B9"/>
    <w:multiLevelType w:val="hybridMultilevel"/>
    <w:tmpl w:val="5A668622"/>
    <w:lvl w:ilvl="0" w:tplc="38BE56B2">
      <w:start w:val="1"/>
      <w:numFmt w:val="lowerLetter"/>
      <w:lvlText w:val="(%1)"/>
      <w:lvlJc w:val="left"/>
      <w:pPr>
        <w:ind w:left="1440" w:hanging="360"/>
      </w:pPr>
      <w:rPr>
        <w:rFonts w:hint="default"/>
        <w:b w:val="0"/>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54E35CE4"/>
    <w:multiLevelType w:val="hybridMultilevel"/>
    <w:tmpl w:val="C8423996"/>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5492587"/>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nsid w:val="5557453E"/>
    <w:multiLevelType w:val="hybridMultilevel"/>
    <w:tmpl w:val="3B7A2E8E"/>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65C5BD0"/>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nsid w:val="595C600A"/>
    <w:multiLevelType w:val="hybridMultilevel"/>
    <w:tmpl w:val="7B8C5054"/>
    <w:lvl w:ilvl="0" w:tplc="72C2DEA6">
      <w:start w:val="1"/>
      <w:numFmt w:val="decimal"/>
      <w:lvlText w:val="%1."/>
      <w:lvlJc w:val="left"/>
      <w:pPr>
        <w:ind w:left="720" w:hanging="360"/>
      </w:pPr>
      <w:rPr>
        <w:b w:val="0"/>
      </w:rPr>
    </w:lvl>
    <w:lvl w:ilvl="1" w:tplc="38BE56B2">
      <w:start w:val="1"/>
      <w:numFmt w:val="lowerLetter"/>
      <w:lvlText w:val="(%2)"/>
      <w:lvlJc w:val="left"/>
      <w:pPr>
        <w:ind w:left="1069"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34649F5"/>
    <w:multiLevelType w:val="hybridMultilevel"/>
    <w:tmpl w:val="02665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CB174B"/>
    <w:multiLevelType w:val="hybridMultilevel"/>
    <w:tmpl w:val="7E4E0458"/>
    <w:lvl w:ilvl="0" w:tplc="38BE56B2">
      <w:start w:val="1"/>
      <w:numFmt w:val="lowerLetter"/>
      <w:lvlText w:val="(%1)"/>
      <w:lvlJc w:val="left"/>
      <w:pPr>
        <w:ind w:left="720" w:hanging="360"/>
      </w:pPr>
      <w:rPr>
        <w:rFonts w:hint="default"/>
        <w:b w:val="0"/>
        <w:i w:val="0"/>
      </w:rPr>
    </w:lvl>
    <w:lvl w:ilvl="1" w:tplc="2A2093BA">
      <w:start w:val="1"/>
      <w:numFmt w:val="lowerLetter"/>
      <w:lvlText w:val="(%2)"/>
      <w:lvlJc w:val="left"/>
      <w:pPr>
        <w:ind w:left="1069"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3D467E"/>
    <w:multiLevelType w:val="multilevel"/>
    <w:tmpl w:val="59FEB834"/>
    <w:numStyleLink w:val="WOStyle"/>
  </w:abstractNum>
  <w:abstractNum w:abstractNumId="45">
    <w:nsid w:val="73415C8E"/>
    <w:multiLevelType w:val="hybridMultilevel"/>
    <w:tmpl w:val="78AAA7A8"/>
    <w:lvl w:ilvl="0" w:tplc="58F04D9A">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5DA72E9"/>
    <w:multiLevelType w:val="hybridMultilevel"/>
    <w:tmpl w:val="26723212"/>
    <w:lvl w:ilvl="0" w:tplc="38BE56B2">
      <w:start w:val="1"/>
      <w:numFmt w:val="lowerLetter"/>
      <w:lvlText w:val="(%1)"/>
      <w:lvlJc w:val="left"/>
      <w:pPr>
        <w:ind w:left="1069" w:hanging="360"/>
      </w:pPr>
      <w:rPr>
        <w:rFonts w:hint="default"/>
        <w:b w:val="0"/>
        <w:i w:val="0"/>
      </w:rPr>
    </w:lvl>
    <w:lvl w:ilvl="1" w:tplc="38BE56B2">
      <w:start w:val="1"/>
      <w:numFmt w:val="lowerLetter"/>
      <w:lvlText w:val="(%2)"/>
      <w:lvlJc w:val="left"/>
      <w:pPr>
        <w:ind w:left="1789" w:hanging="360"/>
      </w:pPr>
      <w:rPr>
        <w:rFonts w:hint="default"/>
        <w:b w:val="0"/>
        <w:i w:val="0"/>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7">
    <w:nsid w:val="7D9341C4"/>
    <w:multiLevelType w:val="hybridMultilevel"/>
    <w:tmpl w:val="85B036A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0"/>
  </w:num>
  <w:num w:numId="3">
    <w:abstractNumId w:val="20"/>
  </w:num>
  <w:num w:numId="4">
    <w:abstractNumId w:val="46"/>
  </w:num>
  <w:num w:numId="5">
    <w:abstractNumId w:val="36"/>
  </w:num>
  <w:num w:numId="6">
    <w:abstractNumId w:val="38"/>
  </w:num>
  <w:num w:numId="7">
    <w:abstractNumId w:val="24"/>
  </w:num>
  <w:num w:numId="8">
    <w:abstractNumId w:val="40"/>
  </w:num>
  <w:num w:numId="9">
    <w:abstractNumId w:val="9"/>
  </w:num>
  <w:num w:numId="10">
    <w:abstractNumId w:val="35"/>
  </w:num>
  <w:num w:numId="11">
    <w:abstractNumId w:val="7"/>
  </w:num>
  <w:num w:numId="12">
    <w:abstractNumId w:val="43"/>
  </w:num>
  <w:num w:numId="13">
    <w:abstractNumId w:val="31"/>
  </w:num>
  <w:num w:numId="14">
    <w:abstractNumId w:val="41"/>
  </w:num>
  <w:num w:numId="15">
    <w:abstractNumId w:val="5"/>
  </w:num>
  <w:num w:numId="16">
    <w:abstractNumId w:val="29"/>
  </w:num>
  <w:num w:numId="17">
    <w:abstractNumId w:val="39"/>
  </w:num>
  <w:num w:numId="18">
    <w:abstractNumId w:val="22"/>
  </w:num>
  <w:num w:numId="19">
    <w:abstractNumId w:val="33"/>
  </w:num>
  <w:num w:numId="20">
    <w:abstractNumId w:val="25"/>
  </w:num>
  <w:num w:numId="21">
    <w:abstractNumId w:val="3"/>
  </w:num>
  <w:num w:numId="22">
    <w:abstractNumId w:val="10"/>
  </w:num>
  <w:num w:numId="23">
    <w:abstractNumId w:val="28"/>
  </w:num>
  <w:num w:numId="24">
    <w:abstractNumId w:val="16"/>
  </w:num>
  <w:num w:numId="25">
    <w:abstractNumId w:val="37"/>
  </w:num>
  <w:num w:numId="26">
    <w:abstractNumId w:val="17"/>
  </w:num>
  <w:num w:numId="27">
    <w:abstractNumId w:val="26"/>
  </w:num>
  <w:num w:numId="28">
    <w:abstractNumId w:val="4"/>
  </w:num>
  <w:num w:numId="29">
    <w:abstractNumId w:val="14"/>
  </w:num>
  <w:num w:numId="30">
    <w:abstractNumId w:val="42"/>
  </w:num>
  <w:num w:numId="31">
    <w:abstractNumId w:val="27"/>
  </w:num>
  <w:num w:numId="32">
    <w:abstractNumId w:val="19"/>
  </w:num>
  <w:num w:numId="33">
    <w:abstractNumId w:val="32"/>
  </w:num>
  <w:num w:numId="34">
    <w:abstractNumId w:val="8"/>
  </w:num>
  <w:num w:numId="35">
    <w:abstractNumId w:val="21"/>
  </w:num>
  <w:num w:numId="36">
    <w:abstractNumId w:val="23"/>
  </w:num>
  <w:num w:numId="37">
    <w:abstractNumId w:val="18"/>
  </w:num>
  <w:num w:numId="38">
    <w:abstractNumId w:val="6"/>
  </w:num>
  <w:num w:numId="39">
    <w:abstractNumId w:val="15"/>
  </w:num>
  <w:num w:numId="40">
    <w:abstractNumId w:val="12"/>
  </w:num>
  <w:num w:numId="41">
    <w:abstractNumId w:val="13"/>
  </w:num>
  <w:num w:numId="42">
    <w:abstractNumId w:val="45"/>
  </w:num>
  <w:num w:numId="43">
    <w:abstractNumId w:val="47"/>
  </w:num>
  <w:num w:numId="44">
    <w:abstractNumId w:val="1"/>
  </w:num>
  <w:num w:numId="45">
    <w:abstractNumId w:val="44"/>
  </w:num>
  <w:num w:numId="46">
    <w:abstractNumId w:val="2"/>
  </w:num>
  <w:num w:numId="47">
    <w:abstractNumId w:val="11"/>
  </w:num>
  <w:num w:numId="48">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522C"/>
    <w:rsid w:val="000076B2"/>
    <w:rsid w:val="00012B44"/>
    <w:rsid w:val="000142BF"/>
    <w:rsid w:val="00014E54"/>
    <w:rsid w:val="000176C4"/>
    <w:rsid w:val="00025A5A"/>
    <w:rsid w:val="0003123C"/>
    <w:rsid w:val="00031CD9"/>
    <w:rsid w:val="000357CF"/>
    <w:rsid w:val="00035848"/>
    <w:rsid w:val="00036BE3"/>
    <w:rsid w:val="0004124D"/>
    <w:rsid w:val="000416B8"/>
    <w:rsid w:val="000419E9"/>
    <w:rsid w:val="00042C8D"/>
    <w:rsid w:val="00044479"/>
    <w:rsid w:val="000446F2"/>
    <w:rsid w:val="000453AD"/>
    <w:rsid w:val="000519DF"/>
    <w:rsid w:val="00055AE0"/>
    <w:rsid w:val="00056F86"/>
    <w:rsid w:val="0006032C"/>
    <w:rsid w:val="000652EA"/>
    <w:rsid w:val="000661A0"/>
    <w:rsid w:val="00067B50"/>
    <w:rsid w:val="00072A95"/>
    <w:rsid w:val="00075682"/>
    <w:rsid w:val="000756F4"/>
    <w:rsid w:val="000828B2"/>
    <w:rsid w:val="00082CB8"/>
    <w:rsid w:val="000862A4"/>
    <w:rsid w:val="00086725"/>
    <w:rsid w:val="00087A58"/>
    <w:rsid w:val="00087BC6"/>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30B37"/>
    <w:rsid w:val="001318FB"/>
    <w:rsid w:val="00136D56"/>
    <w:rsid w:val="00136F4A"/>
    <w:rsid w:val="00140A26"/>
    <w:rsid w:val="0014110D"/>
    <w:rsid w:val="00142AB7"/>
    <w:rsid w:val="00142CC8"/>
    <w:rsid w:val="00153C97"/>
    <w:rsid w:val="00155EE4"/>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2AD6"/>
    <w:rsid w:val="001B5326"/>
    <w:rsid w:val="001B53D1"/>
    <w:rsid w:val="001B6A1D"/>
    <w:rsid w:val="001C162E"/>
    <w:rsid w:val="001C41D7"/>
    <w:rsid w:val="001C50E7"/>
    <w:rsid w:val="001D4A75"/>
    <w:rsid w:val="001E4746"/>
    <w:rsid w:val="001E54C2"/>
    <w:rsid w:val="001E5995"/>
    <w:rsid w:val="00201089"/>
    <w:rsid w:val="00202A09"/>
    <w:rsid w:val="002044FF"/>
    <w:rsid w:val="00205F1E"/>
    <w:rsid w:val="00214770"/>
    <w:rsid w:val="002154B3"/>
    <w:rsid w:val="00221690"/>
    <w:rsid w:val="0023082F"/>
    <w:rsid w:val="00234277"/>
    <w:rsid w:val="00235314"/>
    <w:rsid w:val="00240508"/>
    <w:rsid w:val="00240EB0"/>
    <w:rsid w:val="00241F4E"/>
    <w:rsid w:val="00244BD3"/>
    <w:rsid w:val="00247661"/>
    <w:rsid w:val="00247A3F"/>
    <w:rsid w:val="00253197"/>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A166B"/>
    <w:rsid w:val="002B1F87"/>
    <w:rsid w:val="002B7797"/>
    <w:rsid w:val="002C16CA"/>
    <w:rsid w:val="002C20BF"/>
    <w:rsid w:val="002D111C"/>
    <w:rsid w:val="002D1397"/>
    <w:rsid w:val="002D4282"/>
    <w:rsid w:val="002E1582"/>
    <w:rsid w:val="002E5F87"/>
    <w:rsid w:val="002E7AB4"/>
    <w:rsid w:val="002F1A56"/>
    <w:rsid w:val="002F2773"/>
    <w:rsid w:val="00302E44"/>
    <w:rsid w:val="003036B2"/>
    <w:rsid w:val="00303902"/>
    <w:rsid w:val="00304AFC"/>
    <w:rsid w:val="003060D6"/>
    <w:rsid w:val="00321A1A"/>
    <w:rsid w:val="00322766"/>
    <w:rsid w:val="00322E35"/>
    <w:rsid w:val="00322FFD"/>
    <w:rsid w:val="00325A18"/>
    <w:rsid w:val="00326C2C"/>
    <w:rsid w:val="003343A1"/>
    <w:rsid w:val="0033446B"/>
    <w:rsid w:val="003442BA"/>
    <w:rsid w:val="00352D7E"/>
    <w:rsid w:val="003642D0"/>
    <w:rsid w:val="00364B77"/>
    <w:rsid w:val="00370A5C"/>
    <w:rsid w:val="00370C77"/>
    <w:rsid w:val="00376808"/>
    <w:rsid w:val="003770D7"/>
    <w:rsid w:val="00386F36"/>
    <w:rsid w:val="00387618"/>
    <w:rsid w:val="00392FB3"/>
    <w:rsid w:val="003966C5"/>
    <w:rsid w:val="0039695D"/>
    <w:rsid w:val="003973C5"/>
    <w:rsid w:val="003A1322"/>
    <w:rsid w:val="003A13F4"/>
    <w:rsid w:val="003A2714"/>
    <w:rsid w:val="003A6064"/>
    <w:rsid w:val="003B77D2"/>
    <w:rsid w:val="003C0C46"/>
    <w:rsid w:val="003C0F6E"/>
    <w:rsid w:val="003C33A5"/>
    <w:rsid w:val="003C38F2"/>
    <w:rsid w:val="003C4A59"/>
    <w:rsid w:val="003C7F8A"/>
    <w:rsid w:val="003D1BA3"/>
    <w:rsid w:val="003E1E5A"/>
    <w:rsid w:val="003E2748"/>
    <w:rsid w:val="003E3946"/>
    <w:rsid w:val="003E48BD"/>
    <w:rsid w:val="003E55FD"/>
    <w:rsid w:val="003E6108"/>
    <w:rsid w:val="003E6BBE"/>
    <w:rsid w:val="003F10DA"/>
    <w:rsid w:val="003F20B9"/>
    <w:rsid w:val="003F2BC2"/>
    <w:rsid w:val="003F350E"/>
    <w:rsid w:val="003F5461"/>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77A8B"/>
    <w:rsid w:val="004835A0"/>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5022"/>
    <w:rsid w:val="004D75A2"/>
    <w:rsid w:val="004D77E1"/>
    <w:rsid w:val="004E200F"/>
    <w:rsid w:val="004E3D12"/>
    <w:rsid w:val="004E6E17"/>
    <w:rsid w:val="004E740A"/>
    <w:rsid w:val="004F2E9D"/>
    <w:rsid w:val="004F6AFA"/>
    <w:rsid w:val="00500E79"/>
    <w:rsid w:val="005014BF"/>
    <w:rsid w:val="00513466"/>
    <w:rsid w:val="00515812"/>
    <w:rsid w:val="0052234B"/>
    <w:rsid w:val="00526062"/>
    <w:rsid w:val="005261A3"/>
    <w:rsid w:val="00533424"/>
    <w:rsid w:val="00541013"/>
    <w:rsid w:val="00545E4D"/>
    <w:rsid w:val="00547F4F"/>
    <w:rsid w:val="005505C2"/>
    <w:rsid w:val="00553EF9"/>
    <w:rsid w:val="00554919"/>
    <w:rsid w:val="005574B5"/>
    <w:rsid w:val="0056025A"/>
    <w:rsid w:val="00561D14"/>
    <w:rsid w:val="0056365A"/>
    <w:rsid w:val="00565296"/>
    <w:rsid w:val="00566507"/>
    <w:rsid w:val="00570CFD"/>
    <w:rsid w:val="00573D5C"/>
    <w:rsid w:val="00574D39"/>
    <w:rsid w:val="0057566F"/>
    <w:rsid w:val="00576763"/>
    <w:rsid w:val="005772A4"/>
    <w:rsid w:val="00580A87"/>
    <w:rsid w:val="00582055"/>
    <w:rsid w:val="00591C19"/>
    <w:rsid w:val="005922E5"/>
    <w:rsid w:val="005A185F"/>
    <w:rsid w:val="005A5A55"/>
    <w:rsid w:val="005A5D68"/>
    <w:rsid w:val="005B0B6B"/>
    <w:rsid w:val="005B7605"/>
    <w:rsid w:val="005C5EA3"/>
    <w:rsid w:val="005D0089"/>
    <w:rsid w:val="005E0850"/>
    <w:rsid w:val="005E32FC"/>
    <w:rsid w:val="005E78F7"/>
    <w:rsid w:val="005F1588"/>
    <w:rsid w:val="005F3A13"/>
    <w:rsid w:val="005F4380"/>
    <w:rsid w:val="00602A95"/>
    <w:rsid w:val="00602F1C"/>
    <w:rsid w:val="00605809"/>
    <w:rsid w:val="00605B13"/>
    <w:rsid w:val="006070BC"/>
    <w:rsid w:val="006105C7"/>
    <w:rsid w:val="006106AA"/>
    <w:rsid w:val="00611784"/>
    <w:rsid w:val="00623F11"/>
    <w:rsid w:val="00624E53"/>
    <w:rsid w:val="00627EB2"/>
    <w:rsid w:val="00630FD9"/>
    <w:rsid w:val="00633BF7"/>
    <w:rsid w:val="006359C5"/>
    <w:rsid w:val="00635DF2"/>
    <w:rsid w:val="0063795A"/>
    <w:rsid w:val="006413C6"/>
    <w:rsid w:val="00641E5D"/>
    <w:rsid w:val="006423A7"/>
    <w:rsid w:val="00642699"/>
    <w:rsid w:val="00650740"/>
    <w:rsid w:val="00654B55"/>
    <w:rsid w:val="00655EC3"/>
    <w:rsid w:val="00655EF6"/>
    <w:rsid w:val="006579FD"/>
    <w:rsid w:val="00663138"/>
    <w:rsid w:val="006649C6"/>
    <w:rsid w:val="006701D2"/>
    <w:rsid w:val="006713DE"/>
    <w:rsid w:val="00672AEE"/>
    <w:rsid w:val="00673255"/>
    <w:rsid w:val="00675DF3"/>
    <w:rsid w:val="0068035D"/>
    <w:rsid w:val="006815B4"/>
    <w:rsid w:val="00685F62"/>
    <w:rsid w:val="006937EF"/>
    <w:rsid w:val="00695279"/>
    <w:rsid w:val="006A7B34"/>
    <w:rsid w:val="006B66A0"/>
    <w:rsid w:val="006B68B8"/>
    <w:rsid w:val="006C15B2"/>
    <w:rsid w:val="006C1999"/>
    <w:rsid w:val="006C2614"/>
    <w:rsid w:val="006D0A84"/>
    <w:rsid w:val="006D0D35"/>
    <w:rsid w:val="006D27AA"/>
    <w:rsid w:val="006D6882"/>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369F"/>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4927"/>
    <w:rsid w:val="007C0DA7"/>
    <w:rsid w:val="007C27EC"/>
    <w:rsid w:val="007C2D43"/>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718"/>
    <w:rsid w:val="00853B5B"/>
    <w:rsid w:val="00856E6A"/>
    <w:rsid w:val="008579DC"/>
    <w:rsid w:val="008624A0"/>
    <w:rsid w:val="00862BED"/>
    <w:rsid w:val="00865CA9"/>
    <w:rsid w:val="008662E2"/>
    <w:rsid w:val="0087308A"/>
    <w:rsid w:val="00876F9D"/>
    <w:rsid w:val="008770F6"/>
    <w:rsid w:val="008846AC"/>
    <w:rsid w:val="00886B67"/>
    <w:rsid w:val="00887585"/>
    <w:rsid w:val="00887600"/>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35E8"/>
    <w:rsid w:val="008D4F59"/>
    <w:rsid w:val="008D609E"/>
    <w:rsid w:val="008E6DCB"/>
    <w:rsid w:val="008E6F56"/>
    <w:rsid w:val="008E7951"/>
    <w:rsid w:val="008F544E"/>
    <w:rsid w:val="00900CAD"/>
    <w:rsid w:val="009027C7"/>
    <w:rsid w:val="00906603"/>
    <w:rsid w:val="009076EF"/>
    <w:rsid w:val="00911490"/>
    <w:rsid w:val="00913418"/>
    <w:rsid w:val="00915A16"/>
    <w:rsid w:val="00916822"/>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97EEA"/>
    <w:rsid w:val="009A0011"/>
    <w:rsid w:val="009A03BF"/>
    <w:rsid w:val="009A174A"/>
    <w:rsid w:val="009A6F44"/>
    <w:rsid w:val="009A7B31"/>
    <w:rsid w:val="009C1AAA"/>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010D7"/>
    <w:rsid w:val="00A11200"/>
    <w:rsid w:val="00A134F9"/>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04AF"/>
    <w:rsid w:val="00AA2160"/>
    <w:rsid w:val="00AA567E"/>
    <w:rsid w:val="00AB3F75"/>
    <w:rsid w:val="00AB5A82"/>
    <w:rsid w:val="00AB5E04"/>
    <w:rsid w:val="00AC2069"/>
    <w:rsid w:val="00AC2EEC"/>
    <w:rsid w:val="00AC3A8B"/>
    <w:rsid w:val="00AC754B"/>
    <w:rsid w:val="00AD2CC5"/>
    <w:rsid w:val="00AD47A3"/>
    <w:rsid w:val="00AD635D"/>
    <w:rsid w:val="00AE4925"/>
    <w:rsid w:val="00AE512F"/>
    <w:rsid w:val="00AE589B"/>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34671"/>
    <w:rsid w:val="00B376B0"/>
    <w:rsid w:val="00B3784C"/>
    <w:rsid w:val="00B45379"/>
    <w:rsid w:val="00B5233B"/>
    <w:rsid w:val="00B5499A"/>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A2258"/>
    <w:rsid w:val="00BA4066"/>
    <w:rsid w:val="00BA5E7B"/>
    <w:rsid w:val="00BA7A21"/>
    <w:rsid w:val="00BB12B1"/>
    <w:rsid w:val="00BB2118"/>
    <w:rsid w:val="00BB3370"/>
    <w:rsid w:val="00BB6A9C"/>
    <w:rsid w:val="00BB73D7"/>
    <w:rsid w:val="00BC0813"/>
    <w:rsid w:val="00BC3047"/>
    <w:rsid w:val="00BC35C2"/>
    <w:rsid w:val="00BC4AE9"/>
    <w:rsid w:val="00BC7983"/>
    <w:rsid w:val="00BD2292"/>
    <w:rsid w:val="00BD4596"/>
    <w:rsid w:val="00BD52F6"/>
    <w:rsid w:val="00BE2037"/>
    <w:rsid w:val="00BE206D"/>
    <w:rsid w:val="00BE287E"/>
    <w:rsid w:val="00BE3ADD"/>
    <w:rsid w:val="00BF0B66"/>
    <w:rsid w:val="00BF350C"/>
    <w:rsid w:val="00C001CD"/>
    <w:rsid w:val="00C01100"/>
    <w:rsid w:val="00C14A22"/>
    <w:rsid w:val="00C15703"/>
    <w:rsid w:val="00C15BE5"/>
    <w:rsid w:val="00C222B7"/>
    <w:rsid w:val="00C25825"/>
    <w:rsid w:val="00C27570"/>
    <w:rsid w:val="00C32997"/>
    <w:rsid w:val="00C33BE5"/>
    <w:rsid w:val="00C35760"/>
    <w:rsid w:val="00C40663"/>
    <w:rsid w:val="00C422A0"/>
    <w:rsid w:val="00C45928"/>
    <w:rsid w:val="00C56746"/>
    <w:rsid w:val="00C57E03"/>
    <w:rsid w:val="00C60314"/>
    <w:rsid w:val="00C60357"/>
    <w:rsid w:val="00C61336"/>
    <w:rsid w:val="00C61DD3"/>
    <w:rsid w:val="00C64260"/>
    <w:rsid w:val="00C65D1C"/>
    <w:rsid w:val="00C66EE3"/>
    <w:rsid w:val="00C7023F"/>
    <w:rsid w:val="00C74D44"/>
    <w:rsid w:val="00C76C45"/>
    <w:rsid w:val="00C77DE5"/>
    <w:rsid w:val="00C83044"/>
    <w:rsid w:val="00C90572"/>
    <w:rsid w:val="00C93D67"/>
    <w:rsid w:val="00C96FA8"/>
    <w:rsid w:val="00CA4A89"/>
    <w:rsid w:val="00CA7315"/>
    <w:rsid w:val="00CB182D"/>
    <w:rsid w:val="00CB1933"/>
    <w:rsid w:val="00CB202D"/>
    <w:rsid w:val="00CB61CB"/>
    <w:rsid w:val="00CC0D1E"/>
    <w:rsid w:val="00CC34DF"/>
    <w:rsid w:val="00CC5109"/>
    <w:rsid w:val="00CC58CF"/>
    <w:rsid w:val="00CD3598"/>
    <w:rsid w:val="00CD672D"/>
    <w:rsid w:val="00CE039C"/>
    <w:rsid w:val="00CE2173"/>
    <w:rsid w:val="00CE698C"/>
    <w:rsid w:val="00CF0C63"/>
    <w:rsid w:val="00CF1B62"/>
    <w:rsid w:val="00CF3052"/>
    <w:rsid w:val="00CF4316"/>
    <w:rsid w:val="00D04E60"/>
    <w:rsid w:val="00D055C7"/>
    <w:rsid w:val="00D0746E"/>
    <w:rsid w:val="00D14D27"/>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1584"/>
    <w:rsid w:val="00DE3CE8"/>
    <w:rsid w:val="00DF4058"/>
    <w:rsid w:val="00DF48D9"/>
    <w:rsid w:val="00DF5606"/>
    <w:rsid w:val="00DF698E"/>
    <w:rsid w:val="00DF77E9"/>
    <w:rsid w:val="00E0159F"/>
    <w:rsid w:val="00E05E06"/>
    <w:rsid w:val="00E1178D"/>
    <w:rsid w:val="00E11822"/>
    <w:rsid w:val="00E22172"/>
    <w:rsid w:val="00E3214F"/>
    <w:rsid w:val="00E34302"/>
    <w:rsid w:val="00E34B15"/>
    <w:rsid w:val="00E37CB0"/>
    <w:rsid w:val="00E37FBE"/>
    <w:rsid w:val="00E44F2E"/>
    <w:rsid w:val="00E52013"/>
    <w:rsid w:val="00E52AB8"/>
    <w:rsid w:val="00E5563E"/>
    <w:rsid w:val="00E567FB"/>
    <w:rsid w:val="00E56ADF"/>
    <w:rsid w:val="00E628E2"/>
    <w:rsid w:val="00E65715"/>
    <w:rsid w:val="00E6702C"/>
    <w:rsid w:val="00E73AAD"/>
    <w:rsid w:val="00E75C28"/>
    <w:rsid w:val="00E760C5"/>
    <w:rsid w:val="00E7642D"/>
    <w:rsid w:val="00E8063A"/>
    <w:rsid w:val="00E81C42"/>
    <w:rsid w:val="00E84965"/>
    <w:rsid w:val="00E8499F"/>
    <w:rsid w:val="00E900C7"/>
    <w:rsid w:val="00E906B2"/>
    <w:rsid w:val="00E91325"/>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306F"/>
    <w:rsid w:val="00EE5E59"/>
    <w:rsid w:val="00EE5F37"/>
    <w:rsid w:val="00EF277B"/>
    <w:rsid w:val="00EF3711"/>
    <w:rsid w:val="00F02FB9"/>
    <w:rsid w:val="00F051AE"/>
    <w:rsid w:val="00F053C7"/>
    <w:rsid w:val="00F104ED"/>
    <w:rsid w:val="00F139BA"/>
    <w:rsid w:val="00F155AE"/>
    <w:rsid w:val="00F25210"/>
    <w:rsid w:val="00F322EB"/>
    <w:rsid w:val="00F36DFD"/>
    <w:rsid w:val="00F37924"/>
    <w:rsid w:val="00F41C5B"/>
    <w:rsid w:val="00F458F7"/>
    <w:rsid w:val="00F46188"/>
    <w:rsid w:val="00F546F6"/>
    <w:rsid w:val="00F552AA"/>
    <w:rsid w:val="00F57075"/>
    <w:rsid w:val="00F574FF"/>
    <w:rsid w:val="00F6153B"/>
    <w:rsid w:val="00F64269"/>
    <w:rsid w:val="00F678A4"/>
    <w:rsid w:val="00F70EA5"/>
    <w:rsid w:val="00F72C5F"/>
    <w:rsid w:val="00F738A4"/>
    <w:rsid w:val="00F73CE3"/>
    <w:rsid w:val="00F82194"/>
    <w:rsid w:val="00F82B0C"/>
    <w:rsid w:val="00F914FB"/>
    <w:rsid w:val="00F9175E"/>
    <w:rsid w:val="00F96D15"/>
    <w:rsid w:val="00F97761"/>
    <w:rsid w:val="00F97F41"/>
    <w:rsid w:val="00FA27AE"/>
    <w:rsid w:val="00FA29F8"/>
    <w:rsid w:val="00FA403E"/>
    <w:rsid w:val="00FB0905"/>
    <w:rsid w:val="00FB2286"/>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0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Normal (Web)" w:uiPriority="99"/>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D14D27"/>
    <w:pPr>
      <w:widowControl w:val="0"/>
      <w:tabs>
        <w:tab w:val="right" w:pos="9072"/>
      </w:tabs>
      <w:spacing w:before="360" w:after="240"/>
      <w:outlineLvl w:val="0"/>
    </w:pPr>
    <w:rPr>
      <w:rFonts w:cs="Arial"/>
      <w:b/>
      <w:spacing w:val="10"/>
      <w:sz w:val="20"/>
    </w:rPr>
  </w:style>
  <w:style w:type="paragraph" w:styleId="Heading2">
    <w:name w:val="heading 2"/>
    <w:basedOn w:val="ListParagraph"/>
    <w:next w:val="Normal"/>
    <w:link w:val="Heading2Char"/>
    <w:unhideWhenUsed/>
    <w:qFormat/>
    <w:rsid w:val="00D14D27"/>
    <w:pPr>
      <w:widowControl w:val="0"/>
      <w:tabs>
        <w:tab w:val="right" w:pos="709"/>
      </w:tabs>
      <w:spacing w:after="240"/>
      <w:ind w:left="709"/>
      <w:jc w:val="both"/>
      <w:outlineLvl w:val="1"/>
    </w:pPr>
    <w:rPr>
      <w:rFonts w:cs="Arial"/>
      <w:b/>
      <w:bCs/>
      <w:i/>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D14D27"/>
    <w:rPr>
      <w:rFonts w:ascii="Arial" w:hAnsi="Arial" w:cs="Arial"/>
      <w:b/>
      <w:bCs/>
      <w:i/>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CM25">
    <w:name w:val="CM25"/>
    <w:basedOn w:val="Default"/>
    <w:next w:val="Default"/>
    <w:uiPriority w:val="99"/>
    <w:rsid w:val="000652EA"/>
    <w:rPr>
      <w:rFonts w:eastAsia="Calibri"/>
      <w:color w:val="auto"/>
      <w:lang w:eastAsia="en-US"/>
    </w:rPr>
  </w:style>
  <w:style w:type="paragraph" w:styleId="NormalWeb">
    <w:name w:val="Normal (Web)"/>
    <w:basedOn w:val="Normal"/>
    <w:uiPriority w:val="99"/>
    <w:unhideWhenUsed/>
    <w:rsid w:val="00B5499A"/>
    <w:pPr>
      <w:spacing w:before="100" w:beforeAutospacing="1" w:after="100" w:afterAutospacing="1"/>
    </w:pPr>
    <w:rPr>
      <w:rFonts w:ascii="Times New Roman" w:eastAsia="Calibri"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Normal (Web)" w:uiPriority="99"/>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D14D27"/>
    <w:pPr>
      <w:widowControl w:val="0"/>
      <w:tabs>
        <w:tab w:val="right" w:pos="9072"/>
      </w:tabs>
      <w:spacing w:before="360" w:after="240"/>
      <w:outlineLvl w:val="0"/>
    </w:pPr>
    <w:rPr>
      <w:rFonts w:cs="Arial"/>
      <w:b/>
      <w:spacing w:val="10"/>
      <w:sz w:val="20"/>
    </w:rPr>
  </w:style>
  <w:style w:type="paragraph" w:styleId="Heading2">
    <w:name w:val="heading 2"/>
    <w:basedOn w:val="ListParagraph"/>
    <w:next w:val="Normal"/>
    <w:link w:val="Heading2Char"/>
    <w:unhideWhenUsed/>
    <w:qFormat/>
    <w:rsid w:val="00D14D27"/>
    <w:pPr>
      <w:widowControl w:val="0"/>
      <w:tabs>
        <w:tab w:val="right" w:pos="709"/>
      </w:tabs>
      <w:spacing w:after="240"/>
      <w:ind w:left="709"/>
      <w:jc w:val="both"/>
      <w:outlineLvl w:val="1"/>
    </w:pPr>
    <w:rPr>
      <w:rFonts w:cs="Arial"/>
      <w:b/>
      <w:bCs/>
      <w:i/>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D14D27"/>
    <w:rPr>
      <w:rFonts w:ascii="Arial" w:hAnsi="Arial" w:cs="Arial"/>
      <w:b/>
      <w:bCs/>
      <w:i/>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CM25">
    <w:name w:val="CM25"/>
    <w:basedOn w:val="Default"/>
    <w:next w:val="Default"/>
    <w:uiPriority w:val="99"/>
    <w:rsid w:val="000652EA"/>
    <w:rPr>
      <w:rFonts w:eastAsia="Calibri"/>
      <w:color w:val="auto"/>
      <w:lang w:eastAsia="en-US"/>
    </w:rPr>
  </w:style>
  <w:style w:type="paragraph" w:styleId="NormalWeb">
    <w:name w:val="Normal (Web)"/>
    <w:basedOn w:val="Normal"/>
    <w:uiPriority w:val="99"/>
    <w:unhideWhenUsed/>
    <w:rsid w:val="00B5499A"/>
    <w:pPr>
      <w:spacing w:before="100" w:beforeAutospacing="1" w:after="100" w:afterAutospacing="1"/>
    </w:pPr>
    <w:rPr>
      <w:rFonts w:ascii="Times New Roman" w:eastAsia="Calibr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609E4A8C6FEE424D9ACFA76DB7192BC8" ma:contentTypeVersion="3" ma:contentTypeDescription="Document with Legal Classification" ma:contentTypeScope="" ma:versionID="dca6606bed970ad3121fb91990bb8af3">
  <xsd:schema xmlns:xsd="http://www.w3.org/2001/XMLSchema" xmlns:xs="http://www.w3.org/2001/XMLSchema" xmlns:p="http://schemas.microsoft.com/office/2006/metadata/properties" xmlns:ns2="2b7654d1-132c-4f01-b9cf-297de034fbd0" xmlns:ns3="8BA4B86A-C4E7-45CF-9093-1075E96EBA63" targetNamespace="http://schemas.microsoft.com/office/2006/metadata/properties" ma:root="true" ma:fieldsID="8f2b56a89a68cb8fe47dd6fcd3886693" ns2:_="" ns3:_="">
    <xsd:import namespace="2b7654d1-132c-4f01-b9cf-297de034fbd0"/>
    <xsd:import namespace="8BA4B86A-C4E7-45CF-9093-1075E96EBA63"/>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654d1-132c-4f01-b9cf-297de034fb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d49d8a0-3d85-4c6d-a6f5-e6431a8e3345}" ma:internalName="TaxCatchAll" ma:showField="CatchAllData" ma:web="2b7654d1-132c-4f01-b9cf-297de034fb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4B86A-C4E7-45CF-9093-1075E96EBA63"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3badaf15-b294-429f-954c-dc392d2e541a"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a767969a-dac4-4157-85eb-782a4f640ffa"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Legal_DocumentTypeTaxHTField0 xmlns="8BA4B86A-C4E7-45CF-9093-1075E96EBA6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e9740006-a0b5-46be-b70f-9be51eb461fc</TermId>
        </TermInfo>
      </Terms>
    </FWO_Legal_DocumentTypeTaxHTField0>
    <FWO_BCSTaxHTField0 xmlns="8BA4B86A-C4E7-45CF-9093-1075E96EBA63">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8BA4B86A-C4E7-45CF-9093-1075E96EBA63">
      <Terms xmlns="http://schemas.microsoft.com/office/infopath/2007/PartnerControls"/>
    </FWO_EnterpriseKeywordTaxHTField0>
    <FWO_Legal_DOCStatus xmlns="8BA4B86A-C4E7-45CF-9093-1075E96EBA63">Draft</FWO_Legal_DOCStatus>
    <FWO_DocSecurityClassification xmlns="8BA4B86A-C4E7-45CF-9093-1075E96EBA63">Unclassified</FWO_DocSecurityClassification>
    <FWO_TRIM_SecurityClassification xmlns="8BA4B86A-C4E7-45CF-9093-1075E96EBA63">Unclassified</FWO_TRIM_SecurityClassification>
    <FWO_TRIM_DLM xmlns="8BA4B86A-C4E7-45CF-9093-1075E96EBA63" xsi:nil="true"/>
    <TaxCatchAll xmlns="2b7654d1-132c-4f01-b9cf-297de034fbd0">
      <Value>46</Value>
      <Value>136</Value>
      <Value>816</Value>
    </TaxCatchAll>
    <_dlc_DocId xmlns="2b7654d1-132c-4f01-b9cf-297de034fbd0">DB-561161</_dlc_DocId>
    <_dlc_DocIdUrl xmlns="2b7654d1-132c-4f01-b9cf-297de034fbd0">
      <Url>http://fwocollaboration.hosts.network/sites/b5/Project work/_layouts/DocIdRedir.aspx?ID=DB-561161</Url>
      <Description>DB-561161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AEFF-2922-4E93-A06E-10D470516856}">
  <ds:schemaRefs>
    <ds:schemaRef ds:uri="http://schemas.microsoft.com/sharepoint/events"/>
  </ds:schemaRefs>
</ds:datastoreItem>
</file>

<file path=customXml/itemProps2.xml><?xml version="1.0" encoding="utf-8"?>
<ds:datastoreItem xmlns:ds="http://schemas.openxmlformats.org/officeDocument/2006/customXml" ds:itemID="{E860402E-01B7-40BA-86F5-A879700E5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654d1-132c-4f01-b9cf-297de034fbd0"/>
    <ds:schemaRef ds:uri="8BA4B86A-C4E7-45CF-9093-1075E96E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BBCD5-A142-43F3-8C3D-D40B227B9B2C}">
  <ds:schemaRefs>
    <ds:schemaRef ds:uri="http://purl.org/dc/elements/1.1/"/>
    <ds:schemaRef ds:uri="http://www.w3.org/XML/1998/namespace"/>
    <ds:schemaRef ds:uri="8BA4B86A-C4E7-45CF-9093-1075E96EBA63"/>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2b7654d1-132c-4f01-b9cf-297de034fbd0"/>
  </ds:schemaRefs>
</ds:datastoreItem>
</file>

<file path=customXml/itemProps4.xml><?xml version="1.0" encoding="utf-8"?>
<ds:datastoreItem xmlns:ds="http://schemas.openxmlformats.org/officeDocument/2006/customXml" ds:itemID="{F13B34F0-4296-49F2-AF4A-A6C3CB32F201}">
  <ds:schemaRefs>
    <ds:schemaRef ds:uri="http://schemas.microsoft.com/sharepoint/v3/contenttype/forms"/>
  </ds:schemaRefs>
</ds:datastoreItem>
</file>

<file path=customXml/itemProps5.xml><?xml version="1.0" encoding="utf-8"?>
<ds:datastoreItem xmlns:ds="http://schemas.openxmlformats.org/officeDocument/2006/customXml" ds:itemID="{C360D868-E2D4-4082-AA01-13907891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6F5D9720.dotm</Template>
  <TotalTime>9</TotalTime>
  <Pages>10</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Enforceable Undertaking - Merri Transport Company Pty Ltd - redacted</vt:lpstr>
    </vt:vector>
  </TitlesOfParts>
  <Company>Fair Work Ombudsman</Company>
  <LinksUpToDate>false</LinksUpToDate>
  <CharactersWithSpaces>19662</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Merri Transport Company Pty Ltd - redacted</dc:title>
  <dc:subject>Enforceable Undertaking - Merri Transport Company Pty Ltd - redacted</dc:subject>
  <dc:creator>Fair Work Ombudsman</dc:creator>
  <cp:keywords>Enforceable Undertaking - Merri Transport Company Pty Ltd - redacted</cp:keywords>
  <cp:lastModifiedBy>Amalia Chong</cp:lastModifiedBy>
  <cp:revision>4</cp:revision>
  <cp:lastPrinted>2015-01-23T01:17:00Z</cp:lastPrinted>
  <dcterms:created xsi:type="dcterms:W3CDTF">2015-04-28T00:45:00Z</dcterms:created>
  <dcterms:modified xsi:type="dcterms:W3CDTF">2015-04-28T00:53:00Z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0x010100FE7B108852584B7F9A5023B4CF3B31B800609E4A8C6FEE424D9ACFA76DB7192BC8</vt:lpwstr>
  </property>
  <property fmtid="{D5CDD505-2E9C-101B-9397-08002B2CF9AE}" pid="3" name="_dlc_DocIdItemGuid">
    <vt:lpwstr>b970a0c3-dc5a-4092-820f-4f7cbd7fd98b</vt:lpwstr>
  </property>
  <property fmtid="{D5CDD505-2E9C-101B-9397-08002B2CF9AE}" pid="4" name="FWO_BCS">
    <vt:lpwstr>46;#Committees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Templates:DB-410235/4.0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