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C48DC" w14:textId="77777777" w:rsidR="00E76031" w:rsidRPr="006B66A0" w:rsidRDefault="00E76031" w:rsidP="00E76031">
      <w:pPr>
        <w:pStyle w:val="Header"/>
        <w:widowControl w:val="0"/>
        <w:spacing w:after="600"/>
        <w:rPr>
          <w:rFonts w:cs="Arial"/>
          <w:sz w:val="20"/>
        </w:rPr>
      </w:pPr>
      <w:r>
        <w:rPr>
          <w:rFonts w:cs="Arial"/>
          <w:noProof/>
          <w:spacing w:val="10"/>
          <w:sz w:val="20"/>
          <w:lang w:eastAsia="en-AU"/>
        </w:rPr>
        <w:drawing>
          <wp:inline distT="0" distB="0" distL="0" distR="0" wp14:anchorId="231D320A" wp14:editId="321568B0">
            <wp:extent cx="3771900" cy="681990"/>
            <wp:effectExtent l="0" t="0" r="0" b="3810"/>
            <wp:docPr id="2" name="Picture 2" descr="Fairwork-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5A13C8C2" w14:textId="77777777" w:rsidR="00E76031" w:rsidRDefault="00E76031" w:rsidP="00E76031">
      <w:pPr>
        <w:widowControl w:val="0"/>
        <w:pBdr>
          <w:bottom w:val="single" w:sz="4" w:space="1" w:color="auto"/>
        </w:pBdr>
        <w:tabs>
          <w:tab w:val="right" w:pos="9072"/>
        </w:tabs>
        <w:spacing w:after="240"/>
        <w:rPr>
          <w:rFonts w:cs="Arial"/>
          <w:spacing w:val="10"/>
          <w:sz w:val="20"/>
        </w:rPr>
      </w:pPr>
    </w:p>
    <w:p w14:paraId="44099417" w14:textId="77777777" w:rsidR="00E76031" w:rsidRPr="00916097" w:rsidRDefault="00E76031" w:rsidP="00E76031">
      <w:pPr>
        <w:pStyle w:val="Title"/>
        <w:spacing w:after="360"/>
      </w:pPr>
      <w:r w:rsidRPr="00916097">
        <w:t>ENFORCEABLE UNDERTAKING</w:t>
      </w:r>
    </w:p>
    <w:p w14:paraId="3E83197C" w14:textId="1D97C943" w:rsidR="00E76031" w:rsidRPr="00916097" w:rsidRDefault="00E76031" w:rsidP="006233F3">
      <w:pPr>
        <w:jc w:val="center"/>
        <w:rPr>
          <w:b/>
        </w:rPr>
      </w:pPr>
      <w:r w:rsidRPr="00916097">
        <w:t>Between</w:t>
      </w:r>
      <w:bookmarkStart w:id="0" w:name="_GoBack"/>
      <w:bookmarkEnd w:id="0"/>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r w:rsidRPr="00916097">
        <w:br/>
      </w:r>
      <w:r w:rsidRPr="00916097">
        <w:br/>
      </w:r>
      <w:r w:rsidR="001D33B7">
        <w:t xml:space="preserve">Mark D </w:t>
      </w:r>
      <w:proofErr w:type="spellStart"/>
      <w:r w:rsidR="001D33B7">
        <w:t>Connelley</w:t>
      </w:r>
      <w:proofErr w:type="spellEnd"/>
      <w:r w:rsidR="001D33B7">
        <w:t xml:space="preserve"> – trading as </w:t>
      </w:r>
      <w:proofErr w:type="spellStart"/>
      <w:r w:rsidR="001D33B7">
        <w:t>EFM</w:t>
      </w:r>
      <w:proofErr w:type="spellEnd"/>
      <w:r w:rsidR="001D33B7">
        <w:t xml:space="preserve"> Windsor and </w:t>
      </w:r>
      <w:proofErr w:type="spellStart"/>
      <w:r w:rsidR="001D33B7">
        <w:t>EFM</w:t>
      </w:r>
      <w:proofErr w:type="spellEnd"/>
      <w:r w:rsidR="001D33B7">
        <w:t xml:space="preserve"> Launceston (ABN 31 551 219 021)</w:t>
      </w:r>
    </w:p>
    <w:p w14:paraId="46758FCD" w14:textId="77777777" w:rsidR="00E76031" w:rsidRPr="00F951A5" w:rsidRDefault="00E76031" w:rsidP="00E76031">
      <w:pPr>
        <w:pStyle w:val="Heading1"/>
        <w:numPr>
          <w:ilvl w:val="0"/>
          <w:numId w:val="0"/>
        </w:numPr>
        <w:jc w:val="center"/>
        <w:rPr>
          <w:rFonts w:ascii="Arial Bold" w:hAnsi="Arial Bold"/>
          <w:caps/>
          <w:sz w:val="20"/>
          <w:szCs w:val="20"/>
        </w:rPr>
      </w:pPr>
      <w:r>
        <w:rPr>
          <w:szCs w:val="22"/>
        </w:rPr>
        <w:br w:type="page"/>
      </w:r>
      <w:r w:rsidRPr="00F951A5">
        <w:rPr>
          <w:b w:val="0"/>
          <w:i/>
          <w:sz w:val="20"/>
          <w:szCs w:val="20"/>
        </w:rPr>
        <w:lastRenderedPageBreak/>
        <w:t>Fair Work Act 2009</w:t>
      </w:r>
      <w:r>
        <w:rPr>
          <w:b w:val="0"/>
          <w:i/>
          <w:sz w:val="20"/>
          <w:szCs w:val="20"/>
        </w:rPr>
        <w:br/>
      </w:r>
      <w:r>
        <w:rPr>
          <w:b w:val="0"/>
          <w:i/>
          <w:sz w:val="20"/>
          <w:szCs w:val="20"/>
        </w:rPr>
        <w:br/>
      </w:r>
      <w:r w:rsidRPr="00F951A5">
        <w:rPr>
          <w:rFonts w:ascii="Arial Bold" w:hAnsi="Arial Bold"/>
          <w:sz w:val="20"/>
          <w:szCs w:val="20"/>
        </w:rPr>
        <w:t xml:space="preserve">Section 715 </w:t>
      </w:r>
      <w:r w:rsidRPr="00F951A5">
        <w:rPr>
          <w:rFonts w:ascii="Arial Bold" w:hAnsi="Arial Bold"/>
          <w:caps/>
          <w:sz w:val="20"/>
          <w:szCs w:val="20"/>
        </w:rPr>
        <w:t>Enforceable Undertaking</w:t>
      </w:r>
    </w:p>
    <w:p w14:paraId="271A7893" w14:textId="77777777" w:rsidR="00E76031" w:rsidRPr="00F951A5" w:rsidRDefault="00E76031" w:rsidP="00E76031">
      <w:pPr>
        <w:pStyle w:val="Heading2"/>
      </w:pPr>
      <w:r w:rsidRPr="00F951A5">
        <w:t>Parties</w:t>
      </w:r>
    </w:p>
    <w:p w14:paraId="421B13B1" w14:textId="3760998B" w:rsidR="00E76031" w:rsidRPr="00F951A5" w:rsidRDefault="00E76031" w:rsidP="00A45AD6">
      <w:pPr>
        <w:pStyle w:val="ListParagraph"/>
        <w:ind w:hanging="720"/>
      </w:pPr>
      <w:bookmarkStart w:id="1" w:name="_Toc76477546"/>
      <w:bookmarkStart w:id="2" w:name="_Toc80072021"/>
      <w:r w:rsidRPr="00F951A5">
        <w:t>This enforceable undertaking (</w:t>
      </w:r>
      <w:r w:rsidRPr="00A45AD6">
        <w:rPr>
          <w:b/>
        </w:rPr>
        <w:t>Undertaking</w:t>
      </w:r>
      <w:r w:rsidRPr="00F951A5">
        <w:t>) is given to the Fair Work Ombudsman (</w:t>
      </w:r>
      <w:r w:rsidRPr="00A45AD6">
        <w:rPr>
          <w:b/>
        </w:rPr>
        <w:t>FWO</w:t>
      </w:r>
      <w:r w:rsidRPr="00F951A5">
        <w:t>) by</w:t>
      </w:r>
      <w:r w:rsidR="00AA7926">
        <w:t xml:space="preserve"> Mark D </w:t>
      </w:r>
      <w:proofErr w:type="spellStart"/>
      <w:r w:rsidR="00AA7926">
        <w:t>Connelley</w:t>
      </w:r>
      <w:proofErr w:type="spellEnd"/>
      <w:r w:rsidR="00AA7926">
        <w:t xml:space="preserve"> </w:t>
      </w:r>
      <w:r w:rsidR="00AA7926" w:rsidRPr="000B17C7">
        <w:rPr>
          <w:szCs w:val="22"/>
        </w:rPr>
        <w:t xml:space="preserve">trading as </w:t>
      </w:r>
      <w:proofErr w:type="spellStart"/>
      <w:r w:rsidR="00AA7926" w:rsidRPr="000B17C7">
        <w:rPr>
          <w:szCs w:val="22"/>
        </w:rPr>
        <w:t>EFM</w:t>
      </w:r>
      <w:proofErr w:type="spellEnd"/>
      <w:r w:rsidR="00AA7926" w:rsidRPr="000B17C7">
        <w:rPr>
          <w:szCs w:val="22"/>
        </w:rPr>
        <w:t xml:space="preserve"> Windsor and </w:t>
      </w:r>
      <w:proofErr w:type="spellStart"/>
      <w:r w:rsidR="00AA7926" w:rsidRPr="000B17C7">
        <w:rPr>
          <w:szCs w:val="22"/>
        </w:rPr>
        <w:t>EFM</w:t>
      </w:r>
      <w:proofErr w:type="spellEnd"/>
      <w:r w:rsidR="00AA7926" w:rsidRPr="000B17C7">
        <w:rPr>
          <w:szCs w:val="22"/>
        </w:rPr>
        <w:t xml:space="preserve"> Launceston </w:t>
      </w:r>
      <w:r w:rsidR="00AA7926">
        <w:rPr>
          <w:szCs w:val="22"/>
        </w:rPr>
        <w:t xml:space="preserve">(ABN </w:t>
      </w:r>
      <w:r w:rsidR="00AA7926" w:rsidRPr="000B17C7">
        <w:rPr>
          <w:szCs w:val="22"/>
        </w:rPr>
        <w:t>31 551 219 021)</w:t>
      </w:r>
      <w:r w:rsidR="00AA7926" w:rsidRPr="00AA7926">
        <w:t xml:space="preserve"> </w:t>
      </w:r>
      <w:r w:rsidR="00AA7926">
        <w:t>(</w:t>
      </w:r>
      <w:r w:rsidR="00AA7926" w:rsidRPr="00965A15">
        <w:rPr>
          <w:b/>
        </w:rPr>
        <w:t xml:space="preserve">Mr </w:t>
      </w:r>
      <w:proofErr w:type="spellStart"/>
      <w:r w:rsidR="00AA7926" w:rsidRPr="00965A15">
        <w:rPr>
          <w:b/>
        </w:rPr>
        <w:t>Connelley</w:t>
      </w:r>
      <w:proofErr w:type="spellEnd"/>
      <w:r w:rsidR="00AA7926">
        <w:t>)</w:t>
      </w:r>
      <w:r w:rsidR="00842BB8">
        <w:t xml:space="preserve"> </w:t>
      </w:r>
      <w:r w:rsidR="00AA7926" w:rsidRPr="00F951A5">
        <w:t xml:space="preserve">for the purposes of section 715 of the </w:t>
      </w:r>
      <w:r w:rsidR="00AA7926" w:rsidRPr="0095079C">
        <w:rPr>
          <w:i/>
        </w:rPr>
        <w:t>Fair Work Act 2009</w:t>
      </w:r>
      <w:r w:rsidR="00AA7926" w:rsidRPr="00F951A5">
        <w:t xml:space="preserve"> (</w:t>
      </w:r>
      <w:r w:rsidR="00AA7926" w:rsidRPr="00A45AD6">
        <w:rPr>
          <w:b/>
        </w:rPr>
        <w:t>FW Act</w:t>
      </w:r>
      <w:r w:rsidR="00AA7926" w:rsidRPr="00F951A5">
        <w:t>).</w:t>
      </w:r>
    </w:p>
    <w:p w14:paraId="23CF5048" w14:textId="77777777" w:rsidR="00E76031" w:rsidRPr="009461B2" w:rsidRDefault="00E76031" w:rsidP="00E76031">
      <w:pPr>
        <w:pStyle w:val="Heading2"/>
      </w:pPr>
      <w:r w:rsidRPr="009461B2">
        <w:t>Background</w:t>
      </w:r>
    </w:p>
    <w:p w14:paraId="6347B1F8" w14:textId="486E39FA" w:rsidR="000A681E" w:rsidRPr="000A681E" w:rsidRDefault="000A681E" w:rsidP="000A681E">
      <w:pPr>
        <w:pStyle w:val="ListParagraph"/>
        <w:ind w:hanging="720"/>
      </w:pPr>
      <w:r>
        <w:t xml:space="preserve">Mr </w:t>
      </w:r>
      <w:proofErr w:type="spellStart"/>
      <w:r>
        <w:t>Connelley</w:t>
      </w:r>
      <w:proofErr w:type="spellEnd"/>
      <w:r w:rsidRPr="000A681E">
        <w:t xml:space="preserve"> operate</w:t>
      </w:r>
      <w:r w:rsidR="00AA7926">
        <w:t>s</w:t>
      </w:r>
      <w:r w:rsidRPr="000A681E">
        <w:t xml:space="preserve"> two </w:t>
      </w:r>
      <w:proofErr w:type="spellStart"/>
      <w:r w:rsidR="00A45AD6">
        <w:t>EFM</w:t>
      </w:r>
      <w:proofErr w:type="spellEnd"/>
      <w:r w:rsidR="00A45AD6">
        <w:t xml:space="preserve"> Health Club </w:t>
      </w:r>
      <w:r w:rsidRPr="000A681E">
        <w:t>franchise businesses</w:t>
      </w:r>
      <w:r w:rsidR="00A45AD6">
        <w:t xml:space="preserve">, </w:t>
      </w:r>
      <w:proofErr w:type="spellStart"/>
      <w:r w:rsidR="00A45AD6">
        <w:t>EFM</w:t>
      </w:r>
      <w:proofErr w:type="spellEnd"/>
      <w:r w:rsidR="00A45AD6">
        <w:t xml:space="preserve"> Windsor and </w:t>
      </w:r>
      <w:proofErr w:type="spellStart"/>
      <w:r w:rsidR="00A45AD6">
        <w:t>EFM</w:t>
      </w:r>
      <w:proofErr w:type="spellEnd"/>
      <w:r w:rsidR="00A45AD6">
        <w:t xml:space="preserve"> Launceston,</w:t>
      </w:r>
      <w:r w:rsidR="00AA7926">
        <w:t xml:space="preserve"> which</w:t>
      </w:r>
      <w:r w:rsidRPr="000A681E">
        <w:t xml:space="preserve"> </w:t>
      </w:r>
      <w:r w:rsidR="00AA7926">
        <w:t>provide</w:t>
      </w:r>
      <w:r w:rsidR="00AA7926" w:rsidRPr="000A681E">
        <w:t xml:space="preserve"> a gym environment with ‘fitness coaches’</w:t>
      </w:r>
      <w:r w:rsidR="00A45AD6">
        <w:t>.</w:t>
      </w:r>
    </w:p>
    <w:p w14:paraId="5DD7F80A" w14:textId="1158E2A7" w:rsidR="000A681E" w:rsidRPr="000A681E" w:rsidRDefault="00AA7926" w:rsidP="000A681E">
      <w:pPr>
        <w:pStyle w:val="ListParagraph"/>
        <w:ind w:hanging="720"/>
      </w:pPr>
      <w:r>
        <w:t xml:space="preserve">Mr </w:t>
      </w:r>
      <w:proofErr w:type="spellStart"/>
      <w:r>
        <w:t>Connelley</w:t>
      </w:r>
      <w:proofErr w:type="spellEnd"/>
      <w:r w:rsidR="000A681E" w:rsidRPr="000A681E">
        <w:t xml:space="preserve"> employed </w:t>
      </w:r>
      <w:r w:rsidR="00496AE9">
        <w:t>[   ]</w:t>
      </w:r>
      <w:r w:rsidRPr="000A681E">
        <w:t xml:space="preserve"> (the </w:t>
      </w:r>
      <w:r w:rsidRPr="00A45AD6">
        <w:rPr>
          <w:b/>
        </w:rPr>
        <w:t>Employee</w:t>
      </w:r>
      <w:r w:rsidRPr="000A681E">
        <w:t>)</w:t>
      </w:r>
      <w:r>
        <w:t xml:space="preserve"> </w:t>
      </w:r>
      <w:r w:rsidR="00842BB8">
        <w:t xml:space="preserve">on a casual basis </w:t>
      </w:r>
      <w:r w:rsidR="000A681E" w:rsidRPr="000A681E">
        <w:t xml:space="preserve">as a </w:t>
      </w:r>
      <w:r w:rsidR="00A45AD6">
        <w:t xml:space="preserve">fitness </w:t>
      </w:r>
      <w:r w:rsidR="000A681E" w:rsidRPr="000A681E">
        <w:t xml:space="preserve">coach </w:t>
      </w:r>
      <w:r>
        <w:t xml:space="preserve">from </w:t>
      </w:r>
      <w:r w:rsidR="000A681E" w:rsidRPr="000A681E">
        <w:t>on or about 1 July 2012</w:t>
      </w:r>
      <w:r>
        <w:t>.</w:t>
      </w:r>
      <w:r w:rsidR="000A681E" w:rsidRPr="000A681E">
        <w:t xml:space="preserve"> </w:t>
      </w:r>
    </w:p>
    <w:p w14:paraId="4153821B" w14:textId="725EA320" w:rsidR="000A681E" w:rsidRPr="000A681E" w:rsidRDefault="000A681E" w:rsidP="000A681E">
      <w:pPr>
        <w:pStyle w:val="ListParagraph"/>
        <w:ind w:hanging="720"/>
      </w:pPr>
      <w:r w:rsidRPr="000A681E">
        <w:t>On 18 July</w:t>
      </w:r>
      <w:r w:rsidR="00AA7926">
        <w:t xml:space="preserve"> 2014,</w:t>
      </w:r>
      <w:r w:rsidRPr="000A681E">
        <w:t xml:space="preserve"> the </w:t>
      </w:r>
      <w:r>
        <w:t>Employee</w:t>
      </w:r>
      <w:r w:rsidRPr="000A681E">
        <w:t xml:space="preserve"> advised </w:t>
      </w:r>
      <w:r>
        <w:t xml:space="preserve">Mr </w:t>
      </w:r>
      <w:proofErr w:type="spellStart"/>
      <w:r>
        <w:t>Connelley</w:t>
      </w:r>
      <w:proofErr w:type="spellEnd"/>
      <w:r w:rsidRPr="000A681E">
        <w:t xml:space="preserve"> </w:t>
      </w:r>
      <w:r w:rsidR="003011D7">
        <w:t xml:space="preserve">via text message </w:t>
      </w:r>
      <w:r w:rsidRPr="000A681E">
        <w:t xml:space="preserve">that he </w:t>
      </w:r>
      <w:r w:rsidR="00AA7926">
        <w:t xml:space="preserve">believed he </w:t>
      </w:r>
      <w:r w:rsidRPr="000A681E">
        <w:t>had been underpaid</w:t>
      </w:r>
      <w:r w:rsidR="00842BB8">
        <w:t xml:space="preserve"> by Mr </w:t>
      </w:r>
      <w:proofErr w:type="spellStart"/>
      <w:r w:rsidR="00842BB8">
        <w:t>Connelley</w:t>
      </w:r>
      <w:proofErr w:type="spellEnd"/>
      <w:r w:rsidR="00AA7926">
        <w:t>.</w:t>
      </w:r>
      <w:r w:rsidRPr="000A681E">
        <w:t xml:space="preserve"> </w:t>
      </w:r>
    </w:p>
    <w:p w14:paraId="5C5D87FA" w14:textId="7DDB9A4C" w:rsidR="000A681E" w:rsidRPr="000A681E" w:rsidRDefault="000A681E" w:rsidP="000A681E">
      <w:pPr>
        <w:pStyle w:val="ListParagraph"/>
        <w:ind w:hanging="720"/>
      </w:pPr>
      <w:r w:rsidRPr="000A681E">
        <w:t>On 26 August</w:t>
      </w:r>
      <w:r w:rsidR="00AA7926">
        <w:t xml:space="preserve"> 2014,</w:t>
      </w:r>
      <w:r w:rsidRPr="000A681E">
        <w:t xml:space="preserve"> the </w:t>
      </w:r>
      <w:r>
        <w:t>Employee</w:t>
      </w:r>
      <w:r w:rsidRPr="000A681E">
        <w:t xml:space="preserve"> sent a letter of demand </w:t>
      </w:r>
      <w:r w:rsidR="00AA7926">
        <w:t xml:space="preserve">to Mr </w:t>
      </w:r>
      <w:proofErr w:type="spellStart"/>
      <w:r w:rsidR="00AA7926">
        <w:t>Connelley</w:t>
      </w:r>
      <w:proofErr w:type="spellEnd"/>
      <w:r w:rsidR="00AA7926">
        <w:t xml:space="preserve">, which required </w:t>
      </w:r>
      <w:r w:rsidRPr="000A681E">
        <w:t xml:space="preserve">the </w:t>
      </w:r>
      <w:r w:rsidR="00AA7926">
        <w:t xml:space="preserve">alleged </w:t>
      </w:r>
      <w:r w:rsidRPr="000A681E">
        <w:t xml:space="preserve">underpayment to be rectified </w:t>
      </w:r>
      <w:r>
        <w:t>within 7 days</w:t>
      </w:r>
      <w:r w:rsidR="00700689">
        <w:t xml:space="preserve"> (the </w:t>
      </w:r>
      <w:r w:rsidR="00700689">
        <w:rPr>
          <w:b/>
        </w:rPr>
        <w:t>Demand</w:t>
      </w:r>
      <w:r w:rsidR="00700689">
        <w:t>)</w:t>
      </w:r>
      <w:r w:rsidR="00AA7926">
        <w:t>.</w:t>
      </w:r>
    </w:p>
    <w:p w14:paraId="0B366567" w14:textId="211A701D" w:rsidR="000A681E" w:rsidRPr="000A681E" w:rsidRDefault="000A681E" w:rsidP="000A681E">
      <w:pPr>
        <w:pStyle w:val="ListParagraph"/>
        <w:ind w:hanging="720"/>
      </w:pPr>
      <w:r w:rsidRPr="000A681E">
        <w:t>On 1 September</w:t>
      </w:r>
      <w:r w:rsidR="00AA7926">
        <w:t xml:space="preserve"> 2014, </w:t>
      </w:r>
      <w:r w:rsidR="00AA7926" w:rsidRPr="000A681E">
        <w:t>the</w:t>
      </w:r>
      <w:r w:rsidRPr="000A681E">
        <w:t xml:space="preserve"> </w:t>
      </w:r>
      <w:r w:rsidR="00AA7926">
        <w:t>Employee</w:t>
      </w:r>
      <w:r w:rsidR="00AA7926" w:rsidRPr="000A681E">
        <w:t xml:space="preserve"> </w:t>
      </w:r>
      <w:r w:rsidRPr="000A681E">
        <w:t xml:space="preserve">followed up </w:t>
      </w:r>
      <w:r w:rsidR="00700689">
        <w:t>on the Demand</w:t>
      </w:r>
      <w:r w:rsidRPr="000A681E">
        <w:t xml:space="preserve"> </w:t>
      </w:r>
      <w:r w:rsidR="00700689">
        <w:t>by sending</w:t>
      </w:r>
      <w:r w:rsidRPr="000A681E">
        <w:t xml:space="preserve"> </w:t>
      </w:r>
      <w:r w:rsidR="00700689">
        <w:t xml:space="preserve">Mr </w:t>
      </w:r>
      <w:proofErr w:type="spellStart"/>
      <w:r w:rsidR="00700689">
        <w:t>Connelley</w:t>
      </w:r>
      <w:proofErr w:type="spellEnd"/>
      <w:r w:rsidR="00700689">
        <w:t xml:space="preserve"> a</w:t>
      </w:r>
      <w:r w:rsidR="00700689" w:rsidRPr="000A681E">
        <w:t xml:space="preserve"> </w:t>
      </w:r>
      <w:r w:rsidRPr="000A681E">
        <w:t>text message</w:t>
      </w:r>
      <w:r w:rsidR="00700689">
        <w:t xml:space="preserve"> asking</w:t>
      </w:r>
      <w:r w:rsidR="00AA7926" w:rsidRPr="000A681E">
        <w:t xml:space="preserve"> </w:t>
      </w:r>
      <w:r w:rsidR="00AA7926">
        <w:t xml:space="preserve">about his response to </w:t>
      </w:r>
      <w:r w:rsidRPr="000A681E">
        <w:t xml:space="preserve">the </w:t>
      </w:r>
      <w:r w:rsidR="00700689">
        <w:t>D</w:t>
      </w:r>
      <w:r w:rsidRPr="000A681E">
        <w:t>emand</w:t>
      </w:r>
      <w:r w:rsidR="00AA7926">
        <w:t>.</w:t>
      </w:r>
    </w:p>
    <w:p w14:paraId="40DCE341" w14:textId="12CA07F6" w:rsidR="000A681E" w:rsidRDefault="00A45AD6" w:rsidP="000A681E">
      <w:pPr>
        <w:pStyle w:val="ListParagraph"/>
        <w:ind w:hanging="720"/>
      </w:pPr>
      <w:r>
        <w:t>Later</w:t>
      </w:r>
      <w:r w:rsidR="00842BB8">
        <w:t xml:space="preserve"> on 1 September 2014</w:t>
      </w:r>
      <w:r w:rsidR="00AA7926">
        <w:t>,</w:t>
      </w:r>
      <w:r w:rsidR="00AA7926" w:rsidRPr="000A681E">
        <w:t xml:space="preserve"> </w:t>
      </w:r>
      <w:r w:rsidR="000A681E">
        <w:t xml:space="preserve">Mr </w:t>
      </w:r>
      <w:proofErr w:type="spellStart"/>
      <w:r w:rsidR="000A681E">
        <w:t>Connelley</w:t>
      </w:r>
      <w:proofErr w:type="spellEnd"/>
      <w:r w:rsidR="000A681E" w:rsidRPr="000A681E">
        <w:t xml:space="preserve"> responded via text message stating that </w:t>
      </w:r>
      <w:r w:rsidR="00700689">
        <w:t>“</w:t>
      </w:r>
      <w:r w:rsidR="000A681E">
        <w:t>All info is with Fair trade and my Lawyers. P</w:t>
      </w:r>
      <w:r w:rsidR="000A681E" w:rsidRPr="000A681E">
        <w:t>rior to an outcome</w:t>
      </w:r>
      <w:r w:rsidR="000A681E">
        <w:t>,</w:t>
      </w:r>
      <w:r w:rsidR="000A681E" w:rsidRPr="000A681E">
        <w:t xml:space="preserve"> you will not be required at </w:t>
      </w:r>
      <w:proofErr w:type="spellStart"/>
      <w:r w:rsidR="000A681E" w:rsidRPr="000A681E">
        <w:t>EFM</w:t>
      </w:r>
      <w:proofErr w:type="spellEnd"/>
      <w:r w:rsidR="000A681E" w:rsidRPr="000A681E">
        <w:t xml:space="preserve"> health clubs for work</w:t>
      </w:r>
      <w:r w:rsidR="000A681E">
        <w:t xml:space="preserve"> or be in contact with any staff, members or discuss in public. Regards Mark </w:t>
      </w:r>
      <w:proofErr w:type="spellStart"/>
      <w:r w:rsidR="000A681E">
        <w:t>Connelley</w:t>
      </w:r>
      <w:proofErr w:type="spellEnd"/>
      <w:r w:rsidR="00700689">
        <w:t>”</w:t>
      </w:r>
      <w:r w:rsidR="000A681E">
        <w:t>.</w:t>
      </w:r>
    </w:p>
    <w:p w14:paraId="76DB74AB" w14:textId="3AEC44E2" w:rsidR="00842BB8" w:rsidRDefault="001D33B7" w:rsidP="000A681E">
      <w:pPr>
        <w:pStyle w:val="ListParagraph"/>
        <w:ind w:hanging="720"/>
      </w:pPr>
      <w:r>
        <w:t xml:space="preserve">The Employee </w:t>
      </w:r>
      <w:r w:rsidR="00842BB8">
        <w:t xml:space="preserve">was not provided with any work by Mr </w:t>
      </w:r>
      <w:proofErr w:type="spellStart"/>
      <w:r w:rsidR="00842BB8">
        <w:t>Connelley</w:t>
      </w:r>
      <w:proofErr w:type="spellEnd"/>
      <w:r w:rsidR="00842BB8">
        <w:t xml:space="preserve"> from 1 September 2014 to 2</w:t>
      </w:r>
      <w:r w:rsidR="00A73AA5">
        <w:t>7</w:t>
      </w:r>
      <w:r w:rsidR="00842BB8">
        <w:t xml:space="preserve"> October 2014 (</w:t>
      </w:r>
      <w:r w:rsidR="00842BB8" w:rsidRPr="00A45AD6">
        <w:rPr>
          <w:b/>
        </w:rPr>
        <w:t xml:space="preserve">Stand </w:t>
      </w:r>
      <w:proofErr w:type="gramStart"/>
      <w:r w:rsidR="00842BB8" w:rsidRPr="00A45AD6">
        <w:rPr>
          <w:b/>
        </w:rPr>
        <w:t>Down</w:t>
      </w:r>
      <w:proofErr w:type="gramEnd"/>
      <w:r w:rsidR="00842BB8" w:rsidRPr="00A45AD6">
        <w:rPr>
          <w:b/>
        </w:rPr>
        <w:t xml:space="preserve"> Period</w:t>
      </w:r>
      <w:r w:rsidR="00842BB8">
        <w:t xml:space="preserve">).  </w:t>
      </w:r>
      <w:r w:rsidR="00A8343E">
        <w:t xml:space="preserve">In the </w:t>
      </w:r>
      <w:r w:rsidR="00E5774B">
        <w:t>6</w:t>
      </w:r>
      <w:r w:rsidR="00A8343E">
        <w:t xml:space="preserve"> months p</w:t>
      </w:r>
      <w:r w:rsidR="00842BB8">
        <w:t xml:space="preserve">rior to the Stand </w:t>
      </w:r>
      <w:proofErr w:type="gramStart"/>
      <w:r w:rsidR="00842BB8">
        <w:t>Down</w:t>
      </w:r>
      <w:proofErr w:type="gramEnd"/>
      <w:r w:rsidR="00842BB8">
        <w:t xml:space="preserve"> Period, </w:t>
      </w:r>
      <w:r>
        <w:t>the Employee</w:t>
      </w:r>
      <w:r w:rsidR="00C87910">
        <w:t xml:space="preserve"> </w:t>
      </w:r>
      <w:r w:rsidR="00A8343E">
        <w:t>performed</w:t>
      </w:r>
      <w:r w:rsidR="00C87910">
        <w:t xml:space="preserve"> an average of </w:t>
      </w:r>
      <w:r w:rsidR="00E5774B">
        <w:t>9.03</w:t>
      </w:r>
      <w:r w:rsidR="00C87910">
        <w:t xml:space="preserve"> hours</w:t>
      </w:r>
      <w:r w:rsidR="00A8343E">
        <w:t>’ work</w:t>
      </w:r>
      <w:r w:rsidR="00C87910">
        <w:t xml:space="preserve"> per week </w:t>
      </w:r>
      <w:r w:rsidR="00A8343E">
        <w:t xml:space="preserve">for Mr </w:t>
      </w:r>
      <w:proofErr w:type="spellStart"/>
      <w:r w:rsidR="00A8343E">
        <w:t>Connelley</w:t>
      </w:r>
      <w:proofErr w:type="spellEnd"/>
      <w:r w:rsidR="00842BB8">
        <w:t>.</w:t>
      </w:r>
    </w:p>
    <w:p w14:paraId="23CAE64D" w14:textId="2E0B5128" w:rsidR="00700689" w:rsidRDefault="00700689" w:rsidP="000A681E">
      <w:pPr>
        <w:pStyle w:val="ListParagraph"/>
        <w:ind w:hanging="720"/>
      </w:pPr>
      <w:r>
        <w:t xml:space="preserve">On 27 October 2014, Mr </w:t>
      </w:r>
      <w:proofErr w:type="spellStart"/>
      <w:r>
        <w:t>Connelley</w:t>
      </w:r>
      <w:proofErr w:type="spellEnd"/>
      <w:r>
        <w:t xml:space="preserve"> advised the Employee that he was rostered to work </w:t>
      </w:r>
      <w:r w:rsidR="000111AE">
        <w:t xml:space="preserve">again </w:t>
      </w:r>
      <w:r>
        <w:t xml:space="preserve">on 29 October 2014.  </w:t>
      </w:r>
    </w:p>
    <w:p w14:paraId="39F1DFD4" w14:textId="77777777" w:rsidR="00E76031" w:rsidRPr="009461B2" w:rsidRDefault="00E76031" w:rsidP="00E76031">
      <w:pPr>
        <w:pStyle w:val="Heading2"/>
      </w:pPr>
      <w:r w:rsidRPr="009461B2">
        <w:t>Contraventions</w:t>
      </w:r>
    </w:p>
    <w:p w14:paraId="0C7EB36E" w14:textId="15FD9B07" w:rsidR="00700689" w:rsidRPr="00A45AD6" w:rsidRDefault="00E76031" w:rsidP="00A45AD6">
      <w:pPr>
        <w:pStyle w:val="ListParagraph"/>
        <w:ind w:hanging="720"/>
        <w:rPr>
          <w:b/>
          <w:spacing w:val="10"/>
        </w:rPr>
      </w:pPr>
      <w:bookmarkStart w:id="3" w:name="_Ref359332195"/>
      <w:r>
        <w:t>T</w:t>
      </w:r>
      <w:r w:rsidRPr="009461B2">
        <w:t xml:space="preserve">he FWO has determined, and </w:t>
      </w:r>
      <w:r w:rsidR="00A45AD6">
        <w:t>Mr Connelly</w:t>
      </w:r>
      <w:r w:rsidRPr="009461B2">
        <w:t xml:space="preserve"> admits, that </w:t>
      </w:r>
      <w:r w:rsidR="00842BB8">
        <w:t xml:space="preserve">Mr </w:t>
      </w:r>
      <w:proofErr w:type="spellStart"/>
      <w:r w:rsidR="00842BB8">
        <w:t>Connelley</w:t>
      </w:r>
      <w:proofErr w:type="spellEnd"/>
      <w:r w:rsidR="000A681E">
        <w:t xml:space="preserve"> has</w:t>
      </w:r>
      <w:r w:rsidRPr="009461B2">
        <w:t xml:space="preserve"> contravened</w:t>
      </w:r>
      <w:r w:rsidR="00842BB8">
        <w:t xml:space="preserve"> </w:t>
      </w:r>
      <w:bookmarkEnd w:id="3"/>
      <w:r w:rsidR="00842BB8">
        <w:rPr>
          <w:szCs w:val="22"/>
        </w:rPr>
        <w:t>s</w:t>
      </w:r>
      <w:r w:rsidR="000A681E" w:rsidRPr="00700689">
        <w:rPr>
          <w:szCs w:val="22"/>
        </w:rPr>
        <w:t>ection 34</w:t>
      </w:r>
      <w:r w:rsidR="00700689">
        <w:rPr>
          <w:szCs w:val="22"/>
        </w:rPr>
        <w:t>0</w:t>
      </w:r>
      <w:r w:rsidR="000A681E" w:rsidRPr="00700689">
        <w:rPr>
          <w:szCs w:val="22"/>
        </w:rPr>
        <w:t>(1)</w:t>
      </w:r>
      <w:r w:rsidR="00CA0D5D">
        <w:rPr>
          <w:szCs w:val="22"/>
        </w:rPr>
        <w:t>(a)(ii)</w:t>
      </w:r>
      <w:r w:rsidR="000A681E" w:rsidRPr="00700689">
        <w:rPr>
          <w:szCs w:val="22"/>
        </w:rPr>
        <w:t xml:space="preserve"> of the </w:t>
      </w:r>
      <w:r w:rsidR="00700689">
        <w:rPr>
          <w:szCs w:val="22"/>
        </w:rPr>
        <w:t>FW Act</w:t>
      </w:r>
      <w:r w:rsidR="000A681E" w:rsidRPr="00700689">
        <w:rPr>
          <w:i/>
          <w:szCs w:val="22"/>
        </w:rPr>
        <w:t xml:space="preserve"> </w:t>
      </w:r>
      <w:r w:rsidR="00700689">
        <w:rPr>
          <w:szCs w:val="22"/>
        </w:rPr>
        <w:t>by taking adverse action against the Employee</w:t>
      </w:r>
      <w:r w:rsidR="00CA0D5D">
        <w:rPr>
          <w:szCs w:val="22"/>
        </w:rPr>
        <w:t xml:space="preserve"> in the following circumstances:</w:t>
      </w:r>
    </w:p>
    <w:p w14:paraId="73B643FF" w14:textId="4A20D307" w:rsidR="00CA0D5D" w:rsidRPr="00A45AD6" w:rsidRDefault="00CA0D5D" w:rsidP="00A45AD6">
      <w:pPr>
        <w:pStyle w:val="ListParagraph"/>
        <w:numPr>
          <w:ilvl w:val="1"/>
          <w:numId w:val="2"/>
        </w:numPr>
        <w:ind w:left="1134" w:hanging="425"/>
        <w:rPr>
          <w:b/>
          <w:spacing w:val="10"/>
        </w:rPr>
      </w:pPr>
      <w:r>
        <w:t xml:space="preserve">the Employee had a workplace right, in that he was able to make an inquiry </w:t>
      </w:r>
      <w:r w:rsidR="00842BB8">
        <w:t xml:space="preserve">or complaint </w:t>
      </w:r>
      <w:r>
        <w:t>in relation to his employment</w:t>
      </w:r>
      <w:r w:rsidR="00842BB8">
        <w:t xml:space="preserve"> (the </w:t>
      </w:r>
      <w:r w:rsidR="00842BB8" w:rsidRPr="00A45AD6">
        <w:rPr>
          <w:b/>
        </w:rPr>
        <w:t>Workplace Right</w:t>
      </w:r>
      <w:r w:rsidR="00842BB8">
        <w:t>)</w:t>
      </w:r>
      <w:r>
        <w:t>;</w:t>
      </w:r>
    </w:p>
    <w:p w14:paraId="325B80F4" w14:textId="6963F135" w:rsidR="00CA0D5D" w:rsidRPr="00384A30" w:rsidRDefault="00CA0D5D" w:rsidP="00A45AD6">
      <w:pPr>
        <w:pStyle w:val="ListParagraph"/>
        <w:numPr>
          <w:ilvl w:val="1"/>
          <w:numId w:val="2"/>
        </w:numPr>
        <w:ind w:left="1134" w:hanging="425"/>
      </w:pPr>
      <w:r>
        <w:t xml:space="preserve">the Employee exercised </w:t>
      </w:r>
      <w:r w:rsidR="00842BB8">
        <w:t>the</w:t>
      </w:r>
      <w:r>
        <w:t xml:space="preserve"> </w:t>
      </w:r>
      <w:r w:rsidR="00842BB8">
        <w:t>W</w:t>
      </w:r>
      <w:r>
        <w:t xml:space="preserve">orkplace </w:t>
      </w:r>
      <w:r w:rsidR="00842BB8">
        <w:t>R</w:t>
      </w:r>
      <w:r>
        <w:t xml:space="preserve">ight by </w:t>
      </w:r>
      <w:r w:rsidR="00C90A26">
        <w:t xml:space="preserve">inquiring with Mr </w:t>
      </w:r>
      <w:proofErr w:type="spellStart"/>
      <w:r w:rsidR="00C90A26">
        <w:t>Connelley</w:t>
      </w:r>
      <w:proofErr w:type="spellEnd"/>
      <w:r w:rsidR="00C90A26">
        <w:t xml:space="preserve"> about his wages and by </w:t>
      </w:r>
      <w:r>
        <w:t xml:space="preserve">issuing the Demand to Mr </w:t>
      </w:r>
      <w:proofErr w:type="spellStart"/>
      <w:r>
        <w:t>Connelley</w:t>
      </w:r>
      <w:proofErr w:type="spellEnd"/>
      <w:r w:rsidR="001D33B7">
        <w:t xml:space="preserve">, as described in paragraphs 4 </w:t>
      </w:r>
      <w:r w:rsidR="000111AE">
        <w:t xml:space="preserve">to </w:t>
      </w:r>
      <w:r w:rsidR="001D33B7">
        <w:t>6 above</w:t>
      </w:r>
      <w:r>
        <w:t>;</w:t>
      </w:r>
    </w:p>
    <w:p w14:paraId="7B6ED918" w14:textId="7377CC4D" w:rsidR="00E76031" w:rsidRPr="00A45AD6" w:rsidRDefault="00842BB8" w:rsidP="00A45AD6">
      <w:pPr>
        <w:pStyle w:val="ListParagraph"/>
        <w:numPr>
          <w:ilvl w:val="1"/>
          <w:numId w:val="2"/>
        </w:numPr>
        <w:ind w:left="1134" w:hanging="425"/>
        <w:rPr>
          <w:spacing w:val="10"/>
        </w:rPr>
      </w:pPr>
      <w:proofErr w:type="gramStart"/>
      <w:r w:rsidRPr="00A45AD6">
        <w:t>because</w:t>
      </w:r>
      <w:proofErr w:type="gramEnd"/>
      <w:r w:rsidR="000111AE">
        <w:t xml:space="preserve"> the</w:t>
      </w:r>
      <w:r w:rsidRPr="00A45AD6">
        <w:t xml:space="preserve"> Employee exercised the Workplace Right, </w:t>
      </w:r>
      <w:r w:rsidR="00CA0D5D" w:rsidRPr="00A45AD6">
        <w:t xml:space="preserve">Mr Connelly </w:t>
      </w:r>
      <w:r w:rsidRPr="00A45AD6">
        <w:t xml:space="preserve">did not provide </w:t>
      </w:r>
      <w:r w:rsidR="00CA0D5D" w:rsidRPr="00A45AD6">
        <w:t>the</w:t>
      </w:r>
      <w:r w:rsidR="00CA0D5D" w:rsidRPr="00CA0D5D">
        <w:rPr>
          <w:spacing w:val="10"/>
        </w:rPr>
        <w:t xml:space="preserve"> Employee </w:t>
      </w:r>
      <w:r>
        <w:rPr>
          <w:spacing w:val="10"/>
        </w:rPr>
        <w:t xml:space="preserve">with any work during </w:t>
      </w:r>
      <w:r w:rsidR="00CA0D5D" w:rsidRPr="00CA0D5D">
        <w:rPr>
          <w:spacing w:val="10"/>
        </w:rPr>
        <w:t xml:space="preserve">the period of </w:t>
      </w:r>
      <w:r w:rsidR="00CA0D5D" w:rsidRPr="00CA0D5D">
        <w:t>1 September 2014 to 27 October 2014</w:t>
      </w:r>
      <w:r w:rsidR="001D33B7">
        <w:t xml:space="preserve">, which was adverse action within the meaning of </w:t>
      </w:r>
      <w:r w:rsidR="00C90A26">
        <w:t xml:space="preserve">Item 1(b) of </w:t>
      </w:r>
      <w:r w:rsidR="001D33B7">
        <w:t xml:space="preserve">section </w:t>
      </w:r>
      <w:r w:rsidR="00C90A26">
        <w:t>342(1)</w:t>
      </w:r>
      <w:r w:rsidR="001D33B7">
        <w:t xml:space="preserve"> of the FW Act</w:t>
      </w:r>
      <w:r w:rsidR="00700689" w:rsidRPr="00CA0D5D">
        <w:rPr>
          <w:szCs w:val="22"/>
        </w:rPr>
        <w:t>.</w:t>
      </w:r>
      <w:r w:rsidR="000A681E" w:rsidRPr="00CA0D5D">
        <w:rPr>
          <w:szCs w:val="22"/>
        </w:rPr>
        <w:t xml:space="preserve">  </w:t>
      </w:r>
    </w:p>
    <w:p w14:paraId="0BFC7FD1" w14:textId="77777777" w:rsidR="00E76031" w:rsidRPr="009461B2" w:rsidRDefault="00E76031" w:rsidP="00E76031">
      <w:pPr>
        <w:pStyle w:val="Heading2"/>
      </w:pPr>
      <w:r>
        <w:t>Commencement of U</w:t>
      </w:r>
      <w:r w:rsidRPr="009461B2">
        <w:t>ndertaking</w:t>
      </w:r>
    </w:p>
    <w:p w14:paraId="70C038F5" w14:textId="0498BF6D" w:rsidR="00E76031" w:rsidRPr="009461B2" w:rsidRDefault="00E76031" w:rsidP="00A45AD6">
      <w:pPr>
        <w:pStyle w:val="ListParagraph"/>
        <w:ind w:hanging="720"/>
      </w:pPr>
      <w:r>
        <w:t>This U</w:t>
      </w:r>
      <w:r w:rsidRPr="009461B2">
        <w:t>ndertaking comes into effect</w:t>
      </w:r>
      <w:r w:rsidR="00842BB8">
        <w:t xml:space="preserve"> (the </w:t>
      </w:r>
      <w:r w:rsidR="00842BB8" w:rsidRPr="00A45AD6">
        <w:rPr>
          <w:b/>
        </w:rPr>
        <w:t>Commencement Date</w:t>
      </w:r>
      <w:r w:rsidR="00842BB8">
        <w:t>)</w:t>
      </w:r>
      <w:r w:rsidRPr="009461B2">
        <w:t xml:space="preserve"> when:</w:t>
      </w:r>
    </w:p>
    <w:p w14:paraId="19560C83" w14:textId="0AA86412" w:rsidR="00E76031" w:rsidRPr="009461B2" w:rsidRDefault="00E76031" w:rsidP="00A45AD6">
      <w:pPr>
        <w:pStyle w:val="ListParagraph"/>
        <w:numPr>
          <w:ilvl w:val="1"/>
          <w:numId w:val="2"/>
        </w:numPr>
        <w:ind w:left="1134" w:hanging="425"/>
      </w:pPr>
      <w:r>
        <w:t xml:space="preserve">the </w:t>
      </w:r>
      <w:r w:rsidRPr="00384A30">
        <w:rPr>
          <w:szCs w:val="22"/>
        </w:rPr>
        <w:t>Undertaking</w:t>
      </w:r>
      <w:r w:rsidRPr="009461B2">
        <w:t xml:space="preserve"> is executed</w:t>
      </w:r>
      <w:r w:rsidR="00C87910">
        <w:t xml:space="preserve"> by</w:t>
      </w:r>
      <w:r w:rsidR="00A45AD6">
        <w:t xml:space="preserve"> Mr </w:t>
      </w:r>
      <w:proofErr w:type="spellStart"/>
      <w:r w:rsidR="00A45AD6">
        <w:t>Connelley</w:t>
      </w:r>
      <w:proofErr w:type="spellEnd"/>
      <w:r w:rsidRPr="009461B2">
        <w:t>; and</w:t>
      </w:r>
    </w:p>
    <w:p w14:paraId="152ABAA9" w14:textId="77777777" w:rsidR="00E76031" w:rsidRPr="009461B2" w:rsidRDefault="00E76031" w:rsidP="00A45AD6">
      <w:pPr>
        <w:pStyle w:val="ListParagraph"/>
        <w:numPr>
          <w:ilvl w:val="1"/>
          <w:numId w:val="2"/>
        </w:numPr>
        <w:ind w:left="1134" w:hanging="425"/>
      </w:pPr>
      <w:proofErr w:type="gramStart"/>
      <w:r>
        <w:lastRenderedPageBreak/>
        <w:t>the</w:t>
      </w:r>
      <w:proofErr w:type="gramEnd"/>
      <w:r>
        <w:t xml:space="preserve"> FWO accepts the U</w:t>
      </w:r>
      <w:r w:rsidRPr="009461B2">
        <w:t>ndertaking so executed.</w:t>
      </w:r>
    </w:p>
    <w:p w14:paraId="23479A4C" w14:textId="7913C6E6" w:rsidR="00E76031" w:rsidRPr="009461B2" w:rsidRDefault="00E76031" w:rsidP="00A45AD6">
      <w:pPr>
        <w:pStyle w:val="ListParagraph"/>
        <w:ind w:hanging="720"/>
      </w:pPr>
      <w:r>
        <w:t>Upon the commencement of this U</w:t>
      </w:r>
      <w:r w:rsidRPr="009461B2">
        <w:t>ndertaking</w:t>
      </w:r>
      <w:r w:rsidR="00842BB8">
        <w:t xml:space="preserve"> and for the purposes of section 715 of the FW Act</w:t>
      </w:r>
      <w:r w:rsidRPr="009461B2">
        <w:t>,</w:t>
      </w:r>
      <w:r w:rsidR="00A45AD6">
        <w:t xml:space="preserve"> Mr Connelly </w:t>
      </w:r>
      <w:r w:rsidRPr="009461B2">
        <w:t>undertake</w:t>
      </w:r>
      <w:r w:rsidR="000A681E">
        <w:t>s</w:t>
      </w:r>
      <w:r w:rsidRPr="009461B2">
        <w:t xml:space="preserve"> to assume the obligations</w:t>
      </w:r>
      <w:r w:rsidR="00700689">
        <w:t xml:space="preserve"> </w:t>
      </w:r>
      <w:r w:rsidRPr="009461B2">
        <w:t>set out below.</w:t>
      </w:r>
    </w:p>
    <w:bookmarkEnd w:id="1"/>
    <w:bookmarkEnd w:id="2"/>
    <w:p w14:paraId="0CF7123B" w14:textId="77777777" w:rsidR="00E76031" w:rsidRPr="009461B2" w:rsidRDefault="00E76031" w:rsidP="00E76031">
      <w:pPr>
        <w:pStyle w:val="Heading2"/>
      </w:pPr>
      <w:r w:rsidRPr="009461B2">
        <w:t>Undertakings</w:t>
      </w:r>
    </w:p>
    <w:p w14:paraId="7D8312E2" w14:textId="714EBDC5" w:rsidR="000A681E" w:rsidRPr="00700689" w:rsidRDefault="00A45AD6" w:rsidP="00A45AD6">
      <w:pPr>
        <w:pStyle w:val="ListParagraph"/>
        <w:ind w:hanging="720"/>
      </w:pPr>
      <w:bookmarkStart w:id="4" w:name="_Ref412187836"/>
      <w:bookmarkStart w:id="5" w:name="_Toc488122830"/>
      <w:bookmarkStart w:id="6" w:name="_Toc19530734"/>
      <w:bookmarkStart w:id="7" w:name="_Toc42580748"/>
      <w:bookmarkStart w:id="8" w:name="_Toc46052428"/>
      <w:bookmarkStart w:id="9" w:name="_Toc62461353"/>
      <w:bookmarkStart w:id="10" w:name="_Toc66785627"/>
      <w:bookmarkStart w:id="11" w:name="_Toc66788127"/>
      <w:bookmarkStart w:id="12" w:name="_Toc72117289"/>
      <w:bookmarkStart w:id="13" w:name="_Toc72504312"/>
      <w:bookmarkStart w:id="14" w:name="_Toc76477547"/>
      <w:bookmarkStart w:id="15" w:name="_Toc80072022"/>
      <w:r>
        <w:t xml:space="preserve">Mr </w:t>
      </w:r>
      <w:proofErr w:type="spellStart"/>
      <w:r>
        <w:t>Connelley</w:t>
      </w:r>
      <w:proofErr w:type="spellEnd"/>
      <w:r>
        <w:t xml:space="preserve"> </w:t>
      </w:r>
      <w:r w:rsidR="00E76031" w:rsidRPr="00E76031">
        <w:t>undertake</w:t>
      </w:r>
      <w:r w:rsidR="00842BB8">
        <w:t>s</w:t>
      </w:r>
      <w:r w:rsidR="00E76031" w:rsidRPr="00E76031">
        <w:t xml:space="preserve"> to:</w:t>
      </w:r>
      <w:bookmarkEnd w:id="4"/>
      <w:r w:rsidR="000A681E" w:rsidRPr="000A681E">
        <w:rPr>
          <w:i/>
          <w:szCs w:val="22"/>
        </w:rPr>
        <w:t xml:space="preserve"> </w:t>
      </w:r>
    </w:p>
    <w:p w14:paraId="287863CF" w14:textId="77777777" w:rsidR="00700689" w:rsidRPr="00A45AD6" w:rsidRDefault="00700689" w:rsidP="00A45AD6">
      <w:pPr>
        <w:pStyle w:val="ListParagraph"/>
        <w:numPr>
          <w:ilvl w:val="0"/>
          <w:numId w:val="0"/>
        </w:numPr>
        <w:ind w:firstLine="709"/>
        <w:rPr>
          <w:b/>
        </w:rPr>
      </w:pPr>
      <w:r>
        <w:rPr>
          <w:b/>
          <w:szCs w:val="22"/>
        </w:rPr>
        <w:t>Compensation</w:t>
      </w:r>
    </w:p>
    <w:p w14:paraId="2D99D1D8" w14:textId="16FF32CC" w:rsidR="00700689" w:rsidRDefault="00700689" w:rsidP="00A45AD6">
      <w:pPr>
        <w:pStyle w:val="ListParagraph"/>
        <w:numPr>
          <w:ilvl w:val="1"/>
          <w:numId w:val="2"/>
        </w:numPr>
        <w:ind w:left="1134" w:hanging="425"/>
      </w:pPr>
      <w:r>
        <w:t>w</w:t>
      </w:r>
      <w:r w:rsidR="000A681E" w:rsidRPr="006F686A">
        <w:t xml:space="preserve">ithin </w:t>
      </w:r>
      <w:r w:rsidR="00E5774B">
        <w:t>6</w:t>
      </w:r>
      <w:r w:rsidR="000A681E" w:rsidRPr="006F686A">
        <w:t xml:space="preserve"> </w:t>
      </w:r>
      <w:r w:rsidR="00ED5CDC">
        <w:t xml:space="preserve"> months</w:t>
      </w:r>
      <w:r w:rsidR="000A681E" w:rsidRPr="006F686A">
        <w:t xml:space="preserve"> of the </w:t>
      </w:r>
      <w:r w:rsidR="00842BB8">
        <w:t>Commencement Date</w:t>
      </w:r>
      <w:r w:rsidR="000A681E" w:rsidRPr="006F686A">
        <w:t>,</w:t>
      </w:r>
      <w:r w:rsidR="000A681E">
        <w:t xml:space="preserve"> pay compensation </w:t>
      </w:r>
      <w:r>
        <w:t xml:space="preserve">of </w:t>
      </w:r>
      <w:r w:rsidR="00E5774B">
        <w:t>$2179.24</w:t>
      </w:r>
      <w:r w:rsidR="000A681E">
        <w:t xml:space="preserve"> </w:t>
      </w:r>
      <w:r w:rsidR="000A681E" w:rsidRPr="006F686A">
        <w:t xml:space="preserve">to the </w:t>
      </w:r>
      <w:r>
        <w:t>Employee for earning</w:t>
      </w:r>
      <w:r w:rsidR="00842BB8">
        <w:t>s</w:t>
      </w:r>
      <w:r>
        <w:t xml:space="preserve"> </w:t>
      </w:r>
      <w:r w:rsidR="00842BB8">
        <w:t xml:space="preserve">lost </w:t>
      </w:r>
      <w:r>
        <w:t xml:space="preserve">during the </w:t>
      </w:r>
      <w:r w:rsidR="00842BB8">
        <w:t>Stand Down P</w:t>
      </w:r>
      <w:r>
        <w:t>eriod</w:t>
      </w:r>
      <w:r w:rsidR="00842BB8">
        <w:t>;</w:t>
      </w:r>
    </w:p>
    <w:p w14:paraId="6BE8A3A5" w14:textId="0A49BB58" w:rsidR="00ED5CDC" w:rsidRDefault="00ED5CDC" w:rsidP="00A45AD6">
      <w:pPr>
        <w:pStyle w:val="ListParagraph"/>
        <w:numPr>
          <w:ilvl w:val="1"/>
          <w:numId w:val="2"/>
        </w:numPr>
        <w:ind w:left="1134" w:hanging="425"/>
      </w:pPr>
      <w:r>
        <w:t xml:space="preserve">payments are to be made in accordance with a payment plan as follows; </w:t>
      </w:r>
    </w:p>
    <w:p w14:paraId="48DE1147" w14:textId="0C1BAEF5" w:rsidR="00ED5CDC" w:rsidRDefault="00ED5CDC" w:rsidP="00E5774B">
      <w:pPr>
        <w:pStyle w:val="ListParagraph"/>
        <w:numPr>
          <w:ilvl w:val="0"/>
          <w:numId w:val="61"/>
        </w:numPr>
      </w:pPr>
      <w:r>
        <w:t xml:space="preserve">$400 paid by 30 </w:t>
      </w:r>
      <w:r w:rsidR="00876E63">
        <w:t>May</w:t>
      </w:r>
      <w:r>
        <w:t xml:space="preserve">; </w:t>
      </w:r>
    </w:p>
    <w:p w14:paraId="3FCB560C" w14:textId="47FAE6D9" w:rsidR="00ED5CDC" w:rsidRDefault="00ED5CDC" w:rsidP="00E5774B">
      <w:pPr>
        <w:pStyle w:val="ListParagraph"/>
        <w:numPr>
          <w:ilvl w:val="0"/>
          <w:numId w:val="61"/>
        </w:numPr>
      </w:pPr>
      <w:r>
        <w:t xml:space="preserve">$400 paid by 30 </w:t>
      </w:r>
      <w:r w:rsidR="00876E63">
        <w:t>June</w:t>
      </w:r>
    </w:p>
    <w:p w14:paraId="4C2F41F9" w14:textId="135EF1C2" w:rsidR="00ED5CDC" w:rsidRDefault="00ED5CDC" w:rsidP="00E5774B">
      <w:pPr>
        <w:pStyle w:val="ListParagraph"/>
        <w:numPr>
          <w:ilvl w:val="0"/>
          <w:numId w:val="61"/>
        </w:numPr>
      </w:pPr>
      <w:r>
        <w:t>$400 paid by 30 Ju</w:t>
      </w:r>
      <w:r w:rsidR="00876E63">
        <w:t>ly</w:t>
      </w:r>
      <w:r>
        <w:t xml:space="preserve"> </w:t>
      </w:r>
    </w:p>
    <w:p w14:paraId="75DB0460" w14:textId="776CE559" w:rsidR="00ED5CDC" w:rsidRDefault="00ED5CDC" w:rsidP="00E5774B">
      <w:pPr>
        <w:pStyle w:val="ListParagraph"/>
        <w:numPr>
          <w:ilvl w:val="0"/>
          <w:numId w:val="61"/>
        </w:numPr>
      </w:pPr>
      <w:r>
        <w:t xml:space="preserve">$400 paid by </w:t>
      </w:r>
      <w:r w:rsidR="00E5774B">
        <w:t xml:space="preserve">30 </w:t>
      </w:r>
      <w:r w:rsidR="00876E63">
        <w:t>August</w:t>
      </w:r>
      <w:r>
        <w:t xml:space="preserve"> </w:t>
      </w:r>
    </w:p>
    <w:p w14:paraId="392F2800" w14:textId="6CE2E1F8" w:rsidR="00ED5CDC" w:rsidRDefault="00ED5CDC" w:rsidP="00E5774B">
      <w:pPr>
        <w:pStyle w:val="ListParagraph"/>
        <w:numPr>
          <w:ilvl w:val="0"/>
          <w:numId w:val="61"/>
        </w:numPr>
      </w:pPr>
      <w:r>
        <w:t xml:space="preserve">$400 paid by </w:t>
      </w:r>
      <w:r w:rsidR="00E5774B">
        <w:t xml:space="preserve">30 </w:t>
      </w:r>
      <w:r w:rsidR="00876E63">
        <w:t>September</w:t>
      </w:r>
    </w:p>
    <w:p w14:paraId="195618B3" w14:textId="4D8D5315" w:rsidR="00E5774B" w:rsidRDefault="00E5774B" w:rsidP="00E5774B">
      <w:pPr>
        <w:pStyle w:val="ListParagraph"/>
        <w:numPr>
          <w:ilvl w:val="0"/>
          <w:numId w:val="61"/>
        </w:numPr>
      </w:pPr>
      <w:r>
        <w:t xml:space="preserve">$179.24 paid by 30 </w:t>
      </w:r>
      <w:r w:rsidR="00876E63">
        <w:t>October</w:t>
      </w:r>
    </w:p>
    <w:p w14:paraId="0114168D" w14:textId="035BD5FF" w:rsidR="00E76031" w:rsidRDefault="00700689" w:rsidP="00A45AD6">
      <w:pPr>
        <w:pStyle w:val="ListParagraph"/>
        <w:numPr>
          <w:ilvl w:val="1"/>
          <w:numId w:val="2"/>
        </w:numPr>
        <w:ind w:left="1134" w:hanging="425"/>
      </w:pPr>
      <w:r>
        <w:t xml:space="preserve">within </w:t>
      </w:r>
      <w:r w:rsidR="00ED5CDC">
        <w:t>5</w:t>
      </w:r>
      <w:r>
        <w:t xml:space="preserve"> days of pay</w:t>
      </w:r>
      <w:r w:rsidR="00842BB8">
        <w:t>ing</w:t>
      </w:r>
      <w:r w:rsidR="00ED5CDC">
        <w:t xml:space="preserve"> each</w:t>
      </w:r>
      <w:r w:rsidR="00842BB8">
        <w:t xml:space="preserve"> </w:t>
      </w:r>
      <w:r>
        <w:t>compensation</w:t>
      </w:r>
      <w:r w:rsidR="00ED5CDC">
        <w:t xml:space="preserve"> instalment</w:t>
      </w:r>
      <w:r>
        <w:t xml:space="preserve"> to the Employee, </w:t>
      </w:r>
      <w:r w:rsidR="000A681E">
        <w:t>provide</w:t>
      </w:r>
      <w:r w:rsidR="000A681E" w:rsidRPr="006F686A">
        <w:t xml:space="preserve"> proof of payment to the FWO</w:t>
      </w:r>
      <w:r w:rsidR="00842BB8">
        <w:t>;</w:t>
      </w:r>
      <w:r w:rsidR="000A681E" w:rsidRPr="006F686A">
        <w:t xml:space="preserve"> </w:t>
      </w:r>
    </w:p>
    <w:p w14:paraId="7AB1D2D8" w14:textId="77777777" w:rsidR="00700689" w:rsidRPr="00A45AD6" w:rsidRDefault="00700689" w:rsidP="00A45AD6">
      <w:pPr>
        <w:pStyle w:val="ListParagraph"/>
        <w:numPr>
          <w:ilvl w:val="0"/>
          <w:numId w:val="0"/>
        </w:numPr>
        <w:ind w:firstLine="709"/>
        <w:rPr>
          <w:b/>
          <w:szCs w:val="22"/>
        </w:rPr>
      </w:pPr>
      <w:r w:rsidRPr="00700689">
        <w:rPr>
          <w:b/>
          <w:szCs w:val="22"/>
        </w:rPr>
        <w:t>Public</w:t>
      </w:r>
      <w:r w:rsidRPr="00384A30">
        <w:rPr>
          <w:b/>
          <w:szCs w:val="22"/>
        </w:rPr>
        <w:t xml:space="preserve"> notice</w:t>
      </w:r>
    </w:p>
    <w:p w14:paraId="12F2AE72" w14:textId="7BB89067" w:rsidR="00700689" w:rsidRDefault="00842BB8" w:rsidP="00A45AD6">
      <w:pPr>
        <w:pStyle w:val="ListParagraph"/>
        <w:numPr>
          <w:ilvl w:val="1"/>
          <w:numId w:val="2"/>
        </w:numPr>
        <w:ind w:left="1134" w:hanging="425"/>
      </w:pPr>
      <w:r>
        <w:t xml:space="preserve">within 28 days of the Commencement Date, </w:t>
      </w:r>
      <w:r w:rsidR="00E76031" w:rsidRPr="000A681E">
        <w:t xml:space="preserve">place a public notice in the Saturday edition of </w:t>
      </w:r>
      <w:r w:rsidR="000A681E" w:rsidRPr="00A45AD6">
        <w:t>The Examiner</w:t>
      </w:r>
      <w:r w:rsidR="00E76031" w:rsidRPr="000A681E">
        <w:t xml:space="preserve"> </w:t>
      </w:r>
      <w:r>
        <w:t xml:space="preserve">newspaper in Launceston </w:t>
      </w:r>
      <w:r w:rsidR="00700689" w:rsidRPr="000A681E">
        <w:t xml:space="preserve">in the </w:t>
      </w:r>
      <w:r w:rsidR="00700689">
        <w:t>form of</w:t>
      </w:r>
      <w:r w:rsidR="00700689" w:rsidRPr="000A681E">
        <w:t xml:space="preserve"> </w:t>
      </w:r>
      <w:r w:rsidR="00700689" w:rsidRPr="00C90A26">
        <w:rPr>
          <w:b/>
        </w:rPr>
        <w:t>Attachment A</w:t>
      </w:r>
      <w:r w:rsidR="00700689">
        <w:t xml:space="preserve"> to this Undertaking</w:t>
      </w:r>
      <w:r w:rsidR="00700689" w:rsidRPr="000A681E">
        <w:t xml:space="preserve"> </w:t>
      </w:r>
      <w:r w:rsidR="00E76031" w:rsidRPr="000A681E">
        <w:t>(</w:t>
      </w:r>
      <w:r w:rsidR="00E76031" w:rsidRPr="00384A30">
        <w:rPr>
          <w:b/>
        </w:rPr>
        <w:t>Public Notice</w:t>
      </w:r>
      <w:r w:rsidR="00E76031" w:rsidRPr="000A681E">
        <w:t>)</w:t>
      </w:r>
      <w:r>
        <w:t>;</w:t>
      </w:r>
    </w:p>
    <w:p w14:paraId="031B01BE" w14:textId="47C9C52B" w:rsidR="00700689" w:rsidRDefault="00700689" w:rsidP="00A45AD6">
      <w:pPr>
        <w:pStyle w:val="ListParagraph"/>
        <w:numPr>
          <w:ilvl w:val="1"/>
          <w:numId w:val="2"/>
        </w:numPr>
        <w:ind w:left="1134" w:hanging="425"/>
      </w:pPr>
      <w:r>
        <w:t xml:space="preserve">within 7 days of the </w:t>
      </w:r>
      <w:r w:rsidR="00842BB8">
        <w:t>publication</w:t>
      </w:r>
      <w:r>
        <w:t xml:space="preserve"> of the Public Notice, provide </w:t>
      </w:r>
      <w:r w:rsidR="00842BB8">
        <w:t xml:space="preserve">reasonable </w:t>
      </w:r>
      <w:r>
        <w:t xml:space="preserve">evidence </w:t>
      </w:r>
      <w:r w:rsidR="00842BB8">
        <w:t xml:space="preserve">of publication </w:t>
      </w:r>
      <w:r>
        <w:t>to the FWO</w:t>
      </w:r>
      <w:r w:rsidR="00842BB8">
        <w:t>;</w:t>
      </w:r>
    </w:p>
    <w:p w14:paraId="3E1E7D96" w14:textId="229DDAE4" w:rsidR="00E76031" w:rsidRPr="00A45AD6" w:rsidRDefault="00700689" w:rsidP="00A45AD6">
      <w:pPr>
        <w:pStyle w:val="ListParagraph"/>
        <w:numPr>
          <w:ilvl w:val="0"/>
          <w:numId w:val="0"/>
        </w:numPr>
        <w:ind w:firstLine="709"/>
        <w:rPr>
          <w:b/>
          <w:szCs w:val="22"/>
        </w:rPr>
      </w:pPr>
      <w:r w:rsidRPr="00384A30">
        <w:rPr>
          <w:b/>
          <w:szCs w:val="22"/>
        </w:rPr>
        <w:t>Workplace Notice</w:t>
      </w:r>
    </w:p>
    <w:p w14:paraId="32C4B9BD" w14:textId="35383936" w:rsidR="00700689" w:rsidRDefault="00842BB8" w:rsidP="00A45AD6">
      <w:pPr>
        <w:pStyle w:val="ListParagraph"/>
        <w:numPr>
          <w:ilvl w:val="1"/>
          <w:numId w:val="2"/>
        </w:numPr>
        <w:ind w:left="1134" w:hanging="425"/>
      </w:pPr>
      <w:r>
        <w:t xml:space="preserve">within 28 days of the Commencement Date, </w:t>
      </w:r>
      <w:r w:rsidR="00700689">
        <w:t>cause to be displayed</w:t>
      </w:r>
      <w:r>
        <w:t xml:space="preserve"> at </w:t>
      </w:r>
      <w:proofErr w:type="spellStart"/>
      <w:r>
        <w:t>EFM</w:t>
      </w:r>
      <w:proofErr w:type="spellEnd"/>
      <w:r>
        <w:t xml:space="preserve"> Launceston and </w:t>
      </w:r>
      <w:proofErr w:type="spellStart"/>
      <w:r>
        <w:t>EFM</w:t>
      </w:r>
      <w:proofErr w:type="spellEnd"/>
      <w:r>
        <w:t xml:space="preserve"> Windsor</w:t>
      </w:r>
      <w:r w:rsidR="00700689">
        <w:t xml:space="preserve"> </w:t>
      </w:r>
      <w:r w:rsidR="00E76031" w:rsidRPr="003770D7">
        <w:t>a notice</w:t>
      </w:r>
      <w:r w:rsidR="00700689">
        <w:t xml:space="preserve"> in the form of </w:t>
      </w:r>
      <w:r w:rsidR="00700689" w:rsidRPr="00A45AD6">
        <w:rPr>
          <w:b/>
        </w:rPr>
        <w:t>Attachment A</w:t>
      </w:r>
      <w:r w:rsidR="00E76031" w:rsidRPr="003770D7">
        <w:t xml:space="preserve"> </w:t>
      </w:r>
      <w:r w:rsidR="00700689">
        <w:t xml:space="preserve">to this Undertaking </w:t>
      </w:r>
      <w:r w:rsidR="00700689" w:rsidRPr="003770D7">
        <w:t>(</w:t>
      </w:r>
      <w:r w:rsidR="00700689" w:rsidRPr="003770D7">
        <w:rPr>
          <w:b/>
        </w:rPr>
        <w:t>Workplace Notice</w:t>
      </w:r>
      <w:r w:rsidR="00700689" w:rsidRPr="003770D7">
        <w:t>)</w:t>
      </w:r>
      <w:r>
        <w:t>;</w:t>
      </w:r>
    </w:p>
    <w:p w14:paraId="74C53501" w14:textId="49CEFF40" w:rsidR="00842BB8" w:rsidRDefault="00700689" w:rsidP="00A45AD6">
      <w:pPr>
        <w:pStyle w:val="ListParagraph"/>
        <w:numPr>
          <w:ilvl w:val="1"/>
          <w:numId w:val="2"/>
        </w:numPr>
        <w:ind w:left="1134" w:hanging="425"/>
      </w:pPr>
      <w:r>
        <w:t>ensure that the Workplace Notice is</w:t>
      </w:r>
      <w:r w:rsidR="00842BB8" w:rsidRPr="00842BB8">
        <w:t xml:space="preserve"> </w:t>
      </w:r>
      <w:r w:rsidR="00842BB8">
        <w:t xml:space="preserve">printed in at least </w:t>
      </w:r>
      <w:proofErr w:type="spellStart"/>
      <w:r w:rsidR="00842BB8">
        <w:t>A3</w:t>
      </w:r>
      <w:proofErr w:type="spellEnd"/>
      <w:r w:rsidR="00842BB8">
        <w:t xml:space="preserve"> size and displayed:</w:t>
      </w:r>
    </w:p>
    <w:p w14:paraId="3E13B613" w14:textId="594F7C95" w:rsidR="00842BB8" w:rsidRDefault="00842BB8" w:rsidP="00A45AD6">
      <w:pPr>
        <w:pStyle w:val="ListParagraph"/>
        <w:numPr>
          <w:ilvl w:val="2"/>
          <w:numId w:val="2"/>
        </w:numPr>
        <w:ind w:left="1560" w:hanging="426"/>
      </w:pPr>
      <w:r>
        <w:t>for a period of at least 28 days;</w:t>
      </w:r>
    </w:p>
    <w:p w14:paraId="312048F6" w14:textId="01C3EEF6" w:rsidR="00700689" w:rsidRDefault="00700689" w:rsidP="00A45AD6">
      <w:pPr>
        <w:pStyle w:val="ListParagraph"/>
        <w:numPr>
          <w:ilvl w:val="2"/>
          <w:numId w:val="2"/>
        </w:numPr>
        <w:ind w:left="1560" w:hanging="426"/>
      </w:pPr>
      <w:r>
        <w:t xml:space="preserve">in a location to which all employees who work at the </w:t>
      </w:r>
      <w:proofErr w:type="spellStart"/>
      <w:r>
        <w:t>EFM</w:t>
      </w:r>
      <w:proofErr w:type="spellEnd"/>
      <w:r>
        <w:t xml:space="preserve"> clubs have access;</w:t>
      </w:r>
      <w:r w:rsidR="00842BB8">
        <w:t xml:space="preserve"> </w:t>
      </w:r>
    </w:p>
    <w:p w14:paraId="3E9BE0A1" w14:textId="439280A3" w:rsidR="00700689" w:rsidRDefault="00700689" w:rsidP="00A45AD6">
      <w:pPr>
        <w:pStyle w:val="ListParagraph"/>
        <w:numPr>
          <w:ilvl w:val="2"/>
          <w:numId w:val="2"/>
        </w:numPr>
        <w:ind w:left="1560" w:hanging="426"/>
      </w:pPr>
      <w:r>
        <w:t xml:space="preserve">in a manner which is reasonably capable of drawing the Workplace Notice to the attention </w:t>
      </w:r>
      <w:r w:rsidR="00842BB8">
        <w:t xml:space="preserve">of </w:t>
      </w:r>
      <w:r>
        <w:t>employees (for example, by placement on a staff noticeboard)</w:t>
      </w:r>
      <w:r w:rsidR="00842BB8">
        <w:t>;</w:t>
      </w:r>
    </w:p>
    <w:p w14:paraId="52C5CA69" w14:textId="3F3A9C7F" w:rsidR="00700689" w:rsidRDefault="00700689" w:rsidP="00A45AD6">
      <w:pPr>
        <w:pStyle w:val="ListParagraph"/>
        <w:numPr>
          <w:ilvl w:val="1"/>
          <w:numId w:val="2"/>
        </w:numPr>
        <w:ind w:left="1134" w:hanging="425"/>
      </w:pPr>
      <w:r>
        <w:t xml:space="preserve">within 7 days of the placement of the Workplace Notice, provide </w:t>
      </w:r>
      <w:r w:rsidR="00842BB8">
        <w:t xml:space="preserve">a copy of the Workplace Notice and </w:t>
      </w:r>
      <w:r w:rsidR="00CA0D5D">
        <w:t xml:space="preserve">reasonable </w:t>
      </w:r>
      <w:r>
        <w:t xml:space="preserve">evidence </w:t>
      </w:r>
      <w:r w:rsidR="00842BB8">
        <w:t xml:space="preserve">of its display </w:t>
      </w:r>
      <w:r>
        <w:t>to the FWO</w:t>
      </w:r>
      <w:r w:rsidR="00842BB8">
        <w:t>;</w:t>
      </w:r>
    </w:p>
    <w:p w14:paraId="6B73D7FA" w14:textId="6558C3A1" w:rsidR="00700689" w:rsidRPr="00A45AD6" w:rsidRDefault="00700689" w:rsidP="00A45AD6">
      <w:pPr>
        <w:pStyle w:val="ListParagraph"/>
        <w:numPr>
          <w:ilvl w:val="0"/>
          <w:numId w:val="0"/>
        </w:numPr>
        <w:ind w:firstLine="709"/>
        <w:rPr>
          <w:b/>
          <w:szCs w:val="22"/>
        </w:rPr>
      </w:pPr>
      <w:r w:rsidRPr="00384A30">
        <w:rPr>
          <w:b/>
          <w:szCs w:val="22"/>
        </w:rPr>
        <w:t xml:space="preserve">Apology </w:t>
      </w:r>
    </w:p>
    <w:p w14:paraId="56317C4B" w14:textId="241DC0C3" w:rsidR="00700689" w:rsidRDefault="00700689" w:rsidP="00A45AD6">
      <w:pPr>
        <w:pStyle w:val="ListParagraph"/>
        <w:numPr>
          <w:ilvl w:val="1"/>
          <w:numId w:val="2"/>
        </w:numPr>
        <w:ind w:left="1134" w:hanging="425"/>
      </w:pPr>
      <w:r>
        <w:t xml:space="preserve">within 7 days </w:t>
      </w:r>
      <w:r w:rsidRPr="006F686A">
        <w:t xml:space="preserve">of the </w:t>
      </w:r>
      <w:r w:rsidR="00842BB8">
        <w:t>Commencement Date</w:t>
      </w:r>
      <w:r w:rsidRPr="006F686A">
        <w:t>,</w:t>
      </w:r>
      <w:r>
        <w:t xml:space="preserve"> </w:t>
      </w:r>
      <w:r w:rsidR="00E76031" w:rsidRPr="000A681E">
        <w:t>send a</w:t>
      </w:r>
      <w:r>
        <w:t xml:space="preserve"> letter of</w:t>
      </w:r>
      <w:r>
        <w:rPr>
          <w:b/>
        </w:rPr>
        <w:t xml:space="preserve"> </w:t>
      </w:r>
      <w:r>
        <w:t xml:space="preserve">apology in the form of </w:t>
      </w:r>
      <w:r w:rsidR="00E76031" w:rsidRPr="000A681E">
        <w:t xml:space="preserve"> </w:t>
      </w:r>
      <w:r w:rsidRPr="00A45AD6">
        <w:rPr>
          <w:b/>
        </w:rPr>
        <w:t>Attachment B</w:t>
      </w:r>
      <w:r>
        <w:t xml:space="preserve"> to this Undertaking (</w:t>
      </w:r>
      <w:r>
        <w:rPr>
          <w:b/>
        </w:rPr>
        <w:t>Apology</w:t>
      </w:r>
      <w:r w:rsidRPr="00A45AD6">
        <w:t>)</w:t>
      </w:r>
      <w:r w:rsidRPr="000A681E">
        <w:t xml:space="preserve"> </w:t>
      </w:r>
      <w:r w:rsidR="00E76031" w:rsidRPr="000A681E">
        <w:t xml:space="preserve">to </w:t>
      </w:r>
      <w:r w:rsidR="000A681E" w:rsidRPr="000A681E">
        <w:t xml:space="preserve">the </w:t>
      </w:r>
      <w:r>
        <w:t>E</w:t>
      </w:r>
      <w:r w:rsidRPr="000A681E">
        <w:t>mployee</w:t>
      </w:r>
      <w:r w:rsidR="00842BB8">
        <w:t>;</w:t>
      </w:r>
    </w:p>
    <w:p w14:paraId="437A276E" w14:textId="243C05F4" w:rsidR="00700689" w:rsidRDefault="00700689" w:rsidP="00A45AD6">
      <w:pPr>
        <w:pStyle w:val="ListParagraph"/>
        <w:numPr>
          <w:ilvl w:val="1"/>
          <w:numId w:val="2"/>
        </w:numPr>
        <w:ind w:left="1134" w:hanging="425"/>
      </w:pPr>
      <w:r>
        <w:t>within 7 days of sending the Apology, provide</w:t>
      </w:r>
      <w:r w:rsidR="00CA0D5D">
        <w:t xml:space="preserve"> </w:t>
      </w:r>
      <w:r w:rsidR="00842BB8">
        <w:t xml:space="preserve">a copy of the Apology </w:t>
      </w:r>
      <w:r>
        <w:t>to the FWO</w:t>
      </w:r>
      <w:r w:rsidR="00842BB8">
        <w:t>;</w:t>
      </w:r>
    </w:p>
    <w:p w14:paraId="40478D2A" w14:textId="2749EB16" w:rsidR="00E76031" w:rsidRPr="00A45AD6" w:rsidRDefault="00842BB8" w:rsidP="00A45AD6">
      <w:pPr>
        <w:pStyle w:val="ListParagraph"/>
        <w:numPr>
          <w:ilvl w:val="0"/>
          <w:numId w:val="0"/>
        </w:numPr>
        <w:ind w:firstLine="709"/>
        <w:rPr>
          <w:b/>
          <w:szCs w:val="22"/>
        </w:rPr>
      </w:pPr>
      <w:r w:rsidRPr="00384A30">
        <w:rPr>
          <w:b/>
          <w:szCs w:val="22"/>
        </w:rPr>
        <w:lastRenderedPageBreak/>
        <w:t xml:space="preserve">Future Compliance and </w:t>
      </w:r>
      <w:r w:rsidR="00700689" w:rsidRPr="00384A30">
        <w:rPr>
          <w:b/>
          <w:szCs w:val="22"/>
        </w:rPr>
        <w:t xml:space="preserve">FWO </w:t>
      </w:r>
      <w:r w:rsidRPr="008B1716">
        <w:rPr>
          <w:b/>
          <w:szCs w:val="22"/>
        </w:rPr>
        <w:t>“</w:t>
      </w:r>
      <w:r w:rsidR="00700689" w:rsidRPr="00A45AD6">
        <w:rPr>
          <w:b/>
          <w:szCs w:val="22"/>
        </w:rPr>
        <w:t>My Account</w:t>
      </w:r>
      <w:r w:rsidRPr="00A45AD6">
        <w:rPr>
          <w:b/>
          <w:szCs w:val="22"/>
        </w:rPr>
        <w:t>”</w:t>
      </w:r>
      <w:r w:rsidR="00700689" w:rsidRPr="00A45AD6">
        <w:rPr>
          <w:b/>
          <w:szCs w:val="22"/>
        </w:rPr>
        <w:t xml:space="preserve"> registration</w:t>
      </w:r>
    </w:p>
    <w:p w14:paraId="484764F1" w14:textId="3DFCE383" w:rsidR="00842BB8" w:rsidRDefault="00C90A26" w:rsidP="00A45AD6">
      <w:pPr>
        <w:pStyle w:val="ListParagraph"/>
        <w:numPr>
          <w:ilvl w:val="1"/>
          <w:numId w:val="2"/>
        </w:numPr>
        <w:ind w:left="1134" w:hanging="425"/>
      </w:pPr>
      <w:r>
        <w:t xml:space="preserve">in respect of the businesses </w:t>
      </w:r>
      <w:proofErr w:type="spellStart"/>
      <w:r>
        <w:t>EFM</w:t>
      </w:r>
      <w:proofErr w:type="spellEnd"/>
      <w:r>
        <w:t xml:space="preserve"> Windsor and </w:t>
      </w:r>
      <w:proofErr w:type="spellStart"/>
      <w:r>
        <w:t>EFM</w:t>
      </w:r>
      <w:proofErr w:type="spellEnd"/>
      <w:r>
        <w:t xml:space="preserve"> Launceston, and in respect of any business(</w:t>
      </w:r>
      <w:proofErr w:type="spellStart"/>
      <w:r>
        <w:t>es</w:t>
      </w:r>
      <w:proofErr w:type="spellEnd"/>
      <w:r>
        <w:t xml:space="preserve">) operated by Mr </w:t>
      </w:r>
      <w:proofErr w:type="spellStart"/>
      <w:r>
        <w:t>Connelley</w:t>
      </w:r>
      <w:proofErr w:type="spellEnd"/>
      <w:r>
        <w:t xml:space="preserve"> in the future (whether as a sole trader or through a partnership, company or any other business structure), </w:t>
      </w:r>
      <w:r w:rsidR="00842BB8">
        <w:t>ensure compliance at all times and in all respects with applicable Commonwealth workplace laws and regulations, including but not limited to compliance with the FW Act and applicable industrial instruments;</w:t>
      </w:r>
    </w:p>
    <w:p w14:paraId="13FF54CF" w14:textId="5774C6AD" w:rsidR="00CA0D5D" w:rsidRPr="00CA0D5D" w:rsidRDefault="000A681E" w:rsidP="00A45AD6">
      <w:pPr>
        <w:pStyle w:val="ListParagraph"/>
        <w:numPr>
          <w:ilvl w:val="1"/>
          <w:numId w:val="2"/>
        </w:numPr>
        <w:ind w:left="1134" w:hanging="425"/>
      </w:pPr>
      <w:r w:rsidRPr="00384A30">
        <w:t>within</w:t>
      </w:r>
      <w:r w:rsidRPr="00CA0D5D">
        <w:rPr>
          <w:szCs w:val="22"/>
        </w:rPr>
        <w:t xml:space="preserve"> 7 days of the </w:t>
      </w:r>
      <w:r w:rsidR="00842BB8">
        <w:rPr>
          <w:szCs w:val="22"/>
        </w:rPr>
        <w:t>Commencement Date</w:t>
      </w:r>
      <w:r w:rsidRPr="00CA0D5D">
        <w:rPr>
          <w:szCs w:val="22"/>
        </w:rPr>
        <w:t xml:space="preserve">, register with the FWO ‘My Account’ portal at </w:t>
      </w:r>
      <w:hyperlink r:id="rId13" w:tooltip="Fair Work Ombudsman website" w:history="1">
        <w:r w:rsidRPr="00CA0D5D">
          <w:rPr>
            <w:rStyle w:val="Hyperlink"/>
            <w:szCs w:val="22"/>
          </w:rPr>
          <w:t>www.fairwork.gov.au</w:t>
        </w:r>
      </w:hyperlink>
      <w:r w:rsidR="00842BB8">
        <w:rPr>
          <w:rStyle w:val="Hyperlink"/>
          <w:color w:val="auto"/>
          <w:szCs w:val="22"/>
          <w:u w:val="none"/>
        </w:rPr>
        <w:t xml:space="preserve"> and complete the profile, minimum rates and Awards options</w:t>
      </w:r>
      <w:r w:rsidR="00C90A26">
        <w:rPr>
          <w:rStyle w:val="Hyperlink"/>
          <w:color w:val="auto"/>
          <w:szCs w:val="22"/>
          <w:u w:val="none"/>
        </w:rPr>
        <w:t xml:space="preserve"> applicable to </w:t>
      </w:r>
      <w:proofErr w:type="spellStart"/>
      <w:r w:rsidR="00C90A26">
        <w:rPr>
          <w:rStyle w:val="Hyperlink"/>
          <w:color w:val="auto"/>
          <w:szCs w:val="22"/>
          <w:u w:val="none"/>
        </w:rPr>
        <w:t>EFM</w:t>
      </w:r>
      <w:proofErr w:type="spellEnd"/>
      <w:r w:rsidR="00C90A26">
        <w:rPr>
          <w:rStyle w:val="Hyperlink"/>
          <w:color w:val="auto"/>
          <w:szCs w:val="22"/>
          <w:u w:val="none"/>
        </w:rPr>
        <w:t xml:space="preserve"> Windsor and </w:t>
      </w:r>
      <w:proofErr w:type="spellStart"/>
      <w:r w:rsidR="00C90A26">
        <w:rPr>
          <w:rStyle w:val="Hyperlink"/>
          <w:color w:val="auto"/>
          <w:szCs w:val="22"/>
          <w:u w:val="none"/>
        </w:rPr>
        <w:t>EFM</w:t>
      </w:r>
      <w:proofErr w:type="spellEnd"/>
      <w:r w:rsidR="00C90A26">
        <w:rPr>
          <w:rStyle w:val="Hyperlink"/>
          <w:color w:val="auto"/>
          <w:szCs w:val="22"/>
          <w:u w:val="none"/>
        </w:rPr>
        <w:t xml:space="preserve"> Launceston</w:t>
      </w:r>
      <w:r w:rsidR="00842BB8">
        <w:rPr>
          <w:szCs w:val="22"/>
        </w:rPr>
        <w:t>;</w:t>
      </w:r>
    </w:p>
    <w:p w14:paraId="456546CA" w14:textId="3DA8724F" w:rsidR="000A681E" w:rsidRPr="000111AE" w:rsidRDefault="00CA0D5D" w:rsidP="00A45AD6">
      <w:pPr>
        <w:pStyle w:val="ListParagraph"/>
        <w:numPr>
          <w:ilvl w:val="1"/>
          <w:numId w:val="2"/>
        </w:numPr>
        <w:ind w:left="1134" w:hanging="425"/>
      </w:pPr>
      <w:r>
        <w:rPr>
          <w:szCs w:val="22"/>
        </w:rPr>
        <w:t xml:space="preserve">within 7 days of </w:t>
      </w:r>
      <w:r w:rsidR="00842BB8">
        <w:rPr>
          <w:szCs w:val="22"/>
        </w:rPr>
        <w:t>r</w:t>
      </w:r>
      <w:r>
        <w:rPr>
          <w:szCs w:val="22"/>
        </w:rPr>
        <w:t xml:space="preserve">egistration, provide the FWO with the </w:t>
      </w:r>
      <w:r w:rsidR="00842BB8">
        <w:rPr>
          <w:szCs w:val="22"/>
        </w:rPr>
        <w:t xml:space="preserve">relevant </w:t>
      </w:r>
      <w:r w:rsidR="000A681E" w:rsidRPr="00CA0D5D">
        <w:rPr>
          <w:szCs w:val="22"/>
        </w:rPr>
        <w:t xml:space="preserve">‘My Account’ registration </w:t>
      </w:r>
      <w:r w:rsidR="000A681E" w:rsidRPr="00384A30">
        <w:t>number</w:t>
      </w:r>
      <w:r w:rsidR="00842BB8">
        <w:rPr>
          <w:szCs w:val="22"/>
        </w:rPr>
        <w:t>;</w:t>
      </w:r>
    </w:p>
    <w:p w14:paraId="3D149B68" w14:textId="18B297E5" w:rsidR="000111AE" w:rsidRPr="00C90A26" w:rsidRDefault="000111AE" w:rsidP="000111AE">
      <w:pPr>
        <w:pStyle w:val="ListParagraph"/>
        <w:numPr>
          <w:ilvl w:val="1"/>
          <w:numId w:val="2"/>
        </w:numPr>
      </w:pPr>
      <w:r>
        <w:rPr>
          <w:szCs w:val="22"/>
        </w:rPr>
        <w:t xml:space="preserve">within 28 days of the Commencement Date, undertake the course “Hiring employees” through the </w:t>
      </w:r>
      <w:proofErr w:type="spellStart"/>
      <w:r>
        <w:rPr>
          <w:szCs w:val="22"/>
        </w:rPr>
        <w:t>FWO’s</w:t>
      </w:r>
      <w:proofErr w:type="spellEnd"/>
      <w:r>
        <w:rPr>
          <w:szCs w:val="22"/>
        </w:rPr>
        <w:t xml:space="preserve"> online learning centre (accessible at </w:t>
      </w:r>
      <w:r w:rsidRPr="000111AE">
        <w:rPr>
          <w:szCs w:val="22"/>
        </w:rPr>
        <w:t>www.fairwork.gov.au/how-we-will-help/online-learning-centre</w:t>
      </w:r>
      <w:r>
        <w:rPr>
          <w:szCs w:val="22"/>
        </w:rPr>
        <w:t xml:space="preserve">) and provide evidence to the FWO of successful completion;  </w:t>
      </w:r>
    </w:p>
    <w:p w14:paraId="0E9E48A9" w14:textId="7BD32453" w:rsidR="00C90A26" w:rsidRDefault="00C90A26" w:rsidP="00A45AD6">
      <w:pPr>
        <w:pStyle w:val="ListParagraph"/>
        <w:numPr>
          <w:ilvl w:val="1"/>
          <w:numId w:val="2"/>
        </w:numPr>
        <w:ind w:left="1134" w:hanging="425"/>
      </w:pPr>
      <w:r>
        <w:rPr>
          <w:szCs w:val="22"/>
        </w:rPr>
        <w:t xml:space="preserve">in the event that in the 3 years following the Commencement Date Mr </w:t>
      </w:r>
      <w:proofErr w:type="spellStart"/>
      <w:r>
        <w:rPr>
          <w:szCs w:val="22"/>
        </w:rPr>
        <w:t>Connelley</w:t>
      </w:r>
      <w:proofErr w:type="spellEnd"/>
      <w:r>
        <w:rPr>
          <w:szCs w:val="22"/>
        </w:rPr>
        <w:t xml:space="preserve"> commences operating any business other than </w:t>
      </w:r>
      <w:proofErr w:type="spellStart"/>
      <w:r>
        <w:rPr>
          <w:szCs w:val="22"/>
        </w:rPr>
        <w:t>EFM</w:t>
      </w:r>
      <w:proofErr w:type="spellEnd"/>
      <w:r>
        <w:rPr>
          <w:szCs w:val="22"/>
        </w:rPr>
        <w:t xml:space="preserve"> Windsor and </w:t>
      </w:r>
      <w:proofErr w:type="spellStart"/>
      <w:r>
        <w:rPr>
          <w:szCs w:val="22"/>
        </w:rPr>
        <w:t>EFM</w:t>
      </w:r>
      <w:proofErr w:type="spellEnd"/>
      <w:r>
        <w:rPr>
          <w:szCs w:val="22"/>
        </w:rPr>
        <w:t xml:space="preserve"> Launceston (whether as </w:t>
      </w:r>
      <w:r>
        <w:t>a sole trader or through a partnership, company or any other business structure):</w:t>
      </w:r>
    </w:p>
    <w:p w14:paraId="30FF7643" w14:textId="0001B0B2" w:rsidR="00C90A26" w:rsidRPr="00C90A26" w:rsidRDefault="00C90A26" w:rsidP="007B5F66">
      <w:pPr>
        <w:pStyle w:val="ListParagraph"/>
        <w:numPr>
          <w:ilvl w:val="2"/>
          <w:numId w:val="2"/>
        </w:numPr>
        <w:ind w:left="1560" w:hanging="426"/>
        <w:rPr>
          <w:rStyle w:val="Hyperlink"/>
          <w:color w:val="auto"/>
          <w:u w:val="none"/>
        </w:rPr>
      </w:pPr>
      <w:r>
        <w:t>within 7 days of commencing to operate such</w:t>
      </w:r>
      <w:r w:rsidR="000111AE">
        <w:t xml:space="preserve"> a</w:t>
      </w:r>
      <w:r>
        <w:t xml:space="preserve"> business, register with the FWO </w:t>
      </w:r>
      <w:r w:rsidRPr="00CA0D5D">
        <w:rPr>
          <w:szCs w:val="22"/>
        </w:rPr>
        <w:t xml:space="preserve">‘My Account’ portal at </w:t>
      </w:r>
      <w:hyperlink r:id="rId14" w:tooltip="Fair Work Ombudsman" w:history="1">
        <w:r w:rsidR="000111AE" w:rsidRPr="000111AE">
          <w:rPr>
            <w:rStyle w:val="Hyperlink"/>
            <w:szCs w:val="22"/>
          </w:rPr>
          <w:t>www.fairwork.gov.au</w:t>
        </w:r>
      </w:hyperlink>
      <w:r>
        <w:rPr>
          <w:rStyle w:val="Hyperlink"/>
          <w:szCs w:val="22"/>
        </w:rPr>
        <w:t xml:space="preserve"> </w:t>
      </w:r>
      <w:r>
        <w:rPr>
          <w:rStyle w:val="Hyperlink"/>
          <w:color w:val="auto"/>
          <w:szCs w:val="22"/>
          <w:u w:val="none"/>
        </w:rPr>
        <w:t>and complete the profile, minimum rates and Awards options applicable the business; and</w:t>
      </w:r>
    </w:p>
    <w:p w14:paraId="5187B8A8" w14:textId="12E22772" w:rsidR="00C90A26" w:rsidRPr="000A681E" w:rsidRDefault="00C90A26" w:rsidP="007B5F66">
      <w:pPr>
        <w:pStyle w:val="ListParagraph"/>
        <w:numPr>
          <w:ilvl w:val="2"/>
          <w:numId w:val="2"/>
        </w:numPr>
        <w:ind w:left="1560" w:hanging="426"/>
      </w:pPr>
      <w:proofErr w:type="gramStart"/>
      <w:r>
        <w:t>within</w:t>
      </w:r>
      <w:proofErr w:type="gramEnd"/>
      <w:r>
        <w:t xml:space="preserve"> 7 days of registration, </w:t>
      </w:r>
      <w:r>
        <w:rPr>
          <w:szCs w:val="22"/>
        </w:rPr>
        <w:t xml:space="preserve">provide the FWO with the relevant </w:t>
      </w:r>
      <w:r w:rsidRPr="00CA0D5D">
        <w:rPr>
          <w:szCs w:val="22"/>
        </w:rPr>
        <w:t xml:space="preserve">‘My Account’ registration </w:t>
      </w:r>
      <w:r w:rsidRPr="00384A30">
        <w:t>number</w:t>
      </w:r>
      <w:r>
        <w:t xml:space="preserve">. </w:t>
      </w:r>
    </w:p>
    <w:p w14:paraId="5959990F" w14:textId="77777777" w:rsidR="00700689" w:rsidRPr="00A45AD6" w:rsidRDefault="00700689" w:rsidP="00C90A26">
      <w:pPr>
        <w:pStyle w:val="ListParagraph"/>
        <w:keepNext/>
        <w:numPr>
          <w:ilvl w:val="0"/>
          <w:numId w:val="0"/>
        </w:numPr>
        <w:ind w:firstLine="709"/>
        <w:rPr>
          <w:b/>
          <w:szCs w:val="22"/>
        </w:rPr>
      </w:pPr>
      <w:r w:rsidRPr="00384A30">
        <w:rPr>
          <w:b/>
          <w:szCs w:val="22"/>
        </w:rPr>
        <w:t>Complaint procedure</w:t>
      </w:r>
    </w:p>
    <w:p w14:paraId="3901F16B" w14:textId="34FABB27" w:rsidR="00842BB8" w:rsidRDefault="000A681E" w:rsidP="00C90A26">
      <w:pPr>
        <w:pStyle w:val="ListParagraph"/>
        <w:keepNext/>
        <w:numPr>
          <w:ilvl w:val="1"/>
          <w:numId w:val="2"/>
        </w:numPr>
        <w:ind w:left="1134" w:hanging="425"/>
      </w:pPr>
      <w:r>
        <w:t xml:space="preserve">within three months of the </w:t>
      </w:r>
      <w:r w:rsidR="00842BB8">
        <w:t>Commencement Date</w:t>
      </w:r>
      <w:r>
        <w:t xml:space="preserve">, develop and implement </w:t>
      </w:r>
      <w:r w:rsidR="00C90A26">
        <w:t xml:space="preserve">in respect of </w:t>
      </w:r>
      <w:proofErr w:type="spellStart"/>
      <w:r w:rsidR="00C90A26">
        <w:t>EFM</w:t>
      </w:r>
      <w:proofErr w:type="spellEnd"/>
      <w:r w:rsidR="00C90A26">
        <w:t xml:space="preserve"> Windsor and </w:t>
      </w:r>
      <w:proofErr w:type="spellStart"/>
      <w:r w:rsidR="00C90A26">
        <w:t>EFM</w:t>
      </w:r>
      <w:proofErr w:type="spellEnd"/>
      <w:r w:rsidR="00C90A26">
        <w:t xml:space="preserve"> Launceston </w:t>
      </w:r>
      <w:r w:rsidR="00842BB8">
        <w:t>a</w:t>
      </w:r>
      <w:r>
        <w:t xml:space="preserve"> </w:t>
      </w:r>
      <w:r w:rsidR="00700689">
        <w:t xml:space="preserve">workplace </w:t>
      </w:r>
      <w:r w:rsidR="00842BB8">
        <w:t xml:space="preserve">grievance and </w:t>
      </w:r>
      <w:r>
        <w:t>complaint</w:t>
      </w:r>
      <w:r w:rsidR="00842BB8">
        <w:t>s</w:t>
      </w:r>
      <w:r>
        <w:t xml:space="preserve"> procedure </w:t>
      </w:r>
      <w:r w:rsidR="00842BB8">
        <w:t>(</w:t>
      </w:r>
      <w:r w:rsidR="00842BB8">
        <w:rPr>
          <w:b/>
        </w:rPr>
        <w:t>Complaint Procedure</w:t>
      </w:r>
      <w:r w:rsidR="00842BB8" w:rsidRPr="001C4D36">
        <w:t>)</w:t>
      </w:r>
      <w:r w:rsidR="00842BB8">
        <w:t>, such Complaint Procedure to:</w:t>
      </w:r>
    </w:p>
    <w:p w14:paraId="7CE6E3D0" w14:textId="77777777" w:rsidR="00842BB8" w:rsidRDefault="00842BB8" w:rsidP="00842BB8">
      <w:pPr>
        <w:pStyle w:val="ListParagraph"/>
        <w:numPr>
          <w:ilvl w:val="2"/>
          <w:numId w:val="2"/>
        </w:numPr>
        <w:ind w:left="1560" w:hanging="426"/>
      </w:pPr>
      <w:r>
        <w:t xml:space="preserve">be documented in writing, </w:t>
      </w:r>
    </w:p>
    <w:p w14:paraId="6614EAF4" w14:textId="09CCBAD6" w:rsidR="00842BB8" w:rsidRDefault="00842BB8" w:rsidP="00A45AD6">
      <w:pPr>
        <w:pStyle w:val="ListParagraph"/>
        <w:numPr>
          <w:ilvl w:val="2"/>
          <w:numId w:val="2"/>
        </w:numPr>
        <w:ind w:left="1560" w:hanging="426"/>
      </w:pPr>
      <w:r>
        <w:t>include the following details:</w:t>
      </w:r>
    </w:p>
    <w:p w14:paraId="6E8BF1EB" w14:textId="78F5541D" w:rsidR="00842BB8" w:rsidRDefault="00842BB8" w:rsidP="00A45AD6">
      <w:pPr>
        <w:pStyle w:val="ListParagraph"/>
        <w:numPr>
          <w:ilvl w:val="3"/>
          <w:numId w:val="2"/>
        </w:numPr>
        <w:ind w:left="1985" w:hanging="425"/>
      </w:pPr>
      <w:r>
        <w:t>what kind of grievances and complaints will be dealt with under the Complaint Procedure;</w:t>
      </w:r>
    </w:p>
    <w:p w14:paraId="38A59A1A" w14:textId="315CE01B" w:rsidR="00842BB8" w:rsidRDefault="00842BB8" w:rsidP="00A45AD6">
      <w:pPr>
        <w:pStyle w:val="ListParagraph"/>
        <w:numPr>
          <w:ilvl w:val="3"/>
          <w:numId w:val="2"/>
        </w:numPr>
        <w:ind w:left="1985" w:hanging="425"/>
      </w:pPr>
      <w:r>
        <w:t>how and to whom complaints should be notified and what information an employee should provide;</w:t>
      </w:r>
    </w:p>
    <w:p w14:paraId="21E6FCF0" w14:textId="5392D687" w:rsidR="00842BB8" w:rsidRDefault="00842BB8" w:rsidP="00A45AD6">
      <w:pPr>
        <w:pStyle w:val="ListParagraph"/>
        <w:numPr>
          <w:ilvl w:val="3"/>
          <w:numId w:val="2"/>
        </w:numPr>
        <w:ind w:left="1985" w:hanging="425"/>
      </w:pPr>
      <w:r>
        <w:t>who is responsible for managing complaints;</w:t>
      </w:r>
    </w:p>
    <w:p w14:paraId="229F531C" w14:textId="2974B600" w:rsidR="00842BB8" w:rsidRDefault="00842BB8" w:rsidP="00A45AD6">
      <w:pPr>
        <w:pStyle w:val="ListParagraph"/>
        <w:numPr>
          <w:ilvl w:val="3"/>
          <w:numId w:val="2"/>
        </w:numPr>
        <w:ind w:left="1985" w:hanging="425"/>
      </w:pPr>
      <w:r>
        <w:t>how complaints will be handled and/or investigated;</w:t>
      </w:r>
    </w:p>
    <w:p w14:paraId="1DD1463E" w14:textId="559BC06F" w:rsidR="00842BB8" w:rsidRDefault="00842BB8" w:rsidP="00A45AD6">
      <w:pPr>
        <w:pStyle w:val="ListParagraph"/>
        <w:numPr>
          <w:ilvl w:val="3"/>
          <w:numId w:val="2"/>
        </w:numPr>
        <w:ind w:left="1985" w:hanging="425"/>
      </w:pPr>
      <w:r>
        <w:t>time frames for investigating and responding to complaints;</w:t>
      </w:r>
    </w:p>
    <w:p w14:paraId="433CDD99" w14:textId="737DDA81" w:rsidR="00842BB8" w:rsidRDefault="00842BB8" w:rsidP="00A45AD6">
      <w:pPr>
        <w:pStyle w:val="ListParagraph"/>
        <w:numPr>
          <w:ilvl w:val="3"/>
          <w:numId w:val="2"/>
        </w:numPr>
        <w:ind w:left="1985" w:hanging="425"/>
      </w:pPr>
      <w:r>
        <w:t xml:space="preserve">the </w:t>
      </w:r>
      <w:proofErr w:type="spellStart"/>
      <w:r>
        <w:t>FWO’s</w:t>
      </w:r>
      <w:proofErr w:type="spellEnd"/>
      <w:r>
        <w:t xml:space="preserve"> website address and a statement to the effect that employees can seek further information and assistance from the FWO</w:t>
      </w:r>
      <w:r w:rsidR="00C87910">
        <w:t>;</w:t>
      </w:r>
    </w:p>
    <w:p w14:paraId="7DC6088C" w14:textId="33DEAB4F" w:rsidR="00842BB8" w:rsidRDefault="00842BB8" w:rsidP="00A45AD6">
      <w:pPr>
        <w:pStyle w:val="ListParagraph"/>
        <w:numPr>
          <w:ilvl w:val="2"/>
          <w:numId w:val="2"/>
        </w:numPr>
        <w:ind w:left="1560" w:hanging="426"/>
      </w:pPr>
      <w:r>
        <w:t xml:space="preserve">be consistent with the obligations and protections </w:t>
      </w:r>
      <w:r w:rsidR="00A45AD6">
        <w:t>under</w:t>
      </w:r>
      <w:r>
        <w:t xml:space="preserve"> the FW Act;</w:t>
      </w:r>
    </w:p>
    <w:p w14:paraId="5D51C0F2" w14:textId="35237C6E" w:rsidR="000A681E" w:rsidRDefault="00842BB8" w:rsidP="00A45AD6">
      <w:pPr>
        <w:pStyle w:val="ListParagraph"/>
        <w:numPr>
          <w:ilvl w:val="2"/>
          <w:numId w:val="2"/>
        </w:numPr>
        <w:ind w:left="1560" w:hanging="426"/>
      </w:pPr>
      <w:r>
        <w:t xml:space="preserve">be </w:t>
      </w:r>
      <w:r w:rsidR="000A681E">
        <w:t xml:space="preserve">advertised to </w:t>
      </w:r>
      <w:r>
        <w:t xml:space="preserve">all </w:t>
      </w:r>
      <w:r w:rsidR="000A681E">
        <w:t>employees</w:t>
      </w:r>
      <w:r w:rsidR="00700689">
        <w:t xml:space="preserve"> </w:t>
      </w:r>
      <w:r w:rsidR="00C90A26">
        <w:t xml:space="preserve">of </w:t>
      </w:r>
      <w:proofErr w:type="spellStart"/>
      <w:r w:rsidR="00C90A26">
        <w:t>EFM</w:t>
      </w:r>
      <w:proofErr w:type="spellEnd"/>
      <w:r w:rsidR="00C90A26">
        <w:t xml:space="preserve"> Windsor and </w:t>
      </w:r>
      <w:proofErr w:type="spellStart"/>
      <w:r w:rsidR="00C90A26">
        <w:t>EFM</w:t>
      </w:r>
      <w:proofErr w:type="spellEnd"/>
      <w:r w:rsidR="00C90A26">
        <w:t xml:space="preserve"> Launceston </w:t>
      </w:r>
      <w:r>
        <w:t>in a manner that is reasonably capable of bringing it to their attention, for example by emailing or handing a copy to each employee and placing a copy in a common area such as a staff recreation room;</w:t>
      </w:r>
    </w:p>
    <w:p w14:paraId="2463DE5B" w14:textId="000BEA7B" w:rsidR="00700689" w:rsidRDefault="00700689" w:rsidP="00A45AD6">
      <w:pPr>
        <w:pStyle w:val="ListParagraph"/>
        <w:numPr>
          <w:ilvl w:val="1"/>
          <w:numId w:val="2"/>
        </w:numPr>
        <w:ind w:left="1134" w:hanging="425"/>
      </w:pPr>
      <w:r>
        <w:t>within 14 days of implementing the Complaint Procedure, provide FWO with a copy</w:t>
      </w:r>
      <w:r w:rsidR="00C87910">
        <w:t xml:space="preserve"> of</w:t>
      </w:r>
      <w:r>
        <w:t xml:space="preserve"> it </w:t>
      </w:r>
      <w:r>
        <w:lastRenderedPageBreak/>
        <w:t xml:space="preserve">and </w:t>
      </w:r>
      <w:r w:rsidR="00BF307D">
        <w:t xml:space="preserve">reasonable </w:t>
      </w:r>
      <w:r>
        <w:t>evidence of how it was advertised to employees</w:t>
      </w:r>
      <w:r w:rsidR="00842BB8">
        <w:t>;</w:t>
      </w:r>
    </w:p>
    <w:p w14:paraId="0D097754" w14:textId="5D18F253" w:rsidR="00842BB8" w:rsidRDefault="00842BB8" w:rsidP="00A45AD6">
      <w:pPr>
        <w:pStyle w:val="ListParagraph"/>
        <w:numPr>
          <w:ilvl w:val="1"/>
          <w:numId w:val="2"/>
        </w:numPr>
        <w:ind w:left="1134" w:hanging="425"/>
      </w:pPr>
      <w:r>
        <w:t>for</w:t>
      </w:r>
      <w:r w:rsidR="000A681E">
        <w:t xml:space="preserve"> a period of two years after the </w:t>
      </w:r>
      <w:r>
        <w:t>implementation of the Complaint Procedure</w:t>
      </w:r>
      <w:r w:rsidR="00700689">
        <w:t>,</w:t>
      </w:r>
      <w:r w:rsidR="000A681E">
        <w:t xml:space="preserve"> report </w:t>
      </w:r>
      <w:r>
        <w:t xml:space="preserve">in writing </w:t>
      </w:r>
      <w:r w:rsidR="000A681E">
        <w:t>to</w:t>
      </w:r>
      <w:r w:rsidR="00700689">
        <w:t xml:space="preserve"> the</w:t>
      </w:r>
      <w:r w:rsidR="000A681E">
        <w:t xml:space="preserve"> FWO </w:t>
      </w:r>
      <w:r w:rsidR="00700689">
        <w:t xml:space="preserve">every 6 months </w:t>
      </w:r>
      <w:r>
        <w:t>detailing:</w:t>
      </w:r>
    </w:p>
    <w:p w14:paraId="2B6EFF03" w14:textId="331B91D0" w:rsidR="00842BB8" w:rsidRDefault="00842BB8" w:rsidP="00A45AD6">
      <w:pPr>
        <w:pStyle w:val="ListParagraph"/>
        <w:numPr>
          <w:ilvl w:val="2"/>
          <w:numId w:val="2"/>
        </w:numPr>
        <w:ind w:left="1560" w:hanging="426"/>
      </w:pPr>
      <w:r>
        <w:t xml:space="preserve">the number and nature of </w:t>
      </w:r>
      <w:r w:rsidR="000A681E">
        <w:t xml:space="preserve"> any complaints received</w:t>
      </w:r>
      <w:r w:rsidR="00700689">
        <w:t xml:space="preserve"> by Mr </w:t>
      </w:r>
      <w:proofErr w:type="spellStart"/>
      <w:r w:rsidR="00700689">
        <w:t>Connelley</w:t>
      </w:r>
      <w:proofErr w:type="spellEnd"/>
      <w:r w:rsidR="00700689">
        <w:t xml:space="preserve"> from e</w:t>
      </w:r>
      <w:r w:rsidR="000A681E">
        <w:t>mployees</w:t>
      </w:r>
      <w:r>
        <w:t>;</w:t>
      </w:r>
      <w:r w:rsidR="000A681E">
        <w:t xml:space="preserve"> </w:t>
      </w:r>
    </w:p>
    <w:p w14:paraId="265605C1" w14:textId="600CFEE5" w:rsidR="00947750" w:rsidRDefault="000A681E" w:rsidP="00A45AD6">
      <w:pPr>
        <w:pStyle w:val="ListParagraph"/>
        <w:numPr>
          <w:ilvl w:val="2"/>
          <w:numId w:val="2"/>
        </w:numPr>
        <w:ind w:left="1560" w:hanging="426"/>
      </w:pPr>
      <w:r>
        <w:t>how t</w:t>
      </w:r>
      <w:r w:rsidR="00700689">
        <w:t>hose complaints</w:t>
      </w:r>
      <w:r>
        <w:t xml:space="preserve"> were </w:t>
      </w:r>
      <w:r w:rsidR="00842BB8">
        <w:t xml:space="preserve">dealt with </w:t>
      </w:r>
      <w:r>
        <w:t xml:space="preserve">under the </w:t>
      </w:r>
      <w:r w:rsidR="00700689">
        <w:t>C</w:t>
      </w:r>
      <w:r>
        <w:t xml:space="preserve">omplaints </w:t>
      </w:r>
      <w:r w:rsidR="00700689">
        <w:t>P</w:t>
      </w:r>
      <w:r>
        <w:t>rocedure</w:t>
      </w:r>
      <w:r w:rsidR="00842BB8">
        <w:t>; and</w:t>
      </w:r>
    </w:p>
    <w:p w14:paraId="36180ABD" w14:textId="53A48F79" w:rsidR="00842BB8" w:rsidRDefault="00842BB8" w:rsidP="00A45AD6">
      <w:pPr>
        <w:pStyle w:val="ListParagraph"/>
        <w:numPr>
          <w:ilvl w:val="2"/>
          <w:numId w:val="2"/>
        </w:numPr>
        <w:ind w:left="1560" w:hanging="426"/>
      </w:pPr>
      <w:proofErr w:type="gramStart"/>
      <w:r>
        <w:t>the</w:t>
      </w:r>
      <w:proofErr w:type="gramEnd"/>
      <w:r>
        <w:t xml:space="preserve"> outcome of the complaints</w:t>
      </w:r>
      <w:r w:rsidR="000111AE">
        <w:t>.</w:t>
      </w:r>
    </w:p>
    <w:p w14:paraId="35166F16" w14:textId="77777777" w:rsidR="00E76031" w:rsidRPr="009461B2" w:rsidRDefault="00E76031" w:rsidP="00384A30">
      <w:pPr>
        <w:pStyle w:val="Heading2"/>
      </w:pPr>
      <w:r w:rsidRPr="009461B2">
        <w:t>Acknowledgements</w:t>
      </w:r>
    </w:p>
    <w:p w14:paraId="38B07CF4" w14:textId="73A6314D" w:rsidR="00E76031" w:rsidRPr="009461B2" w:rsidRDefault="00A45AD6" w:rsidP="00A45AD6">
      <w:pPr>
        <w:pStyle w:val="ListParagraph"/>
        <w:ind w:hanging="720"/>
      </w:pPr>
      <w:r>
        <w:t xml:space="preserve">Mr </w:t>
      </w:r>
      <w:proofErr w:type="spellStart"/>
      <w:r>
        <w:t>Connelley</w:t>
      </w:r>
      <w:proofErr w:type="spellEnd"/>
      <w:r>
        <w:t xml:space="preserve"> </w:t>
      </w:r>
      <w:r w:rsidR="00E76031" w:rsidRPr="009461B2">
        <w:t>acknowledge</w:t>
      </w:r>
      <w:r w:rsidR="00842BB8">
        <w:t>s</w:t>
      </w:r>
      <w:r w:rsidR="00E76031" w:rsidRPr="009461B2">
        <w:t xml:space="preserve"> that:</w:t>
      </w:r>
    </w:p>
    <w:p w14:paraId="65B66DF0" w14:textId="18F25297" w:rsidR="00E76031" w:rsidRPr="00AD2CC5" w:rsidRDefault="00E76031" w:rsidP="00A45AD6">
      <w:pPr>
        <w:pStyle w:val="ListParagraph"/>
        <w:numPr>
          <w:ilvl w:val="1"/>
          <w:numId w:val="2"/>
        </w:numPr>
        <w:ind w:left="1134" w:hanging="425"/>
      </w:pPr>
      <w:r>
        <w:t xml:space="preserve">the FWO may </w:t>
      </w:r>
      <w:r w:rsidRPr="00725E29">
        <w:t>make this Undertaking (including any attachments) available for public inspection, including by posting</w:t>
      </w:r>
      <w:r>
        <w:t xml:space="preserve"> it to</w:t>
      </w:r>
      <w:r w:rsidRPr="00725E29">
        <w:t xml:space="preserve"> its </w:t>
      </w:r>
      <w:r w:rsidR="00842BB8" w:rsidRPr="00A45AD6">
        <w:t>website</w:t>
      </w:r>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22A46D1A" w14:textId="77777777" w:rsidR="00E76031" w:rsidRDefault="00E76031" w:rsidP="00A45AD6">
      <w:pPr>
        <w:pStyle w:val="ListParagraph"/>
        <w:numPr>
          <w:ilvl w:val="1"/>
          <w:numId w:val="2"/>
        </w:numPr>
        <w:ind w:left="1134" w:hanging="425"/>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18FA3AEA" w14:textId="37C6034C" w:rsidR="00E76031" w:rsidRDefault="00E76031" w:rsidP="00A45AD6">
      <w:pPr>
        <w:pStyle w:val="ListParagraph"/>
        <w:numPr>
          <w:ilvl w:val="1"/>
          <w:numId w:val="2"/>
        </w:numPr>
        <w:ind w:left="1134" w:hanging="425"/>
      </w:pPr>
      <w:r>
        <w:t xml:space="preserve">the FWO may </w:t>
      </w:r>
      <w:r w:rsidRPr="00AD2CC5">
        <w:t>issue a media release in relation to this Undertaking and</w:t>
      </w:r>
      <w:r w:rsidR="00842BB8">
        <w:t>,</w:t>
      </w:r>
      <w:r w:rsidRPr="00AD2CC5">
        <w:t xml:space="preserve"> from time to time, publicly refer to the Undertaking and its terms;</w:t>
      </w:r>
    </w:p>
    <w:p w14:paraId="52B2ECE3" w14:textId="002D6CB7" w:rsidR="00E76031" w:rsidRPr="00AD2CC5" w:rsidRDefault="00E76031" w:rsidP="00A45AD6">
      <w:pPr>
        <w:pStyle w:val="ListParagraph"/>
        <w:numPr>
          <w:ilvl w:val="1"/>
          <w:numId w:val="2"/>
        </w:numPr>
        <w:ind w:left="1134" w:hanging="425"/>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C90A26">
        <w:t xml:space="preserve">Mr </w:t>
      </w:r>
      <w:proofErr w:type="spellStart"/>
      <w:r w:rsidR="00C90A26">
        <w:t>Connelley</w:t>
      </w:r>
      <w:proofErr w:type="spellEnd"/>
      <w:r w:rsidRPr="00AD2CC5">
        <w:t>;</w:t>
      </w:r>
    </w:p>
    <w:p w14:paraId="35369E0D" w14:textId="77777777" w:rsidR="00E76031" w:rsidRPr="009461B2" w:rsidRDefault="00E76031" w:rsidP="00A45AD6">
      <w:pPr>
        <w:pStyle w:val="ListParagraph"/>
        <w:numPr>
          <w:ilvl w:val="1"/>
          <w:numId w:val="2"/>
        </w:numPr>
        <w:ind w:left="1134" w:hanging="425"/>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0B5A2D8C" w14:textId="70BB0132" w:rsidR="00E76031" w:rsidRPr="00AD2CC5" w:rsidRDefault="00E76031" w:rsidP="00A45AD6">
      <w:pPr>
        <w:pStyle w:val="ListParagraph"/>
        <w:numPr>
          <w:ilvl w:val="1"/>
          <w:numId w:val="2"/>
        </w:numPr>
        <w:ind w:left="1134" w:hanging="425"/>
      </w:pPr>
      <w:r w:rsidRPr="009461B2">
        <w:t>if the FWO considers that</w:t>
      </w:r>
      <w:r w:rsidR="00C90A26">
        <w:t xml:space="preserve"> Mr </w:t>
      </w:r>
      <w:proofErr w:type="spellStart"/>
      <w:r w:rsidR="00C90A26">
        <w:t>Connelley</w:t>
      </w:r>
      <w:proofErr w:type="spellEnd"/>
      <w:r w:rsidRPr="009461B2">
        <w:t xml:space="preserve"> 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14:paraId="42795100" w14:textId="64CF4178" w:rsidR="00842BB8" w:rsidRDefault="00E76031" w:rsidP="00A45AD6">
      <w:pPr>
        <w:pStyle w:val="ListParagraph"/>
        <w:numPr>
          <w:ilvl w:val="1"/>
          <w:numId w:val="2"/>
        </w:numPr>
        <w:ind w:left="1134" w:hanging="425"/>
      </w:pPr>
      <w:proofErr w:type="gramStart"/>
      <w:r>
        <w:t>c</w:t>
      </w:r>
      <w:r w:rsidRPr="009461B2">
        <w:t>onsistent</w:t>
      </w:r>
      <w:proofErr w:type="gramEnd"/>
      <w:r w:rsidRPr="009461B2">
        <w:t xml:space="preserve"> with section 715(3) of the FW Act, </w:t>
      </w:r>
      <w:r w:rsidR="00C90A26">
        <w:t xml:space="preserve">Mr </w:t>
      </w:r>
      <w:proofErr w:type="spellStart"/>
      <w:r w:rsidR="00C90A26">
        <w:t>Connelley</w:t>
      </w:r>
      <w:proofErr w:type="spellEnd"/>
      <w:r w:rsidRPr="009461B2">
        <w:t xml:space="preserve"> </w:t>
      </w:r>
      <w:r>
        <w:t>may withdraw from or vary this U</w:t>
      </w:r>
      <w:r w:rsidRPr="009461B2">
        <w:t>ndertaking at any time, but only with the consent of the FWO</w:t>
      </w:r>
      <w:r w:rsidR="00842BB8">
        <w:t>.</w:t>
      </w:r>
    </w:p>
    <w:p w14:paraId="1D91F8A7" w14:textId="3ACF1E5A" w:rsidR="00E76031" w:rsidRDefault="00842BB8" w:rsidP="00A45AD6">
      <w:pPr>
        <w:pStyle w:val="ListParagraph"/>
        <w:ind w:hanging="720"/>
      </w:pPr>
      <w:r>
        <w:t xml:space="preserve">The FWO reserves the right to rely on the terms of this Undertaking and the admissions made herein in respect of any future proceedings brought by the FWO against Mr </w:t>
      </w:r>
      <w:proofErr w:type="spellStart"/>
      <w:r>
        <w:t>Connelley</w:t>
      </w:r>
      <w:proofErr w:type="spellEnd"/>
      <w:r>
        <w:t xml:space="preserve"> in relation to any future contraventions of Commonwealth workplace laws;</w:t>
      </w:r>
    </w:p>
    <w:p w14:paraId="5B398B07" w14:textId="13CB91E0" w:rsidR="00842BB8" w:rsidRDefault="00842BB8" w:rsidP="00A45AD6">
      <w:pPr>
        <w:pStyle w:val="ListParagraph"/>
        <w:ind w:hanging="720"/>
      </w:pPr>
      <w:r>
        <w:t xml:space="preserve">Mr </w:t>
      </w:r>
      <w:proofErr w:type="spellStart"/>
      <w:r>
        <w:t>Connelley</w:t>
      </w:r>
      <w:proofErr w:type="spellEnd"/>
      <w:r>
        <w:t xml:space="preserve"> agrees that he must not, and must ensure that his agents and employees do not, make any statements, orally or in writing or otherwise, which convey or imply or reasonably convey or imply anything inconsistent with the admissions and acknowledgements contained in this Undertaking.</w:t>
      </w:r>
    </w:p>
    <w:p w14:paraId="03FCD944" w14:textId="77777777" w:rsidR="00E76031" w:rsidRPr="009461B2" w:rsidRDefault="00E76031" w:rsidP="00E76031">
      <w:pPr>
        <w:widowControl w:val="0"/>
        <w:spacing w:after="240"/>
        <w:ind w:left="709"/>
        <w:jc w:val="both"/>
        <w:rPr>
          <w:rFonts w:cs="Arial"/>
          <w:sz w:val="20"/>
        </w:rPr>
      </w:pPr>
    </w:p>
    <w:p w14:paraId="1627BAD5" w14:textId="77777777" w:rsidR="00E76031" w:rsidRDefault="00E76031" w:rsidP="00E76031">
      <w:pPr>
        <w:rPr>
          <w:rFonts w:cs="Arial"/>
          <w:b/>
          <w:spacing w:val="10"/>
          <w:sz w:val="20"/>
        </w:rPr>
      </w:pPr>
      <w:r>
        <w:br w:type="page"/>
      </w:r>
    </w:p>
    <w:p w14:paraId="0D37288B" w14:textId="77777777" w:rsidR="00E76031" w:rsidRPr="00725E29" w:rsidRDefault="00E76031" w:rsidP="00E76031">
      <w:pPr>
        <w:pStyle w:val="Heading2"/>
      </w:pPr>
      <w:r w:rsidRPr="009461B2">
        <w:lastRenderedPageBreak/>
        <w:t>Executed as an undertaking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76031" w:rsidRPr="009461B2" w14:paraId="14141D0F" w14:textId="77777777" w:rsidTr="005960DC">
        <w:tc>
          <w:tcPr>
            <w:tcW w:w="9286" w:type="dxa"/>
            <w:gridSpan w:val="3"/>
            <w:tcBorders>
              <w:top w:val="nil"/>
              <w:left w:val="nil"/>
              <w:bottom w:val="nil"/>
              <w:right w:val="nil"/>
            </w:tcBorders>
          </w:tcPr>
          <w:p w14:paraId="181B0197" w14:textId="756D3B40" w:rsidR="00E76031" w:rsidRPr="009461B2" w:rsidRDefault="00E76031" w:rsidP="005960DC">
            <w:pPr>
              <w:tabs>
                <w:tab w:val="right" w:pos="4111"/>
              </w:tabs>
              <w:spacing w:after="240"/>
              <w:rPr>
                <w:rFonts w:cs="Arial"/>
                <w:sz w:val="20"/>
              </w:rPr>
            </w:pPr>
            <w:r w:rsidRPr="009461B2">
              <w:rPr>
                <w:rFonts w:cs="Arial"/>
                <w:caps/>
                <w:sz w:val="20"/>
              </w:rPr>
              <w:t>Executed</w:t>
            </w:r>
            <w:r w:rsidRPr="009461B2">
              <w:rPr>
                <w:rFonts w:cs="Arial"/>
                <w:sz w:val="20"/>
              </w:rPr>
              <w:t xml:space="preserve"> by </w:t>
            </w:r>
            <w:r w:rsidR="00A45AD6">
              <w:rPr>
                <w:rFonts w:cs="Arial"/>
                <w:spacing w:val="10"/>
                <w:sz w:val="20"/>
              </w:rPr>
              <w:t xml:space="preserve">Mark D </w:t>
            </w:r>
            <w:proofErr w:type="spellStart"/>
            <w:r w:rsidR="00A45AD6">
              <w:rPr>
                <w:rFonts w:cs="Arial"/>
                <w:spacing w:val="10"/>
                <w:sz w:val="20"/>
              </w:rPr>
              <w:t>Connelley</w:t>
            </w:r>
            <w:proofErr w:type="spellEnd"/>
            <w:r w:rsidRPr="009461B2">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E76031" w:rsidRPr="009461B2" w14:paraId="0CD80124" w14:textId="77777777" w:rsidTr="005960DC">
              <w:tc>
                <w:tcPr>
                  <w:tcW w:w="4421" w:type="dxa"/>
                  <w:tcBorders>
                    <w:top w:val="nil"/>
                    <w:left w:val="nil"/>
                    <w:bottom w:val="single" w:sz="4" w:space="0" w:color="auto"/>
                    <w:right w:val="nil"/>
                  </w:tcBorders>
                </w:tcPr>
                <w:p w14:paraId="5F18ADF5" w14:textId="77777777" w:rsidR="00E76031" w:rsidRPr="009461B2" w:rsidRDefault="00E76031" w:rsidP="005960DC">
                  <w:pPr>
                    <w:tabs>
                      <w:tab w:val="right" w:pos="4111"/>
                    </w:tabs>
                    <w:spacing w:after="240"/>
                    <w:rPr>
                      <w:rFonts w:cs="Arial"/>
                      <w:sz w:val="20"/>
                    </w:rPr>
                  </w:pPr>
                </w:p>
              </w:tc>
              <w:tc>
                <w:tcPr>
                  <w:tcW w:w="316" w:type="dxa"/>
                  <w:tcBorders>
                    <w:top w:val="nil"/>
                    <w:left w:val="nil"/>
                    <w:bottom w:val="nil"/>
                    <w:right w:val="nil"/>
                  </w:tcBorders>
                </w:tcPr>
                <w:p w14:paraId="50D6815F" w14:textId="77777777" w:rsidR="00E76031" w:rsidRPr="009461B2" w:rsidRDefault="00E76031" w:rsidP="005960DC">
                  <w:pPr>
                    <w:spacing w:after="240"/>
                    <w:rPr>
                      <w:rFonts w:cs="Arial"/>
                      <w:sz w:val="20"/>
                    </w:rPr>
                  </w:pPr>
                </w:p>
              </w:tc>
              <w:tc>
                <w:tcPr>
                  <w:tcW w:w="4333" w:type="dxa"/>
                  <w:tcBorders>
                    <w:top w:val="nil"/>
                    <w:left w:val="nil"/>
                    <w:bottom w:val="single" w:sz="4" w:space="0" w:color="auto"/>
                    <w:right w:val="nil"/>
                  </w:tcBorders>
                </w:tcPr>
                <w:p w14:paraId="502DEC88" w14:textId="77777777" w:rsidR="00E76031" w:rsidRPr="009461B2" w:rsidRDefault="00E76031" w:rsidP="005960DC">
                  <w:pPr>
                    <w:spacing w:after="240"/>
                    <w:rPr>
                      <w:rFonts w:cs="Arial"/>
                      <w:sz w:val="20"/>
                    </w:rPr>
                  </w:pPr>
                </w:p>
              </w:tc>
            </w:tr>
            <w:tr w:rsidR="00E76031" w:rsidRPr="009461B2" w14:paraId="5B6E8ED6" w14:textId="77777777" w:rsidTr="005960DC">
              <w:trPr>
                <w:trHeight w:val="193"/>
              </w:trPr>
              <w:tc>
                <w:tcPr>
                  <w:tcW w:w="4421" w:type="dxa"/>
                  <w:tcBorders>
                    <w:top w:val="single" w:sz="4" w:space="0" w:color="auto"/>
                    <w:left w:val="nil"/>
                    <w:bottom w:val="nil"/>
                    <w:right w:val="nil"/>
                  </w:tcBorders>
                </w:tcPr>
                <w:p w14:paraId="55B06C7D" w14:textId="48607247" w:rsidR="00E76031" w:rsidRPr="009461B2" w:rsidRDefault="00700689" w:rsidP="005960DC">
                  <w:pPr>
                    <w:spacing w:after="240"/>
                    <w:rPr>
                      <w:rFonts w:cs="Arial"/>
                      <w:sz w:val="20"/>
                    </w:rPr>
                  </w:pPr>
                  <w:r>
                    <w:rPr>
                      <w:rFonts w:cs="Arial"/>
                      <w:sz w:val="20"/>
                    </w:rPr>
                    <w:t xml:space="preserve">Mark D </w:t>
                  </w:r>
                  <w:proofErr w:type="spellStart"/>
                  <w:r>
                    <w:rPr>
                      <w:rFonts w:cs="Arial"/>
                      <w:sz w:val="20"/>
                    </w:rPr>
                    <w:t>Connelley</w:t>
                  </w:r>
                  <w:proofErr w:type="spellEnd"/>
                </w:p>
              </w:tc>
              <w:tc>
                <w:tcPr>
                  <w:tcW w:w="316" w:type="dxa"/>
                  <w:tcBorders>
                    <w:top w:val="nil"/>
                    <w:left w:val="nil"/>
                    <w:bottom w:val="nil"/>
                    <w:right w:val="nil"/>
                  </w:tcBorders>
                </w:tcPr>
                <w:p w14:paraId="6C3EC9E7" w14:textId="77777777" w:rsidR="00E76031" w:rsidRPr="009461B2" w:rsidRDefault="00E76031" w:rsidP="005960DC">
                  <w:pPr>
                    <w:spacing w:after="240"/>
                    <w:rPr>
                      <w:rFonts w:cs="Arial"/>
                      <w:sz w:val="20"/>
                    </w:rPr>
                  </w:pPr>
                </w:p>
              </w:tc>
              <w:tc>
                <w:tcPr>
                  <w:tcW w:w="4333" w:type="dxa"/>
                  <w:tcBorders>
                    <w:top w:val="single" w:sz="4" w:space="0" w:color="auto"/>
                    <w:left w:val="nil"/>
                    <w:bottom w:val="nil"/>
                    <w:right w:val="nil"/>
                  </w:tcBorders>
                </w:tcPr>
                <w:p w14:paraId="3FD4A299" w14:textId="77777777" w:rsidR="00E76031" w:rsidRPr="009461B2" w:rsidRDefault="00E76031" w:rsidP="005960DC">
                  <w:pPr>
                    <w:spacing w:after="240"/>
                    <w:rPr>
                      <w:rFonts w:cs="Arial"/>
                      <w:sz w:val="20"/>
                    </w:rPr>
                  </w:pPr>
                  <w:r w:rsidRPr="009461B2">
                    <w:rPr>
                      <w:rFonts w:cs="Arial"/>
                      <w:sz w:val="20"/>
                    </w:rPr>
                    <w:t>(Date)</w:t>
                  </w:r>
                </w:p>
              </w:tc>
            </w:tr>
          </w:tbl>
          <w:p w14:paraId="3B6A9DFB" w14:textId="77777777" w:rsidR="00E76031" w:rsidRPr="009461B2" w:rsidRDefault="00E76031" w:rsidP="005960DC">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E76031" w:rsidRPr="009461B2" w14:paraId="41A9E544" w14:textId="77777777" w:rsidTr="005960DC">
              <w:tc>
                <w:tcPr>
                  <w:tcW w:w="4423" w:type="dxa"/>
                  <w:tcBorders>
                    <w:top w:val="nil"/>
                    <w:left w:val="nil"/>
                    <w:bottom w:val="single" w:sz="4" w:space="0" w:color="auto"/>
                    <w:right w:val="nil"/>
                  </w:tcBorders>
                </w:tcPr>
                <w:p w14:paraId="043B71CA" w14:textId="77777777" w:rsidR="00E76031" w:rsidRPr="009461B2" w:rsidRDefault="00E76031" w:rsidP="005960DC">
                  <w:pPr>
                    <w:tabs>
                      <w:tab w:val="right" w:pos="4111"/>
                    </w:tabs>
                    <w:spacing w:after="240"/>
                    <w:rPr>
                      <w:rFonts w:cs="Arial"/>
                      <w:sz w:val="20"/>
                    </w:rPr>
                  </w:pPr>
                </w:p>
              </w:tc>
              <w:tc>
                <w:tcPr>
                  <w:tcW w:w="316" w:type="dxa"/>
                  <w:tcBorders>
                    <w:top w:val="nil"/>
                    <w:left w:val="nil"/>
                    <w:bottom w:val="nil"/>
                    <w:right w:val="nil"/>
                  </w:tcBorders>
                </w:tcPr>
                <w:p w14:paraId="7789106C" w14:textId="77777777" w:rsidR="00E76031" w:rsidRPr="009461B2" w:rsidRDefault="00E76031" w:rsidP="005960DC">
                  <w:pPr>
                    <w:spacing w:after="240"/>
                    <w:rPr>
                      <w:rFonts w:cs="Arial"/>
                      <w:sz w:val="20"/>
                    </w:rPr>
                  </w:pPr>
                </w:p>
              </w:tc>
              <w:tc>
                <w:tcPr>
                  <w:tcW w:w="4331" w:type="dxa"/>
                  <w:tcBorders>
                    <w:top w:val="nil"/>
                    <w:left w:val="nil"/>
                    <w:bottom w:val="single" w:sz="4" w:space="0" w:color="auto"/>
                    <w:right w:val="nil"/>
                  </w:tcBorders>
                </w:tcPr>
                <w:p w14:paraId="6047E85B" w14:textId="77777777" w:rsidR="00E76031" w:rsidRPr="009461B2" w:rsidRDefault="00E76031" w:rsidP="005960DC">
                  <w:pPr>
                    <w:spacing w:after="240"/>
                    <w:rPr>
                      <w:rFonts w:cs="Arial"/>
                      <w:sz w:val="20"/>
                    </w:rPr>
                  </w:pPr>
                </w:p>
              </w:tc>
            </w:tr>
            <w:tr w:rsidR="00E76031" w:rsidRPr="009461B2" w14:paraId="595207E0" w14:textId="77777777" w:rsidTr="005960DC">
              <w:trPr>
                <w:trHeight w:val="193"/>
              </w:trPr>
              <w:tc>
                <w:tcPr>
                  <w:tcW w:w="4423" w:type="dxa"/>
                  <w:tcBorders>
                    <w:top w:val="single" w:sz="4" w:space="0" w:color="auto"/>
                    <w:left w:val="nil"/>
                    <w:bottom w:val="nil"/>
                    <w:right w:val="nil"/>
                  </w:tcBorders>
                </w:tcPr>
                <w:p w14:paraId="2DCD455C" w14:textId="77777777" w:rsidR="00E76031" w:rsidRPr="009461B2" w:rsidRDefault="00E76031" w:rsidP="005960DC">
                  <w:pPr>
                    <w:spacing w:after="240"/>
                    <w:rPr>
                      <w:rFonts w:cs="Arial"/>
                      <w:sz w:val="20"/>
                    </w:rPr>
                  </w:pPr>
                  <w:r w:rsidRPr="009461B2">
                    <w:rPr>
                      <w:rFonts w:cs="Arial"/>
                      <w:sz w:val="20"/>
                    </w:rPr>
                    <w:t>(Signature of witness)</w:t>
                  </w:r>
                </w:p>
              </w:tc>
              <w:tc>
                <w:tcPr>
                  <w:tcW w:w="316" w:type="dxa"/>
                  <w:tcBorders>
                    <w:top w:val="nil"/>
                    <w:left w:val="nil"/>
                    <w:bottom w:val="nil"/>
                    <w:right w:val="nil"/>
                  </w:tcBorders>
                </w:tcPr>
                <w:p w14:paraId="36EAA43A" w14:textId="77777777" w:rsidR="00E76031" w:rsidRPr="009461B2" w:rsidRDefault="00E76031" w:rsidP="005960DC">
                  <w:pPr>
                    <w:spacing w:after="240"/>
                    <w:rPr>
                      <w:rFonts w:cs="Arial"/>
                      <w:sz w:val="20"/>
                    </w:rPr>
                  </w:pPr>
                </w:p>
              </w:tc>
              <w:tc>
                <w:tcPr>
                  <w:tcW w:w="4331" w:type="dxa"/>
                  <w:tcBorders>
                    <w:top w:val="single" w:sz="4" w:space="0" w:color="auto"/>
                    <w:left w:val="nil"/>
                    <w:bottom w:val="nil"/>
                    <w:right w:val="nil"/>
                  </w:tcBorders>
                </w:tcPr>
                <w:p w14:paraId="62AB1BB0" w14:textId="77777777" w:rsidR="00E76031" w:rsidRPr="009461B2" w:rsidRDefault="00E76031" w:rsidP="005960DC">
                  <w:pPr>
                    <w:spacing w:after="240"/>
                    <w:rPr>
                      <w:rFonts w:cs="Arial"/>
                      <w:sz w:val="20"/>
                    </w:rPr>
                  </w:pPr>
                  <w:r w:rsidRPr="009461B2">
                    <w:rPr>
                      <w:rFonts w:cs="Arial"/>
                      <w:sz w:val="20"/>
                    </w:rPr>
                    <w:t>(Name of witness)</w:t>
                  </w:r>
                </w:p>
              </w:tc>
            </w:tr>
          </w:tbl>
          <w:p w14:paraId="3B050D84" w14:textId="77777777" w:rsidR="00E76031" w:rsidRPr="009461B2" w:rsidRDefault="00E76031" w:rsidP="005960DC">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4BE4656E" w14:textId="77777777" w:rsidR="00E76031" w:rsidRPr="009461B2" w:rsidRDefault="00E76031" w:rsidP="005960DC">
            <w:pPr>
              <w:keepNext/>
              <w:spacing w:after="240"/>
              <w:rPr>
                <w:rFonts w:cs="Arial"/>
                <w:sz w:val="20"/>
              </w:rPr>
            </w:pPr>
          </w:p>
        </w:tc>
      </w:tr>
      <w:tr w:rsidR="00E76031" w:rsidRPr="009461B2" w14:paraId="53DE6C00" w14:textId="77777777" w:rsidTr="005960DC">
        <w:trPr>
          <w:trHeight w:val="62"/>
        </w:trPr>
        <w:tc>
          <w:tcPr>
            <w:tcW w:w="4528" w:type="dxa"/>
            <w:tcBorders>
              <w:top w:val="single" w:sz="4" w:space="0" w:color="auto"/>
              <w:left w:val="nil"/>
              <w:bottom w:val="nil"/>
              <w:right w:val="nil"/>
            </w:tcBorders>
          </w:tcPr>
          <w:p w14:paraId="62AB71BC" w14:textId="77777777" w:rsidR="00E76031" w:rsidRDefault="00E76031" w:rsidP="005960DC">
            <w:pPr>
              <w:spacing w:after="240"/>
              <w:rPr>
                <w:rFonts w:cs="Arial"/>
                <w:sz w:val="20"/>
              </w:rPr>
            </w:pPr>
            <w:r>
              <w:rPr>
                <w:rFonts w:cs="Arial"/>
                <w:sz w:val="20"/>
              </w:rPr>
              <w:t>[Insert name and role of Delegate]</w:t>
            </w:r>
          </w:p>
          <w:p w14:paraId="6637165B" w14:textId="77777777" w:rsidR="00E76031" w:rsidRPr="009461B2" w:rsidRDefault="00E76031" w:rsidP="005960DC">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6A6191D3" w14:textId="77777777" w:rsidR="00E76031" w:rsidRPr="009461B2" w:rsidRDefault="00E76031" w:rsidP="005960DC">
            <w:pPr>
              <w:spacing w:after="240"/>
              <w:rPr>
                <w:rFonts w:cs="Arial"/>
                <w:sz w:val="20"/>
              </w:rPr>
            </w:pPr>
          </w:p>
        </w:tc>
        <w:tc>
          <w:tcPr>
            <w:tcW w:w="4439" w:type="dxa"/>
            <w:tcBorders>
              <w:top w:val="single" w:sz="4" w:space="0" w:color="auto"/>
              <w:left w:val="nil"/>
              <w:bottom w:val="nil"/>
              <w:right w:val="nil"/>
            </w:tcBorders>
          </w:tcPr>
          <w:p w14:paraId="3C2433A7" w14:textId="77777777" w:rsidR="00E76031" w:rsidRPr="009461B2" w:rsidRDefault="00E76031" w:rsidP="005960DC">
            <w:pPr>
              <w:spacing w:after="240"/>
              <w:rPr>
                <w:rFonts w:cs="Arial"/>
                <w:sz w:val="20"/>
              </w:rPr>
            </w:pPr>
            <w:r w:rsidRPr="009461B2">
              <w:rPr>
                <w:rFonts w:cs="Arial"/>
                <w:sz w:val="20"/>
              </w:rPr>
              <w:t>(</w:t>
            </w:r>
            <w:r>
              <w:rPr>
                <w:rFonts w:cs="Arial"/>
                <w:sz w:val="20"/>
              </w:rPr>
              <w:t>Date</w:t>
            </w:r>
            <w:r w:rsidRPr="009461B2">
              <w:rPr>
                <w:rFonts w:cs="Arial"/>
                <w:sz w:val="20"/>
              </w:rPr>
              <w:t>)</w:t>
            </w:r>
          </w:p>
        </w:tc>
      </w:tr>
      <w:tr w:rsidR="00E76031" w:rsidRPr="009461B2" w14:paraId="2A98EEBF" w14:textId="77777777" w:rsidTr="005960DC">
        <w:tc>
          <w:tcPr>
            <w:tcW w:w="4528" w:type="dxa"/>
            <w:tcBorders>
              <w:top w:val="nil"/>
              <w:left w:val="nil"/>
              <w:bottom w:val="single" w:sz="4" w:space="0" w:color="auto"/>
              <w:right w:val="nil"/>
            </w:tcBorders>
          </w:tcPr>
          <w:p w14:paraId="16E23024" w14:textId="77777777" w:rsidR="00E76031" w:rsidRDefault="00E76031" w:rsidP="005960DC">
            <w:pPr>
              <w:spacing w:after="240"/>
              <w:rPr>
                <w:rFonts w:cs="Arial"/>
                <w:sz w:val="20"/>
              </w:rPr>
            </w:pPr>
            <w:r>
              <w:rPr>
                <w:rFonts w:cs="Arial"/>
                <w:sz w:val="20"/>
              </w:rPr>
              <w:t>in the presence of:</w:t>
            </w:r>
          </w:p>
          <w:p w14:paraId="7E5D9D61" w14:textId="77777777" w:rsidR="00E76031" w:rsidRPr="009461B2" w:rsidRDefault="00E76031" w:rsidP="005960DC">
            <w:pPr>
              <w:spacing w:after="240"/>
              <w:rPr>
                <w:rFonts w:cs="Arial"/>
                <w:sz w:val="20"/>
              </w:rPr>
            </w:pPr>
          </w:p>
        </w:tc>
        <w:tc>
          <w:tcPr>
            <w:tcW w:w="319" w:type="dxa"/>
            <w:tcBorders>
              <w:top w:val="nil"/>
              <w:left w:val="nil"/>
              <w:bottom w:val="nil"/>
              <w:right w:val="nil"/>
            </w:tcBorders>
          </w:tcPr>
          <w:p w14:paraId="686B9D4E" w14:textId="77777777" w:rsidR="00E76031" w:rsidRPr="009461B2" w:rsidRDefault="00E76031" w:rsidP="005960DC">
            <w:pPr>
              <w:spacing w:after="240"/>
              <w:rPr>
                <w:rFonts w:cs="Arial"/>
                <w:sz w:val="20"/>
              </w:rPr>
            </w:pPr>
          </w:p>
        </w:tc>
        <w:tc>
          <w:tcPr>
            <w:tcW w:w="4439" w:type="dxa"/>
            <w:tcBorders>
              <w:top w:val="nil"/>
              <w:left w:val="nil"/>
              <w:bottom w:val="single" w:sz="4" w:space="0" w:color="auto"/>
              <w:right w:val="nil"/>
            </w:tcBorders>
          </w:tcPr>
          <w:p w14:paraId="037E97F9" w14:textId="77777777" w:rsidR="00E76031" w:rsidRPr="009461B2" w:rsidRDefault="00E76031" w:rsidP="005960DC">
            <w:pPr>
              <w:spacing w:after="240"/>
              <w:rPr>
                <w:rFonts w:cs="Arial"/>
                <w:sz w:val="20"/>
              </w:rPr>
            </w:pPr>
          </w:p>
        </w:tc>
      </w:tr>
      <w:tr w:rsidR="00E76031" w:rsidRPr="009461B2" w14:paraId="42285E2D" w14:textId="77777777" w:rsidTr="005960DC">
        <w:tc>
          <w:tcPr>
            <w:tcW w:w="4528" w:type="dxa"/>
            <w:tcBorders>
              <w:top w:val="single" w:sz="4" w:space="0" w:color="auto"/>
              <w:left w:val="nil"/>
              <w:bottom w:val="nil"/>
              <w:right w:val="nil"/>
            </w:tcBorders>
          </w:tcPr>
          <w:p w14:paraId="480BCD35" w14:textId="77777777" w:rsidR="00E76031" w:rsidRPr="009461B2" w:rsidRDefault="00E76031" w:rsidP="005960DC">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07CC5076" w14:textId="77777777" w:rsidR="00E76031" w:rsidRPr="009461B2" w:rsidRDefault="00E76031" w:rsidP="005960DC">
            <w:pPr>
              <w:spacing w:after="240"/>
              <w:rPr>
                <w:rFonts w:cs="Arial"/>
                <w:sz w:val="20"/>
              </w:rPr>
            </w:pPr>
          </w:p>
        </w:tc>
        <w:tc>
          <w:tcPr>
            <w:tcW w:w="4439" w:type="dxa"/>
            <w:tcBorders>
              <w:top w:val="single" w:sz="4" w:space="0" w:color="auto"/>
              <w:left w:val="nil"/>
              <w:bottom w:val="nil"/>
              <w:right w:val="nil"/>
            </w:tcBorders>
          </w:tcPr>
          <w:p w14:paraId="4437690D" w14:textId="77777777" w:rsidR="00E76031" w:rsidRPr="009461B2" w:rsidRDefault="00E76031" w:rsidP="005960DC">
            <w:pPr>
              <w:spacing w:after="240"/>
              <w:rPr>
                <w:rFonts w:cs="Arial"/>
                <w:sz w:val="20"/>
              </w:rPr>
            </w:pPr>
            <w:r w:rsidRPr="009461B2">
              <w:rPr>
                <w:rFonts w:cs="Arial"/>
                <w:sz w:val="20"/>
              </w:rPr>
              <w:t>(Name of Witness)</w:t>
            </w:r>
          </w:p>
          <w:p w14:paraId="1CC5FBAE" w14:textId="77777777" w:rsidR="00E76031" w:rsidRPr="009461B2" w:rsidRDefault="00E76031" w:rsidP="005960DC">
            <w:pPr>
              <w:spacing w:after="240"/>
              <w:rPr>
                <w:rFonts w:cs="Arial"/>
                <w:sz w:val="20"/>
              </w:rPr>
            </w:pPr>
          </w:p>
          <w:p w14:paraId="72550186" w14:textId="77777777" w:rsidR="00E76031" w:rsidRPr="009461B2" w:rsidRDefault="00E76031" w:rsidP="005960DC">
            <w:pPr>
              <w:spacing w:after="240"/>
              <w:rPr>
                <w:rFonts w:cs="Arial"/>
                <w:sz w:val="20"/>
              </w:rPr>
            </w:pPr>
          </w:p>
        </w:tc>
      </w:tr>
      <w:bookmarkEnd w:id="5"/>
      <w:bookmarkEnd w:id="6"/>
      <w:bookmarkEnd w:id="7"/>
      <w:bookmarkEnd w:id="8"/>
      <w:bookmarkEnd w:id="9"/>
      <w:bookmarkEnd w:id="10"/>
      <w:bookmarkEnd w:id="11"/>
      <w:bookmarkEnd w:id="12"/>
      <w:bookmarkEnd w:id="13"/>
      <w:bookmarkEnd w:id="14"/>
      <w:bookmarkEnd w:id="15"/>
    </w:tbl>
    <w:p w14:paraId="21B1BECA" w14:textId="77777777" w:rsidR="000A681E" w:rsidRDefault="000A681E" w:rsidP="00E76031">
      <w:pPr>
        <w:pStyle w:val="Heading2"/>
        <w:spacing w:after="360"/>
      </w:pPr>
    </w:p>
    <w:p w14:paraId="3AF10813" w14:textId="77777777" w:rsidR="000A681E" w:rsidRDefault="000A681E">
      <w:pPr>
        <w:rPr>
          <w:rFonts w:cs="Arial"/>
          <w:b/>
          <w:spacing w:val="10"/>
          <w:sz w:val="20"/>
        </w:rPr>
      </w:pPr>
      <w:r>
        <w:br w:type="page"/>
      </w:r>
    </w:p>
    <w:p w14:paraId="4BCF9FB0" w14:textId="77777777" w:rsidR="00E76031" w:rsidRDefault="00E76031" w:rsidP="00E76031">
      <w:pPr>
        <w:pStyle w:val="Heading2"/>
        <w:spacing w:after="360"/>
      </w:pPr>
      <w:r w:rsidRPr="005C5EA3">
        <w:lastRenderedPageBreak/>
        <w:t xml:space="preserve">Attachment </w:t>
      </w:r>
      <w:proofErr w:type="gramStart"/>
      <w:r w:rsidRPr="005C5EA3">
        <w:t>A</w:t>
      </w:r>
      <w:proofErr w:type="gramEnd"/>
      <w:r>
        <w:t xml:space="preserve"> – Form of Public and Workplace Notice</w:t>
      </w:r>
      <w:r>
        <w:tab/>
      </w:r>
    </w:p>
    <w:p w14:paraId="772DF428" w14:textId="03029BD7" w:rsidR="000A681E" w:rsidRPr="00DF1CC4" w:rsidRDefault="000A681E" w:rsidP="000A681E">
      <w:pPr>
        <w:pStyle w:val="Heading2"/>
      </w:pPr>
      <w:r w:rsidRPr="00DF1CC4">
        <w:t xml:space="preserve">Contravention of Fair Work Act </w:t>
      </w:r>
      <w:r>
        <w:t xml:space="preserve">by Mark D </w:t>
      </w:r>
      <w:proofErr w:type="spellStart"/>
      <w:r>
        <w:t>Connelley</w:t>
      </w:r>
      <w:proofErr w:type="spellEnd"/>
      <w:r>
        <w:t xml:space="preserve"> trading as </w:t>
      </w:r>
      <w:proofErr w:type="spellStart"/>
      <w:r>
        <w:t>EFM</w:t>
      </w:r>
      <w:proofErr w:type="spellEnd"/>
      <w:r>
        <w:t xml:space="preserve"> Windsor and </w:t>
      </w:r>
      <w:proofErr w:type="spellStart"/>
      <w:r>
        <w:t>EFM</w:t>
      </w:r>
      <w:proofErr w:type="spellEnd"/>
      <w:r>
        <w:t xml:space="preserve"> Launceston </w:t>
      </w:r>
    </w:p>
    <w:p w14:paraId="38FC9ED7" w14:textId="71CF1873" w:rsidR="000A681E" w:rsidRPr="000A681E" w:rsidRDefault="000A681E" w:rsidP="000A681E">
      <w:pPr>
        <w:widowControl w:val="0"/>
        <w:spacing w:after="240"/>
        <w:jc w:val="both"/>
        <w:rPr>
          <w:rFonts w:cs="Arial"/>
          <w:sz w:val="20"/>
        </w:rPr>
      </w:pPr>
      <w:r>
        <w:rPr>
          <w:rFonts w:cs="Arial"/>
          <w:sz w:val="20"/>
        </w:rPr>
        <w:t xml:space="preserve">I refer to the </w:t>
      </w:r>
      <w:r w:rsidRPr="009461B2">
        <w:rPr>
          <w:rFonts w:cs="Arial"/>
          <w:sz w:val="20"/>
        </w:rPr>
        <w:t>investigation conducted by the Office of the Fair Work Ombudsman (</w:t>
      </w:r>
      <w:r w:rsidRPr="00A45AD6">
        <w:rPr>
          <w:rFonts w:cs="Arial"/>
          <w:b/>
          <w:sz w:val="20"/>
        </w:rPr>
        <w:t>FWO</w:t>
      </w:r>
      <w:r w:rsidR="00A45AD6">
        <w:rPr>
          <w:rFonts w:cs="Arial"/>
          <w:sz w:val="20"/>
        </w:rPr>
        <w:t xml:space="preserve">) into allegations that Mark D </w:t>
      </w:r>
      <w:proofErr w:type="spellStart"/>
      <w:r w:rsidR="00A45AD6">
        <w:rPr>
          <w:rFonts w:cs="Arial"/>
          <w:sz w:val="20"/>
        </w:rPr>
        <w:t>Connelley</w:t>
      </w:r>
      <w:proofErr w:type="spellEnd"/>
      <w:r w:rsidR="00A45AD6">
        <w:rPr>
          <w:rFonts w:cs="Arial"/>
          <w:sz w:val="20"/>
        </w:rPr>
        <w:t xml:space="preserve"> </w:t>
      </w:r>
      <w:r w:rsidRPr="009461B2">
        <w:rPr>
          <w:rFonts w:cs="Arial"/>
          <w:sz w:val="20"/>
        </w:rPr>
        <w:t xml:space="preserve">contravened </w:t>
      </w:r>
      <w:r w:rsidR="001D33B7">
        <w:rPr>
          <w:rFonts w:cs="Arial"/>
          <w:sz w:val="20"/>
        </w:rPr>
        <w:t xml:space="preserve">section </w:t>
      </w:r>
      <w:r w:rsidR="00C90A26">
        <w:rPr>
          <w:rFonts w:cs="Arial"/>
          <w:sz w:val="20"/>
        </w:rPr>
        <w:t>340(1</w:t>
      </w:r>
      <w:proofErr w:type="gramStart"/>
      <w:r w:rsidR="00C90A26">
        <w:rPr>
          <w:rFonts w:cs="Arial"/>
          <w:sz w:val="20"/>
        </w:rPr>
        <w:t>)(</w:t>
      </w:r>
      <w:proofErr w:type="gramEnd"/>
      <w:r w:rsidR="00C90A26">
        <w:rPr>
          <w:rFonts w:cs="Arial"/>
          <w:sz w:val="20"/>
        </w:rPr>
        <w:t>a)(ii)</w:t>
      </w:r>
      <w:r w:rsidR="001D33B7">
        <w:rPr>
          <w:rFonts w:cs="Arial"/>
          <w:sz w:val="20"/>
        </w:rPr>
        <w:t xml:space="preserve"> of </w:t>
      </w:r>
      <w:r w:rsidRPr="009461B2">
        <w:rPr>
          <w:rFonts w:cs="Arial"/>
          <w:sz w:val="20"/>
        </w:rPr>
        <w:t xml:space="preserve">the </w:t>
      </w:r>
      <w:r w:rsidRPr="00A45AD6">
        <w:rPr>
          <w:rFonts w:cs="Arial"/>
          <w:i/>
          <w:sz w:val="20"/>
        </w:rPr>
        <w:t>Fair Work Act 2009</w:t>
      </w:r>
      <w:r w:rsidRPr="009461B2">
        <w:rPr>
          <w:rFonts w:cs="Arial"/>
          <w:sz w:val="20"/>
        </w:rPr>
        <w:t xml:space="preserve"> by</w:t>
      </w:r>
      <w:r>
        <w:rPr>
          <w:rFonts w:cs="Arial"/>
          <w:sz w:val="20"/>
        </w:rPr>
        <w:t xml:space="preserve"> </w:t>
      </w:r>
      <w:r w:rsidRPr="000A681E">
        <w:rPr>
          <w:rFonts w:cs="Arial"/>
          <w:sz w:val="20"/>
        </w:rPr>
        <w:t xml:space="preserve">standing down an </w:t>
      </w:r>
      <w:r w:rsidR="00842BB8">
        <w:rPr>
          <w:rFonts w:cs="Arial"/>
          <w:sz w:val="20"/>
        </w:rPr>
        <w:t>e</w:t>
      </w:r>
      <w:r w:rsidRPr="000A681E">
        <w:rPr>
          <w:rFonts w:cs="Arial"/>
          <w:sz w:val="20"/>
        </w:rPr>
        <w:t xml:space="preserve">mployee </w:t>
      </w:r>
      <w:r w:rsidR="00842BB8">
        <w:rPr>
          <w:rFonts w:cs="Arial"/>
          <w:sz w:val="20"/>
        </w:rPr>
        <w:t>because the e</w:t>
      </w:r>
      <w:r w:rsidRPr="000A681E">
        <w:rPr>
          <w:rFonts w:cs="Arial"/>
          <w:sz w:val="20"/>
        </w:rPr>
        <w:t>mployee exercis</w:t>
      </w:r>
      <w:r w:rsidR="00842BB8">
        <w:rPr>
          <w:rFonts w:cs="Arial"/>
          <w:sz w:val="20"/>
        </w:rPr>
        <w:t>e</w:t>
      </w:r>
      <w:r w:rsidR="001D33B7">
        <w:rPr>
          <w:rFonts w:cs="Arial"/>
          <w:sz w:val="20"/>
        </w:rPr>
        <w:t>d</w:t>
      </w:r>
      <w:r w:rsidRPr="000A681E">
        <w:rPr>
          <w:rFonts w:cs="Arial"/>
          <w:sz w:val="20"/>
        </w:rPr>
        <w:t xml:space="preserve"> </w:t>
      </w:r>
      <w:r w:rsidR="00842BB8">
        <w:rPr>
          <w:rFonts w:cs="Arial"/>
          <w:sz w:val="20"/>
        </w:rPr>
        <w:t>his</w:t>
      </w:r>
      <w:r w:rsidRPr="000A681E">
        <w:rPr>
          <w:rFonts w:cs="Arial"/>
          <w:sz w:val="20"/>
        </w:rPr>
        <w:t xml:space="preserve"> workplace right</w:t>
      </w:r>
      <w:r w:rsidR="00842BB8">
        <w:rPr>
          <w:rFonts w:cs="Arial"/>
          <w:sz w:val="20"/>
        </w:rPr>
        <w:t xml:space="preserve"> to make a complaint or inquiry in relation to his employment</w:t>
      </w:r>
      <w:r w:rsidR="001D33B7">
        <w:rPr>
          <w:rFonts w:cs="Arial"/>
          <w:sz w:val="20"/>
        </w:rPr>
        <w:t xml:space="preserve"> (by making a claim regarding his rate of pay)</w:t>
      </w:r>
      <w:r>
        <w:rPr>
          <w:rFonts w:cs="Arial"/>
          <w:sz w:val="20"/>
        </w:rPr>
        <w:t xml:space="preserve">. </w:t>
      </w:r>
    </w:p>
    <w:p w14:paraId="4E665EC5" w14:textId="33FD372B" w:rsidR="000A681E" w:rsidRPr="009461B2" w:rsidRDefault="00A45AD6" w:rsidP="000A681E">
      <w:pPr>
        <w:widowControl w:val="0"/>
        <w:spacing w:after="240"/>
        <w:jc w:val="both"/>
        <w:rPr>
          <w:rFonts w:cs="Arial"/>
          <w:sz w:val="20"/>
        </w:rPr>
      </w:pPr>
      <w:r>
        <w:rPr>
          <w:rFonts w:cs="Arial"/>
          <w:sz w:val="20"/>
        </w:rPr>
        <w:t xml:space="preserve">Mr </w:t>
      </w:r>
      <w:proofErr w:type="spellStart"/>
      <w:r>
        <w:rPr>
          <w:rFonts w:cs="Arial"/>
          <w:sz w:val="20"/>
        </w:rPr>
        <w:t>Connelley</w:t>
      </w:r>
      <w:proofErr w:type="spellEnd"/>
      <w:r>
        <w:rPr>
          <w:rFonts w:cs="Arial"/>
          <w:sz w:val="20"/>
        </w:rPr>
        <w:t xml:space="preserve"> </w:t>
      </w:r>
      <w:r w:rsidR="000A681E">
        <w:rPr>
          <w:rFonts w:cs="Arial"/>
          <w:sz w:val="20"/>
        </w:rPr>
        <w:t>ha</w:t>
      </w:r>
      <w:r w:rsidR="00842BB8">
        <w:rPr>
          <w:rFonts w:cs="Arial"/>
          <w:sz w:val="20"/>
        </w:rPr>
        <w:t>s</w:t>
      </w:r>
      <w:r w:rsidR="000A681E" w:rsidRPr="009461B2">
        <w:rPr>
          <w:rFonts w:cs="Arial"/>
          <w:sz w:val="20"/>
        </w:rPr>
        <w:t xml:space="preserve"> f</w:t>
      </w:r>
      <w:r w:rsidR="000A681E">
        <w:rPr>
          <w:rFonts w:cs="Arial"/>
          <w:sz w:val="20"/>
        </w:rPr>
        <w:t>ormally admitted to FWO that this contravention occurred and ha</w:t>
      </w:r>
      <w:r w:rsidR="00842BB8">
        <w:rPr>
          <w:rFonts w:cs="Arial"/>
          <w:sz w:val="20"/>
        </w:rPr>
        <w:t>s</w:t>
      </w:r>
      <w:r w:rsidR="000A681E" w:rsidRPr="009461B2">
        <w:rPr>
          <w:rFonts w:cs="Arial"/>
          <w:sz w:val="20"/>
        </w:rPr>
        <w:t xml:space="preserve"> entered into an Enforceable Undertaking with the FWO (available at </w:t>
      </w:r>
      <w:r w:rsidR="000A681E" w:rsidRPr="00DF1CC4">
        <w:rPr>
          <w:rFonts w:cs="Arial"/>
          <w:sz w:val="20"/>
        </w:rPr>
        <w:t>www.fairwork.gov.au</w:t>
      </w:r>
      <w:r w:rsidR="000A681E" w:rsidRPr="009461B2">
        <w:rPr>
          <w:rFonts w:cs="Arial"/>
          <w:sz w:val="20"/>
        </w:rPr>
        <w:t xml:space="preserve">) committing to a number of measures to remedy the contravention, including paying compensation to the </w:t>
      </w:r>
      <w:r w:rsidR="00842BB8" w:rsidRPr="009461B2">
        <w:rPr>
          <w:rFonts w:cs="Arial"/>
          <w:sz w:val="20"/>
        </w:rPr>
        <w:t xml:space="preserve">affected </w:t>
      </w:r>
      <w:r w:rsidR="000A681E" w:rsidRPr="009461B2">
        <w:rPr>
          <w:rFonts w:cs="Arial"/>
          <w:sz w:val="20"/>
        </w:rPr>
        <w:t>employee</w:t>
      </w:r>
      <w:r w:rsidR="000A681E">
        <w:rPr>
          <w:rFonts w:cs="Arial"/>
          <w:sz w:val="20"/>
        </w:rPr>
        <w:t>.</w:t>
      </w:r>
    </w:p>
    <w:p w14:paraId="484E7C0A" w14:textId="58996116" w:rsidR="000A681E" w:rsidRDefault="00A45AD6" w:rsidP="000A681E">
      <w:pPr>
        <w:widowControl w:val="0"/>
        <w:spacing w:after="240"/>
        <w:jc w:val="both"/>
        <w:rPr>
          <w:rFonts w:cs="Arial"/>
          <w:sz w:val="20"/>
        </w:rPr>
      </w:pPr>
      <w:r>
        <w:rPr>
          <w:rFonts w:cs="Arial"/>
          <w:sz w:val="20"/>
        </w:rPr>
        <w:t xml:space="preserve">Mr </w:t>
      </w:r>
      <w:proofErr w:type="spellStart"/>
      <w:r>
        <w:rPr>
          <w:rFonts w:cs="Arial"/>
          <w:sz w:val="20"/>
        </w:rPr>
        <w:t>Connelley</w:t>
      </w:r>
      <w:proofErr w:type="spellEnd"/>
      <w:r>
        <w:rPr>
          <w:rFonts w:cs="Arial"/>
          <w:sz w:val="20"/>
        </w:rPr>
        <w:t xml:space="preserve"> </w:t>
      </w:r>
      <w:r w:rsidR="000A681E">
        <w:rPr>
          <w:rFonts w:cs="Arial"/>
          <w:sz w:val="20"/>
        </w:rPr>
        <w:t>express</w:t>
      </w:r>
      <w:r w:rsidR="00842BB8">
        <w:rPr>
          <w:rFonts w:cs="Arial"/>
          <w:sz w:val="20"/>
        </w:rPr>
        <w:t>es</w:t>
      </w:r>
      <w:r w:rsidR="000A681E" w:rsidRPr="009461B2">
        <w:rPr>
          <w:rFonts w:cs="Arial"/>
          <w:sz w:val="20"/>
        </w:rPr>
        <w:t xml:space="preserve"> </w:t>
      </w:r>
      <w:r w:rsidR="00842BB8">
        <w:rPr>
          <w:rFonts w:cs="Arial"/>
          <w:sz w:val="20"/>
        </w:rPr>
        <w:t xml:space="preserve">his </w:t>
      </w:r>
      <w:r w:rsidR="000A681E">
        <w:rPr>
          <w:rFonts w:cs="Arial"/>
          <w:sz w:val="20"/>
        </w:rPr>
        <w:t>sincere regret and apologise</w:t>
      </w:r>
      <w:r w:rsidR="00842BB8">
        <w:rPr>
          <w:rFonts w:cs="Arial"/>
          <w:sz w:val="20"/>
        </w:rPr>
        <w:t>s</w:t>
      </w:r>
      <w:r w:rsidR="000A681E" w:rsidRPr="009461B2">
        <w:rPr>
          <w:rFonts w:cs="Arial"/>
          <w:sz w:val="20"/>
        </w:rPr>
        <w:t xml:space="preserve"> for the conduct which resulted in the contravention. Furthermore, </w:t>
      </w:r>
      <w:r>
        <w:rPr>
          <w:rFonts w:cs="Arial"/>
          <w:sz w:val="20"/>
        </w:rPr>
        <w:t xml:space="preserve">Mr </w:t>
      </w:r>
      <w:proofErr w:type="spellStart"/>
      <w:r>
        <w:rPr>
          <w:rFonts w:cs="Arial"/>
          <w:sz w:val="20"/>
        </w:rPr>
        <w:t>Connelley</w:t>
      </w:r>
      <w:proofErr w:type="spellEnd"/>
      <w:r w:rsidR="000A681E">
        <w:rPr>
          <w:rFonts w:cs="Arial"/>
          <w:sz w:val="20"/>
        </w:rPr>
        <w:t xml:space="preserve"> give</w:t>
      </w:r>
      <w:r w:rsidR="00842BB8">
        <w:rPr>
          <w:rFonts w:cs="Arial"/>
          <w:sz w:val="20"/>
        </w:rPr>
        <w:t>s</w:t>
      </w:r>
      <w:r w:rsidR="000A681E" w:rsidRPr="009461B2">
        <w:rPr>
          <w:rFonts w:cs="Arial"/>
          <w:sz w:val="20"/>
        </w:rPr>
        <w:t xml:space="preserve"> a commitment that such conduct will not occur again and that </w:t>
      </w:r>
      <w:r w:rsidR="00842BB8">
        <w:rPr>
          <w:rFonts w:cs="Arial"/>
          <w:sz w:val="20"/>
        </w:rPr>
        <w:t>he</w:t>
      </w:r>
      <w:r w:rsidR="00842BB8" w:rsidRPr="009461B2">
        <w:rPr>
          <w:rFonts w:cs="Arial"/>
          <w:sz w:val="20"/>
        </w:rPr>
        <w:t xml:space="preserve"> </w:t>
      </w:r>
      <w:r w:rsidR="000A681E" w:rsidRPr="009461B2">
        <w:rPr>
          <w:rFonts w:cs="Arial"/>
          <w:sz w:val="20"/>
        </w:rPr>
        <w:t>will comply with all requirements of the Commonwealth workplace relations laws</w:t>
      </w:r>
      <w:r w:rsidR="000A681E">
        <w:rPr>
          <w:rFonts w:cs="Arial"/>
          <w:sz w:val="20"/>
        </w:rPr>
        <w:t xml:space="preserve"> in the future</w:t>
      </w:r>
      <w:r w:rsidR="000A681E" w:rsidRPr="009461B2">
        <w:rPr>
          <w:rFonts w:cs="Arial"/>
          <w:sz w:val="20"/>
        </w:rPr>
        <w:t>.</w:t>
      </w:r>
      <w:r w:rsidR="001D33B7">
        <w:rPr>
          <w:rFonts w:cs="Arial"/>
          <w:sz w:val="20"/>
        </w:rPr>
        <w:t xml:space="preserve"> In particular, Mr </w:t>
      </w:r>
      <w:proofErr w:type="spellStart"/>
      <w:r w:rsidR="001D33B7">
        <w:rPr>
          <w:rFonts w:cs="Arial"/>
          <w:sz w:val="20"/>
        </w:rPr>
        <w:t>Connelley</w:t>
      </w:r>
      <w:proofErr w:type="spellEnd"/>
      <w:r w:rsidR="001D33B7">
        <w:rPr>
          <w:rFonts w:cs="Arial"/>
          <w:sz w:val="20"/>
        </w:rPr>
        <w:t xml:space="preserve"> will be implementing a complaints handling procedure within his businesses to ensure the lawful resolution of employee enquiries in future. </w:t>
      </w:r>
    </w:p>
    <w:p w14:paraId="05F9689F" w14:textId="77777777" w:rsidR="00E76031" w:rsidRDefault="00E76031" w:rsidP="00E76031">
      <w:pPr>
        <w:widowControl w:val="0"/>
        <w:spacing w:after="240"/>
        <w:jc w:val="both"/>
        <w:rPr>
          <w:rFonts w:cs="Arial"/>
          <w:spacing w:val="10"/>
          <w:sz w:val="20"/>
        </w:rPr>
      </w:pPr>
    </w:p>
    <w:p w14:paraId="4C2F5F32" w14:textId="77777777" w:rsidR="00E76031" w:rsidRDefault="00E76031" w:rsidP="00E76031">
      <w:pPr>
        <w:widowControl w:val="0"/>
        <w:spacing w:after="240"/>
        <w:jc w:val="both"/>
        <w:rPr>
          <w:rFonts w:cs="Arial"/>
          <w:spacing w:val="10"/>
          <w:sz w:val="20"/>
        </w:rPr>
      </w:pPr>
      <w:r>
        <w:rPr>
          <w:rFonts w:cs="Arial"/>
          <w:spacing w:val="10"/>
          <w:sz w:val="20"/>
        </w:rPr>
        <w:br w:type="page"/>
      </w:r>
    </w:p>
    <w:p w14:paraId="5063ED49" w14:textId="77777777" w:rsidR="00E76031" w:rsidRDefault="00E76031" w:rsidP="00E76031">
      <w:pPr>
        <w:pStyle w:val="Heading2"/>
        <w:spacing w:after="360"/>
      </w:pPr>
      <w:r w:rsidRPr="005C5EA3">
        <w:lastRenderedPageBreak/>
        <w:t xml:space="preserve">Attachment </w:t>
      </w:r>
      <w:r>
        <w:t xml:space="preserve">B – Letter of Apology </w:t>
      </w:r>
    </w:p>
    <w:p w14:paraId="2492E77B" w14:textId="77777777" w:rsidR="000A681E" w:rsidRPr="000A681E" w:rsidRDefault="000A681E" w:rsidP="000A681E">
      <w:pPr>
        <w:pStyle w:val="Body"/>
        <w:rPr>
          <w:rFonts w:eastAsia="Times New Roman"/>
          <w:color w:val="FF0000"/>
          <w:lang w:val="en-AU"/>
        </w:rPr>
      </w:pPr>
      <w:r w:rsidRPr="000A681E">
        <w:rPr>
          <w:rFonts w:eastAsia="Times New Roman"/>
          <w:color w:val="FF0000"/>
          <w:lang w:val="en-AU"/>
        </w:rPr>
        <w:t>&lt;Print on your business letterhead&gt;</w:t>
      </w:r>
    </w:p>
    <w:p w14:paraId="32C72AFB" w14:textId="77777777" w:rsidR="000A681E" w:rsidRPr="000A681E" w:rsidRDefault="000A681E" w:rsidP="000A681E">
      <w:pPr>
        <w:pStyle w:val="Body"/>
        <w:rPr>
          <w:rFonts w:eastAsia="Times New Roman"/>
          <w:color w:val="FF0000"/>
          <w:lang w:val="en-AU"/>
        </w:rPr>
      </w:pPr>
    </w:p>
    <w:p w14:paraId="1DC8BC19" w14:textId="77777777" w:rsidR="000A681E" w:rsidRPr="000A681E" w:rsidRDefault="000A681E" w:rsidP="000A681E">
      <w:pPr>
        <w:pStyle w:val="Body"/>
        <w:rPr>
          <w:rFonts w:eastAsia="Times New Roman"/>
          <w:color w:val="FF0000"/>
          <w:lang w:val="en-AU"/>
        </w:rPr>
      </w:pPr>
      <w:r w:rsidRPr="000A681E">
        <w:rPr>
          <w:rFonts w:eastAsia="Times New Roman"/>
          <w:color w:val="FF0000"/>
          <w:lang w:val="en-AU"/>
        </w:rPr>
        <w:t>&lt;Date&gt;</w:t>
      </w:r>
    </w:p>
    <w:p w14:paraId="38E4C78D" w14:textId="77777777" w:rsidR="000A681E" w:rsidRPr="000A681E" w:rsidRDefault="000A681E" w:rsidP="000A681E">
      <w:pPr>
        <w:pStyle w:val="Body"/>
        <w:rPr>
          <w:rFonts w:eastAsia="Times New Roman"/>
          <w:lang w:val="en-AU"/>
        </w:rPr>
      </w:pPr>
      <w:r w:rsidRPr="000A681E">
        <w:rPr>
          <w:rFonts w:eastAsia="Times New Roman"/>
          <w:b/>
          <w:lang w:val="en-AU"/>
        </w:rPr>
        <w:t>Private and confidential</w:t>
      </w:r>
    </w:p>
    <w:p w14:paraId="189737B5" w14:textId="0B40F956" w:rsidR="00E43A0A" w:rsidRPr="00E43A0A" w:rsidRDefault="00496AE9" w:rsidP="006233F3">
      <w:pPr>
        <w:pStyle w:val="Body"/>
        <w:tabs>
          <w:tab w:val="left" w:pos="709"/>
        </w:tabs>
        <w:rPr>
          <w:rFonts w:eastAsia="Times New Roman"/>
          <w:color w:val="000000" w:themeColor="text1"/>
          <w:lang w:val="en-AU"/>
        </w:rPr>
      </w:pPr>
      <w:r>
        <w:rPr>
          <w:rFonts w:eastAsia="Times New Roman"/>
          <w:color w:val="000000" w:themeColor="text1"/>
          <w:lang w:val="en-AU"/>
        </w:rPr>
        <w:t>[</w:t>
      </w:r>
      <w:r w:rsidR="006233F3">
        <w:rPr>
          <w:rFonts w:eastAsia="Times New Roman"/>
          <w:color w:val="000000" w:themeColor="text1"/>
          <w:lang w:val="en-AU"/>
        </w:rPr>
        <w:tab/>
      </w:r>
      <w:r>
        <w:rPr>
          <w:rFonts w:eastAsia="Times New Roman"/>
          <w:color w:val="000000" w:themeColor="text1"/>
          <w:lang w:val="en-AU"/>
        </w:rPr>
        <w:t>]</w:t>
      </w:r>
    </w:p>
    <w:p w14:paraId="0AD06109" w14:textId="77777777" w:rsidR="000A681E" w:rsidRPr="000A681E" w:rsidRDefault="000A681E" w:rsidP="000A681E">
      <w:pPr>
        <w:pStyle w:val="Body"/>
        <w:rPr>
          <w:rFonts w:eastAsia="Times New Roman"/>
          <w:color w:val="FF0000"/>
          <w:lang w:val="en-AU"/>
        </w:rPr>
      </w:pPr>
    </w:p>
    <w:p w14:paraId="772744B9" w14:textId="05906A2A" w:rsidR="000A681E" w:rsidRPr="00E43A0A" w:rsidRDefault="000A681E" w:rsidP="006233F3">
      <w:pPr>
        <w:pStyle w:val="Body"/>
        <w:tabs>
          <w:tab w:val="left" w:pos="993"/>
        </w:tabs>
        <w:rPr>
          <w:rFonts w:eastAsia="Times New Roman"/>
          <w:color w:val="000000" w:themeColor="text1"/>
          <w:lang w:val="en-AU"/>
        </w:rPr>
      </w:pPr>
      <w:r w:rsidRPr="00E43A0A">
        <w:rPr>
          <w:rFonts w:eastAsia="Times New Roman"/>
          <w:color w:val="000000" w:themeColor="text1"/>
          <w:lang w:val="en-AU"/>
        </w:rPr>
        <w:t xml:space="preserve">Dear </w:t>
      </w:r>
      <w:r w:rsidR="00496AE9">
        <w:rPr>
          <w:rFonts w:eastAsia="Times New Roman"/>
          <w:color w:val="000000" w:themeColor="text1"/>
          <w:lang w:val="en-AU"/>
        </w:rPr>
        <w:t>[</w:t>
      </w:r>
      <w:r w:rsidR="006233F3">
        <w:rPr>
          <w:rFonts w:eastAsia="Times New Roman"/>
          <w:color w:val="000000" w:themeColor="text1"/>
          <w:lang w:val="en-AU"/>
        </w:rPr>
        <w:tab/>
      </w:r>
      <w:r w:rsidR="00496AE9">
        <w:rPr>
          <w:rFonts w:eastAsia="Times New Roman"/>
          <w:color w:val="000000" w:themeColor="text1"/>
          <w:lang w:val="en-AU"/>
        </w:rPr>
        <w:t>]</w:t>
      </w:r>
    </w:p>
    <w:p w14:paraId="38845EB9" w14:textId="77777777" w:rsidR="000A681E" w:rsidRPr="00A45AD6" w:rsidRDefault="000A681E" w:rsidP="000A681E">
      <w:pPr>
        <w:pStyle w:val="Letterheading"/>
        <w:rPr>
          <w:szCs w:val="20"/>
          <w:lang w:val="en-AU"/>
        </w:rPr>
      </w:pPr>
      <w:r w:rsidRPr="00A45AD6">
        <w:rPr>
          <w:szCs w:val="20"/>
          <w:lang w:val="en-AU"/>
        </w:rPr>
        <w:t xml:space="preserve">Apology </w:t>
      </w:r>
    </w:p>
    <w:p w14:paraId="4932C03D" w14:textId="77777777" w:rsidR="000A681E" w:rsidRPr="000A681E" w:rsidRDefault="000A681E" w:rsidP="000A681E">
      <w:pPr>
        <w:pStyle w:val="Body"/>
        <w:rPr>
          <w:rFonts w:eastAsia="Times New Roman"/>
          <w:lang w:val="en-AU"/>
        </w:rPr>
      </w:pPr>
    </w:p>
    <w:p w14:paraId="3B05C69E" w14:textId="45524798" w:rsidR="000A681E" w:rsidRPr="000A681E" w:rsidRDefault="000A681E" w:rsidP="00A45AD6">
      <w:pPr>
        <w:widowControl w:val="0"/>
        <w:spacing w:before="120" w:after="240"/>
        <w:jc w:val="both"/>
        <w:rPr>
          <w:rFonts w:cs="Arial"/>
          <w:sz w:val="20"/>
        </w:rPr>
      </w:pPr>
      <w:r w:rsidRPr="000A681E">
        <w:rPr>
          <w:rFonts w:cs="Arial"/>
          <w:sz w:val="20"/>
        </w:rPr>
        <w:t xml:space="preserve">I am writing to apologise for </w:t>
      </w:r>
      <w:r w:rsidR="001D33B7">
        <w:rPr>
          <w:rFonts w:cs="Arial"/>
          <w:sz w:val="20"/>
        </w:rPr>
        <w:t xml:space="preserve">my </w:t>
      </w:r>
      <w:r w:rsidRPr="000A681E">
        <w:rPr>
          <w:rFonts w:cs="Arial"/>
          <w:sz w:val="20"/>
        </w:rPr>
        <w:t>non-compliance with Commonwealth Workplace relations laws. A recent investigation conducted by the Office of the Fair Work Ombudsman (</w:t>
      </w:r>
      <w:r w:rsidRPr="00A45AD6">
        <w:rPr>
          <w:rFonts w:cs="Arial"/>
          <w:b/>
          <w:sz w:val="20"/>
        </w:rPr>
        <w:t>FWO</w:t>
      </w:r>
      <w:r w:rsidRPr="000A681E">
        <w:rPr>
          <w:rFonts w:cs="Arial"/>
          <w:sz w:val="20"/>
        </w:rPr>
        <w:t>) determined that I contravened</w:t>
      </w:r>
      <w:r w:rsidR="001D33B7">
        <w:rPr>
          <w:rFonts w:cs="Arial"/>
          <w:sz w:val="20"/>
        </w:rPr>
        <w:t xml:space="preserve"> section </w:t>
      </w:r>
      <w:r w:rsidR="00C87910">
        <w:rPr>
          <w:rFonts w:cs="Arial"/>
          <w:sz w:val="20"/>
        </w:rPr>
        <w:t>340(1</w:t>
      </w:r>
      <w:proofErr w:type="gramStart"/>
      <w:r w:rsidR="00C87910">
        <w:rPr>
          <w:rFonts w:cs="Arial"/>
          <w:sz w:val="20"/>
        </w:rPr>
        <w:t>)(</w:t>
      </w:r>
      <w:proofErr w:type="gramEnd"/>
      <w:r w:rsidR="00C87910">
        <w:rPr>
          <w:rFonts w:cs="Arial"/>
          <w:sz w:val="20"/>
        </w:rPr>
        <w:t>a)(ii)</w:t>
      </w:r>
      <w:r w:rsidR="001D33B7">
        <w:rPr>
          <w:rFonts w:cs="Arial"/>
          <w:sz w:val="20"/>
        </w:rPr>
        <w:t xml:space="preserve"> of</w:t>
      </w:r>
      <w:r w:rsidRPr="000A681E">
        <w:rPr>
          <w:rFonts w:cs="Arial"/>
          <w:sz w:val="20"/>
        </w:rPr>
        <w:t xml:space="preserve"> the </w:t>
      </w:r>
      <w:r w:rsidRPr="00A45AD6">
        <w:rPr>
          <w:rFonts w:cs="Arial"/>
          <w:i/>
          <w:sz w:val="20"/>
        </w:rPr>
        <w:t>Fair Work Act 2009</w:t>
      </w:r>
      <w:r w:rsidRPr="000A681E">
        <w:rPr>
          <w:rFonts w:cs="Arial"/>
          <w:sz w:val="20"/>
        </w:rPr>
        <w:t xml:space="preserve">. </w:t>
      </w:r>
    </w:p>
    <w:p w14:paraId="363E4C4D" w14:textId="52315545" w:rsidR="000A681E" w:rsidRPr="000A681E" w:rsidRDefault="000A681E" w:rsidP="00A45AD6">
      <w:pPr>
        <w:widowControl w:val="0"/>
        <w:spacing w:before="120" w:after="240"/>
        <w:jc w:val="both"/>
        <w:rPr>
          <w:rFonts w:cs="Arial"/>
          <w:sz w:val="20"/>
        </w:rPr>
      </w:pPr>
      <w:r w:rsidRPr="000A681E">
        <w:rPr>
          <w:rFonts w:cs="Arial"/>
          <w:sz w:val="20"/>
        </w:rPr>
        <w:t>On 1 September 2014</w:t>
      </w:r>
      <w:r w:rsidR="00842BB8">
        <w:rPr>
          <w:rFonts w:cs="Arial"/>
          <w:sz w:val="20"/>
        </w:rPr>
        <w:t>,</w:t>
      </w:r>
      <w:r w:rsidRPr="000A681E">
        <w:rPr>
          <w:rFonts w:cs="Arial"/>
          <w:sz w:val="20"/>
        </w:rPr>
        <w:t xml:space="preserve"> I stood you down</w:t>
      </w:r>
      <w:r w:rsidR="00842BB8">
        <w:rPr>
          <w:rFonts w:cs="Arial"/>
          <w:sz w:val="20"/>
        </w:rPr>
        <w:t xml:space="preserve"> from your employment with me after you made a complaint about an alleged underpayment of wages and asked that I rectify it. </w:t>
      </w:r>
      <w:r w:rsidRPr="000A681E">
        <w:rPr>
          <w:rFonts w:cs="Arial"/>
          <w:sz w:val="20"/>
        </w:rPr>
        <w:t xml:space="preserve"> I </w:t>
      </w:r>
      <w:r w:rsidR="00842BB8">
        <w:rPr>
          <w:rFonts w:cs="Arial"/>
          <w:sz w:val="20"/>
        </w:rPr>
        <w:t>did not provide you with any work</w:t>
      </w:r>
      <w:r w:rsidRPr="000A681E">
        <w:rPr>
          <w:rFonts w:cs="Arial"/>
          <w:sz w:val="20"/>
        </w:rPr>
        <w:t xml:space="preserve"> for </w:t>
      </w:r>
      <w:r w:rsidR="00C90A26">
        <w:rPr>
          <w:rFonts w:cs="Arial"/>
          <w:sz w:val="20"/>
        </w:rPr>
        <w:t xml:space="preserve">the period </w:t>
      </w:r>
      <w:r w:rsidR="00842BB8" w:rsidRPr="000A681E">
        <w:rPr>
          <w:rFonts w:cs="Arial"/>
          <w:sz w:val="20"/>
        </w:rPr>
        <w:t xml:space="preserve">from 1 September 2014 </w:t>
      </w:r>
      <w:r w:rsidR="00C90A26">
        <w:rPr>
          <w:rFonts w:cs="Arial"/>
          <w:sz w:val="20"/>
        </w:rPr>
        <w:t>to</w:t>
      </w:r>
      <w:r w:rsidR="00842BB8" w:rsidRPr="000A681E">
        <w:rPr>
          <w:rFonts w:cs="Arial"/>
          <w:sz w:val="20"/>
        </w:rPr>
        <w:t xml:space="preserve"> 27 October 2014</w:t>
      </w:r>
      <w:r w:rsidR="00842BB8">
        <w:rPr>
          <w:rFonts w:cs="Arial"/>
          <w:sz w:val="20"/>
        </w:rPr>
        <w:t xml:space="preserve"> (</w:t>
      </w:r>
      <w:r w:rsidR="00842BB8" w:rsidRPr="00A45AD6">
        <w:rPr>
          <w:rFonts w:cs="Arial"/>
          <w:b/>
          <w:sz w:val="20"/>
        </w:rPr>
        <w:t xml:space="preserve">Stand </w:t>
      </w:r>
      <w:proofErr w:type="gramStart"/>
      <w:r w:rsidR="00842BB8" w:rsidRPr="00A45AD6">
        <w:rPr>
          <w:rFonts w:cs="Arial"/>
          <w:b/>
          <w:sz w:val="20"/>
        </w:rPr>
        <w:t>Down</w:t>
      </w:r>
      <w:proofErr w:type="gramEnd"/>
      <w:r w:rsidR="00842BB8" w:rsidRPr="00A45AD6">
        <w:rPr>
          <w:rFonts w:cs="Arial"/>
          <w:b/>
          <w:sz w:val="20"/>
        </w:rPr>
        <w:t xml:space="preserve"> Period</w:t>
      </w:r>
      <w:r w:rsidR="00842BB8">
        <w:rPr>
          <w:rFonts w:cs="Arial"/>
          <w:sz w:val="20"/>
        </w:rPr>
        <w:t xml:space="preserve">), because you </w:t>
      </w:r>
      <w:r w:rsidRPr="000A681E">
        <w:rPr>
          <w:rFonts w:cs="Arial"/>
          <w:sz w:val="20"/>
        </w:rPr>
        <w:t>exercis</w:t>
      </w:r>
      <w:r w:rsidR="00842BB8">
        <w:rPr>
          <w:rFonts w:cs="Arial"/>
          <w:sz w:val="20"/>
        </w:rPr>
        <w:t>ed</w:t>
      </w:r>
      <w:r w:rsidRPr="000A681E">
        <w:rPr>
          <w:rFonts w:cs="Arial"/>
          <w:sz w:val="20"/>
        </w:rPr>
        <w:t xml:space="preserve"> </w:t>
      </w:r>
      <w:r w:rsidR="00842BB8">
        <w:rPr>
          <w:rFonts w:cs="Arial"/>
          <w:sz w:val="20"/>
        </w:rPr>
        <w:t>your</w:t>
      </w:r>
      <w:r w:rsidRPr="000A681E">
        <w:rPr>
          <w:rFonts w:cs="Arial"/>
          <w:sz w:val="20"/>
        </w:rPr>
        <w:t xml:space="preserve"> workplace right</w:t>
      </w:r>
      <w:r w:rsidR="00842BB8">
        <w:rPr>
          <w:rFonts w:cs="Arial"/>
          <w:sz w:val="20"/>
        </w:rPr>
        <w:t xml:space="preserve"> to make a complaint or inquiry</w:t>
      </w:r>
      <w:r w:rsidRPr="000A681E">
        <w:rPr>
          <w:rFonts w:cs="Arial"/>
          <w:sz w:val="20"/>
        </w:rPr>
        <w:t xml:space="preserve">. </w:t>
      </w:r>
    </w:p>
    <w:p w14:paraId="59B72C22" w14:textId="00917F18" w:rsidR="000A681E" w:rsidRPr="000A681E" w:rsidRDefault="000A681E" w:rsidP="00A45AD6">
      <w:pPr>
        <w:widowControl w:val="0"/>
        <w:spacing w:before="120" w:after="240"/>
        <w:jc w:val="both"/>
        <w:rPr>
          <w:rFonts w:cs="Arial"/>
          <w:sz w:val="20"/>
        </w:rPr>
      </w:pPr>
      <w:r w:rsidRPr="000A681E">
        <w:rPr>
          <w:rFonts w:cs="Arial"/>
          <w:sz w:val="20"/>
        </w:rPr>
        <w:t xml:space="preserve">Regrettably, </w:t>
      </w:r>
      <w:r w:rsidR="00842BB8">
        <w:rPr>
          <w:rFonts w:cs="Arial"/>
          <w:sz w:val="20"/>
        </w:rPr>
        <w:t xml:space="preserve">because of </w:t>
      </w:r>
      <w:r w:rsidRPr="000A681E">
        <w:rPr>
          <w:rFonts w:cs="Arial"/>
          <w:sz w:val="20"/>
        </w:rPr>
        <w:t xml:space="preserve">the above contravention </w:t>
      </w:r>
      <w:r w:rsidR="00842BB8">
        <w:rPr>
          <w:rFonts w:cs="Arial"/>
          <w:sz w:val="20"/>
        </w:rPr>
        <w:t xml:space="preserve">you were financially disadvantaged because </w:t>
      </w:r>
      <w:r w:rsidRPr="000A681E">
        <w:rPr>
          <w:rFonts w:cs="Arial"/>
          <w:sz w:val="20"/>
        </w:rPr>
        <w:t xml:space="preserve">you did not receive wages </w:t>
      </w:r>
      <w:r w:rsidR="00842BB8">
        <w:rPr>
          <w:rFonts w:cs="Arial"/>
          <w:sz w:val="20"/>
        </w:rPr>
        <w:t xml:space="preserve">that </w:t>
      </w:r>
      <w:r w:rsidRPr="000A681E">
        <w:rPr>
          <w:rFonts w:cs="Arial"/>
          <w:sz w:val="20"/>
        </w:rPr>
        <w:t>you would have otherwise been likely to receive during th</w:t>
      </w:r>
      <w:r w:rsidR="00842BB8">
        <w:rPr>
          <w:rFonts w:cs="Arial"/>
          <w:sz w:val="20"/>
        </w:rPr>
        <w:t>e</w:t>
      </w:r>
      <w:r w:rsidRPr="000A681E">
        <w:rPr>
          <w:rFonts w:cs="Arial"/>
          <w:sz w:val="20"/>
        </w:rPr>
        <w:t xml:space="preserve"> </w:t>
      </w:r>
      <w:r w:rsidR="00842BB8">
        <w:rPr>
          <w:rFonts w:cs="Arial"/>
          <w:sz w:val="20"/>
        </w:rPr>
        <w:t xml:space="preserve">Stand </w:t>
      </w:r>
      <w:proofErr w:type="gramStart"/>
      <w:r w:rsidR="00842BB8">
        <w:rPr>
          <w:rFonts w:cs="Arial"/>
          <w:sz w:val="20"/>
        </w:rPr>
        <w:t>Down</w:t>
      </w:r>
      <w:proofErr w:type="gramEnd"/>
      <w:r w:rsidR="00842BB8">
        <w:rPr>
          <w:rFonts w:cs="Arial"/>
          <w:sz w:val="20"/>
        </w:rPr>
        <w:t xml:space="preserve"> P</w:t>
      </w:r>
      <w:r w:rsidRPr="000A681E">
        <w:rPr>
          <w:rFonts w:cs="Arial"/>
          <w:sz w:val="20"/>
        </w:rPr>
        <w:t xml:space="preserve">eriod.  </w:t>
      </w:r>
    </w:p>
    <w:p w14:paraId="1A14E803" w14:textId="05480EA3" w:rsidR="000A681E" w:rsidRPr="000A681E" w:rsidRDefault="000A681E" w:rsidP="00A45AD6">
      <w:pPr>
        <w:widowControl w:val="0"/>
        <w:spacing w:before="120" w:after="240"/>
        <w:jc w:val="both"/>
        <w:rPr>
          <w:rFonts w:cs="Arial"/>
          <w:sz w:val="20"/>
        </w:rPr>
      </w:pPr>
      <w:r w:rsidRPr="000A681E">
        <w:rPr>
          <w:rFonts w:cs="Arial"/>
          <w:sz w:val="20"/>
        </w:rPr>
        <w:t xml:space="preserve">I am taking steps to remedy the </w:t>
      </w:r>
      <w:proofErr w:type="gramStart"/>
      <w:r w:rsidRPr="000A681E">
        <w:rPr>
          <w:rFonts w:cs="Arial"/>
          <w:sz w:val="20"/>
        </w:rPr>
        <w:t>contravention,</w:t>
      </w:r>
      <w:proofErr w:type="gramEnd"/>
      <w:r w:rsidRPr="000A681E">
        <w:rPr>
          <w:rFonts w:cs="Arial"/>
          <w:sz w:val="20"/>
        </w:rPr>
        <w:t xml:space="preserve"> including paying </w:t>
      </w:r>
      <w:r w:rsidR="00842BB8">
        <w:rPr>
          <w:rFonts w:cs="Arial"/>
          <w:sz w:val="20"/>
        </w:rPr>
        <w:t xml:space="preserve">you </w:t>
      </w:r>
      <w:r w:rsidRPr="000A681E">
        <w:rPr>
          <w:rFonts w:cs="Arial"/>
          <w:sz w:val="20"/>
        </w:rPr>
        <w:t>compensation of $</w:t>
      </w:r>
      <w:r w:rsidR="00983DEA">
        <w:t xml:space="preserve">2179.24 </w:t>
      </w:r>
      <w:r w:rsidRPr="000A681E">
        <w:rPr>
          <w:rFonts w:cs="Arial"/>
          <w:sz w:val="20"/>
        </w:rPr>
        <w:t xml:space="preserve">which represents the average of wages you would have received over the </w:t>
      </w:r>
      <w:r w:rsidR="00842BB8">
        <w:rPr>
          <w:rFonts w:cs="Arial"/>
          <w:sz w:val="20"/>
        </w:rPr>
        <w:t>Stand Down P</w:t>
      </w:r>
      <w:r w:rsidRPr="000A681E">
        <w:rPr>
          <w:rFonts w:cs="Arial"/>
          <w:sz w:val="20"/>
        </w:rPr>
        <w:t xml:space="preserve">eriod.  </w:t>
      </w:r>
    </w:p>
    <w:p w14:paraId="64B27D2C" w14:textId="25CF6411" w:rsidR="000A681E" w:rsidRPr="000A681E" w:rsidRDefault="000A681E" w:rsidP="00A45AD6">
      <w:pPr>
        <w:widowControl w:val="0"/>
        <w:spacing w:before="120" w:after="240"/>
        <w:jc w:val="both"/>
        <w:rPr>
          <w:rFonts w:cs="Arial"/>
          <w:sz w:val="20"/>
        </w:rPr>
      </w:pPr>
      <w:r w:rsidRPr="000A681E">
        <w:rPr>
          <w:rFonts w:cs="Arial"/>
          <w:sz w:val="20"/>
        </w:rPr>
        <w:t xml:space="preserve">I have formally admitted to the FWO that </w:t>
      </w:r>
      <w:r w:rsidR="00842BB8">
        <w:rPr>
          <w:rFonts w:cs="Arial"/>
          <w:sz w:val="20"/>
        </w:rPr>
        <w:t>I</w:t>
      </w:r>
      <w:r w:rsidRPr="000A681E">
        <w:rPr>
          <w:rFonts w:cs="Arial"/>
          <w:sz w:val="20"/>
        </w:rPr>
        <w:t xml:space="preserve"> did not comply with my obligations under Commonwealth workplace relations laws and have entered into an Enforceable Undertaking with the FWO, a copy of which is available from the </w:t>
      </w:r>
      <w:hyperlink r:id="rId15" w:history="1">
        <w:r w:rsidRPr="000A681E">
          <w:rPr>
            <w:rFonts w:cs="Arial"/>
            <w:sz w:val="20"/>
          </w:rPr>
          <w:t>FWO website</w:t>
        </w:r>
      </w:hyperlink>
      <w:r w:rsidRPr="000A681E">
        <w:rPr>
          <w:rFonts w:cs="Arial"/>
          <w:sz w:val="20"/>
        </w:rPr>
        <w:t xml:space="preserve"> at www.fairwork.gov.au.  As part of the Enforceable Undertaking</w:t>
      </w:r>
      <w:r w:rsidR="00842BB8">
        <w:rPr>
          <w:rFonts w:cs="Arial"/>
          <w:sz w:val="20"/>
        </w:rPr>
        <w:t>,</w:t>
      </w:r>
      <w:r w:rsidRPr="000A681E">
        <w:rPr>
          <w:rFonts w:cs="Arial"/>
          <w:sz w:val="20"/>
        </w:rPr>
        <w:t xml:space="preserve"> I have committed to a number of measures to ensure future compliance with Commonwealth workplace relations laws.</w:t>
      </w:r>
    </w:p>
    <w:p w14:paraId="7169348A" w14:textId="2DDF0B75" w:rsidR="000A681E" w:rsidRPr="000A681E" w:rsidRDefault="00C90A26" w:rsidP="00A45AD6">
      <w:pPr>
        <w:widowControl w:val="0"/>
        <w:spacing w:before="120" w:after="240"/>
        <w:jc w:val="both"/>
        <w:rPr>
          <w:rFonts w:cs="Arial"/>
          <w:sz w:val="20"/>
        </w:rPr>
      </w:pPr>
      <w:r>
        <w:rPr>
          <w:rFonts w:cs="Arial"/>
          <w:sz w:val="20"/>
        </w:rPr>
        <w:t xml:space="preserve">I </w:t>
      </w:r>
      <w:r w:rsidR="000A681E" w:rsidRPr="000A681E">
        <w:rPr>
          <w:rFonts w:cs="Arial"/>
          <w:sz w:val="20"/>
        </w:rPr>
        <w:t>express my sincere regret and apologise to you for failing to comply with my lawful obligations.</w:t>
      </w:r>
    </w:p>
    <w:p w14:paraId="78EE4193" w14:textId="2A0E52EA" w:rsidR="000A681E" w:rsidRPr="000A681E" w:rsidRDefault="000A681E" w:rsidP="006233F3">
      <w:pPr>
        <w:widowControl w:val="0"/>
        <w:tabs>
          <w:tab w:val="left" w:pos="5245"/>
          <w:tab w:val="left" w:pos="6237"/>
        </w:tabs>
        <w:spacing w:before="120" w:after="240"/>
        <w:jc w:val="both"/>
        <w:rPr>
          <w:rFonts w:cs="Arial"/>
          <w:sz w:val="20"/>
        </w:rPr>
      </w:pPr>
      <w:r w:rsidRPr="000A681E">
        <w:rPr>
          <w:rFonts w:cs="Arial"/>
          <w:sz w:val="20"/>
        </w:rPr>
        <w:t xml:space="preserve">Should you have any questions, please contact me on </w:t>
      </w:r>
      <w:r w:rsidR="006233F3">
        <w:rPr>
          <w:rFonts w:cs="Arial"/>
          <w:sz w:val="20"/>
        </w:rPr>
        <w:t>[</w:t>
      </w:r>
      <w:r w:rsidR="006233F3">
        <w:rPr>
          <w:rFonts w:cs="Arial"/>
          <w:sz w:val="20"/>
        </w:rPr>
        <w:tab/>
      </w:r>
      <w:r w:rsidR="00496AE9">
        <w:rPr>
          <w:rFonts w:cs="Arial"/>
          <w:sz w:val="20"/>
        </w:rPr>
        <w:t>]</w:t>
      </w:r>
      <w:r w:rsidRPr="000A681E">
        <w:rPr>
          <w:rFonts w:cs="Arial"/>
          <w:sz w:val="20"/>
        </w:rPr>
        <w:t xml:space="preserve"> or at </w:t>
      </w:r>
      <w:hyperlink r:id="rId16" w:history="1">
        <w:r w:rsidR="00496AE9">
          <w:rPr>
            <w:rFonts w:cs="Arial"/>
            <w:sz w:val="20"/>
          </w:rPr>
          <w:t>[</w:t>
        </w:r>
      </w:hyperlink>
      <w:r w:rsidR="006233F3">
        <w:rPr>
          <w:rFonts w:cs="Arial"/>
          <w:sz w:val="20"/>
        </w:rPr>
        <w:tab/>
      </w:r>
      <w:r w:rsidR="00496AE9">
        <w:rPr>
          <w:rFonts w:cs="Arial"/>
          <w:sz w:val="20"/>
        </w:rPr>
        <w:t>].</w:t>
      </w:r>
      <w:r w:rsidRPr="000A681E">
        <w:rPr>
          <w:rFonts w:cs="Arial"/>
          <w:sz w:val="20"/>
        </w:rPr>
        <w:t xml:space="preserve"> </w:t>
      </w:r>
    </w:p>
    <w:p w14:paraId="7E0D4D0F" w14:textId="77777777" w:rsidR="000A681E" w:rsidRPr="000A681E" w:rsidRDefault="000A681E" w:rsidP="000A681E">
      <w:pPr>
        <w:rPr>
          <w:rFonts w:cs="Arial"/>
          <w:sz w:val="20"/>
        </w:rPr>
      </w:pPr>
      <w:r w:rsidRPr="000A681E">
        <w:rPr>
          <w:rFonts w:cs="Arial"/>
          <w:sz w:val="20"/>
        </w:rPr>
        <w:t>Yours sincerely</w:t>
      </w:r>
    </w:p>
    <w:p w14:paraId="016C106F" w14:textId="77777777" w:rsidR="000A681E" w:rsidRPr="000A681E" w:rsidRDefault="000A681E" w:rsidP="006233F3">
      <w:pPr>
        <w:spacing w:before="660"/>
        <w:rPr>
          <w:rFonts w:cs="Arial"/>
          <w:sz w:val="20"/>
        </w:rPr>
      </w:pPr>
      <w:r w:rsidRPr="000A681E">
        <w:rPr>
          <w:rFonts w:cs="Arial"/>
          <w:sz w:val="20"/>
        </w:rPr>
        <w:t xml:space="preserve">Mark </w:t>
      </w:r>
      <w:proofErr w:type="spellStart"/>
      <w:r w:rsidRPr="000A681E">
        <w:rPr>
          <w:rFonts w:cs="Arial"/>
          <w:sz w:val="20"/>
        </w:rPr>
        <w:t>Connelley</w:t>
      </w:r>
      <w:proofErr w:type="spellEnd"/>
      <w:r w:rsidRPr="000A681E">
        <w:rPr>
          <w:rFonts w:cs="Arial"/>
          <w:sz w:val="20"/>
        </w:rPr>
        <w:t xml:space="preserve"> </w:t>
      </w:r>
    </w:p>
    <w:p w14:paraId="29BF188A" w14:textId="77777777" w:rsidR="004739FC" w:rsidRDefault="004739FC"/>
    <w:sectPr w:rsidR="004739FC" w:rsidSect="00E76031">
      <w:headerReference w:type="even" r:id="rId17"/>
      <w:headerReference w:type="default" r:id="rId18"/>
      <w:footerReference w:type="even" r:id="rId19"/>
      <w:footerReference w:type="default" r:id="rId20"/>
      <w:headerReference w:type="first" r:id="rId21"/>
      <w:footerReference w:type="first" r:id="rId22"/>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7EFD8" w14:textId="77777777" w:rsidR="0095079C" w:rsidRDefault="0095079C">
      <w:r>
        <w:separator/>
      </w:r>
    </w:p>
  </w:endnote>
  <w:endnote w:type="continuationSeparator" w:id="0">
    <w:p w14:paraId="34EA853B" w14:textId="77777777" w:rsidR="0095079C" w:rsidRDefault="0095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64AB" w14:textId="77777777" w:rsidR="002876D4" w:rsidRDefault="00287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4A872" w14:textId="77777777" w:rsidR="00C90A26" w:rsidRPr="002876D4" w:rsidRDefault="00C90A26" w:rsidP="002876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73416" w14:textId="77777777" w:rsidR="00725E29" w:rsidRPr="002876D4" w:rsidRDefault="006233F3" w:rsidP="00287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0F5C8" w14:textId="77777777" w:rsidR="0095079C" w:rsidRDefault="0095079C">
      <w:r>
        <w:separator/>
      </w:r>
    </w:p>
  </w:footnote>
  <w:footnote w:type="continuationSeparator" w:id="0">
    <w:p w14:paraId="0516EFBE" w14:textId="77777777" w:rsidR="0095079C" w:rsidRDefault="00950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939D" w14:textId="77777777" w:rsidR="002876D4" w:rsidRDefault="00287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07070" w14:textId="49FB28E5" w:rsidR="000A681E" w:rsidRDefault="000A6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9708" w14:textId="77777777" w:rsidR="002876D4" w:rsidRDefault="00287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CE13E2"/>
    <w:multiLevelType w:val="hybridMultilevel"/>
    <w:tmpl w:val="0F10156A"/>
    <w:lvl w:ilvl="0" w:tplc="0C090019">
      <w:start w:val="1"/>
      <w:numFmt w:val="lowerLetter"/>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3D1B4E"/>
    <w:multiLevelType w:val="hybridMultilevel"/>
    <w:tmpl w:val="81763314"/>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7CB0DF92">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D16935"/>
    <w:multiLevelType w:val="hybridMultilevel"/>
    <w:tmpl w:val="C9A2EFEC"/>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2B52698"/>
    <w:multiLevelType w:val="hybridMultilevel"/>
    <w:tmpl w:val="9C8C52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nsid w:val="58E349A2"/>
    <w:multiLevelType w:val="hybridMultilevel"/>
    <w:tmpl w:val="C27E0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8FC1307"/>
    <w:multiLevelType w:val="hybridMultilevel"/>
    <w:tmpl w:val="B464F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0ED79D5"/>
    <w:multiLevelType w:val="hybridMultilevel"/>
    <w:tmpl w:val="A0742D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6"/>
  </w:num>
  <w:num w:numId="6">
    <w:abstractNumId w:val="2"/>
  </w:num>
  <w:num w:numId="7">
    <w:abstractNumId w:val="3"/>
  </w:num>
  <w:num w:numId="8">
    <w:abstractNumId w:val="1"/>
  </w:num>
  <w:num w:numId="9">
    <w:abstractNumId w:val="2"/>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9C"/>
    <w:rsid w:val="000111AE"/>
    <w:rsid w:val="0003429E"/>
    <w:rsid w:val="00066E86"/>
    <w:rsid w:val="0009788F"/>
    <w:rsid w:val="000A681E"/>
    <w:rsid w:val="000D42CF"/>
    <w:rsid w:val="000E70DE"/>
    <w:rsid w:val="001214A2"/>
    <w:rsid w:val="00131A11"/>
    <w:rsid w:val="0014000F"/>
    <w:rsid w:val="00163805"/>
    <w:rsid w:val="001B1BFB"/>
    <w:rsid w:val="001D33B7"/>
    <w:rsid w:val="00202C03"/>
    <w:rsid w:val="0021776B"/>
    <w:rsid w:val="002876D4"/>
    <w:rsid w:val="002B43CD"/>
    <w:rsid w:val="002C61A3"/>
    <w:rsid w:val="002E3416"/>
    <w:rsid w:val="003011D7"/>
    <w:rsid w:val="00350183"/>
    <w:rsid w:val="00374537"/>
    <w:rsid w:val="00374DD8"/>
    <w:rsid w:val="00384A30"/>
    <w:rsid w:val="003D4BE8"/>
    <w:rsid w:val="003D5CD4"/>
    <w:rsid w:val="003E28D6"/>
    <w:rsid w:val="00403AE4"/>
    <w:rsid w:val="004275FC"/>
    <w:rsid w:val="004561A7"/>
    <w:rsid w:val="004739FC"/>
    <w:rsid w:val="00496AE9"/>
    <w:rsid w:val="004D6197"/>
    <w:rsid w:val="004F0150"/>
    <w:rsid w:val="005D5AAA"/>
    <w:rsid w:val="005F383F"/>
    <w:rsid w:val="006233F3"/>
    <w:rsid w:val="00645203"/>
    <w:rsid w:val="00651442"/>
    <w:rsid w:val="00661788"/>
    <w:rsid w:val="00694597"/>
    <w:rsid w:val="006B0866"/>
    <w:rsid w:val="006B196C"/>
    <w:rsid w:val="00700689"/>
    <w:rsid w:val="007B5F66"/>
    <w:rsid w:val="00820092"/>
    <w:rsid w:val="00842BB8"/>
    <w:rsid w:val="00856E3A"/>
    <w:rsid w:val="00876E63"/>
    <w:rsid w:val="00880D01"/>
    <w:rsid w:val="008B1716"/>
    <w:rsid w:val="00943E8D"/>
    <w:rsid w:val="00947750"/>
    <w:rsid w:val="0095079C"/>
    <w:rsid w:val="00970468"/>
    <w:rsid w:val="00983DEA"/>
    <w:rsid w:val="009867C4"/>
    <w:rsid w:val="009A73B2"/>
    <w:rsid w:val="009F5A9A"/>
    <w:rsid w:val="00A00720"/>
    <w:rsid w:val="00A15370"/>
    <w:rsid w:val="00A202A5"/>
    <w:rsid w:val="00A22EF4"/>
    <w:rsid w:val="00A45AD6"/>
    <w:rsid w:val="00A52581"/>
    <w:rsid w:val="00A73AA5"/>
    <w:rsid w:val="00A73AFD"/>
    <w:rsid w:val="00A8343E"/>
    <w:rsid w:val="00AA74E7"/>
    <w:rsid w:val="00AA7926"/>
    <w:rsid w:val="00AC7416"/>
    <w:rsid w:val="00AF0080"/>
    <w:rsid w:val="00B33C5E"/>
    <w:rsid w:val="00B62350"/>
    <w:rsid w:val="00BF307D"/>
    <w:rsid w:val="00C213C2"/>
    <w:rsid w:val="00C87910"/>
    <w:rsid w:val="00C90A26"/>
    <w:rsid w:val="00CA0D5D"/>
    <w:rsid w:val="00CC1856"/>
    <w:rsid w:val="00CE61EE"/>
    <w:rsid w:val="00D0061B"/>
    <w:rsid w:val="00D15142"/>
    <w:rsid w:val="00D22A00"/>
    <w:rsid w:val="00E00C78"/>
    <w:rsid w:val="00E43A0A"/>
    <w:rsid w:val="00E5774B"/>
    <w:rsid w:val="00E76031"/>
    <w:rsid w:val="00EB401C"/>
    <w:rsid w:val="00ED5CDC"/>
    <w:rsid w:val="00F754FB"/>
    <w:rsid w:val="00F96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2C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31"/>
    <w:rPr>
      <w:rFonts w:ascii="Arial" w:eastAsia="Times New Roman" w:hAnsi="Arial"/>
      <w:sz w:val="22"/>
    </w:rPr>
  </w:style>
  <w:style w:type="paragraph" w:styleId="Heading1">
    <w:name w:val="heading 1"/>
    <w:basedOn w:val="Normal"/>
    <w:next w:val="Normal"/>
    <w:link w:val="Heading1Char"/>
    <w:qFormat/>
    <w:rsid w:val="00E76031"/>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E76031"/>
    <w:pPr>
      <w:widowControl w:val="0"/>
      <w:tabs>
        <w:tab w:val="right" w:pos="9072"/>
      </w:tabs>
      <w:spacing w:before="360" w:after="240"/>
      <w:outlineLvl w:val="1"/>
    </w:pPr>
    <w:rPr>
      <w:rFonts w:cs="Arial"/>
      <w:b/>
      <w:spacing w:val="10"/>
      <w:sz w:val="20"/>
    </w:rPr>
  </w:style>
  <w:style w:type="paragraph" w:styleId="Heading3">
    <w:name w:val="heading 3"/>
    <w:basedOn w:val="Normal"/>
    <w:next w:val="Normal"/>
    <w:link w:val="Heading3Char"/>
    <w:qFormat/>
    <w:rsid w:val="00E76031"/>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031"/>
    <w:rPr>
      <w:rFonts w:ascii="Arial" w:eastAsia="Times New Roman" w:hAnsi="Arial" w:cs="Arial"/>
      <w:b/>
      <w:bCs/>
      <w:kern w:val="32"/>
      <w:sz w:val="32"/>
      <w:szCs w:val="32"/>
    </w:rPr>
  </w:style>
  <w:style w:type="character" w:customStyle="1" w:styleId="Heading2Char">
    <w:name w:val="Heading 2 Char"/>
    <w:basedOn w:val="DefaultParagraphFont"/>
    <w:link w:val="Heading2"/>
    <w:rsid w:val="00E76031"/>
    <w:rPr>
      <w:rFonts w:ascii="Arial" w:eastAsia="Times New Roman" w:hAnsi="Arial" w:cs="Arial"/>
      <w:b/>
      <w:spacing w:val="10"/>
    </w:rPr>
  </w:style>
  <w:style w:type="character" w:customStyle="1" w:styleId="Heading3Char">
    <w:name w:val="Heading 3 Char"/>
    <w:basedOn w:val="DefaultParagraphFont"/>
    <w:link w:val="Heading3"/>
    <w:rsid w:val="00E76031"/>
    <w:rPr>
      <w:rFonts w:ascii="Arial" w:eastAsia="Times New Roman" w:hAnsi="Arial"/>
      <w:b/>
      <w:sz w:val="22"/>
    </w:rPr>
  </w:style>
  <w:style w:type="paragraph" w:styleId="Footer">
    <w:name w:val="footer"/>
    <w:basedOn w:val="Normal"/>
    <w:link w:val="FooterChar"/>
    <w:uiPriority w:val="99"/>
    <w:rsid w:val="00E76031"/>
    <w:pPr>
      <w:tabs>
        <w:tab w:val="center" w:pos="4153"/>
        <w:tab w:val="right" w:pos="8306"/>
      </w:tabs>
    </w:pPr>
    <w:rPr>
      <w:sz w:val="20"/>
    </w:rPr>
  </w:style>
  <w:style w:type="character" w:customStyle="1" w:styleId="FooterChar">
    <w:name w:val="Footer Char"/>
    <w:basedOn w:val="DefaultParagraphFont"/>
    <w:link w:val="Footer"/>
    <w:uiPriority w:val="99"/>
    <w:rsid w:val="00E76031"/>
    <w:rPr>
      <w:rFonts w:ascii="Arial" w:eastAsia="Times New Roman" w:hAnsi="Arial"/>
    </w:rPr>
  </w:style>
  <w:style w:type="character" w:styleId="Hyperlink">
    <w:name w:val="Hyperlink"/>
    <w:rsid w:val="00E76031"/>
    <w:rPr>
      <w:color w:val="0000FF"/>
      <w:u w:val="single"/>
    </w:rPr>
  </w:style>
  <w:style w:type="paragraph" w:styleId="Header">
    <w:name w:val="header"/>
    <w:basedOn w:val="Normal"/>
    <w:link w:val="HeaderChar"/>
    <w:rsid w:val="00E76031"/>
    <w:pPr>
      <w:tabs>
        <w:tab w:val="center" w:pos="4153"/>
        <w:tab w:val="right" w:pos="8306"/>
      </w:tabs>
    </w:pPr>
  </w:style>
  <w:style w:type="character" w:customStyle="1" w:styleId="HeaderChar">
    <w:name w:val="Header Char"/>
    <w:basedOn w:val="DefaultParagraphFont"/>
    <w:link w:val="Header"/>
    <w:rsid w:val="00E76031"/>
    <w:rPr>
      <w:rFonts w:ascii="Arial" w:eastAsia="Times New Roman" w:hAnsi="Arial"/>
      <w:sz w:val="22"/>
    </w:rPr>
  </w:style>
  <w:style w:type="paragraph" w:customStyle="1" w:styleId="Headersub">
    <w:name w:val="Header sub"/>
    <w:basedOn w:val="Normal"/>
    <w:rsid w:val="00E76031"/>
    <w:pPr>
      <w:spacing w:after="1240"/>
    </w:pPr>
    <w:rPr>
      <w:sz w:val="36"/>
    </w:rPr>
  </w:style>
  <w:style w:type="paragraph" w:styleId="ListParagraph">
    <w:name w:val="List Paragraph"/>
    <w:basedOn w:val="Normal"/>
    <w:uiPriority w:val="34"/>
    <w:qFormat/>
    <w:rsid w:val="00E76031"/>
    <w:pPr>
      <w:widowControl w:val="0"/>
      <w:numPr>
        <w:numId w:val="2"/>
      </w:numPr>
      <w:tabs>
        <w:tab w:val="right" w:pos="709"/>
      </w:tabs>
      <w:spacing w:after="240"/>
    </w:pPr>
    <w:rPr>
      <w:rFonts w:cs="Arial"/>
      <w:sz w:val="20"/>
    </w:rPr>
  </w:style>
  <w:style w:type="paragraph" w:styleId="Title">
    <w:name w:val="Title"/>
    <w:basedOn w:val="Heading1"/>
    <w:next w:val="Normal"/>
    <w:link w:val="TitleChar"/>
    <w:qFormat/>
    <w:rsid w:val="00E76031"/>
    <w:pPr>
      <w:numPr>
        <w:numId w:val="0"/>
      </w:numPr>
      <w:spacing w:before="720" w:after="600"/>
      <w:jc w:val="center"/>
    </w:pPr>
    <w:rPr>
      <w:sz w:val="22"/>
    </w:rPr>
  </w:style>
  <w:style w:type="character" w:customStyle="1" w:styleId="TitleChar">
    <w:name w:val="Title Char"/>
    <w:basedOn w:val="DefaultParagraphFont"/>
    <w:link w:val="Title"/>
    <w:rsid w:val="00E76031"/>
    <w:rPr>
      <w:rFonts w:ascii="Arial" w:eastAsia="Times New Roman" w:hAnsi="Arial" w:cs="Arial"/>
      <w:b/>
      <w:bCs/>
      <w:kern w:val="32"/>
      <w:sz w:val="22"/>
      <w:szCs w:val="32"/>
    </w:rPr>
  </w:style>
  <w:style w:type="paragraph" w:styleId="BalloonText">
    <w:name w:val="Balloon Text"/>
    <w:basedOn w:val="Normal"/>
    <w:link w:val="BalloonTextChar"/>
    <w:uiPriority w:val="99"/>
    <w:semiHidden/>
    <w:unhideWhenUsed/>
    <w:rsid w:val="00E76031"/>
    <w:rPr>
      <w:rFonts w:ascii="Tahoma" w:hAnsi="Tahoma" w:cs="Tahoma"/>
      <w:sz w:val="16"/>
      <w:szCs w:val="16"/>
    </w:rPr>
  </w:style>
  <w:style w:type="character" w:customStyle="1" w:styleId="BalloonTextChar">
    <w:name w:val="Balloon Text Char"/>
    <w:basedOn w:val="DefaultParagraphFont"/>
    <w:link w:val="BalloonText"/>
    <w:uiPriority w:val="99"/>
    <w:semiHidden/>
    <w:rsid w:val="00E76031"/>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E76031"/>
    <w:rPr>
      <w:sz w:val="20"/>
    </w:rPr>
  </w:style>
  <w:style w:type="character" w:customStyle="1" w:styleId="CommentTextChar">
    <w:name w:val="Comment Text Char"/>
    <w:basedOn w:val="DefaultParagraphFont"/>
    <w:link w:val="CommentText"/>
    <w:uiPriority w:val="99"/>
    <w:semiHidden/>
    <w:rsid w:val="00E76031"/>
    <w:rPr>
      <w:rFonts w:ascii="Arial" w:eastAsia="Times New Roman" w:hAnsi="Arial"/>
    </w:rPr>
  </w:style>
  <w:style w:type="paragraph" w:styleId="CommentSubject">
    <w:name w:val="annotation subject"/>
    <w:basedOn w:val="CommentText"/>
    <w:next w:val="CommentText"/>
    <w:link w:val="CommentSubjectChar"/>
    <w:semiHidden/>
    <w:rsid w:val="00E76031"/>
    <w:rPr>
      <w:b/>
      <w:bCs/>
    </w:rPr>
  </w:style>
  <w:style w:type="character" w:customStyle="1" w:styleId="CommentSubjectChar">
    <w:name w:val="Comment Subject Char"/>
    <w:basedOn w:val="CommentTextChar"/>
    <w:link w:val="CommentSubject"/>
    <w:semiHidden/>
    <w:rsid w:val="00E76031"/>
    <w:rPr>
      <w:rFonts w:ascii="Arial" w:eastAsia="Times New Roman" w:hAnsi="Arial"/>
      <w:b/>
      <w:bCs/>
    </w:rPr>
  </w:style>
  <w:style w:type="numbering" w:customStyle="1" w:styleId="WOStyle">
    <w:name w:val="WO Style"/>
    <w:basedOn w:val="NoList"/>
    <w:rsid w:val="00E76031"/>
    <w:pPr>
      <w:numPr>
        <w:numId w:val="3"/>
      </w:numPr>
    </w:pPr>
  </w:style>
  <w:style w:type="character" w:styleId="PlaceholderText">
    <w:name w:val="Placeholder Text"/>
    <w:basedOn w:val="DefaultParagraphFont"/>
    <w:uiPriority w:val="99"/>
    <w:semiHidden/>
    <w:rsid w:val="00E76031"/>
    <w:rPr>
      <w:color w:val="808080"/>
    </w:rPr>
  </w:style>
  <w:style w:type="paragraph" w:styleId="FootnoteText">
    <w:name w:val="footnote text"/>
    <w:basedOn w:val="Normal"/>
    <w:link w:val="FootnoteTextChar"/>
    <w:uiPriority w:val="99"/>
    <w:semiHidden/>
    <w:unhideWhenUsed/>
    <w:rsid w:val="000A681E"/>
    <w:rPr>
      <w:sz w:val="20"/>
    </w:rPr>
  </w:style>
  <w:style w:type="character" w:customStyle="1" w:styleId="FootnoteTextChar">
    <w:name w:val="Footnote Text Char"/>
    <w:basedOn w:val="DefaultParagraphFont"/>
    <w:link w:val="FootnoteText"/>
    <w:uiPriority w:val="99"/>
    <w:semiHidden/>
    <w:rsid w:val="000A681E"/>
    <w:rPr>
      <w:rFonts w:ascii="Arial" w:eastAsia="Times New Roman" w:hAnsi="Arial"/>
    </w:rPr>
  </w:style>
  <w:style w:type="character" w:styleId="FootnoteReference">
    <w:name w:val="footnote reference"/>
    <w:basedOn w:val="DefaultParagraphFont"/>
    <w:uiPriority w:val="99"/>
    <w:semiHidden/>
    <w:unhideWhenUsed/>
    <w:rsid w:val="000A681E"/>
    <w:rPr>
      <w:vertAlign w:val="superscript"/>
    </w:rPr>
  </w:style>
  <w:style w:type="character" w:customStyle="1" w:styleId="BodyChar">
    <w:name w:val="Body Char"/>
    <w:link w:val="Body"/>
    <w:locked/>
    <w:rsid w:val="000A681E"/>
    <w:rPr>
      <w:rFonts w:ascii="Arial" w:hAnsi="Arial" w:cs="Arial"/>
      <w:lang w:val="en-US"/>
    </w:rPr>
  </w:style>
  <w:style w:type="paragraph" w:customStyle="1" w:styleId="Body">
    <w:name w:val="Body"/>
    <w:link w:val="BodyChar"/>
    <w:rsid w:val="000A681E"/>
    <w:pPr>
      <w:tabs>
        <w:tab w:val="left" w:leader="underscore" w:pos="6237"/>
      </w:tabs>
      <w:spacing w:after="120" w:line="280" w:lineRule="exact"/>
    </w:pPr>
    <w:rPr>
      <w:rFonts w:ascii="Arial" w:hAnsi="Arial" w:cs="Arial"/>
      <w:lang w:val="en-US"/>
    </w:rPr>
  </w:style>
  <w:style w:type="paragraph" w:customStyle="1" w:styleId="Letterheading">
    <w:name w:val="Letter heading"/>
    <w:rsid w:val="000A681E"/>
    <w:pPr>
      <w:spacing w:before="120" w:after="120"/>
      <w:jc w:val="center"/>
    </w:pPr>
    <w:rPr>
      <w:rFonts w:ascii="Arial" w:eastAsia="Times New Roman" w:hAnsi="Arial" w:cs="Arial"/>
      <w:b/>
      <w:szCs w:val="22"/>
      <w:lang w:val="en-US"/>
    </w:rPr>
  </w:style>
  <w:style w:type="character" w:customStyle="1" w:styleId="Insertionspace">
    <w:name w:val="Insertion space"/>
    <w:rsid w:val="000A681E"/>
    <w:rPr>
      <w:color w:val="FF0000"/>
    </w:rPr>
  </w:style>
  <w:style w:type="character" w:customStyle="1" w:styleId="Bodybold">
    <w:name w:val="Body bold"/>
    <w:rsid w:val="000A681E"/>
    <w:rPr>
      <w:rFonts w:ascii="Arial" w:hAnsi="Arial" w:cs="Arial" w:hint="default"/>
      <w:b/>
      <w:bCs w:val="0"/>
      <w:sz w:val="20"/>
    </w:rPr>
  </w:style>
  <w:style w:type="character" w:styleId="CommentReference">
    <w:name w:val="annotation reference"/>
    <w:basedOn w:val="DefaultParagraphFont"/>
    <w:uiPriority w:val="99"/>
    <w:semiHidden/>
    <w:unhideWhenUsed/>
    <w:rsid w:val="00AA7926"/>
    <w:rPr>
      <w:sz w:val="16"/>
      <w:szCs w:val="16"/>
    </w:rPr>
  </w:style>
  <w:style w:type="paragraph" w:styleId="Revision">
    <w:name w:val="Revision"/>
    <w:hidden/>
    <w:uiPriority w:val="99"/>
    <w:semiHidden/>
    <w:rsid w:val="00AA7926"/>
    <w:rPr>
      <w:rFonts w:ascii="Arial" w:eastAsia="Times New Roma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31"/>
    <w:rPr>
      <w:rFonts w:ascii="Arial" w:eastAsia="Times New Roman" w:hAnsi="Arial"/>
      <w:sz w:val="22"/>
    </w:rPr>
  </w:style>
  <w:style w:type="paragraph" w:styleId="Heading1">
    <w:name w:val="heading 1"/>
    <w:basedOn w:val="Normal"/>
    <w:next w:val="Normal"/>
    <w:link w:val="Heading1Char"/>
    <w:qFormat/>
    <w:rsid w:val="00E76031"/>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E76031"/>
    <w:pPr>
      <w:widowControl w:val="0"/>
      <w:tabs>
        <w:tab w:val="right" w:pos="9072"/>
      </w:tabs>
      <w:spacing w:before="360" w:after="240"/>
      <w:outlineLvl w:val="1"/>
    </w:pPr>
    <w:rPr>
      <w:rFonts w:cs="Arial"/>
      <w:b/>
      <w:spacing w:val="10"/>
      <w:sz w:val="20"/>
    </w:rPr>
  </w:style>
  <w:style w:type="paragraph" w:styleId="Heading3">
    <w:name w:val="heading 3"/>
    <w:basedOn w:val="Normal"/>
    <w:next w:val="Normal"/>
    <w:link w:val="Heading3Char"/>
    <w:qFormat/>
    <w:rsid w:val="00E76031"/>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031"/>
    <w:rPr>
      <w:rFonts w:ascii="Arial" w:eastAsia="Times New Roman" w:hAnsi="Arial" w:cs="Arial"/>
      <w:b/>
      <w:bCs/>
      <w:kern w:val="32"/>
      <w:sz w:val="32"/>
      <w:szCs w:val="32"/>
    </w:rPr>
  </w:style>
  <w:style w:type="character" w:customStyle="1" w:styleId="Heading2Char">
    <w:name w:val="Heading 2 Char"/>
    <w:basedOn w:val="DefaultParagraphFont"/>
    <w:link w:val="Heading2"/>
    <w:rsid w:val="00E76031"/>
    <w:rPr>
      <w:rFonts w:ascii="Arial" w:eastAsia="Times New Roman" w:hAnsi="Arial" w:cs="Arial"/>
      <w:b/>
      <w:spacing w:val="10"/>
    </w:rPr>
  </w:style>
  <w:style w:type="character" w:customStyle="1" w:styleId="Heading3Char">
    <w:name w:val="Heading 3 Char"/>
    <w:basedOn w:val="DefaultParagraphFont"/>
    <w:link w:val="Heading3"/>
    <w:rsid w:val="00E76031"/>
    <w:rPr>
      <w:rFonts w:ascii="Arial" w:eastAsia="Times New Roman" w:hAnsi="Arial"/>
      <w:b/>
      <w:sz w:val="22"/>
    </w:rPr>
  </w:style>
  <w:style w:type="paragraph" w:styleId="Footer">
    <w:name w:val="footer"/>
    <w:basedOn w:val="Normal"/>
    <w:link w:val="FooterChar"/>
    <w:uiPriority w:val="99"/>
    <w:rsid w:val="00E76031"/>
    <w:pPr>
      <w:tabs>
        <w:tab w:val="center" w:pos="4153"/>
        <w:tab w:val="right" w:pos="8306"/>
      </w:tabs>
    </w:pPr>
    <w:rPr>
      <w:sz w:val="20"/>
    </w:rPr>
  </w:style>
  <w:style w:type="character" w:customStyle="1" w:styleId="FooterChar">
    <w:name w:val="Footer Char"/>
    <w:basedOn w:val="DefaultParagraphFont"/>
    <w:link w:val="Footer"/>
    <w:uiPriority w:val="99"/>
    <w:rsid w:val="00E76031"/>
    <w:rPr>
      <w:rFonts w:ascii="Arial" w:eastAsia="Times New Roman" w:hAnsi="Arial"/>
    </w:rPr>
  </w:style>
  <w:style w:type="character" w:styleId="Hyperlink">
    <w:name w:val="Hyperlink"/>
    <w:rsid w:val="00E76031"/>
    <w:rPr>
      <w:color w:val="0000FF"/>
      <w:u w:val="single"/>
    </w:rPr>
  </w:style>
  <w:style w:type="paragraph" w:styleId="Header">
    <w:name w:val="header"/>
    <w:basedOn w:val="Normal"/>
    <w:link w:val="HeaderChar"/>
    <w:rsid w:val="00E76031"/>
    <w:pPr>
      <w:tabs>
        <w:tab w:val="center" w:pos="4153"/>
        <w:tab w:val="right" w:pos="8306"/>
      </w:tabs>
    </w:pPr>
  </w:style>
  <w:style w:type="character" w:customStyle="1" w:styleId="HeaderChar">
    <w:name w:val="Header Char"/>
    <w:basedOn w:val="DefaultParagraphFont"/>
    <w:link w:val="Header"/>
    <w:rsid w:val="00E76031"/>
    <w:rPr>
      <w:rFonts w:ascii="Arial" w:eastAsia="Times New Roman" w:hAnsi="Arial"/>
      <w:sz w:val="22"/>
    </w:rPr>
  </w:style>
  <w:style w:type="paragraph" w:customStyle="1" w:styleId="Headersub">
    <w:name w:val="Header sub"/>
    <w:basedOn w:val="Normal"/>
    <w:rsid w:val="00E76031"/>
    <w:pPr>
      <w:spacing w:after="1240"/>
    </w:pPr>
    <w:rPr>
      <w:sz w:val="36"/>
    </w:rPr>
  </w:style>
  <w:style w:type="paragraph" w:styleId="ListParagraph">
    <w:name w:val="List Paragraph"/>
    <w:basedOn w:val="Normal"/>
    <w:uiPriority w:val="34"/>
    <w:qFormat/>
    <w:rsid w:val="00E76031"/>
    <w:pPr>
      <w:widowControl w:val="0"/>
      <w:numPr>
        <w:numId w:val="2"/>
      </w:numPr>
      <w:tabs>
        <w:tab w:val="right" w:pos="709"/>
      </w:tabs>
      <w:spacing w:after="240"/>
    </w:pPr>
    <w:rPr>
      <w:rFonts w:cs="Arial"/>
      <w:sz w:val="20"/>
    </w:rPr>
  </w:style>
  <w:style w:type="paragraph" w:styleId="Title">
    <w:name w:val="Title"/>
    <w:basedOn w:val="Heading1"/>
    <w:next w:val="Normal"/>
    <w:link w:val="TitleChar"/>
    <w:qFormat/>
    <w:rsid w:val="00E76031"/>
    <w:pPr>
      <w:numPr>
        <w:numId w:val="0"/>
      </w:numPr>
      <w:spacing w:before="720" w:after="600"/>
      <w:jc w:val="center"/>
    </w:pPr>
    <w:rPr>
      <w:sz w:val="22"/>
    </w:rPr>
  </w:style>
  <w:style w:type="character" w:customStyle="1" w:styleId="TitleChar">
    <w:name w:val="Title Char"/>
    <w:basedOn w:val="DefaultParagraphFont"/>
    <w:link w:val="Title"/>
    <w:rsid w:val="00E76031"/>
    <w:rPr>
      <w:rFonts w:ascii="Arial" w:eastAsia="Times New Roman" w:hAnsi="Arial" w:cs="Arial"/>
      <w:b/>
      <w:bCs/>
      <w:kern w:val="32"/>
      <w:sz w:val="22"/>
      <w:szCs w:val="32"/>
    </w:rPr>
  </w:style>
  <w:style w:type="paragraph" w:styleId="BalloonText">
    <w:name w:val="Balloon Text"/>
    <w:basedOn w:val="Normal"/>
    <w:link w:val="BalloonTextChar"/>
    <w:uiPriority w:val="99"/>
    <w:semiHidden/>
    <w:unhideWhenUsed/>
    <w:rsid w:val="00E76031"/>
    <w:rPr>
      <w:rFonts w:ascii="Tahoma" w:hAnsi="Tahoma" w:cs="Tahoma"/>
      <w:sz w:val="16"/>
      <w:szCs w:val="16"/>
    </w:rPr>
  </w:style>
  <w:style w:type="character" w:customStyle="1" w:styleId="BalloonTextChar">
    <w:name w:val="Balloon Text Char"/>
    <w:basedOn w:val="DefaultParagraphFont"/>
    <w:link w:val="BalloonText"/>
    <w:uiPriority w:val="99"/>
    <w:semiHidden/>
    <w:rsid w:val="00E76031"/>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E76031"/>
    <w:rPr>
      <w:sz w:val="20"/>
    </w:rPr>
  </w:style>
  <w:style w:type="character" w:customStyle="1" w:styleId="CommentTextChar">
    <w:name w:val="Comment Text Char"/>
    <w:basedOn w:val="DefaultParagraphFont"/>
    <w:link w:val="CommentText"/>
    <w:uiPriority w:val="99"/>
    <w:semiHidden/>
    <w:rsid w:val="00E76031"/>
    <w:rPr>
      <w:rFonts w:ascii="Arial" w:eastAsia="Times New Roman" w:hAnsi="Arial"/>
    </w:rPr>
  </w:style>
  <w:style w:type="paragraph" w:styleId="CommentSubject">
    <w:name w:val="annotation subject"/>
    <w:basedOn w:val="CommentText"/>
    <w:next w:val="CommentText"/>
    <w:link w:val="CommentSubjectChar"/>
    <w:semiHidden/>
    <w:rsid w:val="00E76031"/>
    <w:rPr>
      <w:b/>
      <w:bCs/>
    </w:rPr>
  </w:style>
  <w:style w:type="character" w:customStyle="1" w:styleId="CommentSubjectChar">
    <w:name w:val="Comment Subject Char"/>
    <w:basedOn w:val="CommentTextChar"/>
    <w:link w:val="CommentSubject"/>
    <w:semiHidden/>
    <w:rsid w:val="00E76031"/>
    <w:rPr>
      <w:rFonts w:ascii="Arial" w:eastAsia="Times New Roman" w:hAnsi="Arial"/>
      <w:b/>
      <w:bCs/>
    </w:rPr>
  </w:style>
  <w:style w:type="numbering" w:customStyle="1" w:styleId="WOStyle">
    <w:name w:val="WO Style"/>
    <w:basedOn w:val="NoList"/>
    <w:rsid w:val="00E76031"/>
    <w:pPr>
      <w:numPr>
        <w:numId w:val="3"/>
      </w:numPr>
    </w:pPr>
  </w:style>
  <w:style w:type="character" w:styleId="PlaceholderText">
    <w:name w:val="Placeholder Text"/>
    <w:basedOn w:val="DefaultParagraphFont"/>
    <w:uiPriority w:val="99"/>
    <w:semiHidden/>
    <w:rsid w:val="00E76031"/>
    <w:rPr>
      <w:color w:val="808080"/>
    </w:rPr>
  </w:style>
  <w:style w:type="paragraph" w:styleId="FootnoteText">
    <w:name w:val="footnote text"/>
    <w:basedOn w:val="Normal"/>
    <w:link w:val="FootnoteTextChar"/>
    <w:uiPriority w:val="99"/>
    <w:semiHidden/>
    <w:unhideWhenUsed/>
    <w:rsid w:val="000A681E"/>
    <w:rPr>
      <w:sz w:val="20"/>
    </w:rPr>
  </w:style>
  <w:style w:type="character" w:customStyle="1" w:styleId="FootnoteTextChar">
    <w:name w:val="Footnote Text Char"/>
    <w:basedOn w:val="DefaultParagraphFont"/>
    <w:link w:val="FootnoteText"/>
    <w:uiPriority w:val="99"/>
    <w:semiHidden/>
    <w:rsid w:val="000A681E"/>
    <w:rPr>
      <w:rFonts w:ascii="Arial" w:eastAsia="Times New Roman" w:hAnsi="Arial"/>
    </w:rPr>
  </w:style>
  <w:style w:type="character" w:styleId="FootnoteReference">
    <w:name w:val="footnote reference"/>
    <w:basedOn w:val="DefaultParagraphFont"/>
    <w:uiPriority w:val="99"/>
    <w:semiHidden/>
    <w:unhideWhenUsed/>
    <w:rsid w:val="000A681E"/>
    <w:rPr>
      <w:vertAlign w:val="superscript"/>
    </w:rPr>
  </w:style>
  <w:style w:type="character" w:customStyle="1" w:styleId="BodyChar">
    <w:name w:val="Body Char"/>
    <w:link w:val="Body"/>
    <w:locked/>
    <w:rsid w:val="000A681E"/>
    <w:rPr>
      <w:rFonts w:ascii="Arial" w:hAnsi="Arial" w:cs="Arial"/>
      <w:lang w:val="en-US"/>
    </w:rPr>
  </w:style>
  <w:style w:type="paragraph" w:customStyle="1" w:styleId="Body">
    <w:name w:val="Body"/>
    <w:link w:val="BodyChar"/>
    <w:rsid w:val="000A681E"/>
    <w:pPr>
      <w:tabs>
        <w:tab w:val="left" w:leader="underscore" w:pos="6237"/>
      </w:tabs>
      <w:spacing w:after="120" w:line="280" w:lineRule="exact"/>
    </w:pPr>
    <w:rPr>
      <w:rFonts w:ascii="Arial" w:hAnsi="Arial" w:cs="Arial"/>
      <w:lang w:val="en-US"/>
    </w:rPr>
  </w:style>
  <w:style w:type="paragraph" w:customStyle="1" w:styleId="Letterheading">
    <w:name w:val="Letter heading"/>
    <w:rsid w:val="000A681E"/>
    <w:pPr>
      <w:spacing w:before="120" w:after="120"/>
      <w:jc w:val="center"/>
    </w:pPr>
    <w:rPr>
      <w:rFonts w:ascii="Arial" w:eastAsia="Times New Roman" w:hAnsi="Arial" w:cs="Arial"/>
      <w:b/>
      <w:szCs w:val="22"/>
      <w:lang w:val="en-US"/>
    </w:rPr>
  </w:style>
  <w:style w:type="character" w:customStyle="1" w:styleId="Insertionspace">
    <w:name w:val="Insertion space"/>
    <w:rsid w:val="000A681E"/>
    <w:rPr>
      <w:color w:val="FF0000"/>
    </w:rPr>
  </w:style>
  <w:style w:type="character" w:customStyle="1" w:styleId="Bodybold">
    <w:name w:val="Body bold"/>
    <w:rsid w:val="000A681E"/>
    <w:rPr>
      <w:rFonts w:ascii="Arial" w:hAnsi="Arial" w:cs="Arial" w:hint="default"/>
      <w:b/>
      <w:bCs w:val="0"/>
      <w:sz w:val="20"/>
    </w:rPr>
  </w:style>
  <w:style w:type="character" w:styleId="CommentReference">
    <w:name w:val="annotation reference"/>
    <w:basedOn w:val="DefaultParagraphFont"/>
    <w:uiPriority w:val="99"/>
    <w:semiHidden/>
    <w:unhideWhenUsed/>
    <w:rsid w:val="00AA7926"/>
    <w:rPr>
      <w:sz w:val="16"/>
      <w:szCs w:val="16"/>
    </w:rPr>
  </w:style>
  <w:style w:type="paragraph" w:styleId="Revision">
    <w:name w:val="Revision"/>
    <w:hidden/>
    <w:uiPriority w:val="99"/>
    <w:semiHidden/>
    <w:rsid w:val="00AA792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cpt@bigpond.net.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73B5-47E3-451A-9E9F-EB568EEC6873}">
  <ds:schemaRefs>
    <ds:schemaRef ds:uri="http://schemas.microsoft.com/sharepoint/v3/contenttype/forms"/>
  </ds:schemaRefs>
</ds:datastoreItem>
</file>

<file path=customXml/itemProps2.xml><?xml version="1.0" encoding="utf-8"?>
<ds:datastoreItem xmlns:ds="http://schemas.openxmlformats.org/officeDocument/2006/customXml" ds:itemID="{7E5BFCBC-DFEB-4607-B883-05A1F5F8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08BA70-3379-49FC-8D5B-62750E8EAD41}">
  <ds:schemaRef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D44A60A-F269-4588-BA7A-55501756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B1356766.dotm</Template>
  <TotalTime>0</TotalTime>
  <Pages>8</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Enforceable Undertaking - EFM Windsor and EFM Launceston - Redacted</vt:lpstr>
    </vt:vector>
  </TitlesOfParts>
  <Manager/>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EFM Windsor and EFM Launceston - Redacted</dc:title>
  <dc:subject>Enforceable Undertaking - EFM Windsor and EFM Launceston - Redacted</dc:subject>
  <dc:creator/>
  <cp:keywords>Enforceable Undertaking - EFM Windsor and EFM Launceston - Redacted</cp:keywords>
  <cp:lastModifiedBy/>
  <cp:revision>1</cp:revision>
  <dcterms:created xsi:type="dcterms:W3CDTF">2015-06-30T01:19:00Z</dcterms:created>
  <dcterms:modified xsi:type="dcterms:W3CDTF">2015-06-30T01:26:00Z</dcterms:modified>
</cp:coreProperties>
</file>