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A0AD8" w14:textId="059B0FAD" w:rsidR="003A2A36" w:rsidRPr="00A2595D" w:rsidRDefault="003A2A36" w:rsidP="00A2595D">
      <w:pPr>
        <w:pStyle w:val="Heading1"/>
        <w:spacing w:before="120" w:after="120" w:line="360" w:lineRule="auto"/>
        <w:jc w:val="center"/>
        <w:rPr>
          <w:rFonts w:ascii="Arial" w:hAnsi="Arial" w:cs="Arial"/>
          <w:color w:val="000000" w:themeColor="text1"/>
        </w:rPr>
      </w:pPr>
      <w:r w:rsidRPr="00A2595D">
        <w:rPr>
          <w:rFonts w:ascii="Arial" w:hAnsi="Arial" w:cs="Arial"/>
          <w:color w:val="000000" w:themeColor="text1"/>
        </w:rPr>
        <w:t>Australian Industry Group</w:t>
      </w:r>
    </w:p>
    <w:p w14:paraId="430A0AD9" w14:textId="77777777" w:rsidR="001F317B" w:rsidRPr="00A2595D" w:rsidRDefault="008D2EE9" w:rsidP="00A2595D">
      <w:pPr>
        <w:pStyle w:val="Heading1"/>
        <w:spacing w:before="120" w:after="120" w:line="360" w:lineRule="auto"/>
        <w:jc w:val="center"/>
        <w:rPr>
          <w:rFonts w:ascii="Arial" w:hAnsi="Arial" w:cs="Arial"/>
          <w:color w:val="000000" w:themeColor="text1"/>
        </w:rPr>
      </w:pPr>
      <w:r w:rsidRPr="00A2595D">
        <w:rPr>
          <w:rFonts w:ascii="Arial" w:hAnsi="Arial" w:cs="Arial"/>
          <w:color w:val="000000" w:themeColor="text1"/>
        </w:rPr>
        <w:t>2017 Annual National Policy-Influence-Reform Conference</w:t>
      </w:r>
    </w:p>
    <w:p w14:paraId="430A0ADA" w14:textId="77777777" w:rsidR="008D2EE9" w:rsidRPr="00A2595D" w:rsidRDefault="00BE36C5" w:rsidP="00A2595D">
      <w:pPr>
        <w:pStyle w:val="Heading1"/>
        <w:spacing w:before="120" w:after="120" w:line="360" w:lineRule="auto"/>
        <w:jc w:val="center"/>
        <w:rPr>
          <w:rFonts w:ascii="Arial" w:hAnsi="Arial" w:cs="Arial"/>
          <w:color w:val="000000" w:themeColor="text1"/>
        </w:rPr>
      </w:pPr>
      <w:r w:rsidRPr="00A2595D">
        <w:rPr>
          <w:rFonts w:ascii="Arial" w:hAnsi="Arial" w:cs="Arial"/>
          <w:color w:val="000000" w:themeColor="text1"/>
        </w:rPr>
        <w:t xml:space="preserve">Current Issues in the </w:t>
      </w:r>
      <w:r w:rsidR="008D2EE9" w:rsidRPr="00A2595D">
        <w:rPr>
          <w:rFonts w:ascii="Arial" w:hAnsi="Arial" w:cs="Arial"/>
          <w:color w:val="000000" w:themeColor="text1"/>
        </w:rPr>
        <w:t>Regulation of Australian Workplaces</w:t>
      </w:r>
    </w:p>
    <w:p w14:paraId="430A0ADB" w14:textId="77777777" w:rsidR="008B2F6F" w:rsidRDefault="008B2F6F" w:rsidP="003A2A36">
      <w:pPr>
        <w:pStyle w:val="PlainText"/>
        <w:rPr>
          <w:rFonts w:asciiTheme="minorHAnsi" w:hAnsiTheme="minorHAnsi" w:cstheme="minorHAnsi"/>
          <w:sz w:val="24"/>
          <w:szCs w:val="24"/>
        </w:rPr>
      </w:pPr>
    </w:p>
    <w:p w14:paraId="430A0ADC" w14:textId="77777777" w:rsidR="008D2EE9" w:rsidRPr="003A2A36" w:rsidRDefault="008D2EE9"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Good afternoon everyone.</w:t>
      </w:r>
    </w:p>
    <w:p w14:paraId="430A0ADD" w14:textId="77777777" w:rsidR="003A2A36" w:rsidRPr="003A2A36" w:rsidRDefault="003A2A36" w:rsidP="003A2A36">
      <w:pPr>
        <w:pStyle w:val="PlainText"/>
        <w:rPr>
          <w:rFonts w:asciiTheme="minorHAnsi" w:hAnsiTheme="minorHAnsi" w:cstheme="minorHAnsi"/>
          <w:sz w:val="24"/>
          <w:szCs w:val="24"/>
        </w:rPr>
      </w:pPr>
    </w:p>
    <w:p w14:paraId="430A0ADE" w14:textId="77777777" w:rsidR="008D2EE9" w:rsidRPr="003A2A36" w:rsidRDefault="00247347"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It’s a pleasure to be back speaking with the Australian Industry Group at</w:t>
      </w:r>
      <w:r w:rsidR="00BE36C5" w:rsidRPr="003A2A36">
        <w:rPr>
          <w:rFonts w:asciiTheme="minorHAnsi" w:hAnsiTheme="minorHAnsi" w:cstheme="minorHAnsi"/>
          <w:sz w:val="24"/>
          <w:szCs w:val="24"/>
        </w:rPr>
        <w:t xml:space="preserve"> this</w:t>
      </w:r>
      <w:r w:rsidR="008D2EE9" w:rsidRPr="003A2A36">
        <w:rPr>
          <w:rFonts w:asciiTheme="minorHAnsi" w:hAnsiTheme="minorHAnsi" w:cstheme="minorHAnsi"/>
          <w:sz w:val="24"/>
          <w:szCs w:val="24"/>
        </w:rPr>
        <w:t xml:space="preserve"> </w:t>
      </w:r>
      <w:r w:rsidR="00BE36C5" w:rsidRPr="003A2A36">
        <w:rPr>
          <w:rFonts w:asciiTheme="minorHAnsi" w:hAnsiTheme="minorHAnsi" w:cstheme="minorHAnsi"/>
          <w:sz w:val="24"/>
          <w:szCs w:val="24"/>
        </w:rPr>
        <w:t>important annual event</w:t>
      </w:r>
      <w:r w:rsidR="008D2EE9" w:rsidRPr="003A2A36">
        <w:rPr>
          <w:rFonts w:asciiTheme="minorHAnsi" w:hAnsiTheme="minorHAnsi" w:cstheme="minorHAnsi"/>
          <w:sz w:val="24"/>
          <w:szCs w:val="24"/>
        </w:rPr>
        <w:t>.</w:t>
      </w:r>
    </w:p>
    <w:p w14:paraId="430A0ADF" w14:textId="77777777" w:rsidR="003A2A36" w:rsidRPr="003A2A36" w:rsidRDefault="003A2A36" w:rsidP="003A2A36">
      <w:pPr>
        <w:pStyle w:val="PlainText"/>
        <w:rPr>
          <w:rFonts w:asciiTheme="minorHAnsi" w:hAnsiTheme="minorHAnsi" w:cstheme="minorHAnsi"/>
          <w:sz w:val="24"/>
          <w:szCs w:val="24"/>
        </w:rPr>
      </w:pPr>
    </w:p>
    <w:p w14:paraId="430A0AE0" w14:textId="77777777" w:rsidR="000A6DDC" w:rsidRPr="003A2A36" w:rsidRDefault="008D2EE9" w:rsidP="003A2A36">
      <w:pPr>
        <w:pStyle w:val="PlainText"/>
        <w:rPr>
          <w:rFonts w:asciiTheme="minorHAnsi" w:hAnsiTheme="minorHAnsi" w:cs="Arial"/>
          <w:sz w:val="24"/>
          <w:szCs w:val="24"/>
        </w:rPr>
      </w:pPr>
      <w:r w:rsidRPr="003A2A36">
        <w:rPr>
          <w:rFonts w:asciiTheme="minorHAnsi" w:hAnsiTheme="minorHAnsi" w:cs="Arial"/>
          <w:sz w:val="24"/>
          <w:szCs w:val="24"/>
        </w:rPr>
        <w:t xml:space="preserve">I would like to start by </w:t>
      </w:r>
      <w:r w:rsidRPr="003A2A36">
        <w:rPr>
          <w:rFonts w:asciiTheme="minorHAnsi" w:hAnsiTheme="minorHAnsi" w:cstheme="minorHAnsi"/>
          <w:sz w:val="24"/>
          <w:szCs w:val="24"/>
        </w:rPr>
        <w:t>acknowledging</w:t>
      </w:r>
      <w:r w:rsidRPr="003A2A36">
        <w:rPr>
          <w:rFonts w:asciiTheme="minorHAnsi" w:hAnsiTheme="minorHAnsi" w:cs="Arial"/>
          <w:sz w:val="24"/>
          <w:szCs w:val="24"/>
        </w:rPr>
        <w:t xml:space="preserve"> the traditional owners of the land on w</w:t>
      </w:r>
      <w:r w:rsidR="00B06F65" w:rsidRPr="003A2A36">
        <w:rPr>
          <w:rFonts w:asciiTheme="minorHAnsi" w:hAnsiTheme="minorHAnsi" w:cs="Arial"/>
          <w:sz w:val="24"/>
          <w:szCs w:val="24"/>
        </w:rPr>
        <w:t>hich we meet</w:t>
      </w:r>
      <w:r w:rsidRPr="003A2A36">
        <w:rPr>
          <w:rFonts w:asciiTheme="minorHAnsi" w:hAnsiTheme="minorHAnsi" w:cs="Arial"/>
          <w:sz w:val="24"/>
          <w:szCs w:val="24"/>
        </w:rPr>
        <w:t>, the Ngunnawal</w:t>
      </w:r>
      <w:r w:rsidR="00E245AD" w:rsidRPr="003A2A36">
        <w:rPr>
          <w:rFonts w:asciiTheme="minorHAnsi" w:hAnsiTheme="minorHAnsi" w:cs="Arial"/>
          <w:sz w:val="24"/>
          <w:szCs w:val="24"/>
        </w:rPr>
        <w:t xml:space="preserve"> (nun-</w:t>
      </w:r>
      <w:proofErr w:type="spellStart"/>
      <w:r w:rsidR="00E245AD" w:rsidRPr="003A2A36">
        <w:rPr>
          <w:rFonts w:asciiTheme="minorHAnsi" w:hAnsiTheme="minorHAnsi" w:cs="Arial"/>
          <w:sz w:val="24"/>
          <w:szCs w:val="24"/>
        </w:rPr>
        <w:t>na</w:t>
      </w:r>
      <w:proofErr w:type="spellEnd"/>
      <w:r w:rsidR="00E245AD" w:rsidRPr="003A2A36">
        <w:rPr>
          <w:rFonts w:asciiTheme="minorHAnsi" w:hAnsiTheme="minorHAnsi" w:cs="Arial"/>
          <w:sz w:val="24"/>
          <w:szCs w:val="24"/>
        </w:rPr>
        <w:t>-wall)</w:t>
      </w:r>
      <w:r w:rsidRPr="003A2A36">
        <w:rPr>
          <w:rFonts w:asciiTheme="minorHAnsi" w:hAnsiTheme="minorHAnsi" w:cs="Arial"/>
          <w:sz w:val="24"/>
          <w:szCs w:val="24"/>
        </w:rPr>
        <w:t xml:space="preserve"> people, and pay my respects to Elders both past and present.</w:t>
      </w:r>
    </w:p>
    <w:p w14:paraId="430A0AE1" w14:textId="77777777" w:rsidR="000A6DDC" w:rsidRPr="003A2A36" w:rsidRDefault="000A6DDC" w:rsidP="003A2A36">
      <w:pPr>
        <w:pStyle w:val="PlainText"/>
        <w:jc w:val="center"/>
        <w:rPr>
          <w:rFonts w:asciiTheme="minorHAnsi" w:hAnsiTheme="minorHAnsi" w:cstheme="minorHAnsi"/>
          <w:sz w:val="24"/>
          <w:szCs w:val="24"/>
        </w:rPr>
      </w:pPr>
    </w:p>
    <w:p w14:paraId="430A0AE2" w14:textId="77777777" w:rsidR="008D2EE9" w:rsidRPr="00A2595D" w:rsidRDefault="008D2EE9" w:rsidP="00A2595D">
      <w:pPr>
        <w:pStyle w:val="Heading2"/>
        <w:jc w:val="center"/>
        <w:rPr>
          <w:rFonts w:ascii="Arial" w:hAnsi="Arial" w:cs="Arial"/>
          <w:color w:val="000000" w:themeColor="text1"/>
          <w:sz w:val="24"/>
          <w:szCs w:val="24"/>
        </w:rPr>
      </w:pPr>
      <w:r w:rsidRPr="00A2595D">
        <w:rPr>
          <w:rFonts w:ascii="Arial" w:hAnsi="Arial" w:cs="Arial"/>
          <w:color w:val="000000" w:themeColor="text1"/>
          <w:sz w:val="24"/>
          <w:szCs w:val="24"/>
        </w:rPr>
        <w:t>How did we get here</w:t>
      </w:r>
      <w:r w:rsidR="00AC383E" w:rsidRPr="00A2595D">
        <w:rPr>
          <w:rFonts w:ascii="Arial" w:hAnsi="Arial" w:cs="Arial"/>
          <w:color w:val="000000" w:themeColor="text1"/>
          <w:sz w:val="24"/>
          <w:szCs w:val="24"/>
        </w:rPr>
        <w:t xml:space="preserve"> – the ongoing challenge of worker exploitation</w:t>
      </w:r>
    </w:p>
    <w:p w14:paraId="430A0AE3" w14:textId="77777777" w:rsidR="003A2A36" w:rsidRDefault="003A2A36" w:rsidP="003A2A36">
      <w:pPr>
        <w:pStyle w:val="PlainText"/>
        <w:rPr>
          <w:rFonts w:asciiTheme="minorHAnsi" w:hAnsiTheme="minorHAnsi" w:cstheme="minorHAnsi"/>
          <w:sz w:val="24"/>
          <w:szCs w:val="24"/>
        </w:rPr>
      </w:pPr>
    </w:p>
    <w:p w14:paraId="430A0AE4" w14:textId="77777777" w:rsidR="008D2EE9" w:rsidRDefault="00247347"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Just over t</w:t>
      </w:r>
      <w:r w:rsidR="008D2EE9" w:rsidRPr="003A2A36">
        <w:rPr>
          <w:rFonts w:asciiTheme="minorHAnsi" w:hAnsiTheme="minorHAnsi" w:cstheme="minorHAnsi"/>
          <w:sz w:val="24"/>
          <w:szCs w:val="24"/>
        </w:rPr>
        <w:t xml:space="preserve">wo weeks ago I appeared before the Senate Education and Employment Committee to talk about the Government’s Protecting Vulnerable Workers Bill. </w:t>
      </w:r>
      <w:r w:rsidR="00BE36C5" w:rsidRPr="003A2A36">
        <w:rPr>
          <w:rFonts w:asciiTheme="minorHAnsi" w:hAnsiTheme="minorHAnsi" w:cstheme="minorHAnsi"/>
          <w:sz w:val="24"/>
          <w:szCs w:val="24"/>
        </w:rPr>
        <w:t xml:space="preserve">Stephen Smith and Brent Ferguson </w:t>
      </w:r>
      <w:r w:rsidRPr="003A2A36">
        <w:rPr>
          <w:rFonts w:asciiTheme="minorHAnsi" w:hAnsiTheme="minorHAnsi" w:cstheme="minorHAnsi"/>
          <w:sz w:val="24"/>
          <w:szCs w:val="24"/>
        </w:rPr>
        <w:t>also appeared, representing the views of the Australian Industry Group</w:t>
      </w:r>
      <w:r w:rsidR="00BE36C5" w:rsidRPr="003A2A36">
        <w:rPr>
          <w:rFonts w:asciiTheme="minorHAnsi" w:hAnsiTheme="minorHAnsi" w:cstheme="minorHAnsi"/>
          <w:sz w:val="24"/>
          <w:szCs w:val="24"/>
        </w:rPr>
        <w:t>.</w:t>
      </w:r>
    </w:p>
    <w:p w14:paraId="430A0AE5" w14:textId="77777777" w:rsidR="003A2A36" w:rsidRPr="003A2A36" w:rsidRDefault="003A2A36" w:rsidP="003A2A36">
      <w:pPr>
        <w:pStyle w:val="PlainText"/>
        <w:rPr>
          <w:rFonts w:asciiTheme="minorHAnsi" w:hAnsiTheme="minorHAnsi" w:cstheme="minorHAnsi"/>
          <w:sz w:val="24"/>
          <w:szCs w:val="24"/>
        </w:rPr>
      </w:pPr>
    </w:p>
    <w:p w14:paraId="430A0AE6" w14:textId="77777777" w:rsidR="00160F30" w:rsidRPr="003A2A36" w:rsidRDefault="008D2EE9"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 xml:space="preserve">The </w:t>
      </w:r>
      <w:r w:rsidR="00BE36C5" w:rsidRPr="003A2A36">
        <w:rPr>
          <w:rFonts w:asciiTheme="minorHAnsi" w:hAnsiTheme="minorHAnsi" w:cstheme="minorHAnsi"/>
          <w:sz w:val="24"/>
          <w:szCs w:val="24"/>
        </w:rPr>
        <w:t>C</w:t>
      </w:r>
      <w:r w:rsidRPr="003A2A36">
        <w:rPr>
          <w:rFonts w:asciiTheme="minorHAnsi" w:hAnsiTheme="minorHAnsi" w:cstheme="minorHAnsi"/>
          <w:sz w:val="24"/>
          <w:szCs w:val="24"/>
        </w:rPr>
        <w:t xml:space="preserve">ommittee </w:t>
      </w:r>
      <w:r w:rsidR="00B67CCB" w:rsidRPr="003A2A36">
        <w:rPr>
          <w:rFonts w:asciiTheme="minorHAnsi" w:hAnsiTheme="minorHAnsi" w:cstheme="minorHAnsi"/>
          <w:sz w:val="24"/>
          <w:szCs w:val="24"/>
        </w:rPr>
        <w:t xml:space="preserve">heard </w:t>
      </w:r>
      <w:r w:rsidRPr="003A2A36">
        <w:rPr>
          <w:rFonts w:asciiTheme="minorHAnsi" w:hAnsiTheme="minorHAnsi" w:cstheme="minorHAnsi"/>
          <w:sz w:val="24"/>
          <w:szCs w:val="24"/>
        </w:rPr>
        <w:t xml:space="preserve">from </w:t>
      </w:r>
      <w:r w:rsidR="00BE36C5" w:rsidRPr="003A2A36">
        <w:rPr>
          <w:rFonts w:asciiTheme="minorHAnsi" w:hAnsiTheme="minorHAnsi" w:cstheme="minorHAnsi"/>
          <w:sz w:val="24"/>
          <w:szCs w:val="24"/>
        </w:rPr>
        <w:t xml:space="preserve">a range of </w:t>
      </w:r>
      <w:r w:rsidRPr="003A2A36">
        <w:rPr>
          <w:rFonts w:asciiTheme="minorHAnsi" w:hAnsiTheme="minorHAnsi" w:cstheme="minorHAnsi"/>
          <w:sz w:val="24"/>
          <w:szCs w:val="24"/>
        </w:rPr>
        <w:t>stakeholders</w:t>
      </w:r>
      <w:r w:rsidR="00B67CCB" w:rsidRPr="003A2A36">
        <w:rPr>
          <w:rFonts w:asciiTheme="minorHAnsi" w:hAnsiTheme="minorHAnsi" w:cstheme="minorHAnsi"/>
          <w:sz w:val="24"/>
          <w:szCs w:val="24"/>
        </w:rPr>
        <w:t xml:space="preserve">, testing their various submissions </w:t>
      </w:r>
      <w:r w:rsidRPr="003A2A36">
        <w:rPr>
          <w:rFonts w:asciiTheme="minorHAnsi" w:hAnsiTheme="minorHAnsi" w:cstheme="minorHAnsi"/>
          <w:sz w:val="24"/>
          <w:szCs w:val="24"/>
        </w:rPr>
        <w:t xml:space="preserve">about whether the measures </w:t>
      </w:r>
      <w:r w:rsidR="00BE36C5" w:rsidRPr="003A2A36">
        <w:rPr>
          <w:rFonts w:asciiTheme="minorHAnsi" w:hAnsiTheme="minorHAnsi" w:cstheme="minorHAnsi"/>
          <w:sz w:val="24"/>
          <w:szCs w:val="24"/>
        </w:rPr>
        <w:t xml:space="preserve">proposed </w:t>
      </w:r>
      <w:r w:rsidRPr="003A2A36">
        <w:rPr>
          <w:rFonts w:asciiTheme="minorHAnsi" w:hAnsiTheme="minorHAnsi" w:cstheme="minorHAnsi"/>
          <w:sz w:val="24"/>
          <w:szCs w:val="24"/>
        </w:rPr>
        <w:t>in the Bill are necessary or</w:t>
      </w:r>
      <w:r w:rsidR="00B67CCB" w:rsidRPr="003A2A36">
        <w:rPr>
          <w:rFonts w:asciiTheme="minorHAnsi" w:hAnsiTheme="minorHAnsi" w:cstheme="minorHAnsi"/>
          <w:sz w:val="24"/>
          <w:szCs w:val="24"/>
        </w:rPr>
        <w:t xml:space="preserve"> go far enough</w:t>
      </w:r>
      <w:r w:rsidR="00B06F65" w:rsidRPr="003A2A36">
        <w:rPr>
          <w:rFonts w:asciiTheme="minorHAnsi" w:hAnsiTheme="minorHAnsi" w:cstheme="minorHAnsi"/>
          <w:sz w:val="24"/>
          <w:szCs w:val="24"/>
        </w:rPr>
        <w:t>.</w:t>
      </w:r>
      <w:r w:rsidR="00327FFE">
        <w:rPr>
          <w:rFonts w:asciiTheme="minorHAnsi" w:hAnsiTheme="minorHAnsi" w:cstheme="minorHAnsi"/>
          <w:sz w:val="24"/>
          <w:szCs w:val="24"/>
        </w:rPr>
        <w:t xml:space="preserve"> </w:t>
      </w:r>
      <w:r w:rsidRPr="003A2A36">
        <w:rPr>
          <w:rFonts w:asciiTheme="minorHAnsi" w:hAnsiTheme="minorHAnsi" w:cstheme="minorHAnsi"/>
          <w:sz w:val="24"/>
          <w:szCs w:val="24"/>
        </w:rPr>
        <w:t xml:space="preserve">As is often the case with </w:t>
      </w:r>
      <w:r w:rsidR="00B67CCB" w:rsidRPr="003A2A36">
        <w:rPr>
          <w:rFonts w:asciiTheme="minorHAnsi" w:hAnsiTheme="minorHAnsi" w:cstheme="minorHAnsi"/>
          <w:sz w:val="24"/>
          <w:szCs w:val="24"/>
        </w:rPr>
        <w:t xml:space="preserve">proposals about </w:t>
      </w:r>
      <w:r w:rsidRPr="003A2A36">
        <w:rPr>
          <w:rFonts w:asciiTheme="minorHAnsi" w:hAnsiTheme="minorHAnsi" w:cstheme="minorHAnsi"/>
          <w:sz w:val="24"/>
          <w:szCs w:val="24"/>
        </w:rPr>
        <w:t xml:space="preserve">Australia’s workplace relations framework, not all stakeholders agree. But </w:t>
      </w:r>
      <w:r w:rsidR="0018406C" w:rsidRPr="003A2A36">
        <w:rPr>
          <w:rFonts w:asciiTheme="minorHAnsi" w:hAnsiTheme="minorHAnsi" w:cstheme="minorHAnsi"/>
          <w:sz w:val="24"/>
          <w:szCs w:val="24"/>
        </w:rPr>
        <w:t>universally,</w:t>
      </w:r>
      <w:r w:rsidR="00192ED5" w:rsidRPr="003A2A36">
        <w:rPr>
          <w:rFonts w:asciiTheme="minorHAnsi" w:hAnsiTheme="minorHAnsi" w:cstheme="minorHAnsi"/>
          <w:sz w:val="24"/>
          <w:szCs w:val="24"/>
        </w:rPr>
        <w:t xml:space="preserve"> </w:t>
      </w:r>
      <w:r w:rsidR="0018406C" w:rsidRPr="003A2A36">
        <w:rPr>
          <w:rFonts w:asciiTheme="minorHAnsi" w:hAnsiTheme="minorHAnsi" w:cstheme="minorHAnsi"/>
          <w:sz w:val="24"/>
          <w:szCs w:val="24"/>
        </w:rPr>
        <w:t>the Senate heard</w:t>
      </w:r>
      <w:r w:rsidR="00B67CCB" w:rsidRPr="003A2A36">
        <w:rPr>
          <w:rFonts w:asciiTheme="minorHAnsi" w:hAnsiTheme="minorHAnsi" w:cstheme="minorHAnsi"/>
          <w:sz w:val="24"/>
          <w:szCs w:val="24"/>
        </w:rPr>
        <w:t xml:space="preserve"> witness</w:t>
      </w:r>
      <w:r w:rsidR="00B0031F" w:rsidRPr="003A2A36">
        <w:rPr>
          <w:rFonts w:asciiTheme="minorHAnsi" w:hAnsiTheme="minorHAnsi" w:cstheme="minorHAnsi"/>
          <w:sz w:val="24"/>
          <w:szCs w:val="24"/>
        </w:rPr>
        <w:t xml:space="preserve"> after witness</w:t>
      </w:r>
      <w:r w:rsidR="00B67CCB" w:rsidRPr="003A2A36">
        <w:rPr>
          <w:rFonts w:asciiTheme="minorHAnsi" w:hAnsiTheme="minorHAnsi" w:cstheme="minorHAnsi"/>
          <w:sz w:val="24"/>
          <w:szCs w:val="24"/>
        </w:rPr>
        <w:t xml:space="preserve"> </w:t>
      </w:r>
      <w:r w:rsidR="00192ED5" w:rsidRPr="003A2A36">
        <w:rPr>
          <w:rFonts w:asciiTheme="minorHAnsi" w:hAnsiTheme="minorHAnsi" w:cstheme="minorHAnsi"/>
          <w:sz w:val="24"/>
          <w:szCs w:val="24"/>
        </w:rPr>
        <w:t xml:space="preserve">condemn </w:t>
      </w:r>
      <w:r w:rsidR="0018406C" w:rsidRPr="003A2A36">
        <w:rPr>
          <w:rFonts w:asciiTheme="minorHAnsi" w:hAnsiTheme="minorHAnsi" w:cstheme="minorHAnsi"/>
          <w:sz w:val="24"/>
          <w:szCs w:val="24"/>
        </w:rPr>
        <w:t xml:space="preserve">the </w:t>
      </w:r>
      <w:r w:rsidRPr="003A2A36">
        <w:rPr>
          <w:rFonts w:asciiTheme="minorHAnsi" w:hAnsiTheme="minorHAnsi" w:cstheme="minorHAnsi"/>
          <w:sz w:val="24"/>
          <w:szCs w:val="24"/>
        </w:rPr>
        <w:t>deliberate, systematic exploitation of vulnerable workers in Australia</w:t>
      </w:r>
      <w:r w:rsidR="00192ED5" w:rsidRPr="003A2A36">
        <w:rPr>
          <w:rFonts w:asciiTheme="minorHAnsi" w:hAnsiTheme="minorHAnsi" w:cstheme="minorHAnsi"/>
          <w:sz w:val="24"/>
          <w:szCs w:val="24"/>
        </w:rPr>
        <w:t>.</w:t>
      </w:r>
    </w:p>
    <w:p w14:paraId="430A0AE7" w14:textId="77777777" w:rsidR="00345E1C" w:rsidRPr="003A2A36" w:rsidRDefault="00345E1C" w:rsidP="003A2A36">
      <w:pPr>
        <w:pStyle w:val="PlainText"/>
        <w:jc w:val="center"/>
        <w:rPr>
          <w:rFonts w:asciiTheme="minorHAnsi" w:hAnsiTheme="minorHAnsi" w:cstheme="minorHAnsi"/>
          <w:sz w:val="24"/>
          <w:szCs w:val="24"/>
        </w:rPr>
      </w:pPr>
    </w:p>
    <w:p w14:paraId="430A0AE8" w14:textId="04A806D2" w:rsidR="008D2EE9" w:rsidRDefault="00192ED5"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This is not surprising. Such conduct has a terrible impact on the workers</w:t>
      </w:r>
      <w:r w:rsidR="009C35C7" w:rsidRPr="003A2A36">
        <w:rPr>
          <w:rFonts w:asciiTheme="minorHAnsi" w:hAnsiTheme="minorHAnsi" w:cstheme="minorHAnsi"/>
          <w:sz w:val="24"/>
          <w:szCs w:val="24"/>
        </w:rPr>
        <w:t xml:space="preserve"> and</w:t>
      </w:r>
      <w:r w:rsidRPr="003A2A36">
        <w:rPr>
          <w:rFonts w:asciiTheme="minorHAnsi" w:hAnsiTheme="minorHAnsi" w:cstheme="minorHAnsi"/>
          <w:sz w:val="24"/>
          <w:szCs w:val="24"/>
        </w:rPr>
        <w:t xml:space="preserve"> that</w:t>
      </w:r>
      <w:r w:rsidR="009C35C7" w:rsidRPr="003A2A36">
        <w:rPr>
          <w:rFonts w:asciiTheme="minorHAnsi" w:hAnsiTheme="minorHAnsi" w:cstheme="minorHAnsi"/>
          <w:sz w:val="24"/>
          <w:szCs w:val="24"/>
        </w:rPr>
        <w:t xml:space="preserve"> impact</w:t>
      </w:r>
      <w:r w:rsidRPr="003A2A36">
        <w:rPr>
          <w:rFonts w:asciiTheme="minorHAnsi" w:hAnsiTheme="minorHAnsi" w:cstheme="minorHAnsi"/>
          <w:sz w:val="24"/>
          <w:szCs w:val="24"/>
        </w:rPr>
        <w:t xml:space="preserve"> can often extend to their family and friends. </w:t>
      </w:r>
      <w:r w:rsidR="008D2EE9" w:rsidRPr="003A2A36">
        <w:rPr>
          <w:rFonts w:asciiTheme="minorHAnsi" w:hAnsiTheme="minorHAnsi" w:cstheme="minorHAnsi"/>
          <w:sz w:val="24"/>
          <w:szCs w:val="24"/>
        </w:rPr>
        <w:t>It’s bad for Australia’s reputation</w:t>
      </w:r>
      <w:r w:rsidR="00B67CCB" w:rsidRPr="003A2A36">
        <w:rPr>
          <w:rFonts w:asciiTheme="minorHAnsi" w:hAnsiTheme="minorHAnsi" w:cstheme="minorHAnsi"/>
          <w:sz w:val="24"/>
          <w:szCs w:val="24"/>
        </w:rPr>
        <w:t>.</w:t>
      </w:r>
      <w:r w:rsidR="008D2EE9" w:rsidRPr="003A2A36">
        <w:rPr>
          <w:rFonts w:asciiTheme="minorHAnsi" w:hAnsiTheme="minorHAnsi" w:cstheme="minorHAnsi"/>
          <w:sz w:val="24"/>
          <w:szCs w:val="24"/>
        </w:rPr>
        <w:t xml:space="preserve"> It </w:t>
      </w:r>
      <w:r w:rsidR="00B67CCB" w:rsidRPr="003A2A36">
        <w:rPr>
          <w:rFonts w:asciiTheme="minorHAnsi" w:hAnsiTheme="minorHAnsi" w:cstheme="minorHAnsi"/>
          <w:sz w:val="24"/>
          <w:szCs w:val="24"/>
        </w:rPr>
        <w:t xml:space="preserve">reduces </w:t>
      </w:r>
      <w:r w:rsidR="008D2EE9" w:rsidRPr="003A2A36">
        <w:rPr>
          <w:rFonts w:asciiTheme="minorHAnsi" w:hAnsiTheme="minorHAnsi" w:cstheme="minorHAnsi"/>
          <w:sz w:val="24"/>
          <w:szCs w:val="24"/>
        </w:rPr>
        <w:t xml:space="preserve">wage costs for unscrupulous operators; giving them an unfair advantage over those who are doing the right thing. And, of course, it’s </w:t>
      </w:r>
      <w:r w:rsidR="00B67CCB" w:rsidRPr="003A2A36">
        <w:rPr>
          <w:rFonts w:asciiTheme="minorHAnsi" w:hAnsiTheme="minorHAnsi" w:cstheme="minorHAnsi"/>
          <w:sz w:val="24"/>
          <w:szCs w:val="24"/>
        </w:rPr>
        <w:t>unlawful</w:t>
      </w:r>
      <w:r w:rsidR="008D2EE9" w:rsidRPr="003A2A36">
        <w:rPr>
          <w:rFonts w:asciiTheme="minorHAnsi" w:hAnsiTheme="minorHAnsi" w:cstheme="minorHAnsi"/>
          <w:sz w:val="24"/>
          <w:szCs w:val="24"/>
        </w:rPr>
        <w:t>.</w:t>
      </w:r>
    </w:p>
    <w:p w14:paraId="430A0AE9" w14:textId="77777777" w:rsidR="003A2A36" w:rsidRPr="003A2A36" w:rsidRDefault="003A2A36" w:rsidP="003A2A36">
      <w:pPr>
        <w:pStyle w:val="PlainText"/>
        <w:rPr>
          <w:rFonts w:asciiTheme="minorHAnsi" w:hAnsiTheme="minorHAnsi" w:cstheme="minorHAnsi"/>
          <w:sz w:val="24"/>
          <w:szCs w:val="24"/>
        </w:rPr>
      </w:pPr>
    </w:p>
    <w:p w14:paraId="430A0AEA" w14:textId="77777777" w:rsidR="00A37A84" w:rsidRDefault="00A37A84"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 xml:space="preserve">These </w:t>
      </w:r>
      <w:r w:rsidR="00192ED5" w:rsidRPr="003A2A36">
        <w:rPr>
          <w:rFonts w:asciiTheme="minorHAnsi" w:hAnsiTheme="minorHAnsi" w:cstheme="minorHAnsi"/>
          <w:sz w:val="24"/>
          <w:szCs w:val="24"/>
        </w:rPr>
        <w:t xml:space="preserve">stories and the </w:t>
      </w:r>
      <w:r w:rsidRPr="003A2A36">
        <w:rPr>
          <w:rFonts w:asciiTheme="minorHAnsi" w:hAnsiTheme="minorHAnsi" w:cstheme="minorHAnsi"/>
          <w:sz w:val="24"/>
          <w:szCs w:val="24"/>
        </w:rPr>
        <w:t xml:space="preserve">headlines </w:t>
      </w:r>
      <w:r w:rsidR="00192ED5" w:rsidRPr="003A2A36">
        <w:rPr>
          <w:rFonts w:asciiTheme="minorHAnsi" w:hAnsiTheme="minorHAnsi" w:cstheme="minorHAnsi"/>
          <w:sz w:val="24"/>
          <w:szCs w:val="24"/>
        </w:rPr>
        <w:t xml:space="preserve">they have generated </w:t>
      </w:r>
      <w:r w:rsidRPr="003A2A36">
        <w:rPr>
          <w:rFonts w:asciiTheme="minorHAnsi" w:hAnsiTheme="minorHAnsi" w:cstheme="minorHAnsi"/>
          <w:sz w:val="24"/>
          <w:szCs w:val="24"/>
        </w:rPr>
        <w:t>are not representativ</w:t>
      </w:r>
      <w:r w:rsidR="0018406C" w:rsidRPr="003A2A36">
        <w:rPr>
          <w:rFonts w:asciiTheme="minorHAnsi" w:hAnsiTheme="minorHAnsi" w:cstheme="minorHAnsi"/>
          <w:sz w:val="24"/>
          <w:szCs w:val="24"/>
        </w:rPr>
        <w:t>e of all or even most employers</w:t>
      </w:r>
      <w:r w:rsidR="007B63FD" w:rsidRPr="003A2A36">
        <w:rPr>
          <w:rFonts w:asciiTheme="minorHAnsi" w:hAnsiTheme="minorHAnsi" w:cstheme="minorHAnsi"/>
          <w:sz w:val="24"/>
          <w:szCs w:val="24"/>
        </w:rPr>
        <w:t>. A</w:t>
      </w:r>
      <w:r w:rsidRPr="003A2A36">
        <w:rPr>
          <w:rFonts w:asciiTheme="minorHAnsi" w:hAnsiTheme="minorHAnsi" w:cstheme="minorHAnsi"/>
          <w:sz w:val="24"/>
          <w:szCs w:val="24"/>
        </w:rPr>
        <w:t>nd</w:t>
      </w:r>
      <w:r w:rsidR="0018406C" w:rsidRPr="003A2A36">
        <w:rPr>
          <w:rFonts w:asciiTheme="minorHAnsi" w:hAnsiTheme="minorHAnsi" w:cstheme="minorHAnsi"/>
          <w:sz w:val="24"/>
          <w:szCs w:val="24"/>
        </w:rPr>
        <w:t>,</w:t>
      </w:r>
      <w:r w:rsidRPr="003A2A36">
        <w:rPr>
          <w:rFonts w:asciiTheme="minorHAnsi" w:hAnsiTheme="minorHAnsi" w:cstheme="minorHAnsi"/>
          <w:sz w:val="24"/>
          <w:szCs w:val="24"/>
        </w:rPr>
        <w:t xml:space="preserve"> </w:t>
      </w:r>
      <w:r w:rsidR="00192ED5" w:rsidRPr="003A2A36">
        <w:rPr>
          <w:rFonts w:asciiTheme="minorHAnsi" w:hAnsiTheme="minorHAnsi" w:cstheme="minorHAnsi"/>
          <w:sz w:val="24"/>
          <w:szCs w:val="24"/>
        </w:rPr>
        <w:t>in</w:t>
      </w:r>
      <w:r w:rsidR="00247347" w:rsidRPr="003A2A36">
        <w:rPr>
          <w:rFonts w:asciiTheme="minorHAnsi" w:hAnsiTheme="minorHAnsi" w:cstheme="minorHAnsi"/>
          <w:sz w:val="24"/>
          <w:szCs w:val="24"/>
        </w:rPr>
        <w:t xml:space="preserve"> our experience, </w:t>
      </w:r>
      <w:r w:rsidRPr="003A2A36">
        <w:rPr>
          <w:rFonts w:asciiTheme="minorHAnsi" w:hAnsiTheme="minorHAnsi" w:cstheme="minorHAnsi"/>
          <w:sz w:val="24"/>
          <w:szCs w:val="24"/>
        </w:rPr>
        <w:t xml:space="preserve">they are not indicative of the approach of members of employer associations such as the Australian Industry Group. </w:t>
      </w:r>
    </w:p>
    <w:p w14:paraId="430A0AEB" w14:textId="77777777" w:rsidR="003A2A36" w:rsidRPr="003A2A36" w:rsidRDefault="003A2A36" w:rsidP="003A2A36">
      <w:pPr>
        <w:pStyle w:val="PlainText"/>
        <w:rPr>
          <w:rFonts w:asciiTheme="minorHAnsi" w:hAnsiTheme="minorHAnsi" w:cstheme="minorHAnsi"/>
          <w:sz w:val="24"/>
          <w:szCs w:val="24"/>
        </w:rPr>
      </w:pPr>
    </w:p>
    <w:p w14:paraId="430A0AEC" w14:textId="77777777" w:rsidR="00A37A84" w:rsidRPr="003A2A36" w:rsidRDefault="00CE0AEE" w:rsidP="008B2F6F">
      <w:pPr>
        <w:pStyle w:val="PlainText"/>
        <w:rPr>
          <w:rFonts w:asciiTheme="minorHAnsi" w:hAnsiTheme="minorHAnsi" w:cstheme="minorHAnsi"/>
          <w:sz w:val="24"/>
          <w:szCs w:val="24"/>
        </w:rPr>
      </w:pPr>
      <w:r w:rsidRPr="003A2A36">
        <w:rPr>
          <w:rFonts w:asciiTheme="minorHAnsi" w:hAnsiTheme="minorHAnsi" w:cstheme="minorHAnsi"/>
          <w:sz w:val="24"/>
          <w:szCs w:val="24"/>
        </w:rPr>
        <w:t>But,</w:t>
      </w:r>
      <w:r w:rsidR="008D2EE9" w:rsidRPr="003A2A36">
        <w:rPr>
          <w:rFonts w:asciiTheme="minorHAnsi" w:hAnsiTheme="minorHAnsi" w:cstheme="minorHAnsi"/>
          <w:sz w:val="24"/>
          <w:szCs w:val="24"/>
        </w:rPr>
        <w:t xml:space="preserve"> unfortunately, </w:t>
      </w:r>
      <w:r w:rsidR="00A37A84" w:rsidRPr="003A2A36">
        <w:rPr>
          <w:rFonts w:asciiTheme="minorHAnsi" w:hAnsiTheme="minorHAnsi" w:cstheme="minorHAnsi"/>
          <w:sz w:val="24"/>
          <w:szCs w:val="24"/>
        </w:rPr>
        <w:t>we are</w:t>
      </w:r>
      <w:r w:rsidR="008D2EE9" w:rsidRPr="003A2A36">
        <w:rPr>
          <w:rFonts w:asciiTheme="minorHAnsi" w:hAnsiTheme="minorHAnsi" w:cstheme="minorHAnsi"/>
          <w:sz w:val="24"/>
          <w:szCs w:val="24"/>
        </w:rPr>
        <w:t xml:space="preserve"> </w:t>
      </w:r>
      <w:r w:rsidRPr="003A2A36">
        <w:rPr>
          <w:rFonts w:asciiTheme="minorHAnsi" w:hAnsiTheme="minorHAnsi" w:cstheme="minorHAnsi"/>
          <w:sz w:val="24"/>
          <w:szCs w:val="24"/>
        </w:rPr>
        <w:t xml:space="preserve">continuing to see </w:t>
      </w:r>
      <w:r w:rsidR="00247347" w:rsidRPr="003A2A36">
        <w:rPr>
          <w:rFonts w:asciiTheme="minorHAnsi" w:hAnsiTheme="minorHAnsi" w:cstheme="minorHAnsi"/>
          <w:sz w:val="24"/>
          <w:szCs w:val="24"/>
        </w:rPr>
        <w:t xml:space="preserve">very </w:t>
      </w:r>
      <w:r w:rsidRPr="003A2A36">
        <w:rPr>
          <w:rFonts w:asciiTheme="minorHAnsi" w:hAnsiTheme="minorHAnsi" w:cstheme="minorHAnsi"/>
          <w:sz w:val="24"/>
          <w:szCs w:val="24"/>
        </w:rPr>
        <w:t xml:space="preserve">serious </w:t>
      </w:r>
      <w:r w:rsidR="00DD28CB" w:rsidRPr="003A2A36">
        <w:rPr>
          <w:rFonts w:asciiTheme="minorHAnsi" w:hAnsiTheme="minorHAnsi" w:cstheme="minorHAnsi"/>
          <w:sz w:val="24"/>
          <w:szCs w:val="24"/>
        </w:rPr>
        <w:t xml:space="preserve">cases of </w:t>
      </w:r>
      <w:r w:rsidRPr="003A2A36">
        <w:rPr>
          <w:rFonts w:asciiTheme="minorHAnsi" w:hAnsiTheme="minorHAnsi" w:cstheme="minorHAnsi"/>
          <w:sz w:val="24"/>
          <w:szCs w:val="24"/>
        </w:rPr>
        <w:t>exploitation by some operators.</w:t>
      </w:r>
      <w:r w:rsidR="00327FFE">
        <w:rPr>
          <w:rFonts w:asciiTheme="minorHAnsi" w:hAnsiTheme="minorHAnsi" w:cstheme="minorHAnsi"/>
          <w:sz w:val="24"/>
          <w:szCs w:val="24"/>
        </w:rPr>
        <w:t xml:space="preserve"> </w:t>
      </w:r>
      <w:proofErr w:type="gramStart"/>
      <w:r w:rsidR="00E245AD" w:rsidRPr="003A2A36">
        <w:rPr>
          <w:rFonts w:asciiTheme="minorHAnsi" w:hAnsiTheme="minorHAnsi" w:cstheme="minorHAnsi"/>
          <w:sz w:val="24"/>
          <w:szCs w:val="24"/>
        </w:rPr>
        <w:t>Operators</w:t>
      </w:r>
      <w:r w:rsidR="008D2EE9" w:rsidRPr="003A2A36">
        <w:rPr>
          <w:rFonts w:asciiTheme="minorHAnsi" w:hAnsiTheme="minorHAnsi" w:cstheme="minorHAnsi"/>
          <w:sz w:val="24"/>
          <w:szCs w:val="24"/>
        </w:rPr>
        <w:t xml:space="preserve"> paying migrant workers less than $10 an hour; a fraction of Australia’s minimum wage.</w:t>
      </w:r>
      <w:proofErr w:type="gramEnd"/>
      <w:r w:rsidR="008D2EE9" w:rsidRPr="003A2A36">
        <w:rPr>
          <w:rFonts w:asciiTheme="minorHAnsi" w:hAnsiTheme="minorHAnsi" w:cstheme="minorHAnsi"/>
          <w:sz w:val="24"/>
          <w:szCs w:val="24"/>
        </w:rPr>
        <w:t xml:space="preserve"> Or </w:t>
      </w:r>
      <w:r w:rsidR="00E245AD" w:rsidRPr="003A2A36">
        <w:rPr>
          <w:rFonts w:asciiTheme="minorHAnsi" w:hAnsiTheme="minorHAnsi" w:cstheme="minorHAnsi"/>
          <w:sz w:val="24"/>
          <w:szCs w:val="24"/>
        </w:rPr>
        <w:t xml:space="preserve">who are forcing these workers to withdraw cash from ATMs to pay back some of their earnings </w:t>
      </w:r>
      <w:r w:rsidR="008D2EE9" w:rsidRPr="003A2A36">
        <w:rPr>
          <w:rFonts w:asciiTheme="minorHAnsi" w:hAnsiTheme="minorHAnsi" w:cstheme="minorHAnsi"/>
          <w:sz w:val="24"/>
          <w:szCs w:val="24"/>
        </w:rPr>
        <w:t>under threat of having their visa cancelled.</w:t>
      </w:r>
      <w:r w:rsidR="003A2A36">
        <w:rPr>
          <w:rFonts w:asciiTheme="minorHAnsi" w:hAnsiTheme="minorHAnsi" w:cstheme="minorHAnsi"/>
          <w:sz w:val="24"/>
          <w:szCs w:val="24"/>
        </w:rPr>
        <w:t xml:space="preserve"> </w:t>
      </w:r>
      <w:proofErr w:type="gramStart"/>
      <w:r w:rsidR="00247347" w:rsidRPr="003A2A36">
        <w:rPr>
          <w:rFonts w:asciiTheme="minorHAnsi" w:hAnsiTheme="minorHAnsi" w:cstheme="minorHAnsi"/>
          <w:sz w:val="24"/>
          <w:szCs w:val="24"/>
        </w:rPr>
        <w:t>Operators who exploit the distinct vulnerabilities of visa workers as part of a business model.</w:t>
      </w:r>
      <w:proofErr w:type="gramEnd"/>
    </w:p>
    <w:p w14:paraId="430A0AED" w14:textId="77777777" w:rsidR="003A2A36" w:rsidRDefault="003A2A36" w:rsidP="003A2A36">
      <w:pPr>
        <w:pStyle w:val="PlainText"/>
        <w:rPr>
          <w:rFonts w:asciiTheme="minorHAnsi" w:hAnsiTheme="minorHAnsi" w:cstheme="minorHAnsi"/>
          <w:sz w:val="24"/>
          <w:szCs w:val="24"/>
        </w:rPr>
      </w:pPr>
    </w:p>
    <w:p w14:paraId="430A0AEE" w14:textId="77777777" w:rsidR="00B06F65" w:rsidRDefault="00192ED5"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T</w:t>
      </w:r>
      <w:r w:rsidR="009F4E0D" w:rsidRPr="003A2A36">
        <w:rPr>
          <w:rFonts w:asciiTheme="minorHAnsi" w:hAnsiTheme="minorHAnsi" w:cstheme="minorHAnsi"/>
          <w:sz w:val="24"/>
          <w:szCs w:val="24"/>
        </w:rPr>
        <w:t xml:space="preserve">he Fair Work Ombudsman </w:t>
      </w:r>
      <w:r w:rsidRPr="003A2A36">
        <w:rPr>
          <w:rFonts w:asciiTheme="minorHAnsi" w:hAnsiTheme="minorHAnsi" w:cstheme="minorHAnsi"/>
          <w:sz w:val="24"/>
          <w:szCs w:val="24"/>
        </w:rPr>
        <w:t xml:space="preserve">has </w:t>
      </w:r>
      <w:r w:rsidR="009F4E0D" w:rsidRPr="003A2A36">
        <w:rPr>
          <w:rFonts w:asciiTheme="minorHAnsi" w:hAnsiTheme="minorHAnsi" w:cstheme="minorHAnsi"/>
          <w:sz w:val="24"/>
          <w:szCs w:val="24"/>
        </w:rPr>
        <w:t>work</w:t>
      </w:r>
      <w:r w:rsidR="00A37A84" w:rsidRPr="003A2A36">
        <w:rPr>
          <w:rFonts w:asciiTheme="minorHAnsi" w:hAnsiTheme="minorHAnsi" w:cstheme="minorHAnsi"/>
          <w:sz w:val="24"/>
          <w:szCs w:val="24"/>
        </w:rPr>
        <w:t xml:space="preserve">ed </w:t>
      </w:r>
      <w:r w:rsidR="00247347" w:rsidRPr="003A2A36">
        <w:rPr>
          <w:rFonts w:asciiTheme="minorHAnsi" w:hAnsiTheme="minorHAnsi" w:cstheme="minorHAnsi"/>
          <w:sz w:val="24"/>
          <w:szCs w:val="24"/>
        </w:rPr>
        <w:t xml:space="preserve">tirelessly </w:t>
      </w:r>
      <w:r w:rsidR="00A37A84" w:rsidRPr="003A2A36">
        <w:rPr>
          <w:rFonts w:asciiTheme="minorHAnsi" w:hAnsiTheme="minorHAnsi" w:cstheme="minorHAnsi"/>
          <w:sz w:val="24"/>
          <w:szCs w:val="24"/>
        </w:rPr>
        <w:t xml:space="preserve">and creatively </w:t>
      </w:r>
      <w:r w:rsidR="009F4E0D" w:rsidRPr="003A2A36">
        <w:rPr>
          <w:rFonts w:asciiTheme="minorHAnsi" w:hAnsiTheme="minorHAnsi" w:cstheme="minorHAnsi"/>
          <w:sz w:val="24"/>
          <w:szCs w:val="24"/>
        </w:rPr>
        <w:t xml:space="preserve">to address </w:t>
      </w:r>
      <w:r w:rsidR="007B63FD" w:rsidRPr="003A2A36">
        <w:rPr>
          <w:rFonts w:asciiTheme="minorHAnsi" w:hAnsiTheme="minorHAnsi" w:cstheme="minorHAnsi"/>
          <w:sz w:val="24"/>
          <w:szCs w:val="24"/>
        </w:rPr>
        <w:t>such conduct</w:t>
      </w:r>
      <w:r w:rsidR="003A2A36">
        <w:rPr>
          <w:rFonts w:asciiTheme="minorHAnsi" w:hAnsiTheme="minorHAnsi" w:cstheme="minorHAnsi"/>
          <w:sz w:val="24"/>
          <w:szCs w:val="24"/>
        </w:rPr>
        <w:t xml:space="preserve"> </w:t>
      </w:r>
      <w:r w:rsidR="00AC383E" w:rsidRPr="003A2A36">
        <w:rPr>
          <w:rFonts w:asciiTheme="minorHAnsi" w:hAnsiTheme="minorHAnsi" w:cstheme="minorHAnsi"/>
          <w:sz w:val="24"/>
          <w:szCs w:val="24"/>
        </w:rPr>
        <w:t>a</w:t>
      </w:r>
      <w:r w:rsidR="009F4E0D" w:rsidRPr="003A2A36">
        <w:rPr>
          <w:rFonts w:asciiTheme="minorHAnsi" w:hAnsiTheme="minorHAnsi" w:cstheme="minorHAnsi"/>
          <w:sz w:val="24"/>
          <w:szCs w:val="24"/>
        </w:rPr>
        <w:t>nd w</w:t>
      </w:r>
      <w:r w:rsidR="00B06F65" w:rsidRPr="003A2A36">
        <w:rPr>
          <w:rFonts w:asciiTheme="minorHAnsi" w:hAnsiTheme="minorHAnsi" w:cstheme="minorHAnsi"/>
          <w:sz w:val="24"/>
          <w:szCs w:val="24"/>
        </w:rPr>
        <w:t xml:space="preserve">e have </w:t>
      </w:r>
      <w:r w:rsidR="009F4E0D" w:rsidRPr="003A2A36">
        <w:rPr>
          <w:rFonts w:asciiTheme="minorHAnsi" w:hAnsiTheme="minorHAnsi" w:cstheme="minorHAnsi"/>
          <w:sz w:val="24"/>
          <w:szCs w:val="24"/>
        </w:rPr>
        <w:t xml:space="preserve">had many successes. We’ve pursued </w:t>
      </w:r>
      <w:r w:rsidR="0018406C" w:rsidRPr="003A2A36">
        <w:rPr>
          <w:rFonts w:asciiTheme="minorHAnsi" w:hAnsiTheme="minorHAnsi" w:cstheme="minorHAnsi"/>
          <w:sz w:val="24"/>
          <w:szCs w:val="24"/>
        </w:rPr>
        <w:t xml:space="preserve">these </w:t>
      </w:r>
      <w:r w:rsidR="009F4E0D" w:rsidRPr="003A2A36">
        <w:rPr>
          <w:rFonts w:asciiTheme="minorHAnsi" w:hAnsiTheme="minorHAnsi" w:cstheme="minorHAnsi"/>
          <w:sz w:val="24"/>
          <w:szCs w:val="24"/>
        </w:rPr>
        <w:t>operators to the full extent of the law</w:t>
      </w:r>
      <w:r w:rsidR="003A2A36">
        <w:rPr>
          <w:rFonts w:asciiTheme="minorHAnsi" w:hAnsiTheme="minorHAnsi" w:cstheme="minorHAnsi"/>
          <w:sz w:val="24"/>
          <w:szCs w:val="24"/>
        </w:rPr>
        <w:t>,</w:t>
      </w:r>
      <w:r w:rsidR="009F4E0D" w:rsidRPr="003A2A36">
        <w:rPr>
          <w:rFonts w:asciiTheme="minorHAnsi" w:hAnsiTheme="minorHAnsi" w:cstheme="minorHAnsi"/>
          <w:sz w:val="24"/>
          <w:szCs w:val="24"/>
        </w:rPr>
        <w:t xml:space="preserve"> </w:t>
      </w:r>
      <w:r w:rsidR="00247347" w:rsidRPr="003A2A36">
        <w:rPr>
          <w:rFonts w:asciiTheme="minorHAnsi" w:hAnsiTheme="minorHAnsi" w:cstheme="minorHAnsi"/>
          <w:sz w:val="24"/>
          <w:szCs w:val="24"/>
        </w:rPr>
        <w:t xml:space="preserve">been prepared to </w:t>
      </w:r>
      <w:r w:rsidR="009F4E0D" w:rsidRPr="003A2A36">
        <w:rPr>
          <w:rFonts w:asciiTheme="minorHAnsi" w:hAnsiTheme="minorHAnsi" w:cstheme="minorHAnsi"/>
          <w:sz w:val="24"/>
          <w:szCs w:val="24"/>
        </w:rPr>
        <w:t>push the boundaries</w:t>
      </w:r>
      <w:r w:rsidR="003A2A36">
        <w:rPr>
          <w:rFonts w:asciiTheme="minorHAnsi" w:hAnsiTheme="minorHAnsi" w:cstheme="minorHAnsi"/>
          <w:sz w:val="24"/>
          <w:szCs w:val="24"/>
        </w:rPr>
        <w:t xml:space="preserve"> of the law</w:t>
      </w:r>
      <w:r w:rsidR="009F4E0D" w:rsidRPr="003A2A36">
        <w:rPr>
          <w:rFonts w:asciiTheme="minorHAnsi" w:hAnsiTheme="minorHAnsi" w:cstheme="minorHAnsi"/>
          <w:sz w:val="24"/>
          <w:szCs w:val="24"/>
        </w:rPr>
        <w:t xml:space="preserve"> and</w:t>
      </w:r>
      <w:r w:rsidR="003A2A36">
        <w:rPr>
          <w:rFonts w:asciiTheme="minorHAnsi" w:hAnsiTheme="minorHAnsi" w:cstheme="minorHAnsi"/>
          <w:sz w:val="24"/>
          <w:szCs w:val="24"/>
        </w:rPr>
        <w:t xml:space="preserve"> </w:t>
      </w:r>
      <w:r w:rsidR="00392E74" w:rsidRPr="003A2A36">
        <w:rPr>
          <w:rFonts w:asciiTheme="minorHAnsi" w:hAnsiTheme="minorHAnsi" w:cstheme="minorHAnsi"/>
          <w:sz w:val="24"/>
          <w:szCs w:val="24"/>
        </w:rPr>
        <w:t>we have</w:t>
      </w:r>
      <w:r w:rsidR="009F4E0D" w:rsidRPr="003A2A36">
        <w:rPr>
          <w:rFonts w:asciiTheme="minorHAnsi" w:hAnsiTheme="minorHAnsi" w:cstheme="minorHAnsi"/>
          <w:sz w:val="24"/>
          <w:szCs w:val="24"/>
        </w:rPr>
        <w:t xml:space="preserve"> secured close to the </w:t>
      </w:r>
      <w:r w:rsidR="009F4E0D" w:rsidRPr="003A2A36">
        <w:rPr>
          <w:rFonts w:asciiTheme="minorHAnsi" w:hAnsiTheme="minorHAnsi" w:cstheme="minorHAnsi"/>
          <w:sz w:val="24"/>
          <w:szCs w:val="24"/>
        </w:rPr>
        <w:lastRenderedPageBreak/>
        <w:t xml:space="preserve">maximum penalties </w:t>
      </w:r>
      <w:r w:rsidR="00DD28CB" w:rsidRPr="003A2A36">
        <w:rPr>
          <w:rFonts w:asciiTheme="minorHAnsi" w:hAnsiTheme="minorHAnsi" w:cstheme="minorHAnsi"/>
          <w:sz w:val="24"/>
          <w:szCs w:val="24"/>
        </w:rPr>
        <w:t xml:space="preserve">from the courts </w:t>
      </w:r>
      <w:r w:rsidR="009F4E0D" w:rsidRPr="003A2A36">
        <w:rPr>
          <w:rFonts w:asciiTheme="minorHAnsi" w:hAnsiTheme="minorHAnsi" w:cstheme="minorHAnsi"/>
          <w:sz w:val="24"/>
          <w:szCs w:val="24"/>
        </w:rPr>
        <w:t>available under the current framework.</w:t>
      </w:r>
      <w:r w:rsidR="00327FFE">
        <w:rPr>
          <w:rFonts w:asciiTheme="minorHAnsi" w:hAnsiTheme="minorHAnsi" w:cstheme="minorHAnsi"/>
          <w:sz w:val="24"/>
          <w:szCs w:val="24"/>
        </w:rPr>
        <w:t xml:space="preserve"> </w:t>
      </w:r>
      <w:r w:rsidR="007B63FD" w:rsidRPr="003A2A36">
        <w:rPr>
          <w:rFonts w:asciiTheme="minorHAnsi" w:hAnsiTheme="minorHAnsi" w:cstheme="minorHAnsi"/>
          <w:sz w:val="24"/>
          <w:szCs w:val="24"/>
        </w:rPr>
        <w:t>A</w:t>
      </w:r>
      <w:r w:rsidR="00B06F65" w:rsidRPr="003A2A36">
        <w:rPr>
          <w:rFonts w:asciiTheme="minorHAnsi" w:hAnsiTheme="minorHAnsi" w:cstheme="minorHAnsi"/>
          <w:sz w:val="24"/>
          <w:szCs w:val="24"/>
        </w:rPr>
        <w:t xml:space="preserve">nd we are using </w:t>
      </w:r>
      <w:r w:rsidR="00A37A84" w:rsidRPr="003A2A36">
        <w:rPr>
          <w:rFonts w:asciiTheme="minorHAnsi" w:hAnsiTheme="minorHAnsi" w:cstheme="minorHAnsi"/>
          <w:sz w:val="24"/>
          <w:szCs w:val="24"/>
        </w:rPr>
        <w:t xml:space="preserve">all the levers available to us, statutory and non-statutory, </w:t>
      </w:r>
      <w:r w:rsidR="00B06F65" w:rsidRPr="003A2A36">
        <w:rPr>
          <w:rFonts w:asciiTheme="minorHAnsi" w:hAnsiTheme="minorHAnsi" w:cstheme="minorHAnsi"/>
          <w:sz w:val="24"/>
          <w:szCs w:val="24"/>
        </w:rPr>
        <w:t>to their full</w:t>
      </w:r>
      <w:r w:rsidR="00247347" w:rsidRPr="003A2A36">
        <w:rPr>
          <w:rFonts w:asciiTheme="minorHAnsi" w:hAnsiTheme="minorHAnsi" w:cstheme="minorHAnsi"/>
          <w:sz w:val="24"/>
          <w:szCs w:val="24"/>
        </w:rPr>
        <w:t>est</w:t>
      </w:r>
      <w:r w:rsidR="00B06F65" w:rsidRPr="003A2A36">
        <w:rPr>
          <w:rFonts w:asciiTheme="minorHAnsi" w:hAnsiTheme="minorHAnsi" w:cstheme="minorHAnsi"/>
          <w:sz w:val="24"/>
          <w:szCs w:val="24"/>
        </w:rPr>
        <w:t xml:space="preserve"> extent</w:t>
      </w:r>
      <w:r w:rsidR="0040459B" w:rsidRPr="003A2A36">
        <w:rPr>
          <w:rFonts w:asciiTheme="minorHAnsi" w:hAnsiTheme="minorHAnsi" w:cstheme="minorHAnsi"/>
          <w:sz w:val="24"/>
          <w:szCs w:val="24"/>
        </w:rPr>
        <w:t>.</w:t>
      </w:r>
    </w:p>
    <w:p w14:paraId="430A0AEF" w14:textId="77777777" w:rsidR="003A2A36" w:rsidRPr="003A2A36" w:rsidRDefault="003A2A36" w:rsidP="003A2A36">
      <w:pPr>
        <w:pStyle w:val="PlainText"/>
        <w:rPr>
          <w:rFonts w:asciiTheme="minorHAnsi" w:hAnsiTheme="minorHAnsi" w:cstheme="minorHAnsi"/>
          <w:sz w:val="24"/>
          <w:szCs w:val="24"/>
        </w:rPr>
      </w:pPr>
    </w:p>
    <w:p w14:paraId="430A0AF0" w14:textId="77777777" w:rsidR="009F4E0D" w:rsidRPr="003A2A36" w:rsidRDefault="00DD28CB"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But there remain</w:t>
      </w:r>
      <w:r w:rsidR="009F4E0D" w:rsidRPr="003A2A36">
        <w:rPr>
          <w:rFonts w:asciiTheme="minorHAnsi" w:hAnsiTheme="minorHAnsi" w:cstheme="minorHAnsi"/>
          <w:sz w:val="24"/>
          <w:szCs w:val="24"/>
        </w:rPr>
        <w:t xml:space="preserve"> challenges. </w:t>
      </w:r>
      <w:r w:rsidR="00392E74" w:rsidRPr="003A2A36">
        <w:rPr>
          <w:rFonts w:asciiTheme="minorHAnsi" w:hAnsiTheme="minorHAnsi" w:cstheme="minorHAnsi"/>
          <w:sz w:val="24"/>
          <w:szCs w:val="24"/>
        </w:rPr>
        <w:t>Challenges presented by ‘enterprising’ operators who are determined to avoid the reach of all and any workplace regulators. And c</w:t>
      </w:r>
      <w:r w:rsidR="00A37A84" w:rsidRPr="003A2A36">
        <w:rPr>
          <w:rFonts w:asciiTheme="minorHAnsi" w:hAnsiTheme="minorHAnsi" w:cstheme="minorHAnsi"/>
          <w:sz w:val="24"/>
          <w:szCs w:val="24"/>
        </w:rPr>
        <w:t>hallenges</w:t>
      </w:r>
      <w:r w:rsidR="00392E74" w:rsidRPr="003A2A36">
        <w:rPr>
          <w:rFonts w:asciiTheme="minorHAnsi" w:hAnsiTheme="minorHAnsi" w:cstheme="minorHAnsi"/>
          <w:sz w:val="24"/>
          <w:szCs w:val="24"/>
        </w:rPr>
        <w:t xml:space="preserve"> that are</w:t>
      </w:r>
      <w:r w:rsidR="00A37A84" w:rsidRPr="003A2A36">
        <w:rPr>
          <w:rFonts w:asciiTheme="minorHAnsi" w:hAnsiTheme="minorHAnsi" w:cstheme="minorHAnsi"/>
          <w:sz w:val="24"/>
          <w:szCs w:val="24"/>
        </w:rPr>
        <w:t xml:space="preserve"> illustrated in a number of case studies in our Senate submission. </w:t>
      </w:r>
    </w:p>
    <w:p w14:paraId="430A0AF1" w14:textId="77777777" w:rsidR="003A2A36" w:rsidRDefault="003A2A36" w:rsidP="003A2A36">
      <w:pPr>
        <w:pStyle w:val="PlainText"/>
        <w:rPr>
          <w:rFonts w:asciiTheme="minorHAnsi" w:hAnsiTheme="minorHAnsi" w:cstheme="minorHAnsi"/>
          <w:sz w:val="24"/>
          <w:szCs w:val="24"/>
        </w:rPr>
      </w:pPr>
    </w:p>
    <w:p w14:paraId="430A0AF2" w14:textId="77777777" w:rsidR="00AC383E" w:rsidRPr="003A2A36" w:rsidRDefault="009F4E0D"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 xml:space="preserve">Poor or </w:t>
      </w:r>
      <w:r w:rsidR="00201C36" w:rsidRPr="003A2A36">
        <w:rPr>
          <w:rFonts w:asciiTheme="minorHAnsi" w:hAnsiTheme="minorHAnsi" w:cstheme="minorHAnsi"/>
          <w:sz w:val="24"/>
          <w:szCs w:val="24"/>
        </w:rPr>
        <w:t xml:space="preserve">inadequate </w:t>
      </w:r>
      <w:r w:rsidRPr="003A2A36">
        <w:rPr>
          <w:rFonts w:asciiTheme="minorHAnsi" w:hAnsiTheme="minorHAnsi" w:cstheme="minorHAnsi"/>
          <w:sz w:val="24"/>
          <w:szCs w:val="24"/>
        </w:rPr>
        <w:t xml:space="preserve">record keeping is </w:t>
      </w:r>
      <w:r w:rsidR="007B63FD" w:rsidRPr="003A2A36">
        <w:rPr>
          <w:rFonts w:asciiTheme="minorHAnsi" w:hAnsiTheme="minorHAnsi" w:cstheme="minorHAnsi"/>
          <w:sz w:val="24"/>
          <w:szCs w:val="24"/>
        </w:rPr>
        <w:t xml:space="preserve">one of our most fundamental </w:t>
      </w:r>
      <w:r w:rsidRPr="003A2A36">
        <w:rPr>
          <w:rFonts w:asciiTheme="minorHAnsi" w:hAnsiTheme="minorHAnsi" w:cstheme="minorHAnsi"/>
          <w:sz w:val="24"/>
          <w:szCs w:val="24"/>
        </w:rPr>
        <w:t>challenges.</w:t>
      </w:r>
    </w:p>
    <w:p w14:paraId="430A0AF3" w14:textId="77777777" w:rsidR="001F317B" w:rsidRPr="003A2A36" w:rsidRDefault="001F317B" w:rsidP="003A2A36">
      <w:pPr>
        <w:pStyle w:val="PlainText"/>
        <w:jc w:val="center"/>
        <w:rPr>
          <w:rFonts w:asciiTheme="minorHAnsi" w:hAnsiTheme="minorHAnsi" w:cstheme="minorHAnsi"/>
          <w:sz w:val="24"/>
          <w:szCs w:val="24"/>
        </w:rPr>
      </w:pPr>
    </w:p>
    <w:p w14:paraId="430A0AF4" w14:textId="77777777" w:rsidR="0040459B" w:rsidRPr="003A2A36" w:rsidRDefault="0040459B"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Last year, the</w:t>
      </w:r>
      <w:r w:rsidR="009C35C7" w:rsidRPr="003A2A36">
        <w:rPr>
          <w:rFonts w:asciiTheme="minorHAnsi" w:hAnsiTheme="minorHAnsi" w:cstheme="minorHAnsi"/>
          <w:sz w:val="24"/>
          <w:szCs w:val="24"/>
        </w:rPr>
        <w:t xml:space="preserve"> Federal Circuit Court </w:t>
      </w:r>
      <w:r w:rsidRPr="003A2A36">
        <w:rPr>
          <w:rFonts w:asciiTheme="minorHAnsi" w:hAnsiTheme="minorHAnsi" w:cstheme="minorHAnsi"/>
          <w:sz w:val="24"/>
          <w:szCs w:val="24"/>
        </w:rPr>
        <w:t xml:space="preserve">repeated the commonly heard statement that </w:t>
      </w:r>
      <w:r w:rsidR="0019126C" w:rsidRPr="003A2A36">
        <w:rPr>
          <w:rFonts w:asciiTheme="minorHAnsi" w:hAnsiTheme="minorHAnsi" w:cstheme="minorHAnsi"/>
          <w:sz w:val="24"/>
          <w:szCs w:val="24"/>
        </w:rPr>
        <w:t>a</w:t>
      </w:r>
      <w:r w:rsidR="009F4E0D" w:rsidRPr="003A2A36">
        <w:rPr>
          <w:rFonts w:asciiTheme="minorHAnsi" w:hAnsiTheme="minorHAnsi" w:cstheme="minorHAnsi"/>
          <w:sz w:val="24"/>
          <w:szCs w:val="24"/>
        </w:rPr>
        <w:t xml:space="preserve">ccurate record keeping </w:t>
      </w:r>
      <w:r w:rsidR="009C35C7" w:rsidRPr="003A2A36">
        <w:rPr>
          <w:rFonts w:asciiTheme="minorHAnsi" w:hAnsiTheme="minorHAnsi" w:cstheme="minorHAnsi"/>
          <w:sz w:val="24"/>
          <w:szCs w:val="24"/>
        </w:rPr>
        <w:t>i</w:t>
      </w:r>
      <w:r w:rsidR="009F4E0D" w:rsidRPr="003A2A36">
        <w:rPr>
          <w:rFonts w:asciiTheme="minorHAnsi" w:hAnsiTheme="minorHAnsi" w:cstheme="minorHAnsi"/>
          <w:sz w:val="24"/>
          <w:szCs w:val="24"/>
        </w:rPr>
        <w:t xml:space="preserve">s the bedrock of compliance. </w:t>
      </w:r>
      <w:r w:rsidRPr="003A2A36">
        <w:rPr>
          <w:rFonts w:asciiTheme="minorHAnsi" w:hAnsiTheme="minorHAnsi" w:cstheme="minorHAnsi"/>
          <w:sz w:val="24"/>
          <w:szCs w:val="24"/>
        </w:rPr>
        <w:t>This was</w:t>
      </w:r>
      <w:r w:rsidR="003A2A36">
        <w:rPr>
          <w:rFonts w:asciiTheme="minorHAnsi" w:hAnsiTheme="minorHAnsi" w:cstheme="minorHAnsi"/>
          <w:sz w:val="24"/>
          <w:szCs w:val="24"/>
        </w:rPr>
        <w:t xml:space="preserve"> during</w:t>
      </w:r>
      <w:r w:rsidRPr="003A2A36">
        <w:rPr>
          <w:rFonts w:asciiTheme="minorHAnsi" w:hAnsiTheme="minorHAnsi" w:cstheme="minorHAnsi"/>
          <w:sz w:val="24"/>
          <w:szCs w:val="24"/>
        </w:rPr>
        <w:t xml:space="preserve"> a matter we had taken to court involving a blueberry farmer for failing to keep adequate records. </w:t>
      </w:r>
    </w:p>
    <w:p w14:paraId="430A0AF5" w14:textId="77777777" w:rsidR="003A2A36" w:rsidRDefault="003A2A36" w:rsidP="003A2A36">
      <w:pPr>
        <w:pStyle w:val="PlainText"/>
        <w:rPr>
          <w:rFonts w:asciiTheme="minorHAnsi" w:hAnsiTheme="minorHAnsi" w:cstheme="minorHAnsi"/>
          <w:sz w:val="24"/>
          <w:szCs w:val="24"/>
        </w:rPr>
      </w:pPr>
    </w:p>
    <w:p w14:paraId="430A0AF6" w14:textId="77777777" w:rsidR="00392E74" w:rsidRDefault="007B63FD"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Yet we see cases w</w:t>
      </w:r>
      <w:r w:rsidR="0018406C" w:rsidRPr="003A2A36">
        <w:rPr>
          <w:rFonts w:asciiTheme="minorHAnsi" w:hAnsiTheme="minorHAnsi" w:cstheme="minorHAnsi"/>
          <w:sz w:val="24"/>
          <w:szCs w:val="24"/>
        </w:rPr>
        <w:t>here records haven’t been kept</w:t>
      </w:r>
      <w:r w:rsidRPr="003A2A36">
        <w:rPr>
          <w:rFonts w:asciiTheme="minorHAnsi" w:hAnsiTheme="minorHAnsi" w:cstheme="minorHAnsi"/>
          <w:sz w:val="24"/>
          <w:szCs w:val="24"/>
        </w:rPr>
        <w:t xml:space="preserve"> at all. O</w:t>
      </w:r>
      <w:r w:rsidR="00247347" w:rsidRPr="003A2A36">
        <w:rPr>
          <w:rFonts w:asciiTheme="minorHAnsi" w:hAnsiTheme="minorHAnsi" w:cstheme="minorHAnsi"/>
          <w:sz w:val="24"/>
          <w:szCs w:val="24"/>
        </w:rPr>
        <w:t>r</w:t>
      </w:r>
      <w:r w:rsidR="0018406C" w:rsidRPr="003A2A36">
        <w:rPr>
          <w:rFonts w:asciiTheme="minorHAnsi" w:hAnsiTheme="minorHAnsi" w:cstheme="minorHAnsi"/>
          <w:sz w:val="24"/>
          <w:szCs w:val="24"/>
        </w:rPr>
        <w:t>,</w:t>
      </w:r>
      <w:r w:rsidR="00247347" w:rsidRPr="003A2A36">
        <w:rPr>
          <w:rFonts w:asciiTheme="minorHAnsi" w:hAnsiTheme="minorHAnsi" w:cstheme="minorHAnsi"/>
          <w:sz w:val="24"/>
          <w:szCs w:val="24"/>
        </w:rPr>
        <w:t xml:space="preserve"> worse, we are confronted with </w:t>
      </w:r>
      <w:r w:rsidR="0040459B" w:rsidRPr="003A2A36">
        <w:rPr>
          <w:rFonts w:asciiTheme="minorHAnsi" w:hAnsiTheme="minorHAnsi" w:cstheme="minorHAnsi"/>
          <w:sz w:val="24"/>
          <w:szCs w:val="24"/>
        </w:rPr>
        <w:t>false</w:t>
      </w:r>
      <w:r w:rsidR="00247347" w:rsidRPr="003A2A36">
        <w:rPr>
          <w:rFonts w:asciiTheme="minorHAnsi" w:hAnsiTheme="minorHAnsi" w:cstheme="minorHAnsi"/>
          <w:sz w:val="24"/>
          <w:szCs w:val="24"/>
        </w:rPr>
        <w:t xml:space="preserve"> records</w:t>
      </w:r>
      <w:r w:rsidRPr="003A2A36">
        <w:rPr>
          <w:rFonts w:asciiTheme="minorHAnsi" w:hAnsiTheme="minorHAnsi" w:cstheme="minorHAnsi"/>
          <w:sz w:val="24"/>
          <w:szCs w:val="24"/>
        </w:rPr>
        <w:t>. Both scenarios are</w:t>
      </w:r>
      <w:r w:rsidR="0040459B" w:rsidRPr="003A2A36">
        <w:rPr>
          <w:rFonts w:asciiTheme="minorHAnsi" w:hAnsiTheme="minorHAnsi" w:cstheme="minorHAnsi"/>
          <w:sz w:val="24"/>
          <w:szCs w:val="24"/>
        </w:rPr>
        <w:t xml:space="preserve"> sometimes </w:t>
      </w:r>
      <w:r w:rsidRPr="003A2A36">
        <w:rPr>
          <w:rFonts w:asciiTheme="minorHAnsi" w:hAnsiTheme="minorHAnsi" w:cstheme="minorHAnsi"/>
          <w:sz w:val="24"/>
          <w:szCs w:val="24"/>
        </w:rPr>
        <w:t>used as a tactic to avoid underpayments being detected or quantified.</w:t>
      </w:r>
      <w:r w:rsidRPr="003A2A36" w:rsidDel="007B63FD">
        <w:rPr>
          <w:rFonts w:asciiTheme="minorHAnsi" w:hAnsiTheme="minorHAnsi" w:cstheme="minorHAnsi"/>
          <w:sz w:val="24"/>
          <w:szCs w:val="24"/>
        </w:rPr>
        <w:t xml:space="preserve"> </w:t>
      </w:r>
    </w:p>
    <w:p w14:paraId="430A0AF7" w14:textId="77777777" w:rsidR="003A2A36" w:rsidRPr="003A2A36" w:rsidRDefault="003A2A36" w:rsidP="003A2A36">
      <w:pPr>
        <w:pStyle w:val="PlainText"/>
        <w:rPr>
          <w:rFonts w:asciiTheme="minorHAnsi" w:hAnsiTheme="minorHAnsi" w:cstheme="minorHAnsi"/>
          <w:sz w:val="24"/>
          <w:szCs w:val="24"/>
        </w:rPr>
      </w:pPr>
    </w:p>
    <w:p w14:paraId="430A0AF8" w14:textId="77777777" w:rsidR="00C248FB" w:rsidRPr="003A2A36" w:rsidRDefault="00247347"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 xml:space="preserve">Unless workers have meticulously kept their own records of their hours of work, </w:t>
      </w:r>
      <w:r w:rsidR="007B63FD" w:rsidRPr="003A2A36">
        <w:rPr>
          <w:rFonts w:asciiTheme="minorHAnsi" w:hAnsiTheme="minorHAnsi" w:cstheme="minorHAnsi"/>
          <w:sz w:val="24"/>
          <w:szCs w:val="24"/>
        </w:rPr>
        <w:t xml:space="preserve">it becomes very difficult to assess whether underpayments have arisen and to be able to prove </w:t>
      </w:r>
      <w:r w:rsidR="0040459B" w:rsidRPr="003A2A36">
        <w:rPr>
          <w:rFonts w:asciiTheme="minorHAnsi" w:hAnsiTheme="minorHAnsi" w:cstheme="minorHAnsi"/>
          <w:sz w:val="24"/>
          <w:szCs w:val="24"/>
        </w:rPr>
        <w:t xml:space="preserve">the quantum </w:t>
      </w:r>
      <w:r w:rsidR="007B63FD" w:rsidRPr="003A2A36">
        <w:rPr>
          <w:rFonts w:asciiTheme="minorHAnsi" w:hAnsiTheme="minorHAnsi" w:cstheme="minorHAnsi"/>
          <w:sz w:val="24"/>
          <w:szCs w:val="24"/>
        </w:rPr>
        <w:t xml:space="preserve">to the satisfaction of a court. In such cases, </w:t>
      </w:r>
      <w:r w:rsidRPr="003A2A36">
        <w:rPr>
          <w:rFonts w:asciiTheme="minorHAnsi" w:hAnsiTheme="minorHAnsi" w:cstheme="minorHAnsi"/>
          <w:sz w:val="24"/>
          <w:szCs w:val="24"/>
        </w:rPr>
        <w:t>my Inspectors must resort to labour intensive</w:t>
      </w:r>
      <w:r w:rsidR="0018406C" w:rsidRPr="003A2A36">
        <w:rPr>
          <w:rFonts w:asciiTheme="minorHAnsi" w:hAnsiTheme="minorHAnsi" w:cstheme="minorHAnsi"/>
          <w:sz w:val="24"/>
          <w:szCs w:val="24"/>
        </w:rPr>
        <w:t xml:space="preserve"> and creative methods</w:t>
      </w:r>
      <w:r w:rsidRPr="003A2A36">
        <w:rPr>
          <w:rFonts w:asciiTheme="minorHAnsi" w:hAnsiTheme="minorHAnsi" w:cstheme="minorHAnsi"/>
          <w:sz w:val="24"/>
          <w:szCs w:val="24"/>
        </w:rPr>
        <w:t xml:space="preserve"> of accessing other evidence</w:t>
      </w:r>
      <w:r w:rsidR="00392E74" w:rsidRPr="003A2A36">
        <w:rPr>
          <w:rFonts w:asciiTheme="minorHAnsi" w:hAnsiTheme="minorHAnsi" w:cstheme="minorHAnsi"/>
          <w:sz w:val="24"/>
          <w:szCs w:val="24"/>
        </w:rPr>
        <w:t xml:space="preserve"> from objective or neutral sources</w:t>
      </w:r>
      <w:r w:rsidR="007B63FD" w:rsidRPr="003A2A36">
        <w:rPr>
          <w:rFonts w:asciiTheme="minorHAnsi" w:hAnsiTheme="minorHAnsi" w:cstheme="minorHAnsi"/>
          <w:sz w:val="24"/>
          <w:szCs w:val="24"/>
        </w:rPr>
        <w:t xml:space="preserve"> </w:t>
      </w:r>
      <w:r w:rsidRPr="003A2A36">
        <w:rPr>
          <w:rFonts w:asciiTheme="minorHAnsi" w:hAnsiTheme="minorHAnsi" w:cstheme="minorHAnsi"/>
          <w:sz w:val="24"/>
          <w:szCs w:val="24"/>
        </w:rPr>
        <w:t>to attempt to piece together a person’s hours of work.</w:t>
      </w:r>
      <w:r w:rsidR="0018406C" w:rsidRPr="003A2A36">
        <w:rPr>
          <w:rFonts w:asciiTheme="minorHAnsi" w:hAnsiTheme="minorHAnsi" w:cstheme="minorHAnsi"/>
          <w:sz w:val="24"/>
          <w:szCs w:val="24"/>
        </w:rPr>
        <w:t xml:space="preserve"> </w:t>
      </w:r>
    </w:p>
    <w:p w14:paraId="430A0AF9" w14:textId="77777777" w:rsidR="003A2A36" w:rsidRDefault="003A2A36" w:rsidP="003A2A36">
      <w:pPr>
        <w:pStyle w:val="PlainText"/>
        <w:rPr>
          <w:rFonts w:asciiTheme="minorHAnsi" w:hAnsiTheme="minorHAnsi" w:cstheme="minorHAnsi"/>
          <w:sz w:val="24"/>
          <w:szCs w:val="24"/>
        </w:rPr>
      </w:pPr>
    </w:p>
    <w:p w14:paraId="430A0AFA" w14:textId="77777777" w:rsidR="0018406C" w:rsidRDefault="0018406C"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They’ve trawled through</w:t>
      </w:r>
      <w:r w:rsidR="003A2A36">
        <w:rPr>
          <w:rFonts w:asciiTheme="minorHAnsi" w:hAnsiTheme="minorHAnsi" w:cstheme="minorHAnsi"/>
          <w:sz w:val="24"/>
          <w:szCs w:val="24"/>
        </w:rPr>
        <w:t xml:space="preserve"> </w:t>
      </w:r>
      <w:r w:rsidRPr="003A2A36">
        <w:rPr>
          <w:rFonts w:asciiTheme="minorHAnsi" w:hAnsiTheme="minorHAnsi" w:cstheme="minorHAnsi"/>
          <w:sz w:val="24"/>
          <w:szCs w:val="24"/>
        </w:rPr>
        <w:t xml:space="preserve">CCTV footage, cash register log-in records, public transport tap on and tap off records, text message </w:t>
      </w:r>
      <w:r w:rsidR="00201C36" w:rsidRPr="003A2A36">
        <w:rPr>
          <w:rFonts w:asciiTheme="minorHAnsi" w:hAnsiTheme="minorHAnsi" w:cstheme="minorHAnsi"/>
          <w:sz w:val="24"/>
          <w:szCs w:val="24"/>
        </w:rPr>
        <w:t xml:space="preserve">exchanges </w:t>
      </w:r>
      <w:r w:rsidRPr="003A2A36">
        <w:rPr>
          <w:rFonts w:asciiTheme="minorHAnsi" w:hAnsiTheme="minorHAnsi" w:cstheme="minorHAnsi"/>
          <w:sz w:val="24"/>
          <w:szCs w:val="24"/>
        </w:rPr>
        <w:t>and security and visitor logs.</w:t>
      </w:r>
    </w:p>
    <w:p w14:paraId="430A0AFB" w14:textId="77777777" w:rsidR="003A2A36" w:rsidRPr="003A2A36" w:rsidRDefault="003A2A36" w:rsidP="003A2A36">
      <w:pPr>
        <w:pStyle w:val="PlainText"/>
        <w:rPr>
          <w:rFonts w:asciiTheme="minorHAnsi" w:hAnsiTheme="minorHAnsi" w:cstheme="minorHAnsi"/>
          <w:sz w:val="24"/>
          <w:szCs w:val="24"/>
        </w:rPr>
      </w:pPr>
    </w:p>
    <w:p w14:paraId="430A0AFC" w14:textId="77777777" w:rsidR="003A2A36" w:rsidRDefault="0018406C"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They’ve translated employee’s personal diaries into English.</w:t>
      </w:r>
    </w:p>
    <w:p w14:paraId="430A0AFD" w14:textId="77777777" w:rsidR="003A2A36" w:rsidRDefault="003A2A36" w:rsidP="003A2A36">
      <w:pPr>
        <w:pStyle w:val="PlainText"/>
        <w:rPr>
          <w:rFonts w:asciiTheme="minorHAnsi" w:hAnsiTheme="minorHAnsi" w:cstheme="minorHAnsi"/>
          <w:sz w:val="24"/>
          <w:szCs w:val="24"/>
        </w:rPr>
      </w:pPr>
    </w:p>
    <w:p w14:paraId="430A0AFE" w14:textId="77777777" w:rsidR="0018406C" w:rsidRPr="003A2A36" w:rsidRDefault="0018406C"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 xml:space="preserve">They’ve camped out the front of retail stores to personally witness when employees are entering and leaving work. </w:t>
      </w:r>
    </w:p>
    <w:p w14:paraId="430A0AFF" w14:textId="77777777" w:rsidR="003A2A36" w:rsidRDefault="003A2A36" w:rsidP="003A2A36">
      <w:pPr>
        <w:pStyle w:val="PlainText"/>
        <w:rPr>
          <w:rFonts w:asciiTheme="minorHAnsi" w:hAnsiTheme="minorHAnsi" w:cstheme="minorHAnsi"/>
          <w:sz w:val="24"/>
          <w:szCs w:val="24"/>
        </w:rPr>
      </w:pPr>
    </w:p>
    <w:p w14:paraId="430A0B00" w14:textId="77777777" w:rsidR="0018406C" w:rsidRPr="003A2A36" w:rsidRDefault="0018406C"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 xml:space="preserve">And the list goes on. </w:t>
      </w:r>
    </w:p>
    <w:p w14:paraId="430A0B01" w14:textId="77777777" w:rsidR="0040459B" w:rsidRPr="003A2A36" w:rsidRDefault="0040459B" w:rsidP="003A2A36">
      <w:pPr>
        <w:pStyle w:val="PlainText"/>
        <w:jc w:val="center"/>
        <w:rPr>
          <w:rFonts w:asciiTheme="minorHAnsi" w:hAnsiTheme="minorHAnsi" w:cstheme="minorHAnsi"/>
          <w:sz w:val="24"/>
          <w:szCs w:val="24"/>
        </w:rPr>
      </w:pPr>
    </w:p>
    <w:p w14:paraId="430A0B02" w14:textId="77777777" w:rsidR="00247347" w:rsidRPr="003A2A36" w:rsidRDefault="0040459B"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I</w:t>
      </w:r>
      <w:r w:rsidR="00247347" w:rsidRPr="003A2A36">
        <w:rPr>
          <w:rFonts w:asciiTheme="minorHAnsi" w:hAnsiTheme="minorHAnsi" w:cstheme="minorHAnsi"/>
          <w:sz w:val="24"/>
          <w:szCs w:val="24"/>
        </w:rPr>
        <w:t xml:space="preserve">f </w:t>
      </w:r>
      <w:r w:rsidR="007B63FD" w:rsidRPr="003A2A36">
        <w:rPr>
          <w:rFonts w:asciiTheme="minorHAnsi" w:hAnsiTheme="minorHAnsi" w:cstheme="minorHAnsi"/>
          <w:sz w:val="24"/>
          <w:szCs w:val="24"/>
        </w:rPr>
        <w:t>alternative evidence is not available</w:t>
      </w:r>
      <w:r w:rsidR="00247347" w:rsidRPr="003A2A36">
        <w:rPr>
          <w:rFonts w:asciiTheme="minorHAnsi" w:hAnsiTheme="minorHAnsi" w:cstheme="minorHAnsi"/>
          <w:sz w:val="24"/>
          <w:szCs w:val="24"/>
        </w:rPr>
        <w:t xml:space="preserve"> or reliable,</w:t>
      </w:r>
      <w:r w:rsidR="00392E74" w:rsidRPr="003A2A36">
        <w:rPr>
          <w:rFonts w:asciiTheme="minorHAnsi" w:hAnsiTheme="minorHAnsi" w:cstheme="minorHAnsi"/>
          <w:sz w:val="24"/>
          <w:szCs w:val="24"/>
        </w:rPr>
        <w:t xml:space="preserve"> </w:t>
      </w:r>
      <w:r w:rsidR="00201C36" w:rsidRPr="003A2A36">
        <w:rPr>
          <w:rFonts w:asciiTheme="minorHAnsi" w:hAnsiTheme="minorHAnsi" w:cstheme="minorHAnsi"/>
          <w:sz w:val="24"/>
          <w:szCs w:val="24"/>
        </w:rPr>
        <w:t xml:space="preserve">or </w:t>
      </w:r>
      <w:r w:rsidR="00392E74" w:rsidRPr="003A2A36">
        <w:rPr>
          <w:rFonts w:asciiTheme="minorHAnsi" w:hAnsiTheme="minorHAnsi" w:cstheme="minorHAnsi"/>
          <w:sz w:val="24"/>
          <w:szCs w:val="24"/>
        </w:rPr>
        <w:t>a court won’t accept the evidence</w:t>
      </w:r>
      <w:r w:rsidR="00201C36" w:rsidRPr="003A2A36">
        <w:rPr>
          <w:rFonts w:asciiTheme="minorHAnsi" w:hAnsiTheme="minorHAnsi" w:cstheme="minorHAnsi"/>
          <w:sz w:val="24"/>
          <w:szCs w:val="24"/>
        </w:rPr>
        <w:t xml:space="preserve">, </w:t>
      </w:r>
      <w:r w:rsidR="00247347" w:rsidRPr="003A2A36">
        <w:rPr>
          <w:rFonts w:asciiTheme="minorHAnsi" w:hAnsiTheme="minorHAnsi" w:cstheme="minorHAnsi"/>
          <w:sz w:val="24"/>
          <w:szCs w:val="24"/>
        </w:rPr>
        <w:t xml:space="preserve">the employer will get away </w:t>
      </w:r>
      <w:r w:rsidR="00201C36" w:rsidRPr="003A2A36">
        <w:rPr>
          <w:rFonts w:asciiTheme="minorHAnsi" w:hAnsiTheme="minorHAnsi" w:cstheme="minorHAnsi"/>
          <w:sz w:val="24"/>
          <w:szCs w:val="24"/>
        </w:rPr>
        <w:t xml:space="preserve">it. They will be rewarded for breaking the law with bigger profits. </w:t>
      </w:r>
    </w:p>
    <w:p w14:paraId="430A0B03" w14:textId="77777777" w:rsidR="00345E1C" w:rsidRPr="003A2A36" w:rsidRDefault="00345E1C" w:rsidP="003A2A36">
      <w:pPr>
        <w:pStyle w:val="PlainText"/>
        <w:jc w:val="center"/>
        <w:rPr>
          <w:rFonts w:asciiTheme="minorHAnsi" w:hAnsiTheme="minorHAnsi" w:cstheme="minorHAnsi"/>
          <w:sz w:val="24"/>
          <w:szCs w:val="24"/>
        </w:rPr>
      </w:pPr>
    </w:p>
    <w:p w14:paraId="430A0B04" w14:textId="77777777" w:rsidR="009F4E0D" w:rsidRPr="003A2A36" w:rsidRDefault="00201C36"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 xml:space="preserve">Let’s return to </w:t>
      </w:r>
      <w:r w:rsidR="009C35C7" w:rsidRPr="003A2A36">
        <w:rPr>
          <w:rFonts w:asciiTheme="minorHAnsi" w:hAnsiTheme="minorHAnsi" w:cstheme="minorHAnsi"/>
          <w:sz w:val="24"/>
          <w:szCs w:val="24"/>
        </w:rPr>
        <w:t>our blueberry farmer</w:t>
      </w:r>
      <w:r w:rsidRPr="003A2A36">
        <w:rPr>
          <w:rFonts w:asciiTheme="minorHAnsi" w:hAnsiTheme="minorHAnsi" w:cstheme="minorHAnsi"/>
          <w:sz w:val="24"/>
          <w:szCs w:val="24"/>
        </w:rPr>
        <w:t xml:space="preserve"> to illustrate this.</w:t>
      </w:r>
      <w:r w:rsidR="003A2A36">
        <w:rPr>
          <w:rFonts w:asciiTheme="minorHAnsi" w:hAnsiTheme="minorHAnsi" w:cstheme="minorHAnsi"/>
          <w:sz w:val="24"/>
          <w:szCs w:val="24"/>
        </w:rPr>
        <w:t xml:space="preserve"> </w:t>
      </w:r>
      <w:r w:rsidR="0040459B" w:rsidRPr="003A2A36">
        <w:rPr>
          <w:rFonts w:asciiTheme="minorHAnsi" w:hAnsiTheme="minorHAnsi" w:cstheme="minorHAnsi"/>
          <w:sz w:val="24"/>
          <w:szCs w:val="24"/>
        </w:rPr>
        <w:t>The employer’s</w:t>
      </w:r>
      <w:r w:rsidR="009C35C7" w:rsidRPr="003A2A36" w:rsidDel="009C35C7">
        <w:rPr>
          <w:rFonts w:asciiTheme="minorHAnsi" w:hAnsiTheme="minorHAnsi" w:cstheme="minorHAnsi"/>
          <w:sz w:val="24"/>
          <w:szCs w:val="24"/>
        </w:rPr>
        <w:t xml:space="preserve"> </w:t>
      </w:r>
      <w:r w:rsidR="00247347" w:rsidRPr="003A2A36">
        <w:rPr>
          <w:rFonts w:asciiTheme="minorHAnsi" w:hAnsiTheme="minorHAnsi" w:cstheme="minorHAnsi"/>
          <w:sz w:val="24"/>
          <w:szCs w:val="24"/>
        </w:rPr>
        <w:t xml:space="preserve">“records” constituted </w:t>
      </w:r>
      <w:r w:rsidR="009F4E0D" w:rsidRPr="003A2A36">
        <w:rPr>
          <w:rFonts w:asciiTheme="minorHAnsi" w:hAnsiTheme="minorHAnsi" w:cstheme="minorHAnsi"/>
          <w:sz w:val="24"/>
          <w:szCs w:val="24"/>
        </w:rPr>
        <w:t xml:space="preserve">a </w:t>
      </w:r>
      <w:r w:rsidR="00247347" w:rsidRPr="003A2A36">
        <w:rPr>
          <w:rFonts w:asciiTheme="minorHAnsi" w:hAnsiTheme="minorHAnsi" w:cstheme="minorHAnsi"/>
          <w:sz w:val="24"/>
          <w:szCs w:val="24"/>
        </w:rPr>
        <w:t xml:space="preserve">hand written </w:t>
      </w:r>
      <w:r w:rsidR="009F4E0D" w:rsidRPr="003A2A36">
        <w:rPr>
          <w:rFonts w:asciiTheme="minorHAnsi" w:hAnsiTheme="minorHAnsi" w:cstheme="minorHAnsi"/>
          <w:sz w:val="24"/>
          <w:szCs w:val="24"/>
        </w:rPr>
        <w:t xml:space="preserve">diary that contained the first names and the number of buckets picked by each employee. </w:t>
      </w:r>
      <w:r w:rsidR="00327FFE">
        <w:rPr>
          <w:rFonts w:asciiTheme="minorHAnsi" w:hAnsiTheme="minorHAnsi" w:cstheme="minorHAnsi"/>
          <w:sz w:val="24"/>
          <w:szCs w:val="24"/>
        </w:rPr>
        <w:t>We know t</w:t>
      </w:r>
      <w:r w:rsidR="003A2A36" w:rsidRPr="003A2A36">
        <w:rPr>
          <w:rFonts w:asciiTheme="minorHAnsi" w:hAnsiTheme="minorHAnsi" w:cstheme="minorHAnsi"/>
          <w:sz w:val="24"/>
          <w:szCs w:val="24"/>
        </w:rPr>
        <w:t>hey were paid $6</w:t>
      </w:r>
      <w:r w:rsidR="008B2F6F">
        <w:rPr>
          <w:rFonts w:asciiTheme="minorHAnsi" w:hAnsiTheme="minorHAnsi" w:cstheme="minorHAnsi"/>
          <w:sz w:val="24"/>
          <w:szCs w:val="24"/>
        </w:rPr>
        <w:t xml:space="preserve"> per bucket but w</w:t>
      </w:r>
      <w:r w:rsidR="00247347" w:rsidRPr="003A2A36">
        <w:rPr>
          <w:rFonts w:asciiTheme="minorHAnsi" w:hAnsiTheme="minorHAnsi" w:cstheme="minorHAnsi"/>
          <w:sz w:val="24"/>
          <w:szCs w:val="24"/>
        </w:rPr>
        <w:t>e were not even able to identify the workers, let alone assess the hours they had worked and what they were owed.</w:t>
      </w:r>
    </w:p>
    <w:p w14:paraId="430A0B05" w14:textId="77777777" w:rsidR="00362E95" w:rsidRPr="003A2A36" w:rsidRDefault="00362E95" w:rsidP="003A2A36">
      <w:pPr>
        <w:pStyle w:val="PlainText"/>
        <w:jc w:val="center"/>
        <w:rPr>
          <w:rFonts w:asciiTheme="minorHAnsi" w:hAnsiTheme="minorHAnsi" w:cstheme="minorHAnsi"/>
          <w:sz w:val="24"/>
          <w:szCs w:val="24"/>
        </w:rPr>
      </w:pPr>
      <w:r w:rsidRPr="003A2A36">
        <w:rPr>
          <w:rFonts w:asciiTheme="minorHAnsi" w:eastAsia="Times New Roman" w:hAnsiTheme="minorHAnsi"/>
          <w:noProof/>
          <w:sz w:val="24"/>
          <w:szCs w:val="24"/>
          <w:lang w:eastAsia="en-AU"/>
        </w:rPr>
        <w:t xml:space="preserve"> </w:t>
      </w:r>
    </w:p>
    <w:p w14:paraId="430A0B06" w14:textId="77777777" w:rsidR="009F4E0D" w:rsidRDefault="009F4E0D"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The Court noted that the records kept by the employer were “</w:t>
      </w:r>
      <w:r w:rsidRPr="008B2F6F">
        <w:rPr>
          <w:rFonts w:asciiTheme="minorHAnsi" w:hAnsiTheme="minorHAnsi" w:cstheme="minorHAnsi"/>
          <w:i/>
          <w:sz w:val="24"/>
          <w:szCs w:val="24"/>
        </w:rPr>
        <w:t>minimalistic in the extreme</w:t>
      </w:r>
      <w:r w:rsidRPr="003A2A36">
        <w:rPr>
          <w:rFonts w:asciiTheme="minorHAnsi" w:hAnsiTheme="minorHAnsi" w:cstheme="minorHAnsi"/>
          <w:sz w:val="24"/>
          <w:szCs w:val="24"/>
        </w:rPr>
        <w:t>” and that “</w:t>
      </w:r>
      <w:r w:rsidRPr="008B2F6F">
        <w:rPr>
          <w:rFonts w:asciiTheme="minorHAnsi" w:hAnsiTheme="minorHAnsi" w:cstheme="minorHAnsi"/>
          <w:i/>
          <w:sz w:val="24"/>
          <w:szCs w:val="24"/>
        </w:rPr>
        <w:t>it is hard to imagine a more superficial or half-hearted attempt to comply with any standard of record keeping, let alone the statutory standard</w:t>
      </w:r>
      <w:r w:rsidRPr="003A2A36">
        <w:rPr>
          <w:rFonts w:asciiTheme="minorHAnsi" w:hAnsiTheme="minorHAnsi" w:cstheme="minorHAnsi"/>
          <w:sz w:val="24"/>
          <w:szCs w:val="24"/>
        </w:rPr>
        <w:t>”.</w:t>
      </w:r>
    </w:p>
    <w:p w14:paraId="430A0B07" w14:textId="77777777" w:rsidR="003A2A36" w:rsidRPr="003A2A36" w:rsidRDefault="003A2A36" w:rsidP="003A2A36">
      <w:pPr>
        <w:pStyle w:val="PlainText"/>
        <w:rPr>
          <w:rFonts w:asciiTheme="minorHAnsi" w:hAnsiTheme="minorHAnsi" w:cstheme="minorHAnsi"/>
          <w:sz w:val="24"/>
          <w:szCs w:val="24"/>
        </w:rPr>
      </w:pPr>
    </w:p>
    <w:p w14:paraId="430A0B08" w14:textId="77777777" w:rsidR="009F4E0D" w:rsidRDefault="009F4E0D"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The court awarded 75% of the maximum penalties available against the company for record-keeping contraventions, totalling $13,005. But,</w:t>
      </w:r>
      <w:r w:rsidR="009C35C7" w:rsidRPr="003A2A36">
        <w:rPr>
          <w:rFonts w:asciiTheme="minorHAnsi" w:hAnsiTheme="minorHAnsi" w:cstheme="minorHAnsi"/>
          <w:sz w:val="24"/>
          <w:szCs w:val="24"/>
        </w:rPr>
        <w:t xml:space="preserve"> despite there being clear signs that </w:t>
      </w:r>
      <w:r w:rsidR="009C35C7" w:rsidRPr="003A2A36">
        <w:rPr>
          <w:rFonts w:asciiTheme="minorHAnsi" w:hAnsiTheme="minorHAnsi" w:cstheme="minorHAnsi"/>
          <w:sz w:val="24"/>
          <w:szCs w:val="24"/>
        </w:rPr>
        <w:lastRenderedPageBreak/>
        <w:t>some 60 casual and mostly 417 visa workers had been underpaid, a lack of evidence meant that the FWO was unable to establish the quantum of the underpayments</w:t>
      </w:r>
      <w:r w:rsidRPr="003A2A36">
        <w:rPr>
          <w:rFonts w:asciiTheme="minorHAnsi" w:hAnsiTheme="minorHAnsi" w:cstheme="minorHAnsi"/>
          <w:sz w:val="24"/>
          <w:szCs w:val="24"/>
        </w:rPr>
        <w:t xml:space="preserve">. </w:t>
      </w:r>
    </w:p>
    <w:p w14:paraId="430A0B09" w14:textId="77777777" w:rsidR="003A2A36" w:rsidRPr="003A2A36" w:rsidRDefault="003A2A36" w:rsidP="003A2A36">
      <w:pPr>
        <w:pStyle w:val="PlainText"/>
        <w:rPr>
          <w:rFonts w:asciiTheme="minorHAnsi" w:hAnsiTheme="minorHAnsi" w:cstheme="minorHAnsi"/>
          <w:sz w:val="24"/>
          <w:szCs w:val="24"/>
        </w:rPr>
      </w:pPr>
    </w:p>
    <w:p w14:paraId="430A0B0A" w14:textId="77777777" w:rsidR="009F4E0D" w:rsidRDefault="009F4E0D"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The judge in this case noted the lack of records made it “</w:t>
      </w:r>
      <w:r w:rsidRPr="008B2F6F">
        <w:rPr>
          <w:rFonts w:asciiTheme="minorHAnsi" w:hAnsiTheme="minorHAnsi" w:cstheme="minorHAnsi"/>
          <w:i/>
          <w:sz w:val="24"/>
          <w:szCs w:val="24"/>
        </w:rPr>
        <w:t>impossible to calculate the precise quantum of the underpayments and, thus, to investigate the Respondent’s compliance with minimum entitlements under the Award</w:t>
      </w:r>
      <w:r w:rsidRPr="003A2A36">
        <w:rPr>
          <w:rFonts w:asciiTheme="minorHAnsi" w:hAnsiTheme="minorHAnsi" w:cstheme="minorHAnsi"/>
          <w:sz w:val="24"/>
          <w:szCs w:val="24"/>
        </w:rPr>
        <w:t xml:space="preserve">.” </w:t>
      </w:r>
    </w:p>
    <w:p w14:paraId="430A0B0B" w14:textId="77777777" w:rsidR="008B2F6F" w:rsidRPr="003A2A36" w:rsidRDefault="008B2F6F" w:rsidP="003A2A36">
      <w:pPr>
        <w:pStyle w:val="PlainText"/>
        <w:rPr>
          <w:rFonts w:asciiTheme="minorHAnsi" w:hAnsiTheme="minorHAnsi" w:cstheme="minorHAnsi"/>
          <w:sz w:val="24"/>
          <w:szCs w:val="24"/>
        </w:rPr>
      </w:pPr>
    </w:p>
    <w:p w14:paraId="430A0B0C" w14:textId="77777777" w:rsidR="009F4E0D" w:rsidRPr="003A2A36" w:rsidRDefault="009F4E0D" w:rsidP="008B2F6F">
      <w:pPr>
        <w:pStyle w:val="PlainText"/>
        <w:rPr>
          <w:rFonts w:asciiTheme="minorHAnsi" w:hAnsiTheme="minorHAnsi" w:cstheme="minorHAnsi"/>
          <w:sz w:val="24"/>
          <w:szCs w:val="24"/>
        </w:rPr>
      </w:pPr>
      <w:r w:rsidRPr="003A2A36">
        <w:rPr>
          <w:rFonts w:asciiTheme="minorHAnsi" w:hAnsiTheme="minorHAnsi" w:cstheme="minorHAnsi"/>
          <w:sz w:val="24"/>
          <w:szCs w:val="24"/>
        </w:rPr>
        <w:t xml:space="preserve">The comparatively low penalties </w:t>
      </w:r>
      <w:r w:rsidR="007B63FD" w:rsidRPr="003A2A36">
        <w:rPr>
          <w:rFonts w:asciiTheme="minorHAnsi" w:hAnsiTheme="minorHAnsi" w:cstheme="minorHAnsi"/>
          <w:sz w:val="24"/>
          <w:szCs w:val="24"/>
        </w:rPr>
        <w:t xml:space="preserve">that currently apply </w:t>
      </w:r>
      <w:r w:rsidRPr="003A2A36">
        <w:rPr>
          <w:rFonts w:asciiTheme="minorHAnsi" w:hAnsiTheme="minorHAnsi" w:cstheme="minorHAnsi"/>
          <w:sz w:val="24"/>
          <w:szCs w:val="24"/>
        </w:rPr>
        <w:t xml:space="preserve">for record keeping </w:t>
      </w:r>
      <w:r w:rsidR="00192ED5" w:rsidRPr="003A2A36">
        <w:rPr>
          <w:rFonts w:asciiTheme="minorHAnsi" w:hAnsiTheme="minorHAnsi" w:cstheme="minorHAnsi"/>
          <w:sz w:val="24"/>
          <w:szCs w:val="24"/>
        </w:rPr>
        <w:t xml:space="preserve">contraventions </w:t>
      </w:r>
      <w:r w:rsidRPr="003A2A36">
        <w:rPr>
          <w:rFonts w:asciiTheme="minorHAnsi" w:hAnsiTheme="minorHAnsi" w:cstheme="minorHAnsi"/>
          <w:sz w:val="24"/>
          <w:szCs w:val="24"/>
        </w:rPr>
        <w:t>arguably create a perverse incentive</w:t>
      </w:r>
      <w:r w:rsidR="0040459B" w:rsidRPr="003A2A36">
        <w:rPr>
          <w:rFonts w:asciiTheme="minorHAnsi" w:hAnsiTheme="minorHAnsi" w:cstheme="minorHAnsi"/>
          <w:sz w:val="24"/>
          <w:szCs w:val="24"/>
        </w:rPr>
        <w:t>.</w:t>
      </w:r>
      <w:r w:rsidR="008B2F6F">
        <w:rPr>
          <w:rFonts w:asciiTheme="minorHAnsi" w:hAnsiTheme="minorHAnsi" w:cstheme="minorHAnsi"/>
          <w:sz w:val="24"/>
          <w:szCs w:val="24"/>
        </w:rPr>
        <w:t xml:space="preserve"> </w:t>
      </w:r>
      <w:proofErr w:type="gramStart"/>
      <w:r w:rsidR="0040459B" w:rsidRPr="003A2A36">
        <w:rPr>
          <w:rFonts w:asciiTheme="minorHAnsi" w:hAnsiTheme="minorHAnsi" w:cstheme="minorHAnsi"/>
          <w:sz w:val="24"/>
          <w:szCs w:val="24"/>
        </w:rPr>
        <w:t>An incentive</w:t>
      </w:r>
      <w:r w:rsidRPr="003A2A36">
        <w:rPr>
          <w:rFonts w:asciiTheme="minorHAnsi" w:hAnsiTheme="minorHAnsi" w:cstheme="minorHAnsi"/>
          <w:sz w:val="24"/>
          <w:szCs w:val="24"/>
        </w:rPr>
        <w:t xml:space="preserve"> to </w:t>
      </w:r>
      <w:r w:rsidR="00192ED5" w:rsidRPr="003A2A36">
        <w:rPr>
          <w:rFonts w:asciiTheme="minorHAnsi" w:hAnsiTheme="minorHAnsi" w:cstheme="minorHAnsi"/>
          <w:sz w:val="24"/>
          <w:szCs w:val="24"/>
        </w:rPr>
        <w:t xml:space="preserve">not </w:t>
      </w:r>
      <w:r w:rsidRPr="003A2A36">
        <w:rPr>
          <w:rFonts w:asciiTheme="minorHAnsi" w:hAnsiTheme="minorHAnsi" w:cstheme="minorHAnsi"/>
          <w:sz w:val="24"/>
          <w:szCs w:val="24"/>
        </w:rPr>
        <w:t>keep accurate records</w:t>
      </w:r>
      <w:r w:rsidR="0018406C" w:rsidRPr="003A2A36">
        <w:rPr>
          <w:rFonts w:asciiTheme="minorHAnsi" w:hAnsiTheme="minorHAnsi" w:cstheme="minorHAnsi"/>
          <w:sz w:val="24"/>
          <w:szCs w:val="24"/>
        </w:rPr>
        <w:t xml:space="preserve"> </w:t>
      </w:r>
      <w:r w:rsidR="00192ED5" w:rsidRPr="003A2A36">
        <w:rPr>
          <w:rFonts w:asciiTheme="minorHAnsi" w:hAnsiTheme="minorHAnsi" w:cstheme="minorHAnsi"/>
          <w:sz w:val="24"/>
          <w:szCs w:val="24"/>
        </w:rPr>
        <w:t xml:space="preserve">to </w:t>
      </w:r>
      <w:r w:rsidR="00392E74" w:rsidRPr="003A2A36">
        <w:rPr>
          <w:rFonts w:asciiTheme="minorHAnsi" w:hAnsiTheme="minorHAnsi" w:cstheme="minorHAnsi"/>
          <w:sz w:val="24"/>
          <w:szCs w:val="24"/>
        </w:rPr>
        <w:t>conceal</w:t>
      </w:r>
      <w:r w:rsidR="00192ED5" w:rsidRPr="003A2A36">
        <w:rPr>
          <w:rFonts w:asciiTheme="minorHAnsi" w:hAnsiTheme="minorHAnsi" w:cstheme="minorHAnsi"/>
          <w:sz w:val="24"/>
          <w:szCs w:val="24"/>
        </w:rPr>
        <w:t xml:space="preserve"> underpayment of wages</w:t>
      </w:r>
      <w:r w:rsidRPr="003A2A36">
        <w:rPr>
          <w:rFonts w:asciiTheme="minorHAnsi" w:hAnsiTheme="minorHAnsi" w:cstheme="minorHAnsi"/>
          <w:sz w:val="24"/>
          <w:szCs w:val="24"/>
        </w:rPr>
        <w:t>.</w:t>
      </w:r>
      <w:proofErr w:type="gramEnd"/>
      <w:r w:rsidRPr="003A2A36">
        <w:rPr>
          <w:rFonts w:asciiTheme="minorHAnsi" w:hAnsiTheme="minorHAnsi" w:cstheme="minorHAnsi"/>
          <w:sz w:val="24"/>
          <w:szCs w:val="24"/>
        </w:rPr>
        <w:t xml:space="preserve"> </w:t>
      </w:r>
    </w:p>
    <w:p w14:paraId="430A0B0D" w14:textId="77777777" w:rsidR="008B2F6F" w:rsidRDefault="008B2F6F" w:rsidP="003A2A36">
      <w:pPr>
        <w:pStyle w:val="PlainText"/>
        <w:rPr>
          <w:rFonts w:asciiTheme="minorHAnsi" w:hAnsiTheme="minorHAnsi" w:cstheme="minorHAnsi"/>
          <w:sz w:val="24"/>
          <w:szCs w:val="24"/>
        </w:rPr>
      </w:pPr>
    </w:p>
    <w:p w14:paraId="430A0B0E" w14:textId="77777777" w:rsidR="00127CA0" w:rsidRDefault="00127CA0" w:rsidP="008B2F6F">
      <w:pPr>
        <w:pStyle w:val="PlainText"/>
        <w:rPr>
          <w:rFonts w:asciiTheme="minorHAnsi" w:hAnsiTheme="minorHAnsi" w:cstheme="minorHAnsi"/>
          <w:sz w:val="24"/>
          <w:szCs w:val="24"/>
        </w:rPr>
      </w:pPr>
      <w:r w:rsidRPr="003A2A36">
        <w:rPr>
          <w:rFonts w:asciiTheme="minorHAnsi" w:hAnsiTheme="minorHAnsi" w:cstheme="minorHAnsi"/>
          <w:sz w:val="24"/>
          <w:szCs w:val="24"/>
        </w:rPr>
        <w:t xml:space="preserve">And unfortunately, we are seeing more and more examples of blatant record keeping breaches in our most serious of cases – the matters we take to court. </w:t>
      </w:r>
      <w:proofErr w:type="gramStart"/>
      <w:r w:rsidRPr="003A2A36">
        <w:rPr>
          <w:rFonts w:asciiTheme="minorHAnsi" w:hAnsiTheme="minorHAnsi" w:cstheme="minorHAnsi"/>
          <w:sz w:val="24"/>
          <w:szCs w:val="24"/>
        </w:rPr>
        <w:t>Matters where the inadequate records</w:t>
      </w:r>
      <w:r w:rsidR="0018406C" w:rsidRPr="003A2A36">
        <w:rPr>
          <w:rFonts w:asciiTheme="minorHAnsi" w:hAnsiTheme="minorHAnsi" w:cstheme="minorHAnsi"/>
          <w:sz w:val="24"/>
          <w:szCs w:val="24"/>
        </w:rPr>
        <w:t xml:space="preserve"> have</w:t>
      </w:r>
      <w:r w:rsidRPr="003A2A36">
        <w:rPr>
          <w:rFonts w:asciiTheme="minorHAnsi" w:hAnsiTheme="minorHAnsi" w:cstheme="minorHAnsi"/>
          <w:sz w:val="24"/>
          <w:szCs w:val="24"/>
        </w:rPr>
        <w:t xml:space="preserve"> hindered our capacity to assess and rectify underpayment of wages.</w:t>
      </w:r>
      <w:proofErr w:type="gramEnd"/>
    </w:p>
    <w:p w14:paraId="430A0B0F" w14:textId="77777777" w:rsidR="008B2F6F" w:rsidRPr="003A2A36" w:rsidRDefault="008B2F6F" w:rsidP="008B2F6F">
      <w:pPr>
        <w:pStyle w:val="PlainText"/>
        <w:rPr>
          <w:rFonts w:asciiTheme="minorHAnsi" w:hAnsiTheme="minorHAnsi" w:cstheme="minorHAnsi"/>
          <w:sz w:val="24"/>
          <w:szCs w:val="24"/>
        </w:rPr>
      </w:pPr>
    </w:p>
    <w:p w14:paraId="430A0B10" w14:textId="77777777" w:rsidR="00002DEE" w:rsidRPr="003A2A36" w:rsidRDefault="00127CA0" w:rsidP="008B2F6F">
      <w:pPr>
        <w:pStyle w:val="PlainText"/>
        <w:rPr>
          <w:rFonts w:asciiTheme="minorHAnsi" w:hAnsiTheme="minorHAnsi" w:cstheme="minorHAnsi"/>
          <w:sz w:val="24"/>
          <w:szCs w:val="24"/>
        </w:rPr>
      </w:pPr>
      <w:r w:rsidRPr="003A2A36">
        <w:rPr>
          <w:rFonts w:asciiTheme="minorHAnsi" w:hAnsiTheme="minorHAnsi" w:cstheme="minorHAnsi"/>
          <w:sz w:val="24"/>
          <w:szCs w:val="24"/>
        </w:rPr>
        <w:t>This is not every employer. It is not even most employers</w:t>
      </w:r>
      <w:r w:rsidR="008B2F6F">
        <w:rPr>
          <w:rFonts w:asciiTheme="minorHAnsi" w:hAnsiTheme="minorHAnsi" w:cstheme="minorHAnsi"/>
          <w:sz w:val="24"/>
          <w:szCs w:val="24"/>
        </w:rPr>
        <w:t xml:space="preserve">. </w:t>
      </w:r>
      <w:r w:rsidR="0040459B" w:rsidRPr="003A2A36">
        <w:rPr>
          <w:rFonts w:asciiTheme="minorHAnsi" w:hAnsiTheme="minorHAnsi" w:cstheme="minorHAnsi"/>
          <w:sz w:val="24"/>
          <w:szCs w:val="24"/>
        </w:rPr>
        <w:t xml:space="preserve">But, these cases have </w:t>
      </w:r>
      <w:r w:rsidR="00201C36" w:rsidRPr="003A2A36">
        <w:rPr>
          <w:rFonts w:asciiTheme="minorHAnsi" w:hAnsiTheme="minorHAnsi" w:cstheme="minorHAnsi"/>
          <w:sz w:val="24"/>
          <w:szCs w:val="24"/>
        </w:rPr>
        <w:t xml:space="preserve">a </w:t>
      </w:r>
      <w:r w:rsidR="004F0FAA" w:rsidRPr="003A2A36">
        <w:rPr>
          <w:rFonts w:asciiTheme="minorHAnsi" w:hAnsiTheme="minorHAnsi" w:cstheme="minorHAnsi"/>
          <w:sz w:val="24"/>
          <w:szCs w:val="24"/>
        </w:rPr>
        <w:t>significant</w:t>
      </w:r>
      <w:r w:rsidR="00201C36" w:rsidRPr="003A2A36">
        <w:rPr>
          <w:rFonts w:asciiTheme="minorHAnsi" w:hAnsiTheme="minorHAnsi" w:cstheme="minorHAnsi"/>
          <w:sz w:val="24"/>
          <w:szCs w:val="24"/>
        </w:rPr>
        <w:t xml:space="preserve"> impact on the workers involved.</w:t>
      </w:r>
      <w:r w:rsidR="008B2F6F">
        <w:rPr>
          <w:rFonts w:asciiTheme="minorHAnsi" w:hAnsiTheme="minorHAnsi" w:cstheme="minorHAnsi"/>
          <w:sz w:val="24"/>
          <w:szCs w:val="24"/>
        </w:rPr>
        <w:t xml:space="preserve"> </w:t>
      </w:r>
      <w:r w:rsidR="004F0FAA" w:rsidRPr="003A2A36">
        <w:rPr>
          <w:rFonts w:asciiTheme="minorHAnsi" w:hAnsiTheme="minorHAnsi" w:cstheme="minorHAnsi"/>
          <w:sz w:val="24"/>
          <w:szCs w:val="24"/>
        </w:rPr>
        <w:t>Not to mention the broader impact</w:t>
      </w:r>
      <w:r w:rsidR="008B2F6F">
        <w:rPr>
          <w:rFonts w:asciiTheme="minorHAnsi" w:hAnsiTheme="minorHAnsi" w:cstheme="minorHAnsi"/>
          <w:sz w:val="24"/>
          <w:szCs w:val="24"/>
        </w:rPr>
        <w:t xml:space="preserve"> on those businesses </w:t>
      </w:r>
      <w:r w:rsidR="004F0FAA" w:rsidRPr="003A2A36">
        <w:rPr>
          <w:rFonts w:asciiTheme="minorHAnsi" w:hAnsiTheme="minorHAnsi" w:cstheme="minorHAnsi"/>
          <w:sz w:val="24"/>
          <w:szCs w:val="24"/>
        </w:rPr>
        <w:t>who are pla</w:t>
      </w:r>
      <w:r w:rsidR="0040459B" w:rsidRPr="003A2A36">
        <w:rPr>
          <w:rFonts w:asciiTheme="minorHAnsi" w:hAnsiTheme="minorHAnsi" w:cstheme="minorHAnsi"/>
          <w:sz w:val="24"/>
          <w:szCs w:val="24"/>
        </w:rPr>
        <w:t>ying</w:t>
      </w:r>
      <w:r w:rsidR="004F0FAA" w:rsidRPr="003A2A36">
        <w:rPr>
          <w:rFonts w:asciiTheme="minorHAnsi" w:hAnsiTheme="minorHAnsi" w:cstheme="minorHAnsi"/>
          <w:sz w:val="24"/>
          <w:szCs w:val="24"/>
        </w:rPr>
        <w:t xml:space="preserve"> by the rules</w:t>
      </w:r>
    </w:p>
    <w:p w14:paraId="430A0B11" w14:textId="77777777" w:rsidR="008B2F6F" w:rsidRDefault="008B2F6F" w:rsidP="003A2A36">
      <w:pPr>
        <w:pStyle w:val="PlainText"/>
        <w:rPr>
          <w:rFonts w:asciiTheme="minorHAnsi" w:hAnsiTheme="minorHAnsi" w:cstheme="minorHAnsi"/>
          <w:sz w:val="24"/>
          <w:szCs w:val="24"/>
        </w:rPr>
      </w:pPr>
    </w:p>
    <w:p w14:paraId="430A0B12" w14:textId="77777777" w:rsidR="00127CA0" w:rsidRDefault="004F0FAA"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When your competitors are not playing by the rules, it is demoralising and financially damaging</w:t>
      </w:r>
      <w:r w:rsidR="008B2F6F">
        <w:rPr>
          <w:rFonts w:asciiTheme="minorHAnsi" w:hAnsiTheme="minorHAnsi" w:cstheme="minorHAnsi"/>
          <w:sz w:val="24"/>
          <w:szCs w:val="24"/>
        </w:rPr>
        <w:t xml:space="preserve">. </w:t>
      </w:r>
      <w:r w:rsidRPr="003A2A36">
        <w:rPr>
          <w:rFonts w:asciiTheme="minorHAnsi" w:hAnsiTheme="minorHAnsi" w:cstheme="minorHAnsi"/>
          <w:sz w:val="24"/>
          <w:szCs w:val="24"/>
        </w:rPr>
        <w:t>Quite simply, it is ‘not’ Fair Work.</w:t>
      </w:r>
    </w:p>
    <w:p w14:paraId="430A0B13" w14:textId="77777777" w:rsidR="008B2F6F" w:rsidRPr="003A2A36" w:rsidRDefault="008B2F6F" w:rsidP="003A2A36">
      <w:pPr>
        <w:pStyle w:val="PlainText"/>
        <w:rPr>
          <w:rFonts w:asciiTheme="minorHAnsi" w:hAnsiTheme="minorHAnsi" w:cstheme="minorHAnsi"/>
          <w:sz w:val="24"/>
          <w:szCs w:val="24"/>
        </w:rPr>
      </w:pPr>
    </w:p>
    <w:p w14:paraId="430A0B14" w14:textId="77777777" w:rsidR="009F4E0D" w:rsidRPr="00A2595D" w:rsidRDefault="00AC383E" w:rsidP="00A2595D">
      <w:pPr>
        <w:pStyle w:val="Heading2"/>
        <w:jc w:val="center"/>
        <w:rPr>
          <w:rFonts w:ascii="Arial" w:hAnsi="Arial" w:cs="Arial"/>
          <w:color w:val="000000" w:themeColor="text1"/>
          <w:sz w:val="24"/>
          <w:szCs w:val="24"/>
        </w:rPr>
      </w:pPr>
      <w:r w:rsidRPr="00A2595D">
        <w:rPr>
          <w:rFonts w:ascii="Arial" w:hAnsi="Arial" w:cs="Arial"/>
          <w:color w:val="000000" w:themeColor="text1"/>
          <w:sz w:val="24"/>
          <w:szCs w:val="24"/>
        </w:rPr>
        <w:t>How will the Bill help?</w:t>
      </w:r>
    </w:p>
    <w:p w14:paraId="430A0B15" w14:textId="77777777" w:rsidR="008B2F6F" w:rsidRPr="008B2F6F" w:rsidRDefault="008B2F6F" w:rsidP="003A2A36">
      <w:pPr>
        <w:pStyle w:val="PlainText"/>
        <w:jc w:val="center"/>
        <w:rPr>
          <w:rFonts w:asciiTheme="minorHAnsi" w:hAnsiTheme="minorHAnsi" w:cstheme="minorHAnsi"/>
          <w:b/>
          <w:sz w:val="24"/>
          <w:szCs w:val="24"/>
        </w:rPr>
      </w:pPr>
    </w:p>
    <w:p w14:paraId="430A0B16" w14:textId="71DDCC19" w:rsidR="00002DEE" w:rsidRDefault="0018406C"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It is cases like these</w:t>
      </w:r>
      <w:r w:rsidR="00127CA0" w:rsidRPr="003A2A36">
        <w:rPr>
          <w:rFonts w:asciiTheme="minorHAnsi" w:hAnsiTheme="minorHAnsi" w:cstheme="minorHAnsi"/>
          <w:sz w:val="24"/>
          <w:szCs w:val="24"/>
        </w:rPr>
        <w:t xml:space="preserve"> which have informed the development of t</w:t>
      </w:r>
      <w:r w:rsidR="00AC383E" w:rsidRPr="003A2A36">
        <w:rPr>
          <w:rFonts w:asciiTheme="minorHAnsi" w:hAnsiTheme="minorHAnsi" w:cstheme="minorHAnsi"/>
          <w:sz w:val="24"/>
          <w:szCs w:val="24"/>
        </w:rPr>
        <w:t>he Protecting Vulnerable Workers Bill</w:t>
      </w:r>
      <w:r w:rsidR="00CF013E">
        <w:rPr>
          <w:rFonts w:asciiTheme="minorHAnsi" w:hAnsiTheme="minorHAnsi" w:cstheme="minorHAnsi"/>
          <w:sz w:val="24"/>
          <w:szCs w:val="24"/>
        </w:rPr>
        <w:t>.</w:t>
      </w:r>
    </w:p>
    <w:p w14:paraId="430A0B17" w14:textId="77777777" w:rsidR="008B2F6F" w:rsidRPr="003A2A36" w:rsidRDefault="008B2F6F" w:rsidP="003A2A36">
      <w:pPr>
        <w:pStyle w:val="PlainText"/>
        <w:rPr>
          <w:rFonts w:asciiTheme="minorHAnsi" w:hAnsiTheme="minorHAnsi" w:cstheme="minorHAnsi"/>
          <w:sz w:val="24"/>
          <w:szCs w:val="24"/>
        </w:rPr>
      </w:pPr>
    </w:p>
    <w:p w14:paraId="430A0B18" w14:textId="77777777" w:rsidR="00AC383E" w:rsidRPr="003A2A36" w:rsidRDefault="00127CA0"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D</w:t>
      </w:r>
      <w:r w:rsidR="00AC383E" w:rsidRPr="003A2A36">
        <w:rPr>
          <w:rFonts w:asciiTheme="minorHAnsi" w:hAnsiTheme="minorHAnsi" w:cstheme="minorHAnsi"/>
          <w:sz w:val="24"/>
          <w:szCs w:val="24"/>
        </w:rPr>
        <w:t xml:space="preserve">espite our best efforts, </w:t>
      </w:r>
      <w:r w:rsidRPr="003A2A36">
        <w:rPr>
          <w:rFonts w:asciiTheme="minorHAnsi" w:hAnsiTheme="minorHAnsi" w:cstheme="minorHAnsi"/>
          <w:sz w:val="24"/>
          <w:szCs w:val="24"/>
        </w:rPr>
        <w:t xml:space="preserve">strong enforcement results and widespread condemnation of such conduct, </w:t>
      </w:r>
      <w:r w:rsidR="00AC383E" w:rsidRPr="003A2A36">
        <w:rPr>
          <w:rFonts w:asciiTheme="minorHAnsi" w:hAnsiTheme="minorHAnsi" w:cstheme="minorHAnsi"/>
          <w:sz w:val="24"/>
          <w:szCs w:val="24"/>
        </w:rPr>
        <w:t>we</w:t>
      </w:r>
      <w:r w:rsidR="0018406C" w:rsidRPr="003A2A36">
        <w:rPr>
          <w:rFonts w:asciiTheme="minorHAnsi" w:hAnsiTheme="minorHAnsi" w:cstheme="minorHAnsi"/>
          <w:sz w:val="24"/>
          <w:szCs w:val="24"/>
        </w:rPr>
        <w:t xml:space="preserve"> c</w:t>
      </w:r>
      <w:r w:rsidR="00AC383E" w:rsidRPr="003A2A36">
        <w:rPr>
          <w:rFonts w:asciiTheme="minorHAnsi" w:hAnsiTheme="minorHAnsi" w:cstheme="minorHAnsi"/>
          <w:sz w:val="24"/>
          <w:szCs w:val="24"/>
        </w:rPr>
        <w:t>ont</w:t>
      </w:r>
      <w:r w:rsidR="00E245AD" w:rsidRPr="003A2A36">
        <w:rPr>
          <w:rFonts w:asciiTheme="minorHAnsi" w:hAnsiTheme="minorHAnsi" w:cstheme="minorHAnsi"/>
          <w:sz w:val="24"/>
          <w:szCs w:val="24"/>
        </w:rPr>
        <w:t>inu</w:t>
      </w:r>
      <w:r w:rsidRPr="003A2A36">
        <w:rPr>
          <w:rFonts w:asciiTheme="minorHAnsi" w:hAnsiTheme="minorHAnsi" w:cstheme="minorHAnsi"/>
          <w:sz w:val="24"/>
          <w:szCs w:val="24"/>
        </w:rPr>
        <w:t>e</w:t>
      </w:r>
      <w:r w:rsidR="0018406C" w:rsidRPr="003A2A36">
        <w:rPr>
          <w:rFonts w:asciiTheme="minorHAnsi" w:hAnsiTheme="minorHAnsi" w:cstheme="minorHAnsi"/>
          <w:sz w:val="24"/>
          <w:szCs w:val="24"/>
        </w:rPr>
        <w:t xml:space="preserve"> </w:t>
      </w:r>
      <w:r w:rsidR="00E245AD" w:rsidRPr="003A2A36">
        <w:rPr>
          <w:rFonts w:asciiTheme="minorHAnsi" w:hAnsiTheme="minorHAnsi" w:cstheme="minorHAnsi"/>
          <w:sz w:val="24"/>
          <w:szCs w:val="24"/>
        </w:rPr>
        <w:t xml:space="preserve">to see </w:t>
      </w:r>
      <w:r w:rsidR="00D353A6" w:rsidRPr="003A2A36">
        <w:rPr>
          <w:rFonts w:asciiTheme="minorHAnsi" w:hAnsiTheme="minorHAnsi" w:cstheme="minorHAnsi"/>
          <w:sz w:val="24"/>
          <w:szCs w:val="24"/>
        </w:rPr>
        <w:t>some</w:t>
      </w:r>
      <w:r w:rsidR="00AC383E" w:rsidRPr="003A2A36">
        <w:rPr>
          <w:rFonts w:asciiTheme="minorHAnsi" w:hAnsiTheme="minorHAnsi" w:cstheme="minorHAnsi"/>
          <w:sz w:val="24"/>
          <w:szCs w:val="24"/>
        </w:rPr>
        <w:t xml:space="preserve"> operators take advantage of vulnerable workers. </w:t>
      </w:r>
    </w:p>
    <w:p w14:paraId="430A0B19" w14:textId="77777777" w:rsidR="008B2F6F" w:rsidRDefault="008B2F6F" w:rsidP="003A2A36">
      <w:pPr>
        <w:pStyle w:val="PlainText"/>
        <w:rPr>
          <w:rFonts w:asciiTheme="minorHAnsi" w:hAnsiTheme="minorHAnsi" w:cstheme="minorHAnsi"/>
          <w:sz w:val="24"/>
          <w:szCs w:val="24"/>
        </w:rPr>
      </w:pPr>
    </w:p>
    <w:p w14:paraId="430A0B1A" w14:textId="77777777" w:rsidR="00AC383E" w:rsidRPr="003A2A36" w:rsidRDefault="00AC383E"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 xml:space="preserve">These kinds of operators </w:t>
      </w:r>
      <w:r w:rsidR="000C138A" w:rsidRPr="003A2A36">
        <w:rPr>
          <w:rFonts w:asciiTheme="minorHAnsi" w:hAnsiTheme="minorHAnsi" w:cstheme="minorHAnsi"/>
          <w:sz w:val="24"/>
          <w:szCs w:val="24"/>
        </w:rPr>
        <w:t>are unlikely to be</w:t>
      </w:r>
      <w:r w:rsidRPr="003A2A36">
        <w:rPr>
          <w:rFonts w:asciiTheme="minorHAnsi" w:hAnsiTheme="minorHAnsi" w:cstheme="minorHAnsi"/>
          <w:sz w:val="24"/>
          <w:szCs w:val="24"/>
        </w:rPr>
        <w:t xml:space="preserve"> sitting in this room</w:t>
      </w:r>
      <w:r w:rsidR="008B2F6F">
        <w:rPr>
          <w:rFonts w:asciiTheme="minorHAnsi" w:hAnsiTheme="minorHAnsi" w:cstheme="minorHAnsi"/>
          <w:sz w:val="24"/>
          <w:szCs w:val="24"/>
        </w:rPr>
        <w:t>.</w:t>
      </w:r>
      <w:r w:rsidR="0018406C" w:rsidRPr="003A2A36">
        <w:rPr>
          <w:rFonts w:asciiTheme="minorHAnsi" w:hAnsiTheme="minorHAnsi" w:cstheme="minorHAnsi"/>
          <w:sz w:val="24"/>
          <w:szCs w:val="24"/>
        </w:rPr>
        <w:t xml:space="preserve"> </w:t>
      </w:r>
      <w:r w:rsidR="0040459B" w:rsidRPr="003A2A36">
        <w:rPr>
          <w:rFonts w:asciiTheme="minorHAnsi" w:hAnsiTheme="minorHAnsi" w:cstheme="minorHAnsi"/>
          <w:sz w:val="24"/>
          <w:szCs w:val="24"/>
        </w:rPr>
        <w:t>A</w:t>
      </w:r>
      <w:r w:rsidR="008B2F6F">
        <w:rPr>
          <w:rFonts w:asciiTheme="minorHAnsi" w:hAnsiTheme="minorHAnsi" w:cstheme="minorHAnsi"/>
          <w:sz w:val="24"/>
          <w:szCs w:val="24"/>
        </w:rPr>
        <w:t>nd they’re unlikely to be Australian Industry</w:t>
      </w:r>
      <w:r w:rsidR="0018406C" w:rsidRPr="003A2A36">
        <w:rPr>
          <w:rFonts w:asciiTheme="minorHAnsi" w:hAnsiTheme="minorHAnsi" w:cstheme="minorHAnsi"/>
          <w:sz w:val="24"/>
          <w:szCs w:val="24"/>
        </w:rPr>
        <w:t xml:space="preserve"> Group</w:t>
      </w:r>
      <w:r w:rsidRPr="003A2A36">
        <w:rPr>
          <w:rFonts w:asciiTheme="minorHAnsi" w:hAnsiTheme="minorHAnsi" w:cstheme="minorHAnsi"/>
          <w:sz w:val="24"/>
          <w:szCs w:val="24"/>
        </w:rPr>
        <w:t xml:space="preserve"> members</w:t>
      </w:r>
      <w:r w:rsidR="0018406C" w:rsidRPr="003A2A36">
        <w:rPr>
          <w:rFonts w:asciiTheme="minorHAnsi" w:hAnsiTheme="minorHAnsi" w:cstheme="minorHAnsi"/>
          <w:sz w:val="24"/>
          <w:szCs w:val="24"/>
        </w:rPr>
        <w:t>. In fact,</w:t>
      </w:r>
      <w:r w:rsidR="00E245AD" w:rsidRPr="003A2A36">
        <w:rPr>
          <w:rFonts w:asciiTheme="minorHAnsi" w:hAnsiTheme="minorHAnsi" w:cstheme="minorHAnsi"/>
          <w:sz w:val="24"/>
          <w:szCs w:val="24"/>
        </w:rPr>
        <w:t xml:space="preserve"> </w:t>
      </w:r>
      <w:r w:rsidR="0018406C" w:rsidRPr="003A2A36">
        <w:rPr>
          <w:rFonts w:asciiTheme="minorHAnsi" w:hAnsiTheme="minorHAnsi" w:cstheme="minorHAnsi"/>
          <w:sz w:val="24"/>
          <w:szCs w:val="24"/>
        </w:rPr>
        <w:t>o</w:t>
      </w:r>
      <w:r w:rsidR="00D353A6" w:rsidRPr="003A2A36">
        <w:rPr>
          <w:rFonts w:asciiTheme="minorHAnsi" w:hAnsiTheme="minorHAnsi" w:cstheme="minorHAnsi"/>
          <w:sz w:val="24"/>
          <w:szCs w:val="24"/>
        </w:rPr>
        <w:t xml:space="preserve">ur </w:t>
      </w:r>
      <w:r w:rsidR="0018406C" w:rsidRPr="003A2A36">
        <w:rPr>
          <w:rFonts w:asciiTheme="minorHAnsi" w:hAnsiTheme="minorHAnsi" w:cstheme="minorHAnsi"/>
          <w:sz w:val="24"/>
          <w:szCs w:val="24"/>
        </w:rPr>
        <w:t>work</w:t>
      </w:r>
      <w:r w:rsidR="00127CA0" w:rsidRPr="003A2A36">
        <w:rPr>
          <w:rFonts w:asciiTheme="minorHAnsi" w:hAnsiTheme="minorHAnsi" w:cstheme="minorHAnsi"/>
          <w:sz w:val="24"/>
          <w:szCs w:val="24"/>
        </w:rPr>
        <w:t xml:space="preserve"> </w:t>
      </w:r>
      <w:r w:rsidR="00D353A6" w:rsidRPr="003A2A36">
        <w:rPr>
          <w:rFonts w:asciiTheme="minorHAnsi" w:hAnsiTheme="minorHAnsi" w:cstheme="minorHAnsi"/>
          <w:sz w:val="24"/>
          <w:szCs w:val="24"/>
        </w:rPr>
        <w:t xml:space="preserve">consistently shows better compliance with workplace laws by those businesses that are members of employer organisations. </w:t>
      </w:r>
    </w:p>
    <w:p w14:paraId="430A0B1B" w14:textId="77777777" w:rsidR="008B2F6F" w:rsidRDefault="008B2F6F" w:rsidP="008B2F6F">
      <w:pPr>
        <w:pStyle w:val="PlainText"/>
        <w:rPr>
          <w:rFonts w:asciiTheme="minorHAnsi" w:hAnsiTheme="minorHAnsi" w:cstheme="minorHAnsi"/>
          <w:sz w:val="24"/>
          <w:szCs w:val="24"/>
        </w:rPr>
      </w:pPr>
    </w:p>
    <w:p w14:paraId="430A0B1C" w14:textId="77777777" w:rsidR="00AC383E" w:rsidRPr="003A2A36" w:rsidRDefault="00AC383E" w:rsidP="008B2F6F">
      <w:pPr>
        <w:pStyle w:val="PlainText"/>
        <w:rPr>
          <w:rFonts w:asciiTheme="minorHAnsi" w:hAnsiTheme="minorHAnsi" w:cstheme="minorHAnsi"/>
          <w:sz w:val="24"/>
          <w:szCs w:val="24"/>
        </w:rPr>
      </w:pPr>
      <w:r w:rsidRPr="003A2A36">
        <w:rPr>
          <w:rFonts w:asciiTheme="minorHAnsi" w:hAnsiTheme="minorHAnsi" w:cstheme="minorHAnsi"/>
          <w:sz w:val="24"/>
          <w:szCs w:val="24"/>
        </w:rPr>
        <w:t xml:space="preserve">We know the workplace relations system can be complex and </w:t>
      </w:r>
      <w:r w:rsidR="00192ED5" w:rsidRPr="003A2A36">
        <w:rPr>
          <w:rFonts w:asciiTheme="minorHAnsi" w:hAnsiTheme="minorHAnsi" w:cstheme="minorHAnsi"/>
          <w:sz w:val="24"/>
          <w:szCs w:val="24"/>
        </w:rPr>
        <w:t>most employers a</w:t>
      </w:r>
      <w:r w:rsidR="0018406C" w:rsidRPr="003A2A36">
        <w:rPr>
          <w:rFonts w:asciiTheme="minorHAnsi" w:hAnsiTheme="minorHAnsi" w:cstheme="minorHAnsi"/>
          <w:sz w:val="24"/>
          <w:szCs w:val="24"/>
        </w:rPr>
        <w:t>re trying to do the right thing</w:t>
      </w:r>
      <w:r w:rsidR="008B2F6F">
        <w:rPr>
          <w:rFonts w:asciiTheme="minorHAnsi" w:hAnsiTheme="minorHAnsi" w:cstheme="minorHAnsi"/>
          <w:sz w:val="24"/>
          <w:szCs w:val="24"/>
        </w:rPr>
        <w:t>. T</w:t>
      </w:r>
      <w:r w:rsidR="00192ED5" w:rsidRPr="003A2A36">
        <w:rPr>
          <w:rFonts w:asciiTheme="minorHAnsi" w:hAnsiTheme="minorHAnsi" w:cstheme="minorHAnsi"/>
          <w:sz w:val="24"/>
          <w:szCs w:val="24"/>
        </w:rPr>
        <w:t xml:space="preserve">his </w:t>
      </w:r>
      <w:r w:rsidR="00250EC5" w:rsidRPr="003A2A36">
        <w:rPr>
          <w:rFonts w:asciiTheme="minorHAnsi" w:hAnsiTheme="minorHAnsi" w:cstheme="minorHAnsi"/>
          <w:sz w:val="24"/>
          <w:szCs w:val="24"/>
        </w:rPr>
        <w:t>underpins</w:t>
      </w:r>
      <w:r w:rsidR="00192ED5" w:rsidRPr="003A2A36">
        <w:rPr>
          <w:rFonts w:asciiTheme="minorHAnsi" w:hAnsiTheme="minorHAnsi" w:cstheme="minorHAnsi"/>
          <w:sz w:val="24"/>
          <w:szCs w:val="24"/>
        </w:rPr>
        <w:t xml:space="preserve"> </w:t>
      </w:r>
      <w:r w:rsidRPr="003A2A36">
        <w:rPr>
          <w:rFonts w:asciiTheme="minorHAnsi" w:hAnsiTheme="minorHAnsi" w:cstheme="minorHAnsi"/>
          <w:sz w:val="24"/>
          <w:szCs w:val="24"/>
        </w:rPr>
        <w:t>the Fair Work Ombudsman</w:t>
      </w:r>
      <w:r w:rsidR="00192ED5" w:rsidRPr="003A2A36">
        <w:rPr>
          <w:rFonts w:asciiTheme="minorHAnsi" w:hAnsiTheme="minorHAnsi" w:cstheme="minorHAnsi"/>
          <w:sz w:val="24"/>
          <w:szCs w:val="24"/>
        </w:rPr>
        <w:t xml:space="preserve">’s longstanding approach that </w:t>
      </w:r>
      <w:r w:rsidRPr="003A2A36">
        <w:rPr>
          <w:rFonts w:asciiTheme="minorHAnsi" w:hAnsiTheme="minorHAnsi" w:cstheme="minorHAnsi"/>
          <w:sz w:val="24"/>
          <w:szCs w:val="24"/>
        </w:rPr>
        <w:t>focus</w:t>
      </w:r>
      <w:r w:rsidR="00192ED5" w:rsidRPr="003A2A36">
        <w:rPr>
          <w:rFonts w:asciiTheme="minorHAnsi" w:hAnsiTheme="minorHAnsi" w:cstheme="minorHAnsi"/>
          <w:sz w:val="24"/>
          <w:szCs w:val="24"/>
        </w:rPr>
        <w:t>es</w:t>
      </w:r>
      <w:r w:rsidRPr="003A2A36">
        <w:rPr>
          <w:rFonts w:asciiTheme="minorHAnsi" w:hAnsiTheme="minorHAnsi" w:cstheme="minorHAnsi"/>
          <w:sz w:val="24"/>
          <w:szCs w:val="24"/>
        </w:rPr>
        <w:t xml:space="preserve"> on </w:t>
      </w:r>
      <w:r w:rsidR="00192ED5" w:rsidRPr="003A2A36">
        <w:rPr>
          <w:rFonts w:asciiTheme="minorHAnsi" w:hAnsiTheme="minorHAnsi" w:cstheme="minorHAnsi"/>
          <w:sz w:val="24"/>
          <w:szCs w:val="24"/>
        </w:rPr>
        <w:t>supporting</w:t>
      </w:r>
      <w:r w:rsidRPr="003A2A36">
        <w:rPr>
          <w:rFonts w:asciiTheme="minorHAnsi" w:hAnsiTheme="minorHAnsi" w:cstheme="minorHAnsi"/>
          <w:sz w:val="24"/>
          <w:szCs w:val="24"/>
        </w:rPr>
        <w:t xml:space="preserve"> businesses to get it right. </w:t>
      </w:r>
    </w:p>
    <w:p w14:paraId="430A0B1D" w14:textId="77777777" w:rsidR="0019126C" w:rsidRPr="003A2A36" w:rsidRDefault="0019126C" w:rsidP="003A2A36">
      <w:pPr>
        <w:pStyle w:val="PlainText"/>
        <w:jc w:val="center"/>
        <w:rPr>
          <w:rFonts w:asciiTheme="minorHAnsi" w:hAnsiTheme="minorHAnsi" w:cstheme="minorHAnsi"/>
          <w:sz w:val="24"/>
          <w:szCs w:val="24"/>
        </w:rPr>
      </w:pPr>
    </w:p>
    <w:p w14:paraId="430A0B1E" w14:textId="77777777" w:rsidR="0019126C" w:rsidRDefault="0018406C" w:rsidP="008B2F6F">
      <w:pPr>
        <w:pStyle w:val="PlainText"/>
        <w:rPr>
          <w:rFonts w:asciiTheme="minorHAnsi" w:hAnsiTheme="minorHAnsi" w:cstheme="minorHAnsi"/>
          <w:sz w:val="24"/>
          <w:szCs w:val="24"/>
        </w:rPr>
      </w:pPr>
      <w:r w:rsidRPr="003A2A36">
        <w:rPr>
          <w:rFonts w:asciiTheme="minorHAnsi" w:hAnsiTheme="minorHAnsi" w:cstheme="minorHAnsi"/>
          <w:sz w:val="24"/>
          <w:szCs w:val="24"/>
        </w:rPr>
        <w:t>This approach is</w:t>
      </w:r>
      <w:r w:rsidR="00D353A6" w:rsidRPr="003A2A36">
        <w:rPr>
          <w:rFonts w:asciiTheme="minorHAnsi" w:hAnsiTheme="minorHAnsi" w:cstheme="minorHAnsi"/>
          <w:sz w:val="24"/>
          <w:szCs w:val="24"/>
        </w:rPr>
        <w:t xml:space="preserve"> borne out in our data</w:t>
      </w:r>
      <w:r w:rsidR="00E245AD" w:rsidRPr="003A2A36">
        <w:rPr>
          <w:rFonts w:asciiTheme="minorHAnsi" w:hAnsiTheme="minorHAnsi" w:cstheme="minorHAnsi"/>
          <w:sz w:val="24"/>
          <w:szCs w:val="24"/>
        </w:rPr>
        <w:t>,</w:t>
      </w:r>
      <w:r w:rsidR="00D353A6" w:rsidRPr="003A2A36">
        <w:rPr>
          <w:rFonts w:asciiTheme="minorHAnsi" w:hAnsiTheme="minorHAnsi" w:cstheme="minorHAnsi"/>
          <w:sz w:val="24"/>
          <w:szCs w:val="24"/>
        </w:rPr>
        <w:t xml:space="preserve"> </w:t>
      </w:r>
      <w:r w:rsidR="008B2F6F">
        <w:rPr>
          <w:rFonts w:asciiTheme="minorHAnsi" w:hAnsiTheme="minorHAnsi" w:cstheme="minorHAnsi"/>
          <w:sz w:val="24"/>
          <w:szCs w:val="24"/>
        </w:rPr>
        <w:t>which</w:t>
      </w:r>
      <w:r w:rsidR="00D353A6" w:rsidRPr="003A2A36">
        <w:rPr>
          <w:rFonts w:asciiTheme="minorHAnsi" w:hAnsiTheme="minorHAnsi" w:cstheme="minorHAnsi"/>
          <w:sz w:val="24"/>
          <w:szCs w:val="24"/>
        </w:rPr>
        <w:t xml:space="preserve"> shows that the overwhelming majority of</w:t>
      </w:r>
      <w:r w:rsidR="0019126C" w:rsidRPr="003A2A36">
        <w:rPr>
          <w:rFonts w:asciiTheme="minorHAnsi" w:hAnsiTheme="minorHAnsi" w:cstheme="minorHAnsi"/>
          <w:sz w:val="24"/>
          <w:szCs w:val="24"/>
        </w:rPr>
        <w:t xml:space="preserve"> workplace relations matters we help to resolve each year</w:t>
      </w:r>
      <w:r w:rsidR="00D353A6" w:rsidRPr="003A2A36">
        <w:rPr>
          <w:rFonts w:asciiTheme="minorHAnsi" w:hAnsiTheme="minorHAnsi" w:cstheme="minorHAnsi"/>
          <w:sz w:val="24"/>
          <w:szCs w:val="24"/>
        </w:rPr>
        <w:t xml:space="preserve"> are settled though dispute resolution processes</w:t>
      </w:r>
      <w:r w:rsidR="008B2F6F">
        <w:rPr>
          <w:rFonts w:asciiTheme="minorHAnsi" w:hAnsiTheme="minorHAnsi" w:cstheme="minorHAnsi"/>
          <w:sz w:val="24"/>
          <w:szCs w:val="24"/>
        </w:rPr>
        <w:t>;</w:t>
      </w:r>
      <w:r w:rsidR="00D353A6" w:rsidRPr="003A2A36">
        <w:rPr>
          <w:rFonts w:asciiTheme="minorHAnsi" w:hAnsiTheme="minorHAnsi" w:cstheme="minorHAnsi"/>
          <w:sz w:val="24"/>
          <w:szCs w:val="24"/>
        </w:rPr>
        <w:t xml:space="preserve"> without us reaching for our compliance tools or even initiating a formal investigation.</w:t>
      </w:r>
      <w:r w:rsidR="0019126C" w:rsidRPr="003A2A36">
        <w:rPr>
          <w:rFonts w:asciiTheme="minorHAnsi" w:hAnsiTheme="minorHAnsi" w:cstheme="minorHAnsi"/>
          <w:sz w:val="24"/>
          <w:szCs w:val="24"/>
        </w:rPr>
        <w:t xml:space="preserve"> </w:t>
      </w:r>
    </w:p>
    <w:p w14:paraId="430A0B1F" w14:textId="77777777" w:rsidR="008B2F6F" w:rsidRPr="003A2A36" w:rsidRDefault="008B2F6F" w:rsidP="008B2F6F">
      <w:pPr>
        <w:pStyle w:val="PlainText"/>
        <w:rPr>
          <w:rFonts w:asciiTheme="minorHAnsi" w:hAnsiTheme="minorHAnsi" w:cstheme="minorHAnsi"/>
          <w:sz w:val="24"/>
          <w:szCs w:val="24"/>
        </w:rPr>
      </w:pPr>
    </w:p>
    <w:p w14:paraId="430A0B20" w14:textId="759862DB" w:rsidR="008B2F6F" w:rsidRDefault="003879C4" w:rsidP="008B2F6F">
      <w:pPr>
        <w:pStyle w:val="PlainText"/>
        <w:rPr>
          <w:rFonts w:asciiTheme="minorHAnsi" w:hAnsiTheme="minorHAnsi" w:cstheme="minorHAnsi"/>
          <w:sz w:val="24"/>
          <w:szCs w:val="24"/>
        </w:rPr>
      </w:pPr>
      <w:r w:rsidRPr="003A2A36">
        <w:rPr>
          <w:rFonts w:asciiTheme="minorHAnsi" w:hAnsiTheme="minorHAnsi" w:cstheme="minorHAnsi"/>
          <w:sz w:val="24"/>
          <w:szCs w:val="24"/>
        </w:rPr>
        <w:t>I</w:t>
      </w:r>
      <w:r w:rsidR="0019126C" w:rsidRPr="003A2A36">
        <w:rPr>
          <w:rFonts w:asciiTheme="minorHAnsi" w:hAnsiTheme="minorHAnsi" w:cstheme="minorHAnsi"/>
          <w:sz w:val="24"/>
          <w:szCs w:val="24"/>
        </w:rPr>
        <w:t xml:space="preserve">n 2015/16, we used our legislated enforcement tools </w:t>
      </w:r>
      <w:r w:rsidR="00327FFE">
        <w:rPr>
          <w:rFonts w:asciiTheme="minorHAnsi" w:hAnsiTheme="minorHAnsi" w:cstheme="minorHAnsi"/>
          <w:sz w:val="24"/>
          <w:szCs w:val="24"/>
        </w:rPr>
        <w:t>in</w:t>
      </w:r>
      <w:r w:rsidR="0019126C" w:rsidRPr="003A2A36">
        <w:rPr>
          <w:rFonts w:asciiTheme="minorHAnsi" w:hAnsiTheme="minorHAnsi" w:cstheme="minorHAnsi"/>
          <w:sz w:val="24"/>
          <w:szCs w:val="24"/>
        </w:rPr>
        <w:t xml:space="preserve"> only 6% of the almost 30 000 matters we helped to resolve.</w:t>
      </w:r>
    </w:p>
    <w:p w14:paraId="430A0B21" w14:textId="77777777" w:rsidR="008B2F6F" w:rsidRDefault="008B2F6F" w:rsidP="008B2F6F">
      <w:pPr>
        <w:pStyle w:val="PlainText"/>
        <w:rPr>
          <w:rFonts w:asciiTheme="minorHAnsi" w:hAnsiTheme="minorHAnsi" w:cstheme="minorHAnsi"/>
          <w:sz w:val="24"/>
          <w:szCs w:val="24"/>
        </w:rPr>
      </w:pPr>
    </w:p>
    <w:p w14:paraId="430A0B22" w14:textId="67062098" w:rsidR="00AC383E" w:rsidRDefault="00DD6AE0" w:rsidP="008B2F6F">
      <w:pPr>
        <w:pStyle w:val="PlainText"/>
        <w:rPr>
          <w:rFonts w:asciiTheme="minorHAnsi" w:hAnsiTheme="minorHAnsi" w:cstheme="minorHAnsi"/>
          <w:sz w:val="24"/>
          <w:szCs w:val="24"/>
        </w:rPr>
      </w:pPr>
      <w:r w:rsidRPr="003A2A36">
        <w:rPr>
          <w:rFonts w:asciiTheme="minorHAnsi" w:hAnsiTheme="minorHAnsi" w:cstheme="minorHAnsi"/>
          <w:sz w:val="24"/>
          <w:szCs w:val="24"/>
        </w:rPr>
        <w:lastRenderedPageBreak/>
        <w:t>Most employers want to understand and fix problems when they arise</w:t>
      </w:r>
      <w:r w:rsidR="008B2F6F">
        <w:rPr>
          <w:rFonts w:asciiTheme="minorHAnsi" w:hAnsiTheme="minorHAnsi" w:cstheme="minorHAnsi"/>
          <w:sz w:val="24"/>
          <w:szCs w:val="24"/>
        </w:rPr>
        <w:t xml:space="preserve"> and</w:t>
      </w:r>
      <w:r w:rsidRPr="003A2A36">
        <w:rPr>
          <w:rFonts w:asciiTheme="minorHAnsi" w:hAnsiTheme="minorHAnsi" w:cstheme="minorHAnsi"/>
          <w:sz w:val="24"/>
          <w:szCs w:val="24"/>
        </w:rPr>
        <w:t xml:space="preserve"> </w:t>
      </w:r>
      <w:r w:rsidR="008B2F6F">
        <w:rPr>
          <w:rFonts w:asciiTheme="minorHAnsi" w:hAnsiTheme="minorHAnsi" w:cstheme="minorHAnsi"/>
          <w:sz w:val="24"/>
          <w:szCs w:val="24"/>
        </w:rPr>
        <w:t>t</w:t>
      </w:r>
      <w:r w:rsidR="00250EC5" w:rsidRPr="003A2A36">
        <w:rPr>
          <w:rFonts w:asciiTheme="minorHAnsi" w:hAnsiTheme="minorHAnsi" w:cstheme="minorHAnsi"/>
          <w:sz w:val="24"/>
          <w:szCs w:val="24"/>
        </w:rPr>
        <w:t xml:space="preserve">hey </w:t>
      </w:r>
      <w:r w:rsidRPr="003A2A36">
        <w:rPr>
          <w:rFonts w:asciiTheme="minorHAnsi" w:hAnsiTheme="minorHAnsi" w:cstheme="minorHAnsi"/>
          <w:sz w:val="24"/>
          <w:szCs w:val="24"/>
        </w:rPr>
        <w:t>are happy to engage with us to do so.</w:t>
      </w:r>
      <w:r w:rsidR="00327FFE">
        <w:rPr>
          <w:rFonts w:asciiTheme="minorHAnsi" w:hAnsiTheme="minorHAnsi" w:cstheme="minorHAnsi"/>
          <w:sz w:val="24"/>
          <w:szCs w:val="24"/>
        </w:rPr>
        <w:t xml:space="preserve"> </w:t>
      </w:r>
      <w:r w:rsidR="00AC383E" w:rsidRPr="003A2A36">
        <w:rPr>
          <w:rFonts w:asciiTheme="minorHAnsi" w:hAnsiTheme="minorHAnsi" w:cstheme="minorHAnsi"/>
          <w:sz w:val="24"/>
          <w:szCs w:val="24"/>
        </w:rPr>
        <w:t xml:space="preserve">But operators </w:t>
      </w:r>
      <w:r w:rsidR="007B63FD" w:rsidRPr="003A2A36">
        <w:rPr>
          <w:rFonts w:asciiTheme="minorHAnsi" w:hAnsiTheme="minorHAnsi" w:cstheme="minorHAnsi"/>
          <w:sz w:val="24"/>
          <w:szCs w:val="24"/>
        </w:rPr>
        <w:t xml:space="preserve">that set up a model based on exploitation of workers </w:t>
      </w:r>
      <w:r w:rsidR="00AC383E" w:rsidRPr="003A2A36">
        <w:rPr>
          <w:rFonts w:asciiTheme="minorHAnsi" w:hAnsiTheme="minorHAnsi" w:cstheme="minorHAnsi"/>
          <w:sz w:val="24"/>
          <w:szCs w:val="24"/>
        </w:rPr>
        <w:t xml:space="preserve">aren’t interested in </w:t>
      </w:r>
      <w:r w:rsidRPr="003A2A36">
        <w:rPr>
          <w:rFonts w:asciiTheme="minorHAnsi" w:hAnsiTheme="minorHAnsi" w:cstheme="minorHAnsi"/>
          <w:sz w:val="24"/>
          <w:szCs w:val="24"/>
        </w:rPr>
        <w:t>engaging with us to help them get it right</w:t>
      </w:r>
      <w:r w:rsidR="00AC383E" w:rsidRPr="003A2A36">
        <w:rPr>
          <w:rFonts w:asciiTheme="minorHAnsi" w:hAnsiTheme="minorHAnsi" w:cstheme="minorHAnsi"/>
          <w:sz w:val="24"/>
          <w:szCs w:val="24"/>
        </w:rPr>
        <w:t>. If non-compliance is worth the risk then some operators will always take that risk, particularly in industries and markets where the level of competition is high and profit margins are tight.</w:t>
      </w:r>
    </w:p>
    <w:p w14:paraId="430A0B23" w14:textId="77777777" w:rsidR="008B2F6F" w:rsidRPr="003A2A36" w:rsidRDefault="008B2F6F" w:rsidP="008B2F6F">
      <w:pPr>
        <w:pStyle w:val="PlainText"/>
        <w:rPr>
          <w:rFonts w:asciiTheme="minorHAnsi" w:hAnsiTheme="minorHAnsi" w:cstheme="minorHAnsi"/>
          <w:sz w:val="24"/>
          <w:szCs w:val="24"/>
        </w:rPr>
      </w:pPr>
    </w:p>
    <w:p w14:paraId="430A0B24" w14:textId="2542D669" w:rsidR="008B2F6F" w:rsidRDefault="007B63FD" w:rsidP="008B2F6F">
      <w:pPr>
        <w:pStyle w:val="PlainText"/>
        <w:rPr>
          <w:rFonts w:asciiTheme="minorHAnsi" w:hAnsiTheme="minorHAnsi" w:cstheme="minorHAnsi"/>
          <w:sz w:val="24"/>
          <w:szCs w:val="24"/>
        </w:rPr>
      </w:pPr>
      <w:r w:rsidRPr="003A2A36">
        <w:rPr>
          <w:rFonts w:asciiTheme="minorHAnsi" w:hAnsiTheme="minorHAnsi" w:cstheme="minorHAnsi"/>
          <w:sz w:val="24"/>
          <w:szCs w:val="24"/>
        </w:rPr>
        <w:t>If we truly want to stop this conduct</w:t>
      </w:r>
      <w:r w:rsidR="00AC383E" w:rsidRPr="003A2A36">
        <w:rPr>
          <w:rFonts w:asciiTheme="minorHAnsi" w:hAnsiTheme="minorHAnsi" w:cstheme="minorHAnsi"/>
          <w:sz w:val="24"/>
          <w:szCs w:val="24"/>
        </w:rPr>
        <w:t>, the</w:t>
      </w:r>
      <w:r w:rsidRPr="003A2A36">
        <w:rPr>
          <w:rFonts w:asciiTheme="minorHAnsi" w:hAnsiTheme="minorHAnsi" w:cstheme="minorHAnsi"/>
          <w:sz w:val="24"/>
          <w:szCs w:val="24"/>
        </w:rPr>
        <w:t xml:space="preserve">se operators </w:t>
      </w:r>
      <w:r w:rsidR="00DD6AE0" w:rsidRPr="003A2A36">
        <w:rPr>
          <w:rFonts w:asciiTheme="minorHAnsi" w:hAnsiTheme="minorHAnsi" w:cstheme="minorHAnsi"/>
          <w:sz w:val="24"/>
          <w:szCs w:val="24"/>
        </w:rPr>
        <w:t>need to be</w:t>
      </w:r>
      <w:r w:rsidR="00E245AD" w:rsidRPr="003A2A36">
        <w:rPr>
          <w:rFonts w:asciiTheme="minorHAnsi" w:hAnsiTheme="minorHAnsi" w:cstheme="minorHAnsi"/>
          <w:sz w:val="24"/>
          <w:szCs w:val="24"/>
        </w:rPr>
        <w:t xml:space="preserve">lieve that they </w:t>
      </w:r>
      <w:r w:rsidR="00192ED5" w:rsidRPr="003A2A36">
        <w:rPr>
          <w:rFonts w:asciiTheme="minorHAnsi" w:hAnsiTheme="minorHAnsi" w:cstheme="minorHAnsi"/>
          <w:sz w:val="24"/>
          <w:szCs w:val="24"/>
        </w:rPr>
        <w:t xml:space="preserve">will </w:t>
      </w:r>
      <w:r w:rsidR="00E245AD" w:rsidRPr="003A2A36">
        <w:rPr>
          <w:rFonts w:asciiTheme="minorHAnsi" w:hAnsiTheme="minorHAnsi" w:cstheme="minorHAnsi"/>
          <w:sz w:val="24"/>
          <w:szCs w:val="24"/>
        </w:rPr>
        <w:t>be caught</w:t>
      </w:r>
      <w:r w:rsidR="008B2F6F">
        <w:rPr>
          <w:rFonts w:asciiTheme="minorHAnsi" w:hAnsiTheme="minorHAnsi" w:cstheme="minorHAnsi"/>
          <w:sz w:val="24"/>
          <w:szCs w:val="24"/>
        </w:rPr>
        <w:t>.</w:t>
      </w:r>
      <w:r w:rsidR="00E245AD" w:rsidRPr="003A2A36">
        <w:rPr>
          <w:rFonts w:asciiTheme="minorHAnsi" w:hAnsiTheme="minorHAnsi" w:cstheme="minorHAnsi"/>
          <w:sz w:val="24"/>
          <w:szCs w:val="24"/>
        </w:rPr>
        <w:t xml:space="preserve"> </w:t>
      </w:r>
      <w:proofErr w:type="gramStart"/>
      <w:r w:rsidR="0040459B" w:rsidRPr="003A2A36">
        <w:rPr>
          <w:rFonts w:asciiTheme="minorHAnsi" w:hAnsiTheme="minorHAnsi" w:cstheme="minorHAnsi"/>
          <w:sz w:val="24"/>
          <w:szCs w:val="24"/>
        </w:rPr>
        <w:t>A</w:t>
      </w:r>
      <w:r w:rsidR="00DD6AE0" w:rsidRPr="003A2A36">
        <w:rPr>
          <w:rFonts w:asciiTheme="minorHAnsi" w:hAnsiTheme="minorHAnsi" w:cstheme="minorHAnsi"/>
          <w:sz w:val="24"/>
          <w:szCs w:val="24"/>
        </w:rPr>
        <w:t>nd that</w:t>
      </w:r>
      <w:r w:rsidR="00E245AD" w:rsidRPr="003A2A36">
        <w:rPr>
          <w:rFonts w:asciiTheme="minorHAnsi" w:hAnsiTheme="minorHAnsi" w:cstheme="minorHAnsi"/>
          <w:sz w:val="24"/>
          <w:szCs w:val="24"/>
        </w:rPr>
        <w:t>,</w:t>
      </w:r>
      <w:r w:rsidR="00DD6AE0" w:rsidRPr="003A2A36">
        <w:rPr>
          <w:rFonts w:asciiTheme="minorHAnsi" w:hAnsiTheme="minorHAnsi" w:cstheme="minorHAnsi"/>
          <w:sz w:val="24"/>
          <w:szCs w:val="24"/>
        </w:rPr>
        <w:t xml:space="preserve"> when they are,</w:t>
      </w:r>
      <w:r w:rsidR="00AC383E" w:rsidRPr="003A2A36">
        <w:rPr>
          <w:rFonts w:asciiTheme="minorHAnsi" w:hAnsiTheme="minorHAnsi" w:cstheme="minorHAnsi"/>
          <w:sz w:val="24"/>
          <w:szCs w:val="24"/>
        </w:rPr>
        <w:t xml:space="preserve"> </w:t>
      </w:r>
      <w:r w:rsidR="00E245AD" w:rsidRPr="003A2A36">
        <w:rPr>
          <w:rFonts w:asciiTheme="minorHAnsi" w:hAnsiTheme="minorHAnsi" w:cstheme="minorHAnsi"/>
          <w:sz w:val="24"/>
          <w:szCs w:val="24"/>
        </w:rPr>
        <w:t xml:space="preserve">the </w:t>
      </w:r>
      <w:r w:rsidR="00192ED5" w:rsidRPr="003A2A36">
        <w:rPr>
          <w:rFonts w:asciiTheme="minorHAnsi" w:hAnsiTheme="minorHAnsi" w:cstheme="minorHAnsi"/>
          <w:sz w:val="24"/>
          <w:szCs w:val="24"/>
        </w:rPr>
        <w:t xml:space="preserve">consequences </w:t>
      </w:r>
      <w:r w:rsidR="00DD6AE0" w:rsidRPr="003A2A36">
        <w:rPr>
          <w:rFonts w:asciiTheme="minorHAnsi" w:hAnsiTheme="minorHAnsi" w:cstheme="minorHAnsi"/>
          <w:sz w:val="24"/>
          <w:szCs w:val="24"/>
        </w:rPr>
        <w:t>will</w:t>
      </w:r>
      <w:r w:rsidR="00AC383E" w:rsidRPr="003A2A36">
        <w:rPr>
          <w:rFonts w:asciiTheme="minorHAnsi" w:hAnsiTheme="minorHAnsi" w:cstheme="minorHAnsi"/>
          <w:sz w:val="24"/>
          <w:szCs w:val="24"/>
        </w:rPr>
        <w:t xml:space="preserve"> significantly outweigh the benefit</w:t>
      </w:r>
      <w:r w:rsidR="00192ED5" w:rsidRPr="003A2A36">
        <w:rPr>
          <w:rFonts w:asciiTheme="minorHAnsi" w:hAnsiTheme="minorHAnsi" w:cstheme="minorHAnsi"/>
          <w:sz w:val="24"/>
          <w:szCs w:val="24"/>
        </w:rPr>
        <w:t>s</w:t>
      </w:r>
      <w:r w:rsidR="00AC383E" w:rsidRPr="003A2A36">
        <w:rPr>
          <w:rFonts w:asciiTheme="minorHAnsi" w:hAnsiTheme="minorHAnsi" w:cstheme="minorHAnsi"/>
          <w:sz w:val="24"/>
          <w:szCs w:val="24"/>
        </w:rPr>
        <w:t xml:space="preserve"> of breaching the law.</w:t>
      </w:r>
      <w:proofErr w:type="gramEnd"/>
      <w:r w:rsidR="00AC383E" w:rsidRPr="003A2A36">
        <w:rPr>
          <w:rFonts w:asciiTheme="minorHAnsi" w:hAnsiTheme="minorHAnsi" w:cstheme="minorHAnsi"/>
          <w:sz w:val="24"/>
          <w:szCs w:val="24"/>
        </w:rPr>
        <w:t xml:space="preserve"> </w:t>
      </w:r>
      <w:r w:rsidR="00DD6AE0" w:rsidRPr="003A2A36">
        <w:rPr>
          <w:rFonts w:asciiTheme="minorHAnsi" w:hAnsiTheme="minorHAnsi" w:cstheme="minorHAnsi"/>
          <w:sz w:val="24"/>
          <w:szCs w:val="24"/>
        </w:rPr>
        <w:t>This means the penalties need to be set at an appropriate level</w:t>
      </w:r>
      <w:r w:rsidRPr="003A2A36">
        <w:rPr>
          <w:rFonts w:asciiTheme="minorHAnsi" w:hAnsiTheme="minorHAnsi" w:cstheme="minorHAnsi"/>
          <w:sz w:val="24"/>
          <w:szCs w:val="24"/>
        </w:rPr>
        <w:t>. And</w:t>
      </w:r>
      <w:r w:rsidR="00DD6AE0" w:rsidRPr="003A2A36">
        <w:rPr>
          <w:rFonts w:asciiTheme="minorHAnsi" w:hAnsiTheme="minorHAnsi" w:cstheme="minorHAnsi"/>
          <w:sz w:val="24"/>
          <w:szCs w:val="24"/>
        </w:rPr>
        <w:t xml:space="preserve"> </w:t>
      </w:r>
      <w:r w:rsidR="00AC383E" w:rsidRPr="003A2A36">
        <w:rPr>
          <w:rFonts w:asciiTheme="minorHAnsi" w:hAnsiTheme="minorHAnsi" w:cstheme="minorHAnsi"/>
          <w:sz w:val="24"/>
          <w:szCs w:val="24"/>
        </w:rPr>
        <w:t>the Fair Work Ombudsman needs to have the power to fully inve</w:t>
      </w:r>
      <w:r w:rsidR="0018406C" w:rsidRPr="003A2A36">
        <w:rPr>
          <w:rFonts w:asciiTheme="minorHAnsi" w:hAnsiTheme="minorHAnsi" w:cstheme="minorHAnsi"/>
          <w:sz w:val="24"/>
          <w:szCs w:val="24"/>
        </w:rPr>
        <w:t>stigate cases of non-compliance</w:t>
      </w:r>
      <w:r w:rsidR="00AC383E" w:rsidRPr="003A2A36">
        <w:rPr>
          <w:rFonts w:asciiTheme="minorHAnsi" w:hAnsiTheme="minorHAnsi" w:cstheme="minorHAnsi"/>
          <w:sz w:val="24"/>
          <w:szCs w:val="24"/>
        </w:rPr>
        <w:t xml:space="preserve"> so that rogue employers can’t simply avoid tough penalties by refusing to engage.</w:t>
      </w:r>
    </w:p>
    <w:p w14:paraId="430A0B25" w14:textId="77777777" w:rsidR="00AC383E" w:rsidRPr="003A2A36" w:rsidRDefault="00AC383E" w:rsidP="008B2F6F">
      <w:pPr>
        <w:pStyle w:val="PlainText"/>
        <w:rPr>
          <w:rFonts w:asciiTheme="minorHAnsi" w:hAnsiTheme="minorHAnsi" w:cstheme="minorHAnsi"/>
          <w:sz w:val="24"/>
          <w:szCs w:val="24"/>
        </w:rPr>
      </w:pPr>
      <w:r w:rsidRPr="003A2A36">
        <w:rPr>
          <w:rFonts w:asciiTheme="minorHAnsi" w:hAnsiTheme="minorHAnsi" w:cstheme="minorHAnsi"/>
          <w:sz w:val="24"/>
          <w:szCs w:val="24"/>
        </w:rPr>
        <w:t xml:space="preserve"> </w:t>
      </w:r>
    </w:p>
    <w:p w14:paraId="430A0B26" w14:textId="77777777" w:rsidR="00250EC5" w:rsidRPr="003A2A36" w:rsidRDefault="00AC383E"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 xml:space="preserve">No one single measure will </w:t>
      </w:r>
      <w:r w:rsidR="007B63FD" w:rsidRPr="003A2A36">
        <w:rPr>
          <w:rFonts w:asciiTheme="minorHAnsi" w:hAnsiTheme="minorHAnsi" w:cstheme="minorHAnsi"/>
          <w:sz w:val="24"/>
          <w:szCs w:val="24"/>
        </w:rPr>
        <w:t xml:space="preserve">stop </w:t>
      </w:r>
      <w:r w:rsidRPr="003A2A36">
        <w:rPr>
          <w:rFonts w:asciiTheme="minorHAnsi" w:hAnsiTheme="minorHAnsi" w:cstheme="minorHAnsi"/>
          <w:sz w:val="24"/>
          <w:szCs w:val="24"/>
        </w:rPr>
        <w:t>the exploitation of vulnerable workers overnight</w:t>
      </w:r>
      <w:r w:rsidR="00192ED5" w:rsidRPr="003A2A36">
        <w:rPr>
          <w:rFonts w:asciiTheme="minorHAnsi" w:hAnsiTheme="minorHAnsi" w:cstheme="minorHAnsi"/>
          <w:sz w:val="24"/>
          <w:szCs w:val="24"/>
        </w:rPr>
        <w:t xml:space="preserve">. </w:t>
      </w:r>
    </w:p>
    <w:p w14:paraId="430A0B27" w14:textId="77777777" w:rsidR="00AC383E" w:rsidRPr="003A2A36" w:rsidRDefault="00AC383E"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 xml:space="preserve">But the package of measures outlined in the Bill together would make a significant difference to our capacity to address this exploitative conduct where it occurs. </w:t>
      </w:r>
    </w:p>
    <w:p w14:paraId="430A0B28" w14:textId="77777777" w:rsidR="008B2F6F" w:rsidRDefault="008B2F6F" w:rsidP="008B2F6F">
      <w:pPr>
        <w:pStyle w:val="PlainText"/>
        <w:rPr>
          <w:rFonts w:asciiTheme="minorHAnsi" w:hAnsiTheme="minorHAnsi" w:cstheme="minorHAnsi"/>
          <w:sz w:val="24"/>
          <w:szCs w:val="24"/>
        </w:rPr>
      </w:pPr>
    </w:p>
    <w:p w14:paraId="430A0B29" w14:textId="77777777" w:rsidR="003879C4" w:rsidRDefault="00AC383E" w:rsidP="008B2F6F">
      <w:pPr>
        <w:pStyle w:val="PlainText"/>
        <w:rPr>
          <w:rFonts w:asciiTheme="minorHAnsi" w:hAnsiTheme="minorHAnsi" w:cstheme="minorHAnsi"/>
          <w:sz w:val="24"/>
          <w:szCs w:val="24"/>
        </w:rPr>
      </w:pPr>
      <w:r w:rsidRPr="003A2A36">
        <w:rPr>
          <w:rFonts w:asciiTheme="minorHAnsi" w:hAnsiTheme="minorHAnsi" w:cstheme="minorHAnsi"/>
          <w:sz w:val="24"/>
          <w:szCs w:val="24"/>
        </w:rPr>
        <w:t xml:space="preserve">The Bill proposes a system that would enable </w:t>
      </w:r>
      <w:r w:rsidR="00192ED5" w:rsidRPr="003A2A36">
        <w:rPr>
          <w:rFonts w:asciiTheme="minorHAnsi" w:hAnsiTheme="minorHAnsi" w:cstheme="minorHAnsi"/>
          <w:sz w:val="24"/>
          <w:szCs w:val="24"/>
        </w:rPr>
        <w:t xml:space="preserve">higher penalties to be imposed for more serious conduct. This is a simple and effective way of reserving ‘higher </w:t>
      </w:r>
      <w:r w:rsidR="0018406C" w:rsidRPr="003A2A36">
        <w:rPr>
          <w:rFonts w:asciiTheme="minorHAnsi" w:hAnsiTheme="minorHAnsi" w:cstheme="minorHAnsi"/>
          <w:sz w:val="24"/>
          <w:szCs w:val="24"/>
        </w:rPr>
        <w:t>consequences’ for</w:t>
      </w:r>
      <w:r w:rsidR="00192ED5" w:rsidRPr="003A2A36">
        <w:rPr>
          <w:rFonts w:asciiTheme="minorHAnsi" w:hAnsiTheme="minorHAnsi" w:cstheme="minorHAnsi"/>
          <w:sz w:val="24"/>
          <w:szCs w:val="24"/>
        </w:rPr>
        <w:t xml:space="preserve"> cases where </w:t>
      </w:r>
      <w:r w:rsidR="007B63FD" w:rsidRPr="003A2A36">
        <w:rPr>
          <w:rFonts w:asciiTheme="minorHAnsi" w:hAnsiTheme="minorHAnsi" w:cstheme="minorHAnsi"/>
          <w:sz w:val="24"/>
          <w:szCs w:val="24"/>
        </w:rPr>
        <w:t xml:space="preserve">they are warranted. </w:t>
      </w:r>
      <w:proofErr w:type="gramStart"/>
      <w:r w:rsidR="007B63FD" w:rsidRPr="003A2A36">
        <w:rPr>
          <w:rFonts w:asciiTheme="minorHAnsi" w:hAnsiTheme="minorHAnsi" w:cstheme="minorHAnsi"/>
          <w:sz w:val="24"/>
          <w:szCs w:val="24"/>
        </w:rPr>
        <w:t xml:space="preserve">Cases where </w:t>
      </w:r>
      <w:r w:rsidR="00250EC5" w:rsidRPr="003A2A36">
        <w:rPr>
          <w:rFonts w:asciiTheme="minorHAnsi" w:hAnsiTheme="minorHAnsi" w:cstheme="minorHAnsi"/>
          <w:sz w:val="24"/>
          <w:szCs w:val="24"/>
        </w:rPr>
        <w:t xml:space="preserve">we </w:t>
      </w:r>
      <w:r w:rsidR="0040459B" w:rsidRPr="003A2A36">
        <w:rPr>
          <w:rFonts w:asciiTheme="minorHAnsi" w:hAnsiTheme="minorHAnsi" w:cstheme="minorHAnsi"/>
          <w:sz w:val="24"/>
          <w:szCs w:val="24"/>
        </w:rPr>
        <w:t>c</w:t>
      </w:r>
      <w:r w:rsidR="00250EC5" w:rsidRPr="003A2A36">
        <w:rPr>
          <w:rFonts w:asciiTheme="minorHAnsi" w:hAnsiTheme="minorHAnsi" w:cstheme="minorHAnsi"/>
          <w:sz w:val="24"/>
          <w:szCs w:val="24"/>
        </w:rPr>
        <w:t xml:space="preserve">an demonstrate to a court that </w:t>
      </w:r>
      <w:r w:rsidR="0018406C" w:rsidRPr="003A2A36">
        <w:rPr>
          <w:rFonts w:asciiTheme="minorHAnsi" w:hAnsiTheme="minorHAnsi" w:cstheme="minorHAnsi"/>
          <w:sz w:val="24"/>
          <w:szCs w:val="24"/>
        </w:rPr>
        <w:t>the contravening</w:t>
      </w:r>
      <w:r w:rsidR="00362E95" w:rsidRPr="003A2A36">
        <w:rPr>
          <w:rFonts w:asciiTheme="minorHAnsi" w:hAnsiTheme="minorHAnsi" w:cstheme="minorHAnsi"/>
          <w:sz w:val="24"/>
          <w:szCs w:val="24"/>
        </w:rPr>
        <w:t xml:space="preserve"> </w:t>
      </w:r>
      <w:r w:rsidR="0018406C" w:rsidRPr="003A2A36">
        <w:rPr>
          <w:rFonts w:asciiTheme="minorHAnsi" w:hAnsiTheme="minorHAnsi" w:cstheme="minorHAnsi"/>
          <w:sz w:val="24"/>
          <w:szCs w:val="24"/>
        </w:rPr>
        <w:t>conduct</w:t>
      </w:r>
      <w:r w:rsidR="00362E95" w:rsidRPr="003A2A36">
        <w:rPr>
          <w:rFonts w:asciiTheme="minorHAnsi" w:hAnsiTheme="minorHAnsi" w:cstheme="minorHAnsi"/>
          <w:sz w:val="24"/>
          <w:szCs w:val="24"/>
        </w:rPr>
        <w:t xml:space="preserve"> </w:t>
      </w:r>
      <w:r w:rsidR="00250EC5" w:rsidRPr="003A2A36">
        <w:rPr>
          <w:rFonts w:asciiTheme="minorHAnsi" w:hAnsiTheme="minorHAnsi" w:cstheme="minorHAnsi"/>
          <w:sz w:val="24"/>
          <w:szCs w:val="24"/>
        </w:rPr>
        <w:t>wa</w:t>
      </w:r>
      <w:r w:rsidRPr="003A2A36">
        <w:rPr>
          <w:rFonts w:asciiTheme="minorHAnsi" w:hAnsiTheme="minorHAnsi" w:cstheme="minorHAnsi"/>
          <w:sz w:val="24"/>
          <w:szCs w:val="24"/>
        </w:rPr>
        <w:t>s deliberate and part of a pattern</w:t>
      </w:r>
      <w:r w:rsidR="007B63FD" w:rsidRPr="003A2A36">
        <w:rPr>
          <w:rFonts w:asciiTheme="minorHAnsi" w:hAnsiTheme="minorHAnsi" w:cstheme="minorHAnsi"/>
          <w:sz w:val="24"/>
          <w:szCs w:val="24"/>
        </w:rPr>
        <w:t>.</w:t>
      </w:r>
      <w:proofErr w:type="gramEnd"/>
      <w:r w:rsidR="003879C4" w:rsidRPr="003A2A36">
        <w:rPr>
          <w:rFonts w:asciiTheme="minorHAnsi" w:hAnsiTheme="minorHAnsi" w:cstheme="minorHAnsi"/>
          <w:sz w:val="24"/>
          <w:szCs w:val="24"/>
        </w:rPr>
        <w:t xml:space="preserve"> </w:t>
      </w:r>
    </w:p>
    <w:p w14:paraId="430A0B2A" w14:textId="77777777" w:rsidR="008B2F6F" w:rsidRPr="003A2A36" w:rsidRDefault="008B2F6F" w:rsidP="008B2F6F">
      <w:pPr>
        <w:pStyle w:val="PlainText"/>
        <w:rPr>
          <w:rFonts w:asciiTheme="minorHAnsi" w:hAnsiTheme="minorHAnsi" w:cstheme="minorHAnsi"/>
          <w:sz w:val="24"/>
          <w:szCs w:val="24"/>
        </w:rPr>
      </w:pPr>
    </w:p>
    <w:p w14:paraId="430A0B2B" w14:textId="77777777" w:rsidR="00AC383E" w:rsidRPr="003A2A36" w:rsidRDefault="00AC383E" w:rsidP="008B2F6F">
      <w:pPr>
        <w:pStyle w:val="PlainText"/>
        <w:rPr>
          <w:rFonts w:asciiTheme="minorHAnsi" w:hAnsiTheme="minorHAnsi" w:cstheme="minorHAnsi"/>
          <w:sz w:val="24"/>
          <w:szCs w:val="24"/>
        </w:rPr>
      </w:pPr>
      <w:r w:rsidRPr="003A2A36">
        <w:rPr>
          <w:rFonts w:asciiTheme="minorHAnsi" w:hAnsiTheme="minorHAnsi" w:cstheme="minorHAnsi"/>
          <w:sz w:val="24"/>
          <w:szCs w:val="24"/>
        </w:rPr>
        <w:t>The</w:t>
      </w:r>
      <w:r w:rsidR="0018406C" w:rsidRPr="003A2A36">
        <w:rPr>
          <w:rFonts w:asciiTheme="minorHAnsi" w:hAnsiTheme="minorHAnsi" w:cstheme="minorHAnsi"/>
          <w:sz w:val="24"/>
          <w:szCs w:val="24"/>
        </w:rPr>
        <w:t xml:space="preserve"> Bill also proposes to give the Fair Work Ombudsman </w:t>
      </w:r>
      <w:r w:rsidR="00A0611C" w:rsidRPr="003A2A36">
        <w:rPr>
          <w:rFonts w:asciiTheme="minorHAnsi" w:hAnsiTheme="minorHAnsi" w:cstheme="minorHAnsi"/>
          <w:sz w:val="24"/>
          <w:szCs w:val="24"/>
        </w:rPr>
        <w:t>access to</w:t>
      </w:r>
      <w:r w:rsidR="00C111FA" w:rsidRPr="003A2A36">
        <w:rPr>
          <w:rFonts w:asciiTheme="minorHAnsi" w:hAnsiTheme="minorHAnsi" w:cstheme="minorHAnsi"/>
          <w:sz w:val="24"/>
          <w:szCs w:val="24"/>
        </w:rPr>
        <w:t xml:space="preserve"> </w:t>
      </w:r>
      <w:r w:rsidR="00327FFE">
        <w:rPr>
          <w:rFonts w:asciiTheme="minorHAnsi" w:hAnsiTheme="minorHAnsi" w:cstheme="minorHAnsi"/>
          <w:sz w:val="24"/>
          <w:szCs w:val="24"/>
        </w:rPr>
        <w:t xml:space="preserve">the </w:t>
      </w:r>
      <w:r w:rsidR="00C111FA" w:rsidRPr="003A2A36">
        <w:rPr>
          <w:rFonts w:asciiTheme="minorHAnsi" w:hAnsiTheme="minorHAnsi" w:cstheme="minorHAnsi"/>
          <w:sz w:val="24"/>
          <w:szCs w:val="24"/>
        </w:rPr>
        <w:t>stronger</w:t>
      </w:r>
      <w:r w:rsidRPr="003A2A36">
        <w:rPr>
          <w:rFonts w:asciiTheme="minorHAnsi" w:hAnsiTheme="minorHAnsi" w:cstheme="minorHAnsi"/>
          <w:sz w:val="24"/>
          <w:szCs w:val="24"/>
        </w:rPr>
        <w:t xml:space="preserve"> evidence gathering powers </w:t>
      </w:r>
      <w:r w:rsidR="00C111FA" w:rsidRPr="003A2A36">
        <w:rPr>
          <w:rFonts w:asciiTheme="minorHAnsi" w:hAnsiTheme="minorHAnsi" w:cstheme="minorHAnsi"/>
          <w:sz w:val="24"/>
          <w:szCs w:val="24"/>
        </w:rPr>
        <w:t>needed to fully investigate serious breaches of workplace laws</w:t>
      </w:r>
      <w:r w:rsidR="00DD6AE0" w:rsidRPr="003A2A36">
        <w:rPr>
          <w:rFonts w:asciiTheme="minorHAnsi" w:hAnsiTheme="minorHAnsi" w:cstheme="minorHAnsi"/>
          <w:sz w:val="24"/>
          <w:szCs w:val="24"/>
        </w:rPr>
        <w:t>. Th</w:t>
      </w:r>
      <w:r w:rsidR="0018406C" w:rsidRPr="003A2A36">
        <w:rPr>
          <w:rFonts w:asciiTheme="minorHAnsi" w:hAnsiTheme="minorHAnsi" w:cstheme="minorHAnsi"/>
          <w:sz w:val="24"/>
          <w:szCs w:val="24"/>
        </w:rPr>
        <w:t>e</w:t>
      </w:r>
      <w:r w:rsidR="00392E74" w:rsidRPr="003A2A36">
        <w:rPr>
          <w:rFonts w:asciiTheme="minorHAnsi" w:hAnsiTheme="minorHAnsi" w:cstheme="minorHAnsi"/>
          <w:sz w:val="24"/>
          <w:szCs w:val="24"/>
        </w:rPr>
        <w:t>se proposed powers</w:t>
      </w:r>
      <w:r w:rsidR="0018406C" w:rsidRPr="003A2A36">
        <w:rPr>
          <w:rFonts w:asciiTheme="minorHAnsi" w:hAnsiTheme="minorHAnsi" w:cstheme="minorHAnsi"/>
          <w:sz w:val="24"/>
          <w:szCs w:val="24"/>
        </w:rPr>
        <w:t xml:space="preserve"> are based on the evidence gathering powers that have long been available to other regulators, </w:t>
      </w:r>
      <w:r w:rsidR="00DD6AE0" w:rsidRPr="003A2A36">
        <w:rPr>
          <w:rFonts w:asciiTheme="minorHAnsi" w:hAnsiTheme="minorHAnsi" w:cstheme="minorHAnsi"/>
          <w:sz w:val="24"/>
          <w:szCs w:val="24"/>
        </w:rPr>
        <w:t>such a</w:t>
      </w:r>
      <w:r w:rsidR="0018406C" w:rsidRPr="003A2A36">
        <w:rPr>
          <w:rFonts w:asciiTheme="minorHAnsi" w:hAnsiTheme="minorHAnsi" w:cstheme="minorHAnsi"/>
          <w:sz w:val="24"/>
          <w:szCs w:val="24"/>
        </w:rPr>
        <w:t xml:space="preserve">s the </w:t>
      </w:r>
      <w:proofErr w:type="spellStart"/>
      <w:r w:rsidR="0018406C" w:rsidRPr="003A2A36">
        <w:rPr>
          <w:rFonts w:asciiTheme="minorHAnsi" w:hAnsiTheme="minorHAnsi" w:cstheme="minorHAnsi"/>
          <w:sz w:val="24"/>
          <w:szCs w:val="24"/>
        </w:rPr>
        <w:t>ACCC</w:t>
      </w:r>
      <w:proofErr w:type="spellEnd"/>
      <w:r w:rsidR="0018406C" w:rsidRPr="003A2A36">
        <w:rPr>
          <w:rFonts w:asciiTheme="minorHAnsi" w:hAnsiTheme="minorHAnsi" w:cstheme="minorHAnsi"/>
          <w:sz w:val="24"/>
          <w:szCs w:val="24"/>
        </w:rPr>
        <w:t xml:space="preserve"> and ASIC</w:t>
      </w:r>
      <w:r w:rsidR="008B2F6F">
        <w:rPr>
          <w:rFonts w:asciiTheme="minorHAnsi" w:hAnsiTheme="minorHAnsi" w:cstheme="minorHAnsi"/>
          <w:sz w:val="24"/>
          <w:szCs w:val="24"/>
        </w:rPr>
        <w:t>, and t</w:t>
      </w:r>
      <w:r w:rsidR="00392E74" w:rsidRPr="003A2A36">
        <w:rPr>
          <w:rFonts w:asciiTheme="minorHAnsi" w:hAnsiTheme="minorHAnsi" w:cstheme="minorHAnsi"/>
          <w:sz w:val="24"/>
          <w:szCs w:val="24"/>
        </w:rPr>
        <w:t xml:space="preserve">here would be </w:t>
      </w:r>
      <w:r w:rsidR="00DD6AE0" w:rsidRPr="003A2A36">
        <w:rPr>
          <w:rFonts w:asciiTheme="minorHAnsi" w:hAnsiTheme="minorHAnsi" w:cstheme="minorHAnsi"/>
          <w:sz w:val="24"/>
          <w:szCs w:val="24"/>
        </w:rPr>
        <w:t xml:space="preserve">important </w:t>
      </w:r>
      <w:r w:rsidR="00C111FA" w:rsidRPr="003A2A36">
        <w:rPr>
          <w:rFonts w:asciiTheme="minorHAnsi" w:hAnsiTheme="minorHAnsi" w:cstheme="minorHAnsi"/>
          <w:sz w:val="24"/>
          <w:szCs w:val="24"/>
        </w:rPr>
        <w:t>safeguards</w:t>
      </w:r>
      <w:r w:rsidR="00DD6AE0" w:rsidRPr="003A2A36">
        <w:rPr>
          <w:rFonts w:asciiTheme="minorHAnsi" w:hAnsiTheme="minorHAnsi" w:cstheme="minorHAnsi"/>
          <w:sz w:val="24"/>
          <w:szCs w:val="24"/>
        </w:rPr>
        <w:t xml:space="preserve"> and immunities</w:t>
      </w:r>
      <w:r w:rsidR="00392E74" w:rsidRPr="003A2A36">
        <w:rPr>
          <w:rFonts w:asciiTheme="minorHAnsi" w:hAnsiTheme="minorHAnsi" w:cstheme="minorHAnsi"/>
          <w:sz w:val="24"/>
          <w:szCs w:val="24"/>
        </w:rPr>
        <w:t xml:space="preserve"> in place</w:t>
      </w:r>
      <w:r w:rsidR="00C111FA" w:rsidRPr="003A2A36">
        <w:rPr>
          <w:rFonts w:asciiTheme="minorHAnsi" w:hAnsiTheme="minorHAnsi" w:cstheme="minorHAnsi"/>
          <w:sz w:val="24"/>
          <w:szCs w:val="24"/>
        </w:rPr>
        <w:t xml:space="preserve"> </w:t>
      </w:r>
      <w:r w:rsidR="002E51F3" w:rsidRPr="003A2A36">
        <w:rPr>
          <w:rFonts w:asciiTheme="minorHAnsi" w:hAnsiTheme="minorHAnsi" w:cstheme="minorHAnsi"/>
          <w:sz w:val="24"/>
          <w:szCs w:val="24"/>
        </w:rPr>
        <w:t>to protect those who</w:t>
      </w:r>
      <w:r w:rsidR="00C111FA" w:rsidRPr="003A2A36">
        <w:rPr>
          <w:rFonts w:asciiTheme="minorHAnsi" w:hAnsiTheme="minorHAnsi" w:cstheme="minorHAnsi"/>
          <w:sz w:val="24"/>
          <w:szCs w:val="24"/>
        </w:rPr>
        <w:t xml:space="preserve"> </w:t>
      </w:r>
      <w:r w:rsidR="00DD6AE0" w:rsidRPr="003A2A36">
        <w:rPr>
          <w:rFonts w:asciiTheme="minorHAnsi" w:hAnsiTheme="minorHAnsi" w:cstheme="minorHAnsi"/>
          <w:sz w:val="24"/>
          <w:szCs w:val="24"/>
        </w:rPr>
        <w:t>are the subject of these powers.</w:t>
      </w:r>
    </w:p>
    <w:p w14:paraId="430A0B2C" w14:textId="77777777" w:rsidR="008B2F6F" w:rsidRDefault="008B2F6F" w:rsidP="003A2A36">
      <w:pPr>
        <w:pStyle w:val="PlainText"/>
        <w:rPr>
          <w:rFonts w:asciiTheme="minorHAnsi" w:hAnsiTheme="minorHAnsi" w:cstheme="minorHAnsi"/>
          <w:sz w:val="24"/>
          <w:szCs w:val="24"/>
        </w:rPr>
      </w:pPr>
    </w:p>
    <w:p w14:paraId="430A0B2D" w14:textId="77777777" w:rsidR="0018406C" w:rsidRDefault="00127CA0" w:rsidP="008B2F6F">
      <w:pPr>
        <w:pStyle w:val="PlainText"/>
        <w:rPr>
          <w:rFonts w:asciiTheme="minorHAnsi" w:hAnsiTheme="minorHAnsi" w:cstheme="minorHAnsi"/>
          <w:sz w:val="24"/>
          <w:szCs w:val="24"/>
        </w:rPr>
      </w:pPr>
      <w:r w:rsidRPr="003A2A36">
        <w:rPr>
          <w:rFonts w:asciiTheme="minorHAnsi" w:hAnsiTheme="minorHAnsi" w:cstheme="minorHAnsi"/>
          <w:sz w:val="24"/>
          <w:szCs w:val="24"/>
        </w:rPr>
        <w:t xml:space="preserve">While members of employer organisations generally engage with us to fix problems when they arise, this is not the case </w:t>
      </w:r>
      <w:r w:rsidR="0018406C" w:rsidRPr="003A2A36">
        <w:rPr>
          <w:rFonts w:asciiTheme="minorHAnsi" w:hAnsiTheme="minorHAnsi" w:cstheme="minorHAnsi"/>
          <w:sz w:val="24"/>
          <w:szCs w:val="24"/>
        </w:rPr>
        <w:t>with</w:t>
      </w:r>
      <w:r w:rsidRPr="003A2A36">
        <w:rPr>
          <w:rFonts w:asciiTheme="minorHAnsi" w:hAnsiTheme="minorHAnsi" w:cstheme="minorHAnsi"/>
          <w:sz w:val="24"/>
          <w:szCs w:val="24"/>
        </w:rPr>
        <w:t xml:space="preserve"> all parties we deal with. My Inspectors are regularly declined requests for records of interview by a range of possible witnesses – employers, key personnel within businesses who might help us shed light on what has gone on, and yes, vulnerable workers concerned about the </w:t>
      </w:r>
      <w:r w:rsidR="0018406C" w:rsidRPr="003A2A36">
        <w:rPr>
          <w:rFonts w:asciiTheme="minorHAnsi" w:hAnsiTheme="minorHAnsi" w:cstheme="minorHAnsi"/>
          <w:sz w:val="24"/>
          <w:szCs w:val="24"/>
        </w:rPr>
        <w:t>consequences</w:t>
      </w:r>
      <w:r w:rsidRPr="003A2A36">
        <w:rPr>
          <w:rFonts w:asciiTheme="minorHAnsi" w:hAnsiTheme="minorHAnsi" w:cstheme="minorHAnsi"/>
          <w:sz w:val="24"/>
          <w:szCs w:val="24"/>
        </w:rPr>
        <w:t xml:space="preserve"> of talking to a regulator, especially when they are on a visa. </w:t>
      </w:r>
    </w:p>
    <w:p w14:paraId="430A0B2E" w14:textId="77777777" w:rsidR="008B2F6F" w:rsidRPr="003A2A36" w:rsidRDefault="008B2F6F" w:rsidP="008B2F6F">
      <w:pPr>
        <w:pStyle w:val="PlainText"/>
        <w:rPr>
          <w:rFonts w:asciiTheme="minorHAnsi" w:hAnsiTheme="minorHAnsi" w:cstheme="minorHAnsi"/>
          <w:sz w:val="24"/>
          <w:szCs w:val="24"/>
        </w:rPr>
      </w:pPr>
    </w:p>
    <w:p w14:paraId="430A0B2F" w14:textId="77777777" w:rsidR="00AC383E" w:rsidRPr="00A2595D" w:rsidRDefault="00AC383E" w:rsidP="00A2595D">
      <w:pPr>
        <w:pStyle w:val="Heading2"/>
        <w:jc w:val="center"/>
        <w:rPr>
          <w:rFonts w:ascii="Arial" w:hAnsi="Arial" w:cs="Arial"/>
          <w:color w:val="000000" w:themeColor="text1"/>
          <w:sz w:val="24"/>
          <w:szCs w:val="24"/>
        </w:rPr>
      </w:pPr>
      <w:r w:rsidRPr="00A2595D">
        <w:rPr>
          <w:rFonts w:ascii="Arial" w:hAnsi="Arial" w:cs="Arial"/>
          <w:color w:val="000000" w:themeColor="text1"/>
          <w:sz w:val="24"/>
          <w:szCs w:val="24"/>
        </w:rPr>
        <w:t>The FWO will continue to enforce proportionately</w:t>
      </w:r>
    </w:p>
    <w:p w14:paraId="430A0B30" w14:textId="77777777" w:rsidR="00B06F65" w:rsidRPr="003A2A36" w:rsidRDefault="00B06F65" w:rsidP="003A2A36">
      <w:pPr>
        <w:rPr>
          <w:rFonts w:asciiTheme="minorHAnsi" w:hAnsiTheme="minorHAnsi"/>
          <w:iCs/>
        </w:rPr>
      </w:pPr>
    </w:p>
    <w:p w14:paraId="430A0B31" w14:textId="77777777" w:rsidR="001F317B" w:rsidRPr="008B2F6F" w:rsidRDefault="00E77CEF" w:rsidP="008B2F6F">
      <w:pPr>
        <w:rPr>
          <w:rFonts w:asciiTheme="minorHAnsi" w:eastAsiaTheme="minorHAnsi" w:hAnsiTheme="minorHAnsi" w:cstheme="minorHAnsi"/>
          <w:lang w:eastAsia="en-US"/>
        </w:rPr>
      </w:pPr>
      <w:r w:rsidRPr="003A2A36">
        <w:rPr>
          <w:rFonts w:asciiTheme="minorHAnsi" w:eastAsiaTheme="minorHAnsi" w:hAnsiTheme="minorHAnsi" w:cstheme="minorHAnsi"/>
          <w:lang w:eastAsia="en-US"/>
        </w:rPr>
        <w:t xml:space="preserve">I </w:t>
      </w:r>
      <w:r w:rsidR="00DD6AE0" w:rsidRPr="003A2A36">
        <w:rPr>
          <w:rFonts w:asciiTheme="minorHAnsi" w:eastAsiaTheme="minorHAnsi" w:hAnsiTheme="minorHAnsi" w:cstheme="minorHAnsi"/>
          <w:lang w:eastAsia="en-US"/>
        </w:rPr>
        <w:t>appreciate</w:t>
      </w:r>
      <w:r w:rsidR="002E51F3" w:rsidRPr="003A2A36">
        <w:rPr>
          <w:rFonts w:asciiTheme="minorHAnsi" w:eastAsiaTheme="minorHAnsi" w:hAnsiTheme="minorHAnsi" w:cstheme="minorHAnsi"/>
          <w:lang w:eastAsia="en-US"/>
        </w:rPr>
        <w:t xml:space="preserve"> that</w:t>
      </w:r>
      <w:r w:rsidR="00DD6AE0" w:rsidRPr="003A2A36">
        <w:rPr>
          <w:rFonts w:asciiTheme="minorHAnsi" w:eastAsiaTheme="minorHAnsi" w:hAnsiTheme="minorHAnsi" w:cstheme="minorHAnsi"/>
          <w:lang w:eastAsia="en-US"/>
        </w:rPr>
        <w:t xml:space="preserve"> </w:t>
      </w:r>
      <w:r w:rsidRPr="003A2A36">
        <w:rPr>
          <w:rFonts w:asciiTheme="minorHAnsi" w:eastAsiaTheme="minorHAnsi" w:hAnsiTheme="minorHAnsi" w:cstheme="minorHAnsi"/>
          <w:lang w:eastAsia="en-US"/>
        </w:rPr>
        <w:t xml:space="preserve">the idea of a regulator with </w:t>
      </w:r>
      <w:r w:rsidR="00DD6AE0" w:rsidRPr="003A2A36">
        <w:rPr>
          <w:rFonts w:asciiTheme="minorHAnsi" w:eastAsiaTheme="minorHAnsi" w:hAnsiTheme="minorHAnsi" w:cstheme="minorHAnsi"/>
          <w:lang w:eastAsia="en-US"/>
        </w:rPr>
        <w:t xml:space="preserve">enhanced </w:t>
      </w:r>
      <w:r w:rsidRPr="003A2A36">
        <w:rPr>
          <w:rFonts w:asciiTheme="minorHAnsi" w:eastAsiaTheme="minorHAnsi" w:hAnsiTheme="minorHAnsi" w:cstheme="minorHAnsi"/>
          <w:lang w:eastAsia="en-US"/>
        </w:rPr>
        <w:t>powers and penalties is not something a lot of people get excited about</w:t>
      </w:r>
      <w:r w:rsidR="00DD6AE0" w:rsidRPr="003A2A36">
        <w:rPr>
          <w:rFonts w:asciiTheme="minorHAnsi" w:eastAsiaTheme="minorHAnsi" w:hAnsiTheme="minorHAnsi" w:cstheme="minorHAnsi"/>
          <w:lang w:eastAsia="en-US"/>
        </w:rPr>
        <w:t>.</w:t>
      </w:r>
      <w:r w:rsidR="00192ED5" w:rsidRPr="003A2A36">
        <w:rPr>
          <w:rFonts w:asciiTheme="minorHAnsi" w:eastAsiaTheme="minorHAnsi" w:hAnsiTheme="minorHAnsi" w:cstheme="minorHAnsi"/>
          <w:lang w:eastAsia="en-US"/>
        </w:rPr>
        <w:t xml:space="preserve"> </w:t>
      </w:r>
      <w:r w:rsidR="002E51F3" w:rsidRPr="008B2F6F">
        <w:rPr>
          <w:rFonts w:asciiTheme="minorHAnsi" w:eastAsiaTheme="minorHAnsi" w:hAnsiTheme="minorHAnsi" w:cstheme="minorHAnsi"/>
          <w:lang w:eastAsia="en-US"/>
        </w:rPr>
        <w:t xml:space="preserve">Similarly, </w:t>
      </w:r>
      <w:r w:rsidR="00192ED5" w:rsidRPr="008B2F6F">
        <w:rPr>
          <w:rFonts w:asciiTheme="minorHAnsi" w:eastAsiaTheme="minorHAnsi" w:hAnsiTheme="minorHAnsi" w:cstheme="minorHAnsi"/>
          <w:lang w:eastAsia="en-US"/>
        </w:rPr>
        <w:t xml:space="preserve">few would welcome </w:t>
      </w:r>
      <w:r w:rsidR="00DD6AE0" w:rsidRPr="008B2F6F">
        <w:rPr>
          <w:rFonts w:asciiTheme="minorHAnsi" w:eastAsiaTheme="minorHAnsi" w:hAnsiTheme="minorHAnsi" w:cstheme="minorHAnsi"/>
          <w:lang w:eastAsia="en-US"/>
        </w:rPr>
        <w:t xml:space="preserve">extra speed cameras </w:t>
      </w:r>
      <w:r w:rsidR="00192ED5" w:rsidRPr="008B2F6F">
        <w:rPr>
          <w:rFonts w:asciiTheme="minorHAnsi" w:eastAsiaTheme="minorHAnsi" w:hAnsiTheme="minorHAnsi" w:cstheme="minorHAnsi"/>
          <w:lang w:eastAsia="en-US"/>
        </w:rPr>
        <w:t xml:space="preserve">and police presence </w:t>
      </w:r>
      <w:r w:rsidR="00DD6AE0" w:rsidRPr="008B2F6F">
        <w:rPr>
          <w:rFonts w:asciiTheme="minorHAnsi" w:eastAsiaTheme="minorHAnsi" w:hAnsiTheme="minorHAnsi" w:cstheme="minorHAnsi"/>
          <w:lang w:eastAsia="en-US"/>
        </w:rPr>
        <w:t xml:space="preserve">on their drive to work, or higher speeding fines. </w:t>
      </w:r>
      <w:r w:rsidRPr="008B2F6F">
        <w:rPr>
          <w:rFonts w:asciiTheme="minorHAnsi" w:eastAsiaTheme="minorHAnsi" w:hAnsiTheme="minorHAnsi" w:cstheme="minorHAnsi"/>
          <w:lang w:eastAsia="en-US"/>
        </w:rPr>
        <w:t>But</w:t>
      </w:r>
      <w:r w:rsidR="00DD6AE0" w:rsidRPr="008B2F6F">
        <w:rPr>
          <w:rFonts w:asciiTheme="minorHAnsi" w:eastAsiaTheme="minorHAnsi" w:hAnsiTheme="minorHAnsi" w:cstheme="minorHAnsi"/>
          <w:lang w:eastAsia="en-US"/>
        </w:rPr>
        <w:t xml:space="preserve"> they are appalled a</w:t>
      </w:r>
      <w:r w:rsidR="00D47DFB" w:rsidRPr="008B2F6F">
        <w:rPr>
          <w:rFonts w:asciiTheme="minorHAnsi" w:eastAsiaTheme="minorHAnsi" w:hAnsiTheme="minorHAnsi" w:cstheme="minorHAnsi"/>
          <w:lang w:eastAsia="en-US"/>
        </w:rPr>
        <w:t>t the thought</w:t>
      </w:r>
      <w:r w:rsidR="00DD6AE0" w:rsidRPr="008B2F6F">
        <w:rPr>
          <w:rFonts w:asciiTheme="minorHAnsi" w:eastAsiaTheme="minorHAnsi" w:hAnsiTheme="minorHAnsi" w:cstheme="minorHAnsi"/>
          <w:lang w:eastAsia="en-US"/>
        </w:rPr>
        <w:t xml:space="preserve"> of another vehicle </w:t>
      </w:r>
      <w:r w:rsidR="002E51F3" w:rsidRPr="008B2F6F">
        <w:rPr>
          <w:rFonts w:asciiTheme="minorHAnsi" w:eastAsiaTheme="minorHAnsi" w:hAnsiTheme="minorHAnsi" w:cstheme="minorHAnsi"/>
          <w:lang w:eastAsia="en-US"/>
        </w:rPr>
        <w:t>speeding at</w:t>
      </w:r>
      <w:r w:rsidRPr="008B2F6F">
        <w:rPr>
          <w:rFonts w:asciiTheme="minorHAnsi" w:eastAsiaTheme="minorHAnsi" w:hAnsiTheme="minorHAnsi" w:cstheme="minorHAnsi"/>
          <w:lang w:eastAsia="en-US"/>
        </w:rPr>
        <w:t xml:space="preserve"> </w:t>
      </w:r>
      <w:proofErr w:type="spellStart"/>
      <w:r w:rsidR="0018406C" w:rsidRPr="008B2F6F">
        <w:rPr>
          <w:rFonts w:asciiTheme="minorHAnsi" w:eastAsiaTheme="minorHAnsi" w:hAnsiTheme="minorHAnsi" w:cstheme="minorHAnsi"/>
          <w:lang w:eastAsia="en-US"/>
        </w:rPr>
        <w:t>2</w:t>
      </w:r>
      <w:r w:rsidRPr="008B2F6F">
        <w:rPr>
          <w:rFonts w:asciiTheme="minorHAnsi" w:eastAsiaTheme="minorHAnsi" w:hAnsiTheme="minorHAnsi" w:cstheme="minorHAnsi"/>
          <w:lang w:eastAsia="en-US"/>
        </w:rPr>
        <w:t>00km</w:t>
      </w:r>
      <w:proofErr w:type="spellEnd"/>
      <w:r w:rsidRPr="008B2F6F">
        <w:rPr>
          <w:rFonts w:asciiTheme="minorHAnsi" w:eastAsiaTheme="minorHAnsi" w:hAnsiTheme="minorHAnsi" w:cstheme="minorHAnsi"/>
          <w:lang w:eastAsia="en-US"/>
        </w:rPr>
        <w:t>/h</w:t>
      </w:r>
      <w:r w:rsidR="00192ED5" w:rsidRPr="008B2F6F">
        <w:rPr>
          <w:rFonts w:asciiTheme="minorHAnsi" w:eastAsiaTheme="minorHAnsi" w:hAnsiTheme="minorHAnsi" w:cstheme="minorHAnsi"/>
          <w:lang w:eastAsia="en-US"/>
        </w:rPr>
        <w:t xml:space="preserve"> </w:t>
      </w:r>
      <w:r w:rsidRPr="008B2F6F">
        <w:rPr>
          <w:rFonts w:asciiTheme="minorHAnsi" w:eastAsiaTheme="minorHAnsi" w:hAnsiTheme="minorHAnsi" w:cstheme="minorHAnsi"/>
          <w:lang w:eastAsia="en-US"/>
        </w:rPr>
        <w:t>on the wrong side of the road</w:t>
      </w:r>
      <w:r w:rsidR="00192ED5" w:rsidRPr="008B2F6F">
        <w:rPr>
          <w:rFonts w:asciiTheme="minorHAnsi" w:eastAsiaTheme="minorHAnsi" w:hAnsiTheme="minorHAnsi" w:cstheme="minorHAnsi"/>
          <w:lang w:eastAsia="en-US"/>
        </w:rPr>
        <w:t>.</w:t>
      </w:r>
    </w:p>
    <w:p w14:paraId="430A0B32" w14:textId="77777777" w:rsidR="001F317B" w:rsidRPr="003A2A36" w:rsidRDefault="001F317B" w:rsidP="008B2F6F">
      <w:pPr>
        <w:rPr>
          <w:rFonts w:asciiTheme="minorHAnsi" w:hAnsiTheme="minorHAnsi"/>
          <w:iCs/>
        </w:rPr>
      </w:pPr>
    </w:p>
    <w:p w14:paraId="430A0B33" w14:textId="77777777" w:rsidR="002E51F3" w:rsidRPr="003A2A36" w:rsidRDefault="00192ED5" w:rsidP="003A2A36">
      <w:pPr>
        <w:pStyle w:val="PlainText"/>
        <w:rPr>
          <w:rFonts w:asciiTheme="minorHAnsi" w:hAnsiTheme="minorHAnsi"/>
          <w:sz w:val="24"/>
          <w:szCs w:val="24"/>
        </w:rPr>
      </w:pPr>
      <w:r w:rsidRPr="003A2A36">
        <w:rPr>
          <w:rFonts w:asciiTheme="minorHAnsi" w:hAnsiTheme="minorHAnsi"/>
          <w:sz w:val="24"/>
          <w:szCs w:val="24"/>
        </w:rPr>
        <w:t xml:space="preserve">Employers that target and underpay vulnerable workers are like these reckless drivers. </w:t>
      </w:r>
      <w:r w:rsidR="008F4904" w:rsidRPr="003A2A36">
        <w:rPr>
          <w:rFonts w:asciiTheme="minorHAnsi" w:hAnsiTheme="minorHAnsi"/>
          <w:sz w:val="24"/>
          <w:szCs w:val="24"/>
        </w:rPr>
        <w:t xml:space="preserve">They are the minority, but a dangerous minority. </w:t>
      </w:r>
      <w:r w:rsidR="00D47DFB" w:rsidRPr="003A2A36">
        <w:rPr>
          <w:rFonts w:asciiTheme="minorHAnsi" w:hAnsiTheme="minorHAnsi"/>
          <w:sz w:val="24"/>
          <w:szCs w:val="24"/>
        </w:rPr>
        <w:t>And i</w:t>
      </w:r>
      <w:r w:rsidR="008F4904" w:rsidRPr="003A2A36">
        <w:rPr>
          <w:rFonts w:asciiTheme="minorHAnsi" w:hAnsiTheme="minorHAnsi"/>
          <w:sz w:val="24"/>
          <w:szCs w:val="24"/>
        </w:rPr>
        <w:t>t is</w:t>
      </w:r>
      <w:r w:rsidR="00D47DFB" w:rsidRPr="003A2A36">
        <w:rPr>
          <w:rFonts w:asciiTheme="minorHAnsi" w:hAnsiTheme="minorHAnsi"/>
          <w:sz w:val="24"/>
          <w:szCs w:val="24"/>
        </w:rPr>
        <w:t xml:space="preserve"> with</w:t>
      </w:r>
      <w:r w:rsidR="008F4904" w:rsidRPr="003A2A36">
        <w:rPr>
          <w:rFonts w:asciiTheme="minorHAnsi" w:hAnsiTheme="minorHAnsi"/>
          <w:sz w:val="24"/>
          <w:szCs w:val="24"/>
        </w:rPr>
        <w:t xml:space="preserve"> </w:t>
      </w:r>
      <w:r w:rsidR="007B63FD" w:rsidRPr="003A2A36">
        <w:rPr>
          <w:rFonts w:asciiTheme="minorHAnsi" w:hAnsiTheme="minorHAnsi"/>
          <w:sz w:val="24"/>
          <w:szCs w:val="24"/>
        </w:rPr>
        <w:t xml:space="preserve">respect to </w:t>
      </w:r>
      <w:r w:rsidR="008F4904" w:rsidRPr="003A2A36">
        <w:rPr>
          <w:rFonts w:asciiTheme="minorHAnsi" w:hAnsiTheme="minorHAnsi"/>
          <w:sz w:val="24"/>
          <w:szCs w:val="24"/>
        </w:rPr>
        <w:t>th</w:t>
      </w:r>
      <w:r w:rsidR="00E0031A" w:rsidRPr="003A2A36">
        <w:rPr>
          <w:rFonts w:asciiTheme="minorHAnsi" w:hAnsiTheme="minorHAnsi"/>
          <w:sz w:val="24"/>
          <w:szCs w:val="24"/>
        </w:rPr>
        <w:t>o</w:t>
      </w:r>
      <w:r w:rsidR="008F4904" w:rsidRPr="003A2A36">
        <w:rPr>
          <w:rFonts w:asciiTheme="minorHAnsi" w:hAnsiTheme="minorHAnsi"/>
          <w:sz w:val="24"/>
          <w:szCs w:val="24"/>
        </w:rPr>
        <w:t xml:space="preserve">se operators that </w:t>
      </w:r>
      <w:r w:rsidR="00D47DFB" w:rsidRPr="003A2A36">
        <w:rPr>
          <w:rFonts w:asciiTheme="minorHAnsi" w:hAnsiTheme="minorHAnsi"/>
          <w:sz w:val="24"/>
          <w:szCs w:val="24"/>
        </w:rPr>
        <w:t xml:space="preserve">the Fair Work Ombudsman </w:t>
      </w:r>
      <w:r w:rsidR="008F4904" w:rsidRPr="003A2A36">
        <w:rPr>
          <w:rFonts w:asciiTheme="minorHAnsi" w:hAnsiTheme="minorHAnsi"/>
          <w:sz w:val="24"/>
          <w:szCs w:val="24"/>
        </w:rPr>
        <w:t>would</w:t>
      </w:r>
      <w:r w:rsidR="00D47DFB" w:rsidRPr="003A2A36">
        <w:rPr>
          <w:rFonts w:asciiTheme="minorHAnsi" w:hAnsiTheme="minorHAnsi"/>
          <w:sz w:val="24"/>
          <w:szCs w:val="24"/>
        </w:rPr>
        <w:t xml:space="preserve"> seek to apply higher penalties and </w:t>
      </w:r>
      <w:r w:rsidR="00E0031A" w:rsidRPr="003A2A36">
        <w:rPr>
          <w:rFonts w:asciiTheme="minorHAnsi" w:hAnsiTheme="minorHAnsi"/>
          <w:sz w:val="24"/>
          <w:szCs w:val="24"/>
        </w:rPr>
        <w:t>to utilise the</w:t>
      </w:r>
      <w:r w:rsidR="00D47DFB" w:rsidRPr="003A2A36">
        <w:rPr>
          <w:rFonts w:asciiTheme="minorHAnsi" w:hAnsiTheme="minorHAnsi"/>
          <w:sz w:val="24"/>
          <w:szCs w:val="24"/>
        </w:rPr>
        <w:t xml:space="preserve"> new evidence gathering powers.</w:t>
      </w:r>
    </w:p>
    <w:p w14:paraId="430A0B34" w14:textId="77777777" w:rsidR="00573BF2" w:rsidRPr="003A2A36" w:rsidRDefault="00573BF2" w:rsidP="003A2A36">
      <w:pPr>
        <w:pStyle w:val="PlainText"/>
        <w:jc w:val="center"/>
        <w:rPr>
          <w:rFonts w:asciiTheme="minorHAnsi" w:hAnsiTheme="minorHAnsi"/>
          <w:sz w:val="24"/>
          <w:szCs w:val="24"/>
        </w:rPr>
      </w:pPr>
    </w:p>
    <w:p w14:paraId="430A0B35" w14:textId="77777777" w:rsidR="00E77CEF" w:rsidRDefault="00E77CEF"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The</w:t>
      </w:r>
      <w:r w:rsidR="00D47DFB" w:rsidRPr="003A2A36">
        <w:rPr>
          <w:rFonts w:asciiTheme="minorHAnsi" w:hAnsiTheme="minorHAnsi" w:cstheme="minorHAnsi"/>
          <w:sz w:val="24"/>
          <w:szCs w:val="24"/>
        </w:rPr>
        <w:t xml:space="preserve"> new</w:t>
      </w:r>
      <w:r w:rsidRPr="003A2A36">
        <w:rPr>
          <w:rFonts w:asciiTheme="minorHAnsi" w:hAnsiTheme="minorHAnsi" w:cstheme="minorHAnsi"/>
          <w:sz w:val="24"/>
          <w:szCs w:val="24"/>
        </w:rPr>
        <w:t xml:space="preserve"> provisions would give the FWO greater leverage to combat exploitative practices by operators who are doing the wrong thing by their employees </w:t>
      </w:r>
      <w:r w:rsidR="0040459B" w:rsidRPr="003A2A36">
        <w:rPr>
          <w:rFonts w:asciiTheme="minorHAnsi" w:hAnsiTheme="minorHAnsi" w:cstheme="minorHAnsi"/>
          <w:sz w:val="24"/>
          <w:szCs w:val="24"/>
        </w:rPr>
        <w:t>and</w:t>
      </w:r>
      <w:r w:rsidRPr="003A2A36">
        <w:rPr>
          <w:rFonts w:asciiTheme="minorHAnsi" w:hAnsiTheme="minorHAnsi" w:cstheme="minorHAnsi"/>
          <w:sz w:val="24"/>
          <w:szCs w:val="24"/>
        </w:rPr>
        <w:t xml:space="preserve"> are also gaining an unfair business advantage by illegally reducing their labour costs. </w:t>
      </w:r>
    </w:p>
    <w:p w14:paraId="430A0B36" w14:textId="77777777" w:rsidR="000D4C84" w:rsidRPr="003A2A36" w:rsidRDefault="00E77CEF" w:rsidP="008B2F6F">
      <w:pPr>
        <w:pStyle w:val="PlainText"/>
        <w:rPr>
          <w:rFonts w:asciiTheme="minorHAnsi" w:hAnsiTheme="minorHAnsi" w:cstheme="minorHAnsi"/>
          <w:sz w:val="24"/>
          <w:szCs w:val="24"/>
        </w:rPr>
      </w:pPr>
      <w:r w:rsidRPr="003A2A36">
        <w:rPr>
          <w:rFonts w:asciiTheme="minorHAnsi" w:hAnsiTheme="minorHAnsi" w:cstheme="minorHAnsi"/>
          <w:sz w:val="24"/>
          <w:szCs w:val="24"/>
        </w:rPr>
        <w:t xml:space="preserve">The Fair Work Ombudsman </w:t>
      </w:r>
      <w:r w:rsidR="003048BD" w:rsidRPr="003A2A36">
        <w:rPr>
          <w:rFonts w:asciiTheme="minorHAnsi" w:hAnsiTheme="minorHAnsi" w:cstheme="minorHAnsi"/>
          <w:sz w:val="24"/>
          <w:szCs w:val="24"/>
        </w:rPr>
        <w:t xml:space="preserve">will continue to </w:t>
      </w:r>
      <w:r w:rsidRPr="003A2A36">
        <w:rPr>
          <w:rFonts w:asciiTheme="minorHAnsi" w:hAnsiTheme="minorHAnsi" w:cstheme="minorHAnsi"/>
          <w:sz w:val="24"/>
          <w:szCs w:val="24"/>
        </w:rPr>
        <w:t>enforce</w:t>
      </w:r>
      <w:r w:rsidR="0018406C" w:rsidRPr="003A2A36">
        <w:rPr>
          <w:rFonts w:asciiTheme="minorHAnsi" w:hAnsiTheme="minorHAnsi" w:cstheme="minorHAnsi"/>
          <w:sz w:val="24"/>
          <w:szCs w:val="24"/>
        </w:rPr>
        <w:t xml:space="preserve"> </w:t>
      </w:r>
      <w:r w:rsidRPr="003A2A36">
        <w:rPr>
          <w:rFonts w:asciiTheme="minorHAnsi" w:hAnsiTheme="minorHAnsi" w:cstheme="minorHAnsi"/>
          <w:sz w:val="24"/>
          <w:szCs w:val="24"/>
        </w:rPr>
        <w:t>the Fair Work framework in a way that is</w:t>
      </w:r>
      <w:r w:rsidR="00192ED5" w:rsidRPr="003A2A36">
        <w:rPr>
          <w:rFonts w:asciiTheme="minorHAnsi" w:hAnsiTheme="minorHAnsi" w:cstheme="minorHAnsi"/>
          <w:sz w:val="24"/>
          <w:szCs w:val="24"/>
        </w:rPr>
        <w:t xml:space="preserve"> fair,</w:t>
      </w:r>
      <w:r w:rsidRPr="003A2A36">
        <w:rPr>
          <w:rFonts w:asciiTheme="minorHAnsi" w:hAnsiTheme="minorHAnsi" w:cstheme="minorHAnsi"/>
          <w:sz w:val="24"/>
          <w:szCs w:val="24"/>
        </w:rPr>
        <w:t xml:space="preserve"> reasonable and proportionate</w:t>
      </w:r>
      <w:r w:rsidR="003048BD" w:rsidRPr="003A2A36">
        <w:rPr>
          <w:rFonts w:asciiTheme="minorHAnsi" w:hAnsiTheme="minorHAnsi" w:cstheme="minorHAnsi"/>
          <w:sz w:val="24"/>
          <w:szCs w:val="24"/>
        </w:rPr>
        <w:t>.</w:t>
      </w:r>
      <w:r w:rsidR="008B2F6F">
        <w:rPr>
          <w:rFonts w:asciiTheme="minorHAnsi" w:hAnsiTheme="minorHAnsi" w:cstheme="minorHAnsi"/>
          <w:sz w:val="24"/>
          <w:szCs w:val="24"/>
        </w:rPr>
        <w:t xml:space="preserve"> </w:t>
      </w:r>
      <w:r w:rsidR="007B63FD" w:rsidRPr="003A2A36">
        <w:rPr>
          <w:rFonts w:asciiTheme="minorHAnsi" w:hAnsiTheme="minorHAnsi" w:cstheme="minorHAnsi"/>
          <w:sz w:val="24"/>
          <w:szCs w:val="24"/>
        </w:rPr>
        <w:t>We will continue to take a graduated approach. We have nothing to gain in using formal powers where we can resolve things cooperatively or access the information we need without resort</w:t>
      </w:r>
      <w:r w:rsidR="003879C4" w:rsidRPr="003A2A36">
        <w:rPr>
          <w:rFonts w:asciiTheme="minorHAnsi" w:hAnsiTheme="minorHAnsi" w:cstheme="minorHAnsi"/>
          <w:sz w:val="24"/>
          <w:szCs w:val="24"/>
        </w:rPr>
        <w:t>ing</w:t>
      </w:r>
      <w:r w:rsidR="007B63FD" w:rsidRPr="003A2A36">
        <w:rPr>
          <w:rFonts w:asciiTheme="minorHAnsi" w:hAnsiTheme="minorHAnsi" w:cstheme="minorHAnsi"/>
          <w:sz w:val="24"/>
          <w:szCs w:val="24"/>
        </w:rPr>
        <w:t xml:space="preserve"> to them. </w:t>
      </w:r>
    </w:p>
    <w:p w14:paraId="430A0B37" w14:textId="77777777" w:rsidR="008B2F6F" w:rsidRDefault="008B2F6F" w:rsidP="008B2F6F">
      <w:pPr>
        <w:pStyle w:val="PlainText"/>
        <w:rPr>
          <w:rFonts w:asciiTheme="minorHAnsi" w:hAnsiTheme="minorHAnsi" w:cstheme="minorHAnsi"/>
          <w:sz w:val="24"/>
          <w:szCs w:val="24"/>
        </w:rPr>
      </w:pPr>
    </w:p>
    <w:p w14:paraId="430A0B38" w14:textId="77777777" w:rsidR="00AC383E" w:rsidRPr="003A2A36" w:rsidRDefault="007B63FD" w:rsidP="008B2F6F">
      <w:pPr>
        <w:pStyle w:val="PlainText"/>
        <w:rPr>
          <w:rFonts w:asciiTheme="minorHAnsi" w:hAnsiTheme="minorHAnsi" w:cstheme="minorHAnsi"/>
          <w:sz w:val="24"/>
          <w:szCs w:val="24"/>
        </w:rPr>
      </w:pPr>
      <w:r w:rsidRPr="003A2A36">
        <w:rPr>
          <w:rFonts w:asciiTheme="minorHAnsi" w:hAnsiTheme="minorHAnsi" w:cstheme="minorHAnsi"/>
          <w:sz w:val="24"/>
          <w:szCs w:val="24"/>
        </w:rPr>
        <w:t xml:space="preserve">This is our preference and current approach with respect to Notices to </w:t>
      </w:r>
      <w:proofErr w:type="gramStart"/>
      <w:r w:rsidRPr="003A2A36">
        <w:rPr>
          <w:rFonts w:asciiTheme="minorHAnsi" w:hAnsiTheme="minorHAnsi" w:cstheme="minorHAnsi"/>
          <w:sz w:val="24"/>
          <w:szCs w:val="24"/>
        </w:rPr>
        <w:t>Produce</w:t>
      </w:r>
      <w:proofErr w:type="gramEnd"/>
      <w:r w:rsidRPr="003A2A36">
        <w:rPr>
          <w:rFonts w:asciiTheme="minorHAnsi" w:hAnsiTheme="minorHAnsi" w:cstheme="minorHAnsi"/>
          <w:sz w:val="24"/>
          <w:szCs w:val="24"/>
        </w:rPr>
        <w:t xml:space="preserve"> documents under the existing laws. </w:t>
      </w:r>
    </w:p>
    <w:p w14:paraId="430A0B39" w14:textId="77777777" w:rsidR="008B2F6F" w:rsidRDefault="008B2F6F" w:rsidP="003A2A36">
      <w:pPr>
        <w:pStyle w:val="PlainText"/>
        <w:rPr>
          <w:rFonts w:asciiTheme="minorHAnsi" w:hAnsiTheme="minorHAnsi" w:cstheme="minorHAnsi"/>
          <w:sz w:val="24"/>
          <w:szCs w:val="24"/>
        </w:rPr>
      </w:pPr>
    </w:p>
    <w:p w14:paraId="430A0B3A" w14:textId="77777777" w:rsidR="004A5589" w:rsidRDefault="004A5589"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 xml:space="preserve">The record keeping problems that make the headlines, like the blueberry farmer mentioned earlier or the </w:t>
      </w:r>
      <w:r w:rsidR="00D47DFB" w:rsidRPr="003A2A36">
        <w:rPr>
          <w:rFonts w:asciiTheme="minorHAnsi" w:hAnsiTheme="minorHAnsi" w:cstheme="minorHAnsi"/>
          <w:sz w:val="24"/>
          <w:szCs w:val="24"/>
        </w:rPr>
        <w:t>nine</w:t>
      </w:r>
      <w:r w:rsidRPr="003A2A36">
        <w:rPr>
          <w:rFonts w:asciiTheme="minorHAnsi" w:hAnsiTheme="minorHAnsi" w:cstheme="minorHAnsi"/>
          <w:sz w:val="24"/>
          <w:szCs w:val="24"/>
        </w:rPr>
        <w:t xml:space="preserve"> 7-Eleven outlets we have thus far taken to court, are extreme examples of deliberate conduct designed to disguise exploitation of workers. </w:t>
      </w:r>
    </w:p>
    <w:p w14:paraId="430A0B3B" w14:textId="77777777" w:rsidR="008B2F6F" w:rsidRPr="003A2A36" w:rsidRDefault="008B2F6F" w:rsidP="003A2A36">
      <w:pPr>
        <w:pStyle w:val="PlainText"/>
        <w:rPr>
          <w:rFonts w:asciiTheme="minorHAnsi" w:hAnsiTheme="minorHAnsi" w:cstheme="minorHAnsi"/>
          <w:sz w:val="24"/>
          <w:szCs w:val="24"/>
        </w:rPr>
      </w:pPr>
    </w:p>
    <w:p w14:paraId="430A0B3C" w14:textId="77777777" w:rsidR="000D4C84" w:rsidRDefault="004A5589" w:rsidP="008B2F6F">
      <w:pPr>
        <w:pStyle w:val="PlainText"/>
        <w:rPr>
          <w:rFonts w:asciiTheme="minorHAnsi" w:hAnsiTheme="minorHAnsi" w:cstheme="minorHAnsi"/>
          <w:sz w:val="24"/>
          <w:szCs w:val="24"/>
        </w:rPr>
      </w:pPr>
      <w:r w:rsidRPr="003A2A36">
        <w:rPr>
          <w:rFonts w:asciiTheme="minorHAnsi" w:hAnsiTheme="minorHAnsi" w:cstheme="minorHAnsi"/>
          <w:sz w:val="24"/>
          <w:szCs w:val="24"/>
        </w:rPr>
        <w:t>But we know that</w:t>
      </w:r>
      <w:r w:rsidR="003879C4" w:rsidRPr="003A2A36">
        <w:rPr>
          <w:rFonts w:asciiTheme="minorHAnsi" w:hAnsiTheme="minorHAnsi" w:cstheme="minorHAnsi"/>
          <w:sz w:val="24"/>
          <w:szCs w:val="24"/>
        </w:rPr>
        <w:t xml:space="preserve"> this</w:t>
      </w:r>
      <w:r w:rsidRPr="003A2A36">
        <w:rPr>
          <w:rFonts w:asciiTheme="minorHAnsi" w:hAnsiTheme="minorHAnsi" w:cstheme="minorHAnsi"/>
          <w:sz w:val="24"/>
          <w:szCs w:val="24"/>
        </w:rPr>
        <w:t xml:space="preserve"> is not</w:t>
      </w:r>
      <w:r w:rsidR="003879C4" w:rsidRPr="003A2A36">
        <w:rPr>
          <w:rFonts w:asciiTheme="minorHAnsi" w:hAnsiTheme="minorHAnsi" w:cstheme="minorHAnsi"/>
          <w:sz w:val="24"/>
          <w:szCs w:val="24"/>
        </w:rPr>
        <w:t xml:space="preserve"> the way</w:t>
      </w:r>
      <w:r w:rsidRPr="003A2A36">
        <w:rPr>
          <w:rFonts w:asciiTheme="minorHAnsi" w:hAnsiTheme="minorHAnsi" w:cstheme="minorHAnsi"/>
          <w:sz w:val="24"/>
          <w:szCs w:val="24"/>
        </w:rPr>
        <w:t xml:space="preserve"> most employers</w:t>
      </w:r>
      <w:r w:rsidR="003879C4" w:rsidRPr="003A2A36">
        <w:rPr>
          <w:rFonts w:asciiTheme="minorHAnsi" w:hAnsiTheme="minorHAnsi" w:cstheme="minorHAnsi"/>
          <w:sz w:val="24"/>
          <w:szCs w:val="24"/>
        </w:rPr>
        <w:t xml:space="preserve"> conduct their business</w:t>
      </w:r>
      <w:r w:rsidRPr="003A2A36">
        <w:rPr>
          <w:rFonts w:asciiTheme="minorHAnsi" w:hAnsiTheme="minorHAnsi" w:cstheme="minorHAnsi"/>
          <w:sz w:val="24"/>
          <w:szCs w:val="24"/>
        </w:rPr>
        <w:t xml:space="preserve">. </w:t>
      </w:r>
      <w:r w:rsidR="00D24B9D" w:rsidRPr="003A2A36">
        <w:rPr>
          <w:rFonts w:asciiTheme="minorHAnsi" w:hAnsiTheme="minorHAnsi" w:cstheme="minorHAnsi"/>
          <w:sz w:val="24"/>
          <w:szCs w:val="24"/>
        </w:rPr>
        <w:t xml:space="preserve">We know that many and indeed most record keeping oversights are accidental and can be minor in their impact. </w:t>
      </w:r>
    </w:p>
    <w:p w14:paraId="430A0B3D" w14:textId="77777777" w:rsidR="008B2F6F" w:rsidRPr="003A2A36" w:rsidRDefault="008B2F6F" w:rsidP="008B2F6F">
      <w:pPr>
        <w:pStyle w:val="PlainText"/>
        <w:rPr>
          <w:rFonts w:asciiTheme="minorHAnsi" w:hAnsiTheme="minorHAnsi" w:cstheme="minorHAnsi"/>
          <w:sz w:val="24"/>
          <w:szCs w:val="24"/>
        </w:rPr>
      </w:pPr>
    </w:p>
    <w:p w14:paraId="430A0B3E" w14:textId="77777777" w:rsidR="00D24B9D" w:rsidRPr="003A2A36" w:rsidRDefault="00291040" w:rsidP="008B2F6F">
      <w:pPr>
        <w:pStyle w:val="PlainText"/>
        <w:rPr>
          <w:rFonts w:asciiTheme="minorHAnsi" w:hAnsiTheme="minorHAnsi" w:cstheme="minorHAnsi"/>
          <w:sz w:val="24"/>
          <w:szCs w:val="24"/>
        </w:rPr>
      </w:pPr>
      <w:r w:rsidRPr="003A2A36">
        <w:rPr>
          <w:rFonts w:asciiTheme="minorHAnsi" w:hAnsiTheme="minorHAnsi" w:cstheme="minorHAnsi"/>
          <w:sz w:val="24"/>
          <w:szCs w:val="24"/>
        </w:rPr>
        <w:t>My</w:t>
      </w:r>
      <w:r w:rsidR="00D24B9D" w:rsidRPr="003A2A36">
        <w:rPr>
          <w:rFonts w:asciiTheme="minorHAnsi" w:hAnsiTheme="minorHAnsi" w:cstheme="minorHAnsi"/>
          <w:sz w:val="24"/>
          <w:szCs w:val="24"/>
        </w:rPr>
        <w:t xml:space="preserve"> Inspectors </w:t>
      </w:r>
      <w:r w:rsidR="004A5589" w:rsidRPr="003A2A36">
        <w:rPr>
          <w:rFonts w:asciiTheme="minorHAnsi" w:hAnsiTheme="minorHAnsi" w:cstheme="minorHAnsi"/>
          <w:sz w:val="24"/>
          <w:szCs w:val="24"/>
        </w:rPr>
        <w:t xml:space="preserve">know the difference between </w:t>
      </w:r>
      <w:r w:rsidR="00D24B9D" w:rsidRPr="003A2A36">
        <w:rPr>
          <w:rFonts w:asciiTheme="minorHAnsi" w:hAnsiTheme="minorHAnsi" w:cstheme="minorHAnsi"/>
          <w:sz w:val="24"/>
          <w:szCs w:val="24"/>
        </w:rPr>
        <w:t xml:space="preserve">an administrative error and a deliberate attempt to cover up systemic underpayment of wages. </w:t>
      </w:r>
      <w:r w:rsidR="004A5589" w:rsidRPr="003A2A36">
        <w:rPr>
          <w:rFonts w:asciiTheme="minorHAnsi" w:hAnsiTheme="minorHAnsi" w:cstheme="minorHAnsi"/>
          <w:sz w:val="24"/>
          <w:szCs w:val="24"/>
        </w:rPr>
        <w:t xml:space="preserve">And this is reflected in the </w:t>
      </w:r>
      <w:r w:rsidR="007B63FD" w:rsidRPr="003A2A36">
        <w:rPr>
          <w:rFonts w:asciiTheme="minorHAnsi" w:hAnsiTheme="minorHAnsi" w:cstheme="minorHAnsi"/>
          <w:sz w:val="24"/>
          <w:szCs w:val="24"/>
        </w:rPr>
        <w:t xml:space="preserve">way in which we </w:t>
      </w:r>
      <w:r w:rsidRPr="003A2A36">
        <w:rPr>
          <w:rFonts w:asciiTheme="minorHAnsi" w:hAnsiTheme="minorHAnsi" w:cstheme="minorHAnsi"/>
          <w:sz w:val="24"/>
          <w:szCs w:val="24"/>
        </w:rPr>
        <w:t xml:space="preserve">currently </w:t>
      </w:r>
      <w:r w:rsidR="007B63FD" w:rsidRPr="003A2A36">
        <w:rPr>
          <w:rFonts w:asciiTheme="minorHAnsi" w:hAnsiTheme="minorHAnsi" w:cstheme="minorHAnsi"/>
          <w:sz w:val="24"/>
          <w:szCs w:val="24"/>
        </w:rPr>
        <w:t xml:space="preserve">resolve matters. </w:t>
      </w:r>
      <w:r w:rsidR="004A5589" w:rsidRPr="003A2A36">
        <w:rPr>
          <w:rFonts w:asciiTheme="minorHAnsi" w:hAnsiTheme="minorHAnsi" w:cstheme="minorHAnsi"/>
          <w:sz w:val="24"/>
          <w:szCs w:val="24"/>
        </w:rPr>
        <w:t>Before we get to taking someone to court, we</w:t>
      </w:r>
      <w:r w:rsidR="00D47DFB" w:rsidRPr="003A2A36">
        <w:rPr>
          <w:rFonts w:asciiTheme="minorHAnsi" w:hAnsiTheme="minorHAnsi" w:cstheme="minorHAnsi"/>
          <w:sz w:val="24"/>
          <w:szCs w:val="24"/>
        </w:rPr>
        <w:t xml:space="preserve"> </w:t>
      </w:r>
      <w:r w:rsidR="003048BD" w:rsidRPr="003A2A36">
        <w:rPr>
          <w:rFonts w:asciiTheme="minorHAnsi" w:hAnsiTheme="minorHAnsi" w:cstheme="minorHAnsi"/>
          <w:sz w:val="24"/>
          <w:szCs w:val="24"/>
        </w:rPr>
        <w:t xml:space="preserve">look </w:t>
      </w:r>
      <w:r w:rsidR="003879C4" w:rsidRPr="003A2A36">
        <w:rPr>
          <w:rFonts w:asciiTheme="minorHAnsi" w:hAnsiTheme="minorHAnsi" w:cstheme="minorHAnsi"/>
          <w:sz w:val="24"/>
          <w:szCs w:val="24"/>
        </w:rPr>
        <w:t>at a</w:t>
      </w:r>
      <w:r w:rsidR="003048BD" w:rsidRPr="003A2A36">
        <w:rPr>
          <w:rFonts w:asciiTheme="minorHAnsi" w:hAnsiTheme="minorHAnsi" w:cstheme="minorHAnsi"/>
          <w:sz w:val="24"/>
          <w:szCs w:val="24"/>
        </w:rPr>
        <w:t xml:space="preserve"> range of options to address the problem with due reference to the circumstances. </w:t>
      </w:r>
    </w:p>
    <w:p w14:paraId="430A0B3F" w14:textId="77777777" w:rsidR="001F317B" w:rsidRPr="003A2A36" w:rsidRDefault="001F317B" w:rsidP="003A2A36">
      <w:pPr>
        <w:pStyle w:val="PlainText"/>
        <w:jc w:val="center"/>
        <w:rPr>
          <w:rFonts w:asciiTheme="minorHAnsi" w:hAnsiTheme="minorHAnsi" w:cstheme="minorHAnsi"/>
          <w:sz w:val="24"/>
          <w:szCs w:val="24"/>
        </w:rPr>
      </w:pPr>
    </w:p>
    <w:p w14:paraId="430A0B40" w14:textId="77777777" w:rsidR="00551B07" w:rsidRPr="003A2A36" w:rsidRDefault="003048BD"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 xml:space="preserve">To illustrate, let’s take a look at record keeping findings of our </w:t>
      </w:r>
      <w:r w:rsidR="00D24B9D" w:rsidRPr="003A2A36">
        <w:rPr>
          <w:rFonts w:asciiTheme="minorHAnsi" w:hAnsiTheme="minorHAnsi" w:cstheme="minorHAnsi"/>
          <w:sz w:val="24"/>
          <w:szCs w:val="24"/>
        </w:rPr>
        <w:t xml:space="preserve">4,539 campaign audits </w:t>
      </w:r>
      <w:r w:rsidRPr="003A2A36">
        <w:rPr>
          <w:rFonts w:asciiTheme="minorHAnsi" w:hAnsiTheme="minorHAnsi" w:cstheme="minorHAnsi"/>
          <w:sz w:val="24"/>
          <w:szCs w:val="24"/>
        </w:rPr>
        <w:t xml:space="preserve">carried out </w:t>
      </w:r>
      <w:r w:rsidR="00291040" w:rsidRPr="003A2A36">
        <w:rPr>
          <w:rFonts w:asciiTheme="minorHAnsi" w:hAnsiTheme="minorHAnsi" w:cstheme="minorHAnsi"/>
          <w:sz w:val="24"/>
          <w:szCs w:val="24"/>
        </w:rPr>
        <w:t>last year</w:t>
      </w:r>
      <w:r w:rsidRPr="003A2A36">
        <w:rPr>
          <w:rFonts w:asciiTheme="minorHAnsi" w:hAnsiTheme="minorHAnsi" w:cstheme="minorHAnsi"/>
          <w:sz w:val="24"/>
          <w:szCs w:val="24"/>
        </w:rPr>
        <w:t xml:space="preserve"> </w:t>
      </w:r>
      <w:r w:rsidR="00D24B9D" w:rsidRPr="003A2A36">
        <w:rPr>
          <w:rFonts w:asciiTheme="minorHAnsi" w:hAnsiTheme="minorHAnsi" w:cstheme="minorHAnsi"/>
          <w:sz w:val="24"/>
          <w:szCs w:val="24"/>
        </w:rPr>
        <w:t xml:space="preserve">across a range of industries and regions. </w:t>
      </w:r>
    </w:p>
    <w:p w14:paraId="430A0B41" w14:textId="77777777" w:rsidR="00327FFE" w:rsidRDefault="00327FFE" w:rsidP="008B2F6F">
      <w:pPr>
        <w:pStyle w:val="PlainText"/>
        <w:rPr>
          <w:rFonts w:asciiTheme="minorHAnsi" w:hAnsiTheme="minorHAnsi" w:cstheme="minorHAnsi"/>
          <w:sz w:val="24"/>
          <w:szCs w:val="24"/>
        </w:rPr>
      </w:pPr>
    </w:p>
    <w:p w14:paraId="430A0B42" w14:textId="77777777" w:rsidR="003048BD" w:rsidRDefault="00563962" w:rsidP="008B2F6F">
      <w:pPr>
        <w:pStyle w:val="PlainText"/>
        <w:rPr>
          <w:rFonts w:asciiTheme="minorHAnsi" w:hAnsiTheme="minorHAnsi" w:cstheme="minorHAnsi"/>
          <w:sz w:val="24"/>
          <w:szCs w:val="24"/>
        </w:rPr>
      </w:pPr>
      <w:r w:rsidRPr="003A2A36">
        <w:rPr>
          <w:rFonts w:asciiTheme="minorHAnsi" w:hAnsiTheme="minorHAnsi" w:cstheme="minorHAnsi"/>
          <w:sz w:val="24"/>
          <w:szCs w:val="24"/>
        </w:rPr>
        <w:t xml:space="preserve">933, or </w:t>
      </w:r>
      <w:r w:rsidR="0018406C" w:rsidRPr="003A2A36">
        <w:rPr>
          <w:rFonts w:asciiTheme="minorHAnsi" w:hAnsiTheme="minorHAnsi" w:cstheme="minorHAnsi"/>
          <w:sz w:val="24"/>
          <w:szCs w:val="24"/>
        </w:rPr>
        <w:t>2</w:t>
      </w:r>
      <w:r w:rsidR="004F0FAA" w:rsidRPr="003A2A36">
        <w:rPr>
          <w:rFonts w:asciiTheme="minorHAnsi" w:hAnsiTheme="minorHAnsi" w:cstheme="minorHAnsi"/>
          <w:sz w:val="24"/>
          <w:szCs w:val="24"/>
        </w:rPr>
        <w:t>1</w:t>
      </w:r>
      <w:r w:rsidR="0018406C" w:rsidRPr="003A2A36">
        <w:rPr>
          <w:rFonts w:asciiTheme="minorHAnsi" w:hAnsiTheme="minorHAnsi" w:cstheme="minorHAnsi"/>
          <w:sz w:val="24"/>
          <w:szCs w:val="24"/>
        </w:rPr>
        <w:t>%</w:t>
      </w:r>
      <w:r w:rsidR="00327FFE">
        <w:rPr>
          <w:rFonts w:asciiTheme="minorHAnsi" w:hAnsiTheme="minorHAnsi" w:cstheme="minorHAnsi"/>
          <w:sz w:val="24"/>
          <w:szCs w:val="24"/>
        </w:rPr>
        <w:t>,</w:t>
      </w:r>
      <w:r w:rsidR="003048BD" w:rsidRPr="003A2A36">
        <w:rPr>
          <w:rFonts w:asciiTheme="minorHAnsi" w:hAnsiTheme="minorHAnsi" w:cstheme="minorHAnsi"/>
          <w:sz w:val="24"/>
          <w:szCs w:val="24"/>
        </w:rPr>
        <w:t xml:space="preserve"> </w:t>
      </w:r>
      <w:r w:rsidR="00D24B9D" w:rsidRPr="003A2A36">
        <w:rPr>
          <w:rFonts w:asciiTheme="minorHAnsi" w:hAnsiTheme="minorHAnsi" w:cstheme="minorHAnsi"/>
          <w:sz w:val="24"/>
          <w:szCs w:val="24"/>
        </w:rPr>
        <w:t>of these audits identified record keeping contraventions</w:t>
      </w:r>
      <w:r w:rsidR="004A5589" w:rsidRPr="003A2A36">
        <w:rPr>
          <w:rFonts w:asciiTheme="minorHAnsi" w:hAnsiTheme="minorHAnsi" w:cstheme="minorHAnsi"/>
          <w:sz w:val="24"/>
          <w:szCs w:val="24"/>
        </w:rPr>
        <w:t xml:space="preserve">, </w:t>
      </w:r>
      <w:r w:rsidR="008B2F6F">
        <w:rPr>
          <w:rFonts w:asciiTheme="minorHAnsi" w:hAnsiTheme="minorHAnsi" w:cstheme="minorHAnsi"/>
          <w:sz w:val="24"/>
          <w:szCs w:val="24"/>
        </w:rPr>
        <w:t>which</w:t>
      </w:r>
      <w:r w:rsidR="00291040" w:rsidRPr="003A2A36">
        <w:rPr>
          <w:rFonts w:asciiTheme="minorHAnsi" w:hAnsiTheme="minorHAnsi" w:cstheme="minorHAnsi"/>
          <w:sz w:val="24"/>
          <w:szCs w:val="24"/>
        </w:rPr>
        <w:t xml:space="preserve"> reinforces</w:t>
      </w:r>
      <w:r w:rsidR="00327FFE">
        <w:rPr>
          <w:rFonts w:asciiTheme="minorHAnsi" w:hAnsiTheme="minorHAnsi" w:cstheme="minorHAnsi"/>
          <w:sz w:val="24"/>
          <w:szCs w:val="24"/>
        </w:rPr>
        <w:t xml:space="preserve"> the fact</w:t>
      </w:r>
      <w:r w:rsidR="004A5589" w:rsidRPr="003A2A36">
        <w:rPr>
          <w:rFonts w:asciiTheme="minorHAnsi" w:hAnsiTheme="minorHAnsi" w:cstheme="minorHAnsi"/>
          <w:sz w:val="24"/>
          <w:szCs w:val="24"/>
        </w:rPr>
        <w:t xml:space="preserve"> that most employers are doing the right thing. </w:t>
      </w:r>
    </w:p>
    <w:p w14:paraId="430A0B43" w14:textId="77777777" w:rsidR="008B2F6F" w:rsidRPr="003A2A36" w:rsidRDefault="008B2F6F" w:rsidP="008B2F6F">
      <w:pPr>
        <w:pStyle w:val="PlainText"/>
        <w:rPr>
          <w:rFonts w:asciiTheme="minorHAnsi" w:hAnsiTheme="minorHAnsi" w:cstheme="minorHAnsi"/>
          <w:sz w:val="24"/>
          <w:szCs w:val="24"/>
        </w:rPr>
      </w:pPr>
    </w:p>
    <w:p w14:paraId="430A0B44" w14:textId="77777777" w:rsidR="008B2F6F" w:rsidRDefault="003048BD" w:rsidP="008B2F6F">
      <w:pPr>
        <w:pStyle w:val="PlainText"/>
        <w:rPr>
          <w:rFonts w:asciiTheme="minorHAnsi" w:hAnsiTheme="minorHAnsi" w:cstheme="minorHAnsi"/>
          <w:sz w:val="24"/>
          <w:szCs w:val="24"/>
        </w:rPr>
      </w:pPr>
      <w:r w:rsidRPr="003A2A36">
        <w:rPr>
          <w:rFonts w:asciiTheme="minorHAnsi" w:hAnsiTheme="minorHAnsi" w:cstheme="minorHAnsi"/>
          <w:sz w:val="24"/>
          <w:szCs w:val="24"/>
        </w:rPr>
        <w:t>Of that 2</w:t>
      </w:r>
      <w:r w:rsidR="004F0FAA" w:rsidRPr="003A2A36">
        <w:rPr>
          <w:rFonts w:asciiTheme="minorHAnsi" w:hAnsiTheme="minorHAnsi" w:cstheme="minorHAnsi"/>
          <w:sz w:val="24"/>
          <w:szCs w:val="24"/>
        </w:rPr>
        <w:t>1</w:t>
      </w:r>
      <w:r w:rsidRPr="003A2A36">
        <w:rPr>
          <w:rFonts w:asciiTheme="minorHAnsi" w:hAnsiTheme="minorHAnsi" w:cstheme="minorHAnsi"/>
          <w:sz w:val="24"/>
          <w:szCs w:val="24"/>
        </w:rPr>
        <w:t xml:space="preserve">%, the overwhelming majority were </w:t>
      </w:r>
      <w:r w:rsidR="007B63FD" w:rsidRPr="003A2A36">
        <w:rPr>
          <w:rFonts w:asciiTheme="minorHAnsi" w:hAnsiTheme="minorHAnsi" w:cstheme="minorHAnsi"/>
          <w:sz w:val="24"/>
          <w:szCs w:val="24"/>
        </w:rPr>
        <w:t xml:space="preserve">resolved </w:t>
      </w:r>
      <w:r w:rsidRPr="003A2A36">
        <w:rPr>
          <w:rFonts w:asciiTheme="minorHAnsi" w:hAnsiTheme="minorHAnsi" w:cstheme="minorHAnsi"/>
          <w:sz w:val="24"/>
          <w:szCs w:val="24"/>
        </w:rPr>
        <w:t xml:space="preserve">without any formal enforcement action. </w:t>
      </w:r>
      <w:r w:rsidR="00291040" w:rsidRPr="003A2A36">
        <w:rPr>
          <w:rFonts w:asciiTheme="minorHAnsi" w:hAnsiTheme="minorHAnsi" w:cstheme="minorHAnsi"/>
          <w:sz w:val="24"/>
          <w:szCs w:val="24"/>
        </w:rPr>
        <w:t xml:space="preserve">In most cases, </w:t>
      </w:r>
      <w:r w:rsidR="00D24B9D" w:rsidRPr="003A2A36">
        <w:rPr>
          <w:rFonts w:asciiTheme="minorHAnsi" w:hAnsiTheme="minorHAnsi" w:cstheme="minorHAnsi"/>
          <w:sz w:val="24"/>
          <w:szCs w:val="24"/>
        </w:rPr>
        <w:t xml:space="preserve">Fair Work Inspectors </w:t>
      </w:r>
      <w:r w:rsidR="004A5589" w:rsidRPr="003A2A36">
        <w:rPr>
          <w:rFonts w:asciiTheme="minorHAnsi" w:hAnsiTheme="minorHAnsi" w:cstheme="minorHAnsi"/>
          <w:sz w:val="24"/>
          <w:szCs w:val="24"/>
        </w:rPr>
        <w:t xml:space="preserve">helped the </w:t>
      </w:r>
      <w:r w:rsidR="00D24B9D" w:rsidRPr="003A2A36">
        <w:rPr>
          <w:rFonts w:asciiTheme="minorHAnsi" w:hAnsiTheme="minorHAnsi" w:cstheme="minorHAnsi"/>
          <w:sz w:val="24"/>
          <w:szCs w:val="24"/>
        </w:rPr>
        <w:t xml:space="preserve">employer </w:t>
      </w:r>
      <w:r w:rsidR="004A5589" w:rsidRPr="003A2A36">
        <w:rPr>
          <w:rFonts w:asciiTheme="minorHAnsi" w:hAnsiTheme="minorHAnsi" w:cstheme="minorHAnsi"/>
          <w:sz w:val="24"/>
          <w:szCs w:val="24"/>
        </w:rPr>
        <w:t>understand</w:t>
      </w:r>
      <w:r w:rsidR="00D24B9D" w:rsidRPr="003A2A36">
        <w:rPr>
          <w:rFonts w:asciiTheme="minorHAnsi" w:hAnsiTheme="minorHAnsi" w:cstheme="minorHAnsi"/>
          <w:sz w:val="24"/>
          <w:szCs w:val="24"/>
        </w:rPr>
        <w:t xml:space="preserve"> what i</w:t>
      </w:r>
      <w:r w:rsidR="00E77CEF" w:rsidRPr="003A2A36">
        <w:rPr>
          <w:rFonts w:asciiTheme="minorHAnsi" w:hAnsiTheme="minorHAnsi" w:cstheme="minorHAnsi"/>
          <w:sz w:val="24"/>
          <w:szCs w:val="24"/>
        </w:rPr>
        <w:t>nformation needs to be recorded</w:t>
      </w:r>
      <w:r w:rsidR="004A5589" w:rsidRPr="003A2A36">
        <w:rPr>
          <w:rFonts w:asciiTheme="minorHAnsi" w:hAnsiTheme="minorHAnsi" w:cstheme="minorHAnsi"/>
          <w:sz w:val="24"/>
          <w:szCs w:val="24"/>
        </w:rPr>
        <w:t xml:space="preserve"> and rectify the deficiencies</w:t>
      </w:r>
      <w:r w:rsidR="0018406C" w:rsidRPr="003A2A36">
        <w:rPr>
          <w:rFonts w:asciiTheme="minorHAnsi" w:hAnsiTheme="minorHAnsi" w:cstheme="minorHAnsi"/>
          <w:sz w:val="24"/>
          <w:szCs w:val="24"/>
        </w:rPr>
        <w:t xml:space="preserve">. </w:t>
      </w:r>
    </w:p>
    <w:p w14:paraId="430A0B45" w14:textId="77777777" w:rsidR="008B2F6F" w:rsidRDefault="008B2F6F" w:rsidP="008B2F6F">
      <w:pPr>
        <w:pStyle w:val="PlainText"/>
        <w:rPr>
          <w:rFonts w:asciiTheme="minorHAnsi" w:hAnsiTheme="minorHAnsi" w:cstheme="minorHAnsi"/>
          <w:sz w:val="24"/>
          <w:szCs w:val="24"/>
        </w:rPr>
      </w:pPr>
    </w:p>
    <w:p w14:paraId="430A0B46" w14:textId="77777777" w:rsidR="008B2F6F" w:rsidRDefault="003879C4" w:rsidP="008B2F6F">
      <w:pPr>
        <w:pStyle w:val="PlainText"/>
        <w:rPr>
          <w:rFonts w:asciiTheme="minorHAnsi" w:hAnsiTheme="minorHAnsi" w:cstheme="minorHAnsi"/>
          <w:sz w:val="24"/>
          <w:szCs w:val="24"/>
        </w:rPr>
      </w:pPr>
      <w:r w:rsidRPr="003A2A36">
        <w:rPr>
          <w:rFonts w:asciiTheme="minorHAnsi" w:hAnsiTheme="minorHAnsi" w:cstheme="minorHAnsi"/>
          <w:sz w:val="24"/>
          <w:szCs w:val="24"/>
        </w:rPr>
        <w:t xml:space="preserve">Where record keeping breaches are found, Fair Work Inspectors can issue an Infringement Notice, which is an on-the-spot fine of up to $540 for an individual and $2700 for a corporation. </w:t>
      </w:r>
    </w:p>
    <w:p w14:paraId="430A0B47" w14:textId="77777777" w:rsidR="008B2F6F" w:rsidRDefault="008B2F6F" w:rsidP="008B2F6F">
      <w:pPr>
        <w:pStyle w:val="PlainText"/>
        <w:rPr>
          <w:rFonts w:asciiTheme="minorHAnsi" w:hAnsiTheme="minorHAnsi" w:cstheme="minorHAnsi"/>
          <w:sz w:val="24"/>
          <w:szCs w:val="24"/>
        </w:rPr>
      </w:pPr>
    </w:p>
    <w:p w14:paraId="430A0B48" w14:textId="77777777" w:rsidR="00563962" w:rsidRDefault="003879C4"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Infringement notices were issued i</w:t>
      </w:r>
      <w:r w:rsidR="0018406C" w:rsidRPr="003A2A36">
        <w:rPr>
          <w:rFonts w:asciiTheme="minorHAnsi" w:hAnsiTheme="minorHAnsi" w:cstheme="minorHAnsi"/>
          <w:sz w:val="24"/>
          <w:szCs w:val="24"/>
        </w:rPr>
        <w:t xml:space="preserve">n </w:t>
      </w:r>
      <w:r w:rsidRPr="003A2A36">
        <w:rPr>
          <w:rFonts w:asciiTheme="minorHAnsi" w:hAnsiTheme="minorHAnsi" w:cstheme="minorHAnsi"/>
          <w:sz w:val="24"/>
          <w:szCs w:val="24"/>
        </w:rPr>
        <w:t xml:space="preserve">only </w:t>
      </w:r>
      <w:r w:rsidR="0018406C" w:rsidRPr="003A2A36">
        <w:rPr>
          <w:rFonts w:asciiTheme="minorHAnsi" w:hAnsiTheme="minorHAnsi" w:cstheme="minorHAnsi"/>
          <w:sz w:val="24"/>
          <w:szCs w:val="24"/>
        </w:rPr>
        <w:t>13%</w:t>
      </w:r>
      <w:r w:rsidR="00327FFE">
        <w:rPr>
          <w:rFonts w:asciiTheme="minorHAnsi" w:hAnsiTheme="minorHAnsi" w:cstheme="minorHAnsi"/>
          <w:sz w:val="24"/>
          <w:szCs w:val="24"/>
        </w:rPr>
        <w:t xml:space="preserve"> of</w:t>
      </w:r>
      <w:r w:rsidRPr="003A2A36">
        <w:rPr>
          <w:rFonts w:asciiTheme="minorHAnsi" w:hAnsiTheme="minorHAnsi" w:cstheme="minorHAnsi"/>
          <w:sz w:val="24"/>
          <w:szCs w:val="24"/>
        </w:rPr>
        <w:t xml:space="preserve"> the cases where record keeping contraventions were found.</w:t>
      </w:r>
      <w:r w:rsidR="0018406C" w:rsidRPr="003A2A36">
        <w:rPr>
          <w:rFonts w:asciiTheme="minorHAnsi" w:hAnsiTheme="minorHAnsi" w:cstheme="minorHAnsi"/>
          <w:sz w:val="24"/>
          <w:szCs w:val="24"/>
        </w:rPr>
        <w:t xml:space="preserve"> </w:t>
      </w:r>
      <w:r w:rsidR="00563962" w:rsidRPr="003A2A36">
        <w:rPr>
          <w:rFonts w:asciiTheme="minorHAnsi" w:hAnsiTheme="minorHAnsi" w:cstheme="minorHAnsi"/>
          <w:sz w:val="24"/>
          <w:szCs w:val="24"/>
        </w:rPr>
        <w:t xml:space="preserve">Of the 933 matters where record keeping breaches were identified, only 1 matter proceeded to litigation. </w:t>
      </w:r>
    </w:p>
    <w:p w14:paraId="430A0B49" w14:textId="77777777" w:rsidR="008B2F6F" w:rsidRPr="003A2A36" w:rsidRDefault="008B2F6F" w:rsidP="003A2A36">
      <w:pPr>
        <w:pStyle w:val="PlainText"/>
        <w:rPr>
          <w:rFonts w:asciiTheme="minorHAnsi" w:hAnsiTheme="minorHAnsi" w:cstheme="minorHAnsi"/>
          <w:sz w:val="24"/>
          <w:szCs w:val="24"/>
        </w:rPr>
      </w:pPr>
    </w:p>
    <w:p w14:paraId="430A0B4A" w14:textId="77777777" w:rsidR="007542E5" w:rsidRPr="00A2595D" w:rsidRDefault="007542E5" w:rsidP="00A2595D">
      <w:pPr>
        <w:pStyle w:val="Heading2"/>
        <w:jc w:val="center"/>
        <w:rPr>
          <w:rFonts w:ascii="Arial" w:hAnsi="Arial" w:cs="Arial"/>
          <w:color w:val="000000" w:themeColor="text1"/>
          <w:sz w:val="24"/>
          <w:szCs w:val="24"/>
        </w:rPr>
      </w:pPr>
      <w:r w:rsidRPr="00A2595D">
        <w:rPr>
          <w:rFonts w:ascii="Arial" w:hAnsi="Arial" w:cs="Arial"/>
          <w:color w:val="000000" w:themeColor="text1"/>
          <w:sz w:val="24"/>
          <w:szCs w:val="24"/>
        </w:rPr>
        <w:t>We’re here to help</w:t>
      </w:r>
    </w:p>
    <w:p w14:paraId="430A0B4B" w14:textId="77777777" w:rsidR="001F317B" w:rsidRPr="003A2A36" w:rsidRDefault="001F317B" w:rsidP="003A2A36">
      <w:pPr>
        <w:pStyle w:val="PlainText"/>
        <w:jc w:val="center"/>
        <w:rPr>
          <w:rFonts w:asciiTheme="minorHAnsi" w:hAnsiTheme="minorHAnsi" w:cstheme="minorHAnsi"/>
          <w:sz w:val="24"/>
          <w:szCs w:val="24"/>
        </w:rPr>
      </w:pPr>
    </w:p>
    <w:p w14:paraId="430A0B4C" w14:textId="77777777" w:rsidR="008B2F6F" w:rsidRDefault="00291040" w:rsidP="008B2F6F">
      <w:pPr>
        <w:pStyle w:val="PlainText"/>
        <w:rPr>
          <w:rFonts w:asciiTheme="minorHAnsi" w:hAnsiTheme="minorHAnsi" w:cstheme="minorHAnsi"/>
          <w:sz w:val="24"/>
          <w:szCs w:val="24"/>
        </w:rPr>
      </w:pPr>
      <w:r w:rsidRPr="003A2A36">
        <w:rPr>
          <w:rFonts w:asciiTheme="minorHAnsi" w:hAnsiTheme="minorHAnsi" w:cstheme="minorHAnsi"/>
          <w:sz w:val="24"/>
          <w:szCs w:val="24"/>
        </w:rPr>
        <w:lastRenderedPageBreak/>
        <w:t xml:space="preserve">Should </w:t>
      </w:r>
      <w:r w:rsidR="007542E5" w:rsidRPr="003A2A36">
        <w:rPr>
          <w:rFonts w:asciiTheme="minorHAnsi" w:hAnsiTheme="minorHAnsi" w:cstheme="minorHAnsi"/>
          <w:sz w:val="24"/>
          <w:szCs w:val="24"/>
        </w:rPr>
        <w:t xml:space="preserve">the proposed amendments to the Fair Work Act </w:t>
      </w:r>
      <w:r w:rsidRPr="003A2A36">
        <w:rPr>
          <w:rFonts w:asciiTheme="minorHAnsi" w:hAnsiTheme="minorHAnsi" w:cstheme="minorHAnsi"/>
          <w:sz w:val="24"/>
          <w:szCs w:val="24"/>
        </w:rPr>
        <w:t>become law</w:t>
      </w:r>
      <w:r w:rsidR="007542E5" w:rsidRPr="003A2A36">
        <w:rPr>
          <w:rFonts w:asciiTheme="minorHAnsi" w:hAnsiTheme="minorHAnsi" w:cstheme="minorHAnsi"/>
          <w:sz w:val="24"/>
          <w:szCs w:val="24"/>
        </w:rPr>
        <w:t>, an important focus for the Fair Work Ombudsman w</w:t>
      </w:r>
      <w:r w:rsidR="00392E74" w:rsidRPr="003A2A36">
        <w:rPr>
          <w:rFonts w:asciiTheme="minorHAnsi" w:hAnsiTheme="minorHAnsi" w:cstheme="minorHAnsi"/>
          <w:sz w:val="24"/>
          <w:szCs w:val="24"/>
        </w:rPr>
        <w:t>ill</w:t>
      </w:r>
      <w:r w:rsidR="007542E5" w:rsidRPr="003A2A36">
        <w:rPr>
          <w:rFonts w:asciiTheme="minorHAnsi" w:hAnsiTheme="minorHAnsi" w:cstheme="minorHAnsi"/>
          <w:sz w:val="24"/>
          <w:szCs w:val="24"/>
        </w:rPr>
        <w:t xml:space="preserve"> be providing information to employers to ensure they are aware of, and understand, any new obligations that apply to them. </w:t>
      </w:r>
    </w:p>
    <w:p w14:paraId="430A0B4D" w14:textId="77777777" w:rsidR="008B2F6F" w:rsidRDefault="008B2F6F" w:rsidP="008B2F6F">
      <w:pPr>
        <w:pStyle w:val="PlainText"/>
        <w:rPr>
          <w:rFonts w:asciiTheme="minorHAnsi" w:hAnsiTheme="minorHAnsi" w:cstheme="minorHAnsi"/>
          <w:sz w:val="24"/>
          <w:szCs w:val="24"/>
        </w:rPr>
      </w:pPr>
    </w:p>
    <w:p w14:paraId="430A0B4E" w14:textId="77777777" w:rsidR="000B1B33" w:rsidRDefault="000B1B33" w:rsidP="008B2F6F">
      <w:pPr>
        <w:pStyle w:val="PlainText"/>
        <w:rPr>
          <w:rFonts w:asciiTheme="minorHAnsi" w:hAnsiTheme="minorHAnsi" w:cstheme="minorHAnsi"/>
          <w:sz w:val="24"/>
          <w:szCs w:val="24"/>
        </w:rPr>
      </w:pPr>
      <w:r w:rsidRPr="003A2A36">
        <w:rPr>
          <w:rFonts w:asciiTheme="minorHAnsi" w:hAnsiTheme="minorHAnsi" w:cstheme="minorHAnsi"/>
          <w:sz w:val="24"/>
          <w:szCs w:val="24"/>
        </w:rPr>
        <w:t>We would engage with those who would be subject to the laws</w:t>
      </w:r>
      <w:r w:rsidR="003879C4" w:rsidRPr="003A2A36">
        <w:rPr>
          <w:rFonts w:asciiTheme="minorHAnsi" w:hAnsiTheme="minorHAnsi" w:cstheme="minorHAnsi"/>
          <w:sz w:val="24"/>
          <w:szCs w:val="24"/>
        </w:rPr>
        <w:t xml:space="preserve"> and</w:t>
      </w:r>
      <w:r w:rsidR="007B63FD" w:rsidRPr="003A2A36">
        <w:rPr>
          <w:rFonts w:asciiTheme="minorHAnsi" w:hAnsiTheme="minorHAnsi" w:cstheme="minorHAnsi"/>
          <w:sz w:val="24"/>
          <w:szCs w:val="24"/>
        </w:rPr>
        <w:t xml:space="preserve"> </w:t>
      </w:r>
      <w:r w:rsidR="003879C4" w:rsidRPr="003A2A36">
        <w:rPr>
          <w:rFonts w:asciiTheme="minorHAnsi" w:hAnsiTheme="minorHAnsi" w:cstheme="minorHAnsi"/>
          <w:sz w:val="24"/>
          <w:szCs w:val="24"/>
        </w:rPr>
        <w:t>w</w:t>
      </w:r>
      <w:r w:rsidRPr="003A2A36">
        <w:rPr>
          <w:rFonts w:asciiTheme="minorHAnsi" w:hAnsiTheme="minorHAnsi" w:cstheme="minorHAnsi"/>
          <w:sz w:val="24"/>
          <w:szCs w:val="24"/>
        </w:rPr>
        <w:t xml:space="preserve">e would be transparent about </w:t>
      </w:r>
      <w:r w:rsidR="00D47DFB" w:rsidRPr="003A2A36">
        <w:rPr>
          <w:rFonts w:asciiTheme="minorHAnsi" w:hAnsiTheme="minorHAnsi" w:cstheme="minorHAnsi"/>
          <w:sz w:val="24"/>
          <w:szCs w:val="24"/>
        </w:rPr>
        <w:t>the principles</w:t>
      </w:r>
      <w:r w:rsidR="00327FFE">
        <w:rPr>
          <w:rFonts w:asciiTheme="minorHAnsi" w:hAnsiTheme="minorHAnsi" w:cstheme="minorHAnsi"/>
          <w:sz w:val="24"/>
          <w:szCs w:val="24"/>
        </w:rPr>
        <w:t xml:space="preserve"> we</w:t>
      </w:r>
      <w:r w:rsidR="00D47DFB" w:rsidRPr="003A2A36">
        <w:rPr>
          <w:rFonts w:asciiTheme="minorHAnsi" w:hAnsiTheme="minorHAnsi" w:cstheme="minorHAnsi"/>
          <w:sz w:val="24"/>
          <w:szCs w:val="24"/>
        </w:rPr>
        <w:t xml:space="preserve"> apply when exercising</w:t>
      </w:r>
      <w:r w:rsidRPr="003A2A36">
        <w:rPr>
          <w:rFonts w:asciiTheme="minorHAnsi" w:hAnsiTheme="minorHAnsi" w:cstheme="minorHAnsi"/>
          <w:sz w:val="24"/>
          <w:szCs w:val="24"/>
        </w:rPr>
        <w:t xml:space="preserve"> evidence gathering powers.</w:t>
      </w:r>
    </w:p>
    <w:p w14:paraId="430A0B4F" w14:textId="77777777" w:rsidR="008B2F6F" w:rsidRPr="003A2A36" w:rsidRDefault="008B2F6F" w:rsidP="008B2F6F">
      <w:pPr>
        <w:pStyle w:val="PlainText"/>
        <w:rPr>
          <w:rFonts w:asciiTheme="minorHAnsi" w:hAnsiTheme="minorHAnsi" w:cstheme="minorHAnsi"/>
          <w:sz w:val="24"/>
          <w:szCs w:val="24"/>
        </w:rPr>
      </w:pPr>
    </w:p>
    <w:p w14:paraId="430A0B50" w14:textId="77777777" w:rsidR="00291040" w:rsidRPr="003A2A36" w:rsidRDefault="007542E5" w:rsidP="008B2F6F">
      <w:pPr>
        <w:pStyle w:val="PlainText"/>
        <w:rPr>
          <w:rFonts w:asciiTheme="minorHAnsi" w:hAnsiTheme="minorHAnsi" w:cstheme="minorHAnsi"/>
          <w:sz w:val="24"/>
          <w:szCs w:val="24"/>
        </w:rPr>
      </w:pPr>
      <w:r w:rsidRPr="003A2A36">
        <w:rPr>
          <w:rFonts w:asciiTheme="minorHAnsi" w:hAnsiTheme="minorHAnsi" w:cstheme="minorHAnsi"/>
          <w:sz w:val="24"/>
          <w:szCs w:val="24"/>
        </w:rPr>
        <w:t>We recognise that the franchise sector in particular w</w:t>
      </w:r>
      <w:r w:rsidR="00D47DFB" w:rsidRPr="003A2A36">
        <w:rPr>
          <w:rFonts w:asciiTheme="minorHAnsi" w:hAnsiTheme="minorHAnsi" w:cstheme="minorHAnsi"/>
          <w:sz w:val="24"/>
          <w:szCs w:val="24"/>
        </w:rPr>
        <w:t>ould</w:t>
      </w:r>
      <w:r w:rsidRPr="003A2A36">
        <w:rPr>
          <w:rFonts w:asciiTheme="minorHAnsi" w:hAnsiTheme="minorHAnsi" w:cstheme="minorHAnsi"/>
          <w:sz w:val="24"/>
          <w:szCs w:val="24"/>
        </w:rPr>
        <w:t xml:space="preserve"> need to adjust </w:t>
      </w:r>
      <w:r w:rsidR="000B1B33" w:rsidRPr="003A2A36">
        <w:rPr>
          <w:rFonts w:asciiTheme="minorHAnsi" w:hAnsiTheme="minorHAnsi" w:cstheme="minorHAnsi"/>
          <w:sz w:val="24"/>
          <w:szCs w:val="24"/>
        </w:rPr>
        <w:t>to the ne</w:t>
      </w:r>
      <w:r w:rsidR="0018406C" w:rsidRPr="003A2A36">
        <w:rPr>
          <w:rFonts w:asciiTheme="minorHAnsi" w:hAnsiTheme="minorHAnsi" w:cstheme="minorHAnsi"/>
          <w:sz w:val="24"/>
          <w:szCs w:val="24"/>
        </w:rPr>
        <w:t>w obligations</w:t>
      </w:r>
      <w:r w:rsidR="000B1B33" w:rsidRPr="003A2A36">
        <w:rPr>
          <w:rFonts w:asciiTheme="minorHAnsi" w:hAnsiTheme="minorHAnsi" w:cstheme="minorHAnsi"/>
          <w:sz w:val="24"/>
          <w:szCs w:val="24"/>
        </w:rPr>
        <w:t xml:space="preserve"> </w:t>
      </w:r>
      <w:r w:rsidRPr="003A2A36">
        <w:rPr>
          <w:rFonts w:asciiTheme="minorHAnsi" w:hAnsiTheme="minorHAnsi" w:cstheme="minorHAnsi"/>
          <w:sz w:val="24"/>
          <w:szCs w:val="24"/>
        </w:rPr>
        <w:t>and w</w:t>
      </w:r>
      <w:r w:rsidR="000B1B33" w:rsidRPr="003A2A36">
        <w:rPr>
          <w:rFonts w:asciiTheme="minorHAnsi" w:hAnsiTheme="minorHAnsi" w:cstheme="minorHAnsi"/>
          <w:sz w:val="24"/>
          <w:szCs w:val="24"/>
        </w:rPr>
        <w:t>ould</w:t>
      </w:r>
      <w:r w:rsidRPr="003A2A36">
        <w:rPr>
          <w:rFonts w:asciiTheme="minorHAnsi" w:hAnsiTheme="minorHAnsi" w:cstheme="minorHAnsi"/>
          <w:sz w:val="24"/>
          <w:szCs w:val="24"/>
        </w:rPr>
        <w:t xml:space="preserve"> need support </w:t>
      </w:r>
      <w:r w:rsidR="008B2F6F">
        <w:rPr>
          <w:rFonts w:asciiTheme="minorHAnsi" w:hAnsiTheme="minorHAnsi" w:cstheme="minorHAnsi"/>
          <w:sz w:val="24"/>
          <w:szCs w:val="24"/>
        </w:rPr>
        <w:t xml:space="preserve">to do so. </w:t>
      </w:r>
      <w:r w:rsidRPr="003A2A36">
        <w:rPr>
          <w:rFonts w:asciiTheme="minorHAnsi" w:hAnsiTheme="minorHAnsi" w:cstheme="minorHAnsi"/>
          <w:sz w:val="24"/>
          <w:szCs w:val="24"/>
        </w:rPr>
        <w:t>The Fair Work Ombudsman ha</w:t>
      </w:r>
      <w:r w:rsidR="00192ED5" w:rsidRPr="003A2A36">
        <w:rPr>
          <w:rFonts w:asciiTheme="minorHAnsi" w:hAnsiTheme="minorHAnsi" w:cstheme="minorHAnsi"/>
          <w:sz w:val="24"/>
          <w:szCs w:val="24"/>
        </w:rPr>
        <w:t>s</w:t>
      </w:r>
      <w:r w:rsidR="00392E74" w:rsidRPr="003A2A36">
        <w:rPr>
          <w:rFonts w:asciiTheme="minorHAnsi" w:hAnsiTheme="minorHAnsi" w:cstheme="minorHAnsi"/>
          <w:sz w:val="24"/>
          <w:szCs w:val="24"/>
        </w:rPr>
        <w:t xml:space="preserve"> already</w:t>
      </w:r>
      <w:r w:rsidR="003048BD" w:rsidRPr="003A2A36">
        <w:rPr>
          <w:rFonts w:asciiTheme="minorHAnsi" w:hAnsiTheme="minorHAnsi" w:cstheme="minorHAnsi"/>
          <w:sz w:val="24"/>
          <w:szCs w:val="24"/>
        </w:rPr>
        <w:t xml:space="preserve"> </w:t>
      </w:r>
      <w:r w:rsidRPr="003A2A36">
        <w:rPr>
          <w:rFonts w:asciiTheme="minorHAnsi" w:hAnsiTheme="minorHAnsi" w:cstheme="minorHAnsi"/>
          <w:sz w:val="24"/>
          <w:szCs w:val="24"/>
        </w:rPr>
        <w:t>been engaging with</w:t>
      </w:r>
      <w:r w:rsidR="00392E74" w:rsidRPr="003A2A36">
        <w:rPr>
          <w:rFonts w:asciiTheme="minorHAnsi" w:hAnsiTheme="minorHAnsi" w:cstheme="minorHAnsi"/>
          <w:sz w:val="24"/>
          <w:szCs w:val="24"/>
        </w:rPr>
        <w:t xml:space="preserve"> stakeholders, including</w:t>
      </w:r>
      <w:r w:rsidRPr="003A2A36">
        <w:rPr>
          <w:rFonts w:asciiTheme="minorHAnsi" w:hAnsiTheme="minorHAnsi" w:cstheme="minorHAnsi"/>
          <w:sz w:val="24"/>
          <w:szCs w:val="24"/>
        </w:rPr>
        <w:t xml:space="preserve"> </w:t>
      </w:r>
      <w:r w:rsidR="00F576E6" w:rsidRPr="003A2A36">
        <w:rPr>
          <w:rFonts w:asciiTheme="minorHAnsi" w:hAnsiTheme="minorHAnsi" w:cstheme="minorHAnsi"/>
          <w:sz w:val="24"/>
          <w:szCs w:val="24"/>
        </w:rPr>
        <w:t>the</w:t>
      </w:r>
      <w:r w:rsidRPr="003A2A36">
        <w:rPr>
          <w:rFonts w:asciiTheme="minorHAnsi" w:hAnsiTheme="minorHAnsi" w:cstheme="minorHAnsi"/>
          <w:sz w:val="24"/>
          <w:szCs w:val="24"/>
        </w:rPr>
        <w:t xml:space="preserve"> Franchise Council of Australia</w:t>
      </w:r>
      <w:r w:rsidR="00392E74" w:rsidRPr="003A2A36">
        <w:rPr>
          <w:rFonts w:asciiTheme="minorHAnsi" w:hAnsiTheme="minorHAnsi" w:cstheme="minorHAnsi"/>
          <w:sz w:val="24"/>
          <w:szCs w:val="24"/>
        </w:rPr>
        <w:t xml:space="preserve"> and a number of large franchisors</w:t>
      </w:r>
      <w:r w:rsidR="003879C4" w:rsidRPr="003A2A36">
        <w:rPr>
          <w:rFonts w:asciiTheme="minorHAnsi" w:hAnsiTheme="minorHAnsi" w:cstheme="minorHAnsi"/>
          <w:sz w:val="24"/>
          <w:szCs w:val="24"/>
        </w:rPr>
        <w:t>.</w:t>
      </w:r>
      <w:r w:rsidR="00F576E6" w:rsidRPr="003A2A36">
        <w:rPr>
          <w:rFonts w:asciiTheme="minorHAnsi" w:hAnsiTheme="minorHAnsi" w:cstheme="minorHAnsi"/>
          <w:sz w:val="24"/>
          <w:szCs w:val="24"/>
        </w:rPr>
        <w:t xml:space="preserve"> </w:t>
      </w:r>
    </w:p>
    <w:p w14:paraId="430A0B51" w14:textId="77777777" w:rsidR="008B2F6F" w:rsidRDefault="008B2F6F" w:rsidP="008B2F6F">
      <w:pPr>
        <w:pStyle w:val="PlainText"/>
        <w:rPr>
          <w:rFonts w:asciiTheme="minorHAnsi" w:hAnsiTheme="minorHAnsi" w:cstheme="minorHAnsi"/>
          <w:sz w:val="24"/>
          <w:szCs w:val="24"/>
        </w:rPr>
      </w:pPr>
    </w:p>
    <w:p w14:paraId="430A0B52" w14:textId="5B2C34DC" w:rsidR="00F576E6" w:rsidRDefault="003879C4" w:rsidP="008B2F6F">
      <w:pPr>
        <w:pStyle w:val="PlainText"/>
        <w:rPr>
          <w:rFonts w:asciiTheme="minorHAnsi" w:hAnsiTheme="minorHAnsi" w:cstheme="minorHAnsi"/>
          <w:sz w:val="24"/>
          <w:szCs w:val="24"/>
        </w:rPr>
      </w:pPr>
      <w:r w:rsidRPr="003A2A36">
        <w:rPr>
          <w:rFonts w:asciiTheme="minorHAnsi" w:hAnsiTheme="minorHAnsi" w:cstheme="minorHAnsi"/>
          <w:sz w:val="24"/>
          <w:szCs w:val="24"/>
        </w:rPr>
        <w:t>We</w:t>
      </w:r>
      <w:r w:rsidR="003048BD" w:rsidRPr="003A2A36">
        <w:rPr>
          <w:rFonts w:asciiTheme="minorHAnsi" w:hAnsiTheme="minorHAnsi" w:cstheme="minorHAnsi"/>
          <w:sz w:val="24"/>
          <w:szCs w:val="24"/>
        </w:rPr>
        <w:t xml:space="preserve"> will look to engag</w:t>
      </w:r>
      <w:r w:rsidR="00192ED5" w:rsidRPr="003A2A36">
        <w:rPr>
          <w:rFonts w:asciiTheme="minorHAnsi" w:hAnsiTheme="minorHAnsi" w:cstheme="minorHAnsi"/>
          <w:sz w:val="24"/>
          <w:szCs w:val="24"/>
        </w:rPr>
        <w:t>e</w:t>
      </w:r>
      <w:r w:rsidR="003048BD" w:rsidRPr="003A2A36">
        <w:rPr>
          <w:rFonts w:asciiTheme="minorHAnsi" w:hAnsiTheme="minorHAnsi" w:cstheme="minorHAnsi"/>
          <w:sz w:val="24"/>
          <w:szCs w:val="24"/>
        </w:rPr>
        <w:t xml:space="preserve"> more broadly with the sector</w:t>
      </w:r>
      <w:r w:rsidR="00392E74" w:rsidRPr="003A2A36">
        <w:rPr>
          <w:rFonts w:asciiTheme="minorHAnsi" w:hAnsiTheme="minorHAnsi" w:cstheme="minorHAnsi"/>
          <w:sz w:val="24"/>
          <w:szCs w:val="24"/>
        </w:rPr>
        <w:t xml:space="preserve"> moving forward</w:t>
      </w:r>
      <w:r w:rsidR="003048BD" w:rsidRPr="003A2A36">
        <w:rPr>
          <w:rFonts w:asciiTheme="minorHAnsi" w:hAnsiTheme="minorHAnsi" w:cstheme="minorHAnsi"/>
          <w:sz w:val="24"/>
          <w:szCs w:val="24"/>
        </w:rPr>
        <w:t xml:space="preserve"> </w:t>
      </w:r>
      <w:r w:rsidR="00F576E6" w:rsidRPr="003A2A36">
        <w:rPr>
          <w:rFonts w:asciiTheme="minorHAnsi" w:hAnsiTheme="minorHAnsi" w:cstheme="minorHAnsi"/>
          <w:sz w:val="24"/>
          <w:szCs w:val="24"/>
        </w:rPr>
        <w:t>to ensure it has the guidance and su</w:t>
      </w:r>
      <w:r w:rsidR="007542E5" w:rsidRPr="003A2A36">
        <w:rPr>
          <w:rFonts w:asciiTheme="minorHAnsi" w:hAnsiTheme="minorHAnsi" w:cstheme="minorHAnsi"/>
          <w:sz w:val="24"/>
          <w:szCs w:val="24"/>
        </w:rPr>
        <w:t>pport it needs to comply with both existing workplace laws and any new</w:t>
      </w:r>
      <w:r w:rsidR="00F576E6" w:rsidRPr="003A2A36">
        <w:rPr>
          <w:rFonts w:asciiTheme="minorHAnsi" w:hAnsiTheme="minorHAnsi" w:cstheme="minorHAnsi"/>
          <w:sz w:val="24"/>
          <w:szCs w:val="24"/>
        </w:rPr>
        <w:t xml:space="preserve"> franc</w:t>
      </w:r>
      <w:r w:rsidR="007542E5" w:rsidRPr="003A2A36">
        <w:rPr>
          <w:rFonts w:asciiTheme="minorHAnsi" w:hAnsiTheme="minorHAnsi" w:cstheme="minorHAnsi"/>
          <w:sz w:val="24"/>
          <w:szCs w:val="24"/>
        </w:rPr>
        <w:t>hise specific</w:t>
      </w:r>
      <w:r w:rsidR="00CF013E">
        <w:rPr>
          <w:rFonts w:asciiTheme="minorHAnsi" w:hAnsiTheme="minorHAnsi" w:cstheme="minorHAnsi"/>
          <w:sz w:val="24"/>
          <w:szCs w:val="24"/>
        </w:rPr>
        <w:t xml:space="preserve"> laws that might be introduced.</w:t>
      </w:r>
    </w:p>
    <w:p w14:paraId="430A0B53" w14:textId="77777777" w:rsidR="008B2F6F" w:rsidRPr="003A2A36" w:rsidRDefault="008B2F6F" w:rsidP="008B2F6F">
      <w:pPr>
        <w:pStyle w:val="PlainText"/>
        <w:rPr>
          <w:rFonts w:asciiTheme="minorHAnsi" w:hAnsiTheme="minorHAnsi" w:cstheme="minorHAnsi"/>
          <w:sz w:val="24"/>
          <w:szCs w:val="24"/>
        </w:rPr>
      </w:pPr>
    </w:p>
    <w:p w14:paraId="430A0B54" w14:textId="49F4D215" w:rsidR="00345E1C" w:rsidRPr="003A2A36" w:rsidRDefault="003879C4"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I have been saying for a long time</w:t>
      </w:r>
      <w:r w:rsidR="00704958" w:rsidRPr="003A2A36">
        <w:rPr>
          <w:rFonts w:asciiTheme="minorHAnsi" w:hAnsiTheme="minorHAnsi" w:cstheme="minorHAnsi"/>
          <w:sz w:val="24"/>
          <w:szCs w:val="24"/>
        </w:rPr>
        <w:t xml:space="preserve"> that responsible businesses should step up and take moral and ethical </w:t>
      </w:r>
      <w:r w:rsidR="00D47DFB" w:rsidRPr="003A2A36">
        <w:rPr>
          <w:rFonts w:asciiTheme="minorHAnsi" w:hAnsiTheme="minorHAnsi" w:cstheme="minorHAnsi"/>
          <w:sz w:val="24"/>
          <w:szCs w:val="24"/>
        </w:rPr>
        <w:t>responsibility</w:t>
      </w:r>
      <w:r w:rsidR="00704958" w:rsidRPr="003A2A36">
        <w:rPr>
          <w:rFonts w:asciiTheme="minorHAnsi" w:hAnsiTheme="minorHAnsi" w:cstheme="minorHAnsi"/>
          <w:sz w:val="24"/>
          <w:szCs w:val="24"/>
        </w:rPr>
        <w:t xml:space="preserve"> for their labour supply chains and networks.</w:t>
      </w:r>
    </w:p>
    <w:p w14:paraId="430A0B55" w14:textId="77777777" w:rsidR="00345E1C" w:rsidRPr="003A2A36" w:rsidRDefault="00362E95" w:rsidP="003A2A36">
      <w:pPr>
        <w:pStyle w:val="PlainText"/>
        <w:jc w:val="center"/>
        <w:rPr>
          <w:rFonts w:asciiTheme="minorHAnsi" w:hAnsiTheme="minorHAnsi" w:cstheme="minorHAnsi"/>
          <w:sz w:val="24"/>
          <w:szCs w:val="24"/>
        </w:rPr>
      </w:pPr>
      <w:r w:rsidRPr="003A2A36" w:rsidDel="00362E95">
        <w:rPr>
          <w:rFonts w:asciiTheme="minorHAnsi" w:hAnsiTheme="minorHAnsi" w:cstheme="minorHAnsi"/>
          <w:sz w:val="24"/>
          <w:szCs w:val="24"/>
        </w:rPr>
        <w:t xml:space="preserve"> </w:t>
      </w:r>
    </w:p>
    <w:p w14:paraId="430A0B56" w14:textId="77777777" w:rsidR="003879C4" w:rsidRPr="003A2A36" w:rsidRDefault="003879C4"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 xml:space="preserve">A number of large franchisors have already </w:t>
      </w:r>
      <w:r w:rsidR="00291040" w:rsidRPr="003A2A36">
        <w:rPr>
          <w:rFonts w:asciiTheme="minorHAnsi" w:hAnsiTheme="minorHAnsi" w:cstheme="minorHAnsi"/>
          <w:sz w:val="24"/>
          <w:szCs w:val="24"/>
        </w:rPr>
        <w:t>responded to the call</w:t>
      </w:r>
      <w:r w:rsidRPr="003A2A36">
        <w:rPr>
          <w:rFonts w:asciiTheme="minorHAnsi" w:hAnsiTheme="minorHAnsi" w:cstheme="minorHAnsi"/>
          <w:sz w:val="24"/>
          <w:szCs w:val="24"/>
        </w:rPr>
        <w:t>.</w:t>
      </w:r>
      <w:r w:rsidR="008B2F6F">
        <w:rPr>
          <w:rFonts w:asciiTheme="minorHAnsi" w:hAnsiTheme="minorHAnsi" w:cstheme="minorHAnsi"/>
          <w:sz w:val="24"/>
          <w:szCs w:val="24"/>
        </w:rPr>
        <w:t xml:space="preserve"> </w:t>
      </w:r>
      <w:r w:rsidRPr="003A2A36">
        <w:rPr>
          <w:rFonts w:asciiTheme="minorHAnsi" w:hAnsiTheme="minorHAnsi" w:cstheme="minorHAnsi"/>
          <w:sz w:val="24"/>
          <w:szCs w:val="24"/>
        </w:rPr>
        <w:t>McDonald’s was the first brand to make a public and proactive commitment to compliance.</w:t>
      </w:r>
      <w:r w:rsidR="008B2F6F">
        <w:rPr>
          <w:rFonts w:asciiTheme="minorHAnsi" w:hAnsiTheme="minorHAnsi" w:cstheme="minorHAnsi"/>
          <w:sz w:val="24"/>
          <w:szCs w:val="24"/>
        </w:rPr>
        <w:t xml:space="preserve"> </w:t>
      </w:r>
      <w:r w:rsidRPr="003A2A36">
        <w:rPr>
          <w:rFonts w:asciiTheme="minorHAnsi" w:hAnsiTheme="minorHAnsi" w:cstheme="minorHAnsi"/>
          <w:sz w:val="24"/>
          <w:szCs w:val="24"/>
        </w:rPr>
        <w:t xml:space="preserve">Others, like 7-Eleven, </w:t>
      </w:r>
      <w:r w:rsidR="00E0031A" w:rsidRPr="003A2A36">
        <w:rPr>
          <w:rFonts w:asciiTheme="minorHAnsi" w:hAnsiTheme="minorHAnsi" w:cstheme="minorHAnsi"/>
          <w:sz w:val="24"/>
          <w:szCs w:val="24"/>
        </w:rPr>
        <w:t>stepped up after serious and widespread problems were exposed</w:t>
      </w:r>
      <w:r w:rsidRPr="003A2A36">
        <w:rPr>
          <w:rFonts w:asciiTheme="minorHAnsi" w:hAnsiTheme="minorHAnsi" w:cstheme="minorHAnsi"/>
          <w:sz w:val="24"/>
          <w:szCs w:val="24"/>
        </w:rPr>
        <w:t>.</w:t>
      </w:r>
      <w:r w:rsidR="00D47DFB" w:rsidRPr="003A2A36">
        <w:rPr>
          <w:rFonts w:asciiTheme="minorHAnsi" w:hAnsiTheme="minorHAnsi" w:cstheme="minorHAnsi"/>
          <w:sz w:val="24"/>
          <w:szCs w:val="24"/>
        </w:rPr>
        <w:t xml:space="preserve"> </w:t>
      </w:r>
    </w:p>
    <w:p w14:paraId="430A0B57" w14:textId="77777777" w:rsidR="008B2F6F" w:rsidRDefault="008B2F6F" w:rsidP="008B2F6F">
      <w:pPr>
        <w:pStyle w:val="PlainText"/>
        <w:rPr>
          <w:rFonts w:asciiTheme="minorHAnsi" w:hAnsiTheme="minorHAnsi" w:cstheme="minorHAnsi"/>
          <w:sz w:val="24"/>
          <w:szCs w:val="24"/>
        </w:rPr>
      </w:pPr>
    </w:p>
    <w:p w14:paraId="430A0B58" w14:textId="77777777" w:rsidR="00392E74" w:rsidRDefault="003879C4" w:rsidP="008B2F6F">
      <w:pPr>
        <w:pStyle w:val="PlainText"/>
        <w:rPr>
          <w:rFonts w:asciiTheme="minorHAnsi" w:hAnsiTheme="minorHAnsi" w:cstheme="minorHAnsi"/>
          <w:sz w:val="24"/>
          <w:szCs w:val="24"/>
        </w:rPr>
      </w:pPr>
      <w:r w:rsidRPr="003A2A36">
        <w:rPr>
          <w:rFonts w:asciiTheme="minorHAnsi" w:hAnsiTheme="minorHAnsi" w:cstheme="minorHAnsi"/>
          <w:sz w:val="24"/>
          <w:szCs w:val="24"/>
        </w:rPr>
        <w:t>Both these organisations</w:t>
      </w:r>
      <w:r w:rsidR="00327FFE">
        <w:rPr>
          <w:rFonts w:asciiTheme="minorHAnsi" w:hAnsiTheme="minorHAnsi" w:cstheme="minorHAnsi"/>
          <w:sz w:val="24"/>
          <w:szCs w:val="24"/>
        </w:rPr>
        <w:t>, and others,</w:t>
      </w:r>
      <w:r w:rsidRPr="003A2A36">
        <w:rPr>
          <w:rFonts w:asciiTheme="minorHAnsi" w:hAnsiTheme="minorHAnsi" w:cstheme="minorHAnsi"/>
          <w:sz w:val="24"/>
          <w:szCs w:val="24"/>
        </w:rPr>
        <w:t xml:space="preserve"> have </w:t>
      </w:r>
      <w:r w:rsidR="00E0031A" w:rsidRPr="003A2A36">
        <w:rPr>
          <w:rFonts w:asciiTheme="minorHAnsi" w:hAnsiTheme="minorHAnsi" w:cstheme="minorHAnsi"/>
          <w:sz w:val="24"/>
          <w:szCs w:val="24"/>
        </w:rPr>
        <w:t>enter</w:t>
      </w:r>
      <w:r w:rsidRPr="003A2A36">
        <w:rPr>
          <w:rFonts w:asciiTheme="minorHAnsi" w:hAnsiTheme="minorHAnsi" w:cstheme="minorHAnsi"/>
          <w:sz w:val="24"/>
          <w:szCs w:val="24"/>
        </w:rPr>
        <w:t>ed</w:t>
      </w:r>
      <w:r w:rsidR="00392E74" w:rsidRPr="003A2A36">
        <w:rPr>
          <w:rFonts w:asciiTheme="minorHAnsi" w:hAnsiTheme="minorHAnsi" w:cstheme="minorHAnsi"/>
          <w:sz w:val="24"/>
          <w:szCs w:val="24"/>
        </w:rPr>
        <w:t xml:space="preserve"> into</w:t>
      </w:r>
      <w:r w:rsidR="00D47DFB" w:rsidRPr="003A2A36">
        <w:rPr>
          <w:rFonts w:asciiTheme="minorHAnsi" w:hAnsiTheme="minorHAnsi" w:cstheme="minorHAnsi"/>
          <w:sz w:val="24"/>
          <w:szCs w:val="24"/>
        </w:rPr>
        <w:t xml:space="preserve"> compliance partnerships with the Fair Work Ombudsman</w:t>
      </w:r>
      <w:r w:rsidR="008B2F6F">
        <w:rPr>
          <w:rFonts w:asciiTheme="minorHAnsi" w:hAnsiTheme="minorHAnsi" w:cstheme="minorHAnsi"/>
          <w:sz w:val="24"/>
          <w:szCs w:val="24"/>
        </w:rPr>
        <w:t xml:space="preserve">, </w:t>
      </w:r>
      <w:r w:rsidRPr="003A2A36">
        <w:rPr>
          <w:rFonts w:asciiTheme="minorHAnsi" w:hAnsiTheme="minorHAnsi" w:cstheme="minorHAnsi"/>
          <w:sz w:val="24"/>
          <w:szCs w:val="24"/>
        </w:rPr>
        <w:t xml:space="preserve">through which they have committed </w:t>
      </w:r>
      <w:r w:rsidR="00D47DFB" w:rsidRPr="003A2A36">
        <w:rPr>
          <w:rFonts w:asciiTheme="minorHAnsi" w:hAnsiTheme="minorHAnsi" w:cstheme="minorHAnsi"/>
          <w:sz w:val="24"/>
          <w:szCs w:val="24"/>
        </w:rPr>
        <w:t xml:space="preserve">to work cooperatively with us to </w:t>
      </w:r>
      <w:r w:rsidR="00D47DFB" w:rsidRPr="003A2A36">
        <w:rPr>
          <w:rFonts w:asciiTheme="minorHAnsi" w:hAnsiTheme="minorHAnsi"/>
          <w:sz w:val="24"/>
          <w:szCs w:val="24"/>
          <w:lang w:val="en"/>
        </w:rPr>
        <w:t xml:space="preserve">ensure their systems and processes </w:t>
      </w:r>
      <w:r w:rsidR="00392E74" w:rsidRPr="003A2A36">
        <w:rPr>
          <w:rFonts w:asciiTheme="minorHAnsi" w:hAnsiTheme="minorHAnsi"/>
          <w:sz w:val="24"/>
          <w:szCs w:val="24"/>
          <w:lang w:val="en"/>
        </w:rPr>
        <w:t>support</w:t>
      </w:r>
      <w:r w:rsidR="00D47DFB" w:rsidRPr="003A2A36">
        <w:rPr>
          <w:rFonts w:asciiTheme="minorHAnsi" w:hAnsiTheme="minorHAnsi"/>
          <w:sz w:val="24"/>
          <w:szCs w:val="24"/>
          <w:lang w:val="en"/>
        </w:rPr>
        <w:t xml:space="preserve"> compliance.</w:t>
      </w:r>
      <w:r w:rsidR="0018406C" w:rsidRPr="003A2A36">
        <w:rPr>
          <w:rFonts w:asciiTheme="minorHAnsi" w:hAnsiTheme="minorHAnsi" w:cstheme="minorHAnsi"/>
          <w:sz w:val="24"/>
          <w:szCs w:val="24"/>
        </w:rPr>
        <w:t xml:space="preserve"> </w:t>
      </w:r>
    </w:p>
    <w:p w14:paraId="430A0B59" w14:textId="77777777" w:rsidR="008B2F6F" w:rsidRPr="003A2A36" w:rsidRDefault="008B2F6F" w:rsidP="008B2F6F">
      <w:pPr>
        <w:pStyle w:val="PlainText"/>
        <w:rPr>
          <w:rFonts w:asciiTheme="minorHAnsi" w:hAnsiTheme="minorHAnsi" w:cstheme="minorHAnsi"/>
          <w:sz w:val="24"/>
          <w:szCs w:val="24"/>
        </w:rPr>
      </w:pPr>
    </w:p>
    <w:p w14:paraId="430A0B5A" w14:textId="77777777" w:rsidR="00450E75" w:rsidRDefault="00450E75" w:rsidP="008B2F6F">
      <w:pPr>
        <w:pStyle w:val="PlainText"/>
        <w:rPr>
          <w:rFonts w:asciiTheme="minorHAnsi" w:hAnsiTheme="minorHAnsi" w:cstheme="minorHAnsi"/>
          <w:sz w:val="24"/>
          <w:szCs w:val="24"/>
        </w:rPr>
      </w:pPr>
      <w:r w:rsidRPr="003A2A36">
        <w:rPr>
          <w:rFonts w:asciiTheme="minorHAnsi" w:hAnsiTheme="minorHAnsi" w:cstheme="minorHAnsi"/>
          <w:sz w:val="24"/>
          <w:szCs w:val="24"/>
        </w:rPr>
        <w:t xml:space="preserve">Of course a formal arrangement such as this </w:t>
      </w:r>
      <w:r w:rsidR="00291040" w:rsidRPr="003A2A36">
        <w:rPr>
          <w:rFonts w:asciiTheme="minorHAnsi" w:hAnsiTheme="minorHAnsi" w:cstheme="minorHAnsi"/>
          <w:sz w:val="24"/>
          <w:szCs w:val="24"/>
        </w:rPr>
        <w:t>may</w:t>
      </w:r>
      <w:r w:rsidRPr="003A2A36">
        <w:rPr>
          <w:rFonts w:asciiTheme="minorHAnsi" w:hAnsiTheme="minorHAnsi" w:cstheme="minorHAnsi"/>
          <w:sz w:val="24"/>
          <w:szCs w:val="24"/>
        </w:rPr>
        <w:t xml:space="preserve"> not suit all businesses. The Fair Work Ombudsman provides a variety of mechanisms through which businesses can </w:t>
      </w:r>
      <w:r w:rsidR="00291040" w:rsidRPr="003A2A36">
        <w:rPr>
          <w:rFonts w:asciiTheme="minorHAnsi" w:hAnsiTheme="minorHAnsi" w:cstheme="minorHAnsi"/>
          <w:sz w:val="24"/>
          <w:szCs w:val="24"/>
        </w:rPr>
        <w:t xml:space="preserve">enhance their compliance with workplace laws, and through which they can </w:t>
      </w:r>
      <w:r w:rsidRPr="003A2A36">
        <w:rPr>
          <w:rFonts w:asciiTheme="minorHAnsi" w:hAnsiTheme="minorHAnsi" w:cstheme="minorHAnsi"/>
          <w:sz w:val="24"/>
          <w:szCs w:val="24"/>
        </w:rPr>
        <w:t>engage with us</w:t>
      </w:r>
      <w:r w:rsidR="00291040" w:rsidRPr="003A2A36">
        <w:rPr>
          <w:rFonts w:asciiTheme="minorHAnsi" w:hAnsiTheme="minorHAnsi" w:cstheme="minorHAnsi"/>
          <w:sz w:val="24"/>
          <w:szCs w:val="24"/>
        </w:rPr>
        <w:t xml:space="preserve"> to seek our guidance</w:t>
      </w:r>
      <w:r w:rsidR="008B2F6F">
        <w:rPr>
          <w:rFonts w:asciiTheme="minorHAnsi" w:hAnsiTheme="minorHAnsi" w:cstheme="minorHAnsi"/>
          <w:sz w:val="24"/>
          <w:szCs w:val="24"/>
        </w:rPr>
        <w:t>.</w:t>
      </w:r>
    </w:p>
    <w:p w14:paraId="430A0B5B" w14:textId="77777777" w:rsidR="008B2F6F" w:rsidRPr="003A2A36" w:rsidRDefault="008B2F6F" w:rsidP="008B2F6F">
      <w:pPr>
        <w:pStyle w:val="PlainText"/>
        <w:rPr>
          <w:rFonts w:asciiTheme="minorHAnsi" w:hAnsiTheme="minorHAnsi" w:cstheme="minorHAnsi"/>
          <w:sz w:val="24"/>
          <w:szCs w:val="24"/>
        </w:rPr>
      </w:pPr>
    </w:p>
    <w:p w14:paraId="430A0B5C" w14:textId="77777777" w:rsidR="00C248FB" w:rsidRPr="003A2A36" w:rsidRDefault="00450E75"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 xml:space="preserve">We have a huge range of resources publically available on our website and are constantly updating these resources to ensure they are accurate and relevant. </w:t>
      </w:r>
    </w:p>
    <w:p w14:paraId="430A0B5D" w14:textId="77777777" w:rsidR="008B2F6F" w:rsidRDefault="008B2F6F" w:rsidP="003A2A36">
      <w:pPr>
        <w:pStyle w:val="PlainText"/>
        <w:rPr>
          <w:rFonts w:asciiTheme="minorHAnsi" w:hAnsiTheme="minorHAnsi" w:cstheme="minorHAnsi"/>
          <w:sz w:val="24"/>
          <w:szCs w:val="24"/>
        </w:rPr>
      </w:pPr>
    </w:p>
    <w:p w14:paraId="430A0B5E" w14:textId="7EEC392A" w:rsidR="00C248FB" w:rsidRDefault="00C248FB" w:rsidP="008B2F6F">
      <w:pPr>
        <w:pStyle w:val="PlainText"/>
        <w:rPr>
          <w:rFonts w:asciiTheme="minorHAnsi" w:hAnsiTheme="minorHAnsi" w:cstheme="minorHAnsi"/>
          <w:sz w:val="24"/>
          <w:szCs w:val="24"/>
        </w:rPr>
      </w:pPr>
      <w:r w:rsidRPr="003A2A36">
        <w:rPr>
          <w:rFonts w:asciiTheme="minorHAnsi" w:hAnsiTheme="minorHAnsi" w:cstheme="minorHAnsi"/>
          <w:sz w:val="24"/>
          <w:szCs w:val="24"/>
        </w:rPr>
        <w:t>Continuing with my record keeping example, our website contains detailed information about what records need to be made and how long they need to be kept for. There’s a record keeping factsheet and there are templates that you can use to record employee leave, working hours and wages.</w:t>
      </w:r>
    </w:p>
    <w:p w14:paraId="430A0B5F" w14:textId="77777777" w:rsidR="008B2F6F" w:rsidRPr="003A2A36" w:rsidRDefault="008B2F6F" w:rsidP="008B2F6F">
      <w:pPr>
        <w:pStyle w:val="PlainText"/>
        <w:rPr>
          <w:rFonts w:asciiTheme="minorHAnsi" w:hAnsiTheme="minorHAnsi" w:cstheme="minorHAnsi"/>
          <w:sz w:val="24"/>
          <w:szCs w:val="24"/>
        </w:rPr>
      </w:pPr>
    </w:p>
    <w:p w14:paraId="430A0B60" w14:textId="77777777" w:rsidR="00C248FB" w:rsidRDefault="008B2F6F" w:rsidP="003A2A36">
      <w:pPr>
        <w:pStyle w:val="PlainText"/>
        <w:rPr>
          <w:rFonts w:asciiTheme="minorHAnsi" w:hAnsiTheme="minorHAnsi" w:cstheme="minorHAnsi"/>
          <w:sz w:val="24"/>
          <w:szCs w:val="24"/>
        </w:rPr>
      </w:pPr>
      <w:r>
        <w:rPr>
          <w:rFonts w:asciiTheme="minorHAnsi" w:hAnsiTheme="minorHAnsi" w:cstheme="minorHAnsi"/>
          <w:sz w:val="24"/>
          <w:szCs w:val="24"/>
        </w:rPr>
        <w:t xml:space="preserve">We will </w:t>
      </w:r>
      <w:r w:rsidR="00327FFE">
        <w:rPr>
          <w:rFonts w:asciiTheme="minorHAnsi" w:hAnsiTheme="minorHAnsi" w:cstheme="minorHAnsi"/>
          <w:sz w:val="24"/>
          <w:szCs w:val="24"/>
        </w:rPr>
        <w:t xml:space="preserve">also </w:t>
      </w:r>
      <w:r>
        <w:rPr>
          <w:rFonts w:asciiTheme="minorHAnsi" w:hAnsiTheme="minorHAnsi" w:cstheme="minorHAnsi"/>
          <w:sz w:val="24"/>
          <w:szCs w:val="24"/>
        </w:rPr>
        <w:t>shortly</w:t>
      </w:r>
      <w:r w:rsidR="00C248FB" w:rsidRPr="003A2A36">
        <w:rPr>
          <w:rFonts w:asciiTheme="minorHAnsi" w:hAnsiTheme="minorHAnsi" w:cstheme="minorHAnsi"/>
          <w:sz w:val="24"/>
          <w:szCs w:val="24"/>
        </w:rPr>
        <w:t xml:space="preserve"> be releasing a whole new set of resources to assist businesses to manage compliance within their </w:t>
      </w:r>
      <w:r w:rsidR="00291040" w:rsidRPr="003A2A36">
        <w:rPr>
          <w:rFonts w:asciiTheme="minorHAnsi" w:hAnsiTheme="minorHAnsi" w:cstheme="minorHAnsi"/>
          <w:sz w:val="24"/>
          <w:szCs w:val="24"/>
        </w:rPr>
        <w:t xml:space="preserve">labour </w:t>
      </w:r>
      <w:r w:rsidR="00C248FB" w:rsidRPr="003A2A36">
        <w:rPr>
          <w:rFonts w:asciiTheme="minorHAnsi" w:hAnsiTheme="minorHAnsi" w:cstheme="minorHAnsi"/>
          <w:sz w:val="24"/>
          <w:szCs w:val="24"/>
        </w:rPr>
        <w:t xml:space="preserve">supply chains. </w:t>
      </w:r>
    </w:p>
    <w:p w14:paraId="430A0B61" w14:textId="77777777" w:rsidR="008B2F6F" w:rsidRPr="003A2A36" w:rsidRDefault="008B2F6F" w:rsidP="003A2A36">
      <w:pPr>
        <w:pStyle w:val="PlainText"/>
        <w:rPr>
          <w:rFonts w:asciiTheme="minorHAnsi" w:hAnsiTheme="minorHAnsi" w:cstheme="minorHAnsi"/>
          <w:sz w:val="24"/>
          <w:szCs w:val="24"/>
        </w:rPr>
      </w:pPr>
    </w:p>
    <w:p w14:paraId="430A0B62" w14:textId="77777777" w:rsidR="00291040" w:rsidRDefault="00291040" w:rsidP="003A2A36">
      <w:pPr>
        <w:pStyle w:val="PlainText"/>
        <w:rPr>
          <w:rFonts w:asciiTheme="minorHAnsi" w:hAnsiTheme="minorHAnsi" w:cstheme="minorHAnsi"/>
          <w:sz w:val="24"/>
          <w:szCs w:val="24"/>
        </w:rPr>
      </w:pPr>
      <w:r w:rsidRPr="003A2A36">
        <w:rPr>
          <w:rFonts w:asciiTheme="minorHAnsi" w:hAnsiTheme="minorHAnsi" w:cstheme="minorHAnsi"/>
          <w:sz w:val="24"/>
          <w:szCs w:val="24"/>
        </w:rPr>
        <w:t xml:space="preserve">The resources will be in the form of best practice guides and have been developed with the help of key stakeholders and businesses representatives, including representatives of the Australian Industry Group. </w:t>
      </w:r>
    </w:p>
    <w:p w14:paraId="430A0B63" w14:textId="77777777" w:rsidR="008B2F6F" w:rsidRPr="003A2A36" w:rsidRDefault="008B2F6F" w:rsidP="003A2A36">
      <w:pPr>
        <w:pStyle w:val="PlainText"/>
        <w:rPr>
          <w:rFonts w:asciiTheme="minorHAnsi" w:hAnsiTheme="minorHAnsi" w:cstheme="minorHAnsi"/>
          <w:sz w:val="24"/>
          <w:szCs w:val="24"/>
        </w:rPr>
      </w:pPr>
    </w:p>
    <w:p w14:paraId="430A0B64" w14:textId="77777777" w:rsidR="00C248FB" w:rsidRDefault="00291040" w:rsidP="003A2A36">
      <w:pPr>
        <w:pStyle w:val="PlainText"/>
        <w:rPr>
          <w:rFonts w:asciiTheme="minorHAnsi" w:hAnsiTheme="minorHAnsi"/>
          <w:sz w:val="24"/>
          <w:szCs w:val="24"/>
        </w:rPr>
      </w:pPr>
      <w:r w:rsidRPr="003A2A36">
        <w:rPr>
          <w:rFonts w:asciiTheme="minorHAnsi" w:hAnsiTheme="minorHAnsi"/>
          <w:sz w:val="24"/>
          <w:szCs w:val="24"/>
        </w:rPr>
        <w:lastRenderedPageBreak/>
        <w:t xml:space="preserve">I would like to personally thank Australian Industry Group and other stakeholders who participated in the Fair Work Ombudsman consultations and workshops during the development of these new resources. </w:t>
      </w:r>
    </w:p>
    <w:p w14:paraId="430A0B65" w14:textId="77777777" w:rsidR="008B2F6F" w:rsidRPr="003A2A36" w:rsidRDefault="008B2F6F" w:rsidP="003A2A36">
      <w:pPr>
        <w:pStyle w:val="PlainText"/>
        <w:rPr>
          <w:rFonts w:asciiTheme="minorHAnsi" w:hAnsiTheme="minorHAnsi" w:cstheme="minorHAnsi"/>
          <w:sz w:val="24"/>
          <w:szCs w:val="24"/>
        </w:rPr>
      </w:pPr>
    </w:p>
    <w:p w14:paraId="430A0B6A" w14:textId="327BFB95" w:rsidR="007542E5" w:rsidRPr="00A2595D" w:rsidRDefault="007542E5" w:rsidP="00A2595D">
      <w:pPr>
        <w:pStyle w:val="Heading2"/>
        <w:jc w:val="center"/>
        <w:rPr>
          <w:rFonts w:ascii="Arial" w:hAnsi="Arial" w:cs="Arial"/>
          <w:color w:val="000000" w:themeColor="text1"/>
          <w:sz w:val="24"/>
          <w:szCs w:val="24"/>
        </w:rPr>
      </w:pPr>
      <w:r w:rsidRPr="00A2595D">
        <w:rPr>
          <w:rFonts w:ascii="Arial" w:hAnsi="Arial" w:cs="Arial"/>
          <w:color w:val="000000" w:themeColor="text1"/>
          <w:sz w:val="24"/>
          <w:szCs w:val="24"/>
        </w:rPr>
        <w:t>Concluding remarks</w:t>
      </w:r>
    </w:p>
    <w:p w14:paraId="430A0B6B" w14:textId="77777777" w:rsidR="008B2F6F" w:rsidRPr="008B2F6F" w:rsidRDefault="008B2F6F" w:rsidP="003A2A36">
      <w:pPr>
        <w:pStyle w:val="PlainText"/>
        <w:jc w:val="center"/>
        <w:rPr>
          <w:rFonts w:asciiTheme="minorHAnsi" w:hAnsiTheme="minorHAnsi" w:cstheme="minorHAnsi"/>
          <w:b/>
          <w:sz w:val="24"/>
          <w:szCs w:val="24"/>
        </w:rPr>
      </w:pPr>
    </w:p>
    <w:p w14:paraId="430A0B6C" w14:textId="77777777" w:rsidR="003879C4" w:rsidRPr="003A2A36" w:rsidRDefault="003048BD" w:rsidP="008B2F6F">
      <w:pPr>
        <w:pStyle w:val="PlainText"/>
        <w:rPr>
          <w:rFonts w:asciiTheme="minorHAnsi" w:hAnsiTheme="minorHAnsi" w:cstheme="minorHAnsi"/>
          <w:sz w:val="24"/>
          <w:szCs w:val="24"/>
        </w:rPr>
      </w:pPr>
      <w:r w:rsidRPr="003A2A36">
        <w:rPr>
          <w:rFonts w:asciiTheme="minorHAnsi" w:hAnsiTheme="minorHAnsi" w:cstheme="minorHAnsi"/>
          <w:sz w:val="24"/>
          <w:szCs w:val="24"/>
        </w:rPr>
        <w:t>T</w:t>
      </w:r>
      <w:r w:rsidR="00D24B9D" w:rsidRPr="003A2A36">
        <w:rPr>
          <w:rFonts w:asciiTheme="minorHAnsi" w:hAnsiTheme="minorHAnsi" w:cstheme="minorHAnsi"/>
          <w:sz w:val="24"/>
          <w:szCs w:val="24"/>
        </w:rPr>
        <w:t>he FWO remains committed</w:t>
      </w:r>
      <w:r w:rsidR="00327FFE">
        <w:rPr>
          <w:rFonts w:asciiTheme="minorHAnsi" w:hAnsiTheme="minorHAnsi" w:cstheme="minorHAnsi"/>
          <w:sz w:val="24"/>
          <w:szCs w:val="24"/>
        </w:rPr>
        <w:t xml:space="preserve"> to taking</w:t>
      </w:r>
      <w:r w:rsidR="007542E5" w:rsidRPr="003A2A36">
        <w:rPr>
          <w:rFonts w:asciiTheme="minorHAnsi" w:hAnsiTheme="minorHAnsi" w:cstheme="minorHAnsi"/>
          <w:sz w:val="24"/>
          <w:szCs w:val="24"/>
        </w:rPr>
        <w:t xml:space="preserve"> a proportionate approach</w:t>
      </w:r>
      <w:r w:rsidR="008B2F6F">
        <w:rPr>
          <w:rFonts w:asciiTheme="minorHAnsi" w:hAnsiTheme="minorHAnsi" w:cstheme="minorHAnsi"/>
          <w:sz w:val="24"/>
          <w:szCs w:val="24"/>
        </w:rPr>
        <w:t xml:space="preserve"> to compliance. </w:t>
      </w:r>
      <w:r w:rsidR="00291040" w:rsidRPr="003A2A36">
        <w:rPr>
          <w:rFonts w:asciiTheme="minorHAnsi" w:hAnsiTheme="minorHAnsi" w:cstheme="minorHAnsi"/>
          <w:sz w:val="24"/>
          <w:szCs w:val="24"/>
        </w:rPr>
        <w:t xml:space="preserve">We will continue to </w:t>
      </w:r>
      <w:r w:rsidR="007542E5" w:rsidRPr="003A2A36">
        <w:rPr>
          <w:rFonts w:asciiTheme="minorHAnsi" w:hAnsiTheme="minorHAnsi" w:cstheme="minorHAnsi"/>
          <w:sz w:val="24"/>
          <w:szCs w:val="24"/>
        </w:rPr>
        <w:t xml:space="preserve">focus on </w:t>
      </w:r>
      <w:r w:rsidR="00D24B9D" w:rsidRPr="003A2A36">
        <w:rPr>
          <w:rFonts w:asciiTheme="minorHAnsi" w:hAnsiTheme="minorHAnsi" w:cstheme="minorHAnsi"/>
          <w:sz w:val="24"/>
          <w:szCs w:val="24"/>
        </w:rPr>
        <w:t>assisting businesse</w:t>
      </w:r>
      <w:r w:rsidR="007542E5" w:rsidRPr="003A2A36">
        <w:rPr>
          <w:rFonts w:asciiTheme="minorHAnsi" w:hAnsiTheme="minorHAnsi" w:cstheme="minorHAnsi"/>
          <w:sz w:val="24"/>
          <w:szCs w:val="24"/>
        </w:rPr>
        <w:t>s</w:t>
      </w:r>
      <w:r w:rsidR="00291040" w:rsidRPr="003A2A36">
        <w:rPr>
          <w:rFonts w:asciiTheme="minorHAnsi" w:hAnsiTheme="minorHAnsi" w:cstheme="minorHAnsi"/>
          <w:sz w:val="24"/>
          <w:szCs w:val="24"/>
        </w:rPr>
        <w:t xml:space="preserve"> to comply with workplace laws.</w:t>
      </w:r>
      <w:r w:rsidR="008B2F6F">
        <w:rPr>
          <w:rFonts w:asciiTheme="minorHAnsi" w:hAnsiTheme="minorHAnsi" w:cstheme="minorHAnsi"/>
          <w:sz w:val="24"/>
          <w:szCs w:val="24"/>
        </w:rPr>
        <w:t xml:space="preserve"> We will </w:t>
      </w:r>
      <w:r w:rsidR="00291040" w:rsidRPr="003A2A36">
        <w:rPr>
          <w:rFonts w:asciiTheme="minorHAnsi" w:hAnsiTheme="minorHAnsi" w:cstheme="minorHAnsi"/>
          <w:sz w:val="24"/>
          <w:szCs w:val="24"/>
        </w:rPr>
        <w:t>continue to engage</w:t>
      </w:r>
      <w:r w:rsidR="008B2F6F">
        <w:rPr>
          <w:rFonts w:asciiTheme="minorHAnsi" w:hAnsiTheme="minorHAnsi" w:cstheme="minorHAnsi"/>
          <w:sz w:val="24"/>
          <w:szCs w:val="24"/>
        </w:rPr>
        <w:t>, t</w:t>
      </w:r>
      <w:r w:rsidR="00291040" w:rsidRPr="003A2A36">
        <w:rPr>
          <w:rFonts w:asciiTheme="minorHAnsi" w:hAnsiTheme="minorHAnsi" w:cstheme="minorHAnsi"/>
          <w:sz w:val="24"/>
          <w:szCs w:val="24"/>
        </w:rPr>
        <w:t>o develop</w:t>
      </w:r>
      <w:r w:rsidR="0018406C" w:rsidRPr="003A2A36">
        <w:rPr>
          <w:rFonts w:asciiTheme="minorHAnsi" w:hAnsiTheme="minorHAnsi" w:cstheme="minorHAnsi"/>
          <w:sz w:val="24"/>
          <w:szCs w:val="24"/>
        </w:rPr>
        <w:t xml:space="preserve"> resources</w:t>
      </w:r>
      <w:r w:rsidR="008B2F6F">
        <w:rPr>
          <w:rFonts w:asciiTheme="minorHAnsi" w:hAnsiTheme="minorHAnsi" w:cstheme="minorHAnsi"/>
          <w:sz w:val="24"/>
          <w:szCs w:val="24"/>
        </w:rPr>
        <w:t xml:space="preserve"> a</w:t>
      </w:r>
      <w:r w:rsidR="00291040" w:rsidRPr="003A2A36">
        <w:rPr>
          <w:rFonts w:asciiTheme="minorHAnsi" w:hAnsiTheme="minorHAnsi" w:cstheme="minorHAnsi"/>
          <w:sz w:val="24"/>
          <w:szCs w:val="24"/>
        </w:rPr>
        <w:t>nd to provide</w:t>
      </w:r>
      <w:r w:rsidR="007542E5" w:rsidRPr="003A2A36">
        <w:rPr>
          <w:rFonts w:asciiTheme="minorHAnsi" w:hAnsiTheme="minorHAnsi" w:cstheme="minorHAnsi"/>
          <w:sz w:val="24"/>
          <w:szCs w:val="24"/>
        </w:rPr>
        <w:t xml:space="preserve"> </w:t>
      </w:r>
      <w:r w:rsidR="007B63FD" w:rsidRPr="003A2A36">
        <w:rPr>
          <w:rFonts w:asciiTheme="minorHAnsi" w:hAnsiTheme="minorHAnsi" w:cstheme="minorHAnsi"/>
          <w:sz w:val="24"/>
          <w:szCs w:val="24"/>
        </w:rPr>
        <w:t>reliable advice</w:t>
      </w:r>
      <w:r w:rsidR="003879C4" w:rsidRPr="003A2A36">
        <w:rPr>
          <w:rFonts w:asciiTheme="minorHAnsi" w:hAnsiTheme="minorHAnsi" w:cstheme="minorHAnsi"/>
          <w:sz w:val="24"/>
          <w:szCs w:val="24"/>
        </w:rPr>
        <w:t xml:space="preserve">. </w:t>
      </w:r>
    </w:p>
    <w:p w14:paraId="430A0B6D" w14:textId="77777777" w:rsidR="008B2F6F" w:rsidRDefault="008B2F6F" w:rsidP="008B2F6F">
      <w:pPr>
        <w:pStyle w:val="PlainText"/>
        <w:rPr>
          <w:rFonts w:asciiTheme="minorHAnsi" w:hAnsiTheme="minorHAnsi" w:cstheme="minorHAnsi"/>
          <w:sz w:val="24"/>
          <w:szCs w:val="24"/>
        </w:rPr>
      </w:pPr>
    </w:p>
    <w:p w14:paraId="430A0B6E" w14:textId="4759F2AC" w:rsidR="008B2F6F" w:rsidRDefault="003879C4" w:rsidP="008B2F6F">
      <w:pPr>
        <w:pStyle w:val="PlainText"/>
        <w:rPr>
          <w:rFonts w:asciiTheme="minorHAnsi" w:hAnsiTheme="minorHAnsi" w:cstheme="minorHAnsi"/>
          <w:sz w:val="24"/>
          <w:szCs w:val="24"/>
        </w:rPr>
      </w:pPr>
      <w:r w:rsidRPr="003A2A36">
        <w:rPr>
          <w:rFonts w:asciiTheme="minorHAnsi" w:hAnsiTheme="minorHAnsi" w:cstheme="minorHAnsi"/>
          <w:sz w:val="24"/>
          <w:szCs w:val="24"/>
        </w:rPr>
        <w:t xml:space="preserve">We will continue to </w:t>
      </w:r>
      <w:r w:rsidR="00291040" w:rsidRPr="003A2A36">
        <w:rPr>
          <w:rFonts w:asciiTheme="minorHAnsi" w:hAnsiTheme="minorHAnsi" w:cstheme="minorHAnsi"/>
          <w:sz w:val="24"/>
          <w:szCs w:val="24"/>
        </w:rPr>
        <w:t>work</w:t>
      </w:r>
      <w:r w:rsidRPr="003A2A36">
        <w:rPr>
          <w:rFonts w:asciiTheme="minorHAnsi" w:hAnsiTheme="minorHAnsi" w:cstheme="minorHAnsi"/>
          <w:sz w:val="24"/>
          <w:szCs w:val="24"/>
        </w:rPr>
        <w:t xml:space="preserve"> cooperatively with organisations to help them ensure compliance within their individual business, as well as in their broader networks.</w:t>
      </w:r>
    </w:p>
    <w:p w14:paraId="430A0B6F" w14:textId="77777777" w:rsidR="006411CF" w:rsidRPr="003A2A36" w:rsidRDefault="003879C4" w:rsidP="008B2F6F">
      <w:pPr>
        <w:pStyle w:val="PlainText"/>
        <w:rPr>
          <w:rFonts w:asciiTheme="minorHAnsi" w:hAnsiTheme="minorHAnsi" w:cstheme="minorHAnsi"/>
          <w:sz w:val="24"/>
          <w:szCs w:val="24"/>
        </w:rPr>
      </w:pPr>
      <w:r w:rsidRPr="003A2A36">
        <w:rPr>
          <w:rFonts w:asciiTheme="minorHAnsi" w:hAnsiTheme="minorHAnsi" w:cstheme="minorHAnsi"/>
          <w:sz w:val="24"/>
          <w:szCs w:val="24"/>
        </w:rPr>
        <w:t xml:space="preserve"> </w:t>
      </w:r>
    </w:p>
    <w:p w14:paraId="430A0B70" w14:textId="77777777" w:rsidR="006411CF" w:rsidRPr="003A2A36" w:rsidRDefault="006411CF" w:rsidP="008B2F6F">
      <w:pPr>
        <w:pStyle w:val="PlainText"/>
        <w:rPr>
          <w:rFonts w:asciiTheme="minorHAnsi" w:hAnsiTheme="minorHAnsi"/>
          <w:sz w:val="24"/>
          <w:szCs w:val="24"/>
          <w:lang w:eastAsia="en-AU"/>
        </w:rPr>
      </w:pPr>
      <w:r w:rsidRPr="003A2A36">
        <w:rPr>
          <w:rFonts w:asciiTheme="minorHAnsi" w:hAnsiTheme="minorHAnsi"/>
          <w:sz w:val="24"/>
          <w:szCs w:val="24"/>
          <w:lang w:eastAsia="en-AU"/>
        </w:rPr>
        <w:t xml:space="preserve">I </w:t>
      </w:r>
      <w:r w:rsidR="00E0031A" w:rsidRPr="003A2A36">
        <w:rPr>
          <w:rFonts w:asciiTheme="minorHAnsi" w:hAnsiTheme="minorHAnsi"/>
          <w:sz w:val="24"/>
          <w:szCs w:val="24"/>
          <w:lang w:eastAsia="en-AU"/>
        </w:rPr>
        <w:t xml:space="preserve">said in my evidence to the Senate Inquiry that I </w:t>
      </w:r>
      <w:r w:rsidRPr="003A2A36">
        <w:rPr>
          <w:rFonts w:asciiTheme="minorHAnsi" w:hAnsiTheme="minorHAnsi"/>
          <w:sz w:val="24"/>
          <w:szCs w:val="24"/>
          <w:lang w:eastAsia="en-AU"/>
        </w:rPr>
        <w:t xml:space="preserve">firmly believe </w:t>
      </w:r>
      <w:r w:rsidR="00291040" w:rsidRPr="003A2A36">
        <w:rPr>
          <w:rFonts w:asciiTheme="minorHAnsi" w:hAnsiTheme="minorHAnsi"/>
          <w:sz w:val="24"/>
          <w:szCs w:val="24"/>
          <w:lang w:eastAsia="en-AU"/>
        </w:rPr>
        <w:t>the</w:t>
      </w:r>
      <w:r w:rsidRPr="003A2A36">
        <w:rPr>
          <w:rFonts w:asciiTheme="minorHAnsi" w:hAnsiTheme="minorHAnsi"/>
          <w:sz w:val="24"/>
          <w:szCs w:val="24"/>
          <w:lang w:eastAsia="en-AU"/>
        </w:rPr>
        <w:t xml:space="preserve"> settings </w:t>
      </w:r>
      <w:r w:rsidR="00291040" w:rsidRPr="003A2A36">
        <w:rPr>
          <w:rFonts w:asciiTheme="minorHAnsi" w:hAnsiTheme="minorHAnsi"/>
          <w:sz w:val="24"/>
          <w:szCs w:val="24"/>
          <w:lang w:eastAsia="en-AU"/>
        </w:rPr>
        <w:t>must change if exploitation of vulnerab</w:t>
      </w:r>
      <w:r w:rsidR="0040459B" w:rsidRPr="003A2A36">
        <w:rPr>
          <w:rFonts w:asciiTheme="minorHAnsi" w:hAnsiTheme="minorHAnsi"/>
          <w:sz w:val="24"/>
          <w:szCs w:val="24"/>
          <w:lang w:eastAsia="en-AU"/>
        </w:rPr>
        <w:t>le workers is to be eradicated i</w:t>
      </w:r>
      <w:r w:rsidR="00291040" w:rsidRPr="003A2A36">
        <w:rPr>
          <w:rFonts w:asciiTheme="minorHAnsi" w:hAnsiTheme="minorHAnsi"/>
          <w:sz w:val="24"/>
          <w:szCs w:val="24"/>
          <w:lang w:eastAsia="en-AU"/>
        </w:rPr>
        <w:t>n our country.</w:t>
      </w:r>
      <w:r w:rsidR="008B2F6F">
        <w:rPr>
          <w:rFonts w:asciiTheme="minorHAnsi" w:hAnsiTheme="minorHAnsi"/>
          <w:sz w:val="24"/>
          <w:szCs w:val="24"/>
          <w:lang w:eastAsia="en-AU"/>
        </w:rPr>
        <w:t xml:space="preserve"> </w:t>
      </w:r>
      <w:r w:rsidRPr="003A2A36">
        <w:rPr>
          <w:rFonts w:asciiTheme="minorHAnsi" w:hAnsiTheme="minorHAnsi"/>
          <w:sz w:val="24"/>
          <w:szCs w:val="24"/>
          <w:lang w:eastAsia="en-AU"/>
        </w:rPr>
        <w:t>If something doesn't change</w:t>
      </w:r>
      <w:r w:rsidR="008B2F6F">
        <w:rPr>
          <w:rFonts w:asciiTheme="minorHAnsi" w:hAnsiTheme="minorHAnsi"/>
          <w:sz w:val="24"/>
          <w:szCs w:val="24"/>
          <w:lang w:eastAsia="en-AU"/>
        </w:rPr>
        <w:t xml:space="preserve">, </w:t>
      </w:r>
      <w:r w:rsidRPr="003A2A36">
        <w:rPr>
          <w:rFonts w:asciiTheme="minorHAnsi" w:hAnsiTheme="minorHAnsi"/>
          <w:sz w:val="24"/>
          <w:szCs w:val="24"/>
          <w:lang w:eastAsia="en-AU"/>
        </w:rPr>
        <w:t>the script will not change and we will continue to see stories of exploitation on the front page of our newspapers.</w:t>
      </w:r>
    </w:p>
    <w:p w14:paraId="430A0B71" w14:textId="77777777" w:rsidR="008B2F6F" w:rsidRDefault="008B2F6F" w:rsidP="003A2A36">
      <w:pPr>
        <w:pStyle w:val="PlainText"/>
        <w:rPr>
          <w:rFonts w:asciiTheme="minorHAnsi" w:hAnsiTheme="minorHAnsi"/>
          <w:sz w:val="24"/>
          <w:szCs w:val="24"/>
          <w:lang w:eastAsia="en-AU"/>
        </w:rPr>
      </w:pPr>
    </w:p>
    <w:p w14:paraId="430A0B72" w14:textId="77777777" w:rsidR="006411CF" w:rsidRDefault="008B2F6F" w:rsidP="008B2F6F">
      <w:pPr>
        <w:pStyle w:val="PlainText"/>
        <w:rPr>
          <w:rFonts w:asciiTheme="minorHAnsi" w:hAnsiTheme="minorHAnsi"/>
          <w:sz w:val="24"/>
          <w:szCs w:val="24"/>
          <w:lang w:eastAsia="en-AU"/>
        </w:rPr>
      </w:pPr>
      <w:r>
        <w:rPr>
          <w:rFonts w:asciiTheme="minorHAnsi" w:hAnsiTheme="minorHAnsi"/>
          <w:sz w:val="24"/>
          <w:szCs w:val="24"/>
          <w:lang w:eastAsia="en-AU"/>
        </w:rPr>
        <w:t>But</w:t>
      </w:r>
      <w:r w:rsidR="006411CF" w:rsidRPr="003A2A36">
        <w:rPr>
          <w:rFonts w:asciiTheme="minorHAnsi" w:hAnsiTheme="minorHAnsi"/>
          <w:sz w:val="24"/>
          <w:szCs w:val="24"/>
          <w:lang w:eastAsia="en-AU"/>
        </w:rPr>
        <w:t xml:space="preserve"> </w:t>
      </w:r>
      <w:r w:rsidR="00E0031A" w:rsidRPr="003A2A36">
        <w:rPr>
          <w:rFonts w:asciiTheme="minorHAnsi" w:hAnsiTheme="minorHAnsi"/>
          <w:sz w:val="24"/>
          <w:szCs w:val="24"/>
          <w:lang w:eastAsia="en-AU"/>
        </w:rPr>
        <w:t>my Agency</w:t>
      </w:r>
      <w:r w:rsidR="006411CF" w:rsidRPr="003A2A36">
        <w:rPr>
          <w:rFonts w:asciiTheme="minorHAnsi" w:hAnsiTheme="minorHAnsi"/>
          <w:sz w:val="24"/>
          <w:szCs w:val="24"/>
          <w:lang w:eastAsia="en-AU"/>
        </w:rPr>
        <w:t xml:space="preserve"> cannot stamp out exploitation on </w:t>
      </w:r>
      <w:r w:rsidR="00291040" w:rsidRPr="003A2A36">
        <w:rPr>
          <w:rFonts w:asciiTheme="minorHAnsi" w:hAnsiTheme="minorHAnsi"/>
          <w:sz w:val="24"/>
          <w:szCs w:val="24"/>
          <w:lang w:eastAsia="en-AU"/>
        </w:rPr>
        <w:t>our</w:t>
      </w:r>
      <w:r w:rsidR="006411CF" w:rsidRPr="003A2A36">
        <w:rPr>
          <w:rFonts w:asciiTheme="minorHAnsi" w:hAnsiTheme="minorHAnsi"/>
          <w:sz w:val="24"/>
          <w:szCs w:val="24"/>
          <w:lang w:eastAsia="en-AU"/>
        </w:rPr>
        <w:t xml:space="preserve"> own. We need to continue to work in partnership with stakeholders across the Australian community, including organisations like Australian Industry Group who are </w:t>
      </w:r>
      <w:r w:rsidR="00CB47C4" w:rsidRPr="003A2A36">
        <w:rPr>
          <w:rFonts w:asciiTheme="minorHAnsi" w:hAnsiTheme="minorHAnsi"/>
          <w:sz w:val="24"/>
          <w:szCs w:val="24"/>
          <w:lang w:eastAsia="en-AU"/>
        </w:rPr>
        <w:t xml:space="preserve">working to </w:t>
      </w:r>
      <w:r w:rsidR="006411CF" w:rsidRPr="003A2A36">
        <w:rPr>
          <w:rFonts w:asciiTheme="minorHAnsi" w:hAnsiTheme="minorHAnsi"/>
          <w:sz w:val="24"/>
          <w:szCs w:val="24"/>
          <w:lang w:eastAsia="en-AU"/>
        </w:rPr>
        <w:t>promo</w:t>
      </w:r>
      <w:r w:rsidR="00CB47C4" w:rsidRPr="003A2A36">
        <w:rPr>
          <w:rFonts w:asciiTheme="minorHAnsi" w:hAnsiTheme="minorHAnsi"/>
          <w:sz w:val="24"/>
          <w:szCs w:val="24"/>
          <w:lang w:eastAsia="en-AU"/>
        </w:rPr>
        <w:t>te</w:t>
      </w:r>
      <w:r w:rsidR="006411CF" w:rsidRPr="003A2A36">
        <w:rPr>
          <w:rFonts w:asciiTheme="minorHAnsi" w:hAnsiTheme="minorHAnsi"/>
          <w:sz w:val="24"/>
          <w:szCs w:val="24"/>
          <w:lang w:eastAsia="en-AU"/>
        </w:rPr>
        <w:t xml:space="preserve"> compliance throughout their member network</w:t>
      </w:r>
      <w:r w:rsidR="00CB47C4" w:rsidRPr="003A2A36">
        <w:rPr>
          <w:rFonts w:asciiTheme="minorHAnsi" w:hAnsiTheme="minorHAnsi"/>
          <w:sz w:val="24"/>
          <w:szCs w:val="24"/>
          <w:lang w:eastAsia="en-AU"/>
        </w:rPr>
        <w:t xml:space="preserve"> and people like you, who are working hard to ensure you understand your obligations as an employer. </w:t>
      </w:r>
    </w:p>
    <w:p w14:paraId="430A0B73" w14:textId="77777777" w:rsidR="008B2F6F" w:rsidRPr="003A2A36" w:rsidRDefault="008B2F6F" w:rsidP="008B2F6F">
      <w:pPr>
        <w:pStyle w:val="PlainText"/>
        <w:rPr>
          <w:rFonts w:asciiTheme="minorHAnsi" w:hAnsiTheme="minorHAnsi"/>
          <w:sz w:val="24"/>
          <w:szCs w:val="24"/>
          <w:lang w:eastAsia="en-AU"/>
        </w:rPr>
      </w:pPr>
    </w:p>
    <w:p w14:paraId="430A0B74" w14:textId="03FA327E" w:rsidR="00291040" w:rsidRDefault="006411CF" w:rsidP="008B2F6F">
      <w:pPr>
        <w:pStyle w:val="PlainText"/>
        <w:rPr>
          <w:rFonts w:asciiTheme="minorHAnsi" w:hAnsiTheme="minorHAnsi"/>
          <w:sz w:val="24"/>
          <w:szCs w:val="24"/>
          <w:lang w:eastAsia="en-AU"/>
        </w:rPr>
      </w:pPr>
      <w:r w:rsidRPr="003A2A36">
        <w:rPr>
          <w:rFonts w:asciiTheme="minorHAnsi" w:hAnsiTheme="minorHAnsi"/>
          <w:sz w:val="24"/>
          <w:szCs w:val="24"/>
          <w:lang w:eastAsia="en-AU"/>
        </w:rPr>
        <w:t xml:space="preserve">We </w:t>
      </w:r>
      <w:r w:rsidR="007B63FD" w:rsidRPr="003A2A36">
        <w:rPr>
          <w:rFonts w:asciiTheme="minorHAnsi" w:hAnsiTheme="minorHAnsi"/>
          <w:sz w:val="24"/>
          <w:szCs w:val="24"/>
          <w:lang w:eastAsia="en-AU"/>
        </w:rPr>
        <w:t xml:space="preserve">all </w:t>
      </w:r>
      <w:r w:rsidRPr="003A2A36">
        <w:rPr>
          <w:rFonts w:asciiTheme="minorHAnsi" w:hAnsiTheme="minorHAnsi"/>
          <w:sz w:val="24"/>
          <w:szCs w:val="24"/>
          <w:lang w:eastAsia="en-AU"/>
        </w:rPr>
        <w:t>need to promote a culture of compliance in Australia</w:t>
      </w:r>
      <w:r w:rsidR="007B63FD" w:rsidRPr="003A2A36">
        <w:rPr>
          <w:rFonts w:asciiTheme="minorHAnsi" w:hAnsiTheme="minorHAnsi"/>
          <w:sz w:val="24"/>
          <w:szCs w:val="24"/>
          <w:lang w:eastAsia="en-AU"/>
        </w:rPr>
        <w:t xml:space="preserve">. To preserve our reputation </w:t>
      </w:r>
      <w:r w:rsidRPr="003A2A36">
        <w:rPr>
          <w:rFonts w:asciiTheme="minorHAnsi" w:hAnsiTheme="minorHAnsi"/>
          <w:sz w:val="24"/>
          <w:szCs w:val="24"/>
          <w:lang w:eastAsia="en-AU"/>
        </w:rPr>
        <w:t>as</w:t>
      </w:r>
      <w:r w:rsidR="00327FFE">
        <w:rPr>
          <w:rFonts w:asciiTheme="minorHAnsi" w:hAnsiTheme="minorHAnsi"/>
          <w:sz w:val="24"/>
          <w:szCs w:val="24"/>
          <w:lang w:eastAsia="en-AU"/>
        </w:rPr>
        <w:t xml:space="preserve"> a</w:t>
      </w:r>
      <w:r w:rsidRPr="003A2A36">
        <w:rPr>
          <w:rFonts w:asciiTheme="minorHAnsi" w:hAnsiTheme="minorHAnsi"/>
          <w:sz w:val="24"/>
          <w:szCs w:val="24"/>
          <w:lang w:eastAsia="en-AU"/>
        </w:rPr>
        <w:t xml:space="preserve"> good and fair place to work</w:t>
      </w:r>
      <w:r w:rsidR="00327FFE">
        <w:rPr>
          <w:rFonts w:asciiTheme="minorHAnsi" w:hAnsiTheme="minorHAnsi"/>
          <w:sz w:val="24"/>
          <w:szCs w:val="24"/>
          <w:lang w:eastAsia="en-AU"/>
        </w:rPr>
        <w:t>, t</w:t>
      </w:r>
      <w:r w:rsidR="007B63FD" w:rsidRPr="003A2A36">
        <w:rPr>
          <w:rFonts w:asciiTheme="minorHAnsi" w:hAnsiTheme="minorHAnsi"/>
          <w:sz w:val="24"/>
          <w:szCs w:val="24"/>
          <w:lang w:eastAsia="en-AU"/>
        </w:rPr>
        <w:t xml:space="preserve">o protect </w:t>
      </w:r>
      <w:r w:rsidRPr="003A2A36">
        <w:rPr>
          <w:rFonts w:asciiTheme="minorHAnsi" w:hAnsiTheme="minorHAnsi"/>
          <w:sz w:val="24"/>
          <w:szCs w:val="24"/>
          <w:lang w:eastAsia="en-AU"/>
        </w:rPr>
        <w:t>the most vulnerable people in our community</w:t>
      </w:r>
      <w:r w:rsidR="008B2F6F">
        <w:rPr>
          <w:rFonts w:asciiTheme="minorHAnsi" w:hAnsiTheme="minorHAnsi"/>
          <w:sz w:val="24"/>
          <w:szCs w:val="24"/>
          <w:lang w:eastAsia="en-AU"/>
        </w:rPr>
        <w:t xml:space="preserve"> a</w:t>
      </w:r>
      <w:r w:rsidR="007B63FD" w:rsidRPr="003A2A36">
        <w:rPr>
          <w:rFonts w:asciiTheme="minorHAnsi" w:hAnsiTheme="minorHAnsi"/>
          <w:sz w:val="24"/>
          <w:szCs w:val="24"/>
          <w:lang w:eastAsia="en-AU"/>
        </w:rPr>
        <w:t>nd to ensure</w:t>
      </w:r>
      <w:r w:rsidR="003879C4" w:rsidRPr="003A2A36">
        <w:rPr>
          <w:rFonts w:asciiTheme="minorHAnsi" w:hAnsiTheme="minorHAnsi"/>
          <w:sz w:val="24"/>
          <w:szCs w:val="24"/>
          <w:lang w:eastAsia="en-AU"/>
        </w:rPr>
        <w:t xml:space="preserve"> </w:t>
      </w:r>
      <w:r w:rsidRPr="003A2A36">
        <w:rPr>
          <w:rFonts w:asciiTheme="minorHAnsi" w:hAnsiTheme="minorHAnsi"/>
          <w:sz w:val="24"/>
          <w:szCs w:val="24"/>
          <w:lang w:eastAsia="en-AU"/>
        </w:rPr>
        <w:t>there is a level playing field for all Australian businesses.</w:t>
      </w:r>
    </w:p>
    <w:p w14:paraId="430A0B75" w14:textId="77777777" w:rsidR="008B2F6F" w:rsidRDefault="008B2F6F" w:rsidP="008B2F6F">
      <w:pPr>
        <w:pStyle w:val="PlainText"/>
        <w:rPr>
          <w:rFonts w:asciiTheme="minorHAnsi" w:hAnsiTheme="minorHAnsi"/>
          <w:sz w:val="24"/>
          <w:szCs w:val="24"/>
          <w:lang w:eastAsia="en-AU"/>
        </w:rPr>
      </w:pPr>
    </w:p>
    <w:p w14:paraId="430A0B76" w14:textId="306FAD58" w:rsidR="006411CF" w:rsidRPr="003A2A36" w:rsidRDefault="007B63FD" w:rsidP="008B2F6F">
      <w:pPr>
        <w:pStyle w:val="PlainText"/>
        <w:rPr>
          <w:rFonts w:asciiTheme="minorHAnsi" w:hAnsiTheme="minorHAnsi"/>
          <w:b/>
          <w:sz w:val="24"/>
          <w:szCs w:val="24"/>
        </w:rPr>
      </w:pPr>
      <w:r w:rsidRPr="003A2A36">
        <w:rPr>
          <w:rFonts w:asciiTheme="minorHAnsi" w:hAnsiTheme="minorHAnsi"/>
          <w:sz w:val="24"/>
          <w:szCs w:val="24"/>
          <w:lang w:eastAsia="en-AU"/>
        </w:rPr>
        <w:t xml:space="preserve">I look forward to continuing to work in partnership with the </w:t>
      </w:r>
      <w:r w:rsidR="008B2F6F">
        <w:rPr>
          <w:rFonts w:asciiTheme="minorHAnsi" w:hAnsiTheme="minorHAnsi"/>
          <w:sz w:val="24"/>
          <w:szCs w:val="24"/>
          <w:lang w:eastAsia="en-AU"/>
        </w:rPr>
        <w:t>Australian Industry</w:t>
      </w:r>
      <w:r w:rsidRPr="003A2A36">
        <w:rPr>
          <w:rFonts w:asciiTheme="minorHAnsi" w:hAnsiTheme="minorHAnsi"/>
          <w:sz w:val="24"/>
          <w:szCs w:val="24"/>
          <w:lang w:eastAsia="en-AU"/>
        </w:rPr>
        <w:t xml:space="preserve"> Group to meet these challenges.</w:t>
      </w:r>
      <w:bookmarkStart w:id="0" w:name="_GoBack"/>
      <w:bookmarkEnd w:id="0"/>
    </w:p>
    <w:p w14:paraId="430A0B77" w14:textId="77777777" w:rsidR="00DA518D" w:rsidRPr="003A2A36" w:rsidRDefault="00DA518D" w:rsidP="00DA518D">
      <w:pPr>
        <w:pStyle w:val="PlainText"/>
        <w:spacing w:after="120"/>
        <w:rPr>
          <w:rFonts w:asciiTheme="minorHAnsi" w:hAnsiTheme="minorHAnsi"/>
          <w:sz w:val="24"/>
          <w:szCs w:val="24"/>
        </w:rPr>
      </w:pPr>
    </w:p>
    <w:sectPr w:rsidR="00DA518D" w:rsidRPr="003A2A36" w:rsidSect="008B2F6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A0B7A" w14:textId="77777777" w:rsidR="001767DA" w:rsidRDefault="001767DA" w:rsidP="003914B6">
      <w:r>
        <w:separator/>
      </w:r>
    </w:p>
  </w:endnote>
  <w:endnote w:type="continuationSeparator" w:id="0">
    <w:p w14:paraId="430A0B7B" w14:textId="77777777" w:rsidR="001767DA" w:rsidRDefault="001767DA" w:rsidP="0039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F8B32" w14:textId="77777777" w:rsidR="00586B49" w:rsidRDefault="00586B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43931"/>
      <w:docPartObj>
        <w:docPartGallery w:val="Page Numbers (Bottom of Page)"/>
        <w:docPartUnique/>
      </w:docPartObj>
    </w:sdtPr>
    <w:sdtEndPr>
      <w:rPr>
        <w:noProof/>
      </w:rPr>
    </w:sdtEndPr>
    <w:sdtContent>
      <w:p w14:paraId="430A0B7C" w14:textId="77777777" w:rsidR="003914B6" w:rsidRDefault="003914B6">
        <w:pPr>
          <w:pStyle w:val="Footer"/>
          <w:jc w:val="right"/>
        </w:pPr>
        <w:r>
          <w:fldChar w:fldCharType="begin"/>
        </w:r>
        <w:r>
          <w:instrText xml:space="preserve"> PAGE   \* MERGEFORMAT </w:instrText>
        </w:r>
        <w:r>
          <w:fldChar w:fldCharType="separate"/>
        </w:r>
        <w:r w:rsidR="00586B49">
          <w:rPr>
            <w:noProof/>
          </w:rPr>
          <w:t>7</w:t>
        </w:r>
        <w:r>
          <w:rPr>
            <w:noProof/>
          </w:rPr>
          <w:fldChar w:fldCharType="end"/>
        </w:r>
      </w:p>
    </w:sdtContent>
  </w:sdt>
  <w:p w14:paraId="430A0B7D" w14:textId="77777777" w:rsidR="003914B6" w:rsidRDefault="003914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BB4DA" w14:textId="77777777" w:rsidR="00586B49" w:rsidRDefault="00586B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A0B78" w14:textId="77777777" w:rsidR="001767DA" w:rsidRDefault="001767DA" w:rsidP="003914B6">
      <w:r>
        <w:separator/>
      </w:r>
    </w:p>
  </w:footnote>
  <w:footnote w:type="continuationSeparator" w:id="0">
    <w:p w14:paraId="430A0B79" w14:textId="77777777" w:rsidR="001767DA" w:rsidRDefault="001767DA" w:rsidP="00391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150A8" w14:textId="77777777" w:rsidR="00586B49" w:rsidRDefault="00586B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ECBC2" w14:textId="77777777" w:rsidR="00586B49" w:rsidRDefault="00586B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465CE" w14:textId="77777777" w:rsidR="00586B49" w:rsidRDefault="00586B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6284"/>
    <w:multiLevelType w:val="hybridMultilevel"/>
    <w:tmpl w:val="5E428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824C67"/>
    <w:multiLevelType w:val="hybridMultilevel"/>
    <w:tmpl w:val="C330B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421D85"/>
    <w:multiLevelType w:val="hybridMultilevel"/>
    <w:tmpl w:val="D3D637BE"/>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3">
    <w:nsid w:val="0AD36348"/>
    <w:multiLevelType w:val="hybridMultilevel"/>
    <w:tmpl w:val="2BE2E00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0B6F23"/>
    <w:multiLevelType w:val="hybridMultilevel"/>
    <w:tmpl w:val="81540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E60E1A"/>
    <w:multiLevelType w:val="hybridMultilevel"/>
    <w:tmpl w:val="448AE84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2503823"/>
    <w:multiLevelType w:val="hybridMultilevel"/>
    <w:tmpl w:val="90DCC8B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13A00594"/>
    <w:multiLevelType w:val="hybridMultilevel"/>
    <w:tmpl w:val="73E46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B537E6"/>
    <w:multiLevelType w:val="hybridMultilevel"/>
    <w:tmpl w:val="861699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nsid w:val="19145CD4"/>
    <w:multiLevelType w:val="hybridMultilevel"/>
    <w:tmpl w:val="9F1ED2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A0609A9"/>
    <w:multiLevelType w:val="hybridMultilevel"/>
    <w:tmpl w:val="C9901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BED19C4"/>
    <w:multiLevelType w:val="hybridMultilevel"/>
    <w:tmpl w:val="650AC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D050D2B"/>
    <w:multiLevelType w:val="hybridMultilevel"/>
    <w:tmpl w:val="A5F4F65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4743F2C"/>
    <w:multiLevelType w:val="hybridMultilevel"/>
    <w:tmpl w:val="805E0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E761FF3"/>
    <w:multiLevelType w:val="hybridMultilevel"/>
    <w:tmpl w:val="EDEE4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2547AE"/>
    <w:multiLevelType w:val="hybridMultilevel"/>
    <w:tmpl w:val="2056E10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47060D"/>
    <w:multiLevelType w:val="hybridMultilevel"/>
    <w:tmpl w:val="27B81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685BFB"/>
    <w:multiLevelType w:val="hybridMultilevel"/>
    <w:tmpl w:val="0ED683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07D55D0"/>
    <w:multiLevelType w:val="hybridMultilevel"/>
    <w:tmpl w:val="C4C08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5BB7525"/>
    <w:multiLevelType w:val="hybridMultilevel"/>
    <w:tmpl w:val="ADCA9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62C01B3"/>
    <w:multiLevelType w:val="hybridMultilevel"/>
    <w:tmpl w:val="CB0C0C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3951109C"/>
    <w:multiLevelType w:val="hybridMultilevel"/>
    <w:tmpl w:val="E730A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22734A"/>
    <w:multiLevelType w:val="hybridMultilevel"/>
    <w:tmpl w:val="01AEE3CE"/>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B380466"/>
    <w:multiLevelType w:val="hybridMultilevel"/>
    <w:tmpl w:val="C6F8B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FE97DCF"/>
    <w:multiLevelType w:val="hybridMultilevel"/>
    <w:tmpl w:val="5300B6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4B91F25"/>
    <w:multiLevelType w:val="hybridMultilevel"/>
    <w:tmpl w:val="17A8F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60F6871"/>
    <w:multiLevelType w:val="hybridMultilevel"/>
    <w:tmpl w:val="E0DAB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7512781"/>
    <w:multiLevelType w:val="hybridMultilevel"/>
    <w:tmpl w:val="02C81510"/>
    <w:lvl w:ilvl="0" w:tplc="021AE40A">
      <w:start w:val="1"/>
      <w:numFmt w:val="decimal"/>
      <w:lvlText w:val="%1."/>
      <w:lvlJc w:val="left"/>
      <w:pPr>
        <w:ind w:left="360" w:hanging="360"/>
      </w:pPr>
      <w:rPr>
        <w:rFonts w:asciiTheme="minorHAnsi" w:hAnsiTheme="minorHAnsi" w:hint="default"/>
        <w:b w:val="0"/>
        <w:i w:val="0"/>
        <w:sz w:val="22"/>
        <w:szCs w:val="22"/>
      </w:rPr>
    </w:lvl>
    <w:lvl w:ilvl="1" w:tplc="0C090001">
      <w:start w:val="1"/>
      <w:numFmt w:val="bullet"/>
      <w:lvlText w:val=""/>
      <w:lvlJc w:val="left"/>
      <w:pPr>
        <w:ind w:left="1080" w:hanging="360"/>
      </w:pPr>
      <w:rPr>
        <w:rFonts w:ascii="Symbol" w:hAnsi="Symbol" w:hint="default"/>
      </w:rPr>
    </w:lvl>
    <w:lvl w:ilvl="2" w:tplc="040C0003">
      <w:start w:val="1"/>
      <w:numFmt w:val="bullet"/>
      <w:lvlText w:val="o"/>
      <w:lvlJc w:val="left"/>
      <w:pPr>
        <w:ind w:left="1800" w:hanging="180"/>
      </w:pPr>
      <w:rPr>
        <w:rFonts w:ascii="Courier New" w:hAnsi="Courier New" w:cs="Symbol" w:hint="default"/>
      </w:rPr>
    </w:lvl>
    <w:lvl w:ilvl="3" w:tplc="0C090001">
      <w:start w:val="1"/>
      <w:numFmt w:val="bullet"/>
      <w:lvlText w:val=""/>
      <w:lvlJc w:val="left"/>
      <w:pPr>
        <w:ind w:left="2520" w:hanging="360"/>
      </w:pPr>
      <w:rPr>
        <w:rFonts w:ascii="Symbol" w:hAnsi="Symbol" w:hint="default"/>
      </w:rPr>
    </w:lvl>
    <w:lvl w:ilvl="4" w:tplc="01B6008E">
      <w:numFmt w:val="bullet"/>
      <w:lvlText w:val="•"/>
      <w:lvlJc w:val="left"/>
      <w:pPr>
        <w:ind w:left="3240" w:hanging="360"/>
      </w:pPr>
      <w:rPr>
        <w:rFonts w:ascii="Calibri" w:eastAsiaTheme="minorHAnsi" w:hAnsi="Calibri" w:cstheme="minorHAnsi"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48F3665C"/>
    <w:multiLevelType w:val="hybridMultilevel"/>
    <w:tmpl w:val="6E6A341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991788D"/>
    <w:multiLevelType w:val="hybridMultilevel"/>
    <w:tmpl w:val="35706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ABA09E5"/>
    <w:multiLevelType w:val="hybridMultilevel"/>
    <w:tmpl w:val="85DCD7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nsid w:val="4D310B16"/>
    <w:multiLevelType w:val="hybridMultilevel"/>
    <w:tmpl w:val="8C925D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2246C69"/>
    <w:multiLevelType w:val="multilevel"/>
    <w:tmpl w:val="7A964150"/>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o"/>
      <w:lvlJc w:val="left"/>
      <w:pPr>
        <w:tabs>
          <w:tab w:val="num" w:pos="1080"/>
        </w:tabs>
        <w:ind w:left="1080" w:hanging="360"/>
      </w:pPr>
      <w:rPr>
        <w:rFonts w:asciiTheme="minorHAnsi" w:hAnsiTheme="minorHAnsi" w:cs="Courier New" w:hint="default"/>
        <w:sz w:val="24"/>
        <w:szCs w:val="24"/>
      </w:rPr>
    </w:lvl>
    <w:lvl w:ilvl="2">
      <w:start w:val="1"/>
      <w:numFmt w:val="bullet"/>
      <w:lvlText w:val="o"/>
      <w:lvlJc w:val="left"/>
      <w:pPr>
        <w:tabs>
          <w:tab w:val="num" w:pos="1800"/>
        </w:tabs>
        <w:ind w:left="1800" w:hanging="360"/>
      </w:pPr>
      <w:rPr>
        <w:rFonts w:asciiTheme="minorHAnsi" w:hAnsiTheme="minorHAnsi" w:cs="Times New Roman" w:hint="default"/>
        <w:sz w:val="28"/>
        <w:szCs w:val="28"/>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3">
    <w:nsid w:val="57941C61"/>
    <w:multiLevelType w:val="hybridMultilevel"/>
    <w:tmpl w:val="5DAA9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9C813D4"/>
    <w:multiLevelType w:val="hybridMultilevel"/>
    <w:tmpl w:val="8EA4D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CDD4FBC"/>
    <w:multiLevelType w:val="hybridMultilevel"/>
    <w:tmpl w:val="6CB6E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7EE58C6"/>
    <w:multiLevelType w:val="hybridMultilevel"/>
    <w:tmpl w:val="012097EE"/>
    <w:lvl w:ilvl="0" w:tplc="0C090003">
      <w:start w:val="1"/>
      <w:numFmt w:val="bullet"/>
      <w:lvlText w:val="o"/>
      <w:lvlJc w:val="left"/>
      <w:pPr>
        <w:ind w:left="144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E6FC4"/>
    <w:multiLevelType w:val="hybridMultilevel"/>
    <w:tmpl w:val="0CEE4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C85971"/>
    <w:multiLevelType w:val="hybridMultilevel"/>
    <w:tmpl w:val="A7166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9F78C7"/>
    <w:multiLevelType w:val="hybridMultilevel"/>
    <w:tmpl w:val="79E8459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60E515D"/>
    <w:multiLevelType w:val="hybridMultilevel"/>
    <w:tmpl w:val="6B7AC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7067766"/>
    <w:multiLevelType w:val="hybridMultilevel"/>
    <w:tmpl w:val="EFD6A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F606D07"/>
    <w:multiLevelType w:val="hybridMultilevel"/>
    <w:tmpl w:val="E1A61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2"/>
  </w:num>
  <w:num w:numId="4">
    <w:abstractNumId w:val="30"/>
  </w:num>
  <w:num w:numId="5">
    <w:abstractNumId w:val="32"/>
  </w:num>
  <w:num w:numId="6">
    <w:abstractNumId w:val="8"/>
  </w:num>
  <w:num w:numId="7">
    <w:abstractNumId w:val="17"/>
  </w:num>
  <w:num w:numId="8">
    <w:abstractNumId w:val="20"/>
  </w:num>
  <w:num w:numId="9">
    <w:abstractNumId w:val="27"/>
  </w:num>
  <w:num w:numId="10">
    <w:abstractNumId w:val="21"/>
  </w:num>
  <w:num w:numId="11">
    <w:abstractNumId w:val="6"/>
  </w:num>
  <w:num w:numId="12">
    <w:abstractNumId w:val="29"/>
  </w:num>
  <w:num w:numId="13">
    <w:abstractNumId w:val="23"/>
  </w:num>
  <w:num w:numId="14">
    <w:abstractNumId w:val="24"/>
  </w:num>
  <w:num w:numId="15">
    <w:abstractNumId w:val="26"/>
  </w:num>
  <w:num w:numId="16">
    <w:abstractNumId w:val="34"/>
  </w:num>
  <w:num w:numId="17">
    <w:abstractNumId w:val="7"/>
  </w:num>
  <w:num w:numId="18">
    <w:abstractNumId w:val="16"/>
  </w:num>
  <w:num w:numId="19">
    <w:abstractNumId w:val="40"/>
  </w:num>
  <w:num w:numId="20">
    <w:abstractNumId w:val="18"/>
  </w:num>
  <w:num w:numId="21">
    <w:abstractNumId w:val="10"/>
  </w:num>
  <w:num w:numId="22">
    <w:abstractNumId w:val="38"/>
  </w:num>
  <w:num w:numId="23">
    <w:abstractNumId w:val="33"/>
  </w:num>
  <w:num w:numId="24">
    <w:abstractNumId w:val="42"/>
  </w:num>
  <w:num w:numId="25">
    <w:abstractNumId w:val="9"/>
  </w:num>
  <w:num w:numId="26">
    <w:abstractNumId w:val="11"/>
  </w:num>
  <w:num w:numId="27">
    <w:abstractNumId w:val="4"/>
  </w:num>
  <w:num w:numId="28">
    <w:abstractNumId w:val="41"/>
  </w:num>
  <w:num w:numId="29">
    <w:abstractNumId w:val="31"/>
  </w:num>
  <w:num w:numId="30">
    <w:abstractNumId w:val="37"/>
  </w:num>
  <w:num w:numId="31">
    <w:abstractNumId w:val="19"/>
  </w:num>
  <w:num w:numId="32">
    <w:abstractNumId w:val="39"/>
  </w:num>
  <w:num w:numId="33">
    <w:abstractNumId w:val="12"/>
  </w:num>
  <w:num w:numId="34">
    <w:abstractNumId w:val="22"/>
  </w:num>
  <w:num w:numId="35">
    <w:abstractNumId w:val="15"/>
  </w:num>
  <w:num w:numId="36">
    <w:abstractNumId w:val="28"/>
  </w:num>
  <w:num w:numId="37">
    <w:abstractNumId w:val="36"/>
  </w:num>
  <w:num w:numId="38">
    <w:abstractNumId w:val="3"/>
  </w:num>
  <w:num w:numId="39">
    <w:abstractNumId w:val="13"/>
  </w:num>
  <w:num w:numId="40">
    <w:abstractNumId w:val="35"/>
  </w:num>
  <w:num w:numId="41">
    <w:abstractNumId w:val="0"/>
  </w:num>
  <w:num w:numId="42">
    <w:abstractNumId w:val="1"/>
  </w:num>
  <w:num w:numId="43">
    <w:abstractNumId w:val="25"/>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AEE"/>
    <w:rsid w:val="00002DEE"/>
    <w:rsid w:val="00021682"/>
    <w:rsid w:val="0004405D"/>
    <w:rsid w:val="0005733A"/>
    <w:rsid w:val="00062F2E"/>
    <w:rsid w:val="00070DB0"/>
    <w:rsid w:val="00085ECD"/>
    <w:rsid w:val="000932A2"/>
    <w:rsid w:val="000A372B"/>
    <w:rsid w:val="000A6DDC"/>
    <w:rsid w:val="000B013E"/>
    <w:rsid w:val="000B1B33"/>
    <w:rsid w:val="000C138A"/>
    <w:rsid w:val="000C7F88"/>
    <w:rsid w:val="000D16F4"/>
    <w:rsid w:val="000D4C84"/>
    <w:rsid w:val="000D7E40"/>
    <w:rsid w:val="000E60F1"/>
    <w:rsid w:val="0010763A"/>
    <w:rsid w:val="00127CA0"/>
    <w:rsid w:val="00152932"/>
    <w:rsid w:val="00160F30"/>
    <w:rsid w:val="001767DA"/>
    <w:rsid w:val="00180295"/>
    <w:rsid w:val="0018406C"/>
    <w:rsid w:val="0019126C"/>
    <w:rsid w:val="00192ED5"/>
    <w:rsid w:val="00194E2D"/>
    <w:rsid w:val="001E4B49"/>
    <w:rsid w:val="001F317B"/>
    <w:rsid w:val="00201C36"/>
    <w:rsid w:val="00247347"/>
    <w:rsid w:val="00250EC5"/>
    <w:rsid w:val="00291040"/>
    <w:rsid w:val="002A3460"/>
    <w:rsid w:val="002C48AA"/>
    <w:rsid w:val="002D309F"/>
    <w:rsid w:val="002E51F3"/>
    <w:rsid w:val="003048BD"/>
    <w:rsid w:val="00324B0A"/>
    <w:rsid w:val="00327FFE"/>
    <w:rsid w:val="003301C0"/>
    <w:rsid w:val="0033363A"/>
    <w:rsid w:val="00345E1C"/>
    <w:rsid w:val="00362E95"/>
    <w:rsid w:val="003879C4"/>
    <w:rsid w:val="003914B6"/>
    <w:rsid w:val="00392E74"/>
    <w:rsid w:val="003A2A36"/>
    <w:rsid w:val="003F48C9"/>
    <w:rsid w:val="0040459B"/>
    <w:rsid w:val="0043030E"/>
    <w:rsid w:val="004473B6"/>
    <w:rsid w:val="00450E75"/>
    <w:rsid w:val="0048346D"/>
    <w:rsid w:val="004A5589"/>
    <w:rsid w:val="004C594F"/>
    <w:rsid w:val="004D19F6"/>
    <w:rsid w:val="004F0FAA"/>
    <w:rsid w:val="0051017D"/>
    <w:rsid w:val="00543347"/>
    <w:rsid w:val="00551B07"/>
    <w:rsid w:val="00563962"/>
    <w:rsid w:val="00573BF2"/>
    <w:rsid w:val="00586B49"/>
    <w:rsid w:val="005B0486"/>
    <w:rsid w:val="006152FE"/>
    <w:rsid w:val="00631FF3"/>
    <w:rsid w:val="006327D4"/>
    <w:rsid w:val="006411CF"/>
    <w:rsid w:val="00647D87"/>
    <w:rsid w:val="00666BD5"/>
    <w:rsid w:val="00684A4B"/>
    <w:rsid w:val="006A1ADE"/>
    <w:rsid w:val="006B2211"/>
    <w:rsid w:val="006F7FB2"/>
    <w:rsid w:val="00704958"/>
    <w:rsid w:val="00705D9F"/>
    <w:rsid w:val="0074039B"/>
    <w:rsid w:val="0075070B"/>
    <w:rsid w:val="007542E5"/>
    <w:rsid w:val="007616EA"/>
    <w:rsid w:val="0077713E"/>
    <w:rsid w:val="007B63FD"/>
    <w:rsid w:val="007D3D72"/>
    <w:rsid w:val="00807D45"/>
    <w:rsid w:val="008166AC"/>
    <w:rsid w:val="00847850"/>
    <w:rsid w:val="008B2F6F"/>
    <w:rsid w:val="008D2EE9"/>
    <w:rsid w:val="008E0A01"/>
    <w:rsid w:val="008F4904"/>
    <w:rsid w:val="00926203"/>
    <w:rsid w:val="00942B8E"/>
    <w:rsid w:val="009A0479"/>
    <w:rsid w:val="009C35C7"/>
    <w:rsid w:val="009D516B"/>
    <w:rsid w:val="009F4E0D"/>
    <w:rsid w:val="00A0611C"/>
    <w:rsid w:val="00A12D2A"/>
    <w:rsid w:val="00A2511A"/>
    <w:rsid w:val="00A2595D"/>
    <w:rsid w:val="00A264B3"/>
    <w:rsid w:val="00A37A84"/>
    <w:rsid w:val="00A462A9"/>
    <w:rsid w:val="00A555C7"/>
    <w:rsid w:val="00A578BB"/>
    <w:rsid w:val="00A92E67"/>
    <w:rsid w:val="00AC383E"/>
    <w:rsid w:val="00AD14D1"/>
    <w:rsid w:val="00B0031F"/>
    <w:rsid w:val="00B0184D"/>
    <w:rsid w:val="00B06F65"/>
    <w:rsid w:val="00B20E57"/>
    <w:rsid w:val="00B30222"/>
    <w:rsid w:val="00B35110"/>
    <w:rsid w:val="00B67CCB"/>
    <w:rsid w:val="00BE36C5"/>
    <w:rsid w:val="00C111FA"/>
    <w:rsid w:val="00C248FB"/>
    <w:rsid w:val="00C32D83"/>
    <w:rsid w:val="00C347FC"/>
    <w:rsid w:val="00C578BD"/>
    <w:rsid w:val="00C720A6"/>
    <w:rsid w:val="00C766CA"/>
    <w:rsid w:val="00C8035F"/>
    <w:rsid w:val="00C96900"/>
    <w:rsid w:val="00CB47C4"/>
    <w:rsid w:val="00CE0AEE"/>
    <w:rsid w:val="00CF013E"/>
    <w:rsid w:val="00D24B9D"/>
    <w:rsid w:val="00D353A6"/>
    <w:rsid w:val="00D47DFB"/>
    <w:rsid w:val="00DA518D"/>
    <w:rsid w:val="00DD28CB"/>
    <w:rsid w:val="00DD6AE0"/>
    <w:rsid w:val="00E0031A"/>
    <w:rsid w:val="00E245AD"/>
    <w:rsid w:val="00E36692"/>
    <w:rsid w:val="00E45C60"/>
    <w:rsid w:val="00E77CEF"/>
    <w:rsid w:val="00EF5B7E"/>
    <w:rsid w:val="00F576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A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AEE"/>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A259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59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E0AEE"/>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CE0AEE"/>
    <w:rPr>
      <w:rFonts w:ascii="Calibri" w:hAnsi="Calibri" w:cs="Times New Roman"/>
    </w:r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
    <w:basedOn w:val="Normal"/>
    <w:link w:val="ListParagraphChar"/>
    <w:uiPriority w:val="34"/>
    <w:qFormat/>
    <w:rsid w:val="00CE0AEE"/>
    <w:pPr>
      <w:ind w:left="720"/>
      <w:contextualSpacing/>
    </w:p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link w:val="ListParagraph"/>
    <w:uiPriority w:val="34"/>
    <w:locked/>
    <w:rsid w:val="00CE0AEE"/>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unhideWhenUsed/>
    <w:rsid w:val="00C96900"/>
    <w:rPr>
      <w:sz w:val="16"/>
      <w:szCs w:val="16"/>
    </w:rPr>
  </w:style>
  <w:style w:type="paragraph" w:styleId="CommentText">
    <w:name w:val="annotation text"/>
    <w:basedOn w:val="Normal"/>
    <w:link w:val="CommentTextChar"/>
    <w:uiPriority w:val="99"/>
    <w:unhideWhenUsed/>
    <w:rsid w:val="00C96900"/>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C96900"/>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96900"/>
    <w:rPr>
      <w:rFonts w:ascii="Tahoma" w:hAnsi="Tahoma" w:cs="Tahoma"/>
      <w:sz w:val="16"/>
      <w:szCs w:val="16"/>
    </w:rPr>
  </w:style>
  <w:style w:type="character" w:customStyle="1" w:styleId="BalloonTextChar">
    <w:name w:val="Balloon Text Char"/>
    <w:basedOn w:val="DefaultParagraphFont"/>
    <w:link w:val="BalloonText"/>
    <w:uiPriority w:val="99"/>
    <w:semiHidden/>
    <w:rsid w:val="00C96900"/>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021682"/>
    <w:pPr>
      <w:spacing w:after="0"/>
    </w:pPr>
    <w:rPr>
      <w:rFonts w:ascii="Times New Roman" w:eastAsia="Times New Roman" w:hAnsi="Times New Roman"/>
      <w:b/>
      <w:bCs/>
      <w:lang w:eastAsia="en-AU"/>
    </w:rPr>
  </w:style>
  <w:style w:type="character" w:customStyle="1" w:styleId="CommentSubjectChar">
    <w:name w:val="Comment Subject Char"/>
    <w:basedOn w:val="CommentTextChar"/>
    <w:link w:val="CommentSubject"/>
    <w:uiPriority w:val="99"/>
    <w:semiHidden/>
    <w:rsid w:val="00021682"/>
    <w:rPr>
      <w:rFonts w:ascii="Times New Roman" w:eastAsia="Times New Roman" w:hAnsi="Times New Roman" w:cs="Times New Roman"/>
      <w:b/>
      <w:bCs/>
      <w:sz w:val="20"/>
      <w:szCs w:val="20"/>
      <w:lang w:eastAsia="en-AU"/>
    </w:rPr>
  </w:style>
  <w:style w:type="paragraph" w:customStyle="1" w:styleId="Default">
    <w:name w:val="Default"/>
    <w:rsid w:val="000932A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914B6"/>
    <w:pPr>
      <w:tabs>
        <w:tab w:val="center" w:pos="4513"/>
        <w:tab w:val="right" w:pos="9026"/>
      </w:tabs>
    </w:pPr>
  </w:style>
  <w:style w:type="character" w:customStyle="1" w:styleId="HeaderChar">
    <w:name w:val="Header Char"/>
    <w:basedOn w:val="DefaultParagraphFont"/>
    <w:link w:val="Header"/>
    <w:uiPriority w:val="99"/>
    <w:rsid w:val="003914B6"/>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914B6"/>
    <w:pPr>
      <w:tabs>
        <w:tab w:val="center" w:pos="4513"/>
        <w:tab w:val="right" w:pos="9026"/>
      </w:tabs>
    </w:pPr>
  </w:style>
  <w:style w:type="character" w:customStyle="1" w:styleId="FooterChar">
    <w:name w:val="Footer Char"/>
    <w:basedOn w:val="DefaultParagraphFont"/>
    <w:link w:val="Footer"/>
    <w:uiPriority w:val="99"/>
    <w:rsid w:val="003914B6"/>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542E5"/>
    <w:rPr>
      <w:b/>
      <w:bCs/>
    </w:rPr>
  </w:style>
  <w:style w:type="paragraph" w:styleId="FootnoteText">
    <w:name w:val="footnote text"/>
    <w:basedOn w:val="Normal"/>
    <w:link w:val="FootnoteTextChar"/>
    <w:uiPriority w:val="99"/>
    <w:semiHidden/>
    <w:unhideWhenUsed/>
    <w:rsid w:val="0019126C"/>
    <w:rPr>
      <w:sz w:val="20"/>
      <w:szCs w:val="20"/>
    </w:rPr>
  </w:style>
  <w:style w:type="character" w:customStyle="1" w:styleId="FootnoteTextChar">
    <w:name w:val="Footnote Text Char"/>
    <w:basedOn w:val="DefaultParagraphFont"/>
    <w:link w:val="FootnoteText"/>
    <w:uiPriority w:val="99"/>
    <w:semiHidden/>
    <w:rsid w:val="0019126C"/>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19126C"/>
    <w:rPr>
      <w:vertAlign w:val="superscript"/>
    </w:rPr>
  </w:style>
  <w:style w:type="paragraph" w:styleId="Revision">
    <w:name w:val="Revision"/>
    <w:hidden/>
    <w:uiPriority w:val="99"/>
    <w:semiHidden/>
    <w:rsid w:val="00362E95"/>
    <w:pPr>
      <w:spacing w:after="0"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A2595D"/>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sid w:val="00A2595D"/>
    <w:rPr>
      <w:rFonts w:asciiTheme="majorHAnsi" w:eastAsiaTheme="majorEastAsia" w:hAnsiTheme="majorHAnsi" w:cstheme="majorBidi"/>
      <w:b/>
      <w:bCs/>
      <w:color w:val="4F81BD" w:themeColor="accent1"/>
      <w:sz w:val="26"/>
      <w:szCs w:val="2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AEE"/>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A259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59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E0AEE"/>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CE0AEE"/>
    <w:rPr>
      <w:rFonts w:ascii="Calibri" w:hAnsi="Calibri" w:cs="Times New Roman"/>
    </w:r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
    <w:basedOn w:val="Normal"/>
    <w:link w:val="ListParagraphChar"/>
    <w:uiPriority w:val="34"/>
    <w:qFormat/>
    <w:rsid w:val="00CE0AEE"/>
    <w:pPr>
      <w:ind w:left="720"/>
      <w:contextualSpacing/>
    </w:p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link w:val="ListParagraph"/>
    <w:uiPriority w:val="34"/>
    <w:locked/>
    <w:rsid w:val="00CE0AEE"/>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unhideWhenUsed/>
    <w:rsid w:val="00C96900"/>
    <w:rPr>
      <w:sz w:val="16"/>
      <w:szCs w:val="16"/>
    </w:rPr>
  </w:style>
  <w:style w:type="paragraph" w:styleId="CommentText">
    <w:name w:val="annotation text"/>
    <w:basedOn w:val="Normal"/>
    <w:link w:val="CommentTextChar"/>
    <w:uiPriority w:val="99"/>
    <w:unhideWhenUsed/>
    <w:rsid w:val="00C96900"/>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C96900"/>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96900"/>
    <w:rPr>
      <w:rFonts w:ascii="Tahoma" w:hAnsi="Tahoma" w:cs="Tahoma"/>
      <w:sz w:val="16"/>
      <w:szCs w:val="16"/>
    </w:rPr>
  </w:style>
  <w:style w:type="character" w:customStyle="1" w:styleId="BalloonTextChar">
    <w:name w:val="Balloon Text Char"/>
    <w:basedOn w:val="DefaultParagraphFont"/>
    <w:link w:val="BalloonText"/>
    <w:uiPriority w:val="99"/>
    <w:semiHidden/>
    <w:rsid w:val="00C96900"/>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021682"/>
    <w:pPr>
      <w:spacing w:after="0"/>
    </w:pPr>
    <w:rPr>
      <w:rFonts w:ascii="Times New Roman" w:eastAsia="Times New Roman" w:hAnsi="Times New Roman"/>
      <w:b/>
      <w:bCs/>
      <w:lang w:eastAsia="en-AU"/>
    </w:rPr>
  </w:style>
  <w:style w:type="character" w:customStyle="1" w:styleId="CommentSubjectChar">
    <w:name w:val="Comment Subject Char"/>
    <w:basedOn w:val="CommentTextChar"/>
    <w:link w:val="CommentSubject"/>
    <w:uiPriority w:val="99"/>
    <w:semiHidden/>
    <w:rsid w:val="00021682"/>
    <w:rPr>
      <w:rFonts w:ascii="Times New Roman" w:eastAsia="Times New Roman" w:hAnsi="Times New Roman" w:cs="Times New Roman"/>
      <w:b/>
      <w:bCs/>
      <w:sz w:val="20"/>
      <w:szCs w:val="20"/>
      <w:lang w:eastAsia="en-AU"/>
    </w:rPr>
  </w:style>
  <w:style w:type="paragraph" w:customStyle="1" w:styleId="Default">
    <w:name w:val="Default"/>
    <w:rsid w:val="000932A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914B6"/>
    <w:pPr>
      <w:tabs>
        <w:tab w:val="center" w:pos="4513"/>
        <w:tab w:val="right" w:pos="9026"/>
      </w:tabs>
    </w:pPr>
  </w:style>
  <w:style w:type="character" w:customStyle="1" w:styleId="HeaderChar">
    <w:name w:val="Header Char"/>
    <w:basedOn w:val="DefaultParagraphFont"/>
    <w:link w:val="Header"/>
    <w:uiPriority w:val="99"/>
    <w:rsid w:val="003914B6"/>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914B6"/>
    <w:pPr>
      <w:tabs>
        <w:tab w:val="center" w:pos="4513"/>
        <w:tab w:val="right" w:pos="9026"/>
      </w:tabs>
    </w:pPr>
  </w:style>
  <w:style w:type="character" w:customStyle="1" w:styleId="FooterChar">
    <w:name w:val="Footer Char"/>
    <w:basedOn w:val="DefaultParagraphFont"/>
    <w:link w:val="Footer"/>
    <w:uiPriority w:val="99"/>
    <w:rsid w:val="003914B6"/>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542E5"/>
    <w:rPr>
      <w:b/>
      <w:bCs/>
    </w:rPr>
  </w:style>
  <w:style w:type="paragraph" w:styleId="FootnoteText">
    <w:name w:val="footnote text"/>
    <w:basedOn w:val="Normal"/>
    <w:link w:val="FootnoteTextChar"/>
    <w:uiPriority w:val="99"/>
    <w:semiHidden/>
    <w:unhideWhenUsed/>
    <w:rsid w:val="0019126C"/>
    <w:rPr>
      <w:sz w:val="20"/>
      <w:szCs w:val="20"/>
    </w:rPr>
  </w:style>
  <w:style w:type="character" w:customStyle="1" w:styleId="FootnoteTextChar">
    <w:name w:val="Footnote Text Char"/>
    <w:basedOn w:val="DefaultParagraphFont"/>
    <w:link w:val="FootnoteText"/>
    <w:uiPriority w:val="99"/>
    <w:semiHidden/>
    <w:rsid w:val="0019126C"/>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19126C"/>
    <w:rPr>
      <w:vertAlign w:val="superscript"/>
    </w:rPr>
  </w:style>
  <w:style w:type="paragraph" w:styleId="Revision">
    <w:name w:val="Revision"/>
    <w:hidden/>
    <w:uiPriority w:val="99"/>
    <w:semiHidden/>
    <w:rsid w:val="00362E95"/>
    <w:pPr>
      <w:spacing w:after="0"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A2595D"/>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sid w:val="00A2595D"/>
    <w:rPr>
      <w:rFonts w:asciiTheme="majorHAnsi" w:eastAsiaTheme="majorEastAsia" w:hAnsiTheme="majorHAnsi" w:cstheme="majorBidi"/>
      <w:b/>
      <w:bCs/>
      <w:color w:val="4F81BD" w:themeColor="accent1"/>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10205">
      <w:bodyDiv w:val="1"/>
      <w:marLeft w:val="0"/>
      <w:marRight w:val="0"/>
      <w:marTop w:val="0"/>
      <w:marBottom w:val="0"/>
      <w:divBdr>
        <w:top w:val="none" w:sz="0" w:space="0" w:color="auto"/>
        <w:left w:val="none" w:sz="0" w:space="0" w:color="auto"/>
        <w:bottom w:val="none" w:sz="0" w:space="0" w:color="auto"/>
        <w:right w:val="none" w:sz="0" w:space="0" w:color="auto"/>
      </w:divBdr>
      <w:divsChild>
        <w:div w:id="1587224813">
          <w:marLeft w:val="0"/>
          <w:marRight w:val="0"/>
          <w:marTop w:val="0"/>
          <w:marBottom w:val="0"/>
          <w:divBdr>
            <w:top w:val="none" w:sz="0" w:space="0" w:color="auto"/>
            <w:left w:val="none" w:sz="0" w:space="0" w:color="auto"/>
            <w:bottom w:val="none" w:sz="0" w:space="0" w:color="auto"/>
            <w:right w:val="none" w:sz="0" w:space="0" w:color="auto"/>
          </w:divBdr>
        </w:div>
      </w:divsChild>
    </w:div>
    <w:div w:id="876435486">
      <w:bodyDiv w:val="1"/>
      <w:marLeft w:val="0"/>
      <w:marRight w:val="0"/>
      <w:marTop w:val="0"/>
      <w:marBottom w:val="0"/>
      <w:divBdr>
        <w:top w:val="none" w:sz="0" w:space="0" w:color="auto"/>
        <w:left w:val="none" w:sz="0" w:space="0" w:color="auto"/>
        <w:bottom w:val="none" w:sz="0" w:space="0" w:color="auto"/>
        <w:right w:val="none" w:sz="0" w:space="0" w:color="auto"/>
      </w:divBdr>
    </w:div>
    <w:div w:id="1091661313">
      <w:bodyDiv w:val="1"/>
      <w:marLeft w:val="0"/>
      <w:marRight w:val="0"/>
      <w:marTop w:val="0"/>
      <w:marBottom w:val="0"/>
      <w:divBdr>
        <w:top w:val="none" w:sz="0" w:space="0" w:color="auto"/>
        <w:left w:val="none" w:sz="0" w:space="0" w:color="auto"/>
        <w:bottom w:val="none" w:sz="0" w:space="0" w:color="auto"/>
        <w:right w:val="none" w:sz="0" w:space="0" w:color="auto"/>
      </w:divBdr>
    </w:div>
    <w:div w:id="1861777407">
      <w:bodyDiv w:val="1"/>
      <w:marLeft w:val="0"/>
      <w:marRight w:val="0"/>
      <w:marTop w:val="0"/>
      <w:marBottom w:val="0"/>
      <w:divBdr>
        <w:top w:val="none" w:sz="0" w:space="0" w:color="auto"/>
        <w:left w:val="none" w:sz="0" w:space="0" w:color="auto"/>
        <w:bottom w:val="none" w:sz="0" w:space="0" w:color="auto"/>
        <w:right w:val="none" w:sz="0" w:space="0" w:color="auto"/>
      </w:divBdr>
      <w:divsChild>
        <w:div w:id="741635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41D14-348B-440A-BD07-69BCD8AE6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B3B1C4CD.dotm</Template>
  <TotalTime>0</TotalTime>
  <Pages>7</Pages>
  <Words>2588</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Natalie James - Australian Industry Group Speech</vt:lpstr>
    </vt:vector>
  </TitlesOfParts>
  <Company/>
  <LinksUpToDate>false</LinksUpToDate>
  <CharactersWithSpaces>17312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Natalie James - Australian Industry Group Speech</dc:title>
  <dc:subject>Natalie James - Australian Industry Group Speech</dc:subject>
  <dc:creator/>
  <cp:lastModifiedBy/>
  <cp:revision>1</cp:revision>
  <dcterms:created xsi:type="dcterms:W3CDTF">2017-05-01T04:53:00Z</dcterms:created>
  <dcterms:modified xsi:type="dcterms:W3CDTF">2017-05-01T04:54:00Z</dcterms:modified>
</cp:coreProperties>
</file>