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D4874C" w14:textId="73D56D00" w:rsidR="00064CDE" w:rsidRPr="00243ACC" w:rsidRDefault="00064CDE" w:rsidP="00D933D4">
      <w:pPr>
        <w:pStyle w:val="Heading1"/>
        <w:spacing w:before="0" w:line="240" w:lineRule="auto"/>
        <w:jc w:val="center"/>
        <w:rPr>
          <w:iCs/>
          <w:sz w:val="24"/>
        </w:rPr>
      </w:pPr>
      <w:r w:rsidRPr="00243ACC">
        <w:rPr>
          <w:sz w:val="34"/>
          <w:szCs w:val="34"/>
        </w:rPr>
        <w:t>SPEECH FOR THE NATIONAL SMALL BUSINESS SUMMIT</w:t>
      </w:r>
      <w:r w:rsidR="00D933D4">
        <w:rPr>
          <w:sz w:val="34"/>
          <w:szCs w:val="34"/>
        </w:rPr>
        <w:br/>
      </w:r>
      <w:r w:rsidR="00D933D4">
        <w:rPr>
          <w:i/>
          <w:iCs/>
          <w:sz w:val="32"/>
        </w:rPr>
        <w:br/>
      </w:r>
      <w:r>
        <w:rPr>
          <w:i/>
          <w:iCs/>
          <w:sz w:val="32"/>
        </w:rPr>
        <w:t>FWO’s</w:t>
      </w:r>
      <w:r w:rsidR="00C7212F">
        <w:rPr>
          <w:i/>
          <w:iCs/>
          <w:sz w:val="32"/>
        </w:rPr>
        <w:t xml:space="preserve"> </w:t>
      </w:r>
      <w:r w:rsidR="00F83767">
        <w:rPr>
          <w:i/>
          <w:iCs/>
          <w:sz w:val="32"/>
        </w:rPr>
        <w:t>Deal</w:t>
      </w:r>
      <w:r w:rsidR="00C7212F">
        <w:rPr>
          <w:i/>
          <w:iCs/>
          <w:sz w:val="32"/>
        </w:rPr>
        <w:t xml:space="preserve"> With Small Business</w:t>
      </w:r>
      <w:r w:rsidR="00D933D4">
        <w:rPr>
          <w:i/>
          <w:iCs/>
          <w:sz w:val="32"/>
        </w:rPr>
        <w:br/>
      </w:r>
      <w:r w:rsidR="00D933D4">
        <w:rPr>
          <w:b w:val="0"/>
          <w:iCs/>
          <w:sz w:val="24"/>
        </w:rPr>
        <w:br/>
      </w:r>
      <w:r w:rsidRPr="00772623">
        <w:rPr>
          <w:b w:val="0"/>
          <w:iCs/>
          <w:sz w:val="24"/>
        </w:rPr>
        <w:t>8 August 2014, Melbourne</w:t>
      </w:r>
      <w:r>
        <w:rPr>
          <w:b w:val="0"/>
          <w:iCs/>
          <w:sz w:val="24"/>
        </w:rPr>
        <w:t xml:space="preserve"> </w:t>
      </w:r>
    </w:p>
    <w:p w14:paraId="47D4874E" w14:textId="77777777" w:rsidR="00064CDE" w:rsidRPr="00D933D4" w:rsidRDefault="00064CDE" w:rsidP="00D933D4">
      <w:pPr>
        <w:pStyle w:val="Heading2"/>
      </w:pPr>
      <w:r w:rsidRPr="00D933D4">
        <w:t>INTRODUCTION</w:t>
      </w:r>
      <w:bookmarkStart w:id="0" w:name="_GoBack"/>
      <w:bookmarkEnd w:id="0"/>
    </w:p>
    <w:p w14:paraId="47D4874F" w14:textId="77777777" w:rsidR="00064CDE" w:rsidRPr="00143F6D" w:rsidRDefault="00064CDE" w:rsidP="00064CDE">
      <w:pPr>
        <w:rPr>
          <w:sz w:val="24"/>
          <w:szCs w:val="24"/>
        </w:rPr>
      </w:pPr>
      <w:r w:rsidRPr="00143F6D">
        <w:rPr>
          <w:sz w:val="24"/>
          <w:szCs w:val="24"/>
        </w:rPr>
        <w:t>Thank you for having me here today.</w:t>
      </w:r>
    </w:p>
    <w:p w14:paraId="47D48750" w14:textId="77777777" w:rsidR="00064CDE" w:rsidRDefault="00064CDE" w:rsidP="00064CDE">
      <w:pPr>
        <w:rPr>
          <w:sz w:val="24"/>
        </w:rPr>
      </w:pPr>
      <w:r w:rsidRPr="00143F6D">
        <w:rPr>
          <w:iCs/>
          <w:sz w:val="24"/>
          <w:szCs w:val="24"/>
        </w:rPr>
        <w:t>I would like to acknowledge the Wurundjeri people who are the Traditional Custodians of the Land</w:t>
      </w:r>
      <w:r>
        <w:rPr>
          <w:iCs/>
          <w:sz w:val="24"/>
          <w:szCs w:val="24"/>
        </w:rPr>
        <w:t xml:space="preserve"> upon which we meet</w:t>
      </w:r>
      <w:r w:rsidRPr="00143F6D">
        <w:rPr>
          <w:iCs/>
          <w:sz w:val="24"/>
          <w:szCs w:val="24"/>
        </w:rPr>
        <w:t>. I would also like to pay respect to the Elders both past and present of the Kulin Nation and extend that respect to other Indigenous Australians who are present</w:t>
      </w:r>
      <w:r>
        <w:rPr>
          <w:iCs/>
          <w:sz w:val="24"/>
          <w:szCs w:val="24"/>
        </w:rPr>
        <w:t>.</w:t>
      </w:r>
    </w:p>
    <w:p w14:paraId="47D48751" w14:textId="77777777" w:rsidR="00064CDE" w:rsidRDefault="00751BD7" w:rsidP="00064CDE">
      <w:pPr>
        <w:rPr>
          <w:sz w:val="24"/>
        </w:rPr>
      </w:pPr>
      <w:r>
        <w:rPr>
          <w:sz w:val="24"/>
        </w:rPr>
        <w:t>My name is</w:t>
      </w:r>
      <w:r w:rsidR="00AC7B94">
        <w:rPr>
          <w:sz w:val="24"/>
        </w:rPr>
        <w:t xml:space="preserve"> Natalie James and I a</w:t>
      </w:r>
      <w:r w:rsidR="00064CDE">
        <w:rPr>
          <w:sz w:val="24"/>
        </w:rPr>
        <w:t xml:space="preserve">m the Fair Work Ombudsman. </w:t>
      </w:r>
      <w:r w:rsidR="004726F8">
        <w:rPr>
          <w:sz w:val="24"/>
        </w:rPr>
        <w:t>My agency is the national workplace relations regulator. We provide education and advice about workplace laws</w:t>
      </w:r>
      <w:r w:rsidR="00064CDE">
        <w:rPr>
          <w:sz w:val="24"/>
        </w:rPr>
        <w:t xml:space="preserve">. </w:t>
      </w:r>
    </w:p>
    <w:p w14:paraId="47D48752" w14:textId="77777777" w:rsidR="00064CDE" w:rsidRPr="00DE165E" w:rsidRDefault="00064CDE" w:rsidP="00D933D4">
      <w:pPr>
        <w:pStyle w:val="Heading2"/>
      </w:pPr>
      <w:r w:rsidRPr="00DE165E">
        <w:t>MOST PEOPLE WANT TO DO THE RIGHT THING</w:t>
      </w:r>
    </w:p>
    <w:p w14:paraId="47D48753" w14:textId="77777777" w:rsidR="00185FF1" w:rsidRDefault="004726F8" w:rsidP="00185FF1">
      <w:pPr>
        <w:rPr>
          <w:sz w:val="24"/>
        </w:rPr>
      </w:pPr>
      <w:r>
        <w:rPr>
          <w:sz w:val="24"/>
        </w:rPr>
        <w:t>Y</w:t>
      </w:r>
      <w:r w:rsidR="00185FF1">
        <w:rPr>
          <w:sz w:val="24"/>
        </w:rPr>
        <w:t xml:space="preserve">ou may know </w:t>
      </w:r>
      <w:r>
        <w:rPr>
          <w:sz w:val="24"/>
        </w:rPr>
        <w:t xml:space="preserve">of </w:t>
      </w:r>
      <w:r w:rsidR="00185FF1">
        <w:rPr>
          <w:sz w:val="24"/>
        </w:rPr>
        <w:t xml:space="preserve">us </w:t>
      </w:r>
      <w:r>
        <w:rPr>
          <w:sz w:val="24"/>
        </w:rPr>
        <w:t>because of</w:t>
      </w:r>
      <w:r w:rsidR="00185FF1">
        <w:rPr>
          <w:sz w:val="24"/>
        </w:rPr>
        <w:t xml:space="preserve"> our litigation. </w:t>
      </w:r>
      <w:r w:rsidR="00ED441A">
        <w:rPr>
          <w:sz w:val="24"/>
        </w:rPr>
        <w:t>I</w:t>
      </w:r>
      <w:r w:rsidR="00185FF1">
        <w:rPr>
          <w:sz w:val="24"/>
        </w:rPr>
        <w:t xml:space="preserve">t’s true that we take some people to court. That’s what grabs headlines.  </w:t>
      </w:r>
    </w:p>
    <w:p w14:paraId="47D48754" w14:textId="77777777" w:rsidR="001B5EC1" w:rsidRDefault="001B5EC1" w:rsidP="001B5EC1">
      <w:pPr>
        <w:rPr>
          <w:sz w:val="24"/>
        </w:rPr>
      </w:pPr>
      <w:r>
        <w:rPr>
          <w:sz w:val="24"/>
        </w:rPr>
        <w:t xml:space="preserve">In a minority of cases, we find ourselves reaching for our enforcement tools to resolve an issue. Usually because there has been a deliberate breach of the law or one involving vulnerable workers. Or, a person hasn’t been willing to engage with us and something is clearly wrong. </w:t>
      </w:r>
    </w:p>
    <w:p w14:paraId="47D48755" w14:textId="77777777" w:rsidR="009A4BF7" w:rsidRDefault="009A4BF7" w:rsidP="009A4BF7">
      <w:pPr>
        <w:rPr>
          <w:sz w:val="24"/>
        </w:rPr>
      </w:pPr>
      <w:r>
        <w:rPr>
          <w:sz w:val="24"/>
        </w:rPr>
        <w:t>We actively promote our court action to deter deliberate breaches of workplace laws.</w:t>
      </w:r>
    </w:p>
    <w:p w14:paraId="47D48756" w14:textId="77777777" w:rsidR="001B5EC1" w:rsidRDefault="001B5EC1" w:rsidP="001B5EC1">
      <w:pPr>
        <w:rPr>
          <w:sz w:val="24"/>
        </w:rPr>
      </w:pPr>
      <w:r>
        <w:rPr>
          <w:sz w:val="24"/>
        </w:rPr>
        <w:t xml:space="preserve">There should be serious, visible consequences for such breaches. Otherwise, it invites others to break the law. This undermines those businesses that do the right thing. </w:t>
      </w:r>
    </w:p>
    <w:p w14:paraId="47D48757" w14:textId="77777777" w:rsidR="00185FF1" w:rsidRDefault="004726F8" w:rsidP="00185FF1">
      <w:pPr>
        <w:rPr>
          <w:sz w:val="24"/>
        </w:rPr>
      </w:pPr>
      <w:r>
        <w:rPr>
          <w:sz w:val="24"/>
        </w:rPr>
        <w:t xml:space="preserve">It undercuts those who pay the right wages and results in </w:t>
      </w:r>
      <w:r w:rsidR="00AC7B94">
        <w:rPr>
          <w:sz w:val="24"/>
        </w:rPr>
        <w:t xml:space="preserve">enabling them to gain </w:t>
      </w:r>
      <w:r>
        <w:rPr>
          <w:sz w:val="24"/>
        </w:rPr>
        <w:t xml:space="preserve">an unfair competitive advantage. </w:t>
      </w:r>
    </w:p>
    <w:p w14:paraId="47D48758" w14:textId="77777777" w:rsidR="00AC7B94" w:rsidRDefault="00AC7B94" w:rsidP="00185FF1">
      <w:pPr>
        <w:rPr>
          <w:sz w:val="24"/>
        </w:rPr>
      </w:pPr>
      <w:r>
        <w:rPr>
          <w:sz w:val="24"/>
        </w:rPr>
        <w:t>Our experience however, is that most people want to do the right thing. The people calling us for advice, or the people who receive our</w:t>
      </w:r>
      <w:r w:rsidR="00751BD7">
        <w:rPr>
          <w:sz w:val="24"/>
        </w:rPr>
        <w:t xml:space="preserve"> calls when a problem arises</w:t>
      </w:r>
      <w:r>
        <w:rPr>
          <w:sz w:val="24"/>
        </w:rPr>
        <w:t xml:space="preserve"> want to understand where they have gone wrong so they can fix it.</w:t>
      </w:r>
    </w:p>
    <w:p w14:paraId="47D48759" w14:textId="77777777" w:rsidR="00185FF1" w:rsidRDefault="00185FF1" w:rsidP="00185FF1">
      <w:pPr>
        <w:rPr>
          <w:sz w:val="24"/>
        </w:rPr>
      </w:pPr>
      <w:r>
        <w:rPr>
          <w:sz w:val="24"/>
        </w:rPr>
        <w:t xml:space="preserve">We have thousands of interactions with business owners </w:t>
      </w:r>
      <w:r w:rsidR="004726F8">
        <w:rPr>
          <w:sz w:val="24"/>
        </w:rPr>
        <w:t>every day</w:t>
      </w:r>
      <w:r>
        <w:rPr>
          <w:sz w:val="24"/>
        </w:rPr>
        <w:t xml:space="preserve">. </w:t>
      </w:r>
      <w:r w:rsidR="004726F8">
        <w:rPr>
          <w:sz w:val="24"/>
        </w:rPr>
        <w:t>And yet</w:t>
      </w:r>
      <w:r>
        <w:rPr>
          <w:sz w:val="24"/>
        </w:rPr>
        <w:t xml:space="preserve"> very few issues see us reach for enforcement tools. </w:t>
      </w:r>
    </w:p>
    <w:p w14:paraId="47D4875A" w14:textId="77777777" w:rsidR="00FF1629" w:rsidRDefault="00751BD7" w:rsidP="00064CDE">
      <w:pPr>
        <w:rPr>
          <w:sz w:val="24"/>
        </w:rPr>
      </w:pPr>
      <w:r>
        <w:rPr>
          <w:sz w:val="24"/>
        </w:rPr>
        <w:t>Only one</w:t>
      </w:r>
      <w:r w:rsidR="00064CDE">
        <w:rPr>
          <w:sz w:val="24"/>
        </w:rPr>
        <w:t xml:space="preserve"> in every 500 or so complaints ends in court action from us.</w:t>
      </w:r>
      <w:r w:rsidR="00064CDE">
        <w:rPr>
          <w:rStyle w:val="FootnoteReference"/>
          <w:sz w:val="24"/>
        </w:rPr>
        <w:footnoteReference w:id="1"/>
      </w:r>
    </w:p>
    <w:p w14:paraId="47D4875B" w14:textId="77777777" w:rsidR="00FF1629" w:rsidRDefault="00AC7B94" w:rsidP="00064CDE">
      <w:pPr>
        <w:rPr>
          <w:sz w:val="24"/>
          <w:szCs w:val="24"/>
        </w:rPr>
      </w:pPr>
      <w:r>
        <w:rPr>
          <w:sz w:val="24"/>
          <w:szCs w:val="24"/>
        </w:rPr>
        <w:t>Let me give you an example of the sort of case that ends up in court.</w:t>
      </w:r>
    </w:p>
    <w:p w14:paraId="47D4875C" w14:textId="77777777" w:rsidR="00064CDE" w:rsidRPr="00A912AA" w:rsidRDefault="00AC7B94" w:rsidP="00064CDE">
      <w:pPr>
        <w:rPr>
          <w:sz w:val="24"/>
          <w:szCs w:val="24"/>
        </w:rPr>
      </w:pPr>
      <w:r>
        <w:rPr>
          <w:sz w:val="24"/>
          <w:szCs w:val="24"/>
        </w:rPr>
        <w:lastRenderedPageBreak/>
        <w:t>One that</w:t>
      </w:r>
      <w:r w:rsidR="00DC6FCF">
        <w:rPr>
          <w:sz w:val="24"/>
          <w:szCs w:val="24"/>
        </w:rPr>
        <w:t xml:space="preserve"> started</w:t>
      </w:r>
      <w:r w:rsidR="00ED441A">
        <w:rPr>
          <w:sz w:val="24"/>
          <w:szCs w:val="24"/>
        </w:rPr>
        <w:t xml:space="preserve"> back in early 2012 </w:t>
      </w:r>
      <w:r w:rsidR="00DC6FCF">
        <w:rPr>
          <w:sz w:val="24"/>
          <w:szCs w:val="24"/>
        </w:rPr>
        <w:t xml:space="preserve">when </w:t>
      </w:r>
      <w:r w:rsidR="00ED441A">
        <w:rPr>
          <w:sz w:val="24"/>
          <w:szCs w:val="24"/>
        </w:rPr>
        <w:t>w</w:t>
      </w:r>
      <w:r w:rsidR="00064CDE">
        <w:rPr>
          <w:sz w:val="24"/>
          <w:szCs w:val="24"/>
        </w:rPr>
        <w:t>e</w:t>
      </w:r>
      <w:r w:rsidR="00C7212F">
        <w:rPr>
          <w:sz w:val="24"/>
          <w:szCs w:val="24"/>
        </w:rPr>
        <w:t xml:space="preserve"> were contacted by</w:t>
      </w:r>
      <w:r w:rsidR="00064CDE" w:rsidRPr="00A912AA">
        <w:rPr>
          <w:sz w:val="24"/>
          <w:szCs w:val="24"/>
        </w:rPr>
        <w:t xml:space="preserve"> employees fr</w:t>
      </w:r>
      <w:r w:rsidR="00F83767">
        <w:rPr>
          <w:sz w:val="24"/>
          <w:szCs w:val="24"/>
        </w:rPr>
        <w:t xml:space="preserve">om an Italian restaurant on </w:t>
      </w:r>
      <w:r w:rsidR="00ED441A">
        <w:rPr>
          <w:sz w:val="24"/>
          <w:szCs w:val="24"/>
        </w:rPr>
        <w:t>NSW</w:t>
      </w:r>
      <w:r w:rsidR="00F83767">
        <w:rPr>
          <w:sz w:val="24"/>
          <w:szCs w:val="24"/>
        </w:rPr>
        <w:t>’s Central Coast</w:t>
      </w:r>
      <w:r>
        <w:rPr>
          <w:sz w:val="24"/>
          <w:szCs w:val="24"/>
        </w:rPr>
        <w:t xml:space="preserve"> called ‘My Favourite Italian’</w:t>
      </w:r>
      <w:r w:rsidR="00064CDE" w:rsidRPr="00A912AA">
        <w:rPr>
          <w:sz w:val="24"/>
          <w:szCs w:val="24"/>
        </w:rPr>
        <w:t>.</w:t>
      </w:r>
    </w:p>
    <w:p w14:paraId="47D4875D" w14:textId="77777777" w:rsidR="00064CDE" w:rsidRPr="00A912AA" w:rsidRDefault="00064CDE" w:rsidP="00064CDE">
      <w:pPr>
        <w:rPr>
          <w:sz w:val="24"/>
          <w:szCs w:val="24"/>
        </w:rPr>
      </w:pPr>
      <w:r>
        <w:rPr>
          <w:sz w:val="24"/>
          <w:szCs w:val="24"/>
        </w:rPr>
        <w:t>W</w:t>
      </w:r>
      <w:r w:rsidRPr="00A912AA">
        <w:rPr>
          <w:sz w:val="24"/>
          <w:szCs w:val="24"/>
        </w:rPr>
        <w:t xml:space="preserve">e had dealt with </w:t>
      </w:r>
      <w:r w:rsidR="00DC6FCF">
        <w:rPr>
          <w:sz w:val="24"/>
          <w:szCs w:val="24"/>
        </w:rPr>
        <w:t xml:space="preserve">complaints about </w:t>
      </w:r>
      <w:r w:rsidR="00C7212F">
        <w:rPr>
          <w:sz w:val="24"/>
          <w:szCs w:val="24"/>
        </w:rPr>
        <w:t>the</w:t>
      </w:r>
      <w:r w:rsidR="00ED441A">
        <w:rPr>
          <w:sz w:val="24"/>
          <w:szCs w:val="24"/>
        </w:rPr>
        <w:t xml:space="preserve"> same</w:t>
      </w:r>
      <w:r w:rsidRPr="00A912AA">
        <w:rPr>
          <w:sz w:val="24"/>
          <w:szCs w:val="24"/>
        </w:rPr>
        <w:t xml:space="preserve"> employer 12 months earlier</w:t>
      </w:r>
      <w:r w:rsidR="00DC6FCF">
        <w:rPr>
          <w:sz w:val="24"/>
          <w:szCs w:val="24"/>
        </w:rPr>
        <w:t>. U</w:t>
      </w:r>
      <w:r w:rsidR="00ED441A">
        <w:rPr>
          <w:sz w:val="24"/>
          <w:szCs w:val="24"/>
        </w:rPr>
        <w:t xml:space="preserve">nderpayments </w:t>
      </w:r>
      <w:r w:rsidR="00DC6FCF">
        <w:rPr>
          <w:sz w:val="24"/>
          <w:szCs w:val="24"/>
        </w:rPr>
        <w:t xml:space="preserve">had </w:t>
      </w:r>
      <w:r w:rsidR="00ED441A">
        <w:rPr>
          <w:sz w:val="24"/>
          <w:szCs w:val="24"/>
        </w:rPr>
        <w:t xml:space="preserve">occurred at one of their other restaurants </w:t>
      </w:r>
      <w:r w:rsidR="00DE165E">
        <w:rPr>
          <w:sz w:val="24"/>
          <w:szCs w:val="24"/>
        </w:rPr>
        <w:t xml:space="preserve">and </w:t>
      </w:r>
      <w:r w:rsidR="00ED441A">
        <w:rPr>
          <w:sz w:val="24"/>
          <w:szCs w:val="24"/>
        </w:rPr>
        <w:t xml:space="preserve">they voluntarily </w:t>
      </w:r>
      <w:r w:rsidR="00C7212F">
        <w:rPr>
          <w:sz w:val="24"/>
          <w:szCs w:val="24"/>
        </w:rPr>
        <w:t>fixed</w:t>
      </w:r>
      <w:r w:rsidR="00DC6FCF">
        <w:rPr>
          <w:sz w:val="24"/>
          <w:szCs w:val="24"/>
        </w:rPr>
        <w:t xml:space="preserve"> this</w:t>
      </w:r>
      <w:r w:rsidRPr="00A912AA">
        <w:rPr>
          <w:sz w:val="24"/>
          <w:szCs w:val="24"/>
        </w:rPr>
        <w:t xml:space="preserve">. </w:t>
      </w:r>
    </w:p>
    <w:p w14:paraId="47D4875E" w14:textId="77777777" w:rsidR="00064CDE" w:rsidRPr="00A912AA" w:rsidRDefault="00ED441A" w:rsidP="00064CDE">
      <w:pPr>
        <w:rPr>
          <w:sz w:val="24"/>
          <w:szCs w:val="24"/>
        </w:rPr>
      </w:pPr>
      <w:r>
        <w:rPr>
          <w:sz w:val="24"/>
          <w:szCs w:val="24"/>
        </w:rPr>
        <w:t>So</w:t>
      </w:r>
      <w:r w:rsidR="00DC6FCF">
        <w:rPr>
          <w:sz w:val="24"/>
          <w:szCs w:val="24"/>
        </w:rPr>
        <w:t xml:space="preserve"> in March</w:t>
      </w:r>
      <w:r w:rsidR="00AC7B94">
        <w:rPr>
          <w:sz w:val="24"/>
          <w:szCs w:val="24"/>
        </w:rPr>
        <w:t xml:space="preserve"> 2012</w:t>
      </w:r>
      <w:r w:rsidR="00DC6FCF">
        <w:rPr>
          <w:sz w:val="24"/>
          <w:szCs w:val="24"/>
        </w:rPr>
        <w:t>,</w:t>
      </w:r>
      <w:r>
        <w:rPr>
          <w:sz w:val="24"/>
          <w:szCs w:val="24"/>
        </w:rPr>
        <w:t xml:space="preserve"> t</w:t>
      </w:r>
      <w:r w:rsidR="00064CDE">
        <w:rPr>
          <w:sz w:val="24"/>
          <w:szCs w:val="24"/>
        </w:rPr>
        <w:t xml:space="preserve">he </w:t>
      </w:r>
      <w:r w:rsidR="00B84422">
        <w:rPr>
          <w:sz w:val="24"/>
          <w:szCs w:val="24"/>
        </w:rPr>
        <w:t xml:space="preserve">Fair Work </w:t>
      </w:r>
      <w:r w:rsidR="00064CDE" w:rsidRPr="00A912AA">
        <w:rPr>
          <w:sz w:val="24"/>
          <w:szCs w:val="24"/>
        </w:rPr>
        <w:t>Inspector organised a meeting</w:t>
      </w:r>
      <w:r>
        <w:rPr>
          <w:sz w:val="24"/>
          <w:szCs w:val="24"/>
        </w:rPr>
        <w:t xml:space="preserve"> with the business owner</w:t>
      </w:r>
      <w:r w:rsidR="00064CDE" w:rsidRPr="00A912AA">
        <w:rPr>
          <w:sz w:val="24"/>
          <w:szCs w:val="24"/>
        </w:rPr>
        <w:t xml:space="preserve"> </w:t>
      </w:r>
      <w:r>
        <w:rPr>
          <w:sz w:val="24"/>
          <w:szCs w:val="24"/>
        </w:rPr>
        <w:t>to get their</w:t>
      </w:r>
      <w:r w:rsidR="00DE165E">
        <w:rPr>
          <w:sz w:val="24"/>
          <w:szCs w:val="24"/>
        </w:rPr>
        <w:t xml:space="preserve"> side of the story</w:t>
      </w:r>
      <w:r w:rsidR="00064CDE" w:rsidRPr="00A912AA">
        <w:rPr>
          <w:sz w:val="24"/>
          <w:szCs w:val="24"/>
        </w:rPr>
        <w:t xml:space="preserve">. </w:t>
      </w:r>
      <w:r w:rsidR="00B84422">
        <w:rPr>
          <w:sz w:val="24"/>
          <w:szCs w:val="24"/>
        </w:rPr>
        <w:t>The</w:t>
      </w:r>
      <w:r w:rsidR="00064CDE" w:rsidRPr="00A912AA">
        <w:rPr>
          <w:sz w:val="24"/>
          <w:szCs w:val="24"/>
        </w:rPr>
        <w:t xml:space="preserve"> employer </w:t>
      </w:r>
      <w:r w:rsidR="001B5EC1">
        <w:rPr>
          <w:sz w:val="24"/>
          <w:szCs w:val="24"/>
        </w:rPr>
        <w:t>acknowledged</w:t>
      </w:r>
      <w:r w:rsidR="00064CDE" w:rsidRPr="00A912AA">
        <w:rPr>
          <w:sz w:val="24"/>
          <w:szCs w:val="24"/>
        </w:rPr>
        <w:t xml:space="preserve"> that employees had been underpaid</w:t>
      </w:r>
      <w:r w:rsidR="00B84422">
        <w:rPr>
          <w:sz w:val="24"/>
          <w:szCs w:val="24"/>
        </w:rPr>
        <w:t xml:space="preserve"> and</w:t>
      </w:r>
      <w:r w:rsidR="00064CDE" w:rsidRPr="00A912AA">
        <w:rPr>
          <w:sz w:val="24"/>
          <w:szCs w:val="24"/>
        </w:rPr>
        <w:t xml:space="preserve"> </w:t>
      </w:r>
      <w:r>
        <w:rPr>
          <w:sz w:val="24"/>
          <w:szCs w:val="24"/>
        </w:rPr>
        <w:t>said they’d</w:t>
      </w:r>
      <w:r w:rsidR="00064CDE" w:rsidRPr="00A912AA">
        <w:rPr>
          <w:sz w:val="24"/>
          <w:szCs w:val="24"/>
        </w:rPr>
        <w:t xml:space="preserve"> </w:t>
      </w:r>
      <w:r w:rsidR="00064CDE">
        <w:rPr>
          <w:sz w:val="24"/>
          <w:szCs w:val="24"/>
        </w:rPr>
        <w:t>provide</w:t>
      </w:r>
      <w:r>
        <w:rPr>
          <w:sz w:val="24"/>
          <w:szCs w:val="24"/>
        </w:rPr>
        <w:t xml:space="preserve"> the relevant time and wage records</w:t>
      </w:r>
      <w:r w:rsidR="00064CDE" w:rsidRPr="00A912AA">
        <w:rPr>
          <w:sz w:val="24"/>
          <w:szCs w:val="24"/>
        </w:rPr>
        <w:t xml:space="preserve">. </w:t>
      </w:r>
    </w:p>
    <w:p w14:paraId="47D4875F" w14:textId="77777777" w:rsidR="00AC7B94" w:rsidRDefault="00AC7B94" w:rsidP="00AC7B94">
      <w:pPr>
        <w:rPr>
          <w:sz w:val="24"/>
          <w:szCs w:val="24"/>
        </w:rPr>
      </w:pPr>
      <w:r w:rsidRPr="00A912AA">
        <w:rPr>
          <w:sz w:val="24"/>
          <w:szCs w:val="24"/>
        </w:rPr>
        <w:t xml:space="preserve">When the records weren’t </w:t>
      </w:r>
      <w:r w:rsidR="001B5EC1">
        <w:rPr>
          <w:sz w:val="24"/>
          <w:szCs w:val="24"/>
        </w:rPr>
        <w:t>forthcoming</w:t>
      </w:r>
      <w:r w:rsidRPr="00A912AA">
        <w:rPr>
          <w:sz w:val="24"/>
          <w:szCs w:val="24"/>
        </w:rPr>
        <w:t xml:space="preserve">, the Inspector </w:t>
      </w:r>
      <w:r>
        <w:rPr>
          <w:sz w:val="24"/>
          <w:szCs w:val="24"/>
        </w:rPr>
        <w:t xml:space="preserve">made a formal request for the records in the form of a Notice to Produce documents under the Fair Work Act.  A few months later some records trickled in. </w:t>
      </w:r>
    </w:p>
    <w:p w14:paraId="47D48760" w14:textId="77777777" w:rsidR="00064CDE" w:rsidRDefault="00766251" w:rsidP="00064CDE">
      <w:pPr>
        <w:rPr>
          <w:sz w:val="24"/>
          <w:szCs w:val="24"/>
        </w:rPr>
      </w:pPr>
      <w:r>
        <w:rPr>
          <w:sz w:val="24"/>
          <w:szCs w:val="24"/>
        </w:rPr>
        <w:t>Between</w:t>
      </w:r>
      <w:r w:rsidR="00064CDE">
        <w:rPr>
          <w:sz w:val="24"/>
          <w:szCs w:val="24"/>
        </w:rPr>
        <w:t xml:space="preserve"> July </w:t>
      </w:r>
      <w:r>
        <w:rPr>
          <w:sz w:val="24"/>
          <w:szCs w:val="24"/>
        </w:rPr>
        <w:t>and</w:t>
      </w:r>
      <w:r w:rsidR="00064CDE" w:rsidRPr="00A912AA">
        <w:rPr>
          <w:sz w:val="24"/>
          <w:szCs w:val="24"/>
        </w:rPr>
        <w:t xml:space="preserve"> October, the Inspector </w:t>
      </w:r>
      <w:r w:rsidR="00ED441A">
        <w:rPr>
          <w:sz w:val="24"/>
          <w:szCs w:val="24"/>
        </w:rPr>
        <w:t xml:space="preserve">sought to access </w:t>
      </w:r>
      <w:r w:rsidR="00DC6FCF">
        <w:rPr>
          <w:sz w:val="24"/>
          <w:szCs w:val="24"/>
        </w:rPr>
        <w:t>the rest of the</w:t>
      </w:r>
      <w:r w:rsidR="00ED441A">
        <w:rPr>
          <w:sz w:val="24"/>
          <w:szCs w:val="24"/>
        </w:rPr>
        <w:t xml:space="preserve"> records </w:t>
      </w:r>
      <w:r w:rsidR="00DC6FCF">
        <w:rPr>
          <w:sz w:val="24"/>
          <w:szCs w:val="24"/>
        </w:rPr>
        <w:t xml:space="preserve">and </w:t>
      </w:r>
      <w:r w:rsidR="00ED441A">
        <w:rPr>
          <w:sz w:val="24"/>
          <w:szCs w:val="24"/>
        </w:rPr>
        <w:t>contact</w:t>
      </w:r>
      <w:r w:rsidR="00DC6FCF">
        <w:rPr>
          <w:sz w:val="24"/>
          <w:szCs w:val="24"/>
        </w:rPr>
        <w:t>ed</w:t>
      </w:r>
      <w:r w:rsidR="00ED441A">
        <w:rPr>
          <w:sz w:val="24"/>
          <w:szCs w:val="24"/>
        </w:rPr>
        <w:t xml:space="preserve"> the employer</w:t>
      </w:r>
      <w:r w:rsidR="00B84422">
        <w:rPr>
          <w:sz w:val="24"/>
          <w:szCs w:val="24"/>
        </w:rPr>
        <w:t xml:space="preserve"> </w:t>
      </w:r>
      <w:r w:rsidR="00ED441A">
        <w:rPr>
          <w:sz w:val="24"/>
          <w:szCs w:val="24"/>
        </w:rPr>
        <w:t xml:space="preserve">in </w:t>
      </w:r>
      <w:r w:rsidR="00B84422">
        <w:rPr>
          <w:sz w:val="24"/>
          <w:szCs w:val="24"/>
        </w:rPr>
        <w:t>person</w:t>
      </w:r>
      <w:r w:rsidR="00ED441A">
        <w:rPr>
          <w:sz w:val="24"/>
          <w:szCs w:val="24"/>
        </w:rPr>
        <w:t>,</w:t>
      </w:r>
      <w:r w:rsidR="00B84422">
        <w:rPr>
          <w:sz w:val="24"/>
          <w:szCs w:val="24"/>
        </w:rPr>
        <w:t xml:space="preserve"> </w:t>
      </w:r>
      <w:r w:rsidR="00064CDE" w:rsidRPr="00A912AA">
        <w:rPr>
          <w:sz w:val="24"/>
          <w:szCs w:val="24"/>
        </w:rPr>
        <w:t>via phone and</w:t>
      </w:r>
      <w:r w:rsidR="00ED441A">
        <w:rPr>
          <w:sz w:val="24"/>
          <w:szCs w:val="24"/>
        </w:rPr>
        <w:t xml:space="preserve"> by</w:t>
      </w:r>
      <w:r w:rsidR="00064CDE" w:rsidRPr="00A912AA">
        <w:rPr>
          <w:sz w:val="24"/>
          <w:szCs w:val="24"/>
        </w:rPr>
        <w:t xml:space="preserve"> email</w:t>
      </w:r>
      <w:r w:rsidR="00ED441A">
        <w:rPr>
          <w:sz w:val="24"/>
          <w:szCs w:val="24"/>
        </w:rPr>
        <w:t>.</w:t>
      </w:r>
    </w:p>
    <w:p w14:paraId="47D48761" w14:textId="77777777" w:rsidR="00064CDE" w:rsidRDefault="00ED441A" w:rsidP="00064CDE">
      <w:pPr>
        <w:rPr>
          <w:sz w:val="24"/>
          <w:szCs w:val="24"/>
        </w:rPr>
      </w:pPr>
      <w:r>
        <w:rPr>
          <w:sz w:val="24"/>
          <w:szCs w:val="24"/>
        </w:rPr>
        <w:t>A</w:t>
      </w:r>
      <w:r w:rsidR="00064CDE" w:rsidRPr="00A912AA">
        <w:rPr>
          <w:sz w:val="24"/>
          <w:szCs w:val="24"/>
        </w:rPr>
        <w:t xml:space="preserve">nother meeting was eventually organised, but the employer did not turn up. </w:t>
      </w:r>
    </w:p>
    <w:p w14:paraId="47D48762" w14:textId="77777777" w:rsidR="00064CDE" w:rsidRDefault="00F83767" w:rsidP="00064CDE">
      <w:pPr>
        <w:rPr>
          <w:sz w:val="24"/>
          <w:szCs w:val="24"/>
        </w:rPr>
      </w:pPr>
      <w:r>
        <w:rPr>
          <w:sz w:val="24"/>
          <w:szCs w:val="24"/>
        </w:rPr>
        <w:t>A</w:t>
      </w:r>
      <w:r w:rsidR="00064CDE" w:rsidRPr="00A912AA">
        <w:rPr>
          <w:sz w:val="24"/>
          <w:szCs w:val="24"/>
        </w:rPr>
        <w:t xml:space="preserve">nother formal </w:t>
      </w:r>
      <w:r w:rsidR="00064CDE">
        <w:rPr>
          <w:sz w:val="24"/>
          <w:szCs w:val="24"/>
        </w:rPr>
        <w:t>request for records</w:t>
      </w:r>
      <w:r w:rsidR="00064CDE" w:rsidRPr="00A912AA">
        <w:rPr>
          <w:sz w:val="24"/>
          <w:szCs w:val="24"/>
        </w:rPr>
        <w:t xml:space="preserve"> </w:t>
      </w:r>
      <w:r>
        <w:rPr>
          <w:sz w:val="24"/>
          <w:szCs w:val="24"/>
        </w:rPr>
        <w:t xml:space="preserve">was issued </w:t>
      </w:r>
      <w:r w:rsidR="00064CDE" w:rsidRPr="00A912AA">
        <w:rPr>
          <w:sz w:val="24"/>
          <w:szCs w:val="24"/>
        </w:rPr>
        <w:t xml:space="preserve">and </w:t>
      </w:r>
      <w:r>
        <w:rPr>
          <w:sz w:val="24"/>
          <w:szCs w:val="24"/>
        </w:rPr>
        <w:t>s</w:t>
      </w:r>
      <w:r w:rsidR="00064CDE" w:rsidRPr="00A912AA">
        <w:rPr>
          <w:sz w:val="24"/>
          <w:szCs w:val="24"/>
        </w:rPr>
        <w:t xml:space="preserve">ome </w:t>
      </w:r>
      <w:r w:rsidR="00064CDE">
        <w:rPr>
          <w:sz w:val="24"/>
          <w:szCs w:val="24"/>
        </w:rPr>
        <w:t>documents</w:t>
      </w:r>
      <w:r w:rsidR="00DC6FCF">
        <w:rPr>
          <w:sz w:val="24"/>
          <w:szCs w:val="24"/>
        </w:rPr>
        <w:t xml:space="preserve"> </w:t>
      </w:r>
      <w:r>
        <w:rPr>
          <w:sz w:val="24"/>
          <w:szCs w:val="24"/>
        </w:rPr>
        <w:t>were provided</w:t>
      </w:r>
      <w:r w:rsidR="00064CDE" w:rsidRPr="00A912AA">
        <w:rPr>
          <w:sz w:val="24"/>
          <w:szCs w:val="24"/>
        </w:rPr>
        <w:t xml:space="preserve">. </w:t>
      </w:r>
    </w:p>
    <w:p w14:paraId="47D48763" w14:textId="77777777" w:rsidR="00064CDE" w:rsidRPr="00A912AA" w:rsidRDefault="00ED441A" w:rsidP="00064CDE">
      <w:pPr>
        <w:rPr>
          <w:sz w:val="24"/>
          <w:szCs w:val="24"/>
        </w:rPr>
      </w:pPr>
      <w:r>
        <w:rPr>
          <w:sz w:val="24"/>
          <w:szCs w:val="24"/>
        </w:rPr>
        <w:t>After using what was available to calculate amounts owing</w:t>
      </w:r>
      <w:r w:rsidR="00064CDE" w:rsidRPr="00A912AA">
        <w:rPr>
          <w:sz w:val="24"/>
          <w:szCs w:val="24"/>
        </w:rPr>
        <w:t xml:space="preserve">, the Inspector attempted to </w:t>
      </w:r>
      <w:r w:rsidR="00B84422">
        <w:rPr>
          <w:sz w:val="24"/>
          <w:szCs w:val="24"/>
        </w:rPr>
        <w:t>inform the employer of the findings</w:t>
      </w:r>
      <w:r w:rsidR="006E25F9">
        <w:rPr>
          <w:sz w:val="24"/>
          <w:szCs w:val="24"/>
        </w:rPr>
        <w:t xml:space="preserve"> by mail, email and phone</w:t>
      </w:r>
      <w:r w:rsidR="00064CDE" w:rsidRPr="00A912AA">
        <w:rPr>
          <w:sz w:val="24"/>
          <w:szCs w:val="24"/>
        </w:rPr>
        <w:t xml:space="preserve">. Again, </w:t>
      </w:r>
      <w:r w:rsidR="004726F8">
        <w:rPr>
          <w:sz w:val="24"/>
          <w:szCs w:val="24"/>
        </w:rPr>
        <w:t>there</w:t>
      </w:r>
      <w:r>
        <w:rPr>
          <w:sz w:val="24"/>
          <w:szCs w:val="24"/>
        </w:rPr>
        <w:t xml:space="preserve"> was no response.</w:t>
      </w:r>
    </w:p>
    <w:p w14:paraId="47D48764" w14:textId="77777777" w:rsidR="00064CDE" w:rsidRDefault="00064CDE" w:rsidP="00064CDE">
      <w:pPr>
        <w:rPr>
          <w:sz w:val="24"/>
          <w:szCs w:val="24"/>
        </w:rPr>
      </w:pPr>
      <w:r w:rsidRPr="00A912AA">
        <w:rPr>
          <w:sz w:val="24"/>
          <w:szCs w:val="24"/>
        </w:rPr>
        <w:t xml:space="preserve">In total, the Inspector initiated 33 separate and largely unsuccessful points of contact with the employer over a 16 month period in an attempt to resolve the matter. </w:t>
      </w:r>
    </w:p>
    <w:p w14:paraId="47D48765" w14:textId="77777777" w:rsidR="004011C9" w:rsidRDefault="00AC7B94" w:rsidP="00064CDE">
      <w:pPr>
        <w:rPr>
          <w:sz w:val="24"/>
          <w:szCs w:val="24"/>
        </w:rPr>
      </w:pPr>
      <w:r>
        <w:rPr>
          <w:sz w:val="24"/>
          <w:szCs w:val="24"/>
        </w:rPr>
        <w:t xml:space="preserve">Is it any wonder this case saw us reaching for our formal </w:t>
      </w:r>
      <w:r w:rsidR="001B5EC1">
        <w:rPr>
          <w:sz w:val="24"/>
          <w:szCs w:val="24"/>
        </w:rPr>
        <w:t>enforcement</w:t>
      </w:r>
      <w:r>
        <w:rPr>
          <w:sz w:val="24"/>
          <w:szCs w:val="24"/>
        </w:rPr>
        <w:t xml:space="preserve"> tools? </w:t>
      </w:r>
      <w:r w:rsidR="00064CDE" w:rsidRPr="00A912AA">
        <w:rPr>
          <w:sz w:val="24"/>
          <w:szCs w:val="24"/>
        </w:rPr>
        <w:t xml:space="preserve">One </w:t>
      </w:r>
      <w:r w:rsidR="00DE165E">
        <w:rPr>
          <w:sz w:val="24"/>
          <w:szCs w:val="24"/>
        </w:rPr>
        <w:t>of the final letters sent to this</w:t>
      </w:r>
      <w:r w:rsidR="00064CDE" w:rsidRPr="00A912AA">
        <w:rPr>
          <w:sz w:val="24"/>
          <w:szCs w:val="24"/>
        </w:rPr>
        <w:t xml:space="preserve"> employer</w:t>
      </w:r>
      <w:r w:rsidR="00DC6FCF">
        <w:rPr>
          <w:sz w:val="24"/>
          <w:szCs w:val="24"/>
        </w:rPr>
        <w:t>, well</w:t>
      </w:r>
      <w:r w:rsidR="00064CDE" w:rsidRPr="00A912AA">
        <w:rPr>
          <w:sz w:val="24"/>
          <w:szCs w:val="24"/>
        </w:rPr>
        <w:t xml:space="preserve"> </w:t>
      </w:r>
      <w:r w:rsidR="00C7212F">
        <w:rPr>
          <w:sz w:val="24"/>
          <w:szCs w:val="24"/>
        </w:rPr>
        <w:t>over a year after the first meeting,</w:t>
      </w:r>
      <w:r w:rsidR="00064CDE">
        <w:rPr>
          <w:sz w:val="24"/>
          <w:szCs w:val="24"/>
        </w:rPr>
        <w:t xml:space="preserve"> was a formal compliance notice</w:t>
      </w:r>
      <w:r w:rsidR="00064CDE" w:rsidRPr="00A912AA">
        <w:rPr>
          <w:sz w:val="24"/>
          <w:szCs w:val="24"/>
        </w:rPr>
        <w:t xml:space="preserve">. </w:t>
      </w:r>
    </w:p>
    <w:p w14:paraId="47D48766" w14:textId="77777777" w:rsidR="00F83767" w:rsidRDefault="00AC7B94" w:rsidP="00AC7B94">
      <w:pPr>
        <w:rPr>
          <w:sz w:val="24"/>
          <w:szCs w:val="24"/>
        </w:rPr>
      </w:pPr>
      <w:r>
        <w:rPr>
          <w:sz w:val="24"/>
          <w:szCs w:val="24"/>
        </w:rPr>
        <w:t>A compliance notice sets out</w:t>
      </w:r>
      <w:r w:rsidR="00F83767">
        <w:rPr>
          <w:sz w:val="24"/>
          <w:szCs w:val="24"/>
        </w:rPr>
        <w:t xml:space="preserve"> certain actions a person must t</w:t>
      </w:r>
      <w:r>
        <w:rPr>
          <w:sz w:val="24"/>
          <w:szCs w:val="24"/>
        </w:rPr>
        <w:t>ake, su</w:t>
      </w:r>
      <w:r w:rsidR="00F83767">
        <w:rPr>
          <w:sz w:val="24"/>
          <w:szCs w:val="24"/>
        </w:rPr>
        <w:t xml:space="preserve">ch as correcting underpayments. </w:t>
      </w:r>
    </w:p>
    <w:p w14:paraId="47D48767" w14:textId="77777777" w:rsidR="00AC7B94" w:rsidRDefault="00AC7B94" w:rsidP="00AC7B94">
      <w:pPr>
        <w:rPr>
          <w:sz w:val="24"/>
          <w:szCs w:val="24"/>
        </w:rPr>
      </w:pPr>
      <w:r>
        <w:rPr>
          <w:sz w:val="24"/>
          <w:szCs w:val="24"/>
        </w:rPr>
        <w:t>Under the legislation, i</w:t>
      </w:r>
      <w:r w:rsidRPr="00A912AA">
        <w:rPr>
          <w:sz w:val="24"/>
          <w:szCs w:val="24"/>
        </w:rPr>
        <w:t xml:space="preserve">f </w:t>
      </w:r>
      <w:r>
        <w:rPr>
          <w:sz w:val="24"/>
          <w:szCs w:val="24"/>
        </w:rPr>
        <w:t>an</w:t>
      </w:r>
      <w:r w:rsidRPr="00A912AA">
        <w:rPr>
          <w:sz w:val="24"/>
          <w:szCs w:val="24"/>
        </w:rPr>
        <w:t xml:space="preserve"> employer </w:t>
      </w:r>
      <w:r>
        <w:rPr>
          <w:sz w:val="24"/>
          <w:szCs w:val="24"/>
        </w:rPr>
        <w:t xml:space="preserve">does what is required, that is the end of the matter. </w:t>
      </w:r>
      <w:r w:rsidRPr="00A912AA">
        <w:rPr>
          <w:sz w:val="24"/>
          <w:szCs w:val="24"/>
        </w:rPr>
        <w:t xml:space="preserve"> </w:t>
      </w:r>
      <w:r>
        <w:rPr>
          <w:sz w:val="24"/>
          <w:szCs w:val="24"/>
        </w:rPr>
        <w:t>L</w:t>
      </w:r>
      <w:r w:rsidRPr="00A912AA">
        <w:rPr>
          <w:sz w:val="24"/>
          <w:szCs w:val="24"/>
        </w:rPr>
        <w:t xml:space="preserve">egally, the </w:t>
      </w:r>
      <w:r>
        <w:rPr>
          <w:sz w:val="24"/>
          <w:szCs w:val="24"/>
        </w:rPr>
        <w:t xml:space="preserve">Fair Work Ombudsman </w:t>
      </w:r>
      <w:r w:rsidR="00F83767">
        <w:rPr>
          <w:sz w:val="24"/>
          <w:szCs w:val="24"/>
        </w:rPr>
        <w:t>could not then</w:t>
      </w:r>
      <w:r w:rsidRPr="00A912AA">
        <w:rPr>
          <w:sz w:val="24"/>
          <w:szCs w:val="24"/>
        </w:rPr>
        <w:t xml:space="preserve"> </w:t>
      </w:r>
      <w:r>
        <w:rPr>
          <w:sz w:val="24"/>
          <w:szCs w:val="24"/>
        </w:rPr>
        <w:t>commence</w:t>
      </w:r>
      <w:r w:rsidRPr="00A912AA">
        <w:rPr>
          <w:sz w:val="24"/>
          <w:szCs w:val="24"/>
        </w:rPr>
        <w:t xml:space="preserve"> </w:t>
      </w:r>
      <w:r>
        <w:rPr>
          <w:sz w:val="24"/>
          <w:szCs w:val="24"/>
        </w:rPr>
        <w:t>court action</w:t>
      </w:r>
      <w:r w:rsidRPr="00A912AA">
        <w:rPr>
          <w:sz w:val="24"/>
          <w:szCs w:val="24"/>
        </w:rPr>
        <w:t xml:space="preserve">. </w:t>
      </w:r>
      <w:r>
        <w:rPr>
          <w:sz w:val="24"/>
          <w:szCs w:val="24"/>
        </w:rPr>
        <w:t>But, like the many other opportunities beforehand, this letter was ignored.</w:t>
      </w:r>
    </w:p>
    <w:p w14:paraId="47D48768" w14:textId="77777777" w:rsidR="00AC7B94" w:rsidRDefault="00AC7B94" w:rsidP="00AC7B94">
      <w:pPr>
        <w:rPr>
          <w:sz w:val="24"/>
          <w:szCs w:val="24"/>
        </w:rPr>
      </w:pPr>
      <w:r>
        <w:rPr>
          <w:sz w:val="24"/>
          <w:szCs w:val="24"/>
        </w:rPr>
        <w:t>B</w:t>
      </w:r>
      <w:r w:rsidRPr="00A912AA">
        <w:rPr>
          <w:sz w:val="24"/>
          <w:szCs w:val="24"/>
        </w:rPr>
        <w:t>latantly refus</w:t>
      </w:r>
      <w:r>
        <w:rPr>
          <w:sz w:val="24"/>
          <w:szCs w:val="24"/>
        </w:rPr>
        <w:t>ing to engage with us and rectify problems that an employer has acknowledged</w:t>
      </w:r>
      <w:r w:rsidR="00751BD7">
        <w:rPr>
          <w:sz w:val="24"/>
          <w:szCs w:val="24"/>
        </w:rPr>
        <w:t xml:space="preserve"> did occur</w:t>
      </w:r>
      <w:r>
        <w:rPr>
          <w:sz w:val="24"/>
          <w:szCs w:val="24"/>
        </w:rPr>
        <w:t>, leaves us with few</w:t>
      </w:r>
      <w:r w:rsidRPr="00A912AA">
        <w:rPr>
          <w:sz w:val="24"/>
          <w:szCs w:val="24"/>
        </w:rPr>
        <w:t xml:space="preserve"> option</w:t>
      </w:r>
      <w:r>
        <w:rPr>
          <w:sz w:val="24"/>
          <w:szCs w:val="24"/>
        </w:rPr>
        <w:t>s</w:t>
      </w:r>
      <w:r w:rsidRPr="00A912AA">
        <w:rPr>
          <w:sz w:val="24"/>
          <w:szCs w:val="24"/>
        </w:rPr>
        <w:t xml:space="preserve"> other than to progress </w:t>
      </w:r>
      <w:r>
        <w:rPr>
          <w:sz w:val="24"/>
          <w:szCs w:val="24"/>
        </w:rPr>
        <w:t xml:space="preserve">to court. </w:t>
      </w:r>
    </w:p>
    <w:p w14:paraId="47D48769" w14:textId="77777777" w:rsidR="00AC7B94" w:rsidRPr="00A912AA" w:rsidRDefault="00AC7B94" w:rsidP="00AC7B94">
      <w:pPr>
        <w:rPr>
          <w:sz w:val="24"/>
          <w:szCs w:val="24"/>
        </w:rPr>
      </w:pPr>
      <w:r>
        <w:rPr>
          <w:sz w:val="24"/>
          <w:szCs w:val="24"/>
        </w:rPr>
        <w:t>Especially when we have had previous interactions about similar issues.</w:t>
      </w:r>
    </w:p>
    <w:p w14:paraId="47D4876A" w14:textId="77777777" w:rsidR="00DC6FCF" w:rsidRDefault="006E25F9" w:rsidP="00064CDE">
      <w:pPr>
        <w:rPr>
          <w:sz w:val="24"/>
          <w:szCs w:val="24"/>
        </w:rPr>
      </w:pPr>
      <w:r>
        <w:rPr>
          <w:sz w:val="24"/>
          <w:szCs w:val="24"/>
        </w:rPr>
        <w:t>In the end,</w:t>
      </w:r>
      <w:r w:rsidR="00F83767">
        <w:rPr>
          <w:sz w:val="24"/>
          <w:szCs w:val="24"/>
        </w:rPr>
        <w:t xml:space="preserve"> nearly two years after the complaint was made,</w:t>
      </w:r>
      <w:r>
        <w:rPr>
          <w:sz w:val="24"/>
          <w:szCs w:val="24"/>
        </w:rPr>
        <w:t xml:space="preserve"> t</w:t>
      </w:r>
      <w:r w:rsidR="00064CDE" w:rsidRPr="00A912AA">
        <w:rPr>
          <w:sz w:val="24"/>
          <w:szCs w:val="24"/>
        </w:rPr>
        <w:t xml:space="preserve">he Federal Court ruled </w:t>
      </w:r>
      <w:r w:rsidR="00064CDE">
        <w:rPr>
          <w:sz w:val="24"/>
          <w:szCs w:val="24"/>
        </w:rPr>
        <w:t xml:space="preserve">that the employer needed to </w:t>
      </w:r>
      <w:r w:rsidR="00064CDE" w:rsidRPr="00A912AA">
        <w:rPr>
          <w:sz w:val="24"/>
          <w:szCs w:val="24"/>
        </w:rPr>
        <w:t>back pay</w:t>
      </w:r>
      <w:r w:rsidR="00064CDE">
        <w:rPr>
          <w:sz w:val="24"/>
          <w:szCs w:val="24"/>
        </w:rPr>
        <w:t xml:space="preserve"> over</w:t>
      </w:r>
      <w:r w:rsidR="00064CDE" w:rsidRPr="00A912AA">
        <w:rPr>
          <w:sz w:val="24"/>
          <w:szCs w:val="24"/>
        </w:rPr>
        <w:t xml:space="preserve"> $12</w:t>
      </w:r>
      <w:r w:rsidR="00064CDE">
        <w:rPr>
          <w:sz w:val="24"/>
          <w:szCs w:val="24"/>
        </w:rPr>
        <w:t>,000</w:t>
      </w:r>
      <w:r w:rsidR="00ED441A">
        <w:rPr>
          <w:sz w:val="24"/>
          <w:szCs w:val="24"/>
        </w:rPr>
        <w:t xml:space="preserve"> to </w:t>
      </w:r>
      <w:r w:rsidR="00F25DD3">
        <w:rPr>
          <w:sz w:val="24"/>
          <w:szCs w:val="24"/>
        </w:rPr>
        <w:t>nine</w:t>
      </w:r>
      <w:r w:rsidR="00DD76B6" w:rsidRPr="00A912AA">
        <w:rPr>
          <w:sz w:val="24"/>
          <w:szCs w:val="24"/>
        </w:rPr>
        <w:t xml:space="preserve"> </w:t>
      </w:r>
      <w:r w:rsidR="00064CDE" w:rsidRPr="00A912AA">
        <w:rPr>
          <w:sz w:val="24"/>
          <w:szCs w:val="24"/>
        </w:rPr>
        <w:t>staff, including two junior employees</w:t>
      </w:r>
      <w:r w:rsidR="00ED441A">
        <w:rPr>
          <w:sz w:val="24"/>
          <w:szCs w:val="24"/>
        </w:rPr>
        <w:t xml:space="preserve">, as well as </w:t>
      </w:r>
      <w:r w:rsidR="00F25DD3">
        <w:rPr>
          <w:sz w:val="24"/>
          <w:szCs w:val="24"/>
        </w:rPr>
        <w:t>ordering the company</w:t>
      </w:r>
      <w:r w:rsidR="00ED441A">
        <w:rPr>
          <w:sz w:val="24"/>
          <w:szCs w:val="24"/>
        </w:rPr>
        <w:t xml:space="preserve"> to pay </w:t>
      </w:r>
      <w:r w:rsidR="00064CDE" w:rsidRPr="00A912AA">
        <w:rPr>
          <w:sz w:val="24"/>
          <w:szCs w:val="24"/>
        </w:rPr>
        <w:t xml:space="preserve">penalties of </w:t>
      </w:r>
      <w:r w:rsidR="00766251">
        <w:rPr>
          <w:sz w:val="24"/>
          <w:szCs w:val="24"/>
        </w:rPr>
        <w:t xml:space="preserve">over </w:t>
      </w:r>
      <w:r w:rsidR="00064CDE" w:rsidRPr="00A912AA">
        <w:rPr>
          <w:sz w:val="24"/>
          <w:szCs w:val="24"/>
        </w:rPr>
        <w:t>$19,</w:t>
      </w:r>
      <w:r w:rsidR="00766251">
        <w:rPr>
          <w:sz w:val="24"/>
          <w:szCs w:val="24"/>
        </w:rPr>
        <w:t>000</w:t>
      </w:r>
      <w:r w:rsidR="00064CDE" w:rsidRPr="00A912AA">
        <w:rPr>
          <w:sz w:val="24"/>
          <w:szCs w:val="24"/>
        </w:rPr>
        <w:t xml:space="preserve"> and</w:t>
      </w:r>
      <w:r w:rsidR="00766251">
        <w:rPr>
          <w:sz w:val="24"/>
          <w:szCs w:val="24"/>
        </w:rPr>
        <w:t xml:space="preserve"> </w:t>
      </w:r>
      <w:r w:rsidR="00ED441A">
        <w:rPr>
          <w:sz w:val="24"/>
          <w:szCs w:val="24"/>
        </w:rPr>
        <w:t xml:space="preserve">the Director </w:t>
      </w:r>
      <w:r w:rsidR="00766251">
        <w:rPr>
          <w:sz w:val="24"/>
          <w:szCs w:val="24"/>
        </w:rPr>
        <w:t>almost</w:t>
      </w:r>
      <w:r w:rsidR="00064CDE" w:rsidRPr="00A912AA">
        <w:rPr>
          <w:sz w:val="24"/>
          <w:szCs w:val="24"/>
        </w:rPr>
        <w:t xml:space="preserve"> $4,</w:t>
      </w:r>
      <w:r w:rsidR="00766251">
        <w:rPr>
          <w:sz w:val="24"/>
          <w:szCs w:val="24"/>
        </w:rPr>
        <w:t>500</w:t>
      </w:r>
      <w:r w:rsidR="00064CDE" w:rsidRPr="00A912AA">
        <w:rPr>
          <w:sz w:val="24"/>
          <w:szCs w:val="24"/>
        </w:rPr>
        <w:t>.</w:t>
      </w:r>
      <w:r w:rsidR="00ED441A">
        <w:rPr>
          <w:sz w:val="24"/>
          <w:szCs w:val="24"/>
        </w:rPr>
        <w:t xml:space="preserve"> </w:t>
      </w:r>
    </w:p>
    <w:p w14:paraId="47D4876B" w14:textId="77777777" w:rsidR="009A4BF7" w:rsidRDefault="00CD7D64" w:rsidP="00516AB0">
      <w:pPr>
        <w:rPr>
          <w:sz w:val="24"/>
          <w:szCs w:val="24"/>
        </w:rPr>
      </w:pPr>
      <w:r>
        <w:rPr>
          <w:sz w:val="24"/>
          <w:szCs w:val="24"/>
        </w:rPr>
        <w:t xml:space="preserve">Does anyone </w:t>
      </w:r>
      <w:r w:rsidR="00AC7B94">
        <w:rPr>
          <w:sz w:val="24"/>
          <w:szCs w:val="24"/>
        </w:rPr>
        <w:t>think this was a productive way to resolve this matter?</w:t>
      </w:r>
    </w:p>
    <w:p w14:paraId="47D4876C" w14:textId="77777777" w:rsidR="00FF1629" w:rsidRDefault="00F83767" w:rsidP="00516AB0">
      <w:pPr>
        <w:rPr>
          <w:sz w:val="24"/>
          <w:szCs w:val="24"/>
        </w:rPr>
      </w:pPr>
      <w:r>
        <w:rPr>
          <w:sz w:val="24"/>
          <w:szCs w:val="24"/>
        </w:rPr>
        <w:lastRenderedPageBreak/>
        <w:t xml:space="preserve">For the employees to have to wait for a court to order that their minimum entitlements must be paid? </w:t>
      </w:r>
      <w:r w:rsidR="00751BD7">
        <w:rPr>
          <w:sz w:val="24"/>
          <w:szCs w:val="24"/>
        </w:rPr>
        <w:t>Almost two</w:t>
      </w:r>
      <w:r w:rsidR="001B5EC1">
        <w:rPr>
          <w:sz w:val="24"/>
          <w:szCs w:val="24"/>
        </w:rPr>
        <w:t xml:space="preserve"> years after they first raised their concerns? </w:t>
      </w:r>
    </w:p>
    <w:p w14:paraId="47D4876D" w14:textId="77777777" w:rsidR="009A4BF7" w:rsidRDefault="00F83767" w:rsidP="00516AB0">
      <w:pPr>
        <w:rPr>
          <w:sz w:val="24"/>
          <w:szCs w:val="24"/>
        </w:rPr>
      </w:pPr>
      <w:r>
        <w:rPr>
          <w:sz w:val="24"/>
          <w:szCs w:val="24"/>
        </w:rPr>
        <w:t>Or f</w:t>
      </w:r>
      <w:r w:rsidR="00AC7B94">
        <w:rPr>
          <w:sz w:val="24"/>
          <w:szCs w:val="24"/>
        </w:rPr>
        <w:t>or the business, now slapped with fines of almost $25, 000</w:t>
      </w:r>
      <w:r w:rsidR="00751BD7">
        <w:rPr>
          <w:sz w:val="24"/>
          <w:szCs w:val="24"/>
        </w:rPr>
        <w:t>, court costs</w:t>
      </w:r>
      <w:r w:rsidR="00AC7B94">
        <w:rPr>
          <w:sz w:val="24"/>
          <w:szCs w:val="24"/>
        </w:rPr>
        <w:t xml:space="preserve"> and a reputation tarnished by court action? </w:t>
      </w:r>
    </w:p>
    <w:p w14:paraId="47D4876E" w14:textId="77777777" w:rsidR="00516AB0" w:rsidRDefault="00AC7B94" w:rsidP="00516AB0">
      <w:pPr>
        <w:rPr>
          <w:sz w:val="24"/>
        </w:rPr>
      </w:pPr>
      <w:r>
        <w:rPr>
          <w:sz w:val="24"/>
          <w:szCs w:val="24"/>
        </w:rPr>
        <w:t>And does anyone think we were unreasonable to take this matter to court?</w:t>
      </w:r>
      <w:r w:rsidR="00CD7D64">
        <w:rPr>
          <w:sz w:val="24"/>
          <w:szCs w:val="24"/>
        </w:rPr>
        <w:t xml:space="preserve"> </w:t>
      </w:r>
      <w:r w:rsidR="002D593D">
        <w:rPr>
          <w:sz w:val="24"/>
          <w:szCs w:val="24"/>
        </w:rPr>
        <w:t>We would have preferred not to. L</w:t>
      </w:r>
      <w:r w:rsidR="009A4BF7">
        <w:rPr>
          <w:sz w:val="24"/>
          <w:szCs w:val="24"/>
        </w:rPr>
        <w:t>itigation is resource intensive for us too.</w:t>
      </w:r>
    </w:p>
    <w:p w14:paraId="47D4876F" w14:textId="77777777" w:rsidR="00064CDE" w:rsidRPr="00DE165E" w:rsidRDefault="00064CDE" w:rsidP="00D933D4">
      <w:pPr>
        <w:pStyle w:val="Heading2"/>
      </w:pPr>
      <w:r w:rsidRPr="00DE165E">
        <w:t>WE KNOW IT CAN BE COMPLICATED…</w:t>
      </w:r>
    </w:p>
    <w:p w14:paraId="47D48770" w14:textId="77777777" w:rsidR="00CD7D64" w:rsidRDefault="00CD7D64" w:rsidP="00CD7D64">
      <w:pPr>
        <w:rPr>
          <w:sz w:val="24"/>
        </w:rPr>
      </w:pPr>
      <w:r>
        <w:rPr>
          <w:sz w:val="24"/>
        </w:rPr>
        <w:t>Fair minded business people who want to do the right thing are entitled to ask “how do I avoid that</w:t>
      </w:r>
      <w:r w:rsidR="00DC6FCF">
        <w:rPr>
          <w:sz w:val="24"/>
        </w:rPr>
        <w:t>? B</w:t>
      </w:r>
      <w:r>
        <w:rPr>
          <w:sz w:val="24"/>
        </w:rPr>
        <w:t>eing taken to court? Having fines imposed and media releases issued about me?”</w:t>
      </w:r>
    </w:p>
    <w:p w14:paraId="47D48771" w14:textId="77777777" w:rsidR="00CD7D64" w:rsidRDefault="00CD7D64" w:rsidP="00CD7D64">
      <w:pPr>
        <w:rPr>
          <w:sz w:val="24"/>
        </w:rPr>
      </w:pPr>
      <w:r>
        <w:rPr>
          <w:sz w:val="24"/>
        </w:rPr>
        <w:t>After all…</w:t>
      </w:r>
      <w:r w:rsidR="00DC6FCF">
        <w:rPr>
          <w:sz w:val="24"/>
        </w:rPr>
        <w:t xml:space="preserve"> </w:t>
      </w:r>
      <w:r>
        <w:rPr>
          <w:sz w:val="24"/>
        </w:rPr>
        <w:t xml:space="preserve">the system can be complicated. It is possible to get things wrong. </w:t>
      </w:r>
    </w:p>
    <w:p w14:paraId="47D48772" w14:textId="77777777" w:rsidR="00064CDE" w:rsidRDefault="00064CDE" w:rsidP="00CD7D64">
      <w:pPr>
        <w:rPr>
          <w:sz w:val="24"/>
        </w:rPr>
      </w:pPr>
      <w:r>
        <w:rPr>
          <w:sz w:val="24"/>
        </w:rPr>
        <w:t xml:space="preserve">We are very much aware </w:t>
      </w:r>
      <w:r w:rsidR="00DC6FCF">
        <w:rPr>
          <w:sz w:val="24"/>
        </w:rPr>
        <w:t>that workplace laws can be complex for the uninitiated</w:t>
      </w:r>
      <w:r>
        <w:rPr>
          <w:sz w:val="24"/>
        </w:rPr>
        <w:t xml:space="preserve">. </w:t>
      </w:r>
    </w:p>
    <w:p w14:paraId="47D48773" w14:textId="77777777" w:rsidR="00064CDE" w:rsidRDefault="00064CDE" w:rsidP="00064CDE">
      <w:pPr>
        <w:rPr>
          <w:sz w:val="24"/>
        </w:rPr>
      </w:pPr>
      <w:r>
        <w:rPr>
          <w:sz w:val="24"/>
        </w:rPr>
        <w:t xml:space="preserve">We know </w:t>
      </w:r>
      <w:r w:rsidR="00DC6FCF">
        <w:rPr>
          <w:sz w:val="24"/>
        </w:rPr>
        <w:t>they</w:t>
      </w:r>
      <w:r>
        <w:rPr>
          <w:sz w:val="24"/>
        </w:rPr>
        <w:t xml:space="preserve"> also exist amongst a whole pile of rules you have to follow about </w:t>
      </w:r>
      <w:r w:rsidR="00DC6FCF">
        <w:rPr>
          <w:sz w:val="24"/>
        </w:rPr>
        <w:t>all sorts of things</w:t>
      </w:r>
      <w:r>
        <w:rPr>
          <w:sz w:val="24"/>
        </w:rPr>
        <w:t>.</w:t>
      </w:r>
    </w:p>
    <w:p w14:paraId="47D48774" w14:textId="77777777" w:rsidR="00AC7B94" w:rsidRDefault="00AC7B94" w:rsidP="00AC7B94">
      <w:pPr>
        <w:rPr>
          <w:sz w:val="24"/>
        </w:rPr>
      </w:pPr>
      <w:r>
        <w:rPr>
          <w:sz w:val="24"/>
        </w:rPr>
        <w:t xml:space="preserve">At times I listen </w:t>
      </w:r>
      <w:r w:rsidR="00F83767">
        <w:rPr>
          <w:sz w:val="24"/>
        </w:rPr>
        <w:t>into</w:t>
      </w:r>
      <w:r>
        <w:rPr>
          <w:sz w:val="24"/>
        </w:rPr>
        <w:t xml:space="preserve"> calls my Advisors take to get a sense of the issues people grappl</w:t>
      </w:r>
      <w:r w:rsidR="00F83767">
        <w:rPr>
          <w:sz w:val="24"/>
        </w:rPr>
        <w:t>e</w:t>
      </w:r>
      <w:r>
        <w:rPr>
          <w:sz w:val="24"/>
        </w:rPr>
        <w:t xml:space="preserve"> with. </w:t>
      </w:r>
    </w:p>
    <w:p w14:paraId="47D48775" w14:textId="77777777" w:rsidR="00064CDE" w:rsidRPr="00AC7B94" w:rsidRDefault="00CD7D64" w:rsidP="00064CDE">
      <w:pPr>
        <w:rPr>
          <w:sz w:val="24"/>
        </w:rPr>
      </w:pPr>
      <w:r>
        <w:rPr>
          <w:sz w:val="24"/>
        </w:rPr>
        <w:t xml:space="preserve">Often, </w:t>
      </w:r>
      <w:r w:rsidR="00AC7B94">
        <w:rPr>
          <w:sz w:val="24"/>
        </w:rPr>
        <w:t>we are asked</w:t>
      </w:r>
      <w:r>
        <w:rPr>
          <w:sz w:val="24"/>
        </w:rPr>
        <w:t xml:space="preserve"> about seemingly </w:t>
      </w:r>
      <w:r w:rsidR="00064CDE">
        <w:rPr>
          <w:sz w:val="24"/>
        </w:rPr>
        <w:t xml:space="preserve">basic issues like which award applies or what the </w:t>
      </w:r>
      <w:r w:rsidR="006F7A0E">
        <w:rPr>
          <w:sz w:val="24"/>
        </w:rPr>
        <w:t xml:space="preserve">minimum </w:t>
      </w:r>
      <w:r w:rsidR="00064CDE">
        <w:rPr>
          <w:sz w:val="24"/>
        </w:rPr>
        <w:t>ra</w:t>
      </w:r>
      <w:r w:rsidR="00DE165E">
        <w:rPr>
          <w:sz w:val="24"/>
        </w:rPr>
        <w:t xml:space="preserve">te </w:t>
      </w:r>
      <w:r w:rsidR="00DE165E" w:rsidRPr="00AC7B94">
        <w:rPr>
          <w:sz w:val="24"/>
        </w:rPr>
        <w:t>of pay is for weekends</w:t>
      </w:r>
      <w:r w:rsidR="00064CDE" w:rsidRPr="00AC7B94">
        <w:rPr>
          <w:sz w:val="24"/>
        </w:rPr>
        <w:t>.</w:t>
      </w:r>
    </w:p>
    <w:p w14:paraId="47D48776" w14:textId="77777777" w:rsidR="00516AB0" w:rsidRDefault="00AC7B94" w:rsidP="00064CDE">
      <w:pPr>
        <w:rPr>
          <w:sz w:val="24"/>
        </w:rPr>
      </w:pPr>
      <w:r w:rsidRPr="00AC7B94">
        <w:rPr>
          <w:sz w:val="24"/>
        </w:rPr>
        <w:t>For those who aren’t industrial experts, t</w:t>
      </w:r>
      <w:r w:rsidR="00064CDE" w:rsidRPr="00AC7B94">
        <w:rPr>
          <w:sz w:val="24"/>
        </w:rPr>
        <w:t>he margin for error</w:t>
      </w:r>
      <w:r w:rsidR="00ED441A" w:rsidRPr="00AC7B94">
        <w:rPr>
          <w:sz w:val="24"/>
        </w:rPr>
        <w:t xml:space="preserve"> </w:t>
      </w:r>
      <w:r w:rsidRPr="00AC7B94">
        <w:rPr>
          <w:sz w:val="24"/>
        </w:rPr>
        <w:t>is</w:t>
      </w:r>
      <w:r w:rsidR="00064CDE" w:rsidRPr="00AC7B94">
        <w:rPr>
          <w:sz w:val="24"/>
        </w:rPr>
        <w:t xml:space="preserve"> high.</w:t>
      </w:r>
      <w:r w:rsidR="00064CDE">
        <w:rPr>
          <w:sz w:val="24"/>
        </w:rPr>
        <w:t xml:space="preserve"> </w:t>
      </w:r>
    </w:p>
    <w:p w14:paraId="47D48777" w14:textId="77777777" w:rsidR="00CD7D64" w:rsidRDefault="00CD7D64" w:rsidP="00CD7D64">
      <w:pPr>
        <w:rPr>
          <w:sz w:val="24"/>
        </w:rPr>
      </w:pPr>
      <w:r>
        <w:rPr>
          <w:sz w:val="24"/>
        </w:rPr>
        <w:t>It is true that the system has got simpl</w:t>
      </w:r>
      <w:r w:rsidR="00AC7B94">
        <w:rPr>
          <w:sz w:val="24"/>
        </w:rPr>
        <w:t>er. It is now a national system. T</w:t>
      </w:r>
      <w:r>
        <w:rPr>
          <w:sz w:val="24"/>
        </w:rPr>
        <w:t xml:space="preserve">housands of state and federal awards </w:t>
      </w:r>
      <w:r w:rsidR="00AC7B94">
        <w:rPr>
          <w:sz w:val="24"/>
        </w:rPr>
        <w:t xml:space="preserve">were </w:t>
      </w:r>
      <w:r>
        <w:rPr>
          <w:sz w:val="24"/>
        </w:rPr>
        <w:t>reduced to just 122 by the Fair Work Commission</w:t>
      </w:r>
      <w:r w:rsidR="00DC6FCF">
        <w:rPr>
          <w:sz w:val="24"/>
        </w:rPr>
        <w:t xml:space="preserve"> a few years ago</w:t>
      </w:r>
      <w:r>
        <w:rPr>
          <w:sz w:val="24"/>
        </w:rPr>
        <w:t xml:space="preserve">.  </w:t>
      </w:r>
    </w:p>
    <w:p w14:paraId="47D48778" w14:textId="77777777" w:rsidR="00CD7D64" w:rsidRDefault="00CD7D64" w:rsidP="00CD7D64">
      <w:pPr>
        <w:rPr>
          <w:sz w:val="24"/>
        </w:rPr>
      </w:pPr>
      <w:r w:rsidRPr="00AC7B94">
        <w:rPr>
          <w:sz w:val="24"/>
        </w:rPr>
        <w:t>This has dramatically reduced the pages of workplace regulation.</w:t>
      </w:r>
      <w:r>
        <w:rPr>
          <w:sz w:val="24"/>
        </w:rPr>
        <w:t xml:space="preserve"> </w:t>
      </w:r>
    </w:p>
    <w:p w14:paraId="47D48779" w14:textId="77777777" w:rsidR="00064CDE" w:rsidRDefault="00CD7D64" w:rsidP="00064CDE">
      <w:pPr>
        <w:rPr>
          <w:sz w:val="24"/>
        </w:rPr>
      </w:pPr>
      <w:r>
        <w:rPr>
          <w:sz w:val="24"/>
        </w:rPr>
        <w:t>But,</w:t>
      </w:r>
      <w:r w:rsidR="00064CDE">
        <w:rPr>
          <w:sz w:val="24"/>
        </w:rPr>
        <w:t xml:space="preserve"> there are many people who are a long way from understanding the intricacies of things such as the interaction between the National Employment Standards and awards, or the difference between above award paym</w:t>
      </w:r>
      <w:r w:rsidR="00DE165E">
        <w:rPr>
          <w:sz w:val="24"/>
        </w:rPr>
        <w:t xml:space="preserve">ents, </w:t>
      </w:r>
      <w:r w:rsidR="00ED441A">
        <w:rPr>
          <w:sz w:val="24"/>
        </w:rPr>
        <w:t>enterprise agreement</w:t>
      </w:r>
      <w:r w:rsidR="00DE165E">
        <w:rPr>
          <w:sz w:val="24"/>
        </w:rPr>
        <w:t>s</w:t>
      </w:r>
      <w:r w:rsidR="00ED441A">
        <w:rPr>
          <w:sz w:val="24"/>
        </w:rPr>
        <w:t xml:space="preserve"> and</w:t>
      </w:r>
      <w:r w:rsidR="00064CDE">
        <w:rPr>
          <w:sz w:val="24"/>
        </w:rPr>
        <w:t xml:space="preserve"> an Individual Flexibility Arrangement.</w:t>
      </w:r>
    </w:p>
    <w:p w14:paraId="47D4877A" w14:textId="77777777" w:rsidR="00064CDE" w:rsidRDefault="00AC7B94" w:rsidP="00064CDE">
      <w:pPr>
        <w:rPr>
          <w:sz w:val="24"/>
        </w:rPr>
      </w:pPr>
      <w:r>
        <w:rPr>
          <w:sz w:val="24"/>
        </w:rPr>
        <w:t xml:space="preserve">This is why we are publicly acknowledging that the system could be simpler. That we should take every opportunity to make the </w:t>
      </w:r>
      <w:r w:rsidR="001B5EC1">
        <w:rPr>
          <w:sz w:val="24"/>
        </w:rPr>
        <w:t>framework</w:t>
      </w:r>
      <w:r>
        <w:rPr>
          <w:sz w:val="24"/>
        </w:rPr>
        <w:t xml:space="preserve"> clear</w:t>
      </w:r>
      <w:r w:rsidR="001B5EC1">
        <w:rPr>
          <w:sz w:val="24"/>
        </w:rPr>
        <w:t>er</w:t>
      </w:r>
      <w:r>
        <w:rPr>
          <w:sz w:val="24"/>
        </w:rPr>
        <w:t>.</w:t>
      </w:r>
      <w:r w:rsidR="00064CDE">
        <w:rPr>
          <w:sz w:val="24"/>
        </w:rPr>
        <w:t xml:space="preserve"> </w:t>
      </w:r>
    </w:p>
    <w:p w14:paraId="47D4877B" w14:textId="77777777" w:rsidR="00064CDE" w:rsidRDefault="00AC7B94" w:rsidP="00064CDE">
      <w:pPr>
        <w:rPr>
          <w:sz w:val="24"/>
        </w:rPr>
      </w:pPr>
      <w:r>
        <w:rPr>
          <w:sz w:val="24"/>
        </w:rPr>
        <w:t>Currently, we have such an opportunity. The Fair Work Commission is conducting a formal review of Modern Awards</w:t>
      </w:r>
      <w:r w:rsidR="00AA2E6F">
        <w:rPr>
          <w:sz w:val="24"/>
        </w:rPr>
        <w:t xml:space="preserve"> as required by the Fair Work Act</w:t>
      </w:r>
      <w:r w:rsidR="00064CDE">
        <w:rPr>
          <w:sz w:val="24"/>
        </w:rPr>
        <w:t xml:space="preserve">. </w:t>
      </w:r>
    </w:p>
    <w:p w14:paraId="47D4877C" w14:textId="77777777" w:rsidR="009A4BF7" w:rsidRDefault="00185FF1" w:rsidP="00185FF1">
      <w:pPr>
        <w:rPr>
          <w:sz w:val="24"/>
        </w:rPr>
      </w:pPr>
      <w:r w:rsidRPr="00AC7B94">
        <w:rPr>
          <w:sz w:val="24"/>
        </w:rPr>
        <w:t>It’s a four yearly event</w:t>
      </w:r>
      <w:r w:rsidR="009A4BF7">
        <w:rPr>
          <w:sz w:val="24"/>
        </w:rPr>
        <w:t>, where people can make submissions about making changes to awards. Mostly, the people who get involved are the traditional award ‘parties’. Unions and employer organisations who have been involved with awards for decades. Some of whom are arguing for changes in the nature of the entitlements in awards.</w:t>
      </w:r>
    </w:p>
    <w:p w14:paraId="47D4877D" w14:textId="77777777" w:rsidR="00185FF1" w:rsidRPr="00AC7B94" w:rsidRDefault="009A4BF7" w:rsidP="00185FF1">
      <w:pPr>
        <w:rPr>
          <w:sz w:val="24"/>
        </w:rPr>
      </w:pPr>
      <w:r>
        <w:rPr>
          <w:sz w:val="24"/>
        </w:rPr>
        <w:lastRenderedPageBreak/>
        <w:t>From the Fair Work Ombudsman’s point of view, this is an opportunity to make changes that bring greater clarity to ordinary people.</w:t>
      </w:r>
      <w:r w:rsidR="00185FF1" w:rsidRPr="00AC7B94">
        <w:rPr>
          <w:sz w:val="24"/>
        </w:rPr>
        <w:t xml:space="preserve"> </w:t>
      </w:r>
    </w:p>
    <w:p w14:paraId="47D4877E" w14:textId="77777777" w:rsidR="00AC7B94" w:rsidRDefault="00AC7B94" w:rsidP="00AC7B94">
      <w:pPr>
        <w:rPr>
          <w:sz w:val="24"/>
        </w:rPr>
      </w:pPr>
      <w:r>
        <w:rPr>
          <w:sz w:val="24"/>
        </w:rPr>
        <w:t xml:space="preserve">A chance to look at the 122 awards and how they can be </w:t>
      </w:r>
      <w:r w:rsidR="00DD76B6">
        <w:rPr>
          <w:sz w:val="24"/>
        </w:rPr>
        <w:t>simpler</w:t>
      </w:r>
      <w:r>
        <w:rPr>
          <w:sz w:val="24"/>
        </w:rPr>
        <w:t>.</w:t>
      </w:r>
    </w:p>
    <w:p w14:paraId="47D4877F" w14:textId="77777777" w:rsidR="00064CDE" w:rsidRDefault="00516AB0" w:rsidP="00064CDE">
      <w:pPr>
        <w:rPr>
          <w:sz w:val="24"/>
        </w:rPr>
      </w:pPr>
      <w:r>
        <w:rPr>
          <w:sz w:val="24"/>
        </w:rPr>
        <w:t>How could we not put</w:t>
      </w:r>
      <w:r w:rsidR="00064CDE">
        <w:rPr>
          <w:sz w:val="24"/>
        </w:rPr>
        <w:t xml:space="preserve"> forward our experience based on the thousands of interactions we have with businesses and employees each year</w:t>
      </w:r>
      <w:r>
        <w:rPr>
          <w:sz w:val="24"/>
        </w:rPr>
        <w:t xml:space="preserve">? Over half a million phone calls a year with ordinary </w:t>
      </w:r>
      <w:r w:rsidR="00ED441A">
        <w:rPr>
          <w:sz w:val="24"/>
        </w:rPr>
        <w:t>pe</w:t>
      </w:r>
      <w:r w:rsidR="00064CDE">
        <w:rPr>
          <w:sz w:val="24"/>
        </w:rPr>
        <w:t>ople</w:t>
      </w:r>
      <w:r w:rsidR="00ED441A">
        <w:rPr>
          <w:sz w:val="24"/>
        </w:rPr>
        <w:t xml:space="preserve"> </w:t>
      </w:r>
      <w:r w:rsidR="00064CDE">
        <w:rPr>
          <w:sz w:val="24"/>
        </w:rPr>
        <w:t>who often aren’t members of industrial organisations</w:t>
      </w:r>
      <w:r w:rsidR="00ED441A">
        <w:rPr>
          <w:sz w:val="24"/>
        </w:rPr>
        <w:t xml:space="preserve"> and aren’t </w:t>
      </w:r>
      <w:r w:rsidR="00DE165E">
        <w:rPr>
          <w:sz w:val="24"/>
        </w:rPr>
        <w:t>workplace</w:t>
      </w:r>
      <w:r w:rsidR="00ED441A">
        <w:rPr>
          <w:sz w:val="24"/>
        </w:rPr>
        <w:t xml:space="preserve"> relations experts</w:t>
      </w:r>
      <w:r w:rsidR="00064CDE">
        <w:rPr>
          <w:sz w:val="24"/>
        </w:rPr>
        <w:t xml:space="preserve">. </w:t>
      </w:r>
    </w:p>
    <w:p w14:paraId="47D48780" w14:textId="77777777" w:rsidR="00DC6FCF" w:rsidRDefault="00AA2E6F" w:rsidP="00185FF1">
      <w:pPr>
        <w:rPr>
          <w:sz w:val="24"/>
        </w:rPr>
      </w:pPr>
      <w:r>
        <w:rPr>
          <w:sz w:val="24"/>
        </w:rPr>
        <w:t>W</w:t>
      </w:r>
      <w:r w:rsidR="00516AB0">
        <w:rPr>
          <w:sz w:val="24"/>
        </w:rPr>
        <w:t>hen, y</w:t>
      </w:r>
      <w:r w:rsidR="00064CDE">
        <w:rPr>
          <w:sz w:val="24"/>
        </w:rPr>
        <w:t>ear after year, our most common enquiries and complaints are about minimum wages and entitlements.</w:t>
      </w:r>
      <w:r w:rsidR="00ED441A">
        <w:rPr>
          <w:sz w:val="24"/>
        </w:rPr>
        <w:t xml:space="preserve"> </w:t>
      </w:r>
    </w:p>
    <w:p w14:paraId="47D48781" w14:textId="77777777" w:rsidR="00516AB0" w:rsidRDefault="00185FF1" w:rsidP="00185FF1">
      <w:pPr>
        <w:rPr>
          <w:sz w:val="24"/>
        </w:rPr>
      </w:pPr>
      <w:r>
        <w:rPr>
          <w:sz w:val="24"/>
        </w:rPr>
        <w:t xml:space="preserve">It </w:t>
      </w:r>
      <w:r w:rsidR="00ED441A">
        <w:rPr>
          <w:sz w:val="24"/>
        </w:rPr>
        <w:t>is</w:t>
      </w:r>
      <w:r>
        <w:rPr>
          <w:sz w:val="24"/>
        </w:rPr>
        <w:t xml:space="preserve"> our</w:t>
      </w:r>
      <w:r w:rsidR="00ED441A">
        <w:rPr>
          <w:sz w:val="24"/>
        </w:rPr>
        <w:t xml:space="preserve"> obligation to make sure</w:t>
      </w:r>
      <w:r>
        <w:rPr>
          <w:sz w:val="24"/>
        </w:rPr>
        <w:t xml:space="preserve"> the experience of</w:t>
      </w:r>
      <w:r w:rsidR="00AA2E6F">
        <w:rPr>
          <w:sz w:val="24"/>
        </w:rPr>
        <w:t xml:space="preserve"> ordinary people –</w:t>
      </w:r>
      <w:r>
        <w:rPr>
          <w:sz w:val="24"/>
        </w:rPr>
        <w:t xml:space="preserve"> those</w:t>
      </w:r>
      <w:r w:rsidR="00AA2E6F">
        <w:rPr>
          <w:sz w:val="24"/>
        </w:rPr>
        <w:t xml:space="preserve"> </w:t>
      </w:r>
      <w:r>
        <w:rPr>
          <w:sz w:val="24"/>
        </w:rPr>
        <w:t xml:space="preserve">not directly involved </w:t>
      </w:r>
      <w:r w:rsidR="00ED441A">
        <w:rPr>
          <w:sz w:val="24"/>
        </w:rPr>
        <w:t xml:space="preserve">in the </w:t>
      </w:r>
      <w:r w:rsidR="00F83767">
        <w:rPr>
          <w:sz w:val="24"/>
        </w:rPr>
        <w:t>proceedings –</w:t>
      </w:r>
      <w:r w:rsidR="00ED441A">
        <w:rPr>
          <w:sz w:val="24"/>
        </w:rPr>
        <w:t xml:space="preserve"> is</w:t>
      </w:r>
      <w:r w:rsidR="00F83767">
        <w:rPr>
          <w:sz w:val="24"/>
        </w:rPr>
        <w:t xml:space="preserve"> </w:t>
      </w:r>
      <w:r w:rsidR="00ED441A">
        <w:rPr>
          <w:sz w:val="24"/>
        </w:rPr>
        <w:t>considered</w:t>
      </w:r>
      <w:r>
        <w:rPr>
          <w:sz w:val="24"/>
        </w:rPr>
        <w:t xml:space="preserve">. </w:t>
      </w:r>
    </w:p>
    <w:p w14:paraId="47D48782" w14:textId="77777777" w:rsidR="00185FF1" w:rsidRDefault="00CD7D64" w:rsidP="00185FF1">
      <w:pPr>
        <w:rPr>
          <w:sz w:val="24"/>
        </w:rPr>
      </w:pPr>
      <w:r>
        <w:rPr>
          <w:sz w:val="24"/>
        </w:rPr>
        <w:t>And to assist in achieving the Modern Award Objective of</w:t>
      </w:r>
      <w:r w:rsidR="00DC6FCF">
        <w:rPr>
          <w:sz w:val="24"/>
        </w:rPr>
        <w:t xml:space="preserve"> </w:t>
      </w:r>
      <w:r>
        <w:rPr>
          <w:sz w:val="24"/>
        </w:rPr>
        <w:t>ensuring “a simple, easy to understand, stable and sustainable modern award system for Australia”</w:t>
      </w:r>
      <w:r>
        <w:rPr>
          <w:rStyle w:val="FootnoteReference"/>
          <w:sz w:val="24"/>
        </w:rPr>
        <w:footnoteReference w:id="2"/>
      </w:r>
      <w:r>
        <w:rPr>
          <w:sz w:val="24"/>
        </w:rPr>
        <w:t>.</w:t>
      </w:r>
    </w:p>
    <w:p w14:paraId="47D48783" w14:textId="77777777" w:rsidR="00F83767" w:rsidRDefault="00CD7D64" w:rsidP="00064CDE">
      <w:pPr>
        <w:rPr>
          <w:sz w:val="24"/>
        </w:rPr>
      </w:pPr>
      <w:r>
        <w:rPr>
          <w:sz w:val="24"/>
        </w:rPr>
        <w:t xml:space="preserve">We have no vested interest. </w:t>
      </w:r>
    </w:p>
    <w:p w14:paraId="47D48784" w14:textId="77777777" w:rsidR="00064CDE" w:rsidRDefault="00CD7D64" w:rsidP="00064CDE">
      <w:pPr>
        <w:rPr>
          <w:sz w:val="24"/>
        </w:rPr>
      </w:pPr>
      <w:r>
        <w:rPr>
          <w:sz w:val="24"/>
        </w:rPr>
        <w:t xml:space="preserve">We have </w:t>
      </w:r>
      <w:r w:rsidR="00064CDE">
        <w:rPr>
          <w:sz w:val="24"/>
        </w:rPr>
        <w:t xml:space="preserve">nothing to say about whether entitlements are too </w:t>
      </w:r>
      <w:r w:rsidR="00AA2E6F">
        <w:rPr>
          <w:sz w:val="24"/>
        </w:rPr>
        <w:t>generous</w:t>
      </w:r>
      <w:r w:rsidR="00064CDE">
        <w:rPr>
          <w:sz w:val="24"/>
        </w:rPr>
        <w:t xml:space="preserve"> or not </w:t>
      </w:r>
      <w:r w:rsidR="00AA2E6F">
        <w:rPr>
          <w:sz w:val="24"/>
        </w:rPr>
        <w:t>generous</w:t>
      </w:r>
      <w:r w:rsidR="00064CDE">
        <w:rPr>
          <w:sz w:val="24"/>
        </w:rPr>
        <w:t xml:space="preserve"> enough. We are solely focused on the need for simplicity.</w:t>
      </w:r>
    </w:p>
    <w:p w14:paraId="47D48785" w14:textId="77777777" w:rsidR="00064CDE" w:rsidRDefault="00064CDE" w:rsidP="00064CDE">
      <w:pPr>
        <w:rPr>
          <w:sz w:val="24"/>
        </w:rPr>
      </w:pPr>
      <w:r>
        <w:rPr>
          <w:sz w:val="24"/>
        </w:rPr>
        <w:t>For exampl</w:t>
      </w:r>
      <w:r w:rsidR="00C7212F">
        <w:rPr>
          <w:sz w:val="24"/>
        </w:rPr>
        <w:t>e, we have suggested that awards should contain</w:t>
      </w:r>
      <w:r>
        <w:rPr>
          <w:sz w:val="24"/>
        </w:rPr>
        <w:t xml:space="preserve"> tables</w:t>
      </w:r>
      <w:r w:rsidR="00ED441A">
        <w:rPr>
          <w:sz w:val="24"/>
        </w:rPr>
        <w:t xml:space="preserve"> </w:t>
      </w:r>
      <w:r w:rsidR="00C7212F">
        <w:rPr>
          <w:sz w:val="24"/>
        </w:rPr>
        <w:t>displaying</w:t>
      </w:r>
      <w:r w:rsidR="00ED441A">
        <w:rPr>
          <w:sz w:val="24"/>
        </w:rPr>
        <w:t xml:space="preserve"> hourly rates</w:t>
      </w:r>
      <w:r>
        <w:rPr>
          <w:sz w:val="24"/>
        </w:rPr>
        <w:t xml:space="preserve">. </w:t>
      </w:r>
    </w:p>
    <w:p w14:paraId="47D48786" w14:textId="77777777" w:rsidR="00064CDE" w:rsidRDefault="00064CDE" w:rsidP="00064CDE">
      <w:pPr>
        <w:rPr>
          <w:sz w:val="24"/>
        </w:rPr>
      </w:pPr>
      <w:r>
        <w:rPr>
          <w:sz w:val="24"/>
        </w:rPr>
        <w:t xml:space="preserve">That way, businesses don’t need to do the maths nor read lots of clauses and piece them together. </w:t>
      </w:r>
    </w:p>
    <w:p w14:paraId="47D48787" w14:textId="77777777" w:rsidR="001B5EC1" w:rsidRDefault="001B5EC1" w:rsidP="00064CDE">
      <w:pPr>
        <w:rPr>
          <w:sz w:val="24"/>
        </w:rPr>
      </w:pPr>
      <w:r>
        <w:rPr>
          <w:sz w:val="24"/>
        </w:rPr>
        <w:t xml:space="preserve">We’ve also </w:t>
      </w:r>
      <w:r w:rsidR="00EB7E00">
        <w:rPr>
          <w:sz w:val="24"/>
        </w:rPr>
        <w:t>suggested making</w:t>
      </w:r>
      <w:r>
        <w:rPr>
          <w:sz w:val="24"/>
        </w:rPr>
        <w:t xml:space="preserve"> award coverage more straight forward</w:t>
      </w:r>
      <w:r w:rsidR="009A4BF7">
        <w:rPr>
          <w:sz w:val="24"/>
        </w:rPr>
        <w:t>.</w:t>
      </w:r>
      <w:r w:rsidR="00751BD7">
        <w:rPr>
          <w:sz w:val="24"/>
        </w:rPr>
        <w:t>. 122 awards are</w:t>
      </w:r>
      <w:r>
        <w:rPr>
          <w:sz w:val="24"/>
        </w:rPr>
        <w:t xml:space="preserve"> better than thousands; but people still need to pick the right one. </w:t>
      </w:r>
    </w:p>
    <w:p w14:paraId="47D48788" w14:textId="77777777" w:rsidR="001B5EC1" w:rsidRDefault="00751BD7" w:rsidP="00064CDE">
      <w:pPr>
        <w:rPr>
          <w:sz w:val="24"/>
        </w:rPr>
      </w:pPr>
      <w:r>
        <w:rPr>
          <w:sz w:val="24"/>
        </w:rPr>
        <w:t xml:space="preserve">And for the uninitiated, </w:t>
      </w:r>
      <w:r w:rsidR="001B5EC1">
        <w:rPr>
          <w:sz w:val="24"/>
        </w:rPr>
        <w:t xml:space="preserve">122 is still a </w:t>
      </w:r>
      <w:r>
        <w:rPr>
          <w:sz w:val="24"/>
        </w:rPr>
        <w:t xml:space="preserve">long list to choose from – particularly when more than one award might apply. </w:t>
      </w:r>
    </w:p>
    <w:p w14:paraId="47D48789" w14:textId="77777777" w:rsidR="00064CDE" w:rsidRPr="005D0AA5" w:rsidRDefault="00064CDE" w:rsidP="00064CDE">
      <w:pPr>
        <w:rPr>
          <w:sz w:val="24"/>
          <w:szCs w:val="24"/>
        </w:rPr>
      </w:pPr>
      <w:r w:rsidRPr="005D0AA5">
        <w:rPr>
          <w:sz w:val="24"/>
          <w:szCs w:val="24"/>
        </w:rPr>
        <w:t>Similarly, we have said there should be clearer definition about when penalty and overtime rates apply</w:t>
      </w:r>
      <w:r w:rsidR="00CD7D64" w:rsidRPr="005D0AA5">
        <w:rPr>
          <w:sz w:val="24"/>
          <w:szCs w:val="24"/>
        </w:rPr>
        <w:t xml:space="preserve"> and how they intersect with casual rates</w:t>
      </w:r>
      <w:r w:rsidRPr="005D0AA5">
        <w:rPr>
          <w:sz w:val="24"/>
          <w:szCs w:val="24"/>
        </w:rPr>
        <w:t xml:space="preserve">. </w:t>
      </w:r>
    </w:p>
    <w:p w14:paraId="47D4878A" w14:textId="77777777" w:rsidR="005D0AA5" w:rsidRPr="005D0AA5" w:rsidRDefault="005D0AA5" w:rsidP="00064CDE">
      <w:pPr>
        <w:rPr>
          <w:sz w:val="24"/>
          <w:szCs w:val="24"/>
        </w:rPr>
      </w:pPr>
      <w:r w:rsidRPr="005D0AA5">
        <w:rPr>
          <w:sz w:val="24"/>
          <w:szCs w:val="24"/>
        </w:rPr>
        <w:t>Australian Bureau of Statistics data indicates that 34% of employees work extra hours or overtime in their main job</w:t>
      </w:r>
      <w:r w:rsidRPr="005D0AA5">
        <w:rPr>
          <w:rStyle w:val="FootnoteReference"/>
          <w:sz w:val="24"/>
          <w:szCs w:val="24"/>
        </w:rPr>
        <w:footnoteReference w:id="3"/>
      </w:r>
      <w:r w:rsidRPr="005D0AA5">
        <w:rPr>
          <w:sz w:val="24"/>
          <w:szCs w:val="24"/>
        </w:rPr>
        <w:t xml:space="preserve"> and around one third of people work at least some of their time on weekends.</w:t>
      </w:r>
      <w:r w:rsidRPr="005D0AA5">
        <w:rPr>
          <w:rStyle w:val="FootnoteReference"/>
          <w:sz w:val="24"/>
          <w:szCs w:val="24"/>
        </w:rPr>
        <w:footnoteReference w:id="4"/>
      </w:r>
      <w:r w:rsidRPr="005D0AA5">
        <w:rPr>
          <w:sz w:val="24"/>
          <w:szCs w:val="24"/>
        </w:rPr>
        <w:t xml:space="preserve"> </w:t>
      </w:r>
    </w:p>
    <w:p w14:paraId="47D4878B" w14:textId="77777777" w:rsidR="00064CDE" w:rsidRPr="00AA2E6F" w:rsidRDefault="00516AB0" w:rsidP="00064CDE">
      <w:pPr>
        <w:rPr>
          <w:sz w:val="24"/>
          <w:szCs w:val="24"/>
        </w:rPr>
      </w:pPr>
      <w:r w:rsidRPr="00AA2E6F">
        <w:rPr>
          <w:sz w:val="24"/>
          <w:szCs w:val="24"/>
        </w:rPr>
        <w:t xml:space="preserve">Knowing the correct minimum rate of pay for this work is fundamental and clearly an everyday issue for businesses – but it’s not as straight forward as it </w:t>
      </w:r>
      <w:r w:rsidR="00AA2E6F" w:rsidRPr="00AA2E6F">
        <w:rPr>
          <w:sz w:val="24"/>
          <w:szCs w:val="24"/>
        </w:rPr>
        <w:t xml:space="preserve">could or </w:t>
      </w:r>
      <w:r w:rsidRPr="00AA2E6F">
        <w:rPr>
          <w:sz w:val="24"/>
          <w:szCs w:val="24"/>
        </w:rPr>
        <w:t>should be</w:t>
      </w:r>
      <w:r w:rsidR="00064CDE" w:rsidRPr="00AA2E6F">
        <w:rPr>
          <w:sz w:val="24"/>
          <w:szCs w:val="24"/>
        </w:rPr>
        <w:t xml:space="preserve">. </w:t>
      </w:r>
    </w:p>
    <w:p w14:paraId="47D4878C" w14:textId="77777777" w:rsidR="00C7212F" w:rsidRPr="00AA2E6F" w:rsidRDefault="00AA2E6F" w:rsidP="00064CDE">
      <w:pPr>
        <w:rPr>
          <w:sz w:val="24"/>
        </w:rPr>
      </w:pPr>
      <w:r w:rsidRPr="00AA2E6F">
        <w:rPr>
          <w:sz w:val="24"/>
          <w:szCs w:val="24"/>
        </w:rPr>
        <w:lastRenderedPageBreak/>
        <w:t>U</w:t>
      </w:r>
      <w:r w:rsidR="00064CDE" w:rsidRPr="00AA2E6F">
        <w:rPr>
          <w:sz w:val="24"/>
          <w:szCs w:val="24"/>
        </w:rPr>
        <w:t xml:space="preserve">nless you are an industrial relations expert we think that only 12 of the </w:t>
      </w:r>
      <w:r w:rsidR="00C7212F" w:rsidRPr="00AA2E6F">
        <w:rPr>
          <w:sz w:val="24"/>
          <w:szCs w:val="24"/>
        </w:rPr>
        <w:t xml:space="preserve">122 </w:t>
      </w:r>
      <w:r w:rsidR="00064CDE" w:rsidRPr="00AA2E6F">
        <w:rPr>
          <w:sz w:val="24"/>
          <w:szCs w:val="24"/>
        </w:rPr>
        <w:t>awards are really clear on when overtime hours apply and only five</w:t>
      </w:r>
      <w:r w:rsidR="00064CDE" w:rsidRPr="00AA2E6F">
        <w:rPr>
          <w:sz w:val="24"/>
        </w:rPr>
        <w:t xml:space="preserve"> </w:t>
      </w:r>
      <w:r w:rsidR="00ED441A" w:rsidRPr="00AA2E6F">
        <w:rPr>
          <w:sz w:val="24"/>
        </w:rPr>
        <w:t>on</w:t>
      </w:r>
      <w:r w:rsidR="00064CDE" w:rsidRPr="00AA2E6F">
        <w:rPr>
          <w:sz w:val="24"/>
        </w:rPr>
        <w:t xml:space="preserve"> when penalties apply.</w:t>
      </w:r>
      <w:r w:rsidR="00DE165E" w:rsidRPr="00AA2E6F">
        <w:rPr>
          <w:sz w:val="24"/>
        </w:rPr>
        <w:t xml:space="preserve"> </w:t>
      </w:r>
    </w:p>
    <w:p w14:paraId="47D4878D" w14:textId="77777777" w:rsidR="00064CDE" w:rsidRDefault="009A4BF7" w:rsidP="00064CDE">
      <w:pPr>
        <w:rPr>
          <w:sz w:val="24"/>
        </w:rPr>
      </w:pPr>
      <w:r>
        <w:rPr>
          <w:sz w:val="24"/>
        </w:rPr>
        <w:t xml:space="preserve">Our contribution to the process is to bring greater clarity to the system. To focus on the areas where the margin for error is high and </w:t>
      </w:r>
      <w:r w:rsidR="00064CDE">
        <w:rPr>
          <w:sz w:val="24"/>
        </w:rPr>
        <w:t xml:space="preserve">the impact on compliance </w:t>
      </w:r>
      <w:r w:rsidR="00AA2E6F">
        <w:rPr>
          <w:sz w:val="24"/>
        </w:rPr>
        <w:t>may be</w:t>
      </w:r>
      <w:r w:rsidR="00064CDE">
        <w:rPr>
          <w:sz w:val="24"/>
        </w:rPr>
        <w:t xml:space="preserve"> significant. </w:t>
      </w:r>
      <w:r>
        <w:rPr>
          <w:sz w:val="24"/>
        </w:rPr>
        <w:t xml:space="preserve">This is good for employers, who </w:t>
      </w:r>
      <w:r w:rsidR="00DD76B6">
        <w:rPr>
          <w:sz w:val="24"/>
        </w:rPr>
        <w:t xml:space="preserve">will </w:t>
      </w:r>
      <w:r>
        <w:rPr>
          <w:sz w:val="24"/>
        </w:rPr>
        <w:t xml:space="preserve">have less complexity to deal with, and for their employees, who will be more likely to receive the wages and conditions they are entitled to. And if they don’t, it will be easier for </w:t>
      </w:r>
      <w:r w:rsidR="002D593D">
        <w:rPr>
          <w:sz w:val="24"/>
        </w:rPr>
        <w:t>them to work this out for themselves</w:t>
      </w:r>
      <w:r>
        <w:rPr>
          <w:sz w:val="24"/>
        </w:rPr>
        <w:t>.</w:t>
      </w:r>
    </w:p>
    <w:p w14:paraId="47D4878E" w14:textId="77777777" w:rsidR="00064CDE" w:rsidRDefault="006D68D9" w:rsidP="00064CDE">
      <w:pPr>
        <w:rPr>
          <w:sz w:val="24"/>
        </w:rPr>
      </w:pPr>
      <w:r>
        <w:rPr>
          <w:sz w:val="24"/>
        </w:rPr>
        <w:t>I</w:t>
      </w:r>
      <w:r w:rsidR="00064CDE">
        <w:rPr>
          <w:sz w:val="24"/>
        </w:rPr>
        <w:t xml:space="preserve">f we can decrease complexity then this reduces the red tape you have to grapple with. </w:t>
      </w:r>
    </w:p>
    <w:p w14:paraId="47D4878F" w14:textId="77777777" w:rsidR="00064CDE" w:rsidRDefault="00064CDE" w:rsidP="00064CDE">
      <w:pPr>
        <w:rPr>
          <w:sz w:val="24"/>
        </w:rPr>
      </w:pPr>
      <w:r>
        <w:rPr>
          <w:sz w:val="24"/>
        </w:rPr>
        <w:t xml:space="preserve">There is a clear productivity benefit. </w:t>
      </w:r>
    </w:p>
    <w:p w14:paraId="47D48790" w14:textId="77777777" w:rsidR="00AA2E6F" w:rsidRPr="00DE165E" w:rsidRDefault="00AA2E6F" w:rsidP="00D933D4">
      <w:pPr>
        <w:pStyle w:val="Heading2"/>
      </w:pPr>
      <w:r w:rsidRPr="00DE165E">
        <w:t>OUR JOB - TO MAKE IT SIMPLER FOR YOU</w:t>
      </w:r>
    </w:p>
    <w:p w14:paraId="47D48791" w14:textId="77777777" w:rsidR="00064CDE" w:rsidRDefault="006D68D9" w:rsidP="00064CDE">
      <w:pPr>
        <w:rPr>
          <w:sz w:val="24"/>
        </w:rPr>
      </w:pPr>
      <w:r>
        <w:rPr>
          <w:sz w:val="24"/>
        </w:rPr>
        <w:t>Achieving</w:t>
      </w:r>
      <w:r w:rsidR="00064CDE">
        <w:rPr>
          <w:sz w:val="24"/>
        </w:rPr>
        <w:t xml:space="preserve"> a simpler system </w:t>
      </w:r>
      <w:r>
        <w:rPr>
          <w:sz w:val="24"/>
        </w:rPr>
        <w:t>is</w:t>
      </w:r>
      <w:r w:rsidR="00185FF1">
        <w:rPr>
          <w:sz w:val="24"/>
        </w:rPr>
        <w:t xml:space="preserve"> better for everyone.</w:t>
      </w:r>
      <w:r w:rsidR="00C7212F">
        <w:rPr>
          <w:sz w:val="24"/>
        </w:rPr>
        <w:t xml:space="preserve"> </w:t>
      </w:r>
      <w:r>
        <w:rPr>
          <w:sz w:val="24"/>
        </w:rPr>
        <w:t>However t</w:t>
      </w:r>
      <w:r w:rsidR="00064CDE">
        <w:rPr>
          <w:sz w:val="24"/>
        </w:rPr>
        <w:t>he Modern Award Review process will take at least 18 months</w:t>
      </w:r>
      <w:r>
        <w:rPr>
          <w:sz w:val="24"/>
        </w:rPr>
        <w:t xml:space="preserve"> and it won’t solve everything</w:t>
      </w:r>
      <w:r w:rsidR="00064CDE">
        <w:rPr>
          <w:sz w:val="24"/>
        </w:rPr>
        <w:t xml:space="preserve">. </w:t>
      </w:r>
    </w:p>
    <w:p w14:paraId="47D48792" w14:textId="77777777" w:rsidR="00E62209" w:rsidRDefault="00064CDE" w:rsidP="00064CDE">
      <w:pPr>
        <w:rPr>
          <w:sz w:val="24"/>
        </w:rPr>
      </w:pPr>
      <w:r>
        <w:rPr>
          <w:sz w:val="24"/>
        </w:rPr>
        <w:t xml:space="preserve">So, what about right now? </w:t>
      </w:r>
    </w:p>
    <w:p w14:paraId="47D48793" w14:textId="77777777" w:rsidR="00064CDE" w:rsidRDefault="00CD7D64" w:rsidP="00064CDE">
      <w:pPr>
        <w:rPr>
          <w:sz w:val="24"/>
        </w:rPr>
      </w:pPr>
      <w:r>
        <w:rPr>
          <w:sz w:val="24"/>
        </w:rPr>
        <w:t>You are entitled to have access to reliable info</w:t>
      </w:r>
      <w:r w:rsidR="00751BD7">
        <w:rPr>
          <w:sz w:val="24"/>
        </w:rPr>
        <w:t>rmation to help you work</w:t>
      </w:r>
      <w:r>
        <w:rPr>
          <w:sz w:val="24"/>
        </w:rPr>
        <w:t xml:space="preserve"> out your obligations.</w:t>
      </w:r>
    </w:p>
    <w:p w14:paraId="47D48794" w14:textId="77777777" w:rsidR="00064CDE" w:rsidRDefault="00064CDE" w:rsidP="00064CDE">
      <w:pPr>
        <w:rPr>
          <w:sz w:val="24"/>
        </w:rPr>
      </w:pPr>
      <w:r>
        <w:rPr>
          <w:sz w:val="24"/>
        </w:rPr>
        <w:t xml:space="preserve">The Fair Work Ombudsman </w:t>
      </w:r>
      <w:r w:rsidR="00CD7D64">
        <w:rPr>
          <w:sz w:val="24"/>
        </w:rPr>
        <w:t>has a job</w:t>
      </w:r>
      <w:r>
        <w:rPr>
          <w:sz w:val="24"/>
        </w:rPr>
        <w:t xml:space="preserve"> to do </w:t>
      </w:r>
      <w:r w:rsidR="00CD7D64">
        <w:rPr>
          <w:sz w:val="24"/>
        </w:rPr>
        <w:t>in making</w:t>
      </w:r>
      <w:r>
        <w:rPr>
          <w:sz w:val="24"/>
        </w:rPr>
        <w:t xml:space="preserve"> the existing sy</w:t>
      </w:r>
      <w:r w:rsidR="00B90964">
        <w:rPr>
          <w:sz w:val="24"/>
        </w:rPr>
        <w:t xml:space="preserve">stem as </w:t>
      </w:r>
      <w:r w:rsidR="00CD7D64">
        <w:rPr>
          <w:sz w:val="24"/>
        </w:rPr>
        <w:t xml:space="preserve">easy </w:t>
      </w:r>
      <w:r>
        <w:rPr>
          <w:sz w:val="24"/>
        </w:rPr>
        <w:t xml:space="preserve">to navigate as possible. </w:t>
      </w:r>
    </w:p>
    <w:p w14:paraId="47D48795" w14:textId="77777777" w:rsidR="00064CDE" w:rsidRDefault="00064CDE" w:rsidP="00064CDE">
      <w:pPr>
        <w:rPr>
          <w:sz w:val="24"/>
        </w:rPr>
      </w:pPr>
      <w:r>
        <w:rPr>
          <w:sz w:val="24"/>
        </w:rPr>
        <w:t xml:space="preserve">We know you have pages of regulation you have to follow. </w:t>
      </w:r>
    </w:p>
    <w:p w14:paraId="47D48796" w14:textId="77777777" w:rsidR="00064CDE" w:rsidRDefault="00CD7D64" w:rsidP="00064CDE">
      <w:pPr>
        <w:rPr>
          <w:sz w:val="24"/>
        </w:rPr>
      </w:pPr>
      <w:r>
        <w:rPr>
          <w:sz w:val="24"/>
        </w:rPr>
        <w:t>O</w:t>
      </w:r>
      <w:r w:rsidR="00064CDE">
        <w:rPr>
          <w:sz w:val="24"/>
        </w:rPr>
        <w:t xml:space="preserve">ur job is to make it as easy and as clear as we can. </w:t>
      </w:r>
    </w:p>
    <w:p w14:paraId="47D48797" w14:textId="77777777" w:rsidR="00064CDE" w:rsidRDefault="00CD7D64" w:rsidP="00064CDE">
      <w:pPr>
        <w:rPr>
          <w:sz w:val="24"/>
        </w:rPr>
      </w:pPr>
      <w:r>
        <w:rPr>
          <w:sz w:val="24"/>
        </w:rPr>
        <w:t>To help, w</w:t>
      </w:r>
      <w:r w:rsidR="00C7212F">
        <w:rPr>
          <w:sz w:val="24"/>
        </w:rPr>
        <w:t>e have recently created</w:t>
      </w:r>
      <w:r w:rsidR="00064CDE">
        <w:rPr>
          <w:sz w:val="24"/>
        </w:rPr>
        <w:t xml:space="preserve"> a new</w:t>
      </w:r>
      <w:r w:rsidR="00C7212F">
        <w:rPr>
          <w:sz w:val="24"/>
        </w:rPr>
        <w:t xml:space="preserve"> </w:t>
      </w:r>
      <w:r w:rsidR="00064CDE">
        <w:rPr>
          <w:sz w:val="24"/>
        </w:rPr>
        <w:t xml:space="preserve">website based on feedback from uninitiated users. </w:t>
      </w:r>
    </w:p>
    <w:p w14:paraId="47D48798" w14:textId="77777777" w:rsidR="00064CDE" w:rsidRDefault="00064CDE" w:rsidP="00064CDE">
      <w:pPr>
        <w:rPr>
          <w:sz w:val="24"/>
        </w:rPr>
      </w:pPr>
      <w:r>
        <w:rPr>
          <w:sz w:val="24"/>
        </w:rPr>
        <w:t xml:space="preserve">It prioritises the most common and fundamental </w:t>
      </w:r>
      <w:r w:rsidR="00CD7D64">
        <w:rPr>
          <w:sz w:val="24"/>
        </w:rPr>
        <w:t>information</w:t>
      </w:r>
      <w:r>
        <w:rPr>
          <w:sz w:val="24"/>
        </w:rPr>
        <w:t xml:space="preserve"> people look for.</w:t>
      </w:r>
      <w:r w:rsidR="00B90964">
        <w:rPr>
          <w:sz w:val="24"/>
        </w:rPr>
        <w:t xml:space="preserve"> </w:t>
      </w:r>
      <w:r>
        <w:rPr>
          <w:sz w:val="24"/>
        </w:rPr>
        <w:t xml:space="preserve"> </w:t>
      </w:r>
    </w:p>
    <w:p w14:paraId="47D48799" w14:textId="77777777" w:rsidR="00064CDE" w:rsidRDefault="00CD7D64" w:rsidP="00064CDE">
      <w:pPr>
        <w:rPr>
          <w:sz w:val="24"/>
        </w:rPr>
      </w:pPr>
      <w:r>
        <w:rPr>
          <w:sz w:val="24"/>
        </w:rPr>
        <w:t xml:space="preserve">It </w:t>
      </w:r>
      <w:r w:rsidR="00064CDE">
        <w:rPr>
          <w:sz w:val="24"/>
        </w:rPr>
        <w:t>also tailor</w:t>
      </w:r>
      <w:r>
        <w:rPr>
          <w:sz w:val="24"/>
        </w:rPr>
        <w:t>s</w:t>
      </w:r>
      <w:r w:rsidR="00064CDE">
        <w:rPr>
          <w:sz w:val="24"/>
        </w:rPr>
        <w:t xml:space="preserve"> information for the user where possible and provide</w:t>
      </w:r>
      <w:r>
        <w:rPr>
          <w:sz w:val="24"/>
        </w:rPr>
        <w:t>s</w:t>
      </w:r>
      <w:r w:rsidR="00064CDE">
        <w:rPr>
          <w:sz w:val="24"/>
        </w:rPr>
        <w:t xml:space="preserve"> specific answers </w:t>
      </w:r>
      <w:r>
        <w:rPr>
          <w:sz w:val="24"/>
        </w:rPr>
        <w:t>that you can act on</w:t>
      </w:r>
      <w:r w:rsidR="00064CDE">
        <w:rPr>
          <w:sz w:val="24"/>
        </w:rPr>
        <w:t xml:space="preserve">. </w:t>
      </w:r>
    </w:p>
    <w:p w14:paraId="47D4879A" w14:textId="77777777" w:rsidR="00064CDE" w:rsidRDefault="00751BD7" w:rsidP="00064CDE">
      <w:pPr>
        <w:rPr>
          <w:sz w:val="24"/>
        </w:rPr>
      </w:pPr>
      <w:r>
        <w:rPr>
          <w:sz w:val="24"/>
        </w:rPr>
        <w:t>You can save pages and</w:t>
      </w:r>
      <w:r w:rsidR="00064CDE">
        <w:rPr>
          <w:sz w:val="24"/>
        </w:rPr>
        <w:t xml:space="preserve"> set up your own s</w:t>
      </w:r>
      <w:r>
        <w:rPr>
          <w:sz w:val="24"/>
        </w:rPr>
        <w:t>pace for information that matters to you</w:t>
      </w:r>
      <w:r w:rsidR="00064CDE">
        <w:rPr>
          <w:sz w:val="24"/>
        </w:rPr>
        <w:t>.</w:t>
      </w:r>
    </w:p>
    <w:p w14:paraId="47D4879B" w14:textId="77777777" w:rsidR="00185FF1" w:rsidRDefault="004011C9" w:rsidP="00064CDE">
      <w:pPr>
        <w:rPr>
          <w:sz w:val="24"/>
        </w:rPr>
      </w:pPr>
      <w:r>
        <w:rPr>
          <w:sz w:val="24"/>
        </w:rPr>
        <w:t>Other</w:t>
      </w:r>
      <w:r w:rsidR="00AA2E6F">
        <w:rPr>
          <w:sz w:val="24"/>
        </w:rPr>
        <w:t xml:space="preserve"> online</w:t>
      </w:r>
      <w:r w:rsidR="00064CDE">
        <w:rPr>
          <w:sz w:val="24"/>
        </w:rPr>
        <w:t xml:space="preserve"> </w:t>
      </w:r>
      <w:r w:rsidR="00B90964">
        <w:rPr>
          <w:sz w:val="24"/>
        </w:rPr>
        <w:t>tool</w:t>
      </w:r>
      <w:r>
        <w:rPr>
          <w:sz w:val="24"/>
        </w:rPr>
        <w:t>s</w:t>
      </w:r>
      <w:r w:rsidR="00064CDE">
        <w:rPr>
          <w:sz w:val="24"/>
        </w:rPr>
        <w:t xml:space="preserve"> </w:t>
      </w:r>
      <w:r>
        <w:rPr>
          <w:sz w:val="24"/>
        </w:rPr>
        <w:t>relate specifically to pay</w:t>
      </w:r>
      <w:r w:rsidR="006D68D9">
        <w:rPr>
          <w:sz w:val="24"/>
        </w:rPr>
        <w:t xml:space="preserve"> rates</w:t>
      </w:r>
      <w:r>
        <w:rPr>
          <w:sz w:val="24"/>
        </w:rPr>
        <w:t xml:space="preserve"> such as</w:t>
      </w:r>
      <w:r w:rsidR="00064CDE">
        <w:rPr>
          <w:sz w:val="24"/>
        </w:rPr>
        <w:t xml:space="preserve"> </w:t>
      </w:r>
      <w:r>
        <w:rPr>
          <w:sz w:val="24"/>
        </w:rPr>
        <w:t>‘</w:t>
      </w:r>
      <w:r w:rsidR="00064CDE">
        <w:rPr>
          <w:sz w:val="24"/>
        </w:rPr>
        <w:t>Paycheck Plus</w:t>
      </w:r>
      <w:r>
        <w:rPr>
          <w:sz w:val="24"/>
        </w:rPr>
        <w:t>’</w:t>
      </w:r>
      <w:r w:rsidR="00064CDE">
        <w:rPr>
          <w:sz w:val="24"/>
        </w:rPr>
        <w:t xml:space="preserve"> which calculates</w:t>
      </w:r>
      <w:r w:rsidR="00B90964">
        <w:rPr>
          <w:sz w:val="24"/>
        </w:rPr>
        <w:t xml:space="preserve"> minimum wages for you</w:t>
      </w:r>
      <w:r>
        <w:rPr>
          <w:sz w:val="24"/>
        </w:rPr>
        <w:t>. These</w:t>
      </w:r>
      <w:r w:rsidR="006D68D9">
        <w:rPr>
          <w:sz w:val="24"/>
        </w:rPr>
        <w:t xml:space="preserve"> pay</w:t>
      </w:r>
      <w:r>
        <w:rPr>
          <w:sz w:val="24"/>
        </w:rPr>
        <w:t xml:space="preserve"> tools have</w:t>
      </w:r>
      <w:r w:rsidR="00B90964">
        <w:rPr>
          <w:sz w:val="24"/>
        </w:rPr>
        <w:t xml:space="preserve"> been used </w:t>
      </w:r>
      <w:r>
        <w:rPr>
          <w:sz w:val="24"/>
        </w:rPr>
        <w:t>almost 5 million times!</w:t>
      </w:r>
      <w:r w:rsidR="00064CDE">
        <w:rPr>
          <w:sz w:val="24"/>
        </w:rPr>
        <w:t xml:space="preserve"> </w:t>
      </w:r>
    </w:p>
    <w:p w14:paraId="47D4879C" w14:textId="77777777" w:rsidR="00B90964" w:rsidRDefault="00B90964" w:rsidP="00064CDE">
      <w:pPr>
        <w:rPr>
          <w:sz w:val="24"/>
        </w:rPr>
      </w:pPr>
      <w:r>
        <w:rPr>
          <w:sz w:val="24"/>
        </w:rPr>
        <w:t xml:space="preserve">Our </w:t>
      </w:r>
      <w:r w:rsidRPr="004011C9">
        <w:rPr>
          <w:sz w:val="24"/>
        </w:rPr>
        <w:t xml:space="preserve">new </w:t>
      </w:r>
      <w:r w:rsidR="004011C9">
        <w:rPr>
          <w:sz w:val="24"/>
        </w:rPr>
        <w:t xml:space="preserve">online learning centre </w:t>
      </w:r>
      <w:r w:rsidR="00DE165E">
        <w:rPr>
          <w:sz w:val="24"/>
        </w:rPr>
        <w:t xml:space="preserve">offers </w:t>
      </w:r>
      <w:r w:rsidR="004011C9">
        <w:rPr>
          <w:sz w:val="24"/>
        </w:rPr>
        <w:t xml:space="preserve">free </w:t>
      </w:r>
      <w:r w:rsidR="00DE165E">
        <w:rPr>
          <w:sz w:val="24"/>
        </w:rPr>
        <w:t xml:space="preserve">courses you can </w:t>
      </w:r>
      <w:r w:rsidR="004011C9">
        <w:rPr>
          <w:sz w:val="24"/>
        </w:rPr>
        <w:t>take</w:t>
      </w:r>
      <w:r w:rsidR="00DE165E">
        <w:rPr>
          <w:sz w:val="24"/>
        </w:rPr>
        <w:t xml:space="preserve"> at a</w:t>
      </w:r>
      <w:r w:rsidR="004011C9">
        <w:rPr>
          <w:sz w:val="24"/>
        </w:rPr>
        <w:t>ny</w:t>
      </w:r>
      <w:r w:rsidR="00DE165E">
        <w:rPr>
          <w:sz w:val="24"/>
        </w:rPr>
        <w:t xml:space="preserve"> time that suits you</w:t>
      </w:r>
      <w:r w:rsidR="006D68D9">
        <w:rPr>
          <w:sz w:val="24"/>
        </w:rPr>
        <w:t>,</w:t>
      </w:r>
      <w:r w:rsidR="00CD7D64">
        <w:rPr>
          <w:sz w:val="24"/>
        </w:rPr>
        <w:t xml:space="preserve"> on topics such as hiring workers and having difficult conversations</w:t>
      </w:r>
      <w:r w:rsidR="00DE165E">
        <w:rPr>
          <w:sz w:val="24"/>
        </w:rPr>
        <w:t>.</w:t>
      </w:r>
    </w:p>
    <w:p w14:paraId="47D4879D" w14:textId="77777777" w:rsidR="00064CDE" w:rsidRDefault="00B90964" w:rsidP="00064CDE">
      <w:pPr>
        <w:rPr>
          <w:sz w:val="24"/>
        </w:rPr>
      </w:pPr>
      <w:r>
        <w:rPr>
          <w:sz w:val="24"/>
        </w:rPr>
        <w:t>The</w:t>
      </w:r>
      <w:r w:rsidR="00064CDE">
        <w:rPr>
          <w:sz w:val="24"/>
        </w:rPr>
        <w:t xml:space="preserve"> Small Business Helpline also offers small business owners the option to talk to a real person about their workplace relations questions. </w:t>
      </w:r>
    </w:p>
    <w:p w14:paraId="47D4879E" w14:textId="77777777" w:rsidR="00064CDE" w:rsidRDefault="00064CDE" w:rsidP="00064CDE">
      <w:pPr>
        <w:rPr>
          <w:sz w:val="24"/>
        </w:rPr>
      </w:pPr>
      <w:r>
        <w:rPr>
          <w:sz w:val="24"/>
        </w:rPr>
        <w:t>The Helpline was launched in December last year and has</w:t>
      </w:r>
      <w:r w:rsidR="00B90964">
        <w:rPr>
          <w:sz w:val="24"/>
        </w:rPr>
        <w:t xml:space="preserve"> already</w:t>
      </w:r>
      <w:r>
        <w:rPr>
          <w:sz w:val="24"/>
        </w:rPr>
        <w:t xml:space="preserve"> taken over 100,000 calls. </w:t>
      </w:r>
    </w:p>
    <w:p w14:paraId="47D4879F" w14:textId="77777777" w:rsidR="00AA2E6F" w:rsidRDefault="001B5EC1" w:rsidP="00AA2E6F">
      <w:pPr>
        <w:rPr>
          <w:sz w:val="24"/>
        </w:rPr>
      </w:pPr>
      <w:r>
        <w:rPr>
          <w:sz w:val="24"/>
        </w:rPr>
        <w:lastRenderedPageBreak/>
        <w:t xml:space="preserve">Usually you’ll wait no more than 5 minutes to get through </w:t>
      </w:r>
      <w:r w:rsidR="00064CDE">
        <w:rPr>
          <w:sz w:val="24"/>
        </w:rPr>
        <w:t xml:space="preserve">and typically </w:t>
      </w:r>
      <w:r>
        <w:rPr>
          <w:sz w:val="24"/>
        </w:rPr>
        <w:t xml:space="preserve">you’ll </w:t>
      </w:r>
      <w:r w:rsidR="00064CDE">
        <w:rPr>
          <w:sz w:val="24"/>
        </w:rPr>
        <w:t>get</w:t>
      </w:r>
      <w:r w:rsidR="00751BD7">
        <w:rPr>
          <w:sz w:val="24"/>
        </w:rPr>
        <w:t xml:space="preserve"> the information</w:t>
      </w:r>
      <w:r w:rsidR="00064CDE">
        <w:rPr>
          <w:sz w:val="24"/>
        </w:rPr>
        <w:t xml:space="preserve"> in around ten minutes.</w:t>
      </w:r>
      <w:r w:rsidR="00AA2E6F" w:rsidRPr="00AA2E6F">
        <w:rPr>
          <w:sz w:val="24"/>
        </w:rPr>
        <w:t xml:space="preserve"> </w:t>
      </w:r>
      <w:r w:rsidR="00AA2E6F">
        <w:rPr>
          <w:sz w:val="24"/>
        </w:rPr>
        <w:t>You can get a reference number so if you need to call back or refer to the call later, we can access the relevant information.</w:t>
      </w:r>
    </w:p>
    <w:p w14:paraId="47D487A0" w14:textId="77777777" w:rsidR="00AA2E6F" w:rsidRPr="00DE165E" w:rsidRDefault="00AA2E6F" w:rsidP="00D933D4">
      <w:pPr>
        <w:pStyle w:val="Heading2"/>
      </w:pPr>
      <w:r w:rsidRPr="00DE165E">
        <w:t>OUR DEAL WITH SMALL BUSINESS</w:t>
      </w:r>
    </w:p>
    <w:p w14:paraId="47D487A1" w14:textId="77777777" w:rsidR="00185FF1" w:rsidRDefault="00185FF1" w:rsidP="00185FF1">
      <w:pPr>
        <w:rPr>
          <w:sz w:val="24"/>
        </w:rPr>
      </w:pPr>
      <w:r>
        <w:rPr>
          <w:sz w:val="24"/>
        </w:rPr>
        <w:t xml:space="preserve">And, perhaps most importantly, underpinning all of </w:t>
      </w:r>
      <w:r w:rsidR="004011C9">
        <w:rPr>
          <w:sz w:val="24"/>
        </w:rPr>
        <w:t>this</w:t>
      </w:r>
      <w:r>
        <w:rPr>
          <w:sz w:val="24"/>
        </w:rPr>
        <w:t xml:space="preserve"> is the public commitment we’ve made to </w:t>
      </w:r>
      <w:r w:rsidR="006978B7">
        <w:rPr>
          <w:sz w:val="24"/>
        </w:rPr>
        <w:t>callers to the Small Business Helpline</w:t>
      </w:r>
      <w:r>
        <w:rPr>
          <w:sz w:val="24"/>
        </w:rPr>
        <w:t xml:space="preserve">. That we will </w:t>
      </w:r>
      <w:r w:rsidR="00B90964">
        <w:rPr>
          <w:sz w:val="24"/>
        </w:rPr>
        <w:t>give you advice you can rely on s</w:t>
      </w:r>
      <w:r>
        <w:rPr>
          <w:sz w:val="24"/>
        </w:rPr>
        <w:t xml:space="preserve">o you can act with confidence. </w:t>
      </w:r>
    </w:p>
    <w:p w14:paraId="47D487A2" w14:textId="77777777" w:rsidR="00CD7D64" w:rsidRDefault="00CD7D64" w:rsidP="00CD7D64">
      <w:pPr>
        <w:rPr>
          <w:sz w:val="24"/>
        </w:rPr>
      </w:pPr>
      <w:r>
        <w:rPr>
          <w:sz w:val="24"/>
        </w:rPr>
        <w:t>When</w:t>
      </w:r>
      <w:r w:rsidR="006D68D9">
        <w:rPr>
          <w:sz w:val="24"/>
        </w:rPr>
        <w:t xml:space="preserve"> you ring us, and in good faith</w:t>
      </w:r>
      <w:r>
        <w:rPr>
          <w:sz w:val="24"/>
        </w:rPr>
        <w:t xml:space="preserve"> seek our advice, we expect you to act on that advice.  And when you do, if it turns out we have got it wrong, we will acknowledge this and not seek a penalty from you </w:t>
      </w:r>
      <w:r w:rsidR="006D68D9">
        <w:rPr>
          <w:sz w:val="24"/>
        </w:rPr>
        <w:t>if</w:t>
      </w:r>
      <w:r>
        <w:rPr>
          <w:sz w:val="24"/>
        </w:rPr>
        <w:t xml:space="preserve"> breaches </w:t>
      </w:r>
      <w:r w:rsidR="006D68D9">
        <w:rPr>
          <w:sz w:val="24"/>
        </w:rPr>
        <w:t>have</w:t>
      </w:r>
      <w:r>
        <w:rPr>
          <w:sz w:val="24"/>
        </w:rPr>
        <w:t xml:space="preserve"> </w:t>
      </w:r>
      <w:r w:rsidR="006D68D9">
        <w:rPr>
          <w:sz w:val="24"/>
        </w:rPr>
        <w:t>occurred</w:t>
      </w:r>
      <w:r>
        <w:rPr>
          <w:sz w:val="24"/>
        </w:rPr>
        <w:t xml:space="preserve"> as a result.</w:t>
      </w:r>
    </w:p>
    <w:p w14:paraId="47D487A3" w14:textId="77777777" w:rsidR="00185FF1" w:rsidRDefault="00B90964" w:rsidP="00185FF1">
      <w:pPr>
        <w:rPr>
          <w:sz w:val="24"/>
        </w:rPr>
      </w:pPr>
      <w:r>
        <w:rPr>
          <w:sz w:val="24"/>
        </w:rPr>
        <w:t>T</w:t>
      </w:r>
      <w:r w:rsidR="00185FF1">
        <w:rPr>
          <w:sz w:val="24"/>
        </w:rPr>
        <w:t>his is our deal with you.</w:t>
      </w:r>
    </w:p>
    <w:p w14:paraId="47D487A4" w14:textId="77777777" w:rsidR="00185FF1" w:rsidRDefault="00185FF1" w:rsidP="00185FF1">
      <w:pPr>
        <w:rPr>
          <w:sz w:val="24"/>
        </w:rPr>
      </w:pPr>
      <w:r>
        <w:rPr>
          <w:sz w:val="24"/>
        </w:rPr>
        <w:t>We ask that you engage with us hones</w:t>
      </w:r>
      <w:r w:rsidR="00751BD7">
        <w:rPr>
          <w:sz w:val="24"/>
        </w:rPr>
        <w:t>tly and openly. That you use our tools and resources</w:t>
      </w:r>
      <w:r>
        <w:rPr>
          <w:sz w:val="24"/>
        </w:rPr>
        <w:t xml:space="preserve">. </w:t>
      </w:r>
      <w:r w:rsidR="006978B7">
        <w:rPr>
          <w:sz w:val="24"/>
        </w:rPr>
        <w:t>Inform yourself.</w:t>
      </w:r>
    </w:p>
    <w:p w14:paraId="47D487A5" w14:textId="77777777" w:rsidR="006D68D9" w:rsidRDefault="00185FF1" w:rsidP="00185FF1">
      <w:pPr>
        <w:rPr>
          <w:sz w:val="24"/>
        </w:rPr>
      </w:pPr>
      <w:r>
        <w:rPr>
          <w:sz w:val="24"/>
        </w:rPr>
        <w:t xml:space="preserve">In return, you will be able to act with confidence. </w:t>
      </w:r>
    </w:p>
    <w:p w14:paraId="47D487A6" w14:textId="77777777" w:rsidR="00185FF1" w:rsidRDefault="00185FF1" w:rsidP="00185FF1">
      <w:pPr>
        <w:rPr>
          <w:sz w:val="24"/>
        </w:rPr>
      </w:pPr>
      <w:r>
        <w:rPr>
          <w:sz w:val="24"/>
        </w:rPr>
        <w:t>This protects you.</w:t>
      </w:r>
    </w:p>
    <w:p w14:paraId="47D487A7" w14:textId="77777777" w:rsidR="00185FF1" w:rsidRDefault="00185FF1" w:rsidP="00185FF1">
      <w:pPr>
        <w:rPr>
          <w:sz w:val="24"/>
        </w:rPr>
      </w:pPr>
      <w:r>
        <w:rPr>
          <w:sz w:val="24"/>
        </w:rPr>
        <w:t xml:space="preserve">It means that if, down the track, a problem arises, you can demonstrate your </w:t>
      </w:r>
      <w:r w:rsidR="00CD7D64">
        <w:rPr>
          <w:sz w:val="24"/>
        </w:rPr>
        <w:t>intention</w:t>
      </w:r>
      <w:r>
        <w:rPr>
          <w:sz w:val="24"/>
        </w:rPr>
        <w:t xml:space="preserve"> to do the right thing. </w:t>
      </w:r>
    </w:p>
    <w:p w14:paraId="47D487A8" w14:textId="77777777" w:rsidR="00AA2E6F" w:rsidRPr="00AA2E6F" w:rsidRDefault="00AA2E6F" w:rsidP="00D933D4">
      <w:pPr>
        <w:pStyle w:val="Heading2"/>
      </w:pPr>
      <w:r w:rsidRPr="00AA2E6F">
        <w:t>SO WHAT IF A COMPLAINT IS MADE AGAINST ME?</w:t>
      </w:r>
    </w:p>
    <w:p w14:paraId="47D487A9" w14:textId="77777777" w:rsidR="00CD7D64" w:rsidRDefault="00CD7D64" w:rsidP="00CD7D64">
      <w:pPr>
        <w:rPr>
          <w:sz w:val="24"/>
        </w:rPr>
      </w:pPr>
      <w:r>
        <w:rPr>
          <w:sz w:val="24"/>
        </w:rPr>
        <w:t xml:space="preserve">So you’ve got our advice. And you have followed it. </w:t>
      </w:r>
    </w:p>
    <w:p w14:paraId="47D487AA" w14:textId="77777777" w:rsidR="00CD7D64" w:rsidRDefault="00CD7D64" w:rsidP="00CD7D64">
      <w:pPr>
        <w:rPr>
          <w:sz w:val="24"/>
        </w:rPr>
      </w:pPr>
      <w:r>
        <w:rPr>
          <w:sz w:val="24"/>
        </w:rPr>
        <w:t xml:space="preserve">That’s a good start. But of course this doesn’t guarantee </w:t>
      </w:r>
      <w:r w:rsidR="006D68D9">
        <w:rPr>
          <w:sz w:val="24"/>
        </w:rPr>
        <w:t xml:space="preserve">that </w:t>
      </w:r>
      <w:r>
        <w:rPr>
          <w:sz w:val="24"/>
        </w:rPr>
        <w:t xml:space="preserve">problems won’t arise. </w:t>
      </w:r>
    </w:p>
    <w:p w14:paraId="47D487AB" w14:textId="77777777" w:rsidR="00CD7D64" w:rsidRDefault="00CD7D64" w:rsidP="00CD7D64">
      <w:pPr>
        <w:rPr>
          <w:sz w:val="24"/>
        </w:rPr>
      </w:pPr>
      <w:r>
        <w:rPr>
          <w:sz w:val="24"/>
        </w:rPr>
        <w:t xml:space="preserve">One of your employees may make a complaint. </w:t>
      </w:r>
    </w:p>
    <w:p w14:paraId="47D487AC" w14:textId="77777777" w:rsidR="001B5EC1" w:rsidRDefault="001B5EC1" w:rsidP="001B5EC1">
      <w:pPr>
        <w:rPr>
          <w:sz w:val="24"/>
        </w:rPr>
      </w:pPr>
      <w:r>
        <w:rPr>
          <w:sz w:val="24"/>
        </w:rPr>
        <w:t>Often this has as much to do with the culture of your workplace as it does your employees. Ideally, your employees should feel they can raise issues directly with you, rather than relying on us to do it for them.</w:t>
      </w:r>
    </w:p>
    <w:p w14:paraId="47D487AD" w14:textId="77777777" w:rsidR="00CD7D64" w:rsidRDefault="00CD7D64" w:rsidP="00CD7D64">
      <w:pPr>
        <w:rPr>
          <w:sz w:val="24"/>
        </w:rPr>
      </w:pPr>
      <w:r>
        <w:rPr>
          <w:sz w:val="24"/>
        </w:rPr>
        <w:t xml:space="preserve">If an employee calls us with a concern, </w:t>
      </w:r>
      <w:r w:rsidR="006978B7">
        <w:rPr>
          <w:sz w:val="24"/>
        </w:rPr>
        <w:t>we advise them on their correct entitlements. We</w:t>
      </w:r>
      <w:r>
        <w:rPr>
          <w:sz w:val="24"/>
        </w:rPr>
        <w:t xml:space="preserve"> encourage them to talk to their employer and try and sort it out. Without any direct involvement from us. </w:t>
      </w:r>
    </w:p>
    <w:p w14:paraId="47D487AE" w14:textId="77777777" w:rsidR="00CD7D64" w:rsidRDefault="00CD7D64" w:rsidP="00CD7D64">
      <w:pPr>
        <w:rPr>
          <w:sz w:val="24"/>
        </w:rPr>
      </w:pPr>
      <w:r>
        <w:rPr>
          <w:sz w:val="24"/>
        </w:rPr>
        <w:t xml:space="preserve">We provide </w:t>
      </w:r>
      <w:r w:rsidR="006D68D9">
        <w:rPr>
          <w:sz w:val="24"/>
        </w:rPr>
        <w:t>them</w:t>
      </w:r>
      <w:r>
        <w:rPr>
          <w:sz w:val="24"/>
        </w:rPr>
        <w:t xml:space="preserve"> with information and support to have a conversation, including through our ‘difficult conversations’ online learning course. </w:t>
      </w:r>
    </w:p>
    <w:p w14:paraId="47D487AF" w14:textId="77777777" w:rsidR="001B5EC1" w:rsidRDefault="00CD7D64" w:rsidP="00CD7D64">
      <w:pPr>
        <w:rPr>
          <w:sz w:val="24"/>
        </w:rPr>
      </w:pPr>
      <w:r>
        <w:rPr>
          <w:sz w:val="24"/>
        </w:rPr>
        <w:t xml:space="preserve">If your employee does </w:t>
      </w:r>
      <w:r w:rsidR="006D68D9">
        <w:rPr>
          <w:sz w:val="24"/>
        </w:rPr>
        <w:t xml:space="preserve">come to you to </w:t>
      </w:r>
      <w:r>
        <w:rPr>
          <w:sz w:val="24"/>
        </w:rPr>
        <w:t xml:space="preserve">query their wages or conditions, it is important you engage with them. </w:t>
      </w:r>
    </w:p>
    <w:p w14:paraId="47D487B0" w14:textId="77777777" w:rsidR="00CD7D64" w:rsidRDefault="00CD7D64" w:rsidP="00CD7D64">
      <w:pPr>
        <w:rPr>
          <w:sz w:val="24"/>
        </w:rPr>
      </w:pPr>
      <w:r>
        <w:rPr>
          <w:sz w:val="24"/>
        </w:rPr>
        <w:lastRenderedPageBreak/>
        <w:t xml:space="preserve">They are entitled to ask. And they are protected by law from being punished because they have done so. </w:t>
      </w:r>
      <w:r w:rsidR="001B5EC1">
        <w:rPr>
          <w:sz w:val="24"/>
        </w:rPr>
        <w:t>We take such conduct very seriously so it’s important you don’t take action against your employees simply for asking about their wages or coming to us to ask.</w:t>
      </w:r>
    </w:p>
    <w:p w14:paraId="47D487B1" w14:textId="77777777" w:rsidR="006D68D9" w:rsidRDefault="001B5EC1" w:rsidP="00185FF1">
      <w:pPr>
        <w:rPr>
          <w:sz w:val="24"/>
        </w:rPr>
      </w:pPr>
      <w:r>
        <w:rPr>
          <w:sz w:val="24"/>
        </w:rPr>
        <w:t xml:space="preserve">When complaints arise, </w:t>
      </w:r>
      <w:r w:rsidR="00B90964">
        <w:rPr>
          <w:sz w:val="24"/>
        </w:rPr>
        <w:t>o</w:t>
      </w:r>
      <w:r w:rsidR="00185FF1">
        <w:rPr>
          <w:sz w:val="24"/>
        </w:rPr>
        <w:t>ur most common respons</w:t>
      </w:r>
      <w:r w:rsidR="00DE165E">
        <w:rPr>
          <w:sz w:val="24"/>
        </w:rPr>
        <w:t>e is to help people</w:t>
      </w:r>
      <w:r w:rsidR="00185FF1">
        <w:rPr>
          <w:sz w:val="24"/>
        </w:rPr>
        <w:t xml:space="preserve"> discuss the issues. </w:t>
      </w:r>
    </w:p>
    <w:p w14:paraId="47D487B2" w14:textId="77777777" w:rsidR="006D68D9" w:rsidRDefault="00185FF1" w:rsidP="00185FF1">
      <w:pPr>
        <w:rPr>
          <w:sz w:val="24"/>
        </w:rPr>
      </w:pPr>
      <w:r>
        <w:rPr>
          <w:sz w:val="24"/>
        </w:rPr>
        <w:t xml:space="preserve">This may be through assisted resolution or mediation. It is usually done over the phone, and most matters are finalised in less than 30 days. </w:t>
      </w:r>
    </w:p>
    <w:p w14:paraId="47D487B3" w14:textId="77777777" w:rsidR="00185FF1" w:rsidRDefault="00185FF1" w:rsidP="00185FF1">
      <w:pPr>
        <w:rPr>
          <w:sz w:val="24"/>
        </w:rPr>
      </w:pPr>
      <w:r>
        <w:rPr>
          <w:sz w:val="24"/>
        </w:rPr>
        <w:t xml:space="preserve">You’ll get to have your say and you can discuss whatever you like in that process. </w:t>
      </w:r>
    </w:p>
    <w:p w14:paraId="47D487B4" w14:textId="77777777" w:rsidR="00185FF1" w:rsidRDefault="00185FF1" w:rsidP="00185FF1">
      <w:pPr>
        <w:rPr>
          <w:sz w:val="24"/>
        </w:rPr>
      </w:pPr>
      <w:r>
        <w:rPr>
          <w:sz w:val="24"/>
        </w:rPr>
        <w:t xml:space="preserve">You and the employee control the outcome and the agreement you make. </w:t>
      </w:r>
    </w:p>
    <w:p w14:paraId="47D487B5" w14:textId="77777777" w:rsidR="00185FF1" w:rsidRDefault="00B90964" w:rsidP="00185FF1">
      <w:pPr>
        <w:rPr>
          <w:sz w:val="24"/>
        </w:rPr>
      </w:pPr>
      <w:r>
        <w:rPr>
          <w:sz w:val="24"/>
        </w:rPr>
        <w:t>I</w:t>
      </w:r>
      <w:r w:rsidR="00185FF1">
        <w:rPr>
          <w:sz w:val="24"/>
        </w:rPr>
        <w:t>f we do contact you about a complaint, we ask that you work with us.</w:t>
      </w:r>
      <w:r>
        <w:rPr>
          <w:sz w:val="24"/>
        </w:rPr>
        <w:t xml:space="preserve"> </w:t>
      </w:r>
      <w:r w:rsidR="006D68D9">
        <w:rPr>
          <w:sz w:val="24"/>
        </w:rPr>
        <w:t>And</w:t>
      </w:r>
      <w:r w:rsidR="00185FF1">
        <w:rPr>
          <w:sz w:val="24"/>
        </w:rPr>
        <w:t xml:space="preserve"> use the tools and resources we have available. </w:t>
      </w:r>
    </w:p>
    <w:p w14:paraId="47D487B6" w14:textId="77777777" w:rsidR="00185FF1" w:rsidRDefault="00185FF1" w:rsidP="00185FF1">
      <w:pPr>
        <w:rPr>
          <w:sz w:val="24"/>
        </w:rPr>
      </w:pPr>
      <w:r>
        <w:rPr>
          <w:sz w:val="24"/>
        </w:rPr>
        <w:t xml:space="preserve">Talk to your employee and try and resolve things directly where possible. </w:t>
      </w:r>
      <w:r w:rsidR="006D68D9">
        <w:rPr>
          <w:sz w:val="24"/>
        </w:rPr>
        <w:t>And if you find a mistake was made then fix it, and let us know you’ve done so!</w:t>
      </w:r>
    </w:p>
    <w:p w14:paraId="47D487B7" w14:textId="77777777" w:rsidR="00185FF1" w:rsidRDefault="00185FF1" w:rsidP="00185FF1">
      <w:pPr>
        <w:rPr>
          <w:sz w:val="24"/>
        </w:rPr>
      </w:pPr>
      <w:r>
        <w:rPr>
          <w:sz w:val="24"/>
        </w:rPr>
        <w:t xml:space="preserve">Nearly all matters are resolved through these processes. </w:t>
      </w:r>
      <w:r w:rsidR="00CD7D64">
        <w:rPr>
          <w:sz w:val="24"/>
        </w:rPr>
        <w:t xml:space="preserve">This </w:t>
      </w:r>
      <w:r w:rsidR="006978B7">
        <w:rPr>
          <w:sz w:val="24"/>
        </w:rPr>
        <w:t>resolves things quickly, and enables both you and your employee to get on with your work, perhaps with greater confidence that you are complying with your obligations.</w:t>
      </w:r>
      <w:r>
        <w:rPr>
          <w:sz w:val="24"/>
        </w:rPr>
        <w:t xml:space="preserve"> </w:t>
      </w:r>
    </w:p>
    <w:p w14:paraId="47D487B8" w14:textId="77777777" w:rsidR="00185FF1" w:rsidRDefault="001B5EC1" w:rsidP="00185FF1">
      <w:pPr>
        <w:rPr>
          <w:sz w:val="24"/>
        </w:rPr>
      </w:pPr>
      <w:r>
        <w:rPr>
          <w:sz w:val="24"/>
        </w:rPr>
        <w:t>The deal here is that, if you engage with us openly, if you are responsive and fix problems, if you demonstrate you have acted in good faith, you won’t find us reaching for our enforcement tools.</w:t>
      </w:r>
    </w:p>
    <w:p w14:paraId="47D487B9" w14:textId="77777777" w:rsidR="00B90964" w:rsidRDefault="00B90964" w:rsidP="00185FF1">
      <w:pPr>
        <w:rPr>
          <w:sz w:val="24"/>
        </w:rPr>
      </w:pPr>
      <w:r>
        <w:rPr>
          <w:sz w:val="24"/>
        </w:rPr>
        <w:t>In other words, y</w:t>
      </w:r>
      <w:r w:rsidR="00185FF1">
        <w:rPr>
          <w:sz w:val="24"/>
        </w:rPr>
        <w:t xml:space="preserve">ou are not our concern. </w:t>
      </w:r>
    </w:p>
    <w:p w14:paraId="47D487BA" w14:textId="77777777" w:rsidR="00DD76B6" w:rsidRDefault="00185FF1" w:rsidP="00185FF1">
      <w:pPr>
        <w:rPr>
          <w:sz w:val="24"/>
        </w:rPr>
      </w:pPr>
      <w:r>
        <w:rPr>
          <w:sz w:val="24"/>
        </w:rPr>
        <w:t>Not unless you deliberately exploit employees</w:t>
      </w:r>
      <w:r w:rsidR="006D68D9">
        <w:rPr>
          <w:sz w:val="24"/>
        </w:rPr>
        <w:t xml:space="preserve"> or take advantage of those who are vulnerable</w:t>
      </w:r>
      <w:r w:rsidR="00751BD7">
        <w:rPr>
          <w:sz w:val="24"/>
        </w:rPr>
        <w:t xml:space="preserve">. </w:t>
      </w:r>
    </w:p>
    <w:p w14:paraId="47D487BB" w14:textId="77777777" w:rsidR="00185FF1" w:rsidRDefault="00751BD7" w:rsidP="00185FF1">
      <w:pPr>
        <w:rPr>
          <w:sz w:val="24"/>
        </w:rPr>
      </w:pPr>
      <w:r>
        <w:rPr>
          <w:sz w:val="24"/>
        </w:rPr>
        <w:t>Or</w:t>
      </w:r>
      <w:r w:rsidR="00185FF1">
        <w:rPr>
          <w:sz w:val="24"/>
        </w:rPr>
        <w:t xml:space="preserve"> </w:t>
      </w:r>
      <w:r w:rsidR="00CD7D64">
        <w:rPr>
          <w:sz w:val="24"/>
        </w:rPr>
        <w:t>refuse to fix problems that arise</w:t>
      </w:r>
      <w:r>
        <w:rPr>
          <w:sz w:val="24"/>
        </w:rPr>
        <w:t>. O</w:t>
      </w:r>
      <w:r w:rsidR="00CD7D64">
        <w:rPr>
          <w:sz w:val="24"/>
        </w:rPr>
        <w:t xml:space="preserve">r continually ignore advice </w:t>
      </w:r>
      <w:r w:rsidR="00DD76B6">
        <w:rPr>
          <w:sz w:val="24"/>
        </w:rPr>
        <w:t>giving</w:t>
      </w:r>
      <w:r w:rsidR="00185FF1">
        <w:rPr>
          <w:sz w:val="24"/>
        </w:rPr>
        <w:t xml:space="preserve"> you</w:t>
      </w:r>
      <w:r w:rsidR="00DD76B6">
        <w:rPr>
          <w:sz w:val="24"/>
        </w:rPr>
        <w:t xml:space="preserve"> a</w:t>
      </w:r>
      <w:r w:rsidR="00185FF1">
        <w:rPr>
          <w:sz w:val="24"/>
        </w:rPr>
        <w:t xml:space="preserve"> competitive advantage over </w:t>
      </w:r>
      <w:r w:rsidR="00AA2E6F">
        <w:rPr>
          <w:sz w:val="24"/>
        </w:rPr>
        <w:t xml:space="preserve">those </w:t>
      </w:r>
      <w:r w:rsidR="00185FF1">
        <w:rPr>
          <w:sz w:val="24"/>
        </w:rPr>
        <w:t>doing the right thing.</w:t>
      </w:r>
    </w:p>
    <w:p w14:paraId="47D487BC" w14:textId="77777777" w:rsidR="00064CDE" w:rsidRPr="00772616" w:rsidRDefault="00064CDE" w:rsidP="00D933D4">
      <w:pPr>
        <w:pStyle w:val="Heading2"/>
      </w:pPr>
      <w:r w:rsidRPr="00772616">
        <w:t>CONCLUSION</w:t>
      </w:r>
    </w:p>
    <w:p w14:paraId="47D487BD" w14:textId="77777777" w:rsidR="006978B7" w:rsidRDefault="006978B7" w:rsidP="00DD76B6">
      <w:pPr>
        <w:rPr>
          <w:sz w:val="24"/>
        </w:rPr>
      </w:pPr>
      <w:r>
        <w:rPr>
          <w:sz w:val="24"/>
        </w:rPr>
        <w:t>For the deal to stick, we must both uphold our side</w:t>
      </w:r>
      <w:r w:rsidR="00DD76B6">
        <w:rPr>
          <w:sz w:val="24"/>
        </w:rPr>
        <w:t>s</w:t>
      </w:r>
      <w:r>
        <w:rPr>
          <w:sz w:val="24"/>
        </w:rPr>
        <w:t xml:space="preserve"> of the bargain. </w:t>
      </w:r>
    </w:p>
    <w:p w14:paraId="47D487BE" w14:textId="77777777" w:rsidR="006978B7" w:rsidRDefault="006978B7" w:rsidP="00DD76B6">
      <w:pPr>
        <w:rPr>
          <w:sz w:val="24"/>
        </w:rPr>
      </w:pPr>
      <w:r>
        <w:rPr>
          <w:sz w:val="24"/>
        </w:rPr>
        <w:t>So are you up for this deal, small business?</w:t>
      </w:r>
    </w:p>
    <w:p w14:paraId="47D487BF" w14:textId="77777777" w:rsidR="006978B7" w:rsidRDefault="006978B7" w:rsidP="00DD76B6">
      <w:pPr>
        <w:rPr>
          <w:sz w:val="24"/>
        </w:rPr>
      </w:pPr>
      <w:r>
        <w:rPr>
          <w:sz w:val="24"/>
        </w:rPr>
        <w:t xml:space="preserve">Seek advice and act with confidence. </w:t>
      </w:r>
    </w:p>
    <w:p w14:paraId="47D487C0" w14:textId="77777777" w:rsidR="006978B7" w:rsidRDefault="006978B7" w:rsidP="00DD76B6">
      <w:pPr>
        <w:rPr>
          <w:sz w:val="24"/>
        </w:rPr>
      </w:pPr>
      <w:r>
        <w:rPr>
          <w:sz w:val="24"/>
        </w:rPr>
        <w:t>Engage openly and honestly</w:t>
      </w:r>
      <w:r w:rsidR="00DD76B6">
        <w:rPr>
          <w:sz w:val="24"/>
        </w:rPr>
        <w:t>.</w:t>
      </w:r>
      <w:r>
        <w:rPr>
          <w:sz w:val="24"/>
        </w:rPr>
        <w:t xml:space="preserve"> </w:t>
      </w:r>
    </w:p>
    <w:p w14:paraId="47D487C1" w14:textId="77777777" w:rsidR="006978B7" w:rsidRDefault="006978B7" w:rsidP="00DD76B6">
      <w:pPr>
        <w:rPr>
          <w:sz w:val="24"/>
        </w:rPr>
      </w:pPr>
      <w:r>
        <w:rPr>
          <w:sz w:val="24"/>
        </w:rPr>
        <w:t>Be responsive.</w:t>
      </w:r>
    </w:p>
    <w:p w14:paraId="47D487C2" w14:textId="77777777" w:rsidR="006978B7" w:rsidRDefault="006978B7" w:rsidP="00DD76B6">
      <w:pPr>
        <w:rPr>
          <w:sz w:val="24"/>
        </w:rPr>
      </w:pPr>
      <w:r>
        <w:rPr>
          <w:sz w:val="24"/>
        </w:rPr>
        <w:t xml:space="preserve">The enforcement tools stay in the toolbox. </w:t>
      </w:r>
    </w:p>
    <w:p w14:paraId="47D487C3" w14:textId="77777777" w:rsidR="00064CDE" w:rsidRPr="00922638" w:rsidRDefault="006978B7" w:rsidP="00DD76B6">
      <w:pPr>
        <w:spacing w:after="0"/>
        <w:rPr>
          <w:sz w:val="24"/>
        </w:rPr>
      </w:pPr>
      <w:r>
        <w:rPr>
          <w:sz w:val="24"/>
        </w:rPr>
        <w:t>And you can get on with running a productive business.</w:t>
      </w:r>
    </w:p>
    <w:sectPr w:rsidR="00064CDE" w:rsidRPr="00922638" w:rsidSect="00DD76B6">
      <w:headerReference w:type="default" r:id="rId13"/>
      <w:pgSz w:w="11906" w:h="16838" w:code="9"/>
      <w:pgMar w:top="1418" w:right="1247" w:bottom="1134" w:left="1418"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487C6" w14:textId="77777777" w:rsidR="007C6D85" w:rsidRDefault="007C6D85" w:rsidP="006E5221">
      <w:pPr>
        <w:spacing w:after="0" w:line="240" w:lineRule="auto"/>
      </w:pPr>
      <w:r>
        <w:separator/>
      </w:r>
    </w:p>
  </w:endnote>
  <w:endnote w:type="continuationSeparator" w:id="0">
    <w:p w14:paraId="47D487C7" w14:textId="77777777" w:rsidR="007C6D85" w:rsidRDefault="007C6D85" w:rsidP="006E5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487C4" w14:textId="77777777" w:rsidR="007C6D85" w:rsidRDefault="007C6D85" w:rsidP="006E5221">
      <w:pPr>
        <w:spacing w:after="0" w:line="240" w:lineRule="auto"/>
      </w:pPr>
      <w:r>
        <w:separator/>
      </w:r>
    </w:p>
  </w:footnote>
  <w:footnote w:type="continuationSeparator" w:id="0">
    <w:p w14:paraId="47D487C5" w14:textId="77777777" w:rsidR="007C6D85" w:rsidRDefault="007C6D85" w:rsidP="006E5221">
      <w:pPr>
        <w:spacing w:after="0" w:line="240" w:lineRule="auto"/>
      </w:pPr>
      <w:r>
        <w:continuationSeparator/>
      </w:r>
    </w:p>
  </w:footnote>
  <w:footnote w:id="1">
    <w:p w14:paraId="47D487CA" w14:textId="77777777" w:rsidR="00941266" w:rsidRDefault="00941266" w:rsidP="00064CDE">
      <w:pPr>
        <w:pStyle w:val="FootnoteText"/>
      </w:pPr>
      <w:r>
        <w:rPr>
          <w:rStyle w:val="FootnoteReference"/>
        </w:rPr>
        <w:footnoteRef/>
      </w:r>
      <w:r>
        <w:t xml:space="preserve"> Calculated using the approximate figures of 50 litigations from 25,000 complaints each year (= 0.002)</w:t>
      </w:r>
    </w:p>
  </w:footnote>
  <w:footnote w:id="2">
    <w:p w14:paraId="47D487CB" w14:textId="77777777" w:rsidR="00941266" w:rsidRPr="00143F6D" w:rsidRDefault="00941266" w:rsidP="00CD7D64">
      <w:pPr>
        <w:pStyle w:val="FootnoteText"/>
        <w:rPr>
          <w:i/>
        </w:rPr>
      </w:pPr>
      <w:r>
        <w:rPr>
          <w:rStyle w:val="FootnoteReference"/>
        </w:rPr>
        <w:footnoteRef/>
      </w:r>
      <w:r>
        <w:t xml:space="preserve"> Section 134 of the </w:t>
      </w:r>
      <w:r w:rsidRPr="00143F6D">
        <w:rPr>
          <w:i/>
        </w:rPr>
        <w:t xml:space="preserve">Fair Work Act 2009 </w:t>
      </w:r>
    </w:p>
  </w:footnote>
  <w:footnote w:id="3">
    <w:p w14:paraId="47D487CC" w14:textId="77777777" w:rsidR="00941266" w:rsidRPr="005D0AA5" w:rsidRDefault="00941266" w:rsidP="005D0AA5">
      <w:pPr>
        <w:autoSpaceDE w:val="0"/>
        <w:autoSpaceDN w:val="0"/>
        <w:spacing w:after="0"/>
        <w:rPr>
          <w:bCs/>
          <w:sz w:val="20"/>
          <w:szCs w:val="20"/>
        </w:rPr>
      </w:pPr>
      <w:r w:rsidRPr="005D0AA5">
        <w:rPr>
          <w:rStyle w:val="FootnoteReference"/>
          <w:sz w:val="20"/>
          <w:szCs w:val="20"/>
        </w:rPr>
        <w:footnoteRef/>
      </w:r>
      <w:r w:rsidRPr="005D0AA5">
        <w:rPr>
          <w:sz w:val="20"/>
          <w:szCs w:val="20"/>
        </w:rPr>
        <w:t xml:space="preserve"> </w:t>
      </w:r>
      <w:hyperlink r:id="rId1" w:anchor="page=9" w:history="1">
        <w:r w:rsidRPr="005D0AA5">
          <w:rPr>
            <w:rStyle w:val="Hyperlink"/>
            <w:bCs/>
            <w:sz w:val="20"/>
            <w:szCs w:val="20"/>
          </w:rPr>
          <w:t>Australian Bureau of Statistics, Cat. 6342.0, Working Time Arrangements, November 2012, pp. 9</w:t>
        </w:r>
      </w:hyperlink>
    </w:p>
  </w:footnote>
  <w:footnote w:id="4">
    <w:p w14:paraId="47D487CD" w14:textId="77777777" w:rsidR="00941266" w:rsidRPr="005D0AA5" w:rsidRDefault="00941266" w:rsidP="005D0AA5">
      <w:pPr>
        <w:pStyle w:val="FootnoteText"/>
      </w:pPr>
      <w:r w:rsidRPr="005D0AA5">
        <w:rPr>
          <w:rStyle w:val="FootnoteReference"/>
        </w:rPr>
        <w:footnoteRef/>
      </w:r>
      <w:r w:rsidRPr="005D0AA5">
        <w:t xml:space="preserve"> </w:t>
      </w:r>
      <w:hyperlink r:id="rId2" w:anchor="page=29" w:history="1">
        <w:r w:rsidRPr="005D0AA5">
          <w:rPr>
            <w:rStyle w:val="Hyperlink"/>
            <w:bCs/>
          </w:rPr>
          <w:t>Australian Bureau of Statistics, Cat. 6342.0, Working Time Arrangements, November 2012, pp. 29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sz w:val="18"/>
      </w:rPr>
      <w:id w:val="-1114286113"/>
      <w:docPartObj>
        <w:docPartGallery w:val="Page Numbers (Top of Page)"/>
        <w:docPartUnique/>
      </w:docPartObj>
    </w:sdtPr>
    <w:sdtEndPr>
      <w:rPr>
        <w:b/>
        <w:bCs/>
        <w:noProof/>
        <w:color w:val="auto"/>
        <w:spacing w:val="0"/>
      </w:rPr>
    </w:sdtEndPr>
    <w:sdtContent>
      <w:p w14:paraId="47D487C8" w14:textId="77777777" w:rsidR="00941266" w:rsidRPr="0083534D" w:rsidRDefault="00941266">
        <w:pPr>
          <w:pStyle w:val="Header"/>
          <w:pBdr>
            <w:bottom w:val="single" w:sz="4" w:space="1" w:color="D9D9D9" w:themeColor="background1" w:themeShade="D9"/>
          </w:pBdr>
          <w:jc w:val="right"/>
          <w:rPr>
            <w:b/>
            <w:bCs/>
            <w:sz w:val="18"/>
          </w:rPr>
        </w:pPr>
        <w:r w:rsidRPr="0083534D">
          <w:rPr>
            <w:color w:val="808080" w:themeColor="background1" w:themeShade="80"/>
            <w:spacing w:val="60"/>
            <w:sz w:val="18"/>
          </w:rPr>
          <w:t>Page</w:t>
        </w:r>
        <w:r w:rsidRPr="0083534D">
          <w:rPr>
            <w:sz w:val="18"/>
          </w:rPr>
          <w:t xml:space="preserve"> | </w:t>
        </w:r>
        <w:r w:rsidRPr="0083534D">
          <w:rPr>
            <w:sz w:val="18"/>
          </w:rPr>
          <w:fldChar w:fldCharType="begin"/>
        </w:r>
        <w:r w:rsidRPr="0083534D">
          <w:rPr>
            <w:sz w:val="18"/>
          </w:rPr>
          <w:instrText xml:space="preserve"> PAGE   \* MERGEFORMAT </w:instrText>
        </w:r>
        <w:r w:rsidRPr="0083534D">
          <w:rPr>
            <w:sz w:val="18"/>
          </w:rPr>
          <w:fldChar w:fldCharType="separate"/>
        </w:r>
        <w:r w:rsidR="00D933D4" w:rsidRPr="00D933D4">
          <w:rPr>
            <w:b/>
            <w:bCs/>
            <w:noProof/>
            <w:sz w:val="18"/>
          </w:rPr>
          <w:t>1</w:t>
        </w:r>
        <w:r w:rsidRPr="0083534D">
          <w:rPr>
            <w:b/>
            <w:bCs/>
            <w:noProof/>
            <w:sz w:val="18"/>
          </w:rPr>
          <w:fldChar w:fldCharType="end"/>
        </w:r>
        <w:r>
          <w:rPr>
            <w:b/>
            <w:bCs/>
            <w:noProof/>
            <w:sz w:val="18"/>
          </w:rPr>
          <w:t xml:space="preserve"> of 7</w:t>
        </w:r>
      </w:p>
    </w:sdtContent>
  </w:sdt>
  <w:p w14:paraId="47D487C9" w14:textId="77777777" w:rsidR="00941266" w:rsidRDefault="009412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1DE"/>
    <w:multiLevelType w:val="hybridMultilevel"/>
    <w:tmpl w:val="7F58ED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ABF7EF0"/>
    <w:multiLevelType w:val="hybridMultilevel"/>
    <w:tmpl w:val="2C32CF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0DB177AF"/>
    <w:multiLevelType w:val="hybridMultilevel"/>
    <w:tmpl w:val="87D6BD30"/>
    <w:lvl w:ilvl="0" w:tplc="A3B282D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66B2F06"/>
    <w:multiLevelType w:val="hybridMultilevel"/>
    <w:tmpl w:val="6994E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70719F9"/>
    <w:multiLevelType w:val="hybridMultilevel"/>
    <w:tmpl w:val="497215AC"/>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4EE6D77"/>
    <w:multiLevelType w:val="hybridMultilevel"/>
    <w:tmpl w:val="5B346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EAC3113"/>
    <w:multiLevelType w:val="hybridMultilevel"/>
    <w:tmpl w:val="D060825E"/>
    <w:lvl w:ilvl="0" w:tplc="A3B282D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36A2317"/>
    <w:multiLevelType w:val="hybridMultilevel"/>
    <w:tmpl w:val="A5DEE4F0"/>
    <w:lvl w:ilvl="0" w:tplc="A3B282D4">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3DC44A2"/>
    <w:multiLevelType w:val="hybridMultilevel"/>
    <w:tmpl w:val="6C149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80604CE"/>
    <w:multiLevelType w:val="hybridMultilevel"/>
    <w:tmpl w:val="F45E7CC6"/>
    <w:lvl w:ilvl="0" w:tplc="A3B282D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E544EBD"/>
    <w:multiLevelType w:val="hybridMultilevel"/>
    <w:tmpl w:val="CCBE4D7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F0A36AE"/>
    <w:multiLevelType w:val="hybridMultilevel"/>
    <w:tmpl w:val="C83662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408C6E04"/>
    <w:multiLevelType w:val="hybridMultilevel"/>
    <w:tmpl w:val="41D4B74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41C2DDA"/>
    <w:multiLevelType w:val="hybridMultilevel"/>
    <w:tmpl w:val="6E3ED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57C5B96"/>
    <w:multiLevelType w:val="hybridMultilevel"/>
    <w:tmpl w:val="804C4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5CD1530"/>
    <w:multiLevelType w:val="hybridMultilevel"/>
    <w:tmpl w:val="32347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F2C1A3B"/>
    <w:multiLevelType w:val="hybridMultilevel"/>
    <w:tmpl w:val="09426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A3B5C4F"/>
    <w:multiLevelType w:val="hybridMultilevel"/>
    <w:tmpl w:val="173CB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AE85142"/>
    <w:multiLevelType w:val="hybridMultilevel"/>
    <w:tmpl w:val="182A69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C643042"/>
    <w:multiLevelType w:val="hybridMultilevel"/>
    <w:tmpl w:val="2AD6BD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nsid w:val="647A6240"/>
    <w:multiLevelType w:val="hybridMultilevel"/>
    <w:tmpl w:val="FC68A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6261EFE"/>
    <w:multiLevelType w:val="hybridMultilevel"/>
    <w:tmpl w:val="4D0A06A0"/>
    <w:lvl w:ilvl="0" w:tplc="0C090001">
      <w:start w:val="1"/>
      <w:numFmt w:val="bullet"/>
      <w:lvlText w:val=""/>
      <w:lvlJc w:val="left"/>
      <w:pPr>
        <w:ind w:left="753" w:hanging="360"/>
      </w:pPr>
      <w:rPr>
        <w:rFonts w:ascii="Symbol" w:hAnsi="Symbol" w:hint="default"/>
      </w:rPr>
    </w:lvl>
    <w:lvl w:ilvl="1" w:tplc="0C090003">
      <w:start w:val="1"/>
      <w:numFmt w:val="bullet"/>
      <w:lvlText w:val="o"/>
      <w:lvlJc w:val="left"/>
      <w:pPr>
        <w:ind w:left="1473" w:hanging="360"/>
      </w:pPr>
      <w:rPr>
        <w:rFonts w:ascii="Courier New" w:hAnsi="Courier New" w:cs="Courier New" w:hint="default"/>
      </w:rPr>
    </w:lvl>
    <w:lvl w:ilvl="2" w:tplc="0C090005">
      <w:start w:val="1"/>
      <w:numFmt w:val="bullet"/>
      <w:lvlText w:val=""/>
      <w:lvlJc w:val="left"/>
      <w:pPr>
        <w:ind w:left="2193" w:hanging="360"/>
      </w:pPr>
      <w:rPr>
        <w:rFonts w:ascii="Wingdings" w:hAnsi="Wingdings" w:hint="default"/>
      </w:rPr>
    </w:lvl>
    <w:lvl w:ilvl="3" w:tplc="0C09000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22">
    <w:nsid w:val="69261819"/>
    <w:multiLevelType w:val="hybridMultilevel"/>
    <w:tmpl w:val="41AA6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E6A33B6"/>
    <w:multiLevelType w:val="hybridMultilevel"/>
    <w:tmpl w:val="F9CE0938"/>
    <w:lvl w:ilvl="0" w:tplc="A3B282D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1C72319"/>
    <w:multiLevelType w:val="hybridMultilevel"/>
    <w:tmpl w:val="5EB25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1DA1968"/>
    <w:multiLevelType w:val="hybridMultilevel"/>
    <w:tmpl w:val="B33EE72C"/>
    <w:lvl w:ilvl="0" w:tplc="A3B282D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8EA6F45"/>
    <w:multiLevelType w:val="hybridMultilevel"/>
    <w:tmpl w:val="DC80A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3"/>
  </w:num>
  <w:num w:numId="4">
    <w:abstractNumId w:val="16"/>
  </w:num>
  <w:num w:numId="5">
    <w:abstractNumId w:val="8"/>
  </w:num>
  <w:num w:numId="6">
    <w:abstractNumId w:val="20"/>
  </w:num>
  <w:num w:numId="7">
    <w:abstractNumId w:val="5"/>
  </w:num>
  <w:num w:numId="8">
    <w:abstractNumId w:val="3"/>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0"/>
  </w:num>
  <w:num w:numId="12">
    <w:abstractNumId w:val="22"/>
  </w:num>
  <w:num w:numId="13">
    <w:abstractNumId w:val="11"/>
  </w:num>
  <w:num w:numId="14">
    <w:abstractNumId w:val="1"/>
  </w:num>
  <w:num w:numId="15">
    <w:abstractNumId w:val="1"/>
  </w:num>
  <w:num w:numId="16">
    <w:abstractNumId w:val="26"/>
  </w:num>
  <w:num w:numId="17">
    <w:abstractNumId w:val="9"/>
  </w:num>
  <w:num w:numId="18">
    <w:abstractNumId w:val="17"/>
  </w:num>
  <w:num w:numId="19">
    <w:abstractNumId w:val="23"/>
  </w:num>
  <w:num w:numId="20">
    <w:abstractNumId w:val="24"/>
  </w:num>
  <w:num w:numId="21">
    <w:abstractNumId w:val="10"/>
  </w:num>
  <w:num w:numId="22">
    <w:abstractNumId w:val="25"/>
  </w:num>
  <w:num w:numId="23">
    <w:abstractNumId w:val="11"/>
  </w:num>
  <w:num w:numId="24">
    <w:abstractNumId w:val="1"/>
  </w:num>
  <w:num w:numId="25">
    <w:abstractNumId w:val="6"/>
  </w:num>
  <w:num w:numId="26">
    <w:abstractNumId w:val="4"/>
  </w:num>
  <w:num w:numId="27">
    <w:abstractNumId w:val="14"/>
  </w:num>
  <w:num w:numId="28">
    <w:abstractNumId w:val="7"/>
  </w:num>
  <w:num w:numId="29">
    <w:abstractNumId w:val="12"/>
  </w:num>
  <w:num w:numId="30">
    <w:abstractNumId w:val="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E07"/>
    <w:rsid w:val="00007253"/>
    <w:rsid w:val="000305A4"/>
    <w:rsid w:val="00064CDE"/>
    <w:rsid w:val="000926F7"/>
    <w:rsid w:val="000E34BC"/>
    <w:rsid w:val="000F01C1"/>
    <w:rsid w:val="00143F6D"/>
    <w:rsid w:val="001620B4"/>
    <w:rsid w:val="00185FF1"/>
    <w:rsid w:val="00190F53"/>
    <w:rsid w:val="001B5EC1"/>
    <w:rsid w:val="001C4193"/>
    <w:rsid w:val="001D5CFC"/>
    <w:rsid w:val="001D6D58"/>
    <w:rsid w:val="001E3073"/>
    <w:rsid w:val="001F1A02"/>
    <w:rsid w:val="001F3C1F"/>
    <w:rsid w:val="001F4BA7"/>
    <w:rsid w:val="0020557C"/>
    <w:rsid w:val="002104D2"/>
    <w:rsid w:val="00231F9D"/>
    <w:rsid w:val="00243ACC"/>
    <w:rsid w:val="00246E4F"/>
    <w:rsid w:val="00251A1C"/>
    <w:rsid w:val="002756C9"/>
    <w:rsid w:val="00294C42"/>
    <w:rsid w:val="002A3A86"/>
    <w:rsid w:val="002B16CC"/>
    <w:rsid w:val="002B4331"/>
    <w:rsid w:val="002C3D6D"/>
    <w:rsid w:val="002D593D"/>
    <w:rsid w:val="002E510C"/>
    <w:rsid w:val="002E5289"/>
    <w:rsid w:val="002F1741"/>
    <w:rsid w:val="002F3E5F"/>
    <w:rsid w:val="00302F19"/>
    <w:rsid w:val="003037D3"/>
    <w:rsid w:val="00321138"/>
    <w:rsid w:val="0033005C"/>
    <w:rsid w:val="00354EC2"/>
    <w:rsid w:val="00360FCB"/>
    <w:rsid w:val="003A6FC3"/>
    <w:rsid w:val="003A7ECA"/>
    <w:rsid w:val="003C7425"/>
    <w:rsid w:val="003D000B"/>
    <w:rsid w:val="003E663C"/>
    <w:rsid w:val="004011C9"/>
    <w:rsid w:val="0041053E"/>
    <w:rsid w:val="004409DB"/>
    <w:rsid w:val="00461D77"/>
    <w:rsid w:val="004726F8"/>
    <w:rsid w:val="004807FA"/>
    <w:rsid w:val="0049155A"/>
    <w:rsid w:val="00496D7D"/>
    <w:rsid w:val="004A6BDC"/>
    <w:rsid w:val="004B6102"/>
    <w:rsid w:val="0050586D"/>
    <w:rsid w:val="00516AB0"/>
    <w:rsid w:val="00536F69"/>
    <w:rsid w:val="005406DB"/>
    <w:rsid w:val="00550A4D"/>
    <w:rsid w:val="00551250"/>
    <w:rsid w:val="00560691"/>
    <w:rsid w:val="00565BCE"/>
    <w:rsid w:val="00570ED5"/>
    <w:rsid w:val="00594137"/>
    <w:rsid w:val="00597F00"/>
    <w:rsid w:val="005A1121"/>
    <w:rsid w:val="005B2274"/>
    <w:rsid w:val="005C0145"/>
    <w:rsid w:val="005D0AA5"/>
    <w:rsid w:val="005D6449"/>
    <w:rsid w:val="005F5848"/>
    <w:rsid w:val="006047D2"/>
    <w:rsid w:val="006055CB"/>
    <w:rsid w:val="00644AA4"/>
    <w:rsid w:val="00645C41"/>
    <w:rsid w:val="00695BA0"/>
    <w:rsid w:val="006978B7"/>
    <w:rsid w:val="006B27A6"/>
    <w:rsid w:val="006C57EA"/>
    <w:rsid w:val="006D6058"/>
    <w:rsid w:val="006D68D9"/>
    <w:rsid w:val="006E25F9"/>
    <w:rsid w:val="006E5221"/>
    <w:rsid w:val="006E7DB4"/>
    <w:rsid w:val="006F7A0E"/>
    <w:rsid w:val="00730177"/>
    <w:rsid w:val="00751BD7"/>
    <w:rsid w:val="0076007D"/>
    <w:rsid w:val="00760F2A"/>
    <w:rsid w:val="00766251"/>
    <w:rsid w:val="00772616"/>
    <w:rsid w:val="00772623"/>
    <w:rsid w:val="007738CB"/>
    <w:rsid w:val="0079123C"/>
    <w:rsid w:val="007C6D85"/>
    <w:rsid w:val="007E2D62"/>
    <w:rsid w:val="00800C9C"/>
    <w:rsid w:val="00802EEE"/>
    <w:rsid w:val="00803604"/>
    <w:rsid w:val="0083534D"/>
    <w:rsid w:val="008570E1"/>
    <w:rsid w:val="00863AA9"/>
    <w:rsid w:val="008A43B4"/>
    <w:rsid w:val="008B4DE2"/>
    <w:rsid w:val="009008ED"/>
    <w:rsid w:val="00905A3F"/>
    <w:rsid w:val="00906A3C"/>
    <w:rsid w:val="00922638"/>
    <w:rsid w:val="00932663"/>
    <w:rsid w:val="00941266"/>
    <w:rsid w:val="00944DFB"/>
    <w:rsid w:val="009549C6"/>
    <w:rsid w:val="009703DB"/>
    <w:rsid w:val="00972BC5"/>
    <w:rsid w:val="0098485D"/>
    <w:rsid w:val="00987288"/>
    <w:rsid w:val="009A2470"/>
    <w:rsid w:val="009A4BF7"/>
    <w:rsid w:val="009B254D"/>
    <w:rsid w:val="009C1963"/>
    <w:rsid w:val="009C64E3"/>
    <w:rsid w:val="009D589A"/>
    <w:rsid w:val="009F3E18"/>
    <w:rsid w:val="00A01C90"/>
    <w:rsid w:val="00A07D43"/>
    <w:rsid w:val="00A139FD"/>
    <w:rsid w:val="00A320E5"/>
    <w:rsid w:val="00A445B6"/>
    <w:rsid w:val="00A56391"/>
    <w:rsid w:val="00A736D5"/>
    <w:rsid w:val="00A902CE"/>
    <w:rsid w:val="00A912AA"/>
    <w:rsid w:val="00A94315"/>
    <w:rsid w:val="00AA2E6F"/>
    <w:rsid w:val="00AA46F6"/>
    <w:rsid w:val="00AA481F"/>
    <w:rsid w:val="00AB75C3"/>
    <w:rsid w:val="00AC632A"/>
    <w:rsid w:val="00AC7B94"/>
    <w:rsid w:val="00AE3C54"/>
    <w:rsid w:val="00AE4034"/>
    <w:rsid w:val="00AE41BC"/>
    <w:rsid w:val="00B37CB6"/>
    <w:rsid w:val="00B4445F"/>
    <w:rsid w:val="00B47CC5"/>
    <w:rsid w:val="00B51BC6"/>
    <w:rsid w:val="00B52F53"/>
    <w:rsid w:val="00B84422"/>
    <w:rsid w:val="00B90964"/>
    <w:rsid w:val="00BA2A0D"/>
    <w:rsid w:val="00BB0B41"/>
    <w:rsid w:val="00BB4DA2"/>
    <w:rsid w:val="00BC1161"/>
    <w:rsid w:val="00BC1210"/>
    <w:rsid w:val="00BC6A60"/>
    <w:rsid w:val="00BD33D7"/>
    <w:rsid w:val="00BE7A60"/>
    <w:rsid w:val="00BF10A3"/>
    <w:rsid w:val="00C44061"/>
    <w:rsid w:val="00C7212F"/>
    <w:rsid w:val="00C8013D"/>
    <w:rsid w:val="00C9040A"/>
    <w:rsid w:val="00C95E2C"/>
    <w:rsid w:val="00CA2C1F"/>
    <w:rsid w:val="00CC139B"/>
    <w:rsid w:val="00CC4A0E"/>
    <w:rsid w:val="00CC4B6E"/>
    <w:rsid w:val="00CD2C68"/>
    <w:rsid w:val="00CD44C3"/>
    <w:rsid w:val="00CD7D64"/>
    <w:rsid w:val="00D03983"/>
    <w:rsid w:val="00D03F7A"/>
    <w:rsid w:val="00D04A0A"/>
    <w:rsid w:val="00D05E7A"/>
    <w:rsid w:val="00D06EFC"/>
    <w:rsid w:val="00D15B0E"/>
    <w:rsid w:val="00D15CCE"/>
    <w:rsid w:val="00D16E07"/>
    <w:rsid w:val="00D20156"/>
    <w:rsid w:val="00D2345A"/>
    <w:rsid w:val="00D65CC7"/>
    <w:rsid w:val="00D86679"/>
    <w:rsid w:val="00D933D4"/>
    <w:rsid w:val="00D937EF"/>
    <w:rsid w:val="00DC47EB"/>
    <w:rsid w:val="00DC4D46"/>
    <w:rsid w:val="00DC6FCF"/>
    <w:rsid w:val="00DD54F6"/>
    <w:rsid w:val="00DD76B6"/>
    <w:rsid w:val="00DE165E"/>
    <w:rsid w:val="00DF6914"/>
    <w:rsid w:val="00E00D8B"/>
    <w:rsid w:val="00E16902"/>
    <w:rsid w:val="00E20158"/>
    <w:rsid w:val="00E25837"/>
    <w:rsid w:val="00E27891"/>
    <w:rsid w:val="00E3177B"/>
    <w:rsid w:val="00E603E6"/>
    <w:rsid w:val="00E62209"/>
    <w:rsid w:val="00E63D6C"/>
    <w:rsid w:val="00EB7E00"/>
    <w:rsid w:val="00EC525C"/>
    <w:rsid w:val="00ED0628"/>
    <w:rsid w:val="00ED441A"/>
    <w:rsid w:val="00EE54A6"/>
    <w:rsid w:val="00EF6C01"/>
    <w:rsid w:val="00F06FA9"/>
    <w:rsid w:val="00F25B03"/>
    <w:rsid w:val="00F25DD3"/>
    <w:rsid w:val="00F800B2"/>
    <w:rsid w:val="00F83564"/>
    <w:rsid w:val="00F83767"/>
    <w:rsid w:val="00F95A4B"/>
    <w:rsid w:val="00F96275"/>
    <w:rsid w:val="00FD2DEE"/>
    <w:rsid w:val="00FE6F60"/>
    <w:rsid w:val="00FF1629"/>
    <w:rsid w:val="00FF75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D4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CDE"/>
  </w:style>
  <w:style w:type="paragraph" w:styleId="Heading1">
    <w:name w:val="heading 1"/>
    <w:basedOn w:val="Normal"/>
    <w:next w:val="Normal"/>
    <w:link w:val="Heading1Char"/>
    <w:uiPriority w:val="9"/>
    <w:qFormat/>
    <w:rsid w:val="00D933D4"/>
    <w:pPr>
      <w:keepNext/>
      <w:keepLines/>
      <w:spacing w:before="480" w:after="480" w:line="36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933D4"/>
    <w:pPr>
      <w:outlineLvl w:val="1"/>
    </w:pPr>
    <w:rPr>
      <w:b/>
      <w:sz w:val="24"/>
    </w:rPr>
  </w:style>
  <w:style w:type="paragraph" w:styleId="Heading3">
    <w:name w:val="heading 3"/>
    <w:basedOn w:val="Normal"/>
    <w:next w:val="Normal"/>
    <w:link w:val="Heading3Char"/>
    <w:uiPriority w:val="9"/>
    <w:unhideWhenUsed/>
    <w:qFormat/>
    <w:rsid w:val="00A902C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902C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2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221"/>
  </w:style>
  <w:style w:type="paragraph" w:styleId="Footer">
    <w:name w:val="footer"/>
    <w:basedOn w:val="Normal"/>
    <w:link w:val="FooterChar"/>
    <w:uiPriority w:val="99"/>
    <w:unhideWhenUsed/>
    <w:rsid w:val="006E52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221"/>
  </w:style>
  <w:style w:type="character" w:customStyle="1" w:styleId="Heading1Char">
    <w:name w:val="Heading 1 Char"/>
    <w:basedOn w:val="DefaultParagraphFont"/>
    <w:link w:val="Heading1"/>
    <w:uiPriority w:val="9"/>
    <w:rsid w:val="00D933D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933D4"/>
    <w:rPr>
      <w:b/>
      <w:sz w:val="24"/>
    </w:rPr>
  </w:style>
  <w:style w:type="paragraph" w:styleId="Subtitle">
    <w:name w:val="Subtitle"/>
    <w:basedOn w:val="Normal"/>
    <w:next w:val="Normal"/>
    <w:link w:val="SubtitleChar"/>
    <w:uiPriority w:val="11"/>
    <w:qFormat/>
    <w:rsid w:val="000305A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305A4"/>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0305A4"/>
    <w:pPr>
      <w:ind w:left="720"/>
      <w:contextualSpacing/>
    </w:pPr>
  </w:style>
  <w:style w:type="character" w:customStyle="1" w:styleId="Heading3Char">
    <w:name w:val="Heading 3 Char"/>
    <w:basedOn w:val="DefaultParagraphFont"/>
    <w:link w:val="Heading3"/>
    <w:uiPriority w:val="9"/>
    <w:rsid w:val="00A902C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902CE"/>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E63D6C"/>
    <w:rPr>
      <w:sz w:val="16"/>
      <w:szCs w:val="16"/>
    </w:rPr>
  </w:style>
  <w:style w:type="paragraph" w:styleId="CommentText">
    <w:name w:val="annotation text"/>
    <w:basedOn w:val="Normal"/>
    <w:link w:val="CommentTextChar"/>
    <w:uiPriority w:val="99"/>
    <w:semiHidden/>
    <w:unhideWhenUsed/>
    <w:rsid w:val="00E63D6C"/>
    <w:pPr>
      <w:spacing w:line="240" w:lineRule="auto"/>
    </w:pPr>
    <w:rPr>
      <w:sz w:val="20"/>
      <w:szCs w:val="20"/>
    </w:rPr>
  </w:style>
  <w:style w:type="character" w:customStyle="1" w:styleId="CommentTextChar">
    <w:name w:val="Comment Text Char"/>
    <w:basedOn w:val="DefaultParagraphFont"/>
    <w:link w:val="CommentText"/>
    <w:uiPriority w:val="99"/>
    <w:semiHidden/>
    <w:rsid w:val="00E63D6C"/>
    <w:rPr>
      <w:sz w:val="20"/>
      <w:szCs w:val="20"/>
    </w:rPr>
  </w:style>
  <w:style w:type="paragraph" w:styleId="CommentSubject">
    <w:name w:val="annotation subject"/>
    <w:basedOn w:val="CommentText"/>
    <w:next w:val="CommentText"/>
    <w:link w:val="CommentSubjectChar"/>
    <w:uiPriority w:val="99"/>
    <w:semiHidden/>
    <w:unhideWhenUsed/>
    <w:rsid w:val="00E63D6C"/>
    <w:rPr>
      <w:b/>
      <w:bCs/>
    </w:rPr>
  </w:style>
  <w:style w:type="character" w:customStyle="1" w:styleId="CommentSubjectChar">
    <w:name w:val="Comment Subject Char"/>
    <w:basedOn w:val="CommentTextChar"/>
    <w:link w:val="CommentSubject"/>
    <w:uiPriority w:val="99"/>
    <w:semiHidden/>
    <w:rsid w:val="00E63D6C"/>
    <w:rPr>
      <w:b/>
      <w:bCs/>
      <w:sz w:val="20"/>
      <w:szCs w:val="20"/>
    </w:rPr>
  </w:style>
  <w:style w:type="paragraph" w:styleId="BalloonText">
    <w:name w:val="Balloon Text"/>
    <w:basedOn w:val="Normal"/>
    <w:link w:val="BalloonTextChar"/>
    <w:uiPriority w:val="99"/>
    <w:semiHidden/>
    <w:unhideWhenUsed/>
    <w:rsid w:val="00E63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D6C"/>
    <w:rPr>
      <w:rFonts w:ascii="Tahoma" w:hAnsi="Tahoma" w:cs="Tahoma"/>
      <w:sz w:val="16"/>
      <w:szCs w:val="16"/>
    </w:rPr>
  </w:style>
  <w:style w:type="character" w:styleId="Hyperlink">
    <w:name w:val="Hyperlink"/>
    <w:basedOn w:val="DefaultParagraphFont"/>
    <w:uiPriority w:val="99"/>
    <w:unhideWhenUsed/>
    <w:rsid w:val="00D937EF"/>
    <w:rPr>
      <w:color w:val="0000FF" w:themeColor="hyperlink"/>
      <w:u w:val="single"/>
    </w:rPr>
  </w:style>
  <w:style w:type="paragraph" w:styleId="FootnoteText">
    <w:name w:val="footnote text"/>
    <w:basedOn w:val="Normal"/>
    <w:link w:val="FootnoteTextChar"/>
    <w:uiPriority w:val="99"/>
    <w:semiHidden/>
    <w:unhideWhenUsed/>
    <w:rsid w:val="00D937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37EF"/>
    <w:rPr>
      <w:sz w:val="20"/>
      <w:szCs w:val="20"/>
    </w:rPr>
  </w:style>
  <w:style w:type="character" w:styleId="FootnoteReference">
    <w:name w:val="footnote reference"/>
    <w:basedOn w:val="DefaultParagraphFont"/>
    <w:uiPriority w:val="99"/>
    <w:semiHidden/>
    <w:unhideWhenUsed/>
    <w:rsid w:val="00D937EF"/>
    <w:rPr>
      <w:vertAlign w:val="superscript"/>
    </w:rPr>
  </w:style>
  <w:style w:type="character" w:styleId="FollowedHyperlink">
    <w:name w:val="FollowedHyperlink"/>
    <w:basedOn w:val="DefaultParagraphFont"/>
    <w:uiPriority w:val="99"/>
    <w:semiHidden/>
    <w:unhideWhenUsed/>
    <w:rsid w:val="005D0A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CDE"/>
  </w:style>
  <w:style w:type="paragraph" w:styleId="Heading1">
    <w:name w:val="heading 1"/>
    <w:basedOn w:val="Normal"/>
    <w:next w:val="Normal"/>
    <w:link w:val="Heading1Char"/>
    <w:uiPriority w:val="9"/>
    <w:qFormat/>
    <w:rsid w:val="00D933D4"/>
    <w:pPr>
      <w:keepNext/>
      <w:keepLines/>
      <w:spacing w:before="480" w:after="480" w:line="36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933D4"/>
    <w:pPr>
      <w:outlineLvl w:val="1"/>
    </w:pPr>
    <w:rPr>
      <w:b/>
      <w:sz w:val="24"/>
    </w:rPr>
  </w:style>
  <w:style w:type="paragraph" w:styleId="Heading3">
    <w:name w:val="heading 3"/>
    <w:basedOn w:val="Normal"/>
    <w:next w:val="Normal"/>
    <w:link w:val="Heading3Char"/>
    <w:uiPriority w:val="9"/>
    <w:unhideWhenUsed/>
    <w:qFormat/>
    <w:rsid w:val="00A902C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902C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2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221"/>
  </w:style>
  <w:style w:type="paragraph" w:styleId="Footer">
    <w:name w:val="footer"/>
    <w:basedOn w:val="Normal"/>
    <w:link w:val="FooterChar"/>
    <w:uiPriority w:val="99"/>
    <w:unhideWhenUsed/>
    <w:rsid w:val="006E52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221"/>
  </w:style>
  <w:style w:type="character" w:customStyle="1" w:styleId="Heading1Char">
    <w:name w:val="Heading 1 Char"/>
    <w:basedOn w:val="DefaultParagraphFont"/>
    <w:link w:val="Heading1"/>
    <w:uiPriority w:val="9"/>
    <w:rsid w:val="00D933D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933D4"/>
    <w:rPr>
      <w:b/>
      <w:sz w:val="24"/>
    </w:rPr>
  </w:style>
  <w:style w:type="paragraph" w:styleId="Subtitle">
    <w:name w:val="Subtitle"/>
    <w:basedOn w:val="Normal"/>
    <w:next w:val="Normal"/>
    <w:link w:val="SubtitleChar"/>
    <w:uiPriority w:val="11"/>
    <w:qFormat/>
    <w:rsid w:val="000305A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305A4"/>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0305A4"/>
    <w:pPr>
      <w:ind w:left="720"/>
      <w:contextualSpacing/>
    </w:pPr>
  </w:style>
  <w:style w:type="character" w:customStyle="1" w:styleId="Heading3Char">
    <w:name w:val="Heading 3 Char"/>
    <w:basedOn w:val="DefaultParagraphFont"/>
    <w:link w:val="Heading3"/>
    <w:uiPriority w:val="9"/>
    <w:rsid w:val="00A902C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902CE"/>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E63D6C"/>
    <w:rPr>
      <w:sz w:val="16"/>
      <w:szCs w:val="16"/>
    </w:rPr>
  </w:style>
  <w:style w:type="paragraph" w:styleId="CommentText">
    <w:name w:val="annotation text"/>
    <w:basedOn w:val="Normal"/>
    <w:link w:val="CommentTextChar"/>
    <w:uiPriority w:val="99"/>
    <w:semiHidden/>
    <w:unhideWhenUsed/>
    <w:rsid w:val="00E63D6C"/>
    <w:pPr>
      <w:spacing w:line="240" w:lineRule="auto"/>
    </w:pPr>
    <w:rPr>
      <w:sz w:val="20"/>
      <w:szCs w:val="20"/>
    </w:rPr>
  </w:style>
  <w:style w:type="character" w:customStyle="1" w:styleId="CommentTextChar">
    <w:name w:val="Comment Text Char"/>
    <w:basedOn w:val="DefaultParagraphFont"/>
    <w:link w:val="CommentText"/>
    <w:uiPriority w:val="99"/>
    <w:semiHidden/>
    <w:rsid w:val="00E63D6C"/>
    <w:rPr>
      <w:sz w:val="20"/>
      <w:szCs w:val="20"/>
    </w:rPr>
  </w:style>
  <w:style w:type="paragraph" w:styleId="CommentSubject">
    <w:name w:val="annotation subject"/>
    <w:basedOn w:val="CommentText"/>
    <w:next w:val="CommentText"/>
    <w:link w:val="CommentSubjectChar"/>
    <w:uiPriority w:val="99"/>
    <w:semiHidden/>
    <w:unhideWhenUsed/>
    <w:rsid w:val="00E63D6C"/>
    <w:rPr>
      <w:b/>
      <w:bCs/>
    </w:rPr>
  </w:style>
  <w:style w:type="character" w:customStyle="1" w:styleId="CommentSubjectChar">
    <w:name w:val="Comment Subject Char"/>
    <w:basedOn w:val="CommentTextChar"/>
    <w:link w:val="CommentSubject"/>
    <w:uiPriority w:val="99"/>
    <w:semiHidden/>
    <w:rsid w:val="00E63D6C"/>
    <w:rPr>
      <w:b/>
      <w:bCs/>
      <w:sz w:val="20"/>
      <w:szCs w:val="20"/>
    </w:rPr>
  </w:style>
  <w:style w:type="paragraph" w:styleId="BalloonText">
    <w:name w:val="Balloon Text"/>
    <w:basedOn w:val="Normal"/>
    <w:link w:val="BalloonTextChar"/>
    <w:uiPriority w:val="99"/>
    <w:semiHidden/>
    <w:unhideWhenUsed/>
    <w:rsid w:val="00E63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D6C"/>
    <w:rPr>
      <w:rFonts w:ascii="Tahoma" w:hAnsi="Tahoma" w:cs="Tahoma"/>
      <w:sz w:val="16"/>
      <w:szCs w:val="16"/>
    </w:rPr>
  </w:style>
  <w:style w:type="character" w:styleId="Hyperlink">
    <w:name w:val="Hyperlink"/>
    <w:basedOn w:val="DefaultParagraphFont"/>
    <w:uiPriority w:val="99"/>
    <w:unhideWhenUsed/>
    <w:rsid w:val="00D937EF"/>
    <w:rPr>
      <w:color w:val="0000FF" w:themeColor="hyperlink"/>
      <w:u w:val="single"/>
    </w:rPr>
  </w:style>
  <w:style w:type="paragraph" w:styleId="FootnoteText">
    <w:name w:val="footnote text"/>
    <w:basedOn w:val="Normal"/>
    <w:link w:val="FootnoteTextChar"/>
    <w:uiPriority w:val="99"/>
    <w:semiHidden/>
    <w:unhideWhenUsed/>
    <w:rsid w:val="00D937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37EF"/>
    <w:rPr>
      <w:sz w:val="20"/>
      <w:szCs w:val="20"/>
    </w:rPr>
  </w:style>
  <w:style w:type="character" w:styleId="FootnoteReference">
    <w:name w:val="footnote reference"/>
    <w:basedOn w:val="DefaultParagraphFont"/>
    <w:uiPriority w:val="99"/>
    <w:semiHidden/>
    <w:unhideWhenUsed/>
    <w:rsid w:val="00D937EF"/>
    <w:rPr>
      <w:vertAlign w:val="superscript"/>
    </w:rPr>
  </w:style>
  <w:style w:type="character" w:styleId="FollowedHyperlink">
    <w:name w:val="FollowedHyperlink"/>
    <w:basedOn w:val="DefaultParagraphFont"/>
    <w:uiPriority w:val="99"/>
    <w:semiHidden/>
    <w:unhideWhenUsed/>
    <w:rsid w:val="005D0A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88603">
      <w:bodyDiv w:val="1"/>
      <w:marLeft w:val="0"/>
      <w:marRight w:val="0"/>
      <w:marTop w:val="0"/>
      <w:marBottom w:val="0"/>
      <w:divBdr>
        <w:top w:val="none" w:sz="0" w:space="0" w:color="auto"/>
        <w:left w:val="none" w:sz="0" w:space="0" w:color="auto"/>
        <w:bottom w:val="none" w:sz="0" w:space="0" w:color="auto"/>
        <w:right w:val="none" w:sz="0" w:space="0" w:color="auto"/>
      </w:divBdr>
    </w:div>
    <w:div w:id="370152549">
      <w:bodyDiv w:val="1"/>
      <w:marLeft w:val="0"/>
      <w:marRight w:val="0"/>
      <w:marTop w:val="0"/>
      <w:marBottom w:val="0"/>
      <w:divBdr>
        <w:top w:val="none" w:sz="0" w:space="0" w:color="auto"/>
        <w:left w:val="none" w:sz="0" w:space="0" w:color="auto"/>
        <w:bottom w:val="none" w:sz="0" w:space="0" w:color="auto"/>
        <w:right w:val="none" w:sz="0" w:space="0" w:color="auto"/>
      </w:divBdr>
    </w:div>
    <w:div w:id="161579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ausstats.abs.gov.au/ausstats/subscriber.nsf/0/75CC3104F9D04F8BCA257B5F0021DC66/$File/63420_november%202012.pdf" TargetMode="External"/><Relationship Id="rId1" Type="http://schemas.openxmlformats.org/officeDocument/2006/relationships/hyperlink" Target="http://www.ausstats.abs.gov.au/ausstats/subscriber.nsf/0/75CC3104F9D04F8BCA257B5F0021DC66/$File/63420_november%20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WO_DocumentTopicTaxHTField0 xmlns="CA7135A6-8AE8-424E-82E0-C900FB8475FD">
      <Terms xmlns="http://schemas.microsoft.com/office/infopath/2007/PartnerControls">
        <TermInfo xmlns="http://schemas.microsoft.com/office/infopath/2007/PartnerControls">
          <TermName xmlns="http://schemas.microsoft.com/office/infopath/2007/PartnerControls">Speech</TermName>
          <TermId xmlns="http://schemas.microsoft.com/office/infopath/2007/PartnerControls">a1742245-23dc-48ec-885d-908ead06f6b6</TermId>
        </TermInfo>
      </Terms>
    </FWO_DocumentTopicTaxHTField0>
    <FWO_BCSTaxHTField0 xmlns="CA7135A6-8AE8-424E-82E0-C900FB8475FD">
      <Terms xmlns="http://schemas.microsoft.com/office/infopath/2007/PartnerControls">
        <TermInfo xmlns="http://schemas.microsoft.com/office/infopath/2007/PartnerControls">
          <TermName xmlns="http://schemas.microsoft.com/office/infopath/2007/PartnerControls">Events</TermName>
          <TermId xmlns="http://schemas.microsoft.com/office/infopath/2007/PartnerControls">6c745cce-4793-479c-99c9-bfcebb81ccec</TermId>
        </TermInfo>
      </Terms>
    </FWO_BCSTaxHTField0>
    <FWO_EnterpriseKeywordTaxHTField0 xmlns="CA7135A6-8AE8-424E-82E0-C900FB8475FD">
      <Terms xmlns="http://schemas.microsoft.com/office/infopath/2007/PartnerControls"/>
    </FWO_EnterpriseKeywordTaxHTField0>
    <FWO_DOCStatus xmlns="CA7135A6-8AE8-424E-82E0-C900FB8475FD">Draft</FWO_DOCStatus>
    <FWO_DocSecurityClassification xmlns="CA7135A6-8AE8-424E-82E0-C900FB8475FD">Sensitive: Legal</FWO_DocSecurityClassification>
    <FWO_TRIM_SecurityClassification xmlns="CA7135A6-8AE8-424E-82E0-C900FB8475FD">Unclassified</FWO_TRIM_SecurityClassification>
    <FWO_TRIM_DLM xmlns="CA7135A6-8AE8-424E-82E0-C900FB8475FD">For Official Use Only</FWO_TRIM_DLM>
    <TaxCatchAll xmlns="40af970b-4252-4815-98cc-bd20250a00a2">
      <Value>238</Value>
      <Value>6</Value>
    </TaxCatchAll>
    <_dlc_DocId xmlns="40af970b-4252-4815-98cc-bd20250a00a2">DB-508601</_dlc_DocId>
    <_dlc_DocIdUrl xmlns="40af970b-4252-4815-98cc-bd20250a00a2">
      <Url>http://fwocollaboration.hosts.network/sites/b6/internal-comms/_layouts/DocIdRedir.aspx?ID=DB-508601</Url>
      <Description>DB-508601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FWO Classified Document" ma:contentTypeID="0x010100B2AA788ECC3F4F3EBCB0F00CED0A3A7000FEB8E582C5BD3C41A9889ED005D7DE37" ma:contentTypeVersion="3" ma:contentTypeDescription="Document with BCS Classification" ma:contentTypeScope="" ma:versionID="e9011376201c7188cad6de304c859f65">
  <xsd:schema xmlns:xsd="http://www.w3.org/2001/XMLSchema" xmlns:xs="http://www.w3.org/2001/XMLSchema" xmlns:p="http://schemas.microsoft.com/office/2006/metadata/properties" xmlns:ns2="CA7135A6-8AE8-424E-82E0-C900FB8475FD" xmlns:ns3="40af970b-4252-4815-98cc-bd20250a00a2" targetNamespace="http://schemas.microsoft.com/office/2006/metadata/properties" ma:root="true" ma:fieldsID="9bc402e301d705bfb635df284281455e" ns2:_="" ns3:_="">
    <xsd:import namespace="CA7135A6-8AE8-424E-82E0-C900FB8475FD"/>
    <xsd:import namespace="40af970b-4252-4815-98cc-bd20250a00a2"/>
    <xsd:element name="properties">
      <xsd:complexType>
        <xsd:sequence>
          <xsd:element name="documentManagement">
            <xsd:complexType>
              <xsd:all>
                <xsd:element ref="ns2:FWO_DOCStatus" minOccurs="0"/>
                <xsd:element ref="ns2:FWO_DocSecurityClassification"/>
                <xsd:element ref="ns3:_dlc_DocId" minOccurs="0"/>
                <xsd:element ref="ns3:_dlc_DocIdUrl" minOccurs="0"/>
                <xsd:element ref="ns3:_dlc_DocIdPersistId" minOccurs="0"/>
                <xsd:element ref="ns2:FWO_BCSTaxHTField0"/>
                <xsd:element ref="ns2:FWO_DocumentTopicTaxHTField0" minOccurs="0"/>
                <xsd:element ref="ns2:FWO_EnterpriseKeywordTaxHTField0" minOccurs="0"/>
                <xsd:element ref="ns2:FWO_TRIM_SecurityClassification"/>
                <xsd:element ref="ns2:FWO_TRIM_DLM"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135A6-8AE8-424E-82E0-C900FB8475FD" elementFormDefault="qualified">
    <xsd:import namespace="http://schemas.microsoft.com/office/2006/documentManagement/types"/>
    <xsd:import namespace="http://schemas.microsoft.com/office/infopath/2007/PartnerControls"/>
    <xsd:element name="FWO_DOCStatus" ma:index="5" nillable="true" ma:displayName="Status" ma:default="Draft" ma:internalName="FWO_DOCStatus" ma:readOnly="false">
      <xsd:simpleType>
        <xsd:restriction base="dms:Choice">
          <xsd:enumeration value="Draft"/>
          <xsd:enumeration value="Final"/>
          <xsd:enumeration value="Published"/>
          <xsd:enumeration value="Superseded"/>
          <xsd:enumeration value="Inactive"/>
        </xsd:restriction>
      </xsd:simpleType>
    </xsd:element>
    <xsd:element name="FWO_DocSecurityClassification" ma:index="6" ma:displayName="FWO Document security classification" ma:default="For Official Use Only"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BCSTaxHTField0" ma:index="11" nillable="true" ma:taxonomy="true" ma:internalName="FWO_BCSTaxHTField0" ma:taxonomyFieldName="FWO_BCS" ma:displayName="BCS Library" ma:readOnly="false" ma:default="" ma:fieldId="{e1c03f9d-45fa-4a5b-9d32-f7c3f9e04363}" ma:sspId="4ecb7306-e2d5-494a-8c81-b8bbb5078f6a" ma:termSetId="efe50b23-fd01-4e4b-b437-0b34d16ae5df" ma:anchorId="00000000-0000-0000-0000-000000000000" ma:open="false" ma:isKeyword="false">
      <xsd:complexType>
        <xsd:sequence>
          <xsd:element ref="pc:Terms" minOccurs="0" maxOccurs="1"/>
        </xsd:sequence>
      </xsd:complexType>
    </xsd:element>
    <xsd:element name="FWO_DocumentTopicTaxHTField0" ma:index="14" nillable="true" ma:taxonomy="true" ma:internalName="FWO_DocumentTopicTaxHTField0" ma:taxonomyFieldName="FWO_DocumentTopic" ma:displayName="Document Topic" ma:readOnly="false" ma:fieldId="{be8a6a8f-4ccb-4a7f-9f80-cfecdc3ee9ad}" ma:sspId="4ecb7306-e2d5-494a-8c81-b8bbb5078f6a" ma:termSetId="cbe9b26f-f923-4124-921e-e61c0c01c30e" ma:anchorId="00000000-0000-0000-0000-000000000000" ma:open="tru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TRIM_SecurityClassification" ma:index="19" ma:displayName="Security classification" ma:default="Unclassified" ma:internalName="FWO_TRIM_SecurityClassification">
      <xsd:simpleType>
        <xsd:restriction base="dms:Choice">
          <xsd:enumeration value="Unclassified"/>
          <xsd:enumeration value="Unofficial"/>
        </xsd:restriction>
      </xsd:simpleType>
    </xsd:element>
    <xsd:element name="FWO_TRIM_DLM" ma:index="20" nillable="true" ma:displayName="DLM" ma:internalName="FWO_TRIM_DLM">
      <xsd:simpleType>
        <xsd:restriction base="dms:Choice">
          <xsd:enumeration value=""/>
          <xsd:enumeration value="For Official Use Only"/>
          <xsd:enumeration value="Sensitive"/>
          <xsd:enumeration value="Sensitive: Legal"/>
          <xsd:enumeration value="Sensitive: Personal"/>
        </xsd:restriction>
      </xsd:simpleType>
    </xsd:element>
  </xsd:schema>
  <xsd:schema xmlns:xsd="http://www.w3.org/2001/XMLSchema" xmlns:xs="http://www.w3.org/2001/XMLSchema" xmlns:dms="http://schemas.microsoft.com/office/2006/documentManagement/types" xmlns:pc="http://schemas.microsoft.com/office/infopath/2007/PartnerControls" targetNamespace="40af970b-4252-4815-98cc-bd20250a00a2"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description="" ma:hidden="true" ma:list="{24679a49-de28-4d04-a812-f34b111499de}" ma:internalName="TaxCatchAll" ma:showField="CatchAllData" ma:web="40af970b-4252-4815-98cc-bd20250a0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8FDAF-CA06-4F91-ABAC-E7B65695DB98}">
  <ds:schemaRefs>
    <ds:schemaRef ds:uri="CA7135A6-8AE8-424E-82E0-C900FB8475FD"/>
    <ds:schemaRef ds:uri="http://purl.org/dc/elements/1.1/"/>
    <ds:schemaRef ds:uri="http://purl.org/dc/dcmitype/"/>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40af970b-4252-4815-98cc-bd20250a00a2"/>
    <ds:schemaRef ds:uri="http://schemas.microsoft.com/office/2006/metadata/properties"/>
  </ds:schemaRefs>
</ds:datastoreItem>
</file>

<file path=customXml/itemProps2.xml><?xml version="1.0" encoding="utf-8"?>
<ds:datastoreItem xmlns:ds="http://schemas.openxmlformats.org/officeDocument/2006/customXml" ds:itemID="{0A215D67-CE42-4276-9927-B783C859C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135A6-8AE8-424E-82E0-C900FB8475FD"/>
    <ds:schemaRef ds:uri="40af970b-4252-4815-98cc-bd20250a0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297F13-9148-4044-98E4-54E368EA93A0}">
  <ds:schemaRefs>
    <ds:schemaRef ds:uri="http://schemas.microsoft.com/sharepoint/events"/>
  </ds:schemaRefs>
</ds:datastoreItem>
</file>

<file path=customXml/itemProps4.xml><?xml version="1.0" encoding="utf-8"?>
<ds:datastoreItem xmlns:ds="http://schemas.openxmlformats.org/officeDocument/2006/customXml" ds:itemID="{98F8C5B4-5E6A-4B63-ACBE-9F4BC21F1883}">
  <ds:schemaRefs>
    <ds:schemaRef ds:uri="http://schemas.microsoft.com/sharepoint/v3/contenttype/forms"/>
  </ds:schemaRefs>
</ds:datastoreItem>
</file>

<file path=customXml/itemProps5.xml><?xml version="1.0" encoding="utf-8"?>
<ds:datastoreItem xmlns:ds="http://schemas.openxmlformats.org/officeDocument/2006/customXml" ds:itemID="{31A25AAA-CFF9-499C-AE76-3E6CAC72C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C96E61F1.dotm</Template>
  <TotalTime>2</TotalTime>
  <Pages>7</Pages>
  <Words>2221</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Speech-notes-AGLN-Conference-2014.docx</vt:lpstr>
    </vt:vector>
  </TitlesOfParts>
  <Company>Australian Government</Company>
  <LinksUpToDate>false</LinksUpToDate>
  <CharactersWithSpaces>14852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COSBOA SB Summit Speech FINAL.docx</dc:title>
  <dc:creator>Fair Work Ombudsman (FWO)</dc:creator>
  <cp:lastModifiedBy>Gabrielle Tedesco</cp:lastModifiedBy>
  <cp:revision>2</cp:revision>
  <cp:lastPrinted>2014-08-07T01:12:00Z</cp:lastPrinted>
  <dcterms:created xsi:type="dcterms:W3CDTF">2014-08-07T23:40:00Z</dcterms:created>
  <dcterms:modified xsi:type="dcterms:W3CDTF">2014-08-07T23:40:00Z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Speech-notes-AGLN-Conference-2014.docx</vt:lpwstr>
  </property>
  <property fmtid="{D5CDD505-2E9C-101B-9397-08002B2CF9AE}" pid="3" name="FWO_Legal_DocumentTypeTaxHTField0">
    <vt:lpwstr>Speaking Notes|6660c6a5-b072-46fe-a66c-b3b9aec31897</vt:lpwstr>
  </property>
  <property fmtid="{D5CDD505-2E9C-101B-9397-08002B2CF9AE}" pid="4" name="FWO_Legal_DocumentType">
    <vt:lpwstr>121;#Speaking Notes|6660c6a5-b072-46fe-a66c-b3b9aec31897</vt:lpwstr>
  </property>
  <property fmtid="{D5CDD505-2E9C-101B-9397-08002B2CF9AE}" pid="5" name="FWO_EnterpriseKeywordTaxHTField0">
    <vt:lpwstr/>
  </property>
  <property fmtid="{D5CDD505-2E9C-101B-9397-08002B2CF9AE}" pid="6" name="FWO_Legal_DOCStatus">
    <vt:lpwstr>Draft</vt:lpwstr>
  </property>
  <property fmtid="{D5CDD505-2E9C-101B-9397-08002B2CF9AE}" pid="7" name="FWO_DocSecurityClassification">
    <vt:lpwstr>Sensitive: Legal</vt:lpwstr>
  </property>
  <property fmtid="{D5CDD505-2E9C-101B-9397-08002B2CF9AE}" pid="8" name="FWO_TRIM_SecurityClassification">
    <vt:lpwstr>Unclassified</vt:lpwstr>
  </property>
  <property fmtid="{D5CDD505-2E9C-101B-9397-08002B2CF9AE}" pid="9" name="FWO_TRIM_DLM">
    <vt:lpwstr>For Official Use Only</vt:lpwstr>
  </property>
  <property fmtid="{D5CDD505-2E9C-101B-9397-08002B2CF9AE}" pid="10" name="TaxCatchAll">
    <vt:lpwstr/>
  </property>
  <property fmtid="{D5CDD505-2E9C-101B-9397-08002B2CF9AE}" pid="11" name="ContentTypeId">
    <vt:lpwstr>0x010100B2AA788ECC3F4F3EBCB0F00CED0A3A7000FEB8E582C5BD3C41A9889ED005D7DE37</vt:lpwstr>
  </property>
  <property fmtid="{D5CDD505-2E9C-101B-9397-08002B2CF9AE}" pid="12" name="mvRef">
    <vt:lpwstr>Speech Writing:DB-508601/15.0a</vt:lpwstr>
  </property>
  <property fmtid="{D5CDD505-2E9C-101B-9397-08002B2CF9AE}" pid="13" name="_dlc_DocIdItemGuid">
    <vt:lpwstr>8d0b8024-0a91-4d9e-92e1-421d4dec9313</vt:lpwstr>
  </property>
  <property fmtid="{D5CDD505-2E9C-101B-9397-08002B2CF9AE}" pid="14" name="FWO_DocumentTopicTaxHTField0">
    <vt:lpwstr>Speech|a1742245-23dc-48ec-885d-908ead06f6b6</vt:lpwstr>
  </property>
  <property fmtid="{D5CDD505-2E9C-101B-9397-08002B2CF9AE}" pid="15" name="FWO_DocumentTopic">
    <vt:lpwstr>238;#Speech|a1742245-23dc-48ec-885d-908ead06f6b6</vt:lpwstr>
  </property>
  <property fmtid="{D5CDD505-2E9C-101B-9397-08002B2CF9AE}" pid="16" name="FWO_BCSTaxHTField0">
    <vt:lpwstr>Events|6c745cce-4793-479c-99c9-bfcebb81ccec</vt:lpwstr>
  </property>
  <property fmtid="{D5CDD505-2E9C-101B-9397-08002B2CF9AE}" pid="17" name="FWO_BCS">
    <vt:lpwstr>6;#Events|6c745cce-4793-479c-99c9-bfcebb81ccec</vt:lpwstr>
  </property>
  <property fmtid="{D5CDD505-2E9C-101B-9397-08002B2CF9AE}" pid="18" name="FWO_DOCStatus">
    <vt:lpwstr>Draft</vt:lpwstr>
  </property>
  <property fmtid="{D5CDD505-2E9C-101B-9397-08002B2CF9AE}" pid="19" name="FWO_EnterpriseKeyword">
    <vt:lpwstr/>
  </property>
</Properties>
</file>