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61" w:rsidRPr="0054486A" w:rsidRDefault="005A2E61" w:rsidP="005A2E61">
      <w:pPr>
        <w:pStyle w:val="Title"/>
        <w:jc w:val="center"/>
        <w:rPr>
          <w:b w:val="0"/>
          <w:sz w:val="20"/>
          <w:szCs w:val="20"/>
        </w:rPr>
      </w:pPr>
      <w:bookmarkStart w:id="0" w:name="_Toc448917013"/>
      <w:bookmarkStart w:id="1" w:name="_GoBack"/>
      <w:bookmarkEnd w:id="1"/>
    </w:p>
    <w:p w:rsidR="005A2E61" w:rsidRPr="00333BA3" w:rsidRDefault="0054486A" w:rsidP="0054486A">
      <w:pPr>
        <w:pStyle w:val="Title"/>
        <w:jc w:val="center"/>
        <w:rPr>
          <w:b w:val="0"/>
          <w:color w:val="4BACC6" w:themeColor="accent5"/>
          <w:sz w:val="60"/>
          <w:szCs w:val="60"/>
        </w:rPr>
      </w:pPr>
      <w:r w:rsidRPr="00333BA3">
        <w:rPr>
          <w:b w:val="0"/>
          <w:color w:val="4BACC6" w:themeColor="accent5"/>
          <w:sz w:val="60"/>
          <w:szCs w:val="60"/>
        </w:rPr>
        <w:t>Proactive Compliance Deed</w:t>
      </w:r>
      <w:r w:rsidR="00897B0F">
        <w:rPr>
          <w:b w:val="0"/>
          <w:color w:val="4BACC6" w:themeColor="accent5"/>
          <w:sz w:val="60"/>
          <w:szCs w:val="60"/>
        </w:rPr>
        <w:t xml:space="preserve"> - </w:t>
      </w:r>
      <w:r w:rsidR="00897B0F" w:rsidRPr="00DA3378">
        <w:rPr>
          <w:b w:val="0"/>
          <w:i/>
          <w:color w:val="4BACC6" w:themeColor="accent5"/>
          <w:sz w:val="60"/>
          <w:szCs w:val="60"/>
        </w:rPr>
        <w:t>Cleaning Services</w:t>
      </w:r>
    </w:p>
    <w:p w:rsidR="00333BA3" w:rsidRDefault="00333BA3" w:rsidP="005A2E61">
      <w:pPr>
        <w:pStyle w:val="Title"/>
        <w:spacing w:after="0"/>
        <w:jc w:val="center"/>
        <w:rPr>
          <w:sz w:val="20"/>
          <w:szCs w:val="20"/>
        </w:rPr>
      </w:pPr>
    </w:p>
    <w:p w:rsidR="00333BA3" w:rsidRDefault="00333BA3" w:rsidP="005A2E61">
      <w:pPr>
        <w:pStyle w:val="Title"/>
        <w:spacing w:after="0"/>
        <w:jc w:val="center"/>
        <w:rPr>
          <w:sz w:val="20"/>
          <w:szCs w:val="20"/>
        </w:rPr>
      </w:pPr>
    </w:p>
    <w:p w:rsidR="0054486A" w:rsidRDefault="005A2E61" w:rsidP="005A2E61">
      <w:pPr>
        <w:pStyle w:val="Title"/>
        <w:spacing w:after="0"/>
        <w:jc w:val="center"/>
        <w:rPr>
          <w:sz w:val="20"/>
          <w:szCs w:val="20"/>
        </w:rPr>
      </w:pPr>
      <w:r w:rsidRPr="0054486A">
        <w:rPr>
          <w:sz w:val="20"/>
          <w:szCs w:val="20"/>
        </w:rPr>
        <w:t>Between</w:t>
      </w:r>
    </w:p>
    <w:p w:rsidR="0054486A" w:rsidRDefault="0054486A" w:rsidP="005A2E61">
      <w:pPr>
        <w:pStyle w:val="Title"/>
        <w:spacing w:after="0"/>
        <w:jc w:val="center"/>
        <w:rPr>
          <w:sz w:val="20"/>
          <w:szCs w:val="20"/>
        </w:rPr>
      </w:pPr>
    </w:p>
    <w:p w:rsidR="00333BA3" w:rsidRDefault="0054486A" w:rsidP="005A2E61">
      <w:pPr>
        <w:pStyle w:val="Title"/>
        <w:spacing w:after="0"/>
        <w:jc w:val="center"/>
        <w:rPr>
          <w:sz w:val="20"/>
          <w:szCs w:val="20"/>
        </w:rPr>
      </w:pPr>
      <w:r w:rsidRPr="00E81AD1">
        <w:rPr>
          <w:rFonts w:ascii="Myriad Pro" w:hAnsi="Myriad Pro" w:cstheme="minorHAnsi"/>
          <w:b w:val="0"/>
          <w:noProof/>
          <w:szCs w:val="28"/>
          <w:lang w:eastAsia="en-AU"/>
        </w:rPr>
        <w:drawing>
          <wp:inline distT="0" distB="0" distL="0" distR="0">
            <wp:extent cx="4456176" cy="1176528"/>
            <wp:effectExtent l="0" t="0" r="1905" b="5080"/>
            <wp:docPr id="2" name="Picture 2"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O mono_med.jpg"/>
                    <pic:cNvPicPr/>
                  </pic:nvPicPr>
                  <pic:blipFill>
                    <a:blip r:embed="rId7">
                      <a:extLst>
                        <a:ext uri="{28A0092B-C50C-407E-A947-70E740481C1C}">
                          <a14:useLocalDpi xmlns:a14="http://schemas.microsoft.com/office/drawing/2010/main" val="0"/>
                        </a:ext>
                      </a:extLst>
                    </a:blip>
                    <a:stretch>
                      <a:fillRect/>
                    </a:stretch>
                  </pic:blipFill>
                  <pic:spPr>
                    <a:xfrm>
                      <a:off x="0" y="0"/>
                      <a:ext cx="4456176" cy="1176528"/>
                    </a:xfrm>
                    <a:prstGeom prst="rect">
                      <a:avLst/>
                    </a:prstGeom>
                  </pic:spPr>
                </pic:pic>
              </a:graphicData>
            </a:graphic>
          </wp:inline>
        </w:drawing>
      </w:r>
      <w:r w:rsidR="005A2E61" w:rsidRPr="0054486A">
        <w:rPr>
          <w:sz w:val="20"/>
          <w:szCs w:val="20"/>
        </w:rPr>
        <w:br/>
      </w:r>
    </w:p>
    <w:p w:rsidR="00333BA3" w:rsidRDefault="005A2E61" w:rsidP="005A2E61">
      <w:pPr>
        <w:pStyle w:val="Title"/>
        <w:spacing w:after="0"/>
        <w:jc w:val="center"/>
        <w:rPr>
          <w:sz w:val="20"/>
          <w:szCs w:val="20"/>
        </w:rPr>
      </w:pPr>
      <w:r w:rsidRPr="0054486A">
        <w:rPr>
          <w:sz w:val="20"/>
          <w:szCs w:val="20"/>
        </w:rPr>
        <w:t xml:space="preserve">The Commonwealth of Australia </w:t>
      </w:r>
      <w:r w:rsidRPr="0054486A">
        <w:rPr>
          <w:sz w:val="20"/>
          <w:szCs w:val="20"/>
        </w:rPr>
        <w:br/>
        <w:t xml:space="preserve">(as represented by the Office of the Fair Work Ombudsman) </w:t>
      </w:r>
      <w:r w:rsidRPr="0054486A">
        <w:rPr>
          <w:sz w:val="20"/>
          <w:szCs w:val="20"/>
        </w:rPr>
        <w:br/>
      </w:r>
      <w:r w:rsidRPr="0054486A">
        <w:rPr>
          <w:sz w:val="20"/>
          <w:szCs w:val="20"/>
        </w:rPr>
        <w:br/>
      </w:r>
    </w:p>
    <w:p w:rsidR="00333BA3" w:rsidRDefault="005A2E61" w:rsidP="005A2E61">
      <w:pPr>
        <w:pStyle w:val="Title"/>
        <w:spacing w:after="0"/>
        <w:jc w:val="center"/>
        <w:rPr>
          <w:sz w:val="20"/>
          <w:szCs w:val="20"/>
        </w:rPr>
      </w:pPr>
      <w:proofErr w:type="gramStart"/>
      <w:r w:rsidRPr="0054486A">
        <w:rPr>
          <w:sz w:val="20"/>
          <w:szCs w:val="20"/>
        </w:rPr>
        <w:t>and</w:t>
      </w:r>
      <w:proofErr w:type="gramEnd"/>
      <w:r w:rsidRPr="0054486A">
        <w:rPr>
          <w:sz w:val="20"/>
          <w:szCs w:val="20"/>
        </w:rPr>
        <w:br/>
      </w:r>
      <w:r w:rsidRPr="0054486A">
        <w:rPr>
          <w:sz w:val="20"/>
          <w:szCs w:val="20"/>
        </w:rPr>
        <w:br/>
      </w:r>
    </w:p>
    <w:p w:rsidR="00333BA3" w:rsidRDefault="00333BA3" w:rsidP="005A2E61">
      <w:pPr>
        <w:pStyle w:val="Title"/>
        <w:spacing w:after="0"/>
        <w:jc w:val="center"/>
        <w:rPr>
          <w:sz w:val="20"/>
          <w:szCs w:val="20"/>
        </w:rPr>
      </w:pPr>
    </w:p>
    <w:p w:rsidR="0054486A" w:rsidRDefault="005A2E61" w:rsidP="005A2E61">
      <w:pPr>
        <w:pStyle w:val="Title"/>
        <w:spacing w:after="0"/>
        <w:jc w:val="center"/>
        <w:rPr>
          <w:sz w:val="20"/>
          <w:szCs w:val="20"/>
        </w:rPr>
      </w:pPr>
      <w:r w:rsidRPr="0054486A">
        <w:rPr>
          <w:sz w:val="20"/>
          <w:szCs w:val="20"/>
        </w:rPr>
        <w:t xml:space="preserve">Woolworths </w:t>
      </w:r>
      <w:r w:rsidR="003C694C">
        <w:rPr>
          <w:sz w:val="20"/>
          <w:szCs w:val="20"/>
        </w:rPr>
        <w:t xml:space="preserve">Group </w:t>
      </w:r>
      <w:r w:rsidRPr="0054486A">
        <w:rPr>
          <w:sz w:val="20"/>
          <w:szCs w:val="20"/>
        </w:rPr>
        <w:t>L</w:t>
      </w:r>
      <w:r w:rsidR="008B4235" w:rsidRPr="0054486A">
        <w:rPr>
          <w:sz w:val="20"/>
          <w:szCs w:val="20"/>
        </w:rPr>
        <w:t>imited</w:t>
      </w:r>
      <w:r w:rsidRPr="0054486A">
        <w:rPr>
          <w:sz w:val="20"/>
          <w:szCs w:val="20"/>
        </w:rPr>
        <w:t xml:space="preserve"> (ACN 000 014 675)</w:t>
      </w:r>
      <w:r w:rsidRPr="0054486A">
        <w:rPr>
          <w:sz w:val="20"/>
          <w:szCs w:val="20"/>
        </w:rPr>
        <w:br/>
      </w:r>
    </w:p>
    <w:p w:rsidR="0054486A" w:rsidRDefault="00991846" w:rsidP="005A2E61">
      <w:pPr>
        <w:pStyle w:val="Title"/>
        <w:spacing w:after="0"/>
        <w:jc w:val="center"/>
        <w:rPr>
          <w:sz w:val="20"/>
          <w:szCs w:val="20"/>
        </w:rPr>
      </w:pPr>
      <w:r>
        <w:rPr>
          <w:noProof/>
          <w:sz w:val="20"/>
          <w:szCs w:val="20"/>
          <w:lang w:eastAsia="en-AU"/>
        </w:rPr>
        <w:drawing>
          <wp:inline distT="0" distB="0" distL="0" distR="0">
            <wp:extent cx="3657600" cy="1247775"/>
            <wp:effectExtent l="0" t="0" r="0" b="9525"/>
            <wp:docPr id="1" name="Picture 1" descr="Woolworths Group logo" title="Woolworths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extLst>
                        <a:ext uri="{28A0092B-C50C-407E-A947-70E740481C1C}">
                          <a14:useLocalDpi xmlns:a14="http://schemas.microsoft.com/office/drawing/2010/main" val="0"/>
                        </a:ext>
                      </a:extLst>
                    </a:blip>
                    <a:stretch>
                      <a:fillRect/>
                    </a:stretch>
                  </pic:blipFill>
                  <pic:spPr>
                    <a:xfrm>
                      <a:off x="0" y="0"/>
                      <a:ext cx="3657600" cy="1247775"/>
                    </a:xfrm>
                    <a:prstGeom prst="rect">
                      <a:avLst/>
                    </a:prstGeom>
                  </pic:spPr>
                </pic:pic>
              </a:graphicData>
            </a:graphic>
          </wp:inline>
        </w:drawing>
      </w:r>
    </w:p>
    <w:p w:rsidR="005A2E61" w:rsidRPr="0054486A" w:rsidRDefault="005A2E61" w:rsidP="005A2E61">
      <w:pPr>
        <w:pStyle w:val="Title"/>
        <w:spacing w:after="0"/>
        <w:jc w:val="center"/>
        <w:rPr>
          <w:sz w:val="20"/>
          <w:szCs w:val="20"/>
        </w:rPr>
      </w:pPr>
      <w:r w:rsidRPr="0054486A">
        <w:rPr>
          <w:sz w:val="20"/>
          <w:szCs w:val="20"/>
        </w:rPr>
        <w:br/>
      </w:r>
    </w:p>
    <w:p w:rsidR="005A2E61" w:rsidRPr="0054486A" w:rsidRDefault="005A2E61" w:rsidP="005A2E61">
      <w:pPr>
        <w:pStyle w:val="MiniTitleArial"/>
        <w:rPr>
          <w:rFonts w:cs="Arial"/>
          <w:b/>
        </w:rPr>
      </w:pPr>
    </w:p>
    <w:p w:rsidR="005A2E61" w:rsidRPr="0054486A" w:rsidRDefault="005A2E61" w:rsidP="005A2E61">
      <w:pPr>
        <w:rPr>
          <w:rFonts w:cs="Arial"/>
          <w:szCs w:val="20"/>
        </w:rPr>
        <w:sectPr w:rsidR="005A2E61" w:rsidRPr="0054486A" w:rsidSect="006F0B1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pgNumType w:start="1"/>
          <w:cols w:space="708"/>
          <w:titlePg/>
          <w:docGrid w:linePitch="360"/>
        </w:sectPr>
      </w:pPr>
    </w:p>
    <w:p w:rsidR="003E6619" w:rsidRPr="0054486A" w:rsidRDefault="003E6619" w:rsidP="003E6619">
      <w:pPr>
        <w:spacing w:after="200" w:line="276" w:lineRule="auto"/>
        <w:rPr>
          <w:rFonts w:eastAsiaTheme="minorHAnsi" w:cs="Arial"/>
          <w:b/>
          <w:sz w:val="22"/>
          <w:szCs w:val="28"/>
        </w:rPr>
      </w:pPr>
    </w:p>
    <w:p w:rsidR="003E6619" w:rsidRPr="0054486A" w:rsidRDefault="003E6619" w:rsidP="003E6619">
      <w:pPr>
        <w:keepNext/>
        <w:pBdr>
          <w:top w:val="single" w:sz="12" w:space="1" w:color="auto"/>
        </w:pBdr>
        <w:spacing w:after="220"/>
        <w:outlineLvl w:val="0"/>
        <w:rPr>
          <w:rFonts w:cs="Arial"/>
          <w:bCs/>
          <w:color w:val="0194A6"/>
          <w:sz w:val="40"/>
          <w:szCs w:val="32"/>
        </w:rPr>
      </w:pPr>
      <w:bookmarkStart w:id="2" w:name="_Toc468437074"/>
      <w:bookmarkStart w:id="3" w:name="_Toc487027920"/>
      <w:bookmarkStart w:id="4" w:name="_Toc487028062"/>
      <w:bookmarkStart w:id="5" w:name="_Toc522866102"/>
      <w:r w:rsidRPr="0054486A">
        <w:rPr>
          <w:rFonts w:cs="Arial"/>
          <w:bCs/>
          <w:color w:val="0194A6"/>
          <w:sz w:val="40"/>
          <w:szCs w:val="32"/>
        </w:rPr>
        <w:t>Contents</w:t>
      </w:r>
      <w:bookmarkEnd w:id="2"/>
      <w:bookmarkEnd w:id="3"/>
      <w:bookmarkEnd w:id="4"/>
      <w:bookmarkEnd w:id="5"/>
    </w:p>
    <w:p w:rsidR="001409FD" w:rsidRDefault="00C44133">
      <w:pPr>
        <w:pStyle w:val="TOC1"/>
        <w:rPr>
          <w:rFonts w:asciiTheme="minorHAnsi" w:eastAsiaTheme="minorEastAsia" w:hAnsiTheme="minorHAnsi" w:cstheme="minorBidi"/>
          <w:b w:val="0"/>
          <w:noProof/>
          <w:sz w:val="22"/>
          <w:szCs w:val="22"/>
          <w:lang w:eastAsia="en-AU"/>
        </w:rPr>
      </w:pPr>
      <w:r w:rsidRPr="0054486A">
        <w:rPr>
          <w:rFonts w:cs="Arial"/>
          <w:szCs w:val="20"/>
        </w:rPr>
        <w:fldChar w:fldCharType="begin"/>
      </w:r>
      <w:r w:rsidR="00B17371" w:rsidRPr="0054486A">
        <w:rPr>
          <w:rFonts w:cs="Arial"/>
          <w:szCs w:val="20"/>
        </w:rPr>
        <w:instrText xml:space="preserve"> TOC \o "1-1" \h \z \u </w:instrText>
      </w:r>
      <w:r w:rsidRPr="0054486A">
        <w:rPr>
          <w:rFonts w:cs="Arial"/>
          <w:szCs w:val="20"/>
        </w:rPr>
        <w:fldChar w:fldCharType="separate"/>
      </w:r>
      <w:hyperlink w:anchor="_Toc522866102" w:history="1">
        <w:r w:rsidR="001409FD" w:rsidRPr="00C727FF">
          <w:rPr>
            <w:rStyle w:val="Hyperlink"/>
            <w:rFonts w:cs="Arial"/>
            <w:bCs/>
            <w:noProof/>
          </w:rPr>
          <w:t>Contents</w:t>
        </w:r>
        <w:r w:rsidR="001409FD">
          <w:rPr>
            <w:noProof/>
            <w:webHidden/>
          </w:rPr>
          <w:tab/>
        </w:r>
        <w:r w:rsidR="001409FD">
          <w:rPr>
            <w:noProof/>
            <w:webHidden/>
          </w:rPr>
          <w:fldChar w:fldCharType="begin"/>
        </w:r>
        <w:r w:rsidR="001409FD">
          <w:rPr>
            <w:noProof/>
            <w:webHidden/>
          </w:rPr>
          <w:instrText xml:space="preserve"> PAGEREF _Toc522866102 \h </w:instrText>
        </w:r>
        <w:r w:rsidR="001409FD">
          <w:rPr>
            <w:noProof/>
            <w:webHidden/>
          </w:rPr>
        </w:r>
        <w:r w:rsidR="001409FD">
          <w:rPr>
            <w:noProof/>
            <w:webHidden/>
          </w:rPr>
          <w:fldChar w:fldCharType="separate"/>
        </w:r>
        <w:r w:rsidR="001409FD">
          <w:rPr>
            <w:noProof/>
            <w:webHidden/>
          </w:rPr>
          <w:t>i</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03" w:history="1">
        <w:r w:rsidR="001409FD" w:rsidRPr="00C727FF">
          <w:rPr>
            <w:rStyle w:val="Hyperlink"/>
            <w:caps/>
            <w:noProof/>
          </w:rPr>
          <w:t>1.</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Definitions and interpretation</w:t>
        </w:r>
        <w:r w:rsidR="001409FD">
          <w:rPr>
            <w:noProof/>
            <w:webHidden/>
          </w:rPr>
          <w:tab/>
        </w:r>
        <w:r w:rsidR="001409FD">
          <w:rPr>
            <w:noProof/>
            <w:webHidden/>
          </w:rPr>
          <w:fldChar w:fldCharType="begin"/>
        </w:r>
        <w:r w:rsidR="001409FD">
          <w:rPr>
            <w:noProof/>
            <w:webHidden/>
          </w:rPr>
          <w:instrText xml:space="preserve"> PAGEREF _Toc522866103 \h </w:instrText>
        </w:r>
        <w:r w:rsidR="001409FD">
          <w:rPr>
            <w:noProof/>
            <w:webHidden/>
          </w:rPr>
        </w:r>
        <w:r w:rsidR="001409FD">
          <w:rPr>
            <w:noProof/>
            <w:webHidden/>
          </w:rPr>
          <w:fldChar w:fldCharType="separate"/>
        </w:r>
        <w:r w:rsidR="001409FD">
          <w:rPr>
            <w:noProof/>
            <w:webHidden/>
          </w:rPr>
          <w:t>2</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04" w:history="1">
        <w:r w:rsidR="001409FD" w:rsidRPr="00C727FF">
          <w:rPr>
            <w:rStyle w:val="Hyperlink"/>
            <w:caps/>
            <w:noProof/>
          </w:rPr>
          <w:t>2.</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Background to this Deed</w:t>
        </w:r>
        <w:r w:rsidR="001409FD">
          <w:rPr>
            <w:noProof/>
            <w:webHidden/>
          </w:rPr>
          <w:tab/>
        </w:r>
        <w:r w:rsidR="001409FD">
          <w:rPr>
            <w:noProof/>
            <w:webHidden/>
          </w:rPr>
          <w:fldChar w:fldCharType="begin"/>
        </w:r>
        <w:r w:rsidR="001409FD">
          <w:rPr>
            <w:noProof/>
            <w:webHidden/>
          </w:rPr>
          <w:instrText xml:space="preserve"> PAGEREF _Toc522866104 \h </w:instrText>
        </w:r>
        <w:r w:rsidR="001409FD">
          <w:rPr>
            <w:noProof/>
            <w:webHidden/>
          </w:rPr>
        </w:r>
        <w:r w:rsidR="001409FD">
          <w:rPr>
            <w:noProof/>
            <w:webHidden/>
          </w:rPr>
          <w:fldChar w:fldCharType="separate"/>
        </w:r>
        <w:r w:rsidR="001409FD">
          <w:rPr>
            <w:noProof/>
            <w:webHidden/>
          </w:rPr>
          <w:t>6</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05" w:history="1">
        <w:r w:rsidR="001409FD" w:rsidRPr="00C727FF">
          <w:rPr>
            <w:rStyle w:val="Hyperlink"/>
            <w:caps/>
            <w:noProof/>
          </w:rPr>
          <w:t>3.</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Scope of application</w:t>
        </w:r>
        <w:r w:rsidR="001409FD">
          <w:rPr>
            <w:noProof/>
            <w:webHidden/>
          </w:rPr>
          <w:tab/>
        </w:r>
        <w:r w:rsidR="001409FD">
          <w:rPr>
            <w:noProof/>
            <w:webHidden/>
          </w:rPr>
          <w:fldChar w:fldCharType="begin"/>
        </w:r>
        <w:r w:rsidR="001409FD">
          <w:rPr>
            <w:noProof/>
            <w:webHidden/>
          </w:rPr>
          <w:instrText xml:space="preserve"> PAGEREF _Toc522866105 \h </w:instrText>
        </w:r>
        <w:r w:rsidR="001409FD">
          <w:rPr>
            <w:noProof/>
            <w:webHidden/>
          </w:rPr>
        </w:r>
        <w:r w:rsidR="001409FD">
          <w:rPr>
            <w:noProof/>
            <w:webHidden/>
          </w:rPr>
          <w:fldChar w:fldCharType="separate"/>
        </w:r>
        <w:r w:rsidR="001409FD">
          <w:rPr>
            <w:noProof/>
            <w:webHidden/>
          </w:rPr>
          <w:t>9</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06" w:history="1">
        <w:r w:rsidR="001409FD" w:rsidRPr="00C727FF">
          <w:rPr>
            <w:rStyle w:val="Hyperlink"/>
            <w:caps/>
            <w:noProof/>
          </w:rPr>
          <w:t>4.</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Commitment to compliance with Commonwealth Workplace Laws</w:t>
        </w:r>
        <w:r w:rsidR="001409FD">
          <w:rPr>
            <w:noProof/>
            <w:webHidden/>
          </w:rPr>
          <w:tab/>
        </w:r>
        <w:r w:rsidR="001409FD">
          <w:rPr>
            <w:noProof/>
            <w:webHidden/>
          </w:rPr>
          <w:fldChar w:fldCharType="begin"/>
        </w:r>
        <w:r w:rsidR="001409FD">
          <w:rPr>
            <w:noProof/>
            <w:webHidden/>
          </w:rPr>
          <w:instrText xml:space="preserve"> PAGEREF _Toc522866106 \h </w:instrText>
        </w:r>
        <w:r w:rsidR="001409FD">
          <w:rPr>
            <w:noProof/>
            <w:webHidden/>
          </w:rPr>
        </w:r>
        <w:r w:rsidR="001409FD">
          <w:rPr>
            <w:noProof/>
            <w:webHidden/>
          </w:rPr>
          <w:fldChar w:fldCharType="separate"/>
        </w:r>
        <w:r w:rsidR="001409FD">
          <w:rPr>
            <w:noProof/>
            <w:webHidden/>
          </w:rPr>
          <w:t>9</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07" w:history="1">
        <w:r w:rsidR="001409FD" w:rsidRPr="00C727FF">
          <w:rPr>
            <w:rStyle w:val="Hyperlink"/>
            <w:caps/>
            <w:noProof/>
          </w:rPr>
          <w:t>5.</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Engagement of Contractors</w:t>
        </w:r>
        <w:r w:rsidR="001409FD">
          <w:rPr>
            <w:noProof/>
            <w:webHidden/>
          </w:rPr>
          <w:tab/>
        </w:r>
        <w:r w:rsidR="001409FD">
          <w:rPr>
            <w:noProof/>
            <w:webHidden/>
          </w:rPr>
          <w:fldChar w:fldCharType="begin"/>
        </w:r>
        <w:r w:rsidR="001409FD">
          <w:rPr>
            <w:noProof/>
            <w:webHidden/>
          </w:rPr>
          <w:instrText xml:space="preserve"> PAGEREF _Toc522866107 \h </w:instrText>
        </w:r>
        <w:r w:rsidR="001409FD">
          <w:rPr>
            <w:noProof/>
            <w:webHidden/>
          </w:rPr>
        </w:r>
        <w:r w:rsidR="001409FD">
          <w:rPr>
            <w:noProof/>
            <w:webHidden/>
          </w:rPr>
          <w:fldChar w:fldCharType="separate"/>
        </w:r>
        <w:r w:rsidR="001409FD">
          <w:rPr>
            <w:noProof/>
            <w:webHidden/>
          </w:rPr>
          <w:t>10</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08" w:history="1">
        <w:r w:rsidR="001409FD" w:rsidRPr="00C727FF">
          <w:rPr>
            <w:rStyle w:val="Hyperlink"/>
            <w:caps/>
            <w:noProof/>
          </w:rPr>
          <w:t>6.</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Identifying employees and maintaining employee records</w:t>
        </w:r>
        <w:r w:rsidR="001409FD">
          <w:rPr>
            <w:noProof/>
            <w:webHidden/>
          </w:rPr>
          <w:tab/>
        </w:r>
        <w:r w:rsidR="001409FD">
          <w:rPr>
            <w:noProof/>
            <w:webHidden/>
          </w:rPr>
          <w:fldChar w:fldCharType="begin"/>
        </w:r>
        <w:r w:rsidR="001409FD">
          <w:rPr>
            <w:noProof/>
            <w:webHidden/>
          </w:rPr>
          <w:instrText xml:space="preserve"> PAGEREF _Toc522866108 \h </w:instrText>
        </w:r>
        <w:r w:rsidR="001409FD">
          <w:rPr>
            <w:noProof/>
            <w:webHidden/>
          </w:rPr>
        </w:r>
        <w:r w:rsidR="001409FD">
          <w:rPr>
            <w:noProof/>
            <w:webHidden/>
          </w:rPr>
          <w:fldChar w:fldCharType="separate"/>
        </w:r>
        <w:r w:rsidR="001409FD">
          <w:rPr>
            <w:noProof/>
            <w:webHidden/>
          </w:rPr>
          <w:t>13</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09" w:history="1">
        <w:r w:rsidR="001409FD" w:rsidRPr="00C727FF">
          <w:rPr>
            <w:rStyle w:val="Hyperlink"/>
            <w:caps/>
            <w:noProof/>
          </w:rPr>
          <w:t>7.</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Regular Woolworths auditing and reporting to the FWO</w:t>
        </w:r>
        <w:r w:rsidR="001409FD">
          <w:rPr>
            <w:noProof/>
            <w:webHidden/>
          </w:rPr>
          <w:tab/>
        </w:r>
        <w:r w:rsidR="001409FD">
          <w:rPr>
            <w:noProof/>
            <w:webHidden/>
          </w:rPr>
          <w:fldChar w:fldCharType="begin"/>
        </w:r>
        <w:r w:rsidR="001409FD">
          <w:rPr>
            <w:noProof/>
            <w:webHidden/>
          </w:rPr>
          <w:instrText xml:space="preserve"> PAGEREF _Toc522866109 \h </w:instrText>
        </w:r>
        <w:r w:rsidR="001409FD">
          <w:rPr>
            <w:noProof/>
            <w:webHidden/>
          </w:rPr>
        </w:r>
        <w:r w:rsidR="001409FD">
          <w:rPr>
            <w:noProof/>
            <w:webHidden/>
          </w:rPr>
          <w:fldChar w:fldCharType="separate"/>
        </w:r>
        <w:r w:rsidR="001409FD">
          <w:rPr>
            <w:noProof/>
            <w:webHidden/>
          </w:rPr>
          <w:t>14</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0" w:history="1">
        <w:r w:rsidR="001409FD" w:rsidRPr="00C727FF">
          <w:rPr>
            <w:rStyle w:val="Hyperlink"/>
            <w:caps/>
            <w:noProof/>
          </w:rPr>
          <w:t>8.</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Hotline and reporting of non-compliance</w:t>
        </w:r>
        <w:r w:rsidR="001409FD">
          <w:rPr>
            <w:noProof/>
            <w:webHidden/>
          </w:rPr>
          <w:tab/>
        </w:r>
        <w:r w:rsidR="001409FD">
          <w:rPr>
            <w:noProof/>
            <w:webHidden/>
          </w:rPr>
          <w:fldChar w:fldCharType="begin"/>
        </w:r>
        <w:r w:rsidR="001409FD">
          <w:rPr>
            <w:noProof/>
            <w:webHidden/>
          </w:rPr>
          <w:instrText xml:space="preserve"> PAGEREF _Toc522866110 \h </w:instrText>
        </w:r>
        <w:r w:rsidR="001409FD">
          <w:rPr>
            <w:noProof/>
            <w:webHidden/>
          </w:rPr>
        </w:r>
        <w:r w:rsidR="001409FD">
          <w:rPr>
            <w:noProof/>
            <w:webHidden/>
          </w:rPr>
          <w:fldChar w:fldCharType="separate"/>
        </w:r>
        <w:r w:rsidR="001409FD">
          <w:rPr>
            <w:noProof/>
            <w:webHidden/>
          </w:rPr>
          <w:t>17</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1" w:history="1">
        <w:r w:rsidR="001409FD" w:rsidRPr="00C727FF">
          <w:rPr>
            <w:rStyle w:val="Hyperlink"/>
            <w:caps/>
            <w:noProof/>
          </w:rPr>
          <w:t>9.</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Matters notified to the FWO</w:t>
        </w:r>
        <w:r w:rsidR="001409FD">
          <w:rPr>
            <w:noProof/>
            <w:webHidden/>
          </w:rPr>
          <w:tab/>
        </w:r>
        <w:r w:rsidR="001409FD">
          <w:rPr>
            <w:noProof/>
            <w:webHidden/>
          </w:rPr>
          <w:fldChar w:fldCharType="begin"/>
        </w:r>
        <w:r w:rsidR="001409FD">
          <w:rPr>
            <w:noProof/>
            <w:webHidden/>
          </w:rPr>
          <w:instrText xml:space="preserve"> PAGEREF _Toc522866111 \h </w:instrText>
        </w:r>
        <w:r w:rsidR="001409FD">
          <w:rPr>
            <w:noProof/>
            <w:webHidden/>
          </w:rPr>
        </w:r>
        <w:r w:rsidR="001409FD">
          <w:rPr>
            <w:noProof/>
            <w:webHidden/>
          </w:rPr>
          <w:fldChar w:fldCharType="separate"/>
        </w:r>
        <w:r w:rsidR="001409FD">
          <w:rPr>
            <w:noProof/>
            <w:webHidden/>
          </w:rPr>
          <w:t>18</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2" w:history="1">
        <w:r w:rsidR="001409FD" w:rsidRPr="00C727FF">
          <w:rPr>
            <w:rStyle w:val="Hyperlink"/>
            <w:caps/>
            <w:noProof/>
          </w:rPr>
          <w:t>10.</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Rectification of payments</w:t>
        </w:r>
        <w:r w:rsidR="001409FD">
          <w:rPr>
            <w:noProof/>
            <w:webHidden/>
          </w:rPr>
          <w:tab/>
        </w:r>
        <w:r w:rsidR="001409FD">
          <w:rPr>
            <w:noProof/>
            <w:webHidden/>
          </w:rPr>
          <w:fldChar w:fldCharType="begin"/>
        </w:r>
        <w:r w:rsidR="001409FD">
          <w:rPr>
            <w:noProof/>
            <w:webHidden/>
          </w:rPr>
          <w:instrText xml:space="preserve"> PAGEREF _Toc522866112 \h </w:instrText>
        </w:r>
        <w:r w:rsidR="001409FD">
          <w:rPr>
            <w:noProof/>
            <w:webHidden/>
          </w:rPr>
        </w:r>
        <w:r w:rsidR="001409FD">
          <w:rPr>
            <w:noProof/>
            <w:webHidden/>
          </w:rPr>
          <w:fldChar w:fldCharType="separate"/>
        </w:r>
        <w:r w:rsidR="001409FD">
          <w:rPr>
            <w:noProof/>
            <w:webHidden/>
          </w:rPr>
          <w:t>19</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3" w:history="1">
        <w:r w:rsidR="001409FD" w:rsidRPr="00C727FF">
          <w:rPr>
            <w:rStyle w:val="Hyperlink"/>
            <w:caps/>
            <w:noProof/>
          </w:rPr>
          <w:t>11.</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Training</w:t>
        </w:r>
        <w:r w:rsidR="001409FD">
          <w:rPr>
            <w:noProof/>
            <w:webHidden/>
          </w:rPr>
          <w:tab/>
        </w:r>
        <w:r w:rsidR="001409FD">
          <w:rPr>
            <w:noProof/>
            <w:webHidden/>
          </w:rPr>
          <w:fldChar w:fldCharType="begin"/>
        </w:r>
        <w:r w:rsidR="001409FD">
          <w:rPr>
            <w:noProof/>
            <w:webHidden/>
          </w:rPr>
          <w:instrText xml:space="preserve"> PAGEREF _Toc522866113 \h </w:instrText>
        </w:r>
        <w:r w:rsidR="001409FD">
          <w:rPr>
            <w:noProof/>
            <w:webHidden/>
          </w:rPr>
        </w:r>
        <w:r w:rsidR="001409FD">
          <w:rPr>
            <w:noProof/>
            <w:webHidden/>
          </w:rPr>
          <w:fldChar w:fldCharType="separate"/>
        </w:r>
        <w:r w:rsidR="001409FD">
          <w:rPr>
            <w:noProof/>
            <w:webHidden/>
          </w:rPr>
          <w:t>20</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4" w:history="1">
        <w:r w:rsidR="001409FD" w:rsidRPr="00C727FF">
          <w:rPr>
            <w:rStyle w:val="Hyperlink"/>
            <w:caps/>
            <w:noProof/>
          </w:rPr>
          <w:t>12.</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Public Inspection</w:t>
        </w:r>
        <w:r w:rsidR="001409FD">
          <w:rPr>
            <w:noProof/>
            <w:webHidden/>
          </w:rPr>
          <w:tab/>
        </w:r>
        <w:r w:rsidR="001409FD">
          <w:rPr>
            <w:noProof/>
            <w:webHidden/>
          </w:rPr>
          <w:fldChar w:fldCharType="begin"/>
        </w:r>
        <w:r w:rsidR="001409FD">
          <w:rPr>
            <w:noProof/>
            <w:webHidden/>
          </w:rPr>
          <w:instrText xml:space="preserve"> PAGEREF _Toc522866114 \h </w:instrText>
        </w:r>
        <w:r w:rsidR="001409FD">
          <w:rPr>
            <w:noProof/>
            <w:webHidden/>
          </w:rPr>
        </w:r>
        <w:r w:rsidR="001409FD">
          <w:rPr>
            <w:noProof/>
            <w:webHidden/>
          </w:rPr>
          <w:fldChar w:fldCharType="separate"/>
        </w:r>
        <w:r w:rsidR="001409FD">
          <w:rPr>
            <w:noProof/>
            <w:webHidden/>
          </w:rPr>
          <w:t>21</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5" w:history="1">
        <w:r w:rsidR="001409FD" w:rsidRPr="00C727FF">
          <w:rPr>
            <w:rStyle w:val="Hyperlink"/>
            <w:caps/>
            <w:noProof/>
          </w:rPr>
          <w:t>13.</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Access to Woolworths sites</w:t>
        </w:r>
        <w:r w:rsidR="001409FD">
          <w:rPr>
            <w:noProof/>
            <w:webHidden/>
          </w:rPr>
          <w:tab/>
        </w:r>
        <w:r w:rsidR="001409FD">
          <w:rPr>
            <w:noProof/>
            <w:webHidden/>
          </w:rPr>
          <w:fldChar w:fldCharType="begin"/>
        </w:r>
        <w:r w:rsidR="001409FD">
          <w:rPr>
            <w:noProof/>
            <w:webHidden/>
          </w:rPr>
          <w:instrText xml:space="preserve"> PAGEREF _Toc522866115 \h </w:instrText>
        </w:r>
        <w:r w:rsidR="001409FD">
          <w:rPr>
            <w:noProof/>
            <w:webHidden/>
          </w:rPr>
        </w:r>
        <w:r w:rsidR="001409FD">
          <w:rPr>
            <w:noProof/>
            <w:webHidden/>
          </w:rPr>
          <w:fldChar w:fldCharType="separate"/>
        </w:r>
        <w:r w:rsidR="001409FD">
          <w:rPr>
            <w:noProof/>
            <w:webHidden/>
          </w:rPr>
          <w:t>21</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6" w:history="1">
        <w:r w:rsidR="001409FD" w:rsidRPr="00C727FF">
          <w:rPr>
            <w:rStyle w:val="Hyperlink"/>
            <w:caps/>
            <w:noProof/>
          </w:rPr>
          <w:t>14.</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Commencement and period of the Deed</w:t>
        </w:r>
        <w:r w:rsidR="001409FD">
          <w:rPr>
            <w:noProof/>
            <w:webHidden/>
          </w:rPr>
          <w:tab/>
        </w:r>
        <w:r w:rsidR="001409FD">
          <w:rPr>
            <w:noProof/>
            <w:webHidden/>
          </w:rPr>
          <w:fldChar w:fldCharType="begin"/>
        </w:r>
        <w:r w:rsidR="001409FD">
          <w:rPr>
            <w:noProof/>
            <w:webHidden/>
          </w:rPr>
          <w:instrText xml:space="preserve"> PAGEREF _Toc522866116 \h </w:instrText>
        </w:r>
        <w:r w:rsidR="001409FD">
          <w:rPr>
            <w:noProof/>
            <w:webHidden/>
          </w:rPr>
        </w:r>
        <w:r w:rsidR="001409FD">
          <w:rPr>
            <w:noProof/>
            <w:webHidden/>
          </w:rPr>
          <w:fldChar w:fldCharType="separate"/>
        </w:r>
        <w:r w:rsidR="001409FD">
          <w:rPr>
            <w:noProof/>
            <w:webHidden/>
          </w:rPr>
          <w:t>22</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7" w:history="1">
        <w:r w:rsidR="001409FD" w:rsidRPr="00C727FF">
          <w:rPr>
            <w:rStyle w:val="Hyperlink"/>
            <w:caps/>
            <w:noProof/>
          </w:rPr>
          <w:t>15.</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Continuing obligations</w:t>
        </w:r>
        <w:r w:rsidR="001409FD">
          <w:rPr>
            <w:noProof/>
            <w:webHidden/>
          </w:rPr>
          <w:tab/>
        </w:r>
        <w:r w:rsidR="001409FD">
          <w:rPr>
            <w:noProof/>
            <w:webHidden/>
          </w:rPr>
          <w:fldChar w:fldCharType="begin"/>
        </w:r>
        <w:r w:rsidR="001409FD">
          <w:rPr>
            <w:noProof/>
            <w:webHidden/>
          </w:rPr>
          <w:instrText xml:space="preserve"> PAGEREF _Toc522866117 \h </w:instrText>
        </w:r>
        <w:r w:rsidR="001409FD">
          <w:rPr>
            <w:noProof/>
            <w:webHidden/>
          </w:rPr>
        </w:r>
        <w:r w:rsidR="001409FD">
          <w:rPr>
            <w:noProof/>
            <w:webHidden/>
          </w:rPr>
          <w:fldChar w:fldCharType="separate"/>
        </w:r>
        <w:r w:rsidR="001409FD">
          <w:rPr>
            <w:noProof/>
            <w:webHidden/>
          </w:rPr>
          <w:t>22</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8" w:history="1">
        <w:r w:rsidR="001409FD" w:rsidRPr="00C727FF">
          <w:rPr>
            <w:rStyle w:val="Hyperlink"/>
            <w:caps/>
            <w:noProof/>
          </w:rPr>
          <w:t>16.</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Termination by the FWO</w:t>
        </w:r>
        <w:r w:rsidR="001409FD">
          <w:rPr>
            <w:noProof/>
            <w:webHidden/>
          </w:rPr>
          <w:tab/>
        </w:r>
        <w:r w:rsidR="001409FD">
          <w:rPr>
            <w:noProof/>
            <w:webHidden/>
          </w:rPr>
          <w:fldChar w:fldCharType="begin"/>
        </w:r>
        <w:r w:rsidR="001409FD">
          <w:rPr>
            <w:noProof/>
            <w:webHidden/>
          </w:rPr>
          <w:instrText xml:space="preserve"> PAGEREF _Toc522866118 \h </w:instrText>
        </w:r>
        <w:r w:rsidR="001409FD">
          <w:rPr>
            <w:noProof/>
            <w:webHidden/>
          </w:rPr>
        </w:r>
        <w:r w:rsidR="001409FD">
          <w:rPr>
            <w:noProof/>
            <w:webHidden/>
          </w:rPr>
          <w:fldChar w:fldCharType="separate"/>
        </w:r>
        <w:r w:rsidR="001409FD">
          <w:rPr>
            <w:noProof/>
            <w:webHidden/>
          </w:rPr>
          <w:t>22</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19" w:history="1">
        <w:r w:rsidR="001409FD" w:rsidRPr="00C727FF">
          <w:rPr>
            <w:rStyle w:val="Hyperlink"/>
            <w:caps/>
            <w:noProof/>
          </w:rPr>
          <w:t>17.</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No inconsistent statements</w:t>
        </w:r>
        <w:r w:rsidR="001409FD">
          <w:rPr>
            <w:noProof/>
            <w:webHidden/>
          </w:rPr>
          <w:tab/>
        </w:r>
        <w:r w:rsidR="001409FD">
          <w:rPr>
            <w:noProof/>
            <w:webHidden/>
          </w:rPr>
          <w:fldChar w:fldCharType="begin"/>
        </w:r>
        <w:r w:rsidR="001409FD">
          <w:rPr>
            <w:noProof/>
            <w:webHidden/>
          </w:rPr>
          <w:instrText xml:space="preserve"> PAGEREF _Toc522866119 \h </w:instrText>
        </w:r>
        <w:r w:rsidR="001409FD">
          <w:rPr>
            <w:noProof/>
            <w:webHidden/>
          </w:rPr>
        </w:r>
        <w:r w:rsidR="001409FD">
          <w:rPr>
            <w:noProof/>
            <w:webHidden/>
          </w:rPr>
          <w:fldChar w:fldCharType="separate"/>
        </w:r>
        <w:r w:rsidR="001409FD">
          <w:rPr>
            <w:noProof/>
            <w:webHidden/>
          </w:rPr>
          <w:t>22</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0" w:history="1">
        <w:r w:rsidR="001409FD" w:rsidRPr="00C727FF">
          <w:rPr>
            <w:rStyle w:val="Hyperlink"/>
            <w:caps/>
            <w:noProof/>
          </w:rPr>
          <w:t>18.</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Entire agreement</w:t>
        </w:r>
        <w:r w:rsidR="001409FD">
          <w:rPr>
            <w:noProof/>
            <w:webHidden/>
          </w:rPr>
          <w:tab/>
        </w:r>
        <w:r w:rsidR="001409FD">
          <w:rPr>
            <w:noProof/>
            <w:webHidden/>
          </w:rPr>
          <w:fldChar w:fldCharType="begin"/>
        </w:r>
        <w:r w:rsidR="001409FD">
          <w:rPr>
            <w:noProof/>
            <w:webHidden/>
          </w:rPr>
          <w:instrText xml:space="preserve"> PAGEREF _Toc522866120 \h </w:instrText>
        </w:r>
        <w:r w:rsidR="001409FD">
          <w:rPr>
            <w:noProof/>
            <w:webHidden/>
          </w:rPr>
        </w:r>
        <w:r w:rsidR="001409FD">
          <w:rPr>
            <w:noProof/>
            <w:webHidden/>
          </w:rPr>
          <w:fldChar w:fldCharType="separate"/>
        </w:r>
        <w:r w:rsidR="001409FD">
          <w:rPr>
            <w:noProof/>
            <w:webHidden/>
          </w:rPr>
          <w:t>23</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1" w:history="1">
        <w:r w:rsidR="001409FD" w:rsidRPr="00C727FF">
          <w:rPr>
            <w:rStyle w:val="Hyperlink"/>
            <w:caps/>
            <w:noProof/>
          </w:rPr>
          <w:t>19.</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Construction</w:t>
        </w:r>
        <w:r w:rsidR="001409FD">
          <w:rPr>
            <w:noProof/>
            <w:webHidden/>
          </w:rPr>
          <w:tab/>
        </w:r>
        <w:r w:rsidR="001409FD">
          <w:rPr>
            <w:noProof/>
            <w:webHidden/>
          </w:rPr>
          <w:fldChar w:fldCharType="begin"/>
        </w:r>
        <w:r w:rsidR="001409FD">
          <w:rPr>
            <w:noProof/>
            <w:webHidden/>
          </w:rPr>
          <w:instrText xml:space="preserve"> PAGEREF _Toc522866121 \h </w:instrText>
        </w:r>
        <w:r w:rsidR="001409FD">
          <w:rPr>
            <w:noProof/>
            <w:webHidden/>
          </w:rPr>
        </w:r>
        <w:r w:rsidR="001409FD">
          <w:rPr>
            <w:noProof/>
            <w:webHidden/>
          </w:rPr>
          <w:fldChar w:fldCharType="separate"/>
        </w:r>
        <w:r w:rsidR="001409FD">
          <w:rPr>
            <w:noProof/>
            <w:webHidden/>
          </w:rPr>
          <w:t>23</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2" w:history="1">
        <w:r w:rsidR="001409FD" w:rsidRPr="00C727FF">
          <w:rPr>
            <w:rStyle w:val="Hyperlink"/>
            <w:caps/>
            <w:noProof/>
          </w:rPr>
          <w:t>20.</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Severance</w:t>
        </w:r>
        <w:r w:rsidR="001409FD">
          <w:rPr>
            <w:noProof/>
            <w:webHidden/>
          </w:rPr>
          <w:tab/>
        </w:r>
        <w:r w:rsidR="001409FD">
          <w:rPr>
            <w:noProof/>
            <w:webHidden/>
          </w:rPr>
          <w:fldChar w:fldCharType="begin"/>
        </w:r>
        <w:r w:rsidR="001409FD">
          <w:rPr>
            <w:noProof/>
            <w:webHidden/>
          </w:rPr>
          <w:instrText xml:space="preserve"> PAGEREF _Toc522866122 \h </w:instrText>
        </w:r>
        <w:r w:rsidR="001409FD">
          <w:rPr>
            <w:noProof/>
            <w:webHidden/>
          </w:rPr>
        </w:r>
        <w:r w:rsidR="001409FD">
          <w:rPr>
            <w:noProof/>
            <w:webHidden/>
          </w:rPr>
          <w:fldChar w:fldCharType="separate"/>
        </w:r>
        <w:r w:rsidR="001409FD">
          <w:rPr>
            <w:noProof/>
            <w:webHidden/>
          </w:rPr>
          <w:t>23</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3" w:history="1">
        <w:r w:rsidR="001409FD" w:rsidRPr="00C727FF">
          <w:rPr>
            <w:rStyle w:val="Hyperlink"/>
            <w:caps/>
            <w:noProof/>
          </w:rPr>
          <w:t>21.</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Legally binding</w:t>
        </w:r>
        <w:r w:rsidR="001409FD">
          <w:rPr>
            <w:noProof/>
            <w:webHidden/>
          </w:rPr>
          <w:tab/>
        </w:r>
        <w:r w:rsidR="001409FD">
          <w:rPr>
            <w:noProof/>
            <w:webHidden/>
          </w:rPr>
          <w:fldChar w:fldCharType="begin"/>
        </w:r>
        <w:r w:rsidR="001409FD">
          <w:rPr>
            <w:noProof/>
            <w:webHidden/>
          </w:rPr>
          <w:instrText xml:space="preserve"> PAGEREF _Toc522866123 \h </w:instrText>
        </w:r>
        <w:r w:rsidR="001409FD">
          <w:rPr>
            <w:noProof/>
            <w:webHidden/>
          </w:rPr>
        </w:r>
        <w:r w:rsidR="001409FD">
          <w:rPr>
            <w:noProof/>
            <w:webHidden/>
          </w:rPr>
          <w:fldChar w:fldCharType="separate"/>
        </w:r>
        <w:r w:rsidR="001409FD">
          <w:rPr>
            <w:noProof/>
            <w:webHidden/>
          </w:rPr>
          <w:t>24</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4" w:history="1">
        <w:r w:rsidR="001409FD" w:rsidRPr="00C727FF">
          <w:rPr>
            <w:rStyle w:val="Hyperlink"/>
            <w:caps/>
            <w:noProof/>
          </w:rPr>
          <w:t>22.</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Counterparts</w:t>
        </w:r>
        <w:r w:rsidR="001409FD">
          <w:rPr>
            <w:noProof/>
            <w:webHidden/>
          </w:rPr>
          <w:tab/>
        </w:r>
        <w:r w:rsidR="001409FD">
          <w:rPr>
            <w:noProof/>
            <w:webHidden/>
          </w:rPr>
          <w:fldChar w:fldCharType="begin"/>
        </w:r>
        <w:r w:rsidR="001409FD">
          <w:rPr>
            <w:noProof/>
            <w:webHidden/>
          </w:rPr>
          <w:instrText xml:space="preserve"> PAGEREF _Toc522866124 \h </w:instrText>
        </w:r>
        <w:r w:rsidR="001409FD">
          <w:rPr>
            <w:noProof/>
            <w:webHidden/>
          </w:rPr>
        </w:r>
        <w:r w:rsidR="001409FD">
          <w:rPr>
            <w:noProof/>
            <w:webHidden/>
          </w:rPr>
          <w:fldChar w:fldCharType="separate"/>
        </w:r>
        <w:r w:rsidR="001409FD">
          <w:rPr>
            <w:noProof/>
            <w:webHidden/>
          </w:rPr>
          <w:t>24</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5" w:history="1">
        <w:r w:rsidR="001409FD" w:rsidRPr="00C727FF">
          <w:rPr>
            <w:rStyle w:val="Hyperlink"/>
            <w:caps/>
            <w:noProof/>
          </w:rPr>
          <w:t>23.</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Notices</w:t>
        </w:r>
        <w:r w:rsidR="001409FD">
          <w:rPr>
            <w:noProof/>
            <w:webHidden/>
          </w:rPr>
          <w:tab/>
        </w:r>
        <w:r w:rsidR="001409FD">
          <w:rPr>
            <w:noProof/>
            <w:webHidden/>
          </w:rPr>
          <w:fldChar w:fldCharType="begin"/>
        </w:r>
        <w:r w:rsidR="001409FD">
          <w:rPr>
            <w:noProof/>
            <w:webHidden/>
          </w:rPr>
          <w:instrText xml:space="preserve"> PAGEREF _Toc522866125 \h </w:instrText>
        </w:r>
        <w:r w:rsidR="001409FD">
          <w:rPr>
            <w:noProof/>
            <w:webHidden/>
          </w:rPr>
        </w:r>
        <w:r w:rsidR="001409FD">
          <w:rPr>
            <w:noProof/>
            <w:webHidden/>
          </w:rPr>
          <w:fldChar w:fldCharType="separate"/>
        </w:r>
        <w:r w:rsidR="001409FD">
          <w:rPr>
            <w:noProof/>
            <w:webHidden/>
          </w:rPr>
          <w:t>24</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6" w:history="1">
        <w:r w:rsidR="001409FD" w:rsidRPr="00C727FF">
          <w:rPr>
            <w:rStyle w:val="Hyperlink"/>
            <w:caps/>
            <w:noProof/>
          </w:rPr>
          <w:t>24.</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Costs</w:t>
        </w:r>
        <w:r w:rsidR="001409FD">
          <w:rPr>
            <w:noProof/>
            <w:webHidden/>
          </w:rPr>
          <w:tab/>
        </w:r>
        <w:r w:rsidR="001409FD">
          <w:rPr>
            <w:noProof/>
            <w:webHidden/>
          </w:rPr>
          <w:fldChar w:fldCharType="begin"/>
        </w:r>
        <w:r w:rsidR="001409FD">
          <w:rPr>
            <w:noProof/>
            <w:webHidden/>
          </w:rPr>
          <w:instrText xml:space="preserve"> PAGEREF _Toc522866126 \h </w:instrText>
        </w:r>
        <w:r w:rsidR="001409FD">
          <w:rPr>
            <w:noProof/>
            <w:webHidden/>
          </w:rPr>
        </w:r>
        <w:r w:rsidR="001409FD">
          <w:rPr>
            <w:noProof/>
            <w:webHidden/>
          </w:rPr>
          <w:fldChar w:fldCharType="separate"/>
        </w:r>
        <w:r w:rsidR="001409FD">
          <w:rPr>
            <w:noProof/>
            <w:webHidden/>
          </w:rPr>
          <w:t>24</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7" w:history="1">
        <w:r w:rsidR="001409FD" w:rsidRPr="00C727FF">
          <w:rPr>
            <w:rStyle w:val="Hyperlink"/>
            <w:caps/>
            <w:noProof/>
          </w:rPr>
          <w:t>25.</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Governing law</w:t>
        </w:r>
        <w:r w:rsidR="001409FD">
          <w:rPr>
            <w:noProof/>
            <w:webHidden/>
          </w:rPr>
          <w:tab/>
        </w:r>
        <w:r w:rsidR="001409FD">
          <w:rPr>
            <w:noProof/>
            <w:webHidden/>
          </w:rPr>
          <w:fldChar w:fldCharType="begin"/>
        </w:r>
        <w:r w:rsidR="001409FD">
          <w:rPr>
            <w:noProof/>
            <w:webHidden/>
          </w:rPr>
          <w:instrText xml:space="preserve"> PAGEREF _Toc522866127 \h </w:instrText>
        </w:r>
        <w:r w:rsidR="001409FD">
          <w:rPr>
            <w:noProof/>
            <w:webHidden/>
          </w:rPr>
        </w:r>
        <w:r w:rsidR="001409FD">
          <w:rPr>
            <w:noProof/>
            <w:webHidden/>
          </w:rPr>
          <w:fldChar w:fldCharType="separate"/>
        </w:r>
        <w:r w:rsidR="001409FD">
          <w:rPr>
            <w:noProof/>
            <w:webHidden/>
          </w:rPr>
          <w:t>25</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8" w:history="1">
        <w:r w:rsidR="001409FD" w:rsidRPr="00C727FF">
          <w:rPr>
            <w:rStyle w:val="Hyperlink"/>
            <w:caps/>
            <w:noProof/>
          </w:rPr>
          <w:t>26.</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Independent legal advice</w:t>
        </w:r>
        <w:r w:rsidR="001409FD">
          <w:rPr>
            <w:noProof/>
            <w:webHidden/>
          </w:rPr>
          <w:tab/>
        </w:r>
        <w:r w:rsidR="001409FD">
          <w:rPr>
            <w:noProof/>
            <w:webHidden/>
          </w:rPr>
          <w:fldChar w:fldCharType="begin"/>
        </w:r>
        <w:r w:rsidR="001409FD">
          <w:rPr>
            <w:noProof/>
            <w:webHidden/>
          </w:rPr>
          <w:instrText xml:space="preserve"> PAGEREF _Toc522866128 \h </w:instrText>
        </w:r>
        <w:r w:rsidR="001409FD">
          <w:rPr>
            <w:noProof/>
            <w:webHidden/>
          </w:rPr>
        </w:r>
        <w:r w:rsidR="001409FD">
          <w:rPr>
            <w:noProof/>
            <w:webHidden/>
          </w:rPr>
          <w:fldChar w:fldCharType="separate"/>
        </w:r>
        <w:r w:rsidR="001409FD">
          <w:rPr>
            <w:noProof/>
            <w:webHidden/>
          </w:rPr>
          <w:t>25</w:t>
        </w:r>
        <w:r w:rsidR="001409FD">
          <w:rPr>
            <w:noProof/>
            <w:webHidden/>
          </w:rPr>
          <w:fldChar w:fldCharType="end"/>
        </w:r>
      </w:hyperlink>
    </w:p>
    <w:p w:rsidR="001409FD" w:rsidRDefault="00AB1ED0">
      <w:pPr>
        <w:pStyle w:val="TOC1"/>
        <w:rPr>
          <w:rFonts w:asciiTheme="minorHAnsi" w:eastAsiaTheme="minorEastAsia" w:hAnsiTheme="minorHAnsi" w:cstheme="minorBidi"/>
          <w:b w:val="0"/>
          <w:noProof/>
          <w:sz w:val="22"/>
          <w:szCs w:val="22"/>
          <w:lang w:eastAsia="en-AU"/>
        </w:rPr>
      </w:pPr>
      <w:hyperlink w:anchor="_Toc522866129" w:history="1">
        <w:r w:rsidR="001409FD" w:rsidRPr="00C727FF">
          <w:rPr>
            <w:rStyle w:val="Hyperlink"/>
            <w:caps/>
            <w:noProof/>
          </w:rPr>
          <w:t>27.</w:t>
        </w:r>
        <w:r w:rsidR="001409FD">
          <w:rPr>
            <w:rFonts w:asciiTheme="minorHAnsi" w:eastAsiaTheme="minorEastAsia" w:hAnsiTheme="minorHAnsi" w:cstheme="minorBidi"/>
            <w:b w:val="0"/>
            <w:noProof/>
            <w:sz w:val="22"/>
            <w:szCs w:val="22"/>
            <w:lang w:eastAsia="en-AU"/>
          </w:rPr>
          <w:tab/>
        </w:r>
        <w:r w:rsidR="001409FD" w:rsidRPr="00C727FF">
          <w:rPr>
            <w:rStyle w:val="Hyperlink"/>
            <w:noProof/>
          </w:rPr>
          <w:t>Date of this Deed</w:t>
        </w:r>
        <w:r w:rsidR="001409FD">
          <w:rPr>
            <w:noProof/>
            <w:webHidden/>
          </w:rPr>
          <w:tab/>
        </w:r>
        <w:r w:rsidR="001409FD">
          <w:rPr>
            <w:noProof/>
            <w:webHidden/>
          </w:rPr>
          <w:fldChar w:fldCharType="begin"/>
        </w:r>
        <w:r w:rsidR="001409FD">
          <w:rPr>
            <w:noProof/>
            <w:webHidden/>
          </w:rPr>
          <w:instrText xml:space="preserve"> PAGEREF _Toc522866129 \h </w:instrText>
        </w:r>
        <w:r w:rsidR="001409FD">
          <w:rPr>
            <w:noProof/>
            <w:webHidden/>
          </w:rPr>
        </w:r>
        <w:r w:rsidR="001409FD">
          <w:rPr>
            <w:noProof/>
            <w:webHidden/>
          </w:rPr>
          <w:fldChar w:fldCharType="separate"/>
        </w:r>
        <w:r w:rsidR="001409FD">
          <w:rPr>
            <w:noProof/>
            <w:webHidden/>
          </w:rPr>
          <w:t>25</w:t>
        </w:r>
        <w:r w:rsidR="001409FD">
          <w:rPr>
            <w:noProof/>
            <w:webHidden/>
          </w:rPr>
          <w:fldChar w:fldCharType="end"/>
        </w:r>
      </w:hyperlink>
    </w:p>
    <w:p w:rsidR="005A2E61" w:rsidRPr="0054486A" w:rsidRDefault="00C44133" w:rsidP="005A2E61">
      <w:pPr>
        <w:rPr>
          <w:rFonts w:cs="Arial"/>
          <w:szCs w:val="20"/>
        </w:rPr>
      </w:pPr>
      <w:r w:rsidRPr="0054486A">
        <w:rPr>
          <w:rFonts w:cs="Arial"/>
          <w:szCs w:val="20"/>
        </w:rPr>
        <w:fldChar w:fldCharType="end"/>
      </w:r>
    </w:p>
    <w:p w:rsidR="005A2E61" w:rsidRPr="0054486A" w:rsidRDefault="005A2E61" w:rsidP="005A2E61">
      <w:pPr>
        <w:rPr>
          <w:rFonts w:cs="Arial"/>
          <w:szCs w:val="20"/>
        </w:rPr>
        <w:sectPr w:rsidR="005A2E61" w:rsidRPr="0054486A" w:rsidSect="006F0B1A">
          <w:headerReference w:type="default" r:id="rId15"/>
          <w:footerReference w:type="default" r:id="rId16"/>
          <w:pgSz w:w="11906" w:h="16838" w:code="9"/>
          <w:pgMar w:top="1134" w:right="1134" w:bottom="1134" w:left="1417" w:header="1077" w:footer="567" w:gutter="0"/>
          <w:pgNumType w:fmt="lowerRoman" w:start="1"/>
          <w:cols w:space="708"/>
          <w:titlePg/>
          <w:docGrid w:linePitch="360"/>
        </w:sectPr>
      </w:pPr>
    </w:p>
    <w:p w:rsidR="005A2E61" w:rsidRPr="0054486A" w:rsidRDefault="005A2E61" w:rsidP="005A2E61">
      <w:pPr>
        <w:pStyle w:val="Heading3"/>
        <w:numPr>
          <w:ilvl w:val="0"/>
          <w:numId w:val="0"/>
        </w:numPr>
        <w:ind w:left="720" w:hanging="720"/>
        <w:rPr>
          <w:b/>
          <w:szCs w:val="20"/>
        </w:rPr>
      </w:pPr>
      <w:r w:rsidRPr="0054486A">
        <w:rPr>
          <w:b/>
          <w:szCs w:val="20"/>
        </w:rPr>
        <w:t>Details: Office of the Fair Work Ombudsman and Woolworths L</w:t>
      </w:r>
      <w:r w:rsidR="001A4C52" w:rsidRPr="0054486A">
        <w:rPr>
          <w:b/>
          <w:szCs w:val="20"/>
        </w:rPr>
        <w:t>imited</w:t>
      </w:r>
    </w:p>
    <w:tbl>
      <w:tblPr>
        <w:tblW w:w="0" w:type="auto"/>
        <w:tblBorders>
          <w:top w:val="single" w:sz="4" w:space="0" w:color="auto"/>
          <w:bottom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12"/>
        <w:gridCol w:w="2081"/>
        <w:gridCol w:w="5386"/>
      </w:tblGrid>
      <w:tr w:rsidR="005A2E61" w:rsidRPr="0054486A" w:rsidTr="00530865">
        <w:tc>
          <w:tcPr>
            <w:tcW w:w="1712" w:type="dxa"/>
            <w:tcBorders>
              <w:top w:val="single" w:sz="4" w:space="0" w:color="auto"/>
              <w:bottom w:val="nil"/>
            </w:tcBorders>
          </w:tcPr>
          <w:p w:rsidR="005A2E61" w:rsidRPr="0054486A" w:rsidRDefault="005A2E61" w:rsidP="00530865">
            <w:pPr>
              <w:spacing w:before="120" w:after="120" w:line="360" w:lineRule="auto"/>
              <w:rPr>
                <w:rFonts w:cs="Arial"/>
                <w:b/>
                <w:szCs w:val="20"/>
              </w:rPr>
            </w:pPr>
            <w:r w:rsidRPr="0054486A">
              <w:rPr>
                <w:rFonts w:cs="Arial"/>
                <w:b/>
                <w:szCs w:val="20"/>
              </w:rPr>
              <w:t>FWO</w:t>
            </w:r>
          </w:p>
        </w:tc>
        <w:tc>
          <w:tcPr>
            <w:tcW w:w="2081" w:type="dxa"/>
            <w:tcBorders>
              <w:top w:val="single" w:sz="4" w:space="0" w:color="auto"/>
              <w:bottom w:val="nil"/>
            </w:tcBorders>
          </w:tcPr>
          <w:p w:rsidR="005A2E61" w:rsidRPr="0054486A" w:rsidRDefault="005A2E61" w:rsidP="00530865">
            <w:pPr>
              <w:spacing w:before="120" w:after="120" w:line="360" w:lineRule="auto"/>
              <w:rPr>
                <w:rFonts w:cs="Arial"/>
                <w:b/>
                <w:szCs w:val="20"/>
              </w:rPr>
            </w:pPr>
            <w:r w:rsidRPr="0054486A">
              <w:rPr>
                <w:rFonts w:cs="Arial"/>
                <w:b/>
                <w:szCs w:val="20"/>
              </w:rPr>
              <w:t>Name</w:t>
            </w:r>
          </w:p>
        </w:tc>
        <w:tc>
          <w:tcPr>
            <w:tcW w:w="5386" w:type="dxa"/>
            <w:tcBorders>
              <w:top w:val="single" w:sz="4" w:space="0" w:color="auto"/>
              <w:bottom w:val="nil"/>
            </w:tcBorders>
          </w:tcPr>
          <w:p w:rsidR="005A2E61" w:rsidRPr="0054486A" w:rsidRDefault="005A2E61" w:rsidP="00530865">
            <w:pPr>
              <w:spacing w:before="120" w:after="120" w:line="360" w:lineRule="auto"/>
              <w:rPr>
                <w:rFonts w:cs="Arial"/>
                <w:szCs w:val="20"/>
              </w:rPr>
            </w:pPr>
            <w:r w:rsidRPr="0054486A">
              <w:rPr>
                <w:rFonts w:cs="Arial"/>
                <w:szCs w:val="20"/>
              </w:rPr>
              <w:t>Commonwealth of Australia (as represented by the Office of the Fair Work Ombudsman)</w:t>
            </w:r>
          </w:p>
        </w:tc>
      </w:tr>
      <w:tr w:rsidR="005A2E61" w:rsidRPr="0054486A" w:rsidTr="00530865">
        <w:tc>
          <w:tcPr>
            <w:tcW w:w="1712" w:type="dxa"/>
            <w:tcBorders>
              <w:top w:val="nil"/>
              <w:bottom w:val="nil"/>
            </w:tcBorders>
          </w:tcPr>
          <w:p w:rsidR="005A2E61" w:rsidRPr="0054486A" w:rsidRDefault="005A2E61" w:rsidP="00530865">
            <w:pPr>
              <w:spacing w:before="120" w:after="120" w:line="360" w:lineRule="auto"/>
              <w:rPr>
                <w:rFonts w:cs="Arial"/>
                <w:szCs w:val="20"/>
              </w:rPr>
            </w:pPr>
          </w:p>
        </w:tc>
        <w:tc>
          <w:tcPr>
            <w:tcW w:w="2081" w:type="dxa"/>
            <w:tcBorders>
              <w:top w:val="nil"/>
              <w:bottom w:val="nil"/>
            </w:tcBorders>
          </w:tcPr>
          <w:p w:rsidR="005A2E61" w:rsidRPr="0054486A" w:rsidRDefault="005A2E61" w:rsidP="00530865">
            <w:pPr>
              <w:spacing w:before="120" w:after="120" w:line="360" w:lineRule="auto"/>
              <w:rPr>
                <w:rFonts w:cs="Arial"/>
                <w:b/>
                <w:szCs w:val="20"/>
              </w:rPr>
            </w:pPr>
            <w:r w:rsidRPr="0054486A">
              <w:rPr>
                <w:rFonts w:cs="Arial"/>
                <w:b/>
                <w:szCs w:val="20"/>
              </w:rPr>
              <w:t>ABN</w:t>
            </w:r>
          </w:p>
        </w:tc>
        <w:tc>
          <w:tcPr>
            <w:tcW w:w="5386" w:type="dxa"/>
            <w:tcBorders>
              <w:top w:val="nil"/>
              <w:bottom w:val="nil"/>
            </w:tcBorders>
          </w:tcPr>
          <w:p w:rsidR="005A2E61" w:rsidRPr="0054486A" w:rsidRDefault="005A2E61" w:rsidP="00530865">
            <w:pPr>
              <w:spacing w:before="120" w:after="120" w:line="360" w:lineRule="auto"/>
              <w:rPr>
                <w:rFonts w:cs="Arial"/>
                <w:szCs w:val="20"/>
              </w:rPr>
            </w:pPr>
            <w:r w:rsidRPr="0054486A">
              <w:rPr>
                <w:rFonts w:cs="Arial"/>
                <w:szCs w:val="20"/>
              </w:rPr>
              <w:t>43</w:t>
            </w:r>
            <w:r w:rsidR="006D4BDA" w:rsidRPr="0054486A">
              <w:rPr>
                <w:rFonts w:cs="Arial"/>
                <w:szCs w:val="20"/>
              </w:rPr>
              <w:t xml:space="preserve"> </w:t>
            </w:r>
            <w:r w:rsidRPr="0054486A">
              <w:rPr>
                <w:rFonts w:cs="Arial"/>
                <w:szCs w:val="20"/>
              </w:rPr>
              <w:t>884</w:t>
            </w:r>
            <w:r w:rsidR="006D4BDA" w:rsidRPr="0054486A">
              <w:rPr>
                <w:rFonts w:cs="Arial"/>
                <w:szCs w:val="20"/>
              </w:rPr>
              <w:t xml:space="preserve"> </w:t>
            </w:r>
            <w:r w:rsidRPr="0054486A">
              <w:rPr>
                <w:rFonts w:cs="Arial"/>
                <w:szCs w:val="20"/>
              </w:rPr>
              <w:t>188</w:t>
            </w:r>
            <w:r w:rsidR="006D4BDA" w:rsidRPr="0054486A">
              <w:rPr>
                <w:rFonts w:cs="Arial"/>
                <w:szCs w:val="20"/>
              </w:rPr>
              <w:t xml:space="preserve"> </w:t>
            </w:r>
            <w:r w:rsidRPr="0054486A">
              <w:rPr>
                <w:rFonts w:cs="Arial"/>
                <w:szCs w:val="20"/>
              </w:rPr>
              <w:t>232</w:t>
            </w:r>
          </w:p>
        </w:tc>
      </w:tr>
      <w:tr w:rsidR="005A2E61" w:rsidRPr="0054486A" w:rsidTr="00530865">
        <w:tc>
          <w:tcPr>
            <w:tcW w:w="1712" w:type="dxa"/>
            <w:tcBorders>
              <w:top w:val="nil"/>
              <w:bottom w:val="nil"/>
            </w:tcBorders>
          </w:tcPr>
          <w:p w:rsidR="005A2E61" w:rsidRPr="0054486A" w:rsidRDefault="005A2E61" w:rsidP="00530865">
            <w:pPr>
              <w:spacing w:before="120" w:after="120" w:line="360" w:lineRule="auto"/>
              <w:rPr>
                <w:rFonts w:cs="Arial"/>
                <w:szCs w:val="20"/>
              </w:rPr>
            </w:pPr>
          </w:p>
        </w:tc>
        <w:tc>
          <w:tcPr>
            <w:tcW w:w="2081" w:type="dxa"/>
            <w:tcBorders>
              <w:top w:val="nil"/>
              <w:bottom w:val="nil"/>
            </w:tcBorders>
          </w:tcPr>
          <w:p w:rsidR="005A2E61" w:rsidRPr="0054486A" w:rsidRDefault="005A2E61" w:rsidP="00530865">
            <w:pPr>
              <w:spacing w:before="120" w:after="120" w:line="360" w:lineRule="auto"/>
              <w:rPr>
                <w:rFonts w:cs="Arial"/>
                <w:b/>
                <w:szCs w:val="20"/>
              </w:rPr>
            </w:pPr>
            <w:r w:rsidRPr="0054486A">
              <w:rPr>
                <w:rFonts w:cs="Arial"/>
                <w:b/>
                <w:szCs w:val="20"/>
              </w:rPr>
              <w:t>Address</w:t>
            </w:r>
          </w:p>
        </w:tc>
        <w:tc>
          <w:tcPr>
            <w:tcW w:w="5386" w:type="dxa"/>
            <w:tcBorders>
              <w:top w:val="nil"/>
              <w:bottom w:val="nil"/>
            </w:tcBorders>
          </w:tcPr>
          <w:p w:rsidR="005A2E61" w:rsidRPr="0054486A" w:rsidRDefault="005A2E61" w:rsidP="00530865">
            <w:pPr>
              <w:spacing w:before="120" w:after="120" w:line="360" w:lineRule="auto"/>
              <w:rPr>
                <w:rFonts w:cs="Arial"/>
                <w:szCs w:val="20"/>
              </w:rPr>
            </w:pPr>
            <w:r w:rsidRPr="0054486A">
              <w:rPr>
                <w:rFonts w:cs="Arial"/>
                <w:szCs w:val="20"/>
              </w:rPr>
              <w:t>The Fair Work Ombudsman</w:t>
            </w:r>
          </w:p>
          <w:p w:rsidR="005A2E61" w:rsidRPr="0054486A" w:rsidRDefault="005A2E61" w:rsidP="00530865">
            <w:pPr>
              <w:spacing w:before="120" w:after="120" w:line="360" w:lineRule="auto"/>
              <w:rPr>
                <w:rFonts w:cs="Arial"/>
                <w:szCs w:val="20"/>
              </w:rPr>
            </w:pPr>
            <w:r w:rsidRPr="0054486A">
              <w:rPr>
                <w:rFonts w:cs="Arial"/>
                <w:szCs w:val="20"/>
              </w:rPr>
              <w:t>GPO Box 9887</w:t>
            </w:r>
          </w:p>
          <w:p w:rsidR="005A2E61" w:rsidRPr="0054486A" w:rsidRDefault="00493139" w:rsidP="00530865">
            <w:pPr>
              <w:spacing w:before="120" w:after="120" w:line="360" w:lineRule="auto"/>
              <w:rPr>
                <w:rFonts w:cs="Arial"/>
                <w:szCs w:val="20"/>
              </w:rPr>
            </w:pPr>
            <w:r w:rsidRPr="00493139">
              <w:rPr>
                <w:rFonts w:cs="Arial"/>
                <w:szCs w:val="20"/>
              </w:rPr>
              <w:t>Sydney NSW 2001</w:t>
            </w:r>
          </w:p>
        </w:tc>
      </w:tr>
      <w:tr w:rsidR="005A2E61" w:rsidRPr="0054486A" w:rsidTr="00530865">
        <w:tc>
          <w:tcPr>
            <w:tcW w:w="1712" w:type="dxa"/>
            <w:tcBorders>
              <w:top w:val="nil"/>
              <w:bottom w:val="nil"/>
            </w:tcBorders>
          </w:tcPr>
          <w:p w:rsidR="005A2E61" w:rsidRPr="0054486A" w:rsidRDefault="005A2E61" w:rsidP="00530865">
            <w:pPr>
              <w:spacing w:before="120" w:after="120" w:line="360" w:lineRule="auto"/>
              <w:rPr>
                <w:rFonts w:cs="Arial"/>
                <w:szCs w:val="20"/>
              </w:rPr>
            </w:pPr>
          </w:p>
        </w:tc>
        <w:tc>
          <w:tcPr>
            <w:tcW w:w="2081" w:type="dxa"/>
            <w:tcBorders>
              <w:top w:val="nil"/>
              <w:bottom w:val="nil"/>
            </w:tcBorders>
          </w:tcPr>
          <w:p w:rsidR="005A2E61" w:rsidRPr="0054486A" w:rsidRDefault="005A2E61" w:rsidP="00530865">
            <w:pPr>
              <w:spacing w:before="120" w:after="120" w:line="360" w:lineRule="auto"/>
              <w:rPr>
                <w:rFonts w:cs="Arial"/>
                <w:b/>
                <w:szCs w:val="20"/>
              </w:rPr>
            </w:pPr>
            <w:r w:rsidRPr="0054486A">
              <w:rPr>
                <w:rFonts w:cs="Arial"/>
                <w:b/>
                <w:szCs w:val="20"/>
              </w:rPr>
              <w:t>Telephone</w:t>
            </w:r>
          </w:p>
        </w:tc>
        <w:tc>
          <w:tcPr>
            <w:tcW w:w="5386" w:type="dxa"/>
            <w:tcBorders>
              <w:top w:val="nil"/>
              <w:bottom w:val="nil"/>
            </w:tcBorders>
          </w:tcPr>
          <w:p w:rsidR="005A2E61" w:rsidRPr="0054486A" w:rsidRDefault="00A1751C" w:rsidP="00D02D91">
            <w:pPr>
              <w:spacing w:before="120" w:after="120" w:line="360" w:lineRule="auto"/>
              <w:rPr>
                <w:rFonts w:cs="Arial"/>
                <w:szCs w:val="20"/>
              </w:rPr>
            </w:pPr>
            <w:r w:rsidRPr="0054486A">
              <w:rPr>
                <w:rFonts w:cs="Arial"/>
                <w:szCs w:val="20"/>
              </w:rPr>
              <w:t>(0</w:t>
            </w:r>
            <w:r w:rsidR="00D02D91">
              <w:rPr>
                <w:rFonts w:cs="Arial"/>
                <w:szCs w:val="20"/>
              </w:rPr>
              <w:t>2</w:t>
            </w:r>
            <w:r w:rsidRPr="0054486A">
              <w:rPr>
                <w:rFonts w:cs="Arial"/>
                <w:szCs w:val="20"/>
              </w:rPr>
              <w:t xml:space="preserve">) </w:t>
            </w:r>
            <w:r w:rsidR="00D02D91">
              <w:rPr>
                <w:rFonts w:cs="Arial"/>
                <w:szCs w:val="20"/>
              </w:rPr>
              <w:t>8293 4940</w:t>
            </w:r>
          </w:p>
        </w:tc>
      </w:tr>
      <w:tr w:rsidR="005A2E61" w:rsidRPr="0054486A" w:rsidTr="00530865">
        <w:tc>
          <w:tcPr>
            <w:tcW w:w="1712" w:type="dxa"/>
            <w:tcBorders>
              <w:top w:val="nil"/>
              <w:bottom w:val="nil"/>
            </w:tcBorders>
          </w:tcPr>
          <w:p w:rsidR="005A2E61" w:rsidRPr="0054486A" w:rsidRDefault="005A2E61" w:rsidP="00530865">
            <w:pPr>
              <w:spacing w:before="120" w:after="120" w:line="360" w:lineRule="auto"/>
              <w:rPr>
                <w:rFonts w:cs="Arial"/>
                <w:szCs w:val="20"/>
              </w:rPr>
            </w:pPr>
          </w:p>
        </w:tc>
        <w:tc>
          <w:tcPr>
            <w:tcW w:w="2081" w:type="dxa"/>
            <w:tcBorders>
              <w:top w:val="nil"/>
              <w:bottom w:val="nil"/>
            </w:tcBorders>
          </w:tcPr>
          <w:p w:rsidR="005A2E61" w:rsidRPr="0054486A" w:rsidRDefault="005A2E61" w:rsidP="00530865">
            <w:pPr>
              <w:spacing w:before="120" w:after="120" w:line="360" w:lineRule="auto"/>
              <w:rPr>
                <w:rFonts w:cs="Arial"/>
                <w:b/>
                <w:szCs w:val="20"/>
              </w:rPr>
            </w:pPr>
          </w:p>
        </w:tc>
        <w:tc>
          <w:tcPr>
            <w:tcW w:w="5386" w:type="dxa"/>
            <w:tcBorders>
              <w:top w:val="nil"/>
              <w:bottom w:val="nil"/>
            </w:tcBorders>
          </w:tcPr>
          <w:p w:rsidR="005A2E61" w:rsidRPr="0054486A" w:rsidRDefault="005A2E61" w:rsidP="00530865">
            <w:pPr>
              <w:spacing w:before="120" w:after="120" w:line="360" w:lineRule="auto"/>
              <w:rPr>
                <w:rFonts w:cs="Arial"/>
                <w:szCs w:val="20"/>
              </w:rPr>
            </w:pPr>
          </w:p>
        </w:tc>
      </w:tr>
      <w:tr w:rsidR="005A2E61" w:rsidRPr="0054486A" w:rsidTr="00530865">
        <w:tc>
          <w:tcPr>
            <w:tcW w:w="1712" w:type="dxa"/>
            <w:tcBorders>
              <w:top w:val="nil"/>
            </w:tcBorders>
          </w:tcPr>
          <w:p w:rsidR="005A2E61" w:rsidRPr="0054486A" w:rsidRDefault="005A2E61" w:rsidP="00530865">
            <w:pPr>
              <w:spacing w:before="120" w:after="120" w:line="360" w:lineRule="auto"/>
              <w:rPr>
                <w:rFonts w:cs="Arial"/>
                <w:szCs w:val="20"/>
              </w:rPr>
            </w:pPr>
          </w:p>
        </w:tc>
        <w:tc>
          <w:tcPr>
            <w:tcW w:w="2081" w:type="dxa"/>
            <w:tcBorders>
              <w:top w:val="nil"/>
            </w:tcBorders>
          </w:tcPr>
          <w:p w:rsidR="005A2E61" w:rsidRPr="0054486A" w:rsidRDefault="005A2E61" w:rsidP="00530865">
            <w:pPr>
              <w:spacing w:before="120" w:after="120" w:line="360" w:lineRule="auto"/>
              <w:rPr>
                <w:rFonts w:cs="Arial"/>
                <w:b/>
                <w:szCs w:val="20"/>
              </w:rPr>
            </w:pPr>
            <w:r w:rsidRPr="0054486A">
              <w:rPr>
                <w:rFonts w:cs="Arial"/>
                <w:b/>
                <w:szCs w:val="20"/>
              </w:rPr>
              <w:t>Attention</w:t>
            </w:r>
          </w:p>
        </w:tc>
        <w:tc>
          <w:tcPr>
            <w:tcW w:w="5386" w:type="dxa"/>
            <w:tcBorders>
              <w:top w:val="nil"/>
            </w:tcBorders>
          </w:tcPr>
          <w:p w:rsidR="005A2E61" w:rsidRDefault="00493139" w:rsidP="00530865">
            <w:pPr>
              <w:spacing w:before="120" w:after="120" w:line="360" w:lineRule="auto"/>
              <w:rPr>
                <w:rFonts w:cs="Arial"/>
                <w:szCs w:val="20"/>
              </w:rPr>
            </w:pPr>
            <w:proofErr w:type="spellStart"/>
            <w:r>
              <w:rPr>
                <w:rFonts w:cs="Arial"/>
                <w:szCs w:val="20"/>
              </w:rPr>
              <w:t>Romit</w:t>
            </w:r>
            <w:proofErr w:type="spellEnd"/>
            <w:r>
              <w:rPr>
                <w:rFonts w:cs="Arial"/>
                <w:szCs w:val="20"/>
              </w:rPr>
              <w:t xml:space="preserve"> </w:t>
            </w:r>
            <w:proofErr w:type="spellStart"/>
            <w:r>
              <w:rPr>
                <w:rFonts w:cs="Arial"/>
                <w:szCs w:val="20"/>
              </w:rPr>
              <w:t>Tappoo</w:t>
            </w:r>
            <w:proofErr w:type="spellEnd"/>
            <w:r>
              <w:rPr>
                <w:rFonts w:cs="Arial"/>
                <w:szCs w:val="20"/>
              </w:rPr>
              <w:t xml:space="preserve"> (</w:t>
            </w:r>
            <w:hyperlink r:id="rId17" w:history="1">
              <w:r w:rsidRPr="00FD49CC">
                <w:rPr>
                  <w:rStyle w:val="Hyperlink"/>
                  <w:rFonts w:cs="Arial"/>
                  <w:szCs w:val="20"/>
                </w:rPr>
                <w:t>romit.tappoo@fwo.gov.au</w:t>
              </w:r>
            </w:hyperlink>
            <w:r>
              <w:rPr>
                <w:rFonts w:cs="Arial"/>
                <w:szCs w:val="20"/>
              </w:rPr>
              <w:t>)</w:t>
            </w:r>
          </w:p>
          <w:p w:rsidR="00D02D91" w:rsidRPr="0054486A" w:rsidRDefault="00D02D91" w:rsidP="00530865">
            <w:pPr>
              <w:spacing w:before="120" w:after="120" w:line="360" w:lineRule="auto"/>
              <w:rPr>
                <w:rFonts w:cs="Arial"/>
                <w:szCs w:val="20"/>
              </w:rPr>
            </w:pPr>
            <w:r>
              <w:rPr>
                <w:rFonts w:cs="Arial"/>
                <w:szCs w:val="20"/>
              </w:rPr>
              <w:t>Assistant Director, Strategic Partnerships</w:t>
            </w:r>
          </w:p>
          <w:p w:rsidR="00A1751C" w:rsidRPr="0054486A" w:rsidRDefault="00A1751C" w:rsidP="00530865">
            <w:pPr>
              <w:spacing w:before="120" w:after="120" w:line="360" w:lineRule="auto"/>
              <w:rPr>
                <w:rFonts w:cs="Arial"/>
                <w:szCs w:val="20"/>
              </w:rPr>
            </w:pPr>
          </w:p>
        </w:tc>
      </w:tr>
      <w:tr w:rsidR="005A2E61" w:rsidRPr="0054486A" w:rsidTr="00530865">
        <w:tc>
          <w:tcPr>
            <w:tcW w:w="1712" w:type="dxa"/>
            <w:tcBorders>
              <w:bottom w:val="nil"/>
            </w:tcBorders>
          </w:tcPr>
          <w:p w:rsidR="005A2E61" w:rsidRPr="0054486A" w:rsidRDefault="005A2E61" w:rsidP="001A4C52">
            <w:pPr>
              <w:spacing w:before="120" w:after="120" w:line="360" w:lineRule="auto"/>
              <w:rPr>
                <w:rFonts w:cs="Arial"/>
                <w:b/>
                <w:szCs w:val="20"/>
              </w:rPr>
            </w:pPr>
            <w:r w:rsidRPr="0054486A">
              <w:rPr>
                <w:rFonts w:cs="Arial"/>
                <w:b/>
                <w:szCs w:val="20"/>
              </w:rPr>
              <w:t>Woolworths L</w:t>
            </w:r>
            <w:r w:rsidR="001A4C52" w:rsidRPr="0054486A">
              <w:rPr>
                <w:rFonts w:cs="Arial"/>
                <w:b/>
                <w:szCs w:val="20"/>
              </w:rPr>
              <w:t>imited</w:t>
            </w:r>
          </w:p>
        </w:tc>
        <w:tc>
          <w:tcPr>
            <w:tcW w:w="2081" w:type="dxa"/>
            <w:tcBorders>
              <w:bottom w:val="nil"/>
            </w:tcBorders>
          </w:tcPr>
          <w:p w:rsidR="005A2E61" w:rsidRPr="0054486A" w:rsidRDefault="005A2E61" w:rsidP="00530865">
            <w:pPr>
              <w:spacing w:before="120" w:after="120" w:line="360" w:lineRule="auto"/>
              <w:rPr>
                <w:rFonts w:cs="Arial"/>
                <w:b/>
                <w:szCs w:val="20"/>
              </w:rPr>
            </w:pPr>
            <w:r w:rsidRPr="0054486A">
              <w:rPr>
                <w:rFonts w:cs="Arial"/>
                <w:b/>
                <w:szCs w:val="20"/>
              </w:rPr>
              <w:t>Name</w:t>
            </w:r>
          </w:p>
        </w:tc>
        <w:tc>
          <w:tcPr>
            <w:tcW w:w="5386" w:type="dxa"/>
            <w:tcBorders>
              <w:bottom w:val="nil"/>
            </w:tcBorders>
          </w:tcPr>
          <w:p w:rsidR="005A2E61" w:rsidRPr="0054486A" w:rsidRDefault="005A2E61" w:rsidP="001A4C52">
            <w:pPr>
              <w:spacing w:before="120" w:after="120" w:line="360" w:lineRule="auto"/>
              <w:rPr>
                <w:rFonts w:cs="Arial"/>
                <w:szCs w:val="20"/>
              </w:rPr>
            </w:pPr>
            <w:r w:rsidRPr="0054486A">
              <w:rPr>
                <w:rFonts w:cs="Arial"/>
                <w:szCs w:val="20"/>
              </w:rPr>
              <w:t xml:space="preserve">Woolworths </w:t>
            </w:r>
            <w:r w:rsidR="003C694C">
              <w:rPr>
                <w:rFonts w:cs="Arial"/>
                <w:szCs w:val="20"/>
              </w:rPr>
              <w:t xml:space="preserve">Group </w:t>
            </w:r>
            <w:r w:rsidRPr="0054486A">
              <w:rPr>
                <w:rFonts w:cs="Arial"/>
                <w:szCs w:val="20"/>
              </w:rPr>
              <w:t>L</w:t>
            </w:r>
            <w:r w:rsidR="001A4C52" w:rsidRPr="0054486A">
              <w:rPr>
                <w:rFonts w:cs="Arial"/>
                <w:szCs w:val="20"/>
              </w:rPr>
              <w:t>imited</w:t>
            </w:r>
          </w:p>
        </w:tc>
      </w:tr>
      <w:tr w:rsidR="005A2E61" w:rsidRPr="0054486A" w:rsidTr="00530865">
        <w:tc>
          <w:tcPr>
            <w:tcW w:w="1712" w:type="dxa"/>
            <w:tcBorders>
              <w:top w:val="nil"/>
              <w:bottom w:val="nil"/>
            </w:tcBorders>
          </w:tcPr>
          <w:p w:rsidR="005A2E61" w:rsidRPr="0054486A" w:rsidRDefault="005A2E61" w:rsidP="00530865">
            <w:pPr>
              <w:spacing w:before="120" w:after="120" w:line="360" w:lineRule="auto"/>
              <w:rPr>
                <w:rFonts w:cs="Arial"/>
                <w:szCs w:val="20"/>
              </w:rPr>
            </w:pPr>
          </w:p>
        </w:tc>
        <w:tc>
          <w:tcPr>
            <w:tcW w:w="2081" w:type="dxa"/>
            <w:tcBorders>
              <w:top w:val="nil"/>
              <w:bottom w:val="nil"/>
            </w:tcBorders>
          </w:tcPr>
          <w:p w:rsidR="005A2E61" w:rsidRPr="0054486A" w:rsidRDefault="005A2E61" w:rsidP="00530865">
            <w:pPr>
              <w:spacing w:before="120" w:after="120" w:line="360" w:lineRule="auto"/>
              <w:rPr>
                <w:rFonts w:cs="Arial"/>
                <w:b/>
                <w:szCs w:val="20"/>
              </w:rPr>
            </w:pPr>
            <w:r w:rsidRPr="0054486A">
              <w:rPr>
                <w:rFonts w:cs="Arial"/>
                <w:b/>
                <w:szCs w:val="20"/>
              </w:rPr>
              <w:t>ACN</w:t>
            </w:r>
          </w:p>
        </w:tc>
        <w:tc>
          <w:tcPr>
            <w:tcW w:w="5386" w:type="dxa"/>
            <w:tcBorders>
              <w:top w:val="nil"/>
              <w:bottom w:val="nil"/>
            </w:tcBorders>
          </w:tcPr>
          <w:p w:rsidR="005A2E61" w:rsidRPr="0054486A" w:rsidRDefault="005A2E61" w:rsidP="00530865">
            <w:pPr>
              <w:spacing w:before="120" w:after="120" w:line="360" w:lineRule="auto"/>
              <w:rPr>
                <w:rFonts w:cs="Arial"/>
                <w:szCs w:val="20"/>
              </w:rPr>
            </w:pPr>
            <w:r w:rsidRPr="0054486A">
              <w:rPr>
                <w:rFonts w:cs="Arial"/>
                <w:szCs w:val="20"/>
              </w:rPr>
              <w:t>000 014 675</w:t>
            </w:r>
          </w:p>
        </w:tc>
      </w:tr>
      <w:tr w:rsidR="005A2E61" w:rsidRPr="0054486A" w:rsidTr="00530865">
        <w:tc>
          <w:tcPr>
            <w:tcW w:w="1712" w:type="dxa"/>
            <w:tcBorders>
              <w:top w:val="nil"/>
              <w:bottom w:val="nil"/>
            </w:tcBorders>
          </w:tcPr>
          <w:p w:rsidR="005A2E61" w:rsidRPr="0054486A" w:rsidRDefault="005A2E61" w:rsidP="00530865">
            <w:pPr>
              <w:spacing w:before="120" w:after="120" w:line="360" w:lineRule="auto"/>
              <w:rPr>
                <w:rFonts w:cs="Arial"/>
                <w:szCs w:val="20"/>
              </w:rPr>
            </w:pPr>
          </w:p>
        </w:tc>
        <w:tc>
          <w:tcPr>
            <w:tcW w:w="2081" w:type="dxa"/>
            <w:tcBorders>
              <w:top w:val="nil"/>
              <w:bottom w:val="nil"/>
            </w:tcBorders>
          </w:tcPr>
          <w:p w:rsidR="005A2E61" w:rsidRPr="0054486A" w:rsidRDefault="005A2E61" w:rsidP="00530865">
            <w:pPr>
              <w:spacing w:before="120" w:after="120" w:line="360" w:lineRule="auto"/>
              <w:rPr>
                <w:rFonts w:cs="Arial"/>
                <w:b/>
                <w:szCs w:val="20"/>
              </w:rPr>
            </w:pPr>
            <w:r w:rsidRPr="0054486A">
              <w:rPr>
                <w:rFonts w:cs="Arial"/>
                <w:b/>
                <w:szCs w:val="20"/>
              </w:rPr>
              <w:t>Address</w:t>
            </w:r>
          </w:p>
        </w:tc>
        <w:tc>
          <w:tcPr>
            <w:tcW w:w="5386" w:type="dxa"/>
            <w:tcBorders>
              <w:top w:val="nil"/>
              <w:bottom w:val="nil"/>
            </w:tcBorders>
          </w:tcPr>
          <w:p w:rsidR="00E00D82" w:rsidRPr="0054486A" w:rsidRDefault="006D4BDA" w:rsidP="00530865">
            <w:pPr>
              <w:spacing w:before="120" w:after="120" w:line="360" w:lineRule="auto"/>
              <w:rPr>
                <w:rFonts w:cs="Arial"/>
                <w:szCs w:val="20"/>
              </w:rPr>
            </w:pPr>
            <w:r w:rsidRPr="0054486A">
              <w:rPr>
                <w:rFonts w:cs="Arial"/>
                <w:szCs w:val="20"/>
              </w:rPr>
              <w:t>1 Woolworths Way</w:t>
            </w:r>
          </w:p>
          <w:p w:rsidR="005A2E61" w:rsidRPr="0054486A" w:rsidRDefault="005A2E61" w:rsidP="00E00D82">
            <w:pPr>
              <w:spacing w:before="120" w:after="120" w:line="360" w:lineRule="auto"/>
              <w:rPr>
                <w:rFonts w:cs="Arial"/>
                <w:szCs w:val="20"/>
              </w:rPr>
            </w:pPr>
            <w:r w:rsidRPr="0054486A">
              <w:rPr>
                <w:rFonts w:cs="Arial"/>
                <w:szCs w:val="20"/>
              </w:rPr>
              <w:t>Bella Vista NSW 2153</w:t>
            </w:r>
          </w:p>
        </w:tc>
      </w:tr>
      <w:tr w:rsidR="005A2E61" w:rsidRPr="0054486A" w:rsidTr="00530865">
        <w:tc>
          <w:tcPr>
            <w:tcW w:w="1712" w:type="dxa"/>
            <w:tcBorders>
              <w:top w:val="nil"/>
              <w:bottom w:val="nil"/>
            </w:tcBorders>
          </w:tcPr>
          <w:p w:rsidR="005A2E61" w:rsidRPr="0054486A" w:rsidRDefault="005A2E61" w:rsidP="00530865">
            <w:pPr>
              <w:spacing w:before="120" w:after="120" w:line="360" w:lineRule="auto"/>
              <w:rPr>
                <w:rFonts w:cs="Arial"/>
                <w:szCs w:val="20"/>
              </w:rPr>
            </w:pPr>
          </w:p>
        </w:tc>
        <w:tc>
          <w:tcPr>
            <w:tcW w:w="2081" w:type="dxa"/>
            <w:tcBorders>
              <w:top w:val="nil"/>
              <w:bottom w:val="nil"/>
            </w:tcBorders>
          </w:tcPr>
          <w:p w:rsidR="005A2E61" w:rsidRPr="0054486A" w:rsidRDefault="005A2E61" w:rsidP="00530865">
            <w:pPr>
              <w:spacing w:before="120" w:after="120" w:line="360" w:lineRule="auto"/>
              <w:rPr>
                <w:rFonts w:cs="Arial"/>
                <w:b/>
                <w:szCs w:val="20"/>
              </w:rPr>
            </w:pPr>
          </w:p>
        </w:tc>
        <w:tc>
          <w:tcPr>
            <w:tcW w:w="5386" w:type="dxa"/>
            <w:tcBorders>
              <w:top w:val="nil"/>
              <w:bottom w:val="nil"/>
            </w:tcBorders>
          </w:tcPr>
          <w:p w:rsidR="005A2E61" w:rsidRPr="0054486A" w:rsidRDefault="005A2E61" w:rsidP="00530865">
            <w:pPr>
              <w:spacing w:before="120" w:after="120" w:line="360" w:lineRule="auto"/>
              <w:rPr>
                <w:rFonts w:cs="Arial"/>
                <w:szCs w:val="20"/>
              </w:rPr>
            </w:pPr>
          </w:p>
        </w:tc>
      </w:tr>
      <w:tr w:rsidR="005A2E61" w:rsidRPr="0054486A" w:rsidTr="00530865">
        <w:trPr>
          <w:trHeight w:val="1359"/>
        </w:trPr>
        <w:tc>
          <w:tcPr>
            <w:tcW w:w="1712" w:type="dxa"/>
            <w:tcBorders>
              <w:top w:val="nil"/>
            </w:tcBorders>
          </w:tcPr>
          <w:p w:rsidR="005A2E61" w:rsidRPr="0054486A" w:rsidRDefault="005A2E61" w:rsidP="00530865">
            <w:pPr>
              <w:spacing w:before="120" w:after="120" w:line="360" w:lineRule="auto"/>
              <w:rPr>
                <w:rFonts w:cs="Arial"/>
                <w:szCs w:val="20"/>
              </w:rPr>
            </w:pPr>
          </w:p>
        </w:tc>
        <w:tc>
          <w:tcPr>
            <w:tcW w:w="2081" w:type="dxa"/>
            <w:tcBorders>
              <w:top w:val="nil"/>
            </w:tcBorders>
          </w:tcPr>
          <w:p w:rsidR="005A2E61" w:rsidRPr="0054486A" w:rsidRDefault="005A2E61" w:rsidP="00530865">
            <w:pPr>
              <w:spacing w:before="120" w:after="120" w:line="360" w:lineRule="auto"/>
              <w:rPr>
                <w:rFonts w:cs="Arial"/>
                <w:b/>
                <w:szCs w:val="20"/>
              </w:rPr>
            </w:pPr>
            <w:r w:rsidRPr="0054486A">
              <w:rPr>
                <w:rFonts w:cs="Arial"/>
                <w:b/>
                <w:szCs w:val="20"/>
              </w:rPr>
              <w:t>Attention</w:t>
            </w:r>
          </w:p>
        </w:tc>
        <w:tc>
          <w:tcPr>
            <w:tcW w:w="5386" w:type="dxa"/>
            <w:tcBorders>
              <w:top w:val="nil"/>
            </w:tcBorders>
          </w:tcPr>
          <w:p w:rsidR="005A2E61" w:rsidRPr="0054486A" w:rsidRDefault="003C694C" w:rsidP="00C96DCD">
            <w:pPr>
              <w:spacing w:before="120" w:after="120" w:line="360" w:lineRule="auto"/>
              <w:rPr>
                <w:rFonts w:cs="Arial"/>
                <w:szCs w:val="20"/>
              </w:rPr>
            </w:pPr>
            <w:r>
              <w:rPr>
                <w:rFonts w:cs="Arial"/>
                <w:szCs w:val="20"/>
              </w:rPr>
              <w:t xml:space="preserve">Andrew </w:t>
            </w:r>
            <w:proofErr w:type="spellStart"/>
            <w:r>
              <w:rPr>
                <w:rFonts w:cs="Arial"/>
                <w:szCs w:val="20"/>
              </w:rPr>
              <w:t>Howarth</w:t>
            </w:r>
            <w:proofErr w:type="spellEnd"/>
            <w:r w:rsidR="00EE4AD1">
              <w:rPr>
                <w:rFonts w:cs="Arial"/>
                <w:szCs w:val="20"/>
              </w:rPr>
              <w:t xml:space="preserve"> (</w:t>
            </w:r>
            <w:hyperlink r:id="rId18" w:history="1">
              <w:r w:rsidR="00EE4AD1">
                <w:rPr>
                  <w:rStyle w:val="Hyperlink"/>
                  <w:rFonts w:cs="Arial"/>
                  <w:szCs w:val="20"/>
                </w:rPr>
                <w:t>ahowarth</w:t>
              </w:r>
              <w:r w:rsidR="00EE4AD1" w:rsidRPr="00FD49CC">
                <w:rPr>
                  <w:rStyle w:val="Hyperlink"/>
                  <w:rFonts w:cs="Arial"/>
                  <w:szCs w:val="20"/>
                </w:rPr>
                <w:t>@woolworths.com.au</w:t>
              </w:r>
            </w:hyperlink>
            <w:r w:rsidR="00EE4AD1">
              <w:rPr>
                <w:rFonts w:cs="Arial"/>
                <w:szCs w:val="20"/>
              </w:rPr>
              <w:t>)</w:t>
            </w:r>
            <w:r>
              <w:rPr>
                <w:rFonts w:cs="Arial"/>
                <w:szCs w:val="20"/>
              </w:rPr>
              <w:br/>
            </w:r>
            <w:r w:rsidR="00C96DCD">
              <w:rPr>
                <w:rFonts w:cs="Arial"/>
                <w:szCs w:val="20"/>
              </w:rPr>
              <w:t xml:space="preserve">Compliance Manager, Facilities Management </w:t>
            </w:r>
          </w:p>
        </w:tc>
      </w:tr>
    </w:tbl>
    <w:p w:rsidR="00C832D6" w:rsidRPr="0054486A" w:rsidRDefault="00C832D6" w:rsidP="00C832D6">
      <w:pPr>
        <w:spacing w:after="0"/>
        <w:ind w:left="1837" w:hanging="1837"/>
        <w:rPr>
          <w:rFonts w:cs="Arial"/>
          <w:color w:val="000000"/>
          <w:szCs w:val="20"/>
          <w:highlight w:val="cyan"/>
        </w:rPr>
      </w:pPr>
    </w:p>
    <w:p w:rsidR="008F1818" w:rsidRPr="0054486A" w:rsidRDefault="008F1818" w:rsidP="00C832D6">
      <w:pPr>
        <w:spacing w:after="0"/>
        <w:ind w:left="1837" w:hanging="1837"/>
        <w:rPr>
          <w:rFonts w:cs="Arial"/>
          <w:color w:val="000000"/>
          <w:szCs w:val="20"/>
        </w:rPr>
      </w:pPr>
    </w:p>
    <w:p w:rsidR="005A2E61" w:rsidRPr="0054486A" w:rsidRDefault="005A2E61" w:rsidP="005A2E61">
      <w:pPr>
        <w:spacing w:after="0"/>
        <w:rPr>
          <w:rFonts w:cs="Arial"/>
          <w:color w:val="000000"/>
          <w:szCs w:val="20"/>
        </w:rPr>
      </w:pPr>
      <w:r w:rsidRPr="0054486A">
        <w:rPr>
          <w:rFonts w:cs="Arial"/>
          <w:color w:val="000000"/>
          <w:szCs w:val="20"/>
        </w:rPr>
        <w:br w:type="page"/>
      </w:r>
    </w:p>
    <w:p w:rsidR="003E6619" w:rsidRPr="0054486A" w:rsidRDefault="00B43E24" w:rsidP="005508C8">
      <w:pPr>
        <w:pStyle w:val="Heading1"/>
        <w:tabs>
          <w:tab w:val="clear" w:pos="964"/>
        </w:tabs>
        <w:ind w:left="851" w:hanging="851"/>
        <w:rPr>
          <w:b w:val="0"/>
          <w:color w:val="0194A6"/>
          <w:sz w:val="40"/>
        </w:rPr>
      </w:pPr>
      <w:bookmarkStart w:id="6" w:name="_Toc522866103"/>
      <w:bookmarkStart w:id="7" w:name="_Toc257945"/>
      <w:r w:rsidRPr="0054486A">
        <w:rPr>
          <w:b w:val="0"/>
          <w:color w:val="0194A6"/>
          <w:sz w:val="40"/>
        </w:rPr>
        <w:t>Definitions and interpretation</w:t>
      </w:r>
      <w:bookmarkEnd w:id="6"/>
    </w:p>
    <w:bookmarkEnd w:id="7"/>
    <w:p w:rsidR="005A2E61" w:rsidRPr="0054486A" w:rsidRDefault="005A2E61" w:rsidP="008B4C09">
      <w:pPr>
        <w:pStyle w:val="IndentParaLevel1"/>
        <w:spacing w:before="240"/>
        <w:ind w:left="851"/>
        <w:rPr>
          <w:rFonts w:cs="Arial"/>
          <w:sz w:val="22"/>
          <w:szCs w:val="22"/>
        </w:rPr>
      </w:pPr>
      <w:r w:rsidRPr="0054486A">
        <w:rPr>
          <w:rFonts w:cs="Arial"/>
          <w:sz w:val="22"/>
          <w:szCs w:val="22"/>
        </w:rPr>
        <w:t>In this Deed:</w:t>
      </w:r>
    </w:p>
    <w:p w:rsidR="004D675D" w:rsidRPr="0054486A" w:rsidRDefault="004D675D" w:rsidP="008B4C09">
      <w:pPr>
        <w:spacing w:before="240" w:line="360" w:lineRule="auto"/>
        <w:ind w:left="851"/>
        <w:outlineLvl w:val="2"/>
        <w:rPr>
          <w:rFonts w:cs="Arial"/>
          <w:b/>
          <w:bCs/>
          <w:sz w:val="22"/>
          <w:szCs w:val="22"/>
        </w:rPr>
      </w:pPr>
      <w:r w:rsidRPr="0054486A">
        <w:rPr>
          <w:rFonts w:cs="Arial"/>
          <w:b/>
          <w:bCs/>
          <w:sz w:val="22"/>
          <w:szCs w:val="22"/>
        </w:rPr>
        <w:t xml:space="preserve">Additional Sites </w:t>
      </w:r>
      <w:r w:rsidRPr="0054486A">
        <w:rPr>
          <w:rFonts w:cs="Arial"/>
          <w:bCs/>
          <w:sz w:val="22"/>
          <w:szCs w:val="22"/>
        </w:rPr>
        <w:t xml:space="preserve">has the meaning given in clause </w:t>
      </w:r>
      <w:r w:rsidR="004D3890">
        <w:fldChar w:fldCharType="begin"/>
      </w:r>
      <w:r w:rsidR="004D3890">
        <w:instrText xml:space="preserve"> REF _Ref339470341 \r \h  \* MERGEFORMAT </w:instrText>
      </w:r>
      <w:r w:rsidR="004D3890">
        <w:fldChar w:fldCharType="separate"/>
      </w:r>
      <w:r w:rsidR="001409FD" w:rsidRPr="001409FD">
        <w:rPr>
          <w:rFonts w:cs="Arial"/>
          <w:bCs/>
          <w:sz w:val="22"/>
          <w:szCs w:val="22"/>
        </w:rPr>
        <w:t>7.8</w:t>
      </w:r>
      <w:r w:rsidR="004D3890">
        <w:fldChar w:fldCharType="end"/>
      </w:r>
      <w:r w:rsidRPr="0054486A">
        <w:rPr>
          <w:rFonts w:cs="Arial"/>
          <w:bCs/>
          <w:sz w:val="22"/>
          <w:szCs w:val="22"/>
        </w:rPr>
        <w:t>.</w:t>
      </w:r>
    </w:p>
    <w:p w:rsidR="00FA7233" w:rsidRPr="0054486A" w:rsidRDefault="00FA7233" w:rsidP="008B4C09">
      <w:pPr>
        <w:spacing w:before="240" w:line="360" w:lineRule="auto"/>
        <w:ind w:left="851"/>
        <w:outlineLvl w:val="2"/>
        <w:rPr>
          <w:rFonts w:cs="Arial"/>
          <w:b/>
          <w:bCs/>
          <w:sz w:val="22"/>
          <w:szCs w:val="22"/>
        </w:rPr>
      </w:pPr>
      <w:proofErr w:type="gramStart"/>
      <w:r w:rsidRPr="0054486A">
        <w:rPr>
          <w:rFonts w:cs="Arial"/>
          <w:b/>
          <w:bCs/>
          <w:sz w:val="22"/>
          <w:szCs w:val="22"/>
        </w:rPr>
        <w:t xml:space="preserve">Audit </w:t>
      </w:r>
      <w:r w:rsidRPr="0054486A">
        <w:rPr>
          <w:rFonts w:cs="Arial"/>
          <w:bCs/>
          <w:sz w:val="22"/>
          <w:szCs w:val="22"/>
        </w:rPr>
        <w:t>means an audit of a Contractor by an Auditor to ascertain whether the Contr</w:t>
      </w:r>
      <w:r w:rsidR="001239D0" w:rsidRPr="0054486A">
        <w:rPr>
          <w:rFonts w:cs="Arial"/>
          <w:bCs/>
          <w:sz w:val="22"/>
          <w:szCs w:val="22"/>
        </w:rPr>
        <w:t>actor has complied (during the Sample P</w:t>
      </w:r>
      <w:r w:rsidRPr="0054486A">
        <w:rPr>
          <w:rFonts w:cs="Arial"/>
          <w:bCs/>
          <w:sz w:val="22"/>
          <w:szCs w:val="22"/>
        </w:rPr>
        <w:t xml:space="preserve">eriods considered by the Auditor) with </w:t>
      </w:r>
      <w:r w:rsidR="006318B7" w:rsidRPr="0054486A">
        <w:rPr>
          <w:rFonts w:cs="Arial"/>
          <w:bCs/>
          <w:sz w:val="22"/>
          <w:szCs w:val="22"/>
        </w:rPr>
        <w:t xml:space="preserve">the National Employment Standards (NES), Minimum Wages, Payment of Wages, and Employee Records provisions of </w:t>
      </w:r>
      <w:r w:rsidR="006318B7" w:rsidRPr="0054486A">
        <w:rPr>
          <w:rFonts w:cs="Arial"/>
          <w:sz w:val="22"/>
          <w:szCs w:val="22"/>
        </w:rPr>
        <w:t>Commonwealth Workplace Laws, and with relevant</w:t>
      </w:r>
      <w:r w:rsidR="008D719C" w:rsidRPr="0054486A">
        <w:rPr>
          <w:rFonts w:cs="Arial"/>
          <w:sz w:val="22"/>
          <w:szCs w:val="22"/>
        </w:rPr>
        <w:t xml:space="preserve"> </w:t>
      </w:r>
      <w:r w:rsidRPr="0054486A">
        <w:rPr>
          <w:rFonts w:cs="Arial"/>
          <w:sz w:val="22"/>
          <w:szCs w:val="22"/>
        </w:rPr>
        <w:t>Fair Work Instruments, with particular regard to classification and status of employees, accuracy and consistency of employee records, payment of wages and leave and termination payments.</w:t>
      </w:r>
      <w:proofErr w:type="gramEnd"/>
    </w:p>
    <w:p w:rsidR="00FA7233" w:rsidRPr="0054486A" w:rsidRDefault="00FA7233" w:rsidP="008B4C09">
      <w:pPr>
        <w:spacing w:before="240" w:line="360" w:lineRule="auto"/>
        <w:ind w:left="851"/>
        <w:outlineLvl w:val="2"/>
        <w:rPr>
          <w:rFonts w:cs="Arial"/>
          <w:sz w:val="22"/>
          <w:szCs w:val="22"/>
        </w:rPr>
      </w:pPr>
      <w:r w:rsidRPr="0054486A">
        <w:rPr>
          <w:rFonts w:cs="Arial"/>
          <w:b/>
          <w:bCs/>
          <w:sz w:val="22"/>
          <w:szCs w:val="22"/>
        </w:rPr>
        <w:t xml:space="preserve">Auditor </w:t>
      </w:r>
      <w:r w:rsidRPr="0054486A">
        <w:rPr>
          <w:rFonts w:cs="Arial"/>
          <w:sz w:val="22"/>
          <w:szCs w:val="22"/>
        </w:rPr>
        <w:t xml:space="preserve">means one of a panel of independent expert auditors (being external accounting professionals, audit specialists or employment law specialists, or a combination of </w:t>
      </w:r>
      <w:proofErr w:type="gramStart"/>
      <w:r w:rsidRPr="0054486A">
        <w:rPr>
          <w:rFonts w:cs="Arial"/>
          <w:sz w:val="22"/>
          <w:szCs w:val="22"/>
        </w:rPr>
        <w:t>same</w:t>
      </w:r>
      <w:proofErr w:type="gramEnd"/>
      <w:r w:rsidRPr="0054486A">
        <w:rPr>
          <w:rFonts w:cs="Arial"/>
          <w:sz w:val="22"/>
          <w:szCs w:val="22"/>
        </w:rPr>
        <w:t>) approved by Woolworths to conduct Audits.</w:t>
      </w:r>
    </w:p>
    <w:p w:rsidR="0034163E" w:rsidRPr="0054486A" w:rsidRDefault="0034163E" w:rsidP="008B4C09">
      <w:pPr>
        <w:spacing w:before="240" w:line="360" w:lineRule="auto"/>
        <w:ind w:left="851"/>
        <w:outlineLvl w:val="2"/>
        <w:rPr>
          <w:rFonts w:cs="Arial"/>
          <w:bCs/>
          <w:sz w:val="22"/>
          <w:szCs w:val="22"/>
        </w:rPr>
      </w:pPr>
      <w:r w:rsidRPr="0054486A">
        <w:rPr>
          <w:rFonts w:cs="Arial"/>
          <w:b/>
          <w:bCs/>
          <w:sz w:val="22"/>
          <w:szCs w:val="22"/>
        </w:rPr>
        <w:t xml:space="preserve">Business Day </w:t>
      </w:r>
      <w:r w:rsidRPr="0054486A">
        <w:rPr>
          <w:rFonts w:cs="Arial"/>
          <w:bCs/>
          <w:sz w:val="22"/>
          <w:szCs w:val="22"/>
        </w:rPr>
        <w:t>means a day other than a Saturday, Sunday or official public holiday in New South Wales, Australia</w:t>
      </w:r>
      <w:r w:rsidR="000A06BA" w:rsidRPr="0054486A">
        <w:rPr>
          <w:rFonts w:cs="Arial"/>
          <w:bCs/>
          <w:sz w:val="22"/>
          <w:szCs w:val="22"/>
        </w:rPr>
        <w:t xml:space="preserve"> or any other relevant </w:t>
      </w:r>
      <w:r w:rsidR="00E00D82" w:rsidRPr="0054486A">
        <w:rPr>
          <w:rFonts w:cs="Arial"/>
          <w:bCs/>
          <w:sz w:val="22"/>
          <w:szCs w:val="22"/>
        </w:rPr>
        <w:t>s</w:t>
      </w:r>
      <w:r w:rsidR="000A06BA" w:rsidRPr="0054486A">
        <w:rPr>
          <w:rFonts w:cs="Arial"/>
          <w:bCs/>
          <w:sz w:val="22"/>
          <w:szCs w:val="22"/>
        </w:rPr>
        <w:t xml:space="preserve">tate or </w:t>
      </w:r>
      <w:r w:rsidR="00E00D82" w:rsidRPr="0054486A">
        <w:rPr>
          <w:rFonts w:cs="Arial"/>
          <w:bCs/>
          <w:sz w:val="22"/>
          <w:szCs w:val="22"/>
        </w:rPr>
        <w:t>t</w:t>
      </w:r>
      <w:r w:rsidR="000A06BA" w:rsidRPr="0054486A">
        <w:rPr>
          <w:rFonts w:cs="Arial"/>
          <w:bCs/>
          <w:sz w:val="22"/>
          <w:szCs w:val="22"/>
        </w:rPr>
        <w:t>erritory</w:t>
      </w:r>
      <w:r w:rsidR="00D32A97" w:rsidRPr="0054486A">
        <w:rPr>
          <w:rFonts w:cs="Arial"/>
          <w:bCs/>
          <w:sz w:val="22"/>
          <w:szCs w:val="22"/>
        </w:rPr>
        <w:t xml:space="preserve"> in Australia</w:t>
      </w:r>
      <w:r w:rsidRPr="0054486A">
        <w:rPr>
          <w:rFonts w:cs="Arial"/>
          <w:bCs/>
          <w:sz w:val="22"/>
          <w:szCs w:val="22"/>
        </w:rPr>
        <w:t>.</w:t>
      </w:r>
    </w:p>
    <w:p w:rsidR="00573BF4" w:rsidRPr="0054486A" w:rsidRDefault="00573BF4" w:rsidP="00573BF4">
      <w:pPr>
        <w:spacing w:after="120" w:line="360" w:lineRule="auto"/>
        <w:ind w:left="851"/>
        <w:rPr>
          <w:rFonts w:cs="Arial"/>
          <w:sz w:val="22"/>
          <w:szCs w:val="22"/>
        </w:rPr>
      </w:pPr>
      <w:r>
        <w:rPr>
          <w:rFonts w:cs="Arial"/>
          <w:b/>
          <w:sz w:val="22"/>
          <w:szCs w:val="22"/>
        </w:rPr>
        <w:t>Cleaning Services</w:t>
      </w:r>
      <w:r w:rsidRPr="0054486A">
        <w:rPr>
          <w:rFonts w:cs="Arial"/>
          <w:b/>
          <w:sz w:val="22"/>
          <w:szCs w:val="22"/>
        </w:rPr>
        <w:t xml:space="preserve"> Agreement</w:t>
      </w:r>
      <w:r w:rsidRPr="0054486A">
        <w:rPr>
          <w:rFonts w:cs="Arial"/>
          <w:sz w:val="22"/>
          <w:szCs w:val="22"/>
        </w:rPr>
        <w:t xml:space="preserve"> means an agreement entered into by Woolworths or a Related Body Corporate of Woolworths with a Primary Contractor under which the Primary Contractor is to provide, either itself or through a Subcontractor, </w:t>
      </w:r>
      <w:r>
        <w:rPr>
          <w:rFonts w:cs="Arial"/>
          <w:sz w:val="22"/>
          <w:szCs w:val="22"/>
        </w:rPr>
        <w:t>Cleaning</w:t>
      </w:r>
      <w:r w:rsidRPr="0054486A">
        <w:rPr>
          <w:rFonts w:cs="Arial"/>
          <w:sz w:val="22"/>
          <w:szCs w:val="22"/>
        </w:rPr>
        <w:t xml:space="preserve"> Services at one or more Woolworths Sites.</w:t>
      </w:r>
    </w:p>
    <w:p w:rsidR="00573BF4" w:rsidRPr="0054486A" w:rsidRDefault="00573BF4" w:rsidP="00573BF4">
      <w:pPr>
        <w:spacing w:before="240" w:after="0" w:line="360" w:lineRule="auto"/>
        <w:ind w:left="851"/>
        <w:rPr>
          <w:rFonts w:cs="Arial"/>
          <w:sz w:val="22"/>
          <w:szCs w:val="22"/>
        </w:rPr>
      </w:pPr>
      <w:r>
        <w:rPr>
          <w:rFonts w:cs="Arial"/>
          <w:b/>
          <w:sz w:val="22"/>
          <w:szCs w:val="22"/>
        </w:rPr>
        <w:t>Cleaning</w:t>
      </w:r>
      <w:r w:rsidRPr="0054486A">
        <w:rPr>
          <w:rFonts w:cs="Arial"/>
          <w:b/>
          <w:sz w:val="22"/>
          <w:szCs w:val="22"/>
        </w:rPr>
        <w:t xml:space="preserve"> Services </w:t>
      </w:r>
      <w:r w:rsidRPr="0054486A">
        <w:rPr>
          <w:rFonts w:cs="Arial"/>
          <w:sz w:val="22"/>
          <w:szCs w:val="22"/>
        </w:rPr>
        <w:t xml:space="preserve">means the </w:t>
      </w:r>
      <w:r>
        <w:rPr>
          <w:rFonts w:cs="Arial"/>
          <w:sz w:val="22"/>
          <w:szCs w:val="22"/>
        </w:rPr>
        <w:t>provision of contract cleaning services</w:t>
      </w:r>
      <w:r w:rsidR="00932478">
        <w:rPr>
          <w:rFonts w:cs="Arial"/>
          <w:sz w:val="22"/>
          <w:szCs w:val="22"/>
        </w:rPr>
        <w:t xml:space="preserve"> other than trolley collection services</w:t>
      </w:r>
      <w:r>
        <w:rPr>
          <w:rFonts w:cs="Arial"/>
          <w:sz w:val="22"/>
          <w:szCs w:val="22"/>
        </w:rPr>
        <w:t xml:space="preserve"> </w:t>
      </w:r>
      <w:r w:rsidR="0033011C" w:rsidDel="0033011C">
        <w:rPr>
          <w:rFonts w:cs="Arial"/>
          <w:sz w:val="22"/>
          <w:szCs w:val="22"/>
        </w:rPr>
        <w:t xml:space="preserve"> </w:t>
      </w:r>
    </w:p>
    <w:p w:rsidR="005A2E61" w:rsidRPr="0054486A" w:rsidRDefault="005A2E61" w:rsidP="00141F13">
      <w:pPr>
        <w:spacing w:before="240" w:after="0" w:line="360" w:lineRule="auto"/>
        <w:ind w:left="851"/>
        <w:rPr>
          <w:rFonts w:cs="Arial"/>
          <w:bCs/>
          <w:sz w:val="22"/>
          <w:szCs w:val="22"/>
        </w:rPr>
      </w:pPr>
      <w:r w:rsidRPr="0054486A">
        <w:rPr>
          <w:rFonts w:cs="Arial"/>
          <w:b/>
          <w:bCs/>
          <w:sz w:val="22"/>
          <w:szCs w:val="22"/>
        </w:rPr>
        <w:t>Commonwealth</w:t>
      </w:r>
      <w:r w:rsidRPr="0054486A">
        <w:rPr>
          <w:rFonts w:cs="Arial"/>
          <w:bCs/>
          <w:sz w:val="22"/>
          <w:szCs w:val="22"/>
        </w:rPr>
        <w:t xml:space="preserve"> means the Commonwealth of Australia, including, but not limited to where the context so admits, the Commonwealth as represented by the Office of the Fair Work Ombudsman or any successor, including, without limi</w:t>
      </w:r>
      <w:r w:rsidR="00C61355" w:rsidRPr="0054486A">
        <w:rPr>
          <w:rFonts w:cs="Arial"/>
          <w:bCs/>
          <w:sz w:val="22"/>
          <w:szCs w:val="22"/>
        </w:rPr>
        <w:t>tation, the Fair Work Ombudsman.</w:t>
      </w:r>
    </w:p>
    <w:p w:rsidR="005A2E61" w:rsidRPr="0054486A" w:rsidRDefault="005A2E61" w:rsidP="008B4C09">
      <w:pPr>
        <w:widowControl w:val="0"/>
        <w:spacing w:before="240" w:after="120" w:line="360" w:lineRule="auto"/>
        <w:ind w:left="851"/>
        <w:jc w:val="both"/>
        <w:rPr>
          <w:rFonts w:cs="Arial"/>
          <w:sz w:val="22"/>
          <w:szCs w:val="22"/>
        </w:rPr>
      </w:pPr>
      <w:r w:rsidRPr="0054486A">
        <w:rPr>
          <w:rFonts w:cs="Arial"/>
          <w:b/>
          <w:sz w:val="22"/>
          <w:szCs w:val="22"/>
        </w:rPr>
        <w:t>Commonwealth Workplace Laws</w:t>
      </w:r>
      <w:r w:rsidRPr="0054486A">
        <w:rPr>
          <w:rFonts w:cs="Arial"/>
          <w:sz w:val="22"/>
          <w:szCs w:val="22"/>
        </w:rPr>
        <w:t xml:space="preserve"> means:</w:t>
      </w:r>
    </w:p>
    <w:p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 xml:space="preserve">the </w:t>
      </w:r>
      <w:r w:rsidRPr="0054486A">
        <w:rPr>
          <w:rFonts w:cs="Arial"/>
          <w:i/>
          <w:sz w:val="22"/>
          <w:szCs w:val="22"/>
        </w:rPr>
        <w:t>Fair Work Act 2009</w:t>
      </w:r>
      <w:r w:rsidRPr="0054486A">
        <w:rPr>
          <w:rFonts w:cs="Arial"/>
          <w:sz w:val="22"/>
          <w:szCs w:val="22"/>
        </w:rPr>
        <w:t xml:space="preserve"> (</w:t>
      </w:r>
      <w:proofErr w:type="spellStart"/>
      <w:r w:rsidRPr="0054486A">
        <w:rPr>
          <w:rFonts w:cs="Arial"/>
          <w:sz w:val="22"/>
          <w:szCs w:val="22"/>
        </w:rPr>
        <w:t>Cth</w:t>
      </w:r>
      <w:proofErr w:type="spellEnd"/>
      <w:r w:rsidRPr="0054486A">
        <w:rPr>
          <w:rFonts w:cs="Arial"/>
          <w:sz w:val="22"/>
          <w:szCs w:val="22"/>
        </w:rPr>
        <w:t>);</w:t>
      </w:r>
    </w:p>
    <w:p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 xml:space="preserve">the </w:t>
      </w:r>
      <w:r w:rsidRPr="0054486A">
        <w:rPr>
          <w:rFonts w:cs="Arial"/>
          <w:i/>
          <w:sz w:val="22"/>
          <w:szCs w:val="22"/>
        </w:rPr>
        <w:t>Fair Work (Transitional Provisions and Consequential Amendments) Act 2009</w:t>
      </w:r>
      <w:r w:rsidRPr="0054486A">
        <w:rPr>
          <w:rFonts w:cs="Arial"/>
          <w:sz w:val="22"/>
          <w:szCs w:val="22"/>
        </w:rPr>
        <w:t xml:space="preserve"> (</w:t>
      </w:r>
      <w:proofErr w:type="spellStart"/>
      <w:r w:rsidRPr="0054486A">
        <w:rPr>
          <w:rFonts w:cs="Arial"/>
          <w:sz w:val="22"/>
          <w:szCs w:val="22"/>
        </w:rPr>
        <w:t>Cth</w:t>
      </w:r>
      <w:proofErr w:type="spellEnd"/>
      <w:r w:rsidRPr="0054486A">
        <w:rPr>
          <w:rFonts w:cs="Arial"/>
          <w:sz w:val="22"/>
          <w:szCs w:val="22"/>
        </w:rPr>
        <w:t>);</w:t>
      </w:r>
    </w:p>
    <w:p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 xml:space="preserve">the </w:t>
      </w:r>
      <w:r w:rsidRPr="0054486A">
        <w:rPr>
          <w:rFonts w:cs="Arial"/>
          <w:i/>
          <w:sz w:val="22"/>
          <w:szCs w:val="22"/>
        </w:rPr>
        <w:t>Fair Work Regulations 2009</w:t>
      </w:r>
      <w:r w:rsidRPr="0054486A">
        <w:rPr>
          <w:rFonts w:cs="Arial"/>
          <w:sz w:val="22"/>
          <w:szCs w:val="22"/>
        </w:rPr>
        <w:t xml:space="preserve"> (</w:t>
      </w:r>
      <w:proofErr w:type="spellStart"/>
      <w:r w:rsidRPr="0054486A">
        <w:rPr>
          <w:rFonts w:cs="Arial"/>
          <w:sz w:val="22"/>
          <w:szCs w:val="22"/>
        </w:rPr>
        <w:t>Cth</w:t>
      </w:r>
      <w:proofErr w:type="spellEnd"/>
      <w:r w:rsidRPr="0054486A">
        <w:rPr>
          <w:rFonts w:cs="Arial"/>
          <w:sz w:val="22"/>
          <w:szCs w:val="22"/>
        </w:rPr>
        <w:t>); and</w:t>
      </w:r>
    </w:p>
    <w:p w:rsidR="005A2E61" w:rsidRPr="0054486A" w:rsidRDefault="005A2E61" w:rsidP="008B4C09">
      <w:pPr>
        <w:pStyle w:val="CUNumber3"/>
        <w:tabs>
          <w:tab w:val="clear" w:pos="1928"/>
          <w:tab w:val="num" w:pos="1843"/>
        </w:tabs>
        <w:ind w:left="1843" w:hanging="992"/>
        <w:rPr>
          <w:rFonts w:cs="Arial"/>
          <w:sz w:val="22"/>
          <w:szCs w:val="22"/>
        </w:rPr>
      </w:pPr>
      <w:proofErr w:type="gramStart"/>
      <w:r w:rsidRPr="0054486A">
        <w:rPr>
          <w:rFonts w:cs="Arial"/>
          <w:sz w:val="22"/>
          <w:szCs w:val="22"/>
        </w:rPr>
        <w:t>the</w:t>
      </w:r>
      <w:proofErr w:type="gramEnd"/>
      <w:r w:rsidRPr="0054486A">
        <w:rPr>
          <w:rFonts w:cs="Arial"/>
          <w:sz w:val="22"/>
          <w:szCs w:val="22"/>
        </w:rPr>
        <w:t xml:space="preserve"> </w:t>
      </w:r>
      <w:r w:rsidRPr="0054486A">
        <w:rPr>
          <w:rFonts w:cs="Arial"/>
          <w:i/>
          <w:sz w:val="22"/>
          <w:szCs w:val="22"/>
        </w:rPr>
        <w:t>Fair Work (Transitional Provisions and Consequential Amendments) Regulations 2009</w:t>
      </w:r>
      <w:r w:rsidR="006160EF">
        <w:rPr>
          <w:rFonts w:cs="Arial"/>
          <w:sz w:val="22"/>
          <w:szCs w:val="22"/>
        </w:rPr>
        <w:t xml:space="preserve"> (</w:t>
      </w:r>
      <w:proofErr w:type="spellStart"/>
      <w:r w:rsidR="006160EF">
        <w:rPr>
          <w:rFonts w:cs="Arial"/>
          <w:sz w:val="22"/>
          <w:szCs w:val="22"/>
        </w:rPr>
        <w:t>Cth</w:t>
      </w:r>
      <w:proofErr w:type="spellEnd"/>
      <w:r w:rsidR="006160EF">
        <w:rPr>
          <w:rFonts w:cs="Arial"/>
          <w:sz w:val="22"/>
          <w:szCs w:val="22"/>
        </w:rPr>
        <w:t>)</w:t>
      </w:r>
      <w:r w:rsidRPr="0054486A">
        <w:rPr>
          <w:rFonts w:cs="Arial"/>
          <w:i/>
          <w:sz w:val="22"/>
          <w:szCs w:val="22"/>
        </w:rPr>
        <w:t>.</w:t>
      </w:r>
    </w:p>
    <w:p w:rsidR="001239D0" w:rsidRPr="0054486A" w:rsidRDefault="001239D0" w:rsidP="008B4C09">
      <w:pPr>
        <w:widowControl w:val="0"/>
        <w:spacing w:before="240" w:after="120" w:line="360" w:lineRule="auto"/>
        <w:ind w:left="851"/>
        <w:jc w:val="both"/>
        <w:rPr>
          <w:rFonts w:cs="Arial"/>
          <w:b/>
          <w:sz w:val="22"/>
          <w:szCs w:val="22"/>
        </w:rPr>
      </w:pPr>
      <w:r w:rsidRPr="0054486A">
        <w:rPr>
          <w:rFonts w:cs="Arial"/>
          <w:b/>
          <w:sz w:val="22"/>
          <w:szCs w:val="22"/>
        </w:rPr>
        <w:t xml:space="preserve">Contracted Sites </w:t>
      </w:r>
      <w:r w:rsidRPr="0054486A">
        <w:rPr>
          <w:rFonts w:cs="Arial"/>
          <w:sz w:val="22"/>
          <w:szCs w:val="22"/>
        </w:rPr>
        <w:t xml:space="preserve">has the meaning given in clause </w:t>
      </w:r>
      <w:r w:rsidR="004D3890">
        <w:fldChar w:fldCharType="begin"/>
      </w:r>
      <w:r w:rsidR="004D3890">
        <w:instrText xml:space="preserve"> REF _Ref339469595 \r \h  \* MERGEFORMAT </w:instrText>
      </w:r>
      <w:r w:rsidR="004D3890">
        <w:fldChar w:fldCharType="separate"/>
      </w:r>
      <w:r w:rsidR="001409FD" w:rsidRPr="001409FD">
        <w:rPr>
          <w:rFonts w:cs="Arial"/>
          <w:sz w:val="22"/>
          <w:szCs w:val="22"/>
        </w:rPr>
        <w:t>7.2(a)</w:t>
      </w:r>
      <w:r w:rsidR="004D3890">
        <w:fldChar w:fldCharType="end"/>
      </w:r>
      <w:r w:rsidRPr="0054486A">
        <w:rPr>
          <w:rFonts w:cs="Arial"/>
          <w:sz w:val="22"/>
          <w:szCs w:val="22"/>
        </w:rPr>
        <w:t>.</w:t>
      </w:r>
    </w:p>
    <w:p w:rsidR="0046150B" w:rsidRPr="0054486A" w:rsidRDefault="0046150B" w:rsidP="008B4C09">
      <w:pPr>
        <w:widowControl w:val="0"/>
        <w:spacing w:before="240" w:after="120" w:line="360" w:lineRule="auto"/>
        <w:ind w:left="851"/>
        <w:jc w:val="both"/>
        <w:rPr>
          <w:rFonts w:cs="Arial"/>
          <w:sz w:val="22"/>
          <w:szCs w:val="22"/>
        </w:rPr>
      </w:pPr>
      <w:r w:rsidRPr="0054486A">
        <w:rPr>
          <w:rFonts w:cs="Arial"/>
          <w:b/>
          <w:sz w:val="22"/>
          <w:szCs w:val="22"/>
        </w:rPr>
        <w:t>Contractor</w:t>
      </w:r>
      <w:r w:rsidRPr="0054486A">
        <w:rPr>
          <w:rFonts w:cs="Arial"/>
          <w:sz w:val="22"/>
          <w:szCs w:val="22"/>
        </w:rPr>
        <w:t xml:space="preserve"> means a </w:t>
      </w:r>
      <w:r w:rsidR="005C0C4D" w:rsidRPr="0054486A">
        <w:rPr>
          <w:rFonts w:cs="Arial"/>
          <w:sz w:val="22"/>
          <w:szCs w:val="22"/>
        </w:rPr>
        <w:t>Primary C</w:t>
      </w:r>
      <w:r w:rsidRPr="0054486A">
        <w:rPr>
          <w:rFonts w:cs="Arial"/>
          <w:sz w:val="22"/>
          <w:szCs w:val="22"/>
        </w:rPr>
        <w:t xml:space="preserve">ontractor </w:t>
      </w:r>
      <w:r w:rsidR="00481383" w:rsidRPr="0054486A">
        <w:rPr>
          <w:rFonts w:cs="Arial"/>
          <w:sz w:val="22"/>
          <w:szCs w:val="22"/>
        </w:rPr>
        <w:t>or</w:t>
      </w:r>
      <w:r w:rsidRPr="0054486A">
        <w:rPr>
          <w:rFonts w:cs="Arial"/>
          <w:sz w:val="22"/>
          <w:szCs w:val="22"/>
        </w:rPr>
        <w:t xml:space="preserve"> </w:t>
      </w:r>
      <w:r w:rsidR="00CB6DD0" w:rsidRPr="0054486A">
        <w:rPr>
          <w:rFonts w:cs="Arial"/>
          <w:sz w:val="22"/>
          <w:szCs w:val="22"/>
        </w:rPr>
        <w:t xml:space="preserve">a </w:t>
      </w:r>
      <w:r w:rsidR="005C0C4D" w:rsidRPr="0054486A">
        <w:rPr>
          <w:rFonts w:cs="Arial"/>
          <w:sz w:val="22"/>
          <w:szCs w:val="22"/>
        </w:rPr>
        <w:t>S</w:t>
      </w:r>
      <w:r w:rsidRPr="0054486A">
        <w:rPr>
          <w:rFonts w:cs="Arial"/>
          <w:sz w:val="22"/>
          <w:szCs w:val="22"/>
        </w:rPr>
        <w:t>ubcontractor.</w:t>
      </w:r>
    </w:p>
    <w:p w:rsidR="005A2E61" w:rsidRPr="0054486A" w:rsidRDefault="005A2E61" w:rsidP="008B4C09">
      <w:pPr>
        <w:widowControl w:val="0"/>
        <w:spacing w:before="240" w:after="120" w:line="360" w:lineRule="auto"/>
        <w:ind w:left="851"/>
        <w:jc w:val="both"/>
        <w:rPr>
          <w:rFonts w:cs="Arial"/>
          <w:sz w:val="22"/>
          <w:szCs w:val="22"/>
        </w:rPr>
      </w:pPr>
      <w:r w:rsidRPr="0054486A">
        <w:rPr>
          <w:rFonts w:cs="Arial"/>
          <w:b/>
          <w:sz w:val="22"/>
          <w:szCs w:val="22"/>
        </w:rPr>
        <w:t>Deed</w:t>
      </w:r>
      <w:r w:rsidRPr="0054486A">
        <w:rPr>
          <w:rFonts w:cs="Arial"/>
          <w:sz w:val="22"/>
          <w:szCs w:val="22"/>
        </w:rPr>
        <w:t xml:space="preserve"> means this Proactive Compliance Deed.</w:t>
      </w:r>
    </w:p>
    <w:p w:rsidR="00794032" w:rsidRPr="0054486A" w:rsidRDefault="00794032" w:rsidP="008B4C09">
      <w:pPr>
        <w:widowControl w:val="0"/>
        <w:spacing w:before="240" w:after="120" w:line="360" w:lineRule="auto"/>
        <w:ind w:left="851"/>
        <w:jc w:val="both"/>
        <w:rPr>
          <w:rFonts w:cs="Arial"/>
          <w:b/>
          <w:sz w:val="22"/>
          <w:szCs w:val="22"/>
        </w:rPr>
      </w:pPr>
      <w:r w:rsidRPr="0054486A">
        <w:rPr>
          <w:rFonts w:cs="Arial"/>
          <w:b/>
          <w:sz w:val="22"/>
          <w:szCs w:val="22"/>
        </w:rPr>
        <w:t>Desktop Audit</w:t>
      </w:r>
      <w:r w:rsidRPr="0054486A">
        <w:rPr>
          <w:rFonts w:cs="Arial"/>
          <w:sz w:val="22"/>
          <w:szCs w:val="22"/>
        </w:rPr>
        <w:t xml:space="preserve"> means an </w:t>
      </w:r>
      <w:proofErr w:type="gramStart"/>
      <w:r w:rsidRPr="0054486A">
        <w:rPr>
          <w:rFonts w:cs="Arial"/>
          <w:sz w:val="22"/>
          <w:szCs w:val="22"/>
        </w:rPr>
        <w:t>Audit which</w:t>
      </w:r>
      <w:proofErr w:type="gramEnd"/>
      <w:r w:rsidRPr="0054486A">
        <w:rPr>
          <w:rFonts w:cs="Arial"/>
          <w:sz w:val="22"/>
          <w:szCs w:val="22"/>
        </w:rPr>
        <w:t xml:space="preserve"> does not involve a Field Audit but involves the examination by the Auditor of relevant documentation.</w:t>
      </w:r>
    </w:p>
    <w:p w:rsidR="00582E4E" w:rsidRPr="0054486A" w:rsidRDefault="00582E4E" w:rsidP="008B4C09">
      <w:pPr>
        <w:widowControl w:val="0"/>
        <w:spacing w:before="240" w:after="120" w:line="360" w:lineRule="auto"/>
        <w:ind w:left="851"/>
        <w:jc w:val="both"/>
        <w:rPr>
          <w:rFonts w:cs="Arial"/>
          <w:sz w:val="22"/>
          <w:szCs w:val="22"/>
        </w:rPr>
      </w:pPr>
      <w:r w:rsidRPr="0054486A">
        <w:rPr>
          <w:rFonts w:cs="Arial"/>
          <w:b/>
          <w:sz w:val="22"/>
          <w:szCs w:val="22"/>
        </w:rPr>
        <w:t xml:space="preserve">Employee </w:t>
      </w:r>
      <w:r w:rsidRPr="0054486A">
        <w:rPr>
          <w:rFonts w:cs="Arial"/>
          <w:sz w:val="22"/>
          <w:szCs w:val="22"/>
        </w:rPr>
        <w:t xml:space="preserve">means an employee employed by a Contractor to perform </w:t>
      </w:r>
      <w:r w:rsidR="00493139">
        <w:rPr>
          <w:rFonts w:cs="Arial"/>
          <w:sz w:val="22"/>
          <w:szCs w:val="22"/>
        </w:rPr>
        <w:t>Cleaning</w:t>
      </w:r>
      <w:r w:rsidR="00940DB8" w:rsidRPr="0054486A">
        <w:rPr>
          <w:rFonts w:cs="Arial"/>
          <w:sz w:val="22"/>
          <w:szCs w:val="22"/>
        </w:rPr>
        <w:t xml:space="preserve"> </w:t>
      </w:r>
      <w:r w:rsidR="00CB6DD0" w:rsidRPr="0054486A">
        <w:rPr>
          <w:rFonts w:cs="Arial"/>
          <w:sz w:val="22"/>
          <w:szCs w:val="22"/>
        </w:rPr>
        <w:t>S</w:t>
      </w:r>
      <w:r w:rsidR="00F63C69" w:rsidRPr="0054486A">
        <w:rPr>
          <w:rFonts w:cs="Arial"/>
          <w:sz w:val="22"/>
          <w:szCs w:val="22"/>
        </w:rPr>
        <w:t>ervices</w:t>
      </w:r>
      <w:r w:rsidRPr="0054486A">
        <w:rPr>
          <w:rFonts w:cs="Arial"/>
          <w:sz w:val="22"/>
          <w:szCs w:val="22"/>
        </w:rPr>
        <w:t xml:space="preserve"> at a Woolworths Site</w:t>
      </w:r>
      <w:r w:rsidR="00F63C69" w:rsidRPr="0054486A">
        <w:rPr>
          <w:rFonts w:cs="Arial"/>
          <w:sz w:val="22"/>
          <w:szCs w:val="22"/>
        </w:rPr>
        <w:t>.</w:t>
      </w:r>
      <w:r w:rsidRPr="0054486A">
        <w:rPr>
          <w:rFonts w:cs="Arial"/>
          <w:sz w:val="22"/>
          <w:szCs w:val="22"/>
        </w:rPr>
        <w:t xml:space="preserve"> </w:t>
      </w:r>
    </w:p>
    <w:p w:rsidR="005A2E61" w:rsidRPr="0054486A" w:rsidRDefault="005A2E61" w:rsidP="008B4C09">
      <w:pPr>
        <w:widowControl w:val="0"/>
        <w:spacing w:after="120" w:line="360" w:lineRule="auto"/>
        <w:ind w:left="851"/>
        <w:rPr>
          <w:rFonts w:cs="Arial"/>
          <w:sz w:val="22"/>
          <w:szCs w:val="22"/>
        </w:rPr>
      </w:pPr>
      <w:r w:rsidRPr="0054486A">
        <w:rPr>
          <w:rFonts w:cs="Arial"/>
          <w:b/>
          <w:sz w:val="22"/>
          <w:szCs w:val="22"/>
        </w:rPr>
        <w:t>Fair Work Instrument</w:t>
      </w:r>
      <w:r w:rsidRPr="0054486A">
        <w:rPr>
          <w:rFonts w:cs="Arial"/>
          <w:sz w:val="22"/>
          <w:szCs w:val="22"/>
        </w:rPr>
        <w:t xml:space="preserve"> means:</w:t>
      </w:r>
    </w:p>
    <w:p w:rsidR="005A2E61" w:rsidRPr="0054486A" w:rsidRDefault="005A2E61" w:rsidP="00AD61B9">
      <w:pPr>
        <w:pStyle w:val="CUNumber3"/>
        <w:numPr>
          <w:ilvl w:val="2"/>
          <w:numId w:val="29"/>
        </w:numPr>
        <w:tabs>
          <w:tab w:val="clear" w:pos="1928"/>
          <w:tab w:val="num" w:pos="1843"/>
        </w:tabs>
        <w:ind w:hanging="1077"/>
        <w:rPr>
          <w:rFonts w:cs="Arial"/>
          <w:sz w:val="22"/>
          <w:szCs w:val="22"/>
        </w:rPr>
      </w:pPr>
      <w:r w:rsidRPr="0054486A">
        <w:rPr>
          <w:rFonts w:cs="Arial"/>
          <w:sz w:val="22"/>
          <w:szCs w:val="22"/>
        </w:rPr>
        <w:t>a modern award;</w:t>
      </w:r>
    </w:p>
    <w:p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an enterprise agreement;</w:t>
      </w:r>
    </w:p>
    <w:p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a workplace determination;</w:t>
      </w:r>
      <w:r w:rsidR="00D8283F" w:rsidRPr="0054486A">
        <w:rPr>
          <w:rFonts w:cs="Arial"/>
          <w:sz w:val="22"/>
          <w:szCs w:val="22"/>
        </w:rPr>
        <w:t xml:space="preserve"> or</w:t>
      </w:r>
    </w:p>
    <w:p w:rsidR="005A2E61" w:rsidRPr="0054486A" w:rsidRDefault="005A2E61" w:rsidP="008B4C09">
      <w:pPr>
        <w:pStyle w:val="CUNumber3"/>
        <w:tabs>
          <w:tab w:val="clear" w:pos="1928"/>
          <w:tab w:val="num" w:pos="1843"/>
        </w:tabs>
        <w:ind w:left="1843" w:hanging="992"/>
        <w:rPr>
          <w:rFonts w:cs="Arial"/>
          <w:sz w:val="22"/>
          <w:szCs w:val="22"/>
        </w:rPr>
      </w:pPr>
      <w:proofErr w:type="gramStart"/>
      <w:r w:rsidRPr="0054486A">
        <w:rPr>
          <w:rFonts w:cs="Arial"/>
          <w:sz w:val="22"/>
          <w:szCs w:val="22"/>
        </w:rPr>
        <w:t>a</w:t>
      </w:r>
      <w:proofErr w:type="gramEnd"/>
      <w:r w:rsidRPr="0054486A">
        <w:rPr>
          <w:rFonts w:cs="Arial"/>
          <w:sz w:val="22"/>
          <w:szCs w:val="22"/>
        </w:rPr>
        <w:t xml:space="preserve"> Fair Work Commission order.</w:t>
      </w:r>
    </w:p>
    <w:p w:rsidR="00794032" w:rsidRPr="0054486A" w:rsidRDefault="00794032" w:rsidP="00F47C04">
      <w:pPr>
        <w:widowControl w:val="0"/>
        <w:spacing w:before="240" w:after="120" w:line="360" w:lineRule="auto"/>
        <w:ind w:left="851"/>
        <w:jc w:val="both"/>
        <w:rPr>
          <w:rFonts w:cs="Arial"/>
          <w:b/>
          <w:sz w:val="22"/>
          <w:szCs w:val="22"/>
        </w:rPr>
      </w:pPr>
      <w:r w:rsidRPr="0054486A">
        <w:rPr>
          <w:rFonts w:cs="Arial"/>
          <w:b/>
          <w:sz w:val="22"/>
          <w:szCs w:val="22"/>
        </w:rPr>
        <w:t xml:space="preserve">Field Audit </w:t>
      </w:r>
      <w:r w:rsidRPr="0054486A">
        <w:rPr>
          <w:rFonts w:cs="Arial"/>
          <w:sz w:val="22"/>
          <w:szCs w:val="22"/>
        </w:rPr>
        <w:t>means an Audit where the Auditor attends at a Woolworths Site.</w:t>
      </w:r>
    </w:p>
    <w:p w:rsidR="00DA559B" w:rsidRPr="0054486A" w:rsidRDefault="00DA559B" w:rsidP="00F47C04">
      <w:pPr>
        <w:widowControl w:val="0"/>
        <w:spacing w:before="240" w:after="120" w:line="360" w:lineRule="auto"/>
        <w:ind w:left="851"/>
        <w:jc w:val="both"/>
        <w:rPr>
          <w:rFonts w:cs="Arial"/>
          <w:sz w:val="22"/>
          <w:szCs w:val="22"/>
        </w:rPr>
      </w:pPr>
      <w:r w:rsidRPr="0054486A">
        <w:rPr>
          <w:rFonts w:cs="Arial"/>
          <w:b/>
          <w:sz w:val="22"/>
          <w:szCs w:val="22"/>
        </w:rPr>
        <w:t xml:space="preserve">Full Audit </w:t>
      </w:r>
      <w:r w:rsidRPr="0054486A">
        <w:rPr>
          <w:rFonts w:cs="Arial"/>
          <w:sz w:val="22"/>
          <w:szCs w:val="22"/>
        </w:rPr>
        <w:t xml:space="preserve">means an </w:t>
      </w:r>
      <w:proofErr w:type="gramStart"/>
      <w:r w:rsidRPr="0054486A">
        <w:rPr>
          <w:rFonts w:cs="Arial"/>
          <w:sz w:val="22"/>
          <w:szCs w:val="22"/>
        </w:rPr>
        <w:t>Audit which</w:t>
      </w:r>
      <w:proofErr w:type="gramEnd"/>
      <w:r w:rsidRPr="0054486A">
        <w:rPr>
          <w:rFonts w:cs="Arial"/>
          <w:sz w:val="22"/>
          <w:szCs w:val="22"/>
        </w:rPr>
        <w:t xml:space="preserve"> meets the requirements for a Full Audit set out in </w:t>
      </w:r>
      <w:r w:rsidR="006D4BDA" w:rsidRPr="0054486A">
        <w:rPr>
          <w:rFonts w:cs="Arial"/>
          <w:sz w:val="22"/>
          <w:szCs w:val="22"/>
        </w:rPr>
        <w:t xml:space="preserve">clause </w:t>
      </w:r>
      <w:r w:rsidR="004D3890">
        <w:fldChar w:fldCharType="begin"/>
      </w:r>
      <w:r w:rsidR="004D3890">
        <w:instrText xml:space="preserve"> REF _Ref339465942 \r \h  \* MERGEFORMAT </w:instrText>
      </w:r>
      <w:r w:rsidR="004D3890">
        <w:fldChar w:fldCharType="separate"/>
      </w:r>
      <w:r w:rsidR="001409FD" w:rsidRPr="001409FD">
        <w:rPr>
          <w:rFonts w:cs="Arial"/>
          <w:sz w:val="22"/>
          <w:szCs w:val="22"/>
        </w:rPr>
        <w:t>7.2</w:t>
      </w:r>
      <w:r w:rsidR="004D3890">
        <w:fldChar w:fldCharType="end"/>
      </w:r>
      <w:r w:rsidRPr="0054486A">
        <w:rPr>
          <w:rFonts w:cs="Arial"/>
          <w:sz w:val="22"/>
          <w:szCs w:val="22"/>
        </w:rPr>
        <w:t>.</w:t>
      </w:r>
    </w:p>
    <w:p w:rsidR="005A2E61" w:rsidRPr="0054486A" w:rsidRDefault="005A2E61" w:rsidP="00F47C04">
      <w:pPr>
        <w:widowControl w:val="0"/>
        <w:spacing w:before="240" w:after="120" w:line="360" w:lineRule="auto"/>
        <w:ind w:left="851"/>
        <w:jc w:val="both"/>
        <w:rPr>
          <w:rFonts w:cs="Arial"/>
          <w:sz w:val="22"/>
          <w:szCs w:val="22"/>
        </w:rPr>
      </w:pPr>
      <w:r w:rsidRPr="0054486A">
        <w:rPr>
          <w:rFonts w:cs="Arial"/>
          <w:b/>
          <w:sz w:val="22"/>
          <w:szCs w:val="22"/>
        </w:rPr>
        <w:t>FW Act</w:t>
      </w:r>
      <w:r w:rsidRPr="0054486A">
        <w:rPr>
          <w:rFonts w:cs="Arial"/>
          <w:sz w:val="22"/>
          <w:szCs w:val="22"/>
        </w:rPr>
        <w:t xml:space="preserve"> means the </w:t>
      </w:r>
      <w:r w:rsidRPr="0054486A">
        <w:rPr>
          <w:rFonts w:cs="Arial"/>
          <w:i/>
          <w:sz w:val="22"/>
          <w:szCs w:val="22"/>
        </w:rPr>
        <w:t>Fair Work Act 2009</w:t>
      </w:r>
      <w:r w:rsidRPr="0054486A">
        <w:rPr>
          <w:rFonts w:cs="Arial"/>
          <w:sz w:val="22"/>
          <w:szCs w:val="22"/>
        </w:rPr>
        <w:t xml:space="preserve"> (</w:t>
      </w:r>
      <w:proofErr w:type="spellStart"/>
      <w:r w:rsidRPr="0054486A">
        <w:rPr>
          <w:rFonts w:cs="Arial"/>
          <w:sz w:val="22"/>
          <w:szCs w:val="22"/>
        </w:rPr>
        <w:t>Cth</w:t>
      </w:r>
      <w:proofErr w:type="spellEnd"/>
      <w:r w:rsidRPr="0054486A">
        <w:rPr>
          <w:rFonts w:cs="Arial"/>
          <w:sz w:val="22"/>
          <w:szCs w:val="22"/>
        </w:rPr>
        <w:t>).</w:t>
      </w:r>
    </w:p>
    <w:p w:rsidR="005A2E61" w:rsidRPr="0054486A" w:rsidRDefault="005A2E61" w:rsidP="008B4C09">
      <w:pPr>
        <w:widowControl w:val="0"/>
        <w:spacing w:after="120" w:line="360" w:lineRule="auto"/>
        <w:ind w:left="851"/>
        <w:jc w:val="both"/>
        <w:rPr>
          <w:rFonts w:cs="Arial"/>
          <w:sz w:val="22"/>
          <w:szCs w:val="22"/>
        </w:rPr>
      </w:pPr>
      <w:r w:rsidRPr="0054486A">
        <w:rPr>
          <w:rFonts w:cs="Arial"/>
          <w:b/>
          <w:sz w:val="22"/>
          <w:szCs w:val="22"/>
        </w:rPr>
        <w:t>FWO</w:t>
      </w:r>
      <w:r w:rsidRPr="0054486A">
        <w:rPr>
          <w:rFonts w:cs="Arial"/>
          <w:sz w:val="22"/>
          <w:szCs w:val="22"/>
        </w:rPr>
        <w:t xml:space="preserve"> means the Fair Work Ombudsman.</w:t>
      </w:r>
    </w:p>
    <w:p w:rsidR="005A2E61" w:rsidRPr="0054486A" w:rsidRDefault="005A2E61" w:rsidP="008B4C09">
      <w:pPr>
        <w:widowControl w:val="0"/>
        <w:spacing w:after="120" w:line="360" w:lineRule="auto"/>
        <w:ind w:left="851"/>
        <w:jc w:val="both"/>
        <w:rPr>
          <w:rFonts w:cs="Arial"/>
          <w:sz w:val="22"/>
          <w:szCs w:val="22"/>
        </w:rPr>
      </w:pPr>
      <w:r w:rsidRPr="0054486A">
        <w:rPr>
          <w:rFonts w:cs="Arial"/>
          <w:b/>
          <w:sz w:val="22"/>
          <w:szCs w:val="22"/>
        </w:rPr>
        <w:t>FW Regulations</w:t>
      </w:r>
      <w:r w:rsidRPr="0054486A">
        <w:rPr>
          <w:rFonts w:cs="Arial"/>
          <w:sz w:val="22"/>
          <w:szCs w:val="22"/>
        </w:rPr>
        <w:t xml:space="preserve"> means the </w:t>
      </w:r>
      <w:r w:rsidRPr="0054486A">
        <w:rPr>
          <w:rFonts w:cs="Arial"/>
          <w:i/>
          <w:sz w:val="22"/>
          <w:szCs w:val="22"/>
        </w:rPr>
        <w:t>Fair Work Regulations 2009</w:t>
      </w:r>
      <w:r w:rsidRPr="0054486A">
        <w:rPr>
          <w:rFonts w:cs="Arial"/>
          <w:sz w:val="22"/>
          <w:szCs w:val="22"/>
        </w:rPr>
        <w:t xml:space="preserve"> (</w:t>
      </w:r>
      <w:proofErr w:type="spellStart"/>
      <w:r w:rsidRPr="0054486A">
        <w:rPr>
          <w:rFonts w:cs="Arial"/>
          <w:sz w:val="22"/>
          <w:szCs w:val="22"/>
        </w:rPr>
        <w:t>Cth</w:t>
      </w:r>
      <w:proofErr w:type="spellEnd"/>
      <w:r w:rsidRPr="0054486A">
        <w:rPr>
          <w:rFonts w:cs="Arial"/>
          <w:sz w:val="22"/>
          <w:szCs w:val="22"/>
        </w:rPr>
        <w:t>).</w:t>
      </w:r>
    </w:p>
    <w:p w:rsidR="00FC59F7" w:rsidRPr="0054486A" w:rsidRDefault="006D4BDA" w:rsidP="008B4C09">
      <w:pPr>
        <w:widowControl w:val="0"/>
        <w:spacing w:after="120" w:line="360" w:lineRule="auto"/>
        <w:ind w:left="851"/>
        <w:jc w:val="both"/>
        <w:rPr>
          <w:rFonts w:cs="Arial"/>
          <w:sz w:val="22"/>
          <w:szCs w:val="22"/>
        </w:rPr>
      </w:pPr>
      <w:r w:rsidRPr="0054486A">
        <w:rPr>
          <w:rFonts w:cs="Arial"/>
          <w:b/>
          <w:sz w:val="22"/>
          <w:szCs w:val="22"/>
        </w:rPr>
        <w:t xml:space="preserve">Hotline </w:t>
      </w:r>
      <w:r w:rsidRPr="0054486A">
        <w:rPr>
          <w:rFonts w:cs="Arial"/>
          <w:sz w:val="22"/>
          <w:szCs w:val="22"/>
        </w:rPr>
        <w:t xml:space="preserve">has the meaning given in clause </w:t>
      </w:r>
      <w:r w:rsidR="004D3890">
        <w:fldChar w:fldCharType="begin"/>
      </w:r>
      <w:r w:rsidR="004D3890">
        <w:instrText xml:space="preserve"> REF _Ref339466032 \r \h  \* MERGEFORMAT </w:instrText>
      </w:r>
      <w:r w:rsidR="004D3890">
        <w:fldChar w:fldCharType="separate"/>
      </w:r>
      <w:r w:rsidR="001409FD" w:rsidRPr="001409FD">
        <w:rPr>
          <w:rFonts w:cs="Arial"/>
          <w:sz w:val="22"/>
          <w:szCs w:val="22"/>
        </w:rPr>
        <w:t>8.1(a)</w:t>
      </w:r>
      <w:r w:rsidR="004D3890">
        <w:fldChar w:fldCharType="end"/>
      </w:r>
      <w:r w:rsidRPr="0054486A">
        <w:rPr>
          <w:rFonts w:cs="Arial"/>
          <w:sz w:val="22"/>
          <w:szCs w:val="22"/>
        </w:rPr>
        <w:t>.</w:t>
      </w:r>
    </w:p>
    <w:p w:rsidR="00BB4BAF" w:rsidRPr="0054486A" w:rsidRDefault="00C61355" w:rsidP="008B4C09">
      <w:pPr>
        <w:widowControl w:val="0"/>
        <w:spacing w:after="120" w:line="360" w:lineRule="auto"/>
        <w:ind w:left="851"/>
        <w:jc w:val="both"/>
        <w:rPr>
          <w:rFonts w:cs="Arial"/>
          <w:sz w:val="22"/>
          <w:szCs w:val="22"/>
        </w:rPr>
      </w:pPr>
      <w:r w:rsidRPr="0054486A">
        <w:rPr>
          <w:rFonts w:cs="Arial"/>
          <w:b/>
          <w:sz w:val="22"/>
          <w:szCs w:val="22"/>
        </w:rPr>
        <w:t xml:space="preserve">HR Specialist </w:t>
      </w:r>
      <w:r w:rsidRPr="0054486A">
        <w:rPr>
          <w:rFonts w:cs="Arial"/>
          <w:sz w:val="22"/>
          <w:szCs w:val="22"/>
        </w:rPr>
        <w:t>means a suitably qualified human resources specialist</w:t>
      </w:r>
      <w:r w:rsidR="00870564" w:rsidRPr="0054486A">
        <w:rPr>
          <w:rFonts w:cs="Arial"/>
          <w:sz w:val="22"/>
          <w:szCs w:val="22"/>
        </w:rPr>
        <w:t xml:space="preserve"> who has expertise in the areas of employment and workplace relations</w:t>
      </w:r>
      <w:r w:rsidRPr="0054486A">
        <w:rPr>
          <w:rFonts w:cs="Arial"/>
          <w:sz w:val="22"/>
          <w:szCs w:val="22"/>
        </w:rPr>
        <w:t>.</w:t>
      </w:r>
    </w:p>
    <w:p w:rsidR="009F2EA8" w:rsidRPr="0054486A" w:rsidRDefault="009F2EA8" w:rsidP="008B4C09">
      <w:pPr>
        <w:widowControl w:val="0"/>
        <w:spacing w:after="120" w:line="360" w:lineRule="auto"/>
        <w:ind w:left="851"/>
        <w:jc w:val="both"/>
        <w:rPr>
          <w:rFonts w:cs="Arial"/>
          <w:sz w:val="22"/>
          <w:szCs w:val="22"/>
        </w:rPr>
      </w:pPr>
      <w:r w:rsidRPr="0054486A">
        <w:rPr>
          <w:rFonts w:cs="Arial"/>
          <w:b/>
          <w:sz w:val="22"/>
          <w:szCs w:val="22"/>
        </w:rPr>
        <w:t xml:space="preserve">Inquiry </w:t>
      </w:r>
      <w:r w:rsidR="00582E4E" w:rsidRPr="0054486A">
        <w:rPr>
          <w:rFonts w:cs="Arial"/>
          <w:sz w:val="22"/>
          <w:szCs w:val="22"/>
        </w:rPr>
        <w:t xml:space="preserve">means the </w:t>
      </w:r>
      <w:r w:rsidR="00493139">
        <w:rPr>
          <w:rFonts w:cs="Arial"/>
          <w:sz w:val="22"/>
          <w:szCs w:val="22"/>
        </w:rPr>
        <w:t xml:space="preserve">FWO </w:t>
      </w:r>
      <w:r w:rsidR="00493139" w:rsidRPr="00493139">
        <w:rPr>
          <w:rFonts w:cs="Arial"/>
          <w:sz w:val="22"/>
          <w:szCs w:val="22"/>
        </w:rPr>
        <w:t>Inquiry into the procurement of cleaners in Tasmanian supermarkets</w:t>
      </w:r>
      <w:r w:rsidR="002A7706">
        <w:rPr>
          <w:rFonts w:cs="Arial"/>
          <w:sz w:val="22"/>
          <w:szCs w:val="22"/>
        </w:rPr>
        <w:t xml:space="preserve"> dated February 2018</w:t>
      </w:r>
      <w:r w:rsidR="000202A9" w:rsidRPr="0054486A">
        <w:rPr>
          <w:rFonts w:cs="Arial"/>
          <w:sz w:val="22"/>
          <w:szCs w:val="22"/>
        </w:rPr>
        <w:t>.</w:t>
      </w:r>
    </w:p>
    <w:p w:rsidR="00DF571E" w:rsidRPr="0054486A" w:rsidRDefault="00DF571E" w:rsidP="00DE62D2">
      <w:pPr>
        <w:widowControl w:val="0"/>
        <w:spacing w:after="120" w:line="360" w:lineRule="auto"/>
        <w:ind w:left="851"/>
        <w:jc w:val="both"/>
        <w:rPr>
          <w:rFonts w:cs="Arial"/>
          <w:b/>
          <w:sz w:val="22"/>
          <w:szCs w:val="22"/>
        </w:rPr>
      </w:pPr>
      <w:r w:rsidRPr="0054486A">
        <w:rPr>
          <w:rFonts w:cs="Arial"/>
          <w:b/>
          <w:sz w:val="22"/>
          <w:szCs w:val="22"/>
        </w:rPr>
        <w:t>Internal Compliance Team</w:t>
      </w:r>
      <w:r w:rsidRPr="0054486A">
        <w:rPr>
          <w:rFonts w:cs="Arial"/>
          <w:sz w:val="22"/>
          <w:szCs w:val="22"/>
        </w:rPr>
        <w:t xml:space="preserve"> means Woolworths’ internal compliance team tasked with monitoring and </w:t>
      </w:r>
      <w:r w:rsidR="006D4BDA" w:rsidRPr="0054486A">
        <w:rPr>
          <w:rFonts w:cs="Arial"/>
          <w:sz w:val="22"/>
          <w:szCs w:val="22"/>
        </w:rPr>
        <w:t>improving</w:t>
      </w:r>
      <w:r w:rsidRPr="0054486A">
        <w:rPr>
          <w:rFonts w:cs="Arial"/>
          <w:sz w:val="22"/>
          <w:szCs w:val="22"/>
        </w:rPr>
        <w:t xml:space="preserve"> compliance in Woolworths’ practices</w:t>
      </w:r>
      <w:r w:rsidR="00E75D3B" w:rsidRPr="0054486A">
        <w:rPr>
          <w:rFonts w:cs="Arial"/>
          <w:sz w:val="22"/>
          <w:szCs w:val="22"/>
        </w:rPr>
        <w:t xml:space="preserve"> for the procure</w:t>
      </w:r>
      <w:r w:rsidR="006D4BDA" w:rsidRPr="0054486A">
        <w:rPr>
          <w:rFonts w:cs="Arial"/>
          <w:sz w:val="22"/>
          <w:szCs w:val="22"/>
        </w:rPr>
        <w:t xml:space="preserve">ment of </w:t>
      </w:r>
      <w:r w:rsidR="00493139">
        <w:rPr>
          <w:rFonts w:cs="Arial"/>
          <w:sz w:val="22"/>
          <w:szCs w:val="22"/>
        </w:rPr>
        <w:t>Cleaning</w:t>
      </w:r>
      <w:r w:rsidR="006D4BDA" w:rsidRPr="0054486A">
        <w:rPr>
          <w:rFonts w:cs="Arial"/>
          <w:sz w:val="22"/>
          <w:szCs w:val="22"/>
        </w:rPr>
        <w:t xml:space="preserve"> Serv</w:t>
      </w:r>
      <w:r w:rsidR="00E75D3B" w:rsidRPr="0054486A">
        <w:rPr>
          <w:rFonts w:cs="Arial"/>
          <w:sz w:val="22"/>
          <w:szCs w:val="22"/>
        </w:rPr>
        <w:t>i</w:t>
      </w:r>
      <w:r w:rsidR="006D4BDA" w:rsidRPr="0054486A">
        <w:rPr>
          <w:rFonts w:cs="Arial"/>
          <w:sz w:val="22"/>
          <w:szCs w:val="22"/>
        </w:rPr>
        <w:t>c</w:t>
      </w:r>
      <w:r w:rsidR="00E75D3B" w:rsidRPr="0054486A">
        <w:rPr>
          <w:rFonts w:cs="Arial"/>
          <w:sz w:val="22"/>
          <w:szCs w:val="22"/>
        </w:rPr>
        <w:t>es.</w:t>
      </w:r>
    </w:p>
    <w:p w:rsidR="00DA559B" w:rsidRPr="0054486A" w:rsidRDefault="00DA559B" w:rsidP="00DE62D2">
      <w:pPr>
        <w:widowControl w:val="0"/>
        <w:spacing w:after="120" w:line="360" w:lineRule="auto"/>
        <w:ind w:left="851"/>
        <w:jc w:val="both"/>
        <w:rPr>
          <w:rFonts w:cs="Arial"/>
          <w:b/>
          <w:sz w:val="22"/>
          <w:szCs w:val="22"/>
        </w:rPr>
      </w:pPr>
      <w:r w:rsidRPr="0054486A">
        <w:rPr>
          <w:rFonts w:cs="Arial"/>
          <w:b/>
          <w:sz w:val="22"/>
          <w:szCs w:val="22"/>
        </w:rPr>
        <w:t xml:space="preserve">Non-Conformance </w:t>
      </w:r>
      <w:r w:rsidRPr="0054486A">
        <w:rPr>
          <w:rFonts w:cs="Arial"/>
          <w:sz w:val="22"/>
          <w:szCs w:val="22"/>
        </w:rPr>
        <w:t xml:space="preserve">means a contravention of Commonwealth Workplace Laws or </w:t>
      </w:r>
      <w:r w:rsidR="00E00D82" w:rsidRPr="0054486A">
        <w:rPr>
          <w:rFonts w:cs="Arial"/>
          <w:sz w:val="22"/>
          <w:szCs w:val="22"/>
        </w:rPr>
        <w:t xml:space="preserve">an </w:t>
      </w:r>
      <w:r w:rsidRPr="0054486A">
        <w:rPr>
          <w:rFonts w:cs="Arial"/>
          <w:sz w:val="22"/>
          <w:szCs w:val="22"/>
        </w:rPr>
        <w:t>applicable Fair Work Instrument.</w:t>
      </w:r>
    </w:p>
    <w:p w:rsidR="0085528E" w:rsidRPr="0054486A" w:rsidRDefault="0085528E" w:rsidP="00DE62D2">
      <w:pPr>
        <w:widowControl w:val="0"/>
        <w:spacing w:after="120" w:line="360" w:lineRule="auto"/>
        <w:ind w:left="851"/>
        <w:jc w:val="both"/>
        <w:rPr>
          <w:rFonts w:cs="Arial"/>
          <w:b/>
          <w:sz w:val="22"/>
          <w:szCs w:val="22"/>
        </w:rPr>
      </w:pPr>
      <w:r w:rsidRPr="0054486A">
        <w:rPr>
          <w:rFonts w:cs="Arial"/>
          <w:b/>
          <w:sz w:val="22"/>
          <w:szCs w:val="22"/>
        </w:rPr>
        <w:t xml:space="preserve">Pegasus </w:t>
      </w:r>
      <w:r w:rsidR="007C00DB" w:rsidRPr="0054486A">
        <w:rPr>
          <w:rFonts w:cs="Arial"/>
          <w:sz w:val="22"/>
          <w:szCs w:val="22"/>
        </w:rPr>
        <w:t xml:space="preserve">means the contractor safety management </w:t>
      </w:r>
      <w:proofErr w:type="gramStart"/>
      <w:r w:rsidR="007C00DB" w:rsidRPr="0054486A">
        <w:rPr>
          <w:rFonts w:cs="Arial"/>
          <w:sz w:val="22"/>
          <w:szCs w:val="22"/>
        </w:rPr>
        <w:t>system which</w:t>
      </w:r>
      <w:proofErr w:type="gramEnd"/>
      <w:r w:rsidR="00493139">
        <w:rPr>
          <w:rFonts w:cs="Arial"/>
          <w:sz w:val="22"/>
          <w:szCs w:val="22"/>
        </w:rPr>
        <w:t>,</w:t>
      </w:r>
      <w:r w:rsidR="007C00DB" w:rsidRPr="0054486A">
        <w:rPr>
          <w:rFonts w:cs="Arial"/>
          <w:sz w:val="22"/>
          <w:szCs w:val="22"/>
        </w:rPr>
        <w:t xml:space="preserve"> as at the date of this Deed</w:t>
      </w:r>
      <w:r w:rsidR="00493139">
        <w:rPr>
          <w:rFonts w:cs="Arial"/>
          <w:sz w:val="22"/>
          <w:szCs w:val="22"/>
        </w:rPr>
        <w:t>,</w:t>
      </w:r>
      <w:r w:rsidR="007C00DB" w:rsidRPr="0054486A">
        <w:rPr>
          <w:rFonts w:cs="Arial"/>
          <w:sz w:val="22"/>
          <w:szCs w:val="22"/>
        </w:rPr>
        <w:t xml:space="preserve"> is utilised by Woolworths for its contractors and others who work on Woolworths sites, or such replacement system as Woolworths may utilise in future.</w:t>
      </w:r>
      <w:r w:rsidRPr="0054486A">
        <w:rPr>
          <w:rFonts w:cs="Arial"/>
          <w:b/>
          <w:sz w:val="22"/>
          <w:szCs w:val="22"/>
        </w:rPr>
        <w:t xml:space="preserve"> </w:t>
      </w:r>
    </w:p>
    <w:p w:rsidR="00F40299" w:rsidRPr="0054486A" w:rsidRDefault="00F40299" w:rsidP="00DE62D2">
      <w:pPr>
        <w:widowControl w:val="0"/>
        <w:spacing w:after="120" w:line="360" w:lineRule="auto"/>
        <w:ind w:left="851"/>
        <w:jc w:val="both"/>
        <w:rPr>
          <w:rFonts w:cs="Arial"/>
          <w:b/>
          <w:sz w:val="22"/>
          <w:szCs w:val="22"/>
        </w:rPr>
      </w:pPr>
      <w:r w:rsidRPr="0054486A">
        <w:rPr>
          <w:rFonts w:cs="Arial"/>
          <w:b/>
          <w:sz w:val="22"/>
          <w:szCs w:val="22"/>
        </w:rPr>
        <w:t xml:space="preserve">Pegasus Card </w:t>
      </w:r>
      <w:r w:rsidRPr="0054486A">
        <w:rPr>
          <w:rFonts w:cs="Arial"/>
          <w:sz w:val="22"/>
          <w:szCs w:val="22"/>
        </w:rPr>
        <w:t xml:space="preserve">has the meaning given in clause </w:t>
      </w:r>
      <w:r w:rsidR="004D3890">
        <w:fldChar w:fldCharType="begin"/>
      </w:r>
      <w:r w:rsidR="004D3890">
        <w:instrText xml:space="preserve"> REF _Ref339468868 \r \h  \* MERGEFORMAT </w:instrText>
      </w:r>
      <w:r w:rsidR="004D3890">
        <w:fldChar w:fldCharType="separate"/>
      </w:r>
      <w:r w:rsidR="001409FD" w:rsidRPr="001409FD">
        <w:rPr>
          <w:rFonts w:cs="Arial"/>
          <w:sz w:val="22"/>
          <w:szCs w:val="22"/>
        </w:rPr>
        <w:t>6.1(a)</w:t>
      </w:r>
      <w:r w:rsidR="004D3890">
        <w:fldChar w:fldCharType="end"/>
      </w:r>
      <w:r w:rsidRPr="0054486A">
        <w:rPr>
          <w:rFonts w:cs="Arial"/>
          <w:sz w:val="22"/>
          <w:szCs w:val="22"/>
        </w:rPr>
        <w:t>.</w:t>
      </w:r>
    </w:p>
    <w:p w:rsidR="00F40299" w:rsidRPr="0054486A" w:rsidRDefault="00F40299" w:rsidP="00DE62D2">
      <w:pPr>
        <w:widowControl w:val="0"/>
        <w:spacing w:after="120" w:line="360" w:lineRule="auto"/>
        <w:ind w:left="851"/>
        <w:jc w:val="both"/>
        <w:rPr>
          <w:rFonts w:cs="Arial"/>
          <w:b/>
          <w:sz w:val="22"/>
          <w:szCs w:val="22"/>
        </w:rPr>
      </w:pPr>
      <w:r w:rsidRPr="0054486A">
        <w:rPr>
          <w:rFonts w:cs="Arial"/>
          <w:b/>
          <w:sz w:val="22"/>
          <w:szCs w:val="22"/>
        </w:rPr>
        <w:t xml:space="preserve">Personal Information </w:t>
      </w:r>
      <w:r w:rsidRPr="0054486A">
        <w:rPr>
          <w:rFonts w:cs="Arial"/>
          <w:sz w:val="22"/>
          <w:szCs w:val="22"/>
        </w:rPr>
        <w:t xml:space="preserve">has the meaning given in clause </w:t>
      </w:r>
      <w:r w:rsidR="004D3890">
        <w:fldChar w:fldCharType="begin"/>
      </w:r>
      <w:r w:rsidR="004D3890">
        <w:instrText xml:space="preserve"> REF _Ref339469358 \r \h  \* MERGEFORMAT </w:instrText>
      </w:r>
      <w:r w:rsidR="004D3890">
        <w:fldChar w:fldCharType="separate"/>
      </w:r>
      <w:r w:rsidR="001409FD" w:rsidRPr="001409FD">
        <w:rPr>
          <w:rFonts w:cs="Arial"/>
          <w:sz w:val="22"/>
          <w:szCs w:val="22"/>
        </w:rPr>
        <w:t>6.4</w:t>
      </w:r>
      <w:r w:rsidR="004D3890">
        <w:fldChar w:fldCharType="end"/>
      </w:r>
      <w:r w:rsidRPr="0054486A">
        <w:rPr>
          <w:rFonts w:cs="Arial"/>
          <w:sz w:val="22"/>
          <w:szCs w:val="22"/>
        </w:rPr>
        <w:t>.</w:t>
      </w:r>
    </w:p>
    <w:p w:rsidR="00BB0423" w:rsidRPr="0054486A" w:rsidRDefault="00BB0423" w:rsidP="00DE62D2">
      <w:pPr>
        <w:widowControl w:val="0"/>
        <w:spacing w:after="120" w:line="360" w:lineRule="auto"/>
        <w:ind w:left="851"/>
        <w:jc w:val="both"/>
        <w:rPr>
          <w:rFonts w:cs="Arial"/>
          <w:b/>
          <w:sz w:val="22"/>
          <w:szCs w:val="22"/>
        </w:rPr>
      </w:pPr>
      <w:proofErr w:type="gramStart"/>
      <w:r w:rsidRPr="0054486A">
        <w:rPr>
          <w:rFonts w:cs="Arial"/>
          <w:b/>
          <w:sz w:val="22"/>
          <w:szCs w:val="22"/>
        </w:rPr>
        <w:t xml:space="preserve">Prequalification Audit </w:t>
      </w:r>
      <w:r w:rsidR="00FA7233" w:rsidRPr="0054486A">
        <w:rPr>
          <w:rFonts w:cs="Arial"/>
          <w:sz w:val="22"/>
          <w:szCs w:val="22"/>
        </w:rPr>
        <w:t>means an A</w:t>
      </w:r>
      <w:r w:rsidRPr="0054486A">
        <w:rPr>
          <w:rFonts w:cs="Arial"/>
          <w:sz w:val="22"/>
          <w:szCs w:val="22"/>
        </w:rPr>
        <w:t xml:space="preserve">udit of a prospective provider of </w:t>
      </w:r>
      <w:r w:rsidR="00493139">
        <w:rPr>
          <w:rFonts w:cs="Arial"/>
          <w:sz w:val="22"/>
          <w:szCs w:val="22"/>
        </w:rPr>
        <w:t>Cleaning</w:t>
      </w:r>
      <w:r w:rsidRPr="0054486A">
        <w:rPr>
          <w:rFonts w:cs="Arial"/>
          <w:sz w:val="22"/>
          <w:szCs w:val="22"/>
        </w:rPr>
        <w:t xml:space="preserve"> Services to Woolworths</w:t>
      </w:r>
      <w:r w:rsidR="00D8283F" w:rsidRPr="0054486A">
        <w:rPr>
          <w:rFonts w:cs="Arial"/>
          <w:sz w:val="22"/>
          <w:szCs w:val="22"/>
        </w:rPr>
        <w:t>, and includes in the Audit an assessment of whether</w:t>
      </w:r>
      <w:r w:rsidR="00921DA8" w:rsidRPr="0054486A">
        <w:rPr>
          <w:rFonts w:cs="Arial"/>
          <w:sz w:val="22"/>
          <w:szCs w:val="22"/>
        </w:rPr>
        <w:t>, in the Auditor's reasonable belief,</w:t>
      </w:r>
      <w:r w:rsidR="00D8283F" w:rsidRPr="0054486A">
        <w:rPr>
          <w:rFonts w:cs="Arial"/>
          <w:sz w:val="22"/>
          <w:szCs w:val="22"/>
        </w:rPr>
        <w:t xml:space="preserve"> the prospective provider has been </w:t>
      </w:r>
      <w:r w:rsidR="00A313A6" w:rsidRPr="0054486A">
        <w:rPr>
          <w:rFonts w:cs="Arial"/>
          <w:sz w:val="22"/>
          <w:szCs w:val="22"/>
        </w:rPr>
        <w:t>and / or</w:t>
      </w:r>
      <w:r w:rsidR="00D8283F" w:rsidRPr="0054486A">
        <w:rPr>
          <w:rFonts w:cs="Arial"/>
          <w:sz w:val="22"/>
          <w:szCs w:val="22"/>
        </w:rPr>
        <w:t xml:space="preserve"> is capable of complying with all </w:t>
      </w:r>
      <w:r w:rsidR="006318B7" w:rsidRPr="0054486A">
        <w:rPr>
          <w:rFonts w:cs="Arial"/>
          <w:bCs/>
          <w:sz w:val="22"/>
          <w:szCs w:val="22"/>
        </w:rPr>
        <w:t>the National Employment Standards (NES), Minimum Wages, Payment of Wages, and Employee Records provisions of</w:t>
      </w:r>
      <w:r w:rsidR="006318B7" w:rsidRPr="0054486A">
        <w:rPr>
          <w:rFonts w:cs="Arial"/>
          <w:sz w:val="22"/>
          <w:szCs w:val="22"/>
        </w:rPr>
        <w:t xml:space="preserve"> Commonwealth Workplace Laws, and with relevant Fair Work Instruments,</w:t>
      </w:r>
      <w:r w:rsidR="008D719C" w:rsidRPr="0054486A">
        <w:rPr>
          <w:rFonts w:cs="Arial"/>
          <w:sz w:val="22"/>
          <w:szCs w:val="22"/>
        </w:rPr>
        <w:t xml:space="preserve"> </w:t>
      </w:r>
      <w:r w:rsidR="00D8283F" w:rsidRPr="0054486A">
        <w:rPr>
          <w:rFonts w:cs="Arial"/>
          <w:sz w:val="22"/>
          <w:szCs w:val="22"/>
        </w:rPr>
        <w:t xml:space="preserve">and has implemented, or </w:t>
      </w:r>
      <w:r w:rsidR="0060312F" w:rsidRPr="0054486A">
        <w:rPr>
          <w:rFonts w:cs="Arial"/>
          <w:sz w:val="22"/>
          <w:szCs w:val="22"/>
        </w:rPr>
        <w:t xml:space="preserve">has indicated it </w:t>
      </w:r>
      <w:r w:rsidR="00D8283F" w:rsidRPr="0054486A">
        <w:rPr>
          <w:rFonts w:cs="Arial"/>
          <w:sz w:val="22"/>
          <w:szCs w:val="22"/>
        </w:rPr>
        <w:t>will implement, suitable systems to ensure such compliance</w:t>
      </w:r>
      <w:r w:rsidRPr="0054486A">
        <w:rPr>
          <w:rFonts w:cs="Arial"/>
          <w:sz w:val="22"/>
          <w:szCs w:val="22"/>
        </w:rPr>
        <w:t>.</w:t>
      </w:r>
      <w:proofErr w:type="gramEnd"/>
      <w:r w:rsidRPr="0054486A">
        <w:rPr>
          <w:rFonts w:cs="Arial"/>
          <w:b/>
          <w:sz w:val="22"/>
          <w:szCs w:val="22"/>
        </w:rPr>
        <w:t xml:space="preserve">  </w:t>
      </w:r>
    </w:p>
    <w:p w:rsidR="00637B42" w:rsidRPr="0054486A" w:rsidRDefault="00637B42" w:rsidP="00DE62D2">
      <w:pPr>
        <w:widowControl w:val="0"/>
        <w:spacing w:after="120" w:line="360" w:lineRule="auto"/>
        <w:ind w:left="851"/>
        <w:jc w:val="both"/>
        <w:rPr>
          <w:rFonts w:cs="Arial"/>
          <w:sz w:val="22"/>
          <w:szCs w:val="22"/>
        </w:rPr>
      </w:pPr>
      <w:r w:rsidRPr="0054486A">
        <w:rPr>
          <w:rFonts w:cs="Arial"/>
          <w:b/>
          <w:sz w:val="22"/>
          <w:szCs w:val="22"/>
        </w:rPr>
        <w:t>Primary Contractor</w:t>
      </w:r>
      <w:r w:rsidR="00D87330" w:rsidRPr="0054486A">
        <w:rPr>
          <w:rFonts w:cs="Arial"/>
          <w:b/>
          <w:sz w:val="22"/>
          <w:szCs w:val="22"/>
        </w:rPr>
        <w:t xml:space="preserve"> </w:t>
      </w:r>
      <w:r w:rsidR="00D87330" w:rsidRPr="0054486A">
        <w:rPr>
          <w:rFonts w:cs="Arial"/>
          <w:sz w:val="22"/>
          <w:szCs w:val="22"/>
        </w:rPr>
        <w:t xml:space="preserve">means </w:t>
      </w:r>
      <w:r w:rsidR="00D87330" w:rsidRPr="0054486A">
        <w:rPr>
          <w:rStyle w:val="Heading2Char"/>
          <w:rFonts w:cs="Arial"/>
          <w:b w:val="0"/>
          <w:sz w:val="22"/>
          <w:szCs w:val="22"/>
        </w:rPr>
        <w:t>a person or entity engaged directly by Woolworths or a Related Body Corporate</w:t>
      </w:r>
      <w:r w:rsidR="0034163E" w:rsidRPr="0054486A">
        <w:rPr>
          <w:rStyle w:val="Heading2Char"/>
          <w:rFonts w:cs="Arial"/>
          <w:b w:val="0"/>
          <w:sz w:val="22"/>
          <w:szCs w:val="22"/>
        </w:rPr>
        <w:t xml:space="preserve"> of Woolworths</w:t>
      </w:r>
      <w:r w:rsidR="00D87330" w:rsidRPr="0054486A">
        <w:rPr>
          <w:rStyle w:val="Heading2Char"/>
          <w:rFonts w:cs="Arial"/>
          <w:b w:val="0"/>
          <w:sz w:val="22"/>
          <w:szCs w:val="22"/>
        </w:rPr>
        <w:t xml:space="preserve"> to provide </w:t>
      </w:r>
      <w:r w:rsidR="00AB350B">
        <w:rPr>
          <w:rStyle w:val="Heading2Char"/>
          <w:rFonts w:cs="Arial"/>
          <w:b w:val="0"/>
          <w:sz w:val="22"/>
          <w:szCs w:val="22"/>
        </w:rPr>
        <w:t>Cleaning</w:t>
      </w:r>
      <w:r w:rsidR="00D87330" w:rsidRPr="0054486A">
        <w:rPr>
          <w:rStyle w:val="Heading2Char"/>
          <w:rFonts w:cs="Arial"/>
          <w:b w:val="0"/>
          <w:sz w:val="22"/>
          <w:szCs w:val="22"/>
        </w:rPr>
        <w:t xml:space="preserve"> Services at a Woolworths Site.</w:t>
      </w:r>
    </w:p>
    <w:p w:rsidR="004665E8" w:rsidRPr="0054486A" w:rsidRDefault="004665E8" w:rsidP="008E0FD2">
      <w:pPr>
        <w:widowControl w:val="0"/>
        <w:spacing w:after="120" w:line="360" w:lineRule="auto"/>
        <w:ind w:left="851"/>
        <w:jc w:val="both"/>
        <w:rPr>
          <w:rFonts w:cs="Arial"/>
          <w:b/>
          <w:sz w:val="22"/>
          <w:szCs w:val="22"/>
        </w:rPr>
      </w:pPr>
      <w:r w:rsidRPr="0054486A">
        <w:rPr>
          <w:rFonts w:cs="Arial"/>
          <w:b/>
          <w:sz w:val="22"/>
          <w:szCs w:val="22"/>
        </w:rPr>
        <w:t>Privacy Act</w:t>
      </w:r>
      <w:r w:rsidRPr="0054486A">
        <w:rPr>
          <w:rFonts w:cs="Arial"/>
          <w:sz w:val="22"/>
          <w:szCs w:val="22"/>
        </w:rPr>
        <w:t xml:space="preserve"> means the </w:t>
      </w:r>
      <w:r w:rsidRPr="0054486A">
        <w:rPr>
          <w:rFonts w:cs="Arial"/>
          <w:i/>
          <w:sz w:val="22"/>
          <w:szCs w:val="22"/>
        </w:rPr>
        <w:t>Privacy Act 1988</w:t>
      </w:r>
      <w:r w:rsidRPr="0054486A">
        <w:rPr>
          <w:rFonts w:cs="Arial"/>
          <w:sz w:val="22"/>
          <w:szCs w:val="22"/>
        </w:rPr>
        <w:t xml:space="preserve"> (</w:t>
      </w:r>
      <w:proofErr w:type="spellStart"/>
      <w:r w:rsidRPr="0054486A">
        <w:rPr>
          <w:rFonts w:cs="Arial"/>
          <w:sz w:val="22"/>
          <w:szCs w:val="22"/>
        </w:rPr>
        <w:t>Cth</w:t>
      </w:r>
      <w:proofErr w:type="spellEnd"/>
      <w:r w:rsidRPr="0054486A">
        <w:rPr>
          <w:rFonts w:cs="Arial"/>
          <w:sz w:val="22"/>
          <w:szCs w:val="22"/>
        </w:rPr>
        <w:t>).</w:t>
      </w:r>
    </w:p>
    <w:p w:rsidR="008E0FD2" w:rsidRPr="0054486A" w:rsidRDefault="008E0FD2" w:rsidP="008E0FD2">
      <w:pPr>
        <w:widowControl w:val="0"/>
        <w:spacing w:after="120" w:line="360" w:lineRule="auto"/>
        <w:ind w:left="851"/>
        <w:jc w:val="both"/>
        <w:rPr>
          <w:rFonts w:cs="Arial"/>
          <w:sz w:val="22"/>
          <w:szCs w:val="22"/>
        </w:rPr>
      </w:pPr>
      <w:r w:rsidRPr="0054486A">
        <w:rPr>
          <w:rFonts w:cs="Arial"/>
          <w:b/>
          <w:sz w:val="22"/>
          <w:szCs w:val="22"/>
        </w:rPr>
        <w:t xml:space="preserve">Related Body Corporate </w:t>
      </w:r>
      <w:r w:rsidRPr="0054486A">
        <w:rPr>
          <w:rFonts w:cs="Arial"/>
          <w:sz w:val="22"/>
          <w:szCs w:val="22"/>
        </w:rPr>
        <w:t xml:space="preserve">means a related body corporate as defined in the </w:t>
      </w:r>
      <w:r w:rsidRPr="0054486A">
        <w:rPr>
          <w:rFonts w:cs="Arial"/>
          <w:i/>
          <w:sz w:val="22"/>
          <w:szCs w:val="22"/>
        </w:rPr>
        <w:t>Corporations Act 2001</w:t>
      </w:r>
      <w:r w:rsidRPr="0054486A">
        <w:rPr>
          <w:rFonts w:cs="Arial"/>
          <w:sz w:val="22"/>
          <w:szCs w:val="22"/>
        </w:rPr>
        <w:t xml:space="preserve"> (</w:t>
      </w:r>
      <w:proofErr w:type="spellStart"/>
      <w:r w:rsidRPr="0054486A">
        <w:rPr>
          <w:rFonts w:cs="Arial"/>
          <w:sz w:val="22"/>
          <w:szCs w:val="22"/>
        </w:rPr>
        <w:t>Cth</w:t>
      </w:r>
      <w:proofErr w:type="spellEnd"/>
      <w:r w:rsidRPr="0054486A">
        <w:rPr>
          <w:rFonts w:cs="Arial"/>
          <w:sz w:val="22"/>
          <w:szCs w:val="22"/>
        </w:rPr>
        <w:t>)</w:t>
      </w:r>
      <w:r w:rsidR="0010598F" w:rsidRPr="0054486A">
        <w:rPr>
          <w:rFonts w:cs="Arial"/>
          <w:sz w:val="22"/>
          <w:szCs w:val="22"/>
        </w:rPr>
        <w:t>.</w:t>
      </w:r>
    </w:p>
    <w:p w:rsidR="001239D0" w:rsidRPr="0054486A" w:rsidRDefault="001239D0" w:rsidP="001239D0">
      <w:pPr>
        <w:widowControl w:val="0"/>
        <w:tabs>
          <w:tab w:val="left" w:pos="6379"/>
        </w:tabs>
        <w:spacing w:after="120" w:line="360" w:lineRule="auto"/>
        <w:ind w:left="851"/>
        <w:jc w:val="both"/>
        <w:rPr>
          <w:rFonts w:cs="Arial"/>
          <w:b/>
          <w:sz w:val="22"/>
          <w:szCs w:val="22"/>
        </w:rPr>
      </w:pPr>
      <w:r w:rsidRPr="0054486A">
        <w:rPr>
          <w:rFonts w:cs="Arial"/>
          <w:b/>
          <w:sz w:val="22"/>
          <w:szCs w:val="22"/>
        </w:rPr>
        <w:t xml:space="preserve">Sample Period </w:t>
      </w:r>
      <w:r w:rsidRPr="0054486A">
        <w:rPr>
          <w:rFonts w:cs="Arial"/>
          <w:sz w:val="22"/>
          <w:szCs w:val="22"/>
        </w:rPr>
        <w:t xml:space="preserve">has the meaning given in clause </w:t>
      </w:r>
      <w:r w:rsidR="004D3890">
        <w:fldChar w:fldCharType="begin"/>
      </w:r>
      <w:r w:rsidR="004D3890">
        <w:instrText xml:space="preserve"> REF _Ref339469856 \r \h  \* MERGEFORMAT </w:instrText>
      </w:r>
      <w:r w:rsidR="004D3890">
        <w:fldChar w:fldCharType="separate"/>
      </w:r>
      <w:r w:rsidR="001409FD" w:rsidRPr="001409FD">
        <w:rPr>
          <w:rFonts w:cs="Arial"/>
          <w:sz w:val="22"/>
          <w:szCs w:val="22"/>
        </w:rPr>
        <w:t>7.2(f)</w:t>
      </w:r>
      <w:r w:rsidR="004D3890">
        <w:fldChar w:fldCharType="end"/>
      </w:r>
      <w:r w:rsidRPr="0054486A">
        <w:rPr>
          <w:rFonts w:cs="Arial"/>
          <w:sz w:val="22"/>
          <w:szCs w:val="22"/>
        </w:rPr>
        <w:t>.</w:t>
      </w:r>
    </w:p>
    <w:p w:rsidR="001239D0" w:rsidRPr="0054486A" w:rsidRDefault="001239D0" w:rsidP="00BB0423">
      <w:pPr>
        <w:widowControl w:val="0"/>
        <w:spacing w:after="120" w:line="360" w:lineRule="auto"/>
        <w:ind w:left="851"/>
        <w:jc w:val="both"/>
        <w:rPr>
          <w:rFonts w:cs="Arial"/>
          <w:b/>
          <w:sz w:val="22"/>
          <w:szCs w:val="22"/>
        </w:rPr>
      </w:pPr>
      <w:r w:rsidRPr="0054486A">
        <w:rPr>
          <w:rFonts w:cs="Arial"/>
          <w:b/>
          <w:sz w:val="22"/>
          <w:szCs w:val="22"/>
        </w:rPr>
        <w:t xml:space="preserve">Sample Sites </w:t>
      </w:r>
      <w:r w:rsidRPr="0054486A">
        <w:rPr>
          <w:rFonts w:cs="Arial"/>
          <w:sz w:val="22"/>
          <w:szCs w:val="22"/>
        </w:rPr>
        <w:t xml:space="preserve">has the meaning given in clause </w:t>
      </w:r>
      <w:r w:rsidR="004D3890">
        <w:fldChar w:fldCharType="begin"/>
      </w:r>
      <w:r w:rsidR="004D3890">
        <w:instrText xml:space="preserve"> REF _Ref339469595 \r \h  \* MERGEFORMAT </w:instrText>
      </w:r>
      <w:r w:rsidR="004D3890">
        <w:fldChar w:fldCharType="separate"/>
      </w:r>
      <w:r w:rsidR="001409FD" w:rsidRPr="001409FD">
        <w:rPr>
          <w:rFonts w:cs="Arial"/>
          <w:sz w:val="22"/>
          <w:szCs w:val="22"/>
        </w:rPr>
        <w:t>7.2(a)</w:t>
      </w:r>
      <w:r w:rsidR="004D3890">
        <w:fldChar w:fldCharType="end"/>
      </w:r>
      <w:r w:rsidRPr="0054486A">
        <w:rPr>
          <w:rFonts w:cs="Arial"/>
          <w:sz w:val="22"/>
          <w:szCs w:val="22"/>
        </w:rPr>
        <w:t>.</w:t>
      </w:r>
    </w:p>
    <w:p w:rsidR="000D52AE" w:rsidRPr="0054486A" w:rsidRDefault="000D52AE" w:rsidP="00BB0423">
      <w:pPr>
        <w:widowControl w:val="0"/>
        <w:spacing w:after="120" w:line="360" w:lineRule="auto"/>
        <w:ind w:left="851"/>
        <w:jc w:val="both"/>
        <w:rPr>
          <w:rFonts w:cs="Arial"/>
          <w:b/>
          <w:sz w:val="22"/>
          <w:szCs w:val="22"/>
        </w:rPr>
      </w:pPr>
      <w:r w:rsidRPr="0054486A">
        <w:rPr>
          <w:rFonts w:cs="Arial"/>
          <w:b/>
          <w:sz w:val="22"/>
          <w:szCs w:val="22"/>
        </w:rPr>
        <w:t xml:space="preserve">Speak </w:t>
      </w:r>
      <w:proofErr w:type="gramStart"/>
      <w:r w:rsidRPr="0054486A">
        <w:rPr>
          <w:rFonts w:cs="Arial"/>
          <w:b/>
          <w:sz w:val="22"/>
          <w:szCs w:val="22"/>
        </w:rPr>
        <w:t>Up</w:t>
      </w:r>
      <w:proofErr w:type="gramEnd"/>
      <w:r w:rsidRPr="0054486A">
        <w:rPr>
          <w:rFonts w:cs="Arial"/>
          <w:b/>
          <w:sz w:val="22"/>
          <w:szCs w:val="22"/>
        </w:rPr>
        <w:t xml:space="preserve"> Service </w:t>
      </w:r>
      <w:r w:rsidRPr="0054486A">
        <w:rPr>
          <w:rFonts w:cs="Arial"/>
          <w:sz w:val="22"/>
          <w:szCs w:val="22"/>
        </w:rPr>
        <w:t xml:space="preserve">has the meaning given in clause </w:t>
      </w:r>
      <w:r w:rsidR="00C44133">
        <w:rPr>
          <w:rFonts w:cs="Arial"/>
          <w:sz w:val="22"/>
          <w:szCs w:val="22"/>
        </w:rPr>
        <w:fldChar w:fldCharType="begin"/>
      </w:r>
      <w:r w:rsidR="0079041F">
        <w:rPr>
          <w:rFonts w:cs="Arial"/>
          <w:sz w:val="22"/>
          <w:szCs w:val="22"/>
        </w:rPr>
        <w:instrText xml:space="preserve"> REF _Ref516055494 \r \h </w:instrText>
      </w:r>
      <w:r w:rsidR="00C44133">
        <w:rPr>
          <w:rFonts w:cs="Arial"/>
          <w:sz w:val="22"/>
          <w:szCs w:val="22"/>
        </w:rPr>
      </w:r>
      <w:r w:rsidR="00C44133">
        <w:rPr>
          <w:rFonts w:cs="Arial"/>
          <w:sz w:val="22"/>
          <w:szCs w:val="22"/>
        </w:rPr>
        <w:fldChar w:fldCharType="separate"/>
      </w:r>
      <w:r w:rsidR="001409FD">
        <w:rPr>
          <w:rFonts w:cs="Arial"/>
          <w:sz w:val="22"/>
          <w:szCs w:val="22"/>
        </w:rPr>
        <w:t>8.1</w:t>
      </w:r>
      <w:r w:rsidR="00C44133">
        <w:rPr>
          <w:rFonts w:cs="Arial"/>
          <w:sz w:val="22"/>
          <w:szCs w:val="22"/>
        </w:rPr>
        <w:fldChar w:fldCharType="end"/>
      </w:r>
      <w:r w:rsidRPr="0054486A">
        <w:rPr>
          <w:rFonts w:cs="Arial"/>
          <w:sz w:val="22"/>
          <w:szCs w:val="22"/>
        </w:rPr>
        <w:t>.</w:t>
      </w:r>
    </w:p>
    <w:p w:rsidR="00637B42" w:rsidRPr="0054486A" w:rsidRDefault="00637B42" w:rsidP="00BB0423">
      <w:pPr>
        <w:widowControl w:val="0"/>
        <w:spacing w:after="120" w:line="360" w:lineRule="auto"/>
        <w:ind w:left="851"/>
        <w:jc w:val="both"/>
        <w:rPr>
          <w:rFonts w:cs="Arial"/>
          <w:sz w:val="22"/>
          <w:szCs w:val="22"/>
        </w:rPr>
      </w:pPr>
      <w:r w:rsidRPr="0054486A">
        <w:rPr>
          <w:rFonts w:cs="Arial"/>
          <w:b/>
          <w:sz w:val="22"/>
          <w:szCs w:val="22"/>
        </w:rPr>
        <w:t>Subcontractor</w:t>
      </w:r>
      <w:r w:rsidRPr="0054486A">
        <w:rPr>
          <w:rFonts w:cs="Arial"/>
          <w:sz w:val="22"/>
          <w:szCs w:val="22"/>
        </w:rPr>
        <w:t xml:space="preserve"> </w:t>
      </w:r>
      <w:r w:rsidR="005254BF" w:rsidRPr="0054486A">
        <w:rPr>
          <w:rFonts w:cs="Arial"/>
          <w:sz w:val="22"/>
          <w:szCs w:val="22"/>
        </w:rPr>
        <w:t xml:space="preserve">means </w:t>
      </w:r>
      <w:r w:rsidR="00D87330" w:rsidRPr="0054486A">
        <w:rPr>
          <w:rFonts w:cs="Arial"/>
          <w:sz w:val="22"/>
          <w:szCs w:val="22"/>
        </w:rPr>
        <w:t>a</w:t>
      </w:r>
      <w:r w:rsidR="005254BF" w:rsidRPr="0054486A">
        <w:rPr>
          <w:rFonts w:cs="Arial"/>
          <w:sz w:val="22"/>
          <w:szCs w:val="22"/>
        </w:rPr>
        <w:t xml:space="preserve"> person or entity to whom a Primary Contractor has subcontracted the </w:t>
      </w:r>
      <w:r w:rsidR="00F0356F" w:rsidRPr="0054486A">
        <w:rPr>
          <w:rFonts w:cs="Arial"/>
          <w:sz w:val="22"/>
          <w:szCs w:val="22"/>
        </w:rPr>
        <w:t>provision</w:t>
      </w:r>
      <w:r w:rsidR="005254BF" w:rsidRPr="0054486A">
        <w:rPr>
          <w:rFonts w:cs="Arial"/>
          <w:sz w:val="22"/>
          <w:szCs w:val="22"/>
        </w:rPr>
        <w:t xml:space="preserve"> of </w:t>
      </w:r>
      <w:r w:rsidR="006E5631">
        <w:rPr>
          <w:rFonts w:cs="Arial"/>
          <w:sz w:val="22"/>
          <w:szCs w:val="22"/>
        </w:rPr>
        <w:t>Cleaning</w:t>
      </w:r>
      <w:r w:rsidR="00D87330" w:rsidRPr="0054486A">
        <w:rPr>
          <w:rFonts w:cs="Arial"/>
          <w:sz w:val="22"/>
          <w:szCs w:val="22"/>
        </w:rPr>
        <w:t xml:space="preserve"> Services at a Woolworths Site</w:t>
      </w:r>
      <w:r w:rsidR="00DE62D2" w:rsidRPr="0054486A">
        <w:rPr>
          <w:rFonts w:cs="Arial"/>
          <w:sz w:val="22"/>
          <w:szCs w:val="22"/>
        </w:rPr>
        <w:t>.</w:t>
      </w:r>
    </w:p>
    <w:p w:rsidR="00F40299" w:rsidRPr="0054486A" w:rsidRDefault="00F40299" w:rsidP="00BB0423">
      <w:pPr>
        <w:widowControl w:val="0"/>
        <w:spacing w:after="120" w:line="360" w:lineRule="auto"/>
        <w:ind w:left="851"/>
        <w:jc w:val="both"/>
        <w:rPr>
          <w:rFonts w:cs="Arial"/>
          <w:b/>
          <w:sz w:val="22"/>
          <w:szCs w:val="22"/>
        </w:rPr>
      </w:pPr>
      <w:r w:rsidRPr="0054486A">
        <w:rPr>
          <w:rFonts w:cs="Arial"/>
          <w:b/>
          <w:sz w:val="22"/>
          <w:szCs w:val="22"/>
        </w:rPr>
        <w:t>Time</w:t>
      </w:r>
      <w:r w:rsidR="00E00D82" w:rsidRPr="0054486A">
        <w:rPr>
          <w:rFonts w:cs="Arial"/>
          <w:b/>
          <w:sz w:val="22"/>
          <w:szCs w:val="22"/>
        </w:rPr>
        <w:t xml:space="preserve"> K</w:t>
      </w:r>
      <w:r w:rsidRPr="0054486A">
        <w:rPr>
          <w:rFonts w:cs="Arial"/>
          <w:b/>
          <w:sz w:val="22"/>
          <w:szCs w:val="22"/>
        </w:rPr>
        <w:t xml:space="preserve">eeping System </w:t>
      </w:r>
      <w:r w:rsidRPr="0054486A">
        <w:rPr>
          <w:rFonts w:cs="Arial"/>
          <w:sz w:val="22"/>
          <w:szCs w:val="22"/>
        </w:rPr>
        <w:t xml:space="preserve">has the meaning given in clause </w:t>
      </w:r>
      <w:r w:rsidR="004D3890">
        <w:fldChar w:fldCharType="begin"/>
      </w:r>
      <w:r w:rsidR="004D3890">
        <w:instrText xml:space="preserve"> REF _Ref339468918 \r \h  \* MERGEFORMAT </w:instrText>
      </w:r>
      <w:r w:rsidR="004D3890">
        <w:fldChar w:fldCharType="separate"/>
      </w:r>
      <w:r w:rsidR="001409FD" w:rsidRPr="001409FD">
        <w:rPr>
          <w:rFonts w:cs="Arial"/>
          <w:sz w:val="22"/>
          <w:szCs w:val="22"/>
        </w:rPr>
        <w:t>6.1(d)</w:t>
      </w:r>
      <w:r w:rsidR="004D3890">
        <w:fldChar w:fldCharType="end"/>
      </w:r>
      <w:r w:rsidRPr="0054486A">
        <w:rPr>
          <w:rFonts w:cs="Arial"/>
          <w:sz w:val="22"/>
          <w:szCs w:val="22"/>
        </w:rPr>
        <w:t>.</w:t>
      </w:r>
    </w:p>
    <w:p w:rsidR="005A2E61" w:rsidRPr="0054486A" w:rsidRDefault="005A2E61" w:rsidP="00BB0423">
      <w:pPr>
        <w:widowControl w:val="0"/>
        <w:spacing w:after="120" w:line="360" w:lineRule="auto"/>
        <w:ind w:left="851"/>
        <w:jc w:val="both"/>
        <w:rPr>
          <w:rFonts w:cs="Arial"/>
          <w:sz w:val="22"/>
          <w:szCs w:val="22"/>
        </w:rPr>
      </w:pPr>
      <w:proofErr w:type="gramStart"/>
      <w:r w:rsidRPr="0054486A">
        <w:rPr>
          <w:rFonts w:cs="Arial"/>
          <w:b/>
          <w:sz w:val="22"/>
          <w:szCs w:val="22"/>
        </w:rPr>
        <w:t>Underpayments</w:t>
      </w:r>
      <w:r w:rsidRPr="0054486A">
        <w:rPr>
          <w:rFonts w:cs="Arial"/>
          <w:sz w:val="22"/>
          <w:szCs w:val="22"/>
        </w:rPr>
        <w:t xml:space="preserve"> means any underpayment or non-payment of wages </w:t>
      </w:r>
      <w:r w:rsidR="00626AF9" w:rsidRPr="0054486A">
        <w:rPr>
          <w:rFonts w:cs="Arial"/>
          <w:sz w:val="22"/>
          <w:szCs w:val="22"/>
        </w:rPr>
        <w:t xml:space="preserve">or applicable entitlements </w:t>
      </w:r>
      <w:r w:rsidRPr="0054486A">
        <w:rPr>
          <w:rFonts w:cs="Arial"/>
          <w:sz w:val="22"/>
          <w:szCs w:val="22"/>
        </w:rPr>
        <w:t xml:space="preserve">owing to an </w:t>
      </w:r>
      <w:r w:rsidR="00582E4E" w:rsidRPr="0054486A">
        <w:rPr>
          <w:rFonts w:cs="Arial"/>
          <w:sz w:val="22"/>
          <w:szCs w:val="22"/>
        </w:rPr>
        <w:t>E</w:t>
      </w:r>
      <w:r w:rsidRPr="0054486A">
        <w:rPr>
          <w:rFonts w:cs="Arial"/>
          <w:sz w:val="22"/>
          <w:szCs w:val="22"/>
        </w:rPr>
        <w:t xml:space="preserve">mployee </w:t>
      </w:r>
      <w:r w:rsidR="00BA14DE" w:rsidRPr="0054486A">
        <w:rPr>
          <w:rFonts w:cs="Arial"/>
          <w:color w:val="000000"/>
          <w:sz w:val="22"/>
          <w:szCs w:val="22"/>
        </w:rPr>
        <w:t xml:space="preserve">in respect of the provision of </w:t>
      </w:r>
      <w:r w:rsidR="006E5631">
        <w:rPr>
          <w:rFonts w:cs="Arial"/>
          <w:color w:val="000000"/>
          <w:sz w:val="22"/>
          <w:szCs w:val="22"/>
        </w:rPr>
        <w:t>Cleaning</w:t>
      </w:r>
      <w:r w:rsidR="00BA14DE" w:rsidRPr="0054486A">
        <w:rPr>
          <w:rFonts w:cs="Arial"/>
          <w:color w:val="000000"/>
          <w:sz w:val="22"/>
          <w:szCs w:val="22"/>
        </w:rPr>
        <w:t xml:space="preserve"> Services at a Woolworths Site </w:t>
      </w:r>
      <w:r w:rsidR="00626AF9" w:rsidRPr="0054486A">
        <w:rPr>
          <w:rFonts w:cs="Arial"/>
          <w:color w:val="000000"/>
          <w:sz w:val="22"/>
          <w:szCs w:val="22"/>
        </w:rPr>
        <w:t xml:space="preserve">on or </w:t>
      </w:r>
      <w:r w:rsidR="00BA14DE" w:rsidRPr="0054486A">
        <w:rPr>
          <w:rFonts w:cs="Arial"/>
          <w:color w:val="000000"/>
          <w:sz w:val="22"/>
          <w:szCs w:val="22"/>
        </w:rPr>
        <w:t xml:space="preserve">after 1 July 2014, </w:t>
      </w:r>
      <w:r w:rsidRPr="0054486A">
        <w:rPr>
          <w:rFonts w:cs="Arial"/>
          <w:sz w:val="22"/>
          <w:szCs w:val="22"/>
        </w:rPr>
        <w:t xml:space="preserve">to the extent </w:t>
      </w:r>
      <w:r w:rsidR="006D4BDA" w:rsidRPr="0054486A">
        <w:rPr>
          <w:rFonts w:cs="Arial"/>
          <w:sz w:val="22"/>
          <w:szCs w:val="22"/>
        </w:rPr>
        <w:t xml:space="preserve">that </w:t>
      </w:r>
      <w:r w:rsidRPr="0054486A">
        <w:rPr>
          <w:rFonts w:cs="Arial"/>
          <w:sz w:val="22"/>
          <w:szCs w:val="22"/>
        </w:rPr>
        <w:t xml:space="preserve">there is a shortfall to the minimum </w:t>
      </w:r>
      <w:r w:rsidR="006D4BDA" w:rsidRPr="0054486A">
        <w:rPr>
          <w:rFonts w:cs="Arial"/>
          <w:sz w:val="22"/>
          <w:szCs w:val="22"/>
        </w:rPr>
        <w:t xml:space="preserve">wages </w:t>
      </w:r>
      <w:r w:rsidRPr="0054486A">
        <w:rPr>
          <w:rFonts w:cs="Arial"/>
          <w:sz w:val="22"/>
          <w:szCs w:val="22"/>
        </w:rPr>
        <w:t>prescribed in accordance with Commonwealth Workplace Laws or Fair Work Instruments (including underpayment or non-payment of overtime and penalty rates) which ha</w:t>
      </w:r>
      <w:r w:rsidR="00BA14DE" w:rsidRPr="0054486A">
        <w:rPr>
          <w:rFonts w:cs="Arial"/>
          <w:sz w:val="22"/>
          <w:szCs w:val="22"/>
        </w:rPr>
        <w:t>s</w:t>
      </w:r>
      <w:r w:rsidRPr="0054486A">
        <w:rPr>
          <w:rFonts w:cs="Arial"/>
          <w:sz w:val="22"/>
          <w:szCs w:val="22"/>
        </w:rPr>
        <w:t xml:space="preserve"> been identified, substantiated and quantified to the reasonable satisfaction of </w:t>
      </w:r>
      <w:r w:rsidR="00D7162D" w:rsidRPr="0054486A">
        <w:rPr>
          <w:rFonts w:cs="Arial"/>
          <w:sz w:val="22"/>
          <w:szCs w:val="22"/>
        </w:rPr>
        <w:t xml:space="preserve">Woolworths </w:t>
      </w:r>
      <w:r w:rsidR="00921DA8" w:rsidRPr="0054486A">
        <w:rPr>
          <w:rFonts w:cs="Arial"/>
          <w:sz w:val="22"/>
          <w:szCs w:val="22"/>
        </w:rPr>
        <w:t>and</w:t>
      </w:r>
      <w:r w:rsidR="00D8283F" w:rsidRPr="0054486A">
        <w:rPr>
          <w:rFonts w:cs="Arial"/>
          <w:sz w:val="22"/>
          <w:szCs w:val="22"/>
        </w:rPr>
        <w:t xml:space="preserve"> </w:t>
      </w:r>
      <w:r w:rsidRPr="0054486A">
        <w:rPr>
          <w:rFonts w:cs="Arial"/>
          <w:sz w:val="22"/>
          <w:szCs w:val="22"/>
        </w:rPr>
        <w:t>the FWO by way of:</w:t>
      </w:r>
      <w:proofErr w:type="gramEnd"/>
    </w:p>
    <w:p w:rsidR="005A2E61" w:rsidRPr="0054486A" w:rsidRDefault="005A2E61" w:rsidP="00AD61B9">
      <w:pPr>
        <w:pStyle w:val="CUNumber3"/>
        <w:numPr>
          <w:ilvl w:val="2"/>
          <w:numId w:val="26"/>
        </w:numPr>
        <w:tabs>
          <w:tab w:val="clear" w:pos="1928"/>
          <w:tab w:val="num" w:pos="1843"/>
        </w:tabs>
        <w:ind w:hanging="1077"/>
        <w:rPr>
          <w:rFonts w:cs="Arial"/>
          <w:sz w:val="22"/>
          <w:szCs w:val="22"/>
        </w:rPr>
      </w:pPr>
      <w:r w:rsidRPr="0054486A">
        <w:rPr>
          <w:rFonts w:cs="Arial"/>
          <w:sz w:val="22"/>
          <w:szCs w:val="22"/>
        </w:rPr>
        <w:t xml:space="preserve">the </w:t>
      </w:r>
      <w:r w:rsidR="00DA559B" w:rsidRPr="0054486A">
        <w:rPr>
          <w:rFonts w:cs="Arial"/>
          <w:sz w:val="22"/>
          <w:szCs w:val="22"/>
        </w:rPr>
        <w:t>Woolworths a</w:t>
      </w:r>
      <w:r w:rsidRPr="0054486A">
        <w:rPr>
          <w:rFonts w:cs="Arial"/>
          <w:sz w:val="22"/>
          <w:szCs w:val="22"/>
        </w:rPr>
        <w:t>uditing processes referred to in clause</w:t>
      </w:r>
      <w:r w:rsidR="000E1433">
        <w:rPr>
          <w:rFonts w:cs="Arial"/>
          <w:sz w:val="22"/>
          <w:szCs w:val="22"/>
        </w:rPr>
        <w:t xml:space="preserve"> </w:t>
      </w:r>
      <w:r w:rsidR="00C44133">
        <w:rPr>
          <w:rFonts w:cs="Arial"/>
          <w:sz w:val="22"/>
          <w:szCs w:val="22"/>
        </w:rPr>
        <w:fldChar w:fldCharType="begin"/>
      </w:r>
      <w:r w:rsidR="000E1433">
        <w:rPr>
          <w:rFonts w:cs="Arial"/>
          <w:sz w:val="22"/>
          <w:szCs w:val="22"/>
        </w:rPr>
        <w:instrText xml:space="preserve"> REF _Ref487489758 \r \h </w:instrText>
      </w:r>
      <w:r w:rsidR="00C44133">
        <w:rPr>
          <w:rFonts w:cs="Arial"/>
          <w:sz w:val="22"/>
          <w:szCs w:val="22"/>
        </w:rPr>
      </w:r>
      <w:r w:rsidR="00C44133">
        <w:rPr>
          <w:rFonts w:cs="Arial"/>
          <w:sz w:val="22"/>
          <w:szCs w:val="22"/>
        </w:rPr>
        <w:fldChar w:fldCharType="separate"/>
      </w:r>
      <w:r w:rsidR="001409FD">
        <w:rPr>
          <w:rFonts w:cs="Arial"/>
          <w:sz w:val="22"/>
          <w:szCs w:val="22"/>
        </w:rPr>
        <w:t>7</w:t>
      </w:r>
      <w:r w:rsidR="00C44133">
        <w:rPr>
          <w:rFonts w:cs="Arial"/>
          <w:sz w:val="22"/>
          <w:szCs w:val="22"/>
        </w:rPr>
        <w:fldChar w:fldCharType="end"/>
      </w:r>
      <w:r w:rsidR="00992834" w:rsidRPr="0054486A">
        <w:rPr>
          <w:rFonts w:cs="Arial"/>
          <w:sz w:val="22"/>
          <w:szCs w:val="22"/>
        </w:rPr>
        <w:t>;</w:t>
      </w:r>
    </w:p>
    <w:p w:rsidR="005A2E61" w:rsidRPr="0054486A" w:rsidRDefault="005A2E61" w:rsidP="00AD61B9">
      <w:pPr>
        <w:pStyle w:val="CUNumber3"/>
        <w:numPr>
          <w:ilvl w:val="2"/>
          <w:numId w:val="25"/>
        </w:numPr>
        <w:tabs>
          <w:tab w:val="clear" w:pos="1928"/>
          <w:tab w:val="num" w:pos="1843"/>
        </w:tabs>
        <w:ind w:left="1843" w:hanging="992"/>
        <w:rPr>
          <w:rFonts w:cs="Arial"/>
          <w:sz w:val="22"/>
          <w:szCs w:val="22"/>
        </w:rPr>
      </w:pPr>
      <w:r w:rsidRPr="0054486A">
        <w:rPr>
          <w:rFonts w:cs="Arial"/>
          <w:sz w:val="22"/>
          <w:szCs w:val="22"/>
        </w:rPr>
        <w:t>the reporting processes referred to in clause</w:t>
      </w:r>
      <w:r w:rsidR="00E00D82" w:rsidRPr="0054486A">
        <w:rPr>
          <w:rFonts w:cs="Arial"/>
          <w:sz w:val="22"/>
          <w:szCs w:val="22"/>
        </w:rPr>
        <w:t>s</w:t>
      </w:r>
      <w:r w:rsidRPr="0054486A">
        <w:rPr>
          <w:rFonts w:cs="Arial"/>
          <w:sz w:val="22"/>
          <w:szCs w:val="22"/>
        </w:rPr>
        <w:t xml:space="preserve"> </w:t>
      </w:r>
      <w:r w:rsidR="00C44133">
        <w:rPr>
          <w:rFonts w:cs="Arial"/>
          <w:sz w:val="22"/>
          <w:szCs w:val="22"/>
        </w:rPr>
        <w:fldChar w:fldCharType="begin"/>
      </w:r>
      <w:r w:rsidR="000E1433">
        <w:rPr>
          <w:rFonts w:cs="Arial"/>
          <w:sz w:val="22"/>
          <w:szCs w:val="22"/>
        </w:rPr>
        <w:instrText xml:space="preserve"> REF _Ref487489796 \r \h </w:instrText>
      </w:r>
      <w:r w:rsidR="00C44133">
        <w:rPr>
          <w:rFonts w:cs="Arial"/>
          <w:sz w:val="22"/>
          <w:szCs w:val="22"/>
        </w:rPr>
      </w:r>
      <w:r w:rsidR="00C44133">
        <w:rPr>
          <w:rFonts w:cs="Arial"/>
          <w:sz w:val="22"/>
          <w:szCs w:val="22"/>
        </w:rPr>
        <w:fldChar w:fldCharType="separate"/>
      </w:r>
      <w:r w:rsidR="001409FD">
        <w:rPr>
          <w:rFonts w:cs="Arial"/>
          <w:sz w:val="22"/>
          <w:szCs w:val="22"/>
        </w:rPr>
        <w:t>8</w:t>
      </w:r>
      <w:r w:rsidR="00C44133">
        <w:rPr>
          <w:rFonts w:cs="Arial"/>
          <w:sz w:val="22"/>
          <w:szCs w:val="22"/>
        </w:rPr>
        <w:fldChar w:fldCharType="end"/>
      </w:r>
      <w:r w:rsidR="000E1433">
        <w:rPr>
          <w:rFonts w:cs="Arial"/>
          <w:sz w:val="22"/>
          <w:szCs w:val="22"/>
        </w:rPr>
        <w:t xml:space="preserve"> </w:t>
      </w:r>
      <w:r w:rsidR="00DE62D2" w:rsidRPr="0054486A">
        <w:rPr>
          <w:rFonts w:cs="Arial"/>
          <w:sz w:val="22"/>
          <w:szCs w:val="22"/>
        </w:rPr>
        <w:t>or</w:t>
      </w:r>
      <w:r w:rsidR="000E1433">
        <w:rPr>
          <w:rFonts w:cs="Arial"/>
          <w:sz w:val="22"/>
          <w:szCs w:val="22"/>
        </w:rPr>
        <w:t xml:space="preserve"> </w:t>
      </w:r>
      <w:r w:rsidR="00C44133">
        <w:rPr>
          <w:rFonts w:cs="Arial"/>
          <w:sz w:val="22"/>
          <w:szCs w:val="22"/>
        </w:rPr>
        <w:fldChar w:fldCharType="begin"/>
      </w:r>
      <w:r w:rsidR="000E1433">
        <w:rPr>
          <w:rFonts w:cs="Arial"/>
          <w:sz w:val="22"/>
          <w:szCs w:val="22"/>
        </w:rPr>
        <w:instrText xml:space="preserve"> REF _Ref487489813 \r \h </w:instrText>
      </w:r>
      <w:r w:rsidR="00C44133">
        <w:rPr>
          <w:rFonts w:cs="Arial"/>
          <w:sz w:val="22"/>
          <w:szCs w:val="22"/>
        </w:rPr>
      </w:r>
      <w:r w:rsidR="00C44133">
        <w:rPr>
          <w:rFonts w:cs="Arial"/>
          <w:sz w:val="22"/>
          <w:szCs w:val="22"/>
        </w:rPr>
        <w:fldChar w:fldCharType="separate"/>
      </w:r>
      <w:r w:rsidR="001409FD">
        <w:rPr>
          <w:rFonts w:cs="Arial"/>
          <w:sz w:val="22"/>
          <w:szCs w:val="22"/>
        </w:rPr>
        <w:t>9</w:t>
      </w:r>
      <w:r w:rsidR="00C44133">
        <w:rPr>
          <w:rFonts w:cs="Arial"/>
          <w:sz w:val="22"/>
          <w:szCs w:val="22"/>
        </w:rPr>
        <w:fldChar w:fldCharType="end"/>
      </w:r>
      <w:r w:rsidRPr="0054486A">
        <w:rPr>
          <w:rFonts w:cs="Arial"/>
          <w:sz w:val="22"/>
          <w:szCs w:val="22"/>
        </w:rPr>
        <w:t>; or</w:t>
      </w:r>
    </w:p>
    <w:p w:rsidR="005A2E61" w:rsidRPr="0054486A" w:rsidRDefault="00335888" w:rsidP="00AD61B9">
      <w:pPr>
        <w:pStyle w:val="CUNumber3"/>
        <w:numPr>
          <w:ilvl w:val="2"/>
          <w:numId w:val="25"/>
        </w:numPr>
        <w:tabs>
          <w:tab w:val="clear" w:pos="1928"/>
          <w:tab w:val="num" w:pos="1843"/>
        </w:tabs>
        <w:ind w:left="1843" w:hanging="992"/>
        <w:rPr>
          <w:rFonts w:cs="Arial"/>
          <w:sz w:val="22"/>
          <w:szCs w:val="22"/>
        </w:rPr>
      </w:pPr>
      <w:proofErr w:type="gramStart"/>
      <w:r w:rsidRPr="0054486A">
        <w:rPr>
          <w:rFonts w:cs="Arial"/>
          <w:sz w:val="22"/>
          <w:szCs w:val="22"/>
        </w:rPr>
        <w:t>any</w:t>
      </w:r>
      <w:proofErr w:type="gramEnd"/>
      <w:r w:rsidRPr="0054486A">
        <w:rPr>
          <w:rFonts w:cs="Arial"/>
          <w:sz w:val="22"/>
          <w:szCs w:val="22"/>
        </w:rPr>
        <w:t xml:space="preserve"> other means</w:t>
      </w:r>
      <w:r w:rsidR="00BA14DE" w:rsidRPr="0054486A">
        <w:rPr>
          <w:rFonts w:cs="Arial"/>
          <w:sz w:val="22"/>
          <w:szCs w:val="22"/>
        </w:rPr>
        <w:t>.</w:t>
      </w:r>
    </w:p>
    <w:p w:rsidR="00BB0423" w:rsidRPr="0054486A" w:rsidRDefault="00BB0423" w:rsidP="00BB0423">
      <w:pPr>
        <w:spacing w:after="120" w:line="360" w:lineRule="auto"/>
        <w:ind w:left="851"/>
        <w:rPr>
          <w:rFonts w:cs="Arial"/>
          <w:sz w:val="22"/>
          <w:szCs w:val="22"/>
        </w:rPr>
      </w:pPr>
      <w:r w:rsidRPr="0054486A">
        <w:rPr>
          <w:rFonts w:cs="Arial"/>
          <w:b/>
          <w:sz w:val="22"/>
          <w:szCs w:val="22"/>
        </w:rPr>
        <w:t xml:space="preserve">Tender </w:t>
      </w:r>
      <w:r w:rsidRPr="0054486A">
        <w:rPr>
          <w:rFonts w:cs="Arial"/>
          <w:sz w:val="22"/>
          <w:szCs w:val="22"/>
        </w:rPr>
        <w:t xml:space="preserve">means a tender for the provision of </w:t>
      </w:r>
      <w:r w:rsidR="006E5631">
        <w:rPr>
          <w:rFonts w:cs="Arial"/>
          <w:sz w:val="22"/>
          <w:szCs w:val="22"/>
        </w:rPr>
        <w:t>Cleaning</w:t>
      </w:r>
      <w:r w:rsidRPr="0054486A">
        <w:rPr>
          <w:rFonts w:cs="Arial"/>
          <w:sz w:val="22"/>
          <w:szCs w:val="22"/>
        </w:rPr>
        <w:t xml:space="preserve"> Services at one or more Woolworths Sites.</w:t>
      </w:r>
    </w:p>
    <w:p w:rsidR="00530865" w:rsidRPr="0054486A" w:rsidRDefault="005A2E61" w:rsidP="00DE62D2">
      <w:pPr>
        <w:spacing w:before="240" w:after="0"/>
        <w:ind w:left="851"/>
        <w:rPr>
          <w:rFonts w:cs="Arial"/>
          <w:sz w:val="22"/>
          <w:szCs w:val="22"/>
        </w:rPr>
      </w:pPr>
      <w:r w:rsidRPr="0054486A">
        <w:rPr>
          <w:rFonts w:cs="Arial"/>
          <w:b/>
          <w:sz w:val="22"/>
          <w:szCs w:val="22"/>
        </w:rPr>
        <w:t>Woolworths</w:t>
      </w:r>
      <w:r w:rsidRPr="0054486A">
        <w:rPr>
          <w:rFonts w:cs="Arial"/>
          <w:sz w:val="22"/>
          <w:szCs w:val="22"/>
        </w:rPr>
        <w:t xml:space="preserve"> means Woolworths</w:t>
      </w:r>
      <w:r w:rsidR="003C694C">
        <w:rPr>
          <w:rFonts w:cs="Arial"/>
          <w:sz w:val="22"/>
          <w:szCs w:val="22"/>
        </w:rPr>
        <w:t xml:space="preserve"> Group</w:t>
      </w:r>
      <w:r w:rsidRPr="0054486A">
        <w:rPr>
          <w:rFonts w:cs="Arial"/>
          <w:sz w:val="22"/>
          <w:szCs w:val="22"/>
        </w:rPr>
        <w:t xml:space="preserve"> L</w:t>
      </w:r>
      <w:r w:rsidR="007409D6" w:rsidRPr="0054486A">
        <w:rPr>
          <w:rFonts w:cs="Arial"/>
          <w:sz w:val="22"/>
          <w:szCs w:val="22"/>
        </w:rPr>
        <w:t>imited</w:t>
      </w:r>
      <w:r w:rsidRPr="0054486A">
        <w:rPr>
          <w:rFonts w:cs="Arial"/>
          <w:sz w:val="22"/>
          <w:szCs w:val="22"/>
        </w:rPr>
        <w:t xml:space="preserve"> (ACN 000 014 675)</w:t>
      </w:r>
      <w:r w:rsidR="007409D6" w:rsidRPr="0054486A">
        <w:rPr>
          <w:rFonts w:cs="Arial"/>
          <w:sz w:val="22"/>
          <w:szCs w:val="22"/>
        </w:rPr>
        <w:t>.</w:t>
      </w:r>
    </w:p>
    <w:p w:rsidR="00DE62D2" w:rsidRPr="0054486A" w:rsidRDefault="00DE62D2" w:rsidP="00F47C04">
      <w:pPr>
        <w:spacing w:before="240" w:after="0" w:line="360" w:lineRule="auto"/>
        <w:ind w:left="851"/>
        <w:rPr>
          <w:rFonts w:cs="Arial"/>
          <w:sz w:val="22"/>
          <w:szCs w:val="22"/>
        </w:rPr>
      </w:pPr>
      <w:r w:rsidRPr="0054486A">
        <w:rPr>
          <w:rFonts w:cs="Arial"/>
          <w:b/>
          <w:sz w:val="22"/>
          <w:szCs w:val="22"/>
        </w:rPr>
        <w:t xml:space="preserve">Woolworths Contact Person </w:t>
      </w:r>
      <w:r w:rsidRPr="0054486A">
        <w:rPr>
          <w:rFonts w:cs="Arial"/>
          <w:sz w:val="22"/>
          <w:szCs w:val="22"/>
        </w:rPr>
        <w:t xml:space="preserve">means the person nominated by Woolworths </w:t>
      </w:r>
      <w:r w:rsidR="005D404A">
        <w:rPr>
          <w:rFonts w:cs="Arial"/>
          <w:sz w:val="22"/>
          <w:szCs w:val="22"/>
        </w:rPr>
        <w:t>o</w:t>
      </w:r>
      <w:r w:rsidRPr="0054486A">
        <w:rPr>
          <w:rFonts w:cs="Arial"/>
          <w:sz w:val="22"/>
          <w:szCs w:val="22"/>
        </w:rPr>
        <w:t xml:space="preserve">n </w:t>
      </w:r>
      <w:r w:rsidR="005D404A">
        <w:rPr>
          <w:rFonts w:cs="Arial"/>
          <w:sz w:val="22"/>
          <w:szCs w:val="22"/>
        </w:rPr>
        <w:t>page</w:t>
      </w:r>
      <w:r w:rsidR="005D404A" w:rsidRPr="0054486A">
        <w:rPr>
          <w:rFonts w:cs="Arial"/>
          <w:sz w:val="22"/>
          <w:szCs w:val="22"/>
        </w:rPr>
        <w:t xml:space="preserve"> </w:t>
      </w:r>
      <w:r w:rsidRPr="0054486A">
        <w:rPr>
          <w:rFonts w:cs="Arial"/>
          <w:sz w:val="22"/>
          <w:szCs w:val="22"/>
        </w:rPr>
        <w:t>1 o</w:t>
      </w:r>
      <w:r w:rsidR="005D404A">
        <w:rPr>
          <w:rFonts w:cs="Arial"/>
          <w:sz w:val="22"/>
          <w:szCs w:val="22"/>
        </w:rPr>
        <w:t>f</w:t>
      </w:r>
      <w:r w:rsidRPr="0054486A">
        <w:rPr>
          <w:rFonts w:cs="Arial"/>
          <w:sz w:val="22"/>
          <w:szCs w:val="22"/>
        </w:rPr>
        <w:t xml:space="preserve"> this Deed, or any other person specified by Woolworths in writing and notified to the FWO</w:t>
      </w:r>
      <w:r w:rsidR="0010598F" w:rsidRPr="0054486A">
        <w:rPr>
          <w:rFonts w:cs="Arial"/>
          <w:sz w:val="22"/>
          <w:szCs w:val="22"/>
        </w:rPr>
        <w:t>.</w:t>
      </w:r>
    </w:p>
    <w:p w:rsidR="00582E4E" w:rsidRPr="0054486A" w:rsidRDefault="008E0FD2" w:rsidP="00530865">
      <w:pPr>
        <w:widowControl w:val="0"/>
        <w:spacing w:before="240" w:after="120" w:line="360" w:lineRule="auto"/>
        <w:ind w:left="851"/>
        <w:jc w:val="both"/>
        <w:rPr>
          <w:rFonts w:cs="Arial"/>
          <w:sz w:val="22"/>
          <w:szCs w:val="22"/>
        </w:rPr>
      </w:pPr>
      <w:r w:rsidRPr="0054486A">
        <w:rPr>
          <w:rFonts w:cs="Arial"/>
          <w:b/>
          <w:sz w:val="22"/>
          <w:szCs w:val="22"/>
        </w:rPr>
        <w:t>Woolworths Site</w:t>
      </w:r>
      <w:r w:rsidR="00582E4E" w:rsidRPr="0054486A">
        <w:rPr>
          <w:rFonts w:cs="Arial"/>
          <w:b/>
          <w:sz w:val="22"/>
          <w:szCs w:val="22"/>
        </w:rPr>
        <w:t xml:space="preserve"> </w:t>
      </w:r>
      <w:r w:rsidR="00582E4E" w:rsidRPr="0054486A">
        <w:rPr>
          <w:rFonts w:cs="Arial"/>
          <w:sz w:val="22"/>
          <w:szCs w:val="22"/>
        </w:rPr>
        <w:t>means</w:t>
      </w:r>
      <w:r w:rsidR="00582E4E" w:rsidRPr="0054486A">
        <w:rPr>
          <w:rFonts w:cs="Arial"/>
          <w:b/>
          <w:sz w:val="22"/>
          <w:szCs w:val="22"/>
        </w:rPr>
        <w:t xml:space="preserve"> </w:t>
      </w:r>
      <w:r w:rsidR="00582E4E" w:rsidRPr="0054486A">
        <w:rPr>
          <w:rFonts w:cs="Arial"/>
          <w:sz w:val="22"/>
          <w:szCs w:val="22"/>
        </w:rPr>
        <w:t xml:space="preserve">a </w:t>
      </w:r>
      <w:r w:rsidR="00D9164F" w:rsidRPr="0054486A">
        <w:rPr>
          <w:rFonts w:cs="Arial"/>
          <w:sz w:val="22"/>
          <w:szCs w:val="22"/>
        </w:rPr>
        <w:t>site</w:t>
      </w:r>
      <w:r w:rsidR="00816509" w:rsidRPr="0054486A">
        <w:rPr>
          <w:rFonts w:cs="Arial"/>
          <w:sz w:val="22"/>
          <w:szCs w:val="22"/>
        </w:rPr>
        <w:t xml:space="preserve"> in Australia</w:t>
      </w:r>
      <w:r w:rsidR="0059102E" w:rsidRPr="0054486A">
        <w:rPr>
          <w:rFonts w:cs="Arial"/>
          <w:sz w:val="22"/>
          <w:szCs w:val="22"/>
        </w:rPr>
        <w:t xml:space="preserve"> </w:t>
      </w:r>
      <w:r w:rsidR="00582E4E" w:rsidRPr="0054486A">
        <w:rPr>
          <w:rFonts w:cs="Arial"/>
          <w:sz w:val="22"/>
          <w:szCs w:val="22"/>
        </w:rPr>
        <w:t xml:space="preserve">at which Woolworths operates </w:t>
      </w:r>
      <w:r w:rsidR="0034163E" w:rsidRPr="0054486A">
        <w:rPr>
          <w:rFonts w:cs="Arial"/>
          <w:sz w:val="22"/>
          <w:szCs w:val="22"/>
        </w:rPr>
        <w:t>a</w:t>
      </w:r>
      <w:r w:rsidR="00881E24" w:rsidRPr="0054486A">
        <w:rPr>
          <w:rFonts w:cs="Arial"/>
          <w:sz w:val="22"/>
          <w:szCs w:val="22"/>
        </w:rPr>
        <w:t xml:space="preserve"> store at which it utilises </w:t>
      </w:r>
      <w:r w:rsidR="006E5631">
        <w:rPr>
          <w:rFonts w:cs="Arial"/>
          <w:sz w:val="22"/>
          <w:szCs w:val="22"/>
        </w:rPr>
        <w:t>Cleaning</w:t>
      </w:r>
      <w:r w:rsidR="00881E24" w:rsidRPr="0054486A">
        <w:rPr>
          <w:rFonts w:cs="Arial"/>
          <w:sz w:val="22"/>
          <w:szCs w:val="22"/>
        </w:rPr>
        <w:t xml:space="preserve"> Services</w:t>
      </w:r>
      <w:r w:rsidR="0010598F" w:rsidRPr="0054486A">
        <w:rPr>
          <w:rFonts w:cs="Arial"/>
          <w:sz w:val="22"/>
          <w:szCs w:val="22"/>
        </w:rPr>
        <w:t>.</w:t>
      </w:r>
      <w:r w:rsidR="00881E24" w:rsidRPr="0054486A">
        <w:rPr>
          <w:rFonts w:cs="Arial"/>
          <w:sz w:val="22"/>
          <w:szCs w:val="22"/>
        </w:rPr>
        <w:t xml:space="preserve"> </w:t>
      </w:r>
    </w:p>
    <w:p w:rsidR="006D4BDA" w:rsidRPr="0054486A" w:rsidRDefault="006D4BDA" w:rsidP="00530865">
      <w:pPr>
        <w:widowControl w:val="0"/>
        <w:spacing w:before="240" w:after="120" w:line="360" w:lineRule="auto"/>
        <w:ind w:left="851"/>
        <w:jc w:val="both"/>
        <w:rPr>
          <w:rFonts w:cs="Arial"/>
          <w:sz w:val="22"/>
          <w:szCs w:val="22"/>
        </w:rPr>
      </w:pPr>
      <w:r w:rsidRPr="0054486A">
        <w:rPr>
          <w:rFonts w:cs="Arial"/>
          <w:b/>
          <w:sz w:val="22"/>
          <w:szCs w:val="22"/>
        </w:rPr>
        <w:t xml:space="preserve">Written Complaint </w:t>
      </w:r>
      <w:r w:rsidRPr="0054486A">
        <w:rPr>
          <w:rFonts w:cs="Arial"/>
          <w:sz w:val="22"/>
          <w:szCs w:val="22"/>
        </w:rPr>
        <w:t xml:space="preserve">has the meaning given in clause </w:t>
      </w:r>
      <w:r w:rsidR="004D3890">
        <w:fldChar w:fldCharType="begin"/>
      </w:r>
      <w:r w:rsidR="004D3890">
        <w:instrText xml:space="preserve"> REF _Ref339466089 \r \h  \* MERGEFORMAT </w:instrText>
      </w:r>
      <w:r w:rsidR="004D3890">
        <w:fldChar w:fldCharType="separate"/>
      </w:r>
      <w:r w:rsidR="001409FD" w:rsidRPr="001409FD">
        <w:rPr>
          <w:rFonts w:cs="Arial"/>
          <w:sz w:val="22"/>
          <w:szCs w:val="22"/>
        </w:rPr>
        <w:t>8.1(b)</w:t>
      </w:r>
      <w:r w:rsidR="004D3890">
        <w:fldChar w:fldCharType="end"/>
      </w:r>
      <w:r w:rsidRPr="0054486A">
        <w:rPr>
          <w:rFonts w:cs="Arial"/>
          <w:sz w:val="22"/>
          <w:szCs w:val="22"/>
        </w:rPr>
        <w:t>.</w:t>
      </w:r>
    </w:p>
    <w:p w:rsidR="00816509" w:rsidRPr="0054486A" w:rsidRDefault="00816509" w:rsidP="008B4C09">
      <w:pPr>
        <w:spacing w:after="480"/>
        <w:ind w:left="851" w:hanging="1837"/>
        <w:rPr>
          <w:rFonts w:cs="Arial"/>
          <w:color w:val="000000"/>
          <w:sz w:val="22"/>
          <w:szCs w:val="22"/>
        </w:rPr>
      </w:pPr>
    </w:p>
    <w:p w:rsidR="00816509" w:rsidRPr="0054486A" w:rsidRDefault="00816509" w:rsidP="008B4C09">
      <w:pPr>
        <w:spacing w:after="480"/>
        <w:ind w:left="851" w:hanging="1837"/>
        <w:rPr>
          <w:rFonts w:cs="Arial"/>
          <w:color w:val="000000"/>
          <w:szCs w:val="20"/>
        </w:rPr>
        <w:sectPr w:rsidR="00816509" w:rsidRPr="0054486A" w:rsidSect="006F0B1A">
          <w:headerReference w:type="default" r:id="rId19"/>
          <w:footerReference w:type="default" r:id="rId20"/>
          <w:headerReference w:type="first" r:id="rId21"/>
          <w:footerReference w:type="first" r:id="rId22"/>
          <w:pgSz w:w="11906" w:h="16838" w:code="9"/>
          <w:pgMar w:top="1134" w:right="1134" w:bottom="1134" w:left="1418" w:header="1077" w:footer="567" w:gutter="0"/>
          <w:pgNumType w:start="1"/>
          <w:cols w:space="708"/>
          <w:titlePg/>
          <w:docGrid w:linePitch="360"/>
        </w:sectPr>
      </w:pPr>
    </w:p>
    <w:p w:rsidR="003E6619" w:rsidRPr="0054486A" w:rsidRDefault="003E6619" w:rsidP="003E6619">
      <w:pPr>
        <w:pStyle w:val="Heading1"/>
        <w:tabs>
          <w:tab w:val="clear" w:pos="964"/>
        </w:tabs>
        <w:ind w:left="851" w:hanging="851"/>
        <w:rPr>
          <w:b w:val="0"/>
          <w:color w:val="0194A6"/>
          <w:sz w:val="40"/>
        </w:rPr>
      </w:pPr>
      <w:bookmarkStart w:id="8" w:name="_Toc522866104"/>
      <w:r w:rsidRPr="0054486A">
        <w:rPr>
          <w:b w:val="0"/>
          <w:color w:val="0194A6"/>
          <w:sz w:val="40"/>
        </w:rPr>
        <w:t>Background to this Deed</w:t>
      </w:r>
      <w:bookmarkEnd w:id="8"/>
    </w:p>
    <w:p w:rsidR="00BB748B" w:rsidRPr="0054486A" w:rsidRDefault="00BB748B" w:rsidP="00BB748B">
      <w:pPr>
        <w:pStyle w:val="Background"/>
        <w:spacing w:before="240"/>
        <w:rPr>
          <w:rFonts w:cs="Arial"/>
          <w:sz w:val="22"/>
          <w:szCs w:val="22"/>
        </w:rPr>
      </w:pPr>
      <w:r w:rsidRPr="0054486A">
        <w:rPr>
          <w:rFonts w:cs="Arial"/>
          <w:sz w:val="22"/>
          <w:szCs w:val="22"/>
        </w:rPr>
        <w:t xml:space="preserve">Woolworths is one of Australia’s largest and most </w:t>
      </w:r>
      <w:proofErr w:type="gramStart"/>
      <w:r w:rsidRPr="0054486A">
        <w:rPr>
          <w:rFonts w:cs="Arial"/>
          <w:sz w:val="22"/>
          <w:szCs w:val="22"/>
        </w:rPr>
        <w:t>well-known</w:t>
      </w:r>
      <w:proofErr w:type="gramEnd"/>
      <w:r w:rsidRPr="0054486A">
        <w:rPr>
          <w:rFonts w:cs="Arial"/>
          <w:sz w:val="22"/>
          <w:szCs w:val="22"/>
        </w:rPr>
        <w:t xml:space="preserve"> companies and manages some of Australia’s most recognised brands. </w:t>
      </w:r>
    </w:p>
    <w:p w:rsidR="00BB748B" w:rsidRPr="00C96DCD" w:rsidRDefault="00BB748B" w:rsidP="00BB748B">
      <w:pPr>
        <w:pStyle w:val="Background"/>
        <w:rPr>
          <w:rFonts w:cs="Arial"/>
          <w:sz w:val="22"/>
          <w:szCs w:val="22"/>
        </w:rPr>
      </w:pPr>
      <w:r w:rsidRPr="00C96DCD">
        <w:rPr>
          <w:rFonts w:cs="Arial"/>
          <w:sz w:val="22"/>
          <w:szCs w:val="22"/>
        </w:rPr>
        <w:t>During the 201</w:t>
      </w:r>
      <w:r w:rsidR="00C96DCD" w:rsidRPr="00C96DCD">
        <w:rPr>
          <w:rFonts w:cs="Arial"/>
          <w:sz w:val="22"/>
          <w:szCs w:val="22"/>
        </w:rPr>
        <w:t>8</w:t>
      </w:r>
      <w:r w:rsidRPr="00C96DCD">
        <w:rPr>
          <w:rFonts w:cs="Arial"/>
          <w:sz w:val="22"/>
          <w:szCs w:val="22"/>
        </w:rPr>
        <w:t xml:space="preserve"> financial year, Woolworths operated </w:t>
      </w:r>
      <w:r w:rsidR="00C96DCD" w:rsidRPr="00C96DCD">
        <w:rPr>
          <w:rFonts w:cs="Arial"/>
          <w:sz w:val="22"/>
          <w:szCs w:val="22"/>
        </w:rPr>
        <w:t>4001</w:t>
      </w:r>
      <w:r w:rsidRPr="00C96DCD">
        <w:rPr>
          <w:rFonts w:cs="Arial"/>
          <w:sz w:val="22"/>
          <w:szCs w:val="22"/>
        </w:rPr>
        <w:t xml:space="preserve"> stores across Australia and New Zealand</w:t>
      </w:r>
      <w:r w:rsidR="000D52AE" w:rsidRPr="00C96DCD">
        <w:rPr>
          <w:rFonts w:cs="Arial"/>
          <w:sz w:val="22"/>
          <w:szCs w:val="22"/>
        </w:rPr>
        <w:t xml:space="preserve"> and employed approximately </w:t>
      </w:r>
      <w:r w:rsidR="00C96DCD" w:rsidRPr="00C96DCD">
        <w:rPr>
          <w:rFonts w:cs="Arial"/>
          <w:sz w:val="22"/>
          <w:szCs w:val="22"/>
        </w:rPr>
        <w:t>202</w:t>
      </w:r>
      <w:r w:rsidR="000D52AE" w:rsidRPr="00C96DCD">
        <w:rPr>
          <w:rFonts w:cs="Arial"/>
          <w:sz w:val="22"/>
          <w:szCs w:val="22"/>
        </w:rPr>
        <w:t>,</w:t>
      </w:r>
      <w:r w:rsidRPr="00C96DCD">
        <w:rPr>
          <w:rFonts w:cs="Arial"/>
          <w:sz w:val="22"/>
          <w:szCs w:val="22"/>
        </w:rPr>
        <w:t>000 employees across a variety of different brands. During the 201</w:t>
      </w:r>
      <w:r w:rsidR="00C96DCD" w:rsidRPr="00C96DCD">
        <w:rPr>
          <w:rFonts w:cs="Arial"/>
          <w:sz w:val="22"/>
          <w:szCs w:val="22"/>
        </w:rPr>
        <w:t>8</w:t>
      </w:r>
      <w:r w:rsidRPr="00C96DCD">
        <w:rPr>
          <w:rFonts w:cs="Arial"/>
          <w:sz w:val="22"/>
          <w:szCs w:val="22"/>
        </w:rPr>
        <w:t xml:space="preserve"> financial year, Woolworths’ operations included </w:t>
      </w:r>
      <w:r w:rsidR="00C96DCD" w:rsidRPr="00C96DCD">
        <w:rPr>
          <w:rFonts w:cs="Arial"/>
          <w:sz w:val="22"/>
          <w:szCs w:val="22"/>
        </w:rPr>
        <w:t xml:space="preserve">995 </w:t>
      </w:r>
      <w:proofErr w:type="gramStart"/>
      <w:r w:rsidRPr="00C96DCD">
        <w:rPr>
          <w:rFonts w:cs="Arial"/>
          <w:sz w:val="22"/>
          <w:szCs w:val="22"/>
        </w:rPr>
        <w:t>Woolworths</w:t>
      </w:r>
      <w:proofErr w:type="gramEnd"/>
      <w:r w:rsidRPr="00C96DCD">
        <w:rPr>
          <w:rFonts w:cs="Arial"/>
          <w:sz w:val="22"/>
          <w:szCs w:val="22"/>
        </w:rPr>
        <w:t xml:space="preserve"> supermarkets present in every Australian </w:t>
      </w:r>
      <w:r w:rsidR="00E00D82" w:rsidRPr="00C96DCD">
        <w:rPr>
          <w:rFonts w:cs="Arial"/>
          <w:sz w:val="22"/>
          <w:szCs w:val="22"/>
        </w:rPr>
        <w:t>s</w:t>
      </w:r>
      <w:r w:rsidRPr="00C96DCD">
        <w:rPr>
          <w:rFonts w:cs="Arial"/>
          <w:sz w:val="22"/>
          <w:szCs w:val="22"/>
        </w:rPr>
        <w:t xml:space="preserve">tate and </w:t>
      </w:r>
      <w:r w:rsidR="00E00D82" w:rsidRPr="00C96DCD">
        <w:rPr>
          <w:rFonts w:cs="Arial"/>
          <w:sz w:val="22"/>
          <w:szCs w:val="22"/>
        </w:rPr>
        <w:t>t</w:t>
      </w:r>
      <w:r w:rsidRPr="00C96DCD">
        <w:rPr>
          <w:rFonts w:cs="Arial"/>
          <w:sz w:val="22"/>
          <w:szCs w:val="22"/>
        </w:rPr>
        <w:t xml:space="preserve">erritory as well as </w:t>
      </w:r>
      <w:r w:rsidR="00C96DCD" w:rsidRPr="00C96DCD">
        <w:rPr>
          <w:rFonts w:cs="Arial"/>
          <w:sz w:val="22"/>
          <w:szCs w:val="22"/>
        </w:rPr>
        <w:t>1870</w:t>
      </w:r>
      <w:r w:rsidRPr="00C96DCD">
        <w:rPr>
          <w:rFonts w:cs="Arial"/>
          <w:sz w:val="22"/>
          <w:szCs w:val="22"/>
        </w:rPr>
        <w:t xml:space="preserve"> liquor outlets, </w:t>
      </w:r>
      <w:r w:rsidR="00C96DCD" w:rsidRPr="00C96DCD">
        <w:rPr>
          <w:rFonts w:cs="Arial"/>
          <w:sz w:val="22"/>
          <w:szCs w:val="22"/>
        </w:rPr>
        <w:t xml:space="preserve">600 </w:t>
      </w:r>
      <w:r w:rsidRPr="00C96DCD">
        <w:rPr>
          <w:rFonts w:cs="Arial"/>
          <w:sz w:val="22"/>
          <w:szCs w:val="22"/>
        </w:rPr>
        <w:t>petrol stations, 3</w:t>
      </w:r>
      <w:r w:rsidR="00C96DCD" w:rsidRPr="00C96DCD">
        <w:rPr>
          <w:rFonts w:cs="Arial"/>
          <w:sz w:val="22"/>
          <w:szCs w:val="22"/>
        </w:rPr>
        <w:t>5</w:t>
      </w:r>
      <w:r w:rsidRPr="00C96DCD">
        <w:rPr>
          <w:rFonts w:cs="Arial"/>
          <w:sz w:val="22"/>
          <w:szCs w:val="22"/>
        </w:rPr>
        <w:t>0 hotels</w:t>
      </w:r>
      <w:r w:rsidR="00C96DCD" w:rsidRPr="00C96DCD">
        <w:rPr>
          <w:rFonts w:cs="Arial"/>
          <w:sz w:val="22"/>
          <w:szCs w:val="22"/>
        </w:rPr>
        <w:t xml:space="preserve"> and</w:t>
      </w:r>
      <w:r w:rsidRPr="00C96DCD">
        <w:rPr>
          <w:rFonts w:cs="Arial"/>
          <w:sz w:val="22"/>
          <w:szCs w:val="22"/>
        </w:rPr>
        <w:t xml:space="preserve"> 18</w:t>
      </w:r>
      <w:r w:rsidR="00C96DCD" w:rsidRPr="00C96DCD">
        <w:rPr>
          <w:rFonts w:cs="Arial"/>
          <w:sz w:val="22"/>
          <w:szCs w:val="22"/>
        </w:rPr>
        <w:t>6</w:t>
      </w:r>
      <w:r w:rsidRPr="00C96DCD">
        <w:rPr>
          <w:rFonts w:cs="Arial"/>
          <w:sz w:val="22"/>
          <w:szCs w:val="22"/>
        </w:rPr>
        <w:t xml:space="preserve"> Big W stores.</w:t>
      </w:r>
    </w:p>
    <w:p w:rsidR="00BB748B" w:rsidRPr="0054486A" w:rsidRDefault="007B2664" w:rsidP="00BB748B">
      <w:pPr>
        <w:pStyle w:val="Background"/>
        <w:rPr>
          <w:rFonts w:cs="Arial"/>
          <w:sz w:val="22"/>
          <w:szCs w:val="22"/>
        </w:rPr>
      </w:pPr>
      <w:r>
        <w:rPr>
          <w:rFonts w:cs="Arial"/>
          <w:sz w:val="22"/>
          <w:szCs w:val="22"/>
        </w:rPr>
        <w:t xml:space="preserve">Currently, </w:t>
      </w:r>
      <w:r w:rsidR="00BB748B" w:rsidRPr="0054486A">
        <w:rPr>
          <w:rFonts w:cs="Arial"/>
          <w:sz w:val="22"/>
          <w:szCs w:val="22"/>
        </w:rPr>
        <w:t xml:space="preserve">Woolworths does not directly employ workers to </w:t>
      </w:r>
      <w:r w:rsidR="00C20C60">
        <w:rPr>
          <w:rFonts w:cs="Arial"/>
          <w:sz w:val="22"/>
          <w:szCs w:val="22"/>
        </w:rPr>
        <w:t xml:space="preserve">perform </w:t>
      </w:r>
      <w:r w:rsidR="002A7706">
        <w:rPr>
          <w:rFonts w:cs="Arial"/>
          <w:sz w:val="22"/>
          <w:szCs w:val="22"/>
        </w:rPr>
        <w:t>c</w:t>
      </w:r>
      <w:r w:rsidR="001C22E7">
        <w:rPr>
          <w:rFonts w:cs="Arial"/>
          <w:sz w:val="22"/>
          <w:szCs w:val="22"/>
        </w:rPr>
        <w:t xml:space="preserve">leaning </w:t>
      </w:r>
      <w:r w:rsidR="002A7706">
        <w:rPr>
          <w:rFonts w:cs="Arial"/>
          <w:sz w:val="22"/>
          <w:szCs w:val="22"/>
        </w:rPr>
        <w:t>s</w:t>
      </w:r>
      <w:r w:rsidR="001C22E7">
        <w:rPr>
          <w:rFonts w:cs="Arial"/>
          <w:sz w:val="22"/>
          <w:szCs w:val="22"/>
        </w:rPr>
        <w:t>ervices</w:t>
      </w:r>
      <w:r>
        <w:rPr>
          <w:rFonts w:cs="Arial"/>
          <w:sz w:val="22"/>
          <w:szCs w:val="22"/>
        </w:rPr>
        <w:t xml:space="preserve"> at most of its stores</w:t>
      </w:r>
      <w:r w:rsidR="00BB748B" w:rsidRPr="0054486A">
        <w:rPr>
          <w:rFonts w:cs="Arial"/>
          <w:sz w:val="22"/>
          <w:szCs w:val="22"/>
        </w:rPr>
        <w:t xml:space="preserve">, but instead outsources </w:t>
      </w:r>
      <w:r w:rsidR="00C20C60">
        <w:rPr>
          <w:rFonts w:cs="Arial"/>
          <w:sz w:val="22"/>
          <w:szCs w:val="22"/>
        </w:rPr>
        <w:t>Cleaning</w:t>
      </w:r>
      <w:r w:rsidR="00BB748B" w:rsidRPr="0054486A">
        <w:rPr>
          <w:rFonts w:cs="Arial"/>
          <w:sz w:val="22"/>
          <w:szCs w:val="22"/>
        </w:rPr>
        <w:t xml:space="preserve"> Services to various Contractors.</w:t>
      </w:r>
    </w:p>
    <w:p w:rsidR="00BB748B" w:rsidRPr="0054486A" w:rsidRDefault="00BB748B" w:rsidP="00BB748B">
      <w:pPr>
        <w:pStyle w:val="Background"/>
        <w:rPr>
          <w:rFonts w:cs="Arial"/>
          <w:sz w:val="22"/>
          <w:szCs w:val="22"/>
        </w:rPr>
      </w:pPr>
      <w:r w:rsidRPr="0054486A">
        <w:rPr>
          <w:rFonts w:cs="Arial"/>
          <w:sz w:val="22"/>
          <w:szCs w:val="22"/>
        </w:rPr>
        <w:t xml:space="preserve">Woolworths currently has contracts with </w:t>
      </w:r>
      <w:r w:rsidR="0018010C" w:rsidRPr="0054486A">
        <w:rPr>
          <w:rFonts w:cs="Arial"/>
          <w:sz w:val="22"/>
          <w:szCs w:val="22"/>
        </w:rPr>
        <w:t xml:space="preserve">approximately </w:t>
      </w:r>
      <w:r w:rsidR="00C96DCD">
        <w:rPr>
          <w:rFonts w:cs="Arial"/>
          <w:sz w:val="22"/>
          <w:szCs w:val="22"/>
        </w:rPr>
        <w:t>13</w:t>
      </w:r>
      <w:r w:rsidRPr="0054486A">
        <w:rPr>
          <w:rFonts w:cs="Arial"/>
          <w:sz w:val="22"/>
          <w:szCs w:val="22"/>
        </w:rPr>
        <w:t xml:space="preserve"> </w:t>
      </w:r>
      <w:r w:rsidR="007B2664">
        <w:rPr>
          <w:rFonts w:cs="Arial"/>
          <w:sz w:val="22"/>
          <w:szCs w:val="22"/>
        </w:rPr>
        <w:t xml:space="preserve">Primary </w:t>
      </w:r>
      <w:r w:rsidRPr="0054486A">
        <w:rPr>
          <w:rFonts w:cs="Arial"/>
          <w:sz w:val="22"/>
          <w:szCs w:val="22"/>
        </w:rPr>
        <w:t xml:space="preserve">Contractors.  Many of these </w:t>
      </w:r>
      <w:r w:rsidR="007B2664">
        <w:rPr>
          <w:rFonts w:cs="Arial"/>
          <w:sz w:val="22"/>
          <w:szCs w:val="22"/>
        </w:rPr>
        <w:t xml:space="preserve">Primary </w:t>
      </w:r>
      <w:r w:rsidRPr="0054486A">
        <w:rPr>
          <w:rFonts w:cs="Arial"/>
          <w:sz w:val="22"/>
          <w:szCs w:val="22"/>
        </w:rPr>
        <w:t xml:space="preserve">Contractors further subcontract the </w:t>
      </w:r>
      <w:r w:rsidR="00C20C60">
        <w:rPr>
          <w:rFonts w:cs="Arial"/>
          <w:sz w:val="22"/>
          <w:szCs w:val="22"/>
        </w:rPr>
        <w:t>Cleaning</w:t>
      </w:r>
      <w:r w:rsidRPr="0054486A">
        <w:rPr>
          <w:rFonts w:cs="Arial"/>
          <w:sz w:val="22"/>
          <w:szCs w:val="22"/>
        </w:rPr>
        <w:t xml:space="preserve"> Services to Subcontractors. Woolworths’ contracts with its </w:t>
      </w:r>
      <w:r w:rsidR="007B2664">
        <w:rPr>
          <w:rFonts w:cs="Arial"/>
          <w:sz w:val="22"/>
          <w:szCs w:val="22"/>
        </w:rPr>
        <w:t xml:space="preserve">Primary </w:t>
      </w:r>
      <w:r w:rsidRPr="0054486A">
        <w:rPr>
          <w:rFonts w:cs="Arial"/>
          <w:sz w:val="22"/>
          <w:szCs w:val="22"/>
        </w:rPr>
        <w:t xml:space="preserve">Contractors </w:t>
      </w:r>
      <w:r w:rsidR="009E2AF7">
        <w:rPr>
          <w:rFonts w:cs="Arial"/>
          <w:sz w:val="22"/>
          <w:szCs w:val="22"/>
        </w:rPr>
        <w:t xml:space="preserve">require Woolworths’ consent to any subcontracting and </w:t>
      </w:r>
      <w:r w:rsidRPr="0054486A">
        <w:rPr>
          <w:rFonts w:cs="Arial"/>
          <w:sz w:val="22"/>
          <w:szCs w:val="22"/>
        </w:rPr>
        <w:t xml:space="preserve">prohibit more than one level of subcontracting. </w:t>
      </w:r>
    </w:p>
    <w:p w:rsidR="00BB748B" w:rsidRPr="0054486A" w:rsidRDefault="005C4491" w:rsidP="00BB748B">
      <w:pPr>
        <w:pStyle w:val="Background"/>
        <w:rPr>
          <w:rFonts w:cs="Arial"/>
          <w:sz w:val="22"/>
          <w:szCs w:val="22"/>
        </w:rPr>
      </w:pPr>
      <w:r>
        <w:rPr>
          <w:rFonts w:cs="Arial"/>
          <w:sz w:val="22"/>
          <w:szCs w:val="22"/>
        </w:rPr>
        <w:t>For some time</w:t>
      </w:r>
      <w:r w:rsidR="00BB748B" w:rsidRPr="0054486A">
        <w:rPr>
          <w:rFonts w:cs="Arial"/>
          <w:sz w:val="22"/>
          <w:szCs w:val="22"/>
        </w:rPr>
        <w:t xml:space="preserve">, the FWO </w:t>
      </w:r>
      <w:r>
        <w:rPr>
          <w:rFonts w:cs="Arial"/>
          <w:sz w:val="22"/>
          <w:szCs w:val="22"/>
        </w:rPr>
        <w:t>has received</w:t>
      </w:r>
      <w:r w:rsidR="00BB748B" w:rsidRPr="0054486A">
        <w:rPr>
          <w:rFonts w:cs="Arial"/>
          <w:sz w:val="22"/>
          <w:szCs w:val="22"/>
        </w:rPr>
        <w:t xml:space="preserve"> reports from </w:t>
      </w:r>
      <w:r w:rsidR="009E2AF7">
        <w:rPr>
          <w:rFonts w:cs="Arial"/>
          <w:sz w:val="22"/>
          <w:szCs w:val="22"/>
        </w:rPr>
        <w:t>individual cleaners</w:t>
      </w:r>
      <w:r w:rsidR="009E2AF7" w:rsidRPr="0054486A">
        <w:rPr>
          <w:rFonts w:cs="Arial"/>
          <w:sz w:val="22"/>
          <w:szCs w:val="22"/>
        </w:rPr>
        <w:t xml:space="preserve"> </w:t>
      </w:r>
      <w:r w:rsidR="00BB748B" w:rsidRPr="0054486A">
        <w:rPr>
          <w:rFonts w:cs="Arial"/>
          <w:sz w:val="22"/>
          <w:szCs w:val="22"/>
        </w:rPr>
        <w:t xml:space="preserve">and other sources alleging underpayment of wages and other serious non-compliance with Commonwealth Workplace Laws in relation to </w:t>
      </w:r>
      <w:r w:rsidR="0069291F">
        <w:rPr>
          <w:rFonts w:cs="Arial"/>
          <w:sz w:val="22"/>
          <w:szCs w:val="22"/>
        </w:rPr>
        <w:t>c</w:t>
      </w:r>
      <w:r w:rsidR="00BB748B" w:rsidRPr="0054486A">
        <w:rPr>
          <w:rFonts w:cs="Arial"/>
          <w:sz w:val="22"/>
          <w:szCs w:val="22"/>
        </w:rPr>
        <w:t xml:space="preserve">ontractors and other </w:t>
      </w:r>
      <w:r>
        <w:rPr>
          <w:rFonts w:cs="Arial"/>
          <w:sz w:val="22"/>
          <w:szCs w:val="22"/>
        </w:rPr>
        <w:t>cleaning</w:t>
      </w:r>
      <w:r w:rsidR="00BB748B" w:rsidRPr="0054486A">
        <w:rPr>
          <w:rFonts w:cs="Arial"/>
          <w:sz w:val="22"/>
          <w:szCs w:val="22"/>
        </w:rPr>
        <w:t xml:space="preserve"> suppliers servicing major supermarket retailers in Australia. </w:t>
      </w:r>
    </w:p>
    <w:p w:rsidR="00D32A97" w:rsidRPr="0012761B" w:rsidRDefault="00D32A97" w:rsidP="00D32A97">
      <w:pPr>
        <w:pStyle w:val="Background"/>
        <w:rPr>
          <w:rFonts w:cs="Arial"/>
          <w:sz w:val="22"/>
          <w:szCs w:val="22"/>
        </w:rPr>
      </w:pPr>
      <w:r w:rsidRPr="0012761B">
        <w:rPr>
          <w:rFonts w:cs="Arial"/>
          <w:sz w:val="22"/>
          <w:szCs w:val="22"/>
        </w:rPr>
        <w:t xml:space="preserve">Woolworths has been taking proactive steps, even before June 2014, to implement a range of revised governance systems to seek to improve compliance outcomes in its </w:t>
      </w:r>
      <w:r w:rsidR="0069291F" w:rsidRPr="0012761B">
        <w:rPr>
          <w:rFonts w:cs="Arial"/>
          <w:sz w:val="22"/>
          <w:szCs w:val="22"/>
        </w:rPr>
        <w:t>Cleaning Services</w:t>
      </w:r>
      <w:r w:rsidRPr="0012761B">
        <w:rPr>
          <w:rFonts w:cs="Arial"/>
          <w:sz w:val="22"/>
          <w:szCs w:val="22"/>
        </w:rPr>
        <w:t xml:space="preserve"> supply chain. These measures included:</w:t>
      </w:r>
    </w:p>
    <w:p w:rsidR="00D32A97" w:rsidRPr="0012761B" w:rsidRDefault="00D32A97" w:rsidP="00D32A97">
      <w:pPr>
        <w:pStyle w:val="Heading3"/>
        <w:numPr>
          <w:ilvl w:val="2"/>
          <w:numId w:val="33"/>
        </w:numPr>
        <w:rPr>
          <w:sz w:val="22"/>
          <w:szCs w:val="22"/>
        </w:rPr>
      </w:pPr>
      <w:proofErr w:type="gramStart"/>
      <w:r w:rsidRPr="0012761B">
        <w:rPr>
          <w:sz w:val="22"/>
          <w:szCs w:val="22"/>
        </w:rPr>
        <w:t>acting</w:t>
      </w:r>
      <w:proofErr w:type="gramEnd"/>
      <w:r w:rsidRPr="0012761B">
        <w:rPr>
          <w:sz w:val="22"/>
          <w:szCs w:val="22"/>
        </w:rPr>
        <w:t xml:space="preserve"> in 2010 to build benchmarking tools to assess tendered rates against hourly rates under the relevant award (including by making various workforce composition assumptions);</w:t>
      </w:r>
    </w:p>
    <w:p w:rsidR="00D32A97" w:rsidRPr="0012761B" w:rsidRDefault="00D32A97" w:rsidP="00D32A97">
      <w:pPr>
        <w:pStyle w:val="Heading3"/>
        <w:numPr>
          <w:ilvl w:val="2"/>
          <w:numId w:val="33"/>
        </w:numPr>
        <w:rPr>
          <w:sz w:val="22"/>
          <w:szCs w:val="22"/>
        </w:rPr>
      </w:pPr>
      <w:r w:rsidRPr="0012761B">
        <w:rPr>
          <w:sz w:val="22"/>
          <w:szCs w:val="22"/>
        </w:rPr>
        <w:t>acting in 2012 to require Contractors directly engaged by Woolworths to provide statutory declarations that award rates and award increases were being paid to their own Employees as well as to Employees of their Subcontractors; and</w:t>
      </w:r>
    </w:p>
    <w:p w:rsidR="00BB748B" w:rsidRPr="0012761B" w:rsidRDefault="00D32A97" w:rsidP="0005169D">
      <w:pPr>
        <w:pStyle w:val="Heading3"/>
        <w:numPr>
          <w:ilvl w:val="2"/>
          <w:numId w:val="33"/>
        </w:numPr>
        <w:rPr>
          <w:sz w:val="22"/>
          <w:szCs w:val="22"/>
        </w:rPr>
      </w:pPr>
      <w:proofErr w:type="gramStart"/>
      <w:r w:rsidRPr="0012761B">
        <w:rPr>
          <w:sz w:val="22"/>
          <w:szCs w:val="22"/>
        </w:rPr>
        <w:t>acting</w:t>
      </w:r>
      <w:proofErr w:type="gramEnd"/>
      <w:r w:rsidRPr="0012761B">
        <w:rPr>
          <w:sz w:val="22"/>
          <w:szCs w:val="22"/>
        </w:rPr>
        <w:t xml:space="preserve"> in 2012 to extend access to the Speak Up Service to cover employees and staff of trade partners (including Employees of Contractors</w:t>
      </w:r>
      <w:r w:rsidR="00F06351" w:rsidRPr="0012761B">
        <w:rPr>
          <w:sz w:val="22"/>
          <w:szCs w:val="22"/>
        </w:rPr>
        <w:t>)</w:t>
      </w:r>
      <w:r w:rsidR="0005169D" w:rsidRPr="0012761B">
        <w:rPr>
          <w:sz w:val="22"/>
          <w:szCs w:val="22"/>
        </w:rPr>
        <w:t>.</w:t>
      </w:r>
      <w:r w:rsidR="00BB748B" w:rsidRPr="0012761B">
        <w:rPr>
          <w:sz w:val="22"/>
          <w:szCs w:val="22"/>
        </w:rPr>
        <w:t xml:space="preserve">  </w:t>
      </w:r>
    </w:p>
    <w:p w:rsidR="00D8283F" w:rsidRPr="0054486A" w:rsidRDefault="00D8283F" w:rsidP="005C4491">
      <w:pPr>
        <w:pStyle w:val="Background"/>
        <w:rPr>
          <w:rFonts w:cs="Arial"/>
          <w:sz w:val="22"/>
          <w:szCs w:val="22"/>
        </w:rPr>
      </w:pPr>
      <w:r w:rsidRPr="0054486A">
        <w:rPr>
          <w:rFonts w:cs="Arial"/>
          <w:sz w:val="22"/>
          <w:szCs w:val="22"/>
        </w:rPr>
        <w:t xml:space="preserve">In </w:t>
      </w:r>
      <w:r w:rsidR="00737EB3">
        <w:rPr>
          <w:rFonts w:cs="Arial"/>
          <w:sz w:val="22"/>
          <w:szCs w:val="22"/>
        </w:rPr>
        <w:t xml:space="preserve">November </w:t>
      </w:r>
      <w:r w:rsidRPr="0054486A">
        <w:rPr>
          <w:rFonts w:cs="Arial"/>
          <w:sz w:val="22"/>
          <w:szCs w:val="22"/>
        </w:rPr>
        <w:t xml:space="preserve">2014, the FWO commenced an Inquiry </w:t>
      </w:r>
      <w:r w:rsidR="005C4491" w:rsidRPr="005C4491">
        <w:rPr>
          <w:rFonts w:cs="Arial"/>
          <w:sz w:val="22"/>
          <w:szCs w:val="22"/>
        </w:rPr>
        <w:t xml:space="preserve">into cleaning arrangements in Tasmanian supermarkets in response to regular reports that cleaners </w:t>
      </w:r>
      <w:proofErr w:type="gramStart"/>
      <w:r w:rsidR="005C4491" w:rsidRPr="005C4491">
        <w:rPr>
          <w:rFonts w:cs="Arial"/>
          <w:sz w:val="22"/>
          <w:szCs w:val="22"/>
        </w:rPr>
        <w:t>were being significantly underpaid</w:t>
      </w:r>
      <w:proofErr w:type="gramEnd"/>
      <w:r w:rsidR="005C4491">
        <w:rPr>
          <w:rFonts w:cs="Arial"/>
          <w:sz w:val="22"/>
          <w:szCs w:val="22"/>
        </w:rPr>
        <w:t xml:space="preserve"> in that State</w:t>
      </w:r>
      <w:r w:rsidRPr="0054486A">
        <w:rPr>
          <w:rFonts w:cs="Arial"/>
          <w:sz w:val="22"/>
          <w:szCs w:val="22"/>
        </w:rPr>
        <w:t>.  The Inquiry sought to identify the factors driving non-compliant behaviour.</w:t>
      </w:r>
    </w:p>
    <w:p w:rsidR="00BB748B" w:rsidRPr="0054486A" w:rsidRDefault="00BB748B" w:rsidP="00737EB3">
      <w:pPr>
        <w:pStyle w:val="Background"/>
      </w:pPr>
      <w:r w:rsidRPr="00141F13">
        <w:rPr>
          <w:rFonts w:cs="Arial"/>
          <w:sz w:val="22"/>
          <w:szCs w:val="22"/>
        </w:rPr>
        <w:t xml:space="preserve">The Inquiry </w:t>
      </w:r>
      <w:r w:rsidR="00737EB3" w:rsidRPr="00737EB3">
        <w:rPr>
          <w:rFonts w:cs="Arial"/>
          <w:sz w:val="22"/>
          <w:szCs w:val="22"/>
        </w:rPr>
        <w:t xml:space="preserve">specifically examined the </w:t>
      </w:r>
      <w:r w:rsidR="002A7706">
        <w:rPr>
          <w:rFonts w:cs="Arial"/>
          <w:sz w:val="22"/>
          <w:szCs w:val="22"/>
        </w:rPr>
        <w:t>cleaning services</w:t>
      </w:r>
      <w:r w:rsidR="002A7706" w:rsidRPr="00737EB3">
        <w:rPr>
          <w:rFonts w:cs="Arial"/>
          <w:sz w:val="22"/>
          <w:szCs w:val="22"/>
        </w:rPr>
        <w:t xml:space="preserve"> </w:t>
      </w:r>
      <w:r w:rsidR="00737EB3" w:rsidRPr="00737EB3">
        <w:rPr>
          <w:rFonts w:cs="Arial"/>
          <w:sz w:val="22"/>
          <w:szCs w:val="22"/>
        </w:rPr>
        <w:t>procurement arrangements adopted by the major supermarket brands in Tasmania</w:t>
      </w:r>
      <w:r w:rsidR="00737EB3">
        <w:rPr>
          <w:rFonts w:cs="Arial"/>
          <w:sz w:val="22"/>
          <w:szCs w:val="22"/>
        </w:rPr>
        <w:t>. A</w:t>
      </w:r>
      <w:r w:rsidR="00737EB3" w:rsidRPr="00737EB3">
        <w:rPr>
          <w:rFonts w:cs="Arial"/>
          <w:sz w:val="22"/>
          <w:szCs w:val="22"/>
        </w:rPr>
        <w:t>t all</w:t>
      </w:r>
      <w:r w:rsidR="00737EB3">
        <w:rPr>
          <w:rFonts w:cs="Arial"/>
          <w:sz w:val="22"/>
          <w:szCs w:val="22"/>
        </w:rPr>
        <w:t xml:space="preserve"> Woolworths supermarket </w:t>
      </w:r>
      <w:proofErr w:type="gramStart"/>
      <w:r w:rsidR="00737EB3">
        <w:rPr>
          <w:rFonts w:cs="Arial"/>
          <w:sz w:val="22"/>
          <w:szCs w:val="22"/>
        </w:rPr>
        <w:t>sites, cleaning s</w:t>
      </w:r>
      <w:r w:rsidR="00737EB3" w:rsidRPr="00737EB3">
        <w:rPr>
          <w:rFonts w:cs="Arial"/>
          <w:sz w:val="22"/>
          <w:szCs w:val="22"/>
        </w:rPr>
        <w:t xml:space="preserve">ervices were provided by </w:t>
      </w:r>
      <w:r w:rsidR="00737EB3">
        <w:rPr>
          <w:rFonts w:cs="Arial"/>
          <w:sz w:val="22"/>
          <w:szCs w:val="22"/>
        </w:rPr>
        <w:t xml:space="preserve">outsourced </w:t>
      </w:r>
      <w:r w:rsidR="00737EB3" w:rsidRPr="00737EB3">
        <w:rPr>
          <w:rFonts w:cs="Arial"/>
          <w:sz w:val="22"/>
          <w:szCs w:val="22"/>
        </w:rPr>
        <w:t xml:space="preserve">contractors and </w:t>
      </w:r>
      <w:r w:rsidR="0049293C">
        <w:rPr>
          <w:rFonts w:cs="Arial"/>
          <w:sz w:val="22"/>
          <w:szCs w:val="22"/>
        </w:rPr>
        <w:t xml:space="preserve">employees of the </w:t>
      </w:r>
      <w:r w:rsidR="00737EB3" w:rsidRPr="00737EB3">
        <w:rPr>
          <w:rFonts w:cs="Arial"/>
          <w:sz w:val="22"/>
          <w:szCs w:val="22"/>
        </w:rPr>
        <w:t>contractor</w:t>
      </w:r>
      <w:r w:rsidR="0049293C">
        <w:rPr>
          <w:rFonts w:cs="Arial"/>
          <w:sz w:val="22"/>
          <w:szCs w:val="22"/>
        </w:rPr>
        <w:t>s</w:t>
      </w:r>
      <w:proofErr w:type="gramEnd"/>
      <w:r w:rsidRPr="0054486A">
        <w:t xml:space="preserve">.  </w:t>
      </w:r>
      <w:r w:rsidR="00737EB3" w:rsidRPr="00141F13">
        <w:rPr>
          <w:rFonts w:cs="Arial"/>
          <w:sz w:val="22"/>
          <w:szCs w:val="22"/>
        </w:rPr>
        <w:t>In 201</w:t>
      </w:r>
      <w:r w:rsidR="006A7F01">
        <w:rPr>
          <w:rFonts w:cs="Arial"/>
          <w:sz w:val="22"/>
          <w:szCs w:val="22"/>
        </w:rPr>
        <w:t>4/</w:t>
      </w:r>
      <w:r w:rsidR="00737EB3" w:rsidRPr="00141F13">
        <w:rPr>
          <w:rFonts w:cs="Arial"/>
          <w:sz w:val="22"/>
          <w:szCs w:val="22"/>
        </w:rPr>
        <w:t xml:space="preserve">5, </w:t>
      </w:r>
      <w:r w:rsidRPr="00141F13">
        <w:rPr>
          <w:rFonts w:cs="Arial"/>
          <w:sz w:val="22"/>
          <w:szCs w:val="22"/>
        </w:rPr>
        <w:t xml:space="preserve">Fair Work Inspectors visited </w:t>
      </w:r>
      <w:r w:rsidR="00737EB3" w:rsidRPr="00141F13">
        <w:rPr>
          <w:rFonts w:cs="Arial"/>
          <w:sz w:val="22"/>
          <w:szCs w:val="22"/>
        </w:rPr>
        <w:t xml:space="preserve">31 </w:t>
      </w:r>
      <w:r w:rsidR="00E00D82" w:rsidRPr="00141F13">
        <w:rPr>
          <w:rFonts w:cs="Arial"/>
          <w:sz w:val="22"/>
          <w:szCs w:val="22"/>
        </w:rPr>
        <w:t xml:space="preserve">Woolworths Sites </w:t>
      </w:r>
      <w:r w:rsidR="00737EB3" w:rsidRPr="00141F13">
        <w:rPr>
          <w:rFonts w:cs="Arial"/>
          <w:sz w:val="22"/>
          <w:szCs w:val="22"/>
        </w:rPr>
        <w:t>in Tasmania</w:t>
      </w:r>
      <w:r w:rsidRPr="00141F13">
        <w:rPr>
          <w:rFonts w:cs="Arial"/>
          <w:sz w:val="22"/>
          <w:szCs w:val="22"/>
        </w:rPr>
        <w:t>.  This initial examination raised serious concerns about compliance by Contractors with Commonwealth Workplace Laws</w:t>
      </w:r>
      <w:r w:rsidRPr="0054486A">
        <w:t xml:space="preserve">.  </w:t>
      </w:r>
    </w:p>
    <w:p w:rsidR="00BB748B" w:rsidRPr="0054486A" w:rsidRDefault="00BB748B" w:rsidP="00BB748B">
      <w:pPr>
        <w:pStyle w:val="Background"/>
        <w:rPr>
          <w:rFonts w:cs="Arial"/>
          <w:sz w:val="22"/>
          <w:szCs w:val="22"/>
        </w:rPr>
      </w:pPr>
      <w:r w:rsidRPr="0054486A">
        <w:rPr>
          <w:rFonts w:cs="Arial"/>
          <w:sz w:val="22"/>
          <w:szCs w:val="22"/>
        </w:rPr>
        <w:t xml:space="preserve">The Inquiry disclosed indicators </w:t>
      </w:r>
      <w:r w:rsidR="00C96DCD">
        <w:rPr>
          <w:rFonts w:cs="Arial"/>
          <w:sz w:val="22"/>
          <w:szCs w:val="22"/>
        </w:rPr>
        <w:t>suggesting</w:t>
      </w:r>
      <w:r w:rsidRPr="0054486A">
        <w:rPr>
          <w:rFonts w:cs="Arial"/>
          <w:sz w:val="22"/>
          <w:szCs w:val="22"/>
        </w:rPr>
        <w:t xml:space="preserve"> non-compliance</w:t>
      </w:r>
      <w:r w:rsidR="00692E2E">
        <w:rPr>
          <w:rFonts w:cs="Arial"/>
          <w:sz w:val="22"/>
          <w:szCs w:val="22"/>
        </w:rPr>
        <w:t xml:space="preserve"> by Contractors</w:t>
      </w:r>
      <w:r w:rsidR="00A2334B">
        <w:rPr>
          <w:rFonts w:cs="Arial"/>
          <w:sz w:val="22"/>
          <w:szCs w:val="22"/>
        </w:rPr>
        <w:t xml:space="preserve"> </w:t>
      </w:r>
      <w:r w:rsidRPr="0054486A">
        <w:rPr>
          <w:rFonts w:cs="Arial"/>
          <w:sz w:val="22"/>
          <w:szCs w:val="22"/>
        </w:rPr>
        <w:t>with the FW Act and FW Regulations</w:t>
      </w:r>
      <w:r w:rsidR="00692E2E">
        <w:rPr>
          <w:rFonts w:cs="Arial"/>
          <w:sz w:val="22"/>
          <w:szCs w:val="22"/>
        </w:rPr>
        <w:t xml:space="preserve"> at 90% of </w:t>
      </w:r>
      <w:r w:rsidR="009E2AF7">
        <w:rPr>
          <w:rFonts w:cs="Arial"/>
          <w:sz w:val="22"/>
          <w:szCs w:val="22"/>
        </w:rPr>
        <w:t xml:space="preserve">the 31 </w:t>
      </w:r>
      <w:r w:rsidR="00692E2E">
        <w:rPr>
          <w:rFonts w:cs="Arial"/>
          <w:sz w:val="22"/>
          <w:szCs w:val="22"/>
        </w:rPr>
        <w:t>Tasmanian Woolworths Sites</w:t>
      </w:r>
      <w:r w:rsidRPr="0054486A">
        <w:rPr>
          <w:rFonts w:cs="Arial"/>
          <w:sz w:val="22"/>
          <w:szCs w:val="22"/>
        </w:rPr>
        <w:t xml:space="preserve">, including </w:t>
      </w:r>
      <w:r w:rsidR="00692E2E">
        <w:rPr>
          <w:rFonts w:cs="Arial"/>
          <w:sz w:val="22"/>
          <w:szCs w:val="22"/>
        </w:rPr>
        <w:t>payment contraventions, rostering breaches, pay slip and record-keeping breaches (including the making and provision of false and misleading records)</w:t>
      </w:r>
      <w:r w:rsidRPr="0054486A">
        <w:rPr>
          <w:rFonts w:cs="Arial"/>
          <w:sz w:val="22"/>
          <w:szCs w:val="22"/>
        </w:rPr>
        <w:t xml:space="preserve">.  </w:t>
      </w:r>
    </w:p>
    <w:p w:rsidR="00BB748B" w:rsidRPr="0012761B" w:rsidRDefault="00BB748B" w:rsidP="00BB748B">
      <w:pPr>
        <w:pStyle w:val="Background"/>
        <w:rPr>
          <w:rFonts w:cs="Arial"/>
          <w:sz w:val="22"/>
          <w:szCs w:val="22"/>
        </w:rPr>
      </w:pPr>
      <w:r w:rsidRPr="0012761B">
        <w:rPr>
          <w:rFonts w:cs="Arial"/>
          <w:sz w:val="22"/>
          <w:szCs w:val="22"/>
        </w:rPr>
        <w:t>The Inquiry acknowledged that, both before and after the commencement of the Inquiry, Woolworths has put in place governance systems to monitor Contractors and detect non-compliance with</w:t>
      </w:r>
      <w:r w:rsidR="00D32A97" w:rsidRPr="0012761B">
        <w:rPr>
          <w:rFonts w:cs="Arial"/>
          <w:sz w:val="22"/>
          <w:szCs w:val="22"/>
        </w:rPr>
        <w:t xml:space="preserve"> Commonwealth Workplace Laws</w:t>
      </w:r>
      <w:r w:rsidRPr="0012761B">
        <w:rPr>
          <w:rFonts w:cs="Arial"/>
          <w:sz w:val="22"/>
          <w:szCs w:val="22"/>
        </w:rPr>
        <w:t>, including:</w:t>
      </w:r>
    </w:p>
    <w:p w:rsidR="00BB748B" w:rsidRPr="0012761B" w:rsidRDefault="00BB748B" w:rsidP="00AD61B9">
      <w:pPr>
        <w:pStyle w:val="Heading3"/>
        <w:numPr>
          <w:ilvl w:val="2"/>
          <w:numId w:val="34"/>
        </w:numPr>
        <w:rPr>
          <w:sz w:val="22"/>
          <w:szCs w:val="22"/>
        </w:rPr>
      </w:pPr>
      <w:proofErr w:type="gramStart"/>
      <w:r w:rsidRPr="0012761B">
        <w:rPr>
          <w:sz w:val="22"/>
          <w:szCs w:val="22"/>
        </w:rPr>
        <w:t>a</w:t>
      </w:r>
      <w:proofErr w:type="gramEnd"/>
      <w:r w:rsidRPr="0012761B">
        <w:rPr>
          <w:sz w:val="22"/>
          <w:szCs w:val="22"/>
        </w:rPr>
        <w:t xml:space="preserve"> tendering process that </w:t>
      </w:r>
      <w:r w:rsidR="002E0FFB" w:rsidRPr="0012761B">
        <w:rPr>
          <w:sz w:val="22"/>
          <w:szCs w:val="22"/>
        </w:rPr>
        <w:t>includes</w:t>
      </w:r>
      <w:r w:rsidRPr="0012761B">
        <w:rPr>
          <w:sz w:val="22"/>
          <w:szCs w:val="22"/>
        </w:rPr>
        <w:t xml:space="preserve"> a requirement </w:t>
      </w:r>
      <w:r w:rsidR="002E0FFB" w:rsidRPr="0012761B">
        <w:rPr>
          <w:sz w:val="22"/>
          <w:szCs w:val="22"/>
        </w:rPr>
        <w:t xml:space="preserve">for tenderers </w:t>
      </w:r>
      <w:r w:rsidRPr="0012761B">
        <w:rPr>
          <w:sz w:val="22"/>
          <w:szCs w:val="22"/>
        </w:rPr>
        <w:t>to demonstrate audits have found compliance with Commonwealth Workplace Laws;</w:t>
      </w:r>
    </w:p>
    <w:p w:rsidR="00BB748B" w:rsidRPr="0012761B" w:rsidRDefault="00BB748B" w:rsidP="00AD61B9">
      <w:pPr>
        <w:pStyle w:val="Heading3"/>
        <w:numPr>
          <w:ilvl w:val="2"/>
          <w:numId w:val="33"/>
        </w:numPr>
        <w:rPr>
          <w:sz w:val="22"/>
          <w:szCs w:val="22"/>
        </w:rPr>
      </w:pPr>
      <w:proofErr w:type="gramStart"/>
      <w:r w:rsidRPr="0012761B">
        <w:rPr>
          <w:sz w:val="22"/>
          <w:szCs w:val="22"/>
        </w:rPr>
        <w:t>the</w:t>
      </w:r>
      <w:proofErr w:type="gramEnd"/>
      <w:r w:rsidRPr="0012761B">
        <w:rPr>
          <w:sz w:val="22"/>
          <w:szCs w:val="22"/>
        </w:rPr>
        <w:t xml:space="preserve"> following contractual obligations imposed on Contractors:</w:t>
      </w:r>
    </w:p>
    <w:p w:rsidR="00BB748B" w:rsidRPr="0012761B" w:rsidRDefault="00BB748B" w:rsidP="00BB748B">
      <w:pPr>
        <w:pStyle w:val="Background"/>
        <w:numPr>
          <w:ilvl w:val="0"/>
          <w:numId w:val="0"/>
        </w:numPr>
        <w:tabs>
          <w:tab w:val="left" w:pos="1985"/>
        </w:tabs>
        <w:ind w:left="2892" w:hanging="1928"/>
        <w:rPr>
          <w:rFonts w:cs="Arial"/>
          <w:sz w:val="22"/>
          <w:szCs w:val="22"/>
        </w:rPr>
      </w:pPr>
      <w:r w:rsidRPr="0012761B">
        <w:rPr>
          <w:rFonts w:cs="Arial"/>
          <w:sz w:val="22"/>
          <w:szCs w:val="22"/>
        </w:rPr>
        <w:tab/>
        <w:t>(</w:t>
      </w:r>
      <w:proofErr w:type="spellStart"/>
      <w:r w:rsidRPr="0012761B">
        <w:rPr>
          <w:rFonts w:cs="Arial"/>
          <w:sz w:val="22"/>
          <w:szCs w:val="22"/>
        </w:rPr>
        <w:t>i</w:t>
      </w:r>
      <w:proofErr w:type="spellEnd"/>
      <w:r w:rsidRPr="0012761B">
        <w:rPr>
          <w:rFonts w:cs="Arial"/>
          <w:sz w:val="22"/>
          <w:szCs w:val="22"/>
        </w:rPr>
        <w:t>)</w:t>
      </w:r>
      <w:r w:rsidRPr="0012761B">
        <w:rPr>
          <w:rFonts w:cs="Arial"/>
          <w:sz w:val="22"/>
          <w:szCs w:val="22"/>
        </w:rPr>
        <w:tab/>
      </w:r>
      <w:proofErr w:type="gramStart"/>
      <w:r w:rsidRPr="0012761B">
        <w:rPr>
          <w:rFonts w:cs="Arial"/>
          <w:sz w:val="22"/>
          <w:szCs w:val="22"/>
        </w:rPr>
        <w:t>service</w:t>
      </w:r>
      <w:proofErr w:type="gramEnd"/>
      <w:r w:rsidRPr="0012761B">
        <w:rPr>
          <w:rFonts w:cs="Arial"/>
          <w:sz w:val="22"/>
          <w:szCs w:val="22"/>
        </w:rPr>
        <w:t xml:space="preserve"> agreement terms requiring Employees are paid on time and no less than award rates;</w:t>
      </w:r>
    </w:p>
    <w:p w:rsidR="00BB748B" w:rsidRPr="0012761B" w:rsidRDefault="00BB748B" w:rsidP="00BB748B">
      <w:pPr>
        <w:pStyle w:val="Background"/>
        <w:numPr>
          <w:ilvl w:val="0"/>
          <w:numId w:val="0"/>
        </w:numPr>
        <w:tabs>
          <w:tab w:val="left" w:pos="1985"/>
        </w:tabs>
        <w:ind w:left="2892" w:hanging="1928"/>
        <w:rPr>
          <w:rFonts w:cs="Arial"/>
          <w:sz w:val="22"/>
          <w:szCs w:val="22"/>
        </w:rPr>
      </w:pPr>
      <w:r w:rsidRPr="0012761B">
        <w:rPr>
          <w:rFonts w:cs="Arial"/>
          <w:sz w:val="22"/>
          <w:szCs w:val="22"/>
        </w:rPr>
        <w:tab/>
        <w:t>(ii)</w:t>
      </w:r>
      <w:r w:rsidRPr="0012761B">
        <w:rPr>
          <w:rFonts w:cs="Arial"/>
          <w:sz w:val="22"/>
          <w:szCs w:val="22"/>
        </w:rPr>
        <w:tab/>
      </w:r>
      <w:proofErr w:type="gramStart"/>
      <w:r w:rsidRPr="0012761B">
        <w:rPr>
          <w:rFonts w:cs="Arial"/>
          <w:sz w:val="22"/>
          <w:szCs w:val="22"/>
        </w:rPr>
        <w:t>statutory</w:t>
      </w:r>
      <w:proofErr w:type="gramEnd"/>
      <w:r w:rsidRPr="0012761B">
        <w:rPr>
          <w:rFonts w:cs="Arial"/>
          <w:sz w:val="22"/>
          <w:szCs w:val="22"/>
        </w:rPr>
        <w:t xml:space="preserve"> declarations confirming award rates are paid;</w:t>
      </w:r>
    </w:p>
    <w:p w:rsidR="00BB748B" w:rsidRPr="0012761B" w:rsidRDefault="00BB748B" w:rsidP="00BB748B">
      <w:pPr>
        <w:pStyle w:val="Background"/>
        <w:numPr>
          <w:ilvl w:val="0"/>
          <w:numId w:val="0"/>
        </w:numPr>
        <w:tabs>
          <w:tab w:val="left" w:pos="1985"/>
        </w:tabs>
        <w:ind w:left="2892" w:hanging="1928"/>
        <w:rPr>
          <w:rFonts w:cs="Arial"/>
          <w:sz w:val="22"/>
          <w:szCs w:val="22"/>
        </w:rPr>
      </w:pPr>
      <w:r w:rsidRPr="0012761B">
        <w:rPr>
          <w:rFonts w:cs="Arial"/>
          <w:sz w:val="22"/>
          <w:szCs w:val="22"/>
        </w:rPr>
        <w:tab/>
        <w:t>(iii)</w:t>
      </w:r>
      <w:r w:rsidRPr="0012761B">
        <w:rPr>
          <w:rFonts w:cs="Arial"/>
          <w:sz w:val="22"/>
          <w:szCs w:val="22"/>
        </w:rPr>
        <w:tab/>
      </w:r>
      <w:proofErr w:type="gramStart"/>
      <w:r w:rsidRPr="0012761B">
        <w:rPr>
          <w:rFonts w:cs="Arial"/>
          <w:sz w:val="22"/>
          <w:szCs w:val="22"/>
        </w:rPr>
        <w:t>prohibition</w:t>
      </w:r>
      <w:proofErr w:type="gramEnd"/>
      <w:r w:rsidRPr="0012761B">
        <w:rPr>
          <w:rFonts w:cs="Arial"/>
          <w:sz w:val="22"/>
          <w:szCs w:val="22"/>
        </w:rPr>
        <w:t xml:space="preserve"> of subcontracting beyond one level and a contractual requirement that Contractors assess and monitor the suitability of Subcontractors; </w:t>
      </w:r>
    </w:p>
    <w:p w:rsidR="00BB748B" w:rsidRPr="0012761B" w:rsidRDefault="00BB748B" w:rsidP="00AD61B9">
      <w:pPr>
        <w:pStyle w:val="Heading3"/>
        <w:numPr>
          <w:ilvl w:val="2"/>
          <w:numId w:val="33"/>
        </w:numPr>
        <w:rPr>
          <w:sz w:val="22"/>
          <w:szCs w:val="22"/>
        </w:rPr>
      </w:pPr>
      <w:proofErr w:type="gramStart"/>
      <w:r w:rsidRPr="0012761B">
        <w:rPr>
          <w:sz w:val="22"/>
          <w:szCs w:val="22"/>
        </w:rPr>
        <w:t>random</w:t>
      </w:r>
      <w:proofErr w:type="gramEnd"/>
      <w:r w:rsidRPr="0012761B">
        <w:rPr>
          <w:sz w:val="22"/>
          <w:szCs w:val="22"/>
        </w:rPr>
        <w:t xml:space="preserve"> field audits by Woolworths and a requirement for Contractors to participate in annual independent third party compliance audits;</w:t>
      </w:r>
    </w:p>
    <w:p w:rsidR="00BB748B" w:rsidRPr="0012761B" w:rsidRDefault="00BB748B" w:rsidP="00AD61B9">
      <w:pPr>
        <w:pStyle w:val="Heading3"/>
        <w:numPr>
          <w:ilvl w:val="2"/>
          <w:numId w:val="33"/>
        </w:numPr>
        <w:rPr>
          <w:sz w:val="22"/>
          <w:szCs w:val="22"/>
        </w:rPr>
      </w:pPr>
      <w:proofErr w:type="gramStart"/>
      <w:r w:rsidRPr="0012761B">
        <w:rPr>
          <w:sz w:val="22"/>
          <w:szCs w:val="22"/>
        </w:rPr>
        <w:t>termination</w:t>
      </w:r>
      <w:proofErr w:type="gramEnd"/>
      <w:r w:rsidRPr="0012761B">
        <w:rPr>
          <w:sz w:val="22"/>
          <w:szCs w:val="22"/>
        </w:rPr>
        <w:t xml:space="preserve"> of contracts for serious breach of contract and</w:t>
      </w:r>
      <w:r w:rsidR="00E00D82" w:rsidRPr="0012761B">
        <w:rPr>
          <w:sz w:val="22"/>
          <w:szCs w:val="22"/>
        </w:rPr>
        <w:t xml:space="preserve"> </w:t>
      </w:r>
      <w:r w:rsidRPr="0012761B">
        <w:rPr>
          <w:sz w:val="22"/>
          <w:szCs w:val="22"/>
        </w:rPr>
        <w:t>/</w:t>
      </w:r>
      <w:r w:rsidR="00E00D82" w:rsidRPr="0012761B">
        <w:rPr>
          <w:sz w:val="22"/>
          <w:szCs w:val="22"/>
        </w:rPr>
        <w:t xml:space="preserve"> </w:t>
      </w:r>
      <w:r w:rsidRPr="0012761B">
        <w:rPr>
          <w:sz w:val="22"/>
          <w:szCs w:val="22"/>
        </w:rPr>
        <w:t>or Commonwealth Workplace Laws, as well as rectification of underpayments caused by the breach;</w:t>
      </w:r>
    </w:p>
    <w:p w:rsidR="00BB748B" w:rsidRPr="0012761B" w:rsidRDefault="00BB748B" w:rsidP="00AD61B9">
      <w:pPr>
        <w:pStyle w:val="Heading3"/>
        <w:numPr>
          <w:ilvl w:val="2"/>
          <w:numId w:val="33"/>
        </w:numPr>
        <w:rPr>
          <w:sz w:val="22"/>
          <w:szCs w:val="22"/>
        </w:rPr>
      </w:pPr>
      <w:proofErr w:type="gramStart"/>
      <w:r w:rsidRPr="0012761B">
        <w:rPr>
          <w:sz w:val="22"/>
          <w:szCs w:val="22"/>
        </w:rPr>
        <w:t>communication</w:t>
      </w:r>
      <w:proofErr w:type="gramEnd"/>
      <w:r w:rsidRPr="0012761B">
        <w:rPr>
          <w:sz w:val="22"/>
          <w:szCs w:val="22"/>
        </w:rPr>
        <w:t xml:space="preserve"> to Contractors about compliance obligations including a conference held every two years;</w:t>
      </w:r>
      <w:r w:rsidR="008E67C7" w:rsidRPr="0012761B">
        <w:rPr>
          <w:sz w:val="22"/>
          <w:szCs w:val="22"/>
        </w:rPr>
        <w:t xml:space="preserve"> </w:t>
      </w:r>
    </w:p>
    <w:p w:rsidR="00BB748B" w:rsidRPr="0012761B" w:rsidRDefault="00BB748B" w:rsidP="00AD61B9">
      <w:pPr>
        <w:pStyle w:val="Heading3"/>
        <w:numPr>
          <w:ilvl w:val="2"/>
          <w:numId w:val="33"/>
        </w:numPr>
        <w:rPr>
          <w:sz w:val="22"/>
          <w:szCs w:val="22"/>
        </w:rPr>
      </w:pPr>
      <w:proofErr w:type="gramStart"/>
      <w:r w:rsidRPr="0012761B">
        <w:rPr>
          <w:sz w:val="22"/>
          <w:szCs w:val="22"/>
        </w:rPr>
        <w:t>a</w:t>
      </w:r>
      <w:proofErr w:type="gramEnd"/>
      <w:r w:rsidRPr="0012761B">
        <w:rPr>
          <w:sz w:val="22"/>
          <w:szCs w:val="22"/>
        </w:rPr>
        <w:t xml:space="preserve"> Speak Up hotline which allows Employees to report unethical or illegal activities;</w:t>
      </w:r>
      <w:r w:rsidR="00A313A6" w:rsidRPr="0012761B">
        <w:rPr>
          <w:sz w:val="22"/>
          <w:szCs w:val="22"/>
        </w:rPr>
        <w:t xml:space="preserve"> and</w:t>
      </w:r>
    </w:p>
    <w:p w:rsidR="00BB748B" w:rsidRPr="0012761B" w:rsidRDefault="00BB748B" w:rsidP="00AD61B9">
      <w:pPr>
        <w:pStyle w:val="Heading3"/>
        <w:numPr>
          <w:ilvl w:val="2"/>
          <w:numId w:val="33"/>
        </w:numPr>
        <w:rPr>
          <w:sz w:val="22"/>
          <w:szCs w:val="22"/>
        </w:rPr>
      </w:pPr>
      <w:proofErr w:type="gramStart"/>
      <w:r w:rsidRPr="0012761B">
        <w:rPr>
          <w:sz w:val="22"/>
          <w:szCs w:val="22"/>
        </w:rPr>
        <w:t>messaging</w:t>
      </w:r>
      <w:proofErr w:type="gramEnd"/>
      <w:r w:rsidRPr="0012761B">
        <w:rPr>
          <w:sz w:val="22"/>
          <w:szCs w:val="22"/>
        </w:rPr>
        <w:t xml:space="preserve"> that non-compliance with Commonwealth Workplace Laws will not be tolerated and may result in contracts being terminated.</w:t>
      </w:r>
    </w:p>
    <w:p w:rsidR="00BB748B" w:rsidRPr="0054486A" w:rsidRDefault="00BB748B" w:rsidP="00BB748B">
      <w:pPr>
        <w:pStyle w:val="Background"/>
        <w:rPr>
          <w:rFonts w:cs="Arial"/>
          <w:sz w:val="22"/>
          <w:szCs w:val="22"/>
        </w:rPr>
      </w:pPr>
      <w:r w:rsidRPr="0054486A">
        <w:rPr>
          <w:rFonts w:cs="Arial"/>
          <w:sz w:val="22"/>
          <w:szCs w:val="22"/>
        </w:rPr>
        <w:t xml:space="preserve">Nevertheless, the Inquiry identified that Woolworths’ management of workplace matters </w:t>
      </w:r>
      <w:r w:rsidR="00CB5F43">
        <w:rPr>
          <w:rFonts w:cs="Arial"/>
          <w:sz w:val="22"/>
          <w:szCs w:val="22"/>
        </w:rPr>
        <w:t xml:space="preserve">at that time </w:t>
      </w:r>
      <w:r w:rsidRPr="0054486A">
        <w:rPr>
          <w:rFonts w:cs="Arial"/>
          <w:sz w:val="22"/>
          <w:szCs w:val="22"/>
        </w:rPr>
        <w:t xml:space="preserve">in relation to the procurement of </w:t>
      </w:r>
      <w:r w:rsidR="00737EB3">
        <w:rPr>
          <w:rFonts w:cs="Arial"/>
          <w:sz w:val="22"/>
          <w:szCs w:val="22"/>
        </w:rPr>
        <w:t>Cleaning</w:t>
      </w:r>
      <w:r w:rsidRPr="0054486A">
        <w:rPr>
          <w:rFonts w:cs="Arial"/>
          <w:sz w:val="22"/>
          <w:szCs w:val="22"/>
        </w:rPr>
        <w:t xml:space="preserve"> Services had not adequately detected or addressed instances of non-compliance within its network of Contractors</w:t>
      </w:r>
      <w:r w:rsidR="00CD2335">
        <w:rPr>
          <w:rFonts w:cs="Arial"/>
          <w:sz w:val="22"/>
          <w:szCs w:val="22"/>
        </w:rPr>
        <w:t xml:space="preserve"> in Tasmania</w:t>
      </w:r>
      <w:r w:rsidRPr="0054486A">
        <w:rPr>
          <w:rFonts w:cs="Arial"/>
          <w:sz w:val="22"/>
          <w:szCs w:val="22"/>
        </w:rPr>
        <w:t>.</w:t>
      </w:r>
    </w:p>
    <w:p w:rsidR="00BB748B" w:rsidRPr="0054486A" w:rsidRDefault="00BB748B" w:rsidP="00BB748B">
      <w:pPr>
        <w:pStyle w:val="Background"/>
        <w:rPr>
          <w:rFonts w:cs="Arial"/>
          <w:sz w:val="22"/>
          <w:szCs w:val="22"/>
        </w:rPr>
      </w:pPr>
      <w:proofErr w:type="gramStart"/>
      <w:r w:rsidRPr="0054486A">
        <w:rPr>
          <w:rFonts w:cs="Arial"/>
          <w:sz w:val="22"/>
          <w:szCs w:val="22"/>
        </w:rPr>
        <w:t>As a consequence</w:t>
      </w:r>
      <w:proofErr w:type="gramEnd"/>
      <w:r w:rsidRPr="0054486A">
        <w:rPr>
          <w:rFonts w:cs="Arial"/>
          <w:sz w:val="22"/>
          <w:szCs w:val="22"/>
        </w:rPr>
        <w:t xml:space="preserve"> of the Inquiry findings, it </w:t>
      </w:r>
      <w:r w:rsidR="005F4AC6" w:rsidRPr="0054486A">
        <w:rPr>
          <w:rFonts w:cs="Arial"/>
          <w:sz w:val="22"/>
          <w:szCs w:val="22"/>
        </w:rPr>
        <w:t>wa</w:t>
      </w:r>
      <w:r w:rsidRPr="0054486A">
        <w:rPr>
          <w:rFonts w:cs="Arial"/>
          <w:sz w:val="22"/>
          <w:szCs w:val="22"/>
        </w:rPr>
        <w:t xml:space="preserve">s the FWO’s recommendation that Woolworths enter into a compliance partnership with FWO wherein Woolworths publicly accepts responsibility for monitoring and </w:t>
      </w:r>
      <w:r w:rsidR="003C7578">
        <w:rPr>
          <w:rFonts w:cs="Arial"/>
          <w:sz w:val="22"/>
          <w:szCs w:val="22"/>
        </w:rPr>
        <w:t>helping to ensure</w:t>
      </w:r>
      <w:r w:rsidR="003C7578" w:rsidRPr="0054486A">
        <w:rPr>
          <w:rFonts w:cs="Arial"/>
          <w:sz w:val="22"/>
          <w:szCs w:val="22"/>
        </w:rPr>
        <w:t xml:space="preserve"> </w:t>
      </w:r>
      <w:r w:rsidRPr="0054486A">
        <w:rPr>
          <w:rFonts w:cs="Arial"/>
          <w:sz w:val="22"/>
          <w:szCs w:val="22"/>
        </w:rPr>
        <w:t>compliance with Commonwealth Workplace Laws within its supply chain</w:t>
      </w:r>
      <w:r w:rsidR="000D0DC0" w:rsidRPr="0054486A">
        <w:rPr>
          <w:rFonts w:cs="Arial"/>
          <w:sz w:val="22"/>
          <w:szCs w:val="22"/>
        </w:rPr>
        <w:t xml:space="preserve"> </w:t>
      </w:r>
      <w:r w:rsidR="00D32A97" w:rsidRPr="0054486A">
        <w:rPr>
          <w:rFonts w:cs="Arial"/>
          <w:sz w:val="22"/>
          <w:szCs w:val="22"/>
        </w:rPr>
        <w:t xml:space="preserve">for </w:t>
      </w:r>
      <w:r w:rsidR="00CD2335">
        <w:rPr>
          <w:rFonts w:cs="Arial"/>
          <w:sz w:val="22"/>
          <w:szCs w:val="22"/>
        </w:rPr>
        <w:t>Cleaning</w:t>
      </w:r>
      <w:r w:rsidR="00D32A97" w:rsidRPr="0054486A">
        <w:rPr>
          <w:rFonts w:cs="Arial"/>
          <w:sz w:val="22"/>
          <w:szCs w:val="22"/>
        </w:rPr>
        <w:t xml:space="preserve"> Services</w:t>
      </w:r>
      <w:r w:rsidRPr="0054486A">
        <w:rPr>
          <w:rFonts w:cs="Arial"/>
          <w:sz w:val="22"/>
          <w:szCs w:val="22"/>
        </w:rPr>
        <w:t xml:space="preserve">.  </w:t>
      </w:r>
    </w:p>
    <w:p w:rsidR="00BB748B" w:rsidRPr="0054486A" w:rsidRDefault="00BB748B" w:rsidP="00BB748B">
      <w:pPr>
        <w:pStyle w:val="Background"/>
        <w:rPr>
          <w:rFonts w:cs="Arial"/>
          <w:sz w:val="22"/>
          <w:szCs w:val="22"/>
        </w:rPr>
      </w:pPr>
      <w:r w:rsidRPr="0054486A">
        <w:rPr>
          <w:rFonts w:cs="Arial"/>
          <w:sz w:val="22"/>
          <w:szCs w:val="22"/>
        </w:rPr>
        <w:t xml:space="preserve">Woolworths is committed to conducting its business in accordance with its </w:t>
      </w:r>
      <w:r w:rsidR="009E2AF7">
        <w:rPr>
          <w:rFonts w:cs="Arial"/>
          <w:sz w:val="22"/>
          <w:szCs w:val="22"/>
        </w:rPr>
        <w:t xml:space="preserve">Responsible </w:t>
      </w:r>
      <w:r w:rsidRPr="0054486A">
        <w:rPr>
          <w:rFonts w:cs="Arial"/>
          <w:sz w:val="22"/>
          <w:szCs w:val="22"/>
        </w:rPr>
        <w:t xml:space="preserve">Sourcing Policy, which </w:t>
      </w:r>
      <w:r w:rsidR="009E2AF7">
        <w:rPr>
          <w:rFonts w:cs="Arial"/>
          <w:sz w:val="22"/>
          <w:szCs w:val="22"/>
        </w:rPr>
        <w:t>supports the position</w:t>
      </w:r>
      <w:r w:rsidR="009E2AF7" w:rsidRPr="0054486A">
        <w:rPr>
          <w:rFonts w:cs="Arial"/>
          <w:sz w:val="22"/>
          <w:szCs w:val="22"/>
        </w:rPr>
        <w:t xml:space="preserve"> </w:t>
      </w:r>
      <w:r w:rsidRPr="0054486A">
        <w:rPr>
          <w:rFonts w:cs="Arial"/>
          <w:sz w:val="22"/>
          <w:szCs w:val="22"/>
        </w:rPr>
        <w:t>that compliance with Commonwealth Workplace Laws by Contractors is a fundamental and non-negotiable matter for Woolworths.</w:t>
      </w:r>
    </w:p>
    <w:p w:rsidR="00BB748B" w:rsidRPr="0054486A" w:rsidRDefault="00BB748B" w:rsidP="00BB748B">
      <w:pPr>
        <w:pStyle w:val="Background"/>
        <w:rPr>
          <w:rFonts w:cs="Arial"/>
          <w:sz w:val="22"/>
          <w:szCs w:val="22"/>
        </w:rPr>
      </w:pPr>
      <w:bookmarkStart w:id="9" w:name="_Ref457822955"/>
      <w:proofErr w:type="gramStart"/>
      <w:r w:rsidRPr="0054486A">
        <w:rPr>
          <w:rFonts w:cs="Arial"/>
          <w:sz w:val="22"/>
          <w:szCs w:val="22"/>
        </w:rPr>
        <w:t xml:space="preserve">Woolworths has initiated and continues to implement fundamental, permanent and sustainable changes to its </w:t>
      </w:r>
      <w:r w:rsidR="00CD2335">
        <w:rPr>
          <w:rFonts w:cs="Arial"/>
          <w:sz w:val="22"/>
          <w:szCs w:val="22"/>
        </w:rPr>
        <w:t>Cleaning Services</w:t>
      </w:r>
      <w:r w:rsidRPr="0054486A">
        <w:rPr>
          <w:rFonts w:cs="Arial"/>
          <w:sz w:val="22"/>
          <w:szCs w:val="22"/>
        </w:rPr>
        <w:t xml:space="preserve"> model, to meet its own </w:t>
      </w:r>
      <w:r w:rsidR="003C7578">
        <w:rPr>
          <w:rFonts w:cs="Arial"/>
          <w:sz w:val="22"/>
          <w:szCs w:val="22"/>
        </w:rPr>
        <w:t xml:space="preserve">Responsible </w:t>
      </w:r>
      <w:r w:rsidRPr="0054486A">
        <w:rPr>
          <w:rFonts w:cs="Arial"/>
          <w:sz w:val="22"/>
          <w:szCs w:val="22"/>
        </w:rPr>
        <w:t>Sourcing Policy and the expectations of the FWO.</w:t>
      </w:r>
      <w:bookmarkEnd w:id="9"/>
      <w:proofErr w:type="gramEnd"/>
    </w:p>
    <w:p w:rsidR="00BB748B" w:rsidRDefault="00BB748B" w:rsidP="003C7578">
      <w:pPr>
        <w:pStyle w:val="Background"/>
        <w:tabs>
          <w:tab w:val="clear" w:pos="964"/>
        </w:tabs>
        <w:rPr>
          <w:sz w:val="22"/>
          <w:szCs w:val="22"/>
        </w:rPr>
      </w:pPr>
      <w:bookmarkStart w:id="10" w:name="_Ref457822958"/>
      <w:r w:rsidRPr="0054486A">
        <w:rPr>
          <w:rFonts w:cs="Arial"/>
          <w:sz w:val="22"/>
          <w:szCs w:val="22"/>
        </w:rPr>
        <w:t>Woolworths</w:t>
      </w:r>
      <w:r w:rsidR="003C7578">
        <w:rPr>
          <w:rFonts w:cs="Arial"/>
          <w:sz w:val="22"/>
          <w:szCs w:val="22"/>
        </w:rPr>
        <w:t xml:space="preserve"> </w:t>
      </w:r>
      <w:bookmarkEnd w:id="10"/>
      <w:r w:rsidRPr="003C7578">
        <w:rPr>
          <w:sz w:val="22"/>
          <w:szCs w:val="22"/>
        </w:rPr>
        <w:t>acknowledges that it is responsible for compliance with all aspects of the law across its business operations and welcomes the opportunity to work closely with the FWO to ensure ongoing compliance with Commonwealth Workplace Law</w:t>
      </w:r>
      <w:r w:rsidR="000D0DC0" w:rsidRPr="003C7578">
        <w:rPr>
          <w:sz w:val="22"/>
          <w:szCs w:val="22"/>
        </w:rPr>
        <w:t>s in respect of</w:t>
      </w:r>
      <w:r w:rsidR="00D32A97" w:rsidRPr="003C7578">
        <w:rPr>
          <w:sz w:val="22"/>
          <w:szCs w:val="22"/>
        </w:rPr>
        <w:t xml:space="preserve"> Contractors of </w:t>
      </w:r>
      <w:r w:rsidR="00CD2335" w:rsidRPr="003C7578">
        <w:rPr>
          <w:sz w:val="22"/>
          <w:szCs w:val="22"/>
        </w:rPr>
        <w:t>Cleaning</w:t>
      </w:r>
      <w:r w:rsidR="00D32A97" w:rsidRPr="003C7578">
        <w:rPr>
          <w:sz w:val="22"/>
          <w:szCs w:val="22"/>
        </w:rPr>
        <w:t xml:space="preserve"> Services and their Employees who conduct such services for Woolworths</w:t>
      </w:r>
      <w:r w:rsidR="003C7578">
        <w:rPr>
          <w:sz w:val="22"/>
          <w:szCs w:val="22"/>
        </w:rPr>
        <w:t>.</w:t>
      </w:r>
    </w:p>
    <w:p w:rsidR="003C7578" w:rsidRPr="003C7578" w:rsidRDefault="003C7578" w:rsidP="003C7578">
      <w:pPr>
        <w:pStyle w:val="Background"/>
        <w:tabs>
          <w:tab w:val="clear" w:pos="964"/>
        </w:tabs>
        <w:rPr>
          <w:sz w:val="22"/>
          <w:szCs w:val="22"/>
        </w:rPr>
      </w:pPr>
      <w:r>
        <w:rPr>
          <w:sz w:val="22"/>
          <w:szCs w:val="22"/>
        </w:rPr>
        <w:t xml:space="preserve">Woolworths </w:t>
      </w:r>
      <w:r w:rsidRPr="003C7578">
        <w:rPr>
          <w:sz w:val="22"/>
          <w:szCs w:val="22"/>
        </w:rPr>
        <w:t>acknowledges that it has an ethical and moral responsibility to require and ensure standards of conduct from all entities and individuals directly involved in the conduct of its enterprise that comply with the law and meet Australian community and social expectations to provide equal, fair and safe work opportunities for persons employed at its sites.</w:t>
      </w:r>
    </w:p>
    <w:p w:rsidR="00BB748B" w:rsidRPr="0054486A" w:rsidRDefault="00BB748B" w:rsidP="00BB748B">
      <w:pPr>
        <w:pStyle w:val="Background"/>
        <w:tabs>
          <w:tab w:val="clear" w:pos="964"/>
        </w:tabs>
        <w:rPr>
          <w:rFonts w:cs="Arial"/>
          <w:b/>
          <w:sz w:val="22"/>
          <w:szCs w:val="22"/>
        </w:rPr>
      </w:pPr>
      <w:bookmarkStart w:id="11" w:name="_Ref457822960"/>
      <w:r w:rsidRPr="0054486A">
        <w:rPr>
          <w:rFonts w:cs="Arial"/>
          <w:sz w:val="22"/>
          <w:szCs w:val="22"/>
        </w:rPr>
        <w:t>Woolworths acknowledges</w:t>
      </w:r>
      <w:r w:rsidR="008A7874" w:rsidRPr="0054486A">
        <w:rPr>
          <w:rFonts w:cs="Arial"/>
          <w:sz w:val="22"/>
          <w:szCs w:val="22"/>
        </w:rPr>
        <w:t xml:space="preserve"> that, in the past,</w:t>
      </w:r>
      <w:r w:rsidRPr="0054486A">
        <w:rPr>
          <w:rFonts w:cs="Arial"/>
          <w:sz w:val="22"/>
          <w:szCs w:val="22"/>
        </w:rPr>
        <w:t xml:space="preserve"> the governance arrangements in relation to the contracting model that it has used to engage </w:t>
      </w:r>
      <w:r w:rsidR="00CD2335">
        <w:rPr>
          <w:rFonts w:cs="Arial"/>
          <w:sz w:val="22"/>
          <w:szCs w:val="22"/>
        </w:rPr>
        <w:t>Cleaning</w:t>
      </w:r>
      <w:r w:rsidRPr="0054486A">
        <w:rPr>
          <w:rFonts w:cs="Arial"/>
          <w:sz w:val="22"/>
          <w:szCs w:val="22"/>
        </w:rPr>
        <w:t xml:space="preserve"> Services ha</w:t>
      </w:r>
      <w:r w:rsidR="00D8283F" w:rsidRPr="0054486A">
        <w:rPr>
          <w:rFonts w:cs="Arial"/>
          <w:sz w:val="22"/>
          <w:szCs w:val="22"/>
        </w:rPr>
        <w:t>ve</w:t>
      </w:r>
      <w:r w:rsidRPr="0054486A">
        <w:rPr>
          <w:rFonts w:cs="Arial"/>
          <w:sz w:val="22"/>
          <w:szCs w:val="22"/>
        </w:rPr>
        <w:t xml:space="preserve"> not fully prevented an environment where Employees have been vulnerable to exploitation in the workplace, including by way of underpayment of wages.</w:t>
      </w:r>
      <w:bookmarkEnd w:id="11"/>
    </w:p>
    <w:p w:rsidR="00BB748B" w:rsidRPr="0054486A" w:rsidRDefault="00BB748B" w:rsidP="00BB748B">
      <w:pPr>
        <w:pStyle w:val="Background"/>
        <w:tabs>
          <w:tab w:val="clear" w:pos="964"/>
        </w:tabs>
        <w:rPr>
          <w:rFonts w:cs="Arial"/>
          <w:sz w:val="22"/>
          <w:szCs w:val="22"/>
        </w:rPr>
      </w:pPr>
      <w:bookmarkStart w:id="12" w:name="_Ref457822962"/>
      <w:r w:rsidRPr="0054486A">
        <w:rPr>
          <w:rFonts w:cs="Arial"/>
          <w:sz w:val="22"/>
          <w:szCs w:val="22"/>
        </w:rPr>
        <w:t xml:space="preserve">Woolworths acknowledges that, in the past, it did not have adequate governance systems in place to monitor Contractor behaviour, and that this affected its ability to drive compliance through the Contractor chain and provided greater scope </w:t>
      </w:r>
      <w:r w:rsidR="005D404A">
        <w:rPr>
          <w:rFonts w:cs="Arial"/>
          <w:sz w:val="22"/>
          <w:szCs w:val="22"/>
        </w:rPr>
        <w:t>for</w:t>
      </w:r>
      <w:r w:rsidR="000D0DC0" w:rsidRPr="0054486A">
        <w:rPr>
          <w:rFonts w:cs="Arial"/>
          <w:sz w:val="22"/>
          <w:szCs w:val="22"/>
        </w:rPr>
        <w:t xml:space="preserve"> </w:t>
      </w:r>
      <w:r w:rsidR="00D32A97" w:rsidRPr="0054486A">
        <w:rPr>
          <w:rFonts w:cs="Arial"/>
          <w:sz w:val="22"/>
          <w:szCs w:val="22"/>
        </w:rPr>
        <w:t xml:space="preserve">Primary </w:t>
      </w:r>
      <w:r w:rsidRPr="0054486A">
        <w:rPr>
          <w:rFonts w:cs="Arial"/>
          <w:sz w:val="22"/>
          <w:szCs w:val="22"/>
        </w:rPr>
        <w:t>Contractors and Subcontractors to exploit and underpay vulnerable workers.</w:t>
      </w:r>
      <w:bookmarkEnd w:id="12"/>
    </w:p>
    <w:p w:rsidR="00455A37" w:rsidRPr="0012761B" w:rsidRDefault="00BB748B">
      <w:pPr>
        <w:pStyle w:val="Background"/>
        <w:tabs>
          <w:tab w:val="clear" w:pos="964"/>
        </w:tabs>
        <w:rPr>
          <w:rFonts w:cs="Arial"/>
          <w:sz w:val="22"/>
          <w:szCs w:val="22"/>
        </w:rPr>
      </w:pPr>
      <w:bookmarkStart w:id="13" w:name="_Ref457822963"/>
      <w:proofErr w:type="gramStart"/>
      <w:r w:rsidRPr="0054486A">
        <w:rPr>
          <w:rFonts w:cs="Arial"/>
          <w:sz w:val="22"/>
          <w:szCs w:val="22"/>
        </w:rPr>
        <w:t>Woolworths is committed to continu</w:t>
      </w:r>
      <w:r w:rsidR="00A2334B">
        <w:rPr>
          <w:rFonts w:cs="Arial"/>
          <w:sz w:val="22"/>
          <w:szCs w:val="22"/>
        </w:rPr>
        <w:t>ally</w:t>
      </w:r>
      <w:r w:rsidRPr="0054486A">
        <w:rPr>
          <w:rFonts w:cs="Arial"/>
          <w:sz w:val="22"/>
          <w:szCs w:val="22"/>
        </w:rPr>
        <w:t xml:space="preserve"> taking steps to help ensure the employment practices of Contractors comply with Commonwealth Workplace Laws by implementing changes to its management and operational </w:t>
      </w:r>
      <w:r w:rsidRPr="0012761B">
        <w:rPr>
          <w:rFonts w:cs="Arial"/>
          <w:sz w:val="22"/>
          <w:szCs w:val="22"/>
        </w:rPr>
        <w:t xml:space="preserve">model, including the introduction of additional governance measures such as the establishment of an </w:t>
      </w:r>
      <w:r w:rsidR="000A06BA" w:rsidRPr="0012761B">
        <w:rPr>
          <w:rFonts w:cs="Arial"/>
          <w:sz w:val="22"/>
          <w:szCs w:val="22"/>
        </w:rPr>
        <w:t>I</w:t>
      </w:r>
      <w:r w:rsidRPr="0012761B">
        <w:rPr>
          <w:rFonts w:cs="Arial"/>
          <w:sz w:val="22"/>
          <w:szCs w:val="22"/>
        </w:rPr>
        <w:t xml:space="preserve">nternal </w:t>
      </w:r>
      <w:r w:rsidR="000A06BA" w:rsidRPr="0012761B">
        <w:rPr>
          <w:rFonts w:cs="Arial"/>
          <w:sz w:val="22"/>
          <w:szCs w:val="22"/>
        </w:rPr>
        <w:t>C</w:t>
      </w:r>
      <w:r w:rsidRPr="0012761B">
        <w:rPr>
          <w:rFonts w:cs="Arial"/>
          <w:sz w:val="22"/>
          <w:szCs w:val="22"/>
        </w:rPr>
        <w:t xml:space="preserve">ompliance </w:t>
      </w:r>
      <w:r w:rsidR="000A06BA" w:rsidRPr="0012761B">
        <w:rPr>
          <w:rFonts w:cs="Arial"/>
          <w:sz w:val="22"/>
          <w:szCs w:val="22"/>
        </w:rPr>
        <w:t>T</w:t>
      </w:r>
      <w:r w:rsidRPr="0012761B">
        <w:rPr>
          <w:rFonts w:cs="Arial"/>
          <w:sz w:val="22"/>
          <w:szCs w:val="22"/>
        </w:rPr>
        <w:t>eam</w:t>
      </w:r>
      <w:r w:rsidR="00C83AA3" w:rsidRPr="0012761B">
        <w:rPr>
          <w:rFonts w:cs="Arial"/>
          <w:sz w:val="22"/>
          <w:szCs w:val="22"/>
        </w:rPr>
        <w:t xml:space="preserve"> </w:t>
      </w:r>
      <w:r w:rsidRPr="0012761B">
        <w:rPr>
          <w:rFonts w:cs="Arial"/>
          <w:sz w:val="22"/>
          <w:szCs w:val="22"/>
        </w:rPr>
        <w:t xml:space="preserve">tasked with monitoring and driving compliance in Woolworths’ </w:t>
      </w:r>
      <w:r w:rsidR="003613D1" w:rsidRPr="0012761B">
        <w:rPr>
          <w:rFonts w:cs="Arial"/>
          <w:sz w:val="22"/>
          <w:szCs w:val="22"/>
        </w:rPr>
        <w:t>Cleaning Services</w:t>
      </w:r>
      <w:r w:rsidRPr="0012761B">
        <w:rPr>
          <w:rFonts w:cs="Arial"/>
          <w:sz w:val="22"/>
          <w:szCs w:val="22"/>
        </w:rPr>
        <w:t xml:space="preserve"> procurement practices, including by conducting on-site compliance audits, managing Woolworths’ external audit program and investigating and managing complaints.</w:t>
      </w:r>
      <w:bookmarkEnd w:id="13"/>
      <w:proofErr w:type="gramEnd"/>
      <w:r w:rsidRPr="0012761B">
        <w:rPr>
          <w:rFonts w:cs="Arial"/>
          <w:sz w:val="22"/>
          <w:szCs w:val="22"/>
        </w:rPr>
        <w:t xml:space="preserve"> </w:t>
      </w:r>
    </w:p>
    <w:p w:rsidR="00422C9A" w:rsidRPr="00A403C6" w:rsidRDefault="00BB748B" w:rsidP="00A403C6">
      <w:pPr>
        <w:pStyle w:val="Background"/>
        <w:spacing w:after="0"/>
        <w:rPr>
          <w:rFonts w:cs="Arial"/>
          <w:sz w:val="22"/>
          <w:szCs w:val="22"/>
        </w:rPr>
      </w:pPr>
      <w:r w:rsidRPr="00A403C6">
        <w:rPr>
          <w:rFonts w:cs="Arial"/>
          <w:sz w:val="22"/>
          <w:szCs w:val="22"/>
        </w:rPr>
        <w:t>Both parties have agreed to enter into this Deed as a proactive compliance partnership as a means to</w:t>
      </w:r>
      <w:r w:rsidR="00FD6579">
        <w:rPr>
          <w:rFonts w:cs="Arial"/>
          <w:sz w:val="22"/>
          <w:szCs w:val="22"/>
        </w:rPr>
        <w:t xml:space="preserve"> prevent or</w:t>
      </w:r>
      <w:r w:rsidRPr="00A403C6">
        <w:rPr>
          <w:rFonts w:cs="Arial"/>
          <w:sz w:val="22"/>
          <w:szCs w:val="22"/>
        </w:rPr>
        <w:t xml:space="preserve"> eradicate exploitation and underpayment in the</w:t>
      </w:r>
      <w:r w:rsidR="00CD2335">
        <w:rPr>
          <w:rFonts w:cs="Arial"/>
          <w:sz w:val="22"/>
          <w:szCs w:val="22"/>
        </w:rPr>
        <w:t xml:space="preserve"> supermarket cleaning services</w:t>
      </w:r>
      <w:r w:rsidRPr="00A403C6">
        <w:rPr>
          <w:rFonts w:cs="Arial"/>
          <w:sz w:val="22"/>
          <w:szCs w:val="22"/>
        </w:rPr>
        <w:t xml:space="preserve"> </w:t>
      </w:r>
      <w:proofErr w:type="gramStart"/>
      <w:r w:rsidRPr="00A403C6">
        <w:rPr>
          <w:rFonts w:cs="Arial"/>
          <w:sz w:val="22"/>
          <w:szCs w:val="22"/>
        </w:rPr>
        <w:t>industry,</w:t>
      </w:r>
      <w:proofErr w:type="gramEnd"/>
      <w:r w:rsidRPr="00A403C6">
        <w:rPr>
          <w:rFonts w:cs="Arial"/>
          <w:sz w:val="22"/>
          <w:szCs w:val="22"/>
        </w:rPr>
        <w:t xml:space="preserve"> and to further develop and implement sustainable self-monitoring and compliance arrangements.</w:t>
      </w:r>
    </w:p>
    <w:p w:rsidR="00A403C6" w:rsidRDefault="00A403C6">
      <w:pPr>
        <w:spacing w:after="0"/>
        <w:rPr>
          <w:rFonts w:cs="Arial"/>
          <w:sz w:val="22"/>
          <w:szCs w:val="22"/>
        </w:rPr>
      </w:pPr>
      <w:r>
        <w:rPr>
          <w:rFonts w:cs="Arial"/>
          <w:sz w:val="22"/>
          <w:szCs w:val="22"/>
        </w:rPr>
        <w:br w:type="page"/>
      </w:r>
    </w:p>
    <w:p w:rsidR="00422C9A" w:rsidRPr="0054486A" w:rsidRDefault="00422C9A">
      <w:pPr>
        <w:spacing w:after="0"/>
        <w:rPr>
          <w:rFonts w:cs="Arial"/>
          <w:sz w:val="22"/>
          <w:szCs w:val="22"/>
        </w:rPr>
      </w:pPr>
    </w:p>
    <w:p w:rsidR="008E040C" w:rsidRPr="0054486A" w:rsidRDefault="00992834" w:rsidP="003E6619">
      <w:pPr>
        <w:pStyle w:val="Background"/>
        <w:numPr>
          <w:ilvl w:val="0"/>
          <w:numId w:val="0"/>
        </w:numPr>
        <w:spacing w:after="0" w:line="360" w:lineRule="auto"/>
        <w:rPr>
          <w:rFonts w:cs="Arial"/>
          <w:b/>
          <w:sz w:val="22"/>
          <w:szCs w:val="22"/>
        </w:rPr>
      </w:pPr>
      <w:r w:rsidRPr="0054486A">
        <w:rPr>
          <w:rFonts w:cs="Arial"/>
          <w:b/>
          <w:sz w:val="22"/>
          <w:szCs w:val="22"/>
        </w:rPr>
        <w:t xml:space="preserve">The parties agree as follows: </w:t>
      </w:r>
    </w:p>
    <w:p w:rsidR="003E6619" w:rsidRPr="0054486A" w:rsidRDefault="003E6619" w:rsidP="003E6619">
      <w:pPr>
        <w:pStyle w:val="Background"/>
        <w:numPr>
          <w:ilvl w:val="0"/>
          <w:numId w:val="0"/>
        </w:numPr>
        <w:spacing w:after="0" w:line="360" w:lineRule="auto"/>
        <w:rPr>
          <w:rFonts w:cs="Arial"/>
          <w:b/>
          <w:szCs w:val="20"/>
        </w:rPr>
      </w:pPr>
    </w:p>
    <w:p w:rsidR="003E6619" w:rsidRPr="0054486A" w:rsidRDefault="003E6619" w:rsidP="003E6619">
      <w:pPr>
        <w:pStyle w:val="Heading1"/>
        <w:tabs>
          <w:tab w:val="clear" w:pos="964"/>
        </w:tabs>
        <w:ind w:left="851" w:hanging="851"/>
        <w:rPr>
          <w:b w:val="0"/>
          <w:color w:val="0194A6"/>
          <w:sz w:val="40"/>
        </w:rPr>
      </w:pPr>
      <w:bookmarkStart w:id="14" w:name="_Toc522866105"/>
      <w:r w:rsidRPr="0054486A">
        <w:rPr>
          <w:b w:val="0"/>
          <w:color w:val="0194A6"/>
          <w:sz w:val="40"/>
        </w:rPr>
        <w:t>Scope of application</w:t>
      </w:r>
      <w:bookmarkEnd w:id="14"/>
    </w:p>
    <w:p w:rsidR="00422C9A" w:rsidRPr="0054486A" w:rsidRDefault="008E040C" w:rsidP="00422C9A">
      <w:pPr>
        <w:pStyle w:val="IndentParaLevel1"/>
        <w:rPr>
          <w:rFonts w:cs="Arial"/>
          <w:sz w:val="22"/>
          <w:szCs w:val="22"/>
        </w:rPr>
      </w:pPr>
      <w:r w:rsidRPr="0054486A">
        <w:rPr>
          <w:rFonts w:cs="Arial"/>
          <w:sz w:val="22"/>
          <w:szCs w:val="22"/>
        </w:rPr>
        <w:t xml:space="preserve">Despite anything to the contrary in this Deed, the parties agree that all provisions of this Deed apply solely to </w:t>
      </w:r>
      <w:r w:rsidR="007C2779">
        <w:rPr>
          <w:rFonts w:cs="Arial"/>
          <w:sz w:val="22"/>
          <w:szCs w:val="22"/>
        </w:rPr>
        <w:t>Cleaning</w:t>
      </w:r>
      <w:r w:rsidRPr="0054486A">
        <w:rPr>
          <w:rFonts w:cs="Arial"/>
          <w:sz w:val="22"/>
          <w:szCs w:val="22"/>
        </w:rPr>
        <w:t xml:space="preserve"> Services provided by Contractors (including through their respective Employees) at Woolworths Sites.</w:t>
      </w:r>
    </w:p>
    <w:p w:rsidR="00BB748B" w:rsidRPr="0054486A" w:rsidRDefault="005508C8" w:rsidP="00422C9A">
      <w:pPr>
        <w:pStyle w:val="Heading1"/>
        <w:tabs>
          <w:tab w:val="clear" w:pos="964"/>
        </w:tabs>
        <w:spacing w:before="840"/>
        <w:ind w:left="851" w:hanging="851"/>
        <w:rPr>
          <w:b w:val="0"/>
          <w:color w:val="0194A6"/>
          <w:sz w:val="40"/>
        </w:rPr>
      </w:pPr>
      <w:bookmarkStart w:id="15" w:name="_Toc522866106"/>
      <w:r w:rsidRPr="0054486A">
        <w:rPr>
          <w:b w:val="0"/>
          <w:color w:val="0194A6"/>
          <w:sz w:val="40"/>
        </w:rPr>
        <w:t>Commitment to compliance with Commonwealth Workplace Laws</w:t>
      </w:r>
      <w:bookmarkEnd w:id="15"/>
    </w:p>
    <w:p w:rsidR="00BB748B" w:rsidRPr="0054486A" w:rsidRDefault="00BB748B" w:rsidP="00BB748B">
      <w:pPr>
        <w:pStyle w:val="Heading2"/>
        <w:keepNext w:val="0"/>
        <w:spacing w:before="240"/>
        <w:rPr>
          <w:rFonts w:cs="Arial"/>
          <w:b w:val="0"/>
          <w:sz w:val="22"/>
          <w:szCs w:val="22"/>
        </w:rPr>
      </w:pPr>
      <w:bookmarkStart w:id="16" w:name="_Ref449425530"/>
      <w:r w:rsidRPr="0054486A">
        <w:rPr>
          <w:rFonts w:cs="Arial"/>
          <w:b w:val="0"/>
          <w:sz w:val="22"/>
          <w:szCs w:val="22"/>
        </w:rPr>
        <w:t xml:space="preserve">Woolworths </w:t>
      </w:r>
      <w:proofErr w:type="gramStart"/>
      <w:r w:rsidRPr="0054486A">
        <w:rPr>
          <w:rFonts w:cs="Arial"/>
          <w:b w:val="0"/>
          <w:sz w:val="22"/>
          <w:szCs w:val="22"/>
        </w:rPr>
        <w:t>will :</w:t>
      </w:r>
      <w:bookmarkEnd w:id="16"/>
      <w:proofErr w:type="gramEnd"/>
    </w:p>
    <w:p w:rsidR="00BB748B" w:rsidRPr="0054486A" w:rsidRDefault="00BB748B" w:rsidP="00921DA8">
      <w:pPr>
        <w:pStyle w:val="Heading3"/>
        <w:numPr>
          <w:ilvl w:val="2"/>
          <w:numId w:val="24"/>
        </w:numPr>
        <w:tabs>
          <w:tab w:val="left" w:pos="1985"/>
        </w:tabs>
        <w:spacing w:before="240" w:after="60"/>
        <w:ind w:left="1984" w:hanging="850"/>
        <w:rPr>
          <w:sz w:val="22"/>
          <w:szCs w:val="22"/>
        </w:rPr>
      </w:pPr>
      <w:proofErr w:type="gramStart"/>
      <w:r w:rsidRPr="0054486A">
        <w:rPr>
          <w:sz w:val="22"/>
          <w:szCs w:val="22"/>
        </w:rPr>
        <w:t>require</w:t>
      </w:r>
      <w:proofErr w:type="gramEnd"/>
      <w:r w:rsidRPr="0054486A">
        <w:rPr>
          <w:sz w:val="22"/>
          <w:szCs w:val="22"/>
        </w:rPr>
        <w:t xml:space="preserve"> Contractors to make and keep accurate employment records required under the FW Act</w:t>
      </w:r>
      <w:r w:rsidR="00D8283F" w:rsidRPr="0054486A">
        <w:rPr>
          <w:sz w:val="22"/>
          <w:szCs w:val="22"/>
        </w:rPr>
        <w:t xml:space="preserve"> and FW Regulations</w:t>
      </w:r>
      <w:r w:rsidRPr="0054486A">
        <w:rPr>
          <w:sz w:val="22"/>
          <w:szCs w:val="22"/>
        </w:rPr>
        <w:t xml:space="preserve"> so that Employees, Woolworths and the FWO are able to verify </w:t>
      </w:r>
      <w:r w:rsidR="00D8283F" w:rsidRPr="0054486A">
        <w:rPr>
          <w:sz w:val="22"/>
          <w:szCs w:val="22"/>
        </w:rPr>
        <w:t xml:space="preserve">whether </w:t>
      </w:r>
      <w:r w:rsidRPr="0054486A">
        <w:rPr>
          <w:sz w:val="22"/>
          <w:szCs w:val="22"/>
        </w:rPr>
        <w:t>Employees are receiving their full employee entitlements;</w:t>
      </w:r>
    </w:p>
    <w:p w:rsidR="00BB748B" w:rsidRPr="0054486A" w:rsidRDefault="00BB748B" w:rsidP="00921DA8">
      <w:pPr>
        <w:pStyle w:val="Heading3"/>
        <w:numPr>
          <w:ilvl w:val="2"/>
          <w:numId w:val="24"/>
        </w:numPr>
        <w:tabs>
          <w:tab w:val="left" w:pos="1985"/>
        </w:tabs>
        <w:spacing w:before="240" w:after="60"/>
        <w:ind w:left="1984" w:hanging="850"/>
        <w:rPr>
          <w:sz w:val="22"/>
          <w:szCs w:val="22"/>
        </w:rPr>
      </w:pPr>
      <w:proofErr w:type="gramStart"/>
      <w:r w:rsidRPr="0054486A">
        <w:rPr>
          <w:sz w:val="22"/>
          <w:szCs w:val="22"/>
        </w:rPr>
        <w:t>ensure</w:t>
      </w:r>
      <w:proofErr w:type="gramEnd"/>
      <w:r w:rsidRPr="0054486A">
        <w:rPr>
          <w:sz w:val="22"/>
          <w:szCs w:val="22"/>
        </w:rPr>
        <w:t xml:space="preserve"> Woolworths has proper governance structures in place to monitor and regulate </w:t>
      </w:r>
      <w:r w:rsidR="00FD6579">
        <w:rPr>
          <w:sz w:val="22"/>
          <w:szCs w:val="22"/>
        </w:rPr>
        <w:t xml:space="preserve">through robust contractual provisions </w:t>
      </w:r>
      <w:r w:rsidRPr="0054486A">
        <w:rPr>
          <w:sz w:val="22"/>
          <w:szCs w:val="22"/>
        </w:rPr>
        <w:t>the employment practices and arrangements of its Contractors;</w:t>
      </w:r>
    </w:p>
    <w:p w:rsidR="00BB748B" w:rsidRPr="0054486A" w:rsidRDefault="00BB748B" w:rsidP="00921DA8">
      <w:pPr>
        <w:pStyle w:val="Heading3"/>
        <w:numPr>
          <w:ilvl w:val="2"/>
          <w:numId w:val="24"/>
        </w:numPr>
        <w:tabs>
          <w:tab w:val="left" w:pos="1985"/>
        </w:tabs>
        <w:spacing w:before="240" w:after="60"/>
        <w:ind w:left="1984" w:hanging="850"/>
        <w:rPr>
          <w:sz w:val="22"/>
          <w:szCs w:val="22"/>
        </w:rPr>
      </w:pPr>
      <w:r w:rsidRPr="0054486A">
        <w:rPr>
          <w:sz w:val="22"/>
          <w:szCs w:val="22"/>
        </w:rPr>
        <w:t>ensure, to the extent possible, that Employees who have been underpaid since 1 July 2014 are paid their full employee entitlements due to them under Commonwealth Workplace Laws; and</w:t>
      </w:r>
    </w:p>
    <w:p w:rsidR="00BB748B" w:rsidRPr="0054486A" w:rsidRDefault="00BB748B" w:rsidP="00921DA8">
      <w:pPr>
        <w:pStyle w:val="Heading3"/>
        <w:numPr>
          <w:ilvl w:val="2"/>
          <w:numId w:val="24"/>
        </w:numPr>
        <w:tabs>
          <w:tab w:val="left" w:pos="1985"/>
        </w:tabs>
        <w:spacing w:before="240" w:after="60"/>
        <w:ind w:left="1984" w:hanging="850"/>
        <w:rPr>
          <w:sz w:val="22"/>
          <w:szCs w:val="22"/>
        </w:rPr>
      </w:pPr>
      <w:proofErr w:type="gramStart"/>
      <w:r w:rsidRPr="0054486A">
        <w:rPr>
          <w:sz w:val="22"/>
          <w:szCs w:val="22"/>
        </w:rPr>
        <w:t>require</w:t>
      </w:r>
      <w:proofErr w:type="gramEnd"/>
      <w:r w:rsidRPr="0054486A">
        <w:rPr>
          <w:sz w:val="22"/>
          <w:szCs w:val="22"/>
        </w:rPr>
        <w:t xml:space="preserve"> Contractors to ensure that their current and future Employees at each Woolworths Site receive the full entitlements due to them under Commonwealth Workplace Laws. </w:t>
      </w:r>
    </w:p>
    <w:p w:rsidR="00BB748B" w:rsidRPr="0054486A" w:rsidRDefault="00BB748B" w:rsidP="00E00D82">
      <w:pPr>
        <w:pStyle w:val="Heading2"/>
        <w:spacing w:before="240"/>
        <w:rPr>
          <w:rFonts w:cs="Arial"/>
          <w:b w:val="0"/>
          <w:sz w:val="22"/>
          <w:szCs w:val="22"/>
        </w:rPr>
      </w:pPr>
      <w:r w:rsidRPr="0054486A">
        <w:rPr>
          <w:rFonts w:cs="Arial"/>
          <w:b w:val="0"/>
          <w:sz w:val="22"/>
          <w:szCs w:val="22"/>
        </w:rPr>
        <w:t xml:space="preserve">Within </w:t>
      </w:r>
      <w:r w:rsidR="00156DCC" w:rsidRPr="0054486A">
        <w:rPr>
          <w:rFonts w:cs="Arial"/>
          <w:b w:val="0"/>
          <w:sz w:val="22"/>
          <w:szCs w:val="22"/>
        </w:rPr>
        <w:t xml:space="preserve">20 Business Days </w:t>
      </w:r>
      <w:r w:rsidRPr="0054486A">
        <w:rPr>
          <w:rFonts w:cs="Arial"/>
          <w:b w:val="0"/>
          <w:sz w:val="22"/>
          <w:szCs w:val="22"/>
        </w:rPr>
        <w:t xml:space="preserve">of this Deed </w:t>
      </w:r>
      <w:proofErr w:type="gramStart"/>
      <w:r w:rsidRPr="0054486A">
        <w:rPr>
          <w:rFonts w:cs="Arial"/>
          <w:b w:val="0"/>
          <w:sz w:val="22"/>
          <w:szCs w:val="22"/>
        </w:rPr>
        <w:t>being executed</w:t>
      </w:r>
      <w:proofErr w:type="gramEnd"/>
      <w:r w:rsidRPr="0054486A">
        <w:rPr>
          <w:rFonts w:cs="Arial"/>
          <w:b w:val="0"/>
          <w:sz w:val="22"/>
          <w:szCs w:val="22"/>
        </w:rPr>
        <w:t xml:space="preserve"> by both parties, Woolworths will publish its acknowledgments and commitments specified in </w:t>
      </w:r>
      <w:r w:rsidRPr="004D3890">
        <w:rPr>
          <w:rFonts w:cs="Arial"/>
          <w:b w:val="0"/>
          <w:sz w:val="22"/>
          <w:szCs w:val="22"/>
        </w:rPr>
        <w:t xml:space="preserve">Recitals </w:t>
      </w:r>
      <w:r w:rsidR="004D3890" w:rsidRPr="004D3890">
        <w:fldChar w:fldCharType="begin"/>
      </w:r>
      <w:r w:rsidR="004D3890" w:rsidRPr="004D3890">
        <w:instrText xml:space="preserve"> REF _Ref457822958 \r \h  \* MERGEFORMAT </w:instrText>
      </w:r>
      <w:r w:rsidR="004D3890" w:rsidRPr="004D3890">
        <w:fldChar w:fldCharType="separate"/>
      </w:r>
      <w:r w:rsidR="001409FD" w:rsidRPr="004D3890">
        <w:t>O</w:t>
      </w:r>
      <w:r w:rsidR="004D3890" w:rsidRPr="004D3890">
        <w:fldChar w:fldCharType="end"/>
      </w:r>
      <w:r w:rsidRPr="004D3890">
        <w:rPr>
          <w:rFonts w:cs="Arial"/>
          <w:b w:val="0"/>
          <w:sz w:val="20"/>
          <w:szCs w:val="22"/>
        </w:rPr>
        <w:t xml:space="preserve">, </w:t>
      </w:r>
      <w:r w:rsidR="001409FD" w:rsidRPr="004D3890">
        <w:rPr>
          <w:b w:val="0"/>
        </w:rPr>
        <w:t>P</w:t>
      </w:r>
      <w:r w:rsidRPr="004D3890">
        <w:rPr>
          <w:rFonts w:cs="Arial"/>
          <w:b w:val="0"/>
          <w:sz w:val="20"/>
          <w:szCs w:val="22"/>
        </w:rPr>
        <w:t xml:space="preserve">, </w:t>
      </w:r>
      <w:r w:rsidR="001409FD" w:rsidRPr="004D3890">
        <w:rPr>
          <w:b w:val="0"/>
        </w:rPr>
        <w:t>Q</w:t>
      </w:r>
      <w:r w:rsidR="00FD6579" w:rsidRPr="004D3890">
        <w:rPr>
          <w:rFonts w:cs="Arial"/>
          <w:b w:val="0"/>
          <w:sz w:val="20"/>
          <w:szCs w:val="22"/>
        </w:rPr>
        <w:t xml:space="preserve">, </w:t>
      </w:r>
      <w:r w:rsidR="00FD6579" w:rsidRPr="004D3890">
        <w:rPr>
          <w:rFonts w:cs="Arial"/>
          <w:b w:val="0"/>
          <w:sz w:val="22"/>
          <w:szCs w:val="22"/>
        </w:rPr>
        <w:t>R</w:t>
      </w:r>
      <w:r w:rsidRPr="0054486A">
        <w:rPr>
          <w:rFonts w:cs="Arial"/>
          <w:b w:val="0"/>
          <w:sz w:val="22"/>
          <w:szCs w:val="22"/>
        </w:rPr>
        <w:t xml:space="preserve"> and </w:t>
      </w:r>
      <w:r w:rsidR="00FD6579">
        <w:rPr>
          <w:rFonts w:cs="Arial"/>
          <w:b w:val="0"/>
          <w:sz w:val="22"/>
          <w:szCs w:val="22"/>
        </w:rPr>
        <w:t>S</w:t>
      </w:r>
      <w:r w:rsidR="00FD6579" w:rsidRPr="0054486A">
        <w:rPr>
          <w:rFonts w:cs="Arial"/>
          <w:b w:val="0"/>
          <w:sz w:val="22"/>
          <w:szCs w:val="22"/>
        </w:rPr>
        <w:t xml:space="preserve"> </w:t>
      </w:r>
      <w:r w:rsidRPr="0054486A">
        <w:rPr>
          <w:rFonts w:cs="Arial"/>
          <w:b w:val="0"/>
          <w:sz w:val="22"/>
          <w:szCs w:val="22"/>
        </w:rPr>
        <w:t xml:space="preserve">above and the commitment to further action in clause </w:t>
      </w:r>
      <w:r w:rsidR="004D3890">
        <w:fldChar w:fldCharType="begin"/>
      </w:r>
      <w:r w:rsidR="004D3890">
        <w:instrText xml:space="preserve"> REF _Ref449425530 \r \h  \* MERGEFORMAT </w:instrText>
      </w:r>
      <w:r w:rsidR="004D3890">
        <w:fldChar w:fldCharType="separate"/>
      </w:r>
      <w:r w:rsidR="001409FD" w:rsidRPr="001409FD">
        <w:rPr>
          <w:rFonts w:cs="Arial"/>
          <w:b w:val="0"/>
          <w:sz w:val="22"/>
          <w:szCs w:val="22"/>
        </w:rPr>
        <w:t>4.1</w:t>
      </w:r>
      <w:r w:rsidR="004D3890">
        <w:fldChar w:fldCharType="end"/>
      </w:r>
      <w:r w:rsidRPr="0054486A">
        <w:rPr>
          <w:rFonts w:cs="Arial"/>
          <w:b w:val="0"/>
          <w:sz w:val="22"/>
          <w:szCs w:val="22"/>
        </w:rPr>
        <w:t xml:space="preserve"> by the following means:</w:t>
      </w:r>
    </w:p>
    <w:p w:rsidR="00737B1F" w:rsidRPr="0054486A" w:rsidRDefault="00BB748B" w:rsidP="00921DA8">
      <w:pPr>
        <w:pStyle w:val="Heading3"/>
        <w:numPr>
          <w:ilvl w:val="2"/>
          <w:numId w:val="31"/>
        </w:numPr>
        <w:tabs>
          <w:tab w:val="left" w:pos="1985"/>
        </w:tabs>
        <w:spacing w:before="240" w:after="60"/>
        <w:ind w:left="1985" w:hanging="851"/>
        <w:rPr>
          <w:sz w:val="22"/>
          <w:szCs w:val="22"/>
        </w:rPr>
      </w:pPr>
      <w:proofErr w:type="gramStart"/>
      <w:r w:rsidRPr="0054486A">
        <w:rPr>
          <w:sz w:val="22"/>
          <w:szCs w:val="22"/>
        </w:rPr>
        <w:t>posting</w:t>
      </w:r>
      <w:proofErr w:type="gramEnd"/>
      <w:r w:rsidRPr="0054486A">
        <w:rPr>
          <w:sz w:val="22"/>
          <w:szCs w:val="22"/>
        </w:rPr>
        <w:t xml:space="preserve"> the statements in a prominent position on Woolworths’ website at woolworths.com.au; and</w:t>
      </w:r>
    </w:p>
    <w:p w:rsidR="005508C8" w:rsidRPr="0054486A" w:rsidRDefault="00BB748B" w:rsidP="005508C8">
      <w:pPr>
        <w:pStyle w:val="Heading3"/>
        <w:numPr>
          <w:ilvl w:val="2"/>
          <w:numId w:val="31"/>
        </w:numPr>
        <w:tabs>
          <w:tab w:val="left" w:pos="1985"/>
        </w:tabs>
        <w:spacing w:before="240"/>
        <w:ind w:left="1985" w:hanging="851"/>
        <w:rPr>
          <w:sz w:val="22"/>
          <w:szCs w:val="22"/>
        </w:rPr>
      </w:pPr>
      <w:proofErr w:type="gramStart"/>
      <w:r w:rsidRPr="0054486A">
        <w:rPr>
          <w:sz w:val="22"/>
          <w:szCs w:val="22"/>
        </w:rPr>
        <w:t>publishing</w:t>
      </w:r>
      <w:proofErr w:type="gramEnd"/>
      <w:r w:rsidRPr="0054486A">
        <w:rPr>
          <w:sz w:val="22"/>
          <w:szCs w:val="22"/>
        </w:rPr>
        <w:t xml:space="preserve"> public notices in print and electronic media as agreed between Woolworths and the FWO. </w:t>
      </w:r>
    </w:p>
    <w:p w:rsidR="005A2E61" w:rsidRPr="0054486A" w:rsidRDefault="005508C8" w:rsidP="00422C9A">
      <w:pPr>
        <w:pStyle w:val="Heading1"/>
        <w:tabs>
          <w:tab w:val="clear" w:pos="964"/>
        </w:tabs>
        <w:spacing w:before="840"/>
        <w:ind w:left="851" w:hanging="851"/>
        <w:rPr>
          <w:b w:val="0"/>
          <w:color w:val="0194A6"/>
          <w:sz w:val="40"/>
        </w:rPr>
      </w:pPr>
      <w:bookmarkStart w:id="17" w:name="_Toc522866107"/>
      <w:r w:rsidRPr="0054486A">
        <w:rPr>
          <w:b w:val="0"/>
          <w:color w:val="0194A6"/>
          <w:sz w:val="40"/>
        </w:rPr>
        <w:t>Engagement of Contractors</w:t>
      </w:r>
      <w:bookmarkEnd w:id="17"/>
    </w:p>
    <w:p w:rsidR="005A2E61" w:rsidRPr="0054486A" w:rsidRDefault="0018010C" w:rsidP="00241DBB">
      <w:pPr>
        <w:pStyle w:val="Heading2"/>
        <w:tabs>
          <w:tab w:val="clear" w:pos="1106"/>
        </w:tabs>
        <w:spacing w:before="240"/>
        <w:ind w:left="851" w:hanging="851"/>
        <w:rPr>
          <w:rFonts w:cs="Arial"/>
          <w:b w:val="0"/>
          <w:sz w:val="22"/>
          <w:szCs w:val="22"/>
        </w:rPr>
      </w:pPr>
      <w:bookmarkStart w:id="18" w:name="_Ref449621587"/>
      <w:bookmarkStart w:id="19" w:name="_Ref449539396"/>
      <w:r w:rsidRPr="0054486A">
        <w:rPr>
          <w:rStyle w:val="Heading2Char"/>
          <w:rFonts w:cs="Arial"/>
          <w:sz w:val="22"/>
          <w:szCs w:val="22"/>
        </w:rPr>
        <w:t xml:space="preserve">Woolworths will take </w:t>
      </w:r>
      <w:r w:rsidR="004F6C4C" w:rsidRPr="0054486A">
        <w:rPr>
          <w:rStyle w:val="Heading2Char"/>
          <w:rFonts w:cs="Arial"/>
          <w:sz w:val="22"/>
          <w:szCs w:val="22"/>
        </w:rPr>
        <w:t xml:space="preserve">all reasonable </w:t>
      </w:r>
      <w:r w:rsidRPr="0054486A">
        <w:rPr>
          <w:rStyle w:val="Heading2Char"/>
          <w:rFonts w:cs="Arial"/>
          <w:sz w:val="22"/>
          <w:szCs w:val="22"/>
        </w:rPr>
        <w:t xml:space="preserve">steps to ensure that each </w:t>
      </w:r>
      <w:r w:rsidR="00934614" w:rsidRPr="0054486A">
        <w:rPr>
          <w:rStyle w:val="Heading2Char"/>
          <w:rFonts w:cs="Arial"/>
          <w:sz w:val="22"/>
          <w:szCs w:val="22"/>
        </w:rPr>
        <w:t>Primary Contracto</w:t>
      </w:r>
      <w:r w:rsidR="00D87330" w:rsidRPr="0054486A">
        <w:rPr>
          <w:rStyle w:val="Heading2Char"/>
          <w:rFonts w:cs="Arial"/>
          <w:sz w:val="22"/>
          <w:szCs w:val="22"/>
        </w:rPr>
        <w:t>r engaged by Woolworths or a Related Body Corporate of Woolworths</w:t>
      </w:r>
      <w:r w:rsidR="0055137E" w:rsidRPr="0054486A">
        <w:rPr>
          <w:rStyle w:val="Heading2Char"/>
          <w:rFonts w:cs="Arial"/>
          <w:sz w:val="22"/>
          <w:szCs w:val="22"/>
        </w:rPr>
        <w:t xml:space="preserve"> under a </w:t>
      </w:r>
      <w:r w:rsidR="007C2779">
        <w:rPr>
          <w:rStyle w:val="Heading2Char"/>
          <w:rFonts w:cs="Arial"/>
          <w:sz w:val="22"/>
          <w:szCs w:val="22"/>
        </w:rPr>
        <w:t>Cleaning Services</w:t>
      </w:r>
      <w:r w:rsidR="0055137E" w:rsidRPr="0054486A">
        <w:rPr>
          <w:rStyle w:val="Heading2Char"/>
          <w:rFonts w:cs="Arial"/>
          <w:sz w:val="22"/>
          <w:szCs w:val="22"/>
        </w:rPr>
        <w:t xml:space="preserve"> Agreement</w:t>
      </w:r>
      <w:r w:rsidRPr="0054486A">
        <w:rPr>
          <w:rStyle w:val="Heading2Char"/>
          <w:rFonts w:cs="Arial"/>
          <w:sz w:val="22"/>
          <w:szCs w:val="22"/>
        </w:rPr>
        <w:t xml:space="preserve"> </w:t>
      </w:r>
      <w:r w:rsidR="00934614" w:rsidRPr="0054486A">
        <w:rPr>
          <w:rFonts w:cs="Arial"/>
          <w:b w:val="0"/>
          <w:bCs w:val="0"/>
          <w:color w:val="000000"/>
          <w:sz w:val="22"/>
          <w:szCs w:val="22"/>
        </w:rPr>
        <w:t>after the date of this Deed</w:t>
      </w:r>
      <w:r w:rsidRPr="0054486A">
        <w:rPr>
          <w:rStyle w:val="Heading2Char"/>
          <w:rFonts w:cs="Arial"/>
          <w:sz w:val="22"/>
          <w:szCs w:val="22"/>
        </w:rPr>
        <w:t>:</w:t>
      </w:r>
      <w:bookmarkEnd w:id="18"/>
      <w:r w:rsidRPr="0054486A">
        <w:rPr>
          <w:rStyle w:val="Heading2Char"/>
          <w:rFonts w:cs="Arial"/>
          <w:sz w:val="22"/>
          <w:szCs w:val="22"/>
        </w:rPr>
        <w:t xml:space="preserve"> </w:t>
      </w:r>
      <w:bookmarkEnd w:id="19"/>
    </w:p>
    <w:p w:rsidR="00737B1F" w:rsidRPr="0054486A" w:rsidRDefault="00881E24" w:rsidP="00921DA8">
      <w:pPr>
        <w:pStyle w:val="Heading3"/>
        <w:spacing w:before="240"/>
        <w:ind w:hanging="935"/>
        <w:rPr>
          <w:sz w:val="22"/>
          <w:szCs w:val="22"/>
        </w:rPr>
      </w:pPr>
      <w:bookmarkStart w:id="20" w:name="_Ref449621589"/>
      <w:proofErr w:type="gramStart"/>
      <w:r w:rsidRPr="0054486A">
        <w:rPr>
          <w:sz w:val="22"/>
          <w:szCs w:val="22"/>
        </w:rPr>
        <w:t>s</w:t>
      </w:r>
      <w:r w:rsidR="008E0FD2" w:rsidRPr="0054486A">
        <w:rPr>
          <w:sz w:val="22"/>
          <w:szCs w:val="22"/>
        </w:rPr>
        <w:t>igns</w:t>
      </w:r>
      <w:proofErr w:type="gramEnd"/>
      <w:r w:rsidR="008E0FD2" w:rsidRPr="0054486A">
        <w:rPr>
          <w:sz w:val="22"/>
          <w:szCs w:val="22"/>
        </w:rPr>
        <w:t xml:space="preserve"> a compliance commitment document in which the Primary Contractor</w:t>
      </w:r>
      <w:r w:rsidR="007E41BD" w:rsidRPr="0054486A">
        <w:rPr>
          <w:sz w:val="22"/>
          <w:szCs w:val="22"/>
        </w:rPr>
        <w:t xml:space="preserve"> </w:t>
      </w:r>
      <w:bookmarkEnd w:id="20"/>
      <w:r w:rsidR="008E0FD2" w:rsidRPr="0054486A">
        <w:rPr>
          <w:rStyle w:val="Heading2Char"/>
          <w:b w:val="0"/>
          <w:sz w:val="22"/>
          <w:szCs w:val="22"/>
        </w:rPr>
        <w:t xml:space="preserve">certifies that its directors, officers and managers </w:t>
      </w:r>
      <w:r w:rsidR="00E67B67" w:rsidRPr="0054486A">
        <w:rPr>
          <w:rStyle w:val="Heading2Char"/>
          <w:b w:val="0"/>
          <w:sz w:val="22"/>
          <w:szCs w:val="22"/>
        </w:rPr>
        <w:t xml:space="preserve">understand </w:t>
      </w:r>
      <w:r w:rsidR="008E0FD2" w:rsidRPr="0054486A">
        <w:rPr>
          <w:rStyle w:val="Heading2Char"/>
          <w:b w:val="0"/>
          <w:sz w:val="22"/>
          <w:szCs w:val="22"/>
        </w:rPr>
        <w:t xml:space="preserve">their </w:t>
      </w:r>
      <w:r w:rsidR="00E67B67" w:rsidRPr="0054486A">
        <w:rPr>
          <w:rStyle w:val="Heading2Char"/>
          <w:b w:val="0"/>
          <w:sz w:val="22"/>
          <w:szCs w:val="22"/>
        </w:rPr>
        <w:t>obligations to</w:t>
      </w:r>
      <w:r w:rsidR="00E67B67" w:rsidRPr="0054486A">
        <w:rPr>
          <w:sz w:val="22"/>
          <w:szCs w:val="22"/>
        </w:rPr>
        <w:t xml:space="preserve"> comply with </w:t>
      </w:r>
      <w:r w:rsidR="008E0FD2" w:rsidRPr="0054486A">
        <w:rPr>
          <w:sz w:val="22"/>
          <w:szCs w:val="22"/>
        </w:rPr>
        <w:t>Commonwealth Workplace Laws</w:t>
      </w:r>
      <w:r w:rsidR="00E67B67" w:rsidRPr="0054486A">
        <w:rPr>
          <w:sz w:val="22"/>
          <w:szCs w:val="22"/>
        </w:rPr>
        <w:t xml:space="preserve">; </w:t>
      </w:r>
    </w:p>
    <w:p w:rsidR="00737B1F" w:rsidRPr="0054486A" w:rsidRDefault="006B334B" w:rsidP="00921DA8">
      <w:pPr>
        <w:pStyle w:val="Heading3"/>
        <w:spacing w:before="240"/>
        <w:ind w:hanging="935"/>
        <w:rPr>
          <w:sz w:val="22"/>
          <w:szCs w:val="22"/>
        </w:rPr>
      </w:pPr>
      <w:proofErr w:type="gramStart"/>
      <w:r w:rsidRPr="0054486A">
        <w:rPr>
          <w:rStyle w:val="Heading2Char"/>
          <w:b w:val="0"/>
          <w:sz w:val="22"/>
          <w:szCs w:val="22"/>
        </w:rPr>
        <w:t>register</w:t>
      </w:r>
      <w:r w:rsidR="008D674C" w:rsidRPr="0054486A">
        <w:rPr>
          <w:rStyle w:val="Heading2Char"/>
          <w:b w:val="0"/>
          <w:sz w:val="22"/>
          <w:szCs w:val="22"/>
        </w:rPr>
        <w:t>s</w:t>
      </w:r>
      <w:proofErr w:type="gramEnd"/>
      <w:r w:rsidRPr="0054486A">
        <w:rPr>
          <w:sz w:val="22"/>
          <w:szCs w:val="22"/>
        </w:rPr>
        <w:t xml:space="preserve"> with the FWO ‘My Account’ Portal;</w:t>
      </w:r>
      <w:r w:rsidR="00940DB8" w:rsidRPr="0054486A">
        <w:rPr>
          <w:sz w:val="22"/>
          <w:szCs w:val="22"/>
        </w:rPr>
        <w:t xml:space="preserve"> and</w:t>
      </w:r>
    </w:p>
    <w:p w:rsidR="00737B1F" w:rsidRPr="0054486A" w:rsidRDefault="00940DB8" w:rsidP="00921DA8">
      <w:pPr>
        <w:pStyle w:val="Heading3"/>
        <w:spacing w:before="240"/>
        <w:ind w:hanging="935"/>
        <w:rPr>
          <w:sz w:val="22"/>
          <w:szCs w:val="22"/>
        </w:rPr>
      </w:pPr>
      <w:proofErr w:type="gramStart"/>
      <w:r w:rsidRPr="0054486A">
        <w:rPr>
          <w:rStyle w:val="Heading2Char"/>
          <w:b w:val="0"/>
          <w:sz w:val="22"/>
          <w:szCs w:val="22"/>
        </w:rPr>
        <w:t>enters</w:t>
      </w:r>
      <w:proofErr w:type="gramEnd"/>
      <w:r w:rsidRPr="0054486A">
        <w:rPr>
          <w:sz w:val="22"/>
          <w:szCs w:val="22"/>
        </w:rPr>
        <w:t xml:space="preserve"> into a written contract with Woolworths regarding the </w:t>
      </w:r>
      <w:r w:rsidR="008E0FD2" w:rsidRPr="0054486A">
        <w:rPr>
          <w:sz w:val="22"/>
          <w:szCs w:val="22"/>
        </w:rPr>
        <w:t xml:space="preserve">provision of </w:t>
      </w:r>
      <w:r w:rsidR="007C2779">
        <w:rPr>
          <w:sz w:val="22"/>
          <w:szCs w:val="22"/>
        </w:rPr>
        <w:t>Cleaning</w:t>
      </w:r>
      <w:r w:rsidR="008E0FD2" w:rsidRPr="0054486A">
        <w:rPr>
          <w:sz w:val="22"/>
          <w:szCs w:val="22"/>
        </w:rPr>
        <w:t xml:space="preserve"> Services </w:t>
      </w:r>
      <w:r w:rsidRPr="0054486A">
        <w:rPr>
          <w:sz w:val="22"/>
          <w:szCs w:val="22"/>
        </w:rPr>
        <w:t>which includes the terms set out in</w:t>
      </w:r>
      <w:r w:rsidR="00B2597D" w:rsidRPr="0054486A">
        <w:rPr>
          <w:sz w:val="22"/>
          <w:szCs w:val="22"/>
        </w:rPr>
        <w:t xml:space="preserve"> clause</w:t>
      </w:r>
      <w:r w:rsidRPr="0054486A">
        <w:rPr>
          <w:sz w:val="22"/>
          <w:szCs w:val="22"/>
        </w:rPr>
        <w:t xml:space="preserve"> </w:t>
      </w:r>
      <w:r w:rsidR="00C44133">
        <w:rPr>
          <w:sz w:val="22"/>
          <w:szCs w:val="22"/>
        </w:rPr>
        <w:fldChar w:fldCharType="begin"/>
      </w:r>
      <w:r w:rsidR="0079041F">
        <w:rPr>
          <w:sz w:val="22"/>
          <w:szCs w:val="22"/>
        </w:rPr>
        <w:instrText xml:space="preserve"> REF _Ref516055680 \r \h </w:instrText>
      </w:r>
      <w:r w:rsidR="00C44133">
        <w:rPr>
          <w:sz w:val="22"/>
          <w:szCs w:val="22"/>
        </w:rPr>
      </w:r>
      <w:r w:rsidR="00C44133">
        <w:rPr>
          <w:sz w:val="22"/>
          <w:szCs w:val="22"/>
        </w:rPr>
        <w:fldChar w:fldCharType="separate"/>
      </w:r>
      <w:r w:rsidR="001409FD">
        <w:rPr>
          <w:sz w:val="22"/>
          <w:szCs w:val="22"/>
        </w:rPr>
        <w:t>5.3</w:t>
      </w:r>
      <w:r w:rsidR="00C44133">
        <w:rPr>
          <w:sz w:val="22"/>
          <w:szCs w:val="22"/>
        </w:rPr>
        <w:fldChar w:fldCharType="end"/>
      </w:r>
      <w:r w:rsidRPr="0054486A">
        <w:rPr>
          <w:sz w:val="22"/>
          <w:szCs w:val="22"/>
        </w:rPr>
        <w:t xml:space="preserve"> below.</w:t>
      </w:r>
    </w:p>
    <w:p w:rsidR="007C2779" w:rsidRPr="00B57278" w:rsidRDefault="007C2779" w:rsidP="00005DC7">
      <w:pPr>
        <w:pStyle w:val="Heading2"/>
        <w:numPr>
          <w:ilvl w:val="0"/>
          <w:numId w:val="0"/>
        </w:numPr>
        <w:tabs>
          <w:tab w:val="num" w:pos="1106"/>
        </w:tabs>
        <w:spacing w:before="240"/>
        <w:rPr>
          <w:rStyle w:val="Heading2Char"/>
          <w:rFonts w:cs="Arial"/>
          <w:b/>
          <w:i/>
          <w:iCs/>
          <w:sz w:val="22"/>
          <w:szCs w:val="22"/>
        </w:rPr>
      </w:pPr>
      <w:bookmarkStart w:id="21" w:name="_Ref450077067"/>
      <w:bookmarkStart w:id="22" w:name="_Ref449539020"/>
      <w:bookmarkStart w:id="23" w:name="_Ref449425699"/>
      <w:r w:rsidRPr="00005DC7">
        <w:rPr>
          <w:rStyle w:val="Heading2Char"/>
          <w:rFonts w:cs="Arial"/>
          <w:b/>
          <w:i/>
          <w:sz w:val="22"/>
          <w:szCs w:val="22"/>
        </w:rPr>
        <w:t>Ensuring the contract price is sufficient to cover workplace obligations</w:t>
      </w:r>
      <w:r w:rsidRPr="00B57278">
        <w:rPr>
          <w:rStyle w:val="Heading2Char"/>
          <w:rFonts w:cs="Arial"/>
          <w:b/>
          <w:i/>
          <w:sz w:val="22"/>
          <w:szCs w:val="22"/>
        </w:rPr>
        <w:t xml:space="preserve"> </w:t>
      </w:r>
    </w:p>
    <w:p w:rsidR="00881E24" w:rsidRPr="0054486A" w:rsidRDefault="0018010C" w:rsidP="00940DB8">
      <w:pPr>
        <w:pStyle w:val="Heading2"/>
        <w:tabs>
          <w:tab w:val="num" w:pos="851"/>
        </w:tabs>
        <w:spacing w:before="240"/>
        <w:ind w:left="851" w:hanging="851"/>
        <w:rPr>
          <w:rStyle w:val="Heading2Char"/>
          <w:rFonts w:cs="Arial"/>
          <w:sz w:val="22"/>
          <w:szCs w:val="22"/>
        </w:rPr>
      </w:pPr>
      <w:bookmarkStart w:id="24" w:name="_Ref516055700"/>
      <w:r w:rsidRPr="0054486A">
        <w:rPr>
          <w:rStyle w:val="Heading2Char"/>
          <w:rFonts w:cs="Arial"/>
          <w:sz w:val="22"/>
          <w:szCs w:val="22"/>
        </w:rPr>
        <w:t xml:space="preserve">In reviewing the contract price proposed by a Primary Contractor for the provision of </w:t>
      </w:r>
      <w:r w:rsidR="007C2779">
        <w:rPr>
          <w:rStyle w:val="Heading2Char"/>
          <w:rFonts w:cs="Arial"/>
          <w:sz w:val="22"/>
          <w:szCs w:val="22"/>
        </w:rPr>
        <w:t>Cleaning</w:t>
      </w:r>
      <w:r w:rsidRPr="0054486A">
        <w:rPr>
          <w:rStyle w:val="Heading2Char"/>
          <w:rFonts w:cs="Arial"/>
          <w:sz w:val="22"/>
          <w:szCs w:val="22"/>
        </w:rPr>
        <w:t xml:space="preserve"> Services, Woolworths will take into account:</w:t>
      </w:r>
      <w:bookmarkEnd w:id="21"/>
      <w:bookmarkEnd w:id="24"/>
    </w:p>
    <w:p w:rsidR="00455A37" w:rsidRPr="007C2779" w:rsidRDefault="00881E24" w:rsidP="007C2779">
      <w:pPr>
        <w:pStyle w:val="Heading3"/>
        <w:spacing w:before="240"/>
        <w:rPr>
          <w:rStyle w:val="Heading2Char"/>
          <w:b w:val="0"/>
          <w:iCs w:val="0"/>
          <w:sz w:val="22"/>
          <w:szCs w:val="22"/>
        </w:rPr>
      </w:pPr>
      <w:bookmarkStart w:id="25" w:name="_Ref450077070"/>
      <w:r w:rsidRPr="007C2779">
        <w:rPr>
          <w:rStyle w:val="Heading2Char"/>
          <w:b w:val="0"/>
          <w:sz w:val="22"/>
          <w:szCs w:val="22"/>
        </w:rPr>
        <w:t>the number of hours</w:t>
      </w:r>
      <w:r w:rsidR="003D167B" w:rsidRPr="007C2779">
        <w:rPr>
          <w:rStyle w:val="Heading2Char"/>
          <w:b w:val="0"/>
          <w:sz w:val="22"/>
          <w:szCs w:val="22"/>
        </w:rPr>
        <w:t xml:space="preserve"> and days on which</w:t>
      </w:r>
      <w:r w:rsidRPr="007C2779">
        <w:rPr>
          <w:rStyle w:val="Heading2Char"/>
          <w:b w:val="0"/>
          <w:sz w:val="22"/>
          <w:szCs w:val="22"/>
        </w:rPr>
        <w:t xml:space="preserve"> Woolworths requires </w:t>
      </w:r>
      <w:r w:rsidR="007C2779" w:rsidRPr="007C2779">
        <w:rPr>
          <w:rStyle w:val="Heading2Char"/>
          <w:b w:val="0"/>
          <w:sz w:val="22"/>
          <w:szCs w:val="22"/>
        </w:rPr>
        <w:t>Cleaning</w:t>
      </w:r>
      <w:r w:rsidRPr="007C2779">
        <w:rPr>
          <w:rStyle w:val="Heading2Char"/>
          <w:b w:val="0"/>
          <w:sz w:val="22"/>
          <w:szCs w:val="22"/>
        </w:rPr>
        <w:t xml:space="preserve"> Services to be provided at each Woolworths Site or Sites covered by the </w:t>
      </w:r>
      <w:r w:rsidR="007C2779" w:rsidRPr="007C2779">
        <w:rPr>
          <w:rStyle w:val="Heading2Char"/>
          <w:b w:val="0"/>
          <w:sz w:val="22"/>
          <w:szCs w:val="22"/>
        </w:rPr>
        <w:t>Cleaning</w:t>
      </w:r>
      <w:r w:rsidR="007C2779">
        <w:rPr>
          <w:rStyle w:val="Heading2Char"/>
          <w:b w:val="0"/>
          <w:sz w:val="22"/>
          <w:szCs w:val="22"/>
        </w:rPr>
        <w:t xml:space="preserve"> Services</w:t>
      </w:r>
      <w:r w:rsidR="00676993">
        <w:rPr>
          <w:rStyle w:val="Heading2Char"/>
          <w:b w:val="0"/>
          <w:sz w:val="22"/>
          <w:szCs w:val="22"/>
        </w:rPr>
        <w:t xml:space="preserve"> </w:t>
      </w:r>
      <w:r w:rsidR="0055137E" w:rsidRPr="007C2779">
        <w:rPr>
          <w:rStyle w:val="Heading2Char"/>
          <w:b w:val="0"/>
          <w:sz w:val="22"/>
          <w:szCs w:val="22"/>
        </w:rPr>
        <w:t>Agreement</w:t>
      </w:r>
      <w:r w:rsidRPr="007C2779">
        <w:rPr>
          <w:rStyle w:val="Heading2Char"/>
          <w:b w:val="0"/>
          <w:sz w:val="22"/>
          <w:szCs w:val="22"/>
        </w:rPr>
        <w:t>;</w:t>
      </w:r>
      <w:bookmarkEnd w:id="25"/>
    </w:p>
    <w:p w:rsidR="00D8283F" w:rsidRPr="0054486A" w:rsidRDefault="00D8283F">
      <w:pPr>
        <w:pStyle w:val="Heading3"/>
        <w:spacing w:before="240"/>
        <w:rPr>
          <w:rStyle w:val="Heading2Char"/>
          <w:b w:val="0"/>
          <w:iCs w:val="0"/>
          <w:sz w:val="22"/>
          <w:szCs w:val="22"/>
        </w:rPr>
      </w:pPr>
      <w:proofErr w:type="gramStart"/>
      <w:r w:rsidRPr="0054486A">
        <w:rPr>
          <w:rStyle w:val="Heading2Char"/>
          <w:b w:val="0"/>
          <w:sz w:val="22"/>
          <w:szCs w:val="22"/>
        </w:rPr>
        <w:t>the</w:t>
      </w:r>
      <w:proofErr w:type="gramEnd"/>
      <w:r w:rsidR="000E1433">
        <w:rPr>
          <w:rStyle w:val="Heading2Char"/>
          <w:b w:val="0"/>
          <w:sz w:val="22"/>
          <w:szCs w:val="22"/>
        </w:rPr>
        <w:t xml:space="preserve"> </w:t>
      </w:r>
      <w:r w:rsidR="006318B7" w:rsidRPr="0054486A">
        <w:rPr>
          <w:rStyle w:val="Heading2Char"/>
          <w:b w:val="0"/>
          <w:sz w:val="22"/>
          <w:szCs w:val="22"/>
        </w:rPr>
        <w:t>average age profile of Employees across Woolworths Sites</w:t>
      </w:r>
      <w:r w:rsidR="00FD6579">
        <w:rPr>
          <w:rStyle w:val="Heading2Char"/>
          <w:b w:val="0"/>
          <w:sz w:val="22"/>
          <w:szCs w:val="22"/>
        </w:rPr>
        <w:t>, as provided to Woolworths by Contractors</w:t>
      </w:r>
      <w:r w:rsidRPr="0054486A">
        <w:rPr>
          <w:rStyle w:val="Heading2Char"/>
          <w:b w:val="0"/>
          <w:sz w:val="22"/>
          <w:szCs w:val="22"/>
        </w:rPr>
        <w:t>;</w:t>
      </w:r>
    </w:p>
    <w:p w:rsidR="00D8283F" w:rsidRPr="0054486A" w:rsidRDefault="00D8283F">
      <w:pPr>
        <w:pStyle w:val="Heading3"/>
        <w:spacing w:before="240"/>
        <w:rPr>
          <w:rStyle w:val="Heading2Char"/>
          <w:b w:val="0"/>
          <w:iCs w:val="0"/>
          <w:sz w:val="22"/>
          <w:szCs w:val="22"/>
        </w:rPr>
      </w:pPr>
      <w:proofErr w:type="gramStart"/>
      <w:r w:rsidRPr="0054486A">
        <w:rPr>
          <w:rStyle w:val="Heading2Char"/>
          <w:b w:val="0"/>
          <w:sz w:val="22"/>
          <w:szCs w:val="22"/>
        </w:rPr>
        <w:t>the</w:t>
      </w:r>
      <w:proofErr w:type="gramEnd"/>
      <w:r w:rsidRPr="0054486A">
        <w:rPr>
          <w:rStyle w:val="Heading2Char"/>
          <w:b w:val="0"/>
          <w:sz w:val="22"/>
          <w:szCs w:val="22"/>
        </w:rPr>
        <w:t xml:space="preserve"> duties to be performed by Employees;</w:t>
      </w:r>
    </w:p>
    <w:p w:rsidR="00455A37" w:rsidRPr="0054486A" w:rsidRDefault="00881E24">
      <w:pPr>
        <w:pStyle w:val="Heading3"/>
        <w:spacing w:before="240"/>
        <w:rPr>
          <w:rStyle w:val="Heading2Char"/>
          <w:b w:val="0"/>
          <w:iCs w:val="0"/>
          <w:sz w:val="22"/>
          <w:szCs w:val="22"/>
        </w:rPr>
      </w:pPr>
      <w:proofErr w:type="gramStart"/>
      <w:r w:rsidRPr="0054486A">
        <w:rPr>
          <w:rStyle w:val="Heading2Char"/>
          <w:b w:val="0"/>
          <w:sz w:val="22"/>
          <w:szCs w:val="22"/>
        </w:rPr>
        <w:t>the</w:t>
      </w:r>
      <w:proofErr w:type="gramEnd"/>
      <w:r w:rsidRPr="0054486A">
        <w:rPr>
          <w:rStyle w:val="Heading2Char"/>
          <w:b w:val="0"/>
          <w:sz w:val="22"/>
          <w:szCs w:val="22"/>
        </w:rPr>
        <w:t xml:space="preserve"> number of labour hours</w:t>
      </w:r>
      <w:r w:rsidR="00C226DF" w:rsidRPr="0054486A">
        <w:rPr>
          <w:rStyle w:val="Heading2Char"/>
          <w:b w:val="0"/>
          <w:sz w:val="22"/>
          <w:szCs w:val="22"/>
        </w:rPr>
        <w:t xml:space="preserve"> that the Primary Contractor has specified will be</w:t>
      </w:r>
      <w:r w:rsidRPr="0054486A">
        <w:rPr>
          <w:rStyle w:val="Heading2Char"/>
          <w:b w:val="0"/>
          <w:sz w:val="22"/>
          <w:szCs w:val="22"/>
        </w:rPr>
        <w:t xml:space="preserve"> required to be performed to meet the site coverage requirements; </w:t>
      </w:r>
    </w:p>
    <w:p w:rsidR="00455A37" w:rsidRPr="007C2779" w:rsidRDefault="00881E24" w:rsidP="007C2779">
      <w:pPr>
        <w:pStyle w:val="Heading3"/>
        <w:spacing w:before="240"/>
        <w:rPr>
          <w:rStyle w:val="Heading2Char"/>
          <w:b w:val="0"/>
          <w:iCs w:val="0"/>
          <w:sz w:val="22"/>
          <w:szCs w:val="22"/>
        </w:rPr>
      </w:pPr>
      <w:proofErr w:type="gramStart"/>
      <w:r w:rsidRPr="007C2779">
        <w:rPr>
          <w:rStyle w:val="Heading2Char"/>
          <w:b w:val="0"/>
          <w:sz w:val="22"/>
          <w:szCs w:val="22"/>
        </w:rPr>
        <w:t>the</w:t>
      </w:r>
      <w:proofErr w:type="gramEnd"/>
      <w:r w:rsidRPr="007C2779">
        <w:rPr>
          <w:rStyle w:val="Heading2Char"/>
          <w:b w:val="0"/>
          <w:sz w:val="22"/>
          <w:szCs w:val="22"/>
        </w:rPr>
        <w:t xml:space="preserve"> Fair Work Instrument that will apply to workers that perform the </w:t>
      </w:r>
      <w:r w:rsidR="007C2779" w:rsidRPr="007C2779">
        <w:rPr>
          <w:rStyle w:val="Heading2Char"/>
          <w:b w:val="0"/>
          <w:sz w:val="22"/>
          <w:szCs w:val="22"/>
        </w:rPr>
        <w:t>Cleaning</w:t>
      </w:r>
      <w:r w:rsidRPr="007C2779">
        <w:rPr>
          <w:rStyle w:val="Heading2Char"/>
          <w:b w:val="0"/>
          <w:sz w:val="22"/>
          <w:szCs w:val="22"/>
        </w:rPr>
        <w:t xml:space="preserve"> Services;</w:t>
      </w:r>
      <w:r w:rsidR="007E41BD" w:rsidRPr="007C2779">
        <w:rPr>
          <w:rStyle w:val="Heading2Char"/>
          <w:b w:val="0"/>
          <w:sz w:val="22"/>
          <w:szCs w:val="22"/>
        </w:rPr>
        <w:t xml:space="preserve"> </w:t>
      </w:r>
      <w:r w:rsidR="008D719C" w:rsidRPr="007C2779">
        <w:rPr>
          <w:rStyle w:val="Heading2Char"/>
          <w:b w:val="0"/>
          <w:sz w:val="22"/>
          <w:szCs w:val="22"/>
        </w:rPr>
        <w:t>and</w:t>
      </w:r>
    </w:p>
    <w:p w:rsidR="00455A37" w:rsidRPr="0054486A" w:rsidRDefault="00881E24">
      <w:pPr>
        <w:pStyle w:val="Heading3"/>
        <w:spacing w:before="240"/>
        <w:rPr>
          <w:rStyle w:val="Heading2Char"/>
          <w:b w:val="0"/>
          <w:iCs w:val="0"/>
          <w:sz w:val="22"/>
          <w:szCs w:val="22"/>
        </w:rPr>
      </w:pPr>
      <w:bookmarkStart w:id="26" w:name="_Ref450077074"/>
      <w:proofErr w:type="gramStart"/>
      <w:r w:rsidRPr="0054486A">
        <w:rPr>
          <w:rStyle w:val="Heading2Char"/>
          <w:b w:val="0"/>
          <w:sz w:val="22"/>
          <w:szCs w:val="22"/>
        </w:rPr>
        <w:t>whether</w:t>
      </w:r>
      <w:proofErr w:type="gramEnd"/>
      <w:r w:rsidRPr="0054486A">
        <w:rPr>
          <w:rStyle w:val="Heading2Char"/>
          <w:b w:val="0"/>
          <w:sz w:val="22"/>
          <w:szCs w:val="22"/>
        </w:rPr>
        <w:t xml:space="preserve"> the Primary Contractor intends to further subcontract the </w:t>
      </w:r>
      <w:r w:rsidR="007C2779" w:rsidRPr="007C2779">
        <w:rPr>
          <w:rStyle w:val="Heading2Char"/>
          <w:b w:val="0"/>
          <w:sz w:val="22"/>
          <w:szCs w:val="22"/>
        </w:rPr>
        <w:t>Cleaning</w:t>
      </w:r>
      <w:r w:rsidRPr="0054486A">
        <w:rPr>
          <w:rStyle w:val="Heading2Char"/>
          <w:b w:val="0"/>
          <w:sz w:val="22"/>
          <w:szCs w:val="22"/>
        </w:rPr>
        <w:t xml:space="preserve"> Services</w:t>
      </w:r>
      <w:bookmarkEnd w:id="26"/>
      <w:r w:rsidR="008266DA" w:rsidRPr="0054486A">
        <w:rPr>
          <w:rStyle w:val="Heading2Char"/>
          <w:b w:val="0"/>
          <w:sz w:val="22"/>
          <w:szCs w:val="22"/>
        </w:rPr>
        <w:t>,</w:t>
      </w:r>
      <w:r w:rsidR="0052031D" w:rsidRPr="0054486A">
        <w:rPr>
          <w:rStyle w:val="Heading2Char"/>
          <w:b w:val="0"/>
          <w:sz w:val="22"/>
          <w:szCs w:val="22"/>
        </w:rPr>
        <w:t xml:space="preserve"> </w:t>
      </w:r>
    </w:p>
    <w:p w:rsidR="00881E24" w:rsidRPr="0054486A" w:rsidRDefault="00881E24" w:rsidP="00390234">
      <w:pPr>
        <w:ind w:left="851"/>
        <w:rPr>
          <w:rStyle w:val="Heading2Char"/>
          <w:rFonts w:cs="Arial"/>
          <w:iCs w:val="0"/>
          <w:sz w:val="22"/>
          <w:szCs w:val="22"/>
        </w:rPr>
      </w:pPr>
      <w:proofErr w:type="gramStart"/>
      <w:r w:rsidRPr="0054486A">
        <w:rPr>
          <w:rStyle w:val="Heading2Char"/>
          <w:rFonts w:cs="Arial"/>
          <w:b w:val="0"/>
          <w:sz w:val="22"/>
          <w:szCs w:val="22"/>
        </w:rPr>
        <w:t xml:space="preserve">in order to </w:t>
      </w:r>
      <w:r w:rsidR="00C226DF" w:rsidRPr="0054486A">
        <w:rPr>
          <w:rStyle w:val="Heading2Char"/>
          <w:rFonts w:cs="Arial"/>
          <w:b w:val="0"/>
          <w:sz w:val="22"/>
          <w:szCs w:val="22"/>
        </w:rPr>
        <w:t xml:space="preserve">assess whether, </w:t>
      </w:r>
      <w:r w:rsidR="00C226DF" w:rsidRPr="0054486A">
        <w:rPr>
          <w:rFonts w:cs="Arial"/>
          <w:color w:val="000000"/>
          <w:sz w:val="22"/>
          <w:szCs w:val="22"/>
        </w:rPr>
        <w:t xml:space="preserve">based on the factors listed in </w:t>
      </w:r>
      <w:r w:rsidR="007E41BD" w:rsidRPr="0054486A">
        <w:rPr>
          <w:rFonts w:cs="Arial"/>
          <w:color w:val="000000"/>
          <w:sz w:val="22"/>
          <w:szCs w:val="22"/>
        </w:rPr>
        <w:t xml:space="preserve">clauses </w:t>
      </w:r>
      <w:r w:rsidR="00C44133">
        <w:rPr>
          <w:rFonts w:cs="Arial"/>
          <w:color w:val="000000"/>
          <w:sz w:val="22"/>
          <w:szCs w:val="22"/>
        </w:rPr>
        <w:fldChar w:fldCharType="begin"/>
      </w:r>
      <w:r w:rsidR="0079041F">
        <w:rPr>
          <w:rFonts w:cs="Arial"/>
          <w:color w:val="000000"/>
          <w:sz w:val="22"/>
          <w:szCs w:val="22"/>
        </w:rPr>
        <w:instrText xml:space="preserve"> REF _Ref516055700 \r \h </w:instrText>
      </w:r>
      <w:r w:rsidR="00C44133">
        <w:rPr>
          <w:rFonts w:cs="Arial"/>
          <w:color w:val="000000"/>
          <w:sz w:val="22"/>
          <w:szCs w:val="22"/>
        </w:rPr>
      </w:r>
      <w:r w:rsidR="00C44133">
        <w:rPr>
          <w:rFonts w:cs="Arial"/>
          <w:color w:val="000000"/>
          <w:sz w:val="22"/>
          <w:szCs w:val="22"/>
        </w:rPr>
        <w:fldChar w:fldCharType="separate"/>
      </w:r>
      <w:r w:rsidR="001409FD">
        <w:rPr>
          <w:rFonts w:cs="Arial"/>
          <w:color w:val="000000"/>
          <w:sz w:val="22"/>
          <w:szCs w:val="22"/>
        </w:rPr>
        <w:t>5.2</w:t>
      </w:r>
      <w:r w:rsidR="00C44133">
        <w:rPr>
          <w:rFonts w:cs="Arial"/>
          <w:color w:val="000000"/>
          <w:sz w:val="22"/>
          <w:szCs w:val="22"/>
        </w:rPr>
        <w:fldChar w:fldCharType="end"/>
      </w:r>
      <w:r w:rsidR="004D3890">
        <w:fldChar w:fldCharType="begin"/>
      </w:r>
      <w:r w:rsidR="004D3890">
        <w:instrText xml:space="preserve"> REF _Ref450077070 \r \h  \* MERGEFORMAT </w:instrText>
      </w:r>
      <w:r w:rsidR="004D3890">
        <w:fldChar w:fldCharType="separate"/>
      </w:r>
      <w:r w:rsidR="001409FD" w:rsidRPr="001409FD">
        <w:rPr>
          <w:rFonts w:cs="Arial"/>
          <w:color w:val="000000"/>
          <w:sz w:val="22"/>
          <w:szCs w:val="22"/>
        </w:rPr>
        <w:t>(a)</w:t>
      </w:r>
      <w:r w:rsidR="004D3890">
        <w:fldChar w:fldCharType="end"/>
      </w:r>
      <w:r w:rsidR="007E41BD" w:rsidRPr="0054486A">
        <w:rPr>
          <w:rFonts w:cs="Arial"/>
          <w:color w:val="000000"/>
          <w:sz w:val="22"/>
          <w:szCs w:val="22"/>
        </w:rPr>
        <w:t xml:space="preserve"> to </w:t>
      </w:r>
      <w:r w:rsidR="00C44133">
        <w:rPr>
          <w:rFonts w:cs="Arial"/>
          <w:color w:val="000000"/>
          <w:sz w:val="22"/>
          <w:szCs w:val="22"/>
        </w:rPr>
        <w:fldChar w:fldCharType="begin"/>
      </w:r>
      <w:r w:rsidR="0079041F">
        <w:rPr>
          <w:rFonts w:cs="Arial"/>
          <w:color w:val="000000"/>
          <w:sz w:val="22"/>
          <w:szCs w:val="22"/>
        </w:rPr>
        <w:instrText xml:space="preserve"> REF _Ref516055700 \r \h </w:instrText>
      </w:r>
      <w:r w:rsidR="00C44133">
        <w:rPr>
          <w:rFonts w:cs="Arial"/>
          <w:color w:val="000000"/>
          <w:sz w:val="22"/>
          <w:szCs w:val="22"/>
        </w:rPr>
      </w:r>
      <w:r w:rsidR="00C44133">
        <w:rPr>
          <w:rFonts w:cs="Arial"/>
          <w:color w:val="000000"/>
          <w:sz w:val="22"/>
          <w:szCs w:val="22"/>
        </w:rPr>
        <w:fldChar w:fldCharType="separate"/>
      </w:r>
      <w:r w:rsidR="001409FD">
        <w:rPr>
          <w:rFonts w:cs="Arial"/>
          <w:color w:val="000000"/>
          <w:sz w:val="22"/>
          <w:szCs w:val="22"/>
        </w:rPr>
        <w:t>5.2</w:t>
      </w:r>
      <w:r w:rsidR="00C44133">
        <w:rPr>
          <w:rFonts w:cs="Arial"/>
          <w:color w:val="000000"/>
          <w:sz w:val="22"/>
          <w:szCs w:val="22"/>
        </w:rPr>
        <w:fldChar w:fldCharType="end"/>
      </w:r>
      <w:r w:rsidR="004D3890">
        <w:fldChar w:fldCharType="begin"/>
      </w:r>
      <w:r w:rsidR="004D3890">
        <w:instrText xml:space="preserve"> REF _Ref450077074 \r \h  \* MERGEFORMAT </w:instrText>
      </w:r>
      <w:r w:rsidR="004D3890">
        <w:fldChar w:fldCharType="separate"/>
      </w:r>
      <w:r w:rsidR="001409FD" w:rsidRPr="001409FD">
        <w:rPr>
          <w:rFonts w:cs="Arial"/>
          <w:color w:val="000000"/>
          <w:sz w:val="22"/>
          <w:szCs w:val="22"/>
        </w:rPr>
        <w:t>(f)</w:t>
      </w:r>
      <w:r w:rsidR="004D3890">
        <w:fldChar w:fldCharType="end"/>
      </w:r>
      <w:r w:rsidR="00C226DF" w:rsidRPr="0054486A">
        <w:rPr>
          <w:rFonts w:cs="Arial"/>
          <w:color w:val="000000"/>
          <w:sz w:val="22"/>
          <w:szCs w:val="22"/>
        </w:rPr>
        <w:t xml:space="preserve"> above,</w:t>
      </w:r>
      <w:r w:rsidR="00774FDA" w:rsidRPr="0054486A">
        <w:rPr>
          <w:rFonts w:cs="Arial"/>
          <w:color w:val="000000"/>
          <w:sz w:val="22"/>
          <w:szCs w:val="22"/>
        </w:rPr>
        <w:t xml:space="preserve"> the amount </w:t>
      </w:r>
      <w:r w:rsidR="00C226DF" w:rsidRPr="0054486A">
        <w:rPr>
          <w:rFonts w:cs="Arial"/>
          <w:color w:val="000000"/>
          <w:sz w:val="22"/>
          <w:szCs w:val="22"/>
        </w:rPr>
        <w:t xml:space="preserve">proposed to be </w:t>
      </w:r>
      <w:r w:rsidR="00774FDA" w:rsidRPr="0054486A">
        <w:rPr>
          <w:rFonts w:cs="Arial"/>
          <w:color w:val="000000"/>
          <w:sz w:val="22"/>
          <w:szCs w:val="22"/>
        </w:rPr>
        <w:t xml:space="preserve">paid </w:t>
      </w:r>
      <w:r w:rsidR="00B2597D" w:rsidRPr="0054486A">
        <w:rPr>
          <w:rFonts w:cs="Arial"/>
          <w:color w:val="000000"/>
          <w:sz w:val="22"/>
          <w:szCs w:val="22"/>
        </w:rPr>
        <w:t>to</w:t>
      </w:r>
      <w:r w:rsidR="00C226DF" w:rsidRPr="0054486A">
        <w:rPr>
          <w:rFonts w:cs="Arial"/>
          <w:color w:val="000000"/>
          <w:sz w:val="22"/>
          <w:szCs w:val="22"/>
        </w:rPr>
        <w:t xml:space="preserve"> the Primary Contractor as</w:t>
      </w:r>
      <w:r w:rsidR="00774FDA" w:rsidRPr="0054486A">
        <w:rPr>
          <w:rFonts w:cs="Arial"/>
          <w:color w:val="000000"/>
          <w:sz w:val="22"/>
          <w:szCs w:val="22"/>
        </w:rPr>
        <w:t xml:space="preserve"> the contract </w:t>
      </w:r>
      <w:r w:rsidR="00C226DF" w:rsidRPr="0054486A">
        <w:rPr>
          <w:rFonts w:cs="Arial"/>
          <w:color w:val="000000"/>
          <w:sz w:val="22"/>
          <w:szCs w:val="22"/>
        </w:rPr>
        <w:t>price</w:t>
      </w:r>
      <w:r w:rsidRPr="0054486A">
        <w:rPr>
          <w:rStyle w:val="Heading2Char"/>
          <w:rFonts w:cs="Arial"/>
          <w:b w:val="0"/>
          <w:sz w:val="22"/>
          <w:szCs w:val="22"/>
        </w:rPr>
        <w:t xml:space="preserve"> is </w:t>
      </w:r>
      <w:r w:rsidR="008266DA" w:rsidRPr="0054486A">
        <w:rPr>
          <w:rStyle w:val="Heading2Char"/>
          <w:rFonts w:cs="Arial"/>
          <w:b w:val="0"/>
          <w:sz w:val="22"/>
          <w:szCs w:val="22"/>
        </w:rPr>
        <w:t xml:space="preserve">reasonably likely to be </w:t>
      </w:r>
      <w:r w:rsidR="00B2597D" w:rsidRPr="0054486A">
        <w:rPr>
          <w:rStyle w:val="Heading2Char"/>
          <w:rFonts w:cs="Arial"/>
          <w:b w:val="0"/>
          <w:sz w:val="22"/>
          <w:szCs w:val="22"/>
        </w:rPr>
        <w:t>sufficient to enable each E</w:t>
      </w:r>
      <w:r w:rsidRPr="0054486A">
        <w:rPr>
          <w:rStyle w:val="Heading2Char"/>
          <w:rFonts w:cs="Arial"/>
          <w:b w:val="0"/>
          <w:sz w:val="22"/>
          <w:szCs w:val="22"/>
        </w:rPr>
        <w:t xml:space="preserve">mployee who is </w:t>
      </w:r>
      <w:r w:rsidR="00FD6579">
        <w:rPr>
          <w:rStyle w:val="Heading2Char"/>
          <w:rFonts w:cs="Arial"/>
          <w:b w:val="0"/>
          <w:sz w:val="22"/>
          <w:szCs w:val="22"/>
        </w:rPr>
        <w:t xml:space="preserve">likely to be </w:t>
      </w:r>
      <w:r w:rsidRPr="0054486A">
        <w:rPr>
          <w:rStyle w:val="Heading2Char"/>
          <w:rFonts w:cs="Arial"/>
          <w:b w:val="0"/>
          <w:sz w:val="22"/>
          <w:szCs w:val="22"/>
        </w:rPr>
        <w:t xml:space="preserve">engaged to perform the </w:t>
      </w:r>
      <w:r w:rsidR="007C2779">
        <w:rPr>
          <w:rStyle w:val="Heading2Char"/>
          <w:rFonts w:cs="Arial"/>
          <w:b w:val="0"/>
          <w:sz w:val="22"/>
          <w:szCs w:val="22"/>
        </w:rPr>
        <w:t>Cleaning</w:t>
      </w:r>
      <w:r w:rsidRPr="0054486A">
        <w:rPr>
          <w:rStyle w:val="Heading2Char"/>
          <w:rFonts w:cs="Arial"/>
          <w:b w:val="0"/>
          <w:sz w:val="22"/>
          <w:szCs w:val="22"/>
        </w:rPr>
        <w:t xml:space="preserve"> Services to be paid at least their minimum </w:t>
      </w:r>
      <w:r w:rsidRPr="0054486A">
        <w:rPr>
          <w:rFonts w:cs="Arial"/>
          <w:sz w:val="22"/>
          <w:szCs w:val="22"/>
        </w:rPr>
        <w:t>employee entitlements under any applicable Fair Work Instrument and Commonwealth Workplace Laws.</w:t>
      </w:r>
      <w:proofErr w:type="gramEnd"/>
      <w:r w:rsidRPr="0054486A">
        <w:rPr>
          <w:rFonts w:cs="Arial"/>
          <w:sz w:val="22"/>
          <w:szCs w:val="22"/>
        </w:rPr>
        <w:t xml:space="preserve"> </w:t>
      </w:r>
    </w:p>
    <w:p w:rsidR="007C2779" w:rsidRPr="00005DC7" w:rsidRDefault="007C2779" w:rsidP="00005DC7">
      <w:pPr>
        <w:pStyle w:val="Heading2"/>
        <w:keepNext w:val="0"/>
        <w:numPr>
          <w:ilvl w:val="0"/>
          <w:numId w:val="0"/>
        </w:numPr>
        <w:tabs>
          <w:tab w:val="num" w:pos="1106"/>
        </w:tabs>
        <w:spacing w:before="240"/>
        <w:rPr>
          <w:rStyle w:val="Heading2Char"/>
          <w:rFonts w:cs="Arial"/>
          <w:b/>
          <w:i/>
          <w:sz w:val="22"/>
          <w:szCs w:val="22"/>
        </w:rPr>
      </w:pPr>
      <w:bookmarkStart w:id="27" w:name="_Ref450059649"/>
      <w:r w:rsidRPr="00005DC7">
        <w:rPr>
          <w:rStyle w:val="Heading2Char"/>
          <w:rFonts w:cs="Arial"/>
          <w:b/>
          <w:i/>
          <w:sz w:val="22"/>
          <w:szCs w:val="22"/>
        </w:rPr>
        <w:t xml:space="preserve">Required </w:t>
      </w:r>
      <w:r w:rsidR="000B4B24">
        <w:rPr>
          <w:rStyle w:val="Heading2Char"/>
          <w:rFonts w:cs="Arial"/>
          <w:b/>
          <w:i/>
          <w:sz w:val="22"/>
          <w:szCs w:val="22"/>
        </w:rPr>
        <w:t>Cleaning Services Agreement</w:t>
      </w:r>
      <w:r w:rsidRPr="00005DC7">
        <w:rPr>
          <w:rStyle w:val="Heading2Char"/>
          <w:rFonts w:cs="Arial"/>
          <w:b/>
          <w:i/>
          <w:sz w:val="22"/>
          <w:szCs w:val="22"/>
        </w:rPr>
        <w:t xml:space="preserve"> terms</w:t>
      </w:r>
    </w:p>
    <w:p w:rsidR="0011058C" w:rsidRPr="007C2779" w:rsidRDefault="0018010C" w:rsidP="00005DC7">
      <w:pPr>
        <w:pStyle w:val="Heading2"/>
        <w:tabs>
          <w:tab w:val="num" w:pos="851"/>
        </w:tabs>
        <w:spacing w:before="240"/>
        <w:ind w:left="851" w:hanging="851"/>
        <w:rPr>
          <w:rStyle w:val="Heading2Char"/>
          <w:rFonts w:cs="Arial"/>
          <w:sz w:val="22"/>
          <w:szCs w:val="22"/>
        </w:rPr>
      </w:pPr>
      <w:bookmarkStart w:id="28" w:name="_Ref516055680"/>
      <w:r w:rsidRPr="007C2779">
        <w:rPr>
          <w:rStyle w:val="Heading2Char"/>
          <w:rFonts w:cs="Arial"/>
          <w:sz w:val="22"/>
          <w:szCs w:val="22"/>
        </w:rPr>
        <w:t xml:space="preserve">Woolworths will ensure that each </w:t>
      </w:r>
      <w:r w:rsidR="007C2779" w:rsidRPr="007C2779">
        <w:rPr>
          <w:rStyle w:val="Heading2Char"/>
          <w:rFonts w:cs="Arial"/>
          <w:sz w:val="22"/>
          <w:szCs w:val="22"/>
        </w:rPr>
        <w:t>Cleaning Services</w:t>
      </w:r>
      <w:r w:rsidRPr="007C2779">
        <w:rPr>
          <w:rStyle w:val="Heading2Char"/>
          <w:rFonts w:cs="Arial"/>
          <w:sz w:val="22"/>
          <w:szCs w:val="22"/>
        </w:rPr>
        <w:t xml:space="preserve"> Agreement with a Primary Contractor entered into after the date of this Deed include</w:t>
      </w:r>
      <w:r w:rsidR="005F4AC6" w:rsidRPr="007C2779">
        <w:rPr>
          <w:rStyle w:val="Heading2Char"/>
          <w:rFonts w:cs="Arial"/>
          <w:sz w:val="22"/>
          <w:szCs w:val="22"/>
        </w:rPr>
        <w:t>s</w:t>
      </w:r>
      <w:r w:rsidRPr="007C2779">
        <w:rPr>
          <w:rStyle w:val="Heading2Char"/>
          <w:rFonts w:cs="Arial"/>
          <w:sz w:val="22"/>
          <w:szCs w:val="22"/>
        </w:rPr>
        <w:t xml:space="preserve"> express terms to the effect that:</w:t>
      </w:r>
      <w:bookmarkEnd w:id="22"/>
      <w:bookmarkEnd w:id="27"/>
      <w:bookmarkEnd w:id="28"/>
    </w:p>
    <w:p w:rsidR="00455A37" w:rsidRPr="0054486A" w:rsidRDefault="00F5183D">
      <w:pPr>
        <w:pStyle w:val="Heading3"/>
        <w:spacing w:before="240"/>
        <w:rPr>
          <w:sz w:val="22"/>
          <w:szCs w:val="22"/>
        </w:rPr>
      </w:pPr>
      <w:r w:rsidRPr="0054486A">
        <w:rPr>
          <w:sz w:val="22"/>
          <w:szCs w:val="22"/>
        </w:rPr>
        <w:t>the</w:t>
      </w:r>
      <w:r w:rsidR="00E67B67" w:rsidRPr="0054486A">
        <w:rPr>
          <w:sz w:val="22"/>
          <w:szCs w:val="22"/>
        </w:rPr>
        <w:t xml:space="preserve"> </w:t>
      </w:r>
      <w:r w:rsidR="0011058C" w:rsidRPr="0054486A">
        <w:rPr>
          <w:sz w:val="22"/>
          <w:szCs w:val="22"/>
        </w:rPr>
        <w:t xml:space="preserve">Primary </w:t>
      </w:r>
      <w:r w:rsidR="00E67B67" w:rsidRPr="0054486A">
        <w:rPr>
          <w:sz w:val="22"/>
          <w:szCs w:val="22"/>
        </w:rPr>
        <w:t xml:space="preserve">Contractor </w:t>
      </w:r>
      <w:r w:rsidR="00C226DF" w:rsidRPr="0054486A">
        <w:rPr>
          <w:sz w:val="22"/>
          <w:szCs w:val="22"/>
        </w:rPr>
        <w:t xml:space="preserve">is </w:t>
      </w:r>
      <w:r w:rsidR="00E67B67" w:rsidRPr="0054486A">
        <w:rPr>
          <w:sz w:val="22"/>
          <w:szCs w:val="22"/>
        </w:rPr>
        <w:t xml:space="preserve">responsible for ensuring compliance with Commonwealth Workplace Laws and Fair Work Instruments in respect of all Employees engaged by or through that </w:t>
      </w:r>
      <w:r w:rsidR="00615442" w:rsidRPr="0054486A">
        <w:rPr>
          <w:sz w:val="22"/>
          <w:szCs w:val="22"/>
        </w:rPr>
        <w:t>Primary C</w:t>
      </w:r>
      <w:r w:rsidR="00E67B67" w:rsidRPr="0054486A">
        <w:rPr>
          <w:sz w:val="22"/>
          <w:szCs w:val="22"/>
        </w:rPr>
        <w:t xml:space="preserve">ontractor on Woolworths Sites, including Employees engaged through </w:t>
      </w:r>
      <w:r w:rsidR="006B334B" w:rsidRPr="0054486A">
        <w:rPr>
          <w:sz w:val="22"/>
          <w:szCs w:val="22"/>
        </w:rPr>
        <w:t>S</w:t>
      </w:r>
      <w:r w:rsidR="00E67B67" w:rsidRPr="0054486A">
        <w:rPr>
          <w:sz w:val="22"/>
          <w:szCs w:val="22"/>
        </w:rPr>
        <w:t>ubcontractors</w:t>
      </w:r>
      <w:r w:rsidR="0011058C" w:rsidRPr="0054486A">
        <w:rPr>
          <w:sz w:val="22"/>
          <w:szCs w:val="22"/>
        </w:rPr>
        <w:t>;</w:t>
      </w:r>
    </w:p>
    <w:p w:rsidR="00455A37" w:rsidRPr="0054486A" w:rsidRDefault="00F5183D">
      <w:pPr>
        <w:pStyle w:val="Heading3"/>
        <w:spacing w:before="240"/>
        <w:rPr>
          <w:sz w:val="22"/>
          <w:szCs w:val="22"/>
        </w:rPr>
      </w:pPr>
      <w:r w:rsidRPr="0054486A">
        <w:rPr>
          <w:sz w:val="22"/>
          <w:szCs w:val="22"/>
        </w:rPr>
        <w:t xml:space="preserve">Woolworths </w:t>
      </w:r>
      <w:r w:rsidR="00CF079A" w:rsidRPr="0054486A">
        <w:rPr>
          <w:sz w:val="22"/>
          <w:szCs w:val="22"/>
        </w:rPr>
        <w:t xml:space="preserve">or </w:t>
      </w:r>
      <w:r w:rsidR="0034163E" w:rsidRPr="0054486A">
        <w:rPr>
          <w:sz w:val="22"/>
          <w:szCs w:val="22"/>
        </w:rPr>
        <w:t>a</w:t>
      </w:r>
      <w:r w:rsidR="00CF079A" w:rsidRPr="0054486A">
        <w:rPr>
          <w:sz w:val="22"/>
          <w:szCs w:val="22"/>
        </w:rPr>
        <w:t xml:space="preserve"> Related Body Corporate</w:t>
      </w:r>
      <w:r w:rsidR="0034163E" w:rsidRPr="0054486A">
        <w:rPr>
          <w:sz w:val="22"/>
          <w:szCs w:val="22"/>
        </w:rPr>
        <w:t xml:space="preserve"> of Woolworths</w:t>
      </w:r>
      <w:r w:rsidR="00CF079A" w:rsidRPr="0054486A">
        <w:rPr>
          <w:sz w:val="22"/>
          <w:szCs w:val="22"/>
        </w:rPr>
        <w:t xml:space="preserve"> </w:t>
      </w:r>
      <w:r w:rsidRPr="0054486A">
        <w:rPr>
          <w:sz w:val="22"/>
          <w:szCs w:val="22"/>
        </w:rPr>
        <w:t xml:space="preserve">has the right to terminate the </w:t>
      </w:r>
      <w:r w:rsidR="003A7219">
        <w:rPr>
          <w:sz w:val="22"/>
          <w:szCs w:val="22"/>
        </w:rPr>
        <w:t>Cleaning Services</w:t>
      </w:r>
      <w:r w:rsidR="00420659" w:rsidRPr="0054486A">
        <w:rPr>
          <w:sz w:val="22"/>
          <w:szCs w:val="22"/>
        </w:rPr>
        <w:t xml:space="preserve"> Agreement </w:t>
      </w:r>
      <w:r w:rsidRPr="0054486A">
        <w:rPr>
          <w:sz w:val="22"/>
          <w:szCs w:val="22"/>
        </w:rPr>
        <w:t>if</w:t>
      </w:r>
      <w:r w:rsidR="00FD6579">
        <w:rPr>
          <w:sz w:val="22"/>
          <w:szCs w:val="22"/>
        </w:rPr>
        <w:t xml:space="preserve"> in Woolworths’ reasonable opinion</w:t>
      </w:r>
      <w:r w:rsidRPr="0054486A">
        <w:rPr>
          <w:sz w:val="22"/>
          <w:szCs w:val="22"/>
        </w:rPr>
        <w:t xml:space="preserve"> the </w:t>
      </w:r>
      <w:r w:rsidR="00615442" w:rsidRPr="0054486A">
        <w:rPr>
          <w:sz w:val="22"/>
          <w:szCs w:val="22"/>
        </w:rPr>
        <w:t>Primary C</w:t>
      </w:r>
      <w:r w:rsidR="00940DB8" w:rsidRPr="0054486A">
        <w:rPr>
          <w:sz w:val="22"/>
          <w:szCs w:val="22"/>
        </w:rPr>
        <w:t xml:space="preserve">ontractor </w:t>
      </w:r>
      <w:r w:rsidR="00D8283F" w:rsidRPr="0054486A">
        <w:rPr>
          <w:sz w:val="22"/>
          <w:szCs w:val="22"/>
        </w:rPr>
        <w:t xml:space="preserve">or a Subcontractor of the Primary Contractor </w:t>
      </w:r>
      <w:r w:rsidR="00940DB8" w:rsidRPr="0054486A">
        <w:rPr>
          <w:sz w:val="22"/>
          <w:szCs w:val="22"/>
        </w:rPr>
        <w:t>has</w:t>
      </w:r>
      <w:r w:rsidRPr="0054486A">
        <w:rPr>
          <w:sz w:val="22"/>
          <w:szCs w:val="22"/>
        </w:rPr>
        <w:t xml:space="preserve"> failed or is failing to comply with its obligations under Commonwealth Workplace Laws; </w:t>
      </w:r>
    </w:p>
    <w:p w:rsidR="00455A37" w:rsidRPr="0054486A" w:rsidRDefault="00940DB8">
      <w:pPr>
        <w:pStyle w:val="Heading3"/>
        <w:spacing w:before="240"/>
        <w:rPr>
          <w:sz w:val="22"/>
          <w:szCs w:val="22"/>
        </w:rPr>
      </w:pPr>
      <w:proofErr w:type="gramStart"/>
      <w:r w:rsidRPr="0054486A">
        <w:rPr>
          <w:sz w:val="22"/>
          <w:szCs w:val="22"/>
        </w:rPr>
        <w:t>the</w:t>
      </w:r>
      <w:proofErr w:type="gramEnd"/>
      <w:r w:rsidRPr="0054486A">
        <w:rPr>
          <w:sz w:val="22"/>
          <w:szCs w:val="22"/>
        </w:rPr>
        <w:t xml:space="preserve"> Primary Contactor agrees that it will:</w:t>
      </w:r>
    </w:p>
    <w:p w:rsidR="00737B1F" w:rsidRPr="0054486A" w:rsidRDefault="008E3AC7" w:rsidP="00AD61B9">
      <w:pPr>
        <w:pStyle w:val="Heading3"/>
        <w:numPr>
          <w:ilvl w:val="3"/>
          <w:numId w:val="30"/>
        </w:numPr>
        <w:spacing w:before="240" w:after="60"/>
        <w:ind w:left="2694"/>
        <w:rPr>
          <w:sz w:val="22"/>
          <w:szCs w:val="22"/>
        </w:rPr>
      </w:pPr>
      <w:proofErr w:type="gramStart"/>
      <w:r w:rsidRPr="0054486A">
        <w:rPr>
          <w:sz w:val="22"/>
          <w:szCs w:val="22"/>
        </w:rPr>
        <w:t>give</w:t>
      </w:r>
      <w:proofErr w:type="gramEnd"/>
      <w:r w:rsidRPr="0054486A">
        <w:rPr>
          <w:sz w:val="22"/>
          <w:szCs w:val="22"/>
        </w:rPr>
        <w:t xml:space="preserve"> </w:t>
      </w:r>
      <w:r w:rsidR="00425460">
        <w:rPr>
          <w:sz w:val="22"/>
          <w:szCs w:val="22"/>
        </w:rPr>
        <w:t xml:space="preserve">accurate </w:t>
      </w:r>
      <w:r w:rsidR="00940DB8" w:rsidRPr="0054486A">
        <w:rPr>
          <w:sz w:val="22"/>
          <w:szCs w:val="22"/>
        </w:rPr>
        <w:t>pay</w:t>
      </w:r>
      <w:r w:rsidR="00E00D82" w:rsidRPr="0054486A">
        <w:rPr>
          <w:sz w:val="22"/>
          <w:szCs w:val="22"/>
        </w:rPr>
        <w:t xml:space="preserve"> </w:t>
      </w:r>
      <w:r w:rsidR="00940DB8" w:rsidRPr="0054486A">
        <w:rPr>
          <w:sz w:val="22"/>
          <w:szCs w:val="22"/>
        </w:rPr>
        <w:t xml:space="preserve">slips to all Employees within </w:t>
      </w:r>
      <w:r w:rsidR="00E00D82" w:rsidRPr="0054486A">
        <w:rPr>
          <w:sz w:val="22"/>
          <w:szCs w:val="22"/>
        </w:rPr>
        <w:t>one</w:t>
      </w:r>
      <w:r w:rsidR="00940DB8" w:rsidRPr="0054486A">
        <w:rPr>
          <w:sz w:val="22"/>
          <w:szCs w:val="22"/>
        </w:rPr>
        <w:t xml:space="preserve"> </w:t>
      </w:r>
      <w:r w:rsidR="0034163E" w:rsidRPr="0054486A">
        <w:rPr>
          <w:sz w:val="22"/>
          <w:szCs w:val="22"/>
        </w:rPr>
        <w:t>Business D</w:t>
      </w:r>
      <w:r w:rsidR="00940DB8" w:rsidRPr="0054486A">
        <w:rPr>
          <w:sz w:val="22"/>
          <w:szCs w:val="22"/>
        </w:rPr>
        <w:t>ay of the payment of wages in accordance with the FW Act</w:t>
      </w:r>
      <w:r w:rsidR="008E0FD2" w:rsidRPr="0054486A">
        <w:rPr>
          <w:sz w:val="22"/>
          <w:szCs w:val="22"/>
        </w:rPr>
        <w:t xml:space="preserve"> and FW Regulations</w:t>
      </w:r>
      <w:r w:rsidR="00940DB8" w:rsidRPr="0054486A">
        <w:rPr>
          <w:sz w:val="22"/>
          <w:szCs w:val="22"/>
        </w:rPr>
        <w:t>;</w:t>
      </w:r>
    </w:p>
    <w:p w:rsidR="00737B1F" w:rsidRPr="0054486A" w:rsidRDefault="00940DB8" w:rsidP="00AD61B9">
      <w:pPr>
        <w:pStyle w:val="Heading3"/>
        <w:numPr>
          <w:ilvl w:val="3"/>
          <w:numId w:val="30"/>
        </w:numPr>
        <w:spacing w:before="240" w:after="60"/>
        <w:ind w:left="2694"/>
        <w:rPr>
          <w:sz w:val="22"/>
          <w:szCs w:val="22"/>
        </w:rPr>
      </w:pPr>
      <w:r w:rsidRPr="0054486A">
        <w:rPr>
          <w:sz w:val="22"/>
          <w:szCs w:val="22"/>
        </w:rPr>
        <w:t>keep</w:t>
      </w:r>
      <w:r w:rsidR="001A3137" w:rsidRPr="0054486A">
        <w:rPr>
          <w:sz w:val="22"/>
          <w:szCs w:val="22"/>
        </w:rPr>
        <w:t xml:space="preserve"> and maintain</w:t>
      </w:r>
      <w:r w:rsidRPr="0054486A">
        <w:rPr>
          <w:sz w:val="22"/>
          <w:szCs w:val="22"/>
        </w:rPr>
        <w:t xml:space="preserve"> </w:t>
      </w:r>
      <w:r w:rsidR="009E5A93" w:rsidRPr="0054486A">
        <w:rPr>
          <w:sz w:val="22"/>
          <w:szCs w:val="22"/>
        </w:rPr>
        <w:t xml:space="preserve">accurate </w:t>
      </w:r>
      <w:r w:rsidRPr="0054486A">
        <w:rPr>
          <w:sz w:val="22"/>
          <w:szCs w:val="22"/>
        </w:rPr>
        <w:t>records of the payment of wages</w:t>
      </w:r>
      <w:r w:rsidR="00B2597D" w:rsidRPr="0054486A">
        <w:rPr>
          <w:sz w:val="22"/>
          <w:szCs w:val="22"/>
        </w:rPr>
        <w:t xml:space="preserve"> and hours worked by E</w:t>
      </w:r>
      <w:r w:rsidR="009E5A93" w:rsidRPr="0054486A">
        <w:rPr>
          <w:sz w:val="22"/>
          <w:szCs w:val="22"/>
        </w:rPr>
        <w:t>mployees</w:t>
      </w:r>
      <w:r w:rsidR="001A3137" w:rsidRPr="0054486A">
        <w:rPr>
          <w:sz w:val="22"/>
          <w:szCs w:val="22"/>
        </w:rPr>
        <w:t xml:space="preserve"> </w:t>
      </w:r>
      <w:r w:rsidRPr="0054486A">
        <w:rPr>
          <w:sz w:val="22"/>
          <w:szCs w:val="22"/>
        </w:rPr>
        <w:t>as required under the FW Act and FW Regulations</w:t>
      </w:r>
      <w:r w:rsidR="006C4122" w:rsidRPr="0054486A">
        <w:rPr>
          <w:sz w:val="22"/>
          <w:szCs w:val="22"/>
        </w:rPr>
        <w:t>, including by means of the Time</w:t>
      </w:r>
      <w:r w:rsidR="00E00D82" w:rsidRPr="0054486A">
        <w:rPr>
          <w:sz w:val="22"/>
          <w:szCs w:val="22"/>
        </w:rPr>
        <w:t xml:space="preserve"> K</w:t>
      </w:r>
      <w:r w:rsidR="006C4122" w:rsidRPr="0054486A">
        <w:rPr>
          <w:sz w:val="22"/>
          <w:szCs w:val="22"/>
        </w:rPr>
        <w:t>eeping System</w:t>
      </w:r>
      <w:r w:rsidRPr="0054486A">
        <w:rPr>
          <w:sz w:val="22"/>
          <w:szCs w:val="22"/>
        </w:rPr>
        <w:t>; and</w:t>
      </w:r>
    </w:p>
    <w:p w:rsidR="00737B1F" w:rsidRPr="0054486A" w:rsidRDefault="00940DB8" w:rsidP="00AD61B9">
      <w:pPr>
        <w:pStyle w:val="Heading3"/>
        <w:numPr>
          <w:ilvl w:val="3"/>
          <w:numId w:val="30"/>
        </w:numPr>
        <w:spacing w:before="240" w:after="60"/>
        <w:ind w:left="2694"/>
        <w:rPr>
          <w:sz w:val="22"/>
          <w:szCs w:val="22"/>
        </w:rPr>
      </w:pPr>
      <w:proofErr w:type="gramStart"/>
      <w:r w:rsidRPr="0054486A">
        <w:rPr>
          <w:sz w:val="22"/>
          <w:szCs w:val="22"/>
        </w:rPr>
        <w:t xml:space="preserve">make payment to </w:t>
      </w:r>
      <w:r w:rsidR="008E040C" w:rsidRPr="0054486A">
        <w:rPr>
          <w:sz w:val="22"/>
          <w:szCs w:val="22"/>
        </w:rPr>
        <w:t>E</w:t>
      </w:r>
      <w:r w:rsidR="00881E24" w:rsidRPr="0054486A">
        <w:rPr>
          <w:sz w:val="22"/>
          <w:szCs w:val="22"/>
        </w:rPr>
        <w:t xml:space="preserve">mployees </w:t>
      </w:r>
      <w:r w:rsidRPr="0054486A">
        <w:rPr>
          <w:sz w:val="22"/>
          <w:szCs w:val="22"/>
        </w:rPr>
        <w:t xml:space="preserve">by </w:t>
      </w:r>
      <w:r w:rsidR="008E040C" w:rsidRPr="0054486A">
        <w:rPr>
          <w:sz w:val="22"/>
          <w:szCs w:val="22"/>
        </w:rPr>
        <w:t xml:space="preserve">electronic funds transfer, except in exceptional cases where the Primary Contractor has obtained Woolworths’ prior written consent to the Primary Contractor paying a particular Employee in cash (and Woolworths agrees with the FWO that </w:t>
      </w:r>
      <w:r w:rsidR="00FC59F7" w:rsidRPr="0054486A">
        <w:rPr>
          <w:sz w:val="22"/>
          <w:szCs w:val="22"/>
        </w:rPr>
        <w:t>Woolworths</w:t>
      </w:r>
      <w:r w:rsidR="008E040C" w:rsidRPr="0054486A">
        <w:rPr>
          <w:sz w:val="22"/>
          <w:szCs w:val="22"/>
        </w:rPr>
        <w:t xml:space="preserve"> will not grant its consent to cash payment of Employees unless exceptional circumstances exist, for example if an Employee temporarily does not have a bank account for the transfer of payment by electronic funds transfer);</w:t>
      </w:r>
      <w:proofErr w:type="gramEnd"/>
    </w:p>
    <w:p w:rsidR="00455A37" w:rsidRPr="007C2779" w:rsidRDefault="0011058C" w:rsidP="007C2779">
      <w:pPr>
        <w:pStyle w:val="Heading3"/>
        <w:spacing w:before="240"/>
        <w:rPr>
          <w:sz w:val="22"/>
          <w:szCs w:val="22"/>
        </w:rPr>
      </w:pPr>
      <w:bookmarkStart w:id="29" w:name="_Ref449539413"/>
      <w:proofErr w:type="gramStart"/>
      <w:r w:rsidRPr="007C2779">
        <w:rPr>
          <w:sz w:val="22"/>
          <w:szCs w:val="22"/>
        </w:rPr>
        <w:t>if</w:t>
      </w:r>
      <w:proofErr w:type="gramEnd"/>
      <w:r w:rsidRPr="007C2779">
        <w:rPr>
          <w:sz w:val="22"/>
          <w:szCs w:val="22"/>
        </w:rPr>
        <w:t xml:space="preserve"> the Primary Contractor subcontracts the </w:t>
      </w:r>
      <w:r w:rsidR="007C2779">
        <w:rPr>
          <w:sz w:val="22"/>
          <w:szCs w:val="22"/>
        </w:rPr>
        <w:t xml:space="preserve">Cleaning </w:t>
      </w:r>
      <w:r w:rsidRPr="007C2779">
        <w:rPr>
          <w:sz w:val="22"/>
          <w:szCs w:val="22"/>
        </w:rPr>
        <w:t xml:space="preserve"> </w:t>
      </w:r>
      <w:r w:rsidR="00615442" w:rsidRPr="007C2779">
        <w:rPr>
          <w:sz w:val="22"/>
          <w:szCs w:val="22"/>
        </w:rPr>
        <w:t>S</w:t>
      </w:r>
      <w:r w:rsidRPr="007C2779">
        <w:rPr>
          <w:sz w:val="22"/>
          <w:szCs w:val="22"/>
        </w:rPr>
        <w:t>ervices</w:t>
      </w:r>
      <w:r w:rsidR="005254BF" w:rsidRPr="007C2779">
        <w:rPr>
          <w:sz w:val="22"/>
          <w:szCs w:val="22"/>
        </w:rPr>
        <w:t xml:space="preserve"> to</w:t>
      </w:r>
      <w:r w:rsidRPr="007C2779">
        <w:rPr>
          <w:sz w:val="22"/>
          <w:szCs w:val="22"/>
        </w:rPr>
        <w:t xml:space="preserve"> </w:t>
      </w:r>
      <w:r w:rsidR="005254BF" w:rsidRPr="007C2779">
        <w:rPr>
          <w:sz w:val="22"/>
          <w:szCs w:val="22"/>
        </w:rPr>
        <w:t xml:space="preserve">a </w:t>
      </w:r>
      <w:r w:rsidRPr="007C2779">
        <w:rPr>
          <w:sz w:val="22"/>
          <w:szCs w:val="22"/>
        </w:rPr>
        <w:t>Subcontractor</w:t>
      </w:r>
      <w:r w:rsidR="0052031D" w:rsidRPr="007C2779">
        <w:rPr>
          <w:sz w:val="22"/>
          <w:szCs w:val="22"/>
        </w:rPr>
        <w:t xml:space="preserve"> after the date of this Deed</w:t>
      </w:r>
      <w:r w:rsidRPr="007C2779">
        <w:rPr>
          <w:sz w:val="22"/>
          <w:szCs w:val="22"/>
        </w:rPr>
        <w:t xml:space="preserve">, the Primary Contractor </w:t>
      </w:r>
      <w:r w:rsidR="00940DB8" w:rsidRPr="007C2779">
        <w:rPr>
          <w:sz w:val="22"/>
          <w:szCs w:val="22"/>
        </w:rPr>
        <w:t xml:space="preserve">and </w:t>
      </w:r>
      <w:r w:rsidRPr="007C2779">
        <w:rPr>
          <w:sz w:val="22"/>
          <w:szCs w:val="22"/>
        </w:rPr>
        <w:t>Subcontractor will enter into a written contract that requires the Subcontractor to:</w:t>
      </w:r>
      <w:bookmarkEnd w:id="29"/>
    </w:p>
    <w:p w:rsidR="00737B1F" w:rsidRPr="0054486A" w:rsidRDefault="008E0FD2" w:rsidP="00AD61B9">
      <w:pPr>
        <w:pStyle w:val="Heading3"/>
        <w:numPr>
          <w:ilvl w:val="3"/>
          <w:numId w:val="32"/>
        </w:numPr>
        <w:spacing w:before="240" w:after="60"/>
        <w:ind w:left="2694"/>
        <w:rPr>
          <w:sz w:val="22"/>
          <w:szCs w:val="22"/>
        </w:rPr>
      </w:pPr>
      <w:bookmarkStart w:id="30" w:name="_Ref449621605"/>
      <w:bookmarkStart w:id="31" w:name="_Ref449539350"/>
      <w:proofErr w:type="gramStart"/>
      <w:r w:rsidRPr="0054486A">
        <w:rPr>
          <w:sz w:val="22"/>
          <w:szCs w:val="22"/>
        </w:rPr>
        <w:t>sign</w:t>
      </w:r>
      <w:proofErr w:type="gramEnd"/>
      <w:r w:rsidRPr="0054486A">
        <w:rPr>
          <w:sz w:val="22"/>
          <w:szCs w:val="22"/>
        </w:rPr>
        <w:t xml:space="preserve"> a compliance commitment document that certifies the Subcontractor’s directors, officers and managers understand their obligations to comply with Commonwealth Workplace Laws;</w:t>
      </w:r>
      <w:bookmarkEnd w:id="30"/>
    </w:p>
    <w:bookmarkEnd w:id="31"/>
    <w:p w:rsidR="00737B1F" w:rsidRPr="0054486A" w:rsidRDefault="00F5183D" w:rsidP="00AD61B9">
      <w:pPr>
        <w:pStyle w:val="Heading3"/>
        <w:numPr>
          <w:ilvl w:val="3"/>
          <w:numId w:val="32"/>
        </w:numPr>
        <w:spacing w:before="240" w:after="60"/>
        <w:ind w:left="2694"/>
        <w:rPr>
          <w:sz w:val="22"/>
          <w:szCs w:val="22"/>
        </w:rPr>
      </w:pPr>
      <w:proofErr w:type="gramStart"/>
      <w:r w:rsidRPr="0054486A">
        <w:rPr>
          <w:sz w:val="22"/>
          <w:szCs w:val="22"/>
        </w:rPr>
        <w:t>register</w:t>
      </w:r>
      <w:proofErr w:type="gramEnd"/>
      <w:r w:rsidRPr="0054486A">
        <w:rPr>
          <w:sz w:val="22"/>
          <w:szCs w:val="22"/>
        </w:rPr>
        <w:t xml:space="preserve"> with the FWO ‘My Account’ Portal</w:t>
      </w:r>
      <w:r w:rsidR="00CE4486" w:rsidRPr="0054486A">
        <w:rPr>
          <w:sz w:val="22"/>
          <w:szCs w:val="22"/>
        </w:rPr>
        <w:t>;</w:t>
      </w:r>
    </w:p>
    <w:p w:rsidR="00737B1F" w:rsidRPr="0054486A" w:rsidRDefault="008E3AC7" w:rsidP="00AD61B9">
      <w:pPr>
        <w:pStyle w:val="Heading3"/>
        <w:numPr>
          <w:ilvl w:val="3"/>
          <w:numId w:val="32"/>
        </w:numPr>
        <w:spacing w:before="240" w:after="60"/>
        <w:ind w:left="2694"/>
        <w:rPr>
          <w:sz w:val="22"/>
          <w:szCs w:val="22"/>
        </w:rPr>
      </w:pPr>
      <w:proofErr w:type="gramStart"/>
      <w:r w:rsidRPr="0054486A">
        <w:rPr>
          <w:sz w:val="22"/>
          <w:szCs w:val="22"/>
        </w:rPr>
        <w:t>give</w:t>
      </w:r>
      <w:proofErr w:type="gramEnd"/>
      <w:r w:rsidRPr="0054486A">
        <w:rPr>
          <w:sz w:val="22"/>
          <w:szCs w:val="22"/>
        </w:rPr>
        <w:t xml:space="preserve"> </w:t>
      </w:r>
      <w:r w:rsidR="000B4B24">
        <w:rPr>
          <w:sz w:val="22"/>
          <w:szCs w:val="22"/>
        </w:rPr>
        <w:t xml:space="preserve">accurate </w:t>
      </w:r>
      <w:r w:rsidR="0011058C" w:rsidRPr="0054486A">
        <w:rPr>
          <w:sz w:val="22"/>
          <w:szCs w:val="22"/>
        </w:rPr>
        <w:t>pay</w:t>
      </w:r>
      <w:r w:rsidR="00E00D82" w:rsidRPr="0054486A">
        <w:rPr>
          <w:sz w:val="22"/>
          <w:szCs w:val="22"/>
        </w:rPr>
        <w:t xml:space="preserve"> </w:t>
      </w:r>
      <w:r w:rsidR="0011058C" w:rsidRPr="0054486A">
        <w:rPr>
          <w:sz w:val="22"/>
          <w:szCs w:val="22"/>
        </w:rPr>
        <w:t xml:space="preserve">slips to all Employees within </w:t>
      </w:r>
      <w:r w:rsidR="00E00D82" w:rsidRPr="0054486A">
        <w:rPr>
          <w:sz w:val="22"/>
          <w:szCs w:val="22"/>
        </w:rPr>
        <w:t>one</w:t>
      </w:r>
      <w:r w:rsidR="0011058C" w:rsidRPr="0054486A">
        <w:rPr>
          <w:sz w:val="22"/>
          <w:szCs w:val="22"/>
        </w:rPr>
        <w:t xml:space="preserve"> </w:t>
      </w:r>
      <w:r w:rsidR="0034163E" w:rsidRPr="0054486A">
        <w:rPr>
          <w:sz w:val="22"/>
          <w:szCs w:val="22"/>
        </w:rPr>
        <w:t>Business D</w:t>
      </w:r>
      <w:r w:rsidR="0011058C" w:rsidRPr="0054486A">
        <w:rPr>
          <w:sz w:val="22"/>
          <w:szCs w:val="22"/>
        </w:rPr>
        <w:t>ay of the payment of wages in accordance with the FW Act</w:t>
      </w:r>
      <w:r w:rsidR="007840F5" w:rsidRPr="0054486A">
        <w:rPr>
          <w:sz w:val="22"/>
          <w:szCs w:val="22"/>
        </w:rPr>
        <w:t xml:space="preserve"> and FW Regulations</w:t>
      </w:r>
      <w:r w:rsidR="0011058C" w:rsidRPr="0054486A">
        <w:rPr>
          <w:sz w:val="22"/>
          <w:szCs w:val="22"/>
        </w:rPr>
        <w:t>;</w:t>
      </w:r>
    </w:p>
    <w:p w:rsidR="00737B1F" w:rsidRPr="0054486A" w:rsidRDefault="0011058C" w:rsidP="00AD61B9">
      <w:pPr>
        <w:pStyle w:val="Heading3"/>
        <w:numPr>
          <w:ilvl w:val="3"/>
          <w:numId w:val="32"/>
        </w:numPr>
        <w:spacing w:before="240" w:after="60"/>
        <w:ind w:left="2694"/>
        <w:rPr>
          <w:sz w:val="22"/>
          <w:szCs w:val="22"/>
        </w:rPr>
      </w:pPr>
      <w:r w:rsidRPr="0054486A">
        <w:rPr>
          <w:sz w:val="22"/>
          <w:szCs w:val="22"/>
        </w:rPr>
        <w:t>keep</w:t>
      </w:r>
      <w:r w:rsidR="009E5A93" w:rsidRPr="0054486A">
        <w:rPr>
          <w:sz w:val="22"/>
          <w:szCs w:val="22"/>
        </w:rPr>
        <w:t xml:space="preserve"> </w:t>
      </w:r>
      <w:r w:rsidR="001E6B47" w:rsidRPr="0054486A">
        <w:rPr>
          <w:sz w:val="22"/>
          <w:szCs w:val="22"/>
        </w:rPr>
        <w:t xml:space="preserve">and maintain </w:t>
      </w:r>
      <w:r w:rsidR="009E5A93" w:rsidRPr="0054486A">
        <w:rPr>
          <w:sz w:val="22"/>
          <w:szCs w:val="22"/>
        </w:rPr>
        <w:t>accurate</w:t>
      </w:r>
      <w:r w:rsidRPr="0054486A">
        <w:rPr>
          <w:sz w:val="22"/>
          <w:szCs w:val="22"/>
        </w:rPr>
        <w:t xml:space="preserve"> records of the payments of wages</w:t>
      </w:r>
      <w:r w:rsidR="009E5A93" w:rsidRPr="0054486A">
        <w:rPr>
          <w:sz w:val="22"/>
          <w:szCs w:val="22"/>
        </w:rPr>
        <w:t xml:space="preserve"> and hours worked</w:t>
      </w:r>
      <w:r w:rsidRPr="0054486A">
        <w:rPr>
          <w:sz w:val="22"/>
          <w:szCs w:val="22"/>
        </w:rPr>
        <w:t xml:space="preserve"> </w:t>
      </w:r>
      <w:r w:rsidR="00940DB8" w:rsidRPr="0054486A">
        <w:rPr>
          <w:sz w:val="22"/>
          <w:szCs w:val="22"/>
        </w:rPr>
        <w:t xml:space="preserve">as required under </w:t>
      </w:r>
      <w:r w:rsidRPr="0054486A">
        <w:rPr>
          <w:sz w:val="22"/>
          <w:szCs w:val="22"/>
        </w:rPr>
        <w:t>the FW Act and FW Regulations</w:t>
      </w:r>
      <w:r w:rsidR="006C4122" w:rsidRPr="0054486A">
        <w:rPr>
          <w:sz w:val="22"/>
          <w:szCs w:val="22"/>
        </w:rPr>
        <w:t>, including by means of the Time</w:t>
      </w:r>
      <w:r w:rsidR="00E00D82" w:rsidRPr="0054486A">
        <w:rPr>
          <w:sz w:val="22"/>
          <w:szCs w:val="22"/>
        </w:rPr>
        <w:t xml:space="preserve"> K</w:t>
      </w:r>
      <w:r w:rsidR="006C4122" w:rsidRPr="0054486A">
        <w:rPr>
          <w:sz w:val="22"/>
          <w:szCs w:val="22"/>
        </w:rPr>
        <w:t>eeping System</w:t>
      </w:r>
      <w:r w:rsidRPr="0054486A">
        <w:rPr>
          <w:sz w:val="22"/>
          <w:szCs w:val="22"/>
        </w:rPr>
        <w:t>; and</w:t>
      </w:r>
    </w:p>
    <w:p w:rsidR="00737B1F" w:rsidRPr="0054486A" w:rsidRDefault="00D87330" w:rsidP="00AD61B9">
      <w:pPr>
        <w:pStyle w:val="Heading3"/>
        <w:numPr>
          <w:ilvl w:val="3"/>
          <w:numId w:val="32"/>
        </w:numPr>
        <w:spacing w:before="240" w:after="60"/>
        <w:ind w:left="2694"/>
        <w:rPr>
          <w:sz w:val="22"/>
          <w:szCs w:val="22"/>
        </w:rPr>
      </w:pPr>
      <w:proofErr w:type="gramStart"/>
      <w:r w:rsidRPr="0054486A">
        <w:rPr>
          <w:sz w:val="22"/>
          <w:szCs w:val="22"/>
        </w:rPr>
        <w:t>make payment to its Employees by electronic funds transfer, except in exceptional cases where the Primary Contractor has obtained Woolworths’ prior written consent to the Primary Contractor’s Subcontractor paying a particular Employee of the Subcontractor in cash (and Woolworths agrees with the FWO that Woolworths will not grant its consent to cash payment of Employees unless exceptional circumstances exist, for example if an Employee temporarily does not have a bank account for the transfer of payment by electronic funds transfer);</w:t>
      </w:r>
      <w:proofErr w:type="gramEnd"/>
    </w:p>
    <w:p w:rsidR="00737B1F" w:rsidRPr="0054486A" w:rsidRDefault="00940DB8" w:rsidP="00D87330">
      <w:pPr>
        <w:pStyle w:val="Heading3"/>
        <w:spacing w:before="240"/>
        <w:rPr>
          <w:sz w:val="22"/>
          <w:szCs w:val="22"/>
        </w:rPr>
      </w:pPr>
      <w:r w:rsidRPr="0054486A">
        <w:rPr>
          <w:sz w:val="22"/>
          <w:szCs w:val="22"/>
        </w:rPr>
        <w:t>the Primar</w:t>
      </w:r>
      <w:r w:rsidR="00D87330" w:rsidRPr="0054486A">
        <w:rPr>
          <w:sz w:val="22"/>
          <w:szCs w:val="22"/>
        </w:rPr>
        <w:t xml:space="preserve">y Contactor agrees that it will </w:t>
      </w:r>
      <w:r w:rsidRPr="0054486A">
        <w:rPr>
          <w:sz w:val="22"/>
          <w:szCs w:val="22"/>
        </w:rPr>
        <w:t>noti</w:t>
      </w:r>
      <w:r w:rsidR="0034163E" w:rsidRPr="0054486A">
        <w:rPr>
          <w:sz w:val="22"/>
          <w:szCs w:val="22"/>
        </w:rPr>
        <w:t xml:space="preserve">fy Woolworths within </w:t>
      </w:r>
      <w:r w:rsidR="00E00D82" w:rsidRPr="0054486A">
        <w:rPr>
          <w:sz w:val="22"/>
          <w:szCs w:val="22"/>
        </w:rPr>
        <w:t>five</w:t>
      </w:r>
      <w:r w:rsidRPr="0054486A">
        <w:rPr>
          <w:sz w:val="22"/>
          <w:szCs w:val="22"/>
        </w:rPr>
        <w:t xml:space="preserve"> </w:t>
      </w:r>
      <w:r w:rsidR="0034163E" w:rsidRPr="0054486A">
        <w:rPr>
          <w:sz w:val="22"/>
          <w:szCs w:val="22"/>
        </w:rPr>
        <w:t>Business D</w:t>
      </w:r>
      <w:r w:rsidRPr="0054486A">
        <w:rPr>
          <w:sz w:val="22"/>
          <w:szCs w:val="22"/>
        </w:rPr>
        <w:t xml:space="preserve">ays of entering into each subcontracting arrangement referred to in </w:t>
      </w:r>
      <w:r w:rsidR="00C44133">
        <w:rPr>
          <w:sz w:val="22"/>
          <w:szCs w:val="22"/>
        </w:rPr>
        <w:fldChar w:fldCharType="begin"/>
      </w:r>
      <w:r w:rsidR="0079041F">
        <w:rPr>
          <w:sz w:val="22"/>
          <w:szCs w:val="22"/>
        </w:rPr>
        <w:instrText xml:space="preserve"> REF _Ref516055680 \r \h </w:instrText>
      </w:r>
      <w:r w:rsidR="00C44133">
        <w:rPr>
          <w:sz w:val="22"/>
          <w:szCs w:val="22"/>
        </w:rPr>
      </w:r>
      <w:r w:rsidR="00C44133">
        <w:rPr>
          <w:sz w:val="22"/>
          <w:szCs w:val="22"/>
        </w:rPr>
        <w:fldChar w:fldCharType="separate"/>
      </w:r>
      <w:r w:rsidR="001409FD">
        <w:rPr>
          <w:sz w:val="22"/>
          <w:szCs w:val="22"/>
        </w:rPr>
        <w:t>5.3</w:t>
      </w:r>
      <w:r w:rsidR="00C44133">
        <w:rPr>
          <w:sz w:val="22"/>
          <w:szCs w:val="22"/>
        </w:rPr>
        <w:fldChar w:fldCharType="end"/>
      </w:r>
      <w:r w:rsidR="004D3890">
        <w:fldChar w:fldCharType="begin"/>
      </w:r>
      <w:r w:rsidR="004D3890">
        <w:instrText xml:space="preserve"> REF _Ref449539413 \r \h  \* MERGEFORMAT </w:instrText>
      </w:r>
      <w:r w:rsidR="004D3890">
        <w:fldChar w:fldCharType="separate"/>
      </w:r>
      <w:r w:rsidR="001409FD" w:rsidRPr="001409FD">
        <w:rPr>
          <w:sz w:val="22"/>
          <w:szCs w:val="22"/>
        </w:rPr>
        <w:t>(d)</w:t>
      </w:r>
      <w:r w:rsidR="004D3890">
        <w:fldChar w:fldCharType="end"/>
      </w:r>
      <w:r w:rsidR="00D8283F" w:rsidRPr="0054486A">
        <w:rPr>
          <w:sz w:val="22"/>
          <w:szCs w:val="22"/>
        </w:rPr>
        <w:t xml:space="preserve"> and will provide Woolworths with copies of the written contract and evidence of compliance with the matters referred to in </w:t>
      </w:r>
      <w:r w:rsidR="00C44133">
        <w:rPr>
          <w:sz w:val="22"/>
          <w:szCs w:val="22"/>
        </w:rPr>
        <w:fldChar w:fldCharType="begin"/>
      </w:r>
      <w:r w:rsidR="0079041F">
        <w:rPr>
          <w:sz w:val="22"/>
          <w:szCs w:val="22"/>
        </w:rPr>
        <w:instrText xml:space="preserve"> REF _Ref516055680 \r \h </w:instrText>
      </w:r>
      <w:r w:rsidR="00C44133">
        <w:rPr>
          <w:sz w:val="22"/>
          <w:szCs w:val="22"/>
        </w:rPr>
      </w:r>
      <w:r w:rsidR="00C44133">
        <w:rPr>
          <w:sz w:val="22"/>
          <w:szCs w:val="22"/>
        </w:rPr>
        <w:fldChar w:fldCharType="separate"/>
      </w:r>
      <w:r w:rsidR="001409FD">
        <w:rPr>
          <w:sz w:val="22"/>
          <w:szCs w:val="22"/>
        </w:rPr>
        <w:t>5.3</w:t>
      </w:r>
      <w:r w:rsidR="00C44133">
        <w:rPr>
          <w:sz w:val="22"/>
          <w:szCs w:val="22"/>
        </w:rPr>
        <w:fldChar w:fldCharType="end"/>
      </w:r>
      <w:r w:rsidR="004D3890">
        <w:fldChar w:fldCharType="begin"/>
      </w:r>
      <w:r w:rsidR="004D3890">
        <w:instrText xml:space="preserve"> REF _Ref449539413 \r \h  \* MERGEFORMAT </w:instrText>
      </w:r>
      <w:r w:rsidR="004D3890">
        <w:fldChar w:fldCharType="separate"/>
      </w:r>
      <w:r w:rsidR="001409FD" w:rsidRPr="001409FD">
        <w:rPr>
          <w:sz w:val="22"/>
          <w:szCs w:val="22"/>
        </w:rPr>
        <w:t>(d)</w:t>
      </w:r>
      <w:r w:rsidR="004D3890">
        <w:fldChar w:fldCharType="end"/>
      </w:r>
      <w:r w:rsidR="00D8283F" w:rsidRPr="0054486A">
        <w:rPr>
          <w:sz w:val="22"/>
          <w:szCs w:val="22"/>
        </w:rPr>
        <w:t xml:space="preserve"> within a further 30 days</w:t>
      </w:r>
      <w:r w:rsidR="00CC7BB9" w:rsidRPr="0054486A">
        <w:rPr>
          <w:sz w:val="22"/>
          <w:szCs w:val="22"/>
        </w:rPr>
        <w:t>; and</w:t>
      </w:r>
    </w:p>
    <w:p w:rsidR="00737B1F" w:rsidRPr="007C2779" w:rsidRDefault="006045D4" w:rsidP="007C2779">
      <w:pPr>
        <w:pStyle w:val="Heading3"/>
        <w:spacing w:before="240"/>
        <w:rPr>
          <w:rStyle w:val="Heading2Char"/>
          <w:iCs w:val="0"/>
          <w:sz w:val="22"/>
          <w:szCs w:val="22"/>
        </w:rPr>
      </w:pPr>
      <w:proofErr w:type="gramStart"/>
      <w:r w:rsidRPr="007C2779">
        <w:rPr>
          <w:rStyle w:val="Heading2Char"/>
          <w:b w:val="0"/>
          <w:sz w:val="22"/>
          <w:szCs w:val="22"/>
        </w:rPr>
        <w:t xml:space="preserve">the </w:t>
      </w:r>
      <w:r w:rsidR="00C90A44" w:rsidRPr="007C2779">
        <w:rPr>
          <w:rStyle w:val="Heading2Char"/>
          <w:b w:val="0"/>
          <w:sz w:val="22"/>
          <w:szCs w:val="22"/>
        </w:rPr>
        <w:t xml:space="preserve">Primary Contractor agrees that, if it engages a Subcontractor or Subcontractors to perform the </w:t>
      </w:r>
      <w:r w:rsidR="007C2779" w:rsidRPr="007C2779">
        <w:rPr>
          <w:rStyle w:val="Heading2Char"/>
          <w:b w:val="0"/>
          <w:sz w:val="22"/>
          <w:szCs w:val="22"/>
        </w:rPr>
        <w:t xml:space="preserve">Cleaning </w:t>
      </w:r>
      <w:r w:rsidR="00C90A44" w:rsidRPr="007C2779">
        <w:rPr>
          <w:rStyle w:val="Heading2Char"/>
          <w:b w:val="0"/>
          <w:sz w:val="22"/>
          <w:szCs w:val="22"/>
        </w:rPr>
        <w:t xml:space="preserve">Services, in </w:t>
      </w:r>
      <w:r w:rsidR="004F0817" w:rsidRPr="007C2779">
        <w:rPr>
          <w:rStyle w:val="Heading2Char"/>
          <w:b w:val="0"/>
          <w:sz w:val="22"/>
          <w:szCs w:val="22"/>
        </w:rPr>
        <w:t xml:space="preserve">reviewing </w:t>
      </w:r>
      <w:r w:rsidR="00C90A44" w:rsidRPr="007C2779">
        <w:rPr>
          <w:rStyle w:val="Heading2Char"/>
          <w:b w:val="0"/>
          <w:sz w:val="22"/>
          <w:szCs w:val="22"/>
        </w:rPr>
        <w:t xml:space="preserve">the contract price </w:t>
      </w:r>
      <w:r w:rsidR="004F0817" w:rsidRPr="007C2779">
        <w:rPr>
          <w:rStyle w:val="Heading2Char"/>
          <w:b w:val="0"/>
          <w:sz w:val="22"/>
          <w:szCs w:val="22"/>
        </w:rPr>
        <w:t>proposed by a</w:t>
      </w:r>
      <w:r w:rsidR="00C90A44" w:rsidRPr="007C2779">
        <w:rPr>
          <w:rStyle w:val="Heading2Char"/>
          <w:b w:val="0"/>
          <w:sz w:val="22"/>
          <w:szCs w:val="22"/>
        </w:rPr>
        <w:t xml:space="preserve"> Subcontractor </w:t>
      </w:r>
      <w:r w:rsidRPr="007C2779">
        <w:rPr>
          <w:rStyle w:val="Heading2Char"/>
          <w:b w:val="0"/>
          <w:sz w:val="22"/>
          <w:szCs w:val="22"/>
        </w:rPr>
        <w:t xml:space="preserve">it will </w:t>
      </w:r>
      <w:r w:rsidR="004F0817" w:rsidRPr="007C2779">
        <w:rPr>
          <w:rStyle w:val="Heading2Char"/>
          <w:b w:val="0"/>
          <w:sz w:val="22"/>
          <w:szCs w:val="22"/>
        </w:rPr>
        <w:t>n</w:t>
      </w:r>
      <w:r w:rsidR="004F0817" w:rsidRPr="007C2779">
        <w:rPr>
          <w:color w:val="000000"/>
          <w:sz w:val="22"/>
          <w:szCs w:val="22"/>
        </w:rPr>
        <w:t>ot accept a contract price if</w:t>
      </w:r>
      <w:r w:rsidR="00774FDA" w:rsidRPr="007C2779">
        <w:rPr>
          <w:color w:val="000000"/>
          <w:sz w:val="22"/>
          <w:szCs w:val="22"/>
        </w:rPr>
        <w:t xml:space="preserve"> the </w:t>
      </w:r>
      <w:r w:rsidR="004F0817" w:rsidRPr="007C2779">
        <w:rPr>
          <w:color w:val="000000"/>
          <w:sz w:val="22"/>
          <w:szCs w:val="22"/>
        </w:rPr>
        <w:t>Primary Contractor has reasonable grounds to believe</w:t>
      </w:r>
      <w:r w:rsidR="00774FDA" w:rsidRPr="007C2779">
        <w:rPr>
          <w:color w:val="000000"/>
          <w:sz w:val="22"/>
          <w:szCs w:val="22"/>
        </w:rPr>
        <w:t xml:space="preserve"> that the</w:t>
      </w:r>
      <w:r w:rsidRPr="007C2779">
        <w:rPr>
          <w:rStyle w:val="Heading2Char"/>
          <w:b w:val="0"/>
          <w:sz w:val="22"/>
          <w:szCs w:val="22"/>
        </w:rPr>
        <w:t xml:space="preserve"> amount </w:t>
      </w:r>
      <w:r w:rsidR="004F0817" w:rsidRPr="007C2779">
        <w:rPr>
          <w:rStyle w:val="Heading2Char"/>
          <w:b w:val="0"/>
          <w:sz w:val="22"/>
          <w:szCs w:val="22"/>
        </w:rPr>
        <w:t xml:space="preserve">of the contract price </w:t>
      </w:r>
      <w:r w:rsidRPr="007C2779">
        <w:rPr>
          <w:rStyle w:val="Heading2Char"/>
          <w:b w:val="0"/>
          <w:sz w:val="22"/>
          <w:szCs w:val="22"/>
        </w:rPr>
        <w:t xml:space="preserve">is </w:t>
      </w:r>
      <w:r w:rsidR="004F0817" w:rsidRPr="007C2779">
        <w:rPr>
          <w:rStyle w:val="Heading2Char"/>
          <w:b w:val="0"/>
          <w:sz w:val="22"/>
          <w:szCs w:val="22"/>
        </w:rPr>
        <w:t>in</w:t>
      </w:r>
      <w:r w:rsidRPr="007C2779">
        <w:rPr>
          <w:rStyle w:val="Heading2Char"/>
          <w:b w:val="0"/>
          <w:sz w:val="22"/>
          <w:szCs w:val="22"/>
        </w:rPr>
        <w:t>sufficient to</w:t>
      </w:r>
      <w:r w:rsidR="00B2597D" w:rsidRPr="007C2779">
        <w:rPr>
          <w:rStyle w:val="Heading2Char"/>
          <w:b w:val="0"/>
          <w:sz w:val="22"/>
          <w:szCs w:val="22"/>
        </w:rPr>
        <w:t xml:space="preserve"> enable each E</w:t>
      </w:r>
      <w:r w:rsidRPr="007C2779">
        <w:rPr>
          <w:rStyle w:val="Heading2Char"/>
          <w:b w:val="0"/>
          <w:sz w:val="22"/>
          <w:szCs w:val="22"/>
        </w:rPr>
        <w:t xml:space="preserve">mployee who is </w:t>
      </w:r>
      <w:r w:rsidR="004F0817" w:rsidRPr="007C2779">
        <w:rPr>
          <w:rStyle w:val="Heading2Char"/>
          <w:b w:val="0"/>
          <w:sz w:val="22"/>
          <w:szCs w:val="22"/>
        </w:rPr>
        <w:t xml:space="preserve">likely to be </w:t>
      </w:r>
      <w:r w:rsidRPr="007C2779">
        <w:rPr>
          <w:rStyle w:val="Heading2Char"/>
          <w:b w:val="0"/>
          <w:sz w:val="22"/>
          <w:szCs w:val="22"/>
        </w:rPr>
        <w:t xml:space="preserve">engaged </w:t>
      </w:r>
      <w:r w:rsidR="00B2597D" w:rsidRPr="007C2779">
        <w:rPr>
          <w:rStyle w:val="Heading2Char"/>
          <w:b w:val="0"/>
          <w:sz w:val="22"/>
          <w:szCs w:val="22"/>
        </w:rPr>
        <w:t xml:space="preserve">by the Subcontractor </w:t>
      </w:r>
      <w:r w:rsidRPr="007C2779">
        <w:rPr>
          <w:rStyle w:val="Heading2Char"/>
          <w:b w:val="0"/>
          <w:sz w:val="22"/>
          <w:szCs w:val="22"/>
        </w:rPr>
        <w:t xml:space="preserve">to perform the </w:t>
      </w:r>
      <w:r w:rsidR="007C2779" w:rsidRPr="007C2779">
        <w:rPr>
          <w:rStyle w:val="Heading2Char"/>
          <w:b w:val="0"/>
          <w:sz w:val="22"/>
          <w:szCs w:val="22"/>
        </w:rPr>
        <w:t>Cleaning Services</w:t>
      </w:r>
      <w:r w:rsidR="00FB235E">
        <w:rPr>
          <w:rStyle w:val="Heading2Char"/>
          <w:b w:val="0"/>
          <w:sz w:val="22"/>
          <w:szCs w:val="22"/>
        </w:rPr>
        <w:t xml:space="preserve"> </w:t>
      </w:r>
      <w:r w:rsidRPr="007C2779">
        <w:rPr>
          <w:rStyle w:val="Heading2Char"/>
          <w:b w:val="0"/>
          <w:sz w:val="22"/>
          <w:szCs w:val="22"/>
        </w:rPr>
        <w:t>to be paid at least their minimum employee entitlements under any</w:t>
      </w:r>
      <w:r w:rsidRPr="007C2779">
        <w:rPr>
          <w:sz w:val="22"/>
          <w:szCs w:val="22"/>
        </w:rPr>
        <w:t xml:space="preserve"> applicable Fair Work Instrument and Commonwealth Workplace Laws</w:t>
      </w:r>
      <w:r w:rsidR="004F0817" w:rsidRPr="007C2779">
        <w:rPr>
          <w:sz w:val="22"/>
          <w:szCs w:val="22"/>
        </w:rPr>
        <w:t>.</w:t>
      </w:r>
      <w:proofErr w:type="gramEnd"/>
    </w:p>
    <w:p w:rsidR="007C2779" w:rsidRPr="00005DC7" w:rsidRDefault="007C2779" w:rsidP="00005DC7">
      <w:pPr>
        <w:pStyle w:val="Heading2"/>
        <w:keepNext w:val="0"/>
        <w:widowControl w:val="0"/>
        <w:numPr>
          <w:ilvl w:val="0"/>
          <w:numId w:val="0"/>
        </w:numPr>
        <w:tabs>
          <w:tab w:val="num" w:pos="1106"/>
        </w:tabs>
        <w:spacing w:before="240"/>
        <w:rPr>
          <w:rStyle w:val="Heading2Char"/>
          <w:rFonts w:cs="Arial"/>
          <w:b/>
          <w:bCs/>
          <w:i/>
          <w:iCs/>
          <w:sz w:val="22"/>
          <w:szCs w:val="22"/>
        </w:rPr>
      </w:pPr>
      <w:r w:rsidRPr="00005DC7">
        <w:rPr>
          <w:rStyle w:val="Heading2Char"/>
          <w:rFonts w:cs="Arial"/>
          <w:b/>
          <w:bCs/>
          <w:i/>
          <w:iCs/>
          <w:sz w:val="22"/>
          <w:szCs w:val="22"/>
        </w:rPr>
        <w:t>Review of contracting arrangements following annual minimum wage increases</w:t>
      </w:r>
    </w:p>
    <w:p w:rsidR="005A2E61" w:rsidRPr="0054486A" w:rsidRDefault="0018010C" w:rsidP="00940DB8">
      <w:pPr>
        <w:pStyle w:val="Heading2"/>
        <w:keepNext w:val="0"/>
        <w:widowControl w:val="0"/>
        <w:tabs>
          <w:tab w:val="num" w:pos="851"/>
        </w:tabs>
        <w:spacing w:before="240"/>
        <w:ind w:left="851" w:hanging="851"/>
        <w:rPr>
          <w:rFonts w:cs="Arial"/>
          <w:b w:val="0"/>
          <w:sz w:val="22"/>
          <w:szCs w:val="22"/>
        </w:rPr>
      </w:pPr>
      <w:r w:rsidRPr="0054486A">
        <w:rPr>
          <w:rStyle w:val="Heading2Char"/>
          <w:rFonts w:cs="Arial"/>
          <w:sz w:val="22"/>
          <w:szCs w:val="22"/>
        </w:rPr>
        <w:t>Woolworths will review</w:t>
      </w:r>
      <w:r w:rsidR="003D167B" w:rsidRPr="0054486A">
        <w:rPr>
          <w:rStyle w:val="Heading2Char"/>
          <w:rFonts w:cs="Arial"/>
          <w:sz w:val="22"/>
          <w:szCs w:val="22"/>
        </w:rPr>
        <w:t>, as soon as reasonably practicable after</w:t>
      </w:r>
      <w:r w:rsidR="005F4AC6" w:rsidRPr="0054486A">
        <w:rPr>
          <w:rStyle w:val="Heading2Char"/>
          <w:rFonts w:cs="Arial"/>
          <w:sz w:val="22"/>
          <w:szCs w:val="22"/>
        </w:rPr>
        <w:t xml:space="preserve"> </w:t>
      </w:r>
      <w:r w:rsidR="003D167B" w:rsidRPr="0054486A">
        <w:rPr>
          <w:rStyle w:val="Heading2Char"/>
          <w:rFonts w:cs="Arial"/>
          <w:sz w:val="22"/>
          <w:szCs w:val="22"/>
        </w:rPr>
        <w:t xml:space="preserve">1 </w:t>
      </w:r>
      <w:r w:rsidRPr="0054486A">
        <w:rPr>
          <w:rStyle w:val="Heading2Char"/>
          <w:rFonts w:cs="Arial"/>
          <w:sz w:val="22"/>
          <w:szCs w:val="22"/>
        </w:rPr>
        <w:t>July</w:t>
      </w:r>
      <w:r w:rsidR="00F30ACA" w:rsidRPr="0054486A">
        <w:rPr>
          <w:rStyle w:val="Heading2Char"/>
          <w:rFonts w:cs="Arial"/>
          <w:sz w:val="22"/>
          <w:szCs w:val="22"/>
        </w:rPr>
        <w:t xml:space="preserve"> e</w:t>
      </w:r>
      <w:r w:rsidRPr="0054486A">
        <w:rPr>
          <w:rStyle w:val="Heading2Char"/>
          <w:rFonts w:cs="Arial"/>
          <w:sz w:val="22"/>
          <w:szCs w:val="22"/>
        </w:rPr>
        <w:t>ach year</w:t>
      </w:r>
      <w:r w:rsidR="003D167B" w:rsidRPr="0054486A">
        <w:rPr>
          <w:rStyle w:val="Heading2Char"/>
          <w:rFonts w:cs="Arial"/>
          <w:sz w:val="22"/>
          <w:szCs w:val="22"/>
        </w:rPr>
        <w:t>,</w:t>
      </w:r>
      <w:r w:rsidRPr="0054486A">
        <w:rPr>
          <w:rStyle w:val="Heading2Char"/>
          <w:rFonts w:cs="Arial"/>
          <w:sz w:val="22"/>
          <w:szCs w:val="22"/>
        </w:rPr>
        <w:t xml:space="preserve"> its </w:t>
      </w:r>
      <w:r w:rsidR="00934614" w:rsidRPr="0054486A">
        <w:rPr>
          <w:rFonts w:cs="Arial"/>
          <w:b w:val="0"/>
          <w:sz w:val="22"/>
          <w:szCs w:val="22"/>
        </w:rPr>
        <w:t>current</w:t>
      </w:r>
      <w:r w:rsidR="005A2E61" w:rsidRPr="0054486A">
        <w:rPr>
          <w:rFonts w:cs="Arial"/>
          <w:b w:val="0"/>
          <w:sz w:val="22"/>
          <w:szCs w:val="22"/>
        </w:rPr>
        <w:t xml:space="preserve"> contracting arrangement</w:t>
      </w:r>
      <w:r w:rsidR="005A474C" w:rsidRPr="0054486A">
        <w:rPr>
          <w:rFonts w:cs="Arial"/>
          <w:b w:val="0"/>
          <w:sz w:val="22"/>
          <w:szCs w:val="22"/>
        </w:rPr>
        <w:t>s</w:t>
      </w:r>
      <w:r w:rsidR="005A2E61" w:rsidRPr="0054486A">
        <w:rPr>
          <w:rFonts w:cs="Arial"/>
          <w:b w:val="0"/>
          <w:sz w:val="22"/>
          <w:szCs w:val="22"/>
        </w:rPr>
        <w:t xml:space="preserve"> </w:t>
      </w:r>
      <w:proofErr w:type="gramStart"/>
      <w:r w:rsidR="005A2E61" w:rsidRPr="0054486A">
        <w:rPr>
          <w:rFonts w:cs="Arial"/>
          <w:b w:val="0"/>
          <w:sz w:val="22"/>
          <w:szCs w:val="22"/>
        </w:rPr>
        <w:t>to</w:t>
      </w:r>
      <w:proofErr w:type="gramEnd"/>
      <w:r w:rsidR="005A2E61" w:rsidRPr="0054486A">
        <w:rPr>
          <w:rFonts w:cs="Arial"/>
          <w:b w:val="0"/>
          <w:sz w:val="22"/>
          <w:szCs w:val="22"/>
        </w:rPr>
        <w:t>:</w:t>
      </w:r>
      <w:bookmarkEnd w:id="23"/>
    </w:p>
    <w:p w:rsidR="005A2E61" w:rsidRPr="0094076E" w:rsidRDefault="007C00DB" w:rsidP="0094076E">
      <w:pPr>
        <w:pStyle w:val="Heading3"/>
        <w:spacing w:before="240"/>
        <w:rPr>
          <w:sz w:val="22"/>
          <w:szCs w:val="22"/>
        </w:rPr>
      </w:pPr>
      <w:proofErr w:type="gramStart"/>
      <w:r w:rsidRPr="0094076E">
        <w:rPr>
          <w:sz w:val="22"/>
          <w:szCs w:val="22"/>
        </w:rPr>
        <w:t xml:space="preserve">ascertain whether, in </w:t>
      </w:r>
      <w:r w:rsidR="00774FDA" w:rsidRPr="0094076E">
        <w:rPr>
          <w:sz w:val="22"/>
          <w:szCs w:val="22"/>
        </w:rPr>
        <w:t xml:space="preserve">the </w:t>
      </w:r>
      <w:r w:rsidRPr="0094076E">
        <w:rPr>
          <w:sz w:val="22"/>
          <w:szCs w:val="22"/>
        </w:rPr>
        <w:t xml:space="preserve">case of each </w:t>
      </w:r>
      <w:r w:rsidR="0094076E" w:rsidRPr="0094076E">
        <w:rPr>
          <w:sz w:val="22"/>
          <w:szCs w:val="22"/>
        </w:rPr>
        <w:t>Cleaning Services</w:t>
      </w:r>
      <w:r w:rsidR="00A2334B">
        <w:rPr>
          <w:sz w:val="22"/>
          <w:szCs w:val="22"/>
        </w:rPr>
        <w:t xml:space="preserve"> </w:t>
      </w:r>
      <w:r w:rsidR="004F6C4C" w:rsidRPr="0094076E">
        <w:rPr>
          <w:sz w:val="22"/>
          <w:szCs w:val="22"/>
        </w:rPr>
        <w:t xml:space="preserve">Agreement </w:t>
      </w:r>
      <w:r w:rsidRPr="0094076E">
        <w:rPr>
          <w:sz w:val="22"/>
          <w:szCs w:val="22"/>
        </w:rPr>
        <w:t>entered into after the date of this Deed,</w:t>
      </w:r>
      <w:r w:rsidR="00774FDA" w:rsidRPr="0094076E">
        <w:rPr>
          <w:sz w:val="22"/>
          <w:szCs w:val="22"/>
        </w:rPr>
        <w:t xml:space="preserve"> the contract price paid to </w:t>
      </w:r>
      <w:r w:rsidRPr="0094076E">
        <w:rPr>
          <w:sz w:val="22"/>
          <w:szCs w:val="22"/>
        </w:rPr>
        <w:t>the relevant</w:t>
      </w:r>
      <w:r w:rsidR="00774FDA" w:rsidRPr="0094076E">
        <w:rPr>
          <w:sz w:val="22"/>
          <w:szCs w:val="22"/>
        </w:rPr>
        <w:t xml:space="preserve"> Primary Contractor </w:t>
      </w:r>
      <w:r w:rsidRPr="0094076E">
        <w:rPr>
          <w:sz w:val="22"/>
          <w:szCs w:val="22"/>
        </w:rPr>
        <w:t xml:space="preserve">is </w:t>
      </w:r>
      <w:r w:rsidR="005D404A">
        <w:rPr>
          <w:sz w:val="22"/>
          <w:szCs w:val="22"/>
        </w:rPr>
        <w:t xml:space="preserve">reasonably </w:t>
      </w:r>
      <w:r w:rsidRPr="0094076E">
        <w:rPr>
          <w:sz w:val="22"/>
          <w:szCs w:val="22"/>
        </w:rPr>
        <w:t xml:space="preserve">likely </w:t>
      </w:r>
      <w:r w:rsidR="00F30ACA" w:rsidRPr="0094076E">
        <w:rPr>
          <w:sz w:val="22"/>
          <w:szCs w:val="22"/>
        </w:rPr>
        <w:t>(</w:t>
      </w:r>
      <w:r w:rsidRPr="0094076E">
        <w:rPr>
          <w:sz w:val="22"/>
          <w:szCs w:val="22"/>
        </w:rPr>
        <w:t xml:space="preserve">based on the factors listed in </w:t>
      </w:r>
      <w:r w:rsidR="00F30ACA" w:rsidRPr="0094076E">
        <w:rPr>
          <w:sz w:val="22"/>
          <w:szCs w:val="22"/>
        </w:rPr>
        <w:t xml:space="preserve">clauses </w:t>
      </w:r>
      <w:r w:rsidR="004D3890">
        <w:fldChar w:fldCharType="begin"/>
      </w:r>
      <w:r w:rsidR="004D3890">
        <w:instrText xml:space="preserve"> REF _Ref450077070 \r \h  \* MERGEFORMAT </w:instrText>
      </w:r>
      <w:r w:rsidR="004D3890">
        <w:fldChar w:fldCharType="separate"/>
      </w:r>
      <w:r w:rsidR="001409FD" w:rsidRPr="001409FD">
        <w:rPr>
          <w:sz w:val="22"/>
          <w:szCs w:val="22"/>
        </w:rPr>
        <w:t>5.2(a)</w:t>
      </w:r>
      <w:r w:rsidR="004D3890">
        <w:fldChar w:fldCharType="end"/>
      </w:r>
      <w:r w:rsidR="00F30ACA" w:rsidRPr="0094076E">
        <w:rPr>
          <w:sz w:val="22"/>
          <w:szCs w:val="22"/>
        </w:rPr>
        <w:t xml:space="preserve"> to </w:t>
      </w:r>
      <w:r w:rsidR="004D3890">
        <w:fldChar w:fldCharType="begin"/>
      </w:r>
      <w:r w:rsidR="004D3890">
        <w:instrText xml:space="preserve"> REF _Ref450077074 \r \h  \* MERGEFORMAT </w:instrText>
      </w:r>
      <w:r w:rsidR="004D3890">
        <w:fldChar w:fldCharType="separate"/>
      </w:r>
      <w:r w:rsidR="001409FD" w:rsidRPr="001409FD">
        <w:rPr>
          <w:sz w:val="22"/>
          <w:szCs w:val="22"/>
        </w:rPr>
        <w:t>5.2(f)</w:t>
      </w:r>
      <w:r w:rsidR="004D3890">
        <w:fldChar w:fldCharType="end"/>
      </w:r>
      <w:r w:rsidRPr="0094076E">
        <w:rPr>
          <w:sz w:val="22"/>
          <w:szCs w:val="22"/>
        </w:rPr>
        <w:t>)</w:t>
      </w:r>
      <w:r w:rsidR="00774FDA" w:rsidRPr="0094076E">
        <w:rPr>
          <w:sz w:val="22"/>
          <w:szCs w:val="22"/>
        </w:rPr>
        <w:t xml:space="preserve"> </w:t>
      </w:r>
      <w:r w:rsidR="00F30ACA" w:rsidRPr="0094076E">
        <w:rPr>
          <w:sz w:val="22"/>
          <w:szCs w:val="22"/>
        </w:rPr>
        <w:t xml:space="preserve">to be </w:t>
      </w:r>
      <w:r w:rsidR="00774FDA" w:rsidRPr="0094076E">
        <w:rPr>
          <w:sz w:val="22"/>
          <w:szCs w:val="22"/>
        </w:rPr>
        <w:t xml:space="preserve">sufficient to enable </w:t>
      </w:r>
      <w:r w:rsidR="005D404A">
        <w:rPr>
          <w:sz w:val="22"/>
          <w:szCs w:val="22"/>
        </w:rPr>
        <w:t xml:space="preserve">each Employee who is likely to be engaged to perform the Cleaning Services to be paid at least their minimum </w:t>
      </w:r>
      <w:r w:rsidR="00774FDA" w:rsidRPr="0094076E">
        <w:rPr>
          <w:sz w:val="22"/>
          <w:szCs w:val="22"/>
        </w:rPr>
        <w:t>employee entitlements under Commonwealth Workplace Laws and Fair Work Instruments</w:t>
      </w:r>
      <w:r w:rsidR="008B4C09" w:rsidRPr="0094076E">
        <w:rPr>
          <w:sz w:val="22"/>
          <w:szCs w:val="22"/>
        </w:rPr>
        <w:t>;</w:t>
      </w:r>
      <w:r w:rsidR="00940DB8" w:rsidRPr="0094076E">
        <w:rPr>
          <w:sz w:val="22"/>
          <w:szCs w:val="22"/>
        </w:rPr>
        <w:t xml:space="preserve"> and</w:t>
      </w:r>
      <w:proofErr w:type="gramEnd"/>
    </w:p>
    <w:p w:rsidR="00455A37" w:rsidRPr="0054486A" w:rsidRDefault="004F0817">
      <w:pPr>
        <w:pStyle w:val="Heading3"/>
        <w:spacing w:before="240"/>
        <w:rPr>
          <w:sz w:val="22"/>
          <w:szCs w:val="22"/>
        </w:rPr>
      </w:pPr>
      <w:proofErr w:type="gramStart"/>
      <w:r w:rsidRPr="0054486A">
        <w:rPr>
          <w:sz w:val="22"/>
          <w:szCs w:val="22"/>
        </w:rPr>
        <w:t>ensure</w:t>
      </w:r>
      <w:proofErr w:type="gramEnd"/>
      <w:r w:rsidRPr="0054486A">
        <w:rPr>
          <w:sz w:val="22"/>
          <w:szCs w:val="22"/>
        </w:rPr>
        <w:t xml:space="preserve"> that </w:t>
      </w:r>
      <w:r w:rsidR="005A2E61" w:rsidRPr="0054486A">
        <w:rPr>
          <w:sz w:val="22"/>
          <w:szCs w:val="22"/>
        </w:rPr>
        <w:t xml:space="preserve">tender processes give preference to </w:t>
      </w:r>
      <w:r w:rsidR="00F30ACA" w:rsidRPr="0054486A">
        <w:rPr>
          <w:sz w:val="22"/>
          <w:szCs w:val="22"/>
        </w:rPr>
        <w:t>c</w:t>
      </w:r>
      <w:r w:rsidR="005A2E61" w:rsidRPr="0054486A">
        <w:rPr>
          <w:sz w:val="22"/>
          <w:szCs w:val="22"/>
        </w:rPr>
        <w:t xml:space="preserve">ontractors who demonstrate that </w:t>
      </w:r>
      <w:r w:rsidR="007301B5" w:rsidRPr="0054486A">
        <w:rPr>
          <w:sz w:val="22"/>
          <w:szCs w:val="22"/>
        </w:rPr>
        <w:t>E</w:t>
      </w:r>
      <w:r w:rsidR="005A2E61" w:rsidRPr="0054486A">
        <w:rPr>
          <w:sz w:val="22"/>
          <w:szCs w:val="22"/>
        </w:rPr>
        <w:t xml:space="preserve">mployees are paid via </w:t>
      </w:r>
      <w:r w:rsidR="00F30ACA" w:rsidRPr="0054486A">
        <w:rPr>
          <w:sz w:val="22"/>
          <w:szCs w:val="22"/>
        </w:rPr>
        <w:t>electronic funds transfer</w:t>
      </w:r>
      <w:r w:rsidR="005A2E61" w:rsidRPr="0054486A">
        <w:rPr>
          <w:sz w:val="22"/>
          <w:szCs w:val="22"/>
        </w:rPr>
        <w:t>,</w:t>
      </w:r>
      <w:r w:rsidR="00D8283F" w:rsidRPr="0054486A">
        <w:rPr>
          <w:sz w:val="22"/>
          <w:szCs w:val="22"/>
        </w:rPr>
        <w:t xml:space="preserve"> and who can demonstrate their compliance with obligations to pay </w:t>
      </w:r>
      <w:r w:rsidR="005A2E61" w:rsidRPr="0054486A">
        <w:rPr>
          <w:sz w:val="22"/>
          <w:szCs w:val="22"/>
        </w:rPr>
        <w:t xml:space="preserve">PAYG </w:t>
      </w:r>
      <w:r w:rsidR="00D8283F" w:rsidRPr="0054486A">
        <w:rPr>
          <w:sz w:val="22"/>
          <w:szCs w:val="22"/>
        </w:rPr>
        <w:t xml:space="preserve">tax </w:t>
      </w:r>
      <w:r w:rsidR="005A2E61" w:rsidRPr="0054486A">
        <w:rPr>
          <w:sz w:val="22"/>
          <w:szCs w:val="22"/>
        </w:rPr>
        <w:t xml:space="preserve">on behalf of </w:t>
      </w:r>
      <w:r w:rsidR="00E67B67" w:rsidRPr="0054486A">
        <w:rPr>
          <w:sz w:val="22"/>
          <w:szCs w:val="22"/>
        </w:rPr>
        <w:t>E</w:t>
      </w:r>
      <w:r w:rsidR="005A2E61" w:rsidRPr="0054486A">
        <w:rPr>
          <w:sz w:val="22"/>
          <w:szCs w:val="22"/>
        </w:rPr>
        <w:t xml:space="preserve">mployees to the Australian Tax Office and superannuation </w:t>
      </w:r>
      <w:r w:rsidR="006A68DA">
        <w:rPr>
          <w:sz w:val="22"/>
          <w:szCs w:val="22"/>
        </w:rPr>
        <w:t>contributions</w:t>
      </w:r>
      <w:r w:rsidR="006A68DA" w:rsidRPr="0054486A">
        <w:rPr>
          <w:sz w:val="22"/>
          <w:szCs w:val="22"/>
        </w:rPr>
        <w:t xml:space="preserve"> </w:t>
      </w:r>
      <w:r w:rsidR="00D8283F" w:rsidRPr="0054486A">
        <w:rPr>
          <w:sz w:val="22"/>
          <w:szCs w:val="22"/>
        </w:rPr>
        <w:t>as required by law</w:t>
      </w:r>
      <w:r w:rsidR="00850E40" w:rsidRPr="0054486A">
        <w:rPr>
          <w:sz w:val="22"/>
          <w:szCs w:val="22"/>
        </w:rPr>
        <w:t>.</w:t>
      </w:r>
    </w:p>
    <w:p w:rsidR="0094076E" w:rsidRPr="00005DC7" w:rsidRDefault="0094076E" w:rsidP="00005DC7">
      <w:pPr>
        <w:pStyle w:val="Heading2"/>
        <w:numPr>
          <w:ilvl w:val="0"/>
          <w:numId w:val="0"/>
        </w:numPr>
        <w:tabs>
          <w:tab w:val="num" w:pos="1106"/>
        </w:tabs>
        <w:spacing w:before="240"/>
        <w:rPr>
          <w:rStyle w:val="Heading2Char"/>
          <w:rFonts w:cs="Arial"/>
          <w:b/>
          <w:i/>
          <w:sz w:val="22"/>
          <w:szCs w:val="22"/>
        </w:rPr>
      </w:pPr>
      <w:r w:rsidRPr="00005DC7">
        <w:rPr>
          <w:rStyle w:val="Heading2Char"/>
          <w:rFonts w:cs="Arial"/>
          <w:b/>
          <w:i/>
          <w:sz w:val="22"/>
          <w:szCs w:val="22"/>
        </w:rPr>
        <w:t>New Primary Contractors</w:t>
      </w:r>
    </w:p>
    <w:p w:rsidR="00E67B67" w:rsidRPr="0054486A" w:rsidRDefault="00D8283F" w:rsidP="00F30ACA">
      <w:pPr>
        <w:pStyle w:val="Heading2"/>
        <w:tabs>
          <w:tab w:val="num" w:pos="851"/>
        </w:tabs>
        <w:spacing w:before="240"/>
        <w:ind w:left="851" w:hanging="709"/>
        <w:rPr>
          <w:rStyle w:val="Heading2Char"/>
          <w:rFonts w:cs="Arial"/>
          <w:sz w:val="22"/>
          <w:szCs w:val="22"/>
        </w:rPr>
      </w:pPr>
      <w:r w:rsidRPr="0054486A">
        <w:rPr>
          <w:rStyle w:val="Heading2Char"/>
          <w:rFonts w:cs="Arial"/>
          <w:sz w:val="22"/>
          <w:szCs w:val="22"/>
        </w:rPr>
        <w:t xml:space="preserve">Where </w:t>
      </w:r>
      <w:proofErr w:type="gramStart"/>
      <w:r w:rsidR="0018010C" w:rsidRPr="0054486A">
        <w:rPr>
          <w:rStyle w:val="Heading2Char"/>
          <w:rFonts w:cs="Arial"/>
          <w:sz w:val="22"/>
          <w:szCs w:val="22"/>
        </w:rPr>
        <w:t xml:space="preserve">a </w:t>
      </w:r>
      <w:r w:rsidR="00F30ACA" w:rsidRPr="0054486A">
        <w:rPr>
          <w:rStyle w:val="Heading2Char"/>
          <w:rFonts w:cs="Arial"/>
          <w:sz w:val="22"/>
          <w:szCs w:val="22"/>
        </w:rPr>
        <w:t xml:space="preserve">Primary </w:t>
      </w:r>
      <w:r w:rsidR="0018010C" w:rsidRPr="0054486A">
        <w:rPr>
          <w:rStyle w:val="Heading2Char"/>
          <w:rFonts w:cs="Arial"/>
          <w:sz w:val="22"/>
          <w:szCs w:val="22"/>
        </w:rPr>
        <w:t xml:space="preserve">Contractor is engaged </w:t>
      </w:r>
      <w:r w:rsidR="00F30ACA" w:rsidRPr="0054486A">
        <w:rPr>
          <w:rStyle w:val="Heading2Char"/>
          <w:rFonts w:cs="Arial"/>
          <w:sz w:val="22"/>
          <w:szCs w:val="22"/>
        </w:rPr>
        <w:t>by Woolworths or a Related Body Corporate of Woolworths</w:t>
      </w:r>
      <w:proofErr w:type="gramEnd"/>
      <w:r w:rsidR="00F30ACA" w:rsidRPr="0054486A">
        <w:rPr>
          <w:rStyle w:val="Heading2Char"/>
          <w:rFonts w:cs="Arial"/>
          <w:sz w:val="22"/>
          <w:szCs w:val="22"/>
        </w:rPr>
        <w:t xml:space="preserve"> after the date of this Deed</w:t>
      </w:r>
      <w:r w:rsidR="003D167B" w:rsidRPr="0054486A">
        <w:rPr>
          <w:rStyle w:val="Heading2Char"/>
          <w:rFonts w:cs="Arial"/>
          <w:sz w:val="22"/>
          <w:szCs w:val="22"/>
        </w:rPr>
        <w:t>, Woolworths will provide the FWO with the following information in respect of that Primary Contractor</w:t>
      </w:r>
      <w:r w:rsidRPr="0054486A">
        <w:rPr>
          <w:rStyle w:val="Heading2Char"/>
          <w:rFonts w:cs="Arial"/>
          <w:sz w:val="22"/>
          <w:szCs w:val="22"/>
        </w:rPr>
        <w:t xml:space="preserve"> by way of a report provided to the FWO each </w:t>
      </w:r>
      <w:r w:rsidR="00E00D82" w:rsidRPr="0054486A">
        <w:rPr>
          <w:rStyle w:val="Heading2Char"/>
          <w:rFonts w:cs="Arial"/>
          <w:sz w:val="22"/>
          <w:szCs w:val="22"/>
        </w:rPr>
        <w:t>six</w:t>
      </w:r>
      <w:r w:rsidRPr="0054486A">
        <w:rPr>
          <w:rStyle w:val="Heading2Char"/>
          <w:rFonts w:cs="Arial"/>
          <w:sz w:val="22"/>
          <w:szCs w:val="22"/>
        </w:rPr>
        <w:t xml:space="preserve"> months</w:t>
      </w:r>
      <w:r w:rsidR="0018010C" w:rsidRPr="0054486A">
        <w:rPr>
          <w:rStyle w:val="Heading2Char"/>
          <w:rFonts w:cs="Arial"/>
          <w:sz w:val="22"/>
          <w:szCs w:val="22"/>
        </w:rPr>
        <w:t>:</w:t>
      </w:r>
    </w:p>
    <w:p w:rsidR="00737B1F" w:rsidRPr="0054486A" w:rsidRDefault="00E67B67" w:rsidP="00F30ACA">
      <w:pPr>
        <w:pStyle w:val="Heading3"/>
        <w:spacing w:before="240"/>
        <w:rPr>
          <w:sz w:val="22"/>
          <w:szCs w:val="22"/>
        </w:rPr>
      </w:pPr>
      <w:proofErr w:type="gramStart"/>
      <w:r w:rsidRPr="0054486A">
        <w:rPr>
          <w:sz w:val="22"/>
          <w:szCs w:val="22"/>
        </w:rPr>
        <w:t>the</w:t>
      </w:r>
      <w:proofErr w:type="gramEnd"/>
      <w:r w:rsidRPr="0054486A">
        <w:rPr>
          <w:sz w:val="22"/>
          <w:szCs w:val="22"/>
        </w:rPr>
        <w:t xml:space="preserve"> full name and contact details of </w:t>
      </w:r>
      <w:r w:rsidR="00F30ACA" w:rsidRPr="0054486A">
        <w:rPr>
          <w:sz w:val="22"/>
          <w:szCs w:val="22"/>
        </w:rPr>
        <w:t>the Primary</w:t>
      </w:r>
      <w:r w:rsidRPr="0054486A">
        <w:rPr>
          <w:sz w:val="22"/>
          <w:szCs w:val="22"/>
        </w:rPr>
        <w:t xml:space="preserve"> Contractor;</w:t>
      </w:r>
    </w:p>
    <w:p w:rsidR="00737B1F" w:rsidRPr="0054486A" w:rsidRDefault="00E67B67" w:rsidP="00F30ACA">
      <w:pPr>
        <w:pStyle w:val="Heading3"/>
        <w:spacing w:before="240"/>
        <w:rPr>
          <w:sz w:val="22"/>
          <w:szCs w:val="22"/>
        </w:rPr>
      </w:pPr>
      <w:bookmarkStart w:id="32" w:name="_Ref522190001"/>
      <w:proofErr w:type="gramStart"/>
      <w:r w:rsidRPr="0054486A">
        <w:rPr>
          <w:sz w:val="22"/>
          <w:szCs w:val="22"/>
        </w:rPr>
        <w:t>the</w:t>
      </w:r>
      <w:proofErr w:type="gramEnd"/>
      <w:r w:rsidRPr="0054486A">
        <w:rPr>
          <w:sz w:val="22"/>
          <w:szCs w:val="22"/>
        </w:rPr>
        <w:t xml:space="preserve"> full name, contact details and </w:t>
      </w:r>
      <w:r w:rsidR="00F30ACA" w:rsidRPr="0054486A">
        <w:rPr>
          <w:sz w:val="22"/>
          <w:szCs w:val="22"/>
        </w:rPr>
        <w:t xml:space="preserve">a </w:t>
      </w:r>
      <w:r w:rsidRPr="0054486A">
        <w:rPr>
          <w:sz w:val="22"/>
          <w:szCs w:val="22"/>
        </w:rPr>
        <w:t xml:space="preserve">copy of </w:t>
      </w:r>
      <w:r w:rsidR="00F30ACA" w:rsidRPr="0054486A">
        <w:rPr>
          <w:sz w:val="22"/>
          <w:szCs w:val="22"/>
        </w:rPr>
        <w:t xml:space="preserve">the </w:t>
      </w:r>
      <w:r w:rsidRPr="0054486A">
        <w:rPr>
          <w:sz w:val="22"/>
          <w:szCs w:val="22"/>
        </w:rPr>
        <w:t xml:space="preserve">passport of </w:t>
      </w:r>
      <w:r w:rsidR="00F30ACA" w:rsidRPr="0054486A">
        <w:rPr>
          <w:sz w:val="22"/>
          <w:szCs w:val="22"/>
        </w:rPr>
        <w:t>each</w:t>
      </w:r>
      <w:r w:rsidRPr="0054486A">
        <w:rPr>
          <w:sz w:val="22"/>
          <w:szCs w:val="22"/>
        </w:rPr>
        <w:t xml:space="preserve"> </w:t>
      </w:r>
      <w:r w:rsidR="00CE4486" w:rsidRPr="0054486A">
        <w:rPr>
          <w:sz w:val="22"/>
          <w:szCs w:val="22"/>
        </w:rPr>
        <w:t>d</w:t>
      </w:r>
      <w:r w:rsidRPr="0054486A">
        <w:rPr>
          <w:sz w:val="22"/>
          <w:szCs w:val="22"/>
        </w:rPr>
        <w:t>irector</w:t>
      </w:r>
      <w:r w:rsidR="00F30ACA" w:rsidRPr="0054486A">
        <w:rPr>
          <w:sz w:val="22"/>
          <w:szCs w:val="22"/>
        </w:rPr>
        <w:t xml:space="preserve"> of the Primary </w:t>
      </w:r>
      <w:r w:rsidRPr="0054486A">
        <w:rPr>
          <w:sz w:val="22"/>
          <w:szCs w:val="22"/>
        </w:rPr>
        <w:t>Contractor;</w:t>
      </w:r>
      <w:bookmarkEnd w:id="32"/>
      <w:r w:rsidRPr="0054486A">
        <w:rPr>
          <w:sz w:val="22"/>
          <w:szCs w:val="22"/>
        </w:rPr>
        <w:t xml:space="preserve"> </w:t>
      </w:r>
    </w:p>
    <w:p w:rsidR="00DE62D2" w:rsidRPr="0054486A" w:rsidRDefault="00774FDA" w:rsidP="00F30ACA">
      <w:pPr>
        <w:pStyle w:val="Heading3"/>
        <w:spacing w:before="240"/>
        <w:rPr>
          <w:sz w:val="22"/>
          <w:szCs w:val="22"/>
        </w:rPr>
      </w:pPr>
      <w:r w:rsidRPr="0054486A">
        <w:rPr>
          <w:sz w:val="22"/>
          <w:szCs w:val="22"/>
        </w:rPr>
        <w:t xml:space="preserve">copies of the compliance commitment documents referred to in clauses </w:t>
      </w:r>
      <w:r w:rsidR="004D3890">
        <w:fldChar w:fldCharType="begin"/>
      </w:r>
      <w:r w:rsidR="004D3890">
        <w:instrText xml:space="preserve"> REF _Ref449621589 \r \h  \* MERGEFORMAT </w:instrText>
      </w:r>
      <w:r w:rsidR="004D3890">
        <w:fldChar w:fldCharType="separate"/>
      </w:r>
      <w:r w:rsidR="001409FD" w:rsidRPr="001409FD">
        <w:rPr>
          <w:sz w:val="22"/>
          <w:szCs w:val="22"/>
        </w:rPr>
        <w:t>5.1(a)</w:t>
      </w:r>
      <w:r w:rsidR="004D3890">
        <w:fldChar w:fldCharType="end"/>
      </w:r>
      <w:r w:rsidRPr="0054486A">
        <w:rPr>
          <w:sz w:val="22"/>
          <w:szCs w:val="22"/>
        </w:rPr>
        <w:t xml:space="preserve"> and </w:t>
      </w:r>
      <w:r w:rsidR="004D3890">
        <w:fldChar w:fldCharType="begin"/>
      </w:r>
      <w:r w:rsidR="004D3890">
        <w:instrText xml:space="preserve"> REF _Ref449539413 \r \h  \* MERGEFORMAT </w:instrText>
      </w:r>
      <w:r w:rsidR="004D3890">
        <w:fldChar w:fldCharType="separate"/>
      </w:r>
      <w:r w:rsidR="001409FD" w:rsidRPr="001409FD">
        <w:rPr>
          <w:sz w:val="22"/>
          <w:szCs w:val="22"/>
        </w:rPr>
        <w:t>5.3(d)</w:t>
      </w:r>
      <w:r w:rsidR="004D3890">
        <w:fldChar w:fldCharType="end"/>
      </w:r>
      <w:r w:rsidR="00C44133" w:rsidRPr="0054486A">
        <w:rPr>
          <w:sz w:val="22"/>
          <w:szCs w:val="22"/>
        </w:rPr>
        <w:fldChar w:fldCharType="begin"/>
      </w:r>
      <w:r w:rsidR="000B36CC" w:rsidRPr="0054486A">
        <w:rPr>
          <w:sz w:val="22"/>
          <w:szCs w:val="22"/>
        </w:rPr>
        <w:instrText xml:space="preserve"> REF _Ref449621605 \r \h  \* MERGEFORMAT </w:instrText>
      </w:r>
      <w:r w:rsidR="00C44133" w:rsidRPr="0054486A">
        <w:rPr>
          <w:sz w:val="22"/>
          <w:szCs w:val="22"/>
        </w:rPr>
      </w:r>
      <w:r w:rsidR="00C44133" w:rsidRPr="0054486A">
        <w:rPr>
          <w:sz w:val="22"/>
          <w:szCs w:val="22"/>
        </w:rPr>
        <w:fldChar w:fldCharType="separate"/>
      </w:r>
      <w:r w:rsidR="001409FD">
        <w:rPr>
          <w:sz w:val="22"/>
          <w:szCs w:val="22"/>
        </w:rPr>
        <w:t>(</w:t>
      </w:r>
      <w:proofErr w:type="spellStart"/>
      <w:r w:rsidR="001409FD">
        <w:rPr>
          <w:sz w:val="22"/>
          <w:szCs w:val="22"/>
        </w:rPr>
        <w:t>i</w:t>
      </w:r>
      <w:proofErr w:type="spellEnd"/>
      <w:r w:rsidR="001409FD">
        <w:rPr>
          <w:sz w:val="22"/>
          <w:szCs w:val="22"/>
        </w:rPr>
        <w:t>)</w:t>
      </w:r>
      <w:r w:rsidR="00C44133" w:rsidRPr="0054486A">
        <w:rPr>
          <w:sz w:val="22"/>
          <w:szCs w:val="22"/>
        </w:rPr>
        <w:fldChar w:fldCharType="end"/>
      </w:r>
      <w:r w:rsidR="00E67B67" w:rsidRPr="0054486A">
        <w:rPr>
          <w:sz w:val="22"/>
          <w:szCs w:val="22"/>
        </w:rPr>
        <w:t>; and</w:t>
      </w:r>
    </w:p>
    <w:p w:rsidR="00737B1F" w:rsidRPr="0054486A" w:rsidRDefault="00F30ACA" w:rsidP="00F30ACA">
      <w:pPr>
        <w:pStyle w:val="Heading3"/>
        <w:spacing w:before="240"/>
        <w:rPr>
          <w:sz w:val="22"/>
          <w:szCs w:val="22"/>
        </w:rPr>
      </w:pPr>
      <w:proofErr w:type="gramStart"/>
      <w:r w:rsidRPr="0054486A">
        <w:rPr>
          <w:sz w:val="22"/>
          <w:szCs w:val="22"/>
        </w:rPr>
        <w:t>a</w:t>
      </w:r>
      <w:proofErr w:type="gramEnd"/>
      <w:r w:rsidRPr="0054486A">
        <w:rPr>
          <w:sz w:val="22"/>
          <w:szCs w:val="22"/>
        </w:rPr>
        <w:t xml:space="preserve"> </w:t>
      </w:r>
      <w:r w:rsidR="007C00DB" w:rsidRPr="0054486A">
        <w:rPr>
          <w:sz w:val="22"/>
          <w:szCs w:val="22"/>
        </w:rPr>
        <w:t>cop</w:t>
      </w:r>
      <w:r w:rsidRPr="0054486A">
        <w:rPr>
          <w:sz w:val="22"/>
          <w:szCs w:val="22"/>
        </w:rPr>
        <w:t>y</w:t>
      </w:r>
      <w:r w:rsidR="007C00DB" w:rsidRPr="0054486A">
        <w:rPr>
          <w:sz w:val="22"/>
          <w:szCs w:val="22"/>
        </w:rPr>
        <w:t xml:space="preserve"> of </w:t>
      </w:r>
      <w:r w:rsidRPr="0054486A">
        <w:rPr>
          <w:sz w:val="22"/>
          <w:szCs w:val="22"/>
        </w:rPr>
        <w:t xml:space="preserve">the </w:t>
      </w:r>
      <w:r w:rsidR="0094076E" w:rsidRPr="0094076E">
        <w:rPr>
          <w:sz w:val="22"/>
          <w:szCs w:val="22"/>
        </w:rPr>
        <w:t>Cleaning Services</w:t>
      </w:r>
      <w:r w:rsidR="00A2334B">
        <w:rPr>
          <w:sz w:val="22"/>
          <w:szCs w:val="22"/>
        </w:rPr>
        <w:t xml:space="preserve"> </w:t>
      </w:r>
      <w:r w:rsidRPr="0054486A">
        <w:rPr>
          <w:sz w:val="22"/>
          <w:szCs w:val="22"/>
        </w:rPr>
        <w:t xml:space="preserve">Agreement </w:t>
      </w:r>
      <w:r w:rsidR="007C00DB" w:rsidRPr="0054486A">
        <w:rPr>
          <w:sz w:val="22"/>
          <w:szCs w:val="22"/>
        </w:rPr>
        <w:t>entered into between Woolworths or a Related Body Corporate</w:t>
      </w:r>
      <w:r w:rsidR="0034163E" w:rsidRPr="0054486A">
        <w:rPr>
          <w:sz w:val="22"/>
          <w:szCs w:val="22"/>
        </w:rPr>
        <w:t xml:space="preserve"> of Woolworths</w:t>
      </w:r>
      <w:r w:rsidR="007C00DB" w:rsidRPr="0054486A">
        <w:rPr>
          <w:sz w:val="22"/>
          <w:szCs w:val="22"/>
        </w:rPr>
        <w:t xml:space="preserve"> and </w:t>
      </w:r>
      <w:r w:rsidRPr="0054486A">
        <w:rPr>
          <w:sz w:val="22"/>
          <w:szCs w:val="22"/>
        </w:rPr>
        <w:t>the</w:t>
      </w:r>
      <w:r w:rsidR="007C00DB" w:rsidRPr="0054486A">
        <w:rPr>
          <w:sz w:val="22"/>
          <w:szCs w:val="22"/>
        </w:rPr>
        <w:t xml:space="preserve"> Primary Contractor.</w:t>
      </w:r>
      <w:bookmarkStart w:id="33" w:name="_Toc449543560"/>
      <w:bookmarkEnd w:id="33"/>
    </w:p>
    <w:p w:rsidR="00940DB8" w:rsidRPr="0054486A" w:rsidRDefault="005508C8" w:rsidP="00422C9A">
      <w:pPr>
        <w:pStyle w:val="Heading1"/>
        <w:tabs>
          <w:tab w:val="clear" w:pos="964"/>
        </w:tabs>
        <w:spacing w:before="840"/>
        <w:ind w:left="851" w:hanging="851"/>
        <w:rPr>
          <w:b w:val="0"/>
          <w:color w:val="0194A6"/>
          <w:sz w:val="40"/>
        </w:rPr>
      </w:pPr>
      <w:bookmarkStart w:id="34" w:name="_Toc522866108"/>
      <w:bookmarkStart w:id="35" w:name="_Ref423073319"/>
      <w:r w:rsidRPr="0054486A">
        <w:rPr>
          <w:b w:val="0"/>
          <w:color w:val="0194A6"/>
          <w:sz w:val="40"/>
        </w:rPr>
        <w:t>Identifying employees and maintaining employee records</w:t>
      </w:r>
      <w:bookmarkEnd w:id="34"/>
    </w:p>
    <w:p w:rsidR="0094076E" w:rsidRPr="00005DC7" w:rsidRDefault="0094076E" w:rsidP="00005DC7">
      <w:pPr>
        <w:pStyle w:val="Heading2"/>
        <w:numPr>
          <w:ilvl w:val="0"/>
          <w:numId w:val="0"/>
        </w:numPr>
        <w:tabs>
          <w:tab w:val="num" w:pos="1106"/>
        </w:tabs>
        <w:spacing w:before="240"/>
        <w:rPr>
          <w:rFonts w:cs="Arial"/>
          <w:i/>
          <w:sz w:val="22"/>
          <w:szCs w:val="22"/>
        </w:rPr>
      </w:pPr>
      <w:bookmarkStart w:id="36" w:name="_Ref339468866"/>
      <w:r w:rsidRPr="00005DC7">
        <w:rPr>
          <w:rFonts w:cs="Arial"/>
          <w:i/>
          <w:sz w:val="22"/>
          <w:szCs w:val="22"/>
        </w:rPr>
        <w:t xml:space="preserve">Investing in robust time and record keeping systems </w:t>
      </w:r>
    </w:p>
    <w:p w:rsidR="00737B1F" w:rsidRPr="0054486A" w:rsidRDefault="0085528E" w:rsidP="004665E8">
      <w:pPr>
        <w:pStyle w:val="Heading2"/>
        <w:tabs>
          <w:tab w:val="num" w:pos="851"/>
        </w:tabs>
        <w:spacing w:before="240"/>
        <w:ind w:left="851" w:hanging="851"/>
        <w:rPr>
          <w:rFonts w:cs="Arial"/>
          <w:b w:val="0"/>
          <w:sz w:val="22"/>
          <w:szCs w:val="22"/>
        </w:rPr>
      </w:pPr>
      <w:proofErr w:type="gramStart"/>
      <w:r w:rsidRPr="0054486A">
        <w:rPr>
          <w:rFonts w:cs="Arial"/>
          <w:b w:val="0"/>
          <w:sz w:val="22"/>
          <w:szCs w:val="22"/>
        </w:rPr>
        <w:t xml:space="preserve">Under each </w:t>
      </w:r>
      <w:r w:rsidR="0094076E">
        <w:rPr>
          <w:rFonts w:cs="Arial"/>
          <w:b w:val="0"/>
          <w:sz w:val="22"/>
          <w:szCs w:val="22"/>
        </w:rPr>
        <w:t>Cleaning Services</w:t>
      </w:r>
      <w:r w:rsidRPr="0054486A">
        <w:rPr>
          <w:rFonts w:cs="Arial"/>
          <w:b w:val="0"/>
          <w:sz w:val="22"/>
          <w:szCs w:val="22"/>
        </w:rPr>
        <w:t xml:space="preserve"> Agreement entered into after the date of this Deed, Woolworths will require the Primary Contractor to </w:t>
      </w:r>
      <w:r w:rsidR="00940DB8" w:rsidRPr="0054486A">
        <w:rPr>
          <w:rFonts w:cs="Arial"/>
          <w:b w:val="0"/>
          <w:sz w:val="22"/>
          <w:szCs w:val="22"/>
        </w:rPr>
        <w:t>implement</w:t>
      </w:r>
      <w:r w:rsidR="003F4B2D" w:rsidRPr="0054486A">
        <w:rPr>
          <w:rFonts w:cs="Arial"/>
          <w:b w:val="0"/>
          <w:sz w:val="22"/>
          <w:szCs w:val="22"/>
        </w:rPr>
        <w:t xml:space="preserve">, within </w:t>
      </w:r>
      <w:r w:rsidR="00396569" w:rsidRPr="0054486A">
        <w:rPr>
          <w:rFonts w:cs="Arial"/>
          <w:b w:val="0"/>
          <w:sz w:val="22"/>
          <w:szCs w:val="22"/>
        </w:rPr>
        <w:t>12</w:t>
      </w:r>
      <w:r w:rsidR="003F4B2D" w:rsidRPr="0054486A">
        <w:rPr>
          <w:rFonts w:cs="Arial"/>
          <w:b w:val="0"/>
          <w:sz w:val="22"/>
          <w:szCs w:val="22"/>
        </w:rPr>
        <w:t xml:space="preserve"> months of entry into the relevant </w:t>
      </w:r>
      <w:r w:rsidR="0094076E">
        <w:rPr>
          <w:rFonts w:cs="Arial"/>
          <w:b w:val="0"/>
          <w:sz w:val="22"/>
          <w:szCs w:val="22"/>
        </w:rPr>
        <w:t>Cleaning</w:t>
      </w:r>
      <w:r w:rsidR="003F4B2D" w:rsidRPr="0054486A">
        <w:rPr>
          <w:rFonts w:cs="Arial"/>
          <w:b w:val="0"/>
          <w:sz w:val="22"/>
          <w:szCs w:val="22"/>
        </w:rPr>
        <w:t xml:space="preserve"> </w:t>
      </w:r>
      <w:r w:rsidR="0094076E">
        <w:rPr>
          <w:rFonts w:cs="Arial"/>
          <w:b w:val="0"/>
          <w:sz w:val="22"/>
          <w:szCs w:val="22"/>
        </w:rPr>
        <w:t xml:space="preserve">Services </w:t>
      </w:r>
      <w:r w:rsidR="003F4B2D" w:rsidRPr="0054486A">
        <w:rPr>
          <w:rFonts w:cs="Arial"/>
          <w:b w:val="0"/>
          <w:sz w:val="22"/>
          <w:szCs w:val="22"/>
        </w:rPr>
        <w:t>Agreement,</w:t>
      </w:r>
      <w:r w:rsidR="00940DB8" w:rsidRPr="0054486A">
        <w:rPr>
          <w:rFonts w:cs="Arial"/>
          <w:b w:val="0"/>
          <w:sz w:val="22"/>
          <w:szCs w:val="22"/>
        </w:rPr>
        <w:t xml:space="preserve"> systems to ensure that the hours worked by all Employees</w:t>
      </w:r>
      <w:r w:rsidR="00D8283F" w:rsidRPr="0054486A">
        <w:rPr>
          <w:rFonts w:cs="Arial"/>
          <w:b w:val="0"/>
          <w:sz w:val="22"/>
          <w:szCs w:val="22"/>
        </w:rPr>
        <w:t xml:space="preserve"> (including Employees of Subcontractors)</w:t>
      </w:r>
      <w:r w:rsidR="00940DB8" w:rsidRPr="0054486A">
        <w:rPr>
          <w:rFonts w:cs="Arial"/>
          <w:b w:val="0"/>
          <w:sz w:val="22"/>
          <w:szCs w:val="22"/>
        </w:rPr>
        <w:t>, as well as the employing entity of each Employee, can be readily ascertained, including by:</w:t>
      </w:r>
      <w:bookmarkEnd w:id="36"/>
      <w:proofErr w:type="gramEnd"/>
    </w:p>
    <w:p w:rsidR="002963FD" w:rsidRPr="0054486A" w:rsidRDefault="007C00DB" w:rsidP="004665E8">
      <w:pPr>
        <w:pStyle w:val="Heading3"/>
        <w:spacing w:before="240"/>
        <w:rPr>
          <w:sz w:val="22"/>
          <w:szCs w:val="22"/>
        </w:rPr>
      </w:pPr>
      <w:bookmarkStart w:id="37" w:name="_Ref339468868"/>
      <w:proofErr w:type="gramStart"/>
      <w:r w:rsidRPr="0054486A">
        <w:rPr>
          <w:sz w:val="22"/>
          <w:szCs w:val="22"/>
        </w:rPr>
        <w:t>requiring</w:t>
      </w:r>
      <w:proofErr w:type="gramEnd"/>
      <w:r w:rsidRPr="0054486A">
        <w:rPr>
          <w:sz w:val="22"/>
          <w:szCs w:val="22"/>
        </w:rPr>
        <w:t xml:space="preserve"> the Primary Contractor to </w:t>
      </w:r>
      <w:r w:rsidR="0029788D" w:rsidRPr="0054486A">
        <w:rPr>
          <w:sz w:val="22"/>
          <w:szCs w:val="22"/>
        </w:rPr>
        <w:t xml:space="preserve">use all reasonable endeavours to </w:t>
      </w:r>
      <w:r w:rsidRPr="0054486A">
        <w:rPr>
          <w:sz w:val="22"/>
          <w:szCs w:val="22"/>
        </w:rPr>
        <w:t>ensure that all Employees are issued with a photo identification card through Pegasus which identifies their full name (</w:t>
      </w:r>
      <w:r w:rsidRPr="0054486A">
        <w:rPr>
          <w:b/>
          <w:sz w:val="22"/>
          <w:szCs w:val="22"/>
        </w:rPr>
        <w:t>Pegasus Card</w:t>
      </w:r>
      <w:r w:rsidRPr="0054486A">
        <w:rPr>
          <w:sz w:val="22"/>
          <w:szCs w:val="22"/>
        </w:rPr>
        <w:t>);</w:t>
      </w:r>
      <w:bookmarkEnd w:id="37"/>
      <w:r w:rsidRPr="0054486A">
        <w:rPr>
          <w:sz w:val="22"/>
          <w:szCs w:val="22"/>
        </w:rPr>
        <w:t xml:space="preserve"> </w:t>
      </w:r>
    </w:p>
    <w:p w:rsidR="00FA7233" w:rsidRPr="0054486A" w:rsidRDefault="007C00DB" w:rsidP="004665E8">
      <w:pPr>
        <w:pStyle w:val="Heading3"/>
        <w:spacing w:before="240"/>
        <w:rPr>
          <w:sz w:val="22"/>
          <w:szCs w:val="22"/>
        </w:rPr>
      </w:pPr>
      <w:proofErr w:type="gramStart"/>
      <w:r w:rsidRPr="0054486A">
        <w:rPr>
          <w:sz w:val="22"/>
          <w:szCs w:val="22"/>
        </w:rPr>
        <w:t>requiring</w:t>
      </w:r>
      <w:proofErr w:type="gramEnd"/>
      <w:r w:rsidRPr="0054486A">
        <w:rPr>
          <w:sz w:val="22"/>
          <w:szCs w:val="22"/>
        </w:rPr>
        <w:t xml:space="preserve"> the Primary Contractor to </w:t>
      </w:r>
      <w:r w:rsidR="0029788D" w:rsidRPr="0054486A">
        <w:rPr>
          <w:sz w:val="22"/>
          <w:szCs w:val="22"/>
        </w:rPr>
        <w:t xml:space="preserve">use all reasonable endeavours to </w:t>
      </w:r>
      <w:r w:rsidRPr="0054486A">
        <w:rPr>
          <w:sz w:val="22"/>
          <w:szCs w:val="22"/>
        </w:rPr>
        <w:t xml:space="preserve">ensure that Employees carry </w:t>
      </w:r>
      <w:r w:rsidR="007301B5" w:rsidRPr="0054486A">
        <w:rPr>
          <w:sz w:val="22"/>
          <w:szCs w:val="22"/>
        </w:rPr>
        <w:t>the Pegasus</w:t>
      </w:r>
      <w:r w:rsidRPr="0054486A">
        <w:rPr>
          <w:sz w:val="22"/>
          <w:szCs w:val="22"/>
        </w:rPr>
        <w:t xml:space="preserve"> </w:t>
      </w:r>
      <w:r w:rsidR="007301B5" w:rsidRPr="0054486A">
        <w:rPr>
          <w:sz w:val="22"/>
          <w:szCs w:val="22"/>
        </w:rPr>
        <w:t>C</w:t>
      </w:r>
      <w:r w:rsidRPr="0054486A">
        <w:rPr>
          <w:sz w:val="22"/>
          <w:szCs w:val="22"/>
        </w:rPr>
        <w:t xml:space="preserve">ard at all times while on a Woolworths Site; </w:t>
      </w:r>
    </w:p>
    <w:p w:rsidR="00737B1F" w:rsidRPr="0054486A" w:rsidRDefault="00FA7233" w:rsidP="004665E8">
      <w:pPr>
        <w:pStyle w:val="Heading3"/>
        <w:spacing w:before="240"/>
        <w:rPr>
          <w:sz w:val="22"/>
          <w:szCs w:val="22"/>
        </w:rPr>
      </w:pPr>
      <w:r w:rsidRPr="0054486A">
        <w:rPr>
          <w:sz w:val="22"/>
          <w:szCs w:val="22"/>
        </w:rPr>
        <w:t>requiring the Primary Contractor to ensure that Pegasus’s records are updated and maintained so as to refl</w:t>
      </w:r>
      <w:r w:rsidR="00F0356F" w:rsidRPr="0054486A">
        <w:rPr>
          <w:sz w:val="22"/>
          <w:szCs w:val="22"/>
        </w:rPr>
        <w:t>ect the correct employing entity</w:t>
      </w:r>
      <w:r w:rsidRPr="0054486A">
        <w:rPr>
          <w:sz w:val="22"/>
          <w:szCs w:val="22"/>
        </w:rPr>
        <w:t xml:space="preserve"> (and the ABN of the employing entity) of each Employee employed by that Primary Contractor or a Subcontractor of that Primary Contractor; </w:t>
      </w:r>
      <w:r w:rsidR="007C00DB" w:rsidRPr="0054486A">
        <w:rPr>
          <w:sz w:val="22"/>
          <w:szCs w:val="22"/>
        </w:rPr>
        <w:t xml:space="preserve"> </w:t>
      </w:r>
    </w:p>
    <w:p w:rsidR="002963FD" w:rsidRPr="0054486A" w:rsidRDefault="007C00DB" w:rsidP="004665E8">
      <w:pPr>
        <w:pStyle w:val="Heading3"/>
        <w:spacing w:before="240"/>
        <w:rPr>
          <w:sz w:val="22"/>
          <w:szCs w:val="22"/>
        </w:rPr>
      </w:pPr>
      <w:bookmarkStart w:id="38" w:name="_Ref339468918"/>
      <w:r w:rsidRPr="0054486A">
        <w:rPr>
          <w:sz w:val="22"/>
          <w:szCs w:val="22"/>
        </w:rPr>
        <w:t>requiring the Primary Contractor to implement a time</w:t>
      </w:r>
      <w:r w:rsidR="00E00D82" w:rsidRPr="0054486A">
        <w:rPr>
          <w:sz w:val="22"/>
          <w:szCs w:val="22"/>
        </w:rPr>
        <w:t xml:space="preserve"> </w:t>
      </w:r>
      <w:r w:rsidRPr="0054486A">
        <w:rPr>
          <w:sz w:val="22"/>
          <w:szCs w:val="22"/>
        </w:rPr>
        <w:t xml:space="preserve">keeping system which </w:t>
      </w:r>
      <w:r w:rsidR="00D8283F" w:rsidRPr="0054486A">
        <w:rPr>
          <w:sz w:val="22"/>
          <w:szCs w:val="22"/>
        </w:rPr>
        <w:t xml:space="preserve">ensures </w:t>
      </w:r>
      <w:r w:rsidRPr="0054486A">
        <w:rPr>
          <w:sz w:val="22"/>
          <w:szCs w:val="22"/>
        </w:rPr>
        <w:t>the maintenance of accurate records of each Employee’s working hours, including date of work</w:t>
      </w:r>
      <w:r w:rsidR="007301B5" w:rsidRPr="0054486A">
        <w:rPr>
          <w:sz w:val="22"/>
          <w:szCs w:val="22"/>
        </w:rPr>
        <w:t xml:space="preserve"> and</w:t>
      </w:r>
      <w:r w:rsidRPr="0054486A">
        <w:rPr>
          <w:sz w:val="22"/>
          <w:szCs w:val="22"/>
        </w:rPr>
        <w:t xml:space="preserve"> start and finish times</w:t>
      </w:r>
      <w:r w:rsidR="00302E40" w:rsidRPr="0054486A">
        <w:rPr>
          <w:sz w:val="22"/>
          <w:szCs w:val="22"/>
        </w:rPr>
        <w:t xml:space="preserve"> (</w:t>
      </w:r>
      <w:r w:rsidRPr="0054486A">
        <w:rPr>
          <w:b/>
          <w:sz w:val="22"/>
          <w:szCs w:val="22"/>
        </w:rPr>
        <w:t>Time</w:t>
      </w:r>
      <w:r w:rsidR="00E00D82" w:rsidRPr="0054486A">
        <w:rPr>
          <w:b/>
          <w:sz w:val="22"/>
          <w:szCs w:val="22"/>
        </w:rPr>
        <w:t xml:space="preserve"> K</w:t>
      </w:r>
      <w:r w:rsidRPr="0054486A">
        <w:rPr>
          <w:b/>
          <w:sz w:val="22"/>
          <w:szCs w:val="22"/>
        </w:rPr>
        <w:t>eeping System</w:t>
      </w:r>
      <w:r w:rsidR="00302E40" w:rsidRPr="0054486A">
        <w:rPr>
          <w:sz w:val="22"/>
          <w:szCs w:val="22"/>
        </w:rPr>
        <w:t>)</w:t>
      </w:r>
      <w:r w:rsidR="004665E8" w:rsidRPr="0054486A">
        <w:rPr>
          <w:sz w:val="22"/>
          <w:szCs w:val="22"/>
        </w:rPr>
        <w:t xml:space="preserve"> and which meets the further requirements set out in clause</w:t>
      </w:r>
      <w:r w:rsidR="00FA7233" w:rsidRPr="0054486A">
        <w:rPr>
          <w:sz w:val="22"/>
          <w:szCs w:val="22"/>
        </w:rPr>
        <w:t xml:space="preserve"> </w:t>
      </w:r>
      <w:r w:rsidR="00C44133">
        <w:rPr>
          <w:sz w:val="22"/>
          <w:szCs w:val="22"/>
        </w:rPr>
        <w:fldChar w:fldCharType="begin"/>
      </w:r>
      <w:r w:rsidR="0079041F">
        <w:rPr>
          <w:sz w:val="22"/>
          <w:szCs w:val="22"/>
        </w:rPr>
        <w:instrText xml:space="preserve"> REF _Ref516055864 \r \h </w:instrText>
      </w:r>
      <w:r w:rsidR="00C44133">
        <w:rPr>
          <w:sz w:val="22"/>
          <w:szCs w:val="22"/>
        </w:rPr>
      </w:r>
      <w:r w:rsidR="00C44133">
        <w:rPr>
          <w:sz w:val="22"/>
          <w:szCs w:val="22"/>
        </w:rPr>
        <w:fldChar w:fldCharType="separate"/>
      </w:r>
      <w:r w:rsidR="001409FD">
        <w:rPr>
          <w:sz w:val="22"/>
          <w:szCs w:val="22"/>
        </w:rPr>
        <w:t>6.2</w:t>
      </w:r>
      <w:r w:rsidR="00C44133">
        <w:rPr>
          <w:sz w:val="22"/>
          <w:szCs w:val="22"/>
        </w:rPr>
        <w:fldChar w:fldCharType="end"/>
      </w:r>
      <w:r w:rsidR="001527ED" w:rsidRPr="0054486A">
        <w:rPr>
          <w:sz w:val="22"/>
          <w:szCs w:val="22"/>
        </w:rPr>
        <w:t>; and</w:t>
      </w:r>
      <w:bookmarkEnd w:id="38"/>
    </w:p>
    <w:p w:rsidR="001527ED" w:rsidRPr="0054486A" w:rsidRDefault="001527ED" w:rsidP="004665E8">
      <w:pPr>
        <w:pStyle w:val="Heading3"/>
        <w:spacing w:before="240"/>
        <w:rPr>
          <w:sz w:val="22"/>
          <w:szCs w:val="22"/>
        </w:rPr>
      </w:pPr>
      <w:proofErr w:type="gramStart"/>
      <w:r w:rsidRPr="0054486A">
        <w:rPr>
          <w:sz w:val="22"/>
          <w:szCs w:val="22"/>
        </w:rPr>
        <w:t>requiring</w:t>
      </w:r>
      <w:proofErr w:type="gramEnd"/>
      <w:r w:rsidRPr="0054486A">
        <w:rPr>
          <w:sz w:val="22"/>
          <w:szCs w:val="22"/>
        </w:rPr>
        <w:t xml:space="preserve"> the Primary Contractor to </w:t>
      </w:r>
      <w:r w:rsidR="0029788D" w:rsidRPr="0054486A">
        <w:rPr>
          <w:sz w:val="22"/>
          <w:szCs w:val="22"/>
        </w:rPr>
        <w:t xml:space="preserve">use all reasonable endeavours to </w:t>
      </w:r>
      <w:r w:rsidRPr="0054486A">
        <w:rPr>
          <w:sz w:val="22"/>
          <w:szCs w:val="22"/>
        </w:rPr>
        <w:t>ensure that Employees log the start and finish times of his or her working hours on a particular day using the Time</w:t>
      </w:r>
      <w:r w:rsidR="00E00D82" w:rsidRPr="0054486A">
        <w:rPr>
          <w:sz w:val="22"/>
          <w:szCs w:val="22"/>
        </w:rPr>
        <w:t xml:space="preserve"> K</w:t>
      </w:r>
      <w:r w:rsidRPr="0054486A">
        <w:rPr>
          <w:sz w:val="22"/>
          <w:szCs w:val="22"/>
        </w:rPr>
        <w:t>eeping System.</w:t>
      </w:r>
    </w:p>
    <w:p w:rsidR="00146F04" w:rsidRPr="00005DC7" w:rsidRDefault="00146F04" w:rsidP="00005DC7">
      <w:pPr>
        <w:pStyle w:val="Heading2"/>
        <w:numPr>
          <w:ilvl w:val="0"/>
          <w:numId w:val="0"/>
        </w:numPr>
        <w:tabs>
          <w:tab w:val="num" w:pos="1106"/>
        </w:tabs>
        <w:spacing w:before="240"/>
        <w:rPr>
          <w:rFonts w:cs="Arial"/>
          <w:i/>
          <w:sz w:val="22"/>
          <w:szCs w:val="22"/>
        </w:rPr>
      </w:pPr>
      <w:bookmarkStart w:id="39" w:name="_Ref465428681"/>
      <w:r w:rsidRPr="00005DC7">
        <w:rPr>
          <w:rFonts w:cs="Arial"/>
          <w:i/>
          <w:sz w:val="22"/>
          <w:szCs w:val="22"/>
        </w:rPr>
        <w:t>Requirements for Time Keeping System</w:t>
      </w:r>
    </w:p>
    <w:p w:rsidR="004665E8" w:rsidRPr="0054486A" w:rsidRDefault="004665E8" w:rsidP="004665E8">
      <w:pPr>
        <w:pStyle w:val="Heading2"/>
        <w:tabs>
          <w:tab w:val="num" w:pos="851"/>
        </w:tabs>
        <w:spacing w:before="240"/>
        <w:ind w:left="851" w:hanging="851"/>
        <w:rPr>
          <w:rFonts w:cs="Arial"/>
          <w:b w:val="0"/>
          <w:sz w:val="22"/>
          <w:szCs w:val="22"/>
        </w:rPr>
      </w:pPr>
      <w:bookmarkStart w:id="40" w:name="_Ref516055864"/>
      <w:r w:rsidRPr="0054486A">
        <w:rPr>
          <w:rFonts w:cs="Arial"/>
          <w:b w:val="0"/>
          <w:sz w:val="22"/>
          <w:szCs w:val="22"/>
        </w:rPr>
        <w:t>The Time</w:t>
      </w:r>
      <w:r w:rsidR="00E00D82" w:rsidRPr="0054486A">
        <w:rPr>
          <w:rFonts w:cs="Arial"/>
          <w:b w:val="0"/>
          <w:sz w:val="22"/>
          <w:szCs w:val="22"/>
        </w:rPr>
        <w:t xml:space="preserve"> K</w:t>
      </w:r>
      <w:r w:rsidRPr="0054486A">
        <w:rPr>
          <w:rFonts w:cs="Arial"/>
          <w:b w:val="0"/>
          <w:sz w:val="22"/>
          <w:szCs w:val="22"/>
        </w:rPr>
        <w:t>eeping System must:</w:t>
      </w:r>
      <w:bookmarkEnd w:id="39"/>
      <w:bookmarkEnd w:id="40"/>
      <w:r w:rsidRPr="0054486A">
        <w:rPr>
          <w:rFonts w:cs="Arial"/>
          <w:b w:val="0"/>
          <w:sz w:val="22"/>
          <w:szCs w:val="22"/>
        </w:rPr>
        <w:t xml:space="preserve"> </w:t>
      </w:r>
    </w:p>
    <w:p w:rsidR="004665E8" w:rsidRPr="0054486A" w:rsidRDefault="004665E8" w:rsidP="004665E8">
      <w:pPr>
        <w:pStyle w:val="Heading3"/>
        <w:spacing w:before="240"/>
        <w:rPr>
          <w:sz w:val="22"/>
          <w:szCs w:val="22"/>
        </w:rPr>
      </w:pPr>
      <w:r w:rsidRPr="0054486A">
        <w:rPr>
          <w:sz w:val="22"/>
          <w:szCs w:val="22"/>
        </w:rPr>
        <w:t>require an Employee to log the start and finish times of his or her working hours on a particular day using either a biometric identifier or a unique code which is assigned to and kept secret by the Employee; and</w:t>
      </w:r>
    </w:p>
    <w:p w:rsidR="004665E8" w:rsidRPr="007110DC" w:rsidRDefault="004665E8" w:rsidP="007110DC">
      <w:pPr>
        <w:pStyle w:val="Heading3"/>
        <w:spacing w:before="240"/>
        <w:rPr>
          <w:sz w:val="22"/>
          <w:szCs w:val="22"/>
        </w:rPr>
      </w:pPr>
      <w:proofErr w:type="gramStart"/>
      <w:r w:rsidRPr="007110DC">
        <w:rPr>
          <w:sz w:val="22"/>
          <w:szCs w:val="22"/>
        </w:rPr>
        <w:t>include</w:t>
      </w:r>
      <w:proofErr w:type="gramEnd"/>
      <w:r w:rsidRPr="007110DC">
        <w:rPr>
          <w:sz w:val="22"/>
          <w:szCs w:val="22"/>
        </w:rPr>
        <w:t xml:space="preserve"> </w:t>
      </w:r>
      <w:proofErr w:type="spellStart"/>
      <w:r w:rsidRPr="007110DC">
        <w:rPr>
          <w:sz w:val="22"/>
          <w:szCs w:val="22"/>
        </w:rPr>
        <w:t>geofencing</w:t>
      </w:r>
      <w:proofErr w:type="spellEnd"/>
      <w:r w:rsidRPr="007110DC">
        <w:rPr>
          <w:sz w:val="22"/>
          <w:szCs w:val="22"/>
        </w:rPr>
        <w:t xml:space="preserve"> capability, to allow the Time</w:t>
      </w:r>
      <w:r w:rsidR="00E00D82" w:rsidRPr="007110DC">
        <w:rPr>
          <w:sz w:val="22"/>
          <w:szCs w:val="22"/>
        </w:rPr>
        <w:t xml:space="preserve"> K</w:t>
      </w:r>
      <w:r w:rsidRPr="007110DC">
        <w:rPr>
          <w:sz w:val="22"/>
          <w:szCs w:val="22"/>
        </w:rPr>
        <w:t xml:space="preserve">eeping System to be set </w:t>
      </w:r>
      <w:r w:rsidR="00E00D82" w:rsidRPr="007110DC">
        <w:rPr>
          <w:sz w:val="22"/>
          <w:szCs w:val="22"/>
        </w:rPr>
        <w:t>to</w:t>
      </w:r>
      <w:r w:rsidRPr="007110DC">
        <w:rPr>
          <w:sz w:val="22"/>
          <w:szCs w:val="22"/>
        </w:rPr>
        <w:t xml:space="preserve"> record whether an Employee has logged the start or finish times of his or her working hours within a se</w:t>
      </w:r>
      <w:r w:rsidR="00F40299" w:rsidRPr="007110DC">
        <w:rPr>
          <w:sz w:val="22"/>
          <w:szCs w:val="22"/>
        </w:rPr>
        <w:t>t radius of the Woolworths Site</w:t>
      </w:r>
      <w:r w:rsidRPr="007110DC">
        <w:rPr>
          <w:sz w:val="22"/>
          <w:szCs w:val="22"/>
        </w:rPr>
        <w:t xml:space="preserve"> at which that Employee provided the </w:t>
      </w:r>
      <w:r w:rsidR="0094076E" w:rsidRPr="007110DC">
        <w:rPr>
          <w:sz w:val="22"/>
          <w:szCs w:val="22"/>
        </w:rPr>
        <w:t>Cleaning</w:t>
      </w:r>
      <w:r w:rsidRPr="007110DC">
        <w:rPr>
          <w:sz w:val="22"/>
          <w:szCs w:val="22"/>
        </w:rPr>
        <w:t xml:space="preserve"> Service</w:t>
      </w:r>
      <w:r w:rsidR="00BB0423" w:rsidRPr="007110DC">
        <w:rPr>
          <w:sz w:val="22"/>
          <w:szCs w:val="22"/>
        </w:rPr>
        <w:t>s on the relevant date.</w:t>
      </w:r>
      <w:r w:rsidR="00E00D82" w:rsidRPr="007110DC">
        <w:rPr>
          <w:sz w:val="22"/>
          <w:szCs w:val="22"/>
        </w:rPr>
        <w:t xml:space="preserve"> </w:t>
      </w:r>
      <w:r w:rsidR="007110DC" w:rsidRPr="007110DC">
        <w:rPr>
          <w:sz w:val="22"/>
          <w:szCs w:val="22"/>
        </w:rPr>
        <w:t>The radius must be set to include no more than the</w:t>
      </w:r>
      <w:r w:rsidR="005D404A">
        <w:rPr>
          <w:sz w:val="22"/>
          <w:szCs w:val="22"/>
        </w:rPr>
        <w:t xml:space="preserve"> approximate</w:t>
      </w:r>
      <w:r w:rsidR="007110DC" w:rsidRPr="007110DC">
        <w:rPr>
          <w:sz w:val="22"/>
          <w:szCs w:val="22"/>
        </w:rPr>
        <w:t xml:space="preserve"> area in which Cleaning Services </w:t>
      </w:r>
      <w:proofErr w:type="gramStart"/>
      <w:r w:rsidR="007110DC" w:rsidRPr="007110DC">
        <w:rPr>
          <w:sz w:val="22"/>
          <w:szCs w:val="22"/>
        </w:rPr>
        <w:t>are provided</w:t>
      </w:r>
      <w:proofErr w:type="gramEnd"/>
      <w:r w:rsidR="007110DC" w:rsidRPr="007110DC">
        <w:rPr>
          <w:sz w:val="22"/>
          <w:szCs w:val="22"/>
        </w:rPr>
        <w:t xml:space="preserve"> at the relevant Woolworths Site</w:t>
      </w:r>
      <w:r w:rsidR="007110DC">
        <w:rPr>
          <w:sz w:val="22"/>
          <w:szCs w:val="22"/>
        </w:rPr>
        <w:t>.</w:t>
      </w:r>
      <w:r w:rsidR="00BB0423" w:rsidRPr="007110DC">
        <w:rPr>
          <w:sz w:val="22"/>
          <w:szCs w:val="22"/>
        </w:rPr>
        <w:t xml:space="preserve"> </w:t>
      </w:r>
    </w:p>
    <w:p w:rsidR="0001484B" w:rsidRPr="00005DC7" w:rsidRDefault="0001484B" w:rsidP="00005DC7">
      <w:pPr>
        <w:pStyle w:val="Heading2"/>
        <w:numPr>
          <w:ilvl w:val="0"/>
          <w:numId w:val="0"/>
        </w:numPr>
        <w:tabs>
          <w:tab w:val="num" w:pos="1106"/>
        </w:tabs>
        <w:spacing w:before="240"/>
        <w:rPr>
          <w:rFonts w:cs="Arial"/>
          <w:i/>
          <w:sz w:val="22"/>
          <w:szCs w:val="22"/>
        </w:rPr>
      </w:pPr>
      <w:bookmarkStart w:id="41" w:name="_Ref465420996"/>
      <w:bookmarkStart w:id="42" w:name="_Ref465420944"/>
      <w:r w:rsidRPr="00005DC7">
        <w:rPr>
          <w:rFonts w:cs="Arial"/>
          <w:i/>
          <w:sz w:val="22"/>
          <w:szCs w:val="22"/>
        </w:rPr>
        <w:t>Information provided to the FWO</w:t>
      </w:r>
    </w:p>
    <w:p w:rsidR="00711CD9" w:rsidRPr="0054486A" w:rsidRDefault="00711CD9" w:rsidP="004665E8">
      <w:pPr>
        <w:pStyle w:val="Heading2"/>
        <w:tabs>
          <w:tab w:val="num" w:pos="851"/>
        </w:tabs>
        <w:spacing w:before="240"/>
        <w:ind w:left="851" w:hanging="851"/>
        <w:rPr>
          <w:rFonts w:cs="Arial"/>
          <w:b w:val="0"/>
          <w:sz w:val="22"/>
          <w:szCs w:val="22"/>
        </w:rPr>
      </w:pPr>
      <w:bookmarkStart w:id="43" w:name="_Ref516055882"/>
      <w:r w:rsidRPr="0054486A">
        <w:rPr>
          <w:rFonts w:cs="Arial"/>
          <w:b w:val="0"/>
          <w:sz w:val="22"/>
          <w:szCs w:val="22"/>
        </w:rPr>
        <w:t xml:space="preserve">Woolworths agrees to ensure that the Pegasus system will allow the FWO to access, through an </w:t>
      </w:r>
      <w:r w:rsidR="005F4AC6" w:rsidRPr="0054486A">
        <w:rPr>
          <w:rFonts w:cs="Arial"/>
          <w:b w:val="0"/>
          <w:sz w:val="22"/>
          <w:szCs w:val="22"/>
        </w:rPr>
        <w:t xml:space="preserve">electronic </w:t>
      </w:r>
      <w:r w:rsidRPr="0054486A">
        <w:rPr>
          <w:rFonts w:cs="Arial"/>
          <w:b w:val="0"/>
          <w:sz w:val="22"/>
          <w:szCs w:val="22"/>
        </w:rPr>
        <w:t>app</w:t>
      </w:r>
      <w:r w:rsidR="005F4AC6" w:rsidRPr="0054486A">
        <w:rPr>
          <w:rFonts w:cs="Arial"/>
          <w:b w:val="0"/>
          <w:sz w:val="22"/>
          <w:szCs w:val="22"/>
        </w:rPr>
        <w:t>lication</w:t>
      </w:r>
      <w:r w:rsidRPr="0054486A">
        <w:rPr>
          <w:rFonts w:cs="Arial"/>
          <w:b w:val="0"/>
          <w:sz w:val="22"/>
          <w:szCs w:val="22"/>
        </w:rPr>
        <w:t xml:space="preserve"> by scanning the </w:t>
      </w:r>
      <w:r w:rsidR="000B36CC" w:rsidRPr="0054486A">
        <w:rPr>
          <w:rFonts w:cs="Arial"/>
          <w:b w:val="0"/>
          <w:sz w:val="22"/>
          <w:szCs w:val="22"/>
        </w:rPr>
        <w:t>barcode</w:t>
      </w:r>
      <w:r w:rsidRPr="0054486A">
        <w:rPr>
          <w:rFonts w:cs="Arial"/>
          <w:b w:val="0"/>
          <w:sz w:val="22"/>
          <w:szCs w:val="22"/>
        </w:rPr>
        <w:t xml:space="preserve"> on an Employee’s Pegasus Card, the company name and ABN of the Primary Contractor or Subcontractor which employs the Employee, as well as the name, a photograph of</w:t>
      </w:r>
      <w:r w:rsidR="00E00D82" w:rsidRPr="0054486A">
        <w:rPr>
          <w:rFonts w:cs="Arial"/>
          <w:b w:val="0"/>
          <w:sz w:val="22"/>
          <w:szCs w:val="22"/>
        </w:rPr>
        <w:t>,</w:t>
      </w:r>
      <w:r w:rsidRPr="0054486A">
        <w:rPr>
          <w:rFonts w:cs="Arial"/>
          <w:b w:val="0"/>
          <w:sz w:val="22"/>
          <w:szCs w:val="22"/>
        </w:rPr>
        <w:t xml:space="preserve"> the date of birth and contact details of the Employee. The FWO acknowledges and agrees that the accuracy of the details available to the FWO through Pegasus as described in this clause </w:t>
      </w:r>
      <w:r w:rsidR="00C44133">
        <w:rPr>
          <w:rFonts w:cs="Arial"/>
          <w:sz w:val="22"/>
          <w:szCs w:val="22"/>
        </w:rPr>
        <w:fldChar w:fldCharType="begin"/>
      </w:r>
      <w:r w:rsidR="0079041F">
        <w:rPr>
          <w:rFonts w:cs="Arial"/>
          <w:b w:val="0"/>
          <w:sz w:val="22"/>
          <w:szCs w:val="22"/>
        </w:rPr>
        <w:instrText xml:space="preserve"> REF _Ref516055882 \r \h </w:instrText>
      </w:r>
      <w:r w:rsidR="00C44133">
        <w:rPr>
          <w:rFonts w:cs="Arial"/>
          <w:sz w:val="22"/>
          <w:szCs w:val="22"/>
        </w:rPr>
      </w:r>
      <w:r w:rsidR="00C44133">
        <w:rPr>
          <w:rFonts w:cs="Arial"/>
          <w:sz w:val="22"/>
          <w:szCs w:val="22"/>
        </w:rPr>
        <w:fldChar w:fldCharType="separate"/>
      </w:r>
      <w:r w:rsidR="001409FD">
        <w:rPr>
          <w:rFonts w:cs="Arial"/>
          <w:b w:val="0"/>
          <w:sz w:val="22"/>
          <w:szCs w:val="22"/>
        </w:rPr>
        <w:t>6.3</w:t>
      </w:r>
      <w:r w:rsidR="00C44133">
        <w:rPr>
          <w:rFonts w:cs="Arial"/>
          <w:sz w:val="22"/>
          <w:szCs w:val="22"/>
        </w:rPr>
        <w:fldChar w:fldCharType="end"/>
      </w:r>
      <w:r w:rsidRPr="0054486A">
        <w:rPr>
          <w:rFonts w:cs="Arial"/>
          <w:b w:val="0"/>
          <w:sz w:val="22"/>
          <w:szCs w:val="22"/>
        </w:rPr>
        <w:t xml:space="preserve"> depends on the accuracy of the data provided by the relevant Employees and</w:t>
      </w:r>
      <w:r w:rsidR="00E00D82" w:rsidRPr="0054486A">
        <w:rPr>
          <w:rFonts w:cs="Arial"/>
          <w:b w:val="0"/>
          <w:sz w:val="22"/>
          <w:szCs w:val="22"/>
        </w:rPr>
        <w:t xml:space="preserve"> </w:t>
      </w:r>
      <w:r w:rsidRPr="0054486A">
        <w:rPr>
          <w:rFonts w:cs="Arial"/>
          <w:b w:val="0"/>
          <w:sz w:val="22"/>
          <w:szCs w:val="22"/>
        </w:rPr>
        <w:t>/</w:t>
      </w:r>
      <w:r w:rsidR="00E00D82" w:rsidRPr="0054486A">
        <w:rPr>
          <w:rFonts w:cs="Arial"/>
          <w:b w:val="0"/>
          <w:sz w:val="22"/>
          <w:szCs w:val="22"/>
        </w:rPr>
        <w:t xml:space="preserve"> </w:t>
      </w:r>
      <w:r w:rsidRPr="0054486A">
        <w:rPr>
          <w:rFonts w:cs="Arial"/>
          <w:b w:val="0"/>
          <w:sz w:val="22"/>
          <w:szCs w:val="22"/>
        </w:rPr>
        <w:t>or Contractors, and that Woolworths bears no responsibility for the accuracy of such details.</w:t>
      </w:r>
      <w:bookmarkEnd w:id="41"/>
      <w:bookmarkEnd w:id="43"/>
      <w:r w:rsidRPr="0054486A">
        <w:rPr>
          <w:rFonts w:cs="Arial"/>
          <w:b w:val="0"/>
          <w:sz w:val="22"/>
          <w:szCs w:val="22"/>
        </w:rPr>
        <w:t> </w:t>
      </w:r>
    </w:p>
    <w:p w:rsidR="00711CD9" w:rsidRPr="0054486A" w:rsidRDefault="00711CD9" w:rsidP="004665E8">
      <w:pPr>
        <w:pStyle w:val="Heading2"/>
        <w:tabs>
          <w:tab w:val="num" w:pos="851"/>
        </w:tabs>
        <w:spacing w:before="240"/>
        <w:ind w:left="851" w:hanging="851"/>
        <w:rPr>
          <w:rFonts w:cs="Arial"/>
          <w:b w:val="0"/>
          <w:sz w:val="22"/>
          <w:szCs w:val="22"/>
        </w:rPr>
      </w:pPr>
      <w:bookmarkStart w:id="44" w:name="_Ref339469358"/>
      <w:r w:rsidRPr="0054486A">
        <w:rPr>
          <w:rFonts w:cs="Arial"/>
          <w:b w:val="0"/>
          <w:sz w:val="22"/>
          <w:szCs w:val="22"/>
        </w:rPr>
        <w:t>The FWO acknowledges that it will obtain personal information (as defined in the Privacy Act) (</w:t>
      </w:r>
      <w:r w:rsidRPr="0054486A">
        <w:rPr>
          <w:rFonts w:cs="Arial"/>
          <w:sz w:val="22"/>
          <w:szCs w:val="22"/>
        </w:rPr>
        <w:t>Personal Information</w:t>
      </w:r>
      <w:r w:rsidRPr="0054486A">
        <w:rPr>
          <w:rFonts w:cs="Arial"/>
          <w:b w:val="0"/>
          <w:sz w:val="22"/>
          <w:szCs w:val="22"/>
        </w:rPr>
        <w:t>) in relation to the Employees under clause</w:t>
      </w:r>
      <w:r w:rsidR="005D404A">
        <w:rPr>
          <w:rFonts w:cs="Arial"/>
          <w:b w:val="0"/>
          <w:sz w:val="22"/>
          <w:szCs w:val="22"/>
        </w:rPr>
        <w:t xml:space="preserve">s </w:t>
      </w:r>
      <w:r w:rsidR="00C44133">
        <w:rPr>
          <w:rFonts w:cs="Arial"/>
          <w:b w:val="0"/>
          <w:sz w:val="22"/>
          <w:szCs w:val="22"/>
        </w:rPr>
        <w:fldChar w:fldCharType="begin"/>
      </w:r>
      <w:r w:rsidR="005D404A">
        <w:rPr>
          <w:rFonts w:cs="Arial"/>
          <w:b w:val="0"/>
          <w:sz w:val="22"/>
          <w:szCs w:val="22"/>
        </w:rPr>
        <w:instrText xml:space="preserve"> REF _Ref522190001 \w \h </w:instrText>
      </w:r>
      <w:r w:rsidR="00C44133">
        <w:rPr>
          <w:rFonts w:cs="Arial"/>
          <w:b w:val="0"/>
          <w:sz w:val="22"/>
          <w:szCs w:val="22"/>
        </w:rPr>
      </w:r>
      <w:r w:rsidR="00C44133">
        <w:rPr>
          <w:rFonts w:cs="Arial"/>
          <w:b w:val="0"/>
          <w:sz w:val="22"/>
          <w:szCs w:val="22"/>
        </w:rPr>
        <w:fldChar w:fldCharType="separate"/>
      </w:r>
      <w:r w:rsidR="001409FD">
        <w:rPr>
          <w:rFonts w:cs="Arial"/>
          <w:b w:val="0"/>
          <w:sz w:val="22"/>
          <w:szCs w:val="22"/>
        </w:rPr>
        <w:t>5.5(b)</w:t>
      </w:r>
      <w:r w:rsidR="00C44133">
        <w:rPr>
          <w:rFonts w:cs="Arial"/>
          <w:b w:val="0"/>
          <w:sz w:val="22"/>
          <w:szCs w:val="22"/>
        </w:rPr>
        <w:fldChar w:fldCharType="end"/>
      </w:r>
      <w:r w:rsidR="005D404A">
        <w:rPr>
          <w:rFonts w:cs="Arial"/>
          <w:b w:val="0"/>
          <w:sz w:val="22"/>
          <w:szCs w:val="22"/>
        </w:rPr>
        <w:t xml:space="preserve"> and</w:t>
      </w:r>
      <w:r w:rsidRPr="0054486A">
        <w:rPr>
          <w:rFonts w:cs="Arial"/>
          <w:b w:val="0"/>
          <w:sz w:val="22"/>
          <w:szCs w:val="22"/>
        </w:rPr>
        <w:t xml:space="preserve"> </w:t>
      </w:r>
      <w:r w:rsidR="00C44133">
        <w:rPr>
          <w:rFonts w:cs="Arial"/>
          <w:sz w:val="22"/>
          <w:szCs w:val="22"/>
        </w:rPr>
        <w:fldChar w:fldCharType="begin"/>
      </w:r>
      <w:r w:rsidR="0079041F">
        <w:rPr>
          <w:rFonts w:cs="Arial"/>
          <w:b w:val="0"/>
          <w:sz w:val="22"/>
          <w:szCs w:val="22"/>
        </w:rPr>
        <w:instrText xml:space="preserve"> REF _Ref516055882 \r \h </w:instrText>
      </w:r>
      <w:r w:rsidR="00C44133">
        <w:rPr>
          <w:rFonts w:cs="Arial"/>
          <w:sz w:val="22"/>
          <w:szCs w:val="22"/>
        </w:rPr>
      </w:r>
      <w:r w:rsidR="00C44133">
        <w:rPr>
          <w:rFonts w:cs="Arial"/>
          <w:sz w:val="22"/>
          <w:szCs w:val="22"/>
        </w:rPr>
        <w:fldChar w:fldCharType="separate"/>
      </w:r>
      <w:r w:rsidR="001409FD">
        <w:rPr>
          <w:rFonts w:cs="Arial"/>
          <w:b w:val="0"/>
          <w:sz w:val="22"/>
          <w:szCs w:val="22"/>
        </w:rPr>
        <w:t>6.3</w:t>
      </w:r>
      <w:r w:rsidR="00C44133">
        <w:rPr>
          <w:rFonts w:cs="Arial"/>
          <w:sz w:val="22"/>
          <w:szCs w:val="22"/>
        </w:rPr>
        <w:fldChar w:fldCharType="end"/>
      </w:r>
      <w:r w:rsidRPr="0054486A">
        <w:rPr>
          <w:rFonts w:cs="Arial"/>
          <w:b w:val="0"/>
          <w:sz w:val="22"/>
          <w:szCs w:val="22"/>
        </w:rPr>
        <w:t>.</w:t>
      </w:r>
      <w:bookmarkEnd w:id="44"/>
    </w:p>
    <w:p w:rsidR="00711CD9" w:rsidRPr="0054486A" w:rsidRDefault="00711CD9" w:rsidP="004665E8">
      <w:pPr>
        <w:pStyle w:val="Heading2"/>
        <w:tabs>
          <w:tab w:val="num" w:pos="851"/>
        </w:tabs>
        <w:spacing w:before="240"/>
        <w:ind w:left="851" w:hanging="851"/>
        <w:rPr>
          <w:rFonts w:cs="Arial"/>
          <w:b w:val="0"/>
          <w:sz w:val="22"/>
          <w:szCs w:val="22"/>
        </w:rPr>
      </w:pPr>
      <w:r w:rsidRPr="0054486A">
        <w:rPr>
          <w:rFonts w:cs="Arial"/>
          <w:b w:val="0"/>
          <w:sz w:val="22"/>
          <w:szCs w:val="22"/>
        </w:rPr>
        <w:t>The FWO warrants that:</w:t>
      </w:r>
      <w:bookmarkEnd w:id="42"/>
      <w:r w:rsidRPr="0054486A">
        <w:rPr>
          <w:rFonts w:cs="Arial"/>
          <w:b w:val="0"/>
          <w:sz w:val="22"/>
          <w:szCs w:val="22"/>
        </w:rPr>
        <w:t> </w:t>
      </w:r>
    </w:p>
    <w:p w:rsidR="00711CD9" w:rsidRPr="0054486A" w:rsidRDefault="00711CD9" w:rsidP="004665E8">
      <w:pPr>
        <w:pStyle w:val="Heading3"/>
        <w:spacing w:before="240"/>
        <w:rPr>
          <w:sz w:val="22"/>
          <w:szCs w:val="22"/>
        </w:rPr>
      </w:pPr>
      <w:proofErr w:type="gramStart"/>
      <w:r w:rsidRPr="0054486A">
        <w:rPr>
          <w:iCs/>
          <w:sz w:val="22"/>
          <w:szCs w:val="22"/>
        </w:rPr>
        <w:t>it</w:t>
      </w:r>
      <w:proofErr w:type="gramEnd"/>
      <w:r w:rsidRPr="0054486A">
        <w:rPr>
          <w:iCs/>
          <w:sz w:val="22"/>
          <w:szCs w:val="22"/>
        </w:rPr>
        <w:t xml:space="preserve"> has </w:t>
      </w:r>
      <w:r w:rsidRPr="0054486A">
        <w:rPr>
          <w:sz w:val="22"/>
          <w:szCs w:val="22"/>
        </w:rPr>
        <w:t>statutory</w:t>
      </w:r>
      <w:r w:rsidRPr="0054486A">
        <w:rPr>
          <w:iCs/>
          <w:sz w:val="22"/>
          <w:szCs w:val="22"/>
        </w:rPr>
        <w:t xml:space="preserve"> authority to collect Personal Information in relati</w:t>
      </w:r>
      <w:r w:rsidR="00F40299" w:rsidRPr="0054486A">
        <w:rPr>
          <w:iCs/>
          <w:sz w:val="22"/>
          <w:szCs w:val="22"/>
        </w:rPr>
        <w:t xml:space="preserve">on to Employees under </w:t>
      </w:r>
      <w:r w:rsidR="00F40299" w:rsidRPr="004D3890">
        <w:rPr>
          <w:iCs/>
          <w:sz w:val="22"/>
          <w:szCs w:val="22"/>
        </w:rPr>
        <w:t>clause</w:t>
      </w:r>
      <w:r w:rsidR="005D404A" w:rsidRPr="004D3890">
        <w:rPr>
          <w:iCs/>
          <w:sz w:val="22"/>
          <w:szCs w:val="22"/>
        </w:rPr>
        <w:t>s</w:t>
      </w:r>
      <w:r w:rsidR="00EA76CE" w:rsidRPr="004D3890">
        <w:rPr>
          <w:iCs/>
          <w:sz w:val="22"/>
          <w:szCs w:val="22"/>
        </w:rPr>
        <w:t xml:space="preserve"> 5.5(b) and</w:t>
      </w:r>
      <w:r w:rsidR="00F40299" w:rsidRPr="004D3890">
        <w:rPr>
          <w:iCs/>
          <w:sz w:val="22"/>
          <w:szCs w:val="22"/>
        </w:rPr>
        <w:t xml:space="preserve"> </w:t>
      </w:r>
      <w:r w:rsidR="004D3890" w:rsidRPr="004D3890">
        <w:fldChar w:fldCharType="begin"/>
      </w:r>
      <w:r w:rsidR="004D3890" w:rsidRPr="004D3890">
        <w:instrText xml:space="preserve"> REF _Ref516055882 \r \h  \* MERGEFORMAT </w:instrText>
      </w:r>
      <w:r w:rsidR="004D3890" w:rsidRPr="004D3890">
        <w:fldChar w:fldCharType="separate"/>
      </w:r>
      <w:r w:rsidR="001409FD" w:rsidRPr="004D3890">
        <w:rPr>
          <w:sz w:val="22"/>
          <w:szCs w:val="22"/>
        </w:rPr>
        <w:t>6.3</w:t>
      </w:r>
      <w:r w:rsidR="004D3890" w:rsidRPr="004D3890">
        <w:fldChar w:fldCharType="end"/>
      </w:r>
      <w:r w:rsidRPr="004D3890">
        <w:rPr>
          <w:iCs/>
          <w:sz w:val="22"/>
          <w:szCs w:val="22"/>
        </w:rPr>
        <w:t>;</w:t>
      </w:r>
      <w:r w:rsidR="00F40299" w:rsidRPr="0054486A">
        <w:rPr>
          <w:iCs/>
          <w:sz w:val="22"/>
          <w:szCs w:val="22"/>
        </w:rPr>
        <w:t xml:space="preserve"> </w:t>
      </w:r>
      <w:r w:rsidRPr="0054486A">
        <w:rPr>
          <w:iCs/>
          <w:sz w:val="22"/>
          <w:szCs w:val="22"/>
        </w:rPr>
        <w:t>and</w:t>
      </w:r>
    </w:p>
    <w:p w:rsidR="00711CD9" w:rsidRPr="0054486A" w:rsidRDefault="00711CD9" w:rsidP="004665E8">
      <w:pPr>
        <w:pStyle w:val="Heading3"/>
        <w:spacing w:before="240"/>
        <w:rPr>
          <w:sz w:val="22"/>
          <w:szCs w:val="22"/>
        </w:rPr>
      </w:pPr>
      <w:proofErr w:type="gramStart"/>
      <w:r w:rsidRPr="0054486A">
        <w:rPr>
          <w:iCs/>
          <w:sz w:val="22"/>
          <w:szCs w:val="22"/>
        </w:rPr>
        <w:t>its</w:t>
      </w:r>
      <w:proofErr w:type="gramEnd"/>
      <w:r w:rsidRPr="0054486A">
        <w:rPr>
          <w:iCs/>
          <w:sz w:val="22"/>
          <w:szCs w:val="22"/>
        </w:rPr>
        <w:t xml:space="preserve"> collection</w:t>
      </w:r>
      <w:r w:rsidR="00CF2A74" w:rsidRPr="0054486A">
        <w:rPr>
          <w:iCs/>
          <w:sz w:val="22"/>
          <w:szCs w:val="22"/>
        </w:rPr>
        <w:t xml:space="preserve"> and use</w:t>
      </w:r>
      <w:r w:rsidRPr="0054486A">
        <w:rPr>
          <w:iCs/>
          <w:sz w:val="22"/>
          <w:szCs w:val="22"/>
        </w:rPr>
        <w:t xml:space="preserve"> of Personal Information in relation to Employees will not cause Woolworths to breach the Privacy Act.</w:t>
      </w:r>
    </w:p>
    <w:p w:rsidR="00940DB8" w:rsidRPr="0054486A" w:rsidRDefault="00711CD9" w:rsidP="004665E8">
      <w:pPr>
        <w:pStyle w:val="Heading2"/>
        <w:tabs>
          <w:tab w:val="num" w:pos="851"/>
        </w:tabs>
        <w:spacing w:before="240"/>
        <w:ind w:left="851" w:hanging="851"/>
        <w:rPr>
          <w:rFonts w:cs="Arial"/>
          <w:b w:val="0"/>
          <w:sz w:val="22"/>
          <w:szCs w:val="22"/>
        </w:rPr>
      </w:pPr>
      <w:r w:rsidRPr="0054486A">
        <w:rPr>
          <w:rFonts w:cs="Arial"/>
          <w:b w:val="0"/>
          <w:sz w:val="22"/>
          <w:szCs w:val="22"/>
        </w:rPr>
        <w:t xml:space="preserve">The FWO undertakes that it will collect and use the Personal Information it obtains under </w:t>
      </w:r>
      <w:r w:rsidRPr="004D3890">
        <w:rPr>
          <w:rFonts w:cs="Arial"/>
          <w:b w:val="0"/>
          <w:sz w:val="22"/>
          <w:szCs w:val="22"/>
        </w:rPr>
        <w:t>clause</w:t>
      </w:r>
      <w:r w:rsidR="001618B3" w:rsidRPr="004D3890">
        <w:rPr>
          <w:rFonts w:cs="Arial"/>
          <w:b w:val="0"/>
          <w:sz w:val="22"/>
          <w:szCs w:val="22"/>
        </w:rPr>
        <w:t>s 5.5(b) and</w:t>
      </w:r>
      <w:r w:rsidRPr="0054486A">
        <w:rPr>
          <w:rFonts w:cs="Arial"/>
          <w:b w:val="0"/>
          <w:sz w:val="22"/>
          <w:szCs w:val="22"/>
        </w:rPr>
        <w:t xml:space="preserve"> </w:t>
      </w:r>
      <w:r w:rsidR="004D3890">
        <w:fldChar w:fldCharType="begin"/>
      </w:r>
      <w:r w:rsidR="004D3890">
        <w:instrText xml:space="preserve"> REF _Ref516055882 \r \h  \* MERGEFORMAT </w:instrText>
      </w:r>
      <w:r w:rsidR="004D3890">
        <w:fldChar w:fldCharType="separate"/>
      </w:r>
      <w:r w:rsidR="001409FD" w:rsidRPr="001409FD">
        <w:rPr>
          <w:rFonts w:cs="Arial"/>
          <w:b w:val="0"/>
          <w:sz w:val="22"/>
          <w:szCs w:val="22"/>
        </w:rPr>
        <w:t>6.3</w:t>
      </w:r>
      <w:r w:rsidR="004D3890">
        <w:fldChar w:fldCharType="end"/>
      </w:r>
      <w:r w:rsidRPr="0079041F">
        <w:rPr>
          <w:rFonts w:cs="Arial"/>
          <w:b w:val="0"/>
          <w:sz w:val="22"/>
          <w:szCs w:val="22"/>
        </w:rPr>
        <w:t xml:space="preserve"> </w:t>
      </w:r>
      <w:r w:rsidRPr="0054486A">
        <w:rPr>
          <w:rFonts w:cs="Arial"/>
          <w:b w:val="0"/>
          <w:sz w:val="22"/>
          <w:szCs w:val="22"/>
        </w:rPr>
        <w:t>strictly in accordance with</w:t>
      </w:r>
      <w:r w:rsidR="00E00D82" w:rsidRPr="0054486A">
        <w:rPr>
          <w:rFonts w:cs="Arial"/>
          <w:b w:val="0"/>
          <w:sz w:val="22"/>
          <w:szCs w:val="22"/>
        </w:rPr>
        <w:t>,</w:t>
      </w:r>
      <w:r w:rsidRPr="0054486A">
        <w:rPr>
          <w:rFonts w:cs="Arial"/>
          <w:b w:val="0"/>
          <w:sz w:val="22"/>
          <w:szCs w:val="22"/>
        </w:rPr>
        <w:t xml:space="preserve"> and for the purposes of performing</w:t>
      </w:r>
      <w:r w:rsidR="00E00D82" w:rsidRPr="0054486A">
        <w:rPr>
          <w:rFonts w:cs="Arial"/>
          <w:b w:val="0"/>
          <w:sz w:val="22"/>
          <w:szCs w:val="22"/>
        </w:rPr>
        <w:t>,</w:t>
      </w:r>
      <w:r w:rsidRPr="0054486A">
        <w:rPr>
          <w:rFonts w:cs="Arial"/>
          <w:b w:val="0"/>
          <w:sz w:val="22"/>
          <w:szCs w:val="22"/>
        </w:rPr>
        <w:t xml:space="preserve"> its statutory functions, </w:t>
      </w:r>
      <w:r w:rsidR="00626AF9" w:rsidRPr="0054486A">
        <w:rPr>
          <w:rFonts w:cs="Arial"/>
          <w:b w:val="0"/>
          <w:sz w:val="22"/>
          <w:szCs w:val="22"/>
        </w:rPr>
        <w:t xml:space="preserve">or </w:t>
      </w:r>
      <w:r w:rsidRPr="0054486A">
        <w:rPr>
          <w:rFonts w:cs="Arial"/>
          <w:b w:val="0"/>
          <w:sz w:val="22"/>
          <w:szCs w:val="22"/>
        </w:rPr>
        <w:t>exercising its statutory powers, and otherwise in accordance with all applicable law.</w:t>
      </w:r>
    </w:p>
    <w:p w:rsidR="005508C8" w:rsidRPr="0054486A" w:rsidRDefault="005508C8" w:rsidP="00422C9A">
      <w:pPr>
        <w:pStyle w:val="Heading1"/>
        <w:tabs>
          <w:tab w:val="clear" w:pos="964"/>
        </w:tabs>
        <w:spacing w:before="840"/>
        <w:ind w:left="851" w:hanging="851"/>
        <w:rPr>
          <w:b w:val="0"/>
          <w:color w:val="0194A6"/>
          <w:sz w:val="40"/>
        </w:rPr>
      </w:pPr>
      <w:bookmarkStart w:id="45" w:name="_Ref487489758"/>
      <w:bookmarkStart w:id="46" w:name="_Toc522866109"/>
      <w:r w:rsidRPr="0054486A">
        <w:rPr>
          <w:b w:val="0"/>
          <w:color w:val="0194A6"/>
          <w:sz w:val="40"/>
        </w:rPr>
        <w:t>Regular Woolworths auditing and reporting to the FWO</w:t>
      </w:r>
      <w:bookmarkEnd w:id="45"/>
      <w:bookmarkEnd w:id="46"/>
    </w:p>
    <w:p w:rsidR="00737B1F" w:rsidRPr="0054486A" w:rsidRDefault="00CF079A" w:rsidP="00DA559B">
      <w:pPr>
        <w:pStyle w:val="IndentParaLevel1"/>
        <w:ind w:left="0"/>
        <w:rPr>
          <w:rFonts w:cs="Arial"/>
          <w:b/>
          <w:i/>
          <w:sz w:val="22"/>
          <w:szCs w:val="22"/>
        </w:rPr>
      </w:pPr>
      <w:r w:rsidRPr="0054486A">
        <w:rPr>
          <w:rFonts w:cs="Arial"/>
          <w:b/>
          <w:i/>
          <w:sz w:val="22"/>
          <w:szCs w:val="22"/>
        </w:rPr>
        <w:t>External Audit</w:t>
      </w:r>
      <w:r w:rsidR="00D21A8F" w:rsidRPr="0054486A">
        <w:rPr>
          <w:rFonts w:cs="Arial"/>
          <w:b/>
          <w:i/>
          <w:sz w:val="22"/>
          <w:szCs w:val="22"/>
        </w:rPr>
        <w:t>ing</w:t>
      </w:r>
      <w:r w:rsidR="001239D0" w:rsidRPr="0054486A">
        <w:rPr>
          <w:rFonts w:cs="Arial"/>
          <w:b/>
          <w:i/>
          <w:sz w:val="22"/>
          <w:szCs w:val="22"/>
        </w:rPr>
        <w:t xml:space="preserve"> – A</w:t>
      </w:r>
      <w:r w:rsidR="00DF571E" w:rsidRPr="0054486A">
        <w:rPr>
          <w:rFonts w:cs="Arial"/>
          <w:b/>
          <w:i/>
          <w:sz w:val="22"/>
          <w:szCs w:val="22"/>
        </w:rPr>
        <w:t>nnual Full Audits</w:t>
      </w:r>
    </w:p>
    <w:p w:rsidR="00737B1F" w:rsidRPr="0054486A" w:rsidRDefault="00396569" w:rsidP="00DA559B">
      <w:pPr>
        <w:pStyle w:val="Heading2"/>
        <w:keepNext w:val="0"/>
        <w:tabs>
          <w:tab w:val="num" w:pos="851"/>
        </w:tabs>
        <w:spacing w:before="240"/>
        <w:ind w:left="851" w:hanging="851"/>
        <w:rPr>
          <w:rFonts w:cs="Arial"/>
          <w:b w:val="0"/>
          <w:sz w:val="22"/>
          <w:szCs w:val="22"/>
        </w:rPr>
      </w:pPr>
      <w:bookmarkStart w:id="47" w:name="_Ref465430221"/>
      <w:r w:rsidRPr="0054486A">
        <w:rPr>
          <w:rFonts w:cs="Arial"/>
          <w:b w:val="0"/>
          <w:sz w:val="22"/>
          <w:szCs w:val="22"/>
        </w:rPr>
        <w:t xml:space="preserve">Under each </w:t>
      </w:r>
      <w:r w:rsidR="009A2C59">
        <w:rPr>
          <w:rFonts w:cs="Arial"/>
          <w:b w:val="0"/>
          <w:sz w:val="22"/>
          <w:szCs w:val="22"/>
        </w:rPr>
        <w:t>Cleaning</w:t>
      </w:r>
      <w:r w:rsidRPr="0054486A">
        <w:rPr>
          <w:rFonts w:cs="Arial"/>
          <w:b w:val="0"/>
          <w:sz w:val="22"/>
          <w:szCs w:val="22"/>
        </w:rPr>
        <w:t xml:space="preserve"> </w:t>
      </w:r>
      <w:r w:rsidR="00984D5A">
        <w:rPr>
          <w:rFonts w:cs="Arial"/>
          <w:b w:val="0"/>
          <w:sz w:val="22"/>
          <w:szCs w:val="22"/>
        </w:rPr>
        <w:t xml:space="preserve">Services </w:t>
      </w:r>
      <w:r w:rsidRPr="0054486A">
        <w:rPr>
          <w:rFonts w:cs="Arial"/>
          <w:b w:val="0"/>
          <w:sz w:val="22"/>
          <w:szCs w:val="22"/>
        </w:rPr>
        <w:t xml:space="preserve">Agreement entered into after the date of this Deed, </w:t>
      </w:r>
      <w:r w:rsidR="00940DB8" w:rsidRPr="0054486A">
        <w:rPr>
          <w:rFonts w:cs="Arial"/>
          <w:b w:val="0"/>
          <w:sz w:val="22"/>
          <w:szCs w:val="22"/>
        </w:rPr>
        <w:t xml:space="preserve">Woolworths </w:t>
      </w:r>
      <w:r w:rsidR="001B20AC" w:rsidRPr="0054486A">
        <w:rPr>
          <w:rFonts w:cs="Arial"/>
          <w:b w:val="0"/>
          <w:sz w:val="22"/>
          <w:szCs w:val="22"/>
        </w:rPr>
        <w:t>must require</w:t>
      </w:r>
      <w:r w:rsidR="00794032" w:rsidRPr="0054486A">
        <w:rPr>
          <w:rFonts w:cs="Arial"/>
          <w:b w:val="0"/>
          <w:sz w:val="22"/>
          <w:szCs w:val="22"/>
        </w:rPr>
        <w:t xml:space="preserve"> each</w:t>
      </w:r>
      <w:r w:rsidR="001B20AC" w:rsidRPr="0054486A">
        <w:rPr>
          <w:rFonts w:cs="Arial"/>
          <w:b w:val="0"/>
          <w:sz w:val="22"/>
          <w:szCs w:val="22"/>
        </w:rPr>
        <w:t xml:space="preserve"> Primary Contractor to undertake </w:t>
      </w:r>
      <w:r w:rsidR="00DA559B" w:rsidRPr="0054486A">
        <w:rPr>
          <w:rFonts w:cs="Arial"/>
          <w:b w:val="0"/>
          <w:sz w:val="22"/>
          <w:szCs w:val="22"/>
        </w:rPr>
        <w:t>an annual Full</w:t>
      </w:r>
      <w:r w:rsidR="001B20AC" w:rsidRPr="0054486A">
        <w:rPr>
          <w:rFonts w:cs="Arial"/>
          <w:b w:val="0"/>
          <w:sz w:val="22"/>
          <w:szCs w:val="22"/>
        </w:rPr>
        <w:t xml:space="preserve"> </w:t>
      </w:r>
      <w:r w:rsidR="00FA7233" w:rsidRPr="0054486A">
        <w:rPr>
          <w:rFonts w:cs="Arial"/>
          <w:b w:val="0"/>
          <w:sz w:val="22"/>
          <w:szCs w:val="22"/>
        </w:rPr>
        <w:t>Audit</w:t>
      </w:r>
      <w:bookmarkEnd w:id="47"/>
      <w:r w:rsidR="008E67C7" w:rsidRPr="0054486A">
        <w:rPr>
          <w:rFonts w:cs="Arial"/>
          <w:b w:val="0"/>
          <w:sz w:val="22"/>
          <w:szCs w:val="22"/>
        </w:rPr>
        <w:t>.</w:t>
      </w:r>
    </w:p>
    <w:p w:rsidR="00DF571E" w:rsidRPr="0054486A" w:rsidRDefault="00DF571E" w:rsidP="00DF571E">
      <w:pPr>
        <w:pStyle w:val="Heading2"/>
        <w:keepNext w:val="0"/>
        <w:tabs>
          <w:tab w:val="num" w:pos="851"/>
        </w:tabs>
        <w:spacing w:before="240"/>
        <w:ind w:left="851" w:hanging="851"/>
        <w:rPr>
          <w:rFonts w:cs="Arial"/>
          <w:b w:val="0"/>
          <w:sz w:val="22"/>
          <w:szCs w:val="22"/>
        </w:rPr>
      </w:pPr>
      <w:bookmarkStart w:id="48" w:name="_Ref339465942"/>
      <w:r w:rsidRPr="0054486A">
        <w:rPr>
          <w:rFonts w:cs="Arial"/>
          <w:b w:val="0"/>
          <w:sz w:val="22"/>
          <w:szCs w:val="22"/>
        </w:rPr>
        <w:t>A Full Audit must comply with the following requirements:</w:t>
      </w:r>
      <w:bookmarkEnd w:id="48"/>
      <w:r w:rsidRPr="0054486A">
        <w:rPr>
          <w:rFonts w:cs="Arial"/>
          <w:b w:val="0"/>
          <w:sz w:val="22"/>
          <w:szCs w:val="22"/>
        </w:rPr>
        <w:t xml:space="preserve"> </w:t>
      </w:r>
    </w:p>
    <w:p w:rsidR="00DF571E" w:rsidRPr="0054486A" w:rsidRDefault="00DF571E" w:rsidP="00DF571E">
      <w:pPr>
        <w:pStyle w:val="Heading3"/>
        <w:spacing w:before="240"/>
        <w:rPr>
          <w:sz w:val="22"/>
          <w:szCs w:val="22"/>
        </w:rPr>
      </w:pPr>
      <w:bookmarkStart w:id="49" w:name="_Ref339469595"/>
      <w:proofErr w:type="gramStart"/>
      <w:r w:rsidRPr="0054486A">
        <w:rPr>
          <w:sz w:val="22"/>
          <w:szCs w:val="22"/>
        </w:rPr>
        <w:t>the</w:t>
      </w:r>
      <w:proofErr w:type="gramEnd"/>
      <w:r w:rsidRPr="0054486A">
        <w:rPr>
          <w:sz w:val="22"/>
          <w:szCs w:val="22"/>
        </w:rPr>
        <w:t xml:space="preserve"> </w:t>
      </w:r>
      <w:r w:rsidRPr="0054486A">
        <w:rPr>
          <w:iCs/>
          <w:sz w:val="22"/>
          <w:szCs w:val="22"/>
        </w:rPr>
        <w:t>sample</w:t>
      </w:r>
      <w:r w:rsidRPr="0054486A">
        <w:rPr>
          <w:sz w:val="22"/>
          <w:szCs w:val="22"/>
        </w:rPr>
        <w:t xml:space="preserve"> size of each annual Full Audit of a Primary Contractor must be a minimum of 5% of the Sites (</w:t>
      </w:r>
      <w:r w:rsidRPr="0054486A">
        <w:rPr>
          <w:b/>
          <w:sz w:val="22"/>
          <w:szCs w:val="22"/>
        </w:rPr>
        <w:t>Sample Sites</w:t>
      </w:r>
      <w:r w:rsidRPr="0054486A">
        <w:rPr>
          <w:sz w:val="22"/>
          <w:szCs w:val="22"/>
        </w:rPr>
        <w:t xml:space="preserve">) in respect of which that Primary Contractor provides </w:t>
      </w:r>
      <w:r w:rsidR="009A2C59">
        <w:rPr>
          <w:sz w:val="22"/>
          <w:szCs w:val="22"/>
        </w:rPr>
        <w:t>Cleaning</w:t>
      </w:r>
      <w:r w:rsidRPr="0054486A">
        <w:rPr>
          <w:sz w:val="22"/>
          <w:szCs w:val="22"/>
        </w:rPr>
        <w:t xml:space="preserve"> Services, whether directly or through a Subcontractor (</w:t>
      </w:r>
      <w:r w:rsidRPr="0054486A">
        <w:rPr>
          <w:b/>
          <w:sz w:val="22"/>
          <w:szCs w:val="22"/>
        </w:rPr>
        <w:t>Contracted Sites</w:t>
      </w:r>
      <w:r w:rsidRPr="0054486A">
        <w:rPr>
          <w:sz w:val="22"/>
          <w:szCs w:val="22"/>
        </w:rPr>
        <w:t>);</w:t>
      </w:r>
      <w:bookmarkEnd w:id="49"/>
      <w:r w:rsidRPr="0054486A">
        <w:rPr>
          <w:sz w:val="22"/>
          <w:szCs w:val="22"/>
        </w:rPr>
        <w:t xml:space="preserve">  </w:t>
      </w:r>
    </w:p>
    <w:p w:rsidR="00DF571E" w:rsidRPr="0054486A" w:rsidRDefault="00DF571E" w:rsidP="00DF571E">
      <w:pPr>
        <w:pStyle w:val="Heading3"/>
        <w:spacing w:before="240"/>
        <w:rPr>
          <w:sz w:val="22"/>
          <w:szCs w:val="22"/>
        </w:rPr>
      </w:pPr>
      <w:proofErr w:type="gramStart"/>
      <w:r w:rsidRPr="0054486A">
        <w:rPr>
          <w:sz w:val="22"/>
          <w:szCs w:val="22"/>
        </w:rPr>
        <w:t xml:space="preserve">the Sample </w:t>
      </w:r>
      <w:r w:rsidRPr="0054486A">
        <w:rPr>
          <w:iCs/>
          <w:sz w:val="22"/>
          <w:szCs w:val="22"/>
        </w:rPr>
        <w:t>Sites</w:t>
      </w:r>
      <w:r w:rsidRPr="0054486A">
        <w:rPr>
          <w:sz w:val="22"/>
          <w:szCs w:val="22"/>
        </w:rPr>
        <w:t xml:space="preserve"> for the Full Audit must be selected by Woolworths taking into account the need to ensure that Audits are conducted in respect of a mix of </w:t>
      </w:r>
      <w:r w:rsidR="001239D0" w:rsidRPr="0054486A">
        <w:rPr>
          <w:sz w:val="22"/>
          <w:szCs w:val="22"/>
        </w:rPr>
        <w:t xml:space="preserve">Woolworths </w:t>
      </w:r>
      <w:r w:rsidRPr="0054486A">
        <w:rPr>
          <w:sz w:val="22"/>
          <w:szCs w:val="22"/>
        </w:rPr>
        <w:t xml:space="preserve">Sites in each </w:t>
      </w:r>
      <w:r w:rsidR="00E00D82" w:rsidRPr="0054486A">
        <w:rPr>
          <w:sz w:val="22"/>
          <w:szCs w:val="22"/>
        </w:rPr>
        <w:t xml:space="preserve">Australian </w:t>
      </w:r>
      <w:r w:rsidRPr="0054486A">
        <w:rPr>
          <w:sz w:val="22"/>
          <w:szCs w:val="22"/>
        </w:rPr>
        <w:t>state and territory across both urban and more remote locations and in respect of a mix of Woolworths brands (i.e. Woolworths supermarkets, Big W and Dan Murphy’s).</w:t>
      </w:r>
      <w:proofErr w:type="gramEnd"/>
      <w:r w:rsidRPr="0054486A">
        <w:rPr>
          <w:sz w:val="22"/>
          <w:szCs w:val="22"/>
        </w:rPr>
        <w:t xml:space="preserve">  A Sample Site will not include a </w:t>
      </w:r>
      <w:r w:rsidR="00E00D82" w:rsidRPr="0054486A">
        <w:rPr>
          <w:sz w:val="22"/>
          <w:szCs w:val="22"/>
        </w:rPr>
        <w:t>s</w:t>
      </w:r>
      <w:r w:rsidRPr="0054486A">
        <w:rPr>
          <w:sz w:val="22"/>
          <w:szCs w:val="22"/>
        </w:rPr>
        <w:t>ite which has been previously Audited</w:t>
      </w:r>
      <w:r w:rsidR="00CF2A74" w:rsidRPr="0054486A">
        <w:rPr>
          <w:sz w:val="22"/>
          <w:szCs w:val="22"/>
        </w:rPr>
        <w:t xml:space="preserve"> (</w:t>
      </w:r>
      <w:r w:rsidR="000A51D9" w:rsidRPr="0054486A">
        <w:rPr>
          <w:sz w:val="22"/>
          <w:szCs w:val="22"/>
        </w:rPr>
        <w:t>where at the time of the previous Audit</w:t>
      </w:r>
      <w:r w:rsidR="00CF2A74" w:rsidRPr="0054486A">
        <w:rPr>
          <w:sz w:val="22"/>
          <w:szCs w:val="22"/>
        </w:rPr>
        <w:t xml:space="preserve"> </w:t>
      </w:r>
      <w:r w:rsidR="00156DCC" w:rsidRPr="0054486A">
        <w:rPr>
          <w:sz w:val="22"/>
          <w:szCs w:val="22"/>
        </w:rPr>
        <w:t xml:space="preserve">that </w:t>
      </w:r>
      <w:r w:rsidR="00E00D82" w:rsidRPr="0054486A">
        <w:rPr>
          <w:sz w:val="22"/>
          <w:szCs w:val="22"/>
        </w:rPr>
        <w:t>s</w:t>
      </w:r>
      <w:r w:rsidR="00156DCC" w:rsidRPr="0054486A">
        <w:rPr>
          <w:sz w:val="22"/>
          <w:szCs w:val="22"/>
        </w:rPr>
        <w:t>ite was a Contracted Site to the relevant Primary Contractor</w:t>
      </w:r>
      <w:r w:rsidR="00CF2A74" w:rsidRPr="0054486A">
        <w:rPr>
          <w:sz w:val="22"/>
          <w:szCs w:val="22"/>
        </w:rPr>
        <w:t>)</w:t>
      </w:r>
      <w:r w:rsidRPr="0054486A">
        <w:rPr>
          <w:sz w:val="22"/>
          <w:szCs w:val="22"/>
        </w:rPr>
        <w:t>, unless all Contracted Sites of the relevant Primary Contractor have already been Audited;</w:t>
      </w:r>
    </w:p>
    <w:p w:rsidR="00DF571E" w:rsidRPr="0054486A" w:rsidRDefault="00DF571E" w:rsidP="00DF571E">
      <w:pPr>
        <w:pStyle w:val="Heading3"/>
        <w:spacing w:before="240"/>
        <w:rPr>
          <w:sz w:val="22"/>
          <w:szCs w:val="22"/>
        </w:rPr>
      </w:pPr>
      <w:proofErr w:type="gramStart"/>
      <w:r w:rsidRPr="0054486A">
        <w:rPr>
          <w:sz w:val="22"/>
          <w:szCs w:val="22"/>
        </w:rPr>
        <w:t>the</w:t>
      </w:r>
      <w:proofErr w:type="gramEnd"/>
      <w:r w:rsidRPr="0054486A">
        <w:rPr>
          <w:sz w:val="22"/>
          <w:szCs w:val="22"/>
        </w:rPr>
        <w:t xml:space="preserve"> Full Audit must include a Field Audit during which the Auditor interviews all Employees rostered to work</w:t>
      </w:r>
      <w:r w:rsidR="00CF2A74" w:rsidRPr="0054486A">
        <w:rPr>
          <w:sz w:val="22"/>
          <w:szCs w:val="22"/>
        </w:rPr>
        <w:t xml:space="preserve"> and in attendance</w:t>
      </w:r>
      <w:r w:rsidRPr="0054486A">
        <w:rPr>
          <w:sz w:val="22"/>
          <w:szCs w:val="22"/>
        </w:rPr>
        <w:t xml:space="preserve"> at the relevant Woolworths Site </w:t>
      </w:r>
      <w:r w:rsidR="005D404A">
        <w:rPr>
          <w:sz w:val="22"/>
          <w:szCs w:val="22"/>
        </w:rPr>
        <w:t>at the time</w:t>
      </w:r>
      <w:r w:rsidRPr="0054486A">
        <w:rPr>
          <w:sz w:val="22"/>
          <w:szCs w:val="22"/>
        </w:rPr>
        <w:t xml:space="preserve"> of the Field Audit;</w:t>
      </w:r>
    </w:p>
    <w:p w:rsidR="00DF571E" w:rsidRPr="0054486A" w:rsidRDefault="00DF571E" w:rsidP="00DF571E">
      <w:pPr>
        <w:pStyle w:val="Heading3"/>
        <w:spacing w:before="240"/>
        <w:rPr>
          <w:sz w:val="22"/>
          <w:szCs w:val="22"/>
        </w:rPr>
      </w:pPr>
      <w:proofErr w:type="gramStart"/>
      <w:r w:rsidRPr="0054486A">
        <w:rPr>
          <w:sz w:val="22"/>
          <w:szCs w:val="22"/>
        </w:rPr>
        <w:t>the</w:t>
      </w:r>
      <w:proofErr w:type="gramEnd"/>
      <w:r w:rsidRPr="0054486A">
        <w:rPr>
          <w:sz w:val="22"/>
          <w:szCs w:val="22"/>
        </w:rPr>
        <w:t xml:space="preserve"> Auditors must attend at the Primary Contractor’s office</w:t>
      </w:r>
      <w:r w:rsidR="001239D0" w:rsidRPr="0054486A">
        <w:rPr>
          <w:sz w:val="22"/>
          <w:szCs w:val="22"/>
        </w:rPr>
        <w:t>s to interview its office staff</w:t>
      </w:r>
      <w:r w:rsidR="00D8283F" w:rsidRPr="0054486A">
        <w:rPr>
          <w:sz w:val="22"/>
          <w:szCs w:val="22"/>
        </w:rPr>
        <w:t>, and where</w:t>
      </w:r>
      <w:r w:rsidR="005D404A">
        <w:rPr>
          <w:sz w:val="22"/>
          <w:szCs w:val="22"/>
        </w:rPr>
        <w:t xml:space="preserve"> possible</w:t>
      </w:r>
      <w:r w:rsidR="00D8283F" w:rsidRPr="0054486A">
        <w:rPr>
          <w:sz w:val="22"/>
          <w:szCs w:val="22"/>
        </w:rPr>
        <w:t xml:space="preserve"> any service providers such as external accountants or payroll providers</w:t>
      </w:r>
      <w:r w:rsidR="001239D0" w:rsidRPr="0054486A">
        <w:rPr>
          <w:sz w:val="22"/>
          <w:szCs w:val="22"/>
        </w:rPr>
        <w:t>;</w:t>
      </w:r>
    </w:p>
    <w:p w:rsidR="00DF571E" w:rsidRPr="0054486A" w:rsidRDefault="00DF571E" w:rsidP="00DF571E">
      <w:pPr>
        <w:pStyle w:val="Heading3"/>
        <w:spacing w:before="240"/>
        <w:rPr>
          <w:sz w:val="22"/>
          <w:szCs w:val="22"/>
        </w:rPr>
      </w:pPr>
      <w:r w:rsidRPr="0054486A">
        <w:rPr>
          <w:sz w:val="22"/>
          <w:szCs w:val="22"/>
        </w:rPr>
        <w:t>the Full Audit must include a Desktop Audit in order to assess the documentation provided by the Primary Contractor, its Subcontractor and</w:t>
      </w:r>
      <w:r w:rsidR="00E00D82" w:rsidRPr="0054486A">
        <w:rPr>
          <w:sz w:val="22"/>
          <w:szCs w:val="22"/>
        </w:rPr>
        <w:t xml:space="preserve"> </w:t>
      </w:r>
      <w:r w:rsidRPr="0054486A">
        <w:rPr>
          <w:sz w:val="22"/>
          <w:szCs w:val="22"/>
        </w:rPr>
        <w:t>/</w:t>
      </w:r>
      <w:r w:rsidR="00E00D82" w:rsidRPr="0054486A">
        <w:rPr>
          <w:sz w:val="22"/>
          <w:szCs w:val="22"/>
        </w:rPr>
        <w:t xml:space="preserve"> </w:t>
      </w:r>
      <w:r w:rsidRPr="0054486A">
        <w:rPr>
          <w:sz w:val="22"/>
          <w:szCs w:val="22"/>
        </w:rPr>
        <w:t>or Woolworths; and</w:t>
      </w:r>
    </w:p>
    <w:p w:rsidR="00DF571E" w:rsidRPr="0054486A" w:rsidRDefault="00DF571E" w:rsidP="00DF571E">
      <w:pPr>
        <w:pStyle w:val="Heading3"/>
        <w:spacing w:before="240"/>
        <w:rPr>
          <w:sz w:val="22"/>
          <w:szCs w:val="22"/>
        </w:rPr>
      </w:pPr>
      <w:bookmarkStart w:id="50" w:name="_Ref339469856"/>
      <w:bookmarkStart w:id="51" w:name="_Ref465351139"/>
      <w:proofErr w:type="gramStart"/>
      <w:r w:rsidRPr="0054486A">
        <w:rPr>
          <w:sz w:val="22"/>
          <w:szCs w:val="22"/>
        </w:rPr>
        <w:t>as part of the Desktop Audit, the Auditor must examine records of the payment of wages</w:t>
      </w:r>
      <w:r w:rsidR="00626AF9" w:rsidRPr="0054486A">
        <w:rPr>
          <w:sz w:val="22"/>
          <w:szCs w:val="22"/>
        </w:rPr>
        <w:t xml:space="preserve"> and entitlements</w:t>
      </w:r>
      <w:r w:rsidRPr="0054486A">
        <w:rPr>
          <w:sz w:val="22"/>
          <w:szCs w:val="22"/>
        </w:rPr>
        <w:t xml:space="preserve"> (</w:t>
      </w:r>
      <w:r w:rsidRPr="0054486A">
        <w:rPr>
          <w:b/>
          <w:sz w:val="22"/>
          <w:szCs w:val="22"/>
        </w:rPr>
        <w:t>Pay Records</w:t>
      </w:r>
      <w:r w:rsidRPr="0054486A">
        <w:rPr>
          <w:sz w:val="22"/>
          <w:szCs w:val="22"/>
        </w:rPr>
        <w:t>) owing to Employee</w:t>
      </w:r>
      <w:r w:rsidR="001239D0" w:rsidRPr="0054486A">
        <w:rPr>
          <w:sz w:val="22"/>
          <w:szCs w:val="22"/>
        </w:rPr>
        <w:t>s</w:t>
      </w:r>
      <w:r w:rsidRPr="0054486A">
        <w:rPr>
          <w:sz w:val="22"/>
          <w:szCs w:val="22"/>
        </w:rPr>
        <w:t xml:space="preserve"> </w:t>
      </w:r>
      <w:r w:rsidRPr="0054486A">
        <w:rPr>
          <w:color w:val="000000"/>
          <w:sz w:val="22"/>
          <w:szCs w:val="22"/>
        </w:rPr>
        <w:t xml:space="preserve">in respect of the provision of </w:t>
      </w:r>
      <w:r w:rsidR="009A2C59">
        <w:rPr>
          <w:color w:val="000000"/>
          <w:sz w:val="22"/>
          <w:szCs w:val="22"/>
        </w:rPr>
        <w:t>Cleaning</w:t>
      </w:r>
      <w:r w:rsidRPr="0054486A">
        <w:rPr>
          <w:color w:val="000000"/>
          <w:sz w:val="22"/>
          <w:szCs w:val="22"/>
        </w:rPr>
        <w:t xml:space="preserve"> Services </w:t>
      </w:r>
      <w:r w:rsidRPr="0054486A">
        <w:rPr>
          <w:iCs/>
          <w:sz w:val="22"/>
          <w:szCs w:val="22"/>
        </w:rPr>
        <w:t>at</w:t>
      </w:r>
      <w:r w:rsidRPr="0054486A">
        <w:rPr>
          <w:color w:val="000000"/>
          <w:sz w:val="22"/>
          <w:szCs w:val="22"/>
        </w:rPr>
        <w:t xml:space="preserve"> or in respect of a Woolworths Site to assess whether or not </w:t>
      </w:r>
      <w:r w:rsidRPr="0054486A">
        <w:rPr>
          <w:sz w:val="22"/>
          <w:szCs w:val="22"/>
        </w:rPr>
        <w:t>there is a shortfall to the minimum</w:t>
      </w:r>
      <w:r w:rsidR="00E00D82" w:rsidRPr="0054486A">
        <w:rPr>
          <w:sz w:val="22"/>
          <w:szCs w:val="22"/>
        </w:rPr>
        <w:t xml:space="preserve"> entitlements</w:t>
      </w:r>
      <w:r w:rsidRPr="0054486A">
        <w:rPr>
          <w:sz w:val="22"/>
          <w:szCs w:val="22"/>
        </w:rPr>
        <w:t xml:space="preserve"> prescribed in accordance with Commonwealth Workplace Laws or Fair Work Instruments (including underpayment or non-payment of overtime and penalty rates</w:t>
      </w:r>
      <w:r w:rsidR="008E45F8" w:rsidRPr="0054486A">
        <w:rPr>
          <w:sz w:val="22"/>
          <w:szCs w:val="22"/>
        </w:rPr>
        <w:t xml:space="preserve"> or any other entitlement</w:t>
      </w:r>
      <w:r w:rsidRPr="0054486A">
        <w:rPr>
          <w:sz w:val="22"/>
          <w:szCs w:val="22"/>
        </w:rPr>
        <w:t>).</w:t>
      </w:r>
      <w:proofErr w:type="gramEnd"/>
      <w:r w:rsidRPr="0054486A">
        <w:rPr>
          <w:sz w:val="22"/>
          <w:szCs w:val="22"/>
        </w:rPr>
        <w:t xml:space="preserve">  The Pay Records must cover the following periods:</w:t>
      </w:r>
      <w:bookmarkEnd w:id="50"/>
      <w:r w:rsidRPr="0054486A">
        <w:rPr>
          <w:sz w:val="22"/>
          <w:szCs w:val="22"/>
        </w:rPr>
        <w:t xml:space="preserve"> </w:t>
      </w:r>
    </w:p>
    <w:p w:rsidR="00DF571E" w:rsidRPr="0054486A" w:rsidRDefault="00DF571E" w:rsidP="00DF571E">
      <w:pPr>
        <w:pStyle w:val="Heading4"/>
        <w:spacing w:before="240"/>
        <w:rPr>
          <w:rFonts w:cs="Arial"/>
          <w:sz w:val="22"/>
          <w:szCs w:val="22"/>
        </w:rPr>
      </w:pPr>
      <w:proofErr w:type="gramStart"/>
      <w:r w:rsidRPr="0054486A">
        <w:rPr>
          <w:rFonts w:cs="Arial"/>
          <w:sz w:val="22"/>
          <w:szCs w:val="22"/>
        </w:rPr>
        <w:t>the</w:t>
      </w:r>
      <w:proofErr w:type="gramEnd"/>
      <w:r w:rsidRPr="0054486A">
        <w:rPr>
          <w:rFonts w:cs="Arial"/>
          <w:sz w:val="22"/>
          <w:szCs w:val="22"/>
        </w:rPr>
        <w:t xml:space="preserve"> current pay </w:t>
      </w:r>
      <w:r w:rsidRPr="0054486A">
        <w:rPr>
          <w:rFonts w:cs="Arial"/>
          <w:iCs/>
          <w:sz w:val="22"/>
          <w:szCs w:val="22"/>
        </w:rPr>
        <w:t>period</w:t>
      </w:r>
      <w:r w:rsidRPr="0054486A">
        <w:rPr>
          <w:rFonts w:cs="Arial"/>
          <w:sz w:val="22"/>
          <w:szCs w:val="22"/>
        </w:rPr>
        <w:t xml:space="preserve"> as at the time of the Audit;</w:t>
      </w:r>
    </w:p>
    <w:p w:rsidR="00DF571E" w:rsidRPr="0054486A" w:rsidRDefault="00DF571E" w:rsidP="00DF571E">
      <w:pPr>
        <w:pStyle w:val="Heading4"/>
        <w:spacing w:before="240"/>
        <w:rPr>
          <w:rFonts w:cs="Arial"/>
          <w:sz w:val="22"/>
          <w:szCs w:val="22"/>
        </w:rPr>
      </w:pPr>
      <w:proofErr w:type="gramStart"/>
      <w:r w:rsidRPr="0054486A">
        <w:rPr>
          <w:rFonts w:cs="Arial"/>
          <w:sz w:val="22"/>
          <w:szCs w:val="22"/>
        </w:rPr>
        <w:t>the</w:t>
      </w:r>
      <w:proofErr w:type="gramEnd"/>
      <w:r w:rsidRPr="0054486A">
        <w:rPr>
          <w:rFonts w:cs="Arial"/>
          <w:sz w:val="22"/>
          <w:szCs w:val="22"/>
        </w:rPr>
        <w:t xml:space="preserve"> pay period </w:t>
      </w:r>
      <w:r w:rsidR="00A313A6" w:rsidRPr="0054486A">
        <w:rPr>
          <w:rFonts w:cs="Arial"/>
          <w:sz w:val="22"/>
          <w:szCs w:val="22"/>
        </w:rPr>
        <w:t xml:space="preserve">involving the highest volume of </w:t>
      </w:r>
      <w:r w:rsidR="00945D54">
        <w:rPr>
          <w:rFonts w:cs="Arial"/>
          <w:sz w:val="22"/>
          <w:szCs w:val="22"/>
        </w:rPr>
        <w:t xml:space="preserve">Woolworths’ </w:t>
      </w:r>
      <w:r w:rsidR="00E02012">
        <w:rPr>
          <w:rFonts w:cs="Arial"/>
          <w:sz w:val="22"/>
          <w:szCs w:val="22"/>
        </w:rPr>
        <w:t>trading</w:t>
      </w:r>
      <w:r w:rsidR="00E02012" w:rsidRPr="0054486A">
        <w:rPr>
          <w:rFonts w:cs="Arial"/>
          <w:sz w:val="22"/>
          <w:szCs w:val="22"/>
        </w:rPr>
        <w:t xml:space="preserve"> </w:t>
      </w:r>
      <w:r w:rsidRPr="0054486A">
        <w:rPr>
          <w:rFonts w:cs="Arial"/>
          <w:sz w:val="22"/>
          <w:szCs w:val="22"/>
        </w:rPr>
        <w:t>during the 12 months prior to the Audit; and</w:t>
      </w:r>
    </w:p>
    <w:p w:rsidR="00DF571E" w:rsidRPr="0054486A" w:rsidRDefault="00DF571E" w:rsidP="00DF571E">
      <w:pPr>
        <w:pStyle w:val="Heading4"/>
        <w:spacing w:before="240"/>
        <w:rPr>
          <w:rFonts w:cs="Arial"/>
          <w:sz w:val="22"/>
          <w:szCs w:val="22"/>
        </w:rPr>
      </w:pPr>
      <w:proofErr w:type="gramStart"/>
      <w:r w:rsidRPr="0054486A">
        <w:rPr>
          <w:rFonts w:cs="Arial"/>
          <w:sz w:val="22"/>
          <w:szCs w:val="22"/>
        </w:rPr>
        <w:t>a</w:t>
      </w:r>
      <w:proofErr w:type="gramEnd"/>
      <w:r w:rsidRPr="0054486A">
        <w:rPr>
          <w:rFonts w:cs="Arial"/>
          <w:sz w:val="22"/>
          <w:szCs w:val="22"/>
        </w:rPr>
        <w:t xml:space="preserve"> pay period during the 12 months prior to the Audit selected by the Auditor,</w:t>
      </w:r>
    </w:p>
    <w:p w:rsidR="00DF571E" w:rsidRPr="0054486A" w:rsidRDefault="00DF571E" w:rsidP="00DF571E">
      <w:pPr>
        <w:pStyle w:val="ListParagraph"/>
        <w:spacing w:after="0"/>
        <w:ind w:left="1985"/>
        <w:rPr>
          <w:rFonts w:cs="Arial"/>
          <w:sz w:val="22"/>
          <w:szCs w:val="22"/>
        </w:rPr>
      </w:pPr>
      <w:r w:rsidRPr="0054486A">
        <w:rPr>
          <w:rFonts w:cs="Arial"/>
          <w:sz w:val="22"/>
          <w:szCs w:val="22"/>
        </w:rPr>
        <w:t>(</w:t>
      </w:r>
      <w:proofErr w:type="gramStart"/>
      <w:r w:rsidRPr="0054486A">
        <w:rPr>
          <w:rFonts w:cs="Arial"/>
          <w:sz w:val="22"/>
          <w:szCs w:val="22"/>
        </w:rPr>
        <w:t>each</w:t>
      </w:r>
      <w:proofErr w:type="gramEnd"/>
      <w:r w:rsidRPr="0054486A">
        <w:rPr>
          <w:rFonts w:cs="Arial"/>
          <w:sz w:val="22"/>
          <w:szCs w:val="22"/>
        </w:rPr>
        <w:t xml:space="preserve">, a </w:t>
      </w:r>
      <w:r w:rsidRPr="0054486A">
        <w:rPr>
          <w:rFonts w:cs="Arial"/>
          <w:b/>
          <w:sz w:val="22"/>
          <w:szCs w:val="22"/>
        </w:rPr>
        <w:t>Sample Period</w:t>
      </w:r>
      <w:r w:rsidRPr="0054486A">
        <w:rPr>
          <w:rFonts w:cs="Arial"/>
          <w:sz w:val="22"/>
          <w:szCs w:val="22"/>
        </w:rPr>
        <w:t>)</w:t>
      </w:r>
      <w:r w:rsidR="001239D0" w:rsidRPr="0054486A">
        <w:rPr>
          <w:rFonts w:cs="Arial"/>
          <w:sz w:val="22"/>
          <w:szCs w:val="22"/>
        </w:rPr>
        <w:t>. The Auditor must examine the Pay Records of</w:t>
      </w:r>
      <w:r w:rsidRPr="0054486A">
        <w:rPr>
          <w:rFonts w:cs="Arial"/>
          <w:sz w:val="22"/>
          <w:szCs w:val="22"/>
        </w:rPr>
        <w:t xml:space="preserve"> all Employees</w:t>
      </w:r>
      <w:bookmarkEnd w:id="51"/>
      <w:r w:rsidRPr="0054486A">
        <w:rPr>
          <w:rFonts w:cs="Arial"/>
          <w:sz w:val="22"/>
          <w:szCs w:val="22"/>
        </w:rPr>
        <w:t xml:space="preserve"> who worked on the relevant Woolworth</w:t>
      </w:r>
      <w:r w:rsidR="00E00D82" w:rsidRPr="0054486A">
        <w:rPr>
          <w:rFonts w:cs="Arial"/>
          <w:sz w:val="22"/>
          <w:szCs w:val="22"/>
        </w:rPr>
        <w:t>s</w:t>
      </w:r>
      <w:r w:rsidRPr="0054486A">
        <w:rPr>
          <w:rFonts w:cs="Arial"/>
          <w:sz w:val="22"/>
          <w:szCs w:val="22"/>
        </w:rPr>
        <w:t xml:space="preserve"> Site during each Sample Period.  If appropriate, the Auditor may request from the Contractor and examine Pay Records for additional periods.  </w:t>
      </w:r>
    </w:p>
    <w:p w:rsidR="00E37892" w:rsidRPr="0054486A" w:rsidRDefault="00E37892" w:rsidP="00E37892">
      <w:pPr>
        <w:pStyle w:val="Heading2"/>
        <w:keepNext w:val="0"/>
        <w:tabs>
          <w:tab w:val="num" w:pos="851"/>
        </w:tabs>
        <w:spacing w:before="240"/>
        <w:ind w:left="851" w:hanging="851"/>
        <w:rPr>
          <w:rFonts w:cs="Arial"/>
          <w:b w:val="0"/>
          <w:sz w:val="22"/>
          <w:szCs w:val="22"/>
        </w:rPr>
      </w:pPr>
      <w:r w:rsidRPr="0054486A">
        <w:rPr>
          <w:rFonts w:cs="Arial"/>
          <w:b w:val="0"/>
          <w:sz w:val="22"/>
          <w:szCs w:val="22"/>
        </w:rPr>
        <w:t xml:space="preserve">Woolworths must provide to the Auditor copies of any documents or records in Woolworths’ possession reasonably required by the Auditor to complete the Full Audit.  </w:t>
      </w:r>
    </w:p>
    <w:p w:rsidR="00737B1F" w:rsidRPr="0054486A" w:rsidRDefault="00396569" w:rsidP="00DA559B">
      <w:pPr>
        <w:pStyle w:val="Heading2"/>
        <w:keepNext w:val="0"/>
        <w:tabs>
          <w:tab w:val="num" w:pos="851"/>
        </w:tabs>
        <w:spacing w:before="240"/>
        <w:ind w:left="851" w:hanging="851"/>
        <w:rPr>
          <w:rFonts w:cs="Arial"/>
          <w:sz w:val="22"/>
          <w:szCs w:val="22"/>
        </w:rPr>
      </w:pPr>
      <w:proofErr w:type="gramStart"/>
      <w:r w:rsidRPr="0054486A">
        <w:rPr>
          <w:rFonts w:cs="Arial"/>
          <w:b w:val="0"/>
          <w:sz w:val="22"/>
          <w:szCs w:val="22"/>
        </w:rPr>
        <w:t xml:space="preserve">Under each </w:t>
      </w:r>
      <w:r w:rsidR="009A2C59">
        <w:rPr>
          <w:rFonts w:cs="Arial"/>
          <w:b w:val="0"/>
          <w:sz w:val="22"/>
          <w:szCs w:val="22"/>
        </w:rPr>
        <w:t>Cleaning</w:t>
      </w:r>
      <w:r w:rsidRPr="0054486A">
        <w:rPr>
          <w:rFonts w:cs="Arial"/>
          <w:b w:val="0"/>
          <w:sz w:val="22"/>
          <w:szCs w:val="22"/>
        </w:rPr>
        <w:t xml:space="preserve"> </w:t>
      </w:r>
      <w:r w:rsidR="00A26F07">
        <w:rPr>
          <w:rFonts w:cs="Arial"/>
          <w:b w:val="0"/>
          <w:sz w:val="22"/>
          <w:szCs w:val="22"/>
        </w:rPr>
        <w:t xml:space="preserve">Services </w:t>
      </w:r>
      <w:r w:rsidRPr="0054486A">
        <w:rPr>
          <w:rFonts w:cs="Arial"/>
          <w:b w:val="0"/>
          <w:sz w:val="22"/>
          <w:szCs w:val="22"/>
        </w:rPr>
        <w:t xml:space="preserve">Agreement entered into after the date of this Deed, </w:t>
      </w:r>
      <w:r w:rsidR="00774FDA" w:rsidRPr="0054486A">
        <w:rPr>
          <w:rFonts w:cs="Arial"/>
          <w:b w:val="0"/>
          <w:sz w:val="22"/>
          <w:szCs w:val="22"/>
        </w:rPr>
        <w:t xml:space="preserve">Woolworths </w:t>
      </w:r>
      <w:r w:rsidR="008F1818" w:rsidRPr="0054486A">
        <w:rPr>
          <w:rFonts w:cs="Arial"/>
          <w:b w:val="0"/>
          <w:sz w:val="22"/>
          <w:szCs w:val="22"/>
        </w:rPr>
        <w:t>must</w:t>
      </w:r>
      <w:r w:rsidR="00774FDA" w:rsidRPr="0054486A">
        <w:rPr>
          <w:rFonts w:cs="Arial"/>
          <w:b w:val="0"/>
          <w:sz w:val="22"/>
          <w:szCs w:val="22"/>
        </w:rPr>
        <w:t xml:space="preserve"> require each </w:t>
      </w:r>
      <w:r w:rsidR="008F1818" w:rsidRPr="0054486A">
        <w:rPr>
          <w:rFonts w:cs="Arial"/>
          <w:b w:val="0"/>
          <w:sz w:val="22"/>
          <w:szCs w:val="22"/>
        </w:rPr>
        <w:t xml:space="preserve">Primary </w:t>
      </w:r>
      <w:r w:rsidR="00774FDA" w:rsidRPr="0054486A">
        <w:rPr>
          <w:rFonts w:cs="Arial"/>
          <w:b w:val="0"/>
          <w:sz w:val="22"/>
          <w:szCs w:val="22"/>
        </w:rPr>
        <w:t>Contractor to provide to the Auditor all documents</w:t>
      </w:r>
      <w:r w:rsidR="008F1818" w:rsidRPr="0054486A">
        <w:rPr>
          <w:rFonts w:cs="Arial"/>
          <w:b w:val="0"/>
          <w:sz w:val="22"/>
          <w:szCs w:val="22"/>
        </w:rPr>
        <w:t xml:space="preserve"> in the possession of the Primary Contractor which the Auditor reasonably</w:t>
      </w:r>
      <w:r w:rsidR="00774FDA" w:rsidRPr="0054486A">
        <w:rPr>
          <w:rFonts w:cs="Arial"/>
          <w:b w:val="0"/>
          <w:sz w:val="22"/>
          <w:szCs w:val="22"/>
        </w:rPr>
        <w:t xml:space="preserve"> requires to complete the </w:t>
      </w:r>
      <w:r w:rsidR="00DA559B" w:rsidRPr="0054486A">
        <w:rPr>
          <w:rFonts w:cs="Arial"/>
          <w:b w:val="0"/>
          <w:sz w:val="22"/>
          <w:szCs w:val="22"/>
        </w:rPr>
        <w:t xml:space="preserve">Full </w:t>
      </w:r>
      <w:r w:rsidR="00774FDA" w:rsidRPr="0054486A">
        <w:rPr>
          <w:rFonts w:cs="Arial"/>
          <w:b w:val="0"/>
          <w:sz w:val="22"/>
          <w:szCs w:val="22"/>
        </w:rPr>
        <w:t>Audit</w:t>
      </w:r>
      <w:r w:rsidR="00DA559B" w:rsidRPr="0054486A">
        <w:rPr>
          <w:rFonts w:cs="Arial"/>
          <w:b w:val="0"/>
          <w:sz w:val="22"/>
          <w:szCs w:val="22"/>
        </w:rPr>
        <w:t xml:space="preserve"> (or any other Audit of the Primary Contractor or a Subcontractor of the Primary Contractor)</w:t>
      </w:r>
      <w:r w:rsidR="00774FDA" w:rsidRPr="0054486A">
        <w:rPr>
          <w:rFonts w:cs="Arial"/>
          <w:b w:val="0"/>
          <w:sz w:val="22"/>
          <w:szCs w:val="22"/>
        </w:rPr>
        <w:t>, including time sheets, invoices, pay</w:t>
      </w:r>
      <w:r w:rsidR="00E00D82" w:rsidRPr="0054486A">
        <w:rPr>
          <w:rFonts w:cs="Arial"/>
          <w:b w:val="0"/>
          <w:sz w:val="22"/>
          <w:szCs w:val="22"/>
        </w:rPr>
        <w:t xml:space="preserve"> </w:t>
      </w:r>
      <w:r w:rsidR="00774FDA" w:rsidRPr="0054486A">
        <w:rPr>
          <w:rFonts w:cs="Arial"/>
          <w:b w:val="0"/>
          <w:sz w:val="22"/>
          <w:szCs w:val="22"/>
        </w:rPr>
        <w:t>slips</w:t>
      </w:r>
      <w:r w:rsidR="00945D54">
        <w:rPr>
          <w:rFonts w:cs="Arial"/>
          <w:b w:val="0"/>
          <w:sz w:val="22"/>
          <w:szCs w:val="22"/>
        </w:rPr>
        <w:t>, rosters</w:t>
      </w:r>
      <w:r w:rsidR="00774FDA" w:rsidRPr="0054486A">
        <w:rPr>
          <w:rFonts w:cs="Arial"/>
          <w:b w:val="0"/>
          <w:sz w:val="22"/>
          <w:szCs w:val="22"/>
        </w:rPr>
        <w:t xml:space="preserve"> and bank records.</w:t>
      </w:r>
      <w:proofErr w:type="gramEnd"/>
      <w:r w:rsidR="008F1818" w:rsidRPr="0054486A">
        <w:rPr>
          <w:rFonts w:cs="Arial"/>
          <w:b w:val="0"/>
          <w:sz w:val="22"/>
          <w:szCs w:val="22"/>
        </w:rPr>
        <w:t xml:space="preserve"> </w:t>
      </w:r>
    </w:p>
    <w:p w:rsidR="00737B1F" w:rsidRPr="0054486A" w:rsidRDefault="00D8283F" w:rsidP="00DA559B">
      <w:pPr>
        <w:pStyle w:val="Heading2"/>
        <w:keepNext w:val="0"/>
        <w:tabs>
          <w:tab w:val="num" w:pos="851"/>
        </w:tabs>
        <w:spacing w:before="240"/>
        <w:ind w:left="851" w:hanging="851"/>
        <w:rPr>
          <w:rFonts w:cs="Arial"/>
          <w:b w:val="0"/>
          <w:sz w:val="22"/>
          <w:szCs w:val="22"/>
        </w:rPr>
      </w:pPr>
      <w:r w:rsidRPr="0054486A">
        <w:rPr>
          <w:rFonts w:cs="Arial"/>
          <w:b w:val="0"/>
          <w:sz w:val="22"/>
          <w:szCs w:val="22"/>
        </w:rPr>
        <w:t xml:space="preserve">Woolworths must require the Auditor to provide a written report of the outcome of each Audit to Woolworths within 30 days of </w:t>
      </w:r>
      <w:r w:rsidR="0029788D" w:rsidRPr="0054486A">
        <w:rPr>
          <w:rFonts w:cs="Arial"/>
          <w:b w:val="0"/>
          <w:sz w:val="22"/>
          <w:szCs w:val="22"/>
        </w:rPr>
        <w:t>completing</w:t>
      </w:r>
      <w:r w:rsidRPr="0054486A">
        <w:rPr>
          <w:rFonts w:cs="Arial"/>
          <w:b w:val="0"/>
          <w:sz w:val="22"/>
          <w:szCs w:val="22"/>
        </w:rPr>
        <w:t xml:space="preserve"> the Audit. </w:t>
      </w:r>
      <w:r w:rsidR="00E00D82" w:rsidRPr="0054486A">
        <w:rPr>
          <w:rFonts w:cs="Arial"/>
          <w:b w:val="0"/>
          <w:sz w:val="22"/>
          <w:szCs w:val="22"/>
        </w:rPr>
        <w:t xml:space="preserve"> </w:t>
      </w:r>
      <w:r w:rsidR="00774FDA" w:rsidRPr="0054486A">
        <w:rPr>
          <w:rFonts w:cs="Arial"/>
          <w:b w:val="0"/>
          <w:sz w:val="22"/>
          <w:szCs w:val="22"/>
        </w:rPr>
        <w:t xml:space="preserve">Woolworths </w:t>
      </w:r>
      <w:r w:rsidR="008F1818" w:rsidRPr="0054486A">
        <w:rPr>
          <w:rFonts w:cs="Arial"/>
          <w:b w:val="0"/>
          <w:sz w:val="22"/>
          <w:szCs w:val="22"/>
        </w:rPr>
        <w:t xml:space="preserve">must require the Auditor to </w:t>
      </w:r>
      <w:r w:rsidR="00774FDA" w:rsidRPr="0054486A">
        <w:rPr>
          <w:rFonts w:cs="Arial"/>
          <w:b w:val="0"/>
          <w:sz w:val="22"/>
          <w:szCs w:val="22"/>
        </w:rPr>
        <w:t xml:space="preserve">retain all materials relied on for the purposes of </w:t>
      </w:r>
      <w:r w:rsidR="008F1818" w:rsidRPr="0054486A">
        <w:rPr>
          <w:rFonts w:cs="Arial"/>
          <w:b w:val="0"/>
          <w:sz w:val="22"/>
          <w:szCs w:val="22"/>
        </w:rPr>
        <w:t>each Audit</w:t>
      </w:r>
      <w:r w:rsidR="00774FDA" w:rsidRPr="0054486A">
        <w:rPr>
          <w:rFonts w:cs="Arial"/>
          <w:b w:val="0"/>
          <w:sz w:val="22"/>
          <w:szCs w:val="22"/>
        </w:rPr>
        <w:t xml:space="preserve"> for a period of </w:t>
      </w:r>
      <w:r w:rsidR="00E00D82" w:rsidRPr="0054486A">
        <w:rPr>
          <w:rFonts w:cs="Arial"/>
          <w:b w:val="0"/>
          <w:sz w:val="22"/>
          <w:szCs w:val="22"/>
        </w:rPr>
        <w:t>six</w:t>
      </w:r>
      <w:r w:rsidR="00774FDA" w:rsidRPr="0054486A">
        <w:rPr>
          <w:rFonts w:cs="Arial"/>
          <w:b w:val="0"/>
          <w:sz w:val="22"/>
          <w:szCs w:val="22"/>
        </w:rPr>
        <w:t xml:space="preserve"> years </w:t>
      </w:r>
      <w:r w:rsidR="008F1818" w:rsidRPr="0054486A">
        <w:rPr>
          <w:rFonts w:cs="Arial"/>
          <w:b w:val="0"/>
          <w:sz w:val="22"/>
          <w:szCs w:val="22"/>
        </w:rPr>
        <w:t xml:space="preserve">following the Audit. </w:t>
      </w:r>
    </w:p>
    <w:p w:rsidR="000D7BF1" w:rsidRPr="0054486A" w:rsidRDefault="00D8283F">
      <w:pPr>
        <w:pStyle w:val="Heading2"/>
        <w:keepNext w:val="0"/>
        <w:tabs>
          <w:tab w:val="num" w:pos="851"/>
        </w:tabs>
        <w:spacing w:before="240"/>
        <w:ind w:left="851" w:hanging="851"/>
        <w:rPr>
          <w:rFonts w:cs="Arial"/>
          <w:sz w:val="22"/>
          <w:szCs w:val="22"/>
        </w:rPr>
      </w:pPr>
      <w:r w:rsidRPr="0054486A">
        <w:rPr>
          <w:rFonts w:cs="Arial"/>
          <w:b w:val="0"/>
          <w:sz w:val="22"/>
          <w:szCs w:val="22"/>
        </w:rPr>
        <w:t xml:space="preserve">Every six months for the duration of this Deed, Woolworths will provide a consolidated report to the FWO in respect of each Audit concluded during that period, summarising the audit scope, methodology and findings, and the steps taken to rectify any identified Non-Conformances. </w:t>
      </w:r>
    </w:p>
    <w:p w:rsidR="00D8283F" w:rsidRPr="0054486A" w:rsidRDefault="00D8283F" w:rsidP="008720E7">
      <w:pPr>
        <w:pStyle w:val="Heading2"/>
        <w:keepNext w:val="0"/>
        <w:tabs>
          <w:tab w:val="num" w:pos="851"/>
        </w:tabs>
        <w:spacing w:before="240"/>
        <w:ind w:left="851" w:hanging="851"/>
        <w:rPr>
          <w:rFonts w:cs="Arial"/>
          <w:sz w:val="22"/>
          <w:szCs w:val="22"/>
        </w:rPr>
      </w:pPr>
      <w:r w:rsidRPr="0054486A">
        <w:rPr>
          <w:rFonts w:cs="Arial"/>
          <w:b w:val="0"/>
          <w:sz w:val="22"/>
          <w:szCs w:val="22"/>
        </w:rPr>
        <w:t>At the FWO’s request, Woolworths will</w:t>
      </w:r>
      <w:r w:rsidR="00FB1916" w:rsidRPr="0054486A">
        <w:rPr>
          <w:rFonts w:cs="Arial"/>
          <w:b w:val="0"/>
          <w:sz w:val="22"/>
          <w:szCs w:val="22"/>
        </w:rPr>
        <w:t xml:space="preserve"> use reasonable endeavours to</w:t>
      </w:r>
      <w:r w:rsidRPr="0054486A">
        <w:rPr>
          <w:rFonts w:cs="Arial"/>
          <w:b w:val="0"/>
          <w:sz w:val="22"/>
          <w:szCs w:val="22"/>
        </w:rPr>
        <w:t xml:space="preserve"> obtain and provide to the FWO any materials</w:t>
      </w:r>
      <w:r w:rsidR="00FB1916" w:rsidRPr="0054486A">
        <w:rPr>
          <w:rFonts w:cs="Arial"/>
          <w:b w:val="0"/>
          <w:sz w:val="22"/>
          <w:szCs w:val="22"/>
        </w:rPr>
        <w:t xml:space="preserve"> Woolworths has access to</w:t>
      </w:r>
      <w:r w:rsidRPr="0054486A">
        <w:rPr>
          <w:rFonts w:cs="Arial"/>
          <w:b w:val="0"/>
          <w:sz w:val="22"/>
          <w:szCs w:val="22"/>
        </w:rPr>
        <w:t xml:space="preserve"> </w:t>
      </w:r>
      <w:r w:rsidR="00FB1916" w:rsidRPr="0054486A">
        <w:rPr>
          <w:rFonts w:cs="Arial"/>
          <w:b w:val="0"/>
          <w:sz w:val="22"/>
          <w:szCs w:val="22"/>
        </w:rPr>
        <w:t>in relation</w:t>
      </w:r>
      <w:r w:rsidRPr="0054486A">
        <w:rPr>
          <w:rFonts w:cs="Arial"/>
          <w:b w:val="0"/>
          <w:sz w:val="22"/>
          <w:szCs w:val="22"/>
        </w:rPr>
        <w:t xml:space="preserve"> to an Audit</w:t>
      </w:r>
      <w:r w:rsidR="008720E7" w:rsidRPr="0054486A">
        <w:rPr>
          <w:rFonts w:cs="Arial"/>
          <w:b w:val="0"/>
          <w:sz w:val="22"/>
          <w:szCs w:val="22"/>
        </w:rPr>
        <w:t>.</w:t>
      </w:r>
    </w:p>
    <w:p w:rsidR="00DF571E" w:rsidRPr="0054486A" w:rsidRDefault="00DF571E" w:rsidP="00DF571E">
      <w:pPr>
        <w:spacing w:after="0"/>
        <w:rPr>
          <w:rFonts w:cs="Arial"/>
          <w:b/>
          <w:i/>
          <w:sz w:val="22"/>
          <w:szCs w:val="22"/>
        </w:rPr>
      </w:pPr>
      <w:r w:rsidRPr="0054486A">
        <w:rPr>
          <w:rFonts w:cs="Arial"/>
          <w:b/>
          <w:i/>
          <w:sz w:val="22"/>
          <w:szCs w:val="22"/>
        </w:rPr>
        <w:t>External Auditing – additional Audits</w:t>
      </w:r>
      <w:r w:rsidR="00A26F07">
        <w:rPr>
          <w:rFonts w:cs="Arial"/>
          <w:b/>
          <w:i/>
          <w:sz w:val="22"/>
          <w:szCs w:val="22"/>
        </w:rPr>
        <w:t xml:space="preserve"> where Non-Conformances </w:t>
      </w:r>
      <w:proofErr w:type="gramStart"/>
      <w:r w:rsidR="00A26F07">
        <w:rPr>
          <w:rFonts w:cs="Arial"/>
          <w:b/>
          <w:i/>
          <w:sz w:val="22"/>
          <w:szCs w:val="22"/>
        </w:rPr>
        <w:t>are identified</w:t>
      </w:r>
      <w:proofErr w:type="gramEnd"/>
    </w:p>
    <w:p w:rsidR="00DF571E" w:rsidRPr="0054486A" w:rsidRDefault="00DF571E" w:rsidP="00DF571E">
      <w:pPr>
        <w:pStyle w:val="Heading2"/>
        <w:keepNext w:val="0"/>
        <w:tabs>
          <w:tab w:val="num" w:pos="851"/>
        </w:tabs>
        <w:spacing w:before="240"/>
        <w:ind w:left="851" w:hanging="851"/>
        <w:rPr>
          <w:rFonts w:cs="Arial"/>
          <w:b w:val="0"/>
          <w:sz w:val="22"/>
          <w:szCs w:val="22"/>
        </w:rPr>
      </w:pPr>
      <w:bookmarkStart w:id="52" w:name="_Ref339470341"/>
      <w:r w:rsidRPr="0054486A">
        <w:rPr>
          <w:rFonts w:cs="Arial"/>
          <w:b w:val="0"/>
          <w:sz w:val="22"/>
          <w:szCs w:val="22"/>
        </w:rPr>
        <w:t xml:space="preserve">In addition to the annual Full Audit of the Sample Sites, where Non-Conformances by a Contractor </w:t>
      </w:r>
      <w:proofErr w:type="gramStart"/>
      <w:r w:rsidRPr="0054486A">
        <w:rPr>
          <w:rFonts w:cs="Arial"/>
          <w:b w:val="0"/>
          <w:sz w:val="22"/>
          <w:szCs w:val="22"/>
        </w:rPr>
        <w:t>have been identified</w:t>
      </w:r>
      <w:proofErr w:type="gramEnd"/>
      <w:r w:rsidRPr="0054486A">
        <w:rPr>
          <w:rFonts w:cs="Arial"/>
          <w:b w:val="0"/>
          <w:sz w:val="22"/>
          <w:szCs w:val="22"/>
        </w:rPr>
        <w:t xml:space="preserve"> during an Audit, Woolworths </w:t>
      </w:r>
      <w:r w:rsidR="00396569" w:rsidRPr="0054486A">
        <w:rPr>
          <w:rFonts w:cs="Arial"/>
          <w:b w:val="0"/>
          <w:sz w:val="22"/>
          <w:szCs w:val="22"/>
        </w:rPr>
        <w:t xml:space="preserve">may </w:t>
      </w:r>
      <w:r w:rsidRPr="0054486A">
        <w:rPr>
          <w:rFonts w:cs="Arial"/>
          <w:b w:val="0"/>
          <w:sz w:val="22"/>
          <w:szCs w:val="22"/>
        </w:rPr>
        <w:t xml:space="preserve">require the relevant Primary Contractor to commission Audits of </w:t>
      </w:r>
      <w:r w:rsidR="00A435A5" w:rsidRPr="0054486A">
        <w:rPr>
          <w:rFonts w:cs="Arial"/>
          <w:b w:val="0"/>
          <w:sz w:val="22"/>
          <w:szCs w:val="22"/>
        </w:rPr>
        <w:t>additional Contracted Sites of the</w:t>
      </w:r>
      <w:r w:rsidRPr="0054486A">
        <w:rPr>
          <w:rFonts w:cs="Arial"/>
          <w:b w:val="0"/>
          <w:sz w:val="22"/>
          <w:szCs w:val="22"/>
        </w:rPr>
        <w:t xml:space="preserve"> Primary Contractor (</w:t>
      </w:r>
      <w:r w:rsidRPr="0054486A">
        <w:rPr>
          <w:rFonts w:cs="Arial"/>
          <w:sz w:val="22"/>
          <w:szCs w:val="22"/>
        </w:rPr>
        <w:t>Additional Sites</w:t>
      </w:r>
      <w:r w:rsidRPr="0054486A">
        <w:rPr>
          <w:rFonts w:cs="Arial"/>
          <w:b w:val="0"/>
          <w:sz w:val="22"/>
          <w:szCs w:val="22"/>
        </w:rPr>
        <w:t>). Where the Contracted Sites i</w:t>
      </w:r>
      <w:r w:rsidR="004D675D" w:rsidRPr="0054486A">
        <w:rPr>
          <w:rFonts w:cs="Arial"/>
          <w:b w:val="0"/>
          <w:sz w:val="22"/>
          <w:szCs w:val="22"/>
        </w:rPr>
        <w:t>n respect of which the Non-C</w:t>
      </w:r>
      <w:r w:rsidRPr="0054486A">
        <w:rPr>
          <w:rFonts w:cs="Arial"/>
          <w:b w:val="0"/>
          <w:sz w:val="22"/>
          <w:szCs w:val="22"/>
        </w:rPr>
        <w:t xml:space="preserve">onformances </w:t>
      </w:r>
      <w:proofErr w:type="gramStart"/>
      <w:r w:rsidRPr="0054486A">
        <w:rPr>
          <w:rFonts w:cs="Arial"/>
          <w:b w:val="0"/>
          <w:sz w:val="22"/>
          <w:szCs w:val="22"/>
        </w:rPr>
        <w:t>have been identified</w:t>
      </w:r>
      <w:proofErr w:type="gramEnd"/>
      <w:r w:rsidRPr="0054486A">
        <w:rPr>
          <w:rFonts w:cs="Arial"/>
          <w:b w:val="0"/>
          <w:sz w:val="22"/>
          <w:szCs w:val="22"/>
        </w:rPr>
        <w:t xml:space="preserve"> are Contracted Sites at which a Subcontractor of the Primary Contractor provides the </w:t>
      </w:r>
      <w:r w:rsidR="009A2C59">
        <w:rPr>
          <w:rFonts w:cs="Arial"/>
          <w:b w:val="0"/>
          <w:sz w:val="22"/>
          <w:szCs w:val="22"/>
        </w:rPr>
        <w:t>Cleaning</w:t>
      </w:r>
      <w:r w:rsidRPr="0054486A">
        <w:rPr>
          <w:rFonts w:cs="Arial"/>
          <w:b w:val="0"/>
          <w:sz w:val="22"/>
          <w:szCs w:val="22"/>
        </w:rPr>
        <w:t xml:space="preserve"> Services, the Additional Sites will be focused on Contracted Sites at which the relevant Subcontractor provides the </w:t>
      </w:r>
      <w:r w:rsidR="009A2C59">
        <w:rPr>
          <w:rFonts w:cs="Arial"/>
          <w:b w:val="0"/>
          <w:sz w:val="22"/>
          <w:szCs w:val="22"/>
        </w:rPr>
        <w:t>Cleaning</w:t>
      </w:r>
      <w:r w:rsidRPr="0054486A">
        <w:rPr>
          <w:rFonts w:cs="Arial"/>
          <w:b w:val="0"/>
          <w:sz w:val="22"/>
          <w:szCs w:val="22"/>
        </w:rPr>
        <w:t xml:space="preserve"> Services. </w:t>
      </w:r>
      <w:bookmarkEnd w:id="52"/>
    </w:p>
    <w:p w:rsidR="00DF571E" w:rsidRPr="0054486A" w:rsidRDefault="00DF571E" w:rsidP="00DF571E">
      <w:pPr>
        <w:pStyle w:val="Heading2"/>
        <w:keepNext w:val="0"/>
        <w:tabs>
          <w:tab w:val="num" w:pos="851"/>
        </w:tabs>
        <w:spacing w:before="240"/>
        <w:ind w:left="851" w:hanging="851"/>
        <w:rPr>
          <w:rFonts w:cs="Arial"/>
          <w:b w:val="0"/>
          <w:sz w:val="22"/>
          <w:szCs w:val="22"/>
        </w:rPr>
      </w:pPr>
      <w:bookmarkStart w:id="53" w:name="_Ref339470472"/>
      <w:r w:rsidRPr="0054486A">
        <w:rPr>
          <w:rFonts w:cs="Arial"/>
          <w:b w:val="0"/>
          <w:sz w:val="22"/>
          <w:szCs w:val="22"/>
        </w:rPr>
        <w:t xml:space="preserve">If necessary in order for Woolworths to verify that Non-Conformances identified during an Audit </w:t>
      </w:r>
      <w:proofErr w:type="gramStart"/>
      <w:r w:rsidRPr="0054486A">
        <w:rPr>
          <w:rFonts w:cs="Arial"/>
          <w:b w:val="0"/>
          <w:sz w:val="22"/>
          <w:szCs w:val="22"/>
        </w:rPr>
        <w:t>have been rectified</w:t>
      </w:r>
      <w:proofErr w:type="gramEnd"/>
      <w:r w:rsidRPr="0054486A">
        <w:rPr>
          <w:rFonts w:cs="Arial"/>
          <w:b w:val="0"/>
          <w:sz w:val="22"/>
          <w:szCs w:val="22"/>
        </w:rPr>
        <w:t xml:space="preserve">, Woolworths </w:t>
      </w:r>
      <w:r w:rsidR="00396569" w:rsidRPr="0054486A">
        <w:rPr>
          <w:rFonts w:cs="Arial"/>
          <w:b w:val="0"/>
          <w:sz w:val="22"/>
          <w:szCs w:val="22"/>
        </w:rPr>
        <w:t xml:space="preserve">may </w:t>
      </w:r>
      <w:r w:rsidRPr="0054486A">
        <w:rPr>
          <w:rFonts w:cs="Arial"/>
          <w:b w:val="0"/>
          <w:sz w:val="22"/>
          <w:szCs w:val="22"/>
        </w:rPr>
        <w:t xml:space="preserve">require the relevant Primary Contractor to commission the Auditor to conduct a follow-up Audit of the relevant Contracted Sites in order to confirm that the </w:t>
      </w:r>
      <w:r w:rsidR="004D675D" w:rsidRPr="0054486A">
        <w:rPr>
          <w:rFonts w:cs="Arial"/>
          <w:b w:val="0"/>
          <w:sz w:val="22"/>
          <w:szCs w:val="22"/>
        </w:rPr>
        <w:t>Non-Conformances</w:t>
      </w:r>
      <w:r w:rsidRPr="0054486A">
        <w:rPr>
          <w:rFonts w:cs="Arial"/>
          <w:b w:val="0"/>
          <w:sz w:val="22"/>
          <w:szCs w:val="22"/>
        </w:rPr>
        <w:t xml:space="preserve"> have been rectified.  If appropriate, </w:t>
      </w:r>
      <w:r w:rsidR="005F4AC6" w:rsidRPr="0054486A">
        <w:rPr>
          <w:rFonts w:cs="Arial"/>
          <w:b w:val="0"/>
          <w:sz w:val="22"/>
          <w:szCs w:val="22"/>
        </w:rPr>
        <w:t xml:space="preserve">Woolworths may allow </w:t>
      </w:r>
      <w:r w:rsidRPr="0054486A">
        <w:rPr>
          <w:rFonts w:cs="Arial"/>
          <w:b w:val="0"/>
          <w:sz w:val="22"/>
          <w:szCs w:val="22"/>
        </w:rPr>
        <w:t xml:space="preserve">this Audit </w:t>
      </w:r>
      <w:r w:rsidR="005F4AC6" w:rsidRPr="0054486A">
        <w:rPr>
          <w:rFonts w:cs="Arial"/>
          <w:b w:val="0"/>
          <w:sz w:val="22"/>
          <w:szCs w:val="22"/>
        </w:rPr>
        <w:t xml:space="preserve">to </w:t>
      </w:r>
      <w:r w:rsidRPr="0054486A">
        <w:rPr>
          <w:rFonts w:cs="Arial"/>
          <w:b w:val="0"/>
          <w:sz w:val="22"/>
          <w:szCs w:val="22"/>
        </w:rPr>
        <w:t>take the form of a Desktop Audit.</w:t>
      </w:r>
      <w:bookmarkEnd w:id="53"/>
      <w:r w:rsidRPr="0054486A">
        <w:rPr>
          <w:rFonts w:cs="Arial"/>
          <w:b w:val="0"/>
          <w:sz w:val="22"/>
          <w:szCs w:val="22"/>
        </w:rPr>
        <w:t xml:space="preserve"> </w:t>
      </w:r>
    </w:p>
    <w:p w:rsidR="00DF571E" w:rsidRPr="0054486A" w:rsidRDefault="00DF571E" w:rsidP="00DF571E">
      <w:pPr>
        <w:pStyle w:val="Heading2"/>
        <w:keepNext w:val="0"/>
        <w:tabs>
          <w:tab w:val="num" w:pos="851"/>
        </w:tabs>
        <w:spacing w:before="240"/>
        <w:ind w:left="851" w:hanging="851"/>
        <w:rPr>
          <w:rFonts w:cs="Arial"/>
          <w:b w:val="0"/>
          <w:sz w:val="22"/>
          <w:szCs w:val="22"/>
        </w:rPr>
      </w:pPr>
      <w:bookmarkStart w:id="54" w:name="_Ref339470573"/>
      <w:r w:rsidRPr="0054486A">
        <w:rPr>
          <w:rFonts w:cs="Arial"/>
          <w:b w:val="0"/>
          <w:sz w:val="22"/>
          <w:szCs w:val="22"/>
        </w:rPr>
        <w:t xml:space="preserve">Woolworths may also commission the Auditor to conduct a Desktop Audit following receipt by Woolworths of a complaint through its Speak </w:t>
      </w:r>
      <w:proofErr w:type="gramStart"/>
      <w:r w:rsidRPr="0054486A">
        <w:rPr>
          <w:rFonts w:cs="Arial"/>
          <w:b w:val="0"/>
          <w:sz w:val="22"/>
          <w:szCs w:val="22"/>
        </w:rPr>
        <w:t>Up</w:t>
      </w:r>
      <w:proofErr w:type="gramEnd"/>
      <w:r w:rsidRPr="0054486A">
        <w:rPr>
          <w:rFonts w:cs="Arial"/>
          <w:b w:val="0"/>
          <w:sz w:val="22"/>
          <w:szCs w:val="22"/>
        </w:rPr>
        <w:t xml:space="preserve"> Service, via the FWO</w:t>
      </w:r>
      <w:r w:rsidR="004D675D" w:rsidRPr="0054486A">
        <w:rPr>
          <w:rFonts w:cs="Arial"/>
          <w:b w:val="0"/>
          <w:sz w:val="22"/>
          <w:szCs w:val="22"/>
        </w:rPr>
        <w:t xml:space="preserve"> </w:t>
      </w:r>
      <w:r w:rsidRPr="0054486A">
        <w:rPr>
          <w:rFonts w:cs="Arial"/>
          <w:b w:val="0"/>
          <w:sz w:val="22"/>
          <w:szCs w:val="22"/>
        </w:rPr>
        <w:t>or another channel.  The Desktop Audit would include an investigation of the cla</w:t>
      </w:r>
      <w:r w:rsidR="004D675D" w:rsidRPr="0054486A">
        <w:rPr>
          <w:rFonts w:cs="Arial"/>
          <w:b w:val="0"/>
          <w:sz w:val="22"/>
          <w:szCs w:val="22"/>
        </w:rPr>
        <w:t>ims made in the complaint</w:t>
      </w:r>
      <w:r w:rsidRPr="0054486A">
        <w:rPr>
          <w:rFonts w:cs="Arial"/>
          <w:b w:val="0"/>
          <w:sz w:val="22"/>
          <w:szCs w:val="22"/>
        </w:rPr>
        <w:t xml:space="preserve">.  If the claims </w:t>
      </w:r>
      <w:r w:rsidR="00E514B3" w:rsidRPr="0054486A">
        <w:rPr>
          <w:rFonts w:cs="Arial"/>
          <w:b w:val="0"/>
          <w:sz w:val="22"/>
          <w:szCs w:val="22"/>
        </w:rPr>
        <w:t>are not resolved to Woolworths’ satisfaction</w:t>
      </w:r>
      <w:r w:rsidRPr="0054486A">
        <w:rPr>
          <w:rFonts w:cs="Arial"/>
          <w:b w:val="0"/>
          <w:sz w:val="22"/>
          <w:szCs w:val="22"/>
        </w:rPr>
        <w:t xml:space="preserve">, Woolworths </w:t>
      </w:r>
      <w:r w:rsidR="00396569" w:rsidRPr="0054486A">
        <w:rPr>
          <w:rFonts w:cs="Arial"/>
          <w:b w:val="0"/>
          <w:sz w:val="22"/>
          <w:szCs w:val="22"/>
        </w:rPr>
        <w:t xml:space="preserve">may </w:t>
      </w:r>
      <w:r w:rsidRPr="0054486A">
        <w:rPr>
          <w:rFonts w:cs="Arial"/>
          <w:b w:val="0"/>
          <w:sz w:val="22"/>
          <w:szCs w:val="22"/>
        </w:rPr>
        <w:t>commission, or require the Primary Contractor to commission, a Full Audit.</w:t>
      </w:r>
      <w:bookmarkEnd w:id="54"/>
    </w:p>
    <w:p w:rsidR="00DF571E" w:rsidRPr="0054486A" w:rsidRDefault="00DF571E" w:rsidP="00DF571E">
      <w:pPr>
        <w:pStyle w:val="Heading2"/>
        <w:keepNext w:val="0"/>
        <w:tabs>
          <w:tab w:val="num" w:pos="851"/>
        </w:tabs>
        <w:spacing w:before="240"/>
        <w:ind w:left="851" w:hanging="851"/>
        <w:rPr>
          <w:rFonts w:cs="Arial"/>
          <w:b w:val="0"/>
          <w:sz w:val="22"/>
          <w:szCs w:val="22"/>
        </w:rPr>
      </w:pPr>
      <w:r w:rsidRPr="0054486A">
        <w:rPr>
          <w:rFonts w:cs="Arial"/>
          <w:b w:val="0"/>
          <w:sz w:val="22"/>
          <w:szCs w:val="22"/>
        </w:rPr>
        <w:t xml:space="preserve">Where the Internal Compliance Team has identified possible Non-Conformances, Woolworths may commission </w:t>
      </w:r>
      <w:r w:rsidR="004D675D" w:rsidRPr="0054486A">
        <w:rPr>
          <w:rFonts w:cs="Arial"/>
          <w:b w:val="0"/>
          <w:sz w:val="22"/>
          <w:szCs w:val="22"/>
        </w:rPr>
        <w:t>the</w:t>
      </w:r>
      <w:r w:rsidRPr="0054486A">
        <w:rPr>
          <w:rFonts w:cs="Arial"/>
          <w:b w:val="0"/>
          <w:sz w:val="22"/>
          <w:szCs w:val="22"/>
        </w:rPr>
        <w:t xml:space="preserve"> Auditor to conduct a Desktop Audit, to </w:t>
      </w:r>
      <w:proofErr w:type="gramStart"/>
      <w:r w:rsidRPr="0054486A">
        <w:rPr>
          <w:rFonts w:cs="Arial"/>
          <w:b w:val="0"/>
          <w:sz w:val="22"/>
          <w:szCs w:val="22"/>
        </w:rPr>
        <w:t>be followed up</w:t>
      </w:r>
      <w:proofErr w:type="gramEnd"/>
      <w:r w:rsidRPr="0054486A">
        <w:rPr>
          <w:rFonts w:cs="Arial"/>
          <w:b w:val="0"/>
          <w:sz w:val="22"/>
          <w:szCs w:val="22"/>
        </w:rPr>
        <w:t xml:space="preserve"> by a Full Audit if appropriate, or, if appropriate, commission a Full Audit without a prior Desktop Audit.</w:t>
      </w:r>
    </w:p>
    <w:p w:rsidR="00DF571E" w:rsidRPr="0054486A" w:rsidRDefault="00DF571E" w:rsidP="008E67C7">
      <w:pPr>
        <w:pStyle w:val="IndentParaLevel1"/>
        <w:keepNext/>
        <w:ind w:left="0"/>
        <w:rPr>
          <w:rFonts w:cs="Arial"/>
          <w:b/>
          <w:i/>
          <w:sz w:val="22"/>
          <w:szCs w:val="22"/>
        </w:rPr>
      </w:pPr>
      <w:r w:rsidRPr="0054486A">
        <w:rPr>
          <w:rFonts w:cs="Arial"/>
          <w:b/>
          <w:i/>
          <w:sz w:val="22"/>
          <w:szCs w:val="22"/>
        </w:rPr>
        <w:t>External Auditing – Prequalification Audits</w:t>
      </w:r>
    </w:p>
    <w:p w:rsidR="00BB0423" w:rsidRPr="0054486A" w:rsidRDefault="009D2564" w:rsidP="008E67C7">
      <w:pPr>
        <w:pStyle w:val="Heading2"/>
        <w:tabs>
          <w:tab w:val="num" w:pos="851"/>
        </w:tabs>
        <w:spacing w:before="240"/>
        <w:ind w:left="851" w:hanging="851"/>
        <w:rPr>
          <w:rFonts w:cs="Arial"/>
          <w:b w:val="0"/>
          <w:sz w:val="22"/>
          <w:szCs w:val="22"/>
        </w:rPr>
      </w:pPr>
      <w:r w:rsidRPr="0054486A">
        <w:rPr>
          <w:rFonts w:cs="Arial"/>
          <w:b w:val="0"/>
          <w:sz w:val="22"/>
          <w:szCs w:val="22"/>
        </w:rPr>
        <w:t>Woolworths must require all tendere</w:t>
      </w:r>
      <w:r w:rsidR="00BB0423" w:rsidRPr="0054486A">
        <w:rPr>
          <w:rFonts w:cs="Arial"/>
          <w:b w:val="0"/>
          <w:sz w:val="22"/>
          <w:szCs w:val="22"/>
        </w:rPr>
        <w:t>r</w:t>
      </w:r>
      <w:r w:rsidRPr="0054486A">
        <w:rPr>
          <w:rFonts w:cs="Arial"/>
          <w:b w:val="0"/>
          <w:sz w:val="22"/>
          <w:szCs w:val="22"/>
        </w:rPr>
        <w:t xml:space="preserve">s for </w:t>
      </w:r>
      <w:r w:rsidR="00BB0423" w:rsidRPr="0054486A">
        <w:rPr>
          <w:rFonts w:cs="Arial"/>
          <w:b w:val="0"/>
          <w:sz w:val="22"/>
          <w:szCs w:val="22"/>
        </w:rPr>
        <w:t xml:space="preserve">the provision of </w:t>
      </w:r>
      <w:r w:rsidR="009A2C59">
        <w:rPr>
          <w:rFonts w:cs="Arial"/>
          <w:b w:val="0"/>
          <w:sz w:val="22"/>
          <w:szCs w:val="22"/>
        </w:rPr>
        <w:t>Cleaning</w:t>
      </w:r>
      <w:r w:rsidR="00BB0423" w:rsidRPr="0054486A">
        <w:rPr>
          <w:rFonts w:cs="Arial"/>
          <w:b w:val="0"/>
          <w:sz w:val="22"/>
          <w:szCs w:val="22"/>
        </w:rPr>
        <w:t xml:space="preserve"> Services at Woolworths Sites who have not undergone a </w:t>
      </w:r>
      <w:r w:rsidR="00DA559B" w:rsidRPr="0054486A">
        <w:rPr>
          <w:rFonts w:cs="Arial"/>
          <w:b w:val="0"/>
          <w:sz w:val="22"/>
          <w:szCs w:val="22"/>
        </w:rPr>
        <w:t xml:space="preserve">Full </w:t>
      </w:r>
      <w:r w:rsidR="00BB0423" w:rsidRPr="0054486A">
        <w:rPr>
          <w:rFonts w:cs="Arial"/>
          <w:b w:val="0"/>
          <w:sz w:val="22"/>
          <w:szCs w:val="22"/>
        </w:rPr>
        <w:t xml:space="preserve">Audit within the previous </w:t>
      </w:r>
      <w:r w:rsidR="00396569" w:rsidRPr="0054486A">
        <w:rPr>
          <w:rFonts w:cs="Arial"/>
          <w:b w:val="0"/>
          <w:sz w:val="22"/>
          <w:szCs w:val="22"/>
        </w:rPr>
        <w:t>12</w:t>
      </w:r>
      <w:r w:rsidR="00BB0423" w:rsidRPr="0054486A">
        <w:rPr>
          <w:rFonts w:cs="Arial"/>
          <w:b w:val="0"/>
          <w:sz w:val="22"/>
          <w:szCs w:val="22"/>
        </w:rPr>
        <w:t xml:space="preserve"> months </w:t>
      </w:r>
      <w:r w:rsidR="00DF571E" w:rsidRPr="0054486A">
        <w:rPr>
          <w:rFonts w:cs="Arial"/>
          <w:b w:val="0"/>
          <w:sz w:val="22"/>
          <w:szCs w:val="22"/>
        </w:rPr>
        <w:t>(</w:t>
      </w:r>
      <w:r w:rsidR="00BB0423" w:rsidRPr="0054486A">
        <w:rPr>
          <w:rFonts w:cs="Arial"/>
          <w:b w:val="0"/>
          <w:sz w:val="22"/>
          <w:szCs w:val="22"/>
        </w:rPr>
        <w:t xml:space="preserve">including because they have not previously provided </w:t>
      </w:r>
      <w:r w:rsidR="009A2C59">
        <w:rPr>
          <w:rFonts w:cs="Arial"/>
          <w:b w:val="0"/>
          <w:sz w:val="22"/>
          <w:szCs w:val="22"/>
        </w:rPr>
        <w:t>Cleaning</w:t>
      </w:r>
      <w:r w:rsidR="00BB0423" w:rsidRPr="0054486A">
        <w:rPr>
          <w:rFonts w:cs="Arial"/>
          <w:b w:val="0"/>
          <w:sz w:val="22"/>
          <w:szCs w:val="22"/>
        </w:rPr>
        <w:t xml:space="preserve"> Services to Woolworths) to undergo a Prequalification Audit.  </w:t>
      </w:r>
    </w:p>
    <w:p w:rsidR="009D2564" w:rsidRPr="0054486A" w:rsidRDefault="00BB0423" w:rsidP="00794032">
      <w:pPr>
        <w:pStyle w:val="Heading2"/>
        <w:keepNext w:val="0"/>
        <w:tabs>
          <w:tab w:val="num" w:pos="851"/>
        </w:tabs>
        <w:spacing w:before="240"/>
        <w:ind w:left="851" w:hanging="851"/>
        <w:rPr>
          <w:rFonts w:cs="Arial"/>
          <w:b w:val="0"/>
          <w:sz w:val="22"/>
          <w:szCs w:val="22"/>
        </w:rPr>
      </w:pPr>
      <w:r w:rsidRPr="0054486A">
        <w:rPr>
          <w:rFonts w:cs="Arial"/>
          <w:b w:val="0"/>
          <w:sz w:val="22"/>
          <w:szCs w:val="22"/>
        </w:rPr>
        <w:t xml:space="preserve">Subject to clause </w:t>
      </w:r>
      <w:r w:rsidR="00C44133">
        <w:rPr>
          <w:rFonts w:cs="Arial"/>
          <w:b w:val="0"/>
          <w:sz w:val="22"/>
          <w:szCs w:val="22"/>
        </w:rPr>
        <w:fldChar w:fldCharType="begin"/>
      </w:r>
      <w:r w:rsidR="00784308">
        <w:rPr>
          <w:rFonts w:cs="Arial"/>
          <w:b w:val="0"/>
          <w:sz w:val="22"/>
          <w:szCs w:val="22"/>
        </w:rPr>
        <w:instrText xml:space="preserve"> REF _Ref487492171 \r \h </w:instrText>
      </w:r>
      <w:r w:rsidR="00C44133">
        <w:rPr>
          <w:rFonts w:cs="Arial"/>
          <w:b w:val="0"/>
          <w:sz w:val="22"/>
          <w:szCs w:val="22"/>
        </w:rPr>
      </w:r>
      <w:r w:rsidR="00C44133">
        <w:rPr>
          <w:rFonts w:cs="Arial"/>
          <w:b w:val="0"/>
          <w:sz w:val="22"/>
          <w:szCs w:val="22"/>
        </w:rPr>
        <w:fldChar w:fldCharType="separate"/>
      </w:r>
      <w:r w:rsidR="001409FD">
        <w:rPr>
          <w:rFonts w:cs="Arial"/>
          <w:b w:val="0"/>
          <w:sz w:val="22"/>
          <w:szCs w:val="22"/>
        </w:rPr>
        <w:t>7.14</w:t>
      </w:r>
      <w:r w:rsidR="00C44133">
        <w:rPr>
          <w:rFonts w:cs="Arial"/>
          <w:b w:val="0"/>
          <w:sz w:val="22"/>
          <w:szCs w:val="22"/>
        </w:rPr>
        <w:fldChar w:fldCharType="end"/>
      </w:r>
      <w:r w:rsidRPr="0054486A">
        <w:rPr>
          <w:rFonts w:cs="Arial"/>
          <w:b w:val="0"/>
          <w:sz w:val="22"/>
          <w:szCs w:val="22"/>
        </w:rPr>
        <w:t xml:space="preserve">, Woolworths will only award a tender for the provision of </w:t>
      </w:r>
      <w:r w:rsidR="009A2C59">
        <w:rPr>
          <w:rFonts w:cs="Arial"/>
          <w:b w:val="0"/>
          <w:sz w:val="22"/>
          <w:szCs w:val="22"/>
        </w:rPr>
        <w:t>Cleaning</w:t>
      </w:r>
      <w:r w:rsidRPr="0054486A">
        <w:rPr>
          <w:rFonts w:cs="Arial"/>
          <w:b w:val="0"/>
          <w:sz w:val="22"/>
          <w:szCs w:val="22"/>
        </w:rPr>
        <w:t xml:space="preserve"> Services at one or more Woolworths Sites to a tenderer who has passed the Prequalification Audit</w:t>
      </w:r>
      <w:r w:rsidR="008E67C7" w:rsidRPr="0054486A">
        <w:rPr>
          <w:rFonts w:cs="Arial"/>
          <w:b w:val="0"/>
          <w:sz w:val="22"/>
          <w:szCs w:val="22"/>
        </w:rPr>
        <w:t xml:space="preserve"> or who has undergone a Full Audit within the previous 12 months.</w:t>
      </w:r>
    </w:p>
    <w:p w:rsidR="00737B1F" w:rsidRPr="0054486A" w:rsidRDefault="00BB0423" w:rsidP="00794032">
      <w:pPr>
        <w:pStyle w:val="Heading2"/>
        <w:keepNext w:val="0"/>
        <w:tabs>
          <w:tab w:val="num" w:pos="851"/>
        </w:tabs>
        <w:spacing w:before="240"/>
        <w:ind w:left="851" w:hanging="851"/>
        <w:rPr>
          <w:rFonts w:cs="Arial"/>
          <w:b w:val="0"/>
          <w:sz w:val="22"/>
          <w:szCs w:val="22"/>
        </w:rPr>
      </w:pPr>
      <w:bookmarkStart w:id="55" w:name="_Ref487492171"/>
      <w:bookmarkStart w:id="56" w:name="_Ref465423289"/>
      <w:proofErr w:type="gramStart"/>
      <w:r w:rsidRPr="0054486A">
        <w:rPr>
          <w:rFonts w:cs="Arial"/>
          <w:b w:val="0"/>
          <w:sz w:val="22"/>
          <w:szCs w:val="22"/>
        </w:rPr>
        <w:t>If</w:t>
      </w:r>
      <w:r w:rsidR="00E00D82" w:rsidRPr="0054486A">
        <w:rPr>
          <w:rFonts w:cs="Arial"/>
          <w:b w:val="0"/>
          <w:sz w:val="22"/>
          <w:szCs w:val="22"/>
        </w:rPr>
        <w:t>,</w:t>
      </w:r>
      <w:r w:rsidRPr="0054486A">
        <w:rPr>
          <w:rFonts w:cs="Arial"/>
          <w:b w:val="0"/>
          <w:sz w:val="22"/>
          <w:szCs w:val="22"/>
        </w:rPr>
        <w:t xml:space="preserve"> due to c</w:t>
      </w:r>
      <w:r w:rsidR="009D2564" w:rsidRPr="0054486A">
        <w:rPr>
          <w:rFonts w:cs="Arial"/>
          <w:b w:val="0"/>
          <w:sz w:val="22"/>
          <w:szCs w:val="22"/>
        </w:rPr>
        <w:t>onfidentiality</w:t>
      </w:r>
      <w:r w:rsidRPr="0054486A">
        <w:rPr>
          <w:rFonts w:cs="Arial"/>
          <w:b w:val="0"/>
          <w:sz w:val="22"/>
          <w:szCs w:val="22"/>
        </w:rPr>
        <w:t xml:space="preserve"> obligations owed by a tenderer to a third party, it is not reasonably practicable for Woolworths to conduct the </w:t>
      </w:r>
      <w:r w:rsidR="00F0356F" w:rsidRPr="0054486A">
        <w:rPr>
          <w:rFonts w:cs="Arial"/>
          <w:b w:val="0"/>
          <w:sz w:val="22"/>
          <w:szCs w:val="22"/>
        </w:rPr>
        <w:t>Prequalification</w:t>
      </w:r>
      <w:r w:rsidRPr="0054486A">
        <w:rPr>
          <w:rFonts w:cs="Arial"/>
          <w:b w:val="0"/>
          <w:sz w:val="22"/>
          <w:szCs w:val="22"/>
        </w:rPr>
        <w:t xml:space="preserve"> Audit prior to the award of the Tender, Woolworths may award the Tender to the tenderer, however the award of the Tender will be subject to the tenderer completing and passing a Prequalification Audit within </w:t>
      </w:r>
      <w:r w:rsidR="00E00D82" w:rsidRPr="0054486A">
        <w:rPr>
          <w:rFonts w:cs="Arial"/>
          <w:b w:val="0"/>
          <w:sz w:val="22"/>
          <w:szCs w:val="22"/>
        </w:rPr>
        <w:t>three</w:t>
      </w:r>
      <w:r w:rsidRPr="0054486A">
        <w:rPr>
          <w:rFonts w:cs="Arial"/>
          <w:b w:val="0"/>
          <w:sz w:val="22"/>
          <w:szCs w:val="22"/>
        </w:rPr>
        <w:t xml:space="preserve"> months of entering into the </w:t>
      </w:r>
      <w:r w:rsidR="009A2C59">
        <w:rPr>
          <w:rFonts w:cs="Arial"/>
          <w:b w:val="0"/>
          <w:sz w:val="22"/>
          <w:szCs w:val="22"/>
        </w:rPr>
        <w:t>Cleaning</w:t>
      </w:r>
      <w:r w:rsidRPr="0054486A">
        <w:rPr>
          <w:rFonts w:cs="Arial"/>
          <w:b w:val="0"/>
          <w:sz w:val="22"/>
          <w:szCs w:val="22"/>
        </w:rPr>
        <w:t xml:space="preserve"> Agreement.</w:t>
      </w:r>
      <w:bookmarkEnd w:id="55"/>
      <w:proofErr w:type="gramEnd"/>
      <w:r w:rsidRPr="0054486A">
        <w:rPr>
          <w:rFonts w:cs="Arial"/>
          <w:b w:val="0"/>
          <w:sz w:val="22"/>
          <w:szCs w:val="22"/>
        </w:rPr>
        <w:t xml:space="preserve">  </w:t>
      </w:r>
      <w:bookmarkEnd w:id="56"/>
    </w:p>
    <w:p w:rsidR="00422C9A" w:rsidRPr="00EE4AD1" w:rsidRDefault="00D8283F" w:rsidP="00EE4AD1">
      <w:pPr>
        <w:pStyle w:val="Heading2"/>
        <w:keepNext w:val="0"/>
        <w:tabs>
          <w:tab w:val="num" w:pos="851"/>
        </w:tabs>
        <w:spacing w:before="240"/>
        <w:ind w:left="851" w:hanging="851"/>
        <w:rPr>
          <w:rFonts w:cs="Arial"/>
          <w:i/>
          <w:sz w:val="22"/>
          <w:szCs w:val="22"/>
        </w:rPr>
      </w:pPr>
      <w:r w:rsidRPr="0054486A">
        <w:rPr>
          <w:rFonts w:cs="Arial"/>
          <w:b w:val="0"/>
          <w:sz w:val="22"/>
          <w:szCs w:val="22"/>
        </w:rPr>
        <w:t xml:space="preserve">Woolworths will keep all records relating to Prequalification Audits for a minimum period of </w:t>
      </w:r>
      <w:r w:rsidR="00E00D82" w:rsidRPr="0054486A">
        <w:rPr>
          <w:rFonts w:cs="Arial"/>
          <w:b w:val="0"/>
          <w:sz w:val="22"/>
          <w:szCs w:val="22"/>
        </w:rPr>
        <w:t>six</w:t>
      </w:r>
      <w:r w:rsidRPr="0054486A">
        <w:rPr>
          <w:rFonts w:cs="Arial"/>
          <w:b w:val="0"/>
          <w:sz w:val="22"/>
          <w:szCs w:val="22"/>
        </w:rPr>
        <w:t xml:space="preserve"> years. </w:t>
      </w:r>
    </w:p>
    <w:p w:rsidR="00455A37" w:rsidRPr="0054486A" w:rsidRDefault="00774FDA">
      <w:pPr>
        <w:pStyle w:val="IndentParaLevel1"/>
        <w:ind w:left="0"/>
        <w:rPr>
          <w:rFonts w:cs="Arial"/>
          <w:b/>
          <w:i/>
          <w:sz w:val="22"/>
          <w:szCs w:val="22"/>
        </w:rPr>
      </w:pPr>
      <w:r w:rsidRPr="0054486A">
        <w:rPr>
          <w:rFonts w:cs="Arial"/>
          <w:b/>
          <w:i/>
          <w:sz w:val="22"/>
          <w:szCs w:val="22"/>
        </w:rPr>
        <w:t>Internal Auditing</w:t>
      </w:r>
    </w:p>
    <w:p w:rsidR="001527ED" w:rsidRPr="0054486A" w:rsidRDefault="001527ED" w:rsidP="001527ED">
      <w:pPr>
        <w:pStyle w:val="Heading2"/>
        <w:keepNext w:val="0"/>
        <w:tabs>
          <w:tab w:val="num" w:pos="851"/>
        </w:tabs>
        <w:spacing w:before="240"/>
        <w:ind w:left="851" w:hanging="851"/>
        <w:rPr>
          <w:rFonts w:cs="Arial"/>
          <w:sz w:val="22"/>
          <w:szCs w:val="22"/>
        </w:rPr>
      </w:pPr>
      <w:bookmarkStart w:id="57" w:name="_Toc448916971"/>
      <w:bookmarkStart w:id="58" w:name="_Ref487492311"/>
      <w:bookmarkStart w:id="59" w:name="_Ref465440858"/>
      <w:bookmarkStart w:id="60" w:name="_Toc448916970"/>
      <w:r w:rsidRPr="0054486A">
        <w:rPr>
          <w:rFonts w:cs="Arial"/>
          <w:b w:val="0"/>
          <w:sz w:val="22"/>
          <w:szCs w:val="22"/>
        </w:rPr>
        <w:t>The Internal Compliance Team will make visits</w:t>
      </w:r>
      <w:r w:rsidR="00EC62B3" w:rsidRPr="0054486A">
        <w:rPr>
          <w:rFonts w:cs="Arial"/>
          <w:b w:val="0"/>
          <w:sz w:val="22"/>
          <w:szCs w:val="22"/>
        </w:rPr>
        <w:t xml:space="preserve"> to selected Woolworths Sites</w:t>
      </w:r>
      <w:r w:rsidRPr="0054486A">
        <w:rPr>
          <w:rFonts w:cs="Arial"/>
          <w:b w:val="0"/>
          <w:sz w:val="22"/>
          <w:szCs w:val="22"/>
        </w:rPr>
        <w:t xml:space="preserve"> (which will not be announced or otherwise notified in advance to the relevant Contractors) to </w:t>
      </w:r>
      <w:r w:rsidR="00817B14" w:rsidRPr="0054486A">
        <w:rPr>
          <w:rFonts w:cs="Arial"/>
          <w:b w:val="0"/>
          <w:sz w:val="22"/>
          <w:szCs w:val="22"/>
        </w:rPr>
        <w:t xml:space="preserve">conduct compliance checks to </w:t>
      </w:r>
      <w:r w:rsidRPr="0054486A">
        <w:rPr>
          <w:rFonts w:cs="Arial"/>
          <w:b w:val="0"/>
          <w:sz w:val="22"/>
          <w:szCs w:val="22"/>
        </w:rPr>
        <w:t>monitor Contractors’ compliance</w:t>
      </w:r>
      <w:bookmarkEnd w:id="57"/>
      <w:r w:rsidRPr="0054486A">
        <w:rPr>
          <w:rFonts w:cs="Arial"/>
          <w:b w:val="0"/>
          <w:sz w:val="22"/>
          <w:szCs w:val="22"/>
        </w:rPr>
        <w:t xml:space="preserve"> with Commonwealth Workplace Laws.</w:t>
      </w:r>
      <w:bookmarkEnd w:id="58"/>
      <w:r w:rsidRPr="0054486A">
        <w:rPr>
          <w:rFonts w:cs="Arial"/>
          <w:b w:val="0"/>
          <w:sz w:val="22"/>
          <w:szCs w:val="22"/>
        </w:rPr>
        <w:t xml:space="preserve"> </w:t>
      </w:r>
      <w:bookmarkEnd w:id="59"/>
    </w:p>
    <w:p w:rsidR="00455A37" w:rsidRPr="0054486A" w:rsidRDefault="00D21A8F">
      <w:pPr>
        <w:pStyle w:val="Heading2"/>
        <w:keepNext w:val="0"/>
        <w:tabs>
          <w:tab w:val="num" w:pos="851"/>
        </w:tabs>
        <w:spacing w:before="240"/>
        <w:ind w:left="851" w:hanging="851"/>
        <w:rPr>
          <w:rFonts w:cs="Arial"/>
          <w:b w:val="0"/>
          <w:sz w:val="22"/>
          <w:szCs w:val="22"/>
        </w:rPr>
      </w:pPr>
      <w:bookmarkStart w:id="61" w:name="_Ref465440860"/>
      <w:r w:rsidRPr="0054486A">
        <w:rPr>
          <w:rFonts w:cs="Arial"/>
          <w:b w:val="0"/>
          <w:sz w:val="22"/>
          <w:szCs w:val="22"/>
        </w:rPr>
        <w:t xml:space="preserve">Woolworths will establish processes for regular auditing </w:t>
      </w:r>
      <w:r w:rsidR="00E75D3B" w:rsidRPr="0054486A">
        <w:rPr>
          <w:rFonts w:cs="Arial"/>
          <w:b w:val="0"/>
          <w:sz w:val="22"/>
          <w:szCs w:val="22"/>
        </w:rPr>
        <w:t xml:space="preserve">by the Internal Compliance Team </w:t>
      </w:r>
      <w:r w:rsidRPr="0054486A">
        <w:rPr>
          <w:rFonts w:cs="Arial"/>
          <w:b w:val="0"/>
          <w:sz w:val="22"/>
          <w:szCs w:val="22"/>
        </w:rPr>
        <w:t>of Contractors in relation to</w:t>
      </w:r>
      <w:r w:rsidR="006045D4" w:rsidRPr="0054486A">
        <w:rPr>
          <w:rFonts w:cs="Arial"/>
          <w:b w:val="0"/>
          <w:sz w:val="22"/>
          <w:szCs w:val="22"/>
        </w:rPr>
        <w:t xml:space="preserve"> </w:t>
      </w:r>
      <w:r w:rsidR="006C4122" w:rsidRPr="0054486A">
        <w:rPr>
          <w:rFonts w:cs="Arial"/>
          <w:b w:val="0"/>
          <w:sz w:val="22"/>
          <w:szCs w:val="22"/>
        </w:rPr>
        <w:t>compliance with the</w:t>
      </w:r>
      <w:r w:rsidR="006045D4" w:rsidRPr="0054486A">
        <w:rPr>
          <w:rFonts w:cs="Arial"/>
          <w:b w:val="0"/>
          <w:sz w:val="22"/>
          <w:szCs w:val="22"/>
        </w:rPr>
        <w:t xml:space="preserve"> requirement</w:t>
      </w:r>
      <w:r w:rsidR="006C4122" w:rsidRPr="0054486A">
        <w:rPr>
          <w:rFonts w:cs="Arial"/>
          <w:b w:val="0"/>
          <w:sz w:val="22"/>
          <w:szCs w:val="22"/>
        </w:rPr>
        <w:t>s</w:t>
      </w:r>
      <w:r w:rsidR="00302E40" w:rsidRPr="0054486A">
        <w:rPr>
          <w:rFonts w:cs="Arial"/>
          <w:b w:val="0"/>
          <w:sz w:val="22"/>
          <w:szCs w:val="22"/>
        </w:rPr>
        <w:t xml:space="preserve"> to </w:t>
      </w:r>
      <w:proofErr w:type="gramStart"/>
      <w:r w:rsidR="00302E40" w:rsidRPr="0054486A">
        <w:rPr>
          <w:rFonts w:cs="Arial"/>
          <w:b w:val="0"/>
          <w:sz w:val="22"/>
          <w:szCs w:val="22"/>
        </w:rPr>
        <w:t>be imposed</w:t>
      </w:r>
      <w:proofErr w:type="gramEnd"/>
      <w:r w:rsidR="00302E40" w:rsidRPr="0054486A">
        <w:rPr>
          <w:rFonts w:cs="Arial"/>
          <w:b w:val="0"/>
          <w:sz w:val="22"/>
          <w:szCs w:val="22"/>
        </w:rPr>
        <w:t xml:space="preserve"> under each </w:t>
      </w:r>
      <w:r w:rsidR="009A2C59">
        <w:rPr>
          <w:rFonts w:cs="Arial"/>
          <w:b w:val="0"/>
          <w:sz w:val="22"/>
          <w:szCs w:val="22"/>
        </w:rPr>
        <w:t>Cleaning</w:t>
      </w:r>
      <w:r w:rsidR="00302E40" w:rsidRPr="0054486A">
        <w:rPr>
          <w:rFonts w:cs="Arial"/>
          <w:b w:val="0"/>
          <w:sz w:val="22"/>
          <w:szCs w:val="22"/>
        </w:rPr>
        <w:t xml:space="preserve"> </w:t>
      </w:r>
      <w:r w:rsidR="006F2288">
        <w:rPr>
          <w:rFonts w:cs="Arial"/>
          <w:b w:val="0"/>
          <w:sz w:val="22"/>
          <w:szCs w:val="22"/>
        </w:rPr>
        <w:t xml:space="preserve">Services </w:t>
      </w:r>
      <w:r w:rsidR="00302E40" w:rsidRPr="0054486A">
        <w:rPr>
          <w:rFonts w:cs="Arial"/>
          <w:b w:val="0"/>
          <w:sz w:val="22"/>
          <w:szCs w:val="22"/>
        </w:rPr>
        <w:t>Agreement entered into after the date of this Deed</w:t>
      </w:r>
      <w:r w:rsidR="00E75D3B" w:rsidRPr="0054486A">
        <w:rPr>
          <w:rFonts w:cs="Arial"/>
          <w:b w:val="0"/>
          <w:sz w:val="22"/>
          <w:szCs w:val="22"/>
        </w:rPr>
        <w:t>:</w:t>
      </w:r>
      <w:bookmarkEnd w:id="61"/>
    </w:p>
    <w:p w:rsidR="00455A37" w:rsidRPr="0054486A" w:rsidRDefault="00D21A8F">
      <w:pPr>
        <w:pStyle w:val="Heading3"/>
        <w:spacing w:before="240"/>
        <w:rPr>
          <w:sz w:val="22"/>
          <w:szCs w:val="22"/>
        </w:rPr>
      </w:pPr>
      <w:proofErr w:type="gramStart"/>
      <w:r w:rsidRPr="0054486A">
        <w:rPr>
          <w:sz w:val="22"/>
          <w:szCs w:val="22"/>
        </w:rPr>
        <w:t>that</w:t>
      </w:r>
      <w:proofErr w:type="gramEnd"/>
      <w:r w:rsidRPr="0054486A">
        <w:rPr>
          <w:sz w:val="22"/>
          <w:szCs w:val="22"/>
        </w:rPr>
        <w:t xml:space="preserve"> all Employees carry </w:t>
      </w:r>
      <w:r w:rsidR="007301B5" w:rsidRPr="0054486A">
        <w:rPr>
          <w:sz w:val="22"/>
          <w:szCs w:val="22"/>
        </w:rPr>
        <w:t>a Pegasus C</w:t>
      </w:r>
      <w:r w:rsidR="006045D4" w:rsidRPr="0054486A">
        <w:rPr>
          <w:sz w:val="22"/>
          <w:szCs w:val="22"/>
        </w:rPr>
        <w:t>ard</w:t>
      </w:r>
      <w:r w:rsidRPr="0054486A">
        <w:rPr>
          <w:sz w:val="22"/>
          <w:szCs w:val="22"/>
        </w:rPr>
        <w:t xml:space="preserve"> at all times;</w:t>
      </w:r>
    </w:p>
    <w:p w:rsidR="00D8283F" w:rsidRPr="0054486A" w:rsidRDefault="00D21A8F">
      <w:pPr>
        <w:pStyle w:val="Heading3"/>
        <w:spacing w:before="240"/>
        <w:rPr>
          <w:sz w:val="22"/>
          <w:szCs w:val="22"/>
        </w:rPr>
      </w:pPr>
      <w:proofErr w:type="gramStart"/>
      <w:r w:rsidRPr="0054486A">
        <w:rPr>
          <w:sz w:val="22"/>
          <w:szCs w:val="22"/>
        </w:rPr>
        <w:t>that</w:t>
      </w:r>
      <w:proofErr w:type="gramEnd"/>
      <w:r w:rsidRPr="0054486A">
        <w:rPr>
          <w:sz w:val="22"/>
          <w:szCs w:val="22"/>
        </w:rPr>
        <w:t xml:space="preserve"> all Employees </w:t>
      </w:r>
      <w:r w:rsidR="00E75D3B" w:rsidRPr="0054486A">
        <w:rPr>
          <w:sz w:val="22"/>
          <w:szCs w:val="22"/>
        </w:rPr>
        <w:t xml:space="preserve">log their start and finish times via </w:t>
      </w:r>
      <w:r w:rsidR="00302E40" w:rsidRPr="0054486A">
        <w:rPr>
          <w:sz w:val="22"/>
          <w:szCs w:val="22"/>
        </w:rPr>
        <w:t>the</w:t>
      </w:r>
      <w:r w:rsidR="004A309C" w:rsidRPr="0054486A">
        <w:rPr>
          <w:sz w:val="22"/>
          <w:szCs w:val="22"/>
        </w:rPr>
        <w:t xml:space="preserve"> </w:t>
      </w:r>
      <w:r w:rsidR="00302E40" w:rsidRPr="0054486A">
        <w:rPr>
          <w:sz w:val="22"/>
          <w:szCs w:val="22"/>
        </w:rPr>
        <w:t>T</w:t>
      </w:r>
      <w:r w:rsidRPr="0054486A">
        <w:rPr>
          <w:sz w:val="22"/>
          <w:szCs w:val="22"/>
        </w:rPr>
        <w:t xml:space="preserve">ime </w:t>
      </w:r>
      <w:r w:rsidR="00302E40" w:rsidRPr="0054486A">
        <w:rPr>
          <w:sz w:val="22"/>
          <w:szCs w:val="22"/>
        </w:rPr>
        <w:t>K</w:t>
      </w:r>
      <w:r w:rsidRPr="0054486A">
        <w:rPr>
          <w:sz w:val="22"/>
          <w:szCs w:val="22"/>
        </w:rPr>
        <w:t xml:space="preserve">eeping </w:t>
      </w:r>
      <w:r w:rsidR="00302E40" w:rsidRPr="0054486A">
        <w:rPr>
          <w:sz w:val="22"/>
          <w:szCs w:val="22"/>
        </w:rPr>
        <w:t>S</w:t>
      </w:r>
      <w:r w:rsidRPr="0054486A">
        <w:rPr>
          <w:sz w:val="22"/>
          <w:szCs w:val="22"/>
        </w:rPr>
        <w:t>ystem;</w:t>
      </w:r>
    </w:p>
    <w:p w:rsidR="00455A37" w:rsidRPr="0054486A" w:rsidRDefault="00D8283F">
      <w:pPr>
        <w:pStyle w:val="Heading3"/>
        <w:spacing w:before="240"/>
        <w:rPr>
          <w:sz w:val="22"/>
          <w:szCs w:val="22"/>
        </w:rPr>
      </w:pPr>
      <w:proofErr w:type="gramStart"/>
      <w:r w:rsidRPr="0054486A">
        <w:rPr>
          <w:sz w:val="22"/>
          <w:szCs w:val="22"/>
        </w:rPr>
        <w:t>for</w:t>
      </w:r>
      <w:proofErr w:type="gramEnd"/>
      <w:r w:rsidRPr="0054486A">
        <w:rPr>
          <w:sz w:val="22"/>
          <w:szCs w:val="22"/>
        </w:rPr>
        <w:t xml:space="preserve"> Contractors to comply with </w:t>
      </w:r>
      <w:r w:rsidR="0029788D" w:rsidRPr="0054486A">
        <w:rPr>
          <w:bCs w:val="0"/>
          <w:sz w:val="22"/>
          <w:szCs w:val="22"/>
        </w:rPr>
        <w:t xml:space="preserve">the National Employment Standards (NES), Minimum Wages, </w:t>
      </w:r>
      <w:r w:rsidR="002A67D9" w:rsidRPr="0054486A">
        <w:rPr>
          <w:bCs w:val="0"/>
          <w:sz w:val="22"/>
          <w:szCs w:val="22"/>
        </w:rPr>
        <w:t xml:space="preserve">Payment of Wages, </w:t>
      </w:r>
      <w:r w:rsidR="0029788D" w:rsidRPr="0054486A">
        <w:rPr>
          <w:bCs w:val="0"/>
          <w:sz w:val="22"/>
          <w:szCs w:val="22"/>
        </w:rPr>
        <w:t xml:space="preserve">and Employee Records provisions of </w:t>
      </w:r>
      <w:r w:rsidRPr="0054486A">
        <w:rPr>
          <w:sz w:val="22"/>
          <w:szCs w:val="22"/>
        </w:rPr>
        <w:t>Commonwealth Workplace Laws</w:t>
      </w:r>
      <w:r w:rsidR="0029788D" w:rsidRPr="0054486A">
        <w:rPr>
          <w:sz w:val="22"/>
          <w:szCs w:val="22"/>
        </w:rPr>
        <w:t>, and with relevant Fair Work Instruments</w:t>
      </w:r>
      <w:r w:rsidRPr="0054486A">
        <w:rPr>
          <w:sz w:val="22"/>
          <w:szCs w:val="22"/>
        </w:rPr>
        <w:t xml:space="preserve">; </w:t>
      </w:r>
      <w:r w:rsidR="006045D4" w:rsidRPr="0054486A">
        <w:rPr>
          <w:sz w:val="22"/>
          <w:szCs w:val="22"/>
        </w:rPr>
        <w:t xml:space="preserve"> </w:t>
      </w:r>
    </w:p>
    <w:p w:rsidR="00455A37" w:rsidRPr="0054486A" w:rsidRDefault="001527ED" w:rsidP="008E67C7">
      <w:pPr>
        <w:pStyle w:val="Heading3"/>
        <w:widowControl w:val="0"/>
        <w:spacing w:before="240"/>
        <w:rPr>
          <w:sz w:val="22"/>
          <w:szCs w:val="22"/>
        </w:rPr>
      </w:pPr>
      <w:proofErr w:type="gramStart"/>
      <w:r w:rsidRPr="0054486A">
        <w:rPr>
          <w:sz w:val="22"/>
          <w:szCs w:val="22"/>
        </w:rPr>
        <w:t>for</w:t>
      </w:r>
      <w:proofErr w:type="gramEnd"/>
      <w:r w:rsidRPr="0054486A">
        <w:rPr>
          <w:sz w:val="22"/>
          <w:szCs w:val="22"/>
        </w:rPr>
        <w:t xml:space="preserve"> Contractors </w:t>
      </w:r>
      <w:r w:rsidR="006045D4" w:rsidRPr="0054486A">
        <w:rPr>
          <w:sz w:val="22"/>
          <w:szCs w:val="22"/>
        </w:rPr>
        <w:t>to provide pay</w:t>
      </w:r>
      <w:r w:rsidR="00E00D82" w:rsidRPr="0054486A">
        <w:rPr>
          <w:sz w:val="22"/>
          <w:szCs w:val="22"/>
        </w:rPr>
        <w:t xml:space="preserve"> </w:t>
      </w:r>
      <w:r w:rsidR="006045D4" w:rsidRPr="0054486A">
        <w:rPr>
          <w:sz w:val="22"/>
          <w:szCs w:val="22"/>
        </w:rPr>
        <w:t xml:space="preserve">slips to Employees; and </w:t>
      </w:r>
    </w:p>
    <w:p w:rsidR="00455A37" w:rsidRPr="0054486A" w:rsidRDefault="000F2F11" w:rsidP="008E67C7">
      <w:pPr>
        <w:pStyle w:val="Heading3"/>
        <w:widowControl w:val="0"/>
        <w:spacing w:before="240"/>
        <w:rPr>
          <w:sz w:val="22"/>
          <w:szCs w:val="22"/>
        </w:rPr>
      </w:pPr>
      <w:proofErr w:type="gramStart"/>
      <w:r w:rsidRPr="0054486A">
        <w:rPr>
          <w:sz w:val="22"/>
          <w:szCs w:val="22"/>
        </w:rPr>
        <w:t>for</w:t>
      </w:r>
      <w:proofErr w:type="gramEnd"/>
      <w:r w:rsidRPr="0054486A">
        <w:rPr>
          <w:sz w:val="22"/>
          <w:szCs w:val="22"/>
        </w:rPr>
        <w:t xml:space="preserve"> Contractors </w:t>
      </w:r>
      <w:r w:rsidR="006045D4" w:rsidRPr="0054486A">
        <w:rPr>
          <w:sz w:val="22"/>
          <w:szCs w:val="22"/>
        </w:rPr>
        <w:t>to keep records of hours worked by Employees</w:t>
      </w:r>
      <w:r w:rsidR="00302E40" w:rsidRPr="0054486A">
        <w:rPr>
          <w:sz w:val="22"/>
          <w:szCs w:val="22"/>
        </w:rPr>
        <w:t xml:space="preserve"> generated through the Time Keeping System</w:t>
      </w:r>
      <w:r w:rsidR="006045D4" w:rsidRPr="0054486A">
        <w:rPr>
          <w:sz w:val="22"/>
          <w:szCs w:val="22"/>
        </w:rPr>
        <w:t>.</w:t>
      </w:r>
    </w:p>
    <w:p w:rsidR="00455A37" w:rsidRPr="0054486A" w:rsidRDefault="007C00DB" w:rsidP="008E67C7">
      <w:pPr>
        <w:pStyle w:val="Heading2"/>
        <w:keepNext w:val="0"/>
        <w:widowControl w:val="0"/>
        <w:tabs>
          <w:tab w:val="num" w:pos="851"/>
        </w:tabs>
        <w:spacing w:before="240"/>
        <w:ind w:left="851" w:hanging="851"/>
        <w:rPr>
          <w:rFonts w:cs="Arial"/>
          <w:b w:val="0"/>
          <w:sz w:val="22"/>
          <w:szCs w:val="22"/>
        </w:rPr>
      </w:pPr>
      <w:bookmarkStart w:id="62" w:name="_Ref487492358"/>
      <w:bookmarkStart w:id="63" w:name="_Toc448916972"/>
      <w:bookmarkStart w:id="64" w:name="_Toc447033621"/>
      <w:bookmarkStart w:id="65" w:name="_Toc447040891"/>
      <w:bookmarkStart w:id="66" w:name="_Toc447180154"/>
      <w:bookmarkStart w:id="67" w:name="_Toc447187450"/>
      <w:bookmarkEnd w:id="60"/>
      <w:r w:rsidRPr="0054486A">
        <w:rPr>
          <w:rFonts w:cs="Arial"/>
          <w:b w:val="0"/>
          <w:sz w:val="22"/>
          <w:szCs w:val="22"/>
        </w:rPr>
        <w:t>In respect of any</w:t>
      </w:r>
      <w:r w:rsidR="00774FDA" w:rsidRPr="0054486A">
        <w:rPr>
          <w:rFonts w:cs="Arial"/>
          <w:b w:val="0"/>
          <w:sz w:val="22"/>
          <w:szCs w:val="22"/>
        </w:rPr>
        <w:t xml:space="preserve"> Woolworths Sites </w:t>
      </w:r>
      <w:r w:rsidRPr="0054486A">
        <w:rPr>
          <w:rFonts w:cs="Arial"/>
          <w:b w:val="0"/>
          <w:sz w:val="22"/>
          <w:szCs w:val="22"/>
        </w:rPr>
        <w:t>where</w:t>
      </w:r>
      <w:r w:rsidR="00774FDA" w:rsidRPr="0054486A">
        <w:rPr>
          <w:rFonts w:cs="Arial"/>
          <w:b w:val="0"/>
          <w:sz w:val="22"/>
          <w:szCs w:val="22"/>
        </w:rPr>
        <w:t xml:space="preserve"> </w:t>
      </w:r>
      <w:r w:rsidR="006C4122" w:rsidRPr="0054486A">
        <w:rPr>
          <w:rFonts w:cs="Arial"/>
          <w:b w:val="0"/>
          <w:sz w:val="22"/>
          <w:szCs w:val="22"/>
        </w:rPr>
        <w:t xml:space="preserve">any </w:t>
      </w:r>
      <w:r w:rsidR="00774FDA" w:rsidRPr="0054486A">
        <w:rPr>
          <w:rFonts w:cs="Arial"/>
          <w:b w:val="0"/>
          <w:sz w:val="22"/>
          <w:szCs w:val="22"/>
        </w:rPr>
        <w:t xml:space="preserve">non-compliance </w:t>
      </w:r>
      <w:r w:rsidR="006C4122" w:rsidRPr="0054486A">
        <w:rPr>
          <w:rFonts w:cs="Arial"/>
          <w:b w:val="0"/>
          <w:sz w:val="22"/>
          <w:szCs w:val="22"/>
        </w:rPr>
        <w:t xml:space="preserve">with the matters contemplated in </w:t>
      </w:r>
      <w:r w:rsidR="006C4122" w:rsidRPr="004D3890">
        <w:rPr>
          <w:rFonts w:cs="Arial"/>
          <w:b w:val="0"/>
          <w:sz w:val="22"/>
          <w:szCs w:val="22"/>
        </w:rPr>
        <w:t>clauses</w:t>
      </w:r>
      <w:r w:rsidR="001409FD" w:rsidRPr="004D3890">
        <w:rPr>
          <w:rFonts w:cs="Arial"/>
          <w:b w:val="0"/>
          <w:sz w:val="22"/>
          <w:szCs w:val="22"/>
        </w:rPr>
        <w:t xml:space="preserve"> 7.16 and 7.17 </w:t>
      </w:r>
      <w:proofErr w:type="gramStart"/>
      <w:r w:rsidRPr="004D3890">
        <w:rPr>
          <w:rFonts w:cs="Arial"/>
          <w:b w:val="0"/>
          <w:sz w:val="22"/>
          <w:szCs w:val="22"/>
        </w:rPr>
        <w:t>has been</w:t>
      </w:r>
      <w:r w:rsidR="00774FDA" w:rsidRPr="0054486A">
        <w:rPr>
          <w:rFonts w:cs="Arial"/>
          <w:b w:val="0"/>
          <w:sz w:val="22"/>
          <w:szCs w:val="22"/>
        </w:rPr>
        <w:t xml:space="preserve"> identified</w:t>
      </w:r>
      <w:proofErr w:type="gramEnd"/>
      <w:r w:rsidRPr="0054486A">
        <w:rPr>
          <w:rFonts w:cs="Arial"/>
          <w:b w:val="0"/>
          <w:sz w:val="22"/>
          <w:szCs w:val="22"/>
        </w:rPr>
        <w:t xml:space="preserve">, the </w:t>
      </w:r>
      <w:r w:rsidR="006C4122" w:rsidRPr="0054486A">
        <w:rPr>
          <w:rFonts w:cs="Arial"/>
          <w:b w:val="0"/>
          <w:sz w:val="22"/>
          <w:szCs w:val="22"/>
        </w:rPr>
        <w:t>Internal Compliance Team</w:t>
      </w:r>
      <w:r w:rsidRPr="0054486A">
        <w:rPr>
          <w:rFonts w:cs="Arial"/>
          <w:b w:val="0"/>
          <w:sz w:val="22"/>
          <w:szCs w:val="22"/>
        </w:rPr>
        <w:t xml:space="preserve"> will continue to manage the matter until </w:t>
      </w:r>
      <w:r w:rsidR="006C4122" w:rsidRPr="0054486A">
        <w:rPr>
          <w:rFonts w:cs="Arial"/>
          <w:b w:val="0"/>
          <w:sz w:val="22"/>
          <w:szCs w:val="22"/>
        </w:rPr>
        <w:t>such</w:t>
      </w:r>
      <w:r w:rsidRPr="0054486A">
        <w:rPr>
          <w:rFonts w:cs="Arial"/>
          <w:b w:val="0"/>
          <w:sz w:val="22"/>
          <w:szCs w:val="22"/>
        </w:rPr>
        <w:t xml:space="preserve"> non-compliance</w:t>
      </w:r>
      <w:r w:rsidR="00921751" w:rsidRPr="0054486A">
        <w:rPr>
          <w:rFonts w:cs="Arial"/>
          <w:b w:val="0"/>
          <w:sz w:val="22"/>
          <w:szCs w:val="22"/>
        </w:rPr>
        <w:t xml:space="preserve"> has</w:t>
      </w:r>
      <w:r w:rsidRPr="0054486A">
        <w:rPr>
          <w:rFonts w:cs="Arial"/>
          <w:b w:val="0"/>
          <w:sz w:val="22"/>
          <w:szCs w:val="22"/>
        </w:rPr>
        <w:t xml:space="preserve"> been satisfactorily </w:t>
      </w:r>
      <w:r w:rsidR="00921751" w:rsidRPr="0054486A">
        <w:rPr>
          <w:rFonts w:cs="Arial"/>
          <w:b w:val="0"/>
          <w:sz w:val="22"/>
          <w:szCs w:val="22"/>
        </w:rPr>
        <w:t>addressed</w:t>
      </w:r>
      <w:r w:rsidRPr="0054486A">
        <w:rPr>
          <w:rFonts w:cs="Arial"/>
          <w:b w:val="0"/>
          <w:sz w:val="22"/>
          <w:szCs w:val="22"/>
        </w:rPr>
        <w:t xml:space="preserve"> or the relevant Contractor has been terminated from the relevant Woolworths Site</w:t>
      </w:r>
      <w:r w:rsidR="00774FDA" w:rsidRPr="0054486A">
        <w:rPr>
          <w:rFonts w:cs="Arial"/>
          <w:b w:val="0"/>
          <w:sz w:val="22"/>
          <w:szCs w:val="22"/>
        </w:rPr>
        <w:t>.</w:t>
      </w:r>
      <w:bookmarkEnd w:id="62"/>
      <w:r w:rsidR="00774FDA" w:rsidRPr="0054486A">
        <w:rPr>
          <w:rFonts w:cs="Arial"/>
          <w:b w:val="0"/>
          <w:sz w:val="22"/>
          <w:szCs w:val="22"/>
          <w:shd w:val="clear" w:color="auto" w:fill="CCFFCC"/>
        </w:rPr>
        <w:t xml:space="preserve"> </w:t>
      </w:r>
    </w:p>
    <w:p w:rsidR="00455A37" w:rsidRPr="0054486A" w:rsidRDefault="00D21A8F" w:rsidP="008E67C7">
      <w:pPr>
        <w:pStyle w:val="Heading2"/>
        <w:keepNext w:val="0"/>
        <w:widowControl w:val="0"/>
        <w:tabs>
          <w:tab w:val="num" w:pos="851"/>
        </w:tabs>
        <w:spacing w:before="240"/>
        <w:ind w:left="851" w:hanging="851"/>
        <w:rPr>
          <w:rFonts w:cs="Arial"/>
          <w:b w:val="0"/>
          <w:sz w:val="22"/>
          <w:szCs w:val="22"/>
        </w:rPr>
      </w:pPr>
      <w:bookmarkStart w:id="68" w:name="_Ref465441217"/>
      <w:r w:rsidRPr="0054486A">
        <w:rPr>
          <w:rFonts w:cs="Arial"/>
          <w:b w:val="0"/>
          <w:sz w:val="22"/>
          <w:szCs w:val="22"/>
        </w:rPr>
        <w:t xml:space="preserve">The </w:t>
      </w:r>
      <w:r w:rsidR="006C4122" w:rsidRPr="0054486A">
        <w:rPr>
          <w:rFonts w:cs="Arial"/>
          <w:b w:val="0"/>
          <w:sz w:val="22"/>
          <w:szCs w:val="22"/>
        </w:rPr>
        <w:t>Internal Compliance Team</w:t>
      </w:r>
      <w:r w:rsidRPr="0054486A">
        <w:rPr>
          <w:rFonts w:cs="Arial"/>
          <w:b w:val="0"/>
          <w:sz w:val="22"/>
          <w:szCs w:val="22"/>
        </w:rPr>
        <w:t xml:space="preserve"> will table a report to the </w:t>
      </w:r>
      <w:r w:rsidR="006C4122" w:rsidRPr="0054486A">
        <w:rPr>
          <w:rFonts w:cs="Arial"/>
          <w:b w:val="0"/>
          <w:sz w:val="22"/>
          <w:szCs w:val="22"/>
        </w:rPr>
        <w:t xml:space="preserve">Head of </w:t>
      </w:r>
      <w:r w:rsidR="009057A8" w:rsidRPr="0054486A">
        <w:rPr>
          <w:rFonts w:cs="Arial"/>
          <w:b w:val="0"/>
          <w:sz w:val="22"/>
          <w:szCs w:val="22"/>
        </w:rPr>
        <w:t>Woolworths Facilities Management</w:t>
      </w:r>
      <w:r w:rsidR="006C4122" w:rsidRPr="0054486A">
        <w:rPr>
          <w:rFonts w:cs="Arial"/>
          <w:b w:val="0"/>
          <w:sz w:val="22"/>
          <w:szCs w:val="22"/>
        </w:rPr>
        <w:t xml:space="preserve"> (or person in </w:t>
      </w:r>
      <w:r w:rsidR="00EC62B3" w:rsidRPr="0054486A">
        <w:rPr>
          <w:rFonts w:cs="Arial"/>
          <w:b w:val="0"/>
          <w:sz w:val="22"/>
          <w:szCs w:val="22"/>
        </w:rPr>
        <w:t>an</w:t>
      </w:r>
      <w:r w:rsidR="006C4122" w:rsidRPr="0054486A">
        <w:rPr>
          <w:rFonts w:cs="Arial"/>
          <w:b w:val="0"/>
          <w:sz w:val="22"/>
          <w:szCs w:val="22"/>
        </w:rPr>
        <w:t xml:space="preserve"> equivalent position)</w:t>
      </w:r>
      <w:r w:rsidRPr="0054486A">
        <w:rPr>
          <w:rFonts w:cs="Arial"/>
          <w:b w:val="0"/>
          <w:sz w:val="22"/>
          <w:szCs w:val="22"/>
        </w:rPr>
        <w:t xml:space="preserve"> at least </w:t>
      </w:r>
      <w:r w:rsidR="007301B5" w:rsidRPr="0054486A">
        <w:rPr>
          <w:rFonts w:cs="Arial"/>
          <w:b w:val="0"/>
          <w:sz w:val="22"/>
          <w:szCs w:val="22"/>
        </w:rPr>
        <w:t>quarterly</w:t>
      </w:r>
      <w:r w:rsidRPr="0054486A">
        <w:rPr>
          <w:rFonts w:cs="Arial"/>
          <w:b w:val="0"/>
          <w:sz w:val="22"/>
          <w:szCs w:val="22"/>
        </w:rPr>
        <w:t xml:space="preserve"> outlining </w:t>
      </w:r>
      <w:r w:rsidR="006C4122" w:rsidRPr="0054486A">
        <w:rPr>
          <w:rFonts w:cs="Arial"/>
          <w:b w:val="0"/>
          <w:sz w:val="22"/>
          <w:szCs w:val="22"/>
        </w:rPr>
        <w:t>its</w:t>
      </w:r>
      <w:r w:rsidR="004A309C" w:rsidRPr="0054486A">
        <w:rPr>
          <w:rFonts w:cs="Arial"/>
          <w:b w:val="0"/>
          <w:sz w:val="22"/>
          <w:szCs w:val="22"/>
        </w:rPr>
        <w:t xml:space="preserve"> activities and</w:t>
      </w:r>
      <w:r w:rsidRPr="0054486A">
        <w:rPr>
          <w:rFonts w:cs="Arial"/>
          <w:b w:val="0"/>
          <w:sz w:val="22"/>
          <w:szCs w:val="22"/>
        </w:rPr>
        <w:t xml:space="preserve"> findings.</w:t>
      </w:r>
      <w:bookmarkEnd w:id="63"/>
      <w:bookmarkEnd w:id="68"/>
      <w:r w:rsidRPr="0054486A">
        <w:rPr>
          <w:rFonts w:cs="Arial"/>
          <w:b w:val="0"/>
          <w:sz w:val="22"/>
          <w:szCs w:val="22"/>
        </w:rPr>
        <w:t xml:space="preserve"> </w:t>
      </w:r>
    </w:p>
    <w:p w:rsidR="00455A37" w:rsidRDefault="00D21A8F" w:rsidP="008E67C7">
      <w:pPr>
        <w:pStyle w:val="Heading2"/>
        <w:keepNext w:val="0"/>
        <w:widowControl w:val="0"/>
        <w:tabs>
          <w:tab w:val="num" w:pos="851"/>
        </w:tabs>
        <w:spacing w:before="240"/>
        <w:ind w:left="851" w:hanging="851"/>
        <w:rPr>
          <w:rFonts w:cs="Arial"/>
          <w:b w:val="0"/>
          <w:sz w:val="22"/>
          <w:szCs w:val="22"/>
        </w:rPr>
      </w:pPr>
      <w:bookmarkStart w:id="69" w:name="_Toc448916973"/>
      <w:r w:rsidRPr="0054486A">
        <w:rPr>
          <w:rFonts w:cs="Arial"/>
          <w:b w:val="0"/>
          <w:sz w:val="22"/>
          <w:szCs w:val="22"/>
        </w:rPr>
        <w:t xml:space="preserve">Woolworths will </w:t>
      </w:r>
      <w:r w:rsidR="004A309C" w:rsidRPr="0054486A">
        <w:rPr>
          <w:rFonts w:cs="Arial"/>
          <w:b w:val="0"/>
          <w:sz w:val="22"/>
          <w:szCs w:val="22"/>
        </w:rPr>
        <w:t>record the actions it takes</w:t>
      </w:r>
      <w:r w:rsidR="00E92F3C" w:rsidRPr="0054486A">
        <w:rPr>
          <w:rFonts w:cs="Arial"/>
          <w:b w:val="0"/>
          <w:sz w:val="22"/>
          <w:szCs w:val="22"/>
        </w:rPr>
        <w:t xml:space="preserve"> </w:t>
      </w:r>
      <w:r w:rsidR="004A309C" w:rsidRPr="0054486A">
        <w:rPr>
          <w:rFonts w:cs="Arial"/>
          <w:b w:val="0"/>
          <w:sz w:val="22"/>
          <w:szCs w:val="22"/>
        </w:rPr>
        <w:t xml:space="preserve">in response </w:t>
      </w:r>
      <w:r w:rsidRPr="0054486A">
        <w:rPr>
          <w:rFonts w:cs="Arial"/>
          <w:b w:val="0"/>
          <w:sz w:val="22"/>
          <w:szCs w:val="22"/>
        </w:rPr>
        <w:t xml:space="preserve">to any issues identified in the reports from the </w:t>
      </w:r>
      <w:r w:rsidR="00EC62B3" w:rsidRPr="0054486A">
        <w:rPr>
          <w:rFonts w:cs="Arial"/>
          <w:b w:val="0"/>
          <w:sz w:val="22"/>
          <w:szCs w:val="22"/>
        </w:rPr>
        <w:t xml:space="preserve">Internal </w:t>
      </w:r>
      <w:r w:rsidRPr="0054486A">
        <w:rPr>
          <w:rFonts w:cs="Arial"/>
          <w:b w:val="0"/>
          <w:sz w:val="22"/>
          <w:szCs w:val="22"/>
        </w:rPr>
        <w:t xml:space="preserve">Compliance </w:t>
      </w:r>
      <w:r w:rsidR="00EC62B3" w:rsidRPr="0054486A">
        <w:rPr>
          <w:rFonts w:cs="Arial"/>
          <w:b w:val="0"/>
          <w:sz w:val="22"/>
          <w:szCs w:val="22"/>
        </w:rPr>
        <w:t xml:space="preserve">Team referred to in clause </w:t>
      </w:r>
      <w:r w:rsidR="00FB235E">
        <w:rPr>
          <w:rFonts w:cs="Arial"/>
          <w:b w:val="0"/>
          <w:sz w:val="22"/>
          <w:szCs w:val="22"/>
        </w:rPr>
        <w:t>7.</w:t>
      </w:r>
      <w:r w:rsidR="0012761B">
        <w:rPr>
          <w:rFonts w:cs="Arial"/>
          <w:b w:val="0"/>
          <w:sz w:val="22"/>
          <w:szCs w:val="22"/>
        </w:rPr>
        <w:t>19</w:t>
      </w:r>
      <w:r w:rsidR="00D8283F" w:rsidRPr="0054486A">
        <w:rPr>
          <w:rFonts w:cs="Arial"/>
          <w:b w:val="0"/>
          <w:sz w:val="22"/>
          <w:szCs w:val="22"/>
        </w:rPr>
        <w:t xml:space="preserve"> and will provide consolidated written reports to the FWO in relation to each such matter each six months for the duration of this Deed</w:t>
      </w:r>
      <w:r w:rsidRPr="0054486A">
        <w:rPr>
          <w:rFonts w:cs="Arial"/>
          <w:b w:val="0"/>
          <w:sz w:val="22"/>
          <w:szCs w:val="22"/>
        </w:rPr>
        <w:t>.</w:t>
      </w:r>
      <w:bookmarkEnd w:id="64"/>
      <w:bookmarkEnd w:id="65"/>
      <w:bookmarkEnd w:id="66"/>
      <w:bookmarkEnd w:id="67"/>
      <w:bookmarkEnd w:id="69"/>
      <w:r w:rsidRPr="0054486A">
        <w:rPr>
          <w:rFonts w:cs="Arial"/>
          <w:b w:val="0"/>
          <w:sz w:val="22"/>
          <w:szCs w:val="22"/>
        </w:rPr>
        <w:t xml:space="preserve"> </w:t>
      </w:r>
    </w:p>
    <w:p w:rsidR="005508C8" w:rsidRPr="0054486A" w:rsidRDefault="005508C8" w:rsidP="00422C9A">
      <w:pPr>
        <w:pStyle w:val="Heading1"/>
        <w:tabs>
          <w:tab w:val="clear" w:pos="964"/>
        </w:tabs>
        <w:spacing w:before="840"/>
        <w:ind w:left="851" w:hanging="851"/>
        <w:rPr>
          <w:b w:val="0"/>
          <w:color w:val="0194A6"/>
          <w:sz w:val="40"/>
        </w:rPr>
      </w:pPr>
      <w:bookmarkStart w:id="70" w:name="_Ref487489796"/>
      <w:bookmarkStart w:id="71" w:name="_Toc522866110"/>
      <w:r w:rsidRPr="0054486A">
        <w:rPr>
          <w:b w:val="0"/>
          <w:color w:val="0194A6"/>
          <w:sz w:val="40"/>
        </w:rPr>
        <w:t>Hotline and reporting of non-compliance</w:t>
      </w:r>
      <w:bookmarkEnd w:id="70"/>
      <w:bookmarkEnd w:id="71"/>
    </w:p>
    <w:p w:rsidR="00396D73" w:rsidRPr="00621333" w:rsidRDefault="00396D73" w:rsidP="00621333">
      <w:pPr>
        <w:pStyle w:val="Heading2"/>
        <w:keepNext w:val="0"/>
        <w:widowControl w:val="0"/>
        <w:numPr>
          <w:ilvl w:val="0"/>
          <w:numId w:val="0"/>
        </w:numPr>
        <w:tabs>
          <w:tab w:val="num" w:pos="1106"/>
        </w:tabs>
        <w:spacing w:before="240"/>
        <w:rPr>
          <w:rStyle w:val="Heading2Char"/>
          <w:rFonts w:cs="Arial"/>
          <w:b/>
          <w:i/>
          <w:sz w:val="22"/>
          <w:szCs w:val="22"/>
        </w:rPr>
      </w:pPr>
      <w:bookmarkStart w:id="72" w:name="_Ref339466030"/>
      <w:r>
        <w:rPr>
          <w:rStyle w:val="Heading2Char"/>
          <w:rFonts w:cs="Arial"/>
          <w:b/>
          <w:i/>
          <w:sz w:val="22"/>
          <w:szCs w:val="22"/>
        </w:rPr>
        <w:t>Speak Up Service</w:t>
      </w:r>
    </w:p>
    <w:p w:rsidR="006C6BC4" w:rsidRPr="0054486A" w:rsidRDefault="00C3136C" w:rsidP="008E67C7">
      <w:pPr>
        <w:pStyle w:val="Heading2"/>
        <w:keepNext w:val="0"/>
        <w:widowControl w:val="0"/>
        <w:tabs>
          <w:tab w:val="num" w:pos="851"/>
        </w:tabs>
        <w:spacing w:before="240"/>
        <w:ind w:left="851" w:hanging="851"/>
        <w:rPr>
          <w:rStyle w:val="Heading2Char"/>
          <w:rFonts w:cs="Arial"/>
          <w:sz w:val="22"/>
          <w:szCs w:val="22"/>
        </w:rPr>
      </w:pPr>
      <w:bookmarkStart w:id="73" w:name="_Ref516055494"/>
      <w:r w:rsidRPr="0054486A">
        <w:rPr>
          <w:rStyle w:val="Heading2Char"/>
          <w:rFonts w:cs="Arial"/>
          <w:sz w:val="22"/>
          <w:szCs w:val="22"/>
        </w:rPr>
        <w:t>Woolworths will, at its own expense, continue to fund and maintain a</w:t>
      </w:r>
      <w:r w:rsidR="00945D54">
        <w:rPr>
          <w:rStyle w:val="Heading2Char"/>
          <w:rFonts w:cs="Arial"/>
          <w:sz w:val="22"/>
          <w:szCs w:val="22"/>
        </w:rPr>
        <w:t>n independent</w:t>
      </w:r>
      <w:r w:rsidRPr="0054486A">
        <w:rPr>
          <w:rStyle w:val="Heading2Char"/>
          <w:rFonts w:cs="Arial"/>
          <w:sz w:val="22"/>
          <w:szCs w:val="22"/>
        </w:rPr>
        <w:t xml:space="preserve"> service (</w:t>
      </w:r>
      <w:r w:rsidRPr="0054486A">
        <w:rPr>
          <w:rStyle w:val="Heading2Char"/>
          <w:rFonts w:cs="Arial"/>
          <w:b/>
          <w:sz w:val="22"/>
          <w:szCs w:val="22"/>
        </w:rPr>
        <w:t xml:space="preserve">Speak </w:t>
      </w:r>
      <w:proofErr w:type="gramStart"/>
      <w:r w:rsidRPr="0054486A">
        <w:rPr>
          <w:rStyle w:val="Heading2Char"/>
          <w:rFonts w:cs="Arial"/>
          <w:b/>
          <w:sz w:val="22"/>
          <w:szCs w:val="22"/>
        </w:rPr>
        <w:t>Up</w:t>
      </w:r>
      <w:proofErr w:type="gramEnd"/>
      <w:r w:rsidRPr="0054486A">
        <w:rPr>
          <w:rStyle w:val="Heading2Char"/>
          <w:rFonts w:cs="Arial"/>
          <w:b/>
          <w:sz w:val="22"/>
          <w:szCs w:val="22"/>
        </w:rPr>
        <w:t xml:space="preserve"> Service</w:t>
      </w:r>
      <w:r w:rsidRPr="0054486A">
        <w:rPr>
          <w:rStyle w:val="Heading2Char"/>
          <w:rFonts w:cs="Arial"/>
          <w:sz w:val="22"/>
          <w:szCs w:val="22"/>
        </w:rPr>
        <w:t xml:space="preserve">) to allow Contractors, Employees and members of the public to lodge complaints or report potential non-compliance with Commonwealth Workplace Laws in relation to </w:t>
      </w:r>
      <w:r w:rsidR="00396D73">
        <w:rPr>
          <w:rStyle w:val="Heading2Char"/>
          <w:rFonts w:cs="Arial"/>
          <w:sz w:val="22"/>
          <w:szCs w:val="22"/>
        </w:rPr>
        <w:t>Cleaning</w:t>
      </w:r>
      <w:r w:rsidRPr="0054486A">
        <w:rPr>
          <w:rStyle w:val="Heading2Char"/>
          <w:rFonts w:cs="Arial"/>
          <w:sz w:val="22"/>
          <w:szCs w:val="22"/>
        </w:rPr>
        <w:t xml:space="preserve"> Services, including Underpayment</w:t>
      </w:r>
      <w:r w:rsidR="00E00D82" w:rsidRPr="0054486A">
        <w:rPr>
          <w:rStyle w:val="Heading2Char"/>
          <w:rFonts w:cs="Arial"/>
          <w:sz w:val="22"/>
          <w:szCs w:val="22"/>
        </w:rPr>
        <w:t>s</w:t>
      </w:r>
      <w:r w:rsidRPr="0054486A">
        <w:rPr>
          <w:rStyle w:val="Heading2Char"/>
          <w:rFonts w:cs="Arial"/>
          <w:sz w:val="22"/>
          <w:szCs w:val="22"/>
        </w:rPr>
        <w:t xml:space="preserve">, at Woolworths Sites by the following </w:t>
      </w:r>
      <w:r w:rsidR="00945D54">
        <w:rPr>
          <w:rStyle w:val="Heading2Char"/>
          <w:rFonts w:cs="Arial"/>
          <w:sz w:val="22"/>
          <w:szCs w:val="22"/>
        </w:rPr>
        <w:t>channels</w:t>
      </w:r>
      <w:r w:rsidRPr="0054486A">
        <w:rPr>
          <w:rStyle w:val="Heading2Char"/>
          <w:rFonts w:cs="Arial"/>
          <w:sz w:val="22"/>
          <w:szCs w:val="22"/>
        </w:rPr>
        <w:t>:</w:t>
      </w:r>
      <w:bookmarkEnd w:id="72"/>
      <w:bookmarkEnd w:id="73"/>
    </w:p>
    <w:p w:rsidR="006C6BC4" w:rsidRPr="0054486A" w:rsidRDefault="006C6BC4" w:rsidP="008E67C7">
      <w:pPr>
        <w:pStyle w:val="Heading3"/>
        <w:widowControl w:val="0"/>
        <w:spacing w:before="240"/>
        <w:rPr>
          <w:rStyle w:val="Heading2Char"/>
          <w:b w:val="0"/>
          <w:sz w:val="22"/>
          <w:szCs w:val="22"/>
        </w:rPr>
      </w:pPr>
      <w:bookmarkStart w:id="74" w:name="_Ref339466032"/>
      <w:proofErr w:type="gramStart"/>
      <w:r w:rsidRPr="0054486A">
        <w:rPr>
          <w:rStyle w:val="Heading2Char"/>
          <w:b w:val="0"/>
          <w:sz w:val="22"/>
          <w:szCs w:val="22"/>
        </w:rPr>
        <w:t>via</w:t>
      </w:r>
      <w:proofErr w:type="gramEnd"/>
      <w:r w:rsidRPr="0054486A">
        <w:rPr>
          <w:rStyle w:val="Heading2Char"/>
          <w:b w:val="0"/>
          <w:sz w:val="22"/>
          <w:szCs w:val="22"/>
        </w:rPr>
        <w:t xml:space="preserve"> a </w:t>
      </w:r>
      <w:r w:rsidR="0018010C" w:rsidRPr="0054486A">
        <w:rPr>
          <w:rStyle w:val="Heading2Char"/>
          <w:b w:val="0"/>
          <w:sz w:val="22"/>
          <w:szCs w:val="22"/>
        </w:rPr>
        <w:t>telephone hotline service</w:t>
      </w:r>
      <w:r w:rsidR="00B33054" w:rsidRPr="0054486A">
        <w:rPr>
          <w:rStyle w:val="Heading2Char"/>
          <w:b w:val="0"/>
          <w:sz w:val="22"/>
          <w:szCs w:val="22"/>
        </w:rPr>
        <w:t xml:space="preserve"> (</w:t>
      </w:r>
      <w:r w:rsidR="00B33054" w:rsidRPr="0054486A">
        <w:rPr>
          <w:rStyle w:val="Heading2Char"/>
          <w:sz w:val="22"/>
          <w:szCs w:val="22"/>
        </w:rPr>
        <w:t>Hotline</w:t>
      </w:r>
      <w:r w:rsidR="00B33054" w:rsidRPr="0054486A">
        <w:rPr>
          <w:rStyle w:val="Heading2Char"/>
          <w:b w:val="0"/>
          <w:sz w:val="22"/>
          <w:szCs w:val="22"/>
        </w:rPr>
        <w:t>)</w:t>
      </w:r>
      <w:r w:rsidRPr="0054486A">
        <w:rPr>
          <w:rStyle w:val="Heading2Char"/>
          <w:b w:val="0"/>
          <w:sz w:val="22"/>
          <w:szCs w:val="22"/>
        </w:rPr>
        <w:t>;</w:t>
      </w:r>
      <w:bookmarkEnd w:id="74"/>
    </w:p>
    <w:p w:rsidR="00455A37" w:rsidRPr="0054486A" w:rsidRDefault="006C6BC4" w:rsidP="008E67C7">
      <w:pPr>
        <w:pStyle w:val="Heading3"/>
        <w:widowControl w:val="0"/>
        <w:spacing w:before="240"/>
        <w:rPr>
          <w:rStyle w:val="Heading2Char"/>
          <w:b w:val="0"/>
          <w:sz w:val="22"/>
          <w:szCs w:val="22"/>
        </w:rPr>
      </w:pPr>
      <w:bookmarkStart w:id="75" w:name="_Ref339466089"/>
      <w:proofErr w:type="gramStart"/>
      <w:r w:rsidRPr="0054486A">
        <w:rPr>
          <w:rStyle w:val="Heading2Char"/>
          <w:b w:val="0"/>
          <w:sz w:val="22"/>
          <w:szCs w:val="22"/>
        </w:rPr>
        <w:t>via</w:t>
      </w:r>
      <w:proofErr w:type="gramEnd"/>
      <w:r w:rsidRPr="0054486A">
        <w:rPr>
          <w:rStyle w:val="Heading2Char"/>
          <w:b w:val="0"/>
          <w:sz w:val="22"/>
          <w:szCs w:val="22"/>
        </w:rPr>
        <w:t xml:space="preserve"> email</w:t>
      </w:r>
      <w:r w:rsidR="00B33054" w:rsidRPr="0054486A">
        <w:rPr>
          <w:rStyle w:val="Heading2Char"/>
          <w:b w:val="0"/>
          <w:sz w:val="22"/>
          <w:szCs w:val="22"/>
        </w:rPr>
        <w:t>, online or via post (</w:t>
      </w:r>
      <w:r w:rsidR="00B33054" w:rsidRPr="0054486A">
        <w:rPr>
          <w:rStyle w:val="Heading2Char"/>
          <w:sz w:val="22"/>
          <w:szCs w:val="22"/>
        </w:rPr>
        <w:t>Written Complaints</w:t>
      </w:r>
      <w:r w:rsidR="00B33054" w:rsidRPr="0054486A">
        <w:rPr>
          <w:rStyle w:val="Heading2Char"/>
          <w:b w:val="0"/>
          <w:sz w:val="22"/>
          <w:szCs w:val="22"/>
        </w:rPr>
        <w:t>).</w:t>
      </w:r>
      <w:bookmarkEnd w:id="75"/>
      <w:r w:rsidRPr="0054486A">
        <w:rPr>
          <w:rStyle w:val="Heading2Char"/>
          <w:b w:val="0"/>
          <w:sz w:val="22"/>
          <w:szCs w:val="22"/>
        </w:rPr>
        <w:t xml:space="preserve"> </w:t>
      </w:r>
      <w:r w:rsidR="0018010C" w:rsidRPr="0054486A">
        <w:rPr>
          <w:rStyle w:val="Heading2Char"/>
          <w:b w:val="0"/>
          <w:sz w:val="22"/>
          <w:szCs w:val="22"/>
        </w:rPr>
        <w:t xml:space="preserve"> </w:t>
      </w:r>
    </w:p>
    <w:p w:rsidR="00455A37" w:rsidRPr="00621333" w:rsidRDefault="00BB3565" w:rsidP="008E67C7">
      <w:pPr>
        <w:pStyle w:val="Heading2"/>
        <w:keepNext w:val="0"/>
        <w:widowControl w:val="0"/>
        <w:tabs>
          <w:tab w:val="num" w:pos="851"/>
        </w:tabs>
        <w:spacing w:before="240"/>
        <w:ind w:left="851" w:hanging="851"/>
        <w:rPr>
          <w:rStyle w:val="Heading2Char"/>
          <w:rFonts w:cs="Arial"/>
          <w:sz w:val="22"/>
          <w:szCs w:val="22"/>
        </w:rPr>
      </w:pPr>
      <w:r>
        <w:rPr>
          <w:rStyle w:val="Heading2Char"/>
          <w:rFonts w:cs="Arial"/>
          <w:sz w:val="22"/>
          <w:szCs w:val="22"/>
        </w:rPr>
        <w:t>I</w:t>
      </w:r>
      <w:r w:rsidR="00945D54">
        <w:rPr>
          <w:rStyle w:val="Heading2Char"/>
          <w:rFonts w:cs="Arial"/>
          <w:sz w:val="22"/>
          <w:szCs w:val="22"/>
        </w:rPr>
        <w:t xml:space="preserve">t </w:t>
      </w:r>
      <w:proofErr w:type="gramStart"/>
      <w:r w:rsidR="00945D54">
        <w:rPr>
          <w:rStyle w:val="Heading2Char"/>
          <w:rFonts w:cs="Arial"/>
          <w:sz w:val="22"/>
          <w:szCs w:val="22"/>
        </w:rPr>
        <w:t>is acknowledged</w:t>
      </w:r>
      <w:proofErr w:type="gramEnd"/>
      <w:r w:rsidR="00945D54">
        <w:rPr>
          <w:rStyle w:val="Heading2Char"/>
          <w:rFonts w:cs="Arial"/>
          <w:sz w:val="22"/>
          <w:szCs w:val="22"/>
        </w:rPr>
        <w:t xml:space="preserve"> that</w:t>
      </w:r>
      <w:r w:rsidR="00C3136C" w:rsidRPr="00621333">
        <w:rPr>
          <w:rStyle w:val="Heading2Char"/>
          <w:rFonts w:cs="Arial"/>
          <w:sz w:val="22"/>
          <w:szCs w:val="22"/>
        </w:rPr>
        <w:t xml:space="preserve"> Woolworths </w:t>
      </w:r>
      <w:r w:rsidR="00945D54">
        <w:rPr>
          <w:rStyle w:val="Heading2Char"/>
          <w:rFonts w:cs="Arial"/>
          <w:sz w:val="22"/>
          <w:szCs w:val="22"/>
        </w:rPr>
        <w:t xml:space="preserve">has implemented </w:t>
      </w:r>
      <w:r w:rsidR="00C3136C" w:rsidRPr="00621333">
        <w:rPr>
          <w:rStyle w:val="Heading2Char"/>
          <w:rFonts w:cs="Arial"/>
          <w:sz w:val="22"/>
          <w:szCs w:val="22"/>
        </w:rPr>
        <w:t>steps to ensure that:</w:t>
      </w:r>
    </w:p>
    <w:p w:rsidR="00455A37" w:rsidRPr="00621333" w:rsidRDefault="00940DB8" w:rsidP="005F4AC6">
      <w:pPr>
        <w:pStyle w:val="Heading3"/>
        <w:spacing w:before="240"/>
        <w:rPr>
          <w:rStyle w:val="Heading2Char"/>
          <w:b w:val="0"/>
          <w:sz w:val="22"/>
          <w:szCs w:val="22"/>
        </w:rPr>
      </w:pPr>
      <w:proofErr w:type="gramStart"/>
      <w:r w:rsidRPr="00621333">
        <w:rPr>
          <w:rStyle w:val="Heading2Char"/>
          <w:b w:val="0"/>
          <w:sz w:val="22"/>
          <w:szCs w:val="22"/>
        </w:rPr>
        <w:t>the</w:t>
      </w:r>
      <w:proofErr w:type="gramEnd"/>
      <w:r w:rsidRPr="00621333">
        <w:rPr>
          <w:rStyle w:val="Heading2Char"/>
          <w:b w:val="0"/>
          <w:sz w:val="22"/>
          <w:szCs w:val="22"/>
        </w:rPr>
        <w:t xml:space="preserve"> Hotline is available, as a minimum, between the hours of </w:t>
      </w:r>
      <w:r w:rsidR="006045D4" w:rsidRPr="00621333">
        <w:rPr>
          <w:rStyle w:val="Heading2Char"/>
          <w:b w:val="0"/>
          <w:sz w:val="22"/>
          <w:szCs w:val="22"/>
        </w:rPr>
        <w:t>8.00</w:t>
      </w:r>
      <w:r w:rsidR="00850E40" w:rsidRPr="00621333">
        <w:rPr>
          <w:rStyle w:val="Heading2Char"/>
          <w:b w:val="0"/>
          <w:sz w:val="22"/>
          <w:szCs w:val="22"/>
        </w:rPr>
        <w:t xml:space="preserve"> </w:t>
      </w:r>
      <w:r w:rsidR="006045D4" w:rsidRPr="00621333">
        <w:rPr>
          <w:rStyle w:val="Heading2Char"/>
          <w:b w:val="0"/>
          <w:sz w:val="22"/>
          <w:szCs w:val="22"/>
        </w:rPr>
        <w:t>am to 10.00</w:t>
      </w:r>
      <w:r w:rsidR="00850E40" w:rsidRPr="00621333">
        <w:rPr>
          <w:rStyle w:val="Heading2Char"/>
          <w:b w:val="0"/>
          <w:sz w:val="22"/>
          <w:szCs w:val="22"/>
        </w:rPr>
        <w:t xml:space="preserve"> </w:t>
      </w:r>
      <w:r w:rsidR="006045D4" w:rsidRPr="00621333">
        <w:rPr>
          <w:rStyle w:val="Heading2Char"/>
          <w:b w:val="0"/>
          <w:sz w:val="22"/>
          <w:szCs w:val="22"/>
        </w:rPr>
        <w:t xml:space="preserve">pm </w:t>
      </w:r>
      <w:r w:rsidR="00B33054" w:rsidRPr="00621333">
        <w:rPr>
          <w:rStyle w:val="Heading2Char"/>
          <w:b w:val="0"/>
          <w:sz w:val="22"/>
          <w:szCs w:val="22"/>
        </w:rPr>
        <w:t>(</w:t>
      </w:r>
      <w:r w:rsidR="00945D54">
        <w:rPr>
          <w:rStyle w:val="Heading2Char"/>
          <w:b w:val="0"/>
          <w:sz w:val="22"/>
          <w:szCs w:val="22"/>
        </w:rPr>
        <w:t>AEST</w:t>
      </w:r>
      <w:r w:rsidR="00B33054" w:rsidRPr="00621333">
        <w:rPr>
          <w:rStyle w:val="Heading2Char"/>
          <w:b w:val="0"/>
          <w:sz w:val="22"/>
          <w:szCs w:val="22"/>
        </w:rPr>
        <w:t xml:space="preserve">) </w:t>
      </w:r>
      <w:r w:rsidR="006045D4" w:rsidRPr="00621333">
        <w:rPr>
          <w:rStyle w:val="Heading2Char"/>
          <w:b w:val="0"/>
          <w:sz w:val="22"/>
          <w:szCs w:val="22"/>
        </w:rPr>
        <w:t>Monday to Friday;</w:t>
      </w:r>
    </w:p>
    <w:p w:rsidR="00455A37" w:rsidRPr="00621333" w:rsidRDefault="00945D54" w:rsidP="005F4AC6">
      <w:pPr>
        <w:pStyle w:val="Heading3"/>
        <w:spacing w:before="240"/>
        <w:rPr>
          <w:rStyle w:val="Heading2Char"/>
          <w:b w:val="0"/>
          <w:sz w:val="22"/>
          <w:szCs w:val="22"/>
        </w:rPr>
      </w:pPr>
      <w:proofErr w:type="gramStart"/>
      <w:r>
        <w:rPr>
          <w:rStyle w:val="Heading2Char"/>
          <w:b w:val="0"/>
          <w:sz w:val="22"/>
          <w:szCs w:val="22"/>
        </w:rPr>
        <w:t>all</w:t>
      </w:r>
      <w:proofErr w:type="gramEnd"/>
      <w:r>
        <w:rPr>
          <w:rStyle w:val="Heading2Char"/>
          <w:b w:val="0"/>
          <w:sz w:val="22"/>
          <w:szCs w:val="22"/>
        </w:rPr>
        <w:t xml:space="preserve"> channels</w:t>
      </w:r>
      <w:r w:rsidR="000557CF" w:rsidRPr="00621333">
        <w:rPr>
          <w:rStyle w:val="Heading2Char"/>
          <w:b w:val="0"/>
          <w:sz w:val="22"/>
          <w:szCs w:val="22"/>
        </w:rPr>
        <w:t xml:space="preserve"> </w:t>
      </w:r>
      <w:r w:rsidR="00F5183D" w:rsidRPr="00621333">
        <w:rPr>
          <w:rStyle w:val="Heading2Char"/>
          <w:b w:val="0"/>
          <w:sz w:val="22"/>
          <w:szCs w:val="22"/>
        </w:rPr>
        <w:t>ha</w:t>
      </w:r>
      <w:r>
        <w:rPr>
          <w:rStyle w:val="Heading2Char"/>
          <w:b w:val="0"/>
          <w:sz w:val="22"/>
          <w:szCs w:val="22"/>
        </w:rPr>
        <w:t>ve</w:t>
      </w:r>
      <w:r w:rsidR="000557CF" w:rsidRPr="00621333">
        <w:rPr>
          <w:rStyle w:val="Heading2Char"/>
          <w:b w:val="0"/>
          <w:sz w:val="22"/>
          <w:szCs w:val="22"/>
        </w:rPr>
        <w:t xml:space="preserve"> the </w:t>
      </w:r>
      <w:r w:rsidR="00F5183D" w:rsidRPr="00621333">
        <w:rPr>
          <w:rStyle w:val="Heading2Char"/>
          <w:b w:val="0"/>
          <w:sz w:val="22"/>
          <w:szCs w:val="22"/>
        </w:rPr>
        <w:t xml:space="preserve">functionality </w:t>
      </w:r>
      <w:r w:rsidR="000557CF" w:rsidRPr="00621333">
        <w:rPr>
          <w:rStyle w:val="Heading2Char"/>
          <w:b w:val="0"/>
          <w:sz w:val="22"/>
          <w:szCs w:val="22"/>
        </w:rPr>
        <w:t>to receive, respond to and manage complaints made</w:t>
      </w:r>
      <w:r>
        <w:rPr>
          <w:rStyle w:val="Heading2Char"/>
          <w:b w:val="0"/>
          <w:sz w:val="22"/>
          <w:szCs w:val="22"/>
        </w:rPr>
        <w:t xml:space="preserve"> confidentially or</w:t>
      </w:r>
      <w:r w:rsidR="000557CF" w:rsidRPr="00621333">
        <w:rPr>
          <w:rStyle w:val="Heading2Char"/>
          <w:b w:val="0"/>
          <w:sz w:val="22"/>
          <w:szCs w:val="22"/>
        </w:rPr>
        <w:t xml:space="preserve"> anonymously</w:t>
      </w:r>
      <w:r w:rsidR="008B35DE" w:rsidRPr="00621333">
        <w:rPr>
          <w:rStyle w:val="Heading2Char"/>
          <w:b w:val="0"/>
          <w:sz w:val="22"/>
          <w:szCs w:val="22"/>
        </w:rPr>
        <w:t>; and</w:t>
      </w:r>
    </w:p>
    <w:p w:rsidR="00455A37" w:rsidRPr="00621333" w:rsidRDefault="00F5183D">
      <w:pPr>
        <w:pStyle w:val="Heading3"/>
        <w:spacing w:before="240"/>
        <w:rPr>
          <w:sz w:val="22"/>
          <w:szCs w:val="22"/>
        </w:rPr>
      </w:pPr>
      <w:r w:rsidRPr="00621333">
        <w:rPr>
          <w:sz w:val="22"/>
          <w:szCs w:val="22"/>
        </w:rPr>
        <w:t xml:space="preserve"> </w:t>
      </w:r>
      <w:proofErr w:type="gramStart"/>
      <w:r w:rsidRPr="00621333">
        <w:rPr>
          <w:sz w:val="22"/>
          <w:szCs w:val="22"/>
        </w:rPr>
        <w:t>a</w:t>
      </w:r>
      <w:proofErr w:type="gramEnd"/>
      <w:r w:rsidR="00BB3565">
        <w:rPr>
          <w:sz w:val="22"/>
          <w:szCs w:val="22"/>
        </w:rPr>
        <w:t xml:space="preserve"> translation</w:t>
      </w:r>
      <w:r w:rsidRPr="00621333">
        <w:rPr>
          <w:sz w:val="22"/>
          <w:szCs w:val="22"/>
        </w:rPr>
        <w:t xml:space="preserve"> service </w:t>
      </w:r>
      <w:r w:rsidR="00833262">
        <w:rPr>
          <w:sz w:val="22"/>
          <w:szCs w:val="22"/>
        </w:rPr>
        <w:t xml:space="preserve">is </w:t>
      </w:r>
      <w:r w:rsidRPr="00621333">
        <w:rPr>
          <w:sz w:val="22"/>
          <w:szCs w:val="22"/>
        </w:rPr>
        <w:t xml:space="preserve">available </w:t>
      </w:r>
      <w:r w:rsidR="00FC59F7" w:rsidRPr="00621333">
        <w:rPr>
          <w:sz w:val="22"/>
          <w:szCs w:val="22"/>
        </w:rPr>
        <w:t xml:space="preserve">as described in clause </w:t>
      </w:r>
      <w:r w:rsidR="004D3890">
        <w:fldChar w:fldCharType="begin"/>
      </w:r>
      <w:r w:rsidR="004D3890">
        <w:instrText xml:space="preserve"> REF _Ref465423950 \r \h  \* MERGEFORMAT </w:instrText>
      </w:r>
      <w:r w:rsidR="004D3890">
        <w:fldChar w:fldCharType="separate"/>
      </w:r>
      <w:r w:rsidR="001409FD" w:rsidRPr="001409FD">
        <w:rPr>
          <w:sz w:val="22"/>
          <w:szCs w:val="22"/>
        </w:rPr>
        <w:t>8.3</w:t>
      </w:r>
      <w:r w:rsidR="004D3890">
        <w:fldChar w:fldCharType="end"/>
      </w:r>
      <w:r w:rsidRPr="00621333">
        <w:rPr>
          <w:sz w:val="22"/>
          <w:szCs w:val="22"/>
        </w:rPr>
        <w:t>.</w:t>
      </w:r>
    </w:p>
    <w:p w:rsidR="00FC59F7" w:rsidRPr="00621333" w:rsidRDefault="00C3136C" w:rsidP="00FC59F7">
      <w:pPr>
        <w:pStyle w:val="Heading2"/>
        <w:tabs>
          <w:tab w:val="clear" w:pos="1106"/>
          <w:tab w:val="num" w:pos="851"/>
        </w:tabs>
        <w:spacing w:before="240"/>
        <w:rPr>
          <w:rStyle w:val="Heading2Char"/>
          <w:rFonts w:cs="Arial"/>
          <w:sz w:val="22"/>
          <w:szCs w:val="22"/>
        </w:rPr>
      </w:pPr>
      <w:bookmarkStart w:id="76" w:name="_Ref465423950"/>
      <w:r w:rsidRPr="00621333">
        <w:rPr>
          <w:rStyle w:val="Heading2Char"/>
          <w:rFonts w:cs="Arial"/>
          <w:sz w:val="22"/>
          <w:szCs w:val="22"/>
        </w:rPr>
        <w:t>Woolworths must ensure that the following interpreter service</w:t>
      </w:r>
      <w:r w:rsidR="00833262">
        <w:rPr>
          <w:rStyle w:val="Heading2Char"/>
          <w:rFonts w:cs="Arial"/>
          <w:sz w:val="22"/>
          <w:szCs w:val="22"/>
        </w:rPr>
        <w:t>s are</w:t>
      </w:r>
      <w:r w:rsidRPr="00621333">
        <w:rPr>
          <w:rStyle w:val="Heading2Char"/>
          <w:rFonts w:cs="Arial"/>
          <w:sz w:val="22"/>
          <w:szCs w:val="22"/>
        </w:rPr>
        <w:t xml:space="preserve"> available:</w:t>
      </w:r>
      <w:bookmarkEnd w:id="76"/>
    </w:p>
    <w:p w:rsidR="00FC59F7" w:rsidRDefault="00BC1AE0" w:rsidP="00AD2651">
      <w:pPr>
        <w:pStyle w:val="Heading3"/>
        <w:spacing w:before="240"/>
        <w:rPr>
          <w:sz w:val="22"/>
          <w:szCs w:val="22"/>
        </w:rPr>
      </w:pPr>
      <w:r>
        <w:rPr>
          <w:sz w:val="22"/>
          <w:szCs w:val="22"/>
        </w:rPr>
        <w:t xml:space="preserve">Hotline: </w:t>
      </w:r>
      <w:r w:rsidR="00AC4114" w:rsidRPr="00621333">
        <w:rPr>
          <w:sz w:val="22"/>
          <w:szCs w:val="22"/>
        </w:rPr>
        <w:t>a</w:t>
      </w:r>
      <w:r w:rsidR="00FC59F7" w:rsidRPr="00621333">
        <w:rPr>
          <w:sz w:val="22"/>
          <w:szCs w:val="22"/>
        </w:rPr>
        <w:t xml:space="preserve"> caller may </w:t>
      </w:r>
      <w:r w:rsidR="00833262">
        <w:rPr>
          <w:sz w:val="22"/>
          <w:szCs w:val="22"/>
        </w:rPr>
        <w:t xml:space="preserve">request that they </w:t>
      </w:r>
      <w:r>
        <w:rPr>
          <w:sz w:val="22"/>
          <w:szCs w:val="22"/>
        </w:rPr>
        <w:t xml:space="preserve">would like to </w:t>
      </w:r>
      <w:r w:rsidR="00FC59F7" w:rsidRPr="00621333">
        <w:rPr>
          <w:sz w:val="22"/>
          <w:szCs w:val="22"/>
        </w:rPr>
        <w:t>make his</w:t>
      </w:r>
      <w:r w:rsidR="00317B29" w:rsidRPr="00621333">
        <w:rPr>
          <w:sz w:val="22"/>
          <w:szCs w:val="22"/>
        </w:rPr>
        <w:t xml:space="preserve"> or</w:t>
      </w:r>
      <w:r w:rsidR="00FC59F7" w:rsidRPr="00621333">
        <w:rPr>
          <w:sz w:val="22"/>
          <w:szCs w:val="22"/>
        </w:rPr>
        <w:t xml:space="preserve"> her report in English, Hindi, Arabic</w:t>
      </w:r>
      <w:r w:rsidR="00B11D46">
        <w:rPr>
          <w:sz w:val="22"/>
          <w:szCs w:val="22"/>
        </w:rPr>
        <w:t>, Mandarin</w:t>
      </w:r>
      <w:r w:rsidR="00FC59F7" w:rsidRPr="00621333">
        <w:rPr>
          <w:sz w:val="22"/>
          <w:szCs w:val="22"/>
        </w:rPr>
        <w:t xml:space="preserve"> or Korean</w:t>
      </w:r>
      <w:r w:rsidR="00B33054" w:rsidRPr="00621333">
        <w:rPr>
          <w:sz w:val="22"/>
          <w:szCs w:val="22"/>
        </w:rPr>
        <w:t xml:space="preserve"> and</w:t>
      </w:r>
      <w:r>
        <w:rPr>
          <w:sz w:val="22"/>
          <w:szCs w:val="22"/>
        </w:rPr>
        <w:t xml:space="preserve"> Woolworths will </w:t>
      </w:r>
      <w:r w:rsidR="00986275">
        <w:rPr>
          <w:sz w:val="22"/>
          <w:szCs w:val="22"/>
        </w:rPr>
        <w:t xml:space="preserve">procure that the Speak </w:t>
      </w:r>
      <w:proofErr w:type="gramStart"/>
      <w:r w:rsidR="00986275">
        <w:rPr>
          <w:sz w:val="22"/>
          <w:szCs w:val="22"/>
        </w:rPr>
        <w:t>Up</w:t>
      </w:r>
      <w:proofErr w:type="gramEnd"/>
      <w:r w:rsidR="00986275">
        <w:rPr>
          <w:sz w:val="22"/>
          <w:szCs w:val="22"/>
        </w:rPr>
        <w:t xml:space="preserve"> Service provider </w:t>
      </w:r>
      <w:r>
        <w:rPr>
          <w:sz w:val="22"/>
          <w:szCs w:val="22"/>
        </w:rPr>
        <w:t>arrange</w:t>
      </w:r>
      <w:r w:rsidR="00986275">
        <w:rPr>
          <w:sz w:val="22"/>
          <w:szCs w:val="22"/>
        </w:rPr>
        <w:t>s</w:t>
      </w:r>
      <w:r>
        <w:rPr>
          <w:sz w:val="22"/>
          <w:szCs w:val="22"/>
        </w:rPr>
        <w:t xml:space="preserve"> for an interpreter to be provided.</w:t>
      </w:r>
    </w:p>
    <w:p w:rsidR="00BC1AE0" w:rsidRPr="00621333" w:rsidRDefault="00BC1AE0" w:rsidP="00AD2651">
      <w:pPr>
        <w:pStyle w:val="Heading3"/>
        <w:spacing w:before="240"/>
        <w:rPr>
          <w:sz w:val="22"/>
          <w:szCs w:val="22"/>
        </w:rPr>
      </w:pPr>
      <w:r>
        <w:rPr>
          <w:sz w:val="22"/>
          <w:szCs w:val="22"/>
        </w:rPr>
        <w:t xml:space="preserve">Written Complaints: Woolworths will </w:t>
      </w:r>
      <w:r w:rsidR="00986275">
        <w:rPr>
          <w:sz w:val="22"/>
          <w:szCs w:val="22"/>
        </w:rPr>
        <w:t xml:space="preserve">procure that the Speak </w:t>
      </w:r>
      <w:proofErr w:type="gramStart"/>
      <w:r w:rsidR="00986275">
        <w:rPr>
          <w:sz w:val="22"/>
          <w:szCs w:val="22"/>
        </w:rPr>
        <w:t>Up</w:t>
      </w:r>
      <w:proofErr w:type="gramEnd"/>
      <w:r w:rsidR="00986275">
        <w:rPr>
          <w:sz w:val="22"/>
          <w:szCs w:val="22"/>
        </w:rPr>
        <w:t xml:space="preserve"> Service provider makes available a </w:t>
      </w:r>
      <w:r>
        <w:rPr>
          <w:sz w:val="22"/>
          <w:szCs w:val="22"/>
        </w:rPr>
        <w:t>translator for written complaints made in any widely spoken language</w:t>
      </w:r>
      <w:r w:rsidR="00986275">
        <w:rPr>
          <w:sz w:val="22"/>
          <w:szCs w:val="22"/>
        </w:rPr>
        <w:t xml:space="preserve"> other than English</w:t>
      </w:r>
      <w:r>
        <w:rPr>
          <w:sz w:val="22"/>
          <w:szCs w:val="22"/>
        </w:rPr>
        <w:t>.</w:t>
      </w:r>
    </w:p>
    <w:p w:rsidR="00396D73" w:rsidRPr="00621333" w:rsidRDefault="00396D73" w:rsidP="00621333">
      <w:pPr>
        <w:pStyle w:val="Heading2"/>
        <w:keepNext w:val="0"/>
        <w:numPr>
          <w:ilvl w:val="0"/>
          <w:numId w:val="0"/>
        </w:numPr>
        <w:tabs>
          <w:tab w:val="num" w:pos="1106"/>
        </w:tabs>
        <w:spacing w:before="240"/>
        <w:rPr>
          <w:rStyle w:val="Heading2Char"/>
          <w:rFonts w:cs="Arial"/>
          <w:b/>
          <w:i/>
          <w:sz w:val="22"/>
          <w:szCs w:val="22"/>
        </w:rPr>
      </w:pPr>
      <w:r w:rsidRPr="00621333">
        <w:rPr>
          <w:rStyle w:val="Heading2Char"/>
          <w:rFonts w:cs="Arial"/>
          <w:b/>
          <w:i/>
          <w:sz w:val="22"/>
          <w:szCs w:val="22"/>
        </w:rPr>
        <w:t xml:space="preserve">Communication about </w:t>
      </w:r>
      <w:r w:rsidR="00945D54">
        <w:rPr>
          <w:rStyle w:val="Heading2Char"/>
          <w:rFonts w:cs="Arial"/>
          <w:b/>
          <w:i/>
          <w:sz w:val="22"/>
          <w:szCs w:val="22"/>
        </w:rPr>
        <w:t xml:space="preserve">the </w:t>
      </w:r>
      <w:r w:rsidRPr="00621333">
        <w:rPr>
          <w:rStyle w:val="Heading2Char"/>
          <w:rFonts w:cs="Arial"/>
          <w:b/>
          <w:i/>
          <w:sz w:val="22"/>
          <w:szCs w:val="22"/>
        </w:rPr>
        <w:t>Speak Up Service</w:t>
      </w:r>
    </w:p>
    <w:p w:rsidR="001618B3" w:rsidRDefault="00C3136C" w:rsidP="00621333">
      <w:pPr>
        <w:pStyle w:val="Heading2"/>
        <w:keepNext w:val="0"/>
        <w:widowControl w:val="0"/>
        <w:numPr>
          <w:ilvl w:val="0"/>
          <w:numId w:val="0"/>
        </w:numPr>
        <w:tabs>
          <w:tab w:val="num" w:pos="1106"/>
        </w:tabs>
        <w:spacing w:before="240"/>
        <w:rPr>
          <w:b w:val="0"/>
          <w:sz w:val="22"/>
          <w:szCs w:val="22"/>
        </w:rPr>
      </w:pPr>
      <w:r w:rsidRPr="0054486A">
        <w:rPr>
          <w:rStyle w:val="Heading2Char"/>
          <w:rFonts w:cs="Arial"/>
          <w:sz w:val="22"/>
          <w:szCs w:val="22"/>
        </w:rPr>
        <w:t>Woolworths will</w:t>
      </w:r>
      <w:r w:rsidR="00BC1AE0">
        <w:rPr>
          <w:rStyle w:val="Heading2Char"/>
          <w:rFonts w:cs="Arial"/>
          <w:sz w:val="22"/>
          <w:szCs w:val="22"/>
        </w:rPr>
        <w:t xml:space="preserve"> continue to</w:t>
      </w:r>
      <w:r w:rsidR="00BC1AE0" w:rsidRPr="00BC1AE0">
        <w:rPr>
          <w:b w:val="0"/>
          <w:sz w:val="22"/>
          <w:szCs w:val="22"/>
        </w:rPr>
        <w:t xml:space="preserve"> </w:t>
      </w:r>
      <w:r w:rsidR="00C813FB" w:rsidRPr="00BC1AE0">
        <w:rPr>
          <w:b w:val="0"/>
          <w:sz w:val="22"/>
          <w:szCs w:val="22"/>
        </w:rPr>
        <w:t>p</w:t>
      </w:r>
      <w:r w:rsidR="005A2E61" w:rsidRPr="00BC1AE0">
        <w:rPr>
          <w:b w:val="0"/>
          <w:sz w:val="22"/>
          <w:szCs w:val="22"/>
        </w:rPr>
        <w:t xml:space="preserve">ublicly advertise </w:t>
      </w:r>
      <w:r w:rsidR="00C813FB" w:rsidRPr="00BC1AE0">
        <w:rPr>
          <w:b w:val="0"/>
          <w:sz w:val="22"/>
          <w:szCs w:val="22"/>
        </w:rPr>
        <w:t xml:space="preserve">the </w:t>
      </w:r>
      <w:r w:rsidR="00791F48" w:rsidRPr="00BC1AE0">
        <w:rPr>
          <w:b w:val="0"/>
          <w:sz w:val="22"/>
          <w:szCs w:val="22"/>
        </w:rPr>
        <w:t xml:space="preserve">Speak </w:t>
      </w:r>
      <w:proofErr w:type="gramStart"/>
      <w:r w:rsidR="00791F48" w:rsidRPr="00BC1AE0">
        <w:rPr>
          <w:b w:val="0"/>
          <w:sz w:val="22"/>
          <w:szCs w:val="22"/>
        </w:rPr>
        <w:t>Up</w:t>
      </w:r>
      <w:proofErr w:type="gramEnd"/>
      <w:r w:rsidR="00791F48" w:rsidRPr="00BC1AE0">
        <w:rPr>
          <w:b w:val="0"/>
          <w:sz w:val="22"/>
          <w:szCs w:val="22"/>
        </w:rPr>
        <w:t xml:space="preserve"> Service</w:t>
      </w:r>
      <w:r w:rsidR="00C813FB" w:rsidRPr="00BC1AE0">
        <w:rPr>
          <w:b w:val="0"/>
          <w:sz w:val="22"/>
          <w:szCs w:val="22"/>
        </w:rPr>
        <w:t xml:space="preserve"> and </w:t>
      </w:r>
      <w:r w:rsidR="00F432E1" w:rsidRPr="00BC1AE0">
        <w:rPr>
          <w:b w:val="0"/>
          <w:sz w:val="22"/>
          <w:szCs w:val="22"/>
        </w:rPr>
        <w:t xml:space="preserve">the </w:t>
      </w:r>
      <w:r w:rsidR="00C813FB" w:rsidRPr="00BC1AE0">
        <w:rPr>
          <w:b w:val="0"/>
          <w:sz w:val="22"/>
          <w:szCs w:val="22"/>
        </w:rPr>
        <w:t xml:space="preserve">purpose </w:t>
      </w:r>
      <w:r w:rsidR="003C1448" w:rsidRPr="00BC1AE0">
        <w:rPr>
          <w:b w:val="0"/>
          <w:sz w:val="22"/>
          <w:szCs w:val="22"/>
        </w:rPr>
        <w:t xml:space="preserve">of the </w:t>
      </w:r>
      <w:r w:rsidR="00791F48" w:rsidRPr="00BC1AE0">
        <w:rPr>
          <w:b w:val="0"/>
          <w:sz w:val="22"/>
          <w:szCs w:val="22"/>
        </w:rPr>
        <w:t>Speak Up Service</w:t>
      </w:r>
      <w:r w:rsidR="00BC1AE0" w:rsidRPr="00BC1AE0">
        <w:rPr>
          <w:b w:val="0"/>
          <w:sz w:val="22"/>
          <w:szCs w:val="22"/>
        </w:rPr>
        <w:t xml:space="preserve"> by all appropriate means, including on its websites and at Woolworths Sites.</w:t>
      </w:r>
    </w:p>
    <w:p w:rsidR="00396D73" w:rsidRPr="00621333" w:rsidRDefault="00396D73" w:rsidP="00621333">
      <w:pPr>
        <w:pStyle w:val="Heading2"/>
        <w:keepNext w:val="0"/>
        <w:widowControl w:val="0"/>
        <w:numPr>
          <w:ilvl w:val="0"/>
          <w:numId w:val="0"/>
        </w:numPr>
        <w:tabs>
          <w:tab w:val="num" w:pos="1106"/>
        </w:tabs>
        <w:spacing w:before="240"/>
        <w:rPr>
          <w:rStyle w:val="Heading2Char"/>
          <w:rFonts w:cs="Arial"/>
          <w:b/>
          <w:bCs/>
          <w:i/>
          <w:iCs/>
          <w:sz w:val="22"/>
          <w:szCs w:val="22"/>
        </w:rPr>
      </w:pPr>
      <w:r w:rsidRPr="004D3890">
        <w:rPr>
          <w:rStyle w:val="Heading2Char"/>
          <w:rFonts w:cs="Arial"/>
          <w:b/>
          <w:bCs/>
          <w:i/>
          <w:iCs/>
          <w:sz w:val="22"/>
          <w:szCs w:val="22"/>
        </w:rPr>
        <w:t xml:space="preserve">Managing complaints received via the Speak </w:t>
      </w:r>
      <w:proofErr w:type="gramStart"/>
      <w:r w:rsidRPr="004D3890">
        <w:rPr>
          <w:rStyle w:val="Heading2Char"/>
          <w:rFonts w:cs="Arial"/>
          <w:b/>
          <w:bCs/>
          <w:i/>
          <w:iCs/>
          <w:sz w:val="22"/>
          <w:szCs w:val="22"/>
        </w:rPr>
        <w:t>Up</w:t>
      </w:r>
      <w:proofErr w:type="gramEnd"/>
      <w:r w:rsidRPr="004D3890">
        <w:rPr>
          <w:rStyle w:val="Heading2Char"/>
          <w:rFonts w:cs="Arial"/>
          <w:b/>
          <w:bCs/>
          <w:i/>
          <w:iCs/>
          <w:sz w:val="22"/>
          <w:szCs w:val="22"/>
        </w:rPr>
        <w:t xml:space="preserve"> Service</w:t>
      </w:r>
    </w:p>
    <w:p w:rsidR="005A2E61" w:rsidRPr="0054486A" w:rsidRDefault="00C3136C" w:rsidP="00794032">
      <w:pPr>
        <w:pStyle w:val="Heading2"/>
        <w:keepNext w:val="0"/>
        <w:widowControl w:val="0"/>
        <w:tabs>
          <w:tab w:val="num" w:pos="851"/>
        </w:tabs>
        <w:spacing w:before="240"/>
        <w:rPr>
          <w:rFonts w:cs="Arial"/>
          <w:b w:val="0"/>
          <w:sz w:val="22"/>
          <w:szCs w:val="22"/>
        </w:rPr>
      </w:pPr>
      <w:r w:rsidRPr="0054486A">
        <w:rPr>
          <w:rStyle w:val="Heading2Char"/>
          <w:rFonts w:cs="Arial"/>
          <w:sz w:val="22"/>
          <w:szCs w:val="22"/>
        </w:rPr>
        <w:t>Woolworths</w:t>
      </w:r>
      <w:r w:rsidRPr="0054486A">
        <w:rPr>
          <w:rFonts w:cs="Arial"/>
          <w:b w:val="0"/>
          <w:sz w:val="22"/>
          <w:szCs w:val="22"/>
        </w:rPr>
        <w:t xml:space="preserve"> agrees to:</w:t>
      </w:r>
    </w:p>
    <w:p w:rsidR="00BC1AE0" w:rsidRDefault="00BC1AE0" w:rsidP="00AD61B9">
      <w:pPr>
        <w:pStyle w:val="Heading3"/>
        <w:widowControl w:val="0"/>
        <w:numPr>
          <w:ilvl w:val="2"/>
          <w:numId w:val="28"/>
        </w:numPr>
        <w:spacing w:before="240" w:after="60"/>
        <w:rPr>
          <w:sz w:val="22"/>
          <w:szCs w:val="22"/>
        </w:rPr>
      </w:pPr>
      <w:proofErr w:type="gramStart"/>
      <w:r w:rsidRPr="0054486A">
        <w:rPr>
          <w:sz w:val="22"/>
          <w:szCs w:val="22"/>
        </w:rPr>
        <w:t>ensure</w:t>
      </w:r>
      <w:proofErr w:type="gramEnd"/>
      <w:r w:rsidRPr="0054486A">
        <w:rPr>
          <w:sz w:val="22"/>
          <w:szCs w:val="22"/>
        </w:rPr>
        <w:t xml:space="preserve"> one or more members of the Internal Compliance Team are engaged to respond to enquiries, complaints and reports of potential non-compliance with Commonwealth Workplace Laws at Woolworths Sites in relation to </w:t>
      </w:r>
      <w:r>
        <w:rPr>
          <w:sz w:val="22"/>
          <w:szCs w:val="22"/>
        </w:rPr>
        <w:t>Cleaning</w:t>
      </w:r>
      <w:r w:rsidRPr="0054486A">
        <w:rPr>
          <w:sz w:val="22"/>
          <w:szCs w:val="22"/>
        </w:rPr>
        <w:t xml:space="preserve"> Services and report those matters to Woolworths</w:t>
      </w:r>
      <w:r>
        <w:rPr>
          <w:sz w:val="22"/>
          <w:szCs w:val="22"/>
        </w:rPr>
        <w:t>;</w:t>
      </w:r>
    </w:p>
    <w:p w:rsidR="00455A37" w:rsidRPr="0054486A" w:rsidRDefault="005A2E61" w:rsidP="00AD61B9">
      <w:pPr>
        <w:pStyle w:val="Heading3"/>
        <w:widowControl w:val="0"/>
        <w:numPr>
          <w:ilvl w:val="2"/>
          <w:numId w:val="28"/>
        </w:numPr>
        <w:spacing w:before="240" w:after="60"/>
        <w:rPr>
          <w:sz w:val="22"/>
          <w:szCs w:val="22"/>
        </w:rPr>
      </w:pPr>
      <w:r w:rsidRPr="0054486A">
        <w:rPr>
          <w:sz w:val="22"/>
          <w:szCs w:val="22"/>
        </w:rPr>
        <w:t>investigate and</w:t>
      </w:r>
      <w:r w:rsidR="00C83758" w:rsidRPr="0054486A">
        <w:rPr>
          <w:sz w:val="22"/>
          <w:szCs w:val="22"/>
        </w:rPr>
        <w:t xml:space="preserve">, </w:t>
      </w:r>
      <w:r w:rsidR="007C00DB" w:rsidRPr="0054486A">
        <w:rPr>
          <w:sz w:val="22"/>
          <w:szCs w:val="22"/>
        </w:rPr>
        <w:t>to the extent reasonably practicable,</w:t>
      </w:r>
      <w:r w:rsidRPr="0054486A">
        <w:rPr>
          <w:sz w:val="22"/>
          <w:szCs w:val="22"/>
        </w:rPr>
        <w:t xml:space="preserve"> resolve any complaint </w:t>
      </w:r>
      <w:r w:rsidR="007C00DB" w:rsidRPr="0054486A">
        <w:rPr>
          <w:sz w:val="22"/>
          <w:szCs w:val="22"/>
        </w:rPr>
        <w:t xml:space="preserve">(excluding any trivial, vexatious or frivolous complaint) </w:t>
      </w:r>
      <w:r w:rsidR="00940DB8" w:rsidRPr="0054486A">
        <w:rPr>
          <w:sz w:val="22"/>
          <w:szCs w:val="22"/>
        </w:rPr>
        <w:t xml:space="preserve">relating to </w:t>
      </w:r>
      <w:r w:rsidR="00396D73">
        <w:rPr>
          <w:sz w:val="22"/>
          <w:szCs w:val="22"/>
        </w:rPr>
        <w:t>Cleaning</w:t>
      </w:r>
      <w:r w:rsidR="00940DB8" w:rsidRPr="0054486A">
        <w:rPr>
          <w:sz w:val="22"/>
          <w:szCs w:val="22"/>
        </w:rPr>
        <w:t xml:space="preserve"> Services </w:t>
      </w:r>
      <w:r w:rsidRPr="0054486A">
        <w:rPr>
          <w:sz w:val="22"/>
          <w:szCs w:val="22"/>
        </w:rPr>
        <w:t xml:space="preserve">received </w:t>
      </w:r>
      <w:r w:rsidR="000557CF" w:rsidRPr="0054486A">
        <w:rPr>
          <w:sz w:val="22"/>
          <w:szCs w:val="22"/>
        </w:rPr>
        <w:t>through</w:t>
      </w:r>
      <w:r w:rsidRPr="0054486A">
        <w:rPr>
          <w:sz w:val="22"/>
          <w:szCs w:val="22"/>
        </w:rPr>
        <w:t xml:space="preserve"> the Hotline</w:t>
      </w:r>
      <w:r w:rsidR="000557CF" w:rsidRPr="0054486A">
        <w:rPr>
          <w:sz w:val="22"/>
          <w:szCs w:val="22"/>
        </w:rPr>
        <w:t xml:space="preserve"> </w:t>
      </w:r>
      <w:r w:rsidR="00CF079A" w:rsidRPr="0054486A">
        <w:rPr>
          <w:sz w:val="22"/>
          <w:szCs w:val="22"/>
        </w:rPr>
        <w:t>or otherwise</w:t>
      </w:r>
      <w:r w:rsidR="000557CF" w:rsidRPr="0054486A">
        <w:rPr>
          <w:sz w:val="22"/>
          <w:szCs w:val="22"/>
        </w:rPr>
        <w:t xml:space="preserve">, </w:t>
      </w:r>
      <w:r w:rsidR="00986DF0" w:rsidRPr="0054486A">
        <w:rPr>
          <w:sz w:val="22"/>
          <w:szCs w:val="22"/>
        </w:rPr>
        <w:t xml:space="preserve">as soon as reasonably practicable </w:t>
      </w:r>
      <w:r w:rsidR="00C83AA3" w:rsidRPr="0054486A">
        <w:rPr>
          <w:sz w:val="22"/>
          <w:szCs w:val="22"/>
        </w:rPr>
        <w:t xml:space="preserve">after </w:t>
      </w:r>
      <w:r w:rsidR="00986DF0" w:rsidRPr="0054486A">
        <w:rPr>
          <w:sz w:val="22"/>
          <w:szCs w:val="22"/>
        </w:rPr>
        <w:t xml:space="preserve">the date </w:t>
      </w:r>
      <w:r w:rsidRPr="0054486A">
        <w:rPr>
          <w:sz w:val="22"/>
          <w:szCs w:val="22"/>
        </w:rPr>
        <w:t>of receipt of each complaint;</w:t>
      </w:r>
    </w:p>
    <w:p w:rsidR="00455A37" w:rsidRPr="0054486A" w:rsidRDefault="00BB3565" w:rsidP="00AD61B9">
      <w:pPr>
        <w:pStyle w:val="Heading3"/>
        <w:widowControl w:val="0"/>
        <w:numPr>
          <w:ilvl w:val="2"/>
          <w:numId w:val="28"/>
        </w:numPr>
        <w:spacing w:before="240" w:after="60"/>
        <w:rPr>
          <w:sz w:val="22"/>
          <w:szCs w:val="22"/>
        </w:rPr>
      </w:pPr>
      <w:proofErr w:type="gramStart"/>
      <w:r>
        <w:rPr>
          <w:sz w:val="22"/>
          <w:szCs w:val="22"/>
        </w:rPr>
        <w:t>where</w:t>
      </w:r>
      <w:proofErr w:type="gramEnd"/>
      <w:r>
        <w:rPr>
          <w:sz w:val="22"/>
          <w:szCs w:val="22"/>
        </w:rPr>
        <w:t xml:space="preserve"> appropriate</w:t>
      </w:r>
      <w:r w:rsidR="00940DB8" w:rsidRPr="0054486A">
        <w:rPr>
          <w:sz w:val="22"/>
          <w:szCs w:val="22"/>
        </w:rPr>
        <w:t>, investigate the payroll and record</w:t>
      </w:r>
      <w:r w:rsidR="00E00D82" w:rsidRPr="0054486A">
        <w:rPr>
          <w:sz w:val="22"/>
          <w:szCs w:val="22"/>
        </w:rPr>
        <w:t>-</w:t>
      </w:r>
      <w:r w:rsidR="00940DB8" w:rsidRPr="0054486A">
        <w:rPr>
          <w:sz w:val="22"/>
          <w:szCs w:val="22"/>
        </w:rPr>
        <w:t xml:space="preserve">keeping practices of the Contractor identified and require the Contractor to rectify any non-compliance identified; </w:t>
      </w:r>
      <w:r w:rsidR="00C83AA3" w:rsidRPr="0054486A">
        <w:rPr>
          <w:sz w:val="22"/>
          <w:szCs w:val="22"/>
        </w:rPr>
        <w:t>and</w:t>
      </w:r>
    </w:p>
    <w:p w:rsidR="00455A37" w:rsidRPr="0054486A" w:rsidRDefault="00940DB8" w:rsidP="00AD61B9">
      <w:pPr>
        <w:pStyle w:val="Heading3"/>
        <w:widowControl w:val="0"/>
        <w:numPr>
          <w:ilvl w:val="2"/>
          <w:numId w:val="28"/>
        </w:numPr>
        <w:spacing w:before="240" w:after="60"/>
        <w:rPr>
          <w:sz w:val="22"/>
          <w:szCs w:val="22"/>
        </w:rPr>
      </w:pPr>
      <w:r w:rsidRPr="0054486A">
        <w:rPr>
          <w:sz w:val="22"/>
          <w:szCs w:val="22"/>
        </w:rPr>
        <w:t>on a quarterly basis, notify the FWO of all complaints</w:t>
      </w:r>
      <w:r w:rsidR="00C83758" w:rsidRPr="0054486A">
        <w:rPr>
          <w:sz w:val="22"/>
          <w:szCs w:val="22"/>
        </w:rPr>
        <w:t xml:space="preserve"> </w:t>
      </w:r>
      <w:r w:rsidR="00BB3565">
        <w:rPr>
          <w:sz w:val="22"/>
          <w:szCs w:val="22"/>
        </w:rPr>
        <w:t xml:space="preserve">relating to Cleaning Services </w:t>
      </w:r>
      <w:r w:rsidR="007C00DB" w:rsidRPr="0054486A">
        <w:rPr>
          <w:sz w:val="22"/>
          <w:szCs w:val="22"/>
        </w:rPr>
        <w:t xml:space="preserve">(excluding any trivial, vexatious or frivolous complaints) </w:t>
      </w:r>
      <w:r w:rsidRPr="0054486A">
        <w:rPr>
          <w:sz w:val="22"/>
          <w:szCs w:val="22"/>
        </w:rPr>
        <w:t xml:space="preserve">received within that quarter, and provide information describing </w:t>
      </w:r>
      <w:r w:rsidR="00C83758" w:rsidRPr="0054486A">
        <w:rPr>
          <w:sz w:val="22"/>
          <w:szCs w:val="22"/>
        </w:rPr>
        <w:t xml:space="preserve">those </w:t>
      </w:r>
      <w:r w:rsidRPr="0054486A">
        <w:rPr>
          <w:sz w:val="22"/>
          <w:szCs w:val="22"/>
        </w:rPr>
        <w:t xml:space="preserve">complaints, the investigations undertaken, the information relied on to conduct the investigation and </w:t>
      </w:r>
      <w:r w:rsidR="008E45F8" w:rsidRPr="0054486A">
        <w:rPr>
          <w:sz w:val="22"/>
          <w:szCs w:val="22"/>
        </w:rPr>
        <w:t xml:space="preserve">any </w:t>
      </w:r>
      <w:r w:rsidRPr="0054486A">
        <w:rPr>
          <w:sz w:val="22"/>
          <w:szCs w:val="22"/>
        </w:rPr>
        <w:t xml:space="preserve">steps taken to rectify the conduct. </w:t>
      </w:r>
    </w:p>
    <w:p w:rsidR="00396D73" w:rsidRPr="00621333" w:rsidRDefault="00396D73" w:rsidP="00621333">
      <w:pPr>
        <w:pStyle w:val="Heading2"/>
        <w:keepNext w:val="0"/>
        <w:widowControl w:val="0"/>
        <w:numPr>
          <w:ilvl w:val="0"/>
          <w:numId w:val="0"/>
        </w:numPr>
        <w:tabs>
          <w:tab w:val="num" w:pos="1106"/>
        </w:tabs>
        <w:spacing w:before="240"/>
        <w:rPr>
          <w:rFonts w:cs="Arial"/>
          <w:i/>
          <w:sz w:val="22"/>
          <w:szCs w:val="22"/>
        </w:rPr>
      </w:pPr>
      <w:r>
        <w:rPr>
          <w:rFonts w:cs="Arial"/>
          <w:i/>
          <w:sz w:val="22"/>
          <w:szCs w:val="22"/>
        </w:rPr>
        <w:t>FWO reserves rights to investigate</w:t>
      </w:r>
    </w:p>
    <w:p w:rsidR="00455A37" w:rsidRPr="0054486A" w:rsidRDefault="007840F5" w:rsidP="00794032">
      <w:pPr>
        <w:pStyle w:val="Heading2"/>
        <w:keepNext w:val="0"/>
        <w:widowControl w:val="0"/>
        <w:tabs>
          <w:tab w:val="num" w:pos="851"/>
        </w:tabs>
        <w:spacing w:before="240"/>
        <w:ind w:left="851" w:hanging="851"/>
        <w:rPr>
          <w:rFonts w:cs="Arial"/>
          <w:b w:val="0"/>
          <w:sz w:val="22"/>
          <w:szCs w:val="22"/>
        </w:rPr>
      </w:pPr>
      <w:r w:rsidRPr="0054486A">
        <w:rPr>
          <w:rFonts w:cs="Arial"/>
          <w:b w:val="0"/>
          <w:sz w:val="22"/>
          <w:szCs w:val="22"/>
        </w:rPr>
        <w:t>The FWO reserves its right</w:t>
      </w:r>
      <w:r w:rsidR="000A0BE9" w:rsidRPr="0054486A">
        <w:rPr>
          <w:rFonts w:cs="Arial"/>
          <w:b w:val="0"/>
          <w:sz w:val="22"/>
          <w:szCs w:val="22"/>
        </w:rPr>
        <w:t xml:space="preserve"> as the Commonwealth regulator </w:t>
      </w:r>
      <w:r w:rsidRPr="0054486A">
        <w:rPr>
          <w:rFonts w:cs="Arial"/>
          <w:b w:val="0"/>
          <w:sz w:val="22"/>
          <w:szCs w:val="22"/>
        </w:rPr>
        <w:t>to investigate any complaint, grievance or report in relation to a Contractor, whether raised via the Hotline, an audit or any other means.</w:t>
      </w:r>
    </w:p>
    <w:p w:rsidR="00677D15" w:rsidRPr="0054486A" w:rsidRDefault="005508C8" w:rsidP="00422C9A">
      <w:pPr>
        <w:pStyle w:val="Heading1"/>
        <w:tabs>
          <w:tab w:val="clear" w:pos="964"/>
        </w:tabs>
        <w:spacing w:before="840"/>
        <w:ind w:left="851" w:hanging="851"/>
        <w:rPr>
          <w:b w:val="0"/>
          <w:color w:val="0194A6"/>
          <w:sz w:val="40"/>
        </w:rPr>
      </w:pPr>
      <w:bookmarkStart w:id="77" w:name="_Ref487489813"/>
      <w:bookmarkStart w:id="78" w:name="_Toc522866111"/>
      <w:r w:rsidRPr="0054486A">
        <w:rPr>
          <w:b w:val="0"/>
          <w:color w:val="0194A6"/>
          <w:sz w:val="40"/>
        </w:rPr>
        <w:t>Matters notified to the FWO</w:t>
      </w:r>
      <w:bookmarkEnd w:id="77"/>
      <w:bookmarkEnd w:id="78"/>
    </w:p>
    <w:p w:rsidR="00396D73" w:rsidRPr="00621333" w:rsidRDefault="00396D73" w:rsidP="00621333">
      <w:pPr>
        <w:pStyle w:val="Heading2"/>
        <w:keepNext w:val="0"/>
        <w:widowControl w:val="0"/>
        <w:numPr>
          <w:ilvl w:val="0"/>
          <w:numId w:val="0"/>
        </w:numPr>
        <w:tabs>
          <w:tab w:val="num" w:pos="1106"/>
        </w:tabs>
        <w:spacing w:before="240"/>
        <w:rPr>
          <w:rFonts w:cs="Arial"/>
          <w:i/>
          <w:sz w:val="22"/>
          <w:szCs w:val="22"/>
        </w:rPr>
      </w:pPr>
      <w:r>
        <w:rPr>
          <w:rFonts w:cs="Arial"/>
          <w:i/>
          <w:sz w:val="22"/>
          <w:szCs w:val="22"/>
        </w:rPr>
        <w:t>Referral by FWO of requests for assistance</w:t>
      </w:r>
    </w:p>
    <w:p w:rsidR="00455A37" w:rsidRPr="0054486A" w:rsidRDefault="00677D15" w:rsidP="00794032">
      <w:pPr>
        <w:pStyle w:val="Heading2"/>
        <w:keepNext w:val="0"/>
        <w:widowControl w:val="0"/>
        <w:tabs>
          <w:tab w:val="num" w:pos="851"/>
        </w:tabs>
        <w:spacing w:before="240"/>
        <w:ind w:left="851" w:hanging="851"/>
        <w:rPr>
          <w:rFonts w:cs="Arial"/>
          <w:b w:val="0"/>
          <w:sz w:val="22"/>
          <w:szCs w:val="22"/>
        </w:rPr>
      </w:pPr>
      <w:r w:rsidRPr="0054486A">
        <w:rPr>
          <w:rFonts w:cs="Arial"/>
          <w:b w:val="0"/>
          <w:sz w:val="22"/>
          <w:szCs w:val="22"/>
        </w:rPr>
        <w:t xml:space="preserve">Where the FWO receives a </w:t>
      </w:r>
      <w:r w:rsidR="00725311" w:rsidRPr="0054486A">
        <w:rPr>
          <w:rFonts w:cs="Arial"/>
          <w:b w:val="0"/>
          <w:sz w:val="22"/>
          <w:szCs w:val="22"/>
        </w:rPr>
        <w:t xml:space="preserve">request for assistance </w:t>
      </w:r>
      <w:r w:rsidRPr="0054486A">
        <w:rPr>
          <w:rFonts w:cs="Arial"/>
          <w:b w:val="0"/>
          <w:sz w:val="22"/>
          <w:szCs w:val="22"/>
        </w:rPr>
        <w:t xml:space="preserve">involving an allegation of non-compliance regarding a </w:t>
      </w:r>
      <w:r w:rsidR="00F5183D" w:rsidRPr="0054486A">
        <w:rPr>
          <w:rFonts w:cs="Arial"/>
          <w:b w:val="0"/>
          <w:sz w:val="22"/>
          <w:szCs w:val="22"/>
        </w:rPr>
        <w:t>Contractor</w:t>
      </w:r>
      <w:r w:rsidRPr="0054486A">
        <w:rPr>
          <w:rFonts w:cs="Arial"/>
          <w:b w:val="0"/>
          <w:sz w:val="22"/>
          <w:szCs w:val="22"/>
        </w:rPr>
        <w:t xml:space="preserve">, the </w:t>
      </w:r>
      <w:r w:rsidR="00475939" w:rsidRPr="0054486A">
        <w:rPr>
          <w:rFonts w:cs="Arial"/>
          <w:b w:val="0"/>
          <w:sz w:val="22"/>
          <w:szCs w:val="22"/>
        </w:rPr>
        <w:t xml:space="preserve">FWO </w:t>
      </w:r>
      <w:r w:rsidRPr="0054486A">
        <w:rPr>
          <w:rFonts w:cs="Arial"/>
          <w:b w:val="0"/>
          <w:sz w:val="22"/>
          <w:szCs w:val="22"/>
        </w:rPr>
        <w:t>wil</w:t>
      </w:r>
      <w:r w:rsidR="007840F5" w:rsidRPr="0054486A">
        <w:rPr>
          <w:rFonts w:cs="Arial"/>
          <w:b w:val="0"/>
          <w:sz w:val="22"/>
          <w:szCs w:val="22"/>
        </w:rPr>
        <w:t xml:space="preserve">l </w:t>
      </w:r>
      <w:r w:rsidR="00475939" w:rsidRPr="0054486A">
        <w:rPr>
          <w:rFonts w:cs="Arial"/>
          <w:b w:val="0"/>
          <w:sz w:val="22"/>
          <w:szCs w:val="22"/>
        </w:rPr>
        <w:t xml:space="preserve">notify </w:t>
      </w:r>
      <w:r w:rsidRPr="0054486A">
        <w:rPr>
          <w:rFonts w:cs="Arial"/>
          <w:b w:val="0"/>
          <w:sz w:val="22"/>
          <w:szCs w:val="22"/>
        </w:rPr>
        <w:t xml:space="preserve">Woolworths of the </w:t>
      </w:r>
      <w:r w:rsidR="00725311" w:rsidRPr="0054486A">
        <w:rPr>
          <w:rFonts w:cs="Arial"/>
          <w:b w:val="0"/>
          <w:sz w:val="22"/>
          <w:szCs w:val="22"/>
        </w:rPr>
        <w:t>allegations</w:t>
      </w:r>
      <w:r w:rsidRPr="0054486A">
        <w:rPr>
          <w:rFonts w:cs="Arial"/>
          <w:b w:val="0"/>
          <w:sz w:val="22"/>
          <w:szCs w:val="22"/>
        </w:rPr>
        <w:t xml:space="preserve"> and provide </w:t>
      </w:r>
      <w:r w:rsidR="00C83AA3" w:rsidRPr="0054486A">
        <w:rPr>
          <w:rFonts w:cs="Arial"/>
          <w:b w:val="0"/>
          <w:sz w:val="22"/>
          <w:szCs w:val="22"/>
        </w:rPr>
        <w:t xml:space="preserve">to them </w:t>
      </w:r>
      <w:r w:rsidRPr="0054486A">
        <w:rPr>
          <w:rFonts w:cs="Arial"/>
          <w:b w:val="0"/>
          <w:sz w:val="22"/>
          <w:szCs w:val="22"/>
        </w:rPr>
        <w:t xml:space="preserve">details supplied by the </w:t>
      </w:r>
      <w:r w:rsidR="00940DB8" w:rsidRPr="0054486A">
        <w:rPr>
          <w:rFonts w:cs="Arial"/>
          <w:b w:val="0"/>
          <w:sz w:val="22"/>
          <w:szCs w:val="22"/>
        </w:rPr>
        <w:t>Employee or former Employee</w:t>
      </w:r>
      <w:r w:rsidRPr="0054486A">
        <w:rPr>
          <w:rFonts w:cs="Arial"/>
          <w:b w:val="0"/>
          <w:sz w:val="22"/>
          <w:szCs w:val="22"/>
        </w:rPr>
        <w:t>.</w:t>
      </w:r>
      <w:r w:rsidR="00D8283F" w:rsidRPr="0054486A">
        <w:rPr>
          <w:rFonts w:cs="Arial"/>
          <w:b w:val="0"/>
          <w:sz w:val="22"/>
          <w:szCs w:val="22"/>
        </w:rPr>
        <w:t xml:space="preserve"> </w:t>
      </w:r>
      <w:r w:rsidR="00E00D82" w:rsidRPr="0054486A">
        <w:rPr>
          <w:rFonts w:cs="Arial"/>
          <w:b w:val="0"/>
          <w:sz w:val="22"/>
          <w:szCs w:val="22"/>
        </w:rPr>
        <w:t xml:space="preserve"> </w:t>
      </w:r>
      <w:r w:rsidR="006318B7" w:rsidRPr="0054486A">
        <w:rPr>
          <w:rFonts w:cs="Arial"/>
          <w:b w:val="0"/>
          <w:sz w:val="22"/>
          <w:szCs w:val="22"/>
        </w:rPr>
        <w:t xml:space="preserve">Woolworths will abide by any confidentiality restrictions imposed by the FWO in relation to any information supplied under this clause, including any </w:t>
      </w:r>
      <w:proofErr w:type="gramStart"/>
      <w:r w:rsidR="006318B7" w:rsidRPr="0054486A">
        <w:rPr>
          <w:rFonts w:cs="Arial"/>
          <w:b w:val="0"/>
          <w:sz w:val="22"/>
          <w:szCs w:val="22"/>
        </w:rPr>
        <w:t>restriction which</w:t>
      </w:r>
      <w:proofErr w:type="gramEnd"/>
      <w:r w:rsidR="006318B7" w:rsidRPr="0054486A">
        <w:rPr>
          <w:rFonts w:cs="Arial"/>
          <w:b w:val="0"/>
          <w:sz w:val="22"/>
          <w:szCs w:val="22"/>
        </w:rPr>
        <w:t xml:space="preserve"> might be imposed by the FWO on notifying any Contractor of the request for assistance (or the details of that request). The FWO retains full discretion as to what steps it takes in relation to requests for assistance and may determine to also independently investigate any request for assistance </w:t>
      </w:r>
      <w:r w:rsidR="002A67D9" w:rsidRPr="0054486A">
        <w:rPr>
          <w:rFonts w:cs="Arial"/>
          <w:b w:val="0"/>
          <w:sz w:val="22"/>
          <w:szCs w:val="22"/>
        </w:rPr>
        <w:t xml:space="preserve">as contemplated under clause 8.7 </w:t>
      </w:r>
      <w:r w:rsidR="006318B7" w:rsidRPr="0054486A">
        <w:rPr>
          <w:rFonts w:cs="Arial"/>
          <w:b w:val="0"/>
          <w:sz w:val="22"/>
          <w:szCs w:val="22"/>
        </w:rPr>
        <w:t>(including</w:t>
      </w:r>
      <w:r w:rsidR="00A313A6" w:rsidRPr="0054486A">
        <w:rPr>
          <w:rFonts w:cs="Arial"/>
          <w:b w:val="0"/>
          <w:sz w:val="22"/>
          <w:szCs w:val="22"/>
        </w:rPr>
        <w:t xml:space="preserve"> if, for instance, the allegations indicate serious non-compliance</w:t>
      </w:r>
      <w:r w:rsidR="002A67D9" w:rsidRPr="0054486A">
        <w:rPr>
          <w:rFonts w:cs="Arial"/>
          <w:b w:val="0"/>
          <w:sz w:val="22"/>
          <w:szCs w:val="22"/>
        </w:rPr>
        <w:t>)</w:t>
      </w:r>
      <w:r w:rsidR="00D8283F" w:rsidRPr="0054486A">
        <w:rPr>
          <w:rFonts w:cs="Arial"/>
          <w:b w:val="0"/>
          <w:sz w:val="22"/>
          <w:szCs w:val="22"/>
        </w:rPr>
        <w:t>.</w:t>
      </w:r>
    </w:p>
    <w:p w:rsidR="00396D73" w:rsidRPr="00621333" w:rsidRDefault="00396D73" w:rsidP="00621333">
      <w:pPr>
        <w:pStyle w:val="Heading2"/>
        <w:keepNext w:val="0"/>
        <w:widowControl w:val="0"/>
        <w:numPr>
          <w:ilvl w:val="0"/>
          <w:numId w:val="0"/>
        </w:numPr>
        <w:tabs>
          <w:tab w:val="num" w:pos="1106"/>
        </w:tabs>
        <w:spacing w:before="240"/>
        <w:rPr>
          <w:rFonts w:cs="Arial"/>
          <w:i/>
          <w:sz w:val="22"/>
          <w:szCs w:val="22"/>
        </w:rPr>
      </w:pPr>
      <w:bookmarkStart w:id="79" w:name="_Ref337123136"/>
      <w:r w:rsidRPr="00621333">
        <w:rPr>
          <w:rFonts w:cs="Arial"/>
          <w:i/>
          <w:sz w:val="22"/>
          <w:szCs w:val="22"/>
        </w:rPr>
        <w:t>Self-Resolution of requests for assistance</w:t>
      </w:r>
    </w:p>
    <w:p w:rsidR="002963FD" w:rsidRPr="0054486A" w:rsidRDefault="00C73AF2" w:rsidP="00794032">
      <w:pPr>
        <w:pStyle w:val="Heading2"/>
        <w:keepNext w:val="0"/>
        <w:widowControl w:val="0"/>
        <w:tabs>
          <w:tab w:val="num" w:pos="851"/>
        </w:tabs>
        <w:spacing w:before="240"/>
        <w:ind w:left="851" w:hanging="851"/>
        <w:rPr>
          <w:rFonts w:cs="Arial"/>
          <w:b w:val="0"/>
          <w:sz w:val="22"/>
          <w:szCs w:val="22"/>
        </w:rPr>
      </w:pPr>
      <w:bookmarkStart w:id="80" w:name="_Ref516056095"/>
      <w:r w:rsidRPr="0054486A">
        <w:rPr>
          <w:rFonts w:cs="Arial"/>
          <w:b w:val="0"/>
          <w:sz w:val="22"/>
          <w:szCs w:val="22"/>
        </w:rPr>
        <w:t xml:space="preserve">Following this notification, </w:t>
      </w:r>
      <w:r w:rsidR="00677D15" w:rsidRPr="0054486A">
        <w:rPr>
          <w:rFonts w:cs="Arial"/>
          <w:b w:val="0"/>
          <w:sz w:val="22"/>
          <w:szCs w:val="22"/>
        </w:rPr>
        <w:t xml:space="preserve">Woolworths will assist the </w:t>
      </w:r>
      <w:r w:rsidR="00F5183D" w:rsidRPr="0054486A">
        <w:rPr>
          <w:rFonts w:cs="Arial"/>
          <w:b w:val="0"/>
          <w:sz w:val="22"/>
          <w:szCs w:val="22"/>
        </w:rPr>
        <w:t>Contractor</w:t>
      </w:r>
      <w:r w:rsidR="00E92F3C" w:rsidRPr="0054486A">
        <w:rPr>
          <w:rFonts w:cs="Arial"/>
          <w:b w:val="0"/>
          <w:sz w:val="22"/>
          <w:szCs w:val="22"/>
        </w:rPr>
        <w:t xml:space="preserve"> to</w:t>
      </w:r>
      <w:r w:rsidR="00F5183D" w:rsidRPr="0054486A">
        <w:rPr>
          <w:rFonts w:cs="Arial"/>
          <w:b w:val="0"/>
          <w:sz w:val="22"/>
          <w:szCs w:val="22"/>
        </w:rPr>
        <w:t xml:space="preserve"> </w:t>
      </w:r>
      <w:r w:rsidR="009976D2">
        <w:rPr>
          <w:rFonts w:cs="Arial"/>
          <w:b w:val="0"/>
          <w:sz w:val="22"/>
          <w:szCs w:val="22"/>
        </w:rPr>
        <w:t>investigate</w:t>
      </w:r>
      <w:r w:rsidR="009976D2" w:rsidRPr="0054486A">
        <w:rPr>
          <w:rFonts w:cs="Arial"/>
          <w:b w:val="0"/>
          <w:sz w:val="22"/>
          <w:szCs w:val="22"/>
        </w:rPr>
        <w:t xml:space="preserve"> </w:t>
      </w:r>
      <w:r w:rsidR="002359FE" w:rsidRPr="0054486A">
        <w:rPr>
          <w:rFonts w:cs="Arial"/>
          <w:b w:val="0"/>
          <w:sz w:val="22"/>
          <w:szCs w:val="22"/>
        </w:rPr>
        <w:t xml:space="preserve">the allegation </w:t>
      </w:r>
      <w:r w:rsidR="002A67D9" w:rsidRPr="0054486A">
        <w:rPr>
          <w:rFonts w:cs="Arial"/>
          <w:b w:val="0"/>
          <w:sz w:val="22"/>
          <w:szCs w:val="22"/>
        </w:rPr>
        <w:t xml:space="preserve">(subject to any confidentiality restriction limiting the ability of Woolworths to inform the Contractor of the allegation) </w:t>
      </w:r>
      <w:r w:rsidR="002359FE" w:rsidRPr="0054486A">
        <w:rPr>
          <w:rFonts w:cs="Arial"/>
          <w:b w:val="0"/>
          <w:sz w:val="22"/>
          <w:szCs w:val="22"/>
        </w:rPr>
        <w:t xml:space="preserve">and, if </w:t>
      </w:r>
      <w:r w:rsidR="003B4AFD" w:rsidRPr="0054486A">
        <w:rPr>
          <w:rFonts w:cs="Arial"/>
          <w:b w:val="0"/>
          <w:sz w:val="22"/>
          <w:szCs w:val="22"/>
        </w:rPr>
        <w:t>appropriate</w:t>
      </w:r>
      <w:bookmarkEnd w:id="79"/>
      <w:r w:rsidR="00AC4114" w:rsidRPr="0054486A">
        <w:rPr>
          <w:rFonts w:cs="Arial"/>
          <w:b w:val="0"/>
          <w:sz w:val="22"/>
          <w:szCs w:val="22"/>
        </w:rPr>
        <w:t xml:space="preserve">, </w:t>
      </w:r>
      <w:r w:rsidR="00774FDA" w:rsidRPr="0054486A">
        <w:rPr>
          <w:rFonts w:cs="Arial"/>
          <w:b w:val="0"/>
          <w:sz w:val="22"/>
          <w:szCs w:val="22"/>
        </w:rPr>
        <w:t>attempt to resolve the matter as soon as reasonably practicable after the date of notification by the FWO</w:t>
      </w:r>
      <w:r w:rsidR="00AC4114" w:rsidRPr="0054486A">
        <w:rPr>
          <w:rFonts w:cs="Arial"/>
          <w:b w:val="0"/>
          <w:sz w:val="22"/>
          <w:szCs w:val="22"/>
        </w:rPr>
        <w:t>.</w:t>
      </w:r>
      <w:bookmarkEnd w:id="80"/>
    </w:p>
    <w:p w:rsidR="00117D43" w:rsidRDefault="00117D43" w:rsidP="00621333">
      <w:pPr>
        <w:pStyle w:val="Heading2"/>
        <w:numPr>
          <w:ilvl w:val="0"/>
          <w:numId w:val="0"/>
        </w:numPr>
        <w:tabs>
          <w:tab w:val="num" w:pos="1106"/>
        </w:tabs>
        <w:spacing w:before="240"/>
        <w:rPr>
          <w:rFonts w:cs="Arial"/>
          <w:b w:val="0"/>
          <w:sz w:val="22"/>
          <w:szCs w:val="22"/>
        </w:rPr>
      </w:pPr>
      <w:r>
        <w:rPr>
          <w:rFonts w:cs="Arial"/>
          <w:i/>
          <w:sz w:val="22"/>
          <w:szCs w:val="22"/>
        </w:rPr>
        <w:t>Reporting to FWO</w:t>
      </w:r>
    </w:p>
    <w:p w:rsidR="00455A37" w:rsidRPr="0054486A" w:rsidRDefault="00677D15">
      <w:pPr>
        <w:pStyle w:val="Heading2"/>
        <w:tabs>
          <w:tab w:val="num" w:pos="851"/>
        </w:tabs>
        <w:spacing w:before="240"/>
        <w:ind w:left="851" w:hanging="851"/>
        <w:rPr>
          <w:rFonts w:cs="Arial"/>
          <w:b w:val="0"/>
          <w:sz w:val="22"/>
          <w:szCs w:val="22"/>
        </w:rPr>
      </w:pPr>
      <w:r w:rsidRPr="0054486A">
        <w:rPr>
          <w:rFonts w:cs="Arial"/>
          <w:b w:val="0"/>
          <w:sz w:val="22"/>
          <w:szCs w:val="22"/>
        </w:rPr>
        <w:t xml:space="preserve">Within </w:t>
      </w:r>
      <w:r w:rsidR="00E00D82" w:rsidRPr="0054486A">
        <w:rPr>
          <w:rFonts w:cs="Arial"/>
          <w:b w:val="0"/>
          <w:sz w:val="22"/>
          <w:szCs w:val="22"/>
        </w:rPr>
        <w:t>five</w:t>
      </w:r>
      <w:r w:rsidR="0034163E" w:rsidRPr="0054486A">
        <w:rPr>
          <w:rFonts w:cs="Arial"/>
          <w:b w:val="0"/>
          <w:sz w:val="22"/>
          <w:szCs w:val="22"/>
        </w:rPr>
        <w:t xml:space="preserve"> Business D</w:t>
      </w:r>
      <w:r w:rsidRPr="0054486A">
        <w:rPr>
          <w:rFonts w:cs="Arial"/>
          <w:b w:val="0"/>
          <w:sz w:val="22"/>
          <w:szCs w:val="22"/>
        </w:rPr>
        <w:t xml:space="preserve">ays of </w:t>
      </w:r>
      <w:r w:rsidR="002359FE" w:rsidRPr="0054486A">
        <w:rPr>
          <w:rFonts w:cs="Arial"/>
          <w:b w:val="0"/>
          <w:sz w:val="22"/>
          <w:szCs w:val="22"/>
        </w:rPr>
        <w:t>finalising</w:t>
      </w:r>
      <w:r w:rsidR="00DF0140" w:rsidRPr="0054486A">
        <w:rPr>
          <w:rFonts w:cs="Arial"/>
          <w:b w:val="0"/>
          <w:sz w:val="22"/>
          <w:szCs w:val="22"/>
        </w:rPr>
        <w:t xml:space="preserve"> </w:t>
      </w:r>
      <w:r w:rsidRPr="0054486A">
        <w:rPr>
          <w:rFonts w:cs="Arial"/>
          <w:b w:val="0"/>
          <w:sz w:val="22"/>
          <w:szCs w:val="22"/>
        </w:rPr>
        <w:t xml:space="preserve">the </w:t>
      </w:r>
      <w:r w:rsidR="003A74E6" w:rsidRPr="0054486A">
        <w:rPr>
          <w:rFonts w:cs="Arial"/>
          <w:b w:val="0"/>
          <w:sz w:val="22"/>
          <w:szCs w:val="22"/>
        </w:rPr>
        <w:t>matter</w:t>
      </w:r>
      <w:r w:rsidR="003B4AFD" w:rsidRPr="0054486A">
        <w:rPr>
          <w:rFonts w:cs="Arial"/>
          <w:b w:val="0"/>
          <w:sz w:val="22"/>
          <w:szCs w:val="22"/>
        </w:rPr>
        <w:t xml:space="preserve"> as contemplated in clause </w:t>
      </w:r>
      <w:r w:rsidR="00C44133">
        <w:rPr>
          <w:rFonts w:cs="Arial"/>
          <w:sz w:val="22"/>
          <w:szCs w:val="22"/>
        </w:rPr>
        <w:fldChar w:fldCharType="begin"/>
      </w:r>
      <w:r w:rsidR="0079041F">
        <w:rPr>
          <w:rFonts w:cs="Arial"/>
          <w:b w:val="0"/>
          <w:sz w:val="22"/>
          <w:szCs w:val="22"/>
        </w:rPr>
        <w:instrText xml:space="preserve"> REF _Ref516056095 \r \h </w:instrText>
      </w:r>
      <w:r w:rsidR="00C44133">
        <w:rPr>
          <w:rFonts w:cs="Arial"/>
          <w:sz w:val="22"/>
          <w:szCs w:val="22"/>
        </w:rPr>
      </w:r>
      <w:r w:rsidR="00C44133">
        <w:rPr>
          <w:rFonts w:cs="Arial"/>
          <w:sz w:val="22"/>
          <w:szCs w:val="22"/>
        </w:rPr>
        <w:fldChar w:fldCharType="separate"/>
      </w:r>
      <w:r w:rsidR="001409FD">
        <w:rPr>
          <w:rFonts w:cs="Arial"/>
          <w:b w:val="0"/>
          <w:sz w:val="22"/>
          <w:szCs w:val="22"/>
        </w:rPr>
        <w:t>9.2</w:t>
      </w:r>
      <w:r w:rsidR="00C44133">
        <w:rPr>
          <w:rFonts w:cs="Arial"/>
          <w:sz w:val="22"/>
          <w:szCs w:val="22"/>
        </w:rPr>
        <w:fldChar w:fldCharType="end"/>
      </w:r>
      <w:r w:rsidRPr="0054486A">
        <w:rPr>
          <w:rFonts w:cs="Arial"/>
          <w:b w:val="0"/>
          <w:sz w:val="22"/>
          <w:szCs w:val="22"/>
        </w:rPr>
        <w:t xml:space="preserve">, Woolworths </w:t>
      </w:r>
      <w:r w:rsidR="007840F5" w:rsidRPr="0054486A">
        <w:rPr>
          <w:rFonts w:cs="Arial"/>
          <w:b w:val="0"/>
          <w:sz w:val="22"/>
          <w:szCs w:val="22"/>
        </w:rPr>
        <w:t xml:space="preserve">will </w:t>
      </w:r>
      <w:r w:rsidRPr="0054486A">
        <w:rPr>
          <w:rFonts w:cs="Arial"/>
          <w:b w:val="0"/>
          <w:sz w:val="22"/>
          <w:szCs w:val="22"/>
        </w:rPr>
        <w:t xml:space="preserve">provide the FWO with </w:t>
      </w:r>
      <w:r w:rsidR="002359FE" w:rsidRPr="0054486A">
        <w:rPr>
          <w:rFonts w:cs="Arial"/>
          <w:b w:val="0"/>
          <w:sz w:val="22"/>
          <w:szCs w:val="22"/>
        </w:rPr>
        <w:t xml:space="preserve">a report </w:t>
      </w:r>
      <w:r w:rsidR="003B4AFD" w:rsidRPr="0054486A">
        <w:rPr>
          <w:rFonts w:cs="Arial"/>
          <w:b w:val="0"/>
          <w:sz w:val="22"/>
          <w:szCs w:val="22"/>
        </w:rPr>
        <w:t xml:space="preserve">setting out </w:t>
      </w:r>
      <w:r w:rsidR="002359FE" w:rsidRPr="0054486A">
        <w:rPr>
          <w:rFonts w:cs="Arial"/>
          <w:b w:val="0"/>
          <w:sz w:val="22"/>
          <w:szCs w:val="22"/>
        </w:rPr>
        <w:t>the details and nature of its findings,</w:t>
      </w:r>
      <w:r w:rsidR="003A74E6" w:rsidRPr="0054486A">
        <w:rPr>
          <w:rFonts w:cs="Arial"/>
          <w:b w:val="0"/>
          <w:sz w:val="22"/>
          <w:szCs w:val="22"/>
        </w:rPr>
        <w:t xml:space="preserve"> including information regarding any</w:t>
      </w:r>
      <w:r w:rsidR="00760822" w:rsidRPr="0054486A">
        <w:rPr>
          <w:rFonts w:cs="Arial"/>
          <w:b w:val="0"/>
          <w:sz w:val="22"/>
          <w:szCs w:val="22"/>
        </w:rPr>
        <w:t xml:space="preserve"> identified </w:t>
      </w:r>
      <w:r w:rsidR="00DE62D2" w:rsidRPr="0054486A">
        <w:rPr>
          <w:rFonts w:cs="Arial"/>
          <w:b w:val="0"/>
          <w:sz w:val="22"/>
          <w:szCs w:val="22"/>
        </w:rPr>
        <w:t>U</w:t>
      </w:r>
      <w:r w:rsidR="00760822" w:rsidRPr="0054486A">
        <w:rPr>
          <w:rFonts w:cs="Arial"/>
          <w:b w:val="0"/>
          <w:sz w:val="22"/>
          <w:szCs w:val="22"/>
        </w:rPr>
        <w:t>nderpayments</w:t>
      </w:r>
      <w:r w:rsidR="00725311" w:rsidRPr="0054486A">
        <w:rPr>
          <w:rFonts w:cs="Arial"/>
          <w:b w:val="0"/>
          <w:sz w:val="22"/>
          <w:szCs w:val="22"/>
        </w:rPr>
        <w:t xml:space="preserve"> and rectification of the same, as well as </w:t>
      </w:r>
      <w:r w:rsidR="002359FE" w:rsidRPr="0054486A">
        <w:rPr>
          <w:rFonts w:cs="Arial"/>
          <w:b w:val="0"/>
          <w:sz w:val="22"/>
          <w:szCs w:val="22"/>
        </w:rPr>
        <w:t xml:space="preserve">any </w:t>
      </w:r>
      <w:r w:rsidR="00725311" w:rsidRPr="0054486A">
        <w:rPr>
          <w:rFonts w:cs="Arial"/>
          <w:b w:val="0"/>
          <w:sz w:val="22"/>
          <w:szCs w:val="22"/>
        </w:rPr>
        <w:t>other issues identified by the FWO</w:t>
      </w:r>
      <w:r w:rsidR="003A74E6" w:rsidRPr="0054486A">
        <w:rPr>
          <w:rFonts w:cs="Arial"/>
          <w:b w:val="0"/>
          <w:sz w:val="22"/>
          <w:szCs w:val="22"/>
        </w:rPr>
        <w:t>.</w:t>
      </w:r>
      <w:r w:rsidRPr="0054486A">
        <w:rPr>
          <w:rFonts w:cs="Arial"/>
          <w:b w:val="0"/>
          <w:sz w:val="22"/>
          <w:szCs w:val="22"/>
        </w:rPr>
        <w:t xml:space="preserve"> </w:t>
      </w:r>
    </w:p>
    <w:p w:rsidR="00FE5A0F" w:rsidRDefault="00FE5A0F" w:rsidP="00EC62B3">
      <w:pPr>
        <w:pStyle w:val="Heading2"/>
        <w:tabs>
          <w:tab w:val="num" w:pos="851"/>
        </w:tabs>
        <w:spacing w:before="240"/>
        <w:ind w:left="851" w:hanging="851"/>
        <w:rPr>
          <w:rFonts w:cs="Arial"/>
          <w:b w:val="0"/>
          <w:sz w:val="22"/>
          <w:szCs w:val="22"/>
        </w:rPr>
      </w:pPr>
      <w:r>
        <w:rPr>
          <w:rFonts w:cs="Arial"/>
          <w:b w:val="0"/>
          <w:sz w:val="22"/>
          <w:szCs w:val="22"/>
        </w:rPr>
        <w:t xml:space="preserve">Woolworths will provide a progress report to the FWO regarding the status of its attempts to self-resolve the matter within 20 Business Days from notification by the FWO. </w:t>
      </w:r>
    </w:p>
    <w:p w:rsidR="005A2E61" w:rsidRPr="0054486A" w:rsidRDefault="00677D15" w:rsidP="00EC62B3">
      <w:pPr>
        <w:pStyle w:val="Heading2"/>
        <w:tabs>
          <w:tab w:val="num" w:pos="851"/>
        </w:tabs>
        <w:spacing w:before="240"/>
        <w:ind w:left="851" w:hanging="851"/>
        <w:rPr>
          <w:rFonts w:cs="Arial"/>
          <w:b w:val="0"/>
          <w:sz w:val="22"/>
          <w:szCs w:val="22"/>
        </w:rPr>
      </w:pPr>
      <w:r w:rsidRPr="0054486A">
        <w:rPr>
          <w:rFonts w:cs="Arial"/>
          <w:b w:val="0"/>
          <w:sz w:val="22"/>
          <w:szCs w:val="22"/>
        </w:rPr>
        <w:t xml:space="preserve">Where the </w:t>
      </w:r>
      <w:r w:rsidR="00C3136C" w:rsidRPr="0054486A">
        <w:rPr>
          <w:rFonts w:cs="Arial"/>
          <w:b w:val="0"/>
          <w:sz w:val="22"/>
          <w:szCs w:val="22"/>
        </w:rPr>
        <w:t xml:space="preserve">matter </w:t>
      </w:r>
      <w:proofErr w:type="gramStart"/>
      <w:r w:rsidR="00C3136C" w:rsidRPr="0054486A">
        <w:rPr>
          <w:rFonts w:cs="Arial"/>
          <w:b w:val="0"/>
          <w:sz w:val="22"/>
          <w:szCs w:val="22"/>
        </w:rPr>
        <w:t xml:space="preserve">cannot be </w:t>
      </w:r>
      <w:r w:rsidR="009976D2">
        <w:rPr>
          <w:rFonts w:cs="Arial"/>
          <w:b w:val="0"/>
          <w:sz w:val="22"/>
          <w:szCs w:val="22"/>
        </w:rPr>
        <w:t>resolved</w:t>
      </w:r>
      <w:proofErr w:type="gramEnd"/>
      <w:r w:rsidR="009976D2" w:rsidRPr="0054486A">
        <w:rPr>
          <w:rFonts w:cs="Arial"/>
          <w:b w:val="0"/>
          <w:sz w:val="22"/>
          <w:szCs w:val="22"/>
        </w:rPr>
        <w:t xml:space="preserve"> </w:t>
      </w:r>
      <w:r w:rsidR="00C3136C" w:rsidRPr="0054486A">
        <w:rPr>
          <w:rFonts w:cs="Arial"/>
          <w:b w:val="0"/>
          <w:sz w:val="22"/>
          <w:szCs w:val="22"/>
        </w:rPr>
        <w:t xml:space="preserve">by agreement between the Contractor and the complainant within </w:t>
      </w:r>
      <w:r w:rsidR="00FE5A0F">
        <w:rPr>
          <w:rStyle w:val="Heading2Char"/>
          <w:rFonts w:cs="Arial"/>
          <w:sz w:val="22"/>
          <w:szCs w:val="22"/>
        </w:rPr>
        <w:t>40</w:t>
      </w:r>
      <w:r w:rsidR="00C3136C" w:rsidRPr="0054486A">
        <w:rPr>
          <w:rStyle w:val="Heading2Char"/>
          <w:rFonts w:cs="Arial"/>
          <w:sz w:val="22"/>
          <w:szCs w:val="22"/>
        </w:rPr>
        <w:t xml:space="preserve"> Business Days </w:t>
      </w:r>
      <w:r w:rsidR="00C3136C" w:rsidRPr="0054486A">
        <w:rPr>
          <w:rFonts w:cs="Arial"/>
          <w:b w:val="0"/>
          <w:sz w:val="22"/>
          <w:szCs w:val="22"/>
        </w:rPr>
        <w:t>of notification by the FWO, Woolworths will provide the FWO with a written report addressing the reasons why the matter could not be</w:t>
      </w:r>
      <w:r w:rsidR="009976D2">
        <w:rPr>
          <w:rFonts w:cs="Arial"/>
          <w:b w:val="0"/>
          <w:sz w:val="22"/>
          <w:szCs w:val="22"/>
        </w:rPr>
        <w:t xml:space="preserve"> resolved</w:t>
      </w:r>
      <w:r w:rsidR="00C3136C" w:rsidRPr="0054486A">
        <w:rPr>
          <w:rFonts w:cs="Arial"/>
          <w:b w:val="0"/>
          <w:sz w:val="22"/>
          <w:szCs w:val="22"/>
        </w:rPr>
        <w:t xml:space="preserve">.  The report is to </w:t>
      </w:r>
      <w:proofErr w:type="gramStart"/>
      <w:r w:rsidR="00C3136C" w:rsidRPr="0054486A">
        <w:rPr>
          <w:rFonts w:cs="Arial"/>
          <w:b w:val="0"/>
          <w:sz w:val="22"/>
          <w:szCs w:val="22"/>
        </w:rPr>
        <w:t>be provided</w:t>
      </w:r>
      <w:proofErr w:type="gramEnd"/>
      <w:r w:rsidR="00C3136C" w:rsidRPr="0054486A">
        <w:rPr>
          <w:rFonts w:cs="Arial"/>
          <w:b w:val="0"/>
          <w:sz w:val="22"/>
          <w:szCs w:val="22"/>
        </w:rPr>
        <w:t xml:space="preserve"> to the FWO no later than </w:t>
      </w:r>
      <w:r w:rsidR="00E00D82" w:rsidRPr="0054486A">
        <w:rPr>
          <w:rFonts w:cs="Arial"/>
          <w:b w:val="0"/>
          <w:sz w:val="22"/>
          <w:szCs w:val="22"/>
        </w:rPr>
        <w:t>five</w:t>
      </w:r>
      <w:r w:rsidR="00C3136C" w:rsidRPr="0054486A">
        <w:rPr>
          <w:rFonts w:cs="Arial"/>
          <w:b w:val="0"/>
          <w:sz w:val="22"/>
          <w:szCs w:val="22"/>
        </w:rPr>
        <w:t xml:space="preserve"> Business Days after the expiry of the period of </w:t>
      </w:r>
      <w:r w:rsidR="00FE5A0F">
        <w:rPr>
          <w:rStyle w:val="Heading2Char"/>
          <w:rFonts w:cs="Arial"/>
          <w:sz w:val="22"/>
          <w:szCs w:val="22"/>
        </w:rPr>
        <w:t>4</w:t>
      </w:r>
      <w:r w:rsidR="00C3136C" w:rsidRPr="0054486A">
        <w:rPr>
          <w:rStyle w:val="Heading2Char"/>
          <w:rFonts w:cs="Arial"/>
          <w:sz w:val="22"/>
          <w:szCs w:val="22"/>
        </w:rPr>
        <w:t>0 Business Days</w:t>
      </w:r>
      <w:r w:rsidR="0034163E" w:rsidRPr="0054486A">
        <w:rPr>
          <w:rStyle w:val="Heading2Char"/>
          <w:rFonts w:cs="Arial"/>
          <w:sz w:val="22"/>
          <w:szCs w:val="22"/>
        </w:rPr>
        <w:t xml:space="preserve"> </w:t>
      </w:r>
      <w:r w:rsidRPr="0054486A">
        <w:rPr>
          <w:rFonts w:cs="Arial"/>
          <w:b w:val="0"/>
          <w:sz w:val="22"/>
          <w:szCs w:val="22"/>
        </w:rPr>
        <w:t xml:space="preserve">from notification by the FWO. </w:t>
      </w:r>
    </w:p>
    <w:p w:rsidR="005A2E61" w:rsidRPr="0054486A" w:rsidRDefault="005508C8" w:rsidP="00422C9A">
      <w:pPr>
        <w:pStyle w:val="Heading1"/>
        <w:tabs>
          <w:tab w:val="clear" w:pos="964"/>
        </w:tabs>
        <w:spacing w:before="840"/>
        <w:ind w:left="851" w:hanging="851"/>
        <w:rPr>
          <w:b w:val="0"/>
          <w:color w:val="0194A6"/>
          <w:sz w:val="40"/>
        </w:rPr>
      </w:pPr>
      <w:bookmarkStart w:id="81" w:name="_Toc522866112"/>
      <w:r w:rsidRPr="0054486A">
        <w:rPr>
          <w:b w:val="0"/>
          <w:color w:val="0194A6"/>
          <w:sz w:val="40"/>
        </w:rPr>
        <w:t>Rectification of payments</w:t>
      </w:r>
      <w:bookmarkEnd w:id="81"/>
    </w:p>
    <w:p w:rsidR="00455A37" w:rsidRPr="0054486A" w:rsidRDefault="005A2E61">
      <w:pPr>
        <w:pStyle w:val="Heading2"/>
        <w:tabs>
          <w:tab w:val="num" w:pos="851"/>
        </w:tabs>
        <w:spacing w:before="240"/>
        <w:ind w:left="851" w:hanging="851"/>
        <w:rPr>
          <w:rFonts w:cs="Arial"/>
          <w:b w:val="0"/>
          <w:sz w:val="22"/>
          <w:szCs w:val="22"/>
        </w:rPr>
      </w:pPr>
      <w:bookmarkStart w:id="82" w:name="_Ref337123022"/>
      <w:r w:rsidRPr="0054486A">
        <w:rPr>
          <w:rFonts w:cs="Arial"/>
          <w:b w:val="0"/>
          <w:sz w:val="22"/>
          <w:szCs w:val="22"/>
        </w:rPr>
        <w:t>Where an</w:t>
      </w:r>
      <w:r w:rsidR="00DE62D2" w:rsidRPr="0054486A">
        <w:rPr>
          <w:rFonts w:cs="Arial"/>
          <w:b w:val="0"/>
          <w:sz w:val="22"/>
          <w:szCs w:val="22"/>
        </w:rPr>
        <w:t xml:space="preserve"> Underpayment </w:t>
      </w:r>
      <w:proofErr w:type="gramStart"/>
      <w:r w:rsidR="00DE62D2" w:rsidRPr="0054486A">
        <w:rPr>
          <w:rFonts w:cs="Arial"/>
          <w:b w:val="0"/>
          <w:sz w:val="22"/>
          <w:szCs w:val="22"/>
        </w:rPr>
        <w:t>has been substantiated</w:t>
      </w:r>
      <w:proofErr w:type="gramEnd"/>
      <w:r w:rsidR="00DE62D2" w:rsidRPr="0054486A">
        <w:rPr>
          <w:rFonts w:cs="Arial"/>
          <w:b w:val="0"/>
          <w:sz w:val="22"/>
          <w:szCs w:val="22"/>
        </w:rPr>
        <w:t xml:space="preserve"> to the reasonable satisfaction of Woolworths</w:t>
      </w:r>
      <w:r w:rsidR="009976D2">
        <w:rPr>
          <w:rFonts w:cs="Arial"/>
          <w:b w:val="0"/>
          <w:sz w:val="22"/>
          <w:szCs w:val="22"/>
        </w:rPr>
        <w:t xml:space="preserve"> based on evidence provided by the Employee or other sources</w:t>
      </w:r>
      <w:r w:rsidR="00DE62D2" w:rsidRPr="0054486A">
        <w:rPr>
          <w:rFonts w:cs="Arial"/>
          <w:b w:val="0"/>
          <w:sz w:val="22"/>
          <w:szCs w:val="22"/>
        </w:rPr>
        <w:t>, Woolworths will:</w:t>
      </w:r>
      <w:bookmarkEnd w:id="82"/>
    </w:p>
    <w:p w:rsidR="00455A37" w:rsidRPr="0054486A" w:rsidRDefault="005A2E61">
      <w:pPr>
        <w:pStyle w:val="Heading3"/>
        <w:tabs>
          <w:tab w:val="num" w:pos="2694"/>
        </w:tabs>
        <w:rPr>
          <w:sz w:val="22"/>
          <w:szCs w:val="22"/>
        </w:rPr>
      </w:pPr>
      <w:proofErr w:type="gramStart"/>
      <w:r w:rsidRPr="0054486A">
        <w:rPr>
          <w:sz w:val="22"/>
          <w:szCs w:val="22"/>
        </w:rPr>
        <w:t>require</w:t>
      </w:r>
      <w:proofErr w:type="gramEnd"/>
      <w:r w:rsidRPr="0054486A">
        <w:rPr>
          <w:sz w:val="22"/>
          <w:szCs w:val="22"/>
        </w:rPr>
        <w:t xml:space="preserve"> the </w:t>
      </w:r>
      <w:r w:rsidR="004F6C4C" w:rsidRPr="0054486A">
        <w:rPr>
          <w:sz w:val="22"/>
          <w:szCs w:val="22"/>
        </w:rPr>
        <w:t xml:space="preserve">Primary </w:t>
      </w:r>
      <w:r w:rsidR="00F5183D" w:rsidRPr="0054486A">
        <w:rPr>
          <w:sz w:val="22"/>
          <w:szCs w:val="22"/>
        </w:rPr>
        <w:t>C</w:t>
      </w:r>
      <w:r w:rsidRPr="0054486A">
        <w:rPr>
          <w:sz w:val="22"/>
          <w:szCs w:val="22"/>
        </w:rPr>
        <w:t>ontractor who engages</w:t>
      </w:r>
      <w:r w:rsidR="00F5183D" w:rsidRPr="0054486A">
        <w:rPr>
          <w:sz w:val="22"/>
          <w:szCs w:val="22"/>
        </w:rPr>
        <w:t xml:space="preserve"> or engaged the Employee</w:t>
      </w:r>
      <w:r w:rsidR="004F6C4C" w:rsidRPr="0054486A">
        <w:rPr>
          <w:sz w:val="22"/>
          <w:szCs w:val="22"/>
        </w:rPr>
        <w:t xml:space="preserve"> (including through a Subcontractor)</w:t>
      </w:r>
      <w:r w:rsidR="00F5183D" w:rsidRPr="0054486A">
        <w:rPr>
          <w:sz w:val="22"/>
          <w:szCs w:val="22"/>
        </w:rPr>
        <w:t xml:space="preserve"> </w:t>
      </w:r>
      <w:r w:rsidRPr="0054486A">
        <w:rPr>
          <w:sz w:val="22"/>
          <w:szCs w:val="22"/>
        </w:rPr>
        <w:t xml:space="preserve">to rectify </w:t>
      </w:r>
      <w:r w:rsidR="00F5183D" w:rsidRPr="0054486A">
        <w:rPr>
          <w:sz w:val="22"/>
          <w:szCs w:val="22"/>
        </w:rPr>
        <w:t xml:space="preserve">the </w:t>
      </w:r>
      <w:r w:rsidR="00992834" w:rsidRPr="0054486A">
        <w:rPr>
          <w:sz w:val="22"/>
          <w:szCs w:val="22"/>
        </w:rPr>
        <w:t>U</w:t>
      </w:r>
      <w:r w:rsidRPr="0054486A">
        <w:rPr>
          <w:sz w:val="22"/>
          <w:szCs w:val="22"/>
        </w:rPr>
        <w:t>nderpayment</w:t>
      </w:r>
      <w:r w:rsidR="009976D2">
        <w:rPr>
          <w:sz w:val="22"/>
          <w:szCs w:val="22"/>
        </w:rPr>
        <w:t xml:space="preserve"> within 20 Business Days of notifying the Primary Contractor of such requirement</w:t>
      </w:r>
      <w:r w:rsidRPr="0054486A">
        <w:rPr>
          <w:sz w:val="22"/>
          <w:szCs w:val="22"/>
        </w:rPr>
        <w:t>; and</w:t>
      </w:r>
    </w:p>
    <w:p w:rsidR="00455A37" w:rsidRPr="0054486A" w:rsidRDefault="005A2E61" w:rsidP="00EC62B3">
      <w:pPr>
        <w:pStyle w:val="Heading3"/>
        <w:widowControl w:val="0"/>
        <w:tabs>
          <w:tab w:val="num" w:pos="2694"/>
        </w:tabs>
        <w:rPr>
          <w:sz w:val="22"/>
          <w:szCs w:val="22"/>
        </w:rPr>
      </w:pPr>
      <w:bookmarkStart w:id="83" w:name="_Ref337123049"/>
      <w:r w:rsidRPr="0054486A">
        <w:rPr>
          <w:sz w:val="22"/>
          <w:szCs w:val="22"/>
        </w:rPr>
        <w:t xml:space="preserve">if </w:t>
      </w:r>
      <w:r w:rsidR="00F5183D" w:rsidRPr="0054486A">
        <w:rPr>
          <w:sz w:val="22"/>
          <w:szCs w:val="22"/>
        </w:rPr>
        <w:t>the</w:t>
      </w:r>
      <w:r w:rsidR="00971660" w:rsidRPr="0054486A">
        <w:rPr>
          <w:sz w:val="22"/>
          <w:szCs w:val="22"/>
        </w:rPr>
        <w:t xml:space="preserve"> </w:t>
      </w:r>
      <w:r w:rsidR="00F5183D" w:rsidRPr="0054486A">
        <w:rPr>
          <w:sz w:val="22"/>
          <w:szCs w:val="22"/>
        </w:rPr>
        <w:t>C</w:t>
      </w:r>
      <w:r w:rsidRPr="0054486A">
        <w:rPr>
          <w:sz w:val="22"/>
          <w:szCs w:val="22"/>
        </w:rPr>
        <w:t xml:space="preserve">ontractor fails to rectify the </w:t>
      </w:r>
      <w:r w:rsidR="00992834" w:rsidRPr="0054486A">
        <w:rPr>
          <w:sz w:val="22"/>
          <w:szCs w:val="22"/>
        </w:rPr>
        <w:t>U</w:t>
      </w:r>
      <w:r w:rsidRPr="0054486A">
        <w:rPr>
          <w:sz w:val="22"/>
          <w:szCs w:val="22"/>
        </w:rPr>
        <w:t xml:space="preserve">nderpayment within </w:t>
      </w:r>
      <w:r w:rsidR="0034163E" w:rsidRPr="0054486A">
        <w:rPr>
          <w:rStyle w:val="Heading2Char"/>
          <w:b w:val="0"/>
          <w:sz w:val="22"/>
          <w:szCs w:val="22"/>
        </w:rPr>
        <w:t>20 Business Days</w:t>
      </w:r>
      <w:r w:rsidR="0034163E" w:rsidRPr="0054486A">
        <w:rPr>
          <w:rStyle w:val="Heading2Char"/>
          <w:sz w:val="22"/>
          <w:szCs w:val="22"/>
        </w:rPr>
        <w:t xml:space="preserve"> </w:t>
      </w:r>
      <w:r w:rsidRPr="0054486A">
        <w:rPr>
          <w:sz w:val="22"/>
          <w:szCs w:val="22"/>
        </w:rPr>
        <w:t xml:space="preserve">of Woolworths </w:t>
      </w:r>
      <w:r w:rsidR="009976D2">
        <w:rPr>
          <w:sz w:val="22"/>
          <w:szCs w:val="22"/>
        </w:rPr>
        <w:t>notifying the Primary Contractor under clause 10.1(a)</w:t>
      </w:r>
      <w:r w:rsidRPr="0054486A">
        <w:rPr>
          <w:sz w:val="22"/>
          <w:szCs w:val="22"/>
        </w:rPr>
        <w:t>, Woolworths will make a</w:t>
      </w:r>
      <w:r w:rsidR="002A67D9" w:rsidRPr="0054486A">
        <w:rPr>
          <w:sz w:val="22"/>
          <w:szCs w:val="22"/>
        </w:rPr>
        <w:t>n ex gratia</w:t>
      </w:r>
      <w:r w:rsidRPr="0054486A">
        <w:rPr>
          <w:sz w:val="22"/>
          <w:szCs w:val="22"/>
        </w:rPr>
        <w:t xml:space="preserve"> payment to the </w:t>
      </w:r>
      <w:r w:rsidR="00F5183D" w:rsidRPr="0054486A">
        <w:rPr>
          <w:sz w:val="22"/>
          <w:szCs w:val="22"/>
        </w:rPr>
        <w:t>Employee</w:t>
      </w:r>
      <w:r w:rsidRPr="0054486A">
        <w:rPr>
          <w:sz w:val="22"/>
          <w:szCs w:val="22"/>
        </w:rPr>
        <w:t xml:space="preserve"> to rectify the </w:t>
      </w:r>
      <w:r w:rsidR="00992834" w:rsidRPr="0054486A">
        <w:rPr>
          <w:sz w:val="22"/>
          <w:szCs w:val="22"/>
        </w:rPr>
        <w:t>U</w:t>
      </w:r>
      <w:r w:rsidRPr="0054486A">
        <w:rPr>
          <w:sz w:val="22"/>
          <w:szCs w:val="22"/>
        </w:rPr>
        <w:t>nderpayment</w:t>
      </w:r>
      <w:r w:rsidR="005F4AC6" w:rsidRPr="0054486A">
        <w:rPr>
          <w:sz w:val="22"/>
          <w:szCs w:val="22"/>
        </w:rPr>
        <w:t xml:space="preserve">. </w:t>
      </w:r>
      <w:r w:rsidR="00E00D82" w:rsidRPr="0054486A">
        <w:rPr>
          <w:sz w:val="22"/>
          <w:szCs w:val="22"/>
        </w:rPr>
        <w:t xml:space="preserve"> </w:t>
      </w:r>
      <w:r w:rsidR="005F4AC6" w:rsidRPr="0054486A">
        <w:rPr>
          <w:sz w:val="22"/>
          <w:szCs w:val="22"/>
        </w:rPr>
        <w:t>Such payment will occur</w:t>
      </w:r>
      <w:r w:rsidR="00C27139" w:rsidRPr="0054486A">
        <w:rPr>
          <w:sz w:val="22"/>
          <w:szCs w:val="22"/>
        </w:rPr>
        <w:t xml:space="preserve"> promptly after </w:t>
      </w:r>
      <w:r w:rsidR="00C91283" w:rsidRPr="0054486A">
        <w:rPr>
          <w:sz w:val="22"/>
          <w:szCs w:val="22"/>
        </w:rPr>
        <w:t xml:space="preserve">Woolworths </w:t>
      </w:r>
      <w:proofErr w:type="gramStart"/>
      <w:r w:rsidR="00E514B3" w:rsidRPr="0054486A">
        <w:rPr>
          <w:sz w:val="22"/>
          <w:szCs w:val="22"/>
        </w:rPr>
        <w:t>being provided</w:t>
      </w:r>
      <w:proofErr w:type="gramEnd"/>
      <w:r w:rsidR="00E514B3" w:rsidRPr="0054486A">
        <w:rPr>
          <w:sz w:val="22"/>
          <w:szCs w:val="22"/>
        </w:rPr>
        <w:t xml:space="preserve"> with the bank account details </w:t>
      </w:r>
      <w:r w:rsidR="00C91283" w:rsidRPr="0054486A">
        <w:rPr>
          <w:sz w:val="22"/>
          <w:szCs w:val="22"/>
        </w:rPr>
        <w:t xml:space="preserve">or alternative means of payment (such as address for delivery of a cheque) for </w:t>
      </w:r>
      <w:r w:rsidR="00C27139" w:rsidRPr="0054486A">
        <w:rPr>
          <w:sz w:val="22"/>
          <w:szCs w:val="22"/>
        </w:rPr>
        <w:t xml:space="preserve">the </w:t>
      </w:r>
      <w:r w:rsidR="00E514B3" w:rsidRPr="0054486A">
        <w:rPr>
          <w:sz w:val="22"/>
          <w:szCs w:val="22"/>
        </w:rPr>
        <w:t xml:space="preserve">relevant </w:t>
      </w:r>
      <w:r w:rsidR="00C27139" w:rsidRPr="0054486A">
        <w:rPr>
          <w:sz w:val="22"/>
          <w:szCs w:val="22"/>
        </w:rPr>
        <w:t>Employee</w:t>
      </w:r>
      <w:r w:rsidRPr="0054486A">
        <w:rPr>
          <w:sz w:val="22"/>
          <w:szCs w:val="22"/>
        </w:rPr>
        <w:t>.</w:t>
      </w:r>
      <w:bookmarkEnd w:id="83"/>
      <w:r w:rsidR="008E4C28" w:rsidRPr="0054486A">
        <w:rPr>
          <w:sz w:val="22"/>
          <w:szCs w:val="22"/>
        </w:rPr>
        <w:t xml:space="preserve"> </w:t>
      </w:r>
    </w:p>
    <w:p w:rsidR="00737B1F" w:rsidRPr="0054486A" w:rsidRDefault="002963FD" w:rsidP="00EC62B3">
      <w:pPr>
        <w:pStyle w:val="Heading2"/>
        <w:keepNext w:val="0"/>
        <w:widowControl w:val="0"/>
        <w:tabs>
          <w:tab w:val="num" w:pos="851"/>
        </w:tabs>
        <w:spacing w:before="240"/>
        <w:ind w:left="851" w:hanging="851"/>
        <w:rPr>
          <w:rFonts w:cs="Arial"/>
          <w:sz w:val="22"/>
          <w:szCs w:val="22"/>
        </w:rPr>
      </w:pPr>
      <w:r w:rsidRPr="0054486A">
        <w:rPr>
          <w:rFonts w:cs="Arial"/>
          <w:b w:val="0"/>
          <w:sz w:val="22"/>
          <w:szCs w:val="22"/>
        </w:rPr>
        <w:t xml:space="preserve">Woolworths </w:t>
      </w:r>
      <w:proofErr w:type="gramStart"/>
      <w:r w:rsidRPr="0054486A">
        <w:rPr>
          <w:rFonts w:cs="Arial"/>
          <w:b w:val="0"/>
          <w:sz w:val="22"/>
          <w:szCs w:val="22"/>
        </w:rPr>
        <w:t>will, on a quarterly basis, provide</w:t>
      </w:r>
      <w:proofErr w:type="gramEnd"/>
      <w:r w:rsidRPr="0054486A">
        <w:rPr>
          <w:rFonts w:cs="Arial"/>
          <w:b w:val="0"/>
          <w:sz w:val="22"/>
          <w:szCs w:val="22"/>
        </w:rPr>
        <w:t xml:space="preserve"> the FWO with details of any amounts paid by Woolworths to rectify Underpayments under clause </w:t>
      </w:r>
      <w:r w:rsidR="004D3890">
        <w:fldChar w:fldCharType="begin"/>
      </w:r>
      <w:r w:rsidR="004D3890">
        <w:instrText xml:space="preserve"> REF _Ref337123049 \r \h  \* MERGEFORMAT </w:instrText>
      </w:r>
      <w:r w:rsidR="004D3890">
        <w:fldChar w:fldCharType="separate"/>
      </w:r>
      <w:r w:rsidR="001409FD" w:rsidRPr="001409FD">
        <w:rPr>
          <w:rFonts w:cs="Arial"/>
          <w:b w:val="0"/>
          <w:sz w:val="22"/>
          <w:szCs w:val="22"/>
        </w:rPr>
        <w:t>10.1(b)</w:t>
      </w:r>
      <w:r w:rsidR="004D3890">
        <w:fldChar w:fldCharType="end"/>
      </w:r>
      <w:r w:rsidR="00FD27A4" w:rsidRPr="0054486A">
        <w:rPr>
          <w:rFonts w:cs="Arial"/>
          <w:b w:val="0"/>
          <w:sz w:val="22"/>
          <w:szCs w:val="22"/>
        </w:rPr>
        <w:t xml:space="preserve"> during the preceding quarter. </w:t>
      </w:r>
    </w:p>
    <w:p w:rsidR="00940DB8" w:rsidRPr="0054486A" w:rsidRDefault="005508C8" w:rsidP="00422C9A">
      <w:pPr>
        <w:pStyle w:val="Heading1"/>
        <w:tabs>
          <w:tab w:val="clear" w:pos="964"/>
        </w:tabs>
        <w:spacing w:before="840"/>
        <w:ind w:left="851" w:hanging="851"/>
        <w:rPr>
          <w:b w:val="0"/>
          <w:color w:val="0194A6"/>
          <w:sz w:val="40"/>
        </w:rPr>
      </w:pPr>
      <w:bookmarkStart w:id="84" w:name="_Toc522866113"/>
      <w:r w:rsidRPr="0054486A">
        <w:rPr>
          <w:b w:val="0"/>
          <w:color w:val="0194A6"/>
          <w:sz w:val="40"/>
        </w:rPr>
        <w:t>Training</w:t>
      </w:r>
      <w:bookmarkEnd w:id="84"/>
    </w:p>
    <w:p w:rsidR="00E71994" w:rsidRPr="00621333" w:rsidRDefault="00E71994" w:rsidP="00621333">
      <w:pPr>
        <w:pStyle w:val="Heading2"/>
        <w:keepNext w:val="0"/>
        <w:widowControl w:val="0"/>
        <w:numPr>
          <w:ilvl w:val="0"/>
          <w:numId w:val="0"/>
        </w:numPr>
        <w:tabs>
          <w:tab w:val="num" w:pos="1106"/>
        </w:tabs>
        <w:spacing w:before="240"/>
        <w:rPr>
          <w:rFonts w:cs="Arial"/>
          <w:i/>
          <w:sz w:val="22"/>
          <w:szCs w:val="22"/>
        </w:rPr>
      </w:pPr>
      <w:bookmarkStart w:id="85" w:name="_Ref423090150"/>
      <w:r>
        <w:rPr>
          <w:rFonts w:cs="Arial"/>
          <w:i/>
          <w:sz w:val="22"/>
          <w:szCs w:val="22"/>
        </w:rPr>
        <w:t>Annual Workplace Relations Training</w:t>
      </w:r>
    </w:p>
    <w:p w:rsidR="00455A37" w:rsidRPr="0054486A" w:rsidRDefault="009976D2" w:rsidP="00EC62B3">
      <w:pPr>
        <w:pStyle w:val="Heading2"/>
        <w:keepNext w:val="0"/>
        <w:widowControl w:val="0"/>
        <w:tabs>
          <w:tab w:val="num" w:pos="851"/>
        </w:tabs>
        <w:spacing w:before="240"/>
        <w:ind w:left="851" w:hanging="851"/>
        <w:rPr>
          <w:rFonts w:cs="Arial"/>
          <w:b w:val="0"/>
          <w:sz w:val="22"/>
          <w:szCs w:val="22"/>
        </w:rPr>
      </w:pPr>
      <w:r>
        <w:rPr>
          <w:rFonts w:cs="Arial"/>
          <w:b w:val="0"/>
          <w:sz w:val="22"/>
          <w:szCs w:val="22"/>
        </w:rPr>
        <w:t xml:space="preserve">It </w:t>
      </w:r>
      <w:proofErr w:type="gramStart"/>
      <w:r>
        <w:rPr>
          <w:rFonts w:cs="Arial"/>
          <w:b w:val="0"/>
          <w:sz w:val="22"/>
          <w:szCs w:val="22"/>
        </w:rPr>
        <w:t>is acknowledged</w:t>
      </w:r>
      <w:proofErr w:type="gramEnd"/>
      <w:r>
        <w:rPr>
          <w:rFonts w:cs="Arial"/>
          <w:b w:val="0"/>
          <w:sz w:val="22"/>
          <w:szCs w:val="22"/>
        </w:rPr>
        <w:t xml:space="preserve"> that </w:t>
      </w:r>
      <w:r w:rsidR="00940DB8" w:rsidRPr="0054486A">
        <w:rPr>
          <w:rFonts w:cs="Arial"/>
          <w:b w:val="0"/>
          <w:sz w:val="22"/>
          <w:szCs w:val="22"/>
        </w:rPr>
        <w:t xml:space="preserve">Woolworths </w:t>
      </w:r>
      <w:r w:rsidR="00BB3565">
        <w:rPr>
          <w:rFonts w:cs="Arial"/>
          <w:b w:val="0"/>
          <w:sz w:val="22"/>
          <w:szCs w:val="22"/>
        </w:rPr>
        <w:t>has</w:t>
      </w:r>
      <w:r w:rsidR="00940DB8" w:rsidRPr="0054486A">
        <w:rPr>
          <w:rFonts w:cs="Arial"/>
          <w:b w:val="0"/>
          <w:sz w:val="22"/>
          <w:szCs w:val="22"/>
        </w:rPr>
        <w:t>, at its own expense,</w:t>
      </w:r>
      <w:r>
        <w:rPr>
          <w:rFonts w:cs="Arial"/>
          <w:b w:val="0"/>
          <w:sz w:val="22"/>
          <w:szCs w:val="22"/>
        </w:rPr>
        <w:t xml:space="preserve"> implemented and will</w:t>
      </w:r>
      <w:r w:rsidR="007C00DB" w:rsidRPr="0054486A">
        <w:rPr>
          <w:rFonts w:cs="Arial"/>
          <w:b w:val="0"/>
          <w:sz w:val="22"/>
          <w:szCs w:val="22"/>
        </w:rPr>
        <w:t xml:space="preserve"> </w:t>
      </w:r>
      <w:r>
        <w:rPr>
          <w:rFonts w:cs="Arial"/>
          <w:b w:val="0"/>
          <w:sz w:val="22"/>
          <w:szCs w:val="22"/>
        </w:rPr>
        <w:t>maintain</w:t>
      </w:r>
      <w:r w:rsidR="00062B9C" w:rsidRPr="0054486A">
        <w:rPr>
          <w:rFonts w:cs="Arial"/>
          <w:b w:val="0"/>
          <w:sz w:val="22"/>
          <w:szCs w:val="22"/>
        </w:rPr>
        <w:t>:</w:t>
      </w:r>
      <w:bookmarkEnd w:id="85"/>
    </w:p>
    <w:p w:rsidR="00455A37" w:rsidRPr="0054486A" w:rsidRDefault="00940DB8" w:rsidP="00EC62B3">
      <w:pPr>
        <w:pStyle w:val="Heading3"/>
        <w:widowControl w:val="0"/>
        <w:tabs>
          <w:tab w:val="num" w:pos="2694"/>
        </w:tabs>
        <w:rPr>
          <w:sz w:val="22"/>
          <w:szCs w:val="22"/>
        </w:rPr>
      </w:pPr>
      <w:bookmarkStart w:id="86" w:name="_Ref449540547"/>
      <w:proofErr w:type="gramStart"/>
      <w:r w:rsidRPr="0054486A">
        <w:rPr>
          <w:sz w:val="22"/>
          <w:szCs w:val="22"/>
        </w:rPr>
        <w:t>an ongoing workplace relations training program for Employees,</w:t>
      </w:r>
      <w:r w:rsidR="002A5B48" w:rsidRPr="0054486A">
        <w:rPr>
          <w:sz w:val="22"/>
          <w:szCs w:val="22"/>
        </w:rPr>
        <w:t xml:space="preserve"> in the form of an e-learning module</w:t>
      </w:r>
      <w:r w:rsidR="00E00D82" w:rsidRPr="0054486A">
        <w:rPr>
          <w:sz w:val="22"/>
          <w:szCs w:val="22"/>
        </w:rPr>
        <w:t>,</w:t>
      </w:r>
      <w:r w:rsidR="002A5B48" w:rsidRPr="0054486A">
        <w:rPr>
          <w:sz w:val="22"/>
          <w:szCs w:val="22"/>
        </w:rPr>
        <w:t xml:space="preserve"> to be completed</w:t>
      </w:r>
      <w:r w:rsidR="008341B4" w:rsidRPr="0054486A">
        <w:rPr>
          <w:sz w:val="22"/>
          <w:szCs w:val="22"/>
        </w:rPr>
        <w:t xml:space="preserve"> annually by each Employee</w:t>
      </w:r>
      <w:r w:rsidR="002A5B48" w:rsidRPr="0054486A">
        <w:rPr>
          <w:sz w:val="22"/>
          <w:szCs w:val="22"/>
        </w:rPr>
        <w:t xml:space="preserve"> via Pegasus, </w:t>
      </w:r>
      <w:r w:rsidR="00AC4114" w:rsidRPr="0054486A">
        <w:rPr>
          <w:sz w:val="22"/>
          <w:szCs w:val="22"/>
        </w:rPr>
        <w:t xml:space="preserve">with text and </w:t>
      </w:r>
      <w:r w:rsidR="002A5B48" w:rsidRPr="0054486A">
        <w:rPr>
          <w:sz w:val="22"/>
          <w:szCs w:val="22"/>
        </w:rPr>
        <w:t>a voiceover in English,</w:t>
      </w:r>
      <w:r w:rsidR="00AC4114" w:rsidRPr="0054486A">
        <w:rPr>
          <w:sz w:val="22"/>
          <w:szCs w:val="22"/>
        </w:rPr>
        <w:t xml:space="preserve"> Hindi, </w:t>
      </w:r>
      <w:r w:rsidR="00F94224">
        <w:rPr>
          <w:sz w:val="22"/>
          <w:szCs w:val="22"/>
        </w:rPr>
        <w:t xml:space="preserve">Mandarin, </w:t>
      </w:r>
      <w:r w:rsidR="00AC4114" w:rsidRPr="0054486A">
        <w:rPr>
          <w:sz w:val="22"/>
          <w:szCs w:val="22"/>
        </w:rPr>
        <w:t>Arabic or Korean (as selected by the Employee)</w:t>
      </w:r>
      <w:r w:rsidRPr="0054486A">
        <w:rPr>
          <w:sz w:val="22"/>
          <w:szCs w:val="22"/>
        </w:rPr>
        <w:t xml:space="preserve"> with the aim of </w:t>
      </w:r>
      <w:r w:rsidR="004F6C4C" w:rsidRPr="0054486A">
        <w:rPr>
          <w:sz w:val="22"/>
          <w:szCs w:val="22"/>
        </w:rPr>
        <w:t xml:space="preserve">helping to </w:t>
      </w:r>
      <w:r w:rsidRPr="0054486A">
        <w:rPr>
          <w:sz w:val="22"/>
          <w:szCs w:val="22"/>
        </w:rPr>
        <w:t>ensur</w:t>
      </w:r>
      <w:r w:rsidR="004F6C4C" w:rsidRPr="0054486A">
        <w:rPr>
          <w:sz w:val="22"/>
          <w:szCs w:val="22"/>
        </w:rPr>
        <w:t>e</w:t>
      </w:r>
      <w:r w:rsidRPr="0054486A">
        <w:rPr>
          <w:sz w:val="22"/>
          <w:szCs w:val="22"/>
        </w:rPr>
        <w:t xml:space="preserve"> that all current and new Employees engaged on Woolworths Sites are made aware of their rights and entitlements</w:t>
      </w:r>
      <w:r w:rsidR="00DE62D2" w:rsidRPr="0054486A">
        <w:rPr>
          <w:sz w:val="22"/>
          <w:szCs w:val="22"/>
        </w:rPr>
        <w:t xml:space="preserve"> under Commonwealth Workplace Laws and Fair Work Instruments, including the provision of industry</w:t>
      </w:r>
      <w:r w:rsidR="00AC4114" w:rsidRPr="0054486A">
        <w:rPr>
          <w:sz w:val="22"/>
          <w:szCs w:val="22"/>
        </w:rPr>
        <w:t>-specific information</w:t>
      </w:r>
      <w:r w:rsidRPr="0054486A">
        <w:rPr>
          <w:sz w:val="22"/>
          <w:szCs w:val="22"/>
        </w:rPr>
        <w:t>; and</w:t>
      </w:r>
      <w:bookmarkEnd w:id="86"/>
      <w:proofErr w:type="gramEnd"/>
      <w:r w:rsidR="00CB0926" w:rsidRPr="0054486A">
        <w:rPr>
          <w:sz w:val="22"/>
          <w:szCs w:val="22"/>
        </w:rPr>
        <w:t xml:space="preserve"> </w:t>
      </w:r>
      <w:r w:rsidR="00914F68" w:rsidRPr="0054486A">
        <w:rPr>
          <w:sz w:val="22"/>
          <w:szCs w:val="22"/>
        </w:rPr>
        <w:t xml:space="preserve"> </w:t>
      </w:r>
    </w:p>
    <w:p w:rsidR="00940DB8" w:rsidRPr="0054486A" w:rsidRDefault="00940DB8" w:rsidP="00EC62B3">
      <w:pPr>
        <w:pStyle w:val="Heading3"/>
        <w:widowControl w:val="0"/>
        <w:tabs>
          <w:tab w:val="num" w:pos="2694"/>
        </w:tabs>
        <w:rPr>
          <w:sz w:val="22"/>
          <w:szCs w:val="22"/>
        </w:rPr>
      </w:pPr>
      <w:bookmarkStart w:id="87" w:name="_Ref449540833"/>
      <w:proofErr w:type="gramStart"/>
      <w:r w:rsidRPr="0054486A">
        <w:rPr>
          <w:sz w:val="22"/>
          <w:szCs w:val="22"/>
        </w:rPr>
        <w:t>an</w:t>
      </w:r>
      <w:proofErr w:type="gramEnd"/>
      <w:r w:rsidRPr="0054486A">
        <w:rPr>
          <w:sz w:val="22"/>
          <w:szCs w:val="22"/>
        </w:rPr>
        <w:t xml:space="preserve"> </w:t>
      </w:r>
      <w:r w:rsidR="00CB0926" w:rsidRPr="0054486A">
        <w:rPr>
          <w:sz w:val="22"/>
          <w:szCs w:val="22"/>
        </w:rPr>
        <w:t xml:space="preserve">annual </w:t>
      </w:r>
      <w:r w:rsidRPr="0054486A">
        <w:rPr>
          <w:sz w:val="22"/>
          <w:szCs w:val="22"/>
        </w:rPr>
        <w:t>workplace relations and human resources training program</w:t>
      </w:r>
      <w:r w:rsidR="00D55277" w:rsidRPr="0054486A">
        <w:rPr>
          <w:sz w:val="22"/>
          <w:szCs w:val="22"/>
        </w:rPr>
        <w:t>,</w:t>
      </w:r>
      <w:r w:rsidRPr="0054486A">
        <w:rPr>
          <w:sz w:val="22"/>
          <w:szCs w:val="22"/>
        </w:rPr>
        <w:t xml:space="preserve"> for:</w:t>
      </w:r>
      <w:bookmarkEnd w:id="87"/>
    </w:p>
    <w:p w:rsidR="00737B1F" w:rsidRPr="0054486A" w:rsidRDefault="00940DB8" w:rsidP="00AD61B9">
      <w:pPr>
        <w:pStyle w:val="Heading3"/>
        <w:keepNext/>
        <w:numPr>
          <w:ilvl w:val="3"/>
          <w:numId w:val="27"/>
        </w:numPr>
        <w:spacing w:before="240" w:after="60"/>
        <w:ind w:left="2835" w:hanging="850"/>
        <w:rPr>
          <w:sz w:val="22"/>
          <w:szCs w:val="22"/>
        </w:rPr>
      </w:pPr>
      <w:bookmarkStart w:id="88" w:name="_Ref449540922"/>
      <w:proofErr w:type="gramStart"/>
      <w:r w:rsidRPr="0054486A">
        <w:rPr>
          <w:sz w:val="22"/>
          <w:szCs w:val="22"/>
        </w:rPr>
        <w:t>all</w:t>
      </w:r>
      <w:proofErr w:type="gramEnd"/>
      <w:r w:rsidRPr="0054486A">
        <w:rPr>
          <w:sz w:val="22"/>
          <w:szCs w:val="22"/>
        </w:rPr>
        <w:t xml:space="preserve"> directors of </w:t>
      </w:r>
      <w:r w:rsidR="008341B4" w:rsidRPr="0054486A">
        <w:rPr>
          <w:sz w:val="22"/>
          <w:szCs w:val="22"/>
        </w:rPr>
        <w:t xml:space="preserve">Primary </w:t>
      </w:r>
      <w:r w:rsidRPr="0054486A">
        <w:rPr>
          <w:sz w:val="22"/>
          <w:szCs w:val="22"/>
        </w:rPr>
        <w:t>Contractors</w:t>
      </w:r>
      <w:r w:rsidR="00AC4114" w:rsidRPr="0054486A">
        <w:rPr>
          <w:sz w:val="22"/>
          <w:szCs w:val="22"/>
        </w:rPr>
        <w:t xml:space="preserve"> and employees of Primary Contractors who have </w:t>
      </w:r>
      <w:r w:rsidR="00E514B3" w:rsidRPr="0054486A">
        <w:rPr>
          <w:sz w:val="22"/>
          <w:szCs w:val="22"/>
        </w:rPr>
        <w:t xml:space="preserve">senior </w:t>
      </w:r>
      <w:r w:rsidR="00AC4114" w:rsidRPr="0054486A">
        <w:rPr>
          <w:sz w:val="22"/>
          <w:szCs w:val="22"/>
        </w:rPr>
        <w:t xml:space="preserve">management </w:t>
      </w:r>
      <w:r w:rsidR="00E514B3" w:rsidRPr="0054486A">
        <w:rPr>
          <w:sz w:val="22"/>
          <w:szCs w:val="22"/>
        </w:rPr>
        <w:t xml:space="preserve">or human resources management </w:t>
      </w:r>
      <w:r w:rsidR="00AC4114" w:rsidRPr="0054486A">
        <w:rPr>
          <w:sz w:val="22"/>
          <w:szCs w:val="22"/>
        </w:rPr>
        <w:t>responsibility</w:t>
      </w:r>
      <w:r w:rsidRPr="0054486A">
        <w:rPr>
          <w:sz w:val="22"/>
          <w:szCs w:val="22"/>
        </w:rPr>
        <w:t>;</w:t>
      </w:r>
      <w:bookmarkEnd w:id="88"/>
      <w:r w:rsidR="00791F48" w:rsidRPr="0054486A">
        <w:rPr>
          <w:sz w:val="22"/>
          <w:szCs w:val="22"/>
        </w:rPr>
        <w:t xml:space="preserve"> and</w:t>
      </w:r>
    </w:p>
    <w:p w:rsidR="00455A37" w:rsidRPr="0054486A" w:rsidRDefault="00774FDA" w:rsidP="00AD61B9">
      <w:pPr>
        <w:pStyle w:val="Heading3"/>
        <w:keepNext/>
        <w:numPr>
          <w:ilvl w:val="3"/>
          <w:numId w:val="27"/>
        </w:numPr>
        <w:spacing w:before="240" w:after="60"/>
        <w:ind w:left="2835" w:hanging="850"/>
        <w:rPr>
          <w:sz w:val="22"/>
          <w:szCs w:val="22"/>
        </w:rPr>
      </w:pPr>
      <w:bookmarkStart w:id="89" w:name="_Ref449540924"/>
      <w:proofErr w:type="gramStart"/>
      <w:r w:rsidRPr="0054486A">
        <w:rPr>
          <w:sz w:val="22"/>
          <w:szCs w:val="22"/>
        </w:rPr>
        <w:t>all</w:t>
      </w:r>
      <w:proofErr w:type="gramEnd"/>
      <w:r w:rsidRPr="0054486A">
        <w:rPr>
          <w:sz w:val="22"/>
          <w:szCs w:val="22"/>
        </w:rPr>
        <w:t xml:space="preserve"> persons responsible for the procurement of </w:t>
      </w:r>
      <w:r w:rsidR="00FE5A0F">
        <w:rPr>
          <w:sz w:val="22"/>
          <w:szCs w:val="22"/>
        </w:rPr>
        <w:t>Cleaning</w:t>
      </w:r>
      <w:r w:rsidRPr="0054486A">
        <w:rPr>
          <w:sz w:val="22"/>
          <w:szCs w:val="22"/>
        </w:rPr>
        <w:t xml:space="preserve"> Services on behalf of Woolworths</w:t>
      </w:r>
      <w:r w:rsidR="00AC4114" w:rsidRPr="0054486A">
        <w:rPr>
          <w:sz w:val="22"/>
          <w:szCs w:val="22"/>
        </w:rPr>
        <w:t xml:space="preserve">, being relevant members of the Internal Compliance Team, Woolworths’ procurement team and the Woolworths </w:t>
      </w:r>
      <w:r w:rsidR="009057A8" w:rsidRPr="0054486A">
        <w:rPr>
          <w:sz w:val="22"/>
          <w:szCs w:val="22"/>
        </w:rPr>
        <w:t>Facilities Management</w:t>
      </w:r>
      <w:r w:rsidR="00AC4114" w:rsidRPr="0054486A">
        <w:rPr>
          <w:sz w:val="22"/>
          <w:szCs w:val="22"/>
        </w:rPr>
        <w:t xml:space="preserve"> team</w:t>
      </w:r>
      <w:r w:rsidR="00940DB8" w:rsidRPr="0054486A">
        <w:rPr>
          <w:sz w:val="22"/>
          <w:szCs w:val="22"/>
        </w:rPr>
        <w:t>,</w:t>
      </w:r>
      <w:bookmarkEnd w:id="89"/>
      <w:r w:rsidR="00940DB8" w:rsidRPr="0054486A">
        <w:rPr>
          <w:sz w:val="22"/>
          <w:szCs w:val="22"/>
        </w:rPr>
        <w:t xml:space="preserve"> </w:t>
      </w:r>
    </w:p>
    <w:p w:rsidR="002E02BB" w:rsidRPr="0054486A" w:rsidRDefault="00940DB8">
      <w:pPr>
        <w:pStyle w:val="Heading3"/>
        <w:keepNext/>
        <w:numPr>
          <w:ilvl w:val="0"/>
          <w:numId w:val="0"/>
        </w:numPr>
        <w:spacing w:before="240" w:after="60"/>
        <w:ind w:left="1985"/>
        <w:rPr>
          <w:sz w:val="22"/>
          <w:szCs w:val="22"/>
        </w:rPr>
      </w:pPr>
      <w:proofErr w:type="gramStart"/>
      <w:r w:rsidRPr="0054486A">
        <w:rPr>
          <w:sz w:val="22"/>
          <w:szCs w:val="22"/>
        </w:rPr>
        <w:t>with</w:t>
      </w:r>
      <w:proofErr w:type="gramEnd"/>
      <w:r w:rsidRPr="0054486A">
        <w:rPr>
          <w:sz w:val="22"/>
          <w:szCs w:val="22"/>
        </w:rPr>
        <w:t xml:space="preserve"> the aim of ensuring that they are aware of their obligations</w:t>
      </w:r>
      <w:r w:rsidR="008341B4" w:rsidRPr="0054486A">
        <w:rPr>
          <w:sz w:val="22"/>
          <w:szCs w:val="22"/>
        </w:rPr>
        <w:t xml:space="preserve"> under Commonwealth Workplace Laws</w:t>
      </w:r>
      <w:r w:rsidRPr="0054486A">
        <w:rPr>
          <w:sz w:val="22"/>
          <w:szCs w:val="22"/>
        </w:rPr>
        <w:t xml:space="preserve"> </w:t>
      </w:r>
      <w:r w:rsidR="00791F48" w:rsidRPr="0054486A">
        <w:rPr>
          <w:color w:val="000000"/>
          <w:sz w:val="22"/>
          <w:szCs w:val="22"/>
        </w:rPr>
        <w:t xml:space="preserve">and applicable </w:t>
      </w:r>
      <w:r w:rsidR="00791F48" w:rsidRPr="0054486A">
        <w:rPr>
          <w:sz w:val="22"/>
          <w:szCs w:val="22"/>
        </w:rPr>
        <w:t xml:space="preserve">Fair Work Instruments </w:t>
      </w:r>
      <w:r w:rsidRPr="0054486A">
        <w:rPr>
          <w:sz w:val="22"/>
          <w:szCs w:val="22"/>
        </w:rPr>
        <w:t>and the rights and entitlements owed to Employees</w:t>
      </w:r>
      <w:r w:rsidR="004F6C4C" w:rsidRPr="0054486A">
        <w:rPr>
          <w:sz w:val="22"/>
          <w:szCs w:val="22"/>
        </w:rPr>
        <w:t xml:space="preserve"> u</w:t>
      </w:r>
      <w:r w:rsidR="004F6C4C" w:rsidRPr="0054486A">
        <w:rPr>
          <w:color w:val="000000"/>
          <w:sz w:val="22"/>
          <w:szCs w:val="22"/>
        </w:rPr>
        <w:t>nder Commonwealth Workplace Laws</w:t>
      </w:r>
      <w:r w:rsidR="00D55277" w:rsidRPr="0054486A">
        <w:rPr>
          <w:color w:val="000000"/>
          <w:sz w:val="22"/>
          <w:szCs w:val="22"/>
        </w:rPr>
        <w:t xml:space="preserve"> and applicable </w:t>
      </w:r>
      <w:r w:rsidR="00D55277" w:rsidRPr="0054486A">
        <w:rPr>
          <w:sz w:val="22"/>
          <w:szCs w:val="22"/>
        </w:rPr>
        <w:t>Fair Work Instruments</w:t>
      </w:r>
      <w:r w:rsidRPr="0054486A">
        <w:rPr>
          <w:sz w:val="22"/>
          <w:szCs w:val="22"/>
        </w:rPr>
        <w:t>.</w:t>
      </w:r>
    </w:p>
    <w:p w:rsidR="003E04D6" w:rsidRPr="00621333" w:rsidRDefault="00EE4AD1" w:rsidP="00621333">
      <w:pPr>
        <w:pStyle w:val="Heading2"/>
        <w:keepNext w:val="0"/>
        <w:numPr>
          <w:ilvl w:val="0"/>
          <w:numId w:val="0"/>
        </w:numPr>
        <w:tabs>
          <w:tab w:val="num" w:pos="1106"/>
        </w:tabs>
        <w:spacing w:before="240"/>
        <w:rPr>
          <w:rFonts w:cs="Arial"/>
          <w:i/>
          <w:sz w:val="22"/>
          <w:szCs w:val="22"/>
        </w:rPr>
      </w:pPr>
      <w:r>
        <w:rPr>
          <w:rFonts w:cs="Arial"/>
          <w:i/>
          <w:sz w:val="22"/>
          <w:szCs w:val="22"/>
        </w:rPr>
        <w:t xml:space="preserve">Content </w:t>
      </w:r>
      <w:r w:rsidR="003E04D6" w:rsidRPr="00621333">
        <w:rPr>
          <w:rFonts w:cs="Arial"/>
          <w:i/>
          <w:sz w:val="22"/>
          <w:szCs w:val="22"/>
        </w:rPr>
        <w:t>of training program</w:t>
      </w:r>
      <w:r>
        <w:rPr>
          <w:rFonts w:cs="Arial"/>
          <w:i/>
          <w:sz w:val="22"/>
          <w:szCs w:val="22"/>
        </w:rPr>
        <w:t>s</w:t>
      </w:r>
    </w:p>
    <w:p w:rsidR="00455A37" w:rsidRPr="0054486A" w:rsidRDefault="00EE4AD1">
      <w:pPr>
        <w:pStyle w:val="Heading2"/>
        <w:keepNext w:val="0"/>
        <w:tabs>
          <w:tab w:val="num" w:pos="851"/>
        </w:tabs>
        <w:spacing w:before="240"/>
        <w:ind w:left="851" w:hanging="851"/>
        <w:rPr>
          <w:rFonts w:cs="Arial"/>
          <w:b w:val="0"/>
          <w:sz w:val="22"/>
          <w:szCs w:val="22"/>
        </w:rPr>
      </w:pPr>
      <w:r>
        <w:rPr>
          <w:rFonts w:cs="Arial"/>
          <w:b w:val="0"/>
          <w:sz w:val="22"/>
          <w:szCs w:val="22"/>
        </w:rPr>
        <w:t>It is acknowledged that Woolworths has, in its development of t</w:t>
      </w:r>
      <w:r w:rsidR="00940DB8" w:rsidRPr="0054486A">
        <w:rPr>
          <w:rFonts w:cs="Arial"/>
          <w:b w:val="0"/>
          <w:sz w:val="22"/>
          <w:szCs w:val="22"/>
        </w:rPr>
        <w:t xml:space="preserve">he workplace relations training program referred to in clause </w:t>
      </w:r>
      <w:r w:rsidR="004D3890">
        <w:fldChar w:fldCharType="begin"/>
      </w:r>
      <w:r w:rsidR="004D3890">
        <w:instrText xml:space="preserve"> REF _Ref449540547 \r \h  \* MERGEFORMAT </w:instrText>
      </w:r>
      <w:r w:rsidR="004D3890">
        <w:fldChar w:fldCharType="separate"/>
      </w:r>
      <w:r w:rsidR="001409FD" w:rsidRPr="001409FD">
        <w:rPr>
          <w:rFonts w:cs="Arial"/>
          <w:b w:val="0"/>
          <w:sz w:val="22"/>
          <w:szCs w:val="22"/>
        </w:rPr>
        <w:t>11.1(a)</w:t>
      </w:r>
      <w:r w:rsidR="004D3890">
        <w:fldChar w:fldCharType="end"/>
      </w:r>
      <w:r w:rsidR="00940DB8" w:rsidRPr="0054486A">
        <w:rPr>
          <w:rFonts w:cs="Arial"/>
          <w:b w:val="0"/>
          <w:sz w:val="22"/>
          <w:szCs w:val="22"/>
        </w:rPr>
        <w:t xml:space="preserve"> above</w:t>
      </w:r>
      <w:r>
        <w:rPr>
          <w:rFonts w:cs="Arial"/>
          <w:b w:val="0"/>
          <w:sz w:val="22"/>
          <w:szCs w:val="22"/>
        </w:rPr>
        <w:t xml:space="preserve">, </w:t>
      </w:r>
      <w:r w:rsidR="00940DB8" w:rsidRPr="0054486A">
        <w:rPr>
          <w:rFonts w:cs="Arial"/>
          <w:b w:val="0"/>
          <w:sz w:val="22"/>
          <w:szCs w:val="22"/>
        </w:rPr>
        <w:t>include</w:t>
      </w:r>
      <w:r>
        <w:rPr>
          <w:rFonts w:cs="Arial"/>
          <w:b w:val="0"/>
          <w:sz w:val="22"/>
          <w:szCs w:val="22"/>
        </w:rPr>
        <w:t>d (and will continue to include at all times)</w:t>
      </w:r>
      <w:r w:rsidR="00940DB8" w:rsidRPr="0054486A">
        <w:rPr>
          <w:rFonts w:cs="Arial"/>
          <w:b w:val="0"/>
          <w:sz w:val="22"/>
          <w:szCs w:val="22"/>
        </w:rPr>
        <w:t>, training and information in respect of:</w:t>
      </w:r>
    </w:p>
    <w:p w:rsidR="00455A37" w:rsidRPr="0054486A" w:rsidRDefault="00DE62D2">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w:t>
      </w:r>
      <w:r w:rsidR="00A72B97" w:rsidRPr="0054486A">
        <w:rPr>
          <w:sz w:val="22"/>
          <w:szCs w:val="22"/>
        </w:rPr>
        <w:t>Speak Up S</w:t>
      </w:r>
      <w:r w:rsidRPr="0054486A">
        <w:rPr>
          <w:sz w:val="22"/>
          <w:szCs w:val="22"/>
        </w:rPr>
        <w:t>ervice;</w:t>
      </w:r>
    </w:p>
    <w:p w:rsidR="00455A37" w:rsidRPr="0054486A" w:rsidRDefault="00DE62D2">
      <w:pPr>
        <w:pStyle w:val="Heading3"/>
        <w:tabs>
          <w:tab w:val="num" w:pos="2694"/>
        </w:tabs>
        <w:rPr>
          <w:sz w:val="22"/>
          <w:szCs w:val="22"/>
        </w:rPr>
      </w:pPr>
      <w:proofErr w:type="gramStart"/>
      <w:r w:rsidRPr="0054486A">
        <w:rPr>
          <w:sz w:val="22"/>
          <w:szCs w:val="22"/>
        </w:rPr>
        <w:t>assistance</w:t>
      </w:r>
      <w:proofErr w:type="gramEnd"/>
      <w:r w:rsidRPr="0054486A">
        <w:rPr>
          <w:sz w:val="22"/>
          <w:szCs w:val="22"/>
        </w:rPr>
        <w:t xml:space="preserve"> and information available</w:t>
      </w:r>
      <w:r w:rsidR="008341B4" w:rsidRPr="0054486A">
        <w:rPr>
          <w:sz w:val="22"/>
          <w:szCs w:val="22"/>
        </w:rPr>
        <w:t xml:space="preserve"> for </w:t>
      </w:r>
      <w:r w:rsidR="00791F48" w:rsidRPr="0054486A">
        <w:rPr>
          <w:sz w:val="22"/>
          <w:szCs w:val="22"/>
        </w:rPr>
        <w:t>E</w:t>
      </w:r>
      <w:r w:rsidR="008341B4" w:rsidRPr="0054486A">
        <w:rPr>
          <w:sz w:val="22"/>
          <w:szCs w:val="22"/>
        </w:rPr>
        <w:t>mployees</w:t>
      </w:r>
      <w:r w:rsidRPr="0054486A">
        <w:rPr>
          <w:sz w:val="22"/>
          <w:szCs w:val="22"/>
        </w:rPr>
        <w:t xml:space="preserve"> through the FWO;</w:t>
      </w:r>
    </w:p>
    <w:p w:rsidR="00455A37" w:rsidRPr="0054486A" w:rsidRDefault="00DE62D2">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minimum entitlements of Employees under applicable Fair Work Instruments and the FW Act; </w:t>
      </w:r>
    </w:p>
    <w:p w:rsidR="00737B1F" w:rsidRPr="0054486A" w:rsidRDefault="008A28EF" w:rsidP="00791F48">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general protections provisions </w:t>
      </w:r>
      <w:r w:rsidR="00E00D82" w:rsidRPr="0054486A">
        <w:rPr>
          <w:sz w:val="22"/>
          <w:szCs w:val="22"/>
        </w:rPr>
        <w:t xml:space="preserve">under </w:t>
      </w:r>
      <w:r w:rsidRPr="0054486A">
        <w:rPr>
          <w:sz w:val="22"/>
          <w:szCs w:val="22"/>
        </w:rPr>
        <w:t>the FW Act;</w:t>
      </w:r>
      <w:r w:rsidR="00CB0926" w:rsidRPr="0054486A">
        <w:rPr>
          <w:sz w:val="22"/>
          <w:szCs w:val="22"/>
        </w:rPr>
        <w:t xml:space="preserve"> </w:t>
      </w:r>
    </w:p>
    <w:p w:rsidR="00D8283F" w:rsidRPr="0054486A" w:rsidRDefault="00DE62D2" w:rsidP="00390234">
      <w:pPr>
        <w:pStyle w:val="Heading3"/>
        <w:tabs>
          <w:tab w:val="num" w:pos="2694"/>
        </w:tabs>
        <w:rPr>
          <w:sz w:val="22"/>
          <w:szCs w:val="22"/>
        </w:rPr>
      </w:pPr>
      <w:proofErr w:type="gramStart"/>
      <w:r w:rsidRPr="0054486A">
        <w:rPr>
          <w:sz w:val="22"/>
          <w:szCs w:val="22"/>
        </w:rPr>
        <w:t>employer</w:t>
      </w:r>
      <w:proofErr w:type="gramEnd"/>
      <w:r w:rsidRPr="0054486A">
        <w:rPr>
          <w:sz w:val="22"/>
          <w:szCs w:val="22"/>
        </w:rPr>
        <w:t xml:space="preserve"> obligations with respect to pay</w:t>
      </w:r>
      <w:r w:rsidR="00E00D82" w:rsidRPr="0054486A">
        <w:rPr>
          <w:sz w:val="22"/>
          <w:szCs w:val="22"/>
        </w:rPr>
        <w:t xml:space="preserve"> </w:t>
      </w:r>
      <w:r w:rsidRPr="0054486A">
        <w:rPr>
          <w:sz w:val="22"/>
          <w:szCs w:val="22"/>
        </w:rPr>
        <w:t>slips and record-keeping</w:t>
      </w:r>
      <w:r w:rsidR="00D8283F" w:rsidRPr="0054486A">
        <w:rPr>
          <w:sz w:val="22"/>
          <w:szCs w:val="22"/>
        </w:rPr>
        <w:t>; and</w:t>
      </w:r>
    </w:p>
    <w:p w:rsidR="00DE62D2" w:rsidRPr="0054486A" w:rsidRDefault="00D8283F" w:rsidP="00390234">
      <w:pPr>
        <w:pStyle w:val="Heading3"/>
        <w:tabs>
          <w:tab w:val="num" w:pos="2694"/>
        </w:tabs>
        <w:rPr>
          <w:sz w:val="22"/>
          <w:szCs w:val="22"/>
        </w:rPr>
      </w:pPr>
      <w:proofErr w:type="gramStart"/>
      <w:r w:rsidRPr="0054486A">
        <w:rPr>
          <w:sz w:val="22"/>
          <w:szCs w:val="22"/>
        </w:rPr>
        <w:t>obligations</w:t>
      </w:r>
      <w:proofErr w:type="gramEnd"/>
      <w:r w:rsidRPr="0054486A">
        <w:rPr>
          <w:sz w:val="22"/>
          <w:szCs w:val="22"/>
        </w:rPr>
        <w:t xml:space="preserve"> of Contractors in relation to </w:t>
      </w:r>
      <w:r w:rsidR="00D9714F" w:rsidRPr="0054486A">
        <w:rPr>
          <w:sz w:val="22"/>
          <w:szCs w:val="22"/>
        </w:rPr>
        <w:t>working rights checks (such as the Visa Entitlement Verification Online (</w:t>
      </w:r>
      <w:r w:rsidR="006318B7" w:rsidRPr="0054486A">
        <w:rPr>
          <w:b/>
          <w:sz w:val="22"/>
          <w:szCs w:val="22"/>
        </w:rPr>
        <w:t>VEVO</w:t>
      </w:r>
      <w:r w:rsidR="00D9714F" w:rsidRPr="0054486A">
        <w:rPr>
          <w:sz w:val="22"/>
          <w:szCs w:val="22"/>
        </w:rPr>
        <w:t xml:space="preserve">) system) under </w:t>
      </w:r>
      <w:r w:rsidRPr="0054486A">
        <w:rPr>
          <w:sz w:val="22"/>
          <w:szCs w:val="22"/>
        </w:rPr>
        <w:t xml:space="preserve">the </w:t>
      </w:r>
      <w:r w:rsidRPr="0054486A">
        <w:rPr>
          <w:i/>
          <w:sz w:val="22"/>
          <w:szCs w:val="22"/>
        </w:rPr>
        <w:t xml:space="preserve">Migration Act 1958 </w:t>
      </w:r>
      <w:r w:rsidRPr="0054486A">
        <w:rPr>
          <w:sz w:val="22"/>
          <w:szCs w:val="22"/>
        </w:rPr>
        <w:t>(</w:t>
      </w:r>
      <w:proofErr w:type="spellStart"/>
      <w:r w:rsidRPr="0054486A">
        <w:rPr>
          <w:sz w:val="22"/>
          <w:szCs w:val="22"/>
        </w:rPr>
        <w:t>Cth</w:t>
      </w:r>
      <w:proofErr w:type="spellEnd"/>
      <w:r w:rsidRPr="0054486A">
        <w:rPr>
          <w:sz w:val="22"/>
          <w:szCs w:val="22"/>
        </w:rPr>
        <w:t>) and any associated regulations</w:t>
      </w:r>
      <w:r w:rsidR="00DE62D2" w:rsidRPr="0054486A">
        <w:rPr>
          <w:sz w:val="22"/>
          <w:szCs w:val="22"/>
        </w:rPr>
        <w:t>.</w:t>
      </w:r>
    </w:p>
    <w:p w:rsidR="00455A37" w:rsidRPr="0054486A" w:rsidRDefault="00EE4AD1">
      <w:pPr>
        <w:pStyle w:val="Heading2"/>
        <w:tabs>
          <w:tab w:val="num" w:pos="851"/>
        </w:tabs>
        <w:spacing w:before="240"/>
        <w:ind w:left="851" w:hanging="851"/>
        <w:rPr>
          <w:rFonts w:cs="Arial"/>
          <w:b w:val="0"/>
          <w:sz w:val="22"/>
          <w:szCs w:val="22"/>
        </w:rPr>
      </w:pPr>
      <w:r>
        <w:rPr>
          <w:rFonts w:cs="Arial"/>
          <w:b w:val="0"/>
          <w:sz w:val="22"/>
          <w:szCs w:val="22"/>
        </w:rPr>
        <w:t>It is acknowledged that Woolworths has, in its development of t</w:t>
      </w:r>
      <w:r w:rsidR="00940DB8" w:rsidRPr="0054486A">
        <w:rPr>
          <w:rFonts w:cs="Arial"/>
          <w:b w:val="0"/>
          <w:sz w:val="22"/>
          <w:szCs w:val="22"/>
        </w:rPr>
        <w:t xml:space="preserve">he workplace relations training program referred to in clause </w:t>
      </w:r>
      <w:r w:rsidR="004D3890">
        <w:fldChar w:fldCharType="begin"/>
      </w:r>
      <w:r w:rsidR="004D3890">
        <w:instrText xml:space="preserve"> REF _Ref449540833 \r \h  \* MERGEFORMAT </w:instrText>
      </w:r>
      <w:r w:rsidR="004D3890">
        <w:fldChar w:fldCharType="separate"/>
      </w:r>
      <w:r w:rsidR="001409FD" w:rsidRPr="001409FD">
        <w:rPr>
          <w:rFonts w:cs="Arial"/>
          <w:b w:val="0"/>
          <w:sz w:val="22"/>
          <w:szCs w:val="22"/>
        </w:rPr>
        <w:t>11.1(b)</w:t>
      </w:r>
      <w:r w:rsidR="004D3890">
        <w:fldChar w:fldCharType="end"/>
      </w:r>
      <w:r w:rsidR="00940DB8" w:rsidRPr="0054486A">
        <w:rPr>
          <w:rFonts w:cs="Arial"/>
          <w:b w:val="0"/>
          <w:sz w:val="22"/>
          <w:szCs w:val="22"/>
        </w:rPr>
        <w:t xml:space="preserve"> above</w:t>
      </w:r>
      <w:r>
        <w:rPr>
          <w:rFonts w:cs="Arial"/>
          <w:b w:val="0"/>
          <w:sz w:val="22"/>
          <w:szCs w:val="22"/>
        </w:rPr>
        <w:t>,</w:t>
      </w:r>
      <w:r w:rsidR="00940DB8" w:rsidRPr="0054486A">
        <w:rPr>
          <w:rFonts w:cs="Arial"/>
          <w:b w:val="0"/>
          <w:sz w:val="22"/>
          <w:szCs w:val="22"/>
        </w:rPr>
        <w:t xml:space="preserve"> include</w:t>
      </w:r>
      <w:r>
        <w:rPr>
          <w:rFonts w:cs="Arial"/>
          <w:b w:val="0"/>
          <w:sz w:val="22"/>
          <w:szCs w:val="22"/>
        </w:rPr>
        <w:t>d (and will continue to include at all times)</w:t>
      </w:r>
      <w:r w:rsidR="00940DB8" w:rsidRPr="0054486A">
        <w:rPr>
          <w:rFonts w:cs="Arial"/>
          <w:b w:val="0"/>
          <w:sz w:val="22"/>
          <w:szCs w:val="22"/>
        </w:rPr>
        <w:t xml:space="preserve"> training and information in respect of:</w:t>
      </w:r>
    </w:p>
    <w:p w:rsidR="00455A37" w:rsidRPr="0054486A" w:rsidRDefault="00DE62D2">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minimum entitlements of Employees under applicable Fair Work Instruments and the FW Act; </w:t>
      </w:r>
    </w:p>
    <w:p w:rsidR="00455A37" w:rsidRPr="0054486A" w:rsidRDefault="00DE62D2">
      <w:pPr>
        <w:pStyle w:val="Heading3"/>
        <w:tabs>
          <w:tab w:val="num" w:pos="2694"/>
        </w:tabs>
        <w:rPr>
          <w:sz w:val="22"/>
          <w:szCs w:val="22"/>
        </w:rPr>
      </w:pPr>
      <w:proofErr w:type="gramStart"/>
      <w:r w:rsidRPr="0054486A">
        <w:rPr>
          <w:sz w:val="22"/>
          <w:szCs w:val="22"/>
        </w:rPr>
        <w:t>employer</w:t>
      </w:r>
      <w:proofErr w:type="gramEnd"/>
      <w:r w:rsidRPr="0054486A">
        <w:rPr>
          <w:sz w:val="22"/>
          <w:szCs w:val="22"/>
        </w:rPr>
        <w:t xml:space="preserve"> obligations with respect to pay</w:t>
      </w:r>
      <w:r w:rsidR="00E00D82" w:rsidRPr="0054486A">
        <w:rPr>
          <w:sz w:val="22"/>
          <w:szCs w:val="22"/>
        </w:rPr>
        <w:t xml:space="preserve"> </w:t>
      </w:r>
      <w:r w:rsidRPr="0054486A">
        <w:rPr>
          <w:sz w:val="22"/>
          <w:szCs w:val="22"/>
        </w:rPr>
        <w:t>slips and record-keeping;</w:t>
      </w:r>
    </w:p>
    <w:p w:rsidR="00455A37" w:rsidRPr="0054486A" w:rsidRDefault="00DE62D2">
      <w:pPr>
        <w:pStyle w:val="Heading3"/>
        <w:tabs>
          <w:tab w:val="num" w:pos="2694"/>
        </w:tabs>
        <w:rPr>
          <w:sz w:val="22"/>
          <w:szCs w:val="22"/>
        </w:rPr>
      </w:pPr>
      <w:proofErr w:type="gramStart"/>
      <w:r w:rsidRPr="0054486A">
        <w:rPr>
          <w:sz w:val="22"/>
          <w:szCs w:val="22"/>
        </w:rPr>
        <w:t>assistance</w:t>
      </w:r>
      <w:proofErr w:type="gramEnd"/>
      <w:r w:rsidRPr="0054486A">
        <w:rPr>
          <w:sz w:val="22"/>
          <w:szCs w:val="22"/>
        </w:rPr>
        <w:t xml:space="preserve"> and information available for employers through the FWO;</w:t>
      </w:r>
    </w:p>
    <w:p w:rsidR="00737B1F" w:rsidRPr="0054486A" w:rsidRDefault="00DE62D2" w:rsidP="00791F48">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general protections provisions </w:t>
      </w:r>
      <w:r w:rsidR="00E00D82" w:rsidRPr="0054486A">
        <w:rPr>
          <w:sz w:val="22"/>
          <w:szCs w:val="22"/>
        </w:rPr>
        <w:t xml:space="preserve">under </w:t>
      </w:r>
      <w:r w:rsidRPr="0054486A">
        <w:rPr>
          <w:sz w:val="22"/>
          <w:szCs w:val="22"/>
        </w:rPr>
        <w:t xml:space="preserve">the FW Act; </w:t>
      </w:r>
    </w:p>
    <w:p w:rsidR="00D8283F" w:rsidRPr="0054486A" w:rsidRDefault="00DE62D2">
      <w:pPr>
        <w:pStyle w:val="Heading3"/>
        <w:tabs>
          <w:tab w:val="num" w:pos="2694"/>
        </w:tabs>
        <w:rPr>
          <w:sz w:val="22"/>
          <w:szCs w:val="22"/>
        </w:rPr>
      </w:pPr>
      <w:proofErr w:type="gramStart"/>
      <w:r w:rsidRPr="0054486A">
        <w:rPr>
          <w:sz w:val="22"/>
          <w:szCs w:val="22"/>
        </w:rPr>
        <w:t>accessorial</w:t>
      </w:r>
      <w:proofErr w:type="gramEnd"/>
      <w:r w:rsidRPr="0054486A">
        <w:rPr>
          <w:sz w:val="22"/>
          <w:szCs w:val="22"/>
        </w:rPr>
        <w:t xml:space="preserve"> </w:t>
      </w:r>
      <w:r w:rsidR="00DF0140" w:rsidRPr="0054486A">
        <w:rPr>
          <w:sz w:val="22"/>
          <w:szCs w:val="22"/>
        </w:rPr>
        <w:t>liability</w:t>
      </w:r>
      <w:r w:rsidRPr="0054486A">
        <w:rPr>
          <w:sz w:val="22"/>
          <w:szCs w:val="22"/>
        </w:rPr>
        <w:t xml:space="preserve"> under the FW Act</w:t>
      </w:r>
      <w:r w:rsidR="00D8283F" w:rsidRPr="0054486A">
        <w:rPr>
          <w:sz w:val="22"/>
          <w:szCs w:val="22"/>
        </w:rPr>
        <w:t>; and</w:t>
      </w:r>
    </w:p>
    <w:p w:rsidR="00455A37" w:rsidRPr="0054486A" w:rsidRDefault="00D8283F">
      <w:pPr>
        <w:pStyle w:val="Heading3"/>
        <w:tabs>
          <w:tab w:val="num" w:pos="2694"/>
        </w:tabs>
        <w:rPr>
          <w:sz w:val="22"/>
          <w:szCs w:val="22"/>
        </w:rPr>
      </w:pPr>
      <w:proofErr w:type="gramStart"/>
      <w:r w:rsidRPr="0054486A">
        <w:rPr>
          <w:sz w:val="22"/>
          <w:szCs w:val="22"/>
        </w:rPr>
        <w:t>obligations</w:t>
      </w:r>
      <w:proofErr w:type="gramEnd"/>
      <w:r w:rsidRPr="0054486A">
        <w:rPr>
          <w:sz w:val="22"/>
          <w:szCs w:val="22"/>
        </w:rPr>
        <w:t xml:space="preserve"> of Contractors in relation to </w:t>
      </w:r>
      <w:r w:rsidR="00D9714F" w:rsidRPr="0054486A">
        <w:rPr>
          <w:sz w:val="22"/>
          <w:szCs w:val="22"/>
        </w:rPr>
        <w:t xml:space="preserve">working rights checks (such as the VEVO system) under </w:t>
      </w:r>
      <w:r w:rsidRPr="0054486A">
        <w:rPr>
          <w:sz w:val="22"/>
          <w:szCs w:val="22"/>
        </w:rPr>
        <w:t xml:space="preserve">the </w:t>
      </w:r>
      <w:r w:rsidRPr="0054486A">
        <w:rPr>
          <w:i/>
          <w:sz w:val="22"/>
          <w:szCs w:val="22"/>
        </w:rPr>
        <w:t xml:space="preserve">Migration Act 1958 </w:t>
      </w:r>
      <w:r w:rsidRPr="0054486A">
        <w:rPr>
          <w:sz w:val="22"/>
          <w:szCs w:val="22"/>
        </w:rPr>
        <w:t>(</w:t>
      </w:r>
      <w:proofErr w:type="spellStart"/>
      <w:r w:rsidRPr="0054486A">
        <w:rPr>
          <w:sz w:val="22"/>
          <w:szCs w:val="22"/>
        </w:rPr>
        <w:t>Cth</w:t>
      </w:r>
      <w:proofErr w:type="spellEnd"/>
      <w:r w:rsidRPr="0054486A">
        <w:rPr>
          <w:sz w:val="22"/>
          <w:szCs w:val="22"/>
        </w:rPr>
        <w:t>) and any associated regulations</w:t>
      </w:r>
      <w:r w:rsidR="00DE62D2" w:rsidRPr="0054486A">
        <w:rPr>
          <w:sz w:val="22"/>
          <w:szCs w:val="22"/>
        </w:rPr>
        <w:t>.</w:t>
      </w:r>
    </w:p>
    <w:p w:rsidR="00737B1F" w:rsidRPr="0054486A" w:rsidRDefault="00774FDA">
      <w:pPr>
        <w:pStyle w:val="Heading2"/>
        <w:tabs>
          <w:tab w:val="num" w:pos="851"/>
        </w:tabs>
        <w:spacing w:before="240"/>
        <w:ind w:left="851" w:hanging="851"/>
        <w:rPr>
          <w:rFonts w:cs="Arial"/>
          <w:b w:val="0"/>
          <w:sz w:val="22"/>
          <w:szCs w:val="22"/>
        </w:rPr>
      </w:pPr>
      <w:r w:rsidRPr="0054486A">
        <w:rPr>
          <w:rFonts w:cs="Arial"/>
          <w:b w:val="0"/>
          <w:sz w:val="22"/>
          <w:szCs w:val="22"/>
        </w:rPr>
        <w:t>The workplace relations training programs referred to in clause</w:t>
      </w:r>
      <w:r w:rsidR="008341B4" w:rsidRPr="0054486A">
        <w:rPr>
          <w:rFonts w:cs="Arial"/>
          <w:b w:val="0"/>
          <w:sz w:val="22"/>
          <w:szCs w:val="22"/>
        </w:rPr>
        <w:t>s</w:t>
      </w:r>
      <w:r w:rsidRPr="0054486A">
        <w:rPr>
          <w:rFonts w:cs="Arial"/>
          <w:b w:val="0"/>
          <w:sz w:val="22"/>
          <w:szCs w:val="22"/>
        </w:rPr>
        <w:t xml:space="preserve"> </w:t>
      </w:r>
      <w:r w:rsidR="004D3890">
        <w:fldChar w:fldCharType="begin"/>
      </w:r>
      <w:r w:rsidR="004D3890">
        <w:instrText xml:space="preserve"> REF _Ref449540547 \r \h  \* MERGEFORMAT </w:instrText>
      </w:r>
      <w:r w:rsidR="004D3890">
        <w:fldChar w:fldCharType="separate"/>
      </w:r>
      <w:r w:rsidR="001409FD" w:rsidRPr="001409FD">
        <w:rPr>
          <w:rFonts w:cs="Arial"/>
          <w:b w:val="0"/>
          <w:sz w:val="22"/>
          <w:szCs w:val="22"/>
        </w:rPr>
        <w:t>11.1(a)</w:t>
      </w:r>
      <w:r w:rsidR="004D3890">
        <w:fldChar w:fldCharType="end"/>
      </w:r>
      <w:r w:rsidRPr="0054486A">
        <w:rPr>
          <w:rFonts w:cs="Arial"/>
          <w:b w:val="0"/>
          <w:sz w:val="22"/>
          <w:szCs w:val="22"/>
        </w:rPr>
        <w:t xml:space="preserve"> and </w:t>
      </w:r>
      <w:r w:rsidR="00C44133" w:rsidRPr="0054486A">
        <w:rPr>
          <w:rFonts w:cs="Arial"/>
          <w:sz w:val="22"/>
          <w:szCs w:val="22"/>
        </w:rPr>
        <w:fldChar w:fldCharType="begin"/>
      </w:r>
      <w:r w:rsidR="00241DBB" w:rsidRPr="0054486A">
        <w:rPr>
          <w:rFonts w:cs="Arial"/>
          <w:sz w:val="22"/>
          <w:szCs w:val="22"/>
        </w:rPr>
        <w:instrText xml:space="preserve"> REF _Ref449540833 \r \h  \* MERGEFORMAT </w:instrText>
      </w:r>
      <w:r w:rsidR="00C44133" w:rsidRPr="0054486A">
        <w:rPr>
          <w:rFonts w:cs="Arial"/>
          <w:sz w:val="22"/>
          <w:szCs w:val="22"/>
        </w:rPr>
      </w:r>
      <w:r w:rsidR="00C44133" w:rsidRPr="0054486A">
        <w:rPr>
          <w:rFonts w:cs="Arial"/>
          <w:sz w:val="22"/>
          <w:szCs w:val="22"/>
        </w:rPr>
        <w:fldChar w:fldCharType="separate"/>
      </w:r>
      <w:proofErr w:type="gramStart"/>
      <w:r w:rsidR="001409FD" w:rsidRPr="001409FD">
        <w:rPr>
          <w:rFonts w:cs="Arial"/>
          <w:b w:val="0"/>
          <w:sz w:val="22"/>
          <w:szCs w:val="22"/>
        </w:rPr>
        <w:t>11.1(b)</w:t>
      </w:r>
      <w:r w:rsidR="00C44133" w:rsidRPr="0054486A">
        <w:rPr>
          <w:rFonts w:cs="Arial"/>
          <w:sz w:val="22"/>
          <w:szCs w:val="22"/>
        </w:rPr>
        <w:fldChar w:fldCharType="end"/>
      </w:r>
      <w:r w:rsidRPr="0054486A">
        <w:rPr>
          <w:rFonts w:cs="Arial"/>
          <w:b w:val="0"/>
          <w:sz w:val="22"/>
          <w:szCs w:val="22"/>
        </w:rPr>
        <w:t xml:space="preserve"> </w:t>
      </w:r>
      <w:r w:rsidR="008341B4" w:rsidRPr="0054486A">
        <w:rPr>
          <w:rFonts w:cs="Arial"/>
          <w:b w:val="0"/>
          <w:sz w:val="22"/>
          <w:szCs w:val="22"/>
        </w:rPr>
        <w:t>must</w:t>
      </w:r>
      <w:r w:rsidRPr="0054486A">
        <w:rPr>
          <w:rFonts w:cs="Arial"/>
          <w:b w:val="0"/>
          <w:sz w:val="22"/>
          <w:szCs w:val="22"/>
        </w:rPr>
        <w:t xml:space="preserve"> be </w:t>
      </w:r>
      <w:r w:rsidR="008341B4" w:rsidRPr="0054486A">
        <w:rPr>
          <w:rFonts w:cs="Arial"/>
          <w:b w:val="0"/>
          <w:sz w:val="22"/>
          <w:szCs w:val="22"/>
        </w:rPr>
        <w:t>implemented by Woolworths</w:t>
      </w:r>
      <w:proofErr w:type="gramEnd"/>
      <w:r w:rsidR="008341B4" w:rsidRPr="0054486A">
        <w:rPr>
          <w:rFonts w:cs="Arial"/>
          <w:b w:val="0"/>
          <w:sz w:val="22"/>
          <w:szCs w:val="22"/>
        </w:rPr>
        <w:t>.</w:t>
      </w:r>
      <w:r w:rsidR="00D8283F" w:rsidRPr="0054486A">
        <w:rPr>
          <w:rFonts w:cs="Arial"/>
          <w:b w:val="0"/>
          <w:sz w:val="22"/>
          <w:szCs w:val="22"/>
        </w:rPr>
        <w:t xml:space="preserve"> Woolworths will keep records of the material presented and attendance records for each training presentation, for a period of </w:t>
      </w:r>
      <w:r w:rsidR="00E00D82" w:rsidRPr="0054486A">
        <w:rPr>
          <w:rFonts w:cs="Arial"/>
          <w:b w:val="0"/>
          <w:sz w:val="22"/>
          <w:szCs w:val="22"/>
        </w:rPr>
        <w:t>six</w:t>
      </w:r>
      <w:r w:rsidR="00D8283F" w:rsidRPr="0054486A">
        <w:rPr>
          <w:rFonts w:cs="Arial"/>
          <w:b w:val="0"/>
          <w:sz w:val="22"/>
          <w:szCs w:val="22"/>
        </w:rPr>
        <w:t xml:space="preserve"> years.</w:t>
      </w:r>
    </w:p>
    <w:p w:rsidR="0093311B" w:rsidRPr="0054486A" w:rsidRDefault="0093311B" w:rsidP="0093311B">
      <w:pPr>
        <w:pStyle w:val="Heading2"/>
        <w:tabs>
          <w:tab w:val="num" w:pos="851"/>
        </w:tabs>
        <w:spacing w:before="240"/>
        <w:ind w:left="851" w:hanging="851"/>
        <w:rPr>
          <w:rFonts w:cs="Arial"/>
          <w:b w:val="0"/>
          <w:sz w:val="22"/>
          <w:szCs w:val="22"/>
        </w:rPr>
      </w:pPr>
      <w:r w:rsidRPr="0054486A">
        <w:rPr>
          <w:rFonts w:cs="Arial"/>
          <w:b w:val="0"/>
          <w:sz w:val="22"/>
          <w:szCs w:val="22"/>
        </w:rPr>
        <w:t xml:space="preserve">In providing training to directors and senior managers of Primary Contractors, Woolworths </w:t>
      </w:r>
      <w:r w:rsidR="00BB3565">
        <w:rPr>
          <w:rFonts w:cs="Arial"/>
          <w:b w:val="0"/>
          <w:sz w:val="22"/>
          <w:szCs w:val="22"/>
        </w:rPr>
        <w:t xml:space="preserve">will </w:t>
      </w:r>
      <w:r w:rsidRPr="0054486A">
        <w:rPr>
          <w:rFonts w:cs="Arial"/>
          <w:b w:val="0"/>
          <w:sz w:val="22"/>
          <w:szCs w:val="22"/>
        </w:rPr>
        <w:t>also emphasise the need, in determining and proposing tender prices, for Contractors to take into account the potential costs of compliance with the Primary Contractor's contractual obligations (including, for instance, implementation of audits or systems referred to in this deed).</w:t>
      </w:r>
    </w:p>
    <w:p w:rsidR="008C782B" w:rsidRPr="0054486A" w:rsidRDefault="005508C8" w:rsidP="00422C9A">
      <w:pPr>
        <w:pStyle w:val="Heading1"/>
        <w:tabs>
          <w:tab w:val="clear" w:pos="964"/>
        </w:tabs>
        <w:spacing w:before="840"/>
        <w:ind w:left="851" w:hanging="851"/>
        <w:rPr>
          <w:b w:val="0"/>
          <w:color w:val="0194A6"/>
          <w:sz w:val="40"/>
        </w:rPr>
      </w:pPr>
      <w:bookmarkStart w:id="90" w:name="_Toc522866114"/>
      <w:bookmarkEnd w:id="35"/>
      <w:r w:rsidRPr="0054486A">
        <w:rPr>
          <w:b w:val="0"/>
          <w:color w:val="0194A6"/>
          <w:sz w:val="40"/>
        </w:rPr>
        <w:t>Public Inspection</w:t>
      </w:r>
      <w:bookmarkEnd w:id="90"/>
    </w:p>
    <w:p w:rsidR="00455A37" w:rsidRPr="0054486A" w:rsidRDefault="0059739D">
      <w:pPr>
        <w:pStyle w:val="Heading2"/>
        <w:tabs>
          <w:tab w:val="num" w:pos="851"/>
        </w:tabs>
        <w:spacing w:before="240"/>
        <w:ind w:left="851" w:hanging="851"/>
        <w:rPr>
          <w:rFonts w:cs="Arial"/>
          <w:b w:val="0"/>
          <w:sz w:val="22"/>
          <w:szCs w:val="22"/>
        </w:rPr>
      </w:pPr>
      <w:r w:rsidRPr="0054486A">
        <w:rPr>
          <w:rFonts w:cs="Arial"/>
          <w:b w:val="0"/>
          <w:sz w:val="22"/>
          <w:szCs w:val="22"/>
        </w:rPr>
        <w:t xml:space="preserve">This Deed is a public document.  </w:t>
      </w:r>
    </w:p>
    <w:p w:rsidR="00455A37" w:rsidRPr="0054486A" w:rsidRDefault="008C782B">
      <w:pPr>
        <w:pStyle w:val="Heading2"/>
        <w:tabs>
          <w:tab w:val="num" w:pos="851"/>
        </w:tabs>
        <w:spacing w:before="240"/>
        <w:ind w:left="851" w:hanging="851"/>
        <w:rPr>
          <w:rFonts w:cs="Arial"/>
          <w:b w:val="0"/>
          <w:sz w:val="22"/>
          <w:szCs w:val="22"/>
        </w:rPr>
      </w:pPr>
      <w:r w:rsidRPr="0054486A">
        <w:rPr>
          <w:rFonts w:cs="Arial"/>
          <w:b w:val="0"/>
          <w:sz w:val="22"/>
          <w:szCs w:val="22"/>
        </w:rPr>
        <w:t>The FWO may:</w:t>
      </w:r>
    </w:p>
    <w:p w:rsidR="00455A37" w:rsidRPr="0054486A" w:rsidRDefault="008C782B">
      <w:pPr>
        <w:pStyle w:val="Heading3"/>
        <w:tabs>
          <w:tab w:val="num" w:pos="2694"/>
        </w:tabs>
        <w:rPr>
          <w:sz w:val="22"/>
          <w:szCs w:val="22"/>
        </w:rPr>
      </w:pPr>
      <w:proofErr w:type="gramStart"/>
      <w:r w:rsidRPr="0054486A">
        <w:rPr>
          <w:sz w:val="22"/>
          <w:szCs w:val="22"/>
        </w:rPr>
        <w:t>make</w:t>
      </w:r>
      <w:proofErr w:type="gramEnd"/>
      <w:r w:rsidRPr="0054486A">
        <w:rPr>
          <w:sz w:val="22"/>
          <w:szCs w:val="22"/>
        </w:rPr>
        <w:t xml:space="preserve"> </w:t>
      </w:r>
      <w:r w:rsidR="00E67EF2" w:rsidRPr="0054486A">
        <w:rPr>
          <w:sz w:val="22"/>
          <w:szCs w:val="22"/>
        </w:rPr>
        <w:t xml:space="preserve">this Deed available for public inspection, including </w:t>
      </w:r>
      <w:r w:rsidR="008341B4" w:rsidRPr="0054486A">
        <w:rPr>
          <w:sz w:val="22"/>
          <w:szCs w:val="22"/>
        </w:rPr>
        <w:t xml:space="preserve">by </w:t>
      </w:r>
      <w:r w:rsidR="00E67EF2" w:rsidRPr="0054486A">
        <w:rPr>
          <w:sz w:val="22"/>
          <w:szCs w:val="22"/>
        </w:rPr>
        <w:t xml:space="preserve">posting it on the FWO internet site at </w:t>
      </w:r>
      <w:hyperlink r:id="rId23" w:tooltip="Fair Work Ombudsman website address" w:history="1">
        <w:r w:rsidR="00E67EF2" w:rsidRPr="0054486A">
          <w:rPr>
            <w:sz w:val="22"/>
            <w:szCs w:val="22"/>
          </w:rPr>
          <w:t>www.fairwork.gov.au</w:t>
        </w:r>
      </w:hyperlink>
      <w:r w:rsidR="00E67EF2" w:rsidRPr="0054486A">
        <w:rPr>
          <w:sz w:val="22"/>
          <w:szCs w:val="22"/>
        </w:rPr>
        <w:t>;</w:t>
      </w:r>
    </w:p>
    <w:p w:rsidR="00455A37" w:rsidRPr="0054486A" w:rsidRDefault="008C782B">
      <w:pPr>
        <w:pStyle w:val="Heading3"/>
        <w:tabs>
          <w:tab w:val="num" w:pos="2694"/>
        </w:tabs>
        <w:rPr>
          <w:sz w:val="22"/>
          <w:szCs w:val="22"/>
        </w:rPr>
      </w:pPr>
      <w:proofErr w:type="gramStart"/>
      <w:r w:rsidRPr="0054486A">
        <w:rPr>
          <w:sz w:val="22"/>
          <w:szCs w:val="22"/>
        </w:rPr>
        <w:t>release</w:t>
      </w:r>
      <w:proofErr w:type="gramEnd"/>
      <w:r w:rsidRPr="0054486A">
        <w:rPr>
          <w:sz w:val="22"/>
          <w:szCs w:val="22"/>
        </w:rPr>
        <w:t xml:space="preserve"> a copy of </w:t>
      </w:r>
      <w:r w:rsidR="00E67EF2" w:rsidRPr="0054486A">
        <w:rPr>
          <w:sz w:val="22"/>
          <w:szCs w:val="22"/>
        </w:rPr>
        <w:t>this Deed</w:t>
      </w:r>
      <w:r w:rsidRPr="0054486A">
        <w:rPr>
          <w:sz w:val="22"/>
          <w:szCs w:val="22"/>
        </w:rPr>
        <w:t xml:space="preserve"> pursuant to any relevant request under the </w:t>
      </w:r>
      <w:r w:rsidRPr="0054486A">
        <w:rPr>
          <w:i/>
          <w:sz w:val="22"/>
          <w:szCs w:val="22"/>
        </w:rPr>
        <w:t>Freedom of Information Act 1982</w:t>
      </w:r>
      <w:r w:rsidRPr="0054486A">
        <w:rPr>
          <w:sz w:val="22"/>
          <w:szCs w:val="22"/>
        </w:rPr>
        <w:t xml:space="preserve"> (</w:t>
      </w:r>
      <w:proofErr w:type="spellStart"/>
      <w:r w:rsidRPr="0054486A">
        <w:rPr>
          <w:sz w:val="22"/>
          <w:szCs w:val="22"/>
        </w:rPr>
        <w:t>Cth</w:t>
      </w:r>
      <w:proofErr w:type="spellEnd"/>
      <w:r w:rsidRPr="0054486A">
        <w:rPr>
          <w:sz w:val="22"/>
          <w:szCs w:val="22"/>
        </w:rPr>
        <w:t>);</w:t>
      </w:r>
    </w:p>
    <w:p w:rsidR="008720E7" w:rsidRPr="0054486A" w:rsidRDefault="008C782B">
      <w:pPr>
        <w:pStyle w:val="Heading3"/>
        <w:tabs>
          <w:tab w:val="num" w:pos="2694"/>
        </w:tabs>
        <w:rPr>
          <w:sz w:val="22"/>
          <w:szCs w:val="22"/>
        </w:rPr>
      </w:pPr>
      <w:proofErr w:type="gramStart"/>
      <w:r w:rsidRPr="0054486A">
        <w:rPr>
          <w:sz w:val="22"/>
          <w:szCs w:val="22"/>
        </w:rPr>
        <w:t>issue</w:t>
      </w:r>
      <w:proofErr w:type="gramEnd"/>
      <w:r w:rsidRPr="0054486A">
        <w:rPr>
          <w:sz w:val="22"/>
          <w:szCs w:val="22"/>
        </w:rPr>
        <w:t xml:space="preserve"> a media release in relation to </w:t>
      </w:r>
      <w:r w:rsidR="00E67EF2" w:rsidRPr="0054486A">
        <w:rPr>
          <w:sz w:val="22"/>
          <w:szCs w:val="22"/>
        </w:rPr>
        <w:t>this Deed</w:t>
      </w:r>
      <w:r w:rsidRPr="0054486A">
        <w:rPr>
          <w:sz w:val="22"/>
          <w:szCs w:val="22"/>
        </w:rPr>
        <w:t>; an</w:t>
      </w:r>
      <w:r w:rsidR="008720E7" w:rsidRPr="0054486A">
        <w:rPr>
          <w:sz w:val="22"/>
          <w:szCs w:val="22"/>
        </w:rPr>
        <w:t>d</w:t>
      </w:r>
    </w:p>
    <w:p w:rsidR="00455A37" w:rsidRPr="0054486A" w:rsidRDefault="008C782B">
      <w:pPr>
        <w:pStyle w:val="Heading3"/>
        <w:tabs>
          <w:tab w:val="num" w:pos="2694"/>
        </w:tabs>
        <w:rPr>
          <w:sz w:val="22"/>
          <w:szCs w:val="22"/>
        </w:rPr>
      </w:pPr>
      <w:proofErr w:type="gramStart"/>
      <w:r w:rsidRPr="0054486A">
        <w:rPr>
          <w:sz w:val="22"/>
          <w:szCs w:val="22"/>
        </w:rPr>
        <w:t>from</w:t>
      </w:r>
      <w:proofErr w:type="gramEnd"/>
      <w:r w:rsidRPr="0054486A">
        <w:rPr>
          <w:sz w:val="22"/>
          <w:szCs w:val="22"/>
        </w:rPr>
        <w:t xml:space="preserve"> time to time, publicly </w:t>
      </w:r>
      <w:r w:rsidR="00E67EF2" w:rsidRPr="0054486A">
        <w:rPr>
          <w:sz w:val="22"/>
          <w:szCs w:val="22"/>
        </w:rPr>
        <w:t xml:space="preserve">refer to this Deed, including informing the public as to the </w:t>
      </w:r>
      <w:r w:rsidR="00D43453" w:rsidRPr="0054486A">
        <w:rPr>
          <w:sz w:val="22"/>
          <w:szCs w:val="22"/>
        </w:rPr>
        <w:t xml:space="preserve">terms and </w:t>
      </w:r>
      <w:r w:rsidR="00E67EF2" w:rsidRPr="0054486A">
        <w:rPr>
          <w:sz w:val="22"/>
          <w:szCs w:val="22"/>
        </w:rPr>
        <w:t>status of the Deed.</w:t>
      </w:r>
    </w:p>
    <w:p w:rsidR="008C782B" w:rsidRPr="0054486A" w:rsidRDefault="005508C8" w:rsidP="00422C9A">
      <w:pPr>
        <w:pStyle w:val="Heading1"/>
        <w:tabs>
          <w:tab w:val="clear" w:pos="964"/>
        </w:tabs>
        <w:spacing w:before="840"/>
        <w:ind w:left="851" w:hanging="851"/>
        <w:rPr>
          <w:b w:val="0"/>
          <w:color w:val="0194A6"/>
          <w:sz w:val="40"/>
        </w:rPr>
      </w:pPr>
      <w:bookmarkStart w:id="91" w:name="_Ref487492714"/>
      <w:bookmarkStart w:id="92" w:name="_Toc522866115"/>
      <w:r w:rsidRPr="0054486A">
        <w:rPr>
          <w:b w:val="0"/>
          <w:color w:val="0194A6"/>
          <w:sz w:val="40"/>
        </w:rPr>
        <w:t>Access to Woolworths sites</w:t>
      </w:r>
      <w:bookmarkEnd w:id="91"/>
      <w:bookmarkEnd w:id="92"/>
    </w:p>
    <w:p w:rsidR="00AC4114" w:rsidRPr="0054486A" w:rsidRDefault="00AC4114" w:rsidP="00A72B97">
      <w:pPr>
        <w:pStyle w:val="Heading2"/>
        <w:keepNext w:val="0"/>
        <w:tabs>
          <w:tab w:val="clear" w:pos="1106"/>
        </w:tabs>
        <w:ind w:left="993" w:hanging="993"/>
        <w:rPr>
          <w:rFonts w:cs="Arial"/>
          <w:b w:val="0"/>
          <w:sz w:val="22"/>
          <w:szCs w:val="22"/>
        </w:rPr>
      </w:pPr>
      <w:bookmarkStart w:id="93" w:name="_Toc447040924"/>
      <w:bookmarkStart w:id="94" w:name="_Toc447180186"/>
      <w:bookmarkStart w:id="95" w:name="_Toc447187482"/>
      <w:bookmarkStart w:id="96" w:name="_Toc448917011"/>
      <w:proofErr w:type="gramStart"/>
      <w:r w:rsidRPr="0054486A">
        <w:rPr>
          <w:rFonts w:cs="Arial"/>
          <w:b w:val="0"/>
          <w:sz w:val="22"/>
          <w:szCs w:val="22"/>
        </w:rPr>
        <w:t xml:space="preserve">Woolworths will act reasonably and cooperatively in considering whether it is in a position to provide documents </w:t>
      </w:r>
      <w:r w:rsidR="00F0356F" w:rsidRPr="0054486A">
        <w:rPr>
          <w:rFonts w:cs="Arial"/>
          <w:b w:val="0"/>
          <w:sz w:val="22"/>
          <w:szCs w:val="22"/>
        </w:rPr>
        <w:t>requested</w:t>
      </w:r>
      <w:r w:rsidRPr="0054486A">
        <w:rPr>
          <w:rFonts w:cs="Arial"/>
          <w:b w:val="0"/>
          <w:sz w:val="22"/>
          <w:szCs w:val="22"/>
        </w:rPr>
        <w:t xml:space="preserve"> by the FWO on a voluntary basis, or to allow and facilitate officers of the FWO access to Woolworths Sites on a voluntary basis, in each case where the purpose of the documents or access requested by the FWO is </w:t>
      </w:r>
      <w:r w:rsidR="00A72B97" w:rsidRPr="0054486A">
        <w:rPr>
          <w:rFonts w:cs="Arial"/>
          <w:b w:val="0"/>
          <w:sz w:val="22"/>
          <w:szCs w:val="22"/>
        </w:rPr>
        <w:t xml:space="preserve">to </w:t>
      </w:r>
      <w:r w:rsidRPr="0054486A">
        <w:rPr>
          <w:rFonts w:cs="Arial"/>
          <w:b w:val="0"/>
          <w:sz w:val="22"/>
          <w:szCs w:val="22"/>
        </w:rPr>
        <w:t>verify compliance with the Commonwealth Workplace Laws.</w:t>
      </w:r>
      <w:proofErr w:type="gramEnd"/>
    </w:p>
    <w:p w:rsidR="00455A37" w:rsidRPr="0054486A" w:rsidRDefault="000772BC"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Nothing in this clause </w:t>
      </w:r>
      <w:r w:rsidR="00C44133">
        <w:rPr>
          <w:rFonts w:cs="Arial"/>
          <w:b w:val="0"/>
          <w:sz w:val="22"/>
          <w:szCs w:val="22"/>
        </w:rPr>
        <w:fldChar w:fldCharType="begin"/>
      </w:r>
      <w:r w:rsidR="00784308">
        <w:rPr>
          <w:rFonts w:cs="Arial"/>
          <w:b w:val="0"/>
          <w:sz w:val="22"/>
          <w:szCs w:val="22"/>
        </w:rPr>
        <w:instrText xml:space="preserve"> REF _Ref487492714 \r \h </w:instrText>
      </w:r>
      <w:r w:rsidR="00C44133">
        <w:rPr>
          <w:rFonts w:cs="Arial"/>
          <w:b w:val="0"/>
          <w:sz w:val="22"/>
          <w:szCs w:val="22"/>
        </w:rPr>
      </w:r>
      <w:r w:rsidR="00C44133">
        <w:rPr>
          <w:rFonts w:cs="Arial"/>
          <w:b w:val="0"/>
          <w:sz w:val="22"/>
          <w:szCs w:val="22"/>
        </w:rPr>
        <w:fldChar w:fldCharType="separate"/>
      </w:r>
      <w:r w:rsidR="001409FD">
        <w:rPr>
          <w:rFonts w:cs="Arial"/>
          <w:b w:val="0"/>
          <w:sz w:val="22"/>
          <w:szCs w:val="22"/>
        </w:rPr>
        <w:t>13</w:t>
      </w:r>
      <w:r w:rsidR="00C44133">
        <w:rPr>
          <w:rFonts w:cs="Arial"/>
          <w:b w:val="0"/>
          <w:sz w:val="22"/>
          <w:szCs w:val="22"/>
        </w:rPr>
        <w:fldChar w:fldCharType="end"/>
      </w:r>
      <w:r w:rsidR="003E04D6">
        <w:rPr>
          <w:rFonts w:cs="Arial"/>
          <w:b w:val="0"/>
          <w:sz w:val="22"/>
          <w:szCs w:val="22"/>
        </w:rPr>
        <w:t xml:space="preserve"> </w:t>
      </w:r>
      <w:r w:rsidRPr="0054486A">
        <w:rPr>
          <w:rFonts w:cs="Arial"/>
          <w:b w:val="0"/>
          <w:sz w:val="22"/>
          <w:szCs w:val="22"/>
        </w:rPr>
        <w:t xml:space="preserve">prevents or restricts the FWO or any Fair Work Inspector from exercising a function or </w:t>
      </w:r>
      <w:proofErr w:type="gramStart"/>
      <w:r w:rsidRPr="0054486A">
        <w:rPr>
          <w:rFonts w:cs="Arial"/>
          <w:b w:val="0"/>
          <w:sz w:val="22"/>
          <w:szCs w:val="22"/>
        </w:rPr>
        <w:t>power which</w:t>
      </w:r>
      <w:proofErr w:type="gramEnd"/>
      <w:r w:rsidRPr="0054486A">
        <w:rPr>
          <w:rFonts w:cs="Arial"/>
          <w:b w:val="0"/>
          <w:sz w:val="22"/>
          <w:szCs w:val="22"/>
        </w:rPr>
        <w:t xml:space="preserve"> it holds under Commonwealth Workplace Laws or other legislation.</w:t>
      </w:r>
      <w:bookmarkEnd w:id="93"/>
      <w:bookmarkEnd w:id="94"/>
      <w:bookmarkEnd w:id="95"/>
      <w:bookmarkEnd w:id="96"/>
    </w:p>
    <w:p w:rsidR="008138FB" w:rsidRPr="0054486A" w:rsidRDefault="005508C8" w:rsidP="00422C9A">
      <w:pPr>
        <w:pStyle w:val="Heading1"/>
        <w:tabs>
          <w:tab w:val="clear" w:pos="964"/>
        </w:tabs>
        <w:spacing w:before="840"/>
        <w:ind w:left="851" w:hanging="851"/>
        <w:rPr>
          <w:b w:val="0"/>
          <w:color w:val="0194A6"/>
          <w:sz w:val="40"/>
        </w:rPr>
      </w:pPr>
      <w:bookmarkStart w:id="97" w:name="_Toc522866116"/>
      <w:r w:rsidRPr="0054486A">
        <w:rPr>
          <w:b w:val="0"/>
          <w:color w:val="0194A6"/>
          <w:sz w:val="40"/>
        </w:rPr>
        <w:t>Commencement and period of the Deed</w:t>
      </w:r>
      <w:bookmarkEnd w:id="97"/>
    </w:p>
    <w:p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This Deed comes into effect on the date that the Deed </w:t>
      </w:r>
      <w:proofErr w:type="gramStart"/>
      <w:r w:rsidRPr="0054486A">
        <w:rPr>
          <w:rFonts w:cs="Arial"/>
          <w:b w:val="0"/>
          <w:sz w:val="22"/>
          <w:szCs w:val="22"/>
        </w:rPr>
        <w:t>is executed</w:t>
      </w:r>
      <w:proofErr w:type="gramEnd"/>
      <w:r w:rsidRPr="0054486A">
        <w:rPr>
          <w:rFonts w:cs="Arial"/>
          <w:b w:val="0"/>
          <w:sz w:val="22"/>
          <w:szCs w:val="22"/>
        </w:rPr>
        <w:t xml:space="preserve"> by </w:t>
      </w:r>
      <w:r w:rsidR="00905EB1" w:rsidRPr="0054486A">
        <w:rPr>
          <w:rFonts w:cs="Arial"/>
          <w:b w:val="0"/>
          <w:sz w:val="22"/>
          <w:szCs w:val="22"/>
        </w:rPr>
        <w:t>Woolworths</w:t>
      </w:r>
      <w:r w:rsidRPr="0054486A">
        <w:rPr>
          <w:rFonts w:cs="Arial"/>
          <w:b w:val="0"/>
          <w:sz w:val="22"/>
          <w:szCs w:val="22"/>
        </w:rPr>
        <w:t xml:space="preserve"> and the FWO.</w:t>
      </w:r>
    </w:p>
    <w:p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This Deed and </w:t>
      </w:r>
      <w:r w:rsidR="007565CC" w:rsidRPr="0054486A">
        <w:rPr>
          <w:rFonts w:cs="Arial"/>
          <w:b w:val="0"/>
          <w:sz w:val="22"/>
          <w:szCs w:val="22"/>
        </w:rPr>
        <w:t>the</w:t>
      </w:r>
      <w:r w:rsidRPr="0054486A">
        <w:rPr>
          <w:rFonts w:cs="Arial"/>
          <w:b w:val="0"/>
          <w:sz w:val="22"/>
          <w:szCs w:val="22"/>
        </w:rPr>
        <w:t xml:space="preserve"> obligations </w:t>
      </w:r>
      <w:r w:rsidR="007565CC" w:rsidRPr="0054486A">
        <w:rPr>
          <w:rFonts w:cs="Arial"/>
          <w:b w:val="0"/>
          <w:sz w:val="22"/>
          <w:szCs w:val="22"/>
        </w:rPr>
        <w:t xml:space="preserve">agreed to by the parties </w:t>
      </w:r>
      <w:r w:rsidRPr="0054486A">
        <w:rPr>
          <w:rFonts w:cs="Arial"/>
          <w:b w:val="0"/>
          <w:sz w:val="22"/>
          <w:szCs w:val="22"/>
        </w:rPr>
        <w:t xml:space="preserve">will continue for a period of </w:t>
      </w:r>
      <w:r w:rsidR="00E00D82" w:rsidRPr="0054486A">
        <w:rPr>
          <w:rFonts w:cs="Arial"/>
          <w:b w:val="0"/>
          <w:sz w:val="22"/>
          <w:szCs w:val="22"/>
        </w:rPr>
        <w:t>three</w:t>
      </w:r>
      <w:r w:rsidRPr="0054486A">
        <w:rPr>
          <w:rFonts w:cs="Arial"/>
          <w:b w:val="0"/>
          <w:sz w:val="22"/>
          <w:szCs w:val="22"/>
        </w:rPr>
        <w:t xml:space="preserve"> years from the date of execution of this Deed by both parties, except where obligations provide for longer </w:t>
      </w:r>
      <w:proofErr w:type="gramStart"/>
      <w:r w:rsidRPr="0054486A">
        <w:rPr>
          <w:rFonts w:cs="Arial"/>
          <w:b w:val="0"/>
          <w:sz w:val="22"/>
          <w:szCs w:val="22"/>
        </w:rPr>
        <w:t xml:space="preserve">periods </w:t>
      </w:r>
      <w:r w:rsidR="00E93A73" w:rsidRPr="0054486A">
        <w:rPr>
          <w:rFonts w:cs="Arial"/>
          <w:b w:val="0"/>
          <w:sz w:val="22"/>
          <w:szCs w:val="22"/>
        </w:rPr>
        <w:t>of time</w:t>
      </w:r>
      <w:proofErr w:type="gramEnd"/>
      <w:r w:rsidR="00E93A73" w:rsidRPr="0054486A">
        <w:rPr>
          <w:rFonts w:cs="Arial"/>
          <w:b w:val="0"/>
          <w:sz w:val="22"/>
          <w:szCs w:val="22"/>
        </w:rPr>
        <w:t xml:space="preserve"> </w:t>
      </w:r>
      <w:r w:rsidRPr="0054486A">
        <w:rPr>
          <w:rFonts w:cs="Arial"/>
          <w:b w:val="0"/>
          <w:sz w:val="22"/>
          <w:szCs w:val="22"/>
        </w:rPr>
        <w:t>as stated in this Deed.</w:t>
      </w:r>
    </w:p>
    <w:p w:rsidR="008138FB" w:rsidRPr="0054486A" w:rsidRDefault="005508C8" w:rsidP="00422C9A">
      <w:pPr>
        <w:pStyle w:val="Heading1"/>
        <w:tabs>
          <w:tab w:val="clear" w:pos="964"/>
        </w:tabs>
        <w:spacing w:before="840"/>
        <w:ind w:left="851" w:hanging="851"/>
        <w:rPr>
          <w:b w:val="0"/>
          <w:color w:val="0194A6"/>
          <w:sz w:val="40"/>
        </w:rPr>
      </w:pPr>
      <w:bookmarkStart w:id="98" w:name="_Toc522866117"/>
      <w:r w:rsidRPr="0054486A">
        <w:rPr>
          <w:b w:val="0"/>
          <w:color w:val="0194A6"/>
          <w:sz w:val="40"/>
        </w:rPr>
        <w:t>Continuing obligations</w:t>
      </w:r>
      <w:bookmarkEnd w:id="98"/>
      <w:r w:rsidRPr="0054486A">
        <w:rPr>
          <w:b w:val="0"/>
          <w:color w:val="0194A6"/>
          <w:sz w:val="40"/>
        </w:rPr>
        <w:t xml:space="preserve"> </w:t>
      </w:r>
    </w:p>
    <w:p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The following clauses survive termination of this Deed for whatever reason (including termination by the FWO):</w:t>
      </w:r>
      <w:r w:rsidR="00C832D6" w:rsidRPr="0054486A">
        <w:rPr>
          <w:rFonts w:cs="Arial"/>
          <w:b w:val="0"/>
          <w:sz w:val="22"/>
          <w:szCs w:val="22"/>
        </w:rPr>
        <w:t xml:space="preserve"> </w:t>
      </w:r>
      <w:r w:rsidR="00A72B97" w:rsidRPr="0054486A">
        <w:rPr>
          <w:rFonts w:cs="Arial"/>
          <w:b w:val="0"/>
          <w:sz w:val="22"/>
          <w:szCs w:val="22"/>
        </w:rPr>
        <w:t>c</w:t>
      </w:r>
      <w:r w:rsidRPr="0054486A">
        <w:rPr>
          <w:rFonts w:cs="Arial"/>
          <w:b w:val="0"/>
          <w:sz w:val="22"/>
          <w:szCs w:val="22"/>
        </w:rPr>
        <w:t xml:space="preserve">lause </w:t>
      </w:r>
      <w:r w:rsidR="00C44133">
        <w:rPr>
          <w:rFonts w:cs="Arial"/>
          <w:b w:val="0"/>
          <w:sz w:val="22"/>
          <w:szCs w:val="22"/>
        </w:rPr>
        <w:fldChar w:fldCharType="begin"/>
      </w:r>
      <w:r w:rsidR="00784308">
        <w:rPr>
          <w:rFonts w:cs="Arial"/>
          <w:b w:val="0"/>
          <w:sz w:val="22"/>
          <w:szCs w:val="22"/>
        </w:rPr>
        <w:instrText xml:space="preserve"> REF _Ref487492758 \r \h </w:instrText>
      </w:r>
      <w:r w:rsidR="00C44133">
        <w:rPr>
          <w:rFonts w:cs="Arial"/>
          <w:b w:val="0"/>
          <w:sz w:val="22"/>
          <w:szCs w:val="22"/>
        </w:rPr>
      </w:r>
      <w:r w:rsidR="00C44133">
        <w:rPr>
          <w:rFonts w:cs="Arial"/>
          <w:b w:val="0"/>
          <w:sz w:val="22"/>
          <w:szCs w:val="22"/>
        </w:rPr>
        <w:fldChar w:fldCharType="separate"/>
      </w:r>
      <w:r w:rsidR="001409FD">
        <w:rPr>
          <w:rFonts w:cs="Arial"/>
          <w:b w:val="0"/>
          <w:sz w:val="22"/>
          <w:szCs w:val="22"/>
        </w:rPr>
        <w:t>17</w:t>
      </w:r>
      <w:r w:rsidR="00C44133">
        <w:rPr>
          <w:rFonts w:cs="Arial"/>
          <w:b w:val="0"/>
          <w:sz w:val="22"/>
          <w:szCs w:val="22"/>
        </w:rPr>
        <w:fldChar w:fldCharType="end"/>
      </w:r>
      <w:r w:rsidR="00784308">
        <w:rPr>
          <w:rFonts w:cs="Arial"/>
          <w:b w:val="0"/>
          <w:sz w:val="22"/>
          <w:szCs w:val="22"/>
        </w:rPr>
        <w:t xml:space="preserve"> </w:t>
      </w:r>
      <w:r w:rsidRPr="0054486A">
        <w:rPr>
          <w:rFonts w:cs="Arial"/>
          <w:b w:val="0"/>
          <w:sz w:val="22"/>
          <w:szCs w:val="22"/>
        </w:rPr>
        <w:t>(No Inconsistent Statements).</w:t>
      </w:r>
    </w:p>
    <w:p w:rsidR="008138FB" w:rsidRPr="0054486A" w:rsidRDefault="005508C8" w:rsidP="00422C9A">
      <w:pPr>
        <w:pStyle w:val="Heading1"/>
        <w:tabs>
          <w:tab w:val="clear" w:pos="964"/>
        </w:tabs>
        <w:spacing w:before="840"/>
        <w:ind w:left="851" w:hanging="851"/>
        <w:rPr>
          <w:b w:val="0"/>
          <w:color w:val="0194A6"/>
          <w:sz w:val="40"/>
        </w:rPr>
      </w:pPr>
      <w:bookmarkStart w:id="99" w:name="_Toc522866118"/>
      <w:r w:rsidRPr="0054486A">
        <w:rPr>
          <w:b w:val="0"/>
          <w:color w:val="0194A6"/>
          <w:sz w:val="40"/>
        </w:rPr>
        <w:t>Termination by the FWO</w:t>
      </w:r>
      <w:bookmarkEnd w:id="99"/>
    </w:p>
    <w:p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Without prejudice to any right or remedy the FWO may have, at any time, the FWO may, by notice in writing, terminate this Deed (that is, immediately and without notice) if </w:t>
      </w:r>
      <w:r w:rsidR="00DF6A17" w:rsidRPr="0054486A">
        <w:rPr>
          <w:rFonts w:cs="Arial"/>
          <w:b w:val="0"/>
          <w:sz w:val="22"/>
          <w:szCs w:val="22"/>
        </w:rPr>
        <w:t>Woolworths</w:t>
      </w:r>
      <w:r w:rsidRPr="0054486A">
        <w:rPr>
          <w:rFonts w:cs="Arial"/>
          <w:b w:val="0"/>
          <w:sz w:val="22"/>
          <w:szCs w:val="22"/>
        </w:rPr>
        <w:t xml:space="preserve"> commits a serious or persistent breach or non-observance of a term or terms of this Deed.</w:t>
      </w:r>
    </w:p>
    <w:p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The FWO</w:t>
      </w:r>
      <w:r w:rsidR="00BD0A39">
        <w:rPr>
          <w:rFonts w:cs="Arial"/>
          <w:b w:val="0"/>
          <w:sz w:val="22"/>
          <w:szCs w:val="22"/>
        </w:rPr>
        <w:t xml:space="preserve"> </w:t>
      </w:r>
      <w:r w:rsidRPr="0054486A">
        <w:rPr>
          <w:rFonts w:cs="Arial"/>
          <w:b w:val="0"/>
          <w:sz w:val="22"/>
          <w:szCs w:val="22"/>
        </w:rPr>
        <w:t>will</w:t>
      </w:r>
      <w:proofErr w:type="gramStart"/>
      <w:r w:rsidR="00BD0A39">
        <w:rPr>
          <w:rFonts w:cs="Arial"/>
          <w:b w:val="0"/>
          <w:sz w:val="22"/>
          <w:szCs w:val="22"/>
        </w:rPr>
        <w:t xml:space="preserve">, </w:t>
      </w:r>
      <w:r w:rsidRPr="0054486A">
        <w:rPr>
          <w:rFonts w:cs="Arial"/>
          <w:b w:val="0"/>
          <w:sz w:val="22"/>
          <w:szCs w:val="22"/>
        </w:rPr>
        <w:t xml:space="preserve"> in</w:t>
      </w:r>
      <w:proofErr w:type="gramEnd"/>
      <w:r w:rsidRPr="0054486A">
        <w:rPr>
          <w:rFonts w:cs="Arial"/>
          <w:b w:val="0"/>
          <w:sz w:val="22"/>
          <w:szCs w:val="22"/>
        </w:rPr>
        <w:t xml:space="preserve"> the case of any breach of this Deed by </w:t>
      </w:r>
      <w:r w:rsidR="00DF6A17" w:rsidRPr="0054486A">
        <w:rPr>
          <w:rFonts w:cs="Arial"/>
          <w:b w:val="0"/>
          <w:sz w:val="22"/>
          <w:szCs w:val="22"/>
        </w:rPr>
        <w:t>Woolworths</w:t>
      </w:r>
      <w:r w:rsidR="00BD0A39">
        <w:rPr>
          <w:rFonts w:cs="Arial"/>
          <w:b w:val="0"/>
          <w:sz w:val="22"/>
          <w:szCs w:val="22"/>
        </w:rPr>
        <w:t>,</w:t>
      </w:r>
      <w:r w:rsidRPr="0054486A">
        <w:rPr>
          <w:rFonts w:cs="Arial"/>
          <w:b w:val="0"/>
          <w:sz w:val="22"/>
          <w:szCs w:val="22"/>
        </w:rPr>
        <w:t xml:space="preserve"> by notice in writing</w:t>
      </w:r>
      <w:r w:rsidR="00BD0A39">
        <w:rPr>
          <w:rFonts w:cs="Arial"/>
          <w:b w:val="0"/>
          <w:sz w:val="22"/>
          <w:szCs w:val="22"/>
        </w:rPr>
        <w:t xml:space="preserve">, </w:t>
      </w:r>
      <w:r w:rsidRPr="0054486A">
        <w:rPr>
          <w:rFonts w:cs="Arial"/>
          <w:b w:val="0"/>
          <w:sz w:val="22"/>
          <w:szCs w:val="22"/>
        </w:rPr>
        <w:t xml:space="preserve"> require</w:t>
      </w:r>
      <w:r w:rsidR="00DF6A17" w:rsidRPr="0054486A">
        <w:rPr>
          <w:rFonts w:cs="Arial"/>
          <w:b w:val="0"/>
          <w:sz w:val="22"/>
          <w:szCs w:val="22"/>
        </w:rPr>
        <w:t xml:space="preserve"> Woolworths</w:t>
      </w:r>
      <w:r w:rsidRPr="0054486A">
        <w:rPr>
          <w:rFonts w:cs="Arial"/>
          <w:b w:val="0"/>
          <w:sz w:val="22"/>
          <w:szCs w:val="22"/>
        </w:rPr>
        <w:t xml:space="preserve"> to rectify the breach within a reasonable period of time.</w:t>
      </w:r>
    </w:p>
    <w:p w:rsidR="008138FB" w:rsidRPr="0054486A" w:rsidRDefault="005508C8" w:rsidP="00422C9A">
      <w:pPr>
        <w:pStyle w:val="Heading1"/>
        <w:tabs>
          <w:tab w:val="clear" w:pos="964"/>
        </w:tabs>
        <w:spacing w:before="840"/>
        <w:ind w:left="851" w:hanging="851"/>
        <w:rPr>
          <w:b w:val="0"/>
          <w:color w:val="0194A6"/>
          <w:sz w:val="40"/>
        </w:rPr>
      </w:pPr>
      <w:bookmarkStart w:id="100" w:name="_Ref487492758"/>
      <w:bookmarkStart w:id="101" w:name="_Toc522866119"/>
      <w:r w:rsidRPr="0054486A">
        <w:rPr>
          <w:b w:val="0"/>
          <w:color w:val="0194A6"/>
          <w:sz w:val="40"/>
        </w:rPr>
        <w:t>No inconsistent statements</w:t>
      </w:r>
      <w:bookmarkEnd w:id="100"/>
      <w:bookmarkEnd w:id="101"/>
    </w:p>
    <w:p w:rsidR="008138FB" w:rsidRPr="0054486A" w:rsidRDefault="002354A5" w:rsidP="00A72B97">
      <w:pPr>
        <w:pStyle w:val="Heading2"/>
        <w:keepNext w:val="0"/>
        <w:tabs>
          <w:tab w:val="clear" w:pos="1106"/>
        </w:tabs>
        <w:ind w:left="993" w:hanging="993"/>
        <w:rPr>
          <w:rFonts w:cs="Arial"/>
          <w:b w:val="0"/>
          <w:sz w:val="22"/>
          <w:szCs w:val="22"/>
        </w:rPr>
      </w:pPr>
      <w:r w:rsidRPr="0054486A">
        <w:rPr>
          <w:rFonts w:cs="Arial"/>
          <w:b w:val="0"/>
          <w:sz w:val="22"/>
          <w:szCs w:val="22"/>
        </w:rPr>
        <w:t>Woolworths</w:t>
      </w:r>
      <w:r w:rsidR="008138FB" w:rsidRPr="0054486A">
        <w:rPr>
          <w:rFonts w:cs="Arial"/>
          <w:b w:val="0"/>
          <w:sz w:val="22"/>
          <w:szCs w:val="22"/>
        </w:rPr>
        <w:t xml:space="preserve">: </w:t>
      </w:r>
    </w:p>
    <w:p w:rsidR="008138FB" w:rsidRPr="0054486A" w:rsidRDefault="008138FB" w:rsidP="00390234">
      <w:pPr>
        <w:pStyle w:val="Heading3"/>
        <w:tabs>
          <w:tab w:val="num" w:pos="2694"/>
        </w:tabs>
        <w:rPr>
          <w:sz w:val="22"/>
          <w:szCs w:val="22"/>
        </w:rPr>
      </w:pPr>
      <w:proofErr w:type="gramStart"/>
      <w:r w:rsidRPr="0054486A">
        <w:rPr>
          <w:sz w:val="22"/>
          <w:szCs w:val="22"/>
        </w:rPr>
        <w:t>must</w:t>
      </w:r>
      <w:proofErr w:type="gramEnd"/>
      <w:r w:rsidRPr="0054486A">
        <w:rPr>
          <w:sz w:val="22"/>
          <w:szCs w:val="22"/>
        </w:rPr>
        <w:t xml:space="preserve"> not; and</w:t>
      </w:r>
    </w:p>
    <w:p w:rsidR="008138FB" w:rsidRPr="0054486A" w:rsidRDefault="008138FB" w:rsidP="00390234">
      <w:pPr>
        <w:pStyle w:val="Heading3"/>
        <w:tabs>
          <w:tab w:val="num" w:pos="2694"/>
        </w:tabs>
        <w:rPr>
          <w:sz w:val="22"/>
          <w:szCs w:val="22"/>
        </w:rPr>
      </w:pPr>
      <w:proofErr w:type="gramStart"/>
      <w:r w:rsidRPr="0054486A">
        <w:rPr>
          <w:sz w:val="22"/>
          <w:szCs w:val="22"/>
        </w:rPr>
        <w:t>must</w:t>
      </w:r>
      <w:proofErr w:type="gramEnd"/>
      <w:r w:rsidRPr="0054486A">
        <w:rPr>
          <w:sz w:val="22"/>
          <w:szCs w:val="22"/>
        </w:rPr>
        <w:t xml:space="preserve"> </w:t>
      </w:r>
      <w:r w:rsidR="00E514B3" w:rsidRPr="0054486A">
        <w:rPr>
          <w:sz w:val="22"/>
          <w:szCs w:val="22"/>
        </w:rPr>
        <w:t xml:space="preserve">use all reasonable endeavours to </w:t>
      </w:r>
      <w:r w:rsidRPr="0054486A">
        <w:rPr>
          <w:sz w:val="22"/>
          <w:szCs w:val="22"/>
        </w:rPr>
        <w:t>ensure that each of its officers, employees or agents do not; and</w:t>
      </w:r>
    </w:p>
    <w:p w:rsidR="008138FB" w:rsidRPr="0054486A" w:rsidRDefault="008138FB" w:rsidP="00390234">
      <w:pPr>
        <w:pStyle w:val="Heading3"/>
        <w:tabs>
          <w:tab w:val="num" w:pos="2694"/>
        </w:tabs>
        <w:rPr>
          <w:sz w:val="22"/>
          <w:szCs w:val="22"/>
        </w:rPr>
      </w:pPr>
      <w:proofErr w:type="gramStart"/>
      <w:r w:rsidRPr="0054486A">
        <w:rPr>
          <w:sz w:val="22"/>
          <w:szCs w:val="22"/>
        </w:rPr>
        <w:t>must</w:t>
      </w:r>
      <w:proofErr w:type="gramEnd"/>
      <w:r w:rsidRPr="0054486A">
        <w:rPr>
          <w:sz w:val="22"/>
          <w:szCs w:val="22"/>
        </w:rPr>
        <w:t xml:space="preserve"> use all reasonable endeavours to ensure that each of its </w:t>
      </w:r>
      <w:r w:rsidR="00D11CE4" w:rsidRPr="0054486A">
        <w:rPr>
          <w:sz w:val="22"/>
          <w:szCs w:val="22"/>
        </w:rPr>
        <w:t>C</w:t>
      </w:r>
      <w:r w:rsidR="002354A5" w:rsidRPr="0054486A">
        <w:rPr>
          <w:sz w:val="22"/>
          <w:szCs w:val="22"/>
        </w:rPr>
        <w:t xml:space="preserve">ontractors </w:t>
      </w:r>
      <w:r w:rsidRPr="0054486A">
        <w:rPr>
          <w:sz w:val="22"/>
          <w:szCs w:val="22"/>
        </w:rPr>
        <w:t xml:space="preserve">do not, </w:t>
      </w:r>
    </w:p>
    <w:p w:rsidR="00F8794F" w:rsidRPr="0054486A" w:rsidRDefault="008138FB" w:rsidP="00DE62D2">
      <w:pPr>
        <w:pStyle w:val="Heading2"/>
        <w:numPr>
          <w:ilvl w:val="0"/>
          <w:numId w:val="0"/>
        </w:numPr>
        <w:ind w:left="964"/>
        <w:rPr>
          <w:rFonts w:cs="Arial"/>
          <w:b w:val="0"/>
          <w:sz w:val="22"/>
          <w:szCs w:val="22"/>
        </w:rPr>
      </w:pPr>
      <w:proofErr w:type="gramStart"/>
      <w:r w:rsidRPr="0054486A">
        <w:rPr>
          <w:rFonts w:cs="Arial"/>
          <w:b w:val="0"/>
          <w:sz w:val="22"/>
          <w:szCs w:val="22"/>
        </w:rPr>
        <w:t>make</w:t>
      </w:r>
      <w:proofErr w:type="gramEnd"/>
      <w:r w:rsidRPr="0054486A">
        <w:rPr>
          <w:rFonts w:cs="Arial"/>
          <w:b w:val="0"/>
          <w:sz w:val="22"/>
          <w:szCs w:val="22"/>
        </w:rPr>
        <w:t xml:space="preserve"> any statement, orally, in writing, or otherwise which conveys or implies or reasonably conveys or implies anything inconsistent with the acknowledgements made in this Deed.</w:t>
      </w:r>
      <w:r w:rsidR="00914F68" w:rsidRPr="0054486A">
        <w:rPr>
          <w:rFonts w:cs="Arial"/>
          <w:b w:val="0"/>
          <w:sz w:val="22"/>
          <w:szCs w:val="22"/>
        </w:rPr>
        <w:t xml:space="preserve"> </w:t>
      </w:r>
    </w:p>
    <w:p w:rsidR="008138FB" w:rsidRPr="0054486A" w:rsidRDefault="005508C8" w:rsidP="00422C9A">
      <w:pPr>
        <w:pStyle w:val="Heading1"/>
        <w:tabs>
          <w:tab w:val="clear" w:pos="964"/>
        </w:tabs>
        <w:spacing w:before="840"/>
        <w:ind w:left="851" w:hanging="851"/>
        <w:rPr>
          <w:b w:val="0"/>
          <w:color w:val="0194A6"/>
          <w:sz w:val="40"/>
        </w:rPr>
      </w:pPr>
      <w:bookmarkStart w:id="102" w:name="_Toc522866120"/>
      <w:r w:rsidRPr="0054486A">
        <w:rPr>
          <w:b w:val="0"/>
          <w:color w:val="0194A6"/>
          <w:sz w:val="40"/>
        </w:rPr>
        <w:t>Entire agreement</w:t>
      </w:r>
      <w:bookmarkEnd w:id="102"/>
    </w:p>
    <w:p w:rsidR="008138FB" w:rsidRPr="0054486A" w:rsidRDefault="008138FB" w:rsidP="007E4C14">
      <w:pPr>
        <w:pStyle w:val="Heading2"/>
        <w:tabs>
          <w:tab w:val="clear" w:pos="1106"/>
        </w:tabs>
        <w:ind w:left="993" w:hanging="993"/>
        <w:rPr>
          <w:rFonts w:cs="Arial"/>
          <w:b w:val="0"/>
          <w:sz w:val="22"/>
          <w:szCs w:val="22"/>
        </w:rPr>
      </w:pPr>
      <w:r w:rsidRPr="0054486A">
        <w:rPr>
          <w:rFonts w:cs="Arial"/>
          <w:b w:val="0"/>
          <w:sz w:val="22"/>
          <w:szCs w:val="22"/>
        </w:rPr>
        <w:t>This Deed constitutes the entire agreement of the parties about its subject matter and supersedes all previous agreements, understandings and negotiations on that subject matter. No oral explanation or information provided by either party to the other:</w:t>
      </w:r>
    </w:p>
    <w:p w:rsidR="008138FB" w:rsidRPr="0054486A" w:rsidRDefault="008138FB" w:rsidP="008138FB">
      <w:pPr>
        <w:pStyle w:val="Heading3"/>
        <w:rPr>
          <w:sz w:val="22"/>
          <w:szCs w:val="22"/>
        </w:rPr>
      </w:pPr>
      <w:proofErr w:type="gramStart"/>
      <w:r w:rsidRPr="0054486A">
        <w:rPr>
          <w:sz w:val="22"/>
          <w:szCs w:val="22"/>
        </w:rPr>
        <w:t>affects</w:t>
      </w:r>
      <w:proofErr w:type="gramEnd"/>
      <w:r w:rsidRPr="0054486A">
        <w:rPr>
          <w:sz w:val="22"/>
          <w:szCs w:val="22"/>
        </w:rPr>
        <w:t xml:space="preserve"> the meaning or interpretation of this Deed; or</w:t>
      </w:r>
    </w:p>
    <w:p w:rsidR="008138FB" w:rsidRPr="0054486A" w:rsidRDefault="008138FB" w:rsidP="008138FB">
      <w:pPr>
        <w:pStyle w:val="Heading3"/>
        <w:rPr>
          <w:sz w:val="22"/>
          <w:szCs w:val="22"/>
        </w:rPr>
      </w:pPr>
      <w:proofErr w:type="gramStart"/>
      <w:r w:rsidRPr="0054486A">
        <w:rPr>
          <w:sz w:val="22"/>
          <w:szCs w:val="22"/>
        </w:rPr>
        <w:t>constitutes</w:t>
      </w:r>
      <w:proofErr w:type="gramEnd"/>
      <w:r w:rsidRPr="0054486A">
        <w:rPr>
          <w:sz w:val="22"/>
          <w:szCs w:val="22"/>
        </w:rPr>
        <w:t xml:space="preserve"> any collateral agreement, warranty or understanding between the FWO and </w:t>
      </w:r>
      <w:r w:rsidR="002354A5" w:rsidRPr="0054486A">
        <w:rPr>
          <w:sz w:val="22"/>
          <w:szCs w:val="22"/>
        </w:rPr>
        <w:t>Woolworths</w:t>
      </w:r>
      <w:r w:rsidRPr="0054486A">
        <w:rPr>
          <w:sz w:val="22"/>
          <w:szCs w:val="22"/>
        </w:rPr>
        <w:t>.</w:t>
      </w:r>
    </w:p>
    <w:p w:rsidR="008138FB" w:rsidRPr="0054486A" w:rsidRDefault="005508C8" w:rsidP="00422C9A">
      <w:pPr>
        <w:pStyle w:val="Heading1"/>
        <w:tabs>
          <w:tab w:val="clear" w:pos="964"/>
        </w:tabs>
        <w:spacing w:before="840"/>
        <w:ind w:left="851" w:hanging="851"/>
        <w:rPr>
          <w:b w:val="0"/>
          <w:color w:val="0194A6"/>
          <w:sz w:val="40"/>
        </w:rPr>
      </w:pPr>
      <w:bookmarkStart w:id="103" w:name="_Toc522866121"/>
      <w:r w:rsidRPr="0054486A">
        <w:rPr>
          <w:b w:val="0"/>
          <w:color w:val="0194A6"/>
          <w:sz w:val="40"/>
        </w:rPr>
        <w:t>Construction</w:t>
      </w:r>
      <w:bookmarkEnd w:id="103"/>
    </w:p>
    <w:p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No rule of construction applies to the disadvantage of a party because that party was responsible for the preparation of, or seeks to rely on, this Deed or any part of it. </w:t>
      </w:r>
    </w:p>
    <w:p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Unless expressed to the contrary in this document:</w:t>
      </w:r>
    </w:p>
    <w:p w:rsidR="008138FB" w:rsidRPr="0054486A" w:rsidRDefault="008138FB" w:rsidP="009A5ABC">
      <w:pPr>
        <w:pStyle w:val="Heading3"/>
        <w:numPr>
          <w:ilvl w:val="2"/>
          <w:numId w:val="22"/>
        </w:numPr>
        <w:rPr>
          <w:sz w:val="22"/>
          <w:szCs w:val="22"/>
        </w:rPr>
      </w:pPr>
      <w:proofErr w:type="gramStart"/>
      <w:r w:rsidRPr="0054486A">
        <w:rPr>
          <w:sz w:val="22"/>
          <w:szCs w:val="22"/>
        </w:rPr>
        <w:t>words</w:t>
      </w:r>
      <w:proofErr w:type="gramEnd"/>
      <w:r w:rsidRPr="0054486A">
        <w:rPr>
          <w:sz w:val="22"/>
          <w:szCs w:val="22"/>
        </w:rPr>
        <w:t xml:space="preserve"> in the singular includ</w:t>
      </w:r>
      <w:r w:rsidR="00F0356F" w:rsidRPr="0054486A">
        <w:rPr>
          <w:sz w:val="22"/>
          <w:szCs w:val="22"/>
        </w:rPr>
        <w:t xml:space="preserve">e the plural and vice versa; </w:t>
      </w:r>
    </w:p>
    <w:p w:rsidR="008138FB" w:rsidRPr="0054486A" w:rsidRDefault="008138FB" w:rsidP="008138FB">
      <w:pPr>
        <w:pStyle w:val="Heading3"/>
        <w:rPr>
          <w:sz w:val="22"/>
          <w:szCs w:val="22"/>
        </w:rPr>
      </w:pPr>
      <w:proofErr w:type="gramStart"/>
      <w:r w:rsidRPr="0054486A">
        <w:rPr>
          <w:sz w:val="22"/>
          <w:szCs w:val="22"/>
        </w:rPr>
        <w:t>any</w:t>
      </w:r>
      <w:proofErr w:type="gramEnd"/>
      <w:r w:rsidRPr="0054486A">
        <w:rPr>
          <w:sz w:val="22"/>
          <w:szCs w:val="22"/>
        </w:rPr>
        <w:t xml:space="preserve"> legislation includes subordinate legislation under it and includes that legislation and subordinate legi</w:t>
      </w:r>
      <w:r w:rsidR="00A72B97" w:rsidRPr="0054486A">
        <w:rPr>
          <w:sz w:val="22"/>
          <w:szCs w:val="22"/>
        </w:rPr>
        <w:t>slation as modified or replaced;</w:t>
      </w:r>
    </w:p>
    <w:p w:rsidR="00A72B97" w:rsidRPr="0054486A" w:rsidRDefault="00F0356F" w:rsidP="00A72B97">
      <w:pPr>
        <w:pStyle w:val="Heading3"/>
        <w:tabs>
          <w:tab w:val="clear" w:pos="1928"/>
          <w:tab w:val="num" w:pos="1134"/>
        </w:tabs>
        <w:spacing w:before="240"/>
        <w:rPr>
          <w:sz w:val="22"/>
          <w:szCs w:val="22"/>
        </w:rPr>
      </w:pPr>
      <w:proofErr w:type="gramStart"/>
      <w:r w:rsidRPr="0054486A">
        <w:rPr>
          <w:sz w:val="22"/>
          <w:szCs w:val="22"/>
        </w:rPr>
        <w:t>a</w:t>
      </w:r>
      <w:proofErr w:type="gramEnd"/>
      <w:r w:rsidRPr="0054486A">
        <w:rPr>
          <w:sz w:val="22"/>
          <w:szCs w:val="22"/>
        </w:rPr>
        <w:t xml:space="preserve"> reference to </w:t>
      </w:r>
      <w:r w:rsidR="00A72B97" w:rsidRPr="0054486A">
        <w:rPr>
          <w:sz w:val="22"/>
          <w:szCs w:val="22"/>
        </w:rPr>
        <w:t>a clause is a reference to a clause in this Deed;</w:t>
      </w:r>
    </w:p>
    <w:p w:rsidR="00A72B97" w:rsidRPr="0054486A" w:rsidRDefault="00F0356F" w:rsidP="00A72B97">
      <w:pPr>
        <w:pStyle w:val="Heading3"/>
        <w:tabs>
          <w:tab w:val="clear" w:pos="1928"/>
          <w:tab w:val="num" w:pos="1134"/>
        </w:tabs>
        <w:spacing w:before="240"/>
        <w:rPr>
          <w:sz w:val="22"/>
          <w:szCs w:val="22"/>
        </w:rPr>
      </w:pPr>
      <w:proofErr w:type="gramStart"/>
      <w:r w:rsidRPr="0054486A">
        <w:rPr>
          <w:sz w:val="22"/>
          <w:szCs w:val="22"/>
        </w:rPr>
        <w:t>a</w:t>
      </w:r>
      <w:proofErr w:type="gramEnd"/>
      <w:r w:rsidRPr="0054486A">
        <w:rPr>
          <w:sz w:val="22"/>
          <w:szCs w:val="22"/>
        </w:rPr>
        <w:t xml:space="preserve"> reference to </w:t>
      </w:r>
      <w:r w:rsidR="00A72B97" w:rsidRPr="0054486A">
        <w:rPr>
          <w:sz w:val="22"/>
          <w:szCs w:val="22"/>
        </w:rPr>
        <w:t>a period of time that dates from a given day is to be calculated exclusive of that day; and</w:t>
      </w:r>
    </w:p>
    <w:p w:rsidR="00E00D82" w:rsidRPr="00422C9A" w:rsidRDefault="00A72B97" w:rsidP="00422C9A">
      <w:pPr>
        <w:pStyle w:val="Heading3"/>
        <w:tabs>
          <w:tab w:val="clear" w:pos="1928"/>
          <w:tab w:val="num" w:pos="1134"/>
        </w:tabs>
        <w:spacing w:before="240"/>
        <w:rPr>
          <w:sz w:val="22"/>
          <w:szCs w:val="22"/>
        </w:rPr>
      </w:pPr>
      <w:proofErr w:type="gramStart"/>
      <w:r w:rsidRPr="0054486A">
        <w:rPr>
          <w:sz w:val="22"/>
          <w:szCs w:val="22"/>
        </w:rPr>
        <w:t>the</w:t>
      </w:r>
      <w:proofErr w:type="gramEnd"/>
      <w:r w:rsidRPr="0054486A">
        <w:rPr>
          <w:sz w:val="22"/>
          <w:szCs w:val="22"/>
        </w:rPr>
        <w:t xml:space="preserve"> words “include”, “including”, “for example” or “such as” are not to be interpreted as words of limitation, and when such words introduce an example, they do not limit the meaning of the words to which the example relates, or to examples of a similar kind.</w:t>
      </w:r>
    </w:p>
    <w:p w:rsidR="008138FB" w:rsidRPr="0054486A" w:rsidRDefault="005508C8" w:rsidP="00422C9A">
      <w:pPr>
        <w:pStyle w:val="Heading1"/>
        <w:tabs>
          <w:tab w:val="clear" w:pos="964"/>
        </w:tabs>
        <w:spacing w:before="840"/>
        <w:ind w:left="851" w:hanging="851"/>
        <w:rPr>
          <w:b w:val="0"/>
          <w:color w:val="0194A6"/>
          <w:sz w:val="40"/>
        </w:rPr>
      </w:pPr>
      <w:bookmarkStart w:id="104" w:name="_Toc522866122"/>
      <w:r w:rsidRPr="0054486A">
        <w:rPr>
          <w:b w:val="0"/>
          <w:color w:val="0194A6"/>
          <w:sz w:val="40"/>
        </w:rPr>
        <w:t>Severance</w:t>
      </w:r>
      <w:bookmarkEnd w:id="104"/>
    </w:p>
    <w:p w:rsidR="008138FB" w:rsidRPr="0054486A" w:rsidRDefault="008138FB" w:rsidP="008138FB">
      <w:pPr>
        <w:pStyle w:val="IndentParaLevel1"/>
        <w:rPr>
          <w:rFonts w:cs="Arial"/>
          <w:sz w:val="22"/>
          <w:szCs w:val="22"/>
        </w:rPr>
      </w:pPr>
      <w:r w:rsidRPr="0054486A">
        <w:rPr>
          <w:rFonts w:cs="Arial"/>
          <w:sz w:val="22"/>
          <w:szCs w:val="22"/>
        </w:rPr>
        <w:t xml:space="preserve">If the whole or any part of a provision of this Deed </w:t>
      </w:r>
      <w:proofErr w:type="gramStart"/>
      <w:r w:rsidRPr="0054486A">
        <w:rPr>
          <w:rFonts w:cs="Arial"/>
          <w:sz w:val="22"/>
          <w:szCs w:val="22"/>
        </w:rPr>
        <w:t>is</w:t>
      </w:r>
      <w:proofErr w:type="gramEnd"/>
      <w:r w:rsidRPr="0054486A">
        <w:rPr>
          <w:rFonts w:cs="Arial"/>
          <w:sz w:val="22"/>
          <w:szCs w:val="22"/>
        </w:rPr>
        <w:t xml:space="preserve"> void, unenforceable or illegal in a jurisdiction it is severed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rsidR="008138FB" w:rsidRPr="0054486A" w:rsidRDefault="005508C8" w:rsidP="00422C9A">
      <w:pPr>
        <w:pStyle w:val="Heading1"/>
        <w:tabs>
          <w:tab w:val="clear" w:pos="964"/>
        </w:tabs>
        <w:spacing w:before="840"/>
        <w:ind w:left="851" w:hanging="851"/>
        <w:rPr>
          <w:b w:val="0"/>
          <w:color w:val="0194A6"/>
          <w:sz w:val="40"/>
        </w:rPr>
      </w:pPr>
      <w:bookmarkStart w:id="105" w:name="_Toc522866123"/>
      <w:r w:rsidRPr="0054486A">
        <w:rPr>
          <w:b w:val="0"/>
          <w:color w:val="0194A6"/>
          <w:sz w:val="40"/>
        </w:rPr>
        <w:t>Legally binding</w:t>
      </w:r>
      <w:bookmarkEnd w:id="105"/>
    </w:p>
    <w:p w:rsidR="008138FB" w:rsidRPr="0054486A" w:rsidRDefault="008138FB" w:rsidP="008138FB">
      <w:pPr>
        <w:pStyle w:val="IndentParaLevel1"/>
        <w:rPr>
          <w:rFonts w:cs="Arial"/>
          <w:sz w:val="22"/>
          <w:szCs w:val="22"/>
        </w:rPr>
      </w:pPr>
      <w:r w:rsidRPr="0054486A">
        <w:rPr>
          <w:rFonts w:cs="Arial"/>
          <w:sz w:val="22"/>
          <w:szCs w:val="22"/>
        </w:rPr>
        <w:t xml:space="preserve">The terms of this document </w:t>
      </w:r>
      <w:proofErr w:type="gramStart"/>
      <w:r w:rsidRPr="0054486A">
        <w:rPr>
          <w:rFonts w:cs="Arial"/>
          <w:sz w:val="22"/>
          <w:szCs w:val="22"/>
        </w:rPr>
        <w:t>are intended</w:t>
      </w:r>
      <w:proofErr w:type="gramEnd"/>
      <w:r w:rsidRPr="0054486A">
        <w:rPr>
          <w:rFonts w:cs="Arial"/>
          <w:sz w:val="22"/>
          <w:szCs w:val="22"/>
        </w:rPr>
        <w:t xml:space="preserve"> to have immediate effect on all parties upon commencement of this Deed.</w:t>
      </w:r>
      <w:r w:rsidRPr="0054486A" w:rsidDel="00AF1E05">
        <w:rPr>
          <w:rFonts w:cs="Arial"/>
          <w:sz w:val="22"/>
          <w:szCs w:val="22"/>
        </w:rPr>
        <w:t xml:space="preserve"> </w:t>
      </w:r>
    </w:p>
    <w:p w:rsidR="008138FB" w:rsidRPr="0054486A" w:rsidRDefault="005508C8" w:rsidP="00422C9A">
      <w:pPr>
        <w:pStyle w:val="Heading1"/>
        <w:tabs>
          <w:tab w:val="clear" w:pos="964"/>
        </w:tabs>
        <w:spacing w:before="840"/>
        <w:ind w:left="851" w:hanging="851"/>
        <w:rPr>
          <w:b w:val="0"/>
          <w:color w:val="0194A6"/>
          <w:sz w:val="40"/>
        </w:rPr>
      </w:pPr>
      <w:bookmarkStart w:id="106" w:name="_Toc522866124"/>
      <w:r w:rsidRPr="0054486A">
        <w:rPr>
          <w:b w:val="0"/>
          <w:color w:val="0194A6"/>
          <w:sz w:val="40"/>
        </w:rPr>
        <w:t>Counterparts</w:t>
      </w:r>
      <w:bookmarkEnd w:id="106"/>
    </w:p>
    <w:p w:rsidR="008138FB" w:rsidRPr="0054486A" w:rsidRDefault="008138FB" w:rsidP="00E93A73">
      <w:pPr>
        <w:pStyle w:val="ParagraphNumbered"/>
        <w:spacing w:after="240" w:line="240" w:lineRule="auto"/>
        <w:ind w:left="992" w:firstLine="0"/>
        <w:jc w:val="both"/>
        <w:rPr>
          <w:szCs w:val="22"/>
        </w:rPr>
      </w:pPr>
      <w:r w:rsidRPr="0054486A">
        <w:rPr>
          <w:szCs w:val="22"/>
        </w:rPr>
        <w:t xml:space="preserve">This Deed </w:t>
      </w:r>
      <w:proofErr w:type="gramStart"/>
      <w:r w:rsidRPr="0054486A">
        <w:rPr>
          <w:szCs w:val="22"/>
        </w:rPr>
        <w:t>may be executed</w:t>
      </w:r>
      <w:proofErr w:type="gramEnd"/>
      <w:r w:rsidRPr="0054486A">
        <w:rPr>
          <w:szCs w:val="22"/>
        </w:rPr>
        <w:t xml:space="preserve"> in any number of counterparts.</w:t>
      </w:r>
      <w:r w:rsidR="00E00D82" w:rsidRPr="0054486A">
        <w:rPr>
          <w:szCs w:val="22"/>
        </w:rPr>
        <w:t xml:space="preserve"> </w:t>
      </w:r>
      <w:r w:rsidRPr="0054486A">
        <w:rPr>
          <w:szCs w:val="22"/>
        </w:rPr>
        <w:t xml:space="preserve"> </w:t>
      </w:r>
      <w:r w:rsidR="002354A5" w:rsidRPr="0054486A">
        <w:rPr>
          <w:szCs w:val="22"/>
        </w:rPr>
        <w:t xml:space="preserve">All counterparts taken </w:t>
      </w:r>
      <w:r w:rsidRPr="0054486A">
        <w:rPr>
          <w:szCs w:val="22"/>
        </w:rPr>
        <w:t xml:space="preserve">together </w:t>
      </w:r>
      <w:proofErr w:type="gramStart"/>
      <w:r w:rsidRPr="0054486A">
        <w:rPr>
          <w:szCs w:val="22"/>
        </w:rPr>
        <w:t>will be taken</w:t>
      </w:r>
      <w:proofErr w:type="gramEnd"/>
      <w:r w:rsidRPr="0054486A">
        <w:rPr>
          <w:szCs w:val="22"/>
        </w:rPr>
        <w:t xml:space="preserve"> to constitute one instrument.</w:t>
      </w:r>
    </w:p>
    <w:p w:rsidR="008138FB" w:rsidRPr="0054486A" w:rsidRDefault="005508C8" w:rsidP="00422C9A">
      <w:pPr>
        <w:pStyle w:val="Heading1"/>
        <w:tabs>
          <w:tab w:val="clear" w:pos="964"/>
        </w:tabs>
        <w:spacing w:before="840"/>
        <w:ind w:left="851" w:hanging="851"/>
        <w:rPr>
          <w:b w:val="0"/>
          <w:color w:val="0194A6"/>
          <w:sz w:val="40"/>
        </w:rPr>
      </w:pPr>
      <w:bookmarkStart w:id="107" w:name="_Toc522866125"/>
      <w:r w:rsidRPr="0054486A">
        <w:rPr>
          <w:b w:val="0"/>
          <w:color w:val="0194A6"/>
          <w:sz w:val="40"/>
        </w:rPr>
        <w:t>Notices</w:t>
      </w:r>
      <w:bookmarkEnd w:id="107"/>
    </w:p>
    <w:p w:rsidR="008138FB" w:rsidRPr="0054486A" w:rsidRDefault="008138FB" w:rsidP="00F0356F">
      <w:pPr>
        <w:pStyle w:val="Heading2"/>
        <w:keepNext w:val="0"/>
        <w:tabs>
          <w:tab w:val="clear" w:pos="1106"/>
          <w:tab w:val="num" w:pos="993"/>
        </w:tabs>
        <w:ind w:left="993" w:hanging="993"/>
        <w:rPr>
          <w:rFonts w:cs="Arial"/>
          <w:b w:val="0"/>
          <w:sz w:val="22"/>
          <w:szCs w:val="22"/>
        </w:rPr>
      </w:pPr>
      <w:r w:rsidRPr="0054486A">
        <w:rPr>
          <w:rFonts w:cs="Arial"/>
          <w:b w:val="0"/>
          <w:sz w:val="22"/>
          <w:szCs w:val="22"/>
        </w:rPr>
        <w:t xml:space="preserve">Any notice, request or other communication to be </w:t>
      </w:r>
      <w:proofErr w:type="gramStart"/>
      <w:r w:rsidRPr="0054486A">
        <w:rPr>
          <w:rFonts w:cs="Arial"/>
          <w:b w:val="0"/>
          <w:sz w:val="22"/>
          <w:szCs w:val="22"/>
        </w:rPr>
        <w:t>given</w:t>
      </w:r>
      <w:proofErr w:type="gramEnd"/>
      <w:r w:rsidRPr="0054486A">
        <w:rPr>
          <w:rFonts w:cs="Arial"/>
          <w:b w:val="0"/>
          <w:sz w:val="22"/>
          <w:szCs w:val="22"/>
        </w:rPr>
        <w:t xml:space="preserve"> or served pursuant to this Deed must be in writing and dealt with as follows:</w:t>
      </w:r>
    </w:p>
    <w:p w:rsidR="008138FB" w:rsidRPr="0054486A" w:rsidRDefault="008138FB" w:rsidP="009A5ABC">
      <w:pPr>
        <w:pStyle w:val="Heading3"/>
        <w:numPr>
          <w:ilvl w:val="2"/>
          <w:numId w:val="22"/>
        </w:numPr>
        <w:rPr>
          <w:sz w:val="22"/>
          <w:szCs w:val="22"/>
        </w:rPr>
      </w:pPr>
      <w:r w:rsidRPr="0054486A">
        <w:rPr>
          <w:sz w:val="22"/>
          <w:szCs w:val="22"/>
        </w:rPr>
        <w:t xml:space="preserve">if given by </w:t>
      </w:r>
      <w:r w:rsidR="002354A5" w:rsidRPr="0054486A">
        <w:rPr>
          <w:sz w:val="22"/>
          <w:szCs w:val="22"/>
        </w:rPr>
        <w:t>Woolworths</w:t>
      </w:r>
      <w:r w:rsidRPr="0054486A">
        <w:rPr>
          <w:sz w:val="22"/>
          <w:szCs w:val="22"/>
        </w:rPr>
        <w:t xml:space="preserve"> to the FWO</w:t>
      </w:r>
      <w:r w:rsidR="00F0356F" w:rsidRPr="0054486A">
        <w:rPr>
          <w:sz w:val="22"/>
          <w:szCs w:val="22"/>
        </w:rPr>
        <w:t>, sent to</w:t>
      </w:r>
      <w:r w:rsidRPr="0054486A">
        <w:rPr>
          <w:sz w:val="22"/>
          <w:szCs w:val="22"/>
        </w:rPr>
        <w:t xml:space="preserve"> the address indicated </w:t>
      </w:r>
      <w:r w:rsidR="00784308">
        <w:rPr>
          <w:sz w:val="22"/>
          <w:szCs w:val="22"/>
        </w:rPr>
        <w:t>o</w:t>
      </w:r>
      <w:r w:rsidRPr="0054486A">
        <w:rPr>
          <w:sz w:val="22"/>
          <w:szCs w:val="22"/>
        </w:rPr>
        <w:t xml:space="preserve">n </w:t>
      </w:r>
      <w:r w:rsidR="00784308">
        <w:rPr>
          <w:sz w:val="22"/>
          <w:szCs w:val="22"/>
        </w:rPr>
        <w:t xml:space="preserve">page </w:t>
      </w:r>
      <w:r w:rsidRPr="0054486A">
        <w:rPr>
          <w:sz w:val="22"/>
          <w:szCs w:val="22"/>
        </w:rPr>
        <w:t>1</w:t>
      </w:r>
      <w:r w:rsidR="00F0356F" w:rsidRPr="0054486A">
        <w:rPr>
          <w:sz w:val="22"/>
          <w:szCs w:val="22"/>
        </w:rPr>
        <w:t xml:space="preserve"> or as otherwise notified by the FWO to Woolworths from time to time in writing</w:t>
      </w:r>
      <w:r w:rsidRPr="0054486A">
        <w:rPr>
          <w:sz w:val="22"/>
          <w:szCs w:val="22"/>
        </w:rPr>
        <w:t>; or</w:t>
      </w:r>
    </w:p>
    <w:p w:rsidR="008138FB" w:rsidRPr="0054486A" w:rsidRDefault="008138FB" w:rsidP="009A5ABC">
      <w:pPr>
        <w:pStyle w:val="Heading3"/>
        <w:numPr>
          <w:ilvl w:val="2"/>
          <w:numId w:val="22"/>
        </w:numPr>
        <w:rPr>
          <w:sz w:val="22"/>
          <w:szCs w:val="22"/>
        </w:rPr>
      </w:pPr>
      <w:proofErr w:type="gramStart"/>
      <w:r w:rsidRPr="0054486A">
        <w:rPr>
          <w:sz w:val="22"/>
          <w:szCs w:val="22"/>
        </w:rPr>
        <w:t>if</w:t>
      </w:r>
      <w:proofErr w:type="gramEnd"/>
      <w:r w:rsidRPr="0054486A">
        <w:rPr>
          <w:sz w:val="22"/>
          <w:szCs w:val="22"/>
        </w:rPr>
        <w:t xml:space="preserve"> given by the FWO to </w:t>
      </w:r>
      <w:r w:rsidR="002354A5" w:rsidRPr="0054486A">
        <w:rPr>
          <w:sz w:val="22"/>
          <w:szCs w:val="22"/>
        </w:rPr>
        <w:t>Woolworths</w:t>
      </w:r>
      <w:r w:rsidRPr="0054486A">
        <w:rPr>
          <w:sz w:val="22"/>
          <w:szCs w:val="22"/>
        </w:rPr>
        <w:t xml:space="preserve">, marked for the attention of </w:t>
      </w:r>
      <w:r w:rsidR="00DE62D2" w:rsidRPr="0054486A">
        <w:rPr>
          <w:sz w:val="22"/>
          <w:szCs w:val="22"/>
        </w:rPr>
        <w:t xml:space="preserve">the </w:t>
      </w:r>
      <w:r w:rsidR="002354A5" w:rsidRPr="0054486A">
        <w:rPr>
          <w:sz w:val="22"/>
          <w:szCs w:val="22"/>
        </w:rPr>
        <w:t>Woolwort</w:t>
      </w:r>
      <w:r w:rsidR="00DE62D2" w:rsidRPr="0054486A">
        <w:rPr>
          <w:sz w:val="22"/>
          <w:szCs w:val="22"/>
        </w:rPr>
        <w:t>h</w:t>
      </w:r>
      <w:r w:rsidR="002354A5" w:rsidRPr="0054486A">
        <w:rPr>
          <w:sz w:val="22"/>
          <w:szCs w:val="22"/>
        </w:rPr>
        <w:t>s</w:t>
      </w:r>
      <w:r w:rsidRPr="0054486A">
        <w:rPr>
          <w:sz w:val="22"/>
          <w:szCs w:val="22"/>
        </w:rPr>
        <w:t xml:space="preserve"> Contact Person </w:t>
      </w:r>
      <w:r w:rsidR="00F0356F" w:rsidRPr="0054486A">
        <w:rPr>
          <w:sz w:val="22"/>
          <w:szCs w:val="22"/>
        </w:rPr>
        <w:t xml:space="preserve">and sent to the address indicated </w:t>
      </w:r>
      <w:r w:rsidR="00784308">
        <w:rPr>
          <w:sz w:val="22"/>
          <w:szCs w:val="22"/>
        </w:rPr>
        <w:t>o</w:t>
      </w:r>
      <w:r w:rsidR="00F0356F" w:rsidRPr="0054486A">
        <w:rPr>
          <w:sz w:val="22"/>
          <w:szCs w:val="22"/>
        </w:rPr>
        <w:t xml:space="preserve">n </w:t>
      </w:r>
      <w:r w:rsidR="00784308">
        <w:rPr>
          <w:sz w:val="22"/>
          <w:szCs w:val="22"/>
        </w:rPr>
        <w:t xml:space="preserve">page </w:t>
      </w:r>
      <w:r w:rsidR="00F0356F" w:rsidRPr="0054486A">
        <w:rPr>
          <w:sz w:val="22"/>
          <w:szCs w:val="22"/>
        </w:rPr>
        <w:t xml:space="preserve">1 with a copy sent to the email address specified </w:t>
      </w:r>
      <w:r w:rsidR="00784308">
        <w:rPr>
          <w:sz w:val="22"/>
          <w:szCs w:val="22"/>
        </w:rPr>
        <w:t>o</w:t>
      </w:r>
      <w:r w:rsidR="00F0356F" w:rsidRPr="0054486A">
        <w:rPr>
          <w:sz w:val="22"/>
          <w:szCs w:val="22"/>
        </w:rPr>
        <w:t xml:space="preserve">n </w:t>
      </w:r>
      <w:r w:rsidR="00784308">
        <w:rPr>
          <w:sz w:val="22"/>
          <w:szCs w:val="22"/>
        </w:rPr>
        <w:t xml:space="preserve">page </w:t>
      </w:r>
      <w:r w:rsidR="00F0356F" w:rsidRPr="0054486A">
        <w:rPr>
          <w:sz w:val="22"/>
          <w:szCs w:val="22"/>
        </w:rPr>
        <w:t>1</w:t>
      </w:r>
      <w:r w:rsidRPr="0054486A">
        <w:rPr>
          <w:sz w:val="22"/>
          <w:szCs w:val="22"/>
        </w:rPr>
        <w:t>.</w:t>
      </w:r>
    </w:p>
    <w:p w:rsidR="008138FB" w:rsidRPr="0054486A" w:rsidRDefault="008138FB" w:rsidP="00F0356F">
      <w:pPr>
        <w:pStyle w:val="Heading2"/>
        <w:keepNext w:val="0"/>
        <w:tabs>
          <w:tab w:val="clear" w:pos="1106"/>
          <w:tab w:val="num" w:pos="993"/>
        </w:tabs>
        <w:ind w:left="993" w:hanging="993"/>
        <w:rPr>
          <w:rFonts w:cs="Arial"/>
          <w:b w:val="0"/>
          <w:sz w:val="22"/>
          <w:szCs w:val="22"/>
        </w:rPr>
      </w:pPr>
      <w:r w:rsidRPr="0054486A">
        <w:rPr>
          <w:rFonts w:cs="Arial"/>
          <w:b w:val="0"/>
          <w:sz w:val="22"/>
          <w:szCs w:val="22"/>
        </w:rPr>
        <w:t xml:space="preserve">Any notice, request or other communication is to </w:t>
      </w:r>
      <w:r w:rsidR="00F0356F" w:rsidRPr="0054486A">
        <w:rPr>
          <w:rFonts w:cs="Arial"/>
          <w:b w:val="0"/>
          <w:sz w:val="22"/>
          <w:szCs w:val="22"/>
        </w:rPr>
        <w:t xml:space="preserve">be </w:t>
      </w:r>
      <w:proofErr w:type="gramStart"/>
      <w:r w:rsidR="00F0356F" w:rsidRPr="0054486A">
        <w:rPr>
          <w:rFonts w:cs="Arial"/>
          <w:b w:val="0"/>
          <w:sz w:val="22"/>
          <w:szCs w:val="22"/>
        </w:rPr>
        <w:t>delivered</w:t>
      </w:r>
      <w:proofErr w:type="gramEnd"/>
      <w:r w:rsidR="00F0356F" w:rsidRPr="0054486A">
        <w:rPr>
          <w:rFonts w:cs="Arial"/>
          <w:b w:val="0"/>
          <w:sz w:val="22"/>
          <w:szCs w:val="22"/>
        </w:rPr>
        <w:t xml:space="preserve"> by hand or </w:t>
      </w:r>
      <w:r w:rsidRPr="0054486A">
        <w:rPr>
          <w:rFonts w:cs="Arial"/>
          <w:b w:val="0"/>
          <w:sz w:val="22"/>
          <w:szCs w:val="22"/>
        </w:rPr>
        <w:t xml:space="preserve">sent by pre-paid post </w:t>
      </w:r>
      <w:r w:rsidR="00F0356F" w:rsidRPr="0054486A">
        <w:rPr>
          <w:rFonts w:cs="Arial"/>
          <w:b w:val="0"/>
          <w:sz w:val="22"/>
          <w:szCs w:val="22"/>
        </w:rPr>
        <w:t xml:space="preserve">and, in the case of a notice given by the FWO to Woolworths, </w:t>
      </w:r>
      <w:r w:rsidRPr="0054486A">
        <w:rPr>
          <w:rFonts w:cs="Arial"/>
          <w:b w:val="0"/>
          <w:sz w:val="22"/>
          <w:szCs w:val="22"/>
        </w:rPr>
        <w:t>transmitted electronically</w:t>
      </w:r>
      <w:r w:rsidR="00F0356F" w:rsidRPr="0054486A">
        <w:rPr>
          <w:rFonts w:cs="Arial"/>
          <w:b w:val="0"/>
          <w:sz w:val="22"/>
          <w:szCs w:val="22"/>
        </w:rPr>
        <w:t xml:space="preserve"> to the email address specified </w:t>
      </w:r>
      <w:r w:rsidR="00784308">
        <w:rPr>
          <w:rFonts w:cs="Arial"/>
          <w:b w:val="0"/>
          <w:sz w:val="22"/>
          <w:szCs w:val="22"/>
        </w:rPr>
        <w:t>o</w:t>
      </w:r>
      <w:r w:rsidR="00F0356F" w:rsidRPr="0054486A">
        <w:rPr>
          <w:rFonts w:cs="Arial"/>
          <w:b w:val="0"/>
          <w:sz w:val="22"/>
          <w:szCs w:val="22"/>
        </w:rPr>
        <w:t xml:space="preserve">n </w:t>
      </w:r>
      <w:r w:rsidR="00784308">
        <w:rPr>
          <w:rFonts w:cs="Arial"/>
          <w:b w:val="0"/>
          <w:sz w:val="22"/>
          <w:szCs w:val="22"/>
        </w:rPr>
        <w:t xml:space="preserve">page </w:t>
      </w:r>
      <w:r w:rsidR="00F0356F" w:rsidRPr="0054486A">
        <w:rPr>
          <w:rFonts w:cs="Arial"/>
          <w:b w:val="0"/>
          <w:sz w:val="22"/>
          <w:szCs w:val="22"/>
        </w:rPr>
        <w:t>1</w:t>
      </w:r>
      <w:r w:rsidRPr="0054486A">
        <w:rPr>
          <w:rFonts w:cs="Arial"/>
          <w:b w:val="0"/>
          <w:sz w:val="22"/>
          <w:szCs w:val="22"/>
        </w:rPr>
        <w:t>.</w:t>
      </w:r>
    </w:p>
    <w:p w:rsidR="008138FB" w:rsidRPr="0054486A" w:rsidRDefault="008138FB" w:rsidP="00F0356F">
      <w:pPr>
        <w:pStyle w:val="Heading2"/>
        <w:keepNext w:val="0"/>
        <w:tabs>
          <w:tab w:val="clear" w:pos="1106"/>
          <w:tab w:val="num" w:pos="993"/>
        </w:tabs>
        <w:ind w:left="993" w:hanging="993"/>
        <w:rPr>
          <w:rFonts w:cs="Arial"/>
          <w:b w:val="0"/>
          <w:sz w:val="22"/>
          <w:szCs w:val="22"/>
        </w:rPr>
      </w:pPr>
      <w:r w:rsidRPr="0054486A">
        <w:rPr>
          <w:rFonts w:cs="Arial"/>
          <w:b w:val="0"/>
          <w:sz w:val="22"/>
          <w:szCs w:val="22"/>
        </w:rPr>
        <w:t xml:space="preserve">Any notice, request or other communication </w:t>
      </w:r>
      <w:proofErr w:type="gramStart"/>
      <w:r w:rsidRPr="0054486A">
        <w:rPr>
          <w:rFonts w:cs="Arial"/>
          <w:b w:val="0"/>
          <w:sz w:val="22"/>
          <w:szCs w:val="22"/>
        </w:rPr>
        <w:t>will be deemed to be received</w:t>
      </w:r>
      <w:proofErr w:type="gramEnd"/>
      <w:r w:rsidRPr="0054486A">
        <w:rPr>
          <w:rFonts w:cs="Arial"/>
          <w:b w:val="0"/>
          <w:sz w:val="22"/>
          <w:szCs w:val="22"/>
        </w:rPr>
        <w:t>:</w:t>
      </w:r>
    </w:p>
    <w:p w:rsidR="008138FB" w:rsidRPr="0054486A" w:rsidRDefault="008138FB" w:rsidP="009A5ABC">
      <w:pPr>
        <w:pStyle w:val="Heading3"/>
        <w:numPr>
          <w:ilvl w:val="2"/>
          <w:numId w:val="23"/>
        </w:numPr>
        <w:rPr>
          <w:sz w:val="22"/>
          <w:szCs w:val="22"/>
        </w:rPr>
      </w:pPr>
      <w:proofErr w:type="gramStart"/>
      <w:r w:rsidRPr="0054486A">
        <w:rPr>
          <w:sz w:val="22"/>
          <w:szCs w:val="22"/>
        </w:rPr>
        <w:t>if</w:t>
      </w:r>
      <w:proofErr w:type="gramEnd"/>
      <w:r w:rsidRPr="0054486A">
        <w:rPr>
          <w:sz w:val="22"/>
          <w:szCs w:val="22"/>
        </w:rPr>
        <w:t xml:space="preserve"> delivered by hand, upon delivery;</w:t>
      </w:r>
    </w:p>
    <w:p w:rsidR="008138FB" w:rsidRPr="0054486A" w:rsidRDefault="008138FB" w:rsidP="009A5ABC">
      <w:pPr>
        <w:pStyle w:val="Heading3"/>
        <w:numPr>
          <w:ilvl w:val="2"/>
          <w:numId w:val="22"/>
        </w:numPr>
        <w:rPr>
          <w:sz w:val="22"/>
          <w:szCs w:val="22"/>
        </w:rPr>
      </w:pPr>
      <w:proofErr w:type="gramStart"/>
      <w:r w:rsidRPr="0054486A">
        <w:rPr>
          <w:sz w:val="22"/>
          <w:szCs w:val="22"/>
        </w:rPr>
        <w:t>if</w:t>
      </w:r>
      <w:proofErr w:type="gramEnd"/>
      <w:r w:rsidRPr="0054486A">
        <w:rPr>
          <w:sz w:val="22"/>
          <w:szCs w:val="22"/>
        </w:rPr>
        <w:t xml:space="preserve"> sent by pre-paid ordinary post within Australia</w:t>
      </w:r>
      <w:r w:rsidR="0034163E" w:rsidRPr="0054486A">
        <w:rPr>
          <w:sz w:val="22"/>
          <w:szCs w:val="22"/>
        </w:rPr>
        <w:t>, upon the expiratio</w:t>
      </w:r>
      <w:r w:rsidR="00F0356F" w:rsidRPr="0054486A">
        <w:rPr>
          <w:sz w:val="22"/>
          <w:szCs w:val="22"/>
        </w:rPr>
        <w:t xml:space="preserve">n of </w:t>
      </w:r>
      <w:r w:rsidR="00E00D82" w:rsidRPr="0054486A">
        <w:rPr>
          <w:sz w:val="22"/>
          <w:szCs w:val="22"/>
        </w:rPr>
        <w:t>five</w:t>
      </w:r>
      <w:r w:rsidR="0034163E" w:rsidRPr="0054486A">
        <w:rPr>
          <w:sz w:val="22"/>
          <w:szCs w:val="22"/>
        </w:rPr>
        <w:t xml:space="preserve"> Business D</w:t>
      </w:r>
      <w:r w:rsidRPr="0054486A">
        <w:rPr>
          <w:sz w:val="22"/>
          <w:szCs w:val="22"/>
        </w:rPr>
        <w:t>ays after the date on which it was sent; and</w:t>
      </w:r>
    </w:p>
    <w:p w:rsidR="008138FB" w:rsidRPr="0054486A" w:rsidRDefault="008138FB" w:rsidP="009A5ABC">
      <w:pPr>
        <w:pStyle w:val="Heading3"/>
        <w:numPr>
          <w:ilvl w:val="2"/>
          <w:numId w:val="22"/>
        </w:numPr>
        <w:rPr>
          <w:sz w:val="22"/>
          <w:szCs w:val="22"/>
        </w:rPr>
      </w:pPr>
      <w:proofErr w:type="gramStart"/>
      <w:r w:rsidRPr="0054486A">
        <w:rPr>
          <w:sz w:val="22"/>
          <w:szCs w:val="22"/>
        </w:rPr>
        <w:t>if</w:t>
      </w:r>
      <w:proofErr w:type="gramEnd"/>
      <w:r w:rsidRPr="0054486A">
        <w:rPr>
          <w:sz w:val="22"/>
          <w:szCs w:val="22"/>
        </w:rPr>
        <w:t xml:space="preserve"> transmitted electronically, upon receipt by the sender of an acknowledgment that the communication has been properly transmitted to the recipient.</w:t>
      </w:r>
    </w:p>
    <w:p w:rsidR="008138FB" w:rsidRPr="0054486A" w:rsidRDefault="005508C8" w:rsidP="00422C9A">
      <w:pPr>
        <w:pStyle w:val="Heading1"/>
        <w:tabs>
          <w:tab w:val="clear" w:pos="964"/>
        </w:tabs>
        <w:spacing w:before="840"/>
        <w:ind w:left="851" w:hanging="851"/>
        <w:rPr>
          <w:b w:val="0"/>
          <w:color w:val="0194A6"/>
          <w:sz w:val="40"/>
        </w:rPr>
      </w:pPr>
      <w:bookmarkStart w:id="108" w:name="_Toc522866126"/>
      <w:r w:rsidRPr="0054486A">
        <w:rPr>
          <w:b w:val="0"/>
          <w:color w:val="0194A6"/>
          <w:sz w:val="40"/>
        </w:rPr>
        <w:t>Costs</w:t>
      </w:r>
      <w:bookmarkEnd w:id="108"/>
    </w:p>
    <w:p w:rsidR="008138FB" w:rsidRPr="0054486A" w:rsidRDefault="008138FB" w:rsidP="008138FB">
      <w:pPr>
        <w:pStyle w:val="IndentParaLevel1"/>
        <w:rPr>
          <w:rFonts w:cs="Arial"/>
          <w:sz w:val="22"/>
          <w:szCs w:val="22"/>
        </w:rPr>
      </w:pPr>
      <w:r w:rsidRPr="0054486A">
        <w:rPr>
          <w:rFonts w:cs="Arial"/>
          <w:sz w:val="22"/>
          <w:szCs w:val="22"/>
        </w:rPr>
        <w:t>The parties must pay their own legal and other costs and expenses in connection with the preparation, execution and completion of this Deed and other related documentation.</w:t>
      </w:r>
    </w:p>
    <w:p w:rsidR="008138FB" w:rsidRPr="0054486A" w:rsidRDefault="005508C8" w:rsidP="00422C9A">
      <w:pPr>
        <w:pStyle w:val="Heading1"/>
        <w:tabs>
          <w:tab w:val="clear" w:pos="964"/>
        </w:tabs>
        <w:spacing w:before="840"/>
        <w:ind w:left="851" w:hanging="851"/>
        <w:rPr>
          <w:b w:val="0"/>
          <w:color w:val="0194A6"/>
          <w:sz w:val="40"/>
        </w:rPr>
      </w:pPr>
      <w:bookmarkStart w:id="109" w:name="_Toc522866127"/>
      <w:r w:rsidRPr="0054486A">
        <w:rPr>
          <w:b w:val="0"/>
          <w:color w:val="0194A6"/>
          <w:sz w:val="40"/>
        </w:rPr>
        <w:t>Governing law</w:t>
      </w:r>
      <w:bookmarkEnd w:id="109"/>
    </w:p>
    <w:p w:rsidR="008138FB" w:rsidRPr="0054486A" w:rsidRDefault="008138FB" w:rsidP="008138FB">
      <w:pPr>
        <w:pStyle w:val="IndentParaLevel1"/>
        <w:rPr>
          <w:rFonts w:cs="Arial"/>
          <w:sz w:val="22"/>
          <w:szCs w:val="22"/>
        </w:rPr>
      </w:pPr>
      <w:r w:rsidRPr="0054486A">
        <w:rPr>
          <w:rFonts w:cs="Arial"/>
          <w:sz w:val="22"/>
          <w:szCs w:val="22"/>
        </w:rPr>
        <w:t xml:space="preserve">This Deed shall be construed in accordance with the laws for the time being of the State of </w:t>
      </w:r>
      <w:r w:rsidR="0047590C">
        <w:rPr>
          <w:rFonts w:cs="Arial"/>
          <w:sz w:val="22"/>
          <w:szCs w:val="22"/>
        </w:rPr>
        <w:t xml:space="preserve">New South </w:t>
      </w:r>
      <w:proofErr w:type="gramStart"/>
      <w:r w:rsidR="0047590C">
        <w:rPr>
          <w:rFonts w:cs="Arial"/>
          <w:sz w:val="22"/>
          <w:szCs w:val="22"/>
        </w:rPr>
        <w:t>Wales</w:t>
      </w:r>
      <w:r w:rsidR="0047590C" w:rsidRPr="0054486A">
        <w:rPr>
          <w:rFonts w:cs="Arial"/>
          <w:sz w:val="22"/>
          <w:szCs w:val="22"/>
        </w:rPr>
        <w:t xml:space="preserve"> </w:t>
      </w:r>
      <w:r w:rsidRPr="0054486A">
        <w:rPr>
          <w:rFonts w:cs="Arial"/>
          <w:sz w:val="22"/>
          <w:szCs w:val="22"/>
        </w:rPr>
        <w:t>and the parties hereby submit to the jurisdiction of the Courts of that State</w:t>
      </w:r>
      <w:proofErr w:type="gramEnd"/>
      <w:r w:rsidRPr="0054486A">
        <w:rPr>
          <w:rFonts w:cs="Arial"/>
          <w:sz w:val="22"/>
          <w:szCs w:val="22"/>
        </w:rPr>
        <w:t xml:space="preserve"> and the Courts empowered to hear appeals from the Courts of that State.</w:t>
      </w:r>
    </w:p>
    <w:p w:rsidR="008138FB" w:rsidRPr="0054486A" w:rsidRDefault="005508C8" w:rsidP="00422C9A">
      <w:pPr>
        <w:pStyle w:val="Heading1"/>
        <w:tabs>
          <w:tab w:val="clear" w:pos="964"/>
        </w:tabs>
        <w:spacing w:before="840"/>
        <w:ind w:left="851" w:hanging="851"/>
        <w:rPr>
          <w:b w:val="0"/>
          <w:color w:val="0194A6"/>
          <w:sz w:val="40"/>
        </w:rPr>
      </w:pPr>
      <w:bookmarkStart w:id="110" w:name="_Toc522866128"/>
      <w:r w:rsidRPr="0054486A">
        <w:rPr>
          <w:b w:val="0"/>
          <w:color w:val="0194A6"/>
          <w:sz w:val="40"/>
        </w:rPr>
        <w:t>Independent legal advice</w:t>
      </w:r>
      <w:bookmarkEnd w:id="110"/>
    </w:p>
    <w:p w:rsidR="008138FB" w:rsidRPr="0054486A" w:rsidRDefault="008C782B" w:rsidP="008138FB">
      <w:pPr>
        <w:pStyle w:val="Heading2"/>
        <w:keepNext w:val="0"/>
        <w:numPr>
          <w:ilvl w:val="0"/>
          <w:numId w:val="0"/>
        </w:numPr>
        <w:ind w:left="964"/>
        <w:rPr>
          <w:rFonts w:cs="Arial"/>
          <w:b w:val="0"/>
          <w:sz w:val="22"/>
          <w:szCs w:val="22"/>
        </w:rPr>
      </w:pPr>
      <w:r w:rsidRPr="0054486A">
        <w:rPr>
          <w:rFonts w:cs="Arial"/>
          <w:b w:val="0"/>
          <w:sz w:val="22"/>
          <w:szCs w:val="22"/>
        </w:rPr>
        <w:t>Woolworths</w:t>
      </w:r>
      <w:r w:rsidR="008138FB" w:rsidRPr="0054486A">
        <w:rPr>
          <w:rFonts w:cs="Arial"/>
          <w:b w:val="0"/>
          <w:sz w:val="22"/>
          <w:szCs w:val="22"/>
        </w:rPr>
        <w:t xml:space="preserve"> acknowledges that:</w:t>
      </w:r>
    </w:p>
    <w:p w:rsidR="008138FB" w:rsidRPr="0054486A" w:rsidRDefault="008138FB" w:rsidP="009A5ABC">
      <w:pPr>
        <w:pStyle w:val="Heading3"/>
        <w:numPr>
          <w:ilvl w:val="2"/>
          <w:numId w:val="23"/>
        </w:numPr>
        <w:rPr>
          <w:sz w:val="22"/>
          <w:szCs w:val="22"/>
        </w:rPr>
      </w:pPr>
      <w:proofErr w:type="gramStart"/>
      <w:r w:rsidRPr="0054486A">
        <w:rPr>
          <w:sz w:val="22"/>
          <w:szCs w:val="22"/>
        </w:rPr>
        <w:t>before</w:t>
      </w:r>
      <w:proofErr w:type="gramEnd"/>
      <w:r w:rsidRPr="0054486A">
        <w:rPr>
          <w:sz w:val="22"/>
          <w:szCs w:val="22"/>
        </w:rPr>
        <w:t xml:space="preserve"> executing this Deed, </w:t>
      </w:r>
      <w:r w:rsidR="008C782B" w:rsidRPr="0054486A">
        <w:rPr>
          <w:sz w:val="22"/>
          <w:szCs w:val="22"/>
        </w:rPr>
        <w:t>Woolworths</w:t>
      </w:r>
      <w:r w:rsidRPr="0054486A">
        <w:rPr>
          <w:sz w:val="22"/>
          <w:szCs w:val="22"/>
        </w:rPr>
        <w:t xml:space="preserve"> was given the opportunity to seek independent legal and other advice of its choice;</w:t>
      </w:r>
    </w:p>
    <w:p w:rsidR="008138FB" w:rsidRPr="0054486A" w:rsidRDefault="008138FB" w:rsidP="009A5ABC">
      <w:pPr>
        <w:pStyle w:val="Heading3"/>
        <w:numPr>
          <w:ilvl w:val="2"/>
          <w:numId w:val="23"/>
        </w:numPr>
        <w:rPr>
          <w:sz w:val="22"/>
          <w:szCs w:val="22"/>
        </w:rPr>
      </w:pPr>
      <w:proofErr w:type="gramStart"/>
      <w:r w:rsidRPr="0054486A">
        <w:rPr>
          <w:sz w:val="22"/>
          <w:szCs w:val="22"/>
        </w:rPr>
        <w:t>in</w:t>
      </w:r>
      <w:proofErr w:type="gramEnd"/>
      <w:r w:rsidRPr="0054486A">
        <w:rPr>
          <w:sz w:val="22"/>
          <w:szCs w:val="22"/>
        </w:rPr>
        <w:t xml:space="preserve"> light of any advice provided, </w:t>
      </w:r>
      <w:r w:rsidR="008C782B" w:rsidRPr="0054486A">
        <w:rPr>
          <w:sz w:val="22"/>
          <w:szCs w:val="22"/>
        </w:rPr>
        <w:t>Woolworths</w:t>
      </w:r>
      <w:r w:rsidRPr="0054486A">
        <w:rPr>
          <w:sz w:val="22"/>
          <w:szCs w:val="22"/>
        </w:rPr>
        <w:t xml:space="preserve"> considered its position; and</w:t>
      </w:r>
    </w:p>
    <w:p w:rsidR="008138FB" w:rsidRPr="0054486A" w:rsidRDefault="008C782B" w:rsidP="009A5ABC">
      <w:pPr>
        <w:pStyle w:val="Heading3"/>
        <w:numPr>
          <w:ilvl w:val="2"/>
          <w:numId w:val="23"/>
        </w:numPr>
        <w:rPr>
          <w:sz w:val="22"/>
          <w:szCs w:val="22"/>
        </w:rPr>
      </w:pPr>
      <w:r w:rsidRPr="0054486A">
        <w:rPr>
          <w:sz w:val="22"/>
          <w:szCs w:val="22"/>
        </w:rPr>
        <w:t>Woolworths</w:t>
      </w:r>
      <w:r w:rsidR="008138FB" w:rsidRPr="0054486A">
        <w:rPr>
          <w:sz w:val="22"/>
          <w:szCs w:val="22"/>
        </w:rPr>
        <w:t xml:space="preserve"> fully understands the effect of this Deed.</w:t>
      </w:r>
    </w:p>
    <w:p w:rsidR="008138FB" w:rsidRPr="0054486A" w:rsidRDefault="005508C8" w:rsidP="00422C9A">
      <w:pPr>
        <w:pStyle w:val="Heading1"/>
        <w:tabs>
          <w:tab w:val="clear" w:pos="964"/>
        </w:tabs>
        <w:spacing w:before="840"/>
        <w:ind w:left="851" w:hanging="851"/>
        <w:rPr>
          <w:b w:val="0"/>
          <w:color w:val="0194A6"/>
          <w:sz w:val="40"/>
        </w:rPr>
      </w:pPr>
      <w:bookmarkStart w:id="111" w:name="_Toc522866129"/>
      <w:r w:rsidRPr="0054486A">
        <w:rPr>
          <w:b w:val="0"/>
          <w:color w:val="0194A6"/>
          <w:sz w:val="40"/>
        </w:rPr>
        <w:t>Date of this Deed</w:t>
      </w:r>
      <w:bookmarkEnd w:id="111"/>
      <w:r w:rsidRPr="0054486A">
        <w:rPr>
          <w:b w:val="0"/>
          <w:color w:val="0194A6"/>
          <w:sz w:val="40"/>
        </w:rPr>
        <w:t xml:space="preserve"> </w:t>
      </w:r>
    </w:p>
    <w:p w:rsidR="008E67C7" w:rsidRPr="0054486A" w:rsidRDefault="008138FB" w:rsidP="00C27139">
      <w:pPr>
        <w:pStyle w:val="IndentParaLevel1"/>
        <w:ind w:left="993" w:hanging="29"/>
        <w:rPr>
          <w:rFonts w:cs="Arial"/>
          <w:sz w:val="22"/>
          <w:szCs w:val="22"/>
        </w:rPr>
      </w:pPr>
      <w:r w:rsidRPr="0054486A">
        <w:rPr>
          <w:rFonts w:cs="Arial"/>
          <w:sz w:val="22"/>
          <w:szCs w:val="22"/>
        </w:rPr>
        <w:t>The date the parties execute the Deed, or, if it is executed on different dates, the date of last execution.</w:t>
      </w:r>
      <w:bookmarkEnd w:id="0"/>
    </w:p>
    <w:p w:rsidR="005508C8" w:rsidRPr="0054486A" w:rsidRDefault="005508C8" w:rsidP="00E949B9">
      <w:pPr>
        <w:spacing w:after="0"/>
        <w:rPr>
          <w:rFonts w:cs="Arial"/>
          <w:szCs w:val="20"/>
        </w:rPr>
      </w:pPr>
    </w:p>
    <w:p w:rsidR="00422C9A" w:rsidRDefault="00422C9A" w:rsidP="00E949B9">
      <w:pPr>
        <w:spacing w:after="0"/>
        <w:rPr>
          <w:rFonts w:cs="Arial"/>
          <w:b/>
          <w:szCs w:val="20"/>
        </w:rPr>
        <w:sectPr w:rsidR="00422C9A" w:rsidSect="00B43E24">
          <w:pgSz w:w="11906" w:h="16838" w:code="9"/>
          <w:pgMar w:top="1134" w:right="1134" w:bottom="1134" w:left="1418" w:header="1077" w:footer="567" w:gutter="0"/>
          <w:cols w:space="708"/>
          <w:titlePg/>
          <w:docGrid w:linePitch="360"/>
        </w:sectPr>
      </w:pPr>
    </w:p>
    <w:p w:rsidR="00F95EE4" w:rsidRPr="0054486A" w:rsidRDefault="00F95EE4" w:rsidP="00E949B9">
      <w:pPr>
        <w:spacing w:after="0"/>
        <w:rPr>
          <w:rFonts w:cs="Arial"/>
          <w:b/>
          <w:szCs w:val="20"/>
        </w:rPr>
      </w:pPr>
      <w:r w:rsidRPr="0054486A">
        <w:rPr>
          <w:rFonts w:cs="Arial"/>
          <w:b/>
          <w:szCs w:val="20"/>
        </w:rPr>
        <w:t xml:space="preserve">EXECUTED AS A </w:t>
      </w:r>
      <w:r w:rsidR="00F52D20" w:rsidRPr="0054486A">
        <w:rPr>
          <w:rFonts w:cs="Arial"/>
          <w:b/>
          <w:szCs w:val="20"/>
        </w:rPr>
        <w:t>DEED</w:t>
      </w:r>
      <w:r w:rsidRPr="0054486A">
        <w:rPr>
          <w:rFonts w:cs="Arial"/>
          <w:b/>
          <w:szCs w:val="20"/>
        </w:rPr>
        <w:t xml:space="preserve"> </w:t>
      </w:r>
    </w:p>
    <w:p w:rsidR="00F95EE4" w:rsidRPr="0054486A" w:rsidRDefault="00F95EE4" w:rsidP="00E949B9">
      <w:pPr>
        <w:spacing w:after="0"/>
        <w:rPr>
          <w:rFonts w:cs="Arial"/>
          <w:szCs w:val="20"/>
          <w:highlight w:val="yellow"/>
        </w:rPr>
      </w:pPr>
    </w:p>
    <w:p w:rsidR="00F95EE4" w:rsidRPr="0054486A" w:rsidRDefault="00F95EE4" w:rsidP="00F95EE4">
      <w:pPr>
        <w:spacing w:after="0"/>
        <w:rPr>
          <w:rFonts w:cs="Arial"/>
          <w:szCs w:val="20"/>
          <w:lang w:eastAsia="en-AU"/>
        </w:rPr>
      </w:pPr>
      <w:r w:rsidRPr="0054486A">
        <w:rPr>
          <w:rFonts w:cs="Arial"/>
          <w:bCs/>
          <w:caps/>
          <w:szCs w:val="20"/>
          <w:lang w:eastAsia="en-AU"/>
        </w:rPr>
        <w:t>Executed By</w:t>
      </w:r>
      <w:r w:rsidRPr="0054486A">
        <w:rPr>
          <w:rFonts w:cs="Arial"/>
          <w:szCs w:val="20"/>
          <w:lang w:eastAsia="en-AU"/>
        </w:rPr>
        <w:t xml:space="preserve"> </w:t>
      </w:r>
      <w:r w:rsidR="001E5783" w:rsidRPr="0054486A">
        <w:rPr>
          <w:rFonts w:cs="Arial"/>
          <w:szCs w:val="20"/>
          <w:lang w:eastAsia="en-AU"/>
        </w:rPr>
        <w:t>WOOLWORTHS</w:t>
      </w:r>
      <w:r w:rsidR="001A4C52" w:rsidRPr="0054486A">
        <w:rPr>
          <w:rFonts w:cs="Arial"/>
          <w:szCs w:val="20"/>
          <w:lang w:eastAsia="en-AU"/>
        </w:rPr>
        <w:t xml:space="preserve"> LIMITED</w:t>
      </w:r>
      <w:r w:rsidR="002775F3" w:rsidRPr="0054486A">
        <w:rPr>
          <w:rFonts w:cs="Arial"/>
          <w:szCs w:val="20"/>
          <w:lang w:eastAsia="en-AU"/>
        </w:rPr>
        <w:t xml:space="preserve"> </w:t>
      </w:r>
      <w:r w:rsidR="00224CF4" w:rsidRPr="0054486A">
        <w:rPr>
          <w:rFonts w:cs="Arial"/>
          <w:szCs w:val="20"/>
          <w:lang w:eastAsia="en-AU"/>
        </w:rPr>
        <w:t>by its authorised representative</w:t>
      </w:r>
      <w:r w:rsidRPr="0054486A">
        <w:rPr>
          <w:rFonts w:cs="Arial"/>
          <w:szCs w:val="20"/>
          <w:lang w:eastAsia="en-AU"/>
        </w:rPr>
        <w:t xml:space="preserve"> </w:t>
      </w:r>
    </w:p>
    <w:p w:rsidR="00F95EE4" w:rsidRPr="0054486A" w:rsidRDefault="00F95EE4" w:rsidP="00F95EE4">
      <w:pPr>
        <w:spacing w:after="0"/>
        <w:rPr>
          <w:rFonts w:cs="Arial"/>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599"/>
        <w:gridCol w:w="4541"/>
        <w:gridCol w:w="24"/>
        <w:gridCol w:w="222"/>
      </w:tblGrid>
      <w:tr w:rsidR="00224CF4" w:rsidRPr="0054486A" w:rsidTr="00921DA8">
        <w:tc>
          <w:tcPr>
            <w:tcW w:w="9348" w:type="dxa"/>
            <w:gridSpan w:val="4"/>
            <w:tcBorders>
              <w:top w:val="nil"/>
              <w:left w:val="nil"/>
              <w:bottom w:val="single" w:sz="4" w:space="0" w:color="auto"/>
              <w:right w:val="nil"/>
            </w:tcBorders>
          </w:tcPr>
          <w:p w:rsidR="00224CF4" w:rsidRPr="0054486A" w:rsidRDefault="00224CF4" w:rsidP="00F95EE4">
            <w:pPr>
              <w:spacing w:before="120" w:after="120"/>
              <w:rPr>
                <w:rFonts w:cs="Arial"/>
                <w:szCs w:val="20"/>
                <w:lang w:eastAsia="en-AU"/>
              </w:rPr>
            </w:pPr>
          </w:p>
        </w:tc>
        <w:tc>
          <w:tcPr>
            <w:tcW w:w="222" w:type="dxa"/>
            <w:tcBorders>
              <w:top w:val="nil"/>
              <w:left w:val="nil"/>
              <w:bottom w:val="nil"/>
              <w:right w:val="nil"/>
            </w:tcBorders>
          </w:tcPr>
          <w:p w:rsidR="00224CF4" w:rsidRPr="0054486A" w:rsidRDefault="00224CF4" w:rsidP="00F95EE4">
            <w:pPr>
              <w:spacing w:before="120" w:after="120"/>
              <w:rPr>
                <w:rFonts w:cs="Arial"/>
                <w:szCs w:val="20"/>
                <w:lang w:eastAsia="en-AU"/>
              </w:rPr>
            </w:pPr>
          </w:p>
        </w:tc>
      </w:tr>
      <w:tr w:rsidR="00224CF4" w:rsidRPr="0054486A" w:rsidTr="00921DA8">
        <w:trPr>
          <w:trHeight w:val="193"/>
        </w:trPr>
        <w:tc>
          <w:tcPr>
            <w:tcW w:w="9348" w:type="dxa"/>
            <w:gridSpan w:val="4"/>
            <w:tcBorders>
              <w:top w:val="single" w:sz="4" w:space="0" w:color="auto"/>
              <w:left w:val="nil"/>
              <w:bottom w:val="single" w:sz="4" w:space="0" w:color="auto"/>
              <w:right w:val="nil"/>
            </w:tcBorders>
          </w:tcPr>
          <w:p w:rsidR="00224CF4" w:rsidRPr="0054486A" w:rsidRDefault="00224CF4" w:rsidP="00F95EE4">
            <w:pPr>
              <w:spacing w:before="120" w:after="120"/>
              <w:rPr>
                <w:rFonts w:cs="Arial"/>
                <w:szCs w:val="20"/>
                <w:lang w:eastAsia="en-AU"/>
              </w:rPr>
            </w:pPr>
            <w:r w:rsidRPr="0054486A">
              <w:rPr>
                <w:rFonts w:cs="Arial"/>
                <w:szCs w:val="20"/>
                <w:lang w:eastAsia="en-AU"/>
              </w:rPr>
              <w:t>(Signature of authorised representative)</w:t>
            </w:r>
          </w:p>
          <w:p w:rsidR="00224CF4" w:rsidRPr="0054486A" w:rsidRDefault="00224CF4" w:rsidP="00F95EE4">
            <w:pPr>
              <w:spacing w:before="120" w:after="120"/>
              <w:rPr>
                <w:rFonts w:cs="Arial"/>
                <w:szCs w:val="20"/>
                <w:lang w:eastAsia="en-AU"/>
              </w:rPr>
            </w:pPr>
          </w:p>
        </w:tc>
        <w:tc>
          <w:tcPr>
            <w:tcW w:w="222" w:type="dxa"/>
            <w:tcBorders>
              <w:top w:val="nil"/>
              <w:left w:val="nil"/>
              <w:bottom w:val="nil"/>
              <w:right w:val="nil"/>
            </w:tcBorders>
          </w:tcPr>
          <w:p w:rsidR="00224CF4" w:rsidRPr="0054486A" w:rsidRDefault="00224CF4" w:rsidP="00F95EE4">
            <w:pPr>
              <w:spacing w:before="120" w:after="120"/>
              <w:rPr>
                <w:rFonts w:cs="Arial"/>
                <w:szCs w:val="20"/>
                <w:lang w:eastAsia="en-AU"/>
              </w:rPr>
            </w:pPr>
          </w:p>
        </w:tc>
      </w:tr>
      <w:tr w:rsidR="00224CF4" w:rsidRPr="0054486A" w:rsidTr="00921DA8">
        <w:trPr>
          <w:trHeight w:val="193"/>
        </w:trPr>
        <w:tc>
          <w:tcPr>
            <w:tcW w:w="9348" w:type="dxa"/>
            <w:gridSpan w:val="4"/>
            <w:tcBorders>
              <w:top w:val="single" w:sz="4" w:space="0" w:color="auto"/>
              <w:left w:val="nil"/>
              <w:bottom w:val="single" w:sz="4" w:space="0" w:color="auto"/>
              <w:right w:val="nil"/>
            </w:tcBorders>
          </w:tcPr>
          <w:p w:rsidR="00224CF4" w:rsidRPr="0054486A" w:rsidRDefault="00224CF4" w:rsidP="00F95EE4">
            <w:pPr>
              <w:spacing w:before="120" w:after="120"/>
              <w:rPr>
                <w:rFonts w:cs="Arial"/>
                <w:szCs w:val="20"/>
                <w:lang w:eastAsia="en-AU"/>
              </w:rPr>
            </w:pPr>
            <w:r w:rsidRPr="0054486A">
              <w:rPr>
                <w:rFonts w:cs="Arial"/>
                <w:szCs w:val="20"/>
                <w:lang w:eastAsia="en-AU"/>
              </w:rPr>
              <w:t>(Name of authorised representative)</w:t>
            </w:r>
          </w:p>
          <w:p w:rsidR="00224CF4" w:rsidRPr="0054486A" w:rsidRDefault="00224CF4" w:rsidP="00F95EE4">
            <w:pPr>
              <w:spacing w:before="120" w:after="120"/>
              <w:rPr>
                <w:rFonts w:cs="Arial"/>
                <w:szCs w:val="20"/>
                <w:lang w:eastAsia="en-AU"/>
              </w:rPr>
            </w:pPr>
          </w:p>
        </w:tc>
        <w:tc>
          <w:tcPr>
            <w:tcW w:w="222" w:type="dxa"/>
            <w:tcBorders>
              <w:top w:val="nil"/>
              <w:left w:val="nil"/>
              <w:bottom w:val="nil"/>
              <w:right w:val="nil"/>
            </w:tcBorders>
          </w:tcPr>
          <w:p w:rsidR="00224CF4" w:rsidRPr="0054486A" w:rsidRDefault="00224CF4" w:rsidP="00F95EE4">
            <w:pPr>
              <w:spacing w:before="120" w:after="120"/>
              <w:rPr>
                <w:rFonts w:cs="Arial"/>
                <w:szCs w:val="20"/>
                <w:lang w:eastAsia="en-AU"/>
              </w:rPr>
            </w:pPr>
          </w:p>
        </w:tc>
      </w:tr>
      <w:tr w:rsidR="00224CF4" w:rsidRPr="0054486A" w:rsidTr="00921DA8">
        <w:trPr>
          <w:trHeight w:val="193"/>
        </w:trPr>
        <w:tc>
          <w:tcPr>
            <w:tcW w:w="9348" w:type="dxa"/>
            <w:gridSpan w:val="4"/>
            <w:tcBorders>
              <w:top w:val="single" w:sz="4" w:space="0" w:color="auto"/>
              <w:left w:val="nil"/>
              <w:bottom w:val="nil"/>
              <w:right w:val="nil"/>
            </w:tcBorders>
          </w:tcPr>
          <w:p w:rsidR="00E00D82" w:rsidRPr="0054486A" w:rsidRDefault="00224CF4" w:rsidP="00F95EE4">
            <w:pPr>
              <w:spacing w:before="120" w:after="120"/>
              <w:rPr>
                <w:rFonts w:cs="Arial"/>
                <w:szCs w:val="20"/>
                <w:lang w:eastAsia="en-AU"/>
              </w:rPr>
            </w:pPr>
            <w:r w:rsidRPr="0054486A">
              <w:rPr>
                <w:rFonts w:cs="Arial"/>
                <w:szCs w:val="20"/>
                <w:lang w:eastAsia="en-AU"/>
              </w:rPr>
              <w:t>(Date)</w:t>
            </w:r>
          </w:p>
          <w:p w:rsidR="00E413FD" w:rsidRPr="0054486A" w:rsidRDefault="00E413FD" w:rsidP="00E413FD">
            <w:pPr>
              <w:spacing w:after="0"/>
              <w:rPr>
                <w:rFonts w:cs="Arial"/>
                <w:szCs w:val="20"/>
                <w:lang w:eastAsia="en-AU"/>
              </w:rPr>
            </w:pPr>
            <w:r w:rsidRPr="0054486A">
              <w:rPr>
                <w:rFonts w:cs="Arial"/>
                <w:szCs w:val="20"/>
                <w:lang w:eastAsia="en-AU"/>
              </w:rPr>
              <w:t>In the presence of:</w:t>
            </w:r>
          </w:p>
          <w:p w:rsidR="00E413FD" w:rsidRPr="0054486A" w:rsidRDefault="00E413FD" w:rsidP="00F95EE4">
            <w:pPr>
              <w:spacing w:before="120" w:after="120"/>
              <w:rPr>
                <w:rFonts w:cs="Arial"/>
                <w:szCs w:val="20"/>
                <w:lang w:eastAsia="en-AU"/>
              </w:rPr>
            </w:pPr>
          </w:p>
        </w:tc>
        <w:tc>
          <w:tcPr>
            <w:tcW w:w="222" w:type="dxa"/>
            <w:tcBorders>
              <w:top w:val="nil"/>
              <w:left w:val="nil"/>
              <w:bottom w:val="nil"/>
              <w:right w:val="nil"/>
            </w:tcBorders>
          </w:tcPr>
          <w:p w:rsidR="00224CF4" w:rsidRPr="0054486A" w:rsidRDefault="00224CF4" w:rsidP="00F95EE4">
            <w:pPr>
              <w:spacing w:before="120" w:after="120"/>
              <w:rPr>
                <w:rFonts w:cs="Arial"/>
                <w:szCs w:val="20"/>
                <w:lang w:eastAsia="en-AU"/>
              </w:rPr>
            </w:pPr>
          </w:p>
        </w:tc>
      </w:tr>
      <w:tr w:rsidR="00E00D82" w:rsidRPr="0054486A" w:rsidTr="00E00D82">
        <w:trPr>
          <w:gridAfter w:val="2"/>
          <w:wAfter w:w="247" w:type="dxa"/>
          <w:trHeight w:val="533"/>
        </w:trPr>
        <w:tc>
          <w:tcPr>
            <w:tcW w:w="4065" w:type="dxa"/>
            <w:tcBorders>
              <w:top w:val="nil"/>
              <w:left w:val="nil"/>
              <w:bottom w:val="single" w:sz="4" w:space="0" w:color="auto"/>
              <w:right w:val="nil"/>
            </w:tcBorders>
          </w:tcPr>
          <w:p w:rsidR="00E00D82" w:rsidRPr="0054486A" w:rsidRDefault="00E00D82" w:rsidP="00921DA8">
            <w:pPr>
              <w:spacing w:before="120" w:after="120"/>
              <w:jc w:val="center"/>
              <w:rPr>
                <w:rFonts w:cs="Arial"/>
                <w:szCs w:val="20"/>
                <w:lang w:eastAsia="en-AU"/>
              </w:rPr>
            </w:pPr>
          </w:p>
        </w:tc>
        <w:tc>
          <w:tcPr>
            <w:tcW w:w="611" w:type="dxa"/>
            <w:tcBorders>
              <w:top w:val="nil"/>
              <w:left w:val="nil"/>
              <w:bottom w:val="nil"/>
              <w:right w:val="nil"/>
            </w:tcBorders>
          </w:tcPr>
          <w:p w:rsidR="00E00D82" w:rsidRPr="0054486A" w:rsidRDefault="00E00D82" w:rsidP="00921DA8">
            <w:pPr>
              <w:spacing w:before="120" w:after="120"/>
              <w:rPr>
                <w:rFonts w:cs="Arial"/>
                <w:szCs w:val="20"/>
                <w:lang w:eastAsia="en-AU"/>
              </w:rPr>
            </w:pPr>
          </w:p>
        </w:tc>
        <w:tc>
          <w:tcPr>
            <w:tcW w:w="4647" w:type="dxa"/>
            <w:tcBorders>
              <w:top w:val="nil"/>
              <w:left w:val="nil"/>
              <w:bottom w:val="single" w:sz="4" w:space="0" w:color="auto"/>
              <w:right w:val="nil"/>
            </w:tcBorders>
          </w:tcPr>
          <w:p w:rsidR="00E00D82" w:rsidRPr="0054486A" w:rsidRDefault="00E00D82" w:rsidP="00921DA8">
            <w:pPr>
              <w:spacing w:before="120" w:after="120"/>
              <w:rPr>
                <w:rFonts w:cs="Arial"/>
                <w:szCs w:val="20"/>
                <w:lang w:eastAsia="en-AU"/>
              </w:rPr>
            </w:pPr>
          </w:p>
        </w:tc>
      </w:tr>
      <w:tr w:rsidR="00E00D82" w:rsidRPr="0054486A" w:rsidTr="00E00D82">
        <w:trPr>
          <w:gridAfter w:val="2"/>
          <w:wAfter w:w="247" w:type="dxa"/>
          <w:trHeight w:val="639"/>
        </w:trPr>
        <w:tc>
          <w:tcPr>
            <w:tcW w:w="4065" w:type="dxa"/>
            <w:tcBorders>
              <w:top w:val="single" w:sz="4" w:space="0" w:color="auto"/>
              <w:left w:val="nil"/>
              <w:bottom w:val="nil"/>
              <w:right w:val="nil"/>
            </w:tcBorders>
          </w:tcPr>
          <w:p w:rsidR="00E00D82" w:rsidRPr="0054486A" w:rsidRDefault="00E00D82" w:rsidP="00921DA8">
            <w:pPr>
              <w:spacing w:before="120" w:after="120"/>
              <w:rPr>
                <w:rFonts w:cs="Arial"/>
                <w:szCs w:val="20"/>
                <w:lang w:eastAsia="en-AU"/>
              </w:rPr>
            </w:pPr>
            <w:r w:rsidRPr="0054486A">
              <w:rPr>
                <w:rFonts w:cs="Arial"/>
                <w:szCs w:val="20"/>
                <w:lang w:eastAsia="en-AU"/>
              </w:rPr>
              <w:t>(Name of witness in full)</w:t>
            </w:r>
          </w:p>
        </w:tc>
        <w:tc>
          <w:tcPr>
            <w:tcW w:w="611" w:type="dxa"/>
            <w:tcBorders>
              <w:top w:val="nil"/>
              <w:left w:val="nil"/>
              <w:bottom w:val="nil"/>
              <w:right w:val="nil"/>
            </w:tcBorders>
          </w:tcPr>
          <w:p w:rsidR="00E00D82" w:rsidRPr="0054486A" w:rsidRDefault="00E00D82" w:rsidP="00921DA8">
            <w:pPr>
              <w:spacing w:before="120" w:after="120"/>
              <w:rPr>
                <w:rFonts w:cs="Arial"/>
                <w:szCs w:val="20"/>
                <w:lang w:eastAsia="en-AU"/>
              </w:rPr>
            </w:pPr>
          </w:p>
        </w:tc>
        <w:tc>
          <w:tcPr>
            <w:tcW w:w="4647" w:type="dxa"/>
            <w:tcBorders>
              <w:top w:val="single" w:sz="4" w:space="0" w:color="auto"/>
              <w:left w:val="nil"/>
              <w:bottom w:val="nil"/>
              <w:right w:val="nil"/>
            </w:tcBorders>
          </w:tcPr>
          <w:p w:rsidR="00E00D82" w:rsidRPr="0054486A" w:rsidRDefault="00E00D82" w:rsidP="00921DA8">
            <w:pPr>
              <w:spacing w:before="120" w:after="120"/>
              <w:rPr>
                <w:rFonts w:cs="Arial"/>
                <w:szCs w:val="20"/>
                <w:lang w:eastAsia="en-AU"/>
              </w:rPr>
            </w:pPr>
            <w:r w:rsidRPr="0054486A">
              <w:rPr>
                <w:rFonts w:cs="Arial"/>
                <w:szCs w:val="20"/>
                <w:lang w:eastAsia="en-AU"/>
              </w:rPr>
              <w:t>(Signature)</w:t>
            </w:r>
          </w:p>
        </w:tc>
      </w:tr>
    </w:tbl>
    <w:p w:rsidR="00F95EE4" w:rsidRPr="0054486A" w:rsidRDefault="00F95EE4" w:rsidP="00F95EE4">
      <w:pPr>
        <w:spacing w:after="0"/>
        <w:rPr>
          <w:rFonts w:cs="Arial"/>
          <w:bCs/>
          <w:caps/>
          <w:szCs w:val="20"/>
          <w:lang w:eastAsia="en-AU"/>
        </w:rPr>
      </w:pPr>
    </w:p>
    <w:p w:rsidR="00E00D82" w:rsidRPr="0054486A" w:rsidRDefault="00E00D82" w:rsidP="00F95EE4">
      <w:pPr>
        <w:spacing w:after="0"/>
        <w:rPr>
          <w:rFonts w:cs="Arial"/>
          <w:bCs/>
          <w:caps/>
          <w:szCs w:val="20"/>
          <w:lang w:eastAsia="en-AU"/>
        </w:rPr>
      </w:pPr>
    </w:p>
    <w:p w:rsidR="00F95EE4" w:rsidRPr="0054486A" w:rsidRDefault="00F95EE4" w:rsidP="00F95EE4">
      <w:pPr>
        <w:spacing w:after="0"/>
        <w:rPr>
          <w:rFonts w:cs="Arial"/>
          <w:szCs w:val="20"/>
          <w:lang w:eastAsia="en-AU"/>
        </w:rPr>
      </w:pPr>
      <w:r w:rsidRPr="0054486A">
        <w:rPr>
          <w:rFonts w:cs="Arial"/>
          <w:bCs/>
          <w:caps/>
          <w:szCs w:val="20"/>
          <w:lang w:eastAsia="en-AU"/>
        </w:rPr>
        <w:t>Signed for</w:t>
      </w:r>
      <w:r w:rsidRPr="0054486A">
        <w:rPr>
          <w:rFonts w:cs="Arial"/>
          <w:szCs w:val="20"/>
          <w:lang w:eastAsia="en-AU"/>
        </w:rPr>
        <w:t xml:space="preserve"> and on behalf of the </w:t>
      </w:r>
      <w:r w:rsidRPr="0054486A">
        <w:rPr>
          <w:rFonts w:cs="Arial"/>
          <w:bCs/>
          <w:caps/>
          <w:szCs w:val="20"/>
          <w:lang w:eastAsia="en-AU"/>
        </w:rPr>
        <w:t>Commonwealth of Australia</w:t>
      </w:r>
      <w:r w:rsidRPr="0054486A">
        <w:rPr>
          <w:rFonts w:cs="Arial"/>
          <w:szCs w:val="20"/>
          <w:lang w:eastAsia="en-AU"/>
        </w:rPr>
        <w:t xml:space="preserve"> as represented by the Office of the Fair Work Ombudsman</w:t>
      </w:r>
    </w:p>
    <w:p w:rsidR="00F95EE4" w:rsidRPr="0054486A" w:rsidRDefault="00F95EE4" w:rsidP="00F95EE4">
      <w:pPr>
        <w:spacing w:after="0"/>
        <w:rPr>
          <w:rFonts w:cs="Arial"/>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F95EE4" w:rsidRPr="0054486A" w:rsidTr="000C2280">
        <w:tc>
          <w:tcPr>
            <w:tcW w:w="4421" w:type="dxa"/>
            <w:tcBorders>
              <w:top w:val="nil"/>
              <w:left w:val="nil"/>
              <w:bottom w:val="single" w:sz="4" w:space="0" w:color="auto"/>
              <w:right w:val="nil"/>
            </w:tcBorders>
          </w:tcPr>
          <w:p w:rsidR="00F95EE4" w:rsidRPr="0054486A" w:rsidRDefault="00F95EE4" w:rsidP="00F95EE4">
            <w:pPr>
              <w:spacing w:before="120" w:after="120"/>
              <w:rPr>
                <w:rFonts w:cs="Arial"/>
                <w:szCs w:val="20"/>
                <w:lang w:eastAsia="en-AU"/>
              </w:rPr>
            </w:pPr>
          </w:p>
        </w:tc>
        <w:tc>
          <w:tcPr>
            <w:tcW w:w="316" w:type="dxa"/>
            <w:tcBorders>
              <w:top w:val="nil"/>
              <w:left w:val="nil"/>
              <w:bottom w:val="nil"/>
              <w:right w:val="nil"/>
            </w:tcBorders>
          </w:tcPr>
          <w:p w:rsidR="00F95EE4" w:rsidRPr="0054486A" w:rsidRDefault="00F95EE4" w:rsidP="00F95EE4">
            <w:pPr>
              <w:spacing w:before="120" w:after="120"/>
              <w:rPr>
                <w:rFonts w:cs="Arial"/>
                <w:szCs w:val="20"/>
                <w:lang w:eastAsia="en-AU"/>
              </w:rPr>
            </w:pPr>
          </w:p>
        </w:tc>
        <w:tc>
          <w:tcPr>
            <w:tcW w:w="4333" w:type="dxa"/>
            <w:tcBorders>
              <w:top w:val="nil"/>
              <w:left w:val="nil"/>
              <w:bottom w:val="single" w:sz="4" w:space="0" w:color="auto"/>
              <w:right w:val="nil"/>
            </w:tcBorders>
          </w:tcPr>
          <w:p w:rsidR="00F95EE4" w:rsidRPr="0054486A" w:rsidRDefault="00F95EE4" w:rsidP="00F95EE4">
            <w:pPr>
              <w:spacing w:before="120" w:after="120"/>
              <w:rPr>
                <w:rFonts w:cs="Arial"/>
                <w:szCs w:val="20"/>
                <w:lang w:eastAsia="en-AU"/>
              </w:rPr>
            </w:pPr>
          </w:p>
        </w:tc>
      </w:tr>
      <w:tr w:rsidR="00F95EE4" w:rsidRPr="0054486A" w:rsidTr="000C2280">
        <w:trPr>
          <w:trHeight w:val="193"/>
        </w:trPr>
        <w:tc>
          <w:tcPr>
            <w:tcW w:w="4421" w:type="dxa"/>
            <w:tcBorders>
              <w:top w:val="single" w:sz="4" w:space="0" w:color="auto"/>
              <w:left w:val="nil"/>
              <w:bottom w:val="single" w:sz="4" w:space="0" w:color="auto"/>
              <w:right w:val="nil"/>
            </w:tcBorders>
          </w:tcPr>
          <w:p w:rsidR="00F95EE4" w:rsidRPr="0054486A" w:rsidRDefault="00F95EE4" w:rsidP="00F95EE4">
            <w:pPr>
              <w:spacing w:before="120" w:after="120"/>
              <w:rPr>
                <w:rFonts w:cs="Arial"/>
                <w:szCs w:val="20"/>
                <w:lang w:eastAsia="en-AU"/>
              </w:rPr>
            </w:pPr>
            <w:r w:rsidRPr="0054486A">
              <w:rPr>
                <w:rFonts w:cs="Arial"/>
                <w:szCs w:val="20"/>
                <w:lang w:eastAsia="en-AU"/>
              </w:rPr>
              <w:t>(Printed Name)</w:t>
            </w:r>
          </w:p>
          <w:p w:rsidR="00F95EE4" w:rsidRPr="0054486A" w:rsidRDefault="00F95EE4" w:rsidP="00F95EE4">
            <w:pPr>
              <w:spacing w:before="120" w:after="120"/>
              <w:rPr>
                <w:rFonts w:cs="Arial"/>
                <w:szCs w:val="20"/>
                <w:lang w:eastAsia="en-AU"/>
              </w:rPr>
            </w:pPr>
          </w:p>
        </w:tc>
        <w:tc>
          <w:tcPr>
            <w:tcW w:w="316" w:type="dxa"/>
            <w:tcBorders>
              <w:top w:val="nil"/>
              <w:left w:val="nil"/>
              <w:bottom w:val="nil"/>
              <w:right w:val="nil"/>
            </w:tcBorders>
          </w:tcPr>
          <w:p w:rsidR="00F95EE4" w:rsidRPr="0054486A" w:rsidRDefault="00F95EE4" w:rsidP="00F95EE4">
            <w:pPr>
              <w:spacing w:before="120" w:after="120"/>
              <w:rPr>
                <w:rFonts w:cs="Arial"/>
                <w:szCs w:val="20"/>
                <w:lang w:eastAsia="en-AU"/>
              </w:rPr>
            </w:pPr>
          </w:p>
        </w:tc>
        <w:tc>
          <w:tcPr>
            <w:tcW w:w="4333" w:type="dxa"/>
            <w:tcBorders>
              <w:top w:val="single" w:sz="4" w:space="0" w:color="auto"/>
              <w:left w:val="nil"/>
              <w:bottom w:val="single" w:sz="4" w:space="0" w:color="auto"/>
              <w:right w:val="nil"/>
            </w:tcBorders>
          </w:tcPr>
          <w:p w:rsidR="00F95EE4" w:rsidRPr="0054486A" w:rsidRDefault="00F95EE4" w:rsidP="00F95EE4">
            <w:pPr>
              <w:spacing w:before="120" w:after="120"/>
              <w:rPr>
                <w:rFonts w:cs="Arial"/>
                <w:szCs w:val="20"/>
                <w:lang w:eastAsia="en-AU"/>
              </w:rPr>
            </w:pPr>
            <w:r w:rsidRPr="0054486A">
              <w:rPr>
                <w:rFonts w:cs="Arial"/>
                <w:szCs w:val="20"/>
                <w:lang w:eastAsia="en-AU"/>
              </w:rPr>
              <w:t>(Signature)</w:t>
            </w:r>
          </w:p>
        </w:tc>
      </w:tr>
      <w:tr w:rsidR="00F95EE4" w:rsidRPr="0054486A" w:rsidTr="000C2280">
        <w:trPr>
          <w:trHeight w:val="193"/>
        </w:trPr>
        <w:tc>
          <w:tcPr>
            <w:tcW w:w="4421" w:type="dxa"/>
            <w:tcBorders>
              <w:top w:val="single" w:sz="4" w:space="0" w:color="auto"/>
              <w:left w:val="nil"/>
              <w:bottom w:val="nil"/>
              <w:right w:val="nil"/>
            </w:tcBorders>
          </w:tcPr>
          <w:p w:rsidR="00F95EE4" w:rsidRPr="0054486A" w:rsidRDefault="00F95EE4" w:rsidP="00F95EE4">
            <w:pPr>
              <w:spacing w:before="120" w:after="120"/>
              <w:rPr>
                <w:rFonts w:cs="Arial"/>
                <w:szCs w:val="20"/>
                <w:lang w:eastAsia="en-AU"/>
              </w:rPr>
            </w:pPr>
            <w:r w:rsidRPr="0054486A">
              <w:rPr>
                <w:rFonts w:cs="Arial"/>
                <w:szCs w:val="20"/>
                <w:lang w:eastAsia="en-AU"/>
              </w:rPr>
              <w:t>(Title)</w:t>
            </w:r>
          </w:p>
          <w:p w:rsidR="00F95EE4" w:rsidRPr="0054486A" w:rsidRDefault="00F95EE4" w:rsidP="00F95EE4">
            <w:pPr>
              <w:spacing w:before="120" w:after="120"/>
              <w:rPr>
                <w:rFonts w:cs="Arial"/>
                <w:szCs w:val="20"/>
                <w:lang w:eastAsia="en-AU"/>
              </w:rPr>
            </w:pPr>
          </w:p>
        </w:tc>
        <w:tc>
          <w:tcPr>
            <w:tcW w:w="316" w:type="dxa"/>
            <w:tcBorders>
              <w:top w:val="nil"/>
              <w:left w:val="nil"/>
              <w:bottom w:val="nil"/>
              <w:right w:val="nil"/>
            </w:tcBorders>
          </w:tcPr>
          <w:p w:rsidR="00F95EE4" w:rsidRPr="0054486A" w:rsidRDefault="00F95EE4" w:rsidP="00F95EE4">
            <w:pPr>
              <w:spacing w:before="120" w:after="120"/>
              <w:rPr>
                <w:rFonts w:cs="Arial"/>
                <w:szCs w:val="20"/>
                <w:lang w:eastAsia="en-AU"/>
              </w:rPr>
            </w:pPr>
          </w:p>
        </w:tc>
        <w:tc>
          <w:tcPr>
            <w:tcW w:w="4333" w:type="dxa"/>
            <w:tcBorders>
              <w:top w:val="single" w:sz="4" w:space="0" w:color="auto"/>
              <w:left w:val="nil"/>
              <w:bottom w:val="nil"/>
              <w:right w:val="nil"/>
            </w:tcBorders>
          </w:tcPr>
          <w:p w:rsidR="00F95EE4" w:rsidRPr="0054486A" w:rsidRDefault="00F95EE4" w:rsidP="00F95EE4">
            <w:pPr>
              <w:spacing w:before="120" w:after="120"/>
              <w:rPr>
                <w:rFonts w:cs="Arial"/>
                <w:szCs w:val="20"/>
                <w:lang w:eastAsia="en-AU"/>
              </w:rPr>
            </w:pPr>
            <w:r w:rsidRPr="0054486A">
              <w:rPr>
                <w:rFonts w:cs="Arial"/>
                <w:szCs w:val="20"/>
                <w:lang w:eastAsia="en-AU"/>
              </w:rPr>
              <w:t>(Date)</w:t>
            </w:r>
          </w:p>
        </w:tc>
      </w:tr>
    </w:tbl>
    <w:p w:rsidR="00F95EE4" w:rsidRPr="0054486A" w:rsidRDefault="00F95EE4" w:rsidP="00F95EE4">
      <w:pPr>
        <w:spacing w:after="0"/>
        <w:rPr>
          <w:rFonts w:cs="Arial"/>
          <w:szCs w:val="20"/>
          <w:lang w:eastAsia="en-AU"/>
        </w:rPr>
      </w:pPr>
      <w:r w:rsidRPr="0054486A">
        <w:rPr>
          <w:rFonts w:cs="Arial"/>
          <w:szCs w:val="20"/>
          <w:lang w:eastAsia="en-AU"/>
        </w:rPr>
        <w:t xml:space="preserve">In the presence </w:t>
      </w:r>
      <w:r w:rsidR="00714853" w:rsidRPr="0054486A">
        <w:rPr>
          <w:rFonts w:cs="Arial"/>
          <w:szCs w:val="20"/>
          <w:lang w:eastAsia="en-AU"/>
        </w:rPr>
        <w:t>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F95EE4" w:rsidRPr="0054486A" w:rsidTr="000C2280">
        <w:tc>
          <w:tcPr>
            <w:tcW w:w="4423" w:type="dxa"/>
            <w:tcBorders>
              <w:top w:val="nil"/>
              <w:left w:val="nil"/>
              <w:bottom w:val="single" w:sz="4" w:space="0" w:color="auto"/>
              <w:right w:val="nil"/>
            </w:tcBorders>
          </w:tcPr>
          <w:p w:rsidR="00F95EE4" w:rsidRDefault="00F95EE4" w:rsidP="00921DA8">
            <w:pPr>
              <w:spacing w:before="120" w:after="120"/>
              <w:jc w:val="center"/>
              <w:rPr>
                <w:rFonts w:cs="Arial"/>
                <w:szCs w:val="20"/>
                <w:lang w:eastAsia="en-AU"/>
              </w:rPr>
            </w:pPr>
          </w:p>
          <w:p w:rsidR="00784308" w:rsidRPr="0054486A" w:rsidRDefault="00784308" w:rsidP="00921DA8">
            <w:pPr>
              <w:spacing w:before="120" w:after="120"/>
              <w:jc w:val="center"/>
              <w:rPr>
                <w:rFonts w:cs="Arial"/>
                <w:szCs w:val="20"/>
                <w:lang w:eastAsia="en-AU"/>
              </w:rPr>
            </w:pPr>
          </w:p>
        </w:tc>
        <w:tc>
          <w:tcPr>
            <w:tcW w:w="316" w:type="dxa"/>
            <w:tcBorders>
              <w:top w:val="nil"/>
              <w:left w:val="nil"/>
              <w:bottom w:val="nil"/>
              <w:right w:val="nil"/>
            </w:tcBorders>
          </w:tcPr>
          <w:p w:rsidR="00F95EE4" w:rsidRPr="0054486A" w:rsidRDefault="00F95EE4" w:rsidP="00F95EE4">
            <w:pPr>
              <w:spacing w:before="120" w:after="120"/>
              <w:rPr>
                <w:rFonts w:cs="Arial"/>
                <w:szCs w:val="20"/>
                <w:lang w:eastAsia="en-AU"/>
              </w:rPr>
            </w:pPr>
          </w:p>
        </w:tc>
        <w:tc>
          <w:tcPr>
            <w:tcW w:w="4331" w:type="dxa"/>
            <w:tcBorders>
              <w:top w:val="nil"/>
              <w:left w:val="nil"/>
              <w:bottom w:val="single" w:sz="4" w:space="0" w:color="auto"/>
              <w:right w:val="nil"/>
            </w:tcBorders>
          </w:tcPr>
          <w:p w:rsidR="00F95EE4" w:rsidRPr="0054486A" w:rsidRDefault="00F95EE4" w:rsidP="00F95EE4">
            <w:pPr>
              <w:spacing w:before="120" w:after="120"/>
              <w:rPr>
                <w:rFonts w:cs="Arial"/>
                <w:szCs w:val="20"/>
                <w:lang w:eastAsia="en-AU"/>
              </w:rPr>
            </w:pPr>
          </w:p>
        </w:tc>
      </w:tr>
      <w:tr w:rsidR="00F95EE4" w:rsidRPr="0054486A" w:rsidTr="000C2280">
        <w:trPr>
          <w:trHeight w:val="571"/>
        </w:trPr>
        <w:tc>
          <w:tcPr>
            <w:tcW w:w="4423" w:type="dxa"/>
            <w:tcBorders>
              <w:top w:val="single" w:sz="4" w:space="0" w:color="auto"/>
              <w:left w:val="nil"/>
              <w:bottom w:val="nil"/>
              <w:right w:val="nil"/>
            </w:tcBorders>
          </w:tcPr>
          <w:p w:rsidR="00F95EE4" w:rsidRPr="0054486A" w:rsidRDefault="00F95EE4" w:rsidP="00F95EE4">
            <w:pPr>
              <w:spacing w:before="120" w:after="120"/>
              <w:rPr>
                <w:rFonts w:cs="Arial"/>
                <w:szCs w:val="20"/>
                <w:lang w:eastAsia="en-AU"/>
              </w:rPr>
            </w:pPr>
            <w:r w:rsidRPr="0054486A">
              <w:rPr>
                <w:rFonts w:cs="Arial"/>
                <w:szCs w:val="20"/>
                <w:lang w:eastAsia="en-AU"/>
              </w:rPr>
              <w:t>(Name of witness in full)</w:t>
            </w:r>
          </w:p>
        </w:tc>
        <w:tc>
          <w:tcPr>
            <w:tcW w:w="316" w:type="dxa"/>
            <w:tcBorders>
              <w:top w:val="nil"/>
              <w:left w:val="nil"/>
              <w:bottom w:val="nil"/>
              <w:right w:val="nil"/>
            </w:tcBorders>
          </w:tcPr>
          <w:p w:rsidR="00F95EE4" w:rsidRPr="0054486A" w:rsidRDefault="00F95EE4" w:rsidP="00F95EE4">
            <w:pPr>
              <w:spacing w:before="120" w:after="120"/>
              <w:rPr>
                <w:rFonts w:cs="Arial"/>
                <w:szCs w:val="20"/>
                <w:lang w:eastAsia="en-AU"/>
              </w:rPr>
            </w:pPr>
          </w:p>
        </w:tc>
        <w:tc>
          <w:tcPr>
            <w:tcW w:w="4331" w:type="dxa"/>
            <w:tcBorders>
              <w:top w:val="single" w:sz="4" w:space="0" w:color="auto"/>
              <w:left w:val="nil"/>
              <w:bottom w:val="nil"/>
              <w:right w:val="nil"/>
            </w:tcBorders>
          </w:tcPr>
          <w:p w:rsidR="00F95EE4" w:rsidRPr="0054486A" w:rsidRDefault="00F95EE4" w:rsidP="00F95EE4">
            <w:pPr>
              <w:spacing w:before="120" w:after="120"/>
              <w:rPr>
                <w:rFonts w:cs="Arial"/>
                <w:szCs w:val="20"/>
                <w:lang w:eastAsia="en-AU"/>
              </w:rPr>
            </w:pPr>
            <w:r w:rsidRPr="0054486A">
              <w:rPr>
                <w:rFonts w:cs="Arial"/>
                <w:szCs w:val="20"/>
                <w:lang w:eastAsia="en-AU"/>
              </w:rPr>
              <w:t>(Signature)</w:t>
            </w:r>
          </w:p>
        </w:tc>
      </w:tr>
    </w:tbl>
    <w:p w:rsidR="00052D41" w:rsidRPr="0054486A" w:rsidRDefault="00052D41" w:rsidP="00E949B9">
      <w:pPr>
        <w:spacing w:after="0"/>
        <w:rPr>
          <w:rFonts w:cs="Arial"/>
          <w:szCs w:val="20"/>
        </w:rPr>
      </w:pPr>
    </w:p>
    <w:p w:rsidR="00003F01" w:rsidRPr="0054486A" w:rsidRDefault="00DF571E" w:rsidP="00DF571E">
      <w:pPr>
        <w:tabs>
          <w:tab w:val="left" w:pos="0"/>
        </w:tabs>
        <w:spacing w:after="0"/>
        <w:rPr>
          <w:rFonts w:cs="Arial"/>
        </w:rPr>
      </w:pPr>
      <w:r w:rsidRPr="0054486A">
        <w:rPr>
          <w:rFonts w:cs="Arial"/>
        </w:rPr>
        <w:t xml:space="preserve"> </w:t>
      </w:r>
    </w:p>
    <w:p w:rsidR="00877761" w:rsidRPr="0054486A" w:rsidRDefault="00877761" w:rsidP="00877761">
      <w:pPr>
        <w:pStyle w:val="ListParagraph"/>
        <w:spacing w:after="0"/>
        <w:ind w:left="567"/>
        <w:rPr>
          <w:rFonts w:cs="Arial"/>
          <w:szCs w:val="20"/>
        </w:rPr>
      </w:pPr>
    </w:p>
    <w:p w:rsidR="00877761" w:rsidRPr="0054486A" w:rsidRDefault="00877761" w:rsidP="00877761">
      <w:pPr>
        <w:pStyle w:val="ListParagraph"/>
        <w:spacing w:after="0"/>
        <w:ind w:left="567"/>
        <w:rPr>
          <w:rFonts w:cs="Arial"/>
          <w:szCs w:val="20"/>
        </w:rPr>
      </w:pPr>
      <w:r w:rsidRPr="0054486A">
        <w:rPr>
          <w:rFonts w:cs="Arial"/>
          <w:szCs w:val="20"/>
        </w:rPr>
        <w:t xml:space="preserve"> </w:t>
      </w:r>
    </w:p>
    <w:sectPr w:rsidR="00877761" w:rsidRPr="0054486A" w:rsidSect="00B43E24">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0DE" w:rsidRDefault="005E70DE">
      <w:r>
        <w:separator/>
      </w:r>
    </w:p>
  </w:endnote>
  <w:endnote w:type="continuationSeparator" w:id="0">
    <w:p w:rsidR="005E70DE" w:rsidRDefault="005E70DE">
      <w:r>
        <w:continuationSeparator/>
      </w:r>
    </w:p>
  </w:endnote>
  <w:endnote w:type="continuationNotice" w:id="1">
    <w:p w:rsidR="005E70DE" w:rsidRDefault="005E70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Default="00127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Default="00127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Default="001276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Pr="00A40812" w:rsidRDefault="0012761B" w:rsidP="00A408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428846"/>
      <w:docPartObj>
        <w:docPartGallery w:val="Page Numbers (Bottom of Page)"/>
        <w:docPartUnique/>
      </w:docPartObj>
    </w:sdtPr>
    <w:sdtEndPr>
      <w:rPr>
        <w:noProof/>
      </w:rPr>
    </w:sdtEndPr>
    <w:sdtContent>
      <w:p w:rsidR="0012761B" w:rsidRDefault="00C44133">
        <w:pPr>
          <w:pStyle w:val="Footer"/>
          <w:jc w:val="right"/>
        </w:pPr>
        <w:r>
          <w:rPr>
            <w:noProof/>
          </w:rPr>
          <w:fldChar w:fldCharType="begin"/>
        </w:r>
        <w:r w:rsidR="0012761B">
          <w:rPr>
            <w:noProof/>
          </w:rPr>
          <w:instrText xml:space="preserve"> PAGE   \* MERGEFORMAT </w:instrText>
        </w:r>
        <w:r>
          <w:rPr>
            <w:noProof/>
          </w:rPr>
          <w:fldChar w:fldCharType="separate"/>
        </w:r>
        <w:r w:rsidR="00AB1ED0">
          <w:rPr>
            <w:noProof/>
          </w:rPr>
          <w:t>19</w:t>
        </w:r>
        <w:r>
          <w:rPr>
            <w:noProof/>
          </w:rPr>
          <w:fldChar w:fldCharType="end"/>
        </w:r>
      </w:p>
    </w:sdtContent>
  </w:sdt>
  <w:p w:rsidR="0012761B" w:rsidRPr="00A40812" w:rsidRDefault="0012761B" w:rsidP="00A408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945027"/>
      <w:docPartObj>
        <w:docPartGallery w:val="Page Numbers (Bottom of Page)"/>
        <w:docPartUnique/>
      </w:docPartObj>
    </w:sdtPr>
    <w:sdtEndPr>
      <w:rPr>
        <w:noProof/>
      </w:rPr>
    </w:sdtEndPr>
    <w:sdtContent>
      <w:p w:rsidR="0012761B" w:rsidRDefault="00C44133">
        <w:pPr>
          <w:pStyle w:val="Footer"/>
          <w:jc w:val="right"/>
        </w:pPr>
        <w:r>
          <w:rPr>
            <w:noProof/>
          </w:rPr>
          <w:fldChar w:fldCharType="begin"/>
        </w:r>
        <w:r w:rsidR="0012761B">
          <w:rPr>
            <w:noProof/>
          </w:rPr>
          <w:instrText xml:space="preserve"> PAGE   \* MERGEFORMAT </w:instrText>
        </w:r>
        <w:r>
          <w:rPr>
            <w:noProof/>
          </w:rPr>
          <w:fldChar w:fldCharType="separate"/>
        </w:r>
        <w:r w:rsidR="00AB1ED0">
          <w:rPr>
            <w:noProof/>
          </w:rPr>
          <w:t>6</w:t>
        </w:r>
        <w:r>
          <w:rPr>
            <w:noProof/>
          </w:rPr>
          <w:fldChar w:fldCharType="end"/>
        </w:r>
      </w:p>
    </w:sdtContent>
  </w:sdt>
  <w:p w:rsidR="0012761B" w:rsidRPr="005538A9" w:rsidRDefault="0012761B" w:rsidP="00553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0DE" w:rsidRDefault="005E70DE">
      <w:r>
        <w:separator/>
      </w:r>
    </w:p>
  </w:footnote>
  <w:footnote w:type="continuationSeparator" w:id="0">
    <w:p w:rsidR="005E70DE" w:rsidRDefault="005E70DE">
      <w:r>
        <w:continuationSeparator/>
      </w:r>
    </w:p>
  </w:footnote>
  <w:footnote w:type="continuationNotice" w:id="1">
    <w:p w:rsidR="005E70DE" w:rsidRDefault="005E70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Default="00127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Default="00127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Default="001276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Default="0012761B" w:rsidP="00C23CA1">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Pr="007549D3" w:rsidRDefault="0012761B" w:rsidP="002A4BD4">
    <w:pPr>
      <w:pStyle w:val="Header"/>
      <w:spacing w:after="0"/>
      <w:rPr>
        <w:b/>
        <w: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1B" w:rsidRDefault="0012761B" w:rsidP="00C23C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F0E73F8"/>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588" w:hanging="737"/>
      </w:pPr>
      <w:rPr>
        <w:rFonts w:ascii="Helvetica" w:hAnsi="Helvetica" w:hint="default"/>
      </w:r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B1082B"/>
    <w:multiLevelType w:val="multilevel"/>
    <w:tmpl w:val="A26E091E"/>
    <w:numStyleLink w:val="Schedules"/>
  </w:abstractNum>
  <w:abstractNum w:abstractNumId="4"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5" w15:restartNumberingAfterBreak="0">
    <w:nsid w:val="23FE1090"/>
    <w:multiLevelType w:val="multilevel"/>
    <w:tmpl w:val="5560BFAA"/>
    <w:numStyleLink w:val="CUNumber"/>
  </w:abstractNum>
  <w:abstractNum w:abstractNumId="6" w15:restartNumberingAfterBreak="0">
    <w:nsid w:val="2656599C"/>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588"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7"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9" w15:restartNumberingAfterBreak="0">
    <w:nsid w:val="3E255624"/>
    <w:multiLevelType w:val="hybridMultilevel"/>
    <w:tmpl w:val="9612D11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15:restartNumberingAfterBreak="0">
    <w:nsid w:val="44F407EA"/>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588"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2"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A13C9"/>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588"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5" w15:restartNumberingAfterBreak="0">
    <w:nsid w:val="4A9172A9"/>
    <w:multiLevelType w:val="multilevel"/>
    <w:tmpl w:val="3C7CB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BE2D26"/>
    <w:multiLevelType w:val="multilevel"/>
    <w:tmpl w:val="87CE72D4"/>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61890F1B"/>
    <w:multiLevelType w:val="hybridMultilevel"/>
    <w:tmpl w:val="170CA87C"/>
    <w:lvl w:ilvl="0" w:tplc="D9DEA7C0">
      <w:start w:val="4"/>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93352"/>
    <w:multiLevelType w:val="multilevel"/>
    <w:tmpl w:val="77346E34"/>
    <w:lvl w:ilvl="0">
      <w:start w:val="1"/>
      <w:numFmt w:val="upperLetter"/>
      <w:pStyle w:val="Background"/>
      <w:lvlText w:val="%1."/>
      <w:lvlJc w:val="left"/>
      <w:pPr>
        <w:tabs>
          <w:tab w:val="num" w:pos="964"/>
        </w:tabs>
        <w:ind w:left="964" w:hanging="964"/>
      </w:pPr>
      <w:rPr>
        <w:rFonts w:ascii="Helvetica" w:hAnsi="Helvetica" w:cs="Arial" w:hint="default"/>
        <w:b w:val="0"/>
        <w:sz w:val="22"/>
        <w:szCs w:val="22"/>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2" w15:restartNumberingAfterBreak="0">
    <w:nsid w:val="752B4A17"/>
    <w:multiLevelType w:val="multilevel"/>
    <w:tmpl w:val="D354F8D6"/>
    <w:numStyleLink w:val="Definitions"/>
  </w:abstractNum>
  <w:abstractNum w:abstractNumId="23"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7A945672"/>
    <w:multiLevelType w:val="hybridMultilevel"/>
    <w:tmpl w:val="B10CAF22"/>
    <w:lvl w:ilvl="0" w:tplc="3AA08FF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9A1C6A"/>
    <w:multiLevelType w:val="multilevel"/>
    <w:tmpl w:val="AD4CD0DA"/>
    <w:styleLink w:val="Schedules1"/>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6"/>
  </w:num>
  <w:num w:numId="2">
    <w:abstractNumId w:val="21"/>
  </w:num>
  <w:num w:numId="3">
    <w:abstractNumId w:val="24"/>
  </w:num>
  <w:num w:numId="4">
    <w:abstractNumId w:val="23"/>
  </w:num>
  <w:num w:numId="5">
    <w:abstractNumId w:val="2"/>
  </w:num>
  <w:num w:numId="6">
    <w:abstractNumId w:val="17"/>
  </w:num>
  <w:num w:numId="7">
    <w:abstractNumId w:val="1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 w:ilvl="0">
        <w:start w:val="1"/>
        <w:numFmt w:val="decimal"/>
        <w:pStyle w:val="Heading1"/>
        <w:lvlText w:val="%1."/>
        <w:lvlJc w:val="left"/>
        <w:pPr>
          <w:tabs>
            <w:tab w:val="num" w:pos="964"/>
          </w:tabs>
          <w:ind w:left="964" w:hanging="964"/>
        </w:pPr>
        <w:rPr>
          <w:rFonts w:hint="default"/>
          <w:b w:val="0"/>
          <w:i w:val="0"/>
          <w:caps/>
          <w:sz w:val="40"/>
          <w:szCs w:val="40"/>
          <w:u w:val="none"/>
        </w:rPr>
      </w:lvl>
    </w:lvlOverride>
    <w:lvlOverride w:ilvl="1">
      <w:lvl w:ilvl="1">
        <w:start w:val="1"/>
        <w:numFmt w:val="decimal"/>
        <w:pStyle w:val="Heading2"/>
        <w:lvlText w:val="%1.%2"/>
        <w:lvlJc w:val="left"/>
        <w:pPr>
          <w:tabs>
            <w:tab w:val="num" w:pos="1106"/>
          </w:tabs>
          <w:ind w:left="1106" w:hanging="964"/>
        </w:pPr>
        <w:rPr>
          <w:rFonts w:ascii="Helvetica" w:hAnsi="Helvetica" w:hint="default"/>
          <w:b w:val="0"/>
          <w:i w:val="0"/>
          <w:sz w:val="22"/>
          <w:szCs w:val="22"/>
          <w:u w:val="none"/>
        </w:rPr>
      </w:lvl>
    </w:lvlOverride>
    <w:lvlOverride w:ilvl="2">
      <w:lvl w:ilvl="2">
        <w:start w:val="1"/>
        <w:numFmt w:val="lowerLetter"/>
        <w:pStyle w:val="Heading3"/>
        <w:lvlText w:val="(%3)"/>
        <w:lvlJc w:val="left"/>
        <w:pPr>
          <w:tabs>
            <w:tab w:val="num" w:pos="1928"/>
          </w:tabs>
          <w:ind w:left="1928" w:hanging="964"/>
        </w:pPr>
        <w:rPr>
          <w:rFonts w:ascii="Helvetica" w:hAnsi="Helvetica"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Helvetica" w:hAnsi="Helvetica" w:hint="default"/>
          <w:sz w:val="22"/>
          <w:szCs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
    <w:abstractNumId w:val="4"/>
  </w:num>
  <w:num w:numId="11">
    <w:abstractNumId w:val="19"/>
  </w:num>
  <w:num w:numId="12">
    <w:abstractNumId w:val="1"/>
  </w:num>
  <w:num w:numId="13">
    <w:abstractNumId w:val="5"/>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Helvetica" w:hAnsi="Helvetica" w:hint="default"/>
          <w:b w:val="0"/>
          <w:i w:val="0"/>
          <w:sz w:val="22"/>
          <w:szCs w:val="22"/>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
    <w:abstractNumId w:val="12"/>
  </w:num>
  <w:num w:numId="15">
    <w:abstractNumId w:val="22"/>
  </w:num>
  <w:num w:numId="16">
    <w:abstractNumId w:val="3"/>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abstractNumId w:val="10"/>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1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Helvetica" w:hAnsi="Helvetica" w:cs="Arial"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abstractNumId w:val="1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Helvetica" w:hAnsi="Helvetica" w:cs="Arial" w:hint="default"/>
          <w:b w:val="0"/>
          <w:i w:val="0"/>
          <w:sz w:val="22"/>
          <w:szCs w:val="22"/>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6">
    <w:abstractNumId w:val="5"/>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Helvetica" w:hAnsi="Helvetica" w:hint="default"/>
          <w:b w:val="0"/>
          <w:i w:val="0"/>
          <w:sz w:val="22"/>
          <w:szCs w:val="22"/>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0">
    <w:abstractNumId w:val="6"/>
  </w:num>
  <w:num w:numId="31">
    <w:abstractNumId w:val="11"/>
  </w:num>
  <w:num w:numId="32">
    <w:abstractNumId w:val="14"/>
  </w:num>
  <w:num w:numId="33">
    <w:abstractNumId w:val="1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Helvetica" w:hAnsi="Helvetica"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4">
    <w:abstractNumId w:val="1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Helvetica" w:hAnsi="Helvetica" w:hint="default"/>
          <w:b w:val="0"/>
          <w:i w:val="0"/>
          <w:sz w:val="22"/>
          <w:szCs w:val="22"/>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5">
    <w:abstractNumId w:val="1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2"/>
      <w:lvl w:ilvl="3">
        <w:start w:val="2"/>
        <w:numFmt w:val="lowerRoman"/>
        <w:pStyle w:val="Heading4"/>
        <w:lvlText w:val="(%4)"/>
        <w:lvlJc w:val="left"/>
        <w:pPr>
          <w:tabs>
            <w:tab w:val="num" w:pos="2892"/>
          </w:tabs>
          <w:ind w:left="2892" w:hanging="964"/>
        </w:pPr>
        <w:rPr>
          <w:rFonts w:ascii="Arial" w:hAnsi="Arial" w:hint="default"/>
          <w:sz w:val="20"/>
          <w:u w:val="none"/>
        </w:rPr>
      </w:lvl>
    </w:lvlOverride>
  </w:num>
  <w:num w:numId="36">
    <w:abstractNumId w:val="15"/>
  </w:num>
  <w:num w:numId="37">
    <w:abstractNumId w:val="1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106"/>
          </w:tabs>
          <w:ind w:left="1106"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8">
    <w:abstractNumId w:val="1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Helvetica" w:hAnsi="Helvetica" w:hint="default"/>
          <w:b w:val="0"/>
          <w:i w:val="0"/>
          <w:sz w:val="22"/>
          <w:szCs w:val="22"/>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9">
    <w:abstractNumId w:val="1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106"/>
          </w:tabs>
          <w:ind w:left="1106"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0">
    <w:abstractNumId w:val="1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106"/>
          </w:tabs>
          <w:ind w:left="1106"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1">
    <w:abstractNumId w:val="1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106"/>
          </w:tabs>
          <w:ind w:left="1106"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2">
    <w:abstractNumId w:val="25"/>
  </w:num>
  <w:num w:numId="43">
    <w:abstractNumId w:val="20"/>
  </w:num>
  <w:num w:numId="44">
    <w:abstractNumId w:val="9"/>
  </w:num>
  <w:num w:numId="45">
    <w:abstractNumId w:val="16"/>
    <w:lvlOverride w:ilvl="0">
      <w:lvl w:ilvl="0">
        <w:start w:val="1"/>
        <w:numFmt w:val="decimal"/>
        <w:pStyle w:val="Heading1"/>
        <w:lvlText w:val="%1."/>
        <w:lvlJc w:val="left"/>
        <w:pPr>
          <w:tabs>
            <w:tab w:val="num" w:pos="964"/>
          </w:tabs>
          <w:ind w:left="964" w:hanging="964"/>
        </w:pPr>
        <w:rPr>
          <w:rFonts w:hint="default"/>
          <w:b w:val="0"/>
          <w:i w:val="0"/>
          <w:caps/>
          <w:sz w:val="40"/>
          <w:szCs w:val="40"/>
          <w:u w:val="none"/>
        </w:rPr>
      </w:lvl>
    </w:lvlOverride>
    <w:lvlOverride w:ilvl="1">
      <w:lvl w:ilvl="1">
        <w:start w:val="1"/>
        <w:numFmt w:val="decimal"/>
        <w:pStyle w:val="Heading2"/>
        <w:lvlText w:val="%1.%2"/>
        <w:lvlJc w:val="left"/>
        <w:pPr>
          <w:tabs>
            <w:tab w:val="num" w:pos="1106"/>
          </w:tabs>
          <w:ind w:left="1106" w:hanging="964"/>
        </w:pPr>
        <w:rPr>
          <w:rFonts w:ascii="Helvetica" w:hAnsi="Helvetica" w:hint="default"/>
          <w:b w:val="0"/>
          <w:i w:val="0"/>
          <w:sz w:val="22"/>
          <w:szCs w:val="22"/>
          <w:u w:val="none"/>
        </w:rPr>
      </w:lvl>
    </w:lvlOverride>
    <w:lvlOverride w:ilvl="2">
      <w:lvl w:ilvl="2">
        <w:start w:val="1"/>
        <w:numFmt w:val="lowerLetter"/>
        <w:pStyle w:val="Heading3"/>
        <w:lvlText w:val="(%3)"/>
        <w:lvlJc w:val="left"/>
        <w:pPr>
          <w:tabs>
            <w:tab w:val="num" w:pos="1928"/>
          </w:tabs>
          <w:ind w:left="1928" w:hanging="964"/>
        </w:pPr>
        <w:rPr>
          <w:rFonts w:ascii="Helvetica" w:hAnsi="Helvetica"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Helvetica" w:hAnsi="Helvetica" w:hint="default"/>
          <w:sz w:val="22"/>
          <w:szCs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en-AU"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formsDesig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964"/>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14186180.1"/>
    <w:docVar w:name="UserTemplatesPath" w:val="c:\\templates\\hdy docs\\"/>
  </w:docVars>
  <w:rsids>
    <w:rsidRoot w:val="004F2D57"/>
    <w:rsid w:val="00003748"/>
    <w:rsid w:val="00003F01"/>
    <w:rsid w:val="00004026"/>
    <w:rsid w:val="000045C6"/>
    <w:rsid w:val="00004F13"/>
    <w:rsid w:val="00005D6C"/>
    <w:rsid w:val="00005DC7"/>
    <w:rsid w:val="000060BC"/>
    <w:rsid w:val="00010B49"/>
    <w:rsid w:val="0001163E"/>
    <w:rsid w:val="00012607"/>
    <w:rsid w:val="0001484B"/>
    <w:rsid w:val="00017E35"/>
    <w:rsid w:val="000202A9"/>
    <w:rsid w:val="000252E8"/>
    <w:rsid w:val="000326F3"/>
    <w:rsid w:val="00036489"/>
    <w:rsid w:val="000440BB"/>
    <w:rsid w:val="00047977"/>
    <w:rsid w:val="0005169D"/>
    <w:rsid w:val="00052D41"/>
    <w:rsid w:val="00052D8A"/>
    <w:rsid w:val="000557CF"/>
    <w:rsid w:val="00057573"/>
    <w:rsid w:val="00062B9C"/>
    <w:rsid w:val="0006338B"/>
    <w:rsid w:val="000702C1"/>
    <w:rsid w:val="0007551B"/>
    <w:rsid w:val="000772BC"/>
    <w:rsid w:val="00080D04"/>
    <w:rsid w:val="0008421F"/>
    <w:rsid w:val="00086988"/>
    <w:rsid w:val="000A06BA"/>
    <w:rsid w:val="000A0A9E"/>
    <w:rsid w:val="000A0BE9"/>
    <w:rsid w:val="000A11DD"/>
    <w:rsid w:val="000A18CB"/>
    <w:rsid w:val="000A1F9B"/>
    <w:rsid w:val="000A2B0F"/>
    <w:rsid w:val="000A4B59"/>
    <w:rsid w:val="000A51D9"/>
    <w:rsid w:val="000A5DE2"/>
    <w:rsid w:val="000B363B"/>
    <w:rsid w:val="000B36CC"/>
    <w:rsid w:val="000B4B24"/>
    <w:rsid w:val="000B6294"/>
    <w:rsid w:val="000C0BE4"/>
    <w:rsid w:val="000C1254"/>
    <w:rsid w:val="000C2280"/>
    <w:rsid w:val="000C3F89"/>
    <w:rsid w:val="000C649C"/>
    <w:rsid w:val="000C64DF"/>
    <w:rsid w:val="000D0DC0"/>
    <w:rsid w:val="000D52AE"/>
    <w:rsid w:val="000D764C"/>
    <w:rsid w:val="000D7BF1"/>
    <w:rsid w:val="000E1433"/>
    <w:rsid w:val="000E1867"/>
    <w:rsid w:val="000E23DA"/>
    <w:rsid w:val="000E2B04"/>
    <w:rsid w:val="000E500C"/>
    <w:rsid w:val="000E67C2"/>
    <w:rsid w:val="000F0A99"/>
    <w:rsid w:val="000F2F11"/>
    <w:rsid w:val="000F718B"/>
    <w:rsid w:val="001041CA"/>
    <w:rsid w:val="0010598F"/>
    <w:rsid w:val="0011058C"/>
    <w:rsid w:val="00112130"/>
    <w:rsid w:val="0011512B"/>
    <w:rsid w:val="00117D43"/>
    <w:rsid w:val="00120C79"/>
    <w:rsid w:val="001210FC"/>
    <w:rsid w:val="001239D0"/>
    <w:rsid w:val="00126852"/>
    <w:rsid w:val="0012761B"/>
    <w:rsid w:val="00131618"/>
    <w:rsid w:val="001338B9"/>
    <w:rsid w:val="001349BC"/>
    <w:rsid w:val="001409FD"/>
    <w:rsid w:val="00141F13"/>
    <w:rsid w:val="00144556"/>
    <w:rsid w:val="00146D53"/>
    <w:rsid w:val="00146F04"/>
    <w:rsid w:val="00147E51"/>
    <w:rsid w:val="00151EE7"/>
    <w:rsid w:val="001527ED"/>
    <w:rsid w:val="0015291A"/>
    <w:rsid w:val="00152B80"/>
    <w:rsid w:val="00155180"/>
    <w:rsid w:val="00156DCC"/>
    <w:rsid w:val="001618B3"/>
    <w:rsid w:val="001656ED"/>
    <w:rsid w:val="00167B46"/>
    <w:rsid w:val="00172FF4"/>
    <w:rsid w:val="00173721"/>
    <w:rsid w:val="0018010C"/>
    <w:rsid w:val="00181B57"/>
    <w:rsid w:val="001843DA"/>
    <w:rsid w:val="001856A2"/>
    <w:rsid w:val="001A04A9"/>
    <w:rsid w:val="001A0A2B"/>
    <w:rsid w:val="001A25EA"/>
    <w:rsid w:val="001A3137"/>
    <w:rsid w:val="001A4BB6"/>
    <w:rsid w:val="001A4C52"/>
    <w:rsid w:val="001A64CB"/>
    <w:rsid w:val="001B0C2E"/>
    <w:rsid w:val="001B1B44"/>
    <w:rsid w:val="001B20AC"/>
    <w:rsid w:val="001B3769"/>
    <w:rsid w:val="001B7290"/>
    <w:rsid w:val="001C22E7"/>
    <w:rsid w:val="001C3E3C"/>
    <w:rsid w:val="001C6897"/>
    <w:rsid w:val="001C7974"/>
    <w:rsid w:val="001D779C"/>
    <w:rsid w:val="001E192B"/>
    <w:rsid w:val="001E5783"/>
    <w:rsid w:val="001E6B47"/>
    <w:rsid w:val="001F44E6"/>
    <w:rsid w:val="0020316E"/>
    <w:rsid w:val="0021117C"/>
    <w:rsid w:val="0021527E"/>
    <w:rsid w:val="00216776"/>
    <w:rsid w:val="00224CF4"/>
    <w:rsid w:val="00225279"/>
    <w:rsid w:val="002253F0"/>
    <w:rsid w:val="00227223"/>
    <w:rsid w:val="00232012"/>
    <w:rsid w:val="00233145"/>
    <w:rsid w:val="002332B2"/>
    <w:rsid w:val="002354A5"/>
    <w:rsid w:val="002359FE"/>
    <w:rsid w:val="00241DBB"/>
    <w:rsid w:val="00243EED"/>
    <w:rsid w:val="00245015"/>
    <w:rsid w:val="002456D1"/>
    <w:rsid w:val="00247426"/>
    <w:rsid w:val="00253441"/>
    <w:rsid w:val="00254F18"/>
    <w:rsid w:val="00256113"/>
    <w:rsid w:val="002621CF"/>
    <w:rsid w:val="0026255F"/>
    <w:rsid w:val="00270D92"/>
    <w:rsid w:val="002775F3"/>
    <w:rsid w:val="0028058D"/>
    <w:rsid w:val="002819E8"/>
    <w:rsid w:val="00281F1F"/>
    <w:rsid w:val="002963FD"/>
    <w:rsid w:val="0029788D"/>
    <w:rsid w:val="002A37FF"/>
    <w:rsid w:val="002A4BD4"/>
    <w:rsid w:val="002A4EE7"/>
    <w:rsid w:val="002A5B48"/>
    <w:rsid w:val="002A67D9"/>
    <w:rsid w:val="002A7706"/>
    <w:rsid w:val="002B7DD2"/>
    <w:rsid w:val="002C5CFA"/>
    <w:rsid w:val="002C712E"/>
    <w:rsid w:val="002D1D8B"/>
    <w:rsid w:val="002E02BB"/>
    <w:rsid w:val="002E0FFB"/>
    <w:rsid w:val="002E13CE"/>
    <w:rsid w:val="002E40D6"/>
    <w:rsid w:val="002E577A"/>
    <w:rsid w:val="002F2866"/>
    <w:rsid w:val="00302E40"/>
    <w:rsid w:val="0030577F"/>
    <w:rsid w:val="003155D5"/>
    <w:rsid w:val="00317777"/>
    <w:rsid w:val="00317B29"/>
    <w:rsid w:val="00317E17"/>
    <w:rsid w:val="00325B29"/>
    <w:rsid w:val="003260C2"/>
    <w:rsid w:val="00327B43"/>
    <w:rsid w:val="00327F0A"/>
    <w:rsid w:val="0033011C"/>
    <w:rsid w:val="00333BA3"/>
    <w:rsid w:val="00335888"/>
    <w:rsid w:val="0034163E"/>
    <w:rsid w:val="00342168"/>
    <w:rsid w:val="0034447C"/>
    <w:rsid w:val="0035156C"/>
    <w:rsid w:val="00355F23"/>
    <w:rsid w:val="003613D1"/>
    <w:rsid w:val="00362269"/>
    <w:rsid w:val="003639D1"/>
    <w:rsid w:val="00366C53"/>
    <w:rsid w:val="003722E5"/>
    <w:rsid w:val="00372FF2"/>
    <w:rsid w:val="003777DB"/>
    <w:rsid w:val="003831AA"/>
    <w:rsid w:val="003836BF"/>
    <w:rsid w:val="00383853"/>
    <w:rsid w:val="0038548F"/>
    <w:rsid w:val="003862EA"/>
    <w:rsid w:val="00390234"/>
    <w:rsid w:val="00396569"/>
    <w:rsid w:val="00396D73"/>
    <w:rsid w:val="003A0DBC"/>
    <w:rsid w:val="003A2569"/>
    <w:rsid w:val="003A659D"/>
    <w:rsid w:val="003A7219"/>
    <w:rsid w:val="003A74E6"/>
    <w:rsid w:val="003B042F"/>
    <w:rsid w:val="003B07F9"/>
    <w:rsid w:val="003B4AFD"/>
    <w:rsid w:val="003C115A"/>
    <w:rsid w:val="003C1448"/>
    <w:rsid w:val="003C47E9"/>
    <w:rsid w:val="003C54CA"/>
    <w:rsid w:val="003C5F18"/>
    <w:rsid w:val="003C694C"/>
    <w:rsid w:val="003C7578"/>
    <w:rsid w:val="003D167B"/>
    <w:rsid w:val="003D35D1"/>
    <w:rsid w:val="003D4D06"/>
    <w:rsid w:val="003E04D6"/>
    <w:rsid w:val="003E0BEC"/>
    <w:rsid w:val="003E6619"/>
    <w:rsid w:val="003F4B2D"/>
    <w:rsid w:val="00402D20"/>
    <w:rsid w:val="0040638A"/>
    <w:rsid w:val="00417E75"/>
    <w:rsid w:val="004201D9"/>
    <w:rsid w:val="00420659"/>
    <w:rsid w:val="00421BFC"/>
    <w:rsid w:val="00422C9A"/>
    <w:rsid w:val="00425460"/>
    <w:rsid w:val="004303F4"/>
    <w:rsid w:val="00440EFA"/>
    <w:rsid w:val="00446F4F"/>
    <w:rsid w:val="00455A37"/>
    <w:rsid w:val="00460481"/>
    <w:rsid w:val="0046150B"/>
    <w:rsid w:val="00463E33"/>
    <w:rsid w:val="004665E8"/>
    <w:rsid w:val="00470123"/>
    <w:rsid w:val="0047211C"/>
    <w:rsid w:val="0047334C"/>
    <w:rsid w:val="00474824"/>
    <w:rsid w:val="0047590C"/>
    <w:rsid w:val="00475939"/>
    <w:rsid w:val="00476AAE"/>
    <w:rsid w:val="00480711"/>
    <w:rsid w:val="00481383"/>
    <w:rsid w:val="00483188"/>
    <w:rsid w:val="004842E8"/>
    <w:rsid w:val="00491CE8"/>
    <w:rsid w:val="0049293C"/>
    <w:rsid w:val="00493139"/>
    <w:rsid w:val="00494C3C"/>
    <w:rsid w:val="00496310"/>
    <w:rsid w:val="004A0F62"/>
    <w:rsid w:val="004A12A0"/>
    <w:rsid w:val="004A2EC6"/>
    <w:rsid w:val="004A309C"/>
    <w:rsid w:val="004B4F86"/>
    <w:rsid w:val="004B6408"/>
    <w:rsid w:val="004B77A7"/>
    <w:rsid w:val="004C1D42"/>
    <w:rsid w:val="004C5677"/>
    <w:rsid w:val="004D36BF"/>
    <w:rsid w:val="004D3890"/>
    <w:rsid w:val="004D675D"/>
    <w:rsid w:val="004E1E25"/>
    <w:rsid w:val="004E68DB"/>
    <w:rsid w:val="004F0817"/>
    <w:rsid w:val="004F2D57"/>
    <w:rsid w:val="004F3DC8"/>
    <w:rsid w:val="004F6C4C"/>
    <w:rsid w:val="005028C7"/>
    <w:rsid w:val="00505577"/>
    <w:rsid w:val="00514BBF"/>
    <w:rsid w:val="005151F2"/>
    <w:rsid w:val="00516FC2"/>
    <w:rsid w:val="0052031D"/>
    <w:rsid w:val="00520BBE"/>
    <w:rsid w:val="0052480E"/>
    <w:rsid w:val="005254BF"/>
    <w:rsid w:val="00530865"/>
    <w:rsid w:val="005324E1"/>
    <w:rsid w:val="00541598"/>
    <w:rsid w:val="0054210F"/>
    <w:rsid w:val="005442A3"/>
    <w:rsid w:val="0054486A"/>
    <w:rsid w:val="00547426"/>
    <w:rsid w:val="005508C8"/>
    <w:rsid w:val="0055137E"/>
    <w:rsid w:val="005538A9"/>
    <w:rsid w:val="005735A1"/>
    <w:rsid w:val="00573BF4"/>
    <w:rsid w:val="005744DC"/>
    <w:rsid w:val="00576259"/>
    <w:rsid w:val="00577648"/>
    <w:rsid w:val="00582E4E"/>
    <w:rsid w:val="00583EF3"/>
    <w:rsid w:val="00586314"/>
    <w:rsid w:val="0058669E"/>
    <w:rsid w:val="0059102E"/>
    <w:rsid w:val="0059739D"/>
    <w:rsid w:val="00597F7B"/>
    <w:rsid w:val="005A2E61"/>
    <w:rsid w:val="005A474C"/>
    <w:rsid w:val="005A5037"/>
    <w:rsid w:val="005A5AEA"/>
    <w:rsid w:val="005B0A0A"/>
    <w:rsid w:val="005B107C"/>
    <w:rsid w:val="005B15A5"/>
    <w:rsid w:val="005B7D80"/>
    <w:rsid w:val="005C0C4D"/>
    <w:rsid w:val="005C4491"/>
    <w:rsid w:val="005C6295"/>
    <w:rsid w:val="005D17A7"/>
    <w:rsid w:val="005D404A"/>
    <w:rsid w:val="005D739C"/>
    <w:rsid w:val="005E1B68"/>
    <w:rsid w:val="005E2FC9"/>
    <w:rsid w:val="005E6481"/>
    <w:rsid w:val="005E70DE"/>
    <w:rsid w:val="005E7DA5"/>
    <w:rsid w:val="005F4AC6"/>
    <w:rsid w:val="005F6DEC"/>
    <w:rsid w:val="0060312F"/>
    <w:rsid w:val="006045D4"/>
    <w:rsid w:val="00604780"/>
    <w:rsid w:val="006061D4"/>
    <w:rsid w:val="006074F4"/>
    <w:rsid w:val="00607803"/>
    <w:rsid w:val="0061009E"/>
    <w:rsid w:val="00615442"/>
    <w:rsid w:val="006160EF"/>
    <w:rsid w:val="006171CA"/>
    <w:rsid w:val="00621222"/>
    <w:rsid w:val="00621333"/>
    <w:rsid w:val="0062201B"/>
    <w:rsid w:val="00624A92"/>
    <w:rsid w:val="00626AF9"/>
    <w:rsid w:val="00627D58"/>
    <w:rsid w:val="006318B7"/>
    <w:rsid w:val="0063313C"/>
    <w:rsid w:val="00633F4F"/>
    <w:rsid w:val="0063445B"/>
    <w:rsid w:val="00634887"/>
    <w:rsid w:val="00636577"/>
    <w:rsid w:val="00636625"/>
    <w:rsid w:val="00637B42"/>
    <w:rsid w:val="006421C1"/>
    <w:rsid w:val="00644258"/>
    <w:rsid w:val="00653E84"/>
    <w:rsid w:val="00654380"/>
    <w:rsid w:val="00660EF1"/>
    <w:rsid w:val="00662B85"/>
    <w:rsid w:val="00662C58"/>
    <w:rsid w:val="00664557"/>
    <w:rsid w:val="00673DA0"/>
    <w:rsid w:val="006756C2"/>
    <w:rsid w:val="00676993"/>
    <w:rsid w:val="00677D15"/>
    <w:rsid w:val="00677EF4"/>
    <w:rsid w:val="00684131"/>
    <w:rsid w:val="00684C6A"/>
    <w:rsid w:val="0069271D"/>
    <w:rsid w:val="0069291F"/>
    <w:rsid w:val="00692C43"/>
    <w:rsid w:val="00692E2E"/>
    <w:rsid w:val="0069792F"/>
    <w:rsid w:val="006A0DC3"/>
    <w:rsid w:val="006A2F03"/>
    <w:rsid w:val="006A68DA"/>
    <w:rsid w:val="006A7F01"/>
    <w:rsid w:val="006B0506"/>
    <w:rsid w:val="006B302D"/>
    <w:rsid w:val="006B334B"/>
    <w:rsid w:val="006C05B8"/>
    <w:rsid w:val="006C1228"/>
    <w:rsid w:val="006C4122"/>
    <w:rsid w:val="006C6BC4"/>
    <w:rsid w:val="006C7C45"/>
    <w:rsid w:val="006D05FC"/>
    <w:rsid w:val="006D380C"/>
    <w:rsid w:val="006D4BDA"/>
    <w:rsid w:val="006E328A"/>
    <w:rsid w:val="006E5631"/>
    <w:rsid w:val="006F023E"/>
    <w:rsid w:val="006F0B1A"/>
    <w:rsid w:val="006F2288"/>
    <w:rsid w:val="0070068F"/>
    <w:rsid w:val="00701130"/>
    <w:rsid w:val="00704A4C"/>
    <w:rsid w:val="0070586F"/>
    <w:rsid w:val="007110DC"/>
    <w:rsid w:val="00711CD9"/>
    <w:rsid w:val="00713B3B"/>
    <w:rsid w:val="00714853"/>
    <w:rsid w:val="00714C54"/>
    <w:rsid w:val="007174C8"/>
    <w:rsid w:val="00725311"/>
    <w:rsid w:val="00726289"/>
    <w:rsid w:val="007301B5"/>
    <w:rsid w:val="00737B1F"/>
    <w:rsid w:val="00737EB3"/>
    <w:rsid w:val="007409D6"/>
    <w:rsid w:val="00743976"/>
    <w:rsid w:val="00746073"/>
    <w:rsid w:val="00753FEF"/>
    <w:rsid w:val="007565CC"/>
    <w:rsid w:val="007605A1"/>
    <w:rsid w:val="00760822"/>
    <w:rsid w:val="007638AE"/>
    <w:rsid w:val="007710AF"/>
    <w:rsid w:val="0077220D"/>
    <w:rsid w:val="00774FDA"/>
    <w:rsid w:val="007750C5"/>
    <w:rsid w:val="007778A8"/>
    <w:rsid w:val="007840F5"/>
    <w:rsid w:val="00784308"/>
    <w:rsid w:val="007853F0"/>
    <w:rsid w:val="0078620C"/>
    <w:rsid w:val="0079041F"/>
    <w:rsid w:val="00791F48"/>
    <w:rsid w:val="00794032"/>
    <w:rsid w:val="0079567F"/>
    <w:rsid w:val="007A295A"/>
    <w:rsid w:val="007A69FE"/>
    <w:rsid w:val="007B2664"/>
    <w:rsid w:val="007B5A47"/>
    <w:rsid w:val="007C00DB"/>
    <w:rsid w:val="007C2779"/>
    <w:rsid w:val="007C4857"/>
    <w:rsid w:val="007C4B33"/>
    <w:rsid w:val="007C6936"/>
    <w:rsid w:val="007C7890"/>
    <w:rsid w:val="007C7CD9"/>
    <w:rsid w:val="007D121F"/>
    <w:rsid w:val="007D1EC2"/>
    <w:rsid w:val="007D3809"/>
    <w:rsid w:val="007D3C2B"/>
    <w:rsid w:val="007D65D3"/>
    <w:rsid w:val="007E1007"/>
    <w:rsid w:val="007E33FA"/>
    <w:rsid w:val="007E41BD"/>
    <w:rsid w:val="007E4C14"/>
    <w:rsid w:val="007F586C"/>
    <w:rsid w:val="007F6B3C"/>
    <w:rsid w:val="007F7B94"/>
    <w:rsid w:val="008017F8"/>
    <w:rsid w:val="00805ADC"/>
    <w:rsid w:val="0081377E"/>
    <w:rsid w:val="008138FB"/>
    <w:rsid w:val="00814D9A"/>
    <w:rsid w:val="00816509"/>
    <w:rsid w:val="00817A24"/>
    <w:rsid w:val="00817B14"/>
    <w:rsid w:val="00824C2B"/>
    <w:rsid w:val="008266DA"/>
    <w:rsid w:val="00827A3D"/>
    <w:rsid w:val="00827D29"/>
    <w:rsid w:val="00833262"/>
    <w:rsid w:val="008341B4"/>
    <w:rsid w:val="00836685"/>
    <w:rsid w:val="00837E3F"/>
    <w:rsid w:val="0084224E"/>
    <w:rsid w:val="0084514D"/>
    <w:rsid w:val="00846CF7"/>
    <w:rsid w:val="00847B44"/>
    <w:rsid w:val="00850E40"/>
    <w:rsid w:val="00853596"/>
    <w:rsid w:val="0085528E"/>
    <w:rsid w:val="00855FE6"/>
    <w:rsid w:val="008578CA"/>
    <w:rsid w:val="00865B64"/>
    <w:rsid w:val="00870564"/>
    <w:rsid w:val="008720E7"/>
    <w:rsid w:val="008764CA"/>
    <w:rsid w:val="00876D8A"/>
    <w:rsid w:val="00877761"/>
    <w:rsid w:val="00881E24"/>
    <w:rsid w:val="00886ADF"/>
    <w:rsid w:val="0089471E"/>
    <w:rsid w:val="008955C3"/>
    <w:rsid w:val="0089782B"/>
    <w:rsid w:val="00897B0F"/>
    <w:rsid w:val="008A28EF"/>
    <w:rsid w:val="008A61A4"/>
    <w:rsid w:val="008A7874"/>
    <w:rsid w:val="008B35DE"/>
    <w:rsid w:val="008B4235"/>
    <w:rsid w:val="008B4C09"/>
    <w:rsid w:val="008B7270"/>
    <w:rsid w:val="008C0308"/>
    <w:rsid w:val="008C306C"/>
    <w:rsid w:val="008C6292"/>
    <w:rsid w:val="008C63E8"/>
    <w:rsid w:val="008C782B"/>
    <w:rsid w:val="008D4A48"/>
    <w:rsid w:val="008D674C"/>
    <w:rsid w:val="008D6E47"/>
    <w:rsid w:val="008D719C"/>
    <w:rsid w:val="008E040C"/>
    <w:rsid w:val="008E0FD2"/>
    <w:rsid w:val="008E3AC7"/>
    <w:rsid w:val="008E45F8"/>
    <w:rsid w:val="008E4C28"/>
    <w:rsid w:val="008E67C7"/>
    <w:rsid w:val="008F1818"/>
    <w:rsid w:val="009057A8"/>
    <w:rsid w:val="00905EB1"/>
    <w:rsid w:val="00910B51"/>
    <w:rsid w:val="009113F8"/>
    <w:rsid w:val="009122F4"/>
    <w:rsid w:val="009128D2"/>
    <w:rsid w:val="00914F68"/>
    <w:rsid w:val="00921751"/>
    <w:rsid w:val="00921DA8"/>
    <w:rsid w:val="009228CA"/>
    <w:rsid w:val="00924496"/>
    <w:rsid w:val="00930874"/>
    <w:rsid w:val="00932478"/>
    <w:rsid w:val="0093311B"/>
    <w:rsid w:val="00934614"/>
    <w:rsid w:val="00936D54"/>
    <w:rsid w:val="00937B14"/>
    <w:rsid w:val="0094076E"/>
    <w:rsid w:val="009408F1"/>
    <w:rsid w:val="00940DB8"/>
    <w:rsid w:val="00945728"/>
    <w:rsid w:val="00945D54"/>
    <w:rsid w:val="0094664B"/>
    <w:rsid w:val="00954312"/>
    <w:rsid w:val="0095732D"/>
    <w:rsid w:val="00963F9B"/>
    <w:rsid w:val="009709D5"/>
    <w:rsid w:val="00970BC9"/>
    <w:rsid w:val="00971660"/>
    <w:rsid w:val="009747C1"/>
    <w:rsid w:val="00975223"/>
    <w:rsid w:val="0098001B"/>
    <w:rsid w:val="00980176"/>
    <w:rsid w:val="00983A68"/>
    <w:rsid w:val="00984D5A"/>
    <w:rsid w:val="00985271"/>
    <w:rsid w:val="00986275"/>
    <w:rsid w:val="00986DF0"/>
    <w:rsid w:val="00991846"/>
    <w:rsid w:val="00992834"/>
    <w:rsid w:val="009934E3"/>
    <w:rsid w:val="009946D8"/>
    <w:rsid w:val="009976D2"/>
    <w:rsid w:val="009A0480"/>
    <w:rsid w:val="009A2C59"/>
    <w:rsid w:val="009A5ABC"/>
    <w:rsid w:val="009B30D4"/>
    <w:rsid w:val="009B5040"/>
    <w:rsid w:val="009B6002"/>
    <w:rsid w:val="009C0FD0"/>
    <w:rsid w:val="009C6467"/>
    <w:rsid w:val="009C7097"/>
    <w:rsid w:val="009C70A6"/>
    <w:rsid w:val="009D01F6"/>
    <w:rsid w:val="009D2564"/>
    <w:rsid w:val="009D26B4"/>
    <w:rsid w:val="009D3D32"/>
    <w:rsid w:val="009D4FEF"/>
    <w:rsid w:val="009E0150"/>
    <w:rsid w:val="009E2AF7"/>
    <w:rsid w:val="009E57DA"/>
    <w:rsid w:val="009E5A93"/>
    <w:rsid w:val="009F2EA8"/>
    <w:rsid w:val="00A01C01"/>
    <w:rsid w:val="00A050D7"/>
    <w:rsid w:val="00A1751C"/>
    <w:rsid w:val="00A2101D"/>
    <w:rsid w:val="00A2334B"/>
    <w:rsid w:val="00A2606C"/>
    <w:rsid w:val="00A262EF"/>
    <w:rsid w:val="00A26F07"/>
    <w:rsid w:val="00A2786B"/>
    <w:rsid w:val="00A305F2"/>
    <w:rsid w:val="00A313A6"/>
    <w:rsid w:val="00A3391A"/>
    <w:rsid w:val="00A3782A"/>
    <w:rsid w:val="00A403C6"/>
    <w:rsid w:val="00A40812"/>
    <w:rsid w:val="00A41A61"/>
    <w:rsid w:val="00A435A5"/>
    <w:rsid w:val="00A508A5"/>
    <w:rsid w:val="00A516DF"/>
    <w:rsid w:val="00A51D6A"/>
    <w:rsid w:val="00A52F15"/>
    <w:rsid w:val="00A57A90"/>
    <w:rsid w:val="00A6012F"/>
    <w:rsid w:val="00A72AC6"/>
    <w:rsid w:val="00A72B97"/>
    <w:rsid w:val="00A811EF"/>
    <w:rsid w:val="00A83240"/>
    <w:rsid w:val="00A953FF"/>
    <w:rsid w:val="00A9590E"/>
    <w:rsid w:val="00AB16EF"/>
    <w:rsid w:val="00AB1ED0"/>
    <w:rsid w:val="00AB350B"/>
    <w:rsid w:val="00AB4F07"/>
    <w:rsid w:val="00AB621A"/>
    <w:rsid w:val="00AC3BF9"/>
    <w:rsid w:val="00AC4114"/>
    <w:rsid w:val="00AC773C"/>
    <w:rsid w:val="00AD0C82"/>
    <w:rsid w:val="00AD2651"/>
    <w:rsid w:val="00AD61B9"/>
    <w:rsid w:val="00AD7771"/>
    <w:rsid w:val="00AE084C"/>
    <w:rsid w:val="00AE300A"/>
    <w:rsid w:val="00AE5E18"/>
    <w:rsid w:val="00AF13ED"/>
    <w:rsid w:val="00AF1E05"/>
    <w:rsid w:val="00AF21DD"/>
    <w:rsid w:val="00AF3420"/>
    <w:rsid w:val="00B05347"/>
    <w:rsid w:val="00B10201"/>
    <w:rsid w:val="00B11D46"/>
    <w:rsid w:val="00B140A4"/>
    <w:rsid w:val="00B17371"/>
    <w:rsid w:val="00B208A9"/>
    <w:rsid w:val="00B2597D"/>
    <w:rsid w:val="00B33054"/>
    <w:rsid w:val="00B34CAE"/>
    <w:rsid w:val="00B36261"/>
    <w:rsid w:val="00B4155B"/>
    <w:rsid w:val="00B431C8"/>
    <w:rsid w:val="00B43E24"/>
    <w:rsid w:val="00B45FC1"/>
    <w:rsid w:val="00B528B1"/>
    <w:rsid w:val="00B563A7"/>
    <w:rsid w:val="00B57278"/>
    <w:rsid w:val="00B62006"/>
    <w:rsid w:val="00B64FA4"/>
    <w:rsid w:val="00B72340"/>
    <w:rsid w:val="00B73235"/>
    <w:rsid w:val="00B73F12"/>
    <w:rsid w:val="00B80BA6"/>
    <w:rsid w:val="00B80C0D"/>
    <w:rsid w:val="00B8383F"/>
    <w:rsid w:val="00B859D1"/>
    <w:rsid w:val="00B97353"/>
    <w:rsid w:val="00BA05D5"/>
    <w:rsid w:val="00BA14DE"/>
    <w:rsid w:val="00BA2E50"/>
    <w:rsid w:val="00BA409F"/>
    <w:rsid w:val="00BA5CF2"/>
    <w:rsid w:val="00BB0423"/>
    <w:rsid w:val="00BB1A33"/>
    <w:rsid w:val="00BB27B2"/>
    <w:rsid w:val="00BB3565"/>
    <w:rsid w:val="00BB4BAF"/>
    <w:rsid w:val="00BB527A"/>
    <w:rsid w:val="00BB748B"/>
    <w:rsid w:val="00BC1AE0"/>
    <w:rsid w:val="00BC4006"/>
    <w:rsid w:val="00BC5643"/>
    <w:rsid w:val="00BC720B"/>
    <w:rsid w:val="00BD0A39"/>
    <w:rsid w:val="00BD173B"/>
    <w:rsid w:val="00BD174F"/>
    <w:rsid w:val="00BD1D69"/>
    <w:rsid w:val="00BD2AA0"/>
    <w:rsid w:val="00BD688C"/>
    <w:rsid w:val="00BD7C13"/>
    <w:rsid w:val="00BE00EC"/>
    <w:rsid w:val="00BE42BB"/>
    <w:rsid w:val="00BE5A1E"/>
    <w:rsid w:val="00BF171D"/>
    <w:rsid w:val="00BF2B41"/>
    <w:rsid w:val="00C037A8"/>
    <w:rsid w:val="00C10A33"/>
    <w:rsid w:val="00C10A96"/>
    <w:rsid w:val="00C1313D"/>
    <w:rsid w:val="00C16F90"/>
    <w:rsid w:val="00C20C60"/>
    <w:rsid w:val="00C226DF"/>
    <w:rsid w:val="00C23CA1"/>
    <w:rsid w:val="00C2505E"/>
    <w:rsid w:val="00C27139"/>
    <w:rsid w:val="00C3136C"/>
    <w:rsid w:val="00C32AFC"/>
    <w:rsid w:val="00C3735F"/>
    <w:rsid w:val="00C37992"/>
    <w:rsid w:val="00C44133"/>
    <w:rsid w:val="00C52B84"/>
    <w:rsid w:val="00C5670E"/>
    <w:rsid w:val="00C61355"/>
    <w:rsid w:val="00C627E5"/>
    <w:rsid w:val="00C64533"/>
    <w:rsid w:val="00C6783B"/>
    <w:rsid w:val="00C73AF2"/>
    <w:rsid w:val="00C813FB"/>
    <w:rsid w:val="00C832D6"/>
    <w:rsid w:val="00C836B6"/>
    <w:rsid w:val="00C83758"/>
    <w:rsid w:val="00C83AA3"/>
    <w:rsid w:val="00C848E2"/>
    <w:rsid w:val="00C84E9D"/>
    <w:rsid w:val="00C86210"/>
    <w:rsid w:val="00C87363"/>
    <w:rsid w:val="00C90A44"/>
    <w:rsid w:val="00C91283"/>
    <w:rsid w:val="00C92B7C"/>
    <w:rsid w:val="00C93112"/>
    <w:rsid w:val="00C96DCD"/>
    <w:rsid w:val="00CA086F"/>
    <w:rsid w:val="00CA4066"/>
    <w:rsid w:val="00CA7136"/>
    <w:rsid w:val="00CB0103"/>
    <w:rsid w:val="00CB07EA"/>
    <w:rsid w:val="00CB0926"/>
    <w:rsid w:val="00CB393A"/>
    <w:rsid w:val="00CB4393"/>
    <w:rsid w:val="00CB4A18"/>
    <w:rsid w:val="00CB5F43"/>
    <w:rsid w:val="00CB6DD0"/>
    <w:rsid w:val="00CC40DB"/>
    <w:rsid w:val="00CC6B01"/>
    <w:rsid w:val="00CC7BB9"/>
    <w:rsid w:val="00CD2335"/>
    <w:rsid w:val="00CE4486"/>
    <w:rsid w:val="00CF079A"/>
    <w:rsid w:val="00CF2A74"/>
    <w:rsid w:val="00CF391D"/>
    <w:rsid w:val="00CF64C5"/>
    <w:rsid w:val="00D02D91"/>
    <w:rsid w:val="00D068E3"/>
    <w:rsid w:val="00D075A0"/>
    <w:rsid w:val="00D11C3A"/>
    <w:rsid w:val="00D11CE4"/>
    <w:rsid w:val="00D16515"/>
    <w:rsid w:val="00D21300"/>
    <w:rsid w:val="00D21A8F"/>
    <w:rsid w:val="00D240CB"/>
    <w:rsid w:val="00D24D56"/>
    <w:rsid w:val="00D26E81"/>
    <w:rsid w:val="00D27B2A"/>
    <w:rsid w:val="00D32A97"/>
    <w:rsid w:val="00D420B7"/>
    <w:rsid w:val="00D43453"/>
    <w:rsid w:val="00D46A4B"/>
    <w:rsid w:val="00D55277"/>
    <w:rsid w:val="00D56BB2"/>
    <w:rsid w:val="00D56EF4"/>
    <w:rsid w:val="00D61F85"/>
    <w:rsid w:val="00D67A72"/>
    <w:rsid w:val="00D7162D"/>
    <w:rsid w:val="00D72515"/>
    <w:rsid w:val="00D74044"/>
    <w:rsid w:val="00D8283F"/>
    <w:rsid w:val="00D87330"/>
    <w:rsid w:val="00D876F1"/>
    <w:rsid w:val="00D901DF"/>
    <w:rsid w:val="00D91261"/>
    <w:rsid w:val="00D91594"/>
    <w:rsid w:val="00D9164F"/>
    <w:rsid w:val="00D9714F"/>
    <w:rsid w:val="00DA2D99"/>
    <w:rsid w:val="00DA3378"/>
    <w:rsid w:val="00DA559B"/>
    <w:rsid w:val="00DB5A5D"/>
    <w:rsid w:val="00DB6D7E"/>
    <w:rsid w:val="00DC5E8E"/>
    <w:rsid w:val="00DC7EF8"/>
    <w:rsid w:val="00DD322F"/>
    <w:rsid w:val="00DD50C7"/>
    <w:rsid w:val="00DD518B"/>
    <w:rsid w:val="00DD62CF"/>
    <w:rsid w:val="00DD7C81"/>
    <w:rsid w:val="00DE1268"/>
    <w:rsid w:val="00DE3E63"/>
    <w:rsid w:val="00DE62D2"/>
    <w:rsid w:val="00DF0140"/>
    <w:rsid w:val="00DF463D"/>
    <w:rsid w:val="00DF571E"/>
    <w:rsid w:val="00DF60B8"/>
    <w:rsid w:val="00DF6A17"/>
    <w:rsid w:val="00DF6D09"/>
    <w:rsid w:val="00E00682"/>
    <w:rsid w:val="00E00D82"/>
    <w:rsid w:val="00E02012"/>
    <w:rsid w:val="00E04857"/>
    <w:rsid w:val="00E11363"/>
    <w:rsid w:val="00E15F0E"/>
    <w:rsid w:val="00E202D2"/>
    <w:rsid w:val="00E22401"/>
    <w:rsid w:val="00E250DA"/>
    <w:rsid w:val="00E318A1"/>
    <w:rsid w:val="00E3190E"/>
    <w:rsid w:val="00E37892"/>
    <w:rsid w:val="00E413FD"/>
    <w:rsid w:val="00E4425E"/>
    <w:rsid w:val="00E44F8C"/>
    <w:rsid w:val="00E50495"/>
    <w:rsid w:val="00E514B3"/>
    <w:rsid w:val="00E54E85"/>
    <w:rsid w:val="00E57485"/>
    <w:rsid w:val="00E64BCA"/>
    <w:rsid w:val="00E67B67"/>
    <w:rsid w:val="00E67EF2"/>
    <w:rsid w:val="00E71994"/>
    <w:rsid w:val="00E726F7"/>
    <w:rsid w:val="00E73C7D"/>
    <w:rsid w:val="00E75D3B"/>
    <w:rsid w:val="00E83ED2"/>
    <w:rsid w:val="00E855DC"/>
    <w:rsid w:val="00E855EA"/>
    <w:rsid w:val="00E919B0"/>
    <w:rsid w:val="00E92F3C"/>
    <w:rsid w:val="00E93A73"/>
    <w:rsid w:val="00E949B9"/>
    <w:rsid w:val="00EA42C3"/>
    <w:rsid w:val="00EA76CE"/>
    <w:rsid w:val="00EB0EB7"/>
    <w:rsid w:val="00EC253F"/>
    <w:rsid w:val="00EC4A53"/>
    <w:rsid w:val="00EC62B3"/>
    <w:rsid w:val="00ED68DC"/>
    <w:rsid w:val="00EE0FA3"/>
    <w:rsid w:val="00EE4AD1"/>
    <w:rsid w:val="00EF336B"/>
    <w:rsid w:val="00F0063F"/>
    <w:rsid w:val="00F0356F"/>
    <w:rsid w:val="00F03712"/>
    <w:rsid w:val="00F049CB"/>
    <w:rsid w:val="00F04A4F"/>
    <w:rsid w:val="00F04BE3"/>
    <w:rsid w:val="00F06351"/>
    <w:rsid w:val="00F0762F"/>
    <w:rsid w:val="00F13181"/>
    <w:rsid w:val="00F15E2F"/>
    <w:rsid w:val="00F16DF1"/>
    <w:rsid w:val="00F22616"/>
    <w:rsid w:val="00F25E58"/>
    <w:rsid w:val="00F2643C"/>
    <w:rsid w:val="00F264E9"/>
    <w:rsid w:val="00F26601"/>
    <w:rsid w:val="00F30700"/>
    <w:rsid w:val="00F30ACA"/>
    <w:rsid w:val="00F36760"/>
    <w:rsid w:val="00F40299"/>
    <w:rsid w:val="00F4237B"/>
    <w:rsid w:val="00F432E1"/>
    <w:rsid w:val="00F4601C"/>
    <w:rsid w:val="00F46A67"/>
    <w:rsid w:val="00F47C04"/>
    <w:rsid w:val="00F5183D"/>
    <w:rsid w:val="00F52D20"/>
    <w:rsid w:val="00F5303F"/>
    <w:rsid w:val="00F54407"/>
    <w:rsid w:val="00F546E7"/>
    <w:rsid w:val="00F54C17"/>
    <w:rsid w:val="00F6038D"/>
    <w:rsid w:val="00F61AA6"/>
    <w:rsid w:val="00F63BC3"/>
    <w:rsid w:val="00F63C69"/>
    <w:rsid w:val="00F74F2E"/>
    <w:rsid w:val="00F81D3E"/>
    <w:rsid w:val="00F833BD"/>
    <w:rsid w:val="00F8351F"/>
    <w:rsid w:val="00F8794F"/>
    <w:rsid w:val="00F8799F"/>
    <w:rsid w:val="00F923E0"/>
    <w:rsid w:val="00F94224"/>
    <w:rsid w:val="00F95348"/>
    <w:rsid w:val="00F955EB"/>
    <w:rsid w:val="00F95EE4"/>
    <w:rsid w:val="00F973DB"/>
    <w:rsid w:val="00FA2378"/>
    <w:rsid w:val="00FA4A75"/>
    <w:rsid w:val="00FA64B8"/>
    <w:rsid w:val="00FA7233"/>
    <w:rsid w:val="00FB0437"/>
    <w:rsid w:val="00FB1916"/>
    <w:rsid w:val="00FB235E"/>
    <w:rsid w:val="00FB3E96"/>
    <w:rsid w:val="00FB5F1F"/>
    <w:rsid w:val="00FB6159"/>
    <w:rsid w:val="00FB63BA"/>
    <w:rsid w:val="00FC0834"/>
    <w:rsid w:val="00FC40EC"/>
    <w:rsid w:val="00FC59F7"/>
    <w:rsid w:val="00FD01E8"/>
    <w:rsid w:val="00FD27A4"/>
    <w:rsid w:val="00FD6579"/>
    <w:rsid w:val="00FD6C7C"/>
    <w:rsid w:val="00FE19E7"/>
    <w:rsid w:val="00FE5A0F"/>
    <w:rsid w:val="00FE6AED"/>
    <w:rsid w:val="00FE76F7"/>
    <w:rsid w:val="00FF04DD"/>
    <w:rsid w:val="00FF5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1A"/>
    <w:pPr>
      <w:spacing w:after="240"/>
    </w:pPr>
    <w:rPr>
      <w:rFonts w:ascii="Arial" w:hAnsi="Arial"/>
      <w:szCs w:val="24"/>
      <w:lang w:eastAsia="en-US"/>
    </w:rPr>
  </w:style>
  <w:style w:type="paragraph" w:styleId="Heading1">
    <w:name w:val="heading 1"/>
    <w:aliases w:val="h1,No numbers,69%,Section Heading,H1,Head1,Heading apps,Para1,h11,h12,L1,Attribute Heading 1,A MAJOR/BOLD,Para,Level 1,c,Main Heading,Heading A,Heading1,MAIN HEADING,1. Level 1 Heading,Chapter,Heading 1 St.George,1.,MP PARA,chaptertext,C,A,1,R"/>
    <w:next w:val="IndentParaLevel1"/>
    <w:link w:val="Heading1Char"/>
    <w:qFormat/>
    <w:rsid w:val="006F0B1A"/>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2,l2,list 2,list 2,heading 2TOC,Head 2,List level 2,Header 2,body,Attribute Heading 2,test,H2,Section,h2.H2,h2 main heading,B Sub/Bold,B Sub/Bold1,B Sub/Bold2,B Sub/Bold11,h2 main heading1,h2 main heading2,B Sub/Bold3,B Sub/Bold12,H,2m,L2"/>
    <w:next w:val="IndentParaLevel1"/>
    <w:link w:val="Heading2Char"/>
    <w:qFormat/>
    <w:rsid w:val="006F0B1A"/>
    <w:pPr>
      <w:keepNext/>
      <w:numPr>
        <w:ilvl w:val="1"/>
        <w:numId w:val="9"/>
      </w:numPr>
      <w:spacing w:after="220"/>
      <w:outlineLvl w:val="1"/>
    </w:pPr>
    <w:rPr>
      <w:rFonts w:ascii="Arial" w:hAnsi="Arial"/>
      <w:b/>
      <w:bCs/>
      <w:iCs/>
      <w:sz w:val="24"/>
      <w:szCs w:val="28"/>
      <w:lang w:eastAsia="en-US"/>
    </w:rPr>
  </w:style>
  <w:style w:type="paragraph" w:styleId="Heading3">
    <w:name w:val="heading 3"/>
    <w:aliases w:val="h3,H3,H31,(Alt+3),(Alt+3)1,(Alt+3)2,(Alt+3)3,(Alt+3)4,(Alt+3)5,(Alt+3)6,(Alt+3)11,(Alt+3)21,(Alt+3)31,(Alt+3)41,(Alt+3)7,(Alt+3)12,(Alt+3)22,(Alt+3)32,(Alt+3)42,(Alt+3)8,(Alt+3)9,(Alt+3)10,(Alt+3)13,(Alt+3)23,(Alt+3)33,(Alt+3)43,(Alt+3)14,h:3"/>
    <w:basedOn w:val="Normal"/>
    <w:link w:val="Heading3Char"/>
    <w:qFormat/>
    <w:rsid w:val="006F0B1A"/>
    <w:pPr>
      <w:numPr>
        <w:ilvl w:val="2"/>
        <w:numId w:val="9"/>
      </w:numPr>
      <w:outlineLvl w:val="2"/>
    </w:pPr>
    <w:rPr>
      <w:rFonts w:cs="Arial"/>
      <w:bCs/>
      <w:szCs w:val="26"/>
    </w:rPr>
  </w:style>
  <w:style w:type="paragraph" w:styleId="Heading4">
    <w:name w:val="heading 4"/>
    <w:aliases w:val="h4,4,h4 sub sub heading,h41,h42,Para4,H4,(Alt+4),H41,(Alt+4)1,H42,(Alt+4)2,H43,(Alt+4)3,H44,(Alt+4)4,H45,(Alt+4)5,H411,(Alt+4)11,H421,(Alt+4)21,H431,(Alt+4)31,H46,(Alt+4)6,H412,(Alt+4)12,H422,(Alt+4)22,H432,(Alt+4)32,H47,(Alt+4)7,H48,(Alt+4)8"/>
    <w:basedOn w:val="Normal"/>
    <w:qFormat/>
    <w:rsid w:val="006F0B1A"/>
    <w:pPr>
      <w:numPr>
        <w:ilvl w:val="3"/>
        <w:numId w:val="9"/>
      </w:numPr>
      <w:outlineLvl w:val="3"/>
    </w:pPr>
    <w:rPr>
      <w:bCs/>
      <w:szCs w:val="28"/>
    </w:rPr>
  </w:style>
  <w:style w:type="paragraph" w:styleId="Heading5">
    <w:name w:val="heading 5"/>
    <w:aliases w:val="H5,h5,Para5,h51,h52,Level 3 - i,L5,Level 5,Heading 5 StGeorge,Appendix,rp_Heading 5,1.1.1.1.1,Level 3 - (i),Para51,Heading 5(unused),Block Label,s,(A),heading 5,Body Text (R),H51,H52,H53,H54,H55,H56,H57,H58,H59,H510,H511,H512,H513,H514,H515"/>
    <w:basedOn w:val="Normal"/>
    <w:qFormat/>
    <w:rsid w:val="006F0B1A"/>
    <w:pPr>
      <w:numPr>
        <w:ilvl w:val="4"/>
        <w:numId w:val="9"/>
      </w:numPr>
      <w:outlineLvl w:val="4"/>
    </w:pPr>
    <w:rPr>
      <w:bCs/>
      <w:iCs/>
      <w:szCs w:val="26"/>
    </w:rPr>
  </w:style>
  <w:style w:type="paragraph" w:styleId="Heading6">
    <w:name w:val="heading 6"/>
    <w:aliases w:val="Legal Level 1.,Body Text 5,Level 6,H6,rp_Heading 6,(I),a,b,a.,a.1,Heading 6(unused),as,sub-dash,5,heading 6,h6,L1 PIP,Name of Org"/>
    <w:basedOn w:val="Normal"/>
    <w:qFormat/>
    <w:rsid w:val="006F0B1A"/>
    <w:pPr>
      <w:numPr>
        <w:ilvl w:val="5"/>
        <w:numId w:val="9"/>
      </w:numPr>
      <w:outlineLvl w:val="5"/>
    </w:pPr>
    <w:rPr>
      <w:bCs/>
      <w:szCs w:val="22"/>
    </w:rPr>
  </w:style>
  <w:style w:type="paragraph" w:styleId="Heading7">
    <w:name w:val="heading 7"/>
    <w:aliases w:val="Legal Level 1.1.,Body Text 6,rp_Heading 7,L2 PIP"/>
    <w:basedOn w:val="Normal"/>
    <w:qFormat/>
    <w:rsid w:val="006F0B1A"/>
    <w:pPr>
      <w:numPr>
        <w:ilvl w:val="6"/>
        <w:numId w:val="9"/>
      </w:numPr>
      <w:outlineLvl w:val="6"/>
    </w:pPr>
  </w:style>
  <w:style w:type="paragraph" w:styleId="Heading8">
    <w:name w:val="heading 8"/>
    <w:aliases w:val="Body Text 7,Legal Level 1.1.1.,H8,Bullet 1,rp_Heading 8"/>
    <w:basedOn w:val="Normal"/>
    <w:qFormat/>
    <w:rsid w:val="006F0B1A"/>
    <w:pPr>
      <w:numPr>
        <w:ilvl w:val="7"/>
        <w:numId w:val="9"/>
      </w:numPr>
      <w:outlineLvl w:val="7"/>
    </w:pPr>
    <w:rPr>
      <w:iCs/>
    </w:rPr>
  </w:style>
  <w:style w:type="paragraph" w:styleId="Heading9">
    <w:name w:val="heading 9"/>
    <w:aliases w:val="Body Text 8,Legal Level 1.1.1.1.,rp_Heading 9,Bullet 2,H9,aat"/>
    <w:basedOn w:val="Normal"/>
    <w:next w:val="Normal"/>
    <w:link w:val="Heading9Char"/>
    <w:qFormat/>
    <w:rsid w:val="006F0B1A"/>
    <w:pPr>
      <w:keepNext/>
      <w:numPr>
        <w:ilvl w:val="8"/>
        <w:numId w:val="9"/>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6F0B1A"/>
    <w:pPr>
      <w:ind w:left="964"/>
    </w:pPr>
  </w:style>
  <w:style w:type="table" w:styleId="TableGrid">
    <w:name w:val="Table Grid"/>
    <w:basedOn w:val="TableNormal"/>
    <w:rsid w:val="0069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F0B1A"/>
    <w:pPr>
      <w:widowControl w:val="0"/>
      <w:tabs>
        <w:tab w:val="center" w:pos="4678"/>
        <w:tab w:val="right" w:pos="9356"/>
      </w:tabs>
      <w:spacing w:after="0"/>
    </w:pPr>
    <w:rPr>
      <w:snapToGrid w:val="0"/>
      <w:sz w:val="16"/>
      <w:szCs w:val="20"/>
    </w:rPr>
  </w:style>
  <w:style w:type="paragraph" w:styleId="Header">
    <w:name w:val="header"/>
    <w:basedOn w:val="Normal"/>
    <w:link w:val="HeaderChar"/>
    <w:uiPriority w:val="99"/>
    <w:rsid w:val="006F0B1A"/>
    <w:pPr>
      <w:tabs>
        <w:tab w:val="center" w:pos="4678"/>
        <w:tab w:val="right" w:pos="9356"/>
      </w:tabs>
    </w:pPr>
    <w:rPr>
      <w:snapToGrid w:val="0"/>
      <w:szCs w:val="20"/>
    </w:rPr>
  </w:style>
  <w:style w:type="paragraph" w:customStyle="1" w:styleId="Schedule2">
    <w:name w:val="Schedule_2"/>
    <w:next w:val="IndentParaLevel1"/>
    <w:rsid w:val="006F0B1A"/>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6F0B1A"/>
    <w:pPr>
      <w:numPr>
        <w:ilvl w:val="3"/>
        <w:numId w:val="16"/>
      </w:numPr>
      <w:spacing w:after="240"/>
      <w:outlineLvl w:val="2"/>
    </w:pPr>
    <w:rPr>
      <w:rFonts w:ascii="Arial" w:hAnsi="Arial"/>
      <w:szCs w:val="24"/>
      <w:lang w:eastAsia="en-US"/>
    </w:rPr>
  </w:style>
  <w:style w:type="paragraph" w:customStyle="1" w:styleId="Schedule4">
    <w:name w:val="Schedule_4"/>
    <w:rsid w:val="006F0B1A"/>
    <w:pPr>
      <w:numPr>
        <w:ilvl w:val="4"/>
        <w:numId w:val="16"/>
      </w:numPr>
      <w:spacing w:after="240"/>
      <w:outlineLvl w:val="3"/>
    </w:pPr>
    <w:rPr>
      <w:rFonts w:ascii="Arial" w:hAnsi="Arial"/>
      <w:szCs w:val="24"/>
      <w:lang w:eastAsia="en-US"/>
    </w:rPr>
  </w:style>
  <w:style w:type="paragraph" w:styleId="TOC1">
    <w:name w:val="toc 1"/>
    <w:basedOn w:val="Normal"/>
    <w:next w:val="Normal"/>
    <w:uiPriority w:val="39"/>
    <w:qFormat/>
    <w:rsid w:val="006F0B1A"/>
    <w:pPr>
      <w:tabs>
        <w:tab w:val="left" w:pos="964"/>
        <w:tab w:val="right" w:leader="dot" w:pos="9356"/>
      </w:tabs>
      <w:spacing w:before="120" w:after="120"/>
      <w:ind w:left="964" w:right="1134" w:hanging="964"/>
    </w:pPr>
    <w:rPr>
      <w:b/>
    </w:rPr>
  </w:style>
  <w:style w:type="paragraph" w:styleId="TOC2">
    <w:name w:val="toc 2"/>
    <w:basedOn w:val="Normal"/>
    <w:next w:val="Normal"/>
    <w:uiPriority w:val="39"/>
    <w:qFormat/>
    <w:rsid w:val="006F0B1A"/>
    <w:pPr>
      <w:tabs>
        <w:tab w:val="left" w:pos="1928"/>
        <w:tab w:val="right" w:leader="dot" w:pos="9356"/>
      </w:tabs>
      <w:spacing w:after="0"/>
      <w:ind w:left="1928" w:right="1134" w:hanging="964"/>
    </w:pPr>
  </w:style>
  <w:style w:type="paragraph" w:styleId="TOC3">
    <w:name w:val="toc 3"/>
    <w:basedOn w:val="Normal"/>
    <w:next w:val="Normal"/>
    <w:autoRedefine/>
    <w:uiPriority w:val="39"/>
    <w:qFormat/>
    <w:rsid w:val="006F0B1A"/>
    <w:pPr>
      <w:ind w:left="440"/>
    </w:pPr>
  </w:style>
  <w:style w:type="paragraph" w:styleId="TOC4">
    <w:name w:val="toc 4"/>
    <w:basedOn w:val="Normal"/>
    <w:next w:val="Normal"/>
    <w:autoRedefine/>
    <w:uiPriority w:val="39"/>
    <w:rsid w:val="006F0B1A"/>
    <w:pPr>
      <w:ind w:left="660"/>
    </w:pPr>
  </w:style>
  <w:style w:type="paragraph" w:styleId="TOC5">
    <w:name w:val="toc 5"/>
    <w:basedOn w:val="Normal"/>
    <w:next w:val="Normal"/>
    <w:autoRedefine/>
    <w:uiPriority w:val="39"/>
    <w:rsid w:val="006F0B1A"/>
    <w:pPr>
      <w:ind w:left="880"/>
    </w:pPr>
  </w:style>
  <w:style w:type="paragraph" w:styleId="TOC6">
    <w:name w:val="toc 6"/>
    <w:basedOn w:val="Normal"/>
    <w:next w:val="Normal"/>
    <w:autoRedefine/>
    <w:uiPriority w:val="39"/>
    <w:rsid w:val="006F0B1A"/>
    <w:pPr>
      <w:ind w:left="1100"/>
    </w:pPr>
  </w:style>
  <w:style w:type="paragraph" w:styleId="TOC7">
    <w:name w:val="toc 7"/>
    <w:basedOn w:val="Normal"/>
    <w:next w:val="Normal"/>
    <w:autoRedefine/>
    <w:uiPriority w:val="39"/>
    <w:rsid w:val="006F0B1A"/>
    <w:pPr>
      <w:ind w:left="1320"/>
    </w:pPr>
  </w:style>
  <w:style w:type="paragraph" w:styleId="TOC8">
    <w:name w:val="toc 8"/>
    <w:basedOn w:val="Normal"/>
    <w:next w:val="Normal"/>
    <w:autoRedefine/>
    <w:uiPriority w:val="39"/>
    <w:rsid w:val="006F0B1A"/>
    <w:pPr>
      <w:ind w:left="1540"/>
    </w:pPr>
  </w:style>
  <w:style w:type="paragraph" w:styleId="TOC9">
    <w:name w:val="toc 9"/>
    <w:basedOn w:val="Normal"/>
    <w:next w:val="Normal"/>
    <w:uiPriority w:val="39"/>
    <w:rsid w:val="006F0B1A"/>
    <w:pPr>
      <w:ind w:left="1758"/>
    </w:pPr>
  </w:style>
  <w:style w:type="paragraph" w:customStyle="1" w:styleId="Schedule5">
    <w:name w:val="Schedule_5"/>
    <w:rsid w:val="006F0B1A"/>
    <w:pPr>
      <w:numPr>
        <w:ilvl w:val="5"/>
        <w:numId w:val="16"/>
      </w:numPr>
      <w:spacing w:after="240"/>
      <w:outlineLvl w:val="5"/>
    </w:pPr>
    <w:rPr>
      <w:rFonts w:ascii="Arial" w:hAnsi="Arial"/>
      <w:szCs w:val="24"/>
      <w:lang w:eastAsia="en-US"/>
    </w:rPr>
  </w:style>
  <w:style w:type="character" w:customStyle="1" w:styleId="TableTextChar">
    <w:name w:val="TableText Char"/>
    <w:link w:val="TableText"/>
    <w:rsid w:val="00980176"/>
    <w:rPr>
      <w:rFonts w:ascii="Arial" w:hAnsi="Arial"/>
      <w:szCs w:val="24"/>
      <w:lang w:eastAsia="en-US"/>
    </w:rPr>
  </w:style>
  <w:style w:type="paragraph" w:styleId="Title">
    <w:name w:val="Title"/>
    <w:basedOn w:val="Normal"/>
    <w:link w:val="TitleChar"/>
    <w:qFormat/>
    <w:rsid w:val="006F0B1A"/>
    <w:pPr>
      <w:keepNext/>
    </w:pPr>
    <w:rPr>
      <w:rFonts w:cs="Arial"/>
      <w:b/>
      <w:bCs/>
      <w:sz w:val="28"/>
      <w:szCs w:val="32"/>
    </w:rPr>
  </w:style>
  <w:style w:type="paragraph" w:customStyle="1" w:styleId="CUNumber1">
    <w:name w:val="CU_Number1"/>
    <w:basedOn w:val="Normal"/>
    <w:rsid w:val="006F0B1A"/>
    <w:pPr>
      <w:numPr>
        <w:numId w:val="13"/>
      </w:numPr>
      <w:outlineLvl w:val="0"/>
    </w:pPr>
  </w:style>
  <w:style w:type="paragraph" w:customStyle="1" w:styleId="CUNumber2">
    <w:name w:val="CU_Number2"/>
    <w:basedOn w:val="Normal"/>
    <w:rsid w:val="006F0B1A"/>
    <w:pPr>
      <w:numPr>
        <w:ilvl w:val="1"/>
        <w:numId w:val="13"/>
      </w:numPr>
      <w:outlineLvl w:val="1"/>
    </w:pPr>
  </w:style>
  <w:style w:type="paragraph" w:customStyle="1" w:styleId="CUNumber3">
    <w:name w:val="CU_Number3"/>
    <w:basedOn w:val="Normal"/>
    <w:rsid w:val="006F0B1A"/>
    <w:pPr>
      <w:numPr>
        <w:ilvl w:val="2"/>
        <w:numId w:val="13"/>
      </w:numPr>
      <w:outlineLvl w:val="2"/>
    </w:pPr>
  </w:style>
  <w:style w:type="paragraph" w:customStyle="1" w:styleId="CUNumber4">
    <w:name w:val="CU_Number4"/>
    <w:basedOn w:val="Normal"/>
    <w:rsid w:val="006F0B1A"/>
    <w:pPr>
      <w:numPr>
        <w:ilvl w:val="3"/>
        <w:numId w:val="13"/>
      </w:numPr>
      <w:outlineLvl w:val="3"/>
    </w:pPr>
  </w:style>
  <w:style w:type="paragraph" w:customStyle="1" w:styleId="CUNumber5">
    <w:name w:val="CU_Number5"/>
    <w:basedOn w:val="Normal"/>
    <w:rsid w:val="006F0B1A"/>
    <w:pPr>
      <w:numPr>
        <w:ilvl w:val="4"/>
        <w:numId w:val="13"/>
      </w:numPr>
      <w:ind w:left="3856"/>
      <w:outlineLvl w:val="4"/>
    </w:pPr>
  </w:style>
  <w:style w:type="paragraph" w:customStyle="1" w:styleId="CUNumber6">
    <w:name w:val="CU_Number6"/>
    <w:basedOn w:val="Normal"/>
    <w:rsid w:val="006F0B1A"/>
    <w:pPr>
      <w:numPr>
        <w:ilvl w:val="5"/>
        <w:numId w:val="13"/>
      </w:numPr>
      <w:spacing w:after="120"/>
      <w:ind w:left="4820"/>
      <w:outlineLvl w:val="5"/>
    </w:pPr>
  </w:style>
  <w:style w:type="paragraph" w:customStyle="1" w:styleId="CUNumber7">
    <w:name w:val="CU_Number7"/>
    <w:basedOn w:val="Normal"/>
    <w:rsid w:val="006F0B1A"/>
    <w:pPr>
      <w:numPr>
        <w:ilvl w:val="6"/>
        <w:numId w:val="13"/>
      </w:numPr>
      <w:ind w:left="5784"/>
      <w:outlineLvl w:val="6"/>
    </w:pPr>
  </w:style>
  <w:style w:type="paragraph" w:customStyle="1" w:styleId="CUNumber8">
    <w:name w:val="CU_Number8"/>
    <w:basedOn w:val="Normal"/>
    <w:rsid w:val="006F0B1A"/>
    <w:pPr>
      <w:numPr>
        <w:ilvl w:val="7"/>
        <w:numId w:val="13"/>
      </w:numPr>
      <w:ind w:left="6747" w:hanging="964"/>
      <w:outlineLvl w:val="7"/>
    </w:pPr>
  </w:style>
  <w:style w:type="character" w:styleId="Hyperlink">
    <w:name w:val="Hyperlink"/>
    <w:uiPriority w:val="99"/>
    <w:rsid w:val="006F0B1A"/>
    <w:rPr>
      <w:rFonts w:ascii="Arial" w:hAnsi="Arial"/>
      <w:color w:val="0000FF"/>
      <w:u w:val="single"/>
    </w:rPr>
  </w:style>
  <w:style w:type="paragraph" w:customStyle="1" w:styleId="IndentParaLevel2">
    <w:name w:val="IndentParaLevel2"/>
    <w:basedOn w:val="Normal"/>
    <w:rsid w:val="006F0B1A"/>
    <w:pPr>
      <w:ind w:left="1928"/>
    </w:pPr>
  </w:style>
  <w:style w:type="paragraph" w:customStyle="1" w:styleId="IndentParaLevel3">
    <w:name w:val="IndentParaLevel3"/>
    <w:basedOn w:val="Normal"/>
    <w:rsid w:val="006F0B1A"/>
    <w:pPr>
      <w:ind w:left="2892"/>
    </w:pPr>
  </w:style>
  <w:style w:type="paragraph" w:customStyle="1" w:styleId="IndentParaLevel4">
    <w:name w:val="IndentParaLevel4"/>
    <w:basedOn w:val="Normal"/>
    <w:rsid w:val="006F0B1A"/>
    <w:pPr>
      <w:ind w:left="3856"/>
    </w:pPr>
  </w:style>
  <w:style w:type="paragraph" w:customStyle="1" w:styleId="IndentParaLevel5">
    <w:name w:val="IndentParaLevel5"/>
    <w:basedOn w:val="Normal"/>
    <w:rsid w:val="006F0B1A"/>
    <w:pPr>
      <w:ind w:left="4820"/>
    </w:pPr>
  </w:style>
  <w:style w:type="paragraph" w:customStyle="1" w:styleId="IndentParaLevel6">
    <w:name w:val="IndentParaLevel6"/>
    <w:basedOn w:val="Normal"/>
    <w:rsid w:val="006F0B1A"/>
    <w:pPr>
      <w:ind w:left="5783"/>
    </w:pPr>
  </w:style>
  <w:style w:type="paragraph" w:customStyle="1" w:styleId="PIPBullet">
    <w:name w:val="PIP_Bullet"/>
    <w:basedOn w:val="PIPNormal"/>
    <w:rsid w:val="006F0B1A"/>
    <w:pPr>
      <w:numPr>
        <w:numId w:val="6"/>
      </w:numPr>
    </w:pPr>
  </w:style>
  <w:style w:type="paragraph" w:customStyle="1" w:styleId="PIPBullet2">
    <w:name w:val="PIP_Bullet2"/>
    <w:basedOn w:val="PIPBullet"/>
    <w:rsid w:val="006F0B1A"/>
    <w:pPr>
      <w:numPr>
        <w:numId w:val="7"/>
      </w:numPr>
    </w:pPr>
  </w:style>
  <w:style w:type="paragraph" w:styleId="ListBullet">
    <w:name w:val="List Bullet"/>
    <w:basedOn w:val="Normal"/>
    <w:rsid w:val="006F0B1A"/>
    <w:pPr>
      <w:numPr>
        <w:numId w:val="4"/>
      </w:numPr>
    </w:pPr>
  </w:style>
  <w:style w:type="paragraph" w:styleId="ListBullet2">
    <w:name w:val="List Bullet 2"/>
    <w:basedOn w:val="Normal"/>
    <w:rsid w:val="006F0B1A"/>
    <w:pPr>
      <w:numPr>
        <w:ilvl w:val="1"/>
        <w:numId w:val="4"/>
      </w:numPr>
    </w:pPr>
  </w:style>
  <w:style w:type="paragraph" w:styleId="ListBullet3">
    <w:name w:val="List Bullet 3"/>
    <w:basedOn w:val="Normal"/>
    <w:rsid w:val="006F0B1A"/>
    <w:pPr>
      <w:numPr>
        <w:ilvl w:val="2"/>
        <w:numId w:val="4"/>
      </w:numPr>
    </w:pPr>
  </w:style>
  <w:style w:type="paragraph" w:styleId="ListBullet4">
    <w:name w:val="List Bullet 4"/>
    <w:basedOn w:val="Normal"/>
    <w:rsid w:val="006F0B1A"/>
    <w:pPr>
      <w:numPr>
        <w:ilvl w:val="3"/>
        <w:numId w:val="4"/>
      </w:numPr>
    </w:pPr>
  </w:style>
  <w:style w:type="paragraph" w:styleId="ListBullet5">
    <w:name w:val="List Bullet 5"/>
    <w:basedOn w:val="Normal"/>
    <w:rsid w:val="006F0B1A"/>
    <w:pPr>
      <w:numPr>
        <w:ilvl w:val="4"/>
        <w:numId w:val="4"/>
      </w:numPr>
    </w:pPr>
  </w:style>
  <w:style w:type="paragraph" w:customStyle="1" w:styleId="Schedule1">
    <w:name w:val="Schedule_1"/>
    <w:next w:val="IndentParaLevel1"/>
    <w:rsid w:val="006F0B1A"/>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6">
    <w:name w:val="Schedule_6"/>
    <w:rsid w:val="006F0B1A"/>
    <w:pPr>
      <w:numPr>
        <w:ilvl w:val="6"/>
        <w:numId w:val="16"/>
      </w:numPr>
      <w:spacing w:after="240"/>
      <w:outlineLvl w:val="6"/>
    </w:pPr>
    <w:rPr>
      <w:rFonts w:ascii="Arial" w:hAnsi="Arial"/>
      <w:szCs w:val="24"/>
      <w:lang w:eastAsia="en-US"/>
    </w:rPr>
  </w:style>
  <w:style w:type="paragraph" w:customStyle="1" w:styleId="Schedule7">
    <w:name w:val="Schedule_7"/>
    <w:rsid w:val="006F0B1A"/>
    <w:pPr>
      <w:numPr>
        <w:ilvl w:val="7"/>
        <w:numId w:val="16"/>
      </w:numPr>
      <w:spacing w:after="240"/>
      <w:ind w:left="5784" w:hanging="964"/>
      <w:outlineLvl w:val="7"/>
    </w:pPr>
    <w:rPr>
      <w:rFonts w:ascii="Arial" w:hAnsi="Arial"/>
      <w:szCs w:val="24"/>
      <w:lang w:eastAsia="en-US"/>
    </w:rPr>
  </w:style>
  <w:style w:type="paragraph" w:customStyle="1" w:styleId="Schedule8">
    <w:name w:val="Schedule_8"/>
    <w:rsid w:val="006F0B1A"/>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rsid w:val="006F0B1A"/>
    <w:pPr>
      <w:keepNext/>
    </w:pPr>
    <w:rPr>
      <w:rFonts w:cs="Arial"/>
      <w:b/>
      <w:sz w:val="24"/>
    </w:rPr>
  </w:style>
  <w:style w:type="paragraph" w:customStyle="1" w:styleId="TableText">
    <w:name w:val="TableText"/>
    <w:basedOn w:val="Normal"/>
    <w:link w:val="TableTextChar"/>
    <w:rsid w:val="006F0B1A"/>
    <w:pPr>
      <w:spacing w:after="0"/>
    </w:pPr>
  </w:style>
  <w:style w:type="paragraph" w:customStyle="1" w:styleId="TOCHeader">
    <w:name w:val="TOCHeader"/>
    <w:basedOn w:val="Normal"/>
    <w:rsid w:val="006F0B1A"/>
    <w:pPr>
      <w:keepNext/>
    </w:pPr>
    <w:rPr>
      <w:b/>
      <w:sz w:val="24"/>
    </w:rPr>
  </w:style>
  <w:style w:type="paragraph" w:customStyle="1" w:styleId="PIPSubtitle">
    <w:name w:val="PIP_Subtitle"/>
    <w:basedOn w:val="PIPNormal"/>
    <w:next w:val="PIPNormal"/>
    <w:rsid w:val="006F0B1A"/>
    <w:pPr>
      <w:keepNext/>
    </w:pPr>
    <w:rPr>
      <w:rFonts w:cs="Arial"/>
      <w:b/>
      <w:sz w:val="24"/>
    </w:rPr>
  </w:style>
  <w:style w:type="paragraph" w:customStyle="1" w:styleId="PIPMinorSubtitle">
    <w:name w:val="PIP_Minor_Subtitle"/>
    <w:basedOn w:val="PIPSubtitle"/>
    <w:rsid w:val="006F0B1A"/>
    <w:rPr>
      <w:sz w:val="20"/>
      <w:szCs w:val="20"/>
    </w:rPr>
  </w:style>
  <w:style w:type="paragraph" w:customStyle="1" w:styleId="PIPNumber1">
    <w:name w:val="PIP_Number1"/>
    <w:basedOn w:val="PIPNormal"/>
    <w:rsid w:val="006F0B1A"/>
    <w:pPr>
      <w:numPr>
        <w:numId w:val="8"/>
      </w:numPr>
    </w:pPr>
  </w:style>
  <w:style w:type="paragraph" w:customStyle="1" w:styleId="PIPNumber2">
    <w:name w:val="PIP_Number2"/>
    <w:basedOn w:val="PIPNormal"/>
    <w:rsid w:val="006F0B1A"/>
    <w:pPr>
      <w:numPr>
        <w:ilvl w:val="1"/>
        <w:numId w:val="8"/>
      </w:numPr>
    </w:pPr>
  </w:style>
  <w:style w:type="paragraph" w:customStyle="1" w:styleId="PIPNumber3">
    <w:name w:val="PIP_Number3"/>
    <w:basedOn w:val="PIPNormal"/>
    <w:rsid w:val="006F0B1A"/>
    <w:pPr>
      <w:numPr>
        <w:ilvl w:val="2"/>
        <w:numId w:val="8"/>
      </w:numPr>
    </w:pPr>
  </w:style>
  <w:style w:type="paragraph" w:customStyle="1" w:styleId="PIPWarning">
    <w:name w:val="PIP_Warning"/>
    <w:basedOn w:val="PIPNormal"/>
    <w:rsid w:val="006F0B1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6F0B1A"/>
    <w:rPr>
      <w:bCs w:val="0"/>
      <w:sz w:val="28"/>
      <w:szCs w:val="28"/>
    </w:rPr>
  </w:style>
  <w:style w:type="paragraph" w:customStyle="1" w:styleId="Background">
    <w:name w:val="Background"/>
    <w:basedOn w:val="Normal"/>
    <w:link w:val="BackgroundChar"/>
    <w:rsid w:val="006F0B1A"/>
    <w:pPr>
      <w:numPr>
        <w:numId w:val="2"/>
      </w:numPr>
    </w:pPr>
  </w:style>
  <w:style w:type="character" w:styleId="PageNumber">
    <w:name w:val="page number"/>
    <w:basedOn w:val="DefaultParagraphFont"/>
    <w:semiHidden/>
    <w:rsid w:val="006F0B1A"/>
  </w:style>
  <w:style w:type="paragraph" w:customStyle="1" w:styleId="Commentary">
    <w:name w:val="Commentary"/>
    <w:basedOn w:val="IndentParaLevel1"/>
    <w:rsid w:val="006F0B1A"/>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EndIdentifier">
    <w:name w:val="EndIdentifier"/>
    <w:basedOn w:val="Commentary"/>
    <w:rsid w:val="006F0B1A"/>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TitleArial">
    <w:name w:val="Title_Arial"/>
    <w:next w:val="Normal"/>
    <w:rsid w:val="006F0B1A"/>
    <w:rPr>
      <w:rFonts w:ascii="Arial" w:hAnsi="Arial" w:cs="Arial"/>
      <w:bCs/>
      <w:sz w:val="44"/>
      <w:szCs w:val="44"/>
      <w:lang w:eastAsia="en-US"/>
    </w:rPr>
  </w:style>
  <w:style w:type="paragraph" w:customStyle="1" w:styleId="SubTitleArial">
    <w:name w:val="SubTitle_Arial"/>
    <w:next w:val="Normal"/>
    <w:rsid w:val="006F0B1A"/>
    <w:pPr>
      <w:keepNext/>
      <w:spacing w:before="220"/>
    </w:pPr>
    <w:rPr>
      <w:rFonts w:ascii="Arial" w:hAnsi="Arial" w:cs="Arial"/>
      <w:color w:val="000000"/>
      <w:sz w:val="28"/>
      <w:szCs w:val="28"/>
      <w:lang w:eastAsia="en-US"/>
    </w:rPr>
  </w:style>
  <w:style w:type="paragraph" w:customStyle="1" w:styleId="Definition">
    <w:name w:val="Definition"/>
    <w:basedOn w:val="Normal"/>
    <w:rsid w:val="006F0B1A"/>
    <w:pPr>
      <w:numPr>
        <w:numId w:val="15"/>
      </w:numPr>
    </w:pPr>
    <w:rPr>
      <w:szCs w:val="22"/>
    </w:rPr>
  </w:style>
  <w:style w:type="character" w:customStyle="1" w:styleId="AltOpt">
    <w:name w:val="AltOpt"/>
    <w:rsid w:val="006F0B1A"/>
    <w:rPr>
      <w:rFonts w:ascii="Arial" w:hAnsi="Arial"/>
      <w:b/>
      <w:color w:val="FFFF99"/>
      <w:sz w:val="20"/>
      <w:szCs w:val="22"/>
      <w:shd w:val="clear" w:color="auto" w:fill="808080"/>
    </w:rPr>
  </w:style>
  <w:style w:type="character" w:customStyle="1" w:styleId="IDDVariableMarker">
    <w:name w:val="IDDVariableMarker"/>
    <w:rsid w:val="006F0B1A"/>
    <w:rPr>
      <w:rFonts w:ascii="Arial" w:hAnsi="Arial"/>
      <w:b/>
    </w:rPr>
  </w:style>
  <w:style w:type="paragraph" w:customStyle="1" w:styleId="PIPNormal">
    <w:name w:val="PIP_Normal"/>
    <w:rsid w:val="006F0B1A"/>
    <w:pPr>
      <w:spacing w:after="240"/>
    </w:pPr>
    <w:rPr>
      <w:rFonts w:ascii="Arial" w:hAnsi="Arial"/>
      <w:szCs w:val="24"/>
      <w:lang w:eastAsia="en-US"/>
    </w:rPr>
  </w:style>
  <w:style w:type="paragraph" w:customStyle="1" w:styleId="PIPTitle">
    <w:name w:val="PIP_Title"/>
    <w:basedOn w:val="PIPSubtitle"/>
    <w:rsid w:val="006F0B1A"/>
    <w:pPr>
      <w:jc w:val="center"/>
    </w:pPr>
    <w:rPr>
      <w:sz w:val="28"/>
    </w:rPr>
  </w:style>
  <w:style w:type="paragraph" w:customStyle="1" w:styleId="AttachmentHeading">
    <w:name w:val="Attachment Heading"/>
    <w:basedOn w:val="Normal"/>
    <w:next w:val="Normal"/>
    <w:rsid w:val="006F0B1A"/>
    <w:pPr>
      <w:pageBreakBefore/>
      <w:numPr>
        <w:numId w:val="3"/>
      </w:numPr>
    </w:pPr>
    <w:rPr>
      <w:b/>
      <w:sz w:val="24"/>
      <w:szCs w:val="22"/>
    </w:rPr>
  </w:style>
  <w:style w:type="paragraph" w:customStyle="1" w:styleId="DefinitionNum2">
    <w:name w:val="DefinitionNum2"/>
    <w:basedOn w:val="Normal"/>
    <w:rsid w:val="006F0B1A"/>
    <w:pPr>
      <w:numPr>
        <w:ilvl w:val="1"/>
        <w:numId w:val="15"/>
      </w:numPr>
    </w:pPr>
  </w:style>
  <w:style w:type="paragraph" w:customStyle="1" w:styleId="DefinitionNum3">
    <w:name w:val="DefinitionNum3"/>
    <w:basedOn w:val="Normal"/>
    <w:rsid w:val="006F0B1A"/>
    <w:pPr>
      <w:numPr>
        <w:ilvl w:val="2"/>
        <w:numId w:val="15"/>
      </w:numPr>
      <w:outlineLvl w:val="2"/>
    </w:pPr>
    <w:rPr>
      <w:szCs w:val="22"/>
    </w:rPr>
  </w:style>
  <w:style w:type="paragraph" w:customStyle="1" w:styleId="DefinitionNum4">
    <w:name w:val="DefinitionNum4"/>
    <w:basedOn w:val="Normal"/>
    <w:rsid w:val="006F0B1A"/>
    <w:pPr>
      <w:numPr>
        <w:ilvl w:val="3"/>
        <w:numId w:val="15"/>
      </w:numPr>
    </w:pPr>
  </w:style>
  <w:style w:type="paragraph" w:customStyle="1" w:styleId="AnnexureHeading">
    <w:name w:val="Annexure Heading"/>
    <w:basedOn w:val="Normal"/>
    <w:next w:val="Normal"/>
    <w:rsid w:val="00BE5A1E"/>
    <w:pPr>
      <w:pageBreakBefore/>
      <w:numPr>
        <w:numId w:val="19"/>
      </w:numPr>
      <w:tabs>
        <w:tab w:val="num" w:pos="360"/>
      </w:tabs>
    </w:pPr>
    <w:rPr>
      <w:b/>
      <w:sz w:val="24"/>
    </w:rPr>
  </w:style>
  <w:style w:type="paragraph" w:customStyle="1" w:styleId="OfficeSidebar">
    <w:name w:val="OfficeSidebar"/>
    <w:basedOn w:val="Normal"/>
    <w:semiHidden/>
    <w:rsid w:val="006F0B1A"/>
    <w:pPr>
      <w:tabs>
        <w:tab w:val="left" w:pos="198"/>
      </w:tabs>
      <w:spacing w:line="220" w:lineRule="exact"/>
    </w:pPr>
    <w:rPr>
      <w:rFonts w:cs="Courier New"/>
      <w:sz w:val="18"/>
      <w:szCs w:val="18"/>
    </w:rPr>
  </w:style>
  <w:style w:type="paragraph" w:customStyle="1" w:styleId="ScheduleHeading">
    <w:name w:val="Schedule Heading"/>
    <w:next w:val="Normal"/>
    <w:rsid w:val="006F0B1A"/>
    <w:pPr>
      <w:pageBreakBefore/>
      <w:numPr>
        <w:numId w:val="16"/>
      </w:numPr>
      <w:spacing w:after="480"/>
      <w:outlineLvl w:val="0"/>
    </w:pPr>
    <w:rPr>
      <w:rFonts w:ascii="Arial" w:hAnsi="Arial"/>
      <w:b/>
      <w:sz w:val="24"/>
      <w:szCs w:val="24"/>
      <w:lang w:eastAsia="en-US"/>
    </w:rPr>
  </w:style>
  <w:style w:type="paragraph" w:customStyle="1" w:styleId="MiniTitleArial">
    <w:name w:val="Mini_Title_Arial"/>
    <w:basedOn w:val="Normal"/>
    <w:rsid w:val="006F0B1A"/>
    <w:pPr>
      <w:spacing w:after="120"/>
    </w:pPr>
    <w:rPr>
      <w:szCs w:val="20"/>
    </w:rPr>
  </w:style>
  <w:style w:type="paragraph" w:customStyle="1" w:styleId="ItemNumbering">
    <w:name w:val="Item Numbering"/>
    <w:basedOn w:val="Normal"/>
    <w:next w:val="IndentParaLevel2"/>
    <w:rsid w:val="006F0B1A"/>
    <w:pPr>
      <w:keepNext/>
      <w:numPr>
        <w:numId w:val="5"/>
      </w:numPr>
    </w:pPr>
    <w:rPr>
      <w:b/>
      <w:lang w:val="en-US"/>
    </w:rPr>
  </w:style>
  <w:style w:type="numbering" w:customStyle="1" w:styleId="CUNumber">
    <w:name w:val="CU_Number"/>
    <w:uiPriority w:val="99"/>
    <w:rsid w:val="006F0B1A"/>
    <w:pPr>
      <w:numPr>
        <w:numId w:val="12"/>
      </w:numPr>
    </w:pPr>
  </w:style>
  <w:style w:type="numbering" w:customStyle="1" w:styleId="Definitions">
    <w:name w:val="Definitions"/>
    <w:rsid w:val="006F0B1A"/>
    <w:pPr>
      <w:numPr>
        <w:numId w:val="11"/>
      </w:numPr>
    </w:pPr>
  </w:style>
  <w:style w:type="numbering" w:customStyle="1" w:styleId="Headings">
    <w:name w:val="Headings"/>
    <w:rsid w:val="006F0B1A"/>
    <w:pPr>
      <w:numPr>
        <w:numId w:val="20"/>
      </w:numPr>
    </w:pPr>
  </w:style>
  <w:style w:type="numbering" w:customStyle="1" w:styleId="Schedules">
    <w:name w:val="Schedules"/>
    <w:rsid w:val="006F0B1A"/>
    <w:pPr>
      <w:numPr>
        <w:numId w:val="10"/>
      </w:numPr>
    </w:pPr>
  </w:style>
  <w:style w:type="paragraph" w:customStyle="1" w:styleId="DocumentName">
    <w:name w:val="DocumentName"/>
    <w:basedOn w:val="Subtitle"/>
    <w:next w:val="Normal"/>
    <w:qFormat/>
    <w:rsid w:val="006F0B1A"/>
    <w:pPr>
      <w:pBdr>
        <w:bottom w:val="single" w:sz="12" w:space="1" w:color="auto"/>
      </w:pBdr>
      <w:spacing w:after="480"/>
    </w:pPr>
    <w:rPr>
      <w:sz w:val="32"/>
    </w:rPr>
  </w:style>
  <w:style w:type="paragraph" w:customStyle="1" w:styleId="DeedTitle">
    <w:name w:val="DeedTitle"/>
    <w:qFormat/>
    <w:rsid w:val="006F0B1A"/>
    <w:pPr>
      <w:spacing w:before="660" w:after="1320"/>
    </w:pPr>
    <w:rPr>
      <w:rFonts w:ascii="Arial" w:hAnsi="Arial" w:cs="Arial"/>
      <w:bCs/>
      <w:sz w:val="56"/>
      <w:szCs w:val="44"/>
      <w:lang w:eastAsia="en-US"/>
    </w:rPr>
  </w:style>
  <w:style w:type="numbering" w:customStyle="1" w:styleId="CUTable">
    <w:name w:val="CU_Table"/>
    <w:uiPriority w:val="99"/>
    <w:rsid w:val="006F0B1A"/>
    <w:pPr>
      <w:numPr>
        <w:numId w:val="14"/>
      </w:numPr>
    </w:pPr>
  </w:style>
  <w:style w:type="paragraph" w:customStyle="1" w:styleId="CUTable1">
    <w:name w:val="CU_Table1"/>
    <w:basedOn w:val="Normal"/>
    <w:rsid w:val="006F0B1A"/>
    <w:pPr>
      <w:numPr>
        <w:numId w:val="14"/>
      </w:numPr>
      <w:spacing w:after="120"/>
      <w:outlineLvl w:val="0"/>
    </w:pPr>
  </w:style>
  <w:style w:type="paragraph" w:customStyle="1" w:styleId="CUTable2">
    <w:name w:val="CU_Table2"/>
    <w:basedOn w:val="Normal"/>
    <w:rsid w:val="006F0B1A"/>
    <w:pPr>
      <w:numPr>
        <w:ilvl w:val="1"/>
        <w:numId w:val="14"/>
      </w:numPr>
      <w:spacing w:after="120"/>
      <w:outlineLvl w:val="2"/>
    </w:pPr>
  </w:style>
  <w:style w:type="paragraph" w:customStyle="1" w:styleId="CUTable3">
    <w:name w:val="CU_Table3"/>
    <w:basedOn w:val="Normal"/>
    <w:rsid w:val="006F0B1A"/>
    <w:pPr>
      <w:numPr>
        <w:ilvl w:val="2"/>
        <w:numId w:val="14"/>
      </w:numPr>
      <w:outlineLvl w:val="3"/>
    </w:pPr>
  </w:style>
  <w:style w:type="paragraph" w:customStyle="1" w:styleId="CUTable4">
    <w:name w:val="CU_Table4"/>
    <w:basedOn w:val="Normal"/>
    <w:rsid w:val="006F0B1A"/>
    <w:pPr>
      <w:numPr>
        <w:ilvl w:val="3"/>
        <w:numId w:val="14"/>
      </w:numPr>
      <w:outlineLvl w:val="4"/>
    </w:pPr>
  </w:style>
  <w:style w:type="paragraph" w:customStyle="1" w:styleId="CUTable5">
    <w:name w:val="CU_Table5"/>
    <w:basedOn w:val="Normal"/>
    <w:rsid w:val="006F0B1A"/>
    <w:pPr>
      <w:numPr>
        <w:ilvl w:val="4"/>
        <w:numId w:val="14"/>
      </w:numPr>
      <w:outlineLvl w:val="4"/>
    </w:pPr>
  </w:style>
  <w:style w:type="numbering" w:customStyle="1" w:styleId="Style1">
    <w:name w:val="Style1"/>
    <w:uiPriority w:val="99"/>
    <w:rsid w:val="006F0B1A"/>
    <w:pPr>
      <w:numPr>
        <w:numId w:val="17"/>
      </w:numPr>
    </w:pPr>
  </w:style>
  <w:style w:type="numbering" w:customStyle="1" w:styleId="Annexures">
    <w:name w:val="Annexures"/>
    <w:uiPriority w:val="99"/>
    <w:rsid w:val="006F0B1A"/>
    <w:pPr>
      <w:numPr>
        <w:numId w:val="18"/>
      </w:numPr>
    </w:pPr>
  </w:style>
  <w:style w:type="paragraph" w:styleId="BalloonText">
    <w:name w:val="Balloon Text"/>
    <w:basedOn w:val="Normal"/>
    <w:link w:val="BalloonTextChar"/>
    <w:uiPriority w:val="99"/>
    <w:rsid w:val="0021677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16776"/>
    <w:rPr>
      <w:rFonts w:ascii="Tahoma" w:hAnsi="Tahoma" w:cs="Tahoma"/>
      <w:sz w:val="16"/>
      <w:szCs w:val="16"/>
      <w:lang w:eastAsia="en-US"/>
    </w:rPr>
  </w:style>
  <w:style w:type="character" w:styleId="FootnoteReference">
    <w:name w:val="footnote reference"/>
    <w:basedOn w:val="DefaultParagraphFont"/>
    <w:uiPriority w:val="99"/>
    <w:rsid w:val="006F0B1A"/>
    <w:rPr>
      <w:rFonts w:ascii="Arial" w:hAnsi="Arial"/>
      <w:sz w:val="18"/>
      <w:vertAlign w:val="superscript"/>
    </w:rPr>
  </w:style>
  <w:style w:type="paragraph" w:styleId="FootnoteText">
    <w:name w:val="footnote text"/>
    <w:basedOn w:val="Normal"/>
    <w:link w:val="FootnoteTextChar"/>
    <w:uiPriority w:val="99"/>
    <w:rsid w:val="006F0B1A"/>
    <w:pPr>
      <w:spacing w:after="0"/>
    </w:pPr>
    <w:rPr>
      <w:sz w:val="18"/>
      <w:szCs w:val="20"/>
    </w:rPr>
  </w:style>
  <w:style w:type="character" w:customStyle="1" w:styleId="FootnoteTextChar">
    <w:name w:val="Footnote Text Char"/>
    <w:basedOn w:val="DefaultParagraphFont"/>
    <w:link w:val="FootnoteText"/>
    <w:uiPriority w:val="99"/>
    <w:rsid w:val="006F0B1A"/>
    <w:rPr>
      <w:rFonts w:ascii="Arial" w:hAnsi="Arial"/>
      <w:sz w:val="18"/>
      <w:lang w:eastAsia="en-US"/>
    </w:rPr>
  </w:style>
  <w:style w:type="character" w:customStyle="1" w:styleId="TitleChar">
    <w:name w:val="Title Char"/>
    <w:basedOn w:val="DefaultParagraphFont"/>
    <w:link w:val="Title"/>
    <w:rsid w:val="00BA2E50"/>
    <w:rPr>
      <w:rFonts w:ascii="Arial" w:hAnsi="Arial" w:cs="Arial"/>
      <w:b/>
      <w:bCs/>
      <w:sz w:val="28"/>
      <w:szCs w:val="32"/>
      <w:lang w:eastAsia="en-US"/>
    </w:rPr>
  </w:style>
  <w:style w:type="numbering" w:customStyle="1" w:styleId="CUSchedule">
    <w:name w:val="CU_Schedule"/>
    <w:uiPriority w:val="99"/>
    <w:rsid w:val="00BA2E50"/>
    <w:pPr>
      <w:numPr>
        <w:numId w:val="21"/>
      </w:numPr>
    </w:pPr>
  </w:style>
  <w:style w:type="paragraph" w:customStyle="1" w:styleId="Sub-paragraphnunbered">
    <w:name w:val="Sub-paragraph nunbered"/>
    <w:basedOn w:val="Normal"/>
    <w:qFormat/>
    <w:rsid w:val="00FA64B8"/>
    <w:pPr>
      <w:widowControl w:val="0"/>
      <w:tabs>
        <w:tab w:val="num" w:pos="720"/>
      </w:tabs>
      <w:spacing w:after="120" w:line="360" w:lineRule="auto"/>
      <w:ind w:left="720" w:hanging="720"/>
    </w:pPr>
    <w:rPr>
      <w:rFonts w:cs="Arial"/>
      <w:sz w:val="22"/>
      <w:szCs w:val="20"/>
    </w:rPr>
  </w:style>
  <w:style w:type="paragraph" w:customStyle="1" w:styleId="Sub-paragraphnumbered2">
    <w:name w:val="Sub-paragraph numbered 2"/>
    <w:basedOn w:val="Sub-paragraphnunbered"/>
    <w:qFormat/>
    <w:rsid w:val="00E919B0"/>
    <w:pPr>
      <w:tabs>
        <w:tab w:val="clear" w:pos="720"/>
        <w:tab w:val="num" w:pos="1134"/>
      </w:tabs>
      <w:ind w:left="709" w:hanging="709"/>
    </w:pPr>
  </w:style>
  <w:style w:type="numbering" w:customStyle="1" w:styleId="CUSchedule1">
    <w:name w:val="CU_Schedule1"/>
    <w:uiPriority w:val="99"/>
    <w:rsid w:val="00A953FF"/>
  </w:style>
  <w:style w:type="numbering" w:customStyle="1" w:styleId="CUSchedule2">
    <w:name w:val="CU_Schedule2"/>
    <w:uiPriority w:val="99"/>
    <w:rsid w:val="000440BB"/>
  </w:style>
  <w:style w:type="paragraph" w:customStyle="1" w:styleId="ParagraphNumbered">
    <w:name w:val="Paragraph Numbered"/>
    <w:basedOn w:val="Normal"/>
    <w:link w:val="ParagraphNumberedChar"/>
    <w:qFormat/>
    <w:rsid w:val="001338B9"/>
    <w:pPr>
      <w:widowControl w:val="0"/>
      <w:spacing w:after="120" w:line="360" w:lineRule="auto"/>
      <w:ind w:left="720" w:hanging="720"/>
    </w:pPr>
    <w:rPr>
      <w:rFonts w:cs="Arial"/>
      <w:sz w:val="22"/>
      <w:szCs w:val="20"/>
    </w:rPr>
  </w:style>
  <w:style w:type="character" w:customStyle="1" w:styleId="ParagraphNumberedChar">
    <w:name w:val="Paragraph Numbered Char"/>
    <w:basedOn w:val="DefaultParagraphFont"/>
    <w:link w:val="ParagraphNumbered"/>
    <w:rsid w:val="001338B9"/>
    <w:rPr>
      <w:rFonts w:ascii="Arial" w:hAnsi="Arial" w:cs="Arial"/>
      <w:sz w:val="22"/>
      <w:lang w:eastAsia="en-US"/>
    </w:rPr>
  </w:style>
  <w:style w:type="numbering" w:customStyle="1" w:styleId="Schedules1">
    <w:name w:val="Schedules1"/>
    <w:rsid w:val="000C2280"/>
    <w:pPr>
      <w:numPr>
        <w:numId w:val="1"/>
      </w:numPr>
    </w:pPr>
  </w:style>
  <w:style w:type="character" w:styleId="CommentReference">
    <w:name w:val="annotation reference"/>
    <w:basedOn w:val="DefaultParagraphFont"/>
    <w:uiPriority w:val="99"/>
    <w:semiHidden/>
    <w:unhideWhenUsed/>
    <w:rsid w:val="00270D92"/>
    <w:rPr>
      <w:sz w:val="16"/>
      <w:szCs w:val="16"/>
    </w:rPr>
  </w:style>
  <w:style w:type="paragraph" w:styleId="CommentText">
    <w:name w:val="annotation text"/>
    <w:basedOn w:val="Normal"/>
    <w:link w:val="CommentTextChar"/>
    <w:uiPriority w:val="99"/>
    <w:unhideWhenUsed/>
    <w:rsid w:val="00270D92"/>
    <w:rPr>
      <w:szCs w:val="20"/>
    </w:rPr>
  </w:style>
  <w:style w:type="character" w:customStyle="1" w:styleId="CommentTextChar">
    <w:name w:val="Comment Text Char"/>
    <w:basedOn w:val="DefaultParagraphFont"/>
    <w:link w:val="CommentText"/>
    <w:uiPriority w:val="99"/>
    <w:rsid w:val="00270D9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70D92"/>
    <w:rPr>
      <w:b/>
      <w:bCs/>
    </w:rPr>
  </w:style>
  <w:style w:type="character" w:customStyle="1" w:styleId="CommentSubjectChar">
    <w:name w:val="Comment Subject Char"/>
    <w:basedOn w:val="CommentTextChar"/>
    <w:link w:val="CommentSubject"/>
    <w:uiPriority w:val="99"/>
    <w:semiHidden/>
    <w:rsid w:val="00270D92"/>
    <w:rPr>
      <w:rFonts w:ascii="Arial" w:hAnsi="Arial"/>
      <w:b/>
      <w:bCs/>
      <w:lang w:eastAsia="en-US"/>
    </w:rPr>
  </w:style>
  <w:style w:type="paragraph" w:styleId="ListParagraph">
    <w:name w:val="List Paragraph"/>
    <w:basedOn w:val="Normal"/>
    <w:uiPriority w:val="34"/>
    <w:qFormat/>
    <w:rsid w:val="0089471E"/>
    <w:pPr>
      <w:ind w:left="720"/>
      <w:contextualSpacing/>
    </w:pPr>
  </w:style>
  <w:style w:type="paragraph" w:customStyle="1" w:styleId="Bullet">
    <w:name w:val="Bullet"/>
    <w:basedOn w:val="Normal"/>
    <w:autoRedefine/>
    <w:qFormat/>
    <w:rsid w:val="00BB527A"/>
    <w:pPr>
      <w:spacing w:before="120" w:after="28" w:line="320" w:lineRule="exact"/>
      <w:ind w:left="357"/>
    </w:pPr>
    <w:rPr>
      <w:rFonts w:eastAsiaTheme="minorHAnsi"/>
      <w:sz w:val="22"/>
      <w:szCs w:val="22"/>
    </w:rPr>
  </w:style>
  <w:style w:type="paragraph" w:styleId="Revision">
    <w:name w:val="Revision"/>
    <w:hidden/>
    <w:uiPriority w:val="99"/>
    <w:semiHidden/>
    <w:rsid w:val="00052D8A"/>
    <w:rPr>
      <w:rFonts w:ascii="Arial" w:hAnsi="Arial"/>
      <w:szCs w:val="24"/>
      <w:lang w:eastAsia="en-US"/>
    </w:rPr>
  </w:style>
  <w:style w:type="paragraph" w:styleId="TOCHeading">
    <w:name w:val="TOC Heading"/>
    <w:basedOn w:val="Heading1"/>
    <w:next w:val="Normal"/>
    <w:uiPriority w:val="39"/>
    <w:semiHidden/>
    <w:unhideWhenUsed/>
    <w:qFormat/>
    <w:rsid w:val="00E04857"/>
    <w:pPr>
      <w:keepLines/>
      <w:numPr>
        <w:numId w:val="0"/>
      </w:numPr>
      <w:pBdr>
        <w:top w:val="none" w:sz="0" w:space="0" w:color="auto"/>
      </w:pBdr>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erChar">
    <w:name w:val="Header Char"/>
    <w:basedOn w:val="DefaultParagraphFont"/>
    <w:link w:val="Header"/>
    <w:uiPriority w:val="99"/>
    <w:rsid w:val="005A2E61"/>
    <w:rPr>
      <w:rFonts w:ascii="Arial" w:hAnsi="Arial"/>
      <w:snapToGrid w:val="0"/>
      <w:lang w:eastAsia="en-US"/>
    </w:rPr>
  </w:style>
  <w:style w:type="character" w:customStyle="1" w:styleId="FooterChar">
    <w:name w:val="Footer Char"/>
    <w:basedOn w:val="DefaultParagraphFont"/>
    <w:link w:val="Footer"/>
    <w:uiPriority w:val="99"/>
    <w:rsid w:val="005A2E61"/>
    <w:rPr>
      <w:rFonts w:ascii="Arial" w:hAnsi="Arial"/>
      <w:snapToGrid w:val="0"/>
      <w:sz w:val="16"/>
      <w:lang w:eastAsia="en-US"/>
    </w:rPr>
  </w:style>
  <w:style w:type="character" w:customStyle="1" w:styleId="Heading1Char">
    <w:name w:val="Heading 1 Char"/>
    <w:aliases w:val="h1 Char,No numbers Char,69% Char,Section Heading Char,H1 Char,Head1 Char,Heading apps Char,Para1 Char,h11 Char,h12 Char,L1 Char,Attribute Heading 1 Char,A MAJOR/BOLD Char,Para Char,Level 1 Char,c Char,Main Heading Char,Heading A Char"/>
    <w:basedOn w:val="DefaultParagraphFont"/>
    <w:link w:val="Heading1"/>
    <w:rsid w:val="005A2E61"/>
    <w:rPr>
      <w:rFonts w:ascii="Arial" w:hAnsi="Arial" w:cs="Arial"/>
      <w:b/>
      <w:bCs/>
      <w:sz w:val="28"/>
      <w:szCs w:val="32"/>
      <w:lang w:eastAsia="en-US"/>
    </w:rPr>
  </w:style>
  <w:style w:type="character" w:customStyle="1" w:styleId="Heading3Char">
    <w:name w:val="Heading 3 Char"/>
    <w:aliases w:val="h3 Char,H3 Char,H31 Char,(Alt+3) Char,(Alt+3)1 Char,(Alt+3)2 Char,(Alt+3)3 Char,(Alt+3)4 Char,(Alt+3)5 Char,(Alt+3)6 Char,(Alt+3)11 Char,(Alt+3)21 Char,(Alt+3)31 Char,(Alt+3)41 Char,(Alt+3)7 Char,(Alt+3)12 Char,(Alt+3)22 Char,h:3 Char"/>
    <w:basedOn w:val="DefaultParagraphFont"/>
    <w:link w:val="Heading3"/>
    <w:rsid w:val="005A2E61"/>
    <w:rPr>
      <w:rFonts w:ascii="Arial" w:hAnsi="Arial" w:cs="Arial"/>
      <w:bCs/>
      <w:szCs w:val="26"/>
      <w:lang w:eastAsia="en-US"/>
    </w:rPr>
  </w:style>
  <w:style w:type="character" w:customStyle="1" w:styleId="Heading2Char">
    <w:name w:val="Heading 2 Char"/>
    <w:aliases w:val="h2 Char,2 Char,l2 Char,list 2 Char,list 2 Char,heading 2TOC Char,Head 2 Char,List level 2 Char,Header 2 Char,body Char,Attribute Heading 2 Char,test Char,H2 Char,Section Char,h2.H2 Char,h2 main heading Char,B Sub/Bold Char,H Char,2m Char"/>
    <w:basedOn w:val="DefaultParagraphFont"/>
    <w:link w:val="Heading2"/>
    <w:rsid w:val="005A2E61"/>
    <w:rPr>
      <w:rFonts w:ascii="Arial" w:hAnsi="Arial"/>
      <w:b/>
      <w:bCs/>
      <w:iCs/>
      <w:sz w:val="24"/>
      <w:szCs w:val="28"/>
      <w:lang w:eastAsia="en-US"/>
    </w:rPr>
  </w:style>
  <w:style w:type="character" w:customStyle="1" w:styleId="SubtitleChar">
    <w:name w:val="Subtitle Char"/>
    <w:basedOn w:val="DefaultParagraphFont"/>
    <w:link w:val="Subtitle"/>
    <w:rsid w:val="005A2E61"/>
    <w:rPr>
      <w:rFonts w:ascii="Arial" w:hAnsi="Arial" w:cs="Arial"/>
      <w:b/>
      <w:sz w:val="24"/>
      <w:szCs w:val="24"/>
      <w:lang w:eastAsia="en-US"/>
    </w:rPr>
  </w:style>
  <w:style w:type="character" w:customStyle="1" w:styleId="Heading9Char">
    <w:name w:val="Heading 9 Char"/>
    <w:aliases w:val="Body Text 8 Char,Legal Level 1.1.1.1. Char,rp_Heading 9 Char,Bullet 2 Char,H9 Char,aat Char"/>
    <w:basedOn w:val="DefaultParagraphFont"/>
    <w:link w:val="Heading9"/>
    <w:rsid w:val="005A2E61"/>
    <w:rPr>
      <w:rFonts w:ascii="Arial" w:hAnsi="Arial" w:cs="Arial"/>
      <w:b/>
      <w:sz w:val="24"/>
      <w:szCs w:val="22"/>
      <w:lang w:eastAsia="en-US"/>
    </w:rPr>
  </w:style>
  <w:style w:type="character" w:customStyle="1" w:styleId="BackgroundChar">
    <w:name w:val="Background Char"/>
    <w:basedOn w:val="DefaultParagraphFont"/>
    <w:link w:val="Background"/>
    <w:rsid w:val="00BB748B"/>
    <w:rPr>
      <w:rFonts w:ascii="Arial" w:hAnsi="Arial"/>
      <w:szCs w:val="24"/>
      <w:lang w:eastAsia="en-US"/>
    </w:rPr>
  </w:style>
  <w:style w:type="paragraph" w:customStyle="1" w:styleId="Indent2">
    <w:name w:val="Indent 2"/>
    <w:basedOn w:val="Normal"/>
    <w:link w:val="Indent2Char"/>
    <w:rsid w:val="00816509"/>
    <w:pPr>
      <w:tabs>
        <w:tab w:val="left" w:pos="1134"/>
      </w:tabs>
      <w:spacing w:after="120"/>
      <w:ind w:left="567"/>
    </w:pPr>
    <w:rPr>
      <w:szCs w:val="20"/>
    </w:rPr>
  </w:style>
  <w:style w:type="character" w:customStyle="1" w:styleId="Indent2Char">
    <w:name w:val="Indent 2 Char"/>
    <w:link w:val="Indent2"/>
    <w:rsid w:val="00816509"/>
    <w:rPr>
      <w:rFonts w:ascii="Arial" w:hAnsi="Arial"/>
      <w:lang w:eastAsia="en-US"/>
    </w:rPr>
  </w:style>
  <w:style w:type="character" w:customStyle="1" w:styleId="apple-converted-space">
    <w:name w:val="apple-converted-space"/>
    <w:basedOn w:val="DefaultParagraphFont"/>
    <w:rsid w:val="00711CD9"/>
  </w:style>
  <w:style w:type="character" w:styleId="PlaceholderText">
    <w:name w:val="Placeholder Text"/>
    <w:basedOn w:val="DefaultParagraphFont"/>
    <w:uiPriority w:val="99"/>
    <w:semiHidden/>
    <w:rsid w:val="005D17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4302">
      <w:bodyDiv w:val="1"/>
      <w:marLeft w:val="0"/>
      <w:marRight w:val="0"/>
      <w:marTop w:val="0"/>
      <w:marBottom w:val="0"/>
      <w:divBdr>
        <w:top w:val="none" w:sz="0" w:space="0" w:color="auto"/>
        <w:left w:val="none" w:sz="0" w:space="0" w:color="auto"/>
        <w:bottom w:val="none" w:sz="0" w:space="0" w:color="auto"/>
        <w:right w:val="none" w:sz="0" w:space="0" w:color="auto"/>
      </w:divBdr>
      <w:divsChild>
        <w:div w:id="890386450">
          <w:marLeft w:val="0"/>
          <w:marRight w:val="0"/>
          <w:marTop w:val="15"/>
          <w:marBottom w:val="0"/>
          <w:divBdr>
            <w:top w:val="none" w:sz="0" w:space="0" w:color="auto"/>
            <w:left w:val="none" w:sz="0" w:space="0" w:color="auto"/>
            <w:bottom w:val="none" w:sz="0" w:space="0" w:color="auto"/>
            <w:right w:val="none" w:sz="0" w:space="0" w:color="auto"/>
          </w:divBdr>
          <w:divsChild>
            <w:div w:id="1180505928">
              <w:marLeft w:val="0"/>
              <w:marRight w:val="0"/>
              <w:marTop w:val="0"/>
              <w:marBottom w:val="0"/>
              <w:divBdr>
                <w:top w:val="none" w:sz="0" w:space="0" w:color="auto"/>
                <w:left w:val="none" w:sz="0" w:space="0" w:color="auto"/>
                <w:bottom w:val="none" w:sz="0" w:space="0" w:color="auto"/>
                <w:right w:val="none" w:sz="0" w:space="0" w:color="auto"/>
              </w:divBdr>
              <w:divsChild>
                <w:div w:id="1841195020">
                  <w:marLeft w:val="0"/>
                  <w:marRight w:val="0"/>
                  <w:marTop w:val="0"/>
                  <w:marBottom w:val="0"/>
                  <w:divBdr>
                    <w:top w:val="none" w:sz="0" w:space="0" w:color="auto"/>
                    <w:left w:val="none" w:sz="0" w:space="0" w:color="auto"/>
                    <w:bottom w:val="none" w:sz="0" w:space="0" w:color="auto"/>
                    <w:right w:val="none" w:sz="0" w:space="0" w:color="auto"/>
                  </w:divBdr>
                </w:div>
                <w:div w:id="1251308606">
                  <w:marLeft w:val="0"/>
                  <w:marRight w:val="0"/>
                  <w:marTop w:val="0"/>
                  <w:marBottom w:val="0"/>
                  <w:divBdr>
                    <w:top w:val="none" w:sz="0" w:space="0" w:color="auto"/>
                    <w:left w:val="none" w:sz="0" w:space="0" w:color="auto"/>
                    <w:bottom w:val="none" w:sz="0" w:space="0" w:color="auto"/>
                    <w:right w:val="none" w:sz="0" w:space="0" w:color="auto"/>
                  </w:divBdr>
                </w:div>
                <w:div w:id="168299052">
                  <w:marLeft w:val="0"/>
                  <w:marRight w:val="0"/>
                  <w:marTop w:val="0"/>
                  <w:marBottom w:val="0"/>
                  <w:divBdr>
                    <w:top w:val="none" w:sz="0" w:space="0" w:color="auto"/>
                    <w:left w:val="none" w:sz="0" w:space="0" w:color="auto"/>
                    <w:bottom w:val="none" w:sz="0" w:space="0" w:color="auto"/>
                    <w:right w:val="none" w:sz="0" w:space="0" w:color="auto"/>
                  </w:divBdr>
                </w:div>
                <w:div w:id="939026206">
                  <w:marLeft w:val="0"/>
                  <w:marRight w:val="0"/>
                  <w:marTop w:val="0"/>
                  <w:marBottom w:val="0"/>
                  <w:divBdr>
                    <w:top w:val="none" w:sz="0" w:space="0" w:color="auto"/>
                    <w:left w:val="none" w:sz="0" w:space="0" w:color="auto"/>
                    <w:bottom w:val="none" w:sz="0" w:space="0" w:color="auto"/>
                    <w:right w:val="none" w:sz="0" w:space="0" w:color="auto"/>
                  </w:divBdr>
                </w:div>
                <w:div w:id="2143961194">
                  <w:marLeft w:val="0"/>
                  <w:marRight w:val="0"/>
                  <w:marTop w:val="0"/>
                  <w:marBottom w:val="0"/>
                  <w:divBdr>
                    <w:top w:val="none" w:sz="0" w:space="0" w:color="auto"/>
                    <w:left w:val="none" w:sz="0" w:space="0" w:color="auto"/>
                    <w:bottom w:val="none" w:sz="0" w:space="0" w:color="auto"/>
                    <w:right w:val="none" w:sz="0" w:space="0" w:color="auto"/>
                  </w:divBdr>
                </w:div>
                <w:div w:id="732967702">
                  <w:marLeft w:val="0"/>
                  <w:marRight w:val="0"/>
                  <w:marTop w:val="0"/>
                  <w:marBottom w:val="0"/>
                  <w:divBdr>
                    <w:top w:val="none" w:sz="0" w:space="0" w:color="auto"/>
                    <w:left w:val="none" w:sz="0" w:space="0" w:color="auto"/>
                    <w:bottom w:val="none" w:sz="0" w:space="0" w:color="auto"/>
                    <w:right w:val="none" w:sz="0" w:space="0" w:color="auto"/>
                  </w:divBdr>
                </w:div>
                <w:div w:id="1950550565">
                  <w:marLeft w:val="0"/>
                  <w:marRight w:val="0"/>
                  <w:marTop w:val="0"/>
                  <w:marBottom w:val="0"/>
                  <w:divBdr>
                    <w:top w:val="none" w:sz="0" w:space="0" w:color="auto"/>
                    <w:left w:val="none" w:sz="0" w:space="0" w:color="auto"/>
                    <w:bottom w:val="none" w:sz="0" w:space="0" w:color="auto"/>
                    <w:right w:val="none" w:sz="0" w:space="0" w:color="auto"/>
                  </w:divBdr>
                </w:div>
                <w:div w:id="1161500928">
                  <w:marLeft w:val="0"/>
                  <w:marRight w:val="0"/>
                  <w:marTop w:val="0"/>
                  <w:marBottom w:val="0"/>
                  <w:divBdr>
                    <w:top w:val="none" w:sz="0" w:space="0" w:color="auto"/>
                    <w:left w:val="none" w:sz="0" w:space="0" w:color="auto"/>
                    <w:bottom w:val="none" w:sz="0" w:space="0" w:color="auto"/>
                    <w:right w:val="none" w:sz="0" w:space="0" w:color="auto"/>
                  </w:divBdr>
                </w:div>
                <w:div w:id="388462460">
                  <w:marLeft w:val="0"/>
                  <w:marRight w:val="0"/>
                  <w:marTop w:val="0"/>
                  <w:marBottom w:val="0"/>
                  <w:divBdr>
                    <w:top w:val="none" w:sz="0" w:space="0" w:color="auto"/>
                    <w:left w:val="none" w:sz="0" w:space="0" w:color="auto"/>
                    <w:bottom w:val="none" w:sz="0" w:space="0" w:color="auto"/>
                    <w:right w:val="none" w:sz="0" w:space="0" w:color="auto"/>
                  </w:divBdr>
                </w:div>
                <w:div w:id="2118788696">
                  <w:marLeft w:val="0"/>
                  <w:marRight w:val="0"/>
                  <w:marTop w:val="0"/>
                  <w:marBottom w:val="0"/>
                  <w:divBdr>
                    <w:top w:val="none" w:sz="0" w:space="0" w:color="auto"/>
                    <w:left w:val="none" w:sz="0" w:space="0" w:color="auto"/>
                    <w:bottom w:val="none" w:sz="0" w:space="0" w:color="auto"/>
                    <w:right w:val="none" w:sz="0" w:space="0" w:color="auto"/>
                  </w:divBdr>
                </w:div>
                <w:div w:id="233206882">
                  <w:marLeft w:val="0"/>
                  <w:marRight w:val="0"/>
                  <w:marTop w:val="0"/>
                  <w:marBottom w:val="0"/>
                  <w:divBdr>
                    <w:top w:val="none" w:sz="0" w:space="0" w:color="auto"/>
                    <w:left w:val="none" w:sz="0" w:space="0" w:color="auto"/>
                    <w:bottom w:val="none" w:sz="0" w:space="0" w:color="auto"/>
                    <w:right w:val="none" w:sz="0" w:space="0" w:color="auto"/>
                  </w:divBdr>
                </w:div>
                <w:div w:id="151023336">
                  <w:marLeft w:val="0"/>
                  <w:marRight w:val="0"/>
                  <w:marTop w:val="0"/>
                  <w:marBottom w:val="0"/>
                  <w:divBdr>
                    <w:top w:val="none" w:sz="0" w:space="0" w:color="auto"/>
                    <w:left w:val="none" w:sz="0" w:space="0" w:color="auto"/>
                    <w:bottom w:val="none" w:sz="0" w:space="0" w:color="auto"/>
                    <w:right w:val="none" w:sz="0" w:space="0" w:color="auto"/>
                  </w:divBdr>
                </w:div>
                <w:div w:id="1982688783">
                  <w:marLeft w:val="0"/>
                  <w:marRight w:val="0"/>
                  <w:marTop w:val="0"/>
                  <w:marBottom w:val="0"/>
                  <w:divBdr>
                    <w:top w:val="none" w:sz="0" w:space="0" w:color="auto"/>
                    <w:left w:val="none" w:sz="0" w:space="0" w:color="auto"/>
                    <w:bottom w:val="none" w:sz="0" w:space="0" w:color="auto"/>
                    <w:right w:val="none" w:sz="0" w:space="0" w:color="auto"/>
                  </w:divBdr>
                </w:div>
                <w:div w:id="1260483196">
                  <w:marLeft w:val="0"/>
                  <w:marRight w:val="0"/>
                  <w:marTop w:val="0"/>
                  <w:marBottom w:val="0"/>
                  <w:divBdr>
                    <w:top w:val="none" w:sz="0" w:space="0" w:color="auto"/>
                    <w:left w:val="none" w:sz="0" w:space="0" w:color="auto"/>
                    <w:bottom w:val="none" w:sz="0" w:space="0" w:color="auto"/>
                    <w:right w:val="none" w:sz="0" w:space="0" w:color="auto"/>
                  </w:divBdr>
                </w:div>
                <w:div w:id="841286089">
                  <w:marLeft w:val="0"/>
                  <w:marRight w:val="0"/>
                  <w:marTop w:val="0"/>
                  <w:marBottom w:val="0"/>
                  <w:divBdr>
                    <w:top w:val="none" w:sz="0" w:space="0" w:color="auto"/>
                    <w:left w:val="none" w:sz="0" w:space="0" w:color="auto"/>
                    <w:bottom w:val="none" w:sz="0" w:space="0" w:color="auto"/>
                    <w:right w:val="none" w:sz="0" w:space="0" w:color="auto"/>
                  </w:divBdr>
                </w:div>
                <w:div w:id="254241630">
                  <w:marLeft w:val="0"/>
                  <w:marRight w:val="0"/>
                  <w:marTop w:val="0"/>
                  <w:marBottom w:val="0"/>
                  <w:divBdr>
                    <w:top w:val="none" w:sz="0" w:space="0" w:color="auto"/>
                    <w:left w:val="none" w:sz="0" w:space="0" w:color="auto"/>
                    <w:bottom w:val="none" w:sz="0" w:space="0" w:color="auto"/>
                    <w:right w:val="none" w:sz="0" w:space="0" w:color="auto"/>
                  </w:divBdr>
                </w:div>
                <w:div w:id="335309033">
                  <w:marLeft w:val="0"/>
                  <w:marRight w:val="0"/>
                  <w:marTop w:val="0"/>
                  <w:marBottom w:val="0"/>
                  <w:divBdr>
                    <w:top w:val="none" w:sz="0" w:space="0" w:color="auto"/>
                    <w:left w:val="none" w:sz="0" w:space="0" w:color="auto"/>
                    <w:bottom w:val="none" w:sz="0" w:space="0" w:color="auto"/>
                    <w:right w:val="none" w:sz="0" w:space="0" w:color="auto"/>
                  </w:divBdr>
                </w:div>
                <w:div w:id="1325939867">
                  <w:marLeft w:val="0"/>
                  <w:marRight w:val="0"/>
                  <w:marTop w:val="0"/>
                  <w:marBottom w:val="0"/>
                  <w:divBdr>
                    <w:top w:val="none" w:sz="0" w:space="0" w:color="auto"/>
                    <w:left w:val="none" w:sz="0" w:space="0" w:color="auto"/>
                    <w:bottom w:val="none" w:sz="0" w:space="0" w:color="auto"/>
                    <w:right w:val="none" w:sz="0" w:space="0" w:color="auto"/>
                  </w:divBdr>
                </w:div>
                <w:div w:id="729425706">
                  <w:marLeft w:val="0"/>
                  <w:marRight w:val="0"/>
                  <w:marTop w:val="0"/>
                  <w:marBottom w:val="0"/>
                  <w:divBdr>
                    <w:top w:val="none" w:sz="0" w:space="0" w:color="auto"/>
                    <w:left w:val="none" w:sz="0" w:space="0" w:color="auto"/>
                    <w:bottom w:val="none" w:sz="0" w:space="0" w:color="auto"/>
                    <w:right w:val="none" w:sz="0" w:space="0" w:color="auto"/>
                  </w:divBdr>
                </w:div>
                <w:div w:id="293339580">
                  <w:marLeft w:val="0"/>
                  <w:marRight w:val="0"/>
                  <w:marTop w:val="0"/>
                  <w:marBottom w:val="0"/>
                  <w:divBdr>
                    <w:top w:val="none" w:sz="0" w:space="0" w:color="auto"/>
                    <w:left w:val="none" w:sz="0" w:space="0" w:color="auto"/>
                    <w:bottom w:val="none" w:sz="0" w:space="0" w:color="auto"/>
                    <w:right w:val="none" w:sz="0" w:space="0" w:color="auto"/>
                  </w:divBdr>
                </w:div>
                <w:div w:id="236404822">
                  <w:marLeft w:val="0"/>
                  <w:marRight w:val="0"/>
                  <w:marTop w:val="0"/>
                  <w:marBottom w:val="0"/>
                  <w:divBdr>
                    <w:top w:val="none" w:sz="0" w:space="0" w:color="auto"/>
                    <w:left w:val="none" w:sz="0" w:space="0" w:color="auto"/>
                    <w:bottom w:val="none" w:sz="0" w:space="0" w:color="auto"/>
                    <w:right w:val="none" w:sz="0" w:space="0" w:color="auto"/>
                  </w:divBdr>
                </w:div>
                <w:div w:id="985626676">
                  <w:marLeft w:val="0"/>
                  <w:marRight w:val="0"/>
                  <w:marTop w:val="0"/>
                  <w:marBottom w:val="0"/>
                  <w:divBdr>
                    <w:top w:val="none" w:sz="0" w:space="0" w:color="auto"/>
                    <w:left w:val="none" w:sz="0" w:space="0" w:color="auto"/>
                    <w:bottom w:val="none" w:sz="0" w:space="0" w:color="auto"/>
                    <w:right w:val="none" w:sz="0" w:space="0" w:color="auto"/>
                  </w:divBdr>
                </w:div>
                <w:div w:id="28261352">
                  <w:marLeft w:val="0"/>
                  <w:marRight w:val="0"/>
                  <w:marTop w:val="0"/>
                  <w:marBottom w:val="0"/>
                  <w:divBdr>
                    <w:top w:val="none" w:sz="0" w:space="0" w:color="auto"/>
                    <w:left w:val="none" w:sz="0" w:space="0" w:color="auto"/>
                    <w:bottom w:val="none" w:sz="0" w:space="0" w:color="auto"/>
                    <w:right w:val="none" w:sz="0" w:space="0" w:color="auto"/>
                  </w:divBdr>
                </w:div>
                <w:div w:id="1087072616">
                  <w:marLeft w:val="0"/>
                  <w:marRight w:val="0"/>
                  <w:marTop w:val="0"/>
                  <w:marBottom w:val="0"/>
                  <w:divBdr>
                    <w:top w:val="none" w:sz="0" w:space="0" w:color="auto"/>
                    <w:left w:val="none" w:sz="0" w:space="0" w:color="auto"/>
                    <w:bottom w:val="none" w:sz="0" w:space="0" w:color="auto"/>
                    <w:right w:val="none" w:sz="0" w:space="0" w:color="auto"/>
                  </w:divBdr>
                </w:div>
                <w:div w:id="1807042372">
                  <w:marLeft w:val="0"/>
                  <w:marRight w:val="0"/>
                  <w:marTop w:val="0"/>
                  <w:marBottom w:val="0"/>
                  <w:divBdr>
                    <w:top w:val="none" w:sz="0" w:space="0" w:color="auto"/>
                    <w:left w:val="none" w:sz="0" w:space="0" w:color="auto"/>
                    <w:bottom w:val="none" w:sz="0" w:space="0" w:color="auto"/>
                    <w:right w:val="none" w:sz="0" w:space="0" w:color="auto"/>
                  </w:divBdr>
                </w:div>
                <w:div w:id="377709937">
                  <w:marLeft w:val="0"/>
                  <w:marRight w:val="0"/>
                  <w:marTop w:val="0"/>
                  <w:marBottom w:val="0"/>
                  <w:divBdr>
                    <w:top w:val="none" w:sz="0" w:space="0" w:color="auto"/>
                    <w:left w:val="none" w:sz="0" w:space="0" w:color="auto"/>
                    <w:bottom w:val="none" w:sz="0" w:space="0" w:color="auto"/>
                    <w:right w:val="none" w:sz="0" w:space="0" w:color="auto"/>
                  </w:divBdr>
                </w:div>
                <w:div w:id="1119564916">
                  <w:marLeft w:val="0"/>
                  <w:marRight w:val="0"/>
                  <w:marTop w:val="0"/>
                  <w:marBottom w:val="0"/>
                  <w:divBdr>
                    <w:top w:val="none" w:sz="0" w:space="0" w:color="auto"/>
                    <w:left w:val="none" w:sz="0" w:space="0" w:color="auto"/>
                    <w:bottom w:val="none" w:sz="0" w:space="0" w:color="auto"/>
                    <w:right w:val="none" w:sz="0" w:space="0" w:color="auto"/>
                  </w:divBdr>
                </w:div>
                <w:div w:id="15328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829">
          <w:marLeft w:val="0"/>
          <w:marRight w:val="0"/>
          <w:marTop w:val="15"/>
          <w:marBottom w:val="0"/>
          <w:divBdr>
            <w:top w:val="none" w:sz="0" w:space="0" w:color="auto"/>
            <w:left w:val="none" w:sz="0" w:space="0" w:color="auto"/>
            <w:bottom w:val="none" w:sz="0" w:space="0" w:color="auto"/>
            <w:right w:val="none" w:sz="0" w:space="0" w:color="auto"/>
          </w:divBdr>
          <w:divsChild>
            <w:div w:id="6687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943">
      <w:bodyDiv w:val="1"/>
      <w:marLeft w:val="0"/>
      <w:marRight w:val="0"/>
      <w:marTop w:val="0"/>
      <w:marBottom w:val="0"/>
      <w:divBdr>
        <w:top w:val="none" w:sz="0" w:space="0" w:color="auto"/>
        <w:left w:val="none" w:sz="0" w:space="0" w:color="auto"/>
        <w:bottom w:val="none" w:sz="0" w:space="0" w:color="auto"/>
        <w:right w:val="none" w:sz="0" w:space="0" w:color="auto"/>
      </w:divBdr>
      <w:divsChild>
        <w:div w:id="157814720">
          <w:marLeft w:val="0"/>
          <w:marRight w:val="0"/>
          <w:marTop w:val="0"/>
          <w:marBottom w:val="0"/>
          <w:divBdr>
            <w:top w:val="none" w:sz="0" w:space="0" w:color="auto"/>
            <w:left w:val="none" w:sz="0" w:space="0" w:color="auto"/>
            <w:bottom w:val="none" w:sz="0" w:space="0" w:color="auto"/>
            <w:right w:val="none" w:sz="0" w:space="0" w:color="auto"/>
          </w:divBdr>
          <w:divsChild>
            <w:div w:id="1080520875">
              <w:marLeft w:val="0"/>
              <w:marRight w:val="0"/>
              <w:marTop w:val="0"/>
              <w:marBottom w:val="0"/>
              <w:divBdr>
                <w:top w:val="none" w:sz="0" w:space="0" w:color="auto"/>
                <w:left w:val="none" w:sz="0" w:space="0" w:color="auto"/>
                <w:bottom w:val="none" w:sz="0" w:space="0" w:color="auto"/>
                <w:right w:val="none" w:sz="0" w:space="0" w:color="auto"/>
              </w:divBdr>
            </w:div>
          </w:divsChild>
        </w:div>
        <w:div w:id="596059079">
          <w:blockQuote w:val="1"/>
          <w:marLeft w:val="480"/>
          <w:marRight w:val="0"/>
          <w:marTop w:val="0"/>
          <w:marBottom w:val="0"/>
          <w:divBdr>
            <w:top w:val="none" w:sz="0" w:space="0" w:color="auto"/>
            <w:left w:val="none" w:sz="0" w:space="0" w:color="auto"/>
            <w:bottom w:val="none" w:sz="0" w:space="0" w:color="auto"/>
            <w:right w:val="none" w:sz="0" w:space="0" w:color="auto"/>
          </w:divBdr>
          <w:divsChild>
            <w:div w:id="1474639783">
              <w:blockQuote w:val="1"/>
              <w:marLeft w:val="480"/>
              <w:marRight w:val="0"/>
              <w:marTop w:val="0"/>
              <w:marBottom w:val="0"/>
              <w:divBdr>
                <w:top w:val="none" w:sz="0" w:space="0" w:color="auto"/>
                <w:left w:val="none" w:sz="0" w:space="0" w:color="auto"/>
                <w:bottom w:val="none" w:sz="0" w:space="0" w:color="auto"/>
                <w:right w:val="none" w:sz="0" w:space="0" w:color="auto"/>
              </w:divBdr>
              <w:divsChild>
                <w:div w:id="561840344">
                  <w:blockQuote w:val="1"/>
                  <w:marLeft w:val="480"/>
                  <w:marRight w:val="0"/>
                  <w:marTop w:val="0"/>
                  <w:marBottom w:val="0"/>
                  <w:divBdr>
                    <w:top w:val="none" w:sz="0" w:space="0" w:color="auto"/>
                    <w:left w:val="none" w:sz="0" w:space="0" w:color="auto"/>
                    <w:bottom w:val="none" w:sz="0" w:space="0" w:color="auto"/>
                    <w:right w:val="none" w:sz="0" w:space="0" w:color="auto"/>
                  </w:divBdr>
                  <w:divsChild>
                    <w:div w:id="1668164795">
                      <w:marLeft w:val="0"/>
                      <w:marRight w:val="0"/>
                      <w:marTop w:val="0"/>
                      <w:marBottom w:val="0"/>
                      <w:divBdr>
                        <w:top w:val="none" w:sz="0" w:space="0" w:color="auto"/>
                        <w:left w:val="none" w:sz="0" w:space="0" w:color="auto"/>
                        <w:bottom w:val="none" w:sz="0" w:space="0" w:color="auto"/>
                        <w:right w:val="none" w:sz="0" w:space="0" w:color="auto"/>
                      </w:divBdr>
                      <w:divsChild>
                        <w:div w:id="9190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7138">
          <w:blockQuote w:val="1"/>
          <w:marLeft w:val="480"/>
          <w:marRight w:val="0"/>
          <w:marTop w:val="0"/>
          <w:marBottom w:val="0"/>
          <w:divBdr>
            <w:top w:val="none" w:sz="0" w:space="0" w:color="auto"/>
            <w:left w:val="none" w:sz="0" w:space="0" w:color="auto"/>
            <w:bottom w:val="none" w:sz="0" w:space="0" w:color="auto"/>
            <w:right w:val="none" w:sz="0" w:space="0" w:color="auto"/>
          </w:divBdr>
          <w:divsChild>
            <w:div w:id="1798180843">
              <w:blockQuote w:val="1"/>
              <w:marLeft w:val="480"/>
              <w:marRight w:val="0"/>
              <w:marTop w:val="0"/>
              <w:marBottom w:val="0"/>
              <w:divBdr>
                <w:top w:val="none" w:sz="0" w:space="0" w:color="auto"/>
                <w:left w:val="none" w:sz="0" w:space="0" w:color="auto"/>
                <w:bottom w:val="none" w:sz="0" w:space="0" w:color="auto"/>
                <w:right w:val="none" w:sz="0" w:space="0" w:color="auto"/>
              </w:divBdr>
              <w:divsChild>
                <w:div w:id="438180805">
                  <w:blockQuote w:val="1"/>
                  <w:marLeft w:val="480"/>
                  <w:marRight w:val="0"/>
                  <w:marTop w:val="0"/>
                  <w:marBottom w:val="0"/>
                  <w:divBdr>
                    <w:top w:val="none" w:sz="0" w:space="0" w:color="auto"/>
                    <w:left w:val="none" w:sz="0" w:space="0" w:color="auto"/>
                    <w:bottom w:val="none" w:sz="0" w:space="0" w:color="auto"/>
                    <w:right w:val="none" w:sz="0" w:space="0" w:color="auto"/>
                  </w:divBdr>
                  <w:divsChild>
                    <w:div w:id="670064043">
                      <w:marLeft w:val="0"/>
                      <w:marRight w:val="0"/>
                      <w:marTop w:val="0"/>
                      <w:marBottom w:val="0"/>
                      <w:divBdr>
                        <w:top w:val="none" w:sz="0" w:space="0" w:color="auto"/>
                        <w:left w:val="none" w:sz="0" w:space="0" w:color="auto"/>
                        <w:bottom w:val="none" w:sz="0" w:space="0" w:color="auto"/>
                        <w:right w:val="none" w:sz="0" w:space="0" w:color="auto"/>
                      </w:divBdr>
                      <w:divsChild>
                        <w:div w:id="727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342953">
      <w:bodyDiv w:val="1"/>
      <w:marLeft w:val="0"/>
      <w:marRight w:val="0"/>
      <w:marTop w:val="0"/>
      <w:marBottom w:val="0"/>
      <w:divBdr>
        <w:top w:val="none" w:sz="0" w:space="0" w:color="auto"/>
        <w:left w:val="none" w:sz="0" w:space="0" w:color="auto"/>
        <w:bottom w:val="none" w:sz="0" w:space="0" w:color="auto"/>
        <w:right w:val="none" w:sz="0" w:space="0" w:color="auto"/>
      </w:divBdr>
    </w:div>
    <w:div w:id="427310145">
      <w:bodyDiv w:val="1"/>
      <w:marLeft w:val="0"/>
      <w:marRight w:val="0"/>
      <w:marTop w:val="0"/>
      <w:marBottom w:val="0"/>
      <w:divBdr>
        <w:top w:val="none" w:sz="0" w:space="0" w:color="auto"/>
        <w:left w:val="none" w:sz="0" w:space="0" w:color="auto"/>
        <w:bottom w:val="none" w:sz="0" w:space="0" w:color="auto"/>
        <w:right w:val="none" w:sz="0" w:space="0" w:color="auto"/>
      </w:divBdr>
      <w:divsChild>
        <w:div w:id="1698384010">
          <w:marLeft w:val="0"/>
          <w:marRight w:val="0"/>
          <w:marTop w:val="0"/>
          <w:marBottom w:val="0"/>
          <w:divBdr>
            <w:top w:val="none" w:sz="0" w:space="0" w:color="auto"/>
            <w:left w:val="none" w:sz="0" w:space="0" w:color="auto"/>
            <w:bottom w:val="none" w:sz="0" w:space="0" w:color="auto"/>
            <w:right w:val="none" w:sz="0" w:space="0" w:color="auto"/>
          </w:divBdr>
        </w:div>
        <w:div w:id="69735919">
          <w:marLeft w:val="0"/>
          <w:marRight w:val="0"/>
          <w:marTop w:val="0"/>
          <w:marBottom w:val="0"/>
          <w:divBdr>
            <w:top w:val="none" w:sz="0" w:space="0" w:color="auto"/>
            <w:left w:val="none" w:sz="0" w:space="0" w:color="auto"/>
            <w:bottom w:val="none" w:sz="0" w:space="0" w:color="auto"/>
            <w:right w:val="none" w:sz="0" w:space="0" w:color="auto"/>
          </w:divBdr>
        </w:div>
        <w:div w:id="185678344">
          <w:marLeft w:val="0"/>
          <w:marRight w:val="0"/>
          <w:marTop w:val="0"/>
          <w:marBottom w:val="0"/>
          <w:divBdr>
            <w:top w:val="none" w:sz="0" w:space="0" w:color="auto"/>
            <w:left w:val="none" w:sz="0" w:space="0" w:color="auto"/>
            <w:bottom w:val="none" w:sz="0" w:space="0" w:color="auto"/>
            <w:right w:val="none" w:sz="0" w:space="0" w:color="auto"/>
          </w:divBdr>
        </w:div>
        <w:div w:id="1276911925">
          <w:marLeft w:val="0"/>
          <w:marRight w:val="0"/>
          <w:marTop w:val="0"/>
          <w:marBottom w:val="0"/>
          <w:divBdr>
            <w:top w:val="none" w:sz="0" w:space="0" w:color="auto"/>
            <w:left w:val="none" w:sz="0" w:space="0" w:color="auto"/>
            <w:bottom w:val="none" w:sz="0" w:space="0" w:color="auto"/>
            <w:right w:val="none" w:sz="0" w:space="0" w:color="auto"/>
          </w:divBdr>
        </w:div>
        <w:div w:id="317808129">
          <w:marLeft w:val="0"/>
          <w:marRight w:val="0"/>
          <w:marTop w:val="0"/>
          <w:marBottom w:val="0"/>
          <w:divBdr>
            <w:top w:val="none" w:sz="0" w:space="0" w:color="auto"/>
            <w:left w:val="none" w:sz="0" w:space="0" w:color="auto"/>
            <w:bottom w:val="none" w:sz="0" w:space="0" w:color="auto"/>
            <w:right w:val="none" w:sz="0" w:space="0" w:color="auto"/>
          </w:divBdr>
        </w:div>
        <w:div w:id="2040349853">
          <w:marLeft w:val="0"/>
          <w:marRight w:val="0"/>
          <w:marTop w:val="0"/>
          <w:marBottom w:val="0"/>
          <w:divBdr>
            <w:top w:val="none" w:sz="0" w:space="0" w:color="auto"/>
            <w:left w:val="none" w:sz="0" w:space="0" w:color="auto"/>
            <w:bottom w:val="none" w:sz="0" w:space="0" w:color="auto"/>
            <w:right w:val="none" w:sz="0" w:space="0" w:color="auto"/>
          </w:divBdr>
        </w:div>
        <w:div w:id="1461876796">
          <w:marLeft w:val="0"/>
          <w:marRight w:val="0"/>
          <w:marTop w:val="0"/>
          <w:marBottom w:val="0"/>
          <w:divBdr>
            <w:top w:val="none" w:sz="0" w:space="0" w:color="auto"/>
            <w:left w:val="none" w:sz="0" w:space="0" w:color="auto"/>
            <w:bottom w:val="none" w:sz="0" w:space="0" w:color="auto"/>
            <w:right w:val="none" w:sz="0" w:space="0" w:color="auto"/>
          </w:divBdr>
        </w:div>
        <w:div w:id="1246839632">
          <w:marLeft w:val="0"/>
          <w:marRight w:val="0"/>
          <w:marTop w:val="0"/>
          <w:marBottom w:val="0"/>
          <w:divBdr>
            <w:top w:val="none" w:sz="0" w:space="0" w:color="auto"/>
            <w:left w:val="none" w:sz="0" w:space="0" w:color="auto"/>
            <w:bottom w:val="none" w:sz="0" w:space="0" w:color="auto"/>
            <w:right w:val="none" w:sz="0" w:space="0" w:color="auto"/>
          </w:divBdr>
        </w:div>
        <w:div w:id="1739550815">
          <w:marLeft w:val="0"/>
          <w:marRight w:val="0"/>
          <w:marTop w:val="0"/>
          <w:marBottom w:val="0"/>
          <w:divBdr>
            <w:top w:val="none" w:sz="0" w:space="0" w:color="auto"/>
            <w:left w:val="none" w:sz="0" w:space="0" w:color="auto"/>
            <w:bottom w:val="none" w:sz="0" w:space="0" w:color="auto"/>
            <w:right w:val="none" w:sz="0" w:space="0" w:color="auto"/>
          </w:divBdr>
        </w:div>
        <w:div w:id="537351101">
          <w:marLeft w:val="0"/>
          <w:marRight w:val="0"/>
          <w:marTop w:val="0"/>
          <w:marBottom w:val="0"/>
          <w:divBdr>
            <w:top w:val="none" w:sz="0" w:space="0" w:color="auto"/>
            <w:left w:val="none" w:sz="0" w:space="0" w:color="auto"/>
            <w:bottom w:val="none" w:sz="0" w:space="0" w:color="auto"/>
            <w:right w:val="none" w:sz="0" w:space="0" w:color="auto"/>
          </w:divBdr>
        </w:div>
        <w:div w:id="529805913">
          <w:marLeft w:val="0"/>
          <w:marRight w:val="0"/>
          <w:marTop w:val="0"/>
          <w:marBottom w:val="0"/>
          <w:divBdr>
            <w:top w:val="none" w:sz="0" w:space="0" w:color="auto"/>
            <w:left w:val="none" w:sz="0" w:space="0" w:color="auto"/>
            <w:bottom w:val="none" w:sz="0" w:space="0" w:color="auto"/>
            <w:right w:val="none" w:sz="0" w:space="0" w:color="auto"/>
          </w:divBdr>
        </w:div>
        <w:div w:id="321275809">
          <w:marLeft w:val="0"/>
          <w:marRight w:val="0"/>
          <w:marTop w:val="0"/>
          <w:marBottom w:val="0"/>
          <w:divBdr>
            <w:top w:val="none" w:sz="0" w:space="0" w:color="auto"/>
            <w:left w:val="none" w:sz="0" w:space="0" w:color="auto"/>
            <w:bottom w:val="none" w:sz="0" w:space="0" w:color="auto"/>
            <w:right w:val="none" w:sz="0" w:space="0" w:color="auto"/>
          </w:divBdr>
        </w:div>
        <w:div w:id="429156376">
          <w:marLeft w:val="0"/>
          <w:marRight w:val="0"/>
          <w:marTop w:val="0"/>
          <w:marBottom w:val="0"/>
          <w:divBdr>
            <w:top w:val="none" w:sz="0" w:space="0" w:color="auto"/>
            <w:left w:val="none" w:sz="0" w:space="0" w:color="auto"/>
            <w:bottom w:val="none" w:sz="0" w:space="0" w:color="auto"/>
            <w:right w:val="none" w:sz="0" w:space="0" w:color="auto"/>
          </w:divBdr>
        </w:div>
      </w:divsChild>
    </w:div>
    <w:div w:id="677536040">
      <w:bodyDiv w:val="1"/>
      <w:marLeft w:val="0"/>
      <w:marRight w:val="0"/>
      <w:marTop w:val="0"/>
      <w:marBottom w:val="0"/>
      <w:divBdr>
        <w:top w:val="none" w:sz="0" w:space="0" w:color="auto"/>
        <w:left w:val="none" w:sz="0" w:space="0" w:color="auto"/>
        <w:bottom w:val="none" w:sz="0" w:space="0" w:color="auto"/>
        <w:right w:val="none" w:sz="0" w:space="0" w:color="auto"/>
      </w:divBdr>
      <w:divsChild>
        <w:div w:id="523903845">
          <w:marLeft w:val="0"/>
          <w:marRight w:val="0"/>
          <w:marTop w:val="15"/>
          <w:marBottom w:val="0"/>
          <w:divBdr>
            <w:top w:val="none" w:sz="0" w:space="0" w:color="auto"/>
            <w:left w:val="none" w:sz="0" w:space="0" w:color="auto"/>
            <w:bottom w:val="none" w:sz="0" w:space="0" w:color="auto"/>
            <w:right w:val="none" w:sz="0" w:space="0" w:color="auto"/>
          </w:divBdr>
          <w:divsChild>
            <w:div w:id="16663881">
              <w:marLeft w:val="0"/>
              <w:marRight w:val="0"/>
              <w:marTop w:val="0"/>
              <w:marBottom w:val="0"/>
              <w:divBdr>
                <w:top w:val="none" w:sz="0" w:space="0" w:color="auto"/>
                <w:left w:val="none" w:sz="0" w:space="0" w:color="auto"/>
                <w:bottom w:val="none" w:sz="0" w:space="0" w:color="auto"/>
                <w:right w:val="none" w:sz="0" w:space="0" w:color="auto"/>
              </w:divBdr>
              <w:divsChild>
                <w:div w:id="210000179">
                  <w:marLeft w:val="0"/>
                  <w:marRight w:val="0"/>
                  <w:marTop w:val="0"/>
                  <w:marBottom w:val="0"/>
                  <w:divBdr>
                    <w:top w:val="none" w:sz="0" w:space="0" w:color="auto"/>
                    <w:left w:val="none" w:sz="0" w:space="0" w:color="auto"/>
                    <w:bottom w:val="none" w:sz="0" w:space="0" w:color="auto"/>
                    <w:right w:val="none" w:sz="0" w:space="0" w:color="auto"/>
                  </w:divBdr>
                </w:div>
                <w:div w:id="655962235">
                  <w:marLeft w:val="0"/>
                  <w:marRight w:val="0"/>
                  <w:marTop w:val="0"/>
                  <w:marBottom w:val="0"/>
                  <w:divBdr>
                    <w:top w:val="none" w:sz="0" w:space="0" w:color="auto"/>
                    <w:left w:val="none" w:sz="0" w:space="0" w:color="auto"/>
                    <w:bottom w:val="none" w:sz="0" w:space="0" w:color="auto"/>
                    <w:right w:val="none" w:sz="0" w:space="0" w:color="auto"/>
                  </w:divBdr>
                </w:div>
                <w:div w:id="1861355744">
                  <w:marLeft w:val="0"/>
                  <w:marRight w:val="0"/>
                  <w:marTop w:val="0"/>
                  <w:marBottom w:val="0"/>
                  <w:divBdr>
                    <w:top w:val="none" w:sz="0" w:space="0" w:color="auto"/>
                    <w:left w:val="none" w:sz="0" w:space="0" w:color="auto"/>
                    <w:bottom w:val="none" w:sz="0" w:space="0" w:color="auto"/>
                    <w:right w:val="none" w:sz="0" w:space="0" w:color="auto"/>
                  </w:divBdr>
                </w:div>
                <w:div w:id="1992325905">
                  <w:marLeft w:val="0"/>
                  <w:marRight w:val="0"/>
                  <w:marTop w:val="0"/>
                  <w:marBottom w:val="0"/>
                  <w:divBdr>
                    <w:top w:val="none" w:sz="0" w:space="0" w:color="auto"/>
                    <w:left w:val="none" w:sz="0" w:space="0" w:color="auto"/>
                    <w:bottom w:val="none" w:sz="0" w:space="0" w:color="auto"/>
                    <w:right w:val="none" w:sz="0" w:space="0" w:color="auto"/>
                  </w:divBdr>
                </w:div>
                <w:div w:id="1953591348">
                  <w:marLeft w:val="0"/>
                  <w:marRight w:val="0"/>
                  <w:marTop w:val="0"/>
                  <w:marBottom w:val="0"/>
                  <w:divBdr>
                    <w:top w:val="none" w:sz="0" w:space="0" w:color="auto"/>
                    <w:left w:val="none" w:sz="0" w:space="0" w:color="auto"/>
                    <w:bottom w:val="none" w:sz="0" w:space="0" w:color="auto"/>
                    <w:right w:val="none" w:sz="0" w:space="0" w:color="auto"/>
                  </w:divBdr>
                </w:div>
                <w:div w:id="410200568">
                  <w:marLeft w:val="0"/>
                  <w:marRight w:val="0"/>
                  <w:marTop w:val="0"/>
                  <w:marBottom w:val="0"/>
                  <w:divBdr>
                    <w:top w:val="none" w:sz="0" w:space="0" w:color="auto"/>
                    <w:left w:val="none" w:sz="0" w:space="0" w:color="auto"/>
                    <w:bottom w:val="none" w:sz="0" w:space="0" w:color="auto"/>
                    <w:right w:val="none" w:sz="0" w:space="0" w:color="auto"/>
                  </w:divBdr>
                </w:div>
                <w:div w:id="902066170">
                  <w:marLeft w:val="0"/>
                  <w:marRight w:val="0"/>
                  <w:marTop w:val="0"/>
                  <w:marBottom w:val="0"/>
                  <w:divBdr>
                    <w:top w:val="none" w:sz="0" w:space="0" w:color="auto"/>
                    <w:left w:val="none" w:sz="0" w:space="0" w:color="auto"/>
                    <w:bottom w:val="none" w:sz="0" w:space="0" w:color="auto"/>
                    <w:right w:val="none" w:sz="0" w:space="0" w:color="auto"/>
                  </w:divBdr>
                </w:div>
                <w:div w:id="2033217314">
                  <w:marLeft w:val="0"/>
                  <w:marRight w:val="0"/>
                  <w:marTop w:val="0"/>
                  <w:marBottom w:val="0"/>
                  <w:divBdr>
                    <w:top w:val="none" w:sz="0" w:space="0" w:color="auto"/>
                    <w:left w:val="none" w:sz="0" w:space="0" w:color="auto"/>
                    <w:bottom w:val="none" w:sz="0" w:space="0" w:color="auto"/>
                    <w:right w:val="none" w:sz="0" w:space="0" w:color="auto"/>
                  </w:divBdr>
                </w:div>
                <w:div w:id="450169155">
                  <w:marLeft w:val="0"/>
                  <w:marRight w:val="0"/>
                  <w:marTop w:val="0"/>
                  <w:marBottom w:val="0"/>
                  <w:divBdr>
                    <w:top w:val="none" w:sz="0" w:space="0" w:color="auto"/>
                    <w:left w:val="none" w:sz="0" w:space="0" w:color="auto"/>
                    <w:bottom w:val="none" w:sz="0" w:space="0" w:color="auto"/>
                    <w:right w:val="none" w:sz="0" w:space="0" w:color="auto"/>
                  </w:divBdr>
                </w:div>
                <w:div w:id="1399016239">
                  <w:marLeft w:val="0"/>
                  <w:marRight w:val="0"/>
                  <w:marTop w:val="0"/>
                  <w:marBottom w:val="0"/>
                  <w:divBdr>
                    <w:top w:val="none" w:sz="0" w:space="0" w:color="auto"/>
                    <w:left w:val="none" w:sz="0" w:space="0" w:color="auto"/>
                    <w:bottom w:val="none" w:sz="0" w:space="0" w:color="auto"/>
                    <w:right w:val="none" w:sz="0" w:space="0" w:color="auto"/>
                  </w:divBdr>
                </w:div>
                <w:div w:id="1903901920">
                  <w:marLeft w:val="0"/>
                  <w:marRight w:val="0"/>
                  <w:marTop w:val="0"/>
                  <w:marBottom w:val="0"/>
                  <w:divBdr>
                    <w:top w:val="none" w:sz="0" w:space="0" w:color="auto"/>
                    <w:left w:val="none" w:sz="0" w:space="0" w:color="auto"/>
                    <w:bottom w:val="none" w:sz="0" w:space="0" w:color="auto"/>
                    <w:right w:val="none" w:sz="0" w:space="0" w:color="auto"/>
                  </w:divBdr>
                </w:div>
                <w:div w:id="1987319792">
                  <w:marLeft w:val="0"/>
                  <w:marRight w:val="0"/>
                  <w:marTop w:val="0"/>
                  <w:marBottom w:val="0"/>
                  <w:divBdr>
                    <w:top w:val="none" w:sz="0" w:space="0" w:color="auto"/>
                    <w:left w:val="none" w:sz="0" w:space="0" w:color="auto"/>
                    <w:bottom w:val="none" w:sz="0" w:space="0" w:color="auto"/>
                    <w:right w:val="none" w:sz="0" w:space="0" w:color="auto"/>
                  </w:divBdr>
                </w:div>
                <w:div w:id="1515726994">
                  <w:marLeft w:val="0"/>
                  <w:marRight w:val="0"/>
                  <w:marTop w:val="0"/>
                  <w:marBottom w:val="0"/>
                  <w:divBdr>
                    <w:top w:val="none" w:sz="0" w:space="0" w:color="auto"/>
                    <w:left w:val="none" w:sz="0" w:space="0" w:color="auto"/>
                    <w:bottom w:val="none" w:sz="0" w:space="0" w:color="auto"/>
                    <w:right w:val="none" w:sz="0" w:space="0" w:color="auto"/>
                  </w:divBdr>
                </w:div>
                <w:div w:id="2082746747">
                  <w:marLeft w:val="0"/>
                  <w:marRight w:val="0"/>
                  <w:marTop w:val="0"/>
                  <w:marBottom w:val="0"/>
                  <w:divBdr>
                    <w:top w:val="none" w:sz="0" w:space="0" w:color="auto"/>
                    <w:left w:val="none" w:sz="0" w:space="0" w:color="auto"/>
                    <w:bottom w:val="none" w:sz="0" w:space="0" w:color="auto"/>
                    <w:right w:val="none" w:sz="0" w:space="0" w:color="auto"/>
                  </w:divBdr>
                </w:div>
                <w:div w:id="1186676371">
                  <w:marLeft w:val="0"/>
                  <w:marRight w:val="0"/>
                  <w:marTop w:val="0"/>
                  <w:marBottom w:val="0"/>
                  <w:divBdr>
                    <w:top w:val="none" w:sz="0" w:space="0" w:color="auto"/>
                    <w:left w:val="none" w:sz="0" w:space="0" w:color="auto"/>
                    <w:bottom w:val="none" w:sz="0" w:space="0" w:color="auto"/>
                    <w:right w:val="none" w:sz="0" w:space="0" w:color="auto"/>
                  </w:divBdr>
                </w:div>
                <w:div w:id="597982897">
                  <w:marLeft w:val="0"/>
                  <w:marRight w:val="0"/>
                  <w:marTop w:val="0"/>
                  <w:marBottom w:val="0"/>
                  <w:divBdr>
                    <w:top w:val="none" w:sz="0" w:space="0" w:color="auto"/>
                    <w:left w:val="none" w:sz="0" w:space="0" w:color="auto"/>
                    <w:bottom w:val="none" w:sz="0" w:space="0" w:color="auto"/>
                    <w:right w:val="none" w:sz="0" w:space="0" w:color="auto"/>
                  </w:divBdr>
                </w:div>
                <w:div w:id="12154179">
                  <w:marLeft w:val="0"/>
                  <w:marRight w:val="0"/>
                  <w:marTop w:val="0"/>
                  <w:marBottom w:val="0"/>
                  <w:divBdr>
                    <w:top w:val="none" w:sz="0" w:space="0" w:color="auto"/>
                    <w:left w:val="none" w:sz="0" w:space="0" w:color="auto"/>
                    <w:bottom w:val="none" w:sz="0" w:space="0" w:color="auto"/>
                    <w:right w:val="none" w:sz="0" w:space="0" w:color="auto"/>
                  </w:divBdr>
                </w:div>
                <w:div w:id="829834290">
                  <w:marLeft w:val="0"/>
                  <w:marRight w:val="0"/>
                  <w:marTop w:val="0"/>
                  <w:marBottom w:val="0"/>
                  <w:divBdr>
                    <w:top w:val="none" w:sz="0" w:space="0" w:color="auto"/>
                    <w:left w:val="none" w:sz="0" w:space="0" w:color="auto"/>
                    <w:bottom w:val="none" w:sz="0" w:space="0" w:color="auto"/>
                    <w:right w:val="none" w:sz="0" w:space="0" w:color="auto"/>
                  </w:divBdr>
                </w:div>
                <w:div w:id="1150681772">
                  <w:marLeft w:val="0"/>
                  <w:marRight w:val="0"/>
                  <w:marTop w:val="0"/>
                  <w:marBottom w:val="0"/>
                  <w:divBdr>
                    <w:top w:val="none" w:sz="0" w:space="0" w:color="auto"/>
                    <w:left w:val="none" w:sz="0" w:space="0" w:color="auto"/>
                    <w:bottom w:val="none" w:sz="0" w:space="0" w:color="auto"/>
                    <w:right w:val="none" w:sz="0" w:space="0" w:color="auto"/>
                  </w:divBdr>
                </w:div>
                <w:div w:id="392000510">
                  <w:marLeft w:val="0"/>
                  <w:marRight w:val="0"/>
                  <w:marTop w:val="0"/>
                  <w:marBottom w:val="0"/>
                  <w:divBdr>
                    <w:top w:val="none" w:sz="0" w:space="0" w:color="auto"/>
                    <w:left w:val="none" w:sz="0" w:space="0" w:color="auto"/>
                    <w:bottom w:val="none" w:sz="0" w:space="0" w:color="auto"/>
                    <w:right w:val="none" w:sz="0" w:space="0" w:color="auto"/>
                  </w:divBdr>
                </w:div>
                <w:div w:id="2055691003">
                  <w:marLeft w:val="0"/>
                  <w:marRight w:val="0"/>
                  <w:marTop w:val="0"/>
                  <w:marBottom w:val="0"/>
                  <w:divBdr>
                    <w:top w:val="none" w:sz="0" w:space="0" w:color="auto"/>
                    <w:left w:val="none" w:sz="0" w:space="0" w:color="auto"/>
                    <w:bottom w:val="none" w:sz="0" w:space="0" w:color="auto"/>
                    <w:right w:val="none" w:sz="0" w:space="0" w:color="auto"/>
                  </w:divBdr>
                </w:div>
                <w:div w:id="1771730080">
                  <w:marLeft w:val="0"/>
                  <w:marRight w:val="0"/>
                  <w:marTop w:val="0"/>
                  <w:marBottom w:val="0"/>
                  <w:divBdr>
                    <w:top w:val="none" w:sz="0" w:space="0" w:color="auto"/>
                    <w:left w:val="none" w:sz="0" w:space="0" w:color="auto"/>
                    <w:bottom w:val="none" w:sz="0" w:space="0" w:color="auto"/>
                    <w:right w:val="none" w:sz="0" w:space="0" w:color="auto"/>
                  </w:divBdr>
                </w:div>
                <w:div w:id="963122520">
                  <w:marLeft w:val="0"/>
                  <w:marRight w:val="0"/>
                  <w:marTop w:val="0"/>
                  <w:marBottom w:val="0"/>
                  <w:divBdr>
                    <w:top w:val="none" w:sz="0" w:space="0" w:color="auto"/>
                    <w:left w:val="none" w:sz="0" w:space="0" w:color="auto"/>
                    <w:bottom w:val="none" w:sz="0" w:space="0" w:color="auto"/>
                    <w:right w:val="none" w:sz="0" w:space="0" w:color="auto"/>
                  </w:divBdr>
                </w:div>
                <w:div w:id="1581718648">
                  <w:marLeft w:val="0"/>
                  <w:marRight w:val="0"/>
                  <w:marTop w:val="0"/>
                  <w:marBottom w:val="0"/>
                  <w:divBdr>
                    <w:top w:val="none" w:sz="0" w:space="0" w:color="auto"/>
                    <w:left w:val="none" w:sz="0" w:space="0" w:color="auto"/>
                    <w:bottom w:val="none" w:sz="0" w:space="0" w:color="auto"/>
                    <w:right w:val="none" w:sz="0" w:space="0" w:color="auto"/>
                  </w:divBdr>
                </w:div>
                <w:div w:id="659118561">
                  <w:marLeft w:val="0"/>
                  <w:marRight w:val="0"/>
                  <w:marTop w:val="0"/>
                  <w:marBottom w:val="0"/>
                  <w:divBdr>
                    <w:top w:val="none" w:sz="0" w:space="0" w:color="auto"/>
                    <w:left w:val="none" w:sz="0" w:space="0" w:color="auto"/>
                    <w:bottom w:val="none" w:sz="0" w:space="0" w:color="auto"/>
                    <w:right w:val="none" w:sz="0" w:space="0" w:color="auto"/>
                  </w:divBdr>
                </w:div>
                <w:div w:id="519856353">
                  <w:marLeft w:val="0"/>
                  <w:marRight w:val="0"/>
                  <w:marTop w:val="0"/>
                  <w:marBottom w:val="0"/>
                  <w:divBdr>
                    <w:top w:val="none" w:sz="0" w:space="0" w:color="auto"/>
                    <w:left w:val="none" w:sz="0" w:space="0" w:color="auto"/>
                    <w:bottom w:val="none" w:sz="0" w:space="0" w:color="auto"/>
                    <w:right w:val="none" w:sz="0" w:space="0" w:color="auto"/>
                  </w:divBdr>
                </w:div>
                <w:div w:id="1083062081">
                  <w:marLeft w:val="0"/>
                  <w:marRight w:val="0"/>
                  <w:marTop w:val="0"/>
                  <w:marBottom w:val="0"/>
                  <w:divBdr>
                    <w:top w:val="none" w:sz="0" w:space="0" w:color="auto"/>
                    <w:left w:val="none" w:sz="0" w:space="0" w:color="auto"/>
                    <w:bottom w:val="none" w:sz="0" w:space="0" w:color="auto"/>
                    <w:right w:val="none" w:sz="0" w:space="0" w:color="auto"/>
                  </w:divBdr>
                </w:div>
                <w:div w:id="11801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1869">
          <w:marLeft w:val="0"/>
          <w:marRight w:val="0"/>
          <w:marTop w:val="15"/>
          <w:marBottom w:val="0"/>
          <w:divBdr>
            <w:top w:val="none" w:sz="0" w:space="0" w:color="auto"/>
            <w:left w:val="none" w:sz="0" w:space="0" w:color="auto"/>
            <w:bottom w:val="none" w:sz="0" w:space="0" w:color="auto"/>
            <w:right w:val="none" w:sz="0" w:space="0" w:color="auto"/>
          </w:divBdr>
          <w:divsChild>
            <w:div w:id="17614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893">
      <w:bodyDiv w:val="1"/>
      <w:marLeft w:val="0"/>
      <w:marRight w:val="0"/>
      <w:marTop w:val="0"/>
      <w:marBottom w:val="0"/>
      <w:divBdr>
        <w:top w:val="none" w:sz="0" w:space="0" w:color="auto"/>
        <w:left w:val="none" w:sz="0" w:space="0" w:color="auto"/>
        <w:bottom w:val="none" w:sz="0" w:space="0" w:color="auto"/>
        <w:right w:val="none" w:sz="0" w:space="0" w:color="auto"/>
      </w:divBdr>
    </w:div>
    <w:div w:id="1087918060">
      <w:bodyDiv w:val="1"/>
      <w:marLeft w:val="0"/>
      <w:marRight w:val="0"/>
      <w:marTop w:val="0"/>
      <w:marBottom w:val="0"/>
      <w:divBdr>
        <w:top w:val="none" w:sz="0" w:space="0" w:color="auto"/>
        <w:left w:val="none" w:sz="0" w:space="0" w:color="auto"/>
        <w:bottom w:val="none" w:sz="0" w:space="0" w:color="auto"/>
        <w:right w:val="none" w:sz="0" w:space="0" w:color="auto"/>
      </w:divBdr>
      <w:divsChild>
        <w:div w:id="1957105379">
          <w:marLeft w:val="0"/>
          <w:marRight w:val="0"/>
          <w:marTop w:val="15"/>
          <w:marBottom w:val="0"/>
          <w:divBdr>
            <w:top w:val="none" w:sz="0" w:space="0" w:color="auto"/>
            <w:left w:val="none" w:sz="0" w:space="0" w:color="auto"/>
            <w:bottom w:val="none" w:sz="0" w:space="0" w:color="auto"/>
            <w:right w:val="none" w:sz="0" w:space="0" w:color="auto"/>
          </w:divBdr>
          <w:divsChild>
            <w:div w:id="424804839">
              <w:marLeft w:val="0"/>
              <w:marRight w:val="0"/>
              <w:marTop w:val="0"/>
              <w:marBottom w:val="0"/>
              <w:divBdr>
                <w:top w:val="none" w:sz="0" w:space="0" w:color="auto"/>
                <w:left w:val="none" w:sz="0" w:space="0" w:color="auto"/>
                <w:bottom w:val="none" w:sz="0" w:space="0" w:color="auto"/>
                <w:right w:val="none" w:sz="0" w:space="0" w:color="auto"/>
              </w:divBdr>
              <w:divsChild>
                <w:div w:id="247153860">
                  <w:marLeft w:val="0"/>
                  <w:marRight w:val="0"/>
                  <w:marTop w:val="0"/>
                  <w:marBottom w:val="0"/>
                  <w:divBdr>
                    <w:top w:val="none" w:sz="0" w:space="0" w:color="auto"/>
                    <w:left w:val="none" w:sz="0" w:space="0" w:color="auto"/>
                    <w:bottom w:val="none" w:sz="0" w:space="0" w:color="auto"/>
                    <w:right w:val="none" w:sz="0" w:space="0" w:color="auto"/>
                  </w:divBdr>
                </w:div>
                <w:div w:id="498426453">
                  <w:marLeft w:val="0"/>
                  <w:marRight w:val="0"/>
                  <w:marTop w:val="0"/>
                  <w:marBottom w:val="0"/>
                  <w:divBdr>
                    <w:top w:val="none" w:sz="0" w:space="0" w:color="auto"/>
                    <w:left w:val="none" w:sz="0" w:space="0" w:color="auto"/>
                    <w:bottom w:val="none" w:sz="0" w:space="0" w:color="auto"/>
                    <w:right w:val="none" w:sz="0" w:space="0" w:color="auto"/>
                  </w:divBdr>
                </w:div>
                <w:div w:id="1866675450">
                  <w:marLeft w:val="0"/>
                  <w:marRight w:val="0"/>
                  <w:marTop w:val="0"/>
                  <w:marBottom w:val="0"/>
                  <w:divBdr>
                    <w:top w:val="none" w:sz="0" w:space="0" w:color="auto"/>
                    <w:left w:val="none" w:sz="0" w:space="0" w:color="auto"/>
                    <w:bottom w:val="none" w:sz="0" w:space="0" w:color="auto"/>
                    <w:right w:val="none" w:sz="0" w:space="0" w:color="auto"/>
                  </w:divBdr>
                </w:div>
                <w:div w:id="1891837602">
                  <w:marLeft w:val="0"/>
                  <w:marRight w:val="0"/>
                  <w:marTop w:val="0"/>
                  <w:marBottom w:val="0"/>
                  <w:divBdr>
                    <w:top w:val="none" w:sz="0" w:space="0" w:color="auto"/>
                    <w:left w:val="none" w:sz="0" w:space="0" w:color="auto"/>
                    <w:bottom w:val="none" w:sz="0" w:space="0" w:color="auto"/>
                    <w:right w:val="none" w:sz="0" w:space="0" w:color="auto"/>
                  </w:divBdr>
                </w:div>
                <w:div w:id="418604130">
                  <w:marLeft w:val="0"/>
                  <w:marRight w:val="0"/>
                  <w:marTop w:val="0"/>
                  <w:marBottom w:val="0"/>
                  <w:divBdr>
                    <w:top w:val="none" w:sz="0" w:space="0" w:color="auto"/>
                    <w:left w:val="none" w:sz="0" w:space="0" w:color="auto"/>
                    <w:bottom w:val="none" w:sz="0" w:space="0" w:color="auto"/>
                    <w:right w:val="none" w:sz="0" w:space="0" w:color="auto"/>
                  </w:divBdr>
                </w:div>
                <w:div w:id="710033956">
                  <w:marLeft w:val="0"/>
                  <w:marRight w:val="0"/>
                  <w:marTop w:val="0"/>
                  <w:marBottom w:val="0"/>
                  <w:divBdr>
                    <w:top w:val="none" w:sz="0" w:space="0" w:color="auto"/>
                    <w:left w:val="none" w:sz="0" w:space="0" w:color="auto"/>
                    <w:bottom w:val="none" w:sz="0" w:space="0" w:color="auto"/>
                    <w:right w:val="none" w:sz="0" w:space="0" w:color="auto"/>
                  </w:divBdr>
                </w:div>
                <w:div w:id="2104642952">
                  <w:marLeft w:val="0"/>
                  <w:marRight w:val="0"/>
                  <w:marTop w:val="0"/>
                  <w:marBottom w:val="0"/>
                  <w:divBdr>
                    <w:top w:val="none" w:sz="0" w:space="0" w:color="auto"/>
                    <w:left w:val="none" w:sz="0" w:space="0" w:color="auto"/>
                    <w:bottom w:val="none" w:sz="0" w:space="0" w:color="auto"/>
                    <w:right w:val="none" w:sz="0" w:space="0" w:color="auto"/>
                  </w:divBdr>
                </w:div>
                <w:div w:id="1906378405">
                  <w:marLeft w:val="0"/>
                  <w:marRight w:val="0"/>
                  <w:marTop w:val="0"/>
                  <w:marBottom w:val="0"/>
                  <w:divBdr>
                    <w:top w:val="none" w:sz="0" w:space="0" w:color="auto"/>
                    <w:left w:val="none" w:sz="0" w:space="0" w:color="auto"/>
                    <w:bottom w:val="none" w:sz="0" w:space="0" w:color="auto"/>
                    <w:right w:val="none" w:sz="0" w:space="0" w:color="auto"/>
                  </w:divBdr>
                </w:div>
                <w:div w:id="2065135034">
                  <w:marLeft w:val="0"/>
                  <w:marRight w:val="0"/>
                  <w:marTop w:val="0"/>
                  <w:marBottom w:val="0"/>
                  <w:divBdr>
                    <w:top w:val="none" w:sz="0" w:space="0" w:color="auto"/>
                    <w:left w:val="none" w:sz="0" w:space="0" w:color="auto"/>
                    <w:bottom w:val="none" w:sz="0" w:space="0" w:color="auto"/>
                    <w:right w:val="none" w:sz="0" w:space="0" w:color="auto"/>
                  </w:divBdr>
                </w:div>
                <w:div w:id="391466798">
                  <w:marLeft w:val="0"/>
                  <w:marRight w:val="0"/>
                  <w:marTop w:val="0"/>
                  <w:marBottom w:val="0"/>
                  <w:divBdr>
                    <w:top w:val="none" w:sz="0" w:space="0" w:color="auto"/>
                    <w:left w:val="none" w:sz="0" w:space="0" w:color="auto"/>
                    <w:bottom w:val="none" w:sz="0" w:space="0" w:color="auto"/>
                    <w:right w:val="none" w:sz="0" w:space="0" w:color="auto"/>
                  </w:divBdr>
                </w:div>
                <w:div w:id="614409076">
                  <w:marLeft w:val="0"/>
                  <w:marRight w:val="0"/>
                  <w:marTop w:val="0"/>
                  <w:marBottom w:val="0"/>
                  <w:divBdr>
                    <w:top w:val="none" w:sz="0" w:space="0" w:color="auto"/>
                    <w:left w:val="none" w:sz="0" w:space="0" w:color="auto"/>
                    <w:bottom w:val="none" w:sz="0" w:space="0" w:color="auto"/>
                    <w:right w:val="none" w:sz="0" w:space="0" w:color="auto"/>
                  </w:divBdr>
                </w:div>
                <w:div w:id="793450506">
                  <w:marLeft w:val="0"/>
                  <w:marRight w:val="0"/>
                  <w:marTop w:val="0"/>
                  <w:marBottom w:val="0"/>
                  <w:divBdr>
                    <w:top w:val="none" w:sz="0" w:space="0" w:color="auto"/>
                    <w:left w:val="none" w:sz="0" w:space="0" w:color="auto"/>
                    <w:bottom w:val="none" w:sz="0" w:space="0" w:color="auto"/>
                    <w:right w:val="none" w:sz="0" w:space="0" w:color="auto"/>
                  </w:divBdr>
                </w:div>
                <w:div w:id="983698593">
                  <w:marLeft w:val="0"/>
                  <w:marRight w:val="0"/>
                  <w:marTop w:val="0"/>
                  <w:marBottom w:val="0"/>
                  <w:divBdr>
                    <w:top w:val="none" w:sz="0" w:space="0" w:color="auto"/>
                    <w:left w:val="none" w:sz="0" w:space="0" w:color="auto"/>
                    <w:bottom w:val="none" w:sz="0" w:space="0" w:color="auto"/>
                    <w:right w:val="none" w:sz="0" w:space="0" w:color="auto"/>
                  </w:divBdr>
                </w:div>
                <w:div w:id="123669108">
                  <w:marLeft w:val="0"/>
                  <w:marRight w:val="0"/>
                  <w:marTop w:val="0"/>
                  <w:marBottom w:val="0"/>
                  <w:divBdr>
                    <w:top w:val="none" w:sz="0" w:space="0" w:color="auto"/>
                    <w:left w:val="none" w:sz="0" w:space="0" w:color="auto"/>
                    <w:bottom w:val="none" w:sz="0" w:space="0" w:color="auto"/>
                    <w:right w:val="none" w:sz="0" w:space="0" w:color="auto"/>
                  </w:divBdr>
                </w:div>
                <w:div w:id="258025712">
                  <w:marLeft w:val="0"/>
                  <w:marRight w:val="0"/>
                  <w:marTop w:val="0"/>
                  <w:marBottom w:val="0"/>
                  <w:divBdr>
                    <w:top w:val="none" w:sz="0" w:space="0" w:color="auto"/>
                    <w:left w:val="none" w:sz="0" w:space="0" w:color="auto"/>
                    <w:bottom w:val="none" w:sz="0" w:space="0" w:color="auto"/>
                    <w:right w:val="none" w:sz="0" w:space="0" w:color="auto"/>
                  </w:divBdr>
                </w:div>
                <w:div w:id="615794909">
                  <w:marLeft w:val="0"/>
                  <w:marRight w:val="0"/>
                  <w:marTop w:val="0"/>
                  <w:marBottom w:val="0"/>
                  <w:divBdr>
                    <w:top w:val="none" w:sz="0" w:space="0" w:color="auto"/>
                    <w:left w:val="none" w:sz="0" w:space="0" w:color="auto"/>
                    <w:bottom w:val="none" w:sz="0" w:space="0" w:color="auto"/>
                    <w:right w:val="none" w:sz="0" w:space="0" w:color="auto"/>
                  </w:divBdr>
                </w:div>
                <w:div w:id="1367678760">
                  <w:marLeft w:val="0"/>
                  <w:marRight w:val="0"/>
                  <w:marTop w:val="0"/>
                  <w:marBottom w:val="0"/>
                  <w:divBdr>
                    <w:top w:val="none" w:sz="0" w:space="0" w:color="auto"/>
                    <w:left w:val="none" w:sz="0" w:space="0" w:color="auto"/>
                    <w:bottom w:val="none" w:sz="0" w:space="0" w:color="auto"/>
                    <w:right w:val="none" w:sz="0" w:space="0" w:color="auto"/>
                  </w:divBdr>
                </w:div>
                <w:div w:id="1204290397">
                  <w:marLeft w:val="0"/>
                  <w:marRight w:val="0"/>
                  <w:marTop w:val="0"/>
                  <w:marBottom w:val="0"/>
                  <w:divBdr>
                    <w:top w:val="none" w:sz="0" w:space="0" w:color="auto"/>
                    <w:left w:val="none" w:sz="0" w:space="0" w:color="auto"/>
                    <w:bottom w:val="none" w:sz="0" w:space="0" w:color="auto"/>
                    <w:right w:val="none" w:sz="0" w:space="0" w:color="auto"/>
                  </w:divBdr>
                </w:div>
                <w:div w:id="415631806">
                  <w:marLeft w:val="0"/>
                  <w:marRight w:val="0"/>
                  <w:marTop w:val="0"/>
                  <w:marBottom w:val="0"/>
                  <w:divBdr>
                    <w:top w:val="none" w:sz="0" w:space="0" w:color="auto"/>
                    <w:left w:val="none" w:sz="0" w:space="0" w:color="auto"/>
                    <w:bottom w:val="none" w:sz="0" w:space="0" w:color="auto"/>
                    <w:right w:val="none" w:sz="0" w:space="0" w:color="auto"/>
                  </w:divBdr>
                </w:div>
                <w:div w:id="1534805086">
                  <w:marLeft w:val="0"/>
                  <w:marRight w:val="0"/>
                  <w:marTop w:val="0"/>
                  <w:marBottom w:val="0"/>
                  <w:divBdr>
                    <w:top w:val="none" w:sz="0" w:space="0" w:color="auto"/>
                    <w:left w:val="none" w:sz="0" w:space="0" w:color="auto"/>
                    <w:bottom w:val="none" w:sz="0" w:space="0" w:color="auto"/>
                    <w:right w:val="none" w:sz="0" w:space="0" w:color="auto"/>
                  </w:divBdr>
                </w:div>
                <w:div w:id="1576623504">
                  <w:marLeft w:val="0"/>
                  <w:marRight w:val="0"/>
                  <w:marTop w:val="0"/>
                  <w:marBottom w:val="0"/>
                  <w:divBdr>
                    <w:top w:val="none" w:sz="0" w:space="0" w:color="auto"/>
                    <w:left w:val="none" w:sz="0" w:space="0" w:color="auto"/>
                    <w:bottom w:val="none" w:sz="0" w:space="0" w:color="auto"/>
                    <w:right w:val="none" w:sz="0" w:space="0" w:color="auto"/>
                  </w:divBdr>
                </w:div>
                <w:div w:id="2007784729">
                  <w:marLeft w:val="0"/>
                  <w:marRight w:val="0"/>
                  <w:marTop w:val="0"/>
                  <w:marBottom w:val="0"/>
                  <w:divBdr>
                    <w:top w:val="none" w:sz="0" w:space="0" w:color="auto"/>
                    <w:left w:val="none" w:sz="0" w:space="0" w:color="auto"/>
                    <w:bottom w:val="none" w:sz="0" w:space="0" w:color="auto"/>
                    <w:right w:val="none" w:sz="0" w:space="0" w:color="auto"/>
                  </w:divBdr>
                </w:div>
                <w:div w:id="643630983">
                  <w:marLeft w:val="0"/>
                  <w:marRight w:val="0"/>
                  <w:marTop w:val="0"/>
                  <w:marBottom w:val="0"/>
                  <w:divBdr>
                    <w:top w:val="none" w:sz="0" w:space="0" w:color="auto"/>
                    <w:left w:val="none" w:sz="0" w:space="0" w:color="auto"/>
                    <w:bottom w:val="none" w:sz="0" w:space="0" w:color="auto"/>
                    <w:right w:val="none" w:sz="0" w:space="0" w:color="auto"/>
                  </w:divBdr>
                </w:div>
                <w:div w:id="1380520514">
                  <w:marLeft w:val="0"/>
                  <w:marRight w:val="0"/>
                  <w:marTop w:val="0"/>
                  <w:marBottom w:val="0"/>
                  <w:divBdr>
                    <w:top w:val="none" w:sz="0" w:space="0" w:color="auto"/>
                    <w:left w:val="none" w:sz="0" w:space="0" w:color="auto"/>
                    <w:bottom w:val="none" w:sz="0" w:space="0" w:color="auto"/>
                    <w:right w:val="none" w:sz="0" w:space="0" w:color="auto"/>
                  </w:divBdr>
                </w:div>
                <w:div w:id="1900361832">
                  <w:marLeft w:val="0"/>
                  <w:marRight w:val="0"/>
                  <w:marTop w:val="0"/>
                  <w:marBottom w:val="0"/>
                  <w:divBdr>
                    <w:top w:val="none" w:sz="0" w:space="0" w:color="auto"/>
                    <w:left w:val="none" w:sz="0" w:space="0" w:color="auto"/>
                    <w:bottom w:val="none" w:sz="0" w:space="0" w:color="auto"/>
                    <w:right w:val="none" w:sz="0" w:space="0" w:color="auto"/>
                  </w:divBdr>
                </w:div>
                <w:div w:id="1998878721">
                  <w:marLeft w:val="0"/>
                  <w:marRight w:val="0"/>
                  <w:marTop w:val="0"/>
                  <w:marBottom w:val="0"/>
                  <w:divBdr>
                    <w:top w:val="none" w:sz="0" w:space="0" w:color="auto"/>
                    <w:left w:val="none" w:sz="0" w:space="0" w:color="auto"/>
                    <w:bottom w:val="none" w:sz="0" w:space="0" w:color="auto"/>
                    <w:right w:val="none" w:sz="0" w:space="0" w:color="auto"/>
                  </w:divBdr>
                </w:div>
                <w:div w:id="1761871022">
                  <w:marLeft w:val="0"/>
                  <w:marRight w:val="0"/>
                  <w:marTop w:val="0"/>
                  <w:marBottom w:val="0"/>
                  <w:divBdr>
                    <w:top w:val="none" w:sz="0" w:space="0" w:color="auto"/>
                    <w:left w:val="none" w:sz="0" w:space="0" w:color="auto"/>
                    <w:bottom w:val="none" w:sz="0" w:space="0" w:color="auto"/>
                    <w:right w:val="none" w:sz="0" w:space="0" w:color="auto"/>
                  </w:divBdr>
                </w:div>
                <w:div w:id="2107919055">
                  <w:marLeft w:val="0"/>
                  <w:marRight w:val="0"/>
                  <w:marTop w:val="0"/>
                  <w:marBottom w:val="0"/>
                  <w:divBdr>
                    <w:top w:val="none" w:sz="0" w:space="0" w:color="auto"/>
                    <w:left w:val="none" w:sz="0" w:space="0" w:color="auto"/>
                    <w:bottom w:val="none" w:sz="0" w:space="0" w:color="auto"/>
                    <w:right w:val="none" w:sz="0" w:space="0" w:color="auto"/>
                  </w:divBdr>
                </w:div>
                <w:div w:id="1954362286">
                  <w:marLeft w:val="0"/>
                  <w:marRight w:val="0"/>
                  <w:marTop w:val="0"/>
                  <w:marBottom w:val="0"/>
                  <w:divBdr>
                    <w:top w:val="none" w:sz="0" w:space="0" w:color="auto"/>
                    <w:left w:val="none" w:sz="0" w:space="0" w:color="auto"/>
                    <w:bottom w:val="none" w:sz="0" w:space="0" w:color="auto"/>
                    <w:right w:val="none" w:sz="0" w:space="0" w:color="auto"/>
                  </w:divBdr>
                </w:div>
                <w:div w:id="552542193">
                  <w:marLeft w:val="0"/>
                  <w:marRight w:val="0"/>
                  <w:marTop w:val="0"/>
                  <w:marBottom w:val="0"/>
                  <w:divBdr>
                    <w:top w:val="none" w:sz="0" w:space="0" w:color="auto"/>
                    <w:left w:val="none" w:sz="0" w:space="0" w:color="auto"/>
                    <w:bottom w:val="none" w:sz="0" w:space="0" w:color="auto"/>
                    <w:right w:val="none" w:sz="0" w:space="0" w:color="auto"/>
                  </w:divBdr>
                </w:div>
                <w:div w:id="1616523847">
                  <w:marLeft w:val="0"/>
                  <w:marRight w:val="0"/>
                  <w:marTop w:val="0"/>
                  <w:marBottom w:val="0"/>
                  <w:divBdr>
                    <w:top w:val="none" w:sz="0" w:space="0" w:color="auto"/>
                    <w:left w:val="none" w:sz="0" w:space="0" w:color="auto"/>
                    <w:bottom w:val="none" w:sz="0" w:space="0" w:color="auto"/>
                    <w:right w:val="none" w:sz="0" w:space="0" w:color="auto"/>
                  </w:divBdr>
                </w:div>
                <w:div w:id="1612710594">
                  <w:marLeft w:val="0"/>
                  <w:marRight w:val="0"/>
                  <w:marTop w:val="0"/>
                  <w:marBottom w:val="0"/>
                  <w:divBdr>
                    <w:top w:val="none" w:sz="0" w:space="0" w:color="auto"/>
                    <w:left w:val="none" w:sz="0" w:space="0" w:color="auto"/>
                    <w:bottom w:val="none" w:sz="0" w:space="0" w:color="auto"/>
                    <w:right w:val="none" w:sz="0" w:space="0" w:color="auto"/>
                  </w:divBdr>
                </w:div>
                <w:div w:id="1306543702">
                  <w:marLeft w:val="0"/>
                  <w:marRight w:val="0"/>
                  <w:marTop w:val="0"/>
                  <w:marBottom w:val="0"/>
                  <w:divBdr>
                    <w:top w:val="none" w:sz="0" w:space="0" w:color="auto"/>
                    <w:left w:val="none" w:sz="0" w:space="0" w:color="auto"/>
                    <w:bottom w:val="none" w:sz="0" w:space="0" w:color="auto"/>
                    <w:right w:val="none" w:sz="0" w:space="0" w:color="auto"/>
                  </w:divBdr>
                </w:div>
                <w:div w:id="2134326745">
                  <w:marLeft w:val="0"/>
                  <w:marRight w:val="0"/>
                  <w:marTop w:val="0"/>
                  <w:marBottom w:val="0"/>
                  <w:divBdr>
                    <w:top w:val="none" w:sz="0" w:space="0" w:color="auto"/>
                    <w:left w:val="none" w:sz="0" w:space="0" w:color="auto"/>
                    <w:bottom w:val="none" w:sz="0" w:space="0" w:color="auto"/>
                    <w:right w:val="none" w:sz="0" w:space="0" w:color="auto"/>
                  </w:divBdr>
                </w:div>
                <w:div w:id="1258371303">
                  <w:marLeft w:val="0"/>
                  <w:marRight w:val="0"/>
                  <w:marTop w:val="0"/>
                  <w:marBottom w:val="0"/>
                  <w:divBdr>
                    <w:top w:val="none" w:sz="0" w:space="0" w:color="auto"/>
                    <w:left w:val="none" w:sz="0" w:space="0" w:color="auto"/>
                    <w:bottom w:val="none" w:sz="0" w:space="0" w:color="auto"/>
                    <w:right w:val="none" w:sz="0" w:space="0" w:color="auto"/>
                  </w:divBdr>
                </w:div>
                <w:div w:id="31148931">
                  <w:marLeft w:val="0"/>
                  <w:marRight w:val="0"/>
                  <w:marTop w:val="0"/>
                  <w:marBottom w:val="0"/>
                  <w:divBdr>
                    <w:top w:val="none" w:sz="0" w:space="0" w:color="auto"/>
                    <w:left w:val="none" w:sz="0" w:space="0" w:color="auto"/>
                    <w:bottom w:val="none" w:sz="0" w:space="0" w:color="auto"/>
                    <w:right w:val="none" w:sz="0" w:space="0" w:color="auto"/>
                  </w:divBdr>
                </w:div>
                <w:div w:id="2011981668">
                  <w:marLeft w:val="0"/>
                  <w:marRight w:val="0"/>
                  <w:marTop w:val="0"/>
                  <w:marBottom w:val="0"/>
                  <w:divBdr>
                    <w:top w:val="none" w:sz="0" w:space="0" w:color="auto"/>
                    <w:left w:val="none" w:sz="0" w:space="0" w:color="auto"/>
                    <w:bottom w:val="none" w:sz="0" w:space="0" w:color="auto"/>
                    <w:right w:val="none" w:sz="0" w:space="0" w:color="auto"/>
                  </w:divBdr>
                </w:div>
                <w:div w:id="540899322">
                  <w:marLeft w:val="0"/>
                  <w:marRight w:val="0"/>
                  <w:marTop w:val="0"/>
                  <w:marBottom w:val="0"/>
                  <w:divBdr>
                    <w:top w:val="none" w:sz="0" w:space="0" w:color="auto"/>
                    <w:left w:val="none" w:sz="0" w:space="0" w:color="auto"/>
                    <w:bottom w:val="none" w:sz="0" w:space="0" w:color="auto"/>
                    <w:right w:val="none" w:sz="0" w:space="0" w:color="auto"/>
                  </w:divBdr>
                </w:div>
                <w:div w:id="1283464435">
                  <w:marLeft w:val="0"/>
                  <w:marRight w:val="0"/>
                  <w:marTop w:val="0"/>
                  <w:marBottom w:val="0"/>
                  <w:divBdr>
                    <w:top w:val="none" w:sz="0" w:space="0" w:color="auto"/>
                    <w:left w:val="none" w:sz="0" w:space="0" w:color="auto"/>
                    <w:bottom w:val="none" w:sz="0" w:space="0" w:color="auto"/>
                    <w:right w:val="none" w:sz="0" w:space="0" w:color="auto"/>
                  </w:divBdr>
                </w:div>
                <w:div w:id="724764605">
                  <w:marLeft w:val="0"/>
                  <w:marRight w:val="0"/>
                  <w:marTop w:val="0"/>
                  <w:marBottom w:val="0"/>
                  <w:divBdr>
                    <w:top w:val="none" w:sz="0" w:space="0" w:color="auto"/>
                    <w:left w:val="none" w:sz="0" w:space="0" w:color="auto"/>
                    <w:bottom w:val="none" w:sz="0" w:space="0" w:color="auto"/>
                    <w:right w:val="none" w:sz="0" w:space="0" w:color="auto"/>
                  </w:divBdr>
                </w:div>
                <w:div w:id="1846703269">
                  <w:marLeft w:val="0"/>
                  <w:marRight w:val="0"/>
                  <w:marTop w:val="0"/>
                  <w:marBottom w:val="0"/>
                  <w:divBdr>
                    <w:top w:val="none" w:sz="0" w:space="0" w:color="auto"/>
                    <w:left w:val="none" w:sz="0" w:space="0" w:color="auto"/>
                    <w:bottom w:val="none" w:sz="0" w:space="0" w:color="auto"/>
                    <w:right w:val="none" w:sz="0" w:space="0" w:color="auto"/>
                  </w:divBdr>
                </w:div>
                <w:div w:id="295642038">
                  <w:marLeft w:val="0"/>
                  <w:marRight w:val="0"/>
                  <w:marTop w:val="0"/>
                  <w:marBottom w:val="0"/>
                  <w:divBdr>
                    <w:top w:val="none" w:sz="0" w:space="0" w:color="auto"/>
                    <w:left w:val="none" w:sz="0" w:space="0" w:color="auto"/>
                    <w:bottom w:val="none" w:sz="0" w:space="0" w:color="auto"/>
                    <w:right w:val="none" w:sz="0" w:space="0" w:color="auto"/>
                  </w:divBdr>
                </w:div>
                <w:div w:id="474496978">
                  <w:marLeft w:val="0"/>
                  <w:marRight w:val="0"/>
                  <w:marTop w:val="0"/>
                  <w:marBottom w:val="0"/>
                  <w:divBdr>
                    <w:top w:val="none" w:sz="0" w:space="0" w:color="auto"/>
                    <w:left w:val="none" w:sz="0" w:space="0" w:color="auto"/>
                    <w:bottom w:val="none" w:sz="0" w:space="0" w:color="auto"/>
                    <w:right w:val="none" w:sz="0" w:space="0" w:color="auto"/>
                  </w:divBdr>
                </w:div>
                <w:div w:id="106698222">
                  <w:marLeft w:val="0"/>
                  <w:marRight w:val="0"/>
                  <w:marTop w:val="0"/>
                  <w:marBottom w:val="0"/>
                  <w:divBdr>
                    <w:top w:val="none" w:sz="0" w:space="0" w:color="auto"/>
                    <w:left w:val="none" w:sz="0" w:space="0" w:color="auto"/>
                    <w:bottom w:val="none" w:sz="0" w:space="0" w:color="auto"/>
                    <w:right w:val="none" w:sz="0" w:space="0" w:color="auto"/>
                  </w:divBdr>
                </w:div>
                <w:div w:id="1253657997">
                  <w:marLeft w:val="0"/>
                  <w:marRight w:val="0"/>
                  <w:marTop w:val="0"/>
                  <w:marBottom w:val="0"/>
                  <w:divBdr>
                    <w:top w:val="none" w:sz="0" w:space="0" w:color="auto"/>
                    <w:left w:val="none" w:sz="0" w:space="0" w:color="auto"/>
                    <w:bottom w:val="none" w:sz="0" w:space="0" w:color="auto"/>
                    <w:right w:val="none" w:sz="0" w:space="0" w:color="auto"/>
                  </w:divBdr>
                </w:div>
                <w:div w:id="1003512825">
                  <w:marLeft w:val="0"/>
                  <w:marRight w:val="0"/>
                  <w:marTop w:val="0"/>
                  <w:marBottom w:val="0"/>
                  <w:divBdr>
                    <w:top w:val="none" w:sz="0" w:space="0" w:color="auto"/>
                    <w:left w:val="none" w:sz="0" w:space="0" w:color="auto"/>
                    <w:bottom w:val="none" w:sz="0" w:space="0" w:color="auto"/>
                    <w:right w:val="none" w:sz="0" w:space="0" w:color="auto"/>
                  </w:divBdr>
                </w:div>
                <w:div w:id="1547065727">
                  <w:marLeft w:val="0"/>
                  <w:marRight w:val="0"/>
                  <w:marTop w:val="0"/>
                  <w:marBottom w:val="0"/>
                  <w:divBdr>
                    <w:top w:val="none" w:sz="0" w:space="0" w:color="auto"/>
                    <w:left w:val="none" w:sz="0" w:space="0" w:color="auto"/>
                    <w:bottom w:val="none" w:sz="0" w:space="0" w:color="auto"/>
                    <w:right w:val="none" w:sz="0" w:space="0" w:color="auto"/>
                  </w:divBdr>
                </w:div>
                <w:div w:id="284387549">
                  <w:marLeft w:val="0"/>
                  <w:marRight w:val="0"/>
                  <w:marTop w:val="0"/>
                  <w:marBottom w:val="0"/>
                  <w:divBdr>
                    <w:top w:val="none" w:sz="0" w:space="0" w:color="auto"/>
                    <w:left w:val="none" w:sz="0" w:space="0" w:color="auto"/>
                    <w:bottom w:val="none" w:sz="0" w:space="0" w:color="auto"/>
                    <w:right w:val="none" w:sz="0" w:space="0" w:color="auto"/>
                  </w:divBdr>
                </w:div>
                <w:div w:id="520899072">
                  <w:marLeft w:val="0"/>
                  <w:marRight w:val="0"/>
                  <w:marTop w:val="0"/>
                  <w:marBottom w:val="0"/>
                  <w:divBdr>
                    <w:top w:val="none" w:sz="0" w:space="0" w:color="auto"/>
                    <w:left w:val="none" w:sz="0" w:space="0" w:color="auto"/>
                    <w:bottom w:val="none" w:sz="0" w:space="0" w:color="auto"/>
                    <w:right w:val="none" w:sz="0" w:space="0" w:color="auto"/>
                  </w:divBdr>
                </w:div>
                <w:div w:id="44642691">
                  <w:marLeft w:val="0"/>
                  <w:marRight w:val="0"/>
                  <w:marTop w:val="0"/>
                  <w:marBottom w:val="0"/>
                  <w:divBdr>
                    <w:top w:val="none" w:sz="0" w:space="0" w:color="auto"/>
                    <w:left w:val="none" w:sz="0" w:space="0" w:color="auto"/>
                    <w:bottom w:val="none" w:sz="0" w:space="0" w:color="auto"/>
                    <w:right w:val="none" w:sz="0" w:space="0" w:color="auto"/>
                  </w:divBdr>
                </w:div>
                <w:div w:id="355234576">
                  <w:marLeft w:val="0"/>
                  <w:marRight w:val="0"/>
                  <w:marTop w:val="0"/>
                  <w:marBottom w:val="0"/>
                  <w:divBdr>
                    <w:top w:val="none" w:sz="0" w:space="0" w:color="auto"/>
                    <w:left w:val="none" w:sz="0" w:space="0" w:color="auto"/>
                    <w:bottom w:val="none" w:sz="0" w:space="0" w:color="auto"/>
                    <w:right w:val="none" w:sz="0" w:space="0" w:color="auto"/>
                  </w:divBdr>
                </w:div>
                <w:div w:id="1555463150">
                  <w:marLeft w:val="0"/>
                  <w:marRight w:val="0"/>
                  <w:marTop w:val="0"/>
                  <w:marBottom w:val="0"/>
                  <w:divBdr>
                    <w:top w:val="none" w:sz="0" w:space="0" w:color="auto"/>
                    <w:left w:val="none" w:sz="0" w:space="0" w:color="auto"/>
                    <w:bottom w:val="none" w:sz="0" w:space="0" w:color="auto"/>
                    <w:right w:val="none" w:sz="0" w:space="0" w:color="auto"/>
                  </w:divBdr>
                </w:div>
                <w:div w:id="2033411324">
                  <w:marLeft w:val="0"/>
                  <w:marRight w:val="0"/>
                  <w:marTop w:val="0"/>
                  <w:marBottom w:val="0"/>
                  <w:divBdr>
                    <w:top w:val="none" w:sz="0" w:space="0" w:color="auto"/>
                    <w:left w:val="none" w:sz="0" w:space="0" w:color="auto"/>
                    <w:bottom w:val="none" w:sz="0" w:space="0" w:color="auto"/>
                    <w:right w:val="none" w:sz="0" w:space="0" w:color="auto"/>
                  </w:divBdr>
                </w:div>
                <w:div w:id="1244997758">
                  <w:marLeft w:val="0"/>
                  <w:marRight w:val="0"/>
                  <w:marTop w:val="0"/>
                  <w:marBottom w:val="0"/>
                  <w:divBdr>
                    <w:top w:val="none" w:sz="0" w:space="0" w:color="auto"/>
                    <w:left w:val="none" w:sz="0" w:space="0" w:color="auto"/>
                    <w:bottom w:val="none" w:sz="0" w:space="0" w:color="auto"/>
                    <w:right w:val="none" w:sz="0" w:space="0" w:color="auto"/>
                  </w:divBdr>
                </w:div>
                <w:div w:id="131948089">
                  <w:marLeft w:val="0"/>
                  <w:marRight w:val="0"/>
                  <w:marTop w:val="0"/>
                  <w:marBottom w:val="0"/>
                  <w:divBdr>
                    <w:top w:val="none" w:sz="0" w:space="0" w:color="auto"/>
                    <w:left w:val="none" w:sz="0" w:space="0" w:color="auto"/>
                    <w:bottom w:val="none" w:sz="0" w:space="0" w:color="auto"/>
                    <w:right w:val="none" w:sz="0" w:space="0" w:color="auto"/>
                  </w:divBdr>
                </w:div>
                <w:div w:id="1511527097">
                  <w:marLeft w:val="0"/>
                  <w:marRight w:val="0"/>
                  <w:marTop w:val="0"/>
                  <w:marBottom w:val="0"/>
                  <w:divBdr>
                    <w:top w:val="none" w:sz="0" w:space="0" w:color="auto"/>
                    <w:left w:val="none" w:sz="0" w:space="0" w:color="auto"/>
                    <w:bottom w:val="none" w:sz="0" w:space="0" w:color="auto"/>
                    <w:right w:val="none" w:sz="0" w:space="0" w:color="auto"/>
                  </w:divBdr>
                </w:div>
                <w:div w:id="1380284042">
                  <w:marLeft w:val="0"/>
                  <w:marRight w:val="0"/>
                  <w:marTop w:val="0"/>
                  <w:marBottom w:val="0"/>
                  <w:divBdr>
                    <w:top w:val="none" w:sz="0" w:space="0" w:color="auto"/>
                    <w:left w:val="none" w:sz="0" w:space="0" w:color="auto"/>
                    <w:bottom w:val="none" w:sz="0" w:space="0" w:color="auto"/>
                    <w:right w:val="none" w:sz="0" w:space="0" w:color="auto"/>
                  </w:divBdr>
                </w:div>
                <w:div w:id="859469810">
                  <w:marLeft w:val="0"/>
                  <w:marRight w:val="0"/>
                  <w:marTop w:val="0"/>
                  <w:marBottom w:val="0"/>
                  <w:divBdr>
                    <w:top w:val="none" w:sz="0" w:space="0" w:color="auto"/>
                    <w:left w:val="none" w:sz="0" w:space="0" w:color="auto"/>
                    <w:bottom w:val="none" w:sz="0" w:space="0" w:color="auto"/>
                    <w:right w:val="none" w:sz="0" w:space="0" w:color="auto"/>
                  </w:divBdr>
                </w:div>
                <w:div w:id="894316510">
                  <w:marLeft w:val="0"/>
                  <w:marRight w:val="0"/>
                  <w:marTop w:val="0"/>
                  <w:marBottom w:val="0"/>
                  <w:divBdr>
                    <w:top w:val="none" w:sz="0" w:space="0" w:color="auto"/>
                    <w:left w:val="none" w:sz="0" w:space="0" w:color="auto"/>
                    <w:bottom w:val="none" w:sz="0" w:space="0" w:color="auto"/>
                    <w:right w:val="none" w:sz="0" w:space="0" w:color="auto"/>
                  </w:divBdr>
                </w:div>
                <w:div w:id="1860509289">
                  <w:marLeft w:val="0"/>
                  <w:marRight w:val="0"/>
                  <w:marTop w:val="0"/>
                  <w:marBottom w:val="0"/>
                  <w:divBdr>
                    <w:top w:val="none" w:sz="0" w:space="0" w:color="auto"/>
                    <w:left w:val="none" w:sz="0" w:space="0" w:color="auto"/>
                    <w:bottom w:val="none" w:sz="0" w:space="0" w:color="auto"/>
                    <w:right w:val="none" w:sz="0" w:space="0" w:color="auto"/>
                  </w:divBdr>
                </w:div>
                <w:div w:id="801650786">
                  <w:marLeft w:val="0"/>
                  <w:marRight w:val="0"/>
                  <w:marTop w:val="0"/>
                  <w:marBottom w:val="0"/>
                  <w:divBdr>
                    <w:top w:val="none" w:sz="0" w:space="0" w:color="auto"/>
                    <w:left w:val="none" w:sz="0" w:space="0" w:color="auto"/>
                    <w:bottom w:val="none" w:sz="0" w:space="0" w:color="auto"/>
                    <w:right w:val="none" w:sz="0" w:space="0" w:color="auto"/>
                  </w:divBdr>
                </w:div>
                <w:div w:id="668562956">
                  <w:marLeft w:val="0"/>
                  <w:marRight w:val="0"/>
                  <w:marTop w:val="0"/>
                  <w:marBottom w:val="0"/>
                  <w:divBdr>
                    <w:top w:val="none" w:sz="0" w:space="0" w:color="auto"/>
                    <w:left w:val="none" w:sz="0" w:space="0" w:color="auto"/>
                    <w:bottom w:val="none" w:sz="0" w:space="0" w:color="auto"/>
                    <w:right w:val="none" w:sz="0" w:space="0" w:color="auto"/>
                  </w:divBdr>
                </w:div>
                <w:div w:id="1226987504">
                  <w:marLeft w:val="0"/>
                  <w:marRight w:val="0"/>
                  <w:marTop w:val="0"/>
                  <w:marBottom w:val="0"/>
                  <w:divBdr>
                    <w:top w:val="none" w:sz="0" w:space="0" w:color="auto"/>
                    <w:left w:val="none" w:sz="0" w:space="0" w:color="auto"/>
                    <w:bottom w:val="none" w:sz="0" w:space="0" w:color="auto"/>
                    <w:right w:val="none" w:sz="0" w:space="0" w:color="auto"/>
                  </w:divBdr>
                </w:div>
                <w:div w:id="804543649">
                  <w:marLeft w:val="0"/>
                  <w:marRight w:val="0"/>
                  <w:marTop w:val="0"/>
                  <w:marBottom w:val="0"/>
                  <w:divBdr>
                    <w:top w:val="none" w:sz="0" w:space="0" w:color="auto"/>
                    <w:left w:val="none" w:sz="0" w:space="0" w:color="auto"/>
                    <w:bottom w:val="none" w:sz="0" w:space="0" w:color="auto"/>
                    <w:right w:val="none" w:sz="0" w:space="0" w:color="auto"/>
                  </w:divBdr>
                </w:div>
                <w:div w:id="1032875813">
                  <w:marLeft w:val="0"/>
                  <w:marRight w:val="0"/>
                  <w:marTop w:val="0"/>
                  <w:marBottom w:val="0"/>
                  <w:divBdr>
                    <w:top w:val="none" w:sz="0" w:space="0" w:color="auto"/>
                    <w:left w:val="none" w:sz="0" w:space="0" w:color="auto"/>
                    <w:bottom w:val="none" w:sz="0" w:space="0" w:color="auto"/>
                    <w:right w:val="none" w:sz="0" w:space="0" w:color="auto"/>
                  </w:divBdr>
                </w:div>
                <w:div w:id="2071266115">
                  <w:marLeft w:val="0"/>
                  <w:marRight w:val="0"/>
                  <w:marTop w:val="0"/>
                  <w:marBottom w:val="0"/>
                  <w:divBdr>
                    <w:top w:val="none" w:sz="0" w:space="0" w:color="auto"/>
                    <w:left w:val="none" w:sz="0" w:space="0" w:color="auto"/>
                    <w:bottom w:val="none" w:sz="0" w:space="0" w:color="auto"/>
                    <w:right w:val="none" w:sz="0" w:space="0" w:color="auto"/>
                  </w:divBdr>
                </w:div>
                <w:div w:id="769131933">
                  <w:marLeft w:val="0"/>
                  <w:marRight w:val="0"/>
                  <w:marTop w:val="0"/>
                  <w:marBottom w:val="0"/>
                  <w:divBdr>
                    <w:top w:val="none" w:sz="0" w:space="0" w:color="auto"/>
                    <w:left w:val="none" w:sz="0" w:space="0" w:color="auto"/>
                    <w:bottom w:val="none" w:sz="0" w:space="0" w:color="auto"/>
                    <w:right w:val="none" w:sz="0" w:space="0" w:color="auto"/>
                  </w:divBdr>
                </w:div>
                <w:div w:id="1879704103">
                  <w:marLeft w:val="0"/>
                  <w:marRight w:val="0"/>
                  <w:marTop w:val="0"/>
                  <w:marBottom w:val="0"/>
                  <w:divBdr>
                    <w:top w:val="none" w:sz="0" w:space="0" w:color="auto"/>
                    <w:left w:val="none" w:sz="0" w:space="0" w:color="auto"/>
                    <w:bottom w:val="none" w:sz="0" w:space="0" w:color="auto"/>
                    <w:right w:val="none" w:sz="0" w:space="0" w:color="auto"/>
                  </w:divBdr>
                </w:div>
                <w:div w:id="609774990">
                  <w:marLeft w:val="0"/>
                  <w:marRight w:val="0"/>
                  <w:marTop w:val="0"/>
                  <w:marBottom w:val="0"/>
                  <w:divBdr>
                    <w:top w:val="none" w:sz="0" w:space="0" w:color="auto"/>
                    <w:left w:val="none" w:sz="0" w:space="0" w:color="auto"/>
                    <w:bottom w:val="none" w:sz="0" w:space="0" w:color="auto"/>
                    <w:right w:val="none" w:sz="0" w:space="0" w:color="auto"/>
                  </w:divBdr>
                </w:div>
                <w:div w:id="197276467">
                  <w:marLeft w:val="0"/>
                  <w:marRight w:val="0"/>
                  <w:marTop w:val="0"/>
                  <w:marBottom w:val="0"/>
                  <w:divBdr>
                    <w:top w:val="none" w:sz="0" w:space="0" w:color="auto"/>
                    <w:left w:val="none" w:sz="0" w:space="0" w:color="auto"/>
                    <w:bottom w:val="none" w:sz="0" w:space="0" w:color="auto"/>
                    <w:right w:val="none" w:sz="0" w:space="0" w:color="auto"/>
                  </w:divBdr>
                </w:div>
                <w:div w:id="865560577">
                  <w:marLeft w:val="0"/>
                  <w:marRight w:val="0"/>
                  <w:marTop w:val="0"/>
                  <w:marBottom w:val="0"/>
                  <w:divBdr>
                    <w:top w:val="none" w:sz="0" w:space="0" w:color="auto"/>
                    <w:left w:val="none" w:sz="0" w:space="0" w:color="auto"/>
                    <w:bottom w:val="none" w:sz="0" w:space="0" w:color="auto"/>
                    <w:right w:val="none" w:sz="0" w:space="0" w:color="auto"/>
                  </w:divBdr>
                </w:div>
                <w:div w:id="242883140">
                  <w:marLeft w:val="0"/>
                  <w:marRight w:val="0"/>
                  <w:marTop w:val="0"/>
                  <w:marBottom w:val="0"/>
                  <w:divBdr>
                    <w:top w:val="none" w:sz="0" w:space="0" w:color="auto"/>
                    <w:left w:val="none" w:sz="0" w:space="0" w:color="auto"/>
                    <w:bottom w:val="none" w:sz="0" w:space="0" w:color="auto"/>
                    <w:right w:val="none" w:sz="0" w:space="0" w:color="auto"/>
                  </w:divBdr>
                </w:div>
                <w:div w:id="1111971747">
                  <w:marLeft w:val="0"/>
                  <w:marRight w:val="0"/>
                  <w:marTop w:val="0"/>
                  <w:marBottom w:val="0"/>
                  <w:divBdr>
                    <w:top w:val="none" w:sz="0" w:space="0" w:color="auto"/>
                    <w:left w:val="none" w:sz="0" w:space="0" w:color="auto"/>
                    <w:bottom w:val="none" w:sz="0" w:space="0" w:color="auto"/>
                    <w:right w:val="none" w:sz="0" w:space="0" w:color="auto"/>
                  </w:divBdr>
                </w:div>
                <w:div w:id="688069809">
                  <w:marLeft w:val="0"/>
                  <w:marRight w:val="0"/>
                  <w:marTop w:val="0"/>
                  <w:marBottom w:val="0"/>
                  <w:divBdr>
                    <w:top w:val="none" w:sz="0" w:space="0" w:color="auto"/>
                    <w:left w:val="none" w:sz="0" w:space="0" w:color="auto"/>
                    <w:bottom w:val="none" w:sz="0" w:space="0" w:color="auto"/>
                    <w:right w:val="none" w:sz="0" w:space="0" w:color="auto"/>
                  </w:divBdr>
                </w:div>
                <w:div w:id="1413088638">
                  <w:marLeft w:val="0"/>
                  <w:marRight w:val="0"/>
                  <w:marTop w:val="0"/>
                  <w:marBottom w:val="0"/>
                  <w:divBdr>
                    <w:top w:val="none" w:sz="0" w:space="0" w:color="auto"/>
                    <w:left w:val="none" w:sz="0" w:space="0" w:color="auto"/>
                    <w:bottom w:val="none" w:sz="0" w:space="0" w:color="auto"/>
                    <w:right w:val="none" w:sz="0" w:space="0" w:color="auto"/>
                  </w:divBdr>
                </w:div>
                <w:div w:id="1038511533">
                  <w:marLeft w:val="0"/>
                  <w:marRight w:val="0"/>
                  <w:marTop w:val="0"/>
                  <w:marBottom w:val="0"/>
                  <w:divBdr>
                    <w:top w:val="none" w:sz="0" w:space="0" w:color="auto"/>
                    <w:left w:val="none" w:sz="0" w:space="0" w:color="auto"/>
                    <w:bottom w:val="none" w:sz="0" w:space="0" w:color="auto"/>
                    <w:right w:val="none" w:sz="0" w:space="0" w:color="auto"/>
                  </w:divBdr>
                </w:div>
                <w:div w:id="627931317">
                  <w:marLeft w:val="0"/>
                  <w:marRight w:val="0"/>
                  <w:marTop w:val="0"/>
                  <w:marBottom w:val="0"/>
                  <w:divBdr>
                    <w:top w:val="none" w:sz="0" w:space="0" w:color="auto"/>
                    <w:left w:val="none" w:sz="0" w:space="0" w:color="auto"/>
                    <w:bottom w:val="none" w:sz="0" w:space="0" w:color="auto"/>
                    <w:right w:val="none" w:sz="0" w:space="0" w:color="auto"/>
                  </w:divBdr>
                </w:div>
                <w:div w:id="1886287405">
                  <w:marLeft w:val="0"/>
                  <w:marRight w:val="0"/>
                  <w:marTop w:val="0"/>
                  <w:marBottom w:val="0"/>
                  <w:divBdr>
                    <w:top w:val="none" w:sz="0" w:space="0" w:color="auto"/>
                    <w:left w:val="none" w:sz="0" w:space="0" w:color="auto"/>
                    <w:bottom w:val="none" w:sz="0" w:space="0" w:color="auto"/>
                    <w:right w:val="none" w:sz="0" w:space="0" w:color="auto"/>
                  </w:divBdr>
                </w:div>
                <w:div w:id="1359308361">
                  <w:marLeft w:val="0"/>
                  <w:marRight w:val="0"/>
                  <w:marTop w:val="0"/>
                  <w:marBottom w:val="0"/>
                  <w:divBdr>
                    <w:top w:val="none" w:sz="0" w:space="0" w:color="auto"/>
                    <w:left w:val="none" w:sz="0" w:space="0" w:color="auto"/>
                    <w:bottom w:val="none" w:sz="0" w:space="0" w:color="auto"/>
                    <w:right w:val="none" w:sz="0" w:space="0" w:color="auto"/>
                  </w:divBdr>
                </w:div>
                <w:div w:id="391270079">
                  <w:marLeft w:val="0"/>
                  <w:marRight w:val="0"/>
                  <w:marTop w:val="0"/>
                  <w:marBottom w:val="0"/>
                  <w:divBdr>
                    <w:top w:val="none" w:sz="0" w:space="0" w:color="auto"/>
                    <w:left w:val="none" w:sz="0" w:space="0" w:color="auto"/>
                    <w:bottom w:val="none" w:sz="0" w:space="0" w:color="auto"/>
                    <w:right w:val="none" w:sz="0" w:space="0" w:color="auto"/>
                  </w:divBdr>
                </w:div>
                <w:div w:id="108817900">
                  <w:marLeft w:val="0"/>
                  <w:marRight w:val="0"/>
                  <w:marTop w:val="0"/>
                  <w:marBottom w:val="0"/>
                  <w:divBdr>
                    <w:top w:val="none" w:sz="0" w:space="0" w:color="auto"/>
                    <w:left w:val="none" w:sz="0" w:space="0" w:color="auto"/>
                    <w:bottom w:val="none" w:sz="0" w:space="0" w:color="auto"/>
                    <w:right w:val="none" w:sz="0" w:space="0" w:color="auto"/>
                  </w:divBdr>
                </w:div>
                <w:div w:id="370424659">
                  <w:marLeft w:val="0"/>
                  <w:marRight w:val="0"/>
                  <w:marTop w:val="0"/>
                  <w:marBottom w:val="0"/>
                  <w:divBdr>
                    <w:top w:val="none" w:sz="0" w:space="0" w:color="auto"/>
                    <w:left w:val="none" w:sz="0" w:space="0" w:color="auto"/>
                    <w:bottom w:val="none" w:sz="0" w:space="0" w:color="auto"/>
                    <w:right w:val="none" w:sz="0" w:space="0" w:color="auto"/>
                  </w:divBdr>
                </w:div>
                <w:div w:id="92288698">
                  <w:marLeft w:val="0"/>
                  <w:marRight w:val="0"/>
                  <w:marTop w:val="0"/>
                  <w:marBottom w:val="0"/>
                  <w:divBdr>
                    <w:top w:val="none" w:sz="0" w:space="0" w:color="auto"/>
                    <w:left w:val="none" w:sz="0" w:space="0" w:color="auto"/>
                    <w:bottom w:val="none" w:sz="0" w:space="0" w:color="auto"/>
                    <w:right w:val="none" w:sz="0" w:space="0" w:color="auto"/>
                  </w:divBdr>
                </w:div>
                <w:div w:id="665135494">
                  <w:marLeft w:val="0"/>
                  <w:marRight w:val="0"/>
                  <w:marTop w:val="0"/>
                  <w:marBottom w:val="0"/>
                  <w:divBdr>
                    <w:top w:val="none" w:sz="0" w:space="0" w:color="auto"/>
                    <w:left w:val="none" w:sz="0" w:space="0" w:color="auto"/>
                    <w:bottom w:val="none" w:sz="0" w:space="0" w:color="auto"/>
                    <w:right w:val="none" w:sz="0" w:space="0" w:color="auto"/>
                  </w:divBdr>
                </w:div>
                <w:div w:id="310060109">
                  <w:marLeft w:val="0"/>
                  <w:marRight w:val="0"/>
                  <w:marTop w:val="0"/>
                  <w:marBottom w:val="0"/>
                  <w:divBdr>
                    <w:top w:val="none" w:sz="0" w:space="0" w:color="auto"/>
                    <w:left w:val="none" w:sz="0" w:space="0" w:color="auto"/>
                    <w:bottom w:val="none" w:sz="0" w:space="0" w:color="auto"/>
                    <w:right w:val="none" w:sz="0" w:space="0" w:color="auto"/>
                  </w:divBdr>
                </w:div>
                <w:div w:id="1063405015">
                  <w:marLeft w:val="0"/>
                  <w:marRight w:val="0"/>
                  <w:marTop w:val="0"/>
                  <w:marBottom w:val="0"/>
                  <w:divBdr>
                    <w:top w:val="none" w:sz="0" w:space="0" w:color="auto"/>
                    <w:left w:val="none" w:sz="0" w:space="0" w:color="auto"/>
                    <w:bottom w:val="none" w:sz="0" w:space="0" w:color="auto"/>
                    <w:right w:val="none" w:sz="0" w:space="0" w:color="auto"/>
                  </w:divBdr>
                </w:div>
                <w:div w:id="1988704103">
                  <w:marLeft w:val="0"/>
                  <w:marRight w:val="0"/>
                  <w:marTop w:val="0"/>
                  <w:marBottom w:val="0"/>
                  <w:divBdr>
                    <w:top w:val="none" w:sz="0" w:space="0" w:color="auto"/>
                    <w:left w:val="none" w:sz="0" w:space="0" w:color="auto"/>
                    <w:bottom w:val="none" w:sz="0" w:space="0" w:color="auto"/>
                    <w:right w:val="none" w:sz="0" w:space="0" w:color="auto"/>
                  </w:divBdr>
                </w:div>
                <w:div w:id="75169950">
                  <w:marLeft w:val="0"/>
                  <w:marRight w:val="0"/>
                  <w:marTop w:val="0"/>
                  <w:marBottom w:val="0"/>
                  <w:divBdr>
                    <w:top w:val="none" w:sz="0" w:space="0" w:color="auto"/>
                    <w:left w:val="none" w:sz="0" w:space="0" w:color="auto"/>
                    <w:bottom w:val="none" w:sz="0" w:space="0" w:color="auto"/>
                    <w:right w:val="none" w:sz="0" w:space="0" w:color="auto"/>
                  </w:divBdr>
                </w:div>
                <w:div w:id="835802536">
                  <w:marLeft w:val="0"/>
                  <w:marRight w:val="0"/>
                  <w:marTop w:val="0"/>
                  <w:marBottom w:val="0"/>
                  <w:divBdr>
                    <w:top w:val="none" w:sz="0" w:space="0" w:color="auto"/>
                    <w:left w:val="none" w:sz="0" w:space="0" w:color="auto"/>
                    <w:bottom w:val="none" w:sz="0" w:space="0" w:color="auto"/>
                    <w:right w:val="none" w:sz="0" w:space="0" w:color="auto"/>
                  </w:divBdr>
                </w:div>
                <w:div w:id="550465608">
                  <w:marLeft w:val="0"/>
                  <w:marRight w:val="0"/>
                  <w:marTop w:val="0"/>
                  <w:marBottom w:val="0"/>
                  <w:divBdr>
                    <w:top w:val="none" w:sz="0" w:space="0" w:color="auto"/>
                    <w:left w:val="none" w:sz="0" w:space="0" w:color="auto"/>
                    <w:bottom w:val="none" w:sz="0" w:space="0" w:color="auto"/>
                    <w:right w:val="none" w:sz="0" w:space="0" w:color="auto"/>
                  </w:divBdr>
                </w:div>
                <w:div w:id="4668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6968">
          <w:marLeft w:val="0"/>
          <w:marRight w:val="0"/>
          <w:marTop w:val="15"/>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586">
      <w:bodyDiv w:val="1"/>
      <w:marLeft w:val="0"/>
      <w:marRight w:val="0"/>
      <w:marTop w:val="0"/>
      <w:marBottom w:val="0"/>
      <w:divBdr>
        <w:top w:val="none" w:sz="0" w:space="0" w:color="auto"/>
        <w:left w:val="none" w:sz="0" w:space="0" w:color="auto"/>
        <w:bottom w:val="none" w:sz="0" w:space="0" w:color="auto"/>
        <w:right w:val="none" w:sz="0" w:space="0" w:color="auto"/>
      </w:divBdr>
    </w:div>
    <w:div w:id="1534807728">
      <w:bodyDiv w:val="1"/>
      <w:marLeft w:val="0"/>
      <w:marRight w:val="0"/>
      <w:marTop w:val="0"/>
      <w:marBottom w:val="0"/>
      <w:divBdr>
        <w:top w:val="none" w:sz="0" w:space="0" w:color="auto"/>
        <w:left w:val="none" w:sz="0" w:space="0" w:color="auto"/>
        <w:bottom w:val="none" w:sz="0" w:space="0" w:color="auto"/>
        <w:right w:val="none" w:sz="0" w:space="0" w:color="auto"/>
      </w:divBdr>
    </w:div>
    <w:div w:id="1756392509">
      <w:bodyDiv w:val="1"/>
      <w:marLeft w:val="0"/>
      <w:marRight w:val="0"/>
      <w:marTop w:val="0"/>
      <w:marBottom w:val="0"/>
      <w:divBdr>
        <w:top w:val="none" w:sz="0" w:space="0" w:color="auto"/>
        <w:left w:val="none" w:sz="0" w:space="0" w:color="auto"/>
        <w:bottom w:val="none" w:sz="0" w:space="0" w:color="auto"/>
        <w:right w:val="none" w:sz="0" w:space="0" w:color="auto"/>
      </w:divBdr>
      <w:divsChild>
        <w:div w:id="390351148">
          <w:marLeft w:val="0"/>
          <w:marRight w:val="0"/>
          <w:marTop w:val="0"/>
          <w:marBottom w:val="0"/>
          <w:divBdr>
            <w:top w:val="none" w:sz="0" w:space="0" w:color="auto"/>
            <w:left w:val="none" w:sz="0" w:space="0" w:color="auto"/>
            <w:bottom w:val="none" w:sz="0" w:space="0" w:color="auto"/>
            <w:right w:val="none" w:sz="0" w:space="0" w:color="auto"/>
          </w:divBdr>
        </w:div>
        <w:div w:id="764498869">
          <w:marLeft w:val="0"/>
          <w:marRight w:val="0"/>
          <w:marTop w:val="0"/>
          <w:marBottom w:val="0"/>
          <w:divBdr>
            <w:top w:val="none" w:sz="0" w:space="0" w:color="auto"/>
            <w:left w:val="none" w:sz="0" w:space="0" w:color="auto"/>
            <w:bottom w:val="none" w:sz="0" w:space="0" w:color="auto"/>
            <w:right w:val="none" w:sz="0" w:space="0" w:color="auto"/>
          </w:divBdr>
        </w:div>
        <w:div w:id="1876695567">
          <w:marLeft w:val="0"/>
          <w:marRight w:val="0"/>
          <w:marTop w:val="0"/>
          <w:marBottom w:val="0"/>
          <w:divBdr>
            <w:top w:val="none" w:sz="0" w:space="0" w:color="auto"/>
            <w:left w:val="none" w:sz="0" w:space="0" w:color="auto"/>
            <w:bottom w:val="none" w:sz="0" w:space="0" w:color="auto"/>
            <w:right w:val="none" w:sz="0" w:space="0" w:color="auto"/>
          </w:divBdr>
        </w:div>
        <w:div w:id="1050689351">
          <w:marLeft w:val="0"/>
          <w:marRight w:val="0"/>
          <w:marTop w:val="0"/>
          <w:marBottom w:val="0"/>
          <w:divBdr>
            <w:top w:val="none" w:sz="0" w:space="0" w:color="auto"/>
            <w:left w:val="none" w:sz="0" w:space="0" w:color="auto"/>
            <w:bottom w:val="none" w:sz="0" w:space="0" w:color="auto"/>
            <w:right w:val="none" w:sz="0" w:space="0" w:color="auto"/>
          </w:divBdr>
        </w:div>
        <w:div w:id="390159497">
          <w:marLeft w:val="0"/>
          <w:marRight w:val="0"/>
          <w:marTop w:val="0"/>
          <w:marBottom w:val="0"/>
          <w:divBdr>
            <w:top w:val="none" w:sz="0" w:space="0" w:color="auto"/>
            <w:left w:val="none" w:sz="0" w:space="0" w:color="auto"/>
            <w:bottom w:val="none" w:sz="0" w:space="0" w:color="auto"/>
            <w:right w:val="none" w:sz="0" w:space="0" w:color="auto"/>
          </w:divBdr>
        </w:div>
        <w:div w:id="697390440">
          <w:marLeft w:val="0"/>
          <w:marRight w:val="0"/>
          <w:marTop w:val="0"/>
          <w:marBottom w:val="0"/>
          <w:divBdr>
            <w:top w:val="none" w:sz="0" w:space="0" w:color="auto"/>
            <w:left w:val="none" w:sz="0" w:space="0" w:color="auto"/>
            <w:bottom w:val="none" w:sz="0" w:space="0" w:color="auto"/>
            <w:right w:val="none" w:sz="0" w:space="0" w:color="auto"/>
          </w:divBdr>
        </w:div>
        <w:div w:id="313753053">
          <w:marLeft w:val="0"/>
          <w:marRight w:val="0"/>
          <w:marTop w:val="0"/>
          <w:marBottom w:val="0"/>
          <w:divBdr>
            <w:top w:val="none" w:sz="0" w:space="0" w:color="auto"/>
            <w:left w:val="none" w:sz="0" w:space="0" w:color="auto"/>
            <w:bottom w:val="none" w:sz="0" w:space="0" w:color="auto"/>
            <w:right w:val="none" w:sz="0" w:space="0" w:color="auto"/>
          </w:divBdr>
        </w:div>
        <w:div w:id="853804223">
          <w:marLeft w:val="0"/>
          <w:marRight w:val="0"/>
          <w:marTop w:val="0"/>
          <w:marBottom w:val="0"/>
          <w:divBdr>
            <w:top w:val="none" w:sz="0" w:space="0" w:color="auto"/>
            <w:left w:val="none" w:sz="0" w:space="0" w:color="auto"/>
            <w:bottom w:val="none" w:sz="0" w:space="0" w:color="auto"/>
            <w:right w:val="none" w:sz="0" w:space="0" w:color="auto"/>
          </w:divBdr>
        </w:div>
        <w:div w:id="718673269">
          <w:marLeft w:val="0"/>
          <w:marRight w:val="0"/>
          <w:marTop w:val="0"/>
          <w:marBottom w:val="0"/>
          <w:divBdr>
            <w:top w:val="none" w:sz="0" w:space="0" w:color="auto"/>
            <w:left w:val="none" w:sz="0" w:space="0" w:color="auto"/>
            <w:bottom w:val="none" w:sz="0" w:space="0" w:color="auto"/>
            <w:right w:val="none" w:sz="0" w:space="0" w:color="auto"/>
          </w:divBdr>
        </w:div>
        <w:div w:id="742145365">
          <w:marLeft w:val="0"/>
          <w:marRight w:val="0"/>
          <w:marTop w:val="0"/>
          <w:marBottom w:val="0"/>
          <w:divBdr>
            <w:top w:val="none" w:sz="0" w:space="0" w:color="auto"/>
            <w:left w:val="none" w:sz="0" w:space="0" w:color="auto"/>
            <w:bottom w:val="none" w:sz="0" w:space="0" w:color="auto"/>
            <w:right w:val="none" w:sz="0" w:space="0" w:color="auto"/>
          </w:divBdr>
        </w:div>
        <w:div w:id="1978493117">
          <w:marLeft w:val="0"/>
          <w:marRight w:val="0"/>
          <w:marTop w:val="0"/>
          <w:marBottom w:val="0"/>
          <w:divBdr>
            <w:top w:val="none" w:sz="0" w:space="0" w:color="auto"/>
            <w:left w:val="none" w:sz="0" w:space="0" w:color="auto"/>
            <w:bottom w:val="none" w:sz="0" w:space="0" w:color="auto"/>
            <w:right w:val="none" w:sz="0" w:space="0" w:color="auto"/>
          </w:divBdr>
        </w:div>
        <w:div w:id="965967492">
          <w:marLeft w:val="0"/>
          <w:marRight w:val="0"/>
          <w:marTop w:val="0"/>
          <w:marBottom w:val="0"/>
          <w:divBdr>
            <w:top w:val="none" w:sz="0" w:space="0" w:color="auto"/>
            <w:left w:val="none" w:sz="0" w:space="0" w:color="auto"/>
            <w:bottom w:val="none" w:sz="0" w:space="0" w:color="auto"/>
            <w:right w:val="none" w:sz="0" w:space="0" w:color="auto"/>
          </w:divBdr>
        </w:div>
        <w:div w:id="749733157">
          <w:marLeft w:val="0"/>
          <w:marRight w:val="0"/>
          <w:marTop w:val="0"/>
          <w:marBottom w:val="0"/>
          <w:divBdr>
            <w:top w:val="none" w:sz="0" w:space="0" w:color="auto"/>
            <w:left w:val="none" w:sz="0" w:space="0" w:color="auto"/>
            <w:bottom w:val="none" w:sz="0" w:space="0" w:color="auto"/>
            <w:right w:val="none" w:sz="0" w:space="0" w:color="auto"/>
          </w:divBdr>
        </w:div>
        <w:div w:id="1594585676">
          <w:marLeft w:val="0"/>
          <w:marRight w:val="0"/>
          <w:marTop w:val="0"/>
          <w:marBottom w:val="0"/>
          <w:divBdr>
            <w:top w:val="none" w:sz="0" w:space="0" w:color="auto"/>
            <w:left w:val="none" w:sz="0" w:space="0" w:color="auto"/>
            <w:bottom w:val="none" w:sz="0" w:space="0" w:color="auto"/>
            <w:right w:val="none" w:sz="0" w:space="0" w:color="auto"/>
          </w:divBdr>
        </w:div>
        <w:div w:id="34240667">
          <w:marLeft w:val="0"/>
          <w:marRight w:val="0"/>
          <w:marTop w:val="0"/>
          <w:marBottom w:val="0"/>
          <w:divBdr>
            <w:top w:val="none" w:sz="0" w:space="0" w:color="auto"/>
            <w:left w:val="none" w:sz="0" w:space="0" w:color="auto"/>
            <w:bottom w:val="none" w:sz="0" w:space="0" w:color="auto"/>
            <w:right w:val="none" w:sz="0" w:space="0" w:color="auto"/>
          </w:divBdr>
        </w:div>
        <w:div w:id="1886287328">
          <w:marLeft w:val="0"/>
          <w:marRight w:val="0"/>
          <w:marTop w:val="0"/>
          <w:marBottom w:val="0"/>
          <w:divBdr>
            <w:top w:val="none" w:sz="0" w:space="0" w:color="auto"/>
            <w:left w:val="none" w:sz="0" w:space="0" w:color="auto"/>
            <w:bottom w:val="none" w:sz="0" w:space="0" w:color="auto"/>
            <w:right w:val="none" w:sz="0" w:space="0" w:color="auto"/>
          </w:divBdr>
        </w:div>
        <w:div w:id="1140000233">
          <w:marLeft w:val="0"/>
          <w:marRight w:val="0"/>
          <w:marTop w:val="0"/>
          <w:marBottom w:val="0"/>
          <w:divBdr>
            <w:top w:val="none" w:sz="0" w:space="0" w:color="auto"/>
            <w:left w:val="none" w:sz="0" w:space="0" w:color="auto"/>
            <w:bottom w:val="none" w:sz="0" w:space="0" w:color="auto"/>
            <w:right w:val="none" w:sz="0" w:space="0" w:color="auto"/>
          </w:divBdr>
        </w:div>
        <w:div w:id="1070537995">
          <w:marLeft w:val="0"/>
          <w:marRight w:val="0"/>
          <w:marTop w:val="0"/>
          <w:marBottom w:val="0"/>
          <w:divBdr>
            <w:top w:val="none" w:sz="0" w:space="0" w:color="auto"/>
            <w:left w:val="none" w:sz="0" w:space="0" w:color="auto"/>
            <w:bottom w:val="none" w:sz="0" w:space="0" w:color="auto"/>
            <w:right w:val="none" w:sz="0" w:space="0" w:color="auto"/>
          </w:divBdr>
        </w:div>
        <w:div w:id="1199779130">
          <w:marLeft w:val="0"/>
          <w:marRight w:val="0"/>
          <w:marTop w:val="0"/>
          <w:marBottom w:val="0"/>
          <w:divBdr>
            <w:top w:val="none" w:sz="0" w:space="0" w:color="auto"/>
            <w:left w:val="none" w:sz="0" w:space="0" w:color="auto"/>
            <w:bottom w:val="none" w:sz="0" w:space="0" w:color="auto"/>
            <w:right w:val="none" w:sz="0" w:space="0" w:color="auto"/>
          </w:divBdr>
        </w:div>
        <w:div w:id="441220364">
          <w:marLeft w:val="0"/>
          <w:marRight w:val="0"/>
          <w:marTop w:val="0"/>
          <w:marBottom w:val="0"/>
          <w:divBdr>
            <w:top w:val="none" w:sz="0" w:space="0" w:color="auto"/>
            <w:left w:val="none" w:sz="0" w:space="0" w:color="auto"/>
            <w:bottom w:val="none" w:sz="0" w:space="0" w:color="auto"/>
            <w:right w:val="none" w:sz="0" w:space="0" w:color="auto"/>
          </w:divBdr>
        </w:div>
        <w:div w:id="1454321013">
          <w:marLeft w:val="0"/>
          <w:marRight w:val="0"/>
          <w:marTop w:val="0"/>
          <w:marBottom w:val="0"/>
          <w:divBdr>
            <w:top w:val="none" w:sz="0" w:space="0" w:color="auto"/>
            <w:left w:val="none" w:sz="0" w:space="0" w:color="auto"/>
            <w:bottom w:val="none" w:sz="0" w:space="0" w:color="auto"/>
            <w:right w:val="none" w:sz="0" w:space="0" w:color="auto"/>
          </w:divBdr>
        </w:div>
        <w:div w:id="1821117016">
          <w:marLeft w:val="0"/>
          <w:marRight w:val="0"/>
          <w:marTop w:val="0"/>
          <w:marBottom w:val="0"/>
          <w:divBdr>
            <w:top w:val="none" w:sz="0" w:space="0" w:color="auto"/>
            <w:left w:val="none" w:sz="0" w:space="0" w:color="auto"/>
            <w:bottom w:val="none" w:sz="0" w:space="0" w:color="auto"/>
            <w:right w:val="none" w:sz="0" w:space="0" w:color="auto"/>
          </w:divBdr>
        </w:div>
        <w:div w:id="1718119707">
          <w:marLeft w:val="0"/>
          <w:marRight w:val="0"/>
          <w:marTop w:val="0"/>
          <w:marBottom w:val="0"/>
          <w:divBdr>
            <w:top w:val="none" w:sz="0" w:space="0" w:color="auto"/>
            <w:left w:val="none" w:sz="0" w:space="0" w:color="auto"/>
            <w:bottom w:val="none" w:sz="0" w:space="0" w:color="auto"/>
            <w:right w:val="none" w:sz="0" w:space="0" w:color="auto"/>
          </w:divBdr>
        </w:div>
        <w:div w:id="1001271757">
          <w:marLeft w:val="0"/>
          <w:marRight w:val="0"/>
          <w:marTop w:val="0"/>
          <w:marBottom w:val="0"/>
          <w:divBdr>
            <w:top w:val="none" w:sz="0" w:space="0" w:color="auto"/>
            <w:left w:val="none" w:sz="0" w:space="0" w:color="auto"/>
            <w:bottom w:val="none" w:sz="0" w:space="0" w:color="auto"/>
            <w:right w:val="none" w:sz="0" w:space="0" w:color="auto"/>
          </w:divBdr>
        </w:div>
        <w:div w:id="226499799">
          <w:marLeft w:val="0"/>
          <w:marRight w:val="0"/>
          <w:marTop w:val="0"/>
          <w:marBottom w:val="0"/>
          <w:divBdr>
            <w:top w:val="none" w:sz="0" w:space="0" w:color="auto"/>
            <w:left w:val="none" w:sz="0" w:space="0" w:color="auto"/>
            <w:bottom w:val="none" w:sz="0" w:space="0" w:color="auto"/>
            <w:right w:val="none" w:sz="0" w:space="0" w:color="auto"/>
          </w:divBdr>
        </w:div>
        <w:div w:id="83844783">
          <w:marLeft w:val="0"/>
          <w:marRight w:val="0"/>
          <w:marTop w:val="0"/>
          <w:marBottom w:val="0"/>
          <w:divBdr>
            <w:top w:val="none" w:sz="0" w:space="0" w:color="auto"/>
            <w:left w:val="none" w:sz="0" w:space="0" w:color="auto"/>
            <w:bottom w:val="none" w:sz="0" w:space="0" w:color="auto"/>
            <w:right w:val="none" w:sz="0" w:space="0" w:color="auto"/>
          </w:divBdr>
        </w:div>
        <w:div w:id="2057459981">
          <w:marLeft w:val="0"/>
          <w:marRight w:val="0"/>
          <w:marTop w:val="0"/>
          <w:marBottom w:val="0"/>
          <w:divBdr>
            <w:top w:val="none" w:sz="0" w:space="0" w:color="auto"/>
            <w:left w:val="none" w:sz="0" w:space="0" w:color="auto"/>
            <w:bottom w:val="none" w:sz="0" w:space="0" w:color="auto"/>
            <w:right w:val="none" w:sz="0" w:space="0" w:color="auto"/>
          </w:divBdr>
        </w:div>
        <w:div w:id="1730835905">
          <w:marLeft w:val="0"/>
          <w:marRight w:val="0"/>
          <w:marTop w:val="0"/>
          <w:marBottom w:val="0"/>
          <w:divBdr>
            <w:top w:val="none" w:sz="0" w:space="0" w:color="auto"/>
            <w:left w:val="none" w:sz="0" w:space="0" w:color="auto"/>
            <w:bottom w:val="none" w:sz="0" w:space="0" w:color="auto"/>
            <w:right w:val="none" w:sz="0" w:space="0" w:color="auto"/>
          </w:divBdr>
        </w:div>
        <w:div w:id="268511331">
          <w:marLeft w:val="0"/>
          <w:marRight w:val="0"/>
          <w:marTop w:val="0"/>
          <w:marBottom w:val="0"/>
          <w:divBdr>
            <w:top w:val="none" w:sz="0" w:space="0" w:color="auto"/>
            <w:left w:val="none" w:sz="0" w:space="0" w:color="auto"/>
            <w:bottom w:val="none" w:sz="0" w:space="0" w:color="auto"/>
            <w:right w:val="none" w:sz="0" w:space="0" w:color="auto"/>
          </w:divBdr>
        </w:div>
        <w:div w:id="1712997283">
          <w:marLeft w:val="0"/>
          <w:marRight w:val="0"/>
          <w:marTop w:val="0"/>
          <w:marBottom w:val="0"/>
          <w:divBdr>
            <w:top w:val="none" w:sz="0" w:space="0" w:color="auto"/>
            <w:left w:val="none" w:sz="0" w:space="0" w:color="auto"/>
            <w:bottom w:val="none" w:sz="0" w:space="0" w:color="auto"/>
            <w:right w:val="none" w:sz="0" w:space="0" w:color="auto"/>
          </w:divBdr>
        </w:div>
        <w:div w:id="1351372677">
          <w:marLeft w:val="0"/>
          <w:marRight w:val="0"/>
          <w:marTop w:val="0"/>
          <w:marBottom w:val="0"/>
          <w:divBdr>
            <w:top w:val="none" w:sz="0" w:space="0" w:color="auto"/>
            <w:left w:val="none" w:sz="0" w:space="0" w:color="auto"/>
            <w:bottom w:val="none" w:sz="0" w:space="0" w:color="auto"/>
            <w:right w:val="none" w:sz="0" w:space="0" w:color="auto"/>
          </w:divBdr>
        </w:div>
        <w:div w:id="1119686399">
          <w:marLeft w:val="0"/>
          <w:marRight w:val="0"/>
          <w:marTop w:val="0"/>
          <w:marBottom w:val="0"/>
          <w:divBdr>
            <w:top w:val="none" w:sz="0" w:space="0" w:color="auto"/>
            <w:left w:val="none" w:sz="0" w:space="0" w:color="auto"/>
            <w:bottom w:val="none" w:sz="0" w:space="0" w:color="auto"/>
            <w:right w:val="none" w:sz="0" w:space="0" w:color="auto"/>
          </w:divBdr>
        </w:div>
        <w:div w:id="1335453255">
          <w:marLeft w:val="0"/>
          <w:marRight w:val="0"/>
          <w:marTop w:val="0"/>
          <w:marBottom w:val="0"/>
          <w:divBdr>
            <w:top w:val="none" w:sz="0" w:space="0" w:color="auto"/>
            <w:left w:val="none" w:sz="0" w:space="0" w:color="auto"/>
            <w:bottom w:val="none" w:sz="0" w:space="0" w:color="auto"/>
            <w:right w:val="none" w:sz="0" w:space="0" w:color="auto"/>
          </w:divBdr>
        </w:div>
        <w:div w:id="1470898277">
          <w:marLeft w:val="0"/>
          <w:marRight w:val="0"/>
          <w:marTop w:val="0"/>
          <w:marBottom w:val="0"/>
          <w:divBdr>
            <w:top w:val="none" w:sz="0" w:space="0" w:color="auto"/>
            <w:left w:val="none" w:sz="0" w:space="0" w:color="auto"/>
            <w:bottom w:val="none" w:sz="0" w:space="0" w:color="auto"/>
            <w:right w:val="none" w:sz="0" w:space="0" w:color="auto"/>
          </w:divBdr>
        </w:div>
        <w:div w:id="1357460609">
          <w:marLeft w:val="0"/>
          <w:marRight w:val="0"/>
          <w:marTop w:val="0"/>
          <w:marBottom w:val="0"/>
          <w:divBdr>
            <w:top w:val="none" w:sz="0" w:space="0" w:color="auto"/>
            <w:left w:val="none" w:sz="0" w:space="0" w:color="auto"/>
            <w:bottom w:val="none" w:sz="0" w:space="0" w:color="auto"/>
            <w:right w:val="none" w:sz="0" w:space="0" w:color="auto"/>
          </w:divBdr>
        </w:div>
        <w:div w:id="1405487260">
          <w:marLeft w:val="0"/>
          <w:marRight w:val="0"/>
          <w:marTop w:val="0"/>
          <w:marBottom w:val="0"/>
          <w:divBdr>
            <w:top w:val="none" w:sz="0" w:space="0" w:color="auto"/>
            <w:left w:val="none" w:sz="0" w:space="0" w:color="auto"/>
            <w:bottom w:val="none" w:sz="0" w:space="0" w:color="auto"/>
            <w:right w:val="none" w:sz="0" w:space="0" w:color="auto"/>
          </w:divBdr>
        </w:div>
        <w:div w:id="1142574696">
          <w:marLeft w:val="0"/>
          <w:marRight w:val="0"/>
          <w:marTop w:val="0"/>
          <w:marBottom w:val="0"/>
          <w:divBdr>
            <w:top w:val="none" w:sz="0" w:space="0" w:color="auto"/>
            <w:left w:val="none" w:sz="0" w:space="0" w:color="auto"/>
            <w:bottom w:val="none" w:sz="0" w:space="0" w:color="auto"/>
            <w:right w:val="none" w:sz="0" w:space="0" w:color="auto"/>
          </w:divBdr>
        </w:div>
        <w:div w:id="2103908920">
          <w:marLeft w:val="0"/>
          <w:marRight w:val="0"/>
          <w:marTop w:val="0"/>
          <w:marBottom w:val="0"/>
          <w:divBdr>
            <w:top w:val="none" w:sz="0" w:space="0" w:color="auto"/>
            <w:left w:val="none" w:sz="0" w:space="0" w:color="auto"/>
            <w:bottom w:val="none" w:sz="0" w:space="0" w:color="auto"/>
            <w:right w:val="none" w:sz="0" w:space="0" w:color="auto"/>
          </w:divBdr>
        </w:div>
        <w:div w:id="1611038415">
          <w:marLeft w:val="0"/>
          <w:marRight w:val="0"/>
          <w:marTop w:val="0"/>
          <w:marBottom w:val="0"/>
          <w:divBdr>
            <w:top w:val="none" w:sz="0" w:space="0" w:color="auto"/>
            <w:left w:val="none" w:sz="0" w:space="0" w:color="auto"/>
            <w:bottom w:val="none" w:sz="0" w:space="0" w:color="auto"/>
            <w:right w:val="none" w:sz="0" w:space="0" w:color="auto"/>
          </w:divBdr>
        </w:div>
        <w:div w:id="2058552915">
          <w:marLeft w:val="0"/>
          <w:marRight w:val="0"/>
          <w:marTop w:val="0"/>
          <w:marBottom w:val="0"/>
          <w:divBdr>
            <w:top w:val="none" w:sz="0" w:space="0" w:color="auto"/>
            <w:left w:val="none" w:sz="0" w:space="0" w:color="auto"/>
            <w:bottom w:val="none" w:sz="0" w:space="0" w:color="auto"/>
            <w:right w:val="none" w:sz="0" w:space="0" w:color="auto"/>
          </w:divBdr>
        </w:div>
        <w:div w:id="552472810">
          <w:marLeft w:val="0"/>
          <w:marRight w:val="0"/>
          <w:marTop w:val="0"/>
          <w:marBottom w:val="0"/>
          <w:divBdr>
            <w:top w:val="none" w:sz="0" w:space="0" w:color="auto"/>
            <w:left w:val="none" w:sz="0" w:space="0" w:color="auto"/>
            <w:bottom w:val="none" w:sz="0" w:space="0" w:color="auto"/>
            <w:right w:val="none" w:sz="0" w:space="0" w:color="auto"/>
          </w:divBdr>
        </w:div>
      </w:divsChild>
    </w:div>
    <w:div w:id="1959482137">
      <w:bodyDiv w:val="1"/>
      <w:marLeft w:val="0"/>
      <w:marRight w:val="0"/>
      <w:marTop w:val="0"/>
      <w:marBottom w:val="0"/>
      <w:divBdr>
        <w:top w:val="none" w:sz="0" w:space="0" w:color="auto"/>
        <w:left w:val="none" w:sz="0" w:space="0" w:color="auto"/>
        <w:bottom w:val="none" w:sz="0" w:space="0" w:color="auto"/>
        <w:right w:val="none" w:sz="0" w:space="0" w:color="auto"/>
      </w:divBdr>
      <w:divsChild>
        <w:div w:id="1085491997">
          <w:marLeft w:val="0"/>
          <w:marRight w:val="0"/>
          <w:marTop w:val="0"/>
          <w:marBottom w:val="0"/>
          <w:divBdr>
            <w:top w:val="none" w:sz="0" w:space="0" w:color="auto"/>
            <w:left w:val="none" w:sz="0" w:space="0" w:color="auto"/>
            <w:bottom w:val="none" w:sz="0" w:space="0" w:color="auto"/>
            <w:right w:val="none" w:sz="0" w:space="0" w:color="auto"/>
          </w:divBdr>
        </w:div>
        <w:div w:id="811022035">
          <w:marLeft w:val="0"/>
          <w:marRight w:val="0"/>
          <w:marTop w:val="0"/>
          <w:marBottom w:val="0"/>
          <w:divBdr>
            <w:top w:val="none" w:sz="0" w:space="0" w:color="auto"/>
            <w:left w:val="none" w:sz="0" w:space="0" w:color="auto"/>
            <w:bottom w:val="none" w:sz="0" w:space="0" w:color="auto"/>
            <w:right w:val="none" w:sz="0" w:space="0" w:color="auto"/>
          </w:divBdr>
        </w:div>
        <w:div w:id="1244801240">
          <w:marLeft w:val="0"/>
          <w:marRight w:val="0"/>
          <w:marTop w:val="0"/>
          <w:marBottom w:val="0"/>
          <w:divBdr>
            <w:top w:val="none" w:sz="0" w:space="0" w:color="auto"/>
            <w:left w:val="none" w:sz="0" w:space="0" w:color="auto"/>
            <w:bottom w:val="none" w:sz="0" w:space="0" w:color="auto"/>
            <w:right w:val="none" w:sz="0" w:space="0" w:color="auto"/>
          </w:divBdr>
        </w:div>
        <w:div w:id="2125805069">
          <w:marLeft w:val="0"/>
          <w:marRight w:val="0"/>
          <w:marTop w:val="0"/>
          <w:marBottom w:val="0"/>
          <w:divBdr>
            <w:top w:val="none" w:sz="0" w:space="0" w:color="auto"/>
            <w:left w:val="none" w:sz="0" w:space="0" w:color="auto"/>
            <w:bottom w:val="none" w:sz="0" w:space="0" w:color="auto"/>
            <w:right w:val="none" w:sz="0" w:space="0" w:color="auto"/>
          </w:divBdr>
        </w:div>
        <w:div w:id="450519491">
          <w:marLeft w:val="0"/>
          <w:marRight w:val="0"/>
          <w:marTop w:val="0"/>
          <w:marBottom w:val="0"/>
          <w:divBdr>
            <w:top w:val="none" w:sz="0" w:space="0" w:color="auto"/>
            <w:left w:val="none" w:sz="0" w:space="0" w:color="auto"/>
            <w:bottom w:val="none" w:sz="0" w:space="0" w:color="auto"/>
            <w:right w:val="none" w:sz="0" w:space="0" w:color="auto"/>
          </w:divBdr>
        </w:div>
        <w:div w:id="287707340">
          <w:marLeft w:val="0"/>
          <w:marRight w:val="0"/>
          <w:marTop w:val="0"/>
          <w:marBottom w:val="0"/>
          <w:divBdr>
            <w:top w:val="none" w:sz="0" w:space="0" w:color="auto"/>
            <w:left w:val="none" w:sz="0" w:space="0" w:color="auto"/>
            <w:bottom w:val="none" w:sz="0" w:space="0" w:color="auto"/>
            <w:right w:val="none" w:sz="0" w:space="0" w:color="auto"/>
          </w:divBdr>
        </w:div>
        <w:div w:id="188424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mailto:legalnotices@woolworths.com.au"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romit.tappoo@fwo.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fairwork.gov.au/"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32457881.dotm</Template>
  <TotalTime>0</TotalTime>
  <Pages>28</Pages>
  <Words>8493</Words>
  <Characters>49192</Characters>
  <Application>Microsoft Office Word</Application>
  <DocSecurity>0</DocSecurity>
  <Lines>409</Lines>
  <Paragraphs>115</Paragraphs>
  <ScaleCrop>false</ScaleCrop>
  <Company/>
  <LinksUpToDate>false</LinksUpToDate>
  <CharactersWithSpaces>57570</CharactersWithSpaces>
  <SharedDoc>false</SharedDoc>
  <HyperlinkBase/>
  <HLinks>
    <vt:vector size="204" baseType="variant">
      <vt:variant>
        <vt:i4>1310782</vt:i4>
      </vt:variant>
      <vt:variant>
        <vt:i4>197</vt:i4>
      </vt:variant>
      <vt:variant>
        <vt:i4>0</vt:i4>
      </vt:variant>
      <vt:variant>
        <vt:i4>5</vt:i4>
      </vt:variant>
      <vt:variant>
        <vt:lpwstr/>
      </vt:variant>
      <vt:variant>
        <vt:lpwstr>_Toc290896540</vt:lpwstr>
      </vt:variant>
      <vt:variant>
        <vt:i4>1245246</vt:i4>
      </vt:variant>
      <vt:variant>
        <vt:i4>191</vt:i4>
      </vt:variant>
      <vt:variant>
        <vt:i4>0</vt:i4>
      </vt:variant>
      <vt:variant>
        <vt:i4>5</vt:i4>
      </vt:variant>
      <vt:variant>
        <vt:lpwstr/>
      </vt:variant>
      <vt:variant>
        <vt:lpwstr>_Toc290896539</vt:lpwstr>
      </vt:variant>
      <vt:variant>
        <vt:i4>1245246</vt:i4>
      </vt:variant>
      <vt:variant>
        <vt:i4>185</vt:i4>
      </vt:variant>
      <vt:variant>
        <vt:i4>0</vt:i4>
      </vt:variant>
      <vt:variant>
        <vt:i4>5</vt:i4>
      </vt:variant>
      <vt:variant>
        <vt:lpwstr/>
      </vt:variant>
      <vt:variant>
        <vt:lpwstr>_Toc290896538</vt:lpwstr>
      </vt:variant>
      <vt:variant>
        <vt:i4>1245246</vt:i4>
      </vt:variant>
      <vt:variant>
        <vt:i4>179</vt:i4>
      </vt:variant>
      <vt:variant>
        <vt:i4>0</vt:i4>
      </vt:variant>
      <vt:variant>
        <vt:i4>5</vt:i4>
      </vt:variant>
      <vt:variant>
        <vt:lpwstr/>
      </vt:variant>
      <vt:variant>
        <vt:lpwstr>_Toc290896537</vt:lpwstr>
      </vt:variant>
      <vt:variant>
        <vt:i4>1245246</vt:i4>
      </vt:variant>
      <vt:variant>
        <vt:i4>173</vt:i4>
      </vt:variant>
      <vt:variant>
        <vt:i4>0</vt:i4>
      </vt:variant>
      <vt:variant>
        <vt:i4>5</vt:i4>
      </vt:variant>
      <vt:variant>
        <vt:lpwstr/>
      </vt:variant>
      <vt:variant>
        <vt:lpwstr>_Toc290896536</vt:lpwstr>
      </vt:variant>
      <vt:variant>
        <vt:i4>1245246</vt:i4>
      </vt:variant>
      <vt:variant>
        <vt:i4>167</vt:i4>
      </vt:variant>
      <vt:variant>
        <vt:i4>0</vt:i4>
      </vt:variant>
      <vt:variant>
        <vt:i4>5</vt:i4>
      </vt:variant>
      <vt:variant>
        <vt:lpwstr/>
      </vt:variant>
      <vt:variant>
        <vt:lpwstr>_Toc290896535</vt:lpwstr>
      </vt:variant>
      <vt:variant>
        <vt:i4>1245246</vt:i4>
      </vt:variant>
      <vt:variant>
        <vt:i4>161</vt:i4>
      </vt:variant>
      <vt:variant>
        <vt:i4>0</vt:i4>
      </vt:variant>
      <vt:variant>
        <vt:i4>5</vt:i4>
      </vt:variant>
      <vt:variant>
        <vt:lpwstr/>
      </vt:variant>
      <vt:variant>
        <vt:lpwstr>_Toc290896534</vt:lpwstr>
      </vt:variant>
      <vt:variant>
        <vt:i4>1245246</vt:i4>
      </vt:variant>
      <vt:variant>
        <vt:i4>155</vt:i4>
      </vt:variant>
      <vt:variant>
        <vt:i4>0</vt:i4>
      </vt:variant>
      <vt:variant>
        <vt:i4>5</vt:i4>
      </vt:variant>
      <vt:variant>
        <vt:lpwstr/>
      </vt:variant>
      <vt:variant>
        <vt:lpwstr>_Toc290896533</vt:lpwstr>
      </vt:variant>
      <vt:variant>
        <vt:i4>1245246</vt:i4>
      </vt:variant>
      <vt:variant>
        <vt:i4>149</vt:i4>
      </vt:variant>
      <vt:variant>
        <vt:i4>0</vt:i4>
      </vt:variant>
      <vt:variant>
        <vt:i4>5</vt:i4>
      </vt:variant>
      <vt:variant>
        <vt:lpwstr/>
      </vt:variant>
      <vt:variant>
        <vt:lpwstr>_Toc290896532</vt:lpwstr>
      </vt:variant>
      <vt:variant>
        <vt:i4>1245246</vt:i4>
      </vt:variant>
      <vt:variant>
        <vt:i4>143</vt:i4>
      </vt:variant>
      <vt:variant>
        <vt:i4>0</vt:i4>
      </vt:variant>
      <vt:variant>
        <vt:i4>5</vt:i4>
      </vt:variant>
      <vt:variant>
        <vt:lpwstr/>
      </vt:variant>
      <vt:variant>
        <vt:lpwstr>_Toc290896531</vt:lpwstr>
      </vt:variant>
      <vt:variant>
        <vt:i4>1245246</vt:i4>
      </vt:variant>
      <vt:variant>
        <vt:i4>137</vt:i4>
      </vt:variant>
      <vt:variant>
        <vt:i4>0</vt:i4>
      </vt:variant>
      <vt:variant>
        <vt:i4>5</vt:i4>
      </vt:variant>
      <vt:variant>
        <vt:lpwstr/>
      </vt:variant>
      <vt:variant>
        <vt:lpwstr>_Toc290896530</vt:lpwstr>
      </vt:variant>
      <vt:variant>
        <vt:i4>1179710</vt:i4>
      </vt:variant>
      <vt:variant>
        <vt:i4>131</vt:i4>
      </vt:variant>
      <vt:variant>
        <vt:i4>0</vt:i4>
      </vt:variant>
      <vt:variant>
        <vt:i4>5</vt:i4>
      </vt:variant>
      <vt:variant>
        <vt:lpwstr/>
      </vt:variant>
      <vt:variant>
        <vt:lpwstr>_Toc290896529</vt:lpwstr>
      </vt:variant>
      <vt:variant>
        <vt:i4>1179710</vt:i4>
      </vt:variant>
      <vt:variant>
        <vt:i4>125</vt:i4>
      </vt:variant>
      <vt:variant>
        <vt:i4>0</vt:i4>
      </vt:variant>
      <vt:variant>
        <vt:i4>5</vt:i4>
      </vt:variant>
      <vt:variant>
        <vt:lpwstr/>
      </vt:variant>
      <vt:variant>
        <vt:lpwstr>_Toc290896528</vt:lpwstr>
      </vt:variant>
      <vt:variant>
        <vt:i4>1179710</vt:i4>
      </vt:variant>
      <vt:variant>
        <vt:i4>119</vt:i4>
      </vt:variant>
      <vt:variant>
        <vt:i4>0</vt:i4>
      </vt:variant>
      <vt:variant>
        <vt:i4>5</vt:i4>
      </vt:variant>
      <vt:variant>
        <vt:lpwstr/>
      </vt:variant>
      <vt:variant>
        <vt:lpwstr>_Toc290896527</vt:lpwstr>
      </vt:variant>
      <vt:variant>
        <vt:i4>1179710</vt:i4>
      </vt:variant>
      <vt:variant>
        <vt:i4>113</vt:i4>
      </vt:variant>
      <vt:variant>
        <vt:i4>0</vt:i4>
      </vt:variant>
      <vt:variant>
        <vt:i4>5</vt:i4>
      </vt:variant>
      <vt:variant>
        <vt:lpwstr/>
      </vt:variant>
      <vt:variant>
        <vt:lpwstr>_Toc290896526</vt:lpwstr>
      </vt:variant>
      <vt:variant>
        <vt:i4>1179710</vt:i4>
      </vt:variant>
      <vt:variant>
        <vt:i4>107</vt:i4>
      </vt:variant>
      <vt:variant>
        <vt:i4>0</vt:i4>
      </vt:variant>
      <vt:variant>
        <vt:i4>5</vt:i4>
      </vt:variant>
      <vt:variant>
        <vt:lpwstr/>
      </vt:variant>
      <vt:variant>
        <vt:lpwstr>_Toc290896525</vt:lpwstr>
      </vt:variant>
      <vt:variant>
        <vt:i4>1179710</vt:i4>
      </vt:variant>
      <vt:variant>
        <vt:i4>101</vt:i4>
      </vt:variant>
      <vt:variant>
        <vt:i4>0</vt:i4>
      </vt:variant>
      <vt:variant>
        <vt:i4>5</vt:i4>
      </vt:variant>
      <vt:variant>
        <vt:lpwstr/>
      </vt:variant>
      <vt:variant>
        <vt:lpwstr>_Toc290896524</vt:lpwstr>
      </vt:variant>
      <vt:variant>
        <vt:i4>1179710</vt:i4>
      </vt:variant>
      <vt:variant>
        <vt:i4>95</vt:i4>
      </vt:variant>
      <vt:variant>
        <vt:i4>0</vt:i4>
      </vt:variant>
      <vt:variant>
        <vt:i4>5</vt:i4>
      </vt:variant>
      <vt:variant>
        <vt:lpwstr/>
      </vt:variant>
      <vt:variant>
        <vt:lpwstr>_Toc290896523</vt:lpwstr>
      </vt:variant>
      <vt:variant>
        <vt:i4>1179710</vt:i4>
      </vt:variant>
      <vt:variant>
        <vt:i4>89</vt:i4>
      </vt:variant>
      <vt:variant>
        <vt:i4>0</vt:i4>
      </vt:variant>
      <vt:variant>
        <vt:i4>5</vt:i4>
      </vt:variant>
      <vt:variant>
        <vt:lpwstr/>
      </vt:variant>
      <vt:variant>
        <vt:lpwstr>_Toc290896522</vt:lpwstr>
      </vt:variant>
      <vt:variant>
        <vt:i4>1179710</vt:i4>
      </vt:variant>
      <vt:variant>
        <vt:i4>83</vt:i4>
      </vt:variant>
      <vt:variant>
        <vt:i4>0</vt:i4>
      </vt:variant>
      <vt:variant>
        <vt:i4>5</vt:i4>
      </vt:variant>
      <vt:variant>
        <vt:lpwstr/>
      </vt:variant>
      <vt:variant>
        <vt:lpwstr>_Toc290896521</vt:lpwstr>
      </vt:variant>
      <vt:variant>
        <vt:i4>1179710</vt:i4>
      </vt:variant>
      <vt:variant>
        <vt:i4>77</vt:i4>
      </vt:variant>
      <vt:variant>
        <vt:i4>0</vt:i4>
      </vt:variant>
      <vt:variant>
        <vt:i4>5</vt:i4>
      </vt:variant>
      <vt:variant>
        <vt:lpwstr/>
      </vt:variant>
      <vt:variant>
        <vt:lpwstr>_Toc290896520</vt:lpwstr>
      </vt:variant>
      <vt:variant>
        <vt:i4>1114174</vt:i4>
      </vt:variant>
      <vt:variant>
        <vt:i4>71</vt:i4>
      </vt:variant>
      <vt:variant>
        <vt:i4>0</vt:i4>
      </vt:variant>
      <vt:variant>
        <vt:i4>5</vt:i4>
      </vt:variant>
      <vt:variant>
        <vt:lpwstr/>
      </vt:variant>
      <vt:variant>
        <vt:lpwstr>_Toc290896519</vt:lpwstr>
      </vt:variant>
      <vt:variant>
        <vt:i4>1114174</vt:i4>
      </vt:variant>
      <vt:variant>
        <vt:i4>65</vt:i4>
      </vt:variant>
      <vt:variant>
        <vt:i4>0</vt:i4>
      </vt:variant>
      <vt:variant>
        <vt:i4>5</vt:i4>
      </vt:variant>
      <vt:variant>
        <vt:lpwstr/>
      </vt:variant>
      <vt:variant>
        <vt:lpwstr>_Toc290896518</vt:lpwstr>
      </vt:variant>
      <vt:variant>
        <vt:i4>1114174</vt:i4>
      </vt:variant>
      <vt:variant>
        <vt:i4>59</vt:i4>
      </vt:variant>
      <vt:variant>
        <vt:i4>0</vt:i4>
      </vt:variant>
      <vt:variant>
        <vt:i4>5</vt:i4>
      </vt:variant>
      <vt:variant>
        <vt:lpwstr/>
      </vt:variant>
      <vt:variant>
        <vt:lpwstr>_Toc290896517</vt:lpwstr>
      </vt:variant>
      <vt:variant>
        <vt:i4>1114174</vt:i4>
      </vt:variant>
      <vt:variant>
        <vt:i4>53</vt:i4>
      </vt:variant>
      <vt:variant>
        <vt:i4>0</vt:i4>
      </vt:variant>
      <vt:variant>
        <vt:i4>5</vt:i4>
      </vt:variant>
      <vt:variant>
        <vt:lpwstr/>
      </vt:variant>
      <vt:variant>
        <vt:lpwstr>_Toc290896516</vt:lpwstr>
      </vt:variant>
      <vt:variant>
        <vt:i4>1114174</vt:i4>
      </vt:variant>
      <vt:variant>
        <vt:i4>47</vt:i4>
      </vt:variant>
      <vt:variant>
        <vt:i4>0</vt:i4>
      </vt:variant>
      <vt:variant>
        <vt:i4>5</vt:i4>
      </vt:variant>
      <vt:variant>
        <vt:lpwstr/>
      </vt:variant>
      <vt:variant>
        <vt:lpwstr>_Toc290896515</vt:lpwstr>
      </vt:variant>
      <vt:variant>
        <vt:i4>1114174</vt:i4>
      </vt:variant>
      <vt:variant>
        <vt:i4>41</vt:i4>
      </vt:variant>
      <vt:variant>
        <vt:i4>0</vt:i4>
      </vt:variant>
      <vt:variant>
        <vt:i4>5</vt:i4>
      </vt:variant>
      <vt:variant>
        <vt:lpwstr/>
      </vt:variant>
      <vt:variant>
        <vt:lpwstr>_Toc290896514</vt:lpwstr>
      </vt:variant>
      <vt:variant>
        <vt:i4>1114174</vt:i4>
      </vt:variant>
      <vt:variant>
        <vt:i4>35</vt:i4>
      </vt:variant>
      <vt:variant>
        <vt:i4>0</vt:i4>
      </vt:variant>
      <vt:variant>
        <vt:i4>5</vt:i4>
      </vt:variant>
      <vt:variant>
        <vt:lpwstr/>
      </vt:variant>
      <vt:variant>
        <vt:lpwstr>_Toc290896513</vt:lpwstr>
      </vt:variant>
      <vt:variant>
        <vt:i4>1114174</vt:i4>
      </vt:variant>
      <vt:variant>
        <vt:i4>29</vt:i4>
      </vt:variant>
      <vt:variant>
        <vt:i4>0</vt:i4>
      </vt:variant>
      <vt:variant>
        <vt:i4>5</vt:i4>
      </vt:variant>
      <vt:variant>
        <vt:lpwstr/>
      </vt:variant>
      <vt:variant>
        <vt:lpwstr>_Toc290896512</vt:lpwstr>
      </vt:variant>
      <vt:variant>
        <vt:i4>1114174</vt:i4>
      </vt:variant>
      <vt:variant>
        <vt:i4>23</vt:i4>
      </vt:variant>
      <vt:variant>
        <vt:i4>0</vt:i4>
      </vt:variant>
      <vt:variant>
        <vt:i4>5</vt:i4>
      </vt:variant>
      <vt:variant>
        <vt:lpwstr/>
      </vt:variant>
      <vt:variant>
        <vt:lpwstr>_Toc290896511</vt:lpwstr>
      </vt:variant>
      <vt:variant>
        <vt:i4>1114174</vt:i4>
      </vt:variant>
      <vt:variant>
        <vt:i4>17</vt:i4>
      </vt:variant>
      <vt:variant>
        <vt:i4>0</vt:i4>
      </vt:variant>
      <vt:variant>
        <vt:i4>5</vt:i4>
      </vt:variant>
      <vt:variant>
        <vt:lpwstr/>
      </vt:variant>
      <vt:variant>
        <vt:lpwstr>_Toc290896510</vt:lpwstr>
      </vt:variant>
      <vt:variant>
        <vt:i4>3211358</vt:i4>
      </vt:variant>
      <vt:variant>
        <vt:i4>12</vt:i4>
      </vt:variant>
      <vt:variant>
        <vt:i4>0</vt:i4>
      </vt:variant>
      <vt:variant>
        <vt:i4>5</vt:i4>
      </vt:variant>
      <vt:variant>
        <vt:lpwstr>cudocs:\\precedents\490</vt:lpwstr>
      </vt:variant>
      <vt:variant>
        <vt:lpwstr/>
      </vt:variant>
      <vt:variant>
        <vt:i4>3211358</vt:i4>
      </vt:variant>
      <vt:variant>
        <vt:i4>9</vt:i4>
      </vt:variant>
      <vt:variant>
        <vt:i4>0</vt:i4>
      </vt:variant>
      <vt:variant>
        <vt:i4>5</vt:i4>
      </vt:variant>
      <vt:variant>
        <vt:lpwstr>cudocs:\\precedents\490</vt:lpwstr>
      </vt:variant>
      <vt:variant>
        <vt:lpwstr/>
      </vt:variant>
      <vt:variant>
        <vt:i4>3211358</vt:i4>
      </vt:variant>
      <vt:variant>
        <vt:i4>0</vt:i4>
      </vt:variant>
      <vt:variant>
        <vt:i4>0</vt:i4>
      </vt:variant>
      <vt:variant>
        <vt:i4>5</vt:i4>
      </vt:variant>
      <vt:variant>
        <vt:lpwstr>cudocs:\\precedents\490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2018-08-28T03:28:00Z</dcterms:created>
  <dcterms:modified xsi:type="dcterms:W3CDTF">2018-08-28T03:28:00Z</dcterms:modified>
</cp:coreProperties>
</file>