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BBA36" w14:textId="77777777" w:rsidR="0063285E" w:rsidRDefault="0063285E" w:rsidP="0063285E"/>
    <w:p w14:paraId="0A336ABC" w14:textId="77777777" w:rsidR="0063285E" w:rsidRPr="00D3174F" w:rsidRDefault="0063285E" w:rsidP="0063285E"/>
    <w:p w14:paraId="71925BDA" w14:textId="77777777" w:rsidR="0063285E" w:rsidRPr="00932199" w:rsidRDefault="0063285E" w:rsidP="0063285E">
      <w:pPr>
        <w:pStyle w:val="Title"/>
        <w:rPr>
          <w:rFonts w:ascii="Arial" w:hAnsi="Arial" w:cs="Arial"/>
          <w:sz w:val="40"/>
          <w:szCs w:val="40"/>
        </w:rPr>
      </w:pPr>
      <w:r w:rsidRPr="00932199">
        <w:rPr>
          <w:rFonts w:ascii="Arial" w:hAnsi="Arial" w:cs="Arial"/>
          <w:sz w:val="40"/>
          <w:szCs w:val="40"/>
        </w:rPr>
        <w:t>PROACTIVE COMPLIANCE DEED</w:t>
      </w:r>
    </w:p>
    <w:p w14:paraId="16DAA4D2" w14:textId="77777777" w:rsidR="0063285E" w:rsidRPr="00044DE0" w:rsidRDefault="0063285E" w:rsidP="0063285E">
      <w:pPr>
        <w:jc w:val="center"/>
        <w:rPr>
          <w:rFonts w:eastAsiaTheme="majorEastAsia"/>
          <w:bCs/>
          <w:color w:val="10C9DE"/>
          <w:szCs w:val="22"/>
        </w:rPr>
      </w:pPr>
      <w:bookmarkStart w:id="0" w:name="_Toc457980752"/>
      <w:bookmarkStart w:id="1" w:name="_Toc457985151"/>
    </w:p>
    <w:p w14:paraId="5CF1D20C" w14:textId="77777777" w:rsidR="0063285E" w:rsidRPr="00932199" w:rsidRDefault="0063285E" w:rsidP="0063285E">
      <w:pPr>
        <w:jc w:val="center"/>
        <w:rPr>
          <w:rFonts w:eastAsiaTheme="majorEastAsia"/>
          <w:bCs/>
          <w:color w:val="10C9DE"/>
          <w:szCs w:val="22"/>
        </w:rPr>
      </w:pPr>
      <w:r w:rsidRPr="00044DE0">
        <w:rPr>
          <w:rFonts w:eastAsiaTheme="majorEastAsia"/>
          <w:bCs/>
          <w:color w:val="10C9DE"/>
          <w:szCs w:val="22"/>
        </w:rPr>
        <w:t>Between</w:t>
      </w:r>
      <w:r w:rsidRPr="00044DE0">
        <w:rPr>
          <w:rFonts w:eastAsiaTheme="majorEastAsia"/>
          <w:bCs/>
          <w:color w:val="10C9DE"/>
          <w:szCs w:val="22"/>
        </w:rPr>
        <w:br/>
      </w:r>
      <w:r w:rsidRPr="00044DE0">
        <w:rPr>
          <w:rFonts w:eastAsiaTheme="majorEastAsia"/>
          <w:bCs/>
          <w:color w:val="10C9DE"/>
          <w:szCs w:val="22"/>
        </w:rPr>
        <w:br/>
      </w:r>
      <w:r w:rsidRPr="00932199">
        <w:rPr>
          <w:rFonts w:eastAsiaTheme="majorEastAsia"/>
          <w:bCs/>
          <w:color w:val="10C9DE"/>
          <w:szCs w:val="22"/>
        </w:rPr>
        <w:t xml:space="preserve">The Commonwealth of Australia </w:t>
      </w:r>
      <w:r w:rsidRPr="00932199">
        <w:rPr>
          <w:rFonts w:eastAsiaTheme="majorEastAsia"/>
          <w:bCs/>
          <w:color w:val="10C9DE"/>
          <w:szCs w:val="22"/>
        </w:rPr>
        <w:br/>
      </w:r>
      <w:r w:rsidRPr="00932199">
        <w:rPr>
          <w:rFonts w:eastAsiaTheme="majorEastAsia"/>
          <w:bCs/>
          <w:color w:val="10C9DE"/>
          <w:szCs w:val="22"/>
        </w:rPr>
        <w:br/>
        <w:t xml:space="preserve">(as represented by the Office of the Fair Work Ombudsman) </w:t>
      </w:r>
      <w:r w:rsidRPr="00932199">
        <w:rPr>
          <w:rFonts w:eastAsiaTheme="majorEastAsia"/>
          <w:bCs/>
          <w:color w:val="10C9DE"/>
          <w:szCs w:val="22"/>
        </w:rPr>
        <w:br/>
      </w:r>
      <w:r w:rsidRPr="00932199">
        <w:rPr>
          <w:rFonts w:eastAsiaTheme="majorEastAsia"/>
          <w:bCs/>
          <w:color w:val="10C9DE"/>
          <w:szCs w:val="22"/>
        </w:rPr>
        <w:br/>
        <w:t>and</w:t>
      </w:r>
      <w:bookmarkEnd w:id="0"/>
      <w:bookmarkEnd w:id="1"/>
    </w:p>
    <w:p w14:paraId="4413F452" w14:textId="77777777" w:rsidR="0063285E" w:rsidRPr="00044DE0" w:rsidRDefault="0063285E" w:rsidP="0063285E">
      <w:pPr>
        <w:jc w:val="center"/>
      </w:pPr>
      <w:bookmarkStart w:id="2" w:name="_GoBack"/>
      <w:r w:rsidRPr="000C63BB">
        <w:rPr>
          <w:rFonts w:eastAsiaTheme="majorEastAsia"/>
          <w:bCs/>
          <w:color w:val="10C9DE"/>
          <w:szCs w:val="22"/>
        </w:rPr>
        <w:t>La Porchetta Franchising Pty Ltd</w:t>
      </w:r>
      <w:bookmarkEnd w:id="2"/>
      <w:r w:rsidRPr="000C63BB">
        <w:rPr>
          <w:rFonts w:eastAsiaTheme="majorEastAsia"/>
          <w:bCs/>
          <w:color w:val="10C9DE"/>
          <w:szCs w:val="22"/>
        </w:rPr>
        <w:t xml:space="preserve"> (ABN 48 146 228 471)</w:t>
      </w:r>
      <w:r w:rsidRPr="00044DE0">
        <w:br/>
      </w:r>
    </w:p>
    <w:p w14:paraId="71C141EB" w14:textId="77777777" w:rsidR="0070349C" w:rsidRDefault="0070349C">
      <w:pPr>
        <w:spacing w:after="0" w:line="240" w:lineRule="auto"/>
        <w:rPr>
          <w:szCs w:val="22"/>
        </w:rPr>
      </w:pPr>
      <w:bookmarkStart w:id="3" w:name="_Toc518549280"/>
      <w:r>
        <w:rPr>
          <w:b/>
          <w:szCs w:val="22"/>
        </w:rPr>
        <w:br w:type="page"/>
      </w:r>
    </w:p>
    <w:sdt>
      <w:sdtPr>
        <w:rPr>
          <w:rFonts w:eastAsia="Times New Roman"/>
          <w:b w:val="0"/>
          <w:color w:val="auto"/>
          <w:sz w:val="22"/>
        </w:rPr>
        <w:id w:val="-382633857"/>
        <w:docPartObj>
          <w:docPartGallery w:val="Table of Contents"/>
          <w:docPartUnique/>
        </w:docPartObj>
      </w:sdtPr>
      <w:sdtEndPr>
        <w:rPr>
          <w:bCs/>
          <w:noProof/>
        </w:rPr>
      </w:sdtEndPr>
      <w:sdtContent>
        <w:p w14:paraId="663164F6" w14:textId="35F0CBA5" w:rsidR="0063285E" w:rsidRPr="00044DE0" w:rsidRDefault="0063285E" w:rsidP="0063285E">
          <w:pPr>
            <w:pStyle w:val="Heading2"/>
            <w:rPr>
              <w:bCs/>
            </w:rPr>
          </w:pPr>
          <w:r w:rsidRPr="00044DE0">
            <w:rPr>
              <w:bCs/>
            </w:rPr>
            <w:t>Contents</w:t>
          </w:r>
          <w:bookmarkEnd w:id="3"/>
        </w:p>
        <w:p w14:paraId="0FFB29EE" w14:textId="77777777" w:rsidR="00DA2222" w:rsidRDefault="0063285E">
          <w:pPr>
            <w:pStyle w:val="TOC2"/>
            <w:rPr>
              <w:rFonts w:asciiTheme="minorHAnsi" w:eastAsiaTheme="minorEastAsia" w:hAnsiTheme="minorHAnsi" w:cstheme="minorBidi"/>
              <w:b w:val="0"/>
              <w:szCs w:val="22"/>
              <w:lang w:eastAsia="en-AU"/>
            </w:rPr>
          </w:pPr>
          <w:r w:rsidRPr="00932199">
            <w:fldChar w:fldCharType="begin"/>
          </w:r>
          <w:r w:rsidRPr="00932199">
            <w:instrText xml:space="preserve"> TOC \o "1-3" \h \z \u </w:instrText>
          </w:r>
          <w:r w:rsidRPr="00932199">
            <w:fldChar w:fldCharType="separate"/>
          </w:r>
          <w:hyperlink w:anchor="_Toc518549280" w:history="1">
            <w:r w:rsidR="00DA2222" w:rsidRPr="00D03C0B">
              <w:rPr>
                <w:rStyle w:val="Hyperlink"/>
                <w:bCs/>
              </w:rPr>
              <w:t>Contents</w:t>
            </w:r>
            <w:r w:rsidR="00DA2222">
              <w:rPr>
                <w:webHidden/>
              </w:rPr>
              <w:tab/>
            </w:r>
            <w:r w:rsidR="00DA2222">
              <w:rPr>
                <w:webHidden/>
              </w:rPr>
              <w:fldChar w:fldCharType="begin"/>
            </w:r>
            <w:r w:rsidR="00DA2222">
              <w:rPr>
                <w:webHidden/>
              </w:rPr>
              <w:instrText xml:space="preserve"> PAGEREF _Toc518549280 \h </w:instrText>
            </w:r>
            <w:r w:rsidR="00DA2222">
              <w:rPr>
                <w:webHidden/>
              </w:rPr>
            </w:r>
            <w:r w:rsidR="00DA2222">
              <w:rPr>
                <w:webHidden/>
              </w:rPr>
              <w:fldChar w:fldCharType="separate"/>
            </w:r>
            <w:r w:rsidR="00DA2222">
              <w:rPr>
                <w:webHidden/>
              </w:rPr>
              <w:t>2</w:t>
            </w:r>
            <w:r w:rsidR="00DA2222">
              <w:rPr>
                <w:webHidden/>
              </w:rPr>
              <w:fldChar w:fldCharType="end"/>
            </w:r>
          </w:hyperlink>
        </w:p>
        <w:p w14:paraId="31844CE7" w14:textId="77777777" w:rsidR="00DA2222" w:rsidRDefault="00926F19">
          <w:pPr>
            <w:pStyle w:val="TOC2"/>
            <w:rPr>
              <w:rFonts w:asciiTheme="minorHAnsi" w:eastAsiaTheme="minorEastAsia" w:hAnsiTheme="minorHAnsi" w:cstheme="minorBidi"/>
              <w:b w:val="0"/>
              <w:szCs w:val="22"/>
              <w:lang w:eastAsia="en-AU"/>
            </w:rPr>
          </w:pPr>
          <w:hyperlink w:anchor="_Toc518549281" w:history="1">
            <w:r w:rsidR="00DA2222" w:rsidRPr="00D03C0B">
              <w:rPr>
                <w:rStyle w:val="Hyperlink"/>
              </w:rPr>
              <w:t>Schedule 1</w:t>
            </w:r>
            <w:r w:rsidR="00DA2222">
              <w:rPr>
                <w:webHidden/>
              </w:rPr>
              <w:tab/>
            </w:r>
            <w:r w:rsidR="00DA2222">
              <w:rPr>
                <w:webHidden/>
              </w:rPr>
              <w:fldChar w:fldCharType="begin"/>
            </w:r>
            <w:r w:rsidR="00DA2222">
              <w:rPr>
                <w:webHidden/>
              </w:rPr>
              <w:instrText xml:space="preserve"> PAGEREF _Toc518549281 \h </w:instrText>
            </w:r>
            <w:r w:rsidR="00DA2222">
              <w:rPr>
                <w:webHidden/>
              </w:rPr>
            </w:r>
            <w:r w:rsidR="00DA2222">
              <w:rPr>
                <w:webHidden/>
              </w:rPr>
              <w:fldChar w:fldCharType="separate"/>
            </w:r>
            <w:r w:rsidR="00DA2222">
              <w:rPr>
                <w:webHidden/>
              </w:rPr>
              <w:t>4</w:t>
            </w:r>
            <w:r w:rsidR="00DA2222">
              <w:rPr>
                <w:webHidden/>
              </w:rPr>
              <w:fldChar w:fldCharType="end"/>
            </w:r>
          </w:hyperlink>
        </w:p>
        <w:p w14:paraId="3B8711A9" w14:textId="77777777" w:rsidR="00DA2222" w:rsidRDefault="00926F19">
          <w:pPr>
            <w:pStyle w:val="TOC3"/>
            <w:rPr>
              <w:rFonts w:asciiTheme="minorHAnsi" w:eastAsiaTheme="minorEastAsia" w:hAnsiTheme="minorHAnsi" w:cstheme="minorBidi"/>
              <w:szCs w:val="22"/>
            </w:rPr>
          </w:pPr>
          <w:hyperlink w:anchor="_Toc518549282" w:history="1">
            <w:r w:rsidR="00DA2222" w:rsidRPr="00D03C0B">
              <w:rPr>
                <w:rStyle w:val="Hyperlink"/>
              </w:rPr>
              <w:t>Details:</w:t>
            </w:r>
            <w:r w:rsidR="00DA2222">
              <w:rPr>
                <w:webHidden/>
              </w:rPr>
              <w:tab/>
            </w:r>
            <w:r w:rsidR="00DA2222">
              <w:rPr>
                <w:webHidden/>
              </w:rPr>
              <w:fldChar w:fldCharType="begin"/>
            </w:r>
            <w:r w:rsidR="00DA2222">
              <w:rPr>
                <w:webHidden/>
              </w:rPr>
              <w:instrText xml:space="preserve"> PAGEREF _Toc518549282 \h </w:instrText>
            </w:r>
            <w:r w:rsidR="00DA2222">
              <w:rPr>
                <w:webHidden/>
              </w:rPr>
            </w:r>
            <w:r w:rsidR="00DA2222">
              <w:rPr>
                <w:webHidden/>
              </w:rPr>
              <w:fldChar w:fldCharType="separate"/>
            </w:r>
            <w:r w:rsidR="00DA2222">
              <w:rPr>
                <w:webHidden/>
              </w:rPr>
              <w:t>4</w:t>
            </w:r>
            <w:r w:rsidR="00DA2222">
              <w:rPr>
                <w:webHidden/>
              </w:rPr>
              <w:fldChar w:fldCharType="end"/>
            </w:r>
          </w:hyperlink>
        </w:p>
        <w:p w14:paraId="47BD4EC5" w14:textId="77777777" w:rsidR="00DA2222" w:rsidRDefault="00926F19">
          <w:pPr>
            <w:pStyle w:val="TOC3"/>
            <w:rPr>
              <w:rFonts w:asciiTheme="minorHAnsi" w:eastAsiaTheme="minorEastAsia" w:hAnsiTheme="minorHAnsi" w:cstheme="minorBidi"/>
              <w:szCs w:val="22"/>
            </w:rPr>
          </w:pPr>
          <w:hyperlink w:anchor="_Toc518549283" w:history="1">
            <w:r w:rsidR="00DA2222" w:rsidRPr="00D03C0B">
              <w:rPr>
                <w:rStyle w:val="Hyperlink"/>
              </w:rPr>
              <w:t>1.</w:t>
            </w:r>
            <w:r w:rsidR="00DA2222">
              <w:rPr>
                <w:rFonts w:asciiTheme="minorHAnsi" w:eastAsiaTheme="minorEastAsia" w:hAnsiTheme="minorHAnsi" w:cstheme="minorBidi"/>
                <w:szCs w:val="22"/>
              </w:rPr>
              <w:tab/>
            </w:r>
            <w:r w:rsidR="00DA2222" w:rsidRPr="00D03C0B">
              <w:rPr>
                <w:rStyle w:val="Hyperlink"/>
              </w:rPr>
              <w:t>Preamble</w:t>
            </w:r>
            <w:r w:rsidR="00DA2222">
              <w:rPr>
                <w:webHidden/>
              </w:rPr>
              <w:tab/>
            </w:r>
            <w:r w:rsidR="00DA2222">
              <w:rPr>
                <w:webHidden/>
              </w:rPr>
              <w:fldChar w:fldCharType="begin"/>
            </w:r>
            <w:r w:rsidR="00DA2222">
              <w:rPr>
                <w:webHidden/>
              </w:rPr>
              <w:instrText xml:space="preserve"> PAGEREF _Toc518549283 \h </w:instrText>
            </w:r>
            <w:r w:rsidR="00DA2222">
              <w:rPr>
                <w:webHidden/>
              </w:rPr>
            </w:r>
            <w:r w:rsidR="00DA2222">
              <w:rPr>
                <w:webHidden/>
              </w:rPr>
              <w:fldChar w:fldCharType="separate"/>
            </w:r>
            <w:r w:rsidR="00DA2222">
              <w:rPr>
                <w:webHidden/>
              </w:rPr>
              <w:t>5</w:t>
            </w:r>
            <w:r w:rsidR="00DA2222">
              <w:rPr>
                <w:webHidden/>
              </w:rPr>
              <w:fldChar w:fldCharType="end"/>
            </w:r>
          </w:hyperlink>
        </w:p>
        <w:p w14:paraId="4483B541" w14:textId="77777777" w:rsidR="00DA2222" w:rsidRDefault="00926F19">
          <w:pPr>
            <w:pStyle w:val="TOC3"/>
            <w:rPr>
              <w:rFonts w:asciiTheme="minorHAnsi" w:eastAsiaTheme="minorEastAsia" w:hAnsiTheme="minorHAnsi" w:cstheme="minorBidi"/>
              <w:szCs w:val="22"/>
            </w:rPr>
          </w:pPr>
          <w:hyperlink w:anchor="_Toc518549284" w:history="1">
            <w:r w:rsidR="00DA2222" w:rsidRPr="00D03C0B">
              <w:rPr>
                <w:rStyle w:val="Hyperlink"/>
              </w:rPr>
              <w:t>2.</w:t>
            </w:r>
            <w:r w:rsidR="00DA2222">
              <w:rPr>
                <w:rFonts w:asciiTheme="minorHAnsi" w:eastAsiaTheme="minorEastAsia" w:hAnsiTheme="minorHAnsi" w:cstheme="minorBidi"/>
                <w:szCs w:val="22"/>
              </w:rPr>
              <w:tab/>
            </w:r>
            <w:r w:rsidR="00DA2222" w:rsidRPr="00D03C0B">
              <w:rPr>
                <w:rStyle w:val="Hyperlink"/>
              </w:rPr>
              <w:t>Background to this Deed</w:t>
            </w:r>
            <w:r w:rsidR="00DA2222">
              <w:rPr>
                <w:webHidden/>
              </w:rPr>
              <w:tab/>
            </w:r>
            <w:r w:rsidR="00DA2222">
              <w:rPr>
                <w:webHidden/>
              </w:rPr>
              <w:fldChar w:fldCharType="begin"/>
            </w:r>
            <w:r w:rsidR="00DA2222">
              <w:rPr>
                <w:webHidden/>
              </w:rPr>
              <w:instrText xml:space="preserve"> PAGEREF _Toc518549284 \h </w:instrText>
            </w:r>
            <w:r w:rsidR="00DA2222">
              <w:rPr>
                <w:webHidden/>
              </w:rPr>
            </w:r>
            <w:r w:rsidR="00DA2222">
              <w:rPr>
                <w:webHidden/>
              </w:rPr>
              <w:fldChar w:fldCharType="separate"/>
            </w:r>
            <w:r w:rsidR="00DA2222">
              <w:rPr>
                <w:webHidden/>
              </w:rPr>
              <w:t>5</w:t>
            </w:r>
            <w:r w:rsidR="00DA2222">
              <w:rPr>
                <w:webHidden/>
              </w:rPr>
              <w:fldChar w:fldCharType="end"/>
            </w:r>
          </w:hyperlink>
        </w:p>
        <w:p w14:paraId="0BCD68B7" w14:textId="77777777" w:rsidR="00DA2222" w:rsidRDefault="00926F19">
          <w:pPr>
            <w:pStyle w:val="TOC2"/>
            <w:rPr>
              <w:rFonts w:asciiTheme="minorHAnsi" w:eastAsiaTheme="minorEastAsia" w:hAnsiTheme="minorHAnsi" w:cstheme="minorBidi"/>
              <w:b w:val="0"/>
              <w:szCs w:val="22"/>
              <w:lang w:eastAsia="en-AU"/>
            </w:rPr>
          </w:pPr>
          <w:hyperlink w:anchor="_Toc518549285" w:history="1">
            <w:r w:rsidR="00DA2222" w:rsidRPr="00D03C0B">
              <w:rPr>
                <w:rStyle w:val="Hyperlink"/>
                <w:rFonts w:cs="Arial"/>
              </w:rPr>
              <w:t>Part I – Communication about our Compliance Partnership</w:t>
            </w:r>
            <w:r w:rsidR="00DA2222">
              <w:rPr>
                <w:webHidden/>
              </w:rPr>
              <w:tab/>
            </w:r>
            <w:r w:rsidR="00DA2222">
              <w:rPr>
                <w:webHidden/>
              </w:rPr>
              <w:fldChar w:fldCharType="begin"/>
            </w:r>
            <w:r w:rsidR="00DA2222">
              <w:rPr>
                <w:webHidden/>
              </w:rPr>
              <w:instrText xml:space="preserve"> PAGEREF _Toc518549285 \h </w:instrText>
            </w:r>
            <w:r w:rsidR="00DA2222">
              <w:rPr>
                <w:webHidden/>
              </w:rPr>
            </w:r>
            <w:r w:rsidR="00DA2222">
              <w:rPr>
                <w:webHidden/>
              </w:rPr>
              <w:fldChar w:fldCharType="separate"/>
            </w:r>
            <w:r w:rsidR="00DA2222">
              <w:rPr>
                <w:webHidden/>
              </w:rPr>
              <w:t>6</w:t>
            </w:r>
            <w:r w:rsidR="00DA2222">
              <w:rPr>
                <w:webHidden/>
              </w:rPr>
              <w:fldChar w:fldCharType="end"/>
            </w:r>
          </w:hyperlink>
        </w:p>
        <w:p w14:paraId="6236EFBF" w14:textId="77777777" w:rsidR="00DA2222" w:rsidRDefault="00926F19">
          <w:pPr>
            <w:pStyle w:val="TOC3"/>
            <w:rPr>
              <w:rFonts w:asciiTheme="minorHAnsi" w:eastAsiaTheme="minorEastAsia" w:hAnsiTheme="minorHAnsi" w:cstheme="minorBidi"/>
              <w:szCs w:val="22"/>
            </w:rPr>
          </w:pPr>
          <w:hyperlink w:anchor="_Toc518549286" w:history="1">
            <w:r w:rsidR="00DA2222" w:rsidRPr="00D03C0B">
              <w:rPr>
                <w:rStyle w:val="Hyperlink"/>
              </w:rPr>
              <w:t>3.</w:t>
            </w:r>
            <w:r w:rsidR="00DA2222">
              <w:rPr>
                <w:rFonts w:asciiTheme="minorHAnsi" w:eastAsiaTheme="minorEastAsia" w:hAnsiTheme="minorHAnsi" w:cstheme="minorBidi"/>
                <w:szCs w:val="22"/>
              </w:rPr>
              <w:tab/>
            </w:r>
            <w:r w:rsidR="00DA2222" w:rsidRPr="00D03C0B">
              <w:rPr>
                <w:rStyle w:val="Hyperlink"/>
              </w:rPr>
              <w:t>Internal communication</w:t>
            </w:r>
            <w:r w:rsidR="00DA2222">
              <w:rPr>
                <w:webHidden/>
              </w:rPr>
              <w:tab/>
            </w:r>
            <w:r w:rsidR="00DA2222">
              <w:rPr>
                <w:webHidden/>
              </w:rPr>
              <w:fldChar w:fldCharType="begin"/>
            </w:r>
            <w:r w:rsidR="00DA2222">
              <w:rPr>
                <w:webHidden/>
              </w:rPr>
              <w:instrText xml:space="preserve"> PAGEREF _Toc518549286 \h </w:instrText>
            </w:r>
            <w:r w:rsidR="00DA2222">
              <w:rPr>
                <w:webHidden/>
              </w:rPr>
            </w:r>
            <w:r w:rsidR="00DA2222">
              <w:rPr>
                <w:webHidden/>
              </w:rPr>
              <w:fldChar w:fldCharType="separate"/>
            </w:r>
            <w:r w:rsidR="00DA2222">
              <w:rPr>
                <w:webHidden/>
              </w:rPr>
              <w:t>6</w:t>
            </w:r>
            <w:r w:rsidR="00DA2222">
              <w:rPr>
                <w:webHidden/>
              </w:rPr>
              <w:fldChar w:fldCharType="end"/>
            </w:r>
          </w:hyperlink>
        </w:p>
        <w:p w14:paraId="70986639" w14:textId="77777777" w:rsidR="00DA2222" w:rsidRDefault="00926F19">
          <w:pPr>
            <w:pStyle w:val="TOC3"/>
            <w:rPr>
              <w:rFonts w:asciiTheme="minorHAnsi" w:eastAsiaTheme="minorEastAsia" w:hAnsiTheme="minorHAnsi" w:cstheme="minorBidi"/>
              <w:szCs w:val="22"/>
            </w:rPr>
          </w:pPr>
          <w:hyperlink w:anchor="_Toc518549287" w:history="1">
            <w:r w:rsidR="00DA2222" w:rsidRPr="00D03C0B">
              <w:rPr>
                <w:rStyle w:val="Hyperlink"/>
              </w:rPr>
              <w:t>4.</w:t>
            </w:r>
            <w:r w:rsidR="00DA2222">
              <w:rPr>
                <w:rFonts w:asciiTheme="minorHAnsi" w:eastAsiaTheme="minorEastAsia" w:hAnsiTheme="minorHAnsi" w:cstheme="minorBidi"/>
                <w:szCs w:val="22"/>
              </w:rPr>
              <w:tab/>
            </w:r>
            <w:r w:rsidR="00DA2222" w:rsidRPr="00D03C0B">
              <w:rPr>
                <w:rStyle w:val="Hyperlink"/>
              </w:rPr>
              <w:t>Communication by La Porchetta to Employees</w:t>
            </w:r>
            <w:r w:rsidR="00DA2222">
              <w:rPr>
                <w:webHidden/>
              </w:rPr>
              <w:tab/>
            </w:r>
            <w:r w:rsidR="00DA2222">
              <w:rPr>
                <w:webHidden/>
              </w:rPr>
              <w:fldChar w:fldCharType="begin"/>
            </w:r>
            <w:r w:rsidR="00DA2222">
              <w:rPr>
                <w:webHidden/>
              </w:rPr>
              <w:instrText xml:space="preserve"> PAGEREF _Toc518549287 \h </w:instrText>
            </w:r>
            <w:r w:rsidR="00DA2222">
              <w:rPr>
                <w:webHidden/>
              </w:rPr>
            </w:r>
            <w:r w:rsidR="00DA2222">
              <w:rPr>
                <w:webHidden/>
              </w:rPr>
              <w:fldChar w:fldCharType="separate"/>
            </w:r>
            <w:r w:rsidR="00DA2222">
              <w:rPr>
                <w:webHidden/>
              </w:rPr>
              <w:t>6</w:t>
            </w:r>
            <w:r w:rsidR="00DA2222">
              <w:rPr>
                <w:webHidden/>
              </w:rPr>
              <w:fldChar w:fldCharType="end"/>
            </w:r>
          </w:hyperlink>
        </w:p>
        <w:p w14:paraId="219691DE" w14:textId="77777777" w:rsidR="00DA2222" w:rsidRDefault="00926F19">
          <w:pPr>
            <w:pStyle w:val="TOC3"/>
            <w:rPr>
              <w:rFonts w:asciiTheme="minorHAnsi" w:eastAsiaTheme="minorEastAsia" w:hAnsiTheme="minorHAnsi" w:cstheme="minorBidi"/>
              <w:szCs w:val="22"/>
            </w:rPr>
          </w:pPr>
          <w:hyperlink w:anchor="_Toc518549288" w:history="1">
            <w:r w:rsidR="00DA2222" w:rsidRPr="00D03C0B">
              <w:rPr>
                <w:rStyle w:val="Hyperlink"/>
              </w:rPr>
              <w:t>5.</w:t>
            </w:r>
            <w:r w:rsidR="00DA2222">
              <w:rPr>
                <w:rFonts w:asciiTheme="minorHAnsi" w:eastAsiaTheme="minorEastAsia" w:hAnsiTheme="minorHAnsi" w:cstheme="minorBidi"/>
                <w:szCs w:val="22"/>
              </w:rPr>
              <w:tab/>
            </w:r>
            <w:r w:rsidR="00DA2222" w:rsidRPr="00D03C0B">
              <w:rPr>
                <w:rStyle w:val="Hyperlink"/>
              </w:rPr>
              <w:t>Communication by La Porchetta to Franchisees</w:t>
            </w:r>
            <w:r w:rsidR="00DA2222">
              <w:rPr>
                <w:webHidden/>
              </w:rPr>
              <w:tab/>
            </w:r>
            <w:r w:rsidR="00DA2222">
              <w:rPr>
                <w:webHidden/>
              </w:rPr>
              <w:fldChar w:fldCharType="begin"/>
            </w:r>
            <w:r w:rsidR="00DA2222">
              <w:rPr>
                <w:webHidden/>
              </w:rPr>
              <w:instrText xml:space="preserve"> PAGEREF _Toc518549288 \h </w:instrText>
            </w:r>
            <w:r w:rsidR="00DA2222">
              <w:rPr>
                <w:webHidden/>
              </w:rPr>
            </w:r>
            <w:r w:rsidR="00DA2222">
              <w:rPr>
                <w:webHidden/>
              </w:rPr>
              <w:fldChar w:fldCharType="separate"/>
            </w:r>
            <w:r w:rsidR="00DA2222">
              <w:rPr>
                <w:webHidden/>
              </w:rPr>
              <w:t>7</w:t>
            </w:r>
            <w:r w:rsidR="00DA2222">
              <w:rPr>
                <w:webHidden/>
              </w:rPr>
              <w:fldChar w:fldCharType="end"/>
            </w:r>
          </w:hyperlink>
        </w:p>
        <w:p w14:paraId="2866C08D" w14:textId="77777777" w:rsidR="00DA2222" w:rsidRDefault="00926F19">
          <w:pPr>
            <w:pStyle w:val="TOC3"/>
            <w:rPr>
              <w:rFonts w:asciiTheme="minorHAnsi" w:eastAsiaTheme="minorEastAsia" w:hAnsiTheme="minorHAnsi" w:cstheme="minorBidi"/>
              <w:szCs w:val="22"/>
            </w:rPr>
          </w:pPr>
          <w:hyperlink w:anchor="_Toc518549289" w:history="1">
            <w:r w:rsidR="00DA2222" w:rsidRPr="00D03C0B">
              <w:rPr>
                <w:rStyle w:val="Hyperlink"/>
              </w:rPr>
              <w:t>6.</w:t>
            </w:r>
            <w:r w:rsidR="00DA2222">
              <w:rPr>
                <w:rFonts w:asciiTheme="minorHAnsi" w:eastAsiaTheme="minorEastAsia" w:hAnsiTheme="minorHAnsi" w:cstheme="minorBidi"/>
                <w:szCs w:val="22"/>
              </w:rPr>
              <w:tab/>
            </w:r>
            <w:r w:rsidR="00DA2222" w:rsidRPr="00D03C0B">
              <w:rPr>
                <w:rStyle w:val="Hyperlink"/>
              </w:rPr>
              <w:t>Communication by the FWO</w:t>
            </w:r>
            <w:r w:rsidR="00DA2222">
              <w:rPr>
                <w:webHidden/>
              </w:rPr>
              <w:tab/>
            </w:r>
            <w:r w:rsidR="00DA2222">
              <w:rPr>
                <w:webHidden/>
              </w:rPr>
              <w:fldChar w:fldCharType="begin"/>
            </w:r>
            <w:r w:rsidR="00DA2222">
              <w:rPr>
                <w:webHidden/>
              </w:rPr>
              <w:instrText xml:space="preserve"> PAGEREF _Toc518549289 \h </w:instrText>
            </w:r>
            <w:r w:rsidR="00DA2222">
              <w:rPr>
                <w:webHidden/>
              </w:rPr>
            </w:r>
            <w:r w:rsidR="00DA2222">
              <w:rPr>
                <w:webHidden/>
              </w:rPr>
              <w:fldChar w:fldCharType="separate"/>
            </w:r>
            <w:r w:rsidR="00DA2222">
              <w:rPr>
                <w:webHidden/>
              </w:rPr>
              <w:t>8</w:t>
            </w:r>
            <w:r w:rsidR="00DA2222">
              <w:rPr>
                <w:webHidden/>
              </w:rPr>
              <w:fldChar w:fldCharType="end"/>
            </w:r>
          </w:hyperlink>
        </w:p>
        <w:p w14:paraId="08F59EF8" w14:textId="77777777" w:rsidR="00DA2222" w:rsidRDefault="00926F19">
          <w:pPr>
            <w:pStyle w:val="TOC2"/>
            <w:rPr>
              <w:rFonts w:asciiTheme="minorHAnsi" w:eastAsiaTheme="minorEastAsia" w:hAnsiTheme="minorHAnsi" w:cstheme="minorBidi"/>
              <w:b w:val="0"/>
              <w:szCs w:val="22"/>
              <w:lang w:eastAsia="en-AU"/>
            </w:rPr>
          </w:pPr>
          <w:hyperlink w:anchor="_Toc518549290" w:history="1">
            <w:r w:rsidR="00DA2222" w:rsidRPr="00D03C0B">
              <w:rPr>
                <w:rStyle w:val="Hyperlink"/>
              </w:rPr>
              <w:t>Part II – Systems and processes to promote compliance</w:t>
            </w:r>
            <w:r w:rsidR="00DA2222">
              <w:rPr>
                <w:webHidden/>
              </w:rPr>
              <w:tab/>
            </w:r>
            <w:r w:rsidR="00DA2222">
              <w:rPr>
                <w:webHidden/>
              </w:rPr>
              <w:fldChar w:fldCharType="begin"/>
            </w:r>
            <w:r w:rsidR="00DA2222">
              <w:rPr>
                <w:webHidden/>
              </w:rPr>
              <w:instrText xml:space="preserve"> PAGEREF _Toc518549290 \h </w:instrText>
            </w:r>
            <w:r w:rsidR="00DA2222">
              <w:rPr>
                <w:webHidden/>
              </w:rPr>
            </w:r>
            <w:r w:rsidR="00DA2222">
              <w:rPr>
                <w:webHidden/>
              </w:rPr>
              <w:fldChar w:fldCharType="separate"/>
            </w:r>
            <w:r w:rsidR="00DA2222">
              <w:rPr>
                <w:webHidden/>
              </w:rPr>
              <w:t>9</w:t>
            </w:r>
            <w:r w:rsidR="00DA2222">
              <w:rPr>
                <w:webHidden/>
              </w:rPr>
              <w:fldChar w:fldCharType="end"/>
            </w:r>
          </w:hyperlink>
        </w:p>
        <w:p w14:paraId="51E036FB" w14:textId="77777777" w:rsidR="00DA2222" w:rsidRDefault="00926F19">
          <w:pPr>
            <w:pStyle w:val="TOC3"/>
            <w:rPr>
              <w:rFonts w:asciiTheme="minorHAnsi" w:eastAsiaTheme="minorEastAsia" w:hAnsiTheme="minorHAnsi" w:cstheme="minorBidi"/>
              <w:szCs w:val="22"/>
            </w:rPr>
          </w:pPr>
          <w:hyperlink w:anchor="_Toc518549291" w:history="1">
            <w:r w:rsidR="00DA2222" w:rsidRPr="00D03C0B">
              <w:rPr>
                <w:rStyle w:val="Hyperlink"/>
              </w:rPr>
              <w:t>7.</w:t>
            </w:r>
            <w:r w:rsidR="00DA2222">
              <w:rPr>
                <w:rFonts w:asciiTheme="minorHAnsi" w:eastAsiaTheme="minorEastAsia" w:hAnsiTheme="minorHAnsi" w:cstheme="minorBidi"/>
                <w:szCs w:val="22"/>
              </w:rPr>
              <w:tab/>
            </w:r>
            <w:r w:rsidR="00DA2222" w:rsidRPr="00D03C0B">
              <w:rPr>
                <w:rStyle w:val="Hyperlink"/>
              </w:rPr>
              <w:t>La Porchetta employees</w:t>
            </w:r>
            <w:r w:rsidR="00DA2222">
              <w:rPr>
                <w:webHidden/>
              </w:rPr>
              <w:tab/>
            </w:r>
            <w:r w:rsidR="00DA2222">
              <w:rPr>
                <w:webHidden/>
              </w:rPr>
              <w:fldChar w:fldCharType="begin"/>
            </w:r>
            <w:r w:rsidR="00DA2222">
              <w:rPr>
                <w:webHidden/>
              </w:rPr>
              <w:instrText xml:space="preserve"> PAGEREF _Toc518549291 \h </w:instrText>
            </w:r>
            <w:r w:rsidR="00DA2222">
              <w:rPr>
                <w:webHidden/>
              </w:rPr>
            </w:r>
            <w:r w:rsidR="00DA2222">
              <w:rPr>
                <w:webHidden/>
              </w:rPr>
              <w:fldChar w:fldCharType="separate"/>
            </w:r>
            <w:r w:rsidR="00DA2222">
              <w:rPr>
                <w:webHidden/>
              </w:rPr>
              <w:t>9</w:t>
            </w:r>
            <w:r w:rsidR="00DA2222">
              <w:rPr>
                <w:webHidden/>
              </w:rPr>
              <w:fldChar w:fldCharType="end"/>
            </w:r>
          </w:hyperlink>
        </w:p>
        <w:p w14:paraId="21AA1F71" w14:textId="77777777" w:rsidR="00DA2222" w:rsidRDefault="00926F19">
          <w:pPr>
            <w:pStyle w:val="TOC3"/>
            <w:rPr>
              <w:rFonts w:asciiTheme="minorHAnsi" w:eastAsiaTheme="minorEastAsia" w:hAnsiTheme="minorHAnsi" w:cstheme="minorBidi"/>
              <w:szCs w:val="22"/>
            </w:rPr>
          </w:pPr>
          <w:hyperlink w:anchor="_Toc518549292" w:history="1">
            <w:r w:rsidR="00DA2222" w:rsidRPr="00D03C0B">
              <w:rPr>
                <w:rStyle w:val="Hyperlink"/>
              </w:rPr>
              <w:t>8.</w:t>
            </w:r>
            <w:r w:rsidR="00DA2222">
              <w:rPr>
                <w:rFonts w:asciiTheme="minorHAnsi" w:eastAsiaTheme="minorEastAsia" w:hAnsiTheme="minorHAnsi" w:cstheme="minorBidi"/>
                <w:szCs w:val="22"/>
              </w:rPr>
              <w:tab/>
            </w:r>
            <w:r w:rsidR="00DA2222" w:rsidRPr="00D03C0B">
              <w:rPr>
                <w:rStyle w:val="Hyperlink"/>
              </w:rPr>
              <w:t>La Porchetta Franchisees</w:t>
            </w:r>
            <w:r w:rsidR="00DA2222">
              <w:rPr>
                <w:webHidden/>
              </w:rPr>
              <w:tab/>
            </w:r>
            <w:r w:rsidR="00DA2222">
              <w:rPr>
                <w:webHidden/>
              </w:rPr>
              <w:fldChar w:fldCharType="begin"/>
            </w:r>
            <w:r w:rsidR="00DA2222">
              <w:rPr>
                <w:webHidden/>
              </w:rPr>
              <w:instrText xml:space="preserve"> PAGEREF _Toc518549292 \h </w:instrText>
            </w:r>
            <w:r w:rsidR="00DA2222">
              <w:rPr>
                <w:webHidden/>
              </w:rPr>
            </w:r>
            <w:r w:rsidR="00DA2222">
              <w:rPr>
                <w:webHidden/>
              </w:rPr>
              <w:fldChar w:fldCharType="separate"/>
            </w:r>
            <w:r w:rsidR="00DA2222">
              <w:rPr>
                <w:webHidden/>
              </w:rPr>
              <w:t>9</w:t>
            </w:r>
            <w:r w:rsidR="00DA2222">
              <w:rPr>
                <w:webHidden/>
              </w:rPr>
              <w:fldChar w:fldCharType="end"/>
            </w:r>
          </w:hyperlink>
        </w:p>
        <w:p w14:paraId="1684E6E1" w14:textId="77777777" w:rsidR="00DA2222" w:rsidRDefault="00926F19">
          <w:pPr>
            <w:pStyle w:val="TOC3"/>
            <w:rPr>
              <w:rFonts w:asciiTheme="minorHAnsi" w:eastAsiaTheme="minorEastAsia" w:hAnsiTheme="minorHAnsi" w:cstheme="minorBidi"/>
              <w:szCs w:val="22"/>
            </w:rPr>
          </w:pPr>
          <w:hyperlink w:anchor="_Toc518549293" w:history="1">
            <w:r w:rsidR="00DA2222" w:rsidRPr="00D03C0B">
              <w:rPr>
                <w:rStyle w:val="Hyperlink"/>
              </w:rPr>
              <w:t>9.</w:t>
            </w:r>
            <w:r w:rsidR="00DA2222">
              <w:rPr>
                <w:rFonts w:asciiTheme="minorHAnsi" w:eastAsiaTheme="minorEastAsia" w:hAnsiTheme="minorHAnsi" w:cstheme="minorBidi"/>
                <w:szCs w:val="22"/>
              </w:rPr>
              <w:tab/>
            </w:r>
            <w:r w:rsidR="00DA2222" w:rsidRPr="00D03C0B">
              <w:rPr>
                <w:rStyle w:val="Hyperlink"/>
              </w:rPr>
              <w:t>FWO support</w:t>
            </w:r>
            <w:r w:rsidR="00DA2222">
              <w:rPr>
                <w:webHidden/>
              </w:rPr>
              <w:tab/>
            </w:r>
            <w:r w:rsidR="00DA2222">
              <w:rPr>
                <w:webHidden/>
              </w:rPr>
              <w:fldChar w:fldCharType="begin"/>
            </w:r>
            <w:r w:rsidR="00DA2222">
              <w:rPr>
                <w:webHidden/>
              </w:rPr>
              <w:instrText xml:space="preserve"> PAGEREF _Toc518549293 \h </w:instrText>
            </w:r>
            <w:r w:rsidR="00DA2222">
              <w:rPr>
                <w:webHidden/>
              </w:rPr>
            </w:r>
            <w:r w:rsidR="00DA2222">
              <w:rPr>
                <w:webHidden/>
              </w:rPr>
              <w:fldChar w:fldCharType="separate"/>
            </w:r>
            <w:r w:rsidR="00DA2222">
              <w:rPr>
                <w:webHidden/>
              </w:rPr>
              <w:t>9</w:t>
            </w:r>
            <w:r w:rsidR="00DA2222">
              <w:rPr>
                <w:webHidden/>
              </w:rPr>
              <w:fldChar w:fldCharType="end"/>
            </w:r>
          </w:hyperlink>
        </w:p>
        <w:p w14:paraId="0399FB64" w14:textId="77777777" w:rsidR="00DA2222" w:rsidRDefault="00926F19">
          <w:pPr>
            <w:pStyle w:val="TOC2"/>
            <w:rPr>
              <w:rFonts w:asciiTheme="minorHAnsi" w:eastAsiaTheme="minorEastAsia" w:hAnsiTheme="minorHAnsi" w:cstheme="minorBidi"/>
              <w:b w:val="0"/>
              <w:szCs w:val="22"/>
              <w:lang w:eastAsia="en-AU"/>
            </w:rPr>
          </w:pPr>
          <w:hyperlink w:anchor="_Toc518549294" w:history="1">
            <w:r w:rsidR="00DA2222" w:rsidRPr="00D03C0B">
              <w:rPr>
                <w:rStyle w:val="Hyperlink"/>
              </w:rPr>
              <w:t>Part III – Workplace Relations training</w:t>
            </w:r>
            <w:r w:rsidR="00DA2222">
              <w:rPr>
                <w:webHidden/>
              </w:rPr>
              <w:tab/>
            </w:r>
            <w:r w:rsidR="00DA2222">
              <w:rPr>
                <w:webHidden/>
              </w:rPr>
              <w:fldChar w:fldCharType="begin"/>
            </w:r>
            <w:r w:rsidR="00DA2222">
              <w:rPr>
                <w:webHidden/>
              </w:rPr>
              <w:instrText xml:space="preserve"> PAGEREF _Toc518549294 \h </w:instrText>
            </w:r>
            <w:r w:rsidR="00DA2222">
              <w:rPr>
                <w:webHidden/>
              </w:rPr>
            </w:r>
            <w:r w:rsidR="00DA2222">
              <w:rPr>
                <w:webHidden/>
              </w:rPr>
              <w:fldChar w:fldCharType="separate"/>
            </w:r>
            <w:r w:rsidR="00DA2222">
              <w:rPr>
                <w:webHidden/>
              </w:rPr>
              <w:t>10</w:t>
            </w:r>
            <w:r w:rsidR="00DA2222">
              <w:rPr>
                <w:webHidden/>
              </w:rPr>
              <w:fldChar w:fldCharType="end"/>
            </w:r>
          </w:hyperlink>
        </w:p>
        <w:p w14:paraId="454DE0E7" w14:textId="77777777" w:rsidR="00DA2222" w:rsidRDefault="00926F19">
          <w:pPr>
            <w:pStyle w:val="TOC3"/>
            <w:rPr>
              <w:rFonts w:asciiTheme="minorHAnsi" w:eastAsiaTheme="minorEastAsia" w:hAnsiTheme="minorHAnsi" w:cstheme="minorBidi"/>
              <w:szCs w:val="22"/>
            </w:rPr>
          </w:pPr>
          <w:hyperlink w:anchor="_Toc518549295" w:history="1">
            <w:r w:rsidR="00DA2222" w:rsidRPr="00D03C0B">
              <w:rPr>
                <w:rStyle w:val="Hyperlink"/>
              </w:rPr>
              <w:t>10.</w:t>
            </w:r>
            <w:r w:rsidR="00DA2222">
              <w:rPr>
                <w:rFonts w:asciiTheme="minorHAnsi" w:eastAsiaTheme="minorEastAsia" w:hAnsiTheme="minorHAnsi" w:cstheme="minorBidi"/>
                <w:szCs w:val="22"/>
              </w:rPr>
              <w:tab/>
            </w:r>
            <w:r w:rsidR="00DA2222" w:rsidRPr="00D03C0B">
              <w:rPr>
                <w:rStyle w:val="Hyperlink"/>
              </w:rPr>
              <w:t>Annual Workplace Relations training</w:t>
            </w:r>
            <w:r w:rsidR="00DA2222">
              <w:rPr>
                <w:webHidden/>
              </w:rPr>
              <w:tab/>
            </w:r>
            <w:r w:rsidR="00DA2222">
              <w:rPr>
                <w:webHidden/>
              </w:rPr>
              <w:fldChar w:fldCharType="begin"/>
            </w:r>
            <w:r w:rsidR="00DA2222">
              <w:rPr>
                <w:webHidden/>
              </w:rPr>
              <w:instrText xml:space="preserve"> PAGEREF _Toc518549295 \h </w:instrText>
            </w:r>
            <w:r w:rsidR="00DA2222">
              <w:rPr>
                <w:webHidden/>
              </w:rPr>
            </w:r>
            <w:r w:rsidR="00DA2222">
              <w:rPr>
                <w:webHidden/>
              </w:rPr>
              <w:fldChar w:fldCharType="separate"/>
            </w:r>
            <w:r w:rsidR="00DA2222">
              <w:rPr>
                <w:webHidden/>
              </w:rPr>
              <w:t>10</w:t>
            </w:r>
            <w:r w:rsidR="00DA2222">
              <w:rPr>
                <w:webHidden/>
              </w:rPr>
              <w:fldChar w:fldCharType="end"/>
            </w:r>
          </w:hyperlink>
        </w:p>
        <w:p w14:paraId="57B9D2E3" w14:textId="77777777" w:rsidR="00DA2222" w:rsidRDefault="00926F19">
          <w:pPr>
            <w:pStyle w:val="TOC3"/>
            <w:rPr>
              <w:rFonts w:asciiTheme="minorHAnsi" w:eastAsiaTheme="minorEastAsia" w:hAnsiTheme="minorHAnsi" w:cstheme="minorBidi"/>
              <w:szCs w:val="22"/>
            </w:rPr>
          </w:pPr>
          <w:hyperlink w:anchor="_Toc518549296" w:history="1">
            <w:r w:rsidR="00DA2222" w:rsidRPr="00D03C0B">
              <w:rPr>
                <w:rStyle w:val="Hyperlink"/>
              </w:rPr>
              <w:t>11.</w:t>
            </w:r>
            <w:r w:rsidR="00DA2222">
              <w:rPr>
                <w:rFonts w:asciiTheme="minorHAnsi" w:eastAsiaTheme="minorEastAsia" w:hAnsiTheme="minorHAnsi" w:cstheme="minorBidi"/>
                <w:szCs w:val="22"/>
              </w:rPr>
              <w:tab/>
            </w:r>
            <w:r w:rsidR="00DA2222" w:rsidRPr="00D03C0B">
              <w:rPr>
                <w:rStyle w:val="Hyperlink"/>
              </w:rPr>
              <w:t>My Account</w:t>
            </w:r>
            <w:r w:rsidR="00DA2222">
              <w:rPr>
                <w:webHidden/>
              </w:rPr>
              <w:tab/>
            </w:r>
            <w:r w:rsidR="00DA2222">
              <w:rPr>
                <w:webHidden/>
              </w:rPr>
              <w:fldChar w:fldCharType="begin"/>
            </w:r>
            <w:r w:rsidR="00DA2222">
              <w:rPr>
                <w:webHidden/>
              </w:rPr>
              <w:instrText xml:space="preserve"> PAGEREF _Toc518549296 \h </w:instrText>
            </w:r>
            <w:r w:rsidR="00DA2222">
              <w:rPr>
                <w:webHidden/>
              </w:rPr>
            </w:r>
            <w:r w:rsidR="00DA2222">
              <w:rPr>
                <w:webHidden/>
              </w:rPr>
              <w:fldChar w:fldCharType="separate"/>
            </w:r>
            <w:r w:rsidR="00DA2222">
              <w:rPr>
                <w:webHidden/>
              </w:rPr>
              <w:t>10</w:t>
            </w:r>
            <w:r w:rsidR="00DA2222">
              <w:rPr>
                <w:webHidden/>
              </w:rPr>
              <w:fldChar w:fldCharType="end"/>
            </w:r>
          </w:hyperlink>
        </w:p>
        <w:p w14:paraId="0EDC278F" w14:textId="77777777" w:rsidR="00DA2222" w:rsidRDefault="00926F19">
          <w:pPr>
            <w:pStyle w:val="TOC3"/>
            <w:rPr>
              <w:rFonts w:asciiTheme="minorHAnsi" w:eastAsiaTheme="minorEastAsia" w:hAnsiTheme="minorHAnsi" w:cstheme="minorBidi"/>
              <w:szCs w:val="22"/>
            </w:rPr>
          </w:pPr>
          <w:hyperlink w:anchor="_Toc518549297" w:history="1">
            <w:r w:rsidR="00DA2222" w:rsidRPr="00D03C0B">
              <w:rPr>
                <w:rStyle w:val="Hyperlink"/>
              </w:rPr>
              <w:t>12.</w:t>
            </w:r>
            <w:r w:rsidR="00DA2222">
              <w:rPr>
                <w:rFonts w:asciiTheme="minorHAnsi" w:eastAsiaTheme="minorEastAsia" w:hAnsiTheme="minorHAnsi" w:cstheme="minorBidi"/>
                <w:szCs w:val="22"/>
              </w:rPr>
              <w:tab/>
            </w:r>
            <w:r w:rsidR="00DA2222" w:rsidRPr="00D03C0B">
              <w:rPr>
                <w:rStyle w:val="Hyperlink"/>
              </w:rPr>
              <w:t>FWO support</w:t>
            </w:r>
            <w:r w:rsidR="00DA2222">
              <w:rPr>
                <w:webHidden/>
              </w:rPr>
              <w:tab/>
            </w:r>
            <w:r w:rsidR="00DA2222">
              <w:rPr>
                <w:webHidden/>
              </w:rPr>
              <w:fldChar w:fldCharType="begin"/>
            </w:r>
            <w:r w:rsidR="00DA2222">
              <w:rPr>
                <w:webHidden/>
              </w:rPr>
              <w:instrText xml:space="preserve"> PAGEREF _Toc518549297 \h </w:instrText>
            </w:r>
            <w:r w:rsidR="00DA2222">
              <w:rPr>
                <w:webHidden/>
              </w:rPr>
            </w:r>
            <w:r w:rsidR="00DA2222">
              <w:rPr>
                <w:webHidden/>
              </w:rPr>
              <w:fldChar w:fldCharType="separate"/>
            </w:r>
            <w:r w:rsidR="00DA2222">
              <w:rPr>
                <w:webHidden/>
              </w:rPr>
              <w:t>10</w:t>
            </w:r>
            <w:r w:rsidR="00DA2222">
              <w:rPr>
                <w:webHidden/>
              </w:rPr>
              <w:fldChar w:fldCharType="end"/>
            </w:r>
          </w:hyperlink>
        </w:p>
        <w:p w14:paraId="2EE64B4D" w14:textId="77777777" w:rsidR="00DA2222" w:rsidRDefault="00926F19">
          <w:pPr>
            <w:pStyle w:val="TOC2"/>
            <w:rPr>
              <w:rFonts w:asciiTheme="minorHAnsi" w:eastAsiaTheme="minorEastAsia" w:hAnsiTheme="minorHAnsi" w:cstheme="minorBidi"/>
              <w:b w:val="0"/>
              <w:szCs w:val="22"/>
              <w:lang w:eastAsia="en-AU"/>
            </w:rPr>
          </w:pPr>
          <w:hyperlink w:anchor="_Toc518549298" w:history="1">
            <w:r w:rsidR="00DA2222" w:rsidRPr="00D03C0B">
              <w:rPr>
                <w:rStyle w:val="Hyperlink"/>
              </w:rPr>
              <w:t>Part IV – Workplace enquiries and self-resolution of Requests for Assistance</w:t>
            </w:r>
            <w:r w:rsidR="00DA2222">
              <w:rPr>
                <w:webHidden/>
              </w:rPr>
              <w:tab/>
            </w:r>
            <w:r w:rsidR="00DA2222">
              <w:rPr>
                <w:webHidden/>
              </w:rPr>
              <w:fldChar w:fldCharType="begin"/>
            </w:r>
            <w:r w:rsidR="00DA2222">
              <w:rPr>
                <w:webHidden/>
              </w:rPr>
              <w:instrText xml:space="preserve"> PAGEREF _Toc518549298 \h </w:instrText>
            </w:r>
            <w:r w:rsidR="00DA2222">
              <w:rPr>
                <w:webHidden/>
              </w:rPr>
            </w:r>
            <w:r w:rsidR="00DA2222">
              <w:rPr>
                <w:webHidden/>
              </w:rPr>
              <w:fldChar w:fldCharType="separate"/>
            </w:r>
            <w:r w:rsidR="00DA2222">
              <w:rPr>
                <w:webHidden/>
              </w:rPr>
              <w:t>11</w:t>
            </w:r>
            <w:r w:rsidR="00DA2222">
              <w:rPr>
                <w:webHidden/>
              </w:rPr>
              <w:fldChar w:fldCharType="end"/>
            </w:r>
          </w:hyperlink>
        </w:p>
        <w:p w14:paraId="53E3A535" w14:textId="77777777" w:rsidR="00DA2222" w:rsidRDefault="00926F19">
          <w:pPr>
            <w:pStyle w:val="TOC3"/>
            <w:rPr>
              <w:rFonts w:asciiTheme="minorHAnsi" w:eastAsiaTheme="minorEastAsia" w:hAnsiTheme="minorHAnsi" w:cstheme="minorBidi"/>
              <w:szCs w:val="22"/>
            </w:rPr>
          </w:pPr>
          <w:hyperlink w:anchor="_Toc518549299" w:history="1">
            <w:r w:rsidR="00DA2222" w:rsidRPr="00D03C0B">
              <w:rPr>
                <w:rStyle w:val="Hyperlink"/>
              </w:rPr>
              <w:t>13.</w:t>
            </w:r>
            <w:r w:rsidR="00DA2222">
              <w:rPr>
                <w:rFonts w:asciiTheme="minorHAnsi" w:eastAsiaTheme="minorEastAsia" w:hAnsiTheme="minorHAnsi" w:cstheme="minorBidi"/>
                <w:szCs w:val="22"/>
              </w:rPr>
              <w:tab/>
            </w:r>
            <w:r w:rsidR="00DA2222" w:rsidRPr="00D03C0B">
              <w:rPr>
                <w:rStyle w:val="Hyperlink"/>
              </w:rPr>
              <w:t>Enquiries</w:t>
            </w:r>
            <w:r w:rsidR="00DA2222">
              <w:rPr>
                <w:webHidden/>
              </w:rPr>
              <w:tab/>
            </w:r>
            <w:r w:rsidR="00DA2222">
              <w:rPr>
                <w:webHidden/>
              </w:rPr>
              <w:fldChar w:fldCharType="begin"/>
            </w:r>
            <w:r w:rsidR="00DA2222">
              <w:rPr>
                <w:webHidden/>
              </w:rPr>
              <w:instrText xml:space="preserve"> PAGEREF _Toc518549299 \h </w:instrText>
            </w:r>
            <w:r w:rsidR="00DA2222">
              <w:rPr>
                <w:webHidden/>
              </w:rPr>
            </w:r>
            <w:r w:rsidR="00DA2222">
              <w:rPr>
                <w:webHidden/>
              </w:rPr>
              <w:fldChar w:fldCharType="separate"/>
            </w:r>
            <w:r w:rsidR="00DA2222">
              <w:rPr>
                <w:webHidden/>
              </w:rPr>
              <w:t>11</w:t>
            </w:r>
            <w:r w:rsidR="00DA2222">
              <w:rPr>
                <w:webHidden/>
              </w:rPr>
              <w:fldChar w:fldCharType="end"/>
            </w:r>
          </w:hyperlink>
        </w:p>
        <w:p w14:paraId="5F45D318" w14:textId="77777777" w:rsidR="00DA2222" w:rsidRDefault="00926F19">
          <w:pPr>
            <w:pStyle w:val="TOC3"/>
            <w:rPr>
              <w:rFonts w:asciiTheme="minorHAnsi" w:eastAsiaTheme="minorEastAsia" w:hAnsiTheme="minorHAnsi" w:cstheme="minorBidi"/>
              <w:szCs w:val="22"/>
            </w:rPr>
          </w:pPr>
          <w:hyperlink w:anchor="_Toc518549300" w:history="1">
            <w:r w:rsidR="00DA2222" w:rsidRPr="00D03C0B">
              <w:rPr>
                <w:rStyle w:val="Hyperlink"/>
              </w:rPr>
              <w:t>14.</w:t>
            </w:r>
            <w:r w:rsidR="00DA2222">
              <w:rPr>
                <w:rFonts w:asciiTheme="minorHAnsi" w:eastAsiaTheme="minorEastAsia" w:hAnsiTheme="minorHAnsi" w:cstheme="minorBidi"/>
                <w:szCs w:val="22"/>
              </w:rPr>
              <w:tab/>
            </w:r>
            <w:r w:rsidR="00DA2222" w:rsidRPr="00D03C0B">
              <w:rPr>
                <w:rStyle w:val="Hyperlink"/>
              </w:rPr>
              <w:t>Self-resolution of Requests for Assistance not alleging a Significant Contravention</w:t>
            </w:r>
            <w:r w:rsidR="00DA2222">
              <w:rPr>
                <w:webHidden/>
              </w:rPr>
              <w:tab/>
            </w:r>
            <w:r w:rsidR="00DA2222">
              <w:rPr>
                <w:webHidden/>
              </w:rPr>
              <w:fldChar w:fldCharType="begin"/>
            </w:r>
            <w:r w:rsidR="00DA2222">
              <w:rPr>
                <w:webHidden/>
              </w:rPr>
              <w:instrText xml:space="preserve"> PAGEREF _Toc518549300 \h </w:instrText>
            </w:r>
            <w:r w:rsidR="00DA2222">
              <w:rPr>
                <w:webHidden/>
              </w:rPr>
            </w:r>
            <w:r w:rsidR="00DA2222">
              <w:rPr>
                <w:webHidden/>
              </w:rPr>
              <w:fldChar w:fldCharType="separate"/>
            </w:r>
            <w:r w:rsidR="00DA2222">
              <w:rPr>
                <w:webHidden/>
              </w:rPr>
              <w:t>11</w:t>
            </w:r>
            <w:r w:rsidR="00DA2222">
              <w:rPr>
                <w:webHidden/>
              </w:rPr>
              <w:fldChar w:fldCharType="end"/>
            </w:r>
          </w:hyperlink>
        </w:p>
        <w:p w14:paraId="14C02EB1" w14:textId="77777777" w:rsidR="00DA2222" w:rsidRDefault="00926F19">
          <w:pPr>
            <w:pStyle w:val="TOC3"/>
            <w:rPr>
              <w:rFonts w:asciiTheme="minorHAnsi" w:eastAsiaTheme="minorEastAsia" w:hAnsiTheme="minorHAnsi" w:cstheme="minorBidi"/>
              <w:szCs w:val="22"/>
            </w:rPr>
          </w:pPr>
          <w:hyperlink w:anchor="_Toc518549301" w:history="1">
            <w:r w:rsidR="00DA2222" w:rsidRPr="00D03C0B">
              <w:rPr>
                <w:rStyle w:val="Hyperlink"/>
              </w:rPr>
              <w:t>15.</w:t>
            </w:r>
            <w:r w:rsidR="00DA2222">
              <w:rPr>
                <w:rFonts w:asciiTheme="minorHAnsi" w:eastAsiaTheme="minorEastAsia" w:hAnsiTheme="minorHAnsi" w:cstheme="minorBidi"/>
                <w:szCs w:val="22"/>
              </w:rPr>
              <w:tab/>
            </w:r>
            <w:r w:rsidR="00DA2222" w:rsidRPr="00D03C0B">
              <w:rPr>
                <w:rStyle w:val="Hyperlink"/>
              </w:rPr>
              <w:t>FWO referrals</w:t>
            </w:r>
            <w:r w:rsidR="00DA2222">
              <w:rPr>
                <w:webHidden/>
              </w:rPr>
              <w:tab/>
            </w:r>
            <w:r w:rsidR="00DA2222">
              <w:rPr>
                <w:webHidden/>
              </w:rPr>
              <w:fldChar w:fldCharType="begin"/>
            </w:r>
            <w:r w:rsidR="00DA2222">
              <w:rPr>
                <w:webHidden/>
              </w:rPr>
              <w:instrText xml:space="preserve"> PAGEREF _Toc518549301 \h </w:instrText>
            </w:r>
            <w:r w:rsidR="00DA2222">
              <w:rPr>
                <w:webHidden/>
              </w:rPr>
            </w:r>
            <w:r w:rsidR="00DA2222">
              <w:rPr>
                <w:webHidden/>
              </w:rPr>
              <w:fldChar w:fldCharType="separate"/>
            </w:r>
            <w:r w:rsidR="00DA2222">
              <w:rPr>
                <w:webHidden/>
              </w:rPr>
              <w:t>12</w:t>
            </w:r>
            <w:r w:rsidR="00DA2222">
              <w:rPr>
                <w:webHidden/>
              </w:rPr>
              <w:fldChar w:fldCharType="end"/>
            </w:r>
          </w:hyperlink>
        </w:p>
        <w:p w14:paraId="2BCBF027" w14:textId="77777777" w:rsidR="00DA2222" w:rsidRDefault="00926F19">
          <w:pPr>
            <w:pStyle w:val="TOC3"/>
            <w:rPr>
              <w:rFonts w:asciiTheme="minorHAnsi" w:eastAsiaTheme="minorEastAsia" w:hAnsiTheme="minorHAnsi" w:cstheme="minorBidi"/>
              <w:szCs w:val="22"/>
            </w:rPr>
          </w:pPr>
          <w:hyperlink w:anchor="_Toc518549302" w:history="1">
            <w:r w:rsidR="00DA2222" w:rsidRPr="00D03C0B">
              <w:rPr>
                <w:rStyle w:val="Hyperlink"/>
              </w:rPr>
              <w:t>16.</w:t>
            </w:r>
            <w:r w:rsidR="00DA2222">
              <w:rPr>
                <w:rFonts w:asciiTheme="minorHAnsi" w:eastAsiaTheme="minorEastAsia" w:hAnsiTheme="minorHAnsi" w:cstheme="minorBidi"/>
                <w:szCs w:val="22"/>
              </w:rPr>
              <w:tab/>
            </w:r>
            <w:r w:rsidR="00DA2222" w:rsidRPr="00D03C0B">
              <w:rPr>
                <w:rStyle w:val="Hyperlink"/>
              </w:rPr>
              <w:t>Self-resolution by La Porchetta</w:t>
            </w:r>
            <w:r w:rsidR="00DA2222">
              <w:rPr>
                <w:webHidden/>
              </w:rPr>
              <w:tab/>
            </w:r>
            <w:r w:rsidR="00DA2222">
              <w:rPr>
                <w:webHidden/>
              </w:rPr>
              <w:fldChar w:fldCharType="begin"/>
            </w:r>
            <w:r w:rsidR="00DA2222">
              <w:rPr>
                <w:webHidden/>
              </w:rPr>
              <w:instrText xml:space="preserve"> PAGEREF _Toc518549302 \h </w:instrText>
            </w:r>
            <w:r w:rsidR="00DA2222">
              <w:rPr>
                <w:webHidden/>
              </w:rPr>
            </w:r>
            <w:r w:rsidR="00DA2222">
              <w:rPr>
                <w:webHidden/>
              </w:rPr>
              <w:fldChar w:fldCharType="separate"/>
            </w:r>
            <w:r w:rsidR="00DA2222">
              <w:rPr>
                <w:webHidden/>
              </w:rPr>
              <w:t>14</w:t>
            </w:r>
            <w:r w:rsidR="00DA2222">
              <w:rPr>
                <w:webHidden/>
              </w:rPr>
              <w:fldChar w:fldCharType="end"/>
            </w:r>
          </w:hyperlink>
        </w:p>
        <w:p w14:paraId="49C8D651" w14:textId="77777777" w:rsidR="00DA2222" w:rsidRDefault="00926F19">
          <w:pPr>
            <w:pStyle w:val="TOC3"/>
            <w:rPr>
              <w:rFonts w:asciiTheme="minorHAnsi" w:eastAsiaTheme="minorEastAsia" w:hAnsiTheme="minorHAnsi" w:cstheme="minorBidi"/>
              <w:szCs w:val="22"/>
            </w:rPr>
          </w:pPr>
          <w:hyperlink w:anchor="_Toc518549303" w:history="1">
            <w:r w:rsidR="00DA2222" w:rsidRPr="00D03C0B">
              <w:rPr>
                <w:rStyle w:val="Hyperlink"/>
              </w:rPr>
              <w:t>17.</w:t>
            </w:r>
            <w:r w:rsidR="00DA2222">
              <w:rPr>
                <w:rFonts w:asciiTheme="minorHAnsi" w:eastAsiaTheme="minorEastAsia" w:hAnsiTheme="minorHAnsi" w:cstheme="minorBidi"/>
                <w:szCs w:val="22"/>
              </w:rPr>
              <w:tab/>
            </w:r>
            <w:r w:rsidR="00DA2222" w:rsidRPr="00D03C0B">
              <w:rPr>
                <w:rStyle w:val="Hyperlink"/>
              </w:rPr>
              <w:t>Self-resolution as a Franchisor</w:t>
            </w:r>
            <w:r w:rsidR="00DA2222">
              <w:rPr>
                <w:webHidden/>
              </w:rPr>
              <w:tab/>
            </w:r>
            <w:r w:rsidR="00DA2222">
              <w:rPr>
                <w:webHidden/>
              </w:rPr>
              <w:fldChar w:fldCharType="begin"/>
            </w:r>
            <w:r w:rsidR="00DA2222">
              <w:rPr>
                <w:webHidden/>
              </w:rPr>
              <w:instrText xml:space="preserve"> PAGEREF _Toc518549303 \h </w:instrText>
            </w:r>
            <w:r w:rsidR="00DA2222">
              <w:rPr>
                <w:webHidden/>
              </w:rPr>
            </w:r>
            <w:r w:rsidR="00DA2222">
              <w:rPr>
                <w:webHidden/>
              </w:rPr>
              <w:fldChar w:fldCharType="separate"/>
            </w:r>
            <w:r w:rsidR="00DA2222">
              <w:rPr>
                <w:webHidden/>
              </w:rPr>
              <w:t>15</w:t>
            </w:r>
            <w:r w:rsidR="00DA2222">
              <w:rPr>
                <w:webHidden/>
              </w:rPr>
              <w:fldChar w:fldCharType="end"/>
            </w:r>
          </w:hyperlink>
        </w:p>
        <w:p w14:paraId="38D2CC93" w14:textId="77777777" w:rsidR="00DA2222" w:rsidRDefault="00926F19">
          <w:pPr>
            <w:pStyle w:val="TOC2"/>
            <w:rPr>
              <w:rFonts w:asciiTheme="minorHAnsi" w:eastAsiaTheme="minorEastAsia" w:hAnsiTheme="minorHAnsi" w:cstheme="minorBidi"/>
              <w:b w:val="0"/>
              <w:szCs w:val="22"/>
              <w:lang w:eastAsia="en-AU"/>
            </w:rPr>
          </w:pPr>
          <w:hyperlink w:anchor="_Toc518549304" w:history="1">
            <w:r w:rsidR="00DA2222" w:rsidRPr="00D03C0B">
              <w:rPr>
                <w:rStyle w:val="Hyperlink"/>
                <w:rFonts w:cs="Arial"/>
              </w:rPr>
              <w:t>Part V – Self-auditing of the La Porchetta network</w:t>
            </w:r>
            <w:r w:rsidR="00DA2222">
              <w:rPr>
                <w:webHidden/>
              </w:rPr>
              <w:tab/>
            </w:r>
            <w:r w:rsidR="00DA2222">
              <w:rPr>
                <w:webHidden/>
              </w:rPr>
              <w:fldChar w:fldCharType="begin"/>
            </w:r>
            <w:r w:rsidR="00DA2222">
              <w:rPr>
                <w:webHidden/>
              </w:rPr>
              <w:instrText xml:space="preserve"> PAGEREF _Toc518549304 \h </w:instrText>
            </w:r>
            <w:r w:rsidR="00DA2222">
              <w:rPr>
                <w:webHidden/>
              </w:rPr>
            </w:r>
            <w:r w:rsidR="00DA2222">
              <w:rPr>
                <w:webHidden/>
              </w:rPr>
              <w:fldChar w:fldCharType="separate"/>
            </w:r>
            <w:r w:rsidR="00DA2222">
              <w:rPr>
                <w:webHidden/>
              </w:rPr>
              <w:t>17</w:t>
            </w:r>
            <w:r w:rsidR="00DA2222">
              <w:rPr>
                <w:webHidden/>
              </w:rPr>
              <w:fldChar w:fldCharType="end"/>
            </w:r>
          </w:hyperlink>
        </w:p>
        <w:p w14:paraId="09FEF381" w14:textId="77777777" w:rsidR="00DA2222" w:rsidRDefault="00926F19">
          <w:pPr>
            <w:pStyle w:val="TOC3"/>
            <w:rPr>
              <w:rFonts w:asciiTheme="minorHAnsi" w:eastAsiaTheme="minorEastAsia" w:hAnsiTheme="minorHAnsi" w:cstheme="minorBidi"/>
              <w:szCs w:val="22"/>
            </w:rPr>
          </w:pPr>
          <w:hyperlink w:anchor="_Toc518549305" w:history="1">
            <w:r w:rsidR="00DA2222" w:rsidRPr="00D03C0B">
              <w:rPr>
                <w:rStyle w:val="Hyperlink"/>
              </w:rPr>
              <w:t>18.</w:t>
            </w:r>
            <w:r w:rsidR="00DA2222">
              <w:rPr>
                <w:rFonts w:asciiTheme="minorHAnsi" w:eastAsiaTheme="minorEastAsia" w:hAnsiTheme="minorHAnsi" w:cstheme="minorBidi"/>
                <w:szCs w:val="22"/>
              </w:rPr>
              <w:tab/>
            </w:r>
            <w:r w:rsidR="00DA2222" w:rsidRPr="00D03C0B">
              <w:rPr>
                <w:rStyle w:val="Hyperlink"/>
              </w:rPr>
              <w:t>Self-Audits</w:t>
            </w:r>
            <w:r w:rsidR="00DA2222">
              <w:rPr>
                <w:webHidden/>
              </w:rPr>
              <w:tab/>
            </w:r>
            <w:r w:rsidR="00DA2222">
              <w:rPr>
                <w:webHidden/>
              </w:rPr>
              <w:fldChar w:fldCharType="begin"/>
            </w:r>
            <w:r w:rsidR="00DA2222">
              <w:rPr>
                <w:webHidden/>
              </w:rPr>
              <w:instrText xml:space="preserve"> PAGEREF _Toc518549305 \h </w:instrText>
            </w:r>
            <w:r w:rsidR="00DA2222">
              <w:rPr>
                <w:webHidden/>
              </w:rPr>
            </w:r>
            <w:r w:rsidR="00DA2222">
              <w:rPr>
                <w:webHidden/>
              </w:rPr>
              <w:fldChar w:fldCharType="separate"/>
            </w:r>
            <w:r w:rsidR="00DA2222">
              <w:rPr>
                <w:webHidden/>
              </w:rPr>
              <w:t>17</w:t>
            </w:r>
            <w:r w:rsidR="00DA2222">
              <w:rPr>
                <w:webHidden/>
              </w:rPr>
              <w:fldChar w:fldCharType="end"/>
            </w:r>
          </w:hyperlink>
        </w:p>
        <w:p w14:paraId="14D05603" w14:textId="77777777" w:rsidR="00DA2222" w:rsidRDefault="00926F19">
          <w:pPr>
            <w:pStyle w:val="TOC3"/>
            <w:rPr>
              <w:rFonts w:asciiTheme="minorHAnsi" w:eastAsiaTheme="minorEastAsia" w:hAnsiTheme="minorHAnsi" w:cstheme="minorBidi"/>
              <w:szCs w:val="22"/>
            </w:rPr>
          </w:pPr>
          <w:hyperlink w:anchor="_Toc518549306" w:history="1">
            <w:r w:rsidR="00DA2222" w:rsidRPr="00D03C0B">
              <w:rPr>
                <w:rStyle w:val="Hyperlink"/>
              </w:rPr>
              <w:t>19.</w:t>
            </w:r>
            <w:r w:rsidR="00DA2222">
              <w:rPr>
                <w:rFonts w:asciiTheme="minorHAnsi" w:eastAsiaTheme="minorEastAsia" w:hAnsiTheme="minorHAnsi" w:cstheme="minorBidi"/>
                <w:szCs w:val="22"/>
              </w:rPr>
              <w:tab/>
            </w:r>
            <w:r w:rsidR="00DA2222" w:rsidRPr="00D03C0B">
              <w:rPr>
                <w:rStyle w:val="Hyperlink"/>
              </w:rPr>
              <w:t>Self-Audit Period</w:t>
            </w:r>
            <w:r w:rsidR="00DA2222">
              <w:rPr>
                <w:webHidden/>
              </w:rPr>
              <w:tab/>
            </w:r>
            <w:r w:rsidR="00DA2222">
              <w:rPr>
                <w:webHidden/>
              </w:rPr>
              <w:fldChar w:fldCharType="begin"/>
            </w:r>
            <w:r w:rsidR="00DA2222">
              <w:rPr>
                <w:webHidden/>
              </w:rPr>
              <w:instrText xml:space="preserve"> PAGEREF _Toc518549306 \h </w:instrText>
            </w:r>
            <w:r w:rsidR="00DA2222">
              <w:rPr>
                <w:webHidden/>
              </w:rPr>
            </w:r>
            <w:r w:rsidR="00DA2222">
              <w:rPr>
                <w:webHidden/>
              </w:rPr>
              <w:fldChar w:fldCharType="separate"/>
            </w:r>
            <w:r w:rsidR="00DA2222">
              <w:rPr>
                <w:webHidden/>
              </w:rPr>
              <w:t>17</w:t>
            </w:r>
            <w:r w:rsidR="00DA2222">
              <w:rPr>
                <w:webHidden/>
              </w:rPr>
              <w:fldChar w:fldCharType="end"/>
            </w:r>
          </w:hyperlink>
        </w:p>
        <w:p w14:paraId="178062C5" w14:textId="77777777" w:rsidR="00DA2222" w:rsidRDefault="00926F19">
          <w:pPr>
            <w:pStyle w:val="TOC3"/>
            <w:rPr>
              <w:rFonts w:asciiTheme="minorHAnsi" w:eastAsiaTheme="minorEastAsia" w:hAnsiTheme="minorHAnsi" w:cstheme="minorBidi"/>
              <w:szCs w:val="22"/>
            </w:rPr>
          </w:pPr>
          <w:hyperlink w:anchor="_Toc518549307" w:history="1">
            <w:r w:rsidR="00DA2222" w:rsidRPr="00D03C0B">
              <w:rPr>
                <w:rStyle w:val="Hyperlink"/>
              </w:rPr>
              <w:t>20.</w:t>
            </w:r>
            <w:r w:rsidR="00DA2222">
              <w:rPr>
                <w:rFonts w:asciiTheme="minorHAnsi" w:eastAsiaTheme="minorEastAsia" w:hAnsiTheme="minorHAnsi" w:cstheme="minorBidi"/>
                <w:szCs w:val="22"/>
              </w:rPr>
              <w:tab/>
            </w:r>
            <w:r w:rsidR="00DA2222" w:rsidRPr="00D03C0B">
              <w:rPr>
                <w:rStyle w:val="Hyperlink"/>
              </w:rPr>
              <w:t>Restaurants to be Self-Audited</w:t>
            </w:r>
            <w:r w:rsidR="00DA2222">
              <w:rPr>
                <w:webHidden/>
              </w:rPr>
              <w:tab/>
            </w:r>
            <w:r w:rsidR="00DA2222">
              <w:rPr>
                <w:webHidden/>
              </w:rPr>
              <w:fldChar w:fldCharType="begin"/>
            </w:r>
            <w:r w:rsidR="00DA2222">
              <w:rPr>
                <w:webHidden/>
              </w:rPr>
              <w:instrText xml:space="preserve"> PAGEREF _Toc518549307 \h </w:instrText>
            </w:r>
            <w:r w:rsidR="00DA2222">
              <w:rPr>
                <w:webHidden/>
              </w:rPr>
            </w:r>
            <w:r w:rsidR="00DA2222">
              <w:rPr>
                <w:webHidden/>
              </w:rPr>
              <w:fldChar w:fldCharType="separate"/>
            </w:r>
            <w:r w:rsidR="00DA2222">
              <w:rPr>
                <w:webHidden/>
              </w:rPr>
              <w:t>17</w:t>
            </w:r>
            <w:r w:rsidR="00DA2222">
              <w:rPr>
                <w:webHidden/>
              </w:rPr>
              <w:fldChar w:fldCharType="end"/>
            </w:r>
          </w:hyperlink>
        </w:p>
        <w:p w14:paraId="3359E374" w14:textId="77777777" w:rsidR="00DA2222" w:rsidRDefault="00926F19">
          <w:pPr>
            <w:pStyle w:val="TOC3"/>
            <w:rPr>
              <w:rFonts w:asciiTheme="minorHAnsi" w:eastAsiaTheme="minorEastAsia" w:hAnsiTheme="minorHAnsi" w:cstheme="minorBidi"/>
              <w:szCs w:val="22"/>
            </w:rPr>
          </w:pPr>
          <w:hyperlink w:anchor="_Toc518549308" w:history="1">
            <w:r w:rsidR="00DA2222" w:rsidRPr="00D03C0B">
              <w:rPr>
                <w:rStyle w:val="Hyperlink"/>
              </w:rPr>
              <w:t>21.</w:t>
            </w:r>
            <w:r w:rsidR="00DA2222">
              <w:rPr>
                <w:rFonts w:asciiTheme="minorHAnsi" w:eastAsiaTheme="minorEastAsia" w:hAnsiTheme="minorHAnsi" w:cstheme="minorBidi"/>
                <w:szCs w:val="22"/>
              </w:rPr>
              <w:tab/>
            </w:r>
            <w:r w:rsidR="00DA2222" w:rsidRPr="00D03C0B">
              <w:rPr>
                <w:rStyle w:val="Hyperlink"/>
              </w:rPr>
              <w:t>Scope of the Self-Audits</w:t>
            </w:r>
            <w:r w:rsidR="00DA2222">
              <w:rPr>
                <w:webHidden/>
              </w:rPr>
              <w:tab/>
            </w:r>
            <w:r w:rsidR="00DA2222">
              <w:rPr>
                <w:webHidden/>
              </w:rPr>
              <w:fldChar w:fldCharType="begin"/>
            </w:r>
            <w:r w:rsidR="00DA2222">
              <w:rPr>
                <w:webHidden/>
              </w:rPr>
              <w:instrText xml:space="preserve"> PAGEREF _Toc518549308 \h </w:instrText>
            </w:r>
            <w:r w:rsidR="00DA2222">
              <w:rPr>
                <w:webHidden/>
              </w:rPr>
            </w:r>
            <w:r w:rsidR="00DA2222">
              <w:rPr>
                <w:webHidden/>
              </w:rPr>
              <w:fldChar w:fldCharType="separate"/>
            </w:r>
            <w:r w:rsidR="00DA2222">
              <w:rPr>
                <w:webHidden/>
              </w:rPr>
              <w:t>18</w:t>
            </w:r>
            <w:r w:rsidR="00DA2222">
              <w:rPr>
                <w:webHidden/>
              </w:rPr>
              <w:fldChar w:fldCharType="end"/>
            </w:r>
          </w:hyperlink>
        </w:p>
        <w:p w14:paraId="1A77A259" w14:textId="77777777" w:rsidR="00DA2222" w:rsidRDefault="00926F19">
          <w:pPr>
            <w:pStyle w:val="TOC3"/>
            <w:rPr>
              <w:rFonts w:asciiTheme="minorHAnsi" w:eastAsiaTheme="minorEastAsia" w:hAnsiTheme="minorHAnsi" w:cstheme="minorBidi"/>
              <w:szCs w:val="22"/>
            </w:rPr>
          </w:pPr>
          <w:hyperlink w:anchor="_Toc518549309" w:history="1">
            <w:r w:rsidR="00DA2222" w:rsidRPr="00D03C0B">
              <w:rPr>
                <w:rStyle w:val="Hyperlink"/>
              </w:rPr>
              <w:t>22.</w:t>
            </w:r>
            <w:r w:rsidR="00DA2222">
              <w:rPr>
                <w:rFonts w:asciiTheme="minorHAnsi" w:eastAsiaTheme="minorEastAsia" w:hAnsiTheme="minorHAnsi" w:cstheme="minorBidi"/>
                <w:szCs w:val="22"/>
              </w:rPr>
              <w:tab/>
            </w:r>
            <w:r w:rsidR="00DA2222" w:rsidRPr="00D03C0B">
              <w:rPr>
                <w:rStyle w:val="Hyperlink"/>
              </w:rPr>
              <w:t>Contraventions identified during Self-Audits</w:t>
            </w:r>
            <w:r w:rsidR="00DA2222">
              <w:rPr>
                <w:webHidden/>
              </w:rPr>
              <w:tab/>
            </w:r>
            <w:r w:rsidR="00DA2222">
              <w:rPr>
                <w:webHidden/>
              </w:rPr>
              <w:fldChar w:fldCharType="begin"/>
            </w:r>
            <w:r w:rsidR="00DA2222">
              <w:rPr>
                <w:webHidden/>
              </w:rPr>
              <w:instrText xml:space="preserve"> PAGEREF _Toc518549309 \h </w:instrText>
            </w:r>
            <w:r w:rsidR="00DA2222">
              <w:rPr>
                <w:webHidden/>
              </w:rPr>
            </w:r>
            <w:r w:rsidR="00DA2222">
              <w:rPr>
                <w:webHidden/>
              </w:rPr>
              <w:fldChar w:fldCharType="separate"/>
            </w:r>
            <w:r w:rsidR="00DA2222">
              <w:rPr>
                <w:webHidden/>
              </w:rPr>
              <w:t>18</w:t>
            </w:r>
            <w:r w:rsidR="00DA2222">
              <w:rPr>
                <w:webHidden/>
              </w:rPr>
              <w:fldChar w:fldCharType="end"/>
            </w:r>
          </w:hyperlink>
        </w:p>
        <w:p w14:paraId="7A9BF590" w14:textId="77777777" w:rsidR="00DA2222" w:rsidRDefault="00926F19">
          <w:pPr>
            <w:pStyle w:val="TOC3"/>
            <w:rPr>
              <w:rFonts w:asciiTheme="minorHAnsi" w:eastAsiaTheme="minorEastAsia" w:hAnsiTheme="minorHAnsi" w:cstheme="minorBidi"/>
              <w:szCs w:val="22"/>
            </w:rPr>
          </w:pPr>
          <w:hyperlink w:anchor="_Toc518549310" w:history="1">
            <w:r w:rsidR="00DA2222" w:rsidRPr="00D03C0B">
              <w:rPr>
                <w:rStyle w:val="Hyperlink"/>
              </w:rPr>
              <w:t>23.</w:t>
            </w:r>
            <w:r w:rsidR="00DA2222">
              <w:rPr>
                <w:rFonts w:asciiTheme="minorHAnsi" w:eastAsiaTheme="minorEastAsia" w:hAnsiTheme="minorHAnsi" w:cstheme="minorBidi"/>
                <w:szCs w:val="22"/>
              </w:rPr>
              <w:tab/>
            </w:r>
            <w:r w:rsidR="00DA2222" w:rsidRPr="00D03C0B">
              <w:rPr>
                <w:rStyle w:val="Hyperlink"/>
              </w:rPr>
              <w:t>Audit Proposal and FWO support</w:t>
            </w:r>
            <w:r w:rsidR="00DA2222">
              <w:rPr>
                <w:webHidden/>
              </w:rPr>
              <w:tab/>
            </w:r>
            <w:r w:rsidR="00DA2222">
              <w:rPr>
                <w:webHidden/>
              </w:rPr>
              <w:fldChar w:fldCharType="begin"/>
            </w:r>
            <w:r w:rsidR="00DA2222">
              <w:rPr>
                <w:webHidden/>
              </w:rPr>
              <w:instrText xml:space="preserve"> PAGEREF _Toc518549310 \h </w:instrText>
            </w:r>
            <w:r w:rsidR="00DA2222">
              <w:rPr>
                <w:webHidden/>
              </w:rPr>
            </w:r>
            <w:r w:rsidR="00DA2222">
              <w:rPr>
                <w:webHidden/>
              </w:rPr>
              <w:fldChar w:fldCharType="separate"/>
            </w:r>
            <w:r w:rsidR="00DA2222">
              <w:rPr>
                <w:webHidden/>
              </w:rPr>
              <w:t>19</w:t>
            </w:r>
            <w:r w:rsidR="00DA2222">
              <w:rPr>
                <w:webHidden/>
              </w:rPr>
              <w:fldChar w:fldCharType="end"/>
            </w:r>
          </w:hyperlink>
        </w:p>
        <w:p w14:paraId="4C288F38" w14:textId="77777777" w:rsidR="00DA2222" w:rsidRDefault="00926F19">
          <w:pPr>
            <w:pStyle w:val="TOC3"/>
            <w:rPr>
              <w:rFonts w:asciiTheme="minorHAnsi" w:eastAsiaTheme="minorEastAsia" w:hAnsiTheme="minorHAnsi" w:cstheme="minorBidi"/>
              <w:szCs w:val="22"/>
            </w:rPr>
          </w:pPr>
          <w:hyperlink w:anchor="_Toc518549311" w:history="1">
            <w:r w:rsidR="00DA2222" w:rsidRPr="00D03C0B">
              <w:rPr>
                <w:rStyle w:val="Hyperlink"/>
              </w:rPr>
              <w:t>24.</w:t>
            </w:r>
            <w:r w:rsidR="00DA2222">
              <w:rPr>
                <w:rFonts w:asciiTheme="minorHAnsi" w:eastAsiaTheme="minorEastAsia" w:hAnsiTheme="minorHAnsi" w:cstheme="minorBidi"/>
                <w:szCs w:val="22"/>
              </w:rPr>
              <w:tab/>
            </w:r>
            <w:r w:rsidR="00DA2222" w:rsidRPr="00D03C0B">
              <w:rPr>
                <w:rStyle w:val="Hyperlink"/>
              </w:rPr>
              <w:t>Self-Audit Reporting</w:t>
            </w:r>
            <w:r w:rsidR="00DA2222">
              <w:rPr>
                <w:webHidden/>
              </w:rPr>
              <w:tab/>
            </w:r>
            <w:r w:rsidR="00DA2222">
              <w:rPr>
                <w:webHidden/>
              </w:rPr>
              <w:fldChar w:fldCharType="begin"/>
            </w:r>
            <w:r w:rsidR="00DA2222">
              <w:rPr>
                <w:webHidden/>
              </w:rPr>
              <w:instrText xml:space="preserve"> PAGEREF _Toc518549311 \h </w:instrText>
            </w:r>
            <w:r w:rsidR="00DA2222">
              <w:rPr>
                <w:webHidden/>
              </w:rPr>
            </w:r>
            <w:r w:rsidR="00DA2222">
              <w:rPr>
                <w:webHidden/>
              </w:rPr>
              <w:fldChar w:fldCharType="separate"/>
            </w:r>
            <w:r w:rsidR="00DA2222">
              <w:rPr>
                <w:webHidden/>
              </w:rPr>
              <w:t>19</w:t>
            </w:r>
            <w:r w:rsidR="00DA2222">
              <w:rPr>
                <w:webHidden/>
              </w:rPr>
              <w:fldChar w:fldCharType="end"/>
            </w:r>
          </w:hyperlink>
        </w:p>
        <w:p w14:paraId="4B0B4590" w14:textId="77777777" w:rsidR="00DA2222" w:rsidRDefault="00926F19">
          <w:pPr>
            <w:pStyle w:val="TOC2"/>
            <w:rPr>
              <w:rFonts w:asciiTheme="minorHAnsi" w:eastAsiaTheme="minorEastAsia" w:hAnsiTheme="minorHAnsi" w:cstheme="minorBidi"/>
              <w:b w:val="0"/>
              <w:szCs w:val="22"/>
              <w:lang w:eastAsia="en-AU"/>
            </w:rPr>
          </w:pPr>
          <w:hyperlink w:anchor="_Toc518549312" w:history="1">
            <w:r w:rsidR="00DA2222" w:rsidRPr="00D03C0B">
              <w:rPr>
                <w:rStyle w:val="Hyperlink"/>
              </w:rPr>
              <w:t>Part VI – Reporting</w:t>
            </w:r>
            <w:r w:rsidR="00DA2222">
              <w:rPr>
                <w:webHidden/>
              </w:rPr>
              <w:tab/>
            </w:r>
            <w:r w:rsidR="00DA2222">
              <w:rPr>
                <w:webHidden/>
              </w:rPr>
              <w:fldChar w:fldCharType="begin"/>
            </w:r>
            <w:r w:rsidR="00DA2222">
              <w:rPr>
                <w:webHidden/>
              </w:rPr>
              <w:instrText xml:space="preserve"> PAGEREF _Toc518549312 \h </w:instrText>
            </w:r>
            <w:r w:rsidR="00DA2222">
              <w:rPr>
                <w:webHidden/>
              </w:rPr>
            </w:r>
            <w:r w:rsidR="00DA2222">
              <w:rPr>
                <w:webHidden/>
              </w:rPr>
              <w:fldChar w:fldCharType="separate"/>
            </w:r>
            <w:r w:rsidR="00DA2222">
              <w:rPr>
                <w:webHidden/>
              </w:rPr>
              <w:t>20</w:t>
            </w:r>
            <w:r w:rsidR="00DA2222">
              <w:rPr>
                <w:webHidden/>
              </w:rPr>
              <w:fldChar w:fldCharType="end"/>
            </w:r>
          </w:hyperlink>
        </w:p>
        <w:p w14:paraId="0A788693" w14:textId="77777777" w:rsidR="00DA2222" w:rsidRDefault="00926F19">
          <w:pPr>
            <w:pStyle w:val="TOC3"/>
            <w:rPr>
              <w:rFonts w:asciiTheme="minorHAnsi" w:eastAsiaTheme="minorEastAsia" w:hAnsiTheme="minorHAnsi" w:cstheme="minorBidi"/>
              <w:szCs w:val="22"/>
            </w:rPr>
          </w:pPr>
          <w:hyperlink w:anchor="_Toc518549313" w:history="1">
            <w:r w:rsidR="00DA2222" w:rsidRPr="00D03C0B">
              <w:rPr>
                <w:rStyle w:val="Hyperlink"/>
              </w:rPr>
              <w:t>25.</w:t>
            </w:r>
            <w:r w:rsidR="00DA2222">
              <w:rPr>
                <w:rFonts w:asciiTheme="minorHAnsi" w:eastAsiaTheme="minorEastAsia" w:hAnsiTheme="minorHAnsi" w:cstheme="minorBidi"/>
                <w:szCs w:val="22"/>
              </w:rPr>
              <w:tab/>
            </w:r>
            <w:r w:rsidR="00DA2222" w:rsidRPr="00D03C0B">
              <w:rPr>
                <w:rStyle w:val="Hyperlink"/>
              </w:rPr>
              <w:t>Reporting</w:t>
            </w:r>
            <w:r w:rsidR="00DA2222">
              <w:rPr>
                <w:webHidden/>
              </w:rPr>
              <w:tab/>
            </w:r>
            <w:r w:rsidR="00DA2222">
              <w:rPr>
                <w:webHidden/>
              </w:rPr>
              <w:fldChar w:fldCharType="begin"/>
            </w:r>
            <w:r w:rsidR="00DA2222">
              <w:rPr>
                <w:webHidden/>
              </w:rPr>
              <w:instrText xml:space="preserve"> PAGEREF _Toc518549313 \h </w:instrText>
            </w:r>
            <w:r w:rsidR="00DA2222">
              <w:rPr>
                <w:webHidden/>
              </w:rPr>
            </w:r>
            <w:r w:rsidR="00DA2222">
              <w:rPr>
                <w:webHidden/>
              </w:rPr>
              <w:fldChar w:fldCharType="separate"/>
            </w:r>
            <w:r w:rsidR="00DA2222">
              <w:rPr>
                <w:webHidden/>
              </w:rPr>
              <w:t>20</w:t>
            </w:r>
            <w:r w:rsidR="00DA2222">
              <w:rPr>
                <w:webHidden/>
              </w:rPr>
              <w:fldChar w:fldCharType="end"/>
            </w:r>
          </w:hyperlink>
        </w:p>
        <w:p w14:paraId="4CCF6009" w14:textId="77777777" w:rsidR="00DA2222" w:rsidRDefault="00926F19">
          <w:pPr>
            <w:pStyle w:val="TOC2"/>
            <w:rPr>
              <w:rFonts w:asciiTheme="minorHAnsi" w:eastAsiaTheme="minorEastAsia" w:hAnsiTheme="minorHAnsi" w:cstheme="minorBidi"/>
              <w:b w:val="0"/>
              <w:szCs w:val="22"/>
              <w:lang w:eastAsia="en-AU"/>
            </w:rPr>
          </w:pPr>
          <w:hyperlink w:anchor="_Toc518549314" w:history="1">
            <w:r w:rsidR="00DA2222" w:rsidRPr="00D03C0B">
              <w:rPr>
                <w:rStyle w:val="Hyperlink"/>
              </w:rPr>
              <w:t>Part VII – Meetings</w:t>
            </w:r>
            <w:r w:rsidR="00DA2222">
              <w:rPr>
                <w:webHidden/>
              </w:rPr>
              <w:tab/>
            </w:r>
            <w:r w:rsidR="00DA2222">
              <w:rPr>
                <w:webHidden/>
              </w:rPr>
              <w:fldChar w:fldCharType="begin"/>
            </w:r>
            <w:r w:rsidR="00DA2222">
              <w:rPr>
                <w:webHidden/>
              </w:rPr>
              <w:instrText xml:space="preserve"> PAGEREF _Toc518549314 \h </w:instrText>
            </w:r>
            <w:r w:rsidR="00DA2222">
              <w:rPr>
                <w:webHidden/>
              </w:rPr>
            </w:r>
            <w:r w:rsidR="00DA2222">
              <w:rPr>
                <w:webHidden/>
              </w:rPr>
              <w:fldChar w:fldCharType="separate"/>
            </w:r>
            <w:r w:rsidR="00DA2222">
              <w:rPr>
                <w:webHidden/>
              </w:rPr>
              <w:t>24</w:t>
            </w:r>
            <w:r w:rsidR="00DA2222">
              <w:rPr>
                <w:webHidden/>
              </w:rPr>
              <w:fldChar w:fldCharType="end"/>
            </w:r>
          </w:hyperlink>
        </w:p>
        <w:p w14:paraId="4AA420AC" w14:textId="77777777" w:rsidR="00DA2222" w:rsidRDefault="00926F19">
          <w:pPr>
            <w:pStyle w:val="TOC3"/>
            <w:rPr>
              <w:rFonts w:asciiTheme="minorHAnsi" w:eastAsiaTheme="minorEastAsia" w:hAnsiTheme="minorHAnsi" w:cstheme="minorBidi"/>
              <w:szCs w:val="22"/>
            </w:rPr>
          </w:pPr>
          <w:hyperlink w:anchor="_Toc518549315" w:history="1">
            <w:r w:rsidR="00DA2222" w:rsidRPr="00D03C0B">
              <w:rPr>
                <w:rStyle w:val="Hyperlink"/>
              </w:rPr>
              <w:t>26.</w:t>
            </w:r>
            <w:r w:rsidR="00DA2222">
              <w:rPr>
                <w:rFonts w:asciiTheme="minorHAnsi" w:eastAsiaTheme="minorEastAsia" w:hAnsiTheme="minorHAnsi" w:cstheme="minorBidi"/>
                <w:szCs w:val="22"/>
              </w:rPr>
              <w:tab/>
            </w:r>
            <w:r w:rsidR="00DA2222" w:rsidRPr="00D03C0B">
              <w:rPr>
                <w:rStyle w:val="Hyperlink"/>
              </w:rPr>
              <w:t xml:space="preserve">Meetings </w:t>
            </w:r>
            <w:r w:rsidR="00DA2222" w:rsidRPr="00D03C0B">
              <w:rPr>
                <w:rStyle w:val="Hyperlink"/>
                <w:bCs/>
                <w:iCs/>
              </w:rPr>
              <w:t>between</w:t>
            </w:r>
            <w:r w:rsidR="00DA2222" w:rsidRPr="00D03C0B">
              <w:rPr>
                <w:rStyle w:val="Hyperlink"/>
              </w:rPr>
              <w:t xml:space="preserve"> FWO and La Porchetta</w:t>
            </w:r>
            <w:r w:rsidR="00DA2222">
              <w:rPr>
                <w:webHidden/>
              </w:rPr>
              <w:tab/>
            </w:r>
            <w:r w:rsidR="00DA2222">
              <w:rPr>
                <w:webHidden/>
              </w:rPr>
              <w:fldChar w:fldCharType="begin"/>
            </w:r>
            <w:r w:rsidR="00DA2222">
              <w:rPr>
                <w:webHidden/>
              </w:rPr>
              <w:instrText xml:space="preserve"> PAGEREF _Toc518549315 \h </w:instrText>
            </w:r>
            <w:r w:rsidR="00DA2222">
              <w:rPr>
                <w:webHidden/>
              </w:rPr>
            </w:r>
            <w:r w:rsidR="00DA2222">
              <w:rPr>
                <w:webHidden/>
              </w:rPr>
              <w:fldChar w:fldCharType="separate"/>
            </w:r>
            <w:r w:rsidR="00DA2222">
              <w:rPr>
                <w:webHidden/>
              </w:rPr>
              <w:t>24</w:t>
            </w:r>
            <w:r w:rsidR="00DA2222">
              <w:rPr>
                <w:webHidden/>
              </w:rPr>
              <w:fldChar w:fldCharType="end"/>
            </w:r>
          </w:hyperlink>
        </w:p>
        <w:p w14:paraId="15863370" w14:textId="77777777" w:rsidR="00DA2222" w:rsidRDefault="00926F19">
          <w:pPr>
            <w:pStyle w:val="TOC2"/>
            <w:rPr>
              <w:rFonts w:asciiTheme="minorHAnsi" w:eastAsiaTheme="minorEastAsia" w:hAnsiTheme="minorHAnsi" w:cstheme="minorBidi"/>
              <w:b w:val="0"/>
              <w:szCs w:val="22"/>
              <w:lang w:eastAsia="en-AU"/>
            </w:rPr>
          </w:pPr>
          <w:hyperlink w:anchor="_Toc518549316" w:history="1">
            <w:r w:rsidR="00DA2222" w:rsidRPr="00D03C0B">
              <w:rPr>
                <w:rStyle w:val="Hyperlink"/>
              </w:rPr>
              <w:t>Part VIII – Resources</w:t>
            </w:r>
            <w:r w:rsidR="00DA2222">
              <w:rPr>
                <w:webHidden/>
              </w:rPr>
              <w:tab/>
            </w:r>
            <w:r w:rsidR="00DA2222">
              <w:rPr>
                <w:webHidden/>
              </w:rPr>
              <w:fldChar w:fldCharType="begin"/>
            </w:r>
            <w:r w:rsidR="00DA2222">
              <w:rPr>
                <w:webHidden/>
              </w:rPr>
              <w:instrText xml:space="preserve"> PAGEREF _Toc518549316 \h </w:instrText>
            </w:r>
            <w:r w:rsidR="00DA2222">
              <w:rPr>
                <w:webHidden/>
              </w:rPr>
            </w:r>
            <w:r w:rsidR="00DA2222">
              <w:rPr>
                <w:webHidden/>
              </w:rPr>
              <w:fldChar w:fldCharType="separate"/>
            </w:r>
            <w:r w:rsidR="00DA2222">
              <w:rPr>
                <w:webHidden/>
              </w:rPr>
              <w:t>24</w:t>
            </w:r>
            <w:r w:rsidR="00DA2222">
              <w:rPr>
                <w:webHidden/>
              </w:rPr>
              <w:fldChar w:fldCharType="end"/>
            </w:r>
          </w:hyperlink>
        </w:p>
        <w:p w14:paraId="58701811" w14:textId="77777777" w:rsidR="00DA2222" w:rsidRDefault="00926F19">
          <w:pPr>
            <w:pStyle w:val="TOC3"/>
            <w:rPr>
              <w:rFonts w:asciiTheme="minorHAnsi" w:eastAsiaTheme="minorEastAsia" w:hAnsiTheme="minorHAnsi" w:cstheme="minorBidi"/>
              <w:szCs w:val="22"/>
            </w:rPr>
          </w:pPr>
          <w:hyperlink w:anchor="_Toc518549317" w:history="1">
            <w:r w:rsidR="00DA2222" w:rsidRPr="00D03C0B">
              <w:rPr>
                <w:rStyle w:val="Hyperlink"/>
              </w:rPr>
              <w:t>27.</w:t>
            </w:r>
            <w:r w:rsidR="00DA2222">
              <w:rPr>
                <w:rFonts w:asciiTheme="minorHAnsi" w:eastAsiaTheme="minorEastAsia" w:hAnsiTheme="minorHAnsi" w:cstheme="minorBidi"/>
                <w:szCs w:val="22"/>
              </w:rPr>
              <w:tab/>
            </w:r>
            <w:r w:rsidR="00DA2222" w:rsidRPr="00D03C0B">
              <w:rPr>
                <w:rStyle w:val="Hyperlink"/>
              </w:rPr>
              <w:t>Resources</w:t>
            </w:r>
            <w:r w:rsidR="00DA2222">
              <w:rPr>
                <w:webHidden/>
              </w:rPr>
              <w:tab/>
            </w:r>
            <w:r w:rsidR="00DA2222">
              <w:rPr>
                <w:webHidden/>
              </w:rPr>
              <w:fldChar w:fldCharType="begin"/>
            </w:r>
            <w:r w:rsidR="00DA2222">
              <w:rPr>
                <w:webHidden/>
              </w:rPr>
              <w:instrText xml:space="preserve"> PAGEREF _Toc518549317 \h </w:instrText>
            </w:r>
            <w:r w:rsidR="00DA2222">
              <w:rPr>
                <w:webHidden/>
              </w:rPr>
            </w:r>
            <w:r w:rsidR="00DA2222">
              <w:rPr>
                <w:webHidden/>
              </w:rPr>
              <w:fldChar w:fldCharType="separate"/>
            </w:r>
            <w:r w:rsidR="00DA2222">
              <w:rPr>
                <w:webHidden/>
              </w:rPr>
              <w:t>24</w:t>
            </w:r>
            <w:r w:rsidR="00DA2222">
              <w:rPr>
                <w:webHidden/>
              </w:rPr>
              <w:fldChar w:fldCharType="end"/>
            </w:r>
          </w:hyperlink>
        </w:p>
        <w:p w14:paraId="5F582FD9" w14:textId="77777777" w:rsidR="00DA2222" w:rsidRDefault="00926F19">
          <w:pPr>
            <w:pStyle w:val="TOC2"/>
            <w:rPr>
              <w:rFonts w:asciiTheme="minorHAnsi" w:eastAsiaTheme="minorEastAsia" w:hAnsiTheme="minorHAnsi" w:cstheme="minorBidi"/>
              <w:b w:val="0"/>
              <w:szCs w:val="22"/>
              <w:lang w:eastAsia="en-AU"/>
            </w:rPr>
          </w:pPr>
          <w:hyperlink w:anchor="_Toc518549318" w:history="1">
            <w:r w:rsidR="00DA2222" w:rsidRPr="00D03C0B">
              <w:rPr>
                <w:rStyle w:val="Hyperlink"/>
              </w:rPr>
              <w:t>Part IX – Other terms</w:t>
            </w:r>
            <w:r w:rsidR="00DA2222">
              <w:rPr>
                <w:webHidden/>
              </w:rPr>
              <w:tab/>
            </w:r>
            <w:r w:rsidR="00DA2222">
              <w:rPr>
                <w:webHidden/>
              </w:rPr>
              <w:fldChar w:fldCharType="begin"/>
            </w:r>
            <w:r w:rsidR="00DA2222">
              <w:rPr>
                <w:webHidden/>
              </w:rPr>
              <w:instrText xml:space="preserve"> PAGEREF _Toc518549318 \h </w:instrText>
            </w:r>
            <w:r w:rsidR="00DA2222">
              <w:rPr>
                <w:webHidden/>
              </w:rPr>
            </w:r>
            <w:r w:rsidR="00DA2222">
              <w:rPr>
                <w:webHidden/>
              </w:rPr>
              <w:fldChar w:fldCharType="separate"/>
            </w:r>
            <w:r w:rsidR="00DA2222">
              <w:rPr>
                <w:webHidden/>
              </w:rPr>
              <w:t>25</w:t>
            </w:r>
            <w:r w:rsidR="00DA2222">
              <w:rPr>
                <w:webHidden/>
              </w:rPr>
              <w:fldChar w:fldCharType="end"/>
            </w:r>
          </w:hyperlink>
        </w:p>
        <w:p w14:paraId="55307258" w14:textId="77777777" w:rsidR="00DA2222" w:rsidRDefault="00926F19">
          <w:pPr>
            <w:pStyle w:val="TOC3"/>
            <w:rPr>
              <w:rFonts w:asciiTheme="minorHAnsi" w:eastAsiaTheme="minorEastAsia" w:hAnsiTheme="minorHAnsi" w:cstheme="minorBidi"/>
              <w:szCs w:val="22"/>
            </w:rPr>
          </w:pPr>
          <w:hyperlink w:anchor="_Toc518549319" w:history="1">
            <w:r w:rsidR="00DA2222" w:rsidRPr="00D03C0B">
              <w:rPr>
                <w:rStyle w:val="Hyperlink"/>
              </w:rPr>
              <w:t>28.</w:t>
            </w:r>
            <w:r w:rsidR="00DA2222">
              <w:rPr>
                <w:rFonts w:asciiTheme="minorHAnsi" w:eastAsiaTheme="minorEastAsia" w:hAnsiTheme="minorHAnsi" w:cstheme="minorBidi"/>
                <w:szCs w:val="22"/>
              </w:rPr>
              <w:tab/>
            </w:r>
            <w:r w:rsidR="00DA2222" w:rsidRPr="00D03C0B">
              <w:rPr>
                <w:rStyle w:val="Hyperlink"/>
              </w:rPr>
              <w:t>Acknowledgements</w:t>
            </w:r>
            <w:r w:rsidR="00DA2222">
              <w:rPr>
                <w:webHidden/>
              </w:rPr>
              <w:tab/>
            </w:r>
            <w:r w:rsidR="00DA2222">
              <w:rPr>
                <w:webHidden/>
              </w:rPr>
              <w:fldChar w:fldCharType="begin"/>
            </w:r>
            <w:r w:rsidR="00DA2222">
              <w:rPr>
                <w:webHidden/>
              </w:rPr>
              <w:instrText xml:space="preserve"> PAGEREF _Toc518549319 \h </w:instrText>
            </w:r>
            <w:r w:rsidR="00DA2222">
              <w:rPr>
                <w:webHidden/>
              </w:rPr>
            </w:r>
            <w:r w:rsidR="00DA2222">
              <w:rPr>
                <w:webHidden/>
              </w:rPr>
              <w:fldChar w:fldCharType="separate"/>
            </w:r>
            <w:r w:rsidR="00DA2222">
              <w:rPr>
                <w:webHidden/>
              </w:rPr>
              <w:t>25</w:t>
            </w:r>
            <w:r w:rsidR="00DA2222">
              <w:rPr>
                <w:webHidden/>
              </w:rPr>
              <w:fldChar w:fldCharType="end"/>
            </w:r>
          </w:hyperlink>
        </w:p>
        <w:p w14:paraId="3E9F83FE" w14:textId="77777777" w:rsidR="00DA2222" w:rsidRDefault="00926F19">
          <w:pPr>
            <w:pStyle w:val="TOC3"/>
            <w:rPr>
              <w:rFonts w:asciiTheme="minorHAnsi" w:eastAsiaTheme="minorEastAsia" w:hAnsiTheme="minorHAnsi" w:cstheme="minorBidi"/>
              <w:szCs w:val="22"/>
            </w:rPr>
          </w:pPr>
          <w:hyperlink w:anchor="_Toc518549320" w:history="1">
            <w:r w:rsidR="00DA2222" w:rsidRPr="00D03C0B">
              <w:rPr>
                <w:rStyle w:val="Hyperlink"/>
              </w:rPr>
              <w:t>29.</w:t>
            </w:r>
            <w:r w:rsidR="00DA2222">
              <w:rPr>
                <w:rFonts w:asciiTheme="minorHAnsi" w:eastAsiaTheme="minorEastAsia" w:hAnsiTheme="minorHAnsi" w:cstheme="minorBidi"/>
                <w:szCs w:val="22"/>
              </w:rPr>
              <w:tab/>
            </w:r>
            <w:r w:rsidR="00DA2222" w:rsidRPr="00D03C0B">
              <w:rPr>
                <w:rStyle w:val="Hyperlink"/>
              </w:rPr>
              <w:t>Commencement of Proactive Compliance Deed</w:t>
            </w:r>
            <w:r w:rsidR="00DA2222">
              <w:rPr>
                <w:webHidden/>
              </w:rPr>
              <w:tab/>
            </w:r>
            <w:r w:rsidR="00DA2222">
              <w:rPr>
                <w:webHidden/>
              </w:rPr>
              <w:fldChar w:fldCharType="begin"/>
            </w:r>
            <w:r w:rsidR="00DA2222">
              <w:rPr>
                <w:webHidden/>
              </w:rPr>
              <w:instrText xml:space="preserve"> PAGEREF _Toc518549320 \h </w:instrText>
            </w:r>
            <w:r w:rsidR="00DA2222">
              <w:rPr>
                <w:webHidden/>
              </w:rPr>
            </w:r>
            <w:r w:rsidR="00DA2222">
              <w:rPr>
                <w:webHidden/>
              </w:rPr>
              <w:fldChar w:fldCharType="separate"/>
            </w:r>
            <w:r w:rsidR="00DA2222">
              <w:rPr>
                <w:webHidden/>
              </w:rPr>
              <w:t>25</w:t>
            </w:r>
            <w:r w:rsidR="00DA2222">
              <w:rPr>
                <w:webHidden/>
              </w:rPr>
              <w:fldChar w:fldCharType="end"/>
            </w:r>
          </w:hyperlink>
        </w:p>
        <w:p w14:paraId="089781F1" w14:textId="77777777" w:rsidR="00DA2222" w:rsidRDefault="00926F19">
          <w:pPr>
            <w:pStyle w:val="TOC3"/>
            <w:rPr>
              <w:rFonts w:asciiTheme="minorHAnsi" w:eastAsiaTheme="minorEastAsia" w:hAnsiTheme="minorHAnsi" w:cstheme="minorBidi"/>
              <w:szCs w:val="22"/>
            </w:rPr>
          </w:pPr>
          <w:hyperlink w:anchor="_Toc518549321" w:history="1">
            <w:r w:rsidR="00DA2222" w:rsidRPr="00D03C0B">
              <w:rPr>
                <w:rStyle w:val="Hyperlink"/>
              </w:rPr>
              <w:t>30.</w:t>
            </w:r>
            <w:r w:rsidR="00DA2222">
              <w:rPr>
                <w:rFonts w:asciiTheme="minorHAnsi" w:eastAsiaTheme="minorEastAsia" w:hAnsiTheme="minorHAnsi" w:cstheme="minorBidi"/>
                <w:szCs w:val="22"/>
              </w:rPr>
              <w:tab/>
            </w:r>
            <w:r w:rsidR="00DA2222" w:rsidRPr="00D03C0B">
              <w:rPr>
                <w:rStyle w:val="Hyperlink"/>
              </w:rPr>
              <w:t>Publicity</w:t>
            </w:r>
            <w:r w:rsidR="00DA2222">
              <w:rPr>
                <w:webHidden/>
              </w:rPr>
              <w:tab/>
            </w:r>
            <w:r w:rsidR="00DA2222">
              <w:rPr>
                <w:webHidden/>
              </w:rPr>
              <w:fldChar w:fldCharType="begin"/>
            </w:r>
            <w:r w:rsidR="00DA2222">
              <w:rPr>
                <w:webHidden/>
              </w:rPr>
              <w:instrText xml:space="preserve"> PAGEREF _Toc518549321 \h </w:instrText>
            </w:r>
            <w:r w:rsidR="00DA2222">
              <w:rPr>
                <w:webHidden/>
              </w:rPr>
            </w:r>
            <w:r w:rsidR="00DA2222">
              <w:rPr>
                <w:webHidden/>
              </w:rPr>
              <w:fldChar w:fldCharType="separate"/>
            </w:r>
            <w:r w:rsidR="00DA2222">
              <w:rPr>
                <w:webHidden/>
              </w:rPr>
              <w:t>26</w:t>
            </w:r>
            <w:r w:rsidR="00DA2222">
              <w:rPr>
                <w:webHidden/>
              </w:rPr>
              <w:fldChar w:fldCharType="end"/>
            </w:r>
          </w:hyperlink>
        </w:p>
        <w:p w14:paraId="3760A5C9" w14:textId="77777777" w:rsidR="00DA2222" w:rsidRDefault="00926F19">
          <w:pPr>
            <w:pStyle w:val="TOC3"/>
            <w:rPr>
              <w:rFonts w:asciiTheme="minorHAnsi" w:eastAsiaTheme="minorEastAsia" w:hAnsiTheme="minorHAnsi" w:cstheme="minorBidi"/>
              <w:szCs w:val="22"/>
            </w:rPr>
          </w:pPr>
          <w:hyperlink w:anchor="_Toc518549322" w:history="1">
            <w:r w:rsidR="00DA2222" w:rsidRPr="00D03C0B">
              <w:rPr>
                <w:rStyle w:val="Hyperlink"/>
              </w:rPr>
              <w:t>31.</w:t>
            </w:r>
            <w:r w:rsidR="00DA2222">
              <w:rPr>
                <w:rFonts w:asciiTheme="minorHAnsi" w:eastAsiaTheme="minorEastAsia" w:hAnsiTheme="minorHAnsi" w:cstheme="minorBidi"/>
                <w:szCs w:val="22"/>
              </w:rPr>
              <w:tab/>
            </w:r>
            <w:r w:rsidR="00DA2222" w:rsidRPr="00D03C0B">
              <w:rPr>
                <w:rStyle w:val="Hyperlink"/>
              </w:rPr>
              <w:t>No inconsistent statements</w:t>
            </w:r>
            <w:r w:rsidR="00DA2222">
              <w:rPr>
                <w:webHidden/>
              </w:rPr>
              <w:tab/>
            </w:r>
            <w:r w:rsidR="00DA2222">
              <w:rPr>
                <w:webHidden/>
              </w:rPr>
              <w:fldChar w:fldCharType="begin"/>
            </w:r>
            <w:r w:rsidR="00DA2222">
              <w:rPr>
                <w:webHidden/>
              </w:rPr>
              <w:instrText xml:space="preserve"> PAGEREF _Toc518549322 \h </w:instrText>
            </w:r>
            <w:r w:rsidR="00DA2222">
              <w:rPr>
                <w:webHidden/>
              </w:rPr>
            </w:r>
            <w:r w:rsidR="00DA2222">
              <w:rPr>
                <w:webHidden/>
              </w:rPr>
              <w:fldChar w:fldCharType="separate"/>
            </w:r>
            <w:r w:rsidR="00DA2222">
              <w:rPr>
                <w:webHidden/>
              </w:rPr>
              <w:t>26</w:t>
            </w:r>
            <w:r w:rsidR="00DA2222">
              <w:rPr>
                <w:webHidden/>
              </w:rPr>
              <w:fldChar w:fldCharType="end"/>
            </w:r>
          </w:hyperlink>
        </w:p>
        <w:p w14:paraId="11C4E272" w14:textId="77777777" w:rsidR="00DA2222" w:rsidRDefault="00926F19">
          <w:pPr>
            <w:pStyle w:val="TOC3"/>
            <w:rPr>
              <w:rFonts w:asciiTheme="minorHAnsi" w:eastAsiaTheme="minorEastAsia" w:hAnsiTheme="minorHAnsi" w:cstheme="minorBidi"/>
              <w:szCs w:val="22"/>
            </w:rPr>
          </w:pPr>
          <w:hyperlink w:anchor="_Toc518549323" w:history="1">
            <w:r w:rsidR="00DA2222" w:rsidRPr="00D03C0B">
              <w:rPr>
                <w:rStyle w:val="Hyperlink"/>
              </w:rPr>
              <w:t>32.</w:t>
            </w:r>
            <w:r w:rsidR="00DA2222">
              <w:rPr>
                <w:rFonts w:asciiTheme="minorHAnsi" w:eastAsiaTheme="minorEastAsia" w:hAnsiTheme="minorHAnsi" w:cstheme="minorBidi"/>
                <w:szCs w:val="22"/>
              </w:rPr>
              <w:tab/>
            </w:r>
            <w:r w:rsidR="00DA2222" w:rsidRPr="00D03C0B">
              <w:rPr>
                <w:rStyle w:val="Hyperlink"/>
              </w:rPr>
              <w:t>Termination by the FWO</w:t>
            </w:r>
            <w:r w:rsidR="00DA2222">
              <w:rPr>
                <w:webHidden/>
              </w:rPr>
              <w:tab/>
            </w:r>
            <w:r w:rsidR="00DA2222">
              <w:rPr>
                <w:webHidden/>
              </w:rPr>
              <w:fldChar w:fldCharType="begin"/>
            </w:r>
            <w:r w:rsidR="00DA2222">
              <w:rPr>
                <w:webHidden/>
              </w:rPr>
              <w:instrText xml:space="preserve"> PAGEREF _Toc518549323 \h </w:instrText>
            </w:r>
            <w:r w:rsidR="00DA2222">
              <w:rPr>
                <w:webHidden/>
              </w:rPr>
            </w:r>
            <w:r w:rsidR="00DA2222">
              <w:rPr>
                <w:webHidden/>
              </w:rPr>
              <w:fldChar w:fldCharType="separate"/>
            </w:r>
            <w:r w:rsidR="00DA2222">
              <w:rPr>
                <w:webHidden/>
              </w:rPr>
              <w:t>26</w:t>
            </w:r>
            <w:r w:rsidR="00DA2222">
              <w:rPr>
                <w:webHidden/>
              </w:rPr>
              <w:fldChar w:fldCharType="end"/>
            </w:r>
          </w:hyperlink>
        </w:p>
        <w:p w14:paraId="492FDB66" w14:textId="77777777" w:rsidR="00DA2222" w:rsidRDefault="00926F19">
          <w:pPr>
            <w:pStyle w:val="TOC3"/>
            <w:rPr>
              <w:rFonts w:asciiTheme="minorHAnsi" w:eastAsiaTheme="minorEastAsia" w:hAnsiTheme="minorHAnsi" w:cstheme="minorBidi"/>
              <w:szCs w:val="22"/>
            </w:rPr>
          </w:pPr>
          <w:hyperlink w:anchor="_Toc518549324" w:history="1">
            <w:r w:rsidR="00DA2222" w:rsidRPr="00D03C0B">
              <w:rPr>
                <w:rStyle w:val="Hyperlink"/>
              </w:rPr>
              <w:t>33.</w:t>
            </w:r>
            <w:r w:rsidR="00DA2222">
              <w:rPr>
                <w:rFonts w:asciiTheme="minorHAnsi" w:eastAsiaTheme="minorEastAsia" w:hAnsiTheme="minorHAnsi" w:cstheme="minorBidi"/>
                <w:szCs w:val="22"/>
              </w:rPr>
              <w:tab/>
            </w:r>
            <w:r w:rsidR="00DA2222" w:rsidRPr="00D03C0B">
              <w:rPr>
                <w:rStyle w:val="Hyperlink"/>
              </w:rPr>
              <w:t>Independent legal advice</w:t>
            </w:r>
            <w:r w:rsidR="00DA2222">
              <w:rPr>
                <w:webHidden/>
              </w:rPr>
              <w:tab/>
            </w:r>
            <w:r w:rsidR="00DA2222">
              <w:rPr>
                <w:webHidden/>
              </w:rPr>
              <w:fldChar w:fldCharType="begin"/>
            </w:r>
            <w:r w:rsidR="00DA2222">
              <w:rPr>
                <w:webHidden/>
              </w:rPr>
              <w:instrText xml:space="preserve"> PAGEREF _Toc518549324 \h </w:instrText>
            </w:r>
            <w:r w:rsidR="00DA2222">
              <w:rPr>
                <w:webHidden/>
              </w:rPr>
            </w:r>
            <w:r w:rsidR="00DA2222">
              <w:rPr>
                <w:webHidden/>
              </w:rPr>
              <w:fldChar w:fldCharType="separate"/>
            </w:r>
            <w:r w:rsidR="00DA2222">
              <w:rPr>
                <w:webHidden/>
              </w:rPr>
              <w:t>27</w:t>
            </w:r>
            <w:r w:rsidR="00DA2222">
              <w:rPr>
                <w:webHidden/>
              </w:rPr>
              <w:fldChar w:fldCharType="end"/>
            </w:r>
          </w:hyperlink>
        </w:p>
        <w:p w14:paraId="4C00A36F" w14:textId="77777777" w:rsidR="00DA2222" w:rsidRDefault="00926F19">
          <w:pPr>
            <w:pStyle w:val="TOC3"/>
            <w:rPr>
              <w:rFonts w:asciiTheme="minorHAnsi" w:eastAsiaTheme="minorEastAsia" w:hAnsiTheme="minorHAnsi" w:cstheme="minorBidi"/>
              <w:szCs w:val="22"/>
            </w:rPr>
          </w:pPr>
          <w:hyperlink w:anchor="_Toc518549325" w:history="1">
            <w:r w:rsidR="00DA2222" w:rsidRPr="00D03C0B">
              <w:rPr>
                <w:rStyle w:val="Hyperlink"/>
              </w:rPr>
              <w:t>34.</w:t>
            </w:r>
            <w:r w:rsidR="00DA2222">
              <w:rPr>
                <w:rFonts w:asciiTheme="minorHAnsi" w:eastAsiaTheme="minorEastAsia" w:hAnsiTheme="minorHAnsi" w:cstheme="minorBidi"/>
                <w:szCs w:val="22"/>
              </w:rPr>
              <w:tab/>
            </w:r>
            <w:r w:rsidR="00DA2222" w:rsidRPr="00D03C0B">
              <w:rPr>
                <w:rStyle w:val="Hyperlink"/>
              </w:rPr>
              <w:t>Continuing obligations</w:t>
            </w:r>
            <w:r w:rsidR="00DA2222">
              <w:rPr>
                <w:webHidden/>
              </w:rPr>
              <w:tab/>
            </w:r>
            <w:r w:rsidR="00DA2222">
              <w:rPr>
                <w:webHidden/>
              </w:rPr>
              <w:fldChar w:fldCharType="begin"/>
            </w:r>
            <w:r w:rsidR="00DA2222">
              <w:rPr>
                <w:webHidden/>
              </w:rPr>
              <w:instrText xml:space="preserve"> PAGEREF _Toc518549325 \h </w:instrText>
            </w:r>
            <w:r w:rsidR="00DA2222">
              <w:rPr>
                <w:webHidden/>
              </w:rPr>
            </w:r>
            <w:r w:rsidR="00DA2222">
              <w:rPr>
                <w:webHidden/>
              </w:rPr>
              <w:fldChar w:fldCharType="separate"/>
            </w:r>
            <w:r w:rsidR="00DA2222">
              <w:rPr>
                <w:webHidden/>
              </w:rPr>
              <w:t>27</w:t>
            </w:r>
            <w:r w:rsidR="00DA2222">
              <w:rPr>
                <w:webHidden/>
              </w:rPr>
              <w:fldChar w:fldCharType="end"/>
            </w:r>
          </w:hyperlink>
        </w:p>
        <w:p w14:paraId="4F8AA8D3" w14:textId="77777777" w:rsidR="00DA2222" w:rsidRDefault="00926F19">
          <w:pPr>
            <w:pStyle w:val="TOC3"/>
            <w:rPr>
              <w:rFonts w:asciiTheme="minorHAnsi" w:eastAsiaTheme="minorEastAsia" w:hAnsiTheme="minorHAnsi" w:cstheme="minorBidi"/>
              <w:szCs w:val="22"/>
            </w:rPr>
          </w:pPr>
          <w:hyperlink w:anchor="_Toc518549326" w:history="1">
            <w:r w:rsidR="00DA2222" w:rsidRPr="00D03C0B">
              <w:rPr>
                <w:rStyle w:val="Hyperlink"/>
              </w:rPr>
              <w:t>35.</w:t>
            </w:r>
            <w:r w:rsidR="00DA2222">
              <w:rPr>
                <w:rFonts w:asciiTheme="minorHAnsi" w:eastAsiaTheme="minorEastAsia" w:hAnsiTheme="minorHAnsi" w:cstheme="minorBidi"/>
                <w:szCs w:val="22"/>
              </w:rPr>
              <w:tab/>
            </w:r>
            <w:r w:rsidR="00DA2222" w:rsidRPr="00D03C0B">
              <w:rPr>
                <w:rStyle w:val="Hyperlink"/>
              </w:rPr>
              <w:t>Legally binding</w:t>
            </w:r>
            <w:r w:rsidR="00DA2222">
              <w:rPr>
                <w:webHidden/>
              </w:rPr>
              <w:tab/>
            </w:r>
            <w:r w:rsidR="00DA2222">
              <w:rPr>
                <w:webHidden/>
              </w:rPr>
              <w:fldChar w:fldCharType="begin"/>
            </w:r>
            <w:r w:rsidR="00DA2222">
              <w:rPr>
                <w:webHidden/>
              </w:rPr>
              <w:instrText xml:space="preserve"> PAGEREF _Toc518549326 \h </w:instrText>
            </w:r>
            <w:r w:rsidR="00DA2222">
              <w:rPr>
                <w:webHidden/>
              </w:rPr>
            </w:r>
            <w:r w:rsidR="00DA2222">
              <w:rPr>
                <w:webHidden/>
              </w:rPr>
              <w:fldChar w:fldCharType="separate"/>
            </w:r>
            <w:r w:rsidR="00DA2222">
              <w:rPr>
                <w:webHidden/>
              </w:rPr>
              <w:t>27</w:t>
            </w:r>
            <w:r w:rsidR="00DA2222">
              <w:rPr>
                <w:webHidden/>
              </w:rPr>
              <w:fldChar w:fldCharType="end"/>
            </w:r>
          </w:hyperlink>
        </w:p>
        <w:p w14:paraId="157B75C8" w14:textId="77777777" w:rsidR="00DA2222" w:rsidRDefault="00926F19">
          <w:pPr>
            <w:pStyle w:val="TOC3"/>
            <w:rPr>
              <w:rFonts w:asciiTheme="minorHAnsi" w:eastAsiaTheme="minorEastAsia" w:hAnsiTheme="minorHAnsi" w:cstheme="minorBidi"/>
              <w:szCs w:val="22"/>
            </w:rPr>
          </w:pPr>
          <w:hyperlink w:anchor="_Toc518549327" w:history="1">
            <w:r w:rsidR="00DA2222" w:rsidRPr="00D03C0B">
              <w:rPr>
                <w:rStyle w:val="Hyperlink"/>
              </w:rPr>
              <w:t>36.</w:t>
            </w:r>
            <w:r w:rsidR="00DA2222">
              <w:rPr>
                <w:rFonts w:asciiTheme="minorHAnsi" w:eastAsiaTheme="minorEastAsia" w:hAnsiTheme="minorHAnsi" w:cstheme="minorBidi"/>
                <w:szCs w:val="22"/>
              </w:rPr>
              <w:tab/>
            </w:r>
            <w:r w:rsidR="00DA2222" w:rsidRPr="00D03C0B">
              <w:rPr>
                <w:rStyle w:val="Hyperlink"/>
              </w:rPr>
              <w:t>Entire agreement</w:t>
            </w:r>
            <w:r w:rsidR="00DA2222">
              <w:rPr>
                <w:webHidden/>
              </w:rPr>
              <w:tab/>
            </w:r>
            <w:r w:rsidR="00DA2222">
              <w:rPr>
                <w:webHidden/>
              </w:rPr>
              <w:fldChar w:fldCharType="begin"/>
            </w:r>
            <w:r w:rsidR="00DA2222">
              <w:rPr>
                <w:webHidden/>
              </w:rPr>
              <w:instrText xml:space="preserve"> PAGEREF _Toc518549327 \h </w:instrText>
            </w:r>
            <w:r w:rsidR="00DA2222">
              <w:rPr>
                <w:webHidden/>
              </w:rPr>
            </w:r>
            <w:r w:rsidR="00DA2222">
              <w:rPr>
                <w:webHidden/>
              </w:rPr>
              <w:fldChar w:fldCharType="separate"/>
            </w:r>
            <w:r w:rsidR="00DA2222">
              <w:rPr>
                <w:webHidden/>
              </w:rPr>
              <w:t>27</w:t>
            </w:r>
            <w:r w:rsidR="00DA2222">
              <w:rPr>
                <w:webHidden/>
              </w:rPr>
              <w:fldChar w:fldCharType="end"/>
            </w:r>
          </w:hyperlink>
        </w:p>
        <w:p w14:paraId="3C6225F0" w14:textId="77777777" w:rsidR="00DA2222" w:rsidRDefault="00926F19">
          <w:pPr>
            <w:pStyle w:val="TOC3"/>
            <w:rPr>
              <w:rFonts w:asciiTheme="minorHAnsi" w:eastAsiaTheme="minorEastAsia" w:hAnsiTheme="minorHAnsi" w:cstheme="minorBidi"/>
              <w:szCs w:val="22"/>
            </w:rPr>
          </w:pPr>
          <w:hyperlink w:anchor="_Toc518549328" w:history="1">
            <w:r w:rsidR="00DA2222" w:rsidRPr="00D03C0B">
              <w:rPr>
                <w:rStyle w:val="Hyperlink"/>
              </w:rPr>
              <w:t>37.</w:t>
            </w:r>
            <w:r w:rsidR="00DA2222">
              <w:rPr>
                <w:rFonts w:asciiTheme="minorHAnsi" w:eastAsiaTheme="minorEastAsia" w:hAnsiTheme="minorHAnsi" w:cstheme="minorBidi"/>
                <w:szCs w:val="22"/>
              </w:rPr>
              <w:tab/>
            </w:r>
            <w:r w:rsidR="00DA2222" w:rsidRPr="00D03C0B">
              <w:rPr>
                <w:rStyle w:val="Hyperlink"/>
              </w:rPr>
              <w:t>Construction</w:t>
            </w:r>
            <w:r w:rsidR="00DA2222">
              <w:rPr>
                <w:webHidden/>
              </w:rPr>
              <w:tab/>
            </w:r>
            <w:r w:rsidR="00DA2222">
              <w:rPr>
                <w:webHidden/>
              </w:rPr>
              <w:fldChar w:fldCharType="begin"/>
            </w:r>
            <w:r w:rsidR="00DA2222">
              <w:rPr>
                <w:webHidden/>
              </w:rPr>
              <w:instrText xml:space="preserve"> PAGEREF _Toc518549328 \h </w:instrText>
            </w:r>
            <w:r w:rsidR="00DA2222">
              <w:rPr>
                <w:webHidden/>
              </w:rPr>
            </w:r>
            <w:r w:rsidR="00DA2222">
              <w:rPr>
                <w:webHidden/>
              </w:rPr>
              <w:fldChar w:fldCharType="separate"/>
            </w:r>
            <w:r w:rsidR="00DA2222">
              <w:rPr>
                <w:webHidden/>
              </w:rPr>
              <w:t>27</w:t>
            </w:r>
            <w:r w:rsidR="00DA2222">
              <w:rPr>
                <w:webHidden/>
              </w:rPr>
              <w:fldChar w:fldCharType="end"/>
            </w:r>
          </w:hyperlink>
        </w:p>
        <w:p w14:paraId="1C564F71" w14:textId="77777777" w:rsidR="00DA2222" w:rsidRDefault="00926F19">
          <w:pPr>
            <w:pStyle w:val="TOC3"/>
            <w:rPr>
              <w:rFonts w:asciiTheme="minorHAnsi" w:eastAsiaTheme="minorEastAsia" w:hAnsiTheme="minorHAnsi" w:cstheme="minorBidi"/>
              <w:szCs w:val="22"/>
            </w:rPr>
          </w:pPr>
          <w:hyperlink w:anchor="_Toc518549329" w:history="1">
            <w:r w:rsidR="00DA2222" w:rsidRPr="00D03C0B">
              <w:rPr>
                <w:rStyle w:val="Hyperlink"/>
              </w:rPr>
              <w:t>38.</w:t>
            </w:r>
            <w:r w:rsidR="00DA2222">
              <w:rPr>
                <w:rFonts w:asciiTheme="minorHAnsi" w:eastAsiaTheme="minorEastAsia" w:hAnsiTheme="minorHAnsi" w:cstheme="minorBidi"/>
                <w:szCs w:val="22"/>
              </w:rPr>
              <w:tab/>
            </w:r>
            <w:r w:rsidR="00DA2222" w:rsidRPr="00D03C0B">
              <w:rPr>
                <w:rStyle w:val="Hyperlink"/>
              </w:rPr>
              <w:t>Severance</w:t>
            </w:r>
            <w:r w:rsidR="00DA2222">
              <w:rPr>
                <w:webHidden/>
              </w:rPr>
              <w:tab/>
            </w:r>
            <w:r w:rsidR="00DA2222">
              <w:rPr>
                <w:webHidden/>
              </w:rPr>
              <w:fldChar w:fldCharType="begin"/>
            </w:r>
            <w:r w:rsidR="00DA2222">
              <w:rPr>
                <w:webHidden/>
              </w:rPr>
              <w:instrText xml:space="preserve"> PAGEREF _Toc518549329 \h </w:instrText>
            </w:r>
            <w:r w:rsidR="00DA2222">
              <w:rPr>
                <w:webHidden/>
              </w:rPr>
            </w:r>
            <w:r w:rsidR="00DA2222">
              <w:rPr>
                <w:webHidden/>
              </w:rPr>
              <w:fldChar w:fldCharType="separate"/>
            </w:r>
            <w:r w:rsidR="00DA2222">
              <w:rPr>
                <w:webHidden/>
              </w:rPr>
              <w:t>28</w:t>
            </w:r>
            <w:r w:rsidR="00DA2222">
              <w:rPr>
                <w:webHidden/>
              </w:rPr>
              <w:fldChar w:fldCharType="end"/>
            </w:r>
          </w:hyperlink>
        </w:p>
        <w:p w14:paraId="36326111" w14:textId="77777777" w:rsidR="00DA2222" w:rsidRDefault="00926F19">
          <w:pPr>
            <w:pStyle w:val="TOC3"/>
            <w:rPr>
              <w:rFonts w:asciiTheme="minorHAnsi" w:eastAsiaTheme="minorEastAsia" w:hAnsiTheme="minorHAnsi" w:cstheme="minorBidi"/>
              <w:szCs w:val="22"/>
            </w:rPr>
          </w:pPr>
          <w:hyperlink w:anchor="_Toc518549330" w:history="1">
            <w:r w:rsidR="00DA2222" w:rsidRPr="00D03C0B">
              <w:rPr>
                <w:rStyle w:val="Hyperlink"/>
              </w:rPr>
              <w:t>39.</w:t>
            </w:r>
            <w:r w:rsidR="00DA2222">
              <w:rPr>
                <w:rFonts w:asciiTheme="minorHAnsi" w:eastAsiaTheme="minorEastAsia" w:hAnsiTheme="minorHAnsi" w:cstheme="minorBidi"/>
                <w:szCs w:val="22"/>
              </w:rPr>
              <w:tab/>
            </w:r>
            <w:r w:rsidR="00DA2222" w:rsidRPr="00D03C0B">
              <w:rPr>
                <w:rStyle w:val="Hyperlink"/>
              </w:rPr>
              <w:t>Governing law</w:t>
            </w:r>
            <w:r w:rsidR="00DA2222">
              <w:rPr>
                <w:webHidden/>
              </w:rPr>
              <w:tab/>
            </w:r>
            <w:r w:rsidR="00DA2222">
              <w:rPr>
                <w:webHidden/>
              </w:rPr>
              <w:fldChar w:fldCharType="begin"/>
            </w:r>
            <w:r w:rsidR="00DA2222">
              <w:rPr>
                <w:webHidden/>
              </w:rPr>
              <w:instrText xml:space="preserve"> PAGEREF _Toc518549330 \h </w:instrText>
            </w:r>
            <w:r w:rsidR="00DA2222">
              <w:rPr>
                <w:webHidden/>
              </w:rPr>
            </w:r>
            <w:r w:rsidR="00DA2222">
              <w:rPr>
                <w:webHidden/>
              </w:rPr>
              <w:fldChar w:fldCharType="separate"/>
            </w:r>
            <w:r w:rsidR="00DA2222">
              <w:rPr>
                <w:webHidden/>
              </w:rPr>
              <w:t>28</w:t>
            </w:r>
            <w:r w:rsidR="00DA2222">
              <w:rPr>
                <w:webHidden/>
              </w:rPr>
              <w:fldChar w:fldCharType="end"/>
            </w:r>
          </w:hyperlink>
        </w:p>
        <w:p w14:paraId="45C299CC" w14:textId="77777777" w:rsidR="00DA2222" w:rsidRDefault="00926F19">
          <w:pPr>
            <w:pStyle w:val="TOC3"/>
            <w:rPr>
              <w:rFonts w:asciiTheme="minorHAnsi" w:eastAsiaTheme="minorEastAsia" w:hAnsiTheme="minorHAnsi" w:cstheme="minorBidi"/>
              <w:szCs w:val="22"/>
            </w:rPr>
          </w:pPr>
          <w:hyperlink w:anchor="_Toc518549331" w:history="1">
            <w:r w:rsidR="00DA2222" w:rsidRPr="00D03C0B">
              <w:rPr>
                <w:rStyle w:val="Hyperlink"/>
              </w:rPr>
              <w:t>40.</w:t>
            </w:r>
            <w:r w:rsidR="00DA2222">
              <w:rPr>
                <w:rFonts w:asciiTheme="minorHAnsi" w:eastAsiaTheme="minorEastAsia" w:hAnsiTheme="minorHAnsi" w:cstheme="minorBidi"/>
                <w:szCs w:val="22"/>
              </w:rPr>
              <w:tab/>
            </w:r>
            <w:r w:rsidR="00DA2222" w:rsidRPr="00D03C0B">
              <w:rPr>
                <w:rStyle w:val="Hyperlink"/>
              </w:rPr>
              <w:t>Counterparts</w:t>
            </w:r>
            <w:r w:rsidR="00DA2222">
              <w:rPr>
                <w:webHidden/>
              </w:rPr>
              <w:tab/>
            </w:r>
            <w:r w:rsidR="00DA2222">
              <w:rPr>
                <w:webHidden/>
              </w:rPr>
              <w:fldChar w:fldCharType="begin"/>
            </w:r>
            <w:r w:rsidR="00DA2222">
              <w:rPr>
                <w:webHidden/>
              </w:rPr>
              <w:instrText xml:space="preserve"> PAGEREF _Toc518549331 \h </w:instrText>
            </w:r>
            <w:r w:rsidR="00DA2222">
              <w:rPr>
                <w:webHidden/>
              </w:rPr>
            </w:r>
            <w:r w:rsidR="00DA2222">
              <w:rPr>
                <w:webHidden/>
              </w:rPr>
              <w:fldChar w:fldCharType="separate"/>
            </w:r>
            <w:r w:rsidR="00DA2222">
              <w:rPr>
                <w:webHidden/>
              </w:rPr>
              <w:t>28</w:t>
            </w:r>
            <w:r w:rsidR="00DA2222">
              <w:rPr>
                <w:webHidden/>
              </w:rPr>
              <w:fldChar w:fldCharType="end"/>
            </w:r>
          </w:hyperlink>
        </w:p>
        <w:p w14:paraId="55931208" w14:textId="77777777" w:rsidR="00DA2222" w:rsidRDefault="00926F19">
          <w:pPr>
            <w:pStyle w:val="TOC3"/>
            <w:rPr>
              <w:rFonts w:asciiTheme="minorHAnsi" w:eastAsiaTheme="minorEastAsia" w:hAnsiTheme="minorHAnsi" w:cstheme="minorBidi"/>
              <w:szCs w:val="22"/>
            </w:rPr>
          </w:pPr>
          <w:hyperlink w:anchor="_Toc518549332" w:history="1">
            <w:r w:rsidR="00DA2222" w:rsidRPr="00D03C0B">
              <w:rPr>
                <w:rStyle w:val="Hyperlink"/>
              </w:rPr>
              <w:t>41.</w:t>
            </w:r>
            <w:r w:rsidR="00DA2222">
              <w:rPr>
                <w:rFonts w:asciiTheme="minorHAnsi" w:eastAsiaTheme="minorEastAsia" w:hAnsiTheme="minorHAnsi" w:cstheme="minorBidi"/>
                <w:szCs w:val="22"/>
              </w:rPr>
              <w:tab/>
            </w:r>
            <w:r w:rsidR="00DA2222" w:rsidRPr="00D03C0B">
              <w:rPr>
                <w:rStyle w:val="Hyperlink"/>
              </w:rPr>
              <w:t>Costs in respect of this Deed</w:t>
            </w:r>
            <w:r w:rsidR="00DA2222">
              <w:rPr>
                <w:webHidden/>
              </w:rPr>
              <w:tab/>
            </w:r>
            <w:r w:rsidR="00DA2222">
              <w:rPr>
                <w:webHidden/>
              </w:rPr>
              <w:fldChar w:fldCharType="begin"/>
            </w:r>
            <w:r w:rsidR="00DA2222">
              <w:rPr>
                <w:webHidden/>
              </w:rPr>
              <w:instrText xml:space="preserve"> PAGEREF _Toc518549332 \h </w:instrText>
            </w:r>
            <w:r w:rsidR="00DA2222">
              <w:rPr>
                <w:webHidden/>
              </w:rPr>
            </w:r>
            <w:r w:rsidR="00DA2222">
              <w:rPr>
                <w:webHidden/>
              </w:rPr>
              <w:fldChar w:fldCharType="separate"/>
            </w:r>
            <w:r w:rsidR="00DA2222">
              <w:rPr>
                <w:webHidden/>
              </w:rPr>
              <w:t>28</w:t>
            </w:r>
            <w:r w:rsidR="00DA2222">
              <w:rPr>
                <w:webHidden/>
              </w:rPr>
              <w:fldChar w:fldCharType="end"/>
            </w:r>
          </w:hyperlink>
        </w:p>
        <w:p w14:paraId="06279E77" w14:textId="77777777" w:rsidR="00DA2222" w:rsidRDefault="00926F19">
          <w:pPr>
            <w:pStyle w:val="TOC3"/>
            <w:rPr>
              <w:rFonts w:asciiTheme="minorHAnsi" w:eastAsiaTheme="minorEastAsia" w:hAnsiTheme="minorHAnsi" w:cstheme="minorBidi"/>
              <w:szCs w:val="22"/>
            </w:rPr>
          </w:pPr>
          <w:hyperlink w:anchor="_Toc518549333" w:history="1">
            <w:r w:rsidR="00DA2222" w:rsidRPr="00D03C0B">
              <w:rPr>
                <w:rStyle w:val="Hyperlink"/>
              </w:rPr>
              <w:t>42.</w:t>
            </w:r>
            <w:r w:rsidR="00DA2222">
              <w:rPr>
                <w:rFonts w:asciiTheme="minorHAnsi" w:eastAsiaTheme="minorEastAsia" w:hAnsiTheme="minorHAnsi" w:cstheme="minorBidi"/>
                <w:szCs w:val="22"/>
              </w:rPr>
              <w:tab/>
            </w:r>
            <w:r w:rsidR="00DA2222" w:rsidRPr="00D03C0B">
              <w:rPr>
                <w:rStyle w:val="Hyperlink"/>
              </w:rPr>
              <w:t>Notices</w:t>
            </w:r>
            <w:r w:rsidR="00DA2222">
              <w:rPr>
                <w:webHidden/>
              </w:rPr>
              <w:tab/>
            </w:r>
            <w:r w:rsidR="00DA2222">
              <w:rPr>
                <w:webHidden/>
              </w:rPr>
              <w:fldChar w:fldCharType="begin"/>
            </w:r>
            <w:r w:rsidR="00DA2222">
              <w:rPr>
                <w:webHidden/>
              </w:rPr>
              <w:instrText xml:space="preserve"> PAGEREF _Toc518549333 \h </w:instrText>
            </w:r>
            <w:r w:rsidR="00DA2222">
              <w:rPr>
                <w:webHidden/>
              </w:rPr>
            </w:r>
            <w:r w:rsidR="00DA2222">
              <w:rPr>
                <w:webHidden/>
              </w:rPr>
              <w:fldChar w:fldCharType="separate"/>
            </w:r>
            <w:r w:rsidR="00DA2222">
              <w:rPr>
                <w:webHidden/>
              </w:rPr>
              <w:t>28</w:t>
            </w:r>
            <w:r w:rsidR="00DA2222">
              <w:rPr>
                <w:webHidden/>
              </w:rPr>
              <w:fldChar w:fldCharType="end"/>
            </w:r>
          </w:hyperlink>
        </w:p>
        <w:p w14:paraId="38F701BD" w14:textId="77777777" w:rsidR="00DA2222" w:rsidRDefault="00926F19">
          <w:pPr>
            <w:pStyle w:val="TOC3"/>
            <w:rPr>
              <w:rFonts w:asciiTheme="minorHAnsi" w:eastAsiaTheme="minorEastAsia" w:hAnsiTheme="minorHAnsi" w:cstheme="minorBidi"/>
              <w:szCs w:val="22"/>
            </w:rPr>
          </w:pPr>
          <w:hyperlink w:anchor="_Toc518549334" w:history="1">
            <w:r w:rsidR="00DA2222" w:rsidRPr="00D03C0B">
              <w:rPr>
                <w:rStyle w:val="Hyperlink"/>
              </w:rPr>
              <w:t>43.</w:t>
            </w:r>
            <w:r w:rsidR="00DA2222">
              <w:rPr>
                <w:rFonts w:asciiTheme="minorHAnsi" w:eastAsiaTheme="minorEastAsia" w:hAnsiTheme="minorHAnsi" w:cstheme="minorBidi"/>
                <w:szCs w:val="22"/>
              </w:rPr>
              <w:tab/>
            </w:r>
            <w:r w:rsidR="00DA2222" w:rsidRPr="00D03C0B">
              <w:rPr>
                <w:rStyle w:val="Hyperlink"/>
              </w:rPr>
              <w:t>Date of this Deed</w:t>
            </w:r>
            <w:r w:rsidR="00DA2222">
              <w:rPr>
                <w:webHidden/>
              </w:rPr>
              <w:tab/>
            </w:r>
            <w:r w:rsidR="00DA2222">
              <w:rPr>
                <w:webHidden/>
              </w:rPr>
              <w:fldChar w:fldCharType="begin"/>
            </w:r>
            <w:r w:rsidR="00DA2222">
              <w:rPr>
                <w:webHidden/>
              </w:rPr>
              <w:instrText xml:space="preserve"> PAGEREF _Toc518549334 \h </w:instrText>
            </w:r>
            <w:r w:rsidR="00DA2222">
              <w:rPr>
                <w:webHidden/>
              </w:rPr>
            </w:r>
            <w:r w:rsidR="00DA2222">
              <w:rPr>
                <w:webHidden/>
              </w:rPr>
              <w:fldChar w:fldCharType="separate"/>
            </w:r>
            <w:r w:rsidR="00DA2222">
              <w:rPr>
                <w:webHidden/>
              </w:rPr>
              <w:t>29</w:t>
            </w:r>
            <w:r w:rsidR="00DA2222">
              <w:rPr>
                <w:webHidden/>
              </w:rPr>
              <w:fldChar w:fldCharType="end"/>
            </w:r>
          </w:hyperlink>
        </w:p>
        <w:p w14:paraId="770A8693" w14:textId="77777777" w:rsidR="00DA2222" w:rsidRDefault="00926F19">
          <w:pPr>
            <w:pStyle w:val="TOC2"/>
            <w:rPr>
              <w:rFonts w:asciiTheme="minorHAnsi" w:eastAsiaTheme="minorEastAsia" w:hAnsiTheme="minorHAnsi" w:cstheme="minorBidi"/>
              <w:b w:val="0"/>
              <w:szCs w:val="22"/>
              <w:lang w:eastAsia="en-AU"/>
            </w:rPr>
          </w:pPr>
          <w:hyperlink w:anchor="_Toc518549335" w:history="1">
            <w:r w:rsidR="00DA2222" w:rsidRPr="00D03C0B">
              <w:rPr>
                <w:rStyle w:val="Hyperlink"/>
              </w:rPr>
              <w:t>Part X – Definitions</w:t>
            </w:r>
            <w:r w:rsidR="00DA2222">
              <w:rPr>
                <w:webHidden/>
              </w:rPr>
              <w:tab/>
            </w:r>
            <w:r w:rsidR="00DA2222">
              <w:rPr>
                <w:webHidden/>
              </w:rPr>
              <w:fldChar w:fldCharType="begin"/>
            </w:r>
            <w:r w:rsidR="00DA2222">
              <w:rPr>
                <w:webHidden/>
              </w:rPr>
              <w:instrText xml:space="preserve"> PAGEREF _Toc518549335 \h </w:instrText>
            </w:r>
            <w:r w:rsidR="00DA2222">
              <w:rPr>
                <w:webHidden/>
              </w:rPr>
            </w:r>
            <w:r w:rsidR="00DA2222">
              <w:rPr>
                <w:webHidden/>
              </w:rPr>
              <w:fldChar w:fldCharType="separate"/>
            </w:r>
            <w:r w:rsidR="00DA2222">
              <w:rPr>
                <w:webHidden/>
              </w:rPr>
              <w:t>29</w:t>
            </w:r>
            <w:r w:rsidR="00DA2222">
              <w:rPr>
                <w:webHidden/>
              </w:rPr>
              <w:fldChar w:fldCharType="end"/>
            </w:r>
          </w:hyperlink>
        </w:p>
        <w:p w14:paraId="69D9AA37" w14:textId="77777777" w:rsidR="00DA2222" w:rsidRDefault="00926F19">
          <w:pPr>
            <w:pStyle w:val="TOC2"/>
            <w:rPr>
              <w:rFonts w:asciiTheme="minorHAnsi" w:eastAsiaTheme="minorEastAsia" w:hAnsiTheme="minorHAnsi" w:cstheme="minorBidi"/>
              <w:b w:val="0"/>
              <w:szCs w:val="22"/>
              <w:lang w:eastAsia="en-AU"/>
            </w:rPr>
          </w:pPr>
          <w:hyperlink w:anchor="_Toc518549336" w:history="1">
            <w:r w:rsidR="00DA2222" w:rsidRPr="00D03C0B">
              <w:rPr>
                <w:rStyle w:val="Hyperlink"/>
              </w:rPr>
              <w:t>Signing Page</w:t>
            </w:r>
            <w:r w:rsidR="00DA2222">
              <w:rPr>
                <w:webHidden/>
              </w:rPr>
              <w:tab/>
            </w:r>
            <w:r w:rsidR="00DA2222">
              <w:rPr>
                <w:webHidden/>
              </w:rPr>
              <w:fldChar w:fldCharType="begin"/>
            </w:r>
            <w:r w:rsidR="00DA2222">
              <w:rPr>
                <w:webHidden/>
              </w:rPr>
              <w:instrText xml:space="preserve"> PAGEREF _Toc518549336 \h </w:instrText>
            </w:r>
            <w:r w:rsidR="00DA2222">
              <w:rPr>
                <w:webHidden/>
              </w:rPr>
            </w:r>
            <w:r w:rsidR="00DA2222">
              <w:rPr>
                <w:webHidden/>
              </w:rPr>
              <w:fldChar w:fldCharType="separate"/>
            </w:r>
            <w:r w:rsidR="00DA2222">
              <w:rPr>
                <w:webHidden/>
              </w:rPr>
              <w:t>32</w:t>
            </w:r>
            <w:r w:rsidR="00DA2222">
              <w:rPr>
                <w:webHidden/>
              </w:rPr>
              <w:fldChar w:fldCharType="end"/>
            </w:r>
          </w:hyperlink>
        </w:p>
        <w:p w14:paraId="5F2D28AD" w14:textId="77777777" w:rsidR="0063285E" w:rsidRPr="00044DE0" w:rsidRDefault="0063285E" w:rsidP="0063285E">
          <w:r w:rsidRPr="00932199">
            <w:rPr>
              <w:b/>
              <w:bCs/>
              <w:noProof/>
            </w:rPr>
            <w:fldChar w:fldCharType="end"/>
          </w:r>
        </w:p>
      </w:sdtContent>
    </w:sdt>
    <w:p w14:paraId="627E6E14" w14:textId="77777777" w:rsidR="0063285E" w:rsidRPr="00044DE0" w:rsidRDefault="0063285E" w:rsidP="0063285E">
      <w:pPr>
        <w:pStyle w:val="Heading2"/>
      </w:pPr>
      <w:bookmarkStart w:id="4" w:name="_Toc518549281"/>
      <w:r w:rsidRPr="00044DE0">
        <w:t>Schedule 1</w:t>
      </w:r>
      <w:bookmarkEnd w:id="4"/>
    </w:p>
    <w:p w14:paraId="2751F16C" w14:textId="77777777" w:rsidR="0063285E" w:rsidRPr="00044DE0" w:rsidRDefault="0063285E" w:rsidP="00DA7299">
      <w:pPr>
        <w:pStyle w:val="Heading3"/>
        <w:numPr>
          <w:ilvl w:val="0"/>
          <w:numId w:val="0"/>
        </w:numPr>
      </w:pPr>
      <w:bookmarkStart w:id="5" w:name="_Toc518549282"/>
      <w:r w:rsidRPr="00044DE0">
        <w:t>Details:</w:t>
      </w:r>
      <w:bookmarkEnd w:id="5"/>
      <w:r w:rsidRPr="00044DE0">
        <w:t xml:space="preserve"> </w:t>
      </w:r>
    </w:p>
    <w:tbl>
      <w:tblPr>
        <w:tblW w:w="0" w:type="auto"/>
        <w:tblBorders>
          <w:top w:val="single" w:sz="4" w:space="0" w:color="auto"/>
          <w:bottom w:val="single" w:sz="4" w:space="0" w:color="auto"/>
          <w:insideH w:val="single" w:sz="4" w:space="0" w:color="auto"/>
        </w:tblBorders>
        <w:tblCellMar>
          <w:left w:w="107" w:type="dxa"/>
          <w:right w:w="107" w:type="dxa"/>
        </w:tblCellMar>
        <w:tblLook w:val="0000" w:firstRow="0" w:lastRow="0" w:firstColumn="0" w:lastColumn="0" w:noHBand="0" w:noVBand="0"/>
      </w:tblPr>
      <w:tblGrid>
        <w:gridCol w:w="1217"/>
        <w:gridCol w:w="1532"/>
        <w:gridCol w:w="6277"/>
      </w:tblGrid>
      <w:tr w:rsidR="00C80D95" w14:paraId="625BDBFE" w14:textId="77777777" w:rsidTr="0063285E">
        <w:tc>
          <w:tcPr>
            <w:tcW w:w="0" w:type="auto"/>
            <w:tcBorders>
              <w:top w:val="single" w:sz="4" w:space="0" w:color="auto"/>
              <w:bottom w:val="nil"/>
            </w:tcBorders>
          </w:tcPr>
          <w:p w14:paraId="0DA79541" w14:textId="77777777" w:rsidR="0063285E" w:rsidRPr="00044DE0" w:rsidRDefault="0063285E" w:rsidP="0063285E">
            <w:pPr>
              <w:rPr>
                <w:b/>
              </w:rPr>
            </w:pPr>
            <w:r w:rsidRPr="00044DE0">
              <w:rPr>
                <w:b/>
              </w:rPr>
              <w:t>Parties</w:t>
            </w:r>
          </w:p>
        </w:tc>
        <w:tc>
          <w:tcPr>
            <w:tcW w:w="0" w:type="auto"/>
            <w:gridSpan w:val="2"/>
            <w:tcBorders>
              <w:top w:val="single" w:sz="4" w:space="0" w:color="auto"/>
              <w:bottom w:val="nil"/>
            </w:tcBorders>
          </w:tcPr>
          <w:p w14:paraId="711589FE" w14:textId="77777777" w:rsidR="0063285E" w:rsidRPr="00044DE0" w:rsidRDefault="0063285E" w:rsidP="0063285E">
            <w:pPr>
              <w:rPr>
                <w:b/>
              </w:rPr>
            </w:pPr>
            <w:r w:rsidRPr="00044DE0">
              <w:rPr>
                <w:b/>
              </w:rPr>
              <w:t xml:space="preserve">Office of the Fair Work Ombudsman (FWO) and </w:t>
            </w:r>
            <w:r w:rsidRPr="00E43675">
              <w:rPr>
                <w:b/>
              </w:rPr>
              <w:t>La Porchetta Franchising Pty Ltd</w:t>
            </w:r>
          </w:p>
        </w:tc>
      </w:tr>
      <w:tr w:rsidR="00C80D95" w14:paraId="03B93EA1" w14:textId="77777777" w:rsidTr="0063285E">
        <w:tc>
          <w:tcPr>
            <w:tcW w:w="0" w:type="auto"/>
            <w:tcBorders>
              <w:top w:val="single" w:sz="4" w:space="0" w:color="auto"/>
              <w:bottom w:val="nil"/>
            </w:tcBorders>
          </w:tcPr>
          <w:p w14:paraId="79138FE3" w14:textId="77777777" w:rsidR="0063285E" w:rsidRPr="00044DE0" w:rsidRDefault="0063285E" w:rsidP="0063285E">
            <w:pPr>
              <w:rPr>
                <w:b/>
              </w:rPr>
            </w:pPr>
            <w:r w:rsidRPr="00044DE0">
              <w:rPr>
                <w:b/>
              </w:rPr>
              <w:t>FWO</w:t>
            </w:r>
          </w:p>
        </w:tc>
        <w:tc>
          <w:tcPr>
            <w:tcW w:w="0" w:type="auto"/>
            <w:tcBorders>
              <w:top w:val="single" w:sz="4" w:space="0" w:color="auto"/>
              <w:bottom w:val="nil"/>
            </w:tcBorders>
          </w:tcPr>
          <w:p w14:paraId="7E83F7E3" w14:textId="77777777" w:rsidR="0063285E" w:rsidRPr="00044DE0" w:rsidRDefault="0063285E" w:rsidP="0063285E">
            <w:r w:rsidRPr="00044DE0">
              <w:t>Name</w:t>
            </w:r>
          </w:p>
        </w:tc>
        <w:tc>
          <w:tcPr>
            <w:tcW w:w="0" w:type="auto"/>
            <w:tcBorders>
              <w:top w:val="single" w:sz="4" w:space="0" w:color="auto"/>
              <w:bottom w:val="nil"/>
            </w:tcBorders>
          </w:tcPr>
          <w:p w14:paraId="27C9CC8E" w14:textId="77777777" w:rsidR="0063285E" w:rsidRPr="00044DE0" w:rsidRDefault="0063285E" w:rsidP="0063285E">
            <w:r w:rsidRPr="00044DE0">
              <w:t>Commonwealth of Australia (as represented by the Office of the Fair Work Ombudsman)</w:t>
            </w:r>
          </w:p>
        </w:tc>
      </w:tr>
      <w:tr w:rsidR="00C80D95" w14:paraId="3876A576" w14:textId="77777777" w:rsidTr="0063285E">
        <w:tc>
          <w:tcPr>
            <w:tcW w:w="0" w:type="auto"/>
            <w:tcBorders>
              <w:top w:val="nil"/>
              <w:bottom w:val="nil"/>
            </w:tcBorders>
          </w:tcPr>
          <w:p w14:paraId="74A44E33" w14:textId="77777777" w:rsidR="0063285E" w:rsidRPr="00044DE0" w:rsidRDefault="0063285E" w:rsidP="0063285E"/>
        </w:tc>
        <w:tc>
          <w:tcPr>
            <w:tcW w:w="0" w:type="auto"/>
            <w:tcBorders>
              <w:top w:val="nil"/>
              <w:bottom w:val="nil"/>
            </w:tcBorders>
          </w:tcPr>
          <w:p w14:paraId="5E58DEB4" w14:textId="77777777" w:rsidR="0063285E" w:rsidRPr="00044DE0" w:rsidRDefault="0063285E" w:rsidP="0063285E">
            <w:r w:rsidRPr="00044DE0">
              <w:t>ABN</w:t>
            </w:r>
          </w:p>
        </w:tc>
        <w:tc>
          <w:tcPr>
            <w:tcW w:w="0" w:type="auto"/>
            <w:tcBorders>
              <w:top w:val="nil"/>
              <w:bottom w:val="nil"/>
            </w:tcBorders>
          </w:tcPr>
          <w:p w14:paraId="12649A0D" w14:textId="77777777" w:rsidR="0063285E" w:rsidRPr="00044DE0" w:rsidRDefault="0063285E" w:rsidP="0063285E">
            <w:r w:rsidRPr="00044DE0">
              <w:t>43 884 188 232</w:t>
            </w:r>
          </w:p>
        </w:tc>
      </w:tr>
      <w:tr w:rsidR="00C80D95" w14:paraId="5AE930A3" w14:textId="77777777" w:rsidTr="0063285E">
        <w:tc>
          <w:tcPr>
            <w:tcW w:w="0" w:type="auto"/>
            <w:tcBorders>
              <w:top w:val="nil"/>
              <w:bottom w:val="nil"/>
            </w:tcBorders>
          </w:tcPr>
          <w:p w14:paraId="3AB6774F" w14:textId="77777777" w:rsidR="0063285E" w:rsidRPr="00044DE0" w:rsidRDefault="0063285E" w:rsidP="0063285E"/>
        </w:tc>
        <w:tc>
          <w:tcPr>
            <w:tcW w:w="0" w:type="auto"/>
            <w:tcBorders>
              <w:top w:val="nil"/>
              <w:bottom w:val="nil"/>
            </w:tcBorders>
          </w:tcPr>
          <w:p w14:paraId="050BEA91" w14:textId="77777777" w:rsidR="0063285E" w:rsidRPr="00044DE0" w:rsidRDefault="0063285E" w:rsidP="0063285E">
            <w:r w:rsidRPr="00044DE0">
              <w:t>Address</w:t>
            </w:r>
          </w:p>
        </w:tc>
        <w:tc>
          <w:tcPr>
            <w:tcW w:w="0" w:type="auto"/>
            <w:tcBorders>
              <w:top w:val="nil"/>
              <w:bottom w:val="nil"/>
            </w:tcBorders>
          </w:tcPr>
          <w:p w14:paraId="3532807D" w14:textId="77777777" w:rsidR="0063285E" w:rsidRPr="00044DE0" w:rsidRDefault="0063285E" w:rsidP="0063285E">
            <w:r w:rsidRPr="00044DE0">
              <w:t>The Fair Work Ombudsman</w:t>
            </w:r>
          </w:p>
          <w:p w14:paraId="6D77FDA5" w14:textId="77777777" w:rsidR="0063285E" w:rsidRPr="00044DE0" w:rsidRDefault="0063285E" w:rsidP="0063285E">
            <w:r w:rsidRPr="00044DE0">
              <w:t>GPO Box 9887</w:t>
            </w:r>
          </w:p>
          <w:p w14:paraId="2F4A92A9" w14:textId="77777777" w:rsidR="0063285E" w:rsidRPr="00044DE0" w:rsidRDefault="00637A7C" w:rsidP="0063285E">
            <w:r>
              <w:t>MELBOURNE VIC 3001</w:t>
            </w:r>
          </w:p>
        </w:tc>
      </w:tr>
      <w:tr w:rsidR="00C80D95" w14:paraId="0C298237" w14:textId="77777777" w:rsidTr="0063285E">
        <w:tc>
          <w:tcPr>
            <w:tcW w:w="0" w:type="auto"/>
            <w:tcBorders>
              <w:top w:val="nil"/>
              <w:bottom w:val="nil"/>
            </w:tcBorders>
          </w:tcPr>
          <w:p w14:paraId="3EFBD5DA" w14:textId="77777777" w:rsidR="0063285E" w:rsidRPr="00044DE0" w:rsidRDefault="0063285E" w:rsidP="0063285E"/>
        </w:tc>
        <w:tc>
          <w:tcPr>
            <w:tcW w:w="0" w:type="auto"/>
            <w:tcBorders>
              <w:top w:val="nil"/>
              <w:bottom w:val="nil"/>
            </w:tcBorders>
          </w:tcPr>
          <w:p w14:paraId="5E47D09A" w14:textId="77777777" w:rsidR="0063285E" w:rsidRPr="00044DE0" w:rsidRDefault="0063285E" w:rsidP="0063285E">
            <w:r w:rsidRPr="00044DE0">
              <w:t>Telephone</w:t>
            </w:r>
          </w:p>
        </w:tc>
        <w:tc>
          <w:tcPr>
            <w:tcW w:w="0" w:type="auto"/>
            <w:tcBorders>
              <w:top w:val="nil"/>
              <w:bottom w:val="nil"/>
            </w:tcBorders>
          </w:tcPr>
          <w:p w14:paraId="041A9DEF" w14:textId="77777777" w:rsidR="0063285E" w:rsidRPr="00044DE0" w:rsidRDefault="001F4C1C" w:rsidP="0063285E">
            <w:r>
              <w:t>02 8293 4940</w:t>
            </w:r>
          </w:p>
        </w:tc>
      </w:tr>
      <w:tr w:rsidR="00C80D95" w14:paraId="793E22F2" w14:textId="77777777" w:rsidTr="0063285E">
        <w:tc>
          <w:tcPr>
            <w:tcW w:w="0" w:type="auto"/>
            <w:tcBorders>
              <w:top w:val="nil"/>
              <w:bottom w:val="nil"/>
            </w:tcBorders>
          </w:tcPr>
          <w:p w14:paraId="2F7527C9" w14:textId="77777777" w:rsidR="0063285E" w:rsidRPr="00044DE0" w:rsidRDefault="0063285E" w:rsidP="0063285E"/>
        </w:tc>
        <w:tc>
          <w:tcPr>
            <w:tcW w:w="0" w:type="auto"/>
            <w:tcBorders>
              <w:top w:val="nil"/>
              <w:bottom w:val="nil"/>
            </w:tcBorders>
          </w:tcPr>
          <w:p w14:paraId="3C841F83" w14:textId="77777777" w:rsidR="0063285E" w:rsidRPr="00044DE0" w:rsidRDefault="0063285E" w:rsidP="0063285E">
            <w:r w:rsidRPr="00044DE0">
              <w:t>Email</w:t>
            </w:r>
          </w:p>
        </w:tc>
        <w:tc>
          <w:tcPr>
            <w:tcW w:w="0" w:type="auto"/>
            <w:tcBorders>
              <w:top w:val="nil"/>
              <w:bottom w:val="nil"/>
            </w:tcBorders>
          </w:tcPr>
          <w:p w14:paraId="33B9C818" w14:textId="77777777" w:rsidR="0063285E" w:rsidRPr="00044DE0" w:rsidRDefault="00926F19" w:rsidP="0063285E">
            <w:hyperlink r:id="rId8" w:history="1">
              <w:r w:rsidR="00B27E00" w:rsidRPr="00317B03">
                <w:rPr>
                  <w:rStyle w:val="Hyperlink"/>
                </w:rPr>
                <w:t>romit.tappoo@fwo.gov.au</w:t>
              </w:r>
            </w:hyperlink>
          </w:p>
        </w:tc>
      </w:tr>
      <w:tr w:rsidR="00C80D95" w14:paraId="46E37551" w14:textId="77777777" w:rsidTr="0063285E">
        <w:tc>
          <w:tcPr>
            <w:tcW w:w="0" w:type="auto"/>
            <w:tcBorders>
              <w:top w:val="nil"/>
            </w:tcBorders>
          </w:tcPr>
          <w:p w14:paraId="5FCFA323" w14:textId="77777777" w:rsidR="0063285E" w:rsidRPr="00044DE0" w:rsidRDefault="0063285E" w:rsidP="0063285E"/>
        </w:tc>
        <w:tc>
          <w:tcPr>
            <w:tcW w:w="0" w:type="auto"/>
            <w:tcBorders>
              <w:top w:val="nil"/>
            </w:tcBorders>
          </w:tcPr>
          <w:p w14:paraId="3BB24E0E" w14:textId="77777777" w:rsidR="0063285E" w:rsidRPr="00044DE0" w:rsidRDefault="0063285E" w:rsidP="0063285E">
            <w:r w:rsidRPr="00044DE0">
              <w:t>Contact Person</w:t>
            </w:r>
          </w:p>
        </w:tc>
        <w:tc>
          <w:tcPr>
            <w:tcW w:w="0" w:type="auto"/>
            <w:tcBorders>
              <w:top w:val="nil"/>
            </w:tcBorders>
          </w:tcPr>
          <w:p w14:paraId="42694ED8" w14:textId="77777777" w:rsidR="0063285E" w:rsidRDefault="001F4C1C" w:rsidP="00090F9F">
            <w:pPr>
              <w:spacing w:after="0"/>
            </w:pPr>
            <w:proofErr w:type="spellStart"/>
            <w:r>
              <w:t>Romit</w:t>
            </w:r>
            <w:proofErr w:type="spellEnd"/>
            <w:r>
              <w:t xml:space="preserve"> </w:t>
            </w:r>
            <w:proofErr w:type="spellStart"/>
            <w:r>
              <w:t>Tappoo</w:t>
            </w:r>
            <w:proofErr w:type="spellEnd"/>
          </w:p>
          <w:p w14:paraId="5D02938D" w14:textId="77777777" w:rsidR="00090F9F" w:rsidRPr="00044DE0" w:rsidRDefault="00090F9F" w:rsidP="00090F9F">
            <w:pPr>
              <w:spacing w:after="0"/>
            </w:pPr>
            <w:r>
              <w:t>Assistant Director, Strategic Partnerships</w:t>
            </w:r>
          </w:p>
        </w:tc>
      </w:tr>
      <w:tr w:rsidR="00C80D95" w14:paraId="6DE40397" w14:textId="77777777" w:rsidTr="0063285E">
        <w:tc>
          <w:tcPr>
            <w:tcW w:w="0" w:type="auto"/>
            <w:tcBorders>
              <w:bottom w:val="nil"/>
            </w:tcBorders>
          </w:tcPr>
          <w:p w14:paraId="1F189040" w14:textId="77777777" w:rsidR="0063285E" w:rsidRPr="00044DE0" w:rsidRDefault="0063285E" w:rsidP="0063285E">
            <w:pPr>
              <w:rPr>
                <w:b/>
              </w:rPr>
            </w:pPr>
            <w:r w:rsidRPr="00044DE0">
              <w:rPr>
                <w:b/>
              </w:rPr>
              <w:t>Employer</w:t>
            </w:r>
          </w:p>
        </w:tc>
        <w:tc>
          <w:tcPr>
            <w:tcW w:w="0" w:type="auto"/>
            <w:tcBorders>
              <w:bottom w:val="nil"/>
            </w:tcBorders>
          </w:tcPr>
          <w:p w14:paraId="0C62A957" w14:textId="77777777" w:rsidR="0063285E" w:rsidRPr="000C63BB" w:rsidRDefault="0063285E" w:rsidP="0063285E">
            <w:pPr>
              <w:widowControl w:val="0"/>
              <w:spacing w:before="120" w:line="260" w:lineRule="atLeast"/>
            </w:pPr>
            <w:r w:rsidRPr="000C63BB">
              <w:t>Name</w:t>
            </w:r>
          </w:p>
        </w:tc>
        <w:tc>
          <w:tcPr>
            <w:tcW w:w="0" w:type="auto"/>
            <w:tcBorders>
              <w:bottom w:val="nil"/>
            </w:tcBorders>
          </w:tcPr>
          <w:p w14:paraId="40072A06" w14:textId="77777777" w:rsidR="0063285E" w:rsidRPr="000C63BB" w:rsidRDefault="0063285E" w:rsidP="0063285E">
            <w:pPr>
              <w:pStyle w:val="Details"/>
              <w:widowControl w:val="0"/>
              <w:rPr>
                <w:rFonts w:cs="Arial"/>
                <w:bCs/>
                <w:sz w:val="22"/>
              </w:rPr>
            </w:pPr>
            <w:r w:rsidRPr="000C63BB">
              <w:rPr>
                <w:rFonts w:cs="Arial"/>
                <w:sz w:val="22"/>
              </w:rPr>
              <w:t>La Porchetta Franchising Pty Ltd</w:t>
            </w:r>
          </w:p>
        </w:tc>
      </w:tr>
      <w:tr w:rsidR="00C80D95" w14:paraId="48E20C6B" w14:textId="77777777" w:rsidTr="0063285E">
        <w:tc>
          <w:tcPr>
            <w:tcW w:w="0" w:type="auto"/>
            <w:tcBorders>
              <w:top w:val="nil"/>
              <w:bottom w:val="nil"/>
            </w:tcBorders>
          </w:tcPr>
          <w:p w14:paraId="5F6AA8C5" w14:textId="77777777" w:rsidR="0063285E" w:rsidRPr="00044DE0" w:rsidRDefault="0063285E" w:rsidP="0063285E"/>
        </w:tc>
        <w:tc>
          <w:tcPr>
            <w:tcW w:w="0" w:type="auto"/>
            <w:tcBorders>
              <w:top w:val="nil"/>
              <w:bottom w:val="nil"/>
            </w:tcBorders>
          </w:tcPr>
          <w:p w14:paraId="19D98395" w14:textId="77777777" w:rsidR="0063285E" w:rsidRPr="000C63BB" w:rsidRDefault="0063285E" w:rsidP="0063285E">
            <w:pPr>
              <w:widowControl w:val="0"/>
              <w:spacing w:before="120" w:line="260" w:lineRule="atLeast"/>
            </w:pPr>
            <w:r w:rsidRPr="000C63BB">
              <w:t>ABN</w:t>
            </w:r>
          </w:p>
        </w:tc>
        <w:tc>
          <w:tcPr>
            <w:tcW w:w="0" w:type="auto"/>
            <w:tcBorders>
              <w:top w:val="nil"/>
              <w:bottom w:val="nil"/>
            </w:tcBorders>
          </w:tcPr>
          <w:p w14:paraId="4899A1D4" w14:textId="77777777" w:rsidR="0063285E" w:rsidRPr="000C63BB" w:rsidRDefault="0063285E" w:rsidP="0063285E">
            <w:pPr>
              <w:pStyle w:val="Details"/>
              <w:widowControl w:val="0"/>
              <w:rPr>
                <w:rFonts w:cs="Arial"/>
                <w:sz w:val="22"/>
              </w:rPr>
            </w:pPr>
            <w:r w:rsidRPr="000C63BB">
              <w:rPr>
                <w:rFonts w:cs="Arial"/>
                <w:sz w:val="22"/>
              </w:rPr>
              <w:t>48 146 228 471</w:t>
            </w:r>
          </w:p>
        </w:tc>
      </w:tr>
      <w:tr w:rsidR="00C80D95" w14:paraId="2AB4BC1A" w14:textId="77777777" w:rsidTr="0063285E">
        <w:tc>
          <w:tcPr>
            <w:tcW w:w="0" w:type="auto"/>
            <w:tcBorders>
              <w:top w:val="nil"/>
              <w:bottom w:val="nil"/>
            </w:tcBorders>
          </w:tcPr>
          <w:p w14:paraId="23034CE0" w14:textId="77777777" w:rsidR="0063285E" w:rsidRPr="00044DE0" w:rsidRDefault="0063285E" w:rsidP="0063285E"/>
        </w:tc>
        <w:tc>
          <w:tcPr>
            <w:tcW w:w="0" w:type="auto"/>
            <w:tcBorders>
              <w:top w:val="nil"/>
              <w:bottom w:val="nil"/>
            </w:tcBorders>
          </w:tcPr>
          <w:p w14:paraId="50A8E559" w14:textId="77777777" w:rsidR="0063285E" w:rsidRPr="000C63BB" w:rsidRDefault="0063285E" w:rsidP="0063285E">
            <w:pPr>
              <w:widowControl w:val="0"/>
              <w:spacing w:before="120" w:line="260" w:lineRule="atLeast"/>
            </w:pPr>
            <w:r w:rsidRPr="000C63BB">
              <w:t>Address</w:t>
            </w:r>
          </w:p>
        </w:tc>
        <w:tc>
          <w:tcPr>
            <w:tcW w:w="0" w:type="auto"/>
            <w:tcBorders>
              <w:top w:val="nil"/>
              <w:bottom w:val="nil"/>
            </w:tcBorders>
          </w:tcPr>
          <w:p w14:paraId="7A73551B" w14:textId="77777777" w:rsidR="0063285E" w:rsidRPr="000C63BB" w:rsidRDefault="0063285E" w:rsidP="0063285E">
            <w:pPr>
              <w:spacing w:before="120"/>
              <w:ind w:left="1440" w:hanging="1440"/>
            </w:pPr>
            <w:r w:rsidRPr="000C63BB">
              <w:t xml:space="preserve">192 </w:t>
            </w:r>
            <w:proofErr w:type="spellStart"/>
            <w:r w:rsidRPr="000C63BB">
              <w:t>Mahoneys</w:t>
            </w:r>
            <w:proofErr w:type="spellEnd"/>
            <w:r w:rsidRPr="000C63BB">
              <w:t xml:space="preserve"> Road</w:t>
            </w:r>
          </w:p>
          <w:p w14:paraId="3594DB7B" w14:textId="77777777" w:rsidR="0063285E" w:rsidRPr="000C63BB" w:rsidRDefault="0063285E" w:rsidP="0063285E">
            <w:pPr>
              <w:ind w:left="1440" w:hanging="1440"/>
            </w:pPr>
            <w:r w:rsidRPr="000C63BB">
              <w:t>Thomastown VIC 3074</w:t>
            </w:r>
          </w:p>
        </w:tc>
      </w:tr>
      <w:tr w:rsidR="00C80D95" w14:paraId="0A7E23EB" w14:textId="77777777" w:rsidTr="0063285E">
        <w:tc>
          <w:tcPr>
            <w:tcW w:w="0" w:type="auto"/>
            <w:tcBorders>
              <w:top w:val="nil"/>
              <w:bottom w:val="nil"/>
            </w:tcBorders>
          </w:tcPr>
          <w:p w14:paraId="72A0F0AF" w14:textId="77777777" w:rsidR="0063285E" w:rsidRPr="00044DE0" w:rsidRDefault="0063285E" w:rsidP="0063285E"/>
        </w:tc>
        <w:tc>
          <w:tcPr>
            <w:tcW w:w="0" w:type="auto"/>
            <w:tcBorders>
              <w:top w:val="nil"/>
              <w:bottom w:val="nil"/>
            </w:tcBorders>
          </w:tcPr>
          <w:p w14:paraId="233E4F1B" w14:textId="77777777" w:rsidR="0063285E" w:rsidRPr="000C63BB" w:rsidRDefault="0063285E" w:rsidP="0063285E">
            <w:pPr>
              <w:widowControl w:val="0"/>
              <w:spacing w:before="120" w:line="260" w:lineRule="atLeast"/>
            </w:pPr>
            <w:r w:rsidRPr="000C63BB">
              <w:t>Telephone</w:t>
            </w:r>
          </w:p>
        </w:tc>
        <w:tc>
          <w:tcPr>
            <w:tcW w:w="0" w:type="auto"/>
            <w:tcBorders>
              <w:top w:val="nil"/>
              <w:bottom w:val="nil"/>
            </w:tcBorders>
          </w:tcPr>
          <w:p w14:paraId="286D7715" w14:textId="77777777" w:rsidR="0063285E" w:rsidRPr="000C63BB" w:rsidRDefault="0063285E" w:rsidP="0063285E">
            <w:pPr>
              <w:pStyle w:val="Details"/>
              <w:widowControl w:val="0"/>
              <w:rPr>
                <w:rFonts w:cs="Arial"/>
                <w:sz w:val="22"/>
              </w:rPr>
            </w:pPr>
            <w:r w:rsidRPr="000C63BB">
              <w:rPr>
                <w:rFonts w:cs="Arial"/>
                <w:sz w:val="22"/>
              </w:rPr>
              <w:t>03 9460 6700</w:t>
            </w:r>
          </w:p>
        </w:tc>
      </w:tr>
      <w:tr w:rsidR="00C80D95" w14:paraId="7ACB1898" w14:textId="77777777" w:rsidTr="0063285E">
        <w:tc>
          <w:tcPr>
            <w:tcW w:w="0" w:type="auto"/>
            <w:tcBorders>
              <w:top w:val="nil"/>
              <w:bottom w:val="nil"/>
            </w:tcBorders>
          </w:tcPr>
          <w:p w14:paraId="2434A632" w14:textId="77777777" w:rsidR="0063285E" w:rsidRPr="00044DE0" w:rsidRDefault="0063285E" w:rsidP="0063285E"/>
        </w:tc>
        <w:tc>
          <w:tcPr>
            <w:tcW w:w="0" w:type="auto"/>
            <w:tcBorders>
              <w:top w:val="nil"/>
              <w:bottom w:val="nil"/>
            </w:tcBorders>
          </w:tcPr>
          <w:p w14:paraId="12D88C02" w14:textId="77777777" w:rsidR="0063285E" w:rsidRPr="000C63BB" w:rsidRDefault="0063285E" w:rsidP="0063285E">
            <w:pPr>
              <w:widowControl w:val="0"/>
              <w:spacing w:before="120" w:line="260" w:lineRule="atLeast"/>
            </w:pPr>
            <w:r w:rsidRPr="000C63BB">
              <w:t>Fax</w:t>
            </w:r>
          </w:p>
        </w:tc>
        <w:tc>
          <w:tcPr>
            <w:tcW w:w="0" w:type="auto"/>
            <w:tcBorders>
              <w:top w:val="nil"/>
              <w:bottom w:val="nil"/>
            </w:tcBorders>
          </w:tcPr>
          <w:p w14:paraId="187FD2EA" w14:textId="77777777" w:rsidR="0063285E" w:rsidRPr="000C63BB" w:rsidRDefault="0063285E" w:rsidP="0063285E">
            <w:pPr>
              <w:pStyle w:val="Details"/>
              <w:widowControl w:val="0"/>
              <w:rPr>
                <w:rFonts w:cs="Arial"/>
                <w:b/>
                <w:sz w:val="22"/>
              </w:rPr>
            </w:pPr>
            <w:r w:rsidRPr="000C63BB">
              <w:rPr>
                <w:rFonts w:cs="Arial"/>
                <w:sz w:val="22"/>
              </w:rPr>
              <w:t>03 9460 3099</w:t>
            </w:r>
          </w:p>
        </w:tc>
      </w:tr>
      <w:tr w:rsidR="00C80D95" w14:paraId="2D8702A4" w14:textId="77777777" w:rsidTr="0063285E">
        <w:trPr>
          <w:trHeight w:val="1359"/>
        </w:trPr>
        <w:tc>
          <w:tcPr>
            <w:tcW w:w="0" w:type="auto"/>
            <w:tcBorders>
              <w:top w:val="nil"/>
              <w:bottom w:val="nil"/>
            </w:tcBorders>
          </w:tcPr>
          <w:p w14:paraId="5C7B8B42" w14:textId="77777777" w:rsidR="0063285E" w:rsidRPr="00044DE0" w:rsidRDefault="0063285E" w:rsidP="0063285E"/>
        </w:tc>
        <w:tc>
          <w:tcPr>
            <w:tcW w:w="0" w:type="auto"/>
            <w:tcBorders>
              <w:top w:val="nil"/>
              <w:bottom w:val="nil"/>
            </w:tcBorders>
          </w:tcPr>
          <w:p w14:paraId="0A9A4F8D" w14:textId="77777777" w:rsidR="0063285E" w:rsidRPr="000C63BB" w:rsidRDefault="0063285E" w:rsidP="0063285E">
            <w:pPr>
              <w:widowControl w:val="0"/>
              <w:spacing w:before="120" w:line="260" w:lineRule="atLeast"/>
            </w:pPr>
            <w:r w:rsidRPr="000C63BB">
              <w:t>Attention</w:t>
            </w:r>
          </w:p>
        </w:tc>
        <w:tc>
          <w:tcPr>
            <w:tcW w:w="0" w:type="auto"/>
            <w:tcBorders>
              <w:top w:val="nil"/>
              <w:bottom w:val="nil"/>
            </w:tcBorders>
          </w:tcPr>
          <w:p w14:paraId="5CEA8F44" w14:textId="77777777" w:rsidR="0063285E" w:rsidRPr="000C63BB" w:rsidRDefault="0063285E" w:rsidP="0063285E">
            <w:pPr>
              <w:pStyle w:val="Details"/>
              <w:widowControl w:val="0"/>
              <w:rPr>
                <w:rFonts w:cs="Arial"/>
                <w:b/>
                <w:sz w:val="22"/>
              </w:rPr>
            </w:pPr>
            <w:r w:rsidRPr="00516C59">
              <w:rPr>
                <w:rFonts w:cs="Arial"/>
                <w:sz w:val="22"/>
              </w:rPr>
              <w:t>Sara Pantaleo</w:t>
            </w:r>
            <w:r w:rsidRPr="00516C59">
              <w:rPr>
                <w:rFonts w:cs="Arial"/>
                <w:sz w:val="22"/>
              </w:rPr>
              <w:br/>
              <w:t>Chief Executive Officer</w:t>
            </w:r>
          </w:p>
        </w:tc>
      </w:tr>
    </w:tbl>
    <w:p w14:paraId="2F7D0660" w14:textId="77777777" w:rsidR="0063285E" w:rsidRDefault="0063285E" w:rsidP="00DA7299">
      <w:pPr>
        <w:pStyle w:val="Heading3"/>
        <w:numPr>
          <w:ilvl w:val="0"/>
          <w:numId w:val="0"/>
        </w:numPr>
        <w:ind w:left="720"/>
      </w:pPr>
    </w:p>
    <w:p w14:paraId="6A6A5E93" w14:textId="77777777" w:rsidR="0063285E" w:rsidRDefault="0063285E">
      <w:pPr>
        <w:spacing w:after="0" w:line="240" w:lineRule="auto"/>
        <w:rPr>
          <w:rFonts w:eastAsiaTheme="minorHAnsi"/>
          <w:b/>
          <w:i/>
          <w:color w:val="000000" w:themeColor="text1"/>
          <w:szCs w:val="22"/>
        </w:rPr>
      </w:pPr>
      <w:r>
        <w:br w:type="page"/>
      </w:r>
    </w:p>
    <w:p w14:paraId="0DBB151B" w14:textId="77777777" w:rsidR="0063285E" w:rsidRPr="00044DE0" w:rsidRDefault="0063285E" w:rsidP="00DA7299">
      <w:pPr>
        <w:pStyle w:val="Heading3"/>
      </w:pPr>
      <w:bookmarkStart w:id="6" w:name="_Toc518549283"/>
      <w:r w:rsidRPr="00044DE0">
        <w:lastRenderedPageBreak/>
        <w:t>Preamble</w:t>
      </w:r>
      <w:bookmarkEnd w:id="6"/>
    </w:p>
    <w:p w14:paraId="5D256F45" w14:textId="77777777" w:rsidR="0063285E" w:rsidRPr="00044DE0" w:rsidRDefault="0063285E" w:rsidP="000F5A70">
      <w:pPr>
        <w:pStyle w:val="ListParagraph"/>
        <w:numPr>
          <w:ilvl w:val="1"/>
          <w:numId w:val="3"/>
        </w:numPr>
        <w:jc w:val="both"/>
      </w:pPr>
      <w:r w:rsidRPr="00044DE0">
        <w:t xml:space="preserve">The FWO is an independent statutory agency established under the </w:t>
      </w:r>
      <w:r w:rsidRPr="00806CEA">
        <w:t>FW Act</w:t>
      </w:r>
      <w:r w:rsidRPr="00044DE0">
        <w:t>.  The FWO’s chief functions are to promote harmonious, productive and cooperative workplace relations and compliance with</w:t>
      </w:r>
      <w:r>
        <w:t xml:space="preserve"> Commonwealth workplace laws</w:t>
      </w:r>
      <w:r w:rsidRPr="00044DE0">
        <w:t>.</w:t>
      </w:r>
    </w:p>
    <w:p w14:paraId="002A8855" w14:textId="77777777" w:rsidR="0063285E" w:rsidRPr="00044DE0" w:rsidRDefault="0063285E" w:rsidP="000F5A70">
      <w:pPr>
        <w:pStyle w:val="ListParagraph"/>
        <w:numPr>
          <w:ilvl w:val="1"/>
          <w:numId w:val="3"/>
        </w:numPr>
        <w:jc w:val="both"/>
      </w:pPr>
      <w:r w:rsidRPr="000C63BB">
        <w:t>La Porchetta is an Australian-based</w:t>
      </w:r>
      <w:r w:rsidR="00DD5AEC">
        <w:t xml:space="preserve"> restaurant franchise business. </w:t>
      </w:r>
      <w:r w:rsidRPr="000C63BB">
        <w:t xml:space="preserve">There are approximately </w:t>
      </w:r>
      <w:r w:rsidRPr="00416CA7">
        <w:t>40</w:t>
      </w:r>
      <w:r w:rsidRPr="000C63BB">
        <w:t xml:space="preserve"> franchisees across Australia operating </w:t>
      </w:r>
      <w:r w:rsidRPr="00416CA7">
        <w:t>45</w:t>
      </w:r>
      <w:r w:rsidRPr="000C63BB">
        <w:t xml:space="preserve"> restaurants</w:t>
      </w:r>
      <w:r w:rsidRPr="00044DE0">
        <w:t xml:space="preserve">. </w:t>
      </w:r>
    </w:p>
    <w:p w14:paraId="7ABCC552" w14:textId="77777777" w:rsidR="0063285E" w:rsidRPr="00044DE0" w:rsidRDefault="0063285E" w:rsidP="000F5A70">
      <w:pPr>
        <w:pStyle w:val="ListParagraph"/>
        <w:numPr>
          <w:ilvl w:val="1"/>
          <w:numId w:val="3"/>
        </w:numPr>
        <w:jc w:val="both"/>
      </w:pPr>
      <w:r w:rsidRPr="000C63BB">
        <w:t>La Porchetta</w:t>
      </w:r>
      <w:r w:rsidRPr="00044DE0">
        <w:t xml:space="preserve"> </w:t>
      </w:r>
      <w:r>
        <w:t xml:space="preserve">and its Franchisees together </w:t>
      </w:r>
      <w:r w:rsidRPr="00044DE0">
        <w:t xml:space="preserve">employ </w:t>
      </w:r>
      <w:r w:rsidR="00090F9F">
        <w:t xml:space="preserve">approximately </w:t>
      </w:r>
      <w:r>
        <w:t>700</w:t>
      </w:r>
      <w:r w:rsidRPr="00044DE0">
        <w:t xml:space="preserve"> employees in Australia.</w:t>
      </w:r>
    </w:p>
    <w:p w14:paraId="36EACD95" w14:textId="77777777" w:rsidR="0063285E" w:rsidRPr="00044DE0" w:rsidRDefault="0063285E" w:rsidP="00DA7299">
      <w:pPr>
        <w:pStyle w:val="Heading3"/>
      </w:pPr>
      <w:bookmarkStart w:id="7" w:name="_Toc518549284"/>
      <w:r w:rsidRPr="00044DE0">
        <w:t>Background to this Deed</w:t>
      </w:r>
      <w:bookmarkEnd w:id="7"/>
    </w:p>
    <w:p w14:paraId="68DD997B" w14:textId="77777777" w:rsidR="0063285E" w:rsidRPr="00044DE0" w:rsidRDefault="0063285E" w:rsidP="000F5A70">
      <w:pPr>
        <w:pStyle w:val="ListParagraph"/>
        <w:numPr>
          <w:ilvl w:val="1"/>
          <w:numId w:val="3"/>
        </w:numPr>
        <w:jc w:val="both"/>
      </w:pPr>
      <w:r w:rsidRPr="000C63BB">
        <w:t>La Porchetta</w:t>
      </w:r>
      <w:r w:rsidRPr="00044DE0">
        <w:t xml:space="preserve"> is committed to complying with all legal obligations towards its employees and </w:t>
      </w:r>
      <w:r>
        <w:t xml:space="preserve">doing everything it can to </w:t>
      </w:r>
      <w:r w:rsidRPr="00044DE0">
        <w:t>ensur</w:t>
      </w:r>
      <w:r>
        <w:t>e</w:t>
      </w:r>
      <w:r w:rsidRPr="00044DE0">
        <w:t xml:space="preserve"> that its Franchisees comply with all legal obligations towards their employees. </w:t>
      </w:r>
    </w:p>
    <w:p w14:paraId="1855E10C" w14:textId="77777777" w:rsidR="0063285E" w:rsidRPr="00044DE0" w:rsidRDefault="0063285E" w:rsidP="000F5A70">
      <w:pPr>
        <w:pStyle w:val="ListParagraph"/>
        <w:numPr>
          <w:ilvl w:val="1"/>
          <w:numId w:val="3"/>
        </w:numPr>
        <w:jc w:val="both"/>
      </w:pPr>
      <w:r w:rsidRPr="00044DE0">
        <w:t xml:space="preserve">To show its commitment to compliance and to promote harmonious, productive and cooperative workplaces, </w:t>
      </w:r>
      <w:r w:rsidRPr="000C63BB">
        <w:t>La Porchetta</w:t>
      </w:r>
      <w:r w:rsidRPr="00044DE0">
        <w:t xml:space="preserve"> entered into a </w:t>
      </w:r>
      <w:r>
        <w:t>Compliance Partnership</w:t>
      </w:r>
      <w:r w:rsidRPr="00044DE0">
        <w:t xml:space="preserve"> with the FWO</w:t>
      </w:r>
      <w:r>
        <w:t xml:space="preserve"> in April 2014</w:t>
      </w:r>
      <w:r w:rsidRPr="00044DE0">
        <w:t>. This partnership was formalised in a Proactive Compliance Deed.</w:t>
      </w:r>
    </w:p>
    <w:p w14:paraId="31A74946" w14:textId="77777777" w:rsidR="0063285E" w:rsidRDefault="0063285E" w:rsidP="000F5A70">
      <w:pPr>
        <w:pStyle w:val="ListParagraph"/>
        <w:numPr>
          <w:ilvl w:val="1"/>
          <w:numId w:val="3"/>
        </w:numPr>
        <w:jc w:val="both"/>
      </w:pPr>
      <w:r w:rsidRPr="00044DE0">
        <w:t xml:space="preserve">At the core of this partnership were actions by </w:t>
      </w:r>
      <w:r w:rsidRPr="000C63BB">
        <w:t>La Porchetta</w:t>
      </w:r>
      <w:r w:rsidRPr="00044DE0">
        <w:t xml:space="preserve"> to ensure compliance </w:t>
      </w:r>
      <w:r>
        <w:t xml:space="preserve">with workplace laws </w:t>
      </w:r>
      <w:r w:rsidRPr="00044DE0">
        <w:t xml:space="preserve">at sites operated by </w:t>
      </w:r>
      <w:r w:rsidRPr="000C63BB">
        <w:t>La Porchetta</w:t>
      </w:r>
      <w:r w:rsidRPr="00044DE0">
        <w:t xml:space="preserve"> and those operated by Franchisees.  </w:t>
      </w:r>
    </w:p>
    <w:p w14:paraId="79B2D9F1" w14:textId="77777777" w:rsidR="0063285E" w:rsidRPr="00044DE0" w:rsidRDefault="0063285E" w:rsidP="000F5A70">
      <w:pPr>
        <w:pStyle w:val="ListParagraph"/>
        <w:numPr>
          <w:ilvl w:val="1"/>
          <w:numId w:val="3"/>
        </w:numPr>
        <w:jc w:val="both"/>
      </w:pPr>
      <w:r w:rsidRPr="000C63BB">
        <w:t>La Porchetta</w:t>
      </w:r>
      <w:r w:rsidRPr="00044DE0">
        <w:t xml:space="preserve"> undertook these activities to demonstrate the importance of ensuring that all workers who contributed to the success of </w:t>
      </w:r>
      <w:r>
        <w:t>its</w:t>
      </w:r>
      <w:r w:rsidRPr="00044DE0">
        <w:t xml:space="preserve"> brand were receiving their full employment entitlements.</w:t>
      </w:r>
    </w:p>
    <w:p w14:paraId="5D5FF8BF" w14:textId="78F8C74F" w:rsidR="0063285E" w:rsidRPr="00044DE0" w:rsidRDefault="0063285E" w:rsidP="000F5A70">
      <w:pPr>
        <w:pStyle w:val="ListParagraph"/>
        <w:numPr>
          <w:ilvl w:val="1"/>
          <w:numId w:val="3"/>
        </w:numPr>
        <w:jc w:val="both"/>
      </w:pPr>
      <w:r w:rsidRPr="00044DE0">
        <w:t xml:space="preserve">Due to the results achieved to date </w:t>
      </w:r>
      <w:r>
        <w:t xml:space="preserve">as a consequence of </w:t>
      </w:r>
      <w:r w:rsidRPr="00044DE0">
        <w:t xml:space="preserve">the </w:t>
      </w:r>
      <w:r>
        <w:t>previous C</w:t>
      </w:r>
      <w:r w:rsidRPr="00044DE0">
        <w:t xml:space="preserve">ompliance </w:t>
      </w:r>
      <w:r>
        <w:t>Partnership</w:t>
      </w:r>
      <w:r w:rsidRPr="00044DE0">
        <w:t xml:space="preserve">, </w:t>
      </w:r>
      <w:r>
        <w:t>La Porchetta</w:t>
      </w:r>
      <w:r w:rsidRPr="00044DE0">
        <w:t xml:space="preserve"> wants to </w:t>
      </w:r>
      <w:r>
        <w:t>continue</w:t>
      </w:r>
      <w:r w:rsidRPr="00044DE0">
        <w:t xml:space="preserve"> the formal partnership</w:t>
      </w:r>
      <w:r>
        <w:t xml:space="preserve"> with FWO, </w:t>
      </w:r>
      <w:r w:rsidRPr="00044DE0">
        <w:t>maintain and enhance its systems and processes and</w:t>
      </w:r>
      <w:r>
        <w:t xml:space="preserve"> publicly</w:t>
      </w:r>
      <w:r w:rsidRPr="00044DE0">
        <w:t xml:space="preserve"> demonstrate its ongoing commitment to compliance with Commonwealth workplace laws at all </w:t>
      </w:r>
      <w:r>
        <w:t>La Porchetta</w:t>
      </w:r>
      <w:r w:rsidRPr="00044DE0">
        <w:t xml:space="preserve"> branded sites.</w:t>
      </w:r>
    </w:p>
    <w:p w14:paraId="45D69D84" w14:textId="77777777" w:rsidR="0063285E" w:rsidRPr="00044DE0" w:rsidRDefault="0063285E" w:rsidP="000F5A70">
      <w:pPr>
        <w:pStyle w:val="ListParagraph"/>
        <w:numPr>
          <w:ilvl w:val="1"/>
          <w:numId w:val="3"/>
        </w:numPr>
        <w:jc w:val="both"/>
      </w:pPr>
      <w:r w:rsidRPr="00044DE0">
        <w:t>Both parties are committed to the success of this partnership and look forward to using it as an example of the benefits of proactive compliance.</w:t>
      </w:r>
    </w:p>
    <w:p w14:paraId="55659A88" w14:textId="6B216147" w:rsidR="0063285E" w:rsidRPr="00044DE0" w:rsidRDefault="0063285E" w:rsidP="000F5A70">
      <w:pPr>
        <w:pStyle w:val="ListParagraph"/>
        <w:numPr>
          <w:ilvl w:val="1"/>
          <w:numId w:val="3"/>
        </w:numPr>
        <w:jc w:val="both"/>
      </w:pPr>
      <w:r w:rsidRPr="00044DE0">
        <w:t xml:space="preserve">In accordance with this Deed, the FWO will provide assistance to </w:t>
      </w:r>
      <w:r>
        <w:t>La Porchetta</w:t>
      </w:r>
      <w:r w:rsidRPr="00044DE0">
        <w:t xml:space="preserve"> where appropriate and </w:t>
      </w:r>
      <w:r>
        <w:t>La Porchetta</w:t>
      </w:r>
      <w:r w:rsidRPr="00044DE0">
        <w:t xml:space="preserve"> will maintain, and enhance where appropriate, a number of proactive measures to promote and ensure compliance.</w:t>
      </w:r>
    </w:p>
    <w:p w14:paraId="35E63B7C" w14:textId="77777777" w:rsidR="0063285E" w:rsidRPr="00044DE0" w:rsidRDefault="0063285E" w:rsidP="000F5A70">
      <w:pPr>
        <w:pStyle w:val="ListParagraph"/>
        <w:numPr>
          <w:ilvl w:val="1"/>
          <w:numId w:val="3"/>
        </w:numPr>
      </w:pPr>
      <w:r w:rsidRPr="00044DE0">
        <w:t>The parties agree as follows:</w:t>
      </w:r>
      <w:bookmarkStart w:id="8" w:name="_Toc393196872"/>
    </w:p>
    <w:p w14:paraId="5C84C2FC" w14:textId="77777777" w:rsidR="0063285E" w:rsidRPr="00044DE0" w:rsidRDefault="0063285E" w:rsidP="0063285E">
      <w:pPr>
        <w:pStyle w:val="ListParagraph"/>
        <w:ind w:left="720"/>
      </w:pPr>
    </w:p>
    <w:p w14:paraId="6C392D90" w14:textId="77777777" w:rsidR="0063285E" w:rsidRPr="00516C59" w:rsidRDefault="0063285E" w:rsidP="0063285E">
      <w:pPr>
        <w:pStyle w:val="AttachmentH2"/>
        <w:rPr>
          <w:rFonts w:ascii="Arial" w:hAnsi="Arial" w:cs="Arial"/>
          <w:b/>
        </w:rPr>
      </w:pPr>
      <w:bookmarkStart w:id="9" w:name="_Toc518549285"/>
      <w:r w:rsidRPr="00516C59">
        <w:rPr>
          <w:rFonts w:ascii="Arial" w:hAnsi="Arial" w:cs="Arial"/>
          <w:b/>
        </w:rPr>
        <w:lastRenderedPageBreak/>
        <w:t>Part I – Communication about our Compliance Partnership</w:t>
      </w:r>
      <w:bookmarkEnd w:id="9"/>
    </w:p>
    <w:p w14:paraId="6895DC5B" w14:textId="77777777" w:rsidR="0063285E" w:rsidRDefault="0063285E" w:rsidP="00DA7299">
      <w:pPr>
        <w:pStyle w:val="AttachmentHeading3"/>
      </w:pPr>
    </w:p>
    <w:p w14:paraId="58337064" w14:textId="77777777" w:rsidR="0063285E" w:rsidRPr="00044DE0" w:rsidRDefault="0063285E" w:rsidP="00DA7299">
      <w:pPr>
        <w:pStyle w:val="Heading3"/>
      </w:pPr>
      <w:bookmarkStart w:id="10" w:name="_Toc494961095"/>
      <w:bookmarkStart w:id="11" w:name="_Toc518549286"/>
      <w:r w:rsidRPr="00044DE0">
        <w:t>Internal communication</w:t>
      </w:r>
      <w:bookmarkEnd w:id="10"/>
      <w:bookmarkEnd w:id="11"/>
    </w:p>
    <w:p w14:paraId="486B844B" w14:textId="4ABA3577" w:rsidR="0063285E" w:rsidRDefault="0063285E" w:rsidP="000F5A70">
      <w:pPr>
        <w:pStyle w:val="ListParagraph"/>
        <w:numPr>
          <w:ilvl w:val="1"/>
          <w:numId w:val="3"/>
        </w:numPr>
        <w:jc w:val="both"/>
      </w:pPr>
      <w:r w:rsidRPr="00044DE0">
        <w:t xml:space="preserve">As a sign of the commitment of both the FWO and </w:t>
      </w:r>
      <w:r>
        <w:t>La Porchetta</w:t>
      </w:r>
      <w:r w:rsidRPr="00044DE0">
        <w:t xml:space="preserve"> to the </w:t>
      </w:r>
      <w:r>
        <w:t>Compliance Partnership</w:t>
      </w:r>
      <w:r w:rsidRPr="00044DE0">
        <w:t>, both parties will communicate its existence and its purpose to their employees</w:t>
      </w:r>
      <w:r>
        <w:t>.</w:t>
      </w:r>
    </w:p>
    <w:p w14:paraId="5FBF1486" w14:textId="0030C5C1" w:rsidR="0063285E" w:rsidRPr="008C494B" w:rsidRDefault="0063285E" w:rsidP="000F5A70">
      <w:pPr>
        <w:pStyle w:val="ListParagraph"/>
        <w:numPr>
          <w:ilvl w:val="1"/>
          <w:numId w:val="3"/>
        </w:numPr>
        <w:rPr>
          <w:rFonts w:cs="Arial"/>
          <w:lang w:eastAsia="en-US"/>
        </w:rPr>
      </w:pPr>
      <w:r>
        <w:t>Within 14 days of the commencement of this Deed, La Porchetta</w:t>
      </w:r>
      <w:r w:rsidRPr="00044DE0">
        <w:t xml:space="preserve"> </w:t>
      </w:r>
      <w:r>
        <w:t>will provide to the FWO Contact Person a list of all La Porchetta restaurants within the La Porchetta network, including franchisor and franchisee sites.</w:t>
      </w:r>
      <w:r w:rsidR="00733D0C">
        <w:t xml:space="preserve"> This list </w:t>
      </w:r>
      <w:r w:rsidR="00180834">
        <w:t xml:space="preserve">will include </w:t>
      </w:r>
      <w:r w:rsidR="00A07A15">
        <w:t>th</w:t>
      </w:r>
      <w:r w:rsidR="00090F9F">
        <w:t>e franchisee entities (and associated ACN and ABN numbers</w:t>
      </w:r>
      <w:r w:rsidR="00A07A15">
        <w:t xml:space="preserve"> if known by La Porchetta). This information will be considered confidential.</w:t>
      </w:r>
    </w:p>
    <w:p w14:paraId="40834C5F" w14:textId="3D396AFA" w:rsidR="0063285E" w:rsidRPr="00044DE0" w:rsidRDefault="0063285E" w:rsidP="00DA7299">
      <w:pPr>
        <w:pStyle w:val="Heading3"/>
      </w:pPr>
      <w:bookmarkStart w:id="12" w:name="_Toc518549287"/>
      <w:bookmarkEnd w:id="8"/>
      <w:r w:rsidRPr="00044DE0">
        <w:t xml:space="preserve">Communication </w:t>
      </w:r>
      <w:r>
        <w:t>by</w:t>
      </w:r>
      <w:r w:rsidRPr="00044DE0">
        <w:t xml:space="preserve"> </w:t>
      </w:r>
      <w:r>
        <w:t>La Porchetta to Employees</w:t>
      </w:r>
      <w:bookmarkEnd w:id="12"/>
    </w:p>
    <w:p w14:paraId="08159D60" w14:textId="2C82A112" w:rsidR="0063285E" w:rsidRDefault="0063285E" w:rsidP="000F5A70">
      <w:pPr>
        <w:pStyle w:val="ListParagraph"/>
        <w:numPr>
          <w:ilvl w:val="1"/>
          <w:numId w:val="3"/>
        </w:numPr>
        <w:jc w:val="both"/>
      </w:pPr>
      <w:r>
        <w:t xml:space="preserve">La Porchetta </w:t>
      </w:r>
      <w:r w:rsidRPr="00044DE0">
        <w:t>will communicate the existence of the Deed</w:t>
      </w:r>
      <w:r>
        <w:t xml:space="preserve"> (which formalises the terms of the Compliance Partnership) and make a copy of the Deed available to employees</w:t>
      </w:r>
      <w:r w:rsidRPr="00044DE0">
        <w:t xml:space="preserve"> </w:t>
      </w:r>
      <w:r>
        <w:t>as follows:</w:t>
      </w:r>
    </w:p>
    <w:p w14:paraId="40431C94" w14:textId="77777777" w:rsidR="0063285E" w:rsidRPr="00932199" w:rsidRDefault="0063285E" w:rsidP="0063285E">
      <w:pPr>
        <w:pStyle w:val="ListParagraph"/>
        <w:ind w:left="720"/>
        <w:rPr>
          <w:b/>
        </w:rPr>
      </w:pPr>
      <w:r w:rsidRPr="00B84776">
        <w:rPr>
          <w:b/>
        </w:rPr>
        <w:t>Table 4.1</w:t>
      </w:r>
    </w:p>
    <w:tbl>
      <w:tblPr>
        <w:tblStyle w:val="TableGrid"/>
        <w:tblW w:w="0" w:type="auto"/>
        <w:tblInd w:w="720" w:type="dxa"/>
        <w:tblLook w:val="04A0" w:firstRow="1" w:lastRow="0" w:firstColumn="1" w:lastColumn="0" w:noHBand="0" w:noVBand="1"/>
      </w:tblPr>
      <w:tblGrid>
        <w:gridCol w:w="727"/>
        <w:gridCol w:w="3626"/>
        <w:gridCol w:w="2161"/>
        <w:gridCol w:w="1782"/>
      </w:tblGrid>
      <w:tr w:rsidR="00C80D95" w14:paraId="58EA67C9" w14:textId="77777777" w:rsidTr="0070349C">
        <w:trPr>
          <w:tblHeader/>
        </w:trPr>
        <w:tc>
          <w:tcPr>
            <w:tcW w:w="727" w:type="dxa"/>
            <w:shd w:val="clear" w:color="auto" w:fill="DBE5F1" w:themeFill="accent1" w:themeFillTint="33"/>
          </w:tcPr>
          <w:p w14:paraId="69AC3626" w14:textId="77777777" w:rsidR="0063285E" w:rsidRPr="00932199" w:rsidRDefault="0063285E" w:rsidP="0063285E">
            <w:pPr>
              <w:pStyle w:val="ListParagraph"/>
              <w:rPr>
                <w:b/>
              </w:rPr>
            </w:pPr>
            <w:r w:rsidRPr="00932199">
              <w:rPr>
                <w:b/>
              </w:rPr>
              <w:t>Item</w:t>
            </w:r>
          </w:p>
        </w:tc>
        <w:tc>
          <w:tcPr>
            <w:tcW w:w="3626" w:type="dxa"/>
            <w:shd w:val="clear" w:color="auto" w:fill="DBE5F1" w:themeFill="accent1" w:themeFillTint="33"/>
          </w:tcPr>
          <w:p w14:paraId="0EA64E96" w14:textId="77777777" w:rsidR="0063285E" w:rsidRPr="00932199" w:rsidRDefault="0063285E" w:rsidP="0063285E">
            <w:pPr>
              <w:pStyle w:val="ListParagraph"/>
              <w:rPr>
                <w:b/>
              </w:rPr>
            </w:pPr>
            <w:r w:rsidRPr="00932199">
              <w:rPr>
                <w:b/>
              </w:rPr>
              <w:t>Who</w:t>
            </w:r>
          </w:p>
        </w:tc>
        <w:tc>
          <w:tcPr>
            <w:tcW w:w="2161" w:type="dxa"/>
            <w:shd w:val="clear" w:color="auto" w:fill="DBE5F1" w:themeFill="accent1" w:themeFillTint="33"/>
          </w:tcPr>
          <w:p w14:paraId="1D2190DC" w14:textId="77777777" w:rsidR="0063285E" w:rsidRPr="00932199" w:rsidRDefault="0063285E" w:rsidP="0063285E">
            <w:pPr>
              <w:pStyle w:val="ListParagraph"/>
              <w:rPr>
                <w:b/>
              </w:rPr>
            </w:pPr>
            <w:r w:rsidRPr="00932199">
              <w:rPr>
                <w:b/>
              </w:rPr>
              <w:t>How</w:t>
            </w:r>
          </w:p>
        </w:tc>
        <w:tc>
          <w:tcPr>
            <w:tcW w:w="1782" w:type="dxa"/>
            <w:shd w:val="clear" w:color="auto" w:fill="DBE5F1" w:themeFill="accent1" w:themeFillTint="33"/>
          </w:tcPr>
          <w:p w14:paraId="2BBEFC86" w14:textId="77777777" w:rsidR="0063285E" w:rsidRPr="00932199" w:rsidRDefault="0063285E" w:rsidP="0063285E">
            <w:pPr>
              <w:pStyle w:val="ListParagraph"/>
              <w:rPr>
                <w:b/>
              </w:rPr>
            </w:pPr>
            <w:r w:rsidRPr="00932199">
              <w:rPr>
                <w:b/>
              </w:rPr>
              <w:t>When</w:t>
            </w:r>
          </w:p>
        </w:tc>
      </w:tr>
      <w:tr w:rsidR="00C80D95" w14:paraId="4F1A689E" w14:textId="77777777" w:rsidTr="0063285E">
        <w:tc>
          <w:tcPr>
            <w:tcW w:w="727" w:type="dxa"/>
          </w:tcPr>
          <w:p w14:paraId="339C7252" w14:textId="77777777" w:rsidR="0063285E" w:rsidRDefault="0063285E" w:rsidP="0063285E">
            <w:pPr>
              <w:pStyle w:val="ListParagraph"/>
            </w:pPr>
            <w:r>
              <w:t>1</w:t>
            </w:r>
          </w:p>
        </w:tc>
        <w:tc>
          <w:tcPr>
            <w:tcW w:w="3626" w:type="dxa"/>
          </w:tcPr>
          <w:p w14:paraId="13DA87A3" w14:textId="68C1476B" w:rsidR="0063285E" w:rsidRDefault="0063285E" w:rsidP="000F5A70">
            <w:pPr>
              <w:pStyle w:val="ListParagraph"/>
              <w:numPr>
                <w:ilvl w:val="2"/>
                <w:numId w:val="3"/>
              </w:numPr>
              <w:ind w:left="816" w:hanging="425"/>
            </w:pPr>
            <w:r w:rsidRPr="00044DE0">
              <w:t xml:space="preserve">all current employees of </w:t>
            </w:r>
            <w:r>
              <w:t>La Porchetta</w:t>
            </w:r>
            <w:r w:rsidRPr="00044DE0">
              <w:t xml:space="preserve"> </w:t>
            </w:r>
          </w:p>
          <w:p w14:paraId="41923582" w14:textId="77777777" w:rsidR="0063285E" w:rsidRDefault="0063285E" w:rsidP="00370C8B">
            <w:pPr>
              <w:pStyle w:val="ListParagraph"/>
              <w:ind w:left="816"/>
            </w:pPr>
          </w:p>
        </w:tc>
        <w:tc>
          <w:tcPr>
            <w:tcW w:w="2161" w:type="dxa"/>
          </w:tcPr>
          <w:p w14:paraId="211B8608" w14:textId="77777777" w:rsidR="0063285E" w:rsidRDefault="0063285E" w:rsidP="0063285E">
            <w:pPr>
              <w:pStyle w:val="ListParagraph"/>
            </w:pPr>
            <w:r>
              <w:t xml:space="preserve">via </w:t>
            </w:r>
            <w:r w:rsidRPr="00044DE0">
              <w:t xml:space="preserve">an internal communication method such as email, internal memo or intranet </w:t>
            </w:r>
          </w:p>
        </w:tc>
        <w:tc>
          <w:tcPr>
            <w:tcW w:w="1782" w:type="dxa"/>
          </w:tcPr>
          <w:p w14:paraId="37F1B786" w14:textId="77777777" w:rsidR="0063285E" w:rsidRPr="00044DE0" w:rsidRDefault="0063285E" w:rsidP="0063285E">
            <w:pPr>
              <w:pStyle w:val="ListParagraph"/>
            </w:pPr>
            <w:r>
              <w:t>w</w:t>
            </w:r>
            <w:r w:rsidRPr="00044DE0">
              <w:t xml:space="preserve">ithin 14 days of the </w:t>
            </w:r>
            <w:r>
              <w:t>commencement</w:t>
            </w:r>
            <w:r w:rsidRPr="00044DE0">
              <w:t xml:space="preserve"> of this Deed</w:t>
            </w:r>
          </w:p>
        </w:tc>
      </w:tr>
      <w:tr w:rsidR="00C80D95" w14:paraId="64436487" w14:textId="77777777" w:rsidTr="0063285E">
        <w:tc>
          <w:tcPr>
            <w:tcW w:w="727" w:type="dxa"/>
          </w:tcPr>
          <w:p w14:paraId="432C668A" w14:textId="77777777" w:rsidR="0063285E" w:rsidRDefault="0063285E" w:rsidP="0063285E">
            <w:pPr>
              <w:pStyle w:val="ListParagraph"/>
            </w:pPr>
            <w:r>
              <w:t>2</w:t>
            </w:r>
          </w:p>
        </w:tc>
        <w:tc>
          <w:tcPr>
            <w:tcW w:w="3626" w:type="dxa"/>
          </w:tcPr>
          <w:p w14:paraId="1966A09D" w14:textId="7595ECC7" w:rsidR="0063285E" w:rsidRDefault="0063285E" w:rsidP="000F5A70">
            <w:pPr>
              <w:pStyle w:val="ListParagraph"/>
              <w:numPr>
                <w:ilvl w:val="2"/>
                <w:numId w:val="23"/>
              </w:numPr>
              <w:ind w:left="816" w:hanging="425"/>
            </w:pPr>
            <w:r w:rsidRPr="00EB6C42">
              <w:t xml:space="preserve">all </w:t>
            </w:r>
            <w:r w:rsidRPr="000971CD">
              <w:t xml:space="preserve">future </w:t>
            </w:r>
            <w:r w:rsidRPr="00604495">
              <w:t xml:space="preserve">employees </w:t>
            </w:r>
            <w:r>
              <w:t>of La Porchetta</w:t>
            </w:r>
          </w:p>
          <w:p w14:paraId="112C70C5" w14:textId="77777777" w:rsidR="0063285E" w:rsidRDefault="0063285E" w:rsidP="00370C8B">
            <w:pPr>
              <w:pStyle w:val="ListParagraph"/>
              <w:ind w:left="816"/>
            </w:pPr>
          </w:p>
        </w:tc>
        <w:tc>
          <w:tcPr>
            <w:tcW w:w="2161" w:type="dxa"/>
          </w:tcPr>
          <w:p w14:paraId="70EEDED9" w14:textId="77777777" w:rsidR="0063285E" w:rsidRDefault="0063285E" w:rsidP="0063285E">
            <w:pPr>
              <w:pStyle w:val="ListParagraph"/>
            </w:pPr>
            <w:r>
              <w:t xml:space="preserve">via </w:t>
            </w:r>
            <w:r w:rsidRPr="00044DE0">
              <w:t xml:space="preserve">an internal communication method such as email, internal memo or intranet </w:t>
            </w:r>
          </w:p>
        </w:tc>
        <w:tc>
          <w:tcPr>
            <w:tcW w:w="1782" w:type="dxa"/>
          </w:tcPr>
          <w:p w14:paraId="16E82E42" w14:textId="77777777" w:rsidR="0063285E" w:rsidRDefault="0063285E" w:rsidP="0063285E">
            <w:pPr>
              <w:pStyle w:val="ListParagraph"/>
            </w:pPr>
            <w:r>
              <w:t>w</w:t>
            </w:r>
            <w:r w:rsidRPr="00604495">
              <w:t xml:space="preserve">ithin 14 days of </w:t>
            </w:r>
            <w:r>
              <w:t xml:space="preserve">the </w:t>
            </w:r>
            <w:r w:rsidRPr="000971CD">
              <w:t>commencement of</w:t>
            </w:r>
            <w:r w:rsidRPr="00604495">
              <w:t xml:space="preserve"> </w:t>
            </w:r>
            <w:r>
              <w:t xml:space="preserve">each new employee’s </w:t>
            </w:r>
            <w:r w:rsidRPr="000971CD">
              <w:t>employment</w:t>
            </w:r>
          </w:p>
        </w:tc>
      </w:tr>
    </w:tbl>
    <w:p w14:paraId="087484FC" w14:textId="77777777" w:rsidR="0063285E" w:rsidRDefault="0063285E" w:rsidP="0063285E"/>
    <w:p w14:paraId="791E6746" w14:textId="77777777" w:rsidR="0063285E" w:rsidRPr="00044DE0" w:rsidRDefault="0063285E" w:rsidP="000F5A70">
      <w:pPr>
        <w:pStyle w:val="ListParagraph"/>
        <w:numPr>
          <w:ilvl w:val="1"/>
          <w:numId w:val="3"/>
        </w:numPr>
      </w:pPr>
      <w:r w:rsidRPr="00044DE0">
        <w:t xml:space="preserve">The communication referred to in clause </w:t>
      </w:r>
      <w:r>
        <w:t>4</w:t>
      </w:r>
      <w:r w:rsidRPr="00044DE0">
        <w:t>.1 is to be in the following form</w:t>
      </w:r>
      <w:r>
        <w:t>, or words as agreed to by the FWO</w:t>
      </w:r>
      <w:r w:rsidRPr="00044DE0">
        <w:t>:</w:t>
      </w:r>
    </w:p>
    <w:p w14:paraId="1E6CDD52" w14:textId="49E0492F" w:rsidR="0063285E" w:rsidRPr="00DE3C7C" w:rsidRDefault="0063285E" w:rsidP="0063285E">
      <w:pPr>
        <w:ind w:left="1440"/>
        <w:rPr>
          <w:iCs/>
          <w:color w:val="000000" w:themeColor="text1"/>
          <w:sz w:val="20"/>
          <w:szCs w:val="22"/>
        </w:rPr>
      </w:pPr>
      <w:r w:rsidRPr="00DE3C7C">
        <w:rPr>
          <w:iCs/>
          <w:color w:val="000000" w:themeColor="text1"/>
          <w:sz w:val="20"/>
          <w:szCs w:val="22"/>
        </w:rPr>
        <w:lastRenderedPageBreak/>
        <w:t>“</w:t>
      </w:r>
      <w:r>
        <w:rPr>
          <w:iCs/>
          <w:color w:val="000000" w:themeColor="text1"/>
          <w:sz w:val="20"/>
          <w:szCs w:val="22"/>
        </w:rPr>
        <w:t>La Porchetta</w:t>
      </w:r>
      <w:r w:rsidRPr="00DE3C7C">
        <w:rPr>
          <w:iCs/>
          <w:color w:val="000000" w:themeColor="text1"/>
          <w:sz w:val="20"/>
          <w:szCs w:val="22"/>
        </w:rPr>
        <w:t xml:space="preserve"> is committed to ongoing compliance with Commonwealth </w:t>
      </w:r>
      <w:r>
        <w:rPr>
          <w:iCs/>
          <w:color w:val="000000" w:themeColor="text1"/>
          <w:sz w:val="20"/>
          <w:szCs w:val="22"/>
        </w:rPr>
        <w:t>workplace laws throughout our</w:t>
      </w:r>
      <w:r w:rsidRPr="00DE3C7C">
        <w:rPr>
          <w:iCs/>
          <w:color w:val="000000" w:themeColor="text1"/>
          <w:sz w:val="20"/>
          <w:szCs w:val="22"/>
        </w:rPr>
        <w:t xml:space="preserve"> </w:t>
      </w:r>
      <w:r>
        <w:rPr>
          <w:iCs/>
          <w:color w:val="000000" w:themeColor="text1"/>
          <w:sz w:val="20"/>
          <w:szCs w:val="22"/>
        </w:rPr>
        <w:t>franchise network</w:t>
      </w:r>
      <w:r w:rsidRPr="00DE3C7C">
        <w:rPr>
          <w:iCs/>
          <w:color w:val="000000" w:themeColor="text1"/>
          <w:sz w:val="20"/>
          <w:szCs w:val="22"/>
        </w:rPr>
        <w:t>, and so we have entered into a further Compliance Partnership with the Office of the Fair Work Ombudsman (</w:t>
      </w:r>
      <w:r w:rsidRPr="00DE3C7C">
        <w:rPr>
          <w:b/>
          <w:iCs/>
          <w:color w:val="000000" w:themeColor="text1"/>
          <w:sz w:val="20"/>
          <w:szCs w:val="22"/>
        </w:rPr>
        <w:t>FWO</w:t>
      </w:r>
      <w:r w:rsidRPr="00DE3C7C">
        <w:rPr>
          <w:iCs/>
          <w:color w:val="000000" w:themeColor="text1"/>
          <w:sz w:val="20"/>
          <w:szCs w:val="22"/>
        </w:rPr>
        <w:t>).</w:t>
      </w:r>
    </w:p>
    <w:p w14:paraId="5173540D" w14:textId="49546BFF" w:rsidR="0063285E" w:rsidRPr="00DE3C7C" w:rsidRDefault="0063285E" w:rsidP="0063285E">
      <w:pPr>
        <w:ind w:left="1440"/>
        <w:rPr>
          <w:iCs/>
          <w:color w:val="000000" w:themeColor="text1"/>
          <w:sz w:val="20"/>
          <w:szCs w:val="22"/>
        </w:rPr>
      </w:pPr>
      <w:r w:rsidRPr="00DE3C7C">
        <w:rPr>
          <w:iCs/>
          <w:color w:val="000000" w:themeColor="text1"/>
          <w:sz w:val="20"/>
          <w:szCs w:val="22"/>
        </w:rPr>
        <w:t xml:space="preserve">This is the </w:t>
      </w:r>
      <w:r w:rsidRPr="008F1DD5">
        <w:rPr>
          <w:iCs/>
          <w:color w:val="000000" w:themeColor="text1"/>
          <w:sz w:val="20"/>
          <w:szCs w:val="22"/>
        </w:rPr>
        <w:t>second C</w:t>
      </w:r>
      <w:r w:rsidRPr="00DE3C7C">
        <w:rPr>
          <w:iCs/>
          <w:color w:val="000000" w:themeColor="text1"/>
          <w:sz w:val="20"/>
          <w:szCs w:val="22"/>
        </w:rPr>
        <w:t xml:space="preserve">ompliance Partnership </w:t>
      </w:r>
      <w:r>
        <w:rPr>
          <w:sz w:val="20"/>
        </w:rPr>
        <w:t>La Porchetta</w:t>
      </w:r>
      <w:r w:rsidRPr="00DE3C7C">
        <w:rPr>
          <w:iCs/>
          <w:color w:val="000000" w:themeColor="text1"/>
          <w:sz w:val="20"/>
          <w:szCs w:val="22"/>
        </w:rPr>
        <w:t xml:space="preserve"> has entered into with the FWO (the workplace relations regulator) as </w:t>
      </w:r>
      <w:r>
        <w:rPr>
          <w:iCs/>
          <w:color w:val="000000" w:themeColor="text1"/>
          <w:sz w:val="20"/>
          <w:szCs w:val="22"/>
        </w:rPr>
        <w:t xml:space="preserve">we </w:t>
      </w:r>
      <w:r w:rsidRPr="00DE3C7C">
        <w:rPr>
          <w:iCs/>
          <w:color w:val="000000" w:themeColor="text1"/>
          <w:sz w:val="20"/>
          <w:szCs w:val="22"/>
        </w:rPr>
        <w:t xml:space="preserve">want to demonstrate to our staff and the broader community that we are committed to promoting harmonious, productive and cooperative workplaces. We believe, based on the success of our </w:t>
      </w:r>
      <w:r>
        <w:rPr>
          <w:iCs/>
          <w:color w:val="000000" w:themeColor="text1"/>
          <w:sz w:val="20"/>
          <w:szCs w:val="22"/>
        </w:rPr>
        <w:t>previous</w:t>
      </w:r>
      <w:r w:rsidRPr="00DE3C7C">
        <w:rPr>
          <w:iCs/>
          <w:color w:val="000000" w:themeColor="text1"/>
          <w:sz w:val="20"/>
          <w:szCs w:val="22"/>
        </w:rPr>
        <w:t xml:space="preserve"> partnership that working with the FWO in this way has had a positive impact on our employees and our business.</w:t>
      </w:r>
    </w:p>
    <w:p w14:paraId="506C5894" w14:textId="77777777" w:rsidR="0063285E" w:rsidRDefault="0063285E" w:rsidP="0063285E">
      <w:pPr>
        <w:ind w:left="1440"/>
        <w:rPr>
          <w:iCs/>
          <w:color w:val="000000" w:themeColor="text1"/>
          <w:sz w:val="20"/>
          <w:szCs w:val="22"/>
        </w:rPr>
      </w:pPr>
      <w:r w:rsidRPr="00DE3C7C">
        <w:rPr>
          <w:iCs/>
          <w:color w:val="000000" w:themeColor="text1"/>
          <w:sz w:val="20"/>
          <w:szCs w:val="22"/>
        </w:rPr>
        <w:t>To formalise this partnership, we have signed a new Proactive Compliance Deed (</w:t>
      </w:r>
      <w:r w:rsidRPr="00DE3C7C">
        <w:rPr>
          <w:b/>
          <w:iCs/>
          <w:color w:val="000000" w:themeColor="text1"/>
          <w:sz w:val="20"/>
          <w:szCs w:val="22"/>
        </w:rPr>
        <w:t>Deed</w:t>
      </w:r>
      <w:r w:rsidRPr="00DE3C7C">
        <w:rPr>
          <w:iCs/>
          <w:color w:val="000000" w:themeColor="text1"/>
          <w:sz w:val="20"/>
          <w:szCs w:val="22"/>
        </w:rPr>
        <w:t xml:space="preserve">) with the FWO.  As with the previous </w:t>
      </w:r>
      <w:r>
        <w:rPr>
          <w:iCs/>
          <w:color w:val="000000" w:themeColor="text1"/>
          <w:sz w:val="20"/>
          <w:szCs w:val="22"/>
        </w:rPr>
        <w:t>Deed</w:t>
      </w:r>
      <w:r w:rsidRPr="00DE3C7C">
        <w:rPr>
          <w:iCs/>
          <w:color w:val="000000" w:themeColor="text1"/>
          <w:sz w:val="20"/>
          <w:szCs w:val="22"/>
        </w:rPr>
        <w:t xml:space="preserve">, this </w:t>
      </w:r>
      <w:r>
        <w:rPr>
          <w:iCs/>
          <w:color w:val="000000" w:themeColor="text1"/>
          <w:sz w:val="20"/>
          <w:szCs w:val="22"/>
        </w:rPr>
        <w:t xml:space="preserve">second </w:t>
      </w:r>
      <w:r w:rsidRPr="00DE3C7C">
        <w:rPr>
          <w:iCs/>
          <w:color w:val="000000" w:themeColor="text1"/>
          <w:sz w:val="20"/>
          <w:szCs w:val="22"/>
        </w:rPr>
        <w:t>Deed places obligations on both parties and demonstrates our commitment to compliance with workplace laws.</w:t>
      </w:r>
    </w:p>
    <w:p w14:paraId="678F0825" w14:textId="0A7AD313" w:rsidR="0063285E" w:rsidRPr="00516C59" w:rsidRDefault="0063285E" w:rsidP="0063285E">
      <w:pPr>
        <w:ind w:left="1440"/>
        <w:rPr>
          <w:sz w:val="20"/>
          <w:szCs w:val="20"/>
        </w:rPr>
      </w:pPr>
      <w:r w:rsidRPr="00516C59">
        <w:rPr>
          <w:iCs/>
          <w:color w:val="000000" w:themeColor="text1"/>
          <w:sz w:val="20"/>
          <w:szCs w:val="20"/>
        </w:rPr>
        <w:t xml:space="preserve">La Porchetta has made the Deed available to you through the intranet (on La Connected). You are also able to access information about entitlements and rights at work by contacting </w:t>
      </w:r>
      <w:r w:rsidRPr="00090F9F">
        <w:rPr>
          <w:iCs/>
          <w:color w:val="000000" w:themeColor="text1"/>
          <w:sz w:val="20"/>
          <w:szCs w:val="20"/>
        </w:rPr>
        <w:t>Dan Feldman of HR Legal</w:t>
      </w:r>
      <w:r w:rsidRPr="00516C59">
        <w:rPr>
          <w:iCs/>
          <w:color w:val="000000" w:themeColor="text1"/>
          <w:sz w:val="20"/>
          <w:szCs w:val="20"/>
        </w:rPr>
        <w:t xml:space="preserve">, who has been appointed by La Porchetta as an </w:t>
      </w:r>
      <w:r w:rsidRPr="00090F9F">
        <w:rPr>
          <w:b/>
          <w:iCs/>
          <w:color w:val="000000" w:themeColor="text1"/>
          <w:sz w:val="20"/>
          <w:szCs w:val="20"/>
        </w:rPr>
        <w:t>Employee Liaison Officer, on (03) 9948 2450 or by email at</w:t>
      </w:r>
      <w:r w:rsidRPr="00516C59">
        <w:rPr>
          <w:iCs/>
          <w:color w:val="000000" w:themeColor="text1"/>
          <w:sz w:val="20"/>
          <w:szCs w:val="20"/>
        </w:rPr>
        <w:t xml:space="preserve"> </w:t>
      </w:r>
      <w:hyperlink r:id="rId9" w:history="1">
        <w:r w:rsidRPr="00090F9F">
          <w:rPr>
            <w:rStyle w:val="Hyperlink"/>
            <w:b/>
            <w:iCs/>
            <w:sz w:val="20"/>
            <w:szCs w:val="20"/>
          </w:rPr>
          <w:t>dfeldman@hrlegal.com.au</w:t>
        </w:r>
      </w:hyperlink>
      <w:r w:rsidRPr="00516C59">
        <w:rPr>
          <w:sz w:val="20"/>
          <w:szCs w:val="20"/>
        </w:rPr>
        <w:t>, or such other person as nominated by La Porchetta from time to time</w:t>
      </w:r>
      <w:r w:rsidRPr="00516C59">
        <w:rPr>
          <w:iCs/>
          <w:color w:val="000000" w:themeColor="text1"/>
          <w:sz w:val="20"/>
          <w:szCs w:val="20"/>
        </w:rPr>
        <w:t xml:space="preserve">. You may also visit the </w:t>
      </w:r>
      <w:r w:rsidR="00090F9F">
        <w:rPr>
          <w:iCs/>
          <w:sz w:val="20"/>
          <w:szCs w:val="20"/>
        </w:rPr>
        <w:t>FWO</w:t>
      </w:r>
      <w:r w:rsidRPr="00516C59">
        <w:rPr>
          <w:iCs/>
          <w:sz w:val="20"/>
          <w:szCs w:val="20"/>
        </w:rPr>
        <w:t xml:space="preserve"> website</w:t>
      </w:r>
      <w:r w:rsidRPr="00516C59">
        <w:rPr>
          <w:iCs/>
          <w:color w:val="000000" w:themeColor="text1"/>
          <w:sz w:val="20"/>
          <w:szCs w:val="20"/>
        </w:rPr>
        <w:t xml:space="preserve"> at </w:t>
      </w:r>
      <w:hyperlink r:id="rId10" w:tooltip="Fair Work Ombudsman website" w:history="1">
        <w:r w:rsidRPr="00516C59">
          <w:rPr>
            <w:rStyle w:val="Hyperlink"/>
            <w:iCs/>
            <w:sz w:val="20"/>
            <w:szCs w:val="20"/>
          </w:rPr>
          <w:t>www.fairwork.gov.au</w:t>
        </w:r>
      </w:hyperlink>
      <w:r w:rsidRPr="00516C59">
        <w:rPr>
          <w:iCs/>
          <w:color w:val="000000" w:themeColor="text1"/>
          <w:sz w:val="20"/>
          <w:szCs w:val="20"/>
        </w:rPr>
        <w:t xml:space="preserve"> or </w:t>
      </w:r>
      <w:r w:rsidR="00E13F10" w:rsidRPr="00516C59">
        <w:rPr>
          <w:iCs/>
          <w:color w:val="000000" w:themeColor="text1"/>
          <w:sz w:val="20"/>
          <w:szCs w:val="20"/>
        </w:rPr>
        <w:t>make an</w:t>
      </w:r>
      <w:r w:rsidRPr="00516C59">
        <w:rPr>
          <w:sz w:val="20"/>
          <w:szCs w:val="20"/>
        </w:rPr>
        <w:t xml:space="preserve"> online enquiry by registering with the FWO My Account portal at </w:t>
      </w:r>
      <w:hyperlink r:id="rId11" w:tooltip="Fair Work Ombudsman My account register " w:history="1">
        <w:r w:rsidRPr="00516C59">
          <w:rPr>
            <w:rStyle w:val="Hyperlink"/>
            <w:sz w:val="20"/>
            <w:szCs w:val="20"/>
          </w:rPr>
          <w:t>www.fairwork.gov.au/register</w:t>
        </w:r>
      </w:hyperlink>
      <w:r w:rsidRPr="00516C59">
        <w:rPr>
          <w:rStyle w:val="Hyperlink"/>
          <w:sz w:val="20"/>
          <w:szCs w:val="20"/>
        </w:rPr>
        <w:t>”</w:t>
      </w:r>
      <w:r w:rsidR="00090F9F">
        <w:rPr>
          <w:rStyle w:val="Hyperlink"/>
          <w:sz w:val="20"/>
          <w:szCs w:val="20"/>
        </w:rPr>
        <w:t>.</w:t>
      </w:r>
    </w:p>
    <w:p w14:paraId="7538603C" w14:textId="3AC7398E" w:rsidR="0063285E" w:rsidRDefault="0063285E" w:rsidP="00DA7299">
      <w:pPr>
        <w:pStyle w:val="Heading3"/>
      </w:pPr>
      <w:bookmarkStart w:id="13" w:name="_Toc518549288"/>
      <w:r w:rsidRPr="00044DE0">
        <w:t xml:space="preserve">Communication by </w:t>
      </w:r>
      <w:r>
        <w:t>La Porchetta</w:t>
      </w:r>
      <w:r w:rsidRPr="00044DE0">
        <w:t xml:space="preserve"> to Franchisees</w:t>
      </w:r>
      <w:bookmarkEnd w:id="13"/>
      <w:r w:rsidRPr="00044DE0">
        <w:tab/>
      </w:r>
    </w:p>
    <w:p w14:paraId="0ED0D41D" w14:textId="099DF0D1" w:rsidR="0063285E" w:rsidRDefault="0063285E" w:rsidP="000F5A70">
      <w:pPr>
        <w:pStyle w:val="ListParagraph"/>
        <w:numPr>
          <w:ilvl w:val="1"/>
          <w:numId w:val="3"/>
        </w:numPr>
      </w:pPr>
      <w:r>
        <w:t>La Porchetta</w:t>
      </w:r>
      <w:r w:rsidRPr="00044DE0">
        <w:t xml:space="preserve"> will communicate the existence of the Deed</w:t>
      </w:r>
      <w:r>
        <w:t xml:space="preserve"> and make a copy of the Deed available</w:t>
      </w:r>
      <w:r w:rsidRPr="00044DE0">
        <w:t xml:space="preserve"> </w:t>
      </w:r>
      <w:r>
        <w:t xml:space="preserve">to Franchisees as follows: </w:t>
      </w:r>
    </w:p>
    <w:p w14:paraId="7C6608D0" w14:textId="77777777" w:rsidR="0063285E" w:rsidRPr="00932199" w:rsidRDefault="0063285E" w:rsidP="0063285E">
      <w:pPr>
        <w:pStyle w:val="ListParagraph"/>
        <w:ind w:left="720"/>
        <w:rPr>
          <w:b/>
        </w:rPr>
      </w:pPr>
      <w:r w:rsidRPr="00B84776">
        <w:rPr>
          <w:b/>
        </w:rPr>
        <w:t>Table 5.1</w:t>
      </w:r>
    </w:p>
    <w:tbl>
      <w:tblPr>
        <w:tblStyle w:val="TableGrid"/>
        <w:tblW w:w="0" w:type="auto"/>
        <w:tblInd w:w="720" w:type="dxa"/>
        <w:tblLook w:val="04A0" w:firstRow="1" w:lastRow="0" w:firstColumn="1" w:lastColumn="0" w:noHBand="0" w:noVBand="1"/>
      </w:tblPr>
      <w:tblGrid>
        <w:gridCol w:w="693"/>
        <w:gridCol w:w="1559"/>
        <w:gridCol w:w="3958"/>
        <w:gridCol w:w="2086"/>
      </w:tblGrid>
      <w:tr w:rsidR="00C80D95" w14:paraId="6F2B060F" w14:textId="77777777" w:rsidTr="0070349C">
        <w:trPr>
          <w:tblHeader/>
        </w:trPr>
        <w:tc>
          <w:tcPr>
            <w:tcW w:w="693" w:type="dxa"/>
            <w:shd w:val="clear" w:color="auto" w:fill="DBE5F1" w:themeFill="accent1" w:themeFillTint="33"/>
          </w:tcPr>
          <w:p w14:paraId="716D212D" w14:textId="77777777" w:rsidR="0063285E" w:rsidRPr="00932199" w:rsidRDefault="0063285E" w:rsidP="0063285E">
            <w:pPr>
              <w:pStyle w:val="ListParagraph"/>
              <w:rPr>
                <w:b/>
              </w:rPr>
            </w:pPr>
            <w:r w:rsidRPr="00932199">
              <w:rPr>
                <w:b/>
              </w:rPr>
              <w:t>Item</w:t>
            </w:r>
          </w:p>
        </w:tc>
        <w:tc>
          <w:tcPr>
            <w:tcW w:w="1559" w:type="dxa"/>
            <w:shd w:val="clear" w:color="auto" w:fill="DBE5F1" w:themeFill="accent1" w:themeFillTint="33"/>
          </w:tcPr>
          <w:p w14:paraId="029EA0E1" w14:textId="77777777" w:rsidR="0063285E" w:rsidRPr="00932199" w:rsidRDefault="0063285E" w:rsidP="0063285E">
            <w:pPr>
              <w:pStyle w:val="ListParagraph"/>
              <w:rPr>
                <w:b/>
              </w:rPr>
            </w:pPr>
            <w:r w:rsidRPr="00932199">
              <w:rPr>
                <w:b/>
              </w:rPr>
              <w:t>Who</w:t>
            </w:r>
          </w:p>
        </w:tc>
        <w:tc>
          <w:tcPr>
            <w:tcW w:w="3958" w:type="dxa"/>
            <w:shd w:val="clear" w:color="auto" w:fill="DBE5F1" w:themeFill="accent1" w:themeFillTint="33"/>
          </w:tcPr>
          <w:p w14:paraId="1A8E9003" w14:textId="77777777" w:rsidR="0063285E" w:rsidRPr="00932199" w:rsidRDefault="0063285E" w:rsidP="0063285E">
            <w:pPr>
              <w:pStyle w:val="ListParagraph"/>
              <w:rPr>
                <w:b/>
              </w:rPr>
            </w:pPr>
            <w:r w:rsidRPr="00932199">
              <w:rPr>
                <w:b/>
              </w:rPr>
              <w:t>How</w:t>
            </w:r>
          </w:p>
        </w:tc>
        <w:tc>
          <w:tcPr>
            <w:tcW w:w="2086" w:type="dxa"/>
            <w:shd w:val="clear" w:color="auto" w:fill="DBE5F1" w:themeFill="accent1" w:themeFillTint="33"/>
          </w:tcPr>
          <w:p w14:paraId="6A378660" w14:textId="77777777" w:rsidR="0063285E" w:rsidRPr="00932199" w:rsidRDefault="0063285E" w:rsidP="0063285E">
            <w:pPr>
              <w:pStyle w:val="ListParagraph"/>
              <w:rPr>
                <w:b/>
              </w:rPr>
            </w:pPr>
            <w:r w:rsidRPr="00932199">
              <w:rPr>
                <w:b/>
              </w:rPr>
              <w:t>When</w:t>
            </w:r>
          </w:p>
        </w:tc>
      </w:tr>
      <w:tr w:rsidR="00C80D95" w14:paraId="08F1597B" w14:textId="77777777" w:rsidTr="0063285E">
        <w:tc>
          <w:tcPr>
            <w:tcW w:w="693" w:type="dxa"/>
          </w:tcPr>
          <w:p w14:paraId="609470F2" w14:textId="77777777" w:rsidR="0063285E" w:rsidRDefault="0063285E" w:rsidP="0063285E">
            <w:pPr>
              <w:pStyle w:val="ListParagraph"/>
            </w:pPr>
            <w:r>
              <w:t>1</w:t>
            </w:r>
          </w:p>
        </w:tc>
        <w:tc>
          <w:tcPr>
            <w:tcW w:w="1559" w:type="dxa"/>
          </w:tcPr>
          <w:p w14:paraId="39BDEBBA" w14:textId="77777777" w:rsidR="0063285E" w:rsidRDefault="0063285E" w:rsidP="0063285E">
            <w:pPr>
              <w:pStyle w:val="ListParagraph"/>
            </w:pPr>
            <w:r w:rsidRPr="00044DE0">
              <w:t xml:space="preserve">all current </w:t>
            </w:r>
            <w:r>
              <w:t>f</w:t>
            </w:r>
            <w:r w:rsidRPr="00044DE0">
              <w:t>ranchisees</w:t>
            </w:r>
          </w:p>
        </w:tc>
        <w:tc>
          <w:tcPr>
            <w:tcW w:w="3958" w:type="dxa"/>
          </w:tcPr>
          <w:p w14:paraId="4609030E" w14:textId="77777777" w:rsidR="0063285E" w:rsidRDefault="0063285E" w:rsidP="0063285E">
            <w:pPr>
              <w:pStyle w:val="ListParagraph"/>
            </w:pPr>
            <w:r>
              <w:t xml:space="preserve">via </w:t>
            </w:r>
            <w:r w:rsidRPr="00044DE0">
              <w:t xml:space="preserve">an internal communication method such as email, internal memo or intranet </w:t>
            </w:r>
          </w:p>
        </w:tc>
        <w:tc>
          <w:tcPr>
            <w:tcW w:w="2086" w:type="dxa"/>
          </w:tcPr>
          <w:p w14:paraId="62C70AAC" w14:textId="77777777" w:rsidR="0063285E" w:rsidRDefault="0063285E" w:rsidP="0063285E">
            <w:pPr>
              <w:pStyle w:val="ListParagraph"/>
            </w:pPr>
            <w:r>
              <w:t>w</w:t>
            </w:r>
            <w:r w:rsidRPr="00044DE0">
              <w:t xml:space="preserve">ithin 14 days of the </w:t>
            </w:r>
            <w:r>
              <w:t>commencement</w:t>
            </w:r>
            <w:r w:rsidRPr="00044DE0">
              <w:t xml:space="preserve"> of th</w:t>
            </w:r>
            <w:r>
              <w:t>is</w:t>
            </w:r>
            <w:r w:rsidRPr="00044DE0">
              <w:t xml:space="preserve"> Deed</w:t>
            </w:r>
          </w:p>
        </w:tc>
      </w:tr>
      <w:tr w:rsidR="00C80D95" w14:paraId="5C4411EF" w14:textId="77777777" w:rsidTr="0063285E">
        <w:tc>
          <w:tcPr>
            <w:tcW w:w="693" w:type="dxa"/>
          </w:tcPr>
          <w:p w14:paraId="2E0273DD" w14:textId="77777777" w:rsidR="0063285E" w:rsidRDefault="0063285E" w:rsidP="0063285E">
            <w:pPr>
              <w:pStyle w:val="ListParagraph"/>
            </w:pPr>
            <w:r>
              <w:t>2</w:t>
            </w:r>
          </w:p>
        </w:tc>
        <w:tc>
          <w:tcPr>
            <w:tcW w:w="1559" w:type="dxa"/>
          </w:tcPr>
          <w:p w14:paraId="2F23B742" w14:textId="77777777" w:rsidR="0063285E" w:rsidRDefault="0063285E" w:rsidP="0063285E">
            <w:pPr>
              <w:pStyle w:val="ListParagraph"/>
            </w:pPr>
            <w:r w:rsidRPr="00044DE0">
              <w:t xml:space="preserve">all future </w:t>
            </w:r>
            <w:r>
              <w:t>f</w:t>
            </w:r>
            <w:r w:rsidRPr="00044DE0">
              <w:t>ranchisees</w:t>
            </w:r>
          </w:p>
        </w:tc>
        <w:tc>
          <w:tcPr>
            <w:tcW w:w="3958" w:type="dxa"/>
          </w:tcPr>
          <w:p w14:paraId="083A2DE1" w14:textId="77777777" w:rsidR="0063285E" w:rsidRDefault="0063285E" w:rsidP="0063285E">
            <w:pPr>
              <w:pStyle w:val="ListParagraph"/>
            </w:pPr>
            <w:r>
              <w:t>via formal correspondence such as letter, email or fax</w:t>
            </w:r>
          </w:p>
        </w:tc>
        <w:tc>
          <w:tcPr>
            <w:tcW w:w="2086" w:type="dxa"/>
          </w:tcPr>
          <w:p w14:paraId="3AFECE7B" w14:textId="77777777" w:rsidR="0063285E" w:rsidRDefault="0063285E">
            <w:pPr>
              <w:pStyle w:val="ListParagraph"/>
            </w:pPr>
            <w:r>
              <w:t xml:space="preserve">prior to either parties’ execution of the franchise agreement </w:t>
            </w:r>
          </w:p>
        </w:tc>
      </w:tr>
    </w:tbl>
    <w:p w14:paraId="3A70E214" w14:textId="77777777" w:rsidR="0063285E" w:rsidRPr="00044DE0" w:rsidRDefault="0063285E" w:rsidP="0063285E">
      <w:pPr>
        <w:pStyle w:val="ListParagraph"/>
        <w:ind w:left="720"/>
      </w:pPr>
    </w:p>
    <w:p w14:paraId="179DF475" w14:textId="77777777" w:rsidR="0063285E" w:rsidRPr="00044DE0" w:rsidRDefault="0063285E" w:rsidP="000F5A70">
      <w:pPr>
        <w:pStyle w:val="ListParagraph"/>
        <w:numPr>
          <w:ilvl w:val="1"/>
          <w:numId w:val="3"/>
        </w:numPr>
        <w:jc w:val="both"/>
      </w:pPr>
      <w:r w:rsidRPr="00044DE0">
        <w:lastRenderedPageBreak/>
        <w:t xml:space="preserve">The communication </w:t>
      </w:r>
      <w:r>
        <w:t xml:space="preserve">referred to in clause 5.1 </w:t>
      </w:r>
      <w:r w:rsidRPr="00044DE0">
        <w:t>is to be in the following form</w:t>
      </w:r>
      <w:r>
        <w:t>, or words as agreed to by the FWO</w:t>
      </w:r>
      <w:r w:rsidRPr="00044DE0">
        <w:t>:</w:t>
      </w:r>
    </w:p>
    <w:p w14:paraId="21B7E228" w14:textId="66A29B81" w:rsidR="0063285E" w:rsidRPr="00445171" w:rsidRDefault="0063285E" w:rsidP="0063285E">
      <w:pPr>
        <w:ind w:left="1440"/>
        <w:rPr>
          <w:iCs/>
          <w:color w:val="000000" w:themeColor="text1"/>
          <w:sz w:val="20"/>
          <w:szCs w:val="20"/>
        </w:rPr>
      </w:pPr>
      <w:r w:rsidRPr="00445171">
        <w:rPr>
          <w:iCs/>
          <w:color w:val="000000" w:themeColor="text1"/>
          <w:sz w:val="20"/>
          <w:szCs w:val="20"/>
        </w:rPr>
        <w:t>“La Porchetta is committed to ongoing compliance with Commonwealth workplace laws throughout our franchise network, and so we have entered into a further Compliance Partnership with the Office of the Fair Work Ombudsman (</w:t>
      </w:r>
      <w:r w:rsidRPr="00445171">
        <w:rPr>
          <w:b/>
          <w:iCs/>
          <w:color w:val="000000" w:themeColor="text1"/>
          <w:sz w:val="20"/>
          <w:szCs w:val="20"/>
        </w:rPr>
        <w:t>FWO</w:t>
      </w:r>
      <w:r w:rsidRPr="00445171">
        <w:rPr>
          <w:iCs/>
          <w:color w:val="000000" w:themeColor="text1"/>
          <w:sz w:val="20"/>
          <w:szCs w:val="20"/>
        </w:rPr>
        <w:t>).</w:t>
      </w:r>
    </w:p>
    <w:p w14:paraId="266BCE1B" w14:textId="58B954DA" w:rsidR="0063285E" w:rsidRPr="00445171" w:rsidRDefault="0063285E" w:rsidP="0063285E">
      <w:pPr>
        <w:ind w:left="1440"/>
        <w:rPr>
          <w:iCs/>
          <w:color w:val="000000" w:themeColor="text1"/>
          <w:sz w:val="20"/>
          <w:szCs w:val="20"/>
        </w:rPr>
      </w:pPr>
      <w:r w:rsidRPr="00445171">
        <w:rPr>
          <w:iCs/>
          <w:color w:val="000000" w:themeColor="text1"/>
          <w:sz w:val="20"/>
          <w:szCs w:val="20"/>
        </w:rPr>
        <w:t xml:space="preserve">This is the second Compliance Partnership </w:t>
      </w:r>
      <w:r w:rsidRPr="00445171">
        <w:rPr>
          <w:sz w:val="20"/>
          <w:szCs w:val="20"/>
        </w:rPr>
        <w:t>La Porchetta</w:t>
      </w:r>
      <w:r w:rsidRPr="00445171">
        <w:rPr>
          <w:iCs/>
          <w:color w:val="000000" w:themeColor="text1"/>
          <w:sz w:val="20"/>
          <w:szCs w:val="20"/>
        </w:rPr>
        <w:t xml:space="preserve"> has entered into with the FWO (the workplace relations regulator) as we want to demonstrate to our staff and the broader community that we are committed to promoting harmonious, productive and cooperative workplaces. We believe, based on the success of our previous partnership that working with the FWO in this way has had a positive impact on our employees and our business.</w:t>
      </w:r>
    </w:p>
    <w:p w14:paraId="10CEB6C8" w14:textId="77777777" w:rsidR="0063285E" w:rsidRPr="00445171" w:rsidRDefault="0063285E" w:rsidP="0063285E">
      <w:pPr>
        <w:ind w:left="1440"/>
        <w:rPr>
          <w:iCs/>
          <w:color w:val="000000" w:themeColor="text1"/>
          <w:sz w:val="20"/>
          <w:szCs w:val="20"/>
        </w:rPr>
      </w:pPr>
      <w:r w:rsidRPr="00445171">
        <w:rPr>
          <w:iCs/>
          <w:color w:val="000000" w:themeColor="text1"/>
          <w:sz w:val="20"/>
          <w:szCs w:val="20"/>
        </w:rPr>
        <w:t>To formalise this partnership, we have signed a new Proactive Compliance Deed (</w:t>
      </w:r>
      <w:r w:rsidRPr="00445171">
        <w:rPr>
          <w:b/>
          <w:iCs/>
          <w:color w:val="000000" w:themeColor="text1"/>
          <w:sz w:val="20"/>
          <w:szCs w:val="20"/>
        </w:rPr>
        <w:t>Deed</w:t>
      </w:r>
      <w:r w:rsidRPr="00445171">
        <w:rPr>
          <w:iCs/>
          <w:color w:val="000000" w:themeColor="text1"/>
          <w:sz w:val="20"/>
          <w:szCs w:val="20"/>
        </w:rPr>
        <w:t>) with the FWO.  As with the previous Deed, this second Deed places obligations on both parties and demonstrates our commitment to compliance with workplace laws.</w:t>
      </w:r>
    </w:p>
    <w:p w14:paraId="6546C961" w14:textId="3D98F2BA" w:rsidR="0063285E" w:rsidRPr="00445171" w:rsidRDefault="0063285E" w:rsidP="0063285E">
      <w:pPr>
        <w:ind w:left="1440"/>
        <w:rPr>
          <w:iCs/>
          <w:color w:val="000000" w:themeColor="text1"/>
          <w:sz w:val="20"/>
          <w:szCs w:val="20"/>
        </w:rPr>
      </w:pPr>
      <w:r w:rsidRPr="00445171">
        <w:rPr>
          <w:iCs/>
          <w:color w:val="000000" w:themeColor="text1"/>
          <w:sz w:val="20"/>
          <w:szCs w:val="20"/>
        </w:rPr>
        <w:t>La Porchetta requires all franchisees to commit to ensuring compliance with workplace laws and engage with the FWO on matters arising as a result of workplace complaints</w:t>
      </w:r>
      <w:r w:rsidR="00E13F10">
        <w:rPr>
          <w:iCs/>
          <w:color w:val="000000" w:themeColor="text1"/>
          <w:sz w:val="20"/>
          <w:szCs w:val="20"/>
        </w:rPr>
        <w:t>.</w:t>
      </w:r>
    </w:p>
    <w:p w14:paraId="67A88D51" w14:textId="7396B380" w:rsidR="0063285E" w:rsidRPr="00445171" w:rsidRDefault="0063285E" w:rsidP="0063285E">
      <w:pPr>
        <w:ind w:left="1440"/>
        <w:rPr>
          <w:sz w:val="20"/>
          <w:szCs w:val="20"/>
        </w:rPr>
      </w:pPr>
      <w:r w:rsidRPr="00445171">
        <w:rPr>
          <w:iCs/>
          <w:color w:val="000000" w:themeColor="text1"/>
          <w:sz w:val="20"/>
          <w:szCs w:val="20"/>
        </w:rPr>
        <w:t xml:space="preserve">La Porchetta has made the Deed available to all franchisees through the intranet (on La Connected). You are also able to access information about entitlements and rights at work by contacting Dan Feldman of HR Legal, who has been appointed by La Porchetta as an </w:t>
      </w:r>
      <w:r w:rsidRPr="00090F9F">
        <w:rPr>
          <w:b/>
          <w:iCs/>
          <w:color w:val="000000" w:themeColor="text1"/>
          <w:sz w:val="20"/>
          <w:szCs w:val="20"/>
        </w:rPr>
        <w:t xml:space="preserve">Employee Liaison Officer, on (03) 9948 2450 or by email at </w:t>
      </w:r>
      <w:hyperlink r:id="rId12" w:history="1">
        <w:r w:rsidRPr="00090F9F">
          <w:rPr>
            <w:rStyle w:val="Hyperlink"/>
            <w:b/>
            <w:iCs/>
            <w:sz w:val="20"/>
            <w:szCs w:val="20"/>
          </w:rPr>
          <w:t>dfeldman@hrlegal.com.au</w:t>
        </w:r>
      </w:hyperlink>
      <w:r w:rsidRPr="00445171">
        <w:rPr>
          <w:sz w:val="20"/>
          <w:szCs w:val="20"/>
        </w:rPr>
        <w:t>, or such other person as nominated by La Porchetta from time to time</w:t>
      </w:r>
      <w:r w:rsidRPr="00445171">
        <w:rPr>
          <w:iCs/>
          <w:color w:val="000000" w:themeColor="text1"/>
          <w:sz w:val="20"/>
          <w:szCs w:val="20"/>
        </w:rPr>
        <w:t xml:space="preserve">. You may also visit the </w:t>
      </w:r>
      <w:r w:rsidR="00090F9F">
        <w:rPr>
          <w:iCs/>
          <w:sz w:val="20"/>
          <w:szCs w:val="20"/>
        </w:rPr>
        <w:t>FWO</w:t>
      </w:r>
      <w:r w:rsidRPr="00445171">
        <w:rPr>
          <w:iCs/>
          <w:sz w:val="20"/>
          <w:szCs w:val="20"/>
        </w:rPr>
        <w:t xml:space="preserve"> website</w:t>
      </w:r>
      <w:r w:rsidRPr="00445171">
        <w:rPr>
          <w:iCs/>
          <w:color w:val="000000" w:themeColor="text1"/>
          <w:sz w:val="20"/>
          <w:szCs w:val="20"/>
        </w:rPr>
        <w:t xml:space="preserve"> at </w:t>
      </w:r>
      <w:hyperlink r:id="rId13" w:tooltip="Fair Work Ombudsman website" w:history="1">
        <w:r w:rsidRPr="00445171">
          <w:rPr>
            <w:rStyle w:val="Hyperlink"/>
            <w:iCs/>
            <w:sz w:val="20"/>
            <w:szCs w:val="20"/>
          </w:rPr>
          <w:t>www.fairwork.gov.au</w:t>
        </w:r>
      </w:hyperlink>
      <w:r w:rsidRPr="00445171">
        <w:rPr>
          <w:iCs/>
          <w:color w:val="000000" w:themeColor="text1"/>
          <w:sz w:val="20"/>
          <w:szCs w:val="20"/>
        </w:rPr>
        <w:t xml:space="preserve"> or mak</w:t>
      </w:r>
      <w:r w:rsidR="001F4C1C" w:rsidRPr="00445171">
        <w:rPr>
          <w:iCs/>
          <w:color w:val="000000" w:themeColor="text1"/>
          <w:sz w:val="20"/>
          <w:szCs w:val="20"/>
        </w:rPr>
        <w:t>e</w:t>
      </w:r>
      <w:r w:rsidRPr="00445171">
        <w:rPr>
          <w:iCs/>
          <w:color w:val="000000" w:themeColor="text1"/>
          <w:sz w:val="20"/>
          <w:szCs w:val="20"/>
        </w:rPr>
        <w:t xml:space="preserve"> </w:t>
      </w:r>
      <w:r w:rsidRPr="00445171">
        <w:rPr>
          <w:sz w:val="20"/>
          <w:szCs w:val="20"/>
        </w:rPr>
        <w:t xml:space="preserve">an online enquiry by registering with the FWO My Account portal at </w:t>
      </w:r>
      <w:hyperlink r:id="rId14" w:tooltip="Fair Work Ombudsman My account register " w:history="1">
        <w:r w:rsidRPr="00445171">
          <w:rPr>
            <w:rStyle w:val="Hyperlink"/>
            <w:sz w:val="20"/>
            <w:szCs w:val="20"/>
          </w:rPr>
          <w:t>www.fairwork.gov.au/register</w:t>
        </w:r>
      </w:hyperlink>
      <w:r w:rsidRPr="00445171">
        <w:rPr>
          <w:rStyle w:val="Hyperlink"/>
          <w:sz w:val="20"/>
          <w:szCs w:val="20"/>
        </w:rPr>
        <w:t>”</w:t>
      </w:r>
    </w:p>
    <w:p w14:paraId="484238AA" w14:textId="77777777" w:rsidR="00A07A15" w:rsidRPr="00B27E00" w:rsidRDefault="00A07A15" w:rsidP="00B27E00">
      <w:pPr>
        <w:pStyle w:val="ListParagraph"/>
        <w:numPr>
          <w:ilvl w:val="1"/>
          <w:numId w:val="3"/>
        </w:numPr>
        <w:jc w:val="both"/>
      </w:pPr>
      <w:r>
        <w:t xml:space="preserve">La Porchetta will actively encourage all franchisees to make the </w:t>
      </w:r>
      <w:r w:rsidRPr="00044DE0">
        <w:t xml:space="preserve">communication </w:t>
      </w:r>
      <w:r>
        <w:t>referred to in clause 5.2 available to all of their staff, including posting copies on any staff intranet or on notice boards.</w:t>
      </w:r>
    </w:p>
    <w:p w14:paraId="2F849C3D" w14:textId="77777777" w:rsidR="0063285E" w:rsidRPr="00044DE0" w:rsidRDefault="0063285E" w:rsidP="00DA7299">
      <w:pPr>
        <w:pStyle w:val="Heading3"/>
      </w:pPr>
      <w:bookmarkStart w:id="14" w:name="_Ref492807447"/>
      <w:bookmarkStart w:id="15" w:name="_Toc518549289"/>
      <w:bookmarkStart w:id="16" w:name="_Toc393196873"/>
      <w:r w:rsidRPr="00044DE0">
        <w:t>Communication by the FWO</w:t>
      </w:r>
      <w:bookmarkEnd w:id="14"/>
      <w:bookmarkEnd w:id="15"/>
    </w:p>
    <w:p w14:paraId="0D6A98C5" w14:textId="5BEB3D5B" w:rsidR="0063285E" w:rsidRPr="00044DE0" w:rsidRDefault="0063285E" w:rsidP="000F5A70">
      <w:pPr>
        <w:pStyle w:val="ListParagraph"/>
        <w:numPr>
          <w:ilvl w:val="1"/>
          <w:numId w:val="3"/>
        </w:numPr>
        <w:jc w:val="both"/>
      </w:pPr>
      <w:r w:rsidRPr="00044DE0">
        <w:t xml:space="preserve">The FWO will publish an article on its intranet alerting its staff to the </w:t>
      </w:r>
      <w:r>
        <w:t xml:space="preserve">continuation </w:t>
      </w:r>
      <w:r w:rsidRPr="00044DE0">
        <w:t xml:space="preserve">of the </w:t>
      </w:r>
      <w:r>
        <w:t>Compliance Partnership</w:t>
      </w:r>
      <w:r w:rsidRPr="00044DE0">
        <w:t xml:space="preserve"> between </w:t>
      </w:r>
      <w:r>
        <w:t>La Porchetta</w:t>
      </w:r>
      <w:r w:rsidRPr="00044DE0">
        <w:t xml:space="preserve"> and the FWO. This article will include reference to the nominated FWO Contact Person and instruct that the </w:t>
      </w:r>
      <w:r>
        <w:t xml:space="preserve">FWO </w:t>
      </w:r>
      <w:r w:rsidRPr="00044DE0">
        <w:t xml:space="preserve">Contact Person be made aware of all </w:t>
      </w:r>
      <w:r>
        <w:t xml:space="preserve">FWO </w:t>
      </w:r>
      <w:r w:rsidRPr="00044DE0">
        <w:t>interactions with</w:t>
      </w:r>
      <w:r>
        <w:t xml:space="preserve"> the</w:t>
      </w:r>
      <w:r w:rsidRPr="00044DE0">
        <w:t xml:space="preserve"> </w:t>
      </w:r>
      <w:r>
        <w:t>La Porchetta</w:t>
      </w:r>
      <w:r w:rsidRPr="00044DE0">
        <w:t xml:space="preserve"> </w:t>
      </w:r>
      <w:r>
        <w:t xml:space="preserve">network </w:t>
      </w:r>
      <w:r w:rsidRPr="00044DE0">
        <w:t xml:space="preserve">and/or </w:t>
      </w:r>
      <w:r>
        <w:t>their</w:t>
      </w:r>
      <w:r w:rsidRPr="00044DE0">
        <w:t xml:space="preserve"> current, former and future </w:t>
      </w:r>
      <w:r>
        <w:t>employees</w:t>
      </w:r>
      <w:r w:rsidRPr="00044DE0">
        <w:t>.</w:t>
      </w:r>
    </w:p>
    <w:p w14:paraId="4D73716B" w14:textId="77777777" w:rsidR="0063285E" w:rsidRDefault="0063285E" w:rsidP="000F5A70">
      <w:pPr>
        <w:pStyle w:val="ListParagraph"/>
        <w:numPr>
          <w:ilvl w:val="1"/>
          <w:numId w:val="3"/>
        </w:numPr>
        <w:jc w:val="both"/>
      </w:pPr>
      <w:r w:rsidRPr="00044DE0">
        <w:lastRenderedPageBreak/>
        <w:t xml:space="preserve">The FWO will make a copy of the Deed available to its </w:t>
      </w:r>
      <w:r>
        <w:t xml:space="preserve">employees </w:t>
      </w:r>
      <w:r w:rsidRPr="00044DE0">
        <w:t>throughout the life of the Deed.</w:t>
      </w:r>
    </w:p>
    <w:p w14:paraId="60D2E405" w14:textId="77777777" w:rsidR="0063285E" w:rsidRPr="00F67849" w:rsidRDefault="0063285E" w:rsidP="000F5A70">
      <w:pPr>
        <w:pStyle w:val="ListParagraph"/>
        <w:numPr>
          <w:ilvl w:val="1"/>
          <w:numId w:val="3"/>
        </w:numPr>
        <w:jc w:val="both"/>
      </w:pPr>
      <w:r>
        <w:t xml:space="preserve">Nothing in </w:t>
      </w:r>
      <w:r w:rsidRPr="00984FF5">
        <w:t>this clause</w:t>
      </w:r>
      <w:r w:rsidRPr="00F67849">
        <w:t xml:space="preserve"> </w:t>
      </w:r>
      <w:r w:rsidRPr="001D30FE">
        <w:fldChar w:fldCharType="begin"/>
      </w:r>
      <w:r w:rsidRPr="00F67849">
        <w:instrText xml:space="preserve"> REF _Ref492807447 \r \h </w:instrText>
      </w:r>
      <w:r>
        <w:instrText xml:space="preserve"> \* MERGEFORMAT </w:instrText>
      </w:r>
      <w:r w:rsidRPr="001D30FE">
        <w:fldChar w:fldCharType="separate"/>
      </w:r>
      <w:r w:rsidR="00637A7C">
        <w:t>6</w:t>
      </w:r>
      <w:r w:rsidRPr="001D30FE">
        <w:fldChar w:fldCharType="end"/>
      </w:r>
      <w:r w:rsidRPr="00984FF5">
        <w:t xml:space="preserve"> is intended to limit the use that the FWO may make of the Deed</w:t>
      </w:r>
      <w:r w:rsidRPr="00F67849">
        <w:t>, having regard to the acknowledgements in clause 2</w:t>
      </w:r>
      <w:r>
        <w:t>8</w:t>
      </w:r>
      <w:r w:rsidRPr="00F67849">
        <w:t xml:space="preserve"> below.</w:t>
      </w:r>
    </w:p>
    <w:p w14:paraId="15827EF7" w14:textId="77777777" w:rsidR="0063285E" w:rsidRPr="00044DE0" w:rsidRDefault="0063285E" w:rsidP="0063285E">
      <w:pPr>
        <w:pStyle w:val="ListParagraph"/>
        <w:ind w:left="720"/>
      </w:pPr>
    </w:p>
    <w:p w14:paraId="4A4D99D4" w14:textId="77777777" w:rsidR="0063285E" w:rsidRPr="00D837AE" w:rsidRDefault="0063285E">
      <w:pPr>
        <w:pStyle w:val="AttachmentH2"/>
      </w:pPr>
      <w:bookmarkStart w:id="17" w:name="_Toc518549290"/>
      <w:r w:rsidRPr="00044DE0">
        <w:t>Part II – Systems and processes to promote compliance</w:t>
      </w:r>
      <w:bookmarkEnd w:id="17"/>
    </w:p>
    <w:p w14:paraId="1E133A87" w14:textId="77777777" w:rsidR="0063285E" w:rsidRPr="00044DE0" w:rsidRDefault="0063285E" w:rsidP="0063285E"/>
    <w:p w14:paraId="62B8FEB8" w14:textId="1B59E931" w:rsidR="0063285E" w:rsidRPr="00044DE0" w:rsidRDefault="0063285E" w:rsidP="00DA7299">
      <w:pPr>
        <w:pStyle w:val="Heading3"/>
      </w:pPr>
      <w:bookmarkStart w:id="18" w:name="_Toc518549291"/>
      <w:bookmarkEnd w:id="16"/>
      <w:r>
        <w:t>La Porchetta</w:t>
      </w:r>
      <w:r w:rsidRPr="00044DE0">
        <w:t xml:space="preserve"> employees</w:t>
      </w:r>
      <w:bookmarkEnd w:id="18"/>
      <w:r w:rsidRPr="00044DE0">
        <w:t xml:space="preserve"> </w:t>
      </w:r>
    </w:p>
    <w:p w14:paraId="6E10C317" w14:textId="1DA4A6CD" w:rsidR="0063285E" w:rsidRPr="00044DE0" w:rsidRDefault="0063285E" w:rsidP="000F5A70">
      <w:pPr>
        <w:pStyle w:val="ListParagraph"/>
        <w:numPr>
          <w:ilvl w:val="1"/>
          <w:numId w:val="3"/>
        </w:numPr>
        <w:jc w:val="both"/>
      </w:pPr>
      <w:r>
        <w:rPr>
          <w:szCs w:val="22"/>
        </w:rPr>
        <w:t>La Porchetta</w:t>
      </w:r>
      <w:r w:rsidRPr="00044DE0">
        <w:rPr>
          <w:szCs w:val="22"/>
        </w:rPr>
        <w:t xml:space="preserve"> will ensure that it complies at all times and in all respects with relevant Commonwealth workplace laws </w:t>
      </w:r>
      <w:r>
        <w:rPr>
          <w:szCs w:val="22"/>
        </w:rPr>
        <w:t>and will</w:t>
      </w:r>
      <w:r w:rsidRPr="00044DE0">
        <w:rPr>
          <w:szCs w:val="22"/>
        </w:rPr>
        <w:t xml:space="preserve"> review </w:t>
      </w:r>
      <w:r>
        <w:rPr>
          <w:szCs w:val="22"/>
        </w:rPr>
        <w:t xml:space="preserve">and update </w:t>
      </w:r>
      <w:r w:rsidRPr="00044DE0">
        <w:rPr>
          <w:szCs w:val="22"/>
        </w:rPr>
        <w:t>its systems and processes to ensure ongoing compliance.</w:t>
      </w:r>
    </w:p>
    <w:p w14:paraId="141938ED" w14:textId="5AD59ED8" w:rsidR="0063285E" w:rsidRPr="00044DE0" w:rsidRDefault="0063285E" w:rsidP="00DA7299">
      <w:pPr>
        <w:pStyle w:val="Heading3"/>
      </w:pPr>
      <w:bookmarkStart w:id="19" w:name="_Toc518549292"/>
      <w:r>
        <w:t>La Porchetta</w:t>
      </w:r>
      <w:r w:rsidRPr="00044DE0">
        <w:t xml:space="preserve"> Franchisees</w:t>
      </w:r>
      <w:bookmarkEnd w:id="19"/>
      <w:r w:rsidRPr="00044DE0">
        <w:t xml:space="preserve"> </w:t>
      </w:r>
    </w:p>
    <w:p w14:paraId="26A9A168" w14:textId="6087DC22" w:rsidR="0063285E" w:rsidRPr="00044DE0" w:rsidRDefault="0063285E" w:rsidP="000F5A70">
      <w:pPr>
        <w:pStyle w:val="ListParagraph"/>
        <w:numPr>
          <w:ilvl w:val="1"/>
          <w:numId w:val="3"/>
        </w:numPr>
        <w:jc w:val="both"/>
      </w:pPr>
      <w:r>
        <w:t>La Porchetta</w:t>
      </w:r>
      <w:r w:rsidRPr="00044DE0">
        <w:t xml:space="preserve"> will take all reasonable steps to ensure compliance with relevant Commonwealth workplace laws by its Franchisees</w:t>
      </w:r>
      <w:r>
        <w:t>, including</w:t>
      </w:r>
      <w:r w:rsidRPr="00044DE0">
        <w:t xml:space="preserve"> by reviewing </w:t>
      </w:r>
      <w:r>
        <w:t xml:space="preserve">and updating </w:t>
      </w:r>
      <w:r w:rsidRPr="00044DE0">
        <w:t>its systems and processes to help Franchisees comply with relevant Commonwealth workplace laws.</w:t>
      </w:r>
    </w:p>
    <w:p w14:paraId="54A1ED4B" w14:textId="77777777" w:rsidR="0063285E" w:rsidRPr="00B76B63" w:rsidRDefault="0063285E" w:rsidP="00DA7299">
      <w:pPr>
        <w:pStyle w:val="Heading3"/>
      </w:pPr>
      <w:bookmarkStart w:id="20" w:name="_Toc518549293"/>
      <w:bookmarkStart w:id="21" w:name="_Toc393196874"/>
      <w:r>
        <w:t>FWO support</w:t>
      </w:r>
      <w:bookmarkEnd w:id="20"/>
    </w:p>
    <w:p w14:paraId="63194045" w14:textId="6E4C4B1C" w:rsidR="0063285E" w:rsidRDefault="0063285E" w:rsidP="000F5A70">
      <w:pPr>
        <w:pStyle w:val="ListParagraph"/>
        <w:numPr>
          <w:ilvl w:val="1"/>
          <w:numId w:val="3"/>
        </w:numPr>
        <w:jc w:val="both"/>
      </w:pPr>
      <w:r w:rsidRPr="00DE3C7C">
        <w:t>Within six (6) weeks</w:t>
      </w:r>
      <w:r>
        <w:t xml:space="preserve"> of the end of </w:t>
      </w:r>
      <w:r w:rsidR="00090F9F">
        <w:t>each financial year</w:t>
      </w:r>
      <w:r w:rsidRPr="00CD074C">
        <w:t xml:space="preserve">, </w:t>
      </w:r>
      <w:r>
        <w:t>La Porchetta</w:t>
      </w:r>
      <w:r w:rsidRPr="00CD074C">
        <w:t xml:space="preserve"> will provide </w:t>
      </w:r>
      <w:r>
        <w:t>to the FWO details of:</w:t>
      </w:r>
    </w:p>
    <w:p w14:paraId="5AC371BA" w14:textId="6B009F58" w:rsidR="0063285E" w:rsidRDefault="0063285E" w:rsidP="000F5A70">
      <w:pPr>
        <w:pStyle w:val="ListParagraph"/>
        <w:numPr>
          <w:ilvl w:val="2"/>
          <w:numId w:val="3"/>
        </w:numPr>
        <w:jc w:val="both"/>
      </w:pPr>
      <w:r>
        <w:t>its review of the systems and processes</w:t>
      </w:r>
      <w:r w:rsidRPr="00CD074C">
        <w:t xml:space="preserve"> in place to ensure ongoing compliance with relevant Commonwealth workplace laws by </w:t>
      </w:r>
      <w:r>
        <w:t>La Porchetta and its F</w:t>
      </w:r>
      <w:r w:rsidRPr="00CD074C">
        <w:t>ranchisees</w:t>
      </w:r>
      <w:r>
        <w:t xml:space="preserve">; and </w:t>
      </w:r>
    </w:p>
    <w:p w14:paraId="16EEE489" w14:textId="77777777" w:rsidR="0063285E" w:rsidRDefault="0063285E" w:rsidP="000F5A70">
      <w:pPr>
        <w:pStyle w:val="ListParagraph"/>
        <w:numPr>
          <w:ilvl w:val="2"/>
          <w:numId w:val="3"/>
        </w:numPr>
        <w:jc w:val="both"/>
      </w:pPr>
      <w:proofErr w:type="gramStart"/>
      <w:r>
        <w:t>any</w:t>
      </w:r>
      <w:proofErr w:type="gramEnd"/>
      <w:r>
        <w:t xml:space="preserve"> updates required to its systems and processes as a result of the review, including the timing of implementing such updates. </w:t>
      </w:r>
    </w:p>
    <w:p w14:paraId="65C207D3" w14:textId="6718338F" w:rsidR="0063285E" w:rsidRPr="00630CD9" w:rsidRDefault="0063285E" w:rsidP="000F5A70">
      <w:pPr>
        <w:pStyle w:val="ListParagraph"/>
        <w:numPr>
          <w:ilvl w:val="1"/>
          <w:numId w:val="3"/>
        </w:numPr>
        <w:jc w:val="both"/>
      </w:pPr>
      <w:r w:rsidRPr="00630CD9">
        <w:t xml:space="preserve">The FWO will provide feedback to </w:t>
      </w:r>
      <w:r>
        <w:t>La Porchetta</w:t>
      </w:r>
      <w:r w:rsidRPr="00630CD9">
        <w:t xml:space="preserve"> on the details provided by </w:t>
      </w:r>
      <w:r>
        <w:t>La Porchetta</w:t>
      </w:r>
      <w:r w:rsidRPr="00630CD9">
        <w:t xml:space="preserve"> </w:t>
      </w:r>
      <w:r>
        <w:t>in accordance with clause 9</w:t>
      </w:r>
      <w:r w:rsidRPr="00630CD9">
        <w:t>.1.</w:t>
      </w:r>
      <w:r>
        <w:t xml:space="preserve"> La Porchetta will seek to implement any feedback the FWO provides</w:t>
      </w:r>
      <w:r w:rsidRPr="00CD074C">
        <w:t>.</w:t>
      </w:r>
    </w:p>
    <w:p w14:paraId="5FB3225C" w14:textId="41CE3FFE" w:rsidR="0063285E" w:rsidRDefault="0063285E" w:rsidP="000F5A70">
      <w:pPr>
        <w:pStyle w:val="ListParagraph"/>
        <w:numPr>
          <w:ilvl w:val="1"/>
          <w:numId w:val="3"/>
        </w:numPr>
        <w:jc w:val="both"/>
      </w:pPr>
      <w:r w:rsidRPr="00630CD9">
        <w:t xml:space="preserve">Upon request </w:t>
      </w:r>
      <w:r>
        <w:t>by La Porchetta, or on its own initiative</w:t>
      </w:r>
      <w:r w:rsidRPr="00630CD9">
        <w:t xml:space="preserve">, the FWO will </w:t>
      </w:r>
      <w:r>
        <w:t>provide guidance</w:t>
      </w:r>
      <w:r w:rsidRPr="00630CD9">
        <w:t xml:space="preserve"> on </w:t>
      </w:r>
      <w:r>
        <w:t xml:space="preserve">issues </w:t>
      </w:r>
      <w:r w:rsidRPr="00630CD9">
        <w:t xml:space="preserve">that may arise from time to time </w:t>
      </w:r>
      <w:r>
        <w:t>in relation to compliance with Commonwealth workplace laws</w:t>
      </w:r>
      <w:r w:rsidRPr="00630CD9">
        <w:t xml:space="preserve"> </w:t>
      </w:r>
      <w:r>
        <w:t>by</w:t>
      </w:r>
      <w:r w:rsidRPr="00630CD9">
        <w:t xml:space="preserve"> </w:t>
      </w:r>
      <w:r>
        <w:t>La Porchetta</w:t>
      </w:r>
      <w:r w:rsidRPr="00630CD9">
        <w:t xml:space="preserve"> </w:t>
      </w:r>
      <w:r>
        <w:t>or its Franchisees</w:t>
      </w:r>
      <w:r w:rsidRPr="00630CD9">
        <w:t>.</w:t>
      </w:r>
    </w:p>
    <w:p w14:paraId="763A1529" w14:textId="77777777" w:rsidR="00A07A15" w:rsidRPr="00630CD9" w:rsidRDefault="00A07A15" w:rsidP="000F5A70">
      <w:pPr>
        <w:pStyle w:val="ListParagraph"/>
        <w:numPr>
          <w:ilvl w:val="1"/>
          <w:numId w:val="3"/>
        </w:numPr>
        <w:jc w:val="both"/>
      </w:pPr>
      <w:r>
        <w:lastRenderedPageBreak/>
        <w:t>Should this Deed commence during the 201</w:t>
      </w:r>
      <w:r w:rsidR="001F4C1C">
        <w:t xml:space="preserve">8/2019 </w:t>
      </w:r>
      <w:r>
        <w:t xml:space="preserve">financial year, La Porchetta will provide the </w:t>
      </w:r>
      <w:r w:rsidR="00E13F10">
        <w:t>details of</w:t>
      </w:r>
      <w:r w:rsidR="001F4C1C">
        <w:t xml:space="preserve"> their 2017/18 review</w:t>
      </w:r>
      <w:r>
        <w:t xml:space="preserve"> within 6 weeks of commencement of this Deed. </w:t>
      </w:r>
    </w:p>
    <w:p w14:paraId="2D4ABBC2" w14:textId="77777777" w:rsidR="0063285E" w:rsidRDefault="0063285E" w:rsidP="0063285E">
      <w:pPr>
        <w:jc w:val="both"/>
        <w:rPr>
          <w:rFonts w:ascii="Arial Bold" w:hAnsi="Arial Bold"/>
          <w:b/>
          <w:color w:val="31849B" w:themeColor="accent5" w:themeShade="BF"/>
          <w:sz w:val="24"/>
        </w:rPr>
      </w:pPr>
    </w:p>
    <w:p w14:paraId="2711D0AD" w14:textId="77777777" w:rsidR="0063285E" w:rsidRPr="00770750" w:rsidRDefault="0063285E" w:rsidP="0063285E">
      <w:pPr>
        <w:pStyle w:val="AttachmentH2"/>
        <w:rPr>
          <w:b/>
          <w:color w:val="31849B" w:themeColor="accent5" w:themeShade="BF"/>
          <w:sz w:val="24"/>
        </w:rPr>
      </w:pPr>
      <w:bookmarkStart w:id="22" w:name="_Toc518549294"/>
      <w:bookmarkStart w:id="23" w:name="_Toc393196877"/>
      <w:r>
        <w:t>Part III – Workplace Relations t</w:t>
      </w:r>
      <w:r w:rsidRPr="007067FA">
        <w:t>raining</w:t>
      </w:r>
      <w:bookmarkEnd w:id="22"/>
    </w:p>
    <w:p w14:paraId="717F5676" w14:textId="77777777" w:rsidR="0063285E" w:rsidRDefault="0063285E" w:rsidP="0063285E">
      <w:pPr>
        <w:pStyle w:val="AttachmentH2"/>
      </w:pPr>
    </w:p>
    <w:p w14:paraId="3D24CFFF" w14:textId="77777777" w:rsidR="0063285E" w:rsidRPr="00373E5C" w:rsidRDefault="0063285E" w:rsidP="00DA7299">
      <w:pPr>
        <w:pStyle w:val="Heading3"/>
      </w:pPr>
      <w:bookmarkStart w:id="24" w:name="_Toc518549295"/>
      <w:bookmarkEnd w:id="23"/>
      <w:r>
        <w:t xml:space="preserve">Annual </w:t>
      </w:r>
      <w:r w:rsidRPr="00373E5C">
        <w:t>Workplace Relations training</w:t>
      </w:r>
      <w:bookmarkEnd w:id="24"/>
    </w:p>
    <w:p w14:paraId="484C4F77" w14:textId="2EF37640" w:rsidR="0063285E" w:rsidRPr="00373E5C" w:rsidRDefault="0063285E" w:rsidP="000F5A70">
      <w:pPr>
        <w:pStyle w:val="ListParagraph"/>
        <w:numPr>
          <w:ilvl w:val="1"/>
          <w:numId w:val="3"/>
        </w:numPr>
        <w:jc w:val="both"/>
      </w:pPr>
      <w:r>
        <w:t>La Porchetta</w:t>
      </w:r>
      <w:r w:rsidRPr="00373E5C">
        <w:t xml:space="preserve"> will </w:t>
      </w:r>
      <w:r>
        <w:t>offer</w:t>
      </w:r>
      <w:r w:rsidRPr="00373E5C">
        <w:t xml:space="preserve"> training concerning compliance with Commonwealth workplace laws</w:t>
      </w:r>
      <w:r w:rsidRPr="00932199">
        <w:t xml:space="preserve"> on an annual basis</w:t>
      </w:r>
      <w:r w:rsidRPr="00373E5C">
        <w:t xml:space="preserve"> </w:t>
      </w:r>
      <w:r>
        <w:t xml:space="preserve">in June each year </w:t>
      </w:r>
      <w:r w:rsidRPr="00373E5C">
        <w:t>(</w:t>
      </w:r>
      <w:r w:rsidRPr="00932199">
        <w:rPr>
          <w:b/>
        </w:rPr>
        <w:t xml:space="preserve">Annual </w:t>
      </w:r>
      <w:r w:rsidRPr="00373E5C">
        <w:rPr>
          <w:b/>
        </w:rPr>
        <w:t>Training</w:t>
      </w:r>
      <w:r w:rsidRPr="00373E5C">
        <w:t>) to its employees, and employees of its Franchisees, w</w:t>
      </w:r>
      <w:r>
        <w:t>ho perform human resources, pay</w:t>
      </w:r>
      <w:r w:rsidRPr="00373E5C">
        <w:t>roll, managerial and supervisory duties (</w:t>
      </w:r>
      <w:r w:rsidRPr="00373E5C">
        <w:rPr>
          <w:b/>
        </w:rPr>
        <w:t>Managerial Employees</w:t>
      </w:r>
      <w:r w:rsidRPr="00373E5C">
        <w:t xml:space="preserve">).  </w:t>
      </w:r>
    </w:p>
    <w:p w14:paraId="32915C4D" w14:textId="6E731263" w:rsidR="0063285E" w:rsidRDefault="0063285E" w:rsidP="000F5A70">
      <w:pPr>
        <w:pStyle w:val="ListParagraph"/>
        <w:numPr>
          <w:ilvl w:val="1"/>
          <w:numId w:val="3"/>
        </w:numPr>
        <w:jc w:val="both"/>
      </w:pPr>
      <w:bookmarkStart w:id="25" w:name="_Toc494961105"/>
      <w:bookmarkEnd w:id="25"/>
      <w:r>
        <w:t>Within 14 days of each Annual Training session provided by La Porchetta during the life of this Deed, La Porchetta will provide the FWO with</w:t>
      </w:r>
      <w:r w:rsidR="00EA463A">
        <w:t>:</w:t>
      </w:r>
      <w:r>
        <w:t xml:space="preserve"> an o</w:t>
      </w:r>
      <w:r w:rsidR="00EA463A">
        <w:t>utline of the course content;</w:t>
      </w:r>
      <w:r>
        <w:t xml:space="preserve"> copies of any written materials provided</w:t>
      </w:r>
      <w:r w:rsidR="00EA463A">
        <w:t>;</w:t>
      </w:r>
      <w:r w:rsidR="00DC20BA">
        <w:t xml:space="preserve"> and to the extent possible, a list of participants in the Annual Training</w:t>
      </w:r>
      <w:r>
        <w:t>.</w:t>
      </w:r>
    </w:p>
    <w:p w14:paraId="0D8EC82C" w14:textId="33753690" w:rsidR="0063285E" w:rsidRPr="000971CD" w:rsidRDefault="0063285E" w:rsidP="001B5C40">
      <w:pPr>
        <w:pStyle w:val="ListParagraph"/>
        <w:numPr>
          <w:ilvl w:val="1"/>
          <w:numId w:val="3"/>
        </w:numPr>
        <w:jc w:val="both"/>
      </w:pPr>
      <w:r>
        <w:t>The FWO may</w:t>
      </w:r>
      <w:r w:rsidRPr="00630CD9">
        <w:t xml:space="preserve"> provide feedback to </w:t>
      </w:r>
      <w:r>
        <w:t>La Porchetta</w:t>
      </w:r>
      <w:r w:rsidRPr="00630CD9">
        <w:t xml:space="preserve"> on the details provided by </w:t>
      </w:r>
      <w:r>
        <w:t>La Porchetta</w:t>
      </w:r>
      <w:r w:rsidRPr="00630CD9">
        <w:t xml:space="preserve"> </w:t>
      </w:r>
      <w:r>
        <w:t>in accordance with clause 10.2</w:t>
      </w:r>
      <w:r w:rsidRPr="00630CD9">
        <w:t>.</w:t>
      </w:r>
      <w:r>
        <w:t xml:space="preserve"> La Porchetta will seek to implement any feedback the FWO provides at future Annual Training sessions.</w:t>
      </w:r>
    </w:p>
    <w:p w14:paraId="39A1FD6D" w14:textId="77777777" w:rsidR="0063285E" w:rsidRPr="00EA463A" w:rsidRDefault="0063285E" w:rsidP="00DA7299">
      <w:pPr>
        <w:pStyle w:val="Heading3"/>
      </w:pPr>
      <w:bookmarkStart w:id="26" w:name="_Toc518549296"/>
      <w:r w:rsidRPr="00EA463A">
        <w:t>My Account</w:t>
      </w:r>
      <w:bookmarkEnd w:id="26"/>
    </w:p>
    <w:p w14:paraId="16841657" w14:textId="77777777" w:rsidR="002F5184" w:rsidRDefault="002F5184" w:rsidP="002F5184">
      <w:pPr>
        <w:pStyle w:val="ListParagraph"/>
        <w:spacing w:after="0" w:line="240" w:lineRule="auto"/>
        <w:ind w:left="720"/>
        <w:jc w:val="both"/>
      </w:pPr>
    </w:p>
    <w:p w14:paraId="6459D5FB" w14:textId="3DC91F25" w:rsidR="0063285E" w:rsidRDefault="002F5184" w:rsidP="00EA463A">
      <w:pPr>
        <w:pStyle w:val="ListParagraph"/>
        <w:numPr>
          <w:ilvl w:val="1"/>
          <w:numId w:val="3"/>
        </w:numPr>
        <w:spacing w:after="0"/>
        <w:jc w:val="both"/>
      </w:pPr>
      <w:r>
        <w:t xml:space="preserve"> La Porchetta will encourage its Franchisees and their Managerial Employees to establish a ‘My Account’ on the </w:t>
      </w:r>
      <w:hyperlink r:id="rId15" w:history="1">
        <w:r>
          <w:rPr>
            <w:rStyle w:val="Hyperlink"/>
          </w:rPr>
          <w:t>FWO</w:t>
        </w:r>
      </w:hyperlink>
      <w:r>
        <w:t xml:space="preserve"> website.</w:t>
      </w:r>
    </w:p>
    <w:p w14:paraId="6572D7DF" w14:textId="77777777" w:rsidR="0063285E" w:rsidRPr="002E1CC5" w:rsidRDefault="0063285E" w:rsidP="00EA463A">
      <w:pPr>
        <w:jc w:val="both"/>
      </w:pPr>
    </w:p>
    <w:p w14:paraId="01D0701D" w14:textId="77777777" w:rsidR="0063285E" w:rsidRPr="007067FA" w:rsidRDefault="0063285E" w:rsidP="00DA7299">
      <w:pPr>
        <w:pStyle w:val="Heading3"/>
      </w:pPr>
      <w:bookmarkStart w:id="27" w:name="_Toc518549297"/>
      <w:r>
        <w:t>FWO support</w:t>
      </w:r>
      <w:bookmarkEnd w:id="27"/>
    </w:p>
    <w:p w14:paraId="3469C3CE" w14:textId="322AC1DD" w:rsidR="0063285E" w:rsidRDefault="0063285E" w:rsidP="000F5A70">
      <w:pPr>
        <w:pStyle w:val="ListParagraph"/>
        <w:numPr>
          <w:ilvl w:val="1"/>
          <w:numId w:val="3"/>
        </w:numPr>
        <w:jc w:val="both"/>
      </w:pPr>
      <w:r>
        <w:t>The FWO may, upon request by La Porchetta or on its own initiative, provide appropriate workplace relations training materials that La Porchetta can use as a resource. The FWO will not be responsible for any errors that occur as a result of La Porchetta altering the materials.</w:t>
      </w:r>
    </w:p>
    <w:p w14:paraId="58898350" w14:textId="4EEEB235" w:rsidR="0063285E" w:rsidRDefault="0063285E" w:rsidP="000F5A70">
      <w:pPr>
        <w:pStyle w:val="ListParagraph"/>
        <w:numPr>
          <w:ilvl w:val="1"/>
          <w:numId w:val="3"/>
        </w:numPr>
        <w:jc w:val="both"/>
      </w:pPr>
      <w:r>
        <w:t xml:space="preserve">The FWO will, upon request by La Porchetta, provide assistance to La Porchetta staff </w:t>
      </w:r>
      <w:r w:rsidR="002F5184">
        <w:t xml:space="preserve">and its Franchisees </w:t>
      </w:r>
      <w:r>
        <w:t>to access the FWO online learning modules.</w:t>
      </w:r>
    </w:p>
    <w:p w14:paraId="2E7F7DDD" w14:textId="77777777" w:rsidR="0063285E" w:rsidRPr="00632717" w:rsidRDefault="0063285E" w:rsidP="0063285E">
      <w:pPr>
        <w:jc w:val="both"/>
      </w:pPr>
    </w:p>
    <w:p w14:paraId="6C0C4D0B" w14:textId="77777777" w:rsidR="0063285E" w:rsidRPr="00770750" w:rsidRDefault="0063285E">
      <w:pPr>
        <w:pStyle w:val="AttachmentH2"/>
      </w:pPr>
      <w:bookmarkStart w:id="28" w:name="_Toc518549298"/>
      <w:r>
        <w:lastRenderedPageBreak/>
        <w:t>Part IV – Workplace e</w:t>
      </w:r>
      <w:r w:rsidRPr="00B51F49">
        <w:t>nquiries</w:t>
      </w:r>
      <w:r>
        <w:t xml:space="preserve"> and self-resolution of Requests for Assistance</w:t>
      </w:r>
      <w:bookmarkEnd w:id="28"/>
      <w:r>
        <w:t xml:space="preserve"> </w:t>
      </w:r>
    </w:p>
    <w:p w14:paraId="2EF47CF5" w14:textId="77777777" w:rsidR="0063285E" w:rsidRPr="00B76B63" w:rsidRDefault="0063285E" w:rsidP="0063285E">
      <w:pPr>
        <w:keepNext/>
      </w:pPr>
    </w:p>
    <w:p w14:paraId="746A9473" w14:textId="77777777" w:rsidR="0063285E" w:rsidRDefault="0063285E" w:rsidP="00DA7299">
      <w:pPr>
        <w:pStyle w:val="Heading3"/>
      </w:pPr>
      <w:bookmarkStart w:id="29" w:name="_Toc457979072"/>
      <w:bookmarkStart w:id="30" w:name="_Toc518549299"/>
      <w:r>
        <w:t>E</w:t>
      </w:r>
      <w:r w:rsidRPr="00B46190">
        <w:t>nquiries</w:t>
      </w:r>
      <w:bookmarkEnd w:id="29"/>
      <w:bookmarkEnd w:id="30"/>
    </w:p>
    <w:p w14:paraId="37CDEAA0" w14:textId="400ECFD8" w:rsidR="0063285E" w:rsidRPr="007D48A7" w:rsidRDefault="0063285E" w:rsidP="000F5A70">
      <w:pPr>
        <w:pStyle w:val="ListParagraph"/>
        <w:numPr>
          <w:ilvl w:val="1"/>
          <w:numId w:val="3"/>
        </w:numPr>
        <w:jc w:val="both"/>
      </w:pPr>
      <w:r w:rsidRPr="007D48A7">
        <w:t xml:space="preserve">If the FWO receives </w:t>
      </w:r>
      <w:r>
        <w:t xml:space="preserve">an enquiry (Enquiry) from a worker associated with La </w:t>
      </w:r>
      <w:proofErr w:type="gramStart"/>
      <w:r>
        <w:t xml:space="preserve">Porchetta  </w:t>
      </w:r>
      <w:r w:rsidRPr="007206FB">
        <w:t>and</w:t>
      </w:r>
      <w:proofErr w:type="gramEnd"/>
      <w:r w:rsidRPr="007206FB">
        <w:t xml:space="preserve"> the person making the </w:t>
      </w:r>
      <w:r>
        <w:t>E</w:t>
      </w:r>
      <w:r w:rsidRPr="007206FB">
        <w:t xml:space="preserve">nquiry has not previously raised the </w:t>
      </w:r>
      <w:r w:rsidRPr="00556FFB">
        <w:t xml:space="preserve">issue directly with </w:t>
      </w:r>
      <w:r>
        <w:t>La Porchetta</w:t>
      </w:r>
      <w:r w:rsidRPr="00556FFB">
        <w:t xml:space="preserve">, the FWO will refer the person to the </w:t>
      </w:r>
      <w:r>
        <w:t>La Porchetta</w:t>
      </w:r>
      <w:r w:rsidRPr="00A66546">
        <w:t xml:space="preserve"> Employee Liaison Officer or </w:t>
      </w:r>
      <w:r>
        <w:t xml:space="preserve">the La Porchetta </w:t>
      </w:r>
      <w:r w:rsidRPr="00DE7092">
        <w:t>Contact Person</w:t>
      </w:r>
      <w:r>
        <w:t xml:space="preserve">. </w:t>
      </w:r>
    </w:p>
    <w:p w14:paraId="71AED6DC" w14:textId="0C556605" w:rsidR="0063285E" w:rsidRDefault="0063285E" w:rsidP="000F5A70">
      <w:pPr>
        <w:pStyle w:val="ListParagraph"/>
        <w:numPr>
          <w:ilvl w:val="1"/>
          <w:numId w:val="3"/>
        </w:numPr>
        <w:jc w:val="both"/>
      </w:pPr>
      <w:r w:rsidRPr="00BC3309">
        <w:t xml:space="preserve">If the person making the </w:t>
      </w:r>
      <w:r>
        <w:t xml:space="preserve">Enquiry </w:t>
      </w:r>
      <w:r w:rsidRPr="00F015F0">
        <w:t xml:space="preserve">has previously contacted </w:t>
      </w:r>
      <w:r>
        <w:t>La Porchetta with the same Enquiry and believes the issue was not resolved, then the FWO will assist the relevant parties to resolve the issue in accordance with the FWO’s ordinary processes.</w:t>
      </w:r>
    </w:p>
    <w:p w14:paraId="5B75B4D9" w14:textId="77777777" w:rsidR="0063285E" w:rsidRDefault="0063285E" w:rsidP="0063285E">
      <w:pPr>
        <w:pStyle w:val="ListParagraph"/>
        <w:ind w:left="720"/>
        <w:jc w:val="both"/>
      </w:pPr>
    </w:p>
    <w:p w14:paraId="4DA7DDA5" w14:textId="77777777" w:rsidR="0063285E" w:rsidRDefault="0063285E" w:rsidP="00DA7299">
      <w:pPr>
        <w:pStyle w:val="Heading3"/>
      </w:pPr>
      <w:bookmarkStart w:id="31" w:name="_Toc518549300"/>
      <w:r>
        <w:t>Self-r</w:t>
      </w:r>
      <w:r w:rsidRPr="00EC2DF7">
        <w:t xml:space="preserve">esolution </w:t>
      </w:r>
      <w:r w:rsidRPr="00954246">
        <w:t xml:space="preserve">of </w:t>
      </w:r>
      <w:bookmarkEnd w:id="21"/>
      <w:r>
        <w:t>Requests for Assistance not alleging a Significant Contravention</w:t>
      </w:r>
      <w:bookmarkEnd w:id="31"/>
    </w:p>
    <w:p w14:paraId="3BEEE399" w14:textId="77777777" w:rsidR="0063285E" w:rsidRDefault="0063285E" w:rsidP="000F5A70">
      <w:pPr>
        <w:pStyle w:val="ListParagraph"/>
        <w:numPr>
          <w:ilvl w:val="1"/>
          <w:numId w:val="3"/>
        </w:numPr>
        <w:jc w:val="both"/>
      </w:pPr>
      <w:r>
        <w:t xml:space="preserve">The FWO regularly and frequently receives requests for assistance from workers </w:t>
      </w:r>
      <w:r w:rsidR="00597FBB">
        <w:t>who may</w:t>
      </w:r>
      <w:r>
        <w:t xml:space="preserve"> either not have received their full entitlements or may believe they have not received their full entitlements.</w:t>
      </w:r>
    </w:p>
    <w:p w14:paraId="569E4A8F" w14:textId="77777777" w:rsidR="0063285E" w:rsidRDefault="0063285E" w:rsidP="000F5A70">
      <w:pPr>
        <w:pStyle w:val="ListParagraph"/>
        <w:numPr>
          <w:ilvl w:val="1"/>
          <w:numId w:val="3"/>
        </w:numPr>
        <w:jc w:val="both"/>
      </w:pPr>
      <w:r>
        <w:t>This</w:t>
      </w:r>
      <w:r w:rsidRPr="00E3698D">
        <w:t xml:space="preserve"> </w:t>
      </w:r>
      <w:r>
        <w:t>Compliance Partnership</w:t>
      </w:r>
      <w:r w:rsidRPr="00E3698D">
        <w:t xml:space="preserve"> </w:t>
      </w:r>
      <w:r>
        <w:t xml:space="preserve">seeks </w:t>
      </w:r>
      <w:r w:rsidRPr="00E3698D">
        <w:t xml:space="preserve">to handle </w:t>
      </w:r>
      <w:r>
        <w:t>those requests for assistance which don’t involve significant contraventions</w:t>
      </w:r>
      <w:r w:rsidRPr="00E3698D">
        <w:t xml:space="preserve"> in an efficient and effective manner </w:t>
      </w:r>
      <w:r>
        <w:t>as follows:</w:t>
      </w:r>
    </w:p>
    <w:p w14:paraId="119F31F5" w14:textId="77777777" w:rsidR="0063285E" w:rsidRDefault="0063285E" w:rsidP="000F5A70">
      <w:pPr>
        <w:pStyle w:val="ListParagraph"/>
        <w:numPr>
          <w:ilvl w:val="2"/>
          <w:numId w:val="3"/>
        </w:numPr>
        <w:jc w:val="both"/>
      </w:pPr>
      <w:r>
        <w:t>upon receiving a request for assistance, the FWO will review the request and assess as to whether it involves or alleges any significant contravention</w:t>
      </w:r>
    </w:p>
    <w:p w14:paraId="234C4DF6" w14:textId="551E1700" w:rsidR="0063285E" w:rsidRDefault="0063285E" w:rsidP="000F5A70">
      <w:pPr>
        <w:pStyle w:val="ListParagraph"/>
        <w:numPr>
          <w:ilvl w:val="2"/>
          <w:numId w:val="3"/>
        </w:numPr>
        <w:jc w:val="both"/>
      </w:pPr>
      <w:r>
        <w:t xml:space="preserve">if an assessment is made that no significant contravention is involved, then the FWO will notify </w:t>
      </w:r>
      <w:r w:rsidRPr="00E3698D">
        <w:t xml:space="preserve">the </w:t>
      </w:r>
      <w:r>
        <w:t>La Porchetta</w:t>
      </w:r>
      <w:r w:rsidRPr="00E3698D">
        <w:t xml:space="preserve"> </w:t>
      </w:r>
      <w:r>
        <w:t>C</w:t>
      </w:r>
      <w:r w:rsidRPr="00E3698D">
        <w:t xml:space="preserve">ontact </w:t>
      </w:r>
      <w:r>
        <w:t>P</w:t>
      </w:r>
      <w:r w:rsidRPr="00E3698D">
        <w:t xml:space="preserve">erson </w:t>
      </w:r>
      <w:r>
        <w:t>within 7 days</w:t>
      </w:r>
      <w:r w:rsidRPr="00E3698D">
        <w:t xml:space="preserve"> </w:t>
      </w:r>
      <w:r>
        <w:t>(in accordance with clause 15 below)</w:t>
      </w:r>
    </w:p>
    <w:p w14:paraId="4157948F" w14:textId="272C7C81" w:rsidR="0063285E" w:rsidRDefault="0063285E" w:rsidP="000F5A70">
      <w:pPr>
        <w:pStyle w:val="ListParagraph"/>
        <w:numPr>
          <w:ilvl w:val="2"/>
          <w:numId w:val="3"/>
        </w:numPr>
        <w:jc w:val="both"/>
      </w:pPr>
      <w:r w:rsidRPr="00E3698D">
        <w:t xml:space="preserve">The FWO and </w:t>
      </w:r>
      <w:r>
        <w:t>La Porchetta</w:t>
      </w:r>
      <w:r w:rsidRPr="00E3698D">
        <w:t xml:space="preserve"> </w:t>
      </w:r>
      <w:r>
        <w:t>expect</w:t>
      </w:r>
      <w:r w:rsidRPr="00E3698D">
        <w:t xml:space="preserve"> that in the majority of cases these matters will be dealt with at the workplace level</w:t>
      </w:r>
      <w:r>
        <w:t xml:space="preserve"> (see referral process below at clause 15)</w:t>
      </w:r>
      <w:r w:rsidRPr="00E3698D">
        <w:t>.</w:t>
      </w:r>
      <w:r>
        <w:t xml:space="preserve"> </w:t>
      </w:r>
    </w:p>
    <w:p w14:paraId="57EB02A5" w14:textId="16E1C6C6" w:rsidR="0063285E" w:rsidRDefault="0063285E" w:rsidP="000F5A70">
      <w:pPr>
        <w:pStyle w:val="ListParagraph"/>
        <w:numPr>
          <w:ilvl w:val="1"/>
          <w:numId w:val="3"/>
        </w:numPr>
        <w:jc w:val="both"/>
      </w:pPr>
      <w:r w:rsidRPr="00DC0011">
        <w:rPr>
          <w:szCs w:val="22"/>
        </w:rPr>
        <w:t xml:space="preserve">In line with the FWO’s Compliance and Enforcement Policy, the </w:t>
      </w:r>
      <w:r w:rsidRPr="00AB0875">
        <w:t>FWO</w:t>
      </w:r>
      <w:r>
        <w:t xml:space="preserve"> reserves its right to investigate according to its ordinary processes any Request for Assistance that it considers alleges, or discloses conduct that may constitute, a Significant Contravention, or that is in the public interest to investigate. The FWO will notify La Porchetta of such an investigation when appropriate in accordance with its ordinary processes.</w:t>
      </w:r>
    </w:p>
    <w:p w14:paraId="6DD165D4" w14:textId="1543BE3A" w:rsidR="0063285E" w:rsidRDefault="0063285E" w:rsidP="000F5A70">
      <w:pPr>
        <w:pStyle w:val="ListParagraph"/>
        <w:numPr>
          <w:ilvl w:val="1"/>
          <w:numId w:val="3"/>
        </w:numPr>
        <w:jc w:val="both"/>
      </w:pPr>
      <w:r>
        <w:lastRenderedPageBreak/>
        <w:t>La Porchetta</w:t>
      </w:r>
      <w:r w:rsidRPr="00A5648D">
        <w:t xml:space="preserve"> will abide by any confidentiality restrictions imposed by the FWO in relation to any information supplied under this Part, including any restriction which might be imposed by the</w:t>
      </w:r>
      <w:r w:rsidR="002F5184">
        <w:t xml:space="preserve"> FWO on notifying any Franchisee</w:t>
      </w:r>
      <w:r w:rsidRPr="00A5648D">
        <w:t xml:space="preserve"> </w:t>
      </w:r>
      <w:r>
        <w:t>involved in</w:t>
      </w:r>
      <w:r w:rsidRPr="00A5648D">
        <w:t xml:space="preserve"> the Request for Assistance (or the details of that request). The FWO retains the discretion not to provide information to </w:t>
      </w:r>
      <w:r>
        <w:t>La Porchetta</w:t>
      </w:r>
      <w:r w:rsidRPr="00A5648D">
        <w:t xml:space="preserve"> under this Part where it would cause the FWO to breach any law, including the Privacy Act 1988 (</w:t>
      </w:r>
      <w:proofErr w:type="spellStart"/>
      <w:r w:rsidRPr="00A5648D">
        <w:t>Cth</w:t>
      </w:r>
      <w:proofErr w:type="spellEnd"/>
      <w:r w:rsidRPr="00A5648D">
        <w:t>).</w:t>
      </w:r>
    </w:p>
    <w:p w14:paraId="153C79D1" w14:textId="77777777" w:rsidR="0063285E" w:rsidRPr="00661D05" w:rsidRDefault="0063285E" w:rsidP="000F5A70">
      <w:pPr>
        <w:pStyle w:val="ListParagraph"/>
        <w:numPr>
          <w:ilvl w:val="1"/>
          <w:numId w:val="3"/>
        </w:numPr>
        <w:rPr>
          <w:rStyle w:val="Hyperlink"/>
          <w:color w:val="auto"/>
          <w:u w:val="none"/>
        </w:rPr>
      </w:pPr>
      <w:r>
        <w:t xml:space="preserve">The FWO Compliance and Enforcement Policy is available on the </w:t>
      </w:r>
      <w:hyperlink r:id="rId16" w:history="1">
        <w:r w:rsidRPr="005F7C9E">
          <w:rPr>
            <w:rStyle w:val="Hyperlink"/>
          </w:rPr>
          <w:t>FWO website.</w:t>
        </w:r>
      </w:hyperlink>
    </w:p>
    <w:p w14:paraId="4C1A0DE2" w14:textId="77777777" w:rsidR="0063285E" w:rsidRPr="008F3E28" w:rsidRDefault="0063285E" w:rsidP="0063285E">
      <w:pPr>
        <w:pStyle w:val="ListParagraph"/>
        <w:ind w:left="720"/>
        <w:rPr>
          <w:rStyle w:val="Hyperlink"/>
          <w:color w:val="auto"/>
          <w:u w:val="none"/>
        </w:rPr>
      </w:pPr>
    </w:p>
    <w:p w14:paraId="1E937178" w14:textId="77777777" w:rsidR="0063285E" w:rsidRDefault="0063285E">
      <w:pPr>
        <w:spacing w:after="0" w:line="240" w:lineRule="auto"/>
        <w:rPr>
          <w:rFonts w:eastAsiaTheme="minorHAnsi"/>
          <w:b/>
          <w:i/>
          <w:color w:val="000000" w:themeColor="text1"/>
          <w:szCs w:val="22"/>
        </w:rPr>
      </w:pPr>
    </w:p>
    <w:p w14:paraId="1974BE52" w14:textId="77777777" w:rsidR="0063285E" w:rsidRPr="00E07C23" w:rsidRDefault="0063285E" w:rsidP="00DA7299">
      <w:pPr>
        <w:pStyle w:val="Heading3"/>
      </w:pPr>
      <w:bookmarkStart w:id="32" w:name="_Toc518549301"/>
      <w:r w:rsidRPr="00E07C23">
        <w:t>FWO</w:t>
      </w:r>
      <w:r>
        <w:t xml:space="preserve"> referrals</w:t>
      </w:r>
      <w:bookmarkEnd w:id="32"/>
    </w:p>
    <w:p w14:paraId="2EB60C55" w14:textId="653D3274" w:rsidR="0063285E" w:rsidRPr="00A222E7" w:rsidRDefault="0063285E" w:rsidP="000F5A70">
      <w:pPr>
        <w:pStyle w:val="ListParagraph"/>
        <w:numPr>
          <w:ilvl w:val="1"/>
          <w:numId w:val="3"/>
        </w:numPr>
        <w:jc w:val="both"/>
      </w:pPr>
      <w:r>
        <w:t xml:space="preserve">The FWO will refer Requests for Assistance to La Porchetta in accordance with the processes set out in </w:t>
      </w:r>
      <w:r w:rsidRPr="00A222E7">
        <w:t>Table 15.1 below:</w:t>
      </w:r>
    </w:p>
    <w:p w14:paraId="1903E9BB" w14:textId="77777777" w:rsidR="0063285E" w:rsidRPr="00932199" w:rsidRDefault="0063285E" w:rsidP="0063285E">
      <w:pPr>
        <w:pStyle w:val="ListParagraph"/>
        <w:ind w:left="720"/>
        <w:rPr>
          <w:b/>
        </w:rPr>
      </w:pPr>
      <w:r w:rsidRPr="00A222E7">
        <w:rPr>
          <w:b/>
        </w:rPr>
        <w:t>Table 15.1</w:t>
      </w:r>
    </w:p>
    <w:tbl>
      <w:tblPr>
        <w:tblStyle w:val="TableGrid"/>
        <w:tblW w:w="0" w:type="auto"/>
        <w:tblInd w:w="720" w:type="dxa"/>
        <w:tblLook w:val="04A0" w:firstRow="1" w:lastRow="0" w:firstColumn="1" w:lastColumn="0" w:noHBand="0" w:noVBand="1"/>
      </w:tblPr>
      <w:tblGrid>
        <w:gridCol w:w="681"/>
        <w:gridCol w:w="2646"/>
        <w:gridCol w:w="2913"/>
        <w:gridCol w:w="2056"/>
      </w:tblGrid>
      <w:tr w:rsidR="00C80D95" w14:paraId="2D636C94" w14:textId="77777777" w:rsidTr="0070349C">
        <w:trPr>
          <w:tblHeader/>
        </w:trPr>
        <w:tc>
          <w:tcPr>
            <w:tcW w:w="681" w:type="dxa"/>
            <w:shd w:val="clear" w:color="auto" w:fill="DBE5F1" w:themeFill="accent1" w:themeFillTint="33"/>
          </w:tcPr>
          <w:p w14:paraId="462A5E09" w14:textId="77777777" w:rsidR="0063285E" w:rsidRPr="003376A6" w:rsidRDefault="0063285E" w:rsidP="0063285E">
            <w:pPr>
              <w:pStyle w:val="ListParagraph"/>
              <w:rPr>
                <w:b/>
              </w:rPr>
            </w:pPr>
            <w:r w:rsidRPr="003376A6">
              <w:rPr>
                <w:b/>
              </w:rPr>
              <w:t>Item</w:t>
            </w:r>
          </w:p>
        </w:tc>
        <w:tc>
          <w:tcPr>
            <w:tcW w:w="2646" w:type="dxa"/>
            <w:shd w:val="clear" w:color="auto" w:fill="DBE5F1" w:themeFill="accent1" w:themeFillTint="33"/>
          </w:tcPr>
          <w:p w14:paraId="62665476" w14:textId="77777777" w:rsidR="0063285E" w:rsidRPr="003376A6" w:rsidRDefault="0063285E" w:rsidP="0063285E">
            <w:pPr>
              <w:pStyle w:val="ListParagraph"/>
              <w:rPr>
                <w:b/>
              </w:rPr>
            </w:pPr>
            <w:r w:rsidRPr="003376A6">
              <w:rPr>
                <w:b/>
              </w:rPr>
              <w:t>Trigger</w:t>
            </w:r>
          </w:p>
        </w:tc>
        <w:tc>
          <w:tcPr>
            <w:tcW w:w="2913" w:type="dxa"/>
            <w:shd w:val="clear" w:color="auto" w:fill="DBE5F1" w:themeFill="accent1" w:themeFillTint="33"/>
          </w:tcPr>
          <w:p w14:paraId="0AC320DE" w14:textId="77777777" w:rsidR="0063285E" w:rsidRPr="003376A6" w:rsidRDefault="0063285E" w:rsidP="0063285E">
            <w:pPr>
              <w:pStyle w:val="ListParagraph"/>
              <w:rPr>
                <w:b/>
              </w:rPr>
            </w:pPr>
            <w:r w:rsidRPr="003376A6">
              <w:rPr>
                <w:b/>
              </w:rPr>
              <w:t>FWO actions</w:t>
            </w:r>
          </w:p>
        </w:tc>
        <w:tc>
          <w:tcPr>
            <w:tcW w:w="2056" w:type="dxa"/>
            <w:shd w:val="clear" w:color="auto" w:fill="DBE5F1" w:themeFill="accent1" w:themeFillTint="33"/>
          </w:tcPr>
          <w:p w14:paraId="7AD08AA2" w14:textId="77777777" w:rsidR="0063285E" w:rsidRPr="003376A6" w:rsidRDefault="0063285E" w:rsidP="0063285E">
            <w:pPr>
              <w:pStyle w:val="ListParagraph"/>
              <w:rPr>
                <w:b/>
              </w:rPr>
            </w:pPr>
            <w:r>
              <w:rPr>
                <w:b/>
              </w:rPr>
              <w:t>Timeframe</w:t>
            </w:r>
          </w:p>
        </w:tc>
      </w:tr>
      <w:tr w:rsidR="00C80D95" w14:paraId="10374674" w14:textId="77777777" w:rsidTr="0063285E">
        <w:tc>
          <w:tcPr>
            <w:tcW w:w="681" w:type="dxa"/>
          </w:tcPr>
          <w:p w14:paraId="5A4929D4" w14:textId="77777777" w:rsidR="0063285E" w:rsidRDefault="0063285E" w:rsidP="0063285E">
            <w:pPr>
              <w:pStyle w:val="ListParagraph"/>
            </w:pPr>
            <w:r>
              <w:t>1</w:t>
            </w:r>
          </w:p>
        </w:tc>
        <w:tc>
          <w:tcPr>
            <w:tcW w:w="2646" w:type="dxa"/>
          </w:tcPr>
          <w:p w14:paraId="43D68F78" w14:textId="65683A1F" w:rsidR="0063285E" w:rsidRDefault="0063285E" w:rsidP="0063285E">
            <w:pPr>
              <w:pStyle w:val="ListParagraph"/>
            </w:pPr>
            <w:r>
              <w:t>Where FWO receives a Request for Assistance that does not allege or disclose a Significant Contravention by La Porchetta or a Franchisee</w:t>
            </w:r>
          </w:p>
        </w:tc>
        <w:tc>
          <w:tcPr>
            <w:tcW w:w="2913" w:type="dxa"/>
          </w:tcPr>
          <w:p w14:paraId="194AC630" w14:textId="77777777" w:rsidR="0063285E" w:rsidRPr="00457A2F" w:rsidRDefault="0063285E" w:rsidP="0063285E">
            <w:pPr>
              <w:rPr>
                <w:rFonts w:cs="Times New Roman"/>
                <w:lang w:eastAsia="en-AU"/>
              </w:rPr>
            </w:pPr>
            <w:r w:rsidRPr="00457A2F">
              <w:rPr>
                <w:rFonts w:cs="Times New Roman"/>
                <w:lang w:eastAsia="en-AU"/>
              </w:rPr>
              <w:t>FWO will:</w:t>
            </w:r>
          </w:p>
          <w:p w14:paraId="64A1DFE0" w14:textId="3ABCB3CC" w:rsidR="0063285E" w:rsidRDefault="0063285E" w:rsidP="0063285E">
            <w:pPr>
              <w:pStyle w:val="ListParagraph"/>
              <w:numPr>
                <w:ilvl w:val="2"/>
                <w:numId w:val="2"/>
              </w:numPr>
              <w:ind w:left="556" w:hanging="205"/>
            </w:pPr>
            <w:r>
              <w:t>notify La Porchetta of the Request for Assistance;</w:t>
            </w:r>
          </w:p>
          <w:p w14:paraId="3116764F" w14:textId="77777777" w:rsidR="0063285E" w:rsidRDefault="0063285E" w:rsidP="0063285E">
            <w:pPr>
              <w:pStyle w:val="ListParagraph"/>
              <w:numPr>
                <w:ilvl w:val="2"/>
                <w:numId w:val="2"/>
              </w:numPr>
              <w:ind w:left="556" w:hanging="205"/>
            </w:pPr>
            <w:r>
              <w:t>provide details of the alleged non-compliance supplied by the person making the request;</w:t>
            </w:r>
          </w:p>
          <w:p w14:paraId="45C577AF" w14:textId="209B13E5" w:rsidR="0063285E" w:rsidRDefault="0063285E" w:rsidP="0063285E">
            <w:pPr>
              <w:pStyle w:val="ListParagraph"/>
              <w:numPr>
                <w:ilvl w:val="2"/>
                <w:numId w:val="2"/>
              </w:numPr>
              <w:ind w:left="556" w:hanging="205"/>
            </w:pPr>
            <w:r>
              <w:t>notify La Porchetta of the name of a nominated contact person for dealing with each Request for Assistance; and</w:t>
            </w:r>
          </w:p>
          <w:p w14:paraId="438D5D40" w14:textId="306B391A" w:rsidR="0063285E" w:rsidRDefault="0063285E" w:rsidP="0063285E">
            <w:pPr>
              <w:pStyle w:val="ListParagraph"/>
              <w:numPr>
                <w:ilvl w:val="2"/>
                <w:numId w:val="2"/>
              </w:numPr>
              <w:ind w:left="556" w:hanging="205"/>
            </w:pPr>
            <w:r w:rsidRPr="002E1CC5">
              <w:t xml:space="preserve">provide a template to </w:t>
            </w:r>
            <w:r>
              <w:t>La Porchetta</w:t>
            </w:r>
            <w:r w:rsidRPr="002E1CC5">
              <w:t xml:space="preserve"> to be used in reporting back to the FWO on </w:t>
            </w:r>
            <w:r w:rsidRPr="002E1CC5">
              <w:lastRenderedPageBreak/>
              <w:t xml:space="preserve">the outcome of each </w:t>
            </w:r>
            <w:r>
              <w:t>R</w:t>
            </w:r>
            <w:r w:rsidRPr="002E1CC5">
              <w:t xml:space="preserve">equest for </w:t>
            </w:r>
            <w:r>
              <w:t>A</w:t>
            </w:r>
            <w:r w:rsidRPr="002E1CC5">
              <w:t>ssistance</w:t>
            </w:r>
            <w:r>
              <w:t xml:space="preserve"> referred by the FWO</w:t>
            </w:r>
          </w:p>
        </w:tc>
        <w:tc>
          <w:tcPr>
            <w:tcW w:w="2056" w:type="dxa"/>
          </w:tcPr>
          <w:p w14:paraId="213F3093" w14:textId="77777777" w:rsidR="0063285E" w:rsidRDefault="0063285E" w:rsidP="0063285E">
            <w:pPr>
              <w:ind w:left="142"/>
            </w:pPr>
            <w:r w:rsidRPr="00457A2F">
              <w:rPr>
                <w:rFonts w:cs="Times New Roman"/>
                <w:lang w:eastAsia="en-AU"/>
              </w:rPr>
              <w:lastRenderedPageBreak/>
              <w:t xml:space="preserve">Within 7 days of </w:t>
            </w:r>
            <w:r>
              <w:rPr>
                <w:rFonts w:cs="Times New Roman"/>
                <w:lang w:eastAsia="en-AU"/>
              </w:rPr>
              <w:t>the Trigger specified in Item 1 of this Table occurring</w:t>
            </w:r>
          </w:p>
        </w:tc>
      </w:tr>
    </w:tbl>
    <w:p w14:paraId="33969BD2" w14:textId="77777777" w:rsidR="0063285E" w:rsidRPr="002E1CC5" w:rsidRDefault="0063285E" w:rsidP="0063285E">
      <w:pPr>
        <w:pStyle w:val="ListParagraph"/>
        <w:ind w:left="720"/>
      </w:pPr>
    </w:p>
    <w:p w14:paraId="33E48C4D" w14:textId="77777777" w:rsidR="0063285E" w:rsidRDefault="0063285E">
      <w:pPr>
        <w:spacing w:after="0" w:line="240" w:lineRule="auto"/>
        <w:rPr>
          <w:rFonts w:eastAsiaTheme="minorHAnsi"/>
          <w:b/>
          <w:i/>
          <w:color w:val="000000" w:themeColor="text1"/>
          <w:szCs w:val="22"/>
        </w:rPr>
      </w:pPr>
      <w:r>
        <w:br w:type="page"/>
      </w:r>
    </w:p>
    <w:p w14:paraId="61E7249C" w14:textId="718B2126" w:rsidR="0063285E" w:rsidRPr="00EA463A" w:rsidRDefault="0063285E" w:rsidP="00DA7299">
      <w:pPr>
        <w:pStyle w:val="Heading3"/>
      </w:pPr>
      <w:bookmarkStart w:id="33" w:name="_Toc518549302"/>
      <w:r w:rsidRPr="00EA463A">
        <w:lastRenderedPageBreak/>
        <w:t>Self-resolution by La Porchetta</w:t>
      </w:r>
      <w:bookmarkEnd w:id="33"/>
    </w:p>
    <w:p w14:paraId="7B746F2D" w14:textId="2F178B5B" w:rsidR="0063285E" w:rsidRPr="0006268C" w:rsidRDefault="0063285E" w:rsidP="000F5A70">
      <w:pPr>
        <w:pStyle w:val="ListParagraph"/>
        <w:numPr>
          <w:ilvl w:val="1"/>
          <w:numId w:val="3"/>
        </w:numPr>
        <w:jc w:val="both"/>
      </w:pPr>
      <w:r>
        <w:t xml:space="preserve">La Porchetta will </w:t>
      </w:r>
      <w:r w:rsidRPr="00DE0695">
        <w:rPr>
          <w:szCs w:val="22"/>
        </w:rPr>
        <w:t xml:space="preserve">attempt to resolve </w:t>
      </w:r>
      <w:r>
        <w:rPr>
          <w:szCs w:val="22"/>
        </w:rPr>
        <w:t>R</w:t>
      </w:r>
      <w:r w:rsidRPr="00DE0695">
        <w:rPr>
          <w:szCs w:val="22"/>
        </w:rPr>
        <w:t>equest</w:t>
      </w:r>
      <w:r>
        <w:rPr>
          <w:szCs w:val="22"/>
        </w:rPr>
        <w:t>s</w:t>
      </w:r>
      <w:r w:rsidRPr="00DE0695">
        <w:rPr>
          <w:szCs w:val="22"/>
        </w:rPr>
        <w:t xml:space="preserve"> for </w:t>
      </w:r>
      <w:r>
        <w:rPr>
          <w:szCs w:val="22"/>
        </w:rPr>
        <w:t xml:space="preserve">Assistance referred by the FWO in </w:t>
      </w:r>
      <w:r>
        <w:t xml:space="preserve">accordance with the processes set out </w:t>
      </w:r>
      <w:r w:rsidRPr="0006268C">
        <w:t>in Table 16.1 below</w:t>
      </w:r>
      <w:r w:rsidRPr="0006268C">
        <w:rPr>
          <w:szCs w:val="22"/>
        </w:rPr>
        <w:t>:</w:t>
      </w:r>
    </w:p>
    <w:p w14:paraId="3CDA10E0" w14:textId="77777777" w:rsidR="0063285E" w:rsidRPr="0006268C" w:rsidRDefault="0063285E" w:rsidP="0063285E">
      <w:pPr>
        <w:pStyle w:val="ListParagraph"/>
        <w:ind w:left="720"/>
        <w:rPr>
          <w:b/>
        </w:rPr>
      </w:pPr>
    </w:p>
    <w:p w14:paraId="14C64136" w14:textId="77777777" w:rsidR="0063285E" w:rsidRDefault="0063285E" w:rsidP="0063285E">
      <w:pPr>
        <w:pStyle w:val="ListParagraph"/>
        <w:ind w:left="720"/>
        <w:rPr>
          <w:b/>
        </w:rPr>
      </w:pPr>
      <w:r w:rsidRPr="0006268C">
        <w:rPr>
          <w:b/>
        </w:rPr>
        <w:t>Table 16.1</w:t>
      </w:r>
    </w:p>
    <w:tbl>
      <w:tblPr>
        <w:tblStyle w:val="TableGrid"/>
        <w:tblW w:w="0" w:type="auto"/>
        <w:tblInd w:w="720" w:type="dxa"/>
        <w:tblLook w:val="04A0" w:firstRow="1" w:lastRow="0" w:firstColumn="1" w:lastColumn="0" w:noHBand="0" w:noVBand="1"/>
      </w:tblPr>
      <w:tblGrid>
        <w:gridCol w:w="681"/>
        <w:gridCol w:w="2646"/>
        <w:gridCol w:w="2913"/>
        <w:gridCol w:w="2056"/>
      </w:tblGrid>
      <w:tr w:rsidR="00C80D95" w14:paraId="02B41371" w14:textId="77777777" w:rsidTr="0070349C">
        <w:trPr>
          <w:tblHeader/>
        </w:trPr>
        <w:tc>
          <w:tcPr>
            <w:tcW w:w="681" w:type="dxa"/>
            <w:shd w:val="clear" w:color="auto" w:fill="DBE5F1" w:themeFill="accent1" w:themeFillTint="33"/>
          </w:tcPr>
          <w:p w14:paraId="14C0744F" w14:textId="77777777" w:rsidR="0063285E" w:rsidRPr="003376A6" w:rsidRDefault="0063285E" w:rsidP="0063285E">
            <w:pPr>
              <w:pStyle w:val="ListParagraph"/>
              <w:rPr>
                <w:b/>
              </w:rPr>
            </w:pPr>
            <w:r w:rsidRPr="003376A6">
              <w:rPr>
                <w:b/>
              </w:rPr>
              <w:t>Item</w:t>
            </w:r>
          </w:p>
        </w:tc>
        <w:tc>
          <w:tcPr>
            <w:tcW w:w="2646" w:type="dxa"/>
            <w:shd w:val="clear" w:color="auto" w:fill="DBE5F1" w:themeFill="accent1" w:themeFillTint="33"/>
          </w:tcPr>
          <w:p w14:paraId="363ABD50" w14:textId="77777777" w:rsidR="0063285E" w:rsidRPr="003376A6" w:rsidRDefault="0063285E" w:rsidP="0063285E">
            <w:pPr>
              <w:pStyle w:val="ListParagraph"/>
              <w:rPr>
                <w:b/>
              </w:rPr>
            </w:pPr>
            <w:r w:rsidRPr="003376A6">
              <w:rPr>
                <w:b/>
              </w:rPr>
              <w:t>Trigger</w:t>
            </w:r>
          </w:p>
        </w:tc>
        <w:tc>
          <w:tcPr>
            <w:tcW w:w="2913" w:type="dxa"/>
            <w:shd w:val="clear" w:color="auto" w:fill="DBE5F1" w:themeFill="accent1" w:themeFillTint="33"/>
          </w:tcPr>
          <w:p w14:paraId="067D6BE6" w14:textId="1A3331DC" w:rsidR="0063285E" w:rsidRPr="003376A6" w:rsidRDefault="0063285E" w:rsidP="0063285E">
            <w:pPr>
              <w:pStyle w:val="ListParagraph"/>
              <w:rPr>
                <w:b/>
              </w:rPr>
            </w:pPr>
            <w:r w:rsidRPr="00A628F1">
              <w:rPr>
                <w:b/>
              </w:rPr>
              <w:t>La Porchetta</w:t>
            </w:r>
            <w:r w:rsidRPr="003376A6">
              <w:rPr>
                <w:b/>
              </w:rPr>
              <w:t xml:space="preserve"> actions</w:t>
            </w:r>
          </w:p>
        </w:tc>
        <w:tc>
          <w:tcPr>
            <w:tcW w:w="2056" w:type="dxa"/>
            <w:shd w:val="clear" w:color="auto" w:fill="DBE5F1" w:themeFill="accent1" w:themeFillTint="33"/>
          </w:tcPr>
          <w:p w14:paraId="14A1151F" w14:textId="77777777" w:rsidR="0063285E" w:rsidRPr="003376A6" w:rsidRDefault="0063285E" w:rsidP="0063285E">
            <w:pPr>
              <w:pStyle w:val="ListParagraph"/>
              <w:rPr>
                <w:b/>
              </w:rPr>
            </w:pPr>
            <w:r>
              <w:rPr>
                <w:b/>
              </w:rPr>
              <w:t>Timeframe</w:t>
            </w:r>
          </w:p>
        </w:tc>
      </w:tr>
      <w:tr w:rsidR="00C80D95" w14:paraId="3B53C0DB" w14:textId="77777777" w:rsidTr="0063285E">
        <w:tc>
          <w:tcPr>
            <w:tcW w:w="681" w:type="dxa"/>
          </w:tcPr>
          <w:p w14:paraId="515A8CF9" w14:textId="77777777" w:rsidR="0063285E" w:rsidRDefault="0063285E" w:rsidP="0063285E">
            <w:pPr>
              <w:pStyle w:val="ListParagraph"/>
            </w:pPr>
            <w:r>
              <w:t>1</w:t>
            </w:r>
          </w:p>
        </w:tc>
        <w:tc>
          <w:tcPr>
            <w:tcW w:w="2646" w:type="dxa"/>
          </w:tcPr>
          <w:p w14:paraId="19DF0BC5" w14:textId="7E98939D" w:rsidR="0063285E" w:rsidRDefault="0063285E" w:rsidP="0063285E">
            <w:pPr>
              <w:pStyle w:val="ListParagraph"/>
            </w:pPr>
            <w:r>
              <w:t xml:space="preserve">La Porchetta receives from FWO the details relating to a request for assistance from an employee or former employee of La Porchetta </w:t>
            </w:r>
            <w:r w:rsidR="00EA463A">
              <w:t>(</w:t>
            </w:r>
            <w:r w:rsidR="00EA463A" w:rsidRPr="00EA463A">
              <w:rPr>
                <w:b/>
              </w:rPr>
              <w:t>Referral</w:t>
            </w:r>
            <w:r w:rsidR="00EA463A">
              <w:t>)</w:t>
            </w:r>
          </w:p>
        </w:tc>
        <w:tc>
          <w:tcPr>
            <w:tcW w:w="2913" w:type="dxa"/>
          </w:tcPr>
          <w:p w14:paraId="1CD350D9" w14:textId="4866F286" w:rsidR="0063285E" w:rsidRPr="003A6195" w:rsidRDefault="0063285E" w:rsidP="0063285E">
            <w:pPr>
              <w:rPr>
                <w:rFonts w:cs="Times New Roman"/>
                <w:lang w:eastAsia="en-AU"/>
              </w:rPr>
            </w:pPr>
            <w:r>
              <w:t>La Porchetta</w:t>
            </w:r>
            <w:r w:rsidRPr="003A6195">
              <w:rPr>
                <w:rFonts w:cs="Times New Roman"/>
                <w:lang w:eastAsia="en-AU"/>
              </w:rPr>
              <w:t xml:space="preserve"> will</w:t>
            </w:r>
            <w:r w:rsidRPr="00DE0695">
              <w:t xml:space="preserve"> </w:t>
            </w:r>
            <w:r w:rsidRPr="003A6195">
              <w:rPr>
                <w:rFonts w:cs="Times New Roman"/>
                <w:lang w:eastAsia="en-AU"/>
              </w:rPr>
              <w:t>attempt to</w:t>
            </w:r>
            <w:r>
              <w:rPr>
                <w:rFonts w:cs="Times New Roman"/>
                <w:lang w:eastAsia="en-AU"/>
              </w:rPr>
              <w:t>:</w:t>
            </w:r>
          </w:p>
          <w:p w14:paraId="71D144DC" w14:textId="77777777" w:rsidR="0063285E" w:rsidRPr="003A6195" w:rsidRDefault="0063285E" w:rsidP="0063285E">
            <w:pPr>
              <w:pStyle w:val="ListParagraph"/>
              <w:numPr>
                <w:ilvl w:val="2"/>
                <w:numId w:val="2"/>
              </w:numPr>
              <w:ind w:left="556" w:hanging="205"/>
            </w:pPr>
            <w:r w:rsidRPr="00DE0695">
              <w:rPr>
                <w:szCs w:val="22"/>
              </w:rPr>
              <w:t xml:space="preserve">resolve </w:t>
            </w:r>
            <w:r>
              <w:rPr>
                <w:szCs w:val="22"/>
              </w:rPr>
              <w:t>the</w:t>
            </w:r>
            <w:r w:rsidRPr="00DE0695">
              <w:rPr>
                <w:szCs w:val="22"/>
              </w:rPr>
              <w:t xml:space="preserve"> </w:t>
            </w:r>
            <w:r>
              <w:rPr>
                <w:szCs w:val="22"/>
              </w:rPr>
              <w:t>R</w:t>
            </w:r>
            <w:r w:rsidRPr="00DE0695">
              <w:rPr>
                <w:szCs w:val="22"/>
              </w:rPr>
              <w:t xml:space="preserve">equest for </w:t>
            </w:r>
            <w:r>
              <w:rPr>
                <w:szCs w:val="22"/>
              </w:rPr>
              <w:t>A</w:t>
            </w:r>
            <w:r w:rsidRPr="00DE0695">
              <w:rPr>
                <w:szCs w:val="22"/>
              </w:rPr>
              <w:t>ssistance</w:t>
            </w:r>
            <w:r>
              <w:rPr>
                <w:szCs w:val="22"/>
              </w:rPr>
              <w:t xml:space="preserve">; </w:t>
            </w:r>
          </w:p>
          <w:p w14:paraId="044B9653" w14:textId="77777777" w:rsidR="0063285E" w:rsidRDefault="0063285E" w:rsidP="0063285E">
            <w:pPr>
              <w:pStyle w:val="ListParagraph"/>
              <w:numPr>
                <w:ilvl w:val="2"/>
                <w:numId w:val="2"/>
              </w:numPr>
              <w:ind w:left="556" w:hanging="205"/>
            </w:pPr>
            <w:r w:rsidRPr="002E1CC5">
              <w:rPr>
                <w:szCs w:val="22"/>
              </w:rPr>
              <w:t>rectify any identified underpayments</w:t>
            </w:r>
            <w:r>
              <w:rPr>
                <w:szCs w:val="22"/>
              </w:rPr>
              <w:t>; and</w:t>
            </w:r>
          </w:p>
          <w:p w14:paraId="62D29EEE" w14:textId="3C5FAF0F" w:rsidR="0063285E" w:rsidRDefault="0063285E" w:rsidP="0063285E">
            <w:pPr>
              <w:pStyle w:val="ListParagraph"/>
              <w:numPr>
                <w:ilvl w:val="2"/>
                <w:numId w:val="2"/>
              </w:numPr>
              <w:ind w:left="556" w:hanging="205"/>
            </w:pPr>
            <w:r>
              <w:t xml:space="preserve">resolve </w:t>
            </w:r>
            <w:r w:rsidRPr="002E1CC5">
              <w:rPr>
                <w:szCs w:val="22"/>
              </w:rPr>
              <w:t xml:space="preserve">any other </w:t>
            </w:r>
            <w:r>
              <w:rPr>
                <w:szCs w:val="22"/>
              </w:rPr>
              <w:t xml:space="preserve">non-compliance </w:t>
            </w:r>
            <w:r w:rsidRPr="002E1CC5">
              <w:rPr>
                <w:szCs w:val="22"/>
              </w:rPr>
              <w:t xml:space="preserve">issues identified by the FWO or </w:t>
            </w:r>
            <w:r>
              <w:t>La Porchetta</w:t>
            </w:r>
            <w:r>
              <w:rPr>
                <w:szCs w:val="22"/>
              </w:rPr>
              <w:t xml:space="preserve"> (</w:t>
            </w:r>
            <w:r w:rsidRPr="002E1CC5">
              <w:rPr>
                <w:szCs w:val="22"/>
              </w:rPr>
              <w:t>including for any similarly affected employees</w:t>
            </w:r>
            <w:r>
              <w:rPr>
                <w:szCs w:val="22"/>
              </w:rPr>
              <w:t xml:space="preserve"> identified)</w:t>
            </w:r>
          </w:p>
        </w:tc>
        <w:tc>
          <w:tcPr>
            <w:tcW w:w="2056" w:type="dxa"/>
          </w:tcPr>
          <w:p w14:paraId="4527F3D1" w14:textId="77777777" w:rsidR="008F4BD6" w:rsidRPr="00EA463A" w:rsidRDefault="0063285E" w:rsidP="008F4BD6">
            <w:pPr>
              <w:ind w:left="142"/>
              <w:rPr>
                <w:rFonts w:cs="Times New Roman"/>
                <w:lang w:eastAsia="en-AU"/>
              </w:rPr>
            </w:pPr>
            <w:r w:rsidRPr="00EA463A">
              <w:rPr>
                <w:rFonts w:cs="Times New Roman"/>
                <w:lang w:eastAsia="en-AU"/>
              </w:rPr>
              <w:t xml:space="preserve">Within </w:t>
            </w:r>
            <w:r w:rsidR="008F4BD6" w:rsidRPr="00EA463A">
              <w:rPr>
                <w:rFonts w:cs="Times New Roman"/>
                <w:lang w:eastAsia="en-AU"/>
              </w:rPr>
              <w:t>8 weeks of the date of the Referral</w:t>
            </w:r>
          </w:p>
          <w:p w14:paraId="28C16D39" w14:textId="77777777" w:rsidR="008F4BD6" w:rsidRPr="00EA463A" w:rsidRDefault="008F4BD6" w:rsidP="008F4BD6">
            <w:pPr>
              <w:ind w:left="142"/>
              <w:rPr>
                <w:rFonts w:cs="Times New Roman"/>
                <w:lang w:eastAsia="en-AU"/>
              </w:rPr>
            </w:pPr>
          </w:p>
          <w:p w14:paraId="1F87E473" w14:textId="77777777" w:rsidR="0063285E" w:rsidRPr="00EA463A" w:rsidRDefault="008F4BD6" w:rsidP="008F4BD6">
            <w:pPr>
              <w:ind w:left="142"/>
            </w:pPr>
            <w:r w:rsidRPr="00EA463A">
              <w:rPr>
                <w:rFonts w:cs="Times New Roman"/>
                <w:lang w:eastAsia="en-AU"/>
              </w:rPr>
              <w:t xml:space="preserve">La Porchetta </w:t>
            </w:r>
            <w:r w:rsidR="0063285E" w:rsidRPr="00EA463A">
              <w:rPr>
                <w:rFonts w:cs="Times New Roman"/>
                <w:lang w:eastAsia="en-AU"/>
              </w:rPr>
              <w:t xml:space="preserve"> </w:t>
            </w:r>
            <w:r w:rsidRPr="00EA463A">
              <w:rPr>
                <w:rFonts w:cs="Times New Roman"/>
                <w:lang w:eastAsia="en-AU"/>
              </w:rPr>
              <w:t>will inform the FWO of the progress of its investigation within 4 weeks of the date of the Referral</w:t>
            </w:r>
          </w:p>
        </w:tc>
      </w:tr>
      <w:tr w:rsidR="00C80D95" w14:paraId="3AC1D26B" w14:textId="77777777" w:rsidTr="0063285E">
        <w:tc>
          <w:tcPr>
            <w:tcW w:w="681" w:type="dxa"/>
          </w:tcPr>
          <w:p w14:paraId="171A6A6D" w14:textId="77777777" w:rsidR="0063285E" w:rsidRDefault="0063285E" w:rsidP="0063285E">
            <w:pPr>
              <w:pStyle w:val="ListParagraph"/>
            </w:pPr>
            <w:r>
              <w:t>2</w:t>
            </w:r>
          </w:p>
        </w:tc>
        <w:tc>
          <w:tcPr>
            <w:tcW w:w="2646" w:type="dxa"/>
          </w:tcPr>
          <w:p w14:paraId="6B719B68" w14:textId="7BC5F686" w:rsidR="0063285E" w:rsidRDefault="0063285E" w:rsidP="0063285E">
            <w:pPr>
              <w:pStyle w:val="ListParagraph"/>
            </w:pPr>
            <w:r>
              <w:t xml:space="preserve">La Porchetta resolves the Request for Assistance </w:t>
            </w:r>
          </w:p>
        </w:tc>
        <w:tc>
          <w:tcPr>
            <w:tcW w:w="2913" w:type="dxa"/>
          </w:tcPr>
          <w:p w14:paraId="0063CD63" w14:textId="0113D1A7" w:rsidR="0063285E" w:rsidRPr="003A6195" w:rsidRDefault="0063285E" w:rsidP="0063285E">
            <w:pPr>
              <w:rPr>
                <w:rFonts w:cs="Times New Roman"/>
                <w:lang w:eastAsia="en-AU"/>
              </w:rPr>
            </w:pPr>
            <w:r>
              <w:t>La Porchetta</w:t>
            </w:r>
            <w:r w:rsidRPr="003A6195">
              <w:t xml:space="preserve"> will </w:t>
            </w:r>
            <w:r w:rsidRPr="003A6195">
              <w:rPr>
                <w:rFonts w:cs="Times New Roman"/>
                <w:lang w:eastAsia="en-AU"/>
              </w:rPr>
              <w:t>provide the FWO with evidence that:</w:t>
            </w:r>
          </w:p>
          <w:p w14:paraId="0FCAF1F6" w14:textId="77777777" w:rsidR="0063285E" w:rsidRDefault="0063285E" w:rsidP="000F5A70">
            <w:pPr>
              <w:pStyle w:val="ListParagraph"/>
              <w:numPr>
                <w:ilvl w:val="0"/>
                <w:numId w:val="4"/>
              </w:numPr>
              <w:ind w:left="492" w:hanging="425"/>
            </w:pPr>
            <w:r w:rsidRPr="00E3698D">
              <w:t xml:space="preserve">the </w:t>
            </w:r>
            <w:r>
              <w:t>Request for Assistance</w:t>
            </w:r>
            <w:r w:rsidRPr="00E3698D">
              <w:t xml:space="preserve"> has been resolved and any identified underpayments</w:t>
            </w:r>
            <w:r>
              <w:t xml:space="preserve"> have been rectified; and</w:t>
            </w:r>
          </w:p>
          <w:p w14:paraId="77B1172C" w14:textId="6393D6FC" w:rsidR="0063285E" w:rsidRPr="003A6195" w:rsidRDefault="0063285E" w:rsidP="000F5A70">
            <w:pPr>
              <w:pStyle w:val="ListParagraph"/>
              <w:numPr>
                <w:ilvl w:val="0"/>
                <w:numId w:val="4"/>
              </w:numPr>
              <w:ind w:left="492" w:hanging="425"/>
            </w:pPr>
            <w:proofErr w:type="gramStart"/>
            <w:r w:rsidRPr="00E3698D">
              <w:t>any</w:t>
            </w:r>
            <w:proofErr w:type="gramEnd"/>
            <w:r w:rsidRPr="00E3698D">
              <w:t xml:space="preserve"> other issues identified</w:t>
            </w:r>
            <w:r w:rsidRPr="00954246">
              <w:t xml:space="preserve"> by the FWO</w:t>
            </w:r>
            <w:r>
              <w:t xml:space="preserve"> or La Porchetta</w:t>
            </w:r>
            <w:r>
              <w:rPr>
                <w:color w:val="1F497D"/>
              </w:rPr>
              <w:t xml:space="preserve">, </w:t>
            </w:r>
            <w:r>
              <w:t xml:space="preserve">including for any </w:t>
            </w:r>
            <w:r>
              <w:lastRenderedPageBreak/>
              <w:t>similarly affected employees, have been resolved</w:t>
            </w:r>
            <w:r w:rsidRPr="00954246">
              <w:t>.</w:t>
            </w:r>
          </w:p>
        </w:tc>
        <w:tc>
          <w:tcPr>
            <w:tcW w:w="2056" w:type="dxa"/>
          </w:tcPr>
          <w:p w14:paraId="5FD2F304" w14:textId="77777777" w:rsidR="0063285E" w:rsidRPr="00457A2F" w:rsidRDefault="0063285E" w:rsidP="0063285E">
            <w:pPr>
              <w:ind w:left="142"/>
              <w:rPr>
                <w:rFonts w:cs="Times New Roman"/>
                <w:lang w:eastAsia="en-AU"/>
              </w:rPr>
            </w:pPr>
            <w:r w:rsidRPr="00457A2F">
              <w:rPr>
                <w:rFonts w:cs="Times New Roman"/>
                <w:lang w:eastAsia="en-AU"/>
              </w:rPr>
              <w:lastRenderedPageBreak/>
              <w:t xml:space="preserve">Within </w:t>
            </w:r>
            <w:r>
              <w:rPr>
                <w:rFonts w:cs="Times New Roman"/>
                <w:lang w:eastAsia="en-AU"/>
              </w:rPr>
              <w:t>7</w:t>
            </w:r>
            <w:r w:rsidRPr="00457A2F">
              <w:rPr>
                <w:rFonts w:cs="Times New Roman"/>
                <w:lang w:eastAsia="en-AU"/>
              </w:rPr>
              <w:t xml:space="preserve"> days of </w:t>
            </w:r>
            <w:r>
              <w:rPr>
                <w:rFonts w:cs="Times New Roman"/>
                <w:lang w:eastAsia="en-AU"/>
              </w:rPr>
              <w:t>the Trigger specified in Item 2 of this Table occurring</w:t>
            </w:r>
          </w:p>
        </w:tc>
      </w:tr>
      <w:tr w:rsidR="00C80D95" w14:paraId="421EA850" w14:textId="77777777" w:rsidTr="0063285E">
        <w:tc>
          <w:tcPr>
            <w:tcW w:w="681" w:type="dxa"/>
          </w:tcPr>
          <w:p w14:paraId="38B23747" w14:textId="77777777" w:rsidR="0063285E" w:rsidRDefault="0063285E" w:rsidP="0063285E">
            <w:pPr>
              <w:pStyle w:val="ListParagraph"/>
            </w:pPr>
            <w:r>
              <w:t>3</w:t>
            </w:r>
          </w:p>
        </w:tc>
        <w:tc>
          <w:tcPr>
            <w:tcW w:w="2646" w:type="dxa"/>
          </w:tcPr>
          <w:p w14:paraId="27FF618E" w14:textId="261287EA" w:rsidR="0063285E" w:rsidRDefault="0063285E" w:rsidP="00EA463A">
            <w:pPr>
              <w:pStyle w:val="ListParagraph"/>
            </w:pPr>
            <w:r>
              <w:t>T</w:t>
            </w:r>
            <w:r w:rsidRPr="00893276">
              <w:t xml:space="preserve">he </w:t>
            </w:r>
            <w:r>
              <w:t xml:space="preserve">Request for Assistance </w:t>
            </w:r>
            <w:r w:rsidRPr="007A6F99">
              <w:rPr>
                <w:szCs w:val="22"/>
              </w:rPr>
              <w:t>cannot</w:t>
            </w:r>
            <w:r w:rsidRPr="00893276">
              <w:t xml:space="preserve"> be resolved by agreement between </w:t>
            </w:r>
            <w:r>
              <w:t>La Porchetta</w:t>
            </w:r>
            <w:r w:rsidRPr="001E0AA9">
              <w:t xml:space="preserve"> and the employee or former employee within </w:t>
            </w:r>
            <w:r w:rsidR="008F4BD6">
              <w:t xml:space="preserve">8 weeks </w:t>
            </w:r>
            <w:r>
              <w:t xml:space="preserve">of </w:t>
            </w:r>
            <w:r w:rsidR="00EA463A">
              <w:t>the Referral</w:t>
            </w:r>
          </w:p>
        </w:tc>
        <w:tc>
          <w:tcPr>
            <w:tcW w:w="2913" w:type="dxa"/>
          </w:tcPr>
          <w:p w14:paraId="0B4E585C" w14:textId="632E2EB3" w:rsidR="0063285E" w:rsidRPr="003A6195" w:rsidRDefault="0063285E">
            <w:r>
              <w:t>La Porchetta</w:t>
            </w:r>
            <w:r w:rsidRPr="003A6195">
              <w:t xml:space="preserve"> will provide the FWO with a written report addressing the steps taken to </w:t>
            </w:r>
            <w:r>
              <w:t xml:space="preserve">try and </w:t>
            </w:r>
            <w:r w:rsidRPr="003A6195">
              <w:t xml:space="preserve">resolve the matter </w:t>
            </w:r>
            <w:r>
              <w:t xml:space="preserve">and </w:t>
            </w:r>
            <w:r w:rsidRPr="003A6195">
              <w:t xml:space="preserve">the reasons why the Request for Assistance could not be resolved between the parties </w:t>
            </w:r>
          </w:p>
        </w:tc>
        <w:tc>
          <w:tcPr>
            <w:tcW w:w="2056" w:type="dxa"/>
          </w:tcPr>
          <w:p w14:paraId="57A077BE" w14:textId="77777777" w:rsidR="0063285E" w:rsidRPr="00EA463A" w:rsidRDefault="0063285E" w:rsidP="008F4BD6">
            <w:pPr>
              <w:ind w:left="142"/>
              <w:rPr>
                <w:rFonts w:cs="Times New Roman"/>
                <w:lang w:eastAsia="en-AU"/>
              </w:rPr>
            </w:pPr>
            <w:r w:rsidRPr="00EA463A">
              <w:rPr>
                <w:rFonts w:cs="Times New Roman"/>
                <w:lang w:eastAsia="en-AU"/>
              </w:rPr>
              <w:t xml:space="preserve">Within </w:t>
            </w:r>
            <w:r w:rsidR="008F4BD6" w:rsidRPr="00EA463A">
              <w:rPr>
                <w:rFonts w:cs="Times New Roman"/>
                <w:lang w:eastAsia="en-AU"/>
              </w:rPr>
              <w:t xml:space="preserve">8 weeks of the date of the Referral </w:t>
            </w:r>
          </w:p>
        </w:tc>
      </w:tr>
    </w:tbl>
    <w:p w14:paraId="2D2BDB4E" w14:textId="77777777" w:rsidR="0063285E" w:rsidRDefault="0063285E" w:rsidP="0063285E">
      <w:pPr>
        <w:pStyle w:val="ListParagraph"/>
        <w:ind w:left="720"/>
      </w:pPr>
    </w:p>
    <w:p w14:paraId="06891BCD" w14:textId="5A879256" w:rsidR="0063285E" w:rsidRDefault="0063285E" w:rsidP="000F5A70">
      <w:pPr>
        <w:pStyle w:val="ListParagraph"/>
        <w:numPr>
          <w:ilvl w:val="1"/>
          <w:numId w:val="3"/>
        </w:numPr>
      </w:pPr>
      <w:r>
        <w:t xml:space="preserve">Where La Porchetta provides the report to the FWO as prescribed in Item 3 of </w:t>
      </w:r>
      <w:r w:rsidRPr="00AF4FFB">
        <w:t>T</w:t>
      </w:r>
      <w:r w:rsidRPr="0006268C">
        <w:t xml:space="preserve">able </w:t>
      </w:r>
      <w:r>
        <w:t>16.1 above, the FWO will consider the report and assess whether any compliance activity is warranted by the FWO.</w:t>
      </w:r>
    </w:p>
    <w:p w14:paraId="54FC407E" w14:textId="77777777" w:rsidR="0063285E" w:rsidRDefault="0063285E" w:rsidP="0063285E"/>
    <w:p w14:paraId="6C430460" w14:textId="77777777" w:rsidR="0063285E" w:rsidRPr="00EA463A" w:rsidRDefault="0063285E" w:rsidP="00DA7299">
      <w:pPr>
        <w:pStyle w:val="Heading3"/>
      </w:pPr>
      <w:bookmarkStart w:id="34" w:name="_Toc457979076"/>
      <w:bookmarkStart w:id="35" w:name="_Toc518549303"/>
      <w:r w:rsidRPr="00EA463A">
        <w:t xml:space="preserve">Self-resolution as a </w:t>
      </w:r>
      <w:bookmarkEnd w:id="34"/>
      <w:r w:rsidRPr="00EA463A">
        <w:t>Franchisor</w:t>
      </w:r>
      <w:bookmarkEnd w:id="35"/>
      <w:r w:rsidRPr="00EA463A">
        <w:t xml:space="preserve"> </w:t>
      </w:r>
    </w:p>
    <w:p w14:paraId="620BD893" w14:textId="76D7BD97" w:rsidR="0063285E" w:rsidRPr="0006268C" w:rsidRDefault="0063285E" w:rsidP="000F5A70">
      <w:pPr>
        <w:pStyle w:val="ListParagraph"/>
        <w:numPr>
          <w:ilvl w:val="1"/>
          <w:numId w:val="3"/>
        </w:numPr>
      </w:pPr>
      <w:r>
        <w:t xml:space="preserve">La Porchetta will </w:t>
      </w:r>
      <w:r w:rsidRPr="00DE0695">
        <w:rPr>
          <w:szCs w:val="22"/>
        </w:rPr>
        <w:t xml:space="preserve">attempt to resolve </w:t>
      </w:r>
      <w:r>
        <w:rPr>
          <w:szCs w:val="22"/>
        </w:rPr>
        <w:t>R</w:t>
      </w:r>
      <w:r w:rsidRPr="00DE0695">
        <w:rPr>
          <w:szCs w:val="22"/>
        </w:rPr>
        <w:t>equest</w:t>
      </w:r>
      <w:r>
        <w:rPr>
          <w:szCs w:val="22"/>
        </w:rPr>
        <w:t>s</w:t>
      </w:r>
      <w:r w:rsidRPr="00DE0695">
        <w:rPr>
          <w:szCs w:val="22"/>
        </w:rPr>
        <w:t xml:space="preserve"> for </w:t>
      </w:r>
      <w:r>
        <w:rPr>
          <w:szCs w:val="22"/>
        </w:rPr>
        <w:t xml:space="preserve">Assistance referred by the FWO in </w:t>
      </w:r>
      <w:r>
        <w:t xml:space="preserve">accordance with the processes set out </w:t>
      </w:r>
      <w:r w:rsidRPr="0006268C">
        <w:t xml:space="preserve">in Table 17.1 below: </w:t>
      </w:r>
    </w:p>
    <w:p w14:paraId="7B80696C" w14:textId="77777777" w:rsidR="0063285E" w:rsidRDefault="0063285E" w:rsidP="0063285E">
      <w:pPr>
        <w:pStyle w:val="ListParagraph"/>
        <w:ind w:left="720"/>
      </w:pPr>
      <w:r w:rsidRPr="0006268C">
        <w:rPr>
          <w:b/>
        </w:rPr>
        <w:t>Table 17.1</w:t>
      </w:r>
      <w:r>
        <w:t xml:space="preserve"> </w:t>
      </w:r>
    </w:p>
    <w:tbl>
      <w:tblPr>
        <w:tblStyle w:val="TableGrid"/>
        <w:tblW w:w="0" w:type="auto"/>
        <w:tblInd w:w="720" w:type="dxa"/>
        <w:tblLook w:val="04A0" w:firstRow="1" w:lastRow="0" w:firstColumn="1" w:lastColumn="0" w:noHBand="0" w:noVBand="1"/>
      </w:tblPr>
      <w:tblGrid>
        <w:gridCol w:w="681"/>
        <w:gridCol w:w="2646"/>
        <w:gridCol w:w="2913"/>
        <w:gridCol w:w="2056"/>
      </w:tblGrid>
      <w:tr w:rsidR="00C80D95" w14:paraId="77BD2F99" w14:textId="77777777" w:rsidTr="0070349C">
        <w:trPr>
          <w:tblHeader/>
        </w:trPr>
        <w:tc>
          <w:tcPr>
            <w:tcW w:w="681" w:type="dxa"/>
            <w:shd w:val="clear" w:color="auto" w:fill="DBE5F1" w:themeFill="accent1" w:themeFillTint="33"/>
          </w:tcPr>
          <w:p w14:paraId="08595544" w14:textId="77777777" w:rsidR="0063285E" w:rsidRPr="003376A6" w:rsidRDefault="0063285E" w:rsidP="0063285E">
            <w:pPr>
              <w:pStyle w:val="ListParagraph"/>
              <w:rPr>
                <w:b/>
              </w:rPr>
            </w:pPr>
            <w:r w:rsidRPr="003376A6">
              <w:rPr>
                <w:b/>
              </w:rPr>
              <w:t>Item</w:t>
            </w:r>
          </w:p>
        </w:tc>
        <w:tc>
          <w:tcPr>
            <w:tcW w:w="2646" w:type="dxa"/>
            <w:shd w:val="clear" w:color="auto" w:fill="DBE5F1" w:themeFill="accent1" w:themeFillTint="33"/>
          </w:tcPr>
          <w:p w14:paraId="6628BD16" w14:textId="77777777" w:rsidR="0063285E" w:rsidRPr="003376A6" w:rsidRDefault="0063285E" w:rsidP="0063285E">
            <w:pPr>
              <w:pStyle w:val="ListParagraph"/>
              <w:rPr>
                <w:b/>
              </w:rPr>
            </w:pPr>
            <w:r w:rsidRPr="003376A6">
              <w:rPr>
                <w:b/>
              </w:rPr>
              <w:t>Trigger</w:t>
            </w:r>
          </w:p>
        </w:tc>
        <w:tc>
          <w:tcPr>
            <w:tcW w:w="2913" w:type="dxa"/>
            <w:shd w:val="clear" w:color="auto" w:fill="DBE5F1" w:themeFill="accent1" w:themeFillTint="33"/>
          </w:tcPr>
          <w:p w14:paraId="43EAD55A" w14:textId="003804FB" w:rsidR="0063285E" w:rsidRPr="003376A6" w:rsidRDefault="0063285E" w:rsidP="0063285E">
            <w:pPr>
              <w:pStyle w:val="ListParagraph"/>
              <w:rPr>
                <w:b/>
              </w:rPr>
            </w:pPr>
            <w:r w:rsidRPr="00A628F1">
              <w:rPr>
                <w:b/>
              </w:rPr>
              <w:t>La Porchetta</w:t>
            </w:r>
            <w:r w:rsidRPr="003376A6">
              <w:rPr>
                <w:b/>
              </w:rPr>
              <w:t xml:space="preserve"> actions</w:t>
            </w:r>
          </w:p>
        </w:tc>
        <w:tc>
          <w:tcPr>
            <w:tcW w:w="2056" w:type="dxa"/>
            <w:shd w:val="clear" w:color="auto" w:fill="DBE5F1" w:themeFill="accent1" w:themeFillTint="33"/>
          </w:tcPr>
          <w:p w14:paraId="2307A7CD" w14:textId="77777777" w:rsidR="0063285E" w:rsidRPr="003376A6" w:rsidRDefault="0063285E" w:rsidP="0063285E">
            <w:pPr>
              <w:pStyle w:val="ListParagraph"/>
              <w:rPr>
                <w:b/>
              </w:rPr>
            </w:pPr>
            <w:r>
              <w:rPr>
                <w:b/>
              </w:rPr>
              <w:t>Timeframe</w:t>
            </w:r>
          </w:p>
        </w:tc>
      </w:tr>
      <w:tr w:rsidR="00C80D95" w14:paraId="0D02E94F" w14:textId="77777777" w:rsidTr="0063285E">
        <w:tc>
          <w:tcPr>
            <w:tcW w:w="681" w:type="dxa"/>
          </w:tcPr>
          <w:p w14:paraId="2FD7EF67" w14:textId="77777777" w:rsidR="0063285E" w:rsidRDefault="0063285E" w:rsidP="0063285E">
            <w:pPr>
              <w:pStyle w:val="ListParagraph"/>
            </w:pPr>
            <w:r>
              <w:t>1</w:t>
            </w:r>
          </w:p>
        </w:tc>
        <w:tc>
          <w:tcPr>
            <w:tcW w:w="2646" w:type="dxa"/>
          </w:tcPr>
          <w:p w14:paraId="0A080EC6" w14:textId="6FE01AC7" w:rsidR="0063285E" w:rsidRDefault="0063285E" w:rsidP="0063285E">
            <w:pPr>
              <w:pStyle w:val="ListParagraph"/>
            </w:pPr>
            <w:r>
              <w:t>La Porchetta receives from FWO details relating to a request for assistance from an employee or former employee of a Franchisee</w:t>
            </w:r>
            <w:r w:rsidR="008F4BD6">
              <w:t xml:space="preserve"> </w:t>
            </w:r>
            <w:r w:rsidR="008F4BD6">
              <w:rPr>
                <w:b/>
              </w:rPr>
              <w:t>(</w:t>
            </w:r>
            <w:r w:rsidR="008F4BD6" w:rsidRPr="008F4BD6">
              <w:rPr>
                <w:b/>
              </w:rPr>
              <w:t>Referral)</w:t>
            </w:r>
            <w:r w:rsidR="008F4BD6">
              <w:t xml:space="preserve"> </w:t>
            </w:r>
          </w:p>
        </w:tc>
        <w:tc>
          <w:tcPr>
            <w:tcW w:w="2913" w:type="dxa"/>
          </w:tcPr>
          <w:p w14:paraId="722B78ED" w14:textId="6675327D" w:rsidR="0063285E" w:rsidRPr="003A6195" w:rsidRDefault="0063285E" w:rsidP="0063285E">
            <w:pPr>
              <w:rPr>
                <w:rFonts w:cs="Times New Roman"/>
                <w:lang w:eastAsia="en-AU"/>
              </w:rPr>
            </w:pPr>
            <w:r>
              <w:t>La Porchetta</w:t>
            </w:r>
            <w:r w:rsidRPr="003A6195">
              <w:rPr>
                <w:rFonts w:cs="Times New Roman"/>
                <w:lang w:eastAsia="en-AU"/>
              </w:rPr>
              <w:t xml:space="preserve"> will</w:t>
            </w:r>
            <w:r>
              <w:t xml:space="preserve"> </w:t>
            </w:r>
            <w:r w:rsidRPr="001C079E">
              <w:rPr>
                <w:rFonts w:cs="Times New Roman"/>
                <w:lang w:eastAsia="en-AU"/>
              </w:rPr>
              <w:t>assist the Franchisee to</w:t>
            </w:r>
            <w:r>
              <w:rPr>
                <w:rFonts w:cs="Times New Roman"/>
                <w:lang w:eastAsia="en-AU"/>
              </w:rPr>
              <w:t>:</w:t>
            </w:r>
          </w:p>
          <w:p w14:paraId="08CB0261" w14:textId="77777777" w:rsidR="0063285E" w:rsidRDefault="0063285E" w:rsidP="0063285E">
            <w:pPr>
              <w:pStyle w:val="ListParagraph"/>
              <w:numPr>
                <w:ilvl w:val="2"/>
                <w:numId w:val="2"/>
              </w:numPr>
              <w:ind w:left="556" w:hanging="205"/>
            </w:pPr>
            <w:r w:rsidRPr="001E0AA9">
              <w:t xml:space="preserve">resolve the </w:t>
            </w:r>
            <w:r>
              <w:t xml:space="preserve">Request for Assistance; </w:t>
            </w:r>
            <w:r w:rsidRPr="001E0AA9">
              <w:t xml:space="preserve"> </w:t>
            </w:r>
          </w:p>
          <w:p w14:paraId="6F26F477" w14:textId="77777777" w:rsidR="0063285E" w:rsidRDefault="0063285E" w:rsidP="0063285E">
            <w:pPr>
              <w:pStyle w:val="ListParagraph"/>
              <w:numPr>
                <w:ilvl w:val="2"/>
                <w:numId w:val="2"/>
              </w:numPr>
              <w:ind w:left="556" w:hanging="205"/>
            </w:pPr>
            <w:r w:rsidRPr="001E0AA9">
              <w:t>rectif</w:t>
            </w:r>
            <w:r>
              <w:t xml:space="preserve">y any </w:t>
            </w:r>
            <w:r w:rsidRPr="001E0AA9">
              <w:t>identified underpayments</w:t>
            </w:r>
            <w:r>
              <w:t>; and</w:t>
            </w:r>
          </w:p>
          <w:p w14:paraId="447D6008" w14:textId="4999A54D" w:rsidR="0063285E" w:rsidRDefault="0063285E" w:rsidP="0063285E">
            <w:pPr>
              <w:pStyle w:val="ListParagraph"/>
              <w:numPr>
                <w:ilvl w:val="2"/>
                <w:numId w:val="2"/>
              </w:numPr>
              <w:ind w:left="556" w:hanging="205"/>
            </w:pPr>
            <w:r>
              <w:t xml:space="preserve">resolve </w:t>
            </w:r>
            <w:r w:rsidRPr="002E1CC5">
              <w:rPr>
                <w:szCs w:val="22"/>
              </w:rPr>
              <w:t xml:space="preserve">any other </w:t>
            </w:r>
            <w:r>
              <w:rPr>
                <w:szCs w:val="22"/>
              </w:rPr>
              <w:t xml:space="preserve">non-compliance </w:t>
            </w:r>
            <w:r w:rsidRPr="00C64CDE">
              <w:t>issu</w:t>
            </w:r>
            <w:r w:rsidRPr="00E36045">
              <w:t>es</w:t>
            </w:r>
            <w:r w:rsidRPr="002E1CC5">
              <w:rPr>
                <w:szCs w:val="22"/>
              </w:rPr>
              <w:t xml:space="preserve"> identified </w:t>
            </w:r>
            <w:r w:rsidRPr="001E0AA9">
              <w:t xml:space="preserve">by </w:t>
            </w:r>
            <w:r w:rsidRPr="001E0AA9">
              <w:lastRenderedPageBreak/>
              <w:t>the FWO</w:t>
            </w:r>
            <w:r>
              <w:t>, La Porchetta or the Franchisee (including for any similarly affected employees identified)</w:t>
            </w:r>
            <w:r w:rsidRPr="00DE0695">
              <w:rPr>
                <w:szCs w:val="22"/>
              </w:rPr>
              <w:t xml:space="preserve"> </w:t>
            </w:r>
          </w:p>
        </w:tc>
        <w:tc>
          <w:tcPr>
            <w:tcW w:w="2056" w:type="dxa"/>
          </w:tcPr>
          <w:p w14:paraId="18D9F4D7" w14:textId="77777777" w:rsidR="008F4BD6" w:rsidRPr="00EA463A" w:rsidRDefault="0063285E" w:rsidP="008F4BD6">
            <w:pPr>
              <w:ind w:left="142"/>
              <w:rPr>
                <w:rFonts w:cs="Times New Roman"/>
                <w:lang w:eastAsia="en-AU"/>
              </w:rPr>
            </w:pPr>
            <w:r w:rsidRPr="00EA463A">
              <w:rPr>
                <w:rFonts w:cs="Times New Roman"/>
                <w:lang w:eastAsia="en-AU"/>
              </w:rPr>
              <w:lastRenderedPageBreak/>
              <w:t xml:space="preserve">Within </w:t>
            </w:r>
            <w:r w:rsidR="008F4BD6" w:rsidRPr="00EA463A">
              <w:rPr>
                <w:rFonts w:cs="Times New Roman"/>
                <w:lang w:eastAsia="en-AU"/>
              </w:rPr>
              <w:t xml:space="preserve">8 weeks of the date of the Referral </w:t>
            </w:r>
          </w:p>
          <w:p w14:paraId="7C929F17" w14:textId="77777777" w:rsidR="008F4BD6" w:rsidRPr="00EA463A" w:rsidRDefault="008F4BD6" w:rsidP="008F4BD6">
            <w:pPr>
              <w:ind w:left="142"/>
              <w:rPr>
                <w:rFonts w:cs="Times New Roman"/>
                <w:lang w:eastAsia="en-AU"/>
              </w:rPr>
            </w:pPr>
          </w:p>
          <w:p w14:paraId="1FEE1E08" w14:textId="77777777" w:rsidR="0063285E" w:rsidRDefault="008F4BD6" w:rsidP="008F4BD6">
            <w:pPr>
              <w:ind w:left="142"/>
            </w:pPr>
            <w:r w:rsidRPr="00EA463A">
              <w:rPr>
                <w:rFonts w:cs="Times New Roman"/>
                <w:lang w:eastAsia="en-AU"/>
              </w:rPr>
              <w:t xml:space="preserve">La Porchetta will inform the FWO of the progress of the investigations </w:t>
            </w:r>
            <w:r w:rsidRPr="00EA463A">
              <w:rPr>
                <w:rFonts w:cs="Times New Roman"/>
                <w:lang w:eastAsia="en-AU"/>
              </w:rPr>
              <w:lastRenderedPageBreak/>
              <w:t>within 4 weeks from the date of the Referral</w:t>
            </w:r>
            <w:r>
              <w:rPr>
                <w:rFonts w:cs="Times New Roman"/>
                <w:lang w:eastAsia="en-AU"/>
              </w:rPr>
              <w:t xml:space="preserve"> </w:t>
            </w:r>
            <w:r w:rsidR="0063285E" w:rsidRPr="00457A2F">
              <w:rPr>
                <w:rFonts w:cs="Times New Roman"/>
                <w:lang w:eastAsia="en-AU"/>
              </w:rPr>
              <w:t xml:space="preserve"> </w:t>
            </w:r>
          </w:p>
        </w:tc>
      </w:tr>
      <w:tr w:rsidR="00C80D95" w14:paraId="58DFEBD6" w14:textId="77777777" w:rsidTr="0063285E">
        <w:tc>
          <w:tcPr>
            <w:tcW w:w="681" w:type="dxa"/>
          </w:tcPr>
          <w:p w14:paraId="43BD2B5B" w14:textId="77777777" w:rsidR="0063285E" w:rsidRDefault="0063285E" w:rsidP="0063285E">
            <w:pPr>
              <w:pStyle w:val="ListParagraph"/>
            </w:pPr>
            <w:r>
              <w:lastRenderedPageBreak/>
              <w:t>2</w:t>
            </w:r>
          </w:p>
        </w:tc>
        <w:tc>
          <w:tcPr>
            <w:tcW w:w="2646" w:type="dxa"/>
          </w:tcPr>
          <w:p w14:paraId="4B35099D" w14:textId="415AACC2" w:rsidR="0063285E" w:rsidRDefault="0063285E" w:rsidP="0063285E">
            <w:pPr>
              <w:pStyle w:val="ListParagraph"/>
            </w:pPr>
            <w:r>
              <w:t>La Porchetta and the Franchisee resolve the Request for Assistance</w:t>
            </w:r>
          </w:p>
        </w:tc>
        <w:tc>
          <w:tcPr>
            <w:tcW w:w="2913" w:type="dxa"/>
          </w:tcPr>
          <w:p w14:paraId="4CBEB7C8" w14:textId="2E91BD64" w:rsidR="0063285E" w:rsidRPr="003A6195" w:rsidRDefault="0063285E" w:rsidP="0063285E">
            <w:pPr>
              <w:rPr>
                <w:rFonts w:cs="Times New Roman"/>
                <w:lang w:eastAsia="en-AU"/>
              </w:rPr>
            </w:pPr>
            <w:r>
              <w:t>La Porchetta</w:t>
            </w:r>
            <w:r w:rsidRPr="003A6195">
              <w:t xml:space="preserve"> will </w:t>
            </w:r>
            <w:r w:rsidRPr="003A6195">
              <w:rPr>
                <w:rFonts w:cs="Times New Roman"/>
                <w:lang w:eastAsia="en-AU"/>
              </w:rPr>
              <w:t>provide the FWO with evidence that:</w:t>
            </w:r>
          </w:p>
          <w:p w14:paraId="4B9D5523" w14:textId="77777777" w:rsidR="0063285E" w:rsidRDefault="0063285E" w:rsidP="000F5A70">
            <w:pPr>
              <w:pStyle w:val="ListParagraph"/>
              <w:numPr>
                <w:ilvl w:val="0"/>
                <w:numId w:val="22"/>
              </w:numPr>
              <w:ind w:left="492" w:hanging="492"/>
            </w:pPr>
            <w:r w:rsidRPr="00E3698D">
              <w:t xml:space="preserve">the </w:t>
            </w:r>
            <w:r>
              <w:t>Request for Assistance</w:t>
            </w:r>
            <w:r w:rsidRPr="00E3698D">
              <w:t xml:space="preserve"> has been resolved and any identified underpayments</w:t>
            </w:r>
            <w:r>
              <w:t xml:space="preserve"> have been rectified; and</w:t>
            </w:r>
          </w:p>
          <w:p w14:paraId="6DD8059D" w14:textId="6462A3E2" w:rsidR="0063285E" w:rsidRPr="003A6195" w:rsidRDefault="0063285E" w:rsidP="000F5A70">
            <w:pPr>
              <w:pStyle w:val="ListParagraph"/>
              <w:numPr>
                <w:ilvl w:val="0"/>
                <w:numId w:val="22"/>
              </w:numPr>
            </w:pPr>
            <w:proofErr w:type="gramStart"/>
            <w:r w:rsidRPr="00E3698D">
              <w:t>any</w:t>
            </w:r>
            <w:proofErr w:type="gramEnd"/>
            <w:r w:rsidRPr="00E3698D">
              <w:t xml:space="preserve"> other issues identified</w:t>
            </w:r>
            <w:r w:rsidRPr="00954246">
              <w:t xml:space="preserve"> by the FWO</w:t>
            </w:r>
            <w:r>
              <w:t xml:space="preserve"> La Porchetta</w:t>
            </w:r>
            <w:r>
              <w:rPr>
                <w:color w:val="1F497D"/>
              </w:rPr>
              <w:t xml:space="preserve">, </w:t>
            </w:r>
            <w:r w:rsidRPr="00AF4FFB">
              <w:t xml:space="preserve">or the Franchisee, </w:t>
            </w:r>
            <w:r>
              <w:t>including for any similarly affected employees, have been resolved</w:t>
            </w:r>
            <w:r w:rsidRPr="00954246">
              <w:t>.</w:t>
            </w:r>
          </w:p>
        </w:tc>
        <w:tc>
          <w:tcPr>
            <w:tcW w:w="2056" w:type="dxa"/>
          </w:tcPr>
          <w:p w14:paraId="135C5970" w14:textId="77777777" w:rsidR="0063285E" w:rsidRPr="00457A2F" w:rsidRDefault="0063285E" w:rsidP="0063285E">
            <w:pPr>
              <w:ind w:left="142"/>
              <w:rPr>
                <w:rFonts w:cs="Times New Roman"/>
                <w:lang w:eastAsia="en-AU"/>
              </w:rPr>
            </w:pPr>
            <w:r w:rsidRPr="00457A2F">
              <w:rPr>
                <w:rFonts w:cs="Times New Roman"/>
                <w:lang w:eastAsia="en-AU"/>
              </w:rPr>
              <w:t xml:space="preserve">Within </w:t>
            </w:r>
            <w:r>
              <w:rPr>
                <w:rFonts w:cs="Times New Roman"/>
                <w:lang w:eastAsia="en-AU"/>
              </w:rPr>
              <w:t>7</w:t>
            </w:r>
            <w:r w:rsidRPr="00457A2F">
              <w:rPr>
                <w:rFonts w:cs="Times New Roman"/>
                <w:lang w:eastAsia="en-AU"/>
              </w:rPr>
              <w:t xml:space="preserve"> days of </w:t>
            </w:r>
            <w:r>
              <w:rPr>
                <w:rFonts w:cs="Times New Roman"/>
                <w:lang w:eastAsia="en-AU"/>
              </w:rPr>
              <w:t>the Trigger specified in Item 2 of this Table occurring</w:t>
            </w:r>
          </w:p>
        </w:tc>
      </w:tr>
      <w:tr w:rsidR="00C80D95" w14:paraId="04EC7B96" w14:textId="77777777" w:rsidTr="0063285E">
        <w:tc>
          <w:tcPr>
            <w:tcW w:w="681" w:type="dxa"/>
          </w:tcPr>
          <w:p w14:paraId="21675BE4" w14:textId="77777777" w:rsidR="0063285E" w:rsidRDefault="0063285E" w:rsidP="0063285E">
            <w:pPr>
              <w:pStyle w:val="ListParagraph"/>
            </w:pPr>
            <w:r>
              <w:t>3</w:t>
            </w:r>
          </w:p>
        </w:tc>
        <w:tc>
          <w:tcPr>
            <w:tcW w:w="2646" w:type="dxa"/>
          </w:tcPr>
          <w:p w14:paraId="153D09EE" w14:textId="77777777" w:rsidR="0063285E" w:rsidRDefault="0063285E" w:rsidP="00EA463A">
            <w:pPr>
              <w:pStyle w:val="ListParagraph"/>
            </w:pPr>
            <w:r>
              <w:t>T</w:t>
            </w:r>
            <w:r w:rsidRPr="00893276">
              <w:t xml:space="preserve">he </w:t>
            </w:r>
            <w:r>
              <w:t xml:space="preserve">Request for Assistance </w:t>
            </w:r>
            <w:r w:rsidRPr="007A6F99">
              <w:rPr>
                <w:szCs w:val="22"/>
              </w:rPr>
              <w:t>cannot</w:t>
            </w:r>
            <w:r w:rsidRPr="00893276">
              <w:t xml:space="preserve"> be resolved </w:t>
            </w:r>
            <w:r w:rsidRPr="001E0AA9">
              <w:t xml:space="preserve">by agreement between the </w:t>
            </w:r>
            <w:r>
              <w:t>Franchisee</w:t>
            </w:r>
            <w:r w:rsidRPr="001E0AA9">
              <w:t xml:space="preserve"> and the employee </w:t>
            </w:r>
            <w:r>
              <w:t xml:space="preserve">or former employee </w:t>
            </w:r>
            <w:r w:rsidRPr="001E0AA9">
              <w:t xml:space="preserve">within </w:t>
            </w:r>
            <w:r w:rsidR="008F4BD6">
              <w:t>8 weeks</w:t>
            </w:r>
            <w:r>
              <w:t xml:space="preserve"> of </w:t>
            </w:r>
            <w:r w:rsidR="00EA463A">
              <w:t>the Referral</w:t>
            </w:r>
          </w:p>
        </w:tc>
        <w:tc>
          <w:tcPr>
            <w:tcW w:w="2913" w:type="dxa"/>
          </w:tcPr>
          <w:p w14:paraId="61B2A99B" w14:textId="5E9F90C9" w:rsidR="0063285E" w:rsidRPr="003A6195" w:rsidRDefault="0063285E">
            <w:r>
              <w:t>La Porchetta</w:t>
            </w:r>
            <w:r w:rsidRPr="003A6195">
              <w:t xml:space="preserve"> will </w:t>
            </w:r>
            <w:r w:rsidRPr="00AF4FFB">
              <w:t xml:space="preserve">provide the FWO with a written report addressing the steps taken to </w:t>
            </w:r>
            <w:r>
              <w:t xml:space="preserve">try and </w:t>
            </w:r>
            <w:r w:rsidRPr="00AF4FFB">
              <w:t xml:space="preserve">resolve the matter </w:t>
            </w:r>
            <w:r>
              <w:t xml:space="preserve">and </w:t>
            </w:r>
            <w:r w:rsidRPr="00AF4FFB">
              <w:t xml:space="preserve">the reasons why the Request for Assistance could not be resolved between the parties </w:t>
            </w:r>
          </w:p>
        </w:tc>
        <w:tc>
          <w:tcPr>
            <w:tcW w:w="2056" w:type="dxa"/>
          </w:tcPr>
          <w:p w14:paraId="1E21775A" w14:textId="77777777" w:rsidR="0063285E" w:rsidRPr="00457A2F" w:rsidRDefault="0063285E" w:rsidP="008F4BD6">
            <w:pPr>
              <w:ind w:left="142"/>
              <w:rPr>
                <w:rFonts w:cs="Times New Roman"/>
                <w:lang w:eastAsia="en-AU"/>
              </w:rPr>
            </w:pPr>
            <w:r w:rsidRPr="00EA463A">
              <w:rPr>
                <w:rFonts w:cs="Times New Roman"/>
                <w:lang w:eastAsia="en-AU"/>
              </w:rPr>
              <w:t xml:space="preserve">Within </w:t>
            </w:r>
            <w:r w:rsidR="008F4BD6" w:rsidRPr="00EA463A">
              <w:rPr>
                <w:rFonts w:cs="Times New Roman"/>
                <w:lang w:eastAsia="en-AU"/>
              </w:rPr>
              <w:t>8 weeks of the date of the Referral</w:t>
            </w:r>
          </w:p>
        </w:tc>
      </w:tr>
    </w:tbl>
    <w:p w14:paraId="7F4DCC55" w14:textId="77777777" w:rsidR="0063285E" w:rsidRPr="001E0AA9" w:rsidRDefault="0063285E" w:rsidP="0063285E">
      <w:pPr>
        <w:pStyle w:val="ListParagraph"/>
        <w:ind w:left="720"/>
      </w:pPr>
      <w:r>
        <w:t xml:space="preserve"> </w:t>
      </w:r>
    </w:p>
    <w:p w14:paraId="66A4C479" w14:textId="762B6046" w:rsidR="0063285E" w:rsidRDefault="0063285E" w:rsidP="000F5A70">
      <w:pPr>
        <w:pStyle w:val="ListParagraph"/>
        <w:numPr>
          <w:ilvl w:val="1"/>
          <w:numId w:val="3"/>
        </w:numPr>
      </w:pPr>
      <w:r>
        <w:lastRenderedPageBreak/>
        <w:t xml:space="preserve">Where La Porchetta provides the report to the FWO as prescribed in Item 3 of </w:t>
      </w:r>
      <w:r w:rsidRPr="0006268C">
        <w:t>Table 17.1 above, the FWO will consider the report and assess whether any compliance</w:t>
      </w:r>
      <w:r>
        <w:t xml:space="preserve"> activity is warranted by the FWO</w:t>
      </w:r>
      <w:bookmarkStart w:id="36" w:name="_Toc393196875"/>
      <w:r>
        <w:t>.</w:t>
      </w:r>
    </w:p>
    <w:p w14:paraId="5A124FDD" w14:textId="04375C51" w:rsidR="0063285E" w:rsidRDefault="0063285E" w:rsidP="0063285E">
      <w:pPr>
        <w:pStyle w:val="AttachmentH2"/>
        <w:rPr>
          <w:rFonts w:cs="Arial"/>
        </w:rPr>
      </w:pPr>
      <w:bookmarkStart w:id="37" w:name="_Toc518549304"/>
      <w:r w:rsidRPr="00632717">
        <w:rPr>
          <w:rFonts w:cs="Arial"/>
        </w:rPr>
        <w:t xml:space="preserve">Part V – Self-auditing of the </w:t>
      </w:r>
      <w:r>
        <w:rPr>
          <w:rFonts w:cs="Arial"/>
        </w:rPr>
        <w:t>La Porchetta</w:t>
      </w:r>
      <w:r w:rsidRPr="00632717">
        <w:rPr>
          <w:rFonts w:cs="Arial"/>
        </w:rPr>
        <w:t xml:space="preserve"> network</w:t>
      </w:r>
      <w:bookmarkEnd w:id="37"/>
      <w:r w:rsidRPr="00632717">
        <w:rPr>
          <w:rFonts w:cs="Arial"/>
        </w:rPr>
        <w:t xml:space="preserve"> </w:t>
      </w:r>
    </w:p>
    <w:p w14:paraId="0B8EBF6F" w14:textId="77777777" w:rsidR="0063285E" w:rsidRPr="003C180C" w:rsidRDefault="0063285E" w:rsidP="0063285E">
      <w:pPr>
        <w:keepNext/>
        <w:spacing w:after="0"/>
      </w:pPr>
    </w:p>
    <w:p w14:paraId="7E52B93F" w14:textId="77777777" w:rsidR="0063285E" w:rsidRDefault="0063285E" w:rsidP="00DA7299">
      <w:pPr>
        <w:pStyle w:val="Heading3"/>
      </w:pPr>
      <w:bookmarkStart w:id="38" w:name="_Toc518549305"/>
      <w:r>
        <w:t>Self-A</w:t>
      </w:r>
      <w:r w:rsidRPr="00954246">
        <w:t>udits</w:t>
      </w:r>
      <w:bookmarkEnd w:id="38"/>
      <w:r w:rsidRPr="00954246">
        <w:t xml:space="preserve"> </w:t>
      </w:r>
    </w:p>
    <w:p w14:paraId="4699A15E" w14:textId="4595BBC7" w:rsidR="0063285E" w:rsidRDefault="0063285E" w:rsidP="0063285E">
      <w:pPr>
        <w:pStyle w:val="ListParagraph"/>
        <w:numPr>
          <w:ilvl w:val="1"/>
          <w:numId w:val="2"/>
        </w:numPr>
        <w:jc w:val="both"/>
      </w:pPr>
      <w:r>
        <w:t xml:space="preserve">During the term of this Deed, La Porchetta will, at its own </w:t>
      </w:r>
      <w:r w:rsidRPr="00EA463A">
        <w:t>expense, undertake</w:t>
      </w:r>
      <w:r w:rsidR="00E13F10" w:rsidRPr="00EA463A">
        <w:t xml:space="preserve"> </w:t>
      </w:r>
      <w:r w:rsidR="004413D0">
        <w:t xml:space="preserve">three </w:t>
      </w:r>
      <w:r w:rsidR="004413D0" w:rsidRPr="00EA463A">
        <w:t>self</w:t>
      </w:r>
      <w:r w:rsidR="002804AA" w:rsidRPr="00EA463A">
        <w:t xml:space="preserve">-audits </w:t>
      </w:r>
      <w:r w:rsidRPr="00EA463A">
        <w:t>of</w:t>
      </w:r>
      <w:r w:rsidR="002804AA" w:rsidRPr="00EA463A">
        <w:t xml:space="preserve"> </w:t>
      </w:r>
      <w:r w:rsidRPr="00EA463A">
        <w:t>selected restaurants operated by La Porchetta</w:t>
      </w:r>
      <w:r>
        <w:t xml:space="preserve"> and its Franchisees (</w:t>
      </w:r>
      <w:r w:rsidRPr="00C54907">
        <w:rPr>
          <w:b/>
        </w:rPr>
        <w:t>Restaurants</w:t>
      </w:r>
      <w:r>
        <w:t xml:space="preserve">) to assess compliance with </w:t>
      </w:r>
      <w:r w:rsidRPr="00D147BA">
        <w:t>relevant Commonwealth workplace laws</w:t>
      </w:r>
      <w:r>
        <w:t>.</w:t>
      </w:r>
    </w:p>
    <w:p w14:paraId="0ED07A2E" w14:textId="77777777" w:rsidR="0063285E" w:rsidRDefault="0063285E" w:rsidP="0063285E">
      <w:pPr>
        <w:pStyle w:val="ListParagraph"/>
        <w:numPr>
          <w:ilvl w:val="1"/>
          <w:numId w:val="2"/>
        </w:numPr>
        <w:jc w:val="both"/>
      </w:pPr>
      <w:proofErr w:type="gramStart"/>
      <w:r>
        <w:t>The self-audits</w:t>
      </w:r>
      <w:proofErr w:type="gramEnd"/>
      <w:r>
        <w:t xml:space="preserve"> will be conducted in accordance with the methodology set out in </w:t>
      </w:r>
      <w:r w:rsidRPr="00806CEA">
        <w:t xml:space="preserve">clauses </w:t>
      </w:r>
      <w:r w:rsidRPr="0006268C">
        <w:t>19 to 24 below</w:t>
      </w:r>
      <w:r w:rsidRPr="000E094A">
        <w:t>.</w:t>
      </w:r>
      <w:r>
        <w:t xml:space="preserve"> </w:t>
      </w:r>
    </w:p>
    <w:p w14:paraId="6EEBE0D1" w14:textId="7505D978" w:rsidR="0063285E" w:rsidRDefault="0063285E" w:rsidP="0063285E">
      <w:pPr>
        <w:pStyle w:val="ListParagraph"/>
        <w:numPr>
          <w:ilvl w:val="1"/>
          <w:numId w:val="2"/>
        </w:numPr>
        <w:jc w:val="both"/>
      </w:pPr>
      <w:r w:rsidRPr="00D147BA">
        <w:t xml:space="preserve">If a </w:t>
      </w:r>
      <w:r>
        <w:t>Franchisee</w:t>
      </w:r>
      <w:r w:rsidRPr="00D147BA">
        <w:t xml:space="preserve"> </w:t>
      </w:r>
      <w:r>
        <w:t xml:space="preserve">declines to participate </w:t>
      </w:r>
      <w:r w:rsidRPr="00D147BA">
        <w:t xml:space="preserve">in </w:t>
      </w:r>
      <w:r>
        <w:t xml:space="preserve">a </w:t>
      </w:r>
      <w:r w:rsidRPr="00D147BA">
        <w:t>self-audit</w:t>
      </w:r>
      <w:r>
        <w:t xml:space="preserve">, La Porchetta will </w:t>
      </w:r>
      <w:r w:rsidRPr="00D147BA">
        <w:t xml:space="preserve">notify the FWO in writing </w:t>
      </w:r>
      <w:r>
        <w:t xml:space="preserve">within 14 days of the refusal and </w:t>
      </w:r>
      <w:r w:rsidRPr="00D147BA">
        <w:t>provid</w:t>
      </w:r>
      <w:r>
        <w:t>e the</w:t>
      </w:r>
      <w:r w:rsidRPr="00D147BA">
        <w:t xml:space="preserve"> </w:t>
      </w:r>
      <w:r>
        <w:t xml:space="preserve">Franchisee’s identity and reasons given </w:t>
      </w:r>
      <w:r w:rsidRPr="00D147BA">
        <w:t>for no</w:t>
      </w:r>
      <w:r>
        <w:t>t participating. The FWO will consider if any form of compliance activity is warranted by the FWO.</w:t>
      </w:r>
    </w:p>
    <w:p w14:paraId="6A1CB546" w14:textId="77777777" w:rsidR="0063285E" w:rsidRPr="00EA463A" w:rsidRDefault="0063285E" w:rsidP="00DA7299">
      <w:pPr>
        <w:pStyle w:val="Heading3"/>
      </w:pPr>
      <w:bookmarkStart w:id="39" w:name="_Toc518549306"/>
      <w:r w:rsidRPr="00EA463A">
        <w:t>Self-Audit Period</w:t>
      </w:r>
      <w:bookmarkEnd w:id="39"/>
    </w:p>
    <w:p w14:paraId="6A63284D" w14:textId="77777777" w:rsidR="0063285E" w:rsidRDefault="0063285E" w:rsidP="0063285E">
      <w:pPr>
        <w:pStyle w:val="ListParagraph"/>
        <w:numPr>
          <w:ilvl w:val="1"/>
          <w:numId w:val="2"/>
        </w:numPr>
        <w:jc w:val="both"/>
      </w:pPr>
      <w:r>
        <w:t>The self-audit period will be a two week period that:</w:t>
      </w:r>
    </w:p>
    <w:p w14:paraId="790E050F" w14:textId="77777777" w:rsidR="0063285E" w:rsidRDefault="0063285E" w:rsidP="000F5A70">
      <w:pPr>
        <w:pStyle w:val="ListParagraph"/>
        <w:numPr>
          <w:ilvl w:val="0"/>
          <w:numId w:val="15"/>
        </w:numPr>
        <w:jc w:val="both"/>
      </w:pPr>
      <w:r>
        <w:t xml:space="preserve"> occurs within:</w:t>
      </w:r>
    </w:p>
    <w:p w14:paraId="29E510A7" w14:textId="77777777" w:rsidR="0063285E" w:rsidRDefault="0063285E" w:rsidP="000F5A70">
      <w:pPr>
        <w:pStyle w:val="ListParagraph"/>
        <w:numPr>
          <w:ilvl w:val="1"/>
          <w:numId w:val="15"/>
        </w:numPr>
        <w:jc w:val="both"/>
      </w:pPr>
      <w:r>
        <w:t>in the case of the first self-audit, one to three months after the commencement of this Deed</w:t>
      </w:r>
      <w:r w:rsidR="00BE2A0E">
        <w:t xml:space="preserve"> </w:t>
      </w:r>
      <w:r w:rsidR="00BE2A0E" w:rsidRPr="00597FBB">
        <w:rPr>
          <w:b/>
        </w:rPr>
        <w:t>(</w:t>
      </w:r>
      <w:r w:rsidR="002E49BE">
        <w:rPr>
          <w:b/>
        </w:rPr>
        <w:t xml:space="preserve">First </w:t>
      </w:r>
      <w:r w:rsidR="00BE2A0E" w:rsidRPr="00597FBB">
        <w:rPr>
          <w:b/>
        </w:rPr>
        <w:t>Audit Quarter)</w:t>
      </w:r>
      <w:r w:rsidRPr="00597FBB">
        <w:rPr>
          <w:b/>
        </w:rPr>
        <w:t xml:space="preserve">; </w:t>
      </w:r>
      <w:r>
        <w:t>and</w:t>
      </w:r>
    </w:p>
    <w:p w14:paraId="53BCA86A" w14:textId="77777777" w:rsidR="0063285E" w:rsidRPr="00EA463A" w:rsidRDefault="0063285E" w:rsidP="000F5A70">
      <w:pPr>
        <w:pStyle w:val="ListParagraph"/>
        <w:numPr>
          <w:ilvl w:val="1"/>
          <w:numId w:val="15"/>
        </w:numPr>
      </w:pPr>
      <w:r>
        <w:t xml:space="preserve">in the </w:t>
      </w:r>
      <w:r w:rsidR="00AE72D0">
        <w:t xml:space="preserve">case of the second </w:t>
      </w:r>
      <w:proofErr w:type="spellStart"/>
      <w:r w:rsidR="00AE72D0">
        <w:t>self audit</w:t>
      </w:r>
      <w:proofErr w:type="spellEnd"/>
      <w:r w:rsidR="00AE72D0">
        <w:t xml:space="preserve">, </w:t>
      </w:r>
      <w:r>
        <w:t xml:space="preserve">12 to 15 months after the commencement of </w:t>
      </w:r>
      <w:r w:rsidRPr="00EA463A">
        <w:t>this Deed</w:t>
      </w:r>
      <w:r w:rsidR="00AE72D0" w:rsidRPr="00EA463A">
        <w:t xml:space="preserve"> (</w:t>
      </w:r>
      <w:r w:rsidR="002E49BE" w:rsidRPr="004413D0">
        <w:rPr>
          <w:b/>
        </w:rPr>
        <w:t xml:space="preserve">Second </w:t>
      </w:r>
      <w:r w:rsidR="00AE72D0" w:rsidRPr="002E49BE">
        <w:rPr>
          <w:b/>
        </w:rPr>
        <w:t>A</w:t>
      </w:r>
      <w:r w:rsidR="00AE72D0" w:rsidRPr="00EA463A">
        <w:rPr>
          <w:b/>
        </w:rPr>
        <w:t>udit Quarter</w:t>
      </w:r>
      <w:r w:rsidR="00AE72D0" w:rsidRPr="00EA463A">
        <w:t>)</w:t>
      </w:r>
      <w:r w:rsidRPr="00EA463A">
        <w:t>;</w:t>
      </w:r>
      <w:r w:rsidR="00074D81" w:rsidRPr="00EA463A">
        <w:t xml:space="preserve"> and</w:t>
      </w:r>
    </w:p>
    <w:p w14:paraId="0795CADF" w14:textId="77777777" w:rsidR="00074D81" w:rsidRPr="00EA463A" w:rsidRDefault="0063285E" w:rsidP="000F5A70">
      <w:pPr>
        <w:pStyle w:val="ListParagraph"/>
        <w:numPr>
          <w:ilvl w:val="1"/>
          <w:numId w:val="15"/>
        </w:numPr>
      </w:pPr>
      <w:r w:rsidRPr="00EA463A">
        <w:t xml:space="preserve">in the case of the third </w:t>
      </w:r>
      <w:proofErr w:type="spellStart"/>
      <w:r w:rsidRPr="00EA463A">
        <w:t>self audit</w:t>
      </w:r>
      <w:proofErr w:type="spellEnd"/>
      <w:r w:rsidRPr="00EA463A">
        <w:t xml:space="preserve">, </w:t>
      </w:r>
      <w:r w:rsidR="00074D81" w:rsidRPr="00EA463A">
        <w:t>27-30</w:t>
      </w:r>
      <w:r w:rsidRPr="00EA463A">
        <w:t xml:space="preserve"> months after the commencement of this Deed (</w:t>
      </w:r>
      <w:r w:rsidR="002E49BE" w:rsidRPr="004413D0">
        <w:rPr>
          <w:b/>
        </w:rPr>
        <w:t xml:space="preserve">Third </w:t>
      </w:r>
      <w:r w:rsidRPr="002E49BE">
        <w:rPr>
          <w:b/>
        </w:rPr>
        <w:t>A</w:t>
      </w:r>
      <w:r w:rsidRPr="00EA463A">
        <w:rPr>
          <w:b/>
        </w:rPr>
        <w:t>udit Quarter</w:t>
      </w:r>
      <w:r w:rsidRPr="00EA463A">
        <w:t>)</w:t>
      </w:r>
      <w:r w:rsidR="00074D81" w:rsidRPr="00EA463A">
        <w:t>; and</w:t>
      </w:r>
    </w:p>
    <w:p w14:paraId="189470C1" w14:textId="77777777" w:rsidR="0063285E" w:rsidRDefault="0063285E" w:rsidP="000F5A70">
      <w:pPr>
        <w:pStyle w:val="ListParagraph"/>
        <w:numPr>
          <w:ilvl w:val="0"/>
          <w:numId w:val="15"/>
        </w:numPr>
      </w:pPr>
      <w:proofErr w:type="gramStart"/>
      <w:r>
        <w:t>includes</w:t>
      </w:r>
      <w:proofErr w:type="gramEnd"/>
      <w:r>
        <w:t xml:space="preserve"> a public holiday (if one occurs during </w:t>
      </w:r>
      <w:r w:rsidR="002E49BE">
        <w:t>any of t</w:t>
      </w:r>
      <w:r>
        <w:t>he Audit Quarter</w:t>
      </w:r>
      <w:r w:rsidR="002E49BE">
        <w:t>s</w:t>
      </w:r>
      <w:r>
        <w:t xml:space="preserve">).  </w:t>
      </w:r>
    </w:p>
    <w:p w14:paraId="11B6683E" w14:textId="77777777" w:rsidR="0063285E" w:rsidRDefault="0063285E" w:rsidP="0063285E">
      <w:pPr>
        <w:pStyle w:val="ListParagraph"/>
        <w:numPr>
          <w:ilvl w:val="1"/>
          <w:numId w:val="2"/>
        </w:numPr>
        <w:jc w:val="both"/>
      </w:pPr>
      <w:r>
        <w:t xml:space="preserve">Each self-audit is to be completed within 3 months </w:t>
      </w:r>
      <w:r w:rsidR="002E49BE">
        <w:t xml:space="preserve">of the end of the relevant </w:t>
      </w:r>
      <w:r>
        <w:t>Audit Quarter (</w:t>
      </w:r>
      <w:r w:rsidRPr="00C54907">
        <w:rPr>
          <w:b/>
        </w:rPr>
        <w:t>Audit Completion Date</w:t>
      </w:r>
      <w:r>
        <w:t xml:space="preserve">). </w:t>
      </w:r>
    </w:p>
    <w:p w14:paraId="1DC9DAFB" w14:textId="77777777" w:rsidR="0063285E" w:rsidRDefault="0063285E" w:rsidP="0063285E">
      <w:pPr>
        <w:pStyle w:val="ListParagraph"/>
        <w:ind w:left="720"/>
        <w:jc w:val="both"/>
      </w:pPr>
    </w:p>
    <w:p w14:paraId="63E29B75" w14:textId="77777777" w:rsidR="0063285E" w:rsidRPr="00C54907" w:rsidRDefault="0063285E" w:rsidP="00DA7299">
      <w:pPr>
        <w:pStyle w:val="Heading3"/>
      </w:pPr>
      <w:bookmarkStart w:id="40" w:name="_Toc506475421"/>
      <w:bookmarkStart w:id="41" w:name="_Toc518549307"/>
      <w:r w:rsidRPr="00B60DB3">
        <w:t>Restaurant</w:t>
      </w:r>
      <w:r w:rsidRPr="00C54907">
        <w:t>s to be Self-Audited</w:t>
      </w:r>
      <w:bookmarkEnd w:id="40"/>
      <w:bookmarkEnd w:id="41"/>
      <w:r w:rsidRPr="00C54907">
        <w:t xml:space="preserve"> </w:t>
      </w:r>
    </w:p>
    <w:p w14:paraId="0772D443" w14:textId="50658872" w:rsidR="0063285E" w:rsidRDefault="0063285E" w:rsidP="0063285E">
      <w:pPr>
        <w:pStyle w:val="ListParagraph"/>
        <w:numPr>
          <w:ilvl w:val="1"/>
          <w:numId w:val="2"/>
        </w:numPr>
        <w:jc w:val="both"/>
      </w:pPr>
      <w:r>
        <w:t xml:space="preserve">Each self-audit will </w:t>
      </w:r>
      <w:r w:rsidRPr="00EA463A">
        <w:t>include 10% of La Porchetta Restaurants that</w:t>
      </w:r>
      <w:r>
        <w:t xml:space="preserve"> operated during the relevant Audit Quarter, of which:</w:t>
      </w:r>
    </w:p>
    <w:p w14:paraId="5B45D260" w14:textId="77777777" w:rsidR="0063285E" w:rsidRDefault="0063285E" w:rsidP="000F5A70">
      <w:pPr>
        <w:pStyle w:val="ListParagraph"/>
        <w:numPr>
          <w:ilvl w:val="0"/>
          <w:numId w:val="17"/>
        </w:numPr>
      </w:pPr>
      <w:r>
        <w:lastRenderedPageBreak/>
        <w:t xml:space="preserve">80% will be Restaurants operated by Franchisees; </w:t>
      </w:r>
    </w:p>
    <w:p w14:paraId="20A48405" w14:textId="4819FCA3" w:rsidR="0063285E" w:rsidRDefault="0063285E" w:rsidP="000F5A70">
      <w:pPr>
        <w:pStyle w:val="ListParagraph"/>
        <w:numPr>
          <w:ilvl w:val="0"/>
          <w:numId w:val="17"/>
        </w:numPr>
      </w:pPr>
      <w:r>
        <w:t xml:space="preserve">20% will be Restaurants operated by La Porchetta; and </w:t>
      </w:r>
    </w:p>
    <w:p w14:paraId="626970CE" w14:textId="77777777" w:rsidR="0063285E" w:rsidRDefault="0063285E" w:rsidP="000F5A70">
      <w:pPr>
        <w:pStyle w:val="ListParagraph"/>
        <w:numPr>
          <w:ilvl w:val="0"/>
          <w:numId w:val="17"/>
        </w:numPr>
      </w:pPr>
      <w:proofErr w:type="gramStart"/>
      <w:r>
        <w:t>there</w:t>
      </w:r>
      <w:proofErr w:type="gramEnd"/>
      <w:r>
        <w:t xml:space="preserve"> will be a proportionate mix of state, metropolitan and regional sites.</w:t>
      </w:r>
    </w:p>
    <w:p w14:paraId="0219897F" w14:textId="14EE0703" w:rsidR="0063285E" w:rsidRDefault="0063285E" w:rsidP="0063285E">
      <w:pPr>
        <w:pStyle w:val="ListParagraph"/>
        <w:numPr>
          <w:ilvl w:val="1"/>
          <w:numId w:val="2"/>
        </w:numPr>
        <w:jc w:val="both"/>
      </w:pPr>
      <w:r>
        <w:t xml:space="preserve">The same Restaurant cannot be selected to participate in both self-audits, unless otherwise agreed between the FWO and La Porchetta. </w:t>
      </w:r>
    </w:p>
    <w:p w14:paraId="28BC8DE0" w14:textId="77777777" w:rsidR="0063285E" w:rsidRDefault="0063285E" w:rsidP="0063285E">
      <w:pPr>
        <w:pStyle w:val="ListParagraph"/>
        <w:ind w:left="720"/>
        <w:jc w:val="both"/>
      </w:pPr>
    </w:p>
    <w:p w14:paraId="649BA1D1" w14:textId="77777777" w:rsidR="0063285E" w:rsidRPr="004938E4" w:rsidRDefault="0063285E" w:rsidP="00DA7299">
      <w:pPr>
        <w:pStyle w:val="Heading3"/>
      </w:pPr>
      <w:bookmarkStart w:id="42" w:name="_Toc518549308"/>
      <w:r w:rsidRPr="004938E4">
        <w:t xml:space="preserve">Scope of </w:t>
      </w:r>
      <w:r>
        <w:t xml:space="preserve">the </w:t>
      </w:r>
      <w:r w:rsidRPr="004938E4">
        <w:t>Self-Audit</w:t>
      </w:r>
      <w:r>
        <w:t>s</w:t>
      </w:r>
      <w:bookmarkEnd w:id="42"/>
      <w:r w:rsidRPr="004938E4">
        <w:t xml:space="preserve">  </w:t>
      </w:r>
    </w:p>
    <w:p w14:paraId="419BBECB" w14:textId="77777777" w:rsidR="0063285E" w:rsidRDefault="0063285E" w:rsidP="0063285E">
      <w:pPr>
        <w:pStyle w:val="ListParagraph"/>
        <w:numPr>
          <w:ilvl w:val="1"/>
          <w:numId w:val="2"/>
        </w:numPr>
      </w:pPr>
      <w:r>
        <w:t>Each</w:t>
      </w:r>
      <w:r w:rsidRPr="00670610">
        <w:t xml:space="preserve"> self-audit will </w:t>
      </w:r>
      <w:r>
        <w:t xml:space="preserve">apply </w:t>
      </w:r>
      <w:r w:rsidRPr="00EA463A">
        <w:t>to no less than four employees</w:t>
      </w:r>
      <w:r w:rsidR="00065A24" w:rsidRPr="00EA463A">
        <w:t xml:space="preserve">, or 10% of the </w:t>
      </w:r>
      <w:r w:rsidR="002804AA" w:rsidRPr="00EA463A">
        <w:t>employees</w:t>
      </w:r>
      <w:r w:rsidR="002804AA">
        <w:t xml:space="preserve"> employed</w:t>
      </w:r>
      <w:r>
        <w:t xml:space="preserve"> at each selected Restaurant</w:t>
      </w:r>
      <w:r w:rsidR="00065A24">
        <w:t xml:space="preserve"> (whichever is greater)</w:t>
      </w:r>
      <w:r>
        <w:t>.</w:t>
      </w:r>
    </w:p>
    <w:p w14:paraId="0EF352DB" w14:textId="0FB16532" w:rsidR="0063285E" w:rsidRDefault="0063285E" w:rsidP="0063285E">
      <w:pPr>
        <w:pStyle w:val="ListParagraph"/>
        <w:numPr>
          <w:ilvl w:val="1"/>
          <w:numId w:val="2"/>
        </w:numPr>
        <w:jc w:val="both"/>
      </w:pPr>
      <w:r>
        <w:t>Each self-audit will assess, at a minimum, compliance by La Porchetta and its Franchisees with relevant Commonwealth workplace laws during the self-audit period, including:</w:t>
      </w:r>
    </w:p>
    <w:p w14:paraId="27BE5E9F" w14:textId="77777777" w:rsidR="0063285E" w:rsidRDefault="0063285E" w:rsidP="0063285E">
      <w:pPr>
        <w:pStyle w:val="ListParagraph"/>
        <w:numPr>
          <w:ilvl w:val="2"/>
          <w:numId w:val="2"/>
        </w:numPr>
        <w:ind w:left="1134" w:hanging="141"/>
        <w:jc w:val="both"/>
      </w:pPr>
      <w:r w:rsidRPr="003614D2">
        <w:t>classification and employment status of employees;</w:t>
      </w:r>
    </w:p>
    <w:p w14:paraId="4D40C30B" w14:textId="77777777" w:rsidR="0063285E" w:rsidRDefault="0063285E" w:rsidP="0063285E">
      <w:pPr>
        <w:pStyle w:val="ListParagraph"/>
        <w:numPr>
          <w:ilvl w:val="2"/>
          <w:numId w:val="2"/>
        </w:numPr>
        <w:ind w:left="1134" w:hanging="141"/>
        <w:jc w:val="both"/>
      </w:pPr>
      <w:r w:rsidRPr="00C54907">
        <w:t>accuracy and consistency of employee records, including hours worked;</w:t>
      </w:r>
    </w:p>
    <w:p w14:paraId="48874933" w14:textId="77777777" w:rsidR="0063285E" w:rsidRDefault="0063285E" w:rsidP="0063285E">
      <w:pPr>
        <w:pStyle w:val="ListParagraph"/>
        <w:numPr>
          <w:ilvl w:val="2"/>
          <w:numId w:val="2"/>
        </w:numPr>
        <w:ind w:left="1134" w:hanging="141"/>
        <w:jc w:val="both"/>
      </w:pPr>
      <w:r w:rsidRPr="00C54907">
        <w:t>leave and termination payments; and</w:t>
      </w:r>
    </w:p>
    <w:p w14:paraId="090FF8F4" w14:textId="77777777" w:rsidR="0063285E" w:rsidRPr="00C54907" w:rsidRDefault="0063285E" w:rsidP="0063285E">
      <w:pPr>
        <w:pStyle w:val="ListParagraph"/>
        <w:numPr>
          <w:ilvl w:val="2"/>
          <w:numId w:val="2"/>
        </w:numPr>
        <w:ind w:left="1134" w:hanging="141"/>
        <w:jc w:val="both"/>
      </w:pPr>
      <w:proofErr w:type="gramStart"/>
      <w:r w:rsidRPr="00C54907">
        <w:t>minimum</w:t>
      </w:r>
      <w:proofErr w:type="gramEnd"/>
      <w:r w:rsidRPr="00C54907">
        <w:t xml:space="preserve"> ordinary hourly rates, loadings, allowances and penalty rates (where relevant). </w:t>
      </w:r>
    </w:p>
    <w:p w14:paraId="44CE70CC" w14:textId="77777777" w:rsidR="0063285E" w:rsidRPr="00C54907" w:rsidRDefault="0063285E" w:rsidP="00DA7299">
      <w:pPr>
        <w:pStyle w:val="Heading3"/>
      </w:pPr>
      <w:bookmarkStart w:id="43" w:name="_Toc518549309"/>
      <w:r w:rsidRPr="00902E46">
        <w:t>Contra</w:t>
      </w:r>
      <w:r>
        <w:t>ventions identified during</w:t>
      </w:r>
      <w:r w:rsidRPr="0072223C">
        <w:t xml:space="preserve"> </w:t>
      </w:r>
      <w:r>
        <w:t>Self-A</w:t>
      </w:r>
      <w:r w:rsidRPr="00902E46">
        <w:t>udit</w:t>
      </w:r>
      <w:r>
        <w:t>s</w:t>
      </w:r>
      <w:bookmarkEnd w:id="43"/>
    </w:p>
    <w:p w14:paraId="3ECA18E0" w14:textId="5494DBB3" w:rsidR="0063285E" w:rsidRPr="003C2082" w:rsidRDefault="0063285E" w:rsidP="0063285E">
      <w:pPr>
        <w:pStyle w:val="ListParagraph"/>
        <w:keepNext/>
        <w:ind w:left="720"/>
        <w:rPr>
          <w:i/>
        </w:rPr>
      </w:pPr>
      <w:r>
        <w:rPr>
          <w:i/>
        </w:rPr>
        <w:t xml:space="preserve">Contraventions by </w:t>
      </w:r>
      <w:r w:rsidRPr="00A628F1">
        <w:rPr>
          <w:i/>
        </w:rPr>
        <w:t>La Porchetta</w:t>
      </w:r>
    </w:p>
    <w:p w14:paraId="6A293040" w14:textId="717E08D8" w:rsidR="0063285E" w:rsidRPr="00C54907" w:rsidRDefault="0063285E" w:rsidP="0063285E">
      <w:pPr>
        <w:pStyle w:val="ListParagraph"/>
        <w:keepNext/>
        <w:numPr>
          <w:ilvl w:val="1"/>
          <w:numId w:val="2"/>
        </w:numPr>
        <w:jc w:val="both"/>
      </w:pPr>
      <w:r>
        <w:t>Within 14 days of each Audit Completion Date, La Porchetta</w:t>
      </w:r>
      <w:r w:rsidRPr="00C54907">
        <w:t xml:space="preserve"> will rectify any contraventions of relevant Commonwealth workplace laws</w:t>
      </w:r>
      <w:r>
        <w:t xml:space="preserve"> identified in the self-audit</w:t>
      </w:r>
      <w:r w:rsidRPr="00C54907">
        <w:t xml:space="preserve">, including any identified underpayments, relating to its employees. </w:t>
      </w:r>
    </w:p>
    <w:p w14:paraId="492CF026" w14:textId="77777777" w:rsidR="0063285E" w:rsidRDefault="0063285E" w:rsidP="0063285E">
      <w:pPr>
        <w:pStyle w:val="ListParagraph"/>
        <w:ind w:left="720"/>
      </w:pPr>
      <w:r>
        <w:rPr>
          <w:i/>
        </w:rPr>
        <w:t>Contraventions by Franchisees</w:t>
      </w:r>
    </w:p>
    <w:p w14:paraId="5C05C708" w14:textId="53048326" w:rsidR="0063285E" w:rsidRPr="00C54907" w:rsidRDefault="0063285E" w:rsidP="0063285E">
      <w:pPr>
        <w:pStyle w:val="ListParagraph"/>
        <w:numPr>
          <w:ilvl w:val="1"/>
          <w:numId w:val="2"/>
        </w:numPr>
        <w:jc w:val="both"/>
      </w:pPr>
      <w:r>
        <w:t xml:space="preserve">La Porchetta </w:t>
      </w:r>
      <w:r w:rsidRPr="00C54907">
        <w:t>will take all reasonable steps to ensure that a Franchisee rectifies any contraventions of Commonwealth workplace laws, including any identified underpayments, relating to employees of the Franchisee</w:t>
      </w:r>
      <w:r>
        <w:t>,</w:t>
      </w:r>
      <w:r w:rsidRPr="00C54907">
        <w:t xml:space="preserve"> within </w:t>
      </w:r>
      <w:r>
        <w:t>14</w:t>
      </w:r>
      <w:r w:rsidRPr="00C54907">
        <w:t xml:space="preserve"> days of </w:t>
      </w:r>
      <w:r>
        <w:t>each</w:t>
      </w:r>
      <w:r w:rsidRPr="00C54907">
        <w:t xml:space="preserve"> Audit </w:t>
      </w:r>
      <w:r>
        <w:t>Completion Date</w:t>
      </w:r>
      <w:r w:rsidRPr="00C54907">
        <w:t>.</w:t>
      </w:r>
    </w:p>
    <w:p w14:paraId="64B166F4" w14:textId="6C09E342" w:rsidR="0063285E" w:rsidRDefault="0063285E" w:rsidP="0063285E">
      <w:pPr>
        <w:pStyle w:val="ListParagraph"/>
        <w:numPr>
          <w:ilvl w:val="1"/>
          <w:numId w:val="2"/>
        </w:numPr>
        <w:jc w:val="both"/>
      </w:pPr>
      <w:r>
        <w:t xml:space="preserve">La Porchetta </w:t>
      </w:r>
      <w:r w:rsidRPr="00C54907">
        <w:t xml:space="preserve">will notify the FWO of any Franchisee that does not rectify identified contraventions of Commonwealth workplace laws within </w:t>
      </w:r>
      <w:r>
        <w:t>14</w:t>
      </w:r>
      <w:r w:rsidRPr="00C54907">
        <w:t xml:space="preserve"> days of the relevant Audit </w:t>
      </w:r>
      <w:r>
        <w:t>Completion Date</w:t>
      </w:r>
      <w:r w:rsidRPr="00C54907">
        <w:t xml:space="preserve"> and provide</w:t>
      </w:r>
      <w:r>
        <w:t>:</w:t>
      </w:r>
    </w:p>
    <w:p w14:paraId="04C791CF" w14:textId="77777777" w:rsidR="0063285E" w:rsidRDefault="0063285E" w:rsidP="0063285E">
      <w:pPr>
        <w:pStyle w:val="ListParagraph"/>
        <w:numPr>
          <w:ilvl w:val="2"/>
          <w:numId w:val="2"/>
        </w:numPr>
        <w:jc w:val="both"/>
      </w:pPr>
      <w:r w:rsidRPr="00C54907">
        <w:t>reasons why the Franchisee did not make rectification</w:t>
      </w:r>
      <w:r>
        <w:t xml:space="preserve">; and </w:t>
      </w:r>
    </w:p>
    <w:p w14:paraId="77316CA4" w14:textId="5920349D" w:rsidR="0063285E" w:rsidRDefault="0063285E" w:rsidP="0063285E">
      <w:pPr>
        <w:pStyle w:val="ListParagraph"/>
        <w:numPr>
          <w:ilvl w:val="2"/>
          <w:numId w:val="2"/>
        </w:numPr>
        <w:jc w:val="both"/>
      </w:pPr>
      <w:proofErr w:type="gramStart"/>
      <w:r>
        <w:lastRenderedPageBreak/>
        <w:t>details</w:t>
      </w:r>
      <w:proofErr w:type="gramEnd"/>
      <w:r>
        <w:t xml:space="preserve"> of any steps taken by La Porchetta against the Franchisee in respect of the failure to rectify</w:t>
      </w:r>
      <w:r w:rsidRPr="00C54907">
        <w:t xml:space="preserve">. </w:t>
      </w:r>
    </w:p>
    <w:p w14:paraId="3E21C37E" w14:textId="77777777" w:rsidR="0063285E" w:rsidRPr="00C54907" w:rsidRDefault="0063285E" w:rsidP="0063285E">
      <w:pPr>
        <w:ind w:left="720"/>
        <w:jc w:val="both"/>
      </w:pPr>
      <w:r w:rsidRPr="00C54907">
        <w:t>The FWO will consider whether any form of compliance activity is warranted</w:t>
      </w:r>
      <w:r>
        <w:t xml:space="preserve"> by the FWO</w:t>
      </w:r>
      <w:r w:rsidRPr="00C54907">
        <w:t>.</w:t>
      </w:r>
    </w:p>
    <w:p w14:paraId="3055929D" w14:textId="77777777" w:rsidR="0063285E" w:rsidRPr="00BE6AB2" w:rsidRDefault="0063285E" w:rsidP="00DA7299">
      <w:pPr>
        <w:pStyle w:val="Heading3"/>
      </w:pPr>
      <w:bookmarkStart w:id="44" w:name="_Toc518549310"/>
      <w:r>
        <w:t xml:space="preserve">Audit Proposal and </w:t>
      </w:r>
      <w:r w:rsidRPr="00BE6AB2">
        <w:t>FWO</w:t>
      </w:r>
      <w:r>
        <w:t xml:space="preserve"> support</w:t>
      </w:r>
      <w:bookmarkEnd w:id="44"/>
    </w:p>
    <w:p w14:paraId="5DE662B5" w14:textId="7632C5A6" w:rsidR="0063285E" w:rsidRDefault="0063285E" w:rsidP="00370C8B">
      <w:pPr>
        <w:pStyle w:val="ListParagraph"/>
        <w:numPr>
          <w:ilvl w:val="1"/>
          <w:numId w:val="2"/>
        </w:numPr>
        <w:jc w:val="both"/>
      </w:pPr>
      <w:r>
        <w:t xml:space="preserve">Not less than 14 days before the </w:t>
      </w:r>
      <w:r w:rsidRPr="0058251E">
        <w:t xml:space="preserve">commencement of each Audit Quarter, </w:t>
      </w:r>
      <w:r>
        <w:t xml:space="preserve">La Porchetta will determine the proposed self-audit period and will direct HR Legal (or such other person as nominated by La Porchetta from time to time) to randomly select the Restaurants to be audited. </w:t>
      </w:r>
    </w:p>
    <w:p w14:paraId="6A659324" w14:textId="42411B81" w:rsidR="0063285E" w:rsidRDefault="0063285E" w:rsidP="0063285E">
      <w:pPr>
        <w:pStyle w:val="ListParagraph"/>
        <w:numPr>
          <w:ilvl w:val="1"/>
          <w:numId w:val="2"/>
        </w:numPr>
        <w:jc w:val="both"/>
      </w:pPr>
      <w:r>
        <w:t xml:space="preserve">Before each self-audit the FWO will, upon request by La Porchetta, or on its own initiative, provide recommendations about particular restaurants that it considers should be audited in the </w:t>
      </w:r>
      <w:r w:rsidR="002804AA">
        <w:t>self-audit</w:t>
      </w:r>
      <w:r>
        <w:t xml:space="preserve"> and assist La Porchetta by providing guidance on the workplace obligations or entitlements subject to the self-audit.</w:t>
      </w:r>
      <w:r w:rsidR="0037677A">
        <w:t xml:space="preserve"> La Porchetta will </w:t>
      </w:r>
      <w:r w:rsidR="002A0378">
        <w:t xml:space="preserve">audit </w:t>
      </w:r>
      <w:r w:rsidR="00ED3088">
        <w:t xml:space="preserve">any </w:t>
      </w:r>
      <w:r w:rsidR="0037677A">
        <w:t>particular restaurants nominated by the FWO.</w:t>
      </w:r>
    </w:p>
    <w:p w14:paraId="55CAC0AA" w14:textId="0B222F63" w:rsidR="0063285E" w:rsidRDefault="0063285E" w:rsidP="0063285E">
      <w:pPr>
        <w:pStyle w:val="ListParagraph"/>
        <w:numPr>
          <w:ilvl w:val="1"/>
          <w:numId w:val="2"/>
        </w:numPr>
        <w:jc w:val="both"/>
      </w:pPr>
      <w:r>
        <w:t>If requested by La Porchetta, or on its own initiative, the FWO will provide a template to be used to report to the FWO on the outcome of each self-audit.</w:t>
      </w:r>
    </w:p>
    <w:p w14:paraId="5E4E2BDF" w14:textId="77777777" w:rsidR="0063285E" w:rsidRPr="004938E4" w:rsidRDefault="0063285E" w:rsidP="00DA7299">
      <w:pPr>
        <w:pStyle w:val="Heading3"/>
      </w:pPr>
      <w:bookmarkStart w:id="45" w:name="_Ref494961037"/>
      <w:bookmarkStart w:id="46" w:name="_Toc518549311"/>
      <w:r w:rsidRPr="004938E4">
        <w:t>Self-Audit Report</w:t>
      </w:r>
      <w:r>
        <w:t>ing</w:t>
      </w:r>
      <w:bookmarkEnd w:id="45"/>
      <w:bookmarkEnd w:id="46"/>
    </w:p>
    <w:p w14:paraId="77F5FC59" w14:textId="77777777" w:rsidR="0063285E" w:rsidRPr="00425181" w:rsidRDefault="0063285E" w:rsidP="0063285E">
      <w:pPr>
        <w:keepNext/>
        <w:jc w:val="both"/>
        <w:rPr>
          <w:i/>
        </w:rPr>
      </w:pPr>
      <w:r>
        <w:rPr>
          <w:i/>
        </w:rPr>
        <w:t xml:space="preserve">Audit Report certified by Independent Third Party </w:t>
      </w:r>
    </w:p>
    <w:p w14:paraId="32DEE994" w14:textId="1C35853B" w:rsidR="0063285E" w:rsidRDefault="0063285E" w:rsidP="0063285E">
      <w:pPr>
        <w:pStyle w:val="ListParagraph"/>
        <w:keepNext/>
        <w:numPr>
          <w:ilvl w:val="1"/>
          <w:numId w:val="2"/>
        </w:numPr>
        <w:jc w:val="both"/>
      </w:pPr>
      <w:r>
        <w:t xml:space="preserve">Within 28 days of each Audit </w:t>
      </w:r>
      <w:r w:rsidRPr="00D52969">
        <w:t xml:space="preserve">Completion Date, </w:t>
      </w:r>
      <w:r>
        <w:t>La Porchetta</w:t>
      </w:r>
      <w:r w:rsidRPr="00D52969">
        <w:t xml:space="preserve"> will provide the FWO with a signed audit report prepared by an Independent Third Party engaged</w:t>
      </w:r>
      <w:r>
        <w:t xml:space="preserve"> by La Porchetta </w:t>
      </w:r>
      <w:r w:rsidRPr="00381DBB">
        <w:t xml:space="preserve">to </w:t>
      </w:r>
      <w:r>
        <w:t xml:space="preserve">validate and </w:t>
      </w:r>
      <w:r w:rsidRPr="00381DBB">
        <w:t>certify each self-audit process and outcome</w:t>
      </w:r>
      <w:r>
        <w:t>s.</w:t>
      </w:r>
    </w:p>
    <w:p w14:paraId="2CB3A75C" w14:textId="77777777" w:rsidR="0063285E" w:rsidRDefault="0063285E" w:rsidP="0063285E">
      <w:pPr>
        <w:pStyle w:val="ListParagraph"/>
        <w:numPr>
          <w:ilvl w:val="1"/>
          <w:numId w:val="2"/>
        </w:numPr>
        <w:jc w:val="both"/>
      </w:pPr>
      <w:r>
        <w:t xml:space="preserve">The self-audit report will </w:t>
      </w:r>
      <w:r w:rsidRPr="00670610">
        <w:t>include</w:t>
      </w:r>
      <w:r>
        <w:t>:</w:t>
      </w:r>
    </w:p>
    <w:p w14:paraId="0328510A" w14:textId="77777777" w:rsidR="0063285E" w:rsidRDefault="0063285E" w:rsidP="000F5A70">
      <w:pPr>
        <w:pStyle w:val="ListParagraph"/>
        <w:numPr>
          <w:ilvl w:val="0"/>
          <w:numId w:val="16"/>
        </w:numPr>
        <w:jc w:val="both"/>
      </w:pPr>
      <w:r>
        <w:t xml:space="preserve">details of </w:t>
      </w:r>
      <w:r w:rsidRPr="00670610">
        <w:t xml:space="preserve">the methodology </w:t>
      </w:r>
      <w:r>
        <w:t>used in the self-audit</w:t>
      </w:r>
      <w:r w:rsidRPr="00670610">
        <w:t xml:space="preserve">, </w:t>
      </w:r>
      <w:r>
        <w:t>Restaurants</w:t>
      </w:r>
      <w:r w:rsidRPr="00670610">
        <w:t xml:space="preserve"> audited, </w:t>
      </w:r>
      <w:r>
        <w:t>the categories of employees included in the sample;</w:t>
      </w:r>
    </w:p>
    <w:p w14:paraId="3CB98D3A" w14:textId="77777777" w:rsidR="0063285E" w:rsidRDefault="0063285E" w:rsidP="000F5A70">
      <w:pPr>
        <w:pStyle w:val="ListParagraph"/>
        <w:numPr>
          <w:ilvl w:val="0"/>
          <w:numId w:val="16"/>
        </w:numPr>
        <w:jc w:val="both"/>
      </w:pPr>
      <w:r>
        <w:t xml:space="preserve">details of </w:t>
      </w:r>
      <w:r w:rsidRPr="00670610">
        <w:t>any contraventions identified</w:t>
      </w:r>
      <w:r>
        <w:t xml:space="preserve"> in the self-audit, including any Significant Contraventions; and</w:t>
      </w:r>
    </w:p>
    <w:p w14:paraId="356BC470" w14:textId="77777777" w:rsidR="0063285E" w:rsidRDefault="0063285E" w:rsidP="000F5A70">
      <w:pPr>
        <w:pStyle w:val="ListParagraph"/>
        <w:numPr>
          <w:ilvl w:val="0"/>
          <w:numId w:val="16"/>
        </w:numPr>
        <w:jc w:val="both"/>
      </w:pPr>
      <w:r w:rsidRPr="00670610">
        <w:t>evidence of rectification of contraventions and/or underpayments</w:t>
      </w:r>
      <w:r>
        <w:t xml:space="preserve"> identified in the self-audit</w:t>
      </w:r>
    </w:p>
    <w:p w14:paraId="025BC96B" w14:textId="77777777" w:rsidR="0063285E" w:rsidRDefault="0063285E" w:rsidP="000F5A70">
      <w:pPr>
        <w:pStyle w:val="ListParagraph"/>
        <w:numPr>
          <w:ilvl w:val="0"/>
          <w:numId w:val="16"/>
        </w:numPr>
        <w:jc w:val="both"/>
      </w:pPr>
      <w:proofErr w:type="gramStart"/>
      <w:r>
        <w:t>information</w:t>
      </w:r>
      <w:proofErr w:type="gramEnd"/>
      <w:r>
        <w:t xml:space="preserve"> relating to any significant contraventions for the FWO’s consideration. </w:t>
      </w:r>
    </w:p>
    <w:p w14:paraId="164AC15A" w14:textId="77777777" w:rsidR="0063285E" w:rsidRPr="00932199" w:rsidRDefault="0063285E" w:rsidP="0063285E">
      <w:pPr>
        <w:jc w:val="both"/>
        <w:rPr>
          <w:i/>
        </w:rPr>
      </w:pPr>
      <w:r>
        <w:rPr>
          <w:i/>
        </w:rPr>
        <w:t>Report outlining corrective actions</w:t>
      </w:r>
    </w:p>
    <w:p w14:paraId="4CE84501" w14:textId="183C3FEE" w:rsidR="0063285E" w:rsidRDefault="0063285E" w:rsidP="0063285E">
      <w:pPr>
        <w:pStyle w:val="ListParagraph"/>
        <w:numPr>
          <w:ilvl w:val="1"/>
          <w:numId w:val="2"/>
        </w:numPr>
        <w:jc w:val="both"/>
      </w:pPr>
      <w:r>
        <w:t>W</w:t>
      </w:r>
      <w:r w:rsidRPr="009830BE">
        <w:t xml:space="preserve">ithin 28 days of </w:t>
      </w:r>
      <w:r>
        <w:t xml:space="preserve">each Audit Completion Date, La Porchetta </w:t>
      </w:r>
      <w:r w:rsidRPr="009830BE">
        <w:t xml:space="preserve">will </w:t>
      </w:r>
      <w:r>
        <w:t>provide the FWO with a</w:t>
      </w:r>
      <w:r w:rsidRPr="009830BE">
        <w:t xml:space="preserve"> separate report </w:t>
      </w:r>
      <w:r>
        <w:t>that:</w:t>
      </w:r>
    </w:p>
    <w:p w14:paraId="05AC27C2" w14:textId="77777777" w:rsidR="0063285E" w:rsidRDefault="0063285E" w:rsidP="000F5A70">
      <w:pPr>
        <w:pStyle w:val="ListParagraph"/>
        <w:numPr>
          <w:ilvl w:val="0"/>
          <w:numId w:val="20"/>
        </w:numPr>
        <w:jc w:val="both"/>
      </w:pPr>
      <w:r>
        <w:lastRenderedPageBreak/>
        <w:t xml:space="preserve">identifies </w:t>
      </w:r>
      <w:r w:rsidRPr="009830BE">
        <w:t>the causes of any contraventions of relevant Commonwealth workplace laws</w:t>
      </w:r>
      <w:r>
        <w:t>;</w:t>
      </w:r>
      <w:r w:rsidRPr="009830BE">
        <w:t xml:space="preserve"> </w:t>
      </w:r>
    </w:p>
    <w:p w14:paraId="387E02A3" w14:textId="3E1D09D7" w:rsidR="0063285E" w:rsidRDefault="0063285E" w:rsidP="000F5A70">
      <w:pPr>
        <w:pStyle w:val="ListParagraph"/>
        <w:numPr>
          <w:ilvl w:val="0"/>
          <w:numId w:val="20"/>
        </w:numPr>
        <w:jc w:val="both"/>
      </w:pPr>
      <w:r>
        <w:t>details</w:t>
      </w:r>
      <w:r w:rsidRPr="009830BE">
        <w:t xml:space="preserve"> the steps </w:t>
      </w:r>
      <w:r>
        <w:t>taken by La Porchetta to:</w:t>
      </w:r>
    </w:p>
    <w:p w14:paraId="5537F3CA" w14:textId="77777777" w:rsidR="0063285E" w:rsidRDefault="0063285E" w:rsidP="000F5A70">
      <w:pPr>
        <w:pStyle w:val="ListParagraph"/>
        <w:numPr>
          <w:ilvl w:val="1"/>
          <w:numId w:val="20"/>
        </w:numPr>
        <w:jc w:val="both"/>
      </w:pPr>
      <w:r>
        <w:t xml:space="preserve">redress the contraventions, including any underpayments identified outside the audit period and any contraventions additionally identified by the Independent Third Party; </w:t>
      </w:r>
    </w:p>
    <w:p w14:paraId="5E907EA6" w14:textId="77777777" w:rsidR="0063285E" w:rsidRDefault="0063285E" w:rsidP="000F5A70">
      <w:pPr>
        <w:pStyle w:val="ListParagraph"/>
        <w:numPr>
          <w:ilvl w:val="1"/>
          <w:numId w:val="20"/>
        </w:numPr>
        <w:jc w:val="both"/>
      </w:pPr>
      <w:r>
        <w:t xml:space="preserve">prevent </w:t>
      </w:r>
      <w:r w:rsidRPr="009830BE">
        <w:t>future contraventions</w:t>
      </w:r>
      <w:r>
        <w:t>; and</w:t>
      </w:r>
      <w:r w:rsidRPr="009830BE">
        <w:t xml:space="preserve">  </w:t>
      </w:r>
    </w:p>
    <w:p w14:paraId="68578037" w14:textId="77777777" w:rsidR="0063285E" w:rsidRDefault="0063285E" w:rsidP="000F5A70">
      <w:pPr>
        <w:pStyle w:val="ListParagraph"/>
        <w:numPr>
          <w:ilvl w:val="0"/>
          <w:numId w:val="20"/>
        </w:numPr>
        <w:jc w:val="both"/>
      </w:pPr>
      <w:proofErr w:type="gramStart"/>
      <w:r>
        <w:t>includes</w:t>
      </w:r>
      <w:proofErr w:type="gramEnd"/>
      <w:r>
        <w:t xml:space="preserve"> an executive summary of observations and findings. </w:t>
      </w:r>
    </w:p>
    <w:p w14:paraId="7FDEBCFB" w14:textId="77777777" w:rsidR="0063285E" w:rsidRPr="00932199" w:rsidRDefault="0063285E" w:rsidP="0063285E">
      <w:pPr>
        <w:jc w:val="both"/>
        <w:rPr>
          <w:i/>
        </w:rPr>
      </w:pPr>
      <w:r>
        <w:rPr>
          <w:i/>
        </w:rPr>
        <w:t>Use of Reports</w:t>
      </w:r>
    </w:p>
    <w:p w14:paraId="1F04E4D1" w14:textId="0EEF698A" w:rsidR="0063285E" w:rsidRPr="009830BE" w:rsidRDefault="0063285E" w:rsidP="0063285E">
      <w:pPr>
        <w:pStyle w:val="ListParagraph"/>
        <w:numPr>
          <w:ilvl w:val="1"/>
          <w:numId w:val="2"/>
        </w:numPr>
      </w:pPr>
      <w:r>
        <w:t>The reports provided by La Porchetta may be published by the FWO</w:t>
      </w:r>
      <w:r w:rsidR="002804AA">
        <w:t>,</w:t>
      </w:r>
      <w:r>
        <w:t xml:space="preserve"> provided that any personal details or information which may identify individuals or individual Restaurants or </w:t>
      </w:r>
      <w:r>
        <w:rPr>
          <w:szCs w:val="22"/>
        </w:rPr>
        <w:t xml:space="preserve">information that is confidential or commercially sensitive relating to La Porchetta or its franchisees </w:t>
      </w:r>
      <w:r>
        <w:t>is redacted. The FWO</w:t>
      </w:r>
      <w:r>
        <w:rPr>
          <w:szCs w:val="22"/>
        </w:rPr>
        <w:t xml:space="preserve"> w</w:t>
      </w:r>
      <w:r w:rsidRPr="008D1144">
        <w:rPr>
          <w:szCs w:val="22"/>
        </w:rPr>
        <w:t xml:space="preserve">ill provide </w:t>
      </w:r>
      <w:r>
        <w:rPr>
          <w:szCs w:val="22"/>
        </w:rPr>
        <w:t>La Porchetta</w:t>
      </w:r>
      <w:r w:rsidRPr="008D1144">
        <w:rPr>
          <w:szCs w:val="22"/>
        </w:rPr>
        <w:t xml:space="preserve"> with an opportunity to comment on the same</w:t>
      </w:r>
      <w:r>
        <w:rPr>
          <w:szCs w:val="22"/>
        </w:rPr>
        <w:t xml:space="preserve"> prior to the publication of any report</w:t>
      </w:r>
      <w:r w:rsidRPr="008D1144">
        <w:rPr>
          <w:szCs w:val="22"/>
        </w:rPr>
        <w:t>.</w:t>
      </w:r>
    </w:p>
    <w:p w14:paraId="19CAF4AE" w14:textId="77777777" w:rsidR="0063285E" w:rsidRDefault="0063285E" w:rsidP="0063285E">
      <w:pPr>
        <w:pStyle w:val="ListParagraph"/>
        <w:numPr>
          <w:ilvl w:val="1"/>
          <w:numId w:val="2"/>
        </w:numPr>
      </w:pPr>
      <w:r w:rsidRPr="00670610">
        <w:t>The FWO reserves the right to conduct its own audit or investigation</w:t>
      </w:r>
      <w:r>
        <w:t xml:space="preserve"> of any Restaurant, including if:</w:t>
      </w:r>
    </w:p>
    <w:p w14:paraId="1A196705" w14:textId="77777777" w:rsidR="0063285E" w:rsidRPr="002E5DCE" w:rsidRDefault="0063285E" w:rsidP="0063285E">
      <w:pPr>
        <w:pStyle w:val="ListParagraph"/>
        <w:numPr>
          <w:ilvl w:val="2"/>
          <w:numId w:val="2"/>
        </w:numPr>
      </w:pPr>
      <w:r w:rsidRPr="002E5DCE">
        <w:t>for any reason, the FWO is not satisfied with the conduct of the s</w:t>
      </w:r>
      <w:r w:rsidRPr="00185AE7">
        <w:t>elf-audit or with the accuracy of the audit report</w:t>
      </w:r>
      <w:r>
        <w:t xml:space="preserve">s; </w:t>
      </w:r>
      <w:r w:rsidRPr="002E5DCE">
        <w:t xml:space="preserve"> </w:t>
      </w:r>
    </w:p>
    <w:p w14:paraId="5B91D9F2" w14:textId="77777777" w:rsidR="0063285E" w:rsidRDefault="0063285E" w:rsidP="0063285E">
      <w:pPr>
        <w:pStyle w:val="ListParagraph"/>
        <w:numPr>
          <w:ilvl w:val="2"/>
          <w:numId w:val="2"/>
        </w:numPr>
      </w:pPr>
      <w:r w:rsidRPr="002E5DCE">
        <w:t xml:space="preserve">any Franchisee does not rectify identified contraventions within </w:t>
      </w:r>
      <w:r>
        <w:t>14</w:t>
      </w:r>
      <w:r w:rsidRPr="002E5DCE">
        <w:t xml:space="preserve"> days of the </w:t>
      </w:r>
      <w:r w:rsidRPr="00806CEA">
        <w:t>relevant Audit Completion Date</w:t>
      </w:r>
      <w:r>
        <w:t>; or</w:t>
      </w:r>
    </w:p>
    <w:p w14:paraId="0562FC6C" w14:textId="77777777" w:rsidR="0063285E" w:rsidRPr="002E5DCE" w:rsidRDefault="0063285E" w:rsidP="0063285E">
      <w:pPr>
        <w:pStyle w:val="ListParagraph"/>
        <w:numPr>
          <w:ilvl w:val="2"/>
          <w:numId w:val="2"/>
        </w:numPr>
      </w:pPr>
      <w:proofErr w:type="gramStart"/>
      <w:r>
        <w:t>the</w:t>
      </w:r>
      <w:proofErr w:type="gramEnd"/>
      <w:r>
        <w:t xml:space="preserve"> self-audit report discloses a Significant Contravention. </w:t>
      </w:r>
    </w:p>
    <w:bookmarkEnd w:id="36"/>
    <w:p w14:paraId="417A771A" w14:textId="5E2E9F10" w:rsidR="0063285E" w:rsidRDefault="0063285E" w:rsidP="0070349C"/>
    <w:p w14:paraId="1237FF4F" w14:textId="77777777" w:rsidR="0063285E" w:rsidRPr="0094074B" w:rsidRDefault="0063285E" w:rsidP="0063285E">
      <w:pPr>
        <w:pStyle w:val="AttachmentH2"/>
      </w:pPr>
      <w:bookmarkStart w:id="47" w:name="_Toc518549312"/>
      <w:bookmarkStart w:id="48" w:name="_Toc393196876"/>
      <w:r w:rsidRPr="0094074B">
        <w:t>Part VI – Reporting</w:t>
      </w:r>
      <w:bookmarkEnd w:id="47"/>
      <w:r w:rsidRPr="0094074B">
        <w:t xml:space="preserve"> </w:t>
      </w:r>
    </w:p>
    <w:p w14:paraId="094A2B88" w14:textId="77777777" w:rsidR="0063285E" w:rsidRPr="0094074B" w:rsidRDefault="0063285E" w:rsidP="0063285E">
      <w:pPr>
        <w:pStyle w:val="AttachmentH2"/>
      </w:pPr>
    </w:p>
    <w:p w14:paraId="7D74ABDC" w14:textId="77777777" w:rsidR="0063285E" w:rsidRPr="00425181" w:rsidRDefault="0063285E" w:rsidP="00DA7299">
      <w:pPr>
        <w:pStyle w:val="Heading3"/>
      </w:pPr>
      <w:bookmarkStart w:id="49" w:name="_Toc518549313"/>
      <w:r w:rsidRPr="00954246">
        <w:t>Reporting</w:t>
      </w:r>
      <w:bookmarkEnd w:id="49"/>
    </w:p>
    <w:p w14:paraId="7FF2249C" w14:textId="77777777" w:rsidR="0063285E" w:rsidRPr="00425181" w:rsidRDefault="0063285E" w:rsidP="0063285E">
      <w:pPr>
        <w:jc w:val="both"/>
        <w:rPr>
          <w:i/>
        </w:rPr>
      </w:pPr>
      <w:r w:rsidRPr="00425181">
        <w:rPr>
          <w:i/>
        </w:rPr>
        <w:t>First Year Report</w:t>
      </w:r>
    </w:p>
    <w:p w14:paraId="07736119" w14:textId="5D1E9177" w:rsidR="0063285E" w:rsidRPr="00954246" w:rsidRDefault="0063285E" w:rsidP="0063285E">
      <w:pPr>
        <w:pStyle w:val="ListParagraph"/>
        <w:numPr>
          <w:ilvl w:val="1"/>
          <w:numId w:val="2"/>
        </w:numPr>
        <w:jc w:val="both"/>
      </w:pPr>
      <w:r>
        <w:t xml:space="preserve">La Porchetta </w:t>
      </w:r>
      <w:r w:rsidRPr="00954246">
        <w:t xml:space="preserve">will </w:t>
      </w:r>
      <w:r>
        <w:t>prepare</w:t>
      </w:r>
      <w:r w:rsidRPr="00954246">
        <w:t xml:space="preserve"> a</w:t>
      </w:r>
      <w:r>
        <w:t xml:space="preserve"> first year</w:t>
      </w:r>
      <w:r w:rsidRPr="00954246">
        <w:t xml:space="preserve"> report </w:t>
      </w:r>
      <w:r>
        <w:t>regarding the operation of the Deed during the first twelve months of its operation (</w:t>
      </w:r>
      <w:r>
        <w:rPr>
          <w:b/>
        </w:rPr>
        <w:t>First Year</w:t>
      </w:r>
      <w:r w:rsidRPr="00CD26DC">
        <w:rPr>
          <w:b/>
        </w:rPr>
        <w:t xml:space="preserve"> Reporting Period</w:t>
      </w:r>
      <w:r>
        <w:t xml:space="preserve">) </w:t>
      </w:r>
      <w:r w:rsidRPr="00954246">
        <w:t xml:space="preserve">addressing the following matters: </w:t>
      </w:r>
    </w:p>
    <w:p w14:paraId="7060A943" w14:textId="2D0CA69B" w:rsidR="0063285E" w:rsidRPr="00954246" w:rsidRDefault="0063285E" w:rsidP="000F5A70">
      <w:pPr>
        <w:pStyle w:val="ListParagraph"/>
        <w:numPr>
          <w:ilvl w:val="0"/>
          <w:numId w:val="26"/>
        </w:numPr>
        <w:jc w:val="both"/>
      </w:pPr>
      <w:r w:rsidRPr="00954246">
        <w:t>the actions</w:t>
      </w:r>
      <w:r>
        <w:t xml:space="preserve"> taken</w:t>
      </w:r>
      <w:r w:rsidRPr="00954246">
        <w:t xml:space="preserve"> by </w:t>
      </w:r>
      <w:r>
        <w:t xml:space="preserve">La Porchetta </w:t>
      </w:r>
      <w:r w:rsidRPr="00954246">
        <w:t>to addre</w:t>
      </w:r>
      <w:r>
        <w:t xml:space="preserve">ss the requirements of the Deed; </w:t>
      </w:r>
    </w:p>
    <w:p w14:paraId="474A5D7C" w14:textId="632D104E" w:rsidR="0063285E" w:rsidRDefault="0063285E" w:rsidP="000F5A70">
      <w:pPr>
        <w:pStyle w:val="ListParagraph"/>
        <w:numPr>
          <w:ilvl w:val="0"/>
          <w:numId w:val="26"/>
        </w:numPr>
        <w:jc w:val="both"/>
      </w:pPr>
      <w:r>
        <w:lastRenderedPageBreak/>
        <w:t>details as to the number of Enquiries and Requests for Assistance referred by the FWO to La Porchetta;</w:t>
      </w:r>
    </w:p>
    <w:p w14:paraId="0AF1387D" w14:textId="39E3537F" w:rsidR="0063285E" w:rsidRPr="00954246" w:rsidRDefault="0063285E" w:rsidP="000F5A70">
      <w:pPr>
        <w:pStyle w:val="ListParagraph"/>
        <w:numPr>
          <w:ilvl w:val="0"/>
          <w:numId w:val="26"/>
        </w:numPr>
        <w:jc w:val="both"/>
      </w:pPr>
      <w:r>
        <w:t>details</w:t>
      </w:r>
      <w:r w:rsidRPr="003A5CCA">
        <w:t xml:space="preserve"> of the outcomes of any </w:t>
      </w:r>
      <w:r>
        <w:t>Enquiries and R</w:t>
      </w:r>
      <w:r w:rsidRPr="003A5CCA">
        <w:t xml:space="preserve">equests for </w:t>
      </w:r>
      <w:r>
        <w:t>A</w:t>
      </w:r>
      <w:r w:rsidRPr="003A5CCA">
        <w:t>ssistance referred</w:t>
      </w:r>
      <w:r>
        <w:t xml:space="preserve"> by the FWO to La Porchetta; </w:t>
      </w:r>
    </w:p>
    <w:p w14:paraId="6310D01A" w14:textId="03D92C20" w:rsidR="0063285E" w:rsidRPr="00954246" w:rsidRDefault="0063285E" w:rsidP="000F5A70">
      <w:pPr>
        <w:pStyle w:val="ListParagraph"/>
        <w:numPr>
          <w:ilvl w:val="0"/>
          <w:numId w:val="26"/>
        </w:numPr>
        <w:jc w:val="both"/>
      </w:pPr>
      <w:r>
        <w:t>a summary of issues raised by employees directly with the La Porchetta Liaison Officer and how they were addressed</w:t>
      </w:r>
    </w:p>
    <w:p w14:paraId="170C543C" w14:textId="77777777" w:rsidR="0063285E" w:rsidRPr="00A36DB3" w:rsidRDefault="0063285E" w:rsidP="000F5A70">
      <w:pPr>
        <w:pStyle w:val="ListParagraph"/>
        <w:numPr>
          <w:ilvl w:val="0"/>
          <w:numId w:val="26"/>
        </w:numPr>
        <w:jc w:val="both"/>
      </w:pPr>
      <w:r w:rsidRPr="00A36DB3">
        <w:t xml:space="preserve">a summary of any changes to systems and processes in place for promoting compliance </w:t>
      </w:r>
      <w:r>
        <w:t xml:space="preserve">with Commonwealth </w:t>
      </w:r>
      <w:r w:rsidRPr="00A36DB3">
        <w:t>workplace laws</w:t>
      </w:r>
      <w:r w:rsidRPr="00806CEA">
        <w:t>;</w:t>
      </w:r>
      <w:r w:rsidRPr="00A36DB3">
        <w:t xml:space="preserve"> </w:t>
      </w:r>
    </w:p>
    <w:p w14:paraId="4F082CA8" w14:textId="0C46046A" w:rsidR="0063285E" w:rsidRDefault="0063285E" w:rsidP="000F5A70">
      <w:pPr>
        <w:pStyle w:val="ListParagraph"/>
        <w:numPr>
          <w:ilvl w:val="0"/>
          <w:numId w:val="26"/>
        </w:numPr>
        <w:jc w:val="both"/>
      </w:pPr>
      <w:r>
        <w:t>a summary of any relevant workplace relations issues that arose, including the responses to them by La Porchetta;</w:t>
      </w:r>
    </w:p>
    <w:p w14:paraId="07A5FEFA" w14:textId="77777777" w:rsidR="0063285E" w:rsidRPr="00954246" w:rsidRDefault="0063285E" w:rsidP="000F5A70">
      <w:pPr>
        <w:pStyle w:val="ListParagraph"/>
        <w:numPr>
          <w:ilvl w:val="0"/>
          <w:numId w:val="26"/>
        </w:numPr>
        <w:jc w:val="both"/>
      </w:pPr>
      <w:r>
        <w:t xml:space="preserve">a summary of any workplace relations compliance training conducted for appropriate personnel; </w:t>
      </w:r>
    </w:p>
    <w:p w14:paraId="06337D6A" w14:textId="77777777" w:rsidR="0063285E" w:rsidRPr="00935F0F" w:rsidRDefault="0063285E" w:rsidP="000F5A70">
      <w:pPr>
        <w:pStyle w:val="ListParagraph"/>
        <w:numPr>
          <w:ilvl w:val="0"/>
          <w:numId w:val="26"/>
        </w:numPr>
        <w:jc w:val="both"/>
      </w:pPr>
      <w:r w:rsidRPr="00935F0F">
        <w:t>a summary of the self-audit outcomes</w:t>
      </w:r>
      <w:r>
        <w:t>;</w:t>
      </w:r>
    </w:p>
    <w:p w14:paraId="005EEEA7" w14:textId="77777777" w:rsidR="0063285E" w:rsidRDefault="0063285E" w:rsidP="000F5A70">
      <w:pPr>
        <w:pStyle w:val="ListParagraph"/>
        <w:numPr>
          <w:ilvl w:val="0"/>
          <w:numId w:val="26"/>
        </w:numPr>
        <w:jc w:val="both"/>
      </w:pPr>
      <w:r>
        <w:t>any identified benefits from being involved in the Compliance Partnership; and</w:t>
      </w:r>
    </w:p>
    <w:p w14:paraId="54F63769" w14:textId="77777777" w:rsidR="0063285E" w:rsidRDefault="0063285E" w:rsidP="000F5A70">
      <w:pPr>
        <w:pStyle w:val="ListParagraph"/>
        <w:numPr>
          <w:ilvl w:val="0"/>
          <w:numId w:val="26"/>
        </w:numPr>
        <w:jc w:val="both"/>
      </w:pPr>
      <w:r>
        <w:t>any learnings from the Compliance Partnership</w:t>
      </w:r>
    </w:p>
    <w:p w14:paraId="04B8A093" w14:textId="1F67ADB0" w:rsidR="0063285E" w:rsidRDefault="0063285E" w:rsidP="000F5A70">
      <w:pPr>
        <w:pStyle w:val="ListParagraph"/>
        <w:numPr>
          <w:ilvl w:val="1"/>
          <w:numId w:val="3"/>
        </w:numPr>
        <w:jc w:val="both"/>
      </w:pPr>
      <w:r>
        <w:t xml:space="preserve">La Porchetta will provide the first year report </w:t>
      </w:r>
      <w:r w:rsidRPr="00954246">
        <w:t>to the FWO no later than 28 days after the completion of the</w:t>
      </w:r>
      <w:r>
        <w:t xml:space="preserve"> First Year</w:t>
      </w:r>
      <w:r w:rsidRPr="00954246">
        <w:t xml:space="preserve"> </w:t>
      </w:r>
      <w:r>
        <w:t>R</w:t>
      </w:r>
      <w:r w:rsidRPr="00954246">
        <w:t xml:space="preserve">eporting </w:t>
      </w:r>
      <w:r>
        <w:t>P</w:t>
      </w:r>
      <w:r w:rsidRPr="00954246">
        <w:t>eriod.</w:t>
      </w:r>
      <w:r>
        <w:t xml:space="preserve"> </w:t>
      </w:r>
    </w:p>
    <w:p w14:paraId="39F4D8B5" w14:textId="77777777" w:rsidR="00CF7685" w:rsidRPr="00425181" w:rsidRDefault="00CF7685" w:rsidP="00CF7685">
      <w:pPr>
        <w:jc w:val="both"/>
        <w:rPr>
          <w:i/>
        </w:rPr>
      </w:pPr>
      <w:r>
        <w:rPr>
          <w:i/>
        </w:rPr>
        <w:t xml:space="preserve">Second </w:t>
      </w:r>
      <w:r w:rsidRPr="00425181">
        <w:rPr>
          <w:i/>
        </w:rPr>
        <w:t>Year Report</w:t>
      </w:r>
    </w:p>
    <w:p w14:paraId="012A5F2A" w14:textId="734F5485" w:rsidR="00CF7685" w:rsidRPr="00954246" w:rsidRDefault="00CF7685" w:rsidP="00CF7685">
      <w:pPr>
        <w:pStyle w:val="ListParagraph"/>
        <w:numPr>
          <w:ilvl w:val="1"/>
          <w:numId w:val="2"/>
        </w:numPr>
        <w:jc w:val="both"/>
      </w:pPr>
      <w:r>
        <w:t xml:space="preserve">La Porchetta </w:t>
      </w:r>
      <w:r w:rsidRPr="00954246">
        <w:t xml:space="preserve">will </w:t>
      </w:r>
      <w:r>
        <w:t>prepare</w:t>
      </w:r>
      <w:r w:rsidRPr="00954246">
        <w:t xml:space="preserve"> a</w:t>
      </w:r>
      <w:r>
        <w:t xml:space="preserve"> second year</w:t>
      </w:r>
      <w:r w:rsidRPr="00954246">
        <w:t xml:space="preserve"> report </w:t>
      </w:r>
      <w:r>
        <w:t>regarding the operation of the Deed during the second twelve months of its operation (</w:t>
      </w:r>
      <w:r>
        <w:rPr>
          <w:b/>
        </w:rPr>
        <w:t>Second Year</w:t>
      </w:r>
      <w:r w:rsidRPr="00CD26DC">
        <w:rPr>
          <w:b/>
        </w:rPr>
        <w:t xml:space="preserve"> Reporting Period</w:t>
      </w:r>
      <w:r>
        <w:t xml:space="preserve">) </w:t>
      </w:r>
      <w:r w:rsidRPr="00954246">
        <w:t xml:space="preserve">addressing the following matters: </w:t>
      </w:r>
    </w:p>
    <w:p w14:paraId="519185B4" w14:textId="0954931F" w:rsidR="00CF7685" w:rsidRPr="00954246" w:rsidRDefault="00CF7685" w:rsidP="000F5A70">
      <w:pPr>
        <w:pStyle w:val="ListParagraph"/>
        <w:numPr>
          <w:ilvl w:val="0"/>
          <w:numId w:val="27"/>
        </w:numPr>
        <w:jc w:val="both"/>
      </w:pPr>
      <w:r w:rsidRPr="00954246">
        <w:t>the actions</w:t>
      </w:r>
      <w:r>
        <w:t xml:space="preserve"> taken</w:t>
      </w:r>
      <w:r w:rsidRPr="00954246">
        <w:t xml:space="preserve"> by </w:t>
      </w:r>
      <w:r>
        <w:t xml:space="preserve">La Porchetta </w:t>
      </w:r>
      <w:r w:rsidRPr="00954246">
        <w:t>to addre</w:t>
      </w:r>
      <w:r>
        <w:t xml:space="preserve">ss the requirements of the Deed; </w:t>
      </w:r>
    </w:p>
    <w:p w14:paraId="56C3341D" w14:textId="3E2C64C8" w:rsidR="00CF7685" w:rsidRDefault="00CF7685" w:rsidP="000F5A70">
      <w:pPr>
        <w:pStyle w:val="ListParagraph"/>
        <w:numPr>
          <w:ilvl w:val="0"/>
          <w:numId w:val="27"/>
        </w:numPr>
        <w:jc w:val="both"/>
      </w:pPr>
      <w:r w:rsidRPr="00DC3952">
        <w:t xml:space="preserve">details as to the number of Enquiries and Requests for Assistance referred by </w:t>
      </w:r>
      <w:r w:rsidR="00DA7299" w:rsidRPr="00DC3952">
        <w:t>t</w:t>
      </w:r>
      <w:r w:rsidRPr="00DC3952">
        <w:t>he FWO to La Porchetta;</w:t>
      </w:r>
    </w:p>
    <w:p w14:paraId="19B32D28" w14:textId="149DFD25" w:rsidR="00CF7685" w:rsidRDefault="00DC3952" w:rsidP="000F5A70">
      <w:pPr>
        <w:pStyle w:val="ListParagraph"/>
        <w:numPr>
          <w:ilvl w:val="0"/>
          <w:numId w:val="27"/>
        </w:numPr>
        <w:jc w:val="both"/>
      </w:pPr>
      <w:r>
        <w:t>d</w:t>
      </w:r>
      <w:r w:rsidR="00CF7685">
        <w:t>etails</w:t>
      </w:r>
      <w:r w:rsidR="00CF7685" w:rsidRPr="003A5CCA">
        <w:t xml:space="preserve"> of the outcomes of any </w:t>
      </w:r>
      <w:r w:rsidR="00CF7685">
        <w:t>Enquiries and R</w:t>
      </w:r>
      <w:r w:rsidR="00CF7685" w:rsidRPr="003A5CCA">
        <w:t xml:space="preserve">equests for </w:t>
      </w:r>
      <w:r w:rsidR="00CF7685">
        <w:t>A</w:t>
      </w:r>
      <w:r w:rsidR="00CF7685" w:rsidRPr="003A5CCA">
        <w:t>ssistance referred</w:t>
      </w:r>
      <w:r w:rsidR="00CF7685">
        <w:t xml:space="preserve"> by the FWO to La Porchetta; </w:t>
      </w:r>
    </w:p>
    <w:p w14:paraId="09D80B3C" w14:textId="25C69B3B" w:rsidR="00CF7685" w:rsidRPr="00954246" w:rsidRDefault="00CF7685" w:rsidP="000F5A70">
      <w:pPr>
        <w:pStyle w:val="ListParagraph"/>
        <w:numPr>
          <w:ilvl w:val="0"/>
          <w:numId w:val="27"/>
        </w:numPr>
        <w:jc w:val="both"/>
      </w:pPr>
      <w:r>
        <w:t>a summary of issues raised by employees directly with the La Porchetta Liaison Officer and how they were addressed</w:t>
      </w:r>
    </w:p>
    <w:p w14:paraId="4033BD03" w14:textId="77777777" w:rsidR="00CF7685" w:rsidRPr="00DC3952" w:rsidRDefault="00CF7685" w:rsidP="000F5A70">
      <w:pPr>
        <w:pStyle w:val="ListParagraph"/>
        <w:numPr>
          <w:ilvl w:val="0"/>
          <w:numId w:val="27"/>
        </w:numPr>
        <w:jc w:val="both"/>
      </w:pPr>
      <w:r w:rsidRPr="00DC3952">
        <w:t xml:space="preserve">a summary of any changes to systems and processes in place for promoting compliance with Commonwealth workplace laws; </w:t>
      </w:r>
    </w:p>
    <w:p w14:paraId="1BE6E91E" w14:textId="62550DB7" w:rsidR="00CF7685" w:rsidRPr="00DC3952" w:rsidRDefault="00CF7685" w:rsidP="000F5A70">
      <w:pPr>
        <w:pStyle w:val="ListParagraph"/>
        <w:numPr>
          <w:ilvl w:val="0"/>
          <w:numId w:val="27"/>
        </w:numPr>
        <w:jc w:val="both"/>
      </w:pPr>
      <w:r w:rsidRPr="00DC3952">
        <w:lastRenderedPageBreak/>
        <w:t>a summary of any relevant workplace relations issues that arose, including the responses to them by La Porchetta;</w:t>
      </w:r>
    </w:p>
    <w:p w14:paraId="0489F340" w14:textId="77777777" w:rsidR="00CF7685" w:rsidRPr="00DC3952" w:rsidRDefault="00CF7685" w:rsidP="000F5A70">
      <w:pPr>
        <w:pStyle w:val="ListParagraph"/>
        <w:numPr>
          <w:ilvl w:val="0"/>
          <w:numId w:val="27"/>
        </w:numPr>
        <w:jc w:val="both"/>
      </w:pPr>
      <w:r w:rsidRPr="00DC3952">
        <w:t xml:space="preserve">a summary of any workplace relations compliance training conducted for appropriate personnel; </w:t>
      </w:r>
    </w:p>
    <w:p w14:paraId="3B459F70" w14:textId="77777777" w:rsidR="00CF7685" w:rsidRPr="00DC3952" w:rsidRDefault="00CF7685" w:rsidP="000F5A70">
      <w:pPr>
        <w:pStyle w:val="ListParagraph"/>
        <w:numPr>
          <w:ilvl w:val="0"/>
          <w:numId w:val="27"/>
        </w:numPr>
        <w:jc w:val="both"/>
      </w:pPr>
      <w:r w:rsidRPr="00DC3952">
        <w:t>a summary of the self-audit outcomes;</w:t>
      </w:r>
    </w:p>
    <w:p w14:paraId="79026693" w14:textId="77777777" w:rsidR="00CF7685" w:rsidRPr="00DC3952" w:rsidRDefault="00CF7685" w:rsidP="000F5A70">
      <w:pPr>
        <w:pStyle w:val="ListParagraph"/>
        <w:numPr>
          <w:ilvl w:val="0"/>
          <w:numId w:val="27"/>
        </w:numPr>
        <w:jc w:val="both"/>
      </w:pPr>
      <w:r w:rsidRPr="00DC3952">
        <w:t>any identified benefits from being involved in the Compliance Partnership; and</w:t>
      </w:r>
    </w:p>
    <w:p w14:paraId="6C25FBE7" w14:textId="77777777" w:rsidR="00CF7685" w:rsidRPr="00DC3952" w:rsidRDefault="00CF7685" w:rsidP="000F5A70">
      <w:pPr>
        <w:pStyle w:val="ListParagraph"/>
        <w:numPr>
          <w:ilvl w:val="0"/>
          <w:numId w:val="27"/>
        </w:numPr>
        <w:jc w:val="both"/>
      </w:pPr>
      <w:r w:rsidRPr="00DC3952">
        <w:t>any learnings from the Compliance Partnership</w:t>
      </w:r>
    </w:p>
    <w:p w14:paraId="083DB958" w14:textId="77777777" w:rsidR="00CF7685" w:rsidRPr="00FE34A4" w:rsidRDefault="00CF7685" w:rsidP="00CF7685"/>
    <w:p w14:paraId="42FC1227" w14:textId="71F3B00F" w:rsidR="00CF7685" w:rsidRDefault="00CF7685" w:rsidP="00FE34A4">
      <w:pPr>
        <w:pStyle w:val="ListParagraph"/>
        <w:numPr>
          <w:ilvl w:val="1"/>
          <w:numId w:val="2"/>
        </w:numPr>
        <w:jc w:val="both"/>
      </w:pPr>
      <w:r>
        <w:t>La Porchetta</w:t>
      </w:r>
      <w:r w:rsidR="00FE34A4">
        <w:t xml:space="preserve"> will provide the </w:t>
      </w:r>
      <w:proofErr w:type="gramStart"/>
      <w:r w:rsidR="00FE34A4">
        <w:t xml:space="preserve">second </w:t>
      </w:r>
      <w:r>
        <w:t xml:space="preserve"> year</w:t>
      </w:r>
      <w:proofErr w:type="gramEnd"/>
      <w:r>
        <w:t xml:space="preserve"> report </w:t>
      </w:r>
      <w:r w:rsidRPr="00954246">
        <w:t>to the FWO no later than 28 days after the completion of the</w:t>
      </w:r>
      <w:r>
        <w:t xml:space="preserve"> </w:t>
      </w:r>
      <w:r w:rsidR="00D867C9">
        <w:t xml:space="preserve">Second </w:t>
      </w:r>
      <w:r>
        <w:t>Year</w:t>
      </w:r>
      <w:r w:rsidRPr="00954246">
        <w:t xml:space="preserve"> </w:t>
      </w:r>
      <w:r>
        <w:t>R</w:t>
      </w:r>
      <w:r w:rsidRPr="00954246">
        <w:t xml:space="preserve">eporting </w:t>
      </w:r>
      <w:r>
        <w:t>P</w:t>
      </w:r>
      <w:r w:rsidRPr="00954246">
        <w:t>eriod.</w:t>
      </w:r>
      <w:r>
        <w:t xml:space="preserve"> </w:t>
      </w:r>
    </w:p>
    <w:p w14:paraId="5B5129F3" w14:textId="61DD46FC" w:rsidR="0063285E" w:rsidRPr="00954246" w:rsidRDefault="0063285E" w:rsidP="00FE34A4">
      <w:pPr>
        <w:pStyle w:val="ListParagraph"/>
        <w:numPr>
          <w:ilvl w:val="1"/>
          <w:numId w:val="2"/>
        </w:numPr>
        <w:jc w:val="both"/>
      </w:pPr>
      <w:r>
        <w:t>At the expiry</w:t>
      </w:r>
      <w:r w:rsidRPr="00954246">
        <w:t xml:space="preserve"> of the Deed, </w:t>
      </w:r>
      <w:r>
        <w:t>La Porchetta</w:t>
      </w:r>
      <w:r w:rsidRPr="00954246">
        <w:t xml:space="preserve"> will </w:t>
      </w:r>
      <w:r>
        <w:t>prepare</w:t>
      </w:r>
      <w:r w:rsidRPr="00954246">
        <w:t xml:space="preserve"> a </w:t>
      </w:r>
      <w:r>
        <w:t xml:space="preserve">final </w:t>
      </w:r>
      <w:r w:rsidRPr="00954246">
        <w:t xml:space="preserve">report </w:t>
      </w:r>
      <w:r>
        <w:t xml:space="preserve">regarding the operation of the Deed during the </w:t>
      </w:r>
      <w:r w:rsidR="00315479">
        <w:t>final</w:t>
      </w:r>
      <w:r>
        <w:t xml:space="preserve"> twelve months of its operation (</w:t>
      </w:r>
      <w:r w:rsidR="00D867C9">
        <w:rPr>
          <w:b/>
        </w:rPr>
        <w:t xml:space="preserve">Final </w:t>
      </w:r>
      <w:r w:rsidRPr="00CD26DC">
        <w:rPr>
          <w:b/>
        </w:rPr>
        <w:t>Reporting Period</w:t>
      </w:r>
      <w:r>
        <w:t xml:space="preserve">) </w:t>
      </w:r>
      <w:r w:rsidRPr="00954246">
        <w:t xml:space="preserve">addressing the following matters: </w:t>
      </w:r>
    </w:p>
    <w:p w14:paraId="53C32991" w14:textId="46881144" w:rsidR="0063285E" w:rsidRPr="00954246" w:rsidRDefault="0063285E" w:rsidP="000F5A70">
      <w:pPr>
        <w:pStyle w:val="ListParagraph"/>
        <w:numPr>
          <w:ilvl w:val="0"/>
          <w:numId w:val="25"/>
        </w:numPr>
      </w:pPr>
      <w:r w:rsidRPr="000F5A70">
        <w:t xml:space="preserve">the </w:t>
      </w:r>
      <w:r w:rsidRPr="00954246">
        <w:t>actions</w:t>
      </w:r>
      <w:r>
        <w:t xml:space="preserve"> taken</w:t>
      </w:r>
      <w:r w:rsidRPr="00954246">
        <w:t xml:space="preserve"> by </w:t>
      </w:r>
      <w:r>
        <w:t>La Porchetta</w:t>
      </w:r>
      <w:r w:rsidRPr="00954246">
        <w:t xml:space="preserve"> to addre</w:t>
      </w:r>
      <w:r>
        <w:t xml:space="preserve">ss the requirements of the Deed </w:t>
      </w:r>
      <w:r w:rsidR="002E49BE">
        <w:t>;</w:t>
      </w:r>
    </w:p>
    <w:p w14:paraId="011E74CC" w14:textId="6BD48C11" w:rsidR="0063285E" w:rsidRDefault="0063285E" w:rsidP="000F5A70">
      <w:pPr>
        <w:pStyle w:val="ListParagraph"/>
        <w:numPr>
          <w:ilvl w:val="0"/>
          <w:numId w:val="25"/>
        </w:numPr>
      </w:pPr>
      <w:r>
        <w:t>details as to the number of Enquiries and Requests for Assistance referred by the FWO to La Porchetta;</w:t>
      </w:r>
    </w:p>
    <w:p w14:paraId="087376C7" w14:textId="5F7206F4" w:rsidR="0063285E" w:rsidRPr="00954246" w:rsidRDefault="0063285E" w:rsidP="000F5A70">
      <w:pPr>
        <w:pStyle w:val="ListParagraph"/>
        <w:numPr>
          <w:ilvl w:val="0"/>
          <w:numId w:val="25"/>
        </w:numPr>
      </w:pPr>
      <w:r>
        <w:t>details</w:t>
      </w:r>
      <w:r w:rsidRPr="003A5CCA">
        <w:t xml:space="preserve"> of the outcomes of any </w:t>
      </w:r>
      <w:r>
        <w:t>Enquiries and R</w:t>
      </w:r>
      <w:r w:rsidRPr="003A5CCA">
        <w:t xml:space="preserve">equests for </w:t>
      </w:r>
      <w:r>
        <w:t>A</w:t>
      </w:r>
      <w:r w:rsidRPr="003A5CCA">
        <w:t>ssistance referred</w:t>
      </w:r>
      <w:r>
        <w:t xml:space="preserve"> by the FWO to La Porchetta; </w:t>
      </w:r>
    </w:p>
    <w:p w14:paraId="50A05A67" w14:textId="7B3948EA" w:rsidR="0063285E" w:rsidRDefault="0063285E" w:rsidP="000F5A70">
      <w:pPr>
        <w:pStyle w:val="ListParagraph"/>
        <w:numPr>
          <w:ilvl w:val="0"/>
          <w:numId w:val="25"/>
        </w:numPr>
      </w:pPr>
      <w:r>
        <w:t>a summary of issues raised by employees directly with the La Porchetta Liaison Officer and how they were addressed</w:t>
      </w:r>
      <w:r w:rsidR="002E49BE">
        <w:t>;</w:t>
      </w:r>
    </w:p>
    <w:p w14:paraId="32B909E8" w14:textId="77777777" w:rsidR="0063285E" w:rsidRPr="003A5CCA" w:rsidRDefault="0063285E" w:rsidP="000F5A70">
      <w:pPr>
        <w:pStyle w:val="ListParagraph"/>
        <w:numPr>
          <w:ilvl w:val="0"/>
          <w:numId w:val="25"/>
        </w:numPr>
      </w:pPr>
      <w:r w:rsidRPr="003A5CCA">
        <w:t>a review of the systems and processes in place with an evaluation o</w:t>
      </w:r>
      <w:r>
        <w:t>f</w:t>
      </w:r>
      <w:r w:rsidRPr="003A5CCA">
        <w:t xml:space="preserve"> their effectiveness </w:t>
      </w:r>
      <w:r>
        <w:t>in</w:t>
      </w:r>
      <w:r w:rsidRPr="003A5CCA">
        <w:t xml:space="preserve"> promoting compliance of workplace laws</w:t>
      </w:r>
      <w:r>
        <w:t>;</w:t>
      </w:r>
      <w:r w:rsidRPr="003A5CCA">
        <w:t xml:space="preserve"> </w:t>
      </w:r>
    </w:p>
    <w:p w14:paraId="7FBDDB66" w14:textId="6F23B4E8" w:rsidR="0063285E" w:rsidRPr="00556874" w:rsidRDefault="0063285E" w:rsidP="000F5A70">
      <w:pPr>
        <w:pStyle w:val="ListParagraph"/>
        <w:numPr>
          <w:ilvl w:val="0"/>
          <w:numId w:val="25"/>
        </w:numPr>
      </w:pPr>
      <w:r w:rsidRPr="00556874">
        <w:t xml:space="preserve">an analysis of the various workplace relations issues that presented including the responses to them undertaken by </w:t>
      </w:r>
      <w:r>
        <w:t>La Porchetta</w:t>
      </w:r>
    </w:p>
    <w:p w14:paraId="3196DB41" w14:textId="77777777" w:rsidR="0063285E" w:rsidRPr="00954246" w:rsidRDefault="0063285E" w:rsidP="000F5A70">
      <w:pPr>
        <w:pStyle w:val="ListParagraph"/>
        <w:numPr>
          <w:ilvl w:val="0"/>
          <w:numId w:val="25"/>
        </w:numPr>
      </w:pPr>
      <w:r>
        <w:t>the workplace relations training conducted for appropriate personnel including how training could be improved;</w:t>
      </w:r>
    </w:p>
    <w:p w14:paraId="0366288E" w14:textId="77777777" w:rsidR="0063285E" w:rsidRDefault="0063285E" w:rsidP="000F5A70">
      <w:pPr>
        <w:pStyle w:val="ListParagraph"/>
        <w:numPr>
          <w:ilvl w:val="0"/>
          <w:numId w:val="25"/>
        </w:numPr>
      </w:pPr>
      <w:r>
        <w:t>a summary of the self-audit outcomes;</w:t>
      </w:r>
    </w:p>
    <w:p w14:paraId="012E7E32" w14:textId="77777777" w:rsidR="0063285E" w:rsidRDefault="0063285E" w:rsidP="000F5A70">
      <w:pPr>
        <w:pStyle w:val="ListParagraph"/>
        <w:numPr>
          <w:ilvl w:val="0"/>
          <w:numId w:val="25"/>
        </w:numPr>
      </w:pPr>
      <w:r>
        <w:t>any identified benefits from being involved in the Compliance Partnership; and</w:t>
      </w:r>
    </w:p>
    <w:p w14:paraId="6FABF6E3" w14:textId="77777777" w:rsidR="0063285E" w:rsidRDefault="0063285E" w:rsidP="000F5A70">
      <w:pPr>
        <w:pStyle w:val="ListParagraph"/>
        <w:numPr>
          <w:ilvl w:val="0"/>
          <w:numId w:val="25"/>
        </w:numPr>
      </w:pPr>
      <w:r>
        <w:t>any learnings from the Compliance Partnership</w:t>
      </w:r>
    </w:p>
    <w:p w14:paraId="332B618C" w14:textId="77777777" w:rsidR="0063285E" w:rsidRPr="003334E0" w:rsidRDefault="0063285E" w:rsidP="000F5A70">
      <w:pPr>
        <w:pStyle w:val="ListParagraph"/>
        <w:numPr>
          <w:ilvl w:val="0"/>
          <w:numId w:val="25"/>
        </w:numPr>
        <w:rPr>
          <w:b/>
          <w:i/>
        </w:rPr>
      </w:pPr>
      <w:proofErr w:type="gramStart"/>
      <w:r w:rsidRPr="00D347AA">
        <w:t>observations</w:t>
      </w:r>
      <w:proofErr w:type="gramEnd"/>
      <w:r w:rsidRPr="00D347AA">
        <w:t xml:space="preserve"> on the overall operation of the Deed</w:t>
      </w:r>
      <w:r w:rsidRPr="003334E0">
        <w:rPr>
          <w:b/>
          <w:i/>
        </w:rPr>
        <w:t>.</w:t>
      </w:r>
    </w:p>
    <w:p w14:paraId="2249F946" w14:textId="77777777" w:rsidR="0063285E" w:rsidRDefault="0063285E" w:rsidP="003334E0">
      <w:pPr>
        <w:pStyle w:val="ListParagraph"/>
        <w:numPr>
          <w:ilvl w:val="1"/>
          <w:numId w:val="2"/>
        </w:numPr>
      </w:pPr>
      <w:r>
        <w:lastRenderedPageBreak/>
        <w:t>The final report will</w:t>
      </w:r>
      <w:r w:rsidRPr="00954246">
        <w:t xml:space="preserve"> be provided to the FWO no later than 28 days after the completion of the </w:t>
      </w:r>
      <w:r w:rsidR="003334E0">
        <w:t>Final</w:t>
      </w:r>
      <w:r>
        <w:t xml:space="preserve"> R</w:t>
      </w:r>
      <w:r w:rsidRPr="00954246">
        <w:t xml:space="preserve">eporting </w:t>
      </w:r>
      <w:r>
        <w:t>P</w:t>
      </w:r>
      <w:r w:rsidRPr="00954246">
        <w:t>eriod.</w:t>
      </w:r>
      <w:r>
        <w:t xml:space="preserve"> </w:t>
      </w:r>
    </w:p>
    <w:p w14:paraId="0AECBBDD" w14:textId="77777777" w:rsidR="0063285E" w:rsidRPr="00954246" w:rsidRDefault="0063285E" w:rsidP="003334E0">
      <w:pPr>
        <w:pStyle w:val="ListParagraph"/>
        <w:numPr>
          <w:ilvl w:val="1"/>
          <w:numId w:val="2"/>
        </w:numPr>
        <w:jc w:val="both"/>
      </w:pPr>
      <w:r>
        <w:t>The FWO may publish the report</w:t>
      </w:r>
      <w:r w:rsidR="003334E0">
        <w:t>s</w:t>
      </w:r>
      <w:r>
        <w:t xml:space="preserve"> but will redact any part of the report</w:t>
      </w:r>
      <w:r w:rsidR="007F4D92">
        <w:t>s</w:t>
      </w:r>
      <w:r>
        <w:t xml:space="preserve"> that contain personal details or information which may identify individuals or individual stores or information </w:t>
      </w:r>
      <w:proofErr w:type="gramStart"/>
      <w:r>
        <w:t>that  is</w:t>
      </w:r>
      <w:proofErr w:type="gramEnd"/>
      <w:r>
        <w:t xml:space="preserve"> confidential or commercially sensitive relating to La Porchetta or its franchisees.</w:t>
      </w:r>
      <w:r w:rsidRPr="00954246">
        <w:t xml:space="preserve"> </w:t>
      </w:r>
      <w:r>
        <w:t xml:space="preserve">The FWO will provide La Porchetta with an opportunity to comment on the same prior to the publication of any report. </w:t>
      </w:r>
    </w:p>
    <w:p w14:paraId="36EFC110" w14:textId="04F53F8D" w:rsidR="0063285E" w:rsidRDefault="0063285E" w:rsidP="003334E0">
      <w:pPr>
        <w:pStyle w:val="ListParagraph"/>
        <w:numPr>
          <w:ilvl w:val="1"/>
          <w:numId w:val="2"/>
        </w:numPr>
        <w:jc w:val="both"/>
      </w:pPr>
      <w:r w:rsidRPr="00954246">
        <w:t xml:space="preserve">The FWO </w:t>
      </w:r>
      <w:r>
        <w:t xml:space="preserve">may </w:t>
      </w:r>
      <w:r w:rsidRPr="00954246">
        <w:t xml:space="preserve">publish its own report </w:t>
      </w:r>
      <w:r>
        <w:t xml:space="preserve">or other material </w:t>
      </w:r>
      <w:r w:rsidR="003334E0">
        <w:t>regarding the Deed and will p</w:t>
      </w:r>
      <w:r w:rsidRPr="00954246">
        <w:t xml:space="preserve">rovide </w:t>
      </w:r>
      <w:r>
        <w:t>La Porchetta</w:t>
      </w:r>
      <w:r w:rsidRPr="00954246">
        <w:t xml:space="preserve"> with an opportunity to comment on the </w:t>
      </w:r>
      <w:r>
        <w:t>same</w:t>
      </w:r>
      <w:r w:rsidRPr="00954246">
        <w:t>.</w:t>
      </w:r>
      <w:r>
        <w:t xml:space="preserve"> </w:t>
      </w:r>
      <w:r w:rsidRPr="00954246">
        <w:t>The FWO</w:t>
      </w:r>
      <w:r>
        <w:t xml:space="preserve"> is not under any obligation to amend such material in response to any comments received but commits to reporting accurately upon the Compliance Partnership.</w:t>
      </w:r>
    </w:p>
    <w:p w14:paraId="26CE49FF" w14:textId="77777777" w:rsidR="0063285E" w:rsidRDefault="0063285E" w:rsidP="0063285E">
      <w:pPr>
        <w:pStyle w:val="AttachmentH2"/>
      </w:pPr>
    </w:p>
    <w:p w14:paraId="52F9848B" w14:textId="77777777" w:rsidR="0063285E" w:rsidRDefault="0063285E">
      <w:pPr>
        <w:spacing w:after="0" w:line="240" w:lineRule="auto"/>
        <w:rPr>
          <w:rFonts w:ascii="Arial Bold" w:hAnsi="Arial Bold" w:cstheme="minorBidi"/>
          <w:bCs/>
          <w:iCs/>
          <w:color w:val="0194A6"/>
          <w:sz w:val="28"/>
          <w:szCs w:val="22"/>
        </w:rPr>
      </w:pPr>
      <w:r>
        <w:br w:type="page"/>
      </w:r>
    </w:p>
    <w:p w14:paraId="495E9838" w14:textId="77777777" w:rsidR="0063285E" w:rsidRDefault="0063285E">
      <w:pPr>
        <w:pStyle w:val="AttachmentH2"/>
      </w:pPr>
      <w:bookmarkStart w:id="50" w:name="_Toc518549314"/>
      <w:r>
        <w:lastRenderedPageBreak/>
        <w:t>Part VII – Meetings</w:t>
      </w:r>
      <w:bookmarkEnd w:id="50"/>
    </w:p>
    <w:p w14:paraId="4D02805F" w14:textId="77777777" w:rsidR="0063285E" w:rsidRPr="006A0ABE" w:rsidRDefault="0063285E" w:rsidP="0063285E">
      <w:pPr>
        <w:rPr>
          <w:lang w:eastAsia="en-AU"/>
        </w:rPr>
      </w:pPr>
    </w:p>
    <w:p w14:paraId="7403A928" w14:textId="074B4C1E" w:rsidR="0063285E" w:rsidRPr="001B3904" w:rsidRDefault="0063285E" w:rsidP="003334E0">
      <w:pPr>
        <w:pStyle w:val="Heading3"/>
        <w:rPr>
          <w:lang w:eastAsia="en-AU"/>
        </w:rPr>
      </w:pPr>
      <w:bookmarkStart w:id="51" w:name="_Toc518549315"/>
      <w:r w:rsidRPr="001B3904">
        <w:rPr>
          <w:lang w:eastAsia="en-AU"/>
        </w:rPr>
        <w:t xml:space="preserve">Meetings </w:t>
      </w:r>
      <w:r w:rsidRPr="001B3904">
        <w:rPr>
          <w:bCs/>
          <w:iCs/>
          <w:lang w:eastAsia="en-AU"/>
        </w:rPr>
        <w:t>between</w:t>
      </w:r>
      <w:r w:rsidRPr="001B3904">
        <w:rPr>
          <w:lang w:eastAsia="en-AU"/>
        </w:rPr>
        <w:t xml:space="preserve"> FWO and </w:t>
      </w:r>
      <w:r w:rsidRPr="001B3904">
        <w:t>La Porchetta</w:t>
      </w:r>
      <w:bookmarkEnd w:id="51"/>
    </w:p>
    <w:p w14:paraId="4B7D4BE8" w14:textId="088F6CC9" w:rsidR="0063285E" w:rsidRDefault="0063285E" w:rsidP="003334E0">
      <w:pPr>
        <w:pStyle w:val="ListParagraph"/>
        <w:numPr>
          <w:ilvl w:val="1"/>
          <w:numId w:val="2"/>
        </w:numPr>
        <w:jc w:val="both"/>
      </w:pPr>
      <w:r w:rsidRPr="001B3904">
        <w:t>To support a collaborative and productive Compliance Partnership</w:t>
      </w:r>
      <w:r w:rsidR="002E49BE">
        <w:t>,</w:t>
      </w:r>
      <w:r w:rsidRPr="001B3904">
        <w:t xml:space="preserve"> the FWO and La Porchetta agree to meet formally at least once each year during the operation of the Deed</w:t>
      </w:r>
      <w:r w:rsidR="002E49BE">
        <w:t>,</w:t>
      </w:r>
      <w:r w:rsidRPr="001B3904">
        <w:t xml:space="preserve"> or more frequently as required. These meetings</w:t>
      </w:r>
      <w:r w:rsidRPr="00556874">
        <w:t xml:space="preserve"> will</w:t>
      </w:r>
      <w:r>
        <w:t>, as far as reasonably practicable</w:t>
      </w:r>
      <w:r w:rsidRPr="00556874">
        <w:t xml:space="preserve"> be</w:t>
      </w:r>
      <w:r>
        <w:t>:</w:t>
      </w:r>
    </w:p>
    <w:p w14:paraId="20D5DE2C" w14:textId="77777777" w:rsidR="0063285E" w:rsidRDefault="0063285E" w:rsidP="000F5A70">
      <w:pPr>
        <w:pStyle w:val="ListParagraph"/>
        <w:numPr>
          <w:ilvl w:val="0"/>
          <w:numId w:val="5"/>
        </w:numPr>
        <w:ind w:left="1080" w:hanging="360"/>
        <w:jc w:val="both"/>
      </w:pPr>
      <w:r w:rsidRPr="00556874">
        <w:t xml:space="preserve"> in person</w:t>
      </w:r>
      <w:r>
        <w:t xml:space="preserve">; and </w:t>
      </w:r>
    </w:p>
    <w:p w14:paraId="47B8FE1F" w14:textId="3521C3CB" w:rsidR="0063285E" w:rsidRPr="00556874" w:rsidRDefault="0063285E" w:rsidP="000F5A70">
      <w:pPr>
        <w:pStyle w:val="ListParagraph"/>
        <w:numPr>
          <w:ilvl w:val="0"/>
          <w:numId w:val="5"/>
        </w:numPr>
        <w:ind w:left="1080" w:hanging="360"/>
        <w:jc w:val="both"/>
      </w:pPr>
      <w:proofErr w:type="gramStart"/>
      <w:r>
        <w:t>attended</w:t>
      </w:r>
      <w:proofErr w:type="gramEnd"/>
      <w:r>
        <w:t xml:space="preserve"> by the La Porchetta Contact Person, the FWO Contact Person and  other appropriate senior personnel</w:t>
      </w:r>
      <w:r w:rsidRPr="00556874">
        <w:t>.</w:t>
      </w:r>
    </w:p>
    <w:p w14:paraId="1EF9D7AF" w14:textId="77777777" w:rsidR="0063285E" w:rsidRPr="00E953DB" w:rsidRDefault="0063285E" w:rsidP="003334E0">
      <w:pPr>
        <w:pStyle w:val="ListParagraph"/>
        <w:numPr>
          <w:ilvl w:val="1"/>
          <w:numId w:val="2"/>
        </w:numPr>
        <w:jc w:val="both"/>
      </w:pPr>
      <w:r>
        <w:t>Discussions at these m</w:t>
      </w:r>
      <w:r w:rsidRPr="00E953DB">
        <w:t>eetings will include, but not be limited to, the following issues:</w:t>
      </w:r>
    </w:p>
    <w:p w14:paraId="71D4280B" w14:textId="77777777" w:rsidR="0063285E" w:rsidRPr="00E953DB" w:rsidRDefault="0063285E" w:rsidP="000F5A70">
      <w:pPr>
        <w:pStyle w:val="ListParagraph"/>
        <w:numPr>
          <w:ilvl w:val="0"/>
          <w:numId w:val="21"/>
        </w:numPr>
        <w:ind w:left="1080" w:hanging="360"/>
        <w:jc w:val="both"/>
      </w:pPr>
      <w:r>
        <w:t>p</w:t>
      </w:r>
      <w:r w:rsidRPr="00E953DB">
        <w:t xml:space="preserve">rogress and feedback on the </w:t>
      </w:r>
      <w:r>
        <w:t xml:space="preserve">requirements of and activities associated with implementing the terms of the Deed; </w:t>
      </w:r>
    </w:p>
    <w:p w14:paraId="7311152B" w14:textId="217CE04F" w:rsidR="0063285E" w:rsidRPr="00E953DB" w:rsidRDefault="0063285E" w:rsidP="000F5A70">
      <w:pPr>
        <w:pStyle w:val="ListParagraph"/>
        <w:numPr>
          <w:ilvl w:val="0"/>
          <w:numId w:val="5"/>
        </w:numPr>
        <w:ind w:left="1080" w:hanging="360"/>
        <w:jc w:val="both"/>
      </w:pPr>
      <w:r>
        <w:t>the o</w:t>
      </w:r>
      <w:r w:rsidRPr="00E953DB">
        <w:t xml:space="preserve">ngoing compliance relationship between the FWO and </w:t>
      </w:r>
      <w:r>
        <w:t>La Porchetta;</w:t>
      </w:r>
    </w:p>
    <w:p w14:paraId="71661777" w14:textId="77777777" w:rsidR="0063285E" w:rsidRPr="00E953DB" w:rsidRDefault="0063285E" w:rsidP="000F5A70">
      <w:pPr>
        <w:pStyle w:val="ListParagraph"/>
        <w:numPr>
          <w:ilvl w:val="0"/>
          <w:numId w:val="21"/>
        </w:numPr>
        <w:ind w:left="1080" w:hanging="360"/>
        <w:jc w:val="both"/>
      </w:pPr>
      <w:r>
        <w:t>the number, nature and outcomes of w</w:t>
      </w:r>
      <w:r w:rsidRPr="00E953DB">
        <w:t xml:space="preserve">orkplace </w:t>
      </w:r>
      <w:r>
        <w:t>E</w:t>
      </w:r>
      <w:r w:rsidRPr="00E953DB">
        <w:t xml:space="preserve">nquiries and </w:t>
      </w:r>
      <w:r>
        <w:t xml:space="preserve">Requests for Assistance received by both parties during the period; </w:t>
      </w:r>
    </w:p>
    <w:p w14:paraId="749F3261" w14:textId="29B24663" w:rsidR="0063285E" w:rsidRDefault="0063285E" w:rsidP="000F5A70">
      <w:pPr>
        <w:pStyle w:val="ListParagraph"/>
        <w:numPr>
          <w:ilvl w:val="0"/>
          <w:numId w:val="5"/>
        </w:numPr>
        <w:ind w:left="1080" w:hanging="360"/>
        <w:jc w:val="both"/>
      </w:pPr>
      <w:r>
        <w:t>w</w:t>
      </w:r>
      <w:r w:rsidRPr="00E953DB">
        <w:t xml:space="preserve">orkplace </w:t>
      </w:r>
      <w:r>
        <w:t>c</w:t>
      </w:r>
      <w:r w:rsidRPr="00E953DB">
        <w:t xml:space="preserve">ompliance issues and steps taken by </w:t>
      </w:r>
      <w:r>
        <w:t>La Porchetta</w:t>
      </w:r>
      <w:r w:rsidRPr="00E953DB">
        <w:t xml:space="preserve"> to </w:t>
      </w:r>
      <w:r>
        <w:t xml:space="preserve">resolve any enquiries or Requests for Assistance from its workforce and the maintenance and improvement of its systems and processes to </w:t>
      </w:r>
      <w:r w:rsidRPr="00E953DB">
        <w:t>ensur</w:t>
      </w:r>
      <w:r>
        <w:t>e compliance within its service network;</w:t>
      </w:r>
    </w:p>
    <w:p w14:paraId="1A5CA0B6" w14:textId="77777777" w:rsidR="0063285E" w:rsidRPr="00E953DB" w:rsidRDefault="0063285E" w:rsidP="000F5A70">
      <w:pPr>
        <w:pStyle w:val="ListParagraph"/>
        <w:numPr>
          <w:ilvl w:val="0"/>
          <w:numId w:val="21"/>
        </w:numPr>
        <w:ind w:left="1080" w:hanging="360"/>
        <w:jc w:val="both"/>
      </w:pPr>
      <w:r>
        <w:t>review of the interim report and discussion of next steps and key learnings; and</w:t>
      </w:r>
    </w:p>
    <w:p w14:paraId="6E8E2820" w14:textId="77777777" w:rsidR="0063285E" w:rsidRPr="00E953DB" w:rsidRDefault="0063285E" w:rsidP="000F5A70">
      <w:pPr>
        <w:pStyle w:val="ListParagraph"/>
        <w:numPr>
          <w:ilvl w:val="0"/>
          <w:numId w:val="21"/>
        </w:numPr>
        <w:ind w:left="1080" w:hanging="360"/>
        <w:jc w:val="both"/>
      </w:pPr>
      <w:proofErr w:type="gramStart"/>
      <w:r>
        <w:t>the</w:t>
      </w:r>
      <w:proofErr w:type="gramEnd"/>
      <w:r>
        <w:t xml:space="preserve"> s</w:t>
      </w:r>
      <w:r w:rsidRPr="00E953DB">
        <w:t>elf-audit process</w:t>
      </w:r>
      <w:r>
        <w:t>, Third Party Validation</w:t>
      </w:r>
      <w:r w:rsidRPr="00E953DB">
        <w:t xml:space="preserve"> and </w:t>
      </w:r>
      <w:r>
        <w:t>outcomes</w:t>
      </w:r>
      <w:r w:rsidRPr="00E953DB">
        <w:t>.</w:t>
      </w:r>
    </w:p>
    <w:p w14:paraId="5EA654CD" w14:textId="77777777" w:rsidR="0063285E" w:rsidRDefault="0063285E" w:rsidP="0063285E">
      <w:pPr>
        <w:spacing w:after="0" w:line="240" w:lineRule="auto"/>
      </w:pPr>
    </w:p>
    <w:p w14:paraId="2E101C02" w14:textId="77777777" w:rsidR="0063285E" w:rsidRPr="00CC7378" w:rsidRDefault="0063285E">
      <w:pPr>
        <w:pStyle w:val="AttachmentH2"/>
      </w:pPr>
      <w:bookmarkStart w:id="52" w:name="_Toc518549316"/>
      <w:r w:rsidRPr="00CC7378">
        <w:t>Part V</w:t>
      </w:r>
      <w:r>
        <w:t>I</w:t>
      </w:r>
      <w:r w:rsidRPr="00CC7378">
        <w:t>I</w:t>
      </w:r>
      <w:r>
        <w:t>I</w:t>
      </w:r>
      <w:r w:rsidRPr="00CC7378">
        <w:t xml:space="preserve"> – Resources</w:t>
      </w:r>
      <w:bookmarkEnd w:id="52"/>
    </w:p>
    <w:p w14:paraId="3B0F42E8" w14:textId="77777777" w:rsidR="0063285E" w:rsidRDefault="0063285E" w:rsidP="0063285E">
      <w:pPr>
        <w:pStyle w:val="AttachmentH2"/>
      </w:pPr>
    </w:p>
    <w:p w14:paraId="53869160" w14:textId="77777777" w:rsidR="0063285E" w:rsidRPr="00663777" w:rsidRDefault="0063285E" w:rsidP="003334E0">
      <w:pPr>
        <w:pStyle w:val="Heading3"/>
      </w:pPr>
      <w:bookmarkStart w:id="53" w:name="_Toc518549317"/>
      <w:r w:rsidRPr="00954246">
        <w:t>Resources</w:t>
      </w:r>
      <w:bookmarkEnd w:id="48"/>
      <w:bookmarkEnd w:id="53"/>
      <w:r w:rsidRPr="00954246">
        <w:t xml:space="preserve"> </w:t>
      </w:r>
    </w:p>
    <w:p w14:paraId="6C83FA92" w14:textId="66BC52F2" w:rsidR="0063285E" w:rsidRDefault="0063285E" w:rsidP="003334E0">
      <w:pPr>
        <w:pStyle w:val="ListParagraph"/>
        <w:numPr>
          <w:ilvl w:val="1"/>
          <w:numId w:val="2"/>
        </w:numPr>
        <w:jc w:val="both"/>
      </w:pPr>
      <w:r>
        <w:t>La Porchetta</w:t>
      </w:r>
      <w:r w:rsidRPr="00376634">
        <w:t xml:space="preserve"> </w:t>
      </w:r>
      <w:r>
        <w:t>will</w:t>
      </w:r>
      <w:r w:rsidRPr="00376634">
        <w:t xml:space="preserve"> commit all necessary re</w:t>
      </w:r>
      <w:r>
        <w:t>sources, financial or otherwise,</w:t>
      </w:r>
      <w:r w:rsidRPr="00376634">
        <w:t xml:space="preserve"> and meet all necessary expenses associated with the effective implementation of th</w:t>
      </w:r>
      <w:r>
        <w:t>is</w:t>
      </w:r>
      <w:r w:rsidRPr="00376634">
        <w:t xml:space="preserve"> Deed.</w:t>
      </w:r>
    </w:p>
    <w:p w14:paraId="1E30A60E" w14:textId="5FB0D9F3" w:rsidR="0063285E" w:rsidRPr="00376634" w:rsidRDefault="0063285E" w:rsidP="003334E0">
      <w:pPr>
        <w:pStyle w:val="ListParagraph"/>
        <w:numPr>
          <w:ilvl w:val="1"/>
          <w:numId w:val="2"/>
        </w:numPr>
        <w:jc w:val="both"/>
      </w:pPr>
      <w:r>
        <w:t>La Porchetta</w:t>
      </w:r>
      <w:r w:rsidRPr="00376634">
        <w:t xml:space="preserve"> has identified a </w:t>
      </w:r>
      <w:r>
        <w:t>La Porchetta</w:t>
      </w:r>
      <w:r w:rsidRPr="00806CEA">
        <w:t xml:space="preserve"> Contact Person</w:t>
      </w:r>
      <w:r>
        <w:t xml:space="preserve"> </w:t>
      </w:r>
      <w:r w:rsidRPr="00376634">
        <w:t>to whom all qu</w:t>
      </w:r>
      <w:r>
        <w:t>eries from the FWO about</w:t>
      </w:r>
      <w:r w:rsidRPr="00376634">
        <w:t xml:space="preserve"> the implementation of the </w:t>
      </w:r>
      <w:r>
        <w:t>Deed</w:t>
      </w:r>
      <w:r w:rsidRPr="00376634">
        <w:t xml:space="preserve"> or any requests for</w:t>
      </w:r>
      <w:r>
        <w:t xml:space="preserve"> assistance referred by the FWO</w:t>
      </w:r>
      <w:r w:rsidRPr="00376634">
        <w:t xml:space="preserve"> </w:t>
      </w:r>
      <w:r>
        <w:t>should</w:t>
      </w:r>
      <w:r w:rsidRPr="00376634">
        <w:t xml:space="preserve"> be directed.</w:t>
      </w:r>
      <w:r>
        <w:t xml:space="preserve"> La Porchetta</w:t>
      </w:r>
      <w:r w:rsidRPr="00376634">
        <w:t xml:space="preserve"> </w:t>
      </w:r>
      <w:r>
        <w:t>will</w:t>
      </w:r>
      <w:r w:rsidRPr="00376634">
        <w:t xml:space="preserve"> notify the FWO in writing within 7 days of any change to</w:t>
      </w:r>
      <w:r>
        <w:t xml:space="preserve"> the</w:t>
      </w:r>
      <w:r w:rsidRPr="00376634">
        <w:t xml:space="preserve"> </w:t>
      </w:r>
      <w:r>
        <w:t>La Porchetta</w:t>
      </w:r>
      <w:r w:rsidRPr="00376634">
        <w:t xml:space="preserve"> </w:t>
      </w:r>
      <w:r w:rsidRPr="00604495">
        <w:rPr>
          <w:szCs w:val="20"/>
        </w:rPr>
        <w:t>C</w:t>
      </w:r>
      <w:r w:rsidRPr="00E02131">
        <w:rPr>
          <w:szCs w:val="20"/>
        </w:rPr>
        <w:t xml:space="preserve">ontact </w:t>
      </w:r>
      <w:r w:rsidRPr="005C5424">
        <w:rPr>
          <w:szCs w:val="20"/>
        </w:rPr>
        <w:t>P</w:t>
      </w:r>
      <w:r w:rsidRPr="004A30F3">
        <w:rPr>
          <w:szCs w:val="20"/>
        </w:rPr>
        <w:t>erson</w:t>
      </w:r>
      <w:r w:rsidRPr="00376634">
        <w:t>.</w:t>
      </w:r>
    </w:p>
    <w:p w14:paraId="4B5F3A08" w14:textId="7D8FC7B6" w:rsidR="0063285E" w:rsidRPr="00376634" w:rsidRDefault="0063285E" w:rsidP="003334E0">
      <w:pPr>
        <w:pStyle w:val="ListParagraph"/>
        <w:numPr>
          <w:ilvl w:val="1"/>
          <w:numId w:val="2"/>
        </w:numPr>
        <w:jc w:val="both"/>
      </w:pPr>
      <w:r>
        <w:lastRenderedPageBreak/>
        <w:t>La Porchetta</w:t>
      </w:r>
      <w:r w:rsidRPr="00376634">
        <w:t xml:space="preserve"> </w:t>
      </w:r>
      <w:r>
        <w:t>will</w:t>
      </w:r>
      <w:r w:rsidRPr="00376634">
        <w:t xml:space="preserve"> make availab</w:t>
      </w:r>
      <w:r>
        <w:t>le a specified person or people</w:t>
      </w:r>
      <w:r w:rsidRPr="00376634">
        <w:t xml:space="preserve"> to act as </w:t>
      </w:r>
      <w:r>
        <w:t xml:space="preserve">La Porchetta </w:t>
      </w:r>
      <w:r w:rsidRPr="00376634">
        <w:t xml:space="preserve">Employee Liaison </w:t>
      </w:r>
      <w:r>
        <w:t>O</w:t>
      </w:r>
      <w:r w:rsidRPr="00376634">
        <w:t xml:space="preserve">fficers </w:t>
      </w:r>
      <w:r>
        <w:t xml:space="preserve">to whom </w:t>
      </w:r>
      <w:r w:rsidRPr="00376634">
        <w:t xml:space="preserve">all queries from </w:t>
      </w:r>
      <w:r>
        <w:t>La Porchetta</w:t>
      </w:r>
      <w:r w:rsidRPr="00376634">
        <w:t xml:space="preserve"> employees, </w:t>
      </w:r>
      <w:r>
        <w:t xml:space="preserve">or employees of Franchisees, about the self-audit process, workplace entitlements or </w:t>
      </w:r>
      <w:r w:rsidRPr="00376634">
        <w:t xml:space="preserve">any </w:t>
      </w:r>
      <w:r>
        <w:t>R</w:t>
      </w:r>
      <w:r w:rsidRPr="00376634">
        <w:t xml:space="preserve">equests for </w:t>
      </w:r>
      <w:r>
        <w:t>A</w:t>
      </w:r>
      <w:r w:rsidRPr="00376634">
        <w:t>ssistance referred by the FWO</w:t>
      </w:r>
      <w:r>
        <w:t>, should be directed</w:t>
      </w:r>
      <w:r w:rsidRPr="00376634">
        <w:t>.</w:t>
      </w:r>
    </w:p>
    <w:p w14:paraId="1F4221AB" w14:textId="33DA961F" w:rsidR="0063285E" w:rsidRDefault="0063285E" w:rsidP="003334E0">
      <w:pPr>
        <w:pStyle w:val="ListParagraph"/>
        <w:numPr>
          <w:ilvl w:val="1"/>
          <w:numId w:val="2"/>
        </w:numPr>
        <w:jc w:val="both"/>
      </w:pPr>
      <w:r w:rsidRPr="00265998">
        <w:t xml:space="preserve">The FWO </w:t>
      </w:r>
      <w:r w:rsidRPr="009114C8">
        <w:t xml:space="preserve">has </w:t>
      </w:r>
      <w:r w:rsidRPr="00EE62B0">
        <w:t xml:space="preserve">identified a </w:t>
      </w:r>
      <w:r w:rsidRPr="00806CEA">
        <w:t>FWO Contact Person</w:t>
      </w:r>
      <w:r w:rsidRPr="00376634">
        <w:t xml:space="preserve"> </w:t>
      </w:r>
      <w:r>
        <w:t xml:space="preserve">to </w:t>
      </w:r>
      <w:r w:rsidRPr="00376634">
        <w:t xml:space="preserve">whom all queries from </w:t>
      </w:r>
      <w:r>
        <w:t>La Porchetta</w:t>
      </w:r>
      <w:r w:rsidRPr="00376634">
        <w:t xml:space="preserve"> </w:t>
      </w:r>
      <w:r>
        <w:t>should</w:t>
      </w:r>
      <w:r w:rsidRPr="00376634">
        <w:t xml:space="preserve"> be directed. Th</w:t>
      </w:r>
      <w:r>
        <w:t>e FWO will notify La Porchetta in writing within 7 days of any change to the FWO Contact Person.</w:t>
      </w:r>
      <w:bookmarkStart w:id="54" w:name="_Toc393196878"/>
    </w:p>
    <w:p w14:paraId="47127204" w14:textId="77777777" w:rsidR="0063285E" w:rsidRDefault="0063285E" w:rsidP="0063285E">
      <w:pPr>
        <w:jc w:val="both"/>
      </w:pPr>
    </w:p>
    <w:p w14:paraId="29ACD594" w14:textId="77777777" w:rsidR="0063285E" w:rsidRPr="00471740" w:rsidRDefault="0063285E" w:rsidP="0063285E">
      <w:pPr>
        <w:pStyle w:val="AttachmentH2"/>
      </w:pPr>
      <w:bookmarkStart w:id="55" w:name="_Toc518549318"/>
      <w:bookmarkEnd w:id="54"/>
      <w:r w:rsidRPr="00471740">
        <w:t xml:space="preserve">Part </w:t>
      </w:r>
      <w:r>
        <w:t>IX – Other t</w:t>
      </w:r>
      <w:r w:rsidRPr="00471740">
        <w:t>erms</w:t>
      </w:r>
      <w:bookmarkEnd w:id="55"/>
    </w:p>
    <w:p w14:paraId="668A453D" w14:textId="77777777" w:rsidR="0063285E" w:rsidRPr="00471740" w:rsidRDefault="0063285E" w:rsidP="0063285E">
      <w:pPr>
        <w:pStyle w:val="AttachmentH2"/>
      </w:pPr>
    </w:p>
    <w:p w14:paraId="618F1105" w14:textId="77777777" w:rsidR="0063285E" w:rsidRPr="00A36DB3" w:rsidRDefault="0063285E" w:rsidP="003334E0">
      <w:pPr>
        <w:pStyle w:val="Heading3"/>
      </w:pPr>
      <w:bookmarkStart w:id="56" w:name="_Toc518549319"/>
      <w:r w:rsidRPr="00A36DB3">
        <w:t>Acknowledgements</w:t>
      </w:r>
      <w:bookmarkEnd w:id="56"/>
    </w:p>
    <w:p w14:paraId="488CE12E" w14:textId="0469ED9F" w:rsidR="0063285E" w:rsidRPr="00A36DB3" w:rsidRDefault="0063285E" w:rsidP="003334E0">
      <w:pPr>
        <w:pStyle w:val="ParagraphNumbered"/>
        <w:numPr>
          <w:ilvl w:val="1"/>
          <w:numId w:val="2"/>
        </w:numPr>
      </w:pPr>
      <w:bookmarkStart w:id="57" w:name="_Ref492807388"/>
      <w:r>
        <w:t>La Porchetta</w:t>
      </w:r>
      <w:r w:rsidRPr="00A36DB3">
        <w:t xml:space="preserve"> acknowledges that:</w:t>
      </w:r>
      <w:bookmarkEnd w:id="57"/>
    </w:p>
    <w:p w14:paraId="5FA77EEC" w14:textId="77777777" w:rsidR="0063285E" w:rsidRPr="006F035D" w:rsidRDefault="0063285E" w:rsidP="000F5A70">
      <w:pPr>
        <w:pStyle w:val="ListParagraph"/>
        <w:numPr>
          <w:ilvl w:val="0"/>
          <w:numId w:val="7"/>
        </w:numPr>
        <w:ind w:left="1080" w:hanging="360"/>
      </w:pPr>
      <w:r w:rsidRPr="00A36DB3">
        <w:t>there are opportunities for continuous improvement in relation to its workplace practices to ensure ongoing compliance with Comm</w:t>
      </w:r>
      <w:r w:rsidRPr="006F035D">
        <w:t>onwealth workplace laws;</w:t>
      </w:r>
    </w:p>
    <w:p w14:paraId="37BCFC13" w14:textId="77777777" w:rsidR="0063285E" w:rsidRPr="004A30F3" w:rsidRDefault="0063285E" w:rsidP="000F5A70">
      <w:pPr>
        <w:pStyle w:val="ListParagraph"/>
        <w:numPr>
          <w:ilvl w:val="0"/>
          <w:numId w:val="7"/>
        </w:numPr>
        <w:ind w:left="1080" w:hanging="360"/>
      </w:pPr>
      <w:r w:rsidRPr="004A30F3">
        <w:t>the promises it has given in this Deed are reasonable in the circumstances;</w:t>
      </w:r>
    </w:p>
    <w:p w14:paraId="681F44A9" w14:textId="77777777" w:rsidR="0063285E" w:rsidRPr="00604495" w:rsidRDefault="0063285E" w:rsidP="000F5A70">
      <w:pPr>
        <w:pStyle w:val="ListParagraph"/>
        <w:numPr>
          <w:ilvl w:val="0"/>
          <w:numId w:val="7"/>
        </w:numPr>
        <w:ind w:left="1080" w:hanging="360"/>
      </w:pPr>
      <w:bookmarkStart w:id="58" w:name="_Ref492807378"/>
      <w:r w:rsidRPr="00604495">
        <w:t>the FWO may:</w:t>
      </w:r>
      <w:bookmarkEnd w:id="58"/>
    </w:p>
    <w:p w14:paraId="1299E67B" w14:textId="311F9260" w:rsidR="0063285E" w:rsidRPr="00A36DB3" w:rsidRDefault="0063285E" w:rsidP="000F5A70">
      <w:pPr>
        <w:pStyle w:val="ListParagraph"/>
        <w:numPr>
          <w:ilvl w:val="0"/>
          <w:numId w:val="6"/>
        </w:numPr>
      </w:pPr>
      <w:r w:rsidRPr="00A36DB3">
        <w:t xml:space="preserve">make this Deed available for public inspection, including by posting it on the FWO website at </w:t>
      </w:r>
      <w:hyperlink r:id="rId17" w:tooltip="Fair Work Ombudsman website" w:history="1">
        <w:r w:rsidR="007F4D92" w:rsidRPr="00A36DB3">
          <w:rPr>
            <w:rStyle w:val="Hyperlink"/>
          </w:rPr>
          <w:t>www.fairwork.gov.au</w:t>
        </w:r>
      </w:hyperlink>
      <w:r w:rsidR="007F4D92">
        <w:rPr>
          <w:rStyle w:val="Hyperlink"/>
        </w:rPr>
        <w:t>;</w:t>
      </w:r>
    </w:p>
    <w:p w14:paraId="352BC36B" w14:textId="77777777" w:rsidR="0063285E" w:rsidRPr="00A36DB3" w:rsidRDefault="0063285E" w:rsidP="000F5A70">
      <w:pPr>
        <w:pStyle w:val="ListParagraph"/>
        <w:numPr>
          <w:ilvl w:val="0"/>
          <w:numId w:val="6"/>
        </w:numPr>
      </w:pPr>
      <w:r w:rsidRPr="00A36DB3">
        <w:t xml:space="preserve">release a copy of this Deed pursuant to any relevant request under the </w:t>
      </w:r>
      <w:r w:rsidRPr="00A36DB3">
        <w:rPr>
          <w:i/>
        </w:rPr>
        <w:t>Freedom of Information Act 1982</w:t>
      </w:r>
      <w:r w:rsidRPr="00A36DB3">
        <w:t xml:space="preserve"> (</w:t>
      </w:r>
      <w:proofErr w:type="spellStart"/>
      <w:r w:rsidRPr="00A36DB3">
        <w:t>Cth</w:t>
      </w:r>
      <w:proofErr w:type="spellEnd"/>
      <w:r w:rsidRPr="00A36DB3">
        <w:t>);</w:t>
      </w:r>
    </w:p>
    <w:p w14:paraId="6AF4A554" w14:textId="77777777" w:rsidR="0063285E" w:rsidRPr="00A36DB3" w:rsidRDefault="0063285E" w:rsidP="000F5A70">
      <w:pPr>
        <w:pStyle w:val="ListParagraph"/>
        <w:numPr>
          <w:ilvl w:val="0"/>
          <w:numId w:val="6"/>
        </w:numPr>
      </w:pPr>
      <w:r w:rsidRPr="00A36DB3">
        <w:t xml:space="preserve">issue a media release(s) in relation to this Deed; </w:t>
      </w:r>
    </w:p>
    <w:p w14:paraId="46776FF7" w14:textId="3B86B59A" w:rsidR="0063285E" w:rsidRPr="006F035D" w:rsidRDefault="0063285E" w:rsidP="000F5A70">
      <w:pPr>
        <w:pStyle w:val="ListParagraph"/>
        <w:numPr>
          <w:ilvl w:val="0"/>
          <w:numId w:val="6"/>
        </w:numPr>
      </w:pPr>
      <w:r w:rsidRPr="00A36DB3">
        <w:t xml:space="preserve">promote the </w:t>
      </w:r>
      <w:r>
        <w:t>La Porchetta</w:t>
      </w:r>
      <w:r w:rsidRPr="00A36DB3">
        <w:t xml:space="preserve"> corporate logo on </w:t>
      </w:r>
      <w:hyperlink r:id="rId18" w:tooltip="Fair Work Ombudsman website" w:history="1">
        <w:r w:rsidRPr="00A36DB3">
          <w:rPr>
            <w:rStyle w:val="Hyperlink"/>
          </w:rPr>
          <w:t>www.fairwork.gov.au</w:t>
        </w:r>
      </w:hyperlink>
      <w:r w:rsidRPr="006F035D">
        <w:t>; and</w:t>
      </w:r>
    </w:p>
    <w:p w14:paraId="6F0F38A9" w14:textId="77777777" w:rsidR="0063285E" w:rsidRPr="004A30F3" w:rsidRDefault="0063285E" w:rsidP="000F5A70">
      <w:pPr>
        <w:pStyle w:val="ListParagraph"/>
        <w:numPr>
          <w:ilvl w:val="0"/>
          <w:numId w:val="6"/>
        </w:numPr>
      </w:pPr>
      <w:r w:rsidRPr="004A30F3">
        <w:t>from time to time, publicly refer to this Deed</w:t>
      </w:r>
      <w:r>
        <w:t xml:space="preserve"> and its terms</w:t>
      </w:r>
      <w:r w:rsidRPr="004A30F3">
        <w:t>;</w:t>
      </w:r>
    </w:p>
    <w:p w14:paraId="35FD94BF" w14:textId="7BB4198B" w:rsidR="0063285E" w:rsidRPr="001E25AA" w:rsidRDefault="0063285E" w:rsidP="000F5A70">
      <w:pPr>
        <w:pStyle w:val="ListParagraph"/>
        <w:numPr>
          <w:ilvl w:val="0"/>
          <w:numId w:val="7"/>
        </w:numPr>
        <w:ind w:left="1080" w:hanging="360"/>
        <w:jc w:val="both"/>
      </w:pPr>
      <w:r w:rsidRPr="00932199">
        <w:t>the FWO may use, and nothing in this Deed prevents the FWO from using</w:t>
      </w:r>
      <w:r w:rsidR="002E49BE">
        <w:t>,</w:t>
      </w:r>
      <w:r w:rsidRPr="00932199">
        <w:t xml:space="preserve"> information or documents provided by </w:t>
      </w:r>
      <w:r>
        <w:t>La Porchetta</w:t>
      </w:r>
      <w:r w:rsidRPr="00932199">
        <w:t xml:space="preserve"> under this Deed to pursue compliance or enforcement action in accordance with its ordinary processes, including relying on such information or documents as evidence in Court; </w:t>
      </w:r>
    </w:p>
    <w:p w14:paraId="5C4025D9" w14:textId="1AC0E7F0" w:rsidR="0063285E" w:rsidRDefault="0063285E" w:rsidP="000F5A70">
      <w:pPr>
        <w:pStyle w:val="ListParagraph"/>
        <w:numPr>
          <w:ilvl w:val="0"/>
          <w:numId w:val="7"/>
        </w:numPr>
        <w:ind w:left="1080" w:hanging="360"/>
        <w:jc w:val="both"/>
      </w:pPr>
      <w:proofErr w:type="gramStart"/>
      <w:r w:rsidRPr="00604495">
        <w:t>if</w:t>
      </w:r>
      <w:proofErr w:type="gramEnd"/>
      <w:r w:rsidRPr="00604495">
        <w:t xml:space="preserve"> </w:t>
      </w:r>
      <w:r>
        <w:t>La Porchetta</w:t>
      </w:r>
      <w:r w:rsidRPr="00A36DB3">
        <w:t xml:space="preserve"> contravenes any of the terms of this Deed the FWO may take any enforcement action the FWO considers appropriate.</w:t>
      </w:r>
    </w:p>
    <w:p w14:paraId="23F8D418" w14:textId="77777777" w:rsidR="0063285E" w:rsidRPr="00A36DB3" w:rsidRDefault="0063285E" w:rsidP="003334E0">
      <w:pPr>
        <w:pStyle w:val="Heading3"/>
      </w:pPr>
      <w:bookmarkStart w:id="59" w:name="_Toc518549320"/>
      <w:r w:rsidRPr="00A36DB3">
        <w:t>Commencement of Proactive Compliance Deed</w:t>
      </w:r>
      <w:bookmarkEnd w:id="59"/>
      <w:r w:rsidRPr="00A36DB3">
        <w:t xml:space="preserve"> </w:t>
      </w:r>
    </w:p>
    <w:p w14:paraId="1BED6387" w14:textId="0D3C321D" w:rsidR="0063285E" w:rsidRPr="00A36DB3" w:rsidRDefault="0063285E" w:rsidP="003334E0">
      <w:pPr>
        <w:pStyle w:val="ParagraphNumbered"/>
        <w:numPr>
          <w:ilvl w:val="1"/>
          <w:numId w:val="2"/>
        </w:numPr>
        <w:jc w:val="both"/>
      </w:pPr>
      <w:r w:rsidRPr="00A36DB3">
        <w:t xml:space="preserve">This Deed comes into effect when both </w:t>
      </w:r>
      <w:r>
        <w:t>La Porchetta</w:t>
      </w:r>
      <w:r w:rsidRPr="00A36DB3">
        <w:t xml:space="preserve"> and the FWO have executed this </w:t>
      </w:r>
      <w:r w:rsidRPr="00A36DB3">
        <w:lastRenderedPageBreak/>
        <w:t>Deed.</w:t>
      </w:r>
    </w:p>
    <w:p w14:paraId="7D0FFE77" w14:textId="5D0C37D1" w:rsidR="0063285E" w:rsidRPr="004A30F3" w:rsidRDefault="0063285E" w:rsidP="003334E0">
      <w:pPr>
        <w:pStyle w:val="ParagraphNumbered"/>
        <w:numPr>
          <w:ilvl w:val="1"/>
          <w:numId w:val="2"/>
        </w:numPr>
        <w:jc w:val="both"/>
      </w:pPr>
      <w:r w:rsidRPr="006F035D">
        <w:t xml:space="preserve">This Deed will expire at the end of </w:t>
      </w:r>
      <w:r w:rsidR="00FF22E7">
        <w:rPr>
          <w:szCs w:val="22"/>
        </w:rPr>
        <w:t xml:space="preserve">three </w:t>
      </w:r>
      <w:r w:rsidRPr="006F035D">
        <w:rPr>
          <w:szCs w:val="22"/>
        </w:rPr>
        <w:t>years</w:t>
      </w:r>
      <w:r w:rsidRPr="004A30F3">
        <w:t xml:space="preserve"> after the commencement of this Deed, unless terminated earlier in accordance with its terms.</w:t>
      </w:r>
    </w:p>
    <w:p w14:paraId="69A225EC" w14:textId="77777777" w:rsidR="0063285E" w:rsidRPr="00604495" w:rsidRDefault="0063285E" w:rsidP="003334E0">
      <w:pPr>
        <w:pStyle w:val="Heading3"/>
      </w:pPr>
      <w:bookmarkStart w:id="60" w:name="_Toc518549321"/>
      <w:r w:rsidRPr="00604495">
        <w:t>Publicity</w:t>
      </w:r>
      <w:bookmarkEnd w:id="60"/>
    </w:p>
    <w:p w14:paraId="0C95B0F8" w14:textId="04BD6804" w:rsidR="0063285E" w:rsidRPr="001E25AA" w:rsidRDefault="0063285E" w:rsidP="003334E0">
      <w:pPr>
        <w:pStyle w:val="ParagraphNumbered"/>
        <w:numPr>
          <w:ilvl w:val="1"/>
          <w:numId w:val="2"/>
        </w:numPr>
        <w:jc w:val="both"/>
      </w:pPr>
      <w:r w:rsidRPr="001E25AA">
        <w:t>Subject to clause 28.1(</w:t>
      </w:r>
      <w:r w:rsidRPr="00932199">
        <w:t>d)</w:t>
      </w:r>
      <w:r w:rsidRPr="001E25AA">
        <w:t xml:space="preserve"> above, the FWO will not publicise or release information provided by </w:t>
      </w:r>
      <w:r>
        <w:t>La Porchetta</w:t>
      </w:r>
      <w:r w:rsidRPr="001E25AA">
        <w:t xml:space="preserve"> pursuant to this Deed to third parties, except where provided for in this Deed or required </w:t>
      </w:r>
      <w:r w:rsidRPr="00932199">
        <w:t xml:space="preserve">or authorised </w:t>
      </w:r>
      <w:r w:rsidRPr="001E25AA">
        <w:t xml:space="preserve">by law. </w:t>
      </w:r>
    </w:p>
    <w:p w14:paraId="65B2D296" w14:textId="52DAAEEE" w:rsidR="0063285E" w:rsidRPr="00A36DB3" w:rsidRDefault="0063285E" w:rsidP="003334E0">
      <w:pPr>
        <w:pStyle w:val="ParagraphNumbered"/>
        <w:numPr>
          <w:ilvl w:val="1"/>
          <w:numId w:val="2"/>
        </w:numPr>
        <w:jc w:val="both"/>
      </w:pPr>
      <w:r w:rsidRPr="00A36DB3">
        <w:t xml:space="preserve">The FWO agrees to provide </w:t>
      </w:r>
      <w:r>
        <w:t>La Porchetta</w:t>
      </w:r>
      <w:r w:rsidRPr="00A36DB3">
        <w:t xml:space="preserve"> with at least one business day to view all FWO media releases (</w:t>
      </w:r>
      <w:r w:rsidRPr="006F035D">
        <w:rPr>
          <w:b/>
        </w:rPr>
        <w:t>Releases</w:t>
      </w:r>
      <w:r w:rsidRPr="00806CEA">
        <w:t>) arising from this Deed prior to publication by the FWO.</w:t>
      </w:r>
    </w:p>
    <w:p w14:paraId="1845C30C" w14:textId="1427749C" w:rsidR="0063285E" w:rsidRPr="004A30F3" w:rsidRDefault="0063285E" w:rsidP="003334E0">
      <w:pPr>
        <w:pStyle w:val="ParagraphNumbered"/>
        <w:numPr>
          <w:ilvl w:val="1"/>
          <w:numId w:val="2"/>
        </w:numPr>
        <w:jc w:val="both"/>
      </w:pPr>
      <w:r w:rsidRPr="00A36DB3">
        <w:t xml:space="preserve">Notwithstanding </w:t>
      </w:r>
      <w:r>
        <w:t>30.2</w:t>
      </w:r>
      <w:r w:rsidRPr="00A36DB3">
        <w:t xml:space="preserve">, </w:t>
      </w:r>
      <w:r>
        <w:t>La Porchetta</w:t>
      </w:r>
      <w:r w:rsidRPr="00A36DB3">
        <w:t xml:space="preserve"> agrees and acknowledges that, if </w:t>
      </w:r>
      <w:r>
        <w:t>La Porchetta</w:t>
      </w:r>
      <w:r w:rsidRPr="00A36DB3">
        <w:t xml:space="preserve"> makes any suggested edits or amendments to the R</w:t>
      </w:r>
      <w:r w:rsidRPr="006F035D">
        <w:t>eleases, the FWO is under no obligation to accept any of them.</w:t>
      </w:r>
    </w:p>
    <w:p w14:paraId="4758752E" w14:textId="794E3EAD" w:rsidR="0063285E" w:rsidRPr="006F035D" w:rsidRDefault="0063285E" w:rsidP="003334E0">
      <w:pPr>
        <w:pStyle w:val="ParagraphNumbered"/>
        <w:numPr>
          <w:ilvl w:val="1"/>
          <w:numId w:val="2"/>
        </w:numPr>
        <w:jc w:val="both"/>
      </w:pPr>
      <w:r w:rsidRPr="004A30F3">
        <w:t xml:space="preserve">FWO agrees and acknowledges that </w:t>
      </w:r>
      <w:r>
        <w:t>La Porchetta</w:t>
      </w:r>
      <w:r w:rsidRPr="00A36DB3">
        <w:t xml:space="preserve"> may, subject to clause </w:t>
      </w:r>
      <w:r>
        <w:t>30</w:t>
      </w:r>
      <w:r w:rsidRPr="00A36DB3">
        <w:t>.</w:t>
      </w:r>
      <w:r>
        <w:t>5</w:t>
      </w:r>
      <w:r w:rsidRPr="00A36DB3">
        <w:t xml:space="preserve"> below, issue its own media releases in relation to this Deed.</w:t>
      </w:r>
    </w:p>
    <w:p w14:paraId="27944D0A" w14:textId="2A3EF42A" w:rsidR="0063285E" w:rsidRPr="00A36DB3" w:rsidRDefault="0063285E" w:rsidP="003334E0">
      <w:pPr>
        <w:pStyle w:val="ParagraphNumbered"/>
        <w:numPr>
          <w:ilvl w:val="1"/>
          <w:numId w:val="2"/>
        </w:numPr>
        <w:jc w:val="both"/>
      </w:pPr>
      <w:r>
        <w:t>La Porchetta</w:t>
      </w:r>
      <w:r w:rsidRPr="00A36DB3">
        <w:t xml:space="preserve"> agrees to provide </w:t>
      </w:r>
      <w:r>
        <w:t xml:space="preserve">the </w:t>
      </w:r>
      <w:r w:rsidRPr="00A36DB3">
        <w:t xml:space="preserve">FWO with at least one business day to view all </w:t>
      </w:r>
      <w:r>
        <w:t>La Porchetta</w:t>
      </w:r>
      <w:r w:rsidRPr="00A36DB3">
        <w:t xml:space="preserve"> media releases arising under this Deed prior to publication by </w:t>
      </w:r>
      <w:r>
        <w:t>La Porchetta</w:t>
      </w:r>
      <w:r w:rsidRPr="00A36DB3">
        <w:t>.</w:t>
      </w:r>
    </w:p>
    <w:p w14:paraId="7F5C3E9D" w14:textId="77777777" w:rsidR="0063285E" w:rsidRPr="006F035D" w:rsidRDefault="0063285E" w:rsidP="003334E0">
      <w:pPr>
        <w:pStyle w:val="Heading3"/>
      </w:pPr>
      <w:bookmarkStart w:id="61" w:name="_Toc518549322"/>
      <w:r w:rsidRPr="00A36DB3">
        <w:t>No inconsistent statements</w:t>
      </w:r>
      <w:bookmarkEnd w:id="61"/>
    </w:p>
    <w:p w14:paraId="10DAFFE7" w14:textId="44F8B12F" w:rsidR="0063285E" w:rsidRPr="00A36DB3" w:rsidRDefault="0063285E" w:rsidP="003334E0">
      <w:pPr>
        <w:pStyle w:val="ParagraphNumbered"/>
        <w:numPr>
          <w:ilvl w:val="1"/>
          <w:numId w:val="2"/>
        </w:numPr>
        <w:jc w:val="both"/>
      </w:pPr>
      <w:r>
        <w:t>La Porchetta</w:t>
      </w:r>
      <w:r w:rsidRPr="00A36DB3">
        <w:t>:</w:t>
      </w:r>
    </w:p>
    <w:p w14:paraId="3C9805ED" w14:textId="77777777" w:rsidR="0063285E" w:rsidRPr="00A36DB3" w:rsidRDefault="0063285E" w:rsidP="000F5A70">
      <w:pPr>
        <w:pStyle w:val="ListParagraph"/>
        <w:numPr>
          <w:ilvl w:val="0"/>
          <w:numId w:val="14"/>
        </w:numPr>
        <w:ind w:left="1080" w:hanging="360"/>
        <w:jc w:val="both"/>
      </w:pPr>
      <w:r w:rsidRPr="00A36DB3">
        <w:t>will not; and</w:t>
      </w:r>
    </w:p>
    <w:p w14:paraId="2F283A1A" w14:textId="77777777" w:rsidR="0063285E" w:rsidRPr="004A30F3" w:rsidRDefault="0063285E" w:rsidP="000F5A70">
      <w:pPr>
        <w:pStyle w:val="ListParagraph"/>
        <w:numPr>
          <w:ilvl w:val="0"/>
          <w:numId w:val="14"/>
        </w:numPr>
        <w:ind w:left="1080" w:hanging="360"/>
        <w:jc w:val="both"/>
      </w:pPr>
      <w:r w:rsidRPr="006F035D">
        <w:t>will ensure that each of its officers, employees or agents do not; and</w:t>
      </w:r>
    </w:p>
    <w:p w14:paraId="3549CB97" w14:textId="77777777" w:rsidR="0063285E" w:rsidRPr="00604495" w:rsidRDefault="0063285E" w:rsidP="000F5A70">
      <w:pPr>
        <w:pStyle w:val="ListParagraph"/>
        <w:numPr>
          <w:ilvl w:val="0"/>
          <w:numId w:val="14"/>
        </w:numPr>
        <w:ind w:left="1080" w:hanging="360"/>
        <w:jc w:val="both"/>
      </w:pPr>
      <w:r w:rsidRPr="004A30F3">
        <w:t xml:space="preserve">will use its reasonable </w:t>
      </w:r>
      <w:r w:rsidRPr="00604495">
        <w:t>endeavours to ensure that each of its Franchisees</w:t>
      </w:r>
      <w:r>
        <w:t>, and each of its Franchisees officers, employees or agents,</w:t>
      </w:r>
      <w:r w:rsidRPr="00604495">
        <w:t xml:space="preserve"> do not;  </w:t>
      </w:r>
    </w:p>
    <w:p w14:paraId="6B143905" w14:textId="77777777" w:rsidR="0063285E" w:rsidRPr="00A36DB3" w:rsidRDefault="0063285E" w:rsidP="0063285E">
      <w:pPr>
        <w:pStyle w:val="ListParagraph"/>
        <w:ind w:left="709"/>
        <w:jc w:val="both"/>
      </w:pPr>
      <w:proofErr w:type="gramStart"/>
      <w:r w:rsidRPr="00604495">
        <w:t>make</w:t>
      </w:r>
      <w:proofErr w:type="gramEnd"/>
      <w:r w:rsidRPr="00604495">
        <w:t xml:space="preserve"> any statement, orally, in writing, or otherwise which conveys or implies or reasonably conveys or implies anything inconsistent with the Acknowledgements made in this Deed.</w:t>
      </w:r>
    </w:p>
    <w:p w14:paraId="01DC5481" w14:textId="77777777" w:rsidR="0063285E" w:rsidRPr="00A36DB3" w:rsidRDefault="0063285E" w:rsidP="003334E0">
      <w:pPr>
        <w:pStyle w:val="Heading3"/>
      </w:pPr>
      <w:bookmarkStart w:id="62" w:name="_Toc518549323"/>
      <w:r w:rsidRPr="00A36DB3">
        <w:t>Termination by the FWO</w:t>
      </w:r>
      <w:bookmarkEnd w:id="62"/>
    </w:p>
    <w:p w14:paraId="7CA28AB0" w14:textId="245AB876" w:rsidR="0063285E" w:rsidRDefault="0063285E" w:rsidP="003334E0">
      <w:pPr>
        <w:pStyle w:val="ParagraphNumbered"/>
        <w:numPr>
          <w:ilvl w:val="1"/>
          <w:numId w:val="2"/>
        </w:numPr>
        <w:jc w:val="both"/>
      </w:pPr>
      <w:r w:rsidRPr="00A36DB3">
        <w:t xml:space="preserve">At any time, without prejudice to any right or remedy it may have, the FWO may, by notice in writing, terminate this Deed (that is, immediately and without notice) if </w:t>
      </w:r>
      <w:r>
        <w:t>La Porchetta</w:t>
      </w:r>
      <w:r w:rsidRPr="00A36DB3">
        <w:t xml:space="preserve"> commits, in the opinion of the FWO, a serious or persistent breach or non-observance of a term or terms of this Deed.</w:t>
      </w:r>
    </w:p>
    <w:p w14:paraId="02AF7A21" w14:textId="77777777" w:rsidR="001B3904" w:rsidRPr="00A36DB3" w:rsidRDefault="001B3904" w:rsidP="001B3904">
      <w:pPr>
        <w:pStyle w:val="ParagraphNumbered"/>
        <w:ind w:firstLine="0"/>
        <w:jc w:val="both"/>
      </w:pPr>
    </w:p>
    <w:p w14:paraId="20ECF5AB" w14:textId="77777777" w:rsidR="0063285E" w:rsidRPr="00A36DB3" w:rsidRDefault="0063285E" w:rsidP="003334E0">
      <w:pPr>
        <w:pStyle w:val="Heading3"/>
      </w:pPr>
      <w:bookmarkStart w:id="63" w:name="_Toc518549324"/>
      <w:r w:rsidRPr="00A36DB3">
        <w:lastRenderedPageBreak/>
        <w:t>Independent legal advice</w:t>
      </w:r>
      <w:bookmarkEnd w:id="63"/>
    </w:p>
    <w:p w14:paraId="3D996502" w14:textId="7E3A2ADA" w:rsidR="0063285E" w:rsidRPr="00A36DB3" w:rsidRDefault="0063285E" w:rsidP="003334E0">
      <w:pPr>
        <w:pStyle w:val="ParagraphNumbered"/>
        <w:numPr>
          <w:ilvl w:val="1"/>
          <w:numId w:val="2"/>
        </w:numPr>
        <w:jc w:val="both"/>
      </w:pPr>
      <w:r>
        <w:t>La Porchetta</w:t>
      </w:r>
      <w:r w:rsidRPr="00A36DB3">
        <w:t xml:space="preserve"> acknowledges that:</w:t>
      </w:r>
    </w:p>
    <w:p w14:paraId="40C4DDEF" w14:textId="2C0C4423" w:rsidR="0063285E" w:rsidRPr="00A36DB3" w:rsidRDefault="0063285E" w:rsidP="000F5A70">
      <w:pPr>
        <w:pStyle w:val="ListParagraph"/>
        <w:numPr>
          <w:ilvl w:val="0"/>
          <w:numId w:val="8"/>
        </w:numPr>
        <w:ind w:left="1080" w:hanging="360"/>
        <w:jc w:val="both"/>
      </w:pPr>
      <w:r w:rsidRPr="00A36DB3">
        <w:t xml:space="preserve">before executing this Deed, </w:t>
      </w:r>
      <w:r>
        <w:t>La Porchetta</w:t>
      </w:r>
      <w:r w:rsidRPr="00A36DB3">
        <w:t xml:space="preserve"> was given the opportunity to seek independent legal and other advice of its choice;</w:t>
      </w:r>
    </w:p>
    <w:p w14:paraId="5B82FC5B" w14:textId="2A6AC120" w:rsidR="0063285E" w:rsidRPr="00A36DB3" w:rsidRDefault="0063285E" w:rsidP="000F5A70">
      <w:pPr>
        <w:pStyle w:val="ListParagraph"/>
        <w:numPr>
          <w:ilvl w:val="0"/>
          <w:numId w:val="8"/>
        </w:numPr>
        <w:ind w:left="1080" w:hanging="360"/>
        <w:jc w:val="both"/>
      </w:pPr>
      <w:r w:rsidRPr="00A36DB3">
        <w:t xml:space="preserve">in light of any advice provided, </w:t>
      </w:r>
      <w:r>
        <w:t>La Porchetta</w:t>
      </w:r>
      <w:r w:rsidRPr="00A36DB3">
        <w:t xml:space="preserve"> considered its position; and</w:t>
      </w:r>
    </w:p>
    <w:p w14:paraId="4B18036D" w14:textId="6437884A" w:rsidR="0063285E" w:rsidRPr="00A36DB3" w:rsidRDefault="0063285E" w:rsidP="000F5A70">
      <w:pPr>
        <w:pStyle w:val="ListParagraph"/>
        <w:numPr>
          <w:ilvl w:val="0"/>
          <w:numId w:val="8"/>
        </w:numPr>
        <w:ind w:left="1080" w:hanging="360"/>
        <w:jc w:val="both"/>
      </w:pPr>
      <w:r>
        <w:t>La Porchetta</w:t>
      </w:r>
      <w:r w:rsidRPr="00A36DB3">
        <w:t xml:space="preserve"> fully understands the effect of this Deed. </w:t>
      </w:r>
    </w:p>
    <w:p w14:paraId="73485AAA" w14:textId="77777777" w:rsidR="0063285E" w:rsidRPr="00A36DB3" w:rsidRDefault="0063285E" w:rsidP="003334E0">
      <w:pPr>
        <w:pStyle w:val="Heading3"/>
      </w:pPr>
      <w:bookmarkStart w:id="64" w:name="_Toc518549325"/>
      <w:r w:rsidRPr="00A36DB3">
        <w:t>Continuing obligations</w:t>
      </w:r>
      <w:bookmarkEnd w:id="64"/>
    </w:p>
    <w:p w14:paraId="39CB2571" w14:textId="77777777" w:rsidR="0063285E" w:rsidRPr="00A36DB3" w:rsidRDefault="0063285E" w:rsidP="003334E0">
      <w:pPr>
        <w:pStyle w:val="ParagraphNumbered"/>
        <w:numPr>
          <w:ilvl w:val="1"/>
          <w:numId w:val="2"/>
        </w:numPr>
        <w:jc w:val="both"/>
      </w:pPr>
      <w:r w:rsidRPr="00A36DB3">
        <w:t>The following clauses survive termination of this Deed for whatever reason (including termination by the FWO):</w:t>
      </w:r>
    </w:p>
    <w:p w14:paraId="4168394A" w14:textId="77777777" w:rsidR="0063285E" w:rsidRDefault="0063285E" w:rsidP="000F5A70">
      <w:pPr>
        <w:pStyle w:val="ListParagraph"/>
        <w:numPr>
          <w:ilvl w:val="0"/>
          <w:numId w:val="9"/>
        </w:numPr>
        <w:ind w:left="1080" w:hanging="360"/>
        <w:jc w:val="both"/>
      </w:pPr>
      <w:r>
        <w:t>clause 25 (Reporting)</w:t>
      </w:r>
    </w:p>
    <w:p w14:paraId="566AB289" w14:textId="77777777" w:rsidR="0063285E" w:rsidRPr="00A36DB3" w:rsidRDefault="0063285E" w:rsidP="000F5A70">
      <w:pPr>
        <w:pStyle w:val="ListParagraph"/>
        <w:numPr>
          <w:ilvl w:val="0"/>
          <w:numId w:val="9"/>
        </w:numPr>
        <w:ind w:left="1080" w:hanging="360"/>
      </w:pPr>
      <w:r w:rsidRPr="00A36DB3">
        <w:t>clause 2</w:t>
      </w:r>
      <w:r>
        <w:t>8</w:t>
      </w:r>
      <w:r w:rsidRPr="00A36DB3">
        <w:t xml:space="preserve"> (Acknowledgements); and </w:t>
      </w:r>
    </w:p>
    <w:p w14:paraId="565005C3" w14:textId="77777777" w:rsidR="0063285E" w:rsidRPr="00A36DB3" w:rsidRDefault="0063285E" w:rsidP="000F5A70">
      <w:pPr>
        <w:pStyle w:val="ListParagraph"/>
        <w:numPr>
          <w:ilvl w:val="0"/>
          <w:numId w:val="9"/>
        </w:numPr>
        <w:ind w:left="1080" w:hanging="360"/>
      </w:pPr>
      <w:proofErr w:type="gramStart"/>
      <w:r w:rsidRPr="00A36DB3">
        <w:t>clause</w:t>
      </w:r>
      <w:proofErr w:type="gramEnd"/>
      <w:r w:rsidRPr="00A36DB3">
        <w:t xml:space="preserve"> </w:t>
      </w:r>
      <w:r>
        <w:t>31</w:t>
      </w:r>
      <w:r w:rsidRPr="00A36DB3">
        <w:t xml:space="preserve"> (No inconsistent statements). </w:t>
      </w:r>
    </w:p>
    <w:p w14:paraId="56F9FB6E" w14:textId="77777777" w:rsidR="0063285E" w:rsidRPr="00A36DB3" w:rsidRDefault="0063285E" w:rsidP="003334E0">
      <w:pPr>
        <w:pStyle w:val="Heading3"/>
      </w:pPr>
      <w:bookmarkStart w:id="65" w:name="_Toc518549326"/>
      <w:r w:rsidRPr="00A36DB3">
        <w:t>Legally binding</w:t>
      </w:r>
      <w:bookmarkEnd w:id="65"/>
      <w:r w:rsidRPr="00A36DB3">
        <w:t xml:space="preserve"> </w:t>
      </w:r>
    </w:p>
    <w:p w14:paraId="4F2F92E3" w14:textId="77777777" w:rsidR="0063285E" w:rsidRPr="00A36DB3" w:rsidRDefault="0063285E" w:rsidP="003334E0">
      <w:pPr>
        <w:pStyle w:val="ParagraphNumbered"/>
        <w:numPr>
          <w:ilvl w:val="1"/>
          <w:numId w:val="2"/>
        </w:numPr>
        <w:jc w:val="both"/>
      </w:pPr>
      <w:r w:rsidRPr="00A36DB3">
        <w:t>The terms of this document are intended to have immediate effect on all parties upon commencement of this Deed.</w:t>
      </w:r>
    </w:p>
    <w:p w14:paraId="6F22E5D4" w14:textId="77777777" w:rsidR="0063285E" w:rsidRPr="00A36DB3" w:rsidRDefault="0063285E" w:rsidP="003334E0">
      <w:pPr>
        <w:pStyle w:val="Heading3"/>
      </w:pPr>
      <w:bookmarkStart w:id="66" w:name="_Toc518549327"/>
      <w:r w:rsidRPr="00A36DB3">
        <w:t>Entire agreement</w:t>
      </w:r>
      <w:bookmarkEnd w:id="66"/>
    </w:p>
    <w:p w14:paraId="28D7EE47" w14:textId="77777777" w:rsidR="0063285E" w:rsidRPr="00A36DB3" w:rsidRDefault="0063285E" w:rsidP="003334E0">
      <w:pPr>
        <w:pStyle w:val="ParagraphNumbered"/>
        <w:numPr>
          <w:ilvl w:val="1"/>
          <w:numId w:val="2"/>
        </w:numPr>
        <w:jc w:val="both"/>
      </w:pPr>
      <w:r w:rsidRPr="00A36DB3">
        <w:t>This Deed constitutes the entire agreement of the parties about its subject matter and supersedes all previous agreements, understandings and negotiations on that subject matter.  No oral explanation or information provided by either party to the other:</w:t>
      </w:r>
    </w:p>
    <w:p w14:paraId="7EDCE1CC" w14:textId="77777777" w:rsidR="0063285E" w:rsidRPr="00A36DB3" w:rsidRDefault="0063285E" w:rsidP="000F5A70">
      <w:pPr>
        <w:pStyle w:val="ListParagraph"/>
        <w:numPr>
          <w:ilvl w:val="0"/>
          <w:numId w:val="10"/>
        </w:numPr>
        <w:ind w:left="1080" w:hanging="360"/>
        <w:jc w:val="both"/>
      </w:pPr>
      <w:r w:rsidRPr="00A36DB3">
        <w:t>affects the meaning or interpretation of this Deed; or</w:t>
      </w:r>
    </w:p>
    <w:p w14:paraId="7ACF3E4D" w14:textId="79EE7C4C" w:rsidR="0063285E" w:rsidRPr="00A36DB3" w:rsidRDefault="0063285E" w:rsidP="000F5A70">
      <w:pPr>
        <w:pStyle w:val="ListParagraph"/>
        <w:numPr>
          <w:ilvl w:val="0"/>
          <w:numId w:val="10"/>
        </w:numPr>
        <w:ind w:left="1080" w:hanging="360"/>
        <w:jc w:val="both"/>
      </w:pPr>
      <w:proofErr w:type="gramStart"/>
      <w:r w:rsidRPr="00A36DB3">
        <w:t>constitutes</w:t>
      </w:r>
      <w:proofErr w:type="gramEnd"/>
      <w:r w:rsidRPr="00A36DB3">
        <w:t xml:space="preserve"> any collateral agreement, warranty or understanding between the FWO and </w:t>
      </w:r>
      <w:r>
        <w:t>La Porchetta</w:t>
      </w:r>
      <w:r w:rsidRPr="00A36DB3">
        <w:t>.</w:t>
      </w:r>
    </w:p>
    <w:p w14:paraId="7B95FF17" w14:textId="77777777" w:rsidR="0063285E" w:rsidRPr="00A36DB3" w:rsidRDefault="0063285E" w:rsidP="003334E0">
      <w:pPr>
        <w:pStyle w:val="Heading3"/>
      </w:pPr>
      <w:bookmarkStart w:id="67" w:name="_Toc518549328"/>
      <w:r w:rsidRPr="00A36DB3">
        <w:t>Construction</w:t>
      </w:r>
      <w:bookmarkEnd w:id="67"/>
    </w:p>
    <w:p w14:paraId="4467FD95" w14:textId="77777777" w:rsidR="0063285E" w:rsidRPr="00A36DB3" w:rsidRDefault="0063285E" w:rsidP="003334E0">
      <w:pPr>
        <w:pStyle w:val="ParagraphNumbered"/>
        <w:numPr>
          <w:ilvl w:val="1"/>
          <w:numId w:val="2"/>
        </w:numPr>
        <w:jc w:val="both"/>
      </w:pPr>
      <w:r w:rsidRPr="00A36DB3">
        <w:t xml:space="preserve">No rule of construction applies to the disadvantage of a party because that party was responsible for the preparation of, or seeks to rely on, this Deed or any part of it. </w:t>
      </w:r>
    </w:p>
    <w:p w14:paraId="64780A14" w14:textId="77777777" w:rsidR="0063285E" w:rsidRPr="00A36DB3" w:rsidRDefault="0063285E" w:rsidP="003334E0">
      <w:pPr>
        <w:pStyle w:val="ParagraphNumbered"/>
        <w:numPr>
          <w:ilvl w:val="1"/>
          <w:numId w:val="2"/>
        </w:numPr>
        <w:jc w:val="both"/>
      </w:pPr>
      <w:r w:rsidRPr="00A36DB3">
        <w:t>Unless expressed to the contrary in this document:</w:t>
      </w:r>
    </w:p>
    <w:p w14:paraId="6C279002" w14:textId="77777777" w:rsidR="0063285E" w:rsidRPr="00A36DB3" w:rsidRDefault="0063285E" w:rsidP="000F5A70">
      <w:pPr>
        <w:pStyle w:val="ListParagraph"/>
        <w:numPr>
          <w:ilvl w:val="0"/>
          <w:numId w:val="11"/>
        </w:numPr>
        <w:ind w:left="1080" w:hanging="360"/>
        <w:jc w:val="both"/>
      </w:pPr>
      <w:r w:rsidRPr="00A36DB3">
        <w:t>words in the singular include the plural and vice versa; and</w:t>
      </w:r>
    </w:p>
    <w:p w14:paraId="44CC8866" w14:textId="77777777" w:rsidR="0063285E" w:rsidRDefault="0063285E" w:rsidP="000F5A70">
      <w:pPr>
        <w:pStyle w:val="ListParagraph"/>
        <w:numPr>
          <w:ilvl w:val="0"/>
          <w:numId w:val="11"/>
        </w:numPr>
        <w:ind w:left="1080" w:hanging="360"/>
        <w:jc w:val="both"/>
      </w:pPr>
      <w:proofErr w:type="gramStart"/>
      <w:r w:rsidRPr="00A36DB3">
        <w:t>any</w:t>
      </w:r>
      <w:proofErr w:type="gramEnd"/>
      <w:r w:rsidRPr="00A36DB3">
        <w:t xml:space="preserve"> legislation includes subordinate legislation under it and includes that legislation and subordinate legislation as modified or replaced.</w:t>
      </w:r>
    </w:p>
    <w:p w14:paraId="75998BA4" w14:textId="77777777" w:rsidR="0063285E" w:rsidRPr="00A36DB3" w:rsidRDefault="0063285E" w:rsidP="0063285E">
      <w:pPr>
        <w:pStyle w:val="ListParagraph"/>
        <w:ind w:left="1080"/>
        <w:jc w:val="both"/>
      </w:pPr>
    </w:p>
    <w:p w14:paraId="1E8F0393" w14:textId="77777777" w:rsidR="0063285E" w:rsidRPr="00A36DB3" w:rsidRDefault="0063285E" w:rsidP="003334E0">
      <w:pPr>
        <w:pStyle w:val="Heading3"/>
      </w:pPr>
      <w:bookmarkStart w:id="68" w:name="_Toc518549329"/>
      <w:r w:rsidRPr="00A36DB3">
        <w:lastRenderedPageBreak/>
        <w:t>Severance</w:t>
      </w:r>
      <w:bookmarkEnd w:id="68"/>
    </w:p>
    <w:p w14:paraId="6F88CE94" w14:textId="77777777" w:rsidR="0063285E" w:rsidRPr="00A36DB3" w:rsidRDefault="0063285E" w:rsidP="003334E0">
      <w:pPr>
        <w:pStyle w:val="ParagraphNumbered"/>
        <w:numPr>
          <w:ilvl w:val="1"/>
          <w:numId w:val="2"/>
        </w:numPr>
        <w:jc w:val="both"/>
      </w:pPr>
      <w:r w:rsidRPr="00A36DB3">
        <w:t>If the whole or any part of a provision of this Deed is void, unenforceable or illegal in a jurisdiction it is severed for that jurisdiction. The remainder of this Deed has full force and effect and the validity or enforceability of that provision in any other jurisdiction is not affected. This clause has no effect if the severance alters the basic nature of this Deed or is contrary to public policy.</w:t>
      </w:r>
    </w:p>
    <w:p w14:paraId="6E69FC19" w14:textId="77777777" w:rsidR="0063285E" w:rsidRPr="00A36DB3" w:rsidRDefault="0063285E" w:rsidP="003334E0">
      <w:pPr>
        <w:pStyle w:val="Heading3"/>
      </w:pPr>
      <w:bookmarkStart w:id="69" w:name="_Toc518549330"/>
      <w:r w:rsidRPr="00A36DB3">
        <w:t>Governing law</w:t>
      </w:r>
      <w:bookmarkEnd w:id="69"/>
    </w:p>
    <w:p w14:paraId="72F9407E" w14:textId="77777777" w:rsidR="0063285E" w:rsidRPr="00A36DB3" w:rsidRDefault="0063285E" w:rsidP="003334E0">
      <w:pPr>
        <w:pStyle w:val="ParagraphNumbered"/>
        <w:numPr>
          <w:ilvl w:val="1"/>
          <w:numId w:val="2"/>
        </w:numPr>
        <w:jc w:val="both"/>
      </w:pPr>
      <w:r w:rsidRPr="00A36DB3">
        <w:t xml:space="preserve">This Deed shall be construed in accordance with the laws for the time being of the State of </w:t>
      </w:r>
      <w:r w:rsidRPr="00D72105">
        <w:t>Victoria</w:t>
      </w:r>
      <w:r w:rsidRPr="00A36DB3">
        <w:t xml:space="preserve"> and the parties hereby submit to the jurisdiction of the Courts of that State and the Courts empowered to hear appeals from the Courts of that State. </w:t>
      </w:r>
    </w:p>
    <w:p w14:paraId="5F2C13E3" w14:textId="77777777" w:rsidR="0063285E" w:rsidRPr="00A36DB3" w:rsidRDefault="0063285E" w:rsidP="003334E0">
      <w:pPr>
        <w:pStyle w:val="Heading3"/>
      </w:pPr>
      <w:bookmarkStart w:id="70" w:name="_Toc518549331"/>
      <w:r w:rsidRPr="00A36DB3">
        <w:t>Counterparts</w:t>
      </w:r>
      <w:bookmarkEnd w:id="70"/>
    </w:p>
    <w:p w14:paraId="3903DDE2" w14:textId="77777777" w:rsidR="0063285E" w:rsidRPr="00A36DB3" w:rsidRDefault="0063285E" w:rsidP="003334E0">
      <w:pPr>
        <w:pStyle w:val="ParagraphNumbered"/>
        <w:numPr>
          <w:ilvl w:val="1"/>
          <w:numId w:val="2"/>
        </w:numPr>
        <w:jc w:val="both"/>
      </w:pPr>
      <w:r w:rsidRPr="00A36DB3">
        <w:t>This Deed may be executed in any number of counterparts. All counterparts taken together will be taken to constitute one instrument.</w:t>
      </w:r>
    </w:p>
    <w:p w14:paraId="6463E896" w14:textId="77777777" w:rsidR="0063285E" w:rsidRPr="00A36DB3" w:rsidRDefault="0063285E" w:rsidP="003334E0">
      <w:pPr>
        <w:pStyle w:val="Heading3"/>
      </w:pPr>
      <w:bookmarkStart w:id="71" w:name="_Toc518549332"/>
      <w:r w:rsidRPr="00A36DB3">
        <w:t>Costs in respect of this Deed</w:t>
      </w:r>
      <w:bookmarkEnd w:id="71"/>
    </w:p>
    <w:p w14:paraId="67DEB940" w14:textId="77777777" w:rsidR="0063285E" w:rsidRPr="00A36DB3" w:rsidRDefault="0063285E" w:rsidP="003334E0">
      <w:pPr>
        <w:pStyle w:val="ParagraphNumbered"/>
        <w:numPr>
          <w:ilvl w:val="1"/>
          <w:numId w:val="2"/>
        </w:numPr>
        <w:jc w:val="both"/>
      </w:pPr>
      <w:r w:rsidRPr="00A36DB3">
        <w:t>The parties will pay their own legal and other costs and expenses in connection with the preparation, execution and completion of this Deed and other related documentation.</w:t>
      </w:r>
    </w:p>
    <w:p w14:paraId="6675C8A1" w14:textId="77777777" w:rsidR="0063285E" w:rsidRPr="00A36DB3" w:rsidRDefault="0063285E" w:rsidP="003334E0">
      <w:pPr>
        <w:pStyle w:val="Heading3"/>
      </w:pPr>
      <w:bookmarkStart w:id="72" w:name="_Toc518549333"/>
      <w:r w:rsidRPr="00A36DB3">
        <w:t>Notices</w:t>
      </w:r>
      <w:bookmarkEnd w:id="72"/>
      <w:r w:rsidRPr="00A36DB3">
        <w:t xml:space="preserve"> </w:t>
      </w:r>
    </w:p>
    <w:p w14:paraId="4F9EB668" w14:textId="77777777" w:rsidR="0063285E" w:rsidRPr="006F035D" w:rsidRDefault="0063285E" w:rsidP="003334E0">
      <w:pPr>
        <w:pStyle w:val="ParagraphNumbered"/>
        <w:numPr>
          <w:ilvl w:val="1"/>
          <w:numId w:val="2"/>
        </w:numPr>
        <w:jc w:val="both"/>
      </w:pPr>
      <w:r w:rsidRPr="00A36DB3">
        <w:t>Any notice, request or other communication to be given or served pursuant to this Deed will be in writing and dealt with as follows:</w:t>
      </w:r>
    </w:p>
    <w:p w14:paraId="16C89F88" w14:textId="190C0249" w:rsidR="0063285E" w:rsidRPr="00A36DB3" w:rsidRDefault="0063285E" w:rsidP="000F5A70">
      <w:pPr>
        <w:pStyle w:val="ListParagraph"/>
        <w:numPr>
          <w:ilvl w:val="0"/>
          <w:numId w:val="12"/>
        </w:numPr>
        <w:ind w:left="1080" w:hanging="360"/>
        <w:jc w:val="both"/>
      </w:pPr>
      <w:r w:rsidRPr="006F035D">
        <w:t xml:space="preserve">if given by </w:t>
      </w:r>
      <w:r>
        <w:t>La Porchetta</w:t>
      </w:r>
      <w:r w:rsidRPr="00A36DB3">
        <w:t xml:space="preserve"> to the FWO at the address indicated in Schedule 1 or as otherwise notified by the FWO; or</w:t>
      </w:r>
    </w:p>
    <w:p w14:paraId="299CDF87" w14:textId="29EF1DE6" w:rsidR="0063285E" w:rsidRPr="00A36DB3" w:rsidRDefault="0063285E" w:rsidP="000F5A70">
      <w:pPr>
        <w:pStyle w:val="ListParagraph"/>
        <w:numPr>
          <w:ilvl w:val="0"/>
          <w:numId w:val="12"/>
        </w:numPr>
        <w:ind w:left="1080" w:hanging="360"/>
        <w:jc w:val="both"/>
      </w:pPr>
      <w:proofErr w:type="gramStart"/>
      <w:r w:rsidRPr="00A36DB3">
        <w:t>if</w:t>
      </w:r>
      <w:proofErr w:type="gramEnd"/>
      <w:r w:rsidRPr="00A36DB3">
        <w:t xml:space="preserve"> given by the FWO to </w:t>
      </w:r>
      <w:r>
        <w:t>La Porchetta</w:t>
      </w:r>
      <w:r w:rsidRPr="00A36DB3">
        <w:t xml:space="preserve">, marked for the attention of the </w:t>
      </w:r>
      <w:r>
        <w:t>La Porchetta</w:t>
      </w:r>
      <w:r w:rsidRPr="00A36DB3">
        <w:t xml:space="preserve"> Contact Person with the address indicated in Schedule 1 or as otherwise notified by </w:t>
      </w:r>
      <w:r>
        <w:t>La Porchetta</w:t>
      </w:r>
      <w:r w:rsidRPr="00A36DB3">
        <w:t>.</w:t>
      </w:r>
    </w:p>
    <w:p w14:paraId="0237FD96" w14:textId="77777777" w:rsidR="0063285E" w:rsidRPr="006F035D" w:rsidRDefault="0063285E" w:rsidP="003334E0">
      <w:pPr>
        <w:pStyle w:val="ParagraphNumbered"/>
        <w:numPr>
          <w:ilvl w:val="1"/>
          <w:numId w:val="2"/>
        </w:numPr>
        <w:jc w:val="both"/>
      </w:pPr>
      <w:r w:rsidRPr="00A36DB3">
        <w:t>Any notice, request or other communication is to be delivered by hand, sent by pre-paid post or transmitted electronically.</w:t>
      </w:r>
    </w:p>
    <w:p w14:paraId="3908182B" w14:textId="77777777" w:rsidR="0063285E" w:rsidRPr="00604495" w:rsidRDefault="0063285E" w:rsidP="003334E0">
      <w:pPr>
        <w:pStyle w:val="ParagraphNumbered"/>
        <w:numPr>
          <w:ilvl w:val="1"/>
          <w:numId w:val="2"/>
        </w:numPr>
        <w:jc w:val="both"/>
      </w:pPr>
      <w:r w:rsidRPr="004A30F3">
        <w:t>Any notice, request or other communication will be deemed to be received:</w:t>
      </w:r>
    </w:p>
    <w:p w14:paraId="0693F7B4" w14:textId="77777777" w:rsidR="0063285E" w:rsidRPr="00A36DB3" w:rsidRDefault="0063285E" w:rsidP="000F5A70">
      <w:pPr>
        <w:pStyle w:val="ListParagraph"/>
        <w:numPr>
          <w:ilvl w:val="0"/>
          <w:numId w:val="13"/>
        </w:numPr>
        <w:ind w:left="1080" w:hanging="360"/>
        <w:jc w:val="both"/>
      </w:pPr>
      <w:r w:rsidRPr="00A36DB3">
        <w:t>if delivered by hand, upon delivery;</w:t>
      </w:r>
    </w:p>
    <w:p w14:paraId="759262D8" w14:textId="77777777" w:rsidR="0063285E" w:rsidRPr="00A36DB3" w:rsidRDefault="0063285E" w:rsidP="000F5A70">
      <w:pPr>
        <w:pStyle w:val="ListParagraph"/>
        <w:numPr>
          <w:ilvl w:val="0"/>
          <w:numId w:val="13"/>
        </w:numPr>
        <w:ind w:left="1080" w:hanging="360"/>
        <w:jc w:val="both"/>
      </w:pPr>
      <w:r w:rsidRPr="00A36DB3">
        <w:t>if sent by pre-paid ordinary post within Australia, upon the expiration of 2 Business Days after the date on which it was sent; and</w:t>
      </w:r>
    </w:p>
    <w:p w14:paraId="0BE6E9FD" w14:textId="77777777" w:rsidR="0063285E" w:rsidRPr="00A36DB3" w:rsidRDefault="0063285E" w:rsidP="000F5A70">
      <w:pPr>
        <w:pStyle w:val="ListParagraph"/>
        <w:numPr>
          <w:ilvl w:val="0"/>
          <w:numId w:val="13"/>
        </w:numPr>
        <w:ind w:left="1080" w:hanging="360"/>
        <w:jc w:val="both"/>
      </w:pPr>
      <w:proofErr w:type="gramStart"/>
      <w:r w:rsidRPr="00A36DB3">
        <w:lastRenderedPageBreak/>
        <w:t>if</w:t>
      </w:r>
      <w:proofErr w:type="gramEnd"/>
      <w:r w:rsidRPr="00A36DB3">
        <w:t xml:space="preserve"> transmitted electronically, upon receipt by the sender of an acknowledgment that the communication has been properly transmitted to the recipient.</w:t>
      </w:r>
    </w:p>
    <w:p w14:paraId="34AB4994" w14:textId="77777777" w:rsidR="0063285E" w:rsidRPr="00A36DB3" w:rsidRDefault="0063285E" w:rsidP="003334E0">
      <w:pPr>
        <w:pStyle w:val="Heading3"/>
      </w:pPr>
      <w:bookmarkStart w:id="73" w:name="_Toc518549334"/>
      <w:r w:rsidRPr="00A36DB3">
        <w:t>Date of this Deed</w:t>
      </w:r>
      <w:bookmarkEnd w:id="73"/>
    </w:p>
    <w:p w14:paraId="2A329539" w14:textId="77777777" w:rsidR="0063285E" w:rsidRPr="00A36DB3" w:rsidRDefault="0063285E" w:rsidP="003334E0">
      <w:pPr>
        <w:pStyle w:val="ParagraphNumbered"/>
        <w:numPr>
          <w:ilvl w:val="1"/>
          <w:numId w:val="2"/>
        </w:numPr>
        <w:jc w:val="both"/>
      </w:pPr>
      <w:r w:rsidRPr="00A36DB3">
        <w:t xml:space="preserve">The date of this Deed is the date the parties execute the Deed, or, if it is executed on different dates, the date of last execution. </w:t>
      </w:r>
    </w:p>
    <w:p w14:paraId="7193791B" w14:textId="77777777" w:rsidR="0063285E" w:rsidRDefault="0063285E" w:rsidP="0063285E">
      <w:pPr>
        <w:pStyle w:val="ParagraphNumbered"/>
        <w:ind w:firstLine="0"/>
      </w:pPr>
    </w:p>
    <w:p w14:paraId="4199F300" w14:textId="77777777" w:rsidR="0063285E" w:rsidRPr="00A36DB3" w:rsidRDefault="0063285E">
      <w:pPr>
        <w:pStyle w:val="AttachmentH2"/>
      </w:pPr>
      <w:bookmarkStart w:id="74" w:name="_Toc518549335"/>
      <w:r w:rsidRPr="000F4FDD">
        <w:t>Part X – Definition</w:t>
      </w:r>
      <w:r>
        <w:t>s</w:t>
      </w:r>
      <w:bookmarkEnd w:id="74"/>
      <w:r w:rsidRPr="000F4FDD">
        <w:t xml:space="preserve"> </w:t>
      </w:r>
    </w:p>
    <w:p w14:paraId="4A0C19F2" w14:textId="77777777" w:rsidR="0063285E" w:rsidRDefault="0063285E" w:rsidP="0063285E"/>
    <w:p w14:paraId="4D4C35AD" w14:textId="77777777" w:rsidR="0063285E" w:rsidRDefault="0063285E" w:rsidP="0063285E">
      <w:pPr>
        <w:rPr>
          <w:rFonts w:eastAsiaTheme="minorHAnsi"/>
        </w:rPr>
      </w:pPr>
      <w:r>
        <w:t>In this Deed:</w:t>
      </w:r>
    </w:p>
    <w:p w14:paraId="7FB402BD" w14:textId="77777777" w:rsidR="0063285E" w:rsidRPr="00A36DB3" w:rsidRDefault="0063285E" w:rsidP="0063285E">
      <w:r w:rsidRPr="00A36DB3">
        <w:rPr>
          <w:b/>
        </w:rPr>
        <w:t xml:space="preserve">Commonwealth </w:t>
      </w:r>
      <w:r w:rsidRPr="00A36DB3">
        <w:t>means the Commonwealth of Australia, including, but not limited to where the context so admits, the Com</w:t>
      </w:r>
      <w:r w:rsidRPr="006F035D">
        <w:t>monwealth as represented by the Office of the Fair Work Ombudsman or any successor, including, without limitation, the Fair Work Ombudsman</w:t>
      </w:r>
      <w:r w:rsidRPr="004A30F3">
        <w:t>.</w:t>
      </w:r>
    </w:p>
    <w:p w14:paraId="37DA0525" w14:textId="77777777" w:rsidR="0063285E" w:rsidRPr="00A36DB3" w:rsidRDefault="0063285E" w:rsidP="0063285E">
      <w:r w:rsidRPr="00A36DB3">
        <w:rPr>
          <w:b/>
        </w:rPr>
        <w:t>Commonwealth workplace laws</w:t>
      </w:r>
      <w:r w:rsidRPr="00A36DB3">
        <w:t xml:space="preserve"> means:</w:t>
      </w:r>
    </w:p>
    <w:p w14:paraId="42043947" w14:textId="77777777" w:rsidR="0063285E" w:rsidRPr="00A36DB3" w:rsidRDefault="0063285E" w:rsidP="003334E0">
      <w:pPr>
        <w:pStyle w:val="ListParagraph"/>
        <w:numPr>
          <w:ilvl w:val="2"/>
          <w:numId w:val="2"/>
        </w:numPr>
      </w:pPr>
      <w:r w:rsidRPr="00A36DB3">
        <w:t xml:space="preserve">the </w:t>
      </w:r>
      <w:r w:rsidRPr="00806CEA">
        <w:t>Fair Work Act 2009</w:t>
      </w:r>
      <w:r>
        <w:t>;</w:t>
      </w:r>
    </w:p>
    <w:p w14:paraId="371634A8" w14:textId="77777777" w:rsidR="0063285E" w:rsidRPr="00A36DB3" w:rsidRDefault="0063285E" w:rsidP="003334E0">
      <w:pPr>
        <w:pStyle w:val="ListParagraph"/>
        <w:numPr>
          <w:ilvl w:val="2"/>
          <w:numId w:val="2"/>
        </w:numPr>
      </w:pPr>
      <w:r w:rsidRPr="00A36DB3">
        <w:t xml:space="preserve">the </w:t>
      </w:r>
      <w:r w:rsidRPr="00806CEA">
        <w:t>Fair Work (Transitional Provisions and Consequential Amendments) Act 2009</w:t>
      </w:r>
      <w:r>
        <w:t>;</w:t>
      </w:r>
    </w:p>
    <w:p w14:paraId="69EEDF08" w14:textId="77777777" w:rsidR="0063285E" w:rsidRPr="00A36DB3" w:rsidRDefault="0063285E" w:rsidP="003334E0">
      <w:pPr>
        <w:pStyle w:val="ListParagraph"/>
        <w:numPr>
          <w:ilvl w:val="2"/>
          <w:numId w:val="2"/>
        </w:numPr>
      </w:pPr>
      <w:r w:rsidRPr="00A36DB3">
        <w:t xml:space="preserve">the </w:t>
      </w:r>
      <w:r w:rsidRPr="00806CEA">
        <w:t>Fair Work Regulations 2009</w:t>
      </w:r>
      <w:r>
        <w:t xml:space="preserve">; and </w:t>
      </w:r>
    </w:p>
    <w:p w14:paraId="0BEF131F" w14:textId="77777777" w:rsidR="0063285E" w:rsidRDefault="0063285E" w:rsidP="003334E0">
      <w:pPr>
        <w:pStyle w:val="ListParagraph"/>
        <w:numPr>
          <w:ilvl w:val="2"/>
          <w:numId w:val="2"/>
        </w:numPr>
      </w:pPr>
      <w:proofErr w:type="gramStart"/>
      <w:r w:rsidRPr="00A36DB3">
        <w:t>the</w:t>
      </w:r>
      <w:proofErr w:type="gramEnd"/>
      <w:r w:rsidRPr="00A36DB3">
        <w:t xml:space="preserve"> </w:t>
      </w:r>
      <w:r w:rsidRPr="00806CEA">
        <w:t>Fair Work (Transitional Provisions and Consequential Amendments) Regulations 2009.</w:t>
      </w:r>
    </w:p>
    <w:p w14:paraId="6DBD3E3D" w14:textId="77777777" w:rsidR="0063285E" w:rsidRPr="00A36DB3" w:rsidRDefault="0063285E" w:rsidP="003334E0">
      <w:pPr>
        <w:pStyle w:val="ListParagraph"/>
        <w:numPr>
          <w:ilvl w:val="2"/>
          <w:numId w:val="2"/>
        </w:numPr>
      </w:pPr>
      <w:r>
        <w:t xml:space="preserve">Fair Work Instruments </w:t>
      </w:r>
    </w:p>
    <w:p w14:paraId="100989EC" w14:textId="77777777" w:rsidR="0063285E" w:rsidRPr="00A36DB3" w:rsidRDefault="0063285E" w:rsidP="0063285E">
      <w:r w:rsidRPr="00A36DB3">
        <w:rPr>
          <w:b/>
        </w:rPr>
        <w:t>Deed</w:t>
      </w:r>
      <w:r w:rsidRPr="00A36DB3">
        <w:t xml:space="preserve"> means this Proactive Compliance Deed, including any Schedules.</w:t>
      </w:r>
    </w:p>
    <w:p w14:paraId="58FCDB9B" w14:textId="5FF8451E" w:rsidR="0063285E" w:rsidRPr="00932199" w:rsidRDefault="0063285E" w:rsidP="0063285E">
      <w:r>
        <w:rPr>
          <w:b/>
        </w:rPr>
        <w:t xml:space="preserve">Enquiry </w:t>
      </w:r>
      <w:r>
        <w:t xml:space="preserve">means an </w:t>
      </w:r>
      <w:r w:rsidRPr="00F03527">
        <w:t xml:space="preserve">enquiry regarding workplace conditions relating to </w:t>
      </w:r>
      <w:r>
        <w:t>La Porchetta</w:t>
      </w:r>
      <w:r w:rsidRPr="00F03527">
        <w:t xml:space="preserve"> or one of its Franchisees</w:t>
      </w:r>
      <w:r>
        <w:t>. An Enquiry does not include a Request for Assistance.</w:t>
      </w:r>
    </w:p>
    <w:p w14:paraId="77819DF9" w14:textId="77777777" w:rsidR="0063285E" w:rsidRPr="00806CEA" w:rsidRDefault="0063285E" w:rsidP="0063285E">
      <w:pPr>
        <w:rPr>
          <w:b/>
        </w:rPr>
      </w:pPr>
      <w:r w:rsidRPr="00806CEA">
        <w:rPr>
          <w:b/>
        </w:rPr>
        <w:t>Fair Work Instruments</w:t>
      </w:r>
      <w:r w:rsidRPr="00A36DB3">
        <w:t xml:space="preserve"> means:</w:t>
      </w:r>
    </w:p>
    <w:p w14:paraId="42966366" w14:textId="77777777" w:rsidR="0063285E" w:rsidRPr="00C00435" w:rsidRDefault="0063285E" w:rsidP="000F5A70">
      <w:pPr>
        <w:pStyle w:val="ListParagraph"/>
        <w:numPr>
          <w:ilvl w:val="2"/>
          <w:numId w:val="19"/>
        </w:numPr>
      </w:pPr>
      <w:r w:rsidRPr="00A36DB3">
        <w:t>a modern award;</w:t>
      </w:r>
    </w:p>
    <w:p w14:paraId="1E702955" w14:textId="77777777" w:rsidR="0063285E" w:rsidRPr="00C00435" w:rsidRDefault="0063285E" w:rsidP="003334E0">
      <w:pPr>
        <w:pStyle w:val="ListParagraph"/>
        <w:numPr>
          <w:ilvl w:val="2"/>
          <w:numId w:val="2"/>
        </w:numPr>
      </w:pPr>
      <w:r w:rsidRPr="00A36DB3">
        <w:t>an enterprise agreement;</w:t>
      </w:r>
    </w:p>
    <w:p w14:paraId="4FEE5D39" w14:textId="77777777" w:rsidR="0063285E" w:rsidRPr="00806CEA" w:rsidRDefault="0063285E" w:rsidP="003334E0">
      <w:pPr>
        <w:pStyle w:val="ListParagraph"/>
        <w:numPr>
          <w:ilvl w:val="2"/>
          <w:numId w:val="2"/>
        </w:numPr>
        <w:rPr>
          <w:b/>
        </w:rPr>
      </w:pPr>
      <w:r w:rsidRPr="006F035D">
        <w:t>a workplace determination; and</w:t>
      </w:r>
    </w:p>
    <w:p w14:paraId="067B2828" w14:textId="77777777" w:rsidR="0063285E" w:rsidRPr="00806CEA" w:rsidRDefault="0063285E" w:rsidP="003334E0">
      <w:pPr>
        <w:pStyle w:val="ListParagraph"/>
        <w:numPr>
          <w:ilvl w:val="2"/>
          <w:numId w:val="2"/>
        </w:numPr>
        <w:rPr>
          <w:b/>
        </w:rPr>
      </w:pPr>
      <w:proofErr w:type="gramStart"/>
      <w:r w:rsidRPr="00806CEA">
        <w:t>a</w:t>
      </w:r>
      <w:proofErr w:type="gramEnd"/>
      <w:r w:rsidRPr="00806CEA">
        <w:t xml:space="preserve"> Fair Work Commission order.</w:t>
      </w:r>
    </w:p>
    <w:p w14:paraId="3DC02ED8" w14:textId="7030E72C" w:rsidR="0063285E" w:rsidRPr="00A36DB3" w:rsidRDefault="0063285E" w:rsidP="0063285E">
      <w:r w:rsidRPr="00D456AE">
        <w:rPr>
          <w:b/>
        </w:rPr>
        <w:lastRenderedPageBreak/>
        <w:t xml:space="preserve">Franchisee </w:t>
      </w:r>
      <w:r w:rsidRPr="00D456AE">
        <w:t>means an entity or person that has entered into a franchisee</w:t>
      </w:r>
      <w:r>
        <w:t xml:space="preserve"> agreement, howsoever described,</w:t>
      </w:r>
      <w:r w:rsidRPr="00D456AE">
        <w:t xml:space="preserve"> with </w:t>
      </w:r>
      <w:r>
        <w:t>La Porchetta</w:t>
      </w:r>
      <w:r w:rsidRPr="00D456AE">
        <w:t xml:space="preserve"> to operate a franchised or licensed business under the </w:t>
      </w:r>
      <w:r>
        <w:t>La Porchetta</w:t>
      </w:r>
      <w:r w:rsidRPr="00D456AE">
        <w:t xml:space="preserve"> brand.</w:t>
      </w:r>
      <w:r>
        <w:t xml:space="preserve"> </w:t>
      </w:r>
    </w:p>
    <w:p w14:paraId="10D1E3AC" w14:textId="77777777" w:rsidR="0063285E" w:rsidRPr="00A36DB3" w:rsidRDefault="0063285E" w:rsidP="0063285E">
      <w:r w:rsidRPr="00A36DB3">
        <w:rPr>
          <w:b/>
        </w:rPr>
        <w:t xml:space="preserve">FW Act </w:t>
      </w:r>
      <w:r w:rsidRPr="00A36DB3">
        <w:t xml:space="preserve">means the </w:t>
      </w:r>
      <w:r w:rsidRPr="00A36DB3">
        <w:rPr>
          <w:i/>
        </w:rPr>
        <w:t xml:space="preserve">Fair Work Act 2009 </w:t>
      </w:r>
      <w:r w:rsidRPr="00A36DB3">
        <w:t>(</w:t>
      </w:r>
      <w:proofErr w:type="spellStart"/>
      <w:r w:rsidRPr="00A36DB3">
        <w:t>Cth</w:t>
      </w:r>
      <w:proofErr w:type="spellEnd"/>
      <w:r w:rsidRPr="00A36DB3">
        <w:t>).</w:t>
      </w:r>
    </w:p>
    <w:p w14:paraId="5F17F0BC" w14:textId="77777777" w:rsidR="0063285E" w:rsidRPr="00A36DB3" w:rsidRDefault="0063285E" w:rsidP="0063285E">
      <w:r w:rsidRPr="00A36DB3">
        <w:rPr>
          <w:b/>
        </w:rPr>
        <w:t>FWO</w:t>
      </w:r>
      <w:r w:rsidRPr="00A36DB3">
        <w:t xml:space="preserve"> means the Fair Work Ombudsman.</w:t>
      </w:r>
    </w:p>
    <w:p w14:paraId="347B3F6E" w14:textId="77777777" w:rsidR="0063285E" w:rsidRDefault="0063285E" w:rsidP="0063285E">
      <w:pPr>
        <w:rPr>
          <w:b/>
        </w:rPr>
      </w:pPr>
      <w:r w:rsidRPr="004B4BE8">
        <w:rPr>
          <w:b/>
        </w:rPr>
        <w:t>FW Regulations</w:t>
      </w:r>
      <w:r w:rsidRPr="00A36DB3">
        <w:t xml:space="preserve"> means the </w:t>
      </w:r>
      <w:r w:rsidRPr="00A36DB3">
        <w:rPr>
          <w:i/>
        </w:rPr>
        <w:t>Fair Work Regulations 2009</w:t>
      </w:r>
      <w:r w:rsidRPr="00A36DB3">
        <w:t xml:space="preserve"> (</w:t>
      </w:r>
      <w:proofErr w:type="spellStart"/>
      <w:r w:rsidRPr="00A36DB3">
        <w:t>Cth</w:t>
      </w:r>
      <w:proofErr w:type="spellEnd"/>
      <w:r w:rsidRPr="00A36DB3">
        <w:t>).</w:t>
      </w:r>
    </w:p>
    <w:p w14:paraId="773D1E59" w14:textId="7B70E2F2" w:rsidR="0063285E" w:rsidRPr="00A36DB3" w:rsidRDefault="0063285E" w:rsidP="0063285E">
      <w:pPr>
        <w:rPr>
          <w:b/>
        </w:rPr>
      </w:pPr>
      <w:r w:rsidRPr="00A36DB3">
        <w:rPr>
          <w:b/>
        </w:rPr>
        <w:t xml:space="preserve">FWO Contact Person </w:t>
      </w:r>
      <w:r w:rsidRPr="00A36DB3">
        <w:t xml:space="preserve">means the person nominated by the Fair Work Ombudsman in Schedule 1 to this Deed, or any other person specified by the Fair Work Ombudsman in writing and notified to </w:t>
      </w:r>
      <w:r>
        <w:t>La Porchetta.</w:t>
      </w:r>
    </w:p>
    <w:p w14:paraId="7EC22FCB" w14:textId="77777777" w:rsidR="0063285E" w:rsidRDefault="0063285E" w:rsidP="0063285E">
      <w:r>
        <w:rPr>
          <w:b/>
        </w:rPr>
        <w:t xml:space="preserve">Independent </w:t>
      </w:r>
      <w:r w:rsidRPr="00C50EA9">
        <w:rPr>
          <w:b/>
        </w:rPr>
        <w:t>Third Party</w:t>
      </w:r>
      <w:r>
        <w:t xml:space="preserve"> may include a certified practicing accountant </w:t>
      </w:r>
      <w:r w:rsidRPr="00806CEA">
        <w:t>(</w:t>
      </w:r>
      <w:r w:rsidRPr="00B13B1E">
        <w:rPr>
          <w:b/>
        </w:rPr>
        <w:t>CPA</w:t>
      </w:r>
      <w:r w:rsidRPr="00806CEA">
        <w:t>)</w:t>
      </w:r>
      <w:r w:rsidRPr="00B13B1E">
        <w:rPr>
          <w:b/>
        </w:rPr>
        <w:t xml:space="preserve"> </w:t>
      </w:r>
      <w:r>
        <w:t>and/or a specialist in workplace relations, including a registered organisation such as an employer association.</w:t>
      </w:r>
    </w:p>
    <w:p w14:paraId="7AB07B80" w14:textId="56AC4782" w:rsidR="0063285E" w:rsidRPr="00A36DB3" w:rsidRDefault="0063285E" w:rsidP="0063285E">
      <w:r w:rsidRPr="00D72105">
        <w:rPr>
          <w:b/>
        </w:rPr>
        <w:t>La Porchetta</w:t>
      </w:r>
      <w:r w:rsidRPr="00A36DB3">
        <w:t xml:space="preserve"> means </w:t>
      </w:r>
      <w:r w:rsidRPr="00D72105">
        <w:rPr>
          <w:szCs w:val="22"/>
        </w:rPr>
        <w:t>La Porchetta Franchising Pty Ltd</w:t>
      </w:r>
      <w:r w:rsidRPr="00A36DB3">
        <w:rPr>
          <w:szCs w:val="22"/>
        </w:rPr>
        <w:t xml:space="preserve"> </w:t>
      </w:r>
      <w:r w:rsidRPr="006F035D">
        <w:rPr>
          <w:szCs w:val="22"/>
        </w:rPr>
        <w:t>(A</w:t>
      </w:r>
      <w:r>
        <w:rPr>
          <w:szCs w:val="22"/>
        </w:rPr>
        <w:t>B</w:t>
      </w:r>
      <w:r w:rsidRPr="006F035D">
        <w:rPr>
          <w:szCs w:val="22"/>
        </w:rPr>
        <w:t xml:space="preserve">N </w:t>
      </w:r>
      <w:r w:rsidRPr="00D72105">
        <w:rPr>
          <w:szCs w:val="22"/>
        </w:rPr>
        <w:t>48 146 228 471</w:t>
      </w:r>
      <w:r w:rsidRPr="006F035D">
        <w:rPr>
          <w:szCs w:val="22"/>
        </w:rPr>
        <w:t>).</w:t>
      </w:r>
    </w:p>
    <w:p w14:paraId="5F7EC7F9" w14:textId="3DA2253A" w:rsidR="0063285E" w:rsidRPr="00A36DB3" w:rsidRDefault="0063285E" w:rsidP="0063285E">
      <w:r w:rsidRPr="00D72105">
        <w:rPr>
          <w:b/>
        </w:rPr>
        <w:t>La Porchetta</w:t>
      </w:r>
      <w:r>
        <w:rPr>
          <w:b/>
        </w:rPr>
        <w:t xml:space="preserve"> </w:t>
      </w:r>
      <w:r w:rsidRPr="00A36DB3">
        <w:rPr>
          <w:b/>
        </w:rPr>
        <w:t>Contact Person</w:t>
      </w:r>
      <w:r w:rsidRPr="00A36DB3">
        <w:t xml:space="preserve"> means the person nominated by </w:t>
      </w:r>
      <w:r>
        <w:t>La Porchetta</w:t>
      </w:r>
      <w:r w:rsidRPr="00A36DB3">
        <w:t xml:space="preserve"> in Schedule 1 to this Deed, or any other person specified by </w:t>
      </w:r>
      <w:r>
        <w:t>La Porchetta</w:t>
      </w:r>
      <w:r w:rsidRPr="00A36DB3">
        <w:t xml:space="preserve"> in writing and notified to the FWO.</w:t>
      </w:r>
    </w:p>
    <w:p w14:paraId="1DCA79A5" w14:textId="486D89F5" w:rsidR="0063285E" w:rsidRPr="003D7254" w:rsidRDefault="0063285E" w:rsidP="0063285E">
      <w:r w:rsidRPr="00D72105">
        <w:rPr>
          <w:b/>
        </w:rPr>
        <w:t>La Porchetta</w:t>
      </w:r>
      <w:r>
        <w:rPr>
          <w:b/>
        </w:rPr>
        <w:t xml:space="preserve"> </w:t>
      </w:r>
      <w:r w:rsidRPr="00A36DB3">
        <w:rPr>
          <w:b/>
        </w:rPr>
        <w:t>Employee Liaison Officer/s</w:t>
      </w:r>
      <w:r w:rsidRPr="00A36DB3">
        <w:t xml:space="preserve"> means any person nominated by</w:t>
      </w:r>
      <w:r>
        <w:t xml:space="preserve"> La Porchetta </w:t>
      </w:r>
      <w:r w:rsidRPr="00A36DB3">
        <w:t>to answer workplace relations and other enquiries from employees and from Franchisees and their employees.</w:t>
      </w:r>
    </w:p>
    <w:p w14:paraId="7BA96EC7" w14:textId="77777777" w:rsidR="0063285E" w:rsidRDefault="0063285E" w:rsidP="0063285E">
      <w:r>
        <w:rPr>
          <w:b/>
        </w:rPr>
        <w:t xml:space="preserve">Request for Assistance </w:t>
      </w:r>
      <w:r>
        <w:t>means a request made to the Fair Work Ombudsman using a Request for Assistance – Workplace dispute form or its current equivalent.</w:t>
      </w:r>
    </w:p>
    <w:p w14:paraId="2E0BBF35" w14:textId="77777777" w:rsidR="0063285E" w:rsidRDefault="0063285E" w:rsidP="0063285E">
      <w:r w:rsidRPr="00C50EA9">
        <w:rPr>
          <w:b/>
        </w:rPr>
        <w:t>S</w:t>
      </w:r>
      <w:r>
        <w:rPr>
          <w:b/>
        </w:rPr>
        <w:t>ignificant</w:t>
      </w:r>
      <w:r w:rsidRPr="00C50EA9">
        <w:rPr>
          <w:b/>
        </w:rPr>
        <w:t xml:space="preserve"> </w:t>
      </w:r>
      <w:r w:rsidR="00597FBB">
        <w:rPr>
          <w:b/>
        </w:rPr>
        <w:t>C</w:t>
      </w:r>
      <w:r w:rsidR="00597FBB" w:rsidRPr="00C50EA9">
        <w:rPr>
          <w:b/>
        </w:rPr>
        <w:t xml:space="preserve">ontravention </w:t>
      </w:r>
      <w:r w:rsidR="00597FBB">
        <w:t>means</w:t>
      </w:r>
      <w:r>
        <w:t>:</w:t>
      </w:r>
    </w:p>
    <w:p w14:paraId="13B311EC" w14:textId="77777777" w:rsidR="0063285E" w:rsidRDefault="0063285E" w:rsidP="000F5A70">
      <w:pPr>
        <w:pStyle w:val="ListParagraph"/>
        <w:numPr>
          <w:ilvl w:val="2"/>
          <w:numId w:val="18"/>
        </w:numPr>
      </w:pPr>
      <w:r>
        <w:t>a contravention of any of the general protections provisions contained in Part 3-1 of the FW Act;</w:t>
      </w:r>
    </w:p>
    <w:p w14:paraId="57C35104" w14:textId="77777777" w:rsidR="0063285E" w:rsidRDefault="0063285E" w:rsidP="003334E0">
      <w:pPr>
        <w:pStyle w:val="ListParagraph"/>
        <w:numPr>
          <w:ilvl w:val="2"/>
          <w:numId w:val="2"/>
        </w:numPr>
      </w:pPr>
      <w:r>
        <w:t>multiple or deliberate contraventions of an employer’s record keeping obligations in relation to employee records contained in Part 3-6 Division 3 of the FW Act and FW Regulations;</w:t>
      </w:r>
    </w:p>
    <w:p w14:paraId="7B07EED3" w14:textId="77777777" w:rsidR="0063285E" w:rsidRPr="0058251E" w:rsidRDefault="0063285E" w:rsidP="003334E0">
      <w:pPr>
        <w:pStyle w:val="ListParagraph"/>
        <w:numPr>
          <w:ilvl w:val="2"/>
          <w:numId w:val="2"/>
        </w:numPr>
      </w:pPr>
      <w:r>
        <w:t xml:space="preserve">one or more contraventions of the FW Act giving rise to </w:t>
      </w:r>
      <w:r w:rsidRPr="0058251E">
        <w:t>underpayments of more than $5,000 in total (not per employee);</w:t>
      </w:r>
    </w:p>
    <w:p w14:paraId="7A6215D3" w14:textId="77777777" w:rsidR="0063285E" w:rsidRPr="00A47669" w:rsidRDefault="0063285E" w:rsidP="003334E0">
      <w:pPr>
        <w:pStyle w:val="ListParagraph"/>
        <w:numPr>
          <w:ilvl w:val="2"/>
          <w:numId w:val="2"/>
        </w:numPr>
      </w:pPr>
      <w:r w:rsidRPr="00287CFF">
        <w:t>a failure to comply with a Notice to Produce issued by a Fair Work Inspector under section 712 or a Compliance Notice issued under section 716 of the FW Act</w:t>
      </w:r>
      <w:r w:rsidRPr="00A47669">
        <w:t>;</w:t>
      </w:r>
    </w:p>
    <w:p w14:paraId="1FEC458D" w14:textId="77777777" w:rsidR="0063285E" w:rsidRPr="00A47669" w:rsidRDefault="0063285E" w:rsidP="003334E0">
      <w:pPr>
        <w:pStyle w:val="ListParagraph"/>
        <w:numPr>
          <w:ilvl w:val="2"/>
          <w:numId w:val="2"/>
        </w:numPr>
      </w:pPr>
      <w:r w:rsidRPr="00A47669">
        <w:lastRenderedPageBreak/>
        <w:t>a Serious Contravention as defined in the FW Act;</w:t>
      </w:r>
    </w:p>
    <w:p w14:paraId="4634FC7A" w14:textId="77777777" w:rsidR="0063285E" w:rsidRPr="0058251E" w:rsidRDefault="0063285E" w:rsidP="003334E0">
      <w:pPr>
        <w:pStyle w:val="ListParagraph"/>
        <w:numPr>
          <w:ilvl w:val="2"/>
          <w:numId w:val="2"/>
        </w:numPr>
      </w:pPr>
      <w:proofErr w:type="gramStart"/>
      <w:r w:rsidRPr="00B46699">
        <w:t>any</w:t>
      </w:r>
      <w:proofErr w:type="gramEnd"/>
      <w:r w:rsidRPr="00B46699">
        <w:t xml:space="preserve"> other contravention that the FWO </w:t>
      </w:r>
      <w:r w:rsidRPr="00D456AE">
        <w:t xml:space="preserve">considers </w:t>
      </w:r>
      <w:r w:rsidRPr="0058251E">
        <w:t>serious.</w:t>
      </w:r>
    </w:p>
    <w:p w14:paraId="79C6AE62" w14:textId="28AEE0E6" w:rsidR="0063285E" w:rsidRDefault="0063285E" w:rsidP="0063285E">
      <w:r w:rsidRPr="00C50EA9">
        <w:rPr>
          <w:b/>
        </w:rPr>
        <w:t>Third Party Validation</w:t>
      </w:r>
      <w:r>
        <w:t xml:space="preserve"> means the reports received by the FWO from an Independent Third Party that validate and certify the outcomes of the self-audit, in accordance with clause </w:t>
      </w:r>
      <w:r>
        <w:fldChar w:fldCharType="begin"/>
      </w:r>
      <w:r>
        <w:instrText xml:space="preserve"> REF _Ref494961037 \r \h </w:instrText>
      </w:r>
      <w:r>
        <w:fldChar w:fldCharType="separate"/>
      </w:r>
      <w:r w:rsidR="00637A7C">
        <w:t>24</w:t>
      </w:r>
      <w:r>
        <w:fldChar w:fldCharType="end"/>
      </w:r>
      <w:r>
        <w:t xml:space="preserve">. </w:t>
      </w:r>
    </w:p>
    <w:p w14:paraId="70D17AE1" w14:textId="77777777" w:rsidR="0063285E" w:rsidRDefault="0063285E" w:rsidP="00DA7299">
      <w:pPr>
        <w:pStyle w:val="Heading3"/>
        <w:numPr>
          <w:ilvl w:val="0"/>
          <w:numId w:val="0"/>
        </w:numPr>
        <w:ind w:left="720"/>
      </w:pPr>
    </w:p>
    <w:p w14:paraId="2F63ED2B" w14:textId="77777777" w:rsidR="0063285E" w:rsidRDefault="0063285E">
      <w:pPr>
        <w:spacing w:after="0" w:line="240" w:lineRule="auto"/>
        <w:rPr>
          <w:rFonts w:eastAsiaTheme="majorEastAsia"/>
          <w:b/>
          <w:color w:val="10C9DE"/>
          <w:sz w:val="24"/>
        </w:rPr>
      </w:pPr>
      <w:r>
        <w:br w:type="page"/>
      </w:r>
    </w:p>
    <w:p w14:paraId="278E65F6" w14:textId="77777777" w:rsidR="0063285E" w:rsidRPr="00A36DB3" w:rsidRDefault="0063285E" w:rsidP="0063285E">
      <w:pPr>
        <w:pStyle w:val="Heading2"/>
      </w:pPr>
      <w:bookmarkStart w:id="75" w:name="_Toc506475450"/>
      <w:bookmarkStart w:id="76" w:name="_Toc518549336"/>
      <w:r w:rsidRPr="00A36DB3">
        <w:lastRenderedPageBreak/>
        <w:t>Signing Page</w:t>
      </w:r>
      <w:bookmarkEnd w:id="75"/>
      <w:bookmarkEnd w:id="76"/>
    </w:p>
    <w:p w14:paraId="1CEA51F4" w14:textId="77777777" w:rsidR="0063285E" w:rsidRPr="00A36DB3" w:rsidRDefault="0063285E" w:rsidP="0063285E">
      <w:r w:rsidRPr="00A36DB3">
        <w:rPr>
          <w:rStyle w:val="Strong"/>
          <w:rFonts w:eastAsiaTheme="minorHAnsi"/>
        </w:rPr>
        <w:t>Executed By</w:t>
      </w:r>
      <w:r w:rsidRPr="00A36DB3">
        <w:t xml:space="preserve"> </w:t>
      </w:r>
      <w:r w:rsidRPr="00D72105">
        <w:t>La Porchetta Franchising Pty Ltd</w:t>
      </w:r>
      <w:r w:rsidRPr="00A36DB3">
        <w:t xml:space="preserve"> in accordance with section 127(1) of the </w:t>
      </w:r>
      <w:r w:rsidRPr="00A36DB3">
        <w:rPr>
          <w:i/>
        </w:rPr>
        <w:t>Corporations Act 2001</w:t>
      </w:r>
      <w:r w:rsidRPr="00A36DB3">
        <w:t xml:space="preserve"> (</w:t>
      </w:r>
      <w:proofErr w:type="spellStart"/>
      <w:r w:rsidRPr="00A36DB3">
        <w:t>Cth</w:t>
      </w:r>
      <w:proofErr w:type="spellEnd"/>
      <w:r w:rsidRPr="00A36DB3">
        <w:t xml:space="preserve">) </w:t>
      </w:r>
    </w:p>
    <w:p w14:paraId="6456D155" w14:textId="77777777" w:rsidR="0063285E" w:rsidRPr="00A36DB3" w:rsidRDefault="0063285E" w:rsidP="006328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315"/>
        <w:gridCol w:w="4308"/>
      </w:tblGrid>
      <w:tr w:rsidR="00C80D95" w14:paraId="114A9ABB" w14:textId="77777777" w:rsidTr="0063285E">
        <w:tc>
          <w:tcPr>
            <w:tcW w:w="4421" w:type="dxa"/>
            <w:tcBorders>
              <w:top w:val="nil"/>
              <w:left w:val="nil"/>
              <w:bottom w:val="single" w:sz="4" w:space="0" w:color="auto"/>
              <w:right w:val="nil"/>
            </w:tcBorders>
          </w:tcPr>
          <w:p w14:paraId="71A9A5F5" w14:textId="77777777" w:rsidR="0063285E" w:rsidRPr="00A36DB3" w:rsidRDefault="0063285E" w:rsidP="0063285E"/>
        </w:tc>
        <w:tc>
          <w:tcPr>
            <w:tcW w:w="316" w:type="dxa"/>
            <w:tcBorders>
              <w:top w:val="nil"/>
              <w:left w:val="nil"/>
              <w:bottom w:val="nil"/>
              <w:right w:val="nil"/>
            </w:tcBorders>
          </w:tcPr>
          <w:p w14:paraId="1450A06B" w14:textId="77777777" w:rsidR="0063285E" w:rsidRPr="00A36DB3" w:rsidRDefault="0063285E" w:rsidP="0063285E"/>
        </w:tc>
        <w:tc>
          <w:tcPr>
            <w:tcW w:w="4333" w:type="dxa"/>
            <w:tcBorders>
              <w:top w:val="nil"/>
              <w:left w:val="nil"/>
              <w:bottom w:val="single" w:sz="4" w:space="0" w:color="auto"/>
              <w:right w:val="nil"/>
            </w:tcBorders>
          </w:tcPr>
          <w:p w14:paraId="7426D873" w14:textId="77777777" w:rsidR="0063285E" w:rsidRPr="00A36DB3" w:rsidRDefault="0063285E" w:rsidP="0063285E"/>
        </w:tc>
      </w:tr>
      <w:tr w:rsidR="00C80D95" w14:paraId="667B576C" w14:textId="77777777" w:rsidTr="0063285E">
        <w:trPr>
          <w:trHeight w:val="193"/>
        </w:trPr>
        <w:tc>
          <w:tcPr>
            <w:tcW w:w="4421" w:type="dxa"/>
            <w:tcBorders>
              <w:top w:val="single" w:sz="4" w:space="0" w:color="auto"/>
              <w:left w:val="nil"/>
              <w:bottom w:val="single" w:sz="4" w:space="0" w:color="auto"/>
              <w:right w:val="nil"/>
            </w:tcBorders>
          </w:tcPr>
          <w:p w14:paraId="761EC196" w14:textId="77777777" w:rsidR="0063285E" w:rsidRPr="00A36DB3" w:rsidRDefault="0063285E" w:rsidP="0063285E">
            <w:r w:rsidRPr="00A36DB3">
              <w:t>(Signature of Director/Secretary)</w:t>
            </w:r>
          </w:p>
          <w:p w14:paraId="14F5868A" w14:textId="77777777" w:rsidR="0063285E" w:rsidRPr="00A36DB3" w:rsidRDefault="0063285E" w:rsidP="0063285E"/>
        </w:tc>
        <w:tc>
          <w:tcPr>
            <w:tcW w:w="316" w:type="dxa"/>
            <w:tcBorders>
              <w:top w:val="nil"/>
              <w:left w:val="nil"/>
              <w:bottom w:val="nil"/>
              <w:right w:val="nil"/>
            </w:tcBorders>
          </w:tcPr>
          <w:p w14:paraId="2A37171A" w14:textId="77777777" w:rsidR="0063285E" w:rsidRPr="00A36DB3" w:rsidRDefault="0063285E" w:rsidP="0063285E"/>
        </w:tc>
        <w:tc>
          <w:tcPr>
            <w:tcW w:w="4333" w:type="dxa"/>
            <w:tcBorders>
              <w:top w:val="single" w:sz="4" w:space="0" w:color="auto"/>
              <w:left w:val="nil"/>
              <w:bottom w:val="single" w:sz="4" w:space="0" w:color="auto"/>
              <w:right w:val="nil"/>
            </w:tcBorders>
          </w:tcPr>
          <w:p w14:paraId="1E7E186A" w14:textId="77777777" w:rsidR="0063285E" w:rsidRPr="00A36DB3" w:rsidRDefault="0063285E" w:rsidP="0063285E">
            <w:r w:rsidRPr="00A36DB3">
              <w:t>(Signature of Director)</w:t>
            </w:r>
          </w:p>
        </w:tc>
      </w:tr>
      <w:tr w:rsidR="00C80D95" w14:paraId="6A652583" w14:textId="77777777" w:rsidTr="0063285E">
        <w:trPr>
          <w:trHeight w:val="193"/>
        </w:trPr>
        <w:tc>
          <w:tcPr>
            <w:tcW w:w="4421" w:type="dxa"/>
            <w:tcBorders>
              <w:top w:val="single" w:sz="4" w:space="0" w:color="auto"/>
              <w:left w:val="nil"/>
              <w:bottom w:val="single" w:sz="4" w:space="0" w:color="auto"/>
              <w:right w:val="nil"/>
            </w:tcBorders>
          </w:tcPr>
          <w:p w14:paraId="24D5BDED" w14:textId="77777777" w:rsidR="0063285E" w:rsidRPr="00A36DB3" w:rsidRDefault="0063285E" w:rsidP="0063285E">
            <w:r w:rsidRPr="00A36DB3">
              <w:t>(Name of Director/Secretary)</w:t>
            </w:r>
          </w:p>
          <w:p w14:paraId="36E3F1F5" w14:textId="77777777" w:rsidR="0063285E" w:rsidRPr="00A36DB3" w:rsidRDefault="0063285E" w:rsidP="0063285E"/>
        </w:tc>
        <w:tc>
          <w:tcPr>
            <w:tcW w:w="316" w:type="dxa"/>
            <w:tcBorders>
              <w:top w:val="nil"/>
              <w:left w:val="nil"/>
              <w:bottom w:val="nil"/>
              <w:right w:val="nil"/>
            </w:tcBorders>
          </w:tcPr>
          <w:p w14:paraId="61C61B12" w14:textId="77777777" w:rsidR="0063285E" w:rsidRPr="00A36DB3" w:rsidRDefault="0063285E" w:rsidP="0063285E"/>
        </w:tc>
        <w:tc>
          <w:tcPr>
            <w:tcW w:w="4333" w:type="dxa"/>
            <w:tcBorders>
              <w:top w:val="single" w:sz="4" w:space="0" w:color="auto"/>
              <w:left w:val="nil"/>
              <w:bottom w:val="single" w:sz="4" w:space="0" w:color="auto"/>
              <w:right w:val="nil"/>
            </w:tcBorders>
          </w:tcPr>
          <w:p w14:paraId="08095DEE" w14:textId="77777777" w:rsidR="0063285E" w:rsidRPr="00A36DB3" w:rsidRDefault="0063285E" w:rsidP="0063285E">
            <w:r w:rsidRPr="00A36DB3">
              <w:t>(Name of Director)</w:t>
            </w:r>
          </w:p>
        </w:tc>
      </w:tr>
      <w:tr w:rsidR="00C80D95" w14:paraId="07A3ACA1" w14:textId="77777777" w:rsidTr="0063285E">
        <w:trPr>
          <w:trHeight w:val="70"/>
        </w:trPr>
        <w:tc>
          <w:tcPr>
            <w:tcW w:w="4421" w:type="dxa"/>
            <w:tcBorders>
              <w:top w:val="single" w:sz="4" w:space="0" w:color="auto"/>
              <w:left w:val="nil"/>
              <w:bottom w:val="nil"/>
              <w:right w:val="nil"/>
            </w:tcBorders>
          </w:tcPr>
          <w:p w14:paraId="455CF951" w14:textId="77777777" w:rsidR="0063285E" w:rsidRPr="00A36DB3" w:rsidRDefault="0063285E" w:rsidP="0063285E">
            <w:pPr>
              <w:rPr>
                <w:b/>
                <w:szCs w:val="22"/>
              </w:rPr>
            </w:pPr>
            <w:r w:rsidRPr="00A36DB3">
              <w:t>(Date)</w:t>
            </w:r>
            <w:r w:rsidRPr="00A36DB3">
              <w:rPr>
                <w:szCs w:val="22"/>
              </w:rPr>
              <w:t xml:space="preserve"> </w:t>
            </w:r>
          </w:p>
        </w:tc>
        <w:tc>
          <w:tcPr>
            <w:tcW w:w="316" w:type="dxa"/>
            <w:tcBorders>
              <w:top w:val="nil"/>
              <w:left w:val="nil"/>
              <w:bottom w:val="nil"/>
              <w:right w:val="nil"/>
            </w:tcBorders>
          </w:tcPr>
          <w:p w14:paraId="1AD57364" w14:textId="77777777" w:rsidR="0063285E" w:rsidRPr="00A36DB3" w:rsidRDefault="0063285E" w:rsidP="0063285E"/>
        </w:tc>
        <w:tc>
          <w:tcPr>
            <w:tcW w:w="4333" w:type="dxa"/>
            <w:tcBorders>
              <w:top w:val="single" w:sz="4" w:space="0" w:color="auto"/>
              <w:left w:val="nil"/>
              <w:bottom w:val="nil"/>
              <w:right w:val="nil"/>
            </w:tcBorders>
          </w:tcPr>
          <w:p w14:paraId="09B88A70" w14:textId="77777777" w:rsidR="0063285E" w:rsidRPr="00A36DB3" w:rsidRDefault="0063285E" w:rsidP="0063285E">
            <w:r w:rsidRPr="00A36DB3">
              <w:t>(Date)</w:t>
            </w:r>
          </w:p>
        </w:tc>
      </w:tr>
    </w:tbl>
    <w:p w14:paraId="2D2249F9" w14:textId="77777777" w:rsidR="0063285E" w:rsidRPr="00A36DB3" w:rsidRDefault="0063285E" w:rsidP="0063285E">
      <w:pPr>
        <w:rPr>
          <w:rStyle w:val="Strong"/>
          <w:rFonts w:eastAsiaTheme="minorHAnsi"/>
        </w:rPr>
      </w:pPr>
    </w:p>
    <w:p w14:paraId="177C92C0" w14:textId="77777777" w:rsidR="0063285E" w:rsidRPr="00D3174F" w:rsidRDefault="0063285E" w:rsidP="0063285E">
      <w:r w:rsidRPr="00A36DB3">
        <w:rPr>
          <w:rStyle w:val="Strong"/>
          <w:rFonts w:eastAsiaTheme="minorHAnsi"/>
        </w:rPr>
        <w:t>Signed for</w:t>
      </w:r>
      <w:r w:rsidRPr="00A36DB3">
        <w:t xml:space="preserve"> and on behalf of the </w:t>
      </w:r>
      <w:r w:rsidRPr="00A36DB3">
        <w:rPr>
          <w:rStyle w:val="Strong"/>
          <w:rFonts w:eastAsiaTheme="minorHAnsi"/>
        </w:rPr>
        <w:t>Commonwealth of Australia</w:t>
      </w:r>
      <w:r w:rsidRPr="00A36DB3">
        <w:t xml:space="preserve"> as represented by the Office of the Fair Work Ombudsman</w:t>
      </w:r>
    </w:p>
    <w:p w14:paraId="2116998E" w14:textId="77777777" w:rsidR="0063285E" w:rsidRPr="00D3174F" w:rsidRDefault="0063285E" w:rsidP="006328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C80D95" w14:paraId="5DFF5AE1" w14:textId="77777777" w:rsidTr="0063285E">
        <w:tc>
          <w:tcPr>
            <w:tcW w:w="4421" w:type="dxa"/>
            <w:tcBorders>
              <w:top w:val="nil"/>
              <w:left w:val="nil"/>
              <w:bottom w:val="single" w:sz="4" w:space="0" w:color="auto"/>
              <w:right w:val="nil"/>
            </w:tcBorders>
          </w:tcPr>
          <w:p w14:paraId="7B0DB333" w14:textId="77777777" w:rsidR="0063285E" w:rsidRPr="00D3174F" w:rsidRDefault="0063285E" w:rsidP="0063285E"/>
        </w:tc>
        <w:tc>
          <w:tcPr>
            <w:tcW w:w="316" w:type="dxa"/>
            <w:tcBorders>
              <w:top w:val="nil"/>
              <w:left w:val="nil"/>
              <w:bottom w:val="nil"/>
              <w:right w:val="nil"/>
            </w:tcBorders>
          </w:tcPr>
          <w:p w14:paraId="57A0AAD4" w14:textId="77777777" w:rsidR="0063285E" w:rsidRPr="00D3174F" w:rsidRDefault="0063285E" w:rsidP="0063285E"/>
        </w:tc>
        <w:tc>
          <w:tcPr>
            <w:tcW w:w="4333" w:type="dxa"/>
            <w:tcBorders>
              <w:top w:val="nil"/>
              <w:left w:val="nil"/>
              <w:bottom w:val="single" w:sz="4" w:space="0" w:color="auto"/>
              <w:right w:val="nil"/>
            </w:tcBorders>
          </w:tcPr>
          <w:p w14:paraId="49C6783B" w14:textId="77777777" w:rsidR="0063285E" w:rsidRPr="00D3174F" w:rsidRDefault="0063285E" w:rsidP="0063285E"/>
        </w:tc>
      </w:tr>
      <w:tr w:rsidR="00C80D95" w14:paraId="65F59DD2" w14:textId="77777777" w:rsidTr="0063285E">
        <w:trPr>
          <w:trHeight w:val="193"/>
        </w:trPr>
        <w:tc>
          <w:tcPr>
            <w:tcW w:w="4421" w:type="dxa"/>
            <w:tcBorders>
              <w:top w:val="single" w:sz="4" w:space="0" w:color="auto"/>
              <w:left w:val="nil"/>
              <w:bottom w:val="single" w:sz="4" w:space="0" w:color="auto"/>
              <w:right w:val="nil"/>
            </w:tcBorders>
          </w:tcPr>
          <w:p w14:paraId="284E55B6" w14:textId="77777777" w:rsidR="0063285E" w:rsidRPr="00D3174F" w:rsidRDefault="0063285E" w:rsidP="0063285E">
            <w:r w:rsidRPr="00D3174F">
              <w:t>(Printed Name)</w:t>
            </w:r>
          </w:p>
          <w:p w14:paraId="603AF724" w14:textId="77777777" w:rsidR="0063285E" w:rsidRPr="00D3174F" w:rsidRDefault="0063285E" w:rsidP="0063285E"/>
        </w:tc>
        <w:tc>
          <w:tcPr>
            <w:tcW w:w="316" w:type="dxa"/>
            <w:tcBorders>
              <w:top w:val="nil"/>
              <w:left w:val="nil"/>
              <w:bottom w:val="nil"/>
              <w:right w:val="nil"/>
            </w:tcBorders>
          </w:tcPr>
          <w:p w14:paraId="5127F99E" w14:textId="77777777" w:rsidR="0063285E" w:rsidRPr="00D3174F" w:rsidRDefault="0063285E" w:rsidP="0063285E"/>
        </w:tc>
        <w:tc>
          <w:tcPr>
            <w:tcW w:w="4333" w:type="dxa"/>
            <w:tcBorders>
              <w:top w:val="single" w:sz="4" w:space="0" w:color="auto"/>
              <w:left w:val="nil"/>
              <w:bottom w:val="single" w:sz="4" w:space="0" w:color="auto"/>
              <w:right w:val="nil"/>
            </w:tcBorders>
          </w:tcPr>
          <w:p w14:paraId="059FFE90" w14:textId="77777777" w:rsidR="0063285E" w:rsidRPr="00D3174F" w:rsidRDefault="0063285E" w:rsidP="0063285E">
            <w:r w:rsidRPr="00D3174F">
              <w:t>(Signature)</w:t>
            </w:r>
          </w:p>
        </w:tc>
      </w:tr>
      <w:tr w:rsidR="00C80D95" w14:paraId="44987EFE" w14:textId="77777777" w:rsidTr="0063285E">
        <w:trPr>
          <w:trHeight w:val="193"/>
        </w:trPr>
        <w:tc>
          <w:tcPr>
            <w:tcW w:w="4421" w:type="dxa"/>
            <w:tcBorders>
              <w:top w:val="single" w:sz="4" w:space="0" w:color="auto"/>
              <w:left w:val="nil"/>
              <w:bottom w:val="nil"/>
              <w:right w:val="nil"/>
            </w:tcBorders>
          </w:tcPr>
          <w:p w14:paraId="1AB47462" w14:textId="77777777" w:rsidR="0063285E" w:rsidRPr="00D3174F" w:rsidRDefault="0063285E" w:rsidP="0063285E">
            <w:r w:rsidRPr="00D3174F">
              <w:t>(Title)</w:t>
            </w:r>
          </w:p>
          <w:p w14:paraId="17E18714" w14:textId="77777777" w:rsidR="0063285E" w:rsidRPr="00D3174F" w:rsidRDefault="0063285E" w:rsidP="0063285E"/>
        </w:tc>
        <w:tc>
          <w:tcPr>
            <w:tcW w:w="316" w:type="dxa"/>
            <w:tcBorders>
              <w:top w:val="nil"/>
              <w:left w:val="nil"/>
              <w:bottom w:val="nil"/>
              <w:right w:val="nil"/>
            </w:tcBorders>
          </w:tcPr>
          <w:p w14:paraId="4207DBF0" w14:textId="77777777" w:rsidR="0063285E" w:rsidRPr="00D3174F" w:rsidRDefault="0063285E" w:rsidP="0063285E"/>
        </w:tc>
        <w:tc>
          <w:tcPr>
            <w:tcW w:w="4333" w:type="dxa"/>
            <w:tcBorders>
              <w:top w:val="single" w:sz="4" w:space="0" w:color="auto"/>
              <w:left w:val="nil"/>
              <w:bottom w:val="nil"/>
              <w:right w:val="nil"/>
            </w:tcBorders>
          </w:tcPr>
          <w:p w14:paraId="428D5F94" w14:textId="77777777" w:rsidR="0063285E" w:rsidRPr="00D3174F" w:rsidRDefault="0063285E" w:rsidP="0063285E">
            <w:r w:rsidRPr="00D3174F">
              <w:t>(Date)</w:t>
            </w:r>
          </w:p>
        </w:tc>
      </w:tr>
    </w:tbl>
    <w:p w14:paraId="294CA207" w14:textId="77777777" w:rsidR="0063285E" w:rsidRPr="004C69BD" w:rsidRDefault="0063285E" w:rsidP="0063285E">
      <w:pPr>
        <w:rPr>
          <w:b/>
        </w:rPr>
      </w:pPr>
      <w:r w:rsidRPr="004C69BD">
        <w:rPr>
          <w:b/>
        </w:rPr>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315"/>
        <w:gridCol w:w="4311"/>
      </w:tblGrid>
      <w:tr w:rsidR="00C80D95" w14:paraId="1ED077E0" w14:textId="77777777" w:rsidTr="0063285E">
        <w:tc>
          <w:tcPr>
            <w:tcW w:w="4423" w:type="dxa"/>
            <w:tcBorders>
              <w:top w:val="nil"/>
              <w:left w:val="nil"/>
              <w:bottom w:val="single" w:sz="4" w:space="0" w:color="auto"/>
              <w:right w:val="nil"/>
            </w:tcBorders>
          </w:tcPr>
          <w:p w14:paraId="7BF0B284" w14:textId="77777777" w:rsidR="0063285E" w:rsidRPr="00D3174F" w:rsidRDefault="0063285E" w:rsidP="0063285E"/>
        </w:tc>
        <w:tc>
          <w:tcPr>
            <w:tcW w:w="316" w:type="dxa"/>
            <w:tcBorders>
              <w:top w:val="nil"/>
              <w:left w:val="nil"/>
              <w:bottom w:val="nil"/>
              <w:right w:val="nil"/>
            </w:tcBorders>
          </w:tcPr>
          <w:p w14:paraId="5BFD7933" w14:textId="77777777" w:rsidR="0063285E" w:rsidRPr="00D3174F" w:rsidRDefault="0063285E" w:rsidP="0063285E"/>
        </w:tc>
        <w:tc>
          <w:tcPr>
            <w:tcW w:w="4331" w:type="dxa"/>
            <w:tcBorders>
              <w:top w:val="nil"/>
              <w:left w:val="nil"/>
              <w:bottom w:val="single" w:sz="4" w:space="0" w:color="auto"/>
              <w:right w:val="nil"/>
            </w:tcBorders>
          </w:tcPr>
          <w:p w14:paraId="261F6E20" w14:textId="77777777" w:rsidR="0063285E" w:rsidRPr="00D3174F" w:rsidRDefault="0063285E" w:rsidP="0063285E"/>
        </w:tc>
      </w:tr>
      <w:tr w:rsidR="00C80D95" w14:paraId="3D207F94" w14:textId="77777777" w:rsidTr="0063285E">
        <w:trPr>
          <w:trHeight w:val="193"/>
        </w:trPr>
        <w:tc>
          <w:tcPr>
            <w:tcW w:w="4423" w:type="dxa"/>
            <w:tcBorders>
              <w:top w:val="single" w:sz="4" w:space="0" w:color="auto"/>
              <w:left w:val="nil"/>
              <w:bottom w:val="nil"/>
              <w:right w:val="nil"/>
            </w:tcBorders>
          </w:tcPr>
          <w:p w14:paraId="3E939355" w14:textId="77777777" w:rsidR="0063285E" w:rsidRPr="00D3174F" w:rsidRDefault="0063285E" w:rsidP="0063285E">
            <w:r w:rsidRPr="00D3174F">
              <w:t>(Name of witness in full)</w:t>
            </w:r>
          </w:p>
        </w:tc>
        <w:tc>
          <w:tcPr>
            <w:tcW w:w="316" w:type="dxa"/>
            <w:tcBorders>
              <w:top w:val="nil"/>
              <w:left w:val="nil"/>
              <w:bottom w:val="nil"/>
              <w:right w:val="nil"/>
            </w:tcBorders>
          </w:tcPr>
          <w:p w14:paraId="3E87FE3E" w14:textId="77777777" w:rsidR="0063285E" w:rsidRPr="00D3174F" w:rsidRDefault="0063285E" w:rsidP="0063285E"/>
        </w:tc>
        <w:tc>
          <w:tcPr>
            <w:tcW w:w="4331" w:type="dxa"/>
            <w:tcBorders>
              <w:top w:val="single" w:sz="4" w:space="0" w:color="auto"/>
              <w:left w:val="nil"/>
              <w:bottom w:val="nil"/>
              <w:right w:val="nil"/>
            </w:tcBorders>
          </w:tcPr>
          <w:p w14:paraId="02316C9D" w14:textId="77777777" w:rsidR="0063285E" w:rsidRPr="00D3174F" w:rsidRDefault="0063285E" w:rsidP="0063285E">
            <w:r w:rsidRPr="00D3174F">
              <w:t>(Signature)</w:t>
            </w:r>
          </w:p>
        </w:tc>
      </w:tr>
    </w:tbl>
    <w:p w14:paraId="22CB219E" w14:textId="77777777" w:rsidR="0063285E" w:rsidRPr="00670610" w:rsidRDefault="0063285E" w:rsidP="0063285E">
      <w:pPr>
        <w:ind w:left="502" w:hanging="360"/>
      </w:pPr>
    </w:p>
    <w:sectPr w:rsidR="0063285E" w:rsidRPr="00670610" w:rsidSect="0063285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DB055" w14:textId="77777777" w:rsidR="003272BD" w:rsidRDefault="003272BD">
      <w:pPr>
        <w:spacing w:after="0" w:line="240" w:lineRule="auto"/>
      </w:pPr>
      <w:r>
        <w:separator/>
      </w:r>
    </w:p>
  </w:endnote>
  <w:endnote w:type="continuationSeparator" w:id="0">
    <w:p w14:paraId="34AE0101" w14:textId="77777777" w:rsidR="003272BD" w:rsidRDefault="0032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622045"/>
      <w:docPartObj>
        <w:docPartGallery w:val="Page Numbers (Bottom of Page)"/>
        <w:docPartUnique/>
      </w:docPartObj>
    </w:sdtPr>
    <w:sdtEndPr/>
    <w:sdtContent>
      <w:sdt>
        <w:sdtPr>
          <w:id w:val="860082579"/>
          <w:docPartObj>
            <w:docPartGallery w:val="Page Numbers (Top of Page)"/>
            <w:docPartUnique/>
          </w:docPartObj>
        </w:sdtPr>
        <w:sdtEndPr/>
        <w:sdtContent>
          <w:p w14:paraId="5590E2F9" w14:textId="77777777" w:rsidR="003272BD" w:rsidRDefault="003272BD">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31</w:t>
            </w:r>
            <w:r>
              <w:rPr>
                <w:b/>
                <w:bCs/>
                <w:sz w:val="24"/>
              </w:rPr>
              <w:fldChar w:fldCharType="end"/>
            </w:r>
          </w:p>
        </w:sdtContent>
      </w:sdt>
    </w:sdtContent>
  </w:sdt>
  <w:p w14:paraId="3260499E" w14:textId="77777777" w:rsidR="003272BD" w:rsidRDefault="003272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19595" w14:textId="77777777" w:rsidR="00926F19" w:rsidRDefault="00926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119E" w14:textId="77777777" w:rsidR="00926F19" w:rsidRDefault="00926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804C1" w14:textId="77777777" w:rsidR="003272BD" w:rsidRDefault="003272BD">
      <w:pPr>
        <w:spacing w:after="0" w:line="240" w:lineRule="auto"/>
      </w:pPr>
      <w:r>
        <w:separator/>
      </w:r>
    </w:p>
  </w:footnote>
  <w:footnote w:type="continuationSeparator" w:id="0">
    <w:p w14:paraId="2119DE3E" w14:textId="77777777" w:rsidR="003272BD" w:rsidRDefault="00327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A2A9" w14:textId="77777777" w:rsidR="003272BD" w:rsidRDefault="003272BD">
    <w:pPr>
      <w:pStyle w:val="Header"/>
    </w:pPr>
  </w:p>
  <w:p w14:paraId="36470D4E" w14:textId="77777777" w:rsidR="003272BD" w:rsidRDefault="003272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0820" w14:textId="77777777" w:rsidR="003272BD" w:rsidRDefault="00926F19">
    <w:pPr>
      <w:pStyle w:val="Header"/>
    </w:pPr>
    <w:sdt>
      <w:sdtPr>
        <w:id w:val="-1523009063"/>
        <w:docPartObj>
          <w:docPartGallery w:val="Page Numbers (Margins)"/>
          <w:docPartUnique/>
        </w:docPartObj>
      </w:sdtPr>
      <w:sdtEndPr/>
      <w:sdtContent>
        <w:r w:rsidR="003272BD">
          <w:rPr>
            <w:noProof/>
            <w:lang w:eastAsia="en-AU"/>
          </w:rPr>
          <mc:AlternateContent>
            <mc:Choice Requires="wps">
              <w:drawing>
                <wp:anchor distT="0" distB="0" distL="114300" distR="114300" simplePos="0" relativeHeight="251657728" behindDoc="0" locked="0" layoutInCell="0" allowOverlap="1" wp14:anchorId="578E8175" wp14:editId="11094B2F">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84B2" w14:textId="447048CB" w:rsidR="003272BD" w:rsidRDefault="003272B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 xml:space="preserve"> PAGE    \* MERGEFORMAT </w:instrText>
                              </w:r>
                              <w:r>
                                <w:rPr>
                                  <w:rFonts w:asciiTheme="minorHAnsi" w:eastAsiaTheme="minorEastAsia" w:hAnsiTheme="minorHAnsi" w:cs="Times New Roman"/>
                                  <w:szCs w:val="22"/>
                                </w:rPr>
                                <w:fldChar w:fldCharType="separate"/>
                              </w:r>
                              <w:r w:rsidR="00926F19" w:rsidRPr="00926F19">
                                <w:rPr>
                                  <w:rFonts w:asciiTheme="majorHAnsi" w:eastAsiaTheme="majorEastAsia" w:hAnsiTheme="majorHAnsi" w:cstheme="majorBidi"/>
                                  <w:noProof/>
                                  <w:sz w:val="44"/>
                                  <w:szCs w:val="44"/>
                                </w:rPr>
                                <w:t>21</w:t>
                              </w:r>
                              <w:r>
                                <w:rPr>
                                  <w:rFonts w:asciiTheme="majorHAnsi" w:eastAsiaTheme="majorEastAsia" w:hAnsiTheme="majorHAnsi" w:cstheme="majorBidi"/>
                                  <w:noProof/>
                                  <w:sz w:val="44"/>
                                  <w:szCs w:val="44"/>
                                </w:rPr>
                                <w:fldChar w:fldCharType="end"/>
                              </w:r>
                            </w:p>
                          </w:txbxContent>
                        </wps:txbx>
                        <wps:bodyPr rot="0" vert="vert270" wrap="square"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8E8175" id="Rectangle 1" o:spid="_x0000_s1026" style="position:absolute;margin-left:0;margin-top:0;width:40.2pt;height:171.9pt;z-index:2516577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" o:allowincell="f" filled="f" stroked="f">
                  <v:textbox style="layout-flow:vertical;mso-layout-flow-alt:bottom-to-top;mso-fit-shape-to-text:t">
                    <w:txbxContent>
                      <w:p w14:paraId="025D84B2" w14:textId="447048CB" w:rsidR="003272BD" w:rsidRDefault="003272B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 xml:space="preserve"> PAGE    \* MERGEFORMAT </w:instrText>
                        </w:r>
                        <w:r>
                          <w:rPr>
                            <w:rFonts w:asciiTheme="minorHAnsi" w:eastAsiaTheme="minorEastAsia" w:hAnsiTheme="minorHAnsi" w:cs="Times New Roman"/>
                            <w:szCs w:val="22"/>
                          </w:rPr>
                          <w:fldChar w:fldCharType="separate"/>
                        </w:r>
                        <w:r w:rsidR="00926F19" w:rsidRPr="00926F19">
                          <w:rPr>
                            <w:rFonts w:asciiTheme="majorHAnsi" w:eastAsiaTheme="majorEastAsia" w:hAnsiTheme="majorHAnsi" w:cstheme="majorBidi"/>
                            <w:noProof/>
                            <w:sz w:val="44"/>
                            <w:szCs w:val="44"/>
                          </w:rPr>
                          <w:t>21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p w14:paraId="34D0A032" w14:textId="77777777" w:rsidR="003272BD" w:rsidRDefault="003272B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6005" w14:textId="77777777" w:rsidR="003272BD" w:rsidRPr="00583EDF" w:rsidRDefault="003272BD" w:rsidP="0063285E">
    <w:pPr>
      <w:tabs>
        <w:tab w:val="center" w:pos="4820"/>
        <w:tab w:val="left" w:pos="8171"/>
      </w:tabs>
      <w:spacing w:after="0"/>
      <w:ind w:left="-851"/>
      <w:rPr>
        <w:rFonts w:cs="HelveticaNeue-Light"/>
        <w:color w:val="000000"/>
        <w:sz w:val="32"/>
        <w:szCs w:val="44"/>
      </w:rPr>
    </w:pPr>
    <w:r>
      <w:rPr>
        <w:noProof/>
        <w:lang w:eastAsia="en-AU"/>
      </w:rPr>
      <mc:AlternateContent>
        <mc:Choice Requires="wps">
          <w:drawing>
            <wp:anchor distT="0" distB="0" distL="114300" distR="114300" simplePos="0" relativeHeight="251656704" behindDoc="0" locked="0" layoutInCell="1" allowOverlap="1" wp14:anchorId="2C961035" wp14:editId="13F89BB2">
              <wp:simplePos x="0" y="0"/>
              <wp:positionH relativeFrom="column">
                <wp:posOffset>-503714</wp:posOffset>
              </wp:positionH>
              <wp:positionV relativeFrom="paragraph">
                <wp:posOffset>990600</wp:posOffset>
              </wp:positionV>
              <wp:extent cx="6867526" cy="0"/>
              <wp:effectExtent l="0" t="38100" r="9525" b="38100"/>
              <wp:wrapNone/>
              <wp:docPr id="2" name="Straight Connector 1"/>
              <wp:cNvGraphicFramePr/>
              <a:graphic xmlns:a="http://schemas.openxmlformats.org/drawingml/2006/main">
                <a:graphicData uri="http://schemas.microsoft.com/office/word/2010/wordprocessingShape">
                  <wps:wsp>
                    <wps:cNvCnPr/>
                    <wps:spPr>
                      <a:xfrm>
                        <a:off x="0" y="0"/>
                        <a:ext cx="6867526" cy="0"/>
                      </a:xfrm>
                      <a:prstGeom prst="line">
                        <a:avLst/>
                      </a:prstGeom>
                      <a:noFill/>
                      <a:ln w="76200">
                        <a:solidFill>
                          <a:srgbClr val="0395A7"/>
                        </a:solidFill>
                      </a:ln>
                      <a:effectLst/>
                    </wps:spPr>
                    <wps:bodyPr/>
                  </wps:wsp>
                </a:graphicData>
              </a:graphic>
              <wp14:sizeRelH relativeFrom="page">
                <wp14:pctWidth>0</wp14:pctWidth>
              </wp14:sizeRelH>
              <wp14:sizeRelV relativeFrom="page">
                <wp14:pctHeight>0</wp14:pctHeight>
              </wp14:sizeRelV>
            </wp:anchor>
          </w:drawing>
        </mc:Choice>
        <mc:Fallback>
          <w:pict>
            <v:line w14:anchorId="6CFCDCE1"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78pt" to="501.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" strokecolor="#0395a7" strokeweight="6pt"/>
          </w:pict>
        </mc:Fallback>
      </mc:AlternateContent>
    </w:r>
    <w:r>
      <w:rPr>
        <w:rFonts w:cs="HelveticaNeue-Light"/>
        <w:noProof/>
        <w:color w:val="000000"/>
        <w:sz w:val="32"/>
        <w:szCs w:val="44"/>
        <w:lang w:eastAsia="en-AU"/>
      </w:rPr>
      <w:drawing>
        <wp:inline distT="0" distB="0" distL="0" distR="0" wp14:anchorId="4379B85B" wp14:editId="2FA259D8">
          <wp:extent cx="4114800" cy="1092038"/>
          <wp:effectExtent l="0" t="0" r="0" b="0"/>
          <wp:docPr id="5" name="Picture 5"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22443" cy="1094066"/>
                  </a:xfrm>
                  <a:prstGeom prst="rect">
                    <a:avLst/>
                  </a:prstGeom>
                  <a:noFill/>
                  <a:ln>
                    <a:noFill/>
                  </a:ln>
                  <a:effectLst/>
                </pic:spPr>
              </pic:pic>
            </a:graphicData>
          </a:graphic>
        </wp:inline>
      </w:drawing>
    </w:r>
    <w:r>
      <w:rPr>
        <w:rFonts w:cs="HelveticaNeue-Light"/>
        <w:color w:val="000000"/>
        <w:sz w:val="32"/>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6AD"/>
    <w:multiLevelType w:val="hybridMultilevel"/>
    <w:tmpl w:val="304C4044"/>
    <w:lvl w:ilvl="0" w:tplc="6826CF5A">
      <w:start w:val="1"/>
      <w:numFmt w:val="lowerLetter"/>
      <w:lvlText w:val="(%1)"/>
      <w:lvlJc w:val="left"/>
      <w:pPr>
        <w:ind w:left="1069" w:hanging="360"/>
      </w:pPr>
      <w:rPr>
        <w:rFonts w:ascii="Arial" w:eastAsia="Times New Roman" w:hAnsi="Arial" w:cs="Arial"/>
      </w:rPr>
    </w:lvl>
    <w:lvl w:ilvl="1" w:tplc="338010B6">
      <w:start w:val="1"/>
      <w:numFmt w:val="lowerRoman"/>
      <w:lvlText w:val="%2."/>
      <w:lvlJc w:val="right"/>
      <w:pPr>
        <w:ind w:left="1790" w:hanging="360"/>
      </w:pPr>
    </w:lvl>
    <w:lvl w:ilvl="2" w:tplc="6B2E41D0">
      <w:start w:val="1"/>
      <w:numFmt w:val="lowerRoman"/>
      <w:lvlText w:val="%3."/>
      <w:lvlJc w:val="right"/>
      <w:pPr>
        <w:ind w:left="2510" w:hanging="180"/>
      </w:pPr>
    </w:lvl>
    <w:lvl w:ilvl="3" w:tplc="4B485B5E" w:tentative="1">
      <w:start w:val="1"/>
      <w:numFmt w:val="decimal"/>
      <w:lvlText w:val="%4."/>
      <w:lvlJc w:val="left"/>
      <w:pPr>
        <w:ind w:left="3230" w:hanging="360"/>
      </w:pPr>
    </w:lvl>
    <w:lvl w:ilvl="4" w:tplc="A97434AA" w:tentative="1">
      <w:start w:val="1"/>
      <w:numFmt w:val="lowerLetter"/>
      <w:lvlText w:val="%5."/>
      <w:lvlJc w:val="left"/>
      <w:pPr>
        <w:ind w:left="3950" w:hanging="360"/>
      </w:pPr>
    </w:lvl>
    <w:lvl w:ilvl="5" w:tplc="CF885556" w:tentative="1">
      <w:start w:val="1"/>
      <w:numFmt w:val="lowerRoman"/>
      <w:lvlText w:val="%6."/>
      <w:lvlJc w:val="right"/>
      <w:pPr>
        <w:ind w:left="4670" w:hanging="180"/>
      </w:pPr>
    </w:lvl>
    <w:lvl w:ilvl="6" w:tplc="3102986C" w:tentative="1">
      <w:start w:val="1"/>
      <w:numFmt w:val="decimal"/>
      <w:lvlText w:val="%7."/>
      <w:lvlJc w:val="left"/>
      <w:pPr>
        <w:ind w:left="5390" w:hanging="360"/>
      </w:pPr>
    </w:lvl>
    <w:lvl w:ilvl="7" w:tplc="0242057C" w:tentative="1">
      <w:start w:val="1"/>
      <w:numFmt w:val="lowerLetter"/>
      <w:lvlText w:val="%8."/>
      <w:lvlJc w:val="left"/>
      <w:pPr>
        <w:ind w:left="6110" w:hanging="360"/>
      </w:pPr>
    </w:lvl>
    <w:lvl w:ilvl="8" w:tplc="E67845AE" w:tentative="1">
      <w:start w:val="1"/>
      <w:numFmt w:val="lowerRoman"/>
      <w:lvlText w:val="%9."/>
      <w:lvlJc w:val="right"/>
      <w:pPr>
        <w:ind w:left="6830" w:hanging="180"/>
      </w:pPr>
    </w:lvl>
  </w:abstractNum>
  <w:abstractNum w:abstractNumId="1" w15:restartNumberingAfterBreak="0">
    <w:nsid w:val="0931495B"/>
    <w:multiLevelType w:val="hybridMultilevel"/>
    <w:tmpl w:val="305A602C"/>
    <w:lvl w:ilvl="0" w:tplc="4D2E5468">
      <w:start w:val="1"/>
      <w:numFmt w:val="lowerLetter"/>
      <w:lvlText w:val="(%1)"/>
      <w:lvlJc w:val="left"/>
      <w:pPr>
        <w:ind w:left="709" w:firstLine="0"/>
      </w:pPr>
      <w:rPr>
        <w:rFonts w:ascii="Arial" w:eastAsia="Times New Roman" w:hAnsi="Arial" w:cs="Arial" w:hint="default"/>
      </w:rPr>
    </w:lvl>
    <w:lvl w:ilvl="1" w:tplc="85766006" w:tentative="1">
      <w:start w:val="1"/>
      <w:numFmt w:val="lowerLetter"/>
      <w:lvlText w:val="%2."/>
      <w:lvlJc w:val="left"/>
      <w:pPr>
        <w:ind w:left="1440" w:hanging="360"/>
      </w:pPr>
    </w:lvl>
    <w:lvl w:ilvl="2" w:tplc="3DC04EA2" w:tentative="1">
      <w:start w:val="1"/>
      <w:numFmt w:val="lowerRoman"/>
      <w:lvlText w:val="%3."/>
      <w:lvlJc w:val="right"/>
      <w:pPr>
        <w:ind w:left="2160" w:hanging="180"/>
      </w:pPr>
    </w:lvl>
    <w:lvl w:ilvl="3" w:tplc="09348106" w:tentative="1">
      <w:start w:val="1"/>
      <w:numFmt w:val="decimal"/>
      <w:lvlText w:val="%4."/>
      <w:lvlJc w:val="left"/>
      <w:pPr>
        <w:ind w:left="2880" w:hanging="360"/>
      </w:pPr>
    </w:lvl>
    <w:lvl w:ilvl="4" w:tplc="2730C8F8" w:tentative="1">
      <w:start w:val="1"/>
      <w:numFmt w:val="lowerLetter"/>
      <w:lvlText w:val="%5."/>
      <w:lvlJc w:val="left"/>
      <w:pPr>
        <w:ind w:left="3600" w:hanging="360"/>
      </w:pPr>
    </w:lvl>
    <w:lvl w:ilvl="5" w:tplc="46B61FB2" w:tentative="1">
      <w:start w:val="1"/>
      <w:numFmt w:val="lowerRoman"/>
      <w:lvlText w:val="%6."/>
      <w:lvlJc w:val="right"/>
      <w:pPr>
        <w:ind w:left="4320" w:hanging="180"/>
      </w:pPr>
    </w:lvl>
    <w:lvl w:ilvl="6" w:tplc="7BB650EC" w:tentative="1">
      <w:start w:val="1"/>
      <w:numFmt w:val="decimal"/>
      <w:lvlText w:val="%7."/>
      <w:lvlJc w:val="left"/>
      <w:pPr>
        <w:ind w:left="5040" w:hanging="360"/>
      </w:pPr>
    </w:lvl>
    <w:lvl w:ilvl="7" w:tplc="EDE043BC" w:tentative="1">
      <w:start w:val="1"/>
      <w:numFmt w:val="lowerLetter"/>
      <w:lvlText w:val="%8."/>
      <w:lvlJc w:val="left"/>
      <w:pPr>
        <w:ind w:left="5760" w:hanging="360"/>
      </w:pPr>
    </w:lvl>
    <w:lvl w:ilvl="8" w:tplc="F2BA63A0" w:tentative="1">
      <w:start w:val="1"/>
      <w:numFmt w:val="lowerRoman"/>
      <w:lvlText w:val="%9."/>
      <w:lvlJc w:val="right"/>
      <w:pPr>
        <w:ind w:left="6480" w:hanging="180"/>
      </w:pPr>
    </w:lvl>
  </w:abstractNum>
  <w:abstractNum w:abstractNumId="2" w15:restartNumberingAfterBreak="0">
    <w:nsid w:val="0B5F6A96"/>
    <w:multiLevelType w:val="hybridMultilevel"/>
    <w:tmpl w:val="305A602C"/>
    <w:lvl w:ilvl="0" w:tplc="81120D8E">
      <w:start w:val="1"/>
      <w:numFmt w:val="lowerLetter"/>
      <w:lvlText w:val="(%1)"/>
      <w:lvlJc w:val="left"/>
      <w:pPr>
        <w:ind w:left="709" w:firstLine="0"/>
      </w:pPr>
      <w:rPr>
        <w:rFonts w:ascii="Arial" w:eastAsia="Times New Roman" w:hAnsi="Arial" w:cs="Arial" w:hint="default"/>
      </w:rPr>
    </w:lvl>
    <w:lvl w:ilvl="1" w:tplc="6AA24E26" w:tentative="1">
      <w:start w:val="1"/>
      <w:numFmt w:val="lowerLetter"/>
      <w:lvlText w:val="%2."/>
      <w:lvlJc w:val="left"/>
      <w:pPr>
        <w:ind w:left="1440" w:hanging="360"/>
      </w:pPr>
    </w:lvl>
    <w:lvl w:ilvl="2" w:tplc="9912DF42" w:tentative="1">
      <w:start w:val="1"/>
      <w:numFmt w:val="lowerRoman"/>
      <w:lvlText w:val="%3."/>
      <w:lvlJc w:val="right"/>
      <w:pPr>
        <w:ind w:left="2160" w:hanging="180"/>
      </w:pPr>
    </w:lvl>
    <w:lvl w:ilvl="3" w:tplc="6BE6F84C" w:tentative="1">
      <w:start w:val="1"/>
      <w:numFmt w:val="decimal"/>
      <w:lvlText w:val="%4."/>
      <w:lvlJc w:val="left"/>
      <w:pPr>
        <w:ind w:left="2880" w:hanging="360"/>
      </w:pPr>
    </w:lvl>
    <w:lvl w:ilvl="4" w:tplc="2E5E2C12" w:tentative="1">
      <w:start w:val="1"/>
      <w:numFmt w:val="lowerLetter"/>
      <w:lvlText w:val="%5."/>
      <w:lvlJc w:val="left"/>
      <w:pPr>
        <w:ind w:left="3600" w:hanging="360"/>
      </w:pPr>
    </w:lvl>
    <w:lvl w:ilvl="5" w:tplc="234466C4" w:tentative="1">
      <w:start w:val="1"/>
      <w:numFmt w:val="lowerRoman"/>
      <w:lvlText w:val="%6."/>
      <w:lvlJc w:val="right"/>
      <w:pPr>
        <w:ind w:left="4320" w:hanging="180"/>
      </w:pPr>
    </w:lvl>
    <w:lvl w:ilvl="6" w:tplc="F16681F8" w:tentative="1">
      <w:start w:val="1"/>
      <w:numFmt w:val="decimal"/>
      <w:lvlText w:val="%7."/>
      <w:lvlJc w:val="left"/>
      <w:pPr>
        <w:ind w:left="5040" w:hanging="360"/>
      </w:pPr>
    </w:lvl>
    <w:lvl w:ilvl="7" w:tplc="A008CC8A" w:tentative="1">
      <w:start w:val="1"/>
      <w:numFmt w:val="lowerLetter"/>
      <w:lvlText w:val="%8."/>
      <w:lvlJc w:val="left"/>
      <w:pPr>
        <w:ind w:left="5760" w:hanging="360"/>
      </w:pPr>
    </w:lvl>
    <w:lvl w:ilvl="8" w:tplc="755E2196" w:tentative="1">
      <w:start w:val="1"/>
      <w:numFmt w:val="lowerRoman"/>
      <w:lvlText w:val="%9."/>
      <w:lvlJc w:val="right"/>
      <w:pPr>
        <w:ind w:left="6480" w:hanging="180"/>
      </w:pPr>
    </w:lvl>
  </w:abstractNum>
  <w:abstractNum w:abstractNumId="3" w15:restartNumberingAfterBreak="0">
    <w:nsid w:val="0F3A5D93"/>
    <w:multiLevelType w:val="hybridMultilevel"/>
    <w:tmpl w:val="305A602C"/>
    <w:lvl w:ilvl="0" w:tplc="A2ECB0F6">
      <w:start w:val="1"/>
      <w:numFmt w:val="lowerLetter"/>
      <w:lvlText w:val="(%1)"/>
      <w:lvlJc w:val="left"/>
      <w:pPr>
        <w:ind w:left="709" w:firstLine="0"/>
      </w:pPr>
      <w:rPr>
        <w:rFonts w:ascii="Arial" w:eastAsia="Times New Roman" w:hAnsi="Arial" w:cs="Arial" w:hint="default"/>
      </w:rPr>
    </w:lvl>
    <w:lvl w:ilvl="1" w:tplc="5E007E96" w:tentative="1">
      <w:start w:val="1"/>
      <w:numFmt w:val="lowerLetter"/>
      <w:lvlText w:val="%2."/>
      <w:lvlJc w:val="left"/>
      <w:pPr>
        <w:ind w:left="1440" w:hanging="360"/>
      </w:pPr>
    </w:lvl>
    <w:lvl w:ilvl="2" w:tplc="B0622D80" w:tentative="1">
      <w:start w:val="1"/>
      <w:numFmt w:val="lowerRoman"/>
      <w:lvlText w:val="%3."/>
      <w:lvlJc w:val="right"/>
      <w:pPr>
        <w:ind w:left="2160" w:hanging="180"/>
      </w:pPr>
    </w:lvl>
    <w:lvl w:ilvl="3" w:tplc="068447D8" w:tentative="1">
      <w:start w:val="1"/>
      <w:numFmt w:val="decimal"/>
      <w:lvlText w:val="%4."/>
      <w:lvlJc w:val="left"/>
      <w:pPr>
        <w:ind w:left="2880" w:hanging="360"/>
      </w:pPr>
    </w:lvl>
    <w:lvl w:ilvl="4" w:tplc="87B8317C" w:tentative="1">
      <w:start w:val="1"/>
      <w:numFmt w:val="lowerLetter"/>
      <w:lvlText w:val="%5."/>
      <w:lvlJc w:val="left"/>
      <w:pPr>
        <w:ind w:left="3600" w:hanging="360"/>
      </w:pPr>
    </w:lvl>
    <w:lvl w:ilvl="5" w:tplc="CE809E30" w:tentative="1">
      <w:start w:val="1"/>
      <w:numFmt w:val="lowerRoman"/>
      <w:lvlText w:val="%6."/>
      <w:lvlJc w:val="right"/>
      <w:pPr>
        <w:ind w:left="4320" w:hanging="180"/>
      </w:pPr>
    </w:lvl>
    <w:lvl w:ilvl="6" w:tplc="4078AC64" w:tentative="1">
      <w:start w:val="1"/>
      <w:numFmt w:val="decimal"/>
      <w:lvlText w:val="%7."/>
      <w:lvlJc w:val="left"/>
      <w:pPr>
        <w:ind w:left="5040" w:hanging="360"/>
      </w:pPr>
    </w:lvl>
    <w:lvl w:ilvl="7" w:tplc="EBD28684" w:tentative="1">
      <w:start w:val="1"/>
      <w:numFmt w:val="lowerLetter"/>
      <w:lvlText w:val="%8."/>
      <w:lvlJc w:val="left"/>
      <w:pPr>
        <w:ind w:left="5760" w:hanging="360"/>
      </w:pPr>
    </w:lvl>
    <w:lvl w:ilvl="8" w:tplc="16D43C9C" w:tentative="1">
      <w:start w:val="1"/>
      <w:numFmt w:val="lowerRoman"/>
      <w:lvlText w:val="%9."/>
      <w:lvlJc w:val="right"/>
      <w:pPr>
        <w:ind w:left="6480" w:hanging="180"/>
      </w:pPr>
    </w:lvl>
  </w:abstractNum>
  <w:abstractNum w:abstractNumId="4" w15:restartNumberingAfterBreak="0">
    <w:nsid w:val="17722F15"/>
    <w:multiLevelType w:val="hybridMultilevel"/>
    <w:tmpl w:val="04B4C13C"/>
    <w:lvl w:ilvl="0" w:tplc="7C24109C">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89F4F7C"/>
    <w:multiLevelType w:val="hybridMultilevel"/>
    <w:tmpl w:val="0A8CFA3C"/>
    <w:lvl w:ilvl="0" w:tplc="7C24109C">
      <w:start w:val="1"/>
      <w:numFmt w:val="lowerLetter"/>
      <w:lvlText w:val="(%1)"/>
      <w:lvlJc w:val="left"/>
      <w:pPr>
        <w:ind w:left="1070" w:hanging="360"/>
      </w:pPr>
      <w:rPr>
        <w:rFonts w:ascii="Arial" w:eastAsia="Times New Roman" w:hAnsi="Arial" w:cs="Arial"/>
      </w:rPr>
    </w:lvl>
    <w:lvl w:ilvl="1" w:tplc="14DA5D76">
      <w:start w:val="1"/>
      <w:numFmt w:val="lowerLetter"/>
      <w:lvlText w:val="%2."/>
      <w:lvlJc w:val="left"/>
      <w:pPr>
        <w:ind w:left="1790" w:hanging="360"/>
      </w:pPr>
    </w:lvl>
    <w:lvl w:ilvl="2" w:tplc="01D0F22A" w:tentative="1">
      <w:start w:val="1"/>
      <w:numFmt w:val="lowerRoman"/>
      <w:lvlText w:val="%3."/>
      <w:lvlJc w:val="right"/>
      <w:pPr>
        <w:ind w:left="2510" w:hanging="180"/>
      </w:pPr>
    </w:lvl>
    <w:lvl w:ilvl="3" w:tplc="D0D0607A" w:tentative="1">
      <w:start w:val="1"/>
      <w:numFmt w:val="decimal"/>
      <w:lvlText w:val="%4."/>
      <w:lvlJc w:val="left"/>
      <w:pPr>
        <w:ind w:left="3230" w:hanging="360"/>
      </w:pPr>
    </w:lvl>
    <w:lvl w:ilvl="4" w:tplc="7C5C3F10" w:tentative="1">
      <w:start w:val="1"/>
      <w:numFmt w:val="lowerLetter"/>
      <w:lvlText w:val="%5."/>
      <w:lvlJc w:val="left"/>
      <w:pPr>
        <w:ind w:left="3950" w:hanging="360"/>
      </w:pPr>
    </w:lvl>
    <w:lvl w:ilvl="5" w:tplc="9708781C" w:tentative="1">
      <w:start w:val="1"/>
      <w:numFmt w:val="lowerRoman"/>
      <w:lvlText w:val="%6."/>
      <w:lvlJc w:val="right"/>
      <w:pPr>
        <w:ind w:left="4670" w:hanging="180"/>
      </w:pPr>
    </w:lvl>
    <w:lvl w:ilvl="6" w:tplc="46B63FCC" w:tentative="1">
      <w:start w:val="1"/>
      <w:numFmt w:val="decimal"/>
      <w:lvlText w:val="%7."/>
      <w:lvlJc w:val="left"/>
      <w:pPr>
        <w:ind w:left="5390" w:hanging="360"/>
      </w:pPr>
    </w:lvl>
    <w:lvl w:ilvl="7" w:tplc="D0B68FE6" w:tentative="1">
      <w:start w:val="1"/>
      <w:numFmt w:val="lowerLetter"/>
      <w:lvlText w:val="%8."/>
      <w:lvlJc w:val="left"/>
      <w:pPr>
        <w:ind w:left="6110" w:hanging="360"/>
      </w:pPr>
    </w:lvl>
    <w:lvl w:ilvl="8" w:tplc="ED3825B6" w:tentative="1">
      <w:start w:val="1"/>
      <w:numFmt w:val="lowerRoman"/>
      <w:lvlText w:val="%9."/>
      <w:lvlJc w:val="right"/>
      <w:pPr>
        <w:ind w:left="6830" w:hanging="180"/>
      </w:pPr>
    </w:lvl>
  </w:abstractNum>
  <w:abstractNum w:abstractNumId="6" w15:restartNumberingAfterBreak="0">
    <w:nsid w:val="20A2142A"/>
    <w:multiLevelType w:val="hybridMultilevel"/>
    <w:tmpl w:val="305A602C"/>
    <w:lvl w:ilvl="0" w:tplc="DCD20FBA">
      <w:start w:val="1"/>
      <w:numFmt w:val="lowerLetter"/>
      <w:lvlText w:val="(%1)"/>
      <w:lvlJc w:val="left"/>
      <w:pPr>
        <w:ind w:left="709" w:firstLine="0"/>
      </w:pPr>
      <w:rPr>
        <w:rFonts w:ascii="Arial" w:eastAsia="Times New Roman" w:hAnsi="Arial" w:cs="Arial" w:hint="default"/>
      </w:rPr>
    </w:lvl>
    <w:lvl w:ilvl="1" w:tplc="CA5A645E" w:tentative="1">
      <w:start w:val="1"/>
      <w:numFmt w:val="lowerLetter"/>
      <w:lvlText w:val="%2."/>
      <w:lvlJc w:val="left"/>
      <w:pPr>
        <w:ind w:left="1440" w:hanging="360"/>
      </w:pPr>
    </w:lvl>
    <w:lvl w:ilvl="2" w:tplc="E3C6A268" w:tentative="1">
      <w:start w:val="1"/>
      <w:numFmt w:val="lowerRoman"/>
      <w:lvlText w:val="%3."/>
      <w:lvlJc w:val="right"/>
      <w:pPr>
        <w:ind w:left="2160" w:hanging="180"/>
      </w:pPr>
    </w:lvl>
    <w:lvl w:ilvl="3" w:tplc="13F2849A" w:tentative="1">
      <w:start w:val="1"/>
      <w:numFmt w:val="decimal"/>
      <w:lvlText w:val="%4."/>
      <w:lvlJc w:val="left"/>
      <w:pPr>
        <w:ind w:left="2880" w:hanging="360"/>
      </w:pPr>
    </w:lvl>
    <w:lvl w:ilvl="4" w:tplc="8A042122" w:tentative="1">
      <w:start w:val="1"/>
      <w:numFmt w:val="lowerLetter"/>
      <w:lvlText w:val="%5."/>
      <w:lvlJc w:val="left"/>
      <w:pPr>
        <w:ind w:left="3600" w:hanging="360"/>
      </w:pPr>
    </w:lvl>
    <w:lvl w:ilvl="5" w:tplc="823A8FF6" w:tentative="1">
      <w:start w:val="1"/>
      <w:numFmt w:val="lowerRoman"/>
      <w:lvlText w:val="%6."/>
      <w:lvlJc w:val="right"/>
      <w:pPr>
        <w:ind w:left="4320" w:hanging="180"/>
      </w:pPr>
    </w:lvl>
    <w:lvl w:ilvl="6" w:tplc="39ACC47C" w:tentative="1">
      <w:start w:val="1"/>
      <w:numFmt w:val="decimal"/>
      <w:lvlText w:val="%7."/>
      <w:lvlJc w:val="left"/>
      <w:pPr>
        <w:ind w:left="5040" w:hanging="360"/>
      </w:pPr>
    </w:lvl>
    <w:lvl w:ilvl="7" w:tplc="6024D158" w:tentative="1">
      <w:start w:val="1"/>
      <w:numFmt w:val="lowerLetter"/>
      <w:lvlText w:val="%8."/>
      <w:lvlJc w:val="left"/>
      <w:pPr>
        <w:ind w:left="5760" w:hanging="360"/>
      </w:pPr>
    </w:lvl>
    <w:lvl w:ilvl="8" w:tplc="C1BC0558" w:tentative="1">
      <w:start w:val="1"/>
      <w:numFmt w:val="lowerRoman"/>
      <w:lvlText w:val="%9."/>
      <w:lvlJc w:val="right"/>
      <w:pPr>
        <w:ind w:left="6480" w:hanging="180"/>
      </w:pPr>
    </w:lvl>
  </w:abstractNum>
  <w:abstractNum w:abstractNumId="7" w15:restartNumberingAfterBreak="0">
    <w:nsid w:val="20BE4121"/>
    <w:multiLevelType w:val="hybridMultilevel"/>
    <w:tmpl w:val="304C4044"/>
    <w:lvl w:ilvl="0" w:tplc="1ECCF8FC">
      <w:start w:val="1"/>
      <w:numFmt w:val="lowerLetter"/>
      <w:lvlText w:val="(%1)"/>
      <w:lvlJc w:val="left"/>
      <w:pPr>
        <w:ind w:left="1070" w:hanging="360"/>
      </w:pPr>
      <w:rPr>
        <w:rFonts w:ascii="Arial" w:eastAsia="Times New Roman" w:hAnsi="Arial" w:cs="Arial"/>
      </w:rPr>
    </w:lvl>
    <w:lvl w:ilvl="1" w:tplc="6AF2509E">
      <w:start w:val="1"/>
      <w:numFmt w:val="lowerRoman"/>
      <w:lvlText w:val="%2."/>
      <w:lvlJc w:val="right"/>
      <w:pPr>
        <w:ind w:left="1790" w:hanging="360"/>
      </w:pPr>
    </w:lvl>
    <w:lvl w:ilvl="2" w:tplc="503A550A" w:tentative="1">
      <w:start w:val="1"/>
      <w:numFmt w:val="lowerRoman"/>
      <w:lvlText w:val="%3."/>
      <w:lvlJc w:val="right"/>
      <w:pPr>
        <w:ind w:left="2510" w:hanging="180"/>
      </w:pPr>
    </w:lvl>
    <w:lvl w:ilvl="3" w:tplc="D32AA872" w:tentative="1">
      <w:start w:val="1"/>
      <w:numFmt w:val="decimal"/>
      <w:lvlText w:val="%4."/>
      <w:lvlJc w:val="left"/>
      <w:pPr>
        <w:ind w:left="3230" w:hanging="360"/>
      </w:pPr>
    </w:lvl>
    <w:lvl w:ilvl="4" w:tplc="A2BC93AA" w:tentative="1">
      <w:start w:val="1"/>
      <w:numFmt w:val="lowerLetter"/>
      <w:lvlText w:val="%5."/>
      <w:lvlJc w:val="left"/>
      <w:pPr>
        <w:ind w:left="3950" w:hanging="360"/>
      </w:pPr>
    </w:lvl>
    <w:lvl w:ilvl="5" w:tplc="4B323200" w:tentative="1">
      <w:start w:val="1"/>
      <w:numFmt w:val="lowerRoman"/>
      <w:lvlText w:val="%6."/>
      <w:lvlJc w:val="right"/>
      <w:pPr>
        <w:ind w:left="4670" w:hanging="180"/>
      </w:pPr>
    </w:lvl>
    <w:lvl w:ilvl="6" w:tplc="B716698A" w:tentative="1">
      <w:start w:val="1"/>
      <w:numFmt w:val="decimal"/>
      <w:lvlText w:val="%7."/>
      <w:lvlJc w:val="left"/>
      <w:pPr>
        <w:ind w:left="5390" w:hanging="360"/>
      </w:pPr>
    </w:lvl>
    <w:lvl w:ilvl="7" w:tplc="5B0C3664" w:tentative="1">
      <w:start w:val="1"/>
      <w:numFmt w:val="lowerLetter"/>
      <w:lvlText w:val="%8."/>
      <w:lvlJc w:val="left"/>
      <w:pPr>
        <w:ind w:left="6110" w:hanging="360"/>
      </w:pPr>
    </w:lvl>
    <w:lvl w:ilvl="8" w:tplc="1FC2DC00" w:tentative="1">
      <w:start w:val="1"/>
      <w:numFmt w:val="lowerRoman"/>
      <w:lvlText w:val="%9."/>
      <w:lvlJc w:val="right"/>
      <w:pPr>
        <w:ind w:left="6830" w:hanging="180"/>
      </w:pPr>
    </w:lvl>
  </w:abstractNum>
  <w:abstractNum w:abstractNumId="8" w15:restartNumberingAfterBreak="0">
    <w:nsid w:val="290C5E0E"/>
    <w:multiLevelType w:val="hybridMultilevel"/>
    <w:tmpl w:val="2648F2DE"/>
    <w:lvl w:ilvl="0" w:tplc="F57A0FE2">
      <w:start w:val="1"/>
      <w:numFmt w:val="bullet"/>
      <w:pStyle w:val="Bullet"/>
      <w:lvlText w:val=""/>
      <w:lvlJc w:val="left"/>
      <w:pPr>
        <w:ind w:left="720" w:hanging="360"/>
      </w:pPr>
      <w:rPr>
        <w:rFonts w:ascii="Wingdings" w:hAnsi="Wingdings" w:hint="default"/>
        <w:color w:val="0194A6"/>
      </w:rPr>
    </w:lvl>
    <w:lvl w:ilvl="1" w:tplc="9EC457A4" w:tentative="1">
      <w:start w:val="1"/>
      <w:numFmt w:val="bullet"/>
      <w:lvlText w:val="o"/>
      <w:lvlJc w:val="left"/>
      <w:pPr>
        <w:ind w:left="1440" w:hanging="360"/>
      </w:pPr>
      <w:rPr>
        <w:rFonts w:ascii="Courier New" w:hAnsi="Courier New" w:cs="Courier New" w:hint="default"/>
      </w:rPr>
    </w:lvl>
    <w:lvl w:ilvl="2" w:tplc="AC50029C" w:tentative="1">
      <w:start w:val="1"/>
      <w:numFmt w:val="bullet"/>
      <w:lvlText w:val=""/>
      <w:lvlJc w:val="left"/>
      <w:pPr>
        <w:ind w:left="2160" w:hanging="360"/>
      </w:pPr>
      <w:rPr>
        <w:rFonts w:ascii="Wingdings" w:hAnsi="Wingdings" w:hint="default"/>
      </w:rPr>
    </w:lvl>
    <w:lvl w:ilvl="3" w:tplc="90CC73A0" w:tentative="1">
      <w:start w:val="1"/>
      <w:numFmt w:val="bullet"/>
      <w:lvlText w:val=""/>
      <w:lvlJc w:val="left"/>
      <w:pPr>
        <w:ind w:left="2880" w:hanging="360"/>
      </w:pPr>
      <w:rPr>
        <w:rFonts w:ascii="Symbol" w:hAnsi="Symbol" w:hint="default"/>
      </w:rPr>
    </w:lvl>
    <w:lvl w:ilvl="4" w:tplc="1F7C5B4E" w:tentative="1">
      <w:start w:val="1"/>
      <w:numFmt w:val="bullet"/>
      <w:lvlText w:val="o"/>
      <w:lvlJc w:val="left"/>
      <w:pPr>
        <w:ind w:left="3600" w:hanging="360"/>
      </w:pPr>
      <w:rPr>
        <w:rFonts w:ascii="Courier New" w:hAnsi="Courier New" w:cs="Courier New" w:hint="default"/>
      </w:rPr>
    </w:lvl>
    <w:lvl w:ilvl="5" w:tplc="3E30044A" w:tentative="1">
      <w:start w:val="1"/>
      <w:numFmt w:val="bullet"/>
      <w:lvlText w:val=""/>
      <w:lvlJc w:val="left"/>
      <w:pPr>
        <w:ind w:left="4320" w:hanging="360"/>
      </w:pPr>
      <w:rPr>
        <w:rFonts w:ascii="Wingdings" w:hAnsi="Wingdings" w:hint="default"/>
      </w:rPr>
    </w:lvl>
    <w:lvl w:ilvl="6" w:tplc="E7ECFC88" w:tentative="1">
      <w:start w:val="1"/>
      <w:numFmt w:val="bullet"/>
      <w:lvlText w:val=""/>
      <w:lvlJc w:val="left"/>
      <w:pPr>
        <w:ind w:left="5040" w:hanging="360"/>
      </w:pPr>
      <w:rPr>
        <w:rFonts w:ascii="Symbol" w:hAnsi="Symbol" w:hint="default"/>
      </w:rPr>
    </w:lvl>
    <w:lvl w:ilvl="7" w:tplc="740694E2" w:tentative="1">
      <w:start w:val="1"/>
      <w:numFmt w:val="bullet"/>
      <w:lvlText w:val="o"/>
      <w:lvlJc w:val="left"/>
      <w:pPr>
        <w:ind w:left="5760" w:hanging="360"/>
      </w:pPr>
      <w:rPr>
        <w:rFonts w:ascii="Courier New" w:hAnsi="Courier New" w:cs="Courier New" w:hint="default"/>
      </w:rPr>
    </w:lvl>
    <w:lvl w:ilvl="8" w:tplc="06680E9C" w:tentative="1">
      <w:start w:val="1"/>
      <w:numFmt w:val="bullet"/>
      <w:lvlText w:val=""/>
      <w:lvlJc w:val="left"/>
      <w:pPr>
        <w:ind w:left="6480" w:hanging="360"/>
      </w:pPr>
      <w:rPr>
        <w:rFonts w:ascii="Wingdings" w:hAnsi="Wingdings" w:hint="default"/>
      </w:rPr>
    </w:lvl>
  </w:abstractNum>
  <w:abstractNum w:abstractNumId="9" w15:restartNumberingAfterBreak="0">
    <w:nsid w:val="33A17557"/>
    <w:multiLevelType w:val="hybridMultilevel"/>
    <w:tmpl w:val="A99EBF96"/>
    <w:lvl w:ilvl="0" w:tplc="71100BC4">
      <w:start w:val="1"/>
      <w:numFmt w:val="lowerLetter"/>
      <w:lvlText w:val="(%1)"/>
      <w:lvlJc w:val="left"/>
      <w:pPr>
        <w:ind w:left="1080" w:hanging="360"/>
      </w:pPr>
      <w:rPr>
        <w:rFonts w:ascii="Arial" w:eastAsia="Times New Roman" w:hAnsi="Arial" w:cs="Arial"/>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5E846EA"/>
    <w:multiLevelType w:val="multilevel"/>
    <w:tmpl w:val="5C6E568E"/>
    <w:lvl w:ilvl="0">
      <w:start w:val="1"/>
      <w:numFmt w:val="decimal"/>
      <w:pStyle w:val="Heading3"/>
      <w:lvlText w:val="%1."/>
      <w:lvlJc w:val="left"/>
      <w:pPr>
        <w:ind w:left="720" w:hanging="720"/>
      </w:pPr>
      <w:rPr>
        <w:rFonts w:hint="default"/>
        <w:i w:val="0"/>
      </w:rPr>
    </w:lvl>
    <w:lvl w:ilvl="1">
      <w:start w:val="1"/>
      <w:numFmt w:val="decimal"/>
      <w:lvlText w:val="%1.%2"/>
      <w:lvlJc w:val="left"/>
      <w:pPr>
        <w:ind w:left="720" w:hanging="720"/>
      </w:pPr>
      <w:rPr>
        <w:rFonts w:hint="default"/>
        <w:b w:val="0"/>
        <w:i w:val="0"/>
      </w:rPr>
    </w:lvl>
    <w:lvl w:ilvl="2">
      <w:start w:val="1"/>
      <w:numFmt w:val="lowerLetter"/>
      <w:lvlText w:val="(%3)"/>
      <w:lvlJc w:val="right"/>
      <w:pPr>
        <w:ind w:left="1406" w:hanging="414"/>
      </w:pPr>
      <w:rPr>
        <w:rFonts w:hint="default"/>
        <w:b w:val="0"/>
      </w:rPr>
    </w:lvl>
    <w:lvl w:ilvl="3">
      <w:start w:val="1"/>
      <w:numFmt w:val="lowerRoman"/>
      <w:lvlText w:val="%4."/>
      <w:lvlJc w:val="left"/>
      <w:pPr>
        <w:ind w:left="192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8F96860"/>
    <w:multiLevelType w:val="hybridMultilevel"/>
    <w:tmpl w:val="74BEFF44"/>
    <w:lvl w:ilvl="0" w:tplc="7E085558">
      <w:start w:val="1"/>
      <w:numFmt w:val="lowerLetter"/>
      <w:lvlText w:val="(%1)"/>
      <w:lvlJc w:val="left"/>
      <w:pPr>
        <w:ind w:left="1080" w:hanging="360"/>
      </w:pPr>
      <w:rPr>
        <w:rFonts w:ascii="Arial" w:eastAsia="Times New Roman" w:hAnsi="Arial" w:cs="Arial"/>
      </w:rPr>
    </w:lvl>
    <w:lvl w:ilvl="1" w:tplc="1F04268A">
      <w:start w:val="1"/>
      <w:numFmt w:val="lowerRoman"/>
      <w:lvlText w:val="%2."/>
      <w:lvlJc w:val="right"/>
      <w:pPr>
        <w:ind w:left="1800" w:hanging="360"/>
      </w:pPr>
    </w:lvl>
    <w:lvl w:ilvl="2" w:tplc="E716DC8C">
      <w:start w:val="1"/>
      <w:numFmt w:val="lowerRoman"/>
      <w:lvlText w:val="%3."/>
      <w:lvlJc w:val="right"/>
      <w:pPr>
        <w:ind w:left="2520" w:hanging="180"/>
      </w:pPr>
    </w:lvl>
    <w:lvl w:ilvl="3" w:tplc="69788DBE" w:tentative="1">
      <w:start w:val="1"/>
      <w:numFmt w:val="decimal"/>
      <w:lvlText w:val="%4."/>
      <w:lvlJc w:val="left"/>
      <w:pPr>
        <w:ind w:left="3240" w:hanging="360"/>
      </w:pPr>
    </w:lvl>
    <w:lvl w:ilvl="4" w:tplc="1E087836" w:tentative="1">
      <w:start w:val="1"/>
      <w:numFmt w:val="lowerLetter"/>
      <w:lvlText w:val="%5."/>
      <w:lvlJc w:val="left"/>
      <w:pPr>
        <w:ind w:left="3960" w:hanging="360"/>
      </w:pPr>
    </w:lvl>
    <w:lvl w:ilvl="5" w:tplc="5470A710" w:tentative="1">
      <w:start w:val="1"/>
      <w:numFmt w:val="lowerRoman"/>
      <w:lvlText w:val="%6."/>
      <w:lvlJc w:val="right"/>
      <w:pPr>
        <w:ind w:left="4680" w:hanging="180"/>
      </w:pPr>
    </w:lvl>
    <w:lvl w:ilvl="6" w:tplc="895C29EE" w:tentative="1">
      <w:start w:val="1"/>
      <w:numFmt w:val="decimal"/>
      <w:lvlText w:val="%7."/>
      <w:lvlJc w:val="left"/>
      <w:pPr>
        <w:ind w:left="5400" w:hanging="360"/>
      </w:pPr>
    </w:lvl>
    <w:lvl w:ilvl="7" w:tplc="E1AC1E2E" w:tentative="1">
      <w:start w:val="1"/>
      <w:numFmt w:val="lowerLetter"/>
      <w:lvlText w:val="%8."/>
      <w:lvlJc w:val="left"/>
      <w:pPr>
        <w:ind w:left="6120" w:hanging="360"/>
      </w:pPr>
    </w:lvl>
    <w:lvl w:ilvl="8" w:tplc="2E5C0F7E" w:tentative="1">
      <w:start w:val="1"/>
      <w:numFmt w:val="lowerRoman"/>
      <w:lvlText w:val="%9."/>
      <w:lvlJc w:val="right"/>
      <w:pPr>
        <w:ind w:left="6840" w:hanging="180"/>
      </w:pPr>
    </w:lvl>
  </w:abstractNum>
  <w:abstractNum w:abstractNumId="12" w15:restartNumberingAfterBreak="0">
    <w:nsid w:val="461D195B"/>
    <w:multiLevelType w:val="hybridMultilevel"/>
    <w:tmpl w:val="305A602C"/>
    <w:lvl w:ilvl="0" w:tplc="5D8E9B2E">
      <w:start w:val="1"/>
      <w:numFmt w:val="lowerLetter"/>
      <w:lvlText w:val="(%1)"/>
      <w:lvlJc w:val="left"/>
      <w:pPr>
        <w:ind w:left="709" w:firstLine="0"/>
      </w:pPr>
      <w:rPr>
        <w:rFonts w:ascii="Arial" w:eastAsia="Times New Roman" w:hAnsi="Arial" w:cs="Arial" w:hint="default"/>
      </w:rPr>
    </w:lvl>
    <w:lvl w:ilvl="1" w:tplc="CE18023A" w:tentative="1">
      <w:start w:val="1"/>
      <w:numFmt w:val="lowerLetter"/>
      <w:lvlText w:val="%2."/>
      <w:lvlJc w:val="left"/>
      <w:pPr>
        <w:ind w:left="1440" w:hanging="360"/>
      </w:pPr>
    </w:lvl>
    <w:lvl w:ilvl="2" w:tplc="DB8650B4" w:tentative="1">
      <w:start w:val="1"/>
      <w:numFmt w:val="lowerRoman"/>
      <w:lvlText w:val="%3."/>
      <w:lvlJc w:val="right"/>
      <w:pPr>
        <w:ind w:left="2160" w:hanging="180"/>
      </w:pPr>
    </w:lvl>
    <w:lvl w:ilvl="3" w:tplc="5A9EDE2A" w:tentative="1">
      <w:start w:val="1"/>
      <w:numFmt w:val="decimal"/>
      <w:lvlText w:val="%4."/>
      <w:lvlJc w:val="left"/>
      <w:pPr>
        <w:ind w:left="2880" w:hanging="360"/>
      </w:pPr>
    </w:lvl>
    <w:lvl w:ilvl="4" w:tplc="9FFC1FC0" w:tentative="1">
      <w:start w:val="1"/>
      <w:numFmt w:val="lowerLetter"/>
      <w:lvlText w:val="%5."/>
      <w:lvlJc w:val="left"/>
      <w:pPr>
        <w:ind w:left="3600" w:hanging="360"/>
      </w:pPr>
    </w:lvl>
    <w:lvl w:ilvl="5" w:tplc="8CCCF944" w:tentative="1">
      <w:start w:val="1"/>
      <w:numFmt w:val="lowerRoman"/>
      <w:lvlText w:val="%6."/>
      <w:lvlJc w:val="right"/>
      <w:pPr>
        <w:ind w:left="4320" w:hanging="180"/>
      </w:pPr>
    </w:lvl>
    <w:lvl w:ilvl="6" w:tplc="542EFE3C" w:tentative="1">
      <w:start w:val="1"/>
      <w:numFmt w:val="decimal"/>
      <w:lvlText w:val="%7."/>
      <w:lvlJc w:val="left"/>
      <w:pPr>
        <w:ind w:left="5040" w:hanging="360"/>
      </w:pPr>
    </w:lvl>
    <w:lvl w:ilvl="7" w:tplc="D65E684A" w:tentative="1">
      <w:start w:val="1"/>
      <w:numFmt w:val="lowerLetter"/>
      <w:lvlText w:val="%8."/>
      <w:lvlJc w:val="left"/>
      <w:pPr>
        <w:ind w:left="5760" w:hanging="360"/>
      </w:pPr>
    </w:lvl>
    <w:lvl w:ilvl="8" w:tplc="744ACA3E" w:tentative="1">
      <w:start w:val="1"/>
      <w:numFmt w:val="lowerRoman"/>
      <w:lvlText w:val="%9."/>
      <w:lvlJc w:val="right"/>
      <w:pPr>
        <w:ind w:left="6480" w:hanging="180"/>
      </w:pPr>
    </w:lvl>
  </w:abstractNum>
  <w:abstractNum w:abstractNumId="13" w15:restartNumberingAfterBreak="0">
    <w:nsid w:val="4645151F"/>
    <w:multiLevelType w:val="hybridMultilevel"/>
    <w:tmpl w:val="305A602C"/>
    <w:lvl w:ilvl="0" w:tplc="FD44A8D2">
      <w:start w:val="1"/>
      <w:numFmt w:val="lowerLetter"/>
      <w:lvlText w:val="(%1)"/>
      <w:lvlJc w:val="left"/>
      <w:pPr>
        <w:ind w:left="709" w:firstLine="0"/>
      </w:pPr>
      <w:rPr>
        <w:rFonts w:ascii="Arial" w:eastAsia="Times New Roman" w:hAnsi="Arial" w:cs="Arial" w:hint="default"/>
      </w:rPr>
    </w:lvl>
    <w:lvl w:ilvl="1" w:tplc="112ADAE2" w:tentative="1">
      <w:start w:val="1"/>
      <w:numFmt w:val="lowerLetter"/>
      <w:lvlText w:val="%2."/>
      <w:lvlJc w:val="left"/>
      <w:pPr>
        <w:ind w:left="1440" w:hanging="360"/>
      </w:pPr>
    </w:lvl>
    <w:lvl w:ilvl="2" w:tplc="CE1C9CE0" w:tentative="1">
      <w:start w:val="1"/>
      <w:numFmt w:val="lowerRoman"/>
      <w:lvlText w:val="%3."/>
      <w:lvlJc w:val="right"/>
      <w:pPr>
        <w:ind w:left="2160" w:hanging="180"/>
      </w:pPr>
    </w:lvl>
    <w:lvl w:ilvl="3" w:tplc="D8C6A744" w:tentative="1">
      <w:start w:val="1"/>
      <w:numFmt w:val="decimal"/>
      <w:lvlText w:val="%4."/>
      <w:lvlJc w:val="left"/>
      <w:pPr>
        <w:ind w:left="2880" w:hanging="360"/>
      </w:pPr>
    </w:lvl>
    <w:lvl w:ilvl="4" w:tplc="5E241DB6" w:tentative="1">
      <w:start w:val="1"/>
      <w:numFmt w:val="lowerLetter"/>
      <w:lvlText w:val="%5."/>
      <w:lvlJc w:val="left"/>
      <w:pPr>
        <w:ind w:left="3600" w:hanging="360"/>
      </w:pPr>
    </w:lvl>
    <w:lvl w:ilvl="5" w:tplc="44F869BE" w:tentative="1">
      <w:start w:val="1"/>
      <w:numFmt w:val="lowerRoman"/>
      <w:lvlText w:val="%6."/>
      <w:lvlJc w:val="right"/>
      <w:pPr>
        <w:ind w:left="4320" w:hanging="180"/>
      </w:pPr>
    </w:lvl>
    <w:lvl w:ilvl="6" w:tplc="39200896" w:tentative="1">
      <w:start w:val="1"/>
      <w:numFmt w:val="decimal"/>
      <w:lvlText w:val="%7."/>
      <w:lvlJc w:val="left"/>
      <w:pPr>
        <w:ind w:left="5040" w:hanging="360"/>
      </w:pPr>
    </w:lvl>
    <w:lvl w:ilvl="7" w:tplc="C6EAB8D0" w:tentative="1">
      <w:start w:val="1"/>
      <w:numFmt w:val="lowerLetter"/>
      <w:lvlText w:val="%8."/>
      <w:lvlJc w:val="left"/>
      <w:pPr>
        <w:ind w:left="5760" w:hanging="360"/>
      </w:pPr>
    </w:lvl>
    <w:lvl w:ilvl="8" w:tplc="AABA2D3C" w:tentative="1">
      <w:start w:val="1"/>
      <w:numFmt w:val="lowerRoman"/>
      <w:lvlText w:val="%9."/>
      <w:lvlJc w:val="right"/>
      <w:pPr>
        <w:ind w:left="6480" w:hanging="180"/>
      </w:pPr>
    </w:lvl>
  </w:abstractNum>
  <w:abstractNum w:abstractNumId="14" w15:restartNumberingAfterBreak="0">
    <w:nsid w:val="4D8A5EA5"/>
    <w:multiLevelType w:val="hybridMultilevel"/>
    <w:tmpl w:val="304C4044"/>
    <w:lvl w:ilvl="0" w:tplc="7C24109C">
      <w:start w:val="1"/>
      <w:numFmt w:val="lowerLetter"/>
      <w:lvlText w:val="(%1)"/>
      <w:lvlJc w:val="left"/>
      <w:pPr>
        <w:ind w:left="1070" w:hanging="360"/>
      </w:pPr>
      <w:rPr>
        <w:rFonts w:ascii="Arial" w:eastAsia="Times New Roman" w:hAnsi="Arial" w:cs="Arial"/>
      </w:rPr>
    </w:lvl>
    <w:lvl w:ilvl="1" w:tplc="72885AFE">
      <w:start w:val="1"/>
      <w:numFmt w:val="lowerRoman"/>
      <w:lvlText w:val="%2."/>
      <w:lvlJc w:val="right"/>
      <w:pPr>
        <w:ind w:left="1790" w:hanging="360"/>
      </w:pPr>
    </w:lvl>
    <w:lvl w:ilvl="2" w:tplc="567E94CC" w:tentative="1">
      <w:start w:val="1"/>
      <w:numFmt w:val="lowerRoman"/>
      <w:lvlText w:val="%3."/>
      <w:lvlJc w:val="right"/>
      <w:pPr>
        <w:ind w:left="2510" w:hanging="180"/>
      </w:pPr>
    </w:lvl>
    <w:lvl w:ilvl="3" w:tplc="E30835D0" w:tentative="1">
      <w:start w:val="1"/>
      <w:numFmt w:val="decimal"/>
      <w:lvlText w:val="%4."/>
      <w:lvlJc w:val="left"/>
      <w:pPr>
        <w:ind w:left="3230" w:hanging="360"/>
      </w:pPr>
    </w:lvl>
    <w:lvl w:ilvl="4" w:tplc="C4EC4364" w:tentative="1">
      <w:start w:val="1"/>
      <w:numFmt w:val="lowerLetter"/>
      <w:lvlText w:val="%5."/>
      <w:lvlJc w:val="left"/>
      <w:pPr>
        <w:ind w:left="3950" w:hanging="360"/>
      </w:pPr>
    </w:lvl>
    <w:lvl w:ilvl="5" w:tplc="CA2A6324" w:tentative="1">
      <w:start w:val="1"/>
      <w:numFmt w:val="lowerRoman"/>
      <w:lvlText w:val="%6."/>
      <w:lvlJc w:val="right"/>
      <w:pPr>
        <w:ind w:left="4670" w:hanging="180"/>
      </w:pPr>
    </w:lvl>
    <w:lvl w:ilvl="6" w:tplc="B02E78C8" w:tentative="1">
      <w:start w:val="1"/>
      <w:numFmt w:val="decimal"/>
      <w:lvlText w:val="%7."/>
      <w:lvlJc w:val="left"/>
      <w:pPr>
        <w:ind w:left="5390" w:hanging="360"/>
      </w:pPr>
    </w:lvl>
    <w:lvl w:ilvl="7" w:tplc="2BCA5C12" w:tentative="1">
      <w:start w:val="1"/>
      <w:numFmt w:val="lowerLetter"/>
      <w:lvlText w:val="%8."/>
      <w:lvlJc w:val="left"/>
      <w:pPr>
        <w:ind w:left="6110" w:hanging="360"/>
      </w:pPr>
    </w:lvl>
    <w:lvl w:ilvl="8" w:tplc="B9987DF8" w:tentative="1">
      <w:start w:val="1"/>
      <w:numFmt w:val="lowerRoman"/>
      <w:lvlText w:val="%9."/>
      <w:lvlJc w:val="right"/>
      <w:pPr>
        <w:ind w:left="6830" w:hanging="180"/>
      </w:pPr>
    </w:lvl>
  </w:abstractNum>
  <w:abstractNum w:abstractNumId="15" w15:restartNumberingAfterBreak="0">
    <w:nsid w:val="63F90874"/>
    <w:multiLevelType w:val="hybridMultilevel"/>
    <w:tmpl w:val="304C4044"/>
    <w:lvl w:ilvl="0" w:tplc="52DA07E2">
      <w:start w:val="1"/>
      <w:numFmt w:val="lowerLetter"/>
      <w:lvlText w:val="(%1)"/>
      <w:lvlJc w:val="left"/>
      <w:pPr>
        <w:ind w:left="1070" w:hanging="360"/>
      </w:pPr>
      <w:rPr>
        <w:rFonts w:ascii="Arial" w:eastAsia="Times New Roman" w:hAnsi="Arial" w:cs="Arial"/>
      </w:rPr>
    </w:lvl>
    <w:lvl w:ilvl="1" w:tplc="EA0450DA">
      <w:start w:val="1"/>
      <w:numFmt w:val="lowerRoman"/>
      <w:lvlText w:val="%2."/>
      <w:lvlJc w:val="right"/>
      <w:pPr>
        <w:ind w:left="1790" w:hanging="360"/>
      </w:pPr>
    </w:lvl>
    <w:lvl w:ilvl="2" w:tplc="2A4E38C8" w:tentative="1">
      <w:start w:val="1"/>
      <w:numFmt w:val="lowerRoman"/>
      <w:lvlText w:val="%3."/>
      <w:lvlJc w:val="right"/>
      <w:pPr>
        <w:ind w:left="2510" w:hanging="180"/>
      </w:pPr>
    </w:lvl>
    <w:lvl w:ilvl="3" w:tplc="A600F762" w:tentative="1">
      <w:start w:val="1"/>
      <w:numFmt w:val="decimal"/>
      <w:lvlText w:val="%4."/>
      <w:lvlJc w:val="left"/>
      <w:pPr>
        <w:ind w:left="3230" w:hanging="360"/>
      </w:pPr>
    </w:lvl>
    <w:lvl w:ilvl="4" w:tplc="01B02E0C" w:tentative="1">
      <w:start w:val="1"/>
      <w:numFmt w:val="lowerLetter"/>
      <w:lvlText w:val="%5."/>
      <w:lvlJc w:val="left"/>
      <w:pPr>
        <w:ind w:left="3950" w:hanging="360"/>
      </w:pPr>
    </w:lvl>
    <w:lvl w:ilvl="5" w:tplc="0778C7A8" w:tentative="1">
      <w:start w:val="1"/>
      <w:numFmt w:val="lowerRoman"/>
      <w:lvlText w:val="%6."/>
      <w:lvlJc w:val="right"/>
      <w:pPr>
        <w:ind w:left="4670" w:hanging="180"/>
      </w:pPr>
    </w:lvl>
    <w:lvl w:ilvl="6" w:tplc="EB280542" w:tentative="1">
      <w:start w:val="1"/>
      <w:numFmt w:val="decimal"/>
      <w:lvlText w:val="%7."/>
      <w:lvlJc w:val="left"/>
      <w:pPr>
        <w:ind w:left="5390" w:hanging="360"/>
      </w:pPr>
    </w:lvl>
    <w:lvl w:ilvl="7" w:tplc="1108BD08" w:tentative="1">
      <w:start w:val="1"/>
      <w:numFmt w:val="lowerLetter"/>
      <w:lvlText w:val="%8."/>
      <w:lvlJc w:val="left"/>
      <w:pPr>
        <w:ind w:left="6110" w:hanging="360"/>
      </w:pPr>
    </w:lvl>
    <w:lvl w:ilvl="8" w:tplc="798C7E54" w:tentative="1">
      <w:start w:val="1"/>
      <w:numFmt w:val="lowerRoman"/>
      <w:lvlText w:val="%9."/>
      <w:lvlJc w:val="right"/>
      <w:pPr>
        <w:ind w:left="6830" w:hanging="180"/>
      </w:pPr>
    </w:lvl>
  </w:abstractNum>
  <w:abstractNum w:abstractNumId="16" w15:restartNumberingAfterBreak="0">
    <w:nsid w:val="641C5A57"/>
    <w:multiLevelType w:val="hybridMultilevel"/>
    <w:tmpl w:val="305A602C"/>
    <w:lvl w:ilvl="0" w:tplc="9E605952">
      <w:start w:val="1"/>
      <w:numFmt w:val="lowerLetter"/>
      <w:lvlText w:val="(%1)"/>
      <w:lvlJc w:val="left"/>
      <w:pPr>
        <w:ind w:left="709" w:firstLine="0"/>
      </w:pPr>
      <w:rPr>
        <w:rFonts w:ascii="Arial" w:eastAsia="Times New Roman" w:hAnsi="Arial" w:cs="Arial" w:hint="default"/>
      </w:rPr>
    </w:lvl>
    <w:lvl w:ilvl="1" w:tplc="2DBCCB14" w:tentative="1">
      <w:start w:val="1"/>
      <w:numFmt w:val="lowerLetter"/>
      <w:lvlText w:val="%2."/>
      <w:lvlJc w:val="left"/>
      <w:pPr>
        <w:ind w:left="1440" w:hanging="360"/>
      </w:pPr>
    </w:lvl>
    <w:lvl w:ilvl="2" w:tplc="36D4D61C" w:tentative="1">
      <w:start w:val="1"/>
      <w:numFmt w:val="lowerRoman"/>
      <w:lvlText w:val="%3."/>
      <w:lvlJc w:val="right"/>
      <w:pPr>
        <w:ind w:left="2160" w:hanging="180"/>
      </w:pPr>
    </w:lvl>
    <w:lvl w:ilvl="3" w:tplc="9EFCD6B2" w:tentative="1">
      <w:start w:val="1"/>
      <w:numFmt w:val="decimal"/>
      <w:lvlText w:val="%4."/>
      <w:lvlJc w:val="left"/>
      <w:pPr>
        <w:ind w:left="2880" w:hanging="360"/>
      </w:pPr>
    </w:lvl>
    <w:lvl w:ilvl="4" w:tplc="23B2E2B4" w:tentative="1">
      <w:start w:val="1"/>
      <w:numFmt w:val="lowerLetter"/>
      <w:lvlText w:val="%5."/>
      <w:lvlJc w:val="left"/>
      <w:pPr>
        <w:ind w:left="3600" w:hanging="360"/>
      </w:pPr>
    </w:lvl>
    <w:lvl w:ilvl="5" w:tplc="C7769A5A" w:tentative="1">
      <w:start w:val="1"/>
      <w:numFmt w:val="lowerRoman"/>
      <w:lvlText w:val="%6."/>
      <w:lvlJc w:val="right"/>
      <w:pPr>
        <w:ind w:left="4320" w:hanging="180"/>
      </w:pPr>
    </w:lvl>
    <w:lvl w:ilvl="6" w:tplc="0FF4529A" w:tentative="1">
      <w:start w:val="1"/>
      <w:numFmt w:val="decimal"/>
      <w:lvlText w:val="%7."/>
      <w:lvlJc w:val="left"/>
      <w:pPr>
        <w:ind w:left="5040" w:hanging="360"/>
      </w:pPr>
    </w:lvl>
    <w:lvl w:ilvl="7" w:tplc="5B26287C" w:tentative="1">
      <w:start w:val="1"/>
      <w:numFmt w:val="lowerLetter"/>
      <w:lvlText w:val="%8."/>
      <w:lvlJc w:val="left"/>
      <w:pPr>
        <w:ind w:left="5760" w:hanging="360"/>
      </w:pPr>
    </w:lvl>
    <w:lvl w:ilvl="8" w:tplc="80582D68" w:tentative="1">
      <w:start w:val="1"/>
      <w:numFmt w:val="lowerRoman"/>
      <w:lvlText w:val="%9."/>
      <w:lvlJc w:val="right"/>
      <w:pPr>
        <w:ind w:left="6480" w:hanging="180"/>
      </w:pPr>
    </w:lvl>
  </w:abstractNum>
  <w:abstractNum w:abstractNumId="17" w15:restartNumberingAfterBreak="0">
    <w:nsid w:val="66A17285"/>
    <w:multiLevelType w:val="hybridMultilevel"/>
    <w:tmpl w:val="305A602C"/>
    <w:lvl w:ilvl="0" w:tplc="1BEEBD00">
      <w:start w:val="1"/>
      <w:numFmt w:val="lowerLetter"/>
      <w:lvlText w:val="(%1)"/>
      <w:lvlJc w:val="left"/>
      <w:pPr>
        <w:ind w:left="709" w:firstLine="0"/>
      </w:pPr>
      <w:rPr>
        <w:rFonts w:ascii="Arial" w:eastAsia="Times New Roman" w:hAnsi="Arial" w:cs="Arial" w:hint="default"/>
      </w:rPr>
    </w:lvl>
    <w:lvl w:ilvl="1" w:tplc="3794918A" w:tentative="1">
      <w:start w:val="1"/>
      <w:numFmt w:val="lowerLetter"/>
      <w:lvlText w:val="%2."/>
      <w:lvlJc w:val="left"/>
      <w:pPr>
        <w:ind w:left="1440" w:hanging="360"/>
      </w:pPr>
    </w:lvl>
    <w:lvl w:ilvl="2" w:tplc="DA2ECCA2" w:tentative="1">
      <w:start w:val="1"/>
      <w:numFmt w:val="lowerRoman"/>
      <w:lvlText w:val="%3."/>
      <w:lvlJc w:val="right"/>
      <w:pPr>
        <w:ind w:left="2160" w:hanging="180"/>
      </w:pPr>
    </w:lvl>
    <w:lvl w:ilvl="3" w:tplc="F864CD5C" w:tentative="1">
      <w:start w:val="1"/>
      <w:numFmt w:val="decimal"/>
      <w:lvlText w:val="%4."/>
      <w:lvlJc w:val="left"/>
      <w:pPr>
        <w:ind w:left="2880" w:hanging="360"/>
      </w:pPr>
    </w:lvl>
    <w:lvl w:ilvl="4" w:tplc="F7C4AA0E" w:tentative="1">
      <w:start w:val="1"/>
      <w:numFmt w:val="lowerLetter"/>
      <w:lvlText w:val="%5."/>
      <w:lvlJc w:val="left"/>
      <w:pPr>
        <w:ind w:left="3600" w:hanging="360"/>
      </w:pPr>
    </w:lvl>
    <w:lvl w:ilvl="5" w:tplc="4F2E22F0" w:tentative="1">
      <w:start w:val="1"/>
      <w:numFmt w:val="lowerRoman"/>
      <w:lvlText w:val="%6."/>
      <w:lvlJc w:val="right"/>
      <w:pPr>
        <w:ind w:left="4320" w:hanging="180"/>
      </w:pPr>
    </w:lvl>
    <w:lvl w:ilvl="6" w:tplc="CE40FF24" w:tentative="1">
      <w:start w:val="1"/>
      <w:numFmt w:val="decimal"/>
      <w:lvlText w:val="%7."/>
      <w:lvlJc w:val="left"/>
      <w:pPr>
        <w:ind w:left="5040" w:hanging="360"/>
      </w:pPr>
    </w:lvl>
    <w:lvl w:ilvl="7" w:tplc="9138B2E8" w:tentative="1">
      <w:start w:val="1"/>
      <w:numFmt w:val="lowerLetter"/>
      <w:lvlText w:val="%8."/>
      <w:lvlJc w:val="left"/>
      <w:pPr>
        <w:ind w:left="5760" w:hanging="360"/>
      </w:pPr>
    </w:lvl>
    <w:lvl w:ilvl="8" w:tplc="F81CFFE6" w:tentative="1">
      <w:start w:val="1"/>
      <w:numFmt w:val="lowerRoman"/>
      <w:lvlText w:val="%9."/>
      <w:lvlJc w:val="right"/>
      <w:pPr>
        <w:ind w:left="6480" w:hanging="180"/>
      </w:pPr>
    </w:lvl>
  </w:abstractNum>
  <w:abstractNum w:abstractNumId="18" w15:restartNumberingAfterBreak="0">
    <w:nsid w:val="689A23CC"/>
    <w:multiLevelType w:val="hybridMultilevel"/>
    <w:tmpl w:val="305A602C"/>
    <w:lvl w:ilvl="0" w:tplc="D9AE85BC">
      <w:start w:val="1"/>
      <w:numFmt w:val="lowerLetter"/>
      <w:lvlText w:val="(%1)"/>
      <w:lvlJc w:val="left"/>
      <w:pPr>
        <w:ind w:left="709" w:firstLine="0"/>
      </w:pPr>
      <w:rPr>
        <w:rFonts w:ascii="Arial" w:eastAsia="Times New Roman" w:hAnsi="Arial" w:cs="Arial" w:hint="default"/>
      </w:rPr>
    </w:lvl>
    <w:lvl w:ilvl="1" w:tplc="E8C69838" w:tentative="1">
      <w:start w:val="1"/>
      <w:numFmt w:val="lowerLetter"/>
      <w:lvlText w:val="%2."/>
      <w:lvlJc w:val="left"/>
      <w:pPr>
        <w:ind w:left="1440" w:hanging="360"/>
      </w:pPr>
    </w:lvl>
    <w:lvl w:ilvl="2" w:tplc="3CA02EF6" w:tentative="1">
      <w:start w:val="1"/>
      <w:numFmt w:val="lowerRoman"/>
      <w:lvlText w:val="%3."/>
      <w:lvlJc w:val="right"/>
      <w:pPr>
        <w:ind w:left="2160" w:hanging="180"/>
      </w:pPr>
    </w:lvl>
    <w:lvl w:ilvl="3" w:tplc="ED743C76" w:tentative="1">
      <w:start w:val="1"/>
      <w:numFmt w:val="decimal"/>
      <w:lvlText w:val="%4."/>
      <w:lvlJc w:val="left"/>
      <w:pPr>
        <w:ind w:left="2880" w:hanging="360"/>
      </w:pPr>
    </w:lvl>
    <w:lvl w:ilvl="4" w:tplc="C7B87308" w:tentative="1">
      <w:start w:val="1"/>
      <w:numFmt w:val="lowerLetter"/>
      <w:lvlText w:val="%5."/>
      <w:lvlJc w:val="left"/>
      <w:pPr>
        <w:ind w:left="3600" w:hanging="360"/>
      </w:pPr>
    </w:lvl>
    <w:lvl w:ilvl="5" w:tplc="732A9FAA" w:tentative="1">
      <w:start w:val="1"/>
      <w:numFmt w:val="lowerRoman"/>
      <w:lvlText w:val="%6."/>
      <w:lvlJc w:val="right"/>
      <w:pPr>
        <w:ind w:left="4320" w:hanging="180"/>
      </w:pPr>
    </w:lvl>
    <w:lvl w:ilvl="6" w:tplc="D2384BA0" w:tentative="1">
      <w:start w:val="1"/>
      <w:numFmt w:val="decimal"/>
      <w:lvlText w:val="%7."/>
      <w:lvlJc w:val="left"/>
      <w:pPr>
        <w:ind w:left="5040" w:hanging="360"/>
      </w:pPr>
    </w:lvl>
    <w:lvl w:ilvl="7" w:tplc="AC0CFCFE" w:tentative="1">
      <w:start w:val="1"/>
      <w:numFmt w:val="lowerLetter"/>
      <w:lvlText w:val="%8."/>
      <w:lvlJc w:val="left"/>
      <w:pPr>
        <w:ind w:left="5760" w:hanging="360"/>
      </w:pPr>
    </w:lvl>
    <w:lvl w:ilvl="8" w:tplc="5068236C" w:tentative="1">
      <w:start w:val="1"/>
      <w:numFmt w:val="lowerRoman"/>
      <w:lvlText w:val="%9."/>
      <w:lvlJc w:val="right"/>
      <w:pPr>
        <w:ind w:left="6480" w:hanging="180"/>
      </w:pPr>
    </w:lvl>
  </w:abstractNum>
  <w:abstractNum w:abstractNumId="19" w15:restartNumberingAfterBreak="0">
    <w:nsid w:val="6E9E052B"/>
    <w:multiLevelType w:val="hybridMultilevel"/>
    <w:tmpl w:val="0A8CFA3C"/>
    <w:lvl w:ilvl="0" w:tplc="7C24109C">
      <w:start w:val="1"/>
      <w:numFmt w:val="lowerLetter"/>
      <w:lvlText w:val="(%1)"/>
      <w:lvlJc w:val="left"/>
      <w:pPr>
        <w:ind w:left="1070" w:hanging="360"/>
      </w:pPr>
      <w:rPr>
        <w:rFonts w:ascii="Arial" w:eastAsia="Times New Roman" w:hAnsi="Arial" w:cs="Arial"/>
      </w:rPr>
    </w:lvl>
    <w:lvl w:ilvl="1" w:tplc="14DA5D76">
      <w:start w:val="1"/>
      <w:numFmt w:val="lowerLetter"/>
      <w:lvlText w:val="%2."/>
      <w:lvlJc w:val="left"/>
      <w:pPr>
        <w:ind w:left="1790" w:hanging="360"/>
      </w:pPr>
    </w:lvl>
    <w:lvl w:ilvl="2" w:tplc="01D0F22A" w:tentative="1">
      <w:start w:val="1"/>
      <w:numFmt w:val="lowerRoman"/>
      <w:lvlText w:val="%3."/>
      <w:lvlJc w:val="right"/>
      <w:pPr>
        <w:ind w:left="2510" w:hanging="180"/>
      </w:pPr>
    </w:lvl>
    <w:lvl w:ilvl="3" w:tplc="D0D0607A" w:tentative="1">
      <w:start w:val="1"/>
      <w:numFmt w:val="decimal"/>
      <w:lvlText w:val="%4."/>
      <w:lvlJc w:val="left"/>
      <w:pPr>
        <w:ind w:left="3230" w:hanging="360"/>
      </w:pPr>
    </w:lvl>
    <w:lvl w:ilvl="4" w:tplc="7C5C3F10" w:tentative="1">
      <w:start w:val="1"/>
      <w:numFmt w:val="lowerLetter"/>
      <w:lvlText w:val="%5."/>
      <w:lvlJc w:val="left"/>
      <w:pPr>
        <w:ind w:left="3950" w:hanging="360"/>
      </w:pPr>
    </w:lvl>
    <w:lvl w:ilvl="5" w:tplc="9708781C" w:tentative="1">
      <w:start w:val="1"/>
      <w:numFmt w:val="lowerRoman"/>
      <w:lvlText w:val="%6."/>
      <w:lvlJc w:val="right"/>
      <w:pPr>
        <w:ind w:left="4670" w:hanging="180"/>
      </w:pPr>
    </w:lvl>
    <w:lvl w:ilvl="6" w:tplc="46B63FCC" w:tentative="1">
      <w:start w:val="1"/>
      <w:numFmt w:val="decimal"/>
      <w:lvlText w:val="%7."/>
      <w:lvlJc w:val="left"/>
      <w:pPr>
        <w:ind w:left="5390" w:hanging="360"/>
      </w:pPr>
    </w:lvl>
    <w:lvl w:ilvl="7" w:tplc="D0B68FE6" w:tentative="1">
      <w:start w:val="1"/>
      <w:numFmt w:val="lowerLetter"/>
      <w:lvlText w:val="%8."/>
      <w:lvlJc w:val="left"/>
      <w:pPr>
        <w:ind w:left="6110" w:hanging="360"/>
      </w:pPr>
    </w:lvl>
    <w:lvl w:ilvl="8" w:tplc="ED3825B6" w:tentative="1">
      <w:start w:val="1"/>
      <w:numFmt w:val="lowerRoman"/>
      <w:lvlText w:val="%9."/>
      <w:lvlJc w:val="right"/>
      <w:pPr>
        <w:ind w:left="6830" w:hanging="180"/>
      </w:pPr>
    </w:lvl>
  </w:abstractNum>
  <w:abstractNum w:abstractNumId="20" w15:restartNumberingAfterBreak="0">
    <w:nsid w:val="744B3785"/>
    <w:multiLevelType w:val="hybridMultilevel"/>
    <w:tmpl w:val="305A602C"/>
    <w:lvl w:ilvl="0" w:tplc="5EC0847C">
      <w:start w:val="1"/>
      <w:numFmt w:val="lowerLetter"/>
      <w:lvlText w:val="(%1)"/>
      <w:lvlJc w:val="left"/>
      <w:pPr>
        <w:ind w:left="709" w:firstLine="0"/>
      </w:pPr>
      <w:rPr>
        <w:rFonts w:ascii="Arial" w:eastAsia="Times New Roman" w:hAnsi="Arial" w:cs="Arial" w:hint="default"/>
      </w:rPr>
    </w:lvl>
    <w:lvl w:ilvl="1" w:tplc="2C786DF6" w:tentative="1">
      <w:start w:val="1"/>
      <w:numFmt w:val="lowerLetter"/>
      <w:lvlText w:val="%2."/>
      <w:lvlJc w:val="left"/>
      <w:pPr>
        <w:ind w:left="1440" w:hanging="360"/>
      </w:pPr>
    </w:lvl>
    <w:lvl w:ilvl="2" w:tplc="EAF678C6" w:tentative="1">
      <w:start w:val="1"/>
      <w:numFmt w:val="lowerRoman"/>
      <w:lvlText w:val="%3."/>
      <w:lvlJc w:val="right"/>
      <w:pPr>
        <w:ind w:left="2160" w:hanging="180"/>
      </w:pPr>
    </w:lvl>
    <w:lvl w:ilvl="3" w:tplc="E4D8B21A" w:tentative="1">
      <w:start w:val="1"/>
      <w:numFmt w:val="decimal"/>
      <w:lvlText w:val="%4."/>
      <w:lvlJc w:val="left"/>
      <w:pPr>
        <w:ind w:left="2880" w:hanging="360"/>
      </w:pPr>
    </w:lvl>
    <w:lvl w:ilvl="4" w:tplc="1DD49246" w:tentative="1">
      <w:start w:val="1"/>
      <w:numFmt w:val="lowerLetter"/>
      <w:lvlText w:val="%5."/>
      <w:lvlJc w:val="left"/>
      <w:pPr>
        <w:ind w:left="3600" w:hanging="360"/>
      </w:pPr>
    </w:lvl>
    <w:lvl w:ilvl="5" w:tplc="0DE0A13A" w:tentative="1">
      <w:start w:val="1"/>
      <w:numFmt w:val="lowerRoman"/>
      <w:lvlText w:val="%6."/>
      <w:lvlJc w:val="right"/>
      <w:pPr>
        <w:ind w:left="4320" w:hanging="180"/>
      </w:pPr>
    </w:lvl>
    <w:lvl w:ilvl="6" w:tplc="B022AA5C" w:tentative="1">
      <w:start w:val="1"/>
      <w:numFmt w:val="decimal"/>
      <w:lvlText w:val="%7."/>
      <w:lvlJc w:val="left"/>
      <w:pPr>
        <w:ind w:left="5040" w:hanging="360"/>
      </w:pPr>
    </w:lvl>
    <w:lvl w:ilvl="7" w:tplc="27C87F5C" w:tentative="1">
      <w:start w:val="1"/>
      <w:numFmt w:val="lowerLetter"/>
      <w:lvlText w:val="%8."/>
      <w:lvlJc w:val="left"/>
      <w:pPr>
        <w:ind w:left="5760" w:hanging="360"/>
      </w:pPr>
    </w:lvl>
    <w:lvl w:ilvl="8" w:tplc="6C7EA8E6" w:tentative="1">
      <w:start w:val="1"/>
      <w:numFmt w:val="lowerRoman"/>
      <w:lvlText w:val="%9."/>
      <w:lvlJc w:val="right"/>
      <w:pPr>
        <w:ind w:left="6480" w:hanging="180"/>
      </w:pPr>
    </w:lvl>
  </w:abstractNum>
  <w:abstractNum w:abstractNumId="21" w15:restartNumberingAfterBreak="0">
    <w:nsid w:val="76417EAA"/>
    <w:multiLevelType w:val="hybridMultilevel"/>
    <w:tmpl w:val="1B085786"/>
    <w:lvl w:ilvl="0" w:tplc="E3A86600">
      <w:start w:val="1"/>
      <w:numFmt w:val="lowerRoman"/>
      <w:lvlText w:val="%1."/>
      <w:lvlJc w:val="right"/>
      <w:pPr>
        <w:ind w:left="1724" w:hanging="360"/>
      </w:pPr>
    </w:lvl>
    <w:lvl w:ilvl="1" w:tplc="8CB0D0DC">
      <w:start w:val="1"/>
      <w:numFmt w:val="lowerLetter"/>
      <w:lvlText w:val="%2."/>
      <w:lvlJc w:val="left"/>
      <w:pPr>
        <w:ind w:left="1440" w:hanging="360"/>
      </w:pPr>
    </w:lvl>
    <w:lvl w:ilvl="2" w:tplc="31A85510" w:tentative="1">
      <w:start w:val="1"/>
      <w:numFmt w:val="lowerRoman"/>
      <w:lvlText w:val="%3."/>
      <w:lvlJc w:val="right"/>
      <w:pPr>
        <w:ind w:left="2160" w:hanging="180"/>
      </w:pPr>
    </w:lvl>
    <w:lvl w:ilvl="3" w:tplc="E296246A" w:tentative="1">
      <w:start w:val="1"/>
      <w:numFmt w:val="decimal"/>
      <w:lvlText w:val="%4."/>
      <w:lvlJc w:val="left"/>
      <w:pPr>
        <w:ind w:left="2880" w:hanging="360"/>
      </w:pPr>
    </w:lvl>
    <w:lvl w:ilvl="4" w:tplc="3EF6D75C" w:tentative="1">
      <w:start w:val="1"/>
      <w:numFmt w:val="lowerLetter"/>
      <w:lvlText w:val="%5."/>
      <w:lvlJc w:val="left"/>
      <w:pPr>
        <w:ind w:left="3600" w:hanging="360"/>
      </w:pPr>
    </w:lvl>
    <w:lvl w:ilvl="5" w:tplc="82AA3B32" w:tentative="1">
      <w:start w:val="1"/>
      <w:numFmt w:val="lowerRoman"/>
      <w:lvlText w:val="%6."/>
      <w:lvlJc w:val="right"/>
      <w:pPr>
        <w:ind w:left="4320" w:hanging="180"/>
      </w:pPr>
    </w:lvl>
    <w:lvl w:ilvl="6" w:tplc="4AD680F2" w:tentative="1">
      <w:start w:val="1"/>
      <w:numFmt w:val="decimal"/>
      <w:lvlText w:val="%7."/>
      <w:lvlJc w:val="left"/>
      <w:pPr>
        <w:ind w:left="5040" w:hanging="360"/>
      </w:pPr>
    </w:lvl>
    <w:lvl w:ilvl="7" w:tplc="3C28273C" w:tentative="1">
      <w:start w:val="1"/>
      <w:numFmt w:val="lowerLetter"/>
      <w:lvlText w:val="%8."/>
      <w:lvlJc w:val="left"/>
      <w:pPr>
        <w:ind w:left="5760" w:hanging="360"/>
      </w:pPr>
    </w:lvl>
    <w:lvl w:ilvl="8" w:tplc="8C669094" w:tentative="1">
      <w:start w:val="1"/>
      <w:numFmt w:val="lowerRoman"/>
      <w:lvlText w:val="%9."/>
      <w:lvlJc w:val="right"/>
      <w:pPr>
        <w:ind w:left="6480" w:hanging="180"/>
      </w:pPr>
    </w:lvl>
  </w:abstractNum>
  <w:abstractNum w:abstractNumId="22" w15:restartNumberingAfterBreak="0">
    <w:nsid w:val="7AF00AC2"/>
    <w:multiLevelType w:val="hybridMultilevel"/>
    <w:tmpl w:val="304C4044"/>
    <w:lvl w:ilvl="0" w:tplc="AA0E46B4">
      <w:start w:val="1"/>
      <w:numFmt w:val="lowerLetter"/>
      <w:lvlText w:val="(%1)"/>
      <w:lvlJc w:val="left"/>
      <w:pPr>
        <w:ind w:left="360" w:hanging="360"/>
      </w:pPr>
      <w:rPr>
        <w:rFonts w:ascii="Arial" w:eastAsia="Times New Roman" w:hAnsi="Arial" w:cs="Arial"/>
      </w:rPr>
    </w:lvl>
    <w:lvl w:ilvl="1" w:tplc="C2E6AA54">
      <w:start w:val="1"/>
      <w:numFmt w:val="lowerRoman"/>
      <w:lvlText w:val="%2."/>
      <w:lvlJc w:val="right"/>
      <w:pPr>
        <w:ind w:left="1080" w:hanging="360"/>
      </w:pPr>
    </w:lvl>
    <w:lvl w:ilvl="2" w:tplc="ED2E92C6" w:tentative="1">
      <w:start w:val="1"/>
      <w:numFmt w:val="lowerRoman"/>
      <w:lvlText w:val="%3."/>
      <w:lvlJc w:val="right"/>
      <w:pPr>
        <w:ind w:left="1800" w:hanging="180"/>
      </w:pPr>
    </w:lvl>
    <w:lvl w:ilvl="3" w:tplc="57C240EA" w:tentative="1">
      <w:start w:val="1"/>
      <w:numFmt w:val="decimal"/>
      <w:lvlText w:val="%4."/>
      <w:lvlJc w:val="left"/>
      <w:pPr>
        <w:ind w:left="2520" w:hanging="360"/>
      </w:pPr>
    </w:lvl>
    <w:lvl w:ilvl="4" w:tplc="C1B26F4C" w:tentative="1">
      <w:start w:val="1"/>
      <w:numFmt w:val="lowerLetter"/>
      <w:lvlText w:val="%5."/>
      <w:lvlJc w:val="left"/>
      <w:pPr>
        <w:ind w:left="3240" w:hanging="360"/>
      </w:pPr>
    </w:lvl>
    <w:lvl w:ilvl="5" w:tplc="1BE45F4A" w:tentative="1">
      <w:start w:val="1"/>
      <w:numFmt w:val="lowerRoman"/>
      <w:lvlText w:val="%6."/>
      <w:lvlJc w:val="right"/>
      <w:pPr>
        <w:ind w:left="3960" w:hanging="180"/>
      </w:pPr>
    </w:lvl>
    <w:lvl w:ilvl="6" w:tplc="0A6C2910" w:tentative="1">
      <w:start w:val="1"/>
      <w:numFmt w:val="decimal"/>
      <w:lvlText w:val="%7."/>
      <w:lvlJc w:val="left"/>
      <w:pPr>
        <w:ind w:left="4680" w:hanging="360"/>
      </w:pPr>
    </w:lvl>
    <w:lvl w:ilvl="7" w:tplc="B37AE3AA" w:tentative="1">
      <w:start w:val="1"/>
      <w:numFmt w:val="lowerLetter"/>
      <w:lvlText w:val="%8."/>
      <w:lvlJc w:val="left"/>
      <w:pPr>
        <w:ind w:left="5400" w:hanging="360"/>
      </w:pPr>
    </w:lvl>
    <w:lvl w:ilvl="8" w:tplc="B4DCFA80" w:tentative="1">
      <w:start w:val="1"/>
      <w:numFmt w:val="lowerRoman"/>
      <w:lvlText w:val="%9."/>
      <w:lvlJc w:val="right"/>
      <w:pPr>
        <w:ind w:left="6120" w:hanging="180"/>
      </w:pPr>
    </w:lvl>
  </w:abstractNum>
  <w:num w:numId="1">
    <w:abstractNumId w:val="8"/>
  </w:num>
  <w:num w:numId="2">
    <w:abstractNumId w:val="10"/>
  </w:num>
  <w:num w:numId="3">
    <w:abstractNumId w:val="10"/>
  </w:num>
  <w:num w:numId="4">
    <w:abstractNumId w:val="14"/>
  </w:num>
  <w:num w:numId="5">
    <w:abstractNumId w:val="1"/>
  </w:num>
  <w:num w:numId="6">
    <w:abstractNumId w:val="21"/>
  </w:num>
  <w:num w:numId="7">
    <w:abstractNumId w:val="2"/>
  </w:num>
  <w:num w:numId="8">
    <w:abstractNumId w:val="16"/>
  </w:num>
  <w:num w:numId="9">
    <w:abstractNumId w:val="20"/>
  </w:num>
  <w:num w:numId="10">
    <w:abstractNumId w:val="3"/>
  </w:num>
  <w:num w:numId="11">
    <w:abstractNumId w:val="13"/>
  </w:num>
  <w:num w:numId="12">
    <w:abstractNumId w:val="18"/>
  </w:num>
  <w:num w:numId="13">
    <w:abstractNumId w:val="17"/>
  </w:num>
  <w:num w:numId="14">
    <w:abstractNumId w:val="12"/>
  </w:num>
  <w:num w:numId="15">
    <w:abstractNumId w:val="15"/>
  </w:num>
  <w:num w:numId="16">
    <w:abstractNumId w:val="11"/>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2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9"/>
  </w:num>
  <w:num w:numId="26">
    <w:abstractNumId w:val="5"/>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95"/>
    <w:rsid w:val="00065A24"/>
    <w:rsid w:val="00074D81"/>
    <w:rsid w:val="00090F9F"/>
    <w:rsid w:val="000F5A70"/>
    <w:rsid w:val="00180834"/>
    <w:rsid w:val="001B3904"/>
    <w:rsid w:val="001B39F6"/>
    <w:rsid w:val="001B5C40"/>
    <w:rsid w:val="001D5DE8"/>
    <w:rsid w:val="001E1652"/>
    <w:rsid w:val="001F4C1C"/>
    <w:rsid w:val="002538EA"/>
    <w:rsid w:val="00265F5E"/>
    <w:rsid w:val="002804AA"/>
    <w:rsid w:val="002963C3"/>
    <w:rsid w:val="002A0378"/>
    <w:rsid w:val="002E49BE"/>
    <w:rsid w:val="002F1A47"/>
    <w:rsid w:val="002F5184"/>
    <w:rsid w:val="00315479"/>
    <w:rsid w:val="003272BD"/>
    <w:rsid w:val="003334E0"/>
    <w:rsid w:val="003604C2"/>
    <w:rsid w:val="00370C8B"/>
    <w:rsid w:val="0037677A"/>
    <w:rsid w:val="003D45E3"/>
    <w:rsid w:val="00413CD6"/>
    <w:rsid w:val="00416CA7"/>
    <w:rsid w:val="004413D0"/>
    <w:rsid w:val="00445171"/>
    <w:rsid w:val="0047133F"/>
    <w:rsid w:val="00496E31"/>
    <w:rsid w:val="00516C59"/>
    <w:rsid w:val="00524195"/>
    <w:rsid w:val="00551CCB"/>
    <w:rsid w:val="0055377F"/>
    <w:rsid w:val="00597FBB"/>
    <w:rsid w:val="005F3C9F"/>
    <w:rsid w:val="0063285E"/>
    <w:rsid w:val="00632D94"/>
    <w:rsid w:val="00637A7C"/>
    <w:rsid w:val="0070349C"/>
    <w:rsid w:val="00733D0C"/>
    <w:rsid w:val="00741958"/>
    <w:rsid w:val="007B00A1"/>
    <w:rsid w:val="007B00A6"/>
    <w:rsid w:val="007E3350"/>
    <w:rsid w:val="007F4D92"/>
    <w:rsid w:val="008357EF"/>
    <w:rsid w:val="00894429"/>
    <w:rsid w:val="008E49D8"/>
    <w:rsid w:val="008F4BD6"/>
    <w:rsid w:val="00926F19"/>
    <w:rsid w:val="009E52D9"/>
    <w:rsid w:val="009E782E"/>
    <w:rsid w:val="00A07A15"/>
    <w:rsid w:val="00A23D22"/>
    <w:rsid w:val="00A3735B"/>
    <w:rsid w:val="00A43F6F"/>
    <w:rsid w:val="00A71CE2"/>
    <w:rsid w:val="00AC063F"/>
    <w:rsid w:val="00AE72D0"/>
    <w:rsid w:val="00B22D9E"/>
    <w:rsid w:val="00B27E00"/>
    <w:rsid w:val="00B6657D"/>
    <w:rsid w:val="00BE2A0E"/>
    <w:rsid w:val="00C80D95"/>
    <w:rsid w:val="00C84891"/>
    <w:rsid w:val="00CF7685"/>
    <w:rsid w:val="00D11D5F"/>
    <w:rsid w:val="00D1258E"/>
    <w:rsid w:val="00D347AA"/>
    <w:rsid w:val="00D40722"/>
    <w:rsid w:val="00D42AA8"/>
    <w:rsid w:val="00D6711F"/>
    <w:rsid w:val="00D867C9"/>
    <w:rsid w:val="00DA2222"/>
    <w:rsid w:val="00DA4402"/>
    <w:rsid w:val="00DA7299"/>
    <w:rsid w:val="00DB7C81"/>
    <w:rsid w:val="00DC20BA"/>
    <w:rsid w:val="00DC3952"/>
    <w:rsid w:val="00DD5AEC"/>
    <w:rsid w:val="00E13F10"/>
    <w:rsid w:val="00E26CAD"/>
    <w:rsid w:val="00EA463A"/>
    <w:rsid w:val="00ED3088"/>
    <w:rsid w:val="00F477C0"/>
    <w:rsid w:val="00FD0DEB"/>
    <w:rsid w:val="00FE34A4"/>
    <w:rsid w:val="00FF2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06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A654B3"/>
    <w:pPr>
      <w:spacing w:after="120" w:line="360" w:lineRule="auto"/>
    </w:pPr>
    <w:rPr>
      <w:rFonts w:ascii="Arial" w:hAnsi="Arial" w:cs="Arial"/>
      <w:sz w:val="22"/>
      <w:szCs w:val="24"/>
    </w:rPr>
  </w:style>
  <w:style w:type="paragraph" w:styleId="Heading1">
    <w:name w:val="heading 1"/>
    <w:basedOn w:val="Normal"/>
    <w:next w:val="Normal"/>
    <w:link w:val="Heading1Char"/>
    <w:autoRedefine/>
    <w:qFormat/>
    <w:rsid w:val="00D11BC7"/>
    <w:pPr>
      <w:keepNext/>
      <w:keepLines/>
      <w:spacing w:before="240" w:after="60"/>
      <w:outlineLvl w:val="0"/>
    </w:pPr>
    <w:rPr>
      <w:color w:val="0194A6"/>
      <w:sz w:val="44"/>
      <w:szCs w:val="26"/>
    </w:rPr>
  </w:style>
  <w:style w:type="paragraph" w:styleId="Heading2">
    <w:name w:val="heading 2"/>
    <w:basedOn w:val="Heading1"/>
    <w:next w:val="Normal"/>
    <w:link w:val="Heading2Char"/>
    <w:autoRedefine/>
    <w:qFormat/>
    <w:rsid w:val="00787050"/>
    <w:pPr>
      <w:numPr>
        <w:ilvl w:val="1"/>
      </w:numPr>
      <w:spacing w:before="180"/>
      <w:outlineLvl w:val="1"/>
    </w:pPr>
    <w:rPr>
      <w:rFonts w:eastAsiaTheme="majorEastAsia"/>
      <w:b/>
      <w:color w:val="10C9DE"/>
      <w:sz w:val="24"/>
      <w:szCs w:val="24"/>
    </w:rPr>
  </w:style>
  <w:style w:type="paragraph" w:styleId="Heading3">
    <w:name w:val="heading 3"/>
    <w:basedOn w:val="Heading2"/>
    <w:next w:val="Normal"/>
    <w:link w:val="Heading3Char"/>
    <w:autoRedefine/>
    <w:qFormat/>
    <w:rsid w:val="00DA7299"/>
    <w:pPr>
      <w:keepNext w:val="0"/>
      <w:keepLines w:val="0"/>
      <w:numPr>
        <w:ilvl w:val="0"/>
        <w:numId w:val="2"/>
      </w:numPr>
      <w:spacing w:before="0" w:after="120"/>
      <w:outlineLvl w:val="2"/>
    </w:pPr>
    <w:rPr>
      <w:rFonts w:eastAsiaTheme="minorHAnsi"/>
      <w:i/>
      <w:color w:val="000000" w:themeColor="text1"/>
      <w:sz w:val="22"/>
      <w:szCs w:val="22"/>
    </w:rPr>
  </w:style>
  <w:style w:type="paragraph" w:styleId="Heading4">
    <w:name w:val="heading 4"/>
    <w:basedOn w:val="Heading3"/>
    <w:next w:val="Normal"/>
    <w:link w:val="Heading4Char"/>
    <w:uiPriority w:val="9"/>
    <w:qFormat/>
    <w:rsid w:val="00D11BC7"/>
    <w:pPr>
      <w:outlineLvl w:val="3"/>
    </w:pPr>
    <w:rPr>
      <w:rFonts w:asciiTheme="minorHAnsi" w:eastAsiaTheme="minorEastAsia" w:hAnsiTheme="minorHAnsi" w:cs="Times New Roman"/>
      <w:b w:val="0"/>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qFormat/>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624888"/>
    <w:pPr>
      <w:numPr>
        <w:numId w:val="1"/>
      </w:numPr>
      <w:spacing w:after="28" w:line="320" w:lineRule="exact"/>
    </w:pPr>
    <w:rPr>
      <w:rFonts w:eastAsiaTheme="minorHAnsi"/>
      <w:szCs w:val="22"/>
    </w:rPr>
  </w:style>
  <w:style w:type="paragraph" w:customStyle="1" w:styleId="Calloutbox">
    <w:name w:val="Callout box"/>
    <w:basedOn w:val="Normal"/>
    <w:next w:val="Normal"/>
    <w:link w:val="CalloutboxChar"/>
    <w:autoRedefine/>
    <w:qFormat/>
    <w:rsid w:val="00D11BC7"/>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D11BC7"/>
    <w:rPr>
      <w:rFonts w:ascii="Helvetica" w:eastAsiaTheme="minorHAnsi" w:hAnsi="Helvetica" w:cs="Arial"/>
      <w:sz w:val="22"/>
      <w:szCs w:val="22"/>
      <w:shd w:val="clear" w:color="auto" w:fill="DDDDDD"/>
    </w:rPr>
  </w:style>
  <w:style w:type="paragraph" w:customStyle="1" w:styleId="GlanceYellowHeading">
    <w:name w:val="Glance Yellow Heading"/>
    <w:basedOn w:val="Normal"/>
    <w:next w:val="GlanceHeading"/>
    <w:autoRedefine/>
    <w:qFormat/>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qFormat/>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qFormat/>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D11BC7"/>
    <w:rPr>
      <w:b/>
      <w:color w:val="FFFFFF" w:themeColor="background1"/>
      <w:sz w:val="24"/>
    </w:rPr>
  </w:style>
  <w:style w:type="character" w:customStyle="1" w:styleId="CalloutBoxHeadingChar">
    <w:name w:val="Callout Box Heading Char"/>
    <w:basedOn w:val="CalloutboxChar"/>
    <w:link w:val="CalloutBoxHeading"/>
    <w:rsid w:val="00D11BC7"/>
    <w:rPr>
      <w:rFonts w:ascii="Helvetica" w:eastAsiaTheme="minorHAnsi" w:hAnsi="Helvetica" w:cs="Arial"/>
      <w:b/>
      <w:color w:val="FFFFFF" w:themeColor="background1"/>
      <w:sz w:val="24"/>
      <w:szCs w:val="22"/>
      <w:shd w:val="clear" w:color="auto" w:fill="DDDDDD"/>
    </w:rPr>
  </w:style>
  <w:style w:type="paragraph" w:customStyle="1" w:styleId="Calloutbox1">
    <w:name w:val="Callout box1"/>
    <w:basedOn w:val="Normal"/>
    <w:next w:val="Normal"/>
    <w:autoRedefine/>
    <w:qFormat/>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rsid w:val="00D11BC7"/>
    <w:rPr>
      <w:rFonts w:ascii="Helvetica" w:hAnsi="Helvetica" w:cs="Arial"/>
      <w:color w:val="0194A6"/>
      <w:sz w:val="44"/>
      <w:szCs w:val="26"/>
    </w:rPr>
  </w:style>
  <w:style w:type="character" w:customStyle="1" w:styleId="Heading2Char">
    <w:name w:val="Heading 2 Char"/>
    <w:basedOn w:val="DefaultParagraphFont"/>
    <w:link w:val="Heading2"/>
    <w:rsid w:val="00787050"/>
    <w:rPr>
      <w:rFonts w:ascii="Arial" w:eastAsiaTheme="majorEastAsia" w:hAnsi="Arial" w:cs="Arial"/>
      <w:b/>
      <w:color w:val="10C9DE"/>
      <w:sz w:val="24"/>
      <w:szCs w:val="24"/>
    </w:rPr>
  </w:style>
  <w:style w:type="character" w:customStyle="1" w:styleId="Heading3Char">
    <w:name w:val="Heading 3 Char"/>
    <w:basedOn w:val="DefaultParagraphFont"/>
    <w:link w:val="Heading3"/>
    <w:rsid w:val="00DA7299"/>
    <w:rPr>
      <w:rFonts w:ascii="Arial" w:eastAsiaTheme="minorHAnsi" w:hAnsi="Arial" w:cs="Arial"/>
      <w:b/>
      <w:i/>
      <w:color w:val="000000" w:themeColor="text1"/>
      <w:sz w:val="22"/>
      <w:szCs w:val="22"/>
    </w:rPr>
  </w:style>
  <w:style w:type="character" w:customStyle="1" w:styleId="Heading4Char">
    <w:name w:val="Heading 4 Char"/>
    <w:basedOn w:val="DefaultParagraphFont"/>
    <w:link w:val="Heading4"/>
    <w:uiPriority w:val="9"/>
    <w:rsid w:val="00D11BC7"/>
    <w:rPr>
      <w:rFonts w:asciiTheme="minorHAnsi" w:eastAsiaTheme="minorEastAsia" w:hAnsiTheme="minorHAnsi"/>
      <w:bCs/>
      <w:i/>
      <w:sz w:val="28"/>
      <w:szCs w:val="28"/>
    </w:rPr>
  </w:style>
  <w:style w:type="paragraph" w:styleId="Quote">
    <w:name w:val="Quote"/>
    <w:basedOn w:val="Normal"/>
    <w:next w:val="Normal"/>
    <w:link w:val="QuoteChar"/>
    <w:uiPriority w:val="29"/>
    <w:qFormat/>
    <w:rsid w:val="00D11BC7"/>
    <w:rPr>
      <w:i/>
      <w:iCs/>
      <w:color w:val="000000" w:themeColor="text1"/>
      <w:sz w:val="24"/>
    </w:rPr>
  </w:style>
  <w:style w:type="character" w:customStyle="1" w:styleId="QuoteChar">
    <w:name w:val="Quote Char"/>
    <w:basedOn w:val="DefaultParagraphFont"/>
    <w:link w:val="Quote"/>
    <w:uiPriority w:val="29"/>
    <w:rsid w:val="00D11BC7"/>
    <w:rPr>
      <w:rFonts w:ascii="Arial" w:hAnsi="Arial" w:cs="Arial"/>
      <w:i/>
      <w:iCs/>
      <w:color w:val="000000" w:themeColor="text1"/>
      <w:sz w:val="24"/>
      <w:szCs w:val="24"/>
    </w:rPr>
  </w:style>
  <w:style w:type="paragraph" w:styleId="Header">
    <w:name w:val="header"/>
    <w:basedOn w:val="Normal"/>
    <w:link w:val="HeaderChar"/>
    <w:uiPriority w:val="99"/>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paragraph" w:styleId="TOCHeading">
    <w:name w:val="TOC Heading"/>
    <w:basedOn w:val="Heading1"/>
    <w:next w:val="Normal"/>
    <w:uiPriority w:val="39"/>
    <w:unhideWhenUsed/>
    <w:qFormat/>
    <w:rsid w:val="00386999"/>
    <w:pPr>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541799"/>
    <w:pPr>
      <w:spacing w:after="100"/>
    </w:pPr>
  </w:style>
  <w:style w:type="character" w:styleId="Hyperlink">
    <w:name w:val="Hyperlink"/>
    <w:basedOn w:val="DefaultParagraphFont"/>
    <w:uiPriority w:val="99"/>
    <w:unhideWhenUsed/>
    <w:rsid w:val="00541799"/>
    <w:rPr>
      <w:color w:val="0000FF" w:themeColor="hyperlink"/>
      <w:u w:val="single"/>
    </w:rPr>
  </w:style>
  <w:style w:type="paragraph" w:styleId="Title">
    <w:name w:val="Title"/>
    <w:basedOn w:val="Normal"/>
    <w:next w:val="Normal"/>
    <w:link w:val="TitleChar"/>
    <w:qFormat/>
    <w:rsid w:val="00712E9D"/>
    <w:pPr>
      <w:jc w:val="center"/>
    </w:pPr>
    <w:rPr>
      <w:rFonts w:ascii="Arial Bold" w:eastAsiaTheme="minorHAnsi" w:hAnsi="Arial Bold" w:cs="Times New Roman"/>
      <w:b/>
      <w:spacing w:val="20"/>
      <w:szCs w:val="20"/>
    </w:rPr>
  </w:style>
  <w:style w:type="character" w:customStyle="1" w:styleId="TitleChar">
    <w:name w:val="Title Char"/>
    <w:basedOn w:val="DefaultParagraphFont"/>
    <w:link w:val="Title"/>
    <w:rsid w:val="00712E9D"/>
    <w:rPr>
      <w:rFonts w:ascii="Arial Bold" w:eastAsiaTheme="minorHAnsi" w:hAnsi="Arial Bold"/>
      <w:b/>
      <w:spacing w:val="20"/>
      <w:sz w:val="22"/>
    </w:rPr>
  </w:style>
  <w:style w:type="character" w:styleId="PlaceholderText">
    <w:name w:val="Placeholder Text"/>
    <w:basedOn w:val="DefaultParagraphFont"/>
    <w:uiPriority w:val="99"/>
    <w:semiHidden/>
    <w:rsid w:val="00712E9D"/>
    <w:rPr>
      <w:color w:val="808080"/>
    </w:rPr>
  </w:style>
  <w:style w:type="paragraph" w:customStyle="1" w:styleId="ParagraphNumbered">
    <w:name w:val="Paragraph Numbered"/>
    <w:basedOn w:val="Normal"/>
    <w:link w:val="ParagraphNumberedChar"/>
    <w:qFormat/>
    <w:rsid w:val="008D3888"/>
    <w:pPr>
      <w:widowControl w:val="0"/>
      <w:ind w:left="720" w:hanging="720"/>
    </w:pPr>
    <w:rPr>
      <w:szCs w:val="20"/>
    </w:rPr>
  </w:style>
  <w:style w:type="paragraph" w:customStyle="1" w:styleId="Sub-paragraphnunbered">
    <w:name w:val="Sub-paragraph nunbered"/>
    <w:basedOn w:val="ParagraphNumbered"/>
    <w:qFormat/>
    <w:rsid w:val="008D3888"/>
    <w:pPr>
      <w:tabs>
        <w:tab w:val="num" w:pos="360"/>
      </w:tabs>
      <w:ind w:left="2160" w:hanging="360"/>
    </w:pPr>
  </w:style>
  <w:style w:type="paragraph" w:customStyle="1" w:styleId="Sub-paragraphnumbered2">
    <w:name w:val="Sub-paragraph numbered 2"/>
    <w:basedOn w:val="Sub-paragraphnunbered"/>
    <w:qFormat/>
    <w:rsid w:val="008D3888"/>
    <w:pPr>
      <w:ind w:left="2880"/>
    </w:pPr>
  </w:style>
  <w:style w:type="paragraph" w:styleId="ListParagraph">
    <w:name w:val="List Paragraph"/>
    <w:basedOn w:val="Normal"/>
    <w:uiPriority w:val="34"/>
    <w:qFormat/>
    <w:rsid w:val="008D3888"/>
    <w:rPr>
      <w:rFonts w:cs="Times New Roman"/>
      <w:lang w:eastAsia="en-AU"/>
    </w:rPr>
  </w:style>
  <w:style w:type="character" w:customStyle="1" w:styleId="ParagraphNumberedChar">
    <w:name w:val="Paragraph Numbered Char"/>
    <w:basedOn w:val="DefaultParagraphFont"/>
    <w:link w:val="ParagraphNumbered"/>
    <w:rsid w:val="008D3888"/>
    <w:rPr>
      <w:rFonts w:ascii="Arial" w:hAnsi="Arial" w:cs="Arial"/>
      <w:sz w:val="22"/>
    </w:rPr>
  </w:style>
  <w:style w:type="character" w:styleId="Strong">
    <w:name w:val="Strong"/>
    <w:basedOn w:val="DefaultParagraphFont"/>
    <w:uiPriority w:val="22"/>
    <w:qFormat/>
    <w:rsid w:val="008D3888"/>
    <w:rPr>
      <w:b/>
      <w:bCs/>
      <w:caps/>
      <w:smallCaps w:val="0"/>
      <w:vanish w:val="0"/>
    </w:rPr>
  </w:style>
  <w:style w:type="paragraph" w:customStyle="1" w:styleId="Details">
    <w:name w:val="Details"/>
    <w:basedOn w:val="Normal"/>
    <w:next w:val="Normal"/>
    <w:rsid w:val="00CE41D5"/>
    <w:pPr>
      <w:spacing w:before="120" w:line="260" w:lineRule="atLeast"/>
    </w:pPr>
    <w:rPr>
      <w:rFonts w:cs="Times New Roman"/>
      <w:sz w:val="23"/>
      <w:szCs w:val="20"/>
    </w:rPr>
  </w:style>
  <w:style w:type="paragraph" w:customStyle="1" w:styleId="Headersub">
    <w:name w:val="Header sub"/>
    <w:basedOn w:val="Normal"/>
    <w:rsid w:val="00CE41D5"/>
    <w:pPr>
      <w:spacing w:after="1240"/>
    </w:pPr>
    <w:rPr>
      <w:rFonts w:cs="Times New Roman"/>
      <w:sz w:val="36"/>
      <w:szCs w:val="20"/>
    </w:rPr>
  </w:style>
  <w:style w:type="paragraph" w:customStyle="1" w:styleId="AttachmentHeading2">
    <w:name w:val="Attachment Heading 2"/>
    <w:basedOn w:val="Heading2"/>
    <w:link w:val="AttachmentHeading2Char"/>
    <w:rsid w:val="00CE41D5"/>
    <w:pPr>
      <w:keepLines w:val="0"/>
      <w:pageBreakBefore/>
      <w:numPr>
        <w:ilvl w:val="0"/>
      </w:numPr>
      <w:spacing w:before="240" w:after="120"/>
      <w:ind w:left="567" w:hanging="567"/>
    </w:pPr>
    <w:rPr>
      <w:rFonts w:ascii="Arial Bold" w:hAnsi="Arial Bold" w:cstheme="minorBidi"/>
      <w:b w:val="0"/>
      <w:sz w:val="22"/>
      <w:szCs w:val="22"/>
    </w:rPr>
  </w:style>
  <w:style w:type="character" w:customStyle="1" w:styleId="AttachmentHeading2Char">
    <w:name w:val="Attachment Heading 2 Char"/>
    <w:basedOn w:val="Heading2Char"/>
    <w:link w:val="AttachmentHeading2"/>
    <w:rsid w:val="00CE41D5"/>
    <w:rPr>
      <w:rFonts w:ascii="Arial Bold" w:eastAsiaTheme="majorEastAsia" w:hAnsi="Arial Bold" w:cstheme="minorBidi"/>
      <w:b w:val="0"/>
      <w:color w:val="10C9DE"/>
      <w:sz w:val="22"/>
      <w:szCs w:val="22"/>
    </w:rPr>
  </w:style>
  <w:style w:type="paragraph" w:customStyle="1" w:styleId="AttachmentH2">
    <w:name w:val="Attachment H2"/>
    <w:basedOn w:val="Heading2"/>
    <w:next w:val="Normal"/>
    <w:link w:val="AttachmentH2Char"/>
    <w:qFormat/>
    <w:rsid w:val="00CE41D5"/>
    <w:pPr>
      <w:keepLines w:val="0"/>
      <w:numPr>
        <w:ilvl w:val="0"/>
      </w:numPr>
      <w:tabs>
        <w:tab w:val="left" w:pos="5040"/>
      </w:tabs>
      <w:spacing w:before="0" w:after="120" w:line="240" w:lineRule="auto"/>
      <w:jc w:val="both"/>
    </w:pPr>
    <w:rPr>
      <w:rFonts w:ascii="Arial Bold" w:eastAsia="Times New Roman" w:hAnsi="Arial Bold" w:cstheme="minorBidi"/>
      <w:b w:val="0"/>
      <w:bCs/>
      <w:iCs/>
      <w:color w:val="0194A6"/>
      <w:sz w:val="28"/>
      <w:szCs w:val="22"/>
    </w:rPr>
  </w:style>
  <w:style w:type="character" w:customStyle="1" w:styleId="AttachmentH2Char">
    <w:name w:val="Attachment H2 Char"/>
    <w:basedOn w:val="Heading3Char"/>
    <w:link w:val="AttachmentH2"/>
    <w:rsid w:val="00CE41D5"/>
    <w:rPr>
      <w:rFonts w:ascii="Arial Bold" w:eastAsiaTheme="minorHAnsi" w:hAnsi="Arial Bold" w:cstheme="minorBidi"/>
      <w:b/>
      <w:bCs/>
      <w:i/>
      <w:iCs/>
      <w:color w:val="0194A6"/>
      <w:sz w:val="28"/>
      <w:szCs w:val="22"/>
    </w:rPr>
  </w:style>
  <w:style w:type="paragraph" w:customStyle="1" w:styleId="AttachmentHeading4">
    <w:name w:val="Attachment Heading 4"/>
    <w:basedOn w:val="Heading4"/>
    <w:link w:val="AttachmentHeading4Char"/>
    <w:qFormat/>
    <w:rsid w:val="00CE41D5"/>
    <w:pPr>
      <w:spacing w:before="240"/>
    </w:pPr>
    <w:rPr>
      <w:rFonts w:ascii="Arial" w:eastAsiaTheme="majorEastAsia" w:hAnsi="Arial" w:cstheme="majorBidi"/>
      <w:i w:val="0"/>
      <w:iCs/>
      <w:sz w:val="22"/>
      <w:szCs w:val="20"/>
    </w:rPr>
  </w:style>
  <w:style w:type="character" w:customStyle="1" w:styleId="AttachmentHeading4Char">
    <w:name w:val="Attachment Heading 4 Char"/>
    <w:basedOn w:val="DefaultParagraphFont"/>
    <w:link w:val="AttachmentHeading4"/>
    <w:rsid w:val="00CE41D5"/>
    <w:rPr>
      <w:rFonts w:ascii="Arial" w:eastAsiaTheme="majorEastAsia" w:hAnsi="Arial" w:cstheme="majorBidi"/>
      <w:bCs/>
      <w:iCs/>
      <w:sz w:val="22"/>
    </w:rPr>
  </w:style>
  <w:style w:type="paragraph" w:customStyle="1" w:styleId="AttachmentHeading3">
    <w:name w:val="Attachment Heading 3"/>
    <w:basedOn w:val="Heading3"/>
    <w:link w:val="AttachmentHeading3Char"/>
    <w:qFormat/>
    <w:rsid w:val="00CE41D5"/>
    <w:pPr>
      <w:numPr>
        <w:numId w:val="0"/>
      </w:numPr>
    </w:pPr>
    <w:rPr>
      <w:rFonts w:cstheme="minorBidi"/>
      <w:b w:val="0"/>
    </w:rPr>
  </w:style>
  <w:style w:type="character" w:customStyle="1" w:styleId="AttachmentHeading3Char">
    <w:name w:val="Attachment Heading 3 Char"/>
    <w:basedOn w:val="AttachmentH2Char"/>
    <w:link w:val="AttachmentHeading3"/>
    <w:rsid w:val="00CE41D5"/>
    <w:rPr>
      <w:rFonts w:ascii="Arial" w:eastAsiaTheme="minorHAnsi" w:hAnsi="Arial" w:cstheme="minorBidi"/>
      <w:b/>
      <w:bCs w:val="0"/>
      <w:i/>
      <w:iCs w:val="0"/>
      <w:color w:val="0194A6"/>
      <w:sz w:val="24"/>
      <w:szCs w:val="22"/>
    </w:rPr>
  </w:style>
  <w:style w:type="paragraph" w:customStyle="1" w:styleId="Indent2">
    <w:name w:val="Indent 2"/>
    <w:basedOn w:val="Normal"/>
    <w:rsid w:val="00CE41D5"/>
    <w:pPr>
      <w:spacing w:after="240" w:line="240" w:lineRule="auto"/>
      <w:ind w:left="737"/>
    </w:pPr>
    <w:rPr>
      <w:rFonts w:ascii="Times New Roman" w:hAnsi="Times New Roman" w:cs="Times New Roman"/>
      <w:sz w:val="23"/>
      <w:szCs w:val="20"/>
    </w:rPr>
  </w:style>
  <w:style w:type="paragraph" w:styleId="TOC2">
    <w:name w:val="toc 2"/>
    <w:basedOn w:val="Normal"/>
    <w:next w:val="Normal"/>
    <w:autoRedefine/>
    <w:uiPriority w:val="39"/>
    <w:unhideWhenUsed/>
    <w:rsid w:val="00CE41D5"/>
    <w:pPr>
      <w:tabs>
        <w:tab w:val="right" w:leader="dot" w:pos="9016"/>
      </w:tabs>
      <w:spacing w:after="100"/>
      <w:ind w:left="220"/>
    </w:pPr>
    <w:rPr>
      <w:rFonts w:eastAsiaTheme="minorHAnsi" w:cs="Times New Roman"/>
      <w:b/>
      <w:noProof/>
      <w:szCs w:val="20"/>
    </w:rPr>
  </w:style>
  <w:style w:type="paragraph" w:styleId="TOC3">
    <w:name w:val="toc 3"/>
    <w:basedOn w:val="Normal"/>
    <w:next w:val="Normal"/>
    <w:autoRedefine/>
    <w:uiPriority w:val="39"/>
    <w:unhideWhenUsed/>
    <w:rsid w:val="00416CA7"/>
    <w:pPr>
      <w:tabs>
        <w:tab w:val="left" w:pos="1100"/>
        <w:tab w:val="right" w:leader="dot" w:pos="9016"/>
      </w:tabs>
      <w:spacing w:after="100"/>
      <w:ind w:left="440"/>
    </w:pPr>
    <w:rPr>
      <w:rFonts w:eastAsiaTheme="minorHAnsi" w:cs="Times New Roman"/>
      <w:noProof/>
      <w:szCs w:val="20"/>
      <w:lang w:eastAsia="en-AU"/>
    </w:rPr>
  </w:style>
  <w:style w:type="character" w:styleId="CommentReference">
    <w:name w:val="annotation reference"/>
    <w:basedOn w:val="DefaultParagraphFont"/>
    <w:uiPriority w:val="99"/>
    <w:unhideWhenUsed/>
    <w:rsid w:val="00881CC0"/>
    <w:rPr>
      <w:sz w:val="16"/>
      <w:szCs w:val="16"/>
    </w:rPr>
  </w:style>
  <w:style w:type="paragraph" w:styleId="CommentText">
    <w:name w:val="annotation text"/>
    <w:basedOn w:val="Normal"/>
    <w:link w:val="CommentTextChar"/>
    <w:uiPriority w:val="99"/>
    <w:unhideWhenUsed/>
    <w:rsid w:val="00881CC0"/>
    <w:pPr>
      <w:spacing w:line="240" w:lineRule="auto"/>
    </w:pPr>
    <w:rPr>
      <w:sz w:val="20"/>
      <w:szCs w:val="20"/>
    </w:rPr>
  </w:style>
  <w:style w:type="character" w:customStyle="1" w:styleId="CommentTextChar">
    <w:name w:val="Comment Text Char"/>
    <w:basedOn w:val="DefaultParagraphFont"/>
    <w:link w:val="CommentText"/>
    <w:uiPriority w:val="99"/>
    <w:rsid w:val="00881CC0"/>
    <w:rPr>
      <w:rFonts w:ascii="Arial" w:hAnsi="Arial" w:cs="Arial"/>
    </w:rPr>
  </w:style>
  <w:style w:type="paragraph" w:styleId="CommentSubject">
    <w:name w:val="annotation subject"/>
    <w:basedOn w:val="CommentText"/>
    <w:next w:val="CommentText"/>
    <w:link w:val="CommentSubjectChar"/>
    <w:uiPriority w:val="99"/>
    <w:semiHidden/>
    <w:unhideWhenUsed/>
    <w:rsid w:val="00881CC0"/>
    <w:rPr>
      <w:b/>
      <w:bCs/>
    </w:rPr>
  </w:style>
  <w:style w:type="character" w:customStyle="1" w:styleId="CommentSubjectChar">
    <w:name w:val="Comment Subject Char"/>
    <w:basedOn w:val="CommentTextChar"/>
    <w:link w:val="CommentSubject"/>
    <w:uiPriority w:val="99"/>
    <w:semiHidden/>
    <w:rsid w:val="00881CC0"/>
    <w:rPr>
      <w:rFonts w:ascii="Arial" w:hAnsi="Arial" w:cs="Arial"/>
      <w:b/>
      <w:bCs/>
    </w:rPr>
  </w:style>
  <w:style w:type="paragraph" w:styleId="Revision">
    <w:name w:val="Revision"/>
    <w:hidden/>
    <w:uiPriority w:val="99"/>
    <w:semiHidden/>
    <w:rsid w:val="00CB60AA"/>
    <w:rPr>
      <w:rFonts w:ascii="Arial" w:hAnsi="Arial" w:cs="Arial"/>
      <w:sz w:val="22"/>
      <w:szCs w:val="24"/>
    </w:rPr>
  </w:style>
  <w:style w:type="character" w:styleId="FollowedHyperlink">
    <w:name w:val="FollowedHyperlink"/>
    <w:basedOn w:val="DefaultParagraphFont"/>
    <w:uiPriority w:val="99"/>
    <w:semiHidden/>
    <w:unhideWhenUsed/>
    <w:rsid w:val="002E1CC5"/>
    <w:rPr>
      <w:color w:val="800080" w:themeColor="followedHyperlink"/>
      <w:u w:val="single"/>
    </w:rPr>
  </w:style>
  <w:style w:type="paragraph" w:styleId="FootnoteText">
    <w:name w:val="footnote text"/>
    <w:basedOn w:val="Normal"/>
    <w:link w:val="FootnoteTextChar"/>
    <w:uiPriority w:val="99"/>
    <w:semiHidden/>
    <w:unhideWhenUsed/>
    <w:rsid w:val="00CD07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74C"/>
    <w:rPr>
      <w:rFonts w:ascii="Arial" w:hAnsi="Arial" w:cs="Arial"/>
    </w:rPr>
  </w:style>
  <w:style w:type="character" w:styleId="FootnoteReference">
    <w:name w:val="footnote reference"/>
    <w:basedOn w:val="DefaultParagraphFont"/>
    <w:uiPriority w:val="99"/>
    <w:semiHidden/>
    <w:unhideWhenUsed/>
    <w:rsid w:val="00CD074C"/>
    <w:rPr>
      <w:vertAlign w:val="superscript"/>
    </w:rPr>
  </w:style>
  <w:style w:type="character" w:customStyle="1" w:styleId="NormalparagraphChar">
    <w:name w:val="Normal paragraph Char"/>
    <w:basedOn w:val="DefaultParagraphFont"/>
    <w:link w:val="Normalparagraph"/>
    <w:locked/>
    <w:rsid w:val="00630CD9"/>
    <w:rPr>
      <w:rFonts w:cstheme="minorHAnsi"/>
      <w:b/>
    </w:rPr>
  </w:style>
  <w:style w:type="paragraph" w:customStyle="1" w:styleId="Normalparagraph">
    <w:name w:val="Normal paragraph"/>
    <w:basedOn w:val="Normal"/>
    <w:link w:val="NormalparagraphChar"/>
    <w:qFormat/>
    <w:rsid w:val="00630CD9"/>
    <w:pPr>
      <w:spacing w:after="220" w:line="240" w:lineRule="auto"/>
      <w:ind w:left="964"/>
    </w:pPr>
    <w:rPr>
      <w:rFonts w:ascii="Times New Roman" w:hAnsi="Times New Roman" w:cstheme="minorHAnsi"/>
      <w:b/>
      <w:sz w:val="20"/>
      <w:szCs w:val="20"/>
    </w:rPr>
  </w:style>
  <w:style w:type="table" w:styleId="TableGrid">
    <w:name w:val="Table Grid"/>
    <w:basedOn w:val="TableNormal"/>
    <w:uiPriority w:val="39"/>
    <w:rsid w:val="00923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it.tappoo@fwo.gov.au" TargetMode="External"/><Relationship Id="rId13" Type="http://schemas.openxmlformats.org/officeDocument/2006/relationships/hyperlink" Target="http://www.fairwork.gov.au/" TargetMode="External"/><Relationship Id="rId18" Type="http://schemas.openxmlformats.org/officeDocument/2006/relationships/hyperlink" Target="http://www.fairwork.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feldman@hrlegal.com.au" TargetMode="External"/><Relationship Id="rId17" Type="http://schemas.openxmlformats.org/officeDocument/2006/relationships/hyperlink" Target="http://www.fairwork.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irwork.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registe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airwork.gov.au" TargetMode="External"/><Relationship Id="rId23" Type="http://schemas.openxmlformats.org/officeDocument/2006/relationships/header" Target="header3.xml"/><Relationship Id="rId10" Type="http://schemas.openxmlformats.org/officeDocument/2006/relationships/hyperlink" Target="http://www.fairwork.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feldman@hrlegal.com.au" TargetMode="External"/><Relationship Id="rId14" Type="http://schemas.openxmlformats.org/officeDocument/2006/relationships/hyperlink" Target="http://www.fairwork.gov.au/register"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798E-2DEE-4DE1-B491-57700259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BA88B3B3.dotm</Template>
  <TotalTime>0</TotalTime>
  <Pages>32</Pages>
  <Words>7259</Words>
  <Characters>41380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La Porchetta Franchising Pty Ltd Proactive Compliance Deed July 2018</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Porchetta Franchising Pty Ltd Proactive Compliance Deed July 2018</dc:title>
  <dc:subject>La Porchetta Franchising Pty Ltd Proactive Compliance Deed July 2018</dc:subject>
  <dc:creator/>
  <cp:keywords>La Porchetta Franchising Pty Ltd Proactive Compliance Deed July 2018</cp:keywords>
  <cp:lastModifiedBy/>
  <cp:revision>1</cp:revision>
  <dcterms:created xsi:type="dcterms:W3CDTF">2018-07-06T02:20:00Z</dcterms:created>
  <dcterms:modified xsi:type="dcterms:W3CDTF">2018-07-06T02:20:00Z</dcterms:modified>
</cp:coreProperties>
</file>