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AD1" w:rsidRDefault="00E81AD1" w:rsidP="004F6A2E">
      <w:pPr>
        <w:pStyle w:val="Title"/>
        <w:widowControl w:val="0"/>
        <w:jc w:val="center"/>
        <w:rPr>
          <w:rFonts w:asciiTheme="minorHAnsi" w:hAnsiTheme="minorHAnsi" w:cstheme="minorHAnsi"/>
          <w:szCs w:val="28"/>
        </w:rPr>
      </w:pPr>
    </w:p>
    <w:p w:rsidR="00E81AD1" w:rsidRDefault="00E81AD1" w:rsidP="004F6A2E">
      <w:pPr>
        <w:pStyle w:val="Title"/>
        <w:widowControl w:val="0"/>
        <w:jc w:val="center"/>
        <w:rPr>
          <w:rFonts w:asciiTheme="minorHAnsi" w:hAnsiTheme="minorHAnsi" w:cstheme="minorHAnsi"/>
          <w:szCs w:val="28"/>
        </w:rPr>
      </w:pPr>
    </w:p>
    <w:p w:rsidR="004F6A2E" w:rsidRPr="00E81AD1" w:rsidRDefault="00213EDD" w:rsidP="00E81AD1">
      <w:pPr>
        <w:jc w:val="center"/>
        <w:rPr>
          <w:rFonts w:ascii="Myriad Pro" w:hAnsi="Myriad Pro"/>
          <w:color w:val="0194A6"/>
          <w:sz w:val="96"/>
          <w:szCs w:val="96"/>
        </w:rPr>
      </w:pPr>
      <w:r>
        <w:rPr>
          <w:rFonts w:ascii="Myriad Pro" w:hAnsi="Myriad Pro"/>
          <w:color w:val="0194A6"/>
          <w:sz w:val="96"/>
          <w:szCs w:val="96"/>
        </w:rPr>
        <w:t>Proactive Compliance Deed</w:t>
      </w:r>
    </w:p>
    <w:p w:rsidR="007A2FDE" w:rsidRDefault="007A2FDE" w:rsidP="004F6A2E">
      <w:pPr>
        <w:jc w:val="center"/>
        <w:rPr>
          <w:rFonts w:cstheme="minorHAnsi"/>
          <w:b/>
          <w:sz w:val="28"/>
          <w:szCs w:val="28"/>
        </w:rPr>
      </w:pPr>
    </w:p>
    <w:p w:rsidR="00E81AD1" w:rsidRDefault="004F6A2E" w:rsidP="00E81AD1">
      <w:pPr>
        <w:jc w:val="center"/>
        <w:rPr>
          <w:rFonts w:ascii="Myriad Pro" w:hAnsi="Myriad Pro" w:cstheme="minorHAnsi"/>
          <w:b/>
          <w:sz w:val="28"/>
          <w:szCs w:val="28"/>
        </w:rPr>
      </w:pPr>
      <w:r w:rsidRPr="00213EDD">
        <w:rPr>
          <w:rFonts w:ascii="Myriad Pro" w:hAnsi="Myriad Pro" w:cstheme="minorHAnsi"/>
          <w:sz w:val="28"/>
          <w:szCs w:val="28"/>
        </w:rPr>
        <w:t>Between</w:t>
      </w:r>
      <w:r w:rsidRPr="00E81AD1">
        <w:rPr>
          <w:rFonts w:ascii="Myriad Pro" w:hAnsi="Myriad Pro" w:cstheme="minorHAnsi"/>
          <w:b/>
          <w:sz w:val="28"/>
          <w:szCs w:val="28"/>
        </w:rPr>
        <w:br/>
      </w:r>
      <w:r w:rsidR="002B68DE" w:rsidRPr="00E81AD1">
        <w:rPr>
          <w:rFonts w:ascii="Myriad Pro" w:hAnsi="Myriad Pro" w:cstheme="minorHAnsi"/>
          <w:b/>
          <w:noProof/>
          <w:sz w:val="28"/>
          <w:szCs w:val="28"/>
          <w:lang w:eastAsia="en-AU"/>
        </w:rPr>
        <w:drawing>
          <wp:inline distT="0" distB="0" distL="0" distR="0" wp14:anchorId="162E6E7E" wp14:editId="0E51858F">
            <wp:extent cx="4456176" cy="1176528"/>
            <wp:effectExtent l="0" t="0" r="1905" b="5080"/>
            <wp:docPr id="2" name="Picture 2" descr="Fair Work Ombudsman logo"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WO mono_med.jpg"/>
                    <pic:cNvPicPr/>
                  </pic:nvPicPr>
                  <pic:blipFill>
                    <a:blip r:embed="rId9">
                      <a:extLst>
                        <a:ext uri="{28A0092B-C50C-407E-A947-70E740481C1C}">
                          <a14:useLocalDpi xmlns:a14="http://schemas.microsoft.com/office/drawing/2010/main" val="0"/>
                        </a:ext>
                      </a:extLst>
                    </a:blip>
                    <a:stretch>
                      <a:fillRect/>
                    </a:stretch>
                  </pic:blipFill>
                  <pic:spPr>
                    <a:xfrm>
                      <a:off x="0" y="0"/>
                      <a:ext cx="4456176" cy="1176528"/>
                    </a:xfrm>
                    <a:prstGeom prst="rect">
                      <a:avLst/>
                    </a:prstGeom>
                  </pic:spPr>
                </pic:pic>
              </a:graphicData>
            </a:graphic>
          </wp:inline>
        </w:drawing>
      </w:r>
      <w:r w:rsidRPr="00E81AD1">
        <w:rPr>
          <w:rFonts w:ascii="Myriad Pro" w:hAnsi="Myriad Pro" w:cstheme="minorHAnsi"/>
          <w:b/>
          <w:sz w:val="28"/>
          <w:szCs w:val="28"/>
        </w:rPr>
        <w:br/>
      </w:r>
      <w:r w:rsidRPr="00213EDD">
        <w:rPr>
          <w:rFonts w:ascii="Myriad Pro" w:hAnsi="Myriad Pro" w:cstheme="minorHAnsi"/>
          <w:sz w:val="28"/>
          <w:szCs w:val="28"/>
        </w:rPr>
        <w:t xml:space="preserve">The Commonwealth of Australia </w:t>
      </w:r>
      <w:r w:rsidRPr="00213EDD">
        <w:rPr>
          <w:rFonts w:ascii="Myriad Pro" w:hAnsi="Myriad Pro" w:cstheme="minorHAnsi"/>
          <w:sz w:val="28"/>
          <w:szCs w:val="28"/>
        </w:rPr>
        <w:br/>
        <w:t xml:space="preserve">(as represented by the Office of the Fair Work Ombudsman) </w:t>
      </w:r>
      <w:r w:rsidRPr="00213EDD">
        <w:rPr>
          <w:rFonts w:ascii="Myriad Pro" w:hAnsi="Myriad Pro" w:cstheme="minorHAnsi"/>
          <w:sz w:val="28"/>
          <w:szCs w:val="28"/>
        </w:rPr>
        <w:br/>
      </w:r>
      <w:r w:rsidRPr="00213EDD">
        <w:rPr>
          <w:rFonts w:ascii="Myriad Pro" w:hAnsi="Myriad Pro" w:cstheme="minorHAnsi"/>
          <w:sz w:val="28"/>
          <w:szCs w:val="28"/>
        </w:rPr>
        <w:br/>
        <w:t>and</w:t>
      </w:r>
    </w:p>
    <w:p w:rsidR="00E81AD1" w:rsidRDefault="004F6A2E" w:rsidP="004F6A2E">
      <w:pPr>
        <w:jc w:val="center"/>
        <w:rPr>
          <w:rFonts w:ascii="Myriad Pro" w:hAnsi="Myriad Pro" w:cstheme="minorHAnsi"/>
          <w:b/>
          <w:sz w:val="28"/>
          <w:szCs w:val="28"/>
        </w:rPr>
      </w:pPr>
      <w:r w:rsidRPr="00E81AD1">
        <w:rPr>
          <w:rFonts w:ascii="Myriad Pro" w:hAnsi="Myriad Pro" w:cstheme="minorHAnsi"/>
          <w:b/>
          <w:sz w:val="28"/>
          <w:szCs w:val="28"/>
        </w:rPr>
        <w:br/>
      </w:r>
      <w:r w:rsidR="002B68DE" w:rsidRPr="00E81AD1">
        <w:rPr>
          <w:rFonts w:ascii="Myriad Pro" w:hAnsi="Myriad Pro" w:cstheme="minorHAnsi"/>
          <w:b/>
          <w:noProof/>
          <w:sz w:val="28"/>
          <w:szCs w:val="28"/>
          <w:lang w:eastAsia="en-AU"/>
        </w:rPr>
        <w:drawing>
          <wp:inline distT="0" distB="0" distL="0" distR="0" wp14:anchorId="21017A97" wp14:editId="50C8B744">
            <wp:extent cx="1855492" cy="1802860"/>
            <wp:effectExtent l="0" t="0" r="0" b="6985"/>
            <wp:docPr id="3" name="Picture 3" descr="7-Eleven logo" title="7-Elev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LEVEN 3D KEYSTONE - LEFT FACING - HI RES (1mb 19k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5492" cy="1802860"/>
                    </a:xfrm>
                    <a:prstGeom prst="rect">
                      <a:avLst/>
                    </a:prstGeom>
                  </pic:spPr>
                </pic:pic>
              </a:graphicData>
            </a:graphic>
          </wp:inline>
        </w:drawing>
      </w:r>
    </w:p>
    <w:p w:rsidR="00B31202" w:rsidRPr="00213EDD" w:rsidRDefault="004F6A2E" w:rsidP="004F6A2E">
      <w:pPr>
        <w:jc w:val="center"/>
        <w:rPr>
          <w:rFonts w:ascii="Myriad Pro" w:hAnsi="Myriad Pro" w:cstheme="minorHAnsi"/>
          <w:sz w:val="28"/>
          <w:szCs w:val="28"/>
        </w:rPr>
      </w:pPr>
      <w:r w:rsidRPr="00213EDD">
        <w:rPr>
          <w:rFonts w:ascii="Myriad Pro" w:hAnsi="Myriad Pro" w:cstheme="minorHAnsi"/>
          <w:sz w:val="28"/>
          <w:szCs w:val="28"/>
        </w:rPr>
        <w:br/>
        <w:t>7-Eleven Stores Pty Ltd (</w:t>
      </w:r>
      <w:proofErr w:type="spellStart"/>
      <w:r w:rsidRPr="00213EDD">
        <w:rPr>
          <w:rFonts w:ascii="Myriad Pro" w:hAnsi="Myriad Pro" w:cstheme="minorHAnsi"/>
          <w:sz w:val="28"/>
          <w:szCs w:val="28"/>
        </w:rPr>
        <w:t>ACN</w:t>
      </w:r>
      <w:proofErr w:type="spellEnd"/>
      <w:r w:rsidRPr="00213EDD">
        <w:rPr>
          <w:rFonts w:ascii="Myriad Pro" w:hAnsi="Myriad Pro" w:cstheme="minorHAnsi"/>
          <w:sz w:val="28"/>
          <w:szCs w:val="28"/>
        </w:rPr>
        <w:t xml:space="preserve"> 005 299 427)</w:t>
      </w:r>
    </w:p>
    <w:p w:rsidR="002B68DE" w:rsidRDefault="002B68DE">
      <w:pPr>
        <w:rPr>
          <w:rFonts w:cstheme="minorHAnsi"/>
          <w:b/>
          <w:szCs w:val="28"/>
        </w:rPr>
      </w:pPr>
      <w:r>
        <w:rPr>
          <w:rFonts w:cstheme="minorHAnsi"/>
          <w:b/>
          <w:szCs w:val="28"/>
        </w:rPr>
        <w:br w:type="page"/>
      </w:r>
    </w:p>
    <w:p w:rsidR="004F6A2E" w:rsidRDefault="004F6A2E" w:rsidP="004F6A2E">
      <w:pPr>
        <w:jc w:val="center"/>
        <w:rPr>
          <w:rFonts w:cstheme="minorHAnsi"/>
          <w:b/>
          <w:szCs w:val="28"/>
        </w:rPr>
      </w:pPr>
    </w:p>
    <w:p w:rsidR="004F6A2E" w:rsidRPr="00714853" w:rsidRDefault="004F6A2E" w:rsidP="00E81AD1">
      <w:pPr>
        <w:pStyle w:val="Heading1"/>
        <w:numPr>
          <w:ilvl w:val="0"/>
          <w:numId w:val="0"/>
        </w:numPr>
      </w:pPr>
      <w:bookmarkStart w:id="0" w:name="_Toc468437074"/>
      <w:r w:rsidRPr="00714853">
        <w:t>Contents</w:t>
      </w:r>
      <w:bookmarkEnd w:id="0"/>
    </w:p>
    <w:p w:rsidR="00483A50" w:rsidRDefault="004F6A2E" w:rsidP="00483A50">
      <w:pPr>
        <w:pStyle w:val="TOC1"/>
        <w:ind w:left="0" w:firstLine="0"/>
        <w:rPr>
          <w:rFonts w:asciiTheme="minorHAnsi" w:eastAsiaTheme="minorEastAsia" w:hAnsiTheme="minorHAnsi" w:cstheme="minorBidi"/>
          <w:b w:val="0"/>
          <w:noProof/>
          <w:sz w:val="22"/>
          <w:szCs w:val="22"/>
          <w:lang w:eastAsia="en-AU"/>
        </w:rPr>
      </w:pPr>
      <w:r w:rsidRPr="00714853">
        <w:rPr>
          <w:rFonts w:asciiTheme="minorHAnsi" w:hAnsiTheme="minorHAnsi" w:cstheme="minorHAnsi"/>
          <w:sz w:val="22"/>
          <w:szCs w:val="22"/>
        </w:rPr>
        <w:fldChar w:fldCharType="begin"/>
      </w:r>
      <w:r w:rsidRPr="00714853">
        <w:rPr>
          <w:rFonts w:asciiTheme="minorHAnsi" w:hAnsiTheme="minorHAnsi" w:cstheme="minorHAnsi"/>
          <w:sz w:val="22"/>
          <w:szCs w:val="22"/>
        </w:rPr>
        <w:instrText xml:space="preserve"> TOC "1-9" \h \z \t "Heading 1,1,Heading 2,2,Heading 9,1" </w:instrText>
      </w:r>
      <w:r w:rsidRPr="00714853">
        <w:rPr>
          <w:rFonts w:asciiTheme="minorHAnsi" w:hAnsiTheme="minorHAnsi" w:cstheme="minorHAnsi"/>
          <w:sz w:val="22"/>
          <w:szCs w:val="22"/>
        </w:rPr>
        <w:fldChar w:fldCharType="separate"/>
      </w:r>
    </w:p>
    <w:p w:rsidR="00483A50" w:rsidRDefault="00EB1499">
      <w:pPr>
        <w:pStyle w:val="TOC1"/>
        <w:rPr>
          <w:rFonts w:asciiTheme="minorHAnsi" w:eastAsiaTheme="minorEastAsia" w:hAnsiTheme="minorHAnsi" w:cstheme="minorBidi"/>
          <w:b w:val="0"/>
          <w:noProof/>
          <w:sz w:val="22"/>
          <w:szCs w:val="22"/>
          <w:lang w:eastAsia="en-AU"/>
        </w:rPr>
      </w:pPr>
      <w:hyperlink w:anchor="_Toc468437075" w:history="1">
        <w:r w:rsidR="00483A50" w:rsidRPr="00391696">
          <w:rPr>
            <w:rStyle w:val="Hyperlink"/>
            <w:rFonts w:cstheme="minorHAnsi"/>
            <w:caps/>
            <w:noProof/>
          </w:rPr>
          <w:t>1.</w:t>
        </w:r>
        <w:r w:rsidR="00483A50">
          <w:rPr>
            <w:rFonts w:asciiTheme="minorHAnsi" w:eastAsiaTheme="minorEastAsia" w:hAnsiTheme="minorHAnsi" w:cstheme="minorBidi"/>
            <w:b w:val="0"/>
            <w:noProof/>
            <w:sz w:val="22"/>
            <w:szCs w:val="22"/>
            <w:lang w:eastAsia="en-AU"/>
          </w:rPr>
          <w:tab/>
        </w:r>
        <w:r w:rsidR="00483A50" w:rsidRPr="00391696">
          <w:rPr>
            <w:rStyle w:val="Hyperlink"/>
            <w:noProof/>
          </w:rPr>
          <w:t>Definitions and Interpretation</w:t>
        </w:r>
        <w:r w:rsidR="00483A50">
          <w:rPr>
            <w:noProof/>
            <w:webHidden/>
          </w:rPr>
          <w:tab/>
        </w:r>
        <w:r w:rsidR="00483A50">
          <w:rPr>
            <w:noProof/>
            <w:webHidden/>
          </w:rPr>
          <w:fldChar w:fldCharType="begin"/>
        </w:r>
        <w:r w:rsidR="00483A50">
          <w:rPr>
            <w:noProof/>
            <w:webHidden/>
          </w:rPr>
          <w:instrText xml:space="preserve"> PAGEREF _Toc468437075 \h </w:instrText>
        </w:r>
        <w:r w:rsidR="00483A50">
          <w:rPr>
            <w:noProof/>
            <w:webHidden/>
          </w:rPr>
        </w:r>
        <w:r w:rsidR="00483A50">
          <w:rPr>
            <w:noProof/>
            <w:webHidden/>
          </w:rPr>
          <w:fldChar w:fldCharType="separate"/>
        </w:r>
        <w:r w:rsidR="00595742">
          <w:rPr>
            <w:noProof/>
            <w:webHidden/>
          </w:rPr>
          <w:t>4</w:t>
        </w:r>
        <w:r w:rsidR="00483A50">
          <w:rPr>
            <w:noProof/>
            <w:webHidden/>
          </w:rPr>
          <w:fldChar w:fldCharType="end"/>
        </w:r>
      </w:hyperlink>
    </w:p>
    <w:p w:rsidR="00483A50" w:rsidRDefault="00EB1499">
      <w:pPr>
        <w:pStyle w:val="TOC1"/>
        <w:rPr>
          <w:rFonts w:asciiTheme="minorHAnsi" w:eastAsiaTheme="minorEastAsia" w:hAnsiTheme="minorHAnsi" w:cstheme="minorBidi"/>
          <w:b w:val="0"/>
          <w:noProof/>
          <w:sz w:val="22"/>
          <w:szCs w:val="22"/>
          <w:lang w:eastAsia="en-AU"/>
        </w:rPr>
      </w:pPr>
      <w:hyperlink w:anchor="_Toc468437077" w:history="1">
        <w:r w:rsidR="00483A50" w:rsidRPr="00391696">
          <w:rPr>
            <w:rStyle w:val="Hyperlink"/>
            <w:rFonts w:cstheme="minorHAnsi"/>
            <w:caps/>
            <w:noProof/>
          </w:rPr>
          <w:t>2.</w:t>
        </w:r>
        <w:r w:rsidR="00483A50">
          <w:rPr>
            <w:rFonts w:asciiTheme="minorHAnsi" w:eastAsiaTheme="minorEastAsia" w:hAnsiTheme="minorHAnsi" w:cstheme="minorBidi"/>
            <w:b w:val="0"/>
            <w:noProof/>
            <w:sz w:val="22"/>
            <w:szCs w:val="22"/>
            <w:lang w:eastAsia="en-AU"/>
          </w:rPr>
          <w:tab/>
        </w:r>
        <w:r w:rsidR="00483A50" w:rsidRPr="00391696">
          <w:rPr>
            <w:rStyle w:val="Hyperlink"/>
            <w:noProof/>
          </w:rPr>
          <w:t>Recitals</w:t>
        </w:r>
        <w:r w:rsidR="00483A50">
          <w:rPr>
            <w:noProof/>
            <w:webHidden/>
          </w:rPr>
          <w:tab/>
        </w:r>
        <w:r w:rsidR="00483A50">
          <w:rPr>
            <w:noProof/>
            <w:webHidden/>
          </w:rPr>
          <w:fldChar w:fldCharType="begin"/>
        </w:r>
        <w:r w:rsidR="00483A50">
          <w:rPr>
            <w:noProof/>
            <w:webHidden/>
          </w:rPr>
          <w:instrText xml:space="preserve"> PAGEREF _Toc468437077 \h </w:instrText>
        </w:r>
        <w:r w:rsidR="00483A50">
          <w:rPr>
            <w:noProof/>
            <w:webHidden/>
          </w:rPr>
        </w:r>
        <w:r w:rsidR="00483A50">
          <w:rPr>
            <w:noProof/>
            <w:webHidden/>
          </w:rPr>
          <w:fldChar w:fldCharType="separate"/>
        </w:r>
        <w:r w:rsidR="00595742">
          <w:rPr>
            <w:noProof/>
            <w:webHidden/>
          </w:rPr>
          <w:t>7</w:t>
        </w:r>
        <w:r w:rsidR="00483A50">
          <w:rPr>
            <w:noProof/>
            <w:webHidden/>
          </w:rPr>
          <w:fldChar w:fldCharType="end"/>
        </w:r>
      </w:hyperlink>
    </w:p>
    <w:p w:rsidR="00483A50" w:rsidRDefault="00EB1499">
      <w:pPr>
        <w:pStyle w:val="TOC1"/>
        <w:rPr>
          <w:rFonts w:asciiTheme="minorHAnsi" w:eastAsiaTheme="minorEastAsia" w:hAnsiTheme="minorHAnsi" w:cstheme="minorBidi"/>
          <w:b w:val="0"/>
          <w:noProof/>
          <w:sz w:val="22"/>
          <w:szCs w:val="22"/>
          <w:lang w:eastAsia="en-AU"/>
        </w:rPr>
      </w:pPr>
      <w:hyperlink w:anchor="_Toc468437091" w:history="1">
        <w:r w:rsidR="00483A50" w:rsidRPr="00391696">
          <w:rPr>
            <w:rStyle w:val="Hyperlink"/>
            <w:rFonts w:cstheme="minorHAnsi"/>
            <w:caps/>
            <w:noProof/>
          </w:rPr>
          <w:t>3.</w:t>
        </w:r>
        <w:r w:rsidR="00483A50">
          <w:rPr>
            <w:rFonts w:asciiTheme="minorHAnsi" w:eastAsiaTheme="minorEastAsia" w:hAnsiTheme="minorHAnsi" w:cstheme="minorBidi"/>
            <w:b w:val="0"/>
            <w:noProof/>
            <w:sz w:val="22"/>
            <w:szCs w:val="22"/>
            <w:lang w:eastAsia="en-AU"/>
          </w:rPr>
          <w:tab/>
        </w:r>
        <w:r w:rsidR="00483A50" w:rsidRPr="00391696">
          <w:rPr>
            <w:rStyle w:val="Hyperlink"/>
            <w:noProof/>
          </w:rPr>
          <w:t>Compliance with Commonwealth Workplace Laws</w:t>
        </w:r>
        <w:r w:rsidR="00483A50">
          <w:rPr>
            <w:noProof/>
            <w:webHidden/>
          </w:rPr>
          <w:tab/>
        </w:r>
        <w:r w:rsidR="00483A50">
          <w:rPr>
            <w:noProof/>
            <w:webHidden/>
          </w:rPr>
          <w:fldChar w:fldCharType="begin"/>
        </w:r>
        <w:r w:rsidR="00483A50">
          <w:rPr>
            <w:noProof/>
            <w:webHidden/>
          </w:rPr>
          <w:instrText xml:space="preserve"> PAGEREF _Toc468437091 \h </w:instrText>
        </w:r>
        <w:r w:rsidR="00483A50">
          <w:rPr>
            <w:noProof/>
            <w:webHidden/>
          </w:rPr>
        </w:r>
        <w:r w:rsidR="00483A50">
          <w:rPr>
            <w:noProof/>
            <w:webHidden/>
          </w:rPr>
          <w:fldChar w:fldCharType="separate"/>
        </w:r>
        <w:r w:rsidR="00595742">
          <w:rPr>
            <w:noProof/>
            <w:webHidden/>
          </w:rPr>
          <w:t>9</w:t>
        </w:r>
        <w:r w:rsidR="00483A50">
          <w:rPr>
            <w:noProof/>
            <w:webHidden/>
          </w:rPr>
          <w:fldChar w:fldCharType="end"/>
        </w:r>
      </w:hyperlink>
    </w:p>
    <w:p w:rsidR="00483A50" w:rsidRDefault="00EB1499">
      <w:pPr>
        <w:pStyle w:val="TOC1"/>
        <w:rPr>
          <w:rFonts w:asciiTheme="minorHAnsi" w:eastAsiaTheme="minorEastAsia" w:hAnsiTheme="minorHAnsi" w:cstheme="minorBidi"/>
          <w:b w:val="0"/>
          <w:noProof/>
          <w:sz w:val="22"/>
          <w:szCs w:val="22"/>
          <w:lang w:eastAsia="en-AU"/>
        </w:rPr>
      </w:pPr>
      <w:hyperlink w:anchor="_Toc468437096" w:history="1">
        <w:r w:rsidR="00483A50" w:rsidRPr="00391696">
          <w:rPr>
            <w:rStyle w:val="Hyperlink"/>
            <w:rFonts w:cstheme="minorHAnsi"/>
            <w:caps/>
            <w:noProof/>
          </w:rPr>
          <w:t>4.</w:t>
        </w:r>
        <w:r w:rsidR="00483A50">
          <w:rPr>
            <w:rFonts w:asciiTheme="minorHAnsi" w:eastAsiaTheme="minorEastAsia" w:hAnsiTheme="minorHAnsi" w:cstheme="minorBidi"/>
            <w:b w:val="0"/>
            <w:noProof/>
            <w:sz w:val="22"/>
            <w:szCs w:val="22"/>
            <w:lang w:eastAsia="en-AU"/>
          </w:rPr>
          <w:tab/>
        </w:r>
        <w:r w:rsidR="00483A50" w:rsidRPr="00391696">
          <w:rPr>
            <w:rStyle w:val="Hyperlink"/>
            <w:noProof/>
          </w:rPr>
          <w:t>Identifying Employees and Maintaining Employee records</w:t>
        </w:r>
        <w:r w:rsidR="00483A50">
          <w:rPr>
            <w:noProof/>
            <w:webHidden/>
          </w:rPr>
          <w:tab/>
        </w:r>
        <w:r w:rsidR="00483A50">
          <w:rPr>
            <w:noProof/>
            <w:webHidden/>
          </w:rPr>
          <w:fldChar w:fldCharType="begin"/>
        </w:r>
        <w:r w:rsidR="00483A50">
          <w:rPr>
            <w:noProof/>
            <w:webHidden/>
          </w:rPr>
          <w:instrText xml:space="preserve"> PAGEREF _Toc468437096 \h </w:instrText>
        </w:r>
        <w:r w:rsidR="00483A50">
          <w:rPr>
            <w:noProof/>
            <w:webHidden/>
          </w:rPr>
        </w:r>
        <w:r w:rsidR="00483A50">
          <w:rPr>
            <w:noProof/>
            <w:webHidden/>
          </w:rPr>
          <w:fldChar w:fldCharType="separate"/>
        </w:r>
        <w:r w:rsidR="00595742">
          <w:rPr>
            <w:noProof/>
            <w:webHidden/>
          </w:rPr>
          <w:t>10</w:t>
        </w:r>
        <w:r w:rsidR="00483A50">
          <w:rPr>
            <w:noProof/>
            <w:webHidden/>
          </w:rPr>
          <w:fldChar w:fldCharType="end"/>
        </w:r>
      </w:hyperlink>
    </w:p>
    <w:p w:rsidR="00483A50" w:rsidRDefault="00EB1499">
      <w:pPr>
        <w:pStyle w:val="TOC1"/>
        <w:rPr>
          <w:rFonts w:asciiTheme="minorHAnsi" w:eastAsiaTheme="minorEastAsia" w:hAnsiTheme="minorHAnsi" w:cstheme="minorBidi"/>
          <w:b w:val="0"/>
          <w:noProof/>
          <w:sz w:val="22"/>
          <w:szCs w:val="22"/>
          <w:lang w:eastAsia="en-AU"/>
        </w:rPr>
      </w:pPr>
      <w:hyperlink w:anchor="_Toc468437102" w:history="1">
        <w:r w:rsidR="00483A50" w:rsidRPr="00391696">
          <w:rPr>
            <w:rStyle w:val="Hyperlink"/>
            <w:rFonts w:cstheme="minorHAnsi"/>
            <w:caps/>
            <w:noProof/>
          </w:rPr>
          <w:t>5.</w:t>
        </w:r>
        <w:r w:rsidR="00483A50">
          <w:rPr>
            <w:rFonts w:asciiTheme="minorHAnsi" w:eastAsiaTheme="minorEastAsia" w:hAnsiTheme="minorHAnsi" w:cstheme="minorBidi"/>
            <w:b w:val="0"/>
            <w:noProof/>
            <w:sz w:val="22"/>
            <w:szCs w:val="22"/>
            <w:lang w:eastAsia="en-AU"/>
          </w:rPr>
          <w:tab/>
        </w:r>
        <w:r w:rsidR="00483A50" w:rsidRPr="00391696">
          <w:rPr>
            <w:rStyle w:val="Hyperlink"/>
            <w:noProof/>
          </w:rPr>
          <w:t>Payment and Payroll Records</w:t>
        </w:r>
        <w:r w:rsidR="00483A50">
          <w:rPr>
            <w:noProof/>
            <w:webHidden/>
          </w:rPr>
          <w:tab/>
        </w:r>
        <w:r w:rsidR="00483A50">
          <w:rPr>
            <w:noProof/>
            <w:webHidden/>
          </w:rPr>
          <w:fldChar w:fldCharType="begin"/>
        </w:r>
        <w:r w:rsidR="00483A50">
          <w:rPr>
            <w:noProof/>
            <w:webHidden/>
          </w:rPr>
          <w:instrText xml:space="preserve"> PAGEREF _Toc468437102 \h </w:instrText>
        </w:r>
        <w:r w:rsidR="00483A50">
          <w:rPr>
            <w:noProof/>
            <w:webHidden/>
          </w:rPr>
        </w:r>
        <w:r w:rsidR="00483A50">
          <w:rPr>
            <w:noProof/>
            <w:webHidden/>
          </w:rPr>
          <w:fldChar w:fldCharType="separate"/>
        </w:r>
        <w:r w:rsidR="00595742">
          <w:rPr>
            <w:noProof/>
            <w:webHidden/>
          </w:rPr>
          <w:t>11</w:t>
        </w:r>
        <w:r w:rsidR="00483A50">
          <w:rPr>
            <w:noProof/>
            <w:webHidden/>
          </w:rPr>
          <w:fldChar w:fldCharType="end"/>
        </w:r>
      </w:hyperlink>
    </w:p>
    <w:p w:rsidR="00483A50" w:rsidRDefault="00EB1499">
      <w:pPr>
        <w:pStyle w:val="TOC1"/>
        <w:rPr>
          <w:rFonts w:asciiTheme="minorHAnsi" w:eastAsiaTheme="minorEastAsia" w:hAnsiTheme="minorHAnsi" w:cstheme="minorBidi"/>
          <w:b w:val="0"/>
          <w:noProof/>
          <w:sz w:val="22"/>
          <w:szCs w:val="22"/>
          <w:lang w:eastAsia="en-AU"/>
        </w:rPr>
      </w:pPr>
      <w:hyperlink w:anchor="_Toc468437108" w:history="1">
        <w:r w:rsidR="00483A50" w:rsidRPr="00391696">
          <w:rPr>
            <w:rStyle w:val="Hyperlink"/>
            <w:rFonts w:cstheme="minorHAnsi"/>
            <w:caps/>
            <w:noProof/>
          </w:rPr>
          <w:t>6.</w:t>
        </w:r>
        <w:r w:rsidR="00483A50">
          <w:rPr>
            <w:rFonts w:asciiTheme="minorHAnsi" w:eastAsiaTheme="minorEastAsia" w:hAnsiTheme="minorHAnsi" w:cstheme="minorBidi"/>
            <w:b w:val="0"/>
            <w:noProof/>
            <w:sz w:val="22"/>
            <w:szCs w:val="22"/>
            <w:lang w:eastAsia="en-AU"/>
          </w:rPr>
          <w:tab/>
        </w:r>
        <w:r w:rsidR="00483A50" w:rsidRPr="00391696">
          <w:rPr>
            <w:rStyle w:val="Hyperlink"/>
            <w:noProof/>
          </w:rPr>
          <w:t>Auditing and Reporting to the FWO</w:t>
        </w:r>
        <w:r w:rsidR="00483A50">
          <w:rPr>
            <w:noProof/>
            <w:webHidden/>
          </w:rPr>
          <w:tab/>
        </w:r>
        <w:r w:rsidR="00483A50">
          <w:rPr>
            <w:noProof/>
            <w:webHidden/>
          </w:rPr>
          <w:fldChar w:fldCharType="begin"/>
        </w:r>
        <w:r w:rsidR="00483A50">
          <w:rPr>
            <w:noProof/>
            <w:webHidden/>
          </w:rPr>
          <w:instrText xml:space="preserve"> PAGEREF _Toc468437108 \h </w:instrText>
        </w:r>
        <w:r w:rsidR="00483A50">
          <w:rPr>
            <w:noProof/>
            <w:webHidden/>
          </w:rPr>
        </w:r>
        <w:r w:rsidR="00483A50">
          <w:rPr>
            <w:noProof/>
            <w:webHidden/>
          </w:rPr>
          <w:fldChar w:fldCharType="separate"/>
        </w:r>
        <w:r w:rsidR="00595742">
          <w:rPr>
            <w:noProof/>
            <w:webHidden/>
          </w:rPr>
          <w:t>12</w:t>
        </w:r>
        <w:r w:rsidR="00483A50">
          <w:rPr>
            <w:noProof/>
            <w:webHidden/>
          </w:rPr>
          <w:fldChar w:fldCharType="end"/>
        </w:r>
      </w:hyperlink>
    </w:p>
    <w:p w:rsidR="00483A50" w:rsidRDefault="00EB1499">
      <w:pPr>
        <w:pStyle w:val="TOC1"/>
        <w:rPr>
          <w:rFonts w:asciiTheme="minorHAnsi" w:eastAsiaTheme="minorEastAsia" w:hAnsiTheme="minorHAnsi" w:cstheme="minorBidi"/>
          <w:b w:val="0"/>
          <w:noProof/>
          <w:sz w:val="22"/>
          <w:szCs w:val="22"/>
          <w:lang w:eastAsia="en-AU"/>
        </w:rPr>
      </w:pPr>
      <w:hyperlink w:anchor="_Toc468437124" w:history="1">
        <w:r w:rsidR="00483A50" w:rsidRPr="00391696">
          <w:rPr>
            <w:rStyle w:val="Hyperlink"/>
            <w:rFonts w:cstheme="minorHAnsi"/>
            <w:caps/>
            <w:noProof/>
          </w:rPr>
          <w:t>7.</w:t>
        </w:r>
        <w:r w:rsidR="00483A50">
          <w:rPr>
            <w:rFonts w:asciiTheme="minorHAnsi" w:eastAsiaTheme="minorEastAsia" w:hAnsiTheme="minorHAnsi" w:cstheme="minorBidi"/>
            <w:b w:val="0"/>
            <w:noProof/>
            <w:sz w:val="22"/>
            <w:szCs w:val="22"/>
            <w:lang w:eastAsia="en-AU"/>
          </w:rPr>
          <w:tab/>
        </w:r>
        <w:r w:rsidR="00483A50" w:rsidRPr="00391696">
          <w:rPr>
            <w:rStyle w:val="Hyperlink"/>
            <w:noProof/>
          </w:rPr>
          <w:t>7-Eleven Wage Repayment Program</w:t>
        </w:r>
        <w:r w:rsidR="00483A50">
          <w:rPr>
            <w:noProof/>
            <w:webHidden/>
          </w:rPr>
          <w:tab/>
        </w:r>
        <w:r w:rsidR="00483A50">
          <w:rPr>
            <w:noProof/>
            <w:webHidden/>
          </w:rPr>
          <w:fldChar w:fldCharType="begin"/>
        </w:r>
        <w:r w:rsidR="00483A50">
          <w:rPr>
            <w:noProof/>
            <w:webHidden/>
          </w:rPr>
          <w:instrText xml:space="preserve"> PAGEREF _Toc468437124 \h </w:instrText>
        </w:r>
        <w:r w:rsidR="00483A50">
          <w:rPr>
            <w:noProof/>
            <w:webHidden/>
          </w:rPr>
        </w:r>
        <w:r w:rsidR="00483A50">
          <w:rPr>
            <w:noProof/>
            <w:webHidden/>
          </w:rPr>
          <w:fldChar w:fldCharType="separate"/>
        </w:r>
        <w:r w:rsidR="00595742">
          <w:rPr>
            <w:noProof/>
            <w:webHidden/>
          </w:rPr>
          <w:t>13</w:t>
        </w:r>
        <w:r w:rsidR="00483A50">
          <w:rPr>
            <w:noProof/>
            <w:webHidden/>
          </w:rPr>
          <w:fldChar w:fldCharType="end"/>
        </w:r>
      </w:hyperlink>
    </w:p>
    <w:p w:rsidR="00483A50" w:rsidRDefault="00EB1499">
      <w:pPr>
        <w:pStyle w:val="TOC1"/>
        <w:rPr>
          <w:rFonts w:asciiTheme="minorHAnsi" w:eastAsiaTheme="minorEastAsia" w:hAnsiTheme="minorHAnsi" w:cstheme="minorBidi"/>
          <w:b w:val="0"/>
          <w:noProof/>
          <w:sz w:val="22"/>
          <w:szCs w:val="22"/>
          <w:lang w:eastAsia="en-AU"/>
        </w:rPr>
      </w:pPr>
      <w:hyperlink w:anchor="_Toc468437143" w:history="1">
        <w:r w:rsidR="00483A50" w:rsidRPr="00391696">
          <w:rPr>
            <w:rStyle w:val="Hyperlink"/>
            <w:rFonts w:cstheme="minorHAnsi"/>
            <w:iCs/>
            <w:caps/>
            <w:noProof/>
            <w:lang w:eastAsia="en-AU"/>
          </w:rPr>
          <w:t>8.</w:t>
        </w:r>
        <w:r w:rsidR="00483A50">
          <w:rPr>
            <w:rFonts w:asciiTheme="minorHAnsi" w:eastAsiaTheme="minorEastAsia" w:hAnsiTheme="minorHAnsi" w:cstheme="minorBidi"/>
            <w:b w:val="0"/>
            <w:noProof/>
            <w:sz w:val="22"/>
            <w:szCs w:val="22"/>
            <w:lang w:eastAsia="en-AU"/>
          </w:rPr>
          <w:tab/>
        </w:r>
        <w:r w:rsidR="00483A50" w:rsidRPr="00391696">
          <w:rPr>
            <w:rStyle w:val="Hyperlink"/>
            <w:noProof/>
          </w:rPr>
          <w:t>Reporting of Non-Compliance with Commonwealth Workplace Laws</w:t>
        </w:r>
        <w:r w:rsidR="00483A50">
          <w:rPr>
            <w:noProof/>
            <w:webHidden/>
          </w:rPr>
          <w:tab/>
        </w:r>
        <w:r w:rsidR="00483A50">
          <w:rPr>
            <w:noProof/>
            <w:webHidden/>
          </w:rPr>
          <w:fldChar w:fldCharType="begin"/>
        </w:r>
        <w:r w:rsidR="00483A50">
          <w:rPr>
            <w:noProof/>
            <w:webHidden/>
          </w:rPr>
          <w:instrText xml:space="preserve"> PAGEREF _Toc468437143 \h </w:instrText>
        </w:r>
        <w:r w:rsidR="00483A50">
          <w:rPr>
            <w:noProof/>
            <w:webHidden/>
          </w:rPr>
        </w:r>
        <w:r w:rsidR="00483A50">
          <w:rPr>
            <w:noProof/>
            <w:webHidden/>
          </w:rPr>
          <w:fldChar w:fldCharType="separate"/>
        </w:r>
        <w:r w:rsidR="00595742">
          <w:rPr>
            <w:noProof/>
            <w:webHidden/>
          </w:rPr>
          <w:t>15</w:t>
        </w:r>
        <w:r w:rsidR="00483A50">
          <w:rPr>
            <w:noProof/>
            <w:webHidden/>
          </w:rPr>
          <w:fldChar w:fldCharType="end"/>
        </w:r>
      </w:hyperlink>
    </w:p>
    <w:p w:rsidR="00483A50" w:rsidRDefault="00EB1499">
      <w:pPr>
        <w:pStyle w:val="TOC1"/>
        <w:rPr>
          <w:rFonts w:asciiTheme="minorHAnsi" w:eastAsiaTheme="minorEastAsia" w:hAnsiTheme="minorHAnsi" w:cstheme="minorBidi"/>
          <w:b w:val="0"/>
          <w:noProof/>
          <w:sz w:val="22"/>
          <w:szCs w:val="22"/>
          <w:lang w:eastAsia="en-AU"/>
        </w:rPr>
      </w:pPr>
      <w:hyperlink w:anchor="_Toc468437150" w:history="1">
        <w:r w:rsidR="00483A50" w:rsidRPr="00391696">
          <w:rPr>
            <w:rStyle w:val="Hyperlink"/>
            <w:rFonts w:cstheme="minorHAnsi"/>
            <w:caps/>
            <w:noProof/>
          </w:rPr>
          <w:t>9.</w:t>
        </w:r>
        <w:r w:rsidR="00483A50">
          <w:rPr>
            <w:rFonts w:asciiTheme="minorHAnsi" w:eastAsiaTheme="minorEastAsia" w:hAnsiTheme="minorHAnsi" w:cstheme="minorBidi"/>
            <w:b w:val="0"/>
            <w:noProof/>
            <w:sz w:val="22"/>
            <w:szCs w:val="22"/>
            <w:lang w:eastAsia="en-AU"/>
          </w:rPr>
          <w:tab/>
        </w:r>
        <w:r w:rsidR="00483A50" w:rsidRPr="00391696">
          <w:rPr>
            <w:rStyle w:val="Hyperlink"/>
            <w:noProof/>
          </w:rPr>
          <w:t>Matters Notified to the Fair Work Ombudsman</w:t>
        </w:r>
        <w:r w:rsidR="00483A50">
          <w:rPr>
            <w:noProof/>
            <w:webHidden/>
          </w:rPr>
          <w:tab/>
        </w:r>
        <w:r w:rsidR="00483A50">
          <w:rPr>
            <w:noProof/>
            <w:webHidden/>
          </w:rPr>
          <w:fldChar w:fldCharType="begin"/>
        </w:r>
        <w:r w:rsidR="00483A50">
          <w:rPr>
            <w:noProof/>
            <w:webHidden/>
          </w:rPr>
          <w:instrText xml:space="preserve"> PAGEREF _Toc468437150 \h </w:instrText>
        </w:r>
        <w:r w:rsidR="00483A50">
          <w:rPr>
            <w:noProof/>
            <w:webHidden/>
          </w:rPr>
        </w:r>
        <w:r w:rsidR="00483A50">
          <w:rPr>
            <w:noProof/>
            <w:webHidden/>
          </w:rPr>
          <w:fldChar w:fldCharType="separate"/>
        </w:r>
        <w:r w:rsidR="00595742">
          <w:rPr>
            <w:noProof/>
            <w:webHidden/>
          </w:rPr>
          <w:t>17</w:t>
        </w:r>
        <w:r w:rsidR="00483A50">
          <w:rPr>
            <w:noProof/>
            <w:webHidden/>
          </w:rPr>
          <w:fldChar w:fldCharType="end"/>
        </w:r>
      </w:hyperlink>
    </w:p>
    <w:p w:rsidR="00483A50" w:rsidRPr="00483A50" w:rsidRDefault="00EB1499" w:rsidP="00483A50">
      <w:pPr>
        <w:pStyle w:val="TOC1"/>
        <w:rPr>
          <w:rFonts w:asciiTheme="minorHAnsi" w:eastAsiaTheme="minorEastAsia" w:hAnsiTheme="minorHAnsi" w:cstheme="minorBidi"/>
          <w:b w:val="0"/>
          <w:noProof/>
          <w:sz w:val="22"/>
          <w:szCs w:val="22"/>
          <w:lang w:eastAsia="en-AU"/>
        </w:rPr>
      </w:pPr>
      <w:hyperlink w:anchor="_Toc468437155" w:history="1">
        <w:r w:rsidR="00483A50" w:rsidRPr="00391696">
          <w:rPr>
            <w:rStyle w:val="Hyperlink"/>
            <w:rFonts w:cstheme="minorHAnsi"/>
            <w:caps/>
            <w:noProof/>
          </w:rPr>
          <w:t>10.</w:t>
        </w:r>
        <w:r w:rsidR="00483A50">
          <w:rPr>
            <w:rFonts w:asciiTheme="minorHAnsi" w:eastAsiaTheme="minorEastAsia" w:hAnsiTheme="minorHAnsi" w:cstheme="minorBidi"/>
            <w:b w:val="0"/>
            <w:noProof/>
            <w:sz w:val="22"/>
            <w:szCs w:val="22"/>
            <w:lang w:eastAsia="en-AU"/>
          </w:rPr>
          <w:tab/>
        </w:r>
        <w:r w:rsidR="00483A50" w:rsidRPr="00391696">
          <w:rPr>
            <w:rStyle w:val="Hyperlink"/>
            <w:noProof/>
          </w:rPr>
          <w:t>Rectification of Underpayments</w:t>
        </w:r>
        <w:r w:rsidR="00483A50">
          <w:rPr>
            <w:noProof/>
            <w:webHidden/>
          </w:rPr>
          <w:tab/>
        </w:r>
        <w:r w:rsidR="00483A50">
          <w:rPr>
            <w:noProof/>
            <w:webHidden/>
          </w:rPr>
          <w:fldChar w:fldCharType="begin"/>
        </w:r>
        <w:r w:rsidR="00483A50">
          <w:rPr>
            <w:noProof/>
            <w:webHidden/>
          </w:rPr>
          <w:instrText xml:space="preserve"> PAGEREF _Toc468437155 \h </w:instrText>
        </w:r>
        <w:r w:rsidR="00483A50">
          <w:rPr>
            <w:noProof/>
            <w:webHidden/>
          </w:rPr>
        </w:r>
        <w:r w:rsidR="00483A50">
          <w:rPr>
            <w:noProof/>
            <w:webHidden/>
          </w:rPr>
          <w:fldChar w:fldCharType="separate"/>
        </w:r>
        <w:r w:rsidR="00595742">
          <w:rPr>
            <w:noProof/>
            <w:webHidden/>
          </w:rPr>
          <w:t>17</w:t>
        </w:r>
        <w:r w:rsidR="00483A50">
          <w:rPr>
            <w:noProof/>
            <w:webHidden/>
          </w:rPr>
          <w:fldChar w:fldCharType="end"/>
        </w:r>
      </w:hyperlink>
    </w:p>
    <w:p w:rsidR="00483A50" w:rsidRDefault="00EB1499">
      <w:pPr>
        <w:pStyle w:val="TOC1"/>
        <w:rPr>
          <w:rFonts w:asciiTheme="minorHAnsi" w:eastAsiaTheme="minorEastAsia" w:hAnsiTheme="minorHAnsi" w:cstheme="minorBidi"/>
          <w:b w:val="0"/>
          <w:noProof/>
          <w:sz w:val="22"/>
          <w:szCs w:val="22"/>
          <w:lang w:eastAsia="en-AU"/>
        </w:rPr>
      </w:pPr>
      <w:hyperlink w:anchor="_Toc468437162" w:history="1">
        <w:r w:rsidR="00483A50" w:rsidRPr="00391696">
          <w:rPr>
            <w:rStyle w:val="Hyperlink"/>
            <w:rFonts w:cstheme="minorHAnsi"/>
            <w:caps/>
            <w:noProof/>
          </w:rPr>
          <w:t>11.</w:t>
        </w:r>
        <w:r w:rsidR="00483A50">
          <w:rPr>
            <w:rFonts w:asciiTheme="minorHAnsi" w:eastAsiaTheme="minorEastAsia" w:hAnsiTheme="minorHAnsi" w:cstheme="minorBidi"/>
            <w:b w:val="0"/>
            <w:noProof/>
            <w:sz w:val="22"/>
            <w:szCs w:val="22"/>
            <w:lang w:eastAsia="en-AU"/>
          </w:rPr>
          <w:tab/>
        </w:r>
        <w:r w:rsidR="00483A50" w:rsidRPr="00391696">
          <w:rPr>
            <w:rStyle w:val="Hyperlink"/>
            <w:noProof/>
          </w:rPr>
          <w:t>Ex gratia Payments by 7-Eleven</w:t>
        </w:r>
        <w:r w:rsidR="00483A50">
          <w:rPr>
            <w:noProof/>
            <w:webHidden/>
          </w:rPr>
          <w:tab/>
        </w:r>
        <w:r w:rsidR="00483A50">
          <w:rPr>
            <w:noProof/>
            <w:webHidden/>
          </w:rPr>
          <w:fldChar w:fldCharType="begin"/>
        </w:r>
        <w:r w:rsidR="00483A50">
          <w:rPr>
            <w:noProof/>
            <w:webHidden/>
          </w:rPr>
          <w:instrText xml:space="preserve"> PAGEREF _Toc468437162 \h </w:instrText>
        </w:r>
        <w:r w:rsidR="00483A50">
          <w:rPr>
            <w:noProof/>
            <w:webHidden/>
          </w:rPr>
        </w:r>
        <w:r w:rsidR="00483A50">
          <w:rPr>
            <w:noProof/>
            <w:webHidden/>
          </w:rPr>
          <w:fldChar w:fldCharType="separate"/>
        </w:r>
        <w:r w:rsidR="00595742">
          <w:rPr>
            <w:noProof/>
            <w:webHidden/>
          </w:rPr>
          <w:t>18</w:t>
        </w:r>
        <w:r w:rsidR="00483A50">
          <w:rPr>
            <w:noProof/>
            <w:webHidden/>
          </w:rPr>
          <w:fldChar w:fldCharType="end"/>
        </w:r>
      </w:hyperlink>
    </w:p>
    <w:p w:rsidR="00483A50" w:rsidRDefault="00EB1499">
      <w:pPr>
        <w:pStyle w:val="TOC1"/>
        <w:rPr>
          <w:rFonts w:asciiTheme="minorHAnsi" w:eastAsiaTheme="minorEastAsia" w:hAnsiTheme="minorHAnsi" w:cstheme="minorBidi"/>
          <w:b w:val="0"/>
          <w:noProof/>
          <w:sz w:val="22"/>
          <w:szCs w:val="22"/>
          <w:lang w:eastAsia="en-AU"/>
        </w:rPr>
      </w:pPr>
      <w:hyperlink w:anchor="_Toc468437165" w:history="1">
        <w:r w:rsidR="00483A50" w:rsidRPr="00391696">
          <w:rPr>
            <w:rStyle w:val="Hyperlink"/>
            <w:rFonts w:cstheme="minorHAnsi"/>
            <w:caps/>
            <w:noProof/>
          </w:rPr>
          <w:t>12.</w:t>
        </w:r>
        <w:r w:rsidR="00483A50">
          <w:rPr>
            <w:rFonts w:asciiTheme="minorHAnsi" w:eastAsiaTheme="minorEastAsia" w:hAnsiTheme="minorHAnsi" w:cstheme="minorBidi"/>
            <w:b w:val="0"/>
            <w:noProof/>
            <w:sz w:val="22"/>
            <w:szCs w:val="22"/>
            <w:lang w:eastAsia="en-AU"/>
          </w:rPr>
          <w:tab/>
        </w:r>
        <w:r w:rsidR="00483A50" w:rsidRPr="00391696">
          <w:rPr>
            <w:rStyle w:val="Hyperlink"/>
            <w:noProof/>
          </w:rPr>
          <w:t>Training and Employee Consultative Forum</w:t>
        </w:r>
        <w:r w:rsidR="00483A50">
          <w:rPr>
            <w:noProof/>
            <w:webHidden/>
          </w:rPr>
          <w:tab/>
        </w:r>
        <w:r w:rsidR="00483A50">
          <w:rPr>
            <w:noProof/>
            <w:webHidden/>
          </w:rPr>
          <w:fldChar w:fldCharType="begin"/>
        </w:r>
        <w:r w:rsidR="00483A50">
          <w:rPr>
            <w:noProof/>
            <w:webHidden/>
          </w:rPr>
          <w:instrText xml:space="preserve"> PAGEREF _Toc468437165 \h </w:instrText>
        </w:r>
        <w:r w:rsidR="00483A50">
          <w:rPr>
            <w:noProof/>
            <w:webHidden/>
          </w:rPr>
        </w:r>
        <w:r w:rsidR="00483A50">
          <w:rPr>
            <w:noProof/>
            <w:webHidden/>
          </w:rPr>
          <w:fldChar w:fldCharType="separate"/>
        </w:r>
        <w:r w:rsidR="00595742">
          <w:rPr>
            <w:noProof/>
            <w:webHidden/>
          </w:rPr>
          <w:t>18</w:t>
        </w:r>
        <w:r w:rsidR="00483A50">
          <w:rPr>
            <w:noProof/>
            <w:webHidden/>
          </w:rPr>
          <w:fldChar w:fldCharType="end"/>
        </w:r>
      </w:hyperlink>
    </w:p>
    <w:p w:rsidR="00483A50" w:rsidRDefault="00EB1499">
      <w:pPr>
        <w:pStyle w:val="TOC1"/>
        <w:rPr>
          <w:rFonts w:asciiTheme="minorHAnsi" w:eastAsiaTheme="minorEastAsia" w:hAnsiTheme="minorHAnsi" w:cstheme="minorBidi"/>
          <w:b w:val="0"/>
          <w:noProof/>
          <w:sz w:val="22"/>
          <w:szCs w:val="22"/>
          <w:lang w:eastAsia="en-AU"/>
        </w:rPr>
      </w:pPr>
      <w:hyperlink w:anchor="_Toc468437170" w:history="1">
        <w:r w:rsidR="00483A50" w:rsidRPr="00391696">
          <w:rPr>
            <w:rStyle w:val="Hyperlink"/>
            <w:rFonts w:cstheme="minorHAnsi"/>
            <w:caps/>
            <w:noProof/>
          </w:rPr>
          <w:t>13.</w:t>
        </w:r>
        <w:r w:rsidR="00483A50">
          <w:rPr>
            <w:rFonts w:asciiTheme="minorHAnsi" w:eastAsiaTheme="minorEastAsia" w:hAnsiTheme="minorHAnsi" w:cstheme="minorBidi"/>
            <w:b w:val="0"/>
            <w:noProof/>
            <w:sz w:val="22"/>
            <w:szCs w:val="22"/>
            <w:lang w:eastAsia="en-AU"/>
          </w:rPr>
          <w:tab/>
        </w:r>
        <w:r w:rsidR="00483A50" w:rsidRPr="00391696">
          <w:rPr>
            <w:rStyle w:val="Hyperlink"/>
            <w:noProof/>
          </w:rPr>
          <w:t>Wage Costs of Franchises</w:t>
        </w:r>
        <w:r w:rsidR="00483A50">
          <w:rPr>
            <w:noProof/>
            <w:webHidden/>
          </w:rPr>
          <w:tab/>
        </w:r>
        <w:r w:rsidR="00483A50">
          <w:rPr>
            <w:noProof/>
            <w:webHidden/>
          </w:rPr>
          <w:fldChar w:fldCharType="begin"/>
        </w:r>
        <w:r w:rsidR="00483A50">
          <w:rPr>
            <w:noProof/>
            <w:webHidden/>
          </w:rPr>
          <w:instrText xml:space="preserve"> PAGEREF _Toc468437170 \h </w:instrText>
        </w:r>
        <w:r w:rsidR="00483A50">
          <w:rPr>
            <w:noProof/>
            <w:webHidden/>
          </w:rPr>
        </w:r>
        <w:r w:rsidR="00483A50">
          <w:rPr>
            <w:noProof/>
            <w:webHidden/>
          </w:rPr>
          <w:fldChar w:fldCharType="separate"/>
        </w:r>
        <w:r w:rsidR="00595742">
          <w:rPr>
            <w:noProof/>
            <w:webHidden/>
          </w:rPr>
          <w:t>19</w:t>
        </w:r>
        <w:r w:rsidR="00483A50">
          <w:rPr>
            <w:noProof/>
            <w:webHidden/>
          </w:rPr>
          <w:fldChar w:fldCharType="end"/>
        </w:r>
      </w:hyperlink>
    </w:p>
    <w:p w:rsidR="00483A50" w:rsidRDefault="00EB1499">
      <w:pPr>
        <w:pStyle w:val="TOC1"/>
        <w:rPr>
          <w:rFonts w:asciiTheme="minorHAnsi" w:eastAsiaTheme="minorEastAsia" w:hAnsiTheme="minorHAnsi" w:cstheme="minorBidi"/>
          <w:b w:val="0"/>
          <w:noProof/>
          <w:sz w:val="22"/>
          <w:szCs w:val="22"/>
          <w:lang w:eastAsia="en-AU"/>
        </w:rPr>
      </w:pPr>
      <w:hyperlink w:anchor="_Toc468437176" w:history="1">
        <w:r w:rsidR="00483A50" w:rsidRPr="00391696">
          <w:rPr>
            <w:rStyle w:val="Hyperlink"/>
            <w:rFonts w:cstheme="minorHAnsi"/>
            <w:caps/>
            <w:noProof/>
          </w:rPr>
          <w:t>14.</w:t>
        </w:r>
        <w:r w:rsidR="00483A50">
          <w:rPr>
            <w:rFonts w:asciiTheme="minorHAnsi" w:eastAsiaTheme="minorEastAsia" w:hAnsiTheme="minorHAnsi" w:cstheme="minorBidi"/>
            <w:b w:val="0"/>
            <w:noProof/>
            <w:sz w:val="22"/>
            <w:szCs w:val="22"/>
            <w:lang w:eastAsia="en-AU"/>
          </w:rPr>
          <w:tab/>
        </w:r>
        <w:r w:rsidR="00483A50" w:rsidRPr="00391696">
          <w:rPr>
            <w:rStyle w:val="Hyperlink"/>
            <w:noProof/>
          </w:rPr>
          <w:t>Engagement of Franchisees</w:t>
        </w:r>
        <w:r w:rsidR="00483A50">
          <w:rPr>
            <w:noProof/>
            <w:webHidden/>
          </w:rPr>
          <w:tab/>
        </w:r>
        <w:r w:rsidR="00483A50">
          <w:rPr>
            <w:noProof/>
            <w:webHidden/>
          </w:rPr>
          <w:fldChar w:fldCharType="begin"/>
        </w:r>
        <w:r w:rsidR="00483A50">
          <w:rPr>
            <w:noProof/>
            <w:webHidden/>
          </w:rPr>
          <w:instrText xml:space="preserve"> PAGEREF _Toc468437176 \h </w:instrText>
        </w:r>
        <w:r w:rsidR="00483A50">
          <w:rPr>
            <w:noProof/>
            <w:webHidden/>
          </w:rPr>
        </w:r>
        <w:r w:rsidR="00483A50">
          <w:rPr>
            <w:noProof/>
            <w:webHidden/>
          </w:rPr>
          <w:fldChar w:fldCharType="separate"/>
        </w:r>
        <w:r w:rsidR="00595742">
          <w:rPr>
            <w:noProof/>
            <w:webHidden/>
          </w:rPr>
          <w:t>20</w:t>
        </w:r>
        <w:r w:rsidR="00483A50">
          <w:rPr>
            <w:noProof/>
            <w:webHidden/>
          </w:rPr>
          <w:fldChar w:fldCharType="end"/>
        </w:r>
      </w:hyperlink>
    </w:p>
    <w:p w:rsidR="00483A50" w:rsidRDefault="00EB1499">
      <w:pPr>
        <w:pStyle w:val="TOC1"/>
        <w:rPr>
          <w:rFonts w:asciiTheme="minorHAnsi" w:eastAsiaTheme="minorEastAsia" w:hAnsiTheme="minorHAnsi" w:cstheme="minorBidi"/>
          <w:b w:val="0"/>
          <w:noProof/>
          <w:sz w:val="22"/>
          <w:szCs w:val="22"/>
          <w:lang w:eastAsia="en-AU"/>
        </w:rPr>
      </w:pPr>
      <w:hyperlink w:anchor="_Toc468437179" w:history="1">
        <w:r w:rsidR="00483A50" w:rsidRPr="00391696">
          <w:rPr>
            <w:rStyle w:val="Hyperlink"/>
            <w:rFonts w:cstheme="minorHAnsi"/>
            <w:caps/>
            <w:noProof/>
          </w:rPr>
          <w:t>15.</w:t>
        </w:r>
        <w:r w:rsidR="00483A50">
          <w:rPr>
            <w:rFonts w:asciiTheme="minorHAnsi" w:eastAsiaTheme="minorEastAsia" w:hAnsiTheme="minorHAnsi" w:cstheme="minorBidi"/>
            <w:b w:val="0"/>
            <w:noProof/>
            <w:sz w:val="22"/>
            <w:szCs w:val="22"/>
            <w:lang w:eastAsia="en-AU"/>
          </w:rPr>
          <w:tab/>
        </w:r>
        <w:r w:rsidR="00483A50" w:rsidRPr="00391696">
          <w:rPr>
            <w:rStyle w:val="Hyperlink"/>
            <w:noProof/>
          </w:rPr>
          <w:t>Public Inspection</w:t>
        </w:r>
        <w:r w:rsidR="00483A50">
          <w:rPr>
            <w:noProof/>
            <w:webHidden/>
          </w:rPr>
          <w:tab/>
        </w:r>
        <w:r w:rsidR="00483A50">
          <w:rPr>
            <w:noProof/>
            <w:webHidden/>
          </w:rPr>
          <w:fldChar w:fldCharType="begin"/>
        </w:r>
        <w:r w:rsidR="00483A50">
          <w:rPr>
            <w:noProof/>
            <w:webHidden/>
          </w:rPr>
          <w:instrText xml:space="preserve"> PAGEREF _Toc468437179 \h </w:instrText>
        </w:r>
        <w:r w:rsidR="00483A50">
          <w:rPr>
            <w:noProof/>
            <w:webHidden/>
          </w:rPr>
        </w:r>
        <w:r w:rsidR="00483A50">
          <w:rPr>
            <w:noProof/>
            <w:webHidden/>
          </w:rPr>
          <w:fldChar w:fldCharType="separate"/>
        </w:r>
        <w:r w:rsidR="00595742">
          <w:rPr>
            <w:noProof/>
            <w:webHidden/>
          </w:rPr>
          <w:t>21</w:t>
        </w:r>
        <w:r w:rsidR="00483A50">
          <w:rPr>
            <w:noProof/>
            <w:webHidden/>
          </w:rPr>
          <w:fldChar w:fldCharType="end"/>
        </w:r>
      </w:hyperlink>
    </w:p>
    <w:p w:rsidR="00483A50" w:rsidRDefault="00EB1499">
      <w:pPr>
        <w:pStyle w:val="TOC1"/>
        <w:rPr>
          <w:rFonts w:asciiTheme="minorHAnsi" w:eastAsiaTheme="minorEastAsia" w:hAnsiTheme="minorHAnsi" w:cstheme="minorBidi"/>
          <w:b w:val="0"/>
          <w:noProof/>
          <w:sz w:val="22"/>
          <w:szCs w:val="22"/>
          <w:lang w:eastAsia="en-AU"/>
        </w:rPr>
      </w:pPr>
      <w:hyperlink w:anchor="_Toc468437182" w:history="1">
        <w:r w:rsidR="00483A50" w:rsidRPr="00391696">
          <w:rPr>
            <w:rStyle w:val="Hyperlink"/>
            <w:rFonts w:cstheme="minorHAnsi"/>
            <w:caps/>
            <w:noProof/>
          </w:rPr>
          <w:t>16.</w:t>
        </w:r>
        <w:r w:rsidR="00483A50">
          <w:rPr>
            <w:rFonts w:asciiTheme="minorHAnsi" w:eastAsiaTheme="minorEastAsia" w:hAnsiTheme="minorHAnsi" w:cstheme="minorBidi"/>
            <w:b w:val="0"/>
            <w:noProof/>
            <w:sz w:val="22"/>
            <w:szCs w:val="22"/>
            <w:lang w:eastAsia="en-AU"/>
          </w:rPr>
          <w:tab/>
        </w:r>
        <w:r w:rsidR="00483A50" w:rsidRPr="00391696">
          <w:rPr>
            <w:rStyle w:val="Hyperlink"/>
            <w:noProof/>
          </w:rPr>
          <w:t>Access to Stores</w:t>
        </w:r>
        <w:r w:rsidR="00483A50">
          <w:rPr>
            <w:noProof/>
            <w:webHidden/>
          </w:rPr>
          <w:tab/>
        </w:r>
        <w:r w:rsidR="00483A50">
          <w:rPr>
            <w:noProof/>
            <w:webHidden/>
          </w:rPr>
          <w:fldChar w:fldCharType="begin"/>
        </w:r>
        <w:r w:rsidR="00483A50">
          <w:rPr>
            <w:noProof/>
            <w:webHidden/>
          </w:rPr>
          <w:instrText xml:space="preserve"> PAGEREF _Toc468437182 \h </w:instrText>
        </w:r>
        <w:r w:rsidR="00483A50">
          <w:rPr>
            <w:noProof/>
            <w:webHidden/>
          </w:rPr>
        </w:r>
        <w:r w:rsidR="00483A50">
          <w:rPr>
            <w:noProof/>
            <w:webHidden/>
          </w:rPr>
          <w:fldChar w:fldCharType="separate"/>
        </w:r>
        <w:r w:rsidR="00595742">
          <w:rPr>
            <w:noProof/>
            <w:webHidden/>
          </w:rPr>
          <w:t>21</w:t>
        </w:r>
        <w:r w:rsidR="00483A50">
          <w:rPr>
            <w:noProof/>
            <w:webHidden/>
          </w:rPr>
          <w:fldChar w:fldCharType="end"/>
        </w:r>
      </w:hyperlink>
    </w:p>
    <w:p w:rsidR="00483A50" w:rsidRDefault="00EB1499">
      <w:pPr>
        <w:pStyle w:val="TOC1"/>
        <w:rPr>
          <w:rFonts w:asciiTheme="minorHAnsi" w:eastAsiaTheme="minorEastAsia" w:hAnsiTheme="minorHAnsi" w:cstheme="minorBidi"/>
          <w:b w:val="0"/>
          <w:noProof/>
          <w:sz w:val="22"/>
          <w:szCs w:val="22"/>
          <w:lang w:eastAsia="en-AU"/>
        </w:rPr>
      </w:pPr>
      <w:hyperlink w:anchor="_Toc468437187" w:history="1">
        <w:r w:rsidR="00483A50" w:rsidRPr="00391696">
          <w:rPr>
            <w:rStyle w:val="Hyperlink"/>
            <w:rFonts w:cstheme="minorHAnsi"/>
            <w:caps/>
            <w:noProof/>
          </w:rPr>
          <w:t>17.</w:t>
        </w:r>
        <w:r w:rsidR="00483A50">
          <w:rPr>
            <w:rFonts w:asciiTheme="minorHAnsi" w:eastAsiaTheme="minorEastAsia" w:hAnsiTheme="minorHAnsi" w:cstheme="minorBidi"/>
            <w:b w:val="0"/>
            <w:noProof/>
            <w:sz w:val="22"/>
            <w:szCs w:val="22"/>
            <w:lang w:eastAsia="en-AU"/>
          </w:rPr>
          <w:tab/>
        </w:r>
        <w:r w:rsidR="00483A50" w:rsidRPr="00391696">
          <w:rPr>
            <w:rStyle w:val="Hyperlink"/>
            <w:noProof/>
          </w:rPr>
          <w:t>Commencement and Period of this Deed</w:t>
        </w:r>
        <w:r w:rsidR="00483A50">
          <w:rPr>
            <w:noProof/>
            <w:webHidden/>
          </w:rPr>
          <w:tab/>
        </w:r>
        <w:r w:rsidR="00483A50">
          <w:rPr>
            <w:noProof/>
            <w:webHidden/>
          </w:rPr>
          <w:fldChar w:fldCharType="begin"/>
        </w:r>
        <w:r w:rsidR="00483A50">
          <w:rPr>
            <w:noProof/>
            <w:webHidden/>
          </w:rPr>
          <w:instrText xml:space="preserve"> PAGEREF _Toc468437187 \h </w:instrText>
        </w:r>
        <w:r w:rsidR="00483A50">
          <w:rPr>
            <w:noProof/>
            <w:webHidden/>
          </w:rPr>
        </w:r>
        <w:r w:rsidR="00483A50">
          <w:rPr>
            <w:noProof/>
            <w:webHidden/>
          </w:rPr>
          <w:fldChar w:fldCharType="separate"/>
        </w:r>
        <w:r w:rsidR="00595742">
          <w:rPr>
            <w:noProof/>
            <w:webHidden/>
          </w:rPr>
          <w:t>21</w:t>
        </w:r>
        <w:r w:rsidR="00483A50">
          <w:rPr>
            <w:noProof/>
            <w:webHidden/>
          </w:rPr>
          <w:fldChar w:fldCharType="end"/>
        </w:r>
      </w:hyperlink>
    </w:p>
    <w:p w:rsidR="00483A50" w:rsidRDefault="00EB1499">
      <w:pPr>
        <w:pStyle w:val="TOC1"/>
        <w:rPr>
          <w:rFonts w:asciiTheme="minorHAnsi" w:eastAsiaTheme="minorEastAsia" w:hAnsiTheme="minorHAnsi" w:cstheme="minorBidi"/>
          <w:b w:val="0"/>
          <w:noProof/>
          <w:sz w:val="22"/>
          <w:szCs w:val="22"/>
          <w:lang w:eastAsia="en-AU"/>
        </w:rPr>
      </w:pPr>
      <w:hyperlink w:anchor="_Toc468437190" w:history="1">
        <w:r w:rsidR="00483A50" w:rsidRPr="00391696">
          <w:rPr>
            <w:rStyle w:val="Hyperlink"/>
            <w:rFonts w:cstheme="minorHAnsi"/>
            <w:caps/>
            <w:noProof/>
          </w:rPr>
          <w:t>18.</w:t>
        </w:r>
        <w:r w:rsidR="00483A50">
          <w:rPr>
            <w:rFonts w:asciiTheme="minorHAnsi" w:eastAsiaTheme="minorEastAsia" w:hAnsiTheme="minorHAnsi" w:cstheme="minorBidi"/>
            <w:b w:val="0"/>
            <w:noProof/>
            <w:sz w:val="22"/>
            <w:szCs w:val="22"/>
            <w:lang w:eastAsia="en-AU"/>
          </w:rPr>
          <w:tab/>
        </w:r>
        <w:r w:rsidR="00483A50" w:rsidRPr="00391696">
          <w:rPr>
            <w:rStyle w:val="Hyperlink"/>
            <w:noProof/>
          </w:rPr>
          <w:t>Continuing Obligations</w:t>
        </w:r>
        <w:r w:rsidR="00483A50">
          <w:rPr>
            <w:noProof/>
            <w:webHidden/>
          </w:rPr>
          <w:tab/>
        </w:r>
        <w:r w:rsidR="00483A50">
          <w:rPr>
            <w:noProof/>
            <w:webHidden/>
          </w:rPr>
          <w:fldChar w:fldCharType="begin"/>
        </w:r>
        <w:r w:rsidR="00483A50">
          <w:rPr>
            <w:noProof/>
            <w:webHidden/>
          </w:rPr>
          <w:instrText xml:space="preserve"> PAGEREF _Toc468437190 \h </w:instrText>
        </w:r>
        <w:r w:rsidR="00483A50">
          <w:rPr>
            <w:noProof/>
            <w:webHidden/>
          </w:rPr>
        </w:r>
        <w:r w:rsidR="00483A50">
          <w:rPr>
            <w:noProof/>
            <w:webHidden/>
          </w:rPr>
          <w:fldChar w:fldCharType="separate"/>
        </w:r>
        <w:r w:rsidR="00595742">
          <w:rPr>
            <w:noProof/>
            <w:webHidden/>
          </w:rPr>
          <w:t>22</w:t>
        </w:r>
        <w:r w:rsidR="00483A50">
          <w:rPr>
            <w:noProof/>
            <w:webHidden/>
          </w:rPr>
          <w:fldChar w:fldCharType="end"/>
        </w:r>
      </w:hyperlink>
    </w:p>
    <w:p w:rsidR="00483A50" w:rsidRDefault="00EB1499">
      <w:pPr>
        <w:pStyle w:val="TOC1"/>
        <w:rPr>
          <w:rFonts w:asciiTheme="minorHAnsi" w:eastAsiaTheme="minorEastAsia" w:hAnsiTheme="minorHAnsi" w:cstheme="minorBidi"/>
          <w:b w:val="0"/>
          <w:noProof/>
          <w:sz w:val="22"/>
          <w:szCs w:val="22"/>
          <w:lang w:eastAsia="en-AU"/>
        </w:rPr>
      </w:pPr>
      <w:hyperlink w:anchor="_Toc468437191" w:history="1">
        <w:r w:rsidR="00483A50" w:rsidRPr="00391696">
          <w:rPr>
            <w:rStyle w:val="Hyperlink"/>
            <w:rFonts w:cstheme="minorHAnsi"/>
            <w:caps/>
            <w:noProof/>
          </w:rPr>
          <w:t>19.</w:t>
        </w:r>
        <w:r w:rsidR="00483A50">
          <w:rPr>
            <w:rFonts w:asciiTheme="minorHAnsi" w:eastAsiaTheme="minorEastAsia" w:hAnsiTheme="minorHAnsi" w:cstheme="minorBidi"/>
            <w:b w:val="0"/>
            <w:noProof/>
            <w:sz w:val="22"/>
            <w:szCs w:val="22"/>
            <w:lang w:eastAsia="en-AU"/>
          </w:rPr>
          <w:tab/>
        </w:r>
        <w:r w:rsidR="00483A50" w:rsidRPr="00391696">
          <w:rPr>
            <w:rStyle w:val="Hyperlink"/>
            <w:noProof/>
          </w:rPr>
          <w:t>Termination by the FWO</w:t>
        </w:r>
        <w:r w:rsidR="00483A50">
          <w:rPr>
            <w:noProof/>
            <w:webHidden/>
          </w:rPr>
          <w:tab/>
        </w:r>
        <w:r w:rsidR="00483A50">
          <w:rPr>
            <w:noProof/>
            <w:webHidden/>
          </w:rPr>
          <w:fldChar w:fldCharType="begin"/>
        </w:r>
        <w:r w:rsidR="00483A50">
          <w:rPr>
            <w:noProof/>
            <w:webHidden/>
          </w:rPr>
          <w:instrText xml:space="preserve"> PAGEREF _Toc468437191 \h </w:instrText>
        </w:r>
        <w:r w:rsidR="00483A50">
          <w:rPr>
            <w:noProof/>
            <w:webHidden/>
          </w:rPr>
        </w:r>
        <w:r w:rsidR="00483A50">
          <w:rPr>
            <w:noProof/>
            <w:webHidden/>
          </w:rPr>
          <w:fldChar w:fldCharType="separate"/>
        </w:r>
        <w:r w:rsidR="00595742">
          <w:rPr>
            <w:noProof/>
            <w:webHidden/>
          </w:rPr>
          <w:t>22</w:t>
        </w:r>
        <w:r w:rsidR="00483A50">
          <w:rPr>
            <w:noProof/>
            <w:webHidden/>
          </w:rPr>
          <w:fldChar w:fldCharType="end"/>
        </w:r>
      </w:hyperlink>
    </w:p>
    <w:p w:rsidR="00483A50" w:rsidRDefault="00EB1499">
      <w:pPr>
        <w:pStyle w:val="TOC1"/>
        <w:rPr>
          <w:rFonts w:asciiTheme="minorHAnsi" w:eastAsiaTheme="minorEastAsia" w:hAnsiTheme="minorHAnsi" w:cstheme="minorBidi"/>
          <w:b w:val="0"/>
          <w:noProof/>
          <w:sz w:val="22"/>
          <w:szCs w:val="22"/>
          <w:lang w:eastAsia="en-AU"/>
        </w:rPr>
      </w:pPr>
      <w:hyperlink w:anchor="_Toc468437194" w:history="1">
        <w:r w:rsidR="00483A50" w:rsidRPr="00391696">
          <w:rPr>
            <w:rStyle w:val="Hyperlink"/>
            <w:rFonts w:cstheme="minorHAnsi"/>
            <w:caps/>
            <w:noProof/>
          </w:rPr>
          <w:t>20.</w:t>
        </w:r>
        <w:r w:rsidR="00483A50">
          <w:rPr>
            <w:rFonts w:asciiTheme="minorHAnsi" w:eastAsiaTheme="minorEastAsia" w:hAnsiTheme="minorHAnsi" w:cstheme="minorBidi"/>
            <w:b w:val="0"/>
            <w:noProof/>
            <w:sz w:val="22"/>
            <w:szCs w:val="22"/>
            <w:lang w:eastAsia="en-AU"/>
          </w:rPr>
          <w:tab/>
        </w:r>
        <w:r w:rsidR="00483A50" w:rsidRPr="00391696">
          <w:rPr>
            <w:rStyle w:val="Hyperlink"/>
            <w:noProof/>
          </w:rPr>
          <w:t>No Inconsistent Statements</w:t>
        </w:r>
        <w:r w:rsidR="00483A50">
          <w:rPr>
            <w:noProof/>
            <w:webHidden/>
          </w:rPr>
          <w:tab/>
        </w:r>
        <w:r w:rsidR="00483A50">
          <w:rPr>
            <w:noProof/>
            <w:webHidden/>
          </w:rPr>
          <w:fldChar w:fldCharType="begin"/>
        </w:r>
        <w:r w:rsidR="00483A50">
          <w:rPr>
            <w:noProof/>
            <w:webHidden/>
          </w:rPr>
          <w:instrText xml:space="preserve"> PAGEREF _Toc468437194 \h </w:instrText>
        </w:r>
        <w:r w:rsidR="00483A50">
          <w:rPr>
            <w:noProof/>
            <w:webHidden/>
          </w:rPr>
        </w:r>
        <w:r w:rsidR="00483A50">
          <w:rPr>
            <w:noProof/>
            <w:webHidden/>
          </w:rPr>
          <w:fldChar w:fldCharType="separate"/>
        </w:r>
        <w:r w:rsidR="00595742">
          <w:rPr>
            <w:noProof/>
            <w:webHidden/>
          </w:rPr>
          <w:t>22</w:t>
        </w:r>
        <w:r w:rsidR="00483A50">
          <w:rPr>
            <w:noProof/>
            <w:webHidden/>
          </w:rPr>
          <w:fldChar w:fldCharType="end"/>
        </w:r>
      </w:hyperlink>
    </w:p>
    <w:p w:rsidR="00483A50" w:rsidRDefault="00EB1499">
      <w:pPr>
        <w:pStyle w:val="TOC1"/>
        <w:rPr>
          <w:rFonts w:asciiTheme="minorHAnsi" w:eastAsiaTheme="minorEastAsia" w:hAnsiTheme="minorHAnsi" w:cstheme="minorBidi"/>
          <w:b w:val="0"/>
          <w:noProof/>
          <w:sz w:val="22"/>
          <w:szCs w:val="22"/>
          <w:lang w:eastAsia="en-AU"/>
        </w:rPr>
      </w:pPr>
      <w:hyperlink w:anchor="_Toc468437197" w:history="1">
        <w:r w:rsidR="00483A50" w:rsidRPr="00391696">
          <w:rPr>
            <w:rStyle w:val="Hyperlink"/>
            <w:rFonts w:cstheme="minorHAnsi"/>
            <w:caps/>
            <w:noProof/>
          </w:rPr>
          <w:t>21.</w:t>
        </w:r>
        <w:r w:rsidR="00483A50">
          <w:rPr>
            <w:rFonts w:asciiTheme="minorHAnsi" w:eastAsiaTheme="minorEastAsia" w:hAnsiTheme="minorHAnsi" w:cstheme="minorBidi"/>
            <w:b w:val="0"/>
            <w:noProof/>
            <w:sz w:val="22"/>
            <w:szCs w:val="22"/>
            <w:lang w:eastAsia="en-AU"/>
          </w:rPr>
          <w:tab/>
        </w:r>
        <w:r w:rsidR="00483A50" w:rsidRPr="00391696">
          <w:rPr>
            <w:rStyle w:val="Hyperlink"/>
            <w:noProof/>
          </w:rPr>
          <w:t>Entire Agreement</w:t>
        </w:r>
        <w:r w:rsidR="00483A50">
          <w:rPr>
            <w:noProof/>
            <w:webHidden/>
          </w:rPr>
          <w:tab/>
        </w:r>
        <w:r w:rsidR="00483A50">
          <w:rPr>
            <w:noProof/>
            <w:webHidden/>
          </w:rPr>
          <w:fldChar w:fldCharType="begin"/>
        </w:r>
        <w:r w:rsidR="00483A50">
          <w:rPr>
            <w:noProof/>
            <w:webHidden/>
          </w:rPr>
          <w:instrText xml:space="preserve"> PAGEREF _Toc468437197 \h </w:instrText>
        </w:r>
        <w:r w:rsidR="00483A50">
          <w:rPr>
            <w:noProof/>
            <w:webHidden/>
          </w:rPr>
        </w:r>
        <w:r w:rsidR="00483A50">
          <w:rPr>
            <w:noProof/>
            <w:webHidden/>
          </w:rPr>
          <w:fldChar w:fldCharType="separate"/>
        </w:r>
        <w:r w:rsidR="00595742">
          <w:rPr>
            <w:noProof/>
            <w:webHidden/>
          </w:rPr>
          <w:t>23</w:t>
        </w:r>
        <w:r w:rsidR="00483A50">
          <w:rPr>
            <w:noProof/>
            <w:webHidden/>
          </w:rPr>
          <w:fldChar w:fldCharType="end"/>
        </w:r>
      </w:hyperlink>
    </w:p>
    <w:p w:rsidR="00483A50" w:rsidRDefault="00EB1499">
      <w:pPr>
        <w:pStyle w:val="TOC1"/>
        <w:rPr>
          <w:rFonts w:asciiTheme="minorHAnsi" w:eastAsiaTheme="minorEastAsia" w:hAnsiTheme="minorHAnsi" w:cstheme="minorBidi"/>
          <w:b w:val="0"/>
          <w:noProof/>
          <w:sz w:val="22"/>
          <w:szCs w:val="22"/>
          <w:lang w:eastAsia="en-AU"/>
        </w:rPr>
      </w:pPr>
      <w:hyperlink w:anchor="_Toc468437199" w:history="1">
        <w:r w:rsidR="00483A50" w:rsidRPr="00391696">
          <w:rPr>
            <w:rStyle w:val="Hyperlink"/>
            <w:rFonts w:cstheme="minorHAnsi"/>
            <w:caps/>
            <w:noProof/>
          </w:rPr>
          <w:t>22.</w:t>
        </w:r>
        <w:r w:rsidR="00483A50">
          <w:rPr>
            <w:rFonts w:asciiTheme="minorHAnsi" w:eastAsiaTheme="minorEastAsia" w:hAnsiTheme="minorHAnsi" w:cstheme="minorBidi"/>
            <w:b w:val="0"/>
            <w:noProof/>
            <w:sz w:val="22"/>
            <w:szCs w:val="22"/>
            <w:lang w:eastAsia="en-AU"/>
          </w:rPr>
          <w:tab/>
        </w:r>
        <w:r w:rsidR="00483A50" w:rsidRPr="00391696">
          <w:rPr>
            <w:rStyle w:val="Hyperlink"/>
            <w:noProof/>
          </w:rPr>
          <w:t>Construction</w:t>
        </w:r>
        <w:r w:rsidR="00483A50">
          <w:rPr>
            <w:noProof/>
            <w:webHidden/>
          </w:rPr>
          <w:tab/>
        </w:r>
        <w:r w:rsidR="00483A50">
          <w:rPr>
            <w:noProof/>
            <w:webHidden/>
          </w:rPr>
          <w:fldChar w:fldCharType="begin"/>
        </w:r>
        <w:r w:rsidR="00483A50">
          <w:rPr>
            <w:noProof/>
            <w:webHidden/>
          </w:rPr>
          <w:instrText xml:space="preserve"> PAGEREF _Toc468437199 \h </w:instrText>
        </w:r>
        <w:r w:rsidR="00483A50">
          <w:rPr>
            <w:noProof/>
            <w:webHidden/>
          </w:rPr>
        </w:r>
        <w:r w:rsidR="00483A50">
          <w:rPr>
            <w:noProof/>
            <w:webHidden/>
          </w:rPr>
          <w:fldChar w:fldCharType="separate"/>
        </w:r>
        <w:r w:rsidR="00595742">
          <w:rPr>
            <w:noProof/>
            <w:webHidden/>
          </w:rPr>
          <w:t>23</w:t>
        </w:r>
        <w:r w:rsidR="00483A50">
          <w:rPr>
            <w:noProof/>
            <w:webHidden/>
          </w:rPr>
          <w:fldChar w:fldCharType="end"/>
        </w:r>
      </w:hyperlink>
    </w:p>
    <w:p w:rsidR="00483A50" w:rsidRDefault="00EB1499">
      <w:pPr>
        <w:pStyle w:val="TOC1"/>
        <w:rPr>
          <w:rFonts w:asciiTheme="minorHAnsi" w:eastAsiaTheme="minorEastAsia" w:hAnsiTheme="minorHAnsi" w:cstheme="minorBidi"/>
          <w:b w:val="0"/>
          <w:noProof/>
          <w:sz w:val="22"/>
          <w:szCs w:val="22"/>
          <w:lang w:eastAsia="en-AU"/>
        </w:rPr>
      </w:pPr>
      <w:hyperlink w:anchor="_Toc468437202" w:history="1">
        <w:r w:rsidR="00483A50" w:rsidRPr="00391696">
          <w:rPr>
            <w:rStyle w:val="Hyperlink"/>
            <w:rFonts w:cstheme="minorHAnsi"/>
            <w:caps/>
            <w:noProof/>
          </w:rPr>
          <w:t>23.</w:t>
        </w:r>
        <w:r w:rsidR="00483A50">
          <w:rPr>
            <w:rFonts w:asciiTheme="minorHAnsi" w:eastAsiaTheme="minorEastAsia" w:hAnsiTheme="minorHAnsi" w:cstheme="minorBidi"/>
            <w:b w:val="0"/>
            <w:noProof/>
            <w:sz w:val="22"/>
            <w:szCs w:val="22"/>
            <w:lang w:eastAsia="en-AU"/>
          </w:rPr>
          <w:tab/>
        </w:r>
        <w:r w:rsidR="00483A50" w:rsidRPr="00391696">
          <w:rPr>
            <w:rStyle w:val="Hyperlink"/>
            <w:noProof/>
          </w:rPr>
          <w:t>Severance</w:t>
        </w:r>
        <w:r w:rsidR="00483A50">
          <w:rPr>
            <w:noProof/>
            <w:webHidden/>
          </w:rPr>
          <w:tab/>
        </w:r>
        <w:r w:rsidR="00483A50">
          <w:rPr>
            <w:noProof/>
            <w:webHidden/>
          </w:rPr>
          <w:fldChar w:fldCharType="begin"/>
        </w:r>
        <w:r w:rsidR="00483A50">
          <w:rPr>
            <w:noProof/>
            <w:webHidden/>
          </w:rPr>
          <w:instrText xml:space="preserve"> PAGEREF _Toc468437202 \h </w:instrText>
        </w:r>
        <w:r w:rsidR="00483A50">
          <w:rPr>
            <w:noProof/>
            <w:webHidden/>
          </w:rPr>
        </w:r>
        <w:r w:rsidR="00483A50">
          <w:rPr>
            <w:noProof/>
            <w:webHidden/>
          </w:rPr>
          <w:fldChar w:fldCharType="separate"/>
        </w:r>
        <w:r w:rsidR="00595742">
          <w:rPr>
            <w:noProof/>
            <w:webHidden/>
          </w:rPr>
          <w:t>23</w:t>
        </w:r>
        <w:r w:rsidR="00483A50">
          <w:rPr>
            <w:noProof/>
            <w:webHidden/>
          </w:rPr>
          <w:fldChar w:fldCharType="end"/>
        </w:r>
      </w:hyperlink>
    </w:p>
    <w:p w:rsidR="00483A50" w:rsidRDefault="00EB1499">
      <w:pPr>
        <w:pStyle w:val="TOC1"/>
        <w:rPr>
          <w:rFonts w:asciiTheme="minorHAnsi" w:eastAsiaTheme="minorEastAsia" w:hAnsiTheme="minorHAnsi" w:cstheme="minorBidi"/>
          <w:b w:val="0"/>
          <w:noProof/>
          <w:sz w:val="22"/>
          <w:szCs w:val="22"/>
          <w:lang w:eastAsia="en-AU"/>
        </w:rPr>
      </w:pPr>
      <w:hyperlink w:anchor="_Toc468437203" w:history="1">
        <w:r w:rsidR="00483A50" w:rsidRPr="00391696">
          <w:rPr>
            <w:rStyle w:val="Hyperlink"/>
            <w:rFonts w:cstheme="minorHAnsi"/>
            <w:caps/>
            <w:noProof/>
          </w:rPr>
          <w:t>24.</w:t>
        </w:r>
        <w:r w:rsidR="00483A50">
          <w:rPr>
            <w:rFonts w:asciiTheme="minorHAnsi" w:eastAsiaTheme="minorEastAsia" w:hAnsiTheme="minorHAnsi" w:cstheme="minorBidi"/>
            <w:b w:val="0"/>
            <w:noProof/>
            <w:sz w:val="22"/>
            <w:szCs w:val="22"/>
            <w:lang w:eastAsia="en-AU"/>
          </w:rPr>
          <w:tab/>
        </w:r>
        <w:r w:rsidR="00483A50" w:rsidRPr="00391696">
          <w:rPr>
            <w:rStyle w:val="Hyperlink"/>
            <w:noProof/>
          </w:rPr>
          <w:t>Legally Binding</w:t>
        </w:r>
        <w:r w:rsidR="00483A50">
          <w:rPr>
            <w:noProof/>
            <w:webHidden/>
          </w:rPr>
          <w:tab/>
        </w:r>
        <w:r w:rsidR="00483A50">
          <w:rPr>
            <w:noProof/>
            <w:webHidden/>
          </w:rPr>
          <w:fldChar w:fldCharType="begin"/>
        </w:r>
        <w:r w:rsidR="00483A50">
          <w:rPr>
            <w:noProof/>
            <w:webHidden/>
          </w:rPr>
          <w:instrText xml:space="preserve"> PAGEREF _Toc468437203 \h </w:instrText>
        </w:r>
        <w:r w:rsidR="00483A50">
          <w:rPr>
            <w:noProof/>
            <w:webHidden/>
          </w:rPr>
        </w:r>
        <w:r w:rsidR="00483A50">
          <w:rPr>
            <w:noProof/>
            <w:webHidden/>
          </w:rPr>
          <w:fldChar w:fldCharType="separate"/>
        </w:r>
        <w:r w:rsidR="00595742">
          <w:rPr>
            <w:noProof/>
            <w:webHidden/>
          </w:rPr>
          <w:t>23</w:t>
        </w:r>
        <w:r w:rsidR="00483A50">
          <w:rPr>
            <w:noProof/>
            <w:webHidden/>
          </w:rPr>
          <w:fldChar w:fldCharType="end"/>
        </w:r>
      </w:hyperlink>
    </w:p>
    <w:p w:rsidR="00483A50" w:rsidRDefault="00EB1499">
      <w:pPr>
        <w:pStyle w:val="TOC1"/>
        <w:rPr>
          <w:rFonts w:asciiTheme="minorHAnsi" w:eastAsiaTheme="minorEastAsia" w:hAnsiTheme="minorHAnsi" w:cstheme="minorBidi"/>
          <w:b w:val="0"/>
          <w:noProof/>
          <w:sz w:val="22"/>
          <w:szCs w:val="22"/>
          <w:lang w:eastAsia="en-AU"/>
        </w:rPr>
      </w:pPr>
      <w:hyperlink w:anchor="_Toc468437204" w:history="1">
        <w:r w:rsidR="00483A50" w:rsidRPr="00391696">
          <w:rPr>
            <w:rStyle w:val="Hyperlink"/>
            <w:rFonts w:cstheme="minorHAnsi"/>
            <w:caps/>
            <w:noProof/>
          </w:rPr>
          <w:t>25.</w:t>
        </w:r>
        <w:r w:rsidR="00483A50">
          <w:rPr>
            <w:rFonts w:asciiTheme="minorHAnsi" w:eastAsiaTheme="minorEastAsia" w:hAnsiTheme="minorHAnsi" w:cstheme="minorBidi"/>
            <w:b w:val="0"/>
            <w:noProof/>
            <w:sz w:val="22"/>
            <w:szCs w:val="22"/>
            <w:lang w:eastAsia="en-AU"/>
          </w:rPr>
          <w:tab/>
        </w:r>
        <w:r w:rsidR="00483A50" w:rsidRPr="00391696">
          <w:rPr>
            <w:rStyle w:val="Hyperlink"/>
            <w:noProof/>
          </w:rPr>
          <w:t>Counterparts</w:t>
        </w:r>
        <w:r w:rsidR="00483A50">
          <w:rPr>
            <w:noProof/>
            <w:webHidden/>
          </w:rPr>
          <w:tab/>
        </w:r>
        <w:r w:rsidR="00483A50">
          <w:rPr>
            <w:noProof/>
            <w:webHidden/>
          </w:rPr>
          <w:fldChar w:fldCharType="begin"/>
        </w:r>
        <w:r w:rsidR="00483A50">
          <w:rPr>
            <w:noProof/>
            <w:webHidden/>
          </w:rPr>
          <w:instrText xml:space="preserve"> PAGEREF _Toc468437204 \h </w:instrText>
        </w:r>
        <w:r w:rsidR="00483A50">
          <w:rPr>
            <w:noProof/>
            <w:webHidden/>
          </w:rPr>
        </w:r>
        <w:r w:rsidR="00483A50">
          <w:rPr>
            <w:noProof/>
            <w:webHidden/>
          </w:rPr>
          <w:fldChar w:fldCharType="separate"/>
        </w:r>
        <w:r w:rsidR="00595742">
          <w:rPr>
            <w:noProof/>
            <w:webHidden/>
          </w:rPr>
          <w:t>23</w:t>
        </w:r>
        <w:r w:rsidR="00483A50">
          <w:rPr>
            <w:noProof/>
            <w:webHidden/>
          </w:rPr>
          <w:fldChar w:fldCharType="end"/>
        </w:r>
      </w:hyperlink>
    </w:p>
    <w:p w:rsidR="00483A50" w:rsidRDefault="00EB1499">
      <w:pPr>
        <w:pStyle w:val="TOC1"/>
        <w:rPr>
          <w:rFonts w:asciiTheme="minorHAnsi" w:eastAsiaTheme="minorEastAsia" w:hAnsiTheme="minorHAnsi" w:cstheme="minorBidi"/>
          <w:b w:val="0"/>
          <w:noProof/>
          <w:sz w:val="22"/>
          <w:szCs w:val="22"/>
          <w:lang w:eastAsia="en-AU"/>
        </w:rPr>
      </w:pPr>
      <w:hyperlink w:anchor="_Toc468437205" w:history="1">
        <w:r w:rsidR="00483A50" w:rsidRPr="00391696">
          <w:rPr>
            <w:rStyle w:val="Hyperlink"/>
            <w:rFonts w:cstheme="minorHAnsi"/>
            <w:caps/>
            <w:noProof/>
          </w:rPr>
          <w:t>26.</w:t>
        </w:r>
        <w:r w:rsidR="00483A50">
          <w:rPr>
            <w:rFonts w:asciiTheme="minorHAnsi" w:eastAsiaTheme="minorEastAsia" w:hAnsiTheme="minorHAnsi" w:cstheme="minorBidi"/>
            <w:b w:val="0"/>
            <w:noProof/>
            <w:sz w:val="22"/>
            <w:szCs w:val="22"/>
            <w:lang w:eastAsia="en-AU"/>
          </w:rPr>
          <w:tab/>
        </w:r>
        <w:r w:rsidR="00483A50" w:rsidRPr="00391696">
          <w:rPr>
            <w:rStyle w:val="Hyperlink"/>
            <w:noProof/>
          </w:rPr>
          <w:t>Notices</w:t>
        </w:r>
        <w:r w:rsidR="00483A50">
          <w:rPr>
            <w:noProof/>
            <w:webHidden/>
          </w:rPr>
          <w:tab/>
        </w:r>
        <w:r w:rsidR="00483A50">
          <w:rPr>
            <w:noProof/>
            <w:webHidden/>
          </w:rPr>
          <w:fldChar w:fldCharType="begin"/>
        </w:r>
        <w:r w:rsidR="00483A50">
          <w:rPr>
            <w:noProof/>
            <w:webHidden/>
          </w:rPr>
          <w:instrText xml:space="preserve"> PAGEREF _Toc468437205 \h </w:instrText>
        </w:r>
        <w:r w:rsidR="00483A50">
          <w:rPr>
            <w:noProof/>
            <w:webHidden/>
          </w:rPr>
        </w:r>
        <w:r w:rsidR="00483A50">
          <w:rPr>
            <w:noProof/>
            <w:webHidden/>
          </w:rPr>
          <w:fldChar w:fldCharType="separate"/>
        </w:r>
        <w:r w:rsidR="00595742">
          <w:rPr>
            <w:noProof/>
            <w:webHidden/>
          </w:rPr>
          <w:t>23</w:t>
        </w:r>
        <w:r w:rsidR="00483A50">
          <w:rPr>
            <w:noProof/>
            <w:webHidden/>
          </w:rPr>
          <w:fldChar w:fldCharType="end"/>
        </w:r>
      </w:hyperlink>
    </w:p>
    <w:p w:rsidR="00483A50" w:rsidRDefault="00EB1499">
      <w:pPr>
        <w:pStyle w:val="TOC1"/>
        <w:rPr>
          <w:rFonts w:asciiTheme="minorHAnsi" w:eastAsiaTheme="minorEastAsia" w:hAnsiTheme="minorHAnsi" w:cstheme="minorBidi"/>
          <w:b w:val="0"/>
          <w:noProof/>
          <w:sz w:val="22"/>
          <w:szCs w:val="22"/>
          <w:lang w:eastAsia="en-AU"/>
        </w:rPr>
      </w:pPr>
      <w:hyperlink w:anchor="_Toc468437209" w:history="1">
        <w:r w:rsidR="00483A50" w:rsidRPr="00391696">
          <w:rPr>
            <w:rStyle w:val="Hyperlink"/>
            <w:rFonts w:cstheme="minorHAnsi"/>
            <w:caps/>
            <w:noProof/>
          </w:rPr>
          <w:t>27.</w:t>
        </w:r>
        <w:r w:rsidR="00483A50">
          <w:rPr>
            <w:rFonts w:asciiTheme="minorHAnsi" w:eastAsiaTheme="minorEastAsia" w:hAnsiTheme="minorHAnsi" w:cstheme="minorBidi"/>
            <w:b w:val="0"/>
            <w:noProof/>
            <w:sz w:val="22"/>
            <w:szCs w:val="22"/>
            <w:lang w:eastAsia="en-AU"/>
          </w:rPr>
          <w:tab/>
        </w:r>
        <w:r w:rsidR="00483A50" w:rsidRPr="00391696">
          <w:rPr>
            <w:rStyle w:val="Hyperlink"/>
            <w:noProof/>
          </w:rPr>
          <w:t>Costs</w:t>
        </w:r>
        <w:r w:rsidR="00483A50">
          <w:rPr>
            <w:noProof/>
            <w:webHidden/>
          </w:rPr>
          <w:tab/>
        </w:r>
        <w:r w:rsidR="00483A50">
          <w:rPr>
            <w:noProof/>
            <w:webHidden/>
          </w:rPr>
          <w:fldChar w:fldCharType="begin"/>
        </w:r>
        <w:r w:rsidR="00483A50">
          <w:rPr>
            <w:noProof/>
            <w:webHidden/>
          </w:rPr>
          <w:instrText xml:space="preserve"> PAGEREF _Toc468437209 \h </w:instrText>
        </w:r>
        <w:r w:rsidR="00483A50">
          <w:rPr>
            <w:noProof/>
            <w:webHidden/>
          </w:rPr>
        </w:r>
        <w:r w:rsidR="00483A50">
          <w:rPr>
            <w:noProof/>
            <w:webHidden/>
          </w:rPr>
          <w:fldChar w:fldCharType="separate"/>
        </w:r>
        <w:r w:rsidR="00595742">
          <w:rPr>
            <w:noProof/>
            <w:webHidden/>
          </w:rPr>
          <w:t>24</w:t>
        </w:r>
        <w:r w:rsidR="00483A50">
          <w:rPr>
            <w:noProof/>
            <w:webHidden/>
          </w:rPr>
          <w:fldChar w:fldCharType="end"/>
        </w:r>
      </w:hyperlink>
    </w:p>
    <w:p w:rsidR="00483A50" w:rsidRDefault="00EB1499">
      <w:pPr>
        <w:pStyle w:val="TOC1"/>
        <w:rPr>
          <w:rFonts w:asciiTheme="minorHAnsi" w:eastAsiaTheme="minorEastAsia" w:hAnsiTheme="minorHAnsi" w:cstheme="minorBidi"/>
          <w:b w:val="0"/>
          <w:noProof/>
          <w:sz w:val="22"/>
          <w:szCs w:val="22"/>
          <w:lang w:eastAsia="en-AU"/>
        </w:rPr>
      </w:pPr>
      <w:hyperlink w:anchor="_Toc468437210" w:history="1">
        <w:r w:rsidR="00483A50" w:rsidRPr="00391696">
          <w:rPr>
            <w:rStyle w:val="Hyperlink"/>
            <w:rFonts w:cstheme="minorHAnsi"/>
            <w:caps/>
            <w:noProof/>
          </w:rPr>
          <w:t>28.</w:t>
        </w:r>
        <w:r w:rsidR="00483A50">
          <w:rPr>
            <w:rFonts w:asciiTheme="minorHAnsi" w:eastAsiaTheme="minorEastAsia" w:hAnsiTheme="minorHAnsi" w:cstheme="minorBidi"/>
            <w:b w:val="0"/>
            <w:noProof/>
            <w:sz w:val="22"/>
            <w:szCs w:val="22"/>
            <w:lang w:eastAsia="en-AU"/>
          </w:rPr>
          <w:tab/>
        </w:r>
        <w:r w:rsidR="00483A50" w:rsidRPr="00391696">
          <w:rPr>
            <w:rStyle w:val="Hyperlink"/>
            <w:noProof/>
          </w:rPr>
          <w:t>Governing Law</w:t>
        </w:r>
        <w:r w:rsidR="00483A50">
          <w:rPr>
            <w:noProof/>
            <w:webHidden/>
          </w:rPr>
          <w:tab/>
        </w:r>
        <w:r w:rsidR="00483A50">
          <w:rPr>
            <w:noProof/>
            <w:webHidden/>
          </w:rPr>
          <w:fldChar w:fldCharType="begin"/>
        </w:r>
        <w:r w:rsidR="00483A50">
          <w:rPr>
            <w:noProof/>
            <w:webHidden/>
          </w:rPr>
          <w:instrText xml:space="preserve"> PAGEREF _Toc468437210 \h </w:instrText>
        </w:r>
        <w:r w:rsidR="00483A50">
          <w:rPr>
            <w:noProof/>
            <w:webHidden/>
          </w:rPr>
        </w:r>
        <w:r w:rsidR="00483A50">
          <w:rPr>
            <w:noProof/>
            <w:webHidden/>
          </w:rPr>
          <w:fldChar w:fldCharType="separate"/>
        </w:r>
        <w:r w:rsidR="00595742">
          <w:rPr>
            <w:noProof/>
            <w:webHidden/>
          </w:rPr>
          <w:t>24</w:t>
        </w:r>
        <w:r w:rsidR="00483A50">
          <w:rPr>
            <w:noProof/>
            <w:webHidden/>
          </w:rPr>
          <w:fldChar w:fldCharType="end"/>
        </w:r>
      </w:hyperlink>
    </w:p>
    <w:p w:rsidR="00483A50" w:rsidRDefault="00EB1499">
      <w:pPr>
        <w:pStyle w:val="TOC1"/>
        <w:rPr>
          <w:rFonts w:asciiTheme="minorHAnsi" w:eastAsiaTheme="minorEastAsia" w:hAnsiTheme="minorHAnsi" w:cstheme="minorBidi"/>
          <w:b w:val="0"/>
          <w:noProof/>
          <w:sz w:val="22"/>
          <w:szCs w:val="22"/>
          <w:lang w:eastAsia="en-AU"/>
        </w:rPr>
      </w:pPr>
      <w:hyperlink w:anchor="_Toc468437211" w:history="1">
        <w:r w:rsidR="00483A50" w:rsidRPr="00391696">
          <w:rPr>
            <w:rStyle w:val="Hyperlink"/>
            <w:rFonts w:cstheme="minorHAnsi"/>
            <w:caps/>
            <w:noProof/>
          </w:rPr>
          <w:t>29.</w:t>
        </w:r>
        <w:r w:rsidR="00483A50">
          <w:rPr>
            <w:rFonts w:asciiTheme="minorHAnsi" w:eastAsiaTheme="minorEastAsia" w:hAnsiTheme="minorHAnsi" w:cstheme="minorBidi"/>
            <w:b w:val="0"/>
            <w:noProof/>
            <w:sz w:val="22"/>
            <w:szCs w:val="22"/>
            <w:lang w:eastAsia="en-AU"/>
          </w:rPr>
          <w:tab/>
        </w:r>
        <w:r w:rsidR="00483A50" w:rsidRPr="00391696">
          <w:rPr>
            <w:rStyle w:val="Hyperlink"/>
            <w:noProof/>
          </w:rPr>
          <w:t>Independent Legal Advice</w:t>
        </w:r>
        <w:r w:rsidR="00483A50">
          <w:rPr>
            <w:noProof/>
            <w:webHidden/>
          </w:rPr>
          <w:tab/>
        </w:r>
        <w:r w:rsidR="00483A50">
          <w:rPr>
            <w:noProof/>
            <w:webHidden/>
          </w:rPr>
          <w:fldChar w:fldCharType="begin"/>
        </w:r>
        <w:r w:rsidR="00483A50">
          <w:rPr>
            <w:noProof/>
            <w:webHidden/>
          </w:rPr>
          <w:instrText xml:space="preserve"> PAGEREF _Toc468437211 \h </w:instrText>
        </w:r>
        <w:r w:rsidR="00483A50">
          <w:rPr>
            <w:noProof/>
            <w:webHidden/>
          </w:rPr>
        </w:r>
        <w:r w:rsidR="00483A50">
          <w:rPr>
            <w:noProof/>
            <w:webHidden/>
          </w:rPr>
          <w:fldChar w:fldCharType="separate"/>
        </w:r>
        <w:r w:rsidR="00595742">
          <w:rPr>
            <w:noProof/>
            <w:webHidden/>
          </w:rPr>
          <w:t>24</w:t>
        </w:r>
        <w:r w:rsidR="00483A50">
          <w:rPr>
            <w:noProof/>
            <w:webHidden/>
          </w:rPr>
          <w:fldChar w:fldCharType="end"/>
        </w:r>
      </w:hyperlink>
    </w:p>
    <w:p w:rsidR="00483A50" w:rsidRDefault="00EB1499">
      <w:pPr>
        <w:pStyle w:val="TOC1"/>
        <w:rPr>
          <w:rFonts w:asciiTheme="minorHAnsi" w:eastAsiaTheme="minorEastAsia" w:hAnsiTheme="minorHAnsi" w:cstheme="minorBidi"/>
          <w:b w:val="0"/>
          <w:noProof/>
          <w:sz w:val="22"/>
          <w:szCs w:val="22"/>
          <w:lang w:eastAsia="en-AU"/>
        </w:rPr>
      </w:pPr>
      <w:hyperlink w:anchor="_Toc468437213" w:history="1">
        <w:r w:rsidR="00483A50" w:rsidRPr="00391696">
          <w:rPr>
            <w:rStyle w:val="Hyperlink"/>
            <w:rFonts w:cstheme="minorHAnsi"/>
            <w:caps/>
            <w:noProof/>
          </w:rPr>
          <w:t>30.</w:t>
        </w:r>
        <w:r w:rsidR="00483A50">
          <w:rPr>
            <w:rFonts w:asciiTheme="minorHAnsi" w:eastAsiaTheme="minorEastAsia" w:hAnsiTheme="minorHAnsi" w:cstheme="minorBidi"/>
            <w:b w:val="0"/>
            <w:noProof/>
            <w:sz w:val="22"/>
            <w:szCs w:val="22"/>
            <w:lang w:eastAsia="en-AU"/>
          </w:rPr>
          <w:tab/>
        </w:r>
        <w:r w:rsidR="00483A50" w:rsidRPr="00391696">
          <w:rPr>
            <w:rStyle w:val="Hyperlink"/>
            <w:noProof/>
          </w:rPr>
          <w:t>Date of this Deed</w:t>
        </w:r>
        <w:r w:rsidR="00483A50">
          <w:rPr>
            <w:noProof/>
            <w:webHidden/>
          </w:rPr>
          <w:tab/>
        </w:r>
        <w:r w:rsidR="00483A50">
          <w:rPr>
            <w:noProof/>
            <w:webHidden/>
          </w:rPr>
          <w:fldChar w:fldCharType="begin"/>
        </w:r>
        <w:r w:rsidR="00483A50">
          <w:rPr>
            <w:noProof/>
            <w:webHidden/>
          </w:rPr>
          <w:instrText xml:space="preserve"> PAGEREF _Toc468437213 \h </w:instrText>
        </w:r>
        <w:r w:rsidR="00483A50">
          <w:rPr>
            <w:noProof/>
            <w:webHidden/>
          </w:rPr>
        </w:r>
        <w:r w:rsidR="00483A50">
          <w:rPr>
            <w:noProof/>
            <w:webHidden/>
          </w:rPr>
          <w:fldChar w:fldCharType="separate"/>
        </w:r>
        <w:r w:rsidR="00595742">
          <w:rPr>
            <w:noProof/>
            <w:webHidden/>
          </w:rPr>
          <w:t>24</w:t>
        </w:r>
        <w:r w:rsidR="00483A50">
          <w:rPr>
            <w:noProof/>
            <w:webHidden/>
          </w:rPr>
          <w:fldChar w:fldCharType="end"/>
        </w:r>
      </w:hyperlink>
    </w:p>
    <w:p w:rsidR="00483A50" w:rsidRDefault="00EB1499">
      <w:pPr>
        <w:pStyle w:val="TOC1"/>
        <w:rPr>
          <w:rFonts w:asciiTheme="minorHAnsi" w:eastAsiaTheme="minorEastAsia" w:hAnsiTheme="minorHAnsi" w:cstheme="minorBidi"/>
          <w:b w:val="0"/>
          <w:noProof/>
          <w:sz w:val="22"/>
          <w:szCs w:val="22"/>
          <w:lang w:eastAsia="en-AU"/>
        </w:rPr>
      </w:pPr>
      <w:hyperlink w:anchor="_Toc468437214" w:history="1">
        <w:r w:rsidR="00483A50" w:rsidRPr="00391696">
          <w:rPr>
            <w:rStyle w:val="Hyperlink"/>
            <w:noProof/>
          </w:rPr>
          <w:t>Annexure A</w:t>
        </w:r>
        <w:r w:rsidR="00483A50">
          <w:rPr>
            <w:noProof/>
            <w:webHidden/>
          </w:rPr>
          <w:tab/>
        </w:r>
        <w:r w:rsidR="00483A50">
          <w:rPr>
            <w:noProof/>
            <w:webHidden/>
          </w:rPr>
          <w:fldChar w:fldCharType="begin"/>
        </w:r>
        <w:r w:rsidR="00483A50">
          <w:rPr>
            <w:noProof/>
            <w:webHidden/>
          </w:rPr>
          <w:instrText xml:space="preserve"> PAGEREF _Toc468437214 \h </w:instrText>
        </w:r>
        <w:r w:rsidR="00483A50">
          <w:rPr>
            <w:noProof/>
            <w:webHidden/>
          </w:rPr>
        </w:r>
        <w:r w:rsidR="00483A50">
          <w:rPr>
            <w:noProof/>
            <w:webHidden/>
          </w:rPr>
          <w:fldChar w:fldCharType="separate"/>
        </w:r>
        <w:r w:rsidR="00595742">
          <w:rPr>
            <w:noProof/>
            <w:webHidden/>
          </w:rPr>
          <w:t>26</w:t>
        </w:r>
        <w:r w:rsidR="00483A50">
          <w:rPr>
            <w:noProof/>
            <w:webHidden/>
          </w:rPr>
          <w:fldChar w:fldCharType="end"/>
        </w:r>
      </w:hyperlink>
    </w:p>
    <w:p w:rsidR="00483A50" w:rsidRDefault="00EB1499">
      <w:pPr>
        <w:pStyle w:val="TOC1"/>
        <w:rPr>
          <w:rFonts w:asciiTheme="minorHAnsi" w:eastAsiaTheme="minorEastAsia" w:hAnsiTheme="minorHAnsi" w:cstheme="minorBidi"/>
          <w:b w:val="0"/>
          <w:noProof/>
          <w:sz w:val="22"/>
          <w:szCs w:val="22"/>
          <w:lang w:eastAsia="en-AU"/>
        </w:rPr>
      </w:pPr>
      <w:hyperlink w:anchor="_Toc468437215" w:history="1">
        <w:r w:rsidR="00483A50" w:rsidRPr="00391696">
          <w:rPr>
            <w:rStyle w:val="Hyperlink"/>
            <w:noProof/>
          </w:rPr>
          <w:t>Objectives</w:t>
        </w:r>
        <w:r w:rsidR="00483A50">
          <w:rPr>
            <w:noProof/>
            <w:webHidden/>
          </w:rPr>
          <w:tab/>
        </w:r>
        <w:r w:rsidR="00483A50">
          <w:rPr>
            <w:noProof/>
            <w:webHidden/>
          </w:rPr>
          <w:fldChar w:fldCharType="begin"/>
        </w:r>
        <w:r w:rsidR="00483A50">
          <w:rPr>
            <w:noProof/>
            <w:webHidden/>
          </w:rPr>
          <w:instrText xml:space="preserve"> PAGEREF _Toc468437215 \h </w:instrText>
        </w:r>
        <w:r w:rsidR="00483A50">
          <w:rPr>
            <w:noProof/>
            <w:webHidden/>
          </w:rPr>
        </w:r>
        <w:r w:rsidR="00483A50">
          <w:rPr>
            <w:noProof/>
            <w:webHidden/>
          </w:rPr>
          <w:fldChar w:fldCharType="separate"/>
        </w:r>
        <w:r w:rsidR="00595742">
          <w:rPr>
            <w:noProof/>
            <w:webHidden/>
          </w:rPr>
          <w:t>26</w:t>
        </w:r>
        <w:r w:rsidR="00483A50">
          <w:rPr>
            <w:noProof/>
            <w:webHidden/>
          </w:rPr>
          <w:fldChar w:fldCharType="end"/>
        </w:r>
      </w:hyperlink>
    </w:p>
    <w:p w:rsidR="00483A50" w:rsidRDefault="00EB1499">
      <w:pPr>
        <w:pStyle w:val="TOC1"/>
        <w:rPr>
          <w:rFonts w:asciiTheme="minorHAnsi" w:eastAsiaTheme="minorEastAsia" w:hAnsiTheme="minorHAnsi" w:cstheme="minorBidi"/>
          <w:b w:val="0"/>
          <w:noProof/>
          <w:sz w:val="22"/>
          <w:szCs w:val="22"/>
          <w:lang w:eastAsia="en-AU"/>
        </w:rPr>
      </w:pPr>
      <w:hyperlink w:anchor="_Toc468437216" w:history="1">
        <w:r w:rsidR="00483A50" w:rsidRPr="00391696">
          <w:rPr>
            <w:rStyle w:val="Hyperlink"/>
            <w:noProof/>
          </w:rPr>
          <w:t>Principles</w:t>
        </w:r>
        <w:r w:rsidR="00483A50">
          <w:rPr>
            <w:rStyle w:val="Hyperlink"/>
            <w:noProof/>
          </w:rPr>
          <w:t>.</w:t>
        </w:r>
        <w:r w:rsidR="00483A50">
          <w:rPr>
            <w:noProof/>
            <w:webHidden/>
          </w:rPr>
          <w:tab/>
        </w:r>
        <w:r w:rsidR="00483A50">
          <w:rPr>
            <w:noProof/>
            <w:webHidden/>
          </w:rPr>
          <w:fldChar w:fldCharType="begin"/>
        </w:r>
        <w:r w:rsidR="00483A50">
          <w:rPr>
            <w:noProof/>
            <w:webHidden/>
          </w:rPr>
          <w:instrText xml:space="preserve"> PAGEREF _Toc468437216 \h </w:instrText>
        </w:r>
        <w:r w:rsidR="00483A50">
          <w:rPr>
            <w:noProof/>
            <w:webHidden/>
          </w:rPr>
        </w:r>
        <w:r w:rsidR="00483A50">
          <w:rPr>
            <w:noProof/>
            <w:webHidden/>
          </w:rPr>
          <w:fldChar w:fldCharType="separate"/>
        </w:r>
        <w:r w:rsidR="00595742">
          <w:rPr>
            <w:noProof/>
            <w:webHidden/>
          </w:rPr>
          <w:t>26</w:t>
        </w:r>
        <w:r w:rsidR="00483A50">
          <w:rPr>
            <w:noProof/>
            <w:webHidden/>
          </w:rPr>
          <w:fldChar w:fldCharType="end"/>
        </w:r>
      </w:hyperlink>
    </w:p>
    <w:p w:rsidR="004F6A2E" w:rsidRDefault="004F6A2E" w:rsidP="004F6A2E">
      <w:pPr>
        <w:jc w:val="center"/>
        <w:rPr>
          <w:rFonts w:cstheme="minorHAnsi"/>
        </w:rPr>
      </w:pPr>
      <w:r w:rsidRPr="00714853">
        <w:rPr>
          <w:rFonts w:cstheme="minorHAnsi"/>
        </w:rPr>
        <w:fldChar w:fldCharType="end"/>
      </w:r>
    </w:p>
    <w:p w:rsidR="004F6A2E" w:rsidRDefault="004F6A2E" w:rsidP="004F6A2E">
      <w:pPr>
        <w:jc w:val="center"/>
        <w:rPr>
          <w:rFonts w:cstheme="minorHAnsi"/>
        </w:rPr>
      </w:pPr>
    </w:p>
    <w:p w:rsidR="004F6A2E" w:rsidRPr="00483A50" w:rsidRDefault="004F6A2E" w:rsidP="00483A50">
      <w:pPr>
        <w:pStyle w:val="Heading1"/>
        <w:numPr>
          <w:ilvl w:val="0"/>
          <w:numId w:val="0"/>
        </w:numPr>
      </w:pPr>
      <w:r w:rsidRPr="00483A50">
        <w:t>Schedule</w:t>
      </w:r>
      <w:r w:rsidR="00952D7A" w:rsidRPr="00483A50">
        <w:t xml:space="preserve"> 1</w:t>
      </w:r>
    </w:p>
    <w:p w:rsidR="004F6A2E" w:rsidRPr="00457549" w:rsidRDefault="004F6A2E" w:rsidP="00EB1499">
      <w:pPr>
        <w:pStyle w:val="Normalparagraph"/>
        <w:ind w:left="0"/>
        <w:rPr>
          <w:b w:val="0"/>
        </w:rPr>
      </w:pPr>
      <w:r w:rsidRPr="00457549">
        <w:rPr>
          <w:b w:val="0"/>
        </w:rPr>
        <w:t>Details: Office of the Fair Work Ombudsman and 7-Eleven Stores Pty Ltd</w:t>
      </w:r>
    </w:p>
    <w:tbl>
      <w:tblPr>
        <w:tblW w:w="0" w:type="auto"/>
        <w:tblBorders>
          <w:top w:val="single" w:sz="4" w:space="0" w:color="auto"/>
          <w:bottom w:val="single" w:sz="4"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12"/>
        <w:gridCol w:w="2081"/>
        <w:gridCol w:w="5386"/>
      </w:tblGrid>
      <w:tr w:rsidR="004F6A2E" w:rsidRPr="00714853" w:rsidTr="006C6F7A">
        <w:tc>
          <w:tcPr>
            <w:tcW w:w="1712" w:type="dxa"/>
            <w:tcBorders>
              <w:top w:val="single" w:sz="4" w:space="0" w:color="auto"/>
              <w:bottom w:val="nil"/>
            </w:tcBorders>
          </w:tcPr>
          <w:p w:rsidR="004F6A2E" w:rsidRPr="00714853" w:rsidRDefault="004F6A2E" w:rsidP="0053400F">
            <w:pPr>
              <w:spacing w:before="120" w:after="120" w:line="360" w:lineRule="auto"/>
              <w:rPr>
                <w:rFonts w:cstheme="minorHAnsi"/>
              </w:rPr>
            </w:pPr>
            <w:r w:rsidRPr="00714853">
              <w:rPr>
                <w:rFonts w:cstheme="minorHAnsi"/>
              </w:rPr>
              <w:t>FWO</w:t>
            </w:r>
          </w:p>
        </w:tc>
        <w:tc>
          <w:tcPr>
            <w:tcW w:w="2081" w:type="dxa"/>
            <w:tcBorders>
              <w:top w:val="single" w:sz="4" w:space="0" w:color="auto"/>
              <w:bottom w:val="nil"/>
            </w:tcBorders>
          </w:tcPr>
          <w:p w:rsidR="004F6A2E" w:rsidRPr="00714853" w:rsidRDefault="004F6A2E" w:rsidP="0053400F">
            <w:pPr>
              <w:spacing w:before="120" w:after="120" w:line="360" w:lineRule="auto"/>
              <w:rPr>
                <w:rFonts w:cstheme="minorHAnsi"/>
              </w:rPr>
            </w:pPr>
            <w:r w:rsidRPr="00714853">
              <w:rPr>
                <w:rFonts w:cstheme="minorHAnsi"/>
              </w:rPr>
              <w:t>Name</w:t>
            </w:r>
          </w:p>
        </w:tc>
        <w:tc>
          <w:tcPr>
            <w:tcW w:w="5386" w:type="dxa"/>
            <w:tcBorders>
              <w:top w:val="single" w:sz="4" w:space="0" w:color="auto"/>
              <w:bottom w:val="nil"/>
            </w:tcBorders>
          </w:tcPr>
          <w:p w:rsidR="004F6A2E" w:rsidRPr="00714853" w:rsidRDefault="004F6A2E" w:rsidP="0053400F">
            <w:pPr>
              <w:spacing w:before="120" w:after="120" w:line="360" w:lineRule="auto"/>
              <w:rPr>
                <w:rFonts w:cstheme="minorHAnsi"/>
              </w:rPr>
            </w:pPr>
            <w:r w:rsidRPr="00714853">
              <w:rPr>
                <w:rFonts w:cstheme="minorHAnsi"/>
              </w:rPr>
              <w:t>Commonwealth of Australia (as represented by the Office of the Fair Work Ombudsman)</w:t>
            </w:r>
          </w:p>
        </w:tc>
      </w:tr>
      <w:tr w:rsidR="004F6A2E" w:rsidRPr="00714853" w:rsidTr="006C6F7A">
        <w:tc>
          <w:tcPr>
            <w:tcW w:w="1712" w:type="dxa"/>
            <w:tcBorders>
              <w:top w:val="nil"/>
              <w:bottom w:val="nil"/>
            </w:tcBorders>
          </w:tcPr>
          <w:p w:rsidR="004F6A2E" w:rsidRPr="00714853" w:rsidRDefault="004F6A2E" w:rsidP="0053400F">
            <w:pPr>
              <w:spacing w:before="120" w:after="120" w:line="360" w:lineRule="auto"/>
              <w:rPr>
                <w:rFonts w:cstheme="minorHAnsi"/>
              </w:rPr>
            </w:pPr>
          </w:p>
        </w:tc>
        <w:tc>
          <w:tcPr>
            <w:tcW w:w="2081" w:type="dxa"/>
            <w:tcBorders>
              <w:top w:val="nil"/>
              <w:bottom w:val="nil"/>
            </w:tcBorders>
          </w:tcPr>
          <w:p w:rsidR="004F6A2E" w:rsidRPr="00714853" w:rsidRDefault="004F6A2E" w:rsidP="0053400F">
            <w:pPr>
              <w:spacing w:before="120" w:after="120" w:line="360" w:lineRule="auto"/>
              <w:rPr>
                <w:rFonts w:cstheme="minorHAnsi"/>
              </w:rPr>
            </w:pPr>
            <w:r w:rsidRPr="00714853">
              <w:rPr>
                <w:rFonts w:cstheme="minorHAnsi"/>
              </w:rPr>
              <w:t>ABN</w:t>
            </w:r>
          </w:p>
        </w:tc>
        <w:tc>
          <w:tcPr>
            <w:tcW w:w="5386" w:type="dxa"/>
            <w:tcBorders>
              <w:top w:val="nil"/>
              <w:bottom w:val="nil"/>
            </w:tcBorders>
          </w:tcPr>
          <w:p w:rsidR="004F6A2E" w:rsidRPr="00714853" w:rsidRDefault="004F6A2E" w:rsidP="0053400F">
            <w:pPr>
              <w:spacing w:before="120" w:after="120" w:line="360" w:lineRule="auto"/>
              <w:rPr>
                <w:rFonts w:cstheme="minorHAnsi"/>
              </w:rPr>
            </w:pPr>
            <w:r w:rsidRPr="00714853">
              <w:rPr>
                <w:rFonts w:cstheme="minorHAnsi"/>
              </w:rPr>
              <w:t>43884188232</w:t>
            </w:r>
          </w:p>
        </w:tc>
      </w:tr>
      <w:tr w:rsidR="004F6A2E" w:rsidRPr="00714853" w:rsidTr="006C6F7A">
        <w:tc>
          <w:tcPr>
            <w:tcW w:w="1712" w:type="dxa"/>
            <w:tcBorders>
              <w:top w:val="nil"/>
              <w:bottom w:val="nil"/>
            </w:tcBorders>
          </w:tcPr>
          <w:p w:rsidR="004F6A2E" w:rsidRPr="00714853" w:rsidRDefault="004F6A2E" w:rsidP="0053400F">
            <w:pPr>
              <w:spacing w:before="120" w:after="120" w:line="360" w:lineRule="auto"/>
              <w:rPr>
                <w:rFonts w:cstheme="minorHAnsi"/>
              </w:rPr>
            </w:pPr>
          </w:p>
        </w:tc>
        <w:tc>
          <w:tcPr>
            <w:tcW w:w="2081" w:type="dxa"/>
            <w:tcBorders>
              <w:top w:val="nil"/>
              <w:bottom w:val="nil"/>
            </w:tcBorders>
          </w:tcPr>
          <w:p w:rsidR="004F6A2E" w:rsidRPr="00714853" w:rsidRDefault="004F6A2E" w:rsidP="0053400F">
            <w:pPr>
              <w:spacing w:before="120" w:after="120" w:line="360" w:lineRule="auto"/>
              <w:rPr>
                <w:rFonts w:cstheme="minorHAnsi"/>
              </w:rPr>
            </w:pPr>
            <w:r w:rsidRPr="00714853">
              <w:rPr>
                <w:rFonts w:cstheme="minorHAnsi"/>
              </w:rPr>
              <w:t>Address</w:t>
            </w:r>
          </w:p>
        </w:tc>
        <w:tc>
          <w:tcPr>
            <w:tcW w:w="5386" w:type="dxa"/>
            <w:tcBorders>
              <w:top w:val="nil"/>
              <w:bottom w:val="nil"/>
            </w:tcBorders>
          </w:tcPr>
          <w:p w:rsidR="004F6A2E" w:rsidRPr="00714853" w:rsidRDefault="004F6A2E" w:rsidP="0053400F">
            <w:pPr>
              <w:spacing w:before="120" w:after="120" w:line="360" w:lineRule="auto"/>
              <w:rPr>
                <w:rFonts w:cstheme="minorHAnsi"/>
              </w:rPr>
            </w:pPr>
            <w:r w:rsidRPr="00714853">
              <w:rPr>
                <w:rFonts w:cstheme="minorHAnsi"/>
              </w:rPr>
              <w:t>The Fair Work Ombudsman</w:t>
            </w:r>
          </w:p>
          <w:p w:rsidR="004F6A2E" w:rsidRPr="00714853" w:rsidRDefault="004F6A2E" w:rsidP="0053400F">
            <w:pPr>
              <w:spacing w:before="120" w:after="120" w:line="360" w:lineRule="auto"/>
              <w:rPr>
                <w:rFonts w:cstheme="minorHAnsi"/>
              </w:rPr>
            </w:pPr>
            <w:r w:rsidRPr="00714853">
              <w:rPr>
                <w:rFonts w:cstheme="minorHAnsi"/>
              </w:rPr>
              <w:t>GPO Box 9887</w:t>
            </w:r>
          </w:p>
          <w:p w:rsidR="004F6A2E" w:rsidRPr="00714853" w:rsidRDefault="004F6A2E" w:rsidP="0053400F">
            <w:pPr>
              <w:spacing w:before="120" w:after="120" w:line="360" w:lineRule="auto"/>
              <w:rPr>
                <w:rFonts w:cstheme="minorHAnsi"/>
              </w:rPr>
            </w:pPr>
            <w:r w:rsidRPr="00714853">
              <w:rPr>
                <w:rFonts w:cstheme="minorHAnsi"/>
              </w:rPr>
              <w:t>Melbourne VIC 3001</w:t>
            </w:r>
          </w:p>
        </w:tc>
      </w:tr>
      <w:tr w:rsidR="004F6A2E" w:rsidRPr="00714853" w:rsidTr="006C6F7A">
        <w:tc>
          <w:tcPr>
            <w:tcW w:w="1712" w:type="dxa"/>
            <w:tcBorders>
              <w:top w:val="nil"/>
              <w:bottom w:val="nil"/>
            </w:tcBorders>
          </w:tcPr>
          <w:p w:rsidR="004F6A2E" w:rsidRPr="00714853" w:rsidRDefault="004F6A2E" w:rsidP="0053400F">
            <w:pPr>
              <w:spacing w:before="120" w:after="120" w:line="360" w:lineRule="auto"/>
              <w:rPr>
                <w:rFonts w:cstheme="minorHAnsi"/>
              </w:rPr>
            </w:pPr>
          </w:p>
        </w:tc>
        <w:tc>
          <w:tcPr>
            <w:tcW w:w="2081" w:type="dxa"/>
            <w:tcBorders>
              <w:top w:val="nil"/>
              <w:bottom w:val="nil"/>
            </w:tcBorders>
          </w:tcPr>
          <w:p w:rsidR="004F6A2E" w:rsidRPr="00714853" w:rsidRDefault="004F6A2E" w:rsidP="0053400F">
            <w:pPr>
              <w:spacing w:before="120" w:after="120" w:line="360" w:lineRule="auto"/>
              <w:rPr>
                <w:rFonts w:cstheme="minorHAnsi"/>
              </w:rPr>
            </w:pPr>
            <w:r w:rsidRPr="00714853">
              <w:rPr>
                <w:rFonts w:cstheme="minorHAnsi"/>
              </w:rPr>
              <w:t>Telephone</w:t>
            </w:r>
          </w:p>
        </w:tc>
        <w:tc>
          <w:tcPr>
            <w:tcW w:w="5386" w:type="dxa"/>
            <w:tcBorders>
              <w:top w:val="nil"/>
              <w:bottom w:val="nil"/>
            </w:tcBorders>
          </w:tcPr>
          <w:p w:rsidR="004F6A2E" w:rsidRPr="00714853" w:rsidRDefault="003437D6" w:rsidP="0053400F">
            <w:pPr>
              <w:spacing w:before="120" w:after="120" w:line="360" w:lineRule="auto"/>
              <w:rPr>
                <w:rFonts w:cstheme="minorHAnsi"/>
              </w:rPr>
            </w:pPr>
            <w:r w:rsidRPr="003437D6">
              <w:rPr>
                <w:rFonts w:cstheme="minorHAnsi"/>
              </w:rPr>
              <w:t>(03) 9954 2687</w:t>
            </w:r>
          </w:p>
        </w:tc>
      </w:tr>
      <w:tr w:rsidR="004F6A2E" w:rsidRPr="00714853" w:rsidTr="006C6F7A">
        <w:tc>
          <w:tcPr>
            <w:tcW w:w="1712" w:type="dxa"/>
            <w:tcBorders>
              <w:top w:val="nil"/>
              <w:bottom w:val="nil"/>
            </w:tcBorders>
          </w:tcPr>
          <w:p w:rsidR="004F6A2E" w:rsidRPr="00714853" w:rsidRDefault="004F6A2E" w:rsidP="0053400F">
            <w:pPr>
              <w:spacing w:before="120" w:after="120" w:line="360" w:lineRule="auto"/>
              <w:rPr>
                <w:rFonts w:cstheme="minorHAnsi"/>
              </w:rPr>
            </w:pPr>
          </w:p>
        </w:tc>
        <w:tc>
          <w:tcPr>
            <w:tcW w:w="2081" w:type="dxa"/>
            <w:tcBorders>
              <w:top w:val="nil"/>
              <w:bottom w:val="nil"/>
            </w:tcBorders>
          </w:tcPr>
          <w:p w:rsidR="004F6A2E" w:rsidRPr="00714853" w:rsidRDefault="003437D6" w:rsidP="0053400F">
            <w:pPr>
              <w:spacing w:before="120" w:after="120" w:line="360" w:lineRule="auto"/>
              <w:rPr>
                <w:rFonts w:cstheme="minorHAnsi"/>
              </w:rPr>
            </w:pPr>
            <w:r>
              <w:rPr>
                <w:rFonts w:cstheme="minorHAnsi"/>
              </w:rPr>
              <w:t>Contact Person</w:t>
            </w:r>
          </w:p>
        </w:tc>
        <w:tc>
          <w:tcPr>
            <w:tcW w:w="5386" w:type="dxa"/>
            <w:tcBorders>
              <w:top w:val="nil"/>
              <w:bottom w:val="nil"/>
            </w:tcBorders>
          </w:tcPr>
          <w:p w:rsidR="004F6A2E" w:rsidRPr="00714853" w:rsidRDefault="003437D6" w:rsidP="0053400F">
            <w:pPr>
              <w:spacing w:before="120" w:after="120" w:line="360" w:lineRule="auto"/>
              <w:rPr>
                <w:rFonts w:cstheme="minorHAnsi"/>
              </w:rPr>
            </w:pPr>
            <w:r>
              <w:rPr>
                <w:rFonts w:cstheme="minorHAnsi"/>
              </w:rPr>
              <w:t>Sally McLeod</w:t>
            </w:r>
          </w:p>
        </w:tc>
      </w:tr>
      <w:tr w:rsidR="004F6A2E" w:rsidRPr="00714853" w:rsidTr="006C6F7A">
        <w:tc>
          <w:tcPr>
            <w:tcW w:w="1712" w:type="dxa"/>
            <w:tcBorders>
              <w:top w:val="nil"/>
            </w:tcBorders>
          </w:tcPr>
          <w:p w:rsidR="004F6A2E" w:rsidRPr="00714853" w:rsidRDefault="004F6A2E" w:rsidP="0053400F">
            <w:pPr>
              <w:spacing w:before="120" w:after="120" w:line="360" w:lineRule="auto"/>
              <w:rPr>
                <w:rFonts w:cstheme="minorHAnsi"/>
              </w:rPr>
            </w:pPr>
          </w:p>
        </w:tc>
        <w:tc>
          <w:tcPr>
            <w:tcW w:w="2081" w:type="dxa"/>
            <w:tcBorders>
              <w:top w:val="nil"/>
            </w:tcBorders>
          </w:tcPr>
          <w:p w:rsidR="004F6A2E" w:rsidRPr="00714853" w:rsidRDefault="004F6A2E" w:rsidP="0053400F">
            <w:pPr>
              <w:spacing w:before="120" w:after="120" w:line="360" w:lineRule="auto"/>
              <w:rPr>
                <w:rFonts w:cstheme="minorHAnsi"/>
              </w:rPr>
            </w:pPr>
          </w:p>
        </w:tc>
        <w:tc>
          <w:tcPr>
            <w:tcW w:w="5386" w:type="dxa"/>
            <w:tcBorders>
              <w:top w:val="nil"/>
            </w:tcBorders>
          </w:tcPr>
          <w:p w:rsidR="004F6A2E" w:rsidRPr="00714853" w:rsidRDefault="004F6A2E" w:rsidP="0053400F">
            <w:pPr>
              <w:spacing w:before="120" w:after="120" w:line="360" w:lineRule="auto"/>
              <w:rPr>
                <w:rFonts w:cstheme="minorHAnsi"/>
              </w:rPr>
            </w:pPr>
          </w:p>
        </w:tc>
      </w:tr>
      <w:tr w:rsidR="004F6A2E" w:rsidRPr="00714853" w:rsidTr="006C6F7A">
        <w:tc>
          <w:tcPr>
            <w:tcW w:w="1712" w:type="dxa"/>
            <w:tcBorders>
              <w:bottom w:val="nil"/>
            </w:tcBorders>
          </w:tcPr>
          <w:p w:rsidR="004F6A2E" w:rsidRPr="00714853" w:rsidRDefault="004F6A2E" w:rsidP="0053400F">
            <w:pPr>
              <w:spacing w:before="120" w:after="120" w:line="360" w:lineRule="auto"/>
              <w:rPr>
                <w:rFonts w:cstheme="minorHAnsi"/>
              </w:rPr>
            </w:pPr>
            <w:r w:rsidRPr="00714853">
              <w:rPr>
                <w:rFonts w:cstheme="minorHAnsi"/>
              </w:rPr>
              <w:t>7-Eleven Stores Pty Ltd</w:t>
            </w:r>
          </w:p>
        </w:tc>
        <w:tc>
          <w:tcPr>
            <w:tcW w:w="2081" w:type="dxa"/>
            <w:tcBorders>
              <w:bottom w:val="nil"/>
            </w:tcBorders>
          </w:tcPr>
          <w:p w:rsidR="004F6A2E" w:rsidRPr="00714853" w:rsidRDefault="004F6A2E" w:rsidP="0053400F">
            <w:pPr>
              <w:spacing w:before="120" w:after="120" w:line="360" w:lineRule="auto"/>
              <w:rPr>
                <w:rFonts w:cstheme="minorHAnsi"/>
              </w:rPr>
            </w:pPr>
            <w:r w:rsidRPr="00714853">
              <w:rPr>
                <w:rFonts w:cstheme="minorHAnsi"/>
              </w:rPr>
              <w:t>Name</w:t>
            </w:r>
          </w:p>
        </w:tc>
        <w:tc>
          <w:tcPr>
            <w:tcW w:w="5386" w:type="dxa"/>
            <w:tcBorders>
              <w:bottom w:val="nil"/>
            </w:tcBorders>
          </w:tcPr>
          <w:p w:rsidR="004F6A2E" w:rsidRPr="00714853" w:rsidRDefault="004F6A2E" w:rsidP="0053400F">
            <w:pPr>
              <w:spacing w:before="120" w:after="120" w:line="360" w:lineRule="auto"/>
              <w:rPr>
                <w:rFonts w:cstheme="minorHAnsi"/>
              </w:rPr>
            </w:pPr>
            <w:r w:rsidRPr="00714853">
              <w:rPr>
                <w:rFonts w:cstheme="minorHAnsi"/>
              </w:rPr>
              <w:t>7-Eleven Stores Pty Ltd</w:t>
            </w:r>
          </w:p>
        </w:tc>
      </w:tr>
      <w:tr w:rsidR="004F6A2E" w:rsidRPr="00714853" w:rsidTr="006C6F7A">
        <w:tc>
          <w:tcPr>
            <w:tcW w:w="1712" w:type="dxa"/>
            <w:tcBorders>
              <w:top w:val="nil"/>
              <w:bottom w:val="nil"/>
            </w:tcBorders>
          </w:tcPr>
          <w:p w:rsidR="004F6A2E" w:rsidRPr="00714853" w:rsidRDefault="004F6A2E" w:rsidP="0053400F">
            <w:pPr>
              <w:spacing w:before="120" w:after="120" w:line="360" w:lineRule="auto"/>
              <w:rPr>
                <w:rFonts w:cstheme="minorHAnsi"/>
              </w:rPr>
            </w:pPr>
          </w:p>
        </w:tc>
        <w:tc>
          <w:tcPr>
            <w:tcW w:w="2081" w:type="dxa"/>
            <w:tcBorders>
              <w:top w:val="nil"/>
              <w:bottom w:val="nil"/>
            </w:tcBorders>
          </w:tcPr>
          <w:p w:rsidR="004F6A2E" w:rsidRPr="00714853" w:rsidRDefault="004F6A2E" w:rsidP="0053400F">
            <w:pPr>
              <w:spacing w:before="120" w:after="120" w:line="360" w:lineRule="auto"/>
              <w:rPr>
                <w:rFonts w:cstheme="minorHAnsi"/>
              </w:rPr>
            </w:pPr>
            <w:proofErr w:type="spellStart"/>
            <w:r w:rsidRPr="00714853">
              <w:rPr>
                <w:rFonts w:cstheme="minorHAnsi"/>
              </w:rPr>
              <w:t>ACN</w:t>
            </w:r>
            <w:proofErr w:type="spellEnd"/>
          </w:p>
        </w:tc>
        <w:tc>
          <w:tcPr>
            <w:tcW w:w="5386" w:type="dxa"/>
            <w:tcBorders>
              <w:top w:val="nil"/>
              <w:bottom w:val="nil"/>
            </w:tcBorders>
          </w:tcPr>
          <w:p w:rsidR="004F6A2E" w:rsidRPr="00714853" w:rsidRDefault="004F6A2E" w:rsidP="0053400F">
            <w:pPr>
              <w:spacing w:before="120" w:after="120" w:line="360" w:lineRule="auto"/>
              <w:rPr>
                <w:rFonts w:cstheme="minorHAnsi"/>
              </w:rPr>
            </w:pPr>
            <w:proofErr w:type="spellStart"/>
            <w:r w:rsidRPr="00714853">
              <w:rPr>
                <w:rFonts w:cstheme="minorHAnsi"/>
              </w:rPr>
              <w:t>ACN</w:t>
            </w:r>
            <w:proofErr w:type="spellEnd"/>
            <w:r w:rsidRPr="00714853">
              <w:rPr>
                <w:rFonts w:cstheme="minorHAnsi"/>
              </w:rPr>
              <w:t xml:space="preserve"> 005 299 427</w:t>
            </w:r>
          </w:p>
        </w:tc>
      </w:tr>
      <w:tr w:rsidR="004F6A2E" w:rsidRPr="00714853" w:rsidTr="006C6F7A">
        <w:tc>
          <w:tcPr>
            <w:tcW w:w="1712" w:type="dxa"/>
            <w:tcBorders>
              <w:top w:val="nil"/>
              <w:bottom w:val="nil"/>
            </w:tcBorders>
          </w:tcPr>
          <w:p w:rsidR="004F6A2E" w:rsidRPr="00714853" w:rsidRDefault="004F6A2E" w:rsidP="0053400F">
            <w:pPr>
              <w:spacing w:before="120" w:after="120" w:line="360" w:lineRule="auto"/>
              <w:rPr>
                <w:rFonts w:cstheme="minorHAnsi"/>
              </w:rPr>
            </w:pPr>
          </w:p>
        </w:tc>
        <w:tc>
          <w:tcPr>
            <w:tcW w:w="2081" w:type="dxa"/>
            <w:tcBorders>
              <w:top w:val="nil"/>
              <w:bottom w:val="nil"/>
            </w:tcBorders>
          </w:tcPr>
          <w:p w:rsidR="004F6A2E" w:rsidRPr="00714853" w:rsidRDefault="004F6A2E" w:rsidP="0053400F">
            <w:pPr>
              <w:spacing w:before="120" w:after="120" w:line="360" w:lineRule="auto"/>
              <w:rPr>
                <w:rFonts w:cstheme="minorHAnsi"/>
              </w:rPr>
            </w:pPr>
            <w:r w:rsidRPr="00714853">
              <w:rPr>
                <w:rFonts w:cstheme="minorHAnsi"/>
              </w:rPr>
              <w:t>Address</w:t>
            </w:r>
          </w:p>
        </w:tc>
        <w:tc>
          <w:tcPr>
            <w:tcW w:w="5386" w:type="dxa"/>
            <w:tcBorders>
              <w:top w:val="nil"/>
              <w:bottom w:val="nil"/>
            </w:tcBorders>
          </w:tcPr>
          <w:p w:rsidR="00746966" w:rsidRDefault="00746966" w:rsidP="0053400F">
            <w:pPr>
              <w:spacing w:before="120" w:after="120" w:line="360" w:lineRule="auto"/>
              <w:rPr>
                <w:rFonts w:cstheme="minorHAnsi"/>
              </w:rPr>
            </w:pPr>
            <w:r>
              <w:rPr>
                <w:rFonts w:cstheme="minorHAnsi"/>
              </w:rPr>
              <w:t>357 Ferntree Gully Road</w:t>
            </w:r>
          </w:p>
          <w:p w:rsidR="004F6A2E" w:rsidRPr="00714853" w:rsidRDefault="004F6A2E" w:rsidP="0053400F">
            <w:pPr>
              <w:spacing w:before="120" w:after="120" w:line="360" w:lineRule="auto"/>
              <w:rPr>
                <w:rFonts w:cstheme="minorHAnsi"/>
              </w:rPr>
            </w:pPr>
            <w:r w:rsidRPr="00714853">
              <w:rPr>
                <w:rFonts w:cstheme="minorHAnsi"/>
              </w:rPr>
              <w:t>MOUNT WAVERLEY VIC 3149</w:t>
            </w:r>
          </w:p>
        </w:tc>
      </w:tr>
      <w:tr w:rsidR="004F6A2E" w:rsidRPr="00714853" w:rsidTr="006C6F7A">
        <w:tc>
          <w:tcPr>
            <w:tcW w:w="1712" w:type="dxa"/>
            <w:tcBorders>
              <w:top w:val="nil"/>
              <w:bottom w:val="nil"/>
            </w:tcBorders>
          </w:tcPr>
          <w:p w:rsidR="004F6A2E" w:rsidRPr="00714853" w:rsidRDefault="004F6A2E" w:rsidP="0053400F">
            <w:pPr>
              <w:spacing w:before="120" w:after="120" w:line="360" w:lineRule="auto"/>
              <w:rPr>
                <w:rFonts w:cstheme="minorHAnsi"/>
              </w:rPr>
            </w:pPr>
          </w:p>
        </w:tc>
        <w:tc>
          <w:tcPr>
            <w:tcW w:w="2081" w:type="dxa"/>
            <w:tcBorders>
              <w:top w:val="nil"/>
              <w:bottom w:val="nil"/>
            </w:tcBorders>
          </w:tcPr>
          <w:p w:rsidR="004F6A2E" w:rsidRPr="00714853" w:rsidRDefault="004F6A2E" w:rsidP="0053400F">
            <w:pPr>
              <w:spacing w:before="120" w:after="120" w:line="360" w:lineRule="auto"/>
              <w:rPr>
                <w:rFonts w:cstheme="minorHAnsi"/>
              </w:rPr>
            </w:pPr>
            <w:r w:rsidRPr="00714853">
              <w:rPr>
                <w:rFonts w:cstheme="minorHAnsi"/>
              </w:rPr>
              <w:t>Telephone</w:t>
            </w:r>
          </w:p>
        </w:tc>
        <w:tc>
          <w:tcPr>
            <w:tcW w:w="5386" w:type="dxa"/>
            <w:tcBorders>
              <w:top w:val="nil"/>
              <w:bottom w:val="nil"/>
            </w:tcBorders>
          </w:tcPr>
          <w:p w:rsidR="004F6A2E" w:rsidRPr="00714853" w:rsidRDefault="003437D6" w:rsidP="0053400F">
            <w:pPr>
              <w:spacing w:before="120" w:after="120" w:line="360" w:lineRule="auto"/>
              <w:rPr>
                <w:rFonts w:cstheme="minorHAnsi"/>
              </w:rPr>
            </w:pPr>
            <w:r>
              <w:rPr>
                <w:lang w:eastAsia="en-AU"/>
              </w:rPr>
              <w:t>(</w:t>
            </w:r>
            <w:r w:rsidRPr="003437D6">
              <w:rPr>
                <w:lang w:eastAsia="en-AU"/>
              </w:rPr>
              <w:t>03</w:t>
            </w:r>
            <w:r>
              <w:rPr>
                <w:lang w:eastAsia="en-AU"/>
              </w:rPr>
              <w:t>)</w:t>
            </w:r>
            <w:r w:rsidRPr="003437D6">
              <w:rPr>
                <w:lang w:eastAsia="en-AU"/>
              </w:rPr>
              <w:t xml:space="preserve"> 9541 0807</w:t>
            </w:r>
          </w:p>
        </w:tc>
      </w:tr>
      <w:tr w:rsidR="004F6A2E" w:rsidRPr="00714853" w:rsidTr="006C6F7A">
        <w:tc>
          <w:tcPr>
            <w:tcW w:w="1712" w:type="dxa"/>
            <w:tcBorders>
              <w:top w:val="nil"/>
              <w:bottom w:val="nil"/>
            </w:tcBorders>
          </w:tcPr>
          <w:p w:rsidR="004F6A2E" w:rsidRPr="00714853" w:rsidRDefault="004F6A2E" w:rsidP="0053400F">
            <w:pPr>
              <w:spacing w:before="120" w:after="120" w:line="360" w:lineRule="auto"/>
              <w:rPr>
                <w:rFonts w:cstheme="minorHAnsi"/>
              </w:rPr>
            </w:pPr>
          </w:p>
        </w:tc>
        <w:tc>
          <w:tcPr>
            <w:tcW w:w="2081" w:type="dxa"/>
            <w:tcBorders>
              <w:top w:val="nil"/>
              <w:bottom w:val="nil"/>
            </w:tcBorders>
          </w:tcPr>
          <w:p w:rsidR="003437D6" w:rsidRDefault="003437D6" w:rsidP="003437D6">
            <w:pPr>
              <w:spacing w:before="120" w:after="120" w:line="360" w:lineRule="auto"/>
              <w:rPr>
                <w:rFonts w:cstheme="minorHAnsi"/>
              </w:rPr>
            </w:pPr>
            <w:r>
              <w:rPr>
                <w:rFonts w:cstheme="minorHAnsi"/>
              </w:rPr>
              <w:t>Contact Person</w:t>
            </w:r>
          </w:p>
          <w:p w:rsidR="004F6A2E" w:rsidRPr="00714853" w:rsidRDefault="004F6A2E" w:rsidP="0053400F">
            <w:pPr>
              <w:spacing w:before="120" w:after="120" w:line="360" w:lineRule="auto"/>
              <w:rPr>
                <w:rFonts w:cstheme="minorHAnsi"/>
              </w:rPr>
            </w:pPr>
          </w:p>
        </w:tc>
        <w:tc>
          <w:tcPr>
            <w:tcW w:w="5386" w:type="dxa"/>
            <w:tcBorders>
              <w:top w:val="nil"/>
              <w:bottom w:val="nil"/>
            </w:tcBorders>
          </w:tcPr>
          <w:p w:rsidR="004F6A2E" w:rsidRPr="00714853" w:rsidRDefault="003437D6" w:rsidP="0053400F">
            <w:pPr>
              <w:spacing w:before="120" w:after="120" w:line="360" w:lineRule="auto"/>
              <w:rPr>
                <w:rFonts w:cstheme="minorHAnsi"/>
              </w:rPr>
            </w:pPr>
            <w:r>
              <w:rPr>
                <w:rFonts w:cstheme="minorHAnsi"/>
              </w:rPr>
              <w:t>Paul McCarthy</w:t>
            </w:r>
          </w:p>
        </w:tc>
      </w:tr>
      <w:tr w:rsidR="004F6A2E" w:rsidRPr="00714853" w:rsidTr="006C6F7A">
        <w:trPr>
          <w:trHeight w:val="1359"/>
        </w:trPr>
        <w:tc>
          <w:tcPr>
            <w:tcW w:w="1712" w:type="dxa"/>
            <w:tcBorders>
              <w:top w:val="nil"/>
            </w:tcBorders>
          </w:tcPr>
          <w:p w:rsidR="004F6A2E" w:rsidRPr="00714853" w:rsidRDefault="004F6A2E" w:rsidP="0053400F">
            <w:pPr>
              <w:spacing w:before="120" w:after="120" w:line="360" w:lineRule="auto"/>
              <w:rPr>
                <w:rFonts w:cstheme="minorHAnsi"/>
              </w:rPr>
            </w:pPr>
          </w:p>
        </w:tc>
        <w:tc>
          <w:tcPr>
            <w:tcW w:w="2081" w:type="dxa"/>
            <w:tcBorders>
              <w:top w:val="nil"/>
            </w:tcBorders>
          </w:tcPr>
          <w:p w:rsidR="004F6A2E" w:rsidRPr="00714853" w:rsidRDefault="004F6A2E" w:rsidP="003437D6">
            <w:pPr>
              <w:spacing w:before="120" w:after="120" w:line="360" w:lineRule="auto"/>
              <w:rPr>
                <w:rFonts w:cstheme="minorHAnsi"/>
              </w:rPr>
            </w:pPr>
          </w:p>
        </w:tc>
        <w:tc>
          <w:tcPr>
            <w:tcW w:w="5386" w:type="dxa"/>
            <w:tcBorders>
              <w:top w:val="nil"/>
            </w:tcBorders>
          </w:tcPr>
          <w:p w:rsidR="004F6A2E" w:rsidRPr="00714853" w:rsidRDefault="004F6A2E" w:rsidP="0053400F">
            <w:pPr>
              <w:spacing w:before="120" w:after="120" w:line="360" w:lineRule="auto"/>
              <w:rPr>
                <w:rFonts w:cstheme="minorHAnsi"/>
              </w:rPr>
            </w:pPr>
          </w:p>
        </w:tc>
      </w:tr>
    </w:tbl>
    <w:p w:rsidR="004F6A2E" w:rsidRDefault="004F6A2E" w:rsidP="004F6A2E">
      <w:pPr>
        <w:jc w:val="center"/>
      </w:pPr>
    </w:p>
    <w:p w:rsidR="004F6A2E" w:rsidRPr="00DD6A6B" w:rsidRDefault="004F6A2E" w:rsidP="00DD6A6B">
      <w:pPr>
        <w:pStyle w:val="Heading1"/>
      </w:pPr>
      <w:bookmarkStart w:id="1" w:name="_Toc252945"/>
      <w:bookmarkStart w:id="2" w:name="_Toc257944"/>
      <w:bookmarkStart w:id="3" w:name="_Toc468437075"/>
      <w:r w:rsidRPr="00DD6A6B">
        <w:lastRenderedPageBreak/>
        <w:t xml:space="preserve">Definitions and </w:t>
      </w:r>
      <w:r w:rsidR="003564BD" w:rsidRPr="00DD6A6B">
        <w:t>I</w:t>
      </w:r>
      <w:r w:rsidRPr="00DD6A6B">
        <w:t>nterpretation</w:t>
      </w:r>
      <w:bookmarkStart w:id="4" w:name="_Toc257945"/>
      <w:bookmarkEnd w:id="1"/>
      <w:bookmarkEnd w:id="2"/>
      <w:bookmarkEnd w:id="3"/>
    </w:p>
    <w:p w:rsidR="004F6A2E" w:rsidRPr="00CE66A9" w:rsidRDefault="004F6A2E" w:rsidP="00CE66A9">
      <w:pPr>
        <w:pStyle w:val="Normalparagraph"/>
        <w:rPr>
          <w:b w:val="0"/>
        </w:rPr>
      </w:pPr>
      <w:bookmarkStart w:id="5" w:name="_Toc447033601"/>
      <w:bookmarkStart w:id="6" w:name="_Toc447040871"/>
      <w:bookmarkStart w:id="7" w:name="_Toc447180134"/>
      <w:bookmarkStart w:id="8" w:name="_Toc447187429"/>
      <w:bookmarkStart w:id="9" w:name="_Toc448916944"/>
      <w:bookmarkStart w:id="10" w:name="_Toc465256921"/>
      <w:bookmarkStart w:id="11" w:name="_Toc468271603"/>
      <w:bookmarkStart w:id="12" w:name="_Toc468437076"/>
      <w:bookmarkEnd w:id="4"/>
      <w:r w:rsidRPr="00CE66A9">
        <w:rPr>
          <w:b w:val="0"/>
        </w:rPr>
        <w:t>In this Deed:</w:t>
      </w:r>
      <w:bookmarkEnd w:id="5"/>
      <w:bookmarkEnd w:id="6"/>
      <w:bookmarkEnd w:id="7"/>
      <w:bookmarkEnd w:id="8"/>
      <w:bookmarkEnd w:id="9"/>
      <w:bookmarkEnd w:id="10"/>
      <w:bookmarkEnd w:id="11"/>
      <w:bookmarkEnd w:id="12"/>
    </w:p>
    <w:p w:rsidR="004F6A2E" w:rsidRPr="00714853" w:rsidRDefault="004F6A2E" w:rsidP="00CE66A9">
      <w:pPr>
        <w:pStyle w:val="Normalparagraph"/>
      </w:pPr>
      <w:r w:rsidRPr="00714853">
        <w:t xml:space="preserve">7-Eleven </w:t>
      </w:r>
      <w:r w:rsidRPr="00CE66A9">
        <w:rPr>
          <w:b w:val="0"/>
        </w:rPr>
        <w:t>means 7-Eleven Stores Pty Ltd (</w:t>
      </w:r>
      <w:proofErr w:type="spellStart"/>
      <w:r w:rsidR="00984E40" w:rsidRPr="00CE66A9">
        <w:rPr>
          <w:b w:val="0"/>
        </w:rPr>
        <w:t>ACN</w:t>
      </w:r>
      <w:proofErr w:type="spellEnd"/>
      <w:r w:rsidR="00984E40" w:rsidRPr="00CE66A9">
        <w:rPr>
          <w:b w:val="0"/>
        </w:rPr>
        <w:t xml:space="preserve"> 005 299 427).</w:t>
      </w:r>
    </w:p>
    <w:p w:rsidR="004F6A2E" w:rsidRPr="00CE66A9" w:rsidRDefault="004F6A2E" w:rsidP="00CE66A9">
      <w:pPr>
        <w:pStyle w:val="Normalparagraph"/>
        <w:rPr>
          <w:b w:val="0"/>
        </w:rPr>
      </w:pPr>
      <w:r w:rsidRPr="00714853">
        <w:t xml:space="preserve">7-Eleven's Contact Person </w:t>
      </w:r>
      <w:r w:rsidRPr="00CE66A9">
        <w:rPr>
          <w:b w:val="0"/>
        </w:rPr>
        <w:t xml:space="preserve">means the person nominated by 7-Eleven in Schedule 1 to this Deed, or any other person specified by 7-Eleven in </w:t>
      </w:r>
      <w:r w:rsidR="00984E40" w:rsidRPr="00CE66A9">
        <w:rPr>
          <w:b w:val="0"/>
        </w:rPr>
        <w:t>writing and notified to the FWO.</w:t>
      </w:r>
    </w:p>
    <w:p w:rsidR="00E640FF" w:rsidRPr="00674B37" w:rsidRDefault="00E640FF" w:rsidP="00904F7E">
      <w:pPr>
        <w:spacing w:after="220" w:line="240" w:lineRule="auto"/>
        <w:ind w:left="964"/>
        <w:rPr>
          <w:rFonts w:cstheme="minorHAnsi"/>
        </w:rPr>
      </w:pPr>
      <w:r w:rsidRPr="00CE66A9">
        <w:rPr>
          <w:rStyle w:val="NormalparagraphChar"/>
          <w:rFonts w:eastAsiaTheme="minorHAnsi"/>
        </w:rPr>
        <w:t xml:space="preserve">7-Eleven Principles </w:t>
      </w:r>
      <w:r w:rsidRPr="00CE66A9">
        <w:rPr>
          <w:rStyle w:val="NormalparagraphChar"/>
          <w:rFonts w:eastAsiaTheme="minorHAnsi"/>
          <w:b w:val="0"/>
        </w:rPr>
        <w:t>are the objectives and principles set</w:t>
      </w:r>
      <w:r w:rsidR="00984E40" w:rsidRPr="00CE66A9">
        <w:rPr>
          <w:rStyle w:val="NormalparagraphChar"/>
          <w:rFonts w:eastAsiaTheme="minorHAnsi"/>
          <w:b w:val="0"/>
        </w:rPr>
        <w:t xml:space="preserve"> out in Annexure A to this Deed</w:t>
      </w:r>
      <w:r w:rsidR="00984E40" w:rsidRPr="00CE66A9">
        <w:rPr>
          <w:rFonts w:cstheme="minorHAnsi"/>
          <w:b/>
        </w:rPr>
        <w:t>.</w:t>
      </w:r>
    </w:p>
    <w:p w:rsidR="00E640FF" w:rsidRDefault="00E640FF" w:rsidP="00CE66A9">
      <w:pPr>
        <w:pStyle w:val="Normalparagraph"/>
      </w:pPr>
      <w:r>
        <w:t xml:space="preserve">7-Eleven </w:t>
      </w:r>
      <w:proofErr w:type="spellStart"/>
      <w:r>
        <w:t>WRP</w:t>
      </w:r>
      <w:proofErr w:type="spellEnd"/>
      <w:r>
        <w:t xml:space="preserve"> </w:t>
      </w:r>
      <w:r w:rsidRPr="00CE66A9">
        <w:rPr>
          <w:b w:val="0"/>
        </w:rPr>
        <w:t xml:space="preserve">means the 7-Eleven Wage Repayment Program. The 7-Eleven </w:t>
      </w:r>
      <w:proofErr w:type="spellStart"/>
      <w:r w:rsidRPr="00CE66A9">
        <w:rPr>
          <w:b w:val="0"/>
        </w:rPr>
        <w:t>WRP</w:t>
      </w:r>
      <w:proofErr w:type="spellEnd"/>
      <w:r w:rsidRPr="00CE66A9">
        <w:rPr>
          <w:b w:val="0"/>
        </w:rPr>
        <w:t xml:space="preserve"> will adhere to the 7-Eleven Principles and its structure and processes are as set out in the Methodology. </w:t>
      </w:r>
    </w:p>
    <w:p w:rsidR="004A6748" w:rsidRPr="00861665" w:rsidRDefault="004A6748" w:rsidP="00CE66A9">
      <w:pPr>
        <w:pStyle w:val="Normalparagraph"/>
      </w:pPr>
      <w:r>
        <w:t>Auditor</w:t>
      </w:r>
      <w:r w:rsidRPr="00CE66A9">
        <w:rPr>
          <w:b w:val="0"/>
        </w:rPr>
        <w:t xml:space="preserve"> </w:t>
      </w:r>
      <w:r w:rsidR="00984E40" w:rsidRPr="00CE66A9">
        <w:rPr>
          <w:b w:val="0"/>
        </w:rPr>
        <w:t>means PwC Australia.</w:t>
      </w:r>
    </w:p>
    <w:p w:rsidR="004F6A2E" w:rsidRPr="00674B37" w:rsidRDefault="004F6A2E" w:rsidP="00CE66A9">
      <w:pPr>
        <w:pStyle w:val="Normalparagraph"/>
      </w:pPr>
      <w:r>
        <w:t xml:space="preserve">Claim </w:t>
      </w:r>
      <w:r w:rsidRPr="00CE66A9">
        <w:rPr>
          <w:b w:val="0"/>
        </w:rPr>
        <w:t xml:space="preserve">means a claim made to the Panel or the 7-Eleven </w:t>
      </w:r>
      <w:proofErr w:type="spellStart"/>
      <w:r w:rsidRPr="00CE66A9">
        <w:rPr>
          <w:b w:val="0"/>
        </w:rPr>
        <w:t>WRP</w:t>
      </w:r>
      <w:proofErr w:type="spellEnd"/>
      <w:r w:rsidRPr="00CE66A9">
        <w:rPr>
          <w:b w:val="0"/>
        </w:rPr>
        <w:t xml:space="preserve"> by an Employee </w:t>
      </w:r>
      <w:r w:rsidR="004A6748" w:rsidRPr="00CE66A9">
        <w:rPr>
          <w:b w:val="0"/>
        </w:rPr>
        <w:t xml:space="preserve">relating to </w:t>
      </w:r>
      <w:r w:rsidRPr="00CE66A9">
        <w:rPr>
          <w:b w:val="0"/>
        </w:rPr>
        <w:t>Underpayments</w:t>
      </w:r>
      <w:r w:rsidR="00984E40" w:rsidRPr="00CE66A9">
        <w:rPr>
          <w:b w:val="0"/>
        </w:rPr>
        <w:t>.</w:t>
      </w:r>
      <w:r w:rsidR="005A722D" w:rsidRPr="00CE66A9">
        <w:rPr>
          <w:b w:val="0"/>
        </w:rPr>
        <w:t xml:space="preserve"> </w:t>
      </w:r>
    </w:p>
    <w:p w:rsidR="004F6A2E" w:rsidRPr="00674B37" w:rsidRDefault="004F6A2E" w:rsidP="00CE66A9">
      <w:pPr>
        <w:pStyle w:val="Normalparagraph"/>
      </w:pPr>
      <w:r>
        <w:t xml:space="preserve">Claimant </w:t>
      </w:r>
      <w:r w:rsidRPr="00CE66A9">
        <w:rPr>
          <w:b w:val="0"/>
        </w:rPr>
        <w:t xml:space="preserve">means an Employee who makes, or has made, a claim to the 7-Eleven </w:t>
      </w:r>
      <w:proofErr w:type="spellStart"/>
      <w:r w:rsidRPr="00CE66A9">
        <w:rPr>
          <w:b w:val="0"/>
        </w:rPr>
        <w:t>WRP</w:t>
      </w:r>
      <w:proofErr w:type="spellEnd"/>
      <w:r w:rsidRPr="00CE66A9">
        <w:rPr>
          <w:b w:val="0"/>
        </w:rPr>
        <w:t xml:space="preserve"> or the Panel for repayment of Underpayments</w:t>
      </w:r>
      <w:r w:rsidR="00984E40" w:rsidRPr="00CE66A9">
        <w:rPr>
          <w:b w:val="0"/>
        </w:rPr>
        <w:t>.</w:t>
      </w:r>
      <w:r w:rsidR="005A722D" w:rsidRPr="00CE66A9">
        <w:rPr>
          <w:b w:val="0"/>
        </w:rPr>
        <w:t xml:space="preserve"> </w:t>
      </w:r>
    </w:p>
    <w:p w:rsidR="004F6A2E" w:rsidRPr="00714853" w:rsidRDefault="004F6A2E" w:rsidP="00CE66A9">
      <w:pPr>
        <w:pStyle w:val="Normalparagraph"/>
      </w:pPr>
      <w:r w:rsidRPr="00714853">
        <w:t xml:space="preserve">Commonwealth </w:t>
      </w:r>
      <w:r w:rsidRPr="00CE66A9">
        <w:rPr>
          <w:b w:val="0"/>
        </w:rPr>
        <w:t>means the Commonwealth of Australia, including, but not limited to where the context so admits, the Commonwealth as represented by the Office of the Fair Work Ombudsman or any successor, including, without limi</w:t>
      </w:r>
      <w:r w:rsidR="00984E40" w:rsidRPr="00CE66A9">
        <w:rPr>
          <w:b w:val="0"/>
        </w:rPr>
        <w:t>tation, the Fair Work Ombudsman.</w:t>
      </w:r>
    </w:p>
    <w:p w:rsidR="004F6A2E" w:rsidRPr="00CE66A9" w:rsidRDefault="004F6A2E" w:rsidP="00CE66A9">
      <w:pPr>
        <w:pStyle w:val="Normalparagraph"/>
        <w:rPr>
          <w:b w:val="0"/>
        </w:rPr>
      </w:pPr>
      <w:r w:rsidRPr="00714853">
        <w:t xml:space="preserve">Commonwealth Workplace Laws </w:t>
      </w:r>
      <w:r w:rsidRPr="00CE66A9">
        <w:rPr>
          <w:b w:val="0"/>
        </w:rPr>
        <w:t>means:</w:t>
      </w:r>
    </w:p>
    <w:p w:rsidR="004F6A2E" w:rsidRPr="00CE66A9" w:rsidRDefault="004F6A2E" w:rsidP="00EB1499">
      <w:pPr>
        <w:pStyle w:val="Normalparagraph"/>
        <w:numPr>
          <w:ilvl w:val="0"/>
          <w:numId w:val="12"/>
        </w:numPr>
        <w:ind w:hanging="691"/>
        <w:rPr>
          <w:b w:val="0"/>
        </w:rPr>
      </w:pPr>
      <w:r w:rsidRPr="00CE66A9">
        <w:rPr>
          <w:b w:val="0"/>
        </w:rPr>
        <w:t xml:space="preserve">the </w:t>
      </w:r>
      <w:r w:rsidRPr="00CE66A9">
        <w:rPr>
          <w:b w:val="0"/>
          <w:i/>
        </w:rPr>
        <w:t>Fair Work Act 2009</w:t>
      </w:r>
      <w:r w:rsidRPr="00CE66A9">
        <w:rPr>
          <w:b w:val="0"/>
        </w:rPr>
        <w:t xml:space="preserve"> (</w:t>
      </w:r>
      <w:proofErr w:type="spellStart"/>
      <w:r w:rsidRPr="00CE66A9">
        <w:rPr>
          <w:b w:val="0"/>
        </w:rPr>
        <w:t>Cth</w:t>
      </w:r>
      <w:proofErr w:type="spellEnd"/>
      <w:r w:rsidRPr="00CE66A9">
        <w:rPr>
          <w:b w:val="0"/>
        </w:rPr>
        <w:t>);</w:t>
      </w:r>
    </w:p>
    <w:p w:rsidR="004F6A2E" w:rsidRPr="00CE66A9" w:rsidRDefault="004F6A2E" w:rsidP="00EB1499">
      <w:pPr>
        <w:pStyle w:val="Normalparagraph"/>
        <w:numPr>
          <w:ilvl w:val="0"/>
          <w:numId w:val="12"/>
        </w:numPr>
        <w:ind w:hanging="691"/>
        <w:rPr>
          <w:b w:val="0"/>
        </w:rPr>
      </w:pPr>
      <w:r w:rsidRPr="00CE66A9">
        <w:rPr>
          <w:b w:val="0"/>
        </w:rPr>
        <w:t xml:space="preserve">the </w:t>
      </w:r>
      <w:r w:rsidRPr="00CE66A9">
        <w:rPr>
          <w:b w:val="0"/>
          <w:i/>
        </w:rPr>
        <w:t>Fair Work (Transitional Provisions and Consequential Amendments) Act 2009</w:t>
      </w:r>
      <w:r w:rsidRPr="00CE66A9">
        <w:rPr>
          <w:b w:val="0"/>
        </w:rPr>
        <w:t xml:space="preserve"> (</w:t>
      </w:r>
      <w:proofErr w:type="spellStart"/>
      <w:r w:rsidRPr="00CE66A9">
        <w:rPr>
          <w:b w:val="0"/>
        </w:rPr>
        <w:t>Cth</w:t>
      </w:r>
      <w:proofErr w:type="spellEnd"/>
      <w:r w:rsidRPr="00CE66A9">
        <w:rPr>
          <w:b w:val="0"/>
        </w:rPr>
        <w:t>);</w:t>
      </w:r>
    </w:p>
    <w:p w:rsidR="004F6A2E" w:rsidRPr="00CE66A9" w:rsidRDefault="004F6A2E" w:rsidP="00EB1499">
      <w:pPr>
        <w:pStyle w:val="Normalparagraph"/>
        <w:numPr>
          <w:ilvl w:val="0"/>
          <w:numId w:val="12"/>
        </w:numPr>
        <w:ind w:hanging="691"/>
        <w:rPr>
          <w:b w:val="0"/>
        </w:rPr>
      </w:pPr>
      <w:r w:rsidRPr="00CE66A9">
        <w:rPr>
          <w:b w:val="0"/>
        </w:rPr>
        <w:t xml:space="preserve">the </w:t>
      </w:r>
      <w:r w:rsidRPr="00CE66A9">
        <w:rPr>
          <w:b w:val="0"/>
          <w:i/>
        </w:rPr>
        <w:t>Fair Work Regulations 2009</w:t>
      </w:r>
      <w:r w:rsidRPr="00CE66A9">
        <w:rPr>
          <w:b w:val="0"/>
        </w:rPr>
        <w:t xml:space="preserve"> (</w:t>
      </w:r>
      <w:proofErr w:type="spellStart"/>
      <w:r w:rsidRPr="00CE66A9">
        <w:rPr>
          <w:b w:val="0"/>
        </w:rPr>
        <w:t>Cth</w:t>
      </w:r>
      <w:proofErr w:type="spellEnd"/>
      <w:r w:rsidRPr="00CE66A9">
        <w:rPr>
          <w:b w:val="0"/>
        </w:rPr>
        <w:t>); and</w:t>
      </w:r>
    </w:p>
    <w:p w:rsidR="004F6A2E" w:rsidRPr="00CE66A9" w:rsidRDefault="004F6A2E" w:rsidP="00EB1499">
      <w:pPr>
        <w:pStyle w:val="Normalparagraph"/>
        <w:numPr>
          <w:ilvl w:val="0"/>
          <w:numId w:val="12"/>
        </w:numPr>
        <w:ind w:hanging="691"/>
        <w:rPr>
          <w:b w:val="0"/>
        </w:rPr>
      </w:pPr>
      <w:proofErr w:type="gramStart"/>
      <w:r w:rsidRPr="00CE66A9">
        <w:rPr>
          <w:b w:val="0"/>
        </w:rPr>
        <w:t>the</w:t>
      </w:r>
      <w:proofErr w:type="gramEnd"/>
      <w:r w:rsidRPr="00CE66A9">
        <w:rPr>
          <w:b w:val="0"/>
        </w:rPr>
        <w:t xml:space="preserve"> </w:t>
      </w:r>
      <w:r w:rsidRPr="00CE66A9">
        <w:rPr>
          <w:b w:val="0"/>
          <w:i/>
        </w:rPr>
        <w:t>Fair Work (Transitional Provisions and Consequential Amendments) Regulations 2009</w:t>
      </w:r>
      <w:r w:rsidR="00984E40" w:rsidRPr="00CE66A9">
        <w:rPr>
          <w:b w:val="0"/>
        </w:rPr>
        <w:t>.</w:t>
      </w:r>
    </w:p>
    <w:p w:rsidR="004F6A2E" w:rsidRPr="00714853" w:rsidRDefault="004F6A2E" w:rsidP="00CE66A9">
      <w:pPr>
        <w:pStyle w:val="Normalparagraph"/>
      </w:pPr>
      <w:r w:rsidRPr="00714853">
        <w:t xml:space="preserve">Deed </w:t>
      </w:r>
      <w:r w:rsidRPr="00CE66A9">
        <w:rPr>
          <w:b w:val="0"/>
        </w:rPr>
        <w:t>means this Proactive Compliance Deed, includin</w:t>
      </w:r>
      <w:r w:rsidR="00984E40" w:rsidRPr="00CE66A9">
        <w:rPr>
          <w:b w:val="0"/>
        </w:rPr>
        <w:t>g any Schedules and Attachments.</w:t>
      </w:r>
    </w:p>
    <w:p w:rsidR="004F6A2E" w:rsidRPr="00714853" w:rsidRDefault="004F6A2E" w:rsidP="00CE66A9">
      <w:pPr>
        <w:pStyle w:val="Normalparagraph"/>
      </w:pPr>
      <w:r w:rsidRPr="00714853">
        <w:t xml:space="preserve">Employee </w:t>
      </w:r>
      <w:r w:rsidRPr="00CE66A9">
        <w:rPr>
          <w:b w:val="0"/>
        </w:rPr>
        <w:t>means a current or former em</w:t>
      </w:r>
      <w:r w:rsidR="00984E40" w:rsidRPr="00CE66A9">
        <w:rPr>
          <w:b w:val="0"/>
        </w:rPr>
        <w:t>ployee employed by a Franchisee.</w:t>
      </w:r>
    </w:p>
    <w:p w:rsidR="004F6A2E" w:rsidRPr="00714853" w:rsidRDefault="004F6A2E" w:rsidP="00CE66A9">
      <w:pPr>
        <w:pStyle w:val="Normalparagraph"/>
      </w:pPr>
      <w:r w:rsidRPr="00714853">
        <w:t xml:space="preserve">Employing Entity </w:t>
      </w:r>
      <w:r w:rsidRPr="00CE66A9">
        <w:rPr>
          <w:b w:val="0"/>
        </w:rPr>
        <w:t>includes a corporation,</w:t>
      </w:r>
      <w:r w:rsidR="00984E40" w:rsidRPr="00CE66A9">
        <w:rPr>
          <w:b w:val="0"/>
        </w:rPr>
        <w:t xml:space="preserve"> a partnership or a sole trader.</w:t>
      </w:r>
    </w:p>
    <w:p w:rsidR="004F6A2E" w:rsidRPr="00714853" w:rsidRDefault="004F6A2E" w:rsidP="00CE66A9">
      <w:pPr>
        <w:pStyle w:val="Normalparagraph"/>
      </w:pPr>
      <w:r w:rsidRPr="00714853">
        <w:t xml:space="preserve">External Accounting Professional </w:t>
      </w:r>
      <w:r w:rsidRPr="00CE66A9">
        <w:rPr>
          <w:b w:val="0"/>
        </w:rPr>
        <w:t>means an external accounting professional who holds a current membership in a professional accounting body and is independent from 7</w:t>
      </w:r>
      <w:r w:rsidR="00984E40" w:rsidRPr="00CE66A9">
        <w:rPr>
          <w:b w:val="0"/>
        </w:rPr>
        <w:t>-Eleven and any Related Company.</w:t>
      </w:r>
    </w:p>
    <w:p w:rsidR="004F6A2E" w:rsidRPr="00CE66A9" w:rsidRDefault="004F6A2E" w:rsidP="00CE66A9">
      <w:pPr>
        <w:pStyle w:val="Normalparagraph"/>
        <w:rPr>
          <w:b w:val="0"/>
        </w:rPr>
      </w:pPr>
      <w:r w:rsidRPr="00714853">
        <w:t xml:space="preserve">Fair Work Instruments </w:t>
      </w:r>
      <w:r w:rsidRPr="00CE66A9">
        <w:rPr>
          <w:b w:val="0"/>
        </w:rPr>
        <w:t>means:</w:t>
      </w:r>
    </w:p>
    <w:p w:rsidR="004F6A2E" w:rsidRPr="00CE66A9" w:rsidRDefault="004F6A2E" w:rsidP="00EB1499">
      <w:pPr>
        <w:pStyle w:val="Normalparagraph"/>
        <w:numPr>
          <w:ilvl w:val="0"/>
          <w:numId w:val="13"/>
        </w:numPr>
        <w:ind w:hanging="691"/>
        <w:rPr>
          <w:b w:val="0"/>
        </w:rPr>
      </w:pPr>
      <w:r w:rsidRPr="00CE66A9">
        <w:rPr>
          <w:b w:val="0"/>
        </w:rPr>
        <w:t>a modern award;</w:t>
      </w:r>
    </w:p>
    <w:p w:rsidR="004F6A2E" w:rsidRPr="00CE66A9" w:rsidRDefault="004F6A2E" w:rsidP="00EB1499">
      <w:pPr>
        <w:pStyle w:val="Normalparagraph"/>
        <w:numPr>
          <w:ilvl w:val="0"/>
          <w:numId w:val="13"/>
        </w:numPr>
        <w:ind w:hanging="691"/>
        <w:rPr>
          <w:b w:val="0"/>
        </w:rPr>
      </w:pPr>
      <w:r w:rsidRPr="00CE66A9">
        <w:rPr>
          <w:b w:val="0"/>
        </w:rPr>
        <w:lastRenderedPageBreak/>
        <w:t>an enterprise agreement;</w:t>
      </w:r>
    </w:p>
    <w:p w:rsidR="004F6A2E" w:rsidRPr="00CE66A9" w:rsidRDefault="004F6A2E" w:rsidP="00EB1499">
      <w:pPr>
        <w:pStyle w:val="Normalparagraph"/>
        <w:numPr>
          <w:ilvl w:val="0"/>
          <w:numId w:val="13"/>
        </w:numPr>
        <w:ind w:hanging="691"/>
        <w:rPr>
          <w:b w:val="0"/>
        </w:rPr>
      </w:pPr>
      <w:r w:rsidRPr="00CE66A9">
        <w:rPr>
          <w:b w:val="0"/>
        </w:rPr>
        <w:t>a workplace determination;</w:t>
      </w:r>
      <w:r w:rsidR="00984E40" w:rsidRPr="00CE66A9">
        <w:rPr>
          <w:b w:val="0"/>
        </w:rPr>
        <w:t xml:space="preserve"> and</w:t>
      </w:r>
    </w:p>
    <w:p w:rsidR="004F6A2E" w:rsidRPr="00CE66A9" w:rsidRDefault="00984E40" w:rsidP="00EB1499">
      <w:pPr>
        <w:pStyle w:val="Normalparagraph"/>
        <w:numPr>
          <w:ilvl w:val="0"/>
          <w:numId w:val="13"/>
        </w:numPr>
        <w:ind w:hanging="691"/>
        <w:rPr>
          <w:b w:val="0"/>
        </w:rPr>
      </w:pPr>
      <w:proofErr w:type="gramStart"/>
      <w:r w:rsidRPr="00CE66A9">
        <w:rPr>
          <w:b w:val="0"/>
        </w:rPr>
        <w:t>a</w:t>
      </w:r>
      <w:proofErr w:type="gramEnd"/>
      <w:r w:rsidRPr="00CE66A9">
        <w:rPr>
          <w:b w:val="0"/>
        </w:rPr>
        <w:t xml:space="preserve"> Fair Work Commission order.</w:t>
      </w:r>
    </w:p>
    <w:p w:rsidR="004F6A2E" w:rsidRPr="00714853" w:rsidRDefault="004F6A2E" w:rsidP="00CE66A9">
      <w:pPr>
        <w:pStyle w:val="Normalparagraph"/>
      </w:pPr>
      <w:r w:rsidRPr="00714853">
        <w:t xml:space="preserve">Franchisee </w:t>
      </w:r>
      <w:r w:rsidRPr="00CE66A9">
        <w:rPr>
          <w:b w:val="0"/>
        </w:rPr>
        <w:t xml:space="preserve">means a person or entity that has entered into a Franchise agreement with 7-Eleven. </w:t>
      </w:r>
    </w:p>
    <w:p w:rsidR="004F6A2E" w:rsidRPr="00714853" w:rsidRDefault="004F6A2E" w:rsidP="00CE66A9">
      <w:pPr>
        <w:pStyle w:val="Normalparagraph"/>
      </w:pPr>
      <w:r w:rsidRPr="00714853">
        <w:t xml:space="preserve">Franchise </w:t>
      </w:r>
      <w:r w:rsidRPr="00CE66A9">
        <w:rPr>
          <w:b w:val="0"/>
        </w:rPr>
        <w:t xml:space="preserve">means the stores that the Franchise agreement relates to. </w:t>
      </w:r>
    </w:p>
    <w:p w:rsidR="004F6A2E" w:rsidRPr="00714853" w:rsidRDefault="004F6A2E" w:rsidP="00CE66A9">
      <w:pPr>
        <w:pStyle w:val="Normalparagraph"/>
      </w:pPr>
      <w:r w:rsidRPr="00714853">
        <w:t>FW Act</w:t>
      </w:r>
      <w:r w:rsidRPr="00CE66A9">
        <w:rPr>
          <w:b w:val="0"/>
        </w:rPr>
        <w:t xml:space="preserve"> means the </w:t>
      </w:r>
      <w:r w:rsidRPr="00CE66A9">
        <w:rPr>
          <w:b w:val="0"/>
          <w:i/>
        </w:rPr>
        <w:t>Fair Work Act 2009</w:t>
      </w:r>
      <w:r w:rsidRPr="00CE66A9">
        <w:rPr>
          <w:b w:val="0"/>
        </w:rPr>
        <w:t xml:space="preserve"> </w:t>
      </w:r>
      <w:r w:rsidR="00984E40" w:rsidRPr="00CE66A9">
        <w:rPr>
          <w:b w:val="0"/>
        </w:rPr>
        <w:t>(</w:t>
      </w:r>
      <w:proofErr w:type="spellStart"/>
      <w:r w:rsidR="00984E40" w:rsidRPr="00CE66A9">
        <w:rPr>
          <w:b w:val="0"/>
        </w:rPr>
        <w:t>Cth</w:t>
      </w:r>
      <w:proofErr w:type="spellEnd"/>
      <w:r w:rsidR="00984E40" w:rsidRPr="00CE66A9">
        <w:rPr>
          <w:b w:val="0"/>
        </w:rPr>
        <w:t>).</w:t>
      </w:r>
    </w:p>
    <w:p w:rsidR="004F6A2E" w:rsidRPr="00714853" w:rsidRDefault="004F6A2E" w:rsidP="00CE66A9">
      <w:pPr>
        <w:pStyle w:val="Normalparagraph"/>
      </w:pPr>
      <w:r w:rsidRPr="00714853">
        <w:t xml:space="preserve">FWO </w:t>
      </w:r>
      <w:r w:rsidR="00984E40" w:rsidRPr="00CE66A9">
        <w:rPr>
          <w:b w:val="0"/>
        </w:rPr>
        <w:t>means the Fair Work Ombudsman.</w:t>
      </w:r>
    </w:p>
    <w:p w:rsidR="004F6A2E" w:rsidRPr="00714853" w:rsidRDefault="004F6A2E" w:rsidP="00CE66A9">
      <w:pPr>
        <w:pStyle w:val="Normalparagraph"/>
      </w:pPr>
      <w:r w:rsidRPr="00714853">
        <w:t>FW Regulations</w:t>
      </w:r>
      <w:r w:rsidRPr="00CE66A9">
        <w:rPr>
          <w:b w:val="0"/>
        </w:rPr>
        <w:t xml:space="preserve"> means the </w:t>
      </w:r>
      <w:r w:rsidRPr="00CE66A9">
        <w:rPr>
          <w:b w:val="0"/>
          <w:i/>
        </w:rPr>
        <w:t>Fair Work Regulations 2009</w:t>
      </w:r>
      <w:r w:rsidR="00984E40" w:rsidRPr="00CE66A9">
        <w:rPr>
          <w:b w:val="0"/>
        </w:rPr>
        <w:t xml:space="preserve"> (</w:t>
      </w:r>
      <w:proofErr w:type="spellStart"/>
      <w:r w:rsidR="00984E40" w:rsidRPr="00CE66A9">
        <w:rPr>
          <w:b w:val="0"/>
        </w:rPr>
        <w:t>Cth</w:t>
      </w:r>
      <w:proofErr w:type="spellEnd"/>
      <w:r w:rsidR="00984E40" w:rsidRPr="00CE66A9">
        <w:rPr>
          <w:b w:val="0"/>
        </w:rPr>
        <w:t>).</w:t>
      </w:r>
    </w:p>
    <w:p w:rsidR="004F6A2E" w:rsidRPr="00714853" w:rsidRDefault="004F6A2E" w:rsidP="00CE66A9">
      <w:pPr>
        <w:pStyle w:val="Normalparagraph"/>
        <w:rPr>
          <w:lang w:eastAsia="en-AU"/>
        </w:rPr>
      </w:pPr>
      <w:r w:rsidRPr="00714853">
        <w:rPr>
          <w:lang w:eastAsia="en-AU"/>
        </w:rPr>
        <w:t xml:space="preserve">HR Specialist </w:t>
      </w:r>
      <w:r w:rsidRPr="00CE66A9">
        <w:rPr>
          <w:b w:val="0"/>
          <w:lang w:eastAsia="en-AU"/>
        </w:rPr>
        <w:t>means a person suitably trained and qualifi</w:t>
      </w:r>
      <w:r w:rsidR="00984E40" w:rsidRPr="00CE66A9">
        <w:rPr>
          <w:b w:val="0"/>
          <w:lang w:eastAsia="en-AU"/>
        </w:rPr>
        <w:t>ed in human resource management.</w:t>
      </w:r>
    </w:p>
    <w:p w:rsidR="004F6A2E" w:rsidRPr="00012C3D" w:rsidRDefault="004F6A2E" w:rsidP="00CE66A9">
      <w:pPr>
        <w:pStyle w:val="Normalparagraph"/>
        <w:rPr>
          <w:lang w:eastAsia="en-AU"/>
        </w:rPr>
      </w:pPr>
      <w:r w:rsidRPr="00012C3D">
        <w:rPr>
          <w:lang w:eastAsia="en-AU"/>
        </w:rPr>
        <w:t xml:space="preserve">Internal Investigations Unit </w:t>
      </w:r>
      <w:r w:rsidRPr="00CE66A9">
        <w:rPr>
          <w:b w:val="0"/>
          <w:lang w:eastAsia="en-AU"/>
        </w:rPr>
        <w:t>means a team, headed by the Senior Manager and reporting to the 7-Eleven</w:t>
      </w:r>
      <w:r w:rsidR="0053400F" w:rsidRPr="00CE66A9">
        <w:rPr>
          <w:b w:val="0"/>
          <w:lang w:eastAsia="en-AU"/>
        </w:rPr>
        <w:t xml:space="preserve"> Chief Executive </w:t>
      </w:r>
      <w:proofErr w:type="gramStart"/>
      <w:r w:rsidR="0053400F" w:rsidRPr="00CE66A9">
        <w:rPr>
          <w:b w:val="0"/>
          <w:lang w:eastAsia="en-AU"/>
        </w:rPr>
        <w:t>Officer</w:t>
      </w:r>
      <w:proofErr w:type="gramEnd"/>
      <w:r w:rsidR="0053400F" w:rsidRPr="00CE66A9">
        <w:rPr>
          <w:b w:val="0"/>
          <w:lang w:eastAsia="en-AU"/>
        </w:rPr>
        <w:t xml:space="preserve">, 7-Eleven Audit Committee and 7-Eleven Risk </w:t>
      </w:r>
      <w:r w:rsidR="00791515" w:rsidRPr="00CE66A9">
        <w:rPr>
          <w:b w:val="0"/>
          <w:lang w:eastAsia="en-AU"/>
        </w:rPr>
        <w:t>Committee</w:t>
      </w:r>
      <w:r w:rsidRPr="00CE66A9">
        <w:rPr>
          <w:b w:val="0"/>
          <w:lang w:eastAsia="en-AU"/>
        </w:rPr>
        <w:t xml:space="preserve">. The Internal Investigations Unit will be responsible for all investigations and reporting set out in clauses </w:t>
      </w:r>
      <w:r w:rsidR="00601940" w:rsidRPr="00CE66A9">
        <w:rPr>
          <w:b w:val="0"/>
          <w:lang w:eastAsia="en-AU"/>
        </w:rPr>
        <w:t>8</w:t>
      </w:r>
      <w:r w:rsidRPr="00CE66A9">
        <w:rPr>
          <w:b w:val="0"/>
          <w:lang w:eastAsia="en-AU"/>
        </w:rPr>
        <w:t xml:space="preserve"> and </w:t>
      </w:r>
      <w:r w:rsidR="00601940" w:rsidRPr="00CE66A9">
        <w:rPr>
          <w:b w:val="0"/>
          <w:lang w:eastAsia="en-AU"/>
        </w:rPr>
        <w:t>9</w:t>
      </w:r>
      <w:r w:rsidRPr="00CE66A9">
        <w:rPr>
          <w:b w:val="0"/>
          <w:lang w:eastAsia="en-AU"/>
        </w:rPr>
        <w:t xml:space="preserve"> of this Deed</w:t>
      </w:r>
      <w:r w:rsidR="0043798A" w:rsidRPr="00CE66A9">
        <w:rPr>
          <w:b w:val="0"/>
          <w:lang w:eastAsia="en-AU"/>
        </w:rPr>
        <w:t xml:space="preserve"> and </w:t>
      </w:r>
      <w:r w:rsidRPr="00CE66A9">
        <w:rPr>
          <w:b w:val="0"/>
          <w:lang w:eastAsia="en-AU"/>
        </w:rPr>
        <w:t>any other enquiry or complaint received</w:t>
      </w:r>
      <w:r w:rsidR="00E42C26" w:rsidRPr="00CE66A9">
        <w:rPr>
          <w:b w:val="0"/>
          <w:lang w:eastAsia="en-AU"/>
        </w:rPr>
        <w:t xml:space="preserve"> </w:t>
      </w:r>
      <w:r w:rsidR="00746966" w:rsidRPr="00CE66A9">
        <w:rPr>
          <w:b w:val="0"/>
          <w:lang w:eastAsia="en-AU"/>
        </w:rPr>
        <w:t xml:space="preserve">by 7-Eleven </w:t>
      </w:r>
      <w:r w:rsidR="00E42C26" w:rsidRPr="00CE66A9">
        <w:rPr>
          <w:b w:val="0"/>
          <w:lang w:eastAsia="en-AU"/>
        </w:rPr>
        <w:t>from Employees</w:t>
      </w:r>
      <w:r w:rsidRPr="00CE66A9">
        <w:rPr>
          <w:b w:val="0"/>
          <w:lang w:eastAsia="en-AU"/>
        </w:rPr>
        <w:t xml:space="preserve"> </w:t>
      </w:r>
      <w:r w:rsidR="00E42C26" w:rsidRPr="00CE66A9">
        <w:rPr>
          <w:b w:val="0"/>
          <w:lang w:eastAsia="en-AU"/>
        </w:rPr>
        <w:t xml:space="preserve">relating to Underpayments and or </w:t>
      </w:r>
      <w:r w:rsidR="0043798A" w:rsidRPr="00CE66A9">
        <w:rPr>
          <w:b w:val="0"/>
          <w:lang w:eastAsia="en-AU"/>
        </w:rPr>
        <w:t>Serious Non-</w:t>
      </w:r>
      <w:r w:rsidR="003564BD" w:rsidRPr="00CE66A9">
        <w:rPr>
          <w:b w:val="0"/>
          <w:lang w:eastAsia="en-AU"/>
        </w:rPr>
        <w:t>C</w:t>
      </w:r>
      <w:r w:rsidR="0043798A" w:rsidRPr="00CE66A9">
        <w:rPr>
          <w:b w:val="0"/>
          <w:lang w:eastAsia="en-AU"/>
        </w:rPr>
        <w:t>ompliance</w:t>
      </w:r>
      <w:r w:rsidR="005A722D" w:rsidRPr="00CE66A9">
        <w:rPr>
          <w:b w:val="0"/>
          <w:lang w:eastAsia="en-AU"/>
        </w:rPr>
        <w:t xml:space="preserve">. </w:t>
      </w:r>
      <w:r w:rsidR="00831FA6" w:rsidRPr="00CE66A9">
        <w:rPr>
          <w:b w:val="0"/>
          <w:lang w:eastAsia="en-AU"/>
        </w:rPr>
        <w:t xml:space="preserve"> </w:t>
      </w:r>
      <w:r w:rsidRPr="00CE66A9">
        <w:rPr>
          <w:b w:val="0"/>
          <w:lang w:eastAsia="en-AU"/>
        </w:rPr>
        <w:t>The Internal Investigations Unit will also conduct investigations and site visits at stores as necessary to detect and investigate potential contraventions</w:t>
      </w:r>
      <w:r w:rsidR="00984E40" w:rsidRPr="00CE66A9">
        <w:rPr>
          <w:b w:val="0"/>
          <w:lang w:eastAsia="en-AU"/>
        </w:rPr>
        <w:t xml:space="preserve"> of Commonwealth Workplace Laws.</w:t>
      </w:r>
    </w:p>
    <w:p w:rsidR="004F6A2E" w:rsidRPr="00E802E6" w:rsidRDefault="004F6A2E" w:rsidP="00CE66A9">
      <w:pPr>
        <w:pStyle w:val="Normalparagraph"/>
        <w:rPr>
          <w:lang w:eastAsia="en-AU"/>
        </w:rPr>
      </w:pPr>
      <w:proofErr w:type="gramStart"/>
      <w:r w:rsidRPr="00575ADB">
        <w:rPr>
          <w:lang w:eastAsia="en-AU"/>
        </w:rPr>
        <w:t>Methodology</w:t>
      </w:r>
      <w:r w:rsidRPr="00CE66A9">
        <w:rPr>
          <w:b w:val="0"/>
          <w:lang w:eastAsia="en-AU"/>
        </w:rPr>
        <w:t xml:space="preserve"> means the 7-Eleven</w:t>
      </w:r>
      <w:r w:rsidR="00791515" w:rsidRPr="00CE66A9">
        <w:rPr>
          <w:b w:val="0"/>
          <w:lang w:eastAsia="en-AU"/>
        </w:rPr>
        <w:t xml:space="preserve"> </w:t>
      </w:r>
      <w:proofErr w:type="spellStart"/>
      <w:r w:rsidR="00791515" w:rsidRPr="00CE66A9">
        <w:rPr>
          <w:b w:val="0"/>
          <w:lang w:eastAsia="en-AU"/>
        </w:rPr>
        <w:t>WRP</w:t>
      </w:r>
      <w:proofErr w:type="spellEnd"/>
      <w:r w:rsidRPr="00CE66A9">
        <w:rPr>
          <w:b w:val="0"/>
          <w:lang w:eastAsia="en-AU"/>
        </w:rPr>
        <w:t xml:space="preserve"> Project Methodology document dated </w:t>
      </w:r>
      <w:r w:rsidR="007D3190" w:rsidRPr="00CE66A9">
        <w:rPr>
          <w:b w:val="0"/>
          <w:lang w:eastAsia="en-AU"/>
        </w:rPr>
        <w:t>16 June 2016</w:t>
      </w:r>
      <w:r w:rsidRPr="00CE66A9">
        <w:rPr>
          <w:b w:val="0"/>
          <w:lang w:eastAsia="en-AU"/>
        </w:rPr>
        <w:t xml:space="preserve"> and provided to FWO prior to the </w:t>
      </w:r>
      <w:r w:rsidR="0053400F" w:rsidRPr="00CE66A9">
        <w:rPr>
          <w:b w:val="0"/>
          <w:lang w:eastAsia="en-AU"/>
        </w:rPr>
        <w:t>execution</w:t>
      </w:r>
      <w:r w:rsidRPr="00CE66A9">
        <w:rPr>
          <w:b w:val="0"/>
          <w:lang w:eastAsia="en-AU"/>
        </w:rPr>
        <w:t xml:space="preserve"> of this Deed</w:t>
      </w:r>
      <w:r w:rsidR="005D041A" w:rsidRPr="00CE66A9">
        <w:rPr>
          <w:b w:val="0"/>
          <w:lang w:eastAsia="en-AU"/>
        </w:rPr>
        <w:t>, which FWO acknowledges is confidential and</w:t>
      </w:r>
      <w:r w:rsidR="007D3190" w:rsidRPr="00CE66A9">
        <w:rPr>
          <w:b w:val="0"/>
          <w:lang w:eastAsia="en-AU"/>
        </w:rPr>
        <w:t xml:space="preserve"> </w:t>
      </w:r>
      <w:r w:rsidR="005D041A" w:rsidRPr="00CE66A9">
        <w:rPr>
          <w:b w:val="0"/>
          <w:lang w:eastAsia="en-AU"/>
        </w:rPr>
        <w:t>the contents of which must not be disclosed to third parties without 7-Eleven’s consent</w:t>
      </w:r>
      <w:r w:rsidRPr="00CE66A9">
        <w:rPr>
          <w:b w:val="0"/>
          <w:lang w:eastAsia="en-AU"/>
        </w:rPr>
        <w:t>;</w:t>
      </w:r>
      <w:r w:rsidR="007D3190" w:rsidRPr="00CE66A9">
        <w:rPr>
          <w:b w:val="0"/>
          <w:lang w:eastAsia="en-AU"/>
        </w:rPr>
        <w:t xml:space="preserve"> </w:t>
      </w:r>
      <w:r w:rsidR="00A577C5" w:rsidRPr="00CE66A9">
        <w:rPr>
          <w:b w:val="0"/>
          <w:lang w:eastAsia="en-AU"/>
        </w:rPr>
        <w:t>or as required by law or for the purposes of complying with or enforcing this Deed.</w:t>
      </w:r>
      <w:proofErr w:type="gramEnd"/>
    </w:p>
    <w:p w:rsidR="004F6A2E" w:rsidRPr="00714853" w:rsidRDefault="004F6A2E" w:rsidP="00CE66A9">
      <w:pPr>
        <w:pStyle w:val="Normalparagraph"/>
      </w:pPr>
      <w:r w:rsidRPr="00714853">
        <w:rPr>
          <w:lang w:eastAsia="en-AU"/>
        </w:rPr>
        <w:t xml:space="preserve">Panel </w:t>
      </w:r>
      <w:r w:rsidRPr="00CE66A9">
        <w:rPr>
          <w:b w:val="0"/>
          <w:lang w:eastAsia="en-AU"/>
        </w:rPr>
        <w:t xml:space="preserve">means the </w:t>
      </w:r>
      <w:proofErr w:type="spellStart"/>
      <w:r w:rsidR="00984E40" w:rsidRPr="00CE66A9">
        <w:rPr>
          <w:b w:val="0"/>
        </w:rPr>
        <w:t>Fels</w:t>
      </w:r>
      <w:proofErr w:type="spellEnd"/>
      <w:r w:rsidR="00984E40" w:rsidRPr="00CE66A9">
        <w:rPr>
          <w:b w:val="0"/>
        </w:rPr>
        <w:t xml:space="preserve"> Wage Fairness Panel.</w:t>
      </w:r>
    </w:p>
    <w:p w:rsidR="004F6A2E" w:rsidRPr="00714853" w:rsidRDefault="004F6A2E" w:rsidP="00CE66A9">
      <w:pPr>
        <w:pStyle w:val="Normalparagraph"/>
      </w:pPr>
      <w:r w:rsidRPr="00714853">
        <w:t>Related Company</w:t>
      </w:r>
      <w:r w:rsidRPr="00CE66A9">
        <w:rPr>
          <w:b w:val="0"/>
        </w:rPr>
        <w:t xml:space="preserve"> means a related body corporate as defined in the </w:t>
      </w:r>
      <w:r w:rsidRPr="00CE66A9">
        <w:rPr>
          <w:b w:val="0"/>
          <w:i/>
        </w:rPr>
        <w:t>Corporations Act 2001</w:t>
      </w:r>
      <w:r w:rsidR="00984E40" w:rsidRPr="00CE66A9">
        <w:rPr>
          <w:b w:val="0"/>
        </w:rPr>
        <w:t xml:space="preserve"> (</w:t>
      </w:r>
      <w:proofErr w:type="spellStart"/>
      <w:r w:rsidR="00984E40" w:rsidRPr="00CE66A9">
        <w:rPr>
          <w:b w:val="0"/>
        </w:rPr>
        <w:t>Cth</w:t>
      </w:r>
      <w:proofErr w:type="spellEnd"/>
      <w:r w:rsidR="00984E40" w:rsidRPr="00CE66A9">
        <w:rPr>
          <w:b w:val="0"/>
        </w:rPr>
        <w:t>).</w:t>
      </w:r>
    </w:p>
    <w:p w:rsidR="004F6A2E" w:rsidRPr="00714853" w:rsidRDefault="004F6A2E" w:rsidP="00CE66A9">
      <w:pPr>
        <w:pStyle w:val="Normalparagraph"/>
        <w:rPr>
          <w:bCs/>
        </w:rPr>
      </w:pPr>
      <w:r w:rsidRPr="00714853">
        <w:t xml:space="preserve">Senior </w:t>
      </w:r>
      <w:r>
        <w:t>Manager</w:t>
      </w:r>
      <w:r w:rsidRPr="00714853">
        <w:t xml:space="preserve"> </w:t>
      </w:r>
      <w:r w:rsidRPr="00CE66A9">
        <w:rPr>
          <w:b w:val="0"/>
        </w:rPr>
        <w:t>means a person suitably qualified and experienced to conduct audits and investigations</w:t>
      </w:r>
      <w:r w:rsidR="00984E40" w:rsidRPr="00CE66A9">
        <w:rPr>
          <w:b w:val="0"/>
        </w:rPr>
        <w:t>.</w:t>
      </w:r>
    </w:p>
    <w:p w:rsidR="004F6A2E" w:rsidRPr="00CE66A9" w:rsidRDefault="004F6A2E" w:rsidP="00CE66A9">
      <w:pPr>
        <w:pStyle w:val="Normalparagraph"/>
        <w:rPr>
          <w:b w:val="0"/>
        </w:rPr>
      </w:pPr>
      <w:r w:rsidRPr="00714853">
        <w:t>Serious Non-</w:t>
      </w:r>
      <w:r w:rsidR="003564BD">
        <w:t>C</w:t>
      </w:r>
      <w:r w:rsidRPr="00714853">
        <w:t>ompliance</w:t>
      </w:r>
      <w:r w:rsidRPr="00CE66A9">
        <w:rPr>
          <w:b w:val="0"/>
        </w:rPr>
        <w:t xml:space="preserve"> means:</w:t>
      </w:r>
    </w:p>
    <w:p w:rsidR="004F6A2E" w:rsidRPr="00CE66A9" w:rsidRDefault="004F6A2E" w:rsidP="00EB1499">
      <w:pPr>
        <w:pStyle w:val="Normalparagraph"/>
        <w:numPr>
          <w:ilvl w:val="0"/>
          <w:numId w:val="14"/>
        </w:numPr>
        <w:ind w:hanging="691"/>
        <w:rPr>
          <w:b w:val="0"/>
        </w:rPr>
      </w:pPr>
      <w:r w:rsidRPr="00CE66A9">
        <w:rPr>
          <w:b w:val="0"/>
        </w:rPr>
        <w:t xml:space="preserve">a contravention of any of the general protection provisions contained in Part 3-1 of the FW Act; </w:t>
      </w:r>
    </w:p>
    <w:p w:rsidR="004F6A2E" w:rsidRPr="00CE66A9" w:rsidRDefault="004F6A2E" w:rsidP="00EB1499">
      <w:pPr>
        <w:pStyle w:val="Normalparagraph"/>
        <w:numPr>
          <w:ilvl w:val="0"/>
          <w:numId w:val="14"/>
        </w:numPr>
        <w:ind w:hanging="691"/>
        <w:rPr>
          <w:b w:val="0"/>
        </w:rPr>
      </w:pPr>
      <w:r w:rsidRPr="00CE66A9">
        <w:rPr>
          <w:b w:val="0"/>
        </w:rPr>
        <w:t xml:space="preserve">multiple or deliberate contraventions of an employer’s record keeping obligations  in relation to employee records contained in Part 3-6 Division 3 of the FW Act and the FW Regulations; </w:t>
      </w:r>
    </w:p>
    <w:p w:rsidR="004F6A2E" w:rsidRPr="00CE66A9" w:rsidRDefault="004F6A2E" w:rsidP="00EB1499">
      <w:pPr>
        <w:pStyle w:val="Normalparagraph"/>
        <w:numPr>
          <w:ilvl w:val="0"/>
          <w:numId w:val="14"/>
        </w:numPr>
        <w:ind w:hanging="691"/>
        <w:rPr>
          <w:b w:val="0"/>
        </w:rPr>
      </w:pPr>
      <w:r w:rsidRPr="00CE66A9">
        <w:rPr>
          <w:b w:val="0"/>
        </w:rPr>
        <w:t>one or more contraventions giving rise to significant Underpayments (upwards of $5,000 in total (not per Employee))</w:t>
      </w:r>
      <w:r w:rsidR="00984E40" w:rsidRPr="00CE66A9">
        <w:rPr>
          <w:b w:val="0"/>
        </w:rPr>
        <w:t>;</w:t>
      </w:r>
    </w:p>
    <w:p w:rsidR="004F6A2E" w:rsidRPr="00CE66A9" w:rsidRDefault="004F6A2E" w:rsidP="00EB1499">
      <w:pPr>
        <w:pStyle w:val="Normalparagraph"/>
        <w:numPr>
          <w:ilvl w:val="0"/>
          <w:numId w:val="14"/>
        </w:numPr>
        <w:ind w:hanging="691"/>
        <w:rPr>
          <w:b w:val="0"/>
        </w:rPr>
      </w:pPr>
      <w:r w:rsidRPr="00CE66A9">
        <w:rPr>
          <w:b w:val="0"/>
        </w:rPr>
        <w:lastRenderedPageBreak/>
        <w:t>any contravention of sections 323 or 325 of the FW Act relating to unreasonable deductions from wages or an unreasonable requirement to spend, or any other allegation that employees are required to repay a portion of their wages, however structured;</w:t>
      </w:r>
    </w:p>
    <w:p w:rsidR="004F6A2E" w:rsidRPr="00CE66A9" w:rsidRDefault="004F6A2E" w:rsidP="00EB1499">
      <w:pPr>
        <w:pStyle w:val="Normalparagraph"/>
        <w:numPr>
          <w:ilvl w:val="0"/>
          <w:numId w:val="14"/>
        </w:numPr>
        <w:ind w:hanging="691"/>
        <w:rPr>
          <w:b w:val="0"/>
        </w:rPr>
      </w:pPr>
      <w:r w:rsidRPr="00CE66A9">
        <w:rPr>
          <w:b w:val="0"/>
        </w:rPr>
        <w:t>a failure to comply with a notice to produce or compliance notice issued by a Fair Work Inspector under sections 712 or 716 of the FW Act; or</w:t>
      </w:r>
    </w:p>
    <w:p w:rsidR="004F6A2E" w:rsidRPr="00CE66A9" w:rsidRDefault="00E640FF" w:rsidP="00EB1499">
      <w:pPr>
        <w:pStyle w:val="Normalparagraph"/>
        <w:numPr>
          <w:ilvl w:val="0"/>
          <w:numId w:val="14"/>
        </w:numPr>
        <w:ind w:hanging="691"/>
        <w:rPr>
          <w:b w:val="0"/>
        </w:rPr>
      </w:pPr>
      <w:proofErr w:type="gramStart"/>
      <w:r w:rsidRPr="00CE66A9">
        <w:rPr>
          <w:b w:val="0"/>
        </w:rPr>
        <w:t>a</w:t>
      </w:r>
      <w:proofErr w:type="gramEnd"/>
      <w:r w:rsidRPr="00CE66A9">
        <w:rPr>
          <w:b w:val="0"/>
        </w:rPr>
        <w:t xml:space="preserve"> contravention of </w:t>
      </w:r>
      <w:r w:rsidR="004F6A2E" w:rsidRPr="00CE66A9">
        <w:rPr>
          <w:b w:val="0"/>
        </w:rPr>
        <w:t>such other provision of the FW Act as enacted or amended from time to time and advised by the FWO to 7-Eleven in writing,</w:t>
      </w:r>
      <w:r w:rsidR="00984E40" w:rsidRPr="00CE66A9">
        <w:rPr>
          <w:b w:val="0"/>
        </w:rPr>
        <w:t xml:space="preserve"> during the period of this Deed.</w:t>
      </w:r>
    </w:p>
    <w:p w:rsidR="004F6A2E" w:rsidRPr="00CE66A9" w:rsidRDefault="004F6A2E" w:rsidP="00CE66A9">
      <w:pPr>
        <w:pStyle w:val="Normalparagraph"/>
        <w:rPr>
          <w:b w:val="0"/>
        </w:rPr>
      </w:pPr>
      <w:proofErr w:type="gramStart"/>
      <w:r w:rsidRPr="00714853">
        <w:t xml:space="preserve">Underpayments </w:t>
      </w:r>
      <w:r w:rsidRPr="00CE66A9">
        <w:rPr>
          <w:b w:val="0"/>
        </w:rPr>
        <w:t xml:space="preserve">means any underpayment or non-payment of wages or entitlements owing to an Employee to the extent there is a shortfall </w:t>
      </w:r>
      <w:r w:rsidR="00E640FF" w:rsidRPr="00CE66A9">
        <w:rPr>
          <w:b w:val="0"/>
        </w:rPr>
        <w:t>of</w:t>
      </w:r>
      <w:r w:rsidRPr="00CE66A9">
        <w:rPr>
          <w:b w:val="0"/>
        </w:rPr>
        <w:t xml:space="preserve"> the minimum prescribed in accordance with Commonwealth Workplace Laws or Fair Work Instruments (including underpayment or non-payment of overtime and penalty rates) in relation to all periods worked prior to or during the period of this Deed which has been identified, substantiated and quantified to the reasonable satisfaction of 7-Eleven or the FWO by way of:</w:t>
      </w:r>
      <w:proofErr w:type="gramEnd"/>
    </w:p>
    <w:p w:rsidR="004F6A2E" w:rsidRPr="00CE66A9" w:rsidRDefault="0053400F" w:rsidP="00EB1499">
      <w:pPr>
        <w:pStyle w:val="Normalparagraph"/>
        <w:numPr>
          <w:ilvl w:val="0"/>
          <w:numId w:val="15"/>
        </w:numPr>
        <w:ind w:hanging="691"/>
        <w:rPr>
          <w:b w:val="0"/>
        </w:rPr>
      </w:pPr>
      <w:r w:rsidRPr="00CE66A9">
        <w:rPr>
          <w:b w:val="0"/>
        </w:rPr>
        <w:t xml:space="preserve">a </w:t>
      </w:r>
      <w:r w:rsidR="004F6A2E" w:rsidRPr="00CE66A9">
        <w:rPr>
          <w:b w:val="0"/>
        </w:rPr>
        <w:t xml:space="preserve">claim submitted to the 7-Eleven </w:t>
      </w:r>
      <w:proofErr w:type="spellStart"/>
      <w:r w:rsidR="004F6A2E" w:rsidRPr="00CE66A9">
        <w:rPr>
          <w:b w:val="0"/>
        </w:rPr>
        <w:t>WRP</w:t>
      </w:r>
      <w:proofErr w:type="spellEnd"/>
      <w:r w:rsidR="004F6A2E" w:rsidRPr="00CE66A9">
        <w:rPr>
          <w:b w:val="0"/>
        </w:rPr>
        <w:t xml:space="preserve"> or the Panel;</w:t>
      </w:r>
    </w:p>
    <w:p w:rsidR="00B20C03" w:rsidRPr="00CE66A9" w:rsidRDefault="00B20C03" w:rsidP="00EB1499">
      <w:pPr>
        <w:pStyle w:val="Normalparagraph"/>
        <w:numPr>
          <w:ilvl w:val="0"/>
          <w:numId w:val="15"/>
        </w:numPr>
        <w:ind w:hanging="691"/>
        <w:rPr>
          <w:b w:val="0"/>
        </w:rPr>
      </w:pPr>
      <w:r w:rsidRPr="00CE66A9">
        <w:rPr>
          <w:b w:val="0"/>
        </w:rPr>
        <w:t>information provided to the Internal Investigations Unit;</w:t>
      </w:r>
    </w:p>
    <w:p w:rsidR="004F6A2E" w:rsidRPr="00CE66A9" w:rsidRDefault="004F6A2E" w:rsidP="00EB1499">
      <w:pPr>
        <w:pStyle w:val="Normalparagraph"/>
        <w:numPr>
          <w:ilvl w:val="0"/>
          <w:numId w:val="15"/>
        </w:numPr>
        <w:ind w:hanging="691"/>
        <w:rPr>
          <w:b w:val="0"/>
        </w:rPr>
      </w:pPr>
      <w:r w:rsidRPr="00CE66A9">
        <w:rPr>
          <w:b w:val="0"/>
        </w:rPr>
        <w:t xml:space="preserve">the self-auditing processes referred to in clause </w:t>
      </w:r>
      <w:r w:rsidRPr="00CE66A9">
        <w:rPr>
          <w:b w:val="0"/>
        </w:rPr>
        <w:fldChar w:fldCharType="begin"/>
      </w:r>
      <w:r w:rsidRPr="00CE66A9">
        <w:rPr>
          <w:b w:val="0"/>
        </w:rPr>
        <w:instrText xml:space="preserve"> REF _Ref447033248 \r \h  \* MERGEFORMAT </w:instrText>
      </w:r>
      <w:r w:rsidRPr="00CE66A9">
        <w:rPr>
          <w:b w:val="0"/>
        </w:rPr>
      </w:r>
      <w:r w:rsidRPr="00CE66A9">
        <w:rPr>
          <w:b w:val="0"/>
        </w:rPr>
        <w:fldChar w:fldCharType="separate"/>
      </w:r>
      <w:r w:rsidR="00595742" w:rsidRPr="00CE66A9">
        <w:rPr>
          <w:b w:val="0"/>
        </w:rPr>
        <w:t>6</w:t>
      </w:r>
      <w:r w:rsidRPr="00CE66A9">
        <w:rPr>
          <w:b w:val="0"/>
        </w:rPr>
        <w:fldChar w:fldCharType="end"/>
      </w:r>
      <w:r w:rsidRPr="00CE66A9">
        <w:rPr>
          <w:b w:val="0"/>
        </w:rPr>
        <w:t>;</w:t>
      </w:r>
      <w:r w:rsidR="00791515" w:rsidRPr="00CE66A9">
        <w:rPr>
          <w:b w:val="0"/>
        </w:rPr>
        <w:t xml:space="preserve"> </w:t>
      </w:r>
    </w:p>
    <w:p w:rsidR="004F6A2E" w:rsidRPr="00CE66A9" w:rsidRDefault="004F6A2E" w:rsidP="00EB1499">
      <w:pPr>
        <w:pStyle w:val="Normalparagraph"/>
        <w:numPr>
          <w:ilvl w:val="0"/>
          <w:numId w:val="15"/>
        </w:numPr>
        <w:ind w:hanging="691"/>
        <w:rPr>
          <w:b w:val="0"/>
        </w:rPr>
      </w:pPr>
      <w:r w:rsidRPr="00CE66A9">
        <w:rPr>
          <w:b w:val="0"/>
        </w:rPr>
        <w:t>the reporting processes referred to in clause 6; or</w:t>
      </w:r>
    </w:p>
    <w:p w:rsidR="005A722D" w:rsidRPr="00CE66A9" w:rsidRDefault="00984E40" w:rsidP="00EB1499">
      <w:pPr>
        <w:pStyle w:val="Normalparagraph"/>
        <w:numPr>
          <w:ilvl w:val="0"/>
          <w:numId w:val="15"/>
        </w:numPr>
        <w:ind w:hanging="691"/>
        <w:rPr>
          <w:b w:val="0"/>
        </w:rPr>
      </w:pPr>
      <w:proofErr w:type="gramStart"/>
      <w:r w:rsidRPr="00CE66A9">
        <w:rPr>
          <w:b w:val="0"/>
        </w:rPr>
        <w:t>any</w:t>
      </w:r>
      <w:proofErr w:type="gramEnd"/>
      <w:r w:rsidRPr="00CE66A9">
        <w:rPr>
          <w:b w:val="0"/>
        </w:rPr>
        <w:t xml:space="preserve"> other means.</w:t>
      </w:r>
    </w:p>
    <w:p w:rsidR="00E42C26" w:rsidRPr="00714853" w:rsidRDefault="00AD2289" w:rsidP="00EB1499">
      <w:pPr>
        <w:rPr>
          <w:rFonts w:cstheme="minorHAnsi"/>
        </w:rPr>
      </w:pPr>
      <w:r>
        <w:rPr>
          <w:rFonts w:cstheme="minorHAnsi"/>
        </w:rPr>
        <w:br w:type="page"/>
      </w:r>
    </w:p>
    <w:p w:rsidR="00984E40" w:rsidRPr="00573E06" w:rsidRDefault="004F6A2E" w:rsidP="00573E06">
      <w:pPr>
        <w:pStyle w:val="Heading1"/>
      </w:pPr>
      <w:bookmarkStart w:id="13" w:name="_Toc468437077"/>
      <w:r w:rsidRPr="00573E06">
        <w:lastRenderedPageBreak/>
        <w:t>R</w:t>
      </w:r>
      <w:r w:rsidR="00E640FF" w:rsidRPr="00573E06">
        <w:t>ecitals</w:t>
      </w:r>
      <w:bookmarkEnd w:id="13"/>
      <w:r w:rsidRPr="00573E06">
        <w:t xml:space="preserve"> </w:t>
      </w:r>
    </w:p>
    <w:p w:rsidR="004F6A2E" w:rsidRPr="00E86942" w:rsidRDefault="004F6A2E" w:rsidP="00E86942">
      <w:pPr>
        <w:pStyle w:val="Style1"/>
      </w:pPr>
      <w:bookmarkStart w:id="14" w:name="_Toc468437078"/>
      <w:r w:rsidRPr="00E86942">
        <w:t>7-Eleven is the largest petrol and convenience retailer in Australia, based on market share.  It operates under licence from the US-based business 7-Eleven Inc., developing and franchising 7-Eleven stores in Australia. As at 31 December 2015, 7-Eleven had 626 stores throughout Victoria, New South Wales, Queensland and, since late 2014, Western Australia.</w:t>
      </w:r>
      <w:bookmarkEnd w:id="14"/>
    </w:p>
    <w:p w:rsidR="004F6A2E" w:rsidRPr="00573E06" w:rsidRDefault="004F6A2E" w:rsidP="00E86942">
      <w:pPr>
        <w:pStyle w:val="Style1"/>
        <w:rPr>
          <w:b/>
          <w:bCs/>
          <w:iCs/>
        </w:rPr>
      </w:pPr>
      <w:bookmarkStart w:id="15" w:name="_Toc468437079"/>
      <w:r w:rsidRPr="00573E06">
        <w:t xml:space="preserve">From 2008 onwards, the FWO received reports from Employees and other sources alleging significant underpayment of wages at 7-Eleven Franchises. </w:t>
      </w:r>
      <w:r w:rsidR="00FE7744" w:rsidRPr="00573E06">
        <w:t>Between 2011 and the date of signing this Deed there have been a number of civil penalty cases conducted by the FWO against Franchise</w:t>
      </w:r>
      <w:r w:rsidR="00B54F9F" w:rsidRPr="00573E06">
        <w:t>e</w:t>
      </w:r>
      <w:r w:rsidR="00FE7744" w:rsidRPr="00573E06">
        <w:t>s in relation to underpayments and record keeping contraventions.</w:t>
      </w:r>
      <w:bookmarkEnd w:id="15"/>
      <w:r w:rsidR="00FE7744" w:rsidRPr="00573E06">
        <w:t xml:space="preserve"> </w:t>
      </w:r>
    </w:p>
    <w:p w:rsidR="004F6A2E" w:rsidRPr="00573E06" w:rsidRDefault="004F6A2E" w:rsidP="00E86942">
      <w:pPr>
        <w:pStyle w:val="Style1"/>
        <w:rPr>
          <w:b/>
          <w:bCs/>
          <w:iCs/>
        </w:rPr>
      </w:pPr>
      <w:bookmarkStart w:id="16" w:name="_Toc468437080"/>
      <w:r w:rsidRPr="00573E06">
        <w:t>In June 2014, the FWO commenced an inquiry into allegations that significant underpayment of wages, and the falsification of employment records to disguise those underpayments, were occurring across much of the 7-Eleven Franchise network (the Inquiry). The Inquiry also sought to identify the factors driving any non-compliant behaviour.</w:t>
      </w:r>
      <w:bookmarkEnd w:id="16"/>
      <w:r w:rsidRPr="00573E06">
        <w:t xml:space="preserve"> </w:t>
      </w:r>
    </w:p>
    <w:p w:rsidR="004F6A2E" w:rsidRPr="00573E06" w:rsidRDefault="004F6A2E" w:rsidP="00E86942">
      <w:pPr>
        <w:pStyle w:val="Style1"/>
        <w:rPr>
          <w:b/>
          <w:bCs/>
          <w:iCs/>
        </w:rPr>
      </w:pPr>
      <w:bookmarkStart w:id="17" w:name="_Toc468437081"/>
      <w:r w:rsidRPr="00573E06">
        <w:t>The Inquiry disclosed concerning patterns of non-compliance with the FW Act and FW Regulations by some Franchisees, including instances of deliberate manipulation of records to disguise underpayment of wages.</w:t>
      </w:r>
      <w:bookmarkEnd w:id="17"/>
      <w:r w:rsidRPr="00573E06">
        <w:t xml:space="preserve">  </w:t>
      </w:r>
    </w:p>
    <w:p w:rsidR="004F6A2E" w:rsidRPr="00573E06" w:rsidRDefault="004F6A2E" w:rsidP="00E86942">
      <w:pPr>
        <w:pStyle w:val="Style1"/>
        <w:rPr>
          <w:b/>
          <w:bCs/>
          <w:iCs/>
        </w:rPr>
      </w:pPr>
      <w:bookmarkStart w:id="18" w:name="_Toc468437082"/>
      <w:r w:rsidRPr="00573E06">
        <w:t xml:space="preserve">The Inquiry identified that 7-Eleven’s approach to workplace matters, while directed towards promoting compliance, did not adequately detect or address instances of deliberate non-compliance within its network.  In particular, instances </w:t>
      </w:r>
      <w:proofErr w:type="gramStart"/>
      <w:r w:rsidRPr="00573E06">
        <w:t>were identified</w:t>
      </w:r>
      <w:proofErr w:type="gramEnd"/>
      <w:r w:rsidRPr="00573E06">
        <w:t xml:space="preserve"> where Franchisees created false and misleading records in order to satisfy 7-Eleven’s auditing and payroll regime while continuing to underpay Employees.</w:t>
      </w:r>
      <w:bookmarkEnd w:id="18"/>
    </w:p>
    <w:p w:rsidR="004F6A2E" w:rsidRPr="00573E06" w:rsidRDefault="004F6A2E" w:rsidP="00E86942">
      <w:pPr>
        <w:pStyle w:val="Style1"/>
        <w:rPr>
          <w:rFonts w:cstheme="minorHAnsi"/>
          <w:b/>
        </w:rPr>
      </w:pPr>
      <w:bookmarkStart w:id="19" w:name="_Toc468437083"/>
      <w:r w:rsidRPr="00573E06">
        <w:t xml:space="preserve">At the conclusion of the Inquiry, on 9 April 2016, the FWO published a report entitled: “A Report of the Fair Work Ombudsman’s Inquiry into 7-Eleven” (7-Eleven Report), which can be found on the </w:t>
      </w:r>
      <w:proofErr w:type="spellStart"/>
      <w:r w:rsidRPr="00573E06">
        <w:t>FWO's</w:t>
      </w:r>
      <w:proofErr w:type="spellEnd"/>
      <w:r w:rsidRPr="00573E06">
        <w:t xml:space="preserve"> website</w:t>
      </w:r>
      <w:r w:rsidRPr="00573E06">
        <w:rPr>
          <w:rFonts w:cstheme="minorHAnsi"/>
        </w:rPr>
        <w:t xml:space="preserve"> </w:t>
      </w:r>
      <w:hyperlink r:id="rId11" w:tooltip="Fair Work Ombudsman website" w:history="1">
        <w:r w:rsidRPr="00573E06">
          <w:rPr>
            <w:rStyle w:val="Hyperlink"/>
            <w:rFonts w:asciiTheme="minorHAnsi" w:hAnsiTheme="minorHAnsi" w:cstheme="minorHAnsi"/>
          </w:rPr>
          <w:t>http://www.fairwork.gov.au</w:t>
        </w:r>
      </w:hyperlink>
      <w:r w:rsidRPr="00573E06">
        <w:rPr>
          <w:rFonts w:cstheme="minorHAnsi"/>
        </w:rPr>
        <w:t>.</w:t>
      </w:r>
      <w:bookmarkEnd w:id="19"/>
      <w:r w:rsidRPr="00573E06">
        <w:rPr>
          <w:rFonts w:cstheme="minorHAnsi"/>
        </w:rPr>
        <w:t xml:space="preserve">  </w:t>
      </w:r>
    </w:p>
    <w:p w:rsidR="004F6A2E" w:rsidRPr="00573E06" w:rsidRDefault="004F6A2E" w:rsidP="00E86942">
      <w:pPr>
        <w:pStyle w:val="Style1"/>
        <w:rPr>
          <w:b/>
        </w:rPr>
      </w:pPr>
      <w:bookmarkStart w:id="20" w:name="_Toc468437084"/>
      <w:r w:rsidRPr="00573E06">
        <w:t>The 7-Eleven Report made recommendations that 7-Eleven:</w:t>
      </w:r>
      <w:bookmarkEnd w:id="20"/>
    </w:p>
    <w:p w:rsidR="004F6A2E" w:rsidRPr="00AD2289" w:rsidRDefault="004F6A2E" w:rsidP="00AD2289">
      <w:pPr>
        <w:pStyle w:val="indentedparagraph"/>
      </w:pPr>
      <w:r w:rsidRPr="00AD2289">
        <w:t>enters into a compliance partnership with the FWO wherein 7-Eleven would publicly accept that it has a moral and ethical responsibility to require standards of conduct from all Franchisees and individuals involved in the conduct of its enterprise, that:</w:t>
      </w:r>
    </w:p>
    <w:p w:rsidR="004F6A2E" w:rsidRPr="00AD2289" w:rsidRDefault="004F6A2E" w:rsidP="00AD2289">
      <w:pPr>
        <w:pStyle w:val="indentedlist"/>
      </w:pPr>
      <w:r w:rsidRPr="00AD2289">
        <w:t>comply with the law in relation to all workers at all of its stores;</w:t>
      </w:r>
    </w:p>
    <w:p w:rsidR="004F6A2E" w:rsidRPr="00AD2289" w:rsidRDefault="004F6A2E" w:rsidP="00AD2289">
      <w:pPr>
        <w:pStyle w:val="indentedlist"/>
      </w:pPr>
      <w:r w:rsidRPr="00AD2289">
        <w:t>meet Australian community and social expectations, to provide equal, fair and safe work opportunities for all workers at all of its stores;</w:t>
      </w:r>
    </w:p>
    <w:p w:rsidR="004F6A2E" w:rsidRPr="00AD2289" w:rsidRDefault="004F6A2E" w:rsidP="00AD2289">
      <w:pPr>
        <w:pStyle w:val="indentedlist"/>
      </w:pPr>
      <w:r w:rsidRPr="00AD2289">
        <w:t>establishes sustainable self-monitoring arrangements; and</w:t>
      </w:r>
    </w:p>
    <w:p w:rsidR="004F6A2E" w:rsidRPr="00AD2289" w:rsidRDefault="004F6A2E" w:rsidP="00AD2289">
      <w:pPr>
        <w:pStyle w:val="indentedlist"/>
      </w:pPr>
      <w:r w:rsidRPr="00AD2289">
        <w:t>facilitates cultural and behavioural change, throughout its company and broader network;</w:t>
      </w:r>
    </w:p>
    <w:p w:rsidR="004F6A2E" w:rsidRPr="00714853" w:rsidRDefault="004F6A2E" w:rsidP="00AD2289">
      <w:pPr>
        <w:pStyle w:val="indentedparagraph"/>
      </w:pPr>
      <w:r w:rsidRPr="00714853">
        <w:lastRenderedPageBreak/>
        <w:t>implements effective governance arrangements that ensure compliance with all relevant Commonwealth Workplace Laws, specifically addressing:</w:t>
      </w:r>
    </w:p>
    <w:p w:rsidR="004F6A2E" w:rsidRPr="00714853" w:rsidRDefault="004F6A2E" w:rsidP="00AD2289">
      <w:pPr>
        <w:pStyle w:val="indentedlist"/>
      </w:pPr>
      <w:r w:rsidRPr="00714853">
        <w:t>line management accountabilities;</w:t>
      </w:r>
    </w:p>
    <w:p w:rsidR="004F6A2E" w:rsidRPr="00714853" w:rsidRDefault="004F6A2E" w:rsidP="00AD2289">
      <w:pPr>
        <w:pStyle w:val="indentedlist"/>
      </w:pPr>
      <w:r w:rsidRPr="00714853">
        <w:t>mechanisms for identifying, escalating and addressing potential non-compliance;</w:t>
      </w:r>
    </w:p>
    <w:p w:rsidR="004F6A2E" w:rsidRPr="00714853" w:rsidRDefault="004F6A2E" w:rsidP="00AD2289">
      <w:pPr>
        <w:pStyle w:val="indentedlist"/>
      </w:pPr>
      <w:r w:rsidRPr="00714853">
        <w:t>development of transparent and verifiable payroll systems;</w:t>
      </w:r>
    </w:p>
    <w:p w:rsidR="004F6A2E" w:rsidRPr="00714853" w:rsidRDefault="004F6A2E" w:rsidP="00AD2289">
      <w:pPr>
        <w:pStyle w:val="indentedlist"/>
      </w:pPr>
      <w:r w:rsidRPr="00714853">
        <w:t>business and financial training of Franchisees; and</w:t>
      </w:r>
    </w:p>
    <w:p w:rsidR="004F6A2E" w:rsidRPr="00714853" w:rsidRDefault="004F6A2E" w:rsidP="00AD2289">
      <w:pPr>
        <w:pStyle w:val="indentedlist"/>
      </w:pPr>
      <w:r w:rsidRPr="00714853">
        <w:t>awareness and understanding by Franchisees, Employees and third party providers such as payroll and human resources providers of workplace and migration laws, specifically addressing issues of accessorial liability</w:t>
      </w:r>
      <w:r>
        <w:t>;</w:t>
      </w:r>
    </w:p>
    <w:p w:rsidR="004F6A2E" w:rsidRPr="00714853" w:rsidRDefault="004F6A2E" w:rsidP="00AD2289">
      <w:pPr>
        <w:pStyle w:val="indentedparagraph"/>
      </w:pPr>
      <w:r w:rsidRPr="00714853">
        <w:t>reviews its operating model in order to ensure:</w:t>
      </w:r>
    </w:p>
    <w:p w:rsidR="004F6A2E" w:rsidRPr="00714853" w:rsidRDefault="004F6A2E" w:rsidP="00AD2289">
      <w:pPr>
        <w:pStyle w:val="indentedlist"/>
      </w:pPr>
      <w:r w:rsidRPr="00714853">
        <w:t>compliance with all workplace laws is achievable, practicable and fair;  and</w:t>
      </w:r>
    </w:p>
    <w:p w:rsidR="004F6A2E" w:rsidRPr="00714853" w:rsidRDefault="004F6A2E" w:rsidP="00AD2289">
      <w:pPr>
        <w:pStyle w:val="indentedlist"/>
      </w:pPr>
      <w:proofErr w:type="gramStart"/>
      <w:r w:rsidRPr="00714853">
        <w:t>regular</w:t>
      </w:r>
      <w:proofErr w:type="gramEnd"/>
      <w:r w:rsidRPr="00714853">
        <w:t xml:space="preserve"> review of the financial viability and legal exposure of Franchise agreements.</w:t>
      </w:r>
    </w:p>
    <w:p w:rsidR="004F6A2E" w:rsidRPr="00573E06" w:rsidRDefault="004F6A2E" w:rsidP="00E86942">
      <w:pPr>
        <w:pStyle w:val="Style1"/>
        <w:rPr>
          <w:b/>
          <w:bCs/>
          <w:iCs/>
        </w:rPr>
      </w:pPr>
      <w:bookmarkStart w:id="21" w:name="_Toc468437085"/>
      <w:r w:rsidRPr="00573E06">
        <w:t xml:space="preserve">Prior to the release of the 7-Eleven Report, 7-Eleven had commenced instituting changes to address compliance issues with its Franchisees, including by commissioning its own report on </w:t>
      </w:r>
      <w:r w:rsidR="00B54F9F" w:rsidRPr="00573E06">
        <w:t xml:space="preserve">payroll </w:t>
      </w:r>
      <w:r w:rsidRPr="00573E06">
        <w:t xml:space="preserve">compliance risks in the 7-Eleven network.  On 3 September 2015, 7-Eleven announced that Professor Allan </w:t>
      </w:r>
      <w:proofErr w:type="spellStart"/>
      <w:proofErr w:type="gramStart"/>
      <w:r w:rsidRPr="00573E06">
        <w:t>Fels</w:t>
      </w:r>
      <w:proofErr w:type="spellEnd"/>
      <w:r w:rsidRPr="00573E06">
        <w:t>,</w:t>
      </w:r>
      <w:proofErr w:type="gramEnd"/>
      <w:r w:rsidRPr="00573E06">
        <w:t xml:space="preserve"> had been appointed as the head of a two-person independent panel, known as the </w:t>
      </w:r>
      <w:proofErr w:type="spellStart"/>
      <w:r w:rsidRPr="00573E06">
        <w:t>Fels</w:t>
      </w:r>
      <w:proofErr w:type="spellEnd"/>
      <w:r w:rsidRPr="00573E06">
        <w:t xml:space="preserve"> Wage Fairness Panel which would consider underpayment claims from staff of Franchisees. Deloitte was engaged to act as an independent secretariat to the Panel.</w:t>
      </w:r>
      <w:bookmarkEnd w:id="21"/>
      <w:r w:rsidRPr="00573E06">
        <w:t xml:space="preserve"> </w:t>
      </w:r>
    </w:p>
    <w:p w:rsidR="004F6A2E" w:rsidRPr="00573E06" w:rsidRDefault="004F6A2E" w:rsidP="00E86942">
      <w:pPr>
        <w:pStyle w:val="Style1"/>
        <w:rPr>
          <w:b/>
          <w:bCs/>
          <w:iCs/>
        </w:rPr>
      </w:pPr>
      <w:bookmarkStart w:id="22" w:name="_Toc468437086"/>
      <w:r w:rsidRPr="00573E06">
        <w:t>On</w:t>
      </w:r>
      <w:r w:rsidR="00831FA6" w:rsidRPr="00573E06">
        <w:t xml:space="preserve"> 11 May 2016</w:t>
      </w:r>
      <w:r w:rsidRPr="00573E06">
        <w:t xml:space="preserve"> 7-Eleven announced that it had decided to cease the Panel and replace it with </w:t>
      </w:r>
      <w:r w:rsidR="00831FA6" w:rsidRPr="00573E06">
        <w:t>an in-house program (</w:t>
      </w:r>
      <w:r w:rsidR="00601940" w:rsidRPr="00573E06">
        <w:t>known as</w:t>
      </w:r>
      <w:r w:rsidR="00831FA6" w:rsidRPr="00573E06">
        <w:t xml:space="preserve"> </w:t>
      </w:r>
      <w:r w:rsidRPr="00573E06">
        <w:t>the 7-Eleven Wage Repayment Program</w:t>
      </w:r>
      <w:r w:rsidR="00831FA6" w:rsidRPr="00573E06">
        <w:t>)</w:t>
      </w:r>
      <w:r w:rsidRPr="00573E06">
        <w:t xml:space="preserve">. In establishing the 7-Eleven </w:t>
      </w:r>
      <w:proofErr w:type="spellStart"/>
      <w:r w:rsidRPr="00573E06">
        <w:t>WRP</w:t>
      </w:r>
      <w:proofErr w:type="spellEnd"/>
      <w:r w:rsidRPr="00573E06">
        <w:t>, 7-Eleven engaged Deloitte to implement a set of principles and processes for dealing with Claims</w:t>
      </w:r>
      <w:r w:rsidR="00601940" w:rsidRPr="00573E06">
        <w:t xml:space="preserve"> as the </w:t>
      </w:r>
      <w:r w:rsidR="00F43CB6" w:rsidRPr="00573E06">
        <w:t>i</w:t>
      </w:r>
      <w:r w:rsidR="00601940" w:rsidRPr="00573E06">
        <w:t xml:space="preserve">ndependent </w:t>
      </w:r>
      <w:r w:rsidR="00F43CB6" w:rsidRPr="00573E06">
        <w:t>s</w:t>
      </w:r>
      <w:r w:rsidR="00601940" w:rsidRPr="00573E06">
        <w:t>ecretariat</w:t>
      </w:r>
      <w:r w:rsidRPr="00573E06">
        <w:t>.</w:t>
      </w:r>
      <w:bookmarkEnd w:id="22"/>
      <w:r w:rsidRPr="00573E06">
        <w:t xml:space="preserve"> </w:t>
      </w:r>
    </w:p>
    <w:p w:rsidR="00912E07" w:rsidRPr="00573E06" w:rsidRDefault="00912E07" w:rsidP="00E86942">
      <w:pPr>
        <w:pStyle w:val="Style1"/>
        <w:rPr>
          <w:b/>
          <w:bCs/>
          <w:iCs/>
        </w:rPr>
      </w:pPr>
      <w:bookmarkStart w:id="23" w:name="_Toc468437087"/>
      <w:r w:rsidRPr="00573E06">
        <w:t xml:space="preserve">Since establishing the 7-Eleven </w:t>
      </w:r>
      <w:proofErr w:type="spellStart"/>
      <w:r w:rsidRPr="00573E06">
        <w:t>WRP</w:t>
      </w:r>
      <w:proofErr w:type="spellEnd"/>
      <w:r w:rsidRPr="00573E06">
        <w:t>, 7-Eleven has</w:t>
      </w:r>
      <w:r w:rsidR="00C57A38" w:rsidRPr="00573E06">
        <w:t>:</w:t>
      </w:r>
      <w:bookmarkEnd w:id="23"/>
    </w:p>
    <w:p w:rsidR="00912E07" w:rsidRPr="00AD2289" w:rsidRDefault="00912E07" w:rsidP="00EB1499">
      <w:pPr>
        <w:pStyle w:val="indentedparagraph"/>
        <w:numPr>
          <w:ilvl w:val="2"/>
          <w:numId w:val="17"/>
        </w:numPr>
      </w:pPr>
      <w:r w:rsidRPr="00AD2289">
        <w:t xml:space="preserve"> created a set of principles to guide the work of the 7-Eleven </w:t>
      </w:r>
      <w:proofErr w:type="spellStart"/>
      <w:r w:rsidRPr="00AD2289">
        <w:t>WRP</w:t>
      </w:r>
      <w:proofErr w:type="spellEnd"/>
      <w:r w:rsidRPr="00AD2289">
        <w:t>;</w:t>
      </w:r>
    </w:p>
    <w:p w:rsidR="00912E07" w:rsidRPr="00AD2289" w:rsidRDefault="00912E07" w:rsidP="00AD2289">
      <w:pPr>
        <w:pStyle w:val="indentedparagraph"/>
      </w:pPr>
      <w:r w:rsidRPr="00AD2289">
        <w:t>fully documented the Claims assessment methodology;</w:t>
      </w:r>
    </w:p>
    <w:p w:rsidR="00912E07" w:rsidRPr="00AD2289" w:rsidRDefault="00912E07" w:rsidP="00AD2289">
      <w:pPr>
        <w:pStyle w:val="indentedparagraph"/>
      </w:pPr>
      <w:r w:rsidRPr="00AD2289">
        <w:t>provided the principles and methodology to the FWO for its input and comment; and</w:t>
      </w:r>
    </w:p>
    <w:p w:rsidR="00912E07" w:rsidRPr="00AD2289" w:rsidRDefault="00912E07" w:rsidP="00AD2289">
      <w:pPr>
        <w:pStyle w:val="indentedparagraph"/>
      </w:pPr>
      <w:proofErr w:type="gramStart"/>
      <w:r w:rsidRPr="00AD2289">
        <w:t>continued</w:t>
      </w:r>
      <w:proofErr w:type="gramEnd"/>
      <w:r w:rsidRPr="00AD2289">
        <w:t xml:space="preserve"> to approve Claims and make payments to affected Franchisee Employees.</w:t>
      </w:r>
    </w:p>
    <w:p w:rsidR="004F6A2E" w:rsidRPr="00573E06" w:rsidRDefault="004F6A2E" w:rsidP="00E86942">
      <w:pPr>
        <w:pStyle w:val="Style1"/>
        <w:rPr>
          <w:b/>
          <w:bCs/>
          <w:iCs/>
        </w:rPr>
      </w:pPr>
      <w:bookmarkStart w:id="24" w:name="_Toc468437088"/>
      <w:r w:rsidRPr="00573E06">
        <w:t xml:space="preserve">7-Eleven has committed to ensuring that the </w:t>
      </w:r>
      <w:r w:rsidR="00601940" w:rsidRPr="00573E06">
        <w:t xml:space="preserve">7-Eleven </w:t>
      </w:r>
      <w:proofErr w:type="spellStart"/>
      <w:r w:rsidR="00601940" w:rsidRPr="00573E06">
        <w:t>WRP</w:t>
      </w:r>
      <w:proofErr w:type="spellEnd"/>
      <w:r w:rsidR="00601940" w:rsidRPr="00573E06">
        <w:t xml:space="preserve"> </w:t>
      </w:r>
      <w:r w:rsidRPr="00573E06">
        <w:t>will process Claims in a manner which:</w:t>
      </w:r>
      <w:bookmarkEnd w:id="24"/>
    </w:p>
    <w:p w:rsidR="004F6A2E" w:rsidRDefault="00F43CB6" w:rsidP="00EB1499">
      <w:pPr>
        <w:pStyle w:val="indentedparagraph"/>
        <w:numPr>
          <w:ilvl w:val="2"/>
          <w:numId w:val="18"/>
        </w:numPr>
      </w:pPr>
      <w:r>
        <w:t xml:space="preserve">is </w:t>
      </w:r>
      <w:r w:rsidR="00984E40">
        <w:t>timely;</w:t>
      </w:r>
      <w:r w:rsidR="004F6A2E">
        <w:t xml:space="preserve"> </w:t>
      </w:r>
    </w:p>
    <w:p w:rsidR="004F6A2E" w:rsidRDefault="00F43CB6" w:rsidP="00EB1499">
      <w:pPr>
        <w:pStyle w:val="indentedparagraph"/>
        <w:numPr>
          <w:ilvl w:val="2"/>
          <w:numId w:val="18"/>
        </w:numPr>
      </w:pPr>
      <w:r>
        <w:lastRenderedPageBreak/>
        <w:t xml:space="preserve">is </w:t>
      </w:r>
      <w:r w:rsidR="004F6A2E">
        <w:t>worker focussed</w:t>
      </w:r>
      <w:r w:rsidR="00984E40">
        <w:t>;</w:t>
      </w:r>
      <w:r w:rsidR="004F6A2E">
        <w:t xml:space="preserve"> </w:t>
      </w:r>
    </w:p>
    <w:p w:rsidR="004F6A2E" w:rsidRDefault="004F6A2E" w:rsidP="00EB1499">
      <w:pPr>
        <w:pStyle w:val="indentedparagraph"/>
        <w:numPr>
          <w:ilvl w:val="2"/>
          <w:numId w:val="18"/>
        </w:numPr>
      </w:pPr>
      <w:r>
        <w:t>applies a consistent methodology for determining Claims in circumstances where there is often limited available evidence due to inaccurate payroll records, ensuring that 7-Eleven uses all available evidence sources to assist in verifying an Employee’s Claim rather than relying solely on Employees proving their Claims;</w:t>
      </w:r>
    </w:p>
    <w:p w:rsidR="004F6A2E" w:rsidRDefault="004F6A2E" w:rsidP="00EB1499">
      <w:pPr>
        <w:pStyle w:val="indentedparagraph"/>
        <w:numPr>
          <w:ilvl w:val="2"/>
          <w:numId w:val="18"/>
        </w:numPr>
      </w:pPr>
      <w:r>
        <w:t>protects confidentiality of Claimants by limiting access to personal information during the assessment process</w:t>
      </w:r>
      <w:r w:rsidR="00B20C03">
        <w:t>, consistent with the 7-Eleven Principles and clause 7.3 of this Deed</w:t>
      </w:r>
      <w:r>
        <w:t>;</w:t>
      </w:r>
      <w:r w:rsidR="00FE7744">
        <w:t xml:space="preserve"> and</w:t>
      </w:r>
    </w:p>
    <w:p w:rsidR="004F6A2E" w:rsidRPr="00714853" w:rsidRDefault="004F6A2E" w:rsidP="00EB1499">
      <w:pPr>
        <w:pStyle w:val="indentedparagraph"/>
        <w:numPr>
          <w:ilvl w:val="2"/>
          <w:numId w:val="18"/>
        </w:numPr>
      </w:pPr>
      <w:proofErr w:type="gramStart"/>
      <w:r>
        <w:t>informs</w:t>
      </w:r>
      <w:proofErr w:type="gramEnd"/>
      <w:r>
        <w:t xml:space="preserve"> the Employee of the outcome of their Claim in writing and allows them to request reasons for the decision and seek a review.</w:t>
      </w:r>
    </w:p>
    <w:p w:rsidR="00831FA6" w:rsidRPr="00573E06" w:rsidRDefault="00831FA6" w:rsidP="00E86942">
      <w:pPr>
        <w:pStyle w:val="Style1"/>
        <w:rPr>
          <w:b/>
          <w:bCs/>
          <w:iCs/>
        </w:rPr>
      </w:pPr>
      <w:bookmarkStart w:id="25" w:name="_Toc468437089"/>
      <w:r w:rsidRPr="00573E06">
        <w:t xml:space="preserve">7-Eleven </w:t>
      </w:r>
      <w:r w:rsidR="00B9397B" w:rsidRPr="00573E06">
        <w:t xml:space="preserve">is committed to </w:t>
      </w:r>
      <w:r w:rsidR="00F43CB6" w:rsidRPr="00573E06">
        <w:t xml:space="preserve">workplace laws </w:t>
      </w:r>
      <w:proofErr w:type="gramStart"/>
      <w:r w:rsidR="00F43CB6" w:rsidRPr="00573E06">
        <w:t>being complied</w:t>
      </w:r>
      <w:proofErr w:type="gramEnd"/>
      <w:r w:rsidR="00F43CB6" w:rsidRPr="00573E06">
        <w:t xml:space="preserve"> with across its network. Therefore, 7-Eleven </w:t>
      </w:r>
      <w:r w:rsidRPr="00573E06">
        <w:t xml:space="preserve">has and will continue to </w:t>
      </w:r>
      <w:r w:rsidR="00AF220A" w:rsidRPr="00573E06">
        <w:t xml:space="preserve">endeavour to </w:t>
      </w:r>
      <w:r w:rsidRPr="00573E06">
        <w:t>implement fundamental and sustainable changes to its operations and its Franchisees’ operations</w:t>
      </w:r>
      <w:r w:rsidR="00DD576B" w:rsidRPr="00573E06">
        <w:t xml:space="preserve"> and will respond to any new or emerging challenges as they may arise</w:t>
      </w:r>
      <w:r w:rsidRPr="00573E06">
        <w:t>.</w:t>
      </w:r>
      <w:bookmarkEnd w:id="25"/>
    </w:p>
    <w:p w:rsidR="004F6A2E" w:rsidRPr="00573E06" w:rsidRDefault="004F6A2E" w:rsidP="00E86942">
      <w:pPr>
        <w:pStyle w:val="Style1"/>
        <w:rPr>
          <w:b/>
          <w:bCs/>
          <w:iCs/>
        </w:rPr>
      </w:pPr>
      <w:bookmarkStart w:id="26" w:name="_Toc468437090"/>
      <w:r w:rsidRPr="00573E06">
        <w:t>Both parties have agreed to enter into this Deed as a proactive compliance partnership and to confirm 7-Eleven’s commitment to implement sustainable compliance measures.</w:t>
      </w:r>
      <w:bookmarkEnd w:id="26"/>
    </w:p>
    <w:p w:rsidR="004F6A2E" w:rsidRPr="00AE05C7" w:rsidRDefault="004F6A2E" w:rsidP="00AE05C7">
      <w:pPr>
        <w:pStyle w:val="Normalparagraph"/>
        <w:ind w:left="0"/>
        <w:rPr>
          <w:b w:val="0"/>
        </w:rPr>
      </w:pPr>
      <w:r w:rsidRPr="00AE05C7">
        <w:rPr>
          <w:b w:val="0"/>
        </w:rPr>
        <w:t>The parties agree as follows:</w:t>
      </w:r>
    </w:p>
    <w:p w:rsidR="004F6A2E" w:rsidRPr="00DD6A6B" w:rsidRDefault="004F6A2E" w:rsidP="00DD6A6B">
      <w:pPr>
        <w:pStyle w:val="Heading1"/>
      </w:pPr>
      <w:bookmarkStart w:id="27" w:name="_Toc468437091"/>
      <w:r w:rsidRPr="00DD6A6B">
        <w:t>Compliance with Commonwealth Workplace Laws</w:t>
      </w:r>
      <w:bookmarkEnd w:id="27"/>
    </w:p>
    <w:p w:rsidR="004F6A2E" w:rsidRPr="00E86942" w:rsidRDefault="004F6A2E" w:rsidP="00E86942">
      <w:pPr>
        <w:pStyle w:val="Style2"/>
      </w:pPr>
      <w:bookmarkStart w:id="28" w:name="_Toc447033603"/>
      <w:bookmarkStart w:id="29" w:name="_Ref447036408"/>
      <w:bookmarkStart w:id="30" w:name="_Toc447040873"/>
      <w:bookmarkStart w:id="31" w:name="_Toc447180136"/>
      <w:bookmarkStart w:id="32" w:name="_Toc447187432"/>
      <w:bookmarkStart w:id="33" w:name="_Toc448916947"/>
      <w:bookmarkStart w:id="34" w:name="_Toc465256924"/>
      <w:bookmarkStart w:id="35" w:name="_Toc468271606"/>
      <w:bookmarkStart w:id="36" w:name="_Toc468437092"/>
      <w:r w:rsidRPr="00E86942">
        <w:t>7-Eleven acknowledges that it has a moral and ethical responsibility to require and ensure standards of conduct from all Franchisees and individuals involved in the conduct of its enterprise, that:</w:t>
      </w:r>
      <w:bookmarkEnd w:id="28"/>
      <w:bookmarkEnd w:id="29"/>
      <w:bookmarkEnd w:id="30"/>
      <w:bookmarkEnd w:id="31"/>
      <w:bookmarkEnd w:id="32"/>
      <w:bookmarkEnd w:id="33"/>
      <w:bookmarkEnd w:id="34"/>
      <w:bookmarkEnd w:id="35"/>
      <w:bookmarkEnd w:id="36"/>
    </w:p>
    <w:p w:rsidR="004F6A2E" w:rsidRPr="003023D8" w:rsidRDefault="004F6A2E" w:rsidP="00EB1499">
      <w:pPr>
        <w:pStyle w:val="indentedparagraph"/>
        <w:numPr>
          <w:ilvl w:val="2"/>
          <w:numId w:val="20"/>
        </w:numPr>
      </w:pPr>
      <w:r w:rsidRPr="003023D8">
        <w:t xml:space="preserve">comply with the law in relation to all Employees, and </w:t>
      </w:r>
    </w:p>
    <w:p w:rsidR="004F6A2E" w:rsidRPr="003023D8" w:rsidRDefault="004F6A2E" w:rsidP="00EB1499">
      <w:pPr>
        <w:pStyle w:val="indentedparagraph"/>
        <w:numPr>
          <w:ilvl w:val="2"/>
          <w:numId w:val="20"/>
        </w:numPr>
      </w:pPr>
      <w:proofErr w:type="gramStart"/>
      <w:r w:rsidRPr="003023D8">
        <w:t>meet</w:t>
      </w:r>
      <w:proofErr w:type="gramEnd"/>
      <w:r w:rsidRPr="003023D8">
        <w:t xml:space="preserve"> Australian community and social expectations, to provide equal, fair and safe work opportunities for all Employees. </w:t>
      </w:r>
    </w:p>
    <w:p w:rsidR="004F6A2E" w:rsidRPr="0084280D" w:rsidRDefault="004F6A2E" w:rsidP="00E86942">
      <w:pPr>
        <w:pStyle w:val="Style2"/>
        <w:rPr>
          <w:b/>
        </w:rPr>
      </w:pPr>
      <w:bookmarkStart w:id="37" w:name="_Toc465256925"/>
      <w:bookmarkStart w:id="38" w:name="_Toc468271607"/>
      <w:bookmarkStart w:id="39" w:name="_Toc468437093"/>
      <w:bookmarkStart w:id="40" w:name="_Toc447033604"/>
      <w:bookmarkStart w:id="41" w:name="_Ref447036410"/>
      <w:bookmarkStart w:id="42" w:name="_Toc447040874"/>
      <w:bookmarkStart w:id="43" w:name="_Toc447180137"/>
      <w:bookmarkStart w:id="44" w:name="_Toc447187433"/>
      <w:bookmarkStart w:id="45" w:name="_Toc448916948"/>
      <w:r w:rsidRPr="0084280D">
        <w:t xml:space="preserve">7-Eleven acknowledges that a range of factors have led to a situation where </w:t>
      </w:r>
      <w:r w:rsidR="00435683">
        <w:t>Employees</w:t>
      </w:r>
      <w:r w:rsidR="00435683" w:rsidRPr="0084280D">
        <w:t xml:space="preserve"> </w:t>
      </w:r>
      <w:r w:rsidRPr="0084280D">
        <w:t>have been highly vulnerable to exploitation, including:</w:t>
      </w:r>
      <w:bookmarkEnd w:id="37"/>
      <w:bookmarkEnd w:id="38"/>
      <w:bookmarkEnd w:id="39"/>
    </w:p>
    <w:p w:rsidR="004F6A2E" w:rsidRPr="00674B37" w:rsidRDefault="004F6A2E" w:rsidP="00EB1499">
      <w:pPr>
        <w:pStyle w:val="indentedparagraph"/>
        <w:numPr>
          <w:ilvl w:val="2"/>
          <w:numId w:val="21"/>
        </w:numPr>
        <w:rPr>
          <w:lang w:eastAsia="en-AU"/>
        </w:rPr>
      </w:pPr>
      <w:r>
        <w:rPr>
          <w:lang w:eastAsia="en-AU"/>
        </w:rPr>
        <w:t xml:space="preserve">development of a culture </w:t>
      </w:r>
      <w:r w:rsidRPr="00674B37">
        <w:rPr>
          <w:lang w:eastAsia="en-AU"/>
        </w:rPr>
        <w:t xml:space="preserve">within the 7-Eleven Franchise network </w:t>
      </w:r>
      <w:r>
        <w:rPr>
          <w:lang w:eastAsia="en-AU"/>
        </w:rPr>
        <w:t xml:space="preserve">where instances of </w:t>
      </w:r>
      <w:r w:rsidRPr="00674B37">
        <w:rPr>
          <w:lang w:eastAsia="en-AU"/>
        </w:rPr>
        <w:t xml:space="preserve">underpayment and </w:t>
      </w:r>
      <w:r>
        <w:rPr>
          <w:lang w:eastAsia="en-AU"/>
        </w:rPr>
        <w:t>unlawful</w:t>
      </w:r>
      <w:r w:rsidRPr="00674B37">
        <w:rPr>
          <w:lang w:eastAsia="en-AU"/>
        </w:rPr>
        <w:t xml:space="preserve"> remuneration practices </w:t>
      </w:r>
      <w:r>
        <w:rPr>
          <w:lang w:eastAsia="en-AU"/>
        </w:rPr>
        <w:t>have become normalised</w:t>
      </w:r>
      <w:r w:rsidRPr="00674B37">
        <w:rPr>
          <w:lang w:eastAsia="en-AU"/>
        </w:rPr>
        <w:t>;</w:t>
      </w:r>
    </w:p>
    <w:p w:rsidR="004F6A2E" w:rsidRDefault="004F6A2E" w:rsidP="00EB1499">
      <w:pPr>
        <w:pStyle w:val="indentedparagraph"/>
        <w:numPr>
          <w:ilvl w:val="2"/>
          <w:numId w:val="21"/>
        </w:numPr>
        <w:rPr>
          <w:lang w:eastAsia="en-AU"/>
        </w:rPr>
      </w:pPr>
      <w:r>
        <w:rPr>
          <w:lang w:eastAsia="en-AU"/>
        </w:rPr>
        <w:t>widespread record keeping deficiencies, including the creation of knowingly false records</w:t>
      </w:r>
      <w:r w:rsidR="00831FA6">
        <w:rPr>
          <w:lang w:eastAsia="en-AU"/>
        </w:rPr>
        <w:t xml:space="preserve"> by Franchisees</w:t>
      </w:r>
      <w:r>
        <w:rPr>
          <w:lang w:eastAsia="en-AU"/>
        </w:rPr>
        <w:t xml:space="preserve"> </w:t>
      </w:r>
      <w:r w:rsidR="00831FA6">
        <w:rPr>
          <w:lang w:eastAsia="en-AU"/>
        </w:rPr>
        <w:t xml:space="preserve">within </w:t>
      </w:r>
      <w:r>
        <w:rPr>
          <w:lang w:eastAsia="en-AU"/>
        </w:rPr>
        <w:t>the 7-Eleven payroll system, which concealed unlawful payment practices;</w:t>
      </w:r>
    </w:p>
    <w:p w:rsidR="004F6A2E" w:rsidRDefault="004F6A2E" w:rsidP="00EB1499">
      <w:pPr>
        <w:pStyle w:val="indentedparagraph"/>
        <w:numPr>
          <w:ilvl w:val="2"/>
          <w:numId w:val="21"/>
        </w:numPr>
        <w:rPr>
          <w:lang w:eastAsia="en-AU"/>
        </w:rPr>
      </w:pPr>
      <w:r w:rsidRPr="0084280D">
        <w:rPr>
          <w:lang w:eastAsia="en-AU"/>
        </w:rPr>
        <w:t xml:space="preserve">7-Eleven </w:t>
      </w:r>
      <w:r w:rsidR="00912E9A">
        <w:rPr>
          <w:lang w:eastAsia="en-AU"/>
        </w:rPr>
        <w:t xml:space="preserve">not </w:t>
      </w:r>
      <w:r w:rsidR="00F43CB6">
        <w:rPr>
          <w:lang w:eastAsia="en-AU"/>
        </w:rPr>
        <w:t>taking a more</w:t>
      </w:r>
      <w:r w:rsidR="00912E9A">
        <w:rPr>
          <w:lang w:eastAsia="en-AU"/>
        </w:rPr>
        <w:t xml:space="preserve"> active role </w:t>
      </w:r>
      <w:r>
        <w:rPr>
          <w:lang w:eastAsia="en-AU"/>
        </w:rPr>
        <w:t>to ensure</w:t>
      </w:r>
      <w:r w:rsidRPr="0084280D">
        <w:rPr>
          <w:lang w:eastAsia="en-AU"/>
        </w:rPr>
        <w:t xml:space="preserve"> </w:t>
      </w:r>
      <w:r w:rsidR="00912E9A">
        <w:rPr>
          <w:lang w:eastAsia="en-AU"/>
        </w:rPr>
        <w:t xml:space="preserve">employees of individual </w:t>
      </w:r>
      <w:r>
        <w:rPr>
          <w:lang w:eastAsia="en-AU"/>
        </w:rPr>
        <w:t>F</w:t>
      </w:r>
      <w:r w:rsidRPr="0084280D">
        <w:rPr>
          <w:lang w:eastAsia="en-AU"/>
        </w:rPr>
        <w:t>ranchisee employe</w:t>
      </w:r>
      <w:r>
        <w:rPr>
          <w:lang w:eastAsia="en-AU"/>
        </w:rPr>
        <w:t xml:space="preserve">rs were </w:t>
      </w:r>
      <w:r w:rsidR="00912E9A">
        <w:rPr>
          <w:lang w:eastAsia="en-AU"/>
        </w:rPr>
        <w:t xml:space="preserve">paid in compliance </w:t>
      </w:r>
      <w:r>
        <w:rPr>
          <w:lang w:eastAsia="en-AU"/>
        </w:rPr>
        <w:t>with the law, including to test whether records were accurate</w:t>
      </w:r>
      <w:r w:rsidRPr="0084280D">
        <w:rPr>
          <w:lang w:eastAsia="en-AU"/>
        </w:rPr>
        <w:t>; and</w:t>
      </w:r>
    </w:p>
    <w:p w:rsidR="004F6A2E" w:rsidRDefault="00912E9A" w:rsidP="00EB1499">
      <w:pPr>
        <w:pStyle w:val="indentedparagraph"/>
        <w:numPr>
          <w:ilvl w:val="2"/>
          <w:numId w:val="21"/>
        </w:numPr>
        <w:rPr>
          <w:lang w:eastAsia="en-AU"/>
        </w:rPr>
      </w:pPr>
      <w:proofErr w:type="gramStart"/>
      <w:r>
        <w:rPr>
          <w:lang w:eastAsia="en-AU"/>
        </w:rPr>
        <w:lastRenderedPageBreak/>
        <w:t>an</w:t>
      </w:r>
      <w:proofErr w:type="gramEnd"/>
      <w:r>
        <w:rPr>
          <w:lang w:eastAsia="en-AU"/>
        </w:rPr>
        <w:t xml:space="preserve"> unrecognised need for additional </w:t>
      </w:r>
      <w:r w:rsidR="004F6A2E" w:rsidRPr="00674B37">
        <w:rPr>
          <w:lang w:eastAsia="en-AU"/>
        </w:rPr>
        <w:t xml:space="preserve">financial support in the case of </w:t>
      </w:r>
      <w:r w:rsidR="00CA7810">
        <w:rPr>
          <w:lang w:eastAsia="en-AU"/>
        </w:rPr>
        <w:t xml:space="preserve">certain </w:t>
      </w:r>
      <w:r w:rsidR="004F6A2E" w:rsidRPr="00674B37">
        <w:rPr>
          <w:lang w:eastAsia="en-AU"/>
        </w:rPr>
        <w:t>stores with lower turnover</w:t>
      </w:r>
      <w:r w:rsidR="00CA7810">
        <w:rPr>
          <w:lang w:eastAsia="en-AU"/>
        </w:rPr>
        <w:t xml:space="preserve"> and profit</w:t>
      </w:r>
      <w:r w:rsidR="004F6A2E">
        <w:rPr>
          <w:lang w:eastAsia="en-AU"/>
        </w:rPr>
        <w:t>.</w:t>
      </w:r>
      <w:r w:rsidR="004F6A2E" w:rsidRPr="00674B37">
        <w:rPr>
          <w:lang w:eastAsia="en-AU"/>
        </w:rPr>
        <w:t xml:space="preserve"> </w:t>
      </w:r>
      <w:bookmarkEnd w:id="40"/>
      <w:bookmarkEnd w:id="41"/>
      <w:bookmarkEnd w:id="42"/>
      <w:bookmarkEnd w:id="43"/>
      <w:bookmarkEnd w:id="44"/>
      <w:bookmarkEnd w:id="45"/>
    </w:p>
    <w:p w:rsidR="004F6A2E" w:rsidRPr="00714853" w:rsidRDefault="004F6A2E" w:rsidP="00E86942">
      <w:pPr>
        <w:pStyle w:val="Style2"/>
        <w:rPr>
          <w:b/>
        </w:rPr>
      </w:pPr>
      <w:bookmarkStart w:id="46" w:name="_Toc447033605"/>
      <w:bookmarkStart w:id="47" w:name="_Ref447036415"/>
      <w:bookmarkStart w:id="48" w:name="_Toc447040875"/>
      <w:bookmarkStart w:id="49" w:name="_Toc447180138"/>
      <w:bookmarkStart w:id="50" w:name="_Toc447187434"/>
      <w:bookmarkStart w:id="51" w:name="_Toc448916949"/>
      <w:bookmarkStart w:id="52" w:name="_Toc465256926"/>
      <w:bookmarkStart w:id="53" w:name="_Toc468271608"/>
      <w:bookmarkStart w:id="54" w:name="_Toc468437094"/>
      <w:r w:rsidRPr="00714853">
        <w:t>7-Eleven</w:t>
      </w:r>
      <w:r>
        <w:t xml:space="preserve"> </w:t>
      </w:r>
      <w:r w:rsidRPr="0084280D">
        <w:t>has taken and</w:t>
      </w:r>
      <w:r w:rsidRPr="00714853">
        <w:t xml:space="preserve"> will </w:t>
      </w:r>
      <w:r w:rsidRPr="0084280D">
        <w:t xml:space="preserve">continue to </w:t>
      </w:r>
      <w:r w:rsidRPr="00714853">
        <w:t xml:space="preserve">take steps to improve the employment practices of its Franchisees by implementing fundamental, permanent and sustainable changes to its Franchise model </w:t>
      </w:r>
      <w:r w:rsidR="00912E9A">
        <w:t xml:space="preserve">designed </w:t>
      </w:r>
      <w:r w:rsidRPr="00714853">
        <w:t xml:space="preserve">to ensure that Commonwealth Workplace Laws </w:t>
      </w:r>
      <w:proofErr w:type="gramStart"/>
      <w:r w:rsidRPr="00714853">
        <w:t>are fully complied</w:t>
      </w:r>
      <w:proofErr w:type="gramEnd"/>
      <w:r w:rsidRPr="00714853">
        <w:t xml:space="preserve"> with for all Employees in each of its Franchises.</w:t>
      </w:r>
      <w:bookmarkEnd w:id="46"/>
      <w:bookmarkEnd w:id="47"/>
      <w:bookmarkEnd w:id="48"/>
      <w:bookmarkEnd w:id="49"/>
      <w:bookmarkEnd w:id="50"/>
      <w:bookmarkEnd w:id="51"/>
      <w:bookmarkEnd w:id="52"/>
      <w:bookmarkEnd w:id="53"/>
      <w:bookmarkEnd w:id="54"/>
      <w:r w:rsidRPr="00714853">
        <w:t xml:space="preserve"> </w:t>
      </w:r>
    </w:p>
    <w:p w:rsidR="004F6A2E" w:rsidRPr="00714853" w:rsidRDefault="004F6A2E" w:rsidP="00E86942">
      <w:pPr>
        <w:pStyle w:val="Style2"/>
        <w:rPr>
          <w:b/>
        </w:rPr>
      </w:pPr>
      <w:bookmarkStart w:id="55" w:name="_Toc447033606"/>
      <w:bookmarkStart w:id="56" w:name="_Toc447040876"/>
      <w:bookmarkStart w:id="57" w:name="_Toc447180139"/>
      <w:bookmarkStart w:id="58" w:name="_Toc447187435"/>
      <w:bookmarkStart w:id="59" w:name="_Toc448916950"/>
      <w:bookmarkStart w:id="60" w:name="_Toc465256927"/>
      <w:bookmarkStart w:id="61" w:name="_Toc468271609"/>
      <w:bookmarkStart w:id="62" w:name="_Toc468437095"/>
      <w:r w:rsidRPr="00714853">
        <w:t xml:space="preserve">Within </w:t>
      </w:r>
      <w:r w:rsidR="00173A5A">
        <w:t>14</w:t>
      </w:r>
      <w:r w:rsidR="00173A5A" w:rsidRPr="00714853">
        <w:t xml:space="preserve"> </w:t>
      </w:r>
      <w:r w:rsidRPr="00714853">
        <w:t>days of this Deed being executed by both parties, 7-Eleven will publish</w:t>
      </w:r>
      <w:r w:rsidR="00B12732">
        <w:t xml:space="preserve"> a media statement announcing the execution of the Deed</w:t>
      </w:r>
      <w:r w:rsidR="00686B58">
        <w:t xml:space="preserve">, including the statement at </w:t>
      </w:r>
      <w:r w:rsidR="00B54F9F">
        <w:t>clause</w:t>
      </w:r>
      <w:r w:rsidR="00686B58">
        <w:t xml:space="preserve"> 3.1 and a commitment to further action at </w:t>
      </w:r>
      <w:r w:rsidR="00555CCF">
        <w:t>clause</w:t>
      </w:r>
      <w:r w:rsidR="00686B58">
        <w:t xml:space="preserve"> 3.3,</w:t>
      </w:r>
      <w:r w:rsidR="00B12732">
        <w:t xml:space="preserve"> </w:t>
      </w:r>
      <w:r w:rsidRPr="00714853">
        <w:t>by the following means</w:t>
      </w:r>
      <w:r w:rsidR="00FE7744">
        <w:t xml:space="preserve"> and to remain for a period of at least </w:t>
      </w:r>
      <w:r w:rsidR="00861665">
        <w:t>12 months</w:t>
      </w:r>
      <w:r w:rsidRPr="00714853">
        <w:t>:</w:t>
      </w:r>
      <w:bookmarkEnd w:id="55"/>
      <w:bookmarkEnd w:id="56"/>
      <w:bookmarkEnd w:id="57"/>
      <w:bookmarkEnd w:id="58"/>
      <w:bookmarkEnd w:id="59"/>
      <w:bookmarkEnd w:id="60"/>
      <w:bookmarkEnd w:id="61"/>
      <w:bookmarkEnd w:id="62"/>
    </w:p>
    <w:p w:rsidR="004F6A2E" w:rsidRPr="00912E07" w:rsidRDefault="004F6A2E" w:rsidP="00EB1499">
      <w:pPr>
        <w:pStyle w:val="indentedparagraph"/>
        <w:numPr>
          <w:ilvl w:val="2"/>
          <w:numId w:val="22"/>
        </w:numPr>
        <w:rPr>
          <w:lang w:eastAsia="en-AU"/>
        </w:rPr>
      </w:pPr>
      <w:r w:rsidRPr="00912E07">
        <w:rPr>
          <w:lang w:eastAsia="en-AU"/>
        </w:rPr>
        <w:t xml:space="preserve">posting the </w:t>
      </w:r>
      <w:r w:rsidR="00B12732">
        <w:rPr>
          <w:lang w:eastAsia="en-AU"/>
        </w:rPr>
        <w:t xml:space="preserve">media </w:t>
      </w:r>
      <w:r w:rsidRPr="00912E07">
        <w:rPr>
          <w:lang w:eastAsia="en-AU"/>
        </w:rPr>
        <w:t>statement</w:t>
      </w:r>
      <w:r w:rsidR="00B12732">
        <w:rPr>
          <w:lang w:eastAsia="en-AU"/>
        </w:rPr>
        <w:t xml:space="preserve"> and web-link to this Deed </w:t>
      </w:r>
      <w:r w:rsidRPr="00912E07">
        <w:rPr>
          <w:lang w:eastAsia="en-AU"/>
        </w:rPr>
        <w:t>prominently on 7-Eleven’s public website within the ‘media centre</w:t>
      </w:r>
      <w:r w:rsidR="00CA7810">
        <w:rPr>
          <w:lang w:eastAsia="en-AU"/>
        </w:rPr>
        <w:t>’</w:t>
      </w:r>
      <w:r w:rsidRPr="00912E07">
        <w:rPr>
          <w:lang w:eastAsia="en-AU"/>
        </w:rPr>
        <w:t>;</w:t>
      </w:r>
    </w:p>
    <w:p w:rsidR="004F6A2E" w:rsidRDefault="004F6A2E" w:rsidP="00EB1499">
      <w:pPr>
        <w:pStyle w:val="indentedparagraph"/>
        <w:numPr>
          <w:ilvl w:val="2"/>
          <w:numId w:val="22"/>
        </w:numPr>
        <w:rPr>
          <w:lang w:eastAsia="en-AU"/>
        </w:rPr>
      </w:pPr>
      <w:r>
        <w:rPr>
          <w:lang w:eastAsia="en-AU"/>
        </w:rPr>
        <w:t xml:space="preserve">posting the </w:t>
      </w:r>
      <w:r w:rsidR="00B12732">
        <w:rPr>
          <w:lang w:eastAsia="en-AU"/>
        </w:rPr>
        <w:t xml:space="preserve">media </w:t>
      </w:r>
      <w:r>
        <w:rPr>
          <w:lang w:eastAsia="en-AU"/>
        </w:rPr>
        <w:t xml:space="preserve">statement </w:t>
      </w:r>
      <w:r w:rsidR="00B12732">
        <w:rPr>
          <w:lang w:eastAsia="en-AU"/>
        </w:rPr>
        <w:t xml:space="preserve">and web-link to this Deed </w:t>
      </w:r>
      <w:r>
        <w:rPr>
          <w:lang w:eastAsia="en-AU"/>
        </w:rPr>
        <w:t xml:space="preserve">prominently on the public website for the 7-Eleven </w:t>
      </w:r>
      <w:proofErr w:type="spellStart"/>
      <w:r>
        <w:rPr>
          <w:lang w:eastAsia="en-AU"/>
        </w:rPr>
        <w:t>WRP</w:t>
      </w:r>
      <w:proofErr w:type="spellEnd"/>
      <w:r w:rsidR="0043798A">
        <w:rPr>
          <w:lang w:eastAsia="en-AU"/>
        </w:rPr>
        <w:t>; and</w:t>
      </w:r>
    </w:p>
    <w:p w:rsidR="0043798A" w:rsidRPr="009B30D4" w:rsidRDefault="00686B58" w:rsidP="00EB1499">
      <w:pPr>
        <w:pStyle w:val="indentedparagraph"/>
        <w:numPr>
          <w:ilvl w:val="2"/>
          <w:numId w:val="22"/>
        </w:numPr>
        <w:rPr>
          <w:lang w:eastAsia="en-AU"/>
        </w:rPr>
      </w:pPr>
      <w:proofErr w:type="gramStart"/>
      <w:r>
        <w:rPr>
          <w:lang w:eastAsia="en-AU"/>
        </w:rPr>
        <w:t>sending</w:t>
      </w:r>
      <w:proofErr w:type="gramEnd"/>
      <w:r>
        <w:rPr>
          <w:lang w:eastAsia="en-AU"/>
        </w:rPr>
        <w:t xml:space="preserve"> a</w:t>
      </w:r>
      <w:r w:rsidR="00ED62DC">
        <w:rPr>
          <w:lang w:eastAsia="en-AU"/>
        </w:rPr>
        <w:t xml:space="preserve">n </w:t>
      </w:r>
      <w:r w:rsidR="00E42C26">
        <w:rPr>
          <w:lang w:eastAsia="en-AU"/>
        </w:rPr>
        <w:t>electronic</w:t>
      </w:r>
      <w:r>
        <w:rPr>
          <w:lang w:eastAsia="en-AU"/>
        </w:rPr>
        <w:t xml:space="preserve"> copy of the media statement and web-link to this deed directly to, where practicable, all Franchisees and Employees.</w:t>
      </w:r>
    </w:p>
    <w:p w:rsidR="004F6A2E" w:rsidRPr="00573E06" w:rsidRDefault="004F6A2E" w:rsidP="00573E06">
      <w:pPr>
        <w:pStyle w:val="Heading1"/>
      </w:pPr>
      <w:bookmarkStart w:id="63" w:name="_Toc468437096"/>
      <w:r w:rsidRPr="00573E06">
        <w:t xml:space="preserve">Identifying Employees and </w:t>
      </w:r>
      <w:r w:rsidR="003564BD" w:rsidRPr="00573E06">
        <w:t>M</w:t>
      </w:r>
      <w:r w:rsidRPr="00573E06">
        <w:t>aintaining Employee records</w:t>
      </w:r>
      <w:bookmarkEnd w:id="63"/>
    </w:p>
    <w:p w:rsidR="004F6A2E" w:rsidRPr="00E86942" w:rsidRDefault="004F6A2E" w:rsidP="00E86942">
      <w:pPr>
        <w:pStyle w:val="Style3"/>
      </w:pPr>
      <w:bookmarkStart w:id="64" w:name="_Toc447033608"/>
      <w:bookmarkStart w:id="65" w:name="_Toc447040878"/>
      <w:bookmarkStart w:id="66" w:name="_Toc447180141"/>
      <w:bookmarkStart w:id="67" w:name="_Toc447187437"/>
      <w:bookmarkStart w:id="68" w:name="_Toc448916952"/>
      <w:bookmarkStart w:id="69" w:name="_Toc465256929"/>
      <w:bookmarkStart w:id="70" w:name="_Toc468271611"/>
      <w:bookmarkStart w:id="71" w:name="_Toc468437097"/>
      <w:r w:rsidRPr="00E86942">
        <w:t xml:space="preserve">Within 6 months of this Deed being executed by both parties, 7-Eleven will fully implement systems designed to ensure that the hours worked by all people, including </w:t>
      </w:r>
      <w:r w:rsidR="004B4B3A" w:rsidRPr="00E86942">
        <w:t xml:space="preserve">at its </w:t>
      </w:r>
      <w:r w:rsidRPr="00E86942">
        <w:t>Franchises, can be readily ascertained, including by:</w:t>
      </w:r>
      <w:bookmarkEnd w:id="64"/>
      <w:bookmarkEnd w:id="65"/>
      <w:bookmarkEnd w:id="66"/>
      <w:bookmarkEnd w:id="67"/>
      <w:bookmarkEnd w:id="68"/>
      <w:bookmarkEnd w:id="69"/>
      <w:bookmarkEnd w:id="70"/>
      <w:bookmarkEnd w:id="71"/>
    </w:p>
    <w:p w:rsidR="004F6A2E" w:rsidRPr="00912E07" w:rsidRDefault="004F6A2E" w:rsidP="00EB1499">
      <w:pPr>
        <w:pStyle w:val="indentedparagraph"/>
        <w:numPr>
          <w:ilvl w:val="2"/>
          <w:numId w:val="24"/>
        </w:numPr>
        <w:rPr>
          <w:lang w:eastAsia="en-AU"/>
        </w:rPr>
      </w:pPr>
      <w:r w:rsidRPr="00912E07">
        <w:rPr>
          <w:lang w:eastAsia="en-AU"/>
        </w:rPr>
        <w:t xml:space="preserve">implementing a biometric time recording system, applying to all Employees, Franchisees and family members of Franchisees performing work in a Franchise, which enables 7-Eleven to maintain and monitor accurate records of Employees’ and Franchisees working hours, including start and finish times; </w:t>
      </w:r>
    </w:p>
    <w:p w:rsidR="004F6A2E" w:rsidRPr="00714853" w:rsidRDefault="004F6A2E" w:rsidP="00EB1499">
      <w:pPr>
        <w:pStyle w:val="indentedparagraph"/>
        <w:numPr>
          <w:ilvl w:val="2"/>
          <w:numId w:val="24"/>
        </w:numPr>
        <w:rPr>
          <w:lang w:eastAsia="en-AU"/>
        </w:rPr>
      </w:pPr>
      <w:r w:rsidRPr="00714853">
        <w:rPr>
          <w:lang w:eastAsia="en-AU"/>
        </w:rPr>
        <w:t xml:space="preserve">requiring weekly store rosters to be provided to 7-Eleven on a weekly basis and/or captured in the biometric system; </w:t>
      </w:r>
      <w:r w:rsidR="00912E9A">
        <w:rPr>
          <w:lang w:eastAsia="en-AU"/>
        </w:rPr>
        <w:t>and</w:t>
      </w:r>
    </w:p>
    <w:p w:rsidR="004F6A2E" w:rsidRPr="00714853" w:rsidRDefault="004F6A2E" w:rsidP="00EB1499">
      <w:pPr>
        <w:pStyle w:val="indentedparagraph"/>
        <w:numPr>
          <w:ilvl w:val="2"/>
          <w:numId w:val="24"/>
        </w:numPr>
        <w:rPr>
          <w:lang w:eastAsia="en-AU"/>
        </w:rPr>
      </w:pPr>
      <w:proofErr w:type="gramStart"/>
      <w:r>
        <w:rPr>
          <w:lang w:eastAsia="en-AU"/>
        </w:rPr>
        <w:t>ensuring</w:t>
      </w:r>
      <w:proofErr w:type="gramEnd"/>
      <w:r w:rsidRPr="00286B6D">
        <w:rPr>
          <w:lang w:eastAsia="en-AU"/>
        </w:rPr>
        <w:t xml:space="preserve"> </w:t>
      </w:r>
      <w:r w:rsidRPr="00714853">
        <w:rPr>
          <w:lang w:eastAsia="en-AU"/>
        </w:rPr>
        <w:t xml:space="preserve">the biometric system is maintained and upgraded as necessary for a </w:t>
      </w:r>
      <w:r>
        <w:rPr>
          <w:lang w:eastAsia="en-AU"/>
        </w:rPr>
        <w:t xml:space="preserve">minimum </w:t>
      </w:r>
      <w:r w:rsidRPr="00714853">
        <w:rPr>
          <w:lang w:eastAsia="en-AU"/>
        </w:rPr>
        <w:t>period of 6 years.</w:t>
      </w:r>
    </w:p>
    <w:p w:rsidR="00912E9A" w:rsidRDefault="004F6A2E" w:rsidP="00E86942">
      <w:pPr>
        <w:pStyle w:val="Style3"/>
        <w:rPr>
          <w:b/>
        </w:rPr>
      </w:pPr>
      <w:bookmarkStart w:id="72" w:name="_Toc465256930"/>
      <w:bookmarkStart w:id="73" w:name="_Toc468271612"/>
      <w:bookmarkStart w:id="74" w:name="_Toc468437098"/>
      <w:bookmarkStart w:id="75" w:name="_Toc447033609"/>
      <w:bookmarkStart w:id="76" w:name="_Toc447040879"/>
      <w:bookmarkStart w:id="77" w:name="_Toc447180142"/>
      <w:bookmarkStart w:id="78" w:name="_Toc447187438"/>
      <w:bookmarkStart w:id="79" w:name="_Toc448916954"/>
      <w:r>
        <w:t xml:space="preserve">Within 12 months of this Deed being executed by both parties, 7-Eleven will implement </w:t>
      </w:r>
      <w:r w:rsidR="00912E9A">
        <w:t xml:space="preserve">7-Eleven owned and operated </w:t>
      </w:r>
      <w:r>
        <w:t xml:space="preserve">systems that ensure </w:t>
      </w:r>
      <w:r w:rsidRPr="0084280D">
        <w:t xml:space="preserve">periodical verification </w:t>
      </w:r>
      <w:r>
        <w:t xml:space="preserve">of the Employee (via the CCTV system or other means) </w:t>
      </w:r>
      <w:r w:rsidRPr="0084280D">
        <w:t>at regular intervals throughout an Employee’s shift</w:t>
      </w:r>
      <w:r w:rsidR="00912E9A">
        <w:t>, including by:</w:t>
      </w:r>
      <w:bookmarkEnd w:id="72"/>
      <w:bookmarkEnd w:id="73"/>
      <w:bookmarkEnd w:id="74"/>
    </w:p>
    <w:p w:rsidR="006537D6" w:rsidRPr="00C57A38" w:rsidRDefault="00912E9A" w:rsidP="00EB1499">
      <w:pPr>
        <w:pStyle w:val="indentedparagraph"/>
        <w:numPr>
          <w:ilvl w:val="2"/>
          <w:numId w:val="25"/>
        </w:numPr>
        <w:rPr>
          <w:lang w:eastAsia="en-AU"/>
        </w:rPr>
      </w:pPr>
      <w:r w:rsidRPr="00C57A38">
        <w:rPr>
          <w:lang w:eastAsia="en-AU"/>
        </w:rPr>
        <w:t>ensuring that 7-Eleven maintains photographic identification for all Employees</w:t>
      </w:r>
      <w:r w:rsidR="00776378" w:rsidRPr="00C57A38">
        <w:rPr>
          <w:lang w:eastAsia="en-AU"/>
        </w:rPr>
        <w:t xml:space="preserve"> captured</w:t>
      </w:r>
      <w:r w:rsidR="00F43CB6" w:rsidRPr="00C57A38">
        <w:rPr>
          <w:lang w:eastAsia="en-AU"/>
        </w:rPr>
        <w:t xml:space="preserve"> in the store</w:t>
      </w:r>
      <w:r w:rsidR="00776378" w:rsidRPr="00C57A38">
        <w:rPr>
          <w:lang w:eastAsia="en-AU"/>
        </w:rPr>
        <w:t xml:space="preserve">; </w:t>
      </w:r>
    </w:p>
    <w:p w:rsidR="00776378" w:rsidRPr="00C57A38" w:rsidRDefault="006537D6" w:rsidP="00EB1499">
      <w:pPr>
        <w:pStyle w:val="indentedparagraph"/>
        <w:numPr>
          <w:ilvl w:val="2"/>
          <w:numId w:val="25"/>
        </w:numPr>
        <w:rPr>
          <w:lang w:eastAsia="en-AU"/>
        </w:rPr>
      </w:pPr>
      <w:r w:rsidRPr="00C57A38">
        <w:rPr>
          <w:lang w:eastAsia="en-AU"/>
        </w:rPr>
        <w:t xml:space="preserve">capturing images and </w:t>
      </w:r>
      <w:r w:rsidR="00530AFF" w:rsidRPr="00C57A38">
        <w:rPr>
          <w:lang w:eastAsia="en-AU"/>
        </w:rPr>
        <w:t xml:space="preserve">other </w:t>
      </w:r>
      <w:r w:rsidRPr="00C57A38">
        <w:rPr>
          <w:lang w:eastAsia="en-AU"/>
        </w:rPr>
        <w:t>related data pertaining to an Employee’s time and attendance at regular intervals through an Employee’s shift</w:t>
      </w:r>
      <w:r w:rsidR="008A63F5" w:rsidRPr="00C57A38">
        <w:rPr>
          <w:lang w:eastAsia="en-AU"/>
        </w:rPr>
        <w:t>;</w:t>
      </w:r>
    </w:p>
    <w:p w:rsidR="008A63F5" w:rsidRPr="00C57A38" w:rsidRDefault="00776378" w:rsidP="00EB1499">
      <w:pPr>
        <w:pStyle w:val="indentedparagraph"/>
        <w:numPr>
          <w:ilvl w:val="2"/>
          <w:numId w:val="25"/>
        </w:numPr>
        <w:rPr>
          <w:lang w:eastAsia="en-AU"/>
        </w:rPr>
      </w:pPr>
      <w:r w:rsidRPr="00C57A38">
        <w:rPr>
          <w:lang w:eastAsia="en-AU"/>
        </w:rPr>
        <w:lastRenderedPageBreak/>
        <w:t>storing the system generated images</w:t>
      </w:r>
      <w:r w:rsidR="006537D6" w:rsidRPr="00C57A38">
        <w:rPr>
          <w:lang w:eastAsia="en-AU"/>
        </w:rPr>
        <w:t xml:space="preserve"> and data</w:t>
      </w:r>
      <w:r w:rsidRPr="00C57A38">
        <w:rPr>
          <w:lang w:eastAsia="en-AU"/>
        </w:rPr>
        <w:t xml:space="preserve"> for a period of at least 6 months</w:t>
      </w:r>
      <w:r w:rsidR="008A63F5" w:rsidRPr="00C57A38">
        <w:rPr>
          <w:lang w:eastAsia="en-AU"/>
        </w:rPr>
        <w:t>; and</w:t>
      </w:r>
    </w:p>
    <w:p w:rsidR="00686B58" w:rsidRPr="00686B58" w:rsidRDefault="007A42D5" w:rsidP="00EB1499">
      <w:pPr>
        <w:pStyle w:val="indentedparagraph"/>
        <w:numPr>
          <w:ilvl w:val="2"/>
          <w:numId w:val="25"/>
        </w:numPr>
        <w:rPr>
          <w:lang w:eastAsia="en-AU"/>
        </w:rPr>
      </w:pPr>
      <w:proofErr w:type="gramStart"/>
      <w:r>
        <w:rPr>
          <w:lang w:eastAsia="en-AU"/>
        </w:rPr>
        <w:t>using</w:t>
      </w:r>
      <w:proofErr w:type="gramEnd"/>
      <w:r>
        <w:rPr>
          <w:lang w:eastAsia="en-AU"/>
        </w:rPr>
        <w:t xml:space="preserve"> reasonable endeavours, </w:t>
      </w:r>
      <w:r w:rsidR="008A63F5" w:rsidRPr="00BC31D7">
        <w:t>prevent</w:t>
      </w:r>
      <w:r w:rsidR="008A63F5" w:rsidRPr="00C57A38">
        <w:rPr>
          <w:lang w:eastAsia="en-AU"/>
        </w:rPr>
        <w:t>ing</w:t>
      </w:r>
      <w:r w:rsidR="008A63F5" w:rsidRPr="00BC31D7">
        <w:t xml:space="preserve"> Franchisees from having access to the system</w:t>
      </w:r>
      <w:r w:rsidR="008A63F5" w:rsidRPr="00C57A38">
        <w:rPr>
          <w:lang w:eastAsia="en-AU"/>
        </w:rPr>
        <w:t>, generated images and data</w:t>
      </w:r>
      <w:r w:rsidR="008A63F5" w:rsidRPr="00BC31D7">
        <w:t xml:space="preserve"> in a manner which may allow altered recording or storage of the system images and data</w:t>
      </w:r>
      <w:r w:rsidR="008A63F5" w:rsidRPr="00C57A38">
        <w:rPr>
          <w:lang w:eastAsia="en-AU"/>
        </w:rPr>
        <w:t>.</w:t>
      </w:r>
      <w:r w:rsidR="00686B58">
        <w:rPr>
          <w:lang w:eastAsia="en-AU"/>
        </w:rPr>
        <w:t xml:space="preserve"> </w:t>
      </w:r>
    </w:p>
    <w:p w:rsidR="00BC31D7" w:rsidRDefault="00BC31D7" w:rsidP="00E86942">
      <w:pPr>
        <w:pStyle w:val="Style3"/>
        <w:rPr>
          <w:b/>
        </w:rPr>
      </w:pPr>
      <w:bookmarkStart w:id="80" w:name="_Toc465256931"/>
      <w:bookmarkStart w:id="81" w:name="_Toc468271613"/>
      <w:bookmarkStart w:id="82" w:name="_Toc468437099"/>
      <w:bookmarkEnd w:id="75"/>
      <w:bookmarkEnd w:id="76"/>
      <w:bookmarkEnd w:id="77"/>
      <w:bookmarkEnd w:id="78"/>
      <w:bookmarkEnd w:id="79"/>
      <w:r>
        <w:t xml:space="preserve">7-Eleven will implement systems </w:t>
      </w:r>
      <w:r w:rsidR="007935A1">
        <w:t>and</w:t>
      </w:r>
      <w:r>
        <w:t xml:space="preserve"> practices to </w:t>
      </w:r>
      <w:r w:rsidR="002F7296">
        <w:t xml:space="preserve">periodically </w:t>
      </w:r>
      <w:r w:rsidR="00E640FF">
        <w:t xml:space="preserve">cross reference </w:t>
      </w:r>
      <w:r>
        <w:t>the data collected through the systems referred to in clauses 4.1 and 4.2</w:t>
      </w:r>
      <w:r w:rsidR="00E640FF">
        <w:t xml:space="preserve"> </w:t>
      </w:r>
      <w:r>
        <w:t xml:space="preserve">to </w:t>
      </w:r>
      <w:r w:rsidR="00E640FF">
        <w:t>identify</w:t>
      </w:r>
      <w:r>
        <w:t xml:space="preserve"> any inconsistencies</w:t>
      </w:r>
      <w:r w:rsidR="007D3190">
        <w:t>,</w:t>
      </w:r>
      <w:r w:rsidR="00A577C5">
        <w:t xml:space="preserve"> ut</w:t>
      </w:r>
      <w:r w:rsidR="007D3190">
        <w:t>i</w:t>
      </w:r>
      <w:r w:rsidR="00A577C5">
        <w:t xml:space="preserve">lising available technology to </w:t>
      </w:r>
      <w:r w:rsidR="002F7296">
        <w:t xml:space="preserve">require </w:t>
      </w:r>
      <w:r>
        <w:t>that no person works in the store without being logged into the biometric time recording system</w:t>
      </w:r>
      <w:r w:rsidR="00B7166A">
        <w:t xml:space="preserve"> at all times</w:t>
      </w:r>
      <w:r>
        <w:t>.</w:t>
      </w:r>
      <w:bookmarkEnd w:id="80"/>
      <w:bookmarkEnd w:id="81"/>
      <w:bookmarkEnd w:id="82"/>
      <w:r>
        <w:t xml:space="preserve"> </w:t>
      </w:r>
    </w:p>
    <w:p w:rsidR="00686B58" w:rsidRDefault="00686B58" w:rsidP="00E86942">
      <w:pPr>
        <w:pStyle w:val="Style3"/>
        <w:rPr>
          <w:b/>
        </w:rPr>
      </w:pPr>
      <w:bookmarkStart w:id="83" w:name="_Toc465256932"/>
      <w:bookmarkStart w:id="84" w:name="_Toc468271614"/>
      <w:bookmarkStart w:id="85" w:name="_Toc468437100"/>
      <w:r>
        <w:t xml:space="preserve">Within 24 months of this </w:t>
      </w:r>
      <w:r w:rsidR="00E640FF">
        <w:t>D</w:t>
      </w:r>
      <w:r>
        <w:t xml:space="preserve">eed </w:t>
      </w:r>
      <w:proofErr w:type="gramStart"/>
      <w:r>
        <w:t>being executed</w:t>
      </w:r>
      <w:proofErr w:type="gramEnd"/>
      <w:r>
        <w:t xml:space="preserve"> by both parties, 7-Eleven will </w:t>
      </w:r>
      <w:r w:rsidR="00E640FF">
        <w:t>implement</w:t>
      </w:r>
      <w:r>
        <w:t xml:space="preserve"> a 7-Eleven owned and operated CCTV system operating in all 7-Eleven Franchises</w:t>
      </w:r>
      <w:r w:rsidR="00D17B55">
        <w:t>. S</w:t>
      </w:r>
      <w:r>
        <w:t xml:space="preserve">uch CCTV systems (or associated back-up systems) </w:t>
      </w:r>
      <w:r w:rsidR="00D17B55">
        <w:t xml:space="preserve">will </w:t>
      </w:r>
      <w:r>
        <w:t>store CCTV footage at the point of sale area and entrance to each store for a period of at least 90 days.</w:t>
      </w:r>
      <w:bookmarkEnd w:id="83"/>
      <w:bookmarkEnd w:id="84"/>
      <w:bookmarkEnd w:id="85"/>
    </w:p>
    <w:p w:rsidR="00DA70E2" w:rsidRPr="00DA70E2" w:rsidRDefault="008A63F5" w:rsidP="00E86942">
      <w:pPr>
        <w:pStyle w:val="Style3"/>
        <w:rPr>
          <w:sz w:val="2"/>
        </w:rPr>
      </w:pPr>
      <w:bookmarkStart w:id="86" w:name="_Toc465256933"/>
      <w:bookmarkStart w:id="87" w:name="_Toc468271615"/>
      <w:bookmarkStart w:id="88" w:name="_Toc468437101"/>
      <w:r w:rsidRPr="00DA70E2">
        <w:t xml:space="preserve">7-Eleven will inform Franchisees that they </w:t>
      </w:r>
      <w:proofErr w:type="gramStart"/>
      <w:r w:rsidRPr="00DA70E2">
        <w:t>are not permitted</w:t>
      </w:r>
      <w:proofErr w:type="gramEnd"/>
      <w:r w:rsidRPr="00DA70E2">
        <w:t xml:space="preserve"> to alter any CCTV systems operating in a 7-Eleven Franchise</w:t>
      </w:r>
      <w:r w:rsidR="00F43CB6" w:rsidRPr="00DA70E2">
        <w:t xml:space="preserve"> where the equipment is owned and operated by 7-Eleven</w:t>
      </w:r>
      <w:r w:rsidRPr="00DA70E2">
        <w:t>.</w:t>
      </w:r>
      <w:bookmarkEnd w:id="86"/>
      <w:bookmarkEnd w:id="87"/>
      <w:bookmarkEnd w:id="88"/>
      <w:r w:rsidRPr="00DA70E2">
        <w:t xml:space="preserve">  </w:t>
      </w:r>
    </w:p>
    <w:p w:rsidR="004F6A2E" w:rsidRPr="00573E06" w:rsidRDefault="004F6A2E" w:rsidP="00573E06">
      <w:pPr>
        <w:pStyle w:val="Heading1"/>
      </w:pPr>
      <w:bookmarkStart w:id="89" w:name="_Toc468437102"/>
      <w:r w:rsidRPr="00573E06">
        <w:t xml:space="preserve">Payment and </w:t>
      </w:r>
      <w:r w:rsidR="003564BD" w:rsidRPr="00573E06">
        <w:t>P</w:t>
      </w:r>
      <w:r w:rsidRPr="00573E06">
        <w:t xml:space="preserve">ayroll </w:t>
      </w:r>
      <w:r w:rsidR="003564BD" w:rsidRPr="00573E06">
        <w:t>R</w:t>
      </w:r>
      <w:r w:rsidRPr="00573E06">
        <w:t>ecords</w:t>
      </w:r>
      <w:bookmarkEnd w:id="89"/>
    </w:p>
    <w:p w:rsidR="004F6A2E" w:rsidRPr="00E86942" w:rsidRDefault="004F6A2E" w:rsidP="00E86942">
      <w:pPr>
        <w:pStyle w:val="Style4"/>
      </w:pPr>
      <w:bookmarkStart w:id="90" w:name="_Toc447033611"/>
      <w:bookmarkStart w:id="91" w:name="_Toc447040881"/>
      <w:bookmarkStart w:id="92" w:name="_Toc447180144"/>
      <w:bookmarkStart w:id="93" w:name="_Toc447187440"/>
      <w:bookmarkStart w:id="94" w:name="_Toc448916956"/>
      <w:bookmarkStart w:id="95" w:name="_Toc465256935"/>
      <w:bookmarkStart w:id="96" w:name="_Toc468271617"/>
      <w:bookmarkStart w:id="97" w:name="_Toc468437103"/>
      <w:r w:rsidRPr="00E86942">
        <w:t>7-Eleven will ensure that the payroll system specifies minimum rates of pay for all Employees which</w:t>
      </w:r>
      <w:r w:rsidR="00D17B55" w:rsidRPr="00E86942">
        <w:t xml:space="preserve"> </w:t>
      </w:r>
      <w:r w:rsidRPr="00E86942">
        <w:t>are</w:t>
      </w:r>
      <w:r w:rsidR="00D17B55" w:rsidRPr="00E86942">
        <w:t xml:space="preserve"> at least</w:t>
      </w:r>
      <w:r w:rsidRPr="00E86942">
        <w:t xml:space="preserve"> consistent with applicable Commonwealth Workplace Laws and Fair Work Instruments, and </w:t>
      </w:r>
      <w:proofErr w:type="gramStart"/>
      <w:r w:rsidRPr="00E86942">
        <w:t>cannot be manually altered</w:t>
      </w:r>
      <w:proofErr w:type="gramEnd"/>
      <w:r w:rsidRPr="00E86942">
        <w:t xml:space="preserve"> by Franchisees. Any payment of alternative rates (such as above award amounts)</w:t>
      </w:r>
      <w:r w:rsidR="000670BD" w:rsidRPr="00E86942">
        <w:t xml:space="preserve"> </w:t>
      </w:r>
      <w:r w:rsidRPr="00E86942">
        <w:t>is to be approved by 7-Eleven.</w:t>
      </w:r>
      <w:bookmarkEnd w:id="90"/>
      <w:bookmarkEnd w:id="91"/>
      <w:bookmarkEnd w:id="92"/>
      <w:bookmarkEnd w:id="93"/>
      <w:bookmarkEnd w:id="94"/>
      <w:bookmarkEnd w:id="95"/>
      <w:bookmarkEnd w:id="96"/>
      <w:bookmarkEnd w:id="97"/>
      <w:r w:rsidRPr="00E86942">
        <w:t xml:space="preserve"> </w:t>
      </w:r>
    </w:p>
    <w:p w:rsidR="004F6A2E" w:rsidRPr="00714853" w:rsidRDefault="004F6A2E" w:rsidP="00E86942">
      <w:pPr>
        <w:pStyle w:val="Style4"/>
        <w:rPr>
          <w:b/>
        </w:rPr>
      </w:pPr>
      <w:bookmarkStart w:id="98" w:name="_Toc447033612"/>
      <w:bookmarkStart w:id="99" w:name="_Toc447040882"/>
      <w:bookmarkStart w:id="100" w:name="_Toc448916957"/>
      <w:bookmarkStart w:id="101" w:name="_Toc465256936"/>
      <w:bookmarkStart w:id="102" w:name="_Toc468271618"/>
      <w:bookmarkStart w:id="103" w:name="_Toc468437104"/>
      <w:bookmarkStart w:id="104" w:name="_Toc447180145"/>
      <w:bookmarkStart w:id="105" w:name="_Toc447187441"/>
      <w:r w:rsidRPr="00714853">
        <w:t xml:space="preserve">7-Eleven </w:t>
      </w:r>
      <w:r>
        <w:t>will require</w:t>
      </w:r>
      <w:r w:rsidRPr="00714853">
        <w:t xml:space="preserve"> that all payments to all Employees </w:t>
      </w:r>
      <w:proofErr w:type="gramStart"/>
      <w:r w:rsidRPr="00714853">
        <w:t>are made</w:t>
      </w:r>
      <w:proofErr w:type="gramEnd"/>
      <w:r w:rsidRPr="00714853">
        <w:t xml:space="preserve"> by electronic funds transfer, rather than by cash.</w:t>
      </w:r>
      <w:bookmarkEnd w:id="98"/>
      <w:bookmarkEnd w:id="99"/>
      <w:bookmarkEnd w:id="100"/>
      <w:bookmarkEnd w:id="101"/>
      <w:bookmarkEnd w:id="102"/>
      <w:bookmarkEnd w:id="103"/>
      <w:r w:rsidRPr="00714853">
        <w:t xml:space="preserve"> </w:t>
      </w:r>
      <w:bookmarkEnd w:id="104"/>
      <w:bookmarkEnd w:id="105"/>
    </w:p>
    <w:p w:rsidR="004F6A2E" w:rsidRDefault="004F6A2E" w:rsidP="00E86942">
      <w:pPr>
        <w:pStyle w:val="Style4"/>
        <w:rPr>
          <w:b/>
        </w:rPr>
      </w:pPr>
      <w:bookmarkStart w:id="106" w:name="_Toc448916958"/>
      <w:bookmarkStart w:id="107" w:name="_Toc465256937"/>
      <w:bookmarkStart w:id="108" w:name="_Toc468271619"/>
      <w:bookmarkStart w:id="109" w:name="_Toc468437105"/>
      <w:bookmarkStart w:id="110" w:name="_Toc447040883"/>
      <w:bookmarkStart w:id="111" w:name="_Toc447180146"/>
      <w:bookmarkStart w:id="112" w:name="_Toc447187442"/>
      <w:bookmarkStart w:id="113" w:name="_Toc447033613"/>
      <w:r w:rsidRPr="00714853">
        <w:t xml:space="preserve">7-Eleven </w:t>
      </w:r>
      <w:r>
        <w:t xml:space="preserve">will proactively identify and </w:t>
      </w:r>
      <w:r w:rsidRPr="00714853">
        <w:t xml:space="preserve">investigate any instances of payments for more than one Employee </w:t>
      </w:r>
      <w:proofErr w:type="gramStart"/>
      <w:r w:rsidRPr="00714853">
        <w:t>being paid</w:t>
      </w:r>
      <w:proofErr w:type="gramEnd"/>
      <w:r w:rsidRPr="00714853">
        <w:t xml:space="preserve"> to the same</w:t>
      </w:r>
      <w:r>
        <w:t xml:space="preserve"> bank</w:t>
      </w:r>
      <w:r w:rsidRPr="00714853">
        <w:t xml:space="preserve"> account</w:t>
      </w:r>
      <w:r>
        <w:t xml:space="preserve"> to ensure that the Employees are receiving their correct entitlements.</w:t>
      </w:r>
      <w:bookmarkEnd w:id="106"/>
      <w:bookmarkEnd w:id="107"/>
      <w:bookmarkEnd w:id="108"/>
      <w:bookmarkEnd w:id="109"/>
      <w:r>
        <w:t xml:space="preserve"> </w:t>
      </w:r>
    </w:p>
    <w:p w:rsidR="004F6A2E" w:rsidRPr="00714853" w:rsidRDefault="004F6A2E" w:rsidP="00E86942">
      <w:pPr>
        <w:pStyle w:val="Style4"/>
        <w:rPr>
          <w:b/>
        </w:rPr>
      </w:pPr>
      <w:bookmarkStart w:id="114" w:name="_Toc448916959"/>
      <w:bookmarkStart w:id="115" w:name="_Toc465256938"/>
      <w:bookmarkStart w:id="116" w:name="_Toc468271620"/>
      <w:bookmarkStart w:id="117" w:name="_Toc468437106"/>
      <w:r>
        <w:t>7-Eleven</w:t>
      </w:r>
      <w:r w:rsidRPr="00714853">
        <w:t xml:space="preserve"> will not allow payments for any Employees to </w:t>
      </w:r>
      <w:proofErr w:type="gramStart"/>
      <w:r w:rsidRPr="00714853">
        <w:t>be paid</w:t>
      </w:r>
      <w:proofErr w:type="gramEnd"/>
      <w:r w:rsidRPr="00714853">
        <w:t xml:space="preserve"> to an account related to a Franchisee, except in circumstances where the payment is owed to the Franchisee personally or a family member for work performed.</w:t>
      </w:r>
      <w:bookmarkEnd w:id="110"/>
      <w:bookmarkEnd w:id="111"/>
      <w:bookmarkEnd w:id="112"/>
      <w:bookmarkEnd w:id="114"/>
      <w:bookmarkEnd w:id="115"/>
      <w:bookmarkEnd w:id="116"/>
      <w:bookmarkEnd w:id="117"/>
      <w:r w:rsidRPr="00714853">
        <w:t xml:space="preserve"> </w:t>
      </w:r>
      <w:bookmarkEnd w:id="113"/>
    </w:p>
    <w:p w:rsidR="004F6A2E" w:rsidRDefault="004F6A2E" w:rsidP="00E86942">
      <w:pPr>
        <w:pStyle w:val="Style4"/>
        <w:rPr>
          <w:b/>
        </w:rPr>
      </w:pPr>
      <w:bookmarkStart w:id="118" w:name="_Toc447033614"/>
      <w:bookmarkStart w:id="119" w:name="_Toc447040884"/>
      <w:bookmarkStart w:id="120" w:name="_Toc447180147"/>
      <w:bookmarkStart w:id="121" w:name="_Toc447187443"/>
      <w:bookmarkStart w:id="122" w:name="_Toc448916960"/>
      <w:bookmarkStart w:id="123" w:name="_Toc465256939"/>
      <w:bookmarkStart w:id="124" w:name="_Toc468271621"/>
      <w:bookmarkStart w:id="125" w:name="_Toc468437107"/>
      <w:r w:rsidRPr="00714853">
        <w:t xml:space="preserve">7-Eleven </w:t>
      </w:r>
      <w:r>
        <w:t xml:space="preserve">will use best endeavours to </w:t>
      </w:r>
      <w:r w:rsidRPr="00714853">
        <w:t xml:space="preserve">ensure </w:t>
      </w:r>
      <w:r>
        <w:t xml:space="preserve">that </w:t>
      </w:r>
      <w:r w:rsidRPr="00714853">
        <w:t xml:space="preserve">all Employees </w:t>
      </w:r>
      <w:r>
        <w:t>are able to access</w:t>
      </w:r>
      <w:r w:rsidRPr="00714853">
        <w:t xml:space="preserve"> electronic copies of their pay slips</w:t>
      </w:r>
      <w:r>
        <w:t xml:space="preserve">, </w:t>
      </w:r>
      <w:r w:rsidRPr="00714853">
        <w:t>within one working day of payment.</w:t>
      </w:r>
      <w:bookmarkEnd w:id="118"/>
      <w:bookmarkEnd w:id="119"/>
      <w:bookmarkEnd w:id="120"/>
      <w:bookmarkEnd w:id="121"/>
      <w:r>
        <w:t xml:space="preserve">  This requirement is additional to the provision of payslips to an Employee by any other means requested by the Employee, for instance, by post.</w:t>
      </w:r>
      <w:bookmarkEnd w:id="122"/>
      <w:bookmarkEnd w:id="123"/>
      <w:bookmarkEnd w:id="124"/>
      <w:bookmarkEnd w:id="125"/>
    </w:p>
    <w:p w:rsidR="00DA70E2" w:rsidRDefault="00DA70E2">
      <w:pPr>
        <w:rPr>
          <w:lang w:eastAsia="en-AU"/>
        </w:rPr>
      </w:pPr>
      <w:r>
        <w:rPr>
          <w:lang w:eastAsia="en-AU"/>
        </w:rPr>
        <w:br w:type="page"/>
      </w:r>
    </w:p>
    <w:p w:rsidR="004F6A2E" w:rsidRPr="00573E06" w:rsidRDefault="004F6A2E" w:rsidP="00573E06">
      <w:pPr>
        <w:pStyle w:val="Heading1"/>
      </w:pPr>
      <w:bookmarkStart w:id="126" w:name="_Ref447033248"/>
      <w:bookmarkStart w:id="127" w:name="_Toc468437108"/>
      <w:r w:rsidRPr="00573E06">
        <w:lastRenderedPageBreak/>
        <w:t xml:space="preserve">Auditing and </w:t>
      </w:r>
      <w:r w:rsidR="003564BD" w:rsidRPr="00573E06">
        <w:t>R</w:t>
      </w:r>
      <w:r w:rsidRPr="00573E06">
        <w:t>eporting to the FWO</w:t>
      </w:r>
      <w:bookmarkEnd w:id="126"/>
      <w:bookmarkEnd w:id="127"/>
    </w:p>
    <w:p w:rsidR="004F6A2E" w:rsidRPr="00E86942" w:rsidRDefault="004F6A2E" w:rsidP="00E86942">
      <w:pPr>
        <w:pStyle w:val="Style5"/>
        <w:numPr>
          <w:ilvl w:val="0"/>
          <w:numId w:val="0"/>
        </w:numPr>
        <w:ind w:left="964"/>
        <w:rPr>
          <w:b/>
          <w:i/>
        </w:rPr>
      </w:pPr>
      <w:bookmarkStart w:id="128" w:name="_Toc448916962"/>
      <w:bookmarkStart w:id="129" w:name="_Toc465256941"/>
      <w:bookmarkStart w:id="130" w:name="_Toc468271623"/>
      <w:bookmarkStart w:id="131" w:name="_Toc468437109"/>
      <w:bookmarkStart w:id="132" w:name="_Toc447033616"/>
      <w:bookmarkStart w:id="133" w:name="_Toc447040886"/>
      <w:bookmarkStart w:id="134" w:name="_Toc447180149"/>
      <w:bookmarkStart w:id="135" w:name="_Toc447187445"/>
      <w:r w:rsidRPr="00E86942">
        <w:rPr>
          <w:i/>
        </w:rPr>
        <w:t>External Auditing</w:t>
      </w:r>
      <w:bookmarkEnd w:id="128"/>
      <w:bookmarkEnd w:id="129"/>
      <w:bookmarkEnd w:id="130"/>
      <w:bookmarkEnd w:id="131"/>
    </w:p>
    <w:p w:rsidR="004F6A2E" w:rsidRPr="00E86942" w:rsidRDefault="004F6A2E" w:rsidP="00E86942">
      <w:pPr>
        <w:pStyle w:val="Style5"/>
      </w:pPr>
      <w:bookmarkStart w:id="136" w:name="_Toc448916963"/>
      <w:bookmarkStart w:id="137" w:name="_Toc465256942"/>
      <w:bookmarkStart w:id="138" w:name="_Toc468271624"/>
      <w:bookmarkStart w:id="139" w:name="_Toc468437110"/>
      <w:r w:rsidRPr="00E86942">
        <w:t>7-Eleven will, at its own expense, engage</w:t>
      </w:r>
      <w:r w:rsidR="004A6748" w:rsidRPr="00E86942">
        <w:t xml:space="preserve"> the Auditor</w:t>
      </w:r>
      <w:r w:rsidRPr="00E86942">
        <w:t xml:space="preserve"> to conduct three</w:t>
      </w:r>
      <w:r w:rsidR="00A447C2" w:rsidRPr="00E86942">
        <w:t xml:space="preserve"> </w:t>
      </w:r>
      <w:r w:rsidRPr="00E86942">
        <w:t>audits</w:t>
      </w:r>
      <w:r w:rsidR="00A447C2" w:rsidRPr="00E86942">
        <w:t xml:space="preserve"> (occurring annually </w:t>
      </w:r>
      <w:r w:rsidRPr="00E86942">
        <w:t>throughout the duration of this Deed</w:t>
      </w:r>
      <w:r w:rsidR="00A447C2" w:rsidRPr="00E86942">
        <w:t>)</w:t>
      </w:r>
      <w:r w:rsidRPr="00E86942">
        <w:t xml:space="preserve"> assessing compliance with Commonwealth Workplace Laws and applicable Fair Work Instruments within its Franchises for </w:t>
      </w:r>
      <w:r w:rsidR="00BC31D7" w:rsidRPr="00E86942">
        <w:t xml:space="preserve">a </w:t>
      </w:r>
      <w:r w:rsidRPr="00E86942">
        <w:t>3 month period.</w:t>
      </w:r>
      <w:bookmarkEnd w:id="132"/>
      <w:bookmarkEnd w:id="133"/>
      <w:bookmarkEnd w:id="134"/>
      <w:bookmarkEnd w:id="135"/>
      <w:bookmarkEnd w:id="136"/>
      <w:bookmarkEnd w:id="137"/>
      <w:bookmarkEnd w:id="138"/>
      <w:bookmarkEnd w:id="139"/>
    </w:p>
    <w:p w:rsidR="000B5937" w:rsidRPr="00BC31D7" w:rsidRDefault="000B5937" w:rsidP="00E86942">
      <w:pPr>
        <w:pStyle w:val="Style5"/>
      </w:pPr>
      <w:bookmarkStart w:id="140" w:name="_Toc448916965"/>
      <w:bookmarkStart w:id="141" w:name="_Toc465256943"/>
      <w:bookmarkStart w:id="142" w:name="_Toc468271625"/>
      <w:bookmarkStart w:id="143" w:name="_Toc468437111"/>
      <w:r>
        <w:t xml:space="preserve">Each audit will assess, at a minimum, compliance with </w:t>
      </w:r>
      <w:r w:rsidR="007A42D5">
        <w:t xml:space="preserve">applicable </w:t>
      </w:r>
      <w:r>
        <w:t>Commonwealth Workplace Laws and Fair Work Instruments, with particular regard to classification and status of employees, accuracy and consistency of employee records, leave and termination payments and any allegation of payments made by Employees to Franchisees or their agents.</w:t>
      </w:r>
      <w:bookmarkEnd w:id="140"/>
      <w:bookmarkEnd w:id="141"/>
      <w:bookmarkEnd w:id="142"/>
      <w:bookmarkEnd w:id="143"/>
    </w:p>
    <w:p w:rsidR="000B5937" w:rsidRDefault="007E395E" w:rsidP="00E86942">
      <w:pPr>
        <w:pStyle w:val="Style5"/>
        <w:rPr>
          <w:b/>
        </w:rPr>
      </w:pPr>
      <w:bookmarkStart w:id="144" w:name="_Toc465256944"/>
      <w:bookmarkStart w:id="145" w:name="_Toc468271626"/>
      <w:bookmarkStart w:id="146" w:name="_Toc468437112"/>
      <w:bookmarkStart w:id="147" w:name="_Toc447033617"/>
      <w:bookmarkStart w:id="148" w:name="_Toc447040887"/>
      <w:bookmarkStart w:id="149" w:name="_Toc447180150"/>
      <w:bookmarkStart w:id="150" w:name="_Toc447187446"/>
      <w:bookmarkStart w:id="151" w:name="_Toc448916964"/>
      <w:r w:rsidRPr="000B5937">
        <w:t xml:space="preserve">The </w:t>
      </w:r>
      <w:r w:rsidR="007A42D5">
        <w:t>audit scope</w:t>
      </w:r>
      <w:r w:rsidRPr="000B5937">
        <w:t xml:space="preserve"> will be in accordance with </w:t>
      </w:r>
      <w:r w:rsidRPr="007F6BF4">
        <w:rPr>
          <w:i/>
        </w:rPr>
        <w:t xml:space="preserve">Standard on Assurance Engagements </w:t>
      </w:r>
      <w:proofErr w:type="spellStart"/>
      <w:r w:rsidRPr="007F6BF4">
        <w:rPr>
          <w:i/>
        </w:rPr>
        <w:t>ASAE</w:t>
      </w:r>
      <w:proofErr w:type="spellEnd"/>
      <w:r w:rsidRPr="007F6BF4">
        <w:rPr>
          <w:i/>
        </w:rPr>
        <w:t xml:space="preserve"> 3100 Compliance Engagements</w:t>
      </w:r>
      <w:r w:rsidRPr="007F6BF4">
        <w:t xml:space="preserve"> and is to </w:t>
      </w:r>
      <w:proofErr w:type="gramStart"/>
      <w:r w:rsidRPr="007F6BF4">
        <w:t>be pre-approved</w:t>
      </w:r>
      <w:proofErr w:type="gramEnd"/>
      <w:r w:rsidRPr="007F6BF4">
        <w:t xml:space="preserve"> by the FWO.  The </w:t>
      </w:r>
      <w:r w:rsidR="007A42D5">
        <w:t xml:space="preserve">audit scope </w:t>
      </w:r>
      <w:r w:rsidRPr="007F6BF4">
        <w:t>will consider</w:t>
      </w:r>
      <w:r w:rsidR="000B5937" w:rsidRPr="00187495">
        <w:t xml:space="preserve"> 7-Eleven’s compliance environment</w:t>
      </w:r>
      <w:r w:rsidR="000B5937" w:rsidRPr="000B5937">
        <w:t xml:space="preserve">, </w:t>
      </w:r>
      <w:r w:rsidR="000B5937" w:rsidRPr="00187495">
        <w:t>compliance framework</w:t>
      </w:r>
      <w:r w:rsidR="000B5937" w:rsidRPr="000B5937">
        <w:t xml:space="preserve">, </w:t>
      </w:r>
      <w:r w:rsidR="000B5937" w:rsidRPr="00187495">
        <w:t xml:space="preserve">internal controls in place and the effectiveness of these </w:t>
      </w:r>
      <w:proofErr w:type="gramStart"/>
      <w:r w:rsidR="000B5937" w:rsidRPr="00187495">
        <w:t>controls</w:t>
      </w:r>
      <w:r w:rsidR="00187495">
        <w:t>,</w:t>
      </w:r>
      <w:proofErr w:type="gramEnd"/>
      <w:r w:rsidR="00187495">
        <w:t xml:space="preserve"> and a level of </w:t>
      </w:r>
      <w:r w:rsidR="00187495" w:rsidRPr="001A6164">
        <w:t>manual</w:t>
      </w:r>
      <w:r w:rsidR="00187495">
        <w:t xml:space="preserve"> comparison of time and wag</w:t>
      </w:r>
      <w:r w:rsidR="004901C9">
        <w:t xml:space="preserve">e records as deemed required by </w:t>
      </w:r>
      <w:r w:rsidR="004A6748">
        <w:t xml:space="preserve">the Auditor </w:t>
      </w:r>
      <w:r w:rsidR="004901C9">
        <w:t>to issue their conclusion.</w:t>
      </w:r>
      <w:bookmarkEnd w:id="144"/>
      <w:bookmarkEnd w:id="145"/>
      <w:bookmarkEnd w:id="146"/>
    </w:p>
    <w:p w:rsidR="004F6A2E" w:rsidRDefault="004F6A2E" w:rsidP="00E86942">
      <w:pPr>
        <w:pStyle w:val="Style5"/>
        <w:rPr>
          <w:b/>
        </w:rPr>
      </w:pPr>
      <w:bookmarkStart w:id="152" w:name="_Toc465256945"/>
      <w:bookmarkStart w:id="153" w:name="_Toc468271627"/>
      <w:bookmarkStart w:id="154" w:name="_Toc468437113"/>
      <w:r w:rsidRPr="004901C9">
        <w:t xml:space="preserve">The </w:t>
      </w:r>
      <w:r w:rsidR="007A42D5">
        <w:t>manual comparison of time and wage records</w:t>
      </w:r>
      <w:r w:rsidR="007A42D5" w:rsidRPr="004901C9">
        <w:t xml:space="preserve"> </w:t>
      </w:r>
      <w:r w:rsidRPr="004901C9">
        <w:t>will consider a statistically relevant sample of</w:t>
      </w:r>
      <w:r w:rsidR="00091311">
        <w:t xml:space="preserve"> </w:t>
      </w:r>
      <w:r w:rsidR="00D17B55">
        <w:t>E</w:t>
      </w:r>
      <w:r w:rsidR="00091311">
        <w:t>mployees</w:t>
      </w:r>
      <w:r w:rsidR="00CD299A">
        <w:t>. The sample</w:t>
      </w:r>
      <w:r w:rsidRPr="004901C9">
        <w:t xml:space="preserve"> will include a representative mix of fuel and retail stores over all locations</w:t>
      </w:r>
      <w:r w:rsidR="00CD299A">
        <w:t xml:space="preserve">, </w:t>
      </w:r>
      <w:proofErr w:type="gramStart"/>
      <w:r w:rsidR="004901C9" w:rsidRPr="004901C9">
        <w:t>be informed</w:t>
      </w:r>
      <w:proofErr w:type="gramEnd"/>
      <w:r w:rsidR="004901C9" w:rsidRPr="004901C9">
        <w:t xml:space="preserve"> by results of Internal Auditing and Risk Analysis</w:t>
      </w:r>
      <w:r w:rsidR="00993D92">
        <w:t xml:space="preserve"> undertaken in accordance with clause 6.8 and 6.9</w:t>
      </w:r>
      <w:r w:rsidR="004901C9">
        <w:t xml:space="preserve"> </w:t>
      </w:r>
      <w:r w:rsidRPr="004901C9">
        <w:t>and is to be pre-approved by the FWO.</w:t>
      </w:r>
      <w:bookmarkStart w:id="155" w:name="_Toc448916966"/>
      <w:bookmarkEnd w:id="147"/>
      <w:bookmarkEnd w:id="148"/>
      <w:bookmarkEnd w:id="149"/>
      <w:bookmarkEnd w:id="150"/>
      <w:bookmarkEnd w:id="151"/>
      <w:r w:rsidR="002D3A05">
        <w:t xml:space="preserve">  </w:t>
      </w:r>
      <w:proofErr w:type="gramStart"/>
      <w:r>
        <w:t xml:space="preserve">Each audit will be completed by </w:t>
      </w:r>
      <w:r w:rsidR="004A6748">
        <w:t>the Auditor</w:t>
      </w:r>
      <w:proofErr w:type="gramEnd"/>
      <w:r w:rsidR="004A6748">
        <w:t xml:space="preserve"> </w:t>
      </w:r>
      <w:r>
        <w:t>within a reasonable period of no more than 3 months.</w:t>
      </w:r>
      <w:bookmarkEnd w:id="152"/>
      <w:bookmarkEnd w:id="153"/>
      <w:bookmarkEnd w:id="154"/>
      <w:bookmarkEnd w:id="155"/>
    </w:p>
    <w:p w:rsidR="004F6A2E" w:rsidRDefault="004F6A2E" w:rsidP="00E86942">
      <w:pPr>
        <w:pStyle w:val="Style5"/>
        <w:rPr>
          <w:b/>
        </w:rPr>
      </w:pPr>
      <w:bookmarkStart w:id="156" w:name="_Toc448916967"/>
      <w:bookmarkStart w:id="157" w:name="_Toc465256946"/>
      <w:bookmarkStart w:id="158" w:name="_Toc468271628"/>
      <w:bookmarkStart w:id="159" w:name="_Toc468437114"/>
      <w:r w:rsidRPr="00714853">
        <w:t xml:space="preserve">Within 2 months after the completion of each audit, 7-Eleven </w:t>
      </w:r>
      <w:r>
        <w:t>will</w:t>
      </w:r>
      <w:r w:rsidRPr="00714853">
        <w:t xml:space="preserve"> provide a report to the FWO </w:t>
      </w:r>
      <w:r w:rsidR="004A6748">
        <w:t xml:space="preserve">from the Auditor </w:t>
      </w:r>
      <w:r w:rsidRPr="00714853">
        <w:t>summarising the audit findings, and the steps taken to rectify any identified contraventions.</w:t>
      </w:r>
      <w:bookmarkEnd w:id="156"/>
      <w:bookmarkEnd w:id="157"/>
      <w:bookmarkEnd w:id="158"/>
      <w:bookmarkEnd w:id="159"/>
      <w:r w:rsidRPr="00714853">
        <w:t xml:space="preserve"> </w:t>
      </w:r>
    </w:p>
    <w:p w:rsidR="004F6A2E" w:rsidRPr="00714853" w:rsidRDefault="004F6A2E" w:rsidP="00E86942">
      <w:pPr>
        <w:pStyle w:val="Style5"/>
        <w:rPr>
          <w:b/>
        </w:rPr>
      </w:pPr>
      <w:bookmarkStart w:id="160" w:name="_Toc447033620"/>
      <w:bookmarkStart w:id="161" w:name="_Toc447040890"/>
      <w:bookmarkStart w:id="162" w:name="_Toc447180153"/>
      <w:bookmarkStart w:id="163" w:name="_Toc447187449"/>
      <w:bookmarkStart w:id="164" w:name="_Toc448916968"/>
      <w:bookmarkStart w:id="165" w:name="_Toc465256947"/>
      <w:bookmarkStart w:id="166" w:name="_Toc468271629"/>
      <w:bookmarkStart w:id="167" w:name="_Toc468437115"/>
      <w:r w:rsidRPr="00714853">
        <w:t xml:space="preserve">7-Eleven </w:t>
      </w:r>
      <w:r>
        <w:t xml:space="preserve">will </w:t>
      </w:r>
      <w:r w:rsidRPr="00714853">
        <w:t xml:space="preserve">retain all materials relied on for the purposes of auditing for a period of 6 years (or </w:t>
      </w:r>
      <w:r w:rsidR="001A6164" w:rsidRPr="00714853">
        <w:t xml:space="preserve">in the case of </w:t>
      </w:r>
      <w:r w:rsidR="001A6164">
        <w:t>periodic verification systems and CCTV,</w:t>
      </w:r>
      <w:r w:rsidR="001A6164" w:rsidRPr="00714853">
        <w:t xml:space="preserve"> </w:t>
      </w:r>
      <w:r w:rsidRPr="00714853">
        <w:t>6 months</w:t>
      </w:r>
      <w:r w:rsidR="004A6748">
        <w:t xml:space="preserve"> after reporting to FWO in accordance with clause 6.5 above</w:t>
      </w:r>
      <w:r w:rsidR="00915E14">
        <w:t>)</w:t>
      </w:r>
      <w:r w:rsidR="004A6748">
        <w:t>,</w:t>
      </w:r>
      <w:r w:rsidRPr="00714853">
        <w:t xml:space="preserve"> and on request, produce these materials to the FWO.</w:t>
      </w:r>
      <w:bookmarkEnd w:id="160"/>
      <w:bookmarkEnd w:id="161"/>
      <w:bookmarkEnd w:id="162"/>
      <w:bookmarkEnd w:id="163"/>
      <w:bookmarkEnd w:id="164"/>
      <w:bookmarkEnd w:id="165"/>
      <w:bookmarkEnd w:id="166"/>
      <w:bookmarkEnd w:id="167"/>
    </w:p>
    <w:p w:rsidR="004F6A2E" w:rsidRPr="00E86942" w:rsidRDefault="004F6A2E" w:rsidP="00E86942">
      <w:pPr>
        <w:pStyle w:val="Style5"/>
        <w:numPr>
          <w:ilvl w:val="0"/>
          <w:numId w:val="0"/>
        </w:numPr>
        <w:ind w:left="964"/>
        <w:rPr>
          <w:b/>
          <w:i/>
        </w:rPr>
      </w:pPr>
      <w:bookmarkStart w:id="168" w:name="_Toc448916969"/>
      <w:bookmarkStart w:id="169" w:name="_Toc465256948"/>
      <w:bookmarkStart w:id="170" w:name="_Toc468271630"/>
      <w:bookmarkStart w:id="171" w:name="_Toc468437116"/>
      <w:r w:rsidRPr="00E86942">
        <w:rPr>
          <w:i/>
        </w:rPr>
        <w:t>Internal Auditing and Risk Analysis</w:t>
      </w:r>
      <w:bookmarkEnd w:id="168"/>
      <w:bookmarkEnd w:id="169"/>
      <w:bookmarkEnd w:id="170"/>
      <w:bookmarkEnd w:id="171"/>
    </w:p>
    <w:p w:rsidR="004F6A2E" w:rsidRPr="00714853" w:rsidRDefault="004F6A2E" w:rsidP="00E86942">
      <w:pPr>
        <w:pStyle w:val="Style5"/>
        <w:rPr>
          <w:b/>
        </w:rPr>
      </w:pPr>
      <w:bookmarkStart w:id="172" w:name="_Toc448916970"/>
      <w:bookmarkStart w:id="173" w:name="_Toc465256949"/>
      <w:bookmarkStart w:id="174" w:name="_Toc468271631"/>
      <w:bookmarkStart w:id="175" w:name="_Toc468437117"/>
      <w:r w:rsidRPr="00714853">
        <w:t>In addition to</w:t>
      </w:r>
      <w:r>
        <w:t xml:space="preserve"> the external</w:t>
      </w:r>
      <w:r w:rsidRPr="00714853">
        <w:t xml:space="preserve"> </w:t>
      </w:r>
      <w:r>
        <w:t>auditing</w:t>
      </w:r>
      <w:r w:rsidRPr="00714853">
        <w:t xml:space="preserve">, </w:t>
      </w:r>
      <w:r>
        <w:t xml:space="preserve">7-Eleven </w:t>
      </w:r>
      <w:r w:rsidRPr="00714853">
        <w:t xml:space="preserve">will </w:t>
      </w:r>
      <w:r>
        <w:t xml:space="preserve">continue to establish </w:t>
      </w:r>
      <w:r w:rsidRPr="00714853">
        <w:t xml:space="preserve">processes for identifying and investigating stores </w:t>
      </w:r>
      <w:r>
        <w:t>for</w:t>
      </w:r>
      <w:r w:rsidRPr="00714853">
        <w:t xml:space="preserve"> Serious Non-Compliance.  Where</w:t>
      </w:r>
      <w:r>
        <w:t xml:space="preserve"> potential</w:t>
      </w:r>
      <w:r w:rsidRPr="00714853">
        <w:t xml:space="preserve"> Serious Non-Compliance </w:t>
      </w:r>
      <w:proofErr w:type="gramStart"/>
      <w:r>
        <w:t xml:space="preserve">is </w:t>
      </w:r>
      <w:r w:rsidRPr="00714853">
        <w:t>identified</w:t>
      </w:r>
      <w:proofErr w:type="gramEnd"/>
      <w:r>
        <w:t xml:space="preserve"> in stores</w:t>
      </w:r>
      <w:r w:rsidRPr="00714853">
        <w:t>, 7-Eleven will undertake additional investigation into these stores.</w:t>
      </w:r>
      <w:bookmarkEnd w:id="172"/>
      <w:bookmarkEnd w:id="173"/>
      <w:bookmarkEnd w:id="174"/>
      <w:bookmarkEnd w:id="175"/>
    </w:p>
    <w:p w:rsidR="004F6A2E" w:rsidRDefault="004F6A2E" w:rsidP="00E86942">
      <w:pPr>
        <w:pStyle w:val="Style5"/>
        <w:rPr>
          <w:b/>
        </w:rPr>
      </w:pPr>
      <w:bookmarkStart w:id="176" w:name="_Toc448916971"/>
      <w:bookmarkStart w:id="177" w:name="_Toc465256950"/>
      <w:bookmarkStart w:id="178" w:name="_Toc468271632"/>
      <w:bookmarkStart w:id="179" w:name="_Toc468437118"/>
      <w:bookmarkStart w:id="180" w:name="_Toc447033621"/>
      <w:bookmarkStart w:id="181" w:name="_Toc447040891"/>
      <w:bookmarkStart w:id="182" w:name="_Toc447180154"/>
      <w:bookmarkStart w:id="183" w:name="_Toc447187450"/>
      <w:proofErr w:type="gramStart"/>
      <w:r w:rsidRPr="00714853">
        <w:t xml:space="preserve">7-Eleven </w:t>
      </w:r>
      <w:r>
        <w:t xml:space="preserve">will </w:t>
      </w:r>
      <w:r w:rsidRPr="00714853">
        <w:t xml:space="preserve">appoint a Senior </w:t>
      </w:r>
      <w:r>
        <w:t xml:space="preserve">Manager </w:t>
      </w:r>
      <w:r w:rsidRPr="00714853">
        <w:t>to have responsibility for internal auditing of time and payroll data</w:t>
      </w:r>
      <w:r>
        <w:t>,</w:t>
      </w:r>
      <w:r w:rsidRPr="00714853">
        <w:t xml:space="preserve"> to oversee the identification and investigation of irregularities which may indicate compliance </w:t>
      </w:r>
      <w:r>
        <w:t>risks</w:t>
      </w:r>
      <w:r w:rsidRPr="00714853">
        <w:t>, such as</w:t>
      </w:r>
      <w:r>
        <w:t>:</w:t>
      </w:r>
      <w:r w:rsidRPr="00714853">
        <w:t xml:space="preserve"> </w:t>
      </w:r>
      <w:r>
        <w:t xml:space="preserve">payment of high or flat rates of pay, inconsistent or unexpected wage costs when compared </w:t>
      </w:r>
      <w:r w:rsidRPr="00714853">
        <w:t>with wage modelling, low turnover, unusual</w:t>
      </w:r>
      <w:r>
        <w:t xml:space="preserve"> patterns of</w:t>
      </w:r>
      <w:r w:rsidRPr="00714853">
        <w:t xml:space="preserve"> hours or discrepancies in records.</w:t>
      </w:r>
      <w:bookmarkEnd w:id="176"/>
      <w:bookmarkEnd w:id="177"/>
      <w:bookmarkEnd w:id="178"/>
      <w:bookmarkEnd w:id="179"/>
      <w:proofErr w:type="gramEnd"/>
      <w:r w:rsidRPr="00714853">
        <w:t xml:space="preserve">  </w:t>
      </w:r>
    </w:p>
    <w:p w:rsidR="004F6A2E" w:rsidRDefault="004F6A2E" w:rsidP="00E86942">
      <w:pPr>
        <w:pStyle w:val="Style5"/>
        <w:rPr>
          <w:b/>
        </w:rPr>
      </w:pPr>
      <w:bookmarkStart w:id="184" w:name="_Toc448916972"/>
      <w:bookmarkStart w:id="185" w:name="_Toc465256951"/>
      <w:bookmarkStart w:id="186" w:name="_Toc468271633"/>
      <w:bookmarkStart w:id="187" w:name="_Toc468437119"/>
      <w:r w:rsidRPr="00714853">
        <w:lastRenderedPageBreak/>
        <w:t xml:space="preserve">The Senior </w:t>
      </w:r>
      <w:r>
        <w:t>Manager</w:t>
      </w:r>
      <w:r w:rsidRPr="00714853">
        <w:t xml:space="preserve"> will </w:t>
      </w:r>
      <w:r>
        <w:t xml:space="preserve">table a </w:t>
      </w:r>
      <w:r w:rsidRPr="00714853">
        <w:t xml:space="preserve">report to the 7-Eleven </w:t>
      </w:r>
      <w:r w:rsidR="00E80404">
        <w:t xml:space="preserve">Audit and Risk Committees </w:t>
      </w:r>
      <w:r>
        <w:t xml:space="preserve">and senior management </w:t>
      </w:r>
      <w:r w:rsidRPr="00714853">
        <w:t xml:space="preserve">at least every 6 months </w:t>
      </w:r>
      <w:r>
        <w:t xml:space="preserve">outlining their findings on </w:t>
      </w:r>
      <w:r w:rsidRPr="00714853">
        <w:t>these issues</w:t>
      </w:r>
      <w:r>
        <w:t>.</w:t>
      </w:r>
      <w:bookmarkEnd w:id="184"/>
      <w:bookmarkEnd w:id="185"/>
      <w:bookmarkEnd w:id="186"/>
      <w:bookmarkEnd w:id="187"/>
      <w:r>
        <w:t xml:space="preserve"> </w:t>
      </w:r>
    </w:p>
    <w:p w:rsidR="004F6A2E" w:rsidRPr="00714853" w:rsidRDefault="004F6A2E" w:rsidP="00E86942">
      <w:pPr>
        <w:pStyle w:val="Style5"/>
        <w:rPr>
          <w:b/>
        </w:rPr>
      </w:pPr>
      <w:bookmarkStart w:id="188" w:name="_Toc465256952"/>
      <w:bookmarkStart w:id="189" w:name="_Toc468271634"/>
      <w:bookmarkStart w:id="190" w:name="_Toc468437120"/>
      <w:bookmarkStart w:id="191" w:name="_Toc448916973"/>
      <w:r>
        <w:t xml:space="preserve">7-Eleven will </w:t>
      </w:r>
      <w:r w:rsidRPr="00714853">
        <w:t xml:space="preserve">maintain </w:t>
      </w:r>
      <w:r>
        <w:t xml:space="preserve">the Senior Manager reports and will record steps taken by 7-Eleven to respond to any issues identified therein, including investigation of possible or actual Serious Non-Compliance and stores where compliance risks </w:t>
      </w:r>
      <w:proofErr w:type="gramStart"/>
      <w:r>
        <w:t>have been identified</w:t>
      </w:r>
      <w:proofErr w:type="gramEnd"/>
      <w:r>
        <w:t>.</w:t>
      </w:r>
      <w:bookmarkEnd w:id="188"/>
      <w:bookmarkEnd w:id="189"/>
      <w:bookmarkEnd w:id="190"/>
      <w:r>
        <w:t xml:space="preserve"> </w:t>
      </w:r>
      <w:bookmarkEnd w:id="180"/>
      <w:bookmarkEnd w:id="181"/>
      <w:bookmarkEnd w:id="182"/>
      <w:bookmarkEnd w:id="183"/>
      <w:bookmarkEnd w:id="191"/>
    </w:p>
    <w:p w:rsidR="004F6A2E" w:rsidRDefault="004F6A2E" w:rsidP="00E86942">
      <w:pPr>
        <w:pStyle w:val="Style5"/>
        <w:rPr>
          <w:b/>
        </w:rPr>
      </w:pPr>
      <w:bookmarkStart w:id="192" w:name="_Toc447033622"/>
      <w:bookmarkStart w:id="193" w:name="_Toc447040892"/>
      <w:bookmarkStart w:id="194" w:name="_Toc447180155"/>
      <w:bookmarkStart w:id="195" w:name="_Toc447187451"/>
      <w:bookmarkStart w:id="196" w:name="_Toc448916974"/>
      <w:bookmarkStart w:id="197" w:name="_Toc465256953"/>
      <w:bookmarkStart w:id="198" w:name="_Toc468271635"/>
      <w:bookmarkStart w:id="199" w:name="_Toc468437121"/>
      <w:r w:rsidRPr="00714853">
        <w:t xml:space="preserve">7-Eleven </w:t>
      </w:r>
      <w:r>
        <w:t>will</w:t>
      </w:r>
      <w:r w:rsidRPr="00714853">
        <w:t xml:space="preserve">, on a six monthly basis, report to the FWO the names and titles of the Senior </w:t>
      </w:r>
      <w:r>
        <w:t>Manager</w:t>
      </w:r>
      <w:r w:rsidRPr="00714853">
        <w:t xml:space="preserve"> </w:t>
      </w:r>
      <w:r>
        <w:t xml:space="preserve">and other 7-Eleven employees who are </w:t>
      </w:r>
      <w:r w:rsidRPr="00714853">
        <w:t>responsible for undertaking any auditing functions, including checking and analysing</w:t>
      </w:r>
      <w:r>
        <w:t xml:space="preserve"> time and</w:t>
      </w:r>
      <w:r w:rsidRPr="00714853">
        <w:t xml:space="preserve"> payroll data and conducting in-store audits.</w:t>
      </w:r>
      <w:bookmarkEnd w:id="192"/>
      <w:bookmarkEnd w:id="193"/>
      <w:bookmarkEnd w:id="194"/>
      <w:bookmarkEnd w:id="195"/>
      <w:bookmarkEnd w:id="196"/>
      <w:bookmarkEnd w:id="197"/>
      <w:bookmarkEnd w:id="198"/>
      <w:bookmarkEnd w:id="199"/>
    </w:p>
    <w:p w:rsidR="004F6A2E" w:rsidRDefault="004F6A2E" w:rsidP="00E86942">
      <w:pPr>
        <w:pStyle w:val="Style5"/>
        <w:rPr>
          <w:b/>
        </w:rPr>
      </w:pPr>
      <w:bookmarkStart w:id="200" w:name="_Toc447033619"/>
      <w:bookmarkStart w:id="201" w:name="_Toc448916975"/>
      <w:bookmarkStart w:id="202" w:name="_Toc465256954"/>
      <w:bookmarkStart w:id="203" w:name="_Toc468271636"/>
      <w:bookmarkStart w:id="204" w:name="_Toc468437122"/>
      <w:bookmarkStart w:id="205" w:name="_Toc447040889"/>
      <w:bookmarkStart w:id="206" w:name="_Toc447180152"/>
      <w:bookmarkStart w:id="207" w:name="_Toc447187448"/>
      <w:r>
        <w:t xml:space="preserve">In addition to the audit findings </w:t>
      </w:r>
      <w:r w:rsidRPr="00714853">
        <w:t>report</w:t>
      </w:r>
      <w:r>
        <w:t>s</w:t>
      </w:r>
      <w:r w:rsidRPr="00714853">
        <w:t xml:space="preserve"> </w:t>
      </w:r>
      <w:r>
        <w:t xml:space="preserve">referred to in clause 6.5 above, 7-Eleven will </w:t>
      </w:r>
      <w:r w:rsidR="00B82A07">
        <w:t>on</w:t>
      </w:r>
      <w:r w:rsidR="00435683">
        <w:t xml:space="preserve"> at least</w:t>
      </w:r>
      <w:r w:rsidR="00B82A07">
        <w:t xml:space="preserve"> a six monthly basis </w:t>
      </w:r>
      <w:r>
        <w:t xml:space="preserve">advise the FWO those </w:t>
      </w:r>
      <w:r w:rsidRPr="00714853">
        <w:t xml:space="preserve">stores where Serious Non-Compliance has </w:t>
      </w:r>
      <w:bookmarkEnd w:id="200"/>
      <w:r>
        <w:t>been identified, state the nature of the Serious Non-Compliance, and the steps taken by 7-Eleven to address the non-compliance</w:t>
      </w:r>
      <w:r w:rsidRPr="00714853">
        <w:t>.</w:t>
      </w:r>
      <w:bookmarkEnd w:id="201"/>
      <w:bookmarkEnd w:id="202"/>
      <w:bookmarkEnd w:id="203"/>
      <w:bookmarkEnd w:id="204"/>
    </w:p>
    <w:p w:rsidR="004F6A2E" w:rsidRDefault="004F6A2E" w:rsidP="00E86942">
      <w:pPr>
        <w:pStyle w:val="Style5"/>
        <w:rPr>
          <w:b/>
        </w:rPr>
      </w:pPr>
      <w:bookmarkStart w:id="208" w:name="_Toc448916976"/>
      <w:bookmarkStart w:id="209" w:name="_Toc465256955"/>
      <w:bookmarkStart w:id="210" w:name="_Toc468271637"/>
      <w:bookmarkStart w:id="211" w:name="_Toc468437123"/>
      <w:r>
        <w:t>The FWO reserves the right to investigate any allegations of Serious Non-</w:t>
      </w:r>
      <w:r w:rsidR="003564BD">
        <w:t>C</w:t>
      </w:r>
      <w:r>
        <w:t>ompliance received by the FWO or referred to the FWO by 7-Eleven.</w:t>
      </w:r>
      <w:bookmarkEnd w:id="208"/>
      <w:r>
        <w:t xml:space="preserve"> </w:t>
      </w:r>
      <w:r w:rsidR="008A63F5">
        <w:t xml:space="preserve"> The FWO will advise 7-Eleven of any active investigations the FWO is undertaking into allegations of Serious Non-</w:t>
      </w:r>
      <w:r w:rsidR="001A6164">
        <w:t>C</w:t>
      </w:r>
      <w:r w:rsidR="008A63F5">
        <w:t>ompliance</w:t>
      </w:r>
      <w:r w:rsidR="001A6164">
        <w:t xml:space="preserve"> referred under clause 6.12</w:t>
      </w:r>
      <w:r w:rsidR="008A63F5">
        <w:t>.</w:t>
      </w:r>
      <w:bookmarkEnd w:id="209"/>
      <w:bookmarkEnd w:id="210"/>
      <w:bookmarkEnd w:id="211"/>
    </w:p>
    <w:p w:rsidR="00053389" w:rsidRPr="00573E06" w:rsidRDefault="004F6A2E" w:rsidP="00573E06">
      <w:pPr>
        <w:pStyle w:val="Heading1"/>
      </w:pPr>
      <w:bookmarkStart w:id="212" w:name="_Toc468437124"/>
      <w:bookmarkEnd w:id="205"/>
      <w:bookmarkEnd w:id="206"/>
      <w:bookmarkEnd w:id="207"/>
      <w:r w:rsidRPr="00573E06">
        <w:t>7-Eleven Wage Repayment Program</w:t>
      </w:r>
      <w:bookmarkEnd w:id="212"/>
    </w:p>
    <w:p w:rsidR="004F6A2E" w:rsidRPr="00AB6659" w:rsidRDefault="00DF07EB" w:rsidP="00AB6659">
      <w:pPr>
        <w:pStyle w:val="Style6"/>
      </w:pPr>
      <w:bookmarkStart w:id="213" w:name="_Toc465256957"/>
      <w:bookmarkStart w:id="214" w:name="_Toc468271639"/>
      <w:bookmarkStart w:id="215" w:name="_Toc468437125"/>
      <w:r w:rsidRPr="00AB6659">
        <w:t xml:space="preserve">The </w:t>
      </w:r>
      <w:r w:rsidR="004F6A2E" w:rsidRPr="00AB6659">
        <w:t>7-Eleven</w:t>
      </w:r>
      <w:r w:rsidR="00E80404" w:rsidRPr="00AB6659">
        <w:t xml:space="preserve"> </w:t>
      </w:r>
      <w:proofErr w:type="spellStart"/>
      <w:r w:rsidR="00E80404" w:rsidRPr="00AB6659">
        <w:t>WRP</w:t>
      </w:r>
      <w:proofErr w:type="spellEnd"/>
      <w:r w:rsidR="004F6A2E" w:rsidRPr="00AB6659">
        <w:t xml:space="preserve"> will </w:t>
      </w:r>
      <w:r w:rsidR="00E80404" w:rsidRPr="00AB6659">
        <w:t xml:space="preserve">receive and </w:t>
      </w:r>
      <w:r w:rsidR="004F6A2E" w:rsidRPr="00AB6659">
        <w:t>process</w:t>
      </w:r>
      <w:bookmarkEnd w:id="213"/>
      <w:r w:rsidR="00435683" w:rsidRPr="00AB6659">
        <w:t xml:space="preserve"> all Claims submitted </w:t>
      </w:r>
      <w:r w:rsidR="00C405A7" w:rsidRPr="00AB6659">
        <w:t>on or before 31</w:t>
      </w:r>
      <w:r w:rsidR="007D3190" w:rsidRPr="00AB6659">
        <w:t xml:space="preserve"> </w:t>
      </w:r>
      <w:r w:rsidR="00435683" w:rsidRPr="00AB6659">
        <w:t>January 2017, as well as all Claims previously made to and received by the Panel.</w:t>
      </w:r>
      <w:bookmarkEnd w:id="214"/>
      <w:bookmarkEnd w:id="215"/>
    </w:p>
    <w:p w:rsidR="004A6748" w:rsidRDefault="004A6748" w:rsidP="00AB6659">
      <w:pPr>
        <w:pStyle w:val="Style6"/>
        <w:rPr>
          <w:b/>
        </w:rPr>
      </w:pPr>
      <w:bookmarkStart w:id="216" w:name="_Toc465256958"/>
      <w:bookmarkStart w:id="217" w:name="_Toc468271640"/>
      <w:bookmarkStart w:id="218" w:name="_Toc468437126"/>
      <w:r>
        <w:t xml:space="preserve">7-Eleven will </w:t>
      </w:r>
      <w:r w:rsidR="00E53422">
        <w:t xml:space="preserve">continue to </w:t>
      </w:r>
      <w:r>
        <w:t xml:space="preserve">operate the 7-Eleven </w:t>
      </w:r>
      <w:proofErr w:type="spellStart"/>
      <w:r>
        <w:t>WRP</w:t>
      </w:r>
      <w:proofErr w:type="spellEnd"/>
      <w:r>
        <w:t xml:space="preserve"> </w:t>
      </w:r>
      <w:r w:rsidR="00E53422" w:rsidRPr="00912E07">
        <w:t>with the assistance of Deloitte as the Independent Secretariat</w:t>
      </w:r>
      <w:r w:rsidR="00E53422">
        <w:t xml:space="preserve"> </w:t>
      </w:r>
      <w:r>
        <w:t xml:space="preserve">until such time as all </w:t>
      </w:r>
      <w:r w:rsidR="00E53422">
        <w:t>C</w:t>
      </w:r>
      <w:r>
        <w:t>laims referred to in clause 7.1</w:t>
      </w:r>
      <w:r w:rsidR="00E53422">
        <w:t xml:space="preserve"> (and any reviews of such Claims sought by Claimants)</w:t>
      </w:r>
      <w:r>
        <w:t xml:space="preserve"> </w:t>
      </w:r>
      <w:proofErr w:type="gramStart"/>
      <w:r>
        <w:t xml:space="preserve">are processed and finalised by the 7-Eleven </w:t>
      </w:r>
      <w:proofErr w:type="spellStart"/>
      <w:r>
        <w:t>WRP</w:t>
      </w:r>
      <w:proofErr w:type="spellEnd"/>
      <w:proofErr w:type="gramEnd"/>
      <w:r>
        <w:t>.</w:t>
      </w:r>
      <w:bookmarkEnd w:id="216"/>
      <w:bookmarkEnd w:id="217"/>
      <w:bookmarkEnd w:id="218"/>
    </w:p>
    <w:p w:rsidR="004F6A2E" w:rsidRDefault="004F6A2E" w:rsidP="00AB6659">
      <w:pPr>
        <w:pStyle w:val="Style6"/>
        <w:rPr>
          <w:b/>
        </w:rPr>
      </w:pPr>
      <w:bookmarkStart w:id="219" w:name="_Toc465256959"/>
      <w:bookmarkStart w:id="220" w:name="_Toc468271641"/>
      <w:bookmarkStart w:id="221" w:name="_Toc468437127"/>
      <w:r>
        <w:t xml:space="preserve">The 7-Eleven </w:t>
      </w:r>
      <w:proofErr w:type="spellStart"/>
      <w:r>
        <w:t>WRP</w:t>
      </w:r>
      <w:proofErr w:type="spellEnd"/>
      <w:r>
        <w:t xml:space="preserve"> will implement </w:t>
      </w:r>
      <w:r w:rsidR="004A6748">
        <w:t xml:space="preserve">and adhere to </w:t>
      </w:r>
      <w:r>
        <w:t xml:space="preserve">a confidential information management plan. 7-Eleven will ensure that the personal information of Claimants is not disclosed to </w:t>
      </w:r>
      <w:r w:rsidR="00490CB6">
        <w:t xml:space="preserve">Franchisees or </w:t>
      </w:r>
      <w:r>
        <w:t xml:space="preserve">7-Eleven </w:t>
      </w:r>
      <w:r w:rsidR="00053389">
        <w:t>(outside of 7-Eleven nominated personnel whom effect payment to the Claimant</w:t>
      </w:r>
      <w:r w:rsidR="003F197A">
        <w:t>, each of whom are subject to a formal confidentiality agreement</w:t>
      </w:r>
      <w:r w:rsidR="00053389">
        <w:t>)</w:t>
      </w:r>
      <w:r>
        <w:t>, except in the following circumstances:</w:t>
      </w:r>
      <w:bookmarkEnd w:id="219"/>
      <w:bookmarkEnd w:id="220"/>
      <w:bookmarkEnd w:id="221"/>
    </w:p>
    <w:p w:rsidR="004F6A2E" w:rsidRDefault="004F6A2E" w:rsidP="00EB1499">
      <w:pPr>
        <w:pStyle w:val="indentedparagraph"/>
        <w:numPr>
          <w:ilvl w:val="2"/>
          <w:numId w:val="29"/>
        </w:numPr>
        <w:rPr>
          <w:lang w:eastAsia="en-AU"/>
        </w:rPr>
      </w:pPr>
      <w:r w:rsidRPr="00674B37">
        <w:rPr>
          <w:lang w:eastAsia="en-AU"/>
        </w:rPr>
        <w:t xml:space="preserve">the </w:t>
      </w:r>
      <w:r>
        <w:rPr>
          <w:lang w:eastAsia="en-AU"/>
        </w:rPr>
        <w:t>C</w:t>
      </w:r>
      <w:r w:rsidRPr="00674B37">
        <w:rPr>
          <w:lang w:eastAsia="en-AU"/>
        </w:rPr>
        <w:t xml:space="preserve">laimant agrees in writing to </w:t>
      </w:r>
      <w:r>
        <w:rPr>
          <w:lang w:eastAsia="en-AU"/>
        </w:rPr>
        <w:t>the disclosure of their personal information; or</w:t>
      </w:r>
    </w:p>
    <w:p w:rsidR="004F6A2E" w:rsidRPr="00AB6659" w:rsidRDefault="004F6A2E" w:rsidP="00EB1499">
      <w:pPr>
        <w:pStyle w:val="indentedparagraph"/>
        <w:numPr>
          <w:ilvl w:val="2"/>
          <w:numId w:val="29"/>
        </w:numPr>
        <w:rPr>
          <w:b/>
          <w:lang w:eastAsia="en-AU"/>
        </w:rPr>
      </w:pPr>
      <w:proofErr w:type="gramStart"/>
      <w:r>
        <w:rPr>
          <w:lang w:eastAsia="en-AU"/>
        </w:rPr>
        <w:t>disclosure</w:t>
      </w:r>
      <w:proofErr w:type="gramEnd"/>
      <w:r>
        <w:rPr>
          <w:lang w:eastAsia="en-AU"/>
        </w:rPr>
        <w:t xml:space="preserve"> of a Claimant’s personal information is required by law.</w:t>
      </w:r>
    </w:p>
    <w:p w:rsidR="004F6A2E" w:rsidRDefault="004F6A2E" w:rsidP="00AB6659">
      <w:pPr>
        <w:pStyle w:val="Style6"/>
        <w:rPr>
          <w:b/>
        </w:rPr>
      </w:pPr>
      <w:bookmarkStart w:id="222" w:name="_Toc465256960"/>
      <w:bookmarkStart w:id="223" w:name="_Toc468271642"/>
      <w:bookmarkStart w:id="224" w:name="_Toc468437128"/>
      <w:r>
        <w:t xml:space="preserve">The 7-Eleven </w:t>
      </w:r>
      <w:proofErr w:type="spellStart"/>
      <w:r>
        <w:t>WRP</w:t>
      </w:r>
      <w:proofErr w:type="spellEnd"/>
      <w:r>
        <w:t xml:space="preserve"> will advise each Claimant in writing of the outcome of their Claim, and will inform the Claimant that they are entitled to request reasons for the outcome and/or to seek a review of the outcome</w:t>
      </w:r>
      <w:r w:rsidR="004A6748">
        <w:t xml:space="preserve"> by the 7-Eleven </w:t>
      </w:r>
      <w:proofErr w:type="spellStart"/>
      <w:r w:rsidR="004A6748">
        <w:t>WRP</w:t>
      </w:r>
      <w:proofErr w:type="spellEnd"/>
      <w:r>
        <w:t>.</w:t>
      </w:r>
      <w:bookmarkEnd w:id="222"/>
      <w:bookmarkEnd w:id="223"/>
      <w:bookmarkEnd w:id="224"/>
      <w:r>
        <w:t xml:space="preserve"> </w:t>
      </w:r>
    </w:p>
    <w:p w:rsidR="004F6A2E" w:rsidRDefault="004F6A2E" w:rsidP="00AB6659">
      <w:pPr>
        <w:pStyle w:val="Style6"/>
        <w:rPr>
          <w:b/>
        </w:rPr>
      </w:pPr>
      <w:bookmarkStart w:id="225" w:name="_Toc465256961"/>
      <w:bookmarkStart w:id="226" w:name="_Toc468271643"/>
      <w:bookmarkStart w:id="227" w:name="_Toc468437129"/>
      <w:r>
        <w:t>If a Claimant disagrees with the outcome of a Claim they may contact the FWO regarding their concerns.</w:t>
      </w:r>
      <w:bookmarkEnd w:id="225"/>
      <w:bookmarkEnd w:id="226"/>
      <w:bookmarkEnd w:id="227"/>
    </w:p>
    <w:p w:rsidR="004F6A2E" w:rsidRDefault="004F6A2E" w:rsidP="00AB6659">
      <w:pPr>
        <w:pStyle w:val="Style6"/>
        <w:rPr>
          <w:b/>
        </w:rPr>
      </w:pPr>
      <w:bookmarkStart w:id="228" w:name="_Toc465256962"/>
      <w:bookmarkStart w:id="229" w:name="_Toc468271644"/>
      <w:bookmarkStart w:id="230" w:name="_Toc468437130"/>
      <w:r>
        <w:t xml:space="preserve">The structure and processes of the 7-Eleven </w:t>
      </w:r>
      <w:proofErr w:type="spellStart"/>
      <w:r>
        <w:t>WRP</w:t>
      </w:r>
      <w:proofErr w:type="spellEnd"/>
      <w:r>
        <w:t xml:space="preserve"> will be as set out in the Methodology.  7-Eleven will advise the FWO in writing with 30 days’</w:t>
      </w:r>
      <w:r w:rsidR="00D43DE1">
        <w:t xml:space="preserve"> prior</w:t>
      </w:r>
      <w:r>
        <w:t xml:space="preserve"> notice of any proposed </w:t>
      </w:r>
      <w:r>
        <w:lastRenderedPageBreak/>
        <w:t xml:space="preserve">alteration to the Methodology or any other change to the structure or processes of the 7-Eleven </w:t>
      </w:r>
      <w:proofErr w:type="spellStart"/>
      <w:r>
        <w:t>WRP</w:t>
      </w:r>
      <w:proofErr w:type="spellEnd"/>
      <w:r>
        <w:t>.</w:t>
      </w:r>
      <w:bookmarkEnd w:id="228"/>
      <w:bookmarkEnd w:id="229"/>
      <w:bookmarkEnd w:id="230"/>
    </w:p>
    <w:p w:rsidR="004F6A2E" w:rsidRPr="00A058DD" w:rsidRDefault="004F6A2E" w:rsidP="00AB6659">
      <w:pPr>
        <w:pStyle w:val="Style6"/>
        <w:rPr>
          <w:rFonts w:cstheme="minorHAnsi"/>
          <w:b/>
        </w:rPr>
      </w:pPr>
      <w:bookmarkStart w:id="231" w:name="_Toc465256963"/>
      <w:bookmarkStart w:id="232" w:name="_Toc468271645"/>
      <w:bookmarkStart w:id="233" w:name="_Toc468437131"/>
      <w:r>
        <w:t>I</w:t>
      </w:r>
      <w:r w:rsidRPr="003A4B1F">
        <w:t xml:space="preserve">n the event that, during the period of this Deed, 7-Eleven notifies the FWO of a proposed alteration under clause </w:t>
      </w:r>
      <w:r w:rsidR="00053389">
        <w:t>7.</w:t>
      </w:r>
      <w:r w:rsidR="004A6748">
        <w:t>6</w:t>
      </w:r>
      <w:r w:rsidRPr="003A4B1F">
        <w:t xml:space="preserve"> which, in the </w:t>
      </w:r>
      <w:proofErr w:type="spellStart"/>
      <w:r w:rsidRPr="003A4B1F">
        <w:t>FWO’s</w:t>
      </w:r>
      <w:proofErr w:type="spellEnd"/>
      <w:r w:rsidRPr="003A4B1F">
        <w:t xml:space="preserve"> reasonable view, substantially or materially alters the 7-Eleven </w:t>
      </w:r>
      <w:proofErr w:type="spellStart"/>
      <w:r w:rsidRPr="003A4B1F">
        <w:t>WRP</w:t>
      </w:r>
      <w:proofErr w:type="spellEnd"/>
      <w:r w:rsidRPr="003A4B1F">
        <w:t xml:space="preserve"> in a manner which either reduces its efficacy in resolving Claims or is not consistent with the 7-Eleven Principles, the FWO:</w:t>
      </w:r>
      <w:bookmarkEnd w:id="231"/>
      <w:bookmarkEnd w:id="232"/>
      <w:bookmarkEnd w:id="233"/>
    </w:p>
    <w:p w:rsidR="004F6A2E" w:rsidRPr="00AB6659" w:rsidRDefault="004F6A2E" w:rsidP="00EB1499">
      <w:pPr>
        <w:pStyle w:val="indentedparagraph"/>
        <w:numPr>
          <w:ilvl w:val="2"/>
          <w:numId w:val="30"/>
        </w:numPr>
      </w:pPr>
      <w:r w:rsidRPr="00AB6659">
        <w:t xml:space="preserve">will notify 7-Eleven in writing </w:t>
      </w:r>
      <w:r w:rsidR="00D43DE1" w:rsidRPr="00AB6659">
        <w:t xml:space="preserve">within 14 days </w:t>
      </w:r>
      <w:r w:rsidRPr="00AB6659">
        <w:t>of its response to the proposed alteration, giving 7-Eleven 14 days to advise whether it will proceed with implementing it; and</w:t>
      </w:r>
    </w:p>
    <w:p w:rsidR="004F6A2E" w:rsidRPr="00AB6659" w:rsidRDefault="004F6A2E" w:rsidP="00AB6659">
      <w:pPr>
        <w:pStyle w:val="indentedparagraph"/>
      </w:pPr>
      <w:proofErr w:type="gramStart"/>
      <w:r w:rsidRPr="00AB6659">
        <w:t>in</w:t>
      </w:r>
      <w:proofErr w:type="gramEnd"/>
      <w:r w:rsidRPr="00AB6659">
        <w:t xml:space="preserve"> the event that 7-Eleven implements the alteration, may invoke clause </w:t>
      </w:r>
      <w:r w:rsidR="00FB7798" w:rsidRPr="00AB6659">
        <w:fldChar w:fldCharType="begin"/>
      </w:r>
      <w:r w:rsidR="00FB7798" w:rsidRPr="00AB6659">
        <w:instrText xml:space="preserve"> REF _Ref468438607 \r \h </w:instrText>
      </w:r>
      <w:r w:rsidR="00AB6659" w:rsidRPr="00AB6659">
        <w:instrText xml:space="preserve"> \* MERGEFORMAT </w:instrText>
      </w:r>
      <w:r w:rsidR="00FB7798" w:rsidRPr="00AB6659">
        <w:fldChar w:fldCharType="separate"/>
      </w:r>
      <w:r w:rsidR="00595742" w:rsidRPr="00AB6659">
        <w:t>19</w:t>
      </w:r>
      <w:r w:rsidR="00FB7798" w:rsidRPr="00AB6659">
        <w:fldChar w:fldCharType="end"/>
      </w:r>
      <w:r w:rsidRPr="00AB6659">
        <w:t xml:space="preserve"> to terminate this Deed.</w:t>
      </w:r>
    </w:p>
    <w:p w:rsidR="004F6A2E" w:rsidRPr="00306C34" w:rsidRDefault="004F6A2E" w:rsidP="00AB6659">
      <w:pPr>
        <w:pStyle w:val="Style6"/>
        <w:rPr>
          <w:b/>
        </w:rPr>
      </w:pPr>
      <w:bookmarkStart w:id="234" w:name="_Toc465256964"/>
      <w:bookmarkStart w:id="235" w:name="_Toc468271646"/>
      <w:bookmarkStart w:id="236" w:name="_Toc468437132"/>
      <w:r>
        <w:t xml:space="preserve">7-Eleven will pay </w:t>
      </w:r>
      <w:r w:rsidR="009973F1">
        <w:t xml:space="preserve">the aggregate </w:t>
      </w:r>
      <w:r>
        <w:t xml:space="preserve">Claim amounts approved through the 7-Eleven </w:t>
      </w:r>
      <w:proofErr w:type="spellStart"/>
      <w:r>
        <w:t>WRP</w:t>
      </w:r>
      <w:proofErr w:type="spellEnd"/>
      <w:r>
        <w:t xml:space="preserve"> on an uncapped basis</w:t>
      </w:r>
      <w:r w:rsidR="009973F1">
        <w:t>.</w:t>
      </w:r>
      <w:bookmarkEnd w:id="234"/>
      <w:bookmarkEnd w:id="235"/>
      <w:bookmarkEnd w:id="236"/>
      <w:r w:rsidR="003F197A">
        <w:t xml:space="preserve"> </w:t>
      </w:r>
    </w:p>
    <w:p w:rsidR="004F6A2E" w:rsidRPr="000670BD" w:rsidRDefault="004F6A2E" w:rsidP="00AB6659">
      <w:pPr>
        <w:pStyle w:val="Style6"/>
        <w:rPr>
          <w:b/>
        </w:rPr>
      </w:pPr>
      <w:bookmarkStart w:id="237" w:name="_Toc465256965"/>
      <w:bookmarkStart w:id="238" w:name="_Toc468271647"/>
      <w:bookmarkStart w:id="239" w:name="_Toc468437133"/>
      <w:r>
        <w:t xml:space="preserve">7-Eleven will report to the FWO at least quarterly regarding the outcome of Claims to the 7-Eleven </w:t>
      </w:r>
      <w:proofErr w:type="spellStart"/>
      <w:r>
        <w:t>WRP</w:t>
      </w:r>
      <w:proofErr w:type="spellEnd"/>
      <w:r>
        <w:t>. The Report to FWO will not disclose the personal information of any Claimant but will provide brief details of each Claim, the quantum of payments and the relevant Franchise</w:t>
      </w:r>
      <w:r w:rsidR="000670BD">
        <w:t xml:space="preserve"> (to the extent consistent with clause 7.</w:t>
      </w:r>
      <w:r w:rsidR="004A6748">
        <w:t>3</w:t>
      </w:r>
      <w:r w:rsidR="000670BD">
        <w:t>)</w:t>
      </w:r>
      <w:r>
        <w:t>.</w:t>
      </w:r>
      <w:bookmarkEnd w:id="237"/>
      <w:bookmarkEnd w:id="238"/>
      <w:bookmarkEnd w:id="239"/>
    </w:p>
    <w:p w:rsidR="00DD289E" w:rsidRDefault="004A6748" w:rsidP="00AB6659">
      <w:pPr>
        <w:pStyle w:val="Style6"/>
        <w:rPr>
          <w:b/>
        </w:rPr>
      </w:pPr>
      <w:bookmarkStart w:id="240" w:name="_Toc465256966"/>
      <w:bookmarkStart w:id="241" w:name="_Toc468271648"/>
      <w:bookmarkStart w:id="242" w:name="_Toc468437134"/>
      <w:r>
        <w:t xml:space="preserve">7-Eleven will ensure that the </w:t>
      </w:r>
      <w:r w:rsidR="004F6A2E">
        <w:t xml:space="preserve">7-Eleven </w:t>
      </w:r>
      <w:proofErr w:type="spellStart"/>
      <w:r w:rsidR="004F6A2E">
        <w:t>WRP</w:t>
      </w:r>
      <w:proofErr w:type="spellEnd"/>
      <w:r w:rsidR="004F6A2E">
        <w:t xml:space="preserve"> refer</w:t>
      </w:r>
      <w:r>
        <w:t>s</w:t>
      </w:r>
      <w:r w:rsidR="004F6A2E">
        <w:t xml:space="preserve"> any Serious Non-Compliance identified in the course of a Claim assessment to the FWO, notwithstanding that such information </w:t>
      </w:r>
      <w:proofErr w:type="gramStart"/>
      <w:r w:rsidR="004F6A2E">
        <w:t>may be de-identified</w:t>
      </w:r>
      <w:proofErr w:type="gramEnd"/>
      <w:r w:rsidR="004F6A2E">
        <w:t xml:space="preserve"> in respect of the </w:t>
      </w:r>
      <w:r w:rsidR="00490CB6">
        <w:t xml:space="preserve">Claimant </w:t>
      </w:r>
      <w:r w:rsidR="004F6A2E">
        <w:t>details.</w:t>
      </w:r>
      <w:bookmarkEnd w:id="240"/>
      <w:bookmarkEnd w:id="241"/>
      <w:bookmarkEnd w:id="242"/>
    </w:p>
    <w:p w:rsidR="00DF07EB" w:rsidRDefault="001A6164" w:rsidP="00AB6659">
      <w:pPr>
        <w:pStyle w:val="Style6"/>
        <w:rPr>
          <w:b/>
        </w:rPr>
      </w:pPr>
      <w:bookmarkStart w:id="243" w:name="_Toc465256967"/>
      <w:bookmarkStart w:id="244" w:name="_Toc468271649"/>
      <w:bookmarkStart w:id="245" w:name="_Toc468437135"/>
      <w:r>
        <w:t>7-Eleven will ensure that t</w:t>
      </w:r>
      <w:r w:rsidR="00DF07EB">
        <w:t>he</w:t>
      </w:r>
      <w:r w:rsidR="00DF07EB" w:rsidRPr="00912E07">
        <w:t xml:space="preserve"> 7-Eleven </w:t>
      </w:r>
      <w:proofErr w:type="spellStart"/>
      <w:r w:rsidR="00DF07EB" w:rsidRPr="00912E07">
        <w:t>WRP</w:t>
      </w:r>
      <w:proofErr w:type="spellEnd"/>
      <w:r w:rsidR="00DF07EB" w:rsidRPr="00912E07">
        <w:t xml:space="preserve"> will regularly and pro-actively contact </w:t>
      </w:r>
      <w:r w:rsidR="00DF07EB">
        <w:t xml:space="preserve">Claimants </w:t>
      </w:r>
      <w:r w:rsidR="005A107F">
        <w:t xml:space="preserve">where necessary </w:t>
      </w:r>
      <w:r w:rsidR="00DF07EB">
        <w:t>to ensure that</w:t>
      </w:r>
      <w:r w:rsidR="00DF07EB" w:rsidRPr="00912E07">
        <w:t xml:space="preserve"> </w:t>
      </w:r>
      <w:r w:rsidR="00DF07EB">
        <w:t>C</w:t>
      </w:r>
      <w:r w:rsidR="00DF07EB" w:rsidRPr="00912E07">
        <w:t xml:space="preserve">laimant submissions to the 7-Eleven </w:t>
      </w:r>
      <w:proofErr w:type="spellStart"/>
      <w:r w:rsidR="00DF07EB" w:rsidRPr="00912E07">
        <w:t>WRP</w:t>
      </w:r>
      <w:proofErr w:type="spellEnd"/>
      <w:r w:rsidR="00DF07EB" w:rsidRPr="00912E07">
        <w:t xml:space="preserve"> are complete, thereby facilitating effective processing of </w:t>
      </w:r>
      <w:r w:rsidR="00DF07EB">
        <w:t>a</w:t>
      </w:r>
      <w:r w:rsidR="00DF07EB" w:rsidRPr="00912E07">
        <w:t xml:space="preserve"> Claim.</w:t>
      </w:r>
      <w:bookmarkEnd w:id="243"/>
      <w:bookmarkEnd w:id="244"/>
      <w:bookmarkEnd w:id="245"/>
    </w:p>
    <w:p w:rsidR="004A6748" w:rsidRDefault="00A3691D" w:rsidP="00AB6659">
      <w:pPr>
        <w:pStyle w:val="Style6"/>
        <w:rPr>
          <w:b/>
        </w:rPr>
      </w:pPr>
      <w:bookmarkStart w:id="246" w:name="_Toc465256968"/>
      <w:bookmarkStart w:id="247" w:name="_Toc468271650"/>
      <w:bookmarkStart w:id="248" w:name="_Toc468437136"/>
      <w:r w:rsidRPr="00912E07">
        <w:t xml:space="preserve">7-Eleven will continue to </w:t>
      </w:r>
      <w:r w:rsidR="00DF07EB">
        <w:t xml:space="preserve">regularly </w:t>
      </w:r>
      <w:r w:rsidRPr="00912E07">
        <w:t xml:space="preserve">publicise the operation of the 7-Eleven </w:t>
      </w:r>
      <w:proofErr w:type="spellStart"/>
      <w:r w:rsidRPr="00912E07">
        <w:t>W</w:t>
      </w:r>
      <w:r>
        <w:t>R</w:t>
      </w:r>
      <w:r w:rsidRPr="00912E07">
        <w:t>P</w:t>
      </w:r>
      <w:proofErr w:type="spellEnd"/>
      <w:r w:rsidR="00DF07EB">
        <w:t xml:space="preserve"> to potential </w:t>
      </w:r>
      <w:r w:rsidR="005A107F">
        <w:t>C</w:t>
      </w:r>
      <w:r w:rsidR="00DF07EB">
        <w:t>laimants via direct emails, SMS</w:t>
      </w:r>
      <w:r w:rsidR="00746018">
        <w:t xml:space="preserve"> and </w:t>
      </w:r>
      <w:r w:rsidR="00DF07EB">
        <w:t xml:space="preserve">public notices </w:t>
      </w:r>
      <w:r w:rsidRPr="00912E07">
        <w:t>to</w:t>
      </w:r>
      <w:r w:rsidR="004A6748">
        <w:t>:</w:t>
      </w:r>
      <w:bookmarkEnd w:id="246"/>
      <w:bookmarkEnd w:id="247"/>
      <w:bookmarkEnd w:id="248"/>
    </w:p>
    <w:p w:rsidR="004A6748" w:rsidRDefault="00A3691D" w:rsidP="00EB1499">
      <w:pPr>
        <w:pStyle w:val="indentedparagraph"/>
        <w:numPr>
          <w:ilvl w:val="2"/>
          <w:numId w:val="31"/>
        </w:numPr>
        <w:rPr>
          <w:lang w:eastAsia="en-AU"/>
        </w:rPr>
      </w:pPr>
      <w:r w:rsidRPr="001A6164">
        <w:rPr>
          <w:lang w:eastAsia="en-AU"/>
        </w:rPr>
        <w:t xml:space="preserve">encourage potential </w:t>
      </w:r>
      <w:r w:rsidR="005A107F" w:rsidRPr="001A6164">
        <w:rPr>
          <w:lang w:eastAsia="en-AU"/>
        </w:rPr>
        <w:t>C</w:t>
      </w:r>
      <w:r w:rsidRPr="001A6164">
        <w:rPr>
          <w:lang w:eastAsia="en-AU"/>
        </w:rPr>
        <w:t xml:space="preserve">laimants to make a </w:t>
      </w:r>
      <w:r w:rsidR="005A107F" w:rsidRPr="001A6164">
        <w:rPr>
          <w:lang w:eastAsia="en-AU"/>
        </w:rPr>
        <w:t>C</w:t>
      </w:r>
      <w:r w:rsidRPr="001A6164">
        <w:rPr>
          <w:lang w:eastAsia="en-AU"/>
        </w:rPr>
        <w:t>laim</w:t>
      </w:r>
      <w:r w:rsidR="004A6748">
        <w:rPr>
          <w:lang w:eastAsia="en-AU"/>
        </w:rPr>
        <w:t xml:space="preserve"> </w:t>
      </w:r>
      <w:r w:rsidR="00E53422">
        <w:rPr>
          <w:lang w:eastAsia="en-AU"/>
        </w:rPr>
        <w:t>by</w:t>
      </w:r>
      <w:r w:rsidR="004A6748">
        <w:rPr>
          <w:lang w:eastAsia="en-AU"/>
        </w:rPr>
        <w:t xml:space="preserve"> </w:t>
      </w:r>
      <w:r w:rsidR="00C405A7">
        <w:rPr>
          <w:lang w:eastAsia="en-AU"/>
        </w:rPr>
        <w:t xml:space="preserve">31 </w:t>
      </w:r>
      <w:r w:rsidR="007D3190">
        <w:rPr>
          <w:lang w:eastAsia="en-AU"/>
        </w:rPr>
        <w:t xml:space="preserve">January </w:t>
      </w:r>
      <w:r w:rsidR="00C405A7">
        <w:rPr>
          <w:lang w:eastAsia="en-AU"/>
        </w:rPr>
        <w:t>2017</w:t>
      </w:r>
      <w:r w:rsidR="004A6748">
        <w:rPr>
          <w:lang w:eastAsia="en-AU"/>
        </w:rPr>
        <w:t>;</w:t>
      </w:r>
      <w:r w:rsidR="004A6748" w:rsidRPr="001A6164">
        <w:rPr>
          <w:lang w:eastAsia="en-AU"/>
        </w:rPr>
        <w:t xml:space="preserve"> </w:t>
      </w:r>
    </w:p>
    <w:p w:rsidR="005C2924" w:rsidRPr="002E2155" w:rsidRDefault="004A6748" w:rsidP="00AB6659">
      <w:pPr>
        <w:pStyle w:val="indentedparagraph"/>
        <w:rPr>
          <w:b/>
          <w:lang w:eastAsia="en-AU"/>
        </w:rPr>
      </w:pPr>
      <w:r>
        <w:rPr>
          <w:lang w:eastAsia="en-AU"/>
        </w:rPr>
        <w:t xml:space="preserve">advise that </w:t>
      </w:r>
      <w:r w:rsidRPr="001A6164">
        <w:rPr>
          <w:lang w:eastAsia="en-AU"/>
        </w:rPr>
        <w:t xml:space="preserve">the 7-Eleven </w:t>
      </w:r>
      <w:proofErr w:type="spellStart"/>
      <w:r w:rsidRPr="001A6164">
        <w:rPr>
          <w:lang w:eastAsia="en-AU"/>
        </w:rPr>
        <w:t>WRP</w:t>
      </w:r>
      <w:proofErr w:type="spellEnd"/>
      <w:r w:rsidRPr="001A6164">
        <w:rPr>
          <w:lang w:eastAsia="en-AU"/>
        </w:rPr>
        <w:t xml:space="preserve"> will cease to accept new </w:t>
      </w:r>
      <w:r>
        <w:rPr>
          <w:lang w:eastAsia="en-AU"/>
        </w:rPr>
        <w:t>C</w:t>
      </w:r>
      <w:r w:rsidRPr="001A6164">
        <w:rPr>
          <w:lang w:eastAsia="en-AU"/>
        </w:rPr>
        <w:t xml:space="preserve">laims from </w:t>
      </w:r>
      <w:r w:rsidR="00C405A7">
        <w:rPr>
          <w:lang w:eastAsia="en-AU"/>
        </w:rPr>
        <w:t xml:space="preserve">1 February </w:t>
      </w:r>
      <w:r w:rsidRPr="001A6164">
        <w:rPr>
          <w:lang w:eastAsia="en-AU"/>
        </w:rPr>
        <w:t>201</w:t>
      </w:r>
      <w:r w:rsidR="00790B14">
        <w:rPr>
          <w:lang w:eastAsia="en-AU"/>
        </w:rPr>
        <w:t>7</w:t>
      </w:r>
      <w:r w:rsidR="005C2924">
        <w:rPr>
          <w:lang w:eastAsia="en-AU"/>
        </w:rPr>
        <w:t xml:space="preserve"> but will complete processing of any </w:t>
      </w:r>
      <w:r w:rsidR="002F7296">
        <w:rPr>
          <w:lang w:eastAsia="en-AU"/>
        </w:rPr>
        <w:t>C</w:t>
      </w:r>
      <w:r w:rsidR="005C2924">
        <w:rPr>
          <w:lang w:eastAsia="en-AU"/>
        </w:rPr>
        <w:t>laims made prior to that date</w:t>
      </w:r>
      <w:r w:rsidR="00D81B4F">
        <w:rPr>
          <w:lang w:eastAsia="en-AU"/>
        </w:rPr>
        <w:t>; and</w:t>
      </w:r>
    </w:p>
    <w:p w:rsidR="00A3691D" w:rsidRPr="001A6164" w:rsidRDefault="005C2924" w:rsidP="00AB6659">
      <w:pPr>
        <w:pStyle w:val="indentedparagraph"/>
        <w:rPr>
          <w:b/>
          <w:lang w:eastAsia="en-AU"/>
        </w:rPr>
      </w:pPr>
      <w:proofErr w:type="gramStart"/>
      <w:r>
        <w:rPr>
          <w:lang w:eastAsia="en-AU"/>
        </w:rPr>
        <w:t>refer</w:t>
      </w:r>
      <w:proofErr w:type="gramEnd"/>
      <w:r>
        <w:rPr>
          <w:lang w:eastAsia="en-AU"/>
        </w:rPr>
        <w:t xml:space="preserve"> them to the website </w:t>
      </w:r>
      <w:r w:rsidR="00D81B4F">
        <w:rPr>
          <w:lang w:eastAsia="en-AU"/>
        </w:rPr>
        <w:t>referred to in clause 7.13.</w:t>
      </w:r>
    </w:p>
    <w:p w:rsidR="00D81B4F" w:rsidRDefault="00D81B4F" w:rsidP="00AB6659">
      <w:pPr>
        <w:pStyle w:val="Style6"/>
        <w:rPr>
          <w:b/>
        </w:rPr>
      </w:pPr>
      <w:bookmarkStart w:id="249" w:name="_Toc465256969"/>
      <w:bookmarkStart w:id="250" w:name="_Toc468271651"/>
      <w:bookmarkStart w:id="251" w:name="_Toc468437137"/>
      <w:r>
        <w:t>Within 14 days of executing this Deed, 7-Eleven will:</w:t>
      </w:r>
      <w:bookmarkEnd w:id="249"/>
      <w:bookmarkEnd w:id="250"/>
      <w:bookmarkEnd w:id="251"/>
    </w:p>
    <w:p w:rsidR="00D81B4F" w:rsidRPr="002E2155" w:rsidRDefault="00D81B4F" w:rsidP="00EB1499">
      <w:pPr>
        <w:pStyle w:val="indentedparagraph"/>
        <w:numPr>
          <w:ilvl w:val="2"/>
          <w:numId w:val="32"/>
        </w:numPr>
        <w:rPr>
          <w:lang w:eastAsia="en-AU"/>
        </w:rPr>
      </w:pPr>
      <w:r w:rsidRPr="002E2155">
        <w:rPr>
          <w:lang w:eastAsia="en-AU"/>
        </w:rPr>
        <w:t>establish and maintain for the duration of the Deed a publicly accessible website which</w:t>
      </w:r>
      <w:r>
        <w:rPr>
          <w:lang w:eastAsia="en-AU"/>
        </w:rPr>
        <w:t xml:space="preserve"> </w:t>
      </w:r>
      <w:r w:rsidRPr="002E2155">
        <w:rPr>
          <w:lang w:eastAsia="en-AU"/>
        </w:rPr>
        <w:t xml:space="preserve">provides information to Employees about </w:t>
      </w:r>
      <w:r>
        <w:rPr>
          <w:lang w:eastAsia="en-AU"/>
        </w:rPr>
        <w:t xml:space="preserve">all </w:t>
      </w:r>
      <w:r w:rsidRPr="002E2155">
        <w:rPr>
          <w:lang w:eastAsia="en-AU"/>
        </w:rPr>
        <w:t xml:space="preserve">options available for reporting allegations </w:t>
      </w:r>
      <w:r>
        <w:rPr>
          <w:lang w:eastAsia="en-AU"/>
        </w:rPr>
        <w:t xml:space="preserve">of non-compliance with Commonwealth Workplace Laws, particularly </w:t>
      </w:r>
      <w:r w:rsidRPr="002E2155">
        <w:rPr>
          <w:lang w:eastAsia="en-AU"/>
        </w:rPr>
        <w:t xml:space="preserve">to the Internal Investigations Unit or the hotline and email address referred to in clause 8; </w:t>
      </w:r>
    </w:p>
    <w:p w:rsidR="00D81B4F" w:rsidRDefault="00D81B4F" w:rsidP="00AB6659">
      <w:pPr>
        <w:pStyle w:val="indentedparagraph"/>
        <w:rPr>
          <w:lang w:eastAsia="en-AU"/>
        </w:rPr>
      </w:pPr>
      <w:r>
        <w:rPr>
          <w:lang w:eastAsia="en-AU"/>
        </w:rPr>
        <w:t>ensure that the website has functionality to receive reports of such non-compliance via an online form on the website; and</w:t>
      </w:r>
    </w:p>
    <w:p w:rsidR="00D81B4F" w:rsidRPr="002E2155" w:rsidRDefault="00D81B4F" w:rsidP="00AB6659">
      <w:pPr>
        <w:pStyle w:val="indentedparagraph"/>
        <w:rPr>
          <w:lang w:eastAsia="en-AU"/>
        </w:rPr>
      </w:pPr>
      <w:proofErr w:type="gramStart"/>
      <w:r>
        <w:rPr>
          <w:lang w:eastAsia="en-AU"/>
        </w:rPr>
        <w:t>take</w:t>
      </w:r>
      <w:proofErr w:type="gramEnd"/>
      <w:r>
        <w:rPr>
          <w:lang w:eastAsia="en-AU"/>
        </w:rPr>
        <w:t xml:space="preserve"> reason</w:t>
      </w:r>
      <w:r w:rsidR="00917ED6">
        <w:rPr>
          <w:lang w:eastAsia="en-AU"/>
        </w:rPr>
        <w:t xml:space="preserve">able steps to ensure that from </w:t>
      </w:r>
      <w:r w:rsidR="00C405A7">
        <w:rPr>
          <w:lang w:eastAsia="en-AU"/>
        </w:rPr>
        <w:t>1 Februa</w:t>
      </w:r>
      <w:r>
        <w:rPr>
          <w:lang w:eastAsia="en-AU"/>
        </w:rPr>
        <w:t xml:space="preserve">ry 2017, web traffic to any current or former 7-Eleven </w:t>
      </w:r>
      <w:proofErr w:type="spellStart"/>
      <w:r>
        <w:rPr>
          <w:lang w:eastAsia="en-AU"/>
        </w:rPr>
        <w:t>WRP</w:t>
      </w:r>
      <w:proofErr w:type="spellEnd"/>
      <w:r>
        <w:rPr>
          <w:lang w:eastAsia="en-AU"/>
        </w:rPr>
        <w:t xml:space="preserve"> website is redirected to this website. </w:t>
      </w:r>
    </w:p>
    <w:p w:rsidR="00E53422" w:rsidRDefault="002A1F4A" w:rsidP="00AB6659">
      <w:pPr>
        <w:pStyle w:val="Style6"/>
        <w:rPr>
          <w:b/>
        </w:rPr>
      </w:pPr>
      <w:bookmarkStart w:id="252" w:name="_Toc465256970"/>
      <w:bookmarkStart w:id="253" w:name="_Toc468271652"/>
      <w:bookmarkStart w:id="254" w:name="_Toc468437138"/>
      <w:r w:rsidRPr="00912E07">
        <w:lastRenderedPageBreak/>
        <w:t>The Internal Investigations Unit will be responsible for receiving and investigating any</w:t>
      </w:r>
      <w:r w:rsidR="00746018">
        <w:t xml:space="preserve"> instances or allegations of Underpayment and</w:t>
      </w:r>
      <w:r w:rsidR="00E53422">
        <w:t>/</w:t>
      </w:r>
      <w:r w:rsidR="00746018">
        <w:t>or Serious Non-Compliance</w:t>
      </w:r>
      <w:r w:rsidR="00E53422">
        <w:t xml:space="preserve"> which are:</w:t>
      </w:r>
      <w:bookmarkEnd w:id="252"/>
      <w:bookmarkEnd w:id="253"/>
      <w:bookmarkEnd w:id="254"/>
    </w:p>
    <w:p w:rsidR="00E53422" w:rsidRDefault="00E53422" w:rsidP="00EB1499">
      <w:pPr>
        <w:pStyle w:val="indentedparagraph"/>
        <w:numPr>
          <w:ilvl w:val="2"/>
          <w:numId w:val="33"/>
        </w:numPr>
        <w:rPr>
          <w:lang w:eastAsia="en-AU"/>
        </w:rPr>
      </w:pPr>
      <w:r>
        <w:rPr>
          <w:lang w:eastAsia="en-AU"/>
        </w:rPr>
        <w:t>identified by 7-Eleven by any means;</w:t>
      </w:r>
    </w:p>
    <w:p w:rsidR="00E53422" w:rsidRDefault="00E53422" w:rsidP="00AB6659">
      <w:pPr>
        <w:pStyle w:val="indentedparagraph"/>
        <w:rPr>
          <w:lang w:eastAsia="en-AU"/>
        </w:rPr>
      </w:pPr>
      <w:r>
        <w:rPr>
          <w:lang w:eastAsia="en-AU"/>
        </w:rPr>
        <w:t xml:space="preserve">referred by the FWO; </w:t>
      </w:r>
      <w:r w:rsidR="00D90E43">
        <w:rPr>
          <w:lang w:eastAsia="en-AU"/>
        </w:rPr>
        <w:t xml:space="preserve">or </w:t>
      </w:r>
    </w:p>
    <w:p w:rsidR="00D73679" w:rsidRPr="001A6164" w:rsidRDefault="00746018" w:rsidP="00AB6659">
      <w:pPr>
        <w:pStyle w:val="indentedparagraph"/>
        <w:rPr>
          <w:lang w:eastAsia="en-AU"/>
        </w:rPr>
      </w:pPr>
      <w:proofErr w:type="gramStart"/>
      <w:r w:rsidRPr="001A6164">
        <w:rPr>
          <w:lang w:eastAsia="en-AU"/>
        </w:rPr>
        <w:t>received</w:t>
      </w:r>
      <w:proofErr w:type="gramEnd"/>
      <w:r w:rsidRPr="001A6164">
        <w:rPr>
          <w:lang w:eastAsia="en-AU"/>
        </w:rPr>
        <w:t xml:space="preserve"> from Employees</w:t>
      </w:r>
      <w:r w:rsidR="00E53422">
        <w:rPr>
          <w:lang w:eastAsia="en-AU"/>
        </w:rPr>
        <w:t>, except for Claims made by a Cl</w:t>
      </w:r>
      <w:r w:rsidR="00917ED6">
        <w:rPr>
          <w:lang w:eastAsia="en-AU"/>
        </w:rPr>
        <w:t xml:space="preserve">aimant to the 7-Eleven </w:t>
      </w:r>
      <w:proofErr w:type="spellStart"/>
      <w:r w:rsidR="00917ED6">
        <w:rPr>
          <w:lang w:eastAsia="en-AU"/>
        </w:rPr>
        <w:t>WRP</w:t>
      </w:r>
      <w:proofErr w:type="spellEnd"/>
      <w:r w:rsidR="00917ED6">
        <w:rPr>
          <w:lang w:eastAsia="en-AU"/>
        </w:rPr>
        <w:t xml:space="preserve"> by </w:t>
      </w:r>
      <w:r w:rsidR="00C405A7">
        <w:rPr>
          <w:lang w:eastAsia="en-AU"/>
        </w:rPr>
        <w:t xml:space="preserve">31 </w:t>
      </w:r>
      <w:r w:rsidR="00B872F6">
        <w:rPr>
          <w:lang w:eastAsia="en-AU"/>
        </w:rPr>
        <w:t>January</w:t>
      </w:r>
      <w:r w:rsidR="00C405A7">
        <w:rPr>
          <w:lang w:eastAsia="en-AU"/>
        </w:rPr>
        <w:t xml:space="preserve"> 2017</w:t>
      </w:r>
      <w:r w:rsidR="00E53422">
        <w:rPr>
          <w:lang w:eastAsia="en-AU"/>
        </w:rPr>
        <w:t xml:space="preserve">. </w:t>
      </w:r>
      <w:r w:rsidR="002A1F4A" w:rsidRPr="001A6164">
        <w:rPr>
          <w:lang w:eastAsia="en-AU"/>
        </w:rPr>
        <w:t xml:space="preserve"> </w:t>
      </w:r>
    </w:p>
    <w:p w:rsidR="00606C84" w:rsidRPr="00912E07" w:rsidRDefault="00606C84" w:rsidP="00AB6659">
      <w:pPr>
        <w:pStyle w:val="Style6"/>
        <w:rPr>
          <w:b/>
        </w:rPr>
      </w:pPr>
      <w:bookmarkStart w:id="255" w:name="_Toc465256971"/>
      <w:bookmarkStart w:id="256" w:name="_Toc468271653"/>
      <w:bookmarkStart w:id="257" w:name="_Toc468437139"/>
      <w:proofErr w:type="gramStart"/>
      <w:r>
        <w:t>All Employees will be informed of the existence of the Internal Investigations Unit and the means by which to raise allegations of Underpayment or Serious Non-Compliance to it</w:t>
      </w:r>
      <w:proofErr w:type="gramEnd"/>
      <w:r>
        <w:t>.</w:t>
      </w:r>
      <w:bookmarkEnd w:id="255"/>
      <w:bookmarkEnd w:id="256"/>
      <w:bookmarkEnd w:id="257"/>
    </w:p>
    <w:p w:rsidR="001A6164" w:rsidRPr="001A6164" w:rsidRDefault="002A1F4A" w:rsidP="00AB6659">
      <w:pPr>
        <w:pStyle w:val="Style6"/>
      </w:pPr>
      <w:bookmarkStart w:id="258" w:name="_Toc465256972"/>
      <w:bookmarkStart w:id="259" w:name="_Toc468271654"/>
      <w:bookmarkStart w:id="260" w:name="_Toc468437140"/>
      <w:r w:rsidRPr="001A6164">
        <w:t>The Internal Investigations Unit will</w:t>
      </w:r>
      <w:r w:rsidR="00627AE8" w:rsidRPr="001A6164">
        <w:t xml:space="preserve"> </w:t>
      </w:r>
      <w:r w:rsidRPr="001A6164">
        <w:t xml:space="preserve">at all times adhere to the 7-Eleven </w:t>
      </w:r>
      <w:r w:rsidR="00D43DE1" w:rsidRPr="001A6164">
        <w:t>P</w:t>
      </w:r>
      <w:r w:rsidRPr="001A6164">
        <w:t>rinciples.</w:t>
      </w:r>
      <w:r w:rsidR="00D73679" w:rsidRPr="001A6164">
        <w:t xml:space="preserve"> </w:t>
      </w:r>
      <w:r w:rsidR="00ED0F3C" w:rsidRPr="001A6164">
        <w:t>However, t</w:t>
      </w:r>
      <w:r w:rsidR="00D73679" w:rsidRPr="001A6164">
        <w:t xml:space="preserve">he Internal Investigations Unit </w:t>
      </w:r>
      <w:r w:rsidR="00ED0F3C" w:rsidRPr="001A6164">
        <w:t xml:space="preserve">may </w:t>
      </w:r>
      <w:r w:rsidR="00D73679" w:rsidRPr="001A6164">
        <w:t>disclose information relating to instances or allegations of Underpayment or Serious Non-Compliance (including the identity of the relevant Employees)</w:t>
      </w:r>
      <w:proofErr w:type="gramStart"/>
      <w:r w:rsidR="00E53422" w:rsidRPr="001A6164">
        <w:t>,</w:t>
      </w:r>
      <w:proofErr w:type="gramEnd"/>
      <w:r w:rsidR="00E53422" w:rsidRPr="001A6164">
        <w:t xml:space="preserve"> including</w:t>
      </w:r>
      <w:r w:rsidR="00D73679" w:rsidRPr="001A6164">
        <w:t xml:space="preserve"> to Franchisees or third parties including FWO, in order </w:t>
      </w:r>
      <w:r w:rsidR="00E53422" w:rsidRPr="001A6164">
        <w:t>to investigate the allegations</w:t>
      </w:r>
      <w:r w:rsidR="00D73679" w:rsidRPr="001A6164">
        <w:t xml:space="preserve"> or to otherwise satisfy its obligations set out in this Deed.</w:t>
      </w:r>
      <w:bookmarkEnd w:id="258"/>
      <w:bookmarkEnd w:id="259"/>
      <w:bookmarkEnd w:id="260"/>
    </w:p>
    <w:p w:rsidR="00E53422" w:rsidRPr="001A6164" w:rsidRDefault="00606C84" w:rsidP="00AB6659">
      <w:pPr>
        <w:pStyle w:val="Style6"/>
      </w:pPr>
      <w:bookmarkStart w:id="261" w:name="_Toc465256973"/>
      <w:bookmarkStart w:id="262" w:name="_Toc468271655"/>
      <w:bookmarkStart w:id="263" w:name="_Toc468437141"/>
      <w:r w:rsidRPr="001A6164">
        <w:t xml:space="preserve">In accordance with the 7-Eleven Principles, when raising an </w:t>
      </w:r>
      <w:r>
        <w:t>allegation with the Internal Investigations Unit</w:t>
      </w:r>
      <w:r w:rsidR="00E53422">
        <w:t>, Employees:</w:t>
      </w:r>
      <w:bookmarkEnd w:id="261"/>
      <w:bookmarkEnd w:id="262"/>
      <w:bookmarkEnd w:id="263"/>
    </w:p>
    <w:p w:rsidR="00E53422" w:rsidRPr="001A6164" w:rsidRDefault="00E53422" w:rsidP="00EB1499">
      <w:pPr>
        <w:pStyle w:val="indentedparagraph"/>
        <w:numPr>
          <w:ilvl w:val="2"/>
          <w:numId w:val="34"/>
        </w:numPr>
        <w:rPr>
          <w:lang w:eastAsia="en-AU"/>
        </w:rPr>
      </w:pPr>
      <w:r>
        <w:rPr>
          <w:lang w:eastAsia="en-AU"/>
        </w:rPr>
        <w:t xml:space="preserve">will be advised </w:t>
      </w:r>
      <w:r w:rsidR="00606C84" w:rsidRPr="001A6164">
        <w:rPr>
          <w:lang w:eastAsia="en-AU"/>
        </w:rPr>
        <w:t>how their information may be used and will have the opportunity to consent or not consent to disclosure of their identifying information for particular purposes</w:t>
      </w:r>
      <w:r>
        <w:rPr>
          <w:lang w:eastAsia="en-AU"/>
        </w:rPr>
        <w:t>;</w:t>
      </w:r>
      <w:r w:rsidR="00490CB6">
        <w:rPr>
          <w:lang w:eastAsia="en-AU"/>
        </w:rPr>
        <w:t xml:space="preserve"> and</w:t>
      </w:r>
    </w:p>
    <w:p w:rsidR="00606C84" w:rsidRPr="001A6164" w:rsidRDefault="00E53422" w:rsidP="00AB6659">
      <w:pPr>
        <w:pStyle w:val="indentedparagraph"/>
        <w:rPr>
          <w:lang w:eastAsia="en-AU"/>
        </w:rPr>
      </w:pPr>
      <w:proofErr w:type="gramStart"/>
      <w:r>
        <w:rPr>
          <w:lang w:eastAsia="en-AU"/>
        </w:rPr>
        <w:t>i</w:t>
      </w:r>
      <w:r w:rsidR="00606C84" w:rsidRPr="001A6164">
        <w:rPr>
          <w:lang w:eastAsia="en-AU"/>
        </w:rPr>
        <w:t>f</w:t>
      </w:r>
      <w:proofErr w:type="gramEnd"/>
      <w:r w:rsidR="00606C84" w:rsidRPr="001A6164">
        <w:rPr>
          <w:lang w:eastAsia="en-AU"/>
        </w:rPr>
        <w:t xml:space="preserve"> the Employee’s </w:t>
      </w:r>
      <w:r w:rsidR="002F7296">
        <w:rPr>
          <w:lang w:eastAsia="en-AU"/>
        </w:rPr>
        <w:t xml:space="preserve">withholding of </w:t>
      </w:r>
      <w:r w:rsidR="00606C84" w:rsidRPr="001A6164">
        <w:rPr>
          <w:lang w:eastAsia="en-AU"/>
        </w:rPr>
        <w:t>consent impacts the ability of 7-Eleven to investigate</w:t>
      </w:r>
      <w:r>
        <w:rPr>
          <w:lang w:eastAsia="en-AU"/>
        </w:rPr>
        <w:t xml:space="preserve"> or substantiate</w:t>
      </w:r>
      <w:r w:rsidR="00606C84" w:rsidRPr="001A6164">
        <w:rPr>
          <w:lang w:eastAsia="en-AU"/>
        </w:rPr>
        <w:t xml:space="preserve"> their allegation, 7-Eleven will advise the Employee of the effect of that impact</w:t>
      </w:r>
      <w:r w:rsidR="002F7296">
        <w:rPr>
          <w:lang w:eastAsia="en-AU"/>
        </w:rPr>
        <w:t>, including any impact under clause 10</w:t>
      </w:r>
      <w:r w:rsidR="00606C84" w:rsidRPr="001A6164">
        <w:rPr>
          <w:lang w:eastAsia="en-AU"/>
        </w:rPr>
        <w:t xml:space="preserve">.  </w:t>
      </w:r>
    </w:p>
    <w:p w:rsidR="00210355" w:rsidRPr="00210355" w:rsidRDefault="004A2C17" w:rsidP="00AB6659">
      <w:pPr>
        <w:pStyle w:val="Style6"/>
        <w:rPr>
          <w:b/>
        </w:rPr>
      </w:pPr>
      <w:bookmarkStart w:id="264" w:name="_Toc465256974"/>
      <w:bookmarkStart w:id="265" w:name="_Toc468271656"/>
      <w:bookmarkStart w:id="266" w:name="_Toc468437142"/>
      <w:r w:rsidRPr="00210355">
        <w:t>7-Eleven will report to the FWO at least quarterly regarding the outcome of all investigations by the Internal Investigations Unit. The Report to FWO will identify the Franchise and provide brief details of each allegation, the determinations made and the steps taken to address any issues identified.</w:t>
      </w:r>
      <w:bookmarkEnd w:id="264"/>
      <w:bookmarkEnd w:id="265"/>
      <w:bookmarkEnd w:id="266"/>
      <w:r w:rsidRPr="00210355">
        <w:t xml:space="preserve"> </w:t>
      </w:r>
    </w:p>
    <w:p w:rsidR="00210355" w:rsidRPr="00210355" w:rsidRDefault="004F6A2E" w:rsidP="00DA70E2">
      <w:pPr>
        <w:pStyle w:val="Heading1"/>
        <w:keepNext w:val="0"/>
        <w:widowControl w:val="0"/>
        <w:rPr>
          <w:rFonts w:ascii="Arial" w:hAnsi="Arial" w:cs="Times New Roman"/>
          <w:b/>
          <w:bCs w:val="0"/>
          <w:iCs/>
          <w:sz w:val="24"/>
          <w:szCs w:val="28"/>
          <w:lang w:eastAsia="en-AU"/>
        </w:rPr>
      </w:pPr>
      <w:bookmarkStart w:id="267" w:name="_Toc468437143"/>
      <w:r w:rsidRPr="00573E06">
        <w:t xml:space="preserve">Reporting of </w:t>
      </w:r>
      <w:r w:rsidR="003564BD" w:rsidRPr="00573E06">
        <w:t>N</w:t>
      </w:r>
      <w:r w:rsidRPr="00573E06">
        <w:t>on-</w:t>
      </w:r>
      <w:r w:rsidR="003564BD" w:rsidRPr="00573E06">
        <w:t>C</w:t>
      </w:r>
      <w:r w:rsidRPr="00573E06">
        <w:t xml:space="preserve">ompliance with </w:t>
      </w:r>
      <w:r w:rsidR="003564BD" w:rsidRPr="00573E06">
        <w:t>Commonwealth W</w:t>
      </w:r>
      <w:r w:rsidRPr="00573E06">
        <w:t xml:space="preserve">orkplace </w:t>
      </w:r>
      <w:r w:rsidR="003564BD" w:rsidRPr="00573E06">
        <w:t>Laws</w:t>
      </w:r>
      <w:bookmarkStart w:id="268" w:name="_Toc447033624"/>
      <w:bookmarkStart w:id="269" w:name="_Toc447040894"/>
      <w:bookmarkStart w:id="270" w:name="_Toc447180157"/>
      <w:bookmarkStart w:id="271" w:name="_Toc447187453"/>
      <w:bookmarkStart w:id="272" w:name="_Toc448916978"/>
      <w:bookmarkStart w:id="273" w:name="_Toc465256976"/>
      <w:bookmarkStart w:id="274" w:name="_Toc468271658"/>
      <w:bookmarkEnd w:id="267"/>
    </w:p>
    <w:p w:rsidR="00AB6659" w:rsidRPr="00EB1499" w:rsidRDefault="005C2924" w:rsidP="00EB1499">
      <w:pPr>
        <w:pStyle w:val="Style7"/>
        <w:rPr>
          <w:rStyle w:val="Heading2Char"/>
          <w:rFonts w:eastAsiaTheme="minorHAnsi" w:cstheme="minorBidi"/>
          <w:bCs w:val="0"/>
          <w:iCs w:val="0"/>
          <w:lang w:eastAsia="en-US"/>
        </w:rPr>
      </w:pPr>
      <w:bookmarkStart w:id="275" w:name="_Toc468437144"/>
      <w:proofErr w:type="gramStart"/>
      <w:r w:rsidRPr="00EB1499">
        <w:rPr>
          <w:rStyle w:val="Heading2Char"/>
          <w:rFonts w:eastAsiaTheme="minorHAnsi" w:cstheme="minorBidi"/>
          <w:bCs w:val="0"/>
          <w:iCs w:val="0"/>
          <w:lang w:eastAsia="en-US"/>
        </w:rPr>
        <w:t xml:space="preserve">Within 14 days of the execution of this Deed, </w:t>
      </w:r>
      <w:r w:rsidR="004F6A2E" w:rsidRPr="00EB1499">
        <w:rPr>
          <w:rStyle w:val="Heading2Char"/>
          <w:rFonts w:eastAsiaTheme="minorHAnsi" w:cstheme="minorBidi"/>
          <w:bCs w:val="0"/>
          <w:iCs w:val="0"/>
          <w:lang w:eastAsia="en-US"/>
        </w:rPr>
        <w:t>7-Eleven will, at its own expense, establish and maintain a dedicated telephone hotline and email account service (and facilitate the use of an interpreter when required) to ensure that any person, including Employees and members of the public, may make enquiries, lodge complaints or report potential non-compliance with workplace laws, including underpayment of wages, at 7-Eleven Franchises.</w:t>
      </w:r>
      <w:proofErr w:type="gramEnd"/>
      <w:r w:rsidR="004F6A2E" w:rsidRPr="00EB1499">
        <w:rPr>
          <w:rStyle w:val="Heading2Char"/>
          <w:rFonts w:eastAsiaTheme="minorHAnsi" w:cstheme="minorBidi"/>
          <w:bCs w:val="0"/>
          <w:iCs w:val="0"/>
          <w:lang w:eastAsia="en-US"/>
        </w:rPr>
        <w:t xml:space="preserve"> The hotline must have the capacity to receive, respond to and manage complaints made anonymously.</w:t>
      </w:r>
      <w:bookmarkEnd w:id="268"/>
      <w:bookmarkEnd w:id="269"/>
      <w:bookmarkEnd w:id="270"/>
      <w:bookmarkEnd w:id="271"/>
      <w:bookmarkEnd w:id="272"/>
      <w:bookmarkEnd w:id="273"/>
      <w:bookmarkEnd w:id="274"/>
      <w:bookmarkEnd w:id="275"/>
      <w:r w:rsidR="004F6A2E" w:rsidRPr="00EB1499">
        <w:rPr>
          <w:rStyle w:val="Heading2Char"/>
          <w:rFonts w:eastAsiaTheme="minorHAnsi" w:cstheme="minorBidi"/>
          <w:bCs w:val="0"/>
          <w:iCs w:val="0"/>
          <w:lang w:eastAsia="en-US"/>
        </w:rPr>
        <w:t xml:space="preserve"> </w:t>
      </w:r>
    </w:p>
    <w:p w:rsidR="004F6A2E" w:rsidRPr="00AB6659" w:rsidRDefault="00AB6659" w:rsidP="00AB6659">
      <w:pPr>
        <w:rPr>
          <w:rStyle w:val="Heading2Char"/>
          <w:rFonts w:eastAsiaTheme="minorHAnsi" w:cstheme="minorBidi"/>
          <w:bCs w:val="0"/>
          <w:iCs w:val="0"/>
          <w:lang w:eastAsia="en-US"/>
        </w:rPr>
      </w:pPr>
      <w:r>
        <w:rPr>
          <w:rStyle w:val="Heading2Char"/>
          <w:rFonts w:eastAsiaTheme="minorHAnsi" w:cstheme="minorBidi"/>
          <w:bCs w:val="0"/>
          <w:iCs w:val="0"/>
          <w:lang w:eastAsia="en-US"/>
        </w:rPr>
        <w:br w:type="page"/>
      </w:r>
    </w:p>
    <w:p w:rsidR="004F6A2E" w:rsidRDefault="004F6A2E" w:rsidP="00EB1499">
      <w:pPr>
        <w:pStyle w:val="Style7"/>
        <w:rPr>
          <w:b/>
        </w:rPr>
      </w:pPr>
      <w:bookmarkStart w:id="276" w:name="_Toc447033625"/>
      <w:bookmarkStart w:id="277" w:name="_Toc447040895"/>
      <w:bookmarkStart w:id="278" w:name="_Toc447180158"/>
      <w:bookmarkStart w:id="279" w:name="_Toc447187454"/>
      <w:bookmarkStart w:id="280" w:name="_Toc448916979"/>
      <w:bookmarkStart w:id="281" w:name="_Toc465256977"/>
      <w:bookmarkStart w:id="282" w:name="_Toc468271659"/>
      <w:bookmarkStart w:id="283" w:name="_Toc468437145"/>
      <w:r w:rsidRPr="00714853">
        <w:lastRenderedPageBreak/>
        <w:t xml:space="preserve">At a minimum the hotline must be available between the hours of 8:00 am to </w:t>
      </w:r>
      <w:r w:rsidR="007C3EF0">
        <w:t>8</w:t>
      </w:r>
      <w:r w:rsidRPr="00714853">
        <w:t>:00 pm</w:t>
      </w:r>
      <w:r w:rsidR="002F7296">
        <w:t xml:space="preserve"> (local time in Melbourne)</w:t>
      </w:r>
      <w:r w:rsidRPr="00714853">
        <w:t xml:space="preserve">, from Monday to Friday. </w:t>
      </w:r>
      <w:r>
        <w:t>7-Eleven will provide a</w:t>
      </w:r>
      <w:r w:rsidRPr="00714853">
        <w:t xml:space="preserve">ll Employees with details of the hotline upon commencing work at a Franchise, and details of the hotline </w:t>
      </w:r>
      <w:proofErr w:type="gramStart"/>
      <w:r w:rsidRPr="00714853">
        <w:t>will be published</w:t>
      </w:r>
      <w:proofErr w:type="gramEnd"/>
      <w:r w:rsidRPr="00714853">
        <w:t xml:space="preserve"> on 7-Eleven’s public website, </w:t>
      </w:r>
      <w:r>
        <w:t xml:space="preserve">and </w:t>
      </w:r>
      <w:r w:rsidRPr="00714853">
        <w:t>in public notices.</w:t>
      </w:r>
      <w:bookmarkEnd w:id="276"/>
      <w:bookmarkEnd w:id="277"/>
      <w:bookmarkEnd w:id="278"/>
      <w:bookmarkEnd w:id="279"/>
      <w:bookmarkEnd w:id="280"/>
      <w:bookmarkEnd w:id="281"/>
      <w:bookmarkEnd w:id="282"/>
      <w:bookmarkEnd w:id="283"/>
    </w:p>
    <w:p w:rsidR="004F6A2E" w:rsidRPr="007B6E75" w:rsidRDefault="004F6A2E" w:rsidP="00EB1499">
      <w:pPr>
        <w:pStyle w:val="Style7"/>
        <w:rPr>
          <w:b/>
        </w:rPr>
      </w:pPr>
      <w:bookmarkStart w:id="284" w:name="_Toc465256978"/>
      <w:bookmarkStart w:id="285" w:name="_Toc468271660"/>
      <w:bookmarkStart w:id="286" w:name="_Toc468437146"/>
      <w:r>
        <w:t>The hotline must refer the following enquiries or complaints from Employees</w:t>
      </w:r>
      <w:r w:rsidR="00053389">
        <w:t xml:space="preserve"> to:</w:t>
      </w:r>
      <w:bookmarkEnd w:id="284"/>
      <w:bookmarkEnd w:id="285"/>
      <w:bookmarkEnd w:id="286"/>
      <w:r w:rsidR="00053389">
        <w:t xml:space="preserve"> </w:t>
      </w:r>
      <w:r>
        <w:t xml:space="preserve"> </w:t>
      </w:r>
    </w:p>
    <w:p w:rsidR="004F6A2E" w:rsidRPr="007B6E75" w:rsidRDefault="00053389" w:rsidP="00EB1499">
      <w:pPr>
        <w:pStyle w:val="indentedparagraph"/>
        <w:numPr>
          <w:ilvl w:val="2"/>
          <w:numId w:val="36"/>
        </w:numPr>
        <w:rPr>
          <w:lang w:eastAsia="en-AU"/>
        </w:rPr>
      </w:pPr>
      <w:r w:rsidRPr="0039128E">
        <w:rPr>
          <w:lang w:eastAsia="en-AU"/>
        </w:rPr>
        <w:t xml:space="preserve">the 7-Eleven </w:t>
      </w:r>
      <w:proofErr w:type="spellStart"/>
      <w:r w:rsidRPr="0039128E">
        <w:rPr>
          <w:lang w:eastAsia="en-AU"/>
        </w:rPr>
        <w:t>WRP</w:t>
      </w:r>
      <w:proofErr w:type="spellEnd"/>
      <w:r w:rsidR="00746018">
        <w:rPr>
          <w:lang w:eastAsia="en-AU"/>
        </w:rPr>
        <w:t xml:space="preserve"> (or the 7-Eleven Internal Investigations Unit </w:t>
      </w:r>
      <w:r w:rsidR="00E53422">
        <w:rPr>
          <w:lang w:eastAsia="en-AU"/>
        </w:rPr>
        <w:t xml:space="preserve">from </w:t>
      </w:r>
      <w:r w:rsidR="00C405A7">
        <w:rPr>
          <w:lang w:eastAsia="en-AU"/>
        </w:rPr>
        <w:t>1 Februa</w:t>
      </w:r>
      <w:r w:rsidR="00E53422">
        <w:rPr>
          <w:lang w:eastAsia="en-AU"/>
        </w:rPr>
        <w:t xml:space="preserve">ry 2017) </w:t>
      </w:r>
      <w:r>
        <w:rPr>
          <w:lang w:eastAsia="en-AU"/>
        </w:rPr>
        <w:t xml:space="preserve">for enquiries or complaints </w:t>
      </w:r>
      <w:r w:rsidR="004F6A2E">
        <w:rPr>
          <w:lang w:eastAsia="en-AU"/>
        </w:rPr>
        <w:t xml:space="preserve">relating to </w:t>
      </w:r>
      <w:r w:rsidR="004F6A2E" w:rsidRPr="00674B37">
        <w:rPr>
          <w:lang w:eastAsia="en-AU"/>
        </w:rPr>
        <w:t>Underpayments</w:t>
      </w:r>
      <w:r w:rsidR="004F6A2E">
        <w:rPr>
          <w:lang w:eastAsia="en-AU"/>
        </w:rPr>
        <w:t>;</w:t>
      </w:r>
    </w:p>
    <w:p w:rsidR="004F6A2E" w:rsidRPr="00674B37" w:rsidRDefault="00053389" w:rsidP="00AB6659">
      <w:pPr>
        <w:pStyle w:val="indentedparagraph"/>
        <w:rPr>
          <w:lang w:eastAsia="en-AU"/>
        </w:rPr>
      </w:pPr>
      <w:proofErr w:type="gramStart"/>
      <w:r>
        <w:rPr>
          <w:lang w:eastAsia="en-AU"/>
        </w:rPr>
        <w:t>the</w:t>
      </w:r>
      <w:proofErr w:type="gramEnd"/>
      <w:r>
        <w:rPr>
          <w:lang w:eastAsia="en-AU"/>
        </w:rPr>
        <w:t xml:space="preserve"> Internal Investigations </w:t>
      </w:r>
      <w:r w:rsidR="001A6164">
        <w:rPr>
          <w:lang w:eastAsia="en-AU"/>
        </w:rPr>
        <w:t>U</w:t>
      </w:r>
      <w:r>
        <w:rPr>
          <w:lang w:eastAsia="en-AU"/>
        </w:rPr>
        <w:t xml:space="preserve">nit for </w:t>
      </w:r>
      <w:r w:rsidR="004C7A16">
        <w:rPr>
          <w:lang w:eastAsia="en-AU"/>
        </w:rPr>
        <w:t xml:space="preserve">all other </w:t>
      </w:r>
      <w:r w:rsidR="004F6A2E">
        <w:rPr>
          <w:lang w:eastAsia="en-AU"/>
        </w:rPr>
        <w:t>enquiries or complaints</w:t>
      </w:r>
      <w:r w:rsidR="004C7A16">
        <w:rPr>
          <w:lang w:eastAsia="en-AU"/>
        </w:rPr>
        <w:t>.</w:t>
      </w:r>
    </w:p>
    <w:p w:rsidR="004F6A2E" w:rsidRPr="00714853" w:rsidRDefault="004F6A2E" w:rsidP="00EB1499">
      <w:pPr>
        <w:pStyle w:val="Style7"/>
        <w:rPr>
          <w:b/>
        </w:rPr>
      </w:pPr>
      <w:bookmarkStart w:id="287" w:name="_Toc447033626"/>
      <w:bookmarkStart w:id="288" w:name="_Toc447040896"/>
      <w:bookmarkStart w:id="289" w:name="_Toc447180159"/>
      <w:bookmarkStart w:id="290" w:name="_Toc447187455"/>
      <w:bookmarkStart w:id="291" w:name="_Toc448916980"/>
      <w:bookmarkStart w:id="292" w:name="_Toc465256979"/>
      <w:bookmarkStart w:id="293" w:name="_Toc468271661"/>
      <w:bookmarkStart w:id="294" w:name="_Toc468437147"/>
      <w:r w:rsidRPr="00714853">
        <w:t xml:space="preserve">7-Eleven </w:t>
      </w:r>
      <w:r>
        <w:t xml:space="preserve">will </w:t>
      </w:r>
      <w:r w:rsidRPr="00714853">
        <w:t>engage an external HR Specialist with responsibility for overseeing the hotline</w:t>
      </w:r>
      <w:r w:rsidR="00F43CB6">
        <w:t xml:space="preserve"> and</w:t>
      </w:r>
      <w:r w:rsidR="00D43DE1">
        <w:t xml:space="preserve"> </w:t>
      </w:r>
      <w:r w:rsidRPr="00714853">
        <w:t>managing responses to all enquiries received through the hotline.</w:t>
      </w:r>
      <w:r>
        <w:t xml:space="preserve"> </w:t>
      </w:r>
      <w:r w:rsidRPr="00714853">
        <w:t xml:space="preserve"> The HR Specialist must provide a written </w:t>
      </w:r>
      <w:r>
        <w:t>quarterly</w:t>
      </w:r>
      <w:r w:rsidRPr="00714853">
        <w:t xml:space="preserve"> report to 7-Eleven’s board informing them of any enquiries, complaints and grievances as referred to above</w:t>
      </w:r>
      <w:r>
        <w:t xml:space="preserve"> </w:t>
      </w:r>
      <w:r w:rsidRPr="00FC2062">
        <w:t>(but subject to the constraints of any confidentiality which the HR Specialist may have been required to observe</w:t>
      </w:r>
      <w:r>
        <w:t xml:space="preserve"> at the request of the person enquiring</w:t>
      </w:r>
      <w:r w:rsidRPr="00FC2062">
        <w:t>)</w:t>
      </w:r>
      <w:r w:rsidRPr="00714853">
        <w:t>.</w:t>
      </w:r>
      <w:bookmarkEnd w:id="287"/>
      <w:bookmarkEnd w:id="288"/>
      <w:bookmarkEnd w:id="289"/>
      <w:bookmarkEnd w:id="290"/>
      <w:bookmarkEnd w:id="291"/>
      <w:bookmarkEnd w:id="292"/>
      <w:bookmarkEnd w:id="293"/>
      <w:bookmarkEnd w:id="294"/>
    </w:p>
    <w:p w:rsidR="004F6A2E" w:rsidRDefault="004F6A2E" w:rsidP="00EB1499">
      <w:pPr>
        <w:pStyle w:val="Style7"/>
        <w:rPr>
          <w:b/>
        </w:rPr>
      </w:pPr>
      <w:bookmarkStart w:id="295" w:name="_Toc465256980"/>
      <w:bookmarkStart w:id="296" w:name="_Toc468271662"/>
      <w:bookmarkStart w:id="297" w:name="_Toc468437148"/>
      <w:bookmarkStart w:id="298" w:name="_Toc447033627"/>
      <w:bookmarkStart w:id="299" w:name="_Toc447040897"/>
      <w:bookmarkStart w:id="300" w:name="_Toc447180160"/>
      <w:bookmarkStart w:id="301" w:name="_Toc447187456"/>
      <w:bookmarkStart w:id="302" w:name="_Toc448916981"/>
      <w:r>
        <w:t xml:space="preserve">Subject to clause </w:t>
      </w:r>
      <w:r w:rsidR="004C7A16">
        <w:t>8</w:t>
      </w:r>
      <w:r>
        <w:t xml:space="preserve">.3, the HR Specialist will refer complaints or enquiries relating to Underpayments which require investigation to the Internal Investigations Unit to </w:t>
      </w:r>
      <w:proofErr w:type="gramStart"/>
      <w:r>
        <w:t>be dealt with</w:t>
      </w:r>
      <w:proofErr w:type="gramEnd"/>
      <w:r>
        <w:t xml:space="preserve"> in accordance with clause </w:t>
      </w:r>
      <w:r w:rsidR="004C7A16">
        <w:t>8</w:t>
      </w:r>
      <w:r>
        <w:t>.6.</w:t>
      </w:r>
      <w:bookmarkEnd w:id="295"/>
      <w:bookmarkEnd w:id="296"/>
      <w:bookmarkEnd w:id="297"/>
      <w:r>
        <w:t xml:space="preserve"> </w:t>
      </w:r>
    </w:p>
    <w:p w:rsidR="004F6A2E" w:rsidRPr="00714853" w:rsidRDefault="004F6A2E" w:rsidP="00EB1499">
      <w:pPr>
        <w:pStyle w:val="Style7"/>
        <w:rPr>
          <w:b/>
        </w:rPr>
      </w:pPr>
      <w:bookmarkStart w:id="303" w:name="_Toc465256981"/>
      <w:bookmarkStart w:id="304" w:name="_Toc468271663"/>
      <w:bookmarkStart w:id="305" w:name="_Toc468437149"/>
      <w:r w:rsidRPr="00714853">
        <w:t>7-Eleven undertakes to:</w:t>
      </w:r>
      <w:bookmarkEnd w:id="298"/>
      <w:bookmarkEnd w:id="299"/>
      <w:bookmarkEnd w:id="300"/>
      <w:bookmarkEnd w:id="301"/>
      <w:bookmarkEnd w:id="302"/>
      <w:bookmarkEnd w:id="303"/>
      <w:bookmarkEnd w:id="304"/>
      <w:bookmarkEnd w:id="305"/>
    </w:p>
    <w:p w:rsidR="004F6A2E" w:rsidRPr="00FC2062" w:rsidRDefault="004F6A2E" w:rsidP="00EB1499">
      <w:pPr>
        <w:pStyle w:val="indentedparagraph"/>
        <w:numPr>
          <w:ilvl w:val="2"/>
          <w:numId w:val="37"/>
        </w:numPr>
        <w:rPr>
          <w:lang w:eastAsia="en-AU"/>
        </w:rPr>
      </w:pPr>
      <w:r w:rsidRPr="00714853">
        <w:rPr>
          <w:lang w:eastAsia="en-AU"/>
        </w:rPr>
        <w:t xml:space="preserve">investigate and </w:t>
      </w:r>
      <w:r>
        <w:rPr>
          <w:lang w:eastAsia="en-AU"/>
        </w:rPr>
        <w:t>determine the appropriate outcome for</w:t>
      </w:r>
      <w:r w:rsidRPr="00714853">
        <w:rPr>
          <w:lang w:eastAsia="en-AU"/>
        </w:rPr>
        <w:t xml:space="preserve"> any complaint received through the hotline, directly from or on behalf of an Employee, or from the HR Specialist, within </w:t>
      </w:r>
      <w:r>
        <w:rPr>
          <w:lang w:eastAsia="en-AU"/>
        </w:rPr>
        <w:t>45</w:t>
      </w:r>
      <w:r w:rsidRPr="00714853">
        <w:rPr>
          <w:lang w:eastAsia="en-AU"/>
        </w:rPr>
        <w:t xml:space="preserve"> days of receipt of each complaint</w:t>
      </w:r>
      <w:r>
        <w:rPr>
          <w:lang w:eastAsia="en-AU"/>
        </w:rPr>
        <w:t xml:space="preserve"> and</w:t>
      </w:r>
      <w:r w:rsidRPr="00FC2062">
        <w:rPr>
          <w:lang w:eastAsia="en-AU"/>
        </w:rPr>
        <w:t xml:space="preserve">, where the matter involves an Underpayment, </w:t>
      </w:r>
      <w:r>
        <w:rPr>
          <w:lang w:eastAsia="en-AU"/>
        </w:rPr>
        <w:t xml:space="preserve">7-Eleven will </w:t>
      </w:r>
      <w:r w:rsidRPr="00FC2062">
        <w:rPr>
          <w:lang w:eastAsia="en-AU"/>
        </w:rPr>
        <w:t>take the steps and effect</w:t>
      </w:r>
      <w:r>
        <w:rPr>
          <w:lang w:eastAsia="en-AU"/>
        </w:rPr>
        <w:t xml:space="preserve"> </w:t>
      </w:r>
      <w:r w:rsidRPr="00FC2062">
        <w:rPr>
          <w:lang w:eastAsia="en-AU"/>
        </w:rPr>
        <w:t>rectification of any identified Underpayments</w:t>
      </w:r>
      <w:r>
        <w:rPr>
          <w:lang w:eastAsia="en-AU"/>
        </w:rPr>
        <w:t xml:space="preserve"> </w:t>
      </w:r>
      <w:r w:rsidRPr="00FC2062">
        <w:rPr>
          <w:lang w:eastAsia="en-AU"/>
        </w:rPr>
        <w:t xml:space="preserve">in accordance with the procedure prescribed by clause </w:t>
      </w:r>
      <w:r>
        <w:rPr>
          <w:lang w:eastAsia="en-AU"/>
        </w:rPr>
        <w:t>10</w:t>
      </w:r>
      <w:r w:rsidRPr="00FC2062">
        <w:rPr>
          <w:lang w:eastAsia="en-AU"/>
        </w:rPr>
        <w:t xml:space="preserve">.1; </w:t>
      </w:r>
    </w:p>
    <w:p w:rsidR="004F6A2E" w:rsidRPr="00714853" w:rsidRDefault="004F6A2E" w:rsidP="00AB6659">
      <w:pPr>
        <w:pStyle w:val="indentedparagraph"/>
        <w:rPr>
          <w:lang w:eastAsia="en-AU"/>
        </w:rPr>
      </w:pPr>
      <w:r>
        <w:rPr>
          <w:lang w:eastAsia="en-AU"/>
        </w:rPr>
        <w:t xml:space="preserve">where complaints are received on an anonymous basis (for instance, tip offs), investigate the payroll and record keeping practices of the Franchise identified and require the Franchisee to rectify any non-compliance identified; </w:t>
      </w:r>
      <w:r w:rsidRPr="00714853">
        <w:rPr>
          <w:lang w:eastAsia="en-AU"/>
        </w:rPr>
        <w:t>and</w:t>
      </w:r>
    </w:p>
    <w:p w:rsidR="00210355" w:rsidRDefault="004F6A2E" w:rsidP="00AB6659">
      <w:pPr>
        <w:pStyle w:val="indentedparagraph"/>
        <w:rPr>
          <w:lang w:eastAsia="en-AU"/>
        </w:rPr>
      </w:pPr>
      <w:proofErr w:type="gramStart"/>
      <w:r w:rsidRPr="00F16308">
        <w:rPr>
          <w:lang w:eastAsia="en-AU"/>
        </w:rPr>
        <w:t>on a quarterly basis, notify the FWO of all enquiries, complaints and grievances received within that quarter, and provide</w:t>
      </w:r>
      <w:r w:rsidR="002F7296">
        <w:rPr>
          <w:lang w:eastAsia="en-AU"/>
        </w:rPr>
        <w:t>, subject to clause 7.9,</w:t>
      </w:r>
      <w:r w:rsidRPr="00F16308">
        <w:rPr>
          <w:lang w:eastAsia="en-AU"/>
        </w:rPr>
        <w:t xml:space="preserve"> information describing the complaints made, the investigations undertaken, the information relied on to conduct the investigation and the steps taken to rectify the conduct if appropriate, noting that the FWO reserves its rights to separately investigate any such complaint.</w:t>
      </w:r>
      <w:proofErr w:type="gramEnd"/>
    </w:p>
    <w:p w:rsidR="004F6A2E" w:rsidRPr="00210355" w:rsidRDefault="00210355" w:rsidP="00210355">
      <w:pPr>
        <w:rPr>
          <w:rFonts w:eastAsia="Times New Roman"/>
          <w:lang w:eastAsia="en-AU"/>
        </w:rPr>
      </w:pPr>
      <w:r>
        <w:rPr>
          <w:lang w:eastAsia="en-AU"/>
        </w:rPr>
        <w:br w:type="page"/>
      </w:r>
    </w:p>
    <w:p w:rsidR="004F6A2E" w:rsidRPr="00573E06" w:rsidRDefault="004F6A2E" w:rsidP="00573E06">
      <w:pPr>
        <w:pStyle w:val="Heading1"/>
      </w:pPr>
      <w:bookmarkStart w:id="306" w:name="_Toc468437150"/>
      <w:r w:rsidRPr="00573E06">
        <w:lastRenderedPageBreak/>
        <w:t xml:space="preserve">Matters </w:t>
      </w:r>
      <w:r w:rsidR="003564BD" w:rsidRPr="00573E06">
        <w:t>N</w:t>
      </w:r>
      <w:r w:rsidRPr="00573E06">
        <w:t>otified to the Fair Work Ombudsman</w:t>
      </w:r>
      <w:bookmarkEnd w:id="306"/>
    </w:p>
    <w:p w:rsidR="004F6A2E" w:rsidRPr="00AB6659" w:rsidRDefault="004F6A2E" w:rsidP="00AB6659">
      <w:pPr>
        <w:pStyle w:val="Style8"/>
      </w:pPr>
      <w:bookmarkStart w:id="307" w:name="_Toc448916983"/>
      <w:bookmarkStart w:id="308" w:name="_Toc465256983"/>
      <w:bookmarkStart w:id="309" w:name="_Toc468271665"/>
      <w:bookmarkStart w:id="310" w:name="_Toc468437151"/>
      <w:r w:rsidRPr="00AB6659">
        <w:t>Where the FWO receives a request for assistance involving an allegation of non-compliance by a Franchisee, the FWO will, at its discretion and subject to clause 6.1</w:t>
      </w:r>
      <w:r w:rsidR="00F43CB6" w:rsidRPr="00AB6659">
        <w:t>3</w:t>
      </w:r>
      <w:r w:rsidRPr="00AB6659">
        <w:t>, notify 7-Eleven and (if required) the Franchisee of the allegations and provide details supplied by the Employee.</w:t>
      </w:r>
      <w:bookmarkEnd w:id="307"/>
      <w:r w:rsidRPr="00AB6659">
        <w:t xml:space="preserve">  The FWO retains full discretion as to what steps it takes in relation to requests for assistance and may determine not to refer under this clause.</w:t>
      </w:r>
      <w:bookmarkEnd w:id="308"/>
      <w:bookmarkEnd w:id="309"/>
      <w:bookmarkEnd w:id="310"/>
      <w:r w:rsidRPr="00AB6659">
        <w:t xml:space="preserve"> </w:t>
      </w:r>
    </w:p>
    <w:p w:rsidR="00FF3BF2" w:rsidRPr="001A6164" w:rsidRDefault="00FF3BF2" w:rsidP="00AB6659">
      <w:pPr>
        <w:pStyle w:val="Style8"/>
        <w:rPr>
          <w:b/>
        </w:rPr>
      </w:pPr>
      <w:bookmarkStart w:id="311" w:name="_Toc465256984"/>
      <w:bookmarkStart w:id="312" w:name="_Toc468271666"/>
      <w:bookmarkStart w:id="313" w:name="_Toc468437152"/>
      <w:bookmarkStart w:id="314" w:name="_Toc448916984"/>
      <w:r w:rsidRPr="00FF3BF2">
        <w:t xml:space="preserve">Where a matter </w:t>
      </w:r>
      <w:proofErr w:type="gramStart"/>
      <w:r w:rsidRPr="00FF3BF2">
        <w:t>is notified</w:t>
      </w:r>
      <w:proofErr w:type="gramEnd"/>
      <w:r w:rsidRPr="00FF3BF2">
        <w:t xml:space="preserve"> to 7-Eleven under clause 9.1, 7-Eleven will determine the appropriate outcome for the matter</w:t>
      </w:r>
      <w:r w:rsidR="002F7296">
        <w:t xml:space="preserve"> </w:t>
      </w:r>
      <w:r w:rsidRPr="00FF3BF2">
        <w:t>within 45 days of the notification and comply with clause 10 in relation to any Underpayments.</w:t>
      </w:r>
      <w:bookmarkEnd w:id="311"/>
      <w:bookmarkEnd w:id="312"/>
      <w:bookmarkEnd w:id="313"/>
    </w:p>
    <w:p w:rsidR="00FF3BF2" w:rsidRPr="001A6164" w:rsidRDefault="00FF3BF2" w:rsidP="00AB6659">
      <w:pPr>
        <w:pStyle w:val="Style8"/>
        <w:rPr>
          <w:b/>
        </w:rPr>
      </w:pPr>
      <w:bookmarkStart w:id="315" w:name="_Toc465256985"/>
      <w:bookmarkStart w:id="316" w:name="_Toc468271667"/>
      <w:bookmarkStart w:id="317" w:name="_Toc468437153"/>
      <w:r>
        <w:t>I</w:t>
      </w:r>
      <w:r w:rsidRPr="001A6164">
        <w:t xml:space="preserve">f 7-Eleven identifies </w:t>
      </w:r>
      <w:r w:rsidRPr="00FF3BF2">
        <w:t xml:space="preserve">that more than 45 days is necessary to </w:t>
      </w:r>
      <w:r>
        <w:t>comply with clause 9.2</w:t>
      </w:r>
      <w:r w:rsidR="00A500AB">
        <w:t xml:space="preserve"> due to a requirement for further investigation</w:t>
      </w:r>
      <w:r w:rsidRPr="00FF3BF2">
        <w:t xml:space="preserve">, 7-Eleven may agree </w:t>
      </w:r>
      <w:r w:rsidRPr="001A6164">
        <w:t xml:space="preserve">a reasonable additional period </w:t>
      </w:r>
      <w:r w:rsidRPr="00FF3BF2">
        <w:t>with the FWO.</w:t>
      </w:r>
      <w:bookmarkEnd w:id="315"/>
      <w:bookmarkEnd w:id="316"/>
      <w:bookmarkEnd w:id="317"/>
    </w:p>
    <w:p w:rsidR="00FF3BF2" w:rsidRDefault="004F6A2E" w:rsidP="00AB6659">
      <w:pPr>
        <w:pStyle w:val="Style8"/>
        <w:rPr>
          <w:b/>
        </w:rPr>
      </w:pPr>
      <w:bookmarkStart w:id="318" w:name="_Toc465256986"/>
      <w:bookmarkStart w:id="319" w:name="_Toc468271668"/>
      <w:bookmarkStart w:id="320" w:name="_Toc468437154"/>
      <w:bookmarkStart w:id="321" w:name="_Toc448916985"/>
      <w:bookmarkEnd w:id="314"/>
      <w:r w:rsidRPr="000326F3">
        <w:t>Within</w:t>
      </w:r>
      <w:r>
        <w:t xml:space="preserve"> 45</w:t>
      </w:r>
      <w:r w:rsidRPr="000326F3">
        <w:t xml:space="preserve"> days of </w:t>
      </w:r>
      <w:r w:rsidRPr="00FC2062">
        <w:t xml:space="preserve">making a determination as to </w:t>
      </w:r>
      <w:r>
        <w:t xml:space="preserve">the appropriate outcome for </w:t>
      </w:r>
      <w:r w:rsidR="00FF3BF2">
        <w:t xml:space="preserve">a </w:t>
      </w:r>
      <w:r w:rsidRPr="000326F3">
        <w:t>matter</w:t>
      </w:r>
      <w:r w:rsidR="00FF3BF2">
        <w:t xml:space="preserve"> notified under clause 9.1</w:t>
      </w:r>
      <w:r w:rsidRPr="000326F3">
        <w:t>, 7-Eleven</w:t>
      </w:r>
      <w:r w:rsidR="00FF3BF2">
        <w:t xml:space="preserve"> will provide a written report to the FWO addressing:</w:t>
      </w:r>
      <w:bookmarkEnd w:id="318"/>
      <w:bookmarkEnd w:id="319"/>
      <w:bookmarkEnd w:id="320"/>
    </w:p>
    <w:p w:rsidR="00FF3BF2" w:rsidRDefault="00FF3BF2" w:rsidP="00EB1499">
      <w:pPr>
        <w:pStyle w:val="indentedparagraph"/>
        <w:numPr>
          <w:ilvl w:val="2"/>
          <w:numId w:val="39"/>
        </w:numPr>
        <w:rPr>
          <w:lang w:eastAsia="en-AU"/>
        </w:rPr>
      </w:pPr>
      <w:r>
        <w:rPr>
          <w:lang w:eastAsia="en-AU"/>
        </w:rPr>
        <w:t>reasons for the determination and any compliance issues identified;</w:t>
      </w:r>
    </w:p>
    <w:p w:rsidR="00FF3BF2" w:rsidRDefault="00FF3BF2" w:rsidP="00AB6659">
      <w:pPr>
        <w:pStyle w:val="indentedparagraph"/>
        <w:rPr>
          <w:lang w:eastAsia="en-AU"/>
        </w:rPr>
      </w:pPr>
      <w:r>
        <w:rPr>
          <w:lang w:eastAsia="en-AU"/>
        </w:rPr>
        <w:t>the details of any Underpayments, whether these have been paid, and by whom;</w:t>
      </w:r>
    </w:p>
    <w:p w:rsidR="00FF3BF2" w:rsidRDefault="00FF3BF2" w:rsidP="00AB6659">
      <w:pPr>
        <w:pStyle w:val="indentedparagraph"/>
        <w:rPr>
          <w:lang w:eastAsia="en-AU"/>
        </w:rPr>
      </w:pPr>
      <w:r>
        <w:rPr>
          <w:lang w:eastAsia="en-AU"/>
        </w:rPr>
        <w:t>steps taken to address compliance issues identified, including for any similarly affected Employees; and</w:t>
      </w:r>
    </w:p>
    <w:p w:rsidR="00FF3BF2" w:rsidRDefault="00FF3BF2" w:rsidP="00AB6659">
      <w:pPr>
        <w:pStyle w:val="indentedparagraph"/>
        <w:rPr>
          <w:lang w:eastAsia="en-AU"/>
        </w:rPr>
      </w:pPr>
      <w:proofErr w:type="gramStart"/>
      <w:r>
        <w:rPr>
          <w:lang w:eastAsia="en-AU"/>
        </w:rPr>
        <w:t>if</w:t>
      </w:r>
      <w:proofErr w:type="gramEnd"/>
      <w:r>
        <w:rPr>
          <w:lang w:eastAsia="en-AU"/>
        </w:rPr>
        <w:t xml:space="preserve"> any matter remains unresolved, the steps taken by 7-Eleven to facilitate the resolution of any such matter. </w:t>
      </w:r>
    </w:p>
    <w:p w:rsidR="004F6A2E" w:rsidRPr="00573E06" w:rsidRDefault="004F6A2E" w:rsidP="00573E06">
      <w:pPr>
        <w:pStyle w:val="Heading1"/>
      </w:pPr>
      <w:bookmarkStart w:id="322" w:name="_Toc468437155"/>
      <w:bookmarkEnd w:id="321"/>
      <w:r w:rsidRPr="00573E06">
        <w:t>Rectification of Underpayments</w:t>
      </w:r>
      <w:bookmarkEnd w:id="322"/>
      <w:r w:rsidRPr="00573E06">
        <w:t xml:space="preserve"> </w:t>
      </w:r>
    </w:p>
    <w:p w:rsidR="007C3EF0" w:rsidRPr="00080326" w:rsidRDefault="004F6A2E" w:rsidP="00080326">
      <w:pPr>
        <w:pStyle w:val="Style9"/>
      </w:pPr>
      <w:bookmarkStart w:id="323" w:name="_Toc465256988"/>
      <w:bookmarkStart w:id="324" w:name="_Toc468271670"/>
      <w:bookmarkStart w:id="325" w:name="_Toc468437156"/>
      <w:r w:rsidRPr="00080326">
        <w:t xml:space="preserve">Where an Underpayment </w:t>
      </w:r>
      <w:proofErr w:type="gramStart"/>
      <w:r w:rsidRPr="00080326">
        <w:t>has been substantiated</w:t>
      </w:r>
      <w:proofErr w:type="gramEnd"/>
      <w:r w:rsidRPr="00080326">
        <w:t xml:space="preserve"> to the reasonable satisfaction of 7-Eleven (in accordance with the 7-Eleven Principles) or the FWO, 7-Eleven must</w:t>
      </w:r>
      <w:r w:rsidR="007C3EF0" w:rsidRPr="00080326">
        <w:t xml:space="preserve"> r</w:t>
      </w:r>
      <w:r w:rsidRPr="00080326">
        <w:t xml:space="preserve">equire the </w:t>
      </w:r>
      <w:r w:rsidR="00790B14" w:rsidRPr="00080326">
        <w:t xml:space="preserve">relevant </w:t>
      </w:r>
      <w:r w:rsidRPr="00080326">
        <w:t>Franchisee to rectify any Underpayment to that Employee within 30 days of service on the Franchisee of notice of that requirement</w:t>
      </w:r>
      <w:r w:rsidR="002D2195" w:rsidRPr="00080326">
        <w:t>.</w:t>
      </w:r>
      <w:bookmarkEnd w:id="323"/>
      <w:bookmarkEnd w:id="324"/>
      <w:bookmarkEnd w:id="325"/>
    </w:p>
    <w:p w:rsidR="007C3EF0" w:rsidRDefault="007C3EF0" w:rsidP="00080326">
      <w:pPr>
        <w:pStyle w:val="Style9"/>
      </w:pPr>
      <w:bookmarkStart w:id="326" w:name="_Toc465256989"/>
      <w:bookmarkStart w:id="327" w:name="_Toc468271671"/>
      <w:bookmarkStart w:id="328" w:name="_Toc468437157"/>
      <w:r w:rsidRPr="0039128E">
        <w:t>I</w:t>
      </w:r>
      <w:r w:rsidR="004F6A2E" w:rsidRPr="0039128E">
        <w:t>f the Franchisee fails to rectify the Underpayment within 30 days of 7-Eleven having notified the Franchisee of the substantiated Underpayment claim, 7-Eleven will make an ex gratia payment to the Employee to rectify the Underpayment within the a further 15 days.</w:t>
      </w:r>
      <w:bookmarkEnd w:id="326"/>
      <w:bookmarkEnd w:id="327"/>
      <w:bookmarkEnd w:id="328"/>
    </w:p>
    <w:p w:rsidR="00790B14" w:rsidRPr="007935A1" w:rsidRDefault="00790B14" w:rsidP="00080326">
      <w:pPr>
        <w:pStyle w:val="Style9"/>
        <w:rPr>
          <w:b/>
        </w:rPr>
      </w:pPr>
      <w:bookmarkStart w:id="329" w:name="_Toc465256990"/>
      <w:bookmarkStart w:id="330" w:name="_Toc468271672"/>
      <w:bookmarkStart w:id="331" w:name="_Toc468437158"/>
      <w:r w:rsidRPr="00307AC9">
        <w:t xml:space="preserve">Where </w:t>
      </w:r>
      <w:r>
        <w:t>an</w:t>
      </w:r>
      <w:r w:rsidRPr="00307AC9">
        <w:t xml:space="preserve"> Underpayment arose from conduct by or on behalf of a Franchis</w:t>
      </w:r>
      <w:r w:rsidRPr="003343AF">
        <w:t>ee involving:</w:t>
      </w:r>
      <w:bookmarkEnd w:id="329"/>
      <w:bookmarkEnd w:id="330"/>
      <w:bookmarkEnd w:id="331"/>
    </w:p>
    <w:p w:rsidR="00790B14" w:rsidRPr="001A6164" w:rsidRDefault="00790B14" w:rsidP="00EB1499">
      <w:pPr>
        <w:pStyle w:val="indentedparagraph"/>
        <w:numPr>
          <w:ilvl w:val="2"/>
          <w:numId w:val="41"/>
        </w:numPr>
        <w:rPr>
          <w:lang w:eastAsia="en-AU"/>
        </w:rPr>
      </w:pPr>
      <w:r>
        <w:rPr>
          <w:lang w:eastAsia="en-AU"/>
        </w:rPr>
        <w:t>r</w:t>
      </w:r>
      <w:r w:rsidRPr="001A6164">
        <w:rPr>
          <w:lang w:eastAsia="en-AU"/>
        </w:rPr>
        <w:t>equest</w:t>
      </w:r>
      <w:r>
        <w:rPr>
          <w:lang w:eastAsia="en-AU"/>
        </w:rPr>
        <w:t>(</w:t>
      </w:r>
      <w:r w:rsidRPr="001A6164">
        <w:rPr>
          <w:lang w:eastAsia="en-AU"/>
        </w:rPr>
        <w:t>s</w:t>
      </w:r>
      <w:r>
        <w:rPr>
          <w:lang w:eastAsia="en-AU"/>
        </w:rPr>
        <w:t>)</w:t>
      </w:r>
      <w:r w:rsidRPr="001A6164">
        <w:rPr>
          <w:lang w:eastAsia="en-AU"/>
        </w:rPr>
        <w:t xml:space="preserve"> to an Employee to pay amounts to a Franchisee or its representative</w:t>
      </w:r>
      <w:r>
        <w:rPr>
          <w:lang w:eastAsia="en-AU"/>
        </w:rPr>
        <w:t xml:space="preserve"> </w:t>
      </w:r>
      <w:r w:rsidRPr="001A6164">
        <w:rPr>
          <w:lang w:eastAsia="en-AU"/>
        </w:rPr>
        <w:t xml:space="preserve"> (sometimes referred to as ‘cash back’ arrangements);</w:t>
      </w:r>
    </w:p>
    <w:p w:rsidR="00790B14" w:rsidRPr="001A6164" w:rsidRDefault="00790B14" w:rsidP="00080326">
      <w:pPr>
        <w:pStyle w:val="indentedparagraph"/>
        <w:rPr>
          <w:lang w:eastAsia="en-AU"/>
        </w:rPr>
      </w:pPr>
      <w:r>
        <w:rPr>
          <w:lang w:eastAsia="en-AU"/>
        </w:rPr>
        <w:t xml:space="preserve">any </w:t>
      </w:r>
      <w:r w:rsidRPr="001A6164">
        <w:rPr>
          <w:lang w:eastAsia="en-AU"/>
        </w:rPr>
        <w:t>requirement to perform work at places other than the 7-Eleven store at which the Employee is employed;</w:t>
      </w:r>
      <w:r w:rsidR="007D3190">
        <w:rPr>
          <w:lang w:eastAsia="en-AU"/>
        </w:rPr>
        <w:t xml:space="preserve"> or</w:t>
      </w:r>
    </w:p>
    <w:p w:rsidR="00790B14" w:rsidRDefault="00790B14" w:rsidP="00080326">
      <w:pPr>
        <w:pStyle w:val="indentedparagraph"/>
        <w:rPr>
          <w:lang w:eastAsia="en-AU"/>
        </w:rPr>
      </w:pPr>
      <w:r>
        <w:rPr>
          <w:lang w:eastAsia="en-AU"/>
        </w:rPr>
        <w:t>deliberate misuse of 7-Eleven systems, such as failing to record hours worked through the system</w:t>
      </w:r>
      <w:r w:rsidR="007D3190">
        <w:rPr>
          <w:lang w:eastAsia="en-AU"/>
        </w:rPr>
        <w:t>;</w:t>
      </w:r>
    </w:p>
    <w:p w:rsidR="00790B14" w:rsidRPr="004A2C17" w:rsidRDefault="00790B14" w:rsidP="00904F7E">
      <w:pPr>
        <w:spacing w:after="220" w:line="240" w:lineRule="auto"/>
        <w:ind w:left="993" w:hanging="29"/>
        <w:rPr>
          <w:lang w:eastAsia="en-AU"/>
        </w:rPr>
      </w:pPr>
      <w:r w:rsidRPr="00307AC9">
        <w:rPr>
          <w:lang w:eastAsia="en-AU"/>
        </w:rPr>
        <w:lastRenderedPageBreak/>
        <w:t xml:space="preserve">7-Eleven </w:t>
      </w:r>
      <w:r>
        <w:rPr>
          <w:lang w:eastAsia="en-AU"/>
        </w:rPr>
        <w:t>is not</w:t>
      </w:r>
      <w:r w:rsidRPr="00307AC9">
        <w:rPr>
          <w:lang w:eastAsia="en-AU"/>
        </w:rPr>
        <w:t xml:space="preserve"> obliged to make an ex gratia payment referred to in clause 10.2 </w:t>
      </w:r>
      <w:r>
        <w:rPr>
          <w:lang w:eastAsia="en-AU"/>
        </w:rPr>
        <w:t>unless</w:t>
      </w:r>
      <w:r w:rsidR="00490CB6">
        <w:rPr>
          <w:lang w:eastAsia="en-AU"/>
        </w:rPr>
        <w:t xml:space="preserve"> 7-Eleven is advised of</w:t>
      </w:r>
      <w:r>
        <w:rPr>
          <w:lang w:eastAsia="en-AU"/>
        </w:rPr>
        <w:t xml:space="preserve"> the conduct </w:t>
      </w:r>
      <w:r w:rsidR="009F1008">
        <w:rPr>
          <w:lang w:eastAsia="en-AU"/>
        </w:rPr>
        <w:t>within 90 days of the Employee becoming aware of, or being asked to participate in, the listed conduct</w:t>
      </w:r>
      <w:r w:rsidR="00D81B4F">
        <w:rPr>
          <w:lang w:eastAsia="en-AU"/>
        </w:rPr>
        <w:t>, whichever is later</w:t>
      </w:r>
      <w:r w:rsidR="009F1008">
        <w:rPr>
          <w:lang w:eastAsia="en-AU"/>
        </w:rPr>
        <w:t>.</w:t>
      </w:r>
    </w:p>
    <w:p w:rsidR="005C2924" w:rsidRPr="002E2155" w:rsidRDefault="005C2924" w:rsidP="00080326">
      <w:pPr>
        <w:pStyle w:val="Style9"/>
        <w:rPr>
          <w:b/>
        </w:rPr>
      </w:pPr>
      <w:bookmarkStart w:id="332" w:name="_Toc465256991"/>
      <w:bookmarkStart w:id="333" w:name="_Toc468271673"/>
      <w:bookmarkStart w:id="334" w:name="_Toc468437159"/>
      <w:proofErr w:type="gramStart"/>
      <w:r>
        <w:t>Clause 10.3 does not apply to an Underpayment which is notified by the FWO under clause 9.1, or which is substantiated to the reasonable satisfaction of FWO, pursuant to clause 10.1</w:t>
      </w:r>
      <w:r w:rsidR="002F7296">
        <w:t>, provided that</w:t>
      </w:r>
      <w:r w:rsidR="005E20F9">
        <w:t xml:space="preserve"> in either case the </w:t>
      </w:r>
      <w:r w:rsidR="002F7296">
        <w:t xml:space="preserve">FWO </w:t>
      </w:r>
      <w:r w:rsidR="005E20F9">
        <w:t>provide</w:t>
      </w:r>
      <w:r w:rsidR="007D3190">
        <w:t>s</w:t>
      </w:r>
      <w:r w:rsidR="005E20F9">
        <w:t xml:space="preserve"> to 7-Eleven all </w:t>
      </w:r>
      <w:r w:rsidR="007D3190">
        <w:t xml:space="preserve">evidence </w:t>
      </w:r>
      <w:bookmarkEnd w:id="332"/>
      <w:r w:rsidR="007D3190">
        <w:rPr>
          <w:rFonts w:cstheme="minorHAnsi"/>
        </w:rPr>
        <w:t xml:space="preserve">in the </w:t>
      </w:r>
      <w:proofErr w:type="spellStart"/>
      <w:r w:rsidR="007D3190">
        <w:rPr>
          <w:rFonts w:cstheme="minorHAnsi"/>
        </w:rPr>
        <w:t>FWO’s</w:t>
      </w:r>
      <w:proofErr w:type="spellEnd"/>
      <w:r w:rsidR="007D3190">
        <w:rPr>
          <w:rFonts w:cstheme="minorHAnsi"/>
        </w:rPr>
        <w:t xml:space="preserve"> possession which the FWO can lawfully disclose to 7-Eleven regarding the relevant Underpayment.</w:t>
      </w:r>
      <w:bookmarkEnd w:id="333"/>
      <w:bookmarkEnd w:id="334"/>
      <w:proofErr w:type="gramEnd"/>
      <w:r w:rsidR="007D3190">
        <w:rPr>
          <w:rFonts w:cstheme="minorHAnsi"/>
        </w:rPr>
        <w:t xml:space="preserve"> </w:t>
      </w:r>
    </w:p>
    <w:p w:rsidR="004F6A2E" w:rsidRPr="00C41C72" w:rsidRDefault="007C3EF0" w:rsidP="00080326">
      <w:pPr>
        <w:pStyle w:val="Style9"/>
        <w:rPr>
          <w:b/>
        </w:rPr>
      </w:pPr>
      <w:bookmarkStart w:id="335" w:name="_Toc465256992"/>
      <w:bookmarkStart w:id="336" w:name="_Toc468271674"/>
      <w:bookmarkStart w:id="337" w:name="_Toc468437160"/>
      <w:r>
        <w:t>7-Eleven will communicate the arrangements outlined in clause 10</w:t>
      </w:r>
      <w:r w:rsidR="00ED0F3C">
        <w:t xml:space="preserve"> </w:t>
      </w:r>
      <w:r>
        <w:t xml:space="preserve">to all </w:t>
      </w:r>
      <w:r w:rsidR="00A5575F">
        <w:t>E</w:t>
      </w:r>
      <w:r>
        <w:t>mployees.</w:t>
      </w:r>
      <w:bookmarkEnd w:id="335"/>
      <w:bookmarkEnd w:id="336"/>
      <w:bookmarkEnd w:id="337"/>
      <w:r w:rsidR="004F6A2E" w:rsidRPr="0039128E">
        <w:t xml:space="preserve"> </w:t>
      </w:r>
    </w:p>
    <w:p w:rsidR="00467C54" w:rsidRPr="000670BD" w:rsidRDefault="004F6A2E" w:rsidP="00080326">
      <w:pPr>
        <w:pStyle w:val="Style9"/>
        <w:rPr>
          <w:b/>
        </w:rPr>
      </w:pPr>
      <w:bookmarkStart w:id="338" w:name="_Toc465256993"/>
      <w:bookmarkStart w:id="339" w:name="_Toc468271675"/>
      <w:bookmarkStart w:id="340" w:name="_Toc468437161"/>
      <w:r w:rsidRPr="000670BD">
        <w:t>Clause 1</w:t>
      </w:r>
      <w:r w:rsidR="007C3EF0" w:rsidRPr="000670BD">
        <w:t>0</w:t>
      </w:r>
      <w:r w:rsidR="00790B14">
        <w:t xml:space="preserve"> </w:t>
      </w:r>
      <w:r w:rsidRPr="000670BD">
        <w:t>do</w:t>
      </w:r>
      <w:r w:rsidR="00C41C72">
        <w:t>es</w:t>
      </w:r>
      <w:r w:rsidRPr="000670BD">
        <w:t xml:space="preserve"> not apply to Claims dealt with by the 7-Eleven </w:t>
      </w:r>
      <w:proofErr w:type="spellStart"/>
      <w:r w:rsidRPr="000670BD">
        <w:t>WRP</w:t>
      </w:r>
      <w:proofErr w:type="spellEnd"/>
      <w:r w:rsidRPr="000670BD">
        <w:t>.</w:t>
      </w:r>
      <w:bookmarkEnd w:id="338"/>
      <w:bookmarkEnd w:id="339"/>
      <w:bookmarkEnd w:id="340"/>
    </w:p>
    <w:p w:rsidR="004F6A2E" w:rsidRPr="00573E06" w:rsidRDefault="00C41C72" w:rsidP="00573E06">
      <w:pPr>
        <w:pStyle w:val="Heading1"/>
      </w:pPr>
      <w:bookmarkStart w:id="341" w:name="_Toc468437162"/>
      <w:r w:rsidRPr="00573E06">
        <w:t>Ex</w:t>
      </w:r>
      <w:r w:rsidR="00BC31D7" w:rsidRPr="00573E06">
        <w:t xml:space="preserve"> </w:t>
      </w:r>
      <w:r w:rsidRPr="00573E06">
        <w:t xml:space="preserve">gratia </w:t>
      </w:r>
      <w:r w:rsidR="003564BD" w:rsidRPr="00573E06">
        <w:t>P</w:t>
      </w:r>
      <w:r w:rsidRPr="00573E06">
        <w:t>ayments by 7-Eleven</w:t>
      </w:r>
      <w:bookmarkEnd w:id="341"/>
      <w:r w:rsidRPr="00573E06">
        <w:t xml:space="preserve"> </w:t>
      </w:r>
    </w:p>
    <w:p w:rsidR="004F6A2E" w:rsidRPr="00080326" w:rsidRDefault="004F6A2E" w:rsidP="00080326">
      <w:pPr>
        <w:pStyle w:val="Style10"/>
      </w:pPr>
      <w:bookmarkStart w:id="342" w:name="_Toc465256995"/>
      <w:bookmarkStart w:id="343" w:name="_Toc468271677"/>
      <w:bookmarkStart w:id="344" w:name="_Toc468437163"/>
      <w:r w:rsidRPr="00080326">
        <w:t xml:space="preserve">7-Eleven will </w:t>
      </w:r>
      <w:r w:rsidR="00C41C72" w:rsidRPr="00080326">
        <w:t xml:space="preserve">ensure that it has funds </w:t>
      </w:r>
      <w:r w:rsidRPr="00080326">
        <w:t xml:space="preserve">available for the purpose of attending to the </w:t>
      </w:r>
      <w:r w:rsidR="00C41C72" w:rsidRPr="00080326">
        <w:t xml:space="preserve">prompt </w:t>
      </w:r>
      <w:r w:rsidRPr="00080326">
        <w:t>rectification of Underpayments as contemplated by clause 1</w:t>
      </w:r>
      <w:r w:rsidR="00F43CB6" w:rsidRPr="00080326">
        <w:t>0</w:t>
      </w:r>
      <w:r w:rsidRPr="00080326">
        <w:t xml:space="preserve"> on an uncapped basis; noting that payments made to Employees through the 7-Eleven </w:t>
      </w:r>
      <w:proofErr w:type="spellStart"/>
      <w:r w:rsidRPr="00080326">
        <w:t>WRP</w:t>
      </w:r>
      <w:proofErr w:type="spellEnd"/>
      <w:r w:rsidRPr="00080326">
        <w:t xml:space="preserve"> are separate and will be paid according to the process set out in the Methodology.</w:t>
      </w:r>
      <w:bookmarkEnd w:id="342"/>
      <w:bookmarkEnd w:id="343"/>
      <w:bookmarkEnd w:id="344"/>
    </w:p>
    <w:p w:rsidR="002D2195" w:rsidRPr="00C41C72" w:rsidRDefault="004F6A2E" w:rsidP="00080326">
      <w:pPr>
        <w:pStyle w:val="Style10"/>
      </w:pPr>
      <w:bookmarkStart w:id="345" w:name="_Toc465256996"/>
      <w:bookmarkStart w:id="346" w:name="_Toc468271678"/>
      <w:bookmarkStart w:id="347" w:name="_Toc468437164"/>
      <w:r w:rsidRPr="00714853">
        <w:t>7-Eleven will provide the FWO with</w:t>
      </w:r>
      <w:r>
        <w:t xml:space="preserve"> </w:t>
      </w:r>
      <w:r w:rsidRPr="00714853">
        <w:t xml:space="preserve">relevant supporting material identifying all amounts paid </w:t>
      </w:r>
      <w:r w:rsidR="00C41C72">
        <w:t xml:space="preserve">by 7-Eleven for the rectification of Underpayments as contemplated by clause 10. </w:t>
      </w:r>
      <w:r>
        <w:t>Such reporting will be on a quarterly basis for the first year and 6 monthly thereafter for the period of this Deed</w:t>
      </w:r>
      <w:r w:rsidRPr="00714853">
        <w:t>.</w:t>
      </w:r>
      <w:bookmarkEnd w:id="345"/>
      <w:bookmarkEnd w:id="346"/>
      <w:bookmarkEnd w:id="347"/>
    </w:p>
    <w:p w:rsidR="004F6A2E" w:rsidRPr="00573E06" w:rsidRDefault="004F6A2E" w:rsidP="00573E06">
      <w:pPr>
        <w:pStyle w:val="Heading1"/>
      </w:pPr>
      <w:bookmarkStart w:id="348" w:name="_Toc468437165"/>
      <w:r w:rsidRPr="00573E06">
        <w:t xml:space="preserve">Training and Employee </w:t>
      </w:r>
      <w:r w:rsidR="003564BD" w:rsidRPr="00573E06">
        <w:t>C</w:t>
      </w:r>
      <w:r w:rsidRPr="00573E06">
        <w:t xml:space="preserve">onsultative </w:t>
      </w:r>
      <w:r w:rsidR="003564BD" w:rsidRPr="00573E06">
        <w:t>F</w:t>
      </w:r>
      <w:r w:rsidRPr="00573E06">
        <w:t>orum</w:t>
      </w:r>
      <w:bookmarkEnd w:id="348"/>
    </w:p>
    <w:p w:rsidR="004F6A2E" w:rsidRPr="00080326" w:rsidRDefault="004F6A2E" w:rsidP="00080326">
      <w:pPr>
        <w:pStyle w:val="Style11"/>
      </w:pPr>
      <w:bookmarkStart w:id="349" w:name="_Ref423090150"/>
      <w:bookmarkStart w:id="350" w:name="_Toc447033634"/>
      <w:bookmarkStart w:id="351" w:name="_Toc447040902"/>
      <w:bookmarkStart w:id="352" w:name="_Toc447180164"/>
      <w:bookmarkStart w:id="353" w:name="_Toc447187460"/>
      <w:bookmarkStart w:id="354" w:name="_Toc448916990"/>
      <w:bookmarkStart w:id="355" w:name="_Toc465256998"/>
      <w:bookmarkStart w:id="356" w:name="_Toc468271680"/>
      <w:bookmarkStart w:id="357" w:name="_Toc468437166"/>
      <w:r w:rsidRPr="00080326">
        <w:t>Within 3 months of entry into this Deed, 7-Eleven will, at its own expense, engage a HR Specialist to review its workplace relations and human resources training and provide recommendations for improvement or new training. Specifically, the HR Specialist will review:</w:t>
      </w:r>
      <w:bookmarkEnd w:id="349"/>
      <w:bookmarkEnd w:id="350"/>
      <w:bookmarkEnd w:id="351"/>
      <w:bookmarkEnd w:id="352"/>
      <w:bookmarkEnd w:id="353"/>
      <w:bookmarkEnd w:id="354"/>
      <w:bookmarkEnd w:id="355"/>
      <w:bookmarkEnd w:id="356"/>
      <w:bookmarkEnd w:id="357"/>
    </w:p>
    <w:p w:rsidR="004F6A2E" w:rsidRPr="0039128E" w:rsidRDefault="004F6A2E" w:rsidP="00EB1499">
      <w:pPr>
        <w:pStyle w:val="indentedparagraph"/>
        <w:numPr>
          <w:ilvl w:val="2"/>
          <w:numId w:val="44"/>
        </w:numPr>
        <w:rPr>
          <w:lang w:eastAsia="en-AU"/>
        </w:rPr>
      </w:pPr>
      <w:r w:rsidRPr="0039128E">
        <w:rPr>
          <w:lang w:eastAsia="en-AU"/>
        </w:rPr>
        <w:t>workplace relations training programs for Employees, that are designed to ensure that all current and new Employees engaged in the Franchises are made aware of their rights and entitlements</w:t>
      </w:r>
      <w:r w:rsidR="00DD576B">
        <w:rPr>
          <w:lang w:eastAsia="en-AU"/>
        </w:rPr>
        <w:t>, including all entitlements arising under this Deed</w:t>
      </w:r>
      <w:r w:rsidRPr="0039128E">
        <w:rPr>
          <w:lang w:eastAsia="en-AU"/>
        </w:rPr>
        <w:t>; and</w:t>
      </w:r>
    </w:p>
    <w:p w:rsidR="004F6A2E" w:rsidRPr="00714853" w:rsidRDefault="004F6A2E" w:rsidP="00080326">
      <w:pPr>
        <w:pStyle w:val="indentedparagraph"/>
        <w:rPr>
          <w:lang w:eastAsia="en-AU"/>
        </w:rPr>
      </w:pPr>
      <w:proofErr w:type="gramStart"/>
      <w:r w:rsidRPr="00714853">
        <w:rPr>
          <w:lang w:eastAsia="en-AU"/>
        </w:rPr>
        <w:t>workplace relations and human resources training program</w:t>
      </w:r>
      <w:r>
        <w:rPr>
          <w:lang w:eastAsia="en-AU"/>
        </w:rPr>
        <w:t>s</w:t>
      </w:r>
      <w:r w:rsidRPr="00714853">
        <w:rPr>
          <w:lang w:eastAsia="en-AU"/>
        </w:rPr>
        <w:t xml:space="preserve"> </w:t>
      </w:r>
      <w:r>
        <w:rPr>
          <w:lang w:eastAsia="en-AU"/>
        </w:rPr>
        <w:t>that</w:t>
      </w:r>
      <w:r w:rsidRPr="00714853">
        <w:rPr>
          <w:lang w:eastAsia="en-AU"/>
        </w:rPr>
        <w:t xml:space="preserve"> </w:t>
      </w:r>
      <w:r>
        <w:rPr>
          <w:lang w:eastAsia="en-AU"/>
        </w:rPr>
        <w:t xml:space="preserve">are designed to </w:t>
      </w:r>
      <w:r w:rsidRPr="00714853">
        <w:rPr>
          <w:lang w:eastAsia="en-AU"/>
        </w:rPr>
        <w:t xml:space="preserve">ensure that all of its directors, officers, managers, and all persons who have a supervising </w:t>
      </w:r>
      <w:r>
        <w:rPr>
          <w:lang w:eastAsia="en-AU"/>
        </w:rPr>
        <w:t xml:space="preserve">role </w:t>
      </w:r>
      <w:r w:rsidRPr="00714853">
        <w:rPr>
          <w:lang w:eastAsia="en-AU"/>
        </w:rPr>
        <w:t>or management responsibility in its Franchisees’ stores, are aware of their obligations and the rights and entitlements owed to all Employees engaged in 7-Eleven stores</w:t>
      </w:r>
      <w:r>
        <w:rPr>
          <w:lang w:eastAsia="en-AU"/>
        </w:rPr>
        <w:t>, including in respect to employment of visa holders</w:t>
      </w:r>
      <w:r w:rsidRPr="00714853">
        <w:rPr>
          <w:lang w:eastAsia="en-AU"/>
        </w:rPr>
        <w:t>.</w:t>
      </w:r>
      <w:proofErr w:type="gramEnd"/>
    </w:p>
    <w:p w:rsidR="004F6A2E" w:rsidRPr="00714853" w:rsidRDefault="004F6A2E" w:rsidP="00080326">
      <w:pPr>
        <w:pStyle w:val="Style11"/>
        <w:rPr>
          <w:b/>
        </w:rPr>
      </w:pPr>
      <w:bookmarkStart w:id="358" w:name="_Toc447033635"/>
      <w:bookmarkStart w:id="359" w:name="_Toc447040903"/>
      <w:bookmarkStart w:id="360" w:name="_Toc447180165"/>
      <w:bookmarkStart w:id="361" w:name="_Toc447187461"/>
      <w:bookmarkStart w:id="362" w:name="_Toc448916991"/>
      <w:bookmarkStart w:id="363" w:name="_Toc465256999"/>
      <w:bookmarkStart w:id="364" w:name="_Toc468271681"/>
      <w:bookmarkStart w:id="365" w:name="_Toc468437167"/>
      <w:r w:rsidRPr="00714853">
        <w:t xml:space="preserve">The training program to be delivered to Employees </w:t>
      </w:r>
      <w:r>
        <w:t>and reviewed by the HR Specialist will include</w:t>
      </w:r>
      <w:r w:rsidRPr="00714853">
        <w:t>, at a minimum, information in respect of:</w:t>
      </w:r>
      <w:bookmarkEnd w:id="358"/>
      <w:bookmarkEnd w:id="359"/>
      <w:bookmarkEnd w:id="360"/>
      <w:bookmarkEnd w:id="361"/>
      <w:bookmarkEnd w:id="362"/>
      <w:bookmarkEnd w:id="363"/>
      <w:bookmarkEnd w:id="364"/>
      <w:bookmarkEnd w:id="365"/>
    </w:p>
    <w:p w:rsidR="004F6A2E" w:rsidRPr="0039128E" w:rsidRDefault="004F6A2E" w:rsidP="00EB1499">
      <w:pPr>
        <w:pStyle w:val="indentedparagraph"/>
        <w:numPr>
          <w:ilvl w:val="2"/>
          <w:numId w:val="45"/>
        </w:numPr>
        <w:rPr>
          <w:lang w:eastAsia="en-AU"/>
        </w:rPr>
      </w:pPr>
      <w:r w:rsidRPr="0039128E">
        <w:rPr>
          <w:lang w:eastAsia="en-AU"/>
        </w:rPr>
        <w:t>the existence of the Employee hotline service;</w:t>
      </w:r>
    </w:p>
    <w:p w:rsidR="004F6A2E" w:rsidRPr="00714853" w:rsidRDefault="004F6A2E" w:rsidP="00080326">
      <w:pPr>
        <w:pStyle w:val="indentedparagraph"/>
        <w:rPr>
          <w:lang w:eastAsia="en-AU"/>
        </w:rPr>
      </w:pPr>
      <w:r w:rsidRPr="00714853">
        <w:rPr>
          <w:lang w:eastAsia="en-AU"/>
        </w:rPr>
        <w:t>how to provide information to 7-Eleven</w:t>
      </w:r>
      <w:r>
        <w:rPr>
          <w:lang w:eastAsia="en-AU"/>
        </w:rPr>
        <w:t xml:space="preserve"> and the FWO</w:t>
      </w:r>
      <w:r w:rsidRPr="00714853">
        <w:rPr>
          <w:lang w:eastAsia="en-AU"/>
        </w:rPr>
        <w:t xml:space="preserve"> anonymously;</w:t>
      </w:r>
    </w:p>
    <w:p w:rsidR="004F6A2E" w:rsidRPr="00714853" w:rsidRDefault="004F6A2E" w:rsidP="00080326">
      <w:pPr>
        <w:pStyle w:val="indentedparagraph"/>
        <w:rPr>
          <w:lang w:eastAsia="en-AU"/>
        </w:rPr>
      </w:pPr>
      <w:r w:rsidRPr="00714853">
        <w:rPr>
          <w:lang w:eastAsia="en-AU"/>
        </w:rPr>
        <w:lastRenderedPageBreak/>
        <w:t>in-store training and entitlements to be paid during training;</w:t>
      </w:r>
    </w:p>
    <w:p w:rsidR="004F6A2E" w:rsidRPr="00714853" w:rsidRDefault="004F6A2E" w:rsidP="00080326">
      <w:pPr>
        <w:pStyle w:val="indentedparagraph"/>
        <w:rPr>
          <w:lang w:eastAsia="en-AU"/>
        </w:rPr>
      </w:pPr>
      <w:r w:rsidRPr="00714853">
        <w:rPr>
          <w:lang w:eastAsia="en-AU"/>
        </w:rPr>
        <w:t xml:space="preserve">deductions from or repayment of wages and prohibitions on </w:t>
      </w:r>
      <w:r w:rsidR="00490CB6">
        <w:rPr>
          <w:lang w:eastAsia="en-AU"/>
        </w:rPr>
        <w:t>requests for Employees to pay amounts to a Franchisees</w:t>
      </w:r>
      <w:r w:rsidRPr="00714853">
        <w:rPr>
          <w:lang w:eastAsia="en-AU"/>
        </w:rPr>
        <w:t xml:space="preserve">; </w:t>
      </w:r>
    </w:p>
    <w:p w:rsidR="004F6A2E" w:rsidRDefault="004F6A2E" w:rsidP="00080326">
      <w:pPr>
        <w:pStyle w:val="indentedparagraph"/>
        <w:rPr>
          <w:lang w:eastAsia="en-AU"/>
        </w:rPr>
      </w:pPr>
      <w:r>
        <w:rPr>
          <w:lang w:eastAsia="en-AU"/>
        </w:rPr>
        <w:t>Employee options for recording their hours of work; and</w:t>
      </w:r>
    </w:p>
    <w:p w:rsidR="004F6A2E" w:rsidRPr="00714853" w:rsidRDefault="004F6A2E" w:rsidP="00080326">
      <w:pPr>
        <w:pStyle w:val="indentedparagraph"/>
        <w:rPr>
          <w:lang w:eastAsia="en-AU"/>
        </w:rPr>
      </w:pPr>
      <w:proofErr w:type="gramStart"/>
      <w:r w:rsidRPr="00714853">
        <w:rPr>
          <w:lang w:eastAsia="en-AU"/>
        </w:rPr>
        <w:t>employer</w:t>
      </w:r>
      <w:proofErr w:type="gramEnd"/>
      <w:r w:rsidRPr="00714853">
        <w:rPr>
          <w:lang w:eastAsia="en-AU"/>
        </w:rPr>
        <w:t xml:space="preserve"> obligations in respect of compliance with visa requirements and workplace laws.</w:t>
      </w:r>
    </w:p>
    <w:p w:rsidR="004F6A2E" w:rsidRDefault="004F6A2E" w:rsidP="00080326">
      <w:pPr>
        <w:pStyle w:val="Style11"/>
        <w:rPr>
          <w:b/>
        </w:rPr>
      </w:pPr>
      <w:bookmarkStart w:id="366" w:name="_Toc465257000"/>
      <w:bookmarkStart w:id="367" w:name="_Toc468271682"/>
      <w:bookmarkStart w:id="368" w:name="_Toc468437168"/>
      <w:bookmarkStart w:id="369" w:name="_Toc447033636"/>
      <w:bookmarkStart w:id="370" w:name="_Toc447040904"/>
      <w:bookmarkStart w:id="371" w:name="_Toc447180166"/>
      <w:bookmarkStart w:id="372" w:name="_Toc447187462"/>
      <w:bookmarkStart w:id="373" w:name="_Toc448916992"/>
      <w:r w:rsidRPr="00F56C1E">
        <w:t>Within</w:t>
      </w:r>
      <w:r>
        <w:t xml:space="preserve"> </w:t>
      </w:r>
      <w:r w:rsidRPr="00F56C1E">
        <w:t xml:space="preserve">6 months of receiving the HR Specialist’s recommendations, 7-Eleven will implement </w:t>
      </w:r>
      <w:r w:rsidRPr="009A7F69">
        <w:t xml:space="preserve">all </w:t>
      </w:r>
      <w:r w:rsidR="00053389">
        <w:t xml:space="preserve">relevant </w:t>
      </w:r>
      <w:r w:rsidRPr="009A7F69">
        <w:t>recommendations</w:t>
      </w:r>
      <w:r w:rsidR="00053389">
        <w:t>, to the extent practicable,</w:t>
      </w:r>
      <w:r w:rsidRPr="009A7F69">
        <w:t xml:space="preserve"> to its existing training programs</w:t>
      </w:r>
      <w:r>
        <w:t xml:space="preserve"> or such other recommendations which the HR Specialist may make in the course of the review</w:t>
      </w:r>
      <w:r w:rsidRPr="009A7F69">
        <w:t xml:space="preserve">. 7-Eleven will also ensure ongoing </w:t>
      </w:r>
      <w:r w:rsidRPr="00E46AAD">
        <w:t xml:space="preserve">periodic </w:t>
      </w:r>
      <w:r w:rsidRPr="008C203C">
        <w:t>updates</w:t>
      </w:r>
      <w:r w:rsidRPr="00755B17">
        <w:t xml:space="preserve"> to its program</w:t>
      </w:r>
      <w:r>
        <w:t>s</w:t>
      </w:r>
      <w:r w:rsidRPr="00755B17">
        <w:t xml:space="preserve"> to ensure alignment with relevant Commonwealth workplace laws</w:t>
      </w:r>
      <w:r>
        <w:t>.</w:t>
      </w:r>
      <w:bookmarkEnd w:id="366"/>
      <w:bookmarkEnd w:id="367"/>
      <w:bookmarkEnd w:id="368"/>
    </w:p>
    <w:p w:rsidR="004F6A2E" w:rsidRPr="00714853" w:rsidRDefault="004F6A2E" w:rsidP="00080326">
      <w:pPr>
        <w:pStyle w:val="Style11"/>
        <w:rPr>
          <w:b/>
        </w:rPr>
      </w:pPr>
      <w:bookmarkStart w:id="374" w:name="_Toc465257001"/>
      <w:bookmarkStart w:id="375" w:name="_Toc468271683"/>
      <w:bookmarkStart w:id="376" w:name="_Toc468437169"/>
      <w:r w:rsidRPr="00714853">
        <w:t xml:space="preserve">7-Eleven will create a staff consultative forum with Employees from across the Franchise network. The Employee forum </w:t>
      </w:r>
      <w:proofErr w:type="gramStart"/>
      <w:r w:rsidRPr="00714853">
        <w:t>will be operated</w:t>
      </w:r>
      <w:proofErr w:type="gramEnd"/>
      <w:r w:rsidRPr="00714853">
        <w:t xml:space="preserve"> directly by 7-Eleven and will not include any Franchisees.</w:t>
      </w:r>
      <w:bookmarkEnd w:id="369"/>
      <w:bookmarkEnd w:id="370"/>
      <w:bookmarkEnd w:id="371"/>
      <w:bookmarkEnd w:id="372"/>
      <w:bookmarkEnd w:id="373"/>
      <w:bookmarkEnd w:id="374"/>
      <w:bookmarkEnd w:id="375"/>
      <w:bookmarkEnd w:id="376"/>
      <w:r w:rsidRPr="00714853">
        <w:t xml:space="preserve"> </w:t>
      </w:r>
    </w:p>
    <w:p w:rsidR="004F6A2E" w:rsidRPr="00573E06" w:rsidRDefault="004F6A2E" w:rsidP="00573E06">
      <w:pPr>
        <w:pStyle w:val="Heading1"/>
      </w:pPr>
      <w:bookmarkStart w:id="377" w:name="_Toc468437170"/>
      <w:r w:rsidRPr="00573E06">
        <w:t xml:space="preserve">Wage </w:t>
      </w:r>
      <w:r w:rsidR="003564BD" w:rsidRPr="00573E06">
        <w:t>C</w:t>
      </w:r>
      <w:r w:rsidRPr="00573E06">
        <w:t>osts of Franchises</w:t>
      </w:r>
      <w:bookmarkEnd w:id="377"/>
    </w:p>
    <w:p w:rsidR="004F6A2E" w:rsidRPr="00080326" w:rsidRDefault="004F6A2E" w:rsidP="00080326">
      <w:pPr>
        <w:pStyle w:val="Style12"/>
      </w:pPr>
      <w:bookmarkStart w:id="378" w:name="_Toc447033643"/>
      <w:bookmarkStart w:id="379" w:name="_Toc447040911"/>
      <w:bookmarkStart w:id="380" w:name="_Toc447180173"/>
      <w:bookmarkStart w:id="381" w:name="_Toc447187469"/>
      <w:bookmarkStart w:id="382" w:name="_Toc448916998"/>
      <w:bookmarkStart w:id="383" w:name="_Toc465257003"/>
      <w:bookmarkStart w:id="384" w:name="_Toc468271685"/>
      <w:bookmarkStart w:id="385" w:name="_Toc468437171"/>
      <w:r w:rsidRPr="00080326">
        <w:t>Prior to the sale of any new or existing Franchise, 7-Eleven will provide the following information to each prospective Franchisee:</w:t>
      </w:r>
      <w:bookmarkEnd w:id="378"/>
      <w:bookmarkEnd w:id="379"/>
      <w:bookmarkEnd w:id="380"/>
      <w:bookmarkEnd w:id="381"/>
      <w:bookmarkEnd w:id="382"/>
      <w:bookmarkEnd w:id="383"/>
      <w:bookmarkEnd w:id="384"/>
      <w:bookmarkEnd w:id="385"/>
    </w:p>
    <w:p w:rsidR="007C3EF0" w:rsidRDefault="004F6A2E" w:rsidP="00EB1499">
      <w:pPr>
        <w:pStyle w:val="indentedparagraph"/>
        <w:numPr>
          <w:ilvl w:val="2"/>
          <w:numId w:val="47"/>
        </w:numPr>
        <w:rPr>
          <w:lang w:eastAsia="en-AU"/>
        </w:rPr>
      </w:pPr>
      <w:r w:rsidRPr="002D2195">
        <w:rPr>
          <w:lang w:eastAsia="en-AU"/>
        </w:rPr>
        <w:t>information outlining the applicable minimum wages, loadings, penalty rates and overtime rates of pay for full-time, part-time and casual Employees of each classification under the relevant</w:t>
      </w:r>
      <w:r w:rsidR="003564BD">
        <w:rPr>
          <w:lang w:eastAsia="en-AU"/>
        </w:rPr>
        <w:t xml:space="preserve"> Fair Work Instrument</w:t>
      </w:r>
      <w:r w:rsidRPr="002D2195">
        <w:rPr>
          <w:lang w:eastAsia="en-AU"/>
        </w:rPr>
        <w:t>;</w:t>
      </w:r>
    </w:p>
    <w:p w:rsidR="00BC31D7" w:rsidRPr="002D2195" w:rsidRDefault="00BC31D7" w:rsidP="00080326">
      <w:pPr>
        <w:pStyle w:val="indentedparagraph"/>
        <w:rPr>
          <w:lang w:eastAsia="en-AU"/>
        </w:rPr>
      </w:pPr>
      <w:r>
        <w:rPr>
          <w:lang w:eastAsia="en-AU"/>
        </w:rPr>
        <w:t>detailed wage modelling, verified by 7-Eleven senior management, outlining the range of expected minimum wage costs required to operate the type of 7-Eleven store, including options by reference to the level of work performed by the Franchisee to reduce external wage costs (wage modelling);</w:t>
      </w:r>
    </w:p>
    <w:p w:rsidR="004F6A2E" w:rsidRDefault="004F6A2E" w:rsidP="00080326">
      <w:pPr>
        <w:pStyle w:val="indentedparagraph"/>
        <w:rPr>
          <w:lang w:eastAsia="en-AU"/>
        </w:rPr>
      </w:pPr>
      <w:r>
        <w:rPr>
          <w:lang w:eastAsia="en-AU"/>
        </w:rPr>
        <w:t>details of the range of expected minimum working hours required to operate the type of 7-Eleven store; and</w:t>
      </w:r>
    </w:p>
    <w:p w:rsidR="00984E40" w:rsidRDefault="004F6A2E" w:rsidP="00080326">
      <w:pPr>
        <w:pStyle w:val="indentedparagraph"/>
        <w:rPr>
          <w:lang w:eastAsia="en-AU"/>
        </w:rPr>
      </w:pPr>
      <w:proofErr w:type="gramStart"/>
      <w:r w:rsidRPr="00984E40">
        <w:rPr>
          <w:lang w:eastAsia="en-AU"/>
        </w:rPr>
        <w:t>details</w:t>
      </w:r>
      <w:proofErr w:type="gramEnd"/>
      <w:r w:rsidRPr="00984E40">
        <w:rPr>
          <w:lang w:eastAsia="en-AU"/>
        </w:rPr>
        <w:t xml:space="preserve"> of the specific store’s income and expenditure data for a period of</w:t>
      </w:r>
      <w:r w:rsidR="00053389" w:rsidRPr="00984E40">
        <w:rPr>
          <w:lang w:eastAsia="en-AU"/>
        </w:rPr>
        <w:t xml:space="preserve"> the previous</w:t>
      </w:r>
      <w:r w:rsidRPr="00984E40">
        <w:rPr>
          <w:lang w:eastAsia="en-AU"/>
        </w:rPr>
        <w:t xml:space="preserve"> two years (where available), to enable assessment of profitability by reference to lawful wage costs.</w:t>
      </w:r>
      <w:bookmarkStart w:id="386" w:name="_Toc465257004"/>
      <w:bookmarkStart w:id="387" w:name="_Toc447033644"/>
      <w:bookmarkStart w:id="388" w:name="_Toc447040912"/>
      <w:bookmarkStart w:id="389" w:name="_Toc447180174"/>
      <w:bookmarkStart w:id="390" w:name="_Toc447187470"/>
      <w:bookmarkStart w:id="391" w:name="_Toc448916999"/>
    </w:p>
    <w:p w:rsidR="00A447C2" w:rsidRPr="00DA70E2" w:rsidRDefault="004F6A2E" w:rsidP="00080326">
      <w:pPr>
        <w:pStyle w:val="Style12"/>
        <w:rPr>
          <w:b/>
        </w:rPr>
      </w:pPr>
      <w:bookmarkStart w:id="392" w:name="_Toc468271686"/>
      <w:bookmarkStart w:id="393" w:name="_Toc468437172"/>
      <w:r w:rsidRPr="00DA70E2">
        <w:t xml:space="preserve">7-Eleven will provide to its existing Franchisees financial statements, verified by 7-Eleven senior management, outlining the Franchise’s profit and loss over the previous </w:t>
      </w:r>
      <w:r w:rsidR="00053389" w:rsidRPr="00DA70E2">
        <w:t>two</w:t>
      </w:r>
      <w:r w:rsidRPr="00DA70E2">
        <w:t xml:space="preserve"> financial years</w:t>
      </w:r>
      <w:r w:rsidR="00822746" w:rsidRPr="00DA70E2">
        <w:t xml:space="preserve"> (where available)</w:t>
      </w:r>
      <w:r w:rsidRPr="00DA70E2">
        <w:t>, including wage costs, within 60 days of the commencement of this Deed.</w:t>
      </w:r>
      <w:bookmarkEnd w:id="386"/>
      <w:bookmarkEnd w:id="392"/>
      <w:bookmarkEnd w:id="393"/>
    </w:p>
    <w:p w:rsidR="004F6A2E" w:rsidRPr="00A447C2" w:rsidRDefault="00A447C2" w:rsidP="00080326">
      <w:pPr>
        <w:pStyle w:val="Style12"/>
        <w:rPr>
          <w:b/>
        </w:rPr>
      </w:pPr>
      <w:bookmarkStart w:id="394" w:name="_Toc465257005"/>
      <w:bookmarkStart w:id="395" w:name="_Toc468271687"/>
      <w:bookmarkStart w:id="396" w:name="_Toc468437173"/>
      <w:r w:rsidRPr="00A447C2">
        <w:t>Where</w:t>
      </w:r>
      <w:r>
        <w:t xml:space="preserve"> the results of</w:t>
      </w:r>
      <w:r w:rsidR="004F6A2E" w:rsidRPr="00A447C2">
        <w:t xml:space="preserve"> </w:t>
      </w:r>
      <w:r w:rsidR="003564BD">
        <w:t>the i</w:t>
      </w:r>
      <w:r w:rsidRPr="00A447C2">
        <w:t xml:space="preserve">nternal </w:t>
      </w:r>
      <w:r w:rsidR="003564BD">
        <w:t>a</w:t>
      </w:r>
      <w:r w:rsidRPr="00A447C2">
        <w:t xml:space="preserve">uditing and </w:t>
      </w:r>
      <w:r w:rsidR="003564BD">
        <w:t>r</w:t>
      </w:r>
      <w:r w:rsidRPr="00A447C2">
        <w:t xml:space="preserve">isk </w:t>
      </w:r>
      <w:r w:rsidR="003564BD">
        <w:t>a</w:t>
      </w:r>
      <w:r w:rsidRPr="00A447C2">
        <w:t>nalysis</w:t>
      </w:r>
      <w:r w:rsidR="003564BD">
        <w:t>,</w:t>
      </w:r>
      <w:r w:rsidR="00993D92">
        <w:t xml:space="preserve"> as undertaken in accordance with clause 6.8 and 6.9</w:t>
      </w:r>
      <w:r w:rsidR="003564BD">
        <w:t>,</w:t>
      </w:r>
      <w:r>
        <w:t xml:space="preserve"> </w:t>
      </w:r>
      <w:r w:rsidR="004F6A2E" w:rsidRPr="00A447C2">
        <w:t>indicate wage costs below award wage modelling, 7-Eleven must notify the Franchisee and refer the store to the Senior Manager for investigation.</w:t>
      </w:r>
      <w:bookmarkEnd w:id="387"/>
      <w:bookmarkEnd w:id="388"/>
      <w:bookmarkEnd w:id="389"/>
      <w:bookmarkEnd w:id="390"/>
      <w:bookmarkEnd w:id="391"/>
      <w:bookmarkEnd w:id="394"/>
      <w:bookmarkEnd w:id="395"/>
      <w:bookmarkEnd w:id="396"/>
      <w:r w:rsidR="004F6A2E" w:rsidRPr="00A447C2">
        <w:t xml:space="preserve"> </w:t>
      </w:r>
    </w:p>
    <w:p w:rsidR="004F6A2E" w:rsidRPr="00714853" w:rsidRDefault="004F6A2E" w:rsidP="00080326">
      <w:pPr>
        <w:pStyle w:val="Style12"/>
        <w:rPr>
          <w:b/>
        </w:rPr>
      </w:pPr>
      <w:bookmarkStart w:id="397" w:name="_Toc447033645"/>
      <w:bookmarkStart w:id="398" w:name="_Toc447040913"/>
      <w:bookmarkStart w:id="399" w:name="_Toc447180175"/>
      <w:bookmarkStart w:id="400" w:name="_Toc447187471"/>
      <w:bookmarkStart w:id="401" w:name="_Toc448917000"/>
      <w:bookmarkStart w:id="402" w:name="_Toc465257006"/>
      <w:bookmarkStart w:id="403" w:name="_Toc468271688"/>
      <w:bookmarkStart w:id="404" w:name="_Toc468437174"/>
      <w:r>
        <w:t>7-Eleven will update its w</w:t>
      </w:r>
      <w:r w:rsidRPr="00714853">
        <w:t>age modelling information at least annually for accuracy and provide</w:t>
      </w:r>
      <w:r>
        <w:t xml:space="preserve"> it</w:t>
      </w:r>
      <w:r w:rsidRPr="00714853">
        <w:t xml:space="preserve"> to all Franchisees.</w:t>
      </w:r>
      <w:bookmarkEnd w:id="397"/>
      <w:bookmarkEnd w:id="398"/>
      <w:bookmarkEnd w:id="399"/>
      <w:bookmarkEnd w:id="400"/>
      <w:r>
        <w:t xml:space="preserve"> Wage modelling is to be prepared in formats which reflect </w:t>
      </w:r>
      <w:r>
        <w:lastRenderedPageBreak/>
        <w:t>the various Franchises, including but not limited to: retail and fuel stores, single and multiple employee stores, and owner/operator stores.</w:t>
      </w:r>
      <w:bookmarkEnd w:id="401"/>
      <w:bookmarkEnd w:id="402"/>
      <w:bookmarkEnd w:id="403"/>
      <w:bookmarkEnd w:id="404"/>
      <w:r>
        <w:t xml:space="preserve"> </w:t>
      </w:r>
    </w:p>
    <w:p w:rsidR="004F6A2E" w:rsidRPr="00714853" w:rsidRDefault="004F6A2E" w:rsidP="00080326">
      <w:pPr>
        <w:pStyle w:val="Style12"/>
        <w:rPr>
          <w:b/>
        </w:rPr>
      </w:pPr>
      <w:bookmarkStart w:id="405" w:name="_Toc447033646"/>
      <w:bookmarkStart w:id="406" w:name="_Toc447040914"/>
      <w:bookmarkStart w:id="407" w:name="_Toc447180176"/>
      <w:bookmarkStart w:id="408" w:name="_Toc447187472"/>
      <w:bookmarkStart w:id="409" w:name="_Toc448917001"/>
      <w:bookmarkStart w:id="410" w:name="_Toc465257007"/>
      <w:bookmarkStart w:id="411" w:name="_Toc468271689"/>
      <w:bookmarkStart w:id="412" w:name="_Toc468437175"/>
      <w:r w:rsidRPr="00714853">
        <w:t xml:space="preserve">7-Eleven will ensure that all information provided to Franchisees regarding wage modelling and financial statements </w:t>
      </w:r>
      <w:proofErr w:type="gramStart"/>
      <w:r w:rsidRPr="00714853">
        <w:t>is signed and verified by identifiable senior management personnel of 7-Eleven</w:t>
      </w:r>
      <w:proofErr w:type="gramEnd"/>
      <w:r w:rsidRPr="00714853">
        <w:t>.</w:t>
      </w:r>
      <w:bookmarkEnd w:id="405"/>
      <w:bookmarkEnd w:id="406"/>
      <w:bookmarkEnd w:id="407"/>
      <w:bookmarkEnd w:id="408"/>
      <w:bookmarkEnd w:id="409"/>
      <w:bookmarkEnd w:id="410"/>
      <w:bookmarkEnd w:id="411"/>
      <w:bookmarkEnd w:id="412"/>
      <w:r w:rsidRPr="00714853">
        <w:t xml:space="preserve"> </w:t>
      </w:r>
    </w:p>
    <w:p w:rsidR="004F6A2E" w:rsidRPr="00573E06" w:rsidRDefault="004F6A2E" w:rsidP="00573E06">
      <w:pPr>
        <w:pStyle w:val="Heading1"/>
      </w:pPr>
      <w:bookmarkStart w:id="413" w:name="_Toc468437176"/>
      <w:r w:rsidRPr="00573E06">
        <w:t>Engagement of Franchisees</w:t>
      </w:r>
      <w:bookmarkEnd w:id="413"/>
      <w:r w:rsidRPr="00573E06">
        <w:tab/>
      </w:r>
    </w:p>
    <w:p w:rsidR="004F6A2E" w:rsidRPr="00080326" w:rsidRDefault="004F6A2E" w:rsidP="00080326">
      <w:pPr>
        <w:pStyle w:val="Style13"/>
      </w:pPr>
      <w:bookmarkStart w:id="414" w:name="_Toc448917003"/>
      <w:bookmarkStart w:id="415" w:name="_Toc465257009"/>
      <w:bookmarkStart w:id="416" w:name="_Toc468271691"/>
      <w:bookmarkStart w:id="417" w:name="_Toc468437177"/>
      <w:bookmarkStart w:id="418" w:name="_Toc447033649"/>
      <w:bookmarkStart w:id="419" w:name="_Toc447040916"/>
      <w:bookmarkStart w:id="420" w:name="_Toc447180178"/>
      <w:bookmarkStart w:id="421" w:name="_Toc447187474"/>
      <w:r w:rsidRPr="00080326">
        <w:t>7-Eleven will take reasonable steps to ensure that each Franchisee:</w:t>
      </w:r>
      <w:bookmarkEnd w:id="414"/>
      <w:bookmarkEnd w:id="415"/>
      <w:bookmarkEnd w:id="416"/>
      <w:bookmarkEnd w:id="417"/>
    </w:p>
    <w:p w:rsidR="004F6A2E" w:rsidRPr="00080326" w:rsidRDefault="004F6A2E" w:rsidP="00EB1499">
      <w:pPr>
        <w:pStyle w:val="indentedparagraph"/>
        <w:numPr>
          <w:ilvl w:val="2"/>
          <w:numId w:val="49"/>
        </w:numPr>
        <w:rPr>
          <w:b/>
          <w:lang w:eastAsia="en-AU"/>
        </w:rPr>
      </w:pPr>
      <w:r w:rsidRPr="00052D8A">
        <w:rPr>
          <w:lang w:eastAsia="en-AU"/>
        </w:rPr>
        <w:t>signs a compliance commitment document in which the Franchisee:</w:t>
      </w:r>
      <w:bookmarkEnd w:id="418"/>
      <w:bookmarkEnd w:id="419"/>
      <w:bookmarkEnd w:id="420"/>
      <w:bookmarkEnd w:id="421"/>
    </w:p>
    <w:p w:rsidR="004F6A2E" w:rsidRPr="00052D8A" w:rsidRDefault="004F6A2E" w:rsidP="00080326">
      <w:pPr>
        <w:pStyle w:val="indentedlist"/>
        <w:rPr>
          <w:lang w:eastAsia="en-AU"/>
        </w:rPr>
      </w:pPr>
      <w:r w:rsidRPr="00052D8A">
        <w:rPr>
          <w:lang w:eastAsia="en-AU"/>
        </w:rPr>
        <w:t>certifies that its directors, officers and managers understand their obligations to comply with Commonwealth Workplace Laws;</w:t>
      </w:r>
    </w:p>
    <w:p w:rsidR="004F6A2E" w:rsidRPr="00052D8A" w:rsidRDefault="004F6A2E" w:rsidP="00080326">
      <w:pPr>
        <w:pStyle w:val="indentedlist"/>
        <w:rPr>
          <w:lang w:eastAsia="en-AU"/>
        </w:rPr>
      </w:pPr>
      <w:r w:rsidRPr="00052D8A">
        <w:rPr>
          <w:lang w:eastAsia="en-AU"/>
        </w:rPr>
        <w:t>agrees to report to 7-Eleven on the details of the terms and conditions upon which each Employee is engaged;</w:t>
      </w:r>
    </w:p>
    <w:p w:rsidR="004F6A2E" w:rsidRPr="00052D8A" w:rsidRDefault="004F6A2E" w:rsidP="00080326">
      <w:pPr>
        <w:pStyle w:val="indentedlist"/>
        <w:rPr>
          <w:lang w:eastAsia="en-AU"/>
        </w:rPr>
      </w:pPr>
      <w:proofErr w:type="gramStart"/>
      <w:r w:rsidRPr="00052D8A">
        <w:rPr>
          <w:lang w:eastAsia="en-AU"/>
        </w:rPr>
        <w:t>certifies</w:t>
      </w:r>
      <w:proofErr w:type="gramEnd"/>
      <w:r w:rsidRPr="00052D8A">
        <w:rPr>
          <w:lang w:eastAsia="en-AU"/>
        </w:rPr>
        <w:t xml:space="preserve"> that its director, officers and managers will not require or accept payments from Employees in respect of wages paid and acknowledge that such conduct is unlawful. </w:t>
      </w:r>
    </w:p>
    <w:p w:rsidR="004F6A2E" w:rsidRPr="00052D8A" w:rsidRDefault="004F6A2E" w:rsidP="00080326">
      <w:pPr>
        <w:pStyle w:val="indentedparagraph"/>
        <w:rPr>
          <w:lang w:eastAsia="en-AU"/>
        </w:rPr>
      </w:pPr>
      <w:r w:rsidRPr="00052D8A">
        <w:rPr>
          <w:lang w:eastAsia="en-AU"/>
        </w:rPr>
        <w:t>registers for My Account Portal with the FWO; and</w:t>
      </w:r>
    </w:p>
    <w:p w:rsidR="004F6A2E" w:rsidRPr="00904F7E" w:rsidRDefault="004F6A2E" w:rsidP="00080326">
      <w:pPr>
        <w:pStyle w:val="indentedparagraph"/>
        <w:rPr>
          <w:lang w:eastAsia="en-AU"/>
        </w:rPr>
      </w:pPr>
      <w:proofErr w:type="gramStart"/>
      <w:r w:rsidRPr="00052D8A">
        <w:rPr>
          <w:lang w:eastAsia="en-AU"/>
        </w:rPr>
        <w:t>at the time of entering into a Franchise agreement</w:t>
      </w:r>
      <w:r>
        <w:rPr>
          <w:lang w:eastAsia="en-AU"/>
        </w:rPr>
        <w:t xml:space="preserve"> and thereafter</w:t>
      </w:r>
      <w:r w:rsidRPr="00052D8A">
        <w:rPr>
          <w:lang w:eastAsia="en-AU"/>
        </w:rPr>
        <w:t>, discloses to 7-Eleven other business interests</w:t>
      </w:r>
      <w:r>
        <w:rPr>
          <w:lang w:eastAsia="en-AU"/>
        </w:rPr>
        <w:t xml:space="preserve"> </w:t>
      </w:r>
      <w:r w:rsidRPr="00F20613">
        <w:rPr>
          <w:lang w:eastAsia="en-AU"/>
        </w:rPr>
        <w:t>that may be in conflict w</w:t>
      </w:r>
      <w:r w:rsidRPr="009D6ED5">
        <w:rPr>
          <w:lang w:eastAsia="en-AU"/>
        </w:rPr>
        <w:t>ith or similar to the operation of a 7-Eleven convenience store or 7-Eleven convenience store and fuel outlet</w:t>
      </w:r>
      <w:r w:rsidRPr="00FC2062">
        <w:rPr>
          <w:lang w:eastAsia="en-AU"/>
        </w:rPr>
        <w:t>,</w:t>
      </w:r>
      <w:r w:rsidRPr="00052D8A">
        <w:rPr>
          <w:lang w:eastAsia="en-AU"/>
        </w:rPr>
        <w:t xml:space="preserve"> including involvement in other franchise businesses, and commits to an ongoing obligation to update such information should this change whilst they remain a Franchisee.</w:t>
      </w:r>
      <w:proofErr w:type="gramEnd"/>
      <w:r w:rsidRPr="00052D8A">
        <w:rPr>
          <w:lang w:eastAsia="en-AU"/>
        </w:rPr>
        <w:t xml:space="preserve"> This disclosure obligation </w:t>
      </w:r>
      <w:r w:rsidR="003564BD">
        <w:rPr>
          <w:lang w:eastAsia="en-AU"/>
        </w:rPr>
        <w:t>will</w:t>
      </w:r>
      <w:r w:rsidR="00B82A07">
        <w:rPr>
          <w:lang w:eastAsia="en-AU"/>
        </w:rPr>
        <w:t xml:space="preserve"> </w:t>
      </w:r>
      <w:r w:rsidRPr="00052D8A">
        <w:rPr>
          <w:lang w:eastAsia="en-AU"/>
        </w:rPr>
        <w:t>also extend to disclosing business interests of family members of the Franchisee.</w:t>
      </w:r>
      <w:r w:rsidRPr="00052D8A" w:rsidDel="00D876F1">
        <w:rPr>
          <w:vertAlign w:val="superscript"/>
          <w:lang w:eastAsia="en-AU"/>
        </w:rPr>
        <w:t xml:space="preserve"> </w:t>
      </w:r>
    </w:p>
    <w:p w:rsidR="00904F7E" w:rsidRPr="00714853" w:rsidRDefault="00904F7E" w:rsidP="00080326">
      <w:pPr>
        <w:pStyle w:val="Style13"/>
        <w:rPr>
          <w:b/>
        </w:rPr>
      </w:pPr>
      <w:bookmarkStart w:id="422" w:name="_Toc447033650"/>
      <w:bookmarkStart w:id="423" w:name="_Toc447040917"/>
      <w:bookmarkStart w:id="424" w:name="_Toc447180179"/>
      <w:bookmarkStart w:id="425" w:name="_Toc447187475"/>
      <w:bookmarkStart w:id="426" w:name="_Toc448917004"/>
      <w:bookmarkStart w:id="427" w:name="_Toc465257010"/>
      <w:bookmarkStart w:id="428" w:name="_Toc468271692"/>
      <w:bookmarkStart w:id="429" w:name="_Toc468437178"/>
      <w:r w:rsidRPr="00714853">
        <w:t xml:space="preserve">7-Eleven will </w:t>
      </w:r>
      <w:r>
        <w:t xml:space="preserve">include an express term in </w:t>
      </w:r>
      <w:r w:rsidRPr="00714853">
        <w:t xml:space="preserve">its </w:t>
      </w:r>
      <w:r>
        <w:t xml:space="preserve">Franchise agreements that are entered into during the term of this Deed </w:t>
      </w:r>
      <w:r w:rsidRPr="00714853">
        <w:t>to the effect that 7-Eleven and the Franchisee are both responsible for ensuring compliance with Commonwealth Workplace Laws and Fair Work Instruments in respect of all workers engaged by or through the Franchisee in a 7-Eleven store.</w:t>
      </w:r>
      <w:bookmarkEnd w:id="422"/>
      <w:bookmarkEnd w:id="423"/>
      <w:bookmarkEnd w:id="424"/>
      <w:bookmarkEnd w:id="425"/>
      <w:bookmarkEnd w:id="426"/>
      <w:bookmarkEnd w:id="427"/>
      <w:bookmarkEnd w:id="428"/>
      <w:bookmarkEnd w:id="429"/>
    </w:p>
    <w:p w:rsidR="00904F7E" w:rsidRPr="00904F7E" w:rsidRDefault="00904F7E" w:rsidP="00080326">
      <w:pPr>
        <w:pStyle w:val="Normalparagraph"/>
        <w:rPr>
          <w:lang w:eastAsia="en-AU"/>
        </w:rPr>
      </w:pPr>
    </w:p>
    <w:p w:rsidR="004F6A2E" w:rsidRPr="00573E06" w:rsidRDefault="004F6A2E" w:rsidP="00573E06">
      <w:pPr>
        <w:pStyle w:val="Heading1"/>
      </w:pPr>
      <w:bookmarkStart w:id="430" w:name="_Toc468437179"/>
      <w:r w:rsidRPr="00573E06">
        <w:t>Public Inspection</w:t>
      </w:r>
      <w:bookmarkEnd w:id="430"/>
    </w:p>
    <w:p w:rsidR="004F6A2E" w:rsidRPr="00080326" w:rsidRDefault="004F6A2E" w:rsidP="00080326">
      <w:pPr>
        <w:pStyle w:val="Style14"/>
      </w:pPr>
      <w:bookmarkStart w:id="431" w:name="_Toc448917006"/>
      <w:bookmarkStart w:id="432" w:name="_Toc465257012"/>
      <w:bookmarkStart w:id="433" w:name="_Toc468271694"/>
      <w:bookmarkStart w:id="434" w:name="_Toc468437180"/>
      <w:bookmarkStart w:id="435" w:name="_Toc447033653"/>
      <w:bookmarkStart w:id="436" w:name="_Toc447040920"/>
      <w:bookmarkStart w:id="437" w:name="_Toc447180182"/>
      <w:bookmarkStart w:id="438" w:name="_Toc447187478"/>
      <w:r w:rsidRPr="00080326">
        <w:t>This Deed is a public document.</w:t>
      </w:r>
      <w:bookmarkEnd w:id="431"/>
      <w:bookmarkEnd w:id="432"/>
      <w:bookmarkEnd w:id="433"/>
      <w:bookmarkEnd w:id="434"/>
    </w:p>
    <w:p w:rsidR="004F6A2E" w:rsidRPr="00714853" w:rsidRDefault="004F6A2E" w:rsidP="00080326">
      <w:pPr>
        <w:pStyle w:val="Style14"/>
        <w:rPr>
          <w:b/>
        </w:rPr>
      </w:pPr>
      <w:bookmarkStart w:id="439" w:name="_Toc448917007"/>
      <w:bookmarkStart w:id="440" w:name="_Toc465257013"/>
      <w:bookmarkStart w:id="441" w:name="_Toc468271695"/>
      <w:bookmarkStart w:id="442" w:name="_Toc468437181"/>
      <w:r w:rsidRPr="00714853">
        <w:t xml:space="preserve">The FWO </w:t>
      </w:r>
      <w:bookmarkEnd w:id="435"/>
      <w:bookmarkEnd w:id="436"/>
      <w:bookmarkEnd w:id="437"/>
      <w:bookmarkEnd w:id="438"/>
      <w:r w:rsidRPr="00714853">
        <w:t>may:</w:t>
      </w:r>
      <w:bookmarkEnd w:id="439"/>
      <w:bookmarkEnd w:id="440"/>
      <w:bookmarkEnd w:id="441"/>
      <w:bookmarkEnd w:id="442"/>
    </w:p>
    <w:p w:rsidR="004F6A2E" w:rsidRPr="00714853" w:rsidRDefault="004F6A2E" w:rsidP="00EB1499">
      <w:pPr>
        <w:pStyle w:val="indentedparagraph"/>
        <w:numPr>
          <w:ilvl w:val="2"/>
          <w:numId w:val="51"/>
        </w:numPr>
        <w:rPr>
          <w:lang w:eastAsia="en-AU"/>
        </w:rPr>
      </w:pPr>
      <w:r w:rsidRPr="00714853">
        <w:rPr>
          <w:lang w:eastAsia="en-AU"/>
        </w:rPr>
        <w:t xml:space="preserve">make </w:t>
      </w:r>
      <w:r>
        <w:rPr>
          <w:lang w:eastAsia="en-AU"/>
        </w:rPr>
        <w:t>this</w:t>
      </w:r>
      <w:r w:rsidRPr="00714853">
        <w:rPr>
          <w:lang w:eastAsia="en-AU"/>
        </w:rPr>
        <w:t xml:space="preserve"> Deed available for public inspection, including by posting it on the FWO internet site at </w:t>
      </w:r>
      <w:hyperlink r:id="rId12" w:tooltip="Fair Work Ombudsman website" w:history="1">
        <w:r w:rsidRPr="00714853">
          <w:rPr>
            <w:lang w:eastAsia="en-AU"/>
          </w:rPr>
          <w:t>www.fairwork.gov.au</w:t>
        </w:r>
      </w:hyperlink>
      <w:r w:rsidRPr="00714853">
        <w:rPr>
          <w:lang w:eastAsia="en-AU"/>
        </w:rPr>
        <w:t>;</w:t>
      </w:r>
    </w:p>
    <w:p w:rsidR="004F6A2E" w:rsidRPr="00714853" w:rsidRDefault="004F6A2E" w:rsidP="00080326">
      <w:pPr>
        <w:pStyle w:val="indentedparagraph"/>
        <w:rPr>
          <w:lang w:eastAsia="en-AU"/>
        </w:rPr>
      </w:pPr>
      <w:r w:rsidRPr="00714853">
        <w:rPr>
          <w:lang w:eastAsia="en-AU"/>
        </w:rPr>
        <w:t xml:space="preserve">release a copy of </w:t>
      </w:r>
      <w:r>
        <w:rPr>
          <w:lang w:eastAsia="en-AU"/>
        </w:rPr>
        <w:t xml:space="preserve">this </w:t>
      </w:r>
      <w:r w:rsidRPr="00714853">
        <w:rPr>
          <w:lang w:eastAsia="en-AU"/>
        </w:rPr>
        <w:t xml:space="preserve">Deed pursuant to any relevant request under the </w:t>
      </w:r>
      <w:r w:rsidRPr="00714853">
        <w:rPr>
          <w:i/>
          <w:lang w:eastAsia="en-AU"/>
        </w:rPr>
        <w:t>Freedom of Information Act 1982</w:t>
      </w:r>
      <w:r w:rsidRPr="00714853">
        <w:rPr>
          <w:lang w:eastAsia="en-AU"/>
        </w:rPr>
        <w:t xml:space="preserve"> (</w:t>
      </w:r>
      <w:proofErr w:type="spellStart"/>
      <w:r w:rsidRPr="00714853">
        <w:rPr>
          <w:lang w:eastAsia="en-AU"/>
        </w:rPr>
        <w:t>Cth</w:t>
      </w:r>
      <w:proofErr w:type="spellEnd"/>
      <w:r w:rsidRPr="00714853">
        <w:rPr>
          <w:lang w:eastAsia="en-AU"/>
        </w:rPr>
        <w:t>);</w:t>
      </w:r>
    </w:p>
    <w:p w:rsidR="004F6A2E" w:rsidRPr="00714853" w:rsidRDefault="004F6A2E" w:rsidP="00080326">
      <w:pPr>
        <w:pStyle w:val="indentedparagraph"/>
        <w:rPr>
          <w:lang w:eastAsia="en-AU"/>
        </w:rPr>
      </w:pPr>
      <w:r w:rsidRPr="00714853">
        <w:rPr>
          <w:lang w:eastAsia="en-AU"/>
        </w:rPr>
        <w:lastRenderedPageBreak/>
        <w:t xml:space="preserve">issue a media release in relation to </w:t>
      </w:r>
      <w:r>
        <w:rPr>
          <w:lang w:eastAsia="en-AU"/>
        </w:rPr>
        <w:t xml:space="preserve">this </w:t>
      </w:r>
      <w:r w:rsidRPr="00714853">
        <w:rPr>
          <w:lang w:eastAsia="en-AU"/>
        </w:rPr>
        <w:t>Deed; and</w:t>
      </w:r>
    </w:p>
    <w:p w:rsidR="004F6A2E" w:rsidRPr="00714853" w:rsidRDefault="004F6A2E" w:rsidP="00080326">
      <w:pPr>
        <w:pStyle w:val="indentedparagraph"/>
        <w:rPr>
          <w:lang w:eastAsia="en-AU"/>
        </w:rPr>
      </w:pPr>
      <w:proofErr w:type="gramStart"/>
      <w:r w:rsidRPr="00714853">
        <w:rPr>
          <w:lang w:eastAsia="en-AU"/>
        </w:rPr>
        <w:t>from</w:t>
      </w:r>
      <w:proofErr w:type="gramEnd"/>
      <w:r w:rsidRPr="00714853">
        <w:rPr>
          <w:lang w:eastAsia="en-AU"/>
        </w:rPr>
        <w:t xml:space="preserve"> time to time, publicly </w:t>
      </w:r>
      <w:r>
        <w:rPr>
          <w:lang w:eastAsia="en-AU"/>
        </w:rPr>
        <w:t xml:space="preserve">refer to this </w:t>
      </w:r>
      <w:r w:rsidRPr="00714853">
        <w:rPr>
          <w:lang w:eastAsia="en-AU"/>
        </w:rPr>
        <w:t>Deed</w:t>
      </w:r>
      <w:r>
        <w:rPr>
          <w:lang w:eastAsia="en-AU"/>
        </w:rPr>
        <w:t>, including informing the public as to the status of this Deed</w:t>
      </w:r>
      <w:r w:rsidRPr="00714853">
        <w:rPr>
          <w:lang w:eastAsia="en-AU"/>
        </w:rPr>
        <w:t>.</w:t>
      </w:r>
    </w:p>
    <w:p w:rsidR="004F6A2E" w:rsidRPr="00573E06" w:rsidRDefault="004F6A2E" w:rsidP="00573E06">
      <w:pPr>
        <w:pStyle w:val="Heading1"/>
      </w:pPr>
      <w:bookmarkStart w:id="443" w:name="_Toc468437182"/>
      <w:r w:rsidRPr="00573E06">
        <w:t>Access to Stores</w:t>
      </w:r>
      <w:bookmarkEnd w:id="443"/>
    </w:p>
    <w:p w:rsidR="004F6A2E" w:rsidRPr="00714853" w:rsidRDefault="004F6A2E" w:rsidP="00080326">
      <w:pPr>
        <w:pStyle w:val="Style15"/>
        <w:rPr>
          <w:b/>
        </w:rPr>
      </w:pPr>
      <w:bookmarkStart w:id="444" w:name="_Toc447033655"/>
      <w:bookmarkStart w:id="445" w:name="_Toc447040922"/>
      <w:bookmarkStart w:id="446" w:name="_Toc447180184"/>
      <w:bookmarkStart w:id="447" w:name="_Toc447187480"/>
      <w:bookmarkStart w:id="448" w:name="_Toc448917009"/>
      <w:bookmarkStart w:id="449" w:name="_Toc465257015"/>
      <w:bookmarkStart w:id="450" w:name="_Toc468271697"/>
      <w:bookmarkStart w:id="451" w:name="_Toc468437183"/>
      <w:r w:rsidRPr="00080326">
        <w:t xml:space="preserve">7-Eleven will allow and facilitate officers of the FWO access to its </w:t>
      </w:r>
      <w:r w:rsidR="003564BD" w:rsidRPr="00080326">
        <w:t xml:space="preserve">Franchises, </w:t>
      </w:r>
      <w:r w:rsidRPr="00080326">
        <w:t>stores or offices at any time for the purpose of the FWO verifying compliance with the</w:t>
      </w:r>
      <w:bookmarkEnd w:id="444"/>
      <w:bookmarkEnd w:id="445"/>
      <w:r w:rsidRPr="00080326">
        <w:t xml:space="preserve"> Commonwealth Workplace Laws</w:t>
      </w:r>
      <w:r w:rsidRPr="00714853">
        <w:t>.</w:t>
      </w:r>
      <w:bookmarkEnd w:id="446"/>
      <w:bookmarkEnd w:id="447"/>
      <w:bookmarkEnd w:id="448"/>
      <w:bookmarkEnd w:id="449"/>
      <w:bookmarkEnd w:id="450"/>
      <w:bookmarkEnd w:id="451"/>
    </w:p>
    <w:p w:rsidR="004F6A2E" w:rsidRPr="00714853" w:rsidRDefault="004F6A2E" w:rsidP="00080326">
      <w:pPr>
        <w:pStyle w:val="Style15"/>
        <w:rPr>
          <w:b/>
        </w:rPr>
      </w:pPr>
      <w:bookmarkStart w:id="452" w:name="_Toc447033656"/>
      <w:bookmarkStart w:id="453" w:name="_Toc447040923"/>
      <w:bookmarkStart w:id="454" w:name="_Toc447180185"/>
      <w:bookmarkStart w:id="455" w:name="_Toc447187481"/>
      <w:bookmarkStart w:id="456" w:name="_Toc448917010"/>
      <w:bookmarkStart w:id="457" w:name="_Toc465257016"/>
      <w:bookmarkStart w:id="458" w:name="_Toc468271698"/>
      <w:bookmarkStart w:id="459" w:name="_Toc468437184"/>
      <w:r w:rsidRPr="00714853">
        <w:t>7-Eleven will provide the FWO with all documents requested by the FWO</w:t>
      </w:r>
      <w:r>
        <w:t xml:space="preserve"> </w:t>
      </w:r>
      <w:r w:rsidRPr="00FC2062">
        <w:t>save that where 7-Eleven (acting reasonably) determines that it is appropriate or necessary, the FWO will, if required by 7-Eleven, issue a</w:t>
      </w:r>
      <w:r>
        <w:t xml:space="preserve"> notice to produce </w:t>
      </w:r>
      <w:r w:rsidRPr="00FC2062">
        <w:t>for the documents requested.</w:t>
      </w:r>
      <w:bookmarkEnd w:id="452"/>
      <w:bookmarkEnd w:id="453"/>
      <w:bookmarkEnd w:id="454"/>
      <w:bookmarkEnd w:id="455"/>
      <w:bookmarkEnd w:id="456"/>
      <w:bookmarkEnd w:id="457"/>
      <w:bookmarkEnd w:id="458"/>
      <w:bookmarkEnd w:id="459"/>
    </w:p>
    <w:p w:rsidR="004F6A2E" w:rsidRPr="00714853" w:rsidRDefault="004F6A2E" w:rsidP="00080326">
      <w:pPr>
        <w:pStyle w:val="Style15"/>
        <w:rPr>
          <w:b/>
        </w:rPr>
      </w:pPr>
      <w:bookmarkStart w:id="460" w:name="_Toc447040924"/>
      <w:bookmarkStart w:id="461" w:name="_Toc447180186"/>
      <w:bookmarkStart w:id="462" w:name="_Toc447187482"/>
      <w:bookmarkStart w:id="463" w:name="_Toc448917011"/>
      <w:bookmarkStart w:id="464" w:name="_Toc465257017"/>
      <w:bookmarkStart w:id="465" w:name="_Toc468271699"/>
      <w:bookmarkStart w:id="466" w:name="_Toc468437185"/>
      <w:r w:rsidRPr="00714853">
        <w:t>Nothing in this clause prevents or restricts the FWO or any Fair Work Inspector from exercising a function or power which it holds under Commonwealth Workplace Laws or other legislation.</w:t>
      </w:r>
      <w:bookmarkEnd w:id="460"/>
      <w:bookmarkEnd w:id="461"/>
      <w:bookmarkEnd w:id="462"/>
      <w:bookmarkEnd w:id="463"/>
      <w:bookmarkEnd w:id="464"/>
      <w:bookmarkEnd w:id="465"/>
      <w:bookmarkEnd w:id="466"/>
    </w:p>
    <w:p w:rsidR="004F6A2E" w:rsidRPr="00714853" w:rsidRDefault="004F6A2E" w:rsidP="00080326">
      <w:pPr>
        <w:pStyle w:val="Style15"/>
        <w:rPr>
          <w:b/>
        </w:rPr>
      </w:pPr>
      <w:bookmarkStart w:id="467" w:name="_Toc447040925"/>
      <w:bookmarkStart w:id="468" w:name="_Toc447180187"/>
      <w:bookmarkStart w:id="469" w:name="_Toc447187483"/>
      <w:bookmarkStart w:id="470" w:name="_Toc448917012"/>
      <w:bookmarkStart w:id="471" w:name="_Toc465257018"/>
      <w:bookmarkStart w:id="472" w:name="_Toc468271700"/>
      <w:bookmarkStart w:id="473" w:name="_Toc468437186"/>
      <w:r w:rsidRPr="00714853">
        <w:t>Nothing in this clause requires 7-Eleven to allow inspection of or provide copies of documents which are subject to legal professional privilege.</w:t>
      </w:r>
      <w:bookmarkEnd w:id="467"/>
      <w:bookmarkEnd w:id="468"/>
      <w:bookmarkEnd w:id="469"/>
      <w:bookmarkEnd w:id="470"/>
      <w:bookmarkEnd w:id="471"/>
      <w:bookmarkEnd w:id="472"/>
      <w:bookmarkEnd w:id="473"/>
    </w:p>
    <w:p w:rsidR="004F6A2E" w:rsidRPr="00573E06" w:rsidRDefault="004F6A2E" w:rsidP="00573E06">
      <w:pPr>
        <w:pStyle w:val="Heading1"/>
      </w:pPr>
      <w:bookmarkStart w:id="474" w:name="_Toc468437187"/>
      <w:r w:rsidRPr="00573E06">
        <w:t xml:space="preserve">Commencement and </w:t>
      </w:r>
      <w:r w:rsidR="003564BD" w:rsidRPr="00573E06">
        <w:t>P</w:t>
      </w:r>
      <w:r w:rsidRPr="00573E06">
        <w:t>eriod of this Deed</w:t>
      </w:r>
      <w:bookmarkEnd w:id="474"/>
    </w:p>
    <w:p w:rsidR="004F6A2E" w:rsidRPr="00080326" w:rsidRDefault="004F6A2E" w:rsidP="00080326">
      <w:pPr>
        <w:pStyle w:val="Style16"/>
      </w:pPr>
      <w:bookmarkStart w:id="475" w:name="_Toc447040927"/>
      <w:bookmarkStart w:id="476" w:name="_Toc447180189"/>
      <w:bookmarkStart w:id="477" w:name="_Toc447187485"/>
      <w:bookmarkStart w:id="478" w:name="_Toc448917014"/>
      <w:bookmarkStart w:id="479" w:name="_Toc465257020"/>
      <w:bookmarkStart w:id="480" w:name="_Toc468271702"/>
      <w:bookmarkStart w:id="481" w:name="_Toc468437188"/>
      <w:r w:rsidRPr="00080326">
        <w:t xml:space="preserve">This Deed comes into effect on the date that this Deed </w:t>
      </w:r>
      <w:proofErr w:type="gramStart"/>
      <w:r w:rsidRPr="00080326">
        <w:t>is executed</w:t>
      </w:r>
      <w:proofErr w:type="gramEnd"/>
      <w:r w:rsidRPr="00080326">
        <w:t xml:space="preserve"> by 7-Eleven and the FWO.</w:t>
      </w:r>
      <w:bookmarkEnd w:id="475"/>
      <w:bookmarkEnd w:id="476"/>
      <w:bookmarkEnd w:id="477"/>
      <w:bookmarkEnd w:id="478"/>
      <w:bookmarkEnd w:id="479"/>
      <w:bookmarkEnd w:id="480"/>
      <w:bookmarkEnd w:id="481"/>
    </w:p>
    <w:p w:rsidR="00210355" w:rsidRDefault="004F6A2E" w:rsidP="00080326">
      <w:pPr>
        <w:pStyle w:val="Style16"/>
        <w:rPr>
          <w:b/>
        </w:rPr>
      </w:pPr>
      <w:bookmarkStart w:id="482" w:name="_Toc447040928"/>
      <w:bookmarkStart w:id="483" w:name="_Toc447180190"/>
      <w:bookmarkStart w:id="484" w:name="_Toc447187486"/>
      <w:bookmarkStart w:id="485" w:name="_Toc448917015"/>
      <w:bookmarkStart w:id="486" w:name="_Toc465257021"/>
      <w:bookmarkStart w:id="487" w:name="_Toc468271703"/>
      <w:bookmarkStart w:id="488" w:name="_Toc468437189"/>
      <w:r w:rsidRPr="00714853">
        <w:t>This Deed and its obligations will continue for a period of 3 years from the date of execution of this Deed by both parties</w:t>
      </w:r>
      <w:r>
        <w:t>, except where obligations provide for longer periods as stated in this Deed</w:t>
      </w:r>
      <w:r w:rsidRPr="00714853">
        <w:t>.</w:t>
      </w:r>
      <w:bookmarkEnd w:id="482"/>
      <w:bookmarkEnd w:id="483"/>
      <w:bookmarkEnd w:id="484"/>
      <w:bookmarkEnd w:id="485"/>
      <w:bookmarkEnd w:id="486"/>
      <w:bookmarkEnd w:id="487"/>
      <w:bookmarkEnd w:id="488"/>
    </w:p>
    <w:p w:rsidR="00210355" w:rsidRDefault="00210355" w:rsidP="00210355">
      <w:pPr>
        <w:rPr>
          <w:rFonts w:eastAsia="Times New Roman"/>
        </w:rPr>
      </w:pPr>
      <w:r>
        <w:br w:type="page"/>
      </w:r>
    </w:p>
    <w:p w:rsidR="004F6A2E" w:rsidRPr="00573E06" w:rsidRDefault="004F6A2E" w:rsidP="00573E06">
      <w:pPr>
        <w:pStyle w:val="Heading1"/>
      </w:pPr>
      <w:bookmarkStart w:id="489" w:name="_Toc398286008"/>
      <w:bookmarkStart w:id="490" w:name="_Toc468437190"/>
      <w:bookmarkEnd w:id="489"/>
      <w:r w:rsidRPr="00573E06">
        <w:lastRenderedPageBreak/>
        <w:t xml:space="preserve">Continuing </w:t>
      </w:r>
      <w:r w:rsidR="003564BD" w:rsidRPr="00573E06">
        <w:t>O</w:t>
      </w:r>
      <w:r w:rsidRPr="00573E06">
        <w:t>bligations</w:t>
      </w:r>
      <w:bookmarkEnd w:id="490"/>
    </w:p>
    <w:p w:rsidR="004F6A2E" w:rsidRPr="00080326" w:rsidRDefault="004F6A2E" w:rsidP="00080326">
      <w:pPr>
        <w:pStyle w:val="Style17"/>
      </w:pPr>
      <w:r w:rsidRPr="00080326">
        <w:t>The following clauses survive termination of this Deed for whatever reason (including termination by the FWO):</w:t>
      </w:r>
    </w:p>
    <w:p w:rsidR="00DD3339" w:rsidRDefault="00DD3339" w:rsidP="00EB1499">
      <w:pPr>
        <w:pStyle w:val="indentedparagraph"/>
        <w:numPr>
          <w:ilvl w:val="2"/>
          <w:numId w:val="55"/>
        </w:numPr>
      </w:pPr>
      <w:r>
        <w:t>Clause 4.1(c) (Maintaining Employee Records)</w:t>
      </w:r>
      <w:r w:rsidR="00984E40">
        <w:t>;</w:t>
      </w:r>
    </w:p>
    <w:p w:rsidR="00E42C26" w:rsidRDefault="004F6A2E" w:rsidP="00080326">
      <w:pPr>
        <w:pStyle w:val="indentedparagraph"/>
      </w:pPr>
      <w:r w:rsidRPr="0082153B">
        <w:rPr>
          <w:bCs/>
          <w:lang w:eastAsia="en-AU"/>
        </w:rPr>
        <w:t>Clause</w:t>
      </w:r>
      <w:r w:rsidR="00993D92">
        <w:rPr>
          <w:bCs/>
          <w:lang w:eastAsia="en-AU"/>
        </w:rPr>
        <w:t>s</w:t>
      </w:r>
      <w:r w:rsidRPr="0082153B">
        <w:rPr>
          <w:bCs/>
          <w:lang w:eastAsia="en-AU"/>
        </w:rPr>
        <w:t xml:space="preserve"> 6</w:t>
      </w:r>
      <w:r w:rsidR="00993D92">
        <w:rPr>
          <w:bCs/>
          <w:lang w:eastAsia="en-AU"/>
        </w:rPr>
        <w:t>.1 to 6.</w:t>
      </w:r>
      <w:r w:rsidR="00DD3339">
        <w:rPr>
          <w:bCs/>
          <w:lang w:eastAsia="en-AU"/>
        </w:rPr>
        <w:t>6</w:t>
      </w:r>
      <w:r w:rsidRPr="0082153B">
        <w:rPr>
          <w:bCs/>
          <w:lang w:eastAsia="en-AU"/>
        </w:rPr>
        <w:t xml:space="preserve"> (</w:t>
      </w:r>
      <w:r w:rsidR="00993D92">
        <w:rPr>
          <w:bCs/>
          <w:lang w:eastAsia="en-AU"/>
        </w:rPr>
        <w:t>External Auditing</w:t>
      </w:r>
      <w:r w:rsidRPr="0082153B">
        <w:rPr>
          <w:bCs/>
          <w:lang w:eastAsia="en-AU"/>
        </w:rPr>
        <w:t>), to the extent that it enables the</w:t>
      </w:r>
      <w:r w:rsidR="00A447C2" w:rsidRPr="0082153B">
        <w:rPr>
          <w:bCs/>
          <w:lang w:eastAsia="en-AU"/>
        </w:rPr>
        <w:t xml:space="preserve"> annual external</w:t>
      </w:r>
      <w:r w:rsidR="00D1750F">
        <w:rPr>
          <w:bCs/>
          <w:lang w:eastAsia="en-AU"/>
        </w:rPr>
        <w:t xml:space="preserve"> audit</w:t>
      </w:r>
      <w:r w:rsidRPr="0082153B">
        <w:rPr>
          <w:bCs/>
          <w:lang w:eastAsia="en-AU"/>
        </w:rPr>
        <w:t xml:space="preserve"> to be completed</w:t>
      </w:r>
      <w:r w:rsidR="00DD3339">
        <w:rPr>
          <w:bCs/>
          <w:lang w:eastAsia="en-AU"/>
        </w:rPr>
        <w:t xml:space="preserve"> and records to be retained</w:t>
      </w:r>
      <w:r w:rsidRPr="0082153B">
        <w:rPr>
          <w:bCs/>
          <w:lang w:eastAsia="en-AU"/>
        </w:rPr>
        <w:t>);</w:t>
      </w:r>
      <w:r>
        <w:t xml:space="preserve"> </w:t>
      </w:r>
      <w:r w:rsidRPr="00052D8A">
        <w:tab/>
      </w:r>
    </w:p>
    <w:p w:rsidR="00DD3339" w:rsidRDefault="00DD3339" w:rsidP="00080326">
      <w:pPr>
        <w:pStyle w:val="indentedparagraph"/>
      </w:pPr>
      <w:r>
        <w:t>any clause requiring reporting to FWO on a periodic basis regarding requirements during the period of this Deed, if that report falls due after the expiry of this</w:t>
      </w:r>
      <w:r w:rsidR="004747E5">
        <w:t xml:space="preserve"> Deed; and</w:t>
      </w:r>
    </w:p>
    <w:p w:rsidR="004F6A2E" w:rsidRPr="007F6B3C" w:rsidRDefault="004F6A2E" w:rsidP="00080326">
      <w:pPr>
        <w:pStyle w:val="indentedparagraph"/>
      </w:pPr>
      <w:r w:rsidRPr="00052D8A">
        <w:t xml:space="preserve">Clause </w:t>
      </w:r>
      <w:r w:rsidR="00822746">
        <w:t>20</w:t>
      </w:r>
      <w:r w:rsidRPr="00052D8A">
        <w:t xml:space="preserve"> (No Inconsistent Statements).</w:t>
      </w:r>
    </w:p>
    <w:p w:rsidR="004F6A2E" w:rsidRPr="00573E06" w:rsidRDefault="004F6A2E" w:rsidP="00573E06">
      <w:pPr>
        <w:pStyle w:val="Heading1"/>
      </w:pPr>
      <w:bookmarkStart w:id="491" w:name="_Toc468437191"/>
      <w:bookmarkStart w:id="492" w:name="_Ref468438607"/>
      <w:r w:rsidRPr="00573E06">
        <w:t>Termination by the FWO</w:t>
      </w:r>
      <w:bookmarkEnd w:id="491"/>
      <w:bookmarkEnd w:id="492"/>
    </w:p>
    <w:p w:rsidR="004F6A2E" w:rsidRPr="00657860" w:rsidRDefault="004F6A2E" w:rsidP="00657860">
      <w:pPr>
        <w:pStyle w:val="Style18"/>
      </w:pPr>
      <w:bookmarkStart w:id="493" w:name="_Toc447180192"/>
      <w:bookmarkStart w:id="494" w:name="_Toc447187488"/>
      <w:bookmarkStart w:id="495" w:name="_Toc448917018"/>
      <w:bookmarkStart w:id="496" w:name="_Toc465257024"/>
      <w:bookmarkStart w:id="497" w:name="_Toc468271706"/>
      <w:bookmarkStart w:id="498" w:name="_Toc468437192"/>
      <w:r w:rsidRPr="00657860">
        <w:t>Without prejudice to any right or remedy the FWO may have, at any time, the FWO may, by notice in writing, terminate this Deed (that is, immediately and without notice) if 7-Eleven commits, in the opinion of the FWO, a serious or persistent breach or non-observance of a term or terms of this Deed.</w:t>
      </w:r>
      <w:bookmarkEnd w:id="493"/>
      <w:bookmarkEnd w:id="494"/>
      <w:bookmarkEnd w:id="495"/>
      <w:bookmarkEnd w:id="496"/>
      <w:bookmarkEnd w:id="497"/>
      <w:bookmarkEnd w:id="498"/>
    </w:p>
    <w:p w:rsidR="004F6A2E" w:rsidRDefault="004F6A2E" w:rsidP="00657860">
      <w:pPr>
        <w:pStyle w:val="Style18"/>
        <w:rPr>
          <w:b/>
        </w:rPr>
      </w:pPr>
      <w:bookmarkStart w:id="499" w:name="_Toc447180193"/>
      <w:bookmarkStart w:id="500" w:name="_Toc447187489"/>
      <w:bookmarkStart w:id="501" w:name="_Toc448917019"/>
      <w:bookmarkStart w:id="502" w:name="_Toc465257025"/>
      <w:bookmarkStart w:id="503" w:name="_Toc468271707"/>
      <w:bookmarkStart w:id="504" w:name="_Toc468437193"/>
      <w:r w:rsidRPr="00714853">
        <w:t>The FWO will, in the case of any breach of this Deed by 7-Eleven, by notice in writing, require 7-Eleven to rectify the breach within a reasonable period of time.</w:t>
      </w:r>
      <w:bookmarkEnd w:id="499"/>
      <w:bookmarkEnd w:id="500"/>
      <w:bookmarkEnd w:id="501"/>
      <w:bookmarkEnd w:id="502"/>
      <w:bookmarkEnd w:id="503"/>
      <w:bookmarkEnd w:id="504"/>
    </w:p>
    <w:p w:rsidR="004F6A2E" w:rsidRPr="00573E06" w:rsidRDefault="004F6A2E" w:rsidP="00573E06">
      <w:pPr>
        <w:pStyle w:val="Heading1"/>
      </w:pPr>
      <w:bookmarkStart w:id="505" w:name="_Toc468437194"/>
      <w:r w:rsidRPr="00573E06">
        <w:t>No Inconsistent Statements</w:t>
      </w:r>
      <w:bookmarkEnd w:id="505"/>
    </w:p>
    <w:p w:rsidR="004F6A2E" w:rsidRPr="00EB1499" w:rsidRDefault="004F6A2E" w:rsidP="00EB1499">
      <w:pPr>
        <w:pStyle w:val="Style22"/>
      </w:pPr>
      <w:bookmarkStart w:id="506" w:name="_Toc447180195"/>
      <w:bookmarkStart w:id="507" w:name="_Toc447187491"/>
      <w:bookmarkStart w:id="508" w:name="_Toc448917021"/>
      <w:bookmarkStart w:id="509" w:name="_Toc465257027"/>
      <w:bookmarkStart w:id="510" w:name="_Toc468271709"/>
      <w:bookmarkStart w:id="511" w:name="_Toc468437195"/>
      <w:bookmarkStart w:id="512" w:name="_GoBack"/>
      <w:r w:rsidRPr="00EB1499">
        <w:t>7-Eleven:</w:t>
      </w:r>
      <w:bookmarkEnd w:id="508"/>
      <w:bookmarkEnd w:id="509"/>
      <w:bookmarkEnd w:id="510"/>
      <w:bookmarkEnd w:id="511"/>
      <w:r w:rsidRPr="00EB1499">
        <w:t xml:space="preserve"> </w:t>
      </w:r>
    </w:p>
    <w:bookmarkEnd w:id="512"/>
    <w:p w:rsidR="004F6A2E" w:rsidRDefault="004F6A2E" w:rsidP="00EB1499">
      <w:pPr>
        <w:pStyle w:val="indentedparagraph"/>
        <w:numPr>
          <w:ilvl w:val="2"/>
          <w:numId w:val="58"/>
        </w:numPr>
      </w:pPr>
      <w:r>
        <w:t>m</w:t>
      </w:r>
      <w:r w:rsidRPr="00052D8A">
        <w:t>ust not;</w:t>
      </w:r>
      <w:r>
        <w:t xml:space="preserve"> and</w:t>
      </w:r>
    </w:p>
    <w:p w:rsidR="004F6A2E" w:rsidRDefault="004F6A2E" w:rsidP="00657860">
      <w:pPr>
        <w:pStyle w:val="indentedparagraph"/>
      </w:pPr>
      <w:r>
        <w:t>must ensure that each of its officers, employees or agents do not; and</w:t>
      </w:r>
    </w:p>
    <w:p w:rsidR="004F6A2E" w:rsidRDefault="004F6A2E" w:rsidP="00657860">
      <w:pPr>
        <w:pStyle w:val="indentedparagraph"/>
      </w:pPr>
      <w:r>
        <w:t xml:space="preserve">must use all reasonable endeavours to ensure that each of its Franchisees, contractors and sub-contractors do not, </w:t>
      </w:r>
    </w:p>
    <w:p w:rsidR="00210355" w:rsidRDefault="004F6A2E" w:rsidP="00657860">
      <w:pPr>
        <w:pStyle w:val="Style20"/>
        <w:numPr>
          <w:ilvl w:val="0"/>
          <w:numId w:val="0"/>
        </w:numPr>
        <w:ind w:left="964"/>
        <w:rPr>
          <w:b/>
        </w:rPr>
      </w:pPr>
      <w:bookmarkStart w:id="513" w:name="_Toc448917022"/>
      <w:bookmarkStart w:id="514" w:name="_Toc465257028"/>
      <w:bookmarkStart w:id="515" w:name="_Toc468271710"/>
      <w:bookmarkStart w:id="516" w:name="_Toc468437196"/>
      <w:proofErr w:type="gramStart"/>
      <w:r w:rsidRPr="00052D8A">
        <w:t>make</w:t>
      </w:r>
      <w:proofErr w:type="gramEnd"/>
      <w:r w:rsidRPr="00052D8A">
        <w:t xml:space="preserve"> any statement, orally, in writing, or otherwise which conveys or implies or reasonably conveys or implies anything inconsistent with the acknowledgements made in this Deed</w:t>
      </w:r>
      <w:r>
        <w:t>.</w:t>
      </w:r>
      <w:bookmarkEnd w:id="506"/>
      <w:bookmarkEnd w:id="507"/>
      <w:bookmarkEnd w:id="513"/>
      <w:bookmarkEnd w:id="514"/>
      <w:bookmarkEnd w:id="515"/>
      <w:bookmarkEnd w:id="516"/>
    </w:p>
    <w:p w:rsidR="00210355" w:rsidRDefault="00210355" w:rsidP="00210355">
      <w:pPr>
        <w:rPr>
          <w:rFonts w:eastAsia="Times New Roman"/>
        </w:rPr>
      </w:pPr>
      <w:r>
        <w:br w:type="page"/>
      </w:r>
    </w:p>
    <w:p w:rsidR="004F6A2E" w:rsidRPr="00573E06" w:rsidRDefault="004F6A2E" w:rsidP="00573E06">
      <w:pPr>
        <w:pStyle w:val="Heading1"/>
      </w:pPr>
      <w:bookmarkStart w:id="517" w:name="_Toc257953"/>
      <w:bookmarkStart w:id="518" w:name="_Ref397686145"/>
      <w:bookmarkStart w:id="519" w:name="_Toc468437197"/>
      <w:r w:rsidRPr="00573E06">
        <w:lastRenderedPageBreak/>
        <w:t>Entire Agreement</w:t>
      </w:r>
      <w:bookmarkEnd w:id="517"/>
      <w:bookmarkEnd w:id="518"/>
      <w:bookmarkEnd w:id="519"/>
    </w:p>
    <w:p w:rsidR="004F6A2E" w:rsidRPr="00657860" w:rsidRDefault="004F6A2E" w:rsidP="00657860">
      <w:pPr>
        <w:pStyle w:val="Style20"/>
      </w:pPr>
      <w:bookmarkStart w:id="520" w:name="_Toc447033662"/>
      <w:bookmarkStart w:id="521" w:name="_Toc447040932"/>
      <w:bookmarkStart w:id="522" w:name="_Toc447180199"/>
      <w:bookmarkStart w:id="523" w:name="_Toc447187495"/>
      <w:bookmarkStart w:id="524" w:name="_Toc448917024"/>
      <w:bookmarkStart w:id="525" w:name="_Toc465257030"/>
      <w:bookmarkStart w:id="526" w:name="_Toc468271712"/>
      <w:bookmarkStart w:id="527" w:name="_Toc468437198"/>
      <w:r w:rsidRPr="00657860">
        <w:t>This Deed</w:t>
      </w:r>
      <w:r w:rsidR="00DD3339" w:rsidRPr="00657860">
        <w:t>, including the 7-Eleven Principles and the Methodology,</w:t>
      </w:r>
      <w:r w:rsidRPr="00657860">
        <w:t xml:space="preserve"> constitutes the entire agreement of the parties about its subject matter and supersedes all previous agreements, understandings and negotiations on that subject matter. No oral explanation or information provided by either party to the other:</w:t>
      </w:r>
      <w:bookmarkEnd w:id="520"/>
      <w:bookmarkEnd w:id="521"/>
      <w:bookmarkEnd w:id="522"/>
      <w:bookmarkEnd w:id="523"/>
      <w:bookmarkEnd w:id="524"/>
      <w:bookmarkEnd w:id="525"/>
      <w:bookmarkEnd w:id="526"/>
      <w:bookmarkEnd w:id="527"/>
    </w:p>
    <w:p w:rsidR="004F6A2E" w:rsidRPr="00714853" w:rsidRDefault="004F6A2E" w:rsidP="00EB1499">
      <w:pPr>
        <w:pStyle w:val="indentedparagraph"/>
        <w:numPr>
          <w:ilvl w:val="2"/>
          <w:numId w:val="59"/>
        </w:numPr>
      </w:pPr>
      <w:r w:rsidRPr="00714853">
        <w:t>affects the meaning or interpretation of this Deed; or</w:t>
      </w:r>
    </w:p>
    <w:p w:rsidR="004F6A2E" w:rsidRDefault="004F6A2E" w:rsidP="00657860">
      <w:pPr>
        <w:pStyle w:val="indentedparagraph"/>
        <w:spacing w:after="160"/>
      </w:pPr>
      <w:proofErr w:type="gramStart"/>
      <w:r w:rsidRPr="00714853">
        <w:t>constitutes</w:t>
      </w:r>
      <w:proofErr w:type="gramEnd"/>
      <w:r w:rsidRPr="00714853">
        <w:t xml:space="preserve"> any collateral agreement, warranty or understanding between the FWO and 7-Eleven.</w:t>
      </w:r>
    </w:p>
    <w:p w:rsidR="00904F7E" w:rsidRPr="00714853" w:rsidRDefault="00904F7E" w:rsidP="00657860">
      <w:pPr>
        <w:pStyle w:val="Normalparagraph"/>
        <w:spacing w:after="0"/>
        <w:ind w:left="0"/>
      </w:pPr>
    </w:p>
    <w:p w:rsidR="004F6A2E" w:rsidRPr="00573E06" w:rsidRDefault="004F6A2E" w:rsidP="00573E06">
      <w:pPr>
        <w:pStyle w:val="Heading1"/>
      </w:pPr>
      <w:bookmarkStart w:id="528" w:name="_Toc468437199"/>
      <w:r w:rsidRPr="00573E06">
        <w:t>Construction</w:t>
      </w:r>
      <w:bookmarkEnd w:id="528"/>
    </w:p>
    <w:p w:rsidR="004F6A2E" w:rsidRPr="00657860" w:rsidRDefault="004F6A2E" w:rsidP="00657860">
      <w:pPr>
        <w:pStyle w:val="Style19"/>
      </w:pPr>
      <w:bookmarkStart w:id="529" w:name="_Toc447033667"/>
      <w:bookmarkStart w:id="530" w:name="_Toc447040937"/>
      <w:bookmarkStart w:id="531" w:name="_Toc447180204"/>
      <w:bookmarkStart w:id="532" w:name="_Toc447187500"/>
      <w:bookmarkStart w:id="533" w:name="_Toc448917026"/>
      <w:bookmarkStart w:id="534" w:name="_Toc465257032"/>
      <w:bookmarkStart w:id="535" w:name="_Toc468271714"/>
      <w:bookmarkStart w:id="536" w:name="_Toc468437200"/>
      <w:r w:rsidRPr="00657860">
        <w:t>No rule of construction applies to the disadvantage of a party because that party was responsible for the preparation of, or seeks to rely on, this Deed or any part of it.</w:t>
      </w:r>
      <w:bookmarkEnd w:id="529"/>
      <w:bookmarkEnd w:id="530"/>
      <w:bookmarkEnd w:id="531"/>
      <w:bookmarkEnd w:id="532"/>
      <w:bookmarkEnd w:id="533"/>
      <w:bookmarkEnd w:id="534"/>
      <w:bookmarkEnd w:id="535"/>
      <w:bookmarkEnd w:id="536"/>
      <w:r w:rsidRPr="00657860">
        <w:t xml:space="preserve"> </w:t>
      </w:r>
    </w:p>
    <w:p w:rsidR="004F6A2E" w:rsidRPr="00714853" w:rsidRDefault="004F6A2E" w:rsidP="00657860">
      <w:pPr>
        <w:pStyle w:val="Style19"/>
        <w:rPr>
          <w:b/>
        </w:rPr>
      </w:pPr>
      <w:bookmarkStart w:id="537" w:name="_Toc447033668"/>
      <w:bookmarkStart w:id="538" w:name="_Toc447040938"/>
      <w:bookmarkStart w:id="539" w:name="_Toc447180205"/>
      <w:bookmarkStart w:id="540" w:name="_Toc447187501"/>
      <w:bookmarkStart w:id="541" w:name="_Toc448917027"/>
      <w:bookmarkStart w:id="542" w:name="_Toc465257033"/>
      <w:bookmarkStart w:id="543" w:name="_Toc468271715"/>
      <w:bookmarkStart w:id="544" w:name="_Toc468437201"/>
      <w:r w:rsidRPr="00714853">
        <w:t>Unless expressed to the contrary in this document:</w:t>
      </w:r>
      <w:bookmarkEnd w:id="537"/>
      <w:bookmarkEnd w:id="538"/>
      <w:bookmarkEnd w:id="539"/>
      <w:bookmarkEnd w:id="540"/>
      <w:bookmarkEnd w:id="541"/>
      <w:bookmarkEnd w:id="542"/>
      <w:bookmarkEnd w:id="543"/>
      <w:bookmarkEnd w:id="544"/>
    </w:p>
    <w:p w:rsidR="004F6A2E" w:rsidRPr="00714853" w:rsidRDefault="004F6A2E" w:rsidP="00EB1499">
      <w:pPr>
        <w:pStyle w:val="indentedparagraph"/>
        <w:numPr>
          <w:ilvl w:val="2"/>
          <w:numId w:val="60"/>
        </w:numPr>
      </w:pPr>
      <w:r w:rsidRPr="00714853">
        <w:t>words in the singular include the plural and vice versa; and</w:t>
      </w:r>
    </w:p>
    <w:p w:rsidR="004F6A2E" w:rsidRPr="00714853" w:rsidRDefault="004F6A2E" w:rsidP="00657860">
      <w:pPr>
        <w:pStyle w:val="indentedparagraph"/>
      </w:pPr>
      <w:proofErr w:type="gramStart"/>
      <w:r w:rsidRPr="00714853">
        <w:t>any</w:t>
      </w:r>
      <w:proofErr w:type="gramEnd"/>
      <w:r w:rsidRPr="00714853">
        <w:t xml:space="preserve"> legislation includes subordinate legislation under it and includes that legislation and subordinate legislation as modified or replaced.</w:t>
      </w:r>
    </w:p>
    <w:p w:rsidR="004F6A2E" w:rsidRPr="00573E06" w:rsidRDefault="004F6A2E" w:rsidP="00573E06">
      <w:pPr>
        <w:pStyle w:val="Heading1"/>
      </w:pPr>
      <w:bookmarkStart w:id="545" w:name="_Toc257963"/>
      <w:bookmarkStart w:id="546" w:name="_Toc468437202"/>
      <w:r w:rsidRPr="00573E06">
        <w:t>Severance</w:t>
      </w:r>
      <w:bookmarkEnd w:id="545"/>
      <w:bookmarkEnd w:id="546"/>
    </w:p>
    <w:p w:rsidR="004F6A2E" w:rsidRPr="00714853" w:rsidRDefault="004F6A2E" w:rsidP="00904F7E">
      <w:pPr>
        <w:pStyle w:val="IndentParaLevel1"/>
        <w:spacing w:after="220"/>
        <w:rPr>
          <w:rFonts w:asciiTheme="minorHAnsi" w:hAnsiTheme="minorHAnsi" w:cstheme="minorHAnsi"/>
          <w:sz w:val="22"/>
          <w:szCs w:val="22"/>
        </w:rPr>
      </w:pPr>
      <w:r w:rsidRPr="00714853">
        <w:rPr>
          <w:rFonts w:asciiTheme="minorHAnsi" w:hAnsiTheme="minorHAnsi" w:cstheme="minorHAnsi"/>
          <w:sz w:val="22"/>
          <w:szCs w:val="22"/>
        </w:rPr>
        <w:t>If the whole or any part of a provision of this Deed is void, unenforceable or illegal in a jurisdiction it is severed for that jurisdiction. The remainder of this Deed has full force and effect and the validity or enforceability of that provision in any other jurisdiction is not affected. This clause has no effect if the severance alters the basic nature of this Deed or is contrary to public policy.</w:t>
      </w:r>
    </w:p>
    <w:p w:rsidR="004F6A2E" w:rsidRPr="00573E06" w:rsidRDefault="004F6A2E" w:rsidP="00573E06">
      <w:pPr>
        <w:pStyle w:val="Heading1"/>
      </w:pPr>
      <w:bookmarkStart w:id="547" w:name="_Toc468437203"/>
      <w:r w:rsidRPr="00573E06">
        <w:t>Legally Binding</w:t>
      </w:r>
      <w:bookmarkEnd w:id="547"/>
    </w:p>
    <w:p w:rsidR="004F6A2E" w:rsidRPr="00714853" w:rsidRDefault="004F6A2E" w:rsidP="00904F7E">
      <w:pPr>
        <w:pStyle w:val="IndentParaLevel1"/>
        <w:spacing w:after="220"/>
        <w:rPr>
          <w:rFonts w:asciiTheme="minorHAnsi" w:hAnsiTheme="minorHAnsi" w:cstheme="minorHAnsi"/>
          <w:sz w:val="22"/>
          <w:szCs w:val="22"/>
        </w:rPr>
      </w:pPr>
      <w:r w:rsidRPr="00714853">
        <w:rPr>
          <w:rFonts w:asciiTheme="minorHAnsi" w:hAnsiTheme="minorHAnsi" w:cstheme="minorHAnsi"/>
          <w:sz w:val="22"/>
          <w:szCs w:val="22"/>
        </w:rPr>
        <w:t>The terms of this document are intended to have immediate effect on all parties upon commencement of this Deed.</w:t>
      </w:r>
      <w:r w:rsidRPr="00714853" w:rsidDel="00AF1E05">
        <w:rPr>
          <w:rFonts w:asciiTheme="minorHAnsi" w:hAnsiTheme="minorHAnsi" w:cstheme="minorHAnsi"/>
          <w:sz w:val="22"/>
          <w:szCs w:val="22"/>
        </w:rPr>
        <w:t xml:space="preserve"> </w:t>
      </w:r>
    </w:p>
    <w:p w:rsidR="004F6A2E" w:rsidRPr="00573E06" w:rsidRDefault="004F6A2E" w:rsidP="00573E06">
      <w:pPr>
        <w:pStyle w:val="Heading1"/>
      </w:pPr>
      <w:bookmarkStart w:id="548" w:name="_Toc468437204"/>
      <w:bookmarkStart w:id="549" w:name="_Toc257965"/>
      <w:r w:rsidRPr="00573E06">
        <w:t>Counterparts</w:t>
      </w:r>
      <w:bookmarkEnd w:id="548"/>
    </w:p>
    <w:p w:rsidR="004F6A2E" w:rsidRPr="00714853" w:rsidRDefault="004F6A2E" w:rsidP="00904F7E">
      <w:pPr>
        <w:pStyle w:val="ParagraphNumbered"/>
        <w:spacing w:after="220" w:line="240" w:lineRule="auto"/>
        <w:ind w:left="992" w:firstLine="0"/>
        <w:jc w:val="both"/>
        <w:rPr>
          <w:rFonts w:asciiTheme="minorHAnsi" w:hAnsiTheme="minorHAnsi" w:cstheme="minorHAnsi"/>
          <w:szCs w:val="22"/>
        </w:rPr>
      </w:pPr>
      <w:r w:rsidRPr="00714853">
        <w:rPr>
          <w:rFonts w:asciiTheme="minorHAnsi" w:hAnsiTheme="minorHAnsi" w:cstheme="minorHAnsi"/>
          <w:szCs w:val="22"/>
        </w:rPr>
        <w:t>This Deed may be executed in any number of counterparts. All counterparts taken together will be taken to constitute one instrument.</w:t>
      </w:r>
    </w:p>
    <w:p w:rsidR="004F6A2E" w:rsidRPr="00573E06" w:rsidRDefault="004F6A2E" w:rsidP="00573E06">
      <w:pPr>
        <w:pStyle w:val="Heading1"/>
      </w:pPr>
      <w:bookmarkStart w:id="550" w:name="_Toc468437205"/>
      <w:r w:rsidRPr="00573E06">
        <w:t>Notices</w:t>
      </w:r>
      <w:bookmarkEnd w:id="550"/>
    </w:p>
    <w:p w:rsidR="004F6A2E" w:rsidRPr="00657860" w:rsidRDefault="004F6A2E" w:rsidP="00657860">
      <w:pPr>
        <w:pStyle w:val="Style21"/>
        <w:keepNext w:val="0"/>
      </w:pPr>
      <w:bookmarkStart w:id="551" w:name="_Toc447033673"/>
      <w:bookmarkStart w:id="552" w:name="_Toc447040943"/>
      <w:bookmarkStart w:id="553" w:name="_Toc447180210"/>
      <w:bookmarkStart w:id="554" w:name="_Toc447187506"/>
      <w:bookmarkStart w:id="555" w:name="_Toc448917032"/>
      <w:bookmarkStart w:id="556" w:name="_Toc465257038"/>
      <w:bookmarkStart w:id="557" w:name="_Toc468271720"/>
      <w:bookmarkStart w:id="558" w:name="_Toc468437206"/>
      <w:r w:rsidRPr="00657860">
        <w:t>Any notice, request or other communication to be given or served pursuant to this Deed must be in writing and dealt with as follows:</w:t>
      </w:r>
      <w:bookmarkEnd w:id="551"/>
      <w:bookmarkEnd w:id="552"/>
      <w:bookmarkEnd w:id="553"/>
      <w:bookmarkEnd w:id="554"/>
      <w:bookmarkEnd w:id="555"/>
      <w:bookmarkEnd w:id="556"/>
      <w:bookmarkEnd w:id="557"/>
      <w:bookmarkEnd w:id="558"/>
    </w:p>
    <w:p w:rsidR="004F6A2E" w:rsidRPr="00714853" w:rsidRDefault="004F6A2E" w:rsidP="00EB1499">
      <w:pPr>
        <w:pStyle w:val="indentedparagraph"/>
        <w:numPr>
          <w:ilvl w:val="2"/>
          <w:numId w:val="63"/>
        </w:numPr>
      </w:pPr>
      <w:r w:rsidRPr="00714853">
        <w:lastRenderedPageBreak/>
        <w:t>if given by 7-Eleven to the FWO at the address indicated in Schedule 1 or as otherwise notified by the FWO; or</w:t>
      </w:r>
    </w:p>
    <w:p w:rsidR="004F6A2E" w:rsidRPr="00714853" w:rsidRDefault="004F6A2E" w:rsidP="00657860">
      <w:pPr>
        <w:pStyle w:val="indentedparagraph"/>
      </w:pPr>
      <w:proofErr w:type="gramStart"/>
      <w:r w:rsidRPr="00714853">
        <w:t>if</w:t>
      </w:r>
      <w:proofErr w:type="gramEnd"/>
      <w:r w:rsidRPr="00714853">
        <w:t xml:space="preserve"> given by the FWO to 7-Eleven, marked for the attention of 7-Eleven’s Contact Person with the address indicated in Schedule 1 or as otherwise notified by 7-Eleven.</w:t>
      </w:r>
    </w:p>
    <w:p w:rsidR="004F6A2E" w:rsidRPr="00714853" w:rsidRDefault="004F6A2E" w:rsidP="00657860">
      <w:pPr>
        <w:pStyle w:val="Style21"/>
        <w:rPr>
          <w:b/>
        </w:rPr>
      </w:pPr>
      <w:bookmarkStart w:id="559" w:name="_Toc447033674"/>
      <w:bookmarkStart w:id="560" w:name="_Toc447040944"/>
      <w:bookmarkStart w:id="561" w:name="_Toc447180211"/>
      <w:bookmarkStart w:id="562" w:name="_Toc447187507"/>
      <w:bookmarkStart w:id="563" w:name="_Toc448917033"/>
      <w:bookmarkStart w:id="564" w:name="_Toc465257039"/>
      <w:bookmarkStart w:id="565" w:name="_Toc468271721"/>
      <w:bookmarkStart w:id="566" w:name="_Toc468437207"/>
      <w:r w:rsidRPr="00714853">
        <w:t xml:space="preserve">Any notice, request or other communication is to be </w:t>
      </w:r>
      <w:proofErr w:type="gramStart"/>
      <w:r w:rsidRPr="00714853">
        <w:t>delivered</w:t>
      </w:r>
      <w:proofErr w:type="gramEnd"/>
      <w:r w:rsidRPr="00714853">
        <w:t xml:space="preserve"> by hand, sent by pre-paid post or transmitted electronically.</w:t>
      </w:r>
      <w:bookmarkEnd w:id="559"/>
      <w:bookmarkEnd w:id="560"/>
      <w:bookmarkEnd w:id="561"/>
      <w:bookmarkEnd w:id="562"/>
      <w:bookmarkEnd w:id="563"/>
      <w:bookmarkEnd w:id="564"/>
      <w:bookmarkEnd w:id="565"/>
      <w:bookmarkEnd w:id="566"/>
    </w:p>
    <w:p w:rsidR="004F6A2E" w:rsidRPr="00714853" w:rsidRDefault="004F6A2E" w:rsidP="00657860">
      <w:pPr>
        <w:pStyle w:val="Style21"/>
        <w:rPr>
          <w:b/>
        </w:rPr>
      </w:pPr>
      <w:bookmarkStart w:id="567" w:name="_Toc447033675"/>
      <w:bookmarkStart w:id="568" w:name="_Toc447040945"/>
      <w:bookmarkStart w:id="569" w:name="_Toc447180212"/>
      <w:bookmarkStart w:id="570" w:name="_Toc447187508"/>
      <w:bookmarkStart w:id="571" w:name="_Toc448917034"/>
      <w:bookmarkStart w:id="572" w:name="_Toc465257040"/>
      <w:bookmarkStart w:id="573" w:name="_Toc468271722"/>
      <w:bookmarkStart w:id="574" w:name="_Toc468437208"/>
      <w:r w:rsidRPr="00714853">
        <w:t>Any notice, request or other communication will be deemed to be received:</w:t>
      </w:r>
      <w:bookmarkEnd w:id="567"/>
      <w:bookmarkEnd w:id="568"/>
      <w:bookmarkEnd w:id="569"/>
      <w:bookmarkEnd w:id="570"/>
      <w:bookmarkEnd w:id="571"/>
      <w:bookmarkEnd w:id="572"/>
      <w:bookmarkEnd w:id="573"/>
      <w:bookmarkEnd w:id="574"/>
    </w:p>
    <w:p w:rsidR="004F6A2E" w:rsidRPr="00714853" w:rsidRDefault="004F6A2E" w:rsidP="00EB1499">
      <w:pPr>
        <w:pStyle w:val="indentedparagraph"/>
        <w:numPr>
          <w:ilvl w:val="2"/>
          <w:numId w:val="64"/>
        </w:numPr>
      </w:pPr>
      <w:r w:rsidRPr="00714853">
        <w:t>if delivered by hand, upon delivery;</w:t>
      </w:r>
    </w:p>
    <w:p w:rsidR="004F6A2E" w:rsidRPr="00714853" w:rsidRDefault="004F6A2E" w:rsidP="00657860">
      <w:pPr>
        <w:pStyle w:val="indentedparagraph"/>
      </w:pPr>
      <w:r w:rsidRPr="00714853">
        <w:t>if sent by pre-paid ordinary post within Australia, upon the expiration of 2 business days after the date on which it was sent; and</w:t>
      </w:r>
    </w:p>
    <w:p w:rsidR="004F6A2E" w:rsidRDefault="004F6A2E" w:rsidP="00657860">
      <w:pPr>
        <w:pStyle w:val="indentedparagraph"/>
      </w:pPr>
      <w:proofErr w:type="gramStart"/>
      <w:r w:rsidRPr="00714853">
        <w:t>if</w:t>
      </w:r>
      <w:proofErr w:type="gramEnd"/>
      <w:r w:rsidRPr="00714853">
        <w:t xml:space="preserve"> transmitted electronically, upon receipt by the sender of an acknowledgment that the communication has been properly transmitted to the recipient.</w:t>
      </w:r>
    </w:p>
    <w:p w:rsidR="004F6A2E" w:rsidRPr="00573E06" w:rsidRDefault="004F6A2E" w:rsidP="00573E06">
      <w:pPr>
        <w:pStyle w:val="Heading1"/>
      </w:pPr>
      <w:bookmarkStart w:id="575" w:name="_Toc468437209"/>
      <w:r w:rsidRPr="00573E06">
        <w:t>Costs</w:t>
      </w:r>
      <w:bookmarkEnd w:id="575"/>
      <w:r w:rsidRPr="00573E06">
        <w:t xml:space="preserve"> </w:t>
      </w:r>
      <w:bookmarkEnd w:id="549"/>
    </w:p>
    <w:p w:rsidR="004F6A2E" w:rsidRPr="00714853" w:rsidRDefault="004F6A2E" w:rsidP="004F6A2E">
      <w:pPr>
        <w:pStyle w:val="IndentParaLevel1"/>
        <w:rPr>
          <w:rFonts w:asciiTheme="minorHAnsi" w:hAnsiTheme="minorHAnsi" w:cstheme="minorHAnsi"/>
          <w:sz w:val="22"/>
          <w:szCs w:val="22"/>
        </w:rPr>
      </w:pPr>
      <w:r w:rsidRPr="00714853">
        <w:rPr>
          <w:rFonts w:asciiTheme="minorHAnsi" w:hAnsiTheme="minorHAnsi" w:cstheme="minorHAnsi"/>
          <w:sz w:val="22"/>
          <w:szCs w:val="22"/>
        </w:rPr>
        <w:t>The parties must pay their own legal and other costs and expenses in connection with the preparation, execution and completion of this Deed and other related documentation.</w:t>
      </w:r>
    </w:p>
    <w:p w:rsidR="004F6A2E" w:rsidRPr="00573E06" w:rsidRDefault="004F6A2E" w:rsidP="00573E06">
      <w:pPr>
        <w:pStyle w:val="Heading1"/>
      </w:pPr>
      <w:bookmarkStart w:id="576" w:name="_Toc257967"/>
      <w:bookmarkStart w:id="577" w:name="_Toc468437210"/>
      <w:r w:rsidRPr="00573E06">
        <w:t xml:space="preserve">Governing </w:t>
      </w:r>
      <w:r w:rsidR="003564BD" w:rsidRPr="00573E06">
        <w:t>L</w:t>
      </w:r>
      <w:r w:rsidRPr="00573E06">
        <w:t>aw</w:t>
      </w:r>
      <w:bookmarkEnd w:id="576"/>
      <w:bookmarkEnd w:id="577"/>
    </w:p>
    <w:p w:rsidR="004F6A2E" w:rsidRPr="00714853" w:rsidRDefault="004F6A2E" w:rsidP="004F6A2E">
      <w:pPr>
        <w:pStyle w:val="IndentParaLevel1"/>
        <w:rPr>
          <w:rFonts w:asciiTheme="minorHAnsi" w:hAnsiTheme="minorHAnsi" w:cstheme="minorHAnsi"/>
          <w:sz w:val="22"/>
          <w:szCs w:val="22"/>
        </w:rPr>
      </w:pPr>
      <w:r w:rsidRPr="00714853">
        <w:rPr>
          <w:rFonts w:asciiTheme="minorHAnsi" w:hAnsiTheme="minorHAnsi" w:cstheme="minorHAnsi"/>
          <w:sz w:val="22"/>
          <w:szCs w:val="22"/>
        </w:rPr>
        <w:t>This Deed shall be construed in accordance with the laws for the time being of the State of Victoria and the parties hereby submit to the jurisdiction of the Courts of that State and the Courts empowered to hear appeals from the Courts of that State.</w:t>
      </w:r>
    </w:p>
    <w:p w:rsidR="004F6A2E" w:rsidRPr="00573E06" w:rsidRDefault="004F6A2E" w:rsidP="00573E06">
      <w:pPr>
        <w:pStyle w:val="Heading1"/>
      </w:pPr>
      <w:bookmarkStart w:id="578" w:name="_Toc468437211"/>
      <w:bookmarkStart w:id="579" w:name="_Toc257968"/>
      <w:r w:rsidRPr="00573E06">
        <w:t>Independent Legal Advice</w:t>
      </w:r>
      <w:bookmarkEnd w:id="578"/>
    </w:p>
    <w:p w:rsidR="004F6A2E" w:rsidRPr="00714853" w:rsidRDefault="004F6A2E" w:rsidP="00657860">
      <w:pPr>
        <w:pStyle w:val="Style10"/>
        <w:numPr>
          <w:ilvl w:val="0"/>
          <w:numId w:val="0"/>
        </w:numPr>
        <w:ind w:left="964"/>
        <w:rPr>
          <w:b/>
        </w:rPr>
      </w:pPr>
      <w:bookmarkStart w:id="580" w:name="_Toc447033679"/>
      <w:bookmarkStart w:id="581" w:name="_Toc447040949"/>
      <w:bookmarkStart w:id="582" w:name="_Toc447180216"/>
      <w:bookmarkStart w:id="583" w:name="_Toc447187512"/>
      <w:bookmarkStart w:id="584" w:name="_Toc448917038"/>
      <w:bookmarkStart w:id="585" w:name="_Toc465257044"/>
      <w:bookmarkStart w:id="586" w:name="_Toc468271726"/>
      <w:bookmarkStart w:id="587" w:name="_Toc468437212"/>
      <w:r w:rsidRPr="00714853">
        <w:t>7-Eleven acknowledges that:</w:t>
      </w:r>
      <w:bookmarkEnd w:id="580"/>
      <w:bookmarkEnd w:id="581"/>
      <w:bookmarkEnd w:id="582"/>
      <w:bookmarkEnd w:id="583"/>
      <w:bookmarkEnd w:id="584"/>
      <w:bookmarkEnd w:id="585"/>
      <w:bookmarkEnd w:id="586"/>
      <w:bookmarkEnd w:id="587"/>
    </w:p>
    <w:p w:rsidR="004F6A2E" w:rsidRPr="00714853" w:rsidRDefault="004F6A2E" w:rsidP="00EB1499">
      <w:pPr>
        <w:pStyle w:val="indentedparagraph"/>
        <w:numPr>
          <w:ilvl w:val="2"/>
          <w:numId w:val="65"/>
        </w:numPr>
      </w:pPr>
      <w:r w:rsidRPr="00714853">
        <w:t>before executing this Deed, 7-Eleven was given the opportunity to seek independent legal and other advice of its choice;</w:t>
      </w:r>
    </w:p>
    <w:p w:rsidR="004F6A2E" w:rsidRPr="00714853" w:rsidRDefault="004F6A2E" w:rsidP="00657860">
      <w:pPr>
        <w:pStyle w:val="indentedparagraph"/>
      </w:pPr>
      <w:r w:rsidRPr="00714853">
        <w:t>in light of any advice provided, 7-Eleven considered its position; and</w:t>
      </w:r>
    </w:p>
    <w:p w:rsidR="004F6A2E" w:rsidRPr="00714853" w:rsidRDefault="004F6A2E" w:rsidP="00657860">
      <w:pPr>
        <w:pStyle w:val="indentedparagraph"/>
      </w:pPr>
      <w:r w:rsidRPr="00714853">
        <w:t>7-Eleven fully understands the effect of this Deed.</w:t>
      </w:r>
    </w:p>
    <w:p w:rsidR="004F6A2E" w:rsidRPr="00573E06" w:rsidRDefault="004F6A2E" w:rsidP="00573E06">
      <w:pPr>
        <w:pStyle w:val="Heading1"/>
      </w:pPr>
      <w:bookmarkStart w:id="588" w:name="_Toc468437213"/>
      <w:bookmarkEnd w:id="579"/>
      <w:r w:rsidRPr="00573E06">
        <w:t>Date of this Deed</w:t>
      </w:r>
      <w:bookmarkEnd w:id="588"/>
    </w:p>
    <w:p w:rsidR="004F6A2E" w:rsidRPr="00714853" w:rsidRDefault="004F6A2E" w:rsidP="004F6A2E">
      <w:pPr>
        <w:pStyle w:val="IndentParaLevel1"/>
        <w:ind w:left="993" w:hanging="29"/>
        <w:rPr>
          <w:rFonts w:asciiTheme="minorHAnsi" w:hAnsiTheme="minorHAnsi" w:cstheme="minorHAnsi"/>
          <w:sz w:val="22"/>
          <w:szCs w:val="22"/>
        </w:rPr>
      </w:pPr>
      <w:proofErr w:type="gramStart"/>
      <w:r w:rsidRPr="00714853">
        <w:rPr>
          <w:rFonts w:asciiTheme="minorHAnsi" w:hAnsiTheme="minorHAnsi" w:cstheme="minorHAnsi"/>
          <w:sz w:val="22"/>
          <w:szCs w:val="22"/>
        </w:rPr>
        <w:t>The date the parties execute th</w:t>
      </w:r>
      <w:r>
        <w:rPr>
          <w:rFonts w:asciiTheme="minorHAnsi" w:hAnsiTheme="minorHAnsi" w:cstheme="minorHAnsi"/>
          <w:sz w:val="22"/>
          <w:szCs w:val="22"/>
        </w:rPr>
        <w:t>is</w:t>
      </w:r>
      <w:r w:rsidRPr="00714853">
        <w:rPr>
          <w:rFonts w:asciiTheme="minorHAnsi" w:hAnsiTheme="minorHAnsi" w:cstheme="minorHAnsi"/>
          <w:sz w:val="22"/>
          <w:szCs w:val="22"/>
        </w:rPr>
        <w:t xml:space="preserve"> Deed, or, if it is executed on different dates, the date of last execution.</w:t>
      </w:r>
      <w:proofErr w:type="gramEnd"/>
    </w:p>
    <w:p w:rsidR="004F6A2E" w:rsidRDefault="004F6A2E" w:rsidP="004F6A2E"/>
    <w:p w:rsidR="00DD3339" w:rsidRDefault="00DD3339">
      <w:pPr>
        <w:rPr>
          <w:rFonts w:cstheme="minorHAnsi"/>
          <w:b/>
        </w:rPr>
      </w:pPr>
      <w:r>
        <w:rPr>
          <w:rFonts w:cstheme="minorHAnsi"/>
          <w:b/>
        </w:rPr>
        <w:br w:type="page"/>
      </w:r>
    </w:p>
    <w:p w:rsidR="004F6A2E" w:rsidRPr="00714853" w:rsidRDefault="004F6A2E" w:rsidP="004F6A2E">
      <w:pPr>
        <w:spacing w:after="0"/>
        <w:rPr>
          <w:rFonts w:cstheme="minorHAnsi"/>
          <w:b/>
        </w:rPr>
      </w:pPr>
      <w:r w:rsidRPr="00714853">
        <w:rPr>
          <w:rFonts w:cstheme="minorHAnsi"/>
          <w:b/>
        </w:rPr>
        <w:lastRenderedPageBreak/>
        <w:t xml:space="preserve">EXECUTED AS A DEED </w:t>
      </w:r>
    </w:p>
    <w:p w:rsidR="004F6A2E" w:rsidRPr="00714853" w:rsidRDefault="004F6A2E" w:rsidP="004F6A2E">
      <w:pPr>
        <w:spacing w:after="0"/>
        <w:rPr>
          <w:rFonts w:cstheme="minorHAnsi"/>
          <w:b/>
        </w:rPr>
      </w:pPr>
    </w:p>
    <w:p w:rsidR="004F6A2E" w:rsidRPr="00714853" w:rsidRDefault="004F6A2E" w:rsidP="004F6A2E">
      <w:pPr>
        <w:spacing w:after="0"/>
        <w:rPr>
          <w:rFonts w:cstheme="minorHAnsi"/>
          <w:lang w:eastAsia="en-AU"/>
        </w:rPr>
      </w:pPr>
      <w:r w:rsidRPr="00714853">
        <w:rPr>
          <w:rFonts w:cstheme="minorHAnsi"/>
          <w:b/>
          <w:bCs/>
          <w:caps/>
          <w:lang w:eastAsia="en-AU"/>
        </w:rPr>
        <w:t>Executed By</w:t>
      </w:r>
      <w:r w:rsidRPr="00714853">
        <w:rPr>
          <w:rFonts w:cstheme="minorHAnsi"/>
          <w:lang w:eastAsia="en-AU"/>
        </w:rPr>
        <w:t xml:space="preserve"> </w:t>
      </w:r>
      <w:r w:rsidRPr="00714853">
        <w:rPr>
          <w:rFonts w:cstheme="minorHAnsi"/>
          <w:b/>
          <w:lang w:eastAsia="en-AU"/>
        </w:rPr>
        <w:t xml:space="preserve">7-ELEVEN STORES PTY LTD </w:t>
      </w:r>
      <w:r w:rsidRPr="00714853">
        <w:rPr>
          <w:rFonts w:cstheme="minorHAnsi"/>
          <w:lang w:eastAsia="en-AU"/>
        </w:rPr>
        <w:t xml:space="preserve">in accordance with section 127(1) of the </w:t>
      </w:r>
      <w:r w:rsidRPr="00714853">
        <w:rPr>
          <w:rFonts w:cstheme="minorHAnsi"/>
          <w:i/>
          <w:lang w:eastAsia="en-AU"/>
        </w:rPr>
        <w:t>Corporations Act 2001</w:t>
      </w:r>
      <w:r w:rsidRPr="00714853">
        <w:rPr>
          <w:rFonts w:cstheme="minorHAnsi"/>
          <w:lang w:eastAsia="en-AU"/>
        </w:rPr>
        <w:t xml:space="preserve"> (</w:t>
      </w:r>
      <w:proofErr w:type="spellStart"/>
      <w:r w:rsidRPr="00714853">
        <w:rPr>
          <w:rFonts w:cstheme="minorHAnsi"/>
          <w:lang w:eastAsia="en-AU"/>
        </w:rPr>
        <w:t>Cth</w:t>
      </w:r>
      <w:proofErr w:type="spellEnd"/>
      <w:r w:rsidRPr="00714853">
        <w:rPr>
          <w:rFonts w:cstheme="minorHAnsi"/>
          <w:lang w:eastAsia="en-AU"/>
        </w:rPr>
        <w:t xml:space="preserve">) </w:t>
      </w:r>
    </w:p>
    <w:p w:rsidR="004F6A2E" w:rsidRPr="00714853" w:rsidRDefault="004F6A2E" w:rsidP="004F6A2E">
      <w:pPr>
        <w:spacing w:after="0"/>
        <w:rPr>
          <w:rFonts w:cstheme="minorHAnsi"/>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4F6A2E" w:rsidRPr="00714853" w:rsidTr="00BC31D7">
        <w:tc>
          <w:tcPr>
            <w:tcW w:w="4421" w:type="dxa"/>
            <w:tcBorders>
              <w:top w:val="nil"/>
              <w:left w:val="nil"/>
              <w:bottom w:val="single" w:sz="4" w:space="0" w:color="auto"/>
              <w:right w:val="nil"/>
            </w:tcBorders>
          </w:tcPr>
          <w:p w:rsidR="004F6A2E" w:rsidRPr="00714853" w:rsidRDefault="004F6A2E" w:rsidP="0053400F">
            <w:pPr>
              <w:spacing w:before="120" w:after="120"/>
              <w:rPr>
                <w:rFonts w:cstheme="minorHAnsi"/>
                <w:lang w:eastAsia="en-AU"/>
              </w:rPr>
            </w:pPr>
          </w:p>
        </w:tc>
        <w:tc>
          <w:tcPr>
            <w:tcW w:w="316" w:type="dxa"/>
            <w:tcBorders>
              <w:top w:val="nil"/>
              <w:left w:val="nil"/>
              <w:bottom w:val="nil"/>
              <w:right w:val="nil"/>
            </w:tcBorders>
          </w:tcPr>
          <w:p w:rsidR="004F6A2E" w:rsidRPr="00714853" w:rsidRDefault="004F6A2E" w:rsidP="0053400F">
            <w:pPr>
              <w:spacing w:before="120" w:after="120"/>
              <w:rPr>
                <w:rFonts w:cstheme="minorHAnsi"/>
                <w:lang w:eastAsia="en-AU"/>
              </w:rPr>
            </w:pPr>
          </w:p>
        </w:tc>
        <w:tc>
          <w:tcPr>
            <w:tcW w:w="4333" w:type="dxa"/>
            <w:tcBorders>
              <w:top w:val="nil"/>
              <w:left w:val="nil"/>
              <w:bottom w:val="single" w:sz="4" w:space="0" w:color="auto"/>
              <w:right w:val="nil"/>
            </w:tcBorders>
          </w:tcPr>
          <w:p w:rsidR="004F6A2E" w:rsidRPr="00714853" w:rsidRDefault="004F6A2E" w:rsidP="0053400F">
            <w:pPr>
              <w:spacing w:before="120" w:after="120"/>
              <w:rPr>
                <w:rFonts w:cstheme="minorHAnsi"/>
                <w:lang w:eastAsia="en-AU"/>
              </w:rPr>
            </w:pPr>
          </w:p>
        </w:tc>
      </w:tr>
      <w:tr w:rsidR="004F6A2E" w:rsidRPr="00714853" w:rsidTr="00BC31D7">
        <w:trPr>
          <w:trHeight w:val="193"/>
        </w:trPr>
        <w:tc>
          <w:tcPr>
            <w:tcW w:w="4421" w:type="dxa"/>
            <w:tcBorders>
              <w:top w:val="single" w:sz="4" w:space="0" w:color="auto"/>
              <w:left w:val="nil"/>
              <w:bottom w:val="single" w:sz="4" w:space="0" w:color="auto"/>
              <w:right w:val="nil"/>
            </w:tcBorders>
          </w:tcPr>
          <w:p w:rsidR="004F6A2E" w:rsidRPr="00714853" w:rsidRDefault="004F6A2E" w:rsidP="0053400F">
            <w:pPr>
              <w:spacing w:before="120" w:after="120"/>
              <w:rPr>
                <w:rFonts w:cstheme="minorHAnsi"/>
                <w:lang w:eastAsia="en-AU"/>
              </w:rPr>
            </w:pPr>
            <w:r w:rsidRPr="00714853">
              <w:rPr>
                <w:rFonts w:cstheme="minorHAnsi"/>
                <w:lang w:eastAsia="en-AU"/>
              </w:rPr>
              <w:t>(Signature of Director/Secretary)</w:t>
            </w:r>
          </w:p>
          <w:p w:rsidR="004F6A2E" w:rsidRPr="00714853" w:rsidRDefault="004F6A2E" w:rsidP="0053400F">
            <w:pPr>
              <w:spacing w:before="120" w:after="120"/>
              <w:rPr>
                <w:rFonts w:cstheme="minorHAnsi"/>
                <w:lang w:eastAsia="en-AU"/>
              </w:rPr>
            </w:pPr>
          </w:p>
        </w:tc>
        <w:tc>
          <w:tcPr>
            <w:tcW w:w="316" w:type="dxa"/>
            <w:tcBorders>
              <w:top w:val="nil"/>
              <w:left w:val="nil"/>
              <w:bottom w:val="nil"/>
              <w:right w:val="nil"/>
            </w:tcBorders>
          </w:tcPr>
          <w:p w:rsidR="004F6A2E" w:rsidRPr="00714853" w:rsidRDefault="004F6A2E" w:rsidP="0053400F">
            <w:pPr>
              <w:spacing w:before="120" w:after="120"/>
              <w:rPr>
                <w:rFonts w:cstheme="minorHAnsi"/>
                <w:lang w:eastAsia="en-AU"/>
              </w:rPr>
            </w:pPr>
          </w:p>
        </w:tc>
        <w:tc>
          <w:tcPr>
            <w:tcW w:w="4333" w:type="dxa"/>
            <w:tcBorders>
              <w:top w:val="single" w:sz="4" w:space="0" w:color="auto"/>
              <w:left w:val="nil"/>
              <w:bottom w:val="single" w:sz="4" w:space="0" w:color="auto"/>
              <w:right w:val="nil"/>
            </w:tcBorders>
          </w:tcPr>
          <w:p w:rsidR="004F6A2E" w:rsidRPr="00714853" w:rsidRDefault="004F6A2E" w:rsidP="0053400F">
            <w:pPr>
              <w:spacing w:before="120" w:after="120"/>
              <w:rPr>
                <w:rFonts w:cstheme="minorHAnsi"/>
                <w:lang w:eastAsia="en-AU"/>
              </w:rPr>
            </w:pPr>
            <w:r w:rsidRPr="00714853">
              <w:rPr>
                <w:rFonts w:cstheme="minorHAnsi"/>
                <w:lang w:eastAsia="en-AU"/>
              </w:rPr>
              <w:t>(Signature of Director)</w:t>
            </w:r>
          </w:p>
        </w:tc>
      </w:tr>
      <w:tr w:rsidR="004F6A2E" w:rsidRPr="00714853" w:rsidTr="00BC31D7">
        <w:trPr>
          <w:trHeight w:val="193"/>
        </w:trPr>
        <w:tc>
          <w:tcPr>
            <w:tcW w:w="4421" w:type="dxa"/>
            <w:tcBorders>
              <w:top w:val="single" w:sz="4" w:space="0" w:color="auto"/>
              <w:left w:val="nil"/>
              <w:bottom w:val="single" w:sz="4" w:space="0" w:color="auto"/>
              <w:right w:val="nil"/>
            </w:tcBorders>
          </w:tcPr>
          <w:p w:rsidR="004F6A2E" w:rsidRPr="00714853" w:rsidRDefault="004F6A2E" w:rsidP="0053400F">
            <w:pPr>
              <w:spacing w:before="120" w:after="120"/>
              <w:rPr>
                <w:rFonts w:cstheme="minorHAnsi"/>
                <w:lang w:eastAsia="en-AU"/>
              </w:rPr>
            </w:pPr>
            <w:r w:rsidRPr="00714853">
              <w:rPr>
                <w:rFonts w:cstheme="minorHAnsi"/>
                <w:lang w:eastAsia="en-AU"/>
              </w:rPr>
              <w:t>(Name of Director/Secretary)</w:t>
            </w:r>
          </w:p>
          <w:p w:rsidR="004F6A2E" w:rsidRPr="00714853" w:rsidRDefault="004F6A2E" w:rsidP="0053400F">
            <w:pPr>
              <w:spacing w:before="120" w:after="120"/>
              <w:rPr>
                <w:rFonts w:cstheme="minorHAnsi"/>
                <w:lang w:eastAsia="en-AU"/>
              </w:rPr>
            </w:pPr>
          </w:p>
        </w:tc>
        <w:tc>
          <w:tcPr>
            <w:tcW w:w="316" w:type="dxa"/>
            <w:tcBorders>
              <w:top w:val="nil"/>
              <w:left w:val="nil"/>
              <w:bottom w:val="nil"/>
              <w:right w:val="nil"/>
            </w:tcBorders>
          </w:tcPr>
          <w:p w:rsidR="004F6A2E" w:rsidRPr="00714853" w:rsidRDefault="004F6A2E" w:rsidP="0053400F">
            <w:pPr>
              <w:spacing w:before="120" w:after="120"/>
              <w:rPr>
                <w:rFonts w:cstheme="minorHAnsi"/>
                <w:lang w:eastAsia="en-AU"/>
              </w:rPr>
            </w:pPr>
          </w:p>
        </w:tc>
        <w:tc>
          <w:tcPr>
            <w:tcW w:w="4333" w:type="dxa"/>
            <w:tcBorders>
              <w:top w:val="single" w:sz="4" w:space="0" w:color="auto"/>
              <w:left w:val="nil"/>
              <w:bottom w:val="single" w:sz="4" w:space="0" w:color="auto"/>
              <w:right w:val="nil"/>
            </w:tcBorders>
          </w:tcPr>
          <w:p w:rsidR="004F6A2E" w:rsidRPr="00714853" w:rsidRDefault="004F6A2E" w:rsidP="0053400F">
            <w:pPr>
              <w:spacing w:before="120" w:after="120"/>
              <w:rPr>
                <w:rFonts w:cstheme="minorHAnsi"/>
                <w:lang w:eastAsia="en-AU"/>
              </w:rPr>
            </w:pPr>
            <w:r w:rsidRPr="00714853">
              <w:rPr>
                <w:rFonts w:cstheme="minorHAnsi"/>
                <w:lang w:eastAsia="en-AU"/>
              </w:rPr>
              <w:t>(Name of Director)</w:t>
            </w:r>
          </w:p>
        </w:tc>
      </w:tr>
      <w:tr w:rsidR="004F6A2E" w:rsidRPr="00714853" w:rsidTr="00BC31D7">
        <w:trPr>
          <w:trHeight w:val="193"/>
        </w:trPr>
        <w:tc>
          <w:tcPr>
            <w:tcW w:w="4421" w:type="dxa"/>
            <w:tcBorders>
              <w:top w:val="single" w:sz="4" w:space="0" w:color="auto"/>
              <w:left w:val="nil"/>
              <w:bottom w:val="nil"/>
              <w:right w:val="nil"/>
            </w:tcBorders>
          </w:tcPr>
          <w:p w:rsidR="004F6A2E" w:rsidRPr="00714853" w:rsidRDefault="004F6A2E" w:rsidP="0053400F">
            <w:pPr>
              <w:spacing w:before="120" w:after="120"/>
              <w:rPr>
                <w:rFonts w:cstheme="minorHAnsi"/>
                <w:b/>
                <w:lang w:eastAsia="en-AU"/>
              </w:rPr>
            </w:pPr>
            <w:r w:rsidRPr="00714853">
              <w:rPr>
                <w:rFonts w:cstheme="minorHAnsi"/>
                <w:lang w:eastAsia="en-AU"/>
              </w:rPr>
              <w:t>(Date)</w:t>
            </w:r>
          </w:p>
        </w:tc>
        <w:tc>
          <w:tcPr>
            <w:tcW w:w="316" w:type="dxa"/>
            <w:tcBorders>
              <w:top w:val="nil"/>
              <w:left w:val="nil"/>
              <w:bottom w:val="nil"/>
              <w:right w:val="nil"/>
            </w:tcBorders>
          </w:tcPr>
          <w:p w:rsidR="004F6A2E" w:rsidRPr="00714853" w:rsidRDefault="004F6A2E" w:rsidP="0053400F">
            <w:pPr>
              <w:spacing w:before="120" w:after="120"/>
              <w:rPr>
                <w:rFonts w:cstheme="minorHAnsi"/>
                <w:lang w:eastAsia="en-AU"/>
              </w:rPr>
            </w:pPr>
          </w:p>
        </w:tc>
        <w:tc>
          <w:tcPr>
            <w:tcW w:w="4333" w:type="dxa"/>
            <w:tcBorders>
              <w:top w:val="single" w:sz="4" w:space="0" w:color="auto"/>
              <w:left w:val="nil"/>
              <w:bottom w:val="nil"/>
              <w:right w:val="nil"/>
            </w:tcBorders>
          </w:tcPr>
          <w:p w:rsidR="004F6A2E" w:rsidRPr="00714853" w:rsidRDefault="004F6A2E" w:rsidP="0053400F">
            <w:pPr>
              <w:spacing w:before="120" w:after="120"/>
              <w:rPr>
                <w:rFonts w:cstheme="minorHAnsi"/>
                <w:lang w:eastAsia="en-AU"/>
              </w:rPr>
            </w:pPr>
            <w:r w:rsidRPr="00714853">
              <w:rPr>
                <w:rFonts w:cstheme="minorHAnsi"/>
                <w:lang w:eastAsia="en-AU"/>
              </w:rPr>
              <w:t>(Date)</w:t>
            </w:r>
          </w:p>
        </w:tc>
      </w:tr>
    </w:tbl>
    <w:p w:rsidR="004F6A2E" w:rsidRDefault="004F6A2E" w:rsidP="004F6A2E">
      <w:pPr>
        <w:spacing w:after="0"/>
        <w:rPr>
          <w:rFonts w:cstheme="minorHAnsi"/>
          <w:b/>
          <w:bCs/>
          <w:caps/>
          <w:lang w:eastAsia="en-AU"/>
        </w:rPr>
      </w:pPr>
    </w:p>
    <w:p w:rsidR="00C405A7" w:rsidRDefault="00C405A7" w:rsidP="004F6A2E">
      <w:pPr>
        <w:spacing w:after="0"/>
        <w:rPr>
          <w:rFonts w:cstheme="minorHAnsi"/>
          <w:b/>
          <w:bCs/>
          <w:caps/>
          <w:lang w:eastAsia="en-AU"/>
        </w:rPr>
      </w:pPr>
    </w:p>
    <w:p w:rsidR="00C405A7" w:rsidRPr="00714853" w:rsidRDefault="00C405A7" w:rsidP="004F6A2E">
      <w:pPr>
        <w:spacing w:after="0"/>
        <w:rPr>
          <w:rFonts w:cstheme="minorHAnsi"/>
          <w:b/>
          <w:bCs/>
          <w:caps/>
          <w:lang w:eastAsia="en-AU"/>
        </w:rPr>
      </w:pPr>
    </w:p>
    <w:p w:rsidR="004F6A2E" w:rsidRPr="00714853" w:rsidRDefault="004F6A2E" w:rsidP="004F6A2E">
      <w:pPr>
        <w:spacing w:after="0"/>
        <w:rPr>
          <w:rFonts w:cstheme="minorHAnsi"/>
          <w:lang w:eastAsia="en-AU"/>
        </w:rPr>
      </w:pPr>
      <w:r w:rsidRPr="00714853">
        <w:rPr>
          <w:rFonts w:cstheme="minorHAnsi"/>
          <w:b/>
          <w:bCs/>
          <w:caps/>
          <w:lang w:eastAsia="en-AU"/>
        </w:rPr>
        <w:t>Signed for</w:t>
      </w:r>
      <w:r w:rsidRPr="00714853">
        <w:rPr>
          <w:rFonts w:cstheme="minorHAnsi"/>
          <w:lang w:eastAsia="en-AU"/>
        </w:rPr>
        <w:t xml:space="preserve"> and on behalf of the </w:t>
      </w:r>
      <w:r w:rsidRPr="00714853">
        <w:rPr>
          <w:rFonts w:cstheme="minorHAnsi"/>
          <w:b/>
          <w:bCs/>
          <w:caps/>
          <w:lang w:eastAsia="en-AU"/>
        </w:rPr>
        <w:t>Commonwealth of Australia</w:t>
      </w:r>
      <w:r w:rsidRPr="00714853">
        <w:rPr>
          <w:rFonts w:cstheme="minorHAnsi"/>
          <w:lang w:eastAsia="en-AU"/>
        </w:rPr>
        <w:t xml:space="preserve"> as represented by the Office of the Fair Work Ombudsman</w:t>
      </w:r>
    </w:p>
    <w:p w:rsidR="004F6A2E" w:rsidRPr="00714853" w:rsidRDefault="004F6A2E" w:rsidP="004F6A2E">
      <w:pPr>
        <w:spacing w:after="0"/>
        <w:rPr>
          <w:rFonts w:cstheme="minorHAnsi"/>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4F6A2E" w:rsidRPr="00714853" w:rsidTr="00BC31D7">
        <w:tc>
          <w:tcPr>
            <w:tcW w:w="4421" w:type="dxa"/>
            <w:tcBorders>
              <w:top w:val="nil"/>
              <w:left w:val="nil"/>
              <w:bottom w:val="single" w:sz="4" w:space="0" w:color="auto"/>
              <w:right w:val="nil"/>
            </w:tcBorders>
          </w:tcPr>
          <w:p w:rsidR="004F6A2E" w:rsidRPr="00714853" w:rsidRDefault="004F6A2E" w:rsidP="0053400F">
            <w:pPr>
              <w:spacing w:before="120" w:after="120"/>
              <w:rPr>
                <w:rFonts w:cstheme="minorHAnsi"/>
                <w:lang w:eastAsia="en-AU"/>
              </w:rPr>
            </w:pPr>
          </w:p>
        </w:tc>
        <w:tc>
          <w:tcPr>
            <w:tcW w:w="316" w:type="dxa"/>
            <w:tcBorders>
              <w:top w:val="nil"/>
              <w:left w:val="nil"/>
              <w:bottom w:val="nil"/>
              <w:right w:val="nil"/>
            </w:tcBorders>
          </w:tcPr>
          <w:p w:rsidR="004F6A2E" w:rsidRPr="00714853" w:rsidRDefault="004F6A2E" w:rsidP="0053400F">
            <w:pPr>
              <w:spacing w:before="120" w:after="120"/>
              <w:rPr>
                <w:rFonts w:cstheme="minorHAnsi"/>
                <w:lang w:eastAsia="en-AU"/>
              </w:rPr>
            </w:pPr>
          </w:p>
        </w:tc>
        <w:tc>
          <w:tcPr>
            <w:tcW w:w="4333" w:type="dxa"/>
            <w:tcBorders>
              <w:top w:val="nil"/>
              <w:left w:val="nil"/>
              <w:bottom w:val="single" w:sz="4" w:space="0" w:color="auto"/>
              <w:right w:val="nil"/>
            </w:tcBorders>
          </w:tcPr>
          <w:p w:rsidR="004F6A2E" w:rsidRPr="00714853" w:rsidRDefault="004F6A2E" w:rsidP="0053400F">
            <w:pPr>
              <w:spacing w:before="120" w:after="120"/>
              <w:rPr>
                <w:rFonts w:cstheme="minorHAnsi"/>
                <w:lang w:eastAsia="en-AU"/>
              </w:rPr>
            </w:pPr>
          </w:p>
        </w:tc>
      </w:tr>
      <w:tr w:rsidR="004F6A2E" w:rsidRPr="00714853" w:rsidTr="00BC31D7">
        <w:trPr>
          <w:trHeight w:val="193"/>
        </w:trPr>
        <w:tc>
          <w:tcPr>
            <w:tcW w:w="4421" w:type="dxa"/>
            <w:tcBorders>
              <w:top w:val="single" w:sz="4" w:space="0" w:color="auto"/>
              <w:left w:val="nil"/>
              <w:bottom w:val="single" w:sz="4" w:space="0" w:color="auto"/>
              <w:right w:val="nil"/>
            </w:tcBorders>
          </w:tcPr>
          <w:p w:rsidR="004F6A2E" w:rsidRPr="00714853" w:rsidRDefault="004F6A2E" w:rsidP="0053400F">
            <w:pPr>
              <w:spacing w:before="120" w:after="120"/>
              <w:rPr>
                <w:rFonts w:cstheme="minorHAnsi"/>
                <w:lang w:eastAsia="en-AU"/>
              </w:rPr>
            </w:pPr>
            <w:r w:rsidRPr="00714853">
              <w:rPr>
                <w:rFonts w:cstheme="minorHAnsi"/>
                <w:lang w:eastAsia="en-AU"/>
              </w:rPr>
              <w:t>(Printed Name)</w:t>
            </w:r>
          </w:p>
          <w:p w:rsidR="004F6A2E" w:rsidRPr="00714853" w:rsidRDefault="004F6A2E" w:rsidP="0053400F">
            <w:pPr>
              <w:spacing w:before="120" w:after="120"/>
              <w:rPr>
                <w:rFonts w:cstheme="minorHAnsi"/>
                <w:lang w:eastAsia="en-AU"/>
              </w:rPr>
            </w:pPr>
          </w:p>
        </w:tc>
        <w:tc>
          <w:tcPr>
            <w:tcW w:w="316" w:type="dxa"/>
            <w:tcBorders>
              <w:top w:val="nil"/>
              <w:left w:val="nil"/>
              <w:bottom w:val="nil"/>
              <w:right w:val="nil"/>
            </w:tcBorders>
          </w:tcPr>
          <w:p w:rsidR="004F6A2E" w:rsidRPr="00714853" w:rsidRDefault="004F6A2E" w:rsidP="0053400F">
            <w:pPr>
              <w:spacing w:before="120" w:after="120"/>
              <w:rPr>
                <w:rFonts w:cstheme="minorHAnsi"/>
                <w:lang w:eastAsia="en-AU"/>
              </w:rPr>
            </w:pPr>
          </w:p>
        </w:tc>
        <w:tc>
          <w:tcPr>
            <w:tcW w:w="4333" w:type="dxa"/>
            <w:tcBorders>
              <w:top w:val="single" w:sz="4" w:space="0" w:color="auto"/>
              <w:left w:val="nil"/>
              <w:bottom w:val="single" w:sz="4" w:space="0" w:color="auto"/>
              <w:right w:val="nil"/>
            </w:tcBorders>
          </w:tcPr>
          <w:p w:rsidR="004F6A2E" w:rsidRPr="00714853" w:rsidRDefault="004F6A2E" w:rsidP="0053400F">
            <w:pPr>
              <w:spacing w:before="120" w:after="120"/>
              <w:rPr>
                <w:rFonts w:cstheme="minorHAnsi"/>
                <w:lang w:eastAsia="en-AU"/>
              </w:rPr>
            </w:pPr>
            <w:r w:rsidRPr="00714853">
              <w:rPr>
                <w:rFonts w:cstheme="minorHAnsi"/>
                <w:lang w:eastAsia="en-AU"/>
              </w:rPr>
              <w:t>(Signature)</w:t>
            </w:r>
          </w:p>
        </w:tc>
      </w:tr>
      <w:tr w:rsidR="004F6A2E" w:rsidRPr="00714853" w:rsidTr="00BC31D7">
        <w:trPr>
          <w:trHeight w:val="193"/>
        </w:trPr>
        <w:tc>
          <w:tcPr>
            <w:tcW w:w="4421" w:type="dxa"/>
            <w:tcBorders>
              <w:top w:val="single" w:sz="4" w:space="0" w:color="auto"/>
              <w:left w:val="nil"/>
              <w:bottom w:val="nil"/>
              <w:right w:val="nil"/>
            </w:tcBorders>
          </w:tcPr>
          <w:p w:rsidR="004F6A2E" w:rsidRPr="00714853" w:rsidRDefault="004F6A2E" w:rsidP="0053400F">
            <w:pPr>
              <w:spacing w:before="120" w:after="120"/>
              <w:rPr>
                <w:rFonts w:cstheme="minorHAnsi"/>
                <w:lang w:eastAsia="en-AU"/>
              </w:rPr>
            </w:pPr>
            <w:r w:rsidRPr="00714853">
              <w:rPr>
                <w:rFonts w:cstheme="minorHAnsi"/>
                <w:lang w:eastAsia="en-AU"/>
              </w:rPr>
              <w:t>(Title)</w:t>
            </w:r>
          </w:p>
          <w:p w:rsidR="004F6A2E" w:rsidRPr="00714853" w:rsidRDefault="004F6A2E" w:rsidP="0053400F">
            <w:pPr>
              <w:spacing w:before="120" w:after="120"/>
              <w:rPr>
                <w:rFonts w:cstheme="minorHAnsi"/>
                <w:lang w:eastAsia="en-AU"/>
              </w:rPr>
            </w:pPr>
          </w:p>
        </w:tc>
        <w:tc>
          <w:tcPr>
            <w:tcW w:w="316" w:type="dxa"/>
            <w:tcBorders>
              <w:top w:val="nil"/>
              <w:left w:val="nil"/>
              <w:bottom w:val="nil"/>
              <w:right w:val="nil"/>
            </w:tcBorders>
          </w:tcPr>
          <w:p w:rsidR="004F6A2E" w:rsidRPr="00714853" w:rsidRDefault="004F6A2E" w:rsidP="0053400F">
            <w:pPr>
              <w:spacing w:before="120" w:after="120"/>
              <w:rPr>
                <w:rFonts w:cstheme="minorHAnsi"/>
                <w:lang w:eastAsia="en-AU"/>
              </w:rPr>
            </w:pPr>
          </w:p>
        </w:tc>
        <w:tc>
          <w:tcPr>
            <w:tcW w:w="4333" w:type="dxa"/>
            <w:tcBorders>
              <w:top w:val="single" w:sz="4" w:space="0" w:color="auto"/>
              <w:left w:val="nil"/>
              <w:bottom w:val="nil"/>
              <w:right w:val="nil"/>
            </w:tcBorders>
          </w:tcPr>
          <w:p w:rsidR="004F6A2E" w:rsidRPr="00714853" w:rsidRDefault="004F6A2E" w:rsidP="0053400F">
            <w:pPr>
              <w:spacing w:before="120" w:after="120"/>
              <w:rPr>
                <w:rFonts w:cstheme="minorHAnsi"/>
                <w:lang w:eastAsia="en-AU"/>
              </w:rPr>
            </w:pPr>
            <w:r w:rsidRPr="00714853">
              <w:rPr>
                <w:rFonts w:cstheme="minorHAnsi"/>
                <w:lang w:eastAsia="en-AU"/>
              </w:rPr>
              <w:t>(Date)</w:t>
            </w:r>
          </w:p>
        </w:tc>
      </w:tr>
    </w:tbl>
    <w:p w:rsidR="004F6A2E" w:rsidRPr="00714853" w:rsidRDefault="004F6A2E" w:rsidP="004F6A2E">
      <w:pPr>
        <w:spacing w:after="0"/>
        <w:rPr>
          <w:rFonts w:cstheme="minorHAnsi"/>
          <w:b/>
          <w:lang w:eastAsia="en-AU"/>
        </w:rPr>
      </w:pPr>
      <w:r w:rsidRPr="00714853">
        <w:rPr>
          <w:rFonts w:cstheme="minorHAnsi"/>
          <w:b/>
          <w:lang w:eastAsia="en-AU"/>
        </w:rPr>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16"/>
        <w:gridCol w:w="4331"/>
      </w:tblGrid>
      <w:tr w:rsidR="004F6A2E" w:rsidRPr="00714853" w:rsidTr="00BC31D7">
        <w:tc>
          <w:tcPr>
            <w:tcW w:w="4423" w:type="dxa"/>
            <w:tcBorders>
              <w:top w:val="nil"/>
              <w:left w:val="nil"/>
              <w:bottom w:val="single" w:sz="4" w:space="0" w:color="auto"/>
              <w:right w:val="nil"/>
            </w:tcBorders>
          </w:tcPr>
          <w:p w:rsidR="004F6A2E" w:rsidRPr="00714853" w:rsidRDefault="004F6A2E" w:rsidP="0053400F">
            <w:pPr>
              <w:spacing w:before="120" w:after="120"/>
              <w:rPr>
                <w:rFonts w:cstheme="minorHAnsi"/>
                <w:lang w:eastAsia="en-AU"/>
              </w:rPr>
            </w:pPr>
          </w:p>
        </w:tc>
        <w:tc>
          <w:tcPr>
            <w:tcW w:w="316" w:type="dxa"/>
            <w:tcBorders>
              <w:top w:val="nil"/>
              <w:left w:val="nil"/>
              <w:bottom w:val="nil"/>
              <w:right w:val="nil"/>
            </w:tcBorders>
          </w:tcPr>
          <w:p w:rsidR="004F6A2E" w:rsidRPr="00714853" w:rsidRDefault="004F6A2E" w:rsidP="0053400F">
            <w:pPr>
              <w:spacing w:before="120" w:after="120"/>
              <w:rPr>
                <w:rFonts w:cstheme="minorHAnsi"/>
                <w:lang w:eastAsia="en-AU"/>
              </w:rPr>
            </w:pPr>
          </w:p>
        </w:tc>
        <w:tc>
          <w:tcPr>
            <w:tcW w:w="4331" w:type="dxa"/>
            <w:tcBorders>
              <w:top w:val="nil"/>
              <w:left w:val="nil"/>
              <w:bottom w:val="single" w:sz="4" w:space="0" w:color="auto"/>
              <w:right w:val="nil"/>
            </w:tcBorders>
          </w:tcPr>
          <w:p w:rsidR="004F6A2E" w:rsidRPr="00714853" w:rsidRDefault="004F6A2E" w:rsidP="0053400F">
            <w:pPr>
              <w:spacing w:before="120" w:after="120"/>
              <w:rPr>
                <w:rFonts w:cstheme="minorHAnsi"/>
                <w:lang w:eastAsia="en-AU"/>
              </w:rPr>
            </w:pPr>
          </w:p>
        </w:tc>
      </w:tr>
      <w:tr w:rsidR="004F6A2E" w:rsidRPr="00714853" w:rsidTr="00BC31D7">
        <w:trPr>
          <w:trHeight w:val="571"/>
        </w:trPr>
        <w:tc>
          <w:tcPr>
            <w:tcW w:w="4423" w:type="dxa"/>
            <w:tcBorders>
              <w:top w:val="single" w:sz="4" w:space="0" w:color="auto"/>
              <w:left w:val="nil"/>
              <w:bottom w:val="nil"/>
              <w:right w:val="nil"/>
            </w:tcBorders>
          </w:tcPr>
          <w:p w:rsidR="004F6A2E" w:rsidRPr="00714853" w:rsidRDefault="004F6A2E" w:rsidP="0053400F">
            <w:pPr>
              <w:spacing w:before="120" w:after="120"/>
              <w:rPr>
                <w:rFonts w:cstheme="minorHAnsi"/>
                <w:lang w:eastAsia="en-AU"/>
              </w:rPr>
            </w:pPr>
            <w:r w:rsidRPr="00714853">
              <w:rPr>
                <w:rFonts w:cstheme="minorHAnsi"/>
                <w:lang w:eastAsia="en-AU"/>
              </w:rPr>
              <w:t>(Name of witness in full)</w:t>
            </w:r>
          </w:p>
        </w:tc>
        <w:tc>
          <w:tcPr>
            <w:tcW w:w="316" w:type="dxa"/>
            <w:tcBorders>
              <w:top w:val="nil"/>
              <w:left w:val="nil"/>
              <w:bottom w:val="nil"/>
              <w:right w:val="nil"/>
            </w:tcBorders>
          </w:tcPr>
          <w:p w:rsidR="004F6A2E" w:rsidRPr="00714853" w:rsidRDefault="004F6A2E" w:rsidP="0053400F">
            <w:pPr>
              <w:spacing w:before="120" w:after="120"/>
              <w:rPr>
                <w:rFonts w:cstheme="minorHAnsi"/>
                <w:lang w:eastAsia="en-AU"/>
              </w:rPr>
            </w:pPr>
          </w:p>
        </w:tc>
        <w:tc>
          <w:tcPr>
            <w:tcW w:w="4331" w:type="dxa"/>
            <w:tcBorders>
              <w:top w:val="single" w:sz="4" w:space="0" w:color="auto"/>
              <w:left w:val="nil"/>
              <w:bottom w:val="nil"/>
              <w:right w:val="nil"/>
            </w:tcBorders>
          </w:tcPr>
          <w:p w:rsidR="004F6A2E" w:rsidRPr="00714853" w:rsidRDefault="004F6A2E" w:rsidP="0053400F">
            <w:pPr>
              <w:spacing w:before="120" w:after="120"/>
              <w:rPr>
                <w:rFonts w:cstheme="minorHAnsi"/>
                <w:lang w:eastAsia="en-AU"/>
              </w:rPr>
            </w:pPr>
            <w:r w:rsidRPr="00714853">
              <w:rPr>
                <w:rFonts w:cstheme="minorHAnsi"/>
                <w:lang w:eastAsia="en-AU"/>
              </w:rPr>
              <w:t>(Signature)</w:t>
            </w:r>
          </w:p>
        </w:tc>
      </w:tr>
    </w:tbl>
    <w:p w:rsidR="00573E06" w:rsidRDefault="00573E06" w:rsidP="000F1D8D"/>
    <w:p w:rsidR="00573E06" w:rsidRDefault="00573E06" w:rsidP="00573E06">
      <w:r>
        <w:br w:type="page"/>
      </w:r>
    </w:p>
    <w:p w:rsidR="00573E06" w:rsidRDefault="00573E06" w:rsidP="00573E06">
      <w:pPr>
        <w:pStyle w:val="Heading1"/>
        <w:numPr>
          <w:ilvl w:val="0"/>
          <w:numId w:val="0"/>
        </w:numPr>
        <w:spacing w:after="240" w:line="360" w:lineRule="auto"/>
        <w:rPr>
          <w:rFonts w:asciiTheme="minorHAnsi" w:hAnsiTheme="minorHAnsi"/>
        </w:rPr>
      </w:pPr>
      <w:bookmarkStart w:id="589" w:name="_Toc468437214"/>
      <w:r>
        <w:rPr>
          <w:rFonts w:asciiTheme="minorHAnsi" w:hAnsiTheme="minorHAnsi"/>
        </w:rPr>
        <w:lastRenderedPageBreak/>
        <w:t>Annexure A</w:t>
      </w:r>
      <w:bookmarkEnd w:id="589"/>
      <w:r>
        <w:rPr>
          <w:rFonts w:asciiTheme="minorHAnsi" w:hAnsiTheme="minorHAnsi"/>
        </w:rPr>
        <w:t xml:space="preserve"> </w:t>
      </w:r>
    </w:p>
    <w:p w:rsidR="00573E06" w:rsidRDefault="00573E06" w:rsidP="00904F7E">
      <w:pPr>
        <w:spacing w:after="220" w:line="240" w:lineRule="auto"/>
      </w:pPr>
      <w:r>
        <w:t>The 7-Eleven Wage Repayment Program (</w:t>
      </w:r>
      <w:r>
        <w:rPr>
          <w:b/>
        </w:rPr>
        <w:t xml:space="preserve">7-Eleven </w:t>
      </w:r>
      <w:proofErr w:type="spellStart"/>
      <w:r>
        <w:rPr>
          <w:b/>
        </w:rPr>
        <w:t>WRP</w:t>
      </w:r>
      <w:proofErr w:type="spellEnd"/>
      <w:r>
        <w:t xml:space="preserve">) and the 7-Eleven Internal Investigation Unit have been established by 7-Eleven to investigate all claims of underpayment of wages by 7-Eleven franchisees and where relevant make appropriate payments to affected employees. The 7-Eleven </w:t>
      </w:r>
      <w:proofErr w:type="spellStart"/>
      <w:r>
        <w:t>WRP</w:t>
      </w:r>
      <w:proofErr w:type="spellEnd"/>
      <w:r>
        <w:t xml:space="preserve"> is supported by an independent Secretariat, managed by Deloitte.</w:t>
      </w:r>
    </w:p>
    <w:p w:rsidR="00573E06" w:rsidRDefault="00573E06" w:rsidP="00457549">
      <w:pPr>
        <w:pStyle w:val="Heading21"/>
      </w:pPr>
      <w:bookmarkStart w:id="590" w:name="_Toc468437215"/>
      <w:r>
        <w:t>Objectives</w:t>
      </w:r>
      <w:bookmarkEnd w:id="590"/>
      <w:r>
        <w:t xml:space="preserve"> </w:t>
      </w:r>
    </w:p>
    <w:p w:rsidR="00573E06" w:rsidRDefault="00573E06" w:rsidP="00904F7E">
      <w:pPr>
        <w:spacing w:after="220" w:line="240" w:lineRule="auto"/>
      </w:pPr>
      <w:r>
        <w:t xml:space="preserve">The 7-Eleven </w:t>
      </w:r>
      <w:proofErr w:type="spellStart"/>
      <w:r>
        <w:t>WRP</w:t>
      </w:r>
      <w:proofErr w:type="spellEnd"/>
      <w:r>
        <w:t xml:space="preserve"> &amp; Internal Investigation Unit </w:t>
      </w:r>
      <w:proofErr w:type="gramStart"/>
      <w:r>
        <w:t>have been designed</w:t>
      </w:r>
      <w:proofErr w:type="gramEnd"/>
      <w:r>
        <w:t xml:space="preserve"> to meet the following objectives:</w:t>
      </w:r>
    </w:p>
    <w:p w:rsidR="00573E06" w:rsidRDefault="00573E06" w:rsidP="00904F7E">
      <w:pPr>
        <w:spacing w:after="220" w:line="240" w:lineRule="auto"/>
        <w:ind w:left="567" w:hanging="283"/>
      </w:pPr>
      <w:r>
        <w:t>•</w:t>
      </w:r>
      <w:r>
        <w:tab/>
        <w:t>Treat and redress the affected workers fairly, consistently, efficiently and in a timely manner. To do this, 7-Eleven will stand in the affected workers’ shoes in processing their claims. Affected workers include current and past workers who were underpaid and those who were paid in full but were instructed to repay a portion of their wages to the franchisee.</w:t>
      </w:r>
    </w:p>
    <w:p w:rsidR="00573E06" w:rsidRDefault="00573E06" w:rsidP="00904F7E">
      <w:pPr>
        <w:spacing w:after="220" w:line="240" w:lineRule="auto"/>
        <w:ind w:left="567" w:hanging="283"/>
      </w:pPr>
      <w:r>
        <w:t>•</w:t>
      </w:r>
      <w:r>
        <w:tab/>
        <w:t>Ensure all affected workers will have an equal chance to participate.</w:t>
      </w:r>
    </w:p>
    <w:p w:rsidR="00573E06" w:rsidRDefault="00573E06" w:rsidP="00904F7E">
      <w:pPr>
        <w:spacing w:after="220" w:line="240" w:lineRule="auto"/>
        <w:ind w:left="567" w:hanging="283"/>
      </w:pPr>
      <w:r>
        <w:t>•</w:t>
      </w:r>
      <w:r>
        <w:tab/>
        <w:t>Adhere to the 7-Eleven Principles (set out below) at all times and embed the principles in the methodology and claims investigation and assessment process.</w:t>
      </w:r>
    </w:p>
    <w:p w:rsidR="00573E06" w:rsidRDefault="00573E06" w:rsidP="00904F7E">
      <w:pPr>
        <w:spacing w:after="220" w:line="240" w:lineRule="auto"/>
        <w:ind w:left="567" w:hanging="283"/>
      </w:pPr>
      <w:r>
        <w:t>•</w:t>
      </w:r>
      <w:r>
        <w:tab/>
        <w:t>Meet the expectations of the Fair Work Ombudsman (FWO).</w:t>
      </w:r>
    </w:p>
    <w:p w:rsidR="00573E06" w:rsidRPr="00457549" w:rsidRDefault="00573E06" w:rsidP="00457549">
      <w:pPr>
        <w:pStyle w:val="Heading21"/>
      </w:pPr>
      <w:bookmarkStart w:id="591" w:name="_Toc468437216"/>
      <w:r w:rsidRPr="00457549">
        <w:t>Principles</w:t>
      </w:r>
      <w:bookmarkEnd w:id="591"/>
    </w:p>
    <w:p w:rsidR="00573E06" w:rsidRDefault="00573E06" w:rsidP="00904F7E">
      <w:pPr>
        <w:spacing w:after="220" w:line="240" w:lineRule="auto"/>
      </w:pPr>
      <w:r>
        <w:t xml:space="preserve">The following principles underpin and inform the design and execution of the 7-Eleven </w:t>
      </w:r>
      <w:proofErr w:type="spellStart"/>
      <w:r>
        <w:t>WRP</w:t>
      </w:r>
      <w:proofErr w:type="spellEnd"/>
      <w:r>
        <w:t xml:space="preserve"> and the Internal Investigations Unit. </w:t>
      </w:r>
    </w:p>
    <w:p w:rsidR="00573E06" w:rsidRDefault="00573E06" w:rsidP="00904F7E">
      <w:pPr>
        <w:spacing w:after="220" w:line="240" w:lineRule="auto"/>
      </w:pPr>
      <w:r>
        <w:t>A “worker focused” approach is maintained at all times.</w:t>
      </w:r>
    </w:p>
    <w:p w:rsidR="00573E06" w:rsidRDefault="00573E06" w:rsidP="00904F7E">
      <w:pPr>
        <w:spacing w:after="220" w:line="240" w:lineRule="auto"/>
        <w:ind w:left="567" w:hanging="283"/>
      </w:pPr>
      <w:r>
        <w:t>•</w:t>
      </w:r>
      <w:r>
        <w:tab/>
        <w:t xml:space="preserve">All reasonable steps are taken to ensure that workers know about the existence of the 7-Eleven </w:t>
      </w:r>
      <w:proofErr w:type="spellStart"/>
      <w:r>
        <w:t>WRP</w:t>
      </w:r>
      <w:proofErr w:type="spellEnd"/>
      <w:r>
        <w:t xml:space="preserve"> &amp; Internal Investigations Unit.</w:t>
      </w:r>
    </w:p>
    <w:p w:rsidR="00573E06" w:rsidRDefault="00573E06" w:rsidP="00904F7E">
      <w:pPr>
        <w:spacing w:after="220" w:line="240" w:lineRule="auto"/>
        <w:ind w:left="567" w:hanging="283"/>
      </w:pPr>
      <w:r>
        <w:t>•</w:t>
      </w:r>
      <w:r>
        <w:tab/>
        <w:t xml:space="preserve">Workers are encouraged to bring forward enquiries or complaints, and will be provided with information about how their personal information will be handled. </w:t>
      </w:r>
    </w:p>
    <w:p w:rsidR="00573E06" w:rsidRDefault="00573E06" w:rsidP="00904F7E">
      <w:pPr>
        <w:spacing w:after="220" w:line="240" w:lineRule="auto"/>
        <w:ind w:left="567" w:hanging="283"/>
      </w:pPr>
      <w:r>
        <w:t>•</w:t>
      </w:r>
      <w:r>
        <w:tab/>
        <w:t>All enquiries or complaints are investigated where workers provide proof of identity.</w:t>
      </w:r>
    </w:p>
    <w:p w:rsidR="00573E06" w:rsidRDefault="00573E06" w:rsidP="00904F7E">
      <w:pPr>
        <w:spacing w:after="220" w:line="240" w:lineRule="auto"/>
        <w:ind w:left="567" w:hanging="283"/>
      </w:pPr>
      <w:r>
        <w:t>•</w:t>
      </w:r>
      <w:r>
        <w:tab/>
        <w:t>Communication with workers is proactive, regular, timely, clear and transparent.</w:t>
      </w:r>
    </w:p>
    <w:p w:rsidR="00573E06" w:rsidRDefault="00573E06" w:rsidP="00904F7E">
      <w:pPr>
        <w:spacing w:after="220" w:line="240" w:lineRule="auto"/>
        <w:ind w:left="567" w:hanging="283"/>
      </w:pPr>
      <w:r>
        <w:t>•</w:t>
      </w:r>
      <w:r>
        <w:tab/>
        <w:t>Workers are provided with written reasons for the outcome of their enquiry or complaint.</w:t>
      </w:r>
    </w:p>
    <w:p w:rsidR="00573E06" w:rsidRDefault="00573E06" w:rsidP="00904F7E">
      <w:pPr>
        <w:spacing w:after="220" w:line="240" w:lineRule="auto"/>
        <w:ind w:left="567" w:hanging="283"/>
      </w:pPr>
      <w:r>
        <w:t>•</w:t>
      </w:r>
      <w:r>
        <w:tab/>
        <w:t>Workers are provided reasonable time to consider a determination and decide whether to accept a repayment offer.</w:t>
      </w:r>
    </w:p>
    <w:p w:rsidR="00573E06" w:rsidRDefault="00573E06" w:rsidP="00904F7E">
      <w:pPr>
        <w:spacing w:after="220" w:line="240" w:lineRule="auto"/>
        <w:ind w:left="567" w:hanging="283"/>
      </w:pPr>
      <w:r>
        <w:t>•</w:t>
      </w:r>
      <w:r>
        <w:tab/>
        <w:t xml:space="preserve">Workers can seek a review of decisions made by the 7-Eleven </w:t>
      </w:r>
      <w:proofErr w:type="spellStart"/>
      <w:r>
        <w:t>WRP</w:t>
      </w:r>
      <w:proofErr w:type="spellEnd"/>
      <w:r>
        <w:t xml:space="preserve"> and Internal Investigations Unit. They may also contact the FWO regarding any concerns.</w:t>
      </w:r>
    </w:p>
    <w:p w:rsidR="00573E06" w:rsidRDefault="00573E06" w:rsidP="00904F7E">
      <w:pPr>
        <w:spacing w:after="220" w:line="240" w:lineRule="auto"/>
        <w:ind w:left="567" w:hanging="283"/>
      </w:pPr>
      <w:r>
        <w:t>•</w:t>
      </w:r>
      <w:r>
        <w:tab/>
        <w:t xml:space="preserve">All reasonable steps are taken to substantiate enquiries or complaints, including gathering and considering documentary and non-documentary evidence. </w:t>
      </w:r>
    </w:p>
    <w:p w:rsidR="00573E06" w:rsidRDefault="00573E06" w:rsidP="00904F7E">
      <w:pPr>
        <w:spacing w:after="220" w:line="240" w:lineRule="auto"/>
      </w:pPr>
      <w:r>
        <w:lastRenderedPageBreak/>
        <w:t>Information gathered is maintained and used in an environment that facilitates the effective assessment of enquiries and complaints.</w:t>
      </w:r>
    </w:p>
    <w:p w:rsidR="00573E06" w:rsidRDefault="00573E06" w:rsidP="00904F7E">
      <w:pPr>
        <w:spacing w:after="220" w:line="240" w:lineRule="auto"/>
        <w:ind w:left="567" w:hanging="283"/>
      </w:pPr>
      <w:r>
        <w:t>•</w:t>
      </w:r>
      <w:r>
        <w:tab/>
        <w:t>Worker information is dealt with in a manner that complies with privacy laws and any confidentiality agreements.</w:t>
      </w:r>
    </w:p>
    <w:p w:rsidR="00573E06" w:rsidRDefault="00573E06" w:rsidP="00904F7E">
      <w:pPr>
        <w:spacing w:after="220" w:line="240" w:lineRule="auto"/>
        <w:ind w:left="567" w:hanging="283"/>
      </w:pPr>
      <w:r>
        <w:t xml:space="preserve"> •</w:t>
      </w:r>
      <w:r>
        <w:tab/>
        <w:t xml:space="preserve">Workers are advised appropriately of the steps which may be undertaken to investigate, substantiate and rectify any enquiry or complaint, including how the worker’s personal and identifiable information will be used. </w:t>
      </w:r>
    </w:p>
    <w:p w:rsidR="00573E06" w:rsidRDefault="00573E06" w:rsidP="00904F7E">
      <w:pPr>
        <w:spacing w:after="220" w:line="240" w:lineRule="auto"/>
        <w:ind w:left="567" w:hanging="283"/>
      </w:pPr>
      <w:r>
        <w:t>•</w:t>
      </w:r>
      <w:r>
        <w:tab/>
        <w:t xml:space="preserve">The 7-Eleven </w:t>
      </w:r>
      <w:proofErr w:type="spellStart"/>
      <w:r>
        <w:t>WRP</w:t>
      </w:r>
      <w:proofErr w:type="spellEnd"/>
      <w:r>
        <w:t xml:space="preserve"> will not disclose workers’ identity or personal information to 7-Eleven, franchisees or other third parties without prior written consent being obtained (or as required by law). </w:t>
      </w:r>
    </w:p>
    <w:p w:rsidR="00573E06" w:rsidRDefault="00573E06" w:rsidP="00904F7E">
      <w:pPr>
        <w:spacing w:after="220" w:line="240" w:lineRule="auto"/>
        <w:ind w:left="567" w:hanging="283"/>
      </w:pPr>
      <w:r>
        <w:t>•</w:t>
      </w:r>
      <w:r>
        <w:tab/>
        <w:t xml:space="preserve">Once the 7-Eleven </w:t>
      </w:r>
      <w:proofErr w:type="spellStart"/>
      <w:r>
        <w:t>WRP</w:t>
      </w:r>
      <w:proofErr w:type="spellEnd"/>
      <w:r>
        <w:t xml:space="preserve"> is closed, any enquiries or complaints made to 7-Eleven’s Internal Investigations Unit may necessitate disclosure of worker information to franchisees or other third parties in order to investigate and rectify underpayments or to address serious non-compliance. </w:t>
      </w:r>
    </w:p>
    <w:p w:rsidR="00573E06" w:rsidRDefault="00573E06" w:rsidP="00904F7E">
      <w:pPr>
        <w:spacing w:after="220" w:line="240" w:lineRule="auto"/>
      </w:pPr>
      <w:r>
        <w:t>Each enquiry or complaint is investigated fairly and as efficiently as possible and prioritised where relevant.</w:t>
      </w:r>
    </w:p>
    <w:p w:rsidR="00573E06" w:rsidRDefault="00573E06" w:rsidP="00904F7E">
      <w:pPr>
        <w:spacing w:after="220" w:line="240" w:lineRule="auto"/>
        <w:ind w:left="567" w:hanging="283"/>
      </w:pPr>
      <w:r>
        <w:t>•</w:t>
      </w:r>
      <w:r>
        <w:tab/>
        <w:t xml:space="preserve">Enquiries or complaints are prioritised where a worker identifies severe personal or financial hardship or other relevant individual circumstances. </w:t>
      </w:r>
    </w:p>
    <w:p w:rsidR="00573E06" w:rsidRDefault="00573E06" w:rsidP="00EB1499">
      <w:pPr>
        <w:pStyle w:val="ListParagraph"/>
        <w:numPr>
          <w:ilvl w:val="0"/>
          <w:numId w:val="11"/>
        </w:numPr>
        <w:spacing w:after="220" w:line="240" w:lineRule="auto"/>
        <w:ind w:left="567" w:hanging="283"/>
      </w:pPr>
      <w:r>
        <w:t xml:space="preserve">Workers receive payment of their claims within a reasonable amount of time after the worker agrees to the repayment offer. </w:t>
      </w:r>
    </w:p>
    <w:p w:rsidR="00573E06" w:rsidRDefault="00573E06" w:rsidP="00904F7E">
      <w:pPr>
        <w:spacing w:after="220" w:line="240" w:lineRule="auto"/>
      </w:pPr>
      <w:r>
        <w:t>A consistent methodology is applied to minimise the risk of rework.</w:t>
      </w:r>
    </w:p>
    <w:p w:rsidR="00573E06" w:rsidRDefault="00573E06" w:rsidP="00904F7E">
      <w:pPr>
        <w:spacing w:after="220" w:line="240" w:lineRule="auto"/>
        <w:ind w:left="567" w:hanging="283"/>
      </w:pPr>
      <w:r>
        <w:t>•</w:t>
      </w:r>
      <w:r>
        <w:tab/>
        <w:t>Workers have the opportunity to submit any documents or provide any information that they believe is relevant to their enquiry or complaint.</w:t>
      </w:r>
    </w:p>
    <w:p w:rsidR="00573E06" w:rsidRDefault="00573E06" w:rsidP="00904F7E">
      <w:pPr>
        <w:spacing w:after="220" w:line="240" w:lineRule="auto"/>
        <w:ind w:left="567" w:hanging="283"/>
      </w:pPr>
      <w:r>
        <w:t>•</w:t>
      </w:r>
      <w:r>
        <w:tab/>
        <w:t>7-Eleven may seek information about a worker’s enquiry or complaint from any other potential corroborating sources where required, provided the worker’s confidential information is treated in a manner consistent with their consent.</w:t>
      </w:r>
    </w:p>
    <w:p w:rsidR="00573E06" w:rsidRDefault="00573E06" w:rsidP="00904F7E">
      <w:pPr>
        <w:spacing w:after="220" w:line="240" w:lineRule="auto"/>
        <w:ind w:left="567" w:hanging="283"/>
      </w:pPr>
      <w:r>
        <w:t>•</w:t>
      </w:r>
      <w:r>
        <w:tab/>
        <w:t xml:space="preserve">All relevant information is considered in assessing an enquiry or complaint. This includes, but it not limited to information provided by the worker, 7-Eleven, a franchisee and analytical models. </w:t>
      </w:r>
    </w:p>
    <w:p w:rsidR="00573E06" w:rsidRDefault="00573E06" w:rsidP="00904F7E">
      <w:pPr>
        <w:spacing w:after="220" w:line="240" w:lineRule="auto"/>
        <w:ind w:left="567" w:hanging="283"/>
      </w:pPr>
      <w:r>
        <w:t>•</w:t>
      </w:r>
      <w:r>
        <w:tab/>
        <w:t xml:space="preserve">All information considered in an investigation is recorded and stored securely. </w:t>
      </w:r>
    </w:p>
    <w:p w:rsidR="00573E06" w:rsidRDefault="00573E06" w:rsidP="00904F7E">
      <w:pPr>
        <w:spacing w:after="220" w:line="240" w:lineRule="auto"/>
        <w:ind w:left="567" w:hanging="283"/>
      </w:pPr>
      <w:r>
        <w:t>•</w:t>
      </w:r>
      <w:r>
        <w:tab/>
        <w:t xml:space="preserve">To the extent possible, all underpayments are calculated using the same methodology. </w:t>
      </w:r>
    </w:p>
    <w:p w:rsidR="00573E06" w:rsidRDefault="00573E06" w:rsidP="00904F7E">
      <w:pPr>
        <w:spacing w:after="220" w:line="240" w:lineRule="auto"/>
      </w:pPr>
      <w:r>
        <w:t>The investigation and assessment team are independent of the worker and there is no conflict of interest in assessing the claim.</w:t>
      </w:r>
    </w:p>
    <w:p w:rsidR="00573E06" w:rsidRDefault="00573E06" w:rsidP="00904F7E">
      <w:pPr>
        <w:spacing w:after="220" w:line="240" w:lineRule="auto"/>
        <w:ind w:left="567" w:hanging="283"/>
      </w:pPr>
      <w:r>
        <w:t>•</w:t>
      </w:r>
      <w:r>
        <w:tab/>
        <w:t xml:space="preserve">A governance forum exercises oversight of the 7-Eleven </w:t>
      </w:r>
      <w:proofErr w:type="spellStart"/>
      <w:r>
        <w:t>WRP</w:t>
      </w:r>
      <w:proofErr w:type="spellEnd"/>
      <w:r>
        <w:t xml:space="preserve"> and Internal Investigations Unit claims assessment process.</w:t>
      </w:r>
    </w:p>
    <w:p w:rsidR="00573E06" w:rsidRDefault="00573E06" w:rsidP="00904F7E">
      <w:pPr>
        <w:spacing w:after="220" w:line="240" w:lineRule="auto"/>
        <w:rPr>
          <w:rFonts w:ascii="Myriad Pro" w:eastAsia="Times New Roman" w:hAnsi="Myriad Pro" w:cs="Arial"/>
          <w:color w:val="0194A6"/>
          <w:sz w:val="40"/>
          <w:szCs w:val="32"/>
        </w:rPr>
      </w:pPr>
      <w:r>
        <w:t>‘Lessons learned’ from the investigation process, including about non-compliance risks, are transferred into business as usual operations across the network.</w:t>
      </w:r>
    </w:p>
    <w:sectPr w:rsidR="00573E0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53B" w:rsidRDefault="0029453B" w:rsidP="000A4297">
      <w:pPr>
        <w:spacing w:after="0" w:line="240" w:lineRule="auto"/>
      </w:pPr>
      <w:r>
        <w:separator/>
      </w:r>
    </w:p>
  </w:endnote>
  <w:endnote w:type="continuationSeparator" w:id="0">
    <w:p w:rsidR="0029453B" w:rsidRDefault="0029453B" w:rsidP="000A4297">
      <w:pPr>
        <w:spacing w:after="0" w:line="240" w:lineRule="auto"/>
      </w:pPr>
      <w:r>
        <w:continuationSeparator/>
      </w:r>
    </w:p>
  </w:endnote>
  <w:endnote w:type="continuationNotice" w:id="1">
    <w:p w:rsidR="0029453B" w:rsidRDefault="00294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53B" w:rsidRDefault="002945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756464"/>
      <w:docPartObj>
        <w:docPartGallery w:val="Page Numbers (Bottom of Page)"/>
        <w:docPartUnique/>
      </w:docPartObj>
    </w:sdtPr>
    <w:sdtEndPr>
      <w:rPr>
        <w:noProof/>
      </w:rPr>
    </w:sdtEndPr>
    <w:sdtContent>
      <w:p w:rsidR="0029453B" w:rsidRDefault="0029453B">
        <w:pPr>
          <w:pStyle w:val="Footer"/>
          <w:jc w:val="right"/>
        </w:pPr>
        <w:r>
          <w:fldChar w:fldCharType="begin"/>
        </w:r>
        <w:r>
          <w:instrText xml:space="preserve"> PAGE   \* MERGEFORMAT </w:instrText>
        </w:r>
        <w:r>
          <w:fldChar w:fldCharType="separate"/>
        </w:r>
        <w:r w:rsidR="00EB1499">
          <w:rPr>
            <w:noProof/>
          </w:rPr>
          <w:t>27</w:t>
        </w:r>
        <w:r>
          <w:rPr>
            <w:noProof/>
          </w:rPr>
          <w:fldChar w:fldCharType="end"/>
        </w:r>
      </w:p>
    </w:sdtContent>
  </w:sdt>
  <w:p w:rsidR="0029453B" w:rsidRDefault="002945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53B" w:rsidRDefault="00294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53B" w:rsidRDefault="0029453B" w:rsidP="000A4297">
      <w:pPr>
        <w:spacing w:after="0" w:line="240" w:lineRule="auto"/>
      </w:pPr>
      <w:r>
        <w:separator/>
      </w:r>
    </w:p>
  </w:footnote>
  <w:footnote w:type="continuationSeparator" w:id="0">
    <w:p w:rsidR="0029453B" w:rsidRDefault="0029453B" w:rsidP="000A4297">
      <w:pPr>
        <w:spacing w:after="0" w:line="240" w:lineRule="auto"/>
      </w:pPr>
      <w:r>
        <w:continuationSeparator/>
      </w:r>
    </w:p>
  </w:footnote>
  <w:footnote w:type="continuationNotice" w:id="1">
    <w:p w:rsidR="0029453B" w:rsidRDefault="002945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53B" w:rsidRDefault="002945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53B" w:rsidRDefault="002945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53B" w:rsidRDefault="0029453B">
    <w:pPr>
      <w:pStyle w:val="Header"/>
    </w:pPr>
    <w:r>
      <w:rPr>
        <w:noProof/>
        <w:lang w:eastAsia="en-AU"/>
      </w:rPr>
      <mc:AlternateContent>
        <mc:Choice Requires="wps">
          <w:drawing>
            <wp:anchor distT="0" distB="0" distL="114300" distR="114300" simplePos="0" relativeHeight="251656704" behindDoc="0" locked="0" layoutInCell="1" allowOverlap="1" wp14:anchorId="104E08E0" wp14:editId="1CB743B5">
              <wp:simplePos x="0" y="0"/>
              <wp:positionH relativeFrom="column">
                <wp:posOffset>-615422</wp:posOffset>
              </wp:positionH>
              <wp:positionV relativeFrom="paragraph">
                <wp:posOffset>563014</wp:posOffset>
              </wp:positionV>
              <wp:extent cx="6994566" cy="23751"/>
              <wp:effectExtent l="19050" t="38100" r="15875" b="527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94566" cy="23751"/>
                      </a:xfrm>
                      <a:prstGeom prst="line">
                        <a:avLst/>
                      </a:prstGeom>
                      <a:noFill/>
                      <a:ln w="76200" cap="flat" cmpd="sng" algn="ctr">
                        <a:solidFill>
                          <a:srgbClr val="0395A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5pt,44.35pt" to="502.3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H50gEAAIgDAAAOAAAAZHJzL2Uyb0RvYy54bWysU02PGjEMvVfqf4hyLwNsgTJiWFWg7WXV&#10;ItHu3WSSmaj5Upwy8O/rBMrutrdVL5FjO89+z87q/mQNO8qI2ruGT0ZjzqQTvtWua/iP7w8fPnGG&#10;CVwLxjvZ8LNEfr9+/241hFpOfe9NKyMjEIf1EBrepxTqqkLRSws48kE6CiofLSS6xq5qIwyEbk01&#10;HY/n1eBjG6IXEpG820uQrwu+UlKkb0qhTMw0nHpL5YzlPOSzWq+g7iKEXotrG/CGLixoR0VvUFtI&#10;wH5F/Q+U1SJ69CqNhLeVV0oLWTgQm8n4Lzb7HoIsXEgcDDeZ8P/Biq/HXWS6pdlx5sDSiPYpgu76&#10;xDbeORLQRzbJOg0Ba0rfuF3MTMXJ7cOjFz+RYtWrYL5guKSdVLRMGR2econ8kEizU5nA+TYBeUpM&#10;kHO+XH6czeecCYpN7xazUrmCOsPkxyFi+iK9ZdlouNEuCwQ1HB8x5UaeU7Lb+QdtTBmycWxo+GJO&#10;W0PwQLumDCQybSD26DrOwHS0xCLFAone6DY/z0AYu8PGRHaEvEh3y9nnRdaEyr1Ky11tAftLXgld&#10;04zLMLKs5LXVZ5mydfDteRf/aEnjLujX1cz79PJO9ssPtP4NAAD//wMAUEsDBBQABgAIAAAAIQB6&#10;HR+I3wAAAAoBAAAPAAAAZHJzL2Rvd25yZXYueG1sTI9RS8MwFIXfBf9DuIJvW7Ixalt7O8pAUAcD&#10;q75nTdYUm5vSpFv992ZP8/FyPs75brGdbc/OevSdI4TVUgDT1DjVUYvw9fmySIH5IEnJ3pFG+NUe&#10;tuX9XSFz5S70oc91aFksIZ9LBBPCkHPuG6Ot9Es3aIrZyY1WhniOLVejvMRy2/O1EAm3sqO4YOSg&#10;d0Y3P/VkEQ7Ta22+1ala7dvDW7V757LzHPHxYa6egQU9hxsMV/2oDmV0OrqJlGc9wiJLsogipOkT&#10;sCsgxCYBdkTI1hvgZcH/v1D+AQAA//8DAFBLAQItABQABgAIAAAAIQC2gziS/gAAAOEBAAATAAAA&#10;AAAAAAAAAAAAAAAAAABbQ29udGVudF9UeXBlc10ueG1sUEsBAi0AFAAGAAgAAAAhADj9If/WAAAA&#10;lAEAAAsAAAAAAAAAAAAAAAAALwEAAF9yZWxzLy5yZWxzUEsBAi0AFAAGAAgAAAAhAAhlofnSAQAA&#10;iAMAAA4AAAAAAAAAAAAAAAAALgIAAGRycy9lMm9Eb2MueG1sUEsBAi0AFAAGAAgAAAAhAHodH4jf&#10;AAAACgEAAA8AAAAAAAAAAAAAAAAALAQAAGRycy9kb3ducmV2LnhtbFBLBQYAAAAABAAEAPMAAAA4&#10;BQAAAAA=&#10;" strokecolor="#0395a7" strokeweight="6pt">
              <o:lock v:ext="edit" shapetype="f"/>
            </v:line>
          </w:pict>
        </mc:Fallback>
      </mc:AlternateContent>
    </w:r>
    <w:r>
      <w:rPr>
        <w:noProof/>
        <w:lang w:eastAsia="en-AU"/>
      </w:rPr>
      <w:drawing>
        <wp:anchor distT="0" distB="0" distL="114300" distR="114300" simplePos="0" relativeHeight="251657728" behindDoc="1" locked="0" layoutInCell="1" allowOverlap="1" wp14:anchorId="3DAD316C" wp14:editId="384DDEB1">
          <wp:simplePos x="0" y="0"/>
          <wp:positionH relativeFrom="column">
            <wp:posOffset>-414020</wp:posOffset>
          </wp:positionH>
          <wp:positionV relativeFrom="paragraph">
            <wp:posOffset>-529780</wp:posOffset>
          </wp:positionV>
          <wp:extent cx="4114800" cy="1091565"/>
          <wp:effectExtent l="0" t="0" r="0" b="0"/>
          <wp:wrapNone/>
          <wp:docPr id="5" name="Picture 5" descr="J:\Desktop\FWO%20logo%20-%20inline%20mono%20-%20black%20and%20white%20large[1].jpg"/>
          <wp:cNvGraphicFramePr/>
          <a:graphic xmlns:a="http://schemas.openxmlformats.org/drawingml/2006/main">
            <a:graphicData uri="http://schemas.openxmlformats.org/drawingml/2006/picture">
              <pic:pic xmlns:pic="http://schemas.openxmlformats.org/drawingml/2006/picture">
                <pic:nvPicPr>
                  <pic:cNvPr id="5" name="Picture 5" descr="J:\Desktop\FWO%20logo%20-%20inline%20mono%20-%20black%20and%20white%20large[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14800" cy="1091565"/>
                  </a:xfrm>
                  <a:prstGeom prst="rect">
                    <a:avLst/>
                  </a:prstGeom>
                  <a:noFill/>
                  <a:ln>
                    <a:noFill/>
                  </a:ln>
                  <a:effectLst/>
                </pic:spPr>
              </pic:pic>
            </a:graphicData>
          </a:graphic>
          <wp14:sizeRelH relativeFrom="page">
            <wp14:pctWidth>0</wp14:pctWidth>
          </wp14:sizeRelH>
          <wp14:sizeRelV relativeFrom="page">
            <wp14:pctHeight>0</wp14:pctHeight>
          </wp14:sizeRelV>
        </wp:anchor>
      </w:drawing>
    </w:r>
    <w:sdt>
      <w:sdtPr>
        <w:id w:val="1618637448"/>
        <w:docPartObj>
          <w:docPartGallery w:val="Watermarks"/>
          <w:docPartUnique/>
        </w:docPartObj>
      </w:sdtPr>
      <w:sdtEndPr/>
      <w:sdtContent>
        <w:r w:rsidR="00EB1499">
          <w:rPr>
            <w:noProof/>
            <w:lang w:val="en-US" w:eastAsia="zh-TW"/>
          </w:rPr>
          <w:pict w14:anchorId="01C6F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E81AD1">
          <w:rPr>
            <w:noProof/>
            <w:lang w:eastAsia="en-AU"/>
          </w:rPr>
          <w:t xml:space="preserve"> </w:t>
        </w:r>
      </w:sdtContent>
    </w:sdt>
    <w:r w:rsidRPr="00E81AD1">
      <w:rPr>
        <w:noProof/>
        <w:lang w:eastAsia="en-A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B94"/>
    <w:multiLevelType w:val="multilevel"/>
    <w:tmpl w:val="5560BFAA"/>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nsid w:val="018574CA"/>
    <w:multiLevelType w:val="hybridMultilevel"/>
    <w:tmpl w:val="F24037E0"/>
    <w:lvl w:ilvl="0" w:tplc="10388208">
      <w:start w:val="1"/>
      <w:numFmt w:val="decimal"/>
      <w:pStyle w:val="Style22"/>
      <w:lvlText w:val="20.%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51F1A5A"/>
    <w:multiLevelType w:val="hybridMultilevel"/>
    <w:tmpl w:val="801C325E"/>
    <w:lvl w:ilvl="0" w:tplc="C4D01C5E">
      <w:start w:val="1"/>
      <w:numFmt w:val="decimal"/>
      <w:pStyle w:val="Style12"/>
      <w:lvlText w:val="13.%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8B547C6"/>
    <w:multiLevelType w:val="hybridMultilevel"/>
    <w:tmpl w:val="898654E0"/>
    <w:lvl w:ilvl="0" w:tplc="9EB891BA">
      <w:start w:val="1"/>
      <w:numFmt w:val="decimal"/>
      <w:pStyle w:val="Style10"/>
      <w:lvlText w:val="11.%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B1082B"/>
    <w:multiLevelType w:val="multilevel"/>
    <w:tmpl w:val="A26E091E"/>
    <w:numStyleLink w:val="Schedules"/>
  </w:abstractNum>
  <w:abstractNum w:abstractNumId="6">
    <w:nsid w:val="120A3306"/>
    <w:multiLevelType w:val="hybridMultilevel"/>
    <w:tmpl w:val="6E90F068"/>
    <w:lvl w:ilvl="0" w:tplc="0C090017">
      <w:start w:val="1"/>
      <w:numFmt w:val="lowerLetter"/>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7">
    <w:nsid w:val="140C39A5"/>
    <w:multiLevelType w:val="hybridMultilevel"/>
    <w:tmpl w:val="4C92CB20"/>
    <w:lvl w:ilvl="0" w:tplc="0FFCA80A">
      <w:start w:val="1"/>
      <w:numFmt w:val="decimal"/>
      <w:pStyle w:val="Style11"/>
      <w:lvlText w:val="12.%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5F3366F"/>
    <w:multiLevelType w:val="hybridMultilevel"/>
    <w:tmpl w:val="8F041F80"/>
    <w:lvl w:ilvl="0" w:tplc="D39ED3DE">
      <w:start w:val="1"/>
      <w:numFmt w:val="decimal"/>
      <w:pStyle w:val="Style21"/>
      <w:lvlText w:val="26.%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BB06818"/>
    <w:multiLevelType w:val="hybridMultilevel"/>
    <w:tmpl w:val="9CC8163E"/>
    <w:lvl w:ilvl="0" w:tplc="CFDA9EF0">
      <w:start w:val="1"/>
      <w:numFmt w:val="decimal"/>
      <w:pStyle w:val="Style19"/>
      <w:lvlText w:val="22.%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BCD46BE"/>
    <w:multiLevelType w:val="hybridMultilevel"/>
    <w:tmpl w:val="D8CCCC62"/>
    <w:lvl w:ilvl="0" w:tplc="50CC0A20">
      <w:start w:val="1"/>
      <w:numFmt w:val="decimal"/>
      <w:pStyle w:val="Style5"/>
      <w:lvlText w:val="6.%1"/>
      <w:lvlJc w:val="left"/>
      <w:pPr>
        <w:ind w:left="1684" w:hanging="360"/>
      </w:pPr>
      <w:rPr>
        <w:rFonts w:hint="default"/>
        <w:b w:val="0"/>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1">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12">
    <w:nsid w:val="1E0E415A"/>
    <w:multiLevelType w:val="hybridMultilevel"/>
    <w:tmpl w:val="ABBAA828"/>
    <w:lvl w:ilvl="0" w:tplc="A3DEFEAC">
      <w:start w:val="1"/>
      <w:numFmt w:val="decimal"/>
      <w:pStyle w:val="Style4"/>
      <w:lvlText w:val="5.%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FE42EFC"/>
    <w:multiLevelType w:val="hybridMultilevel"/>
    <w:tmpl w:val="DD9A0968"/>
    <w:lvl w:ilvl="0" w:tplc="0C090017">
      <w:start w:val="1"/>
      <w:numFmt w:val="lowerLetter"/>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4">
    <w:nsid w:val="23FE1090"/>
    <w:multiLevelType w:val="multilevel"/>
    <w:tmpl w:val="5560BFAA"/>
    <w:numStyleLink w:val="CUNumber"/>
  </w:abstractNum>
  <w:abstractNum w:abstractNumId="15">
    <w:nsid w:val="2BC26C67"/>
    <w:multiLevelType w:val="multilevel"/>
    <w:tmpl w:val="A48C3BB2"/>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pStyle w:val="indentedparagraph"/>
      <w:lvlText w:val="(%3)"/>
      <w:lvlJc w:val="left"/>
      <w:pPr>
        <w:tabs>
          <w:tab w:val="num" w:pos="1928"/>
        </w:tabs>
        <w:ind w:left="1928" w:hanging="964"/>
      </w:pPr>
      <w:rPr>
        <w:rFonts w:asciiTheme="minorHAnsi" w:hAnsiTheme="minorHAnsi" w:cstheme="minorHAnsi" w:hint="default"/>
        <w:b w:val="0"/>
        <w:i w:val="0"/>
        <w:sz w:val="22"/>
        <w:szCs w:val="22"/>
        <w:u w:val="none"/>
      </w:rPr>
    </w:lvl>
    <w:lvl w:ilvl="3">
      <w:start w:val="1"/>
      <w:numFmt w:val="lowerRoman"/>
      <w:pStyle w:val="indentedlist"/>
      <w:lvlText w:val="(%4)"/>
      <w:lvlJc w:val="left"/>
      <w:pPr>
        <w:tabs>
          <w:tab w:val="num" w:pos="2891"/>
        </w:tabs>
        <w:ind w:left="2891" w:hanging="963"/>
      </w:pPr>
      <w:rPr>
        <w:rFonts w:asciiTheme="minorHAnsi" w:hAnsiTheme="minorHAnsi" w:hint="default"/>
        <w:b w:val="0"/>
        <w:i w:val="0"/>
        <w:sz w:val="22"/>
        <w:szCs w:val="22"/>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6">
    <w:nsid w:val="2C5B6BC8"/>
    <w:multiLevelType w:val="hybridMultilevel"/>
    <w:tmpl w:val="01DCA426"/>
    <w:lvl w:ilvl="0" w:tplc="C8F27E5E">
      <w:start w:val="1"/>
      <w:numFmt w:val="decimal"/>
      <w:pStyle w:val="Style15"/>
      <w:lvlText w:val="16.%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E301997"/>
    <w:multiLevelType w:val="hybridMultilevel"/>
    <w:tmpl w:val="6D68C620"/>
    <w:lvl w:ilvl="0" w:tplc="6AD4E6F8">
      <w:start w:val="1"/>
      <w:numFmt w:val="decimal"/>
      <w:pStyle w:val="Style3"/>
      <w:lvlText w:val="4.%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331B46A9"/>
    <w:multiLevelType w:val="hybridMultilevel"/>
    <w:tmpl w:val="4A783938"/>
    <w:lvl w:ilvl="0" w:tplc="8AD205D6">
      <w:start w:val="1"/>
      <w:numFmt w:val="decimal"/>
      <w:pStyle w:val="Style18"/>
      <w:lvlText w:val="19.%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D954107"/>
    <w:multiLevelType w:val="hybridMultilevel"/>
    <w:tmpl w:val="47A85AC8"/>
    <w:lvl w:ilvl="0" w:tplc="1D34988E">
      <w:start w:val="1"/>
      <w:numFmt w:val="decimal"/>
      <w:pStyle w:val="Style17"/>
      <w:lvlText w:val="18.%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23474F2"/>
    <w:multiLevelType w:val="hybridMultilevel"/>
    <w:tmpl w:val="8638AB8A"/>
    <w:lvl w:ilvl="0" w:tplc="0C090017">
      <w:start w:val="1"/>
      <w:numFmt w:val="lowerLetter"/>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1">
    <w:nsid w:val="4DF16C5D"/>
    <w:multiLevelType w:val="hybridMultilevel"/>
    <w:tmpl w:val="0DA256DE"/>
    <w:lvl w:ilvl="0" w:tplc="FBD488E6">
      <w:start w:val="1"/>
      <w:numFmt w:val="decimal"/>
      <w:pStyle w:val="Style13"/>
      <w:lvlText w:val="14.%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F646AA4"/>
    <w:multiLevelType w:val="hybridMultilevel"/>
    <w:tmpl w:val="80A01FD4"/>
    <w:lvl w:ilvl="0" w:tplc="824E6C10">
      <w:start w:val="1"/>
      <w:numFmt w:val="decimal"/>
      <w:pStyle w:val="Style9"/>
      <w:lvlText w:val="10.%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1BE2D26"/>
    <w:multiLevelType w:val="multilevel"/>
    <w:tmpl w:val="F74E0630"/>
    <w:styleLink w:val="Headings"/>
    <w:lvl w:ilvl="0">
      <w:start w:val="1"/>
      <w:numFmt w:val="decimal"/>
      <w:pStyle w:val="Heading1"/>
      <w:lvlText w:val="%1."/>
      <w:lvlJc w:val="left"/>
      <w:pPr>
        <w:tabs>
          <w:tab w:val="num" w:pos="964"/>
        </w:tabs>
        <w:ind w:left="964" w:hanging="964"/>
      </w:pPr>
      <w:rPr>
        <w:rFonts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4">
    <w:nsid w:val="522C3102"/>
    <w:multiLevelType w:val="hybridMultilevel"/>
    <w:tmpl w:val="F5FECA60"/>
    <w:lvl w:ilvl="0" w:tplc="4872CA46">
      <w:start w:val="1"/>
      <w:numFmt w:val="decimal"/>
      <w:pStyle w:val="Style16"/>
      <w:lvlText w:val="17.%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57D59FE"/>
    <w:multiLevelType w:val="hybridMultilevel"/>
    <w:tmpl w:val="73C0E748"/>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26">
    <w:nsid w:val="603054F6"/>
    <w:multiLevelType w:val="hybridMultilevel"/>
    <w:tmpl w:val="2ADC9292"/>
    <w:lvl w:ilvl="0" w:tplc="934E82A0">
      <w:start w:val="1"/>
      <w:numFmt w:val="decimal"/>
      <w:pStyle w:val="Style1"/>
      <w:lvlText w:val="2.%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3993352"/>
    <w:multiLevelType w:val="multilevel"/>
    <w:tmpl w:val="F36C0036"/>
    <w:lvl w:ilvl="0">
      <w:start w:val="1"/>
      <w:numFmt w:val="upperLetter"/>
      <w:pStyle w:val="Background"/>
      <w:lvlText w:val="%1."/>
      <w:lvlJc w:val="left"/>
      <w:pPr>
        <w:tabs>
          <w:tab w:val="num" w:pos="964"/>
        </w:tabs>
        <w:ind w:left="964" w:hanging="964"/>
      </w:pPr>
      <w:rPr>
        <w:rFonts w:asciiTheme="minorHAnsi" w:hAnsiTheme="minorHAnsi" w:cstheme="minorHAnsi" w:hint="default"/>
        <w:sz w:val="22"/>
        <w:szCs w:val="22"/>
      </w:rPr>
    </w:lvl>
    <w:lvl w:ilvl="1">
      <w:start w:val="1"/>
      <w:numFmt w:val="lowerRoman"/>
      <w:lvlText w:val="%2."/>
      <w:lvlJc w:val="righ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8">
    <w:nsid w:val="6AB32FA0"/>
    <w:multiLevelType w:val="hybridMultilevel"/>
    <w:tmpl w:val="9D902B56"/>
    <w:lvl w:ilvl="0" w:tplc="CE82DE9E">
      <w:start w:val="1"/>
      <w:numFmt w:val="decimal"/>
      <w:pStyle w:val="Style2"/>
      <w:lvlText w:val="3.%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D674626"/>
    <w:multiLevelType w:val="hybridMultilevel"/>
    <w:tmpl w:val="5E4E378E"/>
    <w:lvl w:ilvl="0" w:tplc="D5BAC384">
      <w:start w:val="1"/>
      <w:numFmt w:val="decimal"/>
      <w:pStyle w:val="Style8"/>
      <w:lvlText w:val="9.%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0EB385D"/>
    <w:multiLevelType w:val="hybridMultilevel"/>
    <w:tmpl w:val="E2B829D4"/>
    <w:lvl w:ilvl="0" w:tplc="22509A16">
      <w:start w:val="1"/>
      <w:numFmt w:val="decimal"/>
      <w:pStyle w:val="Style14"/>
      <w:lvlText w:val="15.%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66141EE"/>
    <w:multiLevelType w:val="hybridMultilevel"/>
    <w:tmpl w:val="ED624642"/>
    <w:lvl w:ilvl="0" w:tplc="C1161718">
      <w:start w:val="1"/>
      <w:numFmt w:val="decimal"/>
      <w:pStyle w:val="Style7"/>
      <w:lvlText w:val="8.%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75D06AB"/>
    <w:multiLevelType w:val="hybridMultilevel"/>
    <w:tmpl w:val="452893F2"/>
    <w:lvl w:ilvl="0" w:tplc="0C090017">
      <w:start w:val="1"/>
      <w:numFmt w:val="lowerLetter"/>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3">
    <w:nsid w:val="7E816D04"/>
    <w:multiLevelType w:val="hybridMultilevel"/>
    <w:tmpl w:val="743A5E00"/>
    <w:lvl w:ilvl="0" w:tplc="7B8E5530">
      <w:start w:val="1"/>
      <w:numFmt w:val="decimal"/>
      <w:pStyle w:val="Style6"/>
      <w:lvlText w:val="7.%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EBE1836"/>
    <w:multiLevelType w:val="hybridMultilevel"/>
    <w:tmpl w:val="492ECCBA"/>
    <w:lvl w:ilvl="0" w:tplc="BB7C2E6A">
      <w:start w:val="1"/>
      <w:numFmt w:val="decimal"/>
      <w:pStyle w:val="Style20"/>
      <w:lvlText w:val="21.%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F9A1C6A"/>
    <w:multiLevelType w:val="multilevel"/>
    <w:tmpl w:val="AD4CD0DA"/>
    <w:styleLink w:val="Schedules1"/>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23"/>
    <w:lvlOverride w:ilvl="0">
      <w:lvl w:ilvl="0">
        <w:start w:val="1"/>
        <w:numFmt w:val="decimal"/>
        <w:pStyle w:val="Heading1"/>
        <w:lvlText w:val="%1."/>
        <w:lvlJc w:val="left"/>
        <w:pPr>
          <w:tabs>
            <w:tab w:val="num" w:pos="964"/>
          </w:tabs>
          <w:ind w:left="964" w:hanging="964"/>
        </w:pPr>
        <w:rPr>
          <w:rFonts w:ascii="Myriad Pro" w:hAnsi="Myriad Pro" w:cstheme="minorHAnsi" w:hint="default"/>
          <w:b w:val="0"/>
          <w:i w:val="0"/>
          <w:caps/>
          <w:sz w:val="40"/>
          <w:szCs w:val="22"/>
          <w:u w:val="none"/>
        </w:rPr>
      </w:lvl>
    </w:lvlOverride>
    <w:lvlOverride w:ilvl="1">
      <w:lvl w:ilvl="1">
        <w:start w:val="1"/>
        <w:numFmt w:val="decimal"/>
        <w:pStyle w:val="Heading2"/>
        <w:lvlText w:val="%1.%2"/>
        <w:lvlJc w:val="left"/>
        <w:pPr>
          <w:tabs>
            <w:tab w:val="num" w:pos="964"/>
          </w:tabs>
          <w:ind w:left="964" w:hanging="964"/>
        </w:pPr>
        <w:rPr>
          <w:rFonts w:asciiTheme="minorHAnsi" w:hAnsiTheme="minorHAnsi" w:cstheme="minorHAnsi" w:hint="default"/>
          <w:b w:val="0"/>
          <w:i w:val="0"/>
          <w:sz w:val="22"/>
          <w:szCs w:val="22"/>
          <w:u w:val="none"/>
        </w:rPr>
      </w:lvl>
    </w:lvlOverride>
    <w:lvlOverride w:ilvl="2">
      <w:lvl w:ilvl="2">
        <w:start w:val="1"/>
        <w:numFmt w:val="lowerLetter"/>
        <w:pStyle w:val="Heading3"/>
        <w:lvlText w:val="(%3)"/>
        <w:lvlJc w:val="left"/>
        <w:pPr>
          <w:tabs>
            <w:tab w:val="num" w:pos="1928"/>
          </w:tabs>
          <w:ind w:left="1928" w:hanging="964"/>
        </w:pPr>
        <w:rPr>
          <w:rFonts w:asciiTheme="minorHAnsi" w:hAnsiTheme="minorHAnsi" w:hint="default"/>
          <w:b w:val="0"/>
          <w:i w:val="0"/>
          <w:sz w:val="22"/>
          <w:szCs w:val="22"/>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
    <w:abstractNumId w:val="23"/>
  </w:num>
  <w:num w:numId="3">
    <w:abstractNumId w:val="35"/>
  </w:num>
  <w:num w:numId="4">
    <w:abstractNumId w:val="0"/>
  </w:num>
  <w:num w:numId="5">
    <w:abstractNumId w:val="14"/>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6">
    <w:abstractNumId w:val="2"/>
  </w:num>
  <w:num w:numId="7">
    <w:abstractNumId w:val="11"/>
  </w:num>
  <w:num w:numId="8">
    <w:abstractNumId w:val="5"/>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9">
    <w:abstractNumId w:val="27"/>
  </w:num>
  <w:num w:numId="10">
    <w:abstractNumId w:val="15"/>
  </w:num>
  <w:num w:numId="11">
    <w:abstractNumId w:val="25"/>
  </w:num>
  <w:num w:numId="12">
    <w:abstractNumId w:val="6"/>
  </w:num>
  <w:num w:numId="13">
    <w:abstractNumId w:val="32"/>
  </w:num>
  <w:num w:numId="14">
    <w:abstractNumId w:val="13"/>
  </w:num>
  <w:num w:numId="15">
    <w:abstractNumId w:val="20"/>
  </w:num>
  <w:num w:numId="16">
    <w:abstractNumId w:val="2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0"/>
  </w:num>
  <w:num w:numId="28">
    <w:abstractNumId w:val="3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7"/>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num>
  <w:num w:numId="51">
    <w:abstractNumId w:val="1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num>
  <w:num w:numId="53">
    <w:abstractNumId w:val="24"/>
  </w:num>
  <w:num w:numId="54">
    <w:abstractNumId w:val="19"/>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num>
  <w:num w:numId="57">
    <w:abstractNumId w:val="34"/>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num>
  <w:num w:numId="62">
    <w:abstractNumId w:val="8"/>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A2E"/>
    <w:rsid w:val="0000610F"/>
    <w:rsid w:val="00013A4C"/>
    <w:rsid w:val="00015994"/>
    <w:rsid w:val="00042D97"/>
    <w:rsid w:val="00053389"/>
    <w:rsid w:val="00056755"/>
    <w:rsid w:val="00066A72"/>
    <w:rsid w:val="000670BD"/>
    <w:rsid w:val="0007044A"/>
    <w:rsid w:val="00080326"/>
    <w:rsid w:val="00091311"/>
    <w:rsid w:val="000A4297"/>
    <w:rsid w:val="000A56D3"/>
    <w:rsid w:val="000B5937"/>
    <w:rsid w:val="000C00C9"/>
    <w:rsid w:val="000C18DD"/>
    <w:rsid w:val="000D1BCA"/>
    <w:rsid w:val="000F1D8D"/>
    <w:rsid w:val="000F7AD2"/>
    <w:rsid w:val="00142581"/>
    <w:rsid w:val="00143896"/>
    <w:rsid w:val="00173A5A"/>
    <w:rsid w:val="00175401"/>
    <w:rsid w:val="0017737F"/>
    <w:rsid w:val="00180230"/>
    <w:rsid w:val="00187495"/>
    <w:rsid w:val="00192C27"/>
    <w:rsid w:val="001A6164"/>
    <w:rsid w:val="001D442F"/>
    <w:rsid w:val="001D4D81"/>
    <w:rsid w:val="00207B6E"/>
    <w:rsid w:val="00210355"/>
    <w:rsid w:val="00213EDD"/>
    <w:rsid w:val="00222D5C"/>
    <w:rsid w:val="002503E2"/>
    <w:rsid w:val="00292EAA"/>
    <w:rsid w:val="00292FF6"/>
    <w:rsid w:val="0029453B"/>
    <w:rsid w:val="002A1F4A"/>
    <w:rsid w:val="002B68DE"/>
    <w:rsid w:val="002B7429"/>
    <w:rsid w:val="002C4FCC"/>
    <w:rsid w:val="002D2195"/>
    <w:rsid w:val="002D3A05"/>
    <w:rsid w:val="002E2155"/>
    <w:rsid w:val="002E7510"/>
    <w:rsid w:val="002F0E91"/>
    <w:rsid w:val="002F7296"/>
    <w:rsid w:val="003023D8"/>
    <w:rsid w:val="00307AC9"/>
    <w:rsid w:val="00322ED8"/>
    <w:rsid w:val="003250AE"/>
    <w:rsid w:val="003343AF"/>
    <w:rsid w:val="00334B58"/>
    <w:rsid w:val="00343624"/>
    <w:rsid w:val="003437D6"/>
    <w:rsid w:val="003460C2"/>
    <w:rsid w:val="003518CC"/>
    <w:rsid w:val="003564BD"/>
    <w:rsid w:val="0035661F"/>
    <w:rsid w:val="0036236D"/>
    <w:rsid w:val="0038024D"/>
    <w:rsid w:val="00381656"/>
    <w:rsid w:val="0039128E"/>
    <w:rsid w:val="003930D7"/>
    <w:rsid w:val="003C05D6"/>
    <w:rsid w:val="003E047C"/>
    <w:rsid w:val="003E357F"/>
    <w:rsid w:val="003E4A11"/>
    <w:rsid w:val="003F197A"/>
    <w:rsid w:val="003F4064"/>
    <w:rsid w:val="003F6276"/>
    <w:rsid w:val="004027F7"/>
    <w:rsid w:val="00433895"/>
    <w:rsid w:val="00435683"/>
    <w:rsid w:val="0043798A"/>
    <w:rsid w:val="00457549"/>
    <w:rsid w:val="00467C54"/>
    <w:rsid w:val="004718A8"/>
    <w:rsid w:val="004747E5"/>
    <w:rsid w:val="0047503E"/>
    <w:rsid w:val="00483A50"/>
    <w:rsid w:val="004901C9"/>
    <w:rsid w:val="00490CB6"/>
    <w:rsid w:val="004A2C17"/>
    <w:rsid w:val="004A6748"/>
    <w:rsid w:val="004B4B3A"/>
    <w:rsid w:val="004C7A16"/>
    <w:rsid w:val="004D2E50"/>
    <w:rsid w:val="004D305F"/>
    <w:rsid w:val="004F6A2E"/>
    <w:rsid w:val="00513AC9"/>
    <w:rsid w:val="00530AFF"/>
    <w:rsid w:val="0053400F"/>
    <w:rsid w:val="00537481"/>
    <w:rsid w:val="00555CCF"/>
    <w:rsid w:val="00561F7E"/>
    <w:rsid w:val="005626CE"/>
    <w:rsid w:val="00573E06"/>
    <w:rsid w:val="00595742"/>
    <w:rsid w:val="005A107F"/>
    <w:rsid w:val="005A722D"/>
    <w:rsid w:val="005B00CD"/>
    <w:rsid w:val="005C2924"/>
    <w:rsid w:val="005C55E4"/>
    <w:rsid w:val="005D041A"/>
    <w:rsid w:val="005D453D"/>
    <w:rsid w:val="005E20F9"/>
    <w:rsid w:val="00601940"/>
    <w:rsid w:val="00606C84"/>
    <w:rsid w:val="00607344"/>
    <w:rsid w:val="006177E7"/>
    <w:rsid w:val="00620F04"/>
    <w:rsid w:val="0062459B"/>
    <w:rsid w:val="00627AE8"/>
    <w:rsid w:val="006338BA"/>
    <w:rsid w:val="006537D6"/>
    <w:rsid w:val="00657860"/>
    <w:rsid w:val="0066044E"/>
    <w:rsid w:val="0068694E"/>
    <w:rsid w:val="00686B58"/>
    <w:rsid w:val="006A1058"/>
    <w:rsid w:val="006B19A6"/>
    <w:rsid w:val="006C06AA"/>
    <w:rsid w:val="006C6F7A"/>
    <w:rsid w:val="006D59F1"/>
    <w:rsid w:val="006F0041"/>
    <w:rsid w:val="006F5081"/>
    <w:rsid w:val="006F594F"/>
    <w:rsid w:val="007110F7"/>
    <w:rsid w:val="007214C1"/>
    <w:rsid w:val="007251E7"/>
    <w:rsid w:val="00737FCA"/>
    <w:rsid w:val="007459CA"/>
    <w:rsid w:val="00746018"/>
    <w:rsid w:val="00746966"/>
    <w:rsid w:val="00774AC8"/>
    <w:rsid w:val="00776378"/>
    <w:rsid w:val="007812EF"/>
    <w:rsid w:val="00781982"/>
    <w:rsid w:val="00787543"/>
    <w:rsid w:val="007908E8"/>
    <w:rsid w:val="00790B14"/>
    <w:rsid w:val="00791515"/>
    <w:rsid w:val="007917F3"/>
    <w:rsid w:val="007935A1"/>
    <w:rsid w:val="007A2FDE"/>
    <w:rsid w:val="007A42D5"/>
    <w:rsid w:val="007C3EF0"/>
    <w:rsid w:val="007D01C2"/>
    <w:rsid w:val="007D3190"/>
    <w:rsid w:val="007D63D9"/>
    <w:rsid w:val="007D6513"/>
    <w:rsid w:val="007E385F"/>
    <w:rsid w:val="007E395E"/>
    <w:rsid w:val="007F6BF4"/>
    <w:rsid w:val="00811B2D"/>
    <w:rsid w:val="0082153B"/>
    <w:rsid w:val="00822746"/>
    <w:rsid w:val="00831FA6"/>
    <w:rsid w:val="00833C48"/>
    <w:rsid w:val="008551E3"/>
    <w:rsid w:val="00855AD4"/>
    <w:rsid w:val="00861665"/>
    <w:rsid w:val="008823F2"/>
    <w:rsid w:val="008A3D4D"/>
    <w:rsid w:val="008A63F5"/>
    <w:rsid w:val="008C1621"/>
    <w:rsid w:val="008F0340"/>
    <w:rsid w:val="008F3FE0"/>
    <w:rsid w:val="009003ED"/>
    <w:rsid w:val="00904F7E"/>
    <w:rsid w:val="00912E07"/>
    <w:rsid w:val="00912E9A"/>
    <w:rsid w:val="00915E14"/>
    <w:rsid w:val="00917ED6"/>
    <w:rsid w:val="0094147E"/>
    <w:rsid w:val="00945A01"/>
    <w:rsid w:val="00952D7A"/>
    <w:rsid w:val="00955E25"/>
    <w:rsid w:val="00984E40"/>
    <w:rsid w:val="00985DED"/>
    <w:rsid w:val="00993D92"/>
    <w:rsid w:val="009973F1"/>
    <w:rsid w:val="009E79F8"/>
    <w:rsid w:val="009F1008"/>
    <w:rsid w:val="009F2482"/>
    <w:rsid w:val="00A0261F"/>
    <w:rsid w:val="00A269E3"/>
    <w:rsid w:val="00A3691D"/>
    <w:rsid w:val="00A447C2"/>
    <w:rsid w:val="00A500AB"/>
    <w:rsid w:val="00A506B5"/>
    <w:rsid w:val="00A5402F"/>
    <w:rsid w:val="00A5575F"/>
    <w:rsid w:val="00A577C5"/>
    <w:rsid w:val="00A6106D"/>
    <w:rsid w:val="00A8446F"/>
    <w:rsid w:val="00AB0328"/>
    <w:rsid w:val="00AB62CC"/>
    <w:rsid w:val="00AB6659"/>
    <w:rsid w:val="00AD2289"/>
    <w:rsid w:val="00AE05C7"/>
    <w:rsid w:val="00AF220A"/>
    <w:rsid w:val="00AF7F6D"/>
    <w:rsid w:val="00B12732"/>
    <w:rsid w:val="00B17498"/>
    <w:rsid w:val="00B20C03"/>
    <w:rsid w:val="00B31202"/>
    <w:rsid w:val="00B408BC"/>
    <w:rsid w:val="00B44998"/>
    <w:rsid w:val="00B50F17"/>
    <w:rsid w:val="00B54F9F"/>
    <w:rsid w:val="00B61A7D"/>
    <w:rsid w:val="00B62A8A"/>
    <w:rsid w:val="00B7166A"/>
    <w:rsid w:val="00B82A07"/>
    <w:rsid w:val="00B872F6"/>
    <w:rsid w:val="00B930F2"/>
    <w:rsid w:val="00B9397B"/>
    <w:rsid w:val="00B965E7"/>
    <w:rsid w:val="00BC31D7"/>
    <w:rsid w:val="00BE5BB7"/>
    <w:rsid w:val="00C13C08"/>
    <w:rsid w:val="00C27DBE"/>
    <w:rsid w:val="00C34194"/>
    <w:rsid w:val="00C405A7"/>
    <w:rsid w:val="00C41C72"/>
    <w:rsid w:val="00C431EB"/>
    <w:rsid w:val="00C57A38"/>
    <w:rsid w:val="00C64280"/>
    <w:rsid w:val="00C86446"/>
    <w:rsid w:val="00CA2014"/>
    <w:rsid w:val="00CA592C"/>
    <w:rsid w:val="00CA7810"/>
    <w:rsid w:val="00CB57D0"/>
    <w:rsid w:val="00CC179D"/>
    <w:rsid w:val="00CD299A"/>
    <w:rsid w:val="00CE3A9E"/>
    <w:rsid w:val="00CE66A9"/>
    <w:rsid w:val="00D1750F"/>
    <w:rsid w:val="00D17B55"/>
    <w:rsid w:val="00D419FE"/>
    <w:rsid w:val="00D43DE1"/>
    <w:rsid w:val="00D46700"/>
    <w:rsid w:val="00D50CC6"/>
    <w:rsid w:val="00D5677A"/>
    <w:rsid w:val="00D73679"/>
    <w:rsid w:val="00D818A6"/>
    <w:rsid w:val="00D81B4F"/>
    <w:rsid w:val="00D83DE5"/>
    <w:rsid w:val="00D85C99"/>
    <w:rsid w:val="00D90E43"/>
    <w:rsid w:val="00DA3F43"/>
    <w:rsid w:val="00DA70E2"/>
    <w:rsid w:val="00DA76E5"/>
    <w:rsid w:val="00DB7808"/>
    <w:rsid w:val="00DD289E"/>
    <w:rsid w:val="00DD3339"/>
    <w:rsid w:val="00DD576B"/>
    <w:rsid w:val="00DD6A6B"/>
    <w:rsid w:val="00DE0601"/>
    <w:rsid w:val="00DE4BCB"/>
    <w:rsid w:val="00DF07EB"/>
    <w:rsid w:val="00DF29F6"/>
    <w:rsid w:val="00E16168"/>
    <w:rsid w:val="00E164AC"/>
    <w:rsid w:val="00E21EB0"/>
    <w:rsid w:val="00E37474"/>
    <w:rsid w:val="00E42C26"/>
    <w:rsid w:val="00E44678"/>
    <w:rsid w:val="00E53422"/>
    <w:rsid w:val="00E57323"/>
    <w:rsid w:val="00E640FF"/>
    <w:rsid w:val="00E652A1"/>
    <w:rsid w:val="00E72638"/>
    <w:rsid w:val="00E80404"/>
    <w:rsid w:val="00E805D0"/>
    <w:rsid w:val="00E81AD1"/>
    <w:rsid w:val="00E838FA"/>
    <w:rsid w:val="00E86942"/>
    <w:rsid w:val="00EB1499"/>
    <w:rsid w:val="00ED0F3C"/>
    <w:rsid w:val="00ED62DC"/>
    <w:rsid w:val="00EE6BB6"/>
    <w:rsid w:val="00EF58FB"/>
    <w:rsid w:val="00F061E2"/>
    <w:rsid w:val="00F14F84"/>
    <w:rsid w:val="00F4300F"/>
    <w:rsid w:val="00F43CB6"/>
    <w:rsid w:val="00F926E3"/>
    <w:rsid w:val="00FB2A58"/>
    <w:rsid w:val="00FB7798"/>
    <w:rsid w:val="00FD4D5A"/>
    <w:rsid w:val="00FD4FB5"/>
    <w:rsid w:val="00FE0C79"/>
    <w:rsid w:val="00FE578B"/>
    <w:rsid w:val="00FE7744"/>
    <w:rsid w:val="00FF2DE0"/>
    <w:rsid w:val="00FF3578"/>
    <w:rsid w:val="00FF3B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Subtitle" w:semiHidden="0" w:uiPriority="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next w:val="Normal"/>
    <w:link w:val="Heading1Char"/>
    <w:qFormat/>
    <w:rsid w:val="00DD6A6B"/>
    <w:pPr>
      <w:keepNext/>
      <w:numPr>
        <w:numId w:val="1"/>
      </w:numPr>
      <w:pBdr>
        <w:top w:val="single" w:sz="12" w:space="1" w:color="auto"/>
      </w:pBdr>
      <w:spacing w:after="220" w:line="240" w:lineRule="auto"/>
      <w:outlineLvl w:val="0"/>
    </w:pPr>
    <w:rPr>
      <w:rFonts w:ascii="Myriad Pro" w:eastAsia="Times New Roman" w:hAnsi="Myriad Pro" w:cs="Arial"/>
      <w:bCs/>
      <w:color w:val="0194A6"/>
      <w:sz w:val="40"/>
      <w:szCs w:val="32"/>
    </w:rPr>
  </w:style>
  <w:style w:type="paragraph" w:styleId="Heading2">
    <w:name w:val="heading 2"/>
    <w:aliases w:val="Paragraph"/>
    <w:basedOn w:val="Normal"/>
    <w:next w:val="ListParagraph"/>
    <w:link w:val="Heading2Char"/>
    <w:qFormat/>
    <w:rsid w:val="00AE05C7"/>
    <w:pPr>
      <w:keepNext/>
      <w:numPr>
        <w:ilvl w:val="1"/>
        <w:numId w:val="1"/>
      </w:numPr>
      <w:spacing w:after="220" w:line="240" w:lineRule="auto"/>
      <w:outlineLvl w:val="1"/>
    </w:pPr>
    <w:rPr>
      <w:rFonts w:eastAsia="Times New Roman" w:cs="Times New Roman"/>
      <w:bCs/>
      <w:iCs/>
      <w:lang w:eastAsia="en-AU"/>
    </w:rPr>
  </w:style>
  <w:style w:type="paragraph" w:styleId="Heading3">
    <w:name w:val="heading 3"/>
    <w:basedOn w:val="Normal"/>
    <w:link w:val="Heading3Char"/>
    <w:rsid w:val="004F6A2E"/>
    <w:pPr>
      <w:numPr>
        <w:ilvl w:val="2"/>
        <w:numId w:val="1"/>
      </w:numPr>
      <w:spacing w:after="240" w:line="240" w:lineRule="auto"/>
      <w:outlineLvl w:val="2"/>
    </w:pPr>
    <w:rPr>
      <w:rFonts w:ascii="Arial" w:eastAsia="Times New Roman" w:hAnsi="Arial" w:cs="Arial"/>
      <w:bCs/>
      <w:sz w:val="20"/>
      <w:szCs w:val="26"/>
    </w:rPr>
  </w:style>
  <w:style w:type="paragraph" w:styleId="Heading4">
    <w:name w:val="heading 4"/>
    <w:basedOn w:val="Normal"/>
    <w:link w:val="Heading4Char"/>
    <w:rsid w:val="004F6A2E"/>
    <w:pPr>
      <w:numPr>
        <w:ilvl w:val="3"/>
        <w:numId w:val="1"/>
      </w:numPr>
      <w:spacing w:after="240" w:line="240" w:lineRule="auto"/>
      <w:outlineLvl w:val="3"/>
    </w:pPr>
    <w:rPr>
      <w:rFonts w:ascii="Arial" w:eastAsia="Times New Roman" w:hAnsi="Arial" w:cs="Times New Roman"/>
      <w:bCs/>
      <w:sz w:val="20"/>
      <w:szCs w:val="28"/>
    </w:rPr>
  </w:style>
  <w:style w:type="paragraph" w:styleId="Heading5">
    <w:name w:val="heading 5"/>
    <w:basedOn w:val="Normal"/>
    <w:link w:val="Heading5Char"/>
    <w:rsid w:val="004F6A2E"/>
    <w:pPr>
      <w:numPr>
        <w:ilvl w:val="4"/>
        <w:numId w:val="1"/>
      </w:numPr>
      <w:spacing w:after="240" w:line="240" w:lineRule="auto"/>
      <w:outlineLvl w:val="4"/>
    </w:pPr>
    <w:rPr>
      <w:rFonts w:ascii="Arial" w:eastAsia="Times New Roman" w:hAnsi="Arial" w:cs="Times New Roman"/>
      <w:bCs/>
      <w:iCs/>
      <w:sz w:val="20"/>
      <w:szCs w:val="26"/>
    </w:rPr>
  </w:style>
  <w:style w:type="paragraph" w:styleId="Heading6">
    <w:name w:val="heading 6"/>
    <w:basedOn w:val="Normal"/>
    <w:link w:val="Heading6Char"/>
    <w:rsid w:val="004F6A2E"/>
    <w:pPr>
      <w:numPr>
        <w:ilvl w:val="5"/>
        <w:numId w:val="1"/>
      </w:numPr>
      <w:spacing w:after="240" w:line="240" w:lineRule="auto"/>
      <w:outlineLvl w:val="5"/>
    </w:pPr>
    <w:rPr>
      <w:rFonts w:ascii="Arial" w:eastAsia="Times New Roman" w:hAnsi="Arial" w:cs="Times New Roman"/>
      <w:bCs/>
      <w:sz w:val="20"/>
    </w:rPr>
  </w:style>
  <w:style w:type="paragraph" w:styleId="Heading7">
    <w:name w:val="heading 7"/>
    <w:basedOn w:val="Normal"/>
    <w:link w:val="Heading7Char"/>
    <w:rsid w:val="004F6A2E"/>
    <w:pPr>
      <w:numPr>
        <w:ilvl w:val="6"/>
        <w:numId w:val="1"/>
      </w:numPr>
      <w:spacing w:after="240" w:line="240" w:lineRule="auto"/>
      <w:outlineLvl w:val="6"/>
    </w:pPr>
    <w:rPr>
      <w:rFonts w:ascii="Arial" w:eastAsia="Times New Roman" w:hAnsi="Arial" w:cs="Times New Roman"/>
      <w:sz w:val="20"/>
      <w:szCs w:val="24"/>
    </w:rPr>
  </w:style>
  <w:style w:type="paragraph" w:styleId="Heading8">
    <w:name w:val="heading 8"/>
    <w:basedOn w:val="Normal"/>
    <w:link w:val="Heading8Char"/>
    <w:rsid w:val="004F6A2E"/>
    <w:pPr>
      <w:numPr>
        <w:ilvl w:val="7"/>
        <w:numId w:val="1"/>
      </w:numPr>
      <w:spacing w:after="240" w:line="240" w:lineRule="auto"/>
      <w:outlineLvl w:val="7"/>
    </w:pPr>
    <w:rPr>
      <w:rFonts w:ascii="Arial" w:eastAsia="Times New Roman" w:hAnsi="Arial" w:cs="Times New Roman"/>
      <w:iCs/>
      <w:sz w:val="20"/>
      <w:szCs w:val="24"/>
    </w:rPr>
  </w:style>
  <w:style w:type="paragraph" w:styleId="Heading9">
    <w:name w:val="heading 9"/>
    <w:basedOn w:val="Heading1"/>
    <w:next w:val="Normal"/>
    <w:link w:val="Heading9Char"/>
    <w:rsid w:val="00573E06"/>
    <w:pPr>
      <w:numPr>
        <w:ilvl w:val="8"/>
      </w:numPr>
      <w:pBdr>
        <w:top w:val="none" w:sz="0" w:space="0" w:color="auto"/>
      </w:pBdr>
      <w:spacing w:after="240"/>
      <w:outlineLvl w:val="8"/>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rsid w:val="004F6A2E"/>
    <w:pPr>
      <w:keepNext/>
      <w:spacing w:after="240" w:line="240" w:lineRule="auto"/>
    </w:pPr>
    <w:rPr>
      <w:rFonts w:ascii="Arial" w:eastAsia="Times New Roman" w:hAnsi="Arial" w:cs="Arial"/>
      <w:b/>
      <w:bCs/>
      <w:sz w:val="28"/>
      <w:szCs w:val="32"/>
    </w:rPr>
  </w:style>
  <w:style w:type="character" w:customStyle="1" w:styleId="TitleChar">
    <w:name w:val="Title Char"/>
    <w:basedOn w:val="DefaultParagraphFont"/>
    <w:link w:val="Title"/>
    <w:rsid w:val="004F6A2E"/>
    <w:rPr>
      <w:rFonts w:ascii="Arial" w:eastAsia="Times New Roman" w:hAnsi="Arial" w:cs="Arial"/>
      <w:b/>
      <w:bCs/>
      <w:sz w:val="28"/>
      <w:szCs w:val="32"/>
    </w:rPr>
  </w:style>
  <w:style w:type="paragraph" w:styleId="TOC1">
    <w:name w:val="toc 1"/>
    <w:basedOn w:val="Normal"/>
    <w:next w:val="Normal"/>
    <w:uiPriority w:val="39"/>
    <w:rsid w:val="004F6A2E"/>
    <w:pPr>
      <w:tabs>
        <w:tab w:val="left" w:pos="964"/>
        <w:tab w:val="right" w:leader="dot" w:pos="9356"/>
      </w:tabs>
      <w:spacing w:before="120" w:after="120" w:line="240" w:lineRule="auto"/>
      <w:ind w:left="964" w:right="1134" w:hanging="964"/>
    </w:pPr>
    <w:rPr>
      <w:rFonts w:ascii="Arial" w:eastAsia="Times New Roman" w:hAnsi="Arial" w:cs="Times New Roman"/>
      <w:b/>
      <w:sz w:val="20"/>
      <w:szCs w:val="24"/>
    </w:rPr>
  </w:style>
  <w:style w:type="paragraph" w:styleId="TOC2">
    <w:name w:val="toc 2"/>
    <w:basedOn w:val="Normal"/>
    <w:next w:val="Normal"/>
    <w:uiPriority w:val="39"/>
    <w:rsid w:val="004F6A2E"/>
    <w:pPr>
      <w:tabs>
        <w:tab w:val="left" w:pos="1928"/>
        <w:tab w:val="right" w:leader="dot" w:pos="9356"/>
      </w:tabs>
      <w:spacing w:after="0" w:line="240" w:lineRule="auto"/>
      <w:ind w:left="1928" w:right="1134" w:hanging="964"/>
    </w:pPr>
    <w:rPr>
      <w:rFonts w:ascii="Arial" w:eastAsia="Times New Roman" w:hAnsi="Arial" w:cs="Times New Roman"/>
      <w:sz w:val="20"/>
      <w:szCs w:val="24"/>
    </w:rPr>
  </w:style>
  <w:style w:type="character" w:styleId="Hyperlink">
    <w:name w:val="Hyperlink"/>
    <w:uiPriority w:val="99"/>
    <w:rsid w:val="004F6A2E"/>
    <w:rPr>
      <w:rFonts w:ascii="Arial" w:hAnsi="Arial"/>
      <w:color w:val="0000FF"/>
      <w:u w:val="single"/>
    </w:rPr>
  </w:style>
  <w:style w:type="paragraph" w:customStyle="1" w:styleId="TOCHeader">
    <w:name w:val="TOCHeader"/>
    <w:basedOn w:val="Normal"/>
    <w:rsid w:val="004F6A2E"/>
    <w:pPr>
      <w:keepNext/>
      <w:spacing w:after="240" w:line="240" w:lineRule="auto"/>
    </w:pPr>
    <w:rPr>
      <w:rFonts w:ascii="Arial" w:eastAsia="Times New Roman" w:hAnsi="Arial" w:cs="Times New Roman"/>
      <w:b/>
      <w:sz w:val="24"/>
      <w:szCs w:val="24"/>
    </w:rPr>
  </w:style>
  <w:style w:type="character" w:customStyle="1" w:styleId="Heading1Char">
    <w:name w:val="Heading 1 Char"/>
    <w:basedOn w:val="DefaultParagraphFont"/>
    <w:link w:val="Heading1"/>
    <w:rsid w:val="00DD6A6B"/>
    <w:rPr>
      <w:rFonts w:ascii="Myriad Pro" w:eastAsia="Times New Roman" w:hAnsi="Myriad Pro" w:cs="Arial"/>
      <w:bCs/>
      <w:color w:val="0194A6"/>
      <w:sz w:val="40"/>
      <w:szCs w:val="32"/>
    </w:rPr>
  </w:style>
  <w:style w:type="character" w:customStyle="1" w:styleId="Heading2Char">
    <w:name w:val="Heading 2 Char"/>
    <w:aliases w:val="Paragraph Char"/>
    <w:basedOn w:val="DefaultParagraphFont"/>
    <w:link w:val="Heading2"/>
    <w:rsid w:val="00AE05C7"/>
    <w:rPr>
      <w:rFonts w:eastAsia="Times New Roman" w:cs="Times New Roman"/>
      <w:bCs/>
      <w:iCs/>
      <w:lang w:eastAsia="en-AU"/>
    </w:rPr>
  </w:style>
  <w:style w:type="character" w:customStyle="1" w:styleId="Heading3Char">
    <w:name w:val="Heading 3 Char"/>
    <w:basedOn w:val="DefaultParagraphFont"/>
    <w:link w:val="Heading3"/>
    <w:rsid w:val="004F6A2E"/>
    <w:rPr>
      <w:rFonts w:ascii="Arial" w:eastAsia="Times New Roman" w:hAnsi="Arial" w:cs="Arial"/>
      <w:bCs/>
      <w:sz w:val="20"/>
      <w:szCs w:val="26"/>
    </w:rPr>
  </w:style>
  <w:style w:type="character" w:customStyle="1" w:styleId="Heading4Char">
    <w:name w:val="Heading 4 Char"/>
    <w:basedOn w:val="DefaultParagraphFont"/>
    <w:link w:val="Heading4"/>
    <w:rsid w:val="004F6A2E"/>
    <w:rPr>
      <w:rFonts w:ascii="Arial" w:eastAsia="Times New Roman" w:hAnsi="Arial" w:cs="Times New Roman"/>
      <w:bCs/>
      <w:sz w:val="20"/>
      <w:szCs w:val="28"/>
    </w:rPr>
  </w:style>
  <w:style w:type="character" w:customStyle="1" w:styleId="Heading5Char">
    <w:name w:val="Heading 5 Char"/>
    <w:basedOn w:val="DefaultParagraphFont"/>
    <w:link w:val="Heading5"/>
    <w:rsid w:val="004F6A2E"/>
    <w:rPr>
      <w:rFonts w:ascii="Arial" w:eastAsia="Times New Roman" w:hAnsi="Arial" w:cs="Times New Roman"/>
      <w:bCs/>
      <w:iCs/>
      <w:sz w:val="20"/>
      <w:szCs w:val="26"/>
    </w:rPr>
  </w:style>
  <w:style w:type="character" w:customStyle="1" w:styleId="Heading6Char">
    <w:name w:val="Heading 6 Char"/>
    <w:basedOn w:val="DefaultParagraphFont"/>
    <w:link w:val="Heading6"/>
    <w:rsid w:val="004F6A2E"/>
    <w:rPr>
      <w:rFonts w:ascii="Arial" w:eastAsia="Times New Roman" w:hAnsi="Arial" w:cs="Times New Roman"/>
      <w:bCs/>
      <w:sz w:val="20"/>
    </w:rPr>
  </w:style>
  <w:style w:type="character" w:customStyle="1" w:styleId="Heading7Char">
    <w:name w:val="Heading 7 Char"/>
    <w:basedOn w:val="DefaultParagraphFont"/>
    <w:link w:val="Heading7"/>
    <w:rsid w:val="004F6A2E"/>
    <w:rPr>
      <w:rFonts w:ascii="Arial" w:eastAsia="Times New Roman" w:hAnsi="Arial" w:cs="Times New Roman"/>
      <w:sz w:val="20"/>
      <w:szCs w:val="24"/>
    </w:rPr>
  </w:style>
  <w:style w:type="character" w:customStyle="1" w:styleId="Heading8Char">
    <w:name w:val="Heading 8 Char"/>
    <w:basedOn w:val="DefaultParagraphFont"/>
    <w:link w:val="Heading8"/>
    <w:rsid w:val="004F6A2E"/>
    <w:rPr>
      <w:rFonts w:ascii="Arial" w:eastAsia="Times New Roman" w:hAnsi="Arial" w:cs="Times New Roman"/>
      <w:iCs/>
      <w:sz w:val="20"/>
      <w:szCs w:val="24"/>
    </w:rPr>
  </w:style>
  <w:style w:type="character" w:customStyle="1" w:styleId="Heading9Char">
    <w:name w:val="Heading 9 Char"/>
    <w:basedOn w:val="DefaultParagraphFont"/>
    <w:link w:val="Heading9"/>
    <w:rsid w:val="00573E06"/>
    <w:rPr>
      <w:rFonts w:ascii="Arial" w:eastAsia="Times New Roman" w:hAnsi="Arial" w:cs="Arial"/>
      <w:b/>
      <w:bCs/>
      <w:color w:val="0194A6"/>
      <w:sz w:val="32"/>
      <w:szCs w:val="32"/>
    </w:rPr>
  </w:style>
  <w:style w:type="numbering" w:customStyle="1" w:styleId="Headings">
    <w:name w:val="Headings"/>
    <w:rsid w:val="004F6A2E"/>
    <w:pPr>
      <w:numPr>
        <w:numId w:val="2"/>
      </w:numPr>
    </w:pPr>
  </w:style>
  <w:style w:type="paragraph" w:customStyle="1" w:styleId="IndentParaLevel1">
    <w:name w:val="IndentParaLevel1"/>
    <w:basedOn w:val="Normal"/>
    <w:link w:val="IndentParaLevel1Char"/>
    <w:rsid w:val="004F6A2E"/>
    <w:pPr>
      <w:spacing w:after="240" w:line="240" w:lineRule="auto"/>
      <w:ind w:left="964"/>
    </w:pPr>
    <w:rPr>
      <w:rFonts w:ascii="Arial" w:eastAsia="Times New Roman" w:hAnsi="Arial" w:cs="Times New Roman"/>
      <w:sz w:val="20"/>
      <w:szCs w:val="24"/>
    </w:rPr>
  </w:style>
  <w:style w:type="paragraph" w:customStyle="1" w:styleId="CUNumber1">
    <w:name w:val="CU_Number1"/>
    <w:basedOn w:val="Normal"/>
    <w:rsid w:val="004F6A2E"/>
    <w:pPr>
      <w:numPr>
        <w:numId w:val="5"/>
      </w:numPr>
      <w:tabs>
        <w:tab w:val="clear" w:pos="964"/>
        <w:tab w:val="num" w:pos="1928"/>
      </w:tabs>
      <w:spacing w:after="240" w:line="240" w:lineRule="auto"/>
      <w:ind w:left="1928" w:hanging="1928"/>
      <w:outlineLvl w:val="0"/>
    </w:pPr>
    <w:rPr>
      <w:rFonts w:ascii="Arial" w:eastAsia="Times New Roman" w:hAnsi="Arial" w:cs="Times New Roman"/>
      <w:sz w:val="20"/>
      <w:szCs w:val="24"/>
    </w:rPr>
  </w:style>
  <w:style w:type="paragraph" w:customStyle="1" w:styleId="CUNumber2">
    <w:name w:val="CU_Number2"/>
    <w:basedOn w:val="Normal"/>
    <w:rsid w:val="004F6A2E"/>
    <w:pPr>
      <w:numPr>
        <w:ilvl w:val="1"/>
        <w:numId w:val="5"/>
      </w:numPr>
      <w:spacing w:after="240" w:line="240" w:lineRule="auto"/>
      <w:outlineLvl w:val="1"/>
    </w:pPr>
    <w:rPr>
      <w:rFonts w:ascii="Arial" w:eastAsia="Times New Roman" w:hAnsi="Arial" w:cs="Times New Roman"/>
      <w:sz w:val="20"/>
      <w:szCs w:val="24"/>
    </w:rPr>
  </w:style>
  <w:style w:type="paragraph" w:customStyle="1" w:styleId="CUNumber3">
    <w:name w:val="CU_Number3"/>
    <w:basedOn w:val="Normal"/>
    <w:rsid w:val="004F6A2E"/>
    <w:pPr>
      <w:numPr>
        <w:ilvl w:val="2"/>
        <w:numId w:val="5"/>
      </w:numPr>
      <w:spacing w:after="240" w:line="240" w:lineRule="auto"/>
      <w:outlineLvl w:val="2"/>
    </w:pPr>
    <w:rPr>
      <w:rFonts w:ascii="Arial" w:eastAsia="Times New Roman" w:hAnsi="Arial" w:cs="Times New Roman"/>
      <w:sz w:val="20"/>
      <w:szCs w:val="24"/>
    </w:rPr>
  </w:style>
  <w:style w:type="paragraph" w:customStyle="1" w:styleId="CUNumber4">
    <w:name w:val="CU_Number4"/>
    <w:basedOn w:val="Normal"/>
    <w:rsid w:val="004F6A2E"/>
    <w:pPr>
      <w:numPr>
        <w:ilvl w:val="3"/>
        <w:numId w:val="5"/>
      </w:numPr>
      <w:spacing w:after="240" w:line="240" w:lineRule="auto"/>
      <w:outlineLvl w:val="3"/>
    </w:pPr>
    <w:rPr>
      <w:rFonts w:ascii="Arial" w:eastAsia="Times New Roman" w:hAnsi="Arial" w:cs="Times New Roman"/>
      <w:sz w:val="20"/>
      <w:szCs w:val="24"/>
    </w:rPr>
  </w:style>
  <w:style w:type="paragraph" w:customStyle="1" w:styleId="CUNumber5">
    <w:name w:val="CU_Number5"/>
    <w:basedOn w:val="Normal"/>
    <w:rsid w:val="004F6A2E"/>
    <w:pPr>
      <w:numPr>
        <w:ilvl w:val="4"/>
        <w:numId w:val="5"/>
      </w:numPr>
      <w:spacing w:after="240" w:line="240" w:lineRule="auto"/>
      <w:ind w:left="3856"/>
      <w:outlineLvl w:val="4"/>
    </w:pPr>
    <w:rPr>
      <w:rFonts w:ascii="Arial" w:eastAsia="Times New Roman" w:hAnsi="Arial" w:cs="Times New Roman"/>
      <w:sz w:val="20"/>
      <w:szCs w:val="24"/>
    </w:rPr>
  </w:style>
  <w:style w:type="paragraph" w:customStyle="1" w:styleId="CUNumber6">
    <w:name w:val="CU_Number6"/>
    <w:basedOn w:val="Normal"/>
    <w:rsid w:val="004F6A2E"/>
    <w:pPr>
      <w:numPr>
        <w:ilvl w:val="5"/>
        <w:numId w:val="5"/>
      </w:numPr>
      <w:spacing w:after="120" w:line="240" w:lineRule="auto"/>
      <w:ind w:left="4820"/>
      <w:outlineLvl w:val="5"/>
    </w:pPr>
    <w:rPr>
      <w:rFonts w:ascii="Arial" w:eastAsia="Times New Roman" w:hAnsi="Arial" w:cs="Times New Roman"/>
      <w:sz w:val="20"/>
      <w:szCs w:val="24"/>
    </w:rPr>
  </w:style>
  <w:style w:type="paragraph" w:customStyle="1" w:styleId="CUNumber7">
    <w:name w:val="CU_Number7"/>
    <w:basedOn w:val="Normal"/>
    <w:rsid w:val="004F6A2E"/>
    <w:pPr>
      <w:numPr>
        <w:ilvl w:val="6"/>
        <w:numId w:val="5"/>
      </w:numPr>
      <w:spacing w:after="240" w:line="240" w:lineRule="auto"/>
      <w:ind w:left="5784"/>
      <w:outlineLvl w:val="6"/>
    </w:pPr>
    <w:rPr>
      <w:rFonts w:ascii="Arial" w:eastAsia="Times New Roman" w:hAnsi="Arial" w:cs="Times New Roman"/>
      <w:sz w:val="20"/>
      <w:szCs w:val="24"/>
    </w:rPr>
  </w:style>
  <w:style w:type="paragraph" w:customStyle="1" w:styleId="CUNumber8">
    <w:name w:val="CU_Number8"/>
    <w:basedOn w:val="Normal"/>
    <w:rsid w:val="004F6A2E"/>
    <w:pPr>
      <w:numPr>
        <w:ilvl w:val="7"/>
        <w:numId w:val="5"/>
      </w:numPr>
      <w:spacing w:after="240" w:line="240" w:lineRule="auto"/>
      <w:ind w:left="6747" w:hanging="964"/>
      <w:outlineLvl w:val="7"/>
    </w:pPr>
    <w:rPr>
      <w:rFonts w:ascii="Arial" w:eastAsia="Times New Roman" w:hAnsi="Arial" w:cs="Times New Roman"/>
      <w:sz w:val="20"/>
      <w:szCs w:val="24"/>
    </w:rPr>
  </w:style>
  <w:style w:type="numbering" w:customStyle="1" w:styleId="CUNumber">
    <w:name w:val="CU_Number"/>
    <w:uiPriority w:val="99"/>
    <w:rsid w:val="004F6A2E"/>
    <w:pPr>
      <w:numPr>
        <w:numId w:val="4"/>
      </w:numPr>
    </w:pPr>
  </w:style>
  <w:style w:type="numbering" w:customStyle="1" w:styleId="Schedules1">
    <w:name w:val="Schedules1"/>
    <w:rsid w:val="004F6A2E"/>
    <w:pPr>
      <w:numPr>
        <w:numId w:val="3"/>
      </w:numPr>
    </w:pPr>
  </w:style>
  <w:style w:type="paragraph" w:customStyle="1" w:styleId="Schedule2">
    <w:name w:val="Schedule_2"/>
    <w:next w:val="IndentParaLevel1"/>
    <w:rsid w:val="004F6A2E"/>
    <w:pPr>
      <w:keepNext/>
      <w:numPr>
        <w:ilvl w:val="2"/>
        <w:numId w:val="8"/>
      </w:numPr>
      <w:spacing w:after="220" w:line="240" w:lineRule="auto"/>
      <w:outlineLvl w:val="1"/>
    </w:pPr>
    <w:rPr>
      <w:rFonts w:ascii="Arial" w:eastAsia="Times New Roman" w:hAnsi="Arial" w:cs="Times New Roman"/>
      <w:b/>
      <w:sz w:val="24"/>
      <w:szCs w:val="24"/>
    </w:rPr>
  </w:style>
  <w:style w:type="paragraph" w:customStyle="1" w:styleId="Schedule3">
    <w:name w:val="Schedule_3"/>
    <w:rsid w:val="004F6A2E"/>
    <w:pPr>
      <w:numPr>
        <w:ilvl w:val="3"/>
        <w:numId w:val="8"/>
      </w:numPr>
      <w:spacing w:after="240" w:line="240" w:lineRule="auto"/>
      <w:outlineLvl w:val="2"/>
    </w:pPr>
    <w:rPr>
      <w:rFonts w:ascii="Arial" w:eastAsia="Times New Roman" w:hAnsi="Arial" w:cs="Times New Roman"/>
      <w:sz w:val="20"/>
      <w:szCs w:val="24"/>
    </w:rPr>
  </w:style>
  <w:style w:type="paragraph" w:customStyle="1" w:styleId="Schedule4">
    <w:name w:val="Schedule_4"/>
    <w:rsid w:val="004F6A2E"/>
    <w:pPr>
      <w:numPr>
        <w:ilvl w:val="4"/>
        <w:numId w:val="8"/>
      </w:numPr>
      <w:spacing w:after="240" w:line="240" w:lineRule="auto"/>
      <w:outlineLvl w:val="3"/>
    </w:pPr>
    <w:rPr>
      <w:rFonts w:ascii="Arial" w:eastAsia="Times New Roman" w:hAnsi="Arial" w:cs="Times New Roman"/>
      <w:sz w:val="20"/>
      <w:szCs w:val="24"/>
    </w:rPr>
  </w:style>
  <w:style w:type="paragraph" w:customStyle="1" w:styleId="Schedule5">
    <w:name w:val="Schedule_5"/>
    <w:rsid w:val="004F6A2E"/>
    <w:pPr>
      <w:numPr>
        <w:ilvl w:val="5"/>
        <w:numId w:val="8"/>
      </w:numPr>
      <w:spacing w:after="240" w:line="240" w:lineRule="auto"/>
      <w:outlineLvl w:val="5"/>
    </w:pPr>
    <w:rPr>
      <w:rFonts w:ascii="Arial" w:eastAsia="Times New Roman" w:hAnsi="Arial" w:cs="Times New Roman"/>
      <w:sz w:val="20"/>
      <w:szCs w:val="24"/>
    </w:rPr>
  </w:style>
  <w:style w:type="paragraph" w:customStyle="1" w:styleId="Schedule1">
    <w:name w:val="Schedule_1"/>
    <w:next w:val="IndentParaLevel1"/>
    <w:rsid w:val="004F6A2E"/>
    <w:pPr>
      <w:keepNext/>
      <w:numPr>
        <w:ilvl w:val="1"/>
        <w:numId w:val="8"/>
      </w:numPr>
      <w:pBdr>
        <w:top w:val="single" w:sz="12" w:space="1" w:color="auto"/>
      </w:pBdr>
      <w:spacing w:after="220" w:line="240" w:lineRule="auto"/>
      <w:outlineLvl w:val="0"/>
    </w:pPr>
    <w:rPr>
      <w:rFonts w:ascii="Arial" w:eastAsia="Times New Roman" w:hAnsi="Arial" w:cs="Times New Roman"/>
      <w:b/>
      <w:sz w:val="28"/>
      <w:szCs w:val="24"/>
    </w:rPr>
  </w:style>
  <w:style w:type="paragraph" w:customStyle="1" w:styleId="Schedule6">
    <w:name w:val="Schedule_6"/>
    <w:rsid w:val="004F6A2E"/>
    <w:pPr>
      <w:numPr>
        <w:ilvl w:val="6"/>
        <w:numId w:val="8"/>
      </w:numPr>
      <w:spacing w:after="240" w:line="240" w:lineRule="auto"/>
      <w:outlineLvl w:val="6"/>
    </w:pPr>
    <w:rPr>
      <w:rFonts w:ascii="Arial" w:eastAsia="Times New Roman" w:hAnsi="Arial" w:cs="Times New Roman"/>
      <w:sz w:val="20"/>
      <w:szCs w:val="24"/>
    </w:rPr>
  </w:style>
  <w:style w:type="paragraph" w:customStyle="1" w:styleId="Schedule7">
    <w:name w:val="Schedule_7"/>
    <w:rsid w:val="004F6A2E"/>
    <w:pPr>
      <w:numPr>
        <w:ilvl w:val="7"/>
        <w:numId w:val="8"/>
      </w:numPr>
      <w:spacing w:after="240" w:line="240" w:lineRule="auto"/>
      <w:ind w:left="5784" w:hanging="964"/>
      <w:outlineLvl w:val="7"/>
    </w:pPr>
    <w:rPr>
      <w:rFonts w:ascii="Arial" w:eastAsia="Times New Roman" w:hAnsi="Arial" w:cs="Times New Roman"/>
      <w:sz w:val="20"/>
      <w:szCs w:val="24"/>
    </w:rPr>
  </w:style>
  <w:style w:type="paragraph" w:customStyle="1" w:styleId="Schedule8">
    <w:name w:val="Schedule_8"/>
    <w:rsid w:val="004F6A2E"/>
    <w:pPr>
      <w:numPr>
        <w:ilvl w:val="8"/>
        <w:numId w:val="8"/>
      </w:numPr>
      <w:spacing w:after="240" w:line="240" w:lineRule="auto"/>
      <w:outlineLvl w:val="8"/>
    </w:pPr>
    <w:rPr>
      <w:rFonts w:ascii="Arial" w:eastAsia="Times New Roman" w:hAnsi="Arial" w:cs="Times New Roman"/>
      <w:sz w:val="20"/>
      <w:szCs w:val="24"/>
    </w:rPr>
  </w:style>
  <w:style w:type="paragraph" w:customStyle="1" w:styleId="ScheduleHeading">
    <w:name w:val="Schedule Heading"/>
    <w:next w:val="Normal"/>
    <w:rsid w:val="004F6A2E"/>
    <w:pPr>
      <w:pageBreakBefore/>
      <w:numPr>
        <w:numId w:val="8"/>
      </w:numPr>
      <w:spacing w:after="480" w:line="240" w:lineRule="auto"/>
      <w:outlineLvl w:val="0"/>
    </w:pPr>
    <w:rPr>
      <w:rFonts w:ascii="Arial" w:eastAsia="Times New Roman" w:hAnsi="Arial" w:cs="Times New Roman"/>
      <w:b/>
      <w:sz w:val="24"/>
      <w:szCs w:val="24"/>
    </w:rPr>
  </w:style>
  <w:style w:type="paragraph" w:customStyle="1" w:styleId="ItemNumbering">
    <w:name w:val="Item Numbering"/>
    <w:basedOn w:val="Normal"/>
    <w:next w:val="Normal"/>
    <w:rsid w:val="004F6A2E"/>
    <w:pPr>
      <w:keepNext/>
      <w:numPr>
        <w:numId w:val="6"/>
      </w:numPr>
      <w:spacing w:after="240" w:line="240" w:lineRule="auto"/>
    </w:pPr>
    <w:rPr>
      <w:rFonts w:ascii="Arial" w:eastAsia="Times New Roman" w:hAnsi="Arial" w:cs="Times New Roman"/>
      <w:b/>
      <w:sz w:val="20"/>
      <w:szCs w:val="24"/>
      <w:lang w:val="en-US"/>
    </w:rPr>
  </w:style>
  <w:style w:type="numbering" w:customStyle="1" w:styleId="Schedules">
    <w:name w:val="Schedules"/>
    <w:rsid w:val="004F6A2E"/>
    <w:pPr>
      <w:numPr>
        <w:numId w:val="7"/>
      </w:numPr>
    </w:pPr>
  </w:style>
  <w:style w:type="paragraph" w:styleId="Subtitle">
    <w:name w:val="Subtitle"/>
    <w:basedOn w:val="Normal"/>
    <w:link w:val="SubtitleChar"/>
    <w:rsid w:val="004F6A2E"/>
    <w:pPr>
      <w:keepNext/>
      <w:spacing w:after="240" w:line="240" w:lineRule="auto"/>
    </w:pPr>
    <w:rPr>
      <w:rFonts w:ascii="Arial" w:eastAsia="Times New Roman" w:hAnsi="Arial" w:cs="Arial"/>
      <w:b/>
      <w:sz w:val="24"/>
      <w:szCs w:val="24"/>
    </w:rPr>
  </w:style>
  <w:style w:type="character" w:customStyle="1" w:styleId="SubtitleChar">
    <w:name w:val="Subtitle Char"/>
    <w:basedOn w:val="DefaultParagraphFont"/>
    <w:link w:val="Subtitle"/>
    <w:rsid w:val="004F6A2E"/>
    <w:rPr>
      <w:rFonts w:ascii="Arial" w:eastAsia="Times New Roman" w:hAnsi="Arial" w:cs="Arial"/>
      <w:b/>
      <w:sz w:val="24"/>
      <w:szCs w:val="24"/>
    </w:rPr>
  </w:style>
  <w:style w:type="paragraph" w:customStyle="1" w:styleId="Background">
    <w:name w:val="Background"/>
    <w:basedOn w:val="Normal"/>
    <w:rsid w:val="004F6A2E"/>
    <w:pPr>
      <w:numPr>
        <w:numId w:val="9"/>
      </w:numPr>
      <w:spacing w:after="240" w:line="240" w:lineRule="auto"/>
    </w:pPr>
    <w:rPr>
      <w:rFonts w:ascii="Arial" w:eastAsia="Times New Roman" w:hAnsi="Arial" w:cs="Times New Roman"/>
      <w:sz w:val="20"/>
      <w:szCs w:val="24"/>
    </w:rPr>
  </w:style>
  <w:style w:type="paragraph" w:customStyle="1" w:styleId="ParagraphNumbered">
    <w:name w:val="Paragraph Numbered"/>
    <w:basedOn w:val="Normal"/>
    <w:link w:val="ParagraphNumberedChar"/>
    <w:rsid w:val="004F6A2E"/>
    <w:pPr>
      <w:widowControl w:val="0"/>
      <w:spacing w:after="120" w:line="360" w:lineRule="auto"/>
      <w:ind w:left="720" w:hanging="720"/>
    </w:pPr>
    <w:rPr>
      <w:rFonts w:ascii="Arial" w:eastAsia="Times New Roman" w:hAnsi="Arial" w:cs="Arial"/>
      <w:szCs w:val="20"/>
    </w:rPr>
  </w:style>
  <w:style w:type="character" w:customStyle="1" w:styleId="ParagraphNumberedChar">
    <w:name w:val="Paragraph Numbered Char"/>
    <w:basedOn w:val="DefaultParagraphFont"/>
    <w:link w:val="ParagraphNumbered"/>
    <w:rsid w:val="004F6A2E"/>
    <w:rPr>
      <w:rFonts w:ascii="Arial" w:eastAsia="Times New Roman" w:hAnsi="Arial" w:cs="Arial"/>
      <w:szCs w:val="20"/>
    </w:rPr>
  </w:style>
  <w:style w:type="character" w:customStyle="1" w:styleId="TableTextChar">
    <w:name w:val="TableText Char"/>
    <w:link w:val="TableText"/>
    <w:rsid w:val="004F6A2E"/>
    <w:rPr>
      <w:rFonts w:ascii="Arial" w:hAnsi="Arial"/>
      <w:szCs w:val="24"/>
    </w:rPr>
  </w:style>
  <w:style w:type="paragraph" w:customStyle="1" w:styleId="TableText">
    <w:name w:val="TableText"/>
    <w:basedOn w:val="Normal"/>
    <w:link w:val="TableTextChar"/>
    <w:rsid w:val="004F6A2E"/>
    <w:pPr>
      <w:spacing w:after="0" w:line="240" w:lineRule="auto"/>
    </w:pPr>
    <w:rPr>
      <w:rFonts w:ascii="Arial" w:hAnsi="Arial"/>
      <w:szCs w:val="24"/>
    </w:rPr>
  </w:style>
  <w:style w:type="paragraph" w:styleId="Header">
    <w:name w:val="header"/>
    <w:basedOn w:val="Normal"/>
    <w:link w:val="HeaderChar"/>
    <w:uiPriority w:val="99"/>
    <w:unhideWhenUsed/>
    <w:rsid w:val="000A4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297"/>
  </w:style>
  <w:style w:type="paragraph" w:styleId="Footer">
    <w:name w:val="footer"/>
    <w:basedOn w:val="Normal"/>
    <w:link w:val="FooterChar"/>
    <w:uiPriority w:val="99"/>
    <w:unhideWhenUsed/>
    <w:rsid w:val="000A4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297"/>
  </w:style>
  <w:style w:type="character" w:styleId="CommentReference">
    <w:name w:val="annotation reference"/>
    <w:basedOn w:val="DefaultParagraphFont"/>
    <w:uiPriority w:val="99"/>
    <w:semiHidden/>
    <w:unhideWhenUsed/>
    <w:rsid w:val="0053400F"/>
    <w:rPr>
      <w:sz w:val="16"/>
      <w:szCs w:val="16"/>
    </w:rPr>
  </w:style>
  <w:style w:type="paragraph" w:styleId="CommentText">
    <w:name w:val="annotation text"/>
    <w:basedOn w:val="Normal"/>
    <w:link w:val="CommentTextChar"/>
    <w:uiPriority w:val="99"/>
    <w:unhideWhenUsed/>
    <w:rsid w:val="0053400F"/>
    <w:pPr>
      <w:spacing w:line="240" w:lineRule="auto"/>
    </w:pPr>
    <w:rPr>
      <w:sz w:val="20"/>
      <w:szCs w:val="20"/>
    </w:rPr>
  </w:style>
  <w:style w:type="character" w:customStyle="1" w:styleId="CommentTextChar">
    <w:name w:val="Comment Text Char"/>
    <w:basedOn w:val="DefaultParagraphFont"/>
    <w:link w:val="CommentText"/>
    <w:uiPriority w:val="99"/>
    <w:rsid w:val="0053400F"/>
    <w:rPr>
      <w:sz w:val="20"/>
      <w:szCs w:val="20"/>
    </w:rPr>
  </w:style>
  <w:style w:type="paragraph" w:styleId="CommentSubject">
    <w:name w:val="annotation subject"/>
    <w:basedOn w:val="CommentText"/>
    <w:next w:val="CommentText"/>
    <w:link w:val="CommentSubjectChar"/>
    <w:uiPriority w:val="99"/>
    <w:semiHidden/>
    <w:unhideWhenUsed/>
    <w:rsid w:val="0053400F"/>
    <w:rPr>
      <w:b/>
      <w:bCs/>
    </w:rPr>
  </w:style>
  <w:style w:type="character" w:customStyle="1" w:styleId="CommentSubjectChar">
    <w:name w:val="Comment Subject Char"/>
    <w:basedOn w:val="CommentTextChar"/>
    <w:link w:val="CommentSubject"/>
    <w:uiPriority w:val="99"/>
    <w:semiHidden/>
    <w:rsid w:val="0053400F"/>
    <w:rPr>
      <w:b/>
      <w:bCs/>
      <w:sz w:val="20"/>
      <w:szCs w:val="20"/>
    </w:rPr>
  </w:style>
  <w:style w:type="paragraph" w:styleId="BalloonText">
    <w:name w:val="Balloon Text"/>
    <w:basedOn w:val="Normal"/>
    <w:link w:val="BalloonTextChar"/>
    <w:uiPriority w:val="99"/>
    <w:semiHidden/>
    <w:unhideWhenUsed/>
    <w:rsid w:val="00534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00F"/>
    <w:rPr>
      <w:rFonts w:ascii="Segoe UI" w:hAnsi="Segoe UI" w:cs="Segoe UI"/>
      <w:sz w:val="18"/>
      <w:szCs w:val="18"/>
    </w:rPr>
  </w:style>
  <w:style w:type="paragraph" w:styleId="Revision">
    <w:name w:val="Revision"/>
    <w:hidden/>
    <w:uiPriority w:val="99"/>
    <w:semiHidden/>
    <w:rsid w:val="00175401"/>
    <w:pPr>
      <w:spacing w:after="0" w:line="240" w:lineRule="auto"/>
    </w:pPr>
  </w:style>
  <w:style w:type="paragraph" w:styleId="TOC3">
    <w:name w:val="toc 3"/>
    <w:basedOn w:val="Normal"/>
    <w:next w:val="Normal"/>
    <w:autoRedefine/>
    <w:uiPriority w:val="39"/>
    <w:unhideWhenUsed/>
    <w:rsid w:val="00737FCA"/>
    <w:pPr>
      <w:spacing w:after="100" w:line="259" w:lineRule="auto"/>
      <w:ind w:left="440"/>
    </w:pPr>
    <w:rPr>
      <w:rFonts w:eastAsiaTheme="minorEastAsia"/>
      <w:lang w:eastAsia="en-AU"/>
    </w:rPr>
  </w:style>
  <w:style w:type="paragraph" w:styleId="TOC4">
    <w:name w:val="toc 4"/>
    <w:basedOn w:val="Normal"/>
    <w:next w:val="Normal"/>
    <w:autoRedefine/>
    <w:uiPriority w:val="39"/>
    <w:unhideWhenUsed/>
    <w:rsid w:val="00737FCA"/>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737FCA"/>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737FCA"/>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737FCA"/>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737FCA"/>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737FCA"/>
    <w:pPr>
      <w:spacing w:after="100" w:line="259" w:lineRule="auto"/>
      <w:ind w:left="1760"/>
    </w:pPr>
    <w:rPr>
      <w:rFonts w:eastAsiaTheme="minorEastAsia"/>
      <w:lang w:eastAsia="en-AU"/>
    </w:rPr>
  </w:style>
  <w:style w:type="paragraph" w:styleId="ListParagraph">
    <w:name w:val="List Paragraph"/>
    <w:basedOn w:val="Normal"/>
    <w:uiPriority w:val="34"/>
    <w:rsid w:val="00984E40"/>
    <w:pPr>
      <w:ind w:left="720"/>
      <w:contextualSpacing/>
    </w:pPr>
  </w:style>
  <w:style w:type="paragraph" w:customStyle="1" w:styleId="Normalparagraph">
    <w:name w:val="Normal paragraph"/>
    <w:basedOn w:val="IndentParaLevel1"/>
    <w:link w:val="NormalparagraphChar"/>
    <w:qFormat/>
    <w:rsid w:val="00CE66A9"/>
    <w:pPr>
      <w:spacing w:after="220"/>
    </w:pPr>
    <w:rPr>
      <w:rFonts w:asciiTheme="minorHAnsi" w:hAnsiTheme="minorHAnsi" w:cstheme="minorHAnsi"/>
      <w:b/>
      <w:sz w:val="22"/>
      <w:szCs w:val="22"/>
    </w:rPr>
  </w:style>
  <w:style w:type="paragraph" w:customStyle="1" w:styleId="Style1">
    <w:name w:val="Style1"/>
    <w:basedOn w:val="Normal"/>
    <w:next w:val="ListParagraph"/>
    <w:qFormat/>
    <w:rsid w:val="00E86942"/>
    <w:pPr>
      <w:keepNext/>
      <w:numPr>
        <w:numId w:val="16"/>
      </w:numPr>
      <w:spacing w:after="220" w:line="240" w:lineRule="auto"/>
      <w:ind w:left="964" w:hanging="964"/>
    </w:pPr>
  </w:style>
  <w:style w:type="character" w:customStyle="1" w:styleId="IndentParaLevel1Char">
    <w:name w:val="IndentParaLevel1 Char"/>
    <w:basedOn w:val="DefaultParagraphFont"/>
    <w:link w:val="IndentParaLevel1"/>
    <w:rsid w:val="00CE66A9"/>
    <w:rPr>
      <w:rFonts w:ascii="Arial" w:eastAsia="Times New Roman" w:hAnsi="Arial" w:cs="Times New Roman"/>
      <w:sz w:val="20"/>
      <w:szCs w:val="24"/>
    </w:rPr>
  </w:style>
  <w:style w:type="character" w:customStyle="1" w:styleId="NormalparagraphChar">
    <w:name w:val="Normal paragraph Char"/>
    <w:basedOn w:val="IndentParaLevel1Char"/>
    <w:link w:val="Normalparagraph"/>
    <w:rsid w:val="00CE66A9"/>
    <w:rPr>
      <w:rFonts w:ascii="Arial" w:eastAsia="Times New Roman" w:hAnsi="Arial" w:cstheme="minorHAnsi"/>
      <w:b/>
      <w:sz w:val="20"/>
      <w:szCs w:val="24"/>
    </w:rPr>
  </w:style>
  <w:style w:type="paragraph" w:customStyle="1" w:styleId="indentedparagraph">
    <w:name w:val="indented paragraph"/>
    <w:basedOn w:val="Normal"/>
    <w:qFormat/>
    <w:rsid w:val="00AD2289"/>
    <w:pPr>
      <w:numPr>
        <w:ilvl w:val="2"/>
        <w:numId w:val="10"/>
      </w:numPr>
      <w:spacing w:after="220" w:line="240" w:lineRule="auto"/>
    </w:pPr>
    <w:rPr>
      <w:rFonts w:cstheme="minorHAnsi"/>
    </w:rPr>
  </w:style>
  <w:style w:type="paragraph" w:customStyle="1" w:styleId="indentedlist">
    <w:name w:val="indented list"/>
    <w:basedOn w:val="NormalIndent"/>
    <w:qFormat/>
    <w:rsid w:val="00AD2289"/>
    <w:pPr>
      <w:numPr>
        <w:ilvl w:val="3"/>
        <w:numId w:val="10"/>
      </w:numPr>
      <w:spacing w:after="220" w:line="240" w:lineRule="auto"/>
    </w:pPr>
    <w:rPr>
      <w:rFonts w:cstheme="minorHAnsi"/>
    </w:rPr>
  </w:style>
  <w:style w:type="paragraph" w:customStyle="1" w:styleId="Style2">
    <w:name w:val="Style2"/>
    <w:basedOn w:val="Normal"/>
    <w:next w:val="ListParagraph"/>
    <w:qFormat/>
    <w:rsid w:val="00E86942"/>
    <w:pPr>
      <w:keepNext/>
      <w:numPr>
        <w:numId w:val="19"/>
      </w:numPr>
      <w:spacing w:after="220" w:line="240" w:lineRule="auto"/>
      <w:ind w:left="964" w:hanging="964"/>
    </w:pPr>
  </w:style>
  <w:style w:type="paragraph" w:styleId="NormalIndent">
    <w:name w:val="Normal Indent"/>
    <w:basedOn w:val="Normal"/>
    <w:uiPriority w:val="99"/>
    <w:semiHidden/>
    <w:unhideWhenUsed/>
    <w:rsid w:val="00AD2289"/>
    <w:pPr>
      <w:ind w:left="567"/>
    </w:pPr>
  </w:style>
  <w:style w:type="paragraph" w:customStyle="1" w:styleId="Style3">
    <w:name w:val="Style3"/>
    <w:basedOn w:val="Normal"/>
    <w:next w:val="ListParagraph"/>
    <w:qFormat/>
    <w:rsid w:val="00E86942"/>
    <w:pPr>
      <w:numPr>
        <w:numId w:val="23"/>
      </w:numPr>
      <w:spacing w:after="220" w:line="240" w:lineRule="auto"/>
      <w:ind w:left="964" w:hanging="964"/>
    </w:pPr>
  </w:style>
  <w:style w:type="paragraph" w:customStyle="1" w:styleId="Style4">
    <w:name w:val="Style4"/>
    <w:basedOn w:val="Normal"/>
    <w:next w:val="ListParagraph"/>
    <w:qFormat/>
    <w:rsid w:val="00E86942"/>
    <w:pPr>
      <w:numPr>
        <w:numId w:val="26"/>
      </w:numPr>
      <w:spacing w:after="220" w:line="240" w:lineRule="auto"/>
      <w:ind w:left="993" w:hanging="993"/>
    </w:pPr>
  </w:style>
  <w:style w:type="paragraph" w:customStyle="1" w:styleId="Style5">
    <w:name w:val="Style5"/>
    <w:basedOn w:val="Normal"/>
    <w:next w:val="ListParagraph"/>
    <w:qFormat/>
    <w:rsid w:val="00E86942"/>
    <w:pPr>
      <w:keepNext/>
      <w:numPr>
        <w:numId w:val="27"/>
      </w:numPr>
      <w:spacing w:after="220" w:line="240" w:lineRule="auto"/>
      <w:ind w:left="964" w:hanging="964"/>
    </w:pPr>
  </w:style>
  <w:style w:type="paragraph" w:customStyle="1" w:styleId="Style6">
    <w:name w:val="Style6"/>
    <w:basedOn w:val="Normal"/>
    <w:next w:val="ListParagraph"/>
    <w:qFormat/>
    <w:rsid w:val="00AB6659"/>
    <w:pPr>
      <w:keepNext/>
      <w:numPr>
        <w:numId w:val="28"/>
      </w:numPr>
      <w:spacing w:after="220" w:line="240" w:lineRule="auto"/>
      <w:ind w:left="964" w:hanging="964"/>
    </w:pPr>
  </w:style>
  <w:style w:type="paragraph" w:customStyle="1" w:styleId="Style7">
    <w:name w:val="Style7"/>
    <w:basedOn w:val="Normal"/>
    <w:next w:val="ListParagraph"/>
    <w:qFormat/>
    <w:rsid w:val="00EB1499"/>
    <w:pPr>
      <w:numPr>
        <w:numId w:val="35"/>
      </w:numPr>
      <w:spacing w:after="220" w:line="240" w:lineRule="auto"/>
      <w:ind w:hanging="720"/>
    </w:pPr>
  </w:style>
  <w:style w:type="paragraph" w:customStyle="1" w:styleId="Style8">
    <w:name w:val="Style8"/>
    <w:basedOn w:val="Normal"/>
    <w:next w:val="ListParagraph"/>
    <w:qFormat/>
    <w:rsid w:val="00AB6659"/>
    <w:pPr>
      <w:keepNext/>
      <w:numPr>
        <w:numId w:val="38"/>
      </w:numPr>
      <w:spacing w:after="220" w:line="240" w:lineRule="auto"/>
      <w:ind w:left="964" w:hanging="964"/>
    </w:pPr>
  </w:style>
  <w:style w:type="paragraph" w:customStyle="1" w:styleId="Style9">
    <w:name w:val="Style9"/>
    <w:basedOn w:val="Normal"/>
    <w:next w:val="ListParagraph"/>
    <w:qFormat/>
    <w:rsid w:val="00080326"/>
    <w:pPr>
      <w:keepNext/>
      <w:numPr>
        <w:numId w:val="40"/>
      </w:numPr>
      <w:spacing w:after="220" w:line="240" w:lineRule="auto"/>
      <w:ind w:left="964" w:hanging="964"/>
    </w:pPr>
  </w:style>
  <w:style w:type="paragraph" w:customStyle="1" w:styleId="Style10">
    <w:name w:val="Style10"/>
    <w:basedOn w:val="Normal"/>
    <w:next w:val="ListParagraph"/>
    <w:qFormat/>
    <w:rsid w:val="00080326"/>
    <w:pPr>
      <w:keepNext/>
      <w:numPr>
        <w:numId w:val="42"/>
      </w:numPr>
      <w:spacing w:after="220" w:line="240" w:lineRule="auto"/>
      <w:ind w:left="964" w:hanging="964"/>
    </w:pPr>
  </w:style>
  <w:style w:type="paragraph" w:customStyle="1" w:styleId="Style11">
    <w:name w:val="Style11"/>
    <w:basedOn w:val="Normal"/>
    <w:next w:val="ListParagraph"/>
    <w:qFormat/>
    <w:rsid w:val="00080326"/>
    <w:pPr>
      <w:numPr>
        <w:numId w:val="43"/>
      </w:numPr>
      <w:spacing w:after="220" w:line="240" w:lineRule="auto"/>
      <w:ind w:left="964" w:hanging="964"/>
    </w:pPr>
  </w:style>
  <w:style w:type="paragraph" w:customStyle="1" w:styleId="Style12">
    <w:name w:val="Style12"/>
    <w:basedOn w:val="Normal"/>
    <w:next w:val="ListParagraph"/>
    <w:qFormat/>
    <w:rsid w:val="00080326"/>
    <w:pPr>
      <w:numPr>
        <w:numId w:val="46"/>
      </w:numPr>
      <w:spacing w:after="220" w:line="240" w:lineRule="auto"/>
      <w:ind w:left="964" w:hanging="964"/>
    </w:pPr>
  </w:style>
  <w:style w:type="paragraph" w:customStyle="1" w:styleId="Style13">
    <w:name w:val="Style13"/>
    <w:basedOn w:val="Normal"/>
    <w:next w:val="ListParagraph"/>
    <w:qFormat/>
    <w:rsid w:val="00080326"/>
    <w:pPr>
      <w:keepNext/>
      <w:numPr>
        <w:numId w:val="48"/>
      </w:numPr>
      <w:spacing w:after="220" w:line="240" w:lineRule="auto"/>
      <w:ind w:left="964" w:hanging="964"/>
    </w:pPr>
  </w:style>
  <w:style w:type="paragraph" w:customStyle="1" w:styleId="Style14">
    <w:name w:val="Style14"/>
    <w:basedOn w:val="Normal"/>
    <w:next w:val="ListParagraph"/>
    <w:qFormat/>
    <w:rsid w:val="00080326"/>
    <w:pPr>
      <w:keepNext/>
      <w:numPr>
        <w:numId w:val="50"/>
      </w:numPr>
      <w:spacing w:after="220" w:line="240" w:lineRule="auto"/>
      <w:ind w:left="964" w:hanging="964"/>
    </w:pPr>
  </w:style>
  <w:style w:type="paragraph" w:customStyle="1" w:styleId="Style15">
    <w:name w:val="Style15"/>
    <w:basedOn w:val="Normal"/>
    <w:next w:val="ListParagraph"/>
    <w:qFormat/>
    <w:rsid w:val="00080326"/>
    <w:pPr>
      <w:keepNext/>
      <w:numPr>
        <w:numId w:val="52"/>
      </w:numPr>
      <w:spacing w:after="220" w:line="240" w:lineRule="auto"/>
      <w:ind w:left="964" w:hanging="964"/>
    </w:pPr>
  </w:style>
  <w:style w:type="paragraph" w:customStyle="1" w:styleId="Style16">
    <w:name w:val="Style16"/>
    <w:basedOn w:val="Normal"/>
    <w:next w:val="ListParagraph"/>
    <w:qFormat/>
    <w:rsid w:val="00080326"/>
    <w:pPr>
      <w:keepNext/>
      <w:numPr>
        <w:numId w:val="53"/>
      </w:numPr>
      <w:spacing w:after="220" w:line="240" w:lineRule="auto"/>
      <w:ind w:left="964" w:hanging="964"/>
    </w:pPr>
  </w:style>
  <w:style w:type="paragraph" w:customStyle="1" w:styleId="Style17">
    <w:name w:val="Style17"/>
    <w:basedOn w:val="Normal"/>
    <w:next w:val="ListParagraph"/>
    <w:qFormat/>
    <w:rsid w:val="00080326"/>
    <w:pPr>
      <w:keepNext/>
      <w:numPr>
        <w:numId w:val="54"/>
      </w:numPr>
      <w:spacing w:after="220" w:line="240" w:lineRule="auto"/>
      <w:ind w:left="964" w:hanging="964"/>
    </w:pPr>
  </w:style>
  <w:style w:type="paragraph" w:customStyle="1" w:styleId="Style18">
    <w:name w:val="Style18"/>
    <w:basedOn w:val="Style2"/>
    <w:next w:val="ListParagraph"/>
    <w:qFormat/>
    <w:rsid w:val="00657860"/>
    <w:pPr>
      <w:numPr>
        <w:numId w:val="56"/>
      </w:numPr>
      <w:ind w:left="992" w:hanging="992"/>
    </w:pPr>
  </w:style>
  <w:style w:type="paragraph" w:customStyle="1" w:styleId="Style20">
    <w:name w:val="Style20"/>
    <w:basedOn w:val="Style16"/>
    <w:next w:val="ListParagraph"/>
    <w:qFormat/>
    <w:rsid w:val="00657860"/>
    <w:pPr>
      <w:numPr>
        <w:numId w:val="57"/>
      </w:numPr>
      <w:ind w:left="964" w:hanging="964"/>
    </w:pPr>
  </w:style>
  <w:style w:type="paragraph" w:customStyle="1" w:styleId="Style19">
    <w:name w:val="Style19"/>
    <w:basedOn w:val="Style16"/>
    <w:qFormat/>
    <w:rsid w:val="00657860"/>
    <w:pPr>
      <w:numPr>
        <w:numId w:val="61"/>
      </w:numPr>
      <w:ind w:left="964" w:hanging="964"/>
    </w:pPr>
  </w:style>
  <w:style w:type="paragraph" w:customStyle="1" w:styleId="Style21">
    <w:name w:val="Style21"/>
    <w:basedOn w:val="Style9"/>
    <w:qFormat/>
    <w:rsid w:val="00657860"/>
    <w:pPr>
      <w:numPr>
        <w:numId w:val="62"/>
      </w:numPr>
      <w:ind w:left="964" w:hanging="964"/>
    </w:pPr>
  </w:style>
  <w:style w:type="paragraph" w:customStyle="1" w:styleId="Heading21">
    <w:name w:val="Heading 21"/>
    <w:basedOn w:val="Heading9"/>
    <w:qFormat/>
    <w:rsid w:val="00457549"/>
    <w:pPr>
      <w:spacing w:after="220"/>
    </w:pPr>
  </w:style>
  <w:style w:type="paragraph" w:customStyle="1" w:styleId="Style22">
    <w:name w:val="Style22"/>
    <w:basedOn w:val="Style20"/>
    <w:qFormat/>
    <w:rsid w:val="00EB1499"/>
    <w:pPr>
      <w:numPr>
        <w:numId w:val="66"/>
      </w:numPr>
      <w:tabs>
        <w:tab w:val="left" w:pos="993"/>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Subtitle" w:semiHidden="0" w:uiPriority="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next w:val="Normal"/>
    <w:link w:val="Heading1Char"/>
    <w:qFormat/>
    <w:rsid w:val="00DD6A6B"/>
    <w:pPr>
      <w:keepNext/>
      <w:numPr>
        <w:numId w:val="1"/>
      </w:numPr>
      <w:pBdr>
        <w:top w:val="single" w:sz="12" w:space="1" w:color="auto"/>
      </w:pBdr>
      <w:spacing w:after="220" w:line="240" w:lineRule="auto"/>
      <w:outlineLvl w:val="0"/>
    </w:pPr>
    <w:rPr>
      <w:rFonts w:ascii="Myriad Pro" w:eastAsia="Times New Roman" w:hAnsi="Myriad Pro" w:cs="Arial"/>
      <w:bCs/>
      <w:color w:val="0194A6"/>
      <w:sz w:val="40"/>
      <w:szCs w:val="32"/>
    </w:rPr>
  </w:style>
  <w:style w:type="paragraph" w:styleId="Heading2">
    <w:name w:val="heading 2"/>
    <w:aliases w:val="Paragraph"/>
    <w:basedOn w:val="Normal"/>
    <w:next w:val="ListParagraph"/>
    <w:link w:val="Heading2Char"/>
    <w:qFormat/>
    <w:rsid w:val="00AE05C7"/>
    <w:pPr>
      <w:keepNext/>
      <w:numPr>
        <w:ilvl w:val="1"/>
        <w:numId w:val="1"/>
      </w:numPr>
      <w:spacing w:after="220" w:line="240" w:lineRule="auto"/>
      <w:outlineLvl w:val="1"/>
    </w:pPr>
    <w:rPr>
      <w:rFonts w:eastAsia="Times New Roman" w:cs="Times New Roman"/>
      <w:bCs/>
      <w:iCs/>
      <w:lang w:eastAsia="en-AU"/>
    </w:rPr>
  </w:style>
  <w:style w:type="paragraph" w:styleId="Heading3">
    <w:name w:val="heading 3"/>
    <w:basedOn w:val="Normal"/>
    <w:link w:val="Heading3Char"/>
    <w:rsid w:val="004F6A2E"/>
    <w:pPr>
      <w:numPr>
        <w:ilvl w:val="2"/>
        <w:numId w:val="1"/>
      </w:numPr>
      <w:spacing w:after="240" w:line="240" w:lineRule="auto"/>
      <w:outlineLvl w:val="2"/>
    </w:pPr>
    <w:rPr>
      <w:rFonts w:ascii="Arial" w:eastAsia="Times New Roman" w:hAnsi="Arial" w:cs="Arial"/>
      <w:bCs/>
      <w:sz w:val="20"/>
      <w:szCs w:val="26"/>
    </w:rPr>
  </w:style>
  <w:style w:type="paragraph" w:styleId="Heading4">
    <w:name w:val="heading 4"/>
    <w:basedOn w:val="Normal"/>
    <w:link w:val="Heading4Char"/>
    <w:rsid w:val="004F6A2E"/>
    <w:pPr>
      <w:numPr>
        <w:ilvl w:val="3"/>
        <w:numId w:val="1"/>
      </w:numPr>
      <w:spacing w:after="240" w:line="240" w:lineRule="auto"/>
      <w:outlineLvl w:val="3"/>
    </w:pPr>
    <w:rPr>
      <w:rFonts w:ascii="Arial" w:eastAsia="Times New Roman" w:hAnsi="Arial" w:cs="Times New Roman"/>
      <w:bCs/>
      <w:sz w:val="20"/>
      <w:szCs w:val="28"/>
    </w:rPr>
  </w:style>
  <w:style w:type="paragraph" w:styleId="Heading5">
    <w:name w:val="heading 5"/>
    <w:basedOn w:val="Normal"/>
    <w:link w:val="Heading5Char"/>
    <w:rsid w:val="004F6A2E"/>
    <w:pPr>
      <w:numPr>
        <w:ilvl w:val="4"/>
        <w:numId w:val="1"/>
      </w:numPr>
      <w:spacing w:after="240" w:line="240" w:lineRule="auto"/>
      <w:outlineLvl w:val="4"/>
    </w:pPr>
    <w:rPr>
      <w:rFonts w:ascii="Arial" w:eastAsia="Times New Roman" w:hAnsi="Arial" w:cs="Times New Roman"/>
      <w:bCs/>
      <w:iCs/>
      <w:sz w:val="20"/>
      <w:szCs w:val="26"/>
    </w:rPr>
  </w:style>
  <w:style w:type="paragraph" w:styleId="Heading6">
    <w:name w:val="heading 6"/>
    <w:basedOn w:val="Normal"/>
    <w:link w:val="Heading6Char"/>
    <w:rsid w:val="004F6A2E"/>
    <w:pPr>
      <w:numPr>
        <w:ilvl w:val="5"/>
        <w:numId w:val="1"/>
      </w:numPr>
      <w:spacing w:after="240" w:line="240" w:lineRule="auto"/>
      <w:outlineLvl w:val="5"/>
    </w:pPr>
    <w:rPr>
      <w:rFonts w:ascii="Arial" w:eastAsia="Times New Roman" w:hAnsi="Arial" w:cs="Times New Roman"/>
      <w:bCs/>
      <w:sz w:val="20"/>
    </w:rPr>
  </w:style>
  <w:style w:type="paragraph" w:styleId="Heading7">
    <w:name w:val="heading 7"/>
    <w:basedOn w:val="Normal"/>
    <w:link w:val="Heading7Char"/>
    <w:rsid w:val="004F6A2E"/>
    <w:pPr>
      <w:numPr>
        <w:ilvl w:val="6"/>
        <w:numId w:val="1"/>
      </w:numPr>
      <w:spacing w:after="240" w:line="240" w:lineRule="auto"/>
      <w:outlineLvl w:val="6"/>
    </w:pPr>
    <w:rPr>
      <w:rFonts w:ascii="Arial" w:eastAsia="Times New Roman" w:hAnsi="Arial" w:cs="Times New Roman"/>
      <w:sz w:val="20"/>
      <w:szCs w:val="24"/>
    </w:rPr>
  </w:style>
  <w:style w:type="paragraph" w:styleId="Heading8">
    <w:name w:val="heading 8"/>
    <w:basedOn w:val="Normal"/>
    <w:link w:val="Heading8Char"/>
    <w:rsid w:val="004F6A2E"/>
    <w:pPr>
      <w:numPr>
        <w:ilvl w:val="7"/>
        <w:numId w:val="1"/>
      </w:numPr>
      <w:spacing w:after="240" w:line="240" w:lineRule="auto"/>
      <w:outlineLvl w:val="7"/>
    </w:pPr>
    <w:rPr>
      <w:rFonts w:ascii="Arial" w:eastAsia="Times New Roman" w:hAnsi="Arial" w:cs="Times New Roman"/>
      <w:iCs/>
      <w:sz w:val="20"/>
      <w:szCs w:val="24"/>
    </w:rPr>
  </w:style>
  <w:style w:type="paragraph" w:styleId="Heading9">
    <w:name w:val="heading 9"/>
    <w:basedOn w:val="Heading1"/>
    <w:next w:val="Normal"/>
    <w:link w:val="Heading9Char"/>
    <w:rsid w:val="00573E06"/>
    <w:pPr>
      <w:numPr>
        <w:ilvl w:val="8"/>
      </w:numPr>
      <w:pBdr>
        <w:top w:val="none" w:sz="0" w:space="0" w:color="auto"/>
      </w:pBdr>
      <w:spacing w:after="240"/>
      <w:outlineLvl w:val="8"/>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rsid w:val="004F6A2E"/>
    <w:pPr>
      <w:keepNext/>
      <w:spacing w:after="240" w:line="240" w:lineRule="auto"/>
    </w:pPr>
    <w:rPr>
      <w:rFonts w:ascii="Arial" w:eastAsia="Times New Roman" w:hAnsi="Arial" w:cs="Arial"/>
      <w:b/>
      <w:bCs/>
      <w:sz w:val="28"/>
      <w:szCs w:val="32"/>
    </w:rPr>
  </w:style>
  <w:style w:type="character" w:customStyle="1" w:styleId="TitleChar">
    <w:name w:val="Title Char"/>
    <w:basedOn w:val="DefaultParagraphFont"/>
    <w:link w:val="Title"/>
    <w:rsid w:val="004F6A2E"/>
    <w:rPr>
      <w:rFonts w:ascii="Arial" w:eastAsia="Times New Roman" w:hAnsi="Arial" w:cs="Arial"/>
      <w:b/>
      <w:bCs/>
      <w:sz w:val="28"/>
      <w:szCs w:val="32"/>
    </w:rPr>
  </w:style>
  <w:style w:type="paragraph" w:styleId="TOC1">
    <w:name w:val="toc 1"/>
    <w:basedOn w:val="Normal"/>
    <w:next w:val="Normal"/>
    <w:uiPriority w:val="39"/>
    <w:rsid w:val="004F6A2E"/>
    <w:pPr>
      <w:tabs>
        <w:tab w:val="left" w:pos="964"/>
        <w:tab w:val="right" w:leader="dot" w:pos="9356"/>
      </w:tabs>
      <w:spacing w:before="120" w:after="120" w:line="240" w:lineRule="auto"/>
      <w:ind w:left="964" w:right="1134" w:hanging="964"/>
    </w:pPr>
    <w:rPr>
      <w:rFonts w:ascii="Arial" w:eastAsia="Times New Roman" w:hAnsi="Arial" w:cs="Times New Roman"/>
      <w:b/>
      <w:sz w:val="20"/>
      <w:szCs w:val="24"/>
    </w:rPr>
  </w:style>
  <w:style w:type="paragraph" w:styleId="TOC2">
    <w:name w:val="toc 2"/>
    <w:basedOn w:val="Normal"/>
    <w:next w:val="Normal"/>
    <w:uiPriority w:val="39"/>
    <w:rsid w:val="004F6A2E"/>
    <w:pPr>
      <w:tabs>
        <w:tab w:val="left" w:pos="1928"/>
        <w:tab w:val="right" w:leader="dot" w:pos="9356"/>
      </w:tabs>
      <w:spacing w:after="0" w:line="240" w:lineRule="auto"/>
      <w:ind w:left="1928" w:right="1134" w:hanging="964"/>
    </w:pPr>
    <w:rPr>
      <w:rFonts w:ascii="Arial" w:eastAsia="Times New Roman" w:hAnsi="Arial" w:cs="Times New Roman"/>
      <w:sz w:val="20"/>
      <w:szCs w:val="24"/>
    </w:rPr>
  </w:style>
  <w:style w:type="character" w:styleId="Hyperlink">
    <w:name w:val="Hyperlink"/>
    <w:uiPriority w:val="99"/>
    <w:rsid w:val="004F6A2E"/>
    <w:rPr>
      <w:rFonts w:ascii="Arial" w:hAnsi="Arial"/>
      <w:color w:val="0000FF"/>
      <w:u w:val="single"/>
    </w:rPr>
  </w:style>
  <w:style w:type="paragraph" w:customStyle="1" w:styleId="TOCHeader">
    <w:name w:val="TOCHeader"/>
    <w:basedOn w:val="Normal"/>
    <w:rsid w:val="004F6A2E"/>
    <w:pPr>
      <w:keepNext/>
      <w:spacing w:after="240" w:line="240" w:lineRule="auto"/>
    </w:pPr>
    <w:rPr>
      <w:rFonts w:ascii="Arial" w:eastAsia="Times New Roman" w:hAnsi="Arial" w:cs="Times New Roman"/>
      <w:b/>
      <w:sz w:val="24"/>
      <w:szCs w:val="24"/>
    </w:rPr>
  </w:style>
  <w:style w:type="character" w:customStyle="1" w:styleId="Heading1Char">
    <w:name w:val="Heading 1 Char"/>
    <w:basedOn w:val="DefaultParagraphFont"/>
    <w:link w:val="Heading1"/>
    <w:rsid w:val="00DD6A6B"/>
    <w:rPr>
      <w:rFonts w:ascii="Myriad Pro" w:eastAsia="Times New Roman" w:hAnsi="Myriad Pro" w:cs="Arial"/>
      <w:bCs/>
      <w:color w:val="0194A6"/>
      <w:sz w:val="40"/>
      <w:szCs w:val="32"/>
    </w:rPr>
  </w:style>
  <w:style w:type="character" w:customStyle="1" w:styleId="Heading2Char">
    <w:name w:val="Heading 2 Char"/>
    <w:aliases w:val="Paragraph Char"/>
    <w:basedOn w:val="DefaultParagraphFont"/>
    <w:link w:val="Heading2"/>
    <w:rsid w:val="00AE05C7"/>
    <w:rPr>
      <w:rFonts w:eastAsia="Times New Roman" w:cs="Times New Roman"/>
      <w:bCs/>
      <w:iCs/>
      <w:lang w:eastAsia="en-AU"/>
    </w:rPr>
  </w:style>
  <w:style w:type="character" w:customStyle="1" w:styleId="Heading3Char">
    <w:name w:val="Heading 3 Char"/>
    <w:basedOn w:val="DefaultParagraphFont"/>
    <w:link w:val="Heading3"/>
    <w:rsid w:val="004F6A2E"/>
    <w:rPr>
      <w:rFonts w:ascii="Arial" w:eastAsia="Times New Roman" w:hAnsi="Arial" w:cs="Arial"/>
      <w:bCs/>
      <w:sz w:val="20"/>
      <w:szCs w:val="26"/>
    </w:rPr>
  </w:style>
  <w:style w:type="character" w:customStyle="1" w:styleId="Heading4Char">
    <w:name w:val="Heading 4 Char"/>
    <w:basedOn w:val="DefaultParagraphFont"/>
    <w:link w:val="Heading4"/>
    <w:rsid w:val="004F6A2E"/>
    <w:rPr>
      <w:rFonts w:ascii="Arial" w:eastAsia="Times New Roman" w:hAnsi="Arial" w:cs="Times New Roman"/>
      <w:bCs/>
      <w:sz w:val="20"/>
      <w:szCs w:val="28"/>
    </w:rPr>
  </w:style>
  <w:style w:type="character" w:customStyle="1" w:styleId="Heading5Char">
    <w:name w:val="Heading 5 Char"/>
    <w:basedOn w:val="DefaultParagraphFont"/>
    <w:link w:val="Heading5"/>
    <w:rsid w:val="004F6A2E"/>
    <w:rPr>
      <w:rFonts w:ascii="Arial" w:eastAsia="Times New Roman" w:hAnsi="Arial" w:cs="Times New Roman"/>
      <w:bCs/>
      <w:iCs/>
      <w:sz w:val="20"/>
      <w:szCs w:val="26"/>
    </w:rPr>
  </w:style>
  <w:style w:type="character" w:customStyle="1" w:styleId="Heading6Char">
    <w:name w:val="Heading 6 Char"/>
    <w:basedOn w:val="DefaultParagraphFont"/>
    <w:link w:val="Heading6"/>
    <w:rsid w:val="004F6A2E"/>
    <w:rPr>
      <w:rFonts w:ascii="Arial" w:eastAsia="Times New Roman" w:hAnsi="Arial" w:cs="Times New Roman"/>
      <w:bCs/>
      <w:sz w:val="20"/>
    </w:rPr>
  </w:style>
  <w:style w:type="character" w:customStyle="1" w:styleId="Heading7Char">
    <w:name w:val="Heading 7 Char"/>
    <w:basedOn w:val="DefaultParagraphFont"/>
    <w:link w:val="Heading7"/>
    <w:rsid w:val="004F6A2E"/>
    <w:rPr>
      <w:rFonts w:ascii="Arial" w:eastAsia="Times New Roman" w:hAnsi="Arial" w:cs="Times New Roman"/>
      <w:sz w:val="20"/>
      <w:szCs w:val="24"/>
    </w:rPr>
  </w:style>
  <w:style w:type="character" w:customStyle="1" w:styleId="Heading8Char">
    <w:name w:val="Heading 8 Char"/>
    <w:basedOn w:val="DefaultParagraphFont"/>
    <w:link w:val="Heading8"/>
    <w:rsid w:val="004F6A2E"/>
    <w:rPr>
      <w:rFonts w:ascii="Arial" w:eastAsia="Times New Roman" w:hAnsi="Arial" w:cs="Times New Roman"/>
      <w:iCs/>
      <w:sz w:val="20"/>
      <w:szCs w:val="24"/>
    </w:rPr>
  </w:style>
  <w:style w:type="character" w:customStyle="1" w:styleId="Heading9Char">
    <w:name w:val="Heading 9 Char"/>
    <w:basedOn w:val="DefaultParagraphFont"/>
    <w:link w:val="Heading9"/>
    <w:rsid w:val="00573E06"/>
    <w:rPr>
      <w:rFonts w:ascii="Arial" w:eastAsia="Times New Roman" w:hAnsi="Arial" w:cs="Arial"/>
      <w:b/>
      <w:bCs/>
      <w:color w:val="0194A6"/>
      <w:sz w:val="32"/>
      <w:szCs w:val="32"/>
    </w:rPr>
  </w:style>
  <w:style w:type="numbering" w:customStyle="1" w:styleId="Headings">
    <w:name w:val="Headings"/>
    <w:rsid w:val="004F6A2E"/>
    <w:pPr>
      <w:numPr>
        <w:numId w:val="2"/>
      </w:numPr>
    </w:pPr>
  </w:style>
  <w:style w:type="paragraph" w:customStyle="1" w:styleId="IndentParaLevel1">
    <w:name w:val="IndentParaLevel1"/>
    <w:basedOn w:val="Normal"/>
    <w:link w:val="IndentParaLevel1Char"/>
    <w:rsid w:val="004F6A2E"/>
    <w:pPr>
      <w:spacing w:after="240" w:line="240" w:lineRule="auto"/>
      <w:ind w:left="964"/>
    </w:pPr>
    <w:rPr>
      <w:rFonts w:ascii="Arial" w:eastAsia="Times New Roman" w:hAnsi="Arial" w:cs="Times New Roman"/>
      <w:sz w:val="20"/>
      <w:szCs w:val="24"/>
    </w:rPr>
  </w:style>
  <w:style w:type="paragraph" w:customStyle="1" w:styleId="CUNumber1">
    <w:name w:val="CU_Number1"/>
    <w:basedOn w:val="Normal"/>
    <w:rsid w:val="004F6A2E"/>
    <w:pPr>
      <w:numPr>
        <w:numId w:val="5"/>
      </w:numPr>
      <w:tabs>
        <w:tab w:val="clear" w:pos="964"/>
        <w:tab w:val="num" w:pos="1928"/>
      </w:tabs>
      <w:spacing w:after="240" w:line="240" w:lineRule="auto"/>
      <w:ind w:left="1928" w:hanging="1928"/>
      <w:outlineLvl w:val="0"/>
    </w:pPr>
    <w:rPr>
      <w:rFonts w:ascii="Arial" w:eastAsia="Times New Roman" w:hAnsi="Arial" w:cs="Times New Roman"/>
      <w:sz w:val="20"/>
      <w:szCs w:val="24"/>
    </w:rPr>
  </w:style>
  <w:style w:type="paragraph" w:customStyle="1" w:styleId="CUNumber2">
    <w:name w:val="CU_Number2"/>
    <w:basedOn w:val="Normal"/>
    <w:rsid w:val="004F6A2E"/>
    <w:pPr>
      <w:numPr>
        <w:ilvl w:val="1"/>
        <w:numId w:val="5"/>
      </w:numPr>
      <w:spacing w:after="240" w:line="240" w:lineRule="auto"/>
      <w:outlineLvl w:val="1"/>
    </w:pPr>
    <w:rPr>
      <w:rFonts w:ascii="Arial" w:eastAsia="Times New Roman" w:hAnsi="Arial" w:cs="Times New Roman"/>
      <w:sz w:val="20"/>
      <w:szCs w:val="24"/>
    </w:rPr>
  </w:style>
  <w:style w:type="paragraph" w:customStyle="1" w:styleId="CUNumber3">
    <w:name w:val="CU_Number3"/>
    <w:basedOn w:val="Normal"/>
    <w:rsid w:val="004F6A2E"/>
    <w:pPr>
      <w:numPr>
        <w:ilvl w:val="2"/>
        <w:numId w:val="5"/>
      </w:numPr>
      <w:spacing w:after="240" w:line="240" w:lineRule="auto"/>
      <w:outlineLvl w:val="2"/>
    </w:pPr>
    <w:rPr>
      <w:rFonts w:ascii="Arial" w:eastAsia="Times New Roman" w:hAnsi="Arial" w:cs="Times New Roman"/>
      <w:sz w:val="20"/>
      <w:szCs w:val="24"/>
    </w:rPr>
  </w:style>
  <w:style w:type="paragraph" w:customStyle="1" w:styleId="CUNumber4">
    <w:name w:val="CU_Number4"/>
    <w:basedOn w:val="Normal"/>
    <w:rsid w:val="004F6A2E"/>
    <w:pPr>
      <w:numPr>
        <w:ilvl w:val="3"/>
        <w:numId w:val="5"/>
      </w:numPr>
      <w:spacing w:after="240" w:line="240" w:lineRule="auto"/>
      <w:outlineLvl w:val="3"/>
    </w:pPr>
    <w:rPr>
      <w:rFonts w:ascii="Arial" w:eastAsia="Times New Roman" w:hAnsi="Arial" w:cs="Times New Roman"/>
      <w:sz w:val="20"/>
      <w:szCs w:val="24"/>
    </w:rPr>
  </w:style>
  <w:style w:type="paragraph" w:customStyle="1" w:styleId="CUNumber5">
    <w:name w:val="CU_Number5"/>
    <w:basedOn w:val="Normal"/>
    <w:rsid w:val="004F6A2E"/>
    <w:pPr>
      <w:numPr>
        <w:ilvl w:val="4"/>
        <w:numId w:val="5"/>
      </w:numPr>
      <w:spacing w:after="240" w:line="240" w:lineRule="auto"/>
      <w:ind w:left="3856"/>
      <w:outlineLvl w:val="4"/>
    </w:pPr>
    <w:rPr>
      <w:rFonts w:ascii="Arial" w:eastAsia="Times New Roman" w:hAnsi="Arial" w:cs="Times New Roman"/>
      <w:sz w:val="20"/>
      <w:szCs w:val="24"/>
    </w:rPr>
  </w:style>
  <w:style w:type="paragraph" w:customStyle="1" w:styleId="CUNumber6">
    <w:name w:val="CU_Number6"/>
    <w:basedOn w:val="Normal"/>
    <w:rsid w:val="004F6A2E"/>
    <w:pPr>
      <w:numPr>
        <w:ilvl w:val="5"/>
        <w:numId w:val="5"/>
      </w:numPr>
      <w:spacing w:after="120" w:line="240" w:lineRule="auto"/>
      <w:ind w:left="4820"/>
      <w:outlineLvl w:val="5"/>
    </w:pPr>
    <w:rPr>
      <w:rFonts w:ascii="Arial" w:eastAsia="Times New Roman" w:hAnsi="Arial" w:cs="Times New Roman"/>
      <w:sz w:val="20"/>
      <w:szCs w:val="24"/>
    </w:rPr>
  </w:style>
  <w:style w:type="paragraph" w:customStyle="1" w:styleId="CUNumber7">
    <w:name w:val="CU_Number7"/>
    <w:basedOn w:val="Normal"/>
    <w:rsid w:val="004F6A2E"/>
    <w:pPr>
      <w:numPr>
        <w:ilvl w:val="6"/>
        <w:numId w:val="5"/>
      </w:numPr>
      <w:spacing w:after="240" w:line="240" w:lineRule="auto"/>
      <w:ind w:left="5784"/>
      <w:outlineLvl w:val="6"/>
    </w:pPr>
    <w:rPr>
      <w:rFonts w:ascii="Arial" w:eastAsia="Times New Roman" w:hAnsi="Arial" w:cs="Times New Roman"/>
      <w:sz w:val="20"/>
      <w:szCs w:val="24"/>
    </w:rPr>
  </w:style>
  <w:style w:type="paragraph" w:customStyle="1" w:styleId="CUNumber8">
    <w:name w:val="CU_Number8"/>
    <w:basedOn w:val="Normal"/>
    <w:rsid w:val="004F6A2E"/>
    <w:pPr>
      <w:numPr>
        <w:ilvl w:val="7"/>
        <w:numId w:val="5"/>
      </w:numPr>
      <w:spacing w:after="240" w:line="240" w:lineRule="auto"/>
      <w:ind w:left="6747" w:hanging="964"/>
      <w:outlineLvl w:val="7"/>
    </w:pPr>
    <w:rPr>
      <w:rFonts w:ascii="Arial" w:eastAsia="Times New Roman" w:hAnsi="Arial" w:cs="Times New Roman"/>
      <w:sz w:val="20"/>
      <w:szCs w:val="24"/>
    </w:rPr>
  </w:style>
  <w:style w:type="numbering" w:customStyle="1" w:styleId="CUNumber">
    <w:name w:val="CU_Number"/>
    <w:uiPriority w:val="99"/>
    <w:rsid w:val="004F6A2E"/>
    <w:pPr>
      <w:numPr>
        <w:numId w:val="4"/>
      </w:numPr>
    </w:pPr>
  </w:style>
  <w:style w:type="numbering" w:customStyle="1" w:styleId="Schedules1">
    <w:name w:val="Schedules1"/>
    <w:rsid w:val="004F6A2E"/>
    <w:pPr>
      <w:numPr>
        <w:numId w:val="3"/>
      </w:numPr>
    </w:pPr>
  </w:style>
  <w:style w:type="paragraph" w:customStyle="1" w:styleId="Schedule2">
    <w:name w:val="Schedule_2"/>
    <w:next w:val="IndentParaLevel1"/>
    <w:rsid w:val="004F6A2E"/>
    <w:pPr>
      <w:keepNext/>
      <w:numPr>
        <w:ilvl w:val="2"/>
        <w:numId w:val="8"/>
      </w:numPr>
      <w:spacing w:after="220" w:line="240" w:lineRule="auto"/>
      <w:outlineLvl w:val="1"/>
    </w:pPr>
    <w:rPr>
      <w:rFonts w:ascii="Arial" w:eastAsia="Times New Roman" w:hAnsi="Arial" w:cs="Times New Roman"/>
      <w:b/>
      <w:sz w:val="24"/>
      <w:szCs w:val="24"/>
    </w:rPr>
  </w:style>
  <w:style w:type="paragraph" w:customStyle="1" w:styleId="Schedule3">
    <w:name w:val="Schedule_3"/>
    <w:rsid w:val="004F6A2E"/>
    <w:pPr>
      <w:numPr>
        <w:ilvl w:val="3"/>
        <w:numId w:val="8"/>
      </w:numPr>
      <w:spacing w:after="240" w:line="240" w:lineRule="auto"/>
      <w:outlineLvl w:val="2"/>
    </w:pPr>
    <w:rPr>
      <w:rFonts w:ascii="Arial" w:eastAsia="Times New Roman" w:hAnsi="Arial" w:cs="Times New Roman"/>
      <w:sz w:val="20"/>
      <w:szCs w:val="24"/>
    </w:rPr>
  </w:style>
  <w:style w:type="paragraph" w:customStyle="1" w:styleId="Schedule4">
    <w:name w:val="Schedule_4"/>
    <w:rsid w:val="004F6A2E"/>
    <w:pPr>
      <w:numPr>
        <w:ilvl w:val="4"/>
        <w:numId w:val="8"/>
      </w:numPr>
      <w:spacing w:after="240" w:line="240" w:lineRule="auto"/>
      <w:outlineLvl w:val="3"/>
    </w:pPr>
    <w:rPr>
      <w:rFonts w:ascii="Arial" w:eastAsia="Times New Roman" w:hAnsi="Arial" w:cs="Times New Roman"/>
      <w:sz w:val="20"/>
      <w:szCs w:val="24"/>
    </w:rPr>
  </w:style>
  <w:style w:type="paragraph" w:customStyle="1" w:styleId="Schedule5">
    <w:name w:val="Schedule_5"/>
    <w:rsid w:val="004F6A2E"/>
    <w:pPr>
      <w:numPr>
        <w:ilvl w:val="5"/>
        <w:numId w:val="8"/>
      </w:numPr>
      <w:spacing w:after="240" w:line="240" w:lineRule="auto"/>
      <w:outlineLvl w:val="5"/>
    </w:pPr>
    <w:rPr>
      <w:rFonts w:ascii="Arial" w:eastAsia="Times New Roman" w:hAnsi="Arial" w:cs="Times New Roman"/>
      <w:sz w:val="20"/>
      <w:szCs w:val="24"/>
    </w:rPr>
  </w:style>
  <w:style w:type="paragraph" w:customStyle="1" w:styleId="Schedule1">
    <w:name w:val="Schedule_1"/>
    <w:next w:val="IndentParaLevel1"/>
    <w:rsid w:val="004F6A2E"/>
    <w:pPr>
      <w:keepNext/>
      <w:numPr>
        <w:ilvl w:val="1"/>
        <w:numId w:val="8"/>
      </w:numPr>
      <w:pBdr>
        <w:top w:val="single" w:sz="12" w:space="1" w:color="auto"/>
      </w:pBdr>
      <w:spacing w:after="220" w:line="240" w:lineRule="auto"/>
      <w:outlineLvl w:val="0"/>
    </w:pPr>
    <w:rPr>
      <w:rFonts w:ascii="Arial" w:eastAsia="Times New Roman" w:hAnsi="Arial" w:cs="Times New Roman"/>
      <w:b/>
      <w:sz w:val="28"/>
      <w:szCs w:val="24"/>
    </w:rPr>
  </w:style>
  <w:style w:type="paragraph" w:customStyle="1" w:styleId="Schedule6">
    <w:name w:val="Schedule_6"/>
    <w:rsid w:val="004F6A2E"/>
    <w:pPr>
      <w:numPr>
        <w:ilvl w:val="6"/>
        <w:numId w:val="8"/>
      </w:numPr>
      <w:spacing w:after="240" w:line="240" w:lineRule="auto"/>
      <w:outlineLvl w:val="6"/>
    </w:pPr>
    <w:rPr>
      <w:rFonts w:ascii="Arial" w:eastAsia="Times New Roman" w:hAnsi="Arial" w:cs="Times New Roman"/>
      <w:sz w:val="20"/>
      <w:szCs w:val="24"/>
    </w:rPr>
  </w:style>
  <w:style w:type="paragraph" w:customStyle="1" w:styleId="Schedule7">
    <w:name w:val="Schedule_7"/>
    <w:rsid w:val="004F6A2E"/>
    <w:pPr>
      <w:numPr>
        <w:ilvl w:val="7"/>
        <w:numId w:val="8"/>
      </w:numPr>
      <w:spacing w:after="240" w:line="240" w:lineRule="auto"/>
      <w:ind w:left="5784" w:hanging="964"/>
      <w:outlineLvl w:val="7"/>
    </w:pPr>
    <w:rPr>
      <w:rFonts w:ascii="Arial" w:eastAsia="Times New Roman" w:hAnsi="Arial" w:cs="Times New Roman"/>
      <w:sz w:val="20"/>
      <w:szCs w:val="24"/>
    </w:rPr>
  </w:style>
  <w:style w:type="paragraph" w:customStyle="1" w:styleId="Schedule8">
    <w:name w:val="Schedule_8"/>
    <w:rsid w:val="004F6A2E"/>
    <w:pPr>
      <w:numPr>
        <w:ilvl w:val="8"/>
        <w:numId w:val="8"/>
      </w:numPr>
      <w:spacing w:after="240" w:line="240" w:lineRule="auto"/>
      <w:outlineLvl w:val="8"/>
    </w:pPr>
    <w:rPr>
      <w:rFonts w:ascii="Arial" w:eastAsia="Times New Roman" w:hAnsi="Arial" w:cs="Times New Roman"/>
      <w:sz w:val="20"/>
      <w:szCs w:val="24"/>
    </w:rPr>
  </w:style>
  <w:style w:type="paragraph" w:customStyle="1" w:styleId="ScheduleHeading">
    <w:name w:val="Schedule Heading"/>
    <w:next w:val="Normal"/>
    <w:rsid w:val="004F6A2E"/>
    <w:pPr>
      <w:pageBreakBefore/>
      <w:numPr>
        <w:numId w:val="8"/>
      </w:numPr>
      <w:spacing w:after="480" w:line="240" w:lineRule="auto"/>
      <w:outlineLvl w:val="0"/>
    </w:pPr>
    <w:rPr>
      <w:rFonts w:ascii="Arial" w:eastAsia="Times New Roman" w:hAnsi="Arial" w:cs="Times New Roman"/>
      <w:b/>
      <w:sz w:val="24"/>
      <w:szCs w:val="24"/>
    </w:rPr>
  </w:style>
  <w:style w:type="paragraph" w:customStyle="1" w:styleId="ItemNumbering">
    <w:name w:val="Item Numbering"/>
    <w:basedOn w:val="Normal"/>
    <w:next w:val="Normal"/>
    <w:rsid w:val="004F6A2E"/>
    <w:pPr>
      <w:keepNext/>
      <w:numPr>
        <w:numId w:val="6"/>
      </w:numPr>
      <w:spacing w:after="240" w:line="240" w:lineRule="auto"/>
    </w:pPr>
    <w:rPr>
      <w:rFonts w:ascii="Arial" w:eastAsia="Times New Roman" w:hAnsi="Arial" w:cs="Times New Roman"/>
      <w:b/>
      <w:sz w:val="20"/>
      <w:szCs w:val="24"/>
      <w:lang w:val="en-US"/>
    </w:rPr>
  </w:style>
  <w:style w:type="numbering" w:customStyle="1" w:styleId="Schedules">
    <w:name w:val="Schedules"/>
    <w:rsid w:val="004F6A2E"/>
    <w:pPr>
      <w:numPr>
        <w:numId w:val="7"/>
      </w:numPr>
    </w:pPr>
  </w:style>
  <w:style w:type="paragraph" w:styleId="Subtitle">
    <w:name w:val="Subtitle"/>
    <w:basedOn w:val="Normal"/>
    <w:link w:val="SubtitleChar"/>
    <w:rsid w:val="004F6A2E"/>
    <w:pPr>
      <w:keepNext/>
      <w:spacing w:after="240" w:line="240" w:lineRule="auto"/>
    </w:pPr>
    <w:rPr>
      <w:rFonts w:ascii="Arial" w:eastAsia="Times New Roman" w:hAnsi="Arial" w:cs="Arial"/>
      <w:b/>
      <w:sz w:val="24"/>
      <w:szCs w:val="24"/>
    </w:rPr>
  </w:style>
  <w:style w:type="character" w:customStyle="1" w:styleId="SubtitleChar">
    <w:name w:val="Subtitle Char"/>
    <w:basedOn w:val="DefaultParagraphFont"/>
    <w:link w:val="Subtitle"/>
    <w:rsid w:val="004F6A2E"/>
    <w:rPr>
      <w:rFonts w:ascii="Arial" w:eastAsia="Times New Roman" w:hAnsi="Arial" w:cs="Arial"/>
      <w:b/>
      <w:sz w:val="24"/>
      <w:szCs w:val="24"/>
    </w:rPr>
  </w:style>
  <w:style w:type="paragraph" w:customStyle="1" w:styleId="Background">
    <w:name w:val="Background"/>
    <w:basedOn w:val="Normal"/>
    <w:rsid w:val="004F6A2E"/>
    <w:pPr>
      <w:numPr>
        <w:numId w:val="9"/>
      </w:numPr>
      <w:spacing w:after="240" w:line="240" w:lineRule="auto"/>
    </w:pPr>
    <w:rPr>
      <w:rFonts w:ascii="Arial" w:eastAsia="Times New Roman" w:hAnsi="Arial" w:cs="Times New Roman"/>
      <w:sz w:val="20"/>
      <w:szCs w:val="24"/>
    </w:rPr>
  </w:style>
  <w:style w:type="paragraph" w:customStyle="1" w:styleId="ParagraphNumbered">
    <w:name w:val="Paragraph Numbered"/>
    <w:basedOn w:val="Normal"/>
    <w:link w:val="ParagraphNumberedChar"/>
    <w:rsid w:val="004F6A2E"/>
    <w:pPr>
      <w:widowControl w:val="0"/>
      <w:spacing w:after="120" w:line="360" w:lineRule="auto"/>
      <w:ind w:left="720" w:hanging="720"/>
    </w:pPr>
    <w:rPr>
      <w:rFonts w:ascii="Arial" w:eastAsia="Times New Roman" w:hAnsi="Arial" w:cs="Arial"/>
      <w:szCs w:val="20"/>
    </w:rPr>
  </w:style>
  <w:style w:type="character" w:customStyle="1" w:styleId="ParagraphNumberedChar">
    <w:name w:val="Paragraph Numbered Char"/>
    <w:basedOn w:val="DefaultParagraphFont"/>
    <w:link w:val="ParagraphNumbered"/>
    <w:rsid w:val="004F6A2E"/>
    <w:rPr>
      <w:rFonts w:ascii="Arial" w:eastAsia="Times New Roman" w:hAnsi="Arial" w:cs="Arial"/>
      <w:szCs w:val="20"/>
    </w:rPr>
  </w:style>
  <w:style w:type="character" w:customStyle="1" w:styleId="TableTextChar">
    <w:name w:val="TableText Char"/>
    <w:link w:val="TableText"/>
    <w:rsid w:val="004F6A2E"/>
    <w:rPr>
      <w:rFonts w:ascii="Arial" w:hAnsi="Arial"/>
      <w:szCs w:val="24"/>
    </w:rPr>
  </w:style>
  <w:style w:type="paragraph" w:customStyle="1" w:styleId="TableText">
    <w:name w:val="TableText"/>
    <w:basedOn w:val="Normal"/>
    <w:link w:val="TableTextChar"/>
    <w:rsid w:val="004F6A2E"/>
    <w:pPr>
      <w:spacing w:after="0" w:line="240" w:lineRule="auto"/>
    </w:pPr>
    <w:rPr>
      <w:rFonts w:ascii="Arial" w:hAnsi="Arial"/>
      <w:szCs w:val="24"/>
    </w:rPr>
  </w:style>
  <w:style w:type="paragraph" w:styleId="Header">
    <w:name w:val="header"/>
    <w:basedOn w:val="Normal"/>
    <w:link w:val="HeaderChar"/>
    <w:uiPriority w:val="99"/>
    <w:unhideWhenUsed/>
    <w:rsid w:val="000A4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297"/>
  </w:style>
  <w:style w:type="paragraph" w:styleId="Footer">
    <w:name w:val="footer"/>
    <w:basedOn w:val="Normal"/>
    <w:link w:val="FooterChar"/>
    <w:uiPriority w:val="99"/>
    <w:unhideWhenUsed/>
    <w:rsid w:val="000A4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297"/>
  </w:style>
  <w:style w:type="character" w:styleId="CommentReference">
    <w:name w:val="annotation reference"/>
    <w:basedOn w:val="DefaultParagraphFont"/>
    <w:uiPriority w:val="99"/>
    <w:semiHidden/>
    <w:unhideWhenUsed/>
    <w:rsid w:val="0053400F"/>
    <w:rPr>
      <w:sz w:val="16"/>
      <w:szCs w:val="16"/>
    </w:rPr>
  </w:style>
  <w:style w:type="paragraph" w:styleId="CommentText">
    <w:name w:val="annotation text"/>
    <w:basedOn w:val="Normal"/>
    <w:link w:val="CommentTextChar"/>
    <w:uiPriority w:val="99"/>
    <w:unhideWhenUsed/>
    <w:rsid w:val="0053400F"/>
    <w:pPr>
      <w:spacing w:line="240" w:lineRule="auto"/>
    </w:pPr>
    <w:rPr>
      <w:sz w:val="20"/>
      <w:szCs w:val="20"/>
    </w:rPr>
  </w:style>
  <w:style w:type="character" w:customStyle="1" w:styleId="CommentTextChar">
    <w:name w:val="Comment Text Char"/>
    <w:basedOn w:val="DefaultParagraphFont"/>
    <w:link w:val="CommentText"/>
    <w:uiPriority w:val="99"/>
    <w:rsid w:val="0053400F"/>
    <w:rPr>
      <w:sz w:val="20"/>
      <w:szCs w:val="20"/>
    </w:rPr>
  </w:style>
  <w:style w:type="paragraph" w:styleId="CommentSubject">
    <w:name w:val="annotation subject"/>
    <w:basedOn w:val="CommentText"/>
    <w:next w:val="CommentText"/>
    <w:link w:val="CommentSubjectChar"/>
    <w:uiPriority w:val="99"/>
    <w:semiHidden/>
    <w:unhideWhenUsed/>
    <w:rsid w:val="0053400F"/>
    <w:rPr>
      <w:b/>
      <w:bCs/>
    </w:rPr>
  </w:style>
  <w:style w:type="character" w:customStyle="1" w:styleId="CommentSubjectChar">
    <w:name w:val="Comment Subject Char"/>
    <w:basedOn w:val="CommentTextChar"/>
    <w:link w:val="CommentSubject"/>
    <w:uiPriority w:val="99"/>
    <w:semiHidden/>
    <w:rsid w:val="0053400F"/>
    <w:rPr>
      <w:b/>
      <w:bCs/>
      <w:sz w:val="20"/>
      <w:szCs w:val="20"/>
    </w:rPr>
  </w:style>
  <w:style w:type="paragraph" w:styleId="BalloonText">
    <w:name w:val="Balloon Text"/>
    <w:basedOn w:val="Normal"/>
    <w:link w:val="BalloonTextChar"/>
    <w:uiPriority w:val="99"/>
    <w:semiHidden/>
    <w:unhideWhenUsed/>
    <w:rsid w:val="00534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00F"/>
    <w:rPr>
      <w:rFonts w:ascii="Segoe UI" w:hAnsi="Segoe UI" w:cs="Segoe UI"/>
      <w:sz w:val="18"/>
      <w:szCs w:val="18"/>
    </w:rPr>
  </w:style>
  <w:style w:type="paragraph" w:styleId="Revision">
    <w:name w:val="Revision"/>
    <w:hidden/>
    <w:uiPriority w:val="99"/>
    <w:semiHidden/>
    <w:rsid w:val="00175401"/>
    <w:pPr>
      <w:spacing w:after="0" w:line="240" w:lineRule="auto"/>
    </w:pPr>
  </w:style>
  <w:style w:type="paragraph" w:styleId="TOC3">
    <w:name w:val="toc 3"/>
    <w:basedOn w:val="Normal"/>
    <w:next w:val="Normal"/>
    <w:autoRedefine/>
    <w:uiPriority w:val="39"/>
    <w:unhideWhenUsed/>
    <w:rsid w:val="00737FCA"/>
    <w:pPr>
      <w:spacing w:after="100" w:line="259" w:lineRule="auto"/>
      <w:ind w:left="440"/>
    </w:pPr>
    <w:rPr>
      <w:rFonts w:eastAsiaTheme="minorEastAsia"/>
      <w:lang w:eastAsia="en-AU"/>
    </w:rPr>
  </w:style>
  <w:style w:type="paragraph" w:styleId="TOC4">
    <w:name w:val="toc 4"/>
    <w:basedOn w:val="Normal"/>
    <w:next w:val="Normal"/>
    <w:autoRedefine/>
    <w:uiPriority w:val="39"/>
    <w:unhideWhenUsed/>
    <w:rsid w:val="00737FCA"/>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737FCA"/>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737FCA"/>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737FCA"/>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737FCA"/>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737FCA"/>
    <w:pPr>
      <w:spacing w:after="100" w:line="259" w:lineRule="auto"/>
      <w:ind w:left="1760"/>
    </w:pPr>
    <w:rPr>
      <w:rFonts w:eastAsiaTheme="minorEastAsia"/>
      <w:lang w:eastAsia="en-AU"/>
    </w:rPr>
  </w:style>
  <w:style w:type="paragraph" w:styleId="ListParagraph">
    <w:name w:val="List Paragraph"/>
    <w:basedOn w:val="Normal"/>
    <w:uiPriority w:val="34"/>
    <w:rsid w:val="00984E40"/>
    <w:pPr>
      <w:ind w:left="720"/>
      <w:contextualSpacing/>
    </w:pPr>
  </w:style>
  <w:style w:type="paragraph" w:customStyle="1" w:styleId="Normalparagraph">
    <w:name w:val="Normal paragraph"/>
    <w:basedOn w:val="IndentParaLevel1"/>
    <w:link w:val="NormalparagraphChar"/>
    <w:qFormat/>
    <w:rsid w:val="00CE66A9"/>
    <w:pPr>
      <w:spacing w:after="220"/>
    </w:pPr>
    <w:rPr>
      <w:rFonts w:asciiTheme="minorHAnsi" w:hAnsiTheme="minorHAnsi" w:cstheme="minorHAnsi"/>
      <w:b/>
      <w:sz w:val="22"/>
      <w:szCs w:val="22"/>
    </w:rPr>
  </w:style>
  <w:style w:type="paragraph" w:customStyle="1" w:styleId="Style1">
    <w:name w:val="Style1"/>
    <w:basedOn w:val="Normal"/>
    <w:next w:val="ListParagraph"/>
    <w:qFormat/>
    <w:rsid w:val="00E86942"/>
    <w:pPr>
      <w:keepNext/>
      <w:numPr>
        <w:numId w:val="16"/>
      </w:numPr>
      <w:spacing w:after="220" w:line="240" w:lineRule="auto"/>
      <w:ind w:left="964" w:hanging="964"/>
    </w:pPr>
  </w:style>
  <w:style w:type="character" w:customStyle="1" w:styleId="IndentParaLevel1Char">
    <w:name w:val="IndentParaLevel1 Char"/>
    <w:basedOn w:val="DefaultParagraphFont"/>
    <w:link w:val="IndentParaLevel1"/>
    <w:rsid w:val="00CE66A9"/>
    <w:rPr>
      <w:rFonts w:ascii="Arial" w:eastAsia="Times New Roman" w:hAnsi="Arial" w:cs="Times New Roman"/>
      <w:sz w:val="20"/>
      <w:szCs w:val="24"/>
    </w:rPr>
  </w:style>
  <w:style w:type="character" w:customStyle="1" w:styleId="NormalparagraphChar">
    <w:name w:val="Normal paragraph Char"/>
    <w:basedOn w:val="IndentParaLevel1Char"/>
    <w:link w:val="Normalparagraph"/>
    <w:rsid w:val="00CE66A9"/>
    <w:rPr>
      <w:rFonts w:ascii="Arial" w:eastAsia="Times New Roman" w:hAnsi="Arial" w:cstheme="minorHAnsi"/>
      <w:b/>
      <w:sz w:val="20"/>
      <w:szCs w:val="24"/>
    </w:rPr>
  </w:style>
  <w:style w:type="paragraph" w:customStyle="1" w:styleId="indentedparagraph">
    <w:name w:val="indented paragraph"/>
    <w:basedOn w:val="Normal"/>
    <w:qFormat/>
    <w:rsid w:val="00AD2289"/>
    <w:pPr>
      <w:numPr>
        <w:ilvl w:val="2"/>
        <w:numId w:val="10"/>
      </w:numPr>
      <w:spacing w:after="220" w:line="240" w:lineRule="auto"/>
    </w:pPr>
    <w:rPr>
      <w:rFonts w:cstheme="minorHAnsi"/>
    </w:rPr>
  </w:style>
  <w:style w:type="paragraph" w:customStyle="1" w:styleId="indentedlist">
    <w:name w:val="indented list"/>
    <w:basedOn w:val="NormalIndent"/>
    <w:qFormat/>
    <w:rsid w:val="00AD2289"/>
    <w:pPr>
      <w:numPr>
        <w:ilvl w:val="3"/>
        <w:numId w:val="10"/>
      </w:numPr>
      <w:spacing w:after="220" w:line="240" w:lineRule="auto"/>
    </w:pPr>
    <w:rPr>
      <w:rFonts w:cstheme="minorHAnsi"/>
    </w:rPr>
  </w:style>
  <w:style w:type="paragraph" w:customStyle="1" w:styleId="Style2">
    <w:name w:val="Style2"/>
    <w:basedOn w:val="Normal"/>
    <w:next w:val="ListParagraph"/>
    <w:qFormat/>
    <w:rsid w:val="00E86942"/>
    <w:pPr>
      <w:keepNext/>
      <w:numPr>
        <w:numId w:val="19"/>
      </w:numPr>
      <w:spacing w:after="220" w:line="240" w:lineRule="auto"/>
      <w:ind w:left="964" w:hanging="964"/>
    </w:pPr>
  </w:style>
  <w:style w:type="paragraph" w:styleId="NormalIndent">
    <w:name w:val="Normal Indent"/>
    <w:basedOn w:val="Normal"/>
    <w:uiPriority w:val="99"/>
    <w:semiHidden/>
    <w:unhideWhenUsed/>
    <w:rsid w:val="00AD2289"/>
    <w:pPr>
      <w:ind w:left="567"/>
    </w:pPr>
  </w:style>
  <w:style w:type="paragraph" w:customStyle="1" w:styleId="Style3">
    <w:name w:val="Style3"/>
    <w:basedOn w:val="Normal"/>
    <w:next w:val="ListParagraph"/>
    <w:qFormat/>
    <w:rsid w:val="00E86942"/>
    <w:pPr>
      <w:numPr>
        <w:numId w:val="23"/>
      </w:numPr>
      <w:spacing w:after="220" w:line="240" w:lineRule="auto"/>
      <w:ind w:left="964" w:hanging="964"/>
    </w:pPr>
  </w:style>
  <w:style w:type="paragraph" w:customStyle="1" w:styleId="Style4">
    <w:name w:val="Style4"/>
    <w:basedOn w:val="Normal"/>
    <w:next w:val="ListParagraph"/>
    <w:qFormat/>
    <w:rsid w:val="00E86942"/>
    <w:pPr>
      <w:numPr>
        <w:numId w:val="26"/>
      </w:numPr>
      <w:spacing w:after="220" w:line="240" w:lineRule="auto"/>
      <w:ind w:left="993" w:hanging="993"/>
    </w:pPr>
  </w:style>
  <w:style w:type="paragraph" w:customStyle="1" w:styleId="Style5">
    <w:name w:val="Style5"/>
    <w:basedOn w:val="Normal"/>
    <w:next w:val="ListParagraph"/>
    <w:qFormat/>
    <w:rsid w:val="00E86942"/>
    <w:pPr>
      <w:keepNext/>
      <w:numPr>
        <w:numId w:val="27"/>
      </w:numPr>
      <w:spacing w:after="220" w:line="240" w:lineRule="auto"/>
      <w:ind w:left="964" w:hanging="964"/>
    </w:pPr>
  </w:style>
  <w:style w:type="paragraph" w:customStyle="1" w:styleId="Style6">
    <w:name w:val="Style6"/>
    <w:basedOn w:val="Normal"/>
    <w:next w:val="ListParagraph"/>
    <w:qFormat/>
    <w:rsid w:val="00AB6659"/>
    <w:pPr>
      <w:keepNext/>
      <w:numPr>
        <w:numId w:val="28"/>
      </w:numPr>
      <w:spacing w:after="220" w:line="240" w:lineRule="auto"/>
      <w:ind w:left="964" w:hanging="964"/>
    </w:pPr>
  </w:style>
  <w:style w:type="paragraph" w:customStyle="1" w:styleId="Style7">
    <w:name w:val="Style7"/>
    <w:basedOn w:val="Normal"/>
    <w:next w:val="ListParagraph"/>
    <w:qFormat/>
    <w:rsid w:val="00EB1499"/>
    <w:pPr>
      <w:numPr>
        <w:numId w:val="35"/>
      </w:numPr>
      <w:spacing w:after="220" w:line="240" w:lineRule="auto"/>
      <w:ind w:hanging="720"/>
    </w:pPr>
  </w:style>
  <w:style w:type="paragraph" w:customStyle="1" w:styleId="Style8">
    <w:name w:val="Style8"/>
    <w:basedOn w:val="Normal"/>
    <w:next w:val="ListParagraph"/>
    <w:qFormat/>
    <w:rsid w:val="00AB6659"/>
    <w:pPr>
      <w:keepNext/>
      <w:numPr>
        <w:numId w:val="38"/>
      </w:numPr>
      <w:spacing w:after="220" w:line="240" w:lineRule="auto"/>
      <w:ind w:left="964" w:hanging="964"/>
    </w:pPr>
  </w:style>
  <w:style w:type="paragraph" w:customStyle="1" w:styleId="Style9">
    <w:name w:val="Style9"/>
    <w:basedOn w:val="Normal"/>
    <w:next w:val="ListParagraph"/>
    <w:qFormat/>
    <w:rsid w:val="00080326"/>
    <w:pPr>
      <w:keepNext/>
      <w:numPr>
        <w:numId w:val="40"/>
      </w:numPr>
      <w:spacing w:after="220" w:line="240" w:lineRule="auto"/>
      <w:ind w:left="964" w:hanging="964"/>
    </w:pPr>
  </w:style>
  <w:style w:type="paragraph" w:customStyle="1" w:styleId="Style10">
    <w:name w:val="Style10"/>
    <w:basedOn w:val="Normal"/>
    <w:next w:val="ListParagraph"/>
    <w:qFormat/>
    <w:rsid w:val="00080326"/>
    <w:pPr>
      <w:keepNext/>
      <w:numPr>
        <w:numId w:val="42"/>
      </w:numPr>
      <w:spacing w:after="220" w:line="240" w:lineRule="auto"/>
      <w:ind w:left="964" w:hanging="964"/>
    </w:pPr>
  </w:style>
  <w:style w:type="paragraph" w:customStyle="1" w:styleId="Style11">
    <w:name w:val="Style11"/>
    <w:basedOn w:val="Normal"/>
    <w:next w:val="ListParagraph"/>
    <w:qFormat/>
    <w:rsid w:val="00080326"/>
    <w:pPr>
      <w:numPr>
        <w:numId w:val="43"/>
      </w:numPr>
      <w:spacing w:after="220" w:line="240" w:lineRule="auto"/>
      <w:ind w:left="964" w:hanging="964"/>
    </w:pPr>
  </w:style>
  <w:style w:type="paragraph" w:customStyle="1" w:styleId="Style12">
    <w:name w:val="Style12"/>
    <w:basedOn w:val="Normal"/>
    <w:next w:val="ListParagraph"/>
    <w:qFormat/>
    <w:rsid w:val="00080326"/>
    <w:pPr>
      <w:numPr>
        <w:numId w:val="46"/>
      </w:numPr>
      <w:spacing w:after="220" w:line="240" w:lineRule="auto"/>
      <w:ind w:left="964" w:hanging="964"/>
    </w:pPr>
  </w:style>
  <w:style w:type="paragraph" w:customStyle="1" w:styleId="Style13">
    <w:name w:val="Style13"/>
    <w:basedOn w:val="Normal"/>
    <w:next w:val="ListParagraph"/>
    <w:qFormat/>
    <w:rsid w:val="00080326"/>
    <w:pPr>
      <w:keepNext/>
      <w:numPr>
        <w:numId w:val="48"/>
      </w:numPr>
      <w:spacing w:after="220" w:line="240" w:lineRule="auto"/>
      <w:ind w:left="964" w:hanging="964"/>
    </w:pPr>
  </w:style>
  <w:style w:type="paragraph" w:customStyle="1" w:styleId="Style14">
    <w:name w:val="Style14"/>
    <w:basedOn w:val="Normal"/>
    <w:next w:val="ListParagraph"/>
    <w:qFormat/>
    <w:rsid w:val="00080326"/>
    <w:pPr>
      <w:keepNext/>
      <w:numPr>
        <w:numId w:val="50"/>
      </w:numPr>
      <w:spacing w:after="220" w:line="240" w:lineRule="auto"/>
      <w:ind w:left="964" w:hanging="964"/>
    </w:pPr>
  </w:style>
  <w:style w:type="paragraph" w:customStyle="1" w:styleId="Style15">
    <w:name w:val="Style15"/>
    <w:basedOn w:val="Normal"/>
    <w:next w:val="ListParagraph"/>
    <w:qFormat/>
    <w:rsid w:val="00080326"/>
    <w:pPr>
      <w:keepNext/>
      <w:numPr>
        <w:numId w:val="52"/>
      </w:numPr>
      <w:spacing w:after="220" w:line="240" w:lineRule="auto"/>
      <w:ind w:left="964" w:hanging="964"/>
    </w:pPr>
  </w:style>
  <w:style w:type="paragraph" w:customStyle="1" w:styleId="Style16">
    <w:name w:val="Style16"/>
    <w:basedOn w:val="Normal"/>
    <w:next w:val="ListParagraph"/>
    <w:qFormat/>
    <w:rsid w:val="00080326"/>
    <w:pPr>
      <w:keepNext/>
      <w:numPr>
        <w:numId w:val="53"/>
      </w:numPr>
      <w:spacing w:after="220" w:line="240" w:lineRule="auto"/>
      <w:ind w:left="964" w:hanging="964"/>
    </w:pPr>
  </w:style>
  <w:style w:type="paragraph" w:customStyle="1" w:styleId="Style17">
    <w:name w:val="Style17"/>
    <w:basedOn w:val="Normal"/>
    <w:next w:val="ListParagraph"/>
    <w:qFormat/>
    <w:rsid w:val="00080326"/>
    <w:pPr>
      <w:keepNext/>
      <w:numPr>
        <w:numId w:val="54"/>
      </w:numPr>
      <w:spacing w:after="220" w:line="240" w:lineRule="auto"/>
      <w:ind w:left="964" w:hanging="964"/>
    </w:pPr>
  </w:style>
  <w:style w:type="paragraph" w:customStyle="1" w:styleId="Style18">
    <w:name w:val="Style18"/>
    <w:basedOn w:val="Style2"/>
    <w:next w:val="ListParagraph"/>
    <w:qFormat/>
    <w:rsid w:val="00657860"/>
    <w:pPr>
      <w:numPr>
        <w:numId w:val="56"/>
      </w:numPr>
      <w:ind w:left="992" w:hanging="992"/>
    </w:pPr>
  </w:style>
  <w:style w:type="paragraph" w:customStyle="1" w:styleId="Style20">
    <w:name w:val="Style20"/>
    <w:basedOn w:val="Style16"/>
    <w:next w:val="ListParagraph"/>
    <w:qFormat/>
    <w:rsid w:val="00657860"/>
    <w:pPr>
      <w:numPr>
        <w:numId w:val="57"/>
      </w:numPr>
      <w:ind w:left="964" w:hanging="964"/>
    </w:pPr>
  </w:style>
  <w:style w:type="paragraph" w:customStyle="1" w:styleId="Style19">
    <w:name w:val="Style19"/>
    <w:basedOn w:val="Style16"/>
    <w:qFormat/>
    <w:rsid w:val="00657860"/>
    <w:pPr>
      <w:numPr>
        <w:numId w:val="61"/>
      </w:numPr>
      <w:ind w:left="964" w:hanging="964"/>
    </w:pPr>
  </w:style>
  <w:style w:type="paragraph" w:customStyle="1" w:styleId="Style21">
    <w:name w:val="Style21"/>
    <w:basedOn w:val="Style9"/>
    <w:qFormat/>
    <w:rsid w:val="00657860"/>
    <w:pPr>
      <w:numPr>
        <w:numId w:val="62"/>
      </w:numPr>
      <w:ind w:left="964" w:hanging="964"/>
    </w:pPr>
  </w:style>
  <w:style w:type="paragraph" w:customStyle="1" w:styleId="Heading21">
    <w:name w:val="Heading 21"/>
    <w:basedOn w:val="Heading9"/>
    <w:qFormat/>
    <w:rsid w:val="00457549"/>
    <w:pPr>
      <w:spacing w:after="220"/>
    </w:pPr>
  </w:style>
  <w:style w:type="paragraph" w:customStyle="1" w:styleId="Style22">
    <w:name w:val="Style22"/>
    <w:basedOn w:val="Style20"/>
    <w:qFormat/>
    <w:rsid w:val="00EB1499"/>
    <w:pPr>
      <w:numPr>
        <w:numId w:val="66"/>
      </w:numPr>
      <w:tabs>
        <w:tab w:val="left" w:pos="993"/>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63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irwork.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irwork.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632D4-96BD-41DB-BCCA-33A690A3A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E8E95344.dotm</Template>
  <TotalTime>0</TotalTime>
  <Pages>27</Pages>
  <Words>8269</Words>
  <Characters>47138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7-Eleven Stores Pty Ltd Proactive Compliance Deed</vt:lpstr>
    </vt:vector>
  </TitlesOfParts>
  <LinksUpToDate>false</LinksUpToDate>
  <CharactersWithSpaces>55297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7-Eleven Stores Pty Ltd Proactive Compliance Deed</dc:title>
  <dc:subject>7-Eleven Stores Pty Ltd Proactive Compliance Deed</dc:subject>
  <dc:creator/>
  <cp:keywords>7-Eleven Stores Pty Ltd Proactive Compliance Deed</cp:keywords>
  <cp:lastModifiedBy/>
  <cp:revision>1</cp:revision>
  <dcterms:created xsi:type="dcterms:W3CDTF">2016-12-06T21:43:00Z</dcterms:created>
  <dcterms:modified xsi:type="dcterms:W3CDTF">2016-12-06T22:41:00Z</dcterms:modified>
</cp:coreProperties>
</file>