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207746" w14:textId="623DD6F0" w:rsidR="00517A26" w:rsidRDefault="00EB0EE9" w:rsidP="00F73BD8">
      <w:pPr>
        <w:pStyle w:val="CoverReportTitle"/>
        <w:framePr w:wrap="around" w:hAnchor="page" w:x="6267" w:y="401"/>
      </w:pPr>
      <w:r>
        <w:t xml:space="preserve">Victorian </w:t>
      </w:r>
      <w:r w:rsidR="00FE32FC">
        <w:t>r</w:t>
      </w:r>
      <w:r>
        <w:t>etail bakeries campaign</w:t>
      </w:r>
      <w:r w:rsidR="00DA349D">
        <w:t xml:space="preserve"> </w:t>
      </w:r>
    </w:p>
    <w:p w14:paraId="6C207747" w14:textId="69860C78" w:rsidR="0014708C" w:rsidRDefault="00C52402" w:rsidP="00F73BD8">
      <w:pPr>
        <w:pStyle w:val="CoverReportSubTitle"/>
        <w:framePr w:wrap="around" w:hAnchor="page" w:x="6267" w:y="401"/>
      </w:pPr>
      <w:r>
        <w:t>R</w:t>
      </w:r>
      <w:r w:rsidR="00517A26">
        <w:t xml:space="preserve">eport – </w:t>
      </w:r>
      <w:r w:rsidR="008135EF">
        <w:t xml:space="preserve">December </w:t>
      </w:r>
      <w:r w:rsidR="00F73BD8">
        <w:t>2014</w:t>
      </w:r>
    </w:p>
    <w:p w14:paraId="6C207748" w14:textId="77777777" w:rsidR="00043453" w:rsidRDefault="00043453" w:rsidP="00043453">
      <w:pPr>
        <w:pStyle w:val="CoverFooterText"/>
        <w:framePr w:wrap="around"/>
      </w:pPr>
      <w:r>
        <w:t xml:space="preserve">A report by the Fair Work Ombudsman under the  </w:t>
      </w:r>
    </w:p>
    <w:p w14:paraId="6C207749" w14:textId="13614833" w:rsidR="00043453" w:rsidRDefault="00043453" w:rsidP="00043453">
      <w:pPr>
        <w:pStyle w:val="CoverFooterText"/>
        <w:framePr w:wrap="around"/>
      </w:pPr>
      <w:r w:rsidRPr="00043453">
        <w:rPr>
          <w:rStyle w:val="ItalicCharacter"/>
        </w:rPr>
        <w:t>Fair Work Act</w:t>
      </w:r>
      <w:r w:rsidR="00F73BD8">
        <w:t xml:space="preserve"> 2009. Date of Publication </w:t>
      </w:r>
      <w:r w:rsidR="008135EF">
        <w:t>–</w:t>
      </w:r>
      <w:r w:rsidR="00F73BD8">
        <w:t xml:space="preserve"> </w:t>
      </w:r>
      <w:proofErr w:type="gramStart"/>
      <w:r w:rsidR="008135EF">
        <w:t xml:space="preserve">December </w:t>
      </w:r>
      <w:r w:rsidR="00F73BD8">
        <w:t xml:space="preserve"> 2014</w:t>
      </w:r>
      <w:proofErr w:type="gramEnd"/>
      <w:r>
        <w:t xml:space="preserve"> </w:t>
      </w:r>
    </w:p>
    <w:p w14:paraId="6C20774A" w14:textId="77777777" w:rsidR="0014708C" w:rsidRPr="00043453" w:rsidRDefault="00F73BD8" w:rsidP="00043453">
      <w:pPr>
        <w:pStyle w:val="CoverFooterText"/>
        <w:framePr w:wrap="around"/>
      </w:pPr>
      <w:r>
        <w:t>©Commonwealth of Australia, 2014</w:t>
      </w:r>
    </w:p>
    <w:p w14:paraId="6C20774B" w14:textId="77777777" w:rsidR="002D0415" w:rsidRPr="00043453" w:rsidRDefault="002D0415" w:rsidP="00043453">
      <w:r w:rsidRPr="00E93FF4">
        <w:br w:type="page"/>
      </w:r>
    </w:p>
    <w:p w14:paraId="0FE92179" w14:textId="77777777" w:rsidR="00A67386" w:rsidRDefault="008B11C3">
      <w:pPr>
        <w:pStyle w:val="TOC1"/>
        <w:rPr>
          <w:rFonts w:asciiTheme="minorHAnsi" w:eastAsiaTheme="minorEastAsia" w:hAnsiTheme="minorHAnsi" w:cstheme="minorBidi"/>
          <w:b w:val="0"/>
          <w:noProof/>
          <w:color w:val="auto"/>
          <w:lang w:eastAsia="en-AU"/>
        </w:rPr>
      </w:pPr>
      <w:r>
        <w:lastRenderedPageBreak/>
        <w:fldChar w:fldCharType="begin"/>
      </w:r>
      <w:r>
        <w:instrText xml:space="preserve"> TOC \o "1-2" \h \z \u </w:instrText>
      </w:r>
      <w:r>
        <w:fldChar w:fldCharType="separate"/>
      </w:r>
      <w:hyperlink w:anchor="_Toc398651594" w:history="1">
        <w:r w:rsidR="00A67386" w:rsidRPr="000D44C7">
          <w:rPr>
            <w:rStyle w:val="Hyperlink"/>
            <w:noProof/>
          </w:rPr>
          <w:t>Summary</w:t>
        </w:r>
        <w:r w:rsidR="00A67386">
          <w:rPr>
            <w:noProof/>
            <w:webHidden/>
          </w:rPr>
          <w:tab/>
        </w:r>
        <w:r w:rsidR="00A67386">
          <w:rPr>
            <w:noProof/>
            <w:webHidden/>
          </w:rPr>
          <w:fldChar w:fldCharType="begin"/>
        </w:r>
        <w:r w:rsidR="00A67386">
          <w:rPr>
            <w:noProof/>
            <w:webHidden/>
          </w:rPr>
          <w:instrText xml:space="preserve"> PAGEREF _Toc398651594 \h </w:instrText>
        </w:r>
        <w:r w:rsidR="00A67386">
          <w:rPr>
            <w:noProof/>
            <w:webHidden/>
          </w:rPr>
        </w:r>
        <w:r w:rsidR="00A67386">
          <w:rPr>
            <w:noProof/>
            <w:webHidden/>
          </w:rPr>
          <w:fldChar w:fldCharType="separate"/>
        </w:r>
        <w:r w:rsidR="00A67386">
          <w:rPr>
            <w:noProof/>
            <w:webHidden/>
          </w:rPr>
          <w:t>4</w:t>
        </w:r>
        <w:r w:rsidR="00A67386">
          <w:rPr>
            <w:noProof/>
            <w:webHidden/>
          </w:rPr>
          <w:fldChar w:fldCharType="end"/>
        </w:r>
      </w:hyperlink>
    </w:p>
    <w:p w14:paraId="7DB5E96F" w14:textId="77777777" w:rsidR="00A67386" w:rsidRDefault="00FA2853">
      <w:pPr>
        <w:pStyle w:val="TOC1"/>
        <w:rPr>
          <w:rFonts w:asciiTheme="minorHAnsi" w:eastAsiaTheme="minorEastAsia" w:hAnsiTheme="minorHAnsi" w:cstheme="minorBidi"/>
          <w:b w:val="0"/>
          <w:noProof/>
          <w:color w:val="auto"/>
          <w:lang w:eastAsia="en-AU"/>
        </w:rPr>
      </w:pPr>
      <w:hyperlink w:anchor="_Toc398651595" w:history="1">
        <w:r w:rsidR="00A67386" w:rsidRPr="000D44C7">
          <w:rPr>
            <w:rStyle w:val="Hyperlink"/>
            <w:noProof/>
          </w:rPr>
          <w:t>Campaign objectives</w:t>
        </w:r>
        <w:r w:rsidR="00A67386">
          <w:rPr>
            <w:noProof/>
            <w:webHidden/>
          </w:rPr>
          <w:tab/>
        </w:r>
        <w:r w:rsidR="00A67386">
          <w:rPr>
            <w:noProof/>
            <w:webHidden/>
          </w:rPr>
          <w:fldChar w:fldCharType="begin"/>
        </w:r>
        <w:r w:rsidR="00A67386">
          <w:rPr>
            <w:noProof/>
            <w:webHidden/>
          </w:rPr>
          <w:instrText xml:space="preserve"> PAGEREF _Toc398651595 \h </w:instrText>
        </w:r>
        <w:r w:rsidR="00A67386">
          <w:rPr>
            <w:noProof/>
            <w:webHidden/>
          </w:rPr>
        </w:r>
        <w:r w:rsidR="00A67386">
          <w:rPr>
            <w:noProof/>
            <w:webHidden/>
          </w:rPr>
          <w:fldChar w:fldCharType="separate"/>
        </w:r>
        <w:r w:rsidR="00A67386">
          <w:rPr>
            <w:noProof/>
            <w:webHidden/>
          </w:rPr>
          <w:t>4</w:t>
        </w:r>
        <w:r w:rsidR="00A67386">
          <w:rPr>
            <w:noProof/>
            <w:webHidden/>
          </w:rPr>
          <w:fldChar w:fldCharType="end"/>
        </w:r>
      </w:hyperlink>
    </w:p>
    <w:p w14:paraId="46C9364B" w14:textId="77777777" w:rsidR="00A67386" w:rsidRDefault="00FA2853">
      <w:pPr>
        <w:pStyle w:val="TOC1"/>
        <w:rPr>
          <w:rFonts w:asciiTheme="minorHAnsi" w:eastAsiaTheme="minorEastAsia" w:hAnsiTheme="minorHAnsi" w:cstheme="minorBidi"/>
          <w:b w:val="0"/>
          <w:noProof/>
          <w:color w:val="auto"/>
          <w:lang w:eastAsia="en-AU"/>
        </w:rPr>
      </w:pPr>
      <w:hyperlink w:anchor="_Toc398651596" w:history="1">
        <w:r w:rsidR="00A67386" w:rsidRPr="000D44C7">
          <w:rPr>
            <w:rStyle w:val="Hyperlink"/>
            <w:noProof/>
          </w:rPr>
          <w:t>Why we conducted the campaign</w:t>
        </w:r>
        <w:r w:rsidR="00A67386">
          <w:rPr>
            <w:noProof/>
            <w:webHidden/>
          </w:rPr>
          <w:tab/>
        </w:r>
        <w:r w:rsidR="00A67386">
          <w:rPr>
            <w:noProof/>
            <w:webHidden/>
          </w:rPr>
          <w:fldChar w:fldCharType="begin"/>
        </w:r>
        <w:r w:rsidR="00A67386">
          <w:rPr>
            <w:noProof/>
            <w:webHidden/>
          </w:rPr>
          <w:instrText xml:space="preserve"> PAGEREF _Toc398651596 \h </w:instrText>
        </w:r>
        <w:r w:rsidR="00A67386">
          <w:rPr>
            <w:noProof/>
            <w:webHidden/>
          </w:rPr>
        </w:r>
        <w:r w:rsidR="00A67386">
          <w:rPr>
            <w:noProof/>
            <w:webHidden/>
          </w:rPr>
          <w:fldChar w:fldCharType="separate"/>
        </w:r>
        <w:r w:rsidR="00A67386">
          <w:rPr>
            <w:noProof/>
            <w:webHidden/>
          </w:rPr>
          <w:t>4</w:t>
        </w:r>
        <w:r w:rsidR="00A67386">
          <w:rPr>
            <w:noProof/>
            <w:webHidden/>
          </w:rPr>
          <w:fldChar w:fldCharType="end"/>
        </w:r>
      </w:hyperlink>
    </w:p>
    <w:p w14:paraId="3034B589" w14:textId="77777777" w:rsidR="00A67386" w:rsidRDefault="00FA2853">
      <w:pPr>
        <w:pStyle w:val="TOC1"/>
        <w:rPr>
          <w:rFonts w:asciiTheme="minorHAnsi" w:eastAsiaTheme="minorEastAsia" w:hAnsiTheme="minorHAnsi" w:cstheme="minorBidi"/>
          <w:b w:val="0"/>
          <w:noProof/>
          <w:color w:val="auto"/>
          <w:lang w:eastAsia="en-AU"/>
        </w:rPr>
      </w:pPr>
      <w:hyperlink w:anchor="_Toc398651597" w:history="1">
        <w:r w:rsidR="00A67386" w:rsidRPr="000D44C7">
          <w:rPr>
            <w:rStyle w:val="Hyperlink"/>
            <w:noProof/>
          </w:rPr>
          <w:t>Our industry partners</w:t>
        </w:r>
        <w:r w:rsidR="00A67386">
          <w:rPr>
            <w:noProof/>
            <w:webHidden/>
          </w:rPr>
          <w:tab/>
        </w:r>
        <w:r w:rsidR="00A67386">
          <w:rPr>
            <w:noProof/>
            <w:webHidden/>
          </w:rPr>
          <w:fldChar w:fldCharType="begin"/>
        </w:r>
        <w:r w:rsidR="00A67386">
          <w:rPr>
            <w:noProof/>
            <w:webHidden/>
          </w:rPr>
          <w:instrText xml:space="preserve"> PAGEREF _Toc398651597 \h </w:instrText>
        </w:r>
        <w:r w:rsidR="00A67386">
          <w:rPr>
            <w:noProof/>
            <w:webHidden/>
          </w:rPr>
        </w:r>
        <w:r w:rsidR="00A67386">
          <w:rPr>
            <w:noProof/>
            <w:webHidden/>
          </w:rPr>
          <w:fldChar w:fldCharType="separate"/>
        </w:r>
        <w:r w:rsidR="00A67386">
          <w:rPr>
            <w:noProof/>
            <w:webHidden/>
          </w:rPr>
          <w:t>4</w:t>
        </w:r>
        <w:r w:rsidR="00A67386">
          <w:rPr>
            <w:noProof/>
            <w:webHidden/>
          </w:rPr>
          <w:fldChar w:fldCharType="end"/>
        </w:r>
      </w:hyperlink>
    </w:p>
    <w:p w14:paraId="71251DE3" w14:textId="77777777" w:rsidR="00A67386" w:rsidRDefault="00FA2853">
      <w:pPr>
        <w:pStyle w:val="TOC1"/>
        <w:rPr>
          <w:rFonts w:asciiTheme="minorHAnsi" w:eastAsiaTheme="minorEastAsia" w:hAnsiTheme="minorHAnsi" w:cstheme="minorBidi"/>
          <w:b w:val="0"/>
          <w:noProof/>
          <w:color w:val="auto"/>
          <w:lang w:eastAsia="en-AU"/>
        </w:rPr>
      </w:pPr>
      <w:hyperlink w:anchor="_Toc398651598" w:history="1">
        <w:r w:rsidR="00A67386" w:rsidRPr="000D44C7">
          <w:rPr>
            <w:rStyle w:val="Hyperlink"/>
            <w:noProof/>
          </w:rPr>
          <w:t>What we did</w:t>
        </w:r>
        <w:r w:rsidR="00A67386">
          <w:rPr>
            <w:noProof/>
            <w:webHidden/>
          </w:rPr>
          <w:tab/>
        </w:r>
        <w:r w:rsidR="00A67386">
          <w:rPr>
            <w:noProof/>
            <w:webHidden/>
          </w:rPr>
          <w:fldChar w:fldCharType="begin"/>
        </w:r>
        <w:r w:rsidR="00A67386">
          <w:rPr>
            <w:noProof/>
            <w:webHidden/>
          </w:rPr>
          <w:instrText xml:space="preserve"> PAGEREF _Toc398651598 \h </w:instrText>
        </w:r>
        <w:r w:rsidR="00A67386">
          <w:rPr>
            <w:noProof/>
            <w:webHidden/>
          </w:rPr>
        </w:r>
        <w:r w:rsidR="00A67386">
          <w:rPr>
            <w:noProof/>
            <w:webHidden/>
          </w:rPr>
          <w:fldChar w:fldCharType="separate"/>
        </w:r>
        <w:r w:rsidR="00A67386">
          <w:rPr>
            <w:noProof/>
            <w:webHidden/>
          </w:rPr>
          <w:t>5</w:t>
        </w:r>
        <w:r w:rsidR="00A67386">
          <w:rPr>
            <w:noProof/>
            <w:webHidden/>
          </w:rPr>
          <w:fldChar w:fldCharType="end"/>
        </w:r>
      </w:hyperlink>
    </w:p>
    <w:p w14:paraId="37F8747E" w14:textId="77777777" w:rsidR="00A67386" w:rsidRDefault="00FA2853">
      <w:pPr>
        <w:pStyle w:val="TOC1"/>
        <w:rPr>
          <w:rFonts w:asciiTheme="minorHAnsi" w:eastAsiaTheme="minorEastAsia" w:hAnsiTheme="minorHAnsi" w:cstheme="minorBidi"/>
          <w:b w:val="0"/>
          <w:noProof/>
          <w:color w:val="auto"/>
          <w:lang w:eastAsia="en-AU"/>
        </w:rPr>
      </w:pPr>
      <w:hyperlink w:anchor="_Toc398651599" w:history="1">
        <w:r w:rsidR="00A67386" w:rsidRPr="000D44C7">
          <w:rPr>
            <w:rStyle w:val="Hyperlink"/>
            <w:noProof/>
          </w:rPr>
          <w:t>What we found</w:t>
        </w:r>
        <w:r w:rsidR="00A67386">
          <w:rPr>
            <w:noProof/>
            <w:webHidden/>
          </w:rPr>
          <w:tab/>
        </w:r>
        <w:r w:rsidR="00A67386">
          <w:rPr>
            <w:noProof/>
            <w:webHidden/>
          </w:rPr>
          <w:fldChar w:fldCharType="begin"/>
        </w:r>
        <w:r w:rsidR="00A67386">
          <w:rPr>
            <w:noProof/>
            <w:webHidden/>
          </w:rPr>
          <w:instrText xml:space="preserve"> PAGEREF _Toc398651599 \h </w:instrText>
        </w:r>
        <w:r w:rsidR="00A67386">
          <w:rPr>
            <w:noProof/>
            <w:webHidden/>
          </w:rPr>
        </w:r>
        <w:r w:rsidR="00A67386">
          <w:rPr>
            <w:noProof/>
            <w:webHidden/>
          </w:rPr>
          <w:fldChar w:fldCharType="separate"/>
        </w:r>
        <w:r w:rsidR="00A67386">
          <w:rPr>
            <w:noProof/>
            <w:webHidden/>
          </w:rPr>
          <w:t>5</w:t>
        </w:r>
        <w:r w:rsidR="00A67386">
          <w:rPr>
            <w:noProof/>
            <w:webHidden/>
          </w:rPr>
          <w:fldChar w:fldCharType="end"/>
        </w:r>
      </w:hyperlink>
    </w:p>
    <w:p w14:paraId="5199D652" w14:textId="77777777" w:rsidR="00A67386" w:rsidRDefault="00FA2853">
      <w:pPr>
        <w:pStyle w:val="TOC1"/>
        <w:rPr>
          <w:rFonts w:asciiTheme="minorHAnsi" w:eastAsiaTheme="minorEastAsia" w:hAnsiTheme="minorHAnsi" w:cstheme="minorBidi"/>
          <w:b w:val="0"/>
          <w:noProof/>
          <w:color w:val="auto"/>
          <w:lang w:eastAsia="en-AU"/>
        </w:rPr>
      </w:pPr>
      <w:hyperlink w:anchor="_Toc398651600" w:history="1">
        <w:r w:rsidR="00A67386" w:rsidRPr="000D44C7">
          <w:rPr>
            <w:rStyle w:val="Hyperlink"/>
            <w:noProof/>
          </w:rPr>
          <w:t>Other findings</w:t>
        </w:r>
        <w:r w:rsidR="00A67386">
          <w:rPr>
            <w:noProof/>
            <w:webHidden/>
          </w:rPr>
          <w:tab/>
        </w:r>
        <w:r w:rsidR="00A67386">
          <w:rPr>
            <w:noProof/>
            <w:webHidden/>
          </w:rPr>
          <w:fldChar w:fldCharType="begin"/>
        </w:r>
        <w:r w:rsidR="00A67386">
          <w:rPr>
            <w:noProof/>
            <w:webHidden/>
          </w:rPr>
          <w:instrText xml:space="preserve"> PAGEREF _Toc398651600 \h </w:instrText>
        </w:r>
        <w:r w:rsidR="00A67386">
          <w:rPr>
            <w:noProof/>
            <w:webHidden/>
          </w:rPr>
        </w:r>
        <w:r w:rsidR="00A67386">
          <w:rPr>
            <w:noProof/>
            <w:webHidden/>
          </w:rPr>
          <w:fldChar w:fldCharType="separate"/>
        </w:r>
        <w:r w:rsidR="00A67386">
          <w:rPr>
            <w:noProof/>
            <w:webHidden/>
          </w:rPr>
          <w:t>6</w:t>
        </w:r>
        <w:r w:rsidR="00A67386">
          <w:rPr>
            <w:noProof/>
            <w:webHidden/>
          </w:rPr>
          <w:fldChar w:fldCharType="end"/>
        </w:r>
      </w:hyperlink>
    </w:p>
    <w:p w14:paraId="15BFEBBF" w14:textId="77777777" w:rsidR="00A67386" w:rsidRDefault="00FA2853">
      <w:pPr>
        <w:pStyle w:val="TOC1"/>
        <w:rPr>
          <w:rFonts w:asciiTheme="minorHAnsi" w:eastAsiaTheme="minorEastAsia" w:hAnsiTheme="minorHAnsi" w:cstheme="minorBidi"/>
          <w:b w:val="0"/>
          <w:noProof/>
          <w:color w:val="auto"/>
          <w:lang w:eastAsia="en-AU"/>
        </w:rPr>
      </w:pPr>
      <w:hyperlink w:anchor="_Toc398651601" w:history="1">
        <w:r w:rsidR="00A67386" w:rsidRPr="000D44C7">
          <w:rPr>
            <w:rStyle w:val="Hyperlink"/>
            <w:noProof/>
          </w:rPr>
          <w:t>Concluding remarks</w:t>
        </w:r>
        <w:r w:rsidR="00A67386">
          <w:rPr>
            <w:noProof/>
            <w:webHidden/>
          </w:rPr>
          <w:tab/>
        </w:r>
        <w:r w:rsidR="00A67386">
          <w:rPr>
            <w:noProof/>
            <w:webHidden/>
          </w:rPr>
          <w:fldChar w:fldCharType="begin"/>
        </w:r>
        <w:r w:rsidR="00A67386">
          <w:rPr>
            <w:noProof/>
            <w:webHidden/>
          </w:rPr>
          <w:instrText xml:space="preserve"> PAGEREF _Toc398651601 \h </w:instrText>
        </w:r>
        <w:r w:rsidR="00A67386">
          <w:rPr>
            <w:noProof/>
            <w:webHidden/>
          </w:rPr>
        </w:r>
        <w:r w:rsidR="00A67386">
          <w:rPr>
            <w:noProof/>
            <w:webHidden/>
          </w:rPr>
          <w:fldChar w:fldCharType="separate"/>
        </w:r>
        <w:r w:rsidR="00A67386">
          <w:rPr>
            <w:noProof/>
            <w:webHidden/>
          </w:rPr>
          <w:t>7</w:t>
        </w:r>
        <w:r w:rsidR="00A67386">
          <w:rPr>
            <w:noProof/>
            <w:webHidden/>
          </w:rPr>
          <w:fldChar w:fldCharType="end"/>
        </w:r>
      </w:hyperlink>
    </w:p>
    <w:p w14:paraId="7EC3BDB3" w14:textId="77777777" w:rsidR="00A67386" w:rsidRDefault="00FA2853">
      <w:pPr>
        <w:pStyle w:val="TOC1"/>
        <w:rPr>
          <w:rFonts w:asciiTheme="minorHAnsi" w:eastAsiaTheme="minorEastAsia" w:hAnsiTheme="minorHAnsi" w:cstheme="minorBidi"/>
          <w:b w:val="0"/>
          <w:noProof/>
          <w:color w:val="auto"/>
          <w:lang w:eastAsia="en-AU"/>
        </w:rPr>
      </w:pPr>
      <w:hyperlink w:anchor="_Toc398651602" w:history="1">
        <w:r w:rsidR="00A67386" w:rsidRPr="000D44C7">
          <w:rPr>
            <w:rStyle w:val="Hyperlink"/>
            <w:noProof/>
          </w:rPr>
          <w:t>About the Fair Work Ombudsman</w:t>
        </w:r>
        <w:r w:rsidR="00A67386">
          <w:rPr>
            <w:noProof/>
            <w:webHidden/>
          </w:rPr>
          <w:tab/>
        </w:r>
        <w:r w:rsidR="00A67386">
          <w:rPr>
            <w:noProof/>
            <w:webHidden/>
          </w:rPr>
          <w:fldChar w:fldCharType="begin"/>
        </w:r>
        <w:r w:rsidR="00A67386">
          <w:rPr>
            <w:noProof/>
            <w:webHidden/>
          </w:rPr>
          <w:instrText xml:space="preserve"> PAGEREF _Toc398651602 \h </w:instrText>
        </w:r>
        <w:r w:rsidR="00A67386">
          <w:rPr>
            <w:noProof/>
            <w:webHidden/>
          </w:rPr>
        </w:r>
        <w:r w:rsidR="00A67386">
          <w:rPr>
            <w:noProof/>
            <w:webHidden/>
          </w:rPr>
          <w:fldChar w:fldCharType="separate"/>
        </w:r>
        <w:r w:rsidR="00A67386">
          <w:rPr>
            <w:noProof/>
            <w:webHidden/>
          </w:rPr>
          <w:t>7</w:t>
        </w:r>
        <w:r w:rsidR="00A67386">
          <w:rPr>
            <w:noProof/>
            <w:webHidden/>
          </w:rPr>
          <w:fldChar w:fldCharType="end"/>
        </w:r>
      </w:hyperlink>
    </w:p>
    <w:p w14:paraId="6C207755" w14:textId="77777777" w:rsidR="00494D4F" w:rsidRDefault="008B11C3">
      <w:pPr>
        <w:sectPr w:rsidR="00494D4F" w:rsidSect="00942F21">
          <w:headerReference w:type="even" r:id="rId13"/>
          <w:headerReference w:type="default" r:id="rId14"/>
          <w:footerReference w:type="default" r:id="rId15"/>
          <w:headerReference w:type="first" r:id="rId16"/>
          <w:pgSz w:w="11906" w:h="16838" w:code="9"/>
          <w:pgMar w:top="6804" w:right="1134" w:bottom="1134" w:left="851" w:header="3798" w:footer="709" w:gutter="0"/>
          <w:cols w:space="708"/>
          <w:titlePg/>
          <w:docGrid w:linePitch="360"/>
        </w:sectPr>
      </w:pPr>
      <w:r>
        <w:rPr>
          <w:rFonts w:ascii="Myriad Pro" w:hAnsi="Myriad Pro"/>
          <w:color w:val="98002E"/>
        </w:rPr>
        <w:fldChar w:fldCharType="end"/>
      </w:r>
    </w:p>
    <w:p w14:paraId="6C207756" w14:textId="77777777" w:rsidR="008B11C3" w:rsidRDefault="00F73BD8" w:rsidP="008B11C3">
      <w:pPr>
        <w:pStyle w:val="BannerHeading"/>
        <w:framePr w:wrap="around"/>
      </w:pPr>
      <w:r>
        <w:lastRenderedPageBreak/>
        <w:t>Campaign</w:t>
      </w:r>
      <w:r w:rsidR="008B11C3">
        <w:t xml:space="preserve"> snapshot</w:t>
      </w:r>
    </w:p>
    <w:p w14:paraId="6C207757" w14:textId="77777777" w:rsidR="0014708C" w:rsidRDefault="00494D4F" w:rsidP="00494D4F">
      <w:pPr>
        <w:pStyle w:val="GlanceYellowHeading"/>
      </w:pPr>
      <w:r>
        <w:lastRenderedPageBreak/>
        <w:t>Total of</w:t>
      </w:r>
    </w:p>
    <w:p w14:paraId="6C207758" w14:textId="0ECCDAC9" w:rsidR="00494D4F" w:rsidRDefault="00876F71" w:rsidP="00494D4F">
      <w:pPr>
        <w:pStyle w:val="GlanceRedHeading"/>
      </w:pPr>
      <w:r>
        <w:t>81</w:t>
      </w:r>
    </w:p>
    <w:p w14:paraId="6C207759" w14:textId="073D5B12" w:rsidR="00494D4F" w:rsidRPr="00C87936" w:rsidRDefault="00F73BD8" w:rsidP="00494D4F">
      <w:pPr>
        <w:pStyle w:val="GlanceBody"/>
      </w:pPr>
      <w:proofErr w:type="gramStart"/>
      <w:r>
        <w:t>businesses</w:t>
      </w:r>
      <w:proofErr w:type="gramEnd"/>
      <w:r>
        <w:t xml:space="preserve"> were </w:t>
      </w:r>
      <w:r w:rsidR="003C35FA">
        <w:t>audited</w:t>
      </w:r>
      <w:r>
        <w:t xml:space="preserve"> </w:t>
      </w:r>
    </w:p>
    <w:p w14:paraId="6C20775A" w14:textId="77777777" w:rsidR="00676C8F" w:rsidRDefault="003B56AE" w:rsidP="003B56AE">
      <w:pPr>
        <w:pStyle w:val="GlanceYellowHeading"/>
      </w:pPr>
      <w:r>
        <w:br w:type="column"/>
      </w:r>
      <w:r w:rsidR="00F73BD8">
        <w:lastRenderedPageBreak/>
        <w:t>We found</w:t>
      </w:r>
    </w:p>
    <w:p w14:paraId="6C20775B" w14:textId="45583409" w:rsidR="00676C8F" w:rsidRDefault="00876F71" w:rsidP="00676C8F">
      <w:pPr>
        <w:pStyle w:val="GlanceRedHeading"/>
      </w:pPr>
      <w:r>
        <w:t>53</w:t>
      </w:r>
      <w:r w:rsidR="00F73BD8">
        <w:t>%</w:t>
      </w:r>
    </w:p>
    <w:p w14:paraId="6C20775C" w14:textId="77777777" w:rsidR="003B56AE" w:rsidRPr="00C87936" w:rsidRDefault="00F73BD8" w:rsidP="00F73BD8">
      <w:pPr>
        <w:pStyle w:val="GlanceBody"/>
      </w:pPr>
      <w:r>
        <w:t xml:space="preserve"> </w:t>
      </w:r>
      <w:proofErr w:type="spellStart"/>
      <w:proofErr w:type="gramStart"/>
      <w:r>
        <w:t>were</w:t>
      </w:r>
      <w:proofErr w:type="spellEnd"/>
      <w:proofErr w:type="gramEnd"/>
      <w:r>
        <w:t xml:space="preserve"> paying their employees correctly</w:t>
      </w:r>
    </w:p>
    <w:p w14:paraId="6C20775D" w14:textId="77777777" w:rsidR="003B56AE" w:rsidRDefault="003B56AE" w:rsidP="003B56AE">
      <w:pPr>
        <w:pStyle w:val="GlanceYellowHeading"/>
      </w:pPr>
      <w:r>
        <w:br w:type="column"/>
      </w:r>
      <w:r w:rsidR="00F73BD8">
        <w:lastRenderedPageBreak/>
        <w:t>Over</w:t>
      </w:r>
    </w:p>
    <w:p w14:paraId="6C20775E" w14:textId="2CA11401" w:rsidR="003B56AE" w:rsidRDefault="00876F71" w:rsidP="003B56AE">
      <w:pPr>
        <w:pStyle w:val="GlanceRedHeading"/>
      </w:pPr>
      <w:r>
        <w:t>$</w:t>
      </w:r>
      <w:proofErr w:type="spellStart"/>
      <w:r>
        <w:t>146</w:t>
      </w:r>
      <w:r w:rsidR="00F73BD8">
        <w:t>k</w:t>
      </w:r>
      <w:proofErr w:type="spellEnd"/>
    </w:p>
    <w:p w14:paraId="6C20775F" w14:textId="4DF9C253" w:rsidR="003B56AE" w:rsidRPr="00C87936" w:rsidRDefault="00F73BD8" w:rsidP="003B56AE">
      <w:pPr>
        <w:pStyle w:val="GlanceBody"/>
      </w:pPr>
      <w:proofErr w:type="gramStart"/>
      <w:r>
        <w:t>was</w:t>
      </w:r>
      <w:proofErr w:type="gramEnd"/>
      <w:r>
        <w:t xml:space="preserve"> recovered </w:t>
      </w:r>
      <w:r w:rsidR="00876F71">
        <w:t xml:space="preserve">from </w:t>
      </w:r>
      <w:r w:rsidR="0065353E">
        <w:t>33</w:t>
      </w:r>
      <w:r w:rsidR="00876F71">
        <w:t xml:space="preserve"> businesses on behalf of </w:t>
      </w:r>
      <w:r w:rsidR="0065353E">
        <w:t>211</w:t>
      </w:r>
      <w:r>
        <w:t xml:space="preserve"> employees</w:t>
      </w:r>
    </w:p>
    <w:p w14:paraId="6C207760" w14:textId="77777777" w:rsidR="00676C8F" w:rsidRPr="00676C8F" w:rsidRDefault="00676C8F" w:rsidP="003B56AE">
      <w:pPr>
        <w:sectPr w:rsidR="00676C8F" w:rsidRPr="00676C8F" w:rsidSect="0053634B">
          <w:footerReference w:type="default" r:id="rId17"/>
          <w:headerReference w:type="first" r:id="rId18"/>
          <w:footerReference w:type="first" r:id="rId19"/>
          <w:pgSz w:w="11906" w:h="16838" w:code="9"/>
          <w:pgMar w:top="3289" w:right="851" w:bottom="1134" w:left="1134" w:header="709" w:footer="510" w:gutter="0"/>
          <w:cols w:num="3" w:space="369"/>
          <w:docGrid w:linePitch="360"/>
        </w:sectPr>
      </w:pPr>
    </w:p>
    <w:p w14:paraId="6C207761" w14:textId="44B981CD" w:rsidR="00EB6176" w:rsidRDefault="004E6B8F" w:rsidP="005E4110">
      <w:pPr>
        <w:pStyle w:val="BannerHeading"/>
        <w:framePr w:wrap="around"/>
      </w:pPr>
      <w:r>
        <w:lastRenderedPageBreak/>
        <w:t>Victorian Retail bakeries</w:t>
      </w:r>
      <w:r w:rsidR="00F73BD8">
        <w:t xml:space="preserve"> campaign 2013</w:t>
      </w:r>
    </w:p>
    <w:p w14:paraId="6C207762" w14:textId="77777777" w:rsidR="005E4110" w:rsidRDefault="00E84FF8" w:rsidP="00AD12EF">
      <w:pPr>
        <w:pStyle w:val="Heading1"/>
      </w:pPr>
      <w:bookmarkStart w:id="0" w:name="_Toc398651594"/>
      <w:r>
        <w:lastRenderedPageBreak/>
        <w:t>Summary</w:t>
      </w:r>
      <w:bookmarkEnd w:id="0"/>
    </w:p>
    <w:p w14:paraId="7AB1BFF3" w14:textId="77777777" w:rsidR="00D03F24" w:rsidRPr="006C61ED" w:rsidRDefault="00D03F24" w:rsidP="00D03F24">
      <w:pPr>
        <w:spacing w:before="120" w:after="0"/>
      </w:pPr>
      <w:r w:rsidRPr="006C61ED">
        <w:t xml:space="preserve">In November 2013 the Fair Work Ombudsman (FWO) </w:t>
      </w:r>
      <w:r>
        <w:t>commenced the Victorian Retail bakeries c</w:t>
      </w:r>
      <w:r w:rsidRPr="006C61ED">
        <w:t>ampaign (the campaign).</w:t>
      </w:r>
    </w:p>
    <w:p w14:paraId="6107C8F3" w14:textId="22602C43" w:rsidR="00D03F24" w:rsidRDefault="00D03F24" w:rsidP="00C90D42">
      <w:pPr>
        <w:spacing w:before="120" w:after="0"/>
        <w:rPr>
          <w:bCs/>
        </w:rPr>
      </w:pPr>
      <w:r w:rsidRPr="006C61ED">
        <w:rPr>
          <w:bCs/>
        </w:rPr>
        <w:t>The campai</w:t>
      </w:r>
      <w:r>
        <w:rPr>
          <w:bCs/>
        </w:rPr>
        <w:t>gn aimed to promote</w:t>
      </w:r>
      <w:r w:rsidR="00467534">
        <w:rPr>
          <w:bCs/>
        </w:rPr>
        <w:t xml:space="preserve"> awareness of</w:t>
      </w:r>
      <w:r>
        <w:rPr>
          <w:bCs/>
        </w:rPr>
        <w:t xml:space="preserve"> and assess </w:t>
      </w:r>
      <w:r w:rsidRPr="006C61ED">
        <w:rPr>
          <w:bCs/>
        </w:rPr>
        <w:t>compliance with Australia’s workplace laws</w:t>
      </w:r>
      <w:r>
        <w:rPr>
          <w:bCs/>
        </w:rPr>
        <w:t xml:space="preserve"> in the Victorian retail bakery industry</w:t>
      </w:r>
      <w:r w:rsidRPr="006C61ED">
        <w:rPr>
          <w:bCs/>
        </w:rPr>
        <w:t xml:space="preserve">. </w:t>
      </w:r>
    </w:p>
    <w:p w14:paraId="53773BAE" w14:textId="51407702" w:rsidR="00A67386" w:rsidRDefault="00A67386" w:rsidP="00D03F24">
      <w:pPr>
        <w:spacing w:before="120" w:after="0"/>
        <w:rPr>
          <w:bCs/>
        </w:rPr>
      </w:pPr>
      <w:r>
        <w:rPr>
          <w:bCs/>
        </w:rPr>
        <w:t>W</w:t>
      </w:r>
      <w:r w:rsidR="00D03F24" w:rsidRPr="006C61ED">
        <w:rPr>
          <w:bCs/>
        </w:rPr>
        <w:t xml:space="preserve">e </w:t>
      </w:r>
      <w:r>
        <w:rPr>
          <w:bCs/>
        </w:rPr>
        <w:t>wrote to 81 retail bakeries across Victoria requesting records for assessment to ensure compliance with Australian workplace laws.</w:t>
      </w:r>
    </w:p>
    <w:p w14:paraId="02B4EE71" w14:textId="350E5EB0" w:rsidR="00D03F24" w:rsidRPr="006C61ED" w:rsidRDefault="00A67386" w:rsidP="00D03F24">
      <w:pPr>
        <w:spacing w:before="120" w:after="0"/>
        <w:rPr>
          <w:bCs/>
        </w:rPr>
      </w:pPr>
      <w:r>
        <w:rPr>
          <w:bCs/>
        </w:rPr>
        <w:t>Fair Work Inspectors</w:t>
      </w:r>
      <w:r>
        <w:rPr>
          <w:rStyle w:val="Hyperlink"/>
        </w:rPr>
        <w:t xml:space="preserve"> </w:t>
      </w:r>
      <w:r w:rsidR="00D03F24" w:rsidRPr="006C61ED">
        <w:rPr>
          <w:bCs/>
        </w:rPr>
        <w:t xml:space="preserve">assessed the time and wage records </w:t>
      </w:r>
      <w:r>
        <w:rPr>
          <w:bCs/>
        </w:rPr>
        <w:t>and</w:t>
      </w:r>
      <w:r w:rsidR="00D03F24" w:rsidRPr="006C61ED">
        <w:rPr>
          <w:bCs/>
        </w:rPr>
        <w:t xml:space="preserve"> found that</w:t>
      </w:r>
      <w:r w:rsidR="00467534">
        <w:rPr>
          <w:bCs/>
        </w:rPr>
        <w:t xml:space="preserve"> of the 81 businesses</w:t>
      </w:r>
      <w:r w:rsidR="00D03F24" w:rsidRPr="006C61ED">
        <w:rPr>
          <w:bCs/>
        </w:rPr>
        <w:t>:</w:t>
      </w:r>
    </w:p>
    <w:p w14:paraId="722C288F" w14:textId="77777777" w:rsidR="00D03F24" w:rsidRPr="006C61ED" w:rsidRDefault="00D03F24" w:rsidP="00D03F24">
      <w:pPr>
        <w:pStyle w:val="Bullet"/>
        <w:spacing w:before="120" w:after="0"/>
      </w:pPr>
      <w:r w:rsidRPr="006C61ED">
        <w:t>43 (53%) businesses were paying their employees correctly</w:t>
      </w:r>
    </w:p>
    <w:p w14:paraId="231CE90B" w14:textId="77777777" w:rsidR="00D03F24" w:rsidRPr="006C61ED" w:rsidRDefault="00D03F24" w:rsidP="00D03F24">
      <w:pPr>
        <w:pStyle w:val="Bullet"/>
        <w:spacing w:before="120" w:after="0"/>
      </w:pPr>
      <w:r w:rsidRPr="006C61ED">
        <w:t>51 (63%) businesses were compliant with record-keeping and pay slip requirements</w:t>
      </w:r>
    </w:p>
    <w:p w14:paraId="27251567" w14:textId="77777777" w:rsidR="00D03F24" w:rsidRPr="006C61ED" w:rsidRDefault="00D03F24" w:rsidP="00D03F24">
      <w:pPr>
        <w:spacing w:before="120" w:after="0"/>
        <w:rPr>
          <w:bCs/>
        </w:rPr>
      </w:pPr>
      <w:r w:rsidRPr="006C61ED">
        <w:rPr>
          <w:bCs/>
        </w:rPr>
        <w:t>We recovered $</w:t>
      </w:r>
      <w:r>
        <w:rPr>
          <w:bCs/>
        </w:rPr>
        <w:t xml:space="preserve">146 </w:t>
      </w:r>
      <w:r w:rsidRPr="006C61ED">
        <w:rPr>
          <w:bCs/>
        </w:rPr>
        <w:t>923 on behalf of 211 employees in relation to 33 businesses.</w:t>
      </w:r>
    </w:p>
    <w:p w14:paraId="4AA740A0" w14:textId="282D0E0D" w:rsidR="00A67386" w:rsidRDefault="00D03F24" w:rsidP="00C90D42">
      <w:pPr>
        <w:spacing w:before="120" w:after="0"/>
      </w:pPr>
      <w:r w:rsidRPr="006C61ED">
        <w:rPr>
          <w:bCs/>
        </w:rPr>
        <w:t>For further information on our findings, please refer to the body of this report.</w:t>
      </w:r>
      <w:r w:rsidR="00C90D42">
        <w:t xml:space="preserve"> </w:t>
      </w:r>
    </w:p>
    <w:p w14:paraId="6C20776C" w14:textId="3CB13BB1" w:rsidR="00BD3C0F" w:rsidRDefault="00A67386" w:rsidP="00BD3C0F">
      <w:pPr>
        <w:pStyle w:val="Heading1"/>
      </w:pPr>
      <w:bookmarkStart w:id="1" w:name="_Toc398651595"/>
      <w:r>
        <w:t>C</w:t>
      </w:r>
      <w:r w:rsidR="00D03F24">
        <w:t>ampaign</w:t>
      </w:r>
      <w:r>
        <w:t xml:space="preserve"> objectives</w:t>
      </w:r>
      <w:bookmarkEnd w:id="1"/>
    </w:p>
    <w:p w14:paraId="680A886F" w14:textId="19CBA4A0" w:rsidR="00D03F24" w:rsidRPr="006C61ED" w:rsidRDefault="00A67386" w:rsidP="00D03F24">
      <w:r>
        <w:t xml:space="preserve">The </w:t>
      </w:r>
      <w:r w:rsidR="00D03F24" w:rsidRPr="006C61ED">
        <w:t xml:space="preserve">aim </w:t>
      </w:r>
      <w:r w:rsidR="00467534">
        <w:t xml:space="preserve">of the campaign </w:t>
      </w:r>
      <w:r w:rsidR="00D03F24" w:rsidRPr="006C61ED">
        <w:t xml:space="preserve">was to promote and assess compliance with the </w:t>
      </w:r>
      <w:r w:rsidR="00D03F24" w:rsidRPr="00C1033A">
        <w:rPr>
          <w:i/>
        </w:rPr>
        <w:t>Fair Work Act 2009</w:t>
      </w:r>
      <w:r w:rsidR="00D03F24" w:rsidRPr="006C61ED">
        <w:t xml:space="preserve"> (the Act), the </w:t>
      </w:r>
      <w:r w:rsidR="00D03F24" w:rsidRPr="00C1033A">
        <w:rPr>
          <w:i/>
        </w:rPr>
        <w:t>Fair Work Regulations</w:t>
      </w:r>
      <w:r w:rsidR="00D03F24">
        <w:t xml:space="preserve"> 2009</w:t>
      </w:r>
      <w:r w:rsidR="00D03F24" w:rsidRPr="006C61ED">
        <w:t xml:space="preserve"> (the Regulations) and the </w:t>
      </w:r>
      <w:r w:rsidR="00D03F24" w:rsidRPr="001541F5">
        <w:rPr>
          <w:i/>
        </w:rPr>
        <w:t>General Retail Industry Award 2010</w:t>
      </w:r>
      <w:r w:rsidR="00D03F24" w:rsidRPr="006C61ED">
        <w:rPr>
          <w:rFonts w:ascii="Arial" w:hAnsi="Arial" w:cs="Arial"/>
        </w:rPr>
        <w:t xml:space="preserve"> </w:t>
      </w:r>
      <w:r w:rsidR="00D03F24" w:rsidRPr="00C1033A">
        <w:t>(the</w:t>
      </w:r>
      <w:r w:rsidR="00D03F24" w:rsidRPr="006C61ED">
        <w:rPr>
          <w:rFonts w:ascii="Arial" w:hAnsi="Arial" w:cs="Arial"/>
        </w:rPr>
        <w:t xml:space="preserve"> </w:t>
      </w:r>
      <w:r w:rsidR="00D03F24" w:rsidRPr="00C1033A">
        <w:t xml:space="preserve">Award). In particular we </w:t>
      </w:r>
      <w:r w:rsidR="00467534">
        <w:t>aimed to</w:t>
      </w:r>
      <w:r w:rsidR="00D03F24" w:rsidRPr="006C61ED">
        <w:rPr>
          <w:rFonts w:ascii="Arial" w:hAnsi="Arial" w:cs="Arial"/>
        </w:rPr>
        <w:t>:</w:t>
      </w:r>
    </w:p>
    <w:p w14:paraId="7720F5C5" w14:textId="77777777" w:rsidR="00D03F24" w:rsidRPr="006C61ED" w:rsidRDefault="00D03F24" w:rsidP="00D03F24">
      <w:pPr>
        <w:numPr>
          <w:ilvl w:val="0"/>
          <w:numId w:val="1"/>
        </w:numPr>
      </w:pPr>
      <w:r w:rsidRPr="006C61ED">
        <w:t>assess ordinary rates of pay</w:t>
      </w:r>
    </w:p>
    <w:p w14:paraId="4681728A" w14:textId="77777777" w:rsidR="00D03F24" w:rsidRPr="006C61ED" w:rsidRDefault="00D03F24" w:rsidP="00D03F24">
      <w:pPr>
        <w:numPr>
          <w:ilvl w:val="0"/>
          <w:numId w:val="1"/>
        </w:numPr>
      </w:pPr>
      <w:r w:rsidRPr="006C61ED">
        <w:t>assess penalty rates, loadings and overtime</w:t>
      </w:r>
    </w:p>
    <w:p w14:paraId="6F13E83B" w14:textId="77777777" w:rsidR="00D03F24" w:rsidRPr="006C61ED" w:rsidRDefault="00D03F24" w:rsidP="00D03F24">
      <w:pPr>
        <w:numPr>
          <w:ilvl w:val="0"/>
          <w:numId w:val="1"/>
        </w:numPr>
      </w:pPr>
      <w:r w:rsidRPr="006C61ED">
        <w:t>assess compliance with required pay slip and record-keeping practices</w:t>
      </w:r>
    </w:p>
    <w:p w14:paraId="69C0FFF0" w14:textId="0592BB29" w:rsidR="00D03F24" w:rsidRPr="006C61ED" w:rsidRDefault="00D03F24" w:rsidP="00D03F24">
      <w:pPr>
        <w:numPr>
          <w:ilvl w:val="0"/>
          <w:numId w:val="1"/>
        </w:numPr>
      </w:pPr>
      <w:proofErr w:type="gramStart"/>
      <w:r w:rsidRPr="006C61ED">
        <w:lastRenderedPageBreak/>
        <w:t>provide</w:t>
      </w:r>
      <w:proofErr w:type="gramEnd"/>
      <w:r w:rsidRPr="006C61ED">
        <w:t xml:space="preserve"> employers with information to help make compliance easier, in particular, by introducing them to the tools and resources </w:t>
      </w:r>
      <w:r w:rsidR="00467534">
        <w:t xml:space="preserve">freely </w:t>
      </w:r>
      <w:r w:rsidRPr="006C61ED">
        <w:t xml:space="preserve">available at </w:t>
      </w:r>
      <w:hyperlink r:id="rId20" w:history="1">
        <w:r>
          <w:rPr>
            <w:rStyle w:val="Hyperlink"/>
          </w:rPr>
          <w:t>our w</w:t>
        </w:r>
        <w:r w:rsidRPr="001541F5">
          <w:rPr>
            <w:rStyle w:val="Hyperlink"/>
          </w:rPr>
          <w:t>ebsite</w:t>
        </w:r>
      </w:hyperlink>
      <w:r w:rsidR="00A67386">
        <w:rPr>
          <w:rStyle w:val="Hyperlink"/>
        </w:rPr>
        <w:t>.</w:t>
      </w:r>
      <w:r w:rsidRPr="006C61ED">
        <w:t xml:space="preserve"> </w:t>
      </w:r>
    </w:p>
    <w:p w14:paraId="6C207770" w14:textId="5DC90DD4" w:rsidR="00BD3C0F" w:rsidRDefault="00BD3C0F" w:rsidP="00D03F24">
      <w:pPr>
        <w:pStyle w:val="Bullet"/>
        <w:numPr>
          <w:ilvl w:val="0"/>
          <w:numId w:val="0"/>
        </w:numPr>
        <w:ind w:left="360"/>
      </w:pPr>
    </w:p>
    <w:p w14:paraId="6C20777B" w14:textId="68BD01DC" w:rsidR="00BD3C0F" w:rsidRDefault="00225054" w:rsidP="00225054">
      <w:pPr>
        <w:pStyle w:val="Heading1"/>
      </w:pPr>
      <w:bookmarkStart w:id="2" w:name="_Toc398651596"/>
      <w:r>
        <w:t xml:space="preserve">Why we </w:t>
      </w:r>
      <w:r w:rsidR="00A67386">
        <w:t>conducted the campaign</w:t>
      </w:r>
      <w:bookmarkEnd w:id="2"/>
    </w:p>
    <w:p w14:paraId="74BE96AF" w14:textId="6E0ADCFB" w:rsidR="0069268A" w:rsidRDefault="00467534" w:rsidP="0069268A">
      <w:pPr>
        <w:spacing w:before="120" w:after="0"/>
      </w:pPr>
      <w:bookmarkStart w:id="3" w:name="_Toc375224755"/>
      <w:r>
        <w:t xml:space="preserve">Internal </w:t>
      </w:r>
      <w:r w:rsidR="00A67386">
        <w:t>FWO complaint data from 2012</w:t>
      </w:r>
      <w:r w:rsidR="0069268A" w:rsidRPr="00FA1C4A">
        <w:t xml:space="preserve"> indicated </w:t>
      </w:r>
      <w:r w:rsidR="00A67386">
        <w:t xml:space="preserve">there was </w:t>
      </w:r>
      <w:r w:rsidR="0069268A">
        <w:t xml:space="preserve">a higher than average rate of underpayments in </w:t>
      </w:r>
      <w:r w:rsidR="0069268A" w:rsidRPr="00FA1C4A">
        <w:t xml:space="preserve">the </w:t>
      </w:r>
      <w:r w:rsidR="0069268A">
        <w:t xml:space="preserve">Victorian retail </w:t>
      </w:r>
      <w:proofErr w:type="spellStart"/>
      <w:r w:rsidR="0069268A" w:rsidRPr="00FA1C4A">
        <w:t>baking</w:t>
      </w:r>
      <w:proofErr w:type="spellEnd"/>
      <w:r w:rsidR="0069268A" w:rsidRPr="00FA1C4A">
        <w:t xml:space="preserve"> industry.</w:t>
      </w:r>
    </w:p>
    <w:p w14:paraId="0F5CABD8" w14:textId="5A61077D" w:rsidR="0069268A" w:rsidRPr="009537E1" w:rsidRDefault="0069268A" w:rsidP="0069268A">
      <w:pPr>
        <w:spacing w:before="120" w:after="0"/>
        <w:rPr>
          <w:rFonts w:cs="Arial"/>
        </w:rPr>
      </w:pPr>
      <w:r w:rsidRPr="009537E1">
        <w:rPr>
          <w:rFonts w:cs="Arial"/>
        </w:rPr>
        <w:t>Of th</w:t>
      </w:r>
      <w:r w:rsidR="00A67386" w:rsidRPr="009537E1">
        <w:rPr>
          <w:rFonts w:cs="Arial"/>
        </w:rPr>
        <w:t>e</w:t>
      </w:r>
      <w:r w:rsidRPr="009537E1">
        <w:rPr>
          <w:rFonts w:cs="Arial"/>
        </w:rPr>
        <w:t xml:space="preserve"> </w:t>
      </w:r>
      <w:r w:rsidR="00F33A66">
        <w:rPr>
          <w:rFonts w:cs="Arial"/>
        </w:rPr>
        <w:t>131</w:t>
      </w:r>
      <w:r w:rsidR="00FE32FC">
        <w:rPr>
          <w:rFonts w:cs="Arial"/>
        </w:rPr>
        <w:t xml:space="preserve"> </w:t>
      </w:r>
      <w:r w:rsidRPr="009537E1">
        <w:rPr>
          <w:rFonts w:cs="Arial"/>
        </w:rPr>
        <w:t>complaints</w:t>
      </w:r>
      <w:r w:rsidR="007F72DB">
        <w:rPr>
          <w:rFonts w:cs="Arial"/>
        </w:rPr>
        <w:t xml:space="preserve"> </w:t>
      </w:r>
      <w:r w:rsidR="00A67386" w:rsidRPr="009537E1">
        <w:rPr>
          <w:rFonts w:cs="Arial"/>
        </w:rPr>
        <w:t xml:space="preserve">we received </w:t>
      </w:r>
      <w:r w:rsidR="00FE32FC">
        <w:rPr>
          <w:rFonts w:cs="Arial"/>
        </w:rPr>
        <w:t xml:space="preserve">in Victoria </w:t>
      </w:r>
      <w:r w:rsidR="00A67386" w:rsidRPr="009537E1">
        <w:rPr>
          <w:rFonts w:cs="Arial"/>
        </w:rPr>
        <w:t>from the bakery product manufacturing sector</w:t>
      </w:r>
      <w:r w:rsidRPr="009537E1">
        <w:rPr>
          <w:rFonts w:cs="Arial"/>
        </w:rPr>
        <w:t>:</w:t>
      </w:r>
    </w:p>
    <w:p w14:paraId="71393B0F" w14:textId="77777777" w:rsidR="0069268A" w:rsidRDefault="0069268A" w:rsidP="0069268A">
      <w:pPr>
        <w:pStyle w:val="Bullet"/>
        <w:spacing w:before="120" w:after="0"/>
      </w:pPr>
      <w:r>
        <w:t xml:space="preserve">over 70% were from retail bakeries </w:t>
      </w:r>
    </w:p>
    <w:p w14:paraId="3B9B9421" w14:textId="77777777" w:rsidR="0069268A" w:rsidRDefault="0069268A" w:rsidP="0069268A">
      <w:pPr>
        <w:pStyle w:val="Bullet"/>
        <w:spacing w:before="120" w:after="0"/>
      </w:pPr>
      <w:r>
        <w:t>almost two thirds found that employees were underpaid</w:t>
      </w:r>
    </w:p>
    <w:p w14:paraId="0D670D4C" w14:textId="60783764" w:rsidR="00A67386" w:rsidRDefault="0069268A" w:rsidP="00C90D42">
      <w:pPr>
        <w:spacing w:before="120" w:after="0"/>
      </w:pPr>
      <w:r>
        <w:t>Th</w:t>
      </w:r>
      <w:r w:rsidR="00A67386">
        <w:t>e campaign included assessments of pay slips and record keeping practices to ensure businesses understood their obligations.  Accurate pay slips a</w:t>
      </w:r>
      <w:r w:rsidR="00FE32FC">
        <w:t>llow employees to understand and check their entitlements a</w:t>
      </w:r>
      <w:r w:rsidR="00A67386">
        <w:t xml:space="preserve">nd detailed records </w:t>
      </w:r>
      <w:r w:rsidR="00FE32FC">
        <w:t>help employers access and monitor important employee details</w:t>
      </w:r>
      <w:proofErr w:type="gramStart"/>
      <w:r w:rsidR="00FE32FC">
        <w:t>.</w:t>
      </w:r>
      <w:r w:rsidR="00A67386">
        <w:t>.</w:t>
      </w:r>
      <w:proofErr w:type="gramEnd"/>
      <w:r w:rsidR="00C90D42">
        <w:t xml:space="preserve"> </w:t>
      </w:r>
    </w:p>
    <w:p w14:paraId="7645DA91" w14:textId="77777777" w:rsidR="00A67386" w:rsidRDefault="00A67386" w:rsidP="00A67386">
      <w:pPr>
        <w:pStyle w:val="Heading1"/>
      </w:pPr>
      <w:bookmarkStart w:id="4" w:name="_Toc398651597"/>
      <w:r>
        <w:t>Our industry partners</w:t>
      </w:r>
      <w:bookmarkEnd w:id="4"/>
    </w:p>
    <w:p w14:paraId="70DEE4DC" w14:textId="51596248" w:rsidR="00A67386" w:rsidRPr="007F23FF" w:rsidRDefault="00A67386" w:rsidP="00A67386">
      <w:pPr>
        <w:spacing w:before="120" w:after="0"/>
      </w:pPr>
      <w:r>
        <w:rPr>
          <w:bCs/>
        </w:rPr>
        <w:t xml:space="preserve">We </w:t>
      </w:r>
      <w:r w:rsidR="00E54E26">
        <w:rPr>
          <w:bCs/>
        </w:rPr>
        <w:t xml:space="preserve">engaged with </w:t>
      </w:r>
      <w:r>
        <w:rPr>
          <w:bCs/>
        </w:rPr>
        <w:t>the following stakeholders to inform them of the campaign:</w:t>
      </w:r>
    </w:p>
    <w:p w14:paraId="31FEB340" w14:textId="77777777" w:rsidR="00A67386" w:rsidRPr="006C61ED" w:rsidRDefault="00A67386" w:rsidP="00A67386">
      <w:pPr>
        <w:numPr>
          <w:ilvl w:val="0"/>
          <w:numId w:val="1"/>
        </w:numPr>
        <w:spacing w:before="120" w:after="0"/>
      </w:pPr>
      <w:r w:rsidRPr="006C61ED">
        <w:t>Baking Industry Association</w:t>
      </w:r>
    </w:p>
    <w:p w14:paraId="132F6450" w14:textId="77777777" w:rsidR="00A67386" w:rsidRPr="006C61ED" w:rsidRDefault="00A67386" w:rsidP="00A67386">
      <w:pPr>
        <w:numPr>
          <w:ilvl w:val="0"/>
          <w:numId w:val="1"/>
        </w:numPr>
        <w:spacing w:before="120" w:after="0"/>
      </w:pPr>
      <w:r w:rsidRPr="006C61ED">
        <w:t>Shop, Distributive and Allied Employees Association</w:t>
      </w:r>
    </w:p>
    <w:p w14:paraId="1C27FE2C" w14:textId="77777777" w:rsidR="00A67386" w:rsidRPr="006C61ED" w:rsidRDefault="00A67386" w:rsidP="00A67386">
      <w:pPr>
        <w:numPr>
          <w:ilvl w:val="0"/>
          <w:numId w:val="1"/>
        </w:numPr>
        <w:spacing w:before="120" w:after="0"/>
      </w:pPr>
      <w:r w:rsidRPr="006C61ED">
        <w:t>Bakers Delight (Franchisor)</w:t>
      </w:r>
    </w:p>
    <w:p w14:paraId="454E9ECC" w14:textId="77777777" w:rsidR="00A67386" w:rsidRPr="006C61ED" w:rsidRDefault="00A67386" w:rsidP="00A67386">
      <w:pPr>
        <w:numPr>
          <w:ilvl w:val="0"/>
          <w:numId w:val="1"/>
        </w:numPr>
        <w:spacing w:before="120" w:after="0"/>
      </w:pPr>
      <w:r w:rsidRPr="006C61ED">
        <w:t>Brumbies (Franchisor)</w:t>
      </w:r>
    </w:p>
    <w:p w14:paraId="742ED684" w14:textId="77777777" w:rsidR="00A67386" w:rsidRPr="006C61ED" w:rsidRDefault="00A67386" w:rsidP="00A67386">
      <w:pPr>
        <w:pStyle w:val="Bullet"/>
        <w:numPr>
          <w:ilvl w:val="0"/>
          <w:numId w:val="0"/>
        </w:numPr>
        <w:spacing w:before="120" w:after="0"/>
      </w:pPr>
      <w:r w:rsidRPr="006C61ED">
        <w:lastRenderedPageBreak/>
        <w:t>We invited these stakeholders to provide feedback on the campaign and to assist us in promoting it amongst their networks.</w:t>
      </w:r>
    </w:p>
    <w:p w14:paraId="7241D60D" w14:textId="77777777" w:rsidR="00A67386" w:rsidRPr="00FA1C4A" w:rsidRDefault="00A67386" w:rsidP="00A67386">
      <w:pPr>
        <w:spacing w:before="120" w:after="0"/>
      </w:pPr>
    </w:p>
    <w:p w14:paraId="6C20777E" w14:textId="2B241678" w:rsidR="00225054" w:rsidRDefault="00225054" w:rsidP="00225054">
      <w:pPr>
        <w:pStyle w:val="Heading1"/>
      </w:pPr>
      <w:bookmarkStart w:id="5" w:name="_Toc398651598"/>
      <w:r>
        <w:t xml:space="preserve">What </w:t>
      </w:r>
      <w:bookmarkEnd w:id="3"/>
      <w:r w:rsidR="00841990">
        <w:t>we did</w:t>
      </w:r>
      <w:bookmarkEnd w:id="5"/>
    </w:p>
    <w:p w14:paraId="3FB14D72" w14:textId="6D1C3E98" w:rsidR="00650A82" w:rsidRPr="00FA1C4A" w:rsidRDefault="00650A82" w:rsidP="00650A82">
      <w:pPr>
        <w:spacing w:before="120" w:after="0"/>
        <w:rPr>
          <w:b/>
          <w:bCs/>
        </w:rPr>
      </w:pPr>
      <w:bookmarkStart w:id="6" w:name="_Toc375224756"/>
      <w:r w:rsidRPr="00FA1C4A">
        <w:t xml:space="preserve">We </w:t>
      </w:r>
      <w:r>
        <w:t>wrote to</w:t>
      </w:r>
      <w:r w:rsidRPr="00FA1C4A">
        <w:t xml:space="preserve"> </w:t>
      </w:r>
      <w:r w:rsidR="00A67386">
        <w:t>81</w:t>
      </w:r>
      <w:r w:rsidRPr="00FA1C4A">
        <w:t xml:space="preserve"> retail bakeries from across Victoria</w:t>
      </w:r>
      <w:r w:rsidR="00A67386">
        <w:t xml:space="preserve"> requesting time and wage records for assessment.  These businesses included</w:t>
      </w:r>
      <w:r w:rsidRPr="00FA1C4A">
        <w:t xml:space="preserve"> </w:t>
      </w:r>
      <w:r>
        <w:t xml:space="preserve">both franchises </w:t>
      </w:r>
      <w:r w:rsidR="00E54E26">
        <w:t xml:space="preserve">as well as </w:t>
      </w:r>
      <w:r>
        <w:t>independently owned and operated</w:t>
      </w:r>
      <w:r w:rsidR="00A67386">
        <w:t xml:space="preserve"> bakeries.</w:t>
      </w:r>
      <w:r w:rsidRPr="00FA1C4A">
        <w:t xml:space="preserve">  </w:t>
      </w:r>
    </w:p>
    <w:p w14:paraId="0FF4DFDD" w14:textId="77777777" w:rsidR="00650A82" w:rsidRDefault="00650A82" w:rsidP="00650A82">
      <w:pPr>
        <w:spacing w:before="120" w:after="0"/>
      </w:pPr>
      <w:r w:rsidRPr="00FA1C4A">
        <w:t>We assess</w:t>
      </w:r>
      <w:r>
        <w:t>ed the businesses’</w:t>
      </w:r>
      <w:r w:rsidRPr="00FA1C4A">
        <w:t xml:space="preserve"> records to ensure compliance with the requirements of the</w:t>
      </w:r>
      <w:r>
        <w:t xml:space="preserve"> Act, the Regulations </w:t>
      </w:r>
      <w:r w:rsidRPr="00FA1C4A">
        <w:t xml:space="preserve">and the </w:t>
      </w:r>
      <w:r w:rsidRPr="00816B2E">
        <w:t>Award.</w:t>
      </w:r>
    </w:p>
    <w:p w14:paraId="7B479127" w14:textId="770F3F77" w:rsidR="00650A82" w:rsidRPr="00E32A7F" w:rsidRDefault="00650A82" w:rsidP="00A67386">
      <w:r w:rsidRPr="00E32A7F">
        <w:t>Where we identified pay slip</w:t>
      </w:r>
      <w:r w:rsidR="00FE32FC">
        <w:t xml:space="preserve"> and record-keeping</w:t>
      </w:r>
      <w:r w:rsidRPr="00E32A7F">
        <w:t xml:space="preserve"> errors we required </w:t>
      </w:r>
      <w:r>
        <w:t>the employer</w:t>
      </w:r>
      <w:r w:rsidRPr="00E32A7F">
        <w:t xml:space="preserve"> to complete a written undertaking to issue compliant payslips in future.</w:t>
      </w:r>
    </w:p>
    <w:p w14:paraId="0398762A" w14:textId="6DBE1FB4" w:rsidR="00650A82" w:rsidRPr="00E32A7F" w:rsidRDefault="00650A82" w:rsidP="00A67386">
      <w:r w:rsidRPr="00E32A7F">
        <w:t xml:space="preserve">Where we identified </w:t>
      </w:r>
      <w:r>
        <w:t>that employees were underpaid</w:t>
      </w:r>
      <w:r w:rsidRPr="00E32A7F">
        <w:t xml:space="preserve"> we </w:t>
      </w:r>
      <w:r w:rsidR="00E54E26">
        <w:t xml:space="preserve">required </w:t>
      </w:r>
      <w:r>
        <w:t>th</w:t>
      </w:r>
      <w:r w:rsidR="00FE32FC">
        <w:t>ose</w:t>
      </w:r>
      <w:r>
        <w:t xml:space="preserve"> employer</w:t>
      </w:r>
      <w:r w:rsidR="00E54E26">
        <w:t>s</w:t>
      </w:r>
      <w:r w:rsidRPr="00E32A7F">
        <w:t xml:space="preserve"> </w:t>
      </w:r>
      <w:r w:rsidR="00E54E26">
        <w:t xml:space="preserve">to </w:t>
      </w:r>
      <w:r w:rsidRPr="00E32A7F">
        <w:t xml:space="preserve">rectify </w:t>
      </w:r>
      <w:r>
        <w:t>the</w:t>
      </w:r>
      <w:r w:rsidRPr="00E32A7F">
        <w:t xml:space="preserve"> underpayments and provide us with proof of having paid the affected employees</w:t>
      </w:r>
      <w:r>
        <w:t xml:space="preserve"> all entitlements owed</w:t>
      </w:r>
      <w:r w:rsidRPr="00E32A7F">
        <w:t>.</w:t>
      </w:r>
    </w:p>
    <w:p w14:paraId="5765208E" w14:textId="77777777" w:rsidR="00A67386" w:rsidRDefault="00A67386" w:rsidP="007C3577">
      <w:pPr>
        <w:pStyle w:val="Heading1"/>
        <w:spacing w:before="120" w:after="0"/>
      </w:pPr>
    </w:p>
    <w:p w14:paraId="6C207786" w14:textId="540A3C7F" w:rsidR="00225054" w:rsidRDefault="00225054" w:rsidP="007C3577">
      <w:pPr>
        <w:pStyle w:val="Heading1"/>
        <w:spacing w:before="120" w:after="0"/>
      </w:pPr>
      <w:bookmarkStart w:id="7" w:name="_Toc398651599"/>
      <w:r>
        <w:t xml:space="preserve">What </w:t>
      </w:r>
      <w:bookmarkEnd w:id="6"/>
      <w:r w:rsidR="009865D5">
        <w:t>we found</w:t>
      </w:r>
      <w:bookmarkEnd w:id="7"/>
    </w:p>
    <w:p w14:paraId="7C1E07C1" w14:textId="77777777" w:rsidR="00650A82" w:rsidRDefault="00650A82" w:rsidP="00650A82">
      <w:pPr>
        <w:spacing w:before="120" w:after="0"/>
      </w:pPr>
      <w:r w:rsidRPr="00F66D23">
        <w:t xml:space="preserve">Of the </w:t>
      </w:r>
      <w:r>
        <w:t>81</w:t>
      </w:r>
      <w:r w:rsidRPr="00F66D23">
        <w:t xml:space="preserve"> </w:t>
      </w:r>
      <w:r>
        <w:t xml:space="preserve">audits completed </w:t>
      </w:r>
      <w:r w:rsidRPr="00F66D23">
        <w:t>we found:</w:t>
      </w:r>
    </w:p>
    <w:p w14:paraId="271C6EED" w14:textId="77777777" w:rsidR="00650A82" w:rsidRPr="00255057" w:rsidRDefault="00650A82" w:rsidP="00650A82">
      <w:pPr>
        <w:pStyle w:val="Bullet"/>
        <w:spacing w:before="120" w:after="0"/>
      </w:pPr>
      <w:r>
        <w:t>31</w:t>
      </w:r>
      <w:r w:rsidRPr="00255057">
        <w:t xml:space="preserve"> (</w:t>
      </w:r>
      <w:r>
        <w:t>38</w:t>
      </w:r>
      <w:r w:rsidRPr="00255057">
        <w:t>%) employers compliant with all their obligations</w:t>
      </w:r>
      <w:r w:rsidRPr="00255057">
        <w:tab/>
      </w:r>
    </w:p>
    <w:p w14:paraId="08D83EA9" w14:textId="77777777" w:rsidR="00650A82" w:rsidRPr="00255057" w:rsidRDefault="00650A82" w:rsidP="00650A82">
      <w:pPr>
        <w:pStyle w:val="Bullet"/>
        <w:spacing w:before="120" w:after="0"/>
      </w:pPr>
      <w:r>
        <w:t>50</w:t>
      </w:r>
      <w:r w:rsidRPr="00255057">
        <w:t xml:space="preserve"> (</w:t>
      </w:r>
      <w:r>
        <w:t>62</w:t>
      </w:r>
      <w:r w:rsidRPr="00255057">
        <w:t>%) employers had at least one error, of which:</w:t>
      </w:r>
      <w:r w:rsidRPr="00255057">
        <w:tab/>
      </w:r>
    </w:p>
    <w:p w14:paraId="6AE89496" w14:textId="6DDC1657" w:rsidR="00650A82" w:rsidRDefault="00650A82" w:rsidP="009537E1">
      <w:pPr>
        <w:pStyle w:val="Bullet"/>
        <w:numPr>
          <w:ilvl w:val="1"/>
          <w:numId w:val="1"/>
        </w:numPr>
        <w:spacing w:before="120" w:after="0"/>
      </w:pPr>
      <w:r w:rsidRPr="00D12850">
        <w:t xml:space="preserve">12 (15%) had non-monetary errors </w:t>
      </w:r>
    </w:p>
    <w:p w14:paraId="77992B5C" w14:textId="77777777" w:rsidR="00650A82" w:rsidRPr="00D12850" w:rsidRDefault="00650A82" w:rsidP="009537E1">
      <w:pPr>
        <w:pStyle w:val="Bullet"/>
        <w:numPr>
          <w:ilvl w:val="1"/>
          <w:numId w:val="1"/>
        </w:numPr>
        <w:spacing w:before="120" w:after="0"/>
      </w:pPr>
      <w:r w:rsidRPr="00D12850">
        <w:t xml:space="preserve">20 (25%) had errors relating to underpayments </w:t>
      </w:r>
    </w:p>
    <w:p w14:paraId="4A2165C7" w14:textId="77777777" w:rsidR="00650A82" w:rsidRPr="00D12850" w:rsidRDefault="00650A82" w:rsidP="009537E1">
      <w:pPr>
        <w:pStyle w:val="Bullet"/>
        <w:numPr>
          <w:ilvl w:val="1"/>
          <w:numId w:val="1"/>
        </w:numPr>
        <w:spacing w:before="120" w:after="0"/>
      </w:pPr>
      <w:r w:rsidRPr="00D12850">
        <w:lastRenderedPageBreak/>
        <w:t>18 (22%) concerned both underpayments and non-monetary errors</w:t>
      </w:r>
    </w:p>
    <w:p w14:paraId="5D9ECEB0" w14:textId="77777777" w:rsidR="00A67386" w:rsidRDefault="00A67386" w:rsidP="00650A82">
      <w:pPr>
        <w:spacing w:before="120" w:after="0"/>
        <w:rPr>
          <w:b/>
        </w:rPr>
      </w:pPr>
    </w:p>
    <w:p w14:paraId="7E4A58C8" w14:textId="77777777" w:rsidR="00650A82" w:rsidRPr="00A11311" w:rsidRDefault="00650A82" w:rsidP="00650A82">
      <w:pPr>
        <w:spacing w:before="120" w:after="0"/>
        <w:rPr>
          <w:b/>
        </w:rPr>
      </w:pPr>
      <w:r>
        <w:rPr>
          <w:b/>
        </w:rPr>
        <w:t>Chart</w:t>
      </w:r>
      <w:r w:rsidRPr="00A11311">
        <w:rPr>
          <w:b/>
        </w:rPr>
        <w:t xml:space="preserve"> 1: </w:t>
      </w:r>
      <w:r>
        <w:rPr>
          <w:b/>
        </w:rPr>
        <w:t>Assessment</w:t>
      </w:r>
      <w:r w:rsidRPr="00A11311">
        <w:rPr>
          <w:b/>
        </w:rPr>
        <w:t xml:space="preserve"> results</w:t>
      </w:r>
    </w:p>
    <w:p w14:paraId="45E7A71F" w14:textId="59EDF28D" w:rsidR="00FA2853" w:rsidRDefault="00650A82" w:rsidP="00650A82">
      <w:pPr>
        <w:spacing w:before="120" w:after="0"/>
      </w:pPr>
      <w:r>
        <w:rPr>
          <w:noProof/>
          <w:lang w:eastAsia="en-AU"/>
        </w:rPr>
        <w:drawing>
          <wp:anchor distT="0" distB="0" distL="114300" distR="114300" simplePos="0" relativeHeight="251659264" behindDoc="0" locked="0" layoutInCell="1" allowOverlap="1" wp14:anchorId="3BE8E9B0" wp14:editId="762BDEDF">
            <wp:simplePos x="0" y="0"/>
            <wp:positionH relativeFrom="column">
              <wp:posOffset>-83820</wp:posOffset>
            </wp:positionH>
            <wp:positionV relativeFrom="paragraph">
              <wp:posOffset>40640</wp:posOffset>
            </wp:positionV>
            <wp:extent cx="3141980" cy="2073275"/>
            <wp:effectExtent l="0" t="0" r="1270" b="3175"/>
            <wp:wrapNone/>
            <wp:docPr id="9" name="Picture 9" descr="Chart depicting the assessment results as previously described " title="Assessmen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41980" cy="2073275"/>
                    </a:xfrm>
                    <a:prstGeom prst="rect">
                      <a:avLst/>
                    </a:prstGeom>
                  </pic:spPr>
                </pic:pic>
              </a:graphicData>
            </a:graphic>
            <wp14:sizeRelH relativeFrom="page">
              <wp14:pctWidth>0</wp14:pctWidth>
            </wp14:sizeRelH>
            <wp14:sizeRelV relativeFrom="page">
              <wp14:pctHeight>0</wp14:pctHeight>
            </wp14:sizeRelV>
          </wp:anchor>
        </w:drawing>
      </w:r>
    </w:p>
    <w:p w14:paraId="5A5DA024" w14:textId="41F479DB" w:rsidR="00650A82" w:rsidRPr="00F66D23" w:rsidRDefault="00650A82" w:rsidP="00FA2853">
      <w:pPr>
        <w:spacing w:before="3120" w:after="0"/>
      </w:pPr>
      <w:r w:rsidRPr="00F66D23">
        <w:t xml:space="preserve">This means that of the </w:t>
      </w:r>
      <w:r>
        <w:t>81</w:t>
      </w:r>
      <w:r w:rsidRPr="00F66D23">
        <w:t xml:space="preserve"> businesses:</w:t>
      </w:r>
    </w:p>
    <w:p w14:paraId="54D56E34" w14:textId="77777777" w:rsidR="00650A82" w:rsidRPr="00F66D23" w:rsidRDefault="00650A82" w:rsidP="00650A82">
      <w:pPr>
        <w:pStyle w:val="Bullet"/>
        <w:spacing w:before="120" w:after="0"/>
      </w:pPr>
      <w:r>
        <w:t>43</w:t>
      </w:r>
      <w:r w:rsidRPr="00F66D23">
        <w:t xml:space="preserve"> (</w:t>
      </w:r>
      <w:r>
        <w:t>53</w:t>
      </w:r>
      <w:r w:rsidRPr="00F66D23">
        <w:t xml:space="preserve">%) were paying their employees correctly  </w:t>
      </w:r>
    </w:p>
    <w:p w14:paraId="1AF194AA" w14:textId="77777777" w:rsidR="00650A82" w:rsidRPr="00F66D23" w:rsidRDefault="00650A82" w:rsidP="00650A82">
      <w:pPr>
        <w:pStyle w:val="Bullet"/>
        <w:spacing w:before="120" w:after="0"/>
      </w:pPr>
      <w:r>
        <w:t>51</w:t>
      </w:r>
      <w:r w:rsidRPr="00F66D23">
        <w:t xml:space="preserve"> (</w:t>
      </w:r>
      <w:r>
        <w:t>63</w:t>
      </w:r>
      <w:r w:rsidRPr="00F66D23">
        <w:t>%) were compliant with pay slip and record-keeping obligations</w:t>
      </w:r>
    </w:p>
    <w:p w14:paraId="40E0F415" w14:textId="77777777" w:rsidR="00650A82" w:rsidRDefault="00650A82" w:rsidP="00650A82">
      <w:pPr>
        <w:spacing w:before="120" w:after="0"/>
      </w:pPr>
      <w:r w:rsidRPr="00D12850">
        <w:t xml:space="preserve">The 50 businesses found to </w:t>
      </w:r>
      <w:r>
        <w:t xml:space="preserve">have made errors </w:t>
      </w:r>
      <w:r w:rsidRPr="00D12850">
        <w:t xml:space="preserve">had a collective total of 116 individual </w:t>
      </w:r>
      <w:r>
        <w:t>errors.</w:t>
      </w:r>
    </w:p>
    <w:p w14:paraId="177A381F" w14:textId="77777777" w:rsidR="00650A82" w:rsidRDefault="00650A82" w:rsidP="00EB7AB0">
      <w:pPr>
        <w:pStyle w:val="Bullet"/>
        <w:numPr>
          <w:ilvl w:val="0"/>
          <w:numId w:val="0"/>
        </w:numPr>
      </w:pPr>
    </w:p>
    <w:p w14:paraId="42A8DE96" w14:textId="2438DD9F" w:rsidR="00650A82" w:rsidRDefault="009227AD" w:rsidP="00EB7AB0">
      <w:pPr>
        <w:pStyle w:val="Bullet"/>
        <w:numPr>
          <w:ilvl w:val="0"/>
          <w:numId w:val="0"/>
        </w:numPr>
      </w:pPr>
      <w:r>
        <w:rPr>
          <w:b/>
        </w:rPr>
        <w:br w:type="column"/>
      </w:r>
      <w:r w:rsidR="00650A82" w:rsidRPr="00A11311">
        <w:rPr>
          <w:b/>
        </w:rPr>
        <w:lastRenderedPageBreak/>
        <w:t>Chart 2: Errors identified</w:t>
      </w:r>
      <w:r w:rsidR="00650A82">
        <w:t xml:space="preserve"> </w:t>
      </w:r>
    </w:p>
    <w:p w14:paraId="73830452" w14:textId="6A0E610A" w:rsidR="002C416F" w:rsidRDefault="009227AD" w:rsidP="00FA2853">
      <w:pPr>
        <w:pStyle w:val="Bullet"/>
        <w:numPr>
          <w:ilvl w:val="0"/>
          <w:numId w:val="0"/>
        </w:numPr>
      </w:pPr>
      <w:r w:rsidRPr="002F7792">
        <w:rPr>
          <w:b/>
          <w:noProof/>
          <w:lang w:eastAsia="en-AU"/>
        </w:rPr>
        <w:drawing>
          <wp:anchor distT="0" distB="0" distL="114300" distR="114300" simplePos="0" relativeHeight="251663360" behindDoc="0" locked="0" layoutInCell="1" allowOverlap="1" wp14:anchorId="11580D19" wp14:editId="43AD898F">
            <wp:simplePos x="0" y="0"/>
            <wp:positionH relativeFrom="column">
              <wp:posOffset>-417195</wp:posOffset>
            </wp:positionH>
            <wp:positionV relativeFrom="paragraph">
              <wp:posOffset>30480</wp:posOffset>
            </wp:positionV>
            <wp:extent cx="3604260" cy="3189605"/>
            <wp:effectExtent l="0" t="0" r="0" b="0"/>
            <wp:wrapNone/>
            <wp:docPr id="17" name="Picture 17" descr="Chart showing the individual contraventions identified by Fair Work Inspectors when they assessed employer records" title="Errors iden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4260" cy="31896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 w:name="_Toc397129917"/>
    </w:p>
    <w:bookmarkEnd w:id="8"/>
    <w:p w14:paraId="41321C2B" w14:textId="77777777" w:rsidR="002D3E4D" w:rsidRDefault="002D3E4D" w:rsidP="00FA2853">
      <w:pPr>
        <w:spacing w:before="4680" w:after="0"/>
      </w:pPr>
      <w:r>
        <w:t xml:space="preserve">We recovered a total of $146 </w:t>
      </w:r>
      <w:r w:rsidRPr="00FA1C4A">
        <w:t>923 from 33 businesses</w:t>
      </w:r>
      <w:r>
        <w:t>,</w:t>
      </w:r>
      <w:r w:rsidRPr="00FA1C4A">
        <w:t xml:space="preserve"> on behalf of 211 employees. </w:t>
      </w:r>
    </w:p>
    <w:p w14:paraId="3A6F83F9" w14:textId="77777777" w:rsidR="002D3E4D" w:rsidRPr="00FA1C4A" w:rsidRDefault="002D3E4D" w:rsidP="002D3E4D">
      <w:pPr>
        <w:spacing w:before="120" w:after="0"/>
      </w:pPr>
      <w:r w:rsidRPr="00FA1C4A">
        <w:t>The amount</w:t>
      </w:r>
      <w:r>
        <w:t>s</w:t>
      </w:r>
      <w:r w:rsidRPr="00FA1C4A">
        <w:t xml:space="preserve"> recovered from individual businesses ranged from $</w:t>
      </w:r>
      <w:bookmarkStart w:id="9" w:name="_GoBack"/>
      <w:bookmarkEnd w:id="9"/>
      <w:r w:rsidRPr="00FA1C4A">
        <w:t>80 to over $24,000.  The median recovery per individual business was $3141.</w:t>
      </w:r>
    </w:p>
    <w:p w14:paraId="6326C5F1" w14:textId="7488F5B0" w:rsidR="002D3E4D" w:rsidRDefault="009227AD" w:rsidP="002D3E4D">
      <w:pPr>
        <w:pStyle w:val="Bullet"/>
        <w:numPr>
          <w:ilvl w:val="0"/>
          <w:numId w:val="0"/>
        </w:numPr>
      </w:pPr>
      <w:r>
        <w:rPr>
          <w:b/>
        </w:rPr>
        <w:br w:type="column"/>
      </w:r>
      <w:r w:rsidR="002D3E4D" w:rsidRPr="00A11311">
        <w:rPr>
          <w:b/>
        </w:rPr>
        <w:lastRenderedPageBreak/>
        <w:t>Chart 3: Money recovered</w:t>
      </w:r>
      <w:r w:rsidR="002D3E4D">
        <w:t xml:space="preserve"> </w:t>
      </w:r>
    </w:p>
    <w:p w14:paraId="516C5F68" w14:textId="47EA0D2D" w:rsidR="002D3E4D" w:rsidRDefault="002D3E4D" w:rsidP="002D3E4D">
      <w:pPr>
        <w:pStyle w:val="Bullet"/>
        <w:numPr>
          <w:ilvl w:val="0"/>
          <w:numId w:val="0"/>
        </w:numPr>
      </w:pPr>
      <w:bookmarkStart w:id="10" w:name="_Toc397129918"/>
      <w:r w:rsidRPr="002F7792">
        <w:rPr>
          <w:noProof/>
          <w:color w:val="1F497D" w:themeColor="text2"/>
          <w:lang w:eastAsia="en-AU"/>
        </w:rPr>
        <w:drawing>
          <wp:anchor distT="0" distB="0" distL="114300" distR="114300" simplePos="0" relativeHeight="251665408" behindDoc="0" locked="0" layoutInCell="1" allowOverlap="1" wp14:anchorId="34B912C5" wp14:editId="6FF1A77E">
            <wp:simplePos x="0" y="0"/>
            <wp:positionH relativeFrom="column">
              <wp:posOffset>-125110</wp:posOffset>
            </wp:positionH>
            <wp:positionV relativeFrom="paragraph">
              <wp:posOffset>26892</wp:posOffset>
            </wp:positionV>
            <wp:extent cx="2270760" cy="3362325"/>
            <wp:effectExtent l="0" t="0" r="0" b="9525"/>
            <wp:wrapNone/>
            <wp:docPr id="19" name="Picture 19" descr="Chart showing the range of monetary recoveries from individual businesses" title="Money reco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0760" cy="3362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0"/>
    </w:p>
    <w:p w14:paraId="2426538C" w14:textId="77777777" w:rsidR="002D3E4D" w:rsidRDefault="002D3E4D" w:rsidP="00FA2853">
      <w:pPr>
        <w:pStyle w:val="Heading1"/>
        <w:spacing w:before="5160" w:after="0"/>
      </w:pPr>
      <w:bookmarkStart w:id="11" w:name="_Toc398651600"/>
      <w:r>
        <w:t>Other findings</w:t>
      </w:r>
      <w:bookmarkEnd w:id="11"/>
    </w:p>
    <w:p w14:paraId="6D5FDC3A" w14:textId="034514A4" w:rsidR="002D3E4D" w:rsidRPr="00E20FE0" w:rsidRDefault="002D3E4D" w:rsidP="002D3E4D">
      <w:pPr>
        <w:spacing w:before="120" w:after="0"/>
      </w:pPr>
      <w:r w:rsidRPr="00E20FE0">
        <w:t xml:space="preserve">Fair Work Inspectors </w:t>
      </w:r>
      <w:r w:rsidR="00A67386">
        <w:t xml:space="preserve">found </w:t>
      </w:r>
      <w:r>
        <w:t xml:space="preserve">that </w:t>
      </w:r>
      <w:r w:rsidR="00A67386">
        <w:t>many of the employers with monetary errors were either</w:t>
      </w:r>
      <w:r w:rsidRPr="00E20FE0">
        <w:t xml:space="preserve">: </w:t>
      </w:r>
    </w:p>
    <w:p w14:paraId="11908A05" w14:textId="0DDDA03B" w:rsidR="002D3E4D" w:rsidRPr="00E20FE0" w:rsidRDefault="002D3E4D" w:rsidP="002D3E4D">
      <w:pPr>
        <w:pStyle w:val="Bullet"/>
        <w:spacing w:before="120" w:after="0"/>
      </w:pPr>
      <w:r>
        <w:t>not paying weekend penalty rates and overtime</w:t>
      </w:r>
      <w:r w:rsidR="003C35FA">
        <w:t>; or</w:t>
      </w:r>
      <w:r w:rsidRPr="00E20FE0">
        <w:t xml:space="preserve"> </w:t>
      </w:r>
    </w:p>
    <w:p w14:paraId="710B9956" w14:textId="14ECDA23" w:rsidR="002D3E4D" w:rsidRPr="009025A6" w:rsidRDefault="002D3E4D" w:rsidP="002D3E4D">
      <w:pPr>
        <w:pStyle w:val="Bullet"/>
        <w:spacing w:before="120" w:after="0"/>
      </w:pPr>
      <w:r w:rsidRPr="00E20FE0">
        <w:t>not paying</w:t>
      </w:r>
      <w:r>
        <w:t xml:space="preserve"> the correct shift penalties for early </w:t>
      </w:r>
      <w:r w:rsidRPr="009025A6">
        <w:t>morning</w:t>
      </w:r>
      <w:r>
        <w:t xml:space="preserve"> </w:t>
      </w:r>
      <w:r w:rsidRPr="009025A6">
        <w:t>/</w:t>
      </w:r>
      <w:r>
        <w:t xml:space="preserve"> </w:t>
      </w:r>
      <w:r w:rsidRPr="009025A6">
        <w:t>evening work</w:t>
      </w:r>
      <w:r w:rsidR="003C35FA">
        <w:t>; or</w:t>
      </w:r>
    </w:p>
    <w:p w14:paraId="650668EF" w14:textId="77777777" w:rsidR="002D3E4D" w:rsidRPr="00CF3E5D" w:rsidRDefault="002D3E4D" w:rsidP="002D3E4D">
      <w:pPr>
        <w:pStyle w:val="Bullet"/>
        <w:spacing w:before="120" w:after="0"/>
        <w:rPr>
          <w:color w:val="FF0000"/>
        </w:rPr>
      </w:pPr>
      <w:proofErr w:type="gramStart"/>
      <w:r w:rsidRPr="009025A6">
        <w:t>not</w:t>
      </w:r>
      <w:proofErr w:type="gramEnd"/>
      <w:r w:rsidRPr="009025A6">
        <w:t xml:space="preserve"> keeping up to date with current rates </w:t>
      </w:r>
      <w:r>
        <w:t>of pay.</w:t>
      </w:r>
    </w:p>
    <w:p w14:paraId="21EF5140" w14:textId="31D31F39" w:rsidR="00650A82" w:rsidRDefault="00A67386" w:rsidP="00EB7AB0">
      <w:pPr>
        <w:pStyle w:val="Bullet"/>
        <w:numPr>
          <w:ilvl w:val="0"/>
          <w:numId w:val="0"/>
        </w:numPr>
        <w:rPr>
          <w:rStyle w:val="Hyperlink"/>
        </w:rPr>
      </w:pPr>
      <w:r>
        <w:t>The errors were reflective of the lack of award knowledge amongst many of the businesses with monetary errors.  Through</w:t>
      </w:r>
      <w:r w:rsidR="003C35FA">
        <w:t>out</w:t>
      </w:r>
      <w:r>
        <w:t xml:space="preserve"> the campaign Fair Work Inspectors were able to provide </w:t>
      </w:r>
      <w:r w:rsidR="003C35FA">
        <w:t xml:space="preserve">employers with </w:t>
      </w:r>
      <w:r>
        <w:t xml:space="preserve">information and advice about their workplace obligations and encourage </w:t>
      </w:r>
      <w:r w:rsidR="003C35FA">
        <w:t xml:space="preserve">them </w:t>
      </w:r>
      <w:r>
        <w:t xml:space="preserve">to visit </w:t>
      </w:r>
      <w:hyperlink r:id="rId24" w:history="1">
        <w:r>
          <w:rPr>
            <w:rStyle w:val="Hyperlink"/>
          </w:rPr>
          <w:t>our w</w:t>
        </w:r>
        <w:r w:rsidRPr="001541F5">
          <w:rPr>
            <w:rStyle w:val="Hyperlink"/>
          </w:rPr>
          <w:t>ebsite</w:t>
        </w:r>
      </w:hyperlink>
      <w:r>
        <w:rPr>
          <w:rStyle w:val="Hyperlink"/>
        </w:rPr>
        <w:t>.</w:t>
      </w:r>
    </w:p>
    <w:p w14:paraId="639650AC" w14:textId="77777777" w:rsidR="00A67386" w:rsidRDefault="00A67386" w:rsidP="00EB7AB0">
      <w:pPr>
        <w:pStyle w:val="Bullet"/>
        <w:numPr>
          <w:ilvl w:val="0"/>
          <w:numId w:val="0"/>
        </w:numPr>
      </w:pPr>
    </w:p>
    <w:p w14:paraId="32FAE329" w14:textId="77777777" w:rsidR="00A96D49" w:rsidRPr="00A96D49" w:rsidRDefault="00A96D49" w:rsidP="00A96D49">
      <w:pPr>
        <w:pBdr>
          <w:top w:val="single" w:sz="48" w:space="3" w:color="FBB040"/>
          <w:left w:val="single" w:sz="48" w:space="8" w:color="FBB040"/>
          <w:bottom w:val="single" w:sz="48" w:space="6" w:color="FBB040"/>
          <w:right w:val="single" w:sz="48" w:space="8" w:color="FBB040"/>
        </w:pBdr>
        <w:shd w:val="clear" w:color="auto" w:fill="FBB040"/>
        <w:spacing w:before="120" w:after="120"/>
        <w:ind w:left="284" w:right="284"/>
        <w:contextualSpacing/>
      </w:pPr>
      <w:r w:rsidRPr="00A96D49">
        <w:rPr>
          <w:b/>
        </w:rPr>
        <w:lastRenderedPageBreak/>
        <w:t xml:space="preserve">Case study: Paying the wrong rates </w:t>
      </w:r>
    </w:p>
    <w:p w14:paraId="5DE96B8B" w14:textId="77777777" w:rsidR="00A96D49" w:rsidRPr="00A96D49" w:rsidRDefault="00A96D49" w:rsidP="00A96D49">
      <w:pPr>
        <w:pBdr>
          <w:top w:val="single" w:sz="48" w:space="3" w:color="FBB040"/>
          <w:left w:val="single" w:sz="48" w:space="8" w:color="FBB040"/>
          <w:bottom w:val="single" w:sz="48" w:space="6" w:color="FBB040"/>
          <w:right w:val="single" w:sz="48" w:space="8" w:color="FBB040"/>
        </w:pBdr>
        <w:shd w:val="clear" w:color="auto" w:fill="FBB040"/>
        <w:spacing w:before="120" w:after="120"/>
        <w:ind w:left="284" w:right="284"/>
        <w:contextualSpacing/>
      </w:pPr>
      <w:r w:rsidRPr="00A96D49">
        <w:t xml:space="preserve">We selected Emma’s* bakery for assessment. </w:t>
      </w:r>
    </w:p>
    <w:p w14:paraId="5ECF908E" w14:textId="77777777" w:rsidR="00A96D49" w:rsidRPr="00A96D49" w:rsidRDefault="00A96D49" w:rsidP="00A96D49">
      <w:pPr>
        <w:pBdr>
          <w:top w:val="single" w:sz="48" w:space="3" w:color="FBB040"/>
          <w:left w:val="single" w:sz="48" w:space="8" w:color="FBB040"/>
          <w:bottom w:val="single" w:sz="48" w:space="6" w:color="FBB040"/>
          <w:right w:val="single" w:sz="48" w:space="8" w:color="FBB040"/>
        </w:pBdr>
        <w:shd w:val="clear" w:color="auto" w:fill="FBB040"/>
        <w:spacing w:before="120" w:after="120"/>
        <w:ind w:left="284" w:right="284"/>
        <w:contextualSpacing/>
      </w:pPr>
      <w:r w:rsidRPr="00A96D49">
        <w:t xml:space="preserve">When we reviewed her time and wage records, we found that she had overlooked the 1 July 2013 wage increase and had not paid her baking staff the shift penalty rate for shifts starting prior to </w:t>
      </w:r>
      <w:proofErr w:type="spellStart"/>
      <w:r w:rsidRPr="00A96D49">
        <w:t>2am</w:t>
      </w:r>
      <w:proofErr w:type="spellEnd"/>
      <w:r w:rsidRPr="00A96D49">
        <w:t xml:space="preserve">. </w:t>
      </w:r>
    </w:p>
    <w:p w14:paraId="5BE9885A" w14:textId="77777777" w:rsidR="00A96D49" w:rsidRPr="00A96D49" w:rsidRDefault="00A96D49" w:rsidP="00A96D49">
      <w:pPr>
        <w:pBdr>
          <w:top w:val="single" w:sz="48" w:space="3" w:color="FBB040"/>
          <w:left w:val="single" w:sz="48" w:space="8" w:color="FBB040"/>
          <w:bottom w:val="single" w:sz="48" w:space="6" w:color="FBB040"/>
          <w:right w:val="single" w:sz="48" w:space="8" w:color="FBB040"/>
        </w:pBdr>
        <w:shd w:val="clear" w:color="auto" w:fill="FBB040"/>
        <w:spacing w:before="120" w:after="120"/>
        <w:ind w:left="284" w:right="284"/>
        <w:contextualSpacing/>
      </w:pPr>
      <w:r w:rsidRPr="00A96D49">
        <w:t>We also noted the pay slips she was issuing did not contain the date of payment or the pay period the pay slip related to.</w:t>
      </w:r>
    </w:p>
    <w:p w14:paraId="2920CCB3" w14:textId="59492373" w:rsidR="00A96D49" w:rsidRPr="00A96D49" w:rsidRDefault="00A96D49" w:rsidP="00A96D49">
      <w:pPr>
        <w:pBdr>
          <w:top w:val="single" w:sz="48" w:space="3" w:color="FBB040"/>
          <w:left w:val="single" w:sz="48" w:space="8" w:color="FBB040"/>
          <w:bottom w:val="single" w:sz="48" w:space="6" w:color="FBB040"/>
          <w:right w:val="single" w:sz="48" w:space="8" w:color="FBB040"/>
        </w:pBdr>
        <w:shd w:val="clear" w:color="auto" w:fill="FBB040"/>
        <w:spacing w:before="120" w:after="120"/>
        <w:ind w:left="284" w:right="284"/>
        <w:contextualSpacing/>
      </w:pPr>
      <w:r w:rsidRPr="00A96D49">
        <w:t>We discussed our findings with Emma and explained the</w:t>
      </w:r>
      <w:r w:rsidR="00A67386">
        <w:t xml:space="preserve"> pay slip requirements.</w:t>
      </w:r>
      <w:r w:rsidRPr="00A96D49">
        <w:t xml:space="preserve"> We also directed Emma to the </w:t>
      </w:r>
      <w:hyperlink r:id="rId25" w:history="1">
        <w:r w:rsidRPr="00A96D49">
          <w:rPr>
            <w:color w:val="0000FF" w:themeColor="hyperlink"/>
            <w:u w:val="single"/>
          </w:rPr>
          <w:t>pay slips and record-keeping</w:t>
        </w:r>
      </w:hyperlink>
      <w:r w:rsidRPr="00A96D49">
        <w:t xml:space="preserve"> section of our website for further information</w:t>
      </w:r>
      <w:r w:rsidR="00A67386">
        <w:t xml:space="preserve"> and templates</w:t>
      </w:r>
      <w:r w:rsidRPr="00A96D49">
        <w:t>.</w:t>
      </w:r>
    </w:p>
    <w:p w14:paraId="6A59A6FF" w14:textId="77777777" w:rsidR="00A96D49" w:rsidRPr="00A96D49" w:rsidRDefault="00A96D49" w:rsidP="00A96D49">
      <w:pPr>
        <w:pBdr>
          <w:top w:val="single" w:sz="48" w:space="3" w:color="FBB040"/>
          <w:left w:val="single" w:sz="48" w:space="8" w:color="FBB040"/>
          <w:bottom w:val="single" w:sz="48" w:space="6" w:color="FBB040"/>
          <w:right w:val="single" w:sz="48" w:space="8" w:color="FBB040"/>
        </w:pBdr>
        <w:shd w:val="clear" w:color="auto" w:fill="FBB040"/>
        <w:spacing w:before="120" w:after="0"/>
        <w:ind w:left="284" w:right="284"/>
        <w:contextualSpacing/>
      </w:pPr>
      <w:r w:rsidRPr="00A96D49">
        <w:t xml:space="preserve">When we discussed the underpayments identified, Emma explained that she was unaware of the applicable shift penalties and allowances under the Award. We showed her how to use </w:t>
      </w:r>
      <w:hyperlink r:id="rId26" w:history="1">
        <w:r w:rsidRPr="00A96D49">
          <w:rPr>
            <w:color w:val="0000FF" w:themeColor="hyperlink"/>
            <w:u w:val="single"/>
          </w:rPr>
          <w:t>PayCheck Plus</w:t>
        </w:r>
      </w:hyperlink>
      <w:r w:rsidRPr="00A96D49">
        <w:t xml:space="preserve"> to calculate the rates and shift penalties for her employees. </w:t>
      </w:r>
    </w:p>
    <w:p w14:paraId="0C6878C7" w14:textId="77777777" w:rsidR="00A96D49" w:rsidRPr="00A96D49" w:rsidRDefault="00A96D49" w:rsidP="00A96D49">
      <w:pPr>
        <w:pBdr>
          <w:top w:val="single" w:sz="48" w:space="3" w:color="FBB040"/>
          <w:left w:val="single" w:sz="48" w:space="8" w:color="FBB040"/>
          <w:bottom w:val="single" w:sz="48" w:space="6" w:color="FBB040"/>
          <w:right w:val="single" w:sz="48" w:space="8" w:color="FBB040"/>
        </w:pBdr>
        <w:shd w:val="clear" w:color="auto" w:fill="FBB040"/>
        <w:spacing w:before="120" w:after="120"/>
        <w:ind w:left="284" w:right="284"/>
        <w:contextualSpacing/>
      </w:pPr>
      <w:r w:rsidRPr="00A96D49">
        <w:t xml:space="preserve">As a result of our assessment, Emma paid a total of $9 257 to 11 employees who had been underpaid. She also committed to issuing correct pay slips in future. </w:t>
      </w:r>
    </w:p>
    <w:p w14:paraId="1EEE329A" w14:textId="77777777" w:rsidR="00A96D49" w:rsidRPr="00A96D49" w:rsidRDefault="00A96D49" w:rsidP="00A96D49">
      <w:pPr>
        <w:pBdr>
          <w:top w:val="single" w:sz="48" w:space="3" w:color="FBB040"/>
          <w:left w:val="single" w:sz="48" w:space="8" w:color="FBB040"/>
          <w:bottom w:val="single" w:sz="48" w:space="6" w:color="FBB040"/>
          <w:right w:val="single" w:sz="48" w:space="8" w:color="FBB040"/>
        </w:pBdr>
        <w:shd w:val="clear" w:color="auto" w:fill="FBB040"/>
        <w:spacing w:before="120" w:after="120"/>
        <w:ind w:left="284" w:right="284"/>
        <w:contextualSpacing/>
      </w:pPr>
      <w:r w:rsidRPr="00A96D49">
        <w:t>*a pseudonym</w:t>
      </w:r>
    </w:p>
    <w:p w14:paraId="5EF91C82" w14:textId="77777777" w:rsidR="00A67386" w:rsidRDefault="00A67386" w:rsidP="00F41C35">
      <w:pPr>
        <w:pStyle w:val="Heading1"/>
        <w:spacing w:before="120" w:after="0"/>
      </w:pPr>
      <w:bookmarkStart w:id="12" w:name="_Toc375224757"/>
    </w:p>
    <w:p w14:paraId="6C2077A8" w14:textId="77777777" w:rsidR="00225054" w:rsidRDefault="00225054" w:rsidP="00F41C35">
      <w:pPr>
        <w:pStyle w:val="Heading1"/>
        <w:spacing w:before="120" w:after="0"/>
      </w:pPr>
      <w:bookmarkStart w:id="13" w:name="_Toc398651601"/>
      <w:r>
        <w:t>Concluding remarks</w:t>
      </w:r>
      <w:bookmarkEnd w:id="12"/>
      <w:bookmarkEnd w:id="13"/>
    </w:p>
    <w:p w14:paraId="3D9CD860" w14:textId="77777777" w:rsidR="00A96D49" w:rsidRPr="00A96D49" w:rsidRDefault="00A96D49" w:rsidP="00A96D49">
      <w:pPr>
        <w:spacing w:before="120" w:after="0"/>
      </w:pPr>
      <w:bookmarkStart w:id="14" w:name="_Toc375224758"/>
      <w:r w:rsidRPr="00A96D49">
        <w:t xml:space="preserve">The results of the campaign show that most employers we assessed had made errors relating to pay rates, pay slips or record-keeping. </w:t>
      </w:r>
    </w:p>
    <w:p w14:paraId="6F045ACF" w14:textId="0FC511C5" w:rsidR="00FE32FC" w:rsidRDefault="009537E1" w:rsidP="00A96D49">
      <w:pPr>
        <w:spacing w:before="120" w:after="0"/>
      </w:pPr>
      <w:r>
        <w:lastRenderedPageBreak/>
        <w:t xml:space="preserve">Where back-payment of monetary entitlements was due, </w:t>
      </w:r>
      <w:r w:rsidR="00FE32FC">
        <w:t xml:space="preserve">employers were </w:t>
      </w:r>
      <w:proofErr w:type="gramStart"/>
      <w:r w:rsidR="00FE32FC">
        <w:t xml:space="preserve">asked </w:t>
      </w:r>
      <w:r w:rsidR="003C35FA">
        <w:t xml:space="preserve"> </w:t>
      </w:r>
      <w:r w:rsidR="00FE32FC">
        <w:t>to</w:t>
      </w:r>
      <w:proofErr w:type="gramEnd"/>
      <w:r w:rsidR="00FE32FC">
        <w:t xml:space="preserve"> rectify underpayments, with the average recovery being $3141 per individual business.  </w:t>
      </w:r>
      <w:r>
        <w:t xml:space="preserve">Inspectors assisted employers in understanding the value of ongoing efforts to remain aware of their obligations and avoid unexpected liabilities such as back-payment of wages. </w:t>
      </w:r>
    </w:p>
    <w:p w14:paraId="4525AB6C" w14:textId="151CBB9A" w:rsidR="00A96D49" w:rsidRPr="00A96D49" w:rsidRDefault="00A96D49" w:rsidP="00A96D49">
      <w:pPr>
        <w:spacing w:before="120" w:after="0"/>
      </w:pPr>
      <w:r w:rsidRPr="00A96D49">
        <w:t xml:space="preserve">The employers we engaged with during the campaign were open to our assistance and were quick to voluntarily rectify all errors identified. </w:t>
      </w:r>
    </w:p>
    <w:p w14:paraId="512E3230" w14:textId="47A05FCB" w:rsidR="00A96D49" w:rsidRPr="00A96D49" w:rsidRDefault="00A96D49" w:rsidP="00A96D49">
      <w:pPr>
        <w:spacing w:before="120" w:after="0"/>
        <w:rPr>
          <w:rFonts w:eastAsia="Calibri"/>
        </w:rPr>
      </w:pPr>
      <w:r w:rsidRPr="00A96D49">
        <w:rPr>
          <w:rFonts w:eastAsia="Calibri"/>
        </w:rPr>
        <w:t xml:space="preserve">Given our findings, we will continue to monitor complaints received from the industry, as well as </w:t>
      </w:r>
      <w:r w:rsidR="00E54E26">
        <w:rPr>
          <w:rFonts w:eastAsia="Calibri"/>
        </w:rPr>
        <w:t xml:space="preserve">assess </w:t>
      </w:r>
      <w:r w:rsidRPr="00A96D49">
        <w:rPr>
          <w:rFonts w:eastAsia="Calibri"/>
        </w:rPr>
        <w:t xml:space="preserve">the need for any subsequent education and compliance activity. </w:t>
      </w:r>
      <w:r w:rsidR="00E54E26">
        <w:rPr>
          <w:rFonts w:eastAsia="Calibri"/>
        </w:rPr>
        <w:t xml:space="preserve">The results from this campaign will serve to inform that assessment. </w:t>
      </w:r>
    </w:p>
    <w:p w14:paraId="7448411D" w14:textId="77777777" w:rsidR="00A96D49" w:rsidRPr="00A96D49" w:rsidRDefault="00A96D49" w:rsidP="00A96D49">
      <w:pPr>
        <w:spacing w:before="120" w:after="0"/>
      </w:pPr>
      <w:r w:rsidRPr="00A96D49">
        <w:t xml:space="preserve">We encourage employers in the industry to visit </w:t>
      </w:r>
      <w:hyperlink r:id="rId27" w:history="1">
        <w:r w:rsidRPr="00A96D49">
          <w:rPr>
            <w:rFonts w:ascii="Arial" w:hAnsi="Arial" w:cs="Arial"/>
            <w:color w:val="0000FF" w:themeColor="hyperlink"/>
            <w:u w:val="single"/>
          </w:rPr>
          <w:t>our website</w:t>
        </w:r>
      </w:hyperlink>
      <w:r w:rsidRPr="00A96D49">
        <w:t xml:space="preserve"> and utilise the free tools and resources to help make compliance easier for them into the future. </w:t>
      </w:r>
    </w:p>
    <w:p w14:paraId="6C2077AC" w14:textId="77777777" w:rsidR="001B28AB" w:rsidRDefault="001B28AB" w:rsidP="00F41C35">
      <w:pPr>
        <w:pStyle w:val="Heading1"/>
        <w:spacing w:before="120" w:after="0"/>
      </w:pPr>
      <w:bookmarkStart w:id="15" w:name="_Toc398651602"/>
      <w:r>
        <w:t>About the Fair Work Ombudsman</w:t>
      </w:r>
      <w:bookmarkEnd w:id="14"/>
      <w:bookmarkEnd w:id="15"/>
    </w:p>
    <w:p w14:paraId="6C2077AD" w14:textId="77777777" w:rsidR="001B28AB" w:rsidRDefault="001B28AB" w:rsidP="00F41C35">
      <w:pPr>
        <w:spacing w:before="120" w:after="0"/>
      </w:pPr>
      <w:r>
        <w:t xml:space="preserve">The Fair Work Ombudsman is an independent agency created by the Fair Work Act 2009 on 1 July 2009. </w:t>
      </w:r>
    </w:p>
    <w:p w14:paraId="6C2077AE" w14:textId="77777777" w:rsidR="001B28AB" w:rsidRDefault="001B28AB" w:rsidP="00F41C35">
      <w:pPr>
        <w:spacing w:before="120" w:after="0"/>
      </w:pPr>
      <w:r>
        <w:t>Our vision is fair Australian workplaces, and our mission is to work with Australians to educate, promote fairness and ensure justice in the workplace.</w:t>
      </w:r>
    </w:p>
    <w:p w14:paraId="6C2077AF" w14:textId="77777777" w:rsidR="001B28AB" w:rsidRDefault="001B28AB" w:rsidP="00F41C35">
      <w:pPr>
        <w:spacing w:before="120" w:after="0"/>
      </w:pPr>
      <w:r>
        <w:t xml:space="preserve">Our education and compliance campaigns target specific industries to assist them achieve compliance with national workplace laws. Our focus is usually industries that need assistance </w:t>
      </w:r>
      <w:r>
        <w:lastRenderedPageBreak/>
        <w:t xml:space="preserve">with compliance and employ vulnerable workers. </w:t>
      </w:r>
    </w:p>
    <w:p w14:paraId="6C2077B0" w14:textId="77777777" w:rsidR="001B28AB" w:rsidRDefault="001B28AB" w:rsidP="00D3285B">
      <w:pPr>
        <w:spacing w:before="120" w:after="0"/>
      </w:pPr>
      <w:r>
        <w:t>We like to work with relevant industry associations and unions to deliver our campaigns. We rely upon their ‘real world’ knowledge and communication channels to design and deliver our education activities and products.</w:t>
      </w:r>
    </w:p>
    <w:p w14:paraId="6ADB8495" w14:textId="77777777" w:rsidR="00D3285B" w:rsidRPr="00D3285B" w:rsidRDefault="00D3285B" w:rsidP="00D3285B">
      <w:pPr>
        <w:spacing w:before="120" w:after="0"/>
      </w:pPr>
      <w:r w:rsidRPr="00D3285B">
        <w:t xml:space="preserve">This report covers the background, method and findings of the Victorian Retail bakeries campaign 2013. </w:t>
      </w:r>
    </w:p>
    <w:p w14:paraId="6C2077B2" w14:textId="026BAFCF" w:rsidR="001B28AB" w:rsidRDefault="00D75088" w:rsidP="00D3285B">
      <w:pPr>
        <w:spacing w:before="120" w:after="0"/>
      </w:pPr>
      <w:r>
        <w:t xml:space="preserve">For further information and media enquiries please contact </w:t>
      </w:r>
      <w:hyperlink r:id="rId28" w:history="1">
        <w:r w:rsidRPr="00D75088">
          <w:rPr>
            <w:rStyle w:val="Hyperlink"/>
          </w:rPr>
          <w:t>media@fwo.gov.au</w:t>
        </w:r>
      </w:hyperlink>
      <w:r>
        <w:t>.</w:t>
      </w:r>
    </w:p>
    <w:p w14:paraId="6C2077B3" w14:textId="77777777" w:rsidR="001B28AB" w:rsidRDefault="001B28AB" w:rsidP="00D3285B">
      <w:pPr>
        <w:spacing w:before="120" w:after="0"/>
      </w:pPr>
      <w:r>
        <w:t>If you would like further information about the Fair Work Ombudsman’s campaigns please contact</w:t>
      </w:r>
      <w:r w:rsidRPr="001B28AB">
        <w:t xml:space="preserve"> Lynda </w:t>
      </w:r>
      <w:proofErr w:type="spellStart"/>
      <w:r w:rsidRPr="001B28AB">
        <w:t>McAlary</w:t>
      </w:r>
      <w:proofErr w:type="spellEnd"/>
      <w:r w:rsidRPr="001B28AB">
        <w:t>-Smith</w:t>
      </w:r>
      <w:r>
        <w:t xml:space="preserve">, </w:t>
      </w:r>
      <w:r w:rsidRPr="001B28AB">
        <w:t xml:space="preserve">Executive Director - Proactive Compliance &amp; Education </w:t>
      </w:r>
      <w:r>
        <w:t>(</w:t>
      </w:r>
      <w:hyperlink r:id="rId29" w:history="1">
        <w:r w:rsidRPr="001B28AB">
          <w:rPr>
            <w:rStyle w:val="Hyperlink"/>
          </w:rPr>
          <w:t>Lynda.McAlary-Smith@fwo.gov.au</w:t>
        </w:r>
      </w:hyperlink>
      <w:r>
        <w:t>)</w:t>
      </w:r>
    </w:p>
    <w:p w14:paraId="6C2077B4" w14:textId="77777777" w:rsidR="001B28AB" w:rsidRDefault="001B28AB" w:rsidP="00D3285B">
      <w:pPr>
        <w:spacing w:before="120" w:after="0"/>
      </w:pPr>
      <w:r>
        <w:t>Commonwealth of Australia 2014</w:t>
      </w:r>
    </w:p>
    <w:p w14:paraId="6C2077B5" w14:textId="77777777" w:rsidR="001B28AB" w:rsidRDefault="001B28AB" w:rsidP="00D3285B">
      <w:pPr>
        <w:spacing w:before="120" w:after="0"/>
      </w:pPr>
      <w:r>
        <w:t>This work is copyright. You may download, display, print and reproduce this material in unaltered form only (retaining this notice) for your personal, non-commercial use or use within your organisation.</w:t>
      </w:r>
    </w:p>
    <w:p w14:paraId="6C2077B6" w14:textId="77777777" w:rsidR="001B28AB" w:rsidRDefault="001B28AB" w:rsidP="00F41C35">
      <w:pPr>
        <w:spacing w:before="120" w:after="0"/>
      </w:pPr>
      <w:r>
        <w:t>Apart from any use as permitted under the Copyright Act 1968, all other rights are reserved.</w:t>
      </w:r>
    </w:p>
    <w:p w14:paraId="6C2077B7" w14:textId="3A102039" w:rsidR="001B28AB" w:rsidRDefault="001B28AB" w:rsidP="00F41C35">
      <w:pPr>
        <w:spacing w:before="120" w:after="0"/>
      </w:pPr>
      <w:r>
        <w:t xml:space="preserve">Requests and enquiries concerning reproduction and rights should be emailed to </w:t>
      </w:r>
      <w:hyperlink r:id="rId30" w:history="1">
        <w:r w:rsidR="008E0712" w:rsidRPr="00B16FF6">
          <w:rPr>
            <w:rStyle w:val="Hyperlink"/>
          </w:rPr>
          <w:t>communications@fwo.gov.au</w:t>
        </w:r>
      </w:hyperlink>
      <w:r w:rsidR="008E0712">
        <w:t xml:space="preserve"> </w:t>
      </w:r>
    </w:p>
    <w:p w14:paraId="6C2077B9" w14:textId="5BBC388B" w:rsidR="00BD3C0F" w:rsidRDefault="001B28AB" w:rsidP="00FE3E98">
      <w:pPr>
        <w:spacing w:before="120" w:after="0"/>
      </w:pPr>
      <w:r>
        <w:t>Copyright Act 1968 (</w:t>
      </w:r>
      <w:proofErr w:type="spellStart"/>
      <w:r>
        <w:t>ComLaw</w:t>
      </w:r>
      <w:proofErr w:type="spellEnd"/>
      <w:r>
        <w:t xml:space="preserve"> website)</w:t>
      </w:r>
      <w:r w:rsidR="00FE3E98">
        <w:t xml:space="preserve"> </w:t>
      </w:r>
    </w:p>
    <w:p w14:paraId="6C2077BA" w14:textId="77777777" w:rsidR="00F50FC3" w:rsidRPr="00F50FC3" w:rsidRDefault="00F50FC3" w:rsidP="00F50FC3"/>
    <w:sectPr w:rsidR="00F50FC3" w:rsidRPr="00F50FC3" w:rsidSect="00412F18">
      <w:headerReference w:type="even" r:id="rId31"/>
      <w:footerReference w:type="even" r:id="rId32"/>
      <w:footerReference w:type="default" r:id="rId33"/>
      <w:headerReference w:type="first" r:id="rId34"/>
      <w:footerReference w:type="first" r:id="rId35"/>
      <w:pgSz w:w="11906" w:h="16838" w:code="9"/>
      <w:pgMar w:top="3289" w:right="851" w:bottom="1134" w:left="1134" w:header="709" w:footer="510" w:gutter="0"/>
      <w:cols w:num="2" w:space="51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077BF" w14:textId="77777777" w:rsidR="00946599" w:rsidRPr="00E93FF4" w:rsidRDefault="00946599" w:rsidP="00E93FF4">
      <w:r>
        <w:separator/>
      </w:r>
    </w:p>
  </w:endnote>
  <w:endnote w:type="continuationSeparator" w:id="0">
    <w:p w14:paraId="6C2077C0" w14:textId="77777777" w:rsidR="00946599" w:rsidRPr="00E93FF4" w:rsidRDefault="00946599" w:rsidP="00E93F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air Work">
    <w:altName w:val="Times New Roman"/>
    <w:panose1 w:val="00000000000000000000"/>
    <w:charset w:val="00"/>
    <w:family w:val="roman"/>
    <w:notTrueType/>
    <w:pitch w:val="variable"/>
    <w:sig w:usb0="00000001" w:usb1="5000204A" w:usb2="00000000" w:usb3="00000000" w:csb0="00000009" w:csb1="00000000"/>
  </w:font>
  <w:font w:name="Myriad Pro Light">
    <w:altName w:val="Arial"/>
    <w:panose1 w:val="00000000000000000000"/>
    <w:charset w:val="00"/>
    <w:family w:val="swiss"/>
    <w:notTrueType/>
    <w:pitch w:val="variable"/>
    <w:sig w:usb0="00000001" w:usb1="5000204B" w:usb2="00000000" w:usb3="00000000" w:csb0="0000019F" w:csb1="00000000"/>
  </w:font>
  <w:font w:name="Calibri">
    <w:panose1 w:val="020F0502020204030204"/>
    <w:charset w:val="00"/>
    <w:family w:val="swiss"/>
    <w:pitch w:val="variable"/>
    <w:sig w:usb0="E10002FF" w:usb1="4000ACFF" w:usb2="00000009" w:usb3="00000000" w:csb0="0000019F" w:csb1="00000000"/>
  </w:font>
  <w:font w:name="Myriad Pro">
    <w:altName w:val="Malgun Gothic"/>
    <w:charset w:val="00"/>
    <w:family w:val="auto"/>
    <w:pitch w:val="variable"/>
    <w:sig w:usb0="00000003" w:usb1="00000000" w:usb2="00000000" w:usb3="00000000" w:csb0="00000001" w:csb1="00000000"/>
  </w:font>
  <w:font w:name="Myriad Pro Light SemiCond">
    <w:altName w:val="Arial"/>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5" w14:textId="0E1EA95F" w:rsidR="00946599" w:rsidRDefault="00663BAF">
    <w:pPr>
      <w:pStyle w:val="Footer"/>
    </w:pPr>
    <w:r>
      <w:fldChar w:fldCharType="begin"/>
    </w:r>
    <w:r>
      <w:instrText xml:space="preserve"> DOCPROPERTY "mvRef" \* MERGEFORMAT </w:instrText>
    </w:r>
    <w:r>
      <w:fldChar w:fldCharType="separate"/>
    </w:r>
    <w:r w:rsidR="00130E15">
      <w:t>VIC/</w:t>
    </w:r>
    <w:proofErr w:type="spellStart"/>
    <w:r w:rsidR="00130E15">
      <w:t>TAS:DB-579376</w:t>
    </w:r>
    <w:proofErr w:type="spellEnd"/>
    <w:r w:rsidR="00130E15">
      <w:t>/3.0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8" w14:textId="77777777" w:rsidR="00946599" w:rsidRPr="00F96C83" w:rsidRDefault="00946599" w:rsidP="006F7B2F">
    <w:pPr>
      <w:pStyle w:val="FooterOdd"/>
    </w:pPr>
    <w:r>
      <w:tab/>
    </w:r>
    <w:r>
      <w:tab/>
    </w:r>
    <w:r>
      <w:fldChar w:fldCharType="begin"/>
    </w:r>
    <w:r>
      <w:instrText xml:space="preserve"> STYLEREF  "Cover Report Title" </w:instrText>
    </w:r>
    <w:r>
      <w:fldChar w:fldCharType="separate"/>
    </w:r>
    <w:r w:rsidR="00FA2853">
      <w:rPr>
        <w:noProof/>
      </w:rPr>
      <w:t>Victorian retail bakeries campaign</w:t>
    </w:r>
    <w:r>
      <w:rPr>
        <w:noProof/>
      </w:rPr>
      <w:fldChar w:fldCharType="end"/>
    </w:r>
    <w:r>
      <w:rPr>
        <w:noProof/>
        <w:lang w:val="en-AU" w:eastAsia="en-AU"/>
      </w:rPr>
      <w:drawing>
        <wp:anchor distT="0" distB="0" distL="114300" distR="114300" simplePos="0" relativeHeight="251659264" behindDoc="1" locked="1" layoutInCell="1" allowOverlap="1" wp14:anchorId="6C2077DB" wp14:editId="6C2077DC">
          <wp:simplePos x="1804035" y="9749155"/>
          <wp:positionH relativeFrom="page">
            <wp:align>right</wp:align>
          </wp:positionH>
          <wp:positionV relativeFrom="page">
            <wp:align>bottom</wp:align>
          </wp:positionV>
          <wp:extent cx="7560000" cy="597600"/>
          <wp:effectExtent l="0" t="0" r="3175" b="0"/>
          <wp:wrapNone/>
          <wp:docPr id="15" name="Picture 15"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2096" behindDoc="0" locked="1" layoutInCell="1" allowOverlap="1" wp14:anchorId="6C2077DD" wp14:editId="6C2077DE">
              <wp:simplePos x="0" y="0"/>
              <wp:positionH relativeFrom="page">
                <wp:posOffset>1332230</wp:posOffset>
              </wp:positionH>
              <wp:positionV relativeFrom="page">
                <wp:posOffset>10228580</wp:posOffset>
              </wp:positionV>
              <wp:extent cx="0" cy="144000"/>
              <wp:effectExtent l="0" t="0" r="19050" b="27940"/>
              <wp:wrapNone/>
              <wp:docPr id="4" name="Straight Connector 4"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 o:spid="_x0000_s1026" alt="Title: Footer Divider Line - Description: Small red vertical line" style="position:absolute;z-index:2516520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IGFeQ7/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A" w14:textId="77777777" w:rsidR="00946599" w:rsidRDefault="0094659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C" w14:textId="77777777" w:rsidR="00946599" w:rsidRDefault="00946599" w:rsidP="00942F21">
    <w:pPr>
      <w:pStyle w:val="Footereven"/>
      <w:rPr>
        <w:lang w:val="en-US"/>
      </w:rPr>
    </w:pPr>
    <w:r>
      <w:rPr>
        <w:lang w:val="en-US"/>
      </w:rPr>
      <w:tab/>
    </w:r>
    <w:r>
      <w:rPr>
        <w:lang w:val="en-US"/>
      </w:rPr>
      <w:fldChar w:fldCharType="begin"/>
    </w:r>
    <w:r>
      <w:rPr>
        <w:lang w:val="en-US"/>
      </w:rPr>
      <w:instrText xml:space="preserve"> STYLEREF  "Cover Report Title"  \* MERGEFORMAT </w:instrText>
    </w:r>
    <w:r>
      <w:rPr>
        <w:lang w:val="en-US"/>
      </w:rPr>
      <w:fldChar w:fldCharType="separate"/>
    </w:r>
    <w:r w:rsidR="00FA2853">
      <w:rPr>
        <w:noProof/>
        <w:lang w:val="en-US"/>
      </w:rPr>
      <w:t>Victorian retail bakeries campaign</w:t>
    </w:r>
    <w:r>
      <w:rPr>
        <w:lang w:val="en-US"/>
      </w:rPr>
      <w:fldChar w:fldCharType="end"/>
    </w:r>
    <w:r>
      <w:rPr>
        <w:noProof/>
        <w:lang w:eastAsia="en-AU"/>
      </w:rPr>
      <w:drawing>
        <wp:anchor distT="0" distB="0" distL="114300" distR="114300" simplePos="0" relativeHeight="251664384" behindDoc="1" locked="1" layoutInCell="1" allowOverlap="1" wp14:anchorId="6C2077E1" wp14:editId="6C2077E2">
          <wp:simplePos x="543560" y="9749155"/>
          <wp:positionH relativeFrom="page">
            <wp:align>left</wp:align>
          </wp:positionH>
          <wp:positionV relativeFrom="page">
            <wp:align>bottom</wp:align>
          </wp:positionV>
          <wp:extent cx="7560000" cy="597600"/>
          <wp:effectExtent l="0" t="0" r="3175" b="0"/>
          <wp:wrapNone/>
          <wp:docPr id="11" name="Picture 11"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righ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5168" behindDoc="0" locked="1" layoutInCell="1" allowOverlap="1" wp14:anchorId="6C2077E3" wp14:editId="6C2077E4">
              <wp:simplePos x="0" y="0"/>
              <wp:positionH relativeFrom="page">
                <wp:posOffset>6228715</wp:posOffset>
              </wp:positionH>
              <wp:positionV relativeFrom="page">
                <wp:posOffset>10228580</wp:posOffset>
              </wp:positionV>
              <wp:extent cx="0" cy="144000"/>
              <wp:effectExtent l="0" t="0" r="19050" b="27940"/>
              <wp:wrapNone/>
              <wp:docPr id="6" name="Straight Connector 6"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alt="Title: Footer Divider Line - Description: Small red vertical line" style="position:absolute;z-index:2516551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90.45pt,805.4pt" to="490.45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" strokecolor="#98002e" strokeweight="1pt">
              <w10:wrap anchorx="page" anchory="page"/>
              <w10:anchorlock/>
            </v:line>
          </w:pict>
        </mc:Fallback>
      </mc:AlternateContent>
    </w:r>
  </w:p>
  <w:p w14:paraId="6C2077CD" w14:textId="77777777" w:rsidR="00946599" w:rsidRPr="005C3B42" w:rsidRDefault="00946599" w:rsidP="00587F36">
    <w:pPr>
      <w:pStyle w:val="PgNumEven"/>
      <w:framePr w:wrap="around"/>
    </w:pPr>
    <w:r>
      <w:t xml:space="preserve">Page </w:t>
    </w:r>
    <w:r>
      <w:fldChar w:fldCharType="begin"/>
    </w:r>
    <w:r>
      <w:instrText xml:space="preserve"> PAGE  \* Arabic  \* MERGEFORMAT </w:instrText>
    </w:r>
    <w:r>
      <w:fldChar w:fldCharType="separate"/>
    </w:r>
    <w:r w:rsidR="00FA2853">
      <w:rPr>
        <w:noProof/>
      </w:rPr>
      <w:t>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E" w14:textId="77777777" w:rsidR="00946599" w:rsidRPr="00F96C83" w:rsidRDefault="00946599" w:rsidP="006F7B2F">
    <w:pPr>
      <w:pStyle w:val="FooterOdd"/>
    </w:pPr>
    <w:r>
      <w:tab/>
    </w:r>
    <w:r>
      <w:tab/>
    </w:r>
    <w:r>
      <w:fldChar w:fldCharType="begin"/>
    </w:r>
    <w:r>
      <w:instrText xml:space="preserve"> STYLEREF  "Cover Report Title" </w:instrText>
    </w:r>
    <w:r>
      <w:fldChar w:fldCharType="separate"/>
    </w:r>
    <w:r w:rsidR="00FA2853">
      <w:rPr>
        <w:noProof/>
      </w:rPr>
      <w:t>Victorian retail bakeries campaign</w:t>
    </w:r>
    <w:r>
      <w:rPr>
        <w:noProof/>
      </w:rPr>
      <w:fldChar w:fldCharType="end"/>
    </w:r>
    <w:r>
      <w:rPr>
        <w:noProof/>
        <w:lang w:val="en-AU" w:eastAsia="en-AU"/>
      </w:rPr>
      <w:drawing>
        <wp:anchor distT="0" distB="0" distL="114300" distR="114300" simplePos="0" relativeHeight="251661312" behindDoc="1" locked="1" layoutInCell="1" allowOverlap="1" wp14:anchorId="6C2077E5" wp14:editId="6C2077E6">
          <wp:simplePos x="1804035" y="9749155"/>
          <wp:positionH relativeFrom="page">
            <wp:align>right</wp:align>
          </wp:positionH>
          <wp:positionV relativeFrom="page">
            <wp:align>bottom</wp:align>
          </wp:positionV>
          <wp:extent cx="7560000" cy="597600"/>
          <wp:effectExtent l="0" t="0" r="3175" b="0"/>
          <wp:wrapNone/>
          <wp:docPr id="10" name="Picture 10" descr="Blue Footer Banner" title="Blu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5976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7216" behindDoc="0" locked="1" layoutInCell="1" allowOverlap="1" wp14:anchorId="6C2077E7" wp14:editId="6C2077E8">
              <wp:simplePos x="0" y="0"/>
              <wp:positionH relativeFrom="page">
                <wp:posOffset>1332230</wp:posOffset>
              </wp:positionH>
              <wp:positionV relativeFrom="page">
                <wp:posOffset>10228580</wp:posOffset>
              </wp:positionV>
              <wp:extent cx="0" cy="144000"/>
              <wp:effectExtent l="0" t="0" r="19050" b="27940"/>
              <wp:wrapNone/>
              <wp:docPr id="7" name="Straight Connector 7" descr="Small red vertical line" title="Footer Divider Line"/>
              <wp:cNvGraphicFramePr/>
              <a:graphic xmlns:a="http://schemas.openxmlformats.org/drawingml/2006/main">
                <a:graphicData uri="http://schemas.microsoft.com/office/word/2010/wordprocessingShape">
                  <wps:wsp>
                    <wps:cNvCnPr/>
                    <wps:spPr>
                      <a:xfrm>
                        <a:off x="0" y="0"/>
                        <a:ext cx="0" cy="144000"/>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 o:spid="_x0000_s1026" alt="Title: Footer Divider Line - Description: Small red vertical line" style="position:absolute;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04.9pt,805.4pt" to="104.9pt,8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" strokecolor="#98002e" strokeweight="1pt">
              <w10:wrap anchorx="page" anchory="page"/>
              <w10:anchorlock/>
            </v:lin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D0" w14:textId="77777777" w:rsidR="00946599" w:rsidRDefault="009465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2077BD" w14:textId="77777777" w:rsidR="00946599" w:rsidRPr="00E93FF4" w:rsidRDefault="00946599" w:rsidP="00E93FF4">
      <w:r>
        <w:separator/>
      </w:r>
    </w:p>
  </w:footnote>
  <w:footnote w:type="continuationSeparator" w:id="0">
    <w:p w14:paraId="6C2077BE" w14:textId="77777777" w:rsidR="00946599" w:rsidRPr="00E93FF4" w:rsidRDefault="00946599" w:rsidP="00E93F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1" w14:textId="77777777" w:rsidR="00946599" w:rsidRPr="00E93FF4" w:rsidRDefault="00946599" w:rsidP="005B7C7A">
    <w:pPr>
      <w:pStyle w:val="ContentsHeading"/>
      <w:framePr w:wrap="around"/>
    </w:pPr>
    <w:r>
      <w:t>Contents</w:t>
    </w:r>
  </w:p>
  <w:p w14:paraId="6C2077C2" w14:textId="77777777" w:rsidR="00946599" w:rsidRPr="00E53A4A" w:rsidRDefault="00946599">
    <w:pPr>
      <w:pStyle w:val="Header"/>
      <w:rPr>
        <w:lang w:val="en-US"/>
      </w:rPr>
    </w:pPr>
    <w:r>
      <w:rPr>
        <w:noProof/>
        <w:lang w:eastAsia="en-AU"/>
      </w:rPr>
      <w:drawing>
        <wp:anchor distT="0" distB="0" distL="114300" distR="114300" simplePos="0" relativeHeight="251666944" behindDoc="1" locked="1" layoutInCell="1" allowOverlap="1" wp14:anchorId="6C2077D1" wp14:editId="6C2077D2">
          <wp:simplePos x="716692" y="444843"/>
          <wp:positionH relativeFrom="page">
            <wp:align>left</wp:align>
          </wp:positionH>
          <wp:positionV relativeFrom="page">
            <wp:align>top</wp:align>
          </wp:positionV>
          <wp:extent cx="7559675" cy="10688955"/>
          <wp:effectExtent l="0" t="0" r="3175" b="0"/>
          <wp:wrapNone/>
          <wp:docPr id="1" name="Picture 1" descr="Blue border 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94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3" w14:textId="77777777" w:rsidR="00946599" w:rsidRPr="00E93FF4" w:rsidRDefault="00946599">
    <w:pPr>
      <w:pStyle w:val="Header"/>
      <w:rPr>
        <w:lang w:val="en-US"/>
      </w:rPr>
    </w:pPr>
    <w:r>
      <w:rPr>
        <w:noProof/>
        <w:lang w:eastAsia="en-AU"/>
      </w:rPr>
      <w:drawing>
        <wp:anchor distT="0" distB="0" distL="114300" distR="114300" simplePos="0" relativeHeight="251674112" behindDoc="1" locked="1" layoutInCell="1" allowOverlap="1" wp14:anchorId="6C2077D3" wp14:editId="6C2077D4">
          <wp:simplePos x="716692" y="444843"/>
          <wp:positionH relativeFrom="page">
            <wp:align>left</wp:align>
          </wp:positionH>
          <wp:positionV relativeFrom="page">
            <wp:align>top</wp:align>
          </wp:positionV>
          <wp:extent cx="7560000" cy="1620000"/>
          <wp:effectExtent l="0" t="0" r="3175" b="0"/>
          <wp:wrapNone/>
          <wp:docPr id="3" name="Picture 3"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6" w14:textId="77777777" w:rsidR="00946599" w:rsidRPr="00E93FF4" w:rsidRDefault="00946599">
    <w:pPr>
      <w:pStyle w:val="Header"/>
      <w:rPr>
        <w:lang w:val="en-US"/>
      </w:rPr>
    </w:pPr>
    <w:r>
      <w:rPr>
        <w:noProof/>
        <w:lang w:eastAsia="en-AU"/>
      </w:rPr>
      <w:drawing>
        <wp:anchor distT="0" distB="0" distL="114300" distR="114300" simplePos="0" relativeHeight="251659776" behindDoc="1" locked="1" layoutInCell="1" allowOverlap="1" wp14:anchorId="6C2077D5" wp14:editId="6C2077D6">
          <wp:simplePos x="543697" y="444843"/>
          <wp:positionH relativeFrom="page">
            <wp:align>left</wp:align>
          </wp:positionH>
          <wp:positionV relativeFrom="page">
            <wp:align>top</wp:align>
          </wp:positionV>
          <wp:extent cx="7560000" cy="10692000"/>
          <wp:effectExtent l="0" t="0" r="3175" b="0"/>
          <wp:wrapNone/>
          <wp:docPr id="5" name="Picture 5" descr="Blue Background with curved top left corner" title="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2608" behindDoc="0" locked="1" layoutInCell="1" allowOverlap="1" wp14:anchorId="6C2077D7" wp14:editId="6C2077D8">
              <wp:simplePos x="0" y="0"/>
              <wp:positionH relativeFrom="page">
                <wp:posOffset>3780790</wp:posOffset>
              </wp:positionH>
              <wp:positionV relativeFrom="page">
                <wp:posOffset>440055</wp:posOffset>
              </wp:positionV>
              <wp:extent cx="0" cy="1439545"/>
              <wp:effectExtent l="0" t="0" r="19050" b="27305"/>
              <wp:wrapNone/>
              <wp:docPr id="2" name="Straight Connector 2" descr="Red Vertical Line" title="Red Vertical Line"/>
              <wp:cNvGraphicFramePr/>
              <a:graphic xmlns:a="http://schemas.openxmlformats.org/drawingml/2006/main">
                <a:graphicData uri="http://schemas.microsoft.com/office/word/2010/wordprocessingShape">
                  <wps:wsp>
                    <wps:cNvCnPr/>
                    <wps:spPr>
                      <a:xfrm>
                        <a:off x="0" y="0"/>
                        <a:ext cx="0" cy="1439545"/>
                      </a:xfrm>
                      <a:prstGeom prst="line">
                        <a:avLst/>
                      </a:prstGeom>
                      <a:ln w="12700">
                        <a:solidFill>
                          <a:srgbClr val="98002E"/>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alt="Title: Red Vertical Line - Description: Red Vertical Line" style="position:absolute;z-index:251652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97.7pt,34.65pt" to="297.7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" strokecolor="#98002e" strokeweight="1pt">
              <w10:wrap anchorx="page" anchory="page"/>
              <w10:anchorlock/>
            </v:line>
          </w:pict>
        </mc:Fallback>
      </mc:AlternateContent>
    </w:r>
    <w:r>
      <w:rPr>
        <w:noProof/>
        <w:lang w:eastAsia="en-AU"/>
      </w:rPr>
      <w:drawing>
        <wp:anchor distT="0" distB="0" distL="114300" distR="114300" simplePos="0" relativeHeight="251645440" behindDoc="0" locked="1" layoutInCell="1" allowOverlap="1" wp14:anchorId="6C2077D9" wp14:editId="45C03BB6">
          <wp:simplePos x="0" y="0"/>
          <wp:positionH relativeFrom="page">
            <wp:posOffset>540385</wp:posOffset>
          </wp:positionH>
          <wp:positionV relativeFrom="page">
            <wp:posOffset>552450</wp:posOffset>
          </wp:positionV>
          <wp:extent cx="2901315" cy="640715"/>
          <wp:effectExtent l="0" t="0" r="0" b="6985"/>
          <wp:wrapTopAndBottom/>
          <wp:docPr id="8" name="Picture 8" descr="Blue Australian Government Commonwealth Crest and Fair Work Ombudsman Heading" title="Fair Work Ombuds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Wor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901315" cy="640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9" w14:textId="77777777" w:rsidR="00946599" w:rsidRPr="00E93FF4" w:rsidRDefault="00946599">
    <w:pPr>
      <w:pStyle w:val="Header"/>
      <w:rPr>
        <w:lang w:val="en-US"/>
      </w:rPr>
    </w:pPr>
    <w:r w:rsidRPr="00E93FF4">
      <w:t>Cover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B" w14:textId="77777777" w:rsidR="00946599" w:rsidRPr="00E53A4A" w:rsidRDefault="00946599">
    <w:pPr>
      <w:pStyle w:val="Header"/>
      <w:rPr>
        <w:lang w:val="en-US"/>
      </w:rPr>
    </w:pPr>
    <w:r>
      <w:rPr>
        <w:noProof/>
        <w:lang w:eastAsia="en-AU"/>
      </w:rPr>
      <w:drawing>
        <wp:anchor distT="0" distB="0" distL="114300" distR="114300" simplePos="0" relativeHeight="251662848" behindDoc="1" locked="1" layoutInCell="1" allowOverlap="1" wp14:anchorId="6C2077DF" wp14:editId="6C2077E0">
          <wp:simplePos x="716692" y="444843"/>
          <wp:positionH relativeFrom="page">
            <wp:align>left</wp:align>
          </wp:positionH>
          <wp:positionV relativeFrom="page">
            <wp:align>top</wp:align>
          </wp:positionV>
          <wp:extent cx="7559675" cy="1617980"/>
          <wp:effectExtent l="0" t="0" r="3175" b="1270"/>
          <wp:wrapNone/>
          <wp:docPr id="12" name="Picture 12" descr="Blue Header Banner" title="Blue 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618041"/>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077CF" w14:textId="77777777" w:rsidR="00946599" w:rsidRPr="00E93FF4" w:rsidRDefault="00946599">
    <w:pPr>
      <w:pStyle w:val="Header"/>
      <w:rPr>
        <w:lang w:val="en-US"/>
      </w:rPr>
    </w:pPr>
    <w:r>
      <w:rPr>
        <w:noProof/>
        <w:lang w:eastAsia="en-AU"/>
      </w:rPr>
      <w:drawing>
        <wp:anchor distT="0" distB="0" distL="114300" distR="114300" simplePos="0" relativeHeight="251663872" behindDoc="1" locked="1" layoutInCell="1" allowOverlap="0" wp14:anchorId="6C2077E9" wp14:editId="6C2077EA">
          <wp:simplePos x="0" y="0"/>
          <wp:positionH relativeFrom="page">
            <wp:posOffset>0</wp:posOffset>
          </wp:positionH>
          <wp:positionV relativeFrom="page">
            <wp:posOffset>0</wp:posOffset>
          </wp:positionV>
          <wp:extent cx="7560000" cy="10692000"/>
          <wp:effectExtent l="0" t="0" r="3175" b="0"/>
          <wp:wrapNone/>
          <wp:docPr id="13" name="Picture 13" descr="Blue background" title="Chapter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lef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950743"/>
    <w:multiLevelType w:val="hybridMultilevel"/>
    <w:tmpl w:val="59F812E6"/>
    <w:lvl w:ilvl="0" w:tplc="CDFAA24A">
      <w:start w:val="1"/>
      <w:numFmt w:val="bullet"/>
      <w:pStyle w:val="Bullet"/>
      <w:lvlText w:val=""/>
      <w:lvlJc w:val="left"/>
      <w:pPr>
        <w:ind w:left="360" w:hanging="360"/>
      </w:pPr>
      <w:rPr>
        <w:rFonts w:ascii="Wingdings" w:hAnsi="Wingdings" w:hint="default"/>
        <w:color w:val="FBB04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63F5038F"/>
    <w:multiLevelType w:val="hybridMultilevel"/>
    <w:tmpl w:val="8424FC8A"/>
    <w:lvl w:ilvl="0" w:tplc="3F809A22">
      <w:start w:val="1"/>
      <w:numFmt w:val="decimal"/>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75F7D53"/>
    <w:multiLevelType w:val="multilevel"/>
    <w:tmpl w:val="3084B066"/>
    <w:lvl w:ilvl="0">
      <w:start w:val="1"/>
      <w:numFmt w:val="decimal"/>
      <w:lvlText w:val="%1."/>
      <w:lvlJc w:val="left"/>
      <w:pPr>
        <w:ind w:left="360" w:hanging="360"/>
      </w:pPr>
      <w:rPr>
        <w:rFonts w:ascii="Fair Work" w:hAnsi="Fair Work" w:hint="default"/>
        <w:b/>
        <w:i w:val="0"/>
        <w:sz w:val="5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DE7"/>
    <w:rsid w:val="000202A5"/>
    <w:rsid w:val="00043453"/>
    <w:rsid w:val="000565E7"/>
    <w:rsid w:val="00062A8D"/>
    <w:rsid w:val="00080CB5"/>
    <w:rsid w:val="0008389E"/>
    <w:rsid w:val="000A038D"/>
    <w:rsid w:val="000C67B0"/>
    <w:rsid w:val="0012190D"/>
    <w:rsid w:val="00130E15"/>
    <w:rsid w:val="0014708C"/>
    <w:rsid w:val="001B28AB"/>
    <w:rsid w:val="001F163F"/>
    <w:rsid w:val="001F2D33"/>
    <w:rsid w:val="00213A86"/>
    <w:rsid w:val="0021463F"/>
    <w:rsid w:val="00225054"/>
    <w:rsid w:val="00234DE4"/>
    <w:rsid w:val="00252880"/>
    <w:rsid w:val="002831D0"/>
    <w:rsid w:val="00296016"/>
    <w:rsid w:val="002C416F"/>
    <w:rsid w:val="002C7DDB"/>
    <w:rsid w:val="002D0415"/>
    <w:rsid w:val="002D25E5"/>
    <w:rsid w:val="002D3E4D"/>
    <w:rsid w:val="002E227F"/>
    <w:rsid w:val="00311F3D"/>
    <w:rsid w:val="00313F2B"/>
    <w:rsid w:val="00333DE3"/>
    <w:rsid w:val="0034764B"/>
    <w:rsid w:val="003973C0"/>
    <w:rsid w:val="003A167C"/>
    <w:rsid w:val="003B396E"/>
    <w:rsid w:val="003B56AE"/>
    <w:rsid w:val="003B75D3"/>
    <w:rsid w:val="003C129E"/>
    <w:rsid w:val="003C35FA"/>
    <w:rsid w:val="003D0C8D"/>
    <w:rsid w:val="003E49BF"/>
    <w:rsid w:val="003F5642"/>
    <w:rsid w:val="00407E54"/>
    <w:rsid w:val="00412F18"/>
    <w:rsid w:val="004653E8"/>
    <w:rsid w:val="00466174"/>
    <w:rsid w:val="00467534"/>
    <w:rsid w:val="004810CF"/>
    <w:rsid w:val="00494273"/>
    <w:rsid w:val="00494D4F"/>
    <w:rsid w:val="004A1D97"/>
    <w:rsid w:val="004B166E"/>
    <w:rsid w:val="004B71AE"/>
    <w:rsid w:val="004D4EED"/>
    <w:rsid w:val="004E0BEB"/>
    <w:rsid w:val="004E6B8F"/>
    <w:rsid w:val="004F202F"/>
    <w:rsid w:val="00517A26"/>
    <w:rsid w:val="00527E7B"/>
    <w:rsid w:val="00534342"/>
    <w:rsid w:val="0053634B"/>
    <w:rsid w:val="0053667C"/>
    <w:rsid w:val="00544439"/>
    <w:rsid w:val="00552D6D"/>
    <w:rsid w:val="005612FB"/>
    <w:rsid w:val="00587F36"/>
    <w:rsid w:val="005A442C"/>
    <w:rsid w:val="005B7C7A"/>
    <w:rsid w:val="005C3B42"/>
    <w:rsid w:val="005E300E"/>
    <w:rsid w:val="005E4110"/>
    <w:rsid w:val="005E464F"/>
    <w:rsid w:val="006054DE"/>
    <w:rsid w:val="00650A82"/>
    <w:rsid w:val="0065353E"/>
    <w:rsid w:val="00656EE8"/>
    <w:rsid w:val="00663BAF"/>
    <w:rsid w:val="00676C8F"/>
    <w:rsid w:val="0069268A"/>
    <w:rsid w:val="00692E45"/>
    <w:rsid w:val="0069777E"/>
    <w:rsid w:val="006D34FC"/>
    <w:rsid w:val="006E4E95"/>
    <w:rsid w:val="006F232C"/>
    <w:rsid w:val="006F7B2F"/>
    <w:rsid w:val="006F7FAA"/>
    <w:rsid w:val="0072052A"/>
    <w:rsid w:val="007362FD"/>
    <w:rsid w:val="00746CD2"/>
    <w:rsid w:val="00770EB1"/>
    <w:rsid w:val="007C3577"/>
    <w:rsid w:val="007F2E36"/>
    <w:rsid w:val="007F72DB"/>
    <w:rsid w:val="00807768"/>
    <w:rsid w:val="008135EF"/>
    <w:rsid w:val="00836760"/>
    <w:rsid w:val="00841990"/>
    <w:rsid w:val="00854DBB"/>
    <w:rsid w:val="00876F71"/>
    <w:rsid w:val="008B03A8"/>
    <w:rsid w:val="008B11C3"/>
    <w:rsid w:val="008B17FE"/>
    <w:rsid w:val="008B5606"/>
    <w:rsid w:val="008C4C12"/>
    <w:rsid w:val="008D1179"/>
    <w:rsid w:val="008E0712"/>
    <w:rsid w:val="008E5A76"/>
    <w:rsid w:val="00901924"/>
    <w:rsid w:val="00903912"/>
    <w:rsid w:val="009227AD"/>
    <w:rsid w:val="00926722"/>
    <w:rsid w:val="00934CA0"/>
    <w:rsid w:val="00942F21"/>
    <w:rsid w:val="00946599"/>
    <w:rsid w:val="009537E1"/>
    <w:rsid w:val="00972684"/>
    <w:rsid w:val="009865D5"/>
    <w:rsid w:val="00993385"/>
    <w:rsid w:val="009C3F21"/>
    <w:rsid w:val="009D3601"/>
    <w:rsid w:val="009E5374"/>
    <w:rsid w:val="00A154D5"/>
    <w:rsid w:val="00A2609D"/>
    <w:rsid w:val="00A5003C"/>
    <w:rsid w:val="00A67386"/>
    <w:rsid w:val="00A80DA1"/>
    <w:rsid w:val="00A94D7F"/>
    <w:rsid w:val="00A96D49"/>
    <w:rsid w:val="00AA045D"/>
    <w:rsid w:val="00AC6B52"/>
    <w:rsid w:val="00AD12EF"/>
    <w:rsid w:val="00AE199D"/>
    <w:rsid w:val="00AE32E4"/>
    <w:rsid w:val="00AF665D"/>
    <w:rsid w:val="00B0362C"/>
    <w:rsid w:val="00BD3C0F"/>
    <w:rsid w:val="00C15570"/>
    <w:rsid w:val="00C353AF"/>
    <w:rsid w:val="00C52402"/>
    <w:rsid w:val="00C547C8"/>
    <w:rsid w:val="00C70426"/>
    <w:rsid w:val="00C7304E"/>
    <w:rsid w:val="00C87936"/>
    <w:rsid w:val="00C90D42"/>
    <w:rsid w:val="00CD73D0"/>
    <w:rsid w:val="00CE53F3"/>
    <w:rsid w:val="00CE56C0"/>
    <w:rsid w:val="00D03F24"/>
    <w:rsid w:val="00D27CAF"/>
    <w:rsid w:val="00D3285B"/>
    <w:rsid w:val="00D52DE7"/>
    <w:rsid w:val="00D55B32"/>
    <w:rsid w:val="00D75088"/>
    <w:rsid w:val="00DA349D"/>
    <w:rsid w:val="00DE533A"/>
    <w:rsid w:val="00E53A4A"/>
    <w:rsid w:val="00E54E26"/>
    <w:rsid w:val="00E84FF8"/>
    <w:rsid w:val="00E93FF4"/>
    <w:rsid w:val="00EA0E2C"/>
    <w:rsid w:val="00EA58B5"/>
    <w:rsid w:val="00EB0EE9"/>
    <w:rsid w:val="00EB6176"/>
    <w:rsid w:val="00EB7AB0"/>
    <w:rsid w:val="00EC5B2B"/>
    <w:rsid w:val="00EE0EE5"/>
    <w:rsid w:val="00F33A66"/>
    <w:rsid w:val="00F41C35"/>
    <w:rsid w:val="00F468B3"/>
    <w:rsid w:val="00F50FC3"/>
    <w:rsid w:val="00F73BD8"/>
    <w:rsid w:val="00F86AD5"/>
    <w:rsid w:val="00F96C83"/>
    <w:rsid w:val="00FA2853"/>
    <w:rsid w:val="00FA4872"/>
    <w:rsid w:val="00FA7149"/>
    <w:rsid w:val="00FC0337"/>
    <w:rsid w:val="00FD7827"/>
    <w:rsid w:val="00FE32FC"/>
    <w:rsid w:val="00FE3E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C207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CellMar>
        <w:left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1B28AB"/>
    <w:rPr>
      <w:sz w:val="16"/>
      <w:szCs w:val="16"/>
    </w:rPr>
  </w:style>
  <w:style w:type="paragraph" w:styleId="CommentText">
    <w:name w:val="annotation text"/>
    <w:basedOn w:val="Normal"/>
    <w:link w:val="CommentTextChar"/>
    <w:uiPriority w:val="99"/>
    <w:unhideWhenUsed/>
    <w:locked/>
    <w:rsid w:val="001B28AB"/>
    <w:pPr>
      <w:spacing w:line="240" w:lineRule="auto"/>
    </w:pPr>
    <w:rPr>
      <w:sz w:val="20"/>
      <w:szCs w:val="20"/>
    </w:rPr>
  </w:style>
  <w:style w:type="character" w:customStyle="1" w:styleId="CommentTextChar">
    <w:name w:val="Comment Text Char"/>
    <w:basedOn w:val="DefaultParagraphFont"/>
    <w:link w:val="CommentText"/>
    <w:uiPriority w:val="99"/>
    <w:rsid w:val="001B28AB"/>
    <w:rPr>
      <w:sz w:val="20"/>
      <w:szCs w:val="20"/>
    </w:rPr>
  </w:style>
  <w:style w:type="paragraph" w:styleId="CommentSubject">
    <w:name w:val="annotation subject"/>
    <w:basedOn w:val="CommentText"/>
    <w:next w:val="CommentText"/>
    <w:link w:val="CommentSubjectChar"/>
    <w:uiPriority w:val="99"/>
    <w:semiHidden/>
    <w:unhideWhenUsed/>
    <w:locked/>
    <w:rsid w:val="00213A86"/>
    <w:rPr>
      <w:b/>
      <w:bCs/>
    </w:rPr>
  </w:style>
  <w:style w:type="character" w:customStyle="1" w:styleId="CommentSubjectChar">
    <w:name w:val="Comment Subject Char"/>
    <w:basedOn w:val="CommentTextChar"/>
    <w:link w:val="CommentSubject"/>
    <w:uiPriority w:val="99"/>
    <w:semiHidden/>
    <w:rsid w:val="00213A86"/>
    <w:rPr>
      <w:b/>
      <w:bCs/>
      <w:sz w:val="20"/>
      <w:szCs w:val="20"/>
    </w:rPr>
  </w:style>
  <w:style w:type="paragraph" w:styleId="Revision">
    <w:name w:val="Revision"/>
    <w:hidden/>
    <w:uiPriority w:val="99"/>
    <w:semiHidden/>
    <w:rsid w:val="008E0712"/>
    <w:pPr>
      <w:spacing w:after="0" w:line="240" w:lineRule="auto"/>
    </w:pPr>
  </w:style>
  <w:style w:type="character" w:styleId="FollowedHyperlink">
    <w:name w:val="FollowedHyperlink"/>
    <w:basedOn w:val="DefaultParagraphFont"/>
    <w:uiPriority w:val="99"/>
    <w:semiHidden/>
    <w:unhideWhenUsed/>
    <w:locked/>
    <w:rsid w:val="00333DE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Light" w:eastAsiaTheme="minorHAnsi" w:hAnsi="Myriad Pro Light" w:cs="Times New Roman"/>
        <w:sz w:val="22"/>
        <w:szCs w:val="22"/>
        <w:lang w:val="en-AU" w:eastAsia="en-US" w:bidi="ar-SA"/>
      </w:rPr>
    </w:rPrDefault>
    <w:pPrDefault>
      <w:pPr>
        <w:spacing w:after="113" w:line="320" w:lineRule="exact"/>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uiPriority="11" w:qFormat="1"/>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Table Grid" w:semiHidden="0" w:uiPriority="5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0C67B0"/>
  </w:style>
  <w:style w:type="paragraph" w:styleId="Heading1">
    <w:name w:val="heading 1"/>
    <w:basedOn w:val="Heading2"/>
    <w:next w:val="Normal"/>
    <w:link w:val="Heading1Char"/>
    <w:uiPriority w:val="9"/>
    <w:qFormat/>
    <w:rsid w:val="00AD12EF"/>
    <w:pPr>
      <w:outlineLvl w:val="0"/>
    </w:pPr>
    <w:rPr>
      <w:color w:val="98002E"/>
      <w:sz w:val="36"/>
    </w:rPr>
  </w:style>
  <w:style w:type="paragraph" w:styleId="Heading2">
    <w:name w:val="heading 2"/>
    <w:basedOn w:val="Normal"/>
    <w:next w:val="Normal"/>
    <w:link w:val="Heading2Char"/>
    <w:uiPriority w:val="9"/>
    <w:qFormat/>
    <w:rsid w:val="00AD12EF"/>
    <w:pPr>
      <w:keepNext/>
      <w:keepLines/>
      <w:spacing w:before="113" w:after="57" w:line="400" w:lineRule="exact"/>
      <w:outlineLvl w:val="1"/>
    </w:pPr>
    <w:rPr>
      <w:rFonts w:ascii="Myriad Pro" w:eastAsiaTheme="majorEastAsia" w:hAnsi="Myriad Pro"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0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0415"/>
  </w:style>
  <w:style w:type="paragraph" w:styleId="Footer">
    <w:name w:val="footer"/>
    <w:basedOn w:val="Normal"/>
    <w:link w:val="FooterChar"/>
    <w:uiPriority w:val="99"/>
    <w:unhideWhenUsed/>
    <w:rsid w:val="008B11C3"/>
    <w:pPr>
      <w:tabs>
        <w:tab w:val="center" w:pos="4513"/>
        <w:tab w:val="right" w:pos="9026"/>
      </w:tabs>
      <w:spacing w:after="0" w:line="240" w:lineRule="auto"/>
      <w:ind w:right="1701"/>
      <w:jc w:val="right"/>
    </w:pPr>
    <w:rPr>
      <w:rFonts w:ascii="Myriad Pro" w:hAnsi="Myriad Pro"/>
      <w:i/>
      <w:color w:val="FFFFFF" w:themeColor="background1"/>
      <w:sz w:val="18"/>
    </w:rPr>
  </w:style>
  <w:style w:type="character" w:customStyle="1" w:styleId="FooterChar">
    <w:name w:val="Footer Char"/>
    <w:basedOn w:val="DefaultParagraphFont"/>
    <w:link w:val="Footer"/>
    <w:uiPriority w:val="99"/>
    <w:rsid w:val="008B11C3"/>
    <w:rPr>
      <w:rFonts w:ascii="Myriad Pro" w:hAnsi="Myriad Pro"/>
      <w:i/>
      <w:color w:val="FFFFFF" w:themeColor="background1"/>
      <w:sz w:val="18"/>
    </w:rPr>
  </w:style>
  <w:style w:type="paragraph" w:customStyle="1" w:styleId="CoverReportSubTitle">
    <w:name w:val="Cover Report Sub Title"/>
    <w:basedOn w:val="CoverReportTitle"/>
    <w:next w:val="Normal"/>
    <w:qFormat/>
    <w:rsid w:val="00517A26"/>
    <w:pPr>
      <w:framePr w:wrap="around"/>
      <w:spacing w:before="113" w:after="57" w:line="400" w:lineRule="exact"/>
    </w:pPr>
    <w:rPr>
      <w:rFonts w:ascii="Myriad Pro" w:hAnsi="Myriad Pro"/>
      <w:color w:val="98002E"/>
      <w:sz w:val="36"/>
    </w:rPr>
  </w:style>
  <w:style w:type="paragraph" w:customStyle="1" w:styleId="CoverReportTitle">
    <w:name w:val="Cover Report Title"/>
    <w:basedOn w:val="Normal"/>
    <w:qFormat/>
    <w:rsid w:val="00770EB1"/>
    <w:pPr>
      <w:framePr w:w="4820" w:wrap="around" w:vAnchor="page" w:hAnchor="text" w:x="5388" w:y="795"/>
      <w:spacing w:after="0" w:line="560" w:lineRule="exact"/>
    </w:pPr>
    <w:rPr>
      <w:rFonts w:ascii="Fair Work" w:hAnsi="Fair Work"/>
      <w:color w:val="007CBA"/>
      <w:sz w:val="60"/>
    </w:rPr>
  </w:style>
  <w:style w:type="paragraph" w:customStyle="1" w:styleId="ContentsHeading">
    <w:name w:val="Contents Heading"/>
    <w:basedOn w:val="Normal"/>
    <w:qFormat/>
    <w:rsid w:val="00EB6176"/>
    <w:pPr>
      <w:framePr w:wrap="around" w:vAnchor="text" w:hAnchor="text" w:y="1"/>
      <w:pBdr>
        <w:left w:val="single" w:sz="8" w:space="10" w:color="98002E"/>
      </w:pBdr>
      <w:spacing w:before="180" w:after="120" w:line="560" w:lineRule="exact"/>
      <w:ind w:left="5387"/>
    </w:pPr>
    <w:rPr>
      <w:rFonts w:ascii="Fair Work" w:hAnsi="Fair Work"/>
      <w:color w:val="007CBA"/>
      <w:sz w:val="60"/>
    </w:rPr>
  </w:style>
  <w:style w:type="paragraph" w:customStyle="1" w:styleId="BannerHeading">
    <w:name w:val="Banner Heading"/>
    <w:basedOn w:val="Normal"/>
    <w:next w:val="Normal"/>
    <w:qFormat/>
    <w:rsid w:val="008B11C3"/>
    <w:pPr>
      <w:framePr w:w="11057" w:wrap="around" w:vAnchor="page" w:hAnchor="text" w:y="1447"/>
      <w:spacing w:after="0" w:line="400" w:lineRule="exact"/>
    </w:pPr>
    <w:rPr>
      <w:rFonts w:ascii="Myriad Pro" w:hAnsi="Myriad Pro"/>
      <w:color w:val="FFFFFF" w:themeColor="background1"/>
      <w:sz w:val="36"/>
    </w:rPr>
  </w:style>
  <w:style w:type="paragraph" w:customStyle="1" w:styleId="GlanceYellowHeading">
    <w:name w:val="Glance Yellow Heading"/>
    <w:basedOn w:val="Normal"/>
    <w:next w:val="GlanceRedHeading"/>
    <w:qFormat/>
    <w:rsid w:val="00552D6D"/>
    <w:pPr>
      <w:pBdr>
        <w:top w:val="single" w:sz="48" w:space="1" w:color="BFBFBF" w:themeColor="background1" w:themeShade="BF"/>
      </w:pBdr>
      <w:spacing w:after="0" w:line="240" w:lineRule="auto"/>
      <w:contextualSpacing/>
      <w:jc w:val="center"/>
      <w:textboxTightWrap w:val="allLines"/>
    </w:pPr>
    <w:rPr>
      <w:rFonts w:ascii="Myriad Pro Light SemiCond" w:hAnsi="Myriad Pro Light SemiCond"/>
      <w:color w:val="FBB040"/>
      <w:spacing w:val="-10"/>
      <w:sz w:val="56"/>
    </w:rPr>
  </w:style>
  <w:style w:type="paragraph" w:customStyle="1" w:styleId="GlanceRedHeading">
    <w:name w:val="Glance Red Heading"/>
    <w:basedOn w:val="Normal"/>
    <w:next w:val="GlanceBody"/>
    <w:qFormat/>
    <w:rsid w:val="003B56AE"/>
    <w:pPr>
      <w:keepNext/>
      <w:keepLines/>
      <w:widowControl w:val="0"/>
      <w:spacing w:after="0" w:line="240" w:lineRule="auto"/>
      <w:jc w:val="center"/>
      <w:textboxTightWrap w:val="allLines"/>
    </w:pPr>
    <w:rPr>
      <w:rFonts w:ascii="Fair Work" w:hAnsi="Fair Work"/>
      <w:color w:val="98002E"/>
      <w:sz w:val="100"/>
    </w:rPr>
  </w:style>
  <w:style w:type="paragraph" w:customStyle="1" w:styleId="GlanceBody">
    <w:name w:val="Glance Body"/>
    <w:basedOn w:val="Normal"/>
    <w:qFormat/>
    <w:rsid w:val="003B56AE"/>
    <w:pPr>
      <w:pBdr>
        <w:bottom w:val="single" w:sz="2" w:space="8" w:color="BFBFBF" w:themeColor="background1" w:themeShade="BF"/>
      </w:pBdr>
      <w:jc w:val="center"/>
    </w:pPr>
  </w:style>
  <w:style w:type="character" w:customStyle="1" w:styleId="Heading1Char">
    <w:name w:val="Heading 1 Char"/>
    <w:basedOn w:val="DefaultParagraphFont"/>
    <w:link w:val="Heading1"/>
    <w:uiPriority w:val="9"/>
    <w:rsid w:val="00AD12EF"/>
    <w:rPr>
      <w:rFonts w:ascii="Myriad Pro" w:eastAsiaTheme="majorEastAsia" w:hAnsi="Myriad Pro" w:cstheme="majorBidi"/>
      <w:b/>
      <w:bCs/>
      <w:color w:val="98002E"/>
      <w:sz w:val="36"/>
      <w:szCs w:val="26"/>
    </w:rPr>
  </w:style>
  <w:style w:type="character" w:customStyle="1" w:styleId="Heading2Char">
    <w:name w:val="Heading 2 Char"/>
    <w:basedOn w:val="DefaultParagraphFont"/>
    <w:link w:val="Heading2"/>
    <w:uiPriority w:val="9"/>
    <w:rsid w:val="00AD12EF"/>
    <w:rPr>
      <w:rFonts w:ascii="Myriad Pro" w:eastAsiaTheme="majorEastAsia" w:hAnsi="Myriad Pro" w:cstheme="majorBidi"/>
      <w:b/>
      <w:bCs/>
      <w:sz w:val="28"/>
      <w:szCs w:val="26"/>
    </w:rPr>
  </w:style>
  <w:style w:type="paragraph" w:customStyle="1" w:styleId="BodyBold">
    <w:name w:val="Body Bold"/>
    <w:basedOn w:val="Normal"/>
    <w:next w:val="Normal"/>
    <w:qFormat/>
    <w:rsid w:val="0069777E"/>
    <w:rPr>
      <w:b/>
      <w:lang w:val="en-US"/>
    </w:rPr>
  </w:style>
  <w:style w:type="paragraph" w:customStyle="1" w:styleId="YellowBubbleBox">
    <w:name w:val="Yellow Bubble Box"/>
    <w:basedOn w:val="Normal"/>
    <w:next w:val="Normal"/>
    <w:qFormat/>
    <w:rsid w:val="00407E54"/>
    <w:pPr>
      <w:pBdr>
        <w:top w:val="single" w:sz="48" w:space="3" w:color="FBB040"/>
        <w:left w:val="single" w:sz="48" w:space="8" w:color="FBB040"/>
        <w:bottom w:val="single" w:sz="48" w:space="6" w:color="FBB040"/>
        <w:right w:val="single" w:sz="48" w:space="8" w:color="FBB040"/>
      </w:pBdr>
      <w:shd w:val="clear" w:color="auto" w:fill="FBB040"/>
      <w:spacing w:before="240"/>
      <w:ind w:left="284" w:right="284"/>
      <w:contextualSpacing/>
    </w:pPr>
  </w:style>
  <w:style w:type="paragraph" w:customStyle="1" w:styleId="Bullet">
    <w:name w:val="Bullet"/>
    <w:basedOn w:val="Normal"/>
    <w:qFormat/>
    <w:rsid w:val="00942F21"/>
    <w:pPr>
      <w:numPr>
        <w:numId w:val="1"/>
      </w:numPr>
      <w:spacing w:after="28"/>
    </w:pPr>
  </w:style>
  <w:style w:type="paragraph" w:customStyle="1" w:styleId="PgNumEven">
    <w:name w:val="Pg Num Even"/>
    <w:basedOn w:val="Footer"/>
    <w:next w:val="Footer"/>
    <w:qFormat/>
    <w:rsid w:val="005612FB"/>
    <w:pPr>
      <w:framePr w:w="964" w:wrap="around" w:vAnchor="page" w:hAnchor="margin" w:xAlign="right" w:y="16115"/>
      <w:spacing w:after="20"/>
      <w:ind w:right="0"/>
    </w:pPr>
  </w:style>
  <w:style w:type="paragraph" w:styleId="BalloonText">
    <w:name w:val="Balloon Text"/>
    <w:basedOn w:val="Normal"/>
    <w:link w:val="BalloonTextChar"/>
    <w:uiPriority w:val="99"/>
    <w:semiHidden/>
    <w:unhideWhenUsed/>
    <w:locked/>
    <w:rsid w:val="003A16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67C"/>
    <w:rPr>
      <w:rFonts w:ascii="Tahoma" w:hAnsi="Tahoma" w:cs="Tahoma"/>
      <w:sz w:val="16"/>
      <w:szCs w:val="16"/>
    </w:rPr>
  </w:style>
  <w:style w:type="paragraph" w:customStyle="1" w:styleId="CoverFooterText">
    <w:name w:val="Cover Footer Text"/>
    <w:basedOn w:val="Normal"/>
    <w:qFormat/>
    <w:rsid w:val="00043453"/>
    <w:pPr>
      <w:framePr w:wrap="around" w:vAnchor="page" w:hAnchor="page" w:x="596" w:y="15423"/>
      <w:spacing w:after="0"/>
    </w:pPr>
  </w:style>
  <w:style w:type="character" w:customStyle="1" w:styleId="ItalicCharacter">
    <w:name w:val="Italic Character"/>
    <w:basedOn w:val="DefaultParagraphFont"/>
    <w:uiPriority w:val="1"/>
    <w:qFormat/>
    <w:rsid w:val="00043453"/>
    <w:rPr>
      <w:i/>
    </w:rPr>
  </w:style>
  <w:style w:type="character" w:customStyle="1" w:styleId="BoldCharacter">
    <w:name w:val="Bold Character"/>
    <w:basedOn w:val="DefaultParagraphFont"/>
    <w:uiPriority w:val="1"/>
    <w:qFormat/>
    <w:rsid w:val="00043453"/>
    <w:rPr>
      <w:b/>
    </w:rPr>
  </w:style>
  <w:style w:type="paragraph" w:customStyle="1" w:styleId="PgNumOdd">
    <w:name w:val="Pg Num Odd"/>
    <w:basedOn w:val="PgNumEven"/>
    <w:qFormat/>
    <w:rsid w:val="005612FB"/>
    <w:pPr>
      <w:framePr w:wrap="around" w:xAlign="left"/>
      <w:jc w:val="left"/>
    </w:pPr>
    <w:rPr>
      <w:lang w:val="en-US"/>
    </w:rPr>
  </w:style>
  <w:style w:type="paragraph" w:customStyle="1" w:styleId="FooterOdd">
    <w:name w:val="Footer Odd"/>
    <w:basedOn w:val="Footer"/>
    <w:qFormat/>
    <w:rsid w:val="00942F21"/>
    <w:pPr>
      <w:ind w:left="1418" w:right="0"/>
      <w:jc w:val="left"/>
    </w:pPr>
    <w:rPr>
      <w:lang w:val="en-US"/>
    </w:rPr>
  </w:style>
  <w:style w:type="paragraph" w:customStyle="1" w:styleId="Footereven">
    <w:name w:val="Footer even"/>
    <w:basedOn w:val="Footer"/>
    <w:qFormat/>
    <w:rsid w:val="00942F21"/>
    <w:pPr>
      <w:ind w:right="1418"/>
    </w:pPr>
  </w:style>
  <w:style w:type="character" w:styleId="Hyperlink">
    <w:name w:val="Hyperlink"/>
    <w:basedOn w:val="DefaultParagraphFont"/>
    <w:uiPriority w:val="99"/>
    <w:unhideWhenUsed/>
    <w:locked/>
    <w:rsid w:val="00C70426"/>
    <w:rPr>
      <w:color w:val="0000FF" w:themeColor="hyperlink"/>
      <w:u w:val="single"/>
    </w:rPr>
  </w:style>
  <w:style w:type="paragraph" w:styleId="TOC1">
    <w:name w:val="toc 1"/>
    <w:basedOn w:val="Normal"/>
    <w:next w:val="Normal"/>
    <w:autoRedefine/>
    <w:uiPriority w:val="39"/>
    <w:rsid w:val="008D1179"/>
    <w:pPr>
      <w:tabs>
        <w:tab w:val="left" w:pos="5790"/>
        <w:tab w:val="right" w:pos="9911"/>
      </w:tabs>
      <w:ind w:left="5387"/>
    </w:pPr>
    <w:rPr>
      <w:rFonts w:ascii="Myriad Pro" w:hAnsi="Myriad Pro"/>
      <w:b/>
      <w:color w:val="98002E"/>
    </w:rPr>
  </w:style>
  <w:style w:type="paragraph" w:styleId="TOC2">
    <w:name w:val="toc 2"/>
    <w:basedOn w:val="Normal"/>
    <w:next w:val="Normal"/>
    <w:autoRedefine/>
    <w:uiPriority w:val="39"/>
    <w:rsid w:val="008B11C3"/>
    <w:pPr>
      <w:spacing w:after="0"/>
      <w:ind w:left="5783"/>
    </w:pPr>
  </w:style>
  <w:style w:type="table" w:customStyle="1" w:styleId="FairWork">
    <w:name w:val="Fair Work"/>
    <w:basedOn w:val="TableNormal"/>
    <w:uiPriority w:val="99"/>
    <w:rsid w:val="00062A8D"/>
    <w:pPr>
      <w:spacing w:before="60" w:after="60" w:line="240" w:lineRule="auto"/>
      <w:ind w:left="108" w:right="108"/>
      <w:jc w:val="right"/>
    </w:pPr>
    <w:tblPr>
      <w:tblStyleRowBandSize w:val="1"/>
      <w:tblCellMar>
        <w:left w:w="0" w:type="dxa"/>
        <w:right w:w="0" w:type="dxa"/>
      </w:tblCellMar>
    </w:tblPr>
    <w:tblStylePr w:type="firstRow">
      <w:rPr>
        <w:b/>
      </w:rPr>
      <w:tblPr/>
      <w:tcPr>
        <w:shd w:val="clear" w:color="auto" w:fill="FBB040"/>
      </w:tcPr>
    </w:tblStylePr>
    <w:tblStylePr w:type="lastRow">
      <w:tblPr/>
      <w:tcPr>
        <w:tcBorders>
          <w:bottom w:val="single" w:sz="8" w:space="0" w:color="FBB040"/>
        </w:tcBorders>
      </w:tcPr>
    </w:tblStylePr>
    <w:tblStylePr w:type="firstCol">
      <w:pPr>
        <w:jc w:val="left"/>
      </w:pPr>
    </w:tblStylePr>
    <w:tblStylePr w:type="band2Horz">
      <w:tblPr/>
      <w:tcPr>
        <w:shd w:val="clear" w:color="auto" w:fill="FFF1DD"/>
      </w:tcPr>
    </w:tblStylePr>
  </w:style>
  <w:style w:type="table" w:styleId="TableGrid">
    <w:name w:val="Table Grid"/>
    <w:basedOn w:val="TableNormal"/>
    <w:uiPriority w:val="59"/>
    <w:locked/>
    <w:rsid w:val="00A50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sid w:val="001B28AB"/>
    <w:rPr>
      <w:sz w:val="16"/>
      <w:szCs w:val="16"/>
    </w:rPr>
  </w:style>
  <w:style w:type="paragraph" w:styleId="CommentText">
    <w:name w:val="annotation text"/>
    <w:basedOn w:val="Normal"/>
    <w:link w:val="CommentTextChar"/>
    <w:uiPriority w:val="99"/>
    <w:unhideWhenUsed/>
    <w:locked/>
    <w:rsid w:val="001B28AB"/>
    <w:pPr>
      <w:spacing w:line="240" w:lineRule="auto"/>
    </w:pPr>
    <w:rPr>
      <w:sz w:val="20"/>
      <w:szCs w:val="20"/>
    </w:rPr>
  </w:style>
  <w:style w:type="character" w:customStyle="1" w:styleId="CommentTextChar">
    <w:name w:val="Comment Text Char"/>
    <w:basedOn w:val="DefaultParagraphFont"/>
    <w:link w:val="CommentText"/>
    <w:uiPriority w:val="99"/>
    <w:rsid w:val="001B28AB"/>
    <w:rPr>
      <w:sz w:val="20"/>
      <w:szCs w:val="20"/>
    </w:rPr>
  </w:style>
  <w:style w:type="paragraph" w:styleId="CommentSubject">
    <w:name w:val="annotation subject"/>
    <w:basedOn w:val="CommentText"/>
    <w:next w:val="CommentText"/>
    <w:link w:val="CommentSubjectChar"/>
    <w:uiPriority w:val="99"/>
    <w:semiHidden/>
    <w:unhideWhenUsed/>
    <w:locked/>
    <w:rsid w:val="00213A86"/>
    <w:rPr>
      <w:b/>
      <w:bCs/>
    </w:rPr>
  </w:style>
  <w:style w:type="character" w:customStyle="1" w:styleId="CommentSubjectChar">
    <w:name w:val="Comment Subject Char"/>
    <w:basedOn w:val="CommentTextChar"/>
    <w:link w:val="CommentSubject"/>
    <w:uiPriority w:val="99"/>
    <w:semiHidden/>
    <w:rsid w:val="00213A86"/>
    <w:rPr>
      <w:b/>
      <w:bCs/>
      <w:sz w:val="20"/>
      <w:szCs w:val="20"/>
    </w:rPr>
  </w:style>
  <w:style w:type="paragraph" w:styleId="Revision">
    <w:name w:val="Revision"/>
    <w:hidden/>
    <w:uiPriority w:val="99"/>
    <w:semiHidden/>
    <w:rsid w:val="008E0712"/>
    <w:pPr>
      <w:spacing w:after="0" w:line="240" w:lineRule="auto"/>
    </w:pPr>
  </w:style>
  <w:style w:type="character" w:styleId="FollowedHyperlink">
    <w:name w:val="FollowedHyperlink"/>
    <w:basedOn w:val="DefaultParagraphFont"/>
    <w:uiPriority w:val="99"/>
    <w:semiHidden/>
    <w:unhideWhenUsed/>
    <w:locked/>
    <w:rsid w:val="00333D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paycheck.fwo.gov.au/PayCheckPlus.aspx"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www.fairwork.gov.au/Pay/pay-slips-and-record-keeping"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fairwork.gov.au/" TargetMode="External"/><Relationship Id="rId29" Type="http://schemas.openxmlformats.org/officeDocument/2006/relationships/hyperlink" Target="file:///C:/Users/AP2579/AppData/Local/Microsoft/Windows/Temporary%20Internet%20Files/Content.Outlook/B6LNJ6IB/Lynda.McAlary-Smith@fwo.gov.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fairwork.gov.au/"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emf"/><Relationship Id="rId28" Type="http://schemas.openxmlformats.org/officeDocument/2006/relationships/hyperlink" Target="http://fwoforms.hosts.network/Lists/COWU/Attachments/844/media@fwo.gov.au"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hyperlink" Target="http://www.fairwork.gov.au/" TargetMode="External"/><Relationship Id="rId30" Type="http://schemas.openxmlformats.org/officeDocument/2006/relationships/hyperlink" Target="mailto:communications@fwo.gov.au" TargetMode="External"/><Relationship Id="rId35"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4.xml.rels><?xml version="1.0" encoding="UTF-8" standalone="yes"?>
<Relationships xmlns="http://schemas.openxmlformats.org/package/2006/relationships"><Relationship Id="rId1" Type="http://schemas.openxmlformats.org/officeDocument/2006/relationships/image" Target="media/image10.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0484\AppData\Local\Microsoft\Windows\Temporary%20Internet%20Files\Content.Outlook\NGDZMD0Q\Fair%20Work%20Report%20Template%20SMALL%20V1%202%20Unrestricte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9aa9ee-b1f4-4122-a062-0e87d672a6e7">
      <Value>18</Value>
      <Value>67</Value>
    </TaxCatchAll>
    <_dlc_DocId xmlns="289aa9ee-b1f4-4122-a062-0e87d672a6e7">DB-579376</_dlc_DocId>
    <_dlc_DocIdUrl xmlns="289aa9ee-b1f4-4122-a062-0e87d672a6e7">
      <Url>http://fwocollaboration.hosts.network/sites/b4/targeted-campaigns/_layouts/DocIdRedir.aspx?ID=DB-579376</Url>
      <Description>DB-579376</Description>
    </_dlc_DocIdUrl>
    <FWO_DocumentTopicTaxHTField0 xmlns="3F4FA7D1-DAF4-4A3E-81F3-2C9EEC77A8DC">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acc32e69-6011-4faa-ac0e-8a11fe0e9da0</TermId>
        </TermInfo>
      </Terms>
    </FWO_DocumentTopicTaxHTField0>
    <FWO_EnterpriseKeywordTaxHTField0 xmlns="3F4FA7D1-DAF4-4A3E-81F3-2C9EEC77A8DC">
      <Terms xmlns="http://schemas.microsoft.com/office/infopath/2007/PartnerControls"/>
    </FWO_EnterpriseKeywordTaxHTField0>
    <FWO_DocSecurityClassification xmlns="3F4FA7D1-DAF4-4A3E-81F3-2C9EEC77A8DC">Unclassified</FWO_DocSecurityClassification>
    <FWO_DOCStatus xmlns="3F4FA7D1-DAF4-4A3E-81F3-2C9EEC77A8DC">Draft</FWO_DOCStatus>
    <FWO_BCSTaxHTField0 xmlns="3F4FA7D1-DAF4-4A3E-81F3-2C9EEC77A8DC">
      <Terms xmlns="http://schemas.microsoft.com/office/infopath/2007/PartnerControls">
        <TermInfo xmlns="http://schemas.microsoft.com/office/infopath/2007/PartnerControls">
          <TermName xmlns="http://schemas.microsoft.com/office/infopath/2007/PartnerControls">Monitoring</TermName>
          <TermId xmlns="http://schemas.microsoft.com/office/infopath/2007/PartnerControls">d5c12385-bbff-466e-91f0-7746ec9f00a8</TermId>
        </TermInfo>
      </Terms>
    </FWO_BCSTaxHTField0>
    <FWO_TRIM_SecurityClassification xmlns="3F4FA7D1-DAF4-4A3E-81F3-2C9EEC77A8DC">Unclassified</FWO_TRIM_SecurityClassification>
    <FWO_TRIM_DLM xmlns="3F4FA7D1-DAF4-4A3E-81F3-2C9EEC77A8DC">For Official Use Only</FWO_TRIM_DLM>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WO Classified Document" ma:contentTypeID="0x010100B2AA788ECC3F4F3EBCB0F00CED0A3A70003CAB22AB258EE9499B54332CA8172CEF" ma:contentTypeVersion="21" ma:contentTypeDescription="Document with BCS Classification" ma:contentTypeScope="" ma:versionID="51382ffe7278c1baef2c02901f9aa304">
  <xsd:schema xmlns:xsd="http://www.w3.org/2001/XMLSchema" xmlns:xs="http://www.w3.org/2001/XMLSchema" xmlns:p="http://schemas.microsoft.com/office/2006/metadata/properties" xmlns:ns2="3F4FA7D1-DAF4-4A3E-81F3-2C9EEC77A8DC" xmlns:ns3="289aa9ee-b1f4-4122-a062-0e87d672a6e7" targetNamespace="http://schemas.microsoft.com/office/2006/metadata/properties" ma:root="true" ma:fieldsID="29467bea0a834de46b0b2230fa223249" ns2:_="" ns3:_="">
    <xsd:import namespace="3F4FA7D1-DAF4-4A3E-81F3-2C9EEC77A8DC"/>
    <xsd:import namespace="289aa9ee-b1f4-4122-a062-0e87d672a6e7"/>
    <xsd:element name="properties">
      <xsd:complexType>
        <xsd:sequence>
          <xsd:element name="documentManagement">
            <xsd:complexType>
              <xsd:all>
                <xsd:element ref="ns2:FWO_DOCStatus" minOccurs="0"/>
                <xsd:element ref="ns2:FWO_DocSecurityClassification" minOccurs="0"/>
                <xsd:element ref="ns3:_dlc_DocId" minOccurs="0"/>
                <xsd:element ref="ns3:_dlc_DocIdUrl" minOccurs="0"/>
                <xsd:element ref="ns3:_dlc_DocIdPersistId" minOccurs="0"/>
                <xsd:element ref="ns2:FWO_BCSTaxHTField0"/>
                <xsd:element ref="ns2:FWO_DocumentTopicTaxHTField0" minOccurs="0"/>
                <xsd:element ref="ns2:FWO_EnterpriseKeywordTaxHTField0" minOccurs="0"/>
                <xsd:element ref="ns3:TaxCatchAll" minOccurs="0"/>
                <xsd:element ref="ns2:FWO_TRIM_SecurityClassification"/>
                <xsd:element ref="ns2:FWO_TRIM_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FA7D1-DAF4-4A3E-81F3-2C9EEC77A8DC" elementFormDefault="qualified">
    <xsd:import namespace="http://schemas.microsoft.com/office/2006/documentManagement/types"/>
    <xsd:import namespace="http://schemas.microsoft.com/office/infopath/2007/PartnerControls"/>
    <xsd:element name="FWO_DOCStatus" ma:index="5" nillable="true" ma:displayName="Status" ma:default="Draft" ma:internalName="FWO_DOCStatus" ma:readOnly="false">
      <xsd:simpleType>
        <xsd:restriction base="dms:Choice">
          <xsd:enumeration value="Draft"/>
          <xsd:enumeration value="Final"/>
          <xsd:enumeration value="Published"/>
          <xsd:enumeration value="Superseded"/>
          <xsd:enumeration value="Inactive"/>
        </xsd:restriction>
      </xsd:simpleType>
    </xsd:element>
    <xsd:element name="FWO_DocSecurityClassification" ma:index="6" nillable="true" ma:displayName="FWO Document security classification" ma:default="Unclassified" ma:format="Dropdown" ma:hidden="true" ma:internalName="FWO_DocSecurityClassification" ma:readOnly="false">
      <xsd:simpleType>
        <xsd:restriction base="dms:Choice">
          <xsd:enumeration value="Unclassified"/>
          <xsd:enumeration value="Unofficial"/>
          <xsd:enumeration value="For Official Use Only"/>
          <xsd:enumeration value="Sensitive: Legal"/>
          <xsd:enumeration value="Sensitive: Personal"/>
          <xsd:enumeration value="Sensitive"/>
        </xsd:restriction>
      </xsd:simpleType>
    </xsd:element>
    <xsd:element name="FWO_BCSTaxHTField0" ma:index="11" nillable="true" ma:taxonomy="true" ma:internalName="FWO_BCSTaxHTField0" ma:taxonomyFieldName="FWO_BCS" ma:displayName="BCS Library" ma:readOnly="false" ma:default="" ma:fieldId="{e1c03f9d-45fa-4a5b-9d32-f7c3f9e04363}" ma:sspId="4ecb7306-e2d5-494a-8c81-b8bbb5078f6a" ma:termSetId="80a8c21a-f2a9-4a94-82fb-f66d377005c0" ma:anchorId="00000000-0000-0000-0000-000000000000" ma:open="false" ma:isKeyword="false">
      <xsd:complexType>
        <xsd:sequence>
          <xsd:element ref="pc:Terms" minOccurs="0" maxOccurs="1"/>
        </xsd:sequence>
      </xsd:complexType>
    </xsd:element>
    <xsd:element name="FWO_DocumentTopicTaxHTField0" ma:index="14" nillable="true" ma:taxonomy="true" ma:internalName="FWO_DocumentTopicTaxHTField0" ma:taxonomyFieldName="FWO_DocumentTopic" ma:displayName="Document Topic" ma:readOnly="false" ma:fieldId="{be8a6a8f-4ccb-4a7f-9f80-cfecdc3ee9ad}" ma:sspId="4ecb7306-e2d5-494a-8c81-b8bbb5078f6a" ma:termSetId="b5435847-22cd-4561-8763-4fe4f6b04950" ma:anchorId="00000000-0000-0000-0000-000000000000" ma:open="true" ma:isKeyword="false">
      <xsd:complexType>
        <xsd:sequence>
          <xsd:element ref="pc:Terms" minOccurs="0" maxOccurs="1"/>
        </xsd:sequence>
      </xsd:complexType>
    </xsd:element>
    <xsd:element name="FWO_EnterpriseKeywordTaxHTField0" ma:index="16" nillable="true" ma:taxonomy="true" ma:internalName="FWO_EnterpriseKeywordTaxHTField0" ma:taxonomyFieldName="FWO_EnterpriseKeyword" ma:displayName="FWO Enterprise Keyword" ma:readOnly="false" ma:fieldId="{3bd61d16-5d01-4c91-a58c-a01c754f06e8}" ma:sspId="4ecb7306-e2d5-494a-8c81-b8bbb5078f6a" ma:termSetId="e099aa49-9917-4dc0-b4a7-027e8e87f03d" ma:anchorId="00000000-0000-0000-0000-000000000000" ma:open="true" ma:isKeyword="false">
      <xsd:complexType>
        <xsd:sequence>
          <xsd:element ref="pc:Terms" minOccurs="0" maxOccurs="1"/>
        </xsd:sequence>
      </xsd:complexType>
    </xsd:element>
    <xsd:element name="FWO_TRIM_SecurityClassification" ma:index="20" ma:displayName="Security classification" ma:default="Unclassified" ma:internalName="FWO_TRIM_SecurityClassification">
      <xsd:simpleType>
        <xsd:restriction base="dms:Choice">
          <xsd:enumeration value="Unclassified"/>
          <xsd:enumeration value="Unofficial"/>
        </xsd:restriction>
      </xsd:simpleType>
    </xsd:element>
    <xsd:element name="FWO_TRIM_DLM" ma:index="21" nillable="true" ma:displayName="DLM" ma:internalName="FWO_TRIM_DLM">
      <xsd:simpleType>
        <xsd:restriction base="dms:Choice">
          <xsd:enumeration value=""/>
          <xsd:enumeration value="For Official Use Only"/>
          <xsd:enumeration value="Sensitive"/>
          <xsd:enumeration value="Sensitive: Legal"/>
          <xsd:enumeration value="Sensitive: Personal"/>
        </xsd:restriction>
      </xsd:simpleType>
    </xsd:element>
  </xsd:schema>
  <xsd:schema xmlns:xsd="http://www.w3.org/2001/XMLSchema" xmlns:xs="http://www.w3.org/2001/XMLSchema" xmlns:dms="http://schemas.microsoft.com/office/2006/documentManagement/types" xmlns:pc="http://schemas.microsoft.com/office/infopath/2007/PartnerControls" targetNamespace="289aa9ee-b1f4-4122-a062-0e87d672a6e7"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description="" ma:hidden="true" ma:list="{3785dbf3-3b31-41fb-98ae-0f5cc8e2e666}" ma:internalName="TaxCatchAll" ma:showField="CatchAllData" ma:web="289aa9ee-b1f4-4122-a062-0e87d672a6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Macroview Email Handler</Name>
    <Synchronization>Asynchronous</Synchronization>
    <Type>20000</Type>
    <SequenceNumber>10001</SequenceNumber>
    <Assembly>MacroView.SharePoint.EmailHandler, Version=1.0.0.1, Culture=neutral, PublicKeyToken=6f7d66a3bb7de652</Assembly>
    <Class>MacroView.SharePoint.EmailHandler.EMLtoMSG</Class>
    <Data/>
    <Filter/>
  </Receiver>
  <Receiver>
    <Name>MacroView Edls</Name>
    <Synchronization>Synchronous</Synchronization>
    <Type>10001</Type>
    <SequenceNumber>10000</SequenceNumber>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Assembly>MacroView.SharePoint.DocumentSecurity, Version=1.0.0.0, Culture=neutral, PublicKeyToken=6f7d66a3bb7de652</Assembly>
    <Class>MacroView.SharePoint.DocumentSecurity.ItemEvents</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940B0-0C0D-4DDB-8CF6-8CF7D837D2DB}">
  <ds:schemaRefs>
    <ds:schemaRef ds:uri="http://schemas.microsoft.com/office/2006/documentManagement/types"/>
    <ds:schemaRef ds:uri="http://purl.org/dc/dcmitype/"/>
    <ds:schemaRef ds:uri="289aa9ee-b1f4-4122-a062-0e87d672a6e7"/>
    <ds:schemaRef ds:uri="3F4FA7D1-DAF4-4A3E-81F3-2C9EEC77A8DC"/>
    <ds:schemaRef ds:uri="http://purl.org/dc/terms/"/>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98CBE3F2-E0AD-410B-8A4A-AF0949F79CF2}">
  <ds:schemaRefs>
    <ds:schemaRef ds:uri="http://schemas.microsoft.com/sharepoint/v3/contenttype/forms"/>
  </ds:schemaRefs>
</ds:datastoreItem>
</file>

<file path=customXml/itemProps3.xml><?xml version="1.0" encoding="utf-8"?>
<ds:datastoreItem xmlns:ds="http://schemas.openxmlformats.org/officeDocument/2006/customXml" ds:itemID="{AD5FF5A4-0E9B-4949-B3E1-C7D0E59D3C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FA7D1-DAF4-4A3E-81F3-2C9EEC77A8DC"/>
    <ds:schemaRef ds:uri="289aa9ee-b1f4-4122-a062-0e87d672a6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034B7C-555A-4364-987B-22791D96DEAF}">
  <ds:schemaRefs>
    <ds:schemaRef ds:uri="http://schemas.microsoft.com/sharepoint/events"/>
  </ds:schemaRefs>
</ds:datastoreItem>
</file>

<file path=customXml/itemProps5.xml><?xml version="1.0" encoding="utf-8"?>
<ds:datastoreItem xmlns:ds="http://schemas.openxmlformats.org/officeDocument/2006/customXml" ds:itemID="{B3395162-0AF7-4634-85E4-04CC55CC4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Fair Work Report Template SMALL V1 2 Unrestricted (2).dotx</Template>
  <TotalTime>8</TotalTime>
  <Pages>8</Pages>
  <Words>1473</Words>
  <Characters>8402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Report Cover Title Second line text Third line text b.docx</vt:lpstr>
    </vt:vector>
  </TitlesOfParts>
  <Company>Australian Government</Company>
  <LinksUpToDate>false</LinksUpToDate>
  <CharactersWithSpaces>9856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Retail Bakeries Campaign Report</dc:title>
  <dc:creator>Fair Work Ombudsman</dc:creator>
  <cp:lastModifiedBy>Rebecca Bowyer</cp:lastModifiedBy>
  <cp:revision>4</cp:revision>
  <cp:lastPrinted>2013-05-10T03:53:00Z</cp:lastPrinted>
  <dcterms:created xsi:type="dcterms:W3CDTF">2015-01-06T02:31:00Z</dcterms:created>
  <dcterms:modified xsi:type="dcterms:W3CDTF">2015-01-06T02:38:00Z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0x010100B2AA788ECC3F4F3EBCB0F00CED0A3A70003CAB22AB258EE9499B54332CA8172CEF</vt:lpwstr>
  </property>
  <property fmtid="{D5CDD505-2E9C-101B-9397-08002B2CF9AE}" pid="3" name="FWO_BCS">
    <vt:lpwstr>18;#Monitoring|d5c12385-bbff-466e-91f0-7746ec9f00a8</vt:lpwstr>
  </property>
  <property fmtid="{D5CDD505-2E9C-101B-9397-08002B2CF9AE}" pid="4" name="_dlc_DocIdItemGuid">
    <vt:lpwstr>17a33d0e-2bf5-41c1-bcf5-95730c80e2c2</vt:lpwstr>
  </property>
  <property fmtid="{D5CDD505-2E9C-101B-9397-08002B2CF9AE}" pid="5" name="mvRef">
    <vt:lpwstr>VIC/TAS:DB-579376/3.0</vt:lpwstr>
  </property>
  <property fmtid="{D5CDD505-2E9C-101B-9397-08002B2CF9AE}" pid="6" name="FWO_EnterpriseKeyword">
    <vt:lpwstr/>
  </property>
  <property fmtid="{D5CDD505-2E9C-101B-9397-08002B2CF9AE}" pid="7" name="FWO_DocumentTopic">
    <vt:lpwstr>67;#Reporting|acc32e69-6011-4faa-ac0e-8a11fe0e9da0</vt:lpwstr>
  </property>
  <property fmtid="{D5CDD505-2E9C-101B-9397-08002B2CF9AE}" pid="8" name="Order">
    <vt:r8>24400</vt:r8>
  </property>
</Properties>
</file>