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DC694" w14:textId="6E6588D7" w:rsidR="00517A26" w:rsidRDefault="009C4EA8" w:rsidP="004D058A">
      <w:pPr>
        <w:pStyle w:val="CoverReportTitle"/>
        <w:framePr w:w="5577" w:wrap="around" w:hAnchor="page" w:x="6029" w:y="721"/>
      </w:pPr>
      <w:r>
        <w:t>Tamworth</w:t>
      </w:r>
      <w:r w:rsidR="004D058A">
        <w:t xml:space="preserve"> </w:t>
      </w:r>
      <w:r w:rsidR="00412365">
        <w:t>/</w:t>
      </w:r>
      <w:r w:rsidR="004D058A">
        <w:t xml:space="preserve"> </w:t>
      </w:r>
      <w:r w:rsidR="00412365">
        <w:t xml:space="preserve">Armidale </w:t>
      </w:r>
      <w:r w:rsidR="00AC1102">
        <w:t>r</w:t>
      </w:r>
      <w:r w:rsidR="00412365">
        <w:t xml:space="preserve">ecords and pay slips </w:t>
      </w:r>
      <w:r>
        <w:t>campaign</w:t>
      </w:r>
      <w:r w:rsidR="00412365">
        <w:t xml:space="preserve"> 2013 </w:t>
      </w:r>
    </w:p>
    <w:p w14:paraId="20EDC695" w14:textId="7BC8AA96" w:rsidR="0014708C" w:rsidRDefault="00AC1102" w:rsidP="004D058A">
      <w:pPr>
        <w:pStyle w:val="CoverReportSubTitle"/>
        <w:framePr w:w="5577" w:wrap="around" w:hAnchor="page" w:x="6029" w:y="721"/>
      </w:pPr>
      <w:r>
        <w:t>R</w:t>
      </w:r>
      <w:r w:rsidR="00517A26">
        <w:t xml:space="preserve">eport – </w:t>
      </w:r>
      <w:r w:rsidR="009C4EA8">
        <w:t>September</w:t>
      </w:r>
      <w:r w:rsidR="00F73BD8">
        <w:t xml:space="preserve"> 2014</w:t>
      </w:r>
    </w:p>
    <w:p w14:paraId="20EDC696" w14:textId="77777777" w:rsidR="00043453" w:rsidRDefault="00043453" w:rsidP="00043453">
      <w:pPr>
        <w:pStyle w:val="CoverFooterText"/>
        <w:framePr w:wrap="around"/>
      </w:pPr>
      <w:r>
        <w:t xml:space="preserve">A report by the Fair Work Ombudsman under the  </w:t>
      </w:r>
    </w:p>
    <w:p w14:paraId="20EDC697" w14:textId="4D984E3C" w:rsidR="00043453" w:rsidRDefault="00043453" w:rsidP="00043453">
      <w:pPr>
        <w:pStyle w:val="CoverFooterText"/>
        <w:framePr w:wrap="around"/>
      </w:pPr>
      <w:r w:rsidRPr="00043453">
        <w:rPr>
          <w:rStyle w:val="ItalicCharacter"/>
        </w:rPr>
        <w:t>Fair Work Act</w:t>
      </w:r>
      <w:r w:rsidR="00F73BD8">
        <w:t xml:space="preserve"> </w:t>
      </w:r>
      <w:r w:rsidR="00AB7D5D">
        <w:t xml:space="preserve">2009. Date of Publication - </w:t>
      </w:r>
      <w:r w:rsidR="009C4EA8">
        <w:t>September</w:t>
      </w:r>
      <w:r w:rsidR="000B0A3D">
        <w:t xml:space="preserve"> 2014</w:t>
      </w:r>
      <w:r>
        <w:t xml:space="preserve"> </w:t>
      </w:r>
    </w:p>
    <w:p w14:paraId="20EDC698" w14:textId="51D63AE4" w:rsidR="0014708C" w:rsidRPr="00043453" w:rsidRDefault="00F73BD8" w:rsidP="00043453">
      <w:pPr>
        <w:pStyle w:val="CoverFooterText"/>
        <w:framePr w:wrap="around"/>
      </w:pPr>
      <w:r>
        <w:t>©Commonwealth of Australia, 2014</w:t>
      </w:r>
    </w:p>
    <w:p w14:paraId="20EDC699" w14:textId="77777777" w:rsidR="002D0415" w:rsidRPr="00043453" w:rsidRDefault="002D0415" w:rsidP="00043453">
      <w:r w:rsidRPr="00E93FF4">
        <w:br w:type="page"/>
      </w:r>
    </w:p>
    <w:p w14:paraId="3DF8A434" w14:textId="77777777" w:rsidR="00BE3B24"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400967818" w:history="1">
        <w:r w:rsidR="00BE3B24" w:rsidRPr="00E569D7">
          <w:rPr>
            <w:rStyle w:val="Hyperlink"/>
            <w:noProof/>
          </w:rPr>
          <w:t>Summary</w:t>
        </w:r>
        <w:r w:rsidR="00BE3B24">
          <w:rPr>
            <w:noProof/>
            <w:webHidden/>
          </w:rPr>
          <w:tab/>
        </w:r>
        <w:r w:rsidR="00BE3B24">
          <w:rPr>
            <w:noProof/>
            <w:webHidden/>
          </w:rPr>
          <w:fldChar w:fldCharType="begin"/>
        </w:r>
        <w:r w:rsidR="00BE3B24">
          <w:rPr>
            <w:noProof/>
            <w:webHidden/>
          </w:rPr>
          <w:instrText xml:space="preserve"> PAGEREF _Toc400967818 \h </w:instrText>
        </w:r>
        <w:r w:rsidR="00BE3B24">
          <w:rPr>
            <w:noProof/>
            <w:webHidden/>
          </w:rPr>
        </w:r>
        <w:r w:rsidR="00BE3B24">
          <w:rPr>
            <w:noProof/>
            <w:webHidden/>
          </w:rPr>
          <w:fldChar w:fldCharType="separate"/>
        </w:r>
        <w:r w:rsidR="00BE3B24">
          <w:rPr>
            <w:noProof/>
            <w:webHidden/>
          </w:rPr>
          <w:t>4</w:t>
        </w:r>
        <w:r w:rsidR="00BE3B24">
          <w:rPr>
            <w:noProof/>
            <w:webHidden/>
          </w:rPr>
          <w:fldChar w:fldCharType="end"/>
        </w:r>
      </w:hyperlink>
    </w:p>
    <w:p w14:paraId="06C03895" w14:textId="77777777" w:rsidR="00BE3B24" w:rsidRDefault="00CB499E">
      <w:pPr>
        <w:pStyle w:val="TOC1"/>
        <w:rPr>
          <w:rFonts w:asciiTheme="minorHAnsi" w:eastAsiaTheme="minorEastAsia" w:hAnsiTheme="minorHAnsi" w:cstheme="minorBidi"/>
          <w:b w:val="0"/>
          <w:noProof/>
          <w:color w:val="auto"/>
          <w:lang w:eastAsia="en-AU"/>
        </w:rPr>
      </w:pPr>
      <w:hyperlink w:anchor="_Toc400967819" w:history="1">
        <w:r w:rsidR="00BE3B24" w:rsidRPr="00E569D7">
          <w:rPr>
            <w:rStyle w:val="Hyperlink"/>
            <w:noProof/>
          </w:rPr>
          <w:t>Campaign objectives</w:t>
        </w:r>
        <w:r w:rsidR="00BE3B24">
          <w:rPr>
            <w:noProof/>
            <w:webHidden/>
          </w:rPr>
          <w:tab/>
        </w:r>
        <w:r w:rsidR="00BE3B24">
          <w:rPr>
            <w:noProof/>
            <w:webHidden/>
          </w:rPr>
          <w:fldChar w:fldCharType="begin"/>
        </w:r>
        <w:r w:rsidR="00BE3B24">
          <w:rPr>
            <w:noProof/>
            <w:webHidden/>
          </w:rPr>
          <w:instrText xml:space="preserve"> PAGEREF _Toc400967819 \h </w:instrText>
        </w:r>
        <w:r w:rsidR="00BE3B24">
          <w:rPr>
            <w:noProof/>
            <w:webHidden/>
          </w:rPr>
        </w:r>
        <w:r w:rsidR="00BE3B24">
          <w:rPr>
            <w:noProof/>
            <w:webHidden/>
          </w:rPr>
          <w:fldChar w:fldCharType="separate"/>
        </w:r>
        <w:r w:rsidR="00BE3B24">
          <w:rPr>
            <w:noProof/>
            <w:webHidden/>
          </w:rPr>
          <w:t>4</w:t>
        </w:r>
        <w:r w:rsidR="00BE3B24">
          <w:rPr>
            <w:noProof/>
            <w:webHidden/>
          </w:rPr>
          <w:fldChar w:fldCharType="end"/>
        </w:r>
      </w:hyperlink>
    </w:p>
    <w:p w14:paraId="17476FDE" w14:textId="77777777" w:rsidR="00BE3B24" w:rsidRDefault="00CB499E">
      <w:pPr>
        <w:pStyle w:val="TOC1"/>
        <w:rPr>
          <w:rFonts w:asciiTheme="minorHAnsi" w:eastAsiaTheme="minorEastAsia" w:hAnsiTheme="minorHAnsi" w:cstheme="minorBidi"/>
          <w:b w:val="0"/>
          <w:noProof/>
          <w:color w:val="auto"/>
          <w:lang w:eastAsia="en-AU"/>
        </w:rPr>
      </w:pPr>
      <w:hyperlink w:anchor="_Toc400967820" w:history="1">
        <w:r w:rsidR="00BE3B24" w:rsidRPr="00E569D7">
          <w:rPr>
            <w:rStyle w:val="Hyperlink"/>
            <w:noProof/>
          </w:rPr>
          <w:t>Why we conducted the campaign</w:t>
        </w:r>
        <w:r w:rsidR="00BE3B24">
          <w:rPr>
            <w:noProof/>
            <w:webHidden/>
          </w:rPr>
          <w:tab/>
        </w:r>
        <w:r w:rsidR="00BE3B24">
          <w:rPr>
            <w:noProof/>
            <w:webHidden/>
          </w:rPr>
          <w:fldChar w:fldCharType="begin"/>
        </w:r>
        <w:r w:rsidR="00BE3B24">
          <w:rPr>
            <w:noProof/>
            <w:webHidden/>
          </w:rPr>
          <w:instrText xml:space="preserve"> PAGEREF _Toc400967820 \h </w:instrText>
        </w:r>
        <w:r w:rsidR="00BE3B24">
          <w:rPr>
            <w:noProof/>
            <w:webHidden/>
          </w:rPr>
        </w:r>
        <w:r w:rsidR="00BE3B24">
          <w:rPr>
            <w:noProof/>
            <w:webHidden/>
          </w:rPr>
          <w:fldChar w:fldCharType="separate"/>
        </w:r>
        <w:r w:rsidR="00BE3B24">
          <w:rPr>
            <w:noProof/>
            <w:webHidden/>
          </w:rPr>
          <w:t>4</w:t>
        </w:r>
        <w:r w:rsidR="00BE3B24">
          <w:rPr>
            <w:noProof/>
            <w:webHidden/>
          </w:rPr>
          <w:fldChar w:fldCharType="end"/>
        </w:r>
      </w:hyperlink>
    </w:p>
    <w:p w14:paraId="2A9B52EB" w14:textId="77777777" w:rsidR="00BE3B24" w:rsidRDefault="00CB499E">
      <w:pPr>
        <w:pStyle w:val="TOC1"/>
        <w:rPr>
          <w:rFonts w:asciiTheme="minorHAnsi" w:eastAsiaTheme="minorEastAsia" w:hAnsiTheme="minorHAnsi" w:cstheme="minorBidi"/>
          <w:b w:val="0"/>
          <w:noProof/>
          <w:color w:val="auto"/>
          <w:lang w:eastAsia="en-AU"/>
        </w:rPr>
      </w:pPr>
      <w:hyperlink w:anchor="_Toc400967821" w:history="1">
        <w:r w:rsidR="00BE3B24" w:rsidRPr="00E569D7">
          <w:rPr>
            <w:rStyle w:val="Hyperlink"/>
            <w:noProof/>
          </w:rPr>
          <w:t>What we did</w:t>
        </w:r>
        <w:r w:rsidR="00BE3B24">
          <w:rPr>
            <w:noProof/>
            <w:webHidden/>
          </w:rPr>
          <w:tab/>
        </w:r>
        <w:r w:rsidR="00BE3B24">
          <w:rPr>
            <w:noProof/>
            <w:webHidden/>
          </w:rPr>
          <w:fldChar w:fldCharType="begin"/>
        </w:r>
        <w:r w:rsidR="00BE3B24">
          <w:rPr>
            <w:noProof/>
            <w:webHidden/>
          </w:rPr>
          <w:instrText xml:space="preserve"> PAGEREF _Toc400967821 \h </w:instrText>
        </w:r>
        <w:r w:rsidR="00BE3B24">
          <w:rPr>
            <w:noProof/>
            <w:webHidden/>
          </w:rPr>
        </w:r>
        <w:r w:rsidR="00BE3B24">
          <w:rPr>
            <w:noProof/>
            <w:webHidden/>
          </w:rPr>
          <w:fldChar w:fldCharType="separate"/>
        </w:r>
        <w:r w:rsidR="00BE3B24">
          <w:rPr>
            <w:noProof/>
            <w:webHidden/>
          </w:rPr>
          <w:t>5</w:t>
        </w:r>
        <w:r w:rsidR="00BE3B24">
          <w:rPr>
            <w:noProof/>
            <w:webHidden/>
          </w:rPr>
          <w:fldChar w:fldCharType="end"/>
        </w:r>
      </w:hyperlink>
    </w:p>
    <w:p w14:paraId="23C8CED9" w14:textId="77777777" w:rsidR="00BE3B24" w:rsidRDefault="00CB499E">
      <w:pPr>
        <w:pStyle w:val="TOC1"/>
        <w:rPr>
          <w:rFonts w:asciiTheme="minorHAnsi" w:eastAsiaTheme="minorEastAsia" w:hAnsiTheme="minorHAnsi" w:cstheme="minorBidi"/>
          <w:b w:val="0"/>
          <w:noProof/>
          <w:color w:val="auto"/>
          <w:lang w:eastAsia="en-AU"/>
        </w:rPr>
      </w:pPr>
      <w:hyperlink w:anchor="_Toc400967822" w:history="1">
        <w:r w:rsidR="00BE3B24" w:rsidRPr="00E569D7">
          <w:rPr>
            <w:rStyle w:val="Hyperlink"/>
            <w:noProof/>
          </w:rPr>
          <w:t>What we found</w:t>
        </w:r>
        <w:r w:rsidR="00BE3B24">
          <w:rPr>
            <w:noProof/>
            <w:webHidden/>
          </w:rPr>
          <w:tab/>
        </w:r>
        <w:r w:rsidR="00BE3B24">
          <w:rPr>
            <w:noProof/>
            <w:webHidden/>
          </w:rPr>
          <w:fldChar w:fldCharType="begin"/>
        </w:r>
        <w:r w:rsidR="00BE3B24">
          <w:rPr>
            <w:noProof/>
            <w:webHidden/>
          </w:rPr>
          <w:instrText xml:space="preserve"> PAGEREF _Toc400967822 \h </w:instrText>
        </w:r>
        <w:r w:rsidR="00BE3B24">
          <w:rPr>
            <w:noProof/>
            <w:webHidden/>
          </w:rPr>
        </w:r>
        <w:r w:rsidR="00BE3B24">
          <w:rPr>
            <w:noProof/>
            <w:webHidden/>
          </w:rPr>
          <w:fldChar w:fldCharType="separate"/>
        </w:r>
        <w:r w:rsidR="00BE3B24">
          <w:rPr>
            <w:noProof/>
            <w:webHidden/>
          </w:rPr>
          <w:t>5</w:t>
        </w:r>
        <w:r w:rsidR="00BE3B24">
          <w:rPr>
            <w:noProof/>
            <w:webHidden/>
          </w:rPr>
          <w:fldChar w:fldCharType="end"/>
        </w:r>
      </w:hyperlink>
    </w:p>
    <w:p w14:paraId="69B42DA0" w14:textId="77777777" w:rsidR="00BE3B24" w:rsidRDefault="00CB499E">
      <w:pPr>
        <w:pStyle w:val="TOC1"/>
        <w:rPr>
          <w:rFonts w:asciiTheme="minorHAnsi" w:eastAsiaTheme="minorEastAsia" w:hAnsiTheme="minorHAnsi" w:cstheme="minorBidi"/>
          <w:b w:val="0"/>
          <w:noProof/>
          <w:color w:val="auto"/>
          <w:lang w:eastAsia="en-AU"/>
        </w:rPr>
      </w:pPr>
      <w:hyperlink w:anchor="_Toc400967823" w:history="1">
        <w:r w:rsidR="00BE3B24" w:rsidRPr="00E569D7">
          <w:rPr>
            <w:rStyle w:val="Hyperlink"/>
            <w:rFonts w:eastAsiaTheme="majorEastAsia" w:cstheme="majorBidi"/>
            <w:bCs/>
            <w:noProof/>
          </w:rPr>
          <w:t>Other findings</w:t>
        </w:r>
        <w:r w:rsidR="00BE3B24">
          <w:rPr>
            <w:noProof/>
            <w:webHidden/>
          </w:rPr>
          <w:tab/>
        </w:r>
        <w:r w:rsidR="00BE3B24">
          <w:rPr>
            <w:noProof/>
            <w:webHidden/>
          </w:rPr>
          <w:fldChar w:fldCharType="begin"/>
        </w:r>
        <w:r w:rsidR="00BE3B24">
          <w:rPr>
            <w:noProof/>
            <w:webHidden/>
          </w:rPr>
          <w:instrText xml:space="preserve"> PAGEREF _Toc400967823 \h </w:instrText>
        </w:r>
        <w:r w:rsidR="00BE3B24">
          <w:rPr>
            <w:noProof/>
            <w:webHidden/>
          </w:rPr>
        </w:r>
        <w:r w:rsidR="00BE3B24">
          <w:rPr>
            <w:noProof/>
            <w:webHidden/>
          </w:rPr>
          <w:fldChar w:fldCharType="separate"/>
        </w:r>
        <w:r w:rsidR="00BE3B24">
          <w:rPr>
            <w:noProof/>
            <w:webHidden/>
          </w:rPr>
          <w:t>6</w:t>
        </w:r>
        <w:r w:rsidR="00BE3B24">
          <w:rPr>
            <w:noProof/>
            <w:webHidden/>
          </w:rPr>
          <w:fldChar w:fldCharType="end"/>
        </w:r>
      </w:hyperlink>
    </w:p>
    <w:p w14:paraId="40474850" w14:textId="77777777" w:rsidR="00BE3B24" w:rsidRDefault="00CB499E">
      <w:pPr>
        <w:pStyle w:val="TOC1"/>
        <w:rPr>
          <w:rFonts w:asciiTheme="minorHAnsi" w:eastAsiaTheme="minorEastAsia" w:hAnsiTheme="minorHAnsi" w:cstheme="minorBidi"/>
          <w:b w:val="0"/>
          <w:noProof/>
          <w:color w:val="auto"/>
          <w:lang w:eastAsia="en-AU"/>
        </w:rPr>
      </w:pPr>
      <w:hyperlink w:anchor="_Toc400967824" w:history="1">
        <w:r w:rsidR="00BE3B24" w:rsidRPr="00E569D7">
          <w:rPr>
            <w:rStyle w:val="Hyperlink"/>
            <w:rFonts w:eastAsiaTheme="majorEastAsia" w:cstheme="majorBidi"/>
            <w:bCs/>
            <w:noProof/>
          </w:rPr>
          <w:t>Concluding remarks</w:t>
        </w:r>
        <w:r w:rsidR="00BE3B24">
          <w:rPr>
            <w:noProof/>
            <w:webHidden/>
          </w:rPr>
          <w:tab/>
        </w:r>
        <w:r w:rsidR="00BE3B24">
          <w:rPr>
            <w:noProof/>
            <w:webHidden/>
          </w:rPr>
          <w:fldChar w:fldCharType="begin"/>
        </w:r>
        <w:r w:rsidR="00BE3B24">
          <w:rPr>
            <w:noProof/>
            <w:webHidden/>
          </w:rPr>
          <w:instrText xml:space="preserve"> PAGEREF _Toc400967824 \h </w:instrText>
        </w:r>
        <w:r w:rsidR="00BE3B24">
          <w:rPr>
            <w:noProof/>
            <w:webHidden/>
          </w:rPr>
        </w:r>
        <w:r w:rsidR="00BE3B24">
          <w:rPr>
            <w:noProof/>
            <w:webHidden/>
          </w:rPr>
          <w:fldChar w:fldCharType="separate"/>
        </w:r>
        <w:r w:rsidR="00BE3B24">
          <w:rPr>
            <w:noProof/>
            <w:webHidden/>
          </w:rPr>
          <w:t>6</w:t>
        </w:r>
        <w:r w:rsidR="00BE3B24">
          <w:rPr>
            <w:noProof/>
            <w:webHidden/>
          </w:rPr>
          <w:fldChar w:fldCharType="end"/>
        </w:r>
      </w:hyperlink>
    </w:p>
    <w:p w14:paraId="09AE0234" w14:textId="77777777" w:rsidR="00BE3B24" w:rsidRDefault="00CB499E">
      <w:pPr>
        <w:pStyle w:val="TOC1"/>
        <w:rPr>
          <w:rFonts w:asciiTheme="minorHAnsi" w:eastAsiaTheme="minorEastAsia" w:hAnsiTheme="minorHAnsi" w:cstheme="minorBidi"/>
          <w:b w:val="0"/>
          <w:noProof/>
          <w:color w:val="auto"/>
          <w:lang w:eastAsia="en-AU"/>
        </w:rPr>
      </w:pPr>
      <w:hyperlink w:anchor="_Toc400967825" w:history="1">
        <w:r w:rsidR="00BE3B24" w:rsidRPr="00E569D7">
          <w:rPr>
            <w:rStyle w:val="Hyperlink"/>
            <w:noProof/>
          </w:rPr>
          <w:t>About the Fair Work Ombudsman</w:t>
        </w:r>
        <w:r w:rsidR="00BE3B24">
          <w:rPr>
            <w:noProof/>
            <w:webHidden/>
          </w:rPr>
          <w:tab/>
        </w:r>
        <w:r w:rsidR="00BE3B24">
          <w:rPr>
            <w:noProof/>
            <w:webHidden/>
          </w:rPr>
          <w:fldChar w:fldCharType="begin"/>
        </w:r>
        <w:r w:rsidR="00BE3B24">
          <w:rPr>
            <w:noProof/>
            <w:webHidden/>
          </w:rPr>
          <w:instrText xml:space="preserve"> PAGEREF _Toc400967825 \h </w:instrText>
        </w:r>
        <w:r w:rsidR="00BE3B24">
          <w:rPr>
            <w:noProof/>
            <w:webHidden/>
          </w:rPr>
        </w:r>
        <w:r w:rsidR="00BE3B24">
          <w:rPr>
            <w:noProof/>
            <w:webHidden/>
          </w:rPr>
          <w:fldChar w:fldCharType="separate"/>
        </w:r>
        <w:r w:rsidR="00BE3B24">
          <w:rPr>
            <w:noProof/>
            <w:webHidden/>
          </w:rPr>
          <w:t>6</w:t>
        </w:r>
        <w:r w:rsidR="00BE3B24">
          <w:rPr>
            <w:noProof/>
            <w:webHidden/>
          </w:rPr>
          <w:fldChar w:fldCharType="end"/>
        </w:r>
      </w:hyperlink>
    </w:p>
    <w:p w14:paraId="20EDC69C" w14:textId="77777777" w:rsidR="00494D4F" w:rsidRDefault="008B11C3">
      <w:pPr>
        <w:sectPr w:rsidR="00494D4F" w:rsidSect="00942F21">
          <w:headerReference w:type="even" r:id="rId13"/>
          <w:headerReference w:type="default" r:id="rId14"/>
          <w:footerReference w:type="default" r:id="rId15"/>
          <w:headerReference w:type="first" r:id="rId16"/>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20EDC69E" w14:textId="0B45CB0F" w:rsidR="008B11C3" w:rsidRDefault="00F73BD8" w:rsidP="008B11C3">
      <w:pPr>
        <w:pStyle w:val="BannerHeading"/>
        <w:framePr w:wrap="around"/>
      </w:pPr>
      <w:r>
        <w:lastRenderedPageBreak/>
        <w:t>Campaign</w:t>
      </w:r>
      <w:r w:rsidR="008B11C3">
        <w:t xml:space="preserve"> snapshot</w:t>
      </w:r>
    </w:p>
    <w:p w14:paraId="7F65127B" w14:textId="77777777" w:rsidR="001F0D6D" w:rsidRPr="00AB7D5D" w:rsidRDefault="001F0D6D" w:rsidP="001F0D6D">
      <w:pPr>
        <w:pBdr>
          <w:top w:val="single" w:sz="48" w:space="1" w:color="BFBFBF" w:themeColor="background1" w:themeShade="BF"/>
        </w:pBdr>
        <w:spacing w:after="0" w:line="240" w:lineRule="auto"/>
        <w:contextualSpacing/>
        <w:jc w:val="center"/>
        <w:textboxTightWrap w:val="allLines"/>
        <w:rPr>
          <w:rFonts w:ascii="Myriad Pro Light SemiCond" w:hAnsi="Myriad Pro Light SemiCond"/>
          <w:color w:val="FBB040"/>
          <w:spacing w:val="-10"/>
          <w:sz w:val="56"/>
        </w:rPr>
      </w:pPr>
      <w:r w:rsidRPr="00AB7D5D">
        <w:rPr>
          <w:rFonts w:ascii="Myriad Pro Light SemiCond" w:hAnsi="Myriad Pro Light SemiCond"/>
          <w:color w:val="FBB040"/>
          <w:spacing w:val="-10"/>
          <w:sz w:val="56"/>
        </w:rPr>
        <w:lastRenderedPageBreak/>
        <w:t>Total of</w:t>
      </w:r>
    </w:p>
    <w:p w14:paraId="6382EF4B" w14:textId="4E83844B" w:rsidR="001F0D6D" w:rsidRPr="00AB7D5D" w:rsidRDefault="001F0D6D" w:rsidP="001F0D6D">
      <w:pPr>
        <w:keepNext/>
        <w:keepLines/>
        <w:widowControl w:val="0"/>
        <w:spacing w:after="0" w:line="240" w:lineRule="auto"/>
        <w:jc w:val="center"/>
        <w:textboxTightWrap w:val="allLines"/>
        <w:rPr>
          <w:rFonts w:ascii="Fair Work" w:hAnsi="Fair Work"/>
          <w:color w:val="98002E"/>
          <w:sz w:val="100"/>
        </w:rPr>
      </w:pPr>
      <w:r>
        <w:rPr>
          <w:rFonts w:ascii="Fair Work" w:hAnsi="Fair Work"/>
          <w:color w:val="98002E"/>
          <w:sz w:val="100"/>
        </w:rPr>
        <w:t>177</w:t>
      </w:r>
    </w:p>
    <w:p w14:paraId="3122FEC4" w14:textId="0FDBC474" w:rsidR="001F0D6D" w:rsidRPr="00AB7D5D" w:rsidRDefault="001F0D6D" w:rsidP="001F0D6D">
      <w:pPr>
        <w:pBdr>
          <w:bottom w:val="single" w:sz="2" w:space="8" w:color="BFBFBF" w:themeColor="background1" w:themeShade="BF"/>
        </w:pBdr>
        <w:jc w:val="center"/>
      </w:pPr>
      <w:proofErr w:type="gramStart"/>
      <w:r w:rsidRPr="00AB7D5D">
        <w:t>businesses</w:t>
      </w:r>
      <w:proofErr w:type="gramEnd"/>
      <w:r w:rsidRPr="00AB7D5D">
        <w:t xml:space="preserve"> </w:t>
      </w:r>
      <w:r>
        <w:t xml:space="preserve">were </w:t>
      </w:r>
      <w:r w:rsidRPr="00AB7D5D">
        <w:t>audited</w:t>
      </w:r>
    </w:p>
    <w:p w14:paraId="26947BF9" w14:textId="26770791" w:rsidR="001F0D6D" w:rsidRPr="00AB7D5D" w:rsidRDefault="001F0D6D" w:rsidP="001F0D6D">
      <w:pPr>
        <w:pBdr>
          <w:top w:val="single" w:sz="48" w:space="1" w:color="BFBFBF" w:themeColor="background1" w:themeShade="BF"/>
        </w:pBdr>
        <w:spacing w:after="0" w:line="240" w:lineRule="auto"/>
        <w:contextualSpacing/>
        <w:jc w:val="center"/>
        <w:textboxTightWrap w:val="allLines"/>
        <w:rPr>
          <w:rFonts w:ascii="Myriad Pro Light SemiCond" w:hAnsi="Myriad Pro Light SemiCond"/>
          <w:color w:val="FBB040"/>
          <w:spacing w:val="-10"/>
          <w:sz w:val="56"/>
        </w:rPr>
      </w:pPr>
      <w:r w:rsidRPr="00AB7D5D">
        <w:rPr>
          <w:rFonts w:ascii="Myriad Pro Light SemiCond" w:hAnsi="Myriad Pro Light SemiCond"/>
          <w:color w:val="FBB040"/>
          <w:spacing w:val="-10"/>
          <w:sz w:val="56"/>
        </w:rPr>
        <w:br w:type="column"/>
      </w:r>
      <w:r>
        <w:rPr>
          <w:rFonts w:ascii="Myriad Pro Light SemiCond" w:hAnsi="Myriad Pro Light SemiCond"/>
          <w:color w:val="FBB040"/>
          <w:spacing w:val="-10"/>
          <w:sz w:val="56"/>
        </w:rPr>
        <w:lastRenderedPageBreak/>
        <w:t>Almost</w:t>
      </w:r>
    </w:p>
    <w:p w14:paraId="2964BFF9" w14:textId="3F6A02BE" w:rsidR="001F0D6D" w:rsidRPr="00AB7D5D" w:rsidRDefault="001F0D6D" w:rsidP="001F0D6D">
      <w:pPr>
        <w:keepNext/>
        <w:keepLines/>
        <w:widowControl w:val="0"/>
        <w:spacing w:after="0" w:line="240" w:lineRule="auto"/>
        <w:jc w:val="center"/>
        <w:textboxTightWrap w:val="allLines"/>
        <w:rPr>
          <w:rFonts w:ascii="Fair Work" w:hAnsi="Fair Work"/>
          <w:color w:val="98002E"/>
          <w:sz w:val="100"/>
        </w:rPr>
      </w:pPr>
      <w:r>
        <w:rPr>
          <w:rFonts w:ascii="Fair Work" w:hAnsi="Fair Work"/>
          <w:color w:val="98002E"/>
          <w:sz w:val="100"/>
        </w:rPr>
        <w:t>9</w:t>
      </w:r>
      <w:r w:rsidRPr="00AB7D5D">
        <w:rPr>
          <w:rFonts w:ascii="Fair Work" w:hAnsi="Fair Work"/>
          <w:color w:val="98002E"/>
          <w:sz w:val="100"/>
        </w:rPr>
        <w:t>0%</w:t>
      </w:r>
    </w:p>
    <w:p w14:paraId="192575FF" w14:textId="1D9DF39A" w:rsidR="001F0D6D" w:rsidRPr="00AB7D5D" w:rsidRDefault="001F0D6D" w:rsidP="001F0D6D">
      <w:pPr>
        <w:pBdr>
          <w:bottom w:val="single" w:sz="2" w:space="8" w:color="BFBFBF" w:themeColor="background1" w:themeShade="BF"/>
        </w:pBdr>
        <w:jc w:val="center"/>
      </w:pPr>
      <w:proofErr w:type="gramStart"/>
      <w:r w:rsidRPr="00AB7D5D">
        <w:t>were</w:t>
      </w:r>
      <w:proofErr w:type="gramEnd"/>
      <w:r w:rsidRPr="00AB7D5D">
        <w:t xml:space="preserve"> compliant</w:t>
      </w:r>
      <w:r>
        <w:t xml:space="preserve"> with pay slip obligations</w:t>
      </w:r>
    </w:p>
    <w:p w14:paraId="4D2C7680" w14:textId="62F5925B" w:rsidR="001F0D6D" w:rsidRPr="00AB7D5D" w:rsidRDefault="001F0D6D" w:rsidP="001F0D6D">
      <w:pPr>
        <w:pBdr>
          <w:top w:val="single" w:sz="48" w:space="1" w:color="BFBFBF" w:themeColor="background1" w:themeShade="BF"/>
        </w:pBdr>
        <w:spacing w:after="0" w:line="240" w:lineRule="auto"/>
        <w:contextualSpacing/>
        <w:jc w:val="center"/>
        <w:textboxTightWrap w:val="allLines"/>
        <w:rPr>
          <w:rFonts w:ascii="Myriad Pro Light SemiCond" w:hAnsi="Myriad Pro Light SemiCond"/>
          <w:color w:val="FBB040"/>
          <w:spacing w:val="-10"/>
          <w:sz w:val="56"/>
        </w:rPr>
      </w:pPr>
      <w:r w:rsidRPr="00AB7D5D">
        <w:rPr>
          <w:rFonts w:ascii="Myriad Pro Light SemiCond" w:hAnsi="Myriad Pro Light SemiCond"/>
          <w:color w:val="FBB040"/>
          <w:spacing w:val="-10"/>
          <w:sz w:val="56"/>
        </w:rPr>
        <w:br w:type="column"/>
      </w:r>
      <w:r>
        <w:rPr>
          <w:rFonts w:ascii="Myriad Pro Light SemiCond" w:hAnsi="Myriad Pro Light SemiCond"/>
          <w:color w:val="FBB040"/>
          <w:spacing w:val="-10"/>
          <w:sz w:val="56"/>
        </w:rPr>
        <w:lastRenderedPageBreak/>
        <w:t>Over</w:t>
      </w:r>
    </w:p>
    <w:p w14:paraId="3DCAF58D" w14:textId="03AC99DB" w:rsidR="001F0D6D" w:rsidRPr="00AB7D5D" w:rsidRDefault="001F0D6D" w:rsidP="001F0D6D">
      <w:pPr>
        <w:keepNext/>
        <w:keepLines/>
        <w:widowControl w:val="0"/>
        <w:spacing w:after="0" w:line="240" w:lineRule="auto"/>
        <w:jc w:val="center"/>
        <w:textboxTightWrap w:val="allLines"/>
        <w:rPr>
          <w:rFonts w:ascii="Fair Work" w:hAnsi="Fair Work"/>
          <w:color w:val="98002E"/>
          <w:sz w:val="100"/>
        </w:rPr>
      </w:pPr>
      <w:r>
        <w:rPr>
          <w:rFonts w:ascii="Fair Work" w:hAnsi="Fair Work"/>
          <w:color w:val="98002E"/>
          <w:sz w:val="100"/>
        </w:rPr>
        <w:t>95%</w:t>
      </w:r>
    </w:p>
    <w:p w14:paraId="32F3FB43" w14:textId="77777777" w:rsidR="001F0D6D" w:rsidRPr="00AB7D5D" w:rsidRDefault="001F0D6D" w:rsidP="001F0D6D">
      <w:pPr>
        <w:pBdr>
          <w:bottom w:val="single" w:sz="2" w:space="8" w:color="BFBFBF" w:themeColor="background1" w:themeShade="BF"/>
        </w:pBdr>
        <w:jc w:val="center"/>
      </w:pPr>
      <w:proofErr w:type="gramStart"/>
      <w:r>
        <w:t>were</w:t>
      </w:r>
      <w:proofErr w:type="gramEnd"/>
      <w:r>
        <w:t xml:space="preserve"> compliant with record-</w:t>
      </w:r>
      <w:r w:rsidRPr="00AB7D5D">
        <w:t xml:space="preserve">keeping </w:t>
      </w:r>
      <w:r>
        <w:t>obligations</w:t>
      </w:r>
    </w:p>
    <w:p w14:paraId="20EDC6BA" w14:textId="3CC2D86A" w:rsidR="00676C8F" w:rsidRPr="00676C8F" w:rsidRDefault="001F0D6D" w:rsidP="003B56AE">
      <w:pPr>
        <w:sectPr w:rsidR="00676C8F" w:rsidRPr="00676C8F" w:rsidSect="0053634B">
          <w:footerReference w:type="default" r:id="rId17"/>
          <w:headerReference w:type="first" r:id="rId18"/>
          <w:footerReference w:type="first" r:id="rId19"/>
          <w:pgSz w:w="11906" w:h="16838" w:code="9"/>
          <w:pgMar w:top="3289" w:right="851" w:bottom="1134" w:left="1134" w:header="709" w:footer="510" w:gutter="0"/>
          <w:cols w:num="3" w:space="369"/>
          <w:docGrid w:linePitch="360"/>
        </w:sectPr>
      </w:pPr>
      <w:r>
        <w:t xml:space="preserve"> </w:t>
      </w:r>
    </w:p>
    <w:p w14:paraId="20EDC6BB" w14:textId="7AA7C53F" w:rsidR="00EB6176" w:rsidRDefault="00AB7D5D" w:rsidP="00AB7D5D">
      <w:pPr>
        <w:pStyle w:val="BannerHeading"/>
        <w:framePr w:w="11236" w:wrap="around" w:hAnchor="page" w:x="939"/>
      </w:pPr>
      <w:r>
        <w:lastRenderedPageBreak/>
        <w:t xml:space="preserve">Tamworth / Armidale </w:t>
      </w:r>
      <w:r w:rsidR="007507A9">
        <w:t>r</w:t>
      </w:r>
      <w:r>
        <w:t xml:space="preserve">ecords and pay slips </w:t>
      </w:r>
      <w:r w:rsidR="004D67C2">
        <w:t>campaign</w:t>
      </w:r>
      <w:r>
        <w:t xml:space="preserve"> 2</w:t>
      </w:r>
      <w:r w:rsidR="004D67C2">
        <w:t>013</w:t>
      </w:r>
    </w:p>
    <w:p w14:paraId="20EDC6BC" w14:textId="08629F96" w:rsidR="005E4110" w:rsidRDefault="00E84FF8" w:rsidP="00AD12EF">
      <w:pPr>
        <w:pStyle w:val="Heading1"/>
      </w:pPr>
      <w:bookmarkStart w:id="0" w:name="_Toc400967818"/>
      <w:r>
        <w:lastRenderedPageBreak/>
        <w:t>Summary</w:t>
      </w:r>
      <w:bookmarkEnd w:id="0"/>
    </w:p>
    <w:p w14:paraId="2BDAA750" w14:textId="0B5138B1" w:rsidR="00AB7D5D" w:rsidRDefault="00AB7D5D" w:rsidP="0065225D">
      <w:r>
        <w:t xml:space="preserve">The Fair Work Ombudsman (FWO) commenced the </w:t>
      </w:r>
      <w:r w:rsidR="009C4EA8">
        <w:t>Tamworth</w:t>
      </w:r>
      <w:r w:rsidR="004D058A">
        <w:t xml:space="preserve"> </w:t>
      </w:r>
      <w:r w:rsidR="009C4EA8">
        <w:t>/</w:t>
      </w:r>
      <w:r w:rsidR="004D058A">
        <w:t xml:space="preserve"> </w:t>
      </w:r>
      <w:r w:rsidR="009C4EA8">
        <w:t xml:space="preserve">Armidale </w:t>
      </w:r>
      <w:r w:rsidR="00AC1102">
        <w:t>r</w:t>
      </w:r>
      <w:r w:rsidR="009C4EA8">
        <w:t>ecords and pay s</w:t>
      </w:r>
      <w:r>
        <w:t xml:space="preserve">lips </w:t>
      </w:r>
      <w:r w:rsidR="009C4EA8">
        <w:t xml:space="preserve">campaign </w:t>
      </w:r>
      <w:r>
        <w:t xml:space="preserve">(the </w:t>
      </w:r>
      <w:r w:rsidR="009C4EA8">
        <w:t>campaign</w:t>
      </w:r>
      <w:r>
        <w:t>) in November 2013.</w:t>
      </w:r>
    </w:p>
    <w:p w14:paraId="7E516E6B" w14:textId="268B36FD" w:rsidR="00AB7D5D" w:rsidRDefault="00AB7D5D" w:rsidP="0065225D">
      <w:r>
        <w:t xml:space="preserve">The </w:t>
      </w:r>
      <w:r w:rsidR="009C4EA8">
        <w:t>campaign</w:t>
      </w:r>
      <w:r>
        <w:t xml:space="preserve"> aimed to promote and assess compliance with Australia’s workplace laws, particularly in relation to record-keeping and pay slip requirements.</w:t>
      </w:r>
    </w:p>
    <w:p w14:paraId="1505EE38" w14:textId="4E83DD9D" w:rsidR="00AB7D5D" w:rsidRDefault="00AB7D5D" w:rsidP="0065225D">
      <w:r>
        <w:t>Fair Work Inspectors visited 177</w:t>
      </w:r>
      <w:r w:rsidR="00125A53">
        <w:t xml:space="preserve"> businesses</w:t>
      </w:r>
      <w:r>
        <w:t xml:space="preserve"> in the </w:t>
      </w:r>
      <w:r w:rsidR="00125A53">
        <w:t xml:space="preserve">New South Wales (NSW) </w:t>
      </w:r>
      <w:r w:rsidR="002740A1">
        <w:t xml:space="preserve">regional </w:t>
      </w:r>
      <w:r w:rsidR="00125A53">
        <w:t xml:space="preserve">towns of </w:t>
      </w:r>
      <w:r>
        <w:t>Tamworth</w:t>
      </w:r>
      <w:r w:rsidR="00125A53">
        <w:t xml:space="preserve"> and </w:t>
      </w:r>
      <w:r>
        <w:t xml:space="preserve">Armidale. </w:t>
      </w:r>
      <w:r w:rsidR="002740A1">
        <w:t xml:space="preserve">We spoke with employers </w:t>
      </w:r>
      <w:r>
        <w:t xml:space="preserve">about their obligations and provided them with tools and resources to </w:t>
      </w:r>
      <w:r w:rsidR="00125A53">
        <w:t>help make compliance easier.</w:t>
      </w:r>
    </w:p>
    <w:p w14:paraId="1F908AAD" w14:textId="407C265E" w:rsidR="00AB7D5D" w:rsidRDefault="00AB7D5D" w:rsidP="0065225D">
      <w:r>
        <w:t xml:space="preserve">We also assessed a sample of </w:t>
      </w:r>
      <w:r w:rsidR="00125A53">
        <w:t>the</w:t>
      </w:r>
      <w:r>
        <w:t xml:space="preserve"> time and wage records </w:t>
      </w:r>
      <w:r w:rsidR="00125A53">
        <w:t>of each</w:t>
      </w:r>
      <w:r w:rsidR="002740A1">
        <w:t xml:space="preserve"> of the</w:t>
      </w:r>
      <w:r w:rsidR="00125A53">
        <w:t xml:space="preserve"> business we visited. We reviewed </w:t>
      </w:r>
      <w:r>
        <w:t xml:space="preserve">pay slip </w:t>
      </w:r>
      <w:r w:rsidR="00125A53">
        <w:t>and record-keeping practices</w:t>
      </w:r>
      <w:r>
        <w:t xml:space="preserve"> </w:t>
      </w:r>
      <w:r w:rsidR="00125A53">
        <w:t xml:space="preserve">and </w:t>
      </w:r>
      <w:r>
        <w:t>ensure</w:t>
      </w:r>
      <w:r w:rsidR="00125A53">
        <w:t>d</w:t>
      </w:r>
      <w:r>
        <w:t xml:space="preserve"> that employers were aware of their obligation to provide</w:t>
      </w:r>
      <w:r w:rsidR="00125A53">
        <w:t xml:space="preserve"> </w:t>
      </w:r>
      <w:r>
        <w:t>employee</w:t>
      </w:r>
      <w:r w:rsidR="008569F9">
        <w:t>s with</w:t>
      </w:r>
      <w:r w:rsidR="00125A53">
        <w:t xml:space="preserve"> a copy of</w:t>
      </w:r>
      <w:r w:rsidR="008569F9">
        <w:t xml:space="preserve"> </w:t>
      </w:r>
      <w:r w:rsidR="00125A53">
        <w:t>the</w:t>
      </w:r>
      <w:r w:rsidR="008569F9">
        <w:t xml:space="preserve"> Fair Work Information S</w:t>
      </w:r>
      <w:r>
        <w:t>tatement</w:t>
      </w:r>
      <w:r w:rsidR="008569F9">
        <w:t xml:space="preserve"> (</w:t>
      </w:r>
      <w:proofErr w:type="spellStart"/>
      <w:r w:rsidR="008569F9">
        <w:t>FWIS</w:t>
      </w:r>
      <w:proofErr w:type="spellEnd"/>
      <w:r w:rsidR="008569F9">
        <w:t>)</w:t>
      </w:r>
      <w:r>
        <w:t>.</w:t>
      </w:r>
    </w:p>
    <w:p w14:paraId="0724C865" w14:textId="05CECB06" w:rsidR="00AB7D5D" w:rsidRDefault="002740A1" w:rsidP="00AB7D5D">
      <w:r>
        <w:t>We found</w:t>
      </w:r>
      <w:r w:rsidR="00125A53">
        <w:t xml:space="preserve"> that:</w:t>
      </w:r>
    </w:p>
    <w:p w14:paraId="2949A8C5" w14:textId="7CE319DF" w:rsidR="00125A53" w:rsidRPr="00DB7C47" w:rsidRDefault="00125A53" w:rsidP="00125A53">
      <w:pPr>
        <w:pStyle w:val="Bullet"/>
      </w:pPr>
      <w:r w:rsidRPr="00DB7C47">
        <w:t>157 (89%)</w:t>
      </w:r>
      <w:r>
        <w:t xml:space="preserve"> employers</w:t>
      </w:r>
      <w:r w:rsidRPr="00DB7C47">
        <w:t xml:space="preserve"> were compl</w:t>
      </w:r>
      <w:r>
        <w:t>iant with pay slip requirements</w:t>
      </w:r>
    </w:p>
    <w:p w14:paraId="6322445F" w14:textId="5120DFDE" w:rsidR="00125A53" w:rsidRPr="00DB7C47" w:rsidRDefault="00125A53" w:rsidP="00125A53">
      <w:pPr>
        <w:pStyle w:val="Bullet"/>
      </w:pPr>
      <w:r>
        <w:t>171 (97%) had met their record-keeping obligations</w:t>
      </w:r>
    </w:p>
    <w:p w14:paraId="263B1E0C" w14:textId="3F88D478" w:rsidR="00125A53" w:rsidRPr="00DB7C47" w:rsidRDefault="00125A53" w:rsidP="00125A53">
      <w:pPr>
        <w:pStyle w:val="Bullet"/>
      </w:pPr>
      <w:r>
        <w:t>157 (</w:t>
      </w:r>
      <w:r w:rsidRPr="00DB7C47">
        <w:t xml:space="preserve">89%) </w:t>
      </w:r>
      <w:r>
        <w:t xml:space="preserve">had provided a copy of the </w:t>
      </w:r>
      <w:proofErr w:type="spellStart"/>
      <w:r>
        <w:t>FWIS</w:t>
      </w:r>
      <w:proofErr w:type="spellEnd"/>
      <w:r>
        <w:t xml:space="preserve"> to new employees.</w:t>
      </w:r>
    </w:p>
    <w:p w14:paraId="2CB9C778" w14:textId="60977AB5" w:rsidR="00BD3C0F" w:rsidRDefault="007E0313" w:rsidP="00AB7D5D">
      <w:pPr>
        <w:pStyle w:val="Heading1"/>
      </w:pPr>
      <w:bookmarkStart w:id="1" w:name="_Toc400967819"/>
      <w:r>
        <w:t>Campaign</w:t>
      </w:r>
      <w:r w:rsidR="00A94D7F">
        <w:t xml:space="preserve"> objectives</w:t>
      </w:r>
      <w:bookmarkEnd w:id="1"/>
    </w:p>
    <w:p w14:paraId="0AE5CB18" w14:textId="2244226A" w:rsidR="00AB7D5D" w:rsidRPr="00AB7D5D" w:rsidRDefault="007D26FB" w:rsidP="0065225D">
      <w:pPr>
        <w:rPr>
          <w:b/>
          <w:bCs/>
        </w:rPr>
      </w:pPr>
      <w:r>
        <w:t xml:space="preserve">We conducted the </w:t>
      </w:r>
      <w:r w:rsidR="009C4EA8" w:rsidRPr="009C4EA8">
        <w:t>campaign</w:t>
      </w:r>
      <w:r w:rsidR="00AB7D5D" w:rsidRPr="00AB7D5D">
        <w:t xml:space="preserve"> to assess compliance with the </w:t>
      </w:r>
      <w:r w:rsidR="00AB7D5D" w:rsidRPr="008569F9">
        <w:rPr>
          <w:i/>
        </w:rPr>
        <w:t>Fair Work Act 2009</w:t>
      </w:r>
      <w:r w:rsidR="00AB7D5D" w:rsidRPr="00AB7D5D">
        <w:t xml:space="preserve"> (the Act) and the </w:t>
      </w:r>
      <w:r w:rsidR="00AB7D5D" w:rsidRPr="008569F9">
        <w:rPr>
          <w:i/>
        </w:rPr>
        <w:t>Fair Work Regulations</w:t>
      </w:r>
      <w:r w:rsidR="0046059C">
        <w:rPr>
          <w:i/>
        </w:rPr>
        <w:t xml:space="preserve"> </w:t>
      </w:r>
      <w:r w:rsidR="008569F9">
        <w:rPr>
          <w:i/>
        </w:rPr>
        <w:t>2009</w:t>
      </w:r>
      <w:r w:rsidR="00AB7D5D" w:rsidRPr="00AB7D5D">
        <w:t xml:space="preserve"> (the Regulations) amongst a sample of businesses in the</w:t>
      </w:r>
      <w:r>
        <w:t xml:space="preserve"> NSW regional towns of </w:t>
      </w:r>
      <w:r w:rsidR="00AB7D5D" w:rsidRPr="00AB7D5D">
        <w:t>Tamworth</w:t>
      </w:r>
      <w:r>
        <w:t xml:space="preserve"> and </w:t>
      </w:r>
      <w:r w:rsidR="00AB7D5D" w:rsidRPr="00AB7D5D">
        <w:t xml:space="preserve">Armidale. </w:t>
      </w:r>
      <w:r>
        <w:t>In particular we sought to</w:t>
      </w:r>
      <w:r w:rsidR="00AB7D5D" w:rsidRPr="00AB7D5D">
        <w:t>:</w:t>
      </w:r>
    </w:p>
    <w:p w14:paraId="2CAD17E1" w14:textId="77777777" w:rsidR="00AB7D5D" w:rsidRPr="0065225D" w:rsidRDefault="00AB7D5D" w:rsidP="0065225D">
      <w:pPr>
        <w:pStyle w:val="Bullet"/>
      </w:pPr>
      <w:r w:rsidRPr="0065225D">
        <w:lastRenderedPageBreak/>
        <w:t>assess compliance with record-keeping and pay slip requirements</w:t>
      </w:r>
    </w:p>
    <w:p w14:paraId="6751C325" w14:textId="2AE9135A" w:rsidR="00AB7D5D" w:rsidRPr="0065225D" w:rsidRDefault="00AB7D5D" w:rsidP="0065225D">
      <w:pPr>
        <w:pStyle w:val="Bullet"/>
      </w:pPr>
      <w:r w:rsidRPr="0065225D">
        <w:t xml:space="preserve">ensure </w:t>
      </w:r>
      <w:r w:rsidR="00696220">
        <w:t>that employers were issuing new employees with a copy of the</w:t>
      </w:r>
      <w:r w:rsidR="007D26FB">
        <w:t xml:space="preserve"> F</w:t>
      </w:r>
      <w:r w:rsidR="00696220">
        <w:t>air Work Information Statement</w:t>
      </w:r>
      <w:r w:rsidR="0046059C">
        <w:t xml:space="preserve"> </w:t>
      </w:r>
      <w:r w:rsidR="00696220">
        <w:t>(</w:t>
      </w:r>
      <w:proofErr w:type="spellStart"/>
      <w:r w:rsidRPr="0065225D">
        <w:t>FWIS</w:t>
      </w:r>
      <w:proofErr w:type="spellEnd"/>
      <w:r w:rsidR="00696220">
        <w:t>)</w:t>
      </w:r>
    </w:p>
    <w:p w14:paraId="46B841DD" w14:textId="6D2212C6" w:rsidR="00AB7D5D" w:rsidRPr="0065225D" w:rsidRDefault="00AB7D5D" w:rsidP="0065225D">
      <w:pPr>
        <w:pStyle w:val="Bullet"/>
      </w:pPr>
      <w:r w:rsidRPr="0065225D">
        <w:t xml:space="preserve">promote the role of the FWO and the </w:t>
      </w:r>
      <w:r w:rsidR="00E86C3A">
        <w:t xml:space="preserve">tools and </w:t>
      </w:r>
      <w:r w:rsidR="00696220">
        <w:t>assistance</w:t>
      </w:r>
      <w:r w:rsidR="00E86C3A">
        <w:t xml:space="preserve"> freely available</w:t>
      </w:r>
      <w:r w:rsidRPr="0065225D">
        <w:t xml:space="preserve"> to businesses</w:t>
      </w:r>
    </w:p>
    <w:p w14:paraId="25C38E3C" w14:textId="6B72EC23" w:rsidR="00AB7D5D" w:rsidRPr="0065225D" w:rsidRDefault="00696220" w:rsidP="0065225D">
      <w:pPr>
        <w:pStyle w:val="Bullet"/>
      </w:pPr>
      <w:r>
        <w:t>help</w:t>
      </w:r>
      <w:r w:rsidRPr="0065225D">
        <w:t xml:space="preserve"> </w:t>
      </w:r>
      <w:r w:rsidR="00AB7D5D" w:rsidRPr="0065225D">
        <w:t xml:space="preserve">employers to rectify </w:t>
      </w:r>
      <w:r>
        <w:t xml:space="preserve">any errors </w:t>
      </w:r>
      <w:r w:rsidR="0046059C">
        <w:t xml:space="preserve">they </w:t>
      </w:r>
      <w:r w:rsidR="002740A1">
        <w:t>had</w:t>
      </w:r>
      <w:r w:rsidR="0046059C">
        <w:t xml:space="preserve"> made</w:t>
      </w:r>
    </w:p>
    <w:p w14:paraId="3F0ED2E7" w14:textId="3F28C767" w:rsidR="00BD3C0F" w:rsidRDefault="00225054" w:rsidP="00225054">
      <w:pPr>
        <w:pStyle w:val="Heading1"/>
      </w:pPr>
      <w:bookmarkStart w:id="2" w:name="_Toc400967820"/>
      <w:r>
        <w:t>Why we conduct</w:t>
      </w:r>
      <w:r w:rsidR="00841990">
        <w:t>ed</w:t>
      </w:r>
      <w:r>
        <w:t xml:space="preserve"> the campaign</w:t>
      </w:r>
      <w:bookmarkEnd w:id="2"/>
    </w:p>
    <w:p w14:paraId="17A4AC00" w14:textId="77777777" w:rsidR="007507A9" w:rsidRDefault="004C4926" w:rsidP="003B0B71">
      <w:r>
        <w:t>Correctly d</w:t>
      </w:r>
      <w:r w:rsidRPr="004C4926">
        <w:t>etailed pay slips</w:t>
      </w:r>
      <w:r>
        <w:t xml:space="preserve"> and accurate record-keeping</w:t>
      </w:r>
      <w:r w:rsidRPr="004C4926">
        <w:t xml:space="preserve"> </w:t>
      </w:r>
      <w:r>
        <w:t xml:space="preserve">are important </w:t>
      </w:r>
      <w:r w:rsidR="00AC1102">
        <w:t xml:space="preserve">for </w:t>
      </w:r>
      <w:r>
        <w:t>employer</w:t>
      </w:r>
      <w:r w:rsidR="00AC1102">
        <w:t>s and employees</w:t>
      </w:r>
      <w:r w:rsidR="00E86C3A">
        <w:t>.</w:t>
      </w:r>
      <w:r w:rsidR="00AC1102">
        <w:t xml:space="preserve"> They allow employers to meet their obligations and monitor important employee details</w:t>
      </w:r>
      <w:r w:rsidR="00E86C3A">
        <w:t>,</w:t>
      </w:r>
      <w:r w:rsidR="00AC1102">
        <w:t xml:space="preserve"> and enable employees to check that </w:t>
      </w:r>
      <w:r w:rsidR="007507A9">
        <w:t xml:space="preserve">they have received their </w:t>
      </w:r>
      <w:r w:rsidR="00AC1102">
        <w:t>entitlements</w:t>
      </w:r>
      <w:r w:rsidR="007507A9">
        <w:t xml:space="preserve">. </w:t>
      </w:r>
    </w:p>
    <w:p w14:paraId="4DB0B27F" w14:textId="236731A7" w:rsidR="004C4926" w:rsidRDefault="007507A9" w:rsidP="003B0B71">
      <w:r>
        <w:t>I</w:t>
      </w:r>
      <w:r w:rsidR="004C4926">
        <w:t xml:space="preserve">n many of our campaigns we find that some </w:t>
      </w:r>
      <w:r w:rsidR="00AC1102">
        <w:t xml:space="preserve">businesses fail </w:t>
      </w:r>
      <w:r w:rsidR="004C4926">
        <w:t xml:space="preserve">to </w:t>
      </w:r>
      <w:r w:rsidR="002740A1">
        <w:t>recognise what records they are required to keep and how to issue compliant pay slips.</w:t>
      </w:r>
      <w:r w:rsidR="00E86C3A">
        <w:t xml:space="preserve"> The correct maintenance and provision of payslips and time and wages records can contribute to a harmonious and productive workplace. </w:t>
      </w:r>
    </w:p>
    <w:p w14:paraId="65E343BF" w14:textId="20EBD29D" w:rsidR="004C241B" w:rsidRPr="00125A53" w:rsidRDefault="004C4926" w:rsidP="003B0B71">
      <w:r>
        <w:t>We conducted the campaign to</w:t>
      </w:r>
      <w:r w:rsidR="004D058A">
        <w:t xml:space="preserve"> ensure that employers in Tamworth and Armidale</w:t>
      </w:r>
      <w:r>
        <w:t xml:space="preserve"> </w:t>
      </w:r>
      <w:r w:rsidR="00E86C3A">
        <w:t>we</w:t>
      </w:r>
      <w:r w:rsidR="004D058A">
        <w:t xml:space="preserve">re aware </w:t>
      </w:r>
      <w:r>
        <w:t>of these obligations</w:t>
      </w:r>
      <w:r w:rsidR="00AC1102">
        <w:t xml:space="preserve">.  We also sought to promote the </w:t>
      </w:r>
      <w:proofErr w:type="spellStart"/>
      <w:r w:rsidR="00AC1102">
        <w:t>FWO’s</w:t>
      </w:r>
      <w:proofErr w:type="spellEnd"/>
      <w:r w:rsidR="002B3B42">
        <w:t xml:space="preserve"> role in helping businesses</w:t>
      </w:r>
      <w:r w:rsidR="007507A9">
        <w:t xml:space="preserve"> by providing</w:t>
      </w:r>
      <w:r w:rsidR="002B3B42">
        <w:t xml:space="preserve"> </w:t>
      </w:r>
      <w:r w:rsidR="007507A9">
        <w:t xml:space="preserve">the </w:t>
      </w:r>
      <w:r w:rsidR="00AC1102">
        <w:t>tools and resources</w:t>
      </w:r>
      <w:r w:rsidR="007507A9">
        <w:t xml:space="preserve"> </w:t>
      </w:r>
      <w:r w:rsidR="00E86C3A">
        <w:t>freely</w:t>
      </w:r>
      <w:r w:rsidR="00AC1102">
        <w:t xml:space="preserve"> available at </w:t>
      </w:r>
      <w:hyperlink r:id="rId20" w:tooltip="Fair Work Ombudsman website" w:history="1">
        <w:r w:rsidR="007507A9" w:rsidRPr="00E237AB">
          <w:rPr>
            <w:rStyle w:val="Hyperlink"/>
          </w:rPr>
          <w:t>www.fairwork.gov.au</w:t>
        </w:r>
      </w:hyperlink>
      <w:r>
        <w:t xml:space="preserve">. </w:t>
      </w:r>
      <w:r w:rsidR="004C241B" w:rsidRPr="00125A53">
        <w:t>Small businesses often don’t have the benefit of in-house human resources and payroll staff, so we place a hi</w:t>
      </w:r>
      <w:r w:rsidR="004D058A">
        <w:t>gh priority on assisting them.</w:t>
      </w:r>
    </w:p>
    <w:p w14:paraId="6AC100B0" w14:textId="5DF921F1" w:rsidR="00AB7D5D" w:rsidRDefault="00AB7D5D" w:rsidP="003B0B71">
      <w:pPr>
        <w:rPr>
          <w:b/>
          <w:bCs/>
        </w:rPr>
      </w:pPr>
      <w:bookmarkStart w:id="3" w:name="_Toc375224755"/>
      <w:r w:rsidRPr="00AB7D5D">
        <w:t xml:space="preserve">By conducting ‘face to face’ visits to businesses, Fair Work Inspectors </w:t>
      </w:r>
      <w:r w:rsidR="002B3B42">
        <w:t xml:space="preserve">were able to </w:t>
      </w:r>
      <w:r w:rsidRPr="00AB7D5D">
        <w:t xml:space="preserve">engage </w:t>
      </w:r>
      <w:r w:rsidRPr="00AB7D5D">
        <w:lastRenderedPageBreak/>
        <w:t>directly with employers</w:t>
      </w:r>
      <w:r w:rsidR="00E86C3A">
        <w:t xml:space="preserve">, </w:t>
      </w:r>
      <w:r w:rsidR="007507A9">
        <w:t xml:space="preserve">listen to their </w:t>
      </w:r>
      <w:r w:rsidR="00E86C3A">
        <w:t xml:space="preserve">concerns, </w:t>
      </w:r>
      <w:r w:rsidRPr="00AB7D5D">
        <w:t xml:space="preserve">and </w:t>
      </w:r>
      <w:r w:rsidR="004D058A">
        <w:t>help</w:t>
      </w:r>
      <w:r w:rsidRPr="00AB7D5D">
        <w:t xml:space="preserve"> </w:t>
      </w:r>
      <w:r w:rsidR="004D058A">
        <w:t xml:space="preserve">make </w:t>
      </w:r>
      <w:r w:rsidR="004C4926">
        <w:t>compliance</w:t>
      </w:r>
      <w:r w:rsidR="004D058A">
        <w:t xml:space="preserve"> easier</w:t>
      </w:r>
      <w:r w:rsidR="004C4926">
        <w:t>.</w:t>
      </w:r>
    </w:p>
    <w:p w14:paraId="24BE0E2D" w14:textId="09445A60" w:rsidR="00225054" w:rsidRDefault="00225054" w:rsidP="00AB7D5D">
      <w:pPr>
        <w:pStyle w:val="Heading1"/>
      </w:pPr>
      <w:bookmarkStart w:id="4" w:name="_Toc400967821"/>
      <w:r>
        <w:t xml:space="preserve">What </w:t>
      </w:r>
      <w:bookmarkEnd w:id="3"/>
      <w:r w:rsidR="00841990">
        <w:t>we did</w:t>
      </w:r>
      <w:bookmarkEnd w:id="4"/>
    </w:p>
    <w:p w14:paraId="03A96CFF" w14:textId="77777777" w:rsidR="00AC1102" w:rsidRPr="00AB7D5D" w:rsidRDefault="00AC1102" w:rsidP="00AC1102">
      <w:bookmarkStart w:id="5" w:name="_Toc375224756"/>
      <w:r>
        <w:t>Before commencing the campaign w</w:t>
      </w:r>
      <w:r w:rsidRPr="00AB7D5D">
        <w:t xml:space="preserve">e </w:t>
      </w:r>
      <w:r>
        <w:t>engaged</w:t>
      </w:r>
      <w:r w:rsidRPr="00AB7D5D">
        <w:t xml:space="preserve"> </w:t>
      </w:r>
      <w:r>
        <w:t xml:space="preserve">with </w:t>
      </w:r>
      <w:r w:rsidRPr="00AB7D5D">
        <w:t>the Armidale Business Chamber</w:t>
      </w:r>
      <w:r>
        <w:t xml:space="preserve"> and the </w:t>
      </w:r>
      <w:r w:rsidRPr="00AB7D5D">
        <w:t>Tamworth Business Chamber</w:t>
      </w:r>
      <w:r>
        <w:t>.</w:t>
      </w:r>
    </w:p>
    <w:p w14:paraId="15C71D93" w14:textId="351433A9" w:rsidR="00AC1102" w:rsidRPr="00AB7D5D" w:rsidRDefault="00AC1102" w:rsidP="00AC1102">
      <w:r w:rsidRPr="00AB7D5D">
        <w:t>We invited the</w:t>
      </w:r>
      <w:r>
        <w:t>ir</w:t>
      </w:r>
      <w:r w:rsidRPr="00AB7D5D">
        <w:t xml:space="preserve"> feedback on the</w:t>
      </w:r>
      <w:r w:rsidRPr="009C4EA8">
        <w:t xml:space="preserve"> campaign</w:t>
      </w:r>
      <w:r w:rsidRPr="00AB7D5D">
        <w:t xml:space="preserve"> and </w:t>
      </w:r>
      <w:r>
        <w:t>sought their assist</w:t>
      </w:r>
      <w:bookmarkStart w:id="6" w:name="_GoBack"/>
      <w:bookmarkEnd w:id="6"/>
      <w:r>
        <w:t>ance</w:t>
      </w:r>
      <w:r w:rsidRPr="00AB7D5D">
        <w:t xml:space="preserve"> in promoting it amongst their networks</w:t>
      </w:r>
      <w:r w:rsidR="00E86C3A">
        <w:t xml:space="preserve"> and member organisations</w:t>
      </w:r>
      <w:r w:rsidRPr="00AB7D5D">
        <w:t xml:space="preserve">. </w:t>
      </w:r>
    </w:p>
    <w:p w14:paraId="3ECDEEFC" w14:textId="662423B2" w:rsidR="00AB7D5D" w:rsidRPr="00AB7D5D" w:rsidRDefault="00547DE9" w:rsidP="0065225D">
      <w:pPr>
        <w:rPr>
          <w:b/>
          <w:bCs/>
        </w:rPr>
      </w:pPr>
      <w:r>
        <w:t xml:space="preserve">During November 2013, </w:t>
      </w:r>
      <w:r w:rsidR="00AB7D5D" w:rsidRPr="00AB7D5D">
        <w:t>Fair Work Inspectors visited businesses in Tamworth</w:t>
      </w:r>
      <w:r>
        <w:t xml:space="preserve"> and Armidale</w:t>
      </w:r>
      <w:r w:rsidR="00AB7D5D" w:rsidRPr="00AB7D5D">
        <w:t xml:space="preserve">. </w:t>
      </w:r>
    </w:p>
    <w:p w14:paraId="7D562238" w14:textId="5BFD4491" w:rsidR="00AB7D5D" w:rsidRPr="00AB7D5D" w:rsidRDefault="00AB7D5D" w:rsidP="0065225D">
      <w:pPr>
        <w:rPr>
          <w:b/>
          <w:bCs/>
        </w:rPr>
      </w:pPr>
      <w:r w:rsidRPr="00AB7D5D">
        <w:t xml:space="preserve">We </w:t>
      </w:r>
      <w:r w:rsidR="00547DE9">
        <w:t xml:space="preserve">spoke to employers about their obligations and we </w:t>
      </w:r>
      <w:r w:rsidRPr="00AB7D5D">
        <w:t xml:space="preserve">assessed </w:t>
      </w:r>
      <w:r w:rsidR="00547DE9">
        <w:t xml:space="preserve">a sample of their </w:t>
      </w:r>
      <w:r w:rsidRPr="00AB7D5D">
        <w:t>time and wage records to ensure compl</w:t>
      </w:r>
      <w:r w:rsidR="008569F9">
        <w:t>iance with the Act</w:t>
      </w:r>
      <w:r w:rsidR="002B3B42">
        <w:t xml:space="preserve"> and</w:t>
      </w:r>
      <w:r w:rsidRPr="00AB7D5D">
        <w:t xml:space="preserve"> the</w:t>
      </w:r>
      <w:r w:rsidR="008569F9">
        <w:t xml:space="preserve"> </w:t>
      </w:r>
      <w:r w:rsidRPr="00AB7D5D">
        <w:t>Regulations.</w:t>
      </w:r>
    </w:p>
    <w:p w14:paraId="339FFCC2" w14:textId="2C8CEFE6" w:rsidR="00AB7D5D" w:rsidRPr="0065225D" w:rsidRDefault="00AB7D5D" w:rsidP="002B3B42">
      <w:r w:rsidRPr="0065225D">
        <w:t>Where we identified pay slip errors we required employers to complete a written undertaking to issue compliant pay slips in</w:t>
      </w:r>
      <w:r w:rsidR="002B3B42">
        <w:t xml:space="preserve"> the</w:t>
      </w:r>
      <w:r w:rsidRPr="0065225D">
        <w:t xml:space="preserve"> future.</w:t>
      </w:r>
    </w:p>
    <w:p w14:paraId="077E96E6" w14:textId="5C460392" w:rsidR="00AB7D5D" w:rsidRDefault="00AB7D5D" w:rsidP="002B3B42">
      <w:r w:rsidRPr="00AB7D5D">
        <w:t xml:space="preserve">Where we identified that employers had not provided new employees with a copy of the </w:t>
      </w:r>
      <w:proofErr w:type="spellStart"/>
      <w:r w:rsidR="008569F9">
        <w:t>FWIS</w:t>
      </w:r>
      <w:proofErr w:type="spellEnd"/>
      <w:r w:rsidRPr="00AB7D5D">
        <w:t xml:space="preserve"> we required a written undertaking committing to issue </w:t>
      </w:r>
      <w:r w:rsidR="008569F9">
        <w:t xml:space="preserve">a copy of the </w:t>
      </w:r>
      <w:proofErr w:type="spellStart"/>
      <w:r w:rsidR="008569F9">
        <w:t>FWIS</w:t>
      </w:r>
      <w:proofErr w:type="spellEnd"/>
      <w:r w:rsidRPr="00AB7D5D">
        <w:t xml:space="preserve"> to </w:t>
      </w:r>
      <w:r w:rsidR="008569F9">
        <w:t>all new employees</w:t>
      </w:r>
      <w:r w:rsidRPr="00AB7D5D">
        <w:t>.</w:t>
      </w:r>
    </w:p>
    <w:p w14:paraId="26E6312E" w14:textId="3AB829D9" w:rsidR="003F57BB" w:rsidRDefault="003F57BB" w:rsidP="0065225D">
      <w:r w:rsidRPr="003F57BB">
        <w:t>Whe</w:t>
      </w:r>
      <w:r>
        <w:t>n</w:t>
      </w:r>
      <w:r w:rsidRPr="003F57BB">
        <w:t xml:space="preserve"> records were unavailable at the time of our visit we </w:t>
      </w:r>
      <w:r>
        <w:t xml:space="preserve">asked employers to forward the requested </w:t>
      </w:r>
      <w:r w:rsidRPr="003F57BB">
        <w:t>records to our office for assessment</w:t>
      </w:r>
      <w:r>
        <w:t>.</w:t>
      </w:r>
    </w:p>
    <w:p w14:paraId="1726C92F" w14:textId="2059339D" w:rsidR="00AB7D5D" w:rsidRDefault="00547DE9" w:rsidP="0065225D">
      <w:r>
        <w:t xml:space="preserve">During our visits </w:t>
      </w:r>
      <w:r w:rsidR="00AB7D5D" w:rsidRPr="00AB7D5D">
        <w:t xml:space="preserve">Fair Work Inspectors also provided employers with advice and resources to help them </w:t>
      </w:r>
      <w:r>
        <w:t xml:space="preserve">better </w:t>
      </w:r>
      <w:r w:rsidR="00AB7D5D" w:rsidRPr="00AB7D5D">
        <w:t xml:space="preserve">understand and comply with their obligations. </w:t>
      </w:r>
    </w:p>
    <w:p w14:paraId="6828939E" w14:textId="0E280330" w:rsidR="00AB7D5D" w:rsidRDefault="003F57BB" w:rsidP="0065225D">
      <w:r>
        <w:t>In particular</w:t>
      </w:r>
      <w:r w:rsidR="00AB7D5D" w:rsidRPr="00AB7D5D">
        <w:t>, w</w:t>
      </w:r>
      <w:r>
        <w:t>here possible we</w:t>
      </w:r>
      <w:r w:rsidR="00AB7D5D" w:rsidRPr="00AB7D5D">
        <w:t xml:space="preserve"> demonstrated </w:t>
      </w:r>
      <w:r>
        <w:t>the</w:t>
      </w:r>
      <w:r w:rsidRPr="00AB7D5D">
        <w:t xml:space="preserve"> </w:t>
      </w:r>
      <w:r w:rsidR="00AB7D5D" w:rsidRPr="00AB7D5D">
        <w:t>online tools and resources</w:t>
      </w:r>
      <w:r>
        <w:t xml:space="preserve"> available at </w:t>
      </w:r>
      <w:hyperlink r:id="rId21" w:tooltip="Fair Work Ombudsman website" w:history="1">
        <w:r w:rsidR="002F6309" w:rsidRPr="00E237AB">
          <w:rPr>
            <w:rStyle w:val="Hyperlink"/>
          </w:rPr>
          <w:t>www.fairwork.gov.au</w:t>
        </w:r>
      </w:hyperlink>
      <w:r w:rsidR="00AB7D5D" w:rsidRPr="00AB7D5D">
        <w:t xml:space="preserve">, such as </w:t>
      </w:r>
      <w:hyperlink r:id="rId22" w:history="1">
        <w:r w:rsidR="00AB7D5D" w:rsidRPr="008569F9">
          <w:rPr>
            <w:rStyle w:val="Hyperlink"/>
          </w:rPr>
          <w:t>Pay Check Plus</w:t>
        </w:r>
      </w:hyperlink>
      <w:r w:rsidR="00AB7D5D" w:rsidRPr="00AB7D5D">
        <w:t xml:space="preserve">, </w:t>
      </w:r>
      <w:hyperlink r:id="rId23" w:history="1">
        <w:r w:rsidR="008569F9">
          <w:rPr>
            <w:rStyle w:val="Hyperlink"/>
          </w:rPr>
          <w:t>Pay slip and record-keeping information</w:t>
        </w:r>
      </w:hyperlink>
      <w:r w:rsidR="008569F9">
        <w:t xml:space="preserve"> </w:t>
      </w:r>
      <w:r w:rsidR="00AB7D5D" w:rsidRPr="00AB7D5D">
        <w:t xml:space="preserve">and </w:t>
      </w:r>
      <w:r w:rsidR="00AB7D5D" w:rsidRPr="00AB7D5D">
        <w:lastRenderedPageBreak/>
        <w:t>access</w:t>
      </w:r>
      <w:r w:rsidR="00547DE9">
        <w:t>ing</w:t>
      </w:r>
      <w:r w:rsidR="00AB7D5D" w:rsidRPr="00AB7D5D">
        <w:t xml:space="preserve"> a copy of the </w:t>
      </w:r>
      <w:hyperlink r:id="rId24" w:history="1">
        <w:r w:rsidR="008569F9" w:rsidRPr="008569F9">
          <w:rPr>
            <w:rStyle w:val="Hyperlink"/>
          </w:rPr>
          <w:t>Fair Work Information Statement</w:t>
        </w:r>
      </w:hyperlink>
      <w:r w:rsidR="00AB7D5D" w:rsidRPr="00AB7D5D">
        <w:t>.</w:t>
      </w:r>
    </w:p>
    <w:p w14:paraId="730C933B" w14:textId="26DB1C00" w:rsidR="00225054" w:rsidRDefault="00225054" w:rsidP="003B0B71">
      <w:pPr>
        <w:pStyle w:val="Heading1"/>
        <w:spacing w:before="120" w:after="0"/>
      </w:pPr>
      <w:bookmarkStart w:id="7" w:name="_Toc400967822"/>
      <w:r>
        <w:t xml:space="preserve">What </w:t>
      </w:r>
      <w:bookmarkEnd w:id="5"/>
      <w:r w:rsidR="009865D5">
        <w:t>we found</w:t>
      </w:r>
      <w:bookmarkEnd w:id="7"/>
    </w:p>
    <w:p w14:paraId="0F15E48D" w14:textId="61380366" w:rsidR="00DB7C47" w:rsidRDefault="00DB7C47" w:rsidP="00613A34">
      <w:pPr>
        <w:spacing w:before="120" w:after="0"/>
        <w:rPr>
          <w:lang w:eastAsia="en-AU"/>
        </w:rPr>
      </w:pPr>
      <w:r w:rsidRPr="00DB7C47">
        <w:rPr>
          <w:lang w:eastAsia="en-AU"/>
        </w:rPr>
        <w:t>Of the 177 businesses we</w:t>
      </w:r>
      <w:r w:rsidR="003B0B71">
        <w:rPr>
          <w:lang w:eastAsia="en-AU"/>
        </w:rPr>
        <w:t xml:space="preserve"> visited</w:t>
      </w:r>
      <w:r w:rsidRPr="00DB7C47">
        <w:rPr>
          <w:lang w:eastAsia="en-AU"/>
        </w:rPr>
        <w:t>:</w:t>
      </w:r>
    </w:p>
    <w:p w14:paraId="0E50C4F6" w14:textId="38EF3354" w:rsidR="00DB7C47" w:rsidRPr="00DB7C47" w:rsidRDefault="00DB7C47" w:rsidP="00613A34">
      <w:pPr>
        <w:pStyle w:val="Bullet"/>
        <w:spacing w:before="120" w:after="0"/>
      </w:pPr>
      <w:r w:rsidRPr="00DB7C47">
        <w:t>157 (89%) were compl</w:t>
      </w:r>
      <w:r w:rsidR="003B0B71">
        <w:t>iant with pay slip requirements</w:t>
      </w:r>
    </w:p>
    <w:p w14:paraId="51A5E700" w14:textId="7EE88B41" w:rsidR="00E86C3A" w:rsidRPr="00DB7C47" w:rsidRDefault="00E86C3A" w:rsidP="00E86C3A">
      <w:pPr>
        <w:pStyle w:val="Bullet"/>
      </w:pPr>
      <w:r w:rsidRPr="00DB7C47">
        <w:t>171 (97%) were compliant with record-keeping requirements</w:t>
      </w:r>
    </w:p>
    <w:p w14:paraId="4BA0C0F2" w14:textId="4A87337D" w:rsidR="00DB7C47" w:rsidRPr="00DB7C47" w:rsidRDefault="003B0B71" w:rsidP="0046059C">
      <w:pPr>
        <w:pStyle w:val="Bullet"/>
      </w:pPr>
      <w:r>
        <w:t>157 (</w:t>
      </w:r>
      <w:r w:rsidR="00DB7C47" w:rsidRPr="00DB7C47">
        <w:t xml:space="preserve">89%) </w:t>
      </w:r>
      <w:r>
        <w:t xml:space="preserve">had provided new employees with a copy of the </w:t>
      </w:r>
      <w:proofErr w:type="spellStart"/>
      <w:r>
        <w:t>FWIS</w:t>
      </w:r>
      <w:proofErr w:type="spellEnd"/>
      <w:r w:rsidR="00E86C3A">
        <w:t>.</w:t>
      </w:r>
    </w:p>
    <w:p w14:paraId="050B215C" w14:textId="20AC9F72" w:rsidR="003B0B71" w:rsidRDefault="003B0B71" w:rsidP="00613A34">
      <w:pPr>
        <w:spacing w:before="120" w:after="0"/>
      </w:pPr>
      <w:r>
        <w:t>Further analysis of our findings shows that</w:t>
      </w:r>
      <w:r w:rsidRPr="003B0B71">
        <w:t>:</w:t>
      </w:r>
    </w:p>
    <w:p w14:paraId="5FA73240" w14:textId="0BCE894A" w:rsidR="003B0B71" w:rsidRPr="00DB7C47" w:rsidRDefault="003B0B71" w:rsidP="00613A34">
      <w:pPr>
        <w:pStyle w:val="Bullet"/>
        <w:spacing w:before="120" w:after="0"/>
        <w:rPr>
          <w:lang w:eastAsia="en-AU"/>
        </w:rPr>
      </w:pPr>
      <w:r>
        <w:rPr>
          <w:lang w:eastAsia="en-AU"/>
        </w:rPr>
        <w:t>137 (77%) employers were</w:t>
      </w:r>
      <w:r w:rsidRPr="00DB7C47">
        <w:rPr>
          <w:lang w:eastAsia="en-AU"/>
        </w:rPr>
        <w:t xml:space="preserve"> compliant with all requirements</w:t>
      </w:r>
    </w:p>
    <w:p w14:paraId="2C3F9865" w14:textId="6DC47143" w:rsidR="003B0B71" w:rsidRPr="00DB7C47" w:rsidRDefault="003B0B71" w:rsidP="00613A34">
      <w:pPr>
        <w:pStyle w:val="Bullet"/>
        <w:spacing w:before="120" w:after="0"/>
      </w:pPr>
      <w:r w:rsidRPr="00DB7C47">
        <w:t xml:space="preserve">40 (23%) had </w:t>
      </w:r>
      <w:r>
        <w:t xml:space="preserve">made </w:t>
      </w:r>
      <w:r w:rsidRPr="00DB7C47">
        <w:t>at least one error, of which:</w:t>
      </w:r>
    </w:p>
    <w:p w14:paraId="1EC617AF" w14:textId="06B3CD71" w:rsidR="003B0B71" w:rsidRPr="00DB7C47" w:rsidRDefault="004D058A" w:rsidP="008F00B7">
      <w:pPr>
        <w:pStyle w:val="ListParagraph"/>
        <w:numPr>
          <w:ilvl w:val="0"/>
          <w:numId w:val="8"/>
        </w:numPr>
        <w:spacing w:before="120" w:after="120"/>
      </w:pPr>
      <w:r>
        <w:t>15 (8.5</w:t>
      </w:r>
      <w:r w:rsidR="003B0B71">
        <w:t>%) related</w:t>
      </w:r>
      <w:r w:rsidR="003B0B71" w:rsidRPr="00DB7C47">
        <w:t xml:space="preserve"> to pay slips </w:t>
      </w:r>
    </w:p>
    <w:p w14:paraId="308768DF" w14:textId="4F38F450" w:rsidR="003B0B71" w:rsidRPr="00DB7C47" w:rsidRDefault="003B0B71" w:rsidP="008F00B7">
      <w:pPr>
        <w:pStyle w:val="ListParagraph"/>
        <w:numPr>
          <w:ilvl w:val="0"/>
          <w:numId w:val="8"/>
        </w:numPr>
        <w:spacing w:before="120" w:after="120"/>
      </w:pPr>
      <w:r w:rsidRPr="00DB7C47">
        <w:t>5 (3</w:t>
      </w:r>
      <w:r>
        <w:t>%) related</w:t>
      </w:r>
      <w:r w:rsidRPr="00DB7C47">
        <w:t xml:space="preserve"> to record</w:t>
      </w:r>
      <w:r>
        <w:t>-keeping</w:t>
      </w:r>
    </w:p>
    <w:p w14:paraId="55CEF3C0" w14:textId="3ADD2B30" w:rsidR="003B0B71" w:rsidRPr="003B0B71" w:rsidRDefault="003B0B71" w:rsidP="008F00B7">
      <w:pPr>
        <w:pStyle w:val="ListParagraph"/>
        <w:numPr>
          <w:ilvl w:val="0"/>
          <w:numId w:val="8"/>
        </w:numPr>
        <w:spacing w:before="120" w:after="120"/>
      </w:pPr>
      <w:r w:rsidRPr="003B0B71">
        <w:t>15</w:t>
      </w:r>
      <w:r w:rsidRPr="003B0B71">
        <w:rPr>
          <w:rFonts w:ascii="Times New Roman" w:eastAsia="Times New Roman" w:hAnsi="Times New Roman"/>
          <w:sz w:val="24"/>
          <w:szCs w:val="24"/>
          <w:lang w:eastAsia="en-AU"/>
        </w:rPr>
        <w:t xml:space="preserve"> </w:t>
      </w:r>
      <w:r w:rsidRPr="004D058A">
        <w:rPr>
          <w:lang w:eastAsia="en-AU"/>
        </w:rPr>
        <w:t>(8</w:t>
      </w:r>
      <w:r w:rsidR="004D058A" w:rsidRPr="004D058A">
        <w:t>.5</w:t>
      </w:r>
      <w:r w:rsidRPr="004D058A">
        <w:rPr>
          <w:lang w:eastAsia="en-AU"/>
        </w:rPr>
        <w:t xml:space="preserve">%) </w:t>
      </w:r>
      <w:r w:rsidRPr="003B0B71">
        <w:rPr>
          <w:lang w:eastAsia="en-AU"/>
        </w:rPr>
        <w:t>had not issued copies of the</w:t>
      </w:r>
      <w:r w:rsidRPr="003B0B71">
        <w:t xml:space="preserve"> </w:t>
      </w:r>
      <w:proofErr w:type="spellStart"/>
      <w:r w:rsidRPr="003B0B71">
        <w:t>FWIS</w:t>
      </w:r>
      <w:proofErr w:type="spellEnd"/>
    </w:p>
    <w:p w14:paraId="7F69E430" w14:textId="0CA98FB4" w:rsidR="003B0B71" w:rsidRPr="00DB7C47" w:rsidRDefault="003B0B71" w:rsidP="008F00B7">
      <w:pPr>
        <w:pStyle w:val="ListParagraph"/>
        <w:numPr>
          <w:ilvl w:val="0"/>
          <w:numId w:val="8"/>
        </w:numPr>
        <w:spacing w:before="120" w:after="120"/>
      </w:pPr>
      <w:r w:rsidRPr="00DB7C47">
        <w:t xml:space="preserve">4 (2%) had errors </w:t>
      </w:r>
      <w:r>
        <w:t>which related</w:t>
      </w:r>
      <w:r w:rsidRPr="00DB7C47">
        <w:t xml:space="preserve"> to </w:t>
      </w:r>
      <w:r>
        <w:t xml:space="preserve">both </w:t>
      </w:r>
      <w:r w:rsidRPr="00DB7C47">
        <w:t xml:space="preserve">pay slips and </w:t>
      </w:r>
      <w:proofErr w:type="spellStart"/>
      <w:r w:rsidRPr="00DB7C47">
        <w:t>FWIS</w:t>
      </w:r>
      <w:proofErr w:type="spellEnd"/>
    </w:p>
    <w:p w14:paraId="1C6404AB" w14:textId="159C0C09" w:rsidR="003B0B71" w:rsidRPr="00DB7C47" w:rsidRDefault="003B0B71" w:rsidP="008F00B7">
      <w:pPr>
        <w:pStyle w:val="ListParagraph"/>
        <w:numPr>
          <w:ilvl w:val="0"/>
          <w:numId w:val="8"/>
        </w:numPr>
        <w:spacing w:before="120" w:after="120"/>
      </w:pPr>
      <w:r w:rsidRPr="00DB7C47">
        <w:t xml:space="preserve">1 (1%) had errors </w:t>
      </w:r>
      <w:r>
        <w:t>which r</w:t>
      </w:r>
      <w:r w:rsidRPr="00DB7C47">
        <w:t>elat</w:t>
      </w:r>
      <w:r>
        <w:t>ed</w:t>
      </w:r>
      <w:r w:rsidRPr="00DB7C47">
        <w:t xml:space="preserve"> to pay slips, record</w:t>
      </w:r>
      <w:r>
        <w:t>-keeping</w:t>
      </w:r>
      <w:r w:rsidRPr="00DB7C47">
        <w:t xml:space="preserve"> and </w:t>
      </w:r>
      <w:r>
        <w:t xml:space="preserve">the </w:t>
      </w:r>
      <w:proofErr w:type="spellStart"/>
      <w:r w:rsidRPr="00DB7C47">
        <w:t>FWIS</w:t>
      </w:r>
      <w:proofErr w:type="spellEnd"/>
    </w:p>
    <w:p w14:paraId="33613FE6" w14:textId="77777777" w:rsidR="003B0B71" w:rsidRDefault="00DB7C47" w:rsidP="00AE2E2E">
      <w:r w:rsidRPr="000E4258">
        <w:t xml:space="preserve">The 40 businesses </w:t>
      </w:r>
      <w:r w:rsidR="003B0B71">
        <w:t>we found to have made errors</w:t>
      </w:r>
      <w:r>
        <w:t xml:space="preserve"> had a collective total of 47</w:t>
      </w:r>
      <w:r w:rsidRPr="000E4258">
        <w:t xml:space="preserve"> individual </w:t>
      </w:r>
      <w:r w:rsidR="003B0B71">
        <w:t>errors</w:t>
      </w:r>
      <w:r w:rsidRPr="000E4258">
        <w:t xml:space="preserve">. </w:t>
      </w:r>
    </w:p>
    <w:p w14:paraId="2BFE2B2C" w14:textId="4607EC35" w:rsidR="00DB7C47" w:rsidRPr="000E4258" w:rsidRDefault="00AE2E2E" w:rsidP="00AE2E2E">
      <w:r>
        <w:t xml:space="preserve">Nearly half (43%) </w:t>
      </w:r>
      <w:r w:rsidR="002B3B42">
        <w:t xml:space="preserve">of the errors </w:t>
      </w:r>
      <w:r w:rsidR="002740A1">
        <w:t>were due to</w:t>
      </w:r>
      <w:r>
        <w:t xml:space="preserve"> a f</w:t>
      </w:r>
      <w:r w:rsidR="00DB7C47" w:rsidRPr="000E4258">
        <w:t xml:space="preserve">ailure to </w:t>
      </w:r>
      <w:r w:rsidR="00DB7C47">
        <w:t>provide a</w:t>
      </w:r>
      <w:r w:rsidR="003B0B71">
        <w:t xml:space="preserve"> copy of the </w:t>
      </w:r>
      <w:proofErr w:type="spellStart"/>
      <w:r w:rsidR="00DB7C47">
        <w:t>FWIS</w:t>
      </w:r>
      <w:proofErr w:type="spellEnd"/>
      <w:r w:rsidR="003B0B71">
        <w:t xml:space="preserve">, while </w:t>
      </w:r>
      <w:r w:rsidR="00DB7C47">
        <w:t>36</w:t>
      </w:r>
      <w:r w:rsidR="003B0B71">
        <w:t xml:space="preserve">% </w:t>
      </w:r>
      <w:r w:rsidR="002740A1">
        <w:t xml:space="preserve">concerned </w:t>
      </w:r>
      <w:r>
        <w:t>pay slips which did not include all the required information.</w:t>
      </w:r>
    </w:p>
    <w:p w14:paraId="2B43D29C" w14:textId="77777777" w:rsidR="00AB7D5D" w:rsidRPr="00AB7D5D" w:rsidRDefault="00AB7D5D" w:rsidP="00AB7D5D">
      <w:pPr>
        <w:keepNext/>
        <w:keepLines/>
        <w:spacing w:before="113" w:after="57" w:line="400" w:lineRule="exact"/>
        <w:outlineLvl w:val="0"/>
        <w:rPr>
          <w:rFonts w:ascii="Myriad Pro" w:eastAsiaTheme="majorEastAsia" w:hAnsi="Myriad Pro" w:cstheme="majorBidi"/>
          <w:b/>
          <w:bCs/>
          <w:color w:val="98002E"/>
          <w:sz w:val="36"/>
          <w:szCs w:val="26"/>
        </w:rPr>
      </w:pPr>
      <w:bookmarkStart w:id="8" w:name="_Toc400967823"/>
      <w:r w:rsidRPr="00AB7D5D">
        <w:rPr>
          <w:rFonts w:ascii="Myriad Pro" w:eastAsiaTheme="majorEastAsia" w:hAnsi="Myriad Pro" w:cstheme="majorBidi"/>
          <w:b/>
          <w:bCs/>
          <w:color w:val="98002E"/>
          <w:sz w:val="36"/>
          <w:szCs w:val="26"/>
        </w:rPr>
        <w:lastRenderedPageBreak/>
        <w:t>Other findings</w:t>
      </w:r>
      <w:bookmarkEnd w:id="8"/>
    </w:p>
    <w:p w14:paraId="05DD8D21" w14:textId="77777777" w:rsidR="000A0FD9" w:rsidRDefault="00AB7D5D" w:rsidP="0046059C">
      <w:r w:rsidRPr="00AB7D5D">
        <w:t xml:space="preserve">Fair Work Inspectors found that most of the errors </w:t>
      </w:r>
      <w:r w:rsidR="000A0FD9">
        <w:t xml:space="preserve">made by employers </w:t>
      </w:r>
      <w:r w:rsidRPr="00AB7D5D">
        <w:t xml:space="preserve">were </w:t>
      </w:r>
      <w:r w:rsidR="000A0FD9">
        <w:t>due to their lack of awareness</w:t>
      </w:r>
      <w:r w:rsidRPr="00AB7D5D">
        <w:t xml:space="preserve"> of </w:t>
      </w:r>
      <w:r w:rsidR="000A0FD9">
        <w:t xml:space="preserve">their obligations. </w:t>
      </w:r>
    </w:p>
    <w:p w14:paraId="50CAFC12" w14:textId="63D46C9E" w:rsidR="00DB7C47" w:rsidRPr="00AB7D5D" w:rsidRDefault="000A0FD9" w:rsidP="0046059C">
      <w:r>
        <w:t xml:space="preserve">Concerning payslips, this was most noticeable </w:t>
      </w:r>
      <w:r w:rsidR="00047682">
        <w:t>among</w:t>
      </w:r>
      <w:r>
        <w:t xml:space="preserve"> employers </w:t>
      </w:r>
      <w:r w:rsidR="00047682">
        <w:t>who did not know what information was</w:t>
      </w:r>
      <w:r>
        <w:t xml:space="preserve"> required to be included </w:t>
      </w:r>
      <w:r w:rsidR="00E86C3A">
        <w:t>o</w:t>
      </w:r>
      <w:r>
        <w:t xml:space="preserve">n a payslip. </w:t>
      </w:r>
      <w:r w:rsidR="00E86C3A">
        <w:t>With r</w:t>
      </w:r>
      <w:r>
        <w:t>egard</w:t>
      </w:r>
      <w:r w:rsidR="00E86C3A">
        <w:t xml:space="preserve"> to</w:t>
      </w:r>
      <w:r>
        <w:t xml:space="preserve"> the issuing of the </w:t>
      </w:r>
      <w:proofErr w:type="spellStart"/>
      <w:r>
        <w:t>FWIS</w:t>
      </w:r>
      <w:proofErr w:type="spellEnd"/>
      <w:r>
        <w:t xml:space="preserve">, those employers who had not issued a copy to new </w:t>
      </w:r>
      <w:r w:rsidR="00047682">
        <w:t xml:space="preserve">employees </w:t>
      </w:r>
      <w:r w:rsidR="00613A34">
        <w:t xml:space="preserve">explained that </w:t>
      </w:r>
      <w:r w:rsidR="00E86C3A">
        <w:t xml:space="preserve">they </w:t>
      </w:r>
      <w:r>
        <w:t>were unaware of the requirement to do so.</w:t>
      </w:r>
      <w:r w:rsidR="00AB7D5D" w:rsidRPr="00AB7D5D">
        <w:t xml:space="preserve"> </w:t>
      </w:r>
    </w:p>
    <w:p w14:paraId="4B7547F4" w14:textId="77777777" w:rsidR="00AB7D5D" w:rsidRPr="00AB7D5D" w:rsidRDefault="00AB7D5D" w:rsidP="00AB7D5D">
      <w:pPr>
        <w:pBdr>
          <w:top w:val="single" w:sz="48" w:space="3" w:color="FBB040"/>
          <w:left w:val="single" w:sz="48" w:space="8" w:color="FBB040"/>
          <w:bottom w:val="single" w:sz="48" w:space="6" w:color="FBB040"/>
          <w:right w:val="single" w:sz="48" w:space="8" w:color="FBB040"/>
        </w:pBdr>
        <w:shd w:val="clear" w:color="auto" w:fill="FBB040"/>
        <w:spacing w:after="120"/>
        <w:ind w:left="284" w:right="284"/>
        <w:contextualSpacing/>
        <w:rPr>
          <w:b/>
        </w:rPr>
      </w:pPr>
      <w:bookmarkStart w:id="9" w:name="_Toc375224757"/>
      <w:r w:rsidRPr="00AB7D5D">
        <w:rPr>
          <w:b/>
        </w:rPr>
        <w:t>Case study – Issuing complete pay slips</w:t>
      </w:r>
    </w:p>
    <w:p w14:paraId="6D5640F1" w14:textId="6ECB446A" w:rsidR="00AB7D5D" w:rsidRPr="00AB7D5D" w:rsidRDefault="00AB7D5D" w:rsidP="00AB7D5D">
      <w:pPr>
        <w:pBdr>
          <w:top w:val="single" w:sz="48" w:space="3" w:color="FBB040"/>
          <w:left w:val="single" w:sz="48" w:space="8" w:color="FBB040"/>
          <w:bottom w:val="single" w:sz="48" w:space="6" w:color="FBB040"/>
          <w:right w:val="single" w:sz="48" w:space="8" w:color="FBB040"/>
        </w:pBdr>
        <w:shd w:val="clear" w:color="auto" w:fill="FBB040"/>
        <w:spacing w:after="120"/>
        <w:ind w:left="284" w:right="284"/>
        <w:contextualSpacing/>
      </w:pPr>
      <w:r w:rsidRPr="00AB7D5D">
        <w:t>B</w:t>
      </w:r>
      <w:r w:rsidR="000A0FD9">
        <w:t>radley</w:t>
      </w:r>
      <w:r w:rsidRPr="00AB7D5D">
        <w:t>*</w:t>
      </w:r>
      <w:r w:rsidR="00047682">
        <w:t xml:space="preserve"> i</w:t>
      </w:r>
      <w:r w:rsidR="000A0FD9">
        <w:t>s the owner of one the businesses we vis</w:t>
      </w:r>
      <w:r w:rsidR="00047682">
        <w:t>i</w:t>
      </w:r>
      <w:r w:rsidR="000A0FD9">
        <w:t>ted in Armidale</w:t>
      </w:r>
      <w:r w:rsidRPr="00AB7D5D">
        <w:t xml:space="preserve">. </w:t>
      </w:r>
      <w:r w:rsidR="00047682">
        <w:t>Fair Work Inspectors review</w:t>
      </w:r>
      <w:r w:rsidR="000A0FD9">
        <w:t>ed his time and wage records and noticed that the pay slips he was issuing did not contain all of the information required.</w:t>
      </w:r>
      <w:r w:rsidRPr="00AB7D5D">
        <w:t xml:space="preserve"> </w:t>
      </w:r>
    </w:p>
    <w:p w14:paraId="4C71B2CD" w14:textId="77777777" w:rsidR="000A0FD9" w:rsidRDefault="000A0FD9" w:rsidP="00AB7D5D">
      <w:pPr>
        <w:pBdr>
          <w:top w:val="single" w:sz="48" w:space="3" w:color="FBB040"/>
          <w:left w:val="single" w:sz="48" w:space="8" w:color="FBB040"/>
          <w:bottom w:val="single" w:sz="48" w:space="6" w:color="FBB040"/>
          <w:right w:val="single" w:sz="48" w:space="8" w:color="FBB040"/>
        </w:pBdr>
        <w:shd w:val="clear" w:color="auto" w:fill="FBB040"/>
        <w:spacing w:after="120"/>
        <w:ind w:left="284" w:right="284"/>
        <w:contextualSpacing/>
      </w:pPr>
      <w:r>
        <w:t xml:space="preserve">We raised this with Bradley, and he explained that he did not know that pay slips required inclusion of the amount of </w:t>
      </w:r>
      <w:r w:rsidR="00AB7D5D" w:rsidRPr="00AB7D5D">
        <w:t xml:space="preserve">superannuation </w:t>
      </w:r>
      <w:r>
        <w:t>paid and t</w:t>
      </w:r>
      <w:r w:rsidR="00AB7D5D" w:rsidRPr="00AB7D5D">
        <w:t>he name of the fund in</w:t>
      </w:r>
      <w:r>
        <w:t>to</w:t>
      </w:r>
      <w:r w:rsidR="00AB7D5D" w:rsidRPr="00AB7D5D">
        <w:t xml:space="preserve"> which </w:t>
      </w:r>
      <w:r>
        <w:t>it was paid.</w:t>
      </w:r>
    </w:p>
    <w:p w14:paraId="21064D92" w14:textId="7AD4B042" w:rsidR="00AB7D5D" w:rsidRPr="00AB7D5D" w:rsidRDefault="00AB7D5D" w:rsidP="00AB7D5D">
      <w:pPr>
        <w:pBdr>
          <w:top w:val="single" w:sz="48" w:space="3" w:color="FBB040"/>
          <w:left w:val="single" w:sz="48" w:space="8" w:color="FBB040"/>
          <w:bottom w:val="single" w:sz="48" w:space="6" w:color="FBB040"/>
          <w:right w:val="single" w:sz="48" w:space="8" w:color="FBB040"/>
        </w:pBdr>
        <w:shd w:val="clear" w:color="auto" w:fill="FBB040"/>
        <w:spacing w:after="120"/>
        <w:ind w:left="284" w:right="284"/>
        <w:contextualSpacing/>
      </w:pPr>
      <w:r w:rsidRPr="00AB7D5D">
        <w:t xml:space="preserve">We </w:t>
      </w:r>
      <w:r w:rsidR="000A0FD9">
        <w:t xml:space="preserve">provided Bradley with information about </w:t>
      </w:r>
      <w:hyperlink r:id="rId25" w:history="1">
        <w:r w:rsidR="000239A7">
          <w:rPr>
            <w:rStyle w:val="Hyperlink"/>
          </w:rPr>
          <w:t>Pay slip requirements</w:t>
        </w:r>
      </w:hyperlink>
      <w:r w:rsidR="000A0FD9">
        <w:t xml:space="preserve">, including </w:t>
      </w:r>
      <w:r w:rsidRPr="00AB7D5D">
        <w:t>fact sheets</w:t>
      </w:r>
      <w:r w:rsidR="002B3B42">
        <w:t xml:space="preserve"> and </w:t>
      </w:r>
      <w:r w:rsidRPr="00AB7D5D">
        <w:t>best practice pay slip templates</w:t>
      </w:r>
      <w:r w:rsidR="002B3B42">
        <w:t>.</w:t>
      </w:r>
      <w:r w:rsidRPr="00AB7D5D">
        <w:t xml:space="preserve">  </w:t>
      </w:r>
    </w:p>
    <w:p w14:paraId="09DAA2CC" w14:textId="79E4CF20" w:rsidR="00AB7D5D" w:rsidRPr="00AB7D5D" w:rsidRDefault="000A0FD9" w:rsidP="00AB7D5D">
      <w:pPr>
        <w:pBdr>
          <w:top w:val="single" w:sz="48" w:space="3" w:color="FBB040"/>
          <w:left w:val="single" w:sz="48" w:space="8" w:color="FBB040"/>
          <w:bottom w:val="single" w:sz="48" w:space="6" w:color="FBB040"/>
          <w:right w:val="single" w:sz="48" w:space="8" w:color="FBB040"/>
        </w:pBdr>
        <w:shd w:val="clear" w:color="auto" w:fill="FBB040"/>
        <w:spacing w:after="120"/>
        <w:ind w:left="284" w:right="284"/>
        <w:contextualSpacing/>
      </w:pPr>
      <w:r>
        <w:t>W</w:t>
      </w:r>
      <w:r w:rsidR="00AB7D5D" w:rsidRPr="00AB7D5D">
        <w:t xml:space="preserve">e </w:t>
      </w:r>
      <w:r>
        <w:t xml:space="preserve">sought a written commitment from Bradley to issue </w:t>
      </w:r>
      <w:r w:rsidR="00AB7D5D" w:rsidRPr="00AB7D5D">
        <w:t xml:space="preserve">compliant pay slips in future. </w:t>
      </w:r>
      <w:r>
        <w:t xml:space="preserve">Having come to understand </w:t>
      </w:r>
      <w:r w:rsidR="002B3B42">
        <w:t>his obligations</w:t>
      </w:r>
      <w:r>
        <w:t>, Bradley explained that future compliance would not be a problem</w:t>
      </w:r>
      <w:r w:rsidR="00047682">
        <w:t xml:space="preserve"> for him. </w:t>
      </w:r>
    </w:p>
    <w:p w14:paraId="23A42DE6" w14:textId="675116DD" w:rsidR="00AB7D5D" w:rsidRPr="00AB7D5D" w:rsidRDefault="00AB7D5D" w:rsidP="00AB7D5D">
      <w:pPr>
        <w:pBdr>
          <w:top w:val="single" w:sz="48" w:space="3" w:color="FBB040"/>
          <w:left w:val="single" w:sz="48" w:space="8" w:color="FBB040"/>
          <w:bottom w:val="single" w:sz="48" w:space="6" w:color="FBB040"/>
          <w:right w:val="single" w:sz="48" w:space="8" w:color="FBB040"/>
        </w:pBdr>
        <w:shd w:val="clear" w:color="auto" w:fill="FBB040"/>
        <w:spacing w:after="120"/>
        <w:ind w:left="284" w:right="284"/>
        <w:contextualSpacing/>
      </w:pPr>
      <w:r w:rsidRPr="00AB7D5D">
        <w:t>*</w:t>
      </w:r>
      <w:r w:rsidR="00AB5060" w:rsidRPr="00AB5060">
        <w:rPr>
          <w:i/>
        </w:rPr>
        <w:t>not his actual name</w:t>
      </w:r>
    </w:p>
    <w:p w14:paraId="38FD97F4" w14:textId="77777777" w:rsidR="002B3B42" w:rsidRDefault="002B3B42" w:rsidP="00AB7D5D">
      <w:pPr>
        <w:keepNext/>
        <w:keepLines/>
        <w:spacing w:before="113" w:after="57" w:line="400" w:lineRule="exact"/>
        <w:outlineLvl w:val="0"/>
        <w:rPr>
          <w:rFonts w:ascii="Myriad Pro" w:eastAsiaTheme="majorEastAsia" w:hAnsi="Myriad Pro" w:cstheme="majorBidi"/>
          <w:b/>
          <w:bCs/>
          <w:color w:val="98002E"/>
          <w:sz w:val="36"/>
          <w:szCs w:val="26"/>
        </w:rPr>
      </w:pPr>
    </w:p>
    <w:p w14:paraId="41325A98" w14:textId="77777777" w:rsidR="00AB7D5D" w:rsidRPr="00AB7D5D" w:rsidRDefault="00AB7D5D" w:rsidP="00AB7D5D">
      <w:pPr>
        <w:keepNext/>
        <w:keepLines/>
        <w:spacing w:before="113" w:after="57" w:line="400" w:lineRule="exact"/>
        <w:outlineLvl w:val="0"/>
        <w:rPr>
          <w:rFonts w:ascii="Myriad Pro" w:eastAsiaTheme="majorEastAsia" w:hAnsi="Myriad Pro" w:cstheme="majorBidi"/>
          <w:b/>
          <w:bCs/>
          <w:color w:val="98002E"/>
          <w:sz w:val="36"/>
          <w:szCs w:val="26"/>
        </w:rPr>
      </w:pPr>
      <w:bookmarkStart w:id="10" w:name="_Toc400967824"/>
      <w:r w:rsidRPr="00AB7D5D">
        <w:rPr>
          <w:rFonts w:ascii="Myriad Pro" w:eastAsiaTheme="majorEastAsia" w:hAnsi="Myriad Pro" w:cstheme="majorBidi"/>
          <w:b/>
          <w:bCs/>
          <w:color w:val="98002E"/>
          <w:sz w:val="36"/>
          <w:szCs w:val="26"/>
        </w:rPr>
        <w:t>Concluding remarks</w:t>
      </w:r>
      <w:bookmarkEnd w:id="10"/>
    </w:p>
    <w:p w14:paraId="4C5C1AF6" w14:textId="11BACD7E" w:rsidR="00AB5060" w:rsidRDefault="002B3B42" w:rsidP="00AB5060">
      <w:r>
        <w:t>There were only a</w:t>
      </w:r>
      <w:r w:rsidR="00AB5060">
        <w:t xml:space="preserve"> small number of errors </w:t>
      </w:r>
      <w:r>
        <w:t>identified in this campaign and in all of those cases the employers</w:t>
      </w:r>
      <w:r w:rsidR="00E86C3A">
        <w:t xml:space="preserve"> voluntarily</w:t>
      </w:r>
      <w:r>
        <w:t xml:space="preserve"> rectified their errors upon our advice.  </w:t>
      </w:r>
    </w:p>
    <w:p w14:paraId="615FBEA6" w14:textId="593123E3" w:rsidR="00AB5060" w:rsidRDefault="00AB5060" w:rsidP="00AB5060">
      <w:r>
        <w:t>Most</w:t>
      </w:r>
      <w:r w:rsidR="00AB7D5D" w:rsidRPr="00AB7D5D">
        <w:t xml:space="preserve"> employers </w:t>
      </w:r>
      <w:r>
        <w:t>in both Tamworth and Armidale willingly engaged</w:t>
      </w:r>
      <w:r w:rsidR="00AB7D5D" w:rsidRPr="00AB7D5D">
        <w:t xml:space="preserve"> with </w:t>
      </w:r>
      <w:r>
        <w:t>Fair Work Inspectors</w:t>
      </w:r>
      <w:r w:rsidR="00927FB6">
        <w:t>.</w:t>
      </w:r>
      <w:r>
        <w:t xml:space="preserve"> </w:t>
      </w:r>
      <w:r w:rsidR="00927FB6">
        <w:t>Several employers</w:t>
      </w:r>
      <w:r>
        <w:t xml:space="preserve"> took the opportunity to seek advice on additional workplace issues of concern to them</w:t>
      </w:r>
      <w:r w:rsidR="00927FB6">
        <w:t>, such as termination of employment and flexible working arrangements for employees</w:t>
      </w:r>
      <w:r>
        <w:t>.</w:t>
      </w:r>
    </w:p>
    <w:p w14:paraId="126E5575" w14:textId="2192C0F8" w:rsidR="00AB7D5D" w:rsidRPr="00AB7D5D" w:rsidRDefault="00AB5060" w:rsidP="00AB5060">
      <w:r>
        <w:t>T</w:t>
      </w:r>
      <w:r w:rsidR="00AB7D5D" w:rsidRPr="00AB7D5D">
        <w:t>he positive engagement bet</w:t>
      </w:r>
      <w:r>
        <w:t xml:space="preserve">ween the FWO and employers in Tamworth and </w:t>
      </w:r>
      <w:r w:rsidR="00AB7D5D" w:rsidRPr="00AB7D5D">
        <w:t xml:space="preserve">Armidale </w:t>
      </w:r>
      <w:r w:rsidR="002B3B42">
        <w:t>was</w:t>
      </w:r>
      <w:r>
        <w:t xml:space="preserve"> encouraging</w:t>
      </w:r>
      <w:r w:rsidR="003E5453">
        <w:t xml:space="preserve">. </w:t>
      </w:r>
      <w:r>
        <w:t xml:space="preserve">We are hopeful that </w:t>
      </w:r>
      <w:r w:rsidR="002B3B42">
        <w:t>those</w:t>
      </w:r>
      <w:r>
        <w:t xml:space="preserve"> </w:t>
      </w:r>
      <w:r w:rsidR="002B3B42">
        <w:t>employers we met</w:t>
      </w:r>
      <w:r>
        <w:t xml:space="preserve"> will utilise our suite of free online tools and resources to help </w:t>
      </w:r>
      <w:r w:rsidR="002B3B42">
        <w:t>make compliance easier into the future</w:t>
      </w:r>
      <w:r>
        <w:t>.</w:t>
      </w:r>
      <w:r w:rsidR="00AB7D5D" w:rsidRPr="00AB7D5D">
        <w:t xml:space="preserve"> </w:t>
      </w:r>
    </w:p>
    <w:p w14:paraId="521DBFEB" w14:textId="77777777" w:rsidR="001B28AB" w:rsidRDefault="001B28AB" w:rsidP="00F41C35">
      <w:pPr>
        <w:pStyle w:val="Heading1"/>
        <w:spacing w:before="120" w:after="0"/>
      </w:pPr>
      <w:bookmarkStart w:id="11" w:name="_Toc375224758"/>
      <w:bookmarkStart w:id="12" w:name="_Toc400967825"/>
      <w:bookmarkEnd w:id="9"/>
      <w:r>
        <w:t>About the Fair Work Ombudsman</w:t>
      </w:r>
      <w:bookmarkEnd w:id="11"/>
      <w:bookmarkEnd w:id="12"/>
    </w:p>
    <w:p w14:paraId="0F91603B" w14:textId="77777777" w:rsidR="001B28AB" w:rsidRDefault="001B28AB" w:rsidP="00F41C35">
      <w:pPr>
        <w:spacing w:before="120" w:after="0"/>
      </w:pPr>
      <w:r>
        <w:t xml:space="preserve">The Fair Work Ombudsman is an independent agency created by the Fair Work Act 2009 on 1 July 2009. </w:t>
      </w:r>
    </w:p>
    <w:p w14:paraId="5725703A" w14:textId="77777777" w:rsidR="001B28AB" w:rsidRDefault="001B28AB" w:rsidP="00F41C35">
      <w:pPr>
        <w:spacing w:before="120" w:after="0"/>
      </w:pPr>
      <w:r>
        <w:t>Our vision is fair Australian workplaces, and our mission is to work with Australians to educate, promote fairness and ensure justice in the workplace.</w:t>
      </w:r>
    </w:p>
    <w:p w14:paraId="524F5522" w14:textId="77777777" w:rsidR="001B28AB" w:rsidRDefault="001B28AB" w:rsidP="00F41C35">
      <w:pPr>
        <w:spacing w:before="120" w:after="0"/>
      </w:pPr>
      <w:r>
        <w:t xml:space="preserve">Our education and compliance campaigns target specific industries to assist them achieve compliance with national workplace laws. Our focus is usually industries that need assistance with compliance and employ vulnerable workers. </w:t>
      </w:r>
    </w:p>
    <w:p w14:paraId="4881E10D" w14:textId="77777777" w:rsidR="001B28AB" w:rsidRDefault="001B28AB" w:rsidP="00F41C35">
      <w:pPr>
        <w:spacing w:before="120" w:after="0"/>
      </w:pPr>
      <w:r>
        <w:lastRenderedPageBreak/>
        <w:t>We like to work with relevant industry associations and unions to deliver our campaigns. We rely upon their ‘real world’ knowledge and communication channels to design and deliver our education activities and products.</w:t>
      </w:r>
    </w:p>
    <w:p w14:paraId="39A3988C" w14:textId="06FC8FED" w:rsidR="001B28AB" w:rsidRDefault="001B28AB" w:rsidP="00F41C35">
      <w:pPr>
        <w:spacing w:before="120" w:after="0"/>
      </w:pPr>
      <w:r>
        <w:t xml:space="preserve">This report covers the background, method and findings of the </w:t>
      </w:r>
      <w:r w:rsidR="00AB7D5D">
        <w:t>Tamw</w:t>
      </w:r>
      <w:r w:rsidR="00C25505">
        <w:t>orth</w:t>
      </w:r>
      <w:r w:rsidR="00AB5060">
        <w:t xml:space="preserve"> </w:t>
      </w:r>
      <w:r w:rsidR="00C25505">
        <w:t>/</w:t>
      </w:r>
      <w:r w:rsidR="00AB5060">
        <w:t xml:space="preserve"> </w:t>
      </w:r>
      <w:r w:rsidR="00AB7D5D">
        <w:t>Armidale</w:t>
      </w:r>
      <w:r w:rsidR="00613A34">
        <w:t xml:space="preserve"> r</w:t>
      </w:r>
      <w:r w:rsidR="00AB7D5D">
        <w:t xml:space="preserve">ecords and pay slips </w:t>
      </w:r>
      <w:r w:rsidR="0065225D">
        <w:t>campaign</w:t>
      </w:r>
      <w:r>
        <w:t xml:space="preserve"> 2013.</w:t>
      </w:r>
    </w:p>
    <w:p w14:paraId="5420111E" w14:textId="3F881E51" w:rsidR="001B28AB" w:rsidRDefault="001B28AB" w:rsidP="00F41C35">
      <w:pPr>
        <w:spacing w:before="120" w:after="0"/>
      </w:pPr>
      <w:r>
        <w:t xml:space="preserve">For further information and media enquiries please contact Ryan </w:t>
      </w:r>
      <w:proofErr w:type="spellStart"/>
      <w:r>
        <w:t>Pedler</w:t>
      </w:r>
      <w:proofErr w:type="spellEnd"/>
      <w:r>
        <w:t xml:space="preserve"> (</w:t>
      </w:r>
      <w:hyperlink r:id="rId26" w:history="1">
        <w:r w:rsidR="000239A7" w:rsidRPr="00E237AB">
          <w:rPr>
            <w:rStyle w:val="Hyperlink"/>
          </w:rPr>
          <w:t>ryan.pedler@fwo.gov.au</w:t>
        </w:r>
      </w:hyperlink>
      <w:r>
        <w:t xml:space="preserve">). </w:t>
      </w:r>
    </w:p>
    <w:p w14:paraId="6F2613F7" w14:textId="304DC1C3" w:rsidR="001B28AB" w:rsidRDefault="001B28AB" w:rsidP="00F41C35">
      <w:pPr>
        <w:spacing w:before="120" w:after="0"/>
      </w:pPr>
      <w:r>
        <w:t>If you would like further information about the Fair Work Ombudsman’s campaigns please contact</w:t>
      </w:r>
      <w:r w:rsidRPr="001B28AB">
        <w:t xml:space="preserve"> Lynda </w:t>
      </w:r>
      <w:proofErr w:type="spellStart"/>
      <w:r w:rsidRPr="001B28AB">
        <w:t>McAlary</w:t>
      </w:r>
      <w:proofErr w:type="spellEnd"/>
      <w:r w:rsidRPr="001B28AB">
        <w:t>-Smith</w:t>
      </w:r>
      <w:r>
        <w:t xml:space="preserve">, </w:t>
      </w:r>
      <w:r w:rsidRPr="001B28AB">
        <w:t xml:space="preserve">Executive Director - Proactive Compliance &amp; Education </w:t>
      </w:r>
      <w:r>
        <w:t>(</w:t>
      </w:r>
      <w:hyperlink r:id="rId27" w:history="1">
        <w:r w:rsidRPr="001B28AB">
          <w:rPr>
            <w:rStyle w:val="Hyperlink"/>
          </w:rPr>
          <w:t>Lynda.McAlary-Smith@fwo.gov.au</w:t>
        </w:r>
      </w:hyperlink>
      <w:r>
        <w:t>)</w:t>
      </w:r>
    </w:p>
    <w:p w14:paraId="0C997613" w14:textId="77B586C4" w:rsidR="001B28AB" w:rsidRDefault="001B28AB" w:rsidP="00F41C35">
      <w:pPr>
        <w:spacing w:before="120" w:after="0"/>
      </w:pPr>
      <w:r>
        <w:t>Commonwealth of Australia 2014</w:t>
      </w:r>
    </w:p>
    <w:p w14:paraId="765368BA" w14:textId="77777777" w:rsidR="001B28AB" w:rsidRDefault="001B28AB" w:rsidP="00F41C35">
      <w:pPr>
        <w:spacing w:before="120" w:after="0"/>
      </w:pPr>
      <w:r>
        <w:t>This work is copyright. You may download, display, print and reproduce this material in unaltered form only (retaining this notice) for your personal, non-commercial use or use within your organisation.</w:t>
      </w:r>
    </w:p>
    <w:p w14:paraId="78E59FC1" w14:textId="77777777" w:rsidR="001B28AB" w:rsidRDefault="001B28AB" w:rsidP="00F41C35">
      <w:pPr>
        <w:spacing w:before="120" w:after="0"/>
      </w:pPr>
      <w:r>
        <w:t>Apart from any use as permitted under the Copyright Act 1968, all other rights are reserved.</w:t>
      </w:r>
    </w:p>
    <w:p w14:paraId="1C2E9671" w14:textId="77777777" w:rsidR="001B28AB" w:rsidRDefault="001B28AB" w:rsidP="00F41C35">
      <w:pPr>
        <w:spacing w:before="120" w:after="0"/>
      </w:pPr>
      <w:r>
        <w:t>Requests and enquiries concerning reproduction and rights should be emailed to communications@fwo.gov.au</w:t>
      </w:r>
    </w:p>
    <w:p w14:paraId="48317747" w14:textId="645D2F89" w:rsidR="00BD3C0F" w:rsidRDefault="001B28AB" w:rsidP="00CC6714">
      <w:pPr>
        <w:spacing w:before="120" w:after="0"/>
      </w:pPr>
      <w:r>
        <w:t>Copyright Act 1968 (</w:t>
      </w:r>
      <w:proofErr w:type="spellStart"/>
      <w:r>
        <w:t>ComLaw</w:t>
      </w:r>
      <w:proofErr w:type="spellEnd"/>
      <w:r>
        <w:t xml:space="preserve"> website)</w:t>
      </w:r>
      <w:r w:rsidR="00CC6714">
        <w:t xml:space="preserve"> </w:t>
      </w:r>
    </w:p>
    <w:p w14:paraId="20EDC6BE" w14:textId="77777777" w:rsidR="00F50FC3" w:rsidRPr="00F50FC3" w:rsidRDefault="00F50FC3" w:rsidP="00F50FC3"/>
    <w:sectPr w:rsidR="00F50FC3" w:rsidRPr="00F50FC3" w:rsidSect="00412F18">
      <w:headerReference w:type="even" r:id="rId28"/>
      <w:footerReference w:type="even" r:id="rId29"/>
      <w:footerReference w:type="default" r:id="rId30"/>
      <w:headerReference w:type="first" r:id="rId31"/>
      <w:footerReference w:type="first" r:id="rId32"/>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DC6C1" w14:textId="77777777" w:rsidR="00AC1102" w:rsidRPr="00E93FF4" w:rsidRDefault="00AC1102" w:rsidP="00E93FF4">
      <w:r>
        <w:separator/>
      </w:r>
    </w:p>
  </w:endnote>
  <w:endnote w:type="continuationSeparator" w:id="0">
    <w:p w14:paraId="20EDC6C2" w14:textId="77777777" w:rsidR="00AC1102" w:rsidRPr="00E93FF4" w:rsidRDefault="00AC1102"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9E40D" w14:textId="0A5B98DC" w:rsidR="00AC1102" w:rsidRDefault="000B0A3D">
    <w:pPr>
      <w:pStyle w:val="Footer"/>
    </w:pPr>
    <w:r>
      <w:fldChar w:fldCharType="begin"/>
    </w:r>
    <w:r>
      <w:instrText xml:space="preserve"> DOCPROPERTY "mvRef" \* MERGEFORMAT </w:instrText>
    </w:r>
    <w:r>
      <w:fldChar w:fldCharType="separate"/>
    </w:r>
    <w:r>
      <w:t>QLD/NSW/</w:t>
    </w:r>
    <w:proofErr w:type="spellStart"/>
    <w:r>
      <w:t>ACT:DB-583393</w:t>
    </w:r>
    <w:proofErr w:type="spellEnd"/>
    <w: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8" w14:textId="138BF498" w:rsidR="00AC1102" w:rsidRPr="00F96C83" w:rsidRDefault="00AC1102" w:rsidP="006F7B2F">
    <w:pPr>
      <w:pStyle w:val="FooterOdd"/>
    </w:pPr>
    <w:r>
      <w:tab/>
    </w:r>
    <w:r>
      <w:tab/>
    </w:r>
    <w:r>
      <w:fldChar w:fldCharType="begin"/>
    </w:r>
    <w:r>
      <w:instrText xml:space="preserve"> STYLEREF  "Cover Report Title" </w:instrText>
    </w:r>
    <w:r>
      <w:fldChar w:fldCharType="separate"/>
    </w:r>
    <w:r w:rsidR="00CB499E">
      <w:rPr>
        <w:noProof/>
      </w:rPr>
      <w:t>Tamworth / Armidale records and pay slips campaign 2013</w:t>
    </w:r>
    <w:r>
      <w:rPr>
        <w:noProof/>
      </w:rPr>
      <w:fldChar w:fldCharType="end"/>
    </w:r>
    <w:r>
      <w:rPr>
        <w:noProof/>
        <w:lang w:val="en-AU" w:eastAsia="en-AU"/>
      </w:rPr>
      <w:drawing>
        <wp:anchor distT="0" distB="0" distL="114300" distR="114300" simplePos="0" relativeHeight="251659264" behindDoc="1" locked="1" layoutInCell="1" allowOverlap="1" wp14:anchorId="20EDC6DC" wp14:editId="20EDC6DD">
          <wp:simplePos x="1804035" y="9749155"/>
          <wp:positionH relativeFrom="page">
            <wp:align>right</wp:align>
          </wp:positionH>
          <wp:positionV relativeFrom="page">
            <wp:align>bottom</wp:align>
          </wp:positionV>
          <wp:extent cx="7560000" cy="597600"/>
          <wp:effectExtent l="0" t="0" r="3175" b="0"/>
          <wp:wrapNone/>
          <wp:docPr id="9" name="Picture 9"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20EDC6DE" wp14:editId="20EDC6DF">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A" w14:textId="77777777" w:rsidR="00AC1102" w:rsidRDefault="00AC11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C" w14:textId="7B3314F3" w:rsidR="00AC1102" w:rsidRDefault="00AC1102" w:rsidP="00942F21">
    <w:pPr>
      <w:pStyle w:val="Footereven"/>
      <w:rPr>
        <w:lang w:val="en-US"/>
      </w:rPr>
    </w:pPr>
    <w:r>
      <w:rPr>
        <w:lang w:val="en-US"/>
      </w:rPr>
      <w:tab/>
    </w:r>
    <w:r>
      <w:rPr>
        <w:lang w:val="en-US"/>
      </w:rPr>
      <w:fldChar w:fldCharType="begin"/>
    </w:r>
    <w:r>
      <w:rPr>
        <w:lang w:val="en-US"/>
      </w:rPr>
      <w:instrText xml:space="preserve"> STYLEREF  "Cover Report Title"  \* MERGEFORMAT </w:instrText>
    </w:r>
    <w:r>
      <w:rPr>
        <w:lang w:val="en-US"/>
      </w:rPr>
      <w:fldChar w:fldCharType="separate"/>
    </w:r>
    <w:r w:rsidR="00CB499E">
      <w:rPr>
        <w:noProof/>
        <w:lang w:val="en-US"/>
      </w:rPr>
      <w:t>Tamworth / Armidale records and pay slips campaign 2013</w:t>
    </w:r>
    <w:r>
      <w:rPr>
        <w:lang w:val="en-US"/>
      </w:rPr>
      <w:fldChar w:fldCharType="end"/>
    </w:r>
    <w:r>
      <w:rPr>
        <w:noProof/>
        <w:lang w:eastAsia="en-AU"/>
      </w:rPr>
      <w:drawing>
        <wp:anchor distT="0" distB="0" distL="114300" distR="114300" simplePos="0" relativeHeight="251664384" behindDoc="1" locked="1" layoutInCell="1" allowOverlap="1" wp14:anchorId="20EDC6E2" wp14:editId="20EDC6E3">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20EDC6E4" wp14:editId="20EDC6E5">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20EDC6CD" w14:textId="77777777" w:rsidR="00AC1102" w:rsidRPr="005C3B42" w:rsidRDefault="00AC1102" w:rsidP="00587F36">
    <w:pPr>
      <w:pStyle w:val="PgNumEven"/>
      <w:framePr w:wrap="around"/>
    </w:pPr>
    <w:r>
      <w:t xml:space="preserve">Page </w:t>
    </w:r>
    <w:r>
      <w:fldChar w:fldCharType="begin"/>
    </w:r>
    <w:r>
      <w:instrText xml:space="preserve"> PAGE  \* Arabic  \* MERGEFORMAT </w:instrText>
    </w:r>
    <w:r>
      <w:fldChar w:fldCharType="separate"/>
    </w:r>
    <w:r w:rsidR="00CB499E">
      <w:rPr>
        <w:noProof/>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F" w14:textId="141CB4C0" w:rsidR="00AC1102" w:rsidRPr="00F96C83" w:rsidRDefault="00AC1102" w:rsidP="006F7B2F">
    <w:pPr>
      <w:pStyle w:val="FooterOdd"/>
    </w:pPr>
    <w:r>
      <w:tab/>
    </w:r>
    <w:r>
      <w:tab/>
    </w:r>
    <w:r>
      <w:fldChar w:fldCharType="begin"/>
    </w:r>
    <w:r>
      <w:instrText xml:space="preserve"> STYLEREF  "Cover Report Title" </w:instrText>
    </w:r>
    <w:r>
      <w:fldChar w:fldCharType="separate"/>
    </w:r>
    <w:r w:rsidR="00CB499E">
      <w:rPr>
        <w:noProof/>
      </w:rPr>
      <w:t>Tamworth / Armidale records and pay slips campaign 2013</w:t>
    </w:r>
    <w:r>
      <w:rPr>
        <w:noProof/>
      </w:rPr>
      <w:fldChar w:fldCharType="end"/>
    </w:r>
    <w:r>
      <w:rPr>
        <w:noProof/>
        <w:lang w:val="en-AU" w:eastAsia="en-AU"/>
      </w:rPr>
      <w:drawing>
        <wp:anchor distT="0" distB="0" distL="114300" distR="114300" simplePos="0" relativeHeight="251661312" behindDoc="1" locked="1" layoutInCell="1" allowOverlap="1" wp14:anchorId="20EDC6E6" wp14:editId="20EDC6E7">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20EDC6E8" wp14:editId="20EDC6E9">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D1" w14:textId="77777777" w:rsidR="00AC1102" w:rsidRDefault="00AC1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DC6BF" w14:textId="77777777" w:rsidR="00AC1102" w:rsidRPr="00E93FF4" w:rsidRDefault="00AC1102" w:rsidP="00E93FF4">
      <w:r>
        <w:separator/>
      </w:r>
    </w:p>
  </w:footnote>
  <w:footnote w:type="continuationSeparator" w:id="0">
    <w:p w14:paraId="20EDC6C0" w14:textId="77777777" w:rsidR="00AC1102" w:rsidRPr="00E93FF4" w:rsidRDefault="00AC1102"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3" w14:textId="77777777" w:rsidR="00AC1102" w:rsidRPr="00E93FF4" w:rsidRDefault="00AC1102" w:rsidP="005B7C7A">
    <w:pPr>
      <w:pStyle w:val="ContentsHeading"/>
      <w:framePr w:wrap="around"/>
    </w:pPr>
    <w:r>
      <w:t>Contents</w:t>
    </w:r>
  </w:p>
  <w:p w14:paraId="20EDC6C4" w14:textId="77777777" w:rsidR="00AC1102" w:rsidRPr="00E53A4A" w:rsidRDefault="00AC1102">
    <w:pPr>
      <w:pStyle w:val="Header"/>
      <w:rPr>
        <w:lang w:val="en-US"/>
      </w:rPr>
    </w:pPr>
    <w:r>
      <w:rPr>
        <w:noProof/>
        <w:lang w:eastAsia="en-AU"/>
      </w:rPr>
      <w:drawing>
        <wp:anchor distT="0" distB="0" distL="114300" distR="114300" simplePos="0" relativeHeight="251666944" behindDoc="1" locked="1" layoutInCell="1" allowOverlap="1" wp14:anchorId="20EDC6D2" wp14:editId="55BE9D7A">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5" w14:textId="77777777" w:rsidR="00AC1102" w:rsidRPr="00E93FF4" w:rsidRDefault="00AC1102">
    <w:pPr>
      <w:pStyle w:val="Header"/>
      <w:rPr>
        <w:lang w:val="en-US"/>
      </w:rPr>
    </w:pPr>
    <w:r>
      <w:rPr>
        <w:noProof/>
        <w:lang w:eastAsia="en-AU"/>
      </w:rPr>
      <w:drawing>
        <wp:anchor distT="0" distB="0" distL="114300" distR="114300" simplePos="0" relativeHeight="251674112" behindDoc="1" locked="1" layoutInCell="1" allowOverlap="1" wp14:anchorId="20EDC6D4" wp14:editId="191EA2D7">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6" w14:textId="77777777" w:rsidR="00AC1102" w:rsidRPr="00E93FF4" w:rsidRDefault="00AC1102">
    <w:pPr>
      <w:pStyle w:val="Header"/>
      <w:rPr>
        <w:lang w:val="en-US"/>
      </w:rPr>
    </w:pPr>
    <w:r>
      <w:rPr>
        <w:noProof/>
        <w:lang w:eastAsia="en-AU"/>
      </w:rPr>
      <w:drawing>
        <wp:anchor distT="0" distB="0" distL="114300" distR="114300" simplePos="0" relativeHeight="251659776" behindDoc="1" locked="1" layoutInCell="1" allowOverlap="1" wp14:anchorId="20EDC6D6" wp14:editId="20EDC6D7">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20EDC6D8" wp14:editId="20EDC6D9">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20EDC6DA" wp14:editId="20EDC6DB">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9" w14:textId="77777777" w:rsidR="00AC1102" w:rsidRPr="00E93FF4" w:rsidRDefault="00AC1102">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B" w14:textId="77777777" w:rsidR="00AC1102" w:rsidRPr="00E53A4A" w:rsidRDefault="00AC1102">
    <w:pPr>
      <w:pStyle w:val="Header"/>
      <w:rPr>
        <w:lang w:val="en-US"/>
      </w:rPr>
    </w:pPr>
    <w:r>
      <w:rPr>
        <w:noProof/>
        <w:lang w:eastAsia="en-AU"/>
      </w:rPr>
      <w:drawing>
        <wp:anchor distT="0" distB="0" distL="114300" distR="114300" simplePos="0" relativeHeight="251662848" behindDoc="1" locked="1" layoutInCell="1" allowOverlap="1" wp14:anchorId="20EDC6E0" wp14:editId="20EDC6E1">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D0" w14:textId="77777777" w:rsidR="00AC1102" w:rsidRPr="00E93FF4" w:rsidRDefault="00AC1102">
    <w:pPr>
      <w:pStyle w:val="Header"/>
      <w:rPr>
        <w:lang w:val="en-US"/>
      </w:rPr>
    </w:pPr>
    <w:r>
      <w:rPr>
        <w:noProof/>
        <w:lang w:eastAsia="en-AU"/>
      </w:rPr>
      <w:drawing>
        <wp:anchor distT="0" distB="0" distL="114300" distR="114300" simplePos="0" relativeHeight="251663872" behindDoc="1" locked="1" layoutInCell="1" allowOverlap="0" wp14:anchorId="20EDC6EA" wp14:editId="20EDC6EB">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52F4C"/>
    <w:multiLevelType w:val="hybridMultilevel"/>
    <w:tmpl w:val="4600E6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5873743"/>
    <w:multiLevelType w:val="hybridMultilevel"/>
    <w:tmpl w:val="AD7CE5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3DA4EB8"/>
    <w:multiLevelType w:val="hybridMultilevel"/>
    <w:tmpl w:val="281636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2FD0980"/>
    <w:multiLevelType w:val="hybridMultilevel"/>
    <w:tmpl w:val="3FD096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0FB39FD"/>
    <w:multiLevelType w:val="hybridMultilevel"/>
    <w:tmpl w:val="D5D4A5C0"/>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6"/>
  </w:num>
  <w:num w:numId="3">
    <w:abstractNumId w:val="7"/>
  </w:num>
  <w:num w:numId="4">
    <w:abstractNumId w:val="1"/>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239A7"/>
    <w:rsid w:val="00033A6C"/>
    <w:rsid w:val="00043453"/>
    <w:rsid w:val="00047682"/>
    <w:rsid w:val="000565E7"/>
    <w:rsid w:val="00062A8D"/>
    <w:rsid w:val="000808E5"/>
    <w:rsid w:val="00080CB5"/>
    <w:rsid w:val="000A038D"/>
    <w:rsid w:val="000A0FD9"/>
    <w:rsid w:val="000B0A3D"/>
    <w:rsid w:val="000C67B0"/>
    <w:rsid w:val="0012190D"/>
    <w:rsid w:val="00125A53"/>
    <w:rsid w:val="0014708C"/>
    <w:rsid w:val="001B28AB"/>
    <w:rsid w:val="001D19F8"/>
    <w:rsid w:val="001D3FE6"/>
    <w:rsid w:val="001F0D6D"/>
    <w:rsid w:val="001F163F"/>
    <w:rsid w:val="00213A86"/>
    <w:rsid w:val="0021463F"/>
    <w:rsid w:val="00225054"/>
    <w:rsid w:val="00234DE4"/>
    <w:rsid w:val="00252880"/>
    <w:rsid w:val="00273739"/>
    <w:rsid w:val="002740A1"/>
    <w:rsid w:val="00296016"/>
    <w:rsid w:val="002A74E3"/>
    <w:rsid w:val="002B3B42"/>
    <w:rsid w:val="002D0415"/>
    <w:rsid w:val="002D25E5"/>
    <w:rsid w:val="002E227F"/>
    <w:rsid w:val="002F6309"/>
    <w:rsid w:val="00325B80"/>
    <w:rsid w:val="003973C0"/>
    <w:rsid w:val="003A167C"/>
    <w:rsid w:val="003B0B71"/>
    <w:rsid w:val="003B396E"/>
    <w:rsid w:val="003B56AE"/>
    <w:rsid w:val="003B75D3"/>
    <w:rsid w:val="003D0C8D"/>
    <w:rsid w:val="003E49BF"/>
    <w:rsid w:val="003E5453"/>
    <w:rsid w:val="003F5642"/>
    <w:rsid w:val="003F57BB"/>
    <w:rsid w:val="00407E54"/>
    <w:rsid w:val="00412365"/>
    <w:rsid w:val="00412F18"/>
    <w:rsid w:val="0046059C"/>
    <w:rsid w:val="00466174"/>
    <w:rsid w:val="004810CF"/>
    <w:rsid w:val="00494273"/>
    <w:rsid w:val="00494D4F"/>
    <w:rsid w:val="004A1D97"/>
    <w:rsid w:val="004B1432"/>
    <w:rsid w:val="004B166E"/>
    <w:rsid w:val="004B71AE"/>
    <w:rsid w:val="004C241B"/>
    <w:rsid w:val="004C4926"/>
    <w:rsid w:val="004D058A"/>
    <w:rsid w:val="004D4EED"/>
    <w:rsid w:val="004D67C2"/>
    <w:rsid w:val="00517A26"/>
    <w:rsid w:val="00527E7B"/>
    <w:rsid w:val="00534342"/>
    <w:rsid w:val="0053634B"/>
    <w:rsid w:val="00544439"/>
    <w:rsid w:val="00547DE9"/>
    <w:rsid w:val="00552D6D"/>
    <w:rsid w:val="005612FB"/>
    <w:rsid w:val="00587F36"/>
    <w:rsid w:val="005A442C"/>
    <w:rsid w:val="005B7C7A"/>
    <w:rsid w:val="005C3B42"/>
    <w:rsid w:val="005D324C"/>
    <w:rsid w:val="005E300E"/>
    <w:rsid w:val="005E4110"/>
    <w:rsid w:val="006054DE"/>
    <w:rsid w:val="0060553D"/>
    <w:rsid w:val="00613A34"/>
    <w:rsid w:val="00650F40"/>
    <w:rsid w:val="0065225D"/>
    <w:rsid w:val="00656EE8"/>
    <w:rsid w:val="00676C8F"/>
    <w:rsid w:val="00692E45"/>
    <w:rsid w:val="00695049"/>
    <w:rsid w:val="00696220"/>
    <w:rsid w:val="0069777E"/>
    <w:rsid w:val="006D34FC"/>
    <w:rsid w:val="006E4E95"/>
    <w:rsid w:val="006F232C"/>
    <w:rsid w:val="006F5E72"/>
    <w:rsid w:val="006F7B2F"/>
    <w:rsid w:val="006F7FAA"/>
    <w:rsid w:val="0072052A"/>
    <w:rsid w:val="007362FD"/>
    <w:rsid w:val="00740001"/>
    <w:rsid w:val="00746CD2"/>
    <w:rsid w:val="007507A9"/>
    <w:rsid w:val="00770EB1"/>
    <w:rsid w:val="007C3577"/>
    <w:rsid w:val="007D26FB"/>
    <w:rsid w:val="007D29CC"/>
    <w:rsid w:val="007E0313"/>
    <w:rsid w:val="007F2E36"/>
    <w:rsid w:val="00807768"/>
    <w:rsid w:val="00836760"/>
    <w:rsid w:val="00841990"/>
    <w:rsid w:val="00854DBB"/>
    <w:rsid w:val="008569F9"/>
    <w:rsid w:val="008B03A8"/>
    <w:rsid w:val="008B11C3"/>
    <w:rsid w:val="008B5606"/>
    <w:rsid w:val="008C4C12"/>
    <w:rsid w:val="008D1179"/>
    <w:rsid w:val="008E4996"/>
    <w:rsid w:val="008E5A76"/>
    <w:rsid w:val="008F00B7"/>
    <w:rsid w:val="00903912"/>
    <w:rsid w:val="00926722"/>
    <w:rsid w:val="00927FB6"/>
    <w:rsid w:val="00934CA0"/>
    <w:rsid w:val="00942F21"/>
    <w:rsid w:val="009679B4"/>
    <w:rsid w:val="00972684"/>
    <w:rsid w:val="009865D5"/>
    <w:rsid w:val="009C3F21"/>
    <w:rsid w:val="009C4EA8"/>
    <w:rsid w:val="009D3601"/>
    <w:rsid w:val="009E5374"/>
    <w:rsid w:val="00A154D5"/>
    <w:rsid w:val="00A5003C"/>
    <w:rsid w:val="00A94D7F"/>
    <w:rsid w:val="00AA045D"/>
    <w:rsid w:val="00AB5060"/>
    <w:rsid w:val="00AB7D5D"/>
    <w:rsid w:val="00AC1102"/>
    <w:rsid w:val="00AC4569"/>
    <w:rsid w:val="00AC6B52"/>
    <w:rsid w:val="00AD12EF"/>
    <w:rsid w:val="00AE2E2E"/>
    <w:rsid w:val="00AE32E4"/>
    <w:rsid w:val="00AF665D"/>
    <w:rsid w:val="00BD3C0F"/>
    <w:rsid w:val="00BE3B24"/>
    <w:rsid w:val="00C25505"/>
    <w:rsid w:val="00C31A7B"/>
    <w:rsid w:val="00C353AF"/>
    <w:rsid w:val="00C547C8"/>
    <w:rsid w:val="00C70426"/>
    <w:rsid w:val="00C7304E"/>
    <w:rsid w:val="00C87936"/>
    <w:rsid w:val="00CB499E"/>
    <w:rsid w:val="00CC6714"/>
    <w:rsid w:val="00CD73D0"/>
    <w:rsid w:val="00CE53F3"/>
    <w:rsid w:val="00CE56C0"/>
    <w:rsid w:val="00D52DE7"/>
    <w:rsid w:val="00D953FE"/>
    <w:rsid w:val="00DB7C47"/>
    <w:rsid w:val="00DC14EA"/>
    <w:rsid w:val="00DE533A"/>
    <w:rsid w:val="00E53A4A"/>
    <w:rsid w:val="00E84FF8"/>
    <w:rsid w:val="00E86C3A"/>
    <w:rsid w:val="00E93FF4"/>
    <w:rsid w:val="00EA0E2C"/>
    <w:rsid w:val="00EA58B5"/>
    <w:rsid w:val="00EB6176"/>
    <w:rsid w:val="00EC5B2B"/>
    <w:rsid w:val="00EE0EE5"/>
    <w:rsid w:val="00F41C35"/>
    <w:rsid w:val="00F468B3"/>
    <w:rsid w:val="00F50FC3"/>
    <w:rsid w:val="00F73BD8"/>
    <w:rsid w:val="00F86AD5"/>
    <w:rsid w:val="00F96C83"/>
    <w:rsid w:val="00FA4872"/>
    <w:rsid w:val="00FC0337"/>
    <w:rsid w:val="00FD7D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0ED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ListParagraph">
    <w:name w:val="List Paragraph"/>
    <w:basedOn w:val="Normal"/>
    <w:uiPriority w:val="34"/>
    <w:qFormat/>
    <w:locked/>
    <w:rsid w:val="0046059C"/>
    <w:pPr>
      <w:ind w:left="720"/>
      <w:contextualSpacing/>
    </w:pPr>
  </w:style>
  <w:style w:type="character" w:styleId="FollowedHyperlink">
    <w:name w:val="FollowedHyperlink"/>
    <w:basedOn w:val="DefaultParagraphFont"/>
    <w:uiPriority w:val="99"/>
    <w:semiHidden/>
    <w:unhideWhenUsed/>
    <w:locked/>
    <w:rsid w:val="000239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ListParagraph">
    <w:name w:val="List Paragraph"/>
    <w:basedOn w:val="Normal"/>
    <w:uiPriority w:val="34"/>
    <w:qFormat/>
    <w:locked/>
    <w:rsid w:val="0046059C"/>
    <w:pPr>
      <w:ind w:left="720"/>
      <w:contextualSpacing/>
    </w:pPr>
  </w:style>
  <w:style w:type="character" w:styleId="FollowedHyperlink">
    <w:name w:val="FollowedHyperlink"/>
    <w:basedOn w:val="DefaultParagraphFont"/>
    <w:uiPriority w:val="99"/>
    <w:semiHidden/>
    <w:unhideWhenUsed/>
    <w:locked/>
    <w:rsid w:val="000239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mailto:ryan.pedler@fwo.gov.au" TargetMode="External"/><Relationship Id="rId3" Type="http://schemas.openxmlformats.org/officeDocument/2006/relationships/customXml" Target="../customXml/item3.xml"/><Relationship Id="rId21" Type="http://schemas.openxmlformats.org/officeDocument/2006/relationships/hyperlink" Target="http://www.fairwork.gov.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fairwork.gov.au/Pay/pay-slips-and-record-keepi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fairwork.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airwork.gov.au/employee-entitlements/national-employment-standards/fair-work-information-statement"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fairwork.gov.au/Pay/pay-slips-and-record-keeping" TargetMode="External"/><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paycheck.fwo.gov.au/PayCheckPlus.aspx" TargetMode="External"/><Relationship Id="rId27" Type="http://schemas.openxmlformats.org/officeDocument/2006/relationships/hyperlink" Target="file://SWSON003/AP2579$/Desktop/Lynda.McAlary-Smith@fwo.gov.au" TargetMode="Externa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TaxCatchAll>
    <_dlc_DocId xmlns="289aa9ee-b1f4-4122-a062-0e87d672a6e7">DB-583393</_dlc_DocId>
    <_dlc_DocIdUrl xmlns="289aa9ee-b1f4-4122-a062-0e87d672a6e7">
      <Url>http://fwocollaboration.hosts.network/sites/b4/targeted-campaigns/_layouts/DocIdRedir.aspx?ID=DB-583393</Url>
      <Description>DB-583393</Description>
    </_dlc_DocIdUrl>
    <FWO_DocumentTopicTaxHTField0 xmlns="61C20887-13C9-4F82-A905-E8D16A07A3A3">
      <Terms xmlns="http://schemas.microsoft.com/office/infopath/2007/PartnerControls"/>
    </FWO_DocumentTopicTaxHTField0>
    <FWO_EnterpriseKeywordTaxHTField0 xmlns="61C20887-13C9-4F82-A905-E8D16A07A3A3">
      <Terms xmlns="http://schemas.microsoft.com/office/infopath/2007/PartnerControls"/>
    </FWO_EnterpriseKeywordTaxHTField0>
    <FWO_DocSecurityClassification xmlns="61C20887-13C9-4F82-A905-E8D16A07A3A3">Unclassified</FWO_DocSecurityClassification>
    <FWO_DOCStatus xmlns="61C20887-13C9-4F82-A905-E8D16A07A3A3">Final</FWO_DOCStatus>
    <FWO_BCSTaxHTField0 xmlns="61C20887-13C9-4F82-A905-E8D16A07A3A3">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61C20887-13C9-4F82-A905-E8D16A07A3A3">Unclassified</FWO_TRIM_SecurityClassification>
    <FWO_TRIM_DLM xmlns="61C20887-13C9-4F82-A905-E8D16A07A3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28BA1C288C69E34BA78DE38578726EDD" ma:contentTypeVersion="21" ma:contentTypeDescription="Document with BCS Classification" ma:contentTypeScope="" ma:versionID="e46608e20338ef8ba70a515289c258fe">
  <xsd:schema xmlns:xsd="http://www.w3.org/2001/XMLSchema" xmlns:xs="http://www.w3.org/2001/XMLSchema" xmlns:p="http://schemas.microsoft.com/office/2006/metadata/properties" xmlns:ns2="61C20887-13C9-4F82-A905-E8D16A07A3A3" xmlns:ns3="289aa9ee-b1f4-4122-a062-0e87d672a6e7" targetNamespace="http://schemas.microsoft.com/office/2006/metadata/properties" ma:root="true" ma:fieldsID="0b4a75978c565a0a358bbe2217d9cd7a" ns2:_="" ns3:_="">
    <xsd:import namespace="61C20887-13C9-4F82-A905-E8D16A07A3A3"/>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20887-13C9-4F82-A905-E8D16A07A3A3"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40B0-0C0D-4DDB-8CF6-8CF7D837D2DB}">
  <ds:schemaRefs>
    <ds:schemaRef ds:uri="289aa9ee-b1f4-4122-a062-0e87d672a6e7"/>
    <ds:schemaRef ds:uri="http://schemas.openxmlformats.org/package/2006/metadata/core-properties"/>
    <ds:schemaRef ds:uri="61C20887-13C9-4F82-A905-E8D16A07A3A3"/>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3.xml><?xml version="1.0" encoding="utf-8"?>
<ds:datastoreItem xmlns:ds="http://schemas.openxmlformats.org/officeDocument/2006/customXml" ds:itemID="{5C034B7C-555A-4364-987B-22791D96DEAF}">
  <ds:schemaRefs>
    <ds:schemaRef ds:uri="http://schemas.microsoft.com/sharepoint/events"/>
  </ds:schemaRefs>
</ds:datastoreItem>
</file>

<file path=customXml/itemProps4.xml><?xml version="1.0" encoding="utf-8"?>
<ds:datastoreItem xmlns:ds="http://schemas.openxmlformats.org/officeDocument/2006/customXml" ds:itemID="{0E4B9EC8-4000-4064-ACED-60EAF8DF8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20887-13C9-4F82-A905-E8D16A07A3A3"/>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ABEFDA-8702-43ED-8693-221DA762D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4</TotalTime>
  <Pages>7</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Tamworth/Armidale records and pay slips campaign 2013</vt:lpstr>
    </vt:vector>
  </TitlesOfParts>
  <Company>Fair Work Ombudsman</Company>
  <LinksUpToDate>false</LinksUpToDate>
  <CharactersWithSpaces>10254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Tamworth/Armidale records and pay slips campaign 2013</dc:title>
  <dc:creator>Fair Work Ombudsman</dc:creator>
  <cp:lastModifiedBy>Amalia Chong</cp:lastModifiedBy>
  <cp:revision>3</cp:revision>
  <cp:lastPrinted>2014-10-13T01:12:00Z</cp:lastPrinted>
  <dcterms:created xsi:type="dcterms:W3CDTF">2014-11-19T23:17:00Z</dcterms:created>
  <dcterms:modified xsi:type="dcterms:W3CDTF">2014-11-19T23:20:00Z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0x010100B2AA788ECC3F4F3EBCB0F00CED0A3A700028BA1C288C69E34BA78DE38578726EDD</vt:lpwstr>
  </property>
  <property fmtid="{D5CDD505-2E9C-101B-9397-08002B2CF9AE}" pid="3" name="FWO_BCS">
    <vt:lpwstr>18;#Monitoring|d5c12385-bbff-466e-91f0-7746ec9f00a8</vt:lpwstr>
  </property>
  <property fmtid="{D5CDD505-2E9C-101B-9397-08002B2CF9AE}" pid="4" name="_dlc_DocIdItemGuid">
    <vt:lpwstr>8f1f7a22-949e-40db-b769-9f73dfdc1097</vt:lpwstr>
  </property>
  <property fmtid="{D5CDD505-2E9C-101B-9397-08002B2CF9AE}" pid="5" name="mvRef">
    <vt:lpwstr>QLD/NSW/ACT:DB-583393/2.0</vt:lpwstr>
  </property>
  <property fmtid="{D5CDD505-2E9C-101B-9397-08002B2CF9AE}" pid="6" name="FWO_EnterpriseKeyword">
    <vt:lpwstr/>
  </property>
  <property fmtid="{D5CDD505-2E9C-101B-9397-08002B2CF9AE}" pid="7" name="FWO_DocumentTopic">
    <vt:lpwstr/>
  </property>
  <property fmtid="{D5CDD505-2E9C-101B-9397-08002B2CF9AE}" pid="8" name="Order">
    <vt:r8>6400</vt:r8>
  </property>
</Properties>
</file>