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B6052" w14:textId="77777777" w:rsidR="00994932" w:rsidRDefault="00994932" w:rsidP="00994932"/>
    <w:p w14:paraId="474B03A1" w14:textId="77777777" w:rsidR="00994932" w:rsidRDefault="00994932" w:rsidP="00994932"/>
    <w:p w14:paraId="23D7092A" w14:textId="77777777" w:rsidR="00994932" w:rsidRDefault="00994932" w:rsidP="00994932"/>
    <w:p w14:paraId="0B87434A" w14:textId="77777777" w:rsidR="00994932" w:rsidRDefault="00994932" w:rsidP="00994932"/>
    <w:p w14:paraId="5F2D15BE" w14:textId="77777777" w:rsidR="00994932" w:rsidRDefault="00994932" w:rsidP="00994932"/>
    <w:p w14:paraId="5FA80C23" w14:textId="77777777" w:rsidR="00994932" w:rsidRDefault="00994932" w:rsidP="00994932"/>
    <w:p w14:paraId="4CE68D0E" w14:textId="77777777" w:rsidR="00994932" w:rsidRDefault="00994932" w:rsidP="00994932"/>
    <w:p w14:paraId="43BE32F8" w14:textId="77777777" w:rsidR="00994932" w:rsidRDefault="00994932" w:rsidP="00A40362">
      <w:pPr>
        <w:pStyle w:val="Heading1"/>
      </w:pPr>
      <w:r>
        <w:t xml:space="preserve">ENFORCEABLE UNDERTAKING </w:t>
      </w:r>
    </w:p>
    <w:p w14:paraId="72B6289C" w14:textId="77777777" w:rsidR="00174A53" w:rsidRDefault="00174A53" w:rsidP="00994932">
      <w:pPr>
        <w:jc w:val="center"/>
      </w:pPr>
    </w:p>
    <w:p w14:paraId="5140E4AD" w14:textId="77777777" w:rsidR="00994932" w:rsidRDefault="00994932" w:rsidP="00994932">
      <w:pPr>
        <w:jc w:val="center"/>
      </w:pPr>
      <w:r>
        <w:t>Between</w:t>
      </w:r>
    </w:p>
    <w:p w14:paraId="4191B25D" w14:textId="77777777" w:rsidR="00994932" w:rsidRDefault="00994932" w:rsidP="00994932">
      <w:pPr>
        <w:jc w:val="center"/>
      </w:pPr>
    </w:p>
    <w:p w14:paraId="0D747ABF" w14:textId="77777777" w:rsidR="00994932" w:rsidRDefault="00994932" w:rsidP="00994932">
      <w:pPr>
        <w:jc w:val="center"/>
      </w:pPr>
    </w:p>
    <w:p w14:paraId="4895A683" w14:textId="77777777" w:rsidR="00994932" w:rsidRDefault="00994932" w:rsidP="00174A53">
      <w:pPr>
        <w:jc w:val="center"/>
      </w:pPr>
      <w:r>
        <w:t xml:space="preserve">The Commonwealth of Australia </w:t>
      </w:r>
    </w:p>
    <w:p w14:paraId="3021C11D" w14:textId="77777777" w:rsidR="00994932" w:rsidRDefault="00994932" w:rsidP="00994932">
      <w:pPr>
        <w:jc w:val="center"/>
      </w:pPr>
      <w:r>
        <w:t>(</w:t>
      </w:r>
      <w:proofErr w:type="gramStart"/>
      <w:r>
        <w:t>as</w:t>
      </w:r>
      <w:proofErr w:type="gramEnd"/>
      <w:r>
        <w:t xml:space="preserve"> represented by the Office of the Fair Work Ombudsman)</w:t>
      </w:r>
    </w:p>
    <w:p w14:paraId="19FA40FE" w14:textId="77777777" w:rsidR="00994932" w:rsidRDefault="00994932" w:rsidP="00994932">
      <w:pPr>
        <w:jc w:val="center"/>
      </w:pPr>
    </w:p>
    <w:p w14:paraId="309C0061" w14:textId="77777777" w:rsidR="00994932" w:rsidRDefault="00994932" w:rsidP="00174A53">
      <w:pPr>
        <w:jc w:val="center"/>
      </w:pPr>
      <w:proofErr w:type="gramStart"/>
      <w:r>
        <w:t>and</w:t>
      </w:r>
      <w:proofErr w:type="gramEnd"/>
    </w:p>
    <w:p w14:paraId="6BC7543D" w14:textId="77777777" w:rsidR="00994932" w:rsidRDefault="00994932" w:rsidP="00994932">
      <w:pPr>
        <w:jc w:val="center"/>
      </w:pPr>
    </w:p>
    <w:p w14:paraId="58F7A18B" w14:textId="77777777" w:rsidR="00994932" w:rsidRPr="00A67617" w:rsidRDefault="00994932" w:rsidP="00994932">
      <w:pPr>
        <w:jc w:val="center"/>
      </w:pPr>
      <w:r w:rsidRPr="00A67617">
        <w:t>Sea One</w:t>
      </w:r>
      <w:r>
        <w:t xml:space="preserve"> North Pty Ltd (ACN: 132010336)</w:t>
      </w:r>
    </w:p>
    <w:p w14:paraId="2EFD353A" w14:textId="77777777" w:rsidR="00994932" w:rsidRDefault="00994932" w:rsidP="00994932">
      <w:pPr>
        <w:jc w:val="center"/>
      </w:pPr>
      <w:r w:rsidRPr="00A67617">
        <w:t xml:space="preserve">As Trustee </w:t>
      </w:r>
      <w:proofErr w:type="gramStart"/>
      <w:r w:rsidRPr="00A67617">
        <w:t>For</w:t>
      </w:r>
      <w:proofErr w:type="gramEnd"/>
      <w:r w:rsidRPr="00A67617">
        <w:t xml:space="preserve"> Sea One North Unit Trust (ABN: 51887086318</w:t>
      </w:r>
      <w:r>
        <w:t>)</w:t>
      </w:r>
    </w:p>
    <w:p w14:paraId="42EFC2D8" w14:textId="77777777" w:rsidR="00994932" w:rsidRPr="00A67617" w:rsidRDefault="00994932" w:rsidP="00994932">
      <w:pPr>
        <w:jc w:val="center"/>
      </w:pPr>
    </w:p>
    <w:p w14:paraId="0312AAF8" w14:textId="77777777" w:rsidR="00994932" w:rsidRDefault="00994932" w:rsidP="00994932">
      <w:pPr>
        <w:widowControl w:val="0"/>
        <w:jc w:val="center"/>
      </w:pPr>
      <w:proofErr w:type="gramStart"/>
      <w:r>
        <w:t>and</w:t>
      </w:r>
      <w:proofErr w:type="gramEnd"/>
    </w:p>
    <w:p w14:paraId="7E359F0B" w14:textId="77777777" w:rsidR="00994932" w:rsidRDefault="00994932" w:rsidP="00174A53">
      <w:pPr>
        <w:widowControl w:val="0"/>
      </w:pPr>
    </w:p>
    <w:p w14:paraId="64E42293" w14:textId="072DF414" w:rsidR="00994932" w:rsidRDefault="00994932" w:rsidP="00EC1E7C">
      <w:pPr>
        <w:widowControl w:val="0"/>
        <w:jc w:val="center"/>
      </w:pPr>
      <w:r>
        <w:t>Mr Chris Barbour</w:t>
      </w:r>
    </w:p>
    <w:p w14:paraId="1F0F3E17" w14:textId="77777777" w:rsidR="00994932" w:rsidRDefault="00994932">
      <w:pPr>
        <w:spacing w:before="0" w:after="160" w:line="259" w:lineRule="auto"/>
        <w:jc w:val="left"/>
        <w:rPr>
          <w:b/>
          <w:szCs w:val="24"/>
        </w:rPr>
      </w:pPr>
      <w:r>
        <w:rPr>
          <w:b/>
          <w:szCs w:val="24"/>
        </w:rPr>
        <w:br w:type="page"/>
      </w:r>
    </w:p>
    <w:p w14:paraId="26CDC648" w14:textId="77777777" w:rsidR="00994932" w:rsidRPr="0018573A" w:rsidRDefault="00994932" w:rsidP="00A40362">
      <w:pPr>
        <w:pStyle w:val="Heading1"/>
      </w:pPr>
      <w:r w:rsidRPr="0018573A">
        <w:lastRenderedPageBreak/>
        <w:t>ENFORCEABLE UNDERTAKING</w:t>
      </w:r>
    </w:p>
    <w:p w14:paraId="3F3C8E66" w14:textId="77777777" w:rsidR="00994932" w:rsidRPr="0018573A" w:rsidRDefault="00994932" w:rsidP="00994932">
      <w:pPr>
        <w:pStyle w:val="ListParagraph"/>
        <w:widowControl w:val="0"/>
        <w:spacing w:before="120" w:after="120" w:line="360" w:lineRule="auto"/>
        <w:jc w:val="center"/>
        <w:rPr>
          <w:rFonts w:cs="Arial"/>
          <w:b/>
        </w:rPr>
      </w:pPr>
    </w:p>
    <w:p w14:paraId="112FBB85" w14:textId="77777777" w:rsidR="00994932" w:rsidRPr="005A69ED" w:rsidRDefault="00994932" w:rsidP="00A40362">
      <w:pPr>
        <w:pStyle w:val="Heading2"/>
      </w:pPr>
      <w:r w:rsidRPr="005A69ED">
        <w:t>PARTIES</w:t>
      </w:r>
    </w:p>
    <w:p w14:paraId="6F399656" w14:textId="77777777" w:rsidR="00842C08" w:rsidRDefault="00994932" w:rsidP="00192E16">
      <w:pPr>
        <w:pStyle w:val="ListParagraph"/>
        <w:widowControl w:val="0"/>
        <w:numPr>
          <w:ilvl w:val="0"/>
          <w:numId w:val="14"/>
        </w:numPr>
        <w:spacing w:line="360" w:lineRule="auto"/>
        <w:jc w:val="both"/>
        <w:rPr>
          <w:rFonts w:cs="Arial"/>
        </w:rPr>
      </w:pPr>
      <w:r w:rsidRPr="00561B96">
        <w:rPr>
          <w:rFonts w:cs="Arial"/>
        </w:rPr>
        <w:t>This enforceable undertaking (</w:t>
      </w:r>
      <w:r w:rsidRPr="002D05E3">
        <w:rPr>
          <w:rFonts w:cs="Arial"/>
          <w:b/>
        </w:rPr>
        <w:t>Undertaking</w:t>
      </w:r>
      <w:r w:rsidRPr="00561B96">
        <w:rPr>
          <w:rFonts w:cs="Arial"/>
        </w:rPr>
        <w:t>) is given to the Fair Work Ombudsman</w:t>
      </w:r>
      <w:r>
        <w:rPr>
          <w:rFonts w:cs="Arial"/>
        </w:rPr>
        <w:t xml:space="preserve"> (</w:t>
      </w:r>
      <w:r>
        <w:rPr>
          <w:rFonts w:cs="Arial"/>
          <w:b/>
        </w:rPr>
        <w:t>FWO</w:t>
      </w:r>
      <w:r>
        <w:rPr>
          <w:rFonts w:cs="Arial"/>
        </w:rPr>
        <w:t xml:space="preserve">) pursuant to section 715 of the </w:t>
      </w:r>
      <w:r w:rsidRPr="00DA6844">
        <w:rPr>
          <w:rFonts w:cs="Arial"/>
          <w:i/>
        </w:rPr>
        <w:t>Fair Work Act 2009</w:t>
      </w:r>
      <w:r>
        <w:rPr>
          <w:rFonts w:cs="Arial"/>
        </w:rPr>
        <w:t xml:space="preserve"> (</w:t>
      </w:r>
      <w:proofErr w:type="spellStart"/>
      <w:r>
        <w:rPr>
          <w:rFonts w:cs="Arial"/>
        </w:rPr>
        <w:t>Cth</w:t>
      </w:r>
      <w:proofErr w:type="spellEnd"/>
      <w:r>
        <w:rPr>
          <w:rFonts w:cs="Arial"/>
        </w:rPr>
        <w:t>) (</w:t>
      </w:r>
      <w:r w:rsidRPr="00DA6844">
        <w:rPr>
          <w:rFonts w:cs="Arial"/>
          <w:b/>
        </w:rPr>
        <w:t>FW Act</w:t>
      </w:r>
      <w:r>
        <w:rPr>
          <w:rFonts w:cs="Arial"/>
        </w:rPr>
        <w:t>)</w:t>
      </w:r>
      <w:r w:rsidRPr="00561B96">
        <w:rPr>
          <w:rFonts w:cs="Arial"/>
        </w:rPr>
        <w:t xml:space="preserve"> by:</w:t>
      </w:r>
    </w:p>
    <w:p w14:paraId="0F4943DA" w14:textId="77777777" w:rsidR="00842C08" w:rsidRDefault="00994932" w:rsidP="00192E16">
      <w:pPr>
        <w:pStyle w:val="ListParagraph"/>
        <w:widowControl w:val="0"/>
        <w:numPr>
          <w:ilvl w:val="1"/>
          <w:numId w:val="14"/>
        </w:numPr>
        <w:spacing w:line="360" w:lineRule="auto"/>
        <w:jc w:val="both"/>
        <w:rPr>
          <w:rFonts w:cs="Arial"/>
        </w:rPr>
      </w:pPr>
      <w:r w:rsidRPr="00842C08">
        <w:rPr>
          <w:rFonts w:cs="Arial"/>
        </w:rPr>
        <w:t>Sea One North Pty Ltd (ACN: 132010336</w:t>
      </w:r>
      <w:r w:rsidR="00023069">
        <w:rPr>
          <w:rFonts w:cs="Arial"/>
        </w:rPr>
        <w:t xml:space="preserve">, the </w:t>
      </w:r>
      <w:r w:rsidR="00023069">
        <w:rPr>
          <w:rFonts w:cs="Arial"/>
          <w:b/>
        </w:rPr>
        <w:t>Company</w:t>
      </w:r>
      <w:r w:rsidRPr="00842C08">
        <w:rPr>
          <w:rFonts w:cs="Arial"/>
        </w:rPr>
        <w:t xml:space="preserve">) as Trustee For Sea One North Unit Trust (ABN: 51887086318) trading as </w:t>
      </w:r>
      <w:proofErr w:type="spellStart"/>
      <w:r w:rsidRPr="00842C08">
        <w:rPr>
          <w:rFonts w:cs="Arial"/>
        </w:rPr>
        <w:t>Endota</w:t>
      </w:r>
      <w:proofErr w:type="spellEnd"/>
      <w:r w:rsidRPr="00842C08">
        <w:rPr>
          <w:rFonts w:cs="Arial"/>
        </w:rPr>
        <w:t xml:space="preserve"> Spa Sydney; and</w:t>
      </w:r>
    </w:p>
    <w:p w14:paraId="08BCB72C" w14:textId="77777777" w:rsidR="00994932" w:rsidRPr="00842C08" w:rsidRDefault="00994932" w:rsidP="00192E16">
      <w:pPr>
        <w:pStyle w:val="ListParagraph"/>
        <w:widowControl w:val="0"/>
        <w:numPr>
          <w:ilvl w:val="1"/>
          <w:numId w:val="14"/>
        </w:numPr>
        <w:spacing w:line="360" w:lineRule="auto"/>
        <w:jc w:val="both"/>
        <w:rPr>
          <w:rFonts w:cs="Arial"/>
        </w:rPr>
      </w:pPr>
      <w:r w:rsidRPr="00842C08">
        <w:rPr>
          <w:rFonts w:cs="Arial"/>
        </w:rPr>
        <w:t>Mr Chris Barbour</w:t>
      </w:r>
      <w:r w:rsidR="00174A53" w:rsidRPr="00842C08">
        <w:rPr>
          <w:rFonts w:cs="Arial"/>
        </w:rPr>
        <w:t xml:space="preserve"> (</w:t>
      </w:r>
      <w:r w:rsidR="00174A53" w:rsidRPr="00842C08">
        <w:rPr>
          <w:rFonts w:cs="Arial"/>
          <w:b/>
        </w:rPr>
        <w:t>Mr Barbour</w:t>
      </w:r>
      <w:r w:rsidR="00174A53" w:rsidRPr="00842C08">
        <w:rPr>
          <w:rFonts w:cs="Arial"/>
        </w:rPr>
        <w:t>)</w:t>
      </w:r>
      <w:r w:rsidR="00023069">
        <w:rPr>
          <w:rFonts w:cs="Arial"/>
        </w:rPr>
        <w:t>,</w:t>
      </w:r>
      <w:r w:rsidR="000F2A89">
        <w:rPr>
          <w:rFonts w:cs="Arial"/>
        </w:rPr>
        <w:t xml:space="preserve"> as Director of </w:t>
      </w:r>
      <w:r w:rsidR="00B02766">
        <w:rPr>
          <w:rFonts w:cs="Arial"/>
        </w:rPr>
        <w:t>the Company</w:t>
      </w:r>
      <w:r w:rsidR="000F2A89">
        <w:rPr>
          <w:rFonts w:cs="Arial"/>
        </w:rPr>
        <w:t>.</w:t>
      </w:r>
    </w:p>
    <w:p w14:paraId="4ACBD692" w14:textId="77777777" w:rsidR="00994932" w:rsidRPr="005A69ED" w:rsidRDefault="00A40362" w:rsidP="00A40362">
      <w:pPr>
        <w:pStyle w:val="Heading2"/>
      </w:pPr>
      <w:r>
        <w:t>BACKGROUND</w:t>
      </w:r>
    </w:p>
    <w:p w14:paraId="08F372BD" w14:textId="77777777" w:rsidR="00994932" w:rsidRDefault="00576299" w:rsidP="00192E16">
      <w:pPr>
        <w:pStyle w:val="ListParagraph"/>
        <w:widowControl w:val="0"/>
        <w:numPr>
          <w:ilvl w:val="0"/>
          <w:numId w:val="14"/>
        </w:numPr>
        <w:spacing w:line="360" w:lineRule="auto"/>
        <w:jc w:val="both"/>
        <w:rPr>
          <w:rFonts w:cs="Arial"/>
        </w:rPr>
      </w:pPr>
      <w:r>
        <w:rPr>
          <w:rFonts w:cs="Arial"/>
        </w:rPr>
        <w:t xml:space="preserve">The Company is a franchisee of </w:t>
      </w:r>
      <w:proofErr w:type="spellStart"/>
      <w:r>
        <w:rPr>
          <w:rFonts w:cs="Arial"/>
        </w:rPr>
        <w:t>Endota</w:t>
      </w:r>
      <w:proofErr w:type="spellEnd"/>
      <w:r>
        <w:rPr>
          <w:rFonts w:cs="Arial"/>
        </w:rPr>
        <w:t xml:space="preserve"> (No1) Pty Ltd (</w:t>
      </w:r>
      <w:proofErr w:type="spellStart"/>
      <w:r w:rsidRPr="005A69ED">
        <w:rPr>
          <w:rFonts w:cs="Arial"/>
          <w:b/>
        </w:rPr>
        <w:t>Endota</w:t>
      </w:r>
      <w:proofErr w:type="spellEnd"/>
      <w:r w:rsidRPr="005A69ED">
        <w:rPr>
          <w:rFonts w:cs="Arial"/>
          <w:b/>
        </w:rPr>
        <w:t xml:space="preserve"> Spa</w:t>
      </w:r>
      <w:r w:rsidR="00EC49E5">
        <w:rPr>
          <w:rFonts w:cs="Arial"/>
        </w:rPr>
        <w:t xml:space="preserve">). </w:t>
      </w:r>
    </w:p>
    <w:p w14:paraId="7E856C03" w14:textId="77777777" w:rsidR="00EC49E5" w:rsidRDefault="00EC49E5" w:rsidP="00192E16">
      <w:pPr>
        <w:pStyle w:val="ListParagraph"/>
        <w:widowControl w:val="0"/>
        <w:numPr>
          <w:ilvl w:val="0"/>
          <w:numId w:val="14"/>
        </w:numPr>
        <w:spacing w:line="360" w:lineRule="auto"/>
        <w:jc w:val="both"/>
        <w:rPr>
          <w:rFonts w:cs="Arial"/>
        </w:rPr>
      </w:pPr>
      <w:r>
        <w:rPr>
          <w:rFonts w:cs="Arial"/>
        </w:rPr>
        <w:t>The Company trades in the hair and beauty industry.</w:t>
      </w:r>
    </w:p>
    <w:p w14:paraId="5F8DA77F" w14:textId="77777777" w:rsidR="0058364C" w:rsidRDefault="00E87D20" w:rsidP="00192E16">
      <w:pPr>
        <w:pStyle w:val="ListParagraph"/>
        <w:widowControl w:val="0"/>
        <w:numPr>
          <w:ilvl w:val="0"/>
          <w:numId w:val="14"/>
        </w:numPr>
        <w:spacing w:line="360" w:lineRule="auto"/>
        <w:jc w:val="both"/>
        <w:rPr>
          <w:rFonts w:cs="Arial"/>
        </w:rPr>
      </w:pPr>
      <w:r>
        <w:rPr>
          <w:rFonts w:cs="Arial"/>
        </w:rPr>
        <w:t xml:space="preserve">As at </w:t>
      </w:r>
      <w:r w:rsidR="00E167D6">
        <w:rPr>
          <w:rFonts w:cs="Arial"/>
        </w:rPr>
        <w:t xml:space="preserve">April </w:t>
      </w:r>
      <w:r w:rsidR="00FF4F8E">
        <w:rPr>
          <w:rFonts w:cs="Arial"/>
        </w:rPr>
        <w:t>2019</w:t>
      </w:r>
      <w:r>
        <w:rPr>
          <w:rFonts w:cs="Arial"/>
        </w:rPr>
        <w:t>, t</w:t>
      </w:r>
      <w:r w:rsidR="0058364C">
        <w:rPr>
          <w:rFonts w:cs="Arial"/>
        </w:rPr>
        <w:t>he Company operate</w:t>
      </w:r>
      <w:r w:rsidR="00CB1A6B">
        <w:rPr>
          <w:rFonts w:cs="Arial"/>
        </w:rPr>
        <w:t>d</w:t>
      </w:r>
      <w:r w:rsidR="0058364C">
        <w:rPr>
          <w:rFonts w:cs="Arial"/>
        </w:rPr>
        <w:t xml:space="preserve"> </w:t>
      </w:r>
      <w:r w:rsidR="00E167D6">
        <w:rPr>
          <w:rFonts w:cs="Arial"/>
        </w:rPr>
        <w:t xml:space="preserve">six </w:t>
      </w:r>
      <w:r w:rsidR="0058364C">
        <w:rPr>
          <w:rFonts w:cs="Arial"/>
        </w:rPr>
        <w:t xml:space="preserve">day spas </w:t>
      </w:r>
      <w:r>
        <w:rPr>
          <w:rFonts w:cs="Arial"/>
        </w:rPr>
        <w:t xml:space="preserve">across New South Wales </w:t>
      </w:r>
      <w:r w:rsidR="0058364C">
        <w:rPr>
          <w:rFonts w:cs="Arial"/>
        </w:rPr>
        <w:t>and employ</w:t>
      </w:r>
      <w:r w:rsidR="006D4704">
        <w:rPr>
          <w:rFonts w:cs="Arial"/>
        </w:rPr>
        <w:t>ed</w:t>
      </w:r>
      <w:r w:rsidR="0058364C">
        <w:rPr>
          <w:rFonts w:cs="Arial"/>
        </w:rPr>
        <w:t xml:space="preserve"> approximately </w:t>
      </w:r>
      <w:r w:rsidR="001A563E">
        <w:rPr>
          <w:rFonts w:cs="Arial"/>
        </w:rPr>
        <w:t xml:space="preserve">80 </w:t>
      </w:r>
      <w:r w:rsidR="0058364C">
        <w:rPr>
          <w:rFonts w:cs="Arial"/>
        </w:rPr>
        <w:t xml:space="preserve">employees. </w:t>
      </w:r>
    </w:p>
    <w:p w14:paraId="585FAF71" w14:textId="77777777" w:rsidR="0058364C" w:rsidRDefault="0058364C" w:rsidP="00192E16">
      <w:pPr>
        <w:pStyle w:val="ListParagraph"/>
        <w:widowControl w:val="0"/>
        <w:numPr>
          <w:ilvl w:val="0"/>
          <w:numId w:val="14"/>
        </w:numPr>
        <w:spacing w:line="360" w:lineRule="auto"/>
        <w:jc w:val="both"/>
        <w:rPr>
          <w:rFonts w:cs="Arial"/>
        </w:rPr>
      </w:pPr>
      <w:r>
        <w:rPr>
          <w:rFonts w:cs="Arial"/>
        </w:rPr>
        <w:t xml:space="preserve">The Company’s day spas provide a range of spa and beauty treatment services and </w:t>
      </w:r>
      <w:r w:rsidR="00EB071C">
        <w:rPr>
          <w:rFonts w:cs="Arial"/>
        </w:rPr>
        <w:t xml:space="preserve">sell </w:t>
      </w:r>
      <w:r>
        <w:rPr>
          <w:rFonts w:cs="Arial"/>
        </w:rPr>
        <w:t>spa and beauty treatment-related products.</w:t>
      </w:r>
    </w:p>
    <w:p w14:paraId="69DA6900" w14:textId="77777777" w:rsidR="00740963" w:rsidRPr="00740963" w:rsidRDefault="00422527" w:rsidP="00192E16">
      <w:pPr>
        <w:pStyle w:val="ListParagraph"/>
        <w:widowControl w:val="0"/>
        <w:numPr>
          <w:ilvl w:val="0"/>
          <w:numId w:val="14"/>
        </w:numPr>
        <w:spacing w:line="360" w:lineRule="auto"/>
        <w:jc w:val="both"/>
        <w:rPr>
          <w:rFonts w:cs="Arial"/>
        </w:rPr>
      </w:pPr>
      <w:r>
        <w:rPr>
          <w:rFonts w:cs="Arial"/>
        </w:rPr>
        <w:t>In November 2017,</w:t>
      </w:r>
      <w:r w:rsidR="00994932" w:rsidRPr="00E44AB3">
        <w:rPr>
          <w:rFonts w:cs="Arial"/>
        </w:rPr>
        <w:t xml:space="preserve"> </w:t>
      </w:r>
      <w:r w:rsidR="004460C5">
        <w:rPr>
          <w:rFonts w:cs="Arial"/>
        </w:rPr>
        <w:t>the FWO</w:t>
      </w:r>
      <w:r w:rsidR="001D4AD5">
        <w:rPr>
          <w:rFonts w:cs="Arial"/>
        </w:rPr>
        <w:t xml:space="preserve"> commenced an investigation after it</w:t>
      </w:r>
      <w:r w:rsidR="004460C5">
        <w:rPr>
          <w:rFonts w:cs="Arial"/>
        </w:rPr>
        <w:t xml:space="preserve"> </w:t>
      </w:r>
      <w:r w:rsidR="00351F00">
        <w:rPr>
          <w:rFonts w:cs="Arial"/>
        </w:rPr>
        <w:t xml:space="preserve">received </w:t>
      </w:r>
      <w:r w:rsidR="00DC4528">
        <w:rPr>
          <w:rFonts w:cs="Arial"/>
        </w:rPr>
        <w:t>r</w:t>
      </w:r>
      <w:r w:rsidR="00351F00">
        <w:rPr>
          <w:rFonts w:cs="Arial"/>
        </w:rPr>
        <w:t xml:space="preserve">equests for </w:t>
      </w:r>
      <w:r w:rsidR="00DC4528">
        <w:rPr>
          <w:rFonts w:cs="Arial"/>
        </w:rPr>
        <w:t>a</w:t>
      </w:r>
      <w:r w:rsidR="00351F00">
        <w:rPr>
          <w:rFonts w:cs="Arial"/>
        </w:rPr>
        <w:t>ssistance (</w:t>
      </w:r>
      <w:r w:rsidR="00351F00" w:rsidRPr="005A69ED">
        <w:rPr>
          <w:rFonts w:cs="Arial"/>
          <w:b/>
        </w:rPr>
        <w:t>RFAs</w:t>
      </w:r>
      <w:r w:rsidR="00351F00">
        <w:rPr>
          <w:rFonts w:cs="Arial"/>
        </w:rPr>
        <w:t xml:space="preserve">) </w:t>
      </w:r>
      <w:r w:rsidR="00740963">
        <w:rPr>
          <w:rFonts w:cs="Arial"/>
        </w:rPr>
        <w:t xml:space="preserve">from </w:t>
      </w:r>
      <w:r w:rsidR="00994932" w:rsidRPr="00351F00">
        <w:rPr>
          <w:rFonts w:cs="Arial"/>
        </w:rPr>
        <w:t>Employee</w:t>
      </w:r>
      <w:r w:rsidR="00994932" w:rsidRPr="00E44AB3">
        <w:rPr>
          <w:rFonts w:cs="Arial"/>
        </w:rPr>
        <w:t xml:space="preserve"> A and Employee B (</w:t>
      </w:r>
      <w:r w:rsidR="00740963">
        <w:rPr>
          <w:rFonts w:cs="Arial"/>
        </w:rPr>
        <w:t xml:space="preserve">see Attachment </w:t>
      </w:r>
      <w:r w:rsidR="006945D5">
        <w:rPr>
          <w:rFonts w:cs="Arial"/>
        </w:rPr>
        <w:t>A</w:t>
      </w:r>
      <w:r w:rsidR="00E87D20">
        <w:rPr>
          <w:rFonts w:cs="Arial"/>
        </w:rPr>
        <w:t>)</w:t>
      </w:r>
      <w:r w:rsidR="00740963">
        <w:rPr>
          <w:rFonts w:cs="Arial"/>
        </w:rPr>
        <w:t xml:space="preserve">. This Undertaking refers to the two employees as the </w:t>
      </w:r>
      <w:r w:rsidR="00740963" w:rsidRPr="00270177">
        <w:rPr>
          <w:rFonts w:cs="Arial"/>
          <w:b/>
        </w:rPr>
        <w:t>Employees</w:t>
      </w:r>
      <w:r w:rsidR="00740963">
        <w:rPr>
          <w:rFonts w:cs="Arial"/>
        </w:rPr>
        <w:t>.</w:t>
      </w:r>
    </w:p>
    <w:p w14:paraId="7AFB14DD" w14:textId="77777777" w:rsidR="001D4AD5" w:rsidRDefault="00740963" w:rsidP="00192E16">
      <w:pPr>
        <w:pStyle w:val="ListParagraph"/>
        <w:widowControl w:val="0"/>
        <w:numPr>
          <w:ilvl w:val="0"/>
          <w:numId w:val="14"/>
        </w:numPr>
        <w:spacing w:line="360" w:lineRule="auto"/>
        <w:jc w:val="both"/>
        <w:rPr>
          <w:rFonts w:cs="Arial"/>
        </w:rPr>
      </w:pPr>
      <w:r>
        <w:rPr>
          <w:rFonts w:cs="Arial"/>
        </w:rPr>
        <w:t>In their RFAs, the Employees</w:t>
      </w:r>
      <w:r w:rsidR="006E0130">
        <w:rPr>
          <w:rFonts w:cs="Arial"/>
        </w:rPr>
        <w:t xml:space="preserve"> </w:t>
      </w:r>
      <w:r w:rsidR="004460C5">
        <w:rPr>
          <w:rFonts w:cs="Arial"/>
        </w:rPr>
        <w:t>alleged that the</w:t>
      </w:r>
      <w:r>
        <w:rPr>
          <w:rFonts w:cs="Arial"/>
        </w:rPr>
        <w:t xml:space="preserve"> Company</w:t>
      </w:r>
      <w:r w:rsidR="004460C5">
        <w:rPr>
          <w:rFonts w:cs="Arial"/>
        </w:rPr>
        <w:t xml:space="preserve"> made deductions</w:t>
      </w:r>
      <w:r w:rsidR="006E0130">
        <w:rPr>
          <w:rFonts w:cs="Arial"/>
        </w:rPr>
        <w:t xml:space="preserve"> from the pay of </w:t>
      </w:r>
      <w:r w:rsidR="004460C5">
        <w:rPr>
          <w:rFonts w:cs="Arial"/>
        </w:rPr>
        <w:t xml:space="preserve">its </w:t>
      </w:r>
      <w:r w:rsidR="006E0130">
        <w:rPr>
          <w:rFonts w:cs="Arial"/>
        </w:rPr>
        <w:t xml:space="preserve">employees engaged under </w:t>
      </w:r>
      <w:r w:rsidR="006E0130" w:rsidRPr="006E0130">
        <w:rPr>
          <w:rFonts w:cs="Arial"/>
        </w:rPr>
        <w:t xml:space="preserve">Temporary Work (Skilled) </w:t>
      </w:r>
      <w:r w:rsidR="006E0130">
        <w:rPr>
          <w:rFonts w:cs="Arial"/>
        </w:rPr>
        <w:t xml:space="preserve">visas </w:t>
      </w:r>
      <w:r w:rsidR="006E0130" w:rsidRPr="006E0130">
        <w:rPr>
          <w:rFonts w:cs="Arial"/>
        </w:rPr>
        <w:t>(Sub</w:t>
      </w:r>
      <w:r w:rsidR="00492AA7">
        <w:rPr>
          <w:rFonts w:cs="Arial"/>
        </w:rPr>
        <w:t>class 457)</w:t>
      </w:r>
      <w:r w:rsidR="000E01CE">
        <w:rPr>
          <w:rFonts w:cs="Arial"/>
        </w:rPr>
        <w:t xml:space="preserve"> (</w:t>
      </w:r>
      <w:r w:rsidR="000E01CE" w:rsidRPr="005A69ED">
        <w:rPr>
          <w:rFonts w:cs="Arial"/>
          <w:b/>
        </w:rPr>
        <w:t>457 Visa</w:t>
      </w:r>
      <w:r w:rsidR="00270177">
        <w:rPr>
          <w:rFonts w:cs="Arial"/>
          <w:b/>
        </w:rPr>
        <w:t>s</w:t>
      </w:r>
      <w:r w:rsidR="000E01CE">
        <w:rPr>
          <w:rFonts w:cs="Arial"/>
        </w:rPr>
        <w:t>) for visa-related costs</w:t>
      </w:r>
      <w:r w:rsidR="004460C5">
        <w:rPr>
          <w:rFonts w:cs="Arial"/>
        </w:rPr>
        <w:t>.</w:t>
      </w:r>
      <w:r w:rsidR="00270177">
        <w:rPr>
          <w:rFonts w:cs="Arial"/>
        </w:rPr>
        <w:t xml:space="preserve"> This Undertaking refers to the Company’s employees engaged under 457 Visas as </w:t>
      </w:r>
      <w:r w:rsidR="00270177">
        <w:rPr>
          <w:rFonts w:cs="Arial"/>
          <w:b/>
        </w:rPr>
        <w:t>457 Visa Employees</w:t>
      </w:r>
      <w:r w:rsidR="00270177">
        <w:rPr>
          <w:rFonts w:cs="Arial"/>
        </w:rPr>
        <w:t>.</w:t>
      </w:r>
    </w:p>
    <w:p w14:paraId="0D5C69C2" w14:textId="77777777" w:rsidR="00740963" w:rsidRPr="005A69ED" w:rsidRDefault="00740963" w:rsidP="00A40362">
      <w:pPr>
        <w:pStyle w:val="Heading3"/>
      </w:pPr>
      <w:r w:rsidRPr="005A69ED">
        <w:t xml:space="preserve">Relevant </w:t>
      </w:r>
      <w:r w:rsidR="00A40362">
        <w:t>I</w:t>
      </w:r>
      <w:r w:rsidRPr="005A69ED">
        <w:t xml:space="preserve">ndustrial </w:t>
      </w:r>
      <w:r w:rsidR="00A40362">
        <w:t>I</w:t>
      </w:r>
      <w:r w:rsidRPr="005A69ED">
        <w:t>nstruments</w:t>
      </w:r>
    </w:p>
    <w:p w14:paraId="2D51FA8A" w14:textId="77777777" w:rsidR="00E87D20" w:rsidRDefault="00740963" w:rsidP="00192E16">
      <w:pPr>
        <w:pStyle w:val="ListParagraph"/>
        <w:widowControl w:val="0"/>
        <w:numPr>
          <w:ilvl w:val="0"/>
          <w:numId w:val="14"/>
        </w:numPr>
        <w:spacing w:line="360" w:lineRule="auto"/>
        <w:jc w:val="both"/>
        <w:rPr>
          <w:rFonts w:cs="Arial"/>
        </w:rPr>
      </w:pPr>
      <w:r>
        <w:rPr>
          <w:rFonts w:cs="Arial"/>
        </w:rPr>
        <w:t xml:space="preserve">The terms and conditions of the Employees’ employment with the Company were governed by the FW Act and the </w:t>
      </w:r>
      <w:r w:rsidRPr="00270177">
        <w:rPr>
          <w:rFonts w:cs="Arial"/>
          <w:i/>
        </w:rPr>
        <w:t>Hair and Beauty Industry Award 2010</w:t>
      </w:r>
      <w:r w:rsidRPr="005A69ED">
        <w:rPr>
          <w:rFonts w:cs="Arial"/>
        </w:rPr>
        <w:t xml:space="preserve"> </w:t>
      </w:r>
      <w:r>
        <w:rPr>
          <w:rFonts w:cs="Arial"/>
        </w:rPr>
        <w:t>[MA000005] (</w:t>
      </w:r>
      <w:r w:rsidRPr="005A69ED">
        <w:rPr>
          <w:rFonts w:cs="Arial"/>
          <w:b/>
        </w:rPr>
        <w:t>Hair and Beauty Award</w:t>
      </w:r>
      <w:r w:rsidR="004460C5">
        <w:rPr>
          <w:rFonts w:cs="Arial"/>
        </w:rPr>
        <w:t xml:space="preserve">). </w:t>
      </w:r>
      <w:r w:rsidRPr="004460C5">
        <w:rPr>
          <w:rFonts w:cs="Arial"/>
        </w:rPr>
        <w:t>Individual Flexibility Agreements (</w:t>
      </w:r>
      <w:r w:rsidRPr="005A69ED">
        <w:rPr>
          <w:rFonts w:cs="Arial"/>
          <w:b/>
        </w:rPr>
        <w:t>IFAs</w:t>
      </w:r>
      <w:r w:rsidRPr="004460C5">
        <w:rPr>
          <w:rFonts w:cs="Arial"/>
        </w:rPr>
        <w:t>)</w:t>
      </w:r>
      <w:r w:rsidR="009F4C81">
        <w:rPr>
          <w:rFonts w:cs="Arial"/>
        </w:rPr>
        <w:t>,</w:t>
      </w:r>
      <w:r w:rsidRPr="004460C5">
        <w:rPr>
          <w:rFonts w:cs="Arial"/>
        </w:rPr>
        <w:t xml:space="preserve"> made in accordance with clause 7 of the Hair and Beauty Award</w:t>
      </w:r>
      <w:r w:rsidR="009F4C81">
        <w:rPr>
          <w:rFonts w:cs="Arial"/>
        </w:rPr>
        <w:t>,</w:t>
      </w:r>
      <w:r w:rsidRPr="004460C5">
        <w:rPr>
          <w:rFonts w:cs="Arial"/>
        </w:rPr>
        <w:t xml:space="preserve"> were entered into between </w:t>
      </w:r>
      <w:r w:rsidR="00CB1A6B">
        <w:rPr>
          <w:rFonts w:cs="Arial"/>
        </w:rPr>
        <w:t xml:space="preserve">the </w:t>
      </w:r>
      <w:r w:rsidRPr="004460C5">
        <w:rPr>
          <w:rFonts w:cs="Arial"/>
        </w:rPr>
        <w:t>Company and the</w:t>
      </w:r>
      <w:r w:rsidR="004460C5">
        <w:rPr>
          <w:rFonts w:cs="Arial"/>
        </w:rPr>
        <w:t xml:space="preserve"> </w:t>
      </w:r>
      <w:r w:rsidRPr="004460C5">
        <w:rPr>
          <w:rFonts w:cs="Arial"/>
        </w:rPr>
        <w:t xml:space="preserve">Employees. </w:t>
      </w:r>
      <w:r w:rsidR="00DC4528">
        <w:rPr>
          <w:rFonts w:cs="Arial"/>
        </w:rPr>
        <w:t xml:space="preserve">The </w:t>
      </w:r>
      <w:r w:rsidRPr="004460C5">
        <w:rPr>
          <w:rFonts w:cs="Arial"/>
        </w:rPr>
        <w:t>IFAs applied to the Employees for the duration of their respective periods of employment.</w:t>
      </w:r>
    </w:p>
    <w:p w14:paraId="29BEEC9D" w14:textId="77777777" w:rsidR="00192E16" w:rsidRPr="00192E16" w:rsidRDefault="00192E16" w:rsidP="00192E16">
      <w:pPr>
        <w:widowControl w:val="0"/>
        <w:spacing w:before="240" w:after="240"/>
        <w:outlineLvl w:val="2"/>
        <w:rPr>
          <w:rFonts w:eastAsia="Times New Roman"/>
          <w:i/>
        </w:rPr>
      </w:pPr>
      <w:r w:rsidRPr="00192E16">
        <w:rPr>
          <w:rFonts w:eastAsia="Times New Roman"/>
          <w:i/>
        </w:rPr>
        <w:lastRenderedPageBreak/>
        <w:t>Summary of Contraventions</w:t>
      </w:r>
    </w:p>
    <w:p w14:paraId="1C87FA2F" w14:textId="77777777" w:rsidR="00192E16" w:rsidRPr="00192E16" w:rsidRDefault="00192E16" w:rsidP="00192E16">
      <w:pPr>
        <w:widowControl w:val="0"/>
        <w:numPr>
          <w:ilvl w:val="0"/>
          <w:numId w:val="15"/>
        </w:numPr>
        <w:spacing w:before="0" w:after="240" w:line="360" w:lineRule="auto"/>
        <w:ind w:left="426" w:hanging="426"/>
        <w:contextualSpacing/>
        <w:jc w:val="left"/>
      </w:pPr>
      <w:r w:rsidRPr="00192E16">
        <w:t>The FWO has determined, and the Company and Mr Barbour admit, that the Company contravened the following Commonwealth workplace laws:</w:t>
      </w:r>
    </w:p>
    <w:p w14:paraId="2795AAED" w14:textId="77777777" w:rsidR="00192E16" w:rsidRPr="00192E16" w:rsidRDefault="00192E16" w:rsidP="00192E16">
      <w:pPr>
        <w:widowControl w:val="0"/>
        <w:numPr>
          <w:ilvl w:val="1"/>
          <w:numId w:val="14"/>
        </w:numPr>
        <w:spacing w:before="0" w:after="240" w:line="360" w:lineRule="auto"/>
        <w:ind w:firstLine="0"/>
        <w:jc w:val="left"/>
      </w:pPr>
      <w:r w:rsidRPr="00192E16">
        <w:t xml:space="preserve">Section 45 of the FW Act, by: </w:t>
      </w:r>
    </w:p>
    <w:p w14:paraId="33CB155F" w14:textId="5F62C1E1" w:rsidR="00192E16" w:rsidRPr="00192E16" w:rsidRDefault="00192E16" w:rsidP="0004472F">
      <w:pPr>
        <w:widowControl w:val="0"/>
        <w:numPr>
          <w:ilvl w:val="2"/>
          <w:numId w:val="14"/>
        </w:numPr>
        <w:tabs>
          <w:tab w:val="clear" w:pos="1304"/>
          <w:tab w:val="num" w:pos="1701"/>
        </w:tabs>
        <w:spacing w:before="0" w:after="240" w:line="360" w:lineRule="auto"/>
        <w:ind w:left="1560" w:hanging="426"/>
        <w:jc w:val="left"/>
      </w:pPr>
      <w:r w:rsidRPr="00192E16">
        <w:t>Failing to pay Employee A and Employee B public holiday penalty rates in accordance with clause 35.3 of the Hair and Beauty Award.</w:t>
      </w:r>
    </w:p>
    <w:p w14:paraId="10FFBE19" w14:textId="77777777" w:rsidR="00192E16" w:rsidRPr="00192E16" w:rsidRDefault="00192E16" w:rsidP="00192E16">
      <w:pPr>
        <w:widowControl w:val="0"/>
        <w:numPr>
          <w:ilvl w:val="1"/>
          <w:numId w:val="14"/>
        </w:numPr>
        <w:spacing w:before="0" w:after="240" w:line="360" w:lineRule="auto"/>
        <w:ind w:firstLine="0"/>
        <w:jc w:val="left"/>
      </w:pPr>
      <w:r w:rsidRPr="00192E16">
        <w:t xml:space="preserve">Section 90(2) of the FW Act, by: </w:t>
      </w:r>
    </w:p>
    <w:p w14:paraId="3E2C7DBA" w14:textId="77777777" w:rsidR="00192E16" w:rsidRPr="00192E16" w:rsidRDefault="00192E16" w:rsidP="0004472F">
      <w:pPr>
        <w:widowControl w:val="0"/>
        <w:numPr>
          <w:ilvl w:val="2"/>
          <w:numId w:val="14"/>
        </w:numPr>
        <w:tabs>
          <w:tab w:val="clear" w:pos="1304"/>
          <w:tab w:val="num" w:pos="1560"/>
        </w:tabs>
        <w:spacing w:before="0" w:after="240" w:line="360" w:lineRule="auto"/>
        <w:ind w:left="1560" w:hanging="426"/>
        <w:jc w:val="left"/>
      </w:pPr>
      <w:r w:rsidRPr="00192E16">
        <w:t xml:space="preserve">Failing to pay Employee </w:t>
      </w:r>
      <w:proofErr w:type="gramStart"/>
      <w:r w:rsidRPr="00192E16">
        <w:t>A</w:t>
      </w:r>
      <w:proofErr w:type="gramEnd"/>
      <w:r w:rsidRPr="00192E16">
        <w:t xml:space="preserve"> accrued annual leave on termination of employment. </w:t>
      </w:r>
    </w:p>
    <w:p w14:paraId="4BE02EB2" w14:textId="77777777" w:rsidR="00192E16" w:rsidRPr="00192E16" w:rsidRDefault="00192E16" w:rsidP="00192E16">
      <w:pPr>
        <w:widowControl w:val="0"/>
        <w:numPr>
          <w:ilvl w:val="1"/>
          <w:numId w:val="14"/>
        </w:numPr>
        <w:spacing w:before="0" w:after="240" w:line="360" w:lineRule="auto"/>
        <w:ind w:firstLine="0"/>
        <w:jc w:val="left"/>
      </w:pPr>
      <w:r w:rsidRPr="00192E16">
        <w:t>Section 99 of the FW Act, by:</w:t>
      </w:r>
    </w:p>
    <w:p w14:paraId="726C529B" w14:textId="77777777" w:rsidR="00192E16" w:rsidRPr="00192E16" w:rsidRDefault="00192E16" w:rsidP="0004472F">
      <w:pPr>
        <w:widowControl w:val="0"/>
        <w:numPr>
          <w:ilvl w:val="2"/>
          <w:numId w:val="14"/>
        </w:numPr>
        <w:tabs>
          <w:tab w:val="clear" w:pos="1304"/>
          <w:tab w:val="num" w:pos="1701"/>
        </w:tabs>
        <w:spacing w:before="0" w:after="240" w:line="360" w:lineRule="auto"/>
        <w:ind w:left="1560" w:hanging="426"/>
        <w:jc w:val="left"/>
      </w:pPr>
      <w:r w:rsidRPr="00192E16">
        <w:t xml:space="preserve">Failing to pay Employee A personal/carer’s leave. </w:t>
      </w:r>
    </w:p>
    <w:p w14:paraId="40A9EC62" w14:textId="77777777" w:rsidR="00192E16" w:rsidRPr="00192E16" w:rsidRDefault="00192E16" w:rsidP="00192E16">
      <w:pPr>
        <w:widowControl w:val="0"/>
        <w:numPr>
          <w:ilvl w:val="1"/>
          <w:numId w:val="14"/>
        </w:numPr>
        <w:spacing w:before="0" w:after="240" w:line="360" w:lineRule="auto"/>
        <w:ind w:firstLine="0"/>
        <w:jc w:val="left"/>
      </w:pPr>
      <w:r w:rsidRPr="00192E16">
        <w:t>Section 324 of the FW Act, by:</w:t>
      </w:r>
    </w:p>
    <w:p w14:paraId="51DE50FB" w14:textId="77777777" w:rsidR="00192E16" w:rsidRPr="00192E16" w:rsidRDefault="00192E16" w:rsidP="0004472F">
      <w:pPr>
        <w:widowControl w:val="0"/>
        <w:numPr>
          <w:ilvl w:val="2"/>
          <w:numId w:val="14"/>
        </w:numPr>
        <w:tabs>
          <w:tab w:val="clear" w:pos="1304"/>
          <w:tab w:val="num" w:pos="1560"/>
        </w:tabs>
        <w:spacing w:before="0" w:after="240" w:line="360" w:lineRule="auto"/>
        <w:ind w:left="1560" w:hanging="426"/>
        <w:jc w:val="left"/>
      </w:pPr>
      <w:r w:rsidRPr="00192E16">
        <w:t>Making deductions from the pay of the 457 Visa Employees, that were not authorised in writing by the employees and principally for the benefit of the employees; and</w:t>
      </w:r>
    </w:p>
    <w:p w14:paraId="58D57DCE" w14:textId="77777777" w:rsidR="00192E16" w:rsidRPr="00192E16" w:rsidRDefault="00192E16" w:rsidP="0004472F">
      <w:pPr>
        <w:widowControl w:val="0"/>
        <w:numPr>
          <w:ilvl w:val="2"/>
          <w:numId w:val="14"/>
        </w:numPr>
        <w:tabs>
          <w:tab w:val="clear" w:pos="1304"/>
          <w:tab w:val="num" w:pos="1701"/>
        </w:tabs>
        <w:spacing w:before="0" w:after="240" w:line="360" w:lineRule="auto"/>
        <w:ind w:left="1560" w:hanging="426"/>
        <w:jc w:val="left"/>
      </w:pPr>
      <w:r w:rsidRPr="00192E16">
        <w:t xml:space="preserve">Making a deduction from Employee B’s final pay that was not authorised in writing or principally for the benefit of Employee B. </w:t>
      </w:r>
    </w:p>
    <w:p w14:paraId="114832C3" w14:textId="77777777" w:rsidR="00192E16" w:rsidRPr="00192E16" w:rsidRDefault="00192E16" w:rsidP="00192E16">
      <w:pPr>
        <w:widowControl w:val="0"/>
        <w:spacing w:before="240" w:after="240"/>
        <w:outlineLvl w:val="2"/>
        <w:rPr>
          <w:rFonts w:eastAsia="Times New Roman"/>
          <w:i/>
        </w:rPr>
      </w:pPr>
      <w:r w:rsidRPr="00192E16">
        <w:rPr>
          <w:rFonts w:eastAsia="Times New Roman"/>
          <w:i/>
        </w:rPr>
        <w:t>Deductions</w:t>
      </w:r>
    </w:p>
    <w:p w14:paraId="19D01E09" w14:textId="77777777" w:rsidR="00192E16" w:rsidRPr="00192E16" w:rsidRDefault="00192E16" w:rsidP="00437226">
      <w:pPr>
        <w:widowControl w:val="0"/>
        <w:numPr>
          <w:ilvl w:val="0"/>
          <w:numId w:val="15"/>
        </w:numPr>
        <w:spacing w:before="240" w:after="240" w:line="360" w:lineRule="auto"/>
        <w:ind w:left="425" w:hanging="425"/>
        <w:contextualSpacing/>
        <w:jc w:val="left"/>
        <w:outlineLvl w:val="2"/>
        <w:rPr>
          <w:rFonts w:eastAsia="Times New Roman"/>
          <w:i/>
        </w:rPr>
      </w:pPr>
      <w:r w:rsidRPr="00192E16">
        <w:t>Between 1 May 2014 and 7 February 2018, the Company made unlawful fortnightly deductions from the pay of thirteen 457 Visa Employees (see Attachment A) to the total value of $58,025.00. Prior to the commencement of the investigation in November 2017, the Company had already back-paid $30,625.00 in relation to these deductions. The deductions purported to operate as means of security in case the employee left suddenly. The Company would reimburse a percentage of the money periodically as the employment progressed. If the employee did leave suddenly, they would forfeit the balance held as security.</w:t>
      </w:r>
      <w:r w:rsidRPr="00192E16">
        <w:rPr>
          <w:sz w:val="20"/>
          <w:szCs w:val="20"/>
        </w:rPr>
        <w:t xml:space="preserve"> </w:t>
      </w:r>
      <w:r w:rsidRPr="00192E16">
        <w:t xml:space="preserve">This Undertaking refers to these unlawful deductions as </w:t>
      </w:r>
      <w:r w:rsidRPr="00192E16">
        <w:rPr>
          <w:b/>
        </w:rPr>
        <w:t>457 Visa Deductions</w:t>
      </w:r>
      <w:r w:rsidRPr="00192E16">
        <w:t xml:space="preserve">. </w:t>
      </w:r>
    </w:p>
    <w:p w14:paraId="740F97F9" w14:textId="77777777" w:rsidR="00192E16" w:rsidRDefault="00192E16" w:rsidP="00192E16">
      <w:pPr>
        <w:widowControl w:val="0"/>
        <w:spacing w:before="240" w:after="240"/>
        <w:outlineLvl w:val="2"/>
        <w:rPr>
          <w:rFonts w:eastAsia="Times New Roman"/>
          <w:i/>
        </w:rPr>
      </w:pPr>
    </w:p>
    <w:p w14:paraId="601D05C7" w14:textId="50E81F8F" w:rsidR="00192E16" w:rsidRPr="00192E16" w:rsidRDefault="00192E16" w:rsidP="00192E16">
      <w:pPr>
        <w:widowControl w:val="0"/>
        <w:spacing w:before="240" w:after="240"/>
        <w:outlineLvl w:val="2"/>
        <w:rPr>
          <w:rFonts w:eastAsia="Times New Roman"/>
          <w:i/>
        </w:rPr>
      </w:pPr>
      <w:r w:rsidRPr="00192E16">
        <w:rPr>
          <w:rFonts w:eastAsia="Times New Roman"/>
          <w:i/>
        </w:rPr>
        <w:t>Rectification of Contraventions</w:t>
      </w:r>
    </w:p>
    <w:p w14:paraId="262A1182" w14:textId="29042EB2" w:rsidR="00174A53" w:rsidRDefault="00192E16" w:rsidP="00437226">
      <w:pPr>
        <w:pStyle w:val="ListParagraph"/>
        <w:widowControl w:val="0"/>
        <w:spacing w:line="360" w:lineRule="auto"/>
        <w:ind w:left="397" w:hanging="397"/>
        <w:jc w:val="both"/>
        <w:rPr>
          <w:rFonts w:cs="Arial"/>
        </w:rPr>
      </w:pPr>
      <w:r>
        <w:t>11.</w:t>
      </w:r>
      <w:r>
        <w:tab/>
      </w:r>
      <w:r w:rsidRPr="00192E16">
        <w:t xml:space="preserve">By November 2018, the Company had rectified all of the contraventions detailed in paragraph 9.  This included $58,025.00 for 457 visa deductions and $7,914.87 for the </w:t>
      </w:r>
      <w:r w:rsidRPr="00192E16">
        <w:lastRenderedPageBreak/>
        <w:t>remaining other contraventions, making a total underpayment rectification of $65,939.87. These underpayments are itemised in Attachment A.</w:t>
      </w:r>
    </w:p>
    <w:p w14:paraId="36EE787A" w14:textId="333713D6" w:rsidR="00B82619" w:rsidRPr="00192E16" w:rsidRDefault="00B82619" w:rsidP="00192E16">
      <w:pPr>
        <w:pStyle w:val="ListParagraph"/>
        <w:widowControl w:val="0"/>
        <w:numPr>
          <w:ilvl w:val="0"/>
          <w:numId w:val="16"/>
        </w:numPr>
        <w:spacing w:line="360" w:lineRule="auto"/>
        <w:ind w:left="426" w:hanging="426"/>
      </w:pPr>
      <w:r w:rsidRPr="00192E16">
        <w:t>The Company has provided evidence and assurances to the FWO that</w:t>
      </w:r>
      <w:r w:rsidR="0091328F" w:rsidRPr="00192E16">
        <w:t xml:space="preserve">, </w:t>
      </w:r>
      <w:r w:rsidRPr="00192E16">
        <w:t>as at November 201</w:t>
      </w:r>
      <w:r w:rsidR="00A4404F" w:rsidRPr="00192E16">
        <w:t>7</w:t>
      </w:r>
      <w:r w:rsidR="0091328F" w:rsidRPr="00192E16">
        <w:t>,</w:t>
      </w:r>
      <w:r w:rsidRPr="00192E16">
        <w:t xml:space="preserve"> </w:t>
      </w:r>
      <w:r w:rsidR="00BD1BDD" w:rsidRPr="00192E16">
        <w:t>it</w:t>
      </w:r>
      <w:r w:rsidRPr="00192E16">
        <w:t xml:space="preserve"> ceased its practice of making 457 Visa Deductions</w:t>
      </w:r>
      <w:r w:rsidR="00C57831" w:rsidRPr="00192E16">
        <w:t xml:space="preserve"> and is now compliant with </w:t>
      </w:r>
      <w:r w:rsidR="0091328F" w:rsidRPr="00192E16">
        <w:t>s324 of the FW Act</w:t>
      </w:r>
      <w:r w:rsidRPr="00192E16">
        <w:t>.</w:t>
      </w:r>
    </w:p>
    <w:p w14:paraId="7590A866" w14:textId="77777777" w:rsidR="00804518" w:rsidRPr="00F325D1" w:rsidRDefault="00804518" w:rsidP="00DF7B72">
      <w:pPr>
        <w:pStyle w:val="Heading3"/>
      </w:pPr>
      <w:r>
        <w:t>Involvement of Director</w:t>
      </w:r>
    </w:p>
    <w:p w14:paraId="49994737" w14:textId="77777777" w:rsidR="00D635D0" w:rsidRPr="00F325D1" w:rsidRDefault="00804518" w:rsidP="00192E16">
      <w:pPr>
        <w:pStyle w:val="ListParagraph"/>
        <w:widowControl w:val="0"/>
        <w:numPr>
          <w:ilvl w:val="0"/>
          <w:numId w:val="16"/>
        </w:numPr>
        <w:spacing w:line="360" w:lineRule="auto"/>
        <w:ind w:left="426" w:hanging="426"/>
        <w:jc w:val="both"/>
        <w:rPr>
          <w:rFonts w:cs="Arial"/>
        </w:rPr>
      </w:pPr>
      <w:r w:rsidRPr="00DF7B72">
        <w:rPr>
          <w:rFonts w:cs="Arial"/>
        </w:rPr>
        <w:t>Mr Chris Barbour</w:t>
      </w:r>
      <w:r w:rsidR="00D635D0" w:rsidRPr="00F325D1">
        <w:rPr>
          <w:rFonts w:cs="Arial"/>
        </w:rPr>
        <w:t xml:space="preserve"> admits and agrees that:</w:t>
      </w:r>
    </w:p>
    <w:p w14:paraId="184DF40E" w14:textId="77777777" w:rsidR="00D635D0" w:rsidRPr="00DF7B72" w:rsidRDefault="00D635D0" w:rsidP="00192E16">
      <w:pPr>
        <w:pStyle w:val="ListParagraph"/>
        <w:widowControl w:val="0"/>
        <w:numPr>
          <w:ilvl w:val="1"/>
          <w:numId w:val="16"/>
        </w:numPr>
        <w:spacing w:line="360" w:lineRule="auto"/>
        <w:jc w:val="both"/>
        <w:rPr>
          <w:rFonts w:cs="Arial"/>
        </w:rPr>
      </w:pPr>
      <w:r w:rsidRPr="00DF7B72">
        <w:rPr>
          <w:rFonts w:cs="Arial"/>
        </w:rPr>
        <w:t>He has been the Director of the Company since</w:t>
      </w:r>
      <w:r w:rsidR="00CD6CB9">
        <w:rPr>
          <w:rFonts w:cs="Arial"/>
        </w:rPr>
        <w:t xml:space="preserve"> 2 July 2008</w:t>
      </w:r>
      <w:r w:rsidRPr="00DF7B72">
        <w:rPr>
          <w:rFonts w:cs="Arial"/>
        </w:rPr>
        <w:t>;</w:t>
      </w:r>
    </w:p>
    <w:p w14:paraId="01988638" w14:textId="77777777" w:rsidR="00D635D0" w:rsidRPr="00DF7B72" w:rsidRDefault="00D635D0" w:rsidP="00192E16">
      <w:pPr>
        <w:pStyle w:val="ListParagraph"/>
        <w:widowControl w:val="0"/>
        <w:numPr>
          <w:ilvl w:val="1"/>
          <w:numId w:val="16"/>
        </w:numPr>
        <w:spacing w:line="360" w:lineRule="auto"/>
        <w:jc w:val="both"/>
        <w:rPr>
          <w:rFonts w:cs="Arial"/>
        </w:rPr>
      </w:pPr>
      <w:r w:rsidRPr="00DF7B72">
        <w:rPr>
          <w:rFonts w:cs="Arial"/>
        </w:rPr>
        <w:t>Because of his office as Director he was ultimately responsible for the overall direction, management and supervision of the operations at the Company in relation to engaging staff, setting and adjusting pay rates and determining wages and conditions of employment;</w:t>
      </w:r>
      <w:r w:rsidR="00CD6CB9">
        <w:rPr>
          <w:rFonts w:cs="Arial"/>
        </w:rPr>
        <w:t xml:space="preserve"> and</w:t>
      </w:r>
    </w:p>
    <w:p w14:paraId="5361D09C" w14:textId="77777777" w:rsidR="00D635D0" w:rsidRPr="00DF7B72" w:rsidRDefault="00D635D0" w:rsidP="00192E16">
      <w:pPr>
        <w:pStyle w:val="ListParagraph"/>
        <w:widowControl w:val="0"/>
        <w:numPr>
          <w:ilvl w:val="1"/>
          <w:numId w:val="16"/>
        </w:numPr>
        <w:spacing w:line="360" w:lineRule="auto"/>
        <w:jc w:val="both"/>
        <w:rPr>
          <w:rFonts w:cs="Arial"/>
        </w:rPr>
      </w:pPr>
      <w:r w:rsidRPr="00DF7B72">
        <w:rPr>
          <w:rFonts w:cs="Arial"/>
        </w:rPr>
        <w:t>Because of the matters set out in subparagraphs (a) and (b) was responsible in a practical sense for ensuring the Company complied with its legal obligations.</w:t>
      </w:r>
    </w:p>
    <w:p w14:paraId="6A8CC856" w14:textId="77777777" w:rsidR="00994932" w:rsidRPr="005A69ED" w:rsidRDefault="00994932" w:rsidP="00A40362">
      <w:pPr>
        <w:pStyle w:val="Heading2"/>
      </w:pPr>
      <w:r w:rsidRPr="005A69ED">
        <w:t>COMMENCEMENT OF ENFORCEABLE UNDERTAKING</w:t>
      </w:r>
    </w:p>
    <w:p w14:paraId="35EE847A" w14:textId="77777777" w:rsidR="00270177" w:rsidRDefault="00994932" w:rsidP="00437226">
      <w:pPr>
        <w:pStyle w:val="ListParagraph"/>
        <w:widowControl w:val="0"/>
        <w:numPr>
          <w:ilvl w:val="0"/>
          <w:numId w:val="16"/>
        </w:numPr>
        <w:spacing w:line="360" w:lineRule="auto"/>
        <w:ind w:left="426" w:hanging="426"/>
        <w:jc w:val="both"/>
        <w:rPr>
          <w:rFonts w:cs="Arial"/>
        </w:rPr>
      </w:pPr>
      <w:r>
        <w:rPr>
          <w:rFonts w:cs="Arial"/>
        </w:rPr>
        <w:t>This Enforceable Undertaking comes into effect when:</w:t>
      </w:r>
    </w:p>
    <w:p w14:paraId="1A5D121E" w14:textId="7DBFB73A" w:rsidR="00CB1A8E" w:rsidRPr="00270177" w:rsidRDefault="00660994" w:rsidP="00192E16">
      <w:pPr>
        <w:pStyle w:val="ListParagraph"/>
        <w:widowControl w:val="0"/>
        <w:numPr>
          <w:ilvl w:val="1"/>
          <w:numId w:val="16"/>
        </w:numPr>
        <w:spacing w:line="360" w:lineRule="auto"/>
        <w:jc w:val="both"/>
        <w:rPr>
          <w:rFonts w:cs="Arial"/>
        </w:rPr>
      </w:pPr>
      <w:r>
        <w:rPr>
          <w:rFonts w:cs="Arial"/>
        </w:rPr>
        <w:t>T</w:t>
      </w:r>
      <w:r w:rsidR="00994932" w:rsidRPr="00270177">
        <w:rPr>
          <w:rFonts w:cs="Arial"/>
        </w:rPr>
        <w:t xml:space="preserve">he Enforceable Undertaking is executed by </w:t>
      </w:r>
      <w:r w:rsidR="00174A53" w:rsidRPr="00270177">
        <w:rPr>
          <w:rFonts w:cs="Arial"/>
        </w:rPr>
        <w:t>the Company and Mr Barbour</w:t>
      </w:r>
      <w:r w:rsidR="00994932" w:rsidRPr="00270177">
        <w:rPr>
          <w:rFonts w:cs="Arial"/>
        </w:rPr>
        <w:t xml:space="preserve"> and</w:t>
      </w:r>
      <w:r w:rsidR="00CB1A8E">
        <w:rPr>
          <w:rFonts w:cs="Arial"/>
        </w:rPr>
        <w:t xml:space="preserve"> </w:t>
      </w:r>
      <w:r w:rsidR="00CB1A8E" w:rsidRPr="00270177">
        <w:rPr>
          <w:rFonts w:cs="Arial"/>
        </w:rPr>
        <w:t>the FWO accepts the Enforceable Undertaking so executed</w:t>
      </w:r>
      <w:r w:rsidR="00170D91">
        <w:rPr>
          <w:rFonts w:cs="Arial"/>
        </w:rPr>
        <w:t>;</w:t>
      </w:r>
      <w:r w:rsidR="00CB1A8E">
        <w:rPr>
          <w:rFonts w:cs="Arial"/>
        </w:rPr>
        <w:t xml:space="preserve"> and</w:t>
      </w:r>
      <w:r w:rsidR="00CB1A8E" w:rsidRPr="00270177">
        <w:rPr>
          <w:rFonts w:cs="Arial"/>
        </w:rPr>
        <w:t>.</w:t>
      </w:r>
    </w:p>
    <w:p w14:paraId="7F8CBB8C" w14:textId="482D18BD" w:rsidR="00270177" w:rsidRDefault="00660994" w:rsidP="00192E16">
      <w:pPr>
        <w:pStyle w:val="ListParagraph"/>
        <w:widowControl w:val="0"/>
        <w:numPr>
          <w:ilvl w:val="1"/>
          <w:numId w:val="16"/>
        </w:numPr>
        <w:spacing w:line="360" w:lineRule="auto"/>
        <w:jc w:val="both"/>
        <w:rPr>
          <w:rFonts w:cs="Arial"/>
        </w:rPr>
      </w:pPr>
      <w:r>
        <w:rPr>
          <w:rFonts w:cs="Arial"/>
        </w:rPr>
        <w:t>W</w:t>
      </w:r>
      <w:r w:rsidR="00CB1A8E">
        <w:rPr>
          <w:rFonts w:cs="Arial"/>
        </w:rPr>
        <w:t>ill expire unless breached on 30 June 2021.</w:t>
      </w:r>
    </w:p>
    <w:p w14:paraId="5503E1F8" w14:textId="77777777" w:rsidR="00994932" w:rsidRPr="005A69ED" w:rsidRDefault="00994932" w:rsidP="00270177">
      <w:pPr>
        <w:pStyle w:val="Heading2"/>
        <w:spacing w:before="480"/>
      </w:pPr>
      <w:r w:rsidRPr="005A69ED">
        <w:t>ENFORCEABLE UNDERTAKING</w:t>
      </w:r>
    </w:p>
    <w:p w14:paraId="1100C788" w14:textId="77777777" w:rsidR="00994932" w:rsidRPr="00C57831" w:rsidRDefault="00994932" w:rsidP="00437226">
      <w:pPr>
        <w:pStyle w:val="ListParagraph"/>
        <w:widowControl w:val="0"/>
        <w:numPr>
          <w:ilvl w:val="0"/>
          <w:numId w:val="16"/>
        </w:numPr>
        <w:spacing w:line="360" w:lineRule="auto"/>
        <w:ind w:left="567" w:hanging="567"/>
        <w:jc w:val="both"/>
        <w:rPr>
          <w:rFonts w:cs="Arial"/>
        </w:rPr>
      </w:pPr>
      <w:r>
        <w:rPr>
          <w:rFonts w:cs="Arial"/>
        </w:rPr>
        <w:t>Upon the execution</w:t>
      </w:r>
      <w:r w:rsidRPr="00DA6844">
        <w:rPr>
          <w:rFonts w:cs="Arial"/>
        </w:rPr>
        <w:t xml:space="preserve"> of this Undertaking and for the purposes of section 715 of the FW Act, </w:t>
      </w:r>
      <w:r w:rsidR="00174A53">
        <w:rPr>
          <w:rFonts w:cs="Arial"/>
        </w:rPr>
        <w:t>the Company</w:t>
      </w:r>
      <w:r>
        <w:rPr>
          <w:rFonts w:cs="Arial"/>
        </w:rPr>
        <w:t xml:space="preserve"> </w:t>
      </w:r>
      <w:r w:rsidRPr="00DA6844">
        <w:rPr>
          <w:rFonts w:cs="Arial"/>
        </w:rPr>
        <w:t>undertakes the following:</w:t>
      </w:r>
      <w:r w:rsidR="00F1496B">
        <w:rPr>
          <w:rFonts w:cs="Arial"/>
        </w:rPr>
        <w:t xml:space="preserve"> </w:t>
      </w:r>
    </w:p>
    <w:p w14:paraId="65F3571D" w14:textId="77777777" w:rsidR="00994932" w:rsidRPr="005A69ED" w:rsidRDefault="00994932" w:rsidP="00B01068">
      <w:pPr>
        <w:pStyle w:val="Heading4"/>
      </w:pPr>
      <w:r w:rsidRPr="005A69ED">
        <w:t xml:space="preserve">FWO My </w:t>
      </w:r>
      <w:r w:rsidR="00A40362">
        <w:t>A</w:t>
      </w:r>
      <w:r w:rsidRPr="005A69ED">
        <w:t xml:space="preserve">ccount </w:t>
      </w:r>
      <w:r w:rsidR="00A40362">
        <w:t>R</w:t>
      </w:r>
      <w:r w:rsidRPr="005A69ED">
        <w:t>egistration</w:t>
      </w:r>
    </w:p>
    <w:p w14:paraId="4361E1E8" w14:textId="77777777" w:rsidR="00994932" w:rsidRDefault="00994932" w:rsidP="00192E16">
      <w:pPr>
        <w:pStyle w:val="ListParagraph"/>
        <w:numPr>
          <w:ilvl w:val="1"/>
          <w:numId w:val="16"/>
        </w:numPr>
        <w:spacing w:after="120" w:line="360" w:lineRule="auto"/>
        <w:ind w:left="737"/>
        <w:jc w:val="both"/>
        <w:rPr>
          <w:rFonts w:cs="Arial"/>
          <w:szCs w:val="24"/>
        </w:rPr>
      </w:pPr>
      <w:r>
        <w:rPr>
          <w:rFonts w:cs="Arial"/>
          <w:szCs w:val="24"/>
        </w:rPr>
        <w:t xml:space="preserve">Within 21 days of the execution of this </w:t>
      </w:r>
      <w:r w:rsidR="001D4909">
        <w:rPr>
          <w:rFonts w:cs="Arial"/>
          <w:szCs w:val="24"/>
        </w:rPr>
        <w:t>U</w:t>
      </w:r>
      <w:r>
        <w:rPr>
          <w:rFonts w:cs="Arial"/>
          <w:szCs w:val="24"/>
        </w:rPr>
        <w:t>ndertaking:</w:t>
      </w:r>
    </w:p>
    <w:p w14:paraId="1D244A1D" w14:textId="6E2A45BA" w:rsidR="001A66B6" w:rsidRDefault="00660994" w:rsidP="00192E16">
      <w:pPr>
        <w:pStyle w:val="ListParagraph"/>
        <w:numPr>
          <w:ilvl w:val="2"/>
          <w:numId w:val="16"/>
        </w:numPr>
        <w:spacing w:after="120" w:line="360" w:lineRule="auto"/>
        <w:ind w:left="1321" w:hanging="357"/>
        <w:jc w:val="both"/>
        <w:rPr>
          <w:rFonts w:cs="Arial"/>
          <w:szCs w:val="24"/>
        </w:rPr>
      </w:pPr>
      <w:r>
        <w:rPr>
          <w:rFonts w:cs="Arial"/>
          <w:szCs w:val="24"/>
        </w:rPr>
        <w:t>R</w:t>
      </w:r>
      <w:r w:rsidR="00994932" w:rsidRPr="00261906">
        <w:rPr>
          <w:rFonts w:cs="Arial"/>
          <w:szCs w:val="24"/>
        </w:rPr>
        <w:t xml:space="preserve">egister with the FWO My account portal at </w:t>
      </w:r>
      <w:hyperlink r:id="rId8" w:tooltip="Link to My account registration page" w:history="1">
        <w:r w:rsidR="00994932" w:rsidRPr="004009CC">
          <w:rPr>
            <w:rStyle w:val="Hyperlink"/>
            <w:rFonts w:ascii="Arial" w:hAnsi="Arial" w:cs="Arial"/>
            <w:szCs w:val="24"/>
          </w:rPr>
          <w:t>www.fairwork.gov.au/register</w:t>
        </w:r>
      </w:hyperlink>
      <w:r w:rsidR="00994932" w:rsidRPr="004009CC">
        <w:rPr>
          <w:rFonts w:cs="Arial"/>
          <w:szCs w:val="24"/>
        </w:rPr>
        <w:t xml:space="preserve"> and</w:t>
      </w:r>
      <w:r w:rsidR="00994932" w:rsidRPr="00261906">
        <w:rPr>
          <w:rFonts w:cs="Arial"/>
          <w:szCs w:val="24"/>
        </w:rPr>
        <w:t xml:space="preserve"> fully complete the My account profile, including information a</w:t>
      </w:r>
      <w:r w:rsidR="004009CC">
        <w:rPr>
          <w:rFonts w:cs="Arial"/>
          <w:szCs w:val="24"/>
        </w:rPr>
        <w:t>bout the Company</w:t>
      </w:r>
      <w:r w:rsidR="00994932" w:rsidRPr="00261906">
        <w:rPr>
          <w:rFonts w:cs="Arial"/>
          <w:szCs w:val="24"/>
        </w:rPr>
        <w:t xml:space="preserve"> and </w:t>
      </w:r>
      <w:r w:rsidR="00994932">
        <w:rPr>
          <w:rFonts w:cs="Arial"/>
          <w:szCs w:val="24"/>
        </w:rPr>
        <w:t>award</w:t>
      </w:r>
      <w:r w:rsidR="004009CC">
        <w:rPr>
          <w:rFonts w:cs="Arial"/>
          <w:szCs w:val="24"/>
        </w:rPr>
        <w:t xml:space="preserve"> </w:t>
      </w:r>
      <w:r w:rsidR="00994932" w:rsidRPr="00261906">
        <w:rPr>
          <w:rFonts w:cs="Arial"/>
          <w:szCs w:val="24"/>
        </w:rPr>
        <w:t>coverage, through this portal;</w:t>
      </w:r>
    </w:p>
    <w:p w14:paraId="143C034B" w14:textId="7640B733" w:rsidR="001A66B6" w:rsidRDefault="00660994" w:rsidP="00192E16">
      <w:pPr>
        <w:pStyle w:val="ListParagraph"/>
        <w:numPr>
          <w:ilvl w:val="2"/>
          <w:numId w:val="16"/>
        </w:numPr>
        <w:spacing w:after="120" w:line="360" w:lineRule="auto"/>
        <w:ind w:left="1321" w:hanging="357"/>
        <w:jc w:val="both"/>
        <w:rPr>
          <w:rFonts w:cs="Arial"/>
          <w:szCs w:val="24"/>
        </w:rPr>
      </w:pPr>
      <w:r>
        <w:rPr>
          <w:rFonts w:cs="Arial"/>
          <w:szCs w:val="24"/>
        </w:rPr>
        <w:lastRenderedPageBreak/>
        <w:t>U</w:t>
      </w:r>
      <w:r w:rsidR="00994932" w:rsidRPr="001A66B6">
        <w:rPr>
          <w:rFonts w:cs="Arial"/>
          <w:szCs w:val="24"/>
        </w:rPr>
        <w:t xml:space="preserve">sing the FWO Pay Calculator, calculate relevant minimum pay rates (and penalty rates where necessary) and save these </w:t>
      </w:r>
      <w:r w:rsidR="004009CC" w:rsidRPr="001A66B6">
        <w:rPr>
          <w:rFonts w:cs="Arial"/>
          <w:szCs w:val="24"/>
        </w:rPr>
        <w:t>calculations to your My account; and</w:t>
      </w:r>
    </w:p>
    <w:p w14:paraId="5D571608" w14:textId="2BC11CE2" w:rsidR="00C57831" w:rsidRPr="001A66B6" w:rsidRDefault="00660994" w:rsidP="00192E16">
      <w:pPr>
        <w:pStyle w:val="ListParagraph"/>
        <w:numPr>
          <w:ilvl w:val="2"/>
          <w:numId w:val="16"/>
        </w:numPr>
        <w:spacing w:after="180" w:line="360" w:lineRule="auto"/>
        <w:ind w:left="1321" w:hanging="357"/>
        <w:jc w:val="both"/>
        <w:rPr>
          <w:rFonts w:cs="Arial"/>
          <w:szCs w:val="24"/>
        </w:rPr>
      </w:pPr>
      <w:r>
        <w:rPr>
          <w:rFonts w:cs="Arial"/>
          <w:szCs w:val="24"/>
        </w:rPr>
        <w:t>P</w:t>
      </w:r>
      <w:r w:rsidR="00270177">
        <w:rPr>
          <w:rFonts w:cs="Arial"/>
          <w:szCs w:val="24"/>
        </w:rPr>
        <w:t xml:space="preserve">rovide to the FWO the </w:t>
      </w:r>
      <w:proofErr w:type="gramStart"/>
      <w:r w:rsidR="00270177">
        <w:rPr>
          <w:rFonts w:cs="Arial"/>
          <w:szCs w:val="24"/>
        </w:rPr>
        <w:t>My</w:t>
      </w:r>
      <w:proofErr w:type="gramEnd"/>
      <w:r w:rsidR="00270177">
        <w:rPr>
          <w:rFonts w:cs="Arial"/>
          <w:szCs w:val="24"/>
        </w:rPr>
        <w:t xml:space="preserve"> account</w:t>
      </w:r>
      <w:r w:rsidR="00994932" w:rsidRPr="001A66B6">
        <w:rPr>
          <w:rFonts w:cs="Arial"/>
          <w:szCs w:val="24"/>
        </w:rPr>
        <w:t xml:space="preserve"> Cus</w:t>
      </w:r>
      <w:r w:rsidR="004009CC" w:rsidRPr="001A66B6">
        <w:rPr>
          <w:rFonts w:cs="Arial"/>
          <w:szCs w:val="24"/>
        </w:rPr>
        <w:t>tomer Registration Number (CRN).</w:t>
      </w:r>
      <w:r w:rsidR="00994932" w:rsidRPr="001A66B6">
        <w:rPr>
          <w:rFonts w:cs="Arial"/>
          <w:szCs w:val="24"/>
        </w:rPr>
        <w:t xml:space="preserve"> </w:t>
      </w:r>
    </w:p>
    <w:p w14:paraId="70F51D2D" w14:textId="77777777" w:rsidR="00994932" w:rsidRDefault="00994932" w:rsidP="00192E16">
      <w:pPr>
        <w:pStyle w:val="ListParagraph"/>
        <w:numPr>
          <w:ilvl w:val="1"/>
          <w:numId w:val="16"/>
        </w:numPr>
        <w:spacing w:line="360" w:lineRule="auto"/>
        <w:ind w:left="737"/>
        <w:jc w:val="both"/>
        <w:rPr>
          <w:rFonts w:cs="Arial"/>
          <w:szCs w:val="24"/>
        </w:rPr>
      </w:pPr>
      <w:r>
        <w:rPr>
          <w:rFonts w:cs="Arial"/>
          <w:szCs w:val="24"/>
        </w:rPr>
        <w:t>W</w:t>
      </w:r>
      <w:r w:rsidRPr="0060771F">
        <w:rPr>
          <w:rFonts w:cs="Arial"/>
          <w:szCs w:val="24"/>
        </w:rPr>
        <w:t>ithin 2</w:t>
      </w:r>
      <w:r>
        <w:rPr>
          <w:rFonts w:cs="Arial"/>
          <w:szCs w:val="24"/>
        </w:rPr>
        <w:t>8</w:t>
      </w:r>
      <w:r w:rsidR="00B4454F">
        <w:rPr>
          <w:rFonts w:cs="Arial"/>
          <w:szCs w:val="24"/>
        </w:rPr>
        <w:t xml:space="preserve"> days of the execution of this</w:t>
      </w:r>
      <w:r w:rsidRPr="0060771F">
        <w:rPr>
          <w:rFonts w:cs="Arial"/>
          <w:szCs w:val="24"/>
        </w:rPr>
        <w:t xml:space="preserve"> Undertaking, at a mutually agreed time and location, demonstrate to an officer of the FWO knowledge of the use of </w:t>
      </w:r>
      <w:proofErr w:type="gramStart"/>
      <w:r w:rsidRPr="0060771F">
        <w:rPr>
          <w:rFonts w:cs="Arial"/>
          <w:szCs w:val="24"/>
        </w:rPr>
        <w:t>My</w:t>
      </w:r>
      <w:proofErr w:type="gramEnd"/>
      <w:r w:rsidRPr="0060771F">
        <w:rPr>
          <w:rFonts w:cs="Arial"/>
          <w:szCs w:val="24"/>
        </w:rPr>
        <w:t xml:space="preserve"> account, including saving information within My account from the website and re</w:t>
      </w:r>
      <w:r w:rsidR="00270177">
        <w:rPr>
          <w:rFonts w:cs="Arial"/>
          <w:szCs w:val="24"/>
        </w:rPr>
        <w:t xml:space="preserve">levant FWO online tools. </w:t>
      </w:r>
    </w:p>
    <w:p w14:paraId="066D3340" w14:textId="77777777" w:rsidR="001A66B6" w:rsidRDefault="00994932" w:rsidP="00192E16">
      <w:pPr>
        <w:pStyle w:val="ListParagraph"/>
        <w:numPr>
          <w:ilvl w:val="1"/>
          <w:numId w:val="16"/>
        </w:numPr>
        <w:spacing w:after="120" w:line="360" w:lineRule="auto"/>
        <w:ind w:left="737"/>
        <w:jc w:val="both"/>
        <w:rPr>
          <w:rFonts w:cs="Arial"/>
          <w:szCs w:val="24"/>
        </w:rPr>
      </w:pPr>
      <w:r w:rsidRPr="0060771F">
        <w:rPr>
          <w:rFonts w:cs="Arial"/>
          <w:szCs w:val="24"/>
        </w:rPr>
        <w:t xml:space="preserve">Within </w:t>
      </w:r>
      <w:r w:rsidR="004009CC">
        <w:rPr>
          <w:rFonts w:cs="Arial"/>
          <w:szCs w:val="24"/>
        </w:rPr>
        <w:t>21 days</w:t>
      </w:r>
      <w:r w:rsidR="00B4454F">
        <w:rPr>
          <w:rFonts w:cs="Arial"/>
          <w:szCs w:val="24"/>
        </w:rPr>
        <w:t xml:space="preserve"> of the execution of this</w:t>
      </w:r>
      <w:r w:rsidR="005B3F60">
        <w:rPr>
          <w:rFonts w:cs="Arial"/>
          <w:szCs w:val="24"/>
        </w:rPr>
        <w:t xml:space="preserve"> U</w:t>
      </w:r>
      <w:r w:rsidRPr="0060771F">
        <w:rPr>
          <w:rFonts w:cs="Arial"/>
          <w:szCs w:val="24"/>
        </w:rPr>
        <w:t xml:space="preserve">ndertaking, subscribe to the </w:t>
      </w:r>
      <w:r>
        <w:rPr>
          <w:rFonts w:cs="Arial"/>
          <w:szCs w:val="24"/>
        </w:rPr>
        <w:t>FWO’s subscription service</w:t>
      </w:r>
      <w:r w:rsidRPr="0060771F">
        <w:rPr>
          <w:rFonts w:cs="Arial"/>
          <w:szCs w:val="24"/>
        </w:rPr>
        <w:t xml:space="preserve"> and provide evidence to the FWO of the subscription:</w:t>
      </w:r>
    </w:p>
    <w:p w14:paraId="2653C0F2" w14:textId="637DD27B" w:rsidR="001A66B6" w:rsidRDefault="00994932" w:rsidP="00192E16">
      <w:pPr>
        <w:pStyle w:val="ListParagraph"/>
        <w:numPr>
          <w:ilvl w:val="2"/>
          <w:numId w:val="16"/>
        </w:numPr>
        <w:spacing w:after="120" w:line="360" w:lineRule="auto"/>
        <w:ind w:left="1321" w:hanging="357"/>
        <w:jc w:val="both"/>
        <w:rPr>
          <w:rFonts w:cs="Arial"/>
          <w:szCs w:val="24"/>
        </w:rPr>
      </w:pPr>
      <w:r w:rsidRPr="001A66B6">
        <w:rPr>
          <w:rFonts w:cs="Arial"/>
          <w:szCs w:val="24"/>
        </w:rPr>
        <w:t xml:space="preserve">Subscribe to the FWO’s ‘Subscribe to email updates’ function available at </w:t>
      </w:r>
      <w:hyperlink r:id="rId9" w:tooltip="Link to Email updates subscription page" w:history="1">
        <w:r w:rsidR="001A66B6" w:rsidRPr="001A66B6">
          <w:rPr>
            <w:rStyle w:val="Hyperlink"/>
            <w:rFonts w:ascii="Arial" w:hAnsi="Arial" w:cs="Arial"/>
            <w:szCs w:val="24"/>
          </w:rPr>
          <w:t>http://www.fairwork.gov.au/website-information/staying-up-to-date/subscribe-to-email-updates</w:t>
        </w:r>
      </w:hyperlink>
      <w:r w:rsidR="001A66B6" w:rsidRPr="001A66B6">
        <w:rPr>
          <w:rFonts w:cs="Arial"/>
          <w:szCs w:val="24"/>
        </w:rPr>
        <w:t>;</w:t>
      </w:r>
    </w:p>
    <w:p w14:paraId="761DBB35" w14:textId="77777777" w:rsidR="001A66B6" w:rsidRDefault="00994932" w:rsidP="00192E16">
      <w:pPr>
        <w:pStyle w:val="ListParagraph"/>
        <w:numPr>
          <w:ilvl w:val="2"/>
          <w:numId w:val="16"/>
        </w:numPr>
        <w:spacing w:after="60" w:line="360" w:lineRule="auto"/>
        <w:ind w:left="1321" w:hanging="357"/>
        <w:jc w:val="both"/>
        <w:rPr>
          <w:rFonts w:cs="Arial"/>
          <w:szCs w:val="24"/>
        </w:rPr>
      </w:pPr>
      <w:r w:rsidRPr="001A66B6">
        <w:rPr>
          <w:rFonts w:cs="Arial"/>
          <w:szCs w:val="24"/>
        </w:rPr>
        <w:t>Choose the relevant State/s and industry</w:t>
      </w:r>
      <w:r w:rsidR="005B3F60" w:rsidRPr="001A66B6">
        <w:rPr>
          <w:rFonts w:cs="Arial"/>
          <w:szCs w:val="24"/>
        </w:rPr>
        <w:t xml:space="preserve"> and select</w:t>
      </w:r>
      <w:r w:rsidRPr="001A66B6">
        <w:rPr>
          <w:rFonts w:cs="Arial"/>
          <w:szCs w:val="24"/>
        </w:rPr>
        <w:t xml:space="preserve"> information updates on the following options:</w:t>
      </w:r>
    </w:p>
    <w:p w14:paraId="6DA3E267" w14:textId="2A7DDF99" w:rsidR="001A66B6" w:rsidRDefault="00AB5A82" w:rsidP="00192E16">
      <w:pPr>
        <w:pStyle w:val="ListParagraph"/>
        <w:numPr>
          <w:ilvl w:val="3"/>
          <w:numId w:val="16"/>
        </w:numPr>
        <w:spacing w:after="60" w:line="360" w:lineRule="auto"/>
        <w:jc w:val="both"/>
        <w:rPr>
          <w:rFonts w:cs="Arial"/>
          <w:szCs w:val="24"/>
        </w:rPr>
      </w:pPr>
      <w:r>
        <w:rPr>
          <w:rFonts w:cs="Arial"/>
          <w:szCs w:val="24"/>
        </w:rPr>
        <w:t>P</w:t>
      </w:r>
      <w:r w:rsidR="00994932" w:rsidRPr="001A66B6">
        <w:rPr>
          <w:rFonts w:cs="Arial"/>
          <w:szCs w:val="24"/>
        </w:rPr>
        <w:t>ay rates and entitlements;</w:t>
      </w:r>
    </w:p>
    <w:p w14:paraId="433176E3" w14:textId="39F7ADB9" w:rsidR="001A66B6" w:rsidRDefault="00AB5A82" w:rsidP="00192E16">
      <w:pPr>
        <w:pStyle w:val="ListParagraph"/>
        <w:numPr>
          <w:ilvl w:val="3"/>
          <w:numId w:val="16"/>
        </w:numPr>
        <w:spacing w:after="60" w:line="360" w:lineRule="auto"/>
        <w:jc w:val="both"/>
        <w:rPr>
          <w:rFonts w:cs="Arial"/>
          <w:szCs w:val="24"/>
        </w:rPr>
      </w:pPr>
      <w:r>
        <w:rPr>
          <w:rFonts w:cs="Arial"/>
          <w:szCs w:val="24"/>
        </w:rPr>
        <w:t>N</w:t>
      </w:r>
      <w:r w:rsidR="00994932" w:rsidRPr="001A66B6">
        <w:rPr>
          <w:rFonts w:cs="Arial"/>
          <w:szCs w:val="24"/>
        </w:rPr>
        <w:t>ew products and resources;</w:t>
      </w:r>
    </w:p>
    <w:p w14:paraId="5BAACAD7" w14:textId="6DD07470" w:rsidR="001A66B6" w:rsidRDefault="00AB5A82" w:rsidP="00192E16">
      <w:pPr>
        <w:pStyle w:val="ListParagraph"/>
        <w:numPr>
          <w:ilvl w:val="3"/>
          <w:numId w:val="16"/>
        </w:numPr>
        <w:spacing w:after="60" w:line="360" w:lineRule="auto"/>
        <w:jc w:val="both"/>
        <w:rPr>
          <w:rFonts w:cs="Arial"/>
          <w:szCs w:val="24"/>
        </w:rPr>
      </w:pPr>
      <w:r>
        <w:rPr>
          <w:rFonts w:cs="Arial"/>
          <w:szCs w:val="24"/>
        </w:rPr>
        <w:t>A</w:t>
      </w:r>
      <w:r w:rsidR="00994932" w:rsidRPr="001A66B6">
        <w:rPr>
          <w:rFonts w:cs="Arial"/>
          <w:szCs w:val="24"/>
        </w:rPr>
        <w:t>bout us and our work;</w:t>
      </w:r>
    </w:p>
    <w:p w14:paraId="423474EB" w14:textId="710FCB8B" w:rsidR="001A66B6" w:rsidRDefault="00AB5A82" w:rsidP="00192E16">
      <w:pPr>
        <w:pStyle w:val="ListParagraph"/>
        <w:numPr>
          <w:ilvl w:val="3"/>
          <w:numId w:val="16"/>
        </w:numPr>
        <w:spacing w:after="60" w:line="360" w:lineRule="auto"/>
        <w:jc w:val="both"/>
        <w:rPr>
          <w:rFonts w:cs="Arial"/>
          <w:szCs w:val="24"/>
        </w:rPr>
      </w:pPr>
      <w:r>
        <w:rPr>
          <w:rFonts w:cs="Arial"/>
          <w:szCs w:val="24"/>
        </w:rPr>
        <w:t>U</w:t>
      </w:r>
      <w:r w:rsidR="00994932" w:rsidRPr="001A66B6">
        <w:rPr>
          <w:rFonts w:cs="Arial"/>
          <w:szCs w:val="24"/>
        </w:rPr>
        <w:t>pdates in my industry; and</w:t>
      </w:r>
    </w:p>
    <w:p w14:paraId="71763AE7" w14:textId="06009234" w:rsidR="004009CC" w:rsidRPr="001A66B6" w:rsidRDefault="00AB5A82" w:rsidP="00192E16">
      <w:pPr>
        <w:pStyle w:val="ListParagraph"/>
        <w:numPr>
          <w:ilvl w:val="3"/>
          <w:numId w:val="16"/>
        </w:numPr>
        <w:spacing w:after="120" w:line="360" w:lineRule="auto"/>
        <w:jc w:val="both"/>
        <w:rPr>
          <w:rFonts w:cs="Arial"/>
          <w:szCs w:val="24"/>
        </w:rPr>
      </w:pPr>
      <w:r>
        <w:rPr>
          <w:rFonts w:cs="Arial"/>
          <w:szCs w:val="24"/>
        </w:rPr>
        <w:t>T</w:t>
      </w:r>
      <w:r w:rsidR="00994932" w:rsidRPr="001A66B6">
        <w:rPr>
          <w:rFonts w:cs="Arial"/>
          <w:szCs w:val="24"/>
        </w:rPr>
        <w:t>ailored information that’s relevant to me.</w:t>
      </w:r>
    </w:p>
    <w:p w14:paraId="5FBEA075" w14:textId="77777777" w:rsidR="00994932" w:rsidRPr="005A69ED" w:rsidRDefault="00994932" w:rsidP="00A40362">
      <w:pPr>
        <w:pStyle w:val="Heading4"/>
      </w:pPr>
      <w:r w:rsidRPr="005A69ED">
        <w:t xml:space="preserve">Workplace </w:t>
      </w:r>
      <w:r w:rsidR="00A40362">
        <w:t>R</w:t>
      </w:r>
      <w:r w:rsidRPr="005A69ED">
        <w:t xml:space="preserve">elations </w:t>
      </w:r>
      <w:r w:rsidR="00A40362">
        <w:t>S</w:t>
      </w:r>
      <w:r w:rsidRPr="005A69ED">
        <w:t xml:space="preserve">ystems and </w:t>
      </w:r>
      <w:r w:rsidR="00A40362">
        <w:t>P</w:t>
      </w:r>
      <w:r w:rsidRPr="005A69ED">
        <w:t>rocesses</w:t>
      </w:r>
    </w:p>
    <w:p w14:paraId="2F1EA21D" w14:textId="77777777" w:rsidR="00994932" w:rsidRPr="000F6046" w:rsidRDefault="00994932" w:rsidP="00192E16">
      <w:pPr>
        <w:pStyle w:val="ListParagraph"/>
        <w:widowControl w:val="0"/>
        <w:numPr>
          <w:ilvl w:val="1"/>
          <w:numId w:val="16"/>
        </w:numPr>
        <w:spacing w:line="360" w:lineRule="auto"/>
        <w:ind w:left="737"/>
        <w:jc w:val="both"/>
        <w:rPr>
          <w:rFonts w:cs="Arial"/>
        </w:rPr>
      </w:pPr>
      <w:r w:rsidRPr="000F6046">
        <w:rPr>
          <w:rFonts w:cs="Arial"/>
        </w:rPr>
        <w:t xml:space="preserve">Ensure that it complies at all times and in all respects with the FW Act, </w:t>
      </w:r>
      <w:r w:rsidRPr="00D74395">
        <w:rPr>
          <w:rFonts w:cs="Arial"/>
        </w:rPr>
        <w:t>the</w:t>
      </w:r>
      <w:r w:rsidRPr="000F6046">
        <w:rPr>
          <w:rFonts w:cs="Arial"/>
          <w:i/>
        </w:rPr>
        <w:t xml:space="preserve"> Fair Work Regulations 2009 </w:t>
      </w:r>
      <w:r w:rsidRPr="000F6046">
        <w:rPr>
          <w:rFonts w:cs="Arial"/>
        </w:rPr>
        <w:t>(</w:t>
      </w:r>
      <w:proofErr w:type="spellStart"/>
      <w:r w:rsidRPr="000F6046">
        <w:rPr>
          <w:rFonts w:cs="Arial"/>
        </w:rPr>
        <w:t>Cth</w:t>
      </w:r>
      <w:proofErr w:type="spellEnd"/>
      <w:r w:rsidRPr="000F6046">
        <w:rPr>
          <w:rFonts w:cs="Arial"/>
        </w:rPr>
        <w:t xml:space="preserve">) and the </w:t>
      </w:r>
      <w:r w:rsidR="004009CC">
        <w:rPr>
          <w:rFonts w:cs="Arial"/>
        </w:rPr>
        <w:t xml:space="preserve">Hair and </w:t>
      </w:r>
      <w:r w:rsidR="00C42DC7">
        <w:rPr>
          <w:rFonts w:cs="Arial"/>
        </w:rPr>
        <w:t>Beauty</w:t>
      </w:r>
      <w:r w:rsidR="004009CC">
        <w:rPr>
          <w:rFonts w:cs="Arial"/>
        </w:rPr>
        <w:t xml:space="preserve"> Award</w:t>
      </w:r>
      <w:r w:rsidR="00EA4981">
        <w:rPr>
          <w:rFonts w:cs="Arial"/>
        </w:rPr>
        <w:t>.</w:t>
      </w:r>
    </w:p>
    <w:p w14:paraId="453E04CE" w14:textId="77777777" w:rsidR="00677669" w:rsidRPr="0027479D" w:rsidRDefault="00994932" w:rsidP="00192E16">
      <w:pPr>
        <w:pStyle w:val="ListParagraph"/>
        <w:widowControl w:val="0"/>
        <w:numPr>
          <w:ilvl w:val="1"/>
          <w:numId w:val="16"/>
        </w:numPr>
        <w:spacing w:line="360" w:lineRule="auto"/>
        <w:ind w:left="737"/>
        <w:jc w:val="both"/>
        <w:rPr>
          <w:b/>
        </w:rPr>
      </w:pPr>
      <w:r w:rsidRPr="00660994">
        <w:rPr>
          <w:rFonts w:cs="Arial"/>
        </w:rPr>
        <w:t xml:space="preserve">Provide the FWO, within </w:t>
      </w:r>
      <w:r w:rsidR="004009CC" w:rsidRPr="00660994">
        <w:rPr>
          <w:rFonts w:cs="Arial"/>
        </w:rPr>
        <w:t>60 days</w:t>
      </w:r>
      <w:r w:rsidRPr="00AB5A82">
        <w:rPr>
          <w:rFonts w:cs="Arial"/>
        </w:rPr>
        <w:t xml:space="preserve"> of the date of execution of this Undertaking, details of systems and processes already in place or to be implemented to comply with </w:t>
      </w:r>
      <w:r w:rsidR="005543AD" w:rsidRPr="00670C41">
        <w:rPr>
          <w:rFonts w:cs="Arial"/>
        </w:rPr>
        <w:t>sub</w:t>
      </w:r>
      <w:r w:rsidRPr="00670C41">
        <w:rPr>
          <w:rFonts w:cs="Arial"/>
        </w:rPr>
        <w:t xml:space="preserve">paragraph </w:t>
      </w:r>
      <w:r w:rsidR="005543AD" w:rsidRPr="00670C41">
        <w:rPr>
          <w:rFonts w:cs="Arial"/>
        </w:rPr>
        <w:t>15</w:t>
      </w:r>
      <w:r w:rsidRPr="00272827">
        <w:rPr>
          <w:rFonts w:cs="Arial"/>
        </w:rPr>
        <w:t>(</w:t>
      </w:r>
      <w:r w:rsidR="00150812" w:rsidRPr="00272827">
        <w:rPr>
          <w:rFonts w:cs="Arial"/>
        </w:rPr>
        <w:t>d</w:t>
      </w:r>
      <w:r w:rsidRPr="006268BE">
        <w:rPr>
          <w:rFonts w:cs="Arial"/>
        </w:rPr>
        <w:t xml:space="preserve">) above. </w:t>
      </w:r>
    </w:p>
    <w:p w14:paraId="774B3D9B" w14:textId="77777777" w:rsidR="00994932" w:rsidRPr="005A69ED" w:rsidRDefault="00994932" w:rsidP="00B01068">
      <w:pPr>
        <w:pStyle w:val="Heading4"/>
      </w:pPr>
      <w:r w:rsidRPr="005A69ED">
        <w:t>W</w:t>
      </w:r>
      <w:r w:rsidR="00A40362">
        <w:t>orkplace R</w:t>
      </w:r>
      <w:r w:rsidRPr="005A69ED">
        <w:t xml:space="preserve">elations </w:t>
      </w:r>
      <w:r w:rsidR="00A40362">
        <w:t>T</w:t>
      </w:r>
      <w:r w:rsidRPr="005A69ED">
        <w:t>raining</w:t>
      </w:r>
    </w:p>
    <w:p w14:paraId="1C875D4B" w14:textId="5EF58E5C" w:rsidR="00994932" w:rsidRPr="00B4454F" w:rsidRDefault="00994932" w:rsidP="00192E16">
      <w:pPr>
        <w:pStyle w:val="ListParagraph"/>
        <w:widowControl w:val="0"/>
        <w:numPr>
          <w:ilvl w:val="1"/>
          <w:numId w:val="16"/>
        </w:numPr>
        <w:spacing w:line="360" w:lineRule="auto"/>
        <w:ind w:left="737"/>
        <w:jc w:val="both"/>
        <w:rPr>
          <w:rFonts w:cs="Arial"/>
        </w:rPr>
      </w:pPr>
      <w:r w:rsidRPr="007F66BB">
        <w:rPr>
          <w:rFonts w:cs="Arial"/>
        </w:rPr>
        <w:t xml:space="preserve">Ensure that all persons responsible for management, payroll and human resources functions complete the educational activities on the FWO website, as set out in </w:t>
      </w:r>
      <w:r w:rsidRPr="00B4454F">
        <w:rPr>
          <w:rFonts w:cs="Arial"/>
        </w:rPr>
        <w:t xml:space="preserve">Attachment </w:t>
      </w:r>
      <w:r w:rsidR="006945D5" w:rsidRPr="00B4454F">
        <w:rPr>
          <w:rFonts w:cs="Arial"/>
        </w:rPr>
        <w:t>D</w:t>
      </w:r>
      <w:r w:rsidR="00660994">
        <w:rPr>
          <w:rFonts w:cs="Arial"/>
        </w:rPr>
        <w:t>.</w:t>
      </w:r>
    </w:p>
    <w:p w14:paraId="1012D500" w14:textId="0D63457A" w:rsidR="00994932" w:rsidRPr="00B4454F" w:rsidRDefault="00994932" w:rsidP="00192E16">
      <w:pPr>
        <w:pStyle w:val="ListParagraph"/>
        <w:widowControl w:val="0"/>
        <w:numPr>
          <w:ilvl w:val="1"/>
          <w:numId w:val="16"/>
        </w:numPr>
        <w:spacing w:line="360" w:lineRule="auto"/>
        <w:ind w:left="737"/>
        <w:jc w:val="both"/>
        <w:rPr>
          <w:rFonts w:cs="Arial"/>
        </w:rPr>
      </w:pPr>
      <w:r w:rsidRPr="00B4454F">
        <w:rPr>
          <w:rFonts w:cs="Arial"/>
        </w:rPr>
        <w:t xml:space="preserve">For each person required to complete the education activities, enter all of the required information in Attachment </w:t>
      </w:r>
      <w:r w:rsidR="006945D5" w:rsidRPr="00B4454F">
        <w:rPr>
          <w:rFonts w:cs="Arial"/>
        </w:rPr>
        <w:t>D</w:t>
      </w:r>
      <w:r w:rsidRPr="00B4454F">
        <w:rPr>
          <w:rFonts w:cs="Arial"/>
        </w:rPr>
        <w:t xml:space="preserve"> and provide copies of the completed attachment to the </w:t>
      </w:r>
      <w:r w:rsidRPr="00B4454F">
        <w:rPr>
          <w:rFonts w:cs="Arial"/>
        </w:rPr>
        <w:lastRenderedPageBreak/>
        <w:t xml:space="preserve">FWO within </w:t>
      </w:r>
      <w:r w:rsidR="00FB0055">
        <w:rPr>
          <w:rFonts w:cs="Arial"/>
        </w:rPr>
        <w:t xml:space="preserve">120 </w:t>
      </w:r>
      <w:r w:rsidR="00C025E1">
        <w:rPr>
          <w:rFonts w:cs="Arial"/>
        </w:rPr>
        <w:t>days</w:t>
      </w:r>
      <w:r w:rsidRPr="00B4454F">
        <w:rPr>
          <w:rFonts w:cs="Arial"/>
        </w:rPr>
        <w:t xml:space="preserve"> of the execution of this Undertaking</w:t>
      </w:r>
      <w:r w:rsidR="00660994">
        <w:rPr>
          <w:rFonts w:cs="Arial"/>
        </w:rPr>
        <w:t>.</w:t>
      </w:r>
    </w:p>
    <w:p w14:paraId="3D8210CE" w14:textId="3FD7A972" w:rsidR="00994932" w:rsidRPr="007F66BB" w:rsidRDefault="00994932" w:rsidP="00192E16">
      <w:pPr>
        <w:pStyle w:val="ListParagraph"/>
        <w:widowControl w:val="0"/>
        <w:numPr>
          <w:ilvl w:val="1"/>
          <w:numId w:val="16"/>
        </w:numPr>
        <w:spacing w:line="360" w:lineRule="auto"/>
        <w:ind w:left="737"/>
        <w:jc w:val="both"/>
        <w:rPr>
          <w:rFonts w:cs="Arial"/>
        </w:rPr>
      </w:pPr>
      <w:r w:rsidRPr="00B4454F">
        <w:rPr>
          <w:rFonts w:cs="Arial"/>
        </w:rPr>
        <w:t xml:space="preserve">For a period of </w:t>
      </w:r>
      <w:r w:rsidR="00B4454F">
        <w:rPr>
          <w:rFonts w:cs="Arial"/>
        </w:rPr>
        <w:t>two</w:t>
      </w:r>
      <w:r w:rsidRPr="00B4454F">
        <w:rPr>
          <w:rFonts w:cs="Arial"/>
        </w:rPr>
        <w:t xml:space="preserve"> years from</w:t>
      </w:r>
      <w:r w:rsidRPr="007F66BB">
        <w:rPr>
          <w:rFonts w:cs="Arial"/>
        </w:rPr>
        <w:t xml:space="preserve"> the execution of this Undertaking, ensure that </w:t>
      </w:r>
      <w:r w:rsidR="003D55CE" w:rsidRPr="007F66BB">
        <w:rPr>
          <w:rFonts w:cs="Arial"/>
        </w:rPr>
        <w:t xml:space="preserve">any new or existing employees or contractors, who, after the commencement of this Undertaking, acquire managerial, payroll </w:t>
      </w:r>
      <w:r w:rsidRPr="007F66BB">
        <w:rPr>
          <w:rFonts w:cs="Arial"/>
        </w:rPr>
        <w:t>and</w:t>
      </w:r>
      <w:r w:rsidR="00C42DC7">
        <w:rPr>
          <w:rFonts w:cs="Arial"/>
        </w:rPr>
        <w:t>/or</w:t>
      </w:r>
      <w:r w:rsidRPr="007F66BB">
        <w:rPr>
          <w:rFonts w:cs="Arial"/>
        </w:rPr>
        <w:t xml:space="preserve"> human resource functions responsibilities</w:t>
      </w:r>
      <w:r w:rsidR="003D55CE">
        <w:rPr>
          <w:rFonts w:cs="Arial"/>
        </w:rPr>
        <w:t>,</w:t>
      </w:r>
      <w:r w:rsidR="003D55CE" w:rsidRPr="003D55CE">
        <w:rPr>
          <w:rFonts w:cs="Arial"/>
        </w:rPr>
        <w:t xml:space="preserve"> </w:t>
      </w:r>
      <w:r w:rsidR="003D55CE" w:rsidRPr="007F66BB">
        <w:rPr>
          <w:rFonts w:cs="Arial"/>
        </w:rPr>
        <w:t>complete the educational activities</w:t>
      </w:r>
      <w:r w:rsidR="003D55CE">
        <w:rPr>
          <w:rFonts w:cs="Arial"/>
        </w:rPr>
        <w:t>.</w:t>
      </w:r>
    </w:p>
    <w:p w14:paraId="41CB8454" w14:textId="77777777" w:rsidR="00994932" w:rsidRPr="00C57831" w:rsidRDefault="00994932" w:rsidP="00192E16">
      <w:pPr>
        <w:pStyle w:val="ListParagraph"/>
        <w:widowControl w:val="0"/>
        <w:numPr>
          <w:ilvl w:val="1"/>
          <w:numId w:val="16"/>
        </w:numPr>
        <w:spacing w:line="360" w:lineRule="auto"/>
        <w:ind w:left="737"/>
        <w:jc w:val="both"/>
        <w:rPr>
          <w:rFonts w:cs="Arial"/>
        </w:rPr>
      </w:pPr>
      <w:r w:rsidRPr="007F66BB">
        <w:rPr>
          <w:rFonts w:cs="Arial"/>
        </w:rPr>
        <w:t xml:space="preserve">For any persons taking on any of these functions, complete </w:t>
      </w:r>
      <w:r w:rsidRPr="00B4454F">
        <w:rPr>
          <w:rFonts w:cs="Arial"/>
        </w:rPr>
        <w:t xml:space="preserve">Attachment </w:t>
      </w:r>
      <w:r w:rsidR="006945D5" w:rsidRPr="00B4454F">
        <w:rPr>
          <w:rFonts w:cs="Arial"/>
        </w:rPr>
        <w:t>D</w:t>
      </w:r>
      <w:r w:rsidRPr="007F66BB">
        <w:rPr>
          <w:rFonts w:cs="Arial"/>
        </w:rPr>
        <w:t xml:space="preserve"> and submit to the FWO within 28 days of taking responsibility for these functions. </w:t>
      </w:r>
    </w:p>
    <w:p w14:paraId="37A06E05" w14:textId="77777777" w:rsidR="00994932" w:rsidRPr="005A69ED" w:rsidRDefault="00994932" w:rsidP="00B01068">
      <w:pPr>
        <w:pStyle w:val="Heading4"/>
        <w:rPr>
          <w:highlight w:val="yellow"/>
        </w:rPr>
      </w:pPr>
      <w:r w:rsidRPr="005A69ED">
        <w:t>Apology</w:t>
      </w:r>
    </w:p>
    <w:p w14:paraId="20A9980D" w14:textId="77777777" w:rsidR="00994932" w:rsidRPr="00C57831" w:rsidRDefault="00994932" w:rsidP="00192E16">
      <w:pPr>
        <w:pStyle w:val="ListParagraph"/>
        <w:widowControl w:val="0"/>
        <w:numPr>
          <w:ilvl w:val="1"/>
          <w:numId w:val="16"/>
        </w:numPr>
        <w:spacing w:line="360" w:lineRule="auto"/>
        <w:jc w:val="both"/>
        <w:rPr>
          <w:rFonts w:cs="Arial"/>
        </w:rPr>
      </w:pPr>
      <w:r>
        <w:rPr>
          <w:rFonts w:cs="Arial"/>
        </w:rPr>
        <w:t>S</w:t>
      </w:r>
      <w:r w:rsidRPr="0039393C">
        <w:rPr>
          <w:rFonts w:cs="Arial"/>
        </w:rPr>
        <w:t>end a letter of apology</w:t>
      </w:r>
      <w:r>
        <w:rPr>
          <w:rFonts w:cs="Arial"/>
        </w:rPr>
        <w:t xml:space="preserve"> (</w:t>
      </w:r>
      <w:r w:rsidRPr="0039393C">
        <w:rPr>
          <w:rFonts w:cs="Arial"/>
          <w:b/>
        </w:rPr>
        <w:t>Apology Letter</w:t>
      </w:r>
      <w:r>
        <w:rPr>
          <w:rFonts w:cs="Arial"/>
        </w:rPr>
        <w:t>)</w:t>
      </w:r>
      <w:r w:rsidRPr="0039393C">
        <w:rPr>
          <w:rFonts w:cs="Arial"/>
        </w:rPr>
        <w:t xml:space="preserve"> to Employees</w:t>
      </w:r>
      <w:r>
        <w:rPr>
          <w:rFonts w:cs="Arial"/>
        </w:rPr>
        <w:t xml:space="preserve"> </w:t>
      </w:r>
      <w:r w:rsidR="00FB0055">
        <w:rPr>
          <w:rFonts w:cs="Arial"/>
        </w:rPr>
        <w:t xml:space="preserve">A to M inclusive </w:t>
      </w:r>
      <w:r>
        <w:rPr>
          <w:rFonts w:cs="Arial"/>
        </w:rPr>
        <w:t xml:space="preserve">listed in Attachment </w:t>
      </w:r>
      <w:r w:rsidR="006945D5">
        <w:rPr>
          <w:rFonts w:cs="Arial"/>
        </w:rPr>
        <w:t>A</w:t>
      </w:r>
      <w:r w:rsidRPr="0039393C">
        <w:rPr>
          <w:rFonts w:cs="Arial"/>
        </w:rPr>
        <w:t xml:space="preserve"> in the form of Attachment </w:t>
      </w:r>
      <w:r w:rsidR="006945D5">
        <w:rPr>
          <w:rFonts w:cs="Arial"/>
        </w:rPr>
        <w:t>C</w:t>
      </w:r>
      <w:r w:rsidR="003A6C8C">
        <w:rPr>
          <w:rFonts w:cs="Arial"/>
        </w:rPr>
        <w:t xml:space="preserve"> to this U</w:t>
      </w:r>
      <w:r w:rsidRPr="0039393C">
        <w:rPr>
          <w:rFonts w:cs="Arial"/>
        </w:rPr>
        <w:t>ndertaking</w:t>
      </w:r>
      <w:r>
        <w:rPr>
          <w:rFonts w:cs="Arial"/>
        </w:rPr>
        <w:t xml:space="preserve"> and provide copies to the FWO within 14</w:t>
      </w:r>
      <w:r w:rsidR="003A6C8C">
        <w:rPr>
          <w:rFonts w:cs="Arial"/>
        </w:rPr>
        <w:t xml:space="preserve"> days of the execution of this U</w:t>
      </w:r>
      <w:r>
        <w:rPr>
          <w:rFonts w:cs="Arial"/>
        </w:rPr>
        <w:t>ndertaking.</w:t>
      </w:r>
    </w:p>
    <w:p w14:paraId="253AE338" w14:textId="77777777" w:rsidR="00994932" w:rsidRPr="005A69ED" w:rsidRDefault="00A40362" w:rsidP="00B01068">
      <w:pPr>
        <w:pStyle w:val="Heading4"/>
      </w:pPr>
      <w:r>
        <w:t>Audit A</w:t>
      </w:r>
      <w:r w:rsidR="00994932" w:rsidRPr="005A69ED">
        <w:t>ctivity</w:t>
      </w:r>
    </w:p>
    <w:p w14:paraId="5F2BB388" w14:textId="77777777" w:rsidR="00224255" w:rsidRPr="001A66B6" w:rsidRDefault="00994932" w:rsidP="00192E16">
      <w:pPr>
        <w:pStyle w:val="ListParagraph"/>
        <w:widowControl w:val="0"/>
        <w:numPr>
          <w:ilvl w:val="1"/>
          <w:numId w:val="16"/>
        </w:numPr>
        <w:spacing w:line="360" w:lineRule="auto"/>
        <w:ind w:left="737"/>
        <w:jc w:val="both"/>
        <w:rPr>
          <w:rFonts w:cs="Arial"/>
        </w:rPr>
      </w:pPr>
      <w:r w:rsidRPr="004E6ECC">
        <w:rPr>
          <w:rFonts w:cs="Arial"/>
        </w:rPr>
        <w:t>Cause to have performed by</w:t>
      </w:r>
      <w:r w:rsidR="004A0032">
        <w:rPr>
          <w:rFonts w:cs="Arial"/>
        </w:rPr>
        <w:t xml:space="preserve"> the Company</w:t>
      </w:r>
      <w:r w:rsidR="00A92363">
        <w:rPr>
          <w:rFonts w:cs="Arial"/>
        </w:rPr>
        <w:t xml:space="preserve">, or </w:t>
      </w:r>
      <w:r w:rsidR="00A92363" w:rsidRPr="004E6ECC">
        <w:rPr>
          <w:rFonts w:cs="Arial"/>
        </w:rPr>
        <w:t xml:space="preserve">at </w:t>
      </w:r>
      <w:r w:rsidR="00A92363">
        <w:rPr>
          <w:rFonts w:cs="Arial"/>
        </w:rPr>
        <w:t>the Company</w:t>
      </w:r>
      <w:r w:rsidR="00A92363" w:rsidRPr="004E6ECC">
        <w:rPr>
          <w:rFonts w:cs="Arial"/>
        </w:rPr>
        <w:t>’s expense</w:t>
      </w:r>
      <w:r w:rsidR="004A0032">
        <w:rPr>
          <w:rFonts w:cs="Arial"/>
        </w:rPr>
        <w:t xml:space="preserve"> </w:t>
      </w:r>
      <w:r w:rsidR="00A92363">
        <w:rPr>
          <w:rFonts w:cs="Arial"/>
        </w:rPr>
        <w:t>by</w:t>
      </w:r>
      <w:r w:rsidRPr="004E6ECC">
        <w:rPr>
          <w:rFonts w:cs="Arial"/>
        </w:rPr>
        <w:t xml:space="preserve"> an accounting professional (for example a Certified Practising Accountant) o</w:t>
      </w:r>
      <w:r w:rsidR="00A92363">
        <w:rPr>
          <w:rFonts w:cs="Arial"/>
        </w:rPr>
        <w:t>r an employment law specialist</w:t>
      </w:r>
      <w:r w:rsidRPr="004E6ECC">
        <w:rPr>
          <w:rFonts w:cs="Arial"/>
        </w:rPr>
        <w:t xml:space="preserve">, </w:t>
      </w:r>
      <w:r w:rsidR="00FB0055">
        <w:rPr>
          <w:rFonts w:cs="Arial"/>
        </w:rPr>
        <w:t xml:space="preserve">two </w:t>
      </w:r>
      <w:r w:rsidRPr="004E6ECC">
        <w:rPr>
          <w:rFonts w:cs="Arial"/>
        </w:rPr>
        <w:t xml:space="preserve">audits of </w:t>
      </w:r>
      <w:r w:rsidR="004A0032">
        <w:rPr>
          <w:rFonts w:cs="Arial"/>
        </w:rPr>
        <w:t>the Company</w:t>
      </w:r>
      <w:r w:rsidRPr="004E6ECC">
        <w:rPr>
          <w:rFonts w:cs="Arial"/>
        </w:rPr>
        <w:t>’s compliance with all Commonwealth workplace laws and instruments (</w:t>
      </w:r>
      <w:r w:rsidRPr="004E6ECC">
        <w:rPr>
          <w:rFonts w:cs="Arial"/>
          <w:b/>
        </w:rPr>
        <w:t>Audits</w:t>
      </w:r>
      <w:r w:rsidRPr="004E6ECC">
        <w:rPr>
          <w:rFonts w:cs="Arial"/>
        </w:rPr>
        <w:t>)</w:t>
      </w:r>
      <w:r w:rsidR="00FB0055">
        <w:rPr>
          <w:rFonts w:cs="Arial"/>
        </w:rPr>
        <w:t xml:space="preserve">. </w:t>
      </w:r>
    </w:p>
    <w:p w14:paraId="2A936098" w14:textId="77777777" w:rsidR="00096543" w:rsidRDefault="00F43704" w:rsidP="00192E16">
      <w:pPr>
        <w:pStyle w:val="ListParagraph"/>
        <w:widowControl w:val="0"/>
        <w:numPr>
          <w:ilvl w:val="1"/>
          <w:numId w:val="16"/>
        </w:numPr>
        <w:spacing w:before="240" w:after="120" w:line="360" w:lineRule="auto"/>
        <w:ind w:left="737"/>
        <w:jc w:val="both"/>
        <w:rPr>
          <w:rFonts w:cs="Arial"/>
        </w:rPr>
      </w:pPr>
      <w:r>
        <w:rPr>
          <w:rFonts w:cs="Arial"/>
        </w:rPr>
        <w:t>Each Audit</w:t>
      </w:r>
      <w:r w:rsidR="00994932">
        <w:rPr>
          <w:rFonts w:cs="Arial"/>
        </w:rPr>
        <w:t xml:space="preserve"> will include</w:t>
      </w:r>
      <w:r w:rsidR="0095739F">
        <w:rPr>
          <w:rFonts w:cs="Arial"/>
        </w:rPr>
        <w:t>:</w:t>
      </w:r>
      <w:r w:rsidR="00994932">
        <w:rPr>
          <w:rFonts w:cs="Arial"/>
        </w:rPr>
        <w:t xml:space="preserve"> </w:t>
      </w:r>
    </w:p>
    <w:p w14:paraId="72ED682E" w14:textId="58D565A8" w:rsidR="001A66B6" w:rsidRDefault="00660994" w:rsidP="00192E16">
      <w:pPr>
        <w:pStyle w:val="ListParagraph"/>
        <w:numPr>
          <w:ilvl w:val="2"/>
          <w:numId w:val="16"/>
        </w:numPr>
        <w:spacing w:after="120" w:line="360" w:lineRule="auto"/>
        <w:ind w:left="1321" w:hanging="357"/>
        <w:jc w:val="both"/>
        <w:rPr>
          <w:rFonts w:cs="Arial"/>
        </w:rPr>
      </w:pPr>
      <w:r>
        <w:rPr>
          <w:rFonts w:cs="Arial"/>
        </w:rPr>
        <w:t>T</w:t>
      </w:r>
      <w:r w:rsidR="00994932" w:rsidRPr="004E6ECC">
        <w:rPr>
          <w:rFonts w:cs="Arial"/>
        </w:rPr>
        <w:t xml:space="preserve">he pay and conditions of </w:t>
      </w:r>
      <w:r w:rsidR="0095739F">
        <w:rPr>
          <w:rFonts w:cs="Arial"/>
        </w:rPr>
        <w:t xml:space="preserve"> </w:t>
      </w:r>
      <w:r w:rsidR="00FB0055">
        <w:rPr>
          <w:rFonts w:cs="Arial"/>
        </w:rPr>
        <w:t xml:space="preserve">20 </w:t>
      </w:r>
      <w:r w:rsidR="0095739F">
        <w:rPr>
          <w:rFonts w:cs="Arial"/>
        </w:rPr>
        <w:t>percent of the Company’s employees;</w:t>
      </w:r>
      <w:r w:rsidR="00994932">
        <w:rPr>
          <w:rFonts w:cs="Arial"/>
        </w:rPr>
        <w:t xml:space="preserve"> </w:t>
      </w:r>
    </w:p>
    <w:p w14:paraId="18C2990F" w14:textId="0DA9C2F7" w:rsidR="001A66B6" w:rsidRDefault="00660994" w:rsidP="00192E16">
      <w:pPr>
        <w:pStyle w:val="ListParagraph"/>
        <w:numPr>
          <w:ilvl w:val="2"/>
          <w:numId w:val="16"/>
        </w:numPr>
        <w:spacing w:after="120" w:line="360" w:lineRule="auto"/>
        <w:ind w:left="1321" w:hanging="357"/>
        <w:jc w:val="both"/>
        <w:rPr>
          <w:rFonts w:cs="Arial"/>
        </w:rPr>
      </w:pPr>
      <w:r>
        <w:rPr>
          <w:rFonts w:cs="Arial"/>
        </w:rPr>
        <w:t>T</w:t>
      </w:r>
      <w:r w:rsidR="00994932" w:rsidRPr="001A66B6">
        <w:rPr>
          <w:rFonts w:cs="Arial"/>
        </w:rPr>
        <w:t>wo</w:t>
      </w:r>
      <w:r w:rsidR="00096543" w:rsidRPr="001A66B6">
        <w:rPr>
          <w:rFonts w:cs="Arial"/>
        </w:rPr>
        <w:t xml:space="preserve"> consecutive</w:t>
      </w:r>
      <w:r w:rsidR="00994932" w:rsidRPr="001A66B6">
        <w:rPr>
          <w:rFonts w:cs="Arial"/>
        </w:rPr>
        <w:t xml:space="preserve"> full pay periods</w:t>
      </w:r>
      <w:r w:rsidR="0095739F" w:rsidRPr="001A66B6">
        <w:rPr>
          <w:rFonts w:cs="Arial"/>
        </w:rPr>
        <w:t>;</w:t>
      </w:r>
      <w:r w:rsidR="00994932" w:rsidRPr="001A66B6">
        <w:rPr>
          <w:rFonts w:cs="Arial"/>
        </w:rPr>
        <w:t xml:space="preserve"> </w:t>
      </w:r>
    </w:p>
    <w:p w14:paraId="7C76A119" w14:textId="44A9248B" w:rsidR="001A66B6" w:rsidRDefault="00660994" w:rsidP="00192E16">
      <w:pPr>
        <w:pStyle w:val="ListParagraph"/>
        <w:numPr>
          <w:ilvl w:val="2"/>
          <w:numId w:val="16"/>
        </w:numPr>
        <w:spacing w:after="120" w:line="360" w:lineRule="auto"/>
        <w:ind w:left="1321" w:hanging="357"/>
        <w:jc w:val="both"/>
        <w:rPr>
          <w:rFonts w:cs="Arial"/>
        </w:rPr>
      </w:pPr>
      <w:r>
        <w:rPr>
          <w:rFonts w:cs="Arial"/>
        </w:rPr>
        <w:t>A</w:t>
      </w:r>
      <w:r w:rsidR="00994932" w:rsidRPr="001A66B6">
        <w:rPr>
          <w:rFonts w:cs="Arial"/>
        </w:rPr>
        <w:t xml:space="preserve"> range of classifications and employment types (full time, part time and casual employees)</w:t>
      </w:r>
      <w:r w:rsidR="0095739F" w:rsidRPr="001A66B6">
        <w:rPr>
          <w:rFonts w:cs="Arial"/>
        </w:rPr>
        <w:t>;</w:t>
      </w:r>
      <w:r w:rsidR="00994932" w:rsidRPr="001A66B6">
        <w:rPr>
          <w:rFonts w:cs="Arial"/>
        </w:rPr>
        <w:t xml:space="preserve"> and </w:t>
      </w:r>
    </w:p>
    <w:p w14:paraId="6E0F3550" w14:textId="27EBC5C9" w:rsidR="00994932" w:rsidRDefault="00660994" w:rsidP="00192E16">
      <w:pPr>
        <w:pStyle w:val="ListParagraph"/>
        <w:numPr>
          <w:ilvl w:val="2"/>
          <w:numId w:val="16"/>
        </w:numPr>
        <w:spacing w:after="120" w:line="360" w:lineRule="auto"/>
        <w:ind w:left="1321" w:hanging="357"/>
        <w:jc w:val="both"/>
        <w:rPr>
          <w:rFonts w:cs="Arial"/>
        </w:rPr>
      </w:pPr>
      <w:r>
        <w:rPr>
          <w:rFonts w:cs="Arial"/>
        </w:rPr>
        <w:t>E</w:t>
      </w:r>
      <w:r w:rsidR="00994932" w:rsidRPr="001A66B6">
        <w:rPr>
          <w:rFonts w:cs="Arial"/>
        </w:rPr>
        <w:t xml:space="preserve">mployees from </w:t>
      </w:r>
      <w:r w:rsidR="00E57AB8">
        <w:rPr>
          <w:rFonts w:cs="Arial"/>
        </w:rPr>
        <w:t>the Company’s spas</w:t>
      </w:r>
      <w:r w:rsidR="005E7FF4">
        <w:rPr>
          <w:rFonts w:cs="Arial"/>
        </w:rPr>
        <w:t xml:space="preserve"> located in: </w:t>
      </w:r>
    </w:p>
    <w:p w14:paraId="587D3A5E" w14:textId="77777777" w:rsidR="005E7FF4" w:rsidRDefault="00E57AB8" w:rsidP="00192E16">
      <w:pPr>
        <w:pStyle w:val="ListParagraph"/>
        <w:numPr>
          <w:ilvl w:val="3"/>
          <w:numId w:val="16"/>
        </w:numPr>
        <w:spacing w:after="120" w:line="360" w:lineRule="auto"/>
        <w:jc w:val="both"/>
        <w:rPr>
          <w:rFonts w:cs="Arial"/>
        </w:rPr>
      </w:pPr>
      <w:r>
        <w:rPr>
          <w:rFonts w:cs="Arial"/>
        </w:rPr>
        <w:t>Martin Place, Sydney</w:t>
      </w:r>
      <w:r w:rsidR="005E7FF4">
        <w:rPr>
          <w:rFonts w:cs="Arial"/>
        </w:rPr>
        <w:t xml:space="preserve"> NSW;</w:t>
      </w:r>
    </w:p>
    <w:p w14:paraId="57350F2C" w14:textId="77777777" w:rsidR="00E57AB8" w:rsidRDefault="00E57AB8" w:rsidP="00192E16">
      <w:pPr>
        <w:pStyle w:val="ListParagraph"/>
        <w:numPr>
          <w:ilvl w:val="3"/>
          <w:numId w:val="16"/>
        </w:numPr>
        <w:spacing w:after="120" w:line="360" w:lineRule="auto"/>
        <w:jc w:val="both"/>
        <w:rPr>
          <w:rFonts w:cs="Arial"/>
        </w:rPr>
      </w:pPr>
      <w:r>
        <w:rPr>
          <w:rFonts w:cs="Arial"/>
        </w:rPr>
        <w:t>Four Seasons, Sydney NSW</w:t>
      </w:r>
    </w:p>
    <w:p w14:paraId="299401D3" w14:textId="77777777" w:rsidR="00FB0055" w:rsidRDefault="00FB0055" w:rsidP="00192E16">
      <w:pPr>
        <w:pStyle w:val="ListParagraph"/>
        <w:numPr>
          <w:ilvl w:val="3"/>
          <w:numId w:val="16"/>
        </w:numPr>
        <w:spacing w:after="120" w:line="360" w:lineRule="auto"/>
        <w:jc w:val="both"/>
        <w:rPr>
          <w:rFonts w:cs="Arial"/>
        </w:rPr>
      </w:pPr>
      <w:proofErr w:type="spellStart"/>
      <w:r>
        <w:rPr>
          <w:rFonts w:cs="Arial"/>
        </w:rPr>
        <w:t>Crows</w:t>
      </w:r>
      <w:proofErr w:type="spellEnd"/>
      <w:r>
        <w:rPr>
          <w:rFonts w:cs="Arial"/>
        </w:rPr>
        <w:t xml:space="preserve"> Nest NSW;</w:t>
      </w:r>
    </w:p>
    <w:p w14:paraId="2E16B247" w14:textId="77777777" w:rsidR="005E7FF4" w:rsidRDefault="005E7FF4" w:rsidP="00192E16">
      <w:pPr>
        <w:pStyle w:val="ListParagraph"/>
        <w:numPr>
          <w:ilvl w:val="3"/>
          <w:numId w:val="16"/>
        </w:numPr>
        <w:spacing w:after="120" w:line="360" w:lineRule="auto"/>
        <w:jc w:val="both"/>
        <w:rPr>
          <w:rFonts w:cs="Arial"/>
        </w:rPr>
      </w:pPr>
      <w:r>
        <w:rPr>
          <w:rFonts w:cs="Arial"/>
        </w:rPr>
        <w:t>Paddington NSW;</w:t>
      </w:r>
    </w:p>
    <w:p w14:paraId="37C2113B" w14:textId="77777777" w:rsidR="005E7FF4" w:rsidRDefault="005E7FF4" w:rsidP="00192E16">
      <w:pPr>
        <w:pStyle w:val="ListParagraph"/>
        <w:numPr>
          <w:ilvl w:val="3"/>
          <w:numId w:val="16"/>
        </w:numPr>
        <w:spacing w:after="120" w:line="360" w:lineRule="auto"/>
        <w:jc w:val="both"/>
        <w:rPr>
          <w:rFonts w:cs="Arial"/>
        </w:rPr>
      </w:pPr>
      <w:r>
        <w:rPr>
          <w:rFonts w:cs="Arial"/>
        </w:rPr>
        <w:t>Ro</w:t>
      </w:r>
      <w:r w:rsidR="00FB0055">
        <w:rPr>
          <w:rFonts w:cs="Arial"/>
        </w:rPr>
        <w:t>z</w:t>
      </w:r>
      <w:r>
        <w:rPr>
          <w:rFonts w:cs="Arial"/>
        </w:rPr>
        <w:t>elle NSW;</w:t>
      </w:r>
      <w:r w:rsidR="00E57AB8">
        <w:rPr>
          <w:rFonts w:cs="Arial"/>
        </w:rPr>
        <w:t xml:space="preserve"> and</w:t>
      </w:r>
    </w:p>
    <w:p w14:paraId="2B1BCA32" w14:textId="77777777" w:rsidR="005E7FF4" w:rsidRPr="00F325D1" w:rsidRDefault="00E57AB8" w:rsidP="00192E16">
      <w:pPr>
        <w:pStyle w:val="ListParagraph"/>
        <w:numPr>
          <w:ilvl w:val="3"/>
          <w:numId w:val="16"/>
        </w:numPr>
        <w:spacing w:after="120" w:line="360" w:lineRule="auto"/>
        <w:jc w:val="both"/>
        <w:rPr>
          <w:rFonts w:cs="Arial"/>
        </w:rPr>
      </w:pPr>
      <w:r>
        <w:rPr>
          <w:rFonts w:cs="Arial"/>
        </w:rPr>
        <w:t>Chatswood NSW</w:t>
      </w:r>
      <w:r w:rsidRPr="00F325D1">
        <w:rPr>
          <w:rFonts w:cs="Arial"/>
        </w:rPr>
        <w:t xml:space="preserve">. </w:t>
      </w:r>
    </w:p>
    <w:p w14:paraId="642897C2" w14:textId="77777777" w:rsidR="00F43704" w:rsidRPr="005A69ED" w:rsidRDefault="00F43704" w:rsidP="00A40362">
      <w:pPr>
        <w:pStyle w:val="Heading3"/>
      </w:pPr>
      <w:r w:rsidRPr="005A69ED">
        <w:t>Audit Periods</w:t>
      </w:r>
    </w:p>
    <w:p w14:paraId="0452E524" w14:textId="77777777" w:rsidR="00F43704" w:rsidRDefault="00F43704" w:rsidP="00192E16">
      <w:pPr>
        <w:pStyle w:val="ListParagraph"/>
        <w:widowControl w:val="0"/>
        <w:numPr>
          <w:ilvl w:val="1"/>
          <w:numId w:val="16"/>
        </w:numPr>
        <w:spacing w:after="120" w:line="360" w:lineRule="auto"/>
        <w:ind w:left="737"/>
        <w:jc w:val="both"/>
        <w:rPr>
          <w:rFonts w:cs="Arial"/>
        </w:rPr>
      </w:pPr>
      <w:r>
        <w:rPr>
          <w:rFonts w:cs="Arial"/>
        </w:rPr>
        <w:t xml:space="preserve">The Audits </w:t>
      </w:r>
      <w:r w:rsidR="003A6C8C">
        <w:rPr>
          <w:rFonts w:cs="Arial"/>
        </w:rPr>
        <w:t xml:space="preserve">will cover two consecutive full pay periods </w:t>
      </w:r>
      <w:r w:rsidR="006C387E">
        <w:rPr>
          <w:rFonts w:cs="Arial"/>
        </w:rPr>
        <w:t>with</w:t>
      </w:r>
      <w:r w:rsidR="003A6C8C">
        <w:rPr>
          <w:rFonts w:cs="Arial"/>
        </w:rPr>
        <w:t>in the following periods</w:t>
      </w:r>
      <w:r>
        <w:rPr>
          <w:rFonts w:cs="Arial"/>
        </w:rPr>
        <w:t xml:space="preserve">: </w:t>
      </w:r>
    </w:p>
    <w:p w14:paraId="7B2D4C9F" w14:textId="77777777" w:rsidR="001A66B6" w:rsidRDefault="00F43704" w:rsidP="00192E16">
      <w:pPr>
        <w:pStyle w:val="ListParagraph"/>
        <w:numPr>
          <w:ilvl w:val="2"/>
          <w:numId w:val="16"/>
        </w:numPr>
        <w:spacing w:after="120" w:line="360" w:lineRule="auto"/>
        <w:ind w:left="1321" w:hanging="357"/>
        <w:jc w:val="both"/>
        <w:rPr>
          <w:rFonts w:cs="Arial"/>
        </w:rPr>
      </w:pPr>
      <w:r w:rsidRPr="001A66B6">
        <w:rPr>
          <w:rFonts w:cs="Arial"/>
        </w:rPr>
        <w:t>15 June 2019 to 15 July 2019 (</w:t>
      </w:r>
      <w:r w:rsidRPr="001A66B6">
        <w:rPr>
          <w:rFonts w:cs="Arial"/>
          <w:b/>
        </w:rPr>
        <w:t xml:space="preserve">Audit </w:t>
      </w:r>
      <w:r w:rsidR="00E57AB8">
        <w:rPr>
          <w:rFonts w:cs="Arial"/>
          <w:b/>
        </w:rPr>
        <w:t>1</w:t>
      </w:r>
      <w:r w:rsidRPr="001A66B6">
        <w:rPr>
          <w:rFonts w:cs="Arial"/>
        </w:rPr>
        <w:t xml:space="preserve">); </w:t>
      </w:r>
      <w:r w:rsidR="00FB0055">
        <w:rPr>
          <w:rFonts w:cs="Arial"/>
        </w:rPr>
        <w:t>and</w:t>
      </w:r>
    </w:p>
    <w:p w14:paraId="13E178F5" w14:textId="77777777" w:rsidR="00E57AB8" w:rsidRPr="001A66B6" w:rsidRDefault="00E57AB8" w:rsidP="00192E16">
      <w:pPr>
        <w:pStyle w:val="ListParagraph"/>
        <w:numPr>
          <w:ilvl w:val="2"/>
          <w:numId w:val="16"/>
        </w:numPr>
        <w:spacing w:after="120" w:line="360" w:lineRule="auto"/>
        <w:ind w:left="1321" w:hanging="357"/>
        <w:jc w:val="both"/>
        <w:rPr>
          <w:rFonts w:cs="Arial"/>
        </w:rPr>
      </w:pPr>
      <w:r>
        <w:rPr>
          <w:rFonts w:cs="Arial"/>
        </w:rPr>
        <w:t>15 June 2020 to 15 July 2020 (</w:t>
      </w:r>
      <w:r>
        <w:rPr>
          <w:rFonts w:cs="Arial"/>
          <w:b/>
        </w:rPr>
        <w:t xml:space="preserve">Audit </w:t>
      </w:r>
      <w:r w:rsidR="00FB0055">
        <w:rPr>
          <w:rFonts w:cs="Arial"/>
          <w:b/>
        </w:rPr>
        <w:t>2</w:t>
      </w:r>
      <w:r>
        <w:rPr>
          <w:rFonts w:cs="Arial"/>
        </w:rPr>
        <w:t>)</w:t>
      </w:r>
    </w:p>
    <w:p w14:paraId="4BEA18F5" w14:textId="77777777" w:rsidR="00F43704" w:rsidRPr="00BC7F0B" w:rsidRDefault="00F43704" w:rsidP="00BC7F0B">
      <w:pPr>
        <w:pStyle w:val="ListParagraph"/>
        <w:widowControl w:val="0"/>
        <w:spacing w:after="120" w:line="360" w:lineRule="auto"/>
        <w:ind w:left="1304" w:firstLine="0"/>
        <w:jc w:val="both"/>
        <w:rPr>
          <w:rFonts w:cs="Arial"/>
        </w:rPr>
      </w:pPr>
      <w:r w:rsidRPr="00BC7F0B">
        <w:rPr>
          <w:rFonts w:cs="Arial"/>
        </w:rPr>
        <w:t>(</w:t>
      </w:r>
      <w:proofErr w:type="gramStart"/>
      <w:r w:rsidRPr="00BC7F0B">
        <w:rPr>
          <w:rFonts w:cs="Arial"/>
        </w:rPr>
        <w:t>together</w:t>
      </w:r>
      <w:proofErr w:type="gramEnd"/>
      <w:r w:rsidRPr="00BC7F0B">
        <w:rPr>
          <w:rFonts w:cs="Arial"/>
        </w:rPr>
        <w:t xml:space="preserve">, the </w:t>
      </w:r>
      <w:r w:rsidRPr="00BC7F0B">
        <w:rPr>
          <w:rFonts w:cs="Arial"/>
          <w:b/>
        </w:rPr>
        <w:t>Audit Periods</w:t>
      </w:r>
      <w:r w:rsidRPr="00BC7F0B">
        <w:rPr>
          <w:rFonts w:cs="Arial"/>
        </w:rPr>
        <w:t>).</w:t>
      </w:r>
    </w:p>
    <w:p w14:paraId="6ECC538E" w14:textId="77777777" w:rsidR="00F43704" w:rsidRPr="005A69ED" w:rsidRDefault="00F43704" w:rsidP="00A40362">
      <w:pPr>
        <w:pStyle w:val="Heading3"/>
        <w:rPr>
          <w:rFonts w:cs="Calibri"/>
        </w:rPr>
      </w:pPr>
      <w:r w:rsidRPr="005A69ED">
        <w:t>Audit Completion Dates</w:t>
      </w:r>
    </w:p>
    <w:p w14:paraId="2FAE65A6" w14:textId="77777777" w:rsidR="00F43704" w:rsidRDefault="00F43704" w:rsidP="00192E16">
      <w:pPr>
        <w:pStyle w:val="ListParagraph"/>
        <w:widowControl w:val="0"/>
        <w:numPr>
          <w:ilvl w:val="1"/>
          <w:numId w:val="16"/>
        </w:numPr>
        <w:spacing w:after="120" w:line="360" w:lineRule="auto"/>
        <w:ind w:left="737"/>
        <w:jc w:val="both"/>
        <w:rPr>
          <w:rFonts w:cs="Arial"/>
        </w:rPr>
      </w:pPr>
      <w:r>
        <w:rPr>
          <w:rFonts w:cs="Arial"/>
        </w:rPr>
        <w:t>The Audits will be completed by the following dates:</w:t>
      </w:r>
    </w:p>
    <w:p w14:paraId="507E5CE8" w14:textId="77777777" w:rsidR="001A66B6" w:rsidRDefault="00F43704" w:rsidP="00192E16">
      <w:pPr>
        <w:pStyle w:val="ListParagraph"/>
        <w:numPr>
          <w:ilvl w:val="2"/>
          <w:numId w:val="16"/>
        </w:numPr>
        <w:spacing w:after="120" w:line="360" w:lineRule="auto"/>
        <w:ind w:left="1321" w:hanging="357"/>
        <w:jc w:val="both"/>
        <w:rPr>
          <w:rFonts w:cs="Arial"/>
        </w:rPr>
      </w:pPr>
      <w:r w:rsidRPr="001A66B6">
        <w:rPr>
          <w:rFonts w:cs="Arial"/>
        </w:rPr>
        <w:t xml:space="preserve">Audit </w:t>
      </w:r>
      <w:r w:rsidR="00E57AB8">
        <w:rPr>
          <w:rFonts w:cs="Arial"/>
        </w:rPr>
        <w:t>1</w:t>
      </w:r>
      <w:r w:rsidR="00E57AB8" w:rsidRPr="001A66B6">
        <w:rPr>
          <w:rFonts w:cs="Arial"/>
        </w:rPr>
        <w:t xml:space="preserve"> </w:t>
      </w:r>
      <w:r w:rsidRPr="001A66B6">
        <w:rPr>
          <w:rFonts w:cs="Arial"/>
        </w:rPr>
        <w:t>– 31 August 2019;</w:t>
      </w:r>
      <w:r w:rsidR="003A6C8C" w:rsidRPr="001A66B6">
        <w:rPr>
          <w:rFonts w:cs="Arial"/>
        </w:rPr>
        <w:t xml:space="preserve"> </w:t>
      </w:r>
      <w:r w:rsidR="00FB0055">
        <w:rPr>
          <w:rFonts w:cs="Arial"/>
        </w:rPr>
        <w:t>and</w:t>
      </w:r>
    </w:p>
    <w:p w14:paraId="1ABF14B0" w14:textId="77777777" w:rsidR="00BC7F0B" w:rsidRPr="001A66B6" w:rsidRDefault="00E57AB8" w:rsidP="00192E16">
      <w:pPr>
        <w:pStyle w:val="ListParagraph"/>
        <w:numPr>
          <w:ilvl w:val="2"/>
          <w:numId w:val="16"/>
        </w:numPr>
        <w:spacing w:after="120" w:line="360" w:lineRule="auto"/>
        <w:ind w:left="1321" w:hanging="357"/>
        <w:jc w:val="both"/>
        <w:rPr>
          <w:rFonts w:cs="Arial"/>
        </w:rPr>
      </w:pPr>
      <w:r w:rsidRPr="00E57AB8">
        <w:rPr>
          <w:rFonts w:cs="Arial"/>
        </w:rPr>
        <w:t xml:space="preserve">Audit </w:t>
      </w:r>
      <w:r w:rsidR="000254E0">
        <w:rPr>
          <w:rFonts w:cs="Arial"/>
        </w:rPr>
        <w:t>2</w:t>
      </w:r>
      <w:r w:rsidRPr="00E57AB8">
        <w:rPr>
          <w:rFonts w:cs="Arial"/>
        </w:rPr>
        <w:t xml:space="preserve"> – 31 August 20</w:t>
      </w:r>
      <w:r>
        <w:rPr>
          <w:rFonts w:cs="Arial"/>
        </w:rPr>
        <w:t>20</w:t>
      </w:r>
    </w:p>
    <w:p w14:paraId="2F8966B3" w14:textId="77777777" w:rsidR="00F43704" w:rsidRPr="00BC7F0B" w:rsidRDefault="00F43704" w:rsidP="00BC7F0B">
      <w:pPr>
        <w:pStyle w:val="ListParagraph"/>
        <w:widowControl w:val="0"/>
        <w:spacing w:after="120" w:line="360" w:lineRule="auto"/>
        <w:ind w:left="1304" w:firstLine="0"/>
        <w:jc w:val="both"/>
        <w:rPr>
          <w:rFonts w:cs="Arial"/>
        </w:rPr>
      </w:pPr>
      <w:r w:rsidRPr="00BC7F0B">
        <w:rPr>
          <w:rFonts w:cs="Arial"/>
        </w:rPr>
        <w:t>(</w:t>
      </w:r>
      <w:proofErr w:type="gramStart"/>
      <w:r w:rsidRPr="00BC7F0B">
        <w:rPr>
          <w:rFonts w:cs="Arial"/>
        </w:rPr>
        <w:t>together</w:t>
      </w:r>
      <w:proofErr w:type="gramEnd"/>
      <w:r w:rsidRPr="00BC7F0B">
        <w:rPr>
          <w:rFonts w:cs="Arial"/>
        </w:rPr>
        <w:t xml:space="preserve">, the </w:t>
      </w:r>
      <w:r w:rsidRPr="00BC7F0B">
        <w:rPr>
          <w:rFonts w:cs="Arial"/>
          <w:b/>
        </w:rPr>
        <w:t>Audit Completion Dates</w:t>
      </w:r>
      <w:r w:rsidRPr="00BC7F0B">
        <w:rPr>
          <w:rFonts w:cs="Arial"/>
        </w:rPr>
        <w:t xml:space="preserve">). </w:t>
      </w:r>
    </w:p>
    <w:p w14:paraId="4535B4CC" w14:textId="77777777" w:rsidR="00994932" w:rsidRPr="004E6ECC" w:rsidRDefault="00096543" w:rsidP="00192E16">
      <w:pPr>
        <w:pStyle w:val="ListParagraph"/>
        <w:widowControl w:val="0"/>
        <w:numPr>
          <w:ilvl w:val="1"/>
          <w:numId w:val="16"/>
        </w:numPr>
        <w:spacing w:after="120" w:line="360" w:lineRule="auto"/>
        <w:ind w:left="737"/>
        <w:jc w:val="both"/>
        <w:rPr>
          <w:rFonts w:cs="Arial"/>
        </w:rPr>
      </w:pPr>
      <w:r>
        <w:rPr>
          <w:rFonts w:cs="Arial"/>
        </w:rPr>
        <w:t>The Company w</w:t>
      </w:r>
      <w:r w:rsidR="00994932">
        <w:rPr>
          <w:rFonts w:cs="Arial"/>
        </w:rPr>
        <w:t>ill ensure that the following requirements are met</w:t>
      </w:r>
      <w:r w:rsidR="00994932" w:rsidRPr="004E6ECC">
        <w:rPr>
          <w:rFonts w:cs="Arial"/>
        </w:rPr>
        <w:t>:</w:t>
      </w:r>
    </w:p>
    <w:p w14:paraId="3865D2CC" w14:textId="1B0F68F8" w:rsidR="00F43704" w:rsidRPr="00F43704" w:rsidRDefault="00994932" w:rsidP="00192E16">
      <w:pPr>
        <w:pStyle w:val="ListParagraph"/>
        <w:numPr>
          <w:ilvl w:val="2"/>
          <w:numId w:val="16"/>
        </w:numPr>
        <w:spacing w:after="120" w:line="360" w:lineRule="auto"/>
        <w:ind w:left="1321" w:hanging="357"/>
        <w:jc w:val="both"/>
        <w:rPr>
          <w:rFonts w:cs="Arial"/>
        </w:rPr>
      </w:pPr>
      <w:r>
        <w:rPr>
          <w:rFonts w:cs="Arial"/>
        </w:rPr>
        <w:t xml:space="preserve">21 days prior to the </w:t>
      </w:r>
      <w:r w:rsidR="00B01068">
        <w:rPr>
          <w:rFonts w:cs="Arial"/>
        </w:rPr>
        <w:t>Audit Completion Dates</w:t>
      </w:r>
      <w:r w:rsidR="00B01068" w:rsidRPr="0004675B">
        <w:rPr>
          <w:rFonts w:cs="Arial"/>
        </w:rPr>
        <w:t xml:space="preserve"> specified in </w:t>
      </w:r>
      <w:r w:rsidR="00B01068">
        <w:rPr>
          <w:rFonts w:cs="Arial"/>
        </w:rPr>
        <w:t>subparagraph</w:t>
      </w:r>
      <w:r w:rsidR="00B01068" w:rsidRPr="006C387E">
        <w:rPr>
          <w:rFonts w:cs="Arial"/>
        </w:rPr>
        <w:t xml:space="preserve"> </w:t>
      </w:r>
      <w:r w:rsidR="00E57AB8">
        <w:rPr>
          <w:rFonts w:cs="Arial"/>
        </w:rPr>
        <w:t>15</w:t>
      </w:r>
      <w:r w:rsidR="00B01068" w:rsidRPr="006C387E">
        <w:rPr>
          <w:rFonts w:cs="Arial"/>
        </w:rPr>
        <w:t>(</w:t>
      </w:r>
      <w:r w:rsidR="00660994">
        <w:rPr>
          <w:rFonts w:cs="Arial"/>
        </w:rPr>
        <w:t>n</w:t>
      </w:r>
      <w:r w:rsidR="000254E0">
        <w:rPr>
          <w:rFonts w:cs="Arial"/>
        </w:rPr>
        <w:t>)</w:t>
      </w:r>
      <w:r w:rsidR="00B01068" w:rsidRPr="006C387E">
        <w:rPr>
          <w:rFonts w:cs="Arial"/>
        </w:rPr>
        <w:t xml:space="preserve"> above</w:t>
      </w:r>
      <w:r w:rsidR="00B01068">
        <w:rPr>
          <w:rFonts w:cs="Arial"/>
        </w:rPr>
        <w:t xml:space="preserve"> </w:t>
      </w:r>
      <w:r w:rsidR="00096543">
        <w:rPr>
          <w:rFonts w:cs="Arial"/>
        </w:rPr>
        <w:t>the Company</w:t>
      </w:r>
      <w:r>
        <w:rPr>
          <w:rFonts w:cs="Arial"/>
        </w:rPr>
        <w:t xml:space="preserve"> will provide</w:t>
      </w:r>
      <w:r w:rsidR="00096543">
        <w:rPr>
          <w:rFonts w:cs="Arial"/>
        </w:rPr>
        <w:t xml:space="preserve"> to the FWO, </w:t>
      </w:r>
      <w:r>
        <w:rPr>
          <w:rFonts w:cs="Arial"/>
        </w:rPr>
        <w:t>for the FWO’s approval, details of the methodology to be used to conduct the Audit;</w:t>
      </w:r>
    </w:p>
    <w:p w14:paraId="3554AA09" w14:textId="393AA75E" w:rsidR="00994932" w:rsidRDefault="00F43704" w:rsidP="00192E16">
      <w:pPr>
        <w:pStyle w:val="ListParagraph"/>
        <w:numPr>
          <w:ilvl w:val="2"/>
          <w:numId w:val="16"/>
        </w:numPr>
        <w:spacing w:after="120" w:line="360" w:lineRule="auto"/>
        <w:ind w:left="1321" w:hanging="357"/>
        <w:jc w:val="both"/>
        <w:rPr>
          <w:rFonts w:cs="Arial"/>
        </w:rPr>
      </w:pPr>
      <w:r>
        <w:rPr>
          <w:rFonts w:cs="Arial"/>
        </w:rPr>
        <w:t xml:space="preserve">Upon completion of each </w:t>
      </w:r>
      <w:r w:rsidR="00BF60AB">
        <w:rPr>
          <w:rFonts w:cs="Arial"/>
        </w:rPr>
        <w:t>A</w:t>
      </w:r>
      <w:r>
        <w:rPr>
          <w:rFonts w:cs="Arial"/>
        </w:rPr>
        <w:t>udit, produce a</w:t>
      </w:r>
      <w:r w:rsidR="00994932">
        <w:rPr>
          <w:rFonts w:cs="Arial"/>
        </w:rPr>
        <w:t xml:space="preserve"> report on the outcomes of the </w:t>
      </w:r>
      <w:r w:rsidR="00BF60AB">
        <w:rPr>
          <w:rFonts w:cs="Arial"/>
        </w:rPr>
        <w:t>A</w:t>
      </w:r>
      <w:r w:rsidR="00994932">
        <w:rPr>
          <w:rFonts w:cs="Arial"/>
        </w:rPr>
        <w:t xml:space="preserve">udit </w:t>
      </w:r>
      <w:r w:rsidR="0006284D">
        <w:rPr>
          <w:rFonts w:cs="Arial"/>
        </w:rPr>
        <w:t>and provide it</w:t>
      </w:r>
      <w:r w:rsidR="00994932">
        <w:rPr>
          <w:rFonts w:cs="Arial"/>
        </w:rPr>
        <w:t xml:space="preserve"> to the FWO </w:t>
      </w:r>
      <w:r w:rsidR="0006284D">
        <w:rPr>
          <w:rFonts w:cs="Arial"/>
        </w:rPr>
        <w:t>within 28 days of the Audit Completion Date</w:t>
      </w:r>
      <w:r w:rsidR="00994932">
        <w:rPr>
          <w:rFonts w:cs="Arial"/>
        </w:rPr>
        <w:t xml:space="preserve">. The report must include </w:t>
      </w:r>
      <w:r w:rsidR="00FB0055">
        <w:rPr>
          <w:rFonts w:cs="Arial"/>
        </w:rPr>
        <w:t xml:space="preserve">a statement about the methodology used to conduct the audit and </w:t>
      </w:r>
      <w:r w:rsidR="00994932">
        <w:rPr>
          <w:rFonts w:cs="Arial"/>
        </w:rPr>
        <w:t>details of</w:t>
      </w:r>
      <w:r w:rsidR="00720862">
        <w:rPr>
          <w:rFonts w:cs="Arial"/>
        </w:rPr>
        <w:t xml:space="preserve"> the Company’s</w:t>
      </w:r>
      <w:r w:rsidR="00994932">
        <w:rPr>
          <w:rFonts w:cs="Arial"/>
        </w:rPr>
        <w:t xml:space="preserve"> compliance or non-compliance with the clauses </w:t>
      </w:r>
      <w:r w:rsidR="00B44B7D">
        <w:rPr>
          <w:rFonts w:cs="Arial"/>
        </w:rPr>
        <w:t>of the Hair and Beauty Award and sections of the FW Act</w:t>
      </w:r>
      <w:r w:rsidR="00A4404F">
        <w:rPr>
          <w:rFonts w:cs="Arial"/>
        </w:rPr>
        <w:t>.</w:t>
      </w:r>
      <w:r w:rsidR="00994932">
        <w:rPr>
          <w:rFonts w:cs="Arial"/>
        </w:rPr>
        <w:t xml:space="preserve"> </w:t>
      </w:r>
    </w:p>
    <w:p w14:paraId="0C0BF184" w14:textId="1A33A09C" w:rsidR="00994932" w:rsidRPr="0004675B" w:rsidRDefault="00994932" w:rsidP="00192E16">
      <w:pPr>
        <w:pStyle w:val="ListParagraph"/>
        <w:widowControl w:val="0"/>
        <w:numPr>
          <w:ilvl w:val="1"/>
          <w:numId w:val="16"/>
        </w:numPr>
        <w:spacing w:line="360" w:lineRule="auto"/>
        <w:ind w:left="737"/>
        <w:jc w:val="both"/>
        <w:rPr>
          <w:rFonts w:cs="Arial"/>
        </w:rPr>
      </w:pPr>
      <w:r w:rsidRPr="0004675B">
        <w:rPr>
          <w:rFonts w:cs="Arial"/>
        </w:rPr>
        <w:t xml:space="preserve">In the event an </w:t>
      </w:r>
      <w:r w:rsidR="00BF60AB">
        <w:rPr>
          <w:rFonts w:cs="Arial"/>
        </w:rPr>
        <w:t>A</w:t>
      </w:r>
      <w:r w:rsidRPr="0004675B">
        <w:rPr>
          <w:rFonts w:cs="Arial"/>
        </w:rPr>
        <w:t>udit discloses contraventions of any applicable Commonwealth workplace law and/or instruments, rectify all suc</w:t>
      </w:r>
      <w:r w:rsidR="00B44B7D">
        <w:rPr>
          <w:rFonts w:cs="Arial"/>
        </w:rPr>
        <w:t xml:space="preserve">h contraventions within </w:t>
      </w:r>
      <w:r w:rsidR="00BF60AB">
        <w:rPr>
          <w:rFonts w:cs="Arial"/>
        </w:rPr>
        <w:t>28</w:t>
      </w:r>
      <w:r w:rsidR="00B44B7D">
        <w:rPr>
          <w:rFonts w:cs="Arial"/>
        </w:rPr>
        <w:t xml:space="preserve"> days</w:t>
      </w:r>
      <w:r w:rsidRPr="0004675B">
        <w:rPr>
          <w:rFonts w:cs="Arial"/>
        </w:rPr>
        <w:t xml:space="preserve"> of </w:t>
      </w:r>
      <w:r w:rsidR="00BF60AB">
        <w:rPr>
          <w:rFonts w:cs="Arial"/>
        </w:rPr>
        <w:t>the Audit Completion Dates</w:t>
      </w:r>
      <w:r w:rsidRPr="0004675B">
        <w:rPr>
          <w:rFonts w:cs="Arial"/>
        </w:rPr>
        <w:t xml:space="preserve"> specified in </w:t>
      </w:r>
      <w:r w:rsidR="005543AD">
        <w:rPr>
          <w:rFonts w:cs="Arial"/>
        </w:rPr>
        <w:t>sub</w:t>
      </w:r>
      <w:r w:rsidR="006C387E">
        <w:rPr>
          <w:rFonts w:cs="Arial"/>
        </w:rPr>
        <w:t>paragraph</w:t>
      </w:r>
      <w:r w:rsidRPr="006C387E">
        <w:rPr>
          <w:rFonts w:cs="Arial"/>
        </w:rPr>
        <w:t xml:space="preserve"> </w:t>
      </w:r>
      <w:r w:rsidR="00E57AB8" w:rsidRPr="00D470C7">
        <w:rPr>
          <w:rFonts w:cs="Arial"/>
        </w:rPr>
        <w:t>15(</w:t>
      </w:r>
      <w:r w:rsidR="00660994">
        <w:rPr>
          <w:rFonts w:cs="Arial"/>
        </w:rPr>
        <w:t>n</w:t>
      </w:r>
      <w:r w:rsidR="00B02766">
        <w:rPr>
          <w:rFonts w:cs="Arial"/>
        </w:rPr>
        <w:t>)</w:t>
      </w:r>
      <w:r w:rsidR="00E57AB8" w:rsidRPr="00E57AB8">
        <w:rPr>
          <w:rFonts w:cs="Arial"/>
        </w:rPr>
        <w:t xml:space="preserve"> </w:t>
      </w:r>
      <w:r w:rsidRPr="006C387E">
        <w:rPr>
          <w:rFonts w:cs="Arial"/>
        </w:rPr>
        <w:t>above</w:t>
      </w:r>
      <w:r w:rsidRPr="0004675B">
        <w:rPr>
          <w:rFonts w:cs="Arial"/>
        </w:rPr>
        <w:t>, including rectification of any and all underpayments to employees</w:t>
      </w:r>
      <w:r w:rsidR="00BF60AB">
        <w:rPr>
          <w:rFonts w:cs="Arial"/>
        </w:rPr>
        <w:t>,</w:t>
      </w:r>
      <w:r w:rsidRPr="0004675B">
        <w:rPr>
          <w:rFonts w:cs="Arial"/>
        </w:rPr>
        <w:t xml:space="preserve"> and provide evide</w:t>
      </w:r>
      <w:r w:rsidR="005036EE">
        <w:rPr>
          <w:rFonts w:cs="Arial"/>
        </w:rPr>
        <w:t>nce of rectification to the FWO.</w:t>
      </w:r>
    </w:p>
    <w:p w14:paraId="413D0B0D" w14:textId="77777777" w:rsidR="00994932" w:rsidRDefault="00994932" w:rsidP="00192E16">
      <w:pPr>
        <w:pStyle w:val="ListParagraph"/>
        <w:widowControl w:val="0"/>
        <w:numPr>
          <w:ilvl w:val="1"/>
          <w:numId w:val="16"/>
        </w:numPr>
        <w:spacing w:line="360" w:lineRule="auto"/>
        <w:ind w:left="737"/>
        <w:jc w:val="both"/>
        <w:rPr>
          <w:rFonts w:cs="Arial"/>
        </w:rPr>
      </w:pPr>
      <w:r>
        <w:rPr>
          <w:rFonts w:cs="Arial"/>
        </w:rPr>
        <w:t xml:space="preserve">If requested, provide the FWO with all records and documents used to conduct the </w:t>
      </w:r>
      <w:r w:rsidR="00BF60AB">
        <w:rPr>
          <w:rFonts w:cs="Arial"/>
        </w:rPr>
        <w:t>A</w:t>
      </w:r>
      <w:r>
        <w:rPr>
          <w:rFonts w:cs="Arial"/>
        </w:rPr>
        <w:t>udit</w:t>
      </w:r>
      <w:r w:rsidR="00BF60AB">
        <w:rPr>
          <w:rFonts w:cs="Arial"/>
        </w:rPr>
        <w:t>(s)</w:t>
      </w:r>
      <w:r>
        <w:rPr>
          <w:rFonts w:cs="Arial"/>
        </w:rPr>
        <w:t xml:space="preserve">, including any working documents, within </w:t>
      </w:r>
      <w:r w:rsidR="00BF60AB">
        <w:rPr>
          <w:rFonts w:cs="Arial"/>
        </w:rPr>
        <w:t>seven</w:t>
      </w:r>
      <w:r>
        <w:rPr>
          <w:rFonts w:cs="Arial"/>
        </w:rPr>
        <w:t xml:space="preserve"> days of such a request.</w:t>
      </w:r>
    </w:p>
    <w:p w14:paraId="5DDDD11B" w14:textId="49A543E2" w:rsidR="00994932" w:rsidRDefault="00994932" w:rsidP="00192E16">
      <w:pPr>
        <w:pStyle w:val="ListParagraph"/>
        <w:numPr>
          <w:ilvl w:val="1"/>
          <w:numId w:val="16"/>
        </w:numPr>
        <w:spacing w:line="360" w:lineRule="auto"/>
        <w:ind w:left="737"/>
        <w:jc w:val="both"/>
        <w:rPr>
          <w:rFonts w:cs="Arial"/>
          <w:szCs w:val="24"/>
        </w:rPr>
      </w:pPr>
      <w:r w:rsidRPr="00DA6844">
        <w:rPr>
          <w:rFonts w:cs="Arial"/>
          <w:szCs w:val="24"/>
        </w:rPr>
        <w:t xml:space="preserve">If </w:t>
      </w:r>
      <w:r>
        <w:rPr>
          <w:rFonts w:cs="Arial"/>
          <w:szCs w:val="24"/>
        </w:rPr>
        <w:t>any</w:t>
      </w:r>
      <w:r w:rsidRPr="00DA6844">
        <w:rPr>
          <w:rFonts w:cs="Arial"/>
          <w:szCs w:val="24"/>
        </w:rPr>
        <w:t xml:space="preserve"> </w:t>
      </w:r>
      <w:r w:rsidR="00B44B7D">
        <w:rPr>
          <w:rFonts w:cs="Arial"/>
          <w:szCs w:val="24"/>
        </w:rPr>
        <w:t>e</w:t>
      </w:r>
      <w:r w:rsidRPr="00DA6844">
        <w:rPr>
          <w:rFonts w:cs="Arial"/>
          <w:szCs w:val="24"/>
        </w:rPr>
        <w:t>mployee(s)</w:t>
      </w:r>
      <w:r>
        <w:rPr>
          <w:rFonts w:cs="Arial"/>
          <w:szCs w:val="24"/>
        </w:rPr>
        <w:t xml:space="preserve"> identified as having underpayments owing to them</w:t>
      </w:r>
      <w:r w:rsidRPr="00DA6844">
        <w:rPr>
          <w:rFonts w:cs="Arial"/>
          <w:szCs w:val="24"/>
        </w:rPr>
        <w:t xml:space="preserve"> cannot be located, within </w:t>
      </w:r>
      <w:r>
        <w:rPr>
          <w:rFonts w:cs="Arial"/>
          <w:szCs w:val="24"/>
        </w:rPr>
        <w:t>60 days of</w:t>
      </w:r>
      <w:r w:rsidR="004C5278">
        <w:rPr>
          <w:rFonts w:cs="Arial"/>
          <w:szCs w:val="24"/>
        </w:rPr>
        <w:t xml:space="preserve"> the</w:t>
      </w:r>
      <w:r>
        <w:rPr>
          <w:rFonts w:cs="Arial"/>
          <w:szCs w:val="24"/>
        </w:rPr>
        <w:t xml:space="preserve"> </w:t>
      </w:r>
      <w:r w:rsidR="00BF60AB">
        <w:rPr>
          <w:rFonts w:cs="Arial"/>
          <w:szCs w:val="24"/>
        </w:rPr>
        <w:t>Audit Completion Dates</w:t>
      </w:r>
      <w:r>
        <w:rPr>
          <w:rFonts w:cs="Arial"/>
          <w:szCs w:val="24"/>
        </w:rPr>
        <w:t xml:space="preserve"> specified in </w:t>
      </w:r>
      <w:r w:rsidR="005543AD">
        <w:rPr>
          <w:rFonts w:cs="Arial"/>
          <w:szCs w:val="24"/>
        </w:rPr>
        <w:t>sub</w:t>
      </w:r>
      <w:r w:rsidR="006C387E">
        <w:rPr>
          <w:rFonts w:cs="Arial"/>
          <w:szCs w:val="24"/>
        </w:rPr>
        <w:t>paragraph</w:t>
      </w:r>
      <w:r w:rsidRPr="006C387E">
        <w:rPr>
          <w:rFonts w:cs="Arial"/>
          <w:szCs w:val="24"/>
        </w:rPr>
        <w:t xml:space="preserve"> </w:t>
      </w:r>
      <w:r w:rsidR="00E57AB8" w:rsidRPr="00E57AB8">
        <w:rPr>
          <w:rFonts w:cs="Arial"/>
          <w:szCs w:val="24"/>
        </w:rPr>
        <w:t>15</w:t>
      </w:r>
      <w:r w:rsidR="00E57AB8" w:rsidRPr="00D470C7">
        <w:rPr>
          <w:rFonts w:cs="Arial"/>
          <w:szCs w:val="24"/>
        </w:rPr>
        <w:t>(</w:t>
      </w:r>
      <w:r w:rsidR="00660994">
        <w:rPr>
          <w:rFonts w:cs="Arial"/>
          <w:szCs w:val="24"/>
        </w:rPr>
        <w:t>n</w:t>
      </w:r>
      <w:r w:rsidR="000254E0" w:rsidRPr="00D470C7">
        <w:rPr>
          <w:rFonts w:cs="Arial"/>
          <w:szCs w:val="24"/>
        </w:rPr>
        <w:t>)</w:t>
      </w:r>
      <w:r w:rsidR="00E57AB8" w:rsidRPr="00D470C7">
        <w:rPr>
          <w:rFonts w:cs="Arial"/>
          <w:szCs w:val="24"/>
        </w:rPr>
        <w:t xml:space="preserve"> </w:t>
      </w:r>
      <w:r w:rsidRPr="006C387E">
        <w:rPr>
          <w:rFonts w:cs="Arial"/>
          <w:szCs w:val="24"/>
        </w:rPr>
        <w:t>above</w:t>
      </w:r>
      <w:r>
        <w:rPr>
          <w:rFonts w:cs="Arial"/>
          <w:szCs w:val="24"/>
        </w:rPr>
        <w:t>,</w:t>
      </w:r>
      <w:r w:rsidRPr="00DA6844">
        <w:rPr>
          <w:rFonts w:cs="Arial"/>
          <w:szCs w:val="24"/>
        </w:rPr>
        <w:t xml:space="preserve"> </w:t>
      </w:r>
      <w:r w:rsidRPr="00DA6844">
        <w:rPr>
          <w:rFonts w:cs="Arial"/>
          <w:bCs/>
          <w:szCs w:val="24"/>
        </w:rPr>
        <w:t>make application</w:t>
      </w:r>
      <w:r w:rsidRPr="00DA6844">
        <w:rPr>
          <w:rFonts w:cs="Arial"/>
          <w:szCs w:val="24"/>
        </w:rPr>
        <w:t xml:space="preserve"> to the Commonwealth of Australia (through the FWO) in accordance with section 559 of the FW Act to pay money into the Co</w:t>
      </w:r>
      <w:r w:rsidR="004E17EA">
        <w:rPr>
          <w:rFonts w:cs="Arial"/>
          <w:szCs w:val="24"/>
        </w:rPr>
        <w:t>nsolidated</w:t>
      </w:r>
      <w:r w:rsidRPr="00DA6844">
        <w:rPr>
          <w:rFonts w:cs="Arial"/>
          <w:szCs w:val="24"/>
        </w:rPr>
        <w:t xml:space="preserve"> R</w:t>
      </w:r>
      <w:r>
        <w:rPr>
          <w:rFonts w:cs="Arial"/>
          <w:szCs w:val="24"/>
        </w:rPr>
        <w:t xml:space="preserve">evenue Fund. The </w:t>
      </w:r>
      <w:r w:rsidR="00B44B7D">
        <w:rPr>
          <w:rFonts w:cs="Arial"/>
          <w:szCs w:val="24"/>
        </w:rPr>
        <w:t>Company</w:t>
      </w:r>
      <w:r>
        <w:rPr>
          <w:rFonts w:cs="Arial"/>
          <w:szCs w:val="24"/>
        </w:rPr>
        <w:t xml:space="preserve"> will</w:t>
      </w:r>
      <w:r w:rsidRPr="00DA6844">
        <w:rPr>
          <w:rFonts w:cs="Arial"/>
          <w:szCs w:val="24"/>
        </w:rPr>
        <w:t xml:space="preserve"> </w:t>
      </w:r>
      <w:r>
        <w:rPr>
          <w:rFonts w:cs="Arial"/>
          <w:szCs w:val="24"/>
        </w:rPr>
        <w:t>complete</w:t>
      </w:r>
      <w:r w:rsidRPr="00DA6844">
        <w:rPr>
          <w:rFonts w:cs="Arial"/>
          <w:szCs w:val="24"/>
        </w:rPr>
        <w:t xml:space="preserve"> the </w:t>
      </w:r>
      <w:r>
        <w:rPr>
          <w:rFonts w:cs="Arial"/>
          <w:szCs w:val="24"/>
        </w:rPr>
        <w:t>required</w:t>
      </w:r>
      <w:r w:rsidRPr="00DA6844">
        <w:rPr>
          <w:rFonts w:cs="Arial"/>
          <w:szCs w:val="24"/>
        </w:rPr>
        <w:t xml:space="preserve"> documents supplied by the FWO</w:t>
      </w:r>
      <w:r>
        <w:rPr>
          <w:rFonts w:cs="Arial"/>
          <w:szCs w:val="24"/>
        </w:rPr>
        <w:t>.</w:t>
      </w:r>
    </w:p>
    <w:p w14:paraId="21ABDB6B" w14:textId="77777777" w:rsidR="00994932" w:rsidRPr="005A69ED" w:rsidRDefault="00A40362" w:rsidP="00A40362">
      <w:pPr>
        <w:pStyle w:val="Heading4"/>
      </w:pPr>
      <w:r>
        <w:t>Matters N</w:t>
      </w:r>
      <w:r w:rsidR="00994932" w:rsidRPr="005A69ED">
        <w:t>otified to the FWO</w:t>
      </w:r>
    </w:p>
    <w:p w14:paraId="590D4CD8" w14:textId="77777777" w:rsidR="006C387E" w:rsidRDefault="00994932" w:rsidP="00192E16">
      <w:pPr>
        <w:pStyle w:val="ListParagraph"/>
        <w:widowControl w:val="0"/>
        <w:numPr>
          <w:ilvl w:val="1"/>
          <w:numId w:val="16"/>
        </w:numPr>
        <w:spacing w:after="120" w:line="360" w:lineRule="auto"/>
        <w:ind w:left="737"/>
        <w:jc w:val="both"/>
        <w:rPr>
          <w:rFonts w:cs="Arial"/>
        </w:rPr>
      </w:pPr>
      <w:r w:rsidRPr="0010678F">
        <w:rPr>
          <w:rFonts w:cs="Arial"/>
        </w:rPr>
        <w:t xml:space="preserve">Where the FWO receives a request for assistance </w:t>
      </w:r>
      <w:r w:rsidR="004C5278">
        <w:rPr>
          <w:rFonts w:cs="Arial"/>
        </w:rPr>
        <w:t>regarding non-compliance with the FW Act or an industrial instrument</w:t>
      </w:r>
      <w:r w:rsidR="0062644E">
        <w:rPr>
          <w:rFonts w:cs="Arial"/>
        </w:rPr>
        <w:t xml:space="preserve"> up until the expiration of the undertaking</w:t>
      </w:r>
      <w:r w:rsidRPr="0010678F">
        <w:rPr>
          <w:rFonts w:cs="Arial"/>
        </w:rPr>
        <w:t>, the Employer and its officers undertake to fully co-operate with the FWO to ensure compliance</w:t>
      </w:r>
      <w:r w:rsidR="004C5278">
        <w:rPr>
          <w:rFonts w:cs="Arial"/>
        </w:rPr>
        <w:t xml:space="preserve"> with Commonwealth workplace laws</w:t>
      </w:r>
      <w:r w:rsidRPr="0010678F">
        <w:rPr>
          <w:rFonts w:cs="Arial"/>
        </w:rPr>
        <w:t>. This includes:</w:t>
      </w:r>
    </w:p>
    <w:p w14:paraId="6E49E46A" w14:textId="77777777" w:rsidR="006C387E" w:rsidRPr="006C387E" w:rsidRDefault="00994932" w:rsidP="00192E16">
      <w:pPr>
        <w:pStyle w:val="ListParagraph"/>
        <w:numPr>
          <w:ilvl w:val="2"/>
          <w:numId w:val="16"/>
        </w:numPr>
        <w:spacing w:after="120" w:line="360" w:lineRule="auto"/>
        <w:ind w:left="1321" w:hanging="357"/>
        <w:jc w:val="both"/>
        <w:rPr>
          <w:rFonts w:cs="Arial"/>
        </w:rPr>
      </w:pPr>
      <w:r w:rsidRPr="005036EE">
        <w:rPr>
          <w:rFonts w:cs="Arial"/>
        </w:rPr>
        <w:t>Providing all requested employment records and other documentation to the FWO relevant to the request for assistance</w:t>
      </w:r>
      <w:r w:rsidR="00585926" w:rsidRPr="005036EE">
        <w:rPr>
          <w:rFonts w:cs="Arial"/>
        </w:rPr>
        <w:t>;</w:t>
      </w:r>
    </w:p>
    <w:p w14:paraId="23CCB091" w14:textId="77777777" w:rsidR="006C387E" w:rsidRDefault="00994932" w:rsidP="00192E16">
      <w:pPr>
        <w:pStyle w:val="ListParagraph"/>
        <w:numPr>
          <w:ilvl w:val="2"/>
          <w:numId w:val="16"/>
        </w:numPr>
        <w:spacing w:after="120" w:line="360" w:lineRule="auto"/>
        <w:ind w:left="1321" w:hanging="357"/>
        <w:jc w:val="both"/>
        <w:rPr>
          <w:rFonts w:cs="Arial"/>
        </w:rPr>
      </w:pPr>
      <w:r w:rsidRPr="006C387E">
        <w:rPr>
          <w:rFonts w:cs="Arial"/>
        </w:rPr>
        <w:t>Participating fully in any subsequent requests for information relevant to the request for assistance, including participation in any formal records of interview; and</w:t>
      </w:r>
    </w:p>
    <w:p w14:paraId="7E9E8077" w14:textId="77777777" w:rsidR="00994932" w:rsidRPr="006C387E" w:rsidRDefault="00585926" w:rsidP="00192E16">
      <w:pPr>
        <w:pStyle w:val="ListParagraph"/>
        <w:numPr>
          <w:ilvl w:val="2"/>
          <w:numId w:val="16"/>
        </w:numPr>
        <w:spacing w:after="120" w:line="360" w:lineRule="auto"/>
        <w:ind w:left="1321" w:hanging="357"/>
        <w:jc w:val="both"/>
        <w:rPr>
          <w:rFonts w:cs="Arial"/>
        </w:rPr>
      </w:pPr>
      <w:r w:rsidRPr="006C387E">
        <w:rPr>
          <w:rFonts w:cs="Arial"/>
        </w:rPr>
        <w:t>Co-operation in FWO</w:t>
      </w:r>
      <w:r w:rsidR="00994932" w:rsidRPr="006C387E">
        <w:rPr>
          <w:rFonts w:cs="Arial"/>
        </w:rPr>
        <w:t xml:space="preserve"> processes employed to resolve the request for assistance.</w:t>
      </w:r>
    </w:p>
    <w:p w14:paraId="21B3549C" w14:textId="77777777" w:rsidR="00994932" w:rsidRPr="005A69ED" w:rsidRDefault="00994932" w:rsidP="00A40362">
      <w:pPr>
        <w:pStyle w:val="Heading4"/>
      </w:pPr>
      <w:r w:rsidRPr="005A69ED">
        <w:t>Public Notice</w:t>
      </w:r>
    </w:p>
    <w:p w14:paraId="77C1B66A" w14:textId="77777777" w:rsidR="00994932" w:rsidRPr="00550347" w:rsidRDefault="00994932" w:rsidP="00192E16">
      <w:pPr>
        <w:pStyle w:val="ListParagraph"/>
        <w:widowControl w:val="0"/>
        <w:numPr>
          <w:ilvl w:val="1"/>
          <w:numId w:val="16"/>
        </w:numPr>
        <w:spacing w:line="360" w:lineRule="auto"/>
        <w:ind w:left="737"/>
        <w:jc w:val="both"/>
        <w:rPr>
          <w:rFonts w:cs="Arial"/>
        </w:rPr>
      </w:pPr>
      <w:r>
        <w:rPr>
          <w:rFonts w:cs="Arial"/>
        </w:rPr>
        <w:t>Place a public notice (</w:t>
      </w:r>
      <w:r w:rsidRPr="00DA6844">
        <w:rPr>
          <w:rFonts w:cs="Arial"/>
          <w:b/>
        </w:rPr>
        <w:t>Public Notice</w:t>
      </w:r>
      <w:r>
        <w:rPr>
          <w:rFonts w:cs="Arial"/>
        </w:rPr>
        <w:t>) in the Saturday edition of</w:t>
      </w:r>
      <w:r w:rsidRPr="00550347">
        <w:rPr>
          <w:rFonts w:cs="Arial"/>
        </w:rPr>
        <w:t xml:space="preserve"> </w:t>
      </w:r>
      <w:r w:rsidR="00B01068">
        <w:rPr>
          <w:rFonts w:cs="Arial"/>
        </w:rPr>
        <w:t xml:space="preserve">the </w:t>
      </w:r>
      <w:r w:rsidR="00585926">
        <w:rPr>
          <w:rFonts w:cs="Arial"/>
        </w:rPr>
        <w:t>Daily Telegraph – Inner West Region</w:t>
      </w:r>
      <w:r w:rsidR="00393BB1">
        <w:rPr>
          <w:rFonts w:cs="Arial"/>
        </w:rPr>
        <w:t xml:space="preserve"> (</w:t>
      </w:r>
      <w:r w:rsidR="000C2883">
        <w:rPr>
          <w:rFonts w:cs="Arial"/>
          <w:b/>
        </w:rPr>
        <w:t>Inner West Courier</w:t>
      </w:r>
      <w:r w:rsidR="00393BB1">
        <w:rPr>
          <w:rFonts w:cs="Arial"/>
        </w:rPr>
        <w:t>)</w:t>
      </w:r>
      <w:r>
        <w:rPr>
          <w:rFonts w:cs="Arial"/>
        </w:rPr>
        <w:t xml:space="preserve"> within 28 days of, but not prior to, the FWO publishing a Media Release on </w:t>
      </w:r>
      <w:r w:rsidR="004C5278">
        <w:rPr>
          <w:rFonts w:cs="Arial"/>
        </w:rPr>
        <w:t>its website in respect of this U</w:t>
      </w:r>
      <w:r>
        <w:rPr>
          <w:rFonts w:cs="Arial"/>
        </w:rPr>
        <w:t>ndertaking. The Public Notice must:</w:t>
      </w:r>
      <w:r w:rsidRPr="00550347">
        <w:rPr>
          <w:rFonts w:cs="Arial"/>
        </w:rPr>
        <w:t xml:space="preserve"> </w:t>
      </w:r>
    </w:p>
    <w:p w14:paraId="5D80073A" w14:textId="642A0C51" w:rsidR="00994932" w:rsidRPr="00A971D9" w:rsidRDefault="00AB5A82" w:rsidP="00192E16">
      <w:pPr>
        <w:pStyle w:val="ListParagraph"/>
        <w:numPr>
          <w:ilvl w:val="2"/>
          <w:numId w:val="16"/>
        </w:numPr>
        <w:spacing w:after="120" w:line="360" w:lineRule="auto"/>
        <w:ind w:left="1321" w:hanging="357"/>
        <w:jc w:val="both"/>
        <w:rPr>
          <w:rFonts w:cs="Arial"/>
        </w:rPr>
      </w:pPr>
      <w:r>
        <w:rPr>
          <w:rFonts w:cs="Arial"/>
        </w:rPr>
        <w:t>B</w:t>
      </w:r>
      <w:r w:rsidR="00585926" w:rsidRPr="00A971D9">
        <w:rPr>
          <w:rFonts w:cs="Arial"/>
        </w:rPr>
        <w:t>ear</w:t>
      </w:r>
      <w:r w:rsidR="00994932" w:rsidRPr="00A971D9">
        <w:rPr>
          <w:rFonts w:cs="Arial"/>
        </w:rPr>
        <w:t xml:space="preserve"> </w:t>
      </w:r>
      <w:r w:rsidR="00585926" w:rsidRPr="00A971D9">
        <w:rPr>
          <w:rFonts w:cs="Arial"/>
        </w:rPr>
        <w:t>“Sea One North Pty Ltd” and “</w:t>
      </w:r>
      <w:proofErr w:type="spellStart"/>
      <w:r w:rsidR="00585926" w:rsidRPr="00A971D9">
        <w:rPr>
          <w:rFonts w:cs="Arial"/>
        </w:rPr>
        <w:t>Endota</w:t>
      </w:r>
      <w:proofErr w:type="spellEnd"/>
      <w:r w:rsidR="00585926" w:rsidRPr="00A971D9">
        <w:rPr>
          <w:rFonts w:cs="Arial"/>
        </w:rPr>
        <w:t xml:space="preserve"> Spa” as the Company’s legal name and trading name</w:t>
      </w:r>
      <w:r w:rsidR="00994932" w:rsidRPr="00A971D9">
        <w:rPr>
          <w:rFonts w:cs="Arial"/>
        </w:rPr>
        <w:t>;</w:t>
      </w:r>
    </w:p>
    <w:p w14:paraId="13A22CB1" w14:textId="3C2769C0" w:rsidR="00994932" w:rsidRPr="00A971D9" w:rsidRDefault="00AB5A82" w:rsidP="00192E16">
      <w:pPr>
        <w:pStyle w:val="ListParagraph"/>
        <w:numPr>
          <w:ilvl w:val="2"/>
          <w:numId w:val="16"/>
        </w:numPr>
        <w:spacing w:after="120" w:line="360" w:lineRule="auto"/>
        <w:ind w:left="1321" w:hanging="357"/>
        <w:jc w:val="both"/>
        <w:rPr>
          <w:rFonts w:cs="Arial"/>
        </w:rPr>
      </w:pPr>
      <w:r>
        <w:rPr>
          <w:rFonts w:cs="Arial"/>
        </w:rPr>
        <w:t>A</w:t>
      </w:r>
      <w:r w:rsidR="00585926" w:rsidRPr="00A971D9">
        <w:rPr>
          <w:rFonts w:cs="Arial"/>
        </w:rPr>
        <w:t>ppear</w:t>
      </w:r>
      <w:r w:rsidR="00393BB1" w:rsidRPr="00A971D9">
        <w:rPr>
          <w:rFonts w:cs="Arial"/>
        </w:rPr>
        <w:t xml:space="preserve"> w</w:t>
      </w:r>
      <w:r w:rsidR="00994932" w:rsidRPr="00A971D9">
        <w:rPr>
          <w:rFonts w:cs="Arial"/>
        </w:rPr>
        <w:t xml:space="preserve">ithin </w:t>
      </w:r>
      <w:r w:rsidR="00393BB1" w:rsidRPr="00A971D9">
        <w:rPr>
          <w:rFonts w:cs="Arial"/>
        </w:rPr>
        <w:t xml:space="preserve">the first </w:t>
      </w:r>
      <w:r w:rsidR="006C387E">
        <w:rPr>
          <w:rFonts w:cs="Arial"/>
        </w:rPr>
        <w:t>five</w:t>
      </w:r>
      <w:r w:rsidR="00393BB1" w:rsidRPr="00A971D9">
        <w:rPr>
          <w:rFonts w:cs="Arial"/>
        </w:rPr>
        <w:t xml:space="preserve"> pages of the </w:t>
      </w:r>
      <w:r w:rsidR="000C2883">
        <w:rPr>
          <w:rFonts w:cs="Arial"/>
        </w:rPr>
        <w:t>Inner West Courier</w:t>
      </w:r>
      <w:r w:rsidR="00994932" w:rsidRPr="00A971D9">
        <w:rPr>
          <w:rFonts w:cs="Arial"/>
        </w:rPr>
        <w:t>;</w:t>
      </w:r>
    </w:p>
    <w:p w14:paraId="4F993600" w14:textId="4F10BAEC" w:rsidR="00994932" w:rsidRPr="00A971D9" w:rsidRDefault="00AB5A82" w:rsidP="00192E16">
      <w:pPr>
        <w:pStyle w:val="ListParagraph"/>
        <w:numPr>
          <w:ilvl w:val="2"/>
          <w:numId w:val="16"/>
        </w:numPr>
        <w:spacing w:after="120" w:line="360" w:lineRule="auto"/>
        <w:ind w:left="1321" w:hanging="357"/>
        <w:jc w:val="both"/>
        <w:rPr>
          <w:rFonts w:cs="Arial"/>
        </w:rPr>
      </w:pPr>
      <w:r>
        <w:rPr>
          <w:rFonts w:cs="Arial"/>
        </w:rPr>
        <w:t>M</w:t>
      </w:r>
      <w:r w:rsidR="00994932" w:rsidRPr="00A971D9">
        <w:rPr>
          <w:rFonts w:cs="Arial"/>
        </w:rPr>
        <w:t>ust be at least 10 cm x 8 cm;</w:t>
      </w:r>
      <w:r w:rsidR="009312FA">
        <w:rPr>
          <w:rFonts w:cs="Arial"/>
        </w:rPr>
        <w:t xml:space="preserve"> and</w:t>
      </w:r>
    </w:p>
    <w:p w14:paraId="43B98494" w14:textId="4FDFD736" w:rsidR="00994932" w:rsidRPr="00550347" w:rsidRDefault="00AB5A82" w:rsidP="00192E16">
      <w:pPr>
        <w:pStyle w:val="ListParagraph"/>
        <w:numPr>
          <w:ilvl w:val="2"/>
          <w:numId w:val="16"/>
        </w:numPr>
        <w:spacing w:after="120" w:line="360" w:lineRule="auto"/>
        <w:ind w:left="1321" w:hanging="357"/>
        <w:jc w:val="both"/>
        <w:rPr>
          <w:rFonts w:cs="Arial"/>
        </w:rPr>
      </w:pPr>
      <w:r>
        <w:rPr>
          <w:rFonts w:cs="Arial"/>
        </w:rPr>
        <w:t>B</w:t>
      </w:r>
      <w:r w:rsidR="006C387E">
        <w:rPr>
          <w:rFonts w:cs="Arial"/>
        </w:rPr>
        <w:t>e</w:t>
      </w:r>
      <w:r w:rsidR="00994932" w:rsidRPr="00550347">
        <w:rPr>
          <w:rFonts w:cs="Arial"/>
        </w:rPr>
        <w:t xml:space="preserve"> in the form of Attachment </w:t>
      </w:r>
      <w:r w:rsidR="009312FA">
        <w:rPr>
          <w:rFonts w:cs="Arial"/>
        </w:rPr>
        <w:t>B.</w:t>
      </w:r>
    </w:p>
    <w:p w14:paraId="3F1FEECB" w14:textId="77777777" w:rsidR="00994932" w:rsidRPr="000600A8" w:rsidRDefault="00994932" w:rsidP="00192E16">
      <w:pPr>
        <w:pStyle w:val="ListParagraph"/>
        <w:widowControl w:val="0"/>
        <w:numPr>
          <w:ilvl w:val="1"/>
          <w:numId w:val="16"/>
        </w:numPr>
        <w:spacing w:line="360" w:lineRule="auto"/>
        <w:ind w:left="737"/>
        <w:jc w:val="both"/>
        <w:rPr>
          <w:rFonts w:cs="Arial"/>
        </w:rPr>
      </w:pPr>
      <w:r w:rsidRPr="00550347">
        <w:rPr>
          <w:rFonts w:cs="Arial"/>
        </w:rPr>
        <w:t>Provide a</w:t>
      </w:r>
      <w:r>
        <w:rPr>
          <w:rFonts w:cs="Arial"/>
        </w:rPr>
        <w:t xml:space="preserve"> </w:t>
      </w:r>
      <w:r w:rsidRPr="00550347">
        <w:rPr>
          <w:rFonts w:cs="Arial"/>
        </w:rPr>
        <w:t xml:space="preserve">copy of the Public Notice to the FWO within seven days of the publication of the </w:t>
      </w:r>
      <w:r w:rsidR="000C2883">
        <w:rPr>
          <w:rFonts w:cs="Arial"/>
        </w:rPr>
        <w:t>Public Notice.</w:t>
      </w:r>
    </w:p>
    <w:p w14:paraId="4718B118" w14:textId="77777777" w:rsidR="00994932" w:rsidRPr="005A69ED" w:rsidRDefault="00994932" w:rsidP="00A40362">
      <w:pPr>
        <w:pStyle w:val="Heading4"/>
      </w:pPr>
      <w:r w:rsidRPr="005A69ED">
        <w:t>Workplace Notice</w:t>
      </w:r>
    </w:p>
    <w:p w14:paraId="194ECD46" w14:textId="77777777" w:rsidR="00994932" w:rsidRPr="00550347" w:rsidRDefault="00994932" w:rsidP="00192E16">
      <w:pPr>
        <w:pStyle w:val="ListParagraph"/>
        <w:widowControl w:val="0"/>
        <w:numPr>
          <w:ilvl w:val="1"/>
          <w:numId w:val="16"/>
        </w:numPr>
        <w:spacing w:line="360" w:lineRule="auto"/>
        <w:ind w:left="737"/>
        <w:jc w:val="both"/>
        <w:rPr>
          <w:rFonts w:cs="Arial"/>
        </w:rPr>
      </w:pPr>
      <w:r w:rsidRPr="00550347">
        <w:rPr>
          <w:rFonts w:cs="Arial"/>
        </w:rPr>
        <w:t xml:space="preserve">Within </w:t>
      </w:r>
      <w:r w:rsidR="00393BB1">
        <w:rPr>
          <w:rFonts w:cs="Arial"/>
        </w:rPr>
        <w:t>28 days</w:t>
      </w:r>
      <w:r w:rsidRPr="00550347">
        <w:rPr>
          <w:rFonts w:cs="Arial"/>
        </w:rPr>
        <w:t xml:space="preserve"> of the execution of this Undertaking, cause to be displayed </w:t>
      </w:r>
      <w:r w:rsidR="00393BB1">
        <w:rPr>
          <w:rFonts w:cs="Arial"/>
        </w:rPr>
        <w:t>within all the workplace</w:t>
      </w:r>
      <w:r w:rsidRPr="00393BB1">
        <w:rPr>
          <w:rFonts w:cs="Arial"/>
        </w:rPr>
        <w:t xml:space="preserve">s controlled by </w:t>
      </w:r>
      <w:r w:rsidR="00393BB1" w:rsidRPr="00393BB1">
        <w:rPr>
          <w:rFonts w:cs="Arial"/>
        </w:rPr>
        <w:t>the Company</w:t>
      </w:r>
      <w:r w:rsidR="00393BB1">
        <w:rPr>
          <w:rFonts w:cs="Arial"/>
        </w:rPr>
        <w:t>,</w:t>
      </w:r>
      <w:r w:rsidRPr="00393BB1">
        <w:rPr>
          <w:rFonts w:cs="Arial"/>
        </w:rPr>
        <w:t xml:space="preserve"> a </w:t>
      </w:r>
      <w:r w:rsidRPr="00550347">
        <w:rPr>
          <w:rFonts w:cs="Arial"/>
        </w:rPr>
        <w:t xml:space="preserve">notice in the form of Attachment </w:t>
      </w:r>
      <w:r w:rsidR="009312FA">
        <w:rPr>
          <w:rFonts w:cs="Arial"/>
        </w:rPr>
        <w:t>B</w:t>
      </w:r>
      <w:r w:rsidRPr="00550347">
        <w:rPr>
          <w:rFonts w:cs="Arial"/>
        </w:rPr>
        <w:t xml:space="preserve"> to this Undertaking (</w:t>
      </w:r>
      <w:r w:rsidRPr="00550347">
        <w:rPr>
          <w:rFonts w:cs="Arial"/>
          <w:b/>
        </w:rPr>
        <w:t>Workplace Notice</w:t>
      </w:r>
      <w:r w:rsidRPr="00550347">
        <w:rPr>
          <w:rFonts w:cs="Arial"/>
        </w:rPr>
        <w:t>)</w:t>
      </w:r>
      <w:r>
        <w:rPr>
          <w:rFonts w:cs="Arial"/>
        </w:rPr>
        <w:t xml:space="preserve"> and provide photographic evidence of its display and the location of the </w:t>
      </w:r>
      <w:r w:rsidR="000C2883">
        <w:rPr>
          <w:rFonts w:cs="Arial"/>
        </w:rPr>
        <w:t>Workplace Notice</w:t>
      </w:r>
      <w:r>
        <w:rPr>
          <w:rFonts w:cs="Arial"/>
        </w:rPr>
        <w:t xml:space="preserve"> in the workplace</w:t>
      </w:r>
      <w:r w:rsidRPr="00550347">
        <w:rPr>
          <w:rFonts w:cs="Arial"/>
        </w:rPr>
        <w:t>:</w:t>
      </w:r>
    </w:p>
    <w:p w14:paraId="7F25AAF3" w14:textId="77777777" w:rsidR="00A40362" w:rsidRDefault="00994932" w:rsidP="00192E16">
      <w:pPr>
        <w:pStyle w:val="ListParagraph"/>
        <w:numPr>
          <w:ilvl w:val="2"/>
          <w:numId w:val="16"/>
        </w:numPr>
        <w:spacing w:after="120" w:line="360" w:lineRule="auto"/>
        <w:ind w:left="1321" w:hanging="357"/>
        <w:jc w:val="both"/>
        <w:rPr>
          <w:rFonts w:cs="Arial"/>
        </w:rPr>
      </w:pPr>
      <w:r w:rsidRPr="00550347">
        <w:rPr>
          <w:rFonts w:cs="Arial"/>
        </w:rPr>
        <w:t>Ensure that the Workplace Notice is printed in at least A3 size and is clearly displayed:</w:t>
      </w:r>
    </w:p>
    <w:p w14:paraId="631C3924" w14:textId="59500689" w:rsidR="00A40362" w:rsidRDefault="00AB5A82" w:rsidP="003D55CE">
      <w:pPr>
        <w:pStyle w:val="ListParagraph"/>
        <w:numPr>
          <w:ilvl w:val="3"/>
          <w:numId w:val="16"/>
        </w:numPr>
        <w:spacing w:after="120" w:line="360" w:lineRule="auto"/>
        <w:ind w:left="1701" w:hanging="283"/>
        <w:jc w:val="both"/>
        <w:rPr>
          <w:rFonts w:cs="Arial"/>
        </w:rPr>
      </w:pPr>
      <w:r>
        <w:rPr>
          <w:rFonts w:cs="Arial"/>
        </w:rPr>
        <w:t>I</w:t>
      </w:r>
      <w:r w:rsidR="00994932" w:rsidRPr="00A40362">
        <w:rPr>
          <w:rFonts w:cs="Arial"/>
        </w:rPr>
        <w:t>n location</w:t>
      </w:r>
      <w:r w:rsidR="00804518">
        <w:rPr>
          <w:rFonts w:cs="Arial"/>
        </w:rPr>
        <w:t>s</w:t>
      </w:r>
      <w:r w:rsidR="00994932" w:rsidRPr="00A40362">
        <w:rPr>
          <w:rFonts w:cs="Arial"/>
        </w:rPr>
        <w:t xml:space="preserve"> to </w:t>
      </w:r>
      <w:r w:rsidR="00393BB1" w:rsidRPr="00A40362">
        <w:rPr>
          <w:rFonts w:cs="Arial"/>
        </w:rPr>
        <w:t>which all employees who work at the workplaces</w:t>
      </w:r>
      <w:r w:rsidR="00994932" w:rsidRPr="00A40362">
        <w:rPr>
          <w:rFonts w:cs="Arial"/>
        </w:rPr>
        <w:t xml:space="preserve"> have access;</w:t>
      </w:r>
    </w:p>
    <w:p w14:paraId="4CC90680" w14:textId="6E17A064" w:rsidR="00A40362" w:rsidRDefault="00AB5A82" w:rsidP="003D55CE">
      <w:pPr>
        <w:pStyle w:val="ListParagraph"/>
        <w:numPr>
          <w:ilvl w:val="3"/>
          <w:numId w:val="16"/>
        </w:numPr>
        <w:spacing w:after="120" w:line="360" w:lineRule="auto"/>
        <w:ind w:left="1701" w:hanging="283"/>
        <w:jc w:val="both"/>
        <w:rPr>
          <w:rFonts w:cs="Arial"/>
        </w:rPr>
      </w:pPr>
      <w:r>
        <w:rPr>
          <w:rFonts w:cs="Arial"/>
        </w:rPr>
        <w:t>I</w:t>
      </w:r>
      <w:r w:rsidR="00994932" w:rsidRPr="00A40362">
        <w:rPr>
          <w:rFonts w:cs="Arial"/>
        </w:rPr>
        <w:t>n a manner which is reasonably capable of drawing attention of all employees to the Workplace Notice (for example, by placement on a staff noticeboard</w:t>
      </w:r>
      <w:r w:rsidR="00393BB1" w:rsidRPr="00A40362">
        <w:rPr>
          <w:rFonts w:cs="Arial"/>
        </w:rPr>
        <w:t>)</w:t>
      </w:r>
      <w:r w:rsidR="00994932" w:rsidRPr="00A40362">
        <w:rPr>
          <w:rFonts w:cs="Arial"/>
        </w:rPr>
        <w:t>;</w:t>
      </w:r>
      <w:r w:rsidR="00393BB1" w:rsidRPr="00A40362">
        <w:rPr>
          <w:rFonts w:cs="Arial"/>
        </w:rPr>
        <w:t xml:space="preserve"> and</w:t>
      </w:r>
    </w:p>
    <w:p w14:paraId="570B2FF8" w14:textId="1B710861" w:rsidR="00994932" w:rsidRPr="00A40362" w:rsidRDefault="00AB5A82" w:rsidP="003D55CE">
      <w:pPr>
        <w:pStyle w:val="ListParagraph"/>
        <w:numPr>
          <w:ilvl w:val="3"/>
          <w:numId w:val="16"/>
        </w:numPr>
        <w:spacing w:after="120" w:line="360" w:lineRule="auto"/>
        <w:ind w:left="1701" w:hanging="283"/>
        <w:jc w:val="both"/>
        <w:rPr>
          <w:rFonts w:cs="Arial"/>
        </w:rPr>
      </w:pPr>
      <w:r>
        <w:rPr>
          <w:rFonts w:cs="Arial"/>
        </w:rPr>
        <w:t>F</w:t>
      </w:r>
      <w:r w:rsidR="00994932" w:rsidRPr="00A40362">
        <w:rPr>
          <w:rFonts w:cs="Arial"/>
        </w:rPr>
        <w:t>or a period of 28 continuous days</w:t>
      </w:r>
      <w:r w:rsidR="00393BB1" w:rsidRPr="00A40362">
        <w:rPr>
          <w:rFonts w:cs="Arial"/>
        </w:rPr>
        <w:t>.</w:t>
      </w:r>
    </w:p>
    <w:p w14:paraId="633C2445" w14:textId="77777777" w:rsidR="00994932" w:rsidRPr="00C57831" w:rsidRDefault="00994932" w:rsidP="00192E16">
      <w:pPr>
        <w:pStyle w:val="ListParagraph"/>
        <w:numPr>
          <w:ilvl w:val="2"/>
          <w:numId w:val="16"/>
        </w:numPr>
        <w:spacing w:after="120" w:line="360" w:lineRule="auto"/>
        <w:ind w:left="1321" w:hanging="357"/>
        <w:jc w:val="both"/>
        <w:rPr>
          <w:rFonts w:cs="Arial"/>
        </w:rPr>
      </w:pPr>
      <w:r>
        <w:rPr>
          <w:rFonts w:cs="Arial"/>
        </w:rPr>
        <w:t>At the end of the period of 28 days provide confirmation to the FWO that the Workplace Notice</w:t>
      </w:r>
      <w:r w:rsidR="00804518">
        <w:rPr>
          <w:rFonts w:cs="Arial"/>
        </w:rPr>
        <w:t>s</w:t>
      </w:r>
      <w:r>
        <w:rPr>
          <w:rFonts w:cs="Arial"/>
        </w:rPr>
        <w:t xml:space="preserve"> ha</w:t>
      </w:r>
      <w:r w:rsidR="00804518">
        <w:rPr>
          <w:rFonts w:cs="Arial"/>
        </w:rPr>
        <w:t>ve</w:t>
      </w:r>
      <w:r>
        <w:rPr>
          <w:rFonts w:cs="Arial"/>
        </w:rPr>
        <w:t xml:space="preserve"> been continuously di</w:t>
      </w:r>
      <w:r w:rsidR="00393BB1">
        <w:rPr>
          <w:rFonts w:cs="Arial"/>
        </w:rPr>
        <w:t>splayed for the required period.</w:t>
      </w:r>
    </w:p>
    <w:p w14:paraId="1548497B" w14:textId="77777777" w:rsidR="00994932" w:rsidRPr="005A69ED" w:rsidRDefault="00994932" w:rsidP="00A40362">
      <w:pPr>
        <w:pStyle w:val="Heading4"/>
      </w:pPr>
      <w:r w:rsidRPr="005A69ED">
        <w:t>R</w:t>
      </w:r>
      <w:r w:rsidR="00A40362">
        <w:t>ecord K</w:t>
      </w:r>
      <w:r w:rsidRPr="005A69ED">
        <w:t>eeping</w:t>
      </w:r>
    </w:p>
    <w:p w14:paraId="1137A211" w14:textId="77777777" w:rsidR="00994932" w:rsidRPr="00C57831" w:rsidRDefault="00994932" w:rsidP="00192E16">
      <w:pPr>
        <w:pStyle w:val="ListParagraph"/>
        <w:widowControl w:val="0"/>
        <w:numPr>
          <w:ilvl w:val="1"/>
          <w:numId w:val="16"/>
        </w:numPr>
        <w:spacing w:line="360" w:lineRule="auto"/>
        <w:ind w:left="737"/>
        <w:jc w:val="both"/>
        <w:rPr>
          <w:rFonts w:cs="Arial"/>
        </w:rPr>
      </w:pPr>
      <w:r w:rsidRPr="000F6046">
        <w:rPr>
          <w:rFonts w:cs="Arial"/>
        </w:rPr>
        <w:t xml:space="preserve">Within </w:t>
      </w:r>
      <w:r w:rsidR="00C025E1">
        <w:rPr>
          <w:rFonts w:cs="Arial"/>
        </w:rPr>
        <w:t>28 days</w:t>
      </w:r>
      <w:r w:rsidR="000C2883">
        <w:rPr>
          <w:rFonts w:cs="Arial"/>
        </w:rPr>
        <w:t xml:space="preserve"> of the execution of this Undertaking,</w:t>
      </w:r>
      <w:r w:rsidRPr="000F6046">
        <w:rPr>
          <w:rFonts w:cs="Arial"/>
        </w:rPr>
        <w:t xml:space="preserve"> provide </w:t>
      </w:r>
      <w:r>
        <w:rPr>
          <w:rFonts w:cs="Arial"/>
        </w:rPr>
        <w:t xml:space="preserve">to the FWO a </w:t>
      </w:r>
      <w:r w:rsidRPr="000F6046">
        <w:rPr>
          <w:rFonts w:cs="Arial"/>
        </w:rPr>
        <w:t>cop</w:t>
      </w:r>
      <w:r>
        <w:rPr>
          <w:rFonts w:cs="Arial"/>
        </w:rPr>
        <w:t>y</w:t>
      </w:r>
      <w:r w:rsidRPr="000F6046">
        <w:rPr>
          <w:rFonts w:cs="Arial"/>
        </w:rPr>
        <w:t xml:space="preserve"> of time and wage records and payslips</w:t>
      </w:r>
      <w:r>
        <w:rPr>
          <w:rFonts w:cs="Arial"/>
        </w:rPr>
        <w:t xml:space="preserve"> for one employee</w:t>
      </w:r>
      <w:r w:rsidR="006353E0">
        <w:rPr>
          <w:rFonts w:cs="Arial"/>
        </w:rPr>
        <w:t xml:space="preserve"> engaged on a 457 visa as a massage therapist</w:t>
      </w:r>
      <w:r>
        <w:rPr>
          <w:rFonts w:cs="Arial"/>
        </w:rPr>
        <w:t xml:space="preserve"> for the first full pay period following the execution of this </w:t>
      </w:r>
      <w:r w:rsidR="006353E0">
        <w:rPr>
          <w:rFonts w:cs="Arial"/>
        </w:rPr>
        <w:t>U</w:t>
      </w:r>
      <w:r>
        <w:rPr>
          <w:rFonts w:cs="Arial"/>
        </w:rPr>
        <w:t>ndertaking.</w:t>
      </w:r>
      <w:r w:rsidR="006353E0">
        <w:rPr>
          <w:rFonts w:cs="Arial"/>
        </w:rPr>
        <w:t xml:space="preserve"> </w:t>
      </w:r>
      <w:r>
        <w:rPr>
          <w:rFonts w:cs="Arial"/>
        </w:rPr>
        <w:t xml:space="preserve">Such records are to </w:t>
      </w:r>
      <w:r w:rsidRPr="000F6046">
        <w:rPr>
          <w:rFonts w:cs="Arial"/>
        </w:rPr>
        <w:t>comply with Commonwealth workplace laws</w:t>
      </w:r>
      <w:r w:rsidR="000C2883">
        <w:rPr>
          <w:rFonts w:cs="Arial"/>
        </w:rPr>
        <w:t>.</w:t>
      </w:r>
    </w:p>
    <w:p w14:paraId="1E512A5D" w14:textId="77777777" w:rsidR="00994932" w:rsidRPr="005A69ED" w:rsidRDefault="003626E0" w:rsidP="00A40362">
      <w:pPr>
        <w:pStyle w:val="Heading4"/>
      </w:pPr>
      <w:r>
        <w:t xml:space="preserve">Contrition Payment </w:t>
      </w:r>
    </w:p>
    <w:p w14:paraId="2AD2F080" w14:textId="77777777" w:rsidR="00994932" w:rsidRPr="00C57831" w:rsidRDefault="00994932" w:rsidP="00192E16">
      <w:pPr>
        <w:pStyle w:val="ListParagraph"/>
        <w:widowControl w:val="0"/>
        <w:numPr>
          <w:ilvl w:val="1"/>
          <w:numId w:val="16"/>
        </w:numPr>
        <w:spacing w:line="360" w:lineRule="auto"/>
        <w:ind w:left="737"/>
        <w:jc w:val="both"/>
        <w:rPr>
          <w:rFonts w:cs="Arial"/>
        </w:rPr>
      </w:pPr>
      <w:r>
        <w:rPr>
          <w:rFonts w:cs="Arial"/>
        </w:rPr>
        <w:t xml:space="preserve">Within </w:t>
      </w:r>
      <w:r w:rsidR="00C94D25">
        <w:rPr>
          <w:rFonts w:cs="Arial"/>
        </w:rPr>
        <w:t>28</w:t>
      </w:r>
      <w:r w:rsidR="00EB2B8D">
        <w:rPr>
          <w:rFonts w:cs="Arial"/>
        </w:rPr>
        <w:t xml:space="preserve"> days</w:t>
      </w:r>
      <w:r>
        <w:rPr>
          <w:rFonts w:cs="Arial"/>
        </w:rPr>
        <w:t xml:space="preserve"> </w:t>
      </w:r>
      <w:r w:rsidR="004E17EA">
        <w:rPr>
          <w:rFonts w:cs="Arial"/>
        </w:rPr>
        <w:t xml:space="preserve">of the execution of the Undertaking </w:t>
      </w:r>
      <w:r>
        <w:rPr>
          <w:rFonts w:cs="Arial"/>
        </w:rPr>
        <w:t xml:space="preserve">make a </w:t>
      </w:r>
      <w:r w:rsidR="00811A3F">
        <w:rPr>
          <w:rFonts w:cs="Arial"/>
        </w:rPr>
        <w:t xml:space="preserve">payment </w:t>
      </w:r>
      <w:r>
        <w:rPr>
          <w:rFonts w:cs="Arial"/>
        </w:rPr>
        <w:t xml:space="preserve">of </w:t>
      </w:r>
      <w:r w:rsidR="00EB2B8D">
        <w:rPr>
          <w:rFonts w:cs="Arial"/>
        </w:rPr>
        <w:t>$</w:t>
      </w:r>
      <w:r w:rsidR="00C94D25">
        <w:rPr>
          <w:rFonts w:cs="Arial"/>
        </w:rPr>
        <w:t>10</w:t>
      </w:r>
      <w:r w:rsidR="00EB2B8D">
        <w:rPr>
          <w:rFonts w:cs="Arial"/>
        </w:rPr>
        <w:t>,000.00</w:t>
      </w:r>
      <w:r>
        <w:rPr>
          <w:rFonts w:cs="Arial"/>
        </w:rPr>
        <w:t xml:space="preserve"> to</w:t>
      </w:r>
      <w:r w:rsidR="00811A3F">
        <w:rPr>
          <w:rFonts w:cs="Arial"/>
        </w:rPr>
        <w:t xml:space="preserve"> </w:t>
      </w:r>
      <w:r w:rsidR="00FC584E">
        <w:rPr>
          <w:rFonts w:cs="Arial"/>
        </w:rPr>
        <w:t xml:space="preserve">the </w:t>
      </w:r>
      <w:r w:rsidR="00811A3F">
        <w:rPr>
          <w:rFonts w:cs="Arial"/>
        </w:rPr>
        <w:t xml:space="preserve">Commonwealth </w:t>
      </w:r>
      <w:r w:rsidR="004E17EA">
        <w:rPr>
          <w:rFonts w:cs="Arial"/>
        </w:rPr>
        <w:t xml:space="preserve">Government’s </w:t>
      </w:r>
      <w:r w:rsidR="00811A3F">
        <w:rPr>
          <w:rFonts w:cs="Arial"/>
        </w:rPr>
        <w:t>Consolidated Revenue</w:t>
      </w:r>
      <w:r>
        <w:rPr>
          <w:rFonts w:cs="Arial"/>
        </w:rPr>
        <w:t xml:space="preserve"> </w:t>
      </w:r>
      <w:r w:rsidR="00FC584E">
        <w:rPr>
          <w:rFonts w:cs="Arial"/>
        </w:rPr>
        <w:t xml:space="preserve">Fund </w:t>
      </w:r>
      <w:r>
        <w:rPr>
          <w:rFonts w:cs="Arial"/>
        </w:rPr>
        <w:t xml:space="preserve">and provide evidence of the </w:t>
      </w:r>
      <w:r w:rsidR="00811A3F">
        <w:rPr>
          <w:rFonts w:cs="Arial"/>
        </w:rPr>
        <w:t xml:space="preserve">payment </w:t>
      </w:r>
      <w:r>
        <w:rPr>
          <w:rFonts w:cs="Arial"/>
        </w:rPr>
        <w:t>to</w:t>
      </w:r>
      <w:r w:rsidR="00E57AB8">
        <w:rPr>
          <w:rFonts w:cs="Arial"/>
        </w:rPr>
        <w:t xml:space="preserve"> the</w:t>
      </w:r>
      <w:r>
        <w:rPr>
          <w:rFonts w:cs="Arial"/>
        </w:rPr>
        <w:t xml:space="preserve"> FWO.</w:t>
      </w:r>
    </w:p>
    <w:p w14:paraId="7961399C" w14:textId="77777777" w:rsidR="00994932" w:rsidRPr="005A69ED" w:rsidRDefault="00994932" w:rsidP="00A40362">
      <w:pPr>
        <w:pStyle w:val="Heading4"/>
      </w:pPr>
      <w:r w:rsidRPr="005A69ED">
        <w:t>Reporting</w:t>
      </w:r>
    </w:p>
    <w:p w14:paraId="21EC1115" w14:textId="77777777" w:rsidR="00994932" w:rsidRPr="007403CF" w:rsidRDefault="00EB2B8D" w:rsidP="00192E16">
      <w:pPr>
        <w:pStyle w:val="ListParagraph"/>
        <w:widowControl w:val="0"/>
        <w:numPr>
          <w:ilvl w:val="1"/>
          <w:numId w:val="16"/>
        </w:numPr>
        <w:spacing w:after="120" w:line="360" w:lineRule="auto"/>
        <w:ind w:left="737"/>
        <w:jc w:val="both"/>
        <w:rPr>
          <w:rFonts w:cs="Arial"/>
        </w:rPr>
      </w:pPr>
      <w:r>
        <w:rPr>
          <w:rFonts w:cs="Arial"/>
        </w:rPr>
        <w:t xml:space="preserve">The Company </w:t>
      </w:r>
      <w:r w:rsidR="00994932" w:rsidRPr="007403CF">
        <w:rPr>
          <w:rFonts w:cs="Arial"/>
        </w:rPr>
        <w:t>will notify the FWO of any changes of circumstances that could poten</w:t>
      </w:r>
      <w:r>
        <w:rPr>
          <w:rFonts w:cs="Arial"/>
        </w:rPr>
        <w:t>tially impact on the Company’s</w:t>
      </w:r>
      <w:r w:rsidR="00994932" w:rsidRPr="007403CF">
        <w:rPr>
          <w:rFonts w:cs="Arial"/>
        </w:rPr>
        <w:t xml:space="preserve"> ability to comply with the undertakings contained in this </w:t>
      </w:r>
      <w:r w:rsidR="006353E0">
        <w:rPr>
          <w:rFonts w:cs="Arial"/>
        </w:rPr>
        <w:t>Undertaking</w:t>
      </w:r>
      <w:r w:rsidR="00994932" w:rsidRPr="007403CF">
        <w:rPr>
          <w:rFonts w:cs="Arial"/>
        </w:rPr>
        <w:t xml:space="preserve"> as soon as it becomes aware of such circumstances. Such circumstances shall include but not be limited to:</w:t>
      </w:r>
    </w:p>
    <w:p w14:paraId="78580C65" w14:textId="77777777" w:rsidR="00994932" w:rsidRPr="007403CF" w:rsidRDefault="00994932" w:rsidP="00192E16">
      <w:pPr>
        <w:pStyle w:val="ListParagraph"/>
        <w:numPr>
          <w:ilvl w:val="2"/>
          <w:numId w:val="16"/>
        </w:numPr>
        <w:spacing w:after="120" w:line="360" w:lineRule="auto"/>
        <w:ind w:left="1321" w:hanging="357"/>
        <w:jc w:val="both"/>
        <w:rPr>
          <w:rFonts w:cs="Arial"/>
        </w:rPr>
      </w:pPr>
      <w:r w:rsidRPr="007403CF">
        <w:rPr>
          <w:rFonts w:cs="Arial"/>
        </w:rPr>
        <w:t>Sale or potential sale of the business, or part of the business</w:t>
      </w:r>
      <w:r w:rsidR="00EB2B8D">
        <w:rPr>
          <w:rFonts w:cs="Arial"/>
        </w:rPr>
        <w:t>;</w:t>
      </w:r>
    </w:p>
    <w:p w14:paraId="64E0809D" w14:textId="77777777" w:rsidR="00994932" w:rsidRPr="007403CF" w:rsidRDefault="00994932" w:rsidP="00192E16">
      <w:pPr>
        <w:pStyle w:val="ListParagraph"/>
        <w:numPr>
          <w:ilvl w:val="2"/>
          <w:numId w:val="16"/>
        </w:numPr>
        <w:spacing w:after="120" w:line="360" w:lineRule="auto"/>
        <w:ind w:left="1321" w:hanging="357"/>
        <w:jc w:val="both"/>
        <w:rPr>
          <w:rFonts w:cs="Arial"/>
        </w:rPr>
      </w:pPr>
      <w:r w:rsidRPr="007403CF">
        <w:rPr>
          <w:rFonts w:cs="Arial"/>
        </w:rPr>
        <w:t>Change of or change in details of company directors, or other officeholder positions</w:t>
      </w:r>
      <w:r w:rsidR="00EB2B8D">
        <w:rPr>
          <w:rFonts w:cs="Arial"/>
        </w:rPr>
        <w:t>;</w:t>
      </w:r>
    </w:p>
    <w:p w14:paraId="13B3060B" w14:textId="77777777" w:rsidR="00994932" w:rsidRPr="007403CF" w:rsidRDefault="00994932" w:rsidP="00192E16">
      <w:pPr>
        <w:pStyle w:val="ListParagraph"/>
        <w:numPr>
          <w:ilvl w:val="2"/>
          <w:numId w:val="16"/>
        </w:numPr>
        <w:spacing w:after="120" w:line="360" w:lineRule="auto"/>
        <w:ind w:left="1321" w:hanging="357"/>
        <w:jc w:val="both"/>
        <w:rPr>
          <w:rFonts w:cs="Arial"/>
        </w:rPr>
      </w:pPr>
      <w:r w:rsidRPr="007403CF">
        <w:rPr>
          <w:rFonts w:cs="Arial"/>
        </w:rPr>
        <w:t>Change in engagement of workers, for example engaging contractors, labour hire or family members in lieu of employees</w:t>
      </w:r>
      <w:r w:rsidR="00EB2B8D">
        <w:rPr>
          <w:rFonts w:cs="Arial"/>
        </w:rPr>
        <w:t>;</w:t>
      </w:r>
    </w:p>
    <w:p w14:paraId="55FB82E6" w14:textId="77777777" w:rsidR="00994932" w:rsidRPr="007403CF" w:rsidRDefault="00994932" w:rsidP="00192E16">
      <w:pPr>
        <w:pStyle w:val="ListParagraph"/>
        <w:numPr>
          <w:ilvl w:val="2"/>
          <w:numId w:val="16"/>
        </w:numPr>
        <w:spacing w:after="120" w:line="360" w:lineRule="auto"/>
        <w:ind w:left="1321" w:hanging="357"/>
        <w:jc w:val="both"/>
        <w:rPr>
          <w:rFonts w:cs="Arial"/>
        </w:rPr>
      </w:pPr>
      <w:r w:rsidRPr="007403CF">
        <w:rPr>
          <w:rFonts w:cs="Arial"/>
        </w:rPr>
        <w:t xml:space="preserve">The Company or its </w:t>
      </w:r>
      <w:r w:rsidR="00EB2B8D">
        <w:rPr>
          <w:rFonts w:cs="Arial"/>
        </w:rPr>
        <w:t>d</w:t>
      </w:r>
      <w:r w:rsidRPr="007403CF">
        <w:rPr>
          <w:rFonts w:cs="Arial"/>
        </w:rPr>
        <w:t>irector</w:t>
      </w:r>
      <w:r w:rsidR="00EB2B8D">
        <w:rPr>
          <w:rFonts w:cs="Arial"/>
        </w:rPr>
        <w:t>(</w:t>
      </w:r>
      <w:r w:rsidRPr="007403CF">
        <w:rPr>
          <w:rFonts w:cs="Arial"/>
        </w:rPr>
        <w:t>s</w:t>
      </w:r>
      <w:r w:rsidR="00EB2B8D">
        <w:rPr>
          <w:rFonts w:cs="Arial"/>
        </w:rPr>
        <w:t>)</w:t>
      </w:r>
      <w:r w:rsidRPr="007403CF">
        <w:rPr>
          <w:rFonts w:cs="Arial"/>
        </w:rPr>
        <w:t xml:space="preserve"> opening any new establishments or businesses, or a</w:t>
      </w:r>
      <w:r w:rsidR="006353E0">
        <w:rPr>
          <w:rFonts w:cs="Arial"/>
        </w:rPr>
        <w:t>cquiring any existing business</w:t>
      </w:r>
      <w:r w:rsidRPr="007403CF">
        <w:rPr>
          <w:rFonts w:cs="Arial"/>
        </w:rPr>
        <w:t xml:space="preserve"> establishments, whether alone or in partnership with another entity</w:t>
      </w:r>
      <w:r w:rsidR="00EB2B8D">
        <w:rPr>
          <w:rFonts w:cs="Arial"/>
        </w:rPr>
        <w:t>;</w:t>
      </w:r>
      <w:r w:rsidR="00B01068">
        <w:rPr>
          <w:rFonts w:cs="Arial"/>
        </w:rPr>
        <w:t xml:space="preserve"> </w:t>
      </w:r>
    </w:p>
    <w:p w14:paraId="2CD9A685" w14:textId="77777777" w:rsidR="00994932" w:rsidRPr="007403CF" w:rsidRDefault="00994932" w:rsidP="00192E16">
      <w:pPr>
        <w:pStyle w:val="ListParagraph"/>
        <w:numPr>
          <w:ilvl w:val="2"/>
          <w:numId w:val="16"/>
        </w:numPr>
        <w:spacing w:after="120" w:line="360" w:lineRule="auto"/>
        <w:ind w:left="1321" w:hanging="357"/>
        <w:jc w:val="both"/>
        <w:rPr>
          <w:rFonts w:cs="Arial"/>
        </w:rPr>
      </w:pPr>
      <w:r w:rsidRPr="007403CF">
        <w:rPr>
          <w:rFonts w:cs="Arial"/>
        </w:rPr>
        <w:t>Ceasing or an expectation of ceasing to trade</w:t>
      </w:r>
      <w:r w:rsidR="00EB2B8D">
        <w:rPr>
          <w:rFonts w:cs="Arial"/>
        </w:rPr>
        <w:t>;</w:t>
      </w:r>
      <w:r w:rsidR="00B01068">
        <w:rPr>
          <w:rFonts w:cs="Arial"/>
        </w:rPr>
        <w:t xml:space="preserve"> or</w:t>
      </w:r>
    </w:p>
    <w:p w14:paraId="34D6048C" w14:textId="77777777" w:rsidR="00994932" w:rsidRPr="007403CF" w:rsidRDefault="00994932" w:rsidP="00192E16">
      <w:pPr>
        <w:pStyle w:val="ListParagraph"/>
        <w:numPr>
          <w:ilvl w:val="2"/>
          <w:numId w:val="16"/>
        </w:numPr>
        <w:spacing w:after="120" w:line="360" w:lineRule="auto"/>
        <w:ind w:left="1321" w:hanging="357"/>
        <w:jc w:val="both"/>
        <w:rPr>
          <w:rFonts w:cs="Arial"/>
        </w:rPr>
      </w:pPr>
      <w:r w:rsidRPr="007403CF">
        <w:rPr>
          <w:rFonts w:cs="Arial"/>
        </w:rPr>
        <w:t>Business going in t</w:t>
      </w:r>
      <w:r w:rsidR="00EB2B8D">
        <w:rPr>
          <w:rFonts w:cs="Arial"/>
        </w:rPr>
        <w:t>o administration or liquidation.</w:t>
      </w:r>
      <w:r w:rsidRPr="007403CF">
        <w:rPr>
          <w:rFonts w:cs="Arial"/>
        </w:rPr>
        <w:t> </w:t>
      </w:r>
    </w:p>
    <w:p w14:paraId="11794C99" w14:textId="7541976D" w:rsidR="00EB2B8D" w:rsidRPr="00C57831" w:rsidRDefault="00994932" w:rsidP="00192E16">
      <w:pPr>
        <w:pStyle w:val="ListParagraph"/>
        <w:numPr>
          <w:ilvl w:val="1"/>
          <w:numId w:val="16"/>
        </w:numPr>
        <w:spacing w:line="360" w:lineRule="auto"/>
        <w:ind w:left="737"/>
        <w:jc w:val="both"/>
        <w:rPr>
          <w:rFonts w:cs="Arial"/>
        </w:rPr>
      </w:pPr>
      <w:r w:rsidRPr="007403CF">
        <w:rPr>
          <w:rFonts w:cs="Arial"/>
        </w:rPr>
        <w:t>In the event that there are any events</w:t>
      </w:r>
      <w:r w:rsidR="00EB2B8D">
        <w:rPr>
          <w:rFonts w:cs="Arial"/>
        </w:rPr>
        <w:t xml:space="preserve"> or circumstances described in </w:t>
      </w:r>
      <w:r w:rsidR="005543AD">
        <w:rPr>
          <w:rFonts w:cs="Arial"/>
        </w:rPr>
        <w:t>sub</w:t>
      </w:r>
      <w:r w:rsidR="00EB2B8D">
        <w:rPr>
          <w:rFonts w:cs="Arial"/>
        </w:rPr>
        <w:t xml:space="preserve">paragraph </w:t>
      </w:r>
      <w:r w:rsidR="00E57AB8">
        <w:rPr>
          <w:rFonts w:cs="Arial"/>
        </w:rPr>
        <w:t>15(</w:t>
      </w:r>
      <w:r w:rsidR="00AB5A82">
        <w:rPr>
          <w:rFonts w:cs="Arial"/>
        </w:rPr>
        <w:t>y</w:t>
      </w:r>
      <w:r w:rsidR="00EB2B8D">
        <w:rPr>
          <w:rFonts w:cs="Arial"/>
        </w:rPr>
        <w:t>) above</w:t>
      </w:r>
      <w:r w:rsidRPr="007403CF">
        <w:rPr>
          <w:rFonts w:cs="Arial"/>
        </w:rPr>
        <w:t xml:space="preserve">, the Company </w:t>
      </w:r>
      <w:r w:rsidR="00EB2B8D">
        <w:rPr>
          <w:rFonts w:cs="Arial"/>
        </w:rPr>
        <w:t xml:space="preserve">and Mr Barbour </w:t>
      </w:r>
      <w:r w:rsidRPr="007403CF">
        <w:rPr>
          <w:rFonts w:cs="Arial"/>
        </w:rPr>
        <w:t>will provide any documentation or other evidence requested by the FWO to confirm t</w:t>
      </w:r>
      <w:r w:rsidR="00EC1E7C">
        <w:rPr>
          <w:rFonts w:cs="Arial"/>
        </w:rPr>
        <w:t>he event/s that have transpired.</w:t>
      </w:r>
    </w:p>
    <w:p w14:paraId="757C45F9" w14:textId="77777777" w:rsidR="00994932" w:rsidRPr="005A69ED" w:rsidRDefault="00A40362" w:rsidP="00A40362">
      <w:pPr>
        <w:pStyle w:val="Heading4"/>
      </w:pPr>
      <w:r>
        <w:t>Employee R</w:t>
      </w:r>
      <w:r w:rsidR="00994932" w:rsidRPr="005A69ED">
        <w:t>eporting</w:t>
      </w:r>
    </w:p>
    <w:p w14:paraId="3B954ABB" w14:textId="77777777" w:rsidR="00994932" w:rsidRPr="00C57831" w:rsidRDefault="00994932" w:rsidP="00192E16">
      <w:pPr>
        <w:pStyle w:val="ListParagraph"/>
        <w:numPr>
          <w:ilvl w:val="1"/>
          <w:numId w:val="16"/>
        </w:numPr>
        <w:spacing w:line="360" w:lineRule="auto"/>
        <w:ind w:left="737"/>
        <w:jc w:val="both"/>
        <w:rPr>
          <w:rFonts w:cs="Arial"/>
        </w:rPr>
      </w:pPr>
      <w:r w:rsidRPr="00AD5D77">
        <w:rPr>
          <w:rFonts w:cs="Arial"/>
        </w:rPr>
        <w:t xml:space="preserve">Within </w:t>
      </w:r>
      <w:r w:rsidR="00706C87">
        <w:rPr>
          <w:rFonts w:cs="Arial"/>
        </w:rPr>
        <w:t>120 days</w:t>
      </w:r>
      <w:r w:rsidRPr="00AD5D77">
        <w:rPr>
          <w:rFonts w:cs="Arial"/>
        </w:rPr>
        <w:t xml:space="preserve"> of the execution of this Undertaking, </w:t>
      </w:r>
      <w:r w:rsidR="00EB2B8D">
        <w:rPr>
          <w:rFonts w:cs="Arial"/>
        </w:rPr>
        <w:t>the Company</w:t>
      </w:r>
      <w:r w:rsidRPr="00AD5D77">
        <w:rPr>
          <w:rFonts w:cs="Arial"/>
        </w:rPr>
        <w:t xml:space="preserve"> will report to the FWO on all employees that worked for </w:t>
      </w:r>
      <w:r w:rsidR="00EB2B8D">
        <w:rPr>
          <w:rFonts w:cs="Arial"/>
        </w:rPr>
        <w:t>the Company</w:t>
      </w:r>
      <w:r w:rsidR="00EB2B8D" w:rsidRPr="00AD5D77">
        <w:rPr>
          <w:rFonts w:cs="Arial"/>
        </w:rPr>
        <w:t xml:space="preserve"> </w:t>
      </w:r>
      <w:r w:rsidRPr="00AD5D77">
        <w:rPr>
          <w:rFonts w:cs="Arial"/>
        </w:rPr>
        <w:t xml:space="preserve">during the previous </w:t>
      </w:r>
      <w:r w:rsidR="00C025E1" w:rsidRPr="00C025E1">
        <w:rPr>
          <w:rFonts w:cs="Arial"/>
        </w:rPr>
        <w:t>90 days</w:t>
      </w:r>
      <w:r w:rsidR="00EB2B8D" w:rsidRPr="00C025E1">
        <w:rPr>
          <w:rFonts w:cs="Arial"/>
        </w:rPr>
        <w:t xml:space="preserve"> from the date this Undertaking was executed</w:t>
      </w:r>
      <w:r w:rsidRPr="00C025E1">
        <w:rPr>
          <w:rFonts w:cs="Arial"/>
        </w:rPr>
        <w:t>. The</w:t>
      </w:r>
      <w:r w:rsidRPr="00B2374B">
        <w:rPr>
          <w:rFonts w:cs="Arial"/>
        </w:rPr>
        <w:t xml:space="preserve"> Company will complete a signed declaration that the Company is remunerating its employees in accordance with its legal obligations including but not limited to the FW Act, the </w:t>
      </w:r>
      <w:r w:rsidR="00EB2B8D">
        <w:rPr>
          <w:rFonts w:cs="Arial"/>
        </w:rPr>
        <w:t xml:space="preserve">Hair and Beauty </w:t>
      </w:r>
      <w:r w:rsidRPr="00B2374B">
        <w:rPr>
          <w:rFonts w:cs="Arial"/>
        </w:rPr>
        <w:t xml:space="preserve">Award and superannuation legislation. A copy of the declaration is located at Attachment </w:t>
      </w:r>
      <w:r w:rsidR="009312FA">
        <w:rPr>
          <w:rFonts w:cs="Arial"/>
        </w:rPr>
        <w:t>E</w:t>
      </w:r>
      <w:r w:rsidRPr="00B2374B">
        <w:rPr>
          <w:rFonts w:cs="Arial"/>
        </w:rPr>
        <w:t xml:space="preserve"> and is to be provided to the FWO every </w:t>
      </w:r>
      <w:r w:rsidR="0022688E">
        <w:rPr>
          <w:rFonts w:cs="Arial"/>
        </w:rPr>
        <w:t>120 days</w:t>
      </w:r>
      <w:r w:rsidRPr="00B2374B">
        <w:rPr>
          <w:rFonts w:cs="Arial"/>
        </w:rPr>
        <w:t xml:space="preserve"> for a period of 2 years. </w:t>
      </w:r>
    </w:p>
    <w:p w14:paraId="6960C9B6" w14:textId="77777777" w:rsidR="00994932" w:rsidRPr="005A69ED" w:rsidRDefault="00994932" w:rsidP="00A40362">
      <w:pPr>
        <w:pStyle w:val="Heading4"/>
      </w:pPr>
      <w:r w:rsidRPr="005A69ED">
        <w:t>No Inconsistent Statements</w:t>
      </w:r>
    </w:p>
    <w:p w14:paraId="41274CE5" w14:textId="77777777" w:rsidR="00842C08" w:rsidRDefault="000612B7" w:rsidP="00DE4305">
      <w:pPr>
        <w:pStyle w:val="ListParagraph"/>
        <w:widowControl w:val="0"/>
        <w:numPr>
          <w:ilvl w:val="0"/>
          <w:numId w:val="16"/>
        </w:numPr>
        <w:spacing w:after="120" w:line="360" w:lineRule="auto"/>
        <w:ind w:left="284" w:hanging="284"/>
        <w:jc w:val="both"/>
        <w:rPr>
          <w:rFonts w:cs="Arial"/>
        </w:rPr>
      </w:pPr>
      <w:r w:rsidRPr="00842C08">
        <w:rPr>
          <w:rFonts w:cs="Arial"/>
        </w:rPr>
        <w:t>The Company and Mr Barbour</w:t>
      </w:r>
      <w:r w:rsidR="00994932" w:rsidRPr="00842C08">
        <w:rPr>
          <w:rFonts w:cs="Arial"/>
        </w:rPr>
        <w:t xml:space="preserve">: </w:t>
      </w:r>
    </w:p>
    <w:p w14:paraId="1BBDB7BF" w14:textId="7534D6CE" w:rsidR="00842C08" w:rsidRDefault="00AB5A82" w:rsidP="00DE4305">
      <w:pPr>
        <w:pStyle w:val="ListParagraph"/>
        <w:widowControl w:val="0"/>
        <w:numPr>
          <w:ilvl w:val="1"/>
          <w:numId w:val="16"/>
        </w:numPr>
        <w:spacing w:after="120" w:line="360" w:lineRule="auto"/>
        <w:ind w:firstLine="66"/>
        <w:jc w:val="both"/>
        <w:rPr>
          <w:rFonts w:cs="Arial"/>
        </w:rPr>
      </w:pPr>
      <w:r>
        <w:rPr>
          <w:rFonts w:cs="Arial"/>
        </w:rPr>
        <w:t>M</w:t>
      </w:r>
      <w:r w:rsidR="00994932" w:rsidRPr="00842C08">
        <w:rPr>
          <w:rFonts w:cs="Arial"/>
        </w:rPr>
        <w:t>ust not; and</w:t>
      </w:r>
    </w:p>
    <w:p w14:paraId="583EE9F6" w14:textId="0721977F" w:rsidR="00842C08" w:rsidRDefault="00AB5A82" w:rsidP="00DE4305">
      <w:pPr>
        <w:pStyle w:val="ListParagraph"/>
        <w:widowControl w:val="0"/>
        <w:numPr>
          <w:ilvl w:val="1"/>
          <w:numId w:val="16"/>
        </w:numPr>
        <w:spacing w:after="120" w:line="360" w:lineRule="auto"/>
        <w:ind w:left="1418" w:hanging="709"/>
        <w:jc w:val="both"/>
        <w:rPr>
          <w:rFonts w:cs="Arial"/>
        </w:rPr>
      </w:pPr>
      <w:r>
        <w:rPr>
          <w:rFonts w:cs="Arial"/>
        </w:rPr>
        <w:t>M</w:t>
      </w:r>
      <w:r w:rsidR="00994932" w:rsidRPr="00842C08">
        <w:rPr>
          <w:rFonts w:cs="Arial"/>
        </w:rPr>
        <w:t xml:space="preserve">ust ensure that each of its officers, </w:t>
      </w:r>
      <w:r w:rsidR="00BB3885">
        <w:rPr>
          <w:rFonts w:cs="Arial"/>
        </w:rPr>
        <w:t>or authorised company representatives</w:t>
      </w:r>
      <w:r w:rsidR="00994932" w:rsidRPr="00842C08">
        <w:rPr>
          <w:rFonts w:cs="Arial"/>
        </w:rPr>
        <w:t>, do not,</w:t>
      </w:r>
    </w:p>
    <w:p w14:paraId="00A25877" w14:textId="2EBDA3F3" w:rsidR="00842C08" w:rsidRPr="005A69ED" w:rsidRDefault="00AB5A82" w:rsidP="00320041">
      <w:pPr>
        <w:pStyle w:val="ListParagraph"/>
        <w:widowControl w:val="0"/>
        <w:numPr>
          <w:ilvl w:val="2"/>
          <w:numId w:val="16"/>
        </w:numPr>
        <w:spacing w:line="360" w:lineRule="auto"/>
        <w:ind w:left="1843" w:hanging="317"/>
        <w:jc w:val="both"/>
        <w:rPr>
          <w:rFonts w:cs="Arial"/>
        </w:rPr>
      </w:pPr>
      <w:r>
        <w:t>M</w:t>
      </w:r>
      <w:r w:rsidR="00B01068">
        <w:t>ake any statement</w:t>
      </w:r>
      <w:r w:rsidR="00994932" w:rsidRPr="00061AA0">
        <w:t xml:space="preserve">, orally or in writing or otherwise imply anything that is inconsistent with admission or acknowledgements contained in this </w:t>
      </w:r>
      <w:r w:rsidR="00FB3D32">
        <w:t>Undertaking</w:t>
      </w:r>
      <w:r w:rsidR="00994932" w:rsidRPr="00061AA0">
        <w:t>.</w:t>
      </w:r>
    </w:p>
    <w:p w14:paraId="6F287564" w14:textId="77777777" w:rsidR="00994932" w:rsidRPr="005A69ED" w:rsidRDefault="00994932" w:rsidP="00A40362">
      <w:pPr>
        <w:pStyle w:val="Heading2"/>
      </w:pPr>
      <w:r w:rsidRPr="005A69ED">
        <w:t>ACKNOWLEDGEMENTS</w:t>
      </w:r>
    </w:p>
    <w:p w14:paraId="7E2C64F4" w14:textId="77777777" w:rsidR="00994932" w:rsidRPr="00842C08" w:rsidRDefault="00A74CE3" w:rsidP="00DE4305">
      <w:pPr>
        <w:pStyle w:val="ListParagraph"/>
        <w:widowControl w:val="0"/>
        <w:numPr>
          <w:ilvl w:val="0"/>
          <w:numId w:val="16"/>
        </w:numPr>
        <w:spacing w:line="360" w:lineRule="auto"/>
        <w:ind w:hanging="720"/>
        <w:jc w:val="both"/>
        <w:rPr>
          <w:rFonts w:cs="Arial"/>
        </w:rPr>
      </w:pPr>
      <w:r>
        <w:rPr>
          <w:rFonts w:cs="Arial"/>
        </w:rPr>
        <w:t xml:space="preserve">The Company and </w:t>
      </w:r>
      <w:r w:rsidR="000612B7" w:rsidRPr="00842C08">
        <w:rPr>
          <w:rFonts w:cs="Arial"/>
        </w:rPr>
        <w:t>Mr Barbour</w:t>
      </w:r>
      <w:r w:rsidR="00994932" w:rsidRPr="00842C08">
        <w:rPr>
          <w:rFonts w:cs="Arial"/>
        </w:rPr>
        <w:t xml:space="preserve"> acknowledge that:</w:t>
      </w:r>
    </w:p>
    <w:p w14:paraId="0829D21D" w14:textId="77777777" w:rsidR="00994932" w:rsidRDefault="00EB2B8D" w:rsidP="00DE4305">
      <w:pPr>
        <w:pStyle w:val="ListParagraph"/>
        <w:widowControl w:val="0"/>
        <w:numPr>
          <w:ilvl w:val="1"/>
          <w:numId w:val="16"/>
        </w:numPr>
        <w:spacing w:after="120" w:line="360" w:lineRule="auto"/>
        <w:ind w:firstLine="208"/>
        <w:jc w:val="both"/>
        <w:rPr>
          <w:rFonts w:cs="Arial"/>
        </w:rPr>
      </w:pPr>
      <w:r>
        <w:rPr>
          <w:rFonts w:cs="Arial"/>
        </w:rPr>
        <w:t>The FWO may:</w:t>
      </w:r>
    </w:p>
    <w:p w14:paraId="476E648C" w14:textId="432952AF" w:rsidR="00994932" w:rsidRPr="00EB2B8D" w:rsidRDefault="00AB5A82" w:rsidP="00192E16">
      <w:pPr>
        <w:pStyle w:val="ListParagraph"/>
        <w:widowControl w:val="0"/>
        <w:numPr>
          <w:ilvl w:val="2"/>
          <w:numId w:val="16"/>
        </w:numPr>
        <w:spacing w:after="120" w:line="360" w:lineRule="auto"/>
        <w:jc w:val="both"/>
        <w:rPr>
          <w:rFonts w:cs="Arial"/>
        </w:rPr>
      </w:pPr>
      <w:r>
        <w:rPr>
          <w:rFonts w:cs="Arial"/>
        </w:rPr>
        <w:t>M</w:t>
      </w:r>
      <w:r w:rsidR="00994932" w:rsidRPr="00EB2B8D">
        <w:rPr>
          <w:rFonts w:cs="Arial"/>
        </w:rPr>
        <w:t xml:space="preserve">ake this Undertaking (and any of the Attachments hereto) available for public inspection, including by posting it on the FWO internet site at </w:t>
      </w:r>
      <w:hyperlink r:id="rId10" w:tooltip="Link to Fair Work website" w:history="1">
        <w:r w:rsidR="00994932" w:rsidRPr="00842C08">
          <w:t>www.fairwork.gov.au</w:t>
        </w:r>
      </w:hyperlink>
      <w:r w:rsidR="00994932" w:rsidRPr="00EB2B8D">
        <w:rPr>
          <w:rFonts w:cs="Arial"/>
        </w:rPr>
        <w:t>;</w:t>
      </w:r>
    </w:p>
    <w:p w14:paraId="711429AB" w14:textId="1DFA57AF" w:rsidR="00994932" w:rsidRPr="00EB2B8D" w:rsidRDefault="00AB5A82" w:rsidP="00192E16">
      <w:pPr>
        <w:pStyle w:val="ListParagraph"/>
        <w:widowControl w:val="0"/>
        <w:numPr>
          <w:ilvl w:val="2"/>
          <w:numId w:val="16"/>
        </w:numPr>
        <w:spacing w:after="120" w:line="360" w:lineRule="auto"/>
        <w:jc w:val="both"/>
        <w:rPr>
          <w:rFonts w:cs="Arial"/>
        </w:rPr>
      </w:pPr>
      <w:r>
        <w:rPr>
          <w:rFonts w:cs="Arial"/>
        </w:rPr>
        <w:t>R</w:t>
      </w:r>
      <w:r w:rsidR="00994932" w:rsidRPr="00EB2B8D">
        <w:rPr>
          <w:rFonts w:cs="Arial"/>
        </w:rPr>
        <w:t xml:space="preserve">elease a copy of this Undertaking (and any of the Attachments hereto) pursuant to any relevant request under the </w:t>
      </w:r>
      <w:r w:rsidR="00994932" w:rsidRPr="005543AD">
        <w:rPr>
          <w:rFonts w:cs="Arial"/>
          <w:i/>
        </w:rPr>
        <w:t>Freedom of Information Act 1982</w:t>
      </w:r>
      <w:r w:rsidR="00994932" w:rsidRPr="00842C08">
        <w:rPr>
          <w:rFonts w:cs="Arial"/>
        </w:rPr>
        <w:t xml:space="preserve"> </w:t>
      </w:r>
      <w:r w:rsidR="00994932" w:rsidRPr="00EB2B8D">
        <w:rPr>
          <w:rFonts w:cs="Arial"/>
        </w:rPr>
        <w:t>(</w:t>
      </w:r>
      <w:proofErr w:type="spellStart"/>
      <w:r w:rsidR="00994932" w:rsidRPr="00EB2B8D">
        <w:rPr>
          <w:rFonts w:cs="Arial"/>
        </w:rPr>
        <w:t>Cth</w:t>
      </w:r>
      <w:proofErr w:type="spellEnd"/>
      <w:r w:rsidR="00994932" w:rsidRPr="00EB2B8D">
        <w:rPr>
          <w:rFonts w:cs="Arial"/>
        </w:rPr>
        <w:t>);</w:t>
      </w:r>
    </w:p>
    <w:p w14:paraId="2D8F8B05" w14:textId="280298C3" w:rsidR="00994932" w:rsidRPr="00EB2B8D" w:rsidRDefault="00AB5A82" w:rsidP="00192E16">
      <w:pPr>
        <w:pStyle w:val="ListParagraph"/>
        <w:widowControl w:val="0"/>
        <w:numPr>
          <w:ilvl w:val="2"/>
          <w:numId w:val="16"/>
        </w:numPr>
        <w:spacing w:after="120" w:line="360" w:lineRule="auto"/>
        <w:jc w:val="both"/>
        <w:rPr>
          <w:rFonts w:cs="Arial"/>
        </w:rPr>
      </w:pPr>
      <w:r>
        <w:rPr>
          <w:rFonts w:cs="Arial"/>
        </w:rPr>
        <w:t>I</w:t>
      </w:r>
      <w:r w:rsidR="00994932" w:rsidRPr="00EB2B8D">
        <w:rPr>
          <w:rFonts w:cs="Arial"/>
        </w:rPr>
        <w:t>ssue a media release in relation to this Undertaking;</w:t>
      </w:r>
    </w:p>
    <w:p w14:paraId="76D50911" w14:textId="06AB2F8F" w:rsidR="00994932" w:rsidRPr="00EB2B8D" w:rsidRDefault="00AB5A82" w:rsidP="00192E16">
      <w:pPr>
        <w:pStyle w:val="ListParagraph"/>
        <w:widowControl w:val="0"/>
        <w:numPr>
          <w:ilvl w:val="2"/>
          <w:numId w:val="16"/>
        </w:numPr>
        <w:spacing w:after="120" w:line="360" w:lineRule="auto"/>
        <w:jc w:val="both"/>
        <w:rPr>
          <w:rFonts w:cs="Arial"/>
        </w:rPr>
      </w:pPr>
      <w:r>
        <w:rPr>
          <w:rFonts w:cs="Arial"/>
        </w:rPr>
        <w:t>F</w:t>
      </w:r>
      <w:r w:rsidR="00994932" w:rsidRPr="00EB2B8D">
        <w:rPr>
          <w:rFonts w:cs="Arial"/>
        </w:rPr>
        <w:t>rom time to time, publicly refer to th</w:t>
      </w:r>
      <w:r w:rsidR="00FB3D32">
        <w:rPr>
          <w:rFonts w:cs="Arial"/>
        </w:rPr>
        <w:t>is</w:t>
      </w:r>
      <w:r w:rsidR="00994932" w:rsidRPr="00EB2B8D">
        <w:rPr>
          <w:rFonts w:cs="Arial"/>
        </w:rPr>
        <w:t xml:space="preserve"> Undertaking (and any of the Attachments hereto) and its terms; and </w:t>
      </w:r>
    </w:p>
    <w:p w14:paraId="65C9D19A" w14:textId="704C35B2" w:rsidR="00994932" w:rsidRPr="00061AA0" w:rsidRDefault="00AB5A82" w:rsidP="00192E16">
      <w:pPr>
        <w:pStyle w:val="ListParagraph"/>
        <w:widowControl w:val="0"/>
        <w:numPr>
          <w:ilvl w:val="2"/>
          <w:numId w:val="16"/>
        </w:numPr>
        <w:spacing w:line="360" w:lineRule="auto"/>
        <w:jc w:val="both"/>
        <w:rPr>
          <w:rFonts w:cs="Arial"/>
        </w:rPr>
      </w:pPr>
      <w:r>
        <w:rPr>
          <w:rFonts w:cs="Arial"/>
        </w:rPr>
        <w:t>R</w:t>
      </w:r>
      <w:r w:rsidR="00994932" w:rsidRPr="00EB2B8D">
        <w:rPr>
          <w:rFonts w:cs="Arial"/>
        </w:rPr>
        <w:t xml:space="preserve">ely upon the admissions made by </w:t>
      </w:r>
      <w:r w:rsidR="00B671A0">
        <w:rPr>
          <w:rFonts w:cs="Arial"/>
        </w:rPr>
        <w:t xml:space="preserve">the Company and </w:t>
      </w:r>
      <w:r w:rsidR="00EB2B8D">
        <w:rPr>
          <w:rFonts w:cs="Arial"/>
        </w:rPr>
        <w:t>Mr Barbour</w:t>
      </w:r>
      <w:r w:rsidR="00FB3D32">
        <w:rPr>
          <w:rFonts w:cs="Arial"/>
        </w:rPr>
        <w:t xml:space="preserve"> set out in paragraph</w:t>
      </w:r>
      <w:r w:rsidR="00994932" w:rsidRPr="00EB2B8D">
        <w:rPr>
          <w:rFonts w:cs="Arial"/>
        </w:rPr>
        <w:t xml:space="preserve"> </w:t>
      </w:r>
      <w:r w:rsidR="00FB3D32">
        <w:rPr>
          <w:rFonts w:cs="Arial"/>
        </w:rPr>
        <w:t xml:space="preserve">10 </w:t>
      </w:r>
      <w:r w:rsidR="004A1A3B">
        <w:rPr>
          <w:rFonts w:cs="Arial"/>
        </w:rPr>
        <w:t>above</w:t>
      </w:r>
      <w:r w:rsidR="00994932" w:rsidRPr="00EB2B8D">
        <w:rPr>
          <w:rFonts w:cs="Arial"/>
        </w:rPr>
        <w:t xml:space="preserve"> in respect of decision making concerning any future non-compliance with </w:t>
      </w:r>
      <w:r w:rsidR="00EB2B8D">
        <w:rPr>
          <w:rFonts w:cs="Arial"/>
        </w:rPr>
        <w:t>Mr Barbour</w:t>
      </w:r>
      <w:r w:rsidR="00994932" w:rsidRPr="00EB2B8D">
        <w:rPr>
          <w:rFonts w:cs="Arial"/>
        </w:rPr>
        <w:t>’s workplace relations obligations.</w:t>
      </w:r>
    </w:p>
    <w:p w14:paraId="0A7AE7AD" w14:textId="36B4E912" w:rsidR="00994932" w:rsidRPr="00061AA0" w:rsidRDefault="00994932" w:rsidP="00DE4305">
      <w:pPr>
        <w:pStyle w:val="ListParagraph"/>
        <w:widowControl w:val="0"/>
        <w:numPr>
          <w:ilvl w:val="0"/>
          <w:numId w:val="16"/>
        </w:numPr>
        <w:spacing w:line="360" w:lineRule="auto"/>
        <w:ind w:hanging="720"/>
        <w:jc w:val="both"/>
        <w:rPr>
          <w:rFonts w:cs="Arial"/>
        </w:rPr>
      </w:pPr>
      <w:r>
        <w:rPr>
          <w:rFonts w:cs="Arial"/>
        </w:rPr>
        <w:t xml:space="preserve">Consistent with the Note to section 715(4) of the FW Act, this Undertaking in no way derogates from the rights and </w:t>
      </w:r>
      <w:r w:rsidRPr="00061AA0">
        <w:rPr>
          <w:rFonts w:cs="Arial"/>
        </w:rPr>
        <w:t>remedies available to any other person arising from the conduct set out herein</w:t>
      </w:r>
      <w:r w:rsidR="00AB5A82">
        <w:rPr>
          <w:rFonts w:cs="Arial"/>
        </w:rPr>
        <w:t>.</w:t>
      </w:r>
      <w:r w:rsidRPr="00061AA0">
        <w:rPr>
          <w:rFonts w:cs="Arial"/>
        </w:rPr>
        <w:t xml:space="preserve"> </w:t>
      </w:r>
    </w:p>
    <w:p w14:paraId="28168C73" w14:textId="555E37AC" w:rsidR="00994932" w:rsidRPr="00061AA0" w:rsidRDefault="00994932" w:rsidP="00DE4305">
      <w:pPr>
        <w:pStyle w:val="ListParagraph"/>
        <w:widowControl w:val="0"/>
        <w:numPr>
          <w:ilvl w:val="0"/>
          <w:numId w:val="16"/>
        </w:numPr>
        <w:spacing w:line="360" w:lineRule="auto"/>
        <w:ind w:hanging="720"/>
        <w:jc w:val="both"/>
        <w:rPr>
          <w:rFonts w:cs="Arial"/>
        </w:rPr>
      </w:pPr>
      <w:r w:rsidRPr="00061AA0">
        <w:rPr>
          <w:rFonts w:cs="Arial"/>
        </w:rPr>
        <w:t xml:space="preserve">Consistent with section 715(3) of the FW Act, </w:t>
      </w:r>
      <w:r w:rsidR="00EB2B8D" w:rsidRPr="00061AA0">
        <w:rPr>
          <w:rFonts w:cs="Arial"/>
        </w:rPr>
        <w:t>the Company and Mr Barbour</w:t>
      </w:r>
      <w:r w:rsidRPr="00061AA0">
        <w:rPr>
          <w:rFonts w:cs="Arial"/>
        </w:rPr>
        <w:t xml:space="preserve"> may withdraw from or vary this Undertaking at any time, but only with the consent of the FWO</w:t>
      </w:r>
      <w:r w:rsidR="00AB5A82">
        <w:rPr>
          <w:rFonts w:cs="Arial"/>
        </w:rPr>
        <w:t xml:space="preserve">. </w:t>
      </w:r>
    </w:p>
    <w:p w14:paraId="0416DEE3" w14:textId="77777777" w:rsidR="00994932" w:rsidRDefault="00994932" w:rsidP="00DE4305">
      <w:pPr>
        <w:pStyle w:val="ListParagraph"/>
        <w:widowControl w:val="0"/>
        <w:numPr>
          <w:ilvl w:val="0"/>
          <w:numId w:val="16"/>
        </w:numPr>
        <w:spacing w:line="360" w:lineRule="auto"/>
        <w:ind w:hanging="720"/>
        <w:jc w:val="both"/>
        <w:rPr>
          <w:rFonts w:cs="Arial"/>
        </w:rPr>
      </w:pPr>
      <w:r>
        <w:rPr>
          <w:rFonts w:cs="Arial"/>
        </w:rPr>
        <w:t xml:space="preserve">If </w:t>
      </w:r>
      <w:r w:rsidR="004A1A3B">
        <w:rPr>
          <w:rFonts w:cs="Arial"/>
        </w:rPr>
        <w:t xml:space="preserve">the Company </w:t>
      </w:r>
      <w:r>
        <w:rPr>
          <w:rFonts w:cs="Arial"/>
        </w:rPr>
        <w:t>contravene any of the terms of this Enforceable Undertaking:</w:t>
      </w:r>
    </w:p>
    <w:p w14:paraId="7C716C66" w14:textId="77777777" w:rsidR="00994932" w:rsidRDefault="00994932" w:rsidP="00DE4305">
      <w:pPr>
        <w:pStyle w:val="ListParagraph"/>
        <w:widowControl w:val="0"/>
        <w:numPr>
          <w:ilvl w:val="1"/>
          <w:numId w:val="16"/>
        </w:numPr>
        <w:spacing w:line="360" w:lineRule="auto"/>
        <w:ind w:left="1276" w:hanging="567"/>
        <w:jc w:val="both"/>
        <w:rPr>
          <w:rFonts w:cs="Arial"/>
        </w:rPr>
      </w:pPr>
      <w:r>
        <w:rPr>
          <w:rFonts w:cs="Arial"/>
        </w:rPr>
        <w:t xml:space="preserve">The FWO may apply to any of the Courts set out in section 715(6) of the FW Act, for orders under section 715(7) of the FW Act; and </w:t>
      </w:r>
    </w:p>
    <w:p w14:paraId="26587F44" w14:textId="77777777" w:rsidR="00994932" w:rsidRDefault="00994932" w:rsidP="00DE4305">
      <w:pPr>
        <w:pStyle w:val="ListParagraph"/>
        <w:widowControl w:val="0"/>
        <w:numPr>
          <w:ilvl w:val="1"/>
          <w:numId w:val="16"/>
        </w:numPr>
        <w:spacing w:line="360" w:lineRule="auto"/>
        <w:ind w:left="1276" w:hanging="567"/>
        <w:jc w:val="both"/>
        <w:rPr>
          <w:rFonts w:cs="Arial"/>
        </w:rPr>
      </w:pPr>
      <w:r w:rsidRPr="00544648">
        <w:rPr>
          <w:rFonts w:cs="Arial"/>
        </w:rPr>
        <w:t xml:space="preserve">This Undertaking may be provided to the Court as evidence of the admissions made by </w:t>
      </w:r>
      <w:r w:rsidR="00B671A0">
        <w:rPr>
          <w:rFonts w:cs="Arial"/>
        </w:rPr>
        <w:t xml:space="preserve">the Company </w:t>
      </w:r>
      <w:r w:rsidRPr="00544648">
        <w:rPr>
          <w:rFonts w:cs="Arial"/>
        </w:rPr>
        <w:t xml:space="preserve">in </w:t>
      </w:r>
      <w:r w:rsidR="004A1A3B">
        <w:rPr>
          <w:rFonts w:cs="Arial"/>
        </w:rPr>
        <w:t>paragraph 10 above</w:t>
      </w:r>
      <w:r w:rsidRPr="00544648">
        <w:rPr>
          <w:rFonts w:cs="Arial"/>
        </w:rPr>
        <w:t>, and also in respect of the question of costs.</w:t>
      </w:r>
    </w:p>
    <w:p w14:paraId="2C171112" w14:textId="77777777" w:rsidR="00A40362" w:rsidRDefault="00A40362">
      <w:pPr>
        <w:spacing w:before="0" w:after="160" w:line="259" w:lineRule="auto"/>
        <w:jc w:val="left"/>
        <w:rPr>
          <w:rFonts w:ascii="Arial Bold" w:eastAsia="Times New Roman" w:hAnsi="Arial Bold"/>
          <w:b/>
          <w:caps/>
        </w:rPr>
      </w:pPr>
      <w:r>
        <w:br w:type="page"/>
      </w:r>
    </w:p>
    <w:p w14:paraId="0BF6B051" w14:textId="77777777" w:rsidR="00994932" w:rsidRPr="0048644F" w:rsidRDefault="00994932" w:rsidP="00A40362">
      <w:pPr>
        <w:pStyle w:val="Heading2"/>
      </w:pPr>
      <w:r w:rsidRPr="0048644F">
        <w:t xml:space="preserve">Executed as an </w:t>
      </w:r>
      <w:r w:rsidR="003B7ABE">
        <w:t>U</w:t>
      </w:r>
      <w:r w:rsidRPr="0048644F">
        <w:t>ndertaking</w:t>
      </w:r>
    </w:p>
    <w:p w14:paraId="11D6BF90" w14:textId="77777777" w:rsidR="00994932" w:rsidRPr="00B01068" w:rsidRDefault="00994932" w:rsidP="00994932">
      <w:pPr>
        <w:tabs>
          <w:tab w:val="right" w:pos="4111"/>
        </w:tabs>
        <w:spacing w:after="240"/>
        <w:rPr>
          <w:sz w:val="20"/>
          <w:szCs w:val="20"/>
        </w:rPr>
      </w:pPr>
      <w:r w:rsidRPr="00B01068">
        <w:rPr>
          <w:caps/>
          <w:sz w:val="20"/>
          <w:szCs w:val="20"/>
        </w:rPr>
        <w:t>Executed</w:t>
      </w:r>
      <w:r w:rsidRPr="00B01068">
        <w:rPr>
          <w:sz w:val="20"/>
          <w:szCs w:val="20"/>
        </w:rPr>
        <w:t xml:space="preserve"> by</w:t>
      </w:r>
      <w:r w:rsidR="00061AA0" w:rsidRPr="00B01068">
        <w:rPr>
          <w:sz w:val="20"/>
          <w:szCs w:val="20"/>
        </w:rPr>
        <w:t xml:space="preserve"> Sea One North Pty Ltd (ACN: 132010336) as Trustee </w:t>
      </w:r>
      <w:proofErr w:type="gramStart"/>
      <w:r w:rsidR="00061AA0" w:rsidRPr="00B01068">
        <w:rPr>
          <w:sz w:val="20"/>
          <w:szCs w:val="20"/>
        </w:rPr>
        <w:t>For</w:t>
      </w:r>
      <w:proofErr w:type="gramEnd"/>
      <w:r w:rsidR="00061AA0" w:rsidRPr="00B01068">
        <w:rPr>
          <w:sz w:val="20"/>
          <w:szCs w:val="20"/>
        </w:rPr>
        <w:t xml:space="preserve"> Sea One North Unit Trust (ABN: 51887086318) </w:t>
      </w:r>
      <w:r w:rsidRPr="00B01068">
        <w:rPr>
          <w:sz w:val="20"/>
          <w:szCs w:val="20"/>
        </w:rPr>
        <w:t xml:space="preserve">in accordance with section 127(1) of the </w:t>
      </w:r>
      <w:r w:rsidRPr="00B01068">
        <w:rPr>
          <w:i/>
          <w:sz w:val="20"/>
          <w:szCs w:val="20"/>
        </w:rPr>
        <w:t>Corporations Act 2001</w:t>
      </w:r>
      <w:r w:rsidRPr="00B01068">
        <w:rPr>
          <w:sz w:val="20"/>
          <w:szCs w:val="20"/>
        </w:rPr>
        <w:t>:</w:t>
      </w:r>
    </w:p>
    <w:tbl>
      <w:tblPr>
        <w:tblW w:w="0" w:type="auto"/>
        <w:tblLook w:val="04A0" w:firstRow="1" w:lastRow="0" w:firstColumn="1" w:lastColumn="0" w:noHBand="0" w:noVBand="1"/>
      </w:tblPr>
      <w:tblGrid>
        <w:gridCol w:w="4267"/>
        <w:gridCol w:w="521"/>
        <w:gridCol w:w="4228"/>
      </w:tblGrid>
      <w:tr w:rsidR="007A34E0" w:rsidRPr="0048644F" w14:paraId="09841000" w14:textId="77777777" w:rsidTr="00DF7B72">
        <w:trPr>
          <w:trHeight w:val="680"/>
        </w:trPr>
        <w:tc>
          <w:tcPr>
            <w:tcW w:w="4267" w:type="dxa"/>
            <w:tcBorders>
              <w:bottom w:val="single" w:sz="4" w:space="0" w:color="auto"/>
            </w:tcBorders>
          </w:tcPr>
          <w:p w14:paraId="767FAA43" w14:textId="77777777" w:rsidR="007A34E0" w:rsidRPr="0048644F" w:rsidRDefault="007A34E0" w:rsidP="007A34E0">
            <w:pPr>
              <w:spacing w:before="60" w:after="60"/>
              <w:rPr>
                <w:sz w:val="20"/>
              </w:rPr>
            </w:pPr>
            <w:bookmarkStart w:id="0" w:name="_GoBack" w:colFirst="0" w:colLast="3"/>
          </w:p>
        </w:tc>
        <w:tc>
          <w:tcPr>
            <w:tcW w:w="521" w:type="dxa"/>
          </w:tcPr>
          <w:p w14:paraId="1AB3B9F6" w14:textId="77777777" w:rsidR="007A34E0" w:rsidRPr="0048644F" w:rsidRDefault="007A34E0" w:rsidP="007A34E0">
            <w:pPr>
              <w:spacing w:before="60" w:after="60"/>
              <w:rPr>
                <w:sz w:val="20"/>
              </w:rPr>
            </w:pPr>
          </w:p>
        </w:tc>
        <w:tc>
          <w:tcPr>
            <w:tcW w:w="4228" w:type="dxa"/>
            <w:tcBorders>
              <w:bottom w:val="single" w:sz="4" w:space="0" w:color="auto"/>
            </w:tcBorders>
          </w:tcPr>
          <w:p w14:paraId="7BF1E250" w14:textId="77777777" w:rsidR="007A34E0" w:rsidRPr="0048644F" w:rsidRDefault="007A34E0" w:rsidP="007A34E0">
            <w:pPr>
              <w:spacing w:before="60" w:after="60"/>
              <w:rPr>
                <w:sz w:val="20"/>
              </w:rPr>
            </w:pPr>
          </w:p>
        </w:tc>
      </w:tr>
      <w:tr w:rsidR="007A34E0" w:rsidRPr="0048644F" w14:paraId="78AEAED3" w14:textId="77777777" w:rsidTr="00DF7B72">
        <w:trPr>
          <w:trHeight w:val="517"/>
        </w:trPr>
        <w:tc>
          <w:tcPr>
            <w:tcW w:w="4267" w:type="dxa"/>
            <w:tcBorders>
              <w:top w:val="single" w:sz="4" w:space="0" w:color="auto"/>
            </w:tcBorders>
          </w:tcPr>
          <w:p w14:paraId="2A668A12" w14:textId="77777777" w:rsidR="007A34E0" w:rsidRPr="0048644F" w:rsidRDefault="007A34E0" w:rsidP="007A34E0">
            <w:pPr>
              <w:spacing w:before="60" w:after="60"/>
              <w:rPr>
                <w:sz w:val="20"/>
              </w:rPr>
            </w:pPr>
            <w:r w:rsidRPr="0048644F">
              <w:rPr>
                <w:sz w:val="20"/>
              </w:rPr>
              <w:t>(Signature of director)</w:t>
            </w:r>
          </w:p>
        </w:tc>
        <w:tc>
          <w:tcPr>
            <w:tcW w:w="521" w:type="dxa"/>
          </w:tcPr>
          <w:p w14:paraId="3ACBA59D" w14:textId="77777777" w:rsidR="007A34E0" w:rsidRPr="0048644F" w:rsidRDefault="007A34E0" w:rsidP="007A34E0">
            <w:pPr>
              <w:spacing w:before="60" w:after="60"/>
              <w:rPr>
                <w:sz w:val="20"/>
              </w:rPr>
            </w:pPr>
          </w:p>
        </w:tc>
        <w:tc>
          <w:tcPr>
            <w:tcW w:w="4228" w:type="dxa"/>
            <w:tcBorders>
              <w:top w:val="single" w:sz="4" w:space="0" w:color="auto"/>
            </w:tcBorders>
          </w:tcPr>
          <w:p w14:paraId="319D400B" w14:textId="77777777" w:rsidR="007A34E0" w:rsidRPr="0048644F" w:rsidRDefault="007A34E0" w:rsidP="007A34E0">
            <w:pPr>
              <w:spacing w:before="60" w:after="60"/>
              <w:rPr>
                <w:sz w:val="20"/>
              </w:rPr>
            </w:pPr>
            <w:r w:rsidRPr="0048644F">
              <w:rPr>
                <w:sz w:val="20"/>
              </w:rPr>
              <w:t>(Signature of director/company secretary)</w:t>
            </w:r>
          </w:p>
        </w:tc>
      </w:tr>
      <w:tr w:rsidR="007A34E0" w:rsidRPr="0048644F" w14:paraId="79957789" w14:textId="77777777" w:rsidTr="00DF7B72">
        <w:trPr>
          <w:trHeight w:val="680"/>
        </w:trPr>
        <w:tc>
          <w:tcPr>
            <w:tcW w:w="4267" w:type="dxa"/>
            <w:tcBorders>
              <w:bottom w:val="single" w:sz="4" w:space="0" w:color="auto"/>
            </w:tcBorders>
          </w:tcPr>
          <w:p w14:paraId="6075C3C5" w14:textId="77777777" w:rsidR="007A34E0" w:rsidRPr="0048644F" w:rsidRDefault="007A34E0" w:rsidP="007A34E0">
            <w:pPr>
              <w:spacing w:before="60" w:after="60"/>
              <w:rPr>
                <w:sz w:val="20"/>
              </w:rPr>
            </w:pPr>
          </w:p>
        </w:tc>
        <w:tc>
          <w:tcPr>
            <w:tcW w:w="521" w:type="dxa"/>
          </w:tcPr>
          <w:p w14:paraId="20E444CB" w14:textId="77777777" w:rsidR="007A34E0" w:rsidRPr="0048644F" w:rsidRDefault="007A34E0" w:rsidP="007A34E0">
            <w:pPr>
              <w:spacing w:before="60" w:after="60"/>
              <w:rPr>
                <w:sz w:val="20"/>
              </w:rPr>
            </w:pPr>
          </w:p>
        </w:tc>
        <w:tc>
          <w:tcPr>
            <w:tcW w:w="4228" w:type="dxa"/>
            <w:tcBorders>
              <w:bottom w:val="single" w:sz="4" w:space="0" w:color="auto"/>
            </w:tcBorders>
          </w:tcPr>
          <w:p w14:paraId="702FEC9F" w14:textId="77777777" w:rsidR="007A34E0" w:rsidRPr="0048644F" w:rsidRDefault="007A34E0" w:rsidP="007A34E0">
            <w:pPr>
              <w:spacing w:before="60" w:after="60"/>
              <w:rPr>
                <w:sz w:val="20"/>
              </w:rPr>
            </w:pPr>
          </w:p>
        </w:tc>
      </w:tr>
      <w:tr w:rsidR="007A34E0" w:rsidRPr="0048644F" w14:paraId="337E9006" w14:textId="77777777" w:rsidTr="00DF7B72">
        <w:trPr>
          <w:trHeight w:val="517"/>
        </w:trPr>
        <w:tc>
          <w:tcPr>
            <w:tcW w:w="4267" w:type="dxa"/>
            <w:tcBorders>
              <w:top w:val="single" w:sz="4" w:space="0" w:color="auto"/>
            </w:tcBorders>
          </w:tcPr>
          <w:p w14:paraId="7617B2A2" w14:textId="77777777" w:rsidR="007A34E0" w:rsidRPr="0048644F" w:rsidRDefault="007A34E0" w:rsidP="007A34E0">
            <w:pPr>
              <w:spacing w:before="60" w:after="60"/>
              <w:rPr>
                <w:sz w:val="20"/>
              </w:rPr>
            </w:pPr>
            <w:r w:rsidRPr="00E573DE">
              <w:rPr>
                <w:sz w:val="20"/>
              </w:rPr>
              <w:t>(Name of director)</w:t>
            </w:r>
          </w:p>
        </w:tc>
        <w:tc>
          <w:tcPr>
            <w:tcW w:w="521" w:type="dxa"/>
          </w:tcPr>
          <w:p w14:paraId="062CF867" w14:textId="77777777" w:rsidR="007A34E0" w:rsidRPr="0048644F" w:rsidRDefault="007A34E0" w:rsidP="007A34E0">
            <w:pPr>
              <w:spacing w:before="60" w:after="60"/>
              <w:rPr>
                <w:sz w:val="20"/>
              </w:rPr>
            </w:pPr>
          </w:p>
        </w:tc>
        <w:tc>
          <w:tcPr>
            <w:tcW w:w="4228" w:type="dxa"/>
            <w:tcBorders>
              <w:top w:val="single" w:sz="4" w:space="0" w:color="auto"/>
            </w:tcBorders>
          </w:tcPr>
          <w:p w14:paraId="06422B2A" w14:textId="77777777" w:rsidR="007A34E0" w:rsidRPr="0048644F" w:rsidRDefault="007A34E0" w:rsidP="007A34E0">
            <w:pPr>
              <w:spacing w:before="60" w:after="60"/>
              <w:rPr>
                <w:sz w:val="20"/>
              </w:rPr>
            </w:pPr>
            <w:r w:rsidRPr="00E573DE">
              <w:rPr>
                <w:sz w:val="20"/>
              </w:rPr>
              <w:t>(Name of director/company secretary)</w:t>
            </w:r>
          </w:p>
        </w:tc>
      </w:tr>
      <w:tr w:rsidR="007A34E0" w:rsidRPr="0048644F" w14:paraId="14AFC4A9" w14:textId="77777777" w:rsidTr="007A34E0">
        <w:trPr>
          <w:trHeight w:val="680"/>
        </w:trPr>
        <w:tc>
          <w:tcPr>
            <w:tcW w:w="4267" w:type="dxa"/>
            <w:tcBorders>
              <w:bottom w:val="single" w:sz="4" w:space="0" w:color="auto"/>
            </w:tcBorders>
          </w:tcPr>
          <w:p w14:paraId="1967FEA3" w14:textId="77777777" w:rsidR="00994932" w:rsidRPr="0048644F" w:rsidRDefault="00994932" w:rsidP="00DF7B72">
            <w:pPr>
              <w:spacing w:before="0" w:after="0"/>
              <w:rPr>
                <w:sz w:val="20"/>
              </w:rPr>
            </w:pPr>
          </w:p>
        </w:tc>
        <w:tc>
          <w:tcPr>
            <w:tcW w:w="521" w:type="dxa"/>
          </w:tcPr>
          <w:p w14:paraId="45A07F7E" w14:textId="77777777" w:rsidR="00994932" w:rsidRPr="0048644F" w:rsidRDefault="00994932" w:rsidP="00DF7B72">
            <w:pPr>
              <w:spacing w:before="60" w:after="60"/>
              <w:rPr>
                <w:sz w:val="20"/>
              </w:rPr>
            </w:pPr>
          </w:p>
        </w:tc>
        <w:tc>
          <w:tcPr>
            <w:tcW w:w="4228" w:type="dxa"/>
            <w:tcBorders>
              <w:bottom w:val="single" w:sz="4" w:space="0" w:color="auto"/>
            </w:tcBorders>
          </w:tcPr>
          <w:p w14:paraId="3947DB2B" w14:textId="77777777" w:rsidR="00994932" w:rsidRPr="0048644F" w:rsidRDefault="00994932" w:rsidP="00DF7B72">
            <w:pPr>
              <w:spacing w:before="60" w:after="60"/>
              <w:rPr>
                <w:sz w:val="20"/>
              </w:rPr>
            </w:pPr>
          </w:p>
        </w:tc>
      </w:tr>
      <w:tr w:rsidR="007A34E0" w:rsidRPr="0048644F" w14:paraId="55B652A8" w14:textId="77777777" w:rsidTr="007A34E0">
        <w:trPr>
          <w:trHeight w:val="517"/>
        </w:trPr>
        <w:tc>
          <w:tcPr>
            <w:tcW w:w="4267" w:type="dxa"/>
            <w:tcBorders>
              <w:top w:val="single" w:sz="4" w:space="0" w:color="auto"/>
            </w:tcBorders>
          </w:tcPr>
          <w:p w14:paraId="3618382C" w14:textId="77777777" w:rsidR="00E57AB8" w:rsidRPr="0048644F" w:rsidRDefault="00E57AB8" w:rsidP="00DF7B72">
            <w:pPr>
              <w:spacing w:before="60" w:after="60"/>
              <w:rPr>
                <w:sz w:val="20"/>
              </w:rPr>
            </w:pPr>
          </w:p>
        </w:tc>
        <w:tc>
          <w:tcPr>
            <w:tcW w:w="521" w:type="dxa"/>
          </w:tcPr>
          <w:p w14:paraId="5A2FD357" w14:textId="77777777" w:rsidR="00E57AB8" w:rsidRPr="0048644F" w:rsidRDefault="00E57AB8" w:rsidP="00DF7B72">
            <w:pPr>
              <w:spacing w:before="60" w:after="60"/>
              <w:rPr>
                <w:sz w:val="20"/>
              </w:rPr>
            </w:pPr>
          </w:p>
        </w:tc>
        <w:tc>
          <w:tcPr>
            <w:tcW w:w="4228" w:type="dxa"/>
            <w:tcBorders>
              <w:top w:val="single" w:sz="4" w:space="0" w:color="auto"/>
            </w:tcBorders>
          </w:tcPr>
          <w:p w14:paraId="77CB84E6" w14:textId="77777777" w:rsidR="00E57AB8" w:rsidRPr="0048644F" w:rsidRDefault="007A34E0" w:rsidP="00DF7B72">
            <w:pPr>
              <w:spacing w:before="60" w:after="60"/>
              <w:rPr>
                <w:sz w:val="20"/>
              </w:rPr>
            </w:pPr>
            <w:r>
              <w:rPr>
                <w:sz w:val="20"/>
              </w:rPr>
              <w:t>(</w:t>
            </w:r>
            <w:r w:rsidR="00E57AB8">
              <w:rPr>
                <w:sz w:val="20"/>
              </w:rPr>
              <w:t>Signature of Mr Barbour</w:t>
            </w:r>
            <w:r>
              <w:rPr>
                <w:sz w:val="20"/>
              </w:rPr>
              <w:t>)</w:t>
            </w:r>
          </w:p>
        </w:tc>
      </w:tr>
      <w:tr w:rsidR="007A34E0" w:rsidRPr="0048644F" w14:paraId="5C638177" w14:textId="77777777" w:rsidTr="00DF7B72">
        <w:trPr>
          <w:trHeight w:val="680"/>
        </w:trPr>
        <w:tc>
          <w:tcPr>
            <w:tcW w:w="4267" w:type="dxa"/>
            <w:tcBorders>
              <w:bottom w:val="single" w:sz="4" w:space="0" w:color="auto"/>
            </w:tcBorders>
          </w:tcPr>
          <w:p w14:paraId="4E8DCE79" w14:textId="77777777" w:rsidR="00E57AB8" w:rsidRPr="0048644F" w:rsidRDefault="00E57AB8" w:rsidP="00DF7B72">
            <w:pPr>
              <w:spacing w:before="60" w:after="60"/>
              <w:rPr>
                <w:sz w:val="20"/>
              </w:rPr>
            </w:pPr>
          </w:p>
        </w:tc>
        <w:tc>
          <w:tcPr>
            <w:tcW w:w="521" w:type="dxa"/>
          </w:tcPr>
          <w:p w14:paraId="3136D0D3" w14:textId="77777777" w:rsidR="00E57AB8" w:rsidRPr="0048644F" w:rsidRDefault="00E57AB8" w:rsidP="00DF7B72">
            <w:pPr>
              <w:spacing w:before="60" w:after="60"/>
              <w:rPr>
                <w:sz w:val="20"/>
              </w:rPr>
            </w:pPr>
          </w:p>
        </w:tc>
        <w:tc>
          <w:tcPr>
            <w:tcW w:w="4228" w:type="dxa"/>
            <w:tcBorders>
              <w:bottom w:val="single" w:sz="4" w:space="0" w:color="auto"/>
            </w:tcBorders>
          </w:tcPr>
          <w:p w14:paraId="1EF5F277" w14:textId="77777777" w:rsidR="00E57AB8" w:rsidRPr="0048644F" w:rsidRDefault="00E57AB8" w:rsidP="00DF7B72">
            <w:pPr>
              <w:spacing w:before="60" w:after="60"/>
              <w:rPr>
                <w:sz w:val="20"/>
              </w:rPr>
            </w:pPr>
          </w:p>
        </w:tc>
      </w:tr>
      <w:tr w:rsidR="00E573DE" w:rsidRPr="0048644F" w14:paraId="1055CAC2" w14:textId="77777777" w:rsidTr="00DF7B72">
        <w:trPr>
          <w:trHeight w:val="517"/>
        </w:trPr>
        <w:tc>
          <w:tcPr>
            <w:tcW w:w="4267" w:type="dxa"/>
            <w:tcBorders>
              <w:top w:val="single" w:sz="4" w:space="0" w:color="auto"/>
            </w:tcBorders>
          </w:tcPr>
          <w:p w14:paraId="706AA1F2" w14:textId="77777777" w:rsidR="00E573DE" w:rsidRDefault="00E573DE" w:rsidP="00DF7B72">
            <w:pPr>
              <w:spacing w:before="60" w:after="60"/>
              <w:rPr>
                <w:sz w:val="20"/>
              </w:rPr>
            </w:pPr>
            <w:r w:rsidRPr="00E573DE">
              <w:rPr>
                <w:sz w:val="20"/>
              </w:rPr>
              <w:t>(Date)</w:t>
            </w:r>
          </w:p>
          <w:p w14:paraId="45D3BA73" w14:textId="77777777" w:rsidR="00E573DE" w:rsidRPr="0048644F" w:rsidRDefault="00E573DE" w:rsidP="00DF7B72">
            <w:pPr>
              <w:spacing w:before="60" w:after="60"/>
              <w:rPr>
                <w:sz w:val="20"/>
              </w:rPr>
            </w:pPr>
            <w:r w:rsidRPr="00E573DE">
              <w:rPr>
                <w:sz w:val="20"/>
              </w:rPr>
              <w:t>in the presence of:</w:t>
            </w:r>
          </w:p>
        </w:tc>
        <w:tc>
          <w:tcPr>
            <w:tcW w:w="521" w:type="dxa"/>
          </w:tcPr>
          <w:p w14:paraId="66A4993A" w14:textId="77777777" w:rsidR="00E573DE" w:rsidRPr="0048644F" w:rsidRDefault="00E573DE" w:rsidP="00DF7B72">
            <w:pPr>
              <w:spacing w:before="60" w:after="60"/>
              <w:rPr>
                <w:sz w:val="20"/>
              </w:rPr>
            </w:pPr>
          </w:p>
        </w:tc>
        <w:tc>
          <w:tcPr>
            <w:tcW w:w="4228" w:type="dxa"/>
            <w:tcBorders>
              <w:top w:val="single" w:sz="4" w:space="0" w:color="auto"/>
            </w:tcBorders>
          </w:tcPr>
          <w:p w14:paraId="539742E6" w14:textId="77777777" w:rsidR="00E573DE" w:rsidRDefault="00E573DE" w:rsidP="00DF7B72">
            <w:pPr>
              <w:spacing w:before="60" w:after="60"/>
              <w:rPr>
                <w:sz w:val="20"/>
              </w:rPr>
            </w:pPr>
            <w:r w:rsidRPr="00E573DE">
              <w:rPr>
                <w:sz w:val="20"/>
              </w:rPr>
              <w:t>(Date)</w:t>
            </w:r>
          </w:p>
          <w:p w14:paraId="6CEE62EB" w14:textId="77777777" w:rsidR="00E573DE" w:rsidRPr="0048644F" w:rsidRDefault="00E573DE" w:rsidP="00DF7B72">
            <w:pPr>
              <w:spacing w:before="60" w:after="60"/>
              <w:rPr>
                <w:sz w:val="20"/>
              </w:rPr>
            </w:pPr>
            <w:r w:rsidRPr="00E573DE">
              <w:rPr>
                <w:sz w:val="20"/>
              </w:rPr>
              <w:t>in the presence of:</w:t>
            </w:r>
          </w:p>
        </w:tc>
      </w:tr>
      <w:tr w:rsidR="006244BE" w:rsidRPr="0048644F" w14:paraId="6669FE21" w14:textId="77777777" w:rsidTr="00DF7B72">
        <w:trPr>
          <w:trHeight w:val="907"/>
        </w:trPr>
        <w:tc>
          <w:tcPr>
            <w:tcW w:w="4267" w:type="dxa"/>
            <w:tcBorders>
              <w:bottom w:val="single" w:sz="4" w:space="0" w:color="auto"/>
            </w:tcBorders>
          </w:tcPr>
          <w:p w14:paraId="465031D8" w14:textId="77777777" w:rsidR="006244BE" w:rsidRPr="00E573DE" w:rsidRDefault="006244BE" w:rsidP="00DF7B72">
            <w:pPr>
              <w:spacing w:before="60" w:after="60"/>
              <w:rPr>
                <w:sz w:val="20"/>
              </w:rPr>
            </w:pPr>
          </w:p>
        </w:tc>
        <w:tc>
          <w:tcPr>
            <w:tcW w:w="521" w:type="dxa"/>
          </w:tcPr>
          <w:p w14:paraId="0D94FC3F" w14:textId="77777777" w:rsidR="006244BE" w:rsidRPr="0048644F" w:rsidRDefault="006244BE" w:rsidP="00DF7B72">
            <w:pPr>
              <w:spacing w:before="60" w:after="60"/>
              <w:rPr>
                <w:sz w:val="20"/>
              </w:rPr>
            </w:pPr>
          </w:p>
        </w:tc>
        <w:tc>
          <w:tcPr>
            <w:tcW w:w="4228" w:type="dxa"/>
            <w:tcBorders>
              <w:bottom w:val="single" w:sz="4" w:space="0" w:color="auto"/>
            </w:tcBorders>
          </w:tcPr>
          <w:p w14:paraId="279DA905" w14:textId="77777777" w:rsidR="006244BE" w:rsidRPr="00E573DE" w:rsidRDefault="006244BE" w:rsidP="00DF7B72">
            <w:pPr>
              <w:spacing w:before="60" w:after="60"/>
              <w:rPr>
                <w:sz w:val="20"/>
              </w:rPr>
            </w:pPr>
          </w:p>
        </w:tc>
      </w:tr>
      <w:tr w:rsidR="006244BE" w:rsidRPr="0048644F" w14:paraId="1CECEA46" w14:textId="77777777" w:rsidTr="00DF7B72">
        <w:trPr>
          <w:trHeight w:val="517"/>
        </w:trPr>
        <w:tc>
          <w:tcPr>
            <w:tcW w:w="4267" w:type="dxa"/>
            <w:tcBorders>
              <w:top w:val="single" w:sz="4" w:space="0" w:color="auto"/>
            </w:tcBorders>
          </w:tcPr>
          <w:p w14:paraId="0B47259D" w14:textId="77777777" w:rsidR="006244BE" w:rsidRPr="00E573DE" w:rsidRDefault="006244BE" w:rsidP="00DF7B72">
            <w:pPr>
              <w:spacing w:before="60" w:after="60"/>
              <w:rPr>
                <w:sz w:val="20"/>
              </w:rPr>
            </w:pPr>
            <w:r w:rsidRPr="006244BE">
              <w:rPr>
                <w:sz w:val="20"/>
              </w:rPr>
              <w:t>(Signature of witness)</w:t>
            </w:r>
          </w:p>
        </w:tc>
        <w:tc>
          <w:tcPr>
            <w:tcW w:w="521" w:type="dxa"/>
          </w:tcPr>
          <w:p w14:paraId="437AA18C" w14:textId="77777777" w:rsidR="006244BE" w:rsidRPr="0048644F" w:rsidRDefault="006244BE" w:rsidP="00DF7B72">
            <w:pPr>
              <w:spacing w:before="60" w:after="60"/>
              <w:rPr>
                <w:sz w:val="20"/>
              </w:rPr>
            </w:pPr>
          </w:p>
        </w:tc>
        <w:tc>
          <w:tcPr>
            <w:tcW w:w="4228" w:type="dxa"/>
            <w:tcBorders>
              <w:top w:val="single" w:sz="4" w:space="0" w:color="auto"/>
            </w:tcBorders>
          </w:tcPr>
          <w:p w14:paraId="52944376" w14:textId="77777777" w:rsidR="006244BE" w:rsidRPr="00E573DE" w:rsidRDefault="006244BE" w:rsidP="00DF7B72">
            <w:pPr>
              <w:spacing w:before="60" w:after="60"/>
              <w:rPr>
                <w:sz w:val="20"/>
              </w:rPr>
            </w:pPr>
            <w:r w:rsidRPr="006244BE">
              <w:rPr>
                <w:sz w:val="20"/>
              </w:rPr>
              <w:t>(Signature of witness)</w:t>
            </w:r>
          </w:p>
        </w:tc>
      </w:tr>
      <w:tr w:rsidR="006244BE" w:rsidRPr="0048644F" w14:paraId="7B6F637E" w14:textId="77777777" w:rsidTr="00DF7B72">
        <w:trPr>
          <w:trHeight w:val="680"/>
        </w:trPr>
        <w:tc>
          <w:tcPr>
            <w:tcW w:w="4267" w:type="dxa"/>
            <w:tcBorders>
              <w:bottom w:val="single" w:sz="4" w:space="0" w:color="auto"/>
            </w:tcBorders>
          </w:tcPr>
          <w:p w14:paraId="47E44231" w14:textId="77777777" w:rsidR="006244BE" w:rsidRPr="006244BE" w:rsidRDefault="006244BE" w:rsidP="00DF7B72">
            <w:pPr>
              <w:spacing w:before="60" w:after="60"/>
              <w:rPr>
                <w:sz w:val="20"/>
              </w:rPr>
            </w:pPr>
          </w:p>
        </w:tc>
        <w:tc>
          <w:tcPr>
            <w:tcW w:w="521" w:type="dxa"/>
          </w:tcPr>
          <w:p w14:paraId="1ACC2593" w14:textId="77777777" w:rsidR="006244BE" w:rsidRPr="0048644F" w:rsidRDefault="006244BE" w:rsidP="00DF7B72">
            <w:pPr>
              <w:spacing w:before="60" w:after="60"/>
              <w:rPr>
                <w:sz w:val="20"/>
              </w:rPr>
            </w:pPr>
          </w:p>
        </w:tc>
        <w:tc>
          <w:tcPr>
            <w:tcW w:w="4228" w:type="dxa"/>
            <w:tcBorders>
              <w:bottom w:val="single" w:sz="4" w:space="0" w:color="auto"/>
            </w:tcBorders>
          </w:tcPr>
          <w:p w14:paraId="24CA2EBA" w14:textId="77777777" w:rsidR="006244BE" w:rsidRPr="006244BE" w:rsidRDefault="006244BE" w:rsidP="00DF7B72">
            <w:pPr>
              <w:spacing w:before="60" w:after="60"/>
              <w:rPr>
                <w:sz w:val="20"/>
              </w:rPr>
            </w:pPr>
          </w:p>
        </w:tc>
      </w:tr>
      <w:tr w:rsidR="006244BE" w:rsidRPr="0048644F" w14:paraId="06250884" w14:textId="77777777" w:rsidTr="00DF7B72">
        <w:trPr>
          <w:trHeight w:val="516"/>
        </w:trPr>
        <w:tc>
          <w:tcPr>
            <w:tcW w:w="4267" w:type="dxa"/>
            <w:tcBorders>
              <w:top w:val="single" w:sz="4" w:space="0" w:color="auto"/>
            </w:tcBorders>
          </w:tcPr>
          <w:p w14:paraId="7B48D560" w14:textId="77777777" w:rsidR="006244BE" w:rsidRPr="006244BE" w:rsidRDefault="006244BE" w:rsidP="00DF7B72">
            <w:pPr>
              <w:spacing w:before="60" w:after="60"/>
              <w:rPr>
                <w:sz w:val="20"/>
              </w:rPr>
            </w:pPr>
            <w:r w:rsidRPr="006244BE">
              <w:rPr>
                <w:sz w:val="20"/>
              </w:rPr>
              <w:t>(Name of witness)</w:t>
            </w:r>
          </w:p>
        </w:tc>
        <w:tc>
          <w:tcPr>
            <w:tcW w:w="521" w:type="dxa"/>
          </w:tcPr>
          <w:p w14:paraId="342EC6C7" w14:textId="77777777" w:rsidR="006244BE" w:rsidRPr="0048644F" w:rsidRDefault="006244BE" w:rsidP="00DF7B72">
            <w:pPr>
              <w:spacing w:before="60" w:after="60"/>
              <w:rPr>
                <w:sz w:val="20"/>
              </w:rPr>
            </w:pPr>
          </w:p>
        </w:tc>
        <w:tc>
          <w:tcPr>
            <w:tcW w:w="4228" w:type="dxa"/>
            <w:tcBorders>
              <w:top w:val="single" w:sz="4" w:space="0" w:color="auto"/>
            </w:tcBorders>
          </w:tcPr>
          <w:p w14:paraId="018C805C" w14:textId="77777777" w:rsidR="006244BE" w:rsidRPr="006244BE" w:rsidRDefault="006244BE" w:rsidP="00DF7B72">
            <w:pPr>
              <w:spacing w:before="60" w:after="60"/>
              <w:rPr>
                <w:sz w:val="20"/>
              </w:rPr>
            </w:pPr>
            <w:r w:rsidRPr="006244BE">
              <w:rPr>
                <w:sz w:val="20"/>
              </w:rPr>
              <w:t>(Name of witness)</w:t>
            </w:r>
          </w:p>
        </w:tc>
      </w:tr>
      <w:tr w:rsidR="006244BE" w:rsidRPr="0048644F" w14:paraId="69D11402" w14:textId="77777777" w:rsidTr="00DF7B72">
        <w:trPr>
          <w:trHeight w:val="706"/>
        </w:trPr>
        <w:tc>
          <w:tcPr>
            <w:tcW w:w="9016" w:type="dxa"/>
            <w:gridSpan w:val="3"/>
          </w:tcPr>
          <w:p w14:paraId="55C4612E" w14:textId="77777777" w:rsidR="006244BE" w:rsidRPr="006244BE" w:rsidRDefault="006244BE" w:rsidP="00DF7B72">
            <w:pPr>
              <w:spacing w:before="60" w:after="60"/>
              <w:rPr>
                <w:sz w:val="20"/>
              </w:rPr>
            </w:pPr>
            <w:r w:rsidRPr="006244BE">
              <w:rPr>
                <w:sz w:val="20"/>
              </w:rPr>
              <w:t xml:space="preserve">Accepted by the FAIR WORK OMBUDSMAN pursuant to section 715(2) of the </w:t>
            </w:r>
            <w:r w:rsidRPr="006244BE">
              <w:rPr>
                <w:i/>
                <w:sz w:val="20"/>
              </w:rPr>
              <w:t>Fair Work Act 2009</w:t>
            </w:r>
            <w:r w:rsidRPr="006244BE">
              <w:rPr>
                <w:sz w:val="20"/>
              </w:rPr>
              <w:t>:</w:t>
            </w:r>
          </w:p>
        </w:tc>
      </w:tr>
      <w:tr w:rsidR="007A34E0" w:rsidRPr="0048644F" w14:paraId="41BEB439" w14:textId="77777777" w:rsidTr="00DF7B72">
        <w:trPr>
          <w:trHeight w:val="907"/>
        </w:trPr>
        <w:tc>
          <w:tcPr>
            <w:tcW w:w="9016" w:type="dxa"/>
            <w:gridSpan w:val="3"/>
          </w:tcPr>
          <w:p w14:paraId="14F979B4" w14:textId="77777777" w:rsidR="007A34E0" w:rsidRPr="006244BE" w:rsidRDefault="007A34E0" w:rsidP="00DF7B72">
            <w:pPr>
              <w:spacing w:before="60" w:after="60"/>
              <w:rPr>
                <w:sz w:val="20"/>
              </w:rPr>
            </w:pPr>
          </w:p>
        </w:tc>
      </w:tr>
      <w:tr w:rsidR="006244BE" w:rsidRPr="0048644F" w14:paraId="46271CC4" w14:textId="77777777" w:rsidTr="00DF7B72">
        <w:trPr>
          <w:trHeight w:val="706"/>
        </w:trPr>
        <w:tc>
          <w:tcPr>
            <w:tcW w:w="4267" w:type="dxa"/>
            <w:tcBorders>
              <w:top w:val="single" w:sz="4" w:space="0" w:color="auto"/>
            </w:tcBorders>
          </w:tcPr>
          <w:p w14:paraId="4C14D3A3" w14:textId="77777777" w:rsidR="006244BE" w:rsidRPr="0048644F" w:rsidRDefault="007A34E0" w:rsidP="00DF7B72">
            <w:pPr>
              <w:spacing w:before="60" w:after="60"/>
              <w:rPr>
                <w:sz w:val="20"/>
              </w:rPr>
            </w:pPr>
            <w:r>
              <w:rPr>
                <w:sz w:val="20"/>
              </w:rPr>
              <w:t xml:space="preserve">Linda </w:t>
            </w:r>
            <w:proofErr w:type="spellStart"/>
            <w:r>
              <w:rPr>
                <w:sz w:val="20"/>
              </w:rPr>
              <w:t>McAlary</w:t>
            </w:r>
            <w:proofErr w:type="spellEnd"/>
            <w:r>
              <w:rPr>
                <w:sz w:val="20"/>
              </w:rPr>
              <w:t>-Smith</w:t>
            </w:r>
          </w:p>
          <w:p w14:paraId="5607E164" w14:textId="77777777" w:rsidR="007A34E0" w:rsidRDefault="006244BE" w:rsidP="00DF7B72">
            <w:pPr>
              <w:spacing w:before="60" w:after="60"/>
              <w:rPr>
                <w:sz w:val="20"/>
              </w:rPr>
            </w:pPr>
            <w:r w:rsidRPr="0048644F">
              <w:rPr>
                <w:sz w:val="20"/>
              </w:rPr>
              <w:t>Delegate for the FAIR WORK OMBUDSMAN</w:t>
            </w:r>
          </w:p>
          <w:p w14:paraId="075E969E" w14:textId="77777777" w:rsidR="006244BE" w:rsidRPr="006244BE" w:rsidRDefault="007A34E0" w:rsidP="00DF7B72">
            <w:pPr>
              <w:spacing w:before="60" w:after="60"/>
              <w:rPr>
                <w:sz w:val="20"/>
              </w:rPr>
            </w:pPr>
            <w:r w:rsidRPr="007A34E0">
              <w:rPr>
                <w:sz w:val="20"/>
              </w:rPr>
              <w:t>in the presence of:</w:t>
            </w:r>
            <w:r w:rsidR="006244BE" w:rsidRPr="0048644F">
              <w:rPr>
                <w:sz w:val="20"/>
              </w:rPr>
              <w:t xml:space="preserve"> </w:t>
            </w:r>
          </w:p>
        </w:tc>
        <w:tc>
          <w:tcPr>
            <w:tcW w:w="521" w:type="dxa"/>
          </w:tcPr>
          <w:p w14:paraId="52C4E458" w14:textId="77777777" w:rsidR="006244BE" w:rsidRPr="0048644F" w:rsidRDefault="006244BE" w:rsidP="00DF7B72">
            <w:pPr>
              <w:spacing w:before="60" w:after="60"/>
              <w:rPr>
                <w:sz w:val="20"/>
              </w:rPr>
            </w:pPr>
          </w:p>
        </w:tc>
        <w:tc>
          <w:tcPr>
            <w:tcW w:w="4228" w:type="dxa"/>
            <w:tcBorders>
              <w:top w:val="single" w:sz="4" w:space="0" w:color="auto"/>
            </w:tcBorders>
          </w:tcPr>
          <w:p w14:paraId="6678DF9B" w14:textId="77777777" w:rsidR="006244BE" w:rsidRPr="006244BE" w:rsidRDefault="007A34E0" w:rsidP="00DF7B72">
            <w:pPr>
              <w:spacing w:before="60" w:after="60"/>
              <w:rPr>
                <w:sz w:val="20"/>
              </w:rPr>
            </w:pPr>
            <w:r>
              <w:rPr>
                <w:sz w:val="20"/>
              </w:rPr>
              <w:t>(</w:t>
            </w:r>
            <w:r w:rsidRPr="007A34E0">
              <w:rPr>
                <w:sz w:val="20"/>
              </w:rPr>
              <w:t>Date</w:t>
            </w:r>
            <w:r>
              <w:rPr>
                <w:sz w:val="20"/>
              </w:rPr>
              <w:t>)</w:t>
            </w:r>
          </w:p>
        </w:tc>
      </w:tr>
      <w:tr w:rsidR="007A34E0" w:rsidRPr="0048644F" w14:paraId="196D9766" w14:textId="77777777" w:rsidTr="00DF7B72">
        <w:trPr>
          <w:trHeight w:val="907"/>
        </w:trPr>
        <w:tc>
          <w:tcPr>
            <w:tcW w:w="4267" w:type="dxa"/>
            <w:tcBorders>
              <w:bottom w:val="single" w:sz="4" w:space="0" w:color="auto"/>
            </w:tcBorders>
          </w:tcPr>
          <w:p w14:paraId="658774C6" w14:textId="77777777" w:rsidR="007A34E0" w:rsidRPr="006244BE" w:rsidRDefault="007A34E0" w:rsidP="007A34E0">
            <w:pPr>
              <w:spacing w:before="60" w:after="60"/>
              <w:rPr>
                <w:sz w:val="20"/>
              </w:rPr>
            </w:pPr>
          </w:p>
        </w:tc>
        <w:tc>
          <w:tcPr>
            <w:tcW w:w="521" w:type="dxa"/>
          </w:tcPr>
          <w:p w14:paraId="1897CD83" w14:textId="77777777" w:rsidR="007A34E0" w:rsidRPr="0048644F" w:rsidRDefault="007A34E0" w:rsidP="007A34E0">
            <w:pPr>
              <w:spacing w:before="60" w:after="60"/>
              <w:rPr>
                <w:sz w:val="20"/>
              </w:rPr>
            </w:pPr>
          </w:p>
        </w:tc>
        <w:tc>
          <w:tcPr>
            <w:tcW w:w="4228" w:type="dxa"/>
            <w:tcBorders>
              <w:bottom w:val="single" w:sz="4" w:space="0" w:color="auto"/>
            </w:tcBorders>
          </w:tcPr>
          <w:p w14:paraId="12B3DE8E" w14:textId="77777777" w:rsidR="007A34E0" w:rsidRPr="006244BE" w:rsidRDefault="007A34E0" w:rsidP="007A34E0">
            <w:pPr>
              <w:spacing w:before="60" w:after="60"/>
              <w:rPr>
                <w:sz w:val="20"/>
              </w:rPr>
            </w:pPr>
          </w:p>
        </w:tc>
      </w:tr>
      <w:tr w:rsidR="006244BE" w:rsidRPr="0048644F" w14:paraId="5195B629" w14:textId="77777777" w:rsidTr="00DF7B72">
        <w:trPr>
          <w:trHeight w:val="516"/>
        </w:trPr>
        <w:tc>
          <w:tcPr>
            <w:tcW w:w="4267" w:type="dxa"/>
            <w:tcBorders>
              <w:top w:val="single" w:sz="4" w:space="0" w:color="auto"/>
            </w:tcBorders>
          </w:tcPr>
          <w:p w14:paraId="1C55E52B" w14:textId="77777777" w:rsidR="006244BE" w:rsidRDefault="006244BE" w:rsidP="00DF7B72">
            <w:pPr>
              <w:spacing w:before="60" w:after="60"/>
              <w:rPr>
                <w:sz w:val="20"/>
              </w:rPr>
            </w:pPr>
            <w:r w:rsidRPr="006244BE">
              <w:rPr>
                <w:sz w:val="20"/>
              </w:rPr>
              <w:t>(Signature of witness)</w:t>
            </w:r>
          </w:p>
        </w:tc>
        <w:tc>
          <w:tcPr>
            <w:tcW w:w="521" w:type="dxa"/>
          </w:tcPr>
          <w:p w14:paraId="2645768B" w14:textId="77777777" w:rsidR="006244BE" w:rsidRPr="0048644F" w:rsidRDefault="006244BE" w:rsidP="00DF7B72">
            <w:pPr>
              <w:spacing w:before="60" w:after="60"/>
              <w:rPr>
                <w:sz w:val="20"/>
              </w:rPr>
            </w:pPr>
          </w:p>
        </w:tc>
        <w:tc>
          <w:tcPr>
            <w:tcW w:w="4228" w:type="dxa"/>
            <w:tcBorders>
              <w:top w:val="single" w:sz="4" w:space="0" w:color="auto"/>
            </w:tcBorders>
          </w:tcPr>
          <w:p w14:paraId="51E176C1" w14:textId="77777777" w:rsidR="006244BE" w:rsidRPr="006244BE" w:rsidRDefault="006244BE" w:rsidP="00DF7B72">
            <w:pPr>
              <w:spacing w:before="60" w:after="60"/>
              <w:rPr>
                <w:sz w:val="20"/>
              </w:rPr>
            </w:pPr>
            <w:r w:rsidRPr="006244BE">
              <w:rPr>
                <w:sz w:val="20"/>
              </w:rPr>
              <w:t>(Name of Witness)</w:t>
            </w:r>
          </w:p>
        </w:tc>
      </w:tr>
      <w:bookmarkEnd w:id="0"/>
    </w:tbl>
    <w:p w14:paraId="09BC30A4" w14:textId="77777777" w:rsidR="00806F65" w:rsidRDefault="00806F65">
      <w:pPr>
        <w:spacing w:before="0" w:after="160" w:line="259" w:lineRule="auto"/>
        <w:jc w:val="left"/>
        <w:rPr>
          <w:b/>
          <w:sz w:val="20"/>
          <w:szCs w:val="20"/>
        </w:rPr>
      </w:pPr>
      <w:r>
        <w:rPr>
          <w:b/>
          <w:sz w:val="20"/>
          <w:szCs w:val="20"/>
        </w:rPr>
        <w:br w:type="page"/>
      </w:r>
    </w:p>
    <w:p w14:paraId="13A2C392" w14:textId="77777777" w:rsidR="0048644F" w:rsidRDefault="00994932">
      <w:pPr>
        <w:widowControl w:val="0"/>
        <w:spacing w:after="240"/>
        <w:rPr>
          <w:b/>
          <w:sz w:val="20"/>
          <w:szCs w:val="20"/>
        </w:rPr>
      </w:pPr>
      <w:r w:rsidRPr="00905675">
        <w:rPr>
          <w:b/>
          <w:sz w:val="20"/>
          <w:szCs w:val="20"/>
        </w:rPr>
        <w:t xml:space="preserve">Attachment </w:t>
      </w:r>
      <w:proofErr w:type="gramStart"/>
      <w:r w:rsidR="004A1A3B">
        <w:rPr>
          <w:b/>
          <w:sz w:val="20"/>
          <w:szCs w:val="20"/>
        </w:rPr>
        <w:t>A</w:t>
      </w:r>
      <w:proofErr w:type="gramEnd"/>
      <w:r w:rsidRPr="00905675">
        <w:rPr>
          <w:b/>
          <w:sz w:val="20"/>
          <w:szCs w:val="20"/>
        </w:rPr>
        <w:t xml:space="preserve"> – </w:t>
      </w:r>
      <w:r w:rsidR="00C57831" w:rsidRPr="00905675">
        <w:rPr>
          <w:b/>
          <w:sz w:val="20"/>
          <w:szCs w:val="20"/>
        </w:rPr>
        <w:t xml:space="preserve">Employees </w:t>
      </w:r>
      <w:r w:rsidR="00C6691B">
        <w:rPr>
          <w:b/>
          <w:sz w:val="20"/>
          <w:szCs w:val="20"/>
        </w:rPr>
        <w:t>A</w:t>
      </w:r>
      <w:r w:rsidR="00C57831" w:rsidRPr="00905675">
        <w:rPr>
          <w:b/>
          <w:sz w:val="20"/>
          <w:szCs w:val="20"/>
        </w:rPr>
        <w:t xml:space="preserve">ffected by the </w:t>
      </w:r>
      <w:r w:rsidR="00C6691B">
        <w:rPr>
          <w:b/>
          <w:sz w:val="20"/>
          <w:szCs w:val="20"/>
        </w:rPr>
        <w:t>C</w:t>
      </w:r>
      <w:r w:rsidR="00C57831" w:rsidRPr="00905675">
        <w:rPr>
          <w:b/>
          <w:sz w:val="20"/>
          <w:szCs w:val="20"/>
        </w:rPr>
        <w:t>ontraventions</w:t>
      </w:r>
    </w:p>
    <w:tbl>
      <w:tblPr>
        <w:tblStyle w:val="TableGrid"/>
        <w:tblW w:w="9067" w:type="dxa"/>
        <w:tblInd w:w="0" w:type="dxa"/>
        <w:tblLook w:val="04A0" w:firstRow="1" w:lastRow="0" w:firstColumn="1" w:lastColumn="0" w:noHBand="0" w:noVBand="1"/>
        <w:tblCaption w:val="Table Failing to pay public holiday penalty rates in accordance with clause 35.3 of the Hair and Beauty Award"/>
      </w:tblPr>
      <w:tblGrid>
        <w:gridCol w:w="1838"/>
        <w:gridCol w:w="2410"/>
        <w:gridCol w:w="2410"/>
        <w:gridCol w:w="2409"/>
      </w:tblGrid>
      <w:tr w:rsidR="00F325D1" w:rsidRPr="00905675" w14:paraId="2B1CB09C" w14:textId="77777777" w:rsidTr="00EC1E7C">
        <w:trPr>
          <w:tblHeader/>
        </w:trPr>
        <w:tc>
          <w:tcPr>
            <w:tcW w:w="9067" w:type="dxa"/>
            <w:gridSpan w:val="4"/>
            <w:vAlign w:val="center"/>
          </w:tcPr>
          <w:p w14:paraId="66357029" w14:textId="77777777" w:rsidR="00F325D1" w:rsidRPr="00905675" w:rsidRDefault="00F325D1" w:rsidP="007D2CAC">
            <w:pPr>
              <w:widowControl w:val="0"/>
              <w:spacing w:before="0" w:after="0" w:line="264" w:lineRule="auto"/>
              <w:jc w:val="left"/>
              <w:rPr>
                <w:rFonts w:ascii="Arial" w:hAnsi="Arial"/>
                <w:b/>
                <w:sz w:val="20"/>
                <w:szCs w:val="20"/>
              </w:rPr>
            </w:pPr>
            <w:r w:rsidRPr="00905675">
              <w:rPr>
                <w:rFonts w:ascii="Arial" w:hAnsi="Arial"/>
                <w:b/>
                <w:sz w:val="20"/>
                <w:szCs w:val="20"/>
              </w:rPr>
              <w:t>Section 45 of the FW Act – Failing to pay public holiday penalty rates in accordance with clause 35.3 of the Hair and Beauty Award</w:t>
            </w:r>
          </w:p>
        </w:tc>
      </w:tr>
      <w:tr w:rsidR="00F325D1" w:rsidRPr="00905675" w14:paraId="690051B6" w14:textId="77777777" w:rsidTr="007D2CAC">
        <w:tc>
          <w:tcPr>
            <w:tcW w:w="1838" w:type="dxa"/>
            <w:vAlign w:val="center"/>
          </w:tcPr>
          <w:p w14:paraId="06B010BD" w14:textId="77777777" w:rsidR="00F325D1" w:rsidRPr="00905675" w:rsidRDefault="00F325D1" w:rsidP="007D2CAC">
            <w:pPr>
              <w:widowControl w:val="0"/>
              <w:spacing w:before="0" w:after="0" w:line="264" w:lineRule="auto"/>
              <w:jc w:val="left"/>
              <w:rPr>
                <w:rFonts w:ascii="Arial" w:hAnsi="Arial"/>
                <w:b/>
                <w:sz w:val="20"/>
                <w:szCs w:val="20"/>
              </w:rPr>
            </w:pPr>
            <w:r w:rsidRPr="00905675">
              <w:rPr>
                <w:rFonts w:ascii="Arial" w:hAnsi="Arial"/>
                <w:b/>
                <w:sz w:val="20"/>
                <w:szCs w:val="20"/>
              </w:rPr>
              <w:t>Employee title</w:t>
            </w:r>
          </w:p>
        </w:tc>
        <w:tc>
          <w:tcPr>
            <w:tcW w:w="2410" w:type="dxa"/>
            <w:vAlign w:val="center"/>
          </w:tcPr>
          <w:p w14:paraId="2B7EE1C0" w14:textId="77777777" w:rsidR="00F325D1" w:rsidRPr="00905675" w:rsidRDefault="00F325D1" w:rsidP="007D2CAC">
            <w:pPr>
              <w:widowControl w:val="0"/>
              <w:spacing w:before="0" w:after="0" w:line="264" w:lineRule="auto"/>
              <w:jc w:val="left"/>
              <w:rPr>
                <w:rFonts w:ascii="Arial" w:hAnsi="Arial"/>
                <w:b/>
                <w:sz w:val="20"/>
                <w:szCs w:val="20"/>
              </w:rPr>
            </w:pPr>
            <w:r w:rsidRPr="00905675">
              <w:rPr>
                <w:rFonts w:ascii="Arial" w:hAnsi="Arial"/>
                <w:b/>
                <w:sz w:val="20"/>
                <w:szCs w:val="20"/>
              </w:rPr>
              <w:t>Employee name</w:t>
            </w:r>
          </w:p>
        </w:tc>
        <w:tc>
          <w:tcPr>
            <w:tcW w:w="2410" w:type="dxa"/>
            <w:vAlign w:val="center"/>
          </w:tcPr>
          <w:p w14:paraId="3DA75A57" w14:textId="77777777" w:rsidR="00F325D1" w:rsidRPr="00905675" w:rsidRDefault="00F325D1" w:rsidP="007D2CAC">
            <w:pPr>
              <w:widowControl w:val="0"/>
              <w:spacing w:before="0" w:after="0" w:line="264" w:lineRule="auto"/>
              <w:jc w:val="left"/>
              <w:rPr>
                <w:rFonts w:ascii="Arial" w:hAnsi="Arial"/>
                <w:b/>
                <w:sz w:val="20"/>
                <w:szCs w:val="20"/>
              </w:rPr>
            </w:pPr>
            <w:r w:rsidRPr="00905675">
              <w:rPr>
                <w:rFonts w:ascii="Arial" w:hAnsi="Arial"/>
                <w:b/>
                <w:sz w:val="20"/>
                <w:szCs w:val="20"/>
              </w:rPr>
              <w:t>Total underpayment</w:t>
            </w:r>
          </w:p>
        </w:tc>
        <w:tc>
          <w:tcPr>
            <w:tcW w:w="2409" w:type="dxa"/>
            <w:vAlign w:val="center"/>
          </w:tcPr>
          <w:p w14:paraId="5841A268" w14:textId="77777777" w:rsidR="00F325D1" w:rsidRPr="00905675" w:rsidRDefault="00F325D1" w:rsidP="007D2CAC">
            <w:pPr>
              <w:widowControl w:val="0"/>
              <w:spacing w:before="0" w:after="0" w:line="264" w:lineRule="auto"/>
              <w:jc w:val="left"/>
              <w:rPr>
                <w:rFonts w:ascii="Arial" w:hAnsi="Arial"/>
                <w:b/>
                <w:sz w:val="20"/>
                <w:szCs w:val="20"/>
              </w:rPr>
            </w:pPr>
            <w:r w:rsidRPr="00905675">
              <w:rPr>
                <w:rFonts w:ascii="Arial" w:hAnsi="Arial"/>
                <w:b/>
                <w:sz w:val="20"/>
                <w:szCs w:val="20"/>
              </w:rPr>
              <w:t>Total back-payment</w:t>
            </w:r>
          </w:p>
        </w:tc>
      </w:tr>
      <w:tr w:rsidR="00F325D1" w:rsidRPr="00905675" w14:paraId="3CE71B1A" w14:textId="77777777" w:rsidTr="007D2CAC">
        <w:tc>
          <w:tcPr>
            <w:tcW w:w="1838" w:type="dxa"/>
          </w:tcPr>
          <w:p w14:paraId="4C4B9C77" w14:textId="77777777" w:rsidR="00F325D1" w:rsidRPr="00905675" w:rsidRDefault="00F325D1" w:rsidP="007D2CAC">
            <w:pPr>
              <w:widowControl w:val="0"/>
              <w:spacing w:before="0" w:after="0" w:line="264" w:lineRule="auto"/>
              <w:rPr>
                <w:rFonts w:ascii="Arial" w:hAnsi="Arial"/>
                <w:b/>
                <w:sz w:val="20"/>
                <w:szCs w:val="20"/>
              </w:rPr>
            </w:pPr>
            <w:r w:rsidRPr="00905675">
              <w:rPr>
                <w:rFonts w:ascii="Arial" w:hAnsi="Arial"/>
                <w:sz w:val="20"/>
                <w:szCs w:val="20"/>
              </w:rPr>
              <w:t>Employee A</w:t>
            </w:r>
          </w:p>
        </w:tc>
        <w:tc>
          <w:tcPr>
            <w:tcW w:w="2410" w:type="dxa"/>
          </w:tcPr>
          <w:p w14:paraId="0BBE69E9" w14:textId="60E99022" w:rsidR="00F325D1" w:rsidRPr="00905675" w:rsidRDefault="00445173" w:rsidP="007D2CAC">
            <w:pPr>
              <w:widowControl w:val="0"/>
              <w:spacing w:before="0" w:after="0" w:line="264" w:lineRule="auto"/>
              <w:rPr>
                <w:rFonts w:ascii="Arial" w:hAnsi="Arial"/>
                <w:b/>
                <w:sz w:val="20"/>
                <w:szCs w:val="20"/>
              </w:rPr>
            </w:pPr>
            <w:r w:rsidRPr="00445173">
              <w:rPr>
                <w:rFonts w:ascii="Arial" w:hAnsi="Arial"/>
                <w:sz w:val="20"/>
                <w:szCs w:val="20"/>
                <w:highlight w:val="black"/>
              </w:rPr>
              <w:t>XXXXXXXXXXXXXXX</w:t>
            </w:r>
          </w:p>
        </w:tc>
        <w:tc>
          <w:tcPr>
            <w:tcW w:w="2410" w:type="dxa"/>
          </w:tcPr>
          <w:p w14:paraId="22F1B99B" w14:textId="77777777" w:rsidR="00F325D1" w:rsidRPr="0091328F" w:rsidRDefault="00F325D1" w:rsidP="007D2CAC">
            <w:pPr>
              <w:widowControl w:val="0"/>
              <w:spacing w:before="0" w:after="0" w:line="264" w:lineRule="auto"/>
              <w:jc w:val="right"/>
              <w:rPr>
                <w:rFonts w:ascii="Arial" w:hAnsi="Arial"/>
                <w:sz w:val="20"/>
                <w:szCs w:val="20"/>
              </w:rPr>
            </w:pPr>
            <w:r w:rsidRPr="0091328F">
              <w:rPr>
                <w:rFonts w:ascii="Arial" w:hAnsi="Arial"/>
                <w:sz w:val="20"/>
                <w:szCs w:val="20"/>
              </w:rPr>
              <w:t>$3,015.81</w:t>
            </w:r>
          </w:p>
        </w:tc>
        <w:tc>
          <w:tcPr>
            <w:tcW w:w="2409" w:type="dxa"/>
          </w:tcPr>
          <w:p w14:paraId="2E6A3E5C" w14:textId="77777777" w:rsidR="00F325D1" w:rsidRPr="0091328F" w:rsidRDefault="00F325D1" w:rsidP="007D2CAC">
            <w:pPr>
              <w:widowControl w:val="0"/>
              <w:spacing w:before="0" w:after="0" w:line="264" w:lineRule="auto"/>
              <w:jc w:val="right"/>
              <w:rPr>
                <w:rFonts w:ascii="Arial" w:hAnsi="Arial"/>
                <w:sz w:val="20"/>
                <w:szCs w:val="20"/>
              </w:rPr>
            </w:pPr>
            <w:r w:rsidRPr="0091328F">
              <w:rPr>
                <w:rFonts w:ascii="Arial" w:hAnsi="Arial"/>
                <w:sz w:val="20"/>
                <w:szCs w:val="20"/>
              </w:rPr>
              <w:t>$3,015.81</w:t>
            </w:r>
          </w:p>
        </w:tc>
      </w:tr>
      <w:tr w:rsidR="00445173" w:rsidRPr="00905675" w14:paraId="1CB7D696" w14:textId="77777777" w:rsidTr="007D2CAC">
        <w:tc>
          <w:tcPr>
            <w:tcW w:w="1838" w:type="dxa"/>
          </w:tcPr>
          <w:p w14:paraId="09077975" w14:textId="77777777" w:rsidR="00445173" w:rsidRPr="00905675" w:rsidRDefault="00445173" w:rsidP="00445173">
            <w:pPr>
              <w:widowControl w:val="0"/>
              <w:spacing w:before="0" w:after="0" w:line="264" w:lineRule="auto"/>
              <w:rPr>
                <w:rFonts w:ascii="Arial" w:hAnsi="Arial"/>
                <w:b/>
                <w:sz w:val="20"/>
                <w:szCs w:val="20"/>
              </w:rPr>
            </w:pPr>
            <w:r w:rsidRPr="00905675">
              <w:rPr>
                <w:rFonts w:ascii="Arial" w:hAnsi="Arial"/>
                <w:sz w:val="20"/>
                <w:szCs w:val="20"/>
              </w:rPr>
              <w:t>Employee B</w:t>
            </w:r>
          </w:p>
        </w:tc>
        <w:tc>
          <w:tcPr>
            <w:tcW w:w="2410" w:type="dxa"/>
          </w:tcPr>
          <w:p w14:paraId="7ECB3C24" w14:textId="2E72B25E" w:rsidR="00445173" w:rsidRPr="00905675" w:rsidRDefault="00445173" w:rsidP="00445173">
            <w:pPr>
              <w:widowControl w:val="0"/>
              <w:spacing w:before="0" w:after="0" w:line="264" w:lineRule="auto"/>
              <w:rPr>
                <w:rFonts w:ascii="Arial" w:hAnsi="Arial"/>
                <w:b/>
                <w:sz w:val="20"/>
                <w:szCs w:val="20"/>
              </w:rPr>
            </w:pPr>
            <w:r w:rsidRPr="00445173">
              <w:rPr>
                <w:rFonts w:ascii="Arial" w:hAnsi="Arial"/>
                <w:sz w:val="20"/>
                <w:szCs w:val="20"/>
                <w:highlight w:val="black"/>
              </w:rPr>
              <w:t>XXXXXXXXXXXXXXX</w:t>
            </w:r>
          </w:p>
        </w:tc>
        <w:tc>
          <w:tcPr>
            <w:tcW w:w="2410" w:type="dxa"/>
          </w:tcPr>
          <w:p w14:paraId="55CF2B96" w14:textId="77777777" w:rsidR="00445173" w:rsidRPr="0091328F" w:rsidRDefault="00445173" w:rsidP="00445173">
            <w:pPr>
              <w:widowControl w:val="0"/>
              <w:spacing w:before="0" w:after="0" w:line="264" w:lineRule="auto"/>
              <w:jc w:val="right"/>
              <w:rPr>
                <w:rFonts w:ascii="Arial" w:hAnsi="Arial"/>
                <w:sz w:val="20"/>
                <w:szCs w:val="20"/>
              </w:rPr>
            </w:pPr>
            <w:r w:rsidRPr="0091328F">
              <w:rPr>
                <w:rFonts w:ascii="Arial" w:hAnsi="Arial"/>
                <w:sz w:val="20"/>
                <w:szCs w:val="20"/>
              </w:rPr>
              <w:t>$788.58</w:t>
            </w:r>
          </w:p>
        </w:tc>
        <w:tc>
          <w:tcPr>
            <w:tcW w:w="2409" w:type="dxa"/>
          </w:tcPr>
          <w:p w14:paraId="07C7F2BC" w14:textId="77777777" w:rsidR="00445173" w:rsidRPr="0091328F" w:rsidRDefault="00445173" w:rsidP="00445173">
            <w:pPr>
              <w:widowControl w:val="0"/>
              <w:spacing w:before="0" w:after="0" w:line="264" w:lineRule="auto"/>
              <w:jc w:val="right"/>
              <w:rPr>
                <w:rFonts w:ascii="Arial" w:hAnsi="Arial"/>
                <w:sz w:val="20"/>
                <w:szCs w:val="20"/>
              </w:rPr>
            </w:pPr>
            <w:r w:rsidRPr="0091328F">
              <w:rPr>
                <w:rFonts w:ascii="Arial" w:hAnsi="Arial"/>
                <w:sz w:val="20"/>
                <w:szCs w:val="20"/>
              </w:rPr>
              <w:t>$788.58</w:t>
            </w:r>
          </w:p>
        </w:tc>
      </w:tr>
    </w:tbl>
    <w:p w14:paraId="53B00C7C" w14:textId="77777777" w:rsidR="00F325D1" w:rsidRDefault="00F325D1" w:rsidP="00DF7B72">
      <w:pPr>
        <w:widowControl w:val="0"/>
        <w:rPr>
          <w:b/>
          <w:sz w:val="20"/>
          <w:szCs w:val="20"/>
        </w:rPr>
      </w:pPr>
    </w:p>
    <w:tbl>
      <w:tblPr>
        <w:tblStyle w:val="TableGrid"/>
        <w:tblW w:w="9067" w:type="dxa"/>
        <w:tblInd w:w="0" w:type="dxa"/>
        <w:tblLook w:val="04A0" w:firstRow="1" w:lastRow="0" w:firstColumn="1" w:lastColumn="0" w:noHBand="0" w:noVBand="1"/>
        <w:tblCaption w:val="Table Failing to pay accrued annual leave upon termination of employment"/>
      </w:tblPr>
      <w:tblGrid>
        <w:gridCol w:w="1838"/>
        <w:gridCol w:w="2410"/>
        <w:gridCol w:w="2410"/>
        <w:gridCol w:w="2409"/>
      </w:tblGrid>
      <w:tr w:rsidR="00F325D1" w:rsidRPr="00905675" w14:paraId="45926F24" w14:textId="77777777" w:rsidTr="00EC1E7C">
        <w:trPr>
          <w:tblHeader/>
        </w:trPr>
        <w:tc>
          <w:tcPr>
            <w:tcW w:w="9067" w:type="dxa"/>
            <w:gridSpan w:val="4"/>
          </w:tcPr>
          <w:p w14:paraId="23DBE2A4" w14:textId="77777777" w:rsidR="00F325D1" w:rsidRPr="00905675" w:rsidRDefault="00F325D1">
            <w:pPr>
              <w:widowControl w:val="0"/>
              <w:spacing w:before="0" w:after="0" w:line="264" w:lineRule="auto"/>
              <w:jc w:val="left"/>
              <w:rPr>
                <w:rFonts w:ascii="Arial" w:hAnsi="Arial"/>
                <w:b/>
                <w:sz w:val="20"/>
                <w:szCs w:val="20"/>
              </w:rPr>
            </w:pPr>
            <w:r w:rsidRPr="00905675">
              <w:rPr>
                <w:rFonts w:ascii="Arial" w:hAnsi="Arial"/>
                <w:b/>
                <w:sz w:val="20"/>
                <w:szCs w:val="20"/>
              </w:rPr>
              <w:t xml:space="preserve">Section </w:t>
            </w:r>
            <w:r>
              <w:rPr>
                <w:rFonts w:ascii="Arial" w:hAnsi="Arial"/>
                <w:b/>
                <w:sz w:val="20"/>
                <w:szCs w:val="20"/>
              </w:rPr>
              <w:t>90(2)</w:t>
            </w:r>
            <w:r w:rsidRPr="00905675">
              <w:rPr>
                <w:rFonts w:ascii="Arial" w:hAnsi="Arial"/>
                <w:b/>
                <w:sz w:val="20"/>
                <w:szCs w:val="20"/>
              </w:rPr>
              <w:t xml:space="preserve"> of the FW Act - Failing to pay accrued annual leave </w:t>
            </w:r>
            <w:r>
              <w:rPr>
                <w:rFonts w:ascii="Arial" w:hAnsi="Arial"/>
                <w:b/>
                <w:sz w:val="20"/>
                <w:szCs w:val="20"/>
              </w:rPr>
              <w:t>upon termination of employment</w:t>
            </w:r>
          </w:p>
        </w:tc>
      </w:tr>
      <w:tr w:rsidR="00F325D1" w:rsidRPr="00905675" w14:paraId="75C33960" w14:textId="77777777" w:rsidTr="007D2CAC">
        <w:tc>
          <w:tcPr>
            <w:tcW w:w="1838" w:type="dxa"/>
          </w:tcPr>
          <w:p w14:paraId="1DBE8F72" w14:textId="77777777" w:rsidR="00F325D1" w:rsidRPr="00905675" w:rsidRDefault="00F325D1" w:rsidP="007D2CAC">
            <w:pPr>
              <w:widowControl w:val="0"/>
              <w:spacing w:before="0" w:after="0" w:line="264" w:lineRule="auto"/>
              <w:rPr>
                <w:rFonts w:ascii="Arial" w:hAnsi="Arial"/>
                <w:b/>
                <w:sz w:val="20"/>
                <w:szCs w:val="20"/>
              </w:rPr>
            </w:pPr>
            <w:r w:rsidRPr="00905675">
              <w:rPr>
                <w:rFonts w:ascii="Arial" w:hAnsi="Arial"/>
                <w:b/>
                <w:sz w:val="20"/>
                <w:szCs w:val="20"/>
              </w:rPr>
              <w:t>Employee title</w:t>
            </w:r>
          </w:p>
        </w:tc>
        <w:tc>
          <w:tcPr>
            <w:tcW w:w="2410" w:type="dxa"/>
          </w:tcPr>
          <w:p w14:paraId="3291DA50" w14:textId="77777777" w:rsidR="00F325D1" w:rsidRPr="00905675" w:rsidRDefault="00F325D1" w:rsidP="007D2CAC">
            <w:pPr>
              <w:widowControl w:val="0"/>
              <w:spacing w:before="0" w:after="0" w:line="264" w:lineRule="auto"/>
              <w:rPr>
                <w:rFonts w:ascii="Arial" w:hAnsi="Arial"/>
                <w:b/>
                <w:sz w:val="20"/>
                <w:szCs w:val="20"/>
              </w:rPr>
            </w:pPr>
            <w:r w:rsidRPr="00905675">
              <w:rPr>
                <w:rFonts w:ascii="Arial" w:hAnsi="Arial"/>
                <w:b/>
                <w:sz w:val="20"/>
                <w:szCs w:val="20"/>
              </w:rPr>
              <w:t>Employee name</w:t>
            </w:r>
          </w:p>
        </w:tc>
        <w:tc>
          <w:tcPr>
            <w:tcW w:w="2410" w:type="dxa"/>
          </w:tcPr>
          <w:p w14:paraId="2070F6FF" w14:textId="77777777" w:rsidR="00F325D1" w:rsidRPr="00905675" w:rsidRDefault="00F325D1" w:rsidP="007D2CAC">
            <w:pPr>
              <w:widowControl w:val="0"/>
              <w:spacing w:before="0" w:after="0" w:line="264" w:lineRule="auto"/>
              <w:rPr>
                <w:rFonts w:ascii="Arial" w:hAnsi="Arial"/>
                <w:b/>
                <w:sz w:val="20"/>
                <w:szCs w:val="20"/>
              </w:rPr>
            </w:pPr>
            <w:r w:rsidRPr="00905675">
              <w:rPr>
                <w:rFonts w:ascii="Arial" w:hAnsi="Arial"/>
                <w:b/>
                <w:sz w:val="20"/>
                <w:szCs w:val="20"/>
              </w:rPr>
              <w:t>Total underpayment</w:t>
            </w:r>
          </w:p>
        </w:tc>
        <w:tc>
          <w:tcPr>
            <w:tcW w:w="2409" w:type="dxa"/>
          </w:tcPr>
          <w:p w14:paraId="28C05680" w14:textId="77777777" w:rsidR="00F325D1" w:rsidRPr="00905675" w:rsidRDefault="00F325D1" w:rsidP="007D2CAC">
            <w:pPr>
              <w:widowControl w:val="0"/>
              <w:spacing w:before="0" w:after="0" w:line="264" w:lineRule="auto"/>
              <w:rPr>
                <w:rFonts w:ascii="Arial" w:hAnsi="Arial"/>
                <w:b/>
                <w:sz w:val="20"/>
                <w:szCs w:val="20"/>
              </w:rPr>
            </w:pPr>
            <w:r w:rsidRPr="00905675">
              <w:rPr>
                <w:rFonts w:ascii="Arial" w:hAnsi="Arial"/>
                <w:b/>
                <w:sz w:val="20"/>
                <w:szCs w:val="20"/>
              </w:rPr>
              <w:t>Total back-payment</w:t>
            </w:r>
          </w:p>
        </w:tc>
      </w:tr>
      <w:tr w:rsidR="00445173" w:rsidRPr="00905675" w14:paraId="471F10F0" w14:textId="77777777" w:rsidTr="007D2CAC">
        <w:tc>
          <w:tcPr>
            <w:tcW w:w="1838" w:type="dxa"/>
          </w:tcPr>
          <w:p w14:paraId="5D7CFFA6" w14:textId="77777777" w:rsidR="00445173" w:rsidRPr="00905675" w:rsidRDefault="00445173" w:rsidP="00445173">
            <w:pPr>
              <w:widowControl w:val="0"/>
              <w:spacing w:before="0" w:after="0" w:line="264" w:lineRule="auto"/>
              <w:rPr>
                <w:rFonts w:ascii="Arial" w:hAnsi="Arial"/>
                <w:sz w:val="20"/>
                <w:szCs w:val="20"/>
              </w:rPr>
            </w:pPr>
            <w:r w:rsidRPr="00905675">
              <w:rPr>
                <w:rFonts w:ascii="Arial" w:hAnsi="Arial"/>
                <w:sz w:val="20"/>
                <w:szCs w:val="20"/>
              </w:rPr>
              <w:t>Employee A</w:t>
            </w:r>
          </w:p>
        </w:tc>
        <w:tc>
          <w:tcPr>
            <w:tcW w:w="2410" w:type="dxa"/>
          </w:tcPr>
          <w:p w14:paraId="1F68732D" w14:textId="025D5365" w:rsidR="00445173" w:rsidRPr="00905675" w:rsidRDefault="00445173" w:rsidP="00445173">
            <w:pPr>
              <w:widowControl w:val="0"/>
              <w:spacing w:before="0" w:after="0" w:line="264" w:lineRule="auto"/>
              <w:rPr>
                <w:rFonts w:ascii="Arial" w:hAnsi="Arial"/>
                <w:sz w:val="20"/>
                <w:szCs w:val="20"/>
              </w:rPr>
            </w:pPr>
            <w:r w:rsidRPr="00445173">
              <w:rPr>
                <w:rFonts w:ascii="Arial" w:hAnsi="Arial"/>
                <w:sz w:val="20"/>
                <w:szCs w:val="20"/>
                <w:highlight w:val="black"/>
              </w:rPr>
              <w:t>XXXXXXXXXXXXXXX</w:t>
            </w:r>
          </w:p>
        </w:tc>
        <w:tc>
          <w:tcPr>
            <w:tcW w:w="2410" w:type="dxa"/>
          </w:tcPr>
          <w:p w14:paraId="05174018"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$601.63</w:t>
            </w:r>
          </w:p>
        </w:tc>
        <w:tc>
          <w:tcPr>
            <w:tcW w:w="2409" w:type="dxa"/>
          </w:tcPr>
          <w:p w14:paraId="68029BC7"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$601.63</w:t>
            </w:r>
          </w:p>
        </w:tc>
      </w:tr>
    </w:tbl>
    <w:p w14:paraId="0DD99365" w14:textId="77777777" w:rsidR="00F325D1" w:rsidRPr="00905675" w:rsidRDefault="00F325D1" w:rsidP="00DF7B72">
      <w:pPr>
        <w:widowControl w:val="0"/>
        <w:rPr>
          <w:b/>
          <w:sz w:val="20"/>
          <w:szCs w:val="20"/>
        </w:rPr>
      </w:pPr>
    </w:p>
    <w:tbl>
      <w:tblPr>
        <w:tblStyle w:val="TableGrid"/>
        <w:tblW w:w="9067" w:type="dxa"/>
        <w:tblInd w:w="0" w:type="dxa"/>
        <w:tblLook w:val="04A0" w:firstRow="1" w:lastRow="0" w:firstColumn="1" w:lastColumn="0" w:noHBand="0" w:noVBand="1"/>
        <w:tblCaption w:val="Table Failing to pay personal/carer’s leave"/>
      </w:tblPr>
      <w:tblGrid>
        <w:gridCol w:w="1838"/>
        <w:gridCol w:w="2410"/>
        <w:gridCol w:w="2410"/>
        <w:gridCol w:w="2409"/>
      </w:tblGrid>
      <w:tr w:rsidR="0048644F" w:rsidRPr="00905675" w14:paraId="42BFDE45" w14:textId="77777777" w:rsidTr="00EC1E7C">
        <w:trPr>
          <w:tblHeader/>
        </w:trPr>
        <w:tc>
          <w:tcPr>
            <w:tcW w:w="9067" w:type="dxa"/>
            <w:gridSpan w:val="4"/>
          </w:tcPr>
          <w:p w14:paraId="6EF832C0" w14:textId="77777777" w:rsidR="0048644F" w:rsidRPr="00905675" w:rsidRDefault="0048644F">
            <w:pPr>
              <w:widowControl w:val="0"/>
              <w:spacing w:before="0" w:after="0" w:line="264" w:lineRule="auto"/>
              <w:jc w:val="left"/>
              <w:rPr>
                <w:rFonts w:ascii="Arial" w:hAnsi="Arial"/>
                <w:b/>
                <w:sz w:val="20"/>
                <w:szCs w:val="20"/>
              </w:rPr>
            </w:pPr>
            <w:r w:rsidRPr="00905675">
              <w:rPr>
                <w:rFonts w:ascii="Arial" w:hAnsi="Arial"/>
                <w:b/>
                <w:sz w:val="20"/>
                <w:szCs w:val="20"/>
              </w:rPr>
              <w:t xml:space="preserve">Section </w:t>
            </w:r>
            <w:r w:rsidR="00F325D1">
              <w:rPr>
                <w:rFonts w:ascii="Arial" w:hAnsi="Arial"/>
                <w:b/>
                <w:sz w:val="20"/>
                <w:szCs w:val="20"/>
              </w:rPr>
              <w:t>99</w:t>
            </w:r>
            <w:r w:rsidR="00F325D1" w:rsidRPr="00905675">
              <w:rPr>
                <w:rFonts w:ascii="Arial" w:hAnsi="Arial"/>
                <w:b/>
                <w:sz w:val="20"/>
                <w:szCs w:val="20"/>
              </w:rPr>
              <w:t xml:space="preserve"> </w:t>
            </w:r>
            <w:r w:rsidRPr="00905675">
              <w:rPr>
                <w:rFonts w:ascii="Arial" w:hAnsi="Arial"/>
                <w:b/>
                <w:sz w:val="20"/>
                <w:szCs w:val="20"/>
              </w:rPr>
              <w:t>of the FW Act - Failing to pay personal/carer’s leave</w:t>
            </w:r>
          </w:p>
        </w:tc>
      </w:tr>
      <w:tr w:rsidR="00C57831" w:rsidRPr="00905675" w14:paraId="71777357" w14:textId="77777777" w:rsidTr="00905675">
        <w:tc>
          <w:tcPr>
            <w:tcW w:w="1838" w:type="dxa"/>
          </w:tcPr>
          <w:p w14:paraId="55BED3E8" w14:textId="77777777" w:rsidR="00C57831" w:rsidRPr="00905675" w:rsidRDefault="00C57831" w:rsidP="00905675">
            <w:pPr>
              <w:widowControl w:val="0"/>
              <w:spacing w:before="0" w:after="0" w:line="264" w:lineRule="auto"/>
              <w:rPr>
                <w:rFonts w:ascii="Arial" w:hAnsi="Arial"/>
                <w:b/>
                <w:sz w:val="20"/>
                <w:szCs w:val="20"/>
              </w:rPr>
            </w:pPr>
            <w:r w:rsidRPr="00905675">
              <w:rPr>
                <w:rFonts w:ascii="Arial" w:hAnsi="Arial"/>
                <w:b/>
                <w:sz w:val="20"/>
                <w:szCs w:val="20"/>
              </w:rPr>
              <w:t>Employee title</w:t>
            </w:r>
          </w:p>
        </w:tc>
        <w:tc>
          <w:tcPr>
            <w:tcW w:w="2410" w:type="dxa"/>
          </w:tcPr>
          <w:p w14:paraId="14D45921" w14:textId="77777777" w:rsidR="00C57831" w:rsidRPr="00905675" w:rsidRDefault="00C57831" w:rsidP="00905675">
            <w:pPr>
              <w:widowControl w:val="0"/>
              <w:spacing w:before="0" w:after="0" w:line="264" w:lineRule="auto"/>
              <w:rPr>
                <w:rFonts w:ascii="Arial" w:hAnsi="Arial"/>
                <w:b/>
                <w:sz w:val="20"/>
                <w:szCs w:val="20"/>
              </w:rPr>
            </w:pPr>
            <w:r w:rsidRPr="00905675">
              <w:rPr>
                <w:rFonts w:ascii="Arial" w:hAnsi="Arial"/>
                <w:b/>
                <w:sz w:val="20"/>
                <w:szCs w:val="20"/>
              </w:rPr>
              <w:t>Employee name</w:t>
            </w:r>
          </w:p>
        </w:tc>
        <w:tc>
          <w:tcPr>
            <w:tcW w:w="2410" w:type="dxa"/>
          </w:tcPr>
          <w:p w14:paraId="316C0568" w14:textId="77777777" w:rsidR="00C57831" w:rsidRPr="00905675" w:rsidRDefault="00C57831" w:rsidP="00905675">
            <w:pPr>
              <w:widowControl w:val="0"/>
              <w:spacing w:before="0" w:after="0" w:line="264" w:lineRule="auto"/>
              <w:rPr>
                <w:rFonts w:ascii="Arial" w:hAnsi="Arial"/>
                <w:b/>
                <w:sz w:val="20"/>
                <w:szCs w:val="20"/>
              </w:rPr>
            </w:pPr>
            <w:r w:rsidRPr="00905675">
              <w:rPr>
                <w:rFonts w:ascii="Arial" w:hAnsi="Arial"/>
                <w:b/>
                <w:sz w:val="20"/>
                <w:szCs w:val="20"/>
              </w:rPr>
              <w:t>Total underpayment</w:t>
            </w:r>
          </w:p>
        </w:tc>
        <w:tc>
          <w:tcPr>
            <w:tcW w:w="2409" w:type="dxa"/>
          </w:tcPr>
          <w:p w14:paraId="18182606" w14:textId="77777777" w:rsidR="00C57831" w:rsidRPr="00905675" w:rsidRDefault="00C57831" w:rsidP="00905675">
            <w:pPr>
              <w:widowControl w:val="0"/>
              <w:spacing w:before="0" w:after="0" w:line="264" w:lineRule="auto"/>
              <w:rPr>
                <w:rFonts w:ascii="Arial" w:hAnsi="Arial"/>
                <w:b/>
                <w:sz w:val="20"/>
                <w:szCs w:val="20"/>
              </w:rPr>
            </w:pPr>
            <w:r w:rsidRPr="00905675">
              <w:rPr>
                <w:rFonts w:ascii="Arial" w:hAnsi="Arial"/>
                <w:b/>
                <w:sz w:val="20"/>
                <w:szCs w:val="20"/>
              </w:rPr>
              <w:t>Total back-payment</w:t>
            </w:r>
          </w:p>
        </w:tc>
      </w:tr>
      <w:tr w:rsidR="00445173" w:rsidRPr="00905675" w14:paraId="5A1FB158" w14:textId="77777777" w:rsidTr="00905675">
        <w:tc>
          <w:tcPr>
            <w:tcW w:w="1838" w:type="dxa"/>
          </w:tcPr>
          <w:p w14:paraId="0E90D588" w14:textId="77777777" w:rsidR="00445173" w:rsidRPr="00905675" w:rsidRDefault="00445173" w:rsidP="00445173">
            <w:pPr>
              <w:widowControl w:val="0"/>
              <w:spacing w:before="0" w:after="0" w:line="264" w:lineRule="auto"/>
              <w:rPr>
                <w:rFonts w:ascii="Arial" w:hAnsi="Arial"/>
                <w:sz w:val="20"/>
                <w:szCs w:val="20"/>
              </w:rPr>
            </w:pPr>
            <w:r w:rsidRPr="00905675">
              <w:rPr>
                <w:rFonts w:ascii="Arial" w:hAnsi="Arial"/>
                <w:sz w:val="20"/>
                <w:szCs w:val="20"/>
              </w:rPr>
              <w:t>Employee A</w:t>
            </w:r>
          </w:p>
        </w:tc>
        <w:tc>
          <w:tcPr>
            <w:tcW w:w="2410" w:type="dxa"/>
          </w:tcPr>
          <w:p w14:paraId="655C7EDF" w14:textId="34FDC138" w:rsidR="00445173" w:rsidRPr="00905675" w:rsidRDefault="00445173" w:rsidP="00445173">
            <w:pPr>
              <w:widowControl w:val="0"/>
              <w:spacing w:before="0" w:after="0" w:line="264" w:lineRule="auto"/>
              <w:rPr>
                <w:rFonts w:ascii="Arial" w:hAnsi="Arial"/>
                <w:sz w:val="20"/>
                <w:szCs w:val="20"/>
              </w:rPr>
            </w:pPr>
            <w:r w:rsidRPr="00445173">
              <w:rPr>
                <w:rFonts w:ascii="Arial" w:hAnsi="Arial"/>
                <w:sz w:val="20"/>
                <w:szCs w:val="20"/>
                <w:highlight w:val="black"/>
              </w:rPr>
              <w:t>XXXXXXXXXXXXXXX</w:t>
            </w:r>
          </w:p>
        </w:tc>
        <w:tc>
          <w:tcPr>
            <w:tcW w:w="2410" w:type="dxa"/>
          </w:tcPr>
          <w:p w14:paraId="287C2142"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$1,903.85</w:t>
            </w:r>
          </w:p>
        </w:tc>
        <w:tc>
          <w:tcPr>
            <w:tcW w:w="2409" w:type="dxa"/>
          </w:tcPr>
          <w:p w14:paraId="3D149833"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$1,903.85</w:t>
            </w:r>
          </w:p>
        </w:tc>
      </w:tr>
    </w:tbl>
    <w:p w14:paraId="0CE36E7D" w14:textId="77777777" w:rsidR="00905675" w:rsidRPr="00905675" w:rsidRDefault="00905675">
      <w:pPr>
        <w:rPr>
          <w:sz w:val="20"/>
          <w:szCs w:val="20"/>
        </w:rPr>
      </w:pPr>
    </w:p>
    <w:tbl>
      <w:tblPr>
        <w:tblStyle w:val="TableGrid"/>
        <w:tblW w:w="9067" w:type="dxa"/>
        <w:tblInd w:w="0" w:type="dxa"/>
        <w:tblLook w:val="04A0" w:firstRow="1" w:lastRow="0" w:firstColumn="1" w:lastColumn="0" w:noHBand="0" w:noVBand="1"/>
        <w:tblCaption w:val="Table Making periodic deductions from the pay of the 457 Visa Employees that were not authorised in writing and principally for the benefit of the employees"/>
      </w:tblPr>
      <w:tblGrid>
        <w:gridCol w:w="1838"/>
        <w:gridCol w:w="2410"/>
        <w:gridCol w:w="2410"/>
        <w:gridCol w:w="2409"/>
      </w:tblGrid>
      <w:tr w:rsidR="0048644F" w:rsidRPr="00905675" w14:paraId="39C63DDA" w14:textId="77777777" w:rsidTr="00EC1E7C">
        <w:trPr>
          <w:tblHeader/>
        </w:trPr>
        <w:tc>
          <w:tcPr>
            <w:tcW w:w="9067" w:type="dxa"/>
            <w:gridSpan w:val="4"/>
          </w:tcPr>
          <w:p w14:paraId="0C126C02" w14:textId="77777777" w:rsidR="0048644F" w:rsidRPr="00905675" w:rsidRDefault="0048644F">
            <w:pPr>
              <w:widowControl w:val="0"/>
              <w:spacing w:before="0" w:after="0" w:line="264" w:lineRule="auto"/>
              <w:jc w:val="left"/>
              <w:rPr>
                <w:rFonts w:ascii="Arial" w:hAnsi="Arial"/>
                <w:b/>
                <w:sz w:val="20"/>
                <w:szCs w:val="20"/>
              </w:rPr>
            </w:pPr>
            <w:r w:rsidRPr="00905675">
              <w:rPr>
                <w:rFonts w:ascii="Arial" w:hAnsi="Arial"/>
                <w:b/>
                <w:sz w:val="20"/>
                <w:szCs w:val="20"/>
              </w:rPr>
              <w:t xml:space="preserve">Section 324 of the FW Act </w:t>
            </w:r>
            <w:r w:rsidR="00F325D1">
              <w:rPr>
                <w:rFonts w:ascii="Arial" w:hAnsi="Arial"/>
                <w:b/>
                <w:sz w:val="20"/>
                <w:szCs w:val="20"/>
              </w:rPr>
              <w:t>–</w:t>
            </w:r>
            <w:r w:rsidRPr="00905675">
              <w:rPr>
                <w:rFonts w:ascii="Arial" w:hAnsi="Arial"/>
                <w:b/>
                <w:sz w:val="20"/>
                <w:szCs w:val="20"/>
              </w:rPr>
              <w:t xml:space="preserve"> Making</w:t>
            </w:r>
            <w:r w:rsidR="00F325D1">
              <w:rPr>
                <w:rFonts w:ascii="Arial" w:hAnsi="Arial"/>
                <w:b/>
                <w:sz w:val="20"/>
                <w:szCs w:val="20"/>
              </w:rPr>
              <w:t xml:space="preserve"> periodic</w:t>
            </w:r>
            <w:r w:rsidRPr="00905675">
              <w:rPr>
                <w:rFonts w:ascii="Arial" w:hAnsi="Arial"/>
                <w:b/>
                <w:sz w:val="20"/>
                <w:szCs w:val="20"/>
              </w:rPr>
              <w:t xml:space="preserve"> deductions from the pay of </w:t>
            </w:r>
            <w:r w:rsidR="00F325D1">
              <w:rPr>
                <w:rFonts w:ascii="Arial" w:hAnsi="Arial"/>
                <w:b/>
                <w:sz w:val="20"/>
                <w:szCs w:val="20"/>
              </w:rPr>
              <w:t>the 457 Visa Employees</w:t>
            </w:r>
            <w:r w:rsidRPr="00905675">
              <w:rPr>
                <w:rFonts w:ascii="Arial" w:hAnsi="Arial"/>
                <w:b/>
                <w:sz w:val="20"/>
                <w:szCs w:val="20"/>
              </w:rPr>
              <w:t xml:space="preserve"> that were not authorised in writing </w:t>
            </w:r>
            <w:r w:rsidR="00F325D1">
              <w:rPr>
                <w:rFonts w:ascii="Arial" w:hAnsi="Arial"/>
                <w:b/>
                <w:sz w:val="20"/>
                <w:szCs w:val="20"/>
              </w:rPr>
              <w:t>and</w:t>
            </w:r>
            <w:r w:rsidRPr="00905675">
              <w:rPr>
                <w:rFonts w:ascii="Arial" w:hAnsi="Arial"/>
                <w:b/>
                <w:sz w:val="20"/>
                <w:szCs w:val="20"/>
              </w:rPr>
              <w:t xml:space="preserve"> principally for the benefit of the employees</w:t>
            </w:r>
          </w:p>
        </w:tc>
      </w:tr>
      <w:tr w:rsidR="0048644F" w:rsidRPr="00905675" w14:paraId="463F60D4" w14:textId="77777777" w:rsidTr="00905675">
        <w:tc>
          <w:tcPr>
            <w:tcW w:w="1838" w:type="dxa"/>
          </w:tcPr>
          <w:p w14:paraId="053FA5B9" w14:textId="77777777" w:rsidR="0048644F" w:rsidRPr="00905675" w:rsidRDefault="0048644F" w:rsidP="00905675">
            <w:pPr>
              <w:widowControl w:val="0"/>
              <w:spacing w:before="0" w:after="0" w:line="264" w:lineRule="auto"/>
              <w:rPr>
                <w:rFonts w:ascii="Arial" w:hAnsi="Arial"/>
                <w:sz w:val="20"/>
                <w:szCs w:val="20"/>
              </w:rPr>
            </w:pPr>
            <w:r w:rsidRPr="00905675">
              <w:rPr>
                <w:rFonts w:ascii="Arial" w:hAnsi="Arial"/>
                <w:b/>
                <w:sz w:val="20"/>
                <w:szCs w:val="20"/>
              </w:rPr>
              <w:t>Employee title</w:t>
            </w:r>
          </w:p>
        </w:tc>
        <w:tc>
          <w:tcPr>
            <w:tcW w:w="2410" w:type="dxa"/>
          </w:tcPr>
          <w:p w14:paraId="75C54F4B" w14:textId="77777777" w:rsidR="0048644F" w:rsidRPr="00905675" w:rsidRDefault="0048644F" w:rsidP="00905675">
            <w:pPr>
              <w:widowControl w:val="0"/>
              <w:spacing w:before="0" w:after="0" w:line="264" w:lineRule="auto"/>
              <w:rPr>
                <w:rFonts w:ascii="Arial" w:hAnsi="Arial"/>
                <w:sz w:val="20"/>
                <w:szCs w:val="20"/>
              </w:rPr>
            </w:pPr>
            <w:r w:rsidRPr="00905675">
              <w:rPr>
                <w:rFonts w:ascii="Arial" w:hAnsi="Arial"/>
                <w:b/>
                <w:sz w:val="20"/>
                <w:szCs w:val="20"/>
              </w:rPr>
              <w:t>Employee name</w:t>
            </w:r>
          </w:p>
        </w:tc>
        <w:tc>
          <w:tcPr>
            <w:tcW w:w="2410" w:type="dxa"/>
            <w:vAlign w:val="center"/>
          </w:tcPr>
          <w:p w14:paraId="2D7FED14" w14:textId="77777777" w:rsidR="0048644F" w:rsidRPr="00905675" w:rsidRDefault="0048644F" w:rsidP="00905675">
            <w:pPr>
              <w:widowControl w:val="0"/>
              <w:spacing w:before="0" w:after="0" w:line="264" w:lineRule="auto"/>
              <w:jc w:val="left"/>
              <w:rPr>
                <w:rFonts w:ascii="Arial" w:hAnsi="Arial"/>
                <w:sz w:val="20"/>
                <w:szCs w:val="20"/>
              </w:rPr>
            </w:pPr>
            <w:r w:rsidRPr="00905675">
              <w:rPr>
                <w:rFonts w:ascii="Arial" w:hAnsi="Arial"/>
                <w:b/>
                <w:sz w:val="20"/>
                <w:szCs w:val="20"/>
              </w:rPr>
              <w:t>Total underpayment</w:t>
            </w:r>
          </w:p>
        </w:tc>
        <w:tc>
          <w:tcPr>
            <w:tcW w:w="2409" w:type="dxa"/>
            <w:vAlign w:val="center"/>
          </w:tcPr>
          <w:p w14:paraId="1FB6E36C" w14:textId="77777777" w:rsidR="0048644F" w:rsidRPr="00905675" w:rsidRDefault="0048644F" w:rsidP="00905675">
            <w:pPr>
              <w:widowControl w:val="0"/>
              <w:spacing w:before="0" w:after="0" w:line="264" w:lineRule="auto"/>
              <w:jc w:val="left"/>
              <w:rPr>
                <w:rFonts w:ascii="Arial" w:hAnsi="Arial"/>
                <w:sz w:val="20"/>
                <w:szCs w:val="20"/>
              </w:rPr>
            </w:pPr>
            <w:r w:rsidRPr="00905675">
              <w:rPr>
                <w:rFonts w:ascii="Arial" w:hAnsi="Arial"/>
                <w:b/>
                <w:sz w:val="20"/>
                <w:szCs w:val="20"/>
              </w:rPr>
              <w:t>Total back-payment</w:t>
            </w:r>
          </w:p>
        </w:tc>
      </w:tr>
      <w:tr w:rsidR="00445173" w:rsidRPr="00905675" w14:paraId="798A7E9B" w14:textId="77777777" w:rsidTr="00905675">
        <w:tc>
          <w:tcPr>
            <w:tcW w:w="1838" w:type="dxa"/>
          </w:tcPr>
          <w:p w14:paraId="08728082" w14:textId="77777777" w:rsidR="00445173" w:rsidRPr="00905675" w:rsidRDefault="00445173" w:rsidP="00445173">
            <w:pPr>
              <w:widowControl w:val="0"/>
              <w:spacing w:before="0" w:after="0" w:line="264" w:lineRule="auto"/>
              <w:rPr>
                <w:rFonts w:ascii="Arial" w:hAnsi="Arial"/>
                <w:sz w:val="20"/>
                <w:szCs w:val="20"/>
              </w:rPr>
            </w:pPr>
            <w:r w:rsidRPr="00905675">
              <w:rPr>
                <w:rFonts w:ascii="Arial" w:hAnsi="Arial"/>
                <w:sz w:val="20"/>
                <w:szCs w:val="20"/>
              </w:rPr>
              <w:t>Employee A</w:t>
            </w:r>
          </w:p>
        </w:tc>
        <w:tc>
          <w:tcPr>
            <w:tcW w:w="2410" w:type="dxa"/>
          </w:tcPr>
          <w:p w14:paraId="2BB8A663" w14:textId="26012C20" w:rsidR="00445173" w:rsidRPr="00905675" w:rsidRDefault="00445173" w:rsidP="00445173">
            <w:pPr>
              <w:widowControl w:val="0"/>
              <w:spacing w:before="0" w:after="0" w:line="264" w:lineRule="auto"/>
              <w:rPr>
                <w:rFonts w:ascii="Arial" w:hAnsi="Arial"/>
                <w:sz w:val="20"/>
                <w:szCs w:val="20"/>
              </w:rPr>
            </w:pPr>
            <w:r w:rsidRPr="00445173">
              <w:rPr>
                <w:rFonts w:ascii="Arial" w:hAnsi="Arial"/>
                <w:sz w:val="20"/>
                <w:szCs w:val="20"/>
                <w:highlight w:val="black"/>
              </w:rPr>
              <w:t>XXXXXXXXXXXXXXX</w:t>
            </w:r>
          </w:p>
        </w:tc>
        <w:tc>
          <w:tcPr>
            <w:tcW w:w="2410" w:type="dxa"/>
          </w:tcPr>
          <w:p w14:paraId="65D3EF6A"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$1,500.00</w:t>
            </w:r>
          </w:p>
        </w:tc>
        <w:tc>
          <w:tcPr>
            <w:tcW w:w="2409" w:type="dxa"/>
          </w:tcPr>
          <w:p w14:paraId="0E94B257"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$1,500.00</w:t>
            </w:r>
          </w:p>
        </w:tc>
      </w:tr>
      <w:tr w:rsidR="00445173" w:rsidRPr="00905675" w14:paraId="38E4E012" w14:textId="77777777" w:rsidTr="00905675">
        <w:tc>
          <w:tcPr>
            <w:tcW w:w="1838" w:type="dxa"/>
          </w:tcPr>
          <w:p w14:paraId="5127F9B1" w14:textId="77777777" w:rsidR="00445173" w:rsidRPr="00905675" w:rsidRDefault="00445173" w:rsidP="00445173">
            <w:pPr>
              <w:widowControl w:val="0"/>
              <w:spacing w:before="0" w:after="0" w:line="264" w:lineRule="auto"/>
              <w:rPr>
                <w:rFonts w:ascii="Arial" w:hAnsi="Arial"/>
                <w:sz w:val="20"/>
                <w:szCs w:val="20"/>
              </w:rPr>
            </w:pPr>
            <w:r w:rsidRPr="00905675">
              <w:rPr>
                <w:rFonts w:ascii="Arial" w:hAnsi="Arial"/>
                <w:sz w:val="20"/>
                <w:szCs w:val="20"/>
              </w:rPr>
              <w:t>Employee B</w:t>
            </w:r>
          </w:p>
        </w:tc>
        <w:tc>
          <w:tcPr>
            <w:tcW w:w="2410" w:type="dxa"/>
          </w:tcPr>
          <w:p w14:paraId="05A2DF09" w14:textId="19697856" w:rsidR="00445173" w:rsidRPr="00905675" w:rsidRDefault="00445173" w:rsidP="00445173">
            <w:pPr>
              <w:widowControl w:val="0"/>
              <w:spacing w:before="0" w:after="0" w:line="264" w:lineRule="auto"/>
              <w:rPr>
                <w:rFonts w:ascii="Arial" w:hAnsi="Arial"/>
                <w:sz w:val="20"/>
                <w:szCs w:val="20"/>
              </w:rPr>
            </w:pPr>
            <w:r w:rsidRPr="00445173">
              <w:rPr>
                <w:rFonts w:ascii="Arial" w:hAnsi="Arial"/>
                <w:sz w:val="20"/>
                <w:szCs w:val="20"/>
                <w:highlight w:val="black"/>
              </w:rPr>
              <w:t>XXXXXXXXXXXXXXX</w:t>
            </w:r>
          </w:p>
        </w:tc>
        <w:tc>
          <w:tcPr>
            <w:tcW w:w="2410" w:type="dxa"/>
          </w:tcPr>
          <w:p w14:paraId="545306AE"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w:t>
            </w:r>
            <w:r>
              <w:rPr>
                <w:rFonts w:ascii="Arial" w:hAnsi="Arial"/>
                <w:sz w:val="20"/>
                <w:szCs w:val="20"/>
              </w:rPr>
              <w:t>4,000.00</w:t>
            </w:r>
          </w:p>
        </w:tc>
        <w:tc>
          <w:tcPr>
            <w:tcW w:w="2409" w:type="dxa"/>
          </w:tcPr>
          <w:p w14:paraId="103413B6"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w:t>
            </w:r>
            <w:r>
              <w:rPr>
                <w:rFonts w:ascii="Arial" w:hAnsi="Arial"/>
                <w:sz w:val="20"/>
                <w:szCs w:val="20"/>
              </w:rPr>
              <w:t>4,000</w:t>
            </w:r>
            <w:r w:rsidRPr="00905675">
              <w:rPr>
                <w:rFonts w:ascii="Arial" w:hAnsi="Arial"/>
                <w:sz w:val="20"/>
                <w:szCs w:val="20"/>
              </w:rPr>
              <w:t>.00</w:t>
            </w:r>
          </w:p>
        </w:tc>
      </w:tr>
      <w:tr w:rsidR="00445173" w:rsidRPr="00905675" w14:paraId="62B3B8D7" w14:textId="77777777" w:rsidTr="00905675">
        <w:tc>
          <w:tcPr>
            <w:tcW w:w="1838" w:type="dxa"/>
          </w:tcPr>
          <w:p w14:paraId="3F74D9CC" w14:textId="77777777" w:rsidR="00445173" w:rsidRPr="00905675" w:rsidRDefault="00445173" w:rsidP="00445173">
            <w:pPr>
              <w:widowControl w:val="0"/>
              <w:spacing w:before="0" w:after="0" w:line="264" w:lineRule="auto"/>
              <w:rPr>
                <w:rFonts w:ascii="Arial" w:hAnsi="Arial"/>
                <w:sz w:val="20"/>
                <w:szCs w:val="20"/>
              </w:rPr>
            </w:pPr>
            <w:r w:rsidRPr="00905675">
              <w:rPr>
                <w:rFonts w:ascii="Arial" w:hAnsi="Arial"/>
                <w:sz w:val="20"/>
                <w:szCs w:val="20"/>
              </w:rPr>
              <w:t>Employee C</w:t>
            </w:r>
          </w:p>
        </w:tc>
        <w:tc>
          <w:tcPr>
            <w:tcW w:w="2410" w:type="dxa"/>
          </w:tcPr>
          <w:p w14:paraId="00D436FD" w14:textId="388EAC44" w:rsidR="00445173" w:rsidRPr="00905675" w:rsidRDefault="00445173" w:rsidP="00445173">
            <w:pPr>
              <w:widowControl w:val="0"/>
              <w:spacing w:before="0" w:after="0" w:line="264" w:lineRule="auto"/>
              <w:rPr>
                <w:rFonts w:ascii="Arial" w:hAnsi="Arial"/>
                <w:sz w:val="20"/>
                <w:szCs w:val="20"/>
              </w:rPr>
            </w:pPr>
            <w:r w:rsidRPr="00445173">
              <w:rPr>
                <w:rFonts w:ascii="Arial" w:hAnsi="Arial"/>
                <w:sz w:val="20"/>
                <w:szCs w:val="20"/>
                <w:highlight w:val="black"/>
              </w:rPr>
              <w:t>XXXXXXXXXXXXXXX</w:t>
            </w:r>
          </w:p>
        </w:tc>
        <w:tc>
          <w:tcPr>
            <w:tcW w:w="2410" w:type="dxa"/>
          </w:tcPr>
          <w:p w14:paraId="684E2D26"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$6,000.00</w:t>
            </w:r>
          </w:p>
        </w:tc>
        <w:tc>
          <w:tcPr>
            <w:tcW w:w="2409" w:type="dxa"/>
          </w:tcPr>
          <w:p w14:paraId="1A26EF36"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$6,000.00</w:t>
            </w:r>
          </w:p>
        </w:tc>
      </w:tr>
      <w:tr w:rsidR="00445173" w:rsidRPr="00905675" w14:paraId="28AA3ED3" w14:textId="77777777" w:rsidTr="00905675">
        <w:tc>
          <w:tcPr>
            <w:tcW w:w="1838" w:type="dxa"/>
          </w:tcPr>
          <w:p w14:paraId="23C70239" w14:textId="77777777" w:rsidR="00445173" w:rsidRPr="00905675" w:rsidRDefault="00445173" w:rsidP="00445173">
            <w:pPr>
              <w:widowControl w:val="0"/>
              <w:spacing w:before="0" w:after="0" w:line="264" w:lineRule="auto"/>
              <w:rPr>
                <w:rFonts w:ascii="Arial" w:hAnsi="Arial"/>
                <w:sz w:val="20"/>
                <w:szCs w:val="20"/>
              </w:rPr>
            </w:pPr>
            <w:r w:rsidRPr="00905675">
              <w:rPr>
                <w:rFonts w:ascii="Arial" w:hAnsi="Arial"/>
                <w:sz w:val="20"/>
                <w:szCs w:val="20"/>
              </w:rPr>
              <w:t>Employee D</w:t>
            </w:r>
          </w:p>
        </w:tc>
        <w:tc>
          <w:tcPr>
            <w:tcW w:w="2410" w:type="dxa"/>
          </w:tcPr>
          <w:p w14:paraId="24AD10B0" w14:textId="08E92392" w:rsidR="00445173" w:rsidRPr="00905675" w:rsidRDefault="00445173" w:rsidP="00445173">
            <w:pPr>
              <w:widowControl w:val="0"/>
              <w:spacing w:before="0" w:after="0" w:line="264" w:lineRule="auto"/>
              <w:rPr>
                <w:rFonts w:ascii="Arial" w:hAnsi="Arial"/>
                <w:sz w:val="20"/>
                <w:szCs w:val="20"/>
              </w:rPr>
            </w:pPr>
            <w:r w:rsidRPr="00445173">
              <w:rPr>
                <w:rFonts w:ascii="Arial" w:hAnsi="Arial"/>
                <w:sz w:val="20"/>
                <w:szCs w:val="20"/>
                <w:highlight w:val="black"/>
              </w:rPr>
              <w:t>XXXXXXXXXXXXXXX</w:t>
            </w:r>
          </w:p>
        </w:tc>
        <w:tc>
          <w:tcPr>
            <w:tcW w:w="2410" w:type="dxa"/>
          </w:tcPr>
          <w:p w14:paraId="1E65EA75"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$5,000.00</w:t>
            </w:r>
          </w:p>
        </w:tc>
        <w:tc>
          <w:tcPr>
            <w:tcW w:w="2409" w:type="dxa"/>
          </w:tcPr>
          <w:p w14:paraId="46E05F06"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$5,000.00</w:t>
            </w:r>
          </w:p>
        </w:tc>
      </w:tr>
      <w:tr w:rsidR="00445173" w:rsidRPr="00905675" w14:paraId="083B09E0" w14:textId="77777777" w:rsidTr="00905675">
        <w:tc>
          <w:tcPr>
            <w:tcW w:w="1838" w:type="dxa"/>
          </w:tcPr>
          <w:p w14:paraId="2638EFBB" w14:textId="77777777" w:rsidR="00445173" w:rsidRPr="00905675" w:rsidRDefault="00445173" w:rsidP="00445173">
            <w:pPr>
              <w:widowControl w:val="0"/>
              <w:spacing w:before="0" w:after="0" w:line="264" w:lineRule="auto"/>
              <w:rPr>
                <w:rFonts w:ascii="Arial" w:hAnsi="Arial"/>
                <w:sz w:val="20"/>
                <w:szCs w:val="20"/>
              </w:rPr>
            </w:pPr>
            <w:r w:rsidRPr="00905675">
              <w:rPr>
                <w:rFonts w:ascii="Arial" w:hAnsi="Arial"/>
                <w:sz w:val="20"/>
                <w:szCs w:val="20"/>
              </w:rPr>
              <w:t>Employee E</w:t>
            </w:r>
          </w:p>
        </w:tc>
        <w:tc>
          <w:tcPr>
            <w:tcW w:w="2410" w:type="dxa"/>
          </w:tcPr>
          <w:p w14:paraId="7151B2EB" w14:textId="60417891" w:rsidR="00445173" w:rsidRPr="00905675" w:rsidRDefault="00445173" w:rsidP="00445173">
            <w:pPr>
              <w:widowControl w:val="0"/>
              <w:spacing w:before="0" w:after="0" w:line="264" w:lineRule="auto"/>
              <w:rPr>
                <w:rFonts w:ascii="Arial" w:hAnsi="Arial"/>
                <w:sz w:val="20"/>
                <w:szCs w:val="20"/>
              </w:rPr>
            </w:pPr>
            <w:r w:rsidRPr="00445173">
              <w:rPr>
                <w:rFonts w:ascii="Arial" w:hAnsi="Arial"/>
                <w:sz w:val="20"/>
                <w:szCs w:val="20"/>
                <w:highlight w:val="black"/>
              </w:rPr>
              <w:t>XXXXXXXXXXXXXXX</w:t>
            </w:r>
          </w:p>
        </w:tc>
        <w:tc>
          <w:tcPr>
            <w:tcW w:w="2410" w:type="dxa"/>
          </w:tcPr>
          <w:p w14:paraId="6649E757"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$7,000.00</w:t>
            </w:r>
          </w:p>
        </w:tc>
        <w:tc>
          <w:tcPr>
            <w:tcW w:w="2409" w:type="dxa"/>
          </w:tcPr>
          <w:p w14:paraId="3C3CEC1E"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$7,000.00</w:t>
            </w:r>
          </w:p>
        </w:tc>
      </w:tr>
      <w:tr w:rsidR="00445173" w:rsidRPr="00905675" w14:paraId="72D30E8A" w14:textId="77777777" w:rsidTr="00905675">
        <w:tc>
          <w:tcPr>
            <w:tcW w:w="1838" w:type="dxa"/>
          </w:tcPr>
          <w:p w14:paraId="5BF69B15" w14:textId="77777777" w:rsidR="00445173" w:rsidRPr="00905675" w:rsidRDefault="00445173" w:rsidP="00445173">
            <w:pPr>
              <w:widowControl w:val="0"/>
              <w:spacing w:before="0" w:after="0" w:line="264" w:lineRule="auto"/>
              <w:rPr>
                <w:rFonts w:ascii="Arial" w:hAnsi="Arial"/>
                <w:sz w:val="20"/>
                <w:szCs w:val="20"/>
              </w:rPr>
            </w:pPr>
            <w:r w:rsidRPr="00905675">
              <w:rPr>
                <w:rFonts w:ascii="Arial" w:hAnsi="Arial"/>
                <w:sz w:val="20"/>
                <w:szCs w:val="20"/>
              </w:rPr>
              <w:t>Employee F</w:t>
            </w:r>
          </w:p>
        </w:tc>
        <w:tc>
          <w:tcPr>
            <w:tcW w:w="2410" w:type="dxa"/>
          </w:tcPr>
          <w:p w14:paraId="1EA86420" w14:textId="33B431C3" w:rsidR="00445173" w:rsidRPr="00905675" w:rsidRDefault="00445173" w:rsidP="00445173">
            <w:pPr>
              <w:widowControl w:val="0"/>
              <w:spacing w:before="0" w:after="0" w:line="264" w:lineRule="auto"/>
              <w:rPr>
                <w:rFonts w:ascii="Arial" w:hAnsi="Arial"/>
                <w:sz w:val="20"/>
                <w:szCs w:val="20"/>
              </w:rPr>
            </w:pPr>
            <w:r w:rsidRPr="00445173">
              <w:rPr>
                <w:rFonts w:ascii="Arial" w:hAnsi="Arial"/>
                <w:sz w:val="20"/>
                <w:szCs w:val="20"/>
                <w:highlight w:val="black"/>
              </w:rPr>
              <w:t>XXXXXXXXXXXXXXX</w:t>
            </w:r>
          </w:p>
        </w:tc>
        <w:tc>
          <w:tcPr>
            <w:tcW w:w="2410" w:type="dxa"/>
          </w:tcPr>
          <w:p w14:paraId="3D15DDE4"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$5,250.00</w:t>
            </w:r>
          </w:p>
        </w:tc>
        <w:tc>
          <w:tcPr>
            <w:tcW w:w="2409" w:type="dxa"/>
          </w:tcPr>
          <w:p w14:paraId="0AEE4B7F"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$5,250.00</w:t>
            </w:r>
          </w:p>
        </w:tc>
      </w:tr>
      <w:tr w:rsidR="00445173" w:rsidRPr="00905675" w14:paraId="08B0C978" w14:textId="77777777" w:rsidTr="00905675">
        <w:tc>
          <w:tcPr>
            <w:tcW w:w="1838" w:type="dxa"/>
          </w:tcPr>
          <w:p w14:paraId="25E1C84F" w14:textId="77777777" w:rsidR="00445173" w:rsidRPr="00905675" w:rsidRDefault="00445173" w:rsidP="00445173">
            <w:pPr>
              <w:widowControl w:val="0"/>
              <w:spacing w:before="0" w:after="0" w:line="264" w:lineRule="auto"/>
              <w:rPr>
                <w:rFonts w:ascii="Arial" w:hAnsi="Arial"/>
                <w:sz w:val="20"/>
                <w:szCs w:val="20"/>
              </w:rPr>
            </w:pPr>
            <w:r w:rsidRPr="00905675">
              <w:rPr>
                <w:rFonts w:ascii="Arial" w:hAnsi="Arial"/>
                <w:sz w:val="20"/>
                <w:szCs w:val="20"/>
              </w:rPr>
              <w:t>Employee G</w:t>
            </w:r>
          </w:p>
        </w:tc>
        <w:tc>
          <w:tcPr>
            <w:tcW w:w="2410" w:type="dxa"/>
          </w:tcPr>
          <w:p w14:paraId="61CE420F" w14:textId="64AF4B51" w:rsidR="00445173" w:rsidRPr="00905675" w:rsidRDefault="00445173" w:rsidP="00445173">
            <w:pPr>
              <w:widowControl w:val="0"/>
              <w:spacing w:before="0" w:after="0" w:line="264" w:lineRule="auto"/>
              <w:rPr>
                <w:rFonts w:ascii="Arial" w:hAnsi="Arial"/>
                <w:sz w:val="20"/>
                <w:szCs w:val="20"/>
              </w:rPr>
            </w:pPr>
            <w:r w:rsidRPr="00445173">
              <w:rPr>
                <w:rFonts w:ascii="Arial" w:hAnsi="Arial"/>
                <w:sz w:val="20"/>
                <w:szCs w:val="20"/>
                <w:highlight w:val="black"/>
              </w:rPr>
              <w:t>XXXXXXXXXXXXXXX</w:t>
            </w:r>
          </w:p>
        </w:tc>
        <w:tc>
          <w:tcPr>
            <w:tcW w:w="2410" w:type="dxa"/>
          </w:tcPr>
          <w:p w14:paraId="40C91E9A"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$5,000.00</w:t>
            </w:r>
          </w:p>
        </w:tc>
        <w:tc>
          <w:tcPr>
            <w:tcW w:w="2409" w:type="dxa"/>
          </w:tcPr>
          <w:p w14:paraId="7EA7DC06"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$5,000.00</w:t>
            </w:r>
          </w:p>
        </w:tc>
      </w:tr>
      <w:tr w:rsidR="00445173" w:rsidRPr="00905675" w14:paraId="7E596413" w14:textId="77777777" w:rsidTr="00905675">
        <w:tc>
          <w:tcPr>
            <w:tcW w:w="1838" w:type="dxa"/>
          </w:tcPr>
          <w:p w14:paraId="012DBAAB" w14:textId="77777777" w:rsidR="00445173" w:rsidRPr="00905675" w:rsidRDefault="00445173" w:rsidP="00445173">
            <w:pPr>
              <w:widowControl w:val="0"/>
              <w:spacing w:before="0" w:after="0" w:line="264" w:lineRule="auto"/>
              <w:rPr>
                <w:rFonts w:ascii="Arial" w:hAnsi="Arial"/>
                <w:sz w:val="20"/>
                <w:szCs w:val="20"/>
              </w:rPr>
            </w:pPr>
            <w:r w:rsidRPr="00905675">
              <w:rPr>
                <w:rFonts w:ascii="Arial" w:hAnsi="Arial"/>
                <w:sz w:val="20"/>
                <w:szCs w:val="20"/>
              </w:rPr>
              <w:t>Employee H</w:t>
            </w:r>
          </w:p>
        </w:tc>
        <w:tc>
          <w:tcPr>
            <w:tcW w:w="2410" w:type="dxa"/>
          </w:tcPr>
          <w:p w14:paraId="525EDCD4" w14:textId="050B23C1" w:rsidR="00445173" w:rsidRPr="00905675" w:rsidRDefault="00445173" w:rsidP="00445173">
            <w:pPr>
              <w:widowControl w:val="0"/>
              <w:spacing w:before="0" w:after="0" w:line="264" w:lineRule="auto"/>
              <w:rPr>
                <w:rFonts w:ascii="Arial" w:hAnsi="Arial"/>
                <w:sz w:val="20"/>
                <w:szCs w:val="20"/>
              </w:rPr>
            </w:pPr>
            <w:r w:rsidRPr="00445173">
              <w:rPr>
                <w:rFonts w:ascii="Arial" w:hAnsi="Arial"/>
                <w:sz w:val="20"/>
                <w:szCs w:val="20"/>
                <w:highlight w:val="black"/>
              </w:rPr>
              <w:t>XXXXXXXXXXXXXXX</w:t>
            </w:r>
          </w:p>
        </w:tc>
        <w:tc>
          <w:tcPr>
            <w:tcW w:w="2410" w:type="dxa"/>
          </w:tcPr>
          <w:p w14:paraId="1C4A9F63"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$2,000.00</w:t>
            </w:r>
          </w:p>
        </w:tc>
        <w:tc>
          <w:tcPr>
            <w:tcW w:w="2409" w:type="dxa"/>
          </w:tcPr>
          <w:p w14:paraId="75D16D42"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$2,000.00</w:t>
            </w:r>
          </w:p>
        </w:tc>
      </w:tr>
      <w:tr w:rsidR="00445173" w:rsidRPr="00905675" w14:paraId="16E16323" w14:textId="77777777" w:rsidTr="00905675">
        <w:tc>
          <w:tcPr>
            <w:tcW w:w="1838" w:type="dxa"/>
          </w:tcPr>
          <w:p w14:paraId="46612AB5" w14:textId="77777777" w:rsidR="00445173" w:rsidRPr="00905675" w:rsidRDefault="00445173" w:rsidP="00445173">
            <w:pPr>
              <w:widowControl w:val="0"/>
              <w:spacing w:before="0" w:after="0" w:line="264" w:lineRule="auto"/>
              <w:rPr>
                <w:rFonts w:ascii="Arial" w:hAnsi="Arial"/>
                <w:sz w:val="20"/>
                <w:szCs w:val="20"/>
              </w:rPr>
            </w:pPr>
            <w:r w:rsidRPr="00905675">
              <w:rPr>
                <w:rFonts w:ascii="Arial" w:hAnsi="Arial"/>
                <w:sz w:val="20"/>
                <w:szCs w:val="20"/>
              </w:rPr>
              <w:t>Employee I</w:t>
            </w:r>
          </w:p>
        </w:tc>
        <w:tc>
          <w:tcPr>
            <w:tcW w:w="2410" w:type="dxa"/>
          </w:tcPr>
          <w:p w14:paraId="18B03AB2" w14:textId="70EAC21D" w:rsidR="00445173" w:rsidRPr="00905675" w:rsidRDefault="00445173" w:rsidP="00445173">
            <w:pPr>
              <w:widowControl w:val="0"/>
              <w:spacing w:before="0" w:after="0" w:line="264" w:lineRule="auto"/>
              <w:rPr>
                <w:rFonts w:ascii="Arial" w:hAnsi="Arial"/>
                <w:sz w:val="20"/>
                <w:szCs w:val="20"/>
              </w:rPr>
            </w:pPr>
            <w:r w:rsidRPr="00445173">
              <w:rPr>
                <w:rFonts w:ascii="Arial" w:hAnsi="Arial"/>
                <w:sz w:val="20"/>
                <w:szCs w:val="20"/>
                <w:highlight w:val="black"/>
              </w:rPr>
              <w:t>XXXXXXXXXXXXXXX</w:t>
            </w:r>
          </w:p>
        </w:tc>
        <w:tc>
          <w:tcPr>
            <w:tcW w:w="2410" w:type="dxa"/>
          </w:tcPr>
          <w:p w14:paraId="3BC88971"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$2,000.00</w:t>
            </w:r>
          </w:p>
        </w:tc>
        <w:tc>
          <w:tcPr>
            <w:tcW w:w="2409" w:type="dxa"/>
          </w:tcPr>
          <w:p w14:paraId="174D9888"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$2,000.00</w:t>
            </w:r>
          </w:p>
        </w:tc>
      </w:tr>
      <w:tr w:rsidR="00445173" w:rsidRPr="00905675" w14:paraId="22A5B972" w14:textId="77777777" w:rsidTr="00905675">
        <w:tc>
          <w:tcPr>
            <w:tcW w:w="1838" w:type="dxa"/>
          </w:tcPr>
          <w:p w14:paraId="5FA5055D" w14:textId="77777777" w:rsidR="00445173" w:rsidRPr="00905675" w:rsidRDefault="00445173" w:rsidP="00445173">
            <w:pPr>
              <w:widowControl w:val="0"/>
              <w:spacing w:before="0" w:after="0" w:line="264" w:lineRule="auto"/>
              <w:rPr>
                <w:rFonts w:ascii="Arial" w:hAnsi="Arial"/>
                <w:sz w:val="20"/>
                <w:szCs w:val="20"/>
              </w:rPr>
            </w:pPr>
            <w:r w:rsidRPr="00905675">
              <w:rPr>
                <w:rFonts w:ascii="Arial" w:hAnsi="Arial"/>
                <w:sz w:val="20"/>
                <w:szCs w:val="20"/>
              </w:rPr>
              <w:t>Employee J</w:t>
            </w:r>
          </w:p>
        </w:tc>
        <w:tc>
          <w:tcPr>
            <w:tcW w:w="2410" w:type="dxa"/>
          </w:tcPr>
          <w:p w14:paraId="58CB9DD8" w14:textId="4D3C2AD2" w:rsidR="00445173" w:rsidRPr="00905675" w:rsidRDefault="00445173" w:rsidP="00445173">
            <w:pPr>
              <w:widowControl w:val="0"/>
              <w:spacing w:before="0" w:after="0" w:line="264" w:lineRule="auto"/>
              <w:rPr>
                <w:rFonts w:ascii="Arial" w:hAnsi="Arial"/>
                <w:sz w:val="20"/>
                <w:szCs w:val="20"/>
              </w:rPr>
            </w:pPr>
            <w:r w:rsidRPr="00445173">
              <w:rPr>
                <w:rFonts w:ascii="Arial" w:hAnsi="Arial"/>
                <w:sz w:val="20"/>
                <w:szCs w:val="20"/>
                <w:highlight w:val="black"/>
              </w:rPr>
              <w:t>XXXXXXXXXXXXXXX</w:t>
            </w:r>
          </w:p>
        </w:tc>
        <w:tc>
          <w:tcPr>
            <w:tcW w:w="2410" w:type="dxa"/>
          </w:tcPr>
          <w:p w14:paraId="1673583D"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$5,500.00</w:t>
            </w:r>
          </w:p>
        </w:tc>
        <w:tc>
          <w:tcPr>
            <w:tcW w:w="2409" w:type="dxa"/>
          </w:tcPr>
          <w:p w14:paraId="620CDDCC"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$5,500.00</w:t>
            </w:r>
          </w:p>
        </w:tc>
      </w:tr>
      <w:tr w:rsidR="00445173" w:rsidRPr="00905675" w14:paraId="49C89C5B" w14:textId="77777777" w:rsidTr="00905675">
        <w:tc>
          <w:tcPr>
            <w:tcW w:w="1838" w:type="dxa"/>
          </w:tcPr>
          <w:p w14:paraId="4AC81830" w14:textId="77777777" w:rsidR="00445173" w:rsidRPr="00905675" w:rsidRDefault="00445173" w:rsidP="00445173">
            <w:pPr>
              <w:widowControl w:val="0"/>
              <w:spacing w:before="0" w:after="0" w:line="264" w:lineRule="auto"/>
              <w:rPr>
                <w:rFonts w:ascii="Arial" w:hAnsi="Arial"/>
                <w:sz w:val="20"/>
                <w:szCs w:val="20"/>
              </w:rPr>
            </w:pPr>
            <w:r w:rsidRPr="00905675">
              <w:rPr>
                <w:rFonts w:ascii="Arial" w:hAnsi="Arial"/>
                <w:sz w:val="20"/>
                <w:szCs w:val="20"/>
              </w:rPr>
              <w:t>Employee K</w:t>
            </w:r>
          </w:p>
        </w:tc>
        <w:tc>
          <w:tcPr>
            <w:tcW w:w="2410" w:type="dxa"/>
          </w:tcPr>
          <w:p w14:paraId="7954D81A" w14:textId="7670A6CF" w:rsidR="00445173" w:rsidRPr="00905675" w:rsidRDefault="00445173" w:rsidP="00445173">
            <w:pPr>
              <w:widowControl w:val="0"/>
              <w:spacing w:before="0" w:after="0" w:line="264" w:lineRule="auto"/>
              <w:rPr>
                <w:rFonts w:ascii="Arial" w:hAnsi="Arial"/>
                <w:sz w:val="20"/>
                <w:szCs w:val="20"/>
              </w:rPr>
            </w:pPr>
            <w:r w:rsidRPr="00445173">
              <w:rPr>
                <w:rFonts w:ascii="Arial" w:hAnsi="Arial"/>
                <w:sz w:val="20"/>
                <w:szCs w:val="20"/>
                <w:highlight w:val="black"/>
              </w:rPr>
              <w:t>XXXXXXXXXXXXXXX</w:t>
            </w:r>
          </w:p>
        </w:tc>
        <w:tc>
          <w:tcPr>
            <w:tcW w:w="2410" w:type="dxa"/>
          </w:tcPr>
          <w:p w14:paraId="46F36883"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$4,525.00</w:t>
            </w:r>
          </w:p>
        </w:tc>
        <w:tc>
          <w:tcPr>
            <w:tcW w:w="2409" w:type="dxa"/>
          </w:tcPr>
          <w:p w14:paraId="02FD483A"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$4,525.00</w:t>
            </w:r>
          </w:p>
        </w:tc>
      </w:tr>
      <w:tr w:rsidR="00445173" w:rsidRPr="00905675" w14:paraId="27323620" w14:textId="77777777" w:rsidTr="00905675">
        <w:tc>
          <w:tcPr>
            <w:tcW w:w="1838" w:type="dxa"/>
          </w:tcPr>
          <w:p w14:paraId="30232D3F" w14:textId="77777777" w:rsidR="00445173" w:rsidRPr="00905675" w:rsidRDefault="00445173" w:rsidP="00445173">
            <w:pPr>
              <w:widowControl w:val="0"/>
              <w:spacing w:before="0" w:after="0" w:line="264" w:lineRule="auto"/>
              <w:rPr>
                <w:rFonts w:ascii="Arial" w:hAnsi="Arial"/>
                <w:sz w:val="20"/>
                <w:szCs w:val="20"/>
              </w:rPr>
            </w:pPr>
            <w:r w:rsidRPr="00905675">
              <w:rPr>
                <w:rFonts w:ascii="Arial" w:hAnsi="Arial"/>
                <w:sz w:val="20"/>
                <w:szCs w:val="20"/>
              </w:rPr>
              <w:t>Employee L</w:t>
            </w:r>
          </w:p>
        </w:tc>
        <w:tc>
          <w:tcPr>
            <w:tcW w:w="2410" w:type="dxa"/>
          </w:tcPr>
          <w:p w14:paraId="508BA0BA" w14:textId="0BDFECF4" w:rsidR="00445173" w:rsidRPr="00905675" w:rsidRDefault="00445173" w:rsidP="00445173">
            <w:pPr>
              <w:widowControl w:val="0"/>
              <w:spacing w:before="0" w:after="0" w:line="264" w:lineRule="auto"/>
              <w:rPr>
                <w:rFonts w:ascii="Arial" w:hAnsi="Arial"/>
                <w:sz w:val="20"/>
                <w:szCs w:val="20"/>
              </w:rPr>
            </w:pPr>
            <w:r w:rsidRPr="00445173">
              <w:rPr>
                <w:rFonts w:ascii="Arial" w:hAnsi="Arial"/>
                <w:sz w:val="20"/>
                <w:szCs w:val="20"/>
                <w:highlight w:val="black"/>
              </w:rPr>
              <w:t>XXXXXXXXXXXXXXX</w:t>
            </w:r>
          </w:p>
        </w:tc>
        <w:tc>
          <w:tcPr>
            <w:tcW w:w="2410" w:type="dxa"/>
          </w:tcPr>
          <w:p w14:paraId="17A1ED6B"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$5,250.00</w:t>
            </w:r>
          </w:p>
        </w:tc>
        <w:tc>
          <w:tcPr>
            <w:tcW w:w="2409" w:type="dxa"/>
          </w:tcPr>
          <w:p w14:paraId="3A1DE049"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$5,250.00</w:t>
            </w:r>
          </w:p>
        </w:tc>
      </w:tr>
      <w:tr w:rsidR="00445173" w:rsidRPr="00905675" w14:paraId="0B27C47E" w14:textId="77777777" w:rsidTr="00905675">
        <w:tc>
          <w:tcPr>
            <w:tcW w:w="1838" w:type="dxa"/>
          </w:tcPr>
          <w:p w14:paraId="4C5328CA" w14:textId="77777777" w:rsidR="00445173" w:rsidRPr="00905675" w:rsidRDefault="00445173" w:rsidP="00445173">
            <w:pPr>
              <w:widowControl w:val="0"/>
              <w:spacing w:before="0" w:after="0" w:line="264" w:lineRule="auto"/>
              <w:rPr>
                <w:rFonts w:ascii="Arial" w:hAnsi="Arial"/>
                <w:sz w:val="20"/>
                <w:szCs w:val="20"/>
              </w:rPr>
            </w:pPr>
            <w:r w:rsidRPr="00905675">
              <w:rPr>
                <w:rFonts w:ascii="Arial" w:hAnsi="Arial"/>
                <w:sz w:val="20"/>
                <w:szCs w:val="20"/>
              </w:rPr>
              <w:t>Employee M</w:t>
            </w:r>
          </w:p>
        </w:tc>
        <w:tc>
          <w:tcPr>
            <w:tcW w:w="2410" w:type="dxa"/>
          </w:tcPr>
          <w:p w14:paraId="2D50ABF2" w14:textId="0565E1B4" w:rsidR="00445173" w:rsidRPr="00905675" w:rsidRDefault="00445173" w:rsidP="00445173">
            <w:pPr>
              <w:widowControl w:val="0"/>
              <w:spacing w:before="0" w:after="0" w:line="264" w:lineRule="auto"/>
              <w:rPr>
                <w:rFonts w:ascii="Arial" w:hAnsi="Arial"/>
                <w:sz w:val="20"/>
                <w:szCs w:val="20"/>
              </w:rPr>
            </w:pPr>
            <w:r w:rsidRPr="00445173">
              <w:rPr>
                <w:rFonts w:ascii="Arial" w:hAnsi="Arial"/>
                <w:sz w:val="20"/>
                <w:szCs w:val="20"/>
                <w:highlight w:val="black"/>
              </w:rPr>
              <w:t>XXXXXXXXXXXXXXX</w:t>
            </w:r>
          </w:p>
        </w:tc>
        <w:tc>
          <w:tcPr>
            <w:tcW w:w="2410" w:type="dxa"/>
          </w:tcPr>
          <w:p w14:paraId="0AE11F3C"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$5,000.00</w:t>
            </w:r>
          </w:p>
        </w:tc>
        <w:tc>
          <w:tcPr>
            <w:tcW w:w="2409" w:type="dxa"/>
          </w:tcPr>
          <w:p w14:paraId="7977FCBD"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$5,000.00</w:t>
            </w:r>
          </w:p>
        </w:tc>
      </w:tr>
      <w:tr w:rsidR="00445173" w:rsidRPr="00905675" w14:paraId="7EBFF7BF" w14:textId="77777777" w:rsidTr="007D2CAC">
        <w:tc>
          <w:tcPr>
            <w:tcW w:w="9067" w:type="dxa"/>
            <w:gridSpan w:val="4"/>
          </w:tcPr>
          <w:p w14:paraId="0FA9C38F" w14:textId="77777777" w:rsidR="00445173" w:rsidRPr="00905675" w:rsidRDefault="00445173" w:rsidP="00445173">
            <w:pPr>
              <w:widowControl w:val="0"/>
              <w:spacing w:before="0" w:after="0" w:line="264" w:lineRule="auto"/>
              <w:jc w:val="left"/>
              <w:rPr>
                <w:rFonts w:ascii="Arial" w:hAnsi="Arial"/>
                <w:b/>
                <w:sz w:val="20"/>
                <w:szCs w:val="20"/>
              </w:rPr>
            </w:pPr>
            <w:r w:rsidRPr="00905675">
              <w:rPr>
                <w:rFonts w:ascii="Arial" w:hAnsi="Arial"/>
                <w:b/>
                <w:sz w:val="20"/>
                <w:szCs w:val="20"/>
              </w:rPr>
              <w:t xml:space="preserve">Section 324 of the FW Act - Making </w:t>
            </w:r>
            <w:r>
              <w:rPr>
                <w:rFonts w:ascii="Arial" w:hAnsi="Arial"/>
                <w:b/>
                <w:sz w:val="20"/>
                <w:szCs w:val="20"/>
              </w:rPr>
              <w:t xml:space="preserve">a </w:t>
            </w:r>
            <w:r w:rsidRPr="00905675">
              <w:rPr>
                <w:rFonts w:ascii="Arial" w:hAnsi="Arial"/>
                <w:b/>
                <w:sz w:val="20"/>
                <w:szCs w:val="20"/>
              </w:rPr>
              <w:t xml:space="preserve">deduction from the </w:t>
            </w:r>
            <w:r>
              <w:rPr>
                <w:rFonts w:ascii="Arial" w:hAnsi="Arial"/>
                <w:b/>
                <w:sz w:val="20"/>
                <w:szCs w:val="20"/>
              </w:rPr>
              <w:t xml:space="preserve">final </w:t>
            </w:r>
            <w:r w:rsidRPr="00905675">
              <w:rPr>
                <w:rFonts w:ascii="Arial" w:hAnsi="Arial"/>
                <w:b/>
                <w:sz w:val="20"/>
                <w:szCs w:val="20"/>
              </w:rPr>
              <w:t xml:space="preserve">pay of </w:t>
            </w:r>
            <w:r>
              <w:rPr>
                <w:rFonts w:ascii="Arial" w:hAnsi="Arial"/>
                <w:b/>
                <w:sz w:val="20"/>
                <w:szCs w:val="20"/>
              </w:rPr>
              <w:t>Employee B</w:t>
            </w:r>
            <w:r w:rsidRPr="00905675">
              <w:rPr>
                <w:rFonts w:ascii="Arial" w:hAnsi="Arial"/>
                <w:b/>
                <w:sz w:val="20"/>
                <w:szCs w:val="20"/>
              </w:rPr>
              <w:t xml:space="preserve"> that w</w:t>
            </w:r>
            <w:r>
              <w:rPr>
                <w:rFonts w:ascii="Arial" w:hAnsi="Arial"/>
                <w:b/>
                <w:sz w:val="20"/>
                <w:szCs w:val="20"/>
              </w:rPr>
              <w:t>as</w:t>
            </w:r>
            <w:r w:rsidRPr="00905675">
              <w:rPr>
                <w:rFonts w:ascii="Arial" w:hAnsi="Arial"/>
                <w:b/>
                <w:sz w:val="20"/>
                <w:szCs w:val="20"/>
              </w:rPr>
              <w:t xml:space="preserve"> not authorised in writing </w:t>
            </w:r>
            <w:r>
              <w:rPr>
                <w:rFonts w:ascii="Arial" w:hAnsi="Arial"/>
                <w:b/>
                <w:sz w:val="20"/>
                <w:szCs w:val="20"/>
              </w:rPr>
              <w:t>and</w:t>
            </w:r>
            <w:r w:rsidRPr="00905675">
              <w:rPr>
                <w:rFonts w:ascii="Arial" w:hAnsi="Arial"/>
                <w:b/>
                <w:sz w:val="20"/>
                <w:szCs w:val="20"/>
              </w:rPr>
              <w:t xml:space="preserve"> principally for the benefit of </w:t>
            </w:r>
            <w:r>
              <w:rPr>
                <w:rFonts w:ascii="Arial" w:hAnsi="Arial"/>
                <w:b/>
                <w:sz w:val="20"/>
                <w:szCs w:val="20"/>
              </w:rPr>
              <w:t>Employee B</w:t>
            </w:r>
          </w:p>
        </w:tc>
      </w:tr>
      <w:tr w:rsidR="00445173" w:rsidRPr="00905675" w14:paraId="2E4EF3F6" w14:textId="77777777" w:rsidTr="007D2CAC">
        <w:tc>
          <w:tcPr>
            <w:tcW w:w="1838" w:type="dxa"/>
          </w:tcPr>
          <w:p w14:paraId="2590606F" w14:textId="77777777" w:rsidR="00445173" w:rsidRPr="00905675" w:rsidRDefault="00445173" w:rsidP="00445173">
            <w:pPr>
              <w:widowControl w:val="0"/>
              <w:spacing w:before="0" w:after="0" w:line="264" w:lineRule="auto"/>
              <w:rPr>
                <w:rFonts w:ascii="Arial" w:hAnsi="Arial"/>
                <w:sz w:val="20"/>
                <w:szCs w:val="20"/>
              </w:rPr>
            </w:pPr>
            <w:r w:rsidRPr="00905675">
              <w:rPr>
                <w:rFonts w:ascii="Arial" w:hAnsi="Arial"/>
                <w:b/>
                <w:sz w:val="20"/>
                <w:szCs w:val="20"/>
              </w:rPr>
              <w:t>Employee title</w:t>
            </w:r>
          </w:p>
        </w:tc>
        <w:tc>
          <w:tcPr>
            <w:tcW w:w="2410" w:type="dxa"/>
          </w:tcPr>
          <w:p w14:paraId="2ED05A84" w14:textId="77777777" w:rsidR="00445173" w:rsidRPr="00905675" w:rsidRDefault="00445173" w:rsidP="00445173">
            <w:pPr>
              <w:widowControl w:val="0"/>
              <w:spacing w:before="0" w:after="0" w:line="264" w:lineRule="auto"/>
              <w:rPr>
                <w:rFonts w:ascii="Arial" w:hAnsi="Arial"/>
                <w:sz w:val="20"/>
                <w:szCs w:val="20"/>
              </w:rPr>
            </w:pPr>
            <w:r w:rsidRPr="00905675">
              <w:rPr>
                <w:rFonts w:ascii="Arial" w:hAnsi="Arial"/>
                <w:b/>
                <w:sz w:val="20"/>
                <w:szCs w:val="20"/>
              </w:rPr>
              <w:t>Employee name</w:t>
            </w:r>
          </w:p>
        </w:tc>
        <w:tc>
          <w:tcPr>
            <w:tcW w:w="2410" w:type="dxa"/>
            <w:vAlign w:val="center"/>
          </w:tcPr>
          <w:p w14:paraId="0A2D4BC7" w14:textId="77777777" w:rsidR="00445173" w:rsidRPr="00905675" w:rsidRDefault="00445173" w:rsidP="00445173">
            <w:pPr>
              <w:widowControl w:val="0"/>
              <w:spacing w:before="0" w:after="0" w:line="264" w:lineRule="auto"/>
              <w:jc w:val="left"/>
              <w:rPr>
                <w:rFonts w:ascii="Arial" w:hAnsi="Arial"/>
                <w:sz w:val="20"/>
                <w:szCs w:val="20"/>
              </w:rPr>
            </w:pPr>
            <w:r w:rsidRPr="00905675">
              <w:rPr>
                <w:rFonts w:ascii="Arial" w:hAnsi="Arial"/>
                <w:b/>
                <w:sz w:val="20"/>
                <w:szCs w:val="20"/>
              </w:rPr>
              <w:t>Total underpayment</w:t>
            </w:r>
          </w:p>
        </w:tc>
        <w:tc>
          <w:tcPr>
            <w:tcW w:w="2409" w:type="dxa"/>
            <w:vAlign w:val="center"/>
          </w:tcPr>
          <w:p w14:paraId="06C0D242" w14:textId="77777777" w:rsidR="00445173" w:rsidRPr="00905675" w:rsidRDefault="00445173" w:rsidP="00445173">
            <w:pPr>
              <w:widowControl w:val="0"/>
              <w:spacing w:before="0" w:after="0" w:line="264" w:lineRule="auto"/>
              <w:jc w:val="left"/>
              <w:rPr>
                <w:rFonts w:ascii="Arial" w:hAnsi="Arial"/>
                <w:sz w:val="20"/>
                <w:szCs w:val="20"/>
              </w:rPr>
            </w:pPr>
            <w:r w:rsidRPr="00905675">
              <w:rPr>
                <w:rFonts w:ascii="Arial" w:hAnsi="Arial"/>
                <w:b/>
                <w:sz w:val="20"/>
                <w:szCs w:val="20"/>
              </w:rPr>
              <w:t>Total back-payment</w:t>
            </w:r>
          </w:p>
        </w:tc>
      </w:tr>
      <w:tr w:rsidR="00445173" w:rsidRPr="00905675" w14:paraId="35766B49" w14:textId="77777777" w:rsidTr="007D2CAC">
        <w:tc>
          <w:tcPr>
            <w:tcW w:w="1838" w:type="dxa"/>
          </w:tcPr>
          <w:p w14:paraId="25F1F0DF" w14:textId="77777777" w:rsidR="00445173" w:rsidRPr="00905675" w:rsidRDefault="00445173" w:rsidP="00445173">
            <w:pPr>
              <w:widowControl w:val="0"/>
              <w:spacing w:before="0" w:after="0" w:line="264" w:lineRule="auto"/>
              <w:rPr>
                <w:rFonts w:ascii="Arial" w:hAnsi="Arial"/>
                <w:sz w:val="20"/>
                <w:szCs w:val="20"/>
              </w:rPr>
            </w:pPr>
            <w:r w:rsidRPr="00905675">
              <w:rPr>
                <w:rFonts w:ascii="Arial" w:hAnsi="Arial"/>
                <w:sz w:val="20"/>
                <w:szCs w:val="20"/>
              </w:rPr>
              <w:t>Employee B</w:t>
            </w:r>
          </w:p>
        </w:tc>
        <w:tc>
          <w:tcPr>
            <w:tcW w:w="2410" w:type="dxa"/>
          </w:tcPr>
          <w:p w14:paraId="4DB25FF2" w14:textId="50FE2006" w:rsidR="00445173" w:rsidRPr="00905675" w:rsidRDefault="00445173" w:rsidP="00445173">
            <w:pPr>
              <w:widowControl w:val="0"/>
              <w:spacing w:before="0" w:after="0" w:line="264" w:lineRule="auto"/>
              <w:rPr>
                <w:rFonts w:ascii="Arial" w:hAnsi="Arial"/>
                <w:sz w:val="20"/>
                <w:szCs w:val="20"/>
              </w:rPr>
            </w:pPr>
            <w:r w:rsidRPr="00445173">
              <w:rPr>
                <w:rFonts w:ascii="Arial" w:hAnsi="Arial"/>
                <w:sz w:val="20"/>
                <w:szCs w:val="20"/>
                <w:highlight w:val="black"/>
              </w:rPr>
              <w:t>XXXXXXXXXXXXXXX</w:t>
            </w:r>
          </w:p>
        </w:tc>
        <w:tc>
          <w:tcPr>
            <w:tcW w:w="2410" w:type="dxa"/>
          </w:tcPr>
          <w:p w14:paraId="4F17A4F3"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w:t>
            </w:r>
            <w:r>
              <w:rPr>
                <w:rFonts w:ascii="Arial" w:hAnsi="Arial"/>
                <w:sz w:val="20"/>
                <w:szCs w:val="20"/>
              </w:rPr>
              <w:t>1,605.00</w:t>
            </w:r>
          </w:p>
        </w:tc>
        <w:tc>
          <w:tcPr>
            <w:tcW w:w="2409" w:type="dxa"/>
          </w:tcPr>
          <w:p w14:paraId="591FD68B" w14:textId="77777777" w:rsidR="00445173" w:rsidRPr="00905675" w:rsidRDefault="00445173" w:rsidP="00445173">
            <w:pPr>
              <w:widowControl w:val="0"/>
              <w:spacing w:before="0" w:after="0" w:line="264" w:lineRule="auto"/>
              <w:jc w:val="right"/>
              <w:rPr>
                <w:rFonts w:ascii="Arial" w:hAnsi="Arial"/>
                <w:sz w:val="20"/>
                <w:szCs w:val="20"/>
              </w:rPr>
            </w:pPr>
            <w:r w:rsidRPr="00905675">
              <w:rPr>
                <w:rFonts w:ascii="Arial" w:hAnsi="Arial"/>
                <w:sz w:val="20"/>
                <w:szCs w:val="20"/>
              </w:rPr>
              <w:t>$</w:t>
            </w:r>
            <w:r>
              <w:rPr>
                <w:rFonts w:ascii="Arial" w:hAnsi="Arial"/>
                <w:sz w:val="20"/>
                <w:szCs w:val="20"/>
              </w:rPr>
              <w:t>1,605</w:t>
            </w:r>
            <w:r w:rsidRPr="00905675">
              <w:rPr>
                <w:rFonts w:ascii="Arial" w:hAnsi="Arial"/>
                <w:sz w:val="20"/>
                <w:szCs w:val="20"/>
              </w:rPr>
              <w:t>.00</w:t>
            </w:r>
          </w:p>
        </w:tc>
      </w:tr>
    </w:tbl>
    <w:p w14:paraId="31F4FA7C" w14:textId="77777777" w:rsidR="00905675" w:rsidRDefault="00905675">
      <w:pPr>
        <w:spacing w:before="0" w:after="160" w:line="259" w:lineRule="auto"/>
        <w:jc w:val="left"/>
        <w:rPr>
          <w:b/>
          <w:sz w:val="20"/>
          <w:szCs w:val="20"/>
        </w:rPr>
      </w:pPr>
      <w:r>
        <w:rPr>
          <w:b/>
          <w:sz w:val="20"/>
          <w:szCs w:val="20"/>
        </w:rPr>
        <w:br w:type="page"/>
      </w:r>
    </w:p>
    <w:p w14:paraId="1E3A258A" w14:textId="77777777" w:rsidR="00994932" w:rsidRPr="00905675" w:rsidRDefault="004A1A3B" w:rsidP="00994932">
      <w:pPr>
        <w:widowControl w:val="0"/>
        <w:spacing w:after="240"/>
        <w:rPr>
          <w:b/>
          <w:sz w:val="20"/>
          <w:szCs w:val="20"/>
        </w:rPr>
      </w:pPr>
      <w:r>
        <w:rPr>
          <w:b/>
          <w:sz w:val="20"/>
          <w:szCs w:val="20"/>
        </w:rPr>
        <w:t>Attachment B</w:t>
      </w:r>
      <w:r w:rsidR="00994932" w:rsidRPr="00905675">
        <w:rPr>
          <w:b/>
          <w:sz w:val="20"/>
          <w:szCs w:val="20"/>
        </w:rPr>
        <w:t xml:space="preserve"> – Form of </w:t>
      </w:r>
      <w:r w:rsidR="006945D5">
        <w:rPr>
          <w:b/>
          <w:sz w:val="20"/>
          <w:szCs w:val="20"/>
        </w:rPr>
        <w:t xml:space="preserve">Public and </w:t>
      </w:r>
      <w:r w:rsidR="00994932" w:rsidRPr="00905675">
        <w:rPr>
          <w:b/>
          <w:sz w:val="20"/>
          <w:szCs w:val="20"/>
        </w:rPr>
        <w:t>Workplace Notice</w:t>
      </w:r>
    </w:p>
    <w:p w14:paraId="37BEE557" w14:textId="77777777" w:rsidR="004324BC" w:rsidRPr="00905675" w:rsidRDefault="004324BC" w:rsidP="004324BC">
      <w:pPr>
        <w:widowControl w:val="0"/>
        <w:spacing w:after="240"/>
        <w:rPr>
          <w:b/>
          <w:sz w:val="20"/>
          <w:szCs w:val="20"/>
        </w:rPr>
      </w:pPr>
      <w:r w:rsidRPr="00905675">
        <w:rPr>
          <w:b/>
          <w:sz w:val="20"/>
          <w:szCs w:val="20"/>
        </w:rPr>
        <w:t xml:space="preserve">Contravention of Fair Work Act by Sea One North Pty Ltd (ACN: 132010336) as Trustee </w:t>
      </w:r>
      <w:proofErr w:type="gramStart"/>
      <w:r w:rsidRPr="00905675">
        <w:rPr>
          <w:b/>
          <w:sz w:val="20"/>
          <w:szCs w:val="20"/>
        </w:rPr>
        <w:t>For</w:t>
      </w:r>
      <w:proofErr w:type="gramEnd"/>
      <w:r w:rsidRPr="00905675">
        <w:rPr>
          <w:b/>
          <w:sz w:val="20"/>
          <w:szCs w:val="20"/>
        </w:rPr>
        <w:t xml:space="preserve"> Sea One North Unit Trust (ABN: 51887086318) trading as </w:t>
      </w:r>
      <w:proofErr w:type="spellStart"/>
      <w:r w:rsidRPr="00905675">
        <w:rPr>
          <w:b/>
          <w:sz w:val="20"/>
          <w:szCs w:val="20"/>
        </w:rPr>
        <w:t>Endota</w:t>
      </w:r>
      <w:proofErr w:type="spellEnd"/>
      <w:r w:rsidRPr="00905675">
        <w:rPr>
          <w:b/>
          <w:sz w:val="20"/>
          <w:szCs w:val="20"/>
        </w:rPr>
        <w:t xml:space="preserve"> Spa Sydney</w:t>
      </w:r>
    </w:p>
    <w:p w14:paraId="31711C03" w14:textId="77777777" w:rsidR="004324BC" w:rsidRPr="00905675" w:rsidRDefault="004324BC" w:rsidP="004324BC">
      <w:pPr>
        <w:widowControl w:val="0"/>
        <w:spacing w:after="240"/>
        <w:rPr>
          <w:sz w:val="20"/>
          <w:szCs w:val="20"/>
        </w:rPr>
      </w:pPr>
      <w:r w:rsidRPr="00905675">
        <w:rPr>
          <w:sz w:val="20"/>
          <w:szCs w:val="20"/>
        </w:rPr>
        <w:t>We refer to the investigation conducted by the Office of the Fair Work Ombudsman (</w:t>
      </w:r>
      <w:r w:rsidRPr="00905675">
        <w:rPr>
          <w:b/>
          <w:sz w:val="20"/>
          <w:szCs w:val="20"/>
        </w:rPr>
        <w:t>FWO</w:t>
      </w:r>
      <w:r w:rsidRPr="00905675">
        <w:rPr>
          <w:sz w:val="20"/>
          <w:szCs w:val="20"/>
        </w:rPr>
        <w:t xml:space="preserve">) into allegations that Sea One North Pty Ltd (ACN: 132010336) as Trustee For Sea One North Unit Trust (ABN: 51887086318) trading as </w:t>
      </w:r>
      <w:proofErr w:type="spellStart"/>
      <w:r w:rsidRPr="00905675">
        <w:rPr>
          <w:sz w:val="20"/>
          <w:szCs w:val="20"/>
        </w:rPr>
        <w:t>Endota</w:t>
      </w:r>
      <w:proofErr w:type="spellEnd"/>
      <w:r w:rsidRPr="00905675">
        <w:rPr>
          <w:sz w:val="20"/>
          <w:szCs w:val="20"/>
        </w:rPr>
        <w:t xml:space="preserve"> Spa Sydney (</w:t>
      </w:r>
      <w:r w:rsidRPr="00905675">
        <w:rPr>
          <w:b/>
          <w:sz w:val="20"/>
          <w:szCs w:val="20"/>
        </w:rPr>
        <w:t>Company</w:t>
      </w:r>
      <w:r w:rsidRPr="00905675">
        <w:rPr>
          <w:sz w:val="20"/>
          <w:szCs w:val="20"/>
        </w:rPr>
        <w:t xml:space="preserve">) contravened the </w:t>
      </w:r>
      <w:r w:rsidRPr="00905675">
        <w:rPr>
          <w:i/>
          <w:sz w:val="20"/>
          <w:szCs w:val="20"/>
        </w:rPr>
        <w:t>Fair Work Act 2009</w:t>
      </w:r>
      <w:r w:rsidRPr="00905675">
        <w:rPr>
          <w:sz w:val="20"/>
          <w:szCs w:val="20"/>
        </w:rPr>
        <w:t xml:space="preserve"> and the </w:t>
      </w:r>
      <w:r w:rsidRPr="00905675">
        <w:rPr>
          <w:i/>
          <w:sz w:val="20"/>
          <w:szCs w:val="20"/>
        </w:rPr>
        <w:t xml:space="preserve">Hair and Beauty Industry Award 2010 </w:t>
      </w:r>
      <w:r w:rsidRPr="00905675">
        <w:rPr>
          <w:sz w:val="20"/>
          <w:szCs w:val="20"/>
        </w:rPr>
        <w:t>by:</w:t>
      </w:r>
    </w:p>
    <w:p w14:paraId="5B4C7E06" w14:textId="77777777" w:rsidR="004324BC" w:rsidRPr="00905675" w:rsidRDefault="004324BC" w:rsidP="00192E16">
      <w:pPr>
        <w:widowControl w:val="0"/>
        <w:numPr>
          <w:ilvl w:val="0"/>
          <w:numId w:val="13"/>
        </w:numPr>
        <w:spacing w:after="240"/>
        <w:rPr>
          <w:sz w:val="20"/>
          <w:szCs w:val="20"/>
        </w:rPr>
      </w:pPr>
      <w:r w:rsidRPr="00905675">
        <w:rPr>
          <w:sz w:val="20"/>
          <w:szCs w:val="20"/>
        </w:rPr>
        <w:t xml:space="preserve">Failing to pay personal/carer’s leave </w:t>
      </w:r>
      <w:r w:rsidR="0022688E">
        <w:rPr>
          <w:sz w:val="20"/>
          <w:szCs w:val="20"/>
        </w:rPr>
        <w:t xml:space="preserve">of one employee </w:t>
      </w:r>
      <w:r w:rsidRPr="00905675">
        <w:rPr>
          <w:sz w:val="20"/>
          <w:szCs w:val="20"/>
        </w:rPr>
        <w:t>within a fortnight of the leave being taken;</w:t>
      </w:r>
    </w:p>
    <w:p w14:paraId="208B8B57" w14:textId="77777777" w:rsidR="004324BC" w:rsidRDefault="004324BC" w:rsidP="00192E16">
      <w:pPr>
        <w:widowControl w:val="0"/>
        <w:numPr>
          <w:ilvl w:val="0"/>
          <w:numId w:val="13"/>
        </w:numPr>
        <w:spacing w:after="240"/>
        <w:rPr>
          <w:sz w:val="20"/>
          <w:szCs w:val="20"/>
        </w:rPr>
      </w:pPr>
      <w:r w:rsidRPr="00905675">
        <w:rPr>
          <w:sz w:val="20"/>
          <w:szCs w:val="20"/>
        </w:rPr>
        <w:t xml:space="preserve">Failing to pay accrued outstanding annual leave </w:t>
      </w:r>
      <w:r w:rsidR="0022688E">
        <w:rPr>
          <w:sz w:val="20"/>
          <w:szCs w:val="20"/>
        </w:rPr>
        <w:t xml:space="preserve">of one employee </w:t>
      </w:r>
      <w:r w:rsidRPr="00905675">
        <w:rPr>
          <w:sz w:val="20"/>
          <w:szCs w:val="20"/>
        </w:rPr>
        <w:t>within a fortnight of the day of termination of employment;</w:t>
      </w:r>
    </w:p>
    <w:p w14:paraId="246D564F" w14:textId="77777777" w:rsidR="004A1A3B" w:rsidRPr="00905675" w:rsidRDefault="004A1A3B" w:rsidP="00192E16">
      <w:pPr>
        <w:widowControl w:val="0"/>
        <w:numPr>
          <w:ilvl w:val="0"/>
          <w:numId w:val="13"/>
        </w:numPr>
        <w:spacing w:after="240"/>
        <w:rPr>
          <w:sz w:val="20"/>
          <w:szCs w:val="20"/>
        </w:rPr>
      </w:pPr>
      <w:r>
        <w:rPr>
          <w:sz w:val="20"/>
          <w:szCs w:val="20"/>
        </w:rPr>
        <w:t>Failing to pay public holiday penalty rates</w:t>
      </w:r>
      <w:r w:rsidR="0022688E">
        <w:rPr>
          <w:sz w:val="20"/>
          <w:szCs w:val="20"/>
        </w:rPr>
        <w:t xml:space="preserve"> of </w:t>
      </w:r>
      <w:r w:rsidR="009772B3">
        <w:rPr>
          <w:sz w:val="20"/>
          <w:szCs w:val="20"/>
        </w:rPr>
        <w:t>two</w:t>
      </w:r>
      <w:r w:rsidR="0022688E">
        <w:rPr>
          <w:sz w:val="20"/>
          <w:szCs w:val="20"/>
        </w:rPr>
        <w:t xml:space="preserve"> employees</w:t>
      </w:r>
      <w:r>
        <w:rPr>
          <w:sz w:val="20"/>
          <w:szCs w:val="20"/>
        </w:rPr>
        <w:t>; and</w:t>
      </w:r>
    </w:p>
    <w:p w14:paraId="1194D60A" w14:textId="77777777" w:rsidR="004324BC" w:rsidRPr="00905675" w:rsidRDefault="004324BC" w:rsidP="00192E16">
      <w:pPr>
        <w:widowControl w:val="0"/>
        <w:numPr>
          <w:ilvl w:val="0"/>
          <w:numId w:val="13"/>
        </w:numPr>
        <w:spacing w:after="240"/>
        <w:rPr>
          <w:sz w:val="20"/>
          <w:szCs w:val="20"/>
        </w:rPr>
      </w:pPr>
      <w:r w:rsidRPr="00905675">
        <w:rPr>
          <w:sz w:val="20"/>
          <w:szCs w:val="20"/>
        </w:rPr>
        <w:t xml:space="preserve">Making deductions from the pay of </w:t>
      </w:r>
      <w:r w:rsidR="0022688E">
        <w:rPr>
          <w:sz w:val="20"/>
          <w:szCs w:val="20"/>
        </w:rPr>
        <w:t xml:space="preserve">13 of </w:t>
      </w:r>
      <w:r w:rsidRPr="00905675">
        <w:rPr>
          <w:sz w:val="20"/>
          <w:szCs w:val="20"/>
        </w:rPr>
        <w:t xml:space="preserve">its employees that </w:t>
      </w:r>
      <w:r w:rsidR="004A1A3B">
        <w:rPr>
          <w:sz w:val="20"/>
          <w:szCs w:val="20"/>
        </w:rPr>
        <w:t xml:space="preserve">were </w:t>
      </w:r>
      <w:r w:rsidRPr="00905675">
        <w:rPr>
          <w:sz w:val="20"/>
          <w:szCs w:val="20"/>
        </w:rPr>
        <w:t xml:space="preserve">unauthorised </w:t>
      </w:r>
      <w:r w:rsidR="004A1A3B">
        <w:rPr>
          <w:sz w:val="20"/>
          <w:szCs w:val="20"/>
        </w:rPr>
        <w:t>and</w:t>
      </w:r>
      <w:r w:rsidRPr="00905675">
        <w:rPr>
          <w:sz w:val="20"/>
          <w:szCs w:val="20"/>
        </w:rPr>
        <w:t xml:space="preserve"> not principally for the benefit of the employees.</w:t>
      </w:r>
    </w:p>
    <w:p w14:paraId="15E40019" w14:textId="16A04CFA" w:rsidR="004324BC" w:rsidRPr="00905675" w:rsidRDefault="004324BC" w:rsidP="004324BC">
      <w:pPr>
        <w:widowControl w:val="0"/>
        <w:spacing w:after="240"/>
        <w:rPr>
          <w:sz w:val="20"/>
          <w:szCs w:val="20"/>
        </w:rPr>
      </w:pPr>
      <w:r w:rsidRPr="00905675">
        <w:rPr>
          <w:sz w:val="20"/>
          <w:szCs w:val="20"/>
        </w:rPr>
        <w:t xml:space="preserve">The Company has formally admitted to </w:t>
      </w:r>
      <w:r w:rsidR="004A1A3B">
        <w:rPr>
          <w:sz w:val="20"/>
          <w:szCs w:val="20"/>
        </w:rPr>
        <w:t xml:space="preserve">the </w:t>
      </w:r>
      <w:r w:rsidRPr="00905675">
        <w:rPr>
          <w:sz w:val="20"/>
          <w:szCs w:val="20"/>
        </w:rPr>
        <w:t xml:space="preserve">FWO that these contraventions occurred and has entered into an Enforceable Undertaking with the FWO (available at </w:t>
      </w:r>
      <w:hyperlink r:id="rId11" w:tooltip="Link to Fair Work website" w:history="1">
        <w:r w:rsidR="004A1A3B" w:rsidRPr="0026201A">
          <w:rPr>
            <w:rStyle w:val="Hyperlink"/>
            <w:rFonts w:ascii="Arial" w:hAnsi="Arial" w:cs="Arial"/>
            <w:sz w:val="20"/>
            <w:szCs w:val="20"/>
          </w:rPr>
          <w:t>www.fairwork.gov.au</w:t>
        </w:r>
      </w:hyperlink>
      <w:r w:rsidRPr="00905675">
        <w:rPr>
          <w:sz w:val="20"/>
          <w:szCs w:val="20"/>
        </w:rPr>
        <w:t xml:space="preserve">) committing to a number of measures to remedy the contraventions, including conducting periodic self-audits and making a </w:t>
      </w:r>
      <w:r w:rsidR="00D43717">
        <w:rPr>
          <w:sz w:val="20"/>
          <w:szCs w:val="20"/>
        </w:rPr>
        <w:t>payment</w:t>
      </w:r>
      <w:r w:rsidR="00D43717" w:rsidRPr="00905675">
        <w:rPr>
          <w:sz w:val="20"/>
          <w:szCs w:val="20"/>
        </w:rPr>
        <w:t xml:space="preserve"> </w:t>
      </w:r>
      <w:r w:rsidRPr="00905675">
        <w:rPr>
          <w:sz w:val="20"/>
          <w:szCs w:val="20"/>
        </w:rPr>
        <w:t>of $</w:t>
      </w:r>
      <w:r w:rsidR="0022688E">
        <w:rPr>
          <w:sz w:val="20"/>
          <w:szCs w:val="20"/>
        </w:rPr>
        <w:t>10</w:t>
      </w:r>
      <w:r w:rsidRPr="00905675">
        <w:rPr>
          <w:sz w:val="20"/>
          <w:szCs w:val="20"/>
        </w:rPr>
        <w:t xml:space="preserve">,000 to </w:t>
      </w:r>
      <w:r w:rsidR="00D43717">
        <w:rPr>
          <w:sz w:val="20"/>
          <w:szCs w:val="20"/>
        </w:rPr>
        <w:t xml:space="preserve">the Commonwealth </w:t>
      </w:r>
      <w:r w:rsidR="00B671A0">
        <w:rPr>
          <w:sz w:val="20"/>
          <w:szCs w:val="20"/>
        </w:rPr>
        <w:t xml:space="preserve">Government’s </w:t>
      </w:r>
      <w:r w:rsidR="00D43717">
        <w:rPr>
          <w:sz w:val="20"/>
          <w:szCs w:val="20"/>
        </w:rPr>
        <w:t>Consolidated Revenue Fund</w:t>
      </w:r>
      <w:r w:rsidRPr="00905675">
        <w:rPr>
          <w:sz w:val="20"/>
          <w:szCs w:val="20"/>
        </w:rPr>
        <w:t>.</w:t>
      </w:r>
    </w:p>
    <w:p w14:paraId="66E476FA" w14:textId="77777777" w:rsidR="00994932" w:rsidRDefault="004324BC" w:rsidP="00994932">
      <w:pPr>
        <w:widowControl w:val="0"/>
        <w:spacing w:after="240"/>
        <w:rPr>
          <w:sz w:val="20"/>
          <w:szCs w:val="20"/>
        </w:rPr>
      </w:pPr>
      <w:r w:rsidRPr="00905675">
        <w:rPr>
          <w:sz w:val="20"/>
          <w:szCs w:val="20"/>
        </w:rPr>
        <w:t>The Company expresses its sincere regret and apologises for the conduct which resulted in the contraventions. Furthermore, the Company gives a commitment that such conduct will not occur again and that it will comp</w:t>
      </w:r>
      <w:r w:rsidR="004A1A3B">
        <w:rPr>
          <w:sz w:val="20"/>
          <w:szCs w:val="20"/>
        </w:rPr>
        <w:t xml:space="preserve">ly with all requirements of </w:t>
      </w:r>
      <w:r w:rsidRPr="00905675">
        <w:rPr>
          <w:sz w:val="20"/>
          <w:szCs w:val="20"/>
        </w:rPr>
        <w:t>Commonwealth workplace relations laws in the future.</w:t>
      </w:r>
    </w:p>
    <w:p w14:paraId="65B541FD" w14:textId="77777777" w:rsidR="006945D5" w:rsidRPr="006945D5" w:rsidRDefault="006945D5" w:rsidP="006945D5">
      <w:pPr>
        <w:widowControl w:val="0"/>
        <w:spacing w:after="240"/>
        <w:rPr>
          <w:i/>
          <w:sz w:val="20"/>
          <w:szCs w:val="20"/>
        </w:rPr>
      </w:pPr>
      <w:r w:rsidRPr="006945D5">
        <w:rPr>
          <w:i/>
          <w:sz w:val="20"/>
          <w:szCs w:val="20"/>
        </w:rPr>
        <w:t>Use the fol</w:t>
      </w:r>
      <w:r>
        <w:rPr>
          <w:i/>
          <w:sz w:val="20"/>
          <w:szCs w:val="20"/>
        </w:rPr>
        <w:t>lowing passage in Public Notice</w:t>
      </w:r>
    </w:p>
    <w:p w14:paraId="75B179B3" w14:textId="47A67FE3" w:rsidR="006945D5" w:rsidRPr="00905675" w:rsidRDefault="006945D5" w:rsidP="006945D5">
      <w:pPr>
        <w:widowControl w:val="0"/>
        <w:spacing w:after="240"/>
        <w:rPr>
          <w:sz w:val="20"/>
          <w:szCs w:val="20"/>
        </w:rPr>
      </w:pPr>
      <w:r w:rsidRPr="006945D5">
        <w:rPr>
          <w:sz w:val="20"/>
          <w:szCs w:val="20"/>
        </w:rPr>
        <w:t xml:space="preserve">If you worked for </w:t>
      </w:r>
      <w:r>
        <w:rPr>
          <w:sz w:val="20"/>
          <w:szCs w:val="20"/>
        </w:rPr>
        <w:t>the Company</w:t>
      </w:r>
      <w:r w:rsidRPr="006945D5">
        <w:rPr>
          <w:sz w:val="20"/>
          <w:szCs w:val="20"/>
        </w:rPr>
        <w:t xml:space="preserve"> and have queries or questions relating to your employment, please contact &lt;</w:t>
      </w:r>
      <w:r w:rsidRPr="00936FD4">
        <w:rPr>
          <w:b/>
          <w:sz w:val="20"/>
          <w:szCs w:val="20"/>
        </w:rPr>
        <w:t>insert details of internal contact</w:t>
      </w:r>
      <w:r w:rsidRPr="006945D5">
        <w:rPr>
          <w:sz w:val="20"/>
          <w:szCs w:val="20"/>
        </w:rPr>
        <w:t xml:space="preserve">&gt;. Alternatively, anyone can contact the FWO via the website at </w:t>
      </w:r>
      <w:hyperlink r:id="rId12" w:tooltip="Link to Fair Work website" w:history="1">
        <w:r w:rsidRPr="0026201A">
          <w:rPr>
            <w:rStyle w:val="Hyperlink"/>
            <w:rFonts w:ascii="Arial" w:hAnsi="Arial" w:cs="Arial"/>
            <w:sz w:val="20"/>
            <w:szCs w:val="20"/>
          </w:rPr>
          <w:t>www.fairwork.gov.au</w:t>
        </w:r>
      </w:hyperlink>
      <w:r>
        <w:rPr>
          <w:sz w:val="20"/>
          <w:szCs w:val="20"/>
        </w:rPr>
        <w:t xml:space="preserve"> </w:t>
      </w:r>
      <w:r w:rsidRPr="006945D5">
        <w:rPr>
          <w:sz w:val="20"/>
          <w:szCs w:val="20"/>
        </w:rPr>
        <w:t>or the</w:t>
      </w:r>
      <w:r w:rsidR="00B01068">
        <w:rPr>
          <w:sz w:val="20"/>
          <w:szCs w:val="20"/>
        </w:rPr>
        <w:t xml:space="preserve"> Fair Work</w:t>
      </w:r>
      <w:r w:rsidRPr="006945D5">
        <w:rPr>
          <w:sz w:val="20"/>
          <w:szCs w:val="20"/>
        </w:rPr>
        <w:t xml:space="preserve"> Infoline on 13 13 94.</w:t>
      </w:r>
    </w:p>
    <w:p w14:paraId="3496AC5B" w14:textId="77777777" w:rsidR="00994932" w:rsidRPr="00905675" w:rsidRDefault="00994932" w:rsidP="00994932">
      <w:pPr>
        <w:widowControl w:val="0"/>
        <w:spacing w:after="240"/>
        <w:rPr>
          <w:sz w:val="20"/>
          <w:szCs w:val="20"/>
        </w:rPr>
      </w:pPr>
      <w:r w:rsidRPr="00905675">
        <w:rPr>
          <w:sz w:val="20"/>
          <w:szCs w:val="20"/>
        </w:rPr>
        <w:br w:type="page"/>
      </w:r>
    </w:p>
    <w:p w14:paraId="135F014B" w14:textId="77777777" w:rsidR="00994932" w:rsidRPr="00905675" w:rsidRDefault="00994932" w:rsidP="00994932">
      <w:pPr>
        <w:widowControl w:val="0"/>
        <w:spacing w:after="240"/>
        <w:rPr>
          <w:b/>
          <w:sz w:val="20"/>
          <w:szCs w:val="20"/>
        </w:rPr>
      </w:pPr>
      <w:r w:rsidRPr="00905675">
        <w:rPr>
          <w:b/>
          <w:sz w:val="20"/>
          <w:szCs w:val="20"/>
        </w:rPr>
        <w:t xml:space="preserve">Attachment </w:t>
      </w:r>
      <w:r w:rsidR="004A1A3B">
        <w:rPr>
          <w:b/>
          <w:sz w:val="20"/>
          <w:szCs w:val="20"/>
        </w:rPr>
        <w:t>C</w:t>
      </w:r>
      <w:r w:rsidRPr="00905675">
        <w:rPr>
          <w:b/>
          <w:sz w:val="20"/>
          <w:szCs w:val="20"/>
        </w:rPr>
        <w:t xml:space="preserve"> –</w:t>
      </w:r>
      <w:r w:rsidR="006945D5">
        <w:rPr>
          <w:b/>
          <w:sz w:val="20"/>
          <w:szCs w:val="20"/>
        </w:rPr>
        <w:t xml:space="preserve"> Form of</w:t>
      </w:r>
      <w:r w:rsidRPr="00905675">
        <w:rPr>
          <w:b/>
          <w:sz w:val="20"/>
          <w:szCs w:val="20"/>
        </w:rPr>
        <w:t xml:space="preserve"> Letter of Apology </w:t>
      </w:r>
    </w:p>
    <w:p w14:paraId="3EC152BE" w14:textId="77777777" w:rsidR="00994932" w:rsidRPr="00905675" w:rsidRDefault="005171F2" w:rsidP="00994932">
      <w:pPr>
        <w:widowControl w:val="0"/>
        <w:spacing w:after="240"/>
        <w:rPr>
          <w:b/>
          <w:sz w:val="20"/>
          <w:szCs w:val="20"/>
        </w:rPr>
      </w:pPr>
      <w:r w:rsidRPr="00905675">
        <w:rPr>
          <w:b/>
          <w:sz w:val="20"/>
          <w:szCs w:val="20"/>
        </w:rPr>
        <w:t>&lt;Date&gt;</w:t>
      </w:r>
    </w:p>
    <w:p w14:paraId="19901B37" w14:textId="77777777" w:rsidR="005171F2" w:rsidRPr="00905675" w:rsidRDefault="005171F2" w:rsidP="00994932">
      <w:pPr>
        <w:widowControl w:val="0"/>
        <w:spacing w:after="240"/>
        <w:rPr>
          <w:b/>
          <w:sz w:val="20"/>
          <w:szCs w:val="20"/>
        </w:rPr>
      </w:pPr>
      <w:r w:rsidRPr="00905675">
        <w:rPr>
          <w:b/>
          <w:sz w:val="20"/>
          <w:szCs w:val="20"/>
        </w:rPr>
        <w:t>&lt;Employee Name&gt;</w:t>
      </w:r>
    </w:p>
    <w:p w14:paraId="4870DECD" w14:textId="77777777" w:rsidR="005171F2" w:rsidRPr="00905675" w:rsidRDefault="005171F2" w:rsidP="00994932">
      <w:pPr>
        <w:widowControl w:val="0"/>
        <w:spacing w:after="240"/>
        <w:rPr>
          <w:b/>
          <w:sz w:val="20"/>
          <w:szCs w:val="20"/>
        </w:rPr>
      </w:pPr>
      <w:r w:rsidRPr="00905675">
        <w:rPr>
          <w:b/>
          <w:sz w:val="20"/>
          <w:szCs w:val="20"/>
        </w:rPr>
        <w:t>&lt;Employee Address&gt;</w:t>
      </w:r>
    </w:p>
    <w:p w14:paraId="2D2045CD" w14:textId="77777777" w:rsidR="005171F2" w:rsidRPr="00905675" w:rsidRDefault="005171F2" w:rsidP="00994932">
      <w:pPr>
        <w:widowControl w:val="0"/>
        <w:spacing w:after="240"/>
        <w:rPr>
          <w:sz w:val="20"/>
          <w:szCs w:val="20"/>
        </w:rPr>
      </w:pPr>
      <w:r w:rsidRPr="00905675">
        <w:rPr>
          <w:sz w:val="20"/>
          <w:szCs w:val="20"/>
        </w:rPr>
        <w:t>Dear &lt;Employee Name&gt;</w:t>
      </w:r>
    </w:p>
    <w:p w14:paraId="4A228F75" w14:textId="77777777" w:rsidR="005171F2" w:rsidRPr="00905675" w:rsidRDefault="005171F2" w:rsidP="00994932">
      <w:pPr>
        <w:widowControl w:val="0"/>
        <w:spacing w:after="240"/>
        <w:rPr>
          <w:sz w:val="20"/>
          <w:szCs w:val="20"/>
        </w:rPr>
      </w:pPr>
      <w:r w:rsidRPr="00905675">
        <w:rPr>
          <w:sz w:val="20"/>
          <w:szCs w:val="20"/>
        </w:rPr>
        <w:t xml:space="preserve">I am writing to apologise on behalf of Sea One North Pty Ltd (ACN: 132010336) as Trustee </w:t>
      </w:r>
      <w:proofErr w:type="gramStart"/>
      <w:r w:rsidRPr="00905675">
        <w:rPr>
          <w:sz w:val="20"/>
          <w:szCs w:val="20"/>
        </w:rPr>
        <w:t>For</w:t>
      </w:r>
      <w:proofErr w:type="gramEnd"/>
      <w:r w:rsidRPr="00905675">
        <w:rPr>
          <w:sz w:val="20"/>
          <w:szCs w:val="20"/>
        </w:rPr>
        <w:t xml:space="preserve"> Sea One North Unit Trust (ABN: 51887086318) trading as </w:t>
      </w:r>
      <w:proofErr w:type="spellStart"/>
      <w:r w:rsidRPr="00905675">
        <w:rPr>
          <w:sz w:val="20"/>
          <w:szCs w:val="20"/>
        </w:rPr>
        <w:t>Endota</w:t>
      </w:r>
      <w:proofErr w:type="spellEnd"/>
      <w:r w:rsidRPr="00905675">
        <w:rPr>
          <w:sz w:val="20"/>
          <w:szCs w:val="20"/>
        </w:rPr>
        <w:t xml:space="preserve"> Spa Sydney (</w:t>
      </w:r>
      <w:r w:rsidRPr="00905675">
        <w:rPr>
          <w:b/>
          <w:sz w:val="20"/>
          <w:szCs w:val="20"/>
        </w:rPr>
        <w:t>Company</w:t>
      </w:r>
      <w:r w:rsidRPr="00905675">
        <w:rPr>
          <w:sz w:val="20"/>
          <w:szCs w:val="20"/>
        </w:rPr>
        <w:t>) for non-compliance with Commonwealth workplace laws. An investigation conducted by the Office of the Fair Work Ombudsman (</w:t>
      </w:r>
      <w:r w:rsidRPr="00905675">
        <w:rPr>
          <w:b/>
          <w:sz w:val="20"/>
          <w:szCs w:val="20"/>
        </w:rPr>
        <w:t>FWO</w:t>
      </w:r>
      <w:r w:rsidRPr="00905675">
        <w:rPr>
          <w:sz w:val="20"/>
          <w:szCs w:val="20"/>
        </w:rPr>
        <w:t xml:space="preserve">) determined that the Company contravened </w:t>
      </w:r>
      <w:r w:rsidR="004A1A3B">
        <w:rPr>
          <w:sz w:val="20"/>
          <w:szCs w:val="20"/>
        </w:rPr>
        <w:t>t</w:t>
      </w:r>
      <w:r w:rsidRPr="00905675">
        <w:rPr>
          <w:sz w:val="20"/>
          <w:szCs w:val="20"/>
        </w:rPr>
        <w:t xml:space="preserve">he </w:t>
      </w:r>
      <w:r w:rsidRPr="00905675">
        <w:rPr>
          <w:i/>
          <w:sz w:val="20"/>
          <w:szCs w:val="20"/>
        </w:rPr>
        <w:t xml:space="preserve">Fair Work Act 2009 </w:t>
      </w:r>
      <w:r w:rsidRPr="00905675">
        <w:rPr>
          <w:sz w:val="20"/>
          <w:szCs w:val="20"/>
        </w:rPr>
        <w:t xml:space="preserve">and the </w:t>
      </w:r>
      <w:r w:rsidRPr="00905675">
        <w:rPr>
          <w:i/>
          <w:sz w:val="20"/>
          <w:szCs w:val="20"/>
        </w:rPr>
        <w:t>Hair and Beauty Industry Award 2010</w:t>
      </w:r>
      <w:r w:rsidRPr="00905675">
        <w:rPr>
          <w:sz w:val="20"/>
          <w:szCs w:val="20"/>
        </w:rPr>
        <w:t xml:space="preserve"> by: </w:t>
      </w:r>
    </w:p>
    <w:p w14:paraId="2AE64802" w14:textId="77777777" w:rsidR="005171F2" w:rsidRPr="00905675" w:rsidRDefault="005171F2" w:rsidP="00192E16">
      <w:pPr>
        <w:widowControl w:val="0"/>
        <w:numPr>
          <w:ilvl w:val="0"/>
          <w:numId w:val="13"/>
        </w:numPr>
        <w:spacing w:after="240"/>
        <w:rPr>
          <w:sz w:val="20"/>
          <w:szCs w:val="20"/>
        </w:rPr>
      </w:pPr>
      <w:r w:rsidRPr="00905675">
        <w:rPr>
          <w:sz w:val="20"/>
          <w:szCs w:val="20"/>
        </w:rPr>
        <w:t xml:space="preserve">Failing to pay personal/carer’s leave </w:t>
      </w:r>
      <w:r w:rsidR="0022688E">
        <w:rPr>
          <w:sz w:val="20"/>
          <w:szCs w:val="20"/>
        </w:rPr>
        <w:t xml:space="preserve">of one employee </w:t>
      </w:r>
      <w:r w:rsidRPr="00905675">
        <w:rPr>
          <w:sz w:val="20"/>
          <w:szCs w:val="20"/>
        </w:rPr>
        <w:t>within a fortnight of the leave being taken;</w:t>
      </w:r>
    </w:p>
    <w:p w14:paraId="5F6539A9" w14:textId="77777777" w:rsidR="005171F2" w:rsidRDefault="005171F2" w:rsidP="00192E16">
      <w:pPr>
        <w:widowControl w:val="0"/>
        <w:numPr>
          <w:ilvl w:val="0"/>
          <w:numId w:val="13"/>
        </w:numPr>
        <w:spacing w:after="240"/>
        <w:rPr>
          <w:sz w:val="20"/>
          <w:szCs w:val="20"/>
        </w:rPr>
      </w:pPr>
      <w:r w:rsidRPr="00905675">
        <w:rPr>
          <w:sz w:val="20"/>
          <w:szCs w:val="20"/>
        </w:rPr>
        <w:t xml:space="preserve">Failing to pay accrued outstanding annual leave </w:t>
      </w:r>
      <w:r w:rsidR="0022688E">
        <w:rPr>
          <w:sz w:val="20"/>
          <w:szCs w:val="20"/>
        </w:rPr>
        <w:t xml:space="preserve">of one employee </w:t>
      </w:r>
      <w:r w:rsidRPr="00905675">
        <w:rPr>
          <w:sz w:val="20"/>
          <w:szCs w:val="20"/>
        </w:rPr>
        <w:t>within a fortnight of the day of termination of employment;</w:t>
      </w:r>
    </w:p>
    <w:p w14:paraId="4961E66E" w14:textId="77777777" w:rsidR="004A1A3B" w:rsidRPr="00905675" w:rsidRDefault="004A1A3B" w:rsidP="00192E16">
      <w:pPr>
        <w:widowControl w:val="0"/>
        <w:numPr>
          <w:ilvl w:val="0"/>
          <w:numId w:val="13"/>
        </w:numPr>
        <w:spacing w:after="240"/>
        <w:rPr>
          <w:sz w:val="20"/>
          <w:szCs w:val="20"/>
        </w:rPr>
      </w:pPr>
      <w:r>
        <w:rPr>
          <w:sz w:val="20"/>
          <w:szCs w:val="20"/>
        </w:rPr>
        <w:t>Failing to pay public holiday penalty rates</w:t>
      </w:r>
      <w:r w:rsidR="009772B3">
        <w:rPr>
          <w:sz w:val="20"/>
          <w:szCs w:val="20"/>
        </w:rPr>
        <w:t xml:space="preserve"> of two employees</w:t>
      </w:r>
      <w:r>
        <w:rPr>
          <w:sz w:val="20"/>
          <w:szCs w:val="20"/>
        </w:rPr>
        <w:t>; and</w:t>
      </w:r>
    </w:p>
    <w:p w14:paraId="4BD1E23A" w14:textId="77777777" w:rsidR="005171F2" w:rsidRPr="00905675" w:rsidRDefault="005171F2" w:rsidP="00192E16">
      <w:pPr>
        <w:widowControl w:val="0"/>
        <w:numPr>
          <w:ilvl w:val="0"/>
          <w:numId w:val="13"/>
        </w:numPr>
        <w:spacing w:after="240"/>
        <w:rPr>
          <w:sz w:val="20"/>
          <w:szCs w:val="20"/>
        </w:rPr>
      </w:pPr>
      <w:r w:rsidRPr="00905675">
        <w:rPr>
          <w:sz w:val="20"/>
          <w:szCs w:val="20"/>
        </w:rPr>
        <w:t xml:space="preserve">Making deductions from the pay of </w:t>
      </w:r>
      <w:r w:rsidR="009772B3">
        <w:rPr>
          <w:sz w:val="20"/>
          <w:szCs w:val="20"/>
        </w:rPr>
        <w:t xml:space="preserve">13 of </w:t>
      </w:r>
      <w:r w:rsidRPr="00905675">
        <w:rPr>
          <w:sz w:val="20"/>
          <w:szCs w:val="20"/>
        </w:rPr>
        <w:t xml:space="preserve">its employees that </w:t>
      </w:r>
      <w:r w:rsidR="004A1A3B">
        <w:rPr>
          <w:sz w:val="20"/>
          <w:szCs w:val="20"/>
        </w:rPr>
        <w:t xml:space="preserve">were </w:t>
      </w:r>
      <w:r w:rsidR="004A1A3B" w:rsidRPr="00905675">
        <w:rPr>
          <w:sz w:val="20"/>
          <w:szCs w:val="20"/>
        </w:rPr>
        <w:t xml:space="preserve">unauthorised </w:t>
      </w:r>
      <w:r w:rsidR="004A1A3B">
        <w:rPr>
          <w:sz w:val="20"/>
          <w:szCs w:val="20"/>
        </w:rPr>
        <w:t>and</w:t>
      </w:r>
      <w:r w:rsidR="004A1A3B" w:rsidRPr="00905675">
        <w:rPr>
          <w:sz w:val="20"/>
          <w:szCs w:val="20"/>
        </w:rPr>
        <w:t xml:space="preserve"> not principally for the benefit of the employees</w:t>
      </w:r>
      <w:r w:rsidRPr="00905675">
        <w:rPr>
          <w:sz w:val="20"/>
          <w:szCs w:val="20"/>
        </w:rPr>
        <w:t>.</w:t>
      </w:r>
      <w:r w:rsidR="004A1A3B">
        <w:rPr>
          <w:sz w:val="20"/>
          <w:szCs w:val="20"/>
        </w:rPr>
        <w:t xml:space="preserve"> </w:t>
      </w:r>
    </w:p>
    <w:p w14:paraId="4DE0A3DC" w14:textId="4980C29B" w:rsidR="00994932" w:rsidRPr="00905675" w:rsidRDefault="005171F2" w:rsidP="00994932">
      <w:pPr>
        <w:widowControl w:val="0"/>
        <w:spacing w:after="240"/>
        <w:rPr>
          <w:sz w:val="20"/>
          <w:szCs w:val="20"/>
        </w:rPr>
      </w:pPr>
      <w:r w:rsidRPr="00905675">
        <w:rPr>
          <w:sz w:val="20"/>
          <w:szCs w:val="20"/>
        </w:rPr>
        <w:t>The Company has formally admitted to the FWO that it did not comply with i</w:t>
      </w:r>
      <w:r w:rsidR="004A1A3B">
        <w:rPr>
          <w:sz w:val="20"/>
          <w:szCs w:val="20"/>
        </w:rPr>
        <w:t>t</w:t>
      </w:r>
      <w:r w:rsidRPr="00905675">
        <w:rPr>
          <w:sz w:val="20"/>
          <w:szCs w:val="20"/>
        </w:rPr>
        <w:t xml:space="preserve">s obligations under Commonwealth workplace laws and has entered into an Enforceable Undertaking with the FWO, a copy of which is available from the FWO website at </w:t>
      </w:r>
      <w:hyperlink r:id="rId13" w:tooltip="Link to Fair Work website" w:history="1">
        <w:r w:rsidRPr="00905675">
          <w:rPr>
            <w:rStyle w:val="Hyperlink"/>
            <w:rFonts w:ascii="Arial" w:hAnsi="Arial" w:cs="Arial"/>
            <w:sz w:val="20"/>
            <w:szCs w:val="20"/>
          </w:rPr>
          <w:t>www.fairwork.gov.au</w:t>
        </w:r>
      </w:hyperlink>
      <w:r w:rsidRPr="00905675">
        <w:rPr>
          <w:sz w:val="20"/>
          <w:szCs w:val="20"/>
        </w:rPr>
        <w:t>.</w:t>
      </w:r>
    </w:p>
    <w:p w14:paraId="3DFB1221" w14:textId="77777777" w:rsidR="005171F2" w:rsidRPr="00905675" w:rsidRDefault="005171F2" w:rsidP="00994932">
      <w:pPr>
        <w:widowControl w:val="0"/>
        <w:spacing w:after="240"/>
        <w:rPr>
          <w:sz w:val="20"/>
          <w:szCs w:val="20"/>
        </w:rPr>
      </w:pPr>
      <w:r w:rsidRPr="00905675">
        <w:rPr>
          <w:sz w:val="20"/>
          <w:szCs w:val="20"/>
        </w:rPr>
        <w:t>The Company expresses its sincere regret and apologies to you for failing to comply with its lawful obligations.</w:t>
      </w:r>
    </w:p>
    <w:p w14:paraId="63F34258" w14:textId="77777777" w:rsidR="005171F2" w:rsidRPr="00905675" w:rsidRDefault="005171F2" w:rsidP="00994932">
      <w:pPr>
        <w:widowControl w:val="0"/>
        <w:spacing w:after="240"/>
        <w:rPr>
          <w:sz w:val="20"/>
          <w:szCs w:val="20"/>
        </w:rPr>
      </w:pPr>
      <w:r w:rsidRPr="00905675">
        <w:rPr>
          <w:sz w:val="20"/>
          <w:szCs w:val="20"/>
        </w:rPr>
        <w:t xml:space="preserve">As part of the Enforceable Undertaking, we have committed to a number of measures to ensure future compliance with Commonwealth workplace laws. </w:t>
      </w:r>
    </w:p>
    <w:p w14:paraId="06451951" w14:textId="77777777" w:rsidR="00994932" w:rsidRPr="00905675" w:rsidRDefault="005171F2" w:rsidP="005171F2">
      <w:pPr>
        <w:widowControl w:val="0"/>
        <w:spacing w:after="240"/>
        <w:rPr>
          <w:sz w:val="20"/>
          <w:szCs w:val="20"/>
        </w:rPr>
      </w:pPr>
      <w:r w:rsidRPr="00905675">
        <w:rPr>
          <w:sz w:val="20"/>
          <w:szCs w:val="20"/>
        </w:rPr>
        <w:t>The Company has taken steps to remedy the similar conduct in relation to all other employees for the period from 1 May 2014 to 7 February 2018, including ceasing the practice of making periodic deductions from the pay of its employees engaged under Temporary Work (Skilled) visas (Subclass 457).</w:t>
      </w:r>
    </w:p>
    <w:p w14:paraId="23E8E8C2" w14:textId="77777777" w:rsidR="005171F2" w:rsidRPr="00905675" w:rsidRDefault="005171F2" w:rsidP="005171F2">
      <w:pPr>
        <w:widowControl w:val="0"/>
        <w:spacing w:after="240"/>
        <w:rPr>
          <w:sz w:val="20"/>
          <w:szCs w:val="20"/>
        </w:rPr>
      </w:pPr>
      <w:r w:rsidRPr="00905675">
        <w:rPr>
          <w:sz w:val="20"/>
          <w:szCs w:val="20"/>
        </w:rPr>
        <w:t xml:space="preserve">Should </w:t>
      </w:r>
      <w:r w:rsidR="0002302C" w:rsidRPr="00905675">
        <w:rPr>
          <w:sz w:val="20"/>
          <w:szCs w:val="20"/>
        </w:rPr>
        <w:t>you have any questions, please contact us at XXXX or on XXX</w:t>
      </w:r>
      <w:r w:rsidR="008103AA">
        <w:rPr>
          <w:sz w:val="20"/>
          <w:szCs w:val="20"/>
        </w:rPr>
        <w:t>.</w:t>
      </w:r>
    </w:p>
    <w:p w14:paraId="39361406" w14:textId="77777777" w:rsidR="0002302C" w:rsidRPr="00905675" w:rsidRDefault="0002302C" w:rsidP="005171F2">
      <w:pPr>
        <w:widowControl w:val="0"/>
        <w:spacing w:after="240"/>
        <w:rPr>
          <w:sz w:val="20"/>
          <w:szCs w:val="20"/>
        </w:rPr>
      </w:pPr>
      <w:r w:rsidRPr="00905675">
        <w:rPr>
          <w:sz w:val="20"/>
          <w:szCs w:val="20"/>
        </w:rPr>
        <w:t>Yours sincerely</w:t>
      </w:r>
    </w:p>
    <w:p w14:paraId="4EC57196" w14:textId="3FAA0622" w:rsidR="00994932" w:rsidRPr="00EC1E7C" w:rsidRDefault="0002302C" w:rsidP="00EC1E7C">
      <w:pPr>
        <w:widowControl w:val="0"/>
        <w:spacing w:after="240"/>
        <w:rPr>
          <w:b/>
          <w:sz w:val="20"/>
          <w:szCs w:val="20"/>
        </w:rPr>
      </w:pPr>
      <w:r w:rsidRPr="00905675">
        <w:rPr>
          <w:b/>
          <w:sz w:val="20"/>
          <w:szCs w:val="20"/>
        </w:rPr>
        <w:t>[Director(s) Name]</w:t>
      </w:r>
    </w:p>
    <w:p w14:paraId="555ACEFB" w14:textId="77777777" w:rsidR="00EC1E7C" w:rsidRDefault="00EC1E7C">
      <w:pPr>
        <w:spacing w:before="0" w:after="160" w:line="259" w:lineRule="auto"/>
        <w:jc w:val="left"/>
        <w:rPr>
          <w:b/>
          <w:sz w:val="20"/>
          <w:szCs w:val="20"/>
        </w:rPr>
      </w:pPr>
      <w:r>
        <w:rPr>
          <w:b/>
          <w:sz w:val="20"/>
          <w:szCs w:val="20"/>
        </w:rPr>
        <w:br w:type="page"/>
      </w:r>
    </w:p>
    <w:p w14:paraId="07A35532" w14:textId="78C915EB" w:rsidR="00994932" w:rsidRPr="0048644F" w:rsidRDefault="00071C3C" w:rsidP="00994932">
      <w:pPr>
        <w:widowControl w:val="0"/>
        <w:tabs>
          <w:tab w:val="right" w:pos="9072"/>
        </w:tabs>
        <w:spacing w:after="240"/>
        <w:outlineLvl w:val="1"/>
        <w:rPr>
          <w:b/>
          <w:sz w:val="20"/>
          <w:szCs w:val="20"/>
        </w:rPr>
      </w:pPr>
      <w:r w:rsidRPr="0048644F">
        <w:rPr>
          <w:b/>
          <w:sz w:val="20"/>
          <w:szCs w:val="20"/>
        </w:rPr>
        <w:t>A</w:t>
      </w:r>
      <w:r w:rsidR="00994932" w:rsidRPr="0048644F">
        <w:rPr>
          <w:b/>
          <w:sz w:val="20"/>
          <w:szCs w:val="20"/>
        </w:rPr>
        <w:t xml:space="preserve">ttachment </w:t>
      </w:r>
      <w:r w:rsidR="008103AA">
        <w:rPr>
          <w:b/>
          <w:sz w:val="20"/>
          <w:szCs w:val="20"/>
        </w:rPr>
        <w:t>D – Training Resources Utilised from the Fair Work Ombudsman Website</w:t>
      </w:r>
    </w:p>
    <w:p w14:paraId="20082081" w14:textId="77777777" w:rsidR="00994932" w:rsidRPr="0048644F" w:rsidRDefault="00994932" w:rsidP="00994932">
      <w:pPr>
        <w:widowControl w:val="0"/>
        <w:spacing w:after="240"/>
        <w:rPr>
          <w:sz w:val="20"/>
          <w:szCs w:val="20"/>
        </w:rPr>
      </w:pPr>
    </w:p>
    <w:p w14:paraId="72D3B752" w14:textId="77777777" w:rsidR="00994932" w:rsidRPr="0048644F" w:rsidRDefault="00994932" w:rsidP="00994932">
      <w:pPr>
        <w:widowControl w:val="0"/>
        <w:spacing w:after="240"/>
        <w:rPr>
          <w:sz w:val="20"/>
          <w:szCs w:val="20"/>
        </w:rPr>
      </w:pPr>
      <w:r w:rsidRPr="0048644F">
        <w:rPr>
          <w:sz w:val="20"/>
          <w:szCs w:val="20"/>
        </w:rPr>
        <w:t xml:space="preserve">I, ___________________________________________ </w:t>
      </w:r>
      <w:r w:rsidRPr="005543AD">
        <w:rPr>
          <w:sz w:val="20"/>
          <w:szCs w:val="20"/>
        </w:rPr>
        <w:t>(Enter name and position in the organisation)</w:t>
      </w:r>
      <w:r w:rsidRPr="0048644F">
        <w:rPr>
          <w:sz w:val="20"/>
          <w:szCs w:val="20"/>
        </w:rPr>
        <w:t xml:space="preserve"> </w:t>
      </w:r>
    </w:p>
    <w:p w14:paraId="3F2CC96A" w14:textId="77777777" w:rsidR="00994932" w:rsidRPr="0048644F" w:rsidRDefault="00994932" w:rsidP="00994932">
      <w:pPr>
        <w:widowControl w:val="0"/>
        <w:spacing w:after="240"/>
        <w:rPr>
          <w:sz w:val="20"/>
          <w:szCs w:val="20"/>
        </w:rPr>
      </w:pPr>
      <w:proofErr w:type="gramStart"/>
      <w:r w:rsidRPr="0048644F">
        <w:rPr>
          <w:sz w:val="20"/>
          <w:szCs w:val="20"/>
        </w:rPr>
        <w:t>have</w:t>
      </w:r>
      <w:proofErr w:type="gramEnd"/>
      <w:r w:rsidRPr="0048644F">
        <w:rPr>
          <w:sz w:val="20"/>
          <w:szCs w:val="20"/>
        </w:rPr>
        <w:t xml:space="preserve"> undertaken the following tools:</w:t>
      </w:r>
      <w:r w:rsidR="00656231" w:rsidRPr="0048644F">
        <w:rPr>
          <w:sz w:val="20"/>
          <w:szCs w:val="20"/>
        </w:rPr>
        <w:t xml:space="preserve"> </w:t>
      </w:r>
    </w:p>
    <w:p w14:paraId="3437AE77" w14:textId="77777777" w:rsidR="00994932" w:rsidRPr="0048644F" w:rsidRDefault="00994932" w:rsidP="00994932">
      <w:pPr>
        <w:widowControl w:val="0"/>
        <w:spacing w:after="240"/>
        <w:rPr>
          <w:sz w:val="20"/>
          <w:szCs w:val="20"/>
        </w:rPr>
      </w:pPr>
    </w:p>
    <w:p w14:paraId="572CE598" w14:textId="77777777" w:rsidR="00994932" w:rsidRPr="0048644F" w:rsidRDefault="00994932" w:rsidP="00994932">
      <w:pPr>
        <w:widowControl w:val="0"/>
        <w:spacing w:after="240"/>
        <w:rPr>
          <w:b/>
          <w:sz w:val="20"/>
          <w:szCs w:val="20"/>
        </w:rPr>
      </w:pPr>
      <w:r w:rsidRPr="0048644F">
        <w:rPr>
          <w:b/>
          <w:sz w:val="20"/>
          <w:szCs w:val="20"/>
        </w:rPr>
        <w:t>Completed online courses* including:</w:t>
      </w:r>
    </w:p>
    <w:p w14:paraId="7070D44E" w14:textId="77777777" w:rsidR="00994932" w:rsidRPr="0048644F" w:rsidRDefault="00994932" w:rsidP="00192E16">
      <w:pPr>
        <w:widowControl w:val="0"/>
        <w:numPr>
          <w:ilvl w:val="0"/>
          <w:numId w:val="8"/>
        </w:numPr>
        <w:spacing w:before="0" w:after="240" w:line="240" w:lineRule="auto"/>
        <w:ind w:left="426"/>
        <w:rPr>
          <w:b/>
          <w:sz w:val="20"/>
          <w:szCs w:val="20"/>
        </w:rPr>
      </w:pPr>
      <w:r w:rsidRPr="0048644F">
        <w:rPr>
          <w:sz w:val="20"/>
          <w:szCs w:val="20"/>
        </w:rPr>
        <w:t xml:space="preserve">Difficult conversations in the workplace – manager course </w:t>
      </w:r>
      <w:r w:rsidRPr="0048644F">
        <w:rPr>
          <w:sz w:val="20"/>
          <w:szCs w:val="20"/>
        </w:rPr>
        <w:tab/>
        <w:t>date completed: ______________</w:t>
      </w:r>
    </w:p>
    <w:p w14:paraId="338D973E" w14:textId="77777777" w:rsidR="00994932" w:rsidRPr="0048644F" w:rsidRDefault="00994932" w:rsidP="00192E16">
      <w:pPr>
        <w:widowControl w:val="0"/>
        <w:numPr>
          <w:ilvl w:val="0"/>
          <w:numId w:val="8"/>
        </w:numPr>
        <w:tabs>
          <w:tab w:val="left" w:pos="5812"/>
        </w:tabs>
        <w:spacing w:before="0" w:after="240" w:line="240" w:lineRule="auto"/>
        <w:ind w:left="426"/>
        <w:rPr>
          <w:b/>
          <w:sz w:val="20"/>
          <w:szCs w:val="20"/>
        </w:rPr>
      </w:pPr>
      <w:r w:rsidRPr="0048644F">
        <w:rPr>
          <w:sz w:val="20"/>
          <w:szCs w:val="20"/>
        </w:rPr>
        <w:t xml:space="preserve">Hiring employees </w:t>
      </w:r>
      <w:r w:rsidRPr="0048644F">
        <w:rPr>
          <w:sz w:val="20"/>
          <w:szCs w:val="20"/>
        </w:rPr>
        <w:tab/>
        <w:t>date completed: ______________</w:t>
      </w:r>
    </w:p>
    <w:p w14:paraId="59EFF65F" w14:textId="77777777" w:rsidR="00994932" w:rsidRPr="0048644F" w:rsidRDefault="00994932" w:rsidP="00192E16">
      <w:pPr>
        <w:widowControl w:val="0"/>
        <w:numPr>
          <w:ilvl w:val="0"/>
          <w:numId w:val="8"/>
        </w:numPr>
        <w:tabs>
          <w:tab w:val="left" w:pos="5812"/>
        </w:tabs>
        <w:spacing w:before="0" w:after="240" w:line="240" w:lineRule="auto"/>
        <w:ind w:left="426"/>
        <w:rPr>
          <w:b/>
          <w:sz w:val="20"/>
          <w:szCs w:val="20"/>
        </w:rPr>
      </w:pPr>
      <w:r w:rsidRPr="0048644F">
        <w:rPr>
          <w:sz w:val="20"/>
          <w:szCs w:val="20"/>
        </w:rPr>
        <w:t>Managing employees</w:t>
      </w:r>
      <w:r w:rsidRPr="0048644F">
        <w:rPr>
          <w:sz w:val="20"/>
          <w:szCs w:val="20"/>
        </w:rPr>
        <w:tab/>
        <w:t>date completed: ______________</w:t>
      </w:r>
    </w:p>
    <w:p w14:paraId="65CB73F9" w14:textId="77777777" w:rsidR="00994932" w:rsidRPr="0048644F" w:rsidRDefault="00994932" w:rsidP="00192E16">
      <w:pPr>
        <w:widowControl w:val="0"/>
        <w:numPr>
          <w:ilvl w:val="0"/>
          <w:numId w:val="8"/>
        </w:numPr>
        <w:tabs>
          <w:tab w:val="left" w:pos="5812"/>
        </w:tabs>
        <w:spacing w:before="0" w:after="240" w:line="240" w:lineRule="auto"/>
        <w:ind w:left="426"/>
        <w:rPr>
          <w:b/>
          <w:sz w:val="20"/>
          <w:szCs w:val="20"/>
        </w:rPr>
      </w:pPr>
      <w:r w:rsidRPr="0048644F">
        <w:rPr>
          <w:sz w:val="20"/>
          <w:szCs w:val="20"/>
        </w:rPr>
        <w:t xml:space="preserve">Managing performance </w:t>
      </w:r>
      <w:r w:rsidRPr="0048644F">
        <w:rPr>
          <w:sz w:val="20"/>
          <w:szCs w:val="20"/>
        </w:rPr>
        <w:tab/>
        <w:t>date completed: ______________</w:t>
      </w:r>
    </w:p>
    <w:p w14:paraId="492D1303" w14:textId="77777777" w:rsidR="00994932" w:rsidRPr="0048644F" w:rsidRDefault="00994932" w:rsidP="00192E16">
      <w:pPr>
        <w:widowControl w:val="0"/>
        <w:numPr>
          <w:ilvl w:val="0"/>
          <w:numId w:val="8"/>
        </w:numPr>
        <w:tabs>
          <w:tab w:val="left" w:pos="5812"/>
        </w:tabs>
        <w:spacing w:before="0" w:after="240" w:line="240" w:lineRule="auto"/>
        <w:ind w:left="426"/>
        <w:rPr>
          <w:sz w:val="20"/>
          <w:szCs w:val="20"/>
        </w:rPr>
      </w:pPr>
      <w:r w:rsidRPr="0048644F">
        <w:rPr>
          <w:sz w:val="20"/>
          <w:szCs w:val="20"/>
        </w:rPr>
        <w:t>Diversity and discrimination</w:t>
      </w:r>
      <w:r w:rsidRPr="0048644F">
        <w:rPr>
          <w:sz w:val="20"/>
          <w:szCs w:val="20"/>
        </w:rPr>
        <w:tab/>
        <w:t>date completed: ______________</w:t>
      </w:r>
    </w:p>
    <w:p w14:paraId="613F4815" w14:textId="77777777" w:rsidR="00994932" w:rsidRPr="0048644F" w:rsidRDefault="00994932" w:rsidP="00192E16">
      <w:pPr>
        <w:widowControl w:val="0"/>
        <w:numPr>
          <w:ilvl w:val="0"/>
          <w:numId w:val="8"/>
        </w:numPr>
        <w:tabs>
          <w:tab w:val="left" w:pos="5812"/>
        </w:tabs>
        <w:spacing w:before="0" w:after="240" w:line="240" w:lineRule="auto"/>
        <w:ind w:left="426"/>
        <w:rPr>
          <w:sz w:val="20"/>
          <w:szCs w:val="20"/>
        </w:rPr>
      </w:pPr>
      <w:r w:rsidRPr="0048644F">
        <w:rPr>
          <w:sz w:val="20"/>
          <w:szCs w:val="20"/>
        </w:rPr>
        <w:t>Workplace flexibility</w:t>
      </w:r>
      <w:r w:rsidRPr="0048644F">
        <w:rPr>
          <w:sz w:val="20"/>
          <w:szCs w:val="20"/>
        </w:rPr>
        <w:tab/>
        <w:t>date completed: ______________</w:t>
      </w:r>
    </w:p>
    <w:p w14:paraId="53BD4058" w14:textId="77777777" w:rsidR="00994932" w:rsidRPr="0048644F" w:rsidRDefault="00994932" w:rsidP="00192E16">
      <w:pPr>
        <w:widowControl w:val="0"/>
        <w:numPr>
          <w:ilvl w:val="0"/>
          <w:numId w:val="8"/>
        </w:numPr>
        <w:tabs>
          <w:tab w:val="left" w:pos="5812"/>
        </w:tabs>
        <w:spacing w:before="0" w:after="240" w:line="240" w:lineRule="auto"/>
        <w:ind w:left="426"/>
        <w:rPr>
          <w:b/>
          <w:sz w:val="20"/>
          <w:szCs w:val="20"/>
        </w:rPr>
      </w:pPr>
      <w:r w:rsidRPr="0048644F">
        <w:rPr>
          <w:sz w:val="20"/>
          <w:szCs w:val="20"/>
        </w:rPr>
        <w:t>Record-keeping and pay slips</w:t>
      </w:r>
      <w:r w:rsidRPr="0048644F">
        <w:rPr>
          <w:b/>
          <w:sz w:val="20"/>
          <w:szCs w:val="20"/>
        </w:rPr>
        <w:tab/>
      </w:r>
      <w:r w:rsidRPr="0048644F">
        <w:rPr>
          <w:sz w:val="20"/>
          <w:szCs w:val="20"/>
        </w:rPr>
        <w:t>date completed: ______________</w:t>
      </w:r>
    </w:p>
    <w:p w14:paraId="1E5A4D55" w14:textId="77777777" w:rsidR="00994932" w:rsidRPr="0048644F" w:rsidRDefault="00994932" w:rsidP="00994932">
      <w:pPr>
        <w:widowControl w:val="0"/>
        <w:spacing w:after="240"/>
        <w:ind w:left="66"/>
        <w:rPr>
          <w:i/>
          <w:sz w:val="20"/>
          <w:szCs w:val="20"/>
        </w:rPr>
      </w:pPr>
      <w:r w:rsidRPr="0048644F">
        <w:rPr>
          <w:i/>
          <w:sz w:val="20"/>
          <w:szCs w:val="20"/>
        </w:rPr>
        <w:t>* Please provide printout of the Statement/Certificate of Attainment for each course completed</w:t>
      </w:r>
    </w:p>
    <w:p w14:paraId="095575CC" w14:textId="77777777" w:rsidR="00994932" w:rsidRPr="0048644F" w:rsidRDefault="00994932" w:rsidP="00994932">
      <w:pPr>
        <w:widowControl w:val="0"/>
        <w:spacing w:after="240"/>
        <w:rPr>
          <w:b/>
          <w:sz w:val="20"/>
          <w:szCs w:val="20"/>
        </w:rPr>
      </w:pPr>
    </w:p>
    <w:p w14:paraId="2E94C444" w14:textId="77777777" w:rsidR="00994932" w:rsidRPr="0048644F" w:rsidRDefault="00994932" w:rsidP="00994932">
      <w:pPr>
        <w:widowControl w:val="0"/>
        <w:spacing w:after="240"/>
        <w:rPr>
          <w:b/>
          <w:sz w:val="20"/>
          <w:szCs w:val="20"/>
        </w:rPr>
      </w:pPr>
      <w:r w:rsidRPr="0048644F">
        <w:rPr>
          <w:b/>
          <w:sz w:val="20"/>
          <w:szCs w:val="20"/>
        </w:rPr>
        <w:t>Viewed Videos including:</w:t>
      </w:r>
    </w:p>
    <w:p w14:paraId="1C3A1E2D" w14:textId="77777777" w:rsidR="00994932" w:rsidRPr="0048644F" w:rsidRDefault="00994932" w:rsidP="00192E16">
      <w:pPr>
        <w:widowControl w:val="0"/>
        <w:numPr>
          <w:ilvl w:val="0"/>
          <w:numId w:val="9"/>
        </w:numPr>
        <w:tabs>
          <w:tab w:val="left" w:pos="2835"/>
          <w:tab w:val="left" w:pos="5812"/>
        </w:tabs>
        <w:spacing w:before="0" w:after="240" w:line="240" w:lineRule="auto"/>
        <w:ind w:left="426"/>
        <w:rPr>
          <w:sz w:val="20"/>
          <w:szCs w:val="20"/>
        </w:rPr>
      </w:pPr>
      <w:r w:rsidRPr="0048644F">
        <w:rPr>
          <w:sz w:val="20"/>
          <w:szCs w:val="20"/>
        </w:rPr>
        <w:t>Welcome to fairwork.gov.au</w:t>
      </w:r>
      <w:r w:rsidRPr="0048644F">
        <w:rPr>
          <w:sz w:val="20"/>
          <w:szCs w:val="20"/>
        </w:rPr>
        <w:tab/>
        <w:t>date completed: ______________</w:t>
      </w:r>
    </w:p>
    <w:p w14:paraId="7CA46409" w14:textId="77777777" w:rsidR="00994932" w:rsidRPr="0048644F" w:rsidRDefault="00994932" w:rsidP="00192E16">
      <w:pPr>
        <w:widowControl w:val="0"/>
        <w:numPr>
          <w:ilvl w:val="0"/>
          <w:numId w:val="9"/>
        </w:numPr>
        <w:tabs>
          <w:tab w:val="left" w:pos="5812"/>
        </w:tabs>
        <w:spacing w:before="0" w:after="240" w:line="240" w:lineRule="auto"/>
        <w:ind w:left="426"/>
        <w:rPr>
          <w:sz w:val="20"/>
          <w:szCs w:val="20"/>
        </w:rPr>
      </w:pPr>
      <w:r w:rsidRPr="0048644F">
        <w:rPr>
          <w:sz w:val="20"/>
          <w:szCs w:val="20"/>
        </w:rPr>
        <w:t xml:space="preserve">Finding information for your industry </w:t>
      </w:r>
      <w:r w:rsidRPr="0048644F">
        <w:rPr>
          <w:sz w:val="20"/>
          <w:szCs w:val="20"/>
        </w:rPr>
        <w:tab/>
        <w:t>date completed: ______________</w:t>
      </w:r>
    </w:p>
    <w:p w14:paraId="499E963E" w14:textId="77777777" w:rsidR="00994932" w:rsidRPr="0048644F" w:rsidRDefault="00994932" w:rsidP="00192E16">
      <w:pPr>
        <w:widowControl w:val="0"/>
        <w:numPr>
          <w:ilvl w:val="0"/>
          <w:numId w:val="9"/>
        </w:numPr>
        <w:tabs>
          <w:tab w:val="left" w:pos="1134"/>
          <w:tab w:val="left" w:pos="5812"/>
        </w:tabs>
        <w:spacing w:before="0" w:after="240" w:line="240" w:lineRule="auto"/>
        <w:ind w:left="426"/>
        <w:rPr>
          <w:sz w:val="20"/>
          <w:szCs w:val="20"/>
        </w:rPr>
      </w:pPr>
      <w:r w:rsidRPr="0048644F">
        <w:rPr>
          <w:sz w:val="20"/>
          <w:szCs w:val="20"/>
        </w:rPr>
        <w:t xml:space="preserve">My account </w:t>
      </w:r>
      <w:r w:rsidRPr="0048644F">
        <w:rPr>
          <w:sz w:val="20"/>
          <w:szCs w:val="20"/>
        </w:rPr>
        <w:tab/>
        <w:t>date completed: ______________</w:t>
      </w:r>
    </w:p>
    <w:p w14:paraId="63F6B4CB" w14:textId="77777777" w:rsidR="00994932" w:rsidRPr="0048644F" w:rsidRDefault="00994932" w:rsidP="00192E16">
      <w:pPr>
        <w:widowControl w:val="0"/>
        <w:numPr>
          <w:ilvl w:val="0"/>
          <w:numId w:val="9"/>
        </w:numPr>
        <w:tabs>
          <w:tab w:val="left" w:pos="5812"/>
        </w:tabs>
        <w:spacing w:before="0" w:after="240" w:line="240" w:lineRule="auto"/>
        <w:ind w:left="426"/>
        <w:rPr>
          <w:sz w:val="20"/>
          <w:szCs w:val="20"/>
        </w:rPr>
      </w:pPr>
      <w:r w:rsidRPr="0048644F">
        <w:rPr>
          <w:sz w:val="20"/>
          <w:szCs w:val="20"/>
        </w:rPr>
        <w:t xml:space="preserve">Introduction to the Pay and Conditions Tool </w:t>
      </w:r>
      <w:r w:rsidRPr="0048644F">
        <w:rPr>
          <w:sz w:val="20"/>
          <w:szCs w:val="20"/>
        </w:rPr>
        <w:tab/>
        <w:t>date completed: ______________</w:t>
      </w:r>
    </w:p>
    <w:p w14:paraId="0A82BBA5" w14:textId="77777777" w:rsidR="00994932" w:rsidRPr="0048644F" w:rsidRDefault="00994932" w:rsidP="00192E16">
      <w:pPr>
        <w:widowControl w:val="0"/>
        <w:numPr>
          <w:ilvl w:val="0"/>
          <w:numId w:val="9"/>
        </w:numPr>
        <w:tabs>
          <w:tab w:val="left" w:pos="5812"/>
        </w:tabs>
        <w:spacing w:before="0" w:after="240" w:line="240" w:lineRule="auto"/>
        <w:ind w:left="426"/>
        <w:rPr>
          <w:sz w:val="20"/>
          <w:szCs w:val="20"/>
        </w:rPr>
      </w:pPr>
      <w:r w:rsidRPr="0048644F">
        <w:rPr>
          <w:sz w:val="20"/>
          <w:szCs w:val="20"/>
        </w:rPr>
        <w:t xml:space="preserve">PACT – Award classifications </w:t>
      </w:r>
      <w:r w:rsidRPr="0048644F">
        <w:rPr>
          <w:sz w:val="20"/>
          <w:szCs w:val="20"/>
        </w:rPr>
        <w:tab/>
        <w:t>date completed: ______________</w:t>
      </w:r>
    </w:p>
    <w:p w14:paraId="546571FF" w14:textId="77777777" w:rsidR="00994932" w:rsidRPr="0048644F" w:rsidRDefault="00994932" w:rsidP="00192E16">
      <w:pPr>
        <w:widowControl w:val="0"/>
        <w:numPr>
          <w:ilvl w:val="0"/>
          <w:numId w:val="9"/>
        </w:numPr>
        <w:tabs>
          <w:tab w:val="left" w:pos="5812"/>
        </w:tabs>
        <w:spacing w:before="0" w:after="240" w:line="240" w:lineRule="auto"/>
        <w:ind w:left="426"/>
        <w:rPr>
          <w:sz w:val="20"/>
          <w:szCs w:val="20"/>
        </w:rPr>
      </w:pPr>
      <w:r w:rsidRPr="0048644F">
        <w:rPr>
          <w:sz w:val="20"/>
          <w:szCs w:val="20"/>
        </w:rPr>
        <w:t xml:space="preserve">PACT – Pay summary </w:t>
      </w:r>
      <w:r w:rsidRPr="0048644F">
        <w:rPr>
          <w:sz w:val="20"/>
          <w:szCs w:val="20"/>
        </w:rPr>
        <w:tab/>
        <w:t>date completed: ______________</w:t>
      </w:r>
    </w:p>
    <w:p w14:paraId="52D3214C" w14:textId="77777777" w:rsidR="00994932" w:rsidRPr="0048644F" w:rsidRDefault="00994932" w:rsidP="00192E16">
      <w:pPr>
        <w:widowControl w:val="0"/>
        <w:numPr>
          <w:ilvl w:val="0"/>
          <w:numId w:val="9"/>
        </w:numPr>
        <w:tabs>
          <w:tab w:val="left" w:pos="5812"/>
        </w:tabs>
        <w:spacing w:before="0" w:after="240" w:line="240" w:lineRule="auto"/>
        <w:ind w:left="426"/>
        <w:rPr>
          <w:sz w:val="20"/>
          <w:szCs w:val="20"/>
        </w:rPr>
      </w:pPr>
      <w:r w:rsidRPr="0048644F">
        <w:rPr>
          <w:sz w:val="20"/>
          <w:szCs w:val="20"/>
        </w:rPr>
        <w:t xml:space="preserve">PACT – Penalty rates </w:t>
      </w:r>
      <w:r w:rsidRPr="0048644F">
        <w:rPr>
          <w:sz w:val="20"/>
          <w:szCs w:val="20"/>
        </w:rPr>
        <w:tab/>
        <w:t>date completed: ______________</w:t>
      </w:r>
    </w:p>
    <w:p w14:paraId="08B13C66" w14:textId="77777777" w:rsidR="00994932" w:rsidRPr="0048644F" w:rsidRDefault="00994932" w:rsidP="00192E16">
      <w:pPr>
        <w:widowControl w:val="0"/>
        <w:numPr>
          <w:ilvl w:val="0"/>
          <w:numId w:val="9"/>
        </w:numPr>
        <w:tabs>
          <w:tab w:val="left" w:pos="5812"/>
        </w:tabs>
        <w:spacing w:before="0" w:after="240" w:line="240" w:lineRule="auto"/>
        <w:ind w:left="426"/>
        <w:rPr>
          <w:sz w:val="20"/>
          <w:szCs w:val="20"/>
        </w:rPr>
      </w:pPr>
      <w:r w:rsidRPr="0048644F">
        <w:rPr>
          <w:sz w:val="20"/>
          <w:szCs w:val="20"/>
        </w:rPr>
        <w:t xml:space="preserve">PACT – Allowances </w:t>
      </w:r>
      <w:r w:rsidRPr="0048644F">
        <w:rPr>
          <w:sz w:val="20"/>
          <w:szCs w:val="20"/>
        </w:rPr>
        <w:tab/>
        <w:t>date completed: ______________</w:t>
      </w:r>
    </w:p>
    <w:p w14:paraId="1266DC17" w14:textId="77777777" w:rsidR="00994932" w:rsidRPr="0048644F" w:rsidRDefault="00994932" w:rsidP="00192E16">
      <w:pPr>
        <w:widowControl w:val="0"/>
        <w:numPr>
          <w:ilvl w:val="0"/>
          <w:numId w:val="9"/>
        </w:numPr>
        <w:tabs>
          <w:tab w:val="left" w:pos="5812"/>
        </w:tabs>
        <w:spacing w:before="0" w:after="240" w:line="240" w:lineRule="auto"/>
        <w:ind w:left="426"/>
        <w:rPr>
          <w:sz w:val="20"/>
          <w:szCs w:val="20"/>
        </w:rPr>
      </w:pPr>
      <w:r w:rsidRPr="0048644F">
        <w:rPr>
          <w:sz w:val="20"/>
          <w:szCs w:val="20"/>
        </w:rPr>
        <w:t>PACT – Award Coverage</w:t>
      </w:r>
      <w:r w:rsidRPr="0048644F">
        <w:rPr>
          <w:sz w:val="20"/>
          <w:szCs w:val="20"/>
        </w:rPr>
        <w:tab/>
        <w:t>date completed: ______________</w:t>
      </w:r>
    </w:p>
    <w:p w14:paraId="0F161954" w14:textId="77777777" w:rsidR="00994932" w:rsidRPr="0048644F" w:rsidRDefault="00994932" w:rsidP="00994932">
      <w:pPr>
        <w:widowControl w:val="0"/>
        <w:tabs>
          <w:tab w:val="left" w:pos="5812"/>
        </w:tabs>
        <w:spacing w:after="240"/>
        <w:ind w:left="426"/>
        <w:rPr>
          <w:sz w:val="20"/>
          <w:szCs w:val="20"/>
        </w:rPr>
      </w:pPr>
    </w:p>
    <w:p w14:paraId="5DD65D1E" w14:textId="77777777" w:rsidR="00994932" w:rsidRPr="0048644F" w:rsidRDefault="00994932" w:rsidP="00994932">
      <w:pPr>
        <w:widowControl w:val="0"/>
        <w:spacing w:after="240"/>
        <w:rPr>
          <w:b/>
          <w:sz w:val="20"/>
          <w:szCs w:val="20"/>
        </w:rPr>
      </w:pPr>
      <w:r w:rsidRPr="0048644F">
        <w:rPr>
          <w:b/>
          <w:sz w:val="20"/>
          <w:szCs w:val="20"/>
        </w:rPr>
        <w:t>Read Factsheets including:</w:t>
      </w:r>
    </w:p>
    <w:p w14:paraId="03BF2B2F" w14:textId="77777777" w:rsidR="00994932" w:rsidRPr="0048644F" w:rsidRDefault="00994932" w:rsidP="00192E16">
      <w:pPr>
        <w:widowControl w:val="0"/>
        <w:numPr>
          <w:ilvl w:val="0"/>
          <w:numId w:val="10"/>
        </w:numPr>
        <w:tabs>
          <w:tab w:val="left" w:pos="5812"/>
        </w:tabs>
        <w:spacing w:before="0" w:after="240" w:line="240" w:lineRule="auto"/>
        <w:ind w:left="426"/>
        <w:rPr>
          <w:sz w:val="20"/>
          <w:szCs w:val="20"/>
        </w:rPr>
      </w:pPr>
      <w:r w:rsidRPr="0048644F">
        <w:rPr>
          <w:sz w:val="20"/>
          <w:szCs w:val="20"/>
        </w:rPr>
        <w:t>Role of the Fair Work Ombudsman</w:t>
      </w:r>
      <w:r w:rsidRPr="0048644F">
        <w:rPr>
          <w:sz w:val="20"/>
          <w:szCs w:val="20"/>
        </w:rPr>
        <w:tab/>
        <w:t>date completed: ______________</w:t>
      </w:r>
    </w:p>
    <w:p w14:paraId="57E85109" w14:textId="77777777" w:rsidR="00994932" w:rsidRPr="0048644F" w:rsidRDefault="00994932" w:rsidP="00192E16">
      <w:pPr>
        <w:widowControl w:val="0"/>
        <w:numPr>
          <w:ilvl w:val="0"/>
          <w:numId w:val="10"/>
        </w:numPr>
        <w:tabs>
          <w:tab w:val="left" w:pos="2127"/>
          <w:tab w:val="left" w:pos="5812"/>
        </w:tabs>
        <w:spacing w:before="0" w:after="240" w:line="240" w:lineRule="auto"/>
        <w:ind w:left="426"/>
        <w:rPr>
          <w:sz w:val="20"/>
          <w:szCs w:val="20"/>
        </w:rPr>
      </w:pPr>
      <w:r w:rsidRPr="0048644F">
        <w:rPr>
          <w:sz w:val="20"/>
          <w:szCs w:val="20"/>
        </w:rPr>
        <w:t>Contractors and employees – what’s the difference?</w:t>
      </w:r>
      <w:r w:rsidRPr="0048644F">
        <w:rPr>
          <w:sz w:val="20"/>
          <w:szCs w:val="20"/>
        </w:rPr>
        <w:tab/>
        <w:t>date completed: ______________</w:t>
      </w:r>
    </w:p>
    <w:p w14:paraId="0679B17F" w14:textId="77777777" w:rsidR="00994932" w:rsidRPr="0048644F" w:rsidRDefault="00994932" w:rsidP="00994932">
      <w:pPr>
        <w:widowControl w:val="0"/>
        <w:spacing w:after="240"/>
        <w:rPr>
          <w:sz w:val="20"/>
          <w:szCs w:val="20"/>
        </w:rPr>
      </w:pPr>
    </w:p>
    <w:p w14:paraId="059B05D8" w14:textId="77777777" w:rsidR="00994932" w:rsidRPr="0048644F" w:rsidRDefault="00994932" w:rsidP="00994932">
      <w:pPr>
        <w:widowControl w:val="0"/>
        <w:spacing w:after="240"/>
        <w:rPr>
          <w:b/>
          <w:sz w:val="20"/>
          <w:szCs w:val="20"/>
        </w:rPr>
      </w:pPr>
      <w:r w:rsidRPr="0048644F">
        <w:rPr>
          <w:b/>
          <w:sz w:val="20"/>
          <w:szCs w:val="20"/>
        </w:rPr>
        <w:t>Read information on the following:</w:t>
      </w:r>
    </w:p>
    <w:p w14:paraId="273BE57E" w14:textId="77777777" w:rsidR="00994932" w:rsidRPr="0048644F" w:rsidRDefault="00994932" w:rsidP="00192E16">
      <w:pPr>
        <w:widowControl w:val="0"/>
        <w:numPr>
          <w:ilvl w:val="0"/>
          <w:numId w:val="11"/>
        </w:numPr>
        <w:spacing w:before="0" w:after="240" w:line="240" w:lineRule="auto"/>
        <w:ind w:left="426"/>
        <w:rPr>
          <w:b/>
          <w:i/>
          <w:sz w:val="20"/>
          <w:szCs w:val="20"/>
        </w:rPr>
      </w:pPr>
      <w:r w:rsidRPr="0048644F">
        <w:rPr>
          <w:b/>
          <w:i/>
          <w:sz w:val="20"/>
          <w:szCs w:val="20"/>
        </w:rPr>
        <w:t>Pay Overview</w:t>
      </w:r>
    </w:p>
    <w:p w14:paraId="3FDFEB30" w14:textId="77777777" w:rsidR="00994932" w:rsidRPr="0048644F" w:rsidRDefault="00994932" w:rsidP="00192E16">
      <w:pPr>
        <w:widowControl w:val="0"/>
        <w:numPr>
          <w:ilvl w:val="1"/>
          <w:numId w:val="11"/>
        </w:numPr>
        <w:spacing w:before="0" w:after="240" w:line="240" w:lineRule="auto"/>
        <w:ind w:left="426"/>
        <w:rPr>
          <w:b/>
          <w:i/>
          <w:sz w:val="20"/>
          <w:szCs w:val="20"/>
        </w:rPr>
      </w:pPr>
      <w:r w:rsidRPr="0048644F">
        <w:rPr>
          <w:sz w:val="20"/>
          <w:szCs w:val="20"/>
        </w:rPr>
        <w:t>Minimum wages</w:t>
      </w:r>
      <w:r w:rsidRPr="0048644F">
        <w:rPr>
          <w:sz w:val="20"/>
          <w:szCs w:val="20"/>
        </w:rPr>
        <w:tab/>
      </w:r>
      <w:r w:rsidRPr="0048644F">
        <w:rPr>
          <w:sz w:val="20"/>
          <w:szCs w:val="20"/>
        </w:rPr>
        <w:tab/>
        <w:t>Page Ref No. _______</w:t>
      </w:r>
      <w:r w:rsidRPr="0048644F">
        <w:rPr>
          <w:sz w:val="20"/>
          <w:szCs w:val="20"/>
        </w:rPr>
        <w:tab/>
      </w:r>
      <w:r w:rsidRPr="0048644F">
        <w:rPr>
          <w:sz w:val="20"/>
          <w:szCs w:val="20"/>
        </w:rPr>
        <w:tab/>
        <w:t>date completed: ______________</w:t>
      </w:r>
    </w:p>
    <w:p w14:paraId="0C4E772B" w14:textId="77777777" w:rsidR="00994932" w:rsidRPr="0048644F" w:rsidRDefault="00994932" w:rsidP="00192E16">
      <w:pPr>
        <w:widowControl w:val="0"/>
        <w:numPr>
          <w:ilvl w:val="1"/>
          <w:numId w:val="11"/>
        </w:numPr>
        <w:spacing w:before="0" w:after="240" w:line="240" w:lineRule="auto"/>
        <w:ind w:left="426"/>
        <w:rPr>
          <w:b/>
          <w:i/>
          <w:sz w:val="20"/>
          <w:szCs w:val="20"/>
        </w:rPr>
      </w:pPr>
      <w:r w:rsidRPr="0048644F">
        <w:rPr>
          <w:sz w:val="20"/>
          <w:szCs w:val="20"/>
        </w:rPr>
        <w:t>Penalty rates &amp; allowances</w:t>
      </w:r>
      <w:r w:rsidRPr="0048644F">
        <w:rPr>
          <w:sz w:val="20"/>
          <w:szCs w:val="20"/>
        </w:rPr>
        <w:tab/>
        <w:t>Page Ref No. _______</w:t>
      </w:r>
      <w:r w:rsidRPr="0048644F">
        <w:rPr>
          <w:sz w:val="20"/>
          <w:szCs w:val="20"/>
        </w:rPr>
        <w:tab/>
      </w:r>
      <w:r w:rsidRPr="0048644F">
        <w:rPr>
          <w:sz w:val="20"/>
          <w:szCs w:val="20"/>
        </w:rPr>
        <w:tab/>
        <w:t>date completed: ______________</w:t>
      </w:r>
    </w:p>
    <w:p w14:paraId="393E6139" w14:textId="77777777" w:rsidR="00994932" w:rsidRPr="0048644F" w:rsidRDefault="00994932" w:rsidP="00994932">
      <w:pPr>
        <w:widowControl w:val="0"/>
        <w:spacing w:after="240"/>
        <w:ind w:left="66"/>
        <w:rPr>
          <w:b/>
          <w:i/>
          <w:sz w:val="20"/>
          <w:szCs w:val="20"/>
        </w:rPr>
      </w:pPr>
    </w:p>
    <w:p w14:paraId="29248ED1" w14:textId="77777777" w:rsidR="00994932" w:rsidRPr="0048644F" w:rsidRDefault="00994932" w:rsidP="00192E16">
      <w:pPr>
        <w:widowControl w:val="0"/>
        <w:numPr>
          <w:ilvl w:val="0"/>
          <w:numId w:val="11"/>
        </w:numPr>
        <w:spacing w:before="0" w:after="240" w:line="240" w:lineRule="auto"/>
        <w:ind w:left="426"/>
        <w:rPr>
          <w:b/>
          <w:i/>
          <w:sz w:val="20"/>
          <w:szCs w:val="20"/>
        </w:rPr>
      </w:pPr>
      <w:r w:rsidRPr="0048644F">
        <w:rPr>
          <w:b/>
          <w:i/>
          <w:sz w:val="20"/>
          <w:szCs w:val="20"/>
        </w:rPr>
        <w:t>Leave Overview</w:t>
      </w:r>
    </w:p>
    <w:p w14:paraId="7A87A9DC" w14:textId="77777777" w:rsidR="00994932" w:rsidRPr="0048644F" w:rsidRDefault="00994932" w:rsidP="00192E16">
      <w:pPr>
        <w:widowControl w:val="0"/>
        <w:numPr>
          <w:ilvl w:val="1"/>
          <w:numId w:val="11"/>
        </w:numPr>
        <w:spacing w:before="0" w:after="240" w:line="240" w:lineRule="auto"/>
        <w:ind w:left="426"/>
        <w:rPr>
          <w:b/>
          <w:i/>
          <w:sz w:val="20"/>
          <w:szCs w:val="20"/>
        </w:rPr>
      </w:pPr>
      <w:r w:rsidRPr="0048644F">
        <w:rPr>
          <w:sz w:val="20"/>
          <w:szCs w:val="20"/>
        </w:rPr>
        <w:t>Annual leave</w:t>
      </w:r>
      <w:r w:rsidRPr="0048644F">
        <w:rPr>
          <w:sz w:val="20"/>
          <w:szCs w:val="20"/>
        </w:rPr>
        <w:tab/>
      </w:r>
      <w:r w:rsidRPr="0048644F">
        <w:rPr>
          <w:sz w:val="20"/>
          <w:szCs w:val="20"/>
        </w:rPr>
        <w:tab/>
        <w:t>Page Ref No. _______</w:t>
      </w:r>
      <w:r w:rsidRPr="0048644F">
        <w:rPr>
          <w:sz w:val="20"/>
          <w:szCs w:val="20"/>
        </w:rPr>
        <w:tab/>
      </w:r>
      <w:r w:rsidRPr="0048644F">
        <w:rPr>
          <w:sz w:val="20"/>
          <w:szCs w:val="20"/>
        </w:rPr>
        <w:tab/>
        <w:t>date completed: ______________</w:t>
      </w:r>
    </w:p>
    <w:p w14:paraId="418C5721" w14:textId="77777777" w:rsidR="00994932" w:rsidRPr="0048644F" w:rsidRDefault="00994932" w:rsidP="00192E16">
      <w:pPr>
        <w:widowControl w:val="0"/>
        <w:numPr>
          <w:ilvl w:val="1"/>
          <w:numId w:val="11"/>
        </w:numPr>
        <w:spacing w:before="0" w:after="240" w:line="240" w:lineRule="auto"/>
        <w:ind w:left="426"/>
        <w:rPr>
          <w:b/>
          <w:i/>
          <w:sz w:val="20"/>
          <w:szCs w:val="20"/>
        </w:rPr>
      </w:pPr>
      <w:r w:rsidRPr="0048644F">
        <w:rPr>
          <w:sz w:val="20"/>
          <w:szCs w:val="20"/>
        </w:rPr>
        <w:t>Sick &amp; carer’s leave</w:t>
      </w:r>
      <w:r w:rsidRPr="0048644F">
        <w:rPr>
          <w:sz w:val="20"/>
          <w:szCs w:val="20"/>
        </w:rPr>
        <w:tab/>
        <w:t>Page Ref No. _______</w:t>
      </w:r>
      <w:r w:rsidRPr="0048644F">
        <w:rPr>
          <w:sz w:val="20"/>
          <w:szCs w:val="20"/>
        </w:rPr>
        <w:tab/>
      </w:r>
      <w:r w:rsidRPr="0048644F">
        <w:rPr>
          <w:sz w:val="20"/>
          <w:szCs w:val="20"/>
        </w:rPr>
        <w:tab/>
        <w:t>date completed: ______________</w:t>
      </w:r>
    </w:p>
    <w:p w14:paraId="3FF770B8" w14:textId="77777777" w:rsidR="00994932" w:rsidRPr="0048644F" w:rsidRDefault="00994932" w:rsidP="00994932">
      <w:pPr>
        <w:widowControl w:val="0"/>
        <w:spacing w:after="240"/>
        <w:ind w:left="426"/>
        <w:rPr>
          <w:b/>
          <w:i/>
          <w:sz w:val="20"/>
          <w:szCs w:val="20"/>
        </w:rPr>
      </w:pPr>
    </w:p>
    <w:p w14:paraId="12AC139F" w14:textId="77777777" w:rsidR="00994932" w:rsidRPr="0048644F" w:rsidRDefault="00994932" w:rsidP="00192E16">
      <w:pPr>
        <w:widowControl w:val="0"/>
        <w:numPr>
          <w:ilvl w:val="0"/>
          <w:numId w:val="11"/>
        </w:numPr>
        <w:spacing w:before="0" w:after="240" w:line="240" w:lineRule="auto"/>
        <w:ind w:left="426"/>
        <w:rPr>
          <w:b/>
          <w:i/>
          <w:sz w:val="20"/>
          <w:szCs w:val="20"/>
        </w:rPr>
      </w:pPr>
      <w:r w:rsidRPr="0048644F">
        <w:rPr>
          <w:b/>
          <w:i/>
          <w:sz w:val="20"/>
          <w:szCs w:val="20"/>
        </w:rPr>
        <w:t>Ending Employment Overview</w:t>
      </w:r>
    </w:p>
    <w:p w14:paraId="6E7966E4" w14:textId="77777777" w:rsidR="00994932" w:rsidRPr="0048644F" w:rsidRDefault="00994932" w:rsidP="00192E16">
      <w:pPr>
        <w:widowControl w:val="0"/>
        <w:numPr>
          <w:ilvl w:val="1"/>
          <w:numId w:val="11"/>
        </w:numPr>
        <w:spacing w:before="0" w:after="240" w:line="240" w:lineRule="auto"/>
        <w:ind w:left="426"/>
        <w:rPr>
          <w:b/>
          <w:i/>
          <w:sz w:val="20"/>
          <w:szCs w:val="20"/>
        </w:rPr>
      </w:pPr>
      <w:r w:rsidRPr="0048644F">
        <w:rPr>
          <w:sz w:val="20"/>
          <w:szCs w:val="20"/>
        </w:rPr>
        <w:t>Notice &amp; final pay</w:t>
      </w:r>
      <w:r w:rsidRPr="0048644F">
        <w:rPr>
          <w:sz w:val="20"/>
          <w:szCs w:val="20"/>
        </w:rPr>
        <w:tab/>
      </w:r>
      <w:r w:rsidRPr="0048644F">
        <w:rPr>
          <w:sz w:val="20"/>
          <w:szCs w:val="20"/>
        </w:rPr>
        <w:tab/>
        <w:t>Page Ref No. _______</w:t>
      </w:r>
      <w:r w:rsidRPr="0048644F">
        <w:rPr>
          <w:sz w:val="20"/>
          <w:szCs w:val="20"/>
        </w:rPr>
        <w:tab/>
      </w:r>
      <w:r w:rsidRPr="0048644F">
        <w:rPr>
          <w:sz w:val="20"/>
          <w:szCs w:val="20"/>
        </w:rPr>
        <w:tab/>
        <w:t>date completed: ______________</w:t>
      </w:r>
    </w:p>
    <w:p w14:paraId="426D3882" w14:textId="77777777" w:rsidR="00994932" w:rsidRPr="0048644F" w:rsidRDefault="00994932" w:rsidP="00192E16">
      <w:pPr>
        <w:widowControl w:val="0"/>
        <w:numPr>
          <w:ilvl w:val="1"/>
          <w:numId w:val="11"/>
        </w:numPr>
        <w:spacing w:before="0" w:after="240" w:line="240" w:lineRule="auto"/>
        <w:ind w:left="426"/>
        <w:rPr>
          <w:b/>
          <w:i/>
          <w:sz w:val="20"/>
          <w:szCs w:val="20"/>
        </w:rPr>
      </w:pPr>
      <w:r w:rsidRPr="0048644F">
        <w:rPr>
          <w:sz w:val="20"/>
          <w:szCs w:val="20"/>
        </w:rPr>
        <w:t>Unfair dismissal</w:t>
      </w:r>
      <w:r w:rsidRPr="0048644F">
        <w:rPr>
          <w:sz w:val="20"/>
          <w:szCs w:val="20"/>
        </w:rPr>
        <w:tab/>
      </w:r>
      <w:r w:rsidRPr="0048644F">
        <w:rPr>
          <w:sz w:val="20"/>
          <w:szCs w:val="20"/>
        </w:rPr>
        <w:tab/>
        <w:t>Page Ref No. _______</w:t>
      </w:r>
      <w:r w:rsidRPr="0048644F">
        <w:rPr>
          <w:sz w:val="20"/>
          <w:szCs w:val="20"/>
        </w:rPr>
        <w:tab/>
      </w:r>
      <w:r w:rsidRPr="0048644F">
        <w:rPr>
          <w:sz w:val="20"/>
          <w:szCs w:val="20"/>
        </w:rPr>
        <w:tab/>
        <w:t>date completed: ______________</w:t>
      </w:r>
    </w:p>
    <w:p w14:paraId="731D9A7B" w14:textId="77777777" w:rsidR="00994932" w:rsidRPr="0048644F" w:rsidRDefault="00994932" w:rsidP="00994932">
      <w:pPr>
        <w:widowControl w:val="0"/>
        <w:spacing w:after="240"/>
        <w:ind w:left="426"/>
        <w:rPr>
          <w:b/>
          <w:i/>
          <w:sz w:val="20"/>
          <w:szCs w:val="20"/>
        </w:rPr>
      </w:pPr>
    </w:p>
    <w:p w14:paraId="51BC56EB" w14:textId="77777777" w:rsidR="00994932" w:rsidRPr="0048644F" w:rsidRDefault="00994932" w:rsidP="00192E16">
      <w:pPr>
        <w:widowControl w:val="0"/>
        <w:numPr>
          <w:ilvl w:val="0"/>
          <w:numId w:val="11"/>
        </w:numPr>
        <w:spacing w:before="0" w:after="240" w:line="240" w:lineRule="auto"/>
        <w:ind w:left="426"/>
        <w:rPr>
          <w:b/>
          <w:i/>
          <w:sz w:val="20"/>
          <w:szCs w:val="20"/>
        </w:rPr>
      </w:pPr>
      <w:r w:rsidRPr="0048644F">
        <w:rPr>
          <w:b/>
          <w:i/>
          <w:sz w:val="20"/>
          <w:szCs w:val="20"/>
        </w:rPr>
        <w:t>Employee Entitlements Overview</w:t>
      </w:r>
    </w:p>
    <w:p w14:paraId="415F677D" w14:textId="77777777" w:rsidR="00994932" w:rsidRPr="0048644F" w:rsidRDefault="00994932" w:rsidP="00192E16">
      <w:pPr>
        <w:widowControl w:val="0"/>
        <w:numPr>
          <w:ilvl w:val="1"/>
          <w:numId w:val="11"/>
        </w:numPr>
        <w:spacing w:before="0" w:after="240" w:line="240" w:lineRule="auto"/>
        <w:ind w:left="426"/>
        <w:rPr>
          <w:b/>
          <w:i/>
          <w:sz w:val="20"/>
          <w:szCs w:val="20"/>
        </w:rPr>
      </w:pPr>
      <w:r w:rsidRPr="0048644F">
        <w:rPr>
          <w:sz w:val="20"/>
          <w:szCs w:val="20"/>
        </w:rPr>
        <w:t>Types of employees</w:t>
      </w:r>
      <w:r w:rsidRPr="0048644F">
        <w:rPr>
          <w:sz w:val="20"/>
          <w:szCs w:val="20"/>
        </w:rPr>
        <w:tab/>
        <w:t>Page Ref No. _______</w:t>
      </w:r>
      <w:r w:rsidRPr="0048644F">
        <w:rPr>
          <w:sz w:val="20"/>
          <w:szCs w:val="20"/>
        </w:rPr>
        <w:tab/>
      </w:r>
      <w:r w:rsidRPr="0048644F">
        <w:rPr>
          <w:sz w:val="20"/>
          <w:szCs w:val="20"/>
        </w:rPr>
        <w:tab/>
        <w:t>date completed: ______________</w:t>
      </w:r>
    </w:p>
    <w:p w14:paraId="0411F264" w14:textId="77777777" w:rsidR="00994932" w:rsidRPr="0048644F" w:rsidRDefault="00994932" w:rsidP="00192E16">
      <w:pPr>
        <w:widowControl w:val="0"/>
        <w:numPr>
          <w:ilvl w:val="1"/>
          <w:numId w:val="11"/>
        </w:numPr>
        <w:spacing w:before="0" w:after="240" w:line="240" w:lineRule="auto"/>
        <w:ind w:left="426"/>
        <w:rPr>
          <w:b/>
          <w:i/>
          <w:sz w:val="20"/>
          <w:szCs w:val="20"/>
        </w:rPr>
      </w:pPr>
      <w:r w:rsidRPr="0048644F">
        <w:rPr>
          <w:sz w:val="20"/>
          <w:szCs w:val="20"/>
        </w:rPr>
        <w:t>National Employment Standards</w:t>
      </w:r>
      <w:r w:rsidRPr="0048644F">
        <w:rPr>
          <w:sz w:val="20"/>
          <w:szCs w:val="20"/>
        </w:rPr>
        <w:tab/>
        <w:t>Page Ref No. _______</w:t>
      </w:r>
      <w:r w:rsidRPr="0048644F">
        <w:rPr>
          <w:sz w:val="20"/>
          <w:szCs w:val="20"/>
        </w:rPr>
        <w:tab/>
        <w:t>date completed: ______________</w:t>
      </w:r>
    </w:p>
    <w:p w14:paraId="3F8CA0D9" w14:textId="77777777" w:rsidR="00994932" w:rsidRPr="0048644F" w:rsidRDefault="00994932" w:rsidP="00994932">
      <w:pPr>
        <w:widowControl w:val="0"/>
        <w:spacing w:after="240"/>
        <w:ind w:left="426"/>
        <w:rPr>
          <w:b/>
          <w:i/>
          <w:sz w:val="20"/>
          <w:szCs w:val="20"/>
        </w:rPr>
      </w:pPr>
    </w:p>
    <w:p w14:paraId="1103795B" w14:textId="77777777" w:rsidR="00994932" w:rsidRPr="0048644F" w:rsidRDefault="00994932" w:rsidP="00192E16">
      <w:pPr>
        <w:widowControl w:val="0"/>
        <w:numPr>
          <w:ilvl w:val="0"/>
          <w:numId w:val="11"/>
        </w:numPr>
        <w:spacing w:before="0" w:after="240" w:line="240" w:lineRule="auto"/>
        <w:ind w:left="426"/>
        <w:rPr>
          <w:b/>
          <w:i/>
          <w:sz w:val="20"/>
          <w:szCs w:val="20"/>
        </w:rPr>
      </w:pPr>
      <w:r w:rsidRPr="0048644F">
        <w:rPr>
          <w:b/>
          <w:i/>
          <w:sz w:val="20"/>
          <w:szCs w:val="20"/>
        </w:rPr>
        <w:t>Awards &amp; Agreements Overview</w:t>
      </w:r>
    </w:p>
    <w:p w14:paraId="4D534756" w14:textId="77777777" w:rsidR="00994932" w:rsidRPr="0048644F" w:rsidRDefault="00994932" w:rsidP="00192E16">
      <w:pPr>
        <w:widowControl w:val="0"/>
        <w:numPr>
          <w:ilvl w:val="1"/>
          <w:numId w:val="11"/>
        </w:numPr>
        <w:tabs>
          <w:tab w:val="left" w:pos="2410"/>
        </w:tabs>
        <w:spacing w:before="0" w:after="240" w:line="240" w:lineRule="auto"/>
        <w:ind w:left="426"/>
        <w:rPr>
          <w:b/>
          <w:i/>
          <w:sz w:val="20"/>
          <w:szCs w:val="20"/>
        </w:rPr>
      </w:pPr>
      <w:r w:rsidRPr="0048644F">
        <w:rPr>
          <w:sz w:val="20"/>
          <w:szCs w:val="20"/>
        </w:rPr>
        <w:t>Awards</w:t>
      </w:r>
      <w:r w:rsidRPr="0048644F">
        <w:rPr>
          <w:sz w:val="20"/>
          <w:szCs w:val="20"/>
        </w:rPr>
        <w:tab/>
        <w:t xml:space="preserve">         Page Ref No. _______</w:t>
      </w:r>
      <w:r w:rsidRPr="0048644F">
        <w:rPr>
          <w:sz w:val="20"/>
          <w:szCs w:val="20"/>
        </w:rPr>
        <w:tab/>
        <w:t xml:space="preserve">             date completed: ______________</w:t>
      </w:r>
    </w:p>
    <w:p w14:paraId="0EE49FB0" w14:textId="77777777" w:rsidR="00994932" w:rsidRPr="0048644F" w:rsidRDefault="00994932" w:rsidP="00994932">
      <w:pPr>
        <w:widowControl w:val="0"/>
        <w:spacing w:after="240"/>
        <w:rPr>
          <w:sz w:val="20"/>
          <w:szCs w:val="20"/>
        </w:rPr>
      </w:pPr>
    </w:p>
    <w:p w14:paraId="73CED68F" w14:textId="77777777" w:rsidR="00994932" w:rsidRPr="0048644F" w:rsidRDefault="00994932" w:rsidP="00994932">
      <w:pPr>
        <w:widowControl w:val="0"/>
        <w:spacing w:after="240"/>
        <w:ind w:left="426"/>
        <w:rPr>
          <w:sz w:val="20"/>
          <w:szCs w:val="20"/>
        </w:rPr>
      </w:pPr>
    </w:p>
    <w:p w14:paraId="610A31EB" w14:textId="77777777" w:rsidR="00994932" w:rsidRPr="0048644F" w:rsidRDefault="00994932" w:rsidP="00994932">
      <w:pPr>
        <w:widowControl w:val="0"/>
        <w:spacing w:after="240"/>
        <w:ind w:left="426"/>
        <w:rPr>
          <w:sz w:val="20"/>
          <w:szCs w:val="20"/>
        </w:rPr>
      </w:pPr>
    </w:p>
    <w:p w14:paraId="5F29FBE1" w14:textId="77777777" w:rsidR="00994932" w:rsidRPr="0048644F" w:rsidRDefault="00994932" w:rsidP="00192E16">
      <w:pPr>
        <w:widowControl w:val="0"/>
        <w:numPr>
          <w:ilvl w:val="0"/>
          <w:numId w:val="12"/>
        </w:numPr>
        <w:spacing w:before="0" w:after="240" w:line="240" w:lineRule="auto"/>
        <w:ind w:left="426"/>
        <w:rPr>
          <w:sz w:val="20"/>
          <w:szCs w:val="20"/>
        </w:rPr>
      </w:pPr>
      <w:r w:rsidRPr="0048644F">
        <w:rPr>
          <w:sz w:val="20"/>
          <w:szCs w:val="20"/>
        </w:rPr>
        <w:t>Date and signature: _________________________________</w:t>
      </w:r>
    </w:p>
    <w:p w14:paraId="68B0DC13" w14:textId="77777777" w:rsidR="00994932" w:rsidRPr="0048644F" w:rsidRDefault="00994932" w:rsidP="00994932"/>
    <w:p w14:paraId="63F7AFF9" w14:textId="77777777" w:rsidR="00994932" w:rsidRDefault="00C6691B" w:rsidP="00DF7B72">
      <w:pPr>
        <w:spacing w:before="0" w:after="160" w:line="259" w:lineRule="auto"/>
        <w:jc w:val="left"/>
        <w:rPr>
          <w:rFonts w:eastAsia="Calibri"/>
          <w:b/>
          <w:sz w:val="20"/>
          <w:szCs w:val="20"/>
        </w:rPr>
      </w:pPr>
      <w:r>
        <w:rPr>
          <w:rFonts w:eastAsia="Calibri"/>
          <w:b/>
          <w:sz w:val="20"/>
          <w:szCs w:val="20"/>
        </w:rPr>
        <w:br w:type="page"/>
      </w:r>
      <w:r w:rsidR="00994932" w:rsidRPr="00C6691B">
        <w:rPr>
          <w:rFonts w:eastAsia="Calibri"/>
          <w:b/>
          <w:sz w:val="20"/>
          <w:szCs w:val="20"/>
        </w:rPr>
        <w:t xml:space="preserve">Attachment </w:t>
      </w:r>
      <w:r w:rsidRPr="00C6691B">
        <w:rPr>
          <w:rFonts w:eastAsia="Calibri"/>
          <w:b/>
          <w:sz w:val="20"/>
          <w:szCs w:val="20"/>
        </w:rPr>
        <w:t>E – Employee Reporting</w:t>
      </w:r>
    </w:p>
    <w:p w14:paraId="3026D2F4" w14:textId="77777777" w:rsidR="00C6691B" w:rsidRPr="008103AA" w:rsidRDefault="00C6691B" w:rsidP="00994932">
      <w:pPr>
        <w:spacing w:after="160" w:line="259" w:lineRule="auto"/>
        <w:rPr>
          <w:rFonts w:eastAsia="Calibri"/>
          <w:b/>
          <w:sz w:val="20"/>
          <w:szCs w:val="20"/>
        </w:rPr>
      </w:pPr>
    </w:p>
    <w:p w14:paraId="5C7798E8" w14:textId="77777777" w:rsidR="00994932" w:rsidRPr="008103AA" w:rsidRDefault="00994932" w:rsidP="00994932">
      <w:pPr>
        <w:spacing w:after="160" w:line="259" w:lineRule="auto"/>
        <w:rPr>
          <w:rFonts w:eastAsia="Calibri"/>
          <w:sz w:val="20"/>
          <w:szCs w:val="20"/>
        </w:rPr>
      </w:pPr>
      <w:r w:rsidRPr="008103AA">
        <w:rPr>
          <w:rFonts w:eastAsia="Calibri"/>
          <w:sz w:val="20"/>
          <w:szCs w:val="20"/>
        </w:rPr>
        <w:t>During the period ___/___/___ to ___/___/___ the following employe</w:t>
      </w:r>
      <w:r w:rsidRPr="00C6691B">
        <w:rPr>
          <w:rFonts w:eastAsia="Calibri"/>
          <w:sz w:val="20"/>
          <w:szCs w:val="20"/>
        </w:rPr>
        <w:t xml:space="preserve">es worked for </w:t>
      </w:r>
      <w:r w:rsidR="00C6691B" w:rsidRPr="00C6691B">
        <w:rPr>
          <w:rFonts w:eastAsia="Calibri"/>
          <w:sz w:val="20"/>
          <w:szCs w:val="20"/>
        </w:rPr>
        <w:t>the Company</w:t>
      </w:r>
      <w:r w:rsidRPr="00C6691B">
        <w:rPr>
          <w:rFonts w:eastAsia="Calibri"/>
          <w:sz w:val="20"/>
          <w:szCs w:val="20"/>
        </w:rPr>
        <w:t>:</w:t>
      </w:r>
    </w:p>
    <w:tbl>
      <w:tblPr>
        <w:tblStyle w:val="TableGrid1"/>
        <w:tblW w:w="0" w:type="auto"/>
        <w:tblLook w:val="04A0" w:firstRow="1" w:lastRow="0" w:firstColumn="1" w:lastColumn="0" w:noHBand="0" w:noVBand="1"/>
        <w:tblCaption w:val="Table Employee Reporting"/>
      </w:tblPr>
      <w:tblGrid>
        <w:gridCol w:w="2227"/>
        <w:gridCol w:w="1415"/>
        <w:gridCol w:w="1489"/>
        <w:gridCol w:w="2091"/>
        <w:gridCol w:w="1794"/>
      </w:tblGrid>
      <w:tr w:rsidR="00994932" w:rsidRPr="008103AA" w14:paraId="5386AF9E" w14:textId="77777777" w:rsidTr="00EC1E7C">
        <w:trPr>
          <w:tblHeader/>
        </w:trPr>
        <w:tc>
          <w:tcPr>
            <w:tcW w:w="2227" w:type="dxa"/>
          </w:tcPr>
          <w:p w14:paraId="7331D3F2" w14:textId="77777777" w:rsidR="00994932" w:rsidRPr="008103AA" w:rsidRDefault="00994932" w:rsidP="00C57831">
            <w:pPr>
              <w:jc w:val="left"/>
              <w:rPr>
                <w:rFonts w:ascii="Arial" w:hAnsi="Arial"/>
                <w:sz w:val="20"/>
                <w:szCs w:val="20"/>
              </w:rPr>
            </w:pPr>
            <w:r w:rsidRPr="008103AA">
              <w:rPr>
                <w:rFonts w:ascii="Arial" w:hAnsi="Arial"/>
                <w:sz w:val="20"/>
                <w:szCs w:val="20"/>
              </w:rPr>
              <w:t>Name of employee</w:t>
            </w:r>
          </w:p>
        </w:tc>
        <w:tc>
          <w:tcPr>
            <w:tcW w:w="1415" w:type="dxa"/>
          </w:tcPr>
          <w:p w14:paraId="599CD8AF" w14:textId="77777777" w:rsidR="00994932" w:rsidRPr="008103AA" w:rsidRDefault="00994932" w:rsidP="00C57831">
            <w:pPr>
              <w:jc w:val="left"/>
              <w:rPr>
                <w:rFonts w:ascii="Arial" w:hAnsi="Arial"/>
                <w:sz w:val="20"/>
                <w:szCs w:val="20"/>
              </w:rPr>
            </w:pPr>
            <w:r w:rsidRPr="008103AA">
              <w:rPr>
                <w:rFonts w:ascii="Arial" w:hAnsi="Arial"/>
                <w:sz w:val="20"/>
                <w:szCs w:val="20"/>
              </w:rPr>
              <w:t>Date commenced</w:t>
            </w:r>
          </w:p>
        </w:tc>
        <w:tc>
          <w:tcPr>
            <w:tcW w:w="1489" w:type="dxa"/>
          </w:tcPr>
          <w:p w14:paraId="71318F75" w14:textId="77777777" w:rsidR="00994932" w:rsidRPr="008103AA" w:rsidRDefault="00994932" w:rsidP="00C57831">
            <w:pPr>
              <w:jc w:val="left"/>
              <w:rPr>
                <w:rFonts w:ascii="Arial" w:hAnsi="Arial"/>
                <w:sz w:val="20"/>
                <w:szCs w:val="20"/>
              </w:rPr>
            </w:pPr>
            <w:r w:rsidRPr="008103AA">
              <w:rPr>
                <w:rFonts w:ascii="Arial" w:hAnsi="Arial"/>
                <w:sz w:val="20"/>
                <w:szCs w:val="20"/>
              </w:rPr>
              <w:t>Date ceased employment (if applicable)</w:t>
            </w:r>
          </w:p>
        </w:tc>
        <w:tc>
          <w:tcPr>
            <w:tcW w:w="2091" w:type="dxa"/>
          </w:tcPr>
          <w:p w14:paraId="15596C33" w14:textId="77777777" w:rsidR="00994932" w:rsidRPr="008103AA" w:rsidRDefault="00994932" w:rsidP="00C57831">
            <w:pPr>
              <w:jc w:val="left"/>
              <w:rPr>
                <w:rFonts w:ascii="Arial" w:hAnsi="Arial"/>
                <w:sz w:val="20"/>
                <w:szCs w:val="20"/>
              </w:rPr>
            </w:pPr>
            <w:r w:rsidRPr="008103AA">
              <w:rPr>
                <w:rFonts w:ascii="Arial" w:hAnsi="Arial"/>
                <w:sz w:val="20"/>
                <w:szCs w:val="20"/>
              </w:rPr>
              <w:t>Status of employment (Full time, Part time or Casual)</w:t>
            </w:r>
          </w:p>
        </w:tc>
        <w:tc>
          <w:tcPr>
            <w:tcW w:w="1794" w:type="dxa"/>
          </w:tcPr>
          <w:p w14:paraId="22989B33" w14:textId="77777777" w:rsidR="00994932" w:rsidRPr="008103AA" w:rsidRDefault="00994932" w:rsidP="00C57831">
            <w:pPr>
              <w:jc w:val="left"/>
              <w:rPr>
                <w:rFonts w:ascii="Arial" w:hAnsi="Arial"/>
                <w:sz w:val="20"/>
                <w:szCs w:val="20"/>
              </w:rPr>
            </w:pPr>
            <w:r w:rsidRPr="008103AA">
              <w:rPr>
                <w:rFonts w:ascii="Arial" w:hAnsi="Arial"/>
                <w:sz w:val="20"/>
                <w:szCs w:val="20"/>
              </w:rPr>
              <w:t>Award Classification</w:t>
            </w:r>
          </w:p>
        </w:tc>
      </w:tr>
      <w:tr w:rsidR="00994932" w:rsidRPr="008103AA" w14:paraId="03C7E326" w14:textId="77777777" w:rsidTr="00C57831">
        <w:tc>
          <w:tcPr>
            <w:tcW w:w="2227" w:type="dxa"/>
          </w:tcPr>
          <w:p w14:paraId="710C3429" w14:textId="77777777" w:rsidR="00994932" w:rsidRPr="008103AA" w:rsidRDefault="00994932" w:rsidP="00366D48">
            <w:pPr>
              <w:rPr>
                <w:rFonts w:ascii="Arial" w:hAnsi="Arial"/>
                <w:sz w:val="20"/>
                <w:szCs w:val="20"/>
              </w:rPr>
            </w:pPr>
          </w:p>
        </w:tc>
        <w:tc>
          <w:tcPr>
            <w:tcW w:w="1415" w:type="dxa"/>
          </w:tcPr>
          <w:p w14:paraId="7C39FB15" w14:textId="77777777" w:rsidR="00994932" w:rsidRPr="008103AA" w:rsidRDefault="00994932" w:rsidP="00366D48">
            <w:pPr>
              <w:rPr>
                <w:rFonts w:ascii="Arial" w:hAnsi="Arial"/>
                <w:sz w:val="20"/>
                <w:szCs w:val="20"/>
              </w:rPr>
            </w:pPr>
          </w:p>
        </w:tc>
        <w:tc>
          <w:tcPr>
            <w:tcW w:w="1489" w:type="dxa"/>
          </w:tcPr>
          <w:p w14:paraId="57624DF0" w14:textId="77777777" w:rsidR="00994932" w:rsidRPr="008103AA" w:rsidRDefault="00994932" w:rsidP="00366D48">
            <w:pPr>
              <w:rPr>
                <w:rFonts w:ascii="Arial" w:hAnsi="Arial"/>
                <w:sz w:val="20"/>
                <w:szCs w:val="20"/>
              </w:rPr>
            </w:pPr>
          </w:p>
        </w:tc>
        <w:tc>
          <w:tcPr>
            <w:tcW w:w="2091" w:type="dxa"/>
          </w:tcPr>
          <w:p w14:paraId="7154CD05" w14:textId="77777777" w:rsidR="00994932" w:rsidRPr="008103AA" w:rsidRDefault="00994932" w:rsidP="00366D48">
            <w:pPr>
              <w:rPr>
                <w:rFonts w:ascii="Arial" w:hAnsi="Arial"/>
                <w:sz w:val="20"/>
                <w:szCs w:val="20"/>
              </w:rPr>
            </w:pPr>
          </w:p>
        </w:tc>
        <w:tc>
          <w:tcPr>
            <w:tcW w:w="1794" w:type="dxa"/>
          </w:tcPr>
          <w:p w14:paraId="5D4A3B0A" w14:textId="77777777" w:rsidR="00994932" w:rsidRPr="008103AA" w:rsidRDefault="00994932" w:rsidP="00366D48">
            <w:pPr>
              <w:rPr>
                <w:rFonts w:ascii="Arial" w:hAnsi="Arial"/>
                <w:sz w:val="20"/>
                <w:szCs w:val="20"/>
              </w:rPr>
            </w:pPr>
          </w:p>
        </w:tc>
      </w:tr>
      <w:tr w:rsidR="00994932" w:rsidRPr="008103AA" w14:paraId="18F302FF" w14:textId="77777777" w:rsidTr="00C57831">
        <w:tc>
          <w:tcPr>
            <w:tcW w:w="2227" w:type="dxa"/>
          </w:tcPr>
          <w:p w14:paraId="2661ED97" w14:textId="77777777" w:rsidR="00994932" w:rsidRPr="008103AA" w:rsidRDefault="00994932" w:rsidP="00366D48">
            <w:pPr>
              <w:rPr>
                <w:rFonts w:ascii="Arial" w:hAnsi="Arial"/>
                <w:sz w:val="20"/>
                <w:szCs w:val="20"/>
              </w:rPr>
            </w:pPr>
          </w:p>
        </w:tc>
        <w:tc>
          <w:tcPr>
            <w:tcW w:w="1415" w:type="dxa"/>
          </w:tcPr>
          <w:p w14:paraId="15E489F5" w14:textId="77777777" w:rsidR="00994932" w:rsidRPr="008103AA" w:rsidRDefault="00994932" w:rsidP="00366D48">
            <w:pPr>
              <w:rPr>
                <w:rFonts w:ascii="Arial" w:hAnsi="Arial"/>
                <w:sz w:val="20"/>
                <w:szCs w:val="20"/>
              </w:rPr>
            </w:pPr>
          </w:p>
        </w:tc>
        <w:tc>
          <w:tcPr>
            <w:tcW w:w="1489" w:type="dxa"/>
          </w:tcPr>
          <w:p w14:paraId="7B8D3625" w14:textId="77777777" w:rsidR="00994932" w:rsidRPr="008103AA" w:rsidRDefault="00994932" w:rsidP="00366D48">
            <w:pPr>
              <w:rPr>
                <w:rFonts w:ascii="Arial" w:hAnsi="Arial"/>
                <w:sz w:val="20"/>
                <w:szCs w:val="20"/>
              </w:rPr>
            </w:pPr>
          </w:p>
        </w:tc>
        <w:tc>
          <w:tcPr>
            <w:tcW w:w="2091" w:type="dxa"/>
          </w:tcPr>
          <w:p w14:paraId="736327D8" w14:textId="77777777" w:rsidR="00994932" w:rsidRPr="008103AA" w:rsidRDefault="00994932" w:rsidP="00366D48">
            <w:pPr>
              <w:rPr>
                <w:rFonts w:ascii="Arial" w:hAnsi="Arial"/>
                <w:sz w:val="20"/>
                <w:szCs w:val="20"/>
              </w:rPr>
            </w:pPr>
          </w:p>
        </w:tc>
        <w:tc>
          <w:tcPr>
            <w:tcW w:w="1794" w:type="dxa"/>
          </w:tcPr>
          <w:p w14:paraId="3DFC73CB" w14:textId="77777777" w:rsidR="00994932" w:rsidRPr="008103AA" w:rsidRDefault="00994932" w:rsidP="00366D48">
            <w:pPr>
              <w:rPr>
                <w:rFonts w:ascii="Arial" w:hAnsi="Arial"/>
                <w:sz w:val="20"/>
                <w:szCs w:val="20"/>
              </w:rPr>
            </w:pPr>
          </w:p>
        </w:tc>
      </w:tr>
      <w:tr w:rsidR="00994932" w:rsidRPr="008103AA" w14:paraId="1D59EEFF" w14:textId="77777777" w:rsidTr="00C57831">
        <w:tc>
          <w:tcPr>
            <w:tcW w:w="2227" w:type="dxa"/>
          </w:tcPr>
          <w:p w14:paraId="3DC6B8B8" w14:textId="77777777" w:rsidR="00994932" w:rsidRPr="008103AA" w:rsidRDefault="00994932" w:rsidP="00366D48">
            <w:pPr>
              <w:rPr>
                <w:rFonts w:ascii="Arial" w:hAnsi="Arial"/>
                <w:sz w:val="20"/>
                <w:szCs w:val="20"/>
              </w:rPr>
            </w:pPr>
          </w:p>
        </w:tc>
        <w:tc>
          <w:tcPr>
            <w:tcW w:w="1415" w:type="dxa"/>
          </w:tcPr>
          <w:p w14:paraId="0BA93AA5" w14:textId="77777777" w:rsidR="00994932" w:rsidRPr="008103AA" w:rsidRDefault="00994932" w:rsidP="00366D48">
            <w:pPr>
              <w:rPr>
                <w:rFonts w:ascii="Arial" w:hAnsi="Arial"/>
                <w:sz w:val="20"/>
                <w:szCs w:val="20"/>
              </w:rPr>
            </w:pPr>
          </w:p>
        </w:tc>
        <w:tc>
          <w:tcPr>
            <w:tcW w:w="1489" w:type="dxa"/>
          </w:tcPr>
          <w:p w14:paraId="763B9093" w14:textId="77777777" w:rsidR="00994932" w:rsidRPr="008103AA" w:rsidRDefault="00994932" w:rsidP="00366D48">
            <w:pPr>
              <w:rPr>
                <w:rFonts w:ascii="Arial" w:hAnsi="Arial"/>
                <w:sz w:val="20"/>
                <w:szCs w:val="20"/>
              </w:rPr>
            </w:pPr>
          </w:p>
        </w:tc>
        <w:tc>
          <w:tcPr>
            <w:tcW w:w="2091" w:type="dxa"/>
          </w:tcPr>
          <w:p w14:paraId="66263FED" w14:textId="77777777" w:rsidR="00994932" w:rsidRPr="008103AA" w:rsidRDefault="00994932" w:rsidP="00366D48">
            <w:pPr>
              <w:rPr>
                <w:rFonts w:ascii="Arial" w:hAnsi="Arial"/>
                <w:sz w:val="20"/>
                <w:szCs w:val="20"/>
              </w:rPr>
            </w:pPr>
          </w:p>
        </w:tc>
        <w:tc>
          <w:tcPr>
            <w:tcW w:w="1794" w:type="dxa"/>
          </w:tcPr>
          <w:p w14:paraId="646F4FEC" w14:textId="77777777" w:rsidR="00994932" w:rsidRPr="008103AA" w:rsidRDefault="00994932" w:rsidP="00366D48">
            <w:pPr>
              <w:rPr>
                <w:rFonts w:ascii="Arial" w:hAnsi="Arial"/>
                <w:sz w:val="20"/>
                <w:szCs w:val="20"/>
              </w:rPr>
            </w:pPr>
          </w:p>
        </w:tc>
      </w:tr>
      <w:tr w:rsidR="00994932" w:rsidRPr="008103AA" w14:paraId="7859A9B6" w14:textId="77777777" w:rsidTr="00C57831">
        <w:tc>
          <w:tcPr>
            <w:tcW w:w="2227" w:type="dxa"/>
          </w:tcPr>
          <w:p w14:paraId="1E327372" w14:textId="77777777" w:rsidR="00994932" w:rsidRPr="008103AA" w:rsidRDefault="00994932" w:rsidP="00366D48">
            <w:pPr>
              <w:rPr>
                <w:rFonts w:ascii="Arial" w:hAnsi="Arial"/>
                <w:sz w:val="20"/>
                <w:szCs w:val="20"/>
              </w:rPr>
            </w:pPr>
          </w:p>
        </w:tc>
        <w:tc>
          <w:tcPr>
            <w:tcW w:w="1415" w:type="dxa"/>
          </w:tcPr>
          <w:p w14:paraId="1083A8D8" w14:textId="77777777" w:rsidR="00994932" w:rsidRPr="008103AA" w:rsidRDefault="00994932" w:rsidP="00366D48">
            <w:pPr>
              <w:rPr>
                <w:rFonts w:ascii="Arial" w:hAnsi="Arial"/>
                <w:sz w:val="20"/>
                <w:szCs w:val="20"/>
              </w:rPr>
            </w:pPr>
          </w:p>
        </w:tc>
        <w:tc>
          <w:tcPr>
            <w:tcW w:w="1489" w:type="dxa"/>
          </w:tcPr>
          <w:p w14:paraId="25F12470" w14:textId="77777777" w:rsidR="00994932" w:rsidRPr="008103AA" w:rsidRDefault="00994932" w:rsidP="00366D48">
            <w:pPr>
              <w:rPr>
                <w:rFonts w:ascii="Arial" w:hAnsi="Arial"/>
                <w:sz w:val="20"/>
                <w:szCs w:val="20"/>
              </w:rPr>
            </w:pPr>
          </w:p>
        </w:tc>
        <w:tc>
          <w:tcPr>
            <w:tcW w:w="2091" w:type="dxa"/>
          </w:tcPr>
          <w:p w14:paraId="2F0F987B" w14:textId="77777777" w:rsidR="00994932" w:rsidRPr="008103AA" w:rsidRDefault="00994932" w:rsidP="00366D48">
            <w:pPr>
              <w:rPr>
                <w:rFonts w:ascii="Arial" w:hAnsi="Arial"/>
                <w:sz w:val="20"/>
                <w:szCs w:val="20"/>
              </w:rPr>
            </w:pPr>
          </w:p>
        </w:tc>
        <w:tc>
          <w:tcPr>
            <w:tcW w:w="1794" w:type="dxa"/>
          </w:tcPr>
          <w:p w14:paraId="04597E94" w14:textId="77777777" w:rsidR="00994932" w:rsidRPr="008103AA" w:rsidRDefault="00994932" w:rsidP="00366D48">
            <w:pPr>
              <w:rPr>
                <w:rFonts w:ascii="Arial" w:hAnsi="Arial"/>
                <w:sz w:val="20"/>
                <w:szCs w:val="20"/>
              </w:rPr>
            </w:pPr>
          </w:p>
        </w:tc>
      </w:tr>
      <w:tr w:rsidR="00994932" w:rsidRPr="008103AA" w14:paraId="73FA59C3" w14:textId="77777777" w:rsidTr="00C57831">
        <w:tc>
          <w:tcPr>
            <w:tcW w:w="2227" w:type="dxa"/>
          </w:tcPr>
          <w:p w14:paraId="22D0A2EE" w14:textId="77777777" w:rsidR="00994932" w:rsidRPr="008103AA" w:rsidRDefault="00994932" w:rsidP="00366D48">
            <w:pPr>
              <w:rPr>
                <w:rFonts w:ascii="Arial" w:hAnsi="Arial"/>
                <w:sz w:val="20"/>
                <w:szCs w:val="20"/>
              </w:rPr>
            </w:pPr>
          </w:p>
        </w:tc>
        <w:tc>
          <w:tcPr>
            <w:tcW w:w="1415" w:type="dxa"/>
          </w:tcPr>
          <w:p w14:paraId="39074905" w14:textId="77777777" w:rsidR="00994932" w:rsidRPr="008103AA" w:rsidRDefault="00994932" w:rsidP="00366D48">
            <w:pPr>
              <w:rPr>
                <w:rFonts w:ascii="Arial" w:hAnsi="Arial"/>
                <w:sz w:val="20"/>
                <w:szCs w:val="20"/>
              </w:rPr>
            </w:pPr>
          </w:p>
        </w:tc>
        <w:tc>
          <w:tcPr>
            <w:tcW w:w="1489" w:type="dxa"/>
          </w:tcPr>
          <w:p w14:paraId="6789265F" w14:textId="77777777" w:rsidR="00994932" w:rsidRPr="008103AA" w:rsidRDefault="00994932" w:rsidP="00366D48">
            <w:pPr>
              <w:rPr>
                <w:rFonts w:ascii="Arial" w:hAnsi="Arial"/>
                <w:sz w:val="20"/>
                <w:szCs w:val="20"/>
              </w:rPr>
            </w:pPr>
          </w:p>
        </w:tc>
        <w:tc>
          <w:tcPr>
            <w:tcW w:w="2091" w:type="dxa"/>
          </w:tcPr>
          <w:p w14:paraId="1391F763" w14:textId="77777777" w:rsidR="00994932" w:rsidRPr="008103AA" w:rsidRDefault="00994932" w:rsidP="00366D48">
            <w:pPr>
              <w:rPr>
                <w:rFonts w:ascii="Arial" w:hAnsi="Arial"/>
                <w:sz w:val="20"/>
                <w:szCs w:val="20"/>
              </w:rPr>
            </w:pPr>
          </w:p>
        </w:tc>
        <w:tc>
          <w:tcPr>
            <w:tcW w:w="1794" w:type="dxa"/>
          </w:tcPr>
          <w:p w14:paraId="61CC4184" w14:textId="77777777" w:rsidR="00994932" w:rsidRPr="008103AA" w:rsidRDefault="00994932" w:rsidP="00366D48">
            <w:pPr>
              <w:rPr>
                <w:rFonts w:ascii="Arial" w:hAnsi="Arial"/>
                <w:sz w:val="20"/>
                <w:szCs w:val="20"/>
              </w:rPr>
            </w:pPr>
          </w:p>
        </w:tc>
      </w:tr>
      <w:tr w:rsidR="00994932" w:rsidRPr="008103AA" w14:paraId="582F0069" w14:textId="77777777" w:rsidTr="00C57831">
        <w:tc>
          <w:tcPr>
            <w:tcW w:w="2227" w:type="dxa"/>
          </w:tcPr>
          <w:p w14:paraId="665294DC" w14:textId="77777777" w:rsidR="00994932" w:rsidRPr="008103AA" w:rsidRDefault="00994932" w:rsidP="00366D48">
            <w:pPr>
              <w:rPr>
                <w:rFonts w:ascii="Arial" w:hAnsi="Arial"/>
                <w:sz w:val="20"/>
                <w:szCs w:val="20"/>
              </w:rPr>
            </w:pPr>
          </w:p>
        </w:tc>
        <w:tc>
          <w:tcPr>
            <w:tcW w:w="1415" w:type="dxa"/>
          </w:tcPr>
          <w:p w14:paraId="0925A20E" w14:textId="77777777" w:rsidR="00994932" w:rsidRPr="008103AA" w:rsidRDefault="00994932" w:rsidP="00366D48">
            <w:pPr>
              <w:rPr>
                <w:rFonts w:ascii="Arial" w:hAnsi="Arial"/>
                <w:sz w:val="20"/>
                <w:szCs w:val="20"/>
              </w:rPr>
            </w:pPr>
          </w:p>
        </w:tc>
        <w:tc>
          <w:tcPr>
            <w:tcW w:w="1489" w:type="dxa"/>
          </w:tcPr>
          <w:p w14:paraId="03C6964E" w14:textId="77777777" w:rsidR="00994932" w:rsidRPr="008103AA" w:rsidRDefault="00994932" w:rsidP="00366D48">
            <w:pPr>
              <w:rPr>
                <w:rFonts w:ascii="Arial" w:hAnsi="Arial"/>
                <w:sz w:val="20"/>
                <w:szCs w:val="20"/>
              </w:rPr>
            </w:pPr>
          </w:p>
        </w:tc>
        <w:tc>
          <w:tcPr>
            <w:tcW w:w="2091" w:type="dxa"/>
          </w:tcPr>
          <w:p w14:paraId="7480F00C" w14:textId="77777777" w:rsidR="00994932" w:rsidRPr="008103AA" w:rsidRDefault="00994932" w:rsidP="00366D48">
            <w:pPr>
              <w:rPr>
                <w:rFonts w:ascii="Arial" w:hAnsi="Arial"/>
                <w:sz w:val="20"/>
                <w:szCs w:val="20"/>
              </w:rPr>
            </w:pPr>
          </w:p>
        </w:tc>
        <w:tc>
          <w:tcPr>
            <w:tcW w:w="1794" w:type="dxa"/>
          </w:tcPr>
          <w:p w14:paraId="1185E1AA" w14:textId="77777777" w:rsidR="00994932" w:rsidRPr="008103AA" w:rsidRDefault="00994932" w:rsidP="00366D48">
            <w:pPr>
              <w:rPr>
                <w:rFonts w:ascii="Arial" w:hAnsi="Arial"/>
                <w:sz w:val="20"/>
                <w:szCs w:val="20"/>
              </w:rPr>
            </w:pPr>
          </w:p>
        </w:tc>
      </w:tr>
      <w:tr w:rsidR="00994932" w:rsidRPr="008103AA" w14:paraId="37E2D5D3" w14:textId="77777777" w:rsidTr="00C57831">
        <w:tc>
          <w:tcPr>
            <w:tcW w:w="2227" w:type="dxa"/>
          </w:tcPr>
          <w:p w14:paraId="1E2FAB31" w14:textId="77777777" w:rsidR="00994932" w:rsidRPr="008103AA" w:rsidRDefault="00994932" w:rsidP="00366D48">
            <w:pPr>
              <w:rPr>
                <w:rFonts w:ascii="Arial" w:hAnsi="Arial"/>
                <w:sz w:val="20"/>
                <w:szCs w:val="20"/>
              </w:rPr>
            </w:pPr>
          </w:p>
        </w:tc>
        <w:tc>
          <w:tcPr>
            <w:tcW w:w="1415" w:type="dxa"/>
          </w:tcPr>
          <w:p w14:paraId="25C7319F" w14:textId="77777777" w:rsidR="00994932" w:rsidRPr="008103AA" w:rsidRDefault="00994932" w:rsidP="00366D48">
            <w:pPr>
              <w:rPr>
                <w:rFonts w:ascii="Arial" w:hAnsi="Arial"/>
                <w:sz w:val="20"/>
                <w:szCs w:val="20"/>
              </w:rPr>
            </w:pPr>
          </w:p>
        </w:tc>
        <w:tc>
          <w:tcPr>
            <w:tcW w:w="1489" w:type="dxa"/>
          </w:tcPr>
          <w:p w14:paraId="65C76ACA" w14:textId="77777777" w:rsidR="00994932" w:rsidRPr="008103AA" w:rsidRDefault="00994932" w:rsidP="00366D48">
            <w:pPr>
              <w:rPr>
                <w:rFonts w:ascii="Arial" w:hAnsi="Arial"/>
                <w:sz w:val="20"/>
                <w:szCs w:val="20"/>
              </w:rPr>
            </w:pPr>
          </w:p>
        </w:tc>
        <w:tc>
          <w:tcPr>
            <w:tcW w:w="2091" w:type="dxa"/>
          </w:tcPr>
          <w:p w14:paraId="2E58B2E8" w14:textId="77777777" w:rsidR="00994932" w:rsidRPr="008103AA" w:rsidRDefault="00994932" w:rsidP="00366D48">
            <w:pPr>
              <w:rPr>
                <w:rFonts w:ascii="Arial" w:hAnsi="Arial"/>
                <w:sz w:val="20"/>
                <w:szCs w:val="20"/>
              </w:rPr>
            </w:pPr>
          </w:p>
        </w:tc>
        <w:tc>
          <w:tcPr>
            <w:tcW w:w="1794" w:type="dxa"/>
          </w:tcPr>
          <w:p w14:paraId="1BD43ADC" w14:textId="77777777" w:rsidR="00994932" w:rsidRPr="008103AA" w:rsidRDefault="00994932" w:rsidP="00366D48">
            <w:pPr>
              <w:rPr>
                <w:rFonts w:ascii="Arial" w:hAnsi="Arial"/>
                <w:sz w:val="20"/>
                <w:szCs w:val="20"/>
              </w:rPr>
            </w:pPr>
          </w:p>
        </w:tc>
      </w:tr>
      <w:tr w:rsidR="00994932" w:rsidRPr="008103AA" w14:paraId="4545198F" w14:textId="77777777" w:rsidTr="00C57831">
        <w:tc>
          <w:tcPr>
            <w:tcW w:w="2227" w:type="dxa"/>
          </w:tcPr>
          <w:p w14:paraId="1431D992" w14:textId="77777777" w:rsidR="00994932" w:rsidRPr="008103AA" w:rsidRDefault="00994932" w:rsidP="00366D48">
            <w:pPr>
              <w:rPr>
                <w:rFonts w:ascii="Arial" w:hAnsi="Arial"/>
                <w:sz w:val="20"/>
                <w:szCs w:val="20"/>
              </w:rPr>
            </w:pPr>
          </w:p>
        </w:tc>
        <w:tc>
          <w:tcPr>
            <w:tcW w:w="1415" w:type="dxa"/>
          </w:tcPr>
          <w:p w14:paraId="57746851" w14:textId="77777777" w:rsidR="00994932" w:rsidRPr="008103AA" w:rsidRDefault="00994932" w:rsidP="00366D48">
            <w:pPr>
              <w:rPr>
                <w:rFonts w:ascii="Arial" w:hAnsi="Arial"/>
                <w:sz w:val="20"/>
                <w:szCs w:val="20"/>
              </w:rPr>
            </w:pPr>
          </w:p>
        </w:tc>
        <w:tc>
          <w:tcPr>
            <w:tcW w:w="1489" w:type="dxa"/>
          </w:tcPr>
          <w:p w14:paraId="27D2C0B2" w14:textId="77777777" w:rsidR="00994932" w:rsidRPr="008103AA" w:rsidRDefault="00994932" w:rsidP="00366D48">
            <w:pPr>
              <w:rPr>
                <w:rFonts w:ascii="Arial" w:hAnsi="Arial"/>
                <w:sz w:val="20"/>
                <w:szCs w:val="20"/>
              </w:rPr>
            </w:pPr>
          </w:p>
        </w:tc>
        <w:tc>
          <w:tcPr>
            <w:tcW w:w="2091" w:type="dxa"/>
          </w:tcPr>
          <w:p w14:paraId="5B373B43" w14:textId="77777777" w:rsidR="00994932" w:rsidRPr="008103AA" w:rsidRDefault="00994932" w:rsidP="00366D48">
            <w:pPr>
              <w:rPr>
                <w:rFonts w:ascii="Arial" w:hAnsi="Arial"/>
                <w:sz w:val="20"/>
                <w:szCs w:val="20"/>
              </w:rPr>
            </w:pPr>
          </w:p>
        </w:tc>
        <w:tc>
          <w:tcPr>
            <w:tcW w:w="1794" w:type="dxa"/>
          </w:tcPr>
          <w:p w14:paraId="70E967EE" w14:textId="77777777" w:rsidR="00994932" w:rsidRPr="008103AA" w:rsidRDefault="00994932" w:rsidP="00366D48">
            <w:pPr>
              <w:rPr>
                <w:rFonts w:ascii="Arial" w:hAnsi="Arial"/>
                <w:sz w:val="20"/>
                <w:szCs w:val="20"/>
              </w:rPr>
            </w:pPr>
          </w:p>
        </w:tc>
      </w:tr>
      <w:tr w:rsidR="00994932" w:rsidRPr="008103AA" w14:paraId="131B90CA" w14:textId="77777777" w:rsidTr="00C57831">
        <w:tc>
          <w:tcPr>
            <w:tcW w:w="2227" w:type="dxa"/>
          </w:tcPr>
          <w:p w14:paraId="06F265C9" w14:textId="77777777" w:rsidR="00994932" w:rsidRPr="008103AA" w:rsidRDefault="00994932" w:rsidP="00366D48">
            <w:pPr>
              <w:rPr>
                <w:rFonts w:ascii="Arial" w:hAnsi="Arial"/>
                <w:sz w:val="20"/>
                <w:szCs w:val="20"/>
              </w:rPr>
            </w:pPr>
          </w:p>
        </w:tc>
        <w:tc>
          <w:tcPr>
            <w:tcW w:w="1415" w:type="dxa"/>
          </w:tcPr>
          <w:p w14:paraId="1C37738A" w14:textId="77777777" w:rsidR="00994932" w:rsidRPr="008103AA" w:rsidRDefault="00994932" w:rsidP="00366D48">
            <w:pPr>
              <w:rPr>
                <w:rFonts w:ascii="Arial" w:hAnsi="Arial"/>
                <w:sz w:val="20"/>
                <w:szCs w:val="20"/>
              </w:rPr>
            </w:pPr>
          </w:p>
        </w:tc>
        <w:tc>
          <w:tcPr>
            <w:tcW w:w="1489" w:type="dxa"/>
          </w:tcPr>
          <w:p w14:paraId="16582C5C" w14:textId="77777777" w:rsidR="00994932" w:rsidRPr="008103AA" w:rsidRDefault="00994932" w:rsidP="00366D48">
            <w:pPr>
              <w:rPr>
                <w:rFonts w:ascii="Arial" w:hAnsi="Arial"/>
                <w:sz w:val="20"/>
                <w:szCs w:val="20"/>
              </w:rPr>
            </w:pPr>
          </w:p>
        </w:tc>
        <w:tc>
          <w:tcPr>
            <w:tcW w:w="2091" w:type="dxa"/>
          </w:tcPr>
          <w:p w14:paraId="4FAA73E0" w14:textId="77777777" w:rsidR="00994932" w:rsidRPr="008103AA" w:rsidRDefault="00994932" w:rsidP="00366D48">
            <w:pPr>
              <w:rPr>
                <w:rFonts w:ascii="Arial" w:hAnsi="Arial"/>
                <w:sz w:val="20"/>
                <w:szCs w:val="20"/>
              </w:rPr>
            </w:pPr>
          </w:p>
        </w:tc>
        <w:tc>
          <w:tcPr>
            <w:tcW w:w="1794" w:type="dxa"/>
          </w:tcPr>
          <w:p w14:paraId="592C49E4" w14:textId="77777777" w:rsidR="00994932" w:rsidRPr="008103AA" w:rsidRDefault="00994932" w:rsidP="00366D48">
            <w:pPr>
              <w:rPr>
                <w:rFonts w:ascii="Arial" w:hAnsi="Arial"/>
                <w:sz w:val="20"/>
                <w:szCs w:val="20"/>
              </w:rPr>
            </w:pPr>
          </w:p>
        </w:tc>
      </w:tr>
      <w:tr w:rsidR="00994932" w:rsidRPr="008103AA" w14:paraId="5FEE785C" w14:textId="77777777" w:rsidTr="00C57831">
        <w:tc>
          <w:tcPr>
            <w:tcW w:w="2227" w:type="dxa"/>
          </w:tcPr>
          <w:p w14:paraId="238E4A82" w14:textId="77777777" w:rsidR="00994932" w:rsidRPr="008103AA" w:rsidRDefault="00994932" w:rsidP="00366D48">
            <w:pPr>
              <w:rPr>
                <w:rFonts w:ascii="Arial" w:hAnsi="Arial"/>
                <w:sz w:val="20"/>
                <w:szCs w:val="20"/>
              </w:rPr>
            </w:pPr>
          </w:p>
        </w:tc>
        <w:tc>
          <w:tcPr>
            <w:tcW w:w="1415" w:type="dxa"/>
          </w:tcPr>
          <w:p w14:paraId="24CD2EC0" w14:textId="77777777" w:rsidR="00994932" w:rsidRPr="008103AA" w:rsidRDefault="00994932" w:rsidP="00366D48">
            <w:pPr>
              <w:rPr>
                <w:rFonts w:ascii="Arial" w:hAnsi="Arial"/>
                <w:sz w:val="20"/>
                <w:szCs w:val="20"/>
              </w:rPr>
            </w:pPr>
          </w:p>
        </w:tc>
        <w:tc>
          <w:tcPr>
            <w:tcW w:w="1489" w:type="dxa"/>
          </w:tcPr>
          <w:p w14:paraId="6E874733" w14:textId="77777777" w:rsidR="00994932" w:rsidRPr="008103AA" w:rsidRDefault="00994932" w:rsidP="00366D48">
            <w:pPr>
              <w:rPr>
                <w:rFonts w:ascii="Arial" w:hAnsi="Arial"/>
                <w:sz w:val="20"/>
                <w:szCs w:val="20"/>
              </w:rPr>
            </w:pPr>
          </w:p>
        </w:tc>
        <w:tc>
          <w:tcPr>
            <w:tcW w:w="2091" w:type="dxa"/>
          </w:tcPr>
          <w:p w14:paraId="56C36C5B" w14:textId="77777777" w:rsidR="00994932" w:rsidRPr="008103AA" w:rsidRDefault="00994932" w:rsidP="00366D48">
            <w:pPr>
              <w:rPr>
                <w:rFonts w:ascii="Arial" w:hAnsi="Arial"/>
                <w:sz w:val="20"/>
                <w:szCs w:val="20"/>
              </w:rPr>
            </w:pPr>
          </w:p>
        </w:tc>
        <w:tc>
          <w:tcPr>
            <w:tcW w:w="1794" w:type="dxa"/>
          </w:tcPr>
          <w:p w14:paraId="2220D094" w14:textId="77777777" w:rsidR="00994932" w:rsidRPr="008103AA" w:rsidRDefault="00994932" w:rsidP="00366D48">
            <w:pPr>
              <w:rPr>
                <w:rFonts w:ascii="Arial" w:hAnsi="Arial"/>
                <w:sz w:val="20"/>
                <w:szCs w:val="20"/>
              </w:rPr>
            </w:pPr>
          </w:p>
        </w:tc>
      </w:tr>
      <w:tr w:rsidR="00994932" w:rsidRPr="008103AA" w14:paraId="300D85CB" w14:textId="77777777" w:rsidTr="00C57831">
        <w:tc>
          <w:tcPr>
            <w:tcW w:w="2227" w:type="dxa"/>
          </w:tcPr>
          <w:p w14:paraId="5A8C3CE8" w14:textId="77777777" w:rsidR="00994932" w:rsidRPr="008103AA" w:rsidRDefault="00994932" w:rsidP="00366D48">
            <w:pPr>
              <w:rPr>
                <w:rFonts w:ascii="Arial" w:hAnsi="Arial"/>
                <w:sz w:val="20"/>
                <w:szCs w:val="20"/>
              </w:rPr>
            </w:pPr>
          </w:p>
        </w:tc>
        <w:tc>
          <w:tcPr>
            <w:tcW w:w="1415" w:type="dxa"/>
          </w:tcPr>
          <w:p w14:paraId="5109882A" w14:textId="77777777" w:rsidR="00994932" w:rsidRPr="008103AA" w:rsidRDefault="00994932" w:rsidP="00366D48">
            <w:pPr>
              <w:rPr>
                <w:rFonts w:ascii="Arial" w:hAnsi="Arial"/>
                <w:sz w:val="20"/>
                <w:szCs w:val="20"/>
              </w:rPr>
            </w:pPr>
          </w:p>
        </w:tc>
        <w:tc>
          <w:tcPr>
            <w:tcW w:w="1489" w:type="dxa"/>
          </w:tcPr>
          <w:p w14:paraId="75B9A512" w14:textId="77777777" w:rsidR="00994932" w:rsidRPr="008103AA" w:rsidRDefault="00994932" w:rsidP="00366D48">
            <w:pPr>
              <w:rPr>
                <w:rFonts w:ascii="Arial" w:hAnsi="Arial"/>
                <w:sz w:val="20"/>
                <w:szCs w:val="20"/>
              </w:rPr>
            </w:pPr>
          </w:p>
        </w:tc>
        <w:tc>
          <w:tcPr>
            <w:tcW w:w="2091" w:type="dxa"/>
          </w:tcPr>
          <w:p w14:paraId="6DFEA05E" w14:textId="77777777" w:rsidR="00994932" w:rsidRPr="008103AA" w:rsidRDefault="00994932" w:rsidP="00366D48">
            <w:pPr>
              <w:rPr>
                <w:rFonts w:ascii="Arial" w:hAnsi="Arial"/>
                <w:sz w:val="20"/>
                <w:szCs w:val="20"/>
              </w:rPr>
            </w:pPr>
          </w:p>
        </w:tc>
        <w:tc>
          <w:tcPr>
            <w:tcW w:w="1794" w:type="dxa"/>
          </w:tcPr>
          <w:p w14:paraId="5C5B27AA" w14:textId="77777777" w:rsidR="00994932" w:rsidRPr="008103AA" w:rsidRDefault="00994932" w:rsidP="00366D48">
            <w:pPr>
              <w:rPr>
                <w:rFonts w:ascii="Arial" w:hAnsi="Arial"/>
                <w:sz w:val="20"/>
                <w:szCs w:val="20"/>
              </w:rPr>
            </w:pPr>
          </w:p>
        </w:tc>
      </w:tr>
      <w:tr w:rsidR="00994932" w:rsidRPr="008103AA" w14:paraId="2D45C404" w14:textId="77777777" w:rsidTr="00C57831">
        <w:tc>
          <w:tcPr>
            <w:tcW w:w="2227" w:type="dxa"/>
          </w:tcPr>
          <w:p w14:paraId="11D278D7" w14:textId="77777777" w:rsidR="00994932" w:rsidRPr="008103AA" w:rsidRDefault="00994932" w:rsidP="00366D48">
            <w:pPr>
              <w:rPr>
                <w:rFonts w:ascii="Arial" w:hAnsi="Arial"/>
                <w:sz w:val="20"/>
                <w:szCs w:val="20"/>
              </w:rPr>
            </w:pPr>
          </w:p>
        </w:tc>
        <w:tc>
          <w:tcPr>
            <w:tcW w:w="1415" w:type="dxa"/>
          </w:tcPr>
          <w:p w14:paraId="52729D81" w14:textId="77777777" w:rsidR="00994932" w:rsidRPr="008103AA" w:rsidRDefault="00994932" w:rsidP="00366D48">
            <w:pPr>
              <w:rPr>
                <w:rFonts w:ascii="Arial" w:hAnsi="Arial"/>
                <w:sz w:val="20"/>
                <w:szCs w:val="20"/>
              </w:rPr>
            </w:pPr>
          </w:p>
        </w:tc>
        <w:tc>
          <w:tcPr>
            <w:tcW w:w="1489" w:type="dxa"/>
          </w:tcPr>
          <w:p w14:paraId="1211500F" w14:textId="77777777" w:rsidR="00994932" w:rsidRPr="008103AA" w:rsidRDefault="00994932" w:rsidP="00366D48">
            <w:pPr>
              <w:rPr>
                <w:rFonts w:ascii="Arial" w:hAnsi="Arial"/>
                <w:sz w:val="20"/>
                <w:szCs w:val="20"/>
              </w:rPr>
            </w:pPr>
          </w:p>
        </w:tc>
        <w:tc>
          <w:tcPr>
            <w:tcW w:w="2091" w:type="dxa"/>
          </w:tcPr>
          <w:p w14:paraId="3D38FC08" w14:textId="77777777" w:rsidR="00994932" w:rsidRPr="008103AA" w:rsidRDefault="00994932" w:rsidP="00366D48">
            <w:pPr>
              <w:rPr>
                <w:rFonts w:ascii="Arial" w:hAnsi="Arial"/>
                <w:sz w:val="20"/>
                <w:szCs w:val="20"/>
              </w:rPr>
            </w:pPr>
          </w:p>
        </w:tc>
        <w:tc>
          <w:tcPr>
            <w:tcW w:w="1794" w:type="dxa"/>
          </w:tcPr>
          <w:p w14:paraId="4E299BAB" w14:textId="77777777" w:rsidR="00994932" w:rsidRPr="008103AA" w:rsidRDefault="00994932" w:rsidP="00366D48">
            <w:pPr>
              <w:rPr>
                <w:rFonts w:ascii="Arial" w:hAnsi="Arial"/>
                <w:sz w:val="20"/>
                <w:szCs w:val="20"/>
              </w:rPr>
            </w:pPr>
          </w:p>
        </w:tc>
      </w:tr>
    </w:tbl>
    <w:p w14:paraId="687D9F93" w14:textId="77777777" w:rsidR="00994932" w:rsidRPr="008103AA" w:rsidRDefault="00994932" w:rsidP="00994932">
      <w:pPr>
        <w:spacing w:after="160" w:line="259" w:lineRule="auto"/>
        <w:rPr>
          <w:rFonts w:eastAsia="Calibri"/>
          <w:sz w:val="20"/>
          <w:szCs w:val="20"/>
        </w:rPr>
      </w:pPr>
    </w:p>
    <w:p w14:paraId="365FA73D" w14:textId="77777777" w:rsidR="00994932" w:rsidRPr="008103AA" w:rsidRDefault="00994932" w:rsidP="00994932">
      <w:pPr>
        <w:spacing w:after="160" w:line="259" w:lineRule="auto"/>
        <w:rPr>
          <w:rFonts w:eastAsia="Calibri"/>
          <w:sz w:val="20"/>
          <w:szCs w:val="20"/>
        </w:rPr>
      </w:pPr>
      <w:r w:rsidRPr="008103AA">
        <w:rPr>
          <w:rFonts w:eastAsia="Calibri"/>
          <w:sz w:val="20"/>
          <w:szCs w:val="20"/>
        </w:rPr>
        <w:t xml:space="preserve">In providing this information, I confirm that the information is true and correct. </w:t>
      </w:r>
    </w:p>
    <w:p w14:paraId="0E9FAB07" w14:textId="77777777" w:rsidR="00994932" w:rsidRPr="008103AA" w:rsidRDefault="00994932" w:rsidP="00994932">
      <w:pPr>
        <w:spacing w:after="160" w:line="259" w:lineRule="auto"/>
        <w:rPr>
          <w:rFonts w:eastAsia="Calibri"/>
          <w:sz w:val="20"/>
          <w:szCs w:val="20"/>
        </w:rPr>
      </w:pPr>
      <w:r w:rsidRPr="008103AA">
        <w:rPr>
          <w:rFonts w:eastAsia="Calibri"/>
          <w:sz w:val="20"/>
          <w:szCs w:val="20"/>
        </w:rPr>
        <w:t xml:space="preserve">I am aware that providing false or misleading information is a contravention of section 718A of the </w:t>
      </w:r>
      <w:r w:rsidRPr="008103AA">
        <w:rPr>
          <w:rFonts w:eastAsia="Calibri"/>
          <w:i/>
          <w:sz w:val="20"/>
          <w:szCs w:val="20"/>
        </w:rPr>
        <w:t>Fair Work Act 2009</w:t>
      </w:r>
      <w:r w:rsidRPr="008103AA">
        <w:rPr>
          <w:rFonts w:eastAsia="Calibri"/>
          <w:sz w:val="20"/>
          <w:szCs w:val="20"/>
        </w:rPr>
        <w:t xml:space="preserve"> and is a civil remedy with a maximum penalty of </w:t>
      </w:r>
      <w:r w:rsidR="00BF60AB" w:rsidRPr="008103AA">
        <w:rPr>
          <w:rFonts w:eastAsia="Calibri"/>
          <w:sz w:val="20"/>
          <w:szCs w:val="20"/>
        </w:rPr>
        <w:t xml:space="preserve">$63,000 for a body corporate </w:t>
      </w:r>
      <w:r w:rsidRPr="008103AA">
        <w:rPr>
          <w:rFonts w:eastAsia="Calibri"/>
          <w:sz w:val="20"/>
          <w:szCs w:val="20"/>
        </w:rPr>
        <w:t>or $</w:t>
      </w:r>
      <w:r w:rsidR="00BF60AB" w:rsidRPr="008103AA">
        <w:rPr>
          <w:rFonts w:eastAsia="Calibri"/>
          <w:sz w:val="20"/>
          <w:szCs w:val="20"/>
        </w:rPr>
        <w:t>12,600</w:t>
      </w:r>
      <w:r w:rsidRPr="008103AA">
        <w:rPr>
          <w:rFonts w:eastAsia="Calibri"/>
          <w:sz w:val="20"/>
          <w:szCs w:val="20"/>
        </w:rPr>
        <w:t xml:space="preserve"> for an individual.</w:t>
      </w:r>
    </w:p>
    <w:p w14:paraId="1E70D32F" w14:textId="77777777" w:rsidR="00994932" w:rsidRPr="008103AA" w:rsidRDefault="00994932" w:rsidP="00994932">
      <w:pPr>
        <w:spacing w:after="160" w:line="259" w:lineRule="auto"/>
        <w:rPr>
          <w:rFonts w:eastAsia="Calibri"/>
          <w:sz w:val="20"/>
          <w:szCs w:val="20"/>
        </w:rPr>
      </w:pPr>
      <w:r w:rsidRPr="008103AA">
        <w:rPr>
          <w:rFonts w:eastAsia="Calibri"/>
          <w:sz w:val="20"/>
          <w:szCs w:val="20"/>
        </w:rPr>
        <w:t xml:space="preserve">Providing false or misleading information is also a criminal offense under section 137.1 and 137.2 of the </w:t>
      </w:r>
      <w:r w:rsidRPr="008103AA">
        <w:rPr>
          <w:rFonts w:eastAsia="Calibri"/>
          <w:i/>
          <w:sz w:val="20"/>
          <w:szCs w:val="20"/>
        </w:rPr>
        <w:t>Criminal Code Act 1995</w:t>
      </w:r>
      <w:r w:rsidRPr="008103AA">
        <w:rPr>
          <w:rFonts w:eastAsia="Calibri"/>
          <w:sz w:val="20"/>
          <w:szCs w:val="20"/>
        </w:rPr>
        <w:t>, which could result in imprisonment for 12 months.</w:t>
      </w:r>
    </w:p>
    <w:p w14:paraId="696268EB" w14:textId="77777777" w:rsidR="00BF60AB" w:rsidRDefault="00994932" w:rsidP="00BF60AB">
      <w:pPr>
        <w:spacing w:after="160" w:line="259" w:lineRule="auto"/>
        <w:jc w:val="left"/>
        <w:rPr>
          <w:rFonts w:eastAsia="Calibri"/>
          <w:sz w:val="20"/>
          <w:szCs w:val="20"/>
        </w:rPr>
      </w:pPr>
      <w:r w:rsidRPr="008103AA">
        <w:rPr>
          <w:rFonts w:eastAsia="Calibri"/>
          <w:sz w:val="20"/>
          <w:szCs w:val="20"/>
        </w:rPr>
        <w:t>Name and position of person providing the information:</w:t>
      </w:r>
      <w:r w:rsidR="00BF60AB" w:rsidRPr="008103AA">
        <w:rPr>
          <w:rFonts w:eastAsia="Calibri"/>
          <w:sz w:val="20"/>
          <w:szCs w:val="20"/>
        </w:rPr>
        <w:t xml:space="preserve"> </w:t>
      </w:r>
    </w:p>
    <w:p w14:paraId="7F5FFE12" w14:textId="77777777" w:rsidR="00DB716A" w:rsidRPr="008103AA" w:rsidRDefault="00DB716A" w:rsidP="00BF60AB">
      <w:pPr>
        <w:spacing w:after="160" w:line="259" w:lineRule="auto"/>
        <w:jc w:val="left"/>
        <w:rPr>
          <w:rFonts w:eastAsia="Calibri"/>
          <w:sz w:val="20"/>
          <w:szCs w:val="20"/>
        </w:rPr>
      </w:pPr>
    </w:p>
    <w:p w14:paraId="20A2FEAA" w14:textId="77777777" w:rsidR="00994932" w:rsidRDefault="00994932" w:rsidP="00BF60AB">
      <w:pPr>
        <w:spacing w:after="160" w:line="259" w:lineRule="auto"/>
        <w:jc w:val="left"/>
        <w:rPr>
          <w:rFonts w:eastAsia="Calibri"/>
          <w:sz w:val="20"/>
          <w:szCs w:val="20"/>
        </w:rPr>
      </w:pPr>
      <w:r w:rsidRPr="008103AA">
        <w:rPr>
          <w:rFonts w:eastAsia="Calibri"/>
          <w:sz w:val="20"/>
          <w:szCs w:val="20"/>
        </w:rPr>
        <w:t>____________________________________</w:t>
      </w:r>
    </w:p>
    <w:p w14:paraId="281078A1" w14:textId="77777777" w:rsidR="00DB716A" w:rsidRPr="008103AA" w:rsidRDefault="00DB716A" w:rsidP="00BF60AB">
      <w:pPr>
        <w:spacing w:after="160" w:line="259" w:lineRule="auto"/>
        <w:jc w:val="left"/>
        <w:rPr>
          <w:rFonts w:eastAsia="Calibri"/>
          <w:sz w:val="20"/>
          <w:szCs w:val="20"/>
        </w:rPr>
      </w:pPr>
    </w:p>
    <w:p w14:paraId="1AF08D29" w14:textId="77777777" w:rsidR="00994932" w:rsidRPr="008103AA" w:rsidRDefault="00994932" w:rsidP="00994932">
      <w:pPr>
        <w:spacing w:after="160" w:line="259" w:lineRule="auto"/>
        <w:rPr>
          <w:rFonts w:eastAsia="Calibri"/>
          <w:sz w:val="20"/>
          <w:szCs w:val="20"/>
        </w:rPr>
      </w:pPr>
      <w:r w:rsidRPr="008103AA">
        <w:rPr>
          <w:rFonts w:eastAsia="Calibri"/>
          <w:sz w:val="20"/>
          <w:szCs w:val="20"/>
        </w:rPr>
        <w:t xml:space="preserve">Signature of person providing information: </w:t>
      </w:r>
      <w:r w:rsidRPr="008103AA">
        <w:rPr>
          <w:rFonts w:eastAsia="Calibri"/>
          <w:sz w:val="20"/>
          <w:szCs w:val="20"/>
        </w:rPr>
        <w:softHyphen/>
      </w:r>
      <w:r w:rsidRPr="008103AA">
        <w:rPr>
          <w:rFonts w:eastAsia="Calibri"/>
          <w:sz w:val="20"/>
          <w:szCs w:val="20"/>
        </w:rPr>
        <w:softHyphen/>
      </w:r>
      <w:r w:rsidRPr="008103AA">
        <w:rPr>
          <w:rFonts w:eastAsia="Calibri"/>
          <w:sz w:val="20"/>
          <w:szCs w:val="20"/>
        </w:rPr>
        <w:softHyphen/>
      </w:r>
      <w:r w:rsidRPr="008103AA">
        <w:rPr>
          <w:rFonts w:eastAsia="Calibri"/>
          <w:sz w:val="20"/>
          <w:szCs w:val="20"/>
        </w:rPr>
        <w:softHyphen/>
      </w:r>
      <w:r w:rsidRPr="008103AA">
        <w:rPr>
          <w:rFonts w:eastAsia="Calibri"/>
          <w:sz w:val="20"/>
          <w:szCs w:val="20"/>
        </w:rPr>
        <w:softHyphen/>
      </w:r>
      <w:r w:rsidRPr="008103AA">
        <w:rPr>
          <w:rFonts w:eastAsia="Calibri"/>
          <w:sz w:val="20"/>
          <w:szCs w:val="20"/>
        </w:rPr>
        <w:softHyphen/>
      </w:r>
      <w:r w:rsidRPr="008103AA">
        <w:rPr>
          <w:rFonts w:eastAsia="Calibri"/>
          <w:sz w:val="20"/>
          <w:szCs w:val="20"/>
        </w:rPr>
        <w:softHyphen/>
      </w:r>
      <w:r w:rsidRPr="008103AA">
        <w:rPr>
          <w:rFonts w:eastAsia="Calibri"/>
          <w:sz w:val="20"/>
          <w:szCs w:val="20"/>
        </w:rPr>
        <w:softHyphen/>
      </w:r>
      <w:r w:rsidRPr="008103AA">
        <w:rPr>
          <w:rFonts w:eastAsia="Calibri"/>
          <w:sz w:val="20"/>
          <w:szCs w:val="20"/>
        </w:rPr>
        <w:softHyphen/>
      </w:r>
      <w:r w:rsidRPr="008103AA">
        <w:rPr>
          <w:rFonts w:eastAsia="Calibri"/>
          <w:sz w:val="20"/>
          <w:szCs w:val="20"/>
        </w:rPr>
        <w:softHyphen/>
      </w:r>
      <w:r w:rsidRPr="008103AA">
        <w:rPr>
          <w:rFonts w:eastAsia="Calibri"/>
          <w:sz w:val="20"/>
          <w:szCs w:val="20"/>
        </w:rPr>
        <w:softHyphen/>
      </w:r>
      <w:r w:rsidRPr="008103AA">
        <w:rPr>
          <w:rFonts w:eastAsia="Calibri"/>
          <w:sz w:val="20"/>
          <w:szCs w:val="20"/>
        </w:rPr>
        <w:softHyphen/>
      </w:r>
      <w:r w:rsidRPr="008103AA">
        <w:rPr>
          <w:rFonts w:eastAsia="Calibri"/>
          <w:sz w:val="20"/>
          <w:szCs w:val="20"/>
        </w:rPr>
        <w:softHyphen/>
      </w:r>
      <w:r w:rsidRPr="008103AA">
        <w:rPr>
          <w:rFonts w:eastAsia="Calibri"/>
          <w:sz w:val="20"/>
          <w:szCs w:val="20"/>
        </w:rPr>
        <w:softHyphen/>
      </w:r>
      <w:r w:rsidRPr="008103AA">
        <w:rPr>
          <w:rFonts w:eastAsia="Calibri"/>
          <w:sz w:val="20"/>
          <w:szCs w:val="20"/>
        </w:rPr>
        <w:softHyphen/>
      </w:r>
      <w:r w:rsidRPr="008103AA">
        <w:rPr>
          <w:rFonts w:eastAsia="Calibri"/>
          <w:sz w:val="20"/>
          <w:szCs w:val="20"/>
        </w:rPr>
        <w:softHyphen/>
      </w:r>
      <w:r w:rsidRPr="008103AA">
        <w:rPr>
          <w:rFonts w:eastAsia="Calibri"/>
          <w:sz w:val="20"/>
          <w:szCs w:val="20"/>
        </w:rPr>
        <w:softHyphen/>
      </w:r>
      <w:r w:rsidRPr="008103AA">
        <w:rPr>
          <w:rFonts w:eastAsia="Calibri"/>
          <w:sz w:val="20"/>
          <w:szCs w:val="20"/>
        </w:rPr>
        <w:softHyphen/>
      </w:r>
      <w:r w:rsidRPr="008103AA">
        <w:rPr>
          <w:rFonts w:eastAsia="Calibri"/>
          <w:sz w:val="20"/>
          <w:szCs w:val="20"/>
        </w:rPr>
        <w:softHyphen/>
      </w:r>
      <w:r w:rsidRPr="008103AA">
        <w:rPr>
          <w:rFonts w:eastAsia="Calibri"/>
          <w:sz w:val="20"/>
          <w:szCs w:val="20"/>
        </w:rPr>
        <w:softHyphen/>
      </w:r>
      <w:r w:rsidRPr="008103AA">
        <w:rPr>
          <w:rFonts w:eastAsia="Calibri"/>
          <w:sz w:val="20"/>
          <w:szCs w:val="20"/>
        </w:rPr>
        <w:softHyphen/>
      </w:r>
      <w:r w:rsidRPr="008103AA">
        <w:rPr>
          <w:rFonts w:eastAsia="Calibri"/>
          <w:sz w:val="20"/>
          <w:szCs w:val="20"/>
        </w:rPr>
        <w:softHyphen/>
        <w:t>________________________________________</w:t>
      </w:r>
    </w:p>
    <w:p w14:paraId="19641B1D" w14:textId="77777777" w:rsidR="00DB716A" w:rsidRDefault="00DB716A" w:rsidP="00C57831">
      <w:pPr>
        <w:spacing w:after="160" w:line="259" w:lineRule="auto"/>
        <w:rPr>
          <w:rFonts w:eastAsia="Calibri"/>
          <w:sz w:val="20"/>
          <w:szCs w:val="20"/>
        </w:rPr>
      </w:pPr>
    </w:p>
    <w:p w14:paraId="3070EA5F" w14:textId="77777777" w:rsidR="00C07D9D" w:rsidRPr="008103AA" w:rsidRDefault="00994932" w:rsidP="00C57831">
      <w:pPr>
        <w:spacing w:after="160" w:line="259" w:lineRule="auto"/>
        <w:rPr>
          <w:rFonts w:eastAsia="Calibri"/>
          <w:sz w:val="20"/>
          <w:szCs w:val="20"/>
        </w:rPr>
      </w:pPr>
      <w:r w:rsidRPr="008103AA">
        <w:rPr>
          <w:rFonts w:eastAsia="Calibri"/>
          <w:sz w:val="20"/>
          <w:szCs w:val="20"/>
        </w:rPr>
        <w:t>Date: _________________________</w:t>
      </w:r>
    </w:p>
    <w:sectPr w:rsidR="00C07D9D" w:rsidRPr="008103AA" w:rsidSect="00DF7B72">
      <w:headerReference w:type="even" r:id="rId14"/>
      <w:headerReference w:type="default" r:id="rId15"/>
      <w:footerReference w:type="even" r:id="rId16"/>
      <w:footerReference w:type="default" r:id="rId17"/>
      <w:headerReference w:type="first" r:id="rId18"/>
      <w:footerReference w:type="first" r:id="rId19"/>
      <w:pgSz w:w="11906" w:h="16838"/>
      <w:pgMar w:top="70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B5853" w14:textId="77777777" w:rsidR="00327AE0" w:rsidRDefault="00327AE0" w:rsidP="00114049">
      <w:pPr>
        <w:spacing w:before="0" w:after="0" w:line="240" w:lineRule="auto"/>
      </w:pPr>
      <w:r>
        <w:separator/>
      </w:r>
    </w:p>
  </w:endnote>
  <w:endnote w:type="continuationSeparator" w:id="0">
    <w:p w14:paraId="469EB4EA" w14:textId="77777777" w:rsidR="00327AE0" w:rsidRDefault="00327AE0" w:rsidP="001140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0F3AB" w14:textId="77777777" w:rsidR="00EC1E7C" w:rsidRDefault="00EC1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6D1A0" w14:textId="77777777" w:rsidR="00EC1E7C" w:rsidRDefault="00EC1E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108AD" w14:textId="77777777" w:rsidR="00EC1E7C" w:rsidRDefault="00EC1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6C580" w14:textId="77777777" w:rsidR="00327AE0" w:rsidRDefault="00327AE0" w:rsidP="00114049">
      <w:pPr>
        <w:spacing w:before="0" w:after="0" w:line="240" w:lineRule="auto"/>
      </w:pPr>
      <w:r>
        <w:separator/>
      </w:r>
    </w:p>
  </w:footnote>
  <w:footnote w:type="continuationSeparator" w:id="0">
    <w:p w14:paraId="38AB6B0C" w14:textId="77777777" w:rsidR="00327AE0" w:rsidRDefault="00327AE0" w:rsidP="0011404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73876" w14:textId="77777777" w:rsidR="00EC1E7C" w:rsidRDefault="00EC1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E5DD7" w14:textId="77777777" w:rsidR="00EC1E7C" w:rsidRDefault="00EC1E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0C777" w14:textId="77777777" w:rsidR="008C2A01" w:rsidRPr="003C3B8C" w:rsidRDefault="008C2A01" w:rsidP="003C3B8C">
    <w:pPr>
      <w:tabs>
        <w:tab w:val="center" w:pos="4820"/>
        <w:tab w:val="right" w:pos="9639"/>
      </w:tabs>
      <w:spacing w:before="0"/>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9264" behindDoc="0" locked="0" layoutInCell="1" allowOverlap="1" wp14:anchorId="012DE33F" wp14:editId="58739D90">
              <wp:simplePos x="0" y="0"/>
              <wp:positionH relativeFrom="column">
                <wp:posOffset>-528467</wp:posOffset>
              </wp:positionH>
              <wp:positionV relativeFrom="paragraph">
                <wp:posOffset>1002323</wp:posOffset>
              </wp:positionV>
              <wp:extent cx="6867525" cy="0"/>
              <wp:effectExtent l="0" t="38100" r="47625" b="38100"/>
              <wp:wrapNone/>
              <wp:docPr id="2" name="Straight Connector 2" title="Decorativ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D28EE4" id="Straight Connector 2" o:spid="_x0000_s1026" alt="Title: Decorative"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6pt,78.9pt" to="499.15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667080A8" wp14:editId="0504A3F2">
          <wp:extent cx="4114800" cy="1095375"/>
          <wp:effectExtent l="0" t="0" r="0" b="0"/>
          <wp:docPr id="5" name="Picture 5" title="Fair Work Ombudsman logo"/>
          <wp:cNvGraphicFramePr/>
          <a:graphic xmlns:a="http://schemas.openxmlformats.org/drawingml/2006/main">
            <a:graphicData uri="http://schemas.openxmlformats.org/drawingml/2006/picture">
              <pic:pic xmlns:pic="http://schemas.openxmlformats.org/drawingml/2006/picture">
                <pic:nvPicPr>
                  <pic:cNvPr id="3" name="Picture 3" title="Fair Work Ombudsman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95375"/>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E833BFD"/>
    <w:multiLevelType w:val="multilevel"/>
    <w:tmpl w:val="DE0273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A3369B"/>
    <w:multiLevelType w:val="multilevel"/>
    <w:tmpl w:val="85F0C644"/>
    <w:styleLink w:val="EUnormal"/>
    <w:lvl w:ilvl="0">
      <w:start w:val="1"/>
      <w:numFmt w:val="decimal"/>
      <w:lvlText w:val="%1"/>
      <w:lvlJc w:val="left"/>
      <w:pPr>
        <w:ind w:left="357" w:firstLine="3"/>
      </w:pPr>
    </w:lvl>
    <w:lvl w:ilvl="1">
      <w:start w:val="1"/>
      <w:numFmt w:val="decimal"/>
      <w:lvlText w:val="%1.%2"/>
      <w:lvlJc w:val="left"/>
      <w:pPr>
        <w:ind w:left="720" w:firstLine="0"/>
      </w:pPr>
    </w:lvl>
    <w:lvl w:ilvl="2">
      <w:start w:val="1"/>
      <w:numFmt w:val="decimal"/>
      <w:lvlRestart w:val="0"/>
      <w:lvlText w:val="%1.%3.%2"/>
      <w:lvlJc w:val="right"/>
      <w:pPr>
        <w:tabs>
          <w:tab w:val="num" w:pos="1077"/>
        </w:tabs>
        <w:ind w:left="1077" w:firstLine="0"/>
      </w:pPr>
    </w:lvl>
    <w:lvl w:ilvl="3">
      <w:start w:val="1"/>
      <w:numFmt w:val="decimal"/>
      <w:lvlText w:val="%1.%2.%3.%4"/>
      <w:lvlJc w:val="left"/>
      <w:pPr>
        <w:tabs>
          <w:tab w:val="num" w:pos="1979"/>
        </w:tabs>
        <w:ind w:left="1979" w:firstLine="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704DCC"/>
    <w:multiLevelType w:val="multilevel"/>
    <w:tmpl w:val="76A893E6"/>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709"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8" w15:restartNumberingAfterBreak="0">
    <w:nsid w:val="3F142457"/>
    <w:multiLevelType w:val="multilevel"/>
    <w:tmpl w:val="DAAEF280"/>
    <w:lvl w:ilvl="0">
      <w:start w:val="1"/>
      <w:numFmt w:val="decimal"/>
      <w:pStyle w:val="ListNumber"/>
      <w:lvlText w:val="%1."/>
      <w:lvlJc w:val="left"/>
      <w:pPr>
        <w:ind w:left="357" w:firstLine="0"/>
      </w:pPr>
    </w:lvl>
    <w:lvl w:ilvl="1">
      <w:start w:val="1"/>
      <w:numFmt w:val="lowerRoman"/>
      <w:pStyle w:val="ListNumber2"/>
      <w:lvlText w:val="%2."/>
      <w:lvlJc w:val="left"/>
      <w:pPr>
        <w:ind w:left="714" w:firstLine="0"/>
      </w:pPr>
    </w:lvl>
    <w:lvl w:ilvl="2">
      <w:start w:val="1"/>
      <w:numFmt w:val="lowerLetter"/>
      <w:pStyle w:val="ListNumber3"/>
      <w:lvlText w:val="%3."/>
      <w:lvlJc w:val="right"/>
      <w:pPr>
        <w:tabs>
          <w:tab w:val="num" w:pos="1077"/>
        </w:tabs>
        <w:ind w:left="1071" w:firstLine="0"/>
      </w:pPr>
    </w:lvl>
    <w:lvl w:ilvl="3">
      <w:start w:val="1"/>
      <w:numFmt w:val="lowerRoman"/>
      <w:pStyle w:val="ListNumber4"/>
      <w:lvlText w:val="%4."/>
      <w:lvlJc w:val="left"/>
      <w:pPr>
        <w:tabs>
          <w:tab w:val="num" w:pos="1979"/>
        </w:tabs>
        <w:ind w:left="1428" w:firstLine="0"/>
      </w:pPr>
    </w:lvl>
    <w:lvl w:ilvl="4">
      <w:start w:val="1"/>
      <w:numFmt w:val="lowerLetter"/>
      <w:lvlText w:val="%5."/>
      <w:lvlJc w:val="left"/>
      <w:pPr>
        <w:ind w:left="1785" w:firstLine="0"/>
      </w:pPr>
    </w:lvl>
    <w:lvl w:ilvl="5">
      <w:start w:val="1"/>
      <w:numFmt w:val="lowerRoman"/>
      <w:lvlText w:val="%6."/>
      <w:lvlJc w:val="right"/>
      <w:pPr>
        <w:ind w:left="2142" w:firstLine="0"/>
      </w:pPr>
    </w:lvl>
    <w:lvl w:ilvl="6">
      <w:start w:val="1"/>
      <w:numFmt w:val="decimal"/>
      <w:lvlText w:val="%7."/>
      <w:lvlJc w:val="left"/>
      <w:pPr>
        <w:ind w:left="2499" w:firstLine="0"/>
      </w:pPr>
    </w:lvl>
    <w:lvl w:ilvl="7">
      <w:start w:val="1"/>
      <w:numFmt w:val="lowerLetter"/>
      <w:lvlText w:val="%8."/>
      <w:lvlJc w:val="left"/>
      <w:pPr>
        <w:ind w:left="2856" w:firstLine="0"/>
      </w:pPr>
    </w:lvl>
    <w:lvl w:ilvl="8">
      <w:start w:val="1"/>
      <w:numFmt w:val="lowerRoman"/>
      <w:lvlText w:val="%9."/>
      <w:lvlJc w:val="right"/>
      <w:pPr>
        <w:ind w:left="3213" w:firstLine="0"/>
      </w:pPr>
    </w:lvl>
  </w:abstractNum>
  <w:abstractNum w:abstractNumId="9"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300326C"/>
    <w:multiLevelType w:val="hybridMultilevel"/>
    <w:tmpl w:val="C6B0EE84"/>
    <w:lvl w:ilvl="0" w:tplc="0C09000F">
      <w:start w:val="12"/>
      <w:numFmt w:val="decimal"/>
      <w:lvlText w:val="%1."/>
      <w:lvlJc w:val="left"/>
      <w:pPr>
        <w:ind w:left="720" w:hanging="360"/>
      </w:pPr>
      <w:rPr>
        <w:rFonts w:hint="default"/>
      </w:rPr>
    </w:lvl>
    <w:lvl w:ilvl="1" w:tplc="D83270EC">
      <w:start w:val="1"/>
      <w:numFmt w:val="lowerLetter"/>
      <w:lvlText w:val="%2."/>
      <w:lvlJc w:val="left"/>
      <w:pPr>
        <w:ind w:left="643"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start w:val="1"/>
      <w:numFmt w:val="bullet"/>
      <w:lvlText w:val="o"/>
      <w:lvlJc w:val="left"/>
      <w:pPr>
        <w:tabs>
          <w:tab w:val="num" w:pos="1468"/>
        </w:tabs>
        <w:ind w:left="1468" w:hanging="360"/>
      </w:pPr>
      <w:rPr>
        <w:rFonts w:ascii="Courier New" w:hAnsi="Courier New" w:cs="Courier New" w:hint="default"/>
      </w:rPr>
    </w:lvl>
    <w:lvl w:ilvl="2" w:tplc="0C090005">
      <w:start w:val="1"/>
      <w:numFmt w:val="bullet"/>
      <w:lvlText w:val=""/>
      <w:lvlJc w:val="left"/>
      <w:pPr>
        <w:tabs>
          <w:tab w:val="num" w:pos="2188"/>
        </w:tabs>
        <w:ind w:left="2188" w:hanging="360"/>
      </w:pPr>
      <w:rPr>
        <w:rFonts w:ascii="Wingdings" w:hAnsi="Wingdings" w:hint="default"/>
      </w:rPr>
    </w:lvl>
    <w:lvl w:ilvl="3" w:tplc="0C090001">
      <w:start w:val="1"/>
      <w:numFmt w:val="bullet"/>
      <w:lvlText w:val=""/>
      <w:lvlJc w:val="left"/>
      <w:pPr>
        <w:tabs>
          <w:tab w:val="num" w:pos="2908"/>
        </w:tabs>
        <w:ind w:left="2908" w:hanging="360"/>
      </w:pPr>
      <w:rPr>
        <w:rFonts w:ascii="Symbol" w:hAnsi="Symbol" w:hint="default"/>
      </w:rPr>
    </w:lvl>
    <w:lvl w:ilvl="4" w:tplc="0C090003">
      <w:start w:val="1"/>
      <w:numFmt w:val="bullet"/>
      <w:lvlText w:val="o"/>
      <w:lvlJc w:val="left"/>
      <w:pPr>
        <w:tabs>
          <w:tab w:val="num" w:pos="3628"/>
        </w:tabs>
        <w:ind w:left="3628" w:hanging="360"/>
      </w:pPr>
      <w:rPr>
        <w:rFonts w:ascii="Courier New" w:hAnsi="Courier New" w:cs="Courier New" w:hint="default"/>
      </w:rPr>
    </w:lvl>
    <w:lvl w:ilvl="5" w:tplc="0C090005">
      <w:start w:val="1"/>
      <w:numFmt w:val="bullet"/>
      <w:lvlText w:val=""/>
      <w:lvlJc w:val="left"/>
      <w:pPr>
        <w:tabs>
          <w:tab w:val="num" w:pos="4348"/>
        </w:tabs>
        <w:ind w:left="4348" w:hanging="360"/>
      </w:pPr>
      <w:rPr>
        <w:rFonts w:ascii="Wingdings" w:hAnsi="Wingdings" w:hint="default"/>
      </w:rPr>
    </w:lvl>
    <w:lvl w:ilvl="6" w:tplc="0C090001">
      <w:start w:val="1"/>
      <w:numFmt w:val="bullet"/>
      <w:lvlText w:val=""/>
      <w:lvlJc w:val="left"/>
      <w:pPr>
        <w:tabs>
          <w:tab w:val="num" w:pos="5068"/>
        </w:tabs>
        <w:ind w:left="5068" w:hanging="360"/>
      </w:pPr>
      <w:rPr>
        <w:rFonts w:ascii="Symbol" w:hAnsi="Symbol" w:hint="default"/>
      </w:rPr>
    </w:lvl>
    <w:lvl w:ilvl="7" w:tplc="0C090003">
      <w:start w:val="1"/>
      <w:numFmt w:val="bullet"/>
      <w:lvlText w:val="o"/>
      <w:lvlJc w:val="left"/>
      <w:pPr>
        <w:tabs>
          <w:tab w:val="num" w:pos="5788"/>
        </w:tabs>
        <w:ind w:left="5788" w:hanging="360"/>
      </w:pPr>
      <w:rPr>
        <w:rFonts w:ascii="Courier New" w:hAnsi="Courier New" w:cs="Courier New" w:hint="default"/>
      </w:rPr>
    </w:lvl>
    <w:lvl w:ilvl="8" w:tplc="0C090005">
      <w:start w:val="1"/>
      <w:numFmt w:val="bullet"/>
      <w:lvlText w:val=""/>
      <w:lvlJc w:val="left"/>
      <w:pPr>
        <w:tabs>
          <w:tab w:val="num" w:pos="6508"/>
        </w:tabs>
        <w:ind w:left="6508" w:hanging="360"/>
      </w:pPr>
      <w:rPr>
        <w:rFonts w:ascii="Wingdings" w:hAnsi="Wingdings" w:hint="default"/>
      </w:rPr>
    </w:lvl>
  </w:abstractNum>
  <w:abstractNum w:abstractNumId="13" w15:restartNumberingAfterBreak="0">
    <w:nsid w:val="6B8E0827"/>
    <w:multiLevelType w:val="multilevel"/>
    <w:tmpl w:val="ACB29A9A"/>
    <w:lvl w:ilvl="0">
      <w:start w:val="1"/>
      <w:numFmt w:val="decimal"/>
      <w:lvlText w:val="%1."/>
      <w:lvlJc w:val="left"/>
      <w:pPr>
        <w:tabs>
          <w:tab w:val="num" w:pos="397"/>
        </w:tabs>
        <w:ind w:left="397" w:hanging="397"/>
      </w:pPr>
      <w:rPr>
        <w:rFonts w:hint="default"/>
        <w:b w:val="0"/>
      </w:rPr>
    </w:lvl>
    <w:lvl w:ilvl="1">
      <w:start w:val="1"/>
      <w:numFmt w:val="lowerLetter"/>
      <w:lvlText w:val="(%2)"/>
      <w:lvlJc w:val="left"/>
      <w:pPr>
        <w:tabs>
          <w:tab w:val="num" w:pos="794"/>
        </w:tabs>
        <w:ind w:left="794" w:hanging="397"/>
      </w:pPr>
      <w:rPr>
        <w:rFonts w:hint="default"/>
        <w:b w:val="0"/>
      </w:rPr>
    </w:lvl>
    <w:lvl w:ilvl="2">
      <w:start w:val="1"/>
      <w:numFmt w:val="lowerRoman"/>
      <w:lvlText w:val="(%3)"/>
      <w:lvlJc w:val="right"/>
      <w:pPr>
        <w:tabs>
          <w:tab w:val="num" w:pos="1304"/>
        </w:tabs>
        <w:ind w:left="1304" w:hanging="510"/>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2160" w:hanging="572"/>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271C43"/>
    <w:multiLevelType w:val="hybridMultilevel"/>
    <w:tmpl w:val="1EA637C0"/>
    <w:lvl w:ilvl="0" w:tplc="0C2C3196">
      <w:start w:val="9"/>
      <w:numFmt w:val="decimal"/>
      <w:lvlText w:val="%1."/>
      <w:lvlJc w:val="left"/>
      <w:pPr>
        <w:ind w:left="360" w:hanging="360"/>
      </w:pPr>
      <w:rPr>
        <w:rFonts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lvlOverride w:ilvl="3"/>
    <w:lvlOverride w:ilvl="4"/>
    <w:lvlOverride w:ilvl="5"/>
    <w:lvlOverride w:ilvl="6"/>
    <w:lvlOverride w:ilvl="7"/>
    <w:lvlOverride w:ilvl="8"/>
  </w:num>
  <w:num w:numId="4">
    <w:abstractNumId w:val="14"/>
  </w:num>
  <w:num w:numId="5">
    <w:abstractNumId w:val="12"/>
  </w:num>
  <w:num w:numId="6">
    <w:abstractNumId w:val="7"/>
  </w:num>
  <w:num w:numId="7">
    <w:abstractNumId w:val="6"/>
  </w:num>
  <w:num w:numId="8">
    <w:abstractNumId w:val="10"/>
  </w:num>
  <w:num w:numId="9">
    <w:abstractNumId w:val="4"/>
  </w:num>
  <w:num w:numId="10">
    <w:abstractNumId w:val="2"/>
  </w:num>
  <w:num w:numId="11">
    <w:abstractNumId w:val="1"/>
  </w:num>
  <w:num w:numId="12">
    <w:abstractNumId w:val="0"/>
  </w:num>
  <w:num w:numId="13">
    <w:abstractNumId w:val="9"/>
  </w:num>
  <w:num w:numId="14">
    <w:abstractNumId w:val="13"/>
  </w:num>
  <w:num w:numId="15">
    <w:abstractNumId w:val="15"/>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79"/>
    <w:rsid w:val="000040D7"/>
    <w:rsid w:val="0002302C"/>
    <w:rsid w:val="00023069"/>
    <w:rsid w:val="000254E0"/>
    <w:rsid w:val="00027DBD"/>
    <w:rsid w:val="000316D2"/>
    <w:rsid w:val="0004472F"/>
    <w:rsid w:val="00044FAE"/>
    <w:rsid w:val="00046925"/>
    <w:rsid w:val="000612B7"/>
    <w:rsid w:val="00061AA0"/>
    <w:rsid w:val="0006284D"/>
    <w:rsid w:val="00071C3C"/>
    <w:rsid w:val="00074D43"/>
    <w:rsid w:val="00096543"/>
    <w:rsid w:val="00097FA3"/>
    <w:rsid w:val="000A4B33"/>
    <w:rsid w:val="000B2A2D"/>
    <w:rsid w:val="000C0CC7"/>
    <w:rsid w:val="000C2883"/>
    <w:rsid w:val="000C3BBC"/>
    <w:rsid w:val="000D1CD5"/>
    <w:rsid w:val="000E01CE"/>
    <w:rsid w:val="000F2A89"/>
    <w:rsid w:val="000F7150"/>
    <w:rsid w:val="0010678F"/>
    <w:rsid w:val="00114049"/>
    <w:rsid w:val="00116A22"/>
    <w:rsid w:val="00131B72"/>
    <w:rsid w:val="0013320B"/>
    <w:rsid w:val="001356B9"/>
    <w:rsid w:val="00150812"/>
    <w:rsid w:val="001556C8"/>
    <w:rsid w:val="00157D21"/>
    <w:rsid w:val="00162AE3"/>
    <w:rsid w:val="00165FC4"/>
    <w:rsid w:val="00170D91"/>
    <w:rsid w:val="00171622"/>
    <w:rsid w:val="00174A53"/>
    <w:rsid w:val="00192E16"/>
    <w:rsid w:val="001978A3"/>
    <w:rsid w:val="001A563E"/>
    <w:rsid w:val="001A66B6"/>
    <w:rsid w:val="001B158C"/>
    <w:rsid w:val="001B4601"/>
    <w:rsid w:val="001C56A4"/>
    <w:rsid w:val="001C7C8C"/>
    <w:rsid w:val="001D3C00"/>
    <w:rsid w:val="001D4909"/>
    <w:rsid w:val="001D4AD5"/>
    <w:rsid w:val="001E2EB0"/>
    <w:rsid w:val="001F1B11"/>
    <w:rsid w:val="00222A4D"/>
    <w:rsid w:val="00224255"/>
    <w:rsid w:val="00224DAB"/>
    <w:rsid w:val="0022688E"/>
    <w:rsid w:val="00242B22"/>
    <w:rsid w:val="00245442"/>
    <w:rsid w:val="00247D00"/>
    <w:rsid w:val="002613DA"/>
    <w:rsid w:val="00267C7A"/>
    <w:rsid w:val="00270177"/>
    <w:rsid w:val="00272827"/>
    <w:rsid w:val="0027479D"/>
    <w:rsid w:val="002818A8"/>
    <w:rsid w:val="002A1A72"/>
    <w:rsid w:val="002A1D99"/>
    <w:rsid w:val="002B5F67"/>
    <w:rsid w:val="002D0427"/>
    <w:rsid w:val="002D2D3C"/>
    <w:rsid w:val="002D37C7"/>
    <w:rsid w:val="002F0E9D"/>
    <w:rsid w:val="002F3DE3"/>
    <w:rsid w:val="002F7F8E"/>
    <w:rsid w:val="00304F04"/>
    <w:rsid w:val="00313FB7"/>
    <w:rsid w:val="00320041"/>
    <w:rsid w:val="003230EA"/>
    <w:rsid w:val="0032436B"/>
    <w:rsid w:val="00327AE0"/>
    <w:rsid w:val="00333687"/>
    <w:rsid w:val="00341442"/>
    <w:rsid w:val="00351F00"/>
    <w:rsid w:val="003626E0"/>
    <w:rsid w:val="003630C3"/>
    <w:rsid w:val="00366D48"/>
    <w:rsid w:val="00377499"/>
    <w:rsid w:val="003775F7"/>
    <w:rsid w:val="00385BA8"/>
    <w:rsid w:val="00390ED0"/>
    <w:rsid w:val="00393BB1"/>
    <w:rsid w:val="003972A7"/>
    <w:rsid w:val="003A321E"/>
    <w:rsid w:val="003A6C8C"/>
    <w:rsid w:val="003B2D3F"/>
    <w:rsid w:val="003B7ABE"/>
    <w:rsid w:val="003C32F3"/>
    <w:rsid w:val="003C3B8C"/>
    <w:rsid w:val="003D55CE"/>
    <w:rsid w:val="003E388D"/>
    <w:rsid w:val="003E3D9B"/>
    <w:rsid w:val="004009CC"/>
    <w:rsid w:val="00401DC5"/>
    <w:rsid w:val="0040411F"/>
    <w:rsid w:val="004067E7"/>
    <w:rsid w:val="00411365"/>
    <w:rsid w:val="00422527"/>
    <w:rsid w:val="00423945"/>
    <w:rsid w:val="00426364"/>
    <w:rsid w:val="004324BC"/>
    <w:rsid w:val="00437226"/>
    <w:rsid w:val="0044116E"/>
    <w:rsid w:val="00445173"/>
    <w:rsid w:val="004460C5"/>
    <w:rsid w:val="00454FFC"/>
    <w:rsid w:val="0048644F"/>
    <w:rsid w:val="00492AA7"/>
    <w:rsid w:val="004A0032"/>
    <w:rsid w:val="004A1A3B"/>
    <w:rsid w:val="004C5278"/>
    <w:rsid w:val="004D5A18"/>
    <w:rsid w:val="004E14B7"/>
    <w:rsid w:val="004E17EA"/>
    <w:rsid w:val="004F6C99"/>
    <w:rsid w:val="005036EE"/>
    <w:rsid w:val="00504C8E"/>
    <w:rsid w:val="00507400"/>
    <w:rsid w:val="00515B1B"/>
    <w:rsid w:val="005171F2"/>
    <w:rsid w:val="0052287A"/>
    <w:rsid w:val="00523084"/>
    <w:rsid w:val="005349B6"/>
    <w:rsid w:val="00540CF4"/>
    <w:rsid w:val="005468A1"/>
    <w:rsid w:val="005543AD"/>
    <w:rsid w:val="00573BEC"/>
    <w:rsid w:val="005758EC"/>
    <w:rsid w:val="00576299"/>
    <w:rsid w:val="00582A40"/>
    <w:rsid w:val="0058364C"/>
    <w:rsid w:val="00585926"/>
    <w:rsid w:val="005864FB"/>
    <w:rsid w:val="005A00B5"/>
    <w:rsid w:val="005A1909"/>
    <w:rsid w:val="005A5E0F"/>
    <w:rsid w:val="005A69ED"/>
    <w:rsid w:val="005B208F"/>
    <w:rsid w:val="005B235C"/>
    <w:rsid w:val="005B3F60"/>
    <w:rsid w:val="005D2808"/>
    <w:rsid w:val="005E7FF4"/>
    <w:rsid w:val="00606377"/>
    <w:rsid w:val="00622E9E"/>
    <w:rsid w:val="00622EC3"/>
    <w:rsid w:val="006244BE"/>
    <w:rsid w:val="0062644E"/>
    <w:rsid w:val="006268BE"/>
    <w:rsid w:val="0063077A"/>
    <w:rsid w:val="00630997"/>
    <w:rsid w:val="00634B03"/>
    <w:rsid w:val="00634EDC"/>
    <w:rsid w:val="006353E0"/>
    <w:rsid w:val="006453F3"/>
    <w:rsid w:val="00651011"/>
    <w:rsid w:val="00656231"/>
    <w:rsid w:val="00660994"/>
    <w:rsid w:val="00663159"/>
    <w:rsid w:val="00663701"/>
    <w:rsid w:val="00664141"/>
    <w:rsid w:val="00670C41"/>
    <w:rsid w:val="00677669"/>
    <w:rsid w:val="0068631E"/>
    <w:rsid w:val="006945D5"/>
    <w:rsid w:val="006A232E"/>
    <w:rsid w:val="006A52BE"/>
    <w:rsid w:val="006C387E"/>
    <w:rsid w:val="006D30FC"/>
    <w:rsid w:val="006D4704"/>
    <w:rsid w:val="006D7420"/>
    <w:rsid w:val="006E0130"/>
    <w:rsid w:val="006E3A0A"/>
    <w:rsid w:val="00706C87"/>
    <w:rsid w:val="00710CC4"/>
    <w:rsid w:val="00715615"/>
    <w:rsid w:val="00720862"/>
    <w:rsid w:val="00740373"/>
    <w:rsid w:val="00740963"/>
    <w:rsid w:val="0074514D"/>
    <w:rsid w:val="00751C03"/>
    <w:rsid w:val="007771C6"/>
    <w:rsid w:val="0077733C"/>
    <w:rsid w:val="00785A7E"/>
    <w:rsid w:val="007873C0"/>
    <w:rsid w:val="00791051"/>
    <w:rsid w:val="007A34E0"/>
    <w:rsid w:val="007B25E6"/>
    <w:rsid w:val="007B2B4C"/>
    <w:rsid w:val="007B56A9"/>
    <w:rsid w:val="007B7C61"/>
    <w:rsid w:val="007B7FE6"/>
    <w:rsid w:val="007D2CAC"/>
    <w:rsid w:val="007D2D16"/>
    <w:rsid w:val="007E520D"/>
    <w:rsid w:val="007F3CC5"/>
    <w:rsid w:val="00804518"/>
    <w:rsid w:val="00805FC7"/>
    <w:rsid w:val="00806F65"/>
    <w:rsid w:val="0081029D"/>
    <w:rsid w:val="008103AA"/>
    <w:rsid w:val="00811A3F"/>
    <w:rsid w:val="008130F4"/>
    <w:rsid w:val="008204FA"/>
    <w:rsid w:val="00842C08"/>
    <w:rsid w:val="00845F51"/>
    <w:rsid w:val="008562C5"/>
    <w:rsid w:val="008760D4"/>
    <w:rsid w:val="008772C5"/>
    <w:rsid w:val="00883133"/>
    <w:rsid w:val="00893B14"/>
    <w:rsid w:val="008A4DA9"/>
    <w:rsid w:val="008A7E02"/>
    <w:rsid w:val="008B59C5"/>
    <w:rsid w:val="008C2A01"/>
    <w:rsid w:val="008D5EF5"/>
    <w:rsid w:val="008E426D"/>
    <w:rsid w:val="008F1397"/>
    <w:rsid w:val="008F2A95"/>
    <w:rsid w:val="009045F6"/>
    <w:rsid w:val="00905675"/>
    <w:rsid w:val="0090637C"/>
    <w:rsid w:val="00910C79"/>
    <w:rsid w:val="0091328F"/>
    <w:rsid w:val="009140B9"/>
    <w:rsid w:val="009169DC"/>
    <w:rsid w:val="00925FBC"/>
    <w:rsid w:val="009312FA"/>
    <w:rsid w:val="00936FD4"/>
    <w:rsid w:val="00946E7C"/>
    <w:rsid w:val="00953C53"/>
    <w:rsid w:val="0095739F"/>
    <w:rsid w:val="00961DC0"/>
    <w:rsid w:val="00964FAC"/>
    <w:rsid w:val="009723C4"/>
    <w:rsid w:val="00974102"/>
    <w:rsid w:val="009772B3"/>
    <w:rsid w:val="00994932"/>
    <w:rsid w:val="009A16EC"/>
    <w:rsid w:val="009B7C10"/>
    <w:rsid w:val="009C036C"/>
    <w:rsid w:val="009C6EEC"/>
    <w:rsid w:val="009E7D7B"/>
    <w:rsid w:val="009F1DEB"/>
    <w:rsid w:val="009F4C81"/>
    <w:rsid w:val="00A12556"/>
    <w:rsid w:val="00A172D9"/>
    <w:rsid w:val="00A279FE"/>
    <w:rsid w:val="00A30DC2"/>
    <w:rsid w:val="00A40362"/>
    <w:rsid w:val="00A4404F"/>
    <w:rsid w:val="00A46CF2"/>
    <w:rsid w:val="00A62947"/>
    <w:rsid w:val="00A74CE3"/>
    <w:rsid w:val="00A92363"/>
    <w:rsid w:val="00A971D9"/>
    <w:rsid w:val="00AA074D"/>
    <w:rsid w:val="00AB5A82"/>
    <w:rsid w:val="00AB72AC"/>
    <w:rsid w:val="00AC2AF5"/>
    <w:rsid w:val="00AC60B6"/>
    <w:rsid w:val="00AE4136"/>
    <w:rsid w:val="00AF0A05"/>
    <w:rsid w:val="00B01068"/>
    <w:rsid w:val="00B02766"/>
    <w:rsid w:val="00B03764"/>
    <w:rsid w:val="00B048FA"/>
    <w:rsid w:val="00B11469"/>
    <w:rsid w:val="00B145C2"/>
    <w:rsid w:val="00B42ADE"/>
    <w:rsid w:val="00B4454F"/>
    <w:rsid w:val="00B44B7D"/>
    <w:rsid w:val="00B50823"/>
    <w:rsid w:val="00B5131F"/>
    <w:rsid w:val="00B539FE"/>
    <w:rsid w:val="00B54E9A"/>
    <w:rsid w:val="00B57767"/>
    <w:rsid w:val="00B671A0"/>
    <w:rsid w:val="00B71852"/>
    <w:rsid w:val="00B8023A"/>
    <w:rsid w:val="00B82619"/>
    <w:rsid w:val="00B94D2B"/>
    <w:rsid w:val="00BB3885"/>
    <w:rsid w:val="00BB7DD0"/>
    <w:rsid w:val="00BC2E0D"/>
    <w:rsid w:val="00BC5DE1"/>
    <w:rsid w:val="00BC63AE"/>
    <w:rsid w:val="00BC7F0B"/>
    <w:rsid w:val="00BD1BDD"/>
    <w:rsid w:val="00BE378A"/>
    <w:rsid w:val="00BF60AB"/>
    <w:rsid w:val="00BF7799"/>
    <w:rsid w:val="00C025E1"/>
    <w:rsid w:val="00C068D8"/>
    <w:rsid w:val="00C07D9D"/>
    <w:rsid w:val="00C17665"/>
    <w:rsid w:val="00C2282A"/>
    <w:rsid w:val="00C418CB"/>
    <w:rsid w:val="00C41E0A"/>
    <w:rsid w:val="00C42ADB"/>
    <w:rsid w:val="00C42DC7"/>
    <w:rsid w:val="00C554E6"/>
    <w:rsid w:val="00C57831"/>
    <w:rsid w:val="00C6691B"/>
    <w:rsid w:val="00C86069"/>
    <w:rsid w:val="00C9144A"/>
    <w:rsid w:val="00C92064"/>
    <w:rsid w:val="00C925B6"/>
    <w:rsid w:val="00C94D25"/>
    <w:rsid w:val="00CA4130"/>
    <w:rsid w:val="00CB1A6B"/>
    <w:rsid w:val="00CB1A8E"/>
    <w:rsid w:val="00CC3FD1"/>
    <w:rsid w:val="00CD6CB9"/>
    <w:rsid w:val="00CD7EE9"/>
    <w:rsid w:val="00CF1FF6"/>
    <w:rsid w:val="00CF318F"/>
    <w:rsid w:val="00D06EF8"/>
    <w:rsid w:val="00D20460"/>
    <w:rsid w:val="00D3791A"/>
    <w:rsid w:val="00D4202C"/>
    <w:rsid w:val="00D43717"/>
    <w:rsid w:val="00D470C7"/>
    <w:rsid w:val="00D635D0"/>
    <w:rsid w:val="00D839F6"/>
    <w:rsid w:val="00D94EE4"/>
    <w:rsid w:val="00DA0614"/>
    <w:rsid w:val="00DA5D5F"/>
    <w:rsid w:val="00DB5B0F"/>
    <w:rsid w:val="00DB6EFA"/>
    <w:rsid w:val="00DB716A"/>
    <w:rsid w:val="00DC4528"/>
    <w:rsid w:val="00DD596C"/>
    <w:rsid w:val="00DE4305"/>
    <w:rsid w:val="00DF0CC0"/>
    <w:rsid w:val="00DF1A97"/>
    <w:rsid w:val="00DF31AF"/>
    <w:rsid w:val="00DF5930"/>
    <w:rsid w:val="00DF7B72"/>
    <w:rsid w:val="00E04DC7"/>
    <w:rsid w:val="00E1156B"/>
    <w:rsid w:val="00E132F2"/>
    <w:rsid w:val="00E167D6"/>
    <w:rsid w:val="00E22C56"/>
    <w:rsid w:val="00E25677"/>
    <w:rsid w:val="00E35F76"/>
    <w:rsid w:val="00E415B7"/>
    <w:rsid w:val="00E44C3B"/>
    <w:rsid w:val="00E573DE"/>
    <w:rsid w:val="00E57AB8"/>
    <w:rsid w:val="00E62C54"/>
    <w:rsid w:val="00E641E5"/>
    <w:rsid w:val="00E70511"/>
    <w:rsid w:val="00E87D20"/>
    <w:rsid w:val="00EA2851"/>
    <w:rsid w:val="00EA4981"/>
    <w:rsid w:val="00EA662B"/>
    <w:rsid w:val="00EB071C"/>
    <w:rsid w:val="00EB2B8D"/>
    <w:rsid w:val="00EC117E"/>
    <w:rsid w:val="00EC1E7C"/>
    <w:rsid w:val="00EC4637"/>
    <w:rsid w:val="00EC49E5"/>
    <w:rsid w:val="00ED6087"/>
    <w:rsid w:val="00EF13D2"/>
    <w:rsid w:val="00EF2107"/>
    <w:rsid w:val="00F01AAB"/>
    <w:rsid w:val="00F1359C"/>
    <w:rsid w:val="00F13958"/>
    <w:rsid w:val="00F1496B"/>
    <w:rsid w:val="00F21172"/>
    <w:rsid w:val="00F325D1"/>
    <w:rsid w:val="00F33BCC"/>
    <w:rsid w:val="00F43704"/>
    <w:rsid w:val="00F80297"/>
    <w:rsid w:val="00F94955"/>
    <w:rsid w:val="00F951EB"/>
    <w:rsid w:val="00FA126D"/>
    <w:rsid w:val="00FB0055"/>
    <w:rsid w:val="00FB3D32"/>
    <w:rsid w:val="00FC2FD1"/>
    <w:rsid w:val="00FC584E"/>
    <w:rsid w:val="00FC7086"/>
    <w:rsid w:val="00FC7B78"/>
    <w:rsid w:val="00FD0093"/>
    <w:rsid w:val="00FD3302"/>
    <w:rsid w:val="00FD4535"/>
    <w:rsid w:val="00FD7136"/>
    <w:rsid w:val="00FF4F8E"/>
    <w:rsid w:val="00FF53D3"/>
    <w:rsid w:val="00FF6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0E92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56"/>
    <w:pPr>
      <w:spacing w:before="120" w:after="120" w:line="288" w:lineRule="auto"/>
      <w:jc w:val="both"/>
    </w:pPr>
    <w:rPr>
      <w:rFonts w:cs="Arial"/>
    </w:rPr>
  </w:style>
  <w:style w:type="paragraph" w:styleId="Heading1">
    <w:name w:val="heading 1"/>
    <w:basedOn w:val="ListParagraph"/>
    <w:next w:val="Normal"/>
    <w:link w:val="Heading1Char"/>
    <w:qFormat/>
    <w:rsid w:val="00A40362"/>
    <w:pPr>
      <w:widowControl w:val="0"/>
      <w:spacing w:before="240"/>
      <w:ind w:left="0" w:firstLine="0"/>
      <w:jc w:val="center"/>
      <w:outlineLvl w:val="0"/>
    </w:pPr>
    <w:rPr>
      <w:rFonts w:ascii="Arial Bold" w:eastAsia="Times New Roman" w:hAnsi="Arial Bold" w:cs="Arial"/>
      <w:b/>
      <w:caps/>
      <w:sz w:val="24"/>
    </w:rPr>
  </w:style>
  <w:style w:type="paragraph" w:styleId="Heading2">
    <w:name w:val="heading 2"/>
    <w:basedOn w:val="Normal"/>
    <w:next w:val="Normal"/>
    <w:link w:val="Heading2Char"/>
    <w:unhideWhenUsed/>
    <w:qFormat/>
    <w:rsid w:val="00A40362"/>
    <w:pPr>
      <w:widowControl w:val="0"/>
      <w:spacing w:before="360" w:after="360"/>
      <w:jc w:val="left"/>
      <w:outlineLvl w:val="1"/>
    </w:pPr>
    <w:rPr>
      <w:rFonts w:ascii="Arial Bold" w:eastAsia="Times New Roman" w:hAnsi="Arial Bold"/>
      <w:b/>
      <w:caps/>
    </w:rPr>
  </w:style>
  <w:style w:type="paragraph" w:styleId="Heading3">
    <w:name w:val="heading 3"/>
    <w:basedOn w:val="Normal"/>
    <w:next w:val="Normal"/>
    <w:link w:val="Heading3Char"/>
    <w:unhideWhenUsed/>
    <w:qFormat/>
    <w:rsid w:val="00A40362"/>
    <w:pPr>
      <w:widowControl w:val="0"/>
      <w:spacing w:before="240" w:after="240"/>
      <w:outlineLvl w:val="2"/>
    </w:pPr>
    <w:rPr>
      <w:rFonts w:eastAsia="Times New Roman"/>
      <w:i/>
    </w:rPr>
  </w:style>
  <w:style w:type="paragraph" w:styleId="Heading4">
    <w:name w:val="heading 4"/>
    <w:basedOn w:val="Normal"/>
    <w:next w:val="Normal"/>
    <w:link w:val="Heading4Char"/>
    <w:unhideWhenUsed/>
    <w:qFormat/>
    <w:rsid w:val="00A40362"/>
    <w:pPr>
      <w:keepNext/>
      <w:spacing w:before="240" w:after="240"/>
      <w:outlineLvl w:val="3"/>
    </w:pPr>
    <w:rPr>
      <w:rFonts w:eastAsia="Times New Roman"/>
      <w:b/>
      <w:bCs/>
      <w:szCs w:val="28"/>
    </w:rPr>
  </w:style>
  <w:style w:type="paragraph" w:styleId="Heading5">
    <w:name w:val="heading 5"/>
    <w:basedOn w:val="Normal"/>
    <w:next w:val="Normal"/>
    <w:link w:val="Heading5Char"/>
    <w:semiHidden/>
    <w:unhideWhenUsed/>
    <w:qFormat/>
    <w:rsid w:val="00114049"/>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114049"/>
    <w:pPr>
      <w:numPr>
        <w:ilvl w:val="5"/>
        <w:numId w:val="1"/>
      </w:numPr>
      <w:spacing w:before="240" w:after="60"/>
      <w:outlineLvl w:val="5"/>
    </w:pPr>
    <w:rPr>
      <w:rFonts w:ascii="Calibri" w:eastAsia="Times New Roman" w:hAnsi="Calibri"/>
      <w:b/>
      <w:bCs/>
    </w:rPr>
  </w:style>
  <w:style w:type="paragraph" w:styleId="Heading7">
    <w:name w:val="heading 7"/>
    <w:basedOn w:val="Normal"/>
    <w:next w:val="Normal"/>
    <w:link w:val="Heading7Char"/>
    <w:semiHidden/>
    <w:unhideWhenUsed/>
    <w:qFormat/>
    <w:rsid w:val="00114049"/>
    <w:pPr>
      <w:numPr>
        <w:ilvl w:val="6"/>
        <w:numId w:val="1"/>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14049"/>
    <w:pPr>
      <w:numPr>
        <w:ilvl w:val="7"/>
        <w:numId w:val="1"/>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14049"/>
    <w:pPr>
      <w:numPr>
        <w:ilvl w:val="8"/>
        <w:numId w:val="1"/>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362"/>
    <w:rPr>
      <w:rFonts w:ascii="Arial Bold" w:eastAsia="Times New Roman" w:hAnsi="Arial Bold" w:cs="Arial"/>
      <w:b/>
      <w:caps/>
      <w:sz w:val="24"/>
    </w:rPr>
  </w:style>
  <w:style w:type="character" w:customStyle="1" w:styleId="Heading2Char">
    <w:name w:val="Heading 2 Char"/>
    <w:basedOn w:val="DefaultParagraphFont"/>
    <w:link w:val="Heading2"/>
    <w:rsid w:val="00A40362"/>
    <w:rPr>
      <w:rFonts w:ascii="Arial Bold" w:eastAsia="Times New Roman" w:hAnsi="Arial Bold" w:cs="Arial"/>
      <w:b/>
      <w:caps/>
    </w:rPr>
  </w:style>
  <w:style w:type="character" w:customStyle="1" w:styleId="Heading3Char">
    <w:name w:val="Heading 3 Char"/>
    <w:basedOn w:val="DefaultParagraphFont"/>
    <w:link w:val="Heading3"/>
    <w:rsid w:val="00A40362"/>
    <w:rPr>
      <w:rFonts w:eastAsia="Times New Roman" w:cs="Arial"/>
      <w:i/>
    </w:rPr>
  </w:style>
  <w:style w:type="character" w:customStyle="1" w:styleId="Heading4Char">
    <w:name w:val="Heading 4 Char"/>
    <w:basedOn w:val="DefaultParagraphFont"/>
    <w:link w:val="Heading4"/>
    <w:rsid w:val="00A40362"/>
    <w:rPr>
      <w:rFonts w:eastAsia="Times New Roman" w:cs="Arial"/>
      <w:b/>
      <w:bCs/>
      <w:szCs w:val="28"/>
    </w:rPr>
  </w:style>
  <w:style w:type="character" w:customStyle="1" w:styleId="Heading5Char">
    <w:name w:val="Heading 5 Char"/>
    <w:basedOn w:val="DefaultParagraphFont"/>
    <w:link w:val="Heading5"/>
    <w:semiHidden/>
    <w:rsid w:val="00114049"/>
    <w:rPr>
      <w:rFonts w:ascii="Calibri" w:eastAsia="Times New Roman" w:hAnsi="Calibri" w:cs="Arial"/>
      <w:b/>
      <w:bCs/>
      <w:i/>
      <w:iCs/>
      <w:sz w:val="26"/>
      <w:szCs w:val="26"/>
    </w:rPr>
  </w:style>
  <w:style w:type="character" w:customStyle="1" w:styleId="Heading6Char">
    <w:name w:val="Heading 6 Char"/>
    <w:basedOn w:val="DefaultParagraphFont"/>
    <w:link w:val="Heading6"/>
    <w:semiHidden/>
    <w:rsid w:val="00114049"/>
    <w:rPr>
      <w:rFonts w:ascii="Calibri" w:eastAsia="Times New Roman" w:hAnsi="Calibri" w:cs="Arial"/>
      <w:b/>
      <w:bCs/>
    </w:rPr>
  </w:style>
  <w:style w:type="character" w:customStyle="1" w:styleId="Heading7Char">
    <w:name w:val="Heading 7 Char"/>
    <w:basedOn w:val="DefaultParagraphFont"/>
    <w:link w:val="Heading7"/>
    <w:semiHidden/>
    <w:rsid w:val="00114049"/>
    <w:rPr>
      <w:rFonts w:ascii="Calibri" w:hAnsi="Calibri" w:cs="Arial"/>
      <w:sz w:val="24"/>
    </w:rPr>
  </w:style>
  <w:style w:type="character" w:customStyle="1" w:styleId="Heading8Char">
    <w:name w:val="Heading 8 Char"/>
    <w:basedOn w:val="DefaultParagraphFont"/>
    <w:link w:val="Heading8"/>
    <w:semiHidden/>
    <w:rsid w:val="00114049"/>
    <w:rPr>
      <w:rFonts w:ascii="Calibri" w:hAnsi="Calibri" w:cs="Arial"/>
      <w:i/>
      <w:iCs/>
      <w:sz w:val="24"/>
    </w:rPr>
  </w:style>
  <w:style w:type="character" w:customStyle="1" w:styleId="Heading9Char">
    <w:name w:val="Heading 9 Char"/>
    <w:basedOn w:val="DefaultParagraphFont"/>
    <w:link w:val="Heading9"/>
    <w:semiHidden/>
    <w:rsid w:val="00114049"/>
    <w:rPr>
      <w:rFonts w:ascii="Cambria" w:hAnsi="Cambria" w:cs="Arial"/>
    </w:rPr>
  </w:style>
  <w:style w:type="character" w:styleId="Hyperlink">
    <w:name w:val="Hyperlink"/>
    <w:unhideWhenUsed/>
    <w:rsid w:val="00114049"/>
    <w:rPr>
      <w:rFonts w:ascii="Times New Roman" w:hAnsi="Times New Roman" w:cs="Times New Roman" w:hint="default"/>
      <w:color w:val="0000FF"/>
      <w:u w:val="single"/>
    </w:rPr>
  </w:style>
  <w:style w:type="character" w:styleId="FollowedHyperlink">
    <w:name w:val="FollowedHyperlink"/>
    <w:semiHidden/>
    <w:unhideWhenUsed/>
    <w:rsid w:val="00114049"/>
    <w:rPr>
      <w:color w:val="800080"/>
      <w:u w:val="single"/>
    </w:rPr>
  </w:style>
  <w:style w:type="paragraph" w:styleId="ListParagraph">
    <w:name w:val="List Paragraph"/>
    <w:basedOn w:val="Normal"/>
    <w:link w:val="ListParagraphChar"/>
    <w:uiPriority w:val="1"/>
    <w:qFormat/>
    <w:rsid w:val="00C57831"/>
    <w:pPr>
      <w:spacing w:before="0" w:after="240"/>
      <w:ind w:left="714" w:hanging="357"/>
      <w:jc w:val="left"/>
    </w:pPr>
    <w:rPr>
      <w:rFonts w:cs="Calibri"/>
    </w:rPr>
  </w:style>
  <w:style w:type="paragraph" w:customStyle="1" w:styleId="msonormal0">
    <w:name w:val="msonormal"/>
    <w:basedOn w:val="Normal"/>
    <w:rsid w:val="00114049"/>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styleId="CommentText">
    <w:name w:val="annotation text"/>
    <w:basedOn w:val="Normal"/>
    <w:link w:val="CommentTextChar"/>
    <w:semiHidden/>
    <w:unhideWhenUsed/>
    <w:rsid w:val="00114049"/>
    <w:rPr>
      <w:sz w:val="20"/>
    </w:rPr>
  </w:style>
  <w:style w:type="character" w:customStyle="1" w:styleId="CommentTextChar">
    <w:name w:val="Comment Text Char"/>
    <w:basedOn w:val="DefaultParagraphFont"/>
    <w:link w:val="CommentText"/>
    <w:semiHidden/>
    <w:rsid w:val="00114049"/>
    <w:rPr>
      <w:rFonts w:cs="Arial"/>
      <w:sz w:val="20"/>
    </w:rPr>
  </w:style>
  <w:style w:type="paragraph" w:styleId="Header">
    <w:name w:val="header"/>
    <w:basedOn w:val="Normal"/>
    <w:link w:val="HeaderChar"/>
    <w:uiPriority w:val="99"/>
    <w:unhideWhenUsed/>
    <w:rsid w:val="00114049"/>
    <w:pPr>
      <w:tabs>
        <w:tab w:val="center" w:pos="4153"/>
        <w:tab w:val="right" w:pos="8306"/>
      </w:tabs>
    </w:pPr>
  </w:style>
  <w:style w:type="character" w:customStyle="1" w:styleId="HeaderChar">
    <w:name w:val="Header Char"/>
    <w:basedOn w:val="DefaultParagraphFont"/>
    <w:link w:val="Header"/>
    <w:uiPriority w:val="99"/>
    <w:rsid w:val="00114049"/>
    <w:rPr>
      <w:rFonts w:cs="Arial"/>
    </w:rPr>
  </w:style>
  <w:style w:type="paragraph" w:styleId="Footer">
    <w:name w:val="footer"/>
    <w:basedOn w:val="Normal"/>
    <w:link w:val="FooterChar"/>
    <w:uiPriority w:val="99"/>
    <w:unhideWhenUsed/>
    <w:rsid w:val="00114049"/>
    <w:pPr>
      <w:tabs>
        <w:tab w:val="center" w:pos="4153"/>
        <w:tab w:val="right" w:pos="8306"/>
      </w:tabs>
    </w:pPr>
  </w:style>
  <w:style w:type="character" w:customStyle="1" w:styleId="FooterChar">
    <w:name w:val="Footer Char"/>
    <w:basedOn w:val="DefaultParagraphFont"/>
    <w:link w:val="Footer"/>
    <w:uiPriority w:val="99"/>
    <w:rsid w:val="00114049"/>
    <w:rPr>
      <w:rFonts w:cs="Arial"/>
    </w:rPr>
  </w:style>
  <w:style w:type="paragraph" w:styleId="ListNumber">
    <w:name w:val="List Number"/>
    <w:basedOn w:val="Normal"/>
    <w:uiPriority w:val="99"/>
    <w:semiHidden/>
    <w:unhideWhenUsed/>
    <w:rsid w:val="00114049"/>
    <w:pPr>
      <w:numPr>
        <w:numId w:val="2"/>
      </w:numPr>
    </w:pPr>
  </w:style>
  <w:style w:type="paragraph" w:styleId="ListNumber2">
    <w:name w:val="List Number 2"/>
    <w:basedOn w:val="Normal"/>
    <w:uiPriority w:val="99"/>
    <w:semiHidden/>
    <w:unhideWhenUsed/>
    <w:rsid w:val="00114049"/>
    <w:pPr>
      <w:numPr>
        <w:ilvl w:val="1"/>
        <w:numId w:val="2"/>
      </w:numPr>
    </w:pPr>
  </w:style>
  <w:style w:type="paragraph" w:styleId="ListNumber3">
    <w:name w:val="List Number 3"/>
    <w:basedOn w:val="Normal"/>
    <w:uiPriority w:val="99"/>
    <w:semiHidden/>
    <w:unhideWhenUsed/>
    <w:rsid w:val="00114049"/>
    <w:pPr>
      <w:numPr>
        <w:ilvl w:val="2"/>
        <w:numId w:val="2"/>
      </w:numPr>
    </w:pPr>
  </w:style>
  <w:style w:type="paragraph" w:styleId="ListNumber4">
    <w:name w:val="List Number 4"/>
    <w:basedOn w:val="Normal"/>
    <w:uiPriority w:val="99"/>
    <w:semiHidden/>
    <w:unhideWhenUsed/>
    <w:rsid w:val="00114049"/>
    <w:pPr>
      <w:numPr>
        <w:ilvl w:val="3"/>
        <w:numId w:val="2"/>
      </w:numPr>
    </w:pPr>
  </w:style>
  <w:style w:type="paragraph" w:styleId="DocumentMap">
    <w:name w:val="Document Map"/>
    <w:basedOn w:val="Normal"/>
    <w:link w:val="DocumentMapChar"/>
    <w:semiHidden/>
    <w:unhideWhenUsed/>
    <w:rsid w:val="00114049"/>
    <w:pPr>
      <w:shd w:val="clear" w:color="auto" w:fill="000080"/>
    </w:pPr>
    <w:rPr>
      <w:rFonts w:ascii="Tahoma" w:hAnsi="Tahoma" w:cs="Tahoma"/>
    </w:rPr>
  </w:style>
  <w:style w:type="character" w:customStyle="1" w:styleId="DocumentMapChar">
    <w:name w:val="Document Map Char"/>
    <w:basedOn w:val="DefaultParagraphFont"/>
    <w:link w:val="DocumentMap"/>
    <w:semiHidden/>
    <w:rsid w:val="00114049"/>
    <w:rPr>
      <w:rFonts w:ascii="Tahoma" w:hAnsi="Tahoma" w:cs="Tahoma"/>
      <w:shd w:val="clear" w:color="auto" w:fill="000080"/>
    </w:rPr>
  </w:style>
  <w:style w:type="paragraph" w:styleId="CommentSubject">
    <w:name w:val="annotation subject"/>
    <w:basedOn w:val="CommentText"/>
    <w:next w:val="CommentText"/>
    <w:link w:val="CommentSubjectChar"/>
    <w:semiHidden/>
    <w:unhideWhenUsed/>
    <w:rsid w:val="00114049"/>
    <w:rPr>
      <w:b/>
      <w:bCs/>
    </w:rPr>
  </w:style>
  <w:style w:type="character" w:customStyle="1" w:styleId="CommentSubjectChar">
    <w:name w:val="Comment Subject Char"/>
    <w:basedOn w:val="CommentTextChar"/>
    <w:link w:val="CommentSubject"/>
    <w:semiHidden/>
    <w:rsid w:val="00114049"/>
    <w:rPr>
      <w:rFonts w:cs="Arial"/>
      <w:b/>
      <w:bCs/>
      <w:sz w:val="20"/>
    </w:rPr>
  </w:style>
  <w:style w:type="paragraph" w:styleId="BalloonText">
    <w:name w:val="Balloon Text"/>
    <w:basedOn w:val="Normal"/>
    <w:link w:val="BalloonTextChar"/>
    <w:semiHidden/>
    <w:unhideWhenUsed/>
    <w:rsid w:val="00114049"/>
    <w:rPr>
      <w:rFonts w:ascii="Tahoma" w:hAnsi="Tahoma" w:cs="Tahoma"/>
      <w:sz w:val="16"/>
      <w:szCs w:val="16"/>
    </w:rPr>
  </w:style>
  <w:style w:type="character" w:customStyle="1" w:styleId="BalloonTextChar">
    <w:name w:val="Balloon Text Char"/>
    <w:basedOn w:val="DefaultParagraphFont"/>
    <w:link w:val="BalloonText"/>
    <w:semiHidden/>
    <w:rsid w:val="00114049"/>
    <w:rPr>
      <w:rFonts w:ascii="Tahoma" w:hAnsi="Tahoma" w:cs="Tahoma"/>
      <w:sz w:val="16"/>
      <w:szCs w:val="16"/>
    </w:rPr>
  </w:style>
  <w:style w:type="paragraph" w:styleId="Revision">
    <w:name w:val="Revision"/>
    <w:uiPriority w:val="99"/>
    <w:semiHidden/>
    <w:rsid w:val="00114049"/>
    <w:pPr>
      <w:spacing w:after="0" w:line="240" w:lineRule="auto"/>
    </w:pPr>
    <w:rPr>
      <w:rFonts w:eastAsia="Times New Roman" w:cs="Times New Roman"/>
      <w:szCs w:val="20"/>
    </w:rPr>
  </w:style>
  <w:style w:type="character" w:customStyle="1" w:styleId="ListParagraphChar">
    <w:name w:val="List Paragraph Char"/>
    <w:basedOn w:val="DefaultParagraphFont"/>
    <w:link w:val="ListParagraph"/>
    <w:uiPriority w:val="34"/>
    <w:locked/>
    <w:rsid w:val="00C57831"/>
  </w:style>
  <w:style w:type="character" w:customStyle="1" w:styleId="DotpointCharChar">
    <w:name w:val="Dotpoint Char Char"/>
    <w:link w:val="Dotpoint"/>
    <w:semiHidden/>
    <w:locked/>
    <w:rsid w:val="00114049"/>
    <w:rPr>
      <w:bCs/>
      <w:szCs w:val="28"/>
    </w:rPr>
  </w:style>
  <w:style w:type="paragraph" w:customStyle="1" w:styleId="Dotpoint">
    <w:name w:val="Dotpoint"/>
    <w:basedOn w:val="Normal"/>
    <w:link w:val="DotpointCharChar"/>
    <w:semiHidden/>
    <w:rsid w:val="00114049"/>
    <w:pPr>
      <w:numPr>
        <w:numId w:val="3"/>
      </w:numPr>
      <w:tabs>
        <w:tab w:val="clear" w:pos="720"/>
        <w:tab w:val="num" w:pos="360"/>
        <w:tab w:val="left" w:pos="1134"/>
        <w:tab w:val="left" w:pos="1701"/>
        <w:tab w:val="left" w:pos="2552"/>
      </w:tabs>
      <w:ind w:left="1134" w:hanging="425"/>
    </w:pPr>
    <w:rPr>
      <w:rFonts w:cs="Calibri"/>
      <w:bCs/>
      <w:szCs w:val="28"/>
    </w:rPr>
  </w:style>
  <w:style w:type="paragraph" w:customStyle="1" w:styleId="Dotpoint2">
    <w:name w:val="Dotpoint #2"/>
    <w:basedOn w:val="Normal"/>
    <w:semiHidden/>
    <w:rsid w:val="00114049"/>
    <w:pPr>
      <w:numPr>
        <w:ilvl w:val="1"/>
        <w:numId w:val="4"/>
      </w:numPr>
      <w:tabs>
        <w:tab w:val="num" w:pos="360"/>
      </w:tabs>
      <w:spacing w:before="60" w:after="60"/>
      <w:ind w:left="0" w:firstLine="0"/>
    </w:pPr>
    <w:rPr>
      <w:sz w:val="18"/>
    </w:rPr>
  </w:style>
  <w:style w:type="paragraph" w:customStyle="1" w:styleId="Dotpointtable">
    <w:name w:val="Dotpoint table"/>
    <w:basedOn w:val="Normal"/>
    <w:semiHidden/>
    <w:rsid w:val="00114049"/>
    <w:pPr>
      <w:numPr>
        <w:numId w:val="5"/>
      </w:numPr>
      <w:spacing w:before="60" w:after="60"/>
    </w:pPr>
    <w:rPr>
      <w:bCs/>
      <w:sz w:val="18"/>
      <w:szCs w:val="28"/>
    </w:rPr>
  </w:style>
  <w:style w:type="paragraph" w:customStyle="1" w:styleId="TableText">
    <w:name w:val="TableText"/>
    <w:basedOn w:val="Normal"/>
    <w:semiHidden/>
    <w:rsid w:val="00114049"/>
    <w:pPr>
      <w:spacing w:before="40" w:after="40"/>
    </w:pPr>
  </w:style>
  <w:style w:type="character" w:customStyle="1" w:styleId="claims1Char">
    <w:name w:val="claims1 Char"/>
    <w:link w:val="claims1"/>
    <w:semiHidden/>
    <w:locked/>
    <w:rsid w:val="00114049"/>
    <w:rPr>
      <w:rFonts w:ascii="Times New Roman" w:hAnsi="Times New Roman" w:cs="Times New Roman"/>
      <w:b/>
      <w:sz w:val="28"/>
      <w:szCs w:val="28"/>
      <w:lang w:val="en-US"/>
    </w:rPr>
  </w:style>
  <w:style w:type="paragraph" w:customStyle="1" w:styleId="claims1">
    <w:name w:val="claims1"/>
    <w:basedOn w:val="Normal"/>
    <w:link w:val="claims1Char"/>
    <w:semiHidden/>
    <w:rsid w:val="00114049"/>
    <w:pPr>
      <w:widowControl w:val="0"/>
      <w:snapToGrid w:val="0"/>
      <w:jc w:val="center"/>
    </w:pPr>
    <w:rPr>
      <w:rFonts w:ascii="Times New Roman" w:hAnsi="Times New Roman" w:cs="Times New Roman"/>
      <w:b/>
      <w:sz w:val="28"/>
      <w:szCs w:val="28"/>
      <w:lang w:val="en-US"/>
    </w:rPr>
  </w:style>
  <w:style w:type="paragraph" w:customStyle="1" w:styleId="DEWR16">
    <w:name w:val="DEWR16"/>
    <w:basedOn w:val="Normal"/>
    <w:semiHidden/>
    <w:rsid w:val="00114049"/>
    <w:pPr>
      <w:widowControl w:val="0"/>
      <w:snapToGrid w:val="0"/>
      <w:spacing w:after="240"/>
    </w:pPr>
    <w:rPr>
      <w:rFonts w:ascii="Times New Roman" w:hAnsi="Times New Roman"/>
      <w:sz w:val="24"/>
      <w:lang w:val="en-US"/>
    </w:rPr>
  </w:style>
  <w:style w:type="paragraph" w:customStyle="1" w:styleId="DEWR18">
    <w:name w:val="DEWR18"/>
    <w:basedOn w:val="Normal"/>
    <w:semiHidden/>
    <w:rsid w:val="00114049"/>
    <w:pPr>
      <w:widowControl w:val="0"/>
      <w:snapToGrid w:val="0"/>
      <w:spacing w:after="240"/>
    </w:pPr>
    <w:rPr>
      <w:rFonts w:ascii="Times New Roman" w:hAnsi="Times New Roman"/>
      <w:sz w:val="24"/>
      <w:lang w:val="en-US"/>
    </w:rPr>
  </w:style>
  <w:style w:type="paragraph" w:customStyle="1" w:styleId="Headersub">
    <w:name w:val="Header sub"/>
    <w:basedOn w:val="Normal"/>
    <w:rsid w:val="00114049"/>
    <w:pPr>
      <w:spacing w:after="1240"/>
    </w:pPr>
    <w:rPr>
      <w:sz w:val="36"/>
    </w:rPr>
  </w:style>
  <w:style w:type="paragraph" w:customStyle="1" w:styleId="FWOheaderlevel1">
    <w:name w:val="FWO header level 1"/>
    <w:basedOn w:val="Normal"/>
    <w:qFormat/>
    <w:rsid w:val="00114049"/>
    <w:pPr>
      <w:keepNext/>
      <w:numPr>
        <w:numId w:val="6"/>
      </w:numPr>
      <w:spacing w:line="360" w:lineRule="auto"/>
      <w:contextualSpacing/>
    </w:pPr>
    <w:rPr>
      <w:rFonts w:ascii="Arial Bold" w:eastAsia="Calibri" w:hAnsi="Arial Bold"/>
      <w:b/>
      <w:bCs/>
      <w:caps/>
    </w:rPr>
  </w:style>
  <w:style w:type="paragraph" w:customStyle="1" w:styleId="FWOparagraphlevel1">
    <w:name w:val="FWO paragraph level 1"/>
    <w:basedOn w:val="Normal"/>
    <w:qFormat/>
    <w:rsid w:val="00114049"/>
    <w:pPr>
      <w:numPr>
        <w:ilvl w:val="1"/>
        <w:numId w:val="6"/>
      </w:numPr>
    </w:pPr>
    <w:rPr>
      <w:rFonts w:eastAsia="Calibri"/>
    </w:rPr>
  </w:style>
  <w:style w:type="paragraph" w:customStyle="1" w:styleId="FWOparagraphlevel2">
    <w:name w:val="FWO paragraph level 2"/>
    <w:basedOn w:val="Normal"/>
    <w:qFormat/>
    <w:rsid w:val="00114049"/>
    <w:pPr>
      <w:numPr>
        <w:ilvl w:val="2"/>
        <w:numId w:val="6"/>
      </w:numPr>
      <w:tabs>
        <w:tab w:val="left" w:pos="1134"/>
      </w:tabs>
    </w:pPr>
    <w:rPr>
      <w:rFonts w:eastAsia="Calibri"/>
    </w:rPr>
  </w:style>
  <w:style w:type="paragraph" w:customStyle="1" w:styleId="FWOparagraphlevel3">
    <w:name w:val="FWO paragraph level 3"/>
    <w:basedOn w:val="Normal"/>
    <w:qFormat/>
    <w:rsid w:val="00114049"/>
    <w:pPr>
      <w:numPr>
        <w:ilvl w:val="3"/>
        <w:numId w:val="6"/>
      </w:numPr>
      <w:tabs>
        <w:tab w:val="left" w:pos="1701"/>
      </w:tabs>
    </w:pPr>
    <w:rPr>
      <w:rFonts w:eastAsia="Calibri"/>
    </w:rPr>
  </w:style>
  <w:style w:type="paragraph" w:customStyle="1" w:styleId="FWOparagraphlevel4">
    <w:name w:val="FWO paragraph level 4"/>
    <w:basedOn w:val="Normal"/>
    <w:qFormat/>
    <w:rsid w:val="00114049"/>
    <w:pPr>
      <w:numPr>
        <w:ilvl w:val="4"/>
        <w:numId w:val="6"/>
      </w:numPr>
      <w:tabs>
        <w:tab w:val="left" w:pos="2268"/>
      </w:tabs>
      <w:spacing w:line="360" w:lineRule="auto"/>
    </w:pPr>
    <w:rPr>
      <w:rFonts w:eastAsia="Calibri"/>
    </w:rPr>
  </w:style>
  <w:style w:type="paragraph" w:customStyle="1" w:styleId="EUnormal1">
    <w:name w:val="EU normal 1"/>
    <w:basedOn w:val="Normal"/>
    <w:qFormat/>
    <w:rsid w:val="00114049"/>
  </w:style>
  <w:style w:type="character" w:customStyle="1" w:styleId="ParagraphNumberedChar">
    <w:name w:val="Paragraph Numbered Char"/>
    <w:basedOn w:val="DefaultParagraphFont"/>
    <w:link w:val="ParagraphNumbered"/>
    <w:locked/>
    <w:rsid w:val="00114049"/>
    <w:rPr>
      <w:rFonts w:ascii="Times New Roman" w:eastAsia="Times New Roman" w:hAnsi="Times New Roman" w:cs="Times New Roman"/>
      <w:szCs w:val="20"/>
    </w:rPr>
  </w:style>
  <w:style w:type="paragraph" w:customStyle="1" w:styleId="ParagraphNumbered">
    <w:name w:val="Paragraph Numbered"/>
    <w:basedOn w:val="Normal"/>
    <w:link w:val="ParagraphNumberedChar"/>
    <w:qFormat/>
    <w:rsid w:val="00114049"/>
    <w:pPr>
      <w:widowControl w:val="0"/>
      <w:spacing w:before="0" w:line="360" w:lineRule="auto"/>
      <w:ind w:left="720" w:hanging="720"/>
      <w:jc w:val="left"/>
    </w:pPr>
    <w:rPr>
      <w:rFonts w:ascii="Times New Roman" w:eastAsia="Times New Roman" w:hAnsi="Times New Roman" w:cs="Times New Roman"/>
      <w:szCs w:val="20"/>
    </w:rPr>
  </w:style>
  <w:style w:type="paragraph" w:customStyle="1" w:styleId="Sub-paragraphnunbered">
    <w:name w:val="Sub-paragraph nunbered"/>
    <w:basedOn w:val="ParagraphNumbered"/>
    <w:qFormat/>
    <w:rsid w:val="00114049"/>
    <w:pPr>
      <w:tabs>
        <w:tab w:val="num" w:pos="2160"/>
      </w:tabs>
      <w:ind w:left="2160" w:hanging="360"/>
    </w:pPr>
  </w:style>
  <w:style w:type="paragraph" w:customStyle="1" w:styleId="Sub-paragraphnumbered2">
    <w:name w:val="Sub-paragraph numbered 2"/>
    <w:basedOn w:val="Sub-paragraphnunbered"/>
    <w:qFormat/>
    <w:rsid w:val="00114049"/>
    <w:pPr>
      <w:tabs>
        <w:tab w:val="clear" w:pos="2160"/>
        <w:tab w:val="num" w:pos="2880"/>
      </w:tabs>
      <w:ind w:left="2880"/>
    </w:pPr>
  </w:style>
  <w:style w:type="character" w:styleId="CommentReference">
    <w:name w:val="annotation reference"/>
    <w:basedOn w:val="DefaultParagraphFont"/>
    <w:semiHidden/>
    <w:unhideWhenUsed/>
    <w:rsid w:val="00114049"/>
    <w:rPr>
      <w:sz w:val="16"/>
      <w:szCs w:val="16"/>
    </w:rPr>
  </w:style>
  <w:style w:type="table" w:styleId="TableGrid">
    <w:name w:val="Table Grid"/>
    <w:basedOn w:val="TableNormal"/>
    <w:uiPriority w:val="59"/>
    <w:rsid w:val="00114049"/>
    <w:pPr>
      <w:spacing w:after="0" w:line="240" w:lineRule="auto"/>
    </w:pPr>
    <w:rPr>
      <w:rFonts w:ascii="Calibri" w:eastAsia="Times New Roman" w:hAnsi="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Unormal">
    <w:name w:val="EU normal"/>
    <w:uiPriority w:val="99"/>
    <w:rsid w:val="00114049"/>
    <w:pPr>
      <w:numPr>
        <w:numId w:val="7"/>
      </w:numPr>
    </w:pPr>
  </w:style>
  <w:style w:type="table" w:customStyle="1" w:styleId="TableGrid1">
    <w:name w:val="Table Grid1"/>
    <w:basedOn w:val="TableNormal"/>
    <w:next w:val="TableGrid"/>
    <w:uiPriority w:val="39"/>
    <w:rsid w:val="009949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7629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76299"/>
    <w:rPr>
      <w:rFonts w:cs="Arial"/>
      <w:sz w:val="20"/>
      <w:szCs w:val="20"/>
    </w:rPr>
  </w:style>
  <w:style w:type="character" w:styleId="FootnoteReference">
    <w:name w:val="footnote reference"/>
    <w:basedOn w:val="DefaultParagraphFont"/>
    <w:uiPriority w:val="99"/>
    <w:semiHidden/>
    <w:unhideWhenUsed/>
    <w:rsid w:val="00576299"/>
    <w:rPr>
      <w:vertAlign w:val="superscript"/>
    </w:rPr>
  </w:style>
  <w:style w:type="character" w:styleId="PlaceholderText">
    <w:name w:val="Placeholder Text"/>
    <w:basedOn w:val="DefaultParagraphFont"/>
    <w:uiPriority w:val="99"/>
    <w:semiHidden/>
    <w:rsid w:val="004324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6405">
      <w:bodyDiv w:val="1"/>
      <w:marLeft w:val="0"/>
      <w:marRight w:val="0"/>
      <w:marTop w:val="0"/>
      <w:marBottom w:val="0"/>
      <w:divBdr>
        <w:top w:val="none" w:sz="0" w:space="0" w:color="auto"/>
        <w:left w:val="none" w:sz="0" w:space="0" w:color="auto"/>
        <w:bottom w:val="none" w:sz="0" w:space="0" w:color="auto"/>
        <w:right w:val="none" w:sz="0" w:space="0" w:color="auto"/>
      </w:divBdr>
    </w:div>
    <w:div w:id="135807930">
      <w:bodyDiv w:val="1"/>
      <w:marLeft w:val="0"/>
      <w:marRight w:val="0"/>
      <w:marTop w:val="0"/>
      <w:marBottom w:val="0"/>
      <w:divBdr>
        <w:top w:val="none" w:sz="0" w:space="0" w:color="auto"/>
        <w:left w:val="none" w:sz="0" w:space="0" w:color="auto"/>
        <w:bottom w:val="none" w:sz="0" w:space="0" w:color="auto"/>
        <w:right w:val="none" w:sz="0" w:space="0" w:color="auto"/>
      </w:divBdr>
    </w:div>
    <w:div w:id="192573428">
      <w:bodyDiv w:val="1"/>
      <w:marLeft w:val="0"/>
      <w:marRight w:val="0"/>
      <w:marTop w:val="0"/>
      <w:marBottom w:val="0"/>
      <w:divBdr>
        <w:top w:val="none" w:sz="0" w:space="0" w:color="auto"/>
        <w:left w:val="none" w:sz="0" w:space="0" w:color="auto"/>
        <w:bottom w:val="none" w:sz="0" w:space="0" w:color="auto"/>
        <w:right w:val="none" w:sz="0" w:space="0" w:color="auto"/>
      </w:divBdr>
    </w:div>
    <w:div w:id="361369737">
      <w:bodyDiv w:val="1"/>
      <w:marLeft w:val="0"/>
      <w:marRight w:val="0"/>
      <w:marTop w:val="0"/>
      <w:marBottom w:val="0"/>
      <w:divBdr>
        <w:top w:val="none" w:sz="0" w:space="0" w:color="auto"/>
        <w:left w:val="none" w:sz="0" w:space="0" w:color="auto"/>
        <w:bottom w:val="none" w:sz="0" w:space="0" w:color="auto"/>
        <w:right w:val="none" w:sz="0" w:space="0" w:color="auto"/>
      </w:divBdr>
    </w:div>
    <w:div w:id="384065726">
      <w:bodyDiv w:val="1"/>
      <w:marLeft w:val="0"/>
      <w:marRight w:val="0"/>
      <w:marTop w:val="0"/>
      <w:marBottom w:val="0"/>
      <w:divBdr>
        <w:top w:val="none" w:sz="0" w:space="0" w:color="auto"/>
        <w:left w:val="none" w:sz="0" w:space="0" w:color="auto"/>
        <w:bottom w:val="none" w:sz="0" w:space="0" w:color="auto"/>
        <w:right w:val="none" w:sz="0" w:space="0" w:color="auto"/>
      </w:divBdr>
    </w:div>
    <w:div w:id="448357047">
      <w:bodyDiv w:val="1"/>
      <w:marLeft w:val="0"/>
      <w:marRight w:val="0"/>
      <w:marTop w:val="0"/>
      <w:marBottom w:val="0"/>
      <w:divBdr>
        <w:top w:val="none" w:sz="0" w:space="0" w:color="auto"/>
        <w:left w:val="none" w:sz="0" w:space="0" w:color="auto"/>
        <w:bottom w:val="none" w:sz="0" w:space="0" w:color="auto"/>
        <w:right w:val="none" w:sz="0" w:space="0" w:color="auto"/>
      </w:divBdr>
    </w:div>
    <w:div w:id="520364038">
      <w:bodyDiv w:val="1"/>
      <w:marLeft w:val="0"/>
      <w:marRight w:val="0"/>
      <w:marTop w:val="0"/>
      <w:marBottom w:val="0"/>
      <w:divBdr>
        <w:top w:val="none" w:sz="0" w:space="0" w:color="auto"/>
        <w:left w:val="none" w:sz="0" w:space="0" w:color="auto"/>
        <w:bottom w:val="none" w:sz="0" w:space="0" w:color="auto"/>
        <w:right w:val="none" w:sz="0" w:space="0" w:color="auto"/>
      </w:divBdr>
    </w:div>
    <w:div w:id="532888047">
      <w:bodyDiv w:val="1"/>
      <w:marLeft w:val="0"/>
      <w:marRight w:val="0"/>
      <w:marTop w:val="0"/>
      <w:marBottom w:val="0"/>
      <w:divBdr>
        <w:top w:val="none" w:sz="0" w:space="0" w:color="auto"/>
        <w:left w:val="none" w:sz="0" w:space="0" w:color="auto"/>
        <w:bottom w:val="none" w:sz="0" w:space="0" w:color="auto"/>
        <w:right w:val="none" w:sz="0" w:space="0" w:color="auto"/>
      </w:divBdr>
    </w:div>
    <w:div w:id="571156420">
      <w:bodyDiv w:val="1"/>
      <w:marLeft w:val="0"/>
      <w:marRight w:val="0"/>
      <w:marTop w:val="0"/>
      <w:marBottom w:val="0"/>
      <w:divBdr>
        <w:top w:val="none" w:sz="0" w:space="0" w:color="auto"/>
        <w:left w:val="none" w:sz="0" w:space="0" w:color="auto"/>
        <w:bottom w:val="none" w:sz="0" w:space="0" w:color="auto"/>
        <w:right w:val="none" w:sz="0" w:space="0" w:color="auto"/>
      </w:divBdr>
    </w:div>
    <w:div w:id="645596960">
      <w:bodyDiv w:val="1"/>
      <w:marLeft w:val="0"/>
      <w:marRight w:val="0"/>
      <w:marTop w:val="0"/>
      <w:marBottom w:val="0"/>
      <w:divBdr>
        <w:top w:val="none" w:sz="0" w:space="0" w:color="auto"/>
        <w:left w:val="none" w:sz="0" w:space="0" w:color="auto"/>
        <w:bottom w:val="none" w:sz="0" w:space="0" w:color="auto"/>
        <w:right w:val="none" w:sz="0" w:space="0" w:color="auto"/>
      </w:divBdr>
    </w:div>
    <w:div w:id="648291393">
      <w:bodyDiv w:val="1"/>
      <w:marLeft w:val="0"/>
      <w:marRight w:val="0"/>
      <w:marTop w:val="0"/>
      <w:marBottom w:val="0"/>
      <w:divBdr>
        <w:top w:val="none" w:sz="0" w:space="0" w:color="auto"/>
        <w:left w:val="none" w:sz="0" w:space="0" w:color="auto"/>
        <w:bottom w:val="none" w:sz="0" w:space="0" w:color="auto"/>
        <w:right w:val="none" w:sz="0" w:space="0" w:color="auto"/>
      </w:divBdr>
    </w:div>
    <w:div w:id="663633452">
      <w:bodyDiv w:val="1"/>
      <w:marLeft w:val="0"/>
      <w:marRight w:val="0"/>
      <w:marTop w:val="0"/>
      <w:marBottom w:val="0"/>
      <w:divBdr>
        <w:top w:val="none" w:sz="0" w:space="0" w:color="auto"/>
        <w:left w:val="none" w:sz="0" w:space="0" w:color="auto"/>
        <w:bottom w:val="none" w:sz="0" w:space="0" w:color="auto"/>
        <w:right w:val="none" w:sz="0" w:space="0" w:color="auto"/>
      </w:divBdr>
    </w:div>
    <w:div w:id="737170095">
      <w:bodyDiv w:val="1"/>
      <w:marLeft w:val="0"/>
      <w:marRight w:val="0"/>
      <w:marTop w:val="0"/>
      <w:marBottom w:val="0"/>
      <w:divBdr>
        <w:top w:val="none" w:sz="0" w:space="0" w:color="auto"/>
        <w:left w:val="none" w:sz="0" w:space="0" w:color="auto"/>
        <w:bottom w:val="none" w:sz="0" w:space="0" w:color="auto"/>
        <w:right w:val="none" w:sz="0" w:space="0" w:color="auto"/>
      </w:divBdr>
    </w:div>
    <w:div w:id="775368979">
      <w:bodyDiv w:val="1"/>
      <w:marLeft w:val="0"/>
      <w:marRight w:val="0"/>
      <w:marTop w:val="0"/>
      <w:marBottom w:val="0"/>
      <w:divBdr>
        <w:top w:val="none" w:sz="0" w:space="0" w:color="auto"/>
        <w:left w:val="none" w:sz="0" w:space="0" w:color="auto"/>
        <w:bottom w:val="none" w:sz="0" w:space="0" w:color="auto"/>
        <w:right w:val="none" w:sz="0" w:space="0" w:color="auto"/>
      </w:divBdr>
    </w:div>
    <w:div w:id="860122289">
      <w:bodyDiv w:val="1"/>
      <w:marLeft w:val="0"/>
      <w:marRight w:val="0"/>
      <w:marTop w:val="0"/>
      <w:marBottom w:val="0"/>
      <w:divBdr>
        <w:top w:val="none" w:sz="0" w:space="0" w:color="auto"/>
        <w:left w:val="none" w:sz="0" w:space="0" w:color="auto"/>
        <w:bottom w:val="none" w:sz="0" w:space="0" w:color="auto"/>
        <w:right w:val="none" w:sz="0" w:space="0" w:color="auto"/>
      </w:divBdr>
    </w:div>
    <w:div w:id="871498710">
      <w:bodyDiv w:val="1"/>
      <w:marLeft w:val="0"/>
      <w:marRight w:val="0"/>
      <w:marTop w:val="0"/>
      <w:marBottom w:val="0"/>
      <w:divBdr>
        <w:top w:val="none" w:sz="0" w:space="0" w:color="auto"/>
        <w:left w:val="none" w:sz="0" w:space="0" w:color="auto"/>
        <w:bottom w:val="none" w:sz="0" w:space="0" w:color="auto"/>
        <w:right w:val="none" w:sz="0" w:space="0" w:color="auto"/>
      </w:divBdr>
    </w:div>
    <w:div w:id="880048103">
      <w:bodyDiv w:val="1"/>
      <w:marLeft w:val="0"/>
      <w:marRight w:val="0"/>
      <w:marTop w:val="0"/>
      <w:marBottom w:val="0"/>
      <w:divBdr>
        <w:top w:val="none" w:sz="0" w:space="0" w:color="auto"/>
        <w:left w:val="none" w:sz="0" w:space="0" w:color="auto"/>
        <w:bottom w:val="none" w:sz="0" w:space="0" w:color="auto"/>
        <w:right w:val="none" w:sz="0" w:space="0" w:color="auto"/>
      </w:divBdr>
    </w:div>
    <w:div w:id="880363050">
      <w:bodyDiv w:val="1"/>
      <w:marLeft w:val="0"/>
      <w:marRight w:val="0"/>
      <w:marTop w:val="0"/>
      <w:marBottom w:val="0"/>
      <w:divBdr>
        <w:top w:val="none" w:sz="0" w:space="0" w:color="auto"/>
        <w:left w:val="none" w:sz="0" w:space="0" w:color="auto"/>
        <w:bottom w:val="none" w:sz="0" w:space="0" w:color="auto"/>
        <w:right w:val="none" w:sz="0" w:space="0" w:color="auto"/>
      </w:divBdr>
    </w:div>
    <w:div w:id="957183877">
      <w:bodyDiv w:val="1"/>
      <w:marLeft w:val="0"/>
      <w:marRight w:val="0"/>
      <w:marTop w:val="0"/>
      <w:marBottom w:val="0"/>
      <w:divBdr>
        <w:top w:val="none" w:sz="0" w:space="0" w:color="auto"/>
        <w:left w:val="none" w:sz="0" w:space="0" w:color="auto"/>
        <w:bottom w:val="none" w:sz="0" w:space="0" w:color="auto"/>
        <w:right w:val="none" w:sz="0" w:space="0" w:color="auto"/>
      </w:divBdr>
      <w:divsChild>
        <w:div w:id="41713090">
          <w:marLeft w:val="0"/>
          <w:marRight w:val="0"/>
          <w:marTop w:val="0"/>
          <w:marBottom w:val="0"/>
          <w:divBdr>
            <w:top w:val="none" w:sz="0" w:space="0" w:color="auto"/>
            <w:left w:val="none" w:sz="0" w:space="0" w:color="auto"/>
            <w:bottom w:val="none" w:sz="0" w:space="0" w:color="auto"/>
            <w:right w:val="none" w:sz="0" w:space="0" w:color="auto"/>
          </w:divBdr>
          <w:divsChild>
            <w:div w:id="15947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7516">
      <w:bodyDiv w:val="1"/>
      <w:marLeft w:val="0"/>
      <w:marRight w:val="0"/>
      <w:marTop w:val="0"/>
      <w:marBottom w:val="0"/>
      <w:divBdr>
        <w:top w:val="none" w:sz="0" w:space="0" w:color="auto"/>
        <w:left w:val="none" w:sz="0" w:space="0" w:color="auto"/>
        <w:bottom w:val="none" w:sz="0" w:space="0" w:color="auto"/>
        <w:right w:val="none" w:sz="0" w:space="0" w:color="auto"/>
      </w:divBdr>
    </w:div>
    <w:div w:id="1250234424">
      <w:bodyDiv w:val="1"/>
      <w:marLeft w:val="0"/>
      <w:marRight w:val="0"/>
      <w:marTop w:val="0"/>
      <w:marBottom w:val="0"/>
      <w:divBdr>
        <w:top w:val="none" w:sz="0" w:space="0" w:color="auto"/>
        <w:left w:val="none" w:sz="0" w:space="0" w:color="auto"/>
        <w:bottom w:val="none" w:sz="0" w:space="0" w:color="auto"/>
        <w:right w:val="none" w:sz="0" w:space="0" w:color="auto"/>
      </w:divBdr>
    </w:div>
    <w:div w:id="1338507927">
      <w:bodyDiv w:val="1"/>
      <w:marLeft w:val="0"/>
      <w:marRight w:val="0"/>
      <w:marTop w:val="0"/>
      <w:marBottom w:val="0"/>
      <w:divBdr>
        <w:top w:val="none" w:sz="0" w:space="0" w:color="auto"/>
        <w:left w:val="none" w:sz="0" w:space="0" w:color="auto"/>
        <w:bottom w:val="none" w:sz="0" w:space="0" w:color="auto"/>
        <w:right w:val="none" w:sz="0" w:space="0" w:color="auto"/>
      </w:divBdr>
    </w:div>
    <w:div w:id="1420760137">
      <w:bodyDiv w:val="1"/>
      <w:marLeft w:val="0"/>
      <w:marRight w:val="0"/>
      <w:marTop w:val="0"/>
      <w:marBottom w:val="0"/>
      <w:divBdr>
        <w:top w:val="none" w:sz="0" w:space="0" w:color="auto"/>
        <w:left w:val="none" w:sz="0" w:space="0" w:color="auto"/>
        <w:bottom w:val="none" w:sz="0" w:space="0" w:color="auto"/>
        <w:right w:val="none" w:sz="0" w:space="0" w:color="auto"/>
      </w:divBdr>
    </w:div>
    <w:div w:id="1450124335">
      <w:bodyDiv w:val="1"/>
      <w:marLeft w:val="0"/>
      <w:marRight w:val="0"/>
      <w:marTop w:val="0"/>
      <w:marBottom w:val="0"/>
      <w:divBdr>
        <w:top w:val="none" w:sz="0" w:space="0" w:color="auto"/>
        <w:left w:val="none" w:sz="0" w:space="0" w:color="auto"/>
        <w:bottom w:val="none" w:sz="0" w:space="0" w:color="auto"/>
        <w:right w:val="none" w:sz="0" w:space="0" w:color="auto"/>
      </w:divBdr>
    </w:div>
    <w:div w:id="1546140632">
      <w:bodyDiv w:val="1"/>
      <w:marLeft w:val="0"/>
      <w:marRight w:val="0"/>
      <w:marTop w:val="0"/>
      <w:marBottom w:val="0"/>
      <w:divBdr>
        <w:top w:val="none" w:sz="0" w:space="0" w:color="auto"/>
        <w:left w:val="none" w:sz="0" w:space="0" w:color="auto"/>
        <w:bottom w:val="none" w:sz="0" w:space="0" w:color="auto"/>
        <w:right w:val="none" w:sz="0" w:space="0" w:color="auto"/>
      </w:divBdr>
    </w:div>
    <w:div w:id="1607540426">
      <w:bodyDiv w:val="1"/>
      <w:marLeft w:val="0"/>
      <w:marRight w:val="0"/>
      <w:marTop w:val="0"/>
      <w:marBottom w:val="0"/>
      <w:divBdr>
        <w:top w:val="none" w:sz="0" w:space="0" w:color="auto"/>
        <w:left w:val="none" w:sz="0" w:space="0" w:color="auto"/>
        <w:bottom w:val="none" w:sz="0" w:space="0" w:color="auto"/>
        <w:right w:val="none" w:sz="0" w:space="0" w:color="auto"/>
      </w:divBdr>
    </w:div>
    <w:div w:id="1634095389">
      <w:bodyDiv w:val="1"/>
      <w:marLeft w:val="0"/>
      <w:marRight w:val="0"/>
      <w:marTop w:val="0"/>
      <w:marBottom w:val="0"/>
      <w:divBdr>
        <w:top w:val="none" w:sz="0" w:space="0" w:color="auto"/>
        <w:left w:val="none" w:sz="0" w:space="0" w:color="auto"/>
        <w:bottom w:val="none" w:sz="0" w:space="0" w:color="auto"/>
        <w:right w:val="none" w:sz="0" w:space="0" w:color="auto"/>
      </w:divBdr>
    </w:div>
    <w:div w:id="1655139789">
      <w:bodyDiv w:val="1"/>
      <w:marLeft w:val="0"/>
      <w:marRight w:val="0"/>
      <w:marTop w:val="0"/>
      <w:marBottom w:val="0"/>
      <w:divBdr>
        <w:top w:val="none" w:sz="0" w:space="0" w:color="auto"/>
        <w:left w:val="none" w:sz="0" w:space="0" w:color="auto"/>
        <w:bottom w:val="none" w:sz="0" w:space="0" w:color="auto"/>
        <w:right w:val="none" w:sz="0" w:space="0" w:color="auto"/>
      </w:divBdr>
    </w:div>
    <w:div w:id="1695617165">
      <w:bodyDiv w:val="1"/>
      <w:marLeft w:val="0"/>
      <w:marRight w:val="0"/>
      <w:marTop w:val="0"/>
      <w:marBottom w:val="0"/>
      <w:divBdr>
        <w:top w:val="none" w:sz="0" w:space="0" w:color="auto"/>
        <w:left w:val="none" w:sz="0" w:space="0" w:color="auto"/>
        <w:bottom w:val="none" w:sz="0" w:space="0" w:color="auto"/>
        <w:right w:val="none" w:sz="0" w:space="0" w:color="auto"/>
      </w:divBdr>
    </w:div>
    <w:div w:id="1695886653">
      <w:bodyDiv w:val="1"/>
      <w:marLeft w:val="0"/>
      <w:marRight w:val="0"/>
      <w:marTop w:val="0"/>
      <w:marBottom w:val="0"/>
      <w:divBdr>
        <w:top w:val="none" w:sz="0" w:space="0" w:color="auto"/>
        <w:left w:val="none" w:sz="0" w:space="0" w:color="auto"/>
        <w:bottom w:val="none" w:sz="0" w:space="0" w:color="auto"/>
        <w:right w:val="none" w:sz="0" w:space="0" w:color="auto"/>
      </w:divBdr>
    </w:div>
    <w:div w:id="1741825830">
      <w:bodyDiv w:val="1"/>
      <w:marLeft w:val="0"/>
      <w:marRight w:val="0"/>
      <w:marTop w:val="0"/>
      <w:marBottom w:val="0"/>
      <w:divBdr>
        <w:top w:val="none" w:sz="0" w:space="0" w:color="auto"/>
        <w:left w:val="none" w:sz="0" w:space="0" w:color="auto"/>
        <w:bottom w:val="none" w:sz="0" w:space="0" w:color="auto"/>
        <w:right w:val="none" w:sz="0" w:space="0" w:color="auto"/>
      </w:divBdr>
    </w:div>
    <w:div w:id="1756900536">
      <w:bodyDiv w:val="1"/>
      <w:marLeft w:val="0"/>
      <w:marRight w:val="0"/>
      <w:marTop w:val="0"/>
      <w:marBottom w:val="0"/>
      <w:divBdr>
        <w:top w:val="none" w:sz="0" w:space="0" w:color="auto"/>
        <w:left w:val="none" w:sz="0" w:space="0" w:color="auto"/>
        <w:bottom w:val="none" w:sz="0" w:space="0" w:color="auto"/>
        <w:right w:val="none" w:sz="0" w:space="0" w:color="auto"/>
      </w:divBdr>
    </w:div>
    <w:div w:id="1845362769">
      <w:bodyDiv w:val="1"/>
      <w:marLeft w:val="0"/>
      <w:marRight w:val="0"/>
      <w:marTop w:val="0"/>
      <w:marBottom w:val="0"/>
      <w:divBdr>
        <w:top w:val="none" w:sz="0" w:space="0" w:color="auto"/>
        <w:left w:val="none" w:sz="0" w:space="0" w:color="auto"/>
        <w:bottom w:val="none" w:sz="0" w:space="0" w:color="auto"/>
        <w:right w:val="none" w:sz="0" w:space="0" w:color="auto"/>
      </w:divBdr>
    </w:div>
    <w:div w:id="1853713930">
      <w:bodyDiv w:val="1"/>
      <w:marLeft w:val="0"/>
      <w:marRight w:val="0"/>
      <w:marTop w:val="0"/>
      <w:marBottom w:val="0"/>
      <w:divBdr>
        <w:top w:val="none" w:sz="0" w:space="0" w:color="auto"/>
        <w:left w:val="none" w:sz="0" w:space="0" w:color="auto"/>
        <w:bottom w:val="none" w:sz="0" w:space="0" w:color="auto"/>
        <w:right w:val="none" w:sz="0" w:space="0" w:color="auto"/>
      </w:divBdr>
    </w:div>
    <w:div w:id="1897011034">
      <w:bodyDiv w:val="1"/>
      <w:marLeft w:val="0"/>
      <w:marRight w:val="0"/>
      <w:marTop w:val="0"/>
      <w:marBottom w:val="0"/>
      <w:divBdr>
        <w:top w:val="none" w:sz="0" w:space="0" w:color="auto"/>
        <w:left w:val="none" w:sz="0" w:space="0" w:color="auto"/>
        <w:bottom w:val="none" w:sz="0" w:space="0" w:color="auto"/>
        <w:right w:val="none" w:sz="0" w:space="0" w:color="auto"/>
      </w:divBdr>
    </w:div>
    <w:div w:id="1903905395">
      <w:bodyDiv w:val="1"/>
      <w:marLeft w:val="0"/>
      <w:marRight w:val="0"/>
      <w:marTop w:val="0"/>
      <w:marBottom w:val="0"/>
      <w:divBdr>
        <w:top w:val="none" w:sz="0" w:space="0" w:color="auto"/>
        <w:left w:val="none" w:sz="0" w:space="0" w:color="auto"/>
        <w:bottom w:val="none" w:sz="0" w:space="0" w:color="auto"/>
        <w:right w:val="none" w:sz="0" w:space="0" w:color="auto"/>
      </w:divBdr>
    </w:div>
    <w:div w:id="1949651951">
      <w:bodyDiv w:val="1"/>
      <w:marLeft w:val="0"/>
      <w:marRight w:val="0"/>
      <w:marTop w:val="0"/>
      <w:marBottom w:val="0"/>
      <w:divBdr>
        <w:top w:val="none" w:sz="0" w:space="0" w:color="auto"/>
        <w:left w:val="none" w:sz="0" w:space="0" w:color="auto"/>
        <w:bottom w:val="none" w:sz="0" w:space="0" w:color="auto"/>
        <w:right w:val="none" w:sz="0" w:space="0" w:color="auto"/>
      </w:divBdr>
    </w:div>
    <w:div w:id="2005821213">
      <w:bodyDiv w:val="1"/>
      <w:marLeft w:val="0"/>
      <w:marRight w:val="0"/>
      <w:marTop w:val="0"/>
      <w:marBottom w:val="0"/>
      <w:divBdr>
        <w:top w:val="none" w:sz="0" w:space="0" w:color="auto"/>
        <w:left w:val="none" w:sz="0" w:space="0" w:color="auto"/>
        <w:bottom w:val="none" w:sz="0" w:space="0" w:color="auto"/>
        <w:right w:val="none" w:sz="0" w:space="0" w:color="auto"/>
      </w:divBdr>
    </w:div>
    <w:div w:id="2080588871">
      <w:bodyDiv w:val="1"/>
      <w:marLeft w:val="0"/>
      <w:marRight w:val="0"/>
      <w:marTop w:val="0"/>
      <w:marBottom w:val="0"/>
      <w:divBdr>
        <w:top w:val="none" w:sz="0" w:space="0" w:color="auto"/>
        <w:left w:val="none" w:sz="0" w:space="0" w:color="auto"/>
        <w:bottom w:val="none" w:sz="0" w:space="0" w:color="auto"/>
        <w:right w:val="none" w:sz="0" w:space="0" w:color="auto"/>
      </w:divBdr>
    </w:div>
    <w:div w:id="21249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register" TargetMode="External"/><Relationship Id="rId13" Type="http://schemas.openxmlformats.org/officeDocument/2006/relationships/hyperlink" Target="http://www.fairwork.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airwork.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fairwork.gov.au/website-information/staying-up-to-date/subscribe-to-email-updates"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E9A53-CB4B-4DCC-B7C9-5154D175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D29B73B0.dotm</Template>
  <TotalTime>0</TotalTime>
  <Pages>18</Pages>
  <Words>4040</Words>
  <Characters>23029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2019-07-03T01:38:00Z</dcterms:created>
  <dcterms:modified xsi:type="dcterms:W3CDTF">2019-07-22T05:18:00Z</dcterms:modified>
</cp:coreProperties>
</file>