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74C" w:rsidRDefault="00C4474C" w:rsidP="006D4527">
      <w:pPr>
        <w:widowControl w:val="0"/>
        <w:tabs>
          <w:tab w:val="right" w:pos="9072"/>
        </w:tabs>
        <w:spacing w:before="2000" w:after="120" w:line="360" w:lineRule="auto"/>
        <w:ind w:left="709" w:hanging="709"/>
        <w:jc w:val="center"/>
        <w:rPr>
          <w:rFonts w:cs="Arial"/>
          <w:b/>
          <w:spacing w:val="10"/>
          <w:szCs w:val="22"/>
        </w:rPr>
      </w:pPr>
      <w:r>
        <w:rPr>
          <w:rFonts w:cs="Arial"/>
          <w:b/>
          <w:spacing w:val="10"/>
          <w:szCs w:val="22"/>
        </w:rPr>
        <w:t xml:space="preserve">ENFORCEABLE UNDERTAKING </w:t>
      </w:r>
    </w:p>
    <w:p w:rsidR="00C4474C" w:rsidRDefault="00C4474C" w:rsidP="00C4474C">
      <w:pPr>
        <w:jc w:val="center"/>
        <w:rPr>
          <w:rFonts w:cs="Arial"/>
          <w:szCs w:val="22"/>
        </w:rPr>
      </w:pPr>
      <w:r>
        <w:rPr>
          <w:rFonts w:cs="Arial"/>
          <w:szCs w:val="22"/>
        </w:rPr>
        <w:t>Between</w:t>
      </w:r>
    </w:p>
    <w:p w:rsidR="00C4474C" w:rsidRDefault="00C4474C" w:rsidP="00C4474C">
      <w:pPr>
        <w:jc w:val="center"/>
        <w:rPr>
          <w:rFonts w:cs="Arial"/>
          <w:szCs w:val="22"/>
        </w:rPr>
      </w:pPr>
    </w:p>
    <w:p w:rsidR="00C4474C" w:rsidRDefault="00C4474C" w:rsidP="00C4474C">
      <w:pPr>
        <w:jc w:val="center"/>
        <w:rPr>
          <w:rFonts w:cs="Arial"/>
          <w:szCs w:val="22"/>
        </w:rPr>
      </w:pPr>
    </w:p>
    <w:p w:rsidR="00C4474C" w:rsidRDefault="00C4474C" w:rsidP="00C4474C">
      <w:pPr>
        <w:jc w:val="center"/>
        <w:rPr>
          <w:rFonts w:cs="Arial"/>
          <w:szCs w:val="22"/>
        </w:rPr>
      </w:pPr>
      <w:r>
        <w:rPr>
          <w:rFonts w:cs="Arial"/>
          <w:szCs w:val="22"/>
        </w:rPr>
        <w:t xml:space="preserve">The Commonwealth of Australia </w:t>
      </w:r>
    </w:p>
    <w:p w:rsidR="00C4474C" w:rsidRDefault="00C4474C" w:rsidP="00C4474C">
      <w:pPr>
        <w:jc w:val="center"/>
        <w:rPr>
          <w:rFonts w:cs="Arial"/>
          <w:szCs w:val="22"/>
        </w:rPr>
      </w:pPr>
    </w:p>
    <w:p w:rsidR="00C4474C" w:rsidRDefault="00C4474C" w:rsidP="00C4474C">
      <w:pPr>
        <w:jc w:val="center"/>
        <w:rPr>
          <w:rFonts w:cs="Arial"/>
          <w:szCs w:val="22"/>
        </w:rPr>
      </w:pPr>
      <w:r>
        <w:rPr>
          <w:rFonts w:cs="Arial"/>
          <w:szCs w:val="22"/>
        </w:rPr>
        <w:t>(</w:t>
      </w:r>
      <w:proofErr w:type="gramStart"/>
      <w:r>
        <w:rPr>
          <w:rFonts w:cs="Arial"/>
          <w:szCs w:val="22"/>
        </w:rPr>
        <w:t>as</w:t>
      </w:r>
      <w:proofErr w:type="gramEnd"/>
      <w:r>
        <w:rPr>
          <w:rFonts w:cs="Arial"/>
          <w:szCs w:val="22"/>
        </w:rPr>
        <w:t xml:space="preserve"> represented by the Office of the Fair Work Ombudsman)</w:t>
      </w:r>
    </w:p>
    <w:p w:rsidR="00C4474C" w:rsidRDefault="00C4474C" w:rsidP="00C4474C">
      <w:pPr>
        <w:jc w:val="center"/>
        <w:rPr>
          <w:rFonts w:cs="Arial"/>
          <w:szCs w:val="22"/>
        </w:rPr>
      </w:pPr>
    </w:p>
    <w:p w:rsidR="00C4474C" w:rsidRDefault="00C4474C" w:rsidP="00C4474C">
      <w:pPr>
        <w:jc w:val="center"/>
        <w:rPr>
          <w:rFonts w:cs="Arial"/>
          <w:szCs w:val="22"/>
        </w:rPr>
      </w:pPr>
      <w:proofErr w:type="gramStart"/>
      <w:r>
        <w:rPr>
          <w:rFonts w:cs="Arial"/>
          <w:szCs w:val="22"/>
        </w:rPr>
        <w:t>and</w:t>
      </w:r>
      <w:proofErr w:type="gramEnd"/>
    </w:p>
    <w:p w:rsidR="00C4474C" w:rsidRDefault="00C4474C" w:rsidP="00C4474C">
      <w:pPr>
        <w:jc w:val="center"/>
        <w:rPr>
          <w:rFonts w:cs="Arial"/>
          <w:szCs w:val="22"/>
        </w:rPr>
      </w:pPr>
    </w:p>
    <w:p w:rsidR="00C4474C" w:rsidRDefault="00C4474C" w:rsidP="00C4474C">
      <w:pPr>
        <w:jc w:val="center"/>
        <w:rPr>
          <w:rFonts w:cs="Arial"/>
          <w:szCs w:val="22"/>
        </w:rPr>
      </w:pPr>
    </w:p>
    <w:p w:rsidR="000E0132" w:rsidRPr="00C15D29" w:rsidRDefault="000E0132" w:rsidP="000E0132">
      <w:pPr>
        <w:widowControl w:val="0"/>
        <w:spacing w:before="120" w:after="120" w:line="360" w:lineRule="auto"/>
        <w:jc w:val="center"/>
        <w:rPr>
          <w:rFonts w:cs="Arial"/>
          <w:szCs w:val="22"/>
        </w:rPr>
      </w:pPr>
      <w:r>
        <w:rPr>
          <w:rFonts w:cs="Arial"/>
          <w:szCs w:val="22"/>
        </w:rPr>
        <w:t>Luxottica Retail Australia</w:t>
      </w:r>
      <w:r w:rsidRPr="00C15D29">
        <w:rPr>
          <w:rFonts w:cs="Arial"/>
          <w:szCs w:val="22"/>
        </w:rPr>
        <w:t xml:space="preserve"> Pty Ltd</w:t>
      </w:r>
      <w:r w:rsidR="00024B14">
        <w:rPr>
          <w:rFonts w:cs="Arial"/>
          <w:szCs w:val="22"/>
        </w:rPr>
        <w:t xml:space="preserve"> </w:t>
      </w:r>
      <w:r w:rsidR="00F06713">
        <w:rPr>
          <w:rFonts w:cs="Arial"/>
          <w:szCs w:val="22"/>
        </w:rPr>
        <w:t>(trading as Sunglass Hut)</w:t>
      </w:r>
    </w:p>
    <w:p w:rsidR="006D4527" w:rsidRDefault="000E0132" w:rsidP="006D4527">
      <w:pPr>
        <w:widowControl w:val="0"/>
        <w:spacing w:before="120" w:after="120" w:line="360" w:lineRule="auto"/>
        <w:jc w:val="center"/>
        <w:rPr>
          <w:rFonts w:cs="Arial"/>
          <w:szCs w:val="22"/>
        </w:rPr>
      </w:pPr>
      <w:r w:rsidRPr="00C15D29">
        <w:rPr>
          <w:rFonts w:cs="Arial"/>
          <w:szCs w:val="22"/>
        </w:rPr>
        <w:t xml:space="preserve">ABN </w:t>
      </w:r>
      <w:r>
        <w:rPr>
          <w:rFonts w:cs="Arial"/>
          <w:szCs w:val="22"/>
        </w:rPr>
        <w:t>26 000 025 758</w:t>
      </w:r>
    </w:p>
    <w:p w:rsidR="006D4527" w:rsidRDefault="006D4527">
      <w:pPr>
        <w:rPr>
          <w:rFonts w:cs="Arial"/>
          <w:szCs w:val="22"/>
        </w:rPr>
      </w:pPr>
      <w:r>
        <w:rPr>
          <w:rFonts w:cs="Arial"/>
          <w:szCs w:val="22"/>
        </w:rPr>
        <w:br w:type="page"/>
      </w:r>
    </w:p>
    <w:p w:rsidR="00C4474C" w:rsidRPr="00801D94" w:rsidRDefault="00C4474C" w:rsidP="00801D94">
      <w:pPr>
        <w:pStyle w:val="Heading1"/>
      </w:pPr>
      <w:r w:rsidRPr="00801D94">
        <w:lastRenderedPageBreak/>
        <w:t>ENFORCEABLE UNDERTAKING</w:t>
      </w:r>
    </w:p>
    <w:p w:rsidR="00C4474C" w:rsidRPr="0018573A" w:rsidRDefault="00C4474C" w:rsidP="00C4474C">
      <w:pPr>
        <w:pStyle w:val="ListParagraph"/>
        <w:widowControl w:val="0"/>
        <w:spacing w:before="120" w:after="120" w:line="360" w:lineRule="auto"/>
        <w:jc w:val="center"/>
        <w:rPr>
          <w:rFonts w:cs="Arial"/>
          <w:b/>
          <w:szCs w:val="22"/>
        </w:rPr>
      </w:pPr>
    </w:p>
    <w:p w:rsidR="00C4474C" w:rsidRPr="00801D94" w:rsidRDefault="00C4474C" w:rsidP="00801D94">
      <w:pPr>
        <w:pStyle w:val="Heading2"/>
      </w:pPr>
      <w:r w:rsidRPr="00801D94">
        <w:t>PARTIES</w:t>
      </w:r>
    </w:p>
    <w:p w:rsidR="00C4474C" w:rsidRPr="00561B96" w:rsidRDefault="00C4474C" w:rsidP="009929CE">
      <w:pPr>
        <w:pStyle w:val="ListParagraph"/>
        <w:widowControl w:val="0"/>
        <w:numPr>
          <w:ilvl w:val="0"/>
          <w:numId w:val="8"/>
        </w:numPr>
        <w:spacing w:before="120" w:after="120" w:line="360" w:lineRule="auto"/>
        <w:ind w:hanging="720"/>
        <w:rPr>
          <w:rFonts w:cs="Arial"/>
          <w:szCs w:val="22"/>
        </w:rPr>
      </w:pPr>
      <w:r w:rsidRPr="00561B96">
        <w:rPr>
          <w:rFonts w:cs="Arial"/>
          <w:szCs w:val="22"/>
        </w:rPr>
        <w:t>This enforceable undertaking (</w:t>
      </w:r>
      <w:r w:rsidRPr="002D05E3">
        <w:rPr>
          <w:rFonts w:cs="Arial"/>
          <w:b/>
          <w:szCs w:val="22"/>
        </w:rPr>
        <w:t>Undertaking</w:t>
      </w:r>
      <w:r w:rsidRPr="00561B96">
        <w:rPr>
          <w:rFonts w:cs="Arial"/>
          <w:szCs w:val="22"/>
        </w:rPr>
        <w:t>) is given to the Fair Work Ombudsman</w:t>
      </w:r>
      <w:r>
        <w:rPr>
          <w:rFonts w:cs="Arial"/>
          <w:szCs w:val="22"/>
        </w:rPr>
        <w:t xml:space="preserve"> (</w:t>
      </w:r>
      <w:r>
        <w:rPr>
          <w:rFonts w:cs="Arial"/>
          <w:b/>
          <w:szCs w:val="22"/>
        </w:rPr>
        <w:t>FWO</w:t>
      </w:r>
      <w:r>
        <w:rPr>
          <w:rFonts w:cs="Arial"/>
          <w:szCs w:val="22"/>
        </w:rPr>
        <w:t xml:space="preserve">) pursuant to section 715 of the </w:t>
      </w:r>
      <w:r w:rsidRPr="00DA6844">
        <w:rPr>
          <w:rFonts w:cs="Arial"/>
          <w:i/>
          <w:szCs w:val="22"/>
        </w:rPr>
        <w:t>Fair Work Act 2009</w:t>
      </w:r>
      <w:r>
        <w:rPr>
          <w:rFonts w:cs="Arial"/>
          <w:szCs w:val="22"/>
        </w:rPr>
        <w:t xml:space="preserve"> (</w:t>
      </w:r>
      <w:proofErr w:type="spellStart"/>
      <w:r>
        <w:rPr>
          <w:rFonts w:cs="Arial"/>
          <w:szCs w:val="22"/>
        </w:rPr>
        <w:t>Cth</w:t>
      </w:r>
      <w:proofErr w:type="spellEnd"/>
      <w:r>
        <w:rPr>
          <w:rFonts w:cs="Arial"/>
          <w:szCs w:val="22"/>
        </w:rPr>
        <w:t>) (</w:t>
      </w:r>
      <w:r w:rsidRPr="00DA6844">
        <w:rPr>
          <w:rFonts w:cs="Arial"/>
          <w:b/>
          <w:szCs w:val="22"/>
        </w:rPr>
        <w:t>FW Act</w:t>
      </w:r>
      <w:r>
        <w:rPr>
          <w:rFonts w:cs="Arial"/>
          <w:szCs w:val="22"/>
        </w:rPr>
        <w:t>)</w:t>
      </w:r>
      <w:r w:rsidRPr="00561B96">
        <w:rPr>
          <w:rFonts w:cs="Arial"/>
          <w:szCs w:val="22"/>
        </w:rPr>
        <w:t xml:space="preserve"> by:</w:t>
      </w:r>
    </w:p>
    <w:p w:rsidR="000E0132" w:rsidRPr="000E0132" w:rsidRDefault="000E0132" w:rsidP="0089359A">
      <w:pPr>
        <w:pStyle w:val="ListParagraph"/>
        <w:widowControl w:val="0"/>
        <w:numPr>
          <w:ilvl w:val="0"/>
          <w:numId w:val="9"/>
        </w:numPr>
        <w:spacing w:before="120" w:after="120" w:line="360" w:lineRule="auto"/>
        <w:rPr>
          <w:rFonts w:cs="Arial"/>
          <w:szCs w:val="22"/>
        </w:rPr>
      </w:pPr>
      <w:r w:rsidRPr="000E0132">
        <w:rPr>
          <w:rFonts w:cs="Arial"/>
          <w:szCs w:val="22"/>
        </w:rPr>
        <w:t xml:space="preserve">Luxottica Retail Australia Pty Ltd ABN: 26 000 025 758 </w:t>
      </w:r>
      <w:r w:rsidR="00F06713">
        <w:rPr>
          <w:rFonts w:cs="Arial"/>
          <w:szCs w:val="22"/>
        </w:rPr>
        <w:t xml:space="preserve">(trading as Sunglass Hut) </w:t>
      </w:r>
      <w:r w:rsidR="0089359A" w:rsidRPr="000E0132">
        <w:rPr>
          <w:rFonts w:cs="Arial"/>
          <w:szCs w:val="22"/>
        </w:rPr>
        <w:t>(</w:t>
      </w:r>
      <w:r w:rsidR="00F06713">
        <w:rPr>
          <w:rFonts w:cs="Arial"/>
          <w:b/>
          <w:szCs w:val="22"/>
        </w:rPr>
        <w:t>SGH</w:t>
      </w:r>
      <w:r w:rsidR="0089359A" w:rsidRPr="000E0132">
        <w:rPr>
          <w:rFonts w:cs="Arial"/>
          <w:szCs w:val="22"/>
        </w:rPr>
        <w:t>)</w:t>
      </w:r>
      <w:r w:rsidR="00576F4B">
        <w:rPr>
          <w:rFonts w:cs="Arial"/>
          <w:szCs w:val="22"/>
        </w:rPr>
        <w:t>.</w:t>
      </w:r>
    </w:p>
    <w:p w:rsidR="00D10079" w:rsidRPr="00B0735C" w:rsidRDefault="00D10079" w:rsidP="00D10079">
      <w:pPr>
        <w:pStyle w:val="ListParagraph"/>
        <w:widowControl w:val="0"/>
        <w:spacing w:before="120" w:after="120" w:line="360" w:lineRule="auto"/>
        <w:ind w:left="644"/>
        <w:rPr>
          <w:rFonts w:cs="Arial"/>
          <w:szCs w:val="22"/>
        </w:rPr>
      </w:pPr>
    </w:p>
    <w:p w:rsidR="00C4474C" w:rsidRDefault="00C4474C" w:rsidP="00801D94">
      <w:pPr>
        <w:pStyle w:val="Heading2"/>
      </w:pPr>
      <w:r>
        <w:t>BACKGROUND:</w:t>
      </w:r>
    </w:p>
    <w:p w:rsidR="000E0132" w:rsidRPr="000E0132" w:rsidRDefault="00F06713" w:rsidP="00CC7FCE">
      <w:pPr>
        <w:pStyle w:val="ListParagraph"/>
        <w:widowControl w:val="0"/>
        <w:numPr>
          <w:ilvl w:val="0"/>
          <w:numId w:val="8"/>
        </w:numPr>
        <w:spacing w:before="120" w:after="120" w:line="360" w:lineRule="auto"/>
        <w:ind w:hanging="720"/>
        <w:rPr>
          <w:rFonts w:cs="Arial"/>
          <w:szCs w:val="22"/>
        </w:rPr>
      </w:pPr>
      <w:r>
        <w:t xml:space="preserve">SGH </w:t>
      </w:r>
      <w:r w:rsidR="00233362">
        <w:t xml:space="preserve">is a privately owned company first registered on 16 November 1932, with the associated international eyewear group being founded in 1961. Company headquarters are in Milan, with the company operating under a vertically integrated business model, responsible for the value chain from start to finish including design, product development, manufacturing, logistics and distribution. </w:t>
      </w:r>
      <w:r w:rsidR="000E0132" w:rsidRPr="000E0132">
        <w:rPr>
          <w:rFonts w:cs="Arial"/>
          <w:szCs w:val="22"/>
        </w:rPr>
        <w:t xml:space="preserve">The ultimate holding company for </w:t>
      </w:r>
      <w:r>
        <w:rPr>
          <w:rFonts w:cs="Arial"/>
          <w:szCs w:val="22"/>
        </w:rPr>
        <w:t>SGH</w:t>
      </w:r>
      <w:r w:rsidR="000E0132" w:rsidRPr="000E0132">
        <w:rPr>
          <w:rFonts w:cs="Arial"/>
          <w:szCs w:val="22"/>
        </w:rPr>
        <w:t xml:space="preserve"> is </w:t>
      </w:r>
      <w:proofErr w:type="spellStart"/>
      <w:r w:rsidR="008371A1">
        <w:rPr>
          <w:rFonts w:cs="Arial"/>
          <w:szCs w:val="22"/>
        </w:rPr>
        <w:t>EssilorLuxotttica</w:t>
      </w:r>
      <w:proofErr w:type="spellEnd"/>
      <w:r w:rsidR="008371A1">
        <w:rPr>
          <w:rFonts w:cs="Arial"/>
          <w:szCs w:val="22"/>
        </w:rPr>
        <w:t xml:space="preserve">, </w:t>
      </w:r>
      <w:r w:rsidR="000E0132" w:rsidRPr="00BD51B5">
        <w:rPr>
          <w:rFonts w:cs="Arial"/>
          <w:szCs w:val="22"/>
        </w:rPr>
        <w:t>a business listed on</w:t>
      </w:r>
      <w:r w:rsidR="00576F4B" w:rsidRPr="00BD51B5">
        <w:rPr>
          <w:rFonts w:cs="Arial"/>
          <w:szCs w:val="22"/>
        </w:rPr>
        <w:t xml:space="preserve"> </w:t>
      </w:r>
      <w:r w:rsidR="008371A1" w:rsidRPr="00BD51B5">
        <w:rPr>
          <w:rFonts w:cs="Arial"/>
          <w:szCs w:val="22"/>
        </w:rPr>
        <w:t>Euronext Paris</w:t>
      </w:r>
      <w:r w:rsidR="000E0132" w:rsidRPr="00BD51B5">
        <w:rPr>
          <w:rFonts w:cs="Arial"/>
          <w:szCs w:val="22"/>
        </w:rPr>
        <w:t>.</w:t>
      </w:r>
      <w:r w:rsidR="00097685" w:rsidRPr="00BD51B5">
        <w:rPr>
          <w:rFonts w:cs="Arial"/>
          <w:szCs w:val="22"/>
        </w:rPr>
        <w:t xml:space="preserve"> In Australia, </w:t>
      </w:r>
      <w:r w:rsidRPr="00BD51B5">
        <w:rPr>
          <w:rFonts w:cs="Arial"/>
          <w:szCs w:val="22"/>
        </w:rPr>
        <w:t xml:space="preserve">SGH </w:t>
      </w:r>
      <w:r w:rsidR="000E0132" w:rsidRPr="00BD51B5">
        <w:rPr>
          <w:rFonts w:cs="Arial"/>
          <w:szCs w:val="22"/>
        </w:rPr>
        <w:t>operat</w:t>
      </w:r>
      <w:r w:rsidR="00097685" w:rsidRPr="00BD51B5">
        <w:rPr>
          <w:rFonts w:cs="Arial"/>
          <w:szCs w:val="22"/>
        </w:rPr>
        <w:t xml:space="preserve">es </w:t>
      </w:r>
      <w:r w:rsidR="00600A7B" w:rsidRPr="00BD51B5">
        <w:rPr>
          <w:rFonts w:cs="Arial"/>
          <w:szCs w:val="22"/>
        </w:rPr>
        <w:t>2</w:t>
      </w:r>
      <w:r w:rsidR="00EA3748">
        <w:rPr>
          <w:rFonts w:cs="Arial"/>
          <w:szCs w:val="22"/>
        </w:rPr>
        <w:t>6</w:t>
      </w:r>
      <w:r w:rsidR="00600A7B" w:rsidRPr="00BD51B5">
        <w:rPr>
          <w:rFonts w:cs="Arial"/>
          <w:szCs w:val="22"/>
        </w:rPr>
        <w:t xml:space="preserve">0 </w:t>
      </w:r>
      <w:r w:rsidR="00C50157" w:rsidRPr="00BD51B5">
        <w:rPr>
          <w:rFonts w:cs="Arial"/>
          <w:szCs w:val="22"/>
        </w:rPr>
        <w:t>“</w:t>
      </w:r>
      <w:r w:rsidR="000E0132" w:rsidRPr="00BD51B5">
        <w:rPr>
          <w:rFonts w:cs="Arial"/>
          <w:szCs w:val="22"/>
        </w:rPr>
        <w:t>Sunglass Hut</w:t>
      </w:r>
      <w:r w:rsidR="00C50157" w:rsidRPr="00BD51B5">
        <w:rPr>
          <w:rFonts w:cs="Arial"/>
          <w:szCs w:val="22"/>
        </w:rPr>
        <w:t xml:space="preserve">” </w:t>
      </w:r>
      <w:r w:rsidR="000E0132" w:rsidRPr="00BD51B5">
        <w:rPr>
          <w:rFonts w:cs="Arial"/>
          <w:szCs w:val="22"/>
        </w:rPr>
        <w:t xml:space="preserve">retail </w:t>
      </w:r>
      <w:r w:rsidR="009B2C61" w:rsidRPr="00BD51B5">
        <w:rPr>
          <w:rFonts w:cs="Arial"/>
          <w:szCs w:val="22"/>
        </w:rPr>
        <w:t>stores (</w:t>
      </w:r>
      <w:r w:rsidR="009B2C61" w:rsidRPr="00BD51B5">
        <w:rPr>
          <w:rFonts w:cs="Arial"/>
          <w:b/>
          <w:szCs w:val="22"/>
        </w:rPr>
        <w:t>S</w:t>
      </w:r>
      <w:r w:rsidRPr="00BD51B5">
        <w:rPr>
          <w:rFonts w:cs="Arial"/>
          <w:b/>
          <w:szCs w:val="22"/>
        </w:rPr>
        <w:t>tores</w:t>
      </w:r>
      <w:r w:rsidR="00D62F32" w:rsidRPr="00BD51B5">
        <w:rPr>
          <w:rFonts w:cs="Arial"/>
          <w:szCs w:val="22"/>
        </w:rPr>
        <w:t>)</w:t>
      </w:r>
      <w:r w:rsidR="009B2C61" w:rsidRPr="00BD51B5">
        <w:rPr>
          <w:rFonts w:cs="Arial"/>
          <w:b/>
          <w:szCs w:val="22"/>
        </w:rPr>
        <w:t xml:space="preserve"> </w:t>
      </w:r>
      <w:r w:rsidR="009B2C61" w:rsidRPr="00BD51B5">
        <w:rPr>
          <w:rFonts w:cs="Arial"/>
          <w:szCs w:val="22"/>
        </w:rPr>
        <w:t xml:space="preserve">employing </w:t>
      </w:r>
      <w:r w:rsidR="00EA3748" w:rsidRPr="00BD51B5">
        <w:rPr>
          <w:rFonts w:cs="Arial"/>
          <w:szCs w:val="22"/>
        </w:rPr>
        <w:t>1</w:t>
      </w:r>
      <w:r w:rsidR="00EA3748">
        <w:rPr>
          <w:rFonts w:cs="Arial"/>
          <w:szCs w:val="22"/>
        </w:rPr>
        <w:t xml:space="preserve">282 </w:t>
      </w:r>
      <w:r w:rsidR="009B2C61" w:rsidRPr="00BD51B5">
        <w:rPr>
          <w:rFonts w:cs="Arial"/>
          <w:szCs w:val="22"/>
        </w:rPr>
        <w:t>reta</w:t>
      </w:r>
      <w:r w:rsidR="00097685" w:rsidRPr="00BD51B5">
        <w:rPr>
          <w:rFonts w:cs="Arial"/>
          <w:szCs w:val="22"/>
        </w:rPr>
        <w:t>i</w:t>
      </w:r>
      <w:r w:rsidR="009B2C61" w:rsidRPr="00BD51B5">
        <w:rPr>
          <w:rFonts w:cs="Arial"/>
          <w:szCs w:val="22"/>
        </w:rPr>
        <w:t xml:space="preserve">l staff </w:t>
      </w:r>
      <w:r w:rsidR="000E0132" w:rsidRPr="00BD51B5">
        <w:rPr>
          <w:rFonts w:cs="Arial"/>
          <w:szCs w:val="22"/>
        </w:rPr>
        <w:t xml:space="preserve">(as at </w:t>
      </w:r>
      <w:r w:rsidR="001749F6" w:rsidRPr="00BD51B5">
        <w:rPr>
          <w:rFonts w:cs="Arial"/>
          <w:szCs w:val="22"/>
        </w:rPr>
        <w:t xml:space="preserve">30 </w:t>
      </w:r>
      <w:r w:rsidR="00EA3748">
        <w:rPr>
          <w:rFonts w:cs="Arial"/>
          <w:szCs w:val="22"/>
        </w:rPr>
        <w:t>April 2019</w:t>
      </w:r>
      <w:r w:rsidR="001749F6" w:rsidRPr="00BD51B5">
        <w:rPr>
          <w:rFonts w:cs="Arial"/>
          <w:szCs w:val="22"/>
        </w:rPr>
        <w:t>)</w:t>
      </w:r>
      <w:r w:rsidR="00576F4B" w:rsidRPr="00BD51B5">
        <w:rPr>
          <w:rFonts w:cs="Arial"/>
          <w:szCs w:val="22"/>
        </w:rPr>
        <w:t>.</w:t>
      </w:r>
    </w:p>
    <w:p w:rsidR="000E0132" w:rsidRPr="000E0132" w:rsidRDefault="000E0132" w:rsidP="00CC7FCE">
      <w:pPr>
        <w:pStyle w:val="ListParagraph"/>
        <w:widowControl w:val="0"/>
        <w:numPr>
          <w:ilvl w:val="0"/>
          <w:numId w:val="8"/>
        </w:numPr>
        <w:spacing w:before="120" w:after="120" w:line="360" w:lineRule="auto"/>
        <w:ind w:hanging="720"/>
        <w:rPr>
          <w:rFonts w:cs="Arial"/>
          <w:szCs w:val="22"/>
        </w:rPr>
      </w:pPr>
      <w:r w:rsidRPr="000E0132">
        <w:rPr>
          <w:rFonts w:cs="Arial"/>
          <w:szCs w:val="22"/>
        </w:rPr>
        <w:t xml:space="preserve">In March 2017, </w:t>
      </w:r>
      <w:r w:rsidR="00F06713">
        <w:rPr>
          <w:rFonts w:cs="Arial"/>
          <w:szCs w:val="22"/>
        </w:rPr>
        <w:t>SGH</w:t>
      </w:r>
      <w:r w:rsidRPr="000E0132">
        <w:rPr>
          <w:rFonts w:cs="Arial"/>
          <w:szCs w:val="22"/>
        </w:rPr>
        <w:t xml:space="preserve"> </w:t>
      </w:r>
      <w:r w:rsidR="00CC7FCE">
        <w:rPr>
          <w:rFonts w:cs="Arial"/>
          <w:szCs w:val="22"/>
        </w:rPr>
        <w:t xml:space="preserve">voluntarily </w:t>
      </w:r>
      <w:r w:rsidR="00097685" w:rsidRPr="000E0132">
        <w:rPr>
          <w:rFonts w:cs="Arial"/>
          <w:szCs w:val="22"/>
        </w:rPr>
        <w:t>approached</w:t>
      </w:r>
      <w:r w:rsidRPr="000E0132">
        <w:rPr>
          <w:rFonts w:cs="Arial"/>
          <w:szCs w:val="22"/>
        </w:rPr>
        <w:t xml:space="preserve"> the FWO and </w:t>
      </w:r>
      <w:r w:rsidR="00097685">
        <w:rPr>
          <w:rFonts w:cs="Arial"/>
          <w:szCs w:val="22"/>
        </w:rPr>
        <w:t>self-</w:t>
      </w:r>
      <w:r w:rsidR="00097685" w:rsidRPr="000E0132">
        <w:rPr>
          <w:rFonts w:cs="Arial"/>
          <w:szCs w:val="22"/>
        </w:rPr>
        <w:t>reported</w:t>
      </w:r>
      <w:r w:rsidRPr="000E0132">
        <w:rPr>
          <w:rFonts w:cs="Arial"/>
          <w:szCs w:val="22"/>
        </w:rPr>
        <w:t xml:space="preserve"> that since the commencement of the </w:t>
      </w:r>
      <w:r w:rsidRPr="003C5AA5">
        <w:rPr>
          <w:rFonts w:cs="Arial"/>
          <w:i/>
          <w:szCs w:val="22"/>
        </w:rPr>
        <w:t>General Retail Industry Award 2010</w:t>
      </w:r>
      <w:r w:rsidRPr="000E0132">
        <w:rPr>
          <w:rFonts w:cs="Arial"/>
          <w:szCs w:val="22"/>
        </w:rPr>
        <w:t xml:space="preserve"> (</w:t>
      </w:r>
      <w:r w:rsidRPr="000E0132">
        <w:rPr>
          <w:rFonts w:cs="Arial"/>
          <w:b/>
          <w:szCs w:val="22"/>
        </w:rPr>
        <w:t>Modern Award</w:t>
      </w:r>
      <w:r w:rsidRPr="000E0132">
        <w:rPr>
          <w:rFonts w:cs="Arial"/>
          <w:szCs w:val="22"/>
        </w:rPr>
        <w:t>) on 1 January 2010</w:t>
      </w:r>
      <w:r w:rsidR="00CC7FCE">
        <w:rPr>
          <w:rFonts w:cs="Arial"/>
          <w:szCs w:val="22"/>
        </w:rPr>
        <w:t xml:space="preserve"> until October 2016</w:t>
      </w:r>
      <w:r w:rsidRPr="000E0132">
        <w:rPr>
          <w:rFonts w:cs="Arial"/>
          <w:szCs w:val="22"/>
        </w:rPr>
        <w:t xml:space="preserve">, they had failed to pay part-time </w:t>
      </w:r>
      <w:r w:rsidR="00EA3748">
        <w:rPr>
          <w:rFonts w:cs="Arial"/>
          <w:szCs w:val="22"/>
        </w:rPr>
        <w:t xml:space="preserve">non-management </w:t>
      </w:r>
      <w:r w:rsidR="00BB70B7">
        <w:rPr>
          <w:rFonts w:cs="Arial"/>
          <w:szCs w:val="22"/>
        </w:rPr>
        <w:t xml:space="preserve">retail </w:t>
      </w:r>
      <w:r w:rsidRPr="000E0132">
        <w:rPr>
          <w:rFonts w:cs="Arial"/>
          <w:szCs w:val="22"/>
        </w:rPr>
        <w:t>employees</w:t>
      </w:r>
      <w:r w:rsidR="00EA3748">
        <w:rPr>
          <w:rFonts w:cs="Arial"/>
          <w:szCs w:val="22"/>
        </w:rPr>
        <w:t xml:space="preserve"> (</w:t>
      </w:r>
      <w:r w:rsidR="00EA3748" w:rsidRPr="00207646">
        <w:rPr>
          <w:rFonts w:cs="Arial"/>
          <w:b/>
          <w:szCs w:val="22"/>
        </w:rPr>
        <w:t>retail employees</w:t>
      </w:r>
      <w:r w:rsidR="00EA3748">
        <w:rPr>
          <w:rFonts w:cs="Arial"/>
          <w:szCs w:val="22"/>
        </w:rPr>
        <w:t>)</w:t>
      </w:r>
      <w:r w:rsidRPr="000E0132">
        <w:rPr>
          <w:rFonts w:cs="Arial"/>
          <w:szCs w:val="22"/>
        </w:rPr>
        <w:t xml:space="preserve"> engaged in </w:t>
      </w:r>
      <w:r w:rsidR="00F06713">
        <w:rPr>
          <w:rFonts w:cs="Arial"/>
          <w:szCs w:val="22"/>
        </w:rPr>
        <w:t>the</w:t>
      </w:r>
      <w:r w:rsidR="001749F6">
        <w:rPr>
          <w:rFonts w:cs="Arial"/>
          <w:szCs w:val="22"/>
        </w:rPr>
        <w:t xml:space="preserve"> </w:t>
      </w:r>
      <w:r w:rsidR="00F06713">
        <w:rPr>
          <w:rFonts w:cs="Arial"/>
          <w:szCs w:val="22"/>
        </w:rPr>
        <w:t>S</w:t>
      </w:r>
      <w:r w:rsidR="001749F6">
        <w:rPr>
          <w:rFonts w:cs="Arial"/>
          <w:szCs w:val="22"/>
        </w:rPr>
        <w:t xml:space="preserve">tores </w:t>
      </w:r>
      <w:r w:rsidRPr="000E0132">
        <w:rPr>
          <w:rFonts w:cs="Arial"/>
          <w:szCs w:val="22"/>
        </w:rPr>
        <w:t>overtime penalty rates of pay</w:t>
      </w:r>
      <w:r w:rsidR="00233362">
        <w:rPr>
          <w:rFonts w:cs="Arial"/>
          <w:szCs w:val="22"/>
        </w:rPr>
        <w:t>,</w:t>
      </w:r>
      <w:r w:rsidR="001749F6">
        <w:rPr>
          <w:rFonts w:cs="Arial"/>
          <w:szCs w:val="22"/>
        </w:rPr>
        <w:t xml:space="preserve"> </w:t>
      </w:r>
      <w:r w:rsidR="00CC7FCE">
        <w:rPr>
          <w:rFonts w:cs="Arial"/>
          <w:szCs w:val="22"/>
        </w:rPr>
        <w:t xml:space="preserve">for hours </w:t>
      </w:r>
      <w:r w:rsidR="003724E2">
        <w:rPr>
          <w:rFonts w:cs="Arial"/>
          <w:szCs w:val="22"/>
        </w:rPr>
        <w:t>worked</w:t>
      </w:r>
      <w:r w:rsidR="00CC7FCE">
        <w:rPr>
          <w:rFonts w:cs="Arial"/>
          <w:szCs w:val="22"/>
        </w:rPr>
        <w:t xml:space="preserve"> outside the regular pattern of hours agreed with employees</w:t>
      </w:r>
      <w:r w:rsidRPr="000E0132">
        <w:rPr>
          <w:rFonts w:cs="Arial"/>
          <w:szCs w:val="22"/>
        </w:rPr>
        <w:t xml:space="preserve"> as required by </w:t>
      </w:r>
      <w:r w:rsidR="00CC7FCE">
        <w:rPr>
          <w:rFonts w:cs="Arial"/>
          <w:szCs w:val="22"/>
        </w:rPr>
        <w:t xml:space="preserve">clause 12 of </w:t>
      </w:r>
      <w:r w:rsidRPr="000E0132">
        <w:rPr>
          <w:rFonts w:cs="Arial"/>
          <w:szCs w:val="22"/>
        </w:rPr>
        <w:t>the Modern Award.</w:t>
      </w:r>
    </w:p>
    <w:p w:rsidR="000E0132" w:rsidRDefault="00F06713" w:rsidP="009929CE">
      <w:pPr>
        <w:pStyle w:val="ListParagraph"/>
        <w:widowControl w:val="0"/>
        <w:numPr>
          <w:ilvl w:val="0"/>
          <w:numId w:val="8"/>
        </w:numPr>
        <w:spacing w:before="120" w:after="120" w:line="360" w:lineRule="auto"/>
        <w:ind w:hanging="720"/>
        <w:rPr>
          <w:rFonts w:cs="Arial"/>
          <w:szCs w:val="22"/>
        </w:rPr>
      </w:pPr>
      <w:r>
        <w:rPr>
          <w:rFonts w:cs="Arial"/>
          <w:szCs w:val="22"/>
        </w:rPr>
        <w:t>SGH</w:t>
      </w:r>
      <w:r w:rsidR="000E0132" w:rsidRPr="000E0132">
        <w:rPr>
          <w:rFonts w:cs="Arial"/>
          <w:szCs w:val="22"/>
        </w:rPr>
        <w:t xml:space="preserve"> informed the FWO that the error arose from a poor understanding of the application of the Modern Award and a reliance on practices provided for by collective agreements applicable to </w:t>
      </w:r>
      <w:r>
        <w:rPr>
          <w:rFonts w:cs="Arial"/>
          <w:szCs w:val="22"/>
        </w:rPr>
        <w:t>SGH</w:t>
      </w:r>
      <w:r w:rsidR="00C61EFB">
        <w:rPr>
          <w:rFonts w:cs="Arial"/>
          <w:szCs w:val="22"/>
        </w:rPr>
        <w:t xml:space="preserve">’s </w:t>
      </w:r>
      <w:r w:rsidR="0010175B">
        <w:rPr>
          <w:rFonts w:cs="Arial"/>
          <w:szCs w:val="22"/>
        </w:rPr>
        <w:t>related businesses</w:t>
      </w:r>
      <w:r w:rsidR="000E0132" w:rsidRPr="000E0132">
        <w:rPr>
          <w:rFonts w:cs="Arial"/>
          <w:szCs w:val="22"/>
        </w:rPr>
        <w:t xml:space="preserve"> prior to the Modern Award commencement. This resulted in </w:t>
      </w:r>
      <w:r>
        <w:rPr>
          <w:rFonts w:cs="Arial"/>
          <w:szCs w:val="22"/>
        </w:rPr>
        <w:t>SGH</w:t>
      </w:r>
      <w:r w:rsidR="000E0132" w:rsidRPr="000E0132">
        <w:rPr>
          <w:rFonts w:cs="Arial"/>
          <w:szCs w:val="22"/>
        </w:rPr>
        <w:t xml:space="preserve"> paying part-time </w:t>
      </w:r>
      <w:r w:rsidR="00B17BC5">
        <w:rPr>
          <w:rFonts w:cs="Arial"/>
          <w:szCs w:val="22"/>
        </w:rPr>
        <w:t xml:space="preserve">retail </w:t>
      </w:r>
      <w:r w:rsidR="000E0132" w:rsidRPr="000E0132">
        <w:rPr>
          <w:rFonts w:cs="Arial"/>
          <w:szCs w:val="22"/>
        </w:rPr>
        <w:t>employees at the ordinary hourly rate of pay for all hours worked</w:t>
      </w:r>
      <w:r w:rsidR="00B17BC5">
        <w:rPr>
          <w:rFonts w:cs="Arial"/>
          <w:szCs w:val="22"/>
        </w:rPr>
        <w:t xml:space="preserve"> (with the exception that hours worked in excess of 38 hours received a loading)</w:t>
      </w:r>
      <w:r w:rsidR="000E0132" w:rsidRPr="000E0132">
        <w:rPr>
          <w:rFonts w:cs="Arial"/>
          <w:szCs w:val="22"/>
        </w:rPr>
        <w:t xml:space="preserve">. </w:t>
      </w:r>
    </w:p>
    <w:p w:rsidR="000E0132" w:rsidRDefault="00F06713" w:rsidP="009929CE">
      <w:pPr>
        <w:pStyle w:val="ListParagraph"/>
        <w:widowControl w:val="0"/>
        <w:numPr>
          <w:ilvl w:val="0"/>
          <w:numId w:val="8"/>
        </w:numPr>
        <w:spacing w:before="120" w:after="120" w:line="360" w:lineRule="auto"/>
        <w:ind w:hanging="720"/>
        <w:rPr>
          <w:rFonts w:cs="Arial"/>
          <w:szCs w:val="22"/>
        </w:rPr>
      </w:pPr>
      <w:r>
        <w:rPr>
          <w:rFonts w:cs="Arial"/>
          <w:szCs w:val="22"/>
        </w:rPr>
        <w:t>SGH</w:t>
      </w:r>
      <w:r w:rsidR="000E0132" w:rsidRPr="000E0132">
        <w:rPr>
          <w:rFonts w:cs="Arial"/>
          <w:szCs w:val="22"/>
        </w:rPr>
        <w:t xml:space="preserve"> self-identified the error in August 2016 via an internal audit. In October 2016 </w:t>
      </w:r>
      <w:r w:rsidR="00C50157">
        <w:rPr>
          <w:rFonts w:cs="Arial"/>
          <w:szCs w:val="22"/>
        </w:rPr>
        <w:t>SGH</w:t>
      </w:r>
      <w:r w:rsidR="000E0132" w:rsidRPr="000E0132">
        <w:rPr>
          <w:rFonts w:cs="Arial"/>
          <w:szCs w:val="22"/>
        </w:rPr>
        <w:t xml:space="preserve"> made changes to adhere to the Modern Award by implementing a document </w:t>
      </w:r>
      <w:r w:rsidR="0089359A">
        <w:rPr>
          <w:rFonts w:cs="Arial"/>
          <w:szCs w:val="22"/>
        </w:rPr>
        <w:t>that</w:t>
      </w:r>
      <w:r w:rsidR="000E0132" w:rsidRPr="000E0132">
        <w:rPr>
          <w:rFonts w:cs="Arial"/>
          <w:szCs w:val="22"/>
        </w:rPr>
        <w:t xml:space="preserve"> recorded the agreement of part-time employee</w:t>
      </w:r>
      <w:r w:rsidR="007D3DE8">
        <w:rPr>
          <w:rFonts w:cs="Arial"/>
          <w:szCs w:val="22"/>
        </w:rPr>
        <w:t>s’</w:t>
      </w:r>
      <w:r w:rsidR="000E0132" w:rsidRPr="000E0132">
        <w:rPr>
          <w:rFonts w:cs="Arial"/>
          <w:szCs w:val="22"/>
        </w:rPr>
        <w:t xml:space="preserve"> hours in accordance with clause 12.2</w:t>
      </w:r>
      <w:r w:rsidR="00C71912">
        <w:rPr>
          <w:rFonts w:cs="Arial"/>
          <w:szCs w:val="22"/>
        </w:rPr>
        <w:t xml:space="preserve"> of the Modern Award</w:t>
      </w:r>
      <w:r w:rsidR="000E0132" w:rsidRPr="000E0132">
        <w:rPr>
          <w:rFonts w:cs="Arial"/>
          <w:szCs w:val="22"/>
        </w:rPr>
        <w:t>.</w:t>
      </w:r>
    </w:p>
    <w:p w:rsidR="000E0132" w:rsidRPr="000E0132" w:rsidRDefault="00C71912" w:rsidP="009929CE">
      <w:pPr>
        <w:pStyle w:val="ListParagraph"/>
        <w:widowControl w:val="0"/>
        <w:numPr>
          <w:ilvl w:val="0"/>
          <w:numId w:val="8"/>
        </w:numPr>
        <w:spacing w:before="120" w:after="120" w:line="360" w:lineRule="auto"/>
        <w:ind w:hanging="720"/>
        <w:rPr>
          <w:rFonts w:cs="Arial"/>
          <w:szCs w:val="22"/>
        </w:rPr>
      </w:pPr>
      <w:r w:rsidRPr="00C15D29">
        <w:lastRenderedPageBreak/>
        <w:t>The FWO has</w:t>
      </w:r>
      <w:r w:rsidRPr="00DA6844">
        <w:rPr>
          <w:rFonts w:cs="Arial"/>
          <w:szCs w:val="22"/>
        </w:rPr>
        <w:t xml:space="preserve"> determined</w:t>
      </w:r>
      <w:r w:rsidRPr="00C15D29">
        <w:t xml:space="preserve">, and </w:t>
      </w:r>
      <w:r w:rsidR="00C50157">
        <w:t>SGH</w:t>
      </w:r>
      <w:r w:rsidR="001749F6">
        <w:t xml:space="preserve"> </w:t>
      </w:r>
      <w:r w:rsidR="00CC7FCE">
        <w:t>acknowledges</w:t>
      </w:r>
      <w:r w:rsidRPr="00C15D29">
        <w:t xml:space="preserve">, that </w:t>
      </w:r>
      <w:r w:rsidR="00C50157">
        <w:t>SGH</w:t>
      </w:r>
      <w:r>
        <w:t xml:space="preserve"> </w:t>
      </w:r>
      <w:r w:rsidRPr="00C15D29">
        <w:t xml:space="preserve">contravened section 45 of the FW Act </w:t>
      </w:r>
      <w:r w:rsidR="00CC7FCE">
        <w:t>in relation to</w:t>
      </w:r>
      <w:r w:rsidR="001749F6">
        <w:t xml:space="preserve"> </w:t>
      </w:r>
      <w:r w:rsidRPr="00C15D29">
        <w:t>the following terms of the</w:t>
      </w:r>
      <w:r>
        <w:t xml:space="preserve"> Modern</w:t>
      </w:r>
      <w:r w:rsidRPr="00C15D29">
        <w:t xml:space="preserve"> Award</w:t>
      </w:r>
      <w:r w:rsidR="000E0132">
        <w:t>:</w:t>
      </w:r>
    </w:p>
    <w:p w:rsidR="000E0132" w:rsidRDefault="000E0132" w:rsidP="003C5AA5">
      <w:pPr>
        <w:pStyle w:val="ListParagraph"/>
        <w:widowControl w:val="0"/>
        <w:numPr>
          <w:ilvl w:val="0"/>
          <w:numId w:val="24"/>
        </w:numPr>
        <w:spacing w:before="120" w:after="120" w:line="360" w:lineRule="auto"/>
        <w:ind w:hanging="357"/>
        <w:rPr>
          <w:rFonts w:cs="Arial"/>
          <w:szCs w:val="22"/>
        </w:rPr>
      </w:pPr>
      <w:r w:rsidRPr="000E0132">
        <w:rPr>
          <w:rFonts w:cs="Arial"/>
          <w:b/>
          <w:szCs w:val="22"/>
        </w:rPr>
        <w:t>Clause 12.2</w:t>
      </w:r>
      <w:r w:rsidRPr="000E0132">
        <w:rPr>
          <w:rFonts w:cs="Arial"/>
          <w:szCs w:val="22"/>
        </w:rPr>
        <w:t>: At the time of first being employed, the employer and the part-time employee will agree, in writing, on a regular pattern of work, specifying at least:</w:t>
      </w:r>
    </w:p>
    <w:p w:rsidR="00C71912" w:rsidRDefault="00C71912" w:rsidP="0095667F">
      <w:pPr>
        <w:pStyle w:val="ListParagraph"/>
        <w:widowControl w:val="0"/>
        <w:numPr>
          <w:ilvl w:val="1"/>
          <w:numId w:val="24"/>
        </w:numPr>
        <w:tabs>
          <w:tab w:val="right" w:pos="709"/>
        </w:tabs>
        <w:spacing w:after="120"/>
        <w:ind w:hanging="357"/>
        <w:contextualSpacing w:val="0"/>
        <w:jc w:val="both"/>
        <w:rPr>
          <w:szCs w:val="24"/>
        </w:rPr>
      </w:pPr>
      <w:r w:rsidRPr="000E0132">
        <w:rPr>
          <w:szCs w:val="24"/>
        </w:rPr>
        <w:t>the hours worked each day;</w:t>
      </w:r>
    </w:p>
    <w:p w:rsidR="00C71912" w:rsidRDefault="000E0132" w:rsidP="0095667F">
      <w:pPr>
        <w:pStyle w:val="ListParagraph"/>
        <w:widowControl w:val="0"/>
        <w:numPr>
          <w:ilvl w:val="1"/>
          <w:numId w:val="24"/>
        </w:numPr>
        <w:tabs>
          <w:tab w:val="right" w:pos="709"/>
        </w:tabs>
        <w:spacing w:after="120"/>
        <w:ind w:hanging="357"/>
        <w:contextualSpacing w:val="0"/>
        <w:jc w:val="both"/>
        <w:rPr>
          <w:szCs w:val="24"/>
        </w:rPr>
      </w:pPr>
      <w:r w:rsidRPr="00C71912">
        <w:rPr>
          <w:szCs w:val="24"/>
        </w:rPr>
        <w:t>which days of the week the employee will work;</w:t>
      </w:r>
    </w:p>
    <w:p w:rsidR="00C71912" w:rsidRDefault="000E0132" w:rsidP="0095667F">
      <w:pPr>
        <w:pStyle w:val="ListParagraph"/>
        <w:widowControl w:val="0"/>
        <w:numPr>
          <w:ilvl w:val="1"/>
          <w:numId w:val="24"/>
        </w:numPr>
        <w:tabs>
          <w:tab w:val="right" w:pos="709"/>
        </w:tabs>
        <w:spacing w:after="120"/>
        <w:ind w:hanging="357"/>
        <w:contextualSpacing w:val="0"/>
        <w:jc w:val="both"/>
        <w:rPr>
          <w:szCs w:val="24"/>
        </w:rPr>
      </w:pPr>
      <w:r w:rsidRPr="00C71912">
        <w:rPr>
          <w:szCs w:val="24"/>
        </w:rPr>
        <w:t>the actual starting and finishing times of each day;</w:t>
      </w:r>
    </w:p>
    <w:p w:rsidR="00C71912" w:rsidRDefault="000E0132" w:rsidP="0095667F">
      <w:pPr>
        <w:pStyle w:val="ListParagraph"/>
        <w:widowControl w:val="0"/>
        <w:numPr>
          <w:ilvl w:val="1"/>
          <w:numId w:val="24"/>
        </w:numPr>
        <w:tabs>
          <w:tab w:val="right" w:pos="709"/>
        </w:tabs>
        <w:spacing w:after="120"/>
        <w:ind w:hanging="357"/>
        <w:contextualSpacing w:val="0"/>
        <w:jc w:val="both"/>
        <w:rPr>
          <w:szCs w:val="24"/>
        </w:rPr>
      </w:pPr>
      <w:r w:rsidRPr="00C71912">
        <w:rPr>
          <w:szCs w:val="24"/>
        </w:rPr>
        <w:t>that any variation will be in writing;</w:t>
      </w:r>
    </w:p>
    <w:p w:rsidR="00C71912" w:rsidRDefault="000E0132" w:rsidP="0095667F">
      <w:pPr>
        <w:pStyle w:val="ListParagraph"/>
        <w:widowControl w:val="0"/>
        <w:numPr>
          <w:ilvl w:val="1"/>
          <w:numId w:val="24"/>
        </w:numPr>
        <w:tabs>
          <w:tab w:val="right" w:pos="709"/>
        </w:tabs>
        <w:spacing w:after="120"/>
        <w:ind w:hanging="357"/>
        <w:contextualSpacing w:val="0"/>
        <w:jc w:val="both"/>
        <w:rPr>
          <w:szCs w:val="24"/>
        </w:rPr>
      </w:pPr>
      <w:r w:rsidRPr="00C71912">
        <w:rPr>
          <w:szCs w:val="24"/>
        </w:rPr>
        <w:t>minimum dail</w:t>
      </w:r>
      <w:r w:rsidR="00C3767A" w:rsidRPr="00C71912">
        <w:rPr>
          <w:szCs w:val="24"/>
        </w:rPr>
        <w:t xml:space="preserve">y engagement is three hours; </w:t>
      </w:r>
    </w:p>
    <w:p w:rsidR="000E0132" w:rsidRPr="00C71912" w:rsidRDefault="000E0132" w:rsidP="0089359A">
      <w:pPr>
        <w:pStyle w:val="ListParagraph"/>
        <w:widowControl w:val="0"/>
        <w:numPr>
          <w:ilvl w:val="1"/>
          <w:numId w:val="24"/>
        </w:numPr>
        <w:tabs>
          <w:tab w:val="right" w:pos="709"/>
        </w:tabs>
        <w:spacing w:after="220"/>
        <w:contextualSpacing w:val="0"/>
        <w:jc w:val="both"/>
        <w:rPr>
          <w:szCs w:val="24"/>
        </w:rPr>
      </w:pPr>
      <w:r w:rsidRPr="00C71912">
        <w:rPr>
          <w:szCs w:val="24"/>
        </w:rPr>
        <w:t xml:space="preserve">the times of taking and the duration of meal breaks; </w:t>
      </w:r>
    </w:p>
    <w:p w:rsidR="00C3767A" w:rsidRPr="00C3767A" w:rsidRDefault="00C3767A" w:rsidP="009929CE">
      <w:pPr>
        <w:pStyle w:val="ListParagraph"/>
        <w:widowControl w:val="0"/>
        <w:numPr>
          <w:ilvl w:val="0"/>
          <w:numId w:val="24"/>
        </w:numPr>
        <w:spacing w:before="120" w:after="120" w:line="360" w:lineRule="auto"/>
        <w:rPr>
          <w:rFonts w:cs="Arial"/>
          <w:b/>
          <w:szCs w:val="22"/>
        </w:rPr>
      </w:pPr>
      <w:r w:rsidRPr="00C3767A">
        <w:rPr>
          <w:rFonts w:cs="Arial"/>
          <w:b/>
          <w:szCs w:val="22"/>
        </w:rPr>
        <w:t>Clause 12.3</w:t>
      </w:r>
      <w:r>
        <w:rPr>
          <w:rFonts w:cs="Arial"/>
          <w:b/>
          <w:szCs w:val="22"/>
        </w:rPr>
        <w:t>:</w:t>
      </w:r>
      <w:bookmarkStart w:id="0" w:name="P297_25367"/>
      <w:bookmarkStart w:id="1" w:name="_Ref252956026"/>
      <w:bookmarkEnd w:id="0"/>
      <w:bookmarkEnd w:id="1"/>
      <w:r>
        <w:rPr>
          <w:color w:val="232323"/>
        </w:rPr>
        <w:t xml:space="preserve"> Any agreement to vary the regular pattern of work will be made in writing before the variation occurs;</w:t>
      </w:r>
    </w:p>
    <w:p w:rsidR="000E0132" w:rsidRPr="000E0132" w:rsidRDefault="000E0132" w:rsidP="009929CE">
      <w:pPr>
        <w:pStyle w:val="ListParagraph"/>
        <w:widowControl w:val="0"/>
        <w:numPr>
          <w:ilvl w:val="0"/>
          <w:numId w:val="24"/>
        </w:numPr>
        <w:spacing w:before="120" w:after="120" w:line="360" w:lineRule="auto"/>
        <w:rPr>
          <w:rFonts w:cs="Arial"/>
          <w:szCs w:val="22"/>
        </w:rPr>
      </w:pPr>
      <w:r w:rsidRPr="000E0132">
        <w:rPr>
          <w:rFonts w:cs="Arial"/>
          <w:b/>
          <w:szCs w:val="22"/>
        </w:rPr>
        <w:t>Clause 12.7</w:t>
      </w:r>
      <w:r>
        <w:rPr>
          <w:rFonts w:cs="Arial"/>
          <w:szCs w:val="22"/>
        </w:rPr>
        <w:t xml:space="preserve">: </w:t>
      </w:r>
      <w:r w:rsidRPr="000E0132">
        <w:rPr>
          <w:rFonts w:cs="Arial"/>
          <w:szCs w:val="22"/>
        </w:rPr>
        <w:t xml:space="preserve">All time worked in excess of the hours as agreed under clause 12.2 or varied under clause 12.3 will be overtime and paid for at the rates prescribed in clause 29.2 – Overtime; </w:t>
      </w:r>
    </w:p>
    <w:p w:rsidR="000E0132" w:rsidRPr="005C35BA" w:rsidRDefault="000E0132" w:rsidP="009929CE">
      <w:pPr>
        <w:pStyle w:val="ListParagraph"/>
        <w:widowControl w:val="0"/>
        <w:numPr>
          <w:ilvl w:val="0"/>
          <w:numId w:val="24"/>
        </w:numPr>
        <w:spacing w:before="120" w:after="120" w:line="360" w:lineRule="auto"/>
        <w:rPr>
          <w:rFonts w:cs="Arial"/>
          <w:szCs w:val="22"/>
        </w:rPr>
      </w:pPr>
      <w:r w:rsidRPr="005C35BA">
        <w:rPr>
          <w:rFonts w:cs="Arial"/>
          <w:b/>
          <w:szCs w:val="22"/>
        </w:rPr>
        <w:t>Clause 29.2</w:t>
      </w:r>
      <w:r w:rsidR="005C35BA" w:rsidRPr="005C35BA">
        <w:rPr>
          <w:rFonts w:cs="Arial"/>
          <w:b/>
          <w:szCs w:val="22"/>
        </w:rPr>
        <w:t>(b)</w:t>
      </w:r>
      <w:r w:rsidRPr="005C35BA">
        <w:rPr>
          <w:rFonts w:cs="Arial"/>
          <w:szCs w:val="22"/>
        </w:rPr>
        <w:t>: Hours worked by part-time employees in excess of the agreed hours in clause 12.2 or as varied under clause 12.3 will be paid at time and a half for the first three hours and double time thereafter.</w:t>
      </w:r>
    </w:p>
    <w:p w:rsidR="003724E2" w:rsidRDefault="000E0132" w:rsidP="009929CE">
      <w:pPr>
        <w:pStyle w:val="ListParagraph"/>
        <w:widowControl w:val="0"/>
        <w:numPr>
          <w:ilvl w:val="0"/>
          <w:numId w:val="8"/>
        </w:numPr>
        <w:spacing w:before="120" w:after="120" w:line="360" w:lineRule="auto"/>
        <w:ind w:hanging="720"/>
      </w:pPr>
      <w:r>
        <w:t xml:space="preserve">This error affected approximately </w:t>
      </w:r>
      <w:r w:rsidR="00600A7B">
        <w:t>603</w:t>
      </w:r>
      <w:r w:rsidR="00600A7B" w:rsidRPr="0089359A">
        <w:t xml:space="preserve"> </w:t>
      </w:r>
      <w:r w:rsidRPr="00BD51B5">
        <w:t>former and</w:t>
      </w:r>
      <w:r w:rsidR="00B95304" w:rsidRPr="00BD51B5">
        <w:t xml:space="preserve"> </w:t>
      </w:r>
      <w:r w:rsidR="00600A7B" w:rsidRPr="00BD51B5">
        <w:t>1</w:t>
      </w:r>
      <w:r w:rsidR="00B95304" w:rsidRPr="00BD51B5">
        <w:t>7</w:t>
      </w:r>
      <w:r w:rsidR="00BE629A" w:rsidRPr="00BD51B5">
        <w:t xml:space="preserve"> </w:t>
      </w:r>
      <w:r w:rsidRPr="00BD51B5">
        <w:t xml:space="preserve">current part-time </w:t>
      </w:r>
      <w:r w:rsidR="00FD2851" w:rsidRPr="00BD51B5">
        <w:t xml:space="preserve">retail </w:t>
      </w:r>
      <w:r w:rsidRPr="00BD51B5">
        <w:t>employees</w:t>
      </w:r>
      <w:r w:rsidR="00B95304" w:rsidRPr="00BD51B5">
        <w:t xml:space="preserve"> (as at </w:t>
      </w:r>
      <w:r w:rsidR="00600A7B" w:rsidRPr="00BD51B5">
        <w:t xml:space="preserve">March </w:t>
      </w:r>
      <w:r w:rsidR="00B95304" w:rsidRPr="00BD51B5">
        <w:t>201</w:t>
      </w:r>
      <w:r w:rsidR="00C26D5A" w:rsidRPr="00BD51B5">
        <w:t>9</w:t>
      </w:r>
      <w:r w:rsidR="00B95304" w:rsidRPr="00BD51B5">
        <w:t>)</w:t>
      </w:r>
      <w:r w:rsidR="00233362" w:rsidRPr="00BD51B5">
        <w:t>,</w:t>
      </w:r>
      <w:r w:rsidRPr="00BD51B5">
        <w:t xml:space="preserve"> resulting in </w:t>
      </w:r>
      <w:r w:rsidR="00AC270F" w:rsidRPr="00BD51B5">
        <w:t xml:space="preserve">a </w:t>
      </w:r>
      <w:r w:rsidRPr="00BD51B5">
        <w:t>total underpayment of</w:t>
      </w:r>
      <w:r>
        <w:t xml:space="preserve"> approximately</w:t>
      </w:r>
      <w:r w:rsidR="00B95304">
        <w:t xml:space="preserve"> $</w:t>
      </w:r>
      <w:r w:rsidR="00C26D5A">
        <w:t>2,294,496</w:t>
      </w:r>
      <w:r>
        <w:t xml:space="preserve">. In October 2016 </w:t>
      </w:r>
      <w:r w:rsidR="00C50157">
        <w:t>SGH</w:t>
      </w:r>
      <w:r>
        <w:t xml:space="preserve"> commenced contacting former and current part-time </w:t>
      </w:r>
      <w:r w:rsidR="00FD2851">
        <w:t xml:space="preserve">retail </w:t>
      </w:r>
      <w:r>
        <w:t xml:space="preserve">employees </w:t>
      </w:r>
      <w:r w:rsidR="00233362">
        <w:t>regarding</w:t>
      </w:r>
      <w:r>
        <w:t xml:space="preserve"> the error</w:t>
      </w:r>
      <w:r w:rsidR="00233362">
        <w:t>,</w:t>
      </w:r>
      <w:r>
        <w:t xml:space="preserve"> and commenced back paying </w:t>
      </w:r>
      <w:r w:rsidR="003724E2">
        <w:t>relevant</w:t>
      </w:r>
      <w:r w:rsidR="00B95304">
        <w:t xml:space="preserve"> </w:t>
      </w:r>
      <w:r>
        <w:t>employees monies owed</w:t>
      </w:r>
      <w:r w:rsidR="00BE629A">
        <w:t>.</w:t>
      </w:r>
      <w:r>
        <w:t xml:space="preserve"> </w:t>
      </w:r>
    </w:p>
    <w:p w:rsidR="000E0132" w:rsidRDefault="0065403E" w:rsidP="009929CE">
      <w:pPr>
        <w:pStyle w:val="ListParagraph"/>
        <w:widowControl w:val="0"/>
        <w:numPr>
          <w:ilvl w:val="0"/>
          <w:numId w:val="8"/>
        </w:numPr>
        <w:spacing w:before="120" w:after="120" w:line="360" w:lineRule="auto"/>
        <w:ind w:hanging="720"/>
      </w:pPr>
      <w:r>
        <w:t>As at March 2019</w:t>
      </w:r>
      <w:r w:rsidR="000E0132">
        <w:t xml:space="preserve">, </w:t>
      </w:r>
      <w:r>
        <w:t xml:space="preserve">all 17 </w:t>
      </w:r>
      <w:r w:rsidR="000E0132">
        <w:t xml:space="preserve">current employees have been </w:t>
      </w:r>
      <w:r w:rsidR="00FF0CFB">
        <w:t xml:space="preserve">paid a total of approximately </w:t>
      </w:r>
      <w:r w:rsidR="000E0132">
        <w:t>$</w:t>
      </w:r>
      <w:r w:rsidR="00C26D5A">
        <w:t>74,833</w:t>
      </w:r>
      <w:r w:rsidR="00B95304">
        <w:t xml:space="preserve"> and </w:t>
      </w:r>
      <w:r w:rsidR="00C26D5A">
        <w:t xml:space="preserve">435 </w:t>
      </w:r>
      <w:r w:rsidR="00B95304">
        <w:t xml:space="preserve">of the </w:t>
      </w:r>
      <w:r w:rsidR="00C26D5A">
        <w:t xml:space="preserve">603 </w:t>
      </w:r>
      <w:r w:rsidR="00B95304">
        <w:t>former employees have been paid a total of approximately $</w:t>
      </w:r>
      <w:r w:rsidR="00C26D5A">
        <w:t>1,409,055</w:t>
      </w:r>
      <w:r w:rsidR="00B95304">
        <w:t>.</w:t>
      </w:r>
      <w:r w:rsidR="00FF0CFB">
        <w:t xml:space="preserve"> Total </w:t>
      </w:r>
      <w:r w:rsidR="003724E2">
        <w:t>back payments</w:t>
      </w:r>
      <w:r w:rsidR="00FF0CFB">
        <w:t xml:space="preserve"> to date for former and current </w:t>
      </w:r>
      <w:r w:rsidR="00D62F32">
        <w:t>employees</w:t>
      </w:r>
      <w:r w:rsidR="00FF0CFB">
        <w:t xml:space="preserve"> total $</w:t>
      </w:r>
      <w:r w:rsidR="00C26D5A">
        <w:t>1,483,888</w:t>
      </w:r>
      <w:r w:rsidR="00FF0CFB">
        <w:t>.</w:t>
      </w:r>
      <w:r w:rsidR="00027701">
        <w:t xml:space="preserve"> Total outstanding back payments owing to former and current employees total $</w:t>
      </w:r>
      <w:r w:rsidR="00C26D5A">
        <w:t>81</w:t>
      </w:r>
      <w:r w:rsidR="00FD2851">
        <w:t>7</w:t>
      </w:r>
      <w:r w:rsidR="00C26D5A">
        <w:t>,</w:t>
      </w:r>
      <w:r w:rsidR="00FD2851">
        <w:t>093</w:t>
      </w:r>
      <w:r w:rsidR="00027701">
        <w:t>.</w:t>
      </w:r>
    </w:p>
    <w:p w:rsidR="000E0132" w:rsidRDefault="00C50157" w:rsidP="009929CE">
      <w:pPr>
        <w:pStyle w:val="ListParagraph"/>
        <w:widowControl w:val="0"/>
        <w:numPr>
          <w:ilvl w:val="0"/>
          <w:numId w:val="8"/>
        </w:numPr>
        <w:spacing w:before="120" w:after="120" w:line="360" w:lineRule="auto"/>
        <w:ind w:hanging="720"/>
      </w:pPr>
      <w:r>
        <w:t>SGH</w:t>
      </w:r>
      <w:r w:rsidR="000E0132">
        <w:t xml:space="preserve"> expressed genuine remorse for its mistake and agreed to enter into an enforceable undertaking with the FWO. The Undertaking will ensure the rectification of any </w:t>
      </w:r>
      <w:r w:rsidR="00576F4B">
        <w:t xml:space="preserve">remaining </w:t>
      </w:r>
      <w:r w:rsidR="000E0132">
        <w:t xml:space="preserve">monies owed to </w:t>
      </w:r>
      <w:r w:rsidR="000E0132" w:rsidRPr="00AC270F">
        <w:t xml:space="preserve">affected part-time </w:t>
      </w:r>
      <w:r w:rsidR="00FD2851">
        <w:t xml:space="preserve">retail </w:t>
      </w:r>
      <w:r w:rsidR="000E0132" w:rsidRPr="00AC270F">
        <w:t>employees (former and current)</w:t>
      </w:r>
      <w:r w:rsidR="000E0132">
        <w:t xml:space="preserve"> and ensure future compliance with Australian workplace laws via the various undertakings contained below. </w:t>
      </w:r>
    </w:p>
    <w:p w:rsidR="000E0132" w:rsidRPr="00C15D29" w:rsidRDefault="000E0132" w:rsidP="009929CE">
      <w:pPr>
        <w:pStyle w:val="ListParagraph"/>
        <w:widowControl w:val="0"/>
        <w:numPr>
          <w:ilvl w:val="0"/>
          <w:numId w:val="8"/>
        </w:numPr>
        <w:spacing w:before="120" w:after="120" w:line="360" w:lineRule="auto"/>
        <w:ind w:hanging="720"/>
      </w:pPr>
      <w:r w:rsidRPr="00C15D29">
        <w:t xml:space="preserve">The FWO recognises that </w:t>
      </w:r>
      <w:r w:rsidR="00C50157">
        <w:t>SGH</w:t>
      </w:r>
      <w:r w:rsidRPr="00C15D29">
        <w:t xml:space="preserve"> has voluntarily undertaken the following corrective action </w:t>
      </w:r>
      <w:r w:rsidRPr="00C15D29">
        <w:lastRenderedPageBreak/>
        <w:t>prior to the execution of this Undertaking:</w:t>
      </w:r>
    </w:p>
    <w:p w:rsidR="000E0132" w:rsidRPr="000E0132" w:rsidRDefault="000E0132" w:rsidP="009929CE">
      <w:pPr>
        <w:pStyle w:val="ListParagraph"/>
        <w:widowControl w:val="0"/>
        <w:numPr>
          <w:ilvl w:val="0"/>
          <w:numId w:val="25"/>
        </w:numPr>
        <w:spacing w:before="120" w:after="120" w:line="360" w:lineRule="auto"/>
        <w:rPr>
          <w:rFonts w:cs="Arial"/>
          <w:szCs w:val="22"/>
        </w:rPr>
      </w:pPr>
      <w:r w:rsidRPr="000E0132">
        <w:rPr>
          <w:rFonts w:cs="Arial"/>
          <w:szCs w:val="22"/>
        </w:rPr>
        <w:t>implementing changes to adhere to clause 12.2 of the Modern Award when the contraventions were first identified</w:t>
      </w:r>
      <w:r w:rsidR="004409C7">
        <w:rPr>
          <w:rFonts w:cs="Arial"/>
          <w:szCs w:val="22"/>
        </w:rPr>
        <w:t>,</w:t>
      </w:r>
      <w:r w:rsidRPr="000E0132">
        <w:rPr>
          <w:rFonts w:cs="Arial"/>
          <w:szCs w:val="22"/>
        </w:rPr>
        <w:t xml:space="preserve"> by agreeing in writing on a regular pattern of work with all current part-time </w:t>
      </w:r>
      <w:r w:rsidR="00FD2851">
        <w:rPr>
          <w:rFonts w:cs="Arial"/>
          <w:szCs w:val="22"/>
        </w:rPr>
        <w:t xml:space="preserve">retail </w:t>
      </w:r>
      <w:r w:rsidRPr="000E0132">
        <w:rPr>
          <w:rFonts w:cs="Arial"/>
          <w:szCs w:val="22"/>
        </w:rPr>
        <w:t>employees</w:t>
      </w:r>
      <w:r w:rsidR="004409C7">
        <w:rPr>
          <w:rFonts w:cs="Arial"/>
          <w:szCs w:val="22"/>
        </w:rPr>
        <w:t>,</w:t>
      </w:r>
      <w:r w:rsidRPr="000E0132">
        <w:rPr>
          <w:rFonts w:cs="Arial"/>
          <w:szCs w:val="22"/>
        </w:rPr>
        <w:t xml:space="preserve"> and commenc</w:t>
      </w:r>
      <w:r w:rsidR="004409C7">
        <w:rPr>
          <w:rFonts w:cs="Arial"/>
          <w:szCs w:val="22"/>
        </w:rPr>
        <w:t xml:space="preserve">ing payment of </w:t>
      </w:r>
      <w:r w:rsidRPr="000E0132">
        <w:rPr>
          <w:rFonts w:cs="Arial"/>
          <w:szCs w:val="22"/>
        </w:rPr>
        <w:t>overtime penalty rates of pay in accordance with the Modern Award</w:t>
      </w:r>
      <w:r w:rsidR="00EC7B51">
        <w:rPr>
          <w:rFonts w:cs="Arial"/>
          <w:szCs w:val="22"/>
        </w:rPr>
        <w:t>;</w:t>
      </w:r>
    </w:p>
    <w:p w:rsidR="000E0132" w:rsidRPr="000E0132" w:rsidRDefault="000E0132" w:rsidP="009929CE">
      <w:pPr>
        <w:pStyle w:val="ListParagraph"/>
        <w:widowControl w:val="0"/>
        <w:numPr>
          <w:ilvl w:val="0"/>
          <w:numId w:val="25"/>
        </w:numPr>
        <w:spacing w:before="120" w:after="120" w:line="360" w:lineRule="auto"/>
        <w:rPr>
          <w:rFonts w:cs="Arial"/>
          <w:szCs w:val="22"/>
        </w:rPr>
      </w:pPr>
      <w:r w:rsidRPr="000E0132">
        <w:rPr>
          <w:rFonts w:cs="Arial"/>
          <w:szCs w:val="22"/>
        </w:rPr>
        <w:t xml:space="preserve">writing to all </w:t>
      </w:r>
      <w:r w:rsidRPr="00AC270F">
        <w:rPr>
          <w:rFonts w:cs="Arial"/>
          <w:szCs w:val="22"/>
        </w:rPr>
        <w:t>affected employees (former and current) to</w:t>
      </w:r>
      <w:r w:rsidRPr="000E0132">
        <w:rPr>
          <w:rFonts w:cs="Arial"/>
          <w:szCs w:val="22"/>
        </w:rPr>
        <w:t xml:space="preserve"> notify them about the error; and</w:t>
      </w:r>
    </w:p>
    <w:p w:rsidR="00C3767A" w:rsidRDefault="000E0132" w:rsidP="009929CE">
      <w:pPr>
        <w:pStyle w:val="ListParagraph"/>
        <w:widowControl w:val="0"/>
        <w:numPr>
          <w:ilvl w:val="0"/>
          <w:numId w:val="25"/>
        </w:numPr>
        <w:spacing w:before="120" w:after="120" w:line="360" w:lineRule="auto"/>
        <w:rPr>
          <w:rFonts w:cs="Arial"/>
          <w:szCs w:val="22"/>
        </w:rPr>
      </w:pPr>
      <w:proofErr w:type="gramStart"/>
      <w:r w:rsidRPr="000E0132">
        <w:rPr>
          <w:rFonts w:cs="Arial"/>
          <w:szCs w:val="22"/>
        </w:rPr>
        <w:t>rectifying</w:t>
      </w:r>
      <w:proofErr w:type="gramEnd"/>
      <w:r w:rsidRPr="000E0132">
        <w:rPr>
          <w:rFonts w:cs="Arial"/>
          <w:szCs w:val="22"/>
        </w:rPr>
        <w:t xml:space="preserve"> </w:t>
      </w:r>
      <w:r w:rsidR="00BE629A">
        <w:rPr>
          <w:rFonts w:cs="Arial"/>
          <w:szCs w:val="22"/>
        </w:rPr>
        <w:t xml:space="preserve">a total </w:t>
      </w:r>
      <w:r w:rsidRPr="000E0132">
        <w:rPr>
          <w:rFonts w:cs="Arial"/>
          <w:szCs w:val="22"/>
        </w:rPr>
        <w:t xml:space="preserve">underpayment of approximately </w:t>
      </w:r>
      <w:r w:rsidR="004B3E5D">
        <w:rPr>
          <w:rFonts w:cs="Arial"/>
          <w:szCs w:val="22"/>
        </w:rPr>
        <w:t>$</w:t>
      </w:r>
      <w:r w:rsidR="00C26D5A">
        <w:rPr>
          <w:rFonts w:cs="Arial"/>
          <w:szCs w:val="22"/>
        </w:rPr>
        <w:t>1,483,888</w:t>
      </w:r>
      <w:r w:rsidR="004B3E5D">
        <w:rPr>
          <w:rFonts w:cs="Arial"/>
          <w:szCs w:val="22"/>
        </w:rPr>
        <w:t xml:space="preserve"> t</w:t>
      </w:r>
      <w:r w:rsidR="00576F4B">
        <w:rPr>
          <w:rFonts w:cs="Arial"/>
          <w:szCs w:val="22"/>
        </w:rPr>
        <w:t xml:space="preserve">o </w:t>
      </w:r>
      <w:r w:rsidR="00C26D5A">
        <w:rPr>
          <w:rFonts w:cs="Arial"/>
          <w:szCs w:val="22"/>
        </w:rPr>
        <w:t xml:space="preserve">17 </w:t>
      </w:r>
      <w:r w:rsidRPr="000E0132">
        <w:rPr>
          <w:rFonts w:cs="Arial"/>
          <w:szCs w:val="22"/>
        </w:rPr>
        <w:t>current employees</w:t>
      </w:r>
      <w:r w:rsidR="004B3E5D">
        <w:rPr>
          <w:rFonts w:cs="Arial"/>
          <w:szCs w:val="22"/>
        </w:rPr>
        <w:t xml:space="preserve"> and </w:t>
      </w:r>
      <w:r w:rsidR="00C26D5A">
        <w:rPr>
          <w:rFonts w:cs="Arial"/>
          <w:szCs w:val="22"/>
        </w:rPr>
        <w:t xml:space="preserve">435 </w:t>
      </w:r>
      <w:r w:rsidR="004B3E5D">
        <w:rPr>
          <w:rFonts w:cs="Arial"/>
          <w:szCs w:val="22"/>
        </w:rPr>
        <w:t>former employees</w:t>
      </w:r>
      <w:r w:rsidRPr="000E0132">
        <w:rPr>
          <w:rFonts w:cs="Arial"/>
          <w:szCs w:val="22"/>
        </w:rPr>
        <w:t>.</w:t>
      </w:r>
    </w:p>
    <w:p w:rsidR="0095667F" w:rsidRPr="00C71912" w:rsidRDefault="0095667F" w:rsidP="005B687F">
      <w:pPr>
        <w:pStyle w:val="ListParagraph"/>
        <w:widowControl w:val="0"/>
        <w:spacing w:before="120" w:after="120"/>
        <w:ind w:left="1004"/>
        <w:rPr>
          <w:rFonts w:cs="Arial"/>
          <w:szCs w:val="22"/>
        </w:rPr>
      </w:pPr>
    </w:p>
    <w:p w:rsidR="00C4474C" w:rsidRPr="00DA6844" w:rsidRDefault="00C4474C" w:rsidP="00801D94">
      <w:pPr>
        <w:pStyle w:val="Heading2"/>
      </w:pPr>
      <w:r w:rsidRPr="00DA6844">
        <w:t>COMMENCEMENT OF ENFORCEABLE UNDERTAKING</w:t>
      </w:r>
    </w:p>
    <w:p w:rsidR="00C4474C" w:rsidRPr="001973CD" w:rsidRDefault="00C4474C" w:rsidP="00490A59">
      <w:pPr>
        <w:pStyle w:val="ListParagraph"/>
        <w:widowControl w:val="0"/>
        <w:numPr>
          <w:ilvl w:val="0"/>
          <w:numId w:val="8"/>
        </w:numPr>
        <w:spacing w:before="120" w:after="120" w:line="360" w:lineRule="auto"/>
        <w:ind w:hanging="720"/>
      </w:pPr>
      <w:r w:rsidRPr="001973CD">
        <w:t>This Enforceable Undertaking comes into effect when:</w:t>
      </w:r>
    </w:p>
    <w:p w:rsidR="00C4474C" w:rsidRDefault="00C4474C" w:rsidP="009929CE">
      <w:pPr>
        <w:pStyle w:val="ListParagraph"/>
        <w:widowControl w:val="0"/>
        <w:numPr>
          <w:ilvl w:val="0"/>
          <w:numId w:val="6"/>
        </w:numPr>
        <w:spacing w:before="120" w:after="120" w:line="360" w:lineRule="auto"/>
        <w:rPr>
          <w:rFonts w:cs="Arial"/>
          <w:szCs w:val="22"/>
        </w:rPr>
      </w:pPr>
      <w:r>
        <w:rPr>
          <w:rFonts w:cs="Arial"/>
          <w:szCs w:val="22"/>
        </w:rPr>
        <w:t xml:space="preserve">the Enforceable Undertaking is executed by </w:t>
      </w:r>
      <w:r w:rsidR="00C50157">
        <w:t>SGH</w:t>
      </w:r>
      <w:r w:rsidR="00C71912">
        <w:t>; and</w:t>
      </w:r>
      <w:r w:rsidR="00C71912" w:rsidRPr="00561B96">
        <w:rPr>
          <w:rFonts w:cs="Arial"/>
          <w:szCs w:val="22"/>
          <w:highlight w:val="yellow"/>
        </w:rPr>
        <w:t xml:space="preserve"> </w:t>
      </w:r>
    </w:p>
    <w:p w:rsidR="00C4474C" w:rsidRDefault="00C4474C" w:rsidP="009929CE">
      <w:pPr>
        <w:pStyle w:val="ListParagraph"/>
        <w:widowControl w:val="0"/>
        <w:numPr>
          <w:ilvl w:val="0"/>
          <w:numId w:val="6"/>
        </w:numPr>
        <w:spacing w:before="120" w:line="360" w:lineRule="auto"/>
        <w:ind w:left="1003" w:hanging="357"/>
        <w:rPr>
          <w:rFonts w:cs="Arial"/>
          <w:szCs w:val="22"/>
        </w:rPr>
      </w:pPr>
      <w:proofErr w:type="gramStart"/>
      <w:r>
        <w:rPr>
          <w:rFonts w:cs="Arial"/>
          <w:szCs w:val="22"/>
        </w:rPr>
        <w:t>the</w:t>
      </w:r>
      <w:proofErr w:type="gramEnd"/>
      <w:r>
        <w:rPr>
          <w:rFonts w:cs="Arial"/>
          <w:szCs w:val="22"/>
        </w:rPr>
        <w:t xml:space="preserve"> FWO accepts the Enforceable Undertaking so executed.</w:t>
      </w:r>
    </w:p>
    <w:p w:rsidR="00C4474C" w:rsidRDefault="00C4474C" w:rsidP="005B687F">
      <w:pPr>
        <w:widowControl w:val="0"/>
        <w:spacing w:before="120" w:line="360" w:lineRule="auto"/>
        <w:rPr>
          <w:rFonts w:cs="Arial"/>
          <w:szCs w:val="22"/>
        </w:rPr>
      </w:pPr>
    </w:p>
    <w:p w:rsidR="00C4474C" w:rsidRDefault="00C4474C" w:rsidP="00801D94">
      <w:pPr>
        <w:pStyle w:val="Heading2"/>
      </w:pPr>
      <w:r w:rsidRPr="00561B96">
        <w:t>ENFORCEABLE UNDERTAKING</w:t>
      </w:r>
    </w:p>
    <w:p w:rsidR="00C4474C" w:rsidRPr="001973CD" w:rsidRDefault="00C4474C" w:rsidP="00490A59">
      <w:pPr>
        <w:pStyle w:val="ListParagraph"/>
        <w:widowControl w:val="0"/>
        <w:numPr>
          <w:ilvl w:val="0"/>
          <w:numId w:val="8"/>
        </w:numPr>
        <w:spacing w:before="120" w:line="360" w:lineRule="auto"/>
        <w:ind w:hanging="720"/>
      </w:pPr>
      <w:r w:rsidRPr="001973CD">
        <w:t xml:space="preserve">Upon the execution of this Undertaking and for the purposes of section 715 of the FW Act, </w:t>
      </w:r>
      <w:r w:rsidR="00C50157">
        <w:t xml:space="preserve">SGH </w:t>
      </w:r>
      <w:r w:rsidRPr="001973CD">
        <w:t>undertakes the following:</w:t>
      </w:r>
    </w:p>
    <w:p w:rsidR="00C4474C" w:rsidRDefault="00C4474C" w:rsidP="005B687F">
      <w:pPr>
        <w:widowControl w:val="0"/>
        <w:rPr>
          <w:rFonts w:cs="Arial"/>
          <w:szCs w:val="22"/>
        </w:rPr>
      </w:pPr>
    </w:p>
    <w:p w:rsidR="00C4474C" w:rsidRPr="00801D94" w:rsidRDefault="00C4474C" w:rsidP="00801D94">
      <w:pPr>
        <w:pStyle w:val="Heading3"/>
      </w:pPr>
      <w:r w:rsidRPr="00801D94">
        <w:t xml:space="preserve">Rectify underpayments </w:t>
      </w:r>
    </w:p>
    <w:p w:rsidR="004D6EEF" w:rsidRPr="004D6EEF" w:rsidRDefault="00C4474C" w:rsidP="001973CD">
      <w:pPr>
        <w:pStyle w:val="ListParagraph"/>
        <w:widowControl w:val="0"/>
        <w:numPr>
          <w:ilvl w:val="0"/>
          <w:numId w:val="5"/>
        </w:numPr>
        <w:spacing w:before="120" w:after="120" w:line="360" w:lineRule="auto"/>
        <w:ind w:left="993"/>
        <w:rPr>
          <w:rFonts w:cs="Arial"/>
          <w:szCs w:val="24"/>
        </w:rPr>
      </w:pPr>
      <w:r w:rsidRPr="008424B2">
        <w:rPr>
          <w:rFonts w:cs="Arial"/>
          <w:szCs w:val="22"/>
        </w:rPr>
        <w:t xml:space="preserve">Within </w:t>
      </w:r>
      <w:r w:rsidR="00C71912" w:rsidRPr="008424B2">
        <w:rPr>
          <w:rFonts w:cs="Arial"/>
          <w:szCs w:val="22"/>
        </w:rPr>
        <w:t xml:space="preserve">three months </w:t>
      </w:r>
      <w:r w:rsidRPr="008424B2">
        <w:rPr>
          <w:rFonts w:cs="Arial"/>
          <w:szCs w:val="22"/>
        </w:rPr>
        <w:t xml:space="preserve">of the execution of this Undertaking, </w:t>
      </w:r>
      <w:r w:rsidR="004D6EEF">
        <w:rPr>
          <w:rFonts w:cs="Arial"/>
          <w:szCs w:val="22"/>
        </w:rPr>
        <w:t xml:space="preserve">rectify the contraventions as identified in paragraph 6(a) to (d) by paying all affected employees back payments owing and providing evidence to the FWO that the </w:t>
      </w:r>
      <w:r w:rsidR="003724E2">
        <w:rPr>
          <w:rFonts w:cs="Arial"/>
          <w:szCs w:val="22"/>
        </w:rPr>
        <w:t>payments</w:t>
      </w:r>
      <w:r w:rsidR="004D6EEF">
        <w:rPr>
          <w:rFonts w:cs="Arial"/>
          <w:szCs w:val="22"/>
        </w:rPr>
        <w:t xml:space="preserve"> were made by the same date;</w:t>
      </w:r>
    </w:p>
    <w:p w:rsidR="00426238" w:rsidRDefault="004D6EEF" w:rsidP="001973CD">
      <w:pPr>
        <w:pStyle w:val="ListParagraph"/>
        <w:widowControl w:val="0"/>
        <w:numPr>
          <w:ilvl w:val="0"/>
          <w:numId w:val="5"/>
        </w:numPr>
        <w:spacing w:before="120" w:after="120" w:line="360" w:lineRule="auto"/>
        <w:ind w:left="993"/>
        <w:rPr>
          <w:rFonts w:cs="Arial"/>
          <w:szCs w:val="24"/>
        </w:rPr>
      </w:pPr>
      <w:r>
        <w:rPr>
          <w:rFonts w:cs="Arial"/>
          <w:szCs w:val="22"/>
        </w:rPr>
        <w:t>Within three months of the execution of this Undertaking,</w:t>
      </w:r>
      <w:r w:rsidR="008424B2">
        <w:rPr>
          <w:rFonts w:cs="Arial"/>
          <w:szCs w:val="22"/>
        </w:rPr>
        <w:t xml:space="preserve"> </w:t>
      </w:r>
      <w:r w:rsidR="00426238" w:rsidRPr="00426238">
        <w:rPr>
          <w:rFonts w:cs="Arial"/>
          <w:szCs w:val="24"/>
        </w:rPr>
        <w:t xml:space="preserve">take all reasonable steps to locate any affected </w:t>
      </w:r>
      <w:r w:rsidR="008424B2">
        <w:rPr>
          <w:rFonts w:cs="Arial"/>
          <w:szCs w:val="24"/>
        </w:rPr>
        <w:t xml:space="preserve">former </w:t>
      </w:r>
      <w:r w:rsidR="00426238" w:rsidRPr="00426238">
        <w:rPr>
          <w:rFonts w:cs="Arial"/>
          <w:szCs w:val="24"/>
        </w:rPr>
        <w:t>employees including, but not limited to,</w:t>
      </w:r>
      <w:r w:rsidR="00426238">
        <w:rPr>
          <w:rFonts w:cs="Arial"/>
          <w:szCs w:val="24"/>
        </w:rPr>
        <w:t xml:space="preserve"> attempting to contact them via</w:t>
      </w:r>
      <w:r w:rsidR="00426238" w:rsidRPr="00426238">
        <w:rPr>
          <w:rFonts w:cs="Arial"/>
          <w:szCs w:val="24"/>
        </w:rPr>
        <w:t xml:space="preserve"> telephone, post</w:t>
      </w:r>
      <w:r w:rsidR="003C5AA5">
        <w:rPr>
          <w:rFonts w:cs="Arial"/>
          <w:szCs w:val="24"/>
        </w:rPr>
        <w:t xml:space="preserve">, </w:t>
      </w:r>
      <w:r w:rsidR="00426238" w:rsidRPr="00426238">
        <w:rPr>
          <w:rFonts w:cs="Arial"/>
          <w:szCs w:val="24"/>
        </w:rPr>
        <w:t>email</w:t>
      </w:r>
      <w:r w:rsidR="003C5AA5">
        <w:rPr>
          <w:rFonts w:cs="Arial"/>
          <w:szCs w:val="24"/>
        </w:rPr>
        <w:t xml:space="preserve"> or social media</w:t>
      </w:r>
      <w:r w:rsidR="00426238" w:rsidRPr="00426238">
        <w:rPr>
          <w:rFonts w:cs="Arial"/>
          <w:szCs w:val="24"/>
        </w:rPr>
        <w:t xml:space="preserve"> to</w:t>
      </w:r>
      <w:r w:rsidR="00426238">
        <w:rPr>
          <w:rFonts w:cs="Arial"/>
          <w:szCs w:val="24"/>
        </w:rPr>
        <w:t>:</w:t>
      </w:r>
    </w:p>
    <w:p w:rsidR="00426238" w:rsidRPr="00426238" w:rsidRDefault="00426238" w:rsidP="009929CE">
      <w:pPr>
        <w:pStyle w:val="ListParagraph"/>
        <w:widowControl w:val="0"/>
        <w:numPr>
          <w:ilvl w:val="0"/>
          <w:numId w:val="26"/>
        </w:numPr>
        <w:spacing w:before="120" w:after="120" w:line="360" w:lineRule="auto"/>
        <w:rPr>
          <w:rFonts w:cs="Arial"/>
          <w:szCs w:val="22"/>
        </w:rPr>
      </w:pPr>
      <w:r w:rsidRPr="00426238">
        <w:rPr>
          <w:rFonts w:cs="Arial"/>
          <w:szCs w:val="22"/>
        </w:rPr>
        <w:t xml:space="preserve">advise them that they are owed money by </w:t>
      </w:r>
      <w:r w:rsidR="00C50157">
        <w:rPr>
          <w:rFonts w:cs="Arial"/>
          <w:szCs w:val="22"/>
        </w:rPr>
        <w:t>SGH</w:t>
      </w:r>
      <w:r w:rsidRPr="00426238">
        <w:rPr>
          <w:rFonts w:cs="Arial"/>
          <w:szCs w:val="22"/>
        </w:rPr>
        <w:t>;</w:t>
      </w:r>
      <w:r w:rsidR="00576F4B">
        <w:rPr>
          <w:rFonts w:cs="Arial"/>
          <w:szCs w:val="22"/>
        </w:rPr>
        <w:t xml:space="preserve"> and</w:t>
      </w:r>
    </w:p>
    <w:p w:rsidR="00BE629A" w:rsidRDefault="00426238" w:rsidP="009929CE">
      <w:pPr>
        <w:pStyle w:val="ListParagraph"/>
        <w:widowControl w:val="0"/>
        <w:numPr>
          <w:ilvl w:val="0"/>
          <w:numId w:val="26"/>
        </w:numPr>
        <w:spacing w:before="120" w:after="120" w:line="360" w:lineRule="auto"/>
        <w:rPr>
          <w:rFonts w:cs="Arial"/>
          <w:szCs w:val="22"/>
        </w:rPr>
      </w:pPr>
      <w:r w:rsidRPr="00426238">
        <w:rPr>
          <w:rFonts w:cs="Arial"/>
          <w:szCs w:val="22"/>
        </w:rPr>
        <w:t>explain the process for claiming the money owed to them; and</w:t>
      </w:r>
    </w:p>
    <w:p w:rsidR="00407B91" w:rsidRDefault="00426238" w:rsidP="001973CD">
      <w:pPr>
        <w:pStyle w:val="ListParagraph"/>
        <w:widowControl w:val="0"/>
        <w:numPr>
          <w:ilvl w:val="0"/>
          <w:numId w:val="5"/>
        </w:numPr>
        <w:spacing w:before="120" w:after="120" w:line="360" w:lineRule="auto"/>
        <w:ind w:left="993"/>
        <w:rPr>
          <w:rFonts w:cs="Arial"/>
          <w:szCs w:val="22"/>
        </w:rPr>
      </w:pPr>
      <w:r>
        <w:rPr>
          <w:rFonts w:cs="Arial"/>
          <w:szCs w:val="22"/>
        </w:rPr>
        <w:t xml:space="preserve">Within </w:t>
      </w:r>
      <w:r w:rsidR="003C5AA5">
        <w:rPr>
          <w:rFonts w:cs="Arial"/>
          <w:szCs w:val="22"/>
        </w:rPr>
        <w:t xml:space="preserve">four months </w:t>
      </w:r>
      <w:r w:rsidR="00576F4B">
        <w:rPr>
          <w:rFonts w:cs="Arial"/>
          <w:szCs w:val="22"/>
        </w:rPr>
        <w:t xml:space="preserve">of the </w:t>
      </w:r>
      <w:r w:rsidR="003C5AA5">
        <w:rPr>
          <w:rFonts w:cs="Arial"/>
          <w:szCs w:val="22"/>
        </w:rPr>
        <w:t>execution of this Undertaking</w:t>
      </w:r>
      <w:r w:rsidR="008424B2">
        <w:rPr>
          <w:rFonts w:cs="Arial"/>
          <w:szCs w:val="22"/>
        </w:rPr>
        <w:t xml:space="preserve"> </w:t>
      </w:r>
      <w:r w:rsidR="00C50157">
        <w:rPr>
          <w:rFonts w:cs="Arial"/>
          <w:szCs w:val="22"/>
        </w:rPr>
        <w:t>SGH</w:t>
      </w:r>
      <w:r w:rsidR="008424B2">
        <w:rPr>
          <w:rFonts w:cs="Arial"/>
          <w:szCs w:val="22"/>
        </w:rPr>
        <w:t xml:space="preserve"> will</w:t>
      </w:r>
      <w:r w:rsidR="003C5AA5">
        <w:rPr>
          <w:rFonts w:cs="Arial"/>
          <w:szCs w:val="22"/>
        </w:rPr>
        <w:t>:</w:t>
      </w:r>
    </w:p>
    <w:p w:rsidR="00426238" w:rsidRDefault="00426238" w:rsidP="0089359A">
      <w:pPr>
        <w:pStyle w:val="ListParagraph"/>
        <w:widowControl w:val="0"/>
        <w:numPr>
          <w:ilvl w:val="0"/>
          <w:numId w:val="31"/>
        </w:numPr>
        <w:spacing w:before="120" w:after="120" w:line="360" w:lineRule="auto"/>
        <w:rPr>
          <w:rFonts w:cs="Arial"/>
          <w:szCs w:val="22"/>
        </w:rPr>
      </w:pPr>
      <w:r w:rsidRPr="00426238">
        <w:rPr>
          <w:rFonts w:cs="Arial"/>
          <w:szCs w:val="22"/>
        </w:rPr>
        <w:t xml:space="preserve">report to the FWO on </w:t>
      </w:r>
      <w:r w:rsidR="00C50157">
        <w:rPr>
          <w:rFonts w:cs="Arial"/>
          <w:szCs w:val="22"/>
        </w:rPr>
        <w:t>SGH</w:t>
      </w:r>
      <w:r w:rsidRPr="00426238">
        <w:rPr>
          <w:rFonts w:cs="Arial"/>
          <w:szCs w:val="22"/>
        </w:rPr>
        <w:t>’s attempts to locate former affected e</w:t>
      </w:r>
      <w:r>
        <w:rPr>
          <w:rFonts w:cs="Arial"/>
          <w:szCs w:val="22"/>
        </w:rPr>
        <w:t>mployees</w:t>
      </w:r>
      <w:r w:rsidR="004D6EEF">
        <w:rPr>
          <w:rFonts w:cs="Arial"/>
          <w:szCs w:val="22"/>
        </w:rPr>
        <w:t xml:space="preserve"> as per 1</w:t>
      </w:r>
      <w:r w:rsidR="003724E2">
        <w:rPr>
          <w:rFonts w:cs="Arial"/>
          <w:szCs w:val="22"/>
        </w:rPr>
        <w:t>2</w:t>
      </w:r>
      <w:r w:rsidR="004D6EEF">
        <w:rPr>
          <w:rFonts w:cs="Arial"/>
          <w:szCs w:val="22"/>
        </w:rPr>
        <w:t xml:space="preserve"> (b)I &amp; II</w:t>
      </w:r>
      <w:r>
        <w:rPr>
          <w:rFonts w:cs="Arial"/>
          <w:szCs w:val="22"/>
        </w:rPr>
        <w:t>;</w:t>
      </w:r>
    </w:p>
    <w:p w:rsidR="00407B91" w:rsidRPr="0089359A" w:rsidRDefault="00407B91" w:rsidP="0089359A">
      <w:pPr>
        <w:pStyle w:val="ListParagraph"/>
        <w:widowControl w:val="0"/>
        <w:numPr>
          <w:ilvl w:val="0"/>
          <w:numId w:val="31"/>
        </w:numPr>
        <w:spacing w:before="120" w:after="120" w:line="360" w:lineRule="auto"/>
        <w:rPr>
          <w:rFonts w:cs="Arial"/>
          <w:szCs w:val="22"/>
        </w:rPr>
      </w:pPr>
      <w:proofErr w:type="gramStart"/>
      <w:r w:rsidRPr="0089359A">
        <w:rPr>
          <w:rFonts w:cs="Arial"/>
          <w:szCs w:val="22"/>
        </w:rPr>
        <w:t>make</w:t>
      </w:r>
      <w:proofErr w:type="gramEnd"/>
      <w:r w:rsidRPr="0089359A">
        <w:rPr>
          <w:rFonts w:cs="Arial"/>
          <w:szCs w:val="22"/>
        </w:rPr>
        <w:t xml:space="preserve"> application to the Commonwealth of Australia (through the FWO) in accordance with section 559 of the FW Act to pay money into the </w:t>
      </w:r>
      <w:r w:rsidRPr="0089359A">
        <w:rPr>
          <w:rFonts w:cs="Arial"/>
          <w:szCs w:val="22"/>
        </w:rPr>
        <w:lastRenderedPageBreak/>
        <w:t xml:space="preserve">Commonwealth Revenue Fund for any affected employees that cannot be located. </w:t>
      </w:r>
      <w:r w:rsidR="00C50157">
        <w:rPr>
          <w:rFonts w:cs="Arial"/>
          <w:szCs w:val="22"/>
        </w:rPr>
        <w:t>SGH</w:t>
      </w:r>
      <w:r w:rsidRPr="0089359A">
        <w:rPr>
          <w:rFonts w:cs="Arial"/>
          <w:szCs w:val="22"/>
        </w:rPr>
        <w:t xml:space="preserve"> will complete the required documents supplied by the FWO</w:t>
      </w:r>
      <w:r w:rsidR="00EC7B51">
        <w:rPr>
          <w:rFonts w:cs="Arial"/>
          <w:szCs w:val="22"/>
        </w:rPr>
        <w:t>;</w:t>
      </w:r>
    </w:p>
    <w:p w:rsidR="00426238" w:rsidRPr="00426238" w:rsidRDefault="00426238" w:rsidP="00426238">
      <w:pPr>
        <w:pStyle w:val="ListParagraph"/>
        <w:rPr>
          <w:rFonts w:cs="Arial"/>
          <w:szCs w:val="24"/>
        </w:rPr>
      </w:pPr>
    </w:p>
    <w:p w:rsidR="00C4474C" w:rsidRPr="005A3ABB" w:rsidRDefault="00C4474C" w:rsidP="00801D94">
      <w:pPr>
        <w:pStyle w:val="Heading3"/>
      </w:pPr>
      <w:r w:rsidRPr="005A3ABB">
        <w:t xml:space="preserve">FWO My </w:t>
      </w:r>
      <w:r w:rsidR="00236397" w:rsidRPr="005A3ABB">
        <w:t>a</w:t>
      </w:r>
      <w:r w:rsidRPr="005A3ABB">
        <w:t xml:space="preserve">ccount </w:t>
      </w:r>
      <w:r w:rsidR="00236397" w:rsidRPr="005A3ABB">
        <w:t>r</w:t>
      </w:r>
      <w:r w:rsidRPr="005A3ABB">
        <w:t>egistration</w:t>
      </w:r>
    </w:p>
    <w:p w:rsidR="00C4474C" w:rsidRPr="005A3ABB" w:rsidRDefault="00C4474C" w:rsidP="005B687F">
      <w:pPr>
        <w:pStyle w:val="ListParagraph"/>
        <w:numPr>
          <w:ilvl w:val="0"/>
          <w:numId w:val="5"/>
        </w:numPr>
        <w:spacing w:before="120" w:line="360" w:lineRule="auto"/>
        <w:ind w:left="992" w:hanging="357"/>
        <w:contextualSpacing w:val="0"/>
        <w:jc w:val="both"/>
        <w:rPr>
          <w:rFonts w:cs="Arial"/>
          <w:szCs w:val="24"/>
        </w:rPr>
      </w:pPr>
      <w:r w:rsidRPr="005A3ABB">
        <w:rPr>
          <w:rFonts w:cs="Arial"/>
          <w:szCs w:val="24"/>
        </w:rPr>
        <w:t xml:space="preserve">Within </w:t>
      </w:r>
      <w:r w:rsidR="005A3ABB">
        <w:rPr>
          <w:rFonts w:cs="Arial"/>
          <w:szCs w:val="24"/>
        </w:rPr>
        <w:t>21</w:t>
      </w:r>
      <w:r w:rsidRPr="005A3ABB">
        <w:rPr>
          <w:rFonts w:cs="Arial"/>
          <w:szCs w:val="24"/>
        </w:rPr>
        <w:t xml:space="preserve"> days of the execution of this </w:t>
      </w:r>
      <w:r w:rsidR="003735BE">
        <w:rPr>
          <w:rFonts w:cs="Arial"/>
          <w:szCs w:val="24"/>
        </w:rPr>
        <w:t>U</w:t>
      </w:r>
      <w:r w:rsidRPr="005A3ABB">
        <w:rPr>
          <w:rFonts w:cs="Arial"/>
          <w:szCs w:val="24"/>
        </w:rPr>
        <w:t>ndertaking</w:t>
      </w:r>
      <w:r w:rsidR="008424B2">
        <w:rPr>
          <w:rFonts w:cs="Arial"/>
          <w:szCs w:val="24"/>
        </w:rPr>
        <w:t xml:space="preserve"> </w:t>
      </w:r>
      <w:r w:rsidR="00C50157">
        <w:rPr>
          <w:rFonts w:cs="Arial"/>
          <w:szCs w:val="24"/>
        </w:rPr>
        <w:t>SGH</w:t>
      </w:r>
      <w:r w:rsidR="008424B2">
        <w:rPr>
          <w:rFonts w:cs="Arial"/>
          <w:szCs w:val="24"/>
        </w:rPr>
        <w:t xml:space="preserve"> will with </w:t>
      </w:r>
      <w:r w:rsidR="003724E2">
        <w:rPr>
          <w:rFonts w:cs="Arial"/>
          <w:szCs w:val="24"/>
        </w:rPr>
        <w:t>respect</w:t>
      </w:r>
      <w:r w:rsidR="008424B2">
        <w:rPr>
          <w:rFonts w:cs="Arial"/>
          <w:szCs w:val="24"/>
        </w:rPr>
        <w:t xml:space="preserve"> to </w:t>
      </w:r>
      <w:r w:rsidR="00C50157">
        <w:rPr>
          <w:rFonts w:cs="Arial"/>
          <w:szCs w:val="24"/>
        </w:rPr>
        <w:t>the Stores</w:t>
      </w:r>
      <w:r w:rsidRPr="005A3ABB">
        <w:rPr>
          <w:rFonts w:cs="Arial"/>
          <w:szCs w:val="24"/>
        </w:rPr>
        <w:t>:</w:t>
      </w:r>
    </w:p>
    <w:p w:rsidR="00C4474C" w:rsidRPr="005A3ABB" w:rsidRDefault="00C4474C" w:rsidP="005B687F">
      <w:pPr>
        <w:pStyle w:val="ListParagraph"/>
        <w:numPr>
          <w:ilvl w:val="1"/>
          <w:numId w:val="5"/>
        </w:numPr>
        <w:spacing w:line="360" w:lineRule="auto"/>
        <w:ind w:left="1434" w:hanging="357"/>
        <w:contextualSpacing w:val="0"/>
        <w:jc w:val="both"/>
        <w:rPr>
          <w:rFonts w:cs="Arial"/>
          <w:szCs w:val="24"/>
        </w:rPr>
      </w:pPr>
      <w:r w:rsidRPr="005A3ABB">
        <w:rPr>
          <w:rFonts w:cs="Arial"/>
          <w:szCs w:val="24"/>
        </w:rPr>
        <w:t xml:space="preserve">register with the FWO My account portal at </w:t>
      </w:r>
      <w:hyperlink r:id="rId7" w:tooltip="link to my account registration page" w:history="1">
        <w:r w:rsidRPr="005A3ABB">
          <w:rPr>
            <w:rStyle w:val="Hyperlink"/>
            <w:rFonts w:cs="Arial"/>
            <w:szCs w:val="24"/>
          </w:rPr>
          <w:t>www.fairwork.gov.au/register</w:t>
        </w:r>
      </w:hyperlink>
      <w:r w:rsidRPr="005A3ABB">
        <w:rPr>
          <w:rFonts w:cs="Arial"/>
          <w:szCs w:val="24"/>
        </w:rPr>
        <w:t xml:space="preserve"> and fully complete the My account profile, including information about the business and </w:t>
      </w:r>
      <w:r w:rsidR="00E95F61" w:rsidRPr="005A3ABB">
        <w:rPr>
          <w:rFonts w:cs="Arial"/>
          <w:szCs w:val="24"/>
        </w:rPr>
        <w:t xml:space="preserve">award/agreement </w:t>
      </w:r>
      <w:r w:rsidRPr="005A3ABB">
        <w:rPr>
          <w:rFonts w:cs="Arial"/>
          <w:szCs w:val="24"/>
        </w:rPr>
        <w:t>coverage, through this portal;</w:t>
      </w:r>
    </w:p>
    <w:p w:rsidR="00C4474C" w:rsidRPr="005A3ABB" w:rsidRDefault="00C4474C" w:rsidP="005B687F">
      <w:pPr>
        <w:pStyle w:val="ListParagraph"/>
        <w:numPr>
          <w:ilvl w:val="1"/>
          <w:numId w:val="5"/>
        </w:numPr>
        <w:spacing w:line="360" w:lineRule="auto"/>
        <w:ind w:hanging="357"/>
        <w:contextualSpacing w:val="0"/>
        <w:rPr>
          <w:rFonts w:cs="Arial"/>
          <w:szCs w:val="24"/>
        </w:rPr>
      </w:pPr>
      <w:r w:rsidRPr="005A3ABB">
        <w:rPr>
          <w:rFonts w:cs="Arial"/>
          <w:szCs w:val="24"/>
        </w:rPr>
        <w:t>using the FWO Pay Calculator, calculate relevant minimum pay rates (and penalty rates where necessary) and save these calculations to your My account</w:t>
      </w:r>
      <w:r w:rsidR="00384AC1">
        <w:rPr>
          <w:rFonts w:cs="Arial"/>
          <w:szCs w:val="24"/>
        </w:rPr>
        <w:t>; and</w:t>
      </w:r>
      <w:r w:rsidRPr="005A3ABB">
        <w:rPr>
          <w:rFonts w:cs="Arial"/>
          <w:szCs w:val="24"/>
        </w:rPr>
        <w:t xml:space="preserve"> </w:t>
      </w:r>
    </w:p>
    <w:p w:rsidR="00C4474C" w:rsidRPr="005B687F" w:rsidRDefault="00C4474C" w:rsidP="005B687F">
      <w:pPr>
        <w:pStyle w:val="ListParagraph"/>
        <w:numPr>
          <w:ilvl w:val="1"/>
          <w:numId w:val="5"/>
        </w:numPr>
        <w:spacing w:after="120" w:line="360" w:lineRule="auto"/>
        <w:ind w:left="1434" w:hanging="357"/>
        <w:contextualSpacing w:val="0"/>
        <w:jc w:val="both"/>
        <w:rPr>
          <w:rFonts w:cs="Arial"/>
          <w:szCs w:val="24"/>
        </w:rPr>
      </w:pPr>
      <w:r w:rsidRPr="005A3ABB">
        <w:rPr>
          <w:rFonts w:cs="Arial"/>
          <w:szCs w:val="24"/>
        </w:rPr>
        <w:t>provide to the FWO the ‘My account’ Customer Registration Number (CRN)</w:t>
      </w:r>
      <w:r w:rsidR="00EC7B51">
        <w:rPr>
          <w:rFonts w:cs="Arial"/>
          <w:szCs w:val="24"/>
        </w:rPr>
        <w:t>;</w:t>
      </w:r>
      <w:r w:rsidRPr="005A3ABB">
        <w:rPr>
          <w:rFonts w:cs="Arial"/>
          <w:szCs w:val="24"/>
        </w:rPr>
        <w:t xml:space="preserve"> </w:t>
      </w:r>
    </w:p>
    <w:p w:rsidR="00C4474C" w:rsidRPr="005B687F" w:rsidRDefault="00C4474C" w:rsidP="005B687F">
      <w:pPr>
        <w:pStyle w:val="ListParagraph"/>
        <w:numPr>
          <w:ilvl w:val="0"/>
          <w:numId w:val="5"/>
        </w:numPr>
        <w:spacing w:before="120" w:line="360" w:lineRule="auto"/>
        <w:ind w:left="993" w:hanging="357"/>
        <w:jc w:val="both"/>
        <w:rPr>
          <w:rFonts w:cs="Arial"/>
          <w:szCs w:val="24"/>
        </w:rPr>
      </w:pPr>
      <w:r w:rsidRPr="005A3ABB">
        <w:rPr>
          <w:rFonts w:cs="Arial"/>
          <w:szCs w:val="24"/>
        </w:rPr>
        <w:t>Within 2</w:t>
      </w:r>
      <w:r w:rsidR="00E95F61" w:rsidRPr="005A3ABB">
        <w:rPr>
          <w:rFonts w:cs="Arial"/>
          <w:szCs w:val="24"/>
        </w:rPr>
        <w:t>8</w:t>
      </w:r>
      <w:r w:rsidRPr="005A3ABB">
        <w:rPr>
          <w:rFonts w:cs="Arial"/>
          <w:szCs w:val="24"/>
        </w:rPr>
        <w:t xml:space="preserve"> days of the execution of the Undertaking, at a mutually agreed time and location, demonstrate to an officer of the FWO knowledge of the use of </w:t>
      </w:r>
      <w:proofErr w:type="gramStart"/>
      <w:r w:rsidRPr="005A3ABB">
        <w:rPr>
          <w:rFonts w:cs="Arial"/>
          <w:szCs w:val="24"/>
        </w:rPr>
        <w:t>My</w:t>
      </w:r>
      <w:proofErr w:type="gramEnd"/>
      <w:r w:rsidRPr="005A3ABB">
        <w:rPr>
          <w:rFonts w:cs="Arial"/>
          <w:szCs w:val="24"/>
        </w:rPr>
        <w:t xml:space="preserve"> account, including saving information within My account from the website and relevant FWO online tools.  </w:t>
      </w:r>
      <w:r w:rsidR="00C50157">
        <w:rPr>
          <w:rFonts w:cs="Arial"/>
          <w:szCs w:val="24"/>
        </w:rPr>
        <w:t>SGH</w:t>
      </w:r>
      <w:r w:rsidR="008424B2">
        <w:rPr>
          <w:rFonts w:cs="Arial"/>
          <w:szCs w:val="24"/>
        </w:rPr>
        <w:t xml:space="preserve"> will </w:t>
      </w:r>
      <w:r w:rsidRPr="005A3ABB">
        <w:rPr>
          <w:rFonts w:cs="Arial"/>
          <w:szCs w:val="24"/>
        </w:rPr>
        <w:t xml:space="preserve">also demonstrate how </w:t>
      </w:r>
      <w:r w:rsidR="00384AC1">
        <w:rPr>
          <w:rFonts w:cs="Arial"/>
          <w:szCs w:val="24"/>
        </w:rPr>
        <w:t xml:space="preserve">its </w:t>
      </w:r>
      <w:r w:rsidRPr="005A3ABB">
        <w:rPr>
          <w:rFonts w:cs="Arial"/>
          <w:szCs w:val="24"/>
        </w:rPr>
        <w:t>use of this saved information will contribute toward compliance with workplace obligations including payment to employees of the correct minimum pay rates and public holiday penalty rates</w:t>
      </w:r>
      <w:r w:rsidR="00EC7B51">
        <w:rPr>
          <w:rFonts w:cs="Arial"/>
          <w:szCs w:val="24"/>
        </w:rPr>
        <w:t>;</w:t>
      </w:r>
    </w:p>
    <w:p w:rsidR="00C4474C" w:rsidRPr="005A3ABB" w:rsidRDefault="00C4474C" w:rsidP="005B687F">
      <w:pPr>
        <w:pStyle w:val="ListParagraph"/>
        <w:numPr>
          <w:ilvl w:val="0"/>
          <w:numId w:val="5"/>
        </w:numPr>
        <w:spacing w:before="120" w:after="120" w:line="360" w:lineRule="auto"/>
        <w:ind w:left="993"/>
        <w:jc w:val="both"/>
        <w:rPr>
          <w:rFonts w:cs="Arial"/>
          <w:szCs w:val="24"/>
        </w:rPr>
      </w:pPr>
      <w:r w:rsidRPr="005A3ABB">
        <w:rPr>
          <w:rFonts w:cs="Arial"/>
          <w:szCs w:val="24"/>
        </w:rPr>
        <w:t xml:space="preserve">Within </w:t>
      </w:r>
      <w:r w:rsidR="005A3ABB">
        <w:rPr>
          <w:rFonts w:cs="Arial"/>
          <w:szCs w:val="24"/>
        </w:rPr>
        <w:t>21 days</w:t>
      </w:r>
      <w:r w:rsidRPr="005A3ABB">
        <w:rPr>
          <w:rFonts w:cs="Arial"/>
          <w:szCs w:val="24"/>
        </w:rPr>
        <w:t xml:space="preserve"> of the execution of the </w:t>
      </w:r>
      <w:r w:rsidR="003735BE">
        <w:rPr>
          <w:rFonts w:cs="Arial"/>
          <w:szCs w:val="24"/>
        </w:rPr>
        <w:t>U</w:t>
      </w:r>
      <w:r w:rsidRPr="005A3ABB">
        <w:rPr>
          <w:rFonts w:cs="Arial"/>
          <w:szCs w:val="24"/>
        </w:rPr>
        <w:t xml:space="preserve">ndertaking, </w:t>
      </w:r>
      <w:r w:rsidR="00C50157">
        <w:rPr>
          <w:rFonts w:cs="Arial"/>
          <w:szCs w:val="24"/>
        </w:rPr>
        <w:t>SGH</w:t>
      </w:r>
      <w:r w:rsidR="008424B2">
        <w:rPr>
          <w:rFonts w:cs="Arial"/>
          <w:szCs w:val="24"/>
        </w:rPr>
        <w:t xml:space="preserve"> will </w:t>
      </w:r>
      <w:r w:rsidRPr="005A3ABB">
        <w:rPr>
          <w:rFonts w:cs="Arial"/>
          <w:szCs w:val="24"/>
        </w:rPr>
        <w:t xml:space="preserve">subscribe to the </w:t>
      </w:r>
      <w:r w:rsidR="00236397" w:rsidRPr="005A3ABB">
        <w:rPr>
          <w:rFonts w:cs="Arial"/>
          <w:szCs w:val="24"/>
        </w:rPr>
        <w:t>FWO’s subscription service</w:t>
      </w:r>
      <w:r w:rsidRPr="005A3ABB">
        <w:rPr>
          <w:rFonts w:cs="Arial"/>
          <w:szCs w:val="24"/>
        </w:rPr>
        <w:t xml:space="preserve"> and provide evidence to the FWO of the subscription:</w:t>
      </w:r>
    </w:p>
    <w:p w:rsidR="00C4474C" w:rsidRPr="005A3ABB" w:rsidRDefault="00236397" w:rsidP="009929CE">
      <w:pPr>
        <w:pStyle w:val="ListParagraph"/>
        <w:numPr>
          <w:ilvl w:val="1"/>
          <w:numId w:val="5"/>
        </w:numPr>
        <w:spacing w:before="120" w:after="120" w:line="360" w:lineRule="auto"/>
        <w:jc w:val="both"/>
        <w:rPr>
          <w:rFonts w:cs="Arial"/>
          <w:szCs w:val="24"/>
        </w:rPr>
      </w:pPr>
      <w:r w:rsidRPr="005A3ABB">
        <w:rPr>
          <w:rFonts w:cs="Arial"/>
          <w:szCs w:val="24"/>
        </w:rPr>
        <w:t>Subscribe to the FWO’s ‘Subscribe to email updates’ function</w:t>
      </w:r>
      <w:r w:rsidR="00C4474C" w:rsidRPr="005A3ABB">
        <w:rPr>
          <w:rFonts w:cs="Arial"/>
          <w:szCs w:val="24"/>
        </w:rPr>
        <w:t xml:space="preserve"> available at </w:t>
      </w:r>
      <w:hyperlink r:id="rId8" w:tooltip="link to email updates subscriptions" w:history="1">
        <w:r w:rsidR="00C4474C" w:rsidRPr="005A3ABB">
          <w:rPr>
            <w:rStyle w:val="Hyperlink"/>
            <w:rFonts w:cs="Arial"/>
            <w:szCs w:val="24"/>
          </w:rPr>
          <w:t>http://www.fairwork.gov.au/website-information/staying-up-to-date/subscribe-to-email-updates</w:t>
        </w:r>
      </w:hyperlink>
      <w:r w:rsidR="00EC7B51">
        <w:rPr>
          <w:rStyle w:val="Hyperlink"/>
          <w:rFonts w:cs="Arial"/>
          <w:szCs w:val="24"/>
        </w:rPr>
        <w:t>;</w:t>
      </w:r>
      <w:r w:rsidR="00C4474C" w:rsidRPr="005A3ABB">
        <w:rPr>
          <w:rFonts w:cs="Arial"/>
          <w:szCs w:val="24"/>
        </w:rPr>
        <w:t xml:space="preserve"> </w:t>
      </w:r>
    </w:p>
    <w:p w:rsidR="00C4474C" w:rsidRPr="005A3ABB" w:rsidRDefault="00236397" w:rsidP="009929CE">
      <w:pPr>
        <w:pStyle w:val="ListParagraph"/>
        <w:numPr>
          <w:ilvl w:val="1"/>
          <w:numId w:val="5"/>
        </w:numPr>
        <w:tabs>
          <w:tab w:val="left" w:pos="5529"/>
        </w:tabs>
        <w:spacing w:before="120" w:after="120" w:line="360" w:lineRule="auto"/>
        <w:jc w:val="both"/>
        <w:rPr>
          <w:rFonts w:cs="Arial"/>
          <w:szCs w:val="24"/>
        </w:rPr>
      </w:pPr>
      <w:r w:rsidRPr="005A3ABB">
        <w:rPr>
          <w:rFonts w:cs="Arial"/>
          <w:szCs w:val="24"/>
        </w:rPr>
        <w:t>Choose</w:t>
      </w:r>
      <w:r w:rsidR="00C4474C" w:rsidRPr="005A3ABB">
        <w:rPr>
          <w:rFonts w:cs="Arial"/>
          <w:szCs w:val="24"/>
        </w:rPr>
        <w:t xml:space="preserve"> the relevant State</w:t>
      </w:r>
      <w:r w:rsidRPr="005A3ABB">
        <w:rPr>
          <w:rFonts w:cs="Arial"/>
          <w:szCs w:val="24"/>
        </w:rPr>
        <w:t>/s</w:t>
      </w:r>
      <w:r w:rsidR="00C4474C" w:rsidRPr="005A3ABB">
        <w:rPr>
          <w:rFonts w:cs="Arial"/>
          <w:szCs w:val="24"/>
        </w:rPr>
        <w:t xml:space="preserve"> and industry, selecting </w:t>
      </w:r>
      <w:r w:rsidRPr="005A3ABB">
        <w:rPr>
          <w:rFonts w:cs="Arial"/>
          <w:szCs w:val="24"/>
        </w:rPr>
        <w:t xml:space="preserve">information updates on </w:t>
      </w:r>
      <w:r w:rsidR="00C4474C" w:rsidRPr="005A3ABB">
        <w:rPr>
          <w:rFonts w:cs="Arial"/>
          <w:szCs w:val="24"/>
        </w:rPr>
        <w:t>the following options:</w:t>
      </w:r>
    </w:p>
    <w:p w:rsidR="00C4474C" w:rsidRPr="005A3ABB" w:rsidRDefault="00C4474C" w:rsidP="009929CE">
      <w:pPr>
        <w:pStyle w:val="ListParagraph"/>
        <w:numPr>
          <w:ilvl w:val="2"/>
          <w:numId w:val="5"/>
        </w:numPr>
        <w:spacing w:before="120" w:after="120" w:line="360" w:lineRule="auto"/>
        <w:jc w:val="both"/>
        <w:rPr>
          <w:rFonts w:cs="Arial"/>
          <w:szCs w:val="24"/>
        </w:rPr>
      </w:pPr>
      <w:r w:rsidRPr="005A3ABB">
        <w:rPr>
          <w:rFonts w:cs="Arial"/>
          <w:szCs w:val="24"/>
        </w:rPr>
        <w:t xml:space="preserve">pay </w:t>
      </w:r>
      <w:r w:rsidR="00236397" w:rsidRPr="005A3ABB">
        <w:rPr>
          <w:rFonts w:cs="Arial"/>
          <w:szCs w:val="24"/>
        </w:rPr>
        <w:t>rates and entitlements</w:t>
      </w:r>
      <w:r w:rsidRPr="005A3ABB">
        <w:rPr>
          <w:rFonts w:cs="Arial"/>
          <w:szCs w:val="24"/>
        </w:rPr>
        <w:t>;</w:t>
      </w:r>
    </w:p>
    <w:p w:rsidR="00C4474C" w:rsidRPr="005A3ABB" w:rsidRDefault="00236397" w:rsidP="009929CE">
      <w:pPr>
        <w:pStyle w:val="ListParagraph"/>
        <w:numPr>
          <w:ilvl w:val="2"/>
          <w:numId w:val="5"/>
        </w:numPr>
        <w:spacing w:before="120" w:after="120" w:line="360" w:lineRule="auto"/>
        <w:jc w:val="both"/>
        <w:rPr>
          <w:rFonts w:cs="Arial"/>
          <w:szCs w:val="24"/>
        </w:rPr>
      </w:pPr>
      <w:r w:rsidRPr="005A3ABB">
        <w:rPr>
          <w:rFonts w:cs="Arial"/>
          <w:szCs w:val="24"/>
        </w:rPr>
        <w:t>new products and resources</w:t>
      </w:r>
      <w:r w:rsidR="00C4474C" w:rsidRPr="005A3ABB">
        <w:rPr>
          <w:rFonts w:cs="Arial"/>
          <w:szCs w:val="24"/>
        </w:rPr>
        <w:t>;</w:t>
      </w:r>
    </w:p>
    <w:p w:rsidR="00C4474C" w:rsidRPr="005A3ABB" w:rsidRDefault="00236397" w:rsidP="009929CE">
      <w:pPr>
        <w:pStyle w:val="ListParagraph"/>
        <w:numPr>
          <w:ilvl w:val="2"/>
          <w:numId w:val="5"/>
        </w:numPr>
        <w:spacing w:before="120" w:after="120" w:line="360" w:lineRule="auto"/>
        <w:jc w:val="both"/>
        <w:rPr>
          <w:rFonts w:cs="Arial"/>
          <w:szCs w:val="24"/>
        </w:rPr>
      </w:pPr>
      <w:r w:rsidRPr="005A3ABB">
        <w:rPr>
          <w:rFonts w:cs="Arial"/>
          <w:szCs w:val="24"/>
        </w:rPr>
        <w:t>about us and our work</w:t>
      </w:r>
      <w:r w:rsidR="00C4474C" w:rsidRPr="005A3ABB">
        <w:rPr>
          <w:rFonts w:cs="Arial"/>
          <w:szCs w:val="24"/>
        </w:rPr>
        <w:t>;</w:t>
      </w:r>
    </w:p>
    <w:p w:rsidR="00C4474C" w:rsidRPr="005A3ABB" w:rsidRDefault="00236397" w:rsidP="009929CE">
      <w:pPr>
        <w:pStyle w:val="ListParagraph"/>
        <w:numPr>
          <w:ilvl w:val="2"/>
          <w:numId w:val="5"/>
        </w:numPr>
        <w:spacing w:before="120" w:after="120" w:line="360" w:lineRule="auto"/>
        <w:jc w:val="both"/>
        <w:rPr>
          <w:rFonts w:cs="Arial"/>
          <w:szCs w:val="24"/>
        </w:rPr>
      </w:pPr>
      <w:r w:rsidRPr="005A3ABB">
        <w:rPr>
          <w:rFonts w:cs="Arial"/>
          <w:szCs w:val="24"/>
        </w:rPr>
        <w:t>updates in my industry</w:t>
      </w:r>
      <w:r w:rsidR="00C4474C" w:rsidRPr="005A3ABB">
        <w:rPr>
          <w:rFonts w:cs="Arial"/>
          <w:szCs w:val="24"/>
        </w:rPr>
        <w:t>; and</w:t>
      </w:r>
    </w:p>
    <w:p w:rsidR="00F62B77" w:rsidRPr="00F62B77" w:rsidRDefault="00236397" w:rsidP="00C50157">
      <w:pPr>
        <w:pStyle w:val="ListParagraph"/>
        <w:numPr>
          <w:ilvl w:val="2"/>
          <w:numId w:val="5"/>
        </w:numPr>
        <w:spacing w:before="120" w:after="120" w:line="360" w:lineRule="auto"/>
        <w:jc w:val="both"/>
        <w:rPr>
          <w:rFonts w:cs="Arial"/>
          <w:szCs w:val="22"/>
        </w:rPr>
      </w:pPr>
      <w:r w:rsidRPr="00F62B77">
        <w:rPr>
          <w:rFonts w:cs="Arial"/>
          <w:szCs w:val="24"/>
        </w:rPr>
        <w:t>tailored information that’s relevant to me</w:t>
      </w:r>
      <w:r w:rsidR="00EC7B51">
        <w:rPr>
          <w:rFonts w:cs="Arial"/>
          <w:szCs w:val="24"/>
        </w:rPr>
        <w:t>;</w:t>
      </w:r>
    </w:p>
    <w:p w:rsidR="00C4474C" w:rsidRPr="00F62B77" w:rsidRDefault="00435292" w:rsidP="00801D94">
      <w:pPr>
        <w:pStyle w:val="Heading3"/>
      </w:pPr>
      <w:r>
        <w:t>A</w:t>
      </w:r>
      <w:r w:rsidR="00C4474C" w:rsidRPr="00F62B77">
        <w:t>pology</w:t>
      </w:r>
    </w:p>
    <w:p w:rsidR="00C4474C" w:rsidRPr="00FC5AAA" w:rsidRDefault="00C4474C" w:rsidP="00A9343E">
      <w:pPr>
        <w:pStyle w:val="ListParagraph"/>
        <w:widowControl w:val="0"/>
        <w:numPr>
          <w:ilvl w:val="0"/>
          <w:numId w:val="5"/>
        </w:numPr>
        <w:spacing w:before="120" w:after="120" w:line="360" w:lineRule="auto"/>
        <w:ind w:left="993"/>
        <w:rPr>
          <w:rFonts w:cs="Arial"/>
          <w:szCs w:val="22"/>
        </w:rPr>
      </w:pPr>
      <w:r w:rsidRPr="00FC5AAA">
        <w:rPr>
          <w:rFonts w:cs="Arial"/>
          <w:szCs w:val="22"/>
        </w:rPr>
        <w:t>Send a letter of apology (</w:t>
      </w:r>
      <w:r w:rsidRPr="00FC5AAA">
        <w:rPr>
          <w:rFonts w:cs="Arial"/>
          <w:b/>
          <w:szCs w:val="22"/>
        </w:rPr>
        <w:t>Apology Letter</w:t>
      </w:r>
      <w:r w:rsidRPr="00FC5AAA">
        <w:rPr>
          <w:rFonts w:cs="Arial"/>
          <w:szCs w:val="22"/>
        </w:rPr>
        <w:t>)</w:t>
      </w:r>
      <w:r w:rsidR="005A3ABB">
        <w:rPr>
          <w:rFonts w:cs="Arial"/>
          <w:szCs w:val="22"/>
        </w:rPr>
        <w:t xml:space="preserve"> to all affected</w:t>
      </w:r>
      <w:r w:rsidRPr="00FC5AAA">
        <w:rPr>
          <w:rFonts w:cs="Arial"/>
          <w:szCs w:val="22"/>
        </w:rPr>
        <w:t xml:space="preserve"> </w:t>
      </w:r>
      <w:r w:rsidR="005A3ABB">
        <w:rPr>
          <w:rFonts w:cs="Arial"/>
          <w:szCs w:val="22"/>
        </w:rPr>
        <w:t>e</w:t>
      </w:r>
      <w:r w:rsidRPr="00FC5AAA">
        <w:rPr>
          <w:rFonts w:cs="Arial"/>
          <w:szCs w:val="22"/>
        </w:rPr>
        <w:t xml:space="preserve">mployees </w:t>
      </w:r>
      <w:r w:rsidR="00AC270F">
        <w:rPr>
          <w:rFonts w:cs="Arial"/>
          <w:szCs w:val="22"/>
        </w:rPr>
        <w:t xml:space="preserve">(former and current) </w:t>
      </w:r>
      <w:r w:rsidRPr="00FC5AAA">
        <w:rPr>
          <w:rFonts w:cs="Arial"/>
          <w:szCs w:val="22"/>
        </w:rPr>
        <w:t xml:space="preserve">in the form of </w:t>
      </w:r>
      <w:r w:rsidRPr="00AC270F">
        <w:rPr>
          <w:rFonts w:cs="Arial"/>
          <w:szCs w:val="22"/>
        </w:rPr>
        <w:t xml:space="preserve">Attachment </w:t>
      </w:r>
      <w:r w:rsidR="00AC270F" w:rsidRPr="00AC270F">
        <w:rPr>
          <w:rFonts w:cs="Arial"/>
          <w:szCs w:val="22"/>
        </w:rPr>
        <w:t>A</w:t>
      </w:r>
      <w:r w:rsidRPr="00FC5AAA">
        <w:rPr>
          <w:rFonts w:cs="Arial"/>
          <w:szCs w:val="22"/>
        </w:rPr>
        <w:t xml:space="preserve"> to this undertaking</w:t>
      </w:r>
      <w:r w:rsidR="003735BE">
        <w:rPr>
          <w:rFonts w:cs="Arial"/>
          <w:szCs w:val="22"/>
        </w:rPr>
        <w:t>,</w:t>
      </w:r>
      <w:r w:rsidRPr="00FC5AAA">
        <w:rPr>
          <w:rFonts w:cs="Arial"/>
          <w:szCs w:val="22"/>
        </w:rPr>
        <w:t xml:space="preserve"> and pro</w:t>
      </w:r>
      <w:r w:rsidR="004B7E2B">
        <w:rPr>
          <w:rFonts w:cs="Arial"/>
          <w:szCs w:val="22"/>
        </w:rPr>
        <w:t>vid</w:t>
      </w:r>
      <w:r w:rsidR="0095693A">
        <w:rPr>
          <w:rFonts w:cs="Arial"/>
          <w:szCs w:val="22"/>
        </w:rPr>
        <w:t xml:space="preserve">e copies to the </w:t>
      </w:r>
      <w:r w:rsidR="0095693A">
        <w:rPr>
          <w:rFonts w:cs="Arial"/>
          <w:szCs w:val="22"/>
        </w:rPr>
        <w:lastRenderedPageBreak/>
        <w:t>FWO within three</w:t>
      </w:r>
      <w:r w:rsidR="004B7E2B">
        <w:rPr>
          <w:rFonts w:cs="Arial"/>
          <w:szCs w:val="22"/>
        </w:rPr>
        <w:t xml:space="preserve"> months</w:t>
      </w:r>
      <w:r w:rsidRPr="00FC5AAA">
        <w:rPr>
          <w:rFonts w:cs="Arial"/>
          <w:szCs w:val="22"/>
        </w:rPr>
        <w:t xml:space="preserve"> of the execution of this </w:t>
      </w:r>
      <w:r w:rsidR="003735BE">
        <w:rPr>
          <w:rFonts w:cs="Arial"/>
          <w:szCs w:val="22"/>
        </w:rPr>
        <w:t>U</w:t>
      </w:r>
      <w:r w:rsidRPr="00FC5AAA">
        <w:rPr>
          <w:rFonts w:cs="Arial"/>
          <w:szCs w:val="22"/>
        </w:rPr>
        <w:t>ndertaking</w:t>
      </w:r>
      <w:r w:rsidR="00EC7B51">
        <w:rPr>
          <w:rFonts w:cs="Arial"/>
          <w:szCs w:val="22"/>
        </w:rPr>
        <w:t>;</w:t>
      </w:r>
    </w:p>
    <w:p w:rsidR="00726C5F" w:rsidRDefault="00726C5F" w:rsidP="00801D94">
      <w:pPr>
        <w:pStyle w:val="Heading3"/>
      </w:pPr>
      <w:r>
        <w:t>Audit Activity</w:t>
      </w:r>
    </w:p>
    <w:p w:rsidR="00726C5F" w:rsidRDefault="00726C5F" w:rsidP="00A9343E">
      <w:pPr>
        <w:pStyle w:val="ListParagraph"/>
        <w:widowControl w:val="0"/>
        <w:numPr>
          <w:ilvl w:val="0"/>
          <w:numId w:val="5"/>
        </w:numPr>
        <w:spacing w:before="120" w:after="120" w:line="360" w:lineRule="auto"/>
        <w:ind w:left="993"/>
        <w:rPr>
          <w:rFonts w:cs="Arial"/>
          <w:szCs w:val="22"/>
        </w:rPr>
      </w:pPr>
      <w:r w:rsidRPr="004E6ECC">
        <w:rPr>
          <w:rFonts w:cs="Arial"/>
          <w:szCs w:val="22"/>
        </w:rPr>
        <w:t xml:space="preserve">Cause to have performed by an </w:t>
      </w:r>
      <w:r w:rsidR="003C5AA5">
        <w:rPr>
          <w:rFonts w:cs="Arial"/>
          <w:szCs w:val="22"/>
        </w:rPr>
        <w:t xml:space="preserve">external </w:t>
      </w:r>
      <w:r w:rsidRPr="004E6ECC">
        <w:rPr>
          <w:rFonts w:cs="Arial"/>
          <w:szCs w:val="22"/>
        </w:rPr>
        <w:t xml:space="preserve">accounting professional (for example a Certified Practising Accountant) or an employment law specialist, at </w:t>
      </w:r>
      <w:r w:rsidR="00C50157">
        <w:rPr>
          <w:rFonts w:cs="Arial"/>
          <w:szCs w:val="22"/>
        </w:rPr>
        <w:t>SGH</w:t>
      </w:r>
      <w:r w:rsidR="00407B91">
        <w:rPr>
          <w:rFonts w:cs="Arial"/>
          <w:szCs w:val="22"/>
        </w:rPr>
        <w:t xml:space="preserve">’s </w:t>
      </w:r>
      <w:r w:rsidRPr="004E6ECC">
        <w:rPr>
          <w:rFonts w:cs="Arial"/>
          <w:szCs w:val="22"/>
        </w:rPr>
        <w:t xml:space="preserve">expense, audits of </w:t>
      </w:r>
      <w:r w:rsidR="00C1296F">
        <w:rPr>
          <w:rFonts w:cs="Arial"/>
          <w:szCs w:val="22"/>
        </w:rPr>
        <w:t xml:space="preserve">SGH’s </w:t>
      </w:r>
      <w:r w:rsidRPr="004E6ECC">
        <w:rPr>
          <w:rFonts w:cs="Arial"/>
          <w:szCs w:val="22"/>
        </w:rPr>
        <w:t>compliance with all Commonwealth workplace laws and instruments (</w:t>
      </w:r>
      <w:r w:rsidRPr="004E6ECC">
        <w:rPr>
          <w:rFonts w:cs="Arial"/>
          <w:b/>
          <w:szCs w:val="22"/>
        </w:rPr>
        <w:t>Audits</w:t>
      </w:r>
      <w:r w:rsidRPr="004E6ECC">
        <w:rPr>
          <w:rFonts w:cs="Arial"/>
          <w:szCs w:val="22"/>
        </w:rPr>
        <w:t>),</w:t>
      </w:r>
      <w:r>
        <w:rPr>
          <w:rFonts w:cs="Arial"/>
          <w:szCs w:val="22"/>
        </w:rPr>
        <w:t xml:space="preserve"> including but not limited to the following clauses and sections of the</w:t>
      </w:r>
      <w:r w:rsidR="00407B91">
        <w:rPr>
          <w:rFonts w:cs="Arial"/>
          <w:szCs w:val="22"/>
        </w:rPr>
        <w:t xml:space="preserve"> Modern Award</w:t>
      </w:r>
      <w:r>
        <w:rPr>
          <w:rFonts w:cs="Arial"/>
          <w:szCs w:val="22"/>
        </w:rPr>
        <w:t xml:space="preserve"> and FW Act:</w:t>
      </w:r>
    </w:p>
    <w:p w:rsidR="00865E3C" w:rsidRDefault="00865E3C" w:rsidP="009929CE">
      <w:pPr>
        <w:pStyle w:val="ListParagraph"/>
        <w:widowControl w:val="0"/>
        <w:numPr>
          <w:ilvl w:val="1"/>
          <w:numId w:val="22"/>
        </w:numPr>
        <w:spacing w:before="120" w:after="120" w:line="360" w:lineRule="auto"/>
        <w:rPr>
          <w:rFonts w:cs="Arial"/>
          <w:szCs w:val="22"/>
        </w:rPr>
      </w:pPr>
      <w:r>
        <w:rPr>
          <w:rFonts w:cs="Arial"/>
          <w:szCs w:val="22"/>
        </w:rPr>
        <w:t>Clause 11 Full time employees</w:t>
      </w:r>
      <w:r w:rsidR="00AC270F">
        <w:rPr>
          <w:rFonts w:cs="Arial"/>
          <w:szCs w:val="22"/>
        </w:rPr>
        <w:t>;</w:t>
      </w:r>
    </w:p>
    <w:p w:rsidR="00726C5F" w:rsidRDefault="00726C5F" w:rsidP="009929CE">
      <w:pPr>
        <w:pStyle w:val="ListParagraph"/>
        <w:widowControl w:val="0"/>
        <w:numPr>
          <w:ilvl w:val="1"/>
          <w:numId w:val="22"/>
        </w:numPr>
        <w:spacing w:before="120" w:after="120" w:line="360" w:lineRule="auto"/>
        <w:rPr>
          <w:rFonts w:cs="Arial"/>
          <w:szCs w:val="22"/>
        </w:rPr>
      </w:pPr>
      <w:r>
        <w:rPr>
          <w:rFonts w:cs="Arial"/>
          <w:szCs w:val="22"/>
        </w:rPr>
        <w:t xml:space="preserve">Clause </w:t>
      </w:r>
      <w:r w:rsidR="00407B91">
        <w:rPr>
          <w:rFonts w:cs="Arial"/>
          <w:szCs w:val="22"/>
        </w:rPr>
        <w:t>12 Part-time employees</w:t>
      </w:r>
      <w:r w:rsidR="00AC270F">
        <w:rPr>
          <w:rFonts w:cs="Arial"/>
          <w:szCs w:val="22"/>
        </w:rPr>
        <w:t>;</w:t>
      </w:r>
    </w:p>
    <w:p w:rsidR="00865E3C" w:rsidRDefault="00865E3C" w:rsidP="009929CE">
      <w:pPr>
        <w:pStyle w:val="ListParagraph"/>
        <w:widowControl w:val="0"/>
        <w:numPr>
          <w:ilvl w:val="1"/>
          <w:numId w:val="22"/>
        </w:numPr>
        <w:spacing w:before="120" w:after="120" w:line="360" w:lineRule="auto"/>
        <w:rPr>
          <w:rFonts w:cs="Arial"/>
          <w:szCs w:val="22"/>
        </w:rPr>
      </w:pPr>
      <w:r>
        <w:rPr>
          <w:rFonts w:cs="Arial"/>
          <w:szCs w:val="22"/>
        </w:rPr>
        <w:t>Clause 13 Casual employees</w:t>
      </w:r>
      <w:r w:rsidR="00AC270F">
        <w:rPr>
          <w:rFonts w:cs="Arial"/>
          <w:szCs w:val="22"/>
        </w:rPr>
        <w:t>;</w:t>
      </w:r>
    </w:p>
    <w:p w:rsidR="00865E3C" w:rsidRDefault="00865E3C" w:rsidP="009929CE">
      <w:pPr>
        <w:pStyle w:val="ListParagraph"/>
        <w:widowControl w:val="0"/>
        <w:numPr>
          <w:ilvl w:val="1"/>
          <w:numId w:val="22"/>
        </w:numPr>
        <w:spacing w:before="120" w:after="120" w:line="360" w:lineRule="auto"/>
        <w:rPr>
          <w:rFonts w:cs="Arial"/>
          <w:szCs w:val="22"/>
        </w:rPr>
      </w:pPr>
      <w:r>
        <w:rPr>
          <w:rFonts w:cs="Arial"/>
          <w:szCs w:val="22"/>
        </w:rPr>
        <w:t>Clause 17 Minimum weekly wages</w:t>
      </w:r>
      <w:r w:rsidR="00AC270F">
        <w:rPr>
          <w:rFonts w:cs="Arial"/>
          <w:szCs w:val="22"/>
        </w:rPr>
        <w:t>;</w:t>
      </w:r>
    </w:p>
    <w:p w:rsidR="00865E3C" w:rsidRDefault="00865E3C" w:rsidP="009929CE">
      <w:pPr>
        <w:pStyle w:val="ListParagraph"/>
        <w:widowControl w:val="0"/>
        <w:numPr>
          <w:ilvl w:val="1"/>
          <w:numId w:val="22"/>
        </w:numPr>
        <w:spacing w:before="120" w:after="120" w:line="360" w:lineRule="auto"/>
        <w:rPr>
          <w:rFonts w:cs="Arial"/>
          <w:szCs w:val="22"/>
        </w:rPr>
      </w:pPr>
      <w:r>
        <w:rPr>
          <w:rFonts w:cs="Arial"/>
          <w:szCs w:val="22"/>
        </w:rPr>
        <w:t xml:space="preserve">Clause 18 Junior </w:t>
      </w:r>
      <w:r w:rsidR="005B687F">
        <w:rPr>
          <w:rFonts w:cs="Arial"/>
          <w:szCs w:val="22"/>
        </w:rPr>
        <w:t>rates</w:t>
      </w:r>
      <w:r w:rsidR="00AC270F">
        <w:rPr>
          <w:rFonts w:cs="Arial"/>
          <w:szCs w:val="22"/>
        </w:rPr>
        <w:t>;</w:t>
      </w:r>
    </w:p>
    <w:p w:rsidR="00726C5F" w:rsidRDefault="00726C5F" w:rsidP="009929CE">
      <w:pPr>
        <w:pStyle w:val="ListParagraph"/>
        <w:widowControl w:val="0"/>
        <w:numPr>
          <w:ilvl w:val="1"/>
          <w:numId w:val="22"/>
        </w:numPr>
        <w:spacing w:before="120" w:after="120" w:line="360" w:lineRule="auto"/>
        <w:rPr>
          <w:rFonts w:cs="Arial"/>
          <w:szCs w:val="22"/>
        </w:rPr>
      </w:pPr>
      <w:r>
        <w:rPr>
          <w:rFonts w:cs="Arial"/>
          <w:szCs w:val="22"/>
        </w:rPr>
        <w:t xml:space="preserve">Clause </w:t>
      </w:r>
      <w:r w:rsidR="00407B91">
        <w:rPr>
          <w:rFonts w:cs="Arial"/>
          <w:szCs w:val="22"/>
        </w:rPr>
        <w:t>29 Overtime and penalties</w:t>
      </w:r>
      <w:r w:rsidR="00AC270F">
        <w:rPr>
          <w:rFonts w:cs="Arial"/>
          <w:szCs w:val="22"/>
        </w:rPr>
        <w:t>;</w:t>
      </w:r>
      <w:r w:rsidR="00407B91">
        <w:rPr>
          <w:rFonts w:cs="Arial"/>
          <w:szCs w:val="22"/>
        </w:rPr>
        <w:t xml:space="preserve"> </w:t>
      </w:r>
    </w:p>
    <w:p w:rsidR="00726C5F" w:rsidRDefault="00EC24EC" w:rsidP="009929CE">
      <w:pPr>
        <w:pStyle w:val="ListParagraph"/>
        <w:widowControl w:val="0"/>
        <w:numPr>
          <w:ilvl w:val="1"/>
          <w:numId w:val="22"/>
        </w:numPr>
        <w:spacing w:before="120" w:after="120" w:line="360" w:lineRule="auto"/>
        <w:rPr>
          <w:rFonts w:cs="Arial"/>
          <w:szCs w:val="22"/>
        </w:rPr>
      </w:pPr>
      <w:r>
        <w:rPr>
          <w:rFonts w:cs="Arial"/>
          <w:szCs w:val="22"/>
        </w:rPr>
        <w:t>Section 535</w:t>
      </w:r>
      <w:r w:rsidR="00726C5F">
        <w:rPr>
          <w:rFonts w:cs="Arial"/>
          <w:szCs w:val="22"/>
        </w:rPr>
        <w:t xml:space="preserve"> </w:t>
      </w:r>
      <w:r>
        <w:rPr>
          <w:rFonts w:cs="Arial"/>
          <w:szCs w:val="22"/>
        </w:rPr>
        <w:t>Employer obligations in relation to employee records</w:t>
      </w:r>
      <w:r w:rsidR="00AC270F">
        <w:rPr>
          <w:rFonts w:cs="Arial"/>
          <w:szCs w:val="22"/>
        </w:rPr>
        <w:t>;</w:t>
      </w:r>
      <w:r>
        <w:rPr>
          <w:rFonts w:cs="Arial"/>
          <w:szCs w:val="22"/>
        </w:rPr>
        <w:t xml:space="preserve"> </w:t>
      </w:r>
    </w:p>
    <w:p w:rsidR="00726C5F" w:rsidRPr="00A9343E" w:rsidRDefault="00EC24EC" w:rsidP="00A9343E">
      <w:pPr>
        <w:pStyle w:val="ListParagraph"/>
        <w:widowControl w:val="0"/>
        <w:numPr>
          <w:ilvl w:val="1"/>
          <w:numId w:val="22"/>
        </w:numPr>
        <w:spacing w:before="120" w:after="120" w:line="360" w:lineRule="auto"/>
        <w:rPr>
          <w:rFonts w:cs="Arial"/>
          <w:szCs w:val="22"/>
        </w:rPr>
      </w:pPr>
      <w:r>
        <w:rPr>
          <w:rFonts w:cs="Arial"/>
          <w:szCs w:val="22"/>
        </w:rPr>
        <w:t xml:space="preserve">Section 536 Employer obligations </w:t>
      </w:r>
      <w:r w:rsidR="00AC270F">
        <w:rPr>
          <w:rFonts w:cs="Arial"/>
          <w:szCs w:val="22"/>
        </w:rPr>
        <w:t>in</w:t>
      </w:r>
      <w:r>
        <w:rPr>
          <w:rFonts w:cs="Arial"/>
          <w:szCs w:val="22"/>
        </w:rPr>
        <w:t xml:space="preserve"> relation to pay</w:t>
      </w:r>
      <w:r w:rsidR="00A9343E">
        <w:rPr>
          <w:rFonts w:cs="Arial"/>
          <w:szCs w:val="22"/>
        </w:rPr>
        <w:t xml:space="preserve"> </w:t>
      </w:r>
      <w:r>
        <w:rPr>
          <w:rFonts w:cs="Arial"/>
          <w:szCs w:val="22"/>
        </w:rPr>
        <w:t>slips</w:t>
      </w:r>
      <w:r w:rsidR="00AC270F">
        <w:rPr>
          <w:rFonts w:cs="Arial"/>
          <w:szCs w:val="22"/>
        </w:rPr>
        <w:t>;</w:t>
      </w:r>
    </w:p>
    <w:p w:rsidR="00EC24EC" w:rsidRDefault="00726C5F" w:rsidP="00A9343E">
      <w:pPr>
        <w:pStyle w:val="ListParagraph"/>
        <w:widowControl w:val="0"/>
        <w:numPr>
          <w:ilvl w:val="0"/>
          <w:numId w:val="5"/>
        </w:numPr>
        <w:spacing w:before="120" w:after="120" w:line="360" w:lineRule="auto"/>
        <w:ind w:left="993"/>
        <w:rPr>
          <w:rFonts w:cs="Arial"/>
          <w:szCs w:val="22"/>
        </w:rPr>
      </w:pPr>
      <w:r>
        <w:rPr>
          <w:rFonts w:cs="Arial"/>
          <w:szCs w:val="22"/>
        </w:rPr>
        <w:t xml:space="preserve">The Audits will include </w:t>
      </w:r>
      <w:r w:rsidRPr="004E6ECC">
        <w:rPr>
          <w:rFonts w:cs="Arial"/>
          <w:szCs w:val="22"/>
        </w:rPr>
        <w:t xml:space="preserve">the pay and conditions of </w:t>
      </w:r>
      <w:r w:rsidR="00407B91">
        <w:rPr>
          <w:rFonts w:cs="Arial"/>
          <w:szCs w:val="22"/>
        </w:rPr>
        <w:t>5% of all employees</w:t>
      </w:r>
      <w:r w:rsidR="00C1296F">
        <w:rPr>
          <w:rFonts w:cs="Arial"/>
          <w:szCs w:val="22"/>
        </w:rPr>
        <w:t xml:space="preserve"> in </w:t>
      </w:r>
      <w:r w:rsidR="00C50157">
        <w:rPr>
          <w:rFonts w:cs="Arial"/>
          <w:szCs w:val="22"/>
        </w:rPr>
        <w:t>the Stores</w:t>
      </w:r>
      <w:r>
        <w:rPr>
          <w:rFonts w:cs="Arial"/>
          <w:szCs w:val="22"/>
        </w:rPr>
        <w:t xml:space="preserve">, include </w:t>
      </w:r>
      <w:r w:rsidR="00EC24EC">
        <w:rPr>
          <w:rFonts w:cs="Arial"/>
          <w:szCs w:val="22"/>
        </w:rPr>
        <w:t>one full pay period</w:t>
      </w:r>
      <w:r w:rsidR="00407B91">
        <w:rPr>
          <w:rFonts w:cs="Arial"/>
          <w:szCs w:val="22"/>
        </w:rPr>
        <w:t xml:space="preserve">, include a </w:t>
      </w:r>
      <w:r>
        <w:rPr>
          <w:rFonts w:cs="Arial"/>
          <w:szCs w:val="22"/>
        </w:rPr>
        <w:t xml:space="preserve">range of classifications and employment types (full time, part time and casual employees), and </w:t>
      </w:r>
      <w:r w:rsidR="00AC270F">
        <w:rPr>
          <w:rFonts w:cs="Arial"/>
          <w:szCs w:val="22"/>
        </w:rPr>
        <w:t xml:space="preserve">will </w:t>
      </w:r>
      <w:r>
        <w:rPr>
          <w:rFonts w:cs="Arial"/>
          <w:szCs w:val="22"/>
        </w:rPr>
        <w:t xml:space="preserve">include employees from a range of </w:t>
      </w:r>
      <w:r w:rsidR="00C50157">
        <w:rPr>
          <w:rFonts w:cs="Arial"/>
          <w:szCs w:val="22"/>
        </w:rPr>
        <w:t>the Stores</w:t>
      </w:r>
      <w:r w:rsidR="00AC270F">
        <w:rPr>
          <w:rFonts w:cs="Arial"/>
          <w:szCs w:val="22"/>
        </w:rPr>
        <w:t xml:space="preserve"> </w:t>
      </w:r>
      <w:r w:rsidR="00EC24EC">
        <w:rPr>
          <w:rFonts w:cs="Arial"/>
          <w:szCs w:val="22"/>
        </w:rPr>
        <w:t>as follows:</w:t>
      </w:r>
    </w:p>
    <w:p w:rsidR="00EC24EC" w:rsidRDefault="00EC24EC" w:rsidP="00EC24EC">
      <w:pPr>
        <w:pStyle w:val="ListParagraph"/>
        <w:widowControl w:val="0"/>
        <w:numPr>
          <w:ilvl w:val="1"/>
          <w:numId w:val="10"/>
        </w:numPr>
        <w:spacing w:before="120" w:after="120" w:line="360" w:lineRule="auto"/>
        <w:rPr>
          <w:rFonts w:cs="Arial"/>
          <w:szCs w:val="22"/>
        </w:rPr>
      </w:pPr>
      <w:r>
        <w:rPr>
          <w:rFonts w:cs="Arial"/>
          <w:szCs w:val="22"/>
        </w:rPr>
        <w:t>One complete pay period in</w:t>
      </w:r>
      <w:r w:rsidR="0019145C">
        <w:rPr>
          <w:rFonts w:cs="Arial"/>
          <w:szCs w:val="22"/>
        </w:rPr>
        <w:t xml:space="preserve"> January</w:t>
      </w:r>
      <w:r w:rsidR="00EA3748">
        <w:rPr>
          <w:rFonts w:cs="Arial"/>
          <w:szCs w:val="22"/>
        </w:rPr>
        <w:t xml:space="preserve"> 2020</w:t>
      </w:r>
      <w:r w:rsidR="00B47219">
        <w:rPr>
          <w:rFonts w:cs="Arial"/>
          <w:szCs w:val="22"/>
        </w:rPr>
        <w:t xml:space="preserve"> </w:t>
      </w:r>
      <w:r>
        <w:rPr>
          <w:rFonts w:cs="Arial"/>
          <w:szCs w:val="22"/>
        </w:rPr>
        <w:t xml:space="preserve">to be finalised by </w:t>
      </w:r>
      <w:r w:rsidR="00EA3748">
        <w:rPr>
          <w:rFonts w:cs="Arial"/>
          <w:szCs w:val="22"/>
        </w:rPr>
        <w:t xml:space="preserve">30 </w:t>
      </w:r>
      <w:r w:rsidR="00914CF9">
        <w:rPr>
          <w:rFonts w:cs="Arial"/>
          <w:szCs w:val="22"/>
        </w:rPr>
        <w:t xml:space="preserve">April </w:t>
      </w:r>
      <w:r w:rsidR="00EA3748">
        <w:rPr>
          <w:rFonts w:cs="Arial"/>
          <w:szCs w:val="22"/>
        </w:rPr>
        <w:t>2020</w:t>
      </w:r>
      <w:r w:rsidRPr="00EC24EC">
        <w:rPr>
          <w:rFonts w:cs="Arial"/>
          <w:szCs w:val="22"/>
        </w:rPr>
        <w:t>;</w:t>
      </w:r>
    </w:p>
    <w:p w:rsidR="00EC24EC" w:rsidRDefault="00EC24EC" w:rsidP="00EC24EC">
      <w:pPr>
        <w:pStyle w:val="ListParagraph"/>
        <w:widowControl w:val="0"/>
        <w:numPr>
          <w:ilvl w:val="1"/>
          <w:numId w:val="10"/>
        </w:numPr>
        <w:spacing w:before="120" w:after="120" w:line="360" w:lineRule="auto"/>
        <w:rPr>
          <w:rFonts w:cs="Arial"/>
          <w:szCs w:val="22"/>
        </w:rPr>
      </w:pPr>
      <w:r>
        <w:rPr>
          <w:rFonts w:cs="Arial"/>
          <w:szCs w:val="22"/>
        </w:rPr>
        <w:t xml:space="preserve">One complete pay period in </w:t>
      </w:r>
      <w:r w:rsidR="0019145C">
        <w:rPr>
          <w:rFonts w:cs="Arial"/>
          <w:szCs w:val="22"/>
        </w:rPr>
        <w:t xml:space="preserve">January </w:t>
      </w:r>
      <w:r w:rsidR="008424B2">
        <w:rPr>
          <w:rFonts w:cs="Arial"/>
          <w:szCs w:val="22"/>
        </w:rPr>
        <w:t>202</w:t>
      </w:r>
      <w:r w:rsidR="00EA3748">
        <w:rPr>
          <w:rFonts w:cs="Arial"/>
          <w:szCs w:val="22"/>
        </w:rPr>
        <w:t>1</w:t>
      </w:r>
      <w:r w:rsidR="008424B2">
        <w:rPr>
          <w:rFonts w:cs="Arial"/>
          <w:szCs w:val="22"/>
        </w:rPr>
        <w:t xml:space="preserve"> </w:t>
      </w:r>
      <w:r w:rsidRPr="00EC24EC">
        <w:rPr>
          <w:rFonts w:cs="Arial"/>
          <w:szCs w:val="22"/>
        </w:rPr>
        <w:t xml:space="preserve">to be finalised by </w:t>
      </w:r>
      <w:r w:rsidR="00EA3748">
        <w:rPr>
          <w:rFonts w:cs="Arial"/>
          <w:szCs w:val="22"/>
        </w:rPr>
        <w:t xml:space="preserve">30 </w:t>
      </w:r>
      <w:r w:rsidR="00914CF9">
        <w:rPr>
          <w:rFonts w:cs="Arial"/>
          <w:szCs w:val="22"/>
        </w:rPr>
        <w:t xml:space="preserve">April </w:t>
      </w:r>
      <w:r w:rsidR="00EA3748">
        <w:rPr>
          <w:rFonts w:cs="Arial"/>
          <w:szCs w:val="22"/>
        </w:rPr>
        <w:t>2021</w:t>
      </w:r>
      <w:r>
        <w:rPr>
          <w:rFonts w:cs="Arial"/>
          <w:szCs w:val="22"/>
        </w:rPr>
        <w:t>;</w:t>
      </w:r>
    </w:p>
    <w:p w:rsidR="00B47219" w:rsidRPr="00A9343E" w:rsidRDefault="00B94E6E" w:rsidP="00A9343E">
      <w:pPr>
        <w:pStyle w:val="ListParagraph"/>
        <w:widowControl w:val="0"/>
        <w:numPr>
          <w:ilvl w:val="1"/>
          <w:numId w:val="10"/>
        </w:numPr>
        <w:spacing w:before="120" w:after="120" w:line="360" w:lineRule="auto"/>
        <w:rPr>
          <w:rFonts w:cs="Arial"/>
          <w:szCs w:val="22"/>
        </w:rPr>
      </w:pPr>
      <w:r w:rsidRPr="00B47219">
        <w:rPr>
          <w:rFonts w:cs="Arial"/>
          <w:szCs w:val="22"/>
        </w:rPr>
        <w:t>One complete pay period in</w:t>
      </w:r>
      <w:r w:rsidR="0019145C">
        <w:rPr>
          <w:rFonts w:cs="Arial"/>
          <w:szCs w:val="22"/>
        </w:rPr>
        <w:t xml:space="preserve"> January</w:t>
      </w:r>
      <w:r w:rsidR="00914CF9">
        <w:rPr>
          <w:rFonts w:cs="Arial"/>
          <w:szCs w:val="22"/>
        </w:rPr>
        <w:t xml:space="preserve"> </w:t>
      </w:r>
      <w:r w:rsidR="00EA3748">
        <w:rPr>
          <w:rFonts w:cs="Arial"/>
          <w:szCs w:val="22"/>
        </w:rPr>
        <w:t>2022</w:t>
      </w:r>
      <w:r w:rsidRPr="00B47219">
        <w:rPr>
          <w:rFonts w:cs="Arial"/>
          <w:szCs w:val="22"/>
        </w:rPr>
        <w:t xml:space="preserve"> to be finalised by </w:t>
      </w:r>
      <w:r w:rsidR="00425CEC">
        <w:rPr>
          <w:rFonts w:cs="Arial"/>
          <w:szCs w:val="22"/>
        </w:rPr>
        <w:t>29</w:t>
      </w:r>
      <w:r w:rsidR="00EA3748">
        <w:rPr>
          <w:rFonts w:cs="Arial"/>
          <w:szCs w:val="22"/>
        </w:rPr>
        <w:t xml:space="preserve"> </w:t>
      </w:r>
      <w:r w:rsidR="00914CF9">
        <w:rPr>
          <w:rFonts w:cs="Arial"/>
          <w:szCs w:val="22"/>
        </w:rPr>
        <w:t xml:space="preserve">April </w:t>
      </w:r>
      <w:r w:rsidR="00EA3748">
        <w:rPr>
          <w:rFonts w:cs="Arial"/>
          <w:szCs w:val="22"/>
        </w:rPr>
        <w:t>2022</w:t>
      </w:r>
      <w:r w:rsidRPr="00B47219">
        <w:rPr>
          <w:rFonts w:cs="Arial"/>
          <w:szCs w:val="22"/>
        </w:rPr>
        <w:t>;</w:t>
      </w:r>
    </w:p>
    <w:p w:rsidR="00726C5F" w:rsidRPr="004E6ECC" w:rsidRDefault="00C50157" w:rsidP="00934F42">
      <w:pPr>
        <w:pStyle w:val="ListParagraph"/>
        <w:widowControl w:val="0"/>
        <w:numPr>
          <w:ilvl w:val="0"/>
          <w:numId w:val="5"/>
        </w:numPr>
        <w:spacing w:before="120" w:after="120" w:line="360" w:lineRule="auto"/>
        <w:ind w:left="993"/>
        <w:rPr>
          <w:rFonts w:cs="Arial"/>
          <w:szCs w:val="22"/>
        </w:rPr>
      </w:pPr>
      <w:r>
        <w:t>SGH</w:t>
      </w:r>
      <w:r w:rsidR="00A9343E" w:rsidDel="00A9343E">
        <w:rPr>
          <w:rFonts w:cs="Arial"/>
          <w:szCs w:val="22"/>
        </w:rPr>
        <w:t xml:space="preserve"> </w:t>
      </w:r>
      <w:r w:rsidR="00FC5AAA">
        <w:rPr>
          <w:rFonts w:cs="Arial"/>
          <w:szCs w:val="22"/>
        </w:rPr>
        <w:t>w</w:t>
      </w:r>
      <w:r w:rsidR="00726C5F">
        <w:rPr>
          <w:rFonts w:cs="Arial"/>
          <w:szCs w:val="22"/>
        </w:rPr>
        <w:t>ill ensure that the following requirements are met</w:t>
      </w:r>
      <w:r w:rsidR="00726C5F" w:rsidRPr="004E6ECC">
        <w:rPr>
          <w:rFonts w:cs="Arial"/>
          <w:szCs w:val="22"/>
        </w:rPr>
        <w:t>:</w:t>
      </w:r>
    </w:p>
    <w:p w:rsidR="00726C5F" w:rsidRDefault="00726C5F" w:rsidP="0089359A">
      <w:pPr>
        <w:pStyle w:val="ListParagraph"/>
        <w:widowControl w:val="0"/>
        <w:numPr>
          <w:ilvl w:val="0"/>
          <w:numId w:val="32"/>
        </w:numPr>
        <w:spacing w:before="120" w:after="120" w:line="360" w:lineRule="auto"/>
        <w:rPr>
          <w:rFonts w:cs="Arial"/>
          <w:szCs w:val="22"/>
        </w:rPr>
      </w:pPr>
      <w:r>
        <w:rPr>
          <w:rFonts w:cs="Arial"/>
          <w:szCs w:val="22"/>
        </w:rPr>
        <w:t xml:space="preserve">21 days prior to the Audit </w:t>
      </w:r>
      <w:r w:rsidR="00C26D5A">
        <w:rPr>
          <w:rFonts w:cs="Arial"/>
          <w:szCs w:val="22"/>
        </w:rPr>
        <w:t xml:space="preserve">start </w:t>
      </w:r>
      <w:r>
        <w:rPr>
          <w:rFonts w:cs="Arial"/>
          <w:szCs w:val="22"/>
        </w:rPr>
        <w:t xml:space="preserve">dates, as specified </w:t>
      </w:r>
      <w:r w:rsidR="00FC5AAA">
        <w:rPr>
          <w:rFonts w:cs="Arial"/>
          <w:szCs w:val="22"/>
        </w:rPr>
        <w:t xml:space="preserve">in </w:t>
      </w:r>
      <w:r w:rsidR="00AC270F">
        <w:rPr>
          <w:rFonts w:cs="Arial"/>
          <w:szCs w:val="22"/>
        </w:rPr>
        <w:t>12(</w:t>
      </w:r>
      <w:proofErr w:type="spellStart"/>
      <w:r w:rsidR="00AC270F">
        <w:rPr>
          <w:rFonts w:cs="Arial"/>
          <w:szCs w:val="22"/>
        </w:rPr>
        <w:t>i</w:t>
      </w:r>
      <w:proofErr w:type="spellEnd"/>
      <w:r w:rsidR="00FC5AAA">
        <w:rPr>
          <w:rFonts w:cs="Arial"/>
          <w:szCs w:val="22"/>
        </w:rPr>
        <w:t>)</w:t>
      </w:r>
      <w:r w:rsidR="00AC270F">
        <w:rPr>
          <w:rFonts w:cs="Arial"/>
          <w:szCs w:val="22"/>
        </w:rPr>
        <w:t xml:space="preserve"> I</w:t>
      </w:r>
      <w:r w:rsidR="00FC5AAA">
        <w:rPr>
          <w:rFonts w:cs="Arial"/>
          <w:szCs w:val="22"/>
        </w:rPr>
        <w:t xml:space="preserve"> to</w:t>
      </w:r>
      <w:r w:rsidR="00AC270F">
        <w:rPr>
          <w:rFonts w:cs="Arial"/>
          <w:szCs w:val="22"/>
        </w:rPr>
        <w:t xml:space="preserve"> 12(</w:t>
      </w:r>
      <w:proofErr w:type="spellStart"/>
      <w:r w:rsidR="00AC270F">
        <w:rPr>
          <w:rFonts w:cs="Arial"/>
          <w:szCs w:val="22"/>
        </w:rPr>
        <w:t>i</w:t>
      </w:r>
      <w:proofErr w:type="spellEnd"/>
      <w:r w:rsidR="00AC270F">
        <w:rPr>
          <w:rFonts w:cs="Arial"/>
          <w:szCs w:val="22"/>
        </w:rPr>
        <w:t>) III</w:t>
      </w:r>
      <w:r>
        <w:rPr>
          <w:rFonts w:cs="Arial"/>
          <w:szCs w:val="22"/>
        </w:rPr>
        <w:t xml:space="preserve">, </w:t>
      </w:r>
      <w:r w:rsidR="00C50157">
        <w:rPr>
          <w:rFonts w:cs="Arial"/>
          <w:szCs w:val="22"/>
        </w:rPr>
        <w:t>SGH</w:t>
      </w:r>
      <w:r>
        <w:rPr>
          <w:rFonts w:cs="Arial"/>
          <w:szCs w:val="22"/>
        </w:rPr>
        <w:t xml:space="preserve"> will provide for the FWO’s approval, details of the methodology to be used to conduct the Audit;</w:t>
      </w:r>
    </w:p>
    <w:p w:rsidR="00726C5F" w:rsidRDefault="00726C5F" w:rsidP="0089359A">
      <w:pPr>
        <w:pStyle w:val="ListParagraph"/>
        <w:widowControl w:val="0"/>
        <w:numPr>
          <w:ilvl w:val="0"/>
          <w:numId w:val="32"/>
        </w:numPr>
        <w:spacing w:before="120" w:after="120" w:line="360" w:lineRule="auto"/>
        <w:rPr>
          <w:rFonts w:cs="Arial"/>
          <w:szCs w:val="22"/>
        </w:rPr>
      </w:pPr>
      <w:r w:rsidRPr="004E6ECC">
        <w:rPr>
          <w:rFonts w:cs="Arial"/>
          <w:szCs w:val="22"/>
        </w:rPr>
        <w:t>The Audit</w:t>
      </w:r>
      <w:r w:rsidR="00EC24EC">
        <w:rPr>
          <w:rFonts w:cs="Arial"/>
          <w:szCs w:val="22"/>
        </w:rPr>
        <w:t>s</w:t>
      </w:r>
      <w:r w:rsidRPr="004E6ECC">
        <w:rPr>
          <w:rFonts w:cs="Arial"/>
          <w:szCs w:val="22"/>
        </w:rPr>
        <w:t xml:space="preserve"> </w:t>
      </w:r>
      <w:r w:rsidR="00EC24EC">
        <w:rPr>
          <w:rFonts w:cs="Arial"/>
          <w:szCs w:val="22"/>
        </w:rPr>
        <w:t xml:space="preserve">are </w:t>
      </w:r>
      <w:r w:rsidRPr="004E6ECC">
        <w:rPr>
          <w:rFonts w:cs="Arial"/>
          <w:szCs w:val="22"/>
        </w:rPr>
        <w:t xml:space="preserve">to be finalised </w:t>
      </w:r>
      <w:r>
        <w:rPr>
          <w:rFonts w:cs="Arial"/>
          <w:szCs w:val="22"/>
        </w:rPr>
        <w:t xml:space="preserve">and a report on the outcomes of the </w:t>
      </w:r>
      <w:r w:rsidR="003735BE">
        <w:rPr>
          <w:rFonts w:cs="Arial"/>
          <w:szCs w:val="22"/>
        </w:rPr>
        <w:t>Audits are</w:t>
      </w:r>
      <w:r w:rsidR="00FC5AAA">
        <w:rPr>
          <w:rFonts w:cs="Arial"/>
          <w:szCs w:val="22"/>
        </w:rPr>
        <w:t xml:space="preserve"> to be provided to the FWO within 14 days of the</w:t>
      </w:r>
      <w:r w:rsidR="00AC270F">
        <w:rPr>
          <w:rFonts w:cs="Arial"/>
          <w:szCs w:val="22"/>
        </w:rPr>
        <w:t xml:space="preserve"> Audit</w:t>
      </w:r>
      <w:r w:rsidR="00FC5AAA">
        <w:rPr>
          <w:rFonts w:cs="Arial"/>
          <w:szCs w:val="22"/>
        </w:rPr>
        <w:t xml:space="preserve"> </w:t>
      </w:r>
      <w:r w:rsidR="00AC270F">
        <w:rPr>
          <w:rFonts w:cs="Arial"/>
          <w:szCs w:val="22"/>
        </w:rPr>
        <w:t xml:space="preserve">due </w:t>
      </w:r>
      <w:r w:rsidR="00FC5AAA">
        <w:rPr>
          <w:rFonts w:cs="Arial"/>
          <w:szCs w:val="22"/>
        </w:rPr>
        <w:t xml:space="preserve">dates referred to in </w:t>
      </w:r>
      <w:r w:rsidR="00AC270F">
        <w:rPr>
          <w:rFonts w:cs="Arial"/>
          <w:szCs w:val="22"/>
        </w:rPr>
        <w:t>12(</w:t>
      </w:r>
      <w:proofErr w:type="spellStart"/>
      <w:r w:rsidR="00AC270F">
        <w:rPr>
          <w:rFonts w:cs="Arial"/>
          <w:szCs w:val="22"/>
        </w:rPr>
        <w:t>i</w:t>
      </w:r>
      <w:proofErr w:type="spellEnd"/>
      <w:r w:rsidR="00AC270F">
        <w:rPr>
          <w:rFonts w:cs="Arial"/>
          <w:szCs w:val="22"/>
        </w:rPr>
        <w:t>) I to 12(</w:t>
      </w:r>
      <w:proofErr w:type="spellStart"/>
      <w:r w:rsidR="00AC270F">
        <w:rPr>
          <w:rFonts w:cs="Arial"/>
          <w:szCs w:val="22"/>
        </w:rPr>
        <w:t>i</w:t>
      </w:r>
      <w:proofErr w:type="spellEnd"/>
      <w:r w:rsidR="00AC270F">
        <w:rPr>
          <w:rFonts w:cs="Arial"/>
          <w:szCs w:val="22"/>
        </w:rPr>
        <w:t>) III</w:t>
      </w:r>
      <w:r>
        <w:rPr>
          <w:rFonts w:cs="Arial"/>
          <w:szCs w:val="22"/>
        </w:rPr>
        <w:t>. The report must include details of</w:t>
      </w:r>
      <w:r w:rsidR="00EC24EC">
        <w:rPr>
          <w:rFonts w:cs="Arial"/>
          <w:szCs w:val="22"/>
        </w:rPr>
        <w:t xml:space="preserve"> </w:t>
      </w:r>
      <w:r w:rsidR="00C50157">
        <w:rPr>
          <w:rFonts w:cs="Arial"/>
          <w:szCs w:val="22"/>
        </w:rPr>
        <w:t>SGH</w:t>
      </w:r>
      <w:r w:rsidR="00EC24EC">
        <w:rPr>
          <w:rFonts w:cs="Arial"/>
          <w:szCs w:val="22"/>
        </w:rPr>
        <w:t xml:space="preserve">’s </w:t>
      </w:r>
      <w:r>
        <w:rPr>
          <w:rFonts w:cs="Arial"/>
          <w:szCs w:val="22"/>
        </w:rPr>
        <w:t xml:space="preserve">compliance or non-compliance with the </w:t>
      </w:r>
      <w:r w:rsidR="00FC5AAA">
        <w:rPr>
          <w:rFonts w:cs="Arial"/>
          <w:szCs w:val="22"/>
        </w:rPr>
        <w:t xml:space="preserve">Modern Award and the FW Act including </w:t>
      </w:r>
      <w:r w:rsidR="00D4233A">
        <w:rPr>
          <w:rFonts w:cs="Arial"/>
          <w:szCs w:val="22"/>
        </w:rPr>
        <w:t>12</w:t>
      </w:r>
      <w:r w:rsidR="00AC270F">
        <w:rPr>
          <w:rFonts w:cs="Arial"/>
          <w:szCs w:val="22"/>
        </w:rPr>
        <w:t>(</w:t>
      </w:r>
      <w:r w:rsidR="00D4233A">
        <w:rPr>
          <w:rFonts w:cs="Arial"/>
          <w:szCs w:val="22"/>
        </w:rPr>
        <w:t>h</w:t>
      </w:r>
      <w:r w:rsidR="00AC270F">
        <w:rPr>
          <w:rFonts w:cs="Arial"/>
          <w:szCs w:val="22"/>
        </w:rPr>
        <w:t>)</w:t>
      </w:r>
      <w:r w:rsidR="00D4233A">
        <w:rPr>
          <w:rFonts w:cs="Arial"/>
          <w:szCs w:val="22"/>
        </w:rPr>
        <w:t xml:space="preserve"> I</w:t>
      </w:r>
      <w:r w:rsidR="00AC270F">
        <w:rPr>
          <w:rFonts w:cs="Arial"/>
          <w:szCs w:val="22"/>
        </w:rPr>
        <w:t xml:space="preserve"> to </w:t>
      </w:r>
      <w:r w:rsidR="00D4233A">
        <w:rPr>
          <w:rFonts w:cs="Arial"/>
          <w:szCs w:val="22"/>
        </w:rPr>
        <w:t>12</w:t>
      </w:r>
      <w:r w:rsidR="00AC270F">
        <w:rPr>
          <w:rFonts w:cs="Arial"/>
          <w:szCs w:val="22"/>
        </w:rPr>
        <w:t>(</w:t>
      </w:r>
      <w:r w:rsidR="00D4233A">
        <w:rPr>
          <w:rFonts w:cs="Arial"/>
          <w:szCs w:val="22"/>
        </w:rPr>
        <w:t>h</w:t>
      </w:r>
      <w:r w:rsidR="00AC270F">
        <w:rPr>
          <w:rFonts w:cs="Arial"/>
          <w:szCs w:val="22"/>
        </w:rPr>
        <w:t>)</w:t>
      </w:r>
      <w:r w:rsidR="003735BE">
        <w:rPr>
          <w:rFonts w:cs="Arial"/>
          <w:szCs w:val="22"/>
        </w:rPr>
        <w:t xml:space="preserve"> </w:t>
      </w:r>
      <w:r w:rsidR="00D4233A">
        <w:rPr>
          <w:rFonts w:cs="Arial"/>
          <w:szCs w:val="22"/>
        </w:rPr>
        <w:t>VIII</w:t>
      </w:r>
      <w:r w:rsidR="00AC270F">
        <w:rPr>
          <w:rFonts w:cs="Arial"/>
          <w:szCs w:val="22"/>
        </w:rPr>
        <w:t xml:space="preserve"> </w:t>
      </w:r>
      <w:r>
        <w:rPr>
          <w:rFonts w:cs="Arial"/>
          <w:szCs w:val="22"/>
        </w:rPr>
        <w:t>as above</w:t>
      </w:r>
      <w:r w:rsidR="00EC7B51">
        <w:rPr>
          <w:rFonts w:cs="Arial"/>
          <w:szCs w:val="22"/>
        </w:rPr>
        <w:t>;</w:t>
      </w:r>
      <w:r>
        <w:rPr>
          <w:rFonts w:cs="Arial"/>
          <w:szCs w:val="22"/>
        </w:rPr>
        <w:t xml:space="preserve"> </w:t>
      </w:r>
    </w:p>
    <w:p w:rsidR="00726C5F" w:rsidRPr="0004675B" w:rsidRDefault="00726C5F" w:rsidP="00934F42">
      <w:pPr>
        <w:pStyle w:val="ListParagraph"/>
        <w:widowControl w:val="0"/>
        <w:numPr>
          <w:ilvl w:val="0"/>
          <w:numId w:val="5"/>
        </w:numPr>
        <w:spacing w:before="120" w:after="120" w:line="360" w:lineRule="auto"/>
        <w:ind w:left="993"/>
        <w:rPr>
          <w:rFonts w:cs="Arial"/>
          <w:szCs w:val="22"/>
        </w:rPr>
      </w:pPr>
      <w:r w:rsidRPr="0004675B">
        <w:rPr>
          <w:rFonts w:cs="Arial"/>
          <w:szCs w:val="22"/>
        </w:rPr>
        <w:t xml:space="preserve">In the event an Audit discloses contraventions of any applicable Commonwealth workplace law and/or instruments, </w:t>
      </w:r>
      <w:r w:rsidR="00384AC1">
        <w:rPr>
          <w:rFonts w:cs="Arial"/>
          <w:szCs w:val="22"/>
        </w:rPr>
        <w:t>u</w:t>
      </w:r>
      <w:r w:rsidR="003724E2">
        <w:rPr>
          <w:rFonts w:cs="Arial"/>
          <w:szCs w:val="22"/>
        </w:rPr>
        <w:t>s</w:t>
      </w:r>
      <w:r w:rsidR="00384AC1">
        <w:rPr>
          <w:rFonts w:cs="Arial"/>
          <w:szCs w:val="22"/>
        </w:rPr>
        <w:t xml:space="preserve">e reasonable efforts to </w:t>
      </w:r>
      <w:r w:rsidRPr="0004675B">
        <w:rPr>
          <w:rFonts w:cs="Arial"/>
          <w:szCs w:val="22"/>
        </w:rPr>
        <w:t xml:space="preserve">rectify all such </w:t>
      </w:r>
      <w:r w:rsidRPr="0004675B">
        <w:rPr>
          <w:rFonts w:cs="Arial"/>
          <w:szCs w:val="22"/>
        </w:rPr>
        <w:lastRenderedPageBreak/>
        <w:t xml:space="preserve">contraventions within 14 days of each of the finalisation dates specified in subclause </w:t>
      </w:r>
      <w:r w:rsidR="00AC270F">
        <w:rPr>
          <w:rFonts w:cs="Arial"/>
          <w:szCs w:val="22"/>
        </w:rPr>
        <w:t>12(</w:t>
      </w:r>
      <w:proofErr w:type="spellStart"/>
      <w:r w:rsidR="00AC270F">
        <w:rPr>
          <w:rFonts w:cs="Arial"/>
          <w:szCs w:val="22"/>
        </w:rPr>
        <w:t>i</w:t>
      </w:r>
      <w:proofErr w:type="spellEnd"/>
      <w:r w:rsidR="00AC270F">
        <w:rPr>
          <w:rFonts w:cs="Arial"/>
          <w:szCs w:val="22"/>
        </w:rPr>
        <w:t>) I to 12(</w:t>
      </w:r>
      <w:proofErr w:type="spellStart"/>
      <w:r w:rsidR="00AC270F">
        <w:rPr>
          <w:rFonts w:cs="Arial"/>
          <w:szCs w:val="22"/>
        </w:rPr>
        <w:t>i</w:t>
      </w:r>
      <w:proofErr w:type="spellEnd"/>
      <w:r w:rsidR="00AC270F">
        <w:rPr>
          <w:rFonts w:cs="Arial"/>
          <w:szCs w:val="22"/>
        </w:rPr>
        <w:t>) III</w:t>
      </w:r>
      <w:r w:rsidR="00AC270F" w:rsidRPr="0004675B">
        <w:rPr>
          <w:rFonts w:cs="Arial"/>
          <w:szCs w:val="22"/>
        </w:rPr>
        <w:t xml:space="preserve"> </w:t>
      </w:r>
      <w:r w:rsidRPr="0004675B">
        <w:rPr>
          <w:rFonts w:cs="Arial"/>
          <w:szCs w:val="22"/>
        </w:rPr>
        <w:t xml:space="preserve">above, including rectification </w:t>
      </w:r>
      <w:r w:rsidR="001F1D85">
        <w:rPr>
          <w:rFonts w:cs="Arial"/>
          <w:szCs w:val="22"/>
        </w:rPr>
        <w:t xml:space="preserve">of any and all underpayments to </w:t>
      </w:r>
      <w:r w:rsidRPr="0004675B">
        <w:rPr>
          <w:rFonts w:cs="Arial"/>
          <w:szCs w:val="22"/>
        </w:rPr>
        <w:t>employees and provide evidence of rectification to the FWO;</w:t>
      </w:r>
    </w:p>
    <w:p w:rsidR="00726C5F" w:rsidRDefault="00726C5F" w:rsidP="00934F42">
      <w:pPr>
        <w:pStyle w:val="ListParagraph"/>
        <w:widowControl w:val="0"/>
        <w:numPr>
          <w:ilvl w:val="0"/>
          <w:numId w:val="5"/>
        </w:numPr>
        <w:spacing w:before="120" w:after="120" w:line="360" w:lineRule="auto"/>
        <w:ind w:left="993"/>
        <w:rPr>
          <w:rFonts w:cs="Arial"/>
          <w:szCs w:val="22"/>
        </w:rPr>
      </w:pPr>
      <w:r>
        <w:rPr>
          <w:rFonts w:cs="Arial"/>
          <w:szCs w:val="22"/>
        </w:rPr>
        <w:t xml:space="preserve">If requested, provide the FWO with all records and documents used to conduct the </w:t>
      </w:r>
      <w:r w:rsidR="003735BE">
        <w:rPr>
          <w:rFonts w:cs="Arial"/>
          <w:szCs w:val="22"/>
        </w:rPr>
        <w:t>A</w:t>
      </w:r>
      <w:r>
        <w:rPr>
          <w:rFonts w:cs="Arial"/>
          <w:szCs w:val="22"/>
        </w:rPr>
        <w:t>udit</w:t>
      </w:r>
      <w:r w:rsidR="003735BE">
        <w:rPr>
          <w:rFonts w:cs="Arial"/>
          <w:szCs w:val="22"/>
        </w:rPr>
        <w:t>s</w:t>
      </w:r>
      <w:r>
        <w:rPr>
          <w:rFonts w:cs="Arial"/>
          <w:szCs w:val="22"/>
        </w:rPr>
        <w:t xml:space="preserve">, including any working documents, within </w:t>
      </w:r>
      <w:r w:rsidR="003735BE">
        <w:rPr>
          <w:rFonts w:cs="Arial"/>
          <w:szCs w:val="22"/>
        </w:rPr>
        <w:t>seven</w:t>
      </w:r>
      <w:r>
        <w:rPr>
          <w:rFonts w:cs="Arial"/>
          <w:szCs w:val="22"/>
        </w:rPr>
        <w:t xml:space="preserve"> days of such a request</w:t>
      </w:r>
      <w:r w:rsidR="00EC7B51">
        <w:rPr>
          <w:rFonts w:cs="Arial"/>
          <w:szCs w:val="22"/>
        </w:rPr>
        <w:t>;</w:t>
      </w:r>
    </w:p>
    <w:p w:rsidR="00726C5F" w:rsidRPr="00914CF9" w:rsidRDefault="00726C5F" w:rsidP="00934F42">
      <w:pPr>
        <w:pStyle w:val="ListParagraph"/>
        <w:numPr>
          <w:ilvl w:val="0"/>
          <w:numId w:val="5"/>
        </w:numPr>
        <w:spacing w:before="120" w:after="120" w:line="360" w:lineRule="auto"/>
        <w:ind w:left="993"/>
        <w:jc w:val="both"/>
        <w:rPr>
          <w:rFonts w:cs="Arial"/>
          <w:szCs w:val="24"/>
        </w:rPr>
      </w:pPr>
      <w:r w:rsidRPr="00DA6844">
        <w:rPr>
          <w:rFonts w:cs="Arial"/>
          <w:szCs w:val="24"/>
        </w:rPr>
        <w:t xml:space="preserve">If </w:t>
      </w:r>
      <w:r>
        <w:rPr>
          <w:rFonts w:cs="Arial"/>
          <w:szCs w:val="24"/>
        </w:rPr>
        <w:t>any</w:t>
      </w:r>
      <w:r w:rsidR="00D4233A">
        <w:rPr>
          <w:rFonts w:cs="Arial"/>
          <w:szCs w:val="24"/>
        </w:rPr>
        <w:t xml:space="preserve"> </w:t>
      </w:r>
      <w:r w:rsidR="00D4233A" w:rsidRPr="00914CF9">
        <w:rPr>
          <w:rFonts w:cs="Arial"/>
          <w:szCs w:val="24"/>
        </w:rPr>
        <w:t>e</w:t>
      </w:r>
      <w:r w:rsidRPr="00914CF9">
        <w:rPr>
          <w:rFonts w:cs="Arial"/>
          <w:szCs w:val="24"/>
        </w:rPr>
        <w:t xml:space="preserve">mployee(s) identified as having underpayments owing to them cannot be located, within 60 days of each of the finalisation dates specified in subclause </w:t>
      </w:r>
      <w:r w:rsidR="00D4233A" w:rsidRPr="00914CF9">
        <w:rPr>
          <w:rFonts w:cs="Arial"/>
          <w:szCs w:val="22"/>
        </w:rPr>
        <w:t>12(</w:t>
      </w:r>
      <w:proofErr w:type="spellStart"/>
      <w:r w:rsidR="00D4233A" w:rsidRPr="00914CF9">
        <w:rPr>
          <w:rFonts w:cs="Arial"/>
          <w:szCs w:val="22"/>
        </w:rPr>
        <w:t>i</w:t>
      </w:r>
      <w:proofErr w:type="spellEnd"/>
      <w:r w:rsidR="00FC5AAA" w:rsidRPr="00914CF9">
        <w:rPr>
          <w:rFonts w:cs="Arial"/>
          <w:szCs w:val="22"/>
        </w:rPr>
        <w:t xml:space="preserve">) </w:t>
      </w:r>
      <w:r w:rsidR="00D4233A" w:rsidRPr="00914CF9">
        <w:rPr>
          <w:rFonts w:cs="Arial"/>
          <w:szCs w:val="22"/>
        </w:rPr>
        <w:t>I</w:t>
      </w:r>
      <w:r w:rsidR="00FC5AAA" w:rsidRPr="00914CF9">
        <w:rPr>
          <w:rFonts w:cs="Arial"/>
          <w:szCs w:val="22"/>
        </w:rPr>
        <w:t xml:space="preserve"> to </w:t>
      </w:r>
      <w:r w:rsidR="00D4233A" w:rsidRPr="00914CF9">
        <w:rPr>
          <w:rFonts w:cs="Arial"/>
          <w:szCs w:val="22"/>
        </w:rPr>
        <w:t>12 (</w:t>
      </w:r>
      <w:proofErr w:type="spellStart"/>
      <w:r w:rsidR="00D4233A" w:rsidRPr="00914CF9">
        <w:rPr>
          <w:rFonts w:cs="Arial"/>
          <w:szCs w:val="22"/>
        </w:rPr>
        <w:t>i</w:t>
      </w:r>
      <w:proofErr w:type="spellEnd"/>
      <w:r w:rsidR="00D4233A" w:rsidRPr="00914CF9">
        <w:rPr>
          <w:rFonts w:cs="Arial"/>
          <w:szCs w:val="22"/>
        </w:rPr>
        <w:t>) III</w:t>
      </w:r>
      <w:r w:rsidR="00FC5AAA" w:rsidRPr="00914CF9">
        <w:rPr>
          <w:rFonts w:cs="Arial"/>
          <w:szCs w:val="24"/>
        </w:rPr>
        <w:t xml:space="preserve"> </w:t>
      </w:r>
      <w:r w:rsidRPr="00914CF9">
        <w:rPr>
          <w:rFonts w:cs="Arial"/>
          <w:szCs w:val="24"/>
        </w:rPr>
        <w:t xml:space="preserve">above, </w:t>
      </w:r>
      <w:r w:rsidRPr="00914CF9">
        <w:rPr>
          <w:rFonts w:cs="Arial"/>
          <w:bCs/>
          <w:szCs w:val="24"/>
        </w:rPr>
        <w:t>make application</w:t>
      </w:r>
      <w:r w:rsidRPr="00914CF9">
        <w:rPr>
          <w:rFonts w:cs="Arial"/>
          <w:szCs w:val="24"/>
        </w:rPr>
        <w:t xml:space="preserve"> to the Commonwealth of Australia (through the FWO) in accordance with section 559 of the FW Act to pay money into the Commonwealth Revenue Fund. </w:t>
      </w:r>
      <w:r w:rsidR="00C50157" w:rsidRPr="00914CF9">
        <w:rPr>
          <w:rFonts w:cs="Arial"/>
          <w:szCs w:val="24"/>
        </w:rPr>
        <w:t>SGH</w:t>
      </w:r>
      <w:r w:rsidRPr="00914CF9">
        <w:rPr>
          <w:rFonts w:cs="Arial"/>
          <w:szCs w:val="24"/>
        </w:rPr>
        <w:t xml:space="preserve"> will complete the required documents supplied by the FWO</w:t>
      </w:r>
      <w:r w:rsidR="00EC7B51" w:rsidRPr="00914CF9">
        <w:rPr>
          <w:rFonts w:cs="Arial"/>
          <w:szCs w:val="24"/>
        </w:rPr>
        <w:t>;</w:t>
      </w:r>
    </w:p>
    <w:p w:rsidR="00207646" w:rsidRPr="00914CF9" w:rsidRDefault="00207646" w:rsidP="00934F42">
      <w:pPr>
        <w:pStyle w:val="ListParagraph"/>
        <w:numPr>
          <w:ilvl w:val="0"/>
          <w:numId w:val="5"/>
        </w:numPr>
        <w:spacing w:before="120" w:after="120" w:line="360" w:lineRule="auto"/>
        <w:ind w:left="993"/>
        <w:jc w:val="both"/>
        <w:rPr>
          <w:rFonts w:cs="Arial"/>
          <w:szCs w:val="24"/>
        </w:rPr>
      </w:pPr>
      <w:r w:rsidRPr="00914CF9">
        <w:rPr>
          <w:rFonts w:cs="Arial"/>
          <w:szCs w:val="24"/>
        </w:rPr>
        <w:t>In the event that an enterprise agreement (</w:t>
      </w:r>
      <w:r w:rsidRPr="00914CF9">
        <w:rPr>
          <w:rFonts w:cs="Arial"/>
          <w:b/>
          <w:szCs w:val="24"/>
        </w:rPr>
        <w:t>EA</w:t>
      </w:r>
      <w:r w:rsidRPr="00914CF9">
        <w:rPr>
          <w:rFonts w:cs="Arial"/>
          <w:szCs w:val="24"/>
        </w:rPr>
        <w:t xml:space="preserve">) applies to SGH and its retail employees from the execution of this undertaking until </w:t>
      </w:r>
      <w:r w:rsidR="00914CF9">
        <w:rPr>
          <w:rFonts w:cs="Arial"/>
          <w:szCs w:val="24"/>
        </w:rPr>
        <w:t>April</w:t>
      </w:r>
      <w:r w:rsidRPr="00914CF9">
        <w:rPr>
          <w:rFonts w:cs="Arial"/>
          <w:szCs w:val="24"/>
        </w:rPr>
        <w:t xml:space="preserve"> 2022, the Audits of SGH compliance with workplace laws and instruments (referred to in 12(h) above) will include all clauses of any such future EA. </w:t>
      </w:r>
    </w:p>
    <w:p w:rsidR="00C4474C" w:rsidRPr="00FC5AAA" w:rsidRDefault="00C4474C" w:rsidP="00C4474C">
      <w:pPr>
        <w:pStyle w:val="ListParagraph"/>
        <w:widowControl w:val="0"/>
        <w:spacing w:before="120" w:after="120" w:line="360" w:lineRule="auto"/>
        <w:rPr>
          <w:rFonts w:cs="Arial"/>
          <w:szCs w:val="22"/>
          <w:highlight w:val="magenta"/>
        </w:rPr>
      </w:pPr>
    </w:p>
    <w:p w:rsidR="00C4474C" w:rsidRPr="005A3ABB" w:rsidRDefault="00C4474C" w:rsidP="00801D94">
      <w:pPr>
        <w:pStyle w:val="Heading3"/>
      </w:pPr>
      <w:r w:rsidRPr="005A3ABB">
        <w:t>Public Notice</w:t>
      </w:r>
    </w:p>
    <w:p w:rsidR="00C4474C" w:rsidRPr="005A3ABB" w:rsidRDefault="00C4474C" w:rsidP="00934F42">
      <w:pPr>
        <w:pStyle w:val="ListParagraph"/>
        <w:widowControl w:val="0"/>
        <w:numPr>
          <w:ilvl w:val="0"/>
          <w:numId w:val="5"/>
        </w:numPr>
        <w:spacing w:before="120" w:after="120" w:line="360" w:lineRule="auto"/>
        <w:ind w:left="993"/>
        <w:rPr>
          <w:rFonts w:cs="Arial"/>
          <w:szCs w:val="22"/>
        </w:rPr>
      </w:pPr>
      <w:r w:rsidRPr="005A3ABB">
        <w:rPr>
          <w:rFonts w:cs="Arial"/>
          <w:szCs w:val="22"/>
        </w:rPr>
        <w:t>Place a public notice (</w:t>
      </w:r>
      <w:r w:rsidRPr="005A3ABB">
        <w:rPr>
          <w:rFonts w:cs="Arial"/>
          <w:b/>
          <w:szCs w:val="22"/>
        </w:rPr>
        <w:t>Public Notice</w:t>
      </w:r>
      <w:r w:rsidRPr="005A3ABB">
        <w:rPr>
          <w:rFonts w:cs="Arial"/>
          <w:szCs w:val="22"/>
        </w:rPr>
        <w:t xml:space="preserve">) in the </w:t>
      </w:r>
      <w:r w:rsidR="005A3ABB">
        <w:rPr>
          <w:rFonts w:cs="Arial"/>
          <w:szCs w:val="22"/>
        </w:rPr>
        <w:t>Australian</w:t>
      </w:r>
      <w:r w:rsidRPr="005A3ABB">
        <w:rPr>
          <w:rFonts w:cs="Arial"/>
          <w:szCs w:val="22"/>
        </w:rPr>
        <w:t xml:space="preserve"> within 28 days of, but not prior to, the FWO publishing a Media Release on its website in respect of this </w:t>
      </w:r>
      <w:r w:rsidR="00591D57">
        <w:rPr>
          <w:rFonts w:cs="Arial"/>
          <w:szCs w:val="22"/>
        </w:rPr>
        <w:t>U</w:t>
      </w:r>
      <w:r w:rsidRPr="005A3ABB">
        <w:rPr>
          <w:rFonts w:cs="Arial"/>
          <w:szCs w:val="22"/>
        </w:rPr>
        <w:t xml:space="preserve">ndertaking. The Public Notice must: </w:t>
      </w:r>
    </w:p>
    <w:p w:rsidR="00C4474C" w:rsidRPr="005A3ABB" w:rsidRDefault="00C4474C" w:rsidP="0089359A">
      <w:pPr>
        <w:pStyle w:val="ListParagraph"/>
        <w:widowControl w:val="0"/>
        <w:numPr>
          <w:ilvl w:val="0"/>
          <w:numId w:val="33"/>
        </w:numPr>
        <w:spacing w:before="120" w:after="120" w:line="360" w:lineRule="auto"/>
        <w:rPr>
          <w:rFonts w:cs="Arial"/>
          <w:szCs w:val="22"/>
        </w:rPr>
      </w:pPr>
      <w:r w:rsidRPr="005A3ABB">
        <w:rPr>
          <w:rFonts w:cs="Arial"/>
          <w:szCs w:val="22"/>
        </w:rPr>
        <w:t xml:space="preserve">Bear the name of </w:t>
      </w:r>
      <w:r w:rsidR="005A3ABB">
        <w:rPr>
          <w:rFonts w:cs="Arial"/>
          <w:szCs w:val="22"/>
        </w:rPr>
        <w:t>Luxottica</w:t>
      </w:r>
      <w:r w:rsidR="005A3ABB" w:rsidRPr="005A3ABB">
        <w:t xml:space="preserve"> </w:t>
      </w:r>
      <w:r w:rsidR="005A3ABB" w:rsidRPr="005A3ABB">
        <w:rPr>
          <w:rFonts w:cs="Arial"/>
          <w:szCs w:val="22"/>
        </w:rPr>
        <w:t>Retail Australia Pty Ltd</w:t>
      </w:r>
      <w:r w:rsidR="005A3ABB">
        <w:rPr>
          <w:rFonts w:cs="Arial"/>
          <w:szCs w:val="22"/>
        </w:rPr>
        <w:t xml:space="preserve"> trading as Sunglass Hut</w:t>
      </w:r>
      <w:r w:rsidRPr="005A3ABB">
        <w:rPr>
          <w:rFonts w:cs="Arial"/>
          <w:szCs w:val="22"/>
        </w:rPr>
        <w:t>;</w:t>
      </w:r>
    </w:p>
    <w:p w:rsidR="00C4474C" w:rsidRPr="005A3ABB" w:rsidRDefault="00C4474C" w:rsidP="0089359A">
      <w:pPr>
        <w:pStyle w:val="ListParagraph"/>
        <w:widowControl w:val="0"/>
        <w:numPr>
          <w:ilvl w:val="0"/>
          <w:numId w:val="33"/>
        </w:numPr>
        <w:spacing w:before="120" w:after="120" w:line="360" w:lineRule="auto"/>
        <w:rPr>
          <w:rFonts w:cs="Arial"/>
          <w:szCs w:val="22"/>
        </w:rPr>
      </w:pPr>
      <w:r w:rsidRPr="005A3ABB">
        <w:rPr>
          <w:rFonts w:cs="Arial"/>
          <w:szCs w:val="22"/>
        </w:rPr>
        <w:t>Bear the logo (if any) of</w:t>
      </w:r>
      <w:r w:rsidR="00C50157">
        <w:rPr>
          <w:rFonts w:cs="Arial"/>
          <w:szCs w:val="22"/>
        </w:rPr>
        <w:t xml:space="preserve"> </w:t>
      </w:r>
      <w:r w:rsidR="005A3ABB">
        <w:rPr>
          <w:rFonts w:cs="Arial"/>
          <w:szCs w:val="22"/>
        </w:rPr>
        <w:t>Sunglass Hut</w:t>
      </w:r>
      <w:r w:rsidRPr="005A3ABB">
        <w:rPr>
          <w:rFonts w:cs="Arial"/>
          <w:szCs w:val="22"/>
        </w:rPr>
        <w:t>;</w:t>
      </w:r>
    </w:p>
    <w:p w:rsidR="00C4474C" w:rsidRPr="005A3ABB" w:rsidRDefault="00C4474C" w:rsidP="0089359A">
      <w:pPr>
        <w:pStyle w:val="ListParagraph"/>
        <w:widowControl w:val="0"/>
        <w:numPr>
          <w:ilvl w:val="0"/>
          <w:numId w:val="33"/>
        </w:numPr>
        <w:spacing w:before="120" w:after="120" w:line="360" w:lineRule="auto"/>
        <w:rPr>
          <w:rFonts w:cs="Arial"/>
          <w:szCs w:val="22"/>
        </w:rPr>
      </w:pPr>
      <w:r w:rsidRPr="005A3ABB">
        <w:rPr>
          <w:rFonts w:cs="Arial"/>
          <w:szCs w:val="22"/>
        </w:rPr>
        <w:t xml:space="preserve">Appear within </w:t>
      </w:r>
      <w:r w:rsidR="005A3ABB">
        <w:rPr>
          <w:rFonts w:cs="Arial"/>
          <w:szCs w:val="22"/>
        </w:rPr>
        <w:t>the</w:t>
      </w:r>
      <w:r w:rsidRPr="005A3ABB">
        <w:rPr>
          <w:rFonts w:cs="Arial"/>
          <w:szCs w:val="22"/>
        </w:rPr>
        <w:t xml:space="preserve"> first 5 pages of </w:t>
      </w:r>
      <w:r w:rsidR="00591D57">
        <w:rPr>
          <w:rFonts w:cs="Arial"/>
          <w:szCs w:val="22"/>
        </w:rPr>
        <w:t xml:space="preserve">the </w:t>
      </w:r>
      <w:r w:rsidRPr="005A3ABB">
        <w:rPr>
          <w:rFonts w:cs="Arial"/>
          <w:szCs w:val="22"/>
        </w:rPr>
        <w:t>newspaper;</w:t>
      </w:r>
    </w:p>
    <w:p w:rsidR="00C4474C" w:rsidRPr="005A3ABB" w:rsidRDefault="00591D57" w:rsidP="0089359A">
      <w:pPr>
        <w:pStyle w:val="ListParagraph"/>
        <w:widowControl w:val="0"/>
        <w:numPr>
          <w:ilvl w:val="0"/>
          <w:numId w:val="33"/>
        </w:numPr>
        <w:spacing w:before="120" w:after="120" w:line="360" w:lineRule="auto"/>
        <w:rPr>
          <w:rFonts w:cs="Arial"/>
          <w:szCs w:val="22"/>
        </w:rPr>
      </w:pPr>
      <w:r>
        <w:rPr>
          <w:rFonts w:cs="Arial"/>
          <w:szCs w:val="22"/>
        </w:rPr>
        <w:t>Be</w:t>
      </w:r>
      <w:r w:rsidR="00C4474C" w:rsidRPr="005A3ABB">
        <w:rPr>
          <w:rFonts w:cs="Arial"/>
          <w:szCs w:val="22"/>
        </w:rPr>
        <w:t xml:space="preserve"> </w:t>
      </w:r>
      <w:r w:rsidR="000600A8" w:rsidRPr="005A3ABB">
        <w:rPr>
          <w:rFonts w:cs="Arial"/>
          <w:szCs w:val="22"/>
        </w:rPr>
        <w:t>at least 10 cm x 8 cm</w:t>
      </w:r>
      <w:r w:rsidR="00C4474C" w:rsidRPr="005A3ABB">
        <w:rPr>
          <w:rFonts w:cs="Arial"/>
          <w:szCs w:val="22"/>
        </w:rPr>
        <w:t>;</w:t>
      </w:r>
    </w:p>
    <w:p w:rsidR="00C4474C" w:rsidRPr="005A3ABB" w:rsidRDefault="00591D57" w:rsidP="0089359A">
      <w:pPr>
        <w:pStyle w:val="ListParagraph"/>
        <w:widowControl w:val="0"/>
        <w:numPr>
          <w:ilvl w:val="0"/>
          <w:numId w:val="33"/>
        </w:numPr>
        <w:spacing w:before="120" w:after="120" w:line="360" w:lineRule="auto"/>
        <w:rPr>
          <w:rFonts w:cs="Arial"/>
          <w:szCs w:val="22"/>
        </w:rPr>
      </w:pPr>
      <w:r>
        <w:rPr>
          <w:rFonts w:cs="Arial"/>
          <w:szCs w:val="22"/>
        </w:rPr>
        <w:t xml:space="preserve">Be </w:t>
      </w:r>
      <w:r w:rsidR="00C4474C" w:rsidRPr="005A3ABB">
        <w:rPr>
          <w:rFonts w:cs="Arial"/>
          <w:szCs w:val="22"/>
        </w:rPr>
        <w:t xml:space="preserve">in the form of Attachment </w:t>
      </w:r>
      <w:r w:rsidR="001F1D85" w:rsidRPr="001F1D85">
        <w:rPr>
          <w:rFonts w:cs="Arial"/>
          <w:szCs w:val="22"/>
        </w:rPr>
        <w:t>B</w:t>
      </w:r>
    </w:p>
    <w:p w:rsidR="00934F42" w:rsidRPr="00934F42" w:rsidRDefault="00C4474C" w:rsidP="00934F42">
      <w:pPr>
        <w:pStyle w:val="ListParagraph"/>
        <w:widowControl w:val="0"/>
        <w:numPr>
          <w:ilvl w:val="0"/>
          <w:numId w:val="5"/>
        </w:numPr>
        <w:spacing w:before="120" w:after="360" w:line="360" w:lineRule="auto"/>
        <w:ind w:left="993" w:hanging="357"/>
        <w:rPr>
          <w:rFonts w:cs="Arial"/>
          <w:szCs w:val="22"/>
        </w:rPr>
      </w:pPr>
      <w:r w:rsidRPr="005A3ABB">
        <w:rPr>
          <w:rFonts w:cs="Arial"/>
          <w:szCs w:val="22"/>
        </w:rPr>
        <w:t>Provide a copy of the Public Notice to the FWO within seven days of the publication of the Public Notice;</w:t>
      </w:r>
    </w:p>
    <w:p w:rsidR="00C4474C" w:rsidRPr="005A3ABB" w:rsidRDefault="00C4474C" w:rsidP="00801D94">
      <w:pPr>
        <w:pStyle w:val="Heading3"/>
      </w:pPr>
      <w:r w:rsidRPr="005A3ABB">
        <w:t>Workplace Notice</w:t>
      </w:r>
    </w:p>
    <w:p w:rsidR="00936DB1" w:rsidRPr="007E322F" w:rsidRDefault="00C4474C" w:rsidP="00934F42">
      <w:pPr>
        <w:pStyle w:val="ListParagraph"/>
        <w:widowControl w:val="0"/>
        <w:numPr>
          <w:ilvl w:val="0"/>
          <w:numId w:val="5"/>
        </w:numPr>
        <w:spacing w:before="120" w:after="120" w:line="360" w:lineRule="auto"/>
        <w:ind w:left="993"/>
        <w:rPr>
          <w:rFonts w:cs="Arial"/>
          <w:szCs w:val="22"/>
        </w:rPr>
      </w:pPr>
      <w:r w:rsidRPr="005A3ABB">
        <w:rPr>
          <w:rFonts w:cs="Arial"/>
          <w:szCs w:val="22"/>
        </w:rPr>
        <w:t xml:space="preserve">Within </w:t>
      </w:r>
      <w:r w:rsidR="005A3ABB">
        <w:rPr>
          <w:rFonts w:cs="Arial"/>
          <w:szCs w:val="22"/>
        </w:rPr>
        <w:t>28 days</w:t>
      </w:r>
      <w:r w:rsidRPr="005A3ABB">
        <w:rPr>
          <w:rFonts w:cs="Arial"/>
          <w:szCs w:val="22"/>
        </w:rPr>
        <w:t xml:space="preserve"> of the execution of this Undertaking, cause to be displayed </w:t>
      </w:r>
      <w:r w:rsidR="00C1296F">
        <w:rPr>
          <w:rFonts w:asciiTheme="minorHAnsi" w:hAnsiTheme="minorHAnsi" w:cstheme="minorHAnsi"/>
        </w:rPr>
        <w:t>on the</w:t>
      </w:r>
      <w:r w:rsidR="00C50157">
        <w:rPr>
          <w:rFonts w:asciiTheme="minorHAnsi" w:hAnsiTheme="minorHAnsi" w:cstheme="minorHAnsi"/>
        </w:rPr>
        <w:t xml:space="preserve"> </w:t>
      </w:r>
      <w:r w:rsidR="0083554C">
        <w:rPr>
          <w:rFonts w:asciiTheme="minorHAnsi" w:hAnsiTheme="minorHAnsi" w:cstheme="minorHAnsi"/>
        </w:rPr>
        <w:t xml:space="preserve"> </w:t>
      </w:r>
      <w:r w:rsidR="00C50157">
        <w:rPr>
          <w:rFonts w:asciiTheme="minorHAnsi" w:hAnsiTheme="minorHAnsi" w:cstheme="minorHAnsi"/>
        </w:rPr>
        <w:t>S</w:t>
      </w:r>
      <w:r w:rsidR="0083554C">
        <w:rPr>
          <w:rFonts w:asciiTheme="minorHAnsi" w:hAnsiTheme="minorHAnsi" w:cstheme="minorHAnsi"/>
        </w:rPr>
        <w:t>tores</w:t>
      </w:r>
      <w:r w:rsidR="00934F42">
        <w:rPr>
          <w:rFonts w:asciiTheme="minorHAnsi" w:hAnsiTheme="minorHAnsi" w:cstheme="minorHAnsi"/>
        </w:rPr>
        <w:t>’</w:t>
      </w:r>
      <w:r w:rsidR="0083554C">
        <w:rPr>
          <w:rFonts w:asciiTheme="minorHAnsi" w:hAnsiTheme="minorHAnsi" w:cstheme="minorHAnsi"/>
        </w:rPr>
        <w:t xml:space="preserve"> </w:t>
      </w:r>
      <w:r w:rsidR="00C1296F">
        <w:rPr>
          <w:rFonts w:asciiTheme="minorHAnsi" w:hAnsiTheme="minorHAnsi" w:cstheme="minorHAnsi"/>
        </w:rPr>
        <w:t>intranet site</w:t>
      </w:r>
      <w:r w:rsidR="00384AC1">
        <w:rPr>
          <w:rFonts w:asciiTheme="minorHAnsi" w:hAnsiTheme="minorHAnsi" w:cstheme="minorHAnsi"/>
        </w:rPr>
        <w:t>:</w:t>
      </w:r>
      <w:r w:rsidR="00C1296F">
        <w:rPr>
          <w:rFonts w:asciiTheme="minorHAnsi" w:hAnsiTheme="minorHAnsi" w:cstheme="minorHAnsi"/>
        </w:rPr>
        <w:t xml:space="preserve"> </w:t>
      </w:r>
    </w:p>
    <w:p w:rsidR="0083554C" w:rsidRDefault="00B47219" w:rsidP="000C0872">
      <w:pPr>
        <w:pStyle w:val="ListParagraph"/>
        <w:widowControl w:val="0"/>
        <w:numPr>
          <w:ilvl w:val="1"/>
          <w:numId w:val="5"/>
        </w:numPr>
        <w:spacing w:before="120" w:after="120" w:line="360" w:lineRule="auto"/>
        <w:rPr>
          <w:rFonts w:cs="Arial"/>
          <w:szCs w:val="22"/>
        </w:rPr>
      </w:pPr>
      <w:r>
        <w:rPr>
          <w:rFonts w:asciiTheme="minorHAnsi" w:hAnsiTheme="minorHAnsi" w:cstheme="minorHAnsi"/>
        </w:rPr>
        <w:t>a notice</w:t>
      </w:r>
      <w:r w:rsidR="00C1296F">
        <w:rPr>
          <w:rFonts w:asciiTheme="minorHAnsi" w:hAnsiTheme="minorHAnsi" w:cstheme="minorHAnsi"/>
        </w:rPr>
        <w:t xml:space="preserve"> </w:t>
      </w:r>
      <w:r>
        <w:rPr>
          <w:rFonts w:asciiTheme="minorHAnsi" w:hAnsiTheme="minorHAnsi" w:cstheme="minorHAnsi"/>
        </w:rPr>
        <w:t>in t</w:t>
      </w:r>
      <w:r w:rsidR="00C4474C" w:rsidRPr="005A3ABB">
        <w:rPr>
          <w:rFonts w:cs="Arial"/>
          <w:szCs w:val="22"/>
        </w:rPr>
        <w:t xml:space="preserve">he form of Attachment </w:t>
      </w:r>
      <w:r w:rsidR="00C50157">
        <w:rPr>
          <w:rFonts w:cs="Arial"/>
          <w:szCs w:val="22"/>
        </w:rPr>
        <w:t>C</w:t>
      </w:r>
      <w:r w:rsidR="00C4474C" w:rsidRPr="005A3ABB">
        <w:rPr>
          <w:rFonts w:cs="Arial"/>
          <w:szCs w:val="22"/>
        </w:rPr>
        <w:t xml:space="preserve"> to this Undertaking</w:t>
      </w:r>
      <w:r w:rsidR="00B51E39">
        <w:rPr>
          <w:rFonts w:cs="Arial"/>
          <w:szCs w:val="22"/>
        </w:rPr>
        <w:t>;</w:t>
      </w:r>
      <w:r w:rsidR="00C4474C" w:rsidRPr="005A3ABB">
        <w:rPr>
          <w:rFonts w:cs="Arial"/>
          <w:szCs w:val="22"/>
        </w:rPr>
        <w:t xml:space="preserve"> </w:t>
      </w:r>
    </w:p>
    <w:p w:rsidR="0083554C" w:rsidRDefault="00B47219" w:rsidP="000C0872">
      <w:pPr>
        <w:pStyle w:val="ListParagraph"/>
        <w:widowControl w:val="0"/>
        <w:numPr>
          <w:ilvl w:val="1"/>
          <w:numId w:val="5"/>
        </w:numPr>
        <w:spacing w:before="120" w:after="120" w:line="360" w:lineRule="auto"/>
        <w:rPr>
          <w:rFonts w:cs="Arial"/>
          <w:szCs w:val="22"/>
        </w:rPr>
      </w:pPr>
      <w:r w:rsidRPr="0083554C">
        <w:rPr>
          <w:rFonts w:cs="Arial"/>
          <w:szCs w:val="22"/>
        </w:rPr>
        <w:t>for a period of 28 days</w:t>
      </w:r>
      <w:r w:rsidR="00936DB1" w:rsidRPr="0083554C">
        <w:rPr>
          <w:rFonts w:cs="Arial"/>
          <w:szCs w:val="22"/>
        </w:rPr>
        <w:t xml:space="preserve">; </w:t>
      </w:r>
    </w:p>
    <w:p w:rsidR="00C4474C" w:rsidRPr="000C0872" w:rsidRDefault="00936DB1" w:rsidP="00934F42">
      <w:pPr>
        <w:pStyle w:val="ListParagraph"/>
        <w:widowControl w:val="0"/>
        <w:numPr>
          <w:ilvl w:val="0"/>
          <w:numId w:val="5"/>
        </w:numPr>
        <w:spacing w:before="120" w:after="360" w:line="360" w:lineRule="auto"/>
        <w:ind w:left="993" w:hanging="357"/>
        <w:rPr>
          <w:rFonts w:cs="Arial"/>
          <w:szCs w:val="22"/>
        </w:rPr>
      </w:pPr>
      <w:r w:rsidRPr="00D62F32">
        <w:rPr>
          <w:rFonts w:cs="Arial"/>
          <w:szCs w:val="22"/>
        </w:rPr>
        <w:t xml:space="preserve">At the end of the 28 days </w:t>
      </w:r>
      <w:r w:rsidR="00C4474C" w:rsidRPr="00D62F32">
        <w:rPr>
          <w:rFonts w:cs="Arial"/>
          <w:szCs w:val="22"/>
        </w:rPr>
        <w:t xml:space="preserve">provide </w:t>
      </w:r>
      <w:r w:rsidRPr="00D62F32">
        <w:rPr>
          <w:rFonts w:cs="Arial"/>
          <w:szCs w:val="22"/>
        </w:rPr>
        <w:t>FW</w:t>
      </w:r>
      <w:r w:rsidR="0083554C" w:rsidRPr="00D62F32">
        <w:rPr>
          <w:rFonts w:cs="Arial"/>
          <w:szCs w:val="22"/>
        </w:rPr>
        <w:t>O</w:t>
      </w:r>
      <w:r w:rsidR="00384AC1" w:rsidRPr="00D62F32">
        <w:rPr>
          <w:rFonts w:cs="Arial"/>
          <w:szCs w:val="22"/>
        </w:rPr>
        <w:t xml:space="preserve"> </w:t>
      </w:r>
      <w:r w:rsidR="00B51E39">
        <w:rPr>
          <w:rFonts w:cs="Arial"/>
          <w:szCs w:val="22"/>
        </w:rPr>
        <w:t>photographic evidence of the display of the Workplace Notice as per 12 (p) (</w:t>
      </w:r>
      <w:proofErr w:type="spellStart"/>
      <w:r w:rsidR="00B51E39">
        <w:rPr>
          <w:rFonts w:cs="Arial"/>
          <w:szCs w:val="22"/>
        </w:rPr>
        <w:t>i</w:t>
      </w:r>
      <w:proofErr w:type="spellEnd"/>
      <w:r w:rsidR="00B51E39">
        <w:rPr>
          <w:rFonts w:cs="Arial"/>
          <w:szCs w:val="22"/>
        </w:rPr>
        <w:t>) and (ii)</w:t>
      </w:r>
      <w:r w:rsidR="00EC7B51">
        <w:rPr>
          <w:rFonts w:cs="Arial"/>
          <w:szCs w:val="22"/>
        </w:rPr>
        <w:t>;</w:t>
      </w:r>
    </w:p>
    <w:p w:rsidR="00C4474C" w:rsidRPr="005A3ABB" w:rsidRDefault="00C4474C" w:rsidP="00801D94">
      <w:pPr>
        <w:pStyle w:val="Heading3"/>
      </w:pPr>
      <w:r w:rsidRPr="005A3ABB">
        <w:lastRenderedPageBreak/>
        <w:t>Broader Community workplace relations education</w:t>
      </w:r>
    </w:p>
    <w:p w:rsidR="00C4474C" w:rsidRDefault="00C4474C" w:rsidP="00934F42">
      <w:pPr>
        <w:pStyle w:val="ListParagraph"/>
        <w:widowControl w:val="0"/>
        <w:numPr>
          <w:ilvl w:val="0"/>
          <w:numId w:val="5"/>
        </w:numPr>
        <w:spacing w:before="120" w:after="360" w:line="360" w:lineRule="auto"/>
        <w:ind w:left="993" w:hanging="357"/>
        <w:rPr>
          <w:rFonts w:cs="Arial"/>
          <w:szCs w:val="22"/>
        </w:rPr>
      </w:pPr>
      <w:r w:rsidRPr="005A3ABB">
        <w:rPr>
          <w:rFonts w:cs="Arial"/>
          <w:szCs w:val="22"/>
        </w:rPr>
        <w:t xml:space="preserve">Within </w:t>
      </w:r>
      <w:r w:rsidR="005A3ABB">
        <w:rPr>
          <w:rFonts w:cs="Arial"/>
          <w:szCs w:val="22"/>
        </w:rPr>
        <w:t>28 days of the execution of this Undertaking</w:t>
      </w:r>
      <w:r w:rsidRPr="005A3ABB">
        <w:rPr>
          <w:rFonts w:cs="Arial"/>
          <w:szCs w:val="22"/>
        </w:rPr>
        <w:t xml:space="preserve"> make a donation of </w:t>
      </w:r>
      <w:r w:rsidR="005A3ABB">
        <w:rPr>
          <w:rFonts w:cs="Arial"/>
          <w:szCs w:val="22"/>
        </w:rPr>
        <w:t>$50,000</w:t>
      </w:r>
      <w:r w:rsidRPr="005A3ABB">
        <w:rPr>
          <w:rFonts w:cs="Arial"/>
          <w:szCs w:val="22"/>
        </w:rPr>
        <w:t xml:space="preserve"> to </w:t>
      </w:r>
      <w:r w:rsidR="003F0D28">
        <w:rPr>
          <w:rFonts w:cs="Arial"/>
          <w:szCs w:val="22"/>
        </w:rPr>
        <w:t xml:space="preserve">the National Association of Community Legal Centres </w:t>
      </w:r>
      <w:r w:rsidR="00765539">
        <w:rPr>
          <w:rFonts w:cs="Arial"/>
          <w:szCs w:val="22"/>
        </w:rPr>
        <w:t>Inc.</w:t>
      </w:r>
      <w:r w:rsidR="003F0D28">
        <w:rPr>
          <w:rFonts w:cs="Arial"/>
          <w:szCs w:val="22"/>
        </w:rPr>
        <w:t xml:space="preserve"> </w:t>
      </w:r>
      <w:r w:rsidR="0089359A">
        <w:rPr>
          <w:rFonts w:cs="Arial"/>
          <w:szCs w:val="22"/>
        </w:rPr>
        <w:t>ABN</w:t>
      </w:r>
      <w:r w:rsidRPr="005A3ABB">
        <w:rPr>
          <w:rFonts w:cs="Arial"/>
          <w:szCs w:val="22"/>
        </w:rPr>
        <w:t xml:space="preserve"> </w:t>
      </w:r>
      <w:r w:rsidR="0089359A" w:rsidRPr="0089359A">
        <w:rPr>
          <w:rFonts w:cs="Arial"/>
          <w:szCs w:val="22"/>
        </w:rPr>
        <w:t>67757001303</w:t>
      </w:r>
      <w:r w:rsidR="0089359A">
        <w:rPr>
          <w:rFonts w:cs="Arial"/>
          <w:szCs w:val="22"/>
        </w:rPr>
        <w:t>,</w:t>
      </w:r>
      <w:r w:rsidRPr="005A3ABB">
        <w:rPr>
          <w:rFonts w:cs="Arial"/>
          <w:szCs w:val="22"/>
        </w:rPr>
        <w:t xml:space="preserve"> </w:t>
      </w:r>
      <w:r w:rsidR="003F0D28">
        <w:rPr>
          <w:rFonts w:cs="Arial"/>
          <w:szCs w:val="22"/>
        </w:rPr>
        <w:t>PO Box A2245 Sydney South NSW 1235</w:t>
      </w:r>
      <w:r w:rsidR="00AF2340">
        <w:rPr>
          <w:rFonts w:cs="Arial"/>
          <w:szCs w:val="22"/>
        </w:rPr>
        <w:t>,</w:t>
      </w:r>
      <w:r w:rsidR="003F0D28">
        <w:rPr>
          <w:rFonts w:cs="Arial"/>
          <w:szCs w:val="22"/>
        </w:rPr>
        <w:t xml:space="preserve"> </w:t>
      </w:r>
      <w:r w:rsidRPr="005A3ABB">
        <w:rPr>
          <w:rFonts w:cs="Arial"/>
          <w:szCs w:val="22"/>
        </w:rPr>
        <w:t>with the objective of assisting the promotion of compliance with Commonwealth workplace laws in the community</w:t>
      </w:r>
      <w:r w:rsidR="00AF2340">
        <w:rPr>
          <w:rFonts w:cs="Arial"/>
          <w:szCs w:val="22"/>
        </w:rPr>
        <w:t>,</w:t>
      </w:r>
      <w:r w:rsidRPr="005A3ABB">
        <w:rPr>
          <w:rFonts w:cs="Arial"/>
          <w:szCs w:val="22"/>
        </w:rPr>
        <w:t xml:space="preserve"> and provide evidence of the donation to FWO.</w:t>
      </w:r>
    </w:p>
    <w:p w:rsidR="00C4474C" w:rsidRPr="00D62F32" w:rsidRDefault="00C4474C" w:rsidP="00801D94">
      <w:pPr>
        <w:pStyle w:val="Heading3"/>
      </w:pPr>
      <w:r w:rsidRPr="00D62F32">
        <w:t>No Inconsistent Statements</w:t>
      </w:r>
    </w:p>
    <w:p w:rsidR="00C4474C" w:rsidRPr="004B7E2B" w:rsidRDefault="00C50157" w:rsidP="004B7E2B">
      <w:pPr>
        <w:pStyle w:val="ListParagraph"/>
        <w:widowControl w:val="0"/>
        <w:numPr>
          <w:ilvl w:val="0"/>
          <w:numId w:val="8"/>
        </w:numPr>
        <w:spacing w:before="120" w:line="360" w:lineRule="auto"/>
        <w:contextualSpacing w:val="0"/>
        <w:rPr>
          <w:rFonts w:cs="Arial"/>
          <w:szCs w:val="22"/>
        </w:rPr>
      </w:pPr>
      <w:r>
        <w:rPr>
          <w:rFonts w:cs="Arial"/>
          <w:szCs w:val="22"/>
        </w:rPr>
        <w:t>SGH</w:t>
      </w:r>
      <w:r w:rsidR="003F0D28" w:rsidRPr="004B7E2B">
        <w:rPr>
          <w:rFonts w:cs="Arial"/>
          <w:szCs w:val="22"/>
        </w:rPr>
        <w:t>:</w:t>
      </w:r>
      <w:r w:rsidR="00C4474C" w:rsidRPr="004B7E2B">
        <w:rPr>
          <w:rFonts w:cs="Arial"/>
          <w:szCs w:val="22"/>
        </w:rPr>
        <w:t xml:space="preserve"> </w:t>
      </w:r>
    </w:p>
    <w:p w:rsidR="00C4474C" w:rsidRPr="0089359A" w:rsidRDefault="00C4474C" w:rsidP="00934F42">
      <w:pPr>
        <w:pStyle w:val="ListParagraph"/>
        <w:widowControl w:val="0"/>
        <w:numPr>
          <w:ilvl w:val="0"/>
          <w:numId w:val="7"/>
        </w:numPr>
        <w:spacing w:before="120" w:after="120" w:line="360" w:lineRule="auto"/>
        <w:ind w:left="993"/>
        <w:rPr>
          <w:rFonts w:cs="Arial"/>
          <w:szCs w:val="22"/>
        </w:rPr>
      </w:pPr>
      <w:r w:rsidRPr="0089359A">
        <w:rPr>
          <w:rFonts w:cs="Arial"/>
          <w:szCs w:val="22"/>
        </w:rPr>
        <w:t>must not; and</w:t>
      </w:r>
    </w:p>
    <w:p w:rsidR="00AF2340" w:rsidRDefault="00C4474C" w:rsidP="00934F42">
      <w:pPr>
        <w:pStyle w:val="ListParagraph"/>
        <w:widowControl w:val="0"/>
        <w:numPr>
          <w:ilvl w:val="0"/>
          <w:numId w:val="7"/>
        </w:numPr>
        <w:spacing w:before="120" w:after="120" w:line="360" w:lineRule="auto"/>
        <w:ind w:left="993"/>
        <w:rPr>
          <w:rFonts w:cs="Arial"/>
          <w:szCs w:val="22"/>
        </w:rPr>
      </w:pPr>
      <w:r w:rsidRPr="0089359A">
        <w:rPr>
          <w:rFonts w:cs="Arial"/>
          <w:szCs w:val="22"/>
        </w:rPr>
        <w:t>must ensure that each of its office</w:t>
      </w:r>
      <w:r w:rsidR="00DB6C49">
        <w:rPr>
          <w:rFonts w:cs="Arial"/>
          <w:szCs w:val="22"/>
        </w:rPr>
        <w:t>rs, employees or agents, do not;</w:t>
      </w:r>
    </w:p>
    <w:p w:rsidR="00C4474C" w:rsidRPr="0089359A" w:rsidRDefault="00C4474C" w:rsidP="00934F42">
      <w:pPr>
        <w:pStyle w:val="ListParagraph"/>
        <w:widowControl w:val="0"/>
        <w:numPr>
          <w:ilvl w:val="0"/>
          <w:numId w:val="7"/>
        </w:numPr>
        <w:spacing w:before="120" w:after="120" w:line="360" w:lineRule="auto"/>
        <w:ind w:left="993"/>
        <w:rPr>
          <w:rFonts w:cs="Arial"/>
          <w:szCs w:val="22"/>
        </w:rPr>
      </w:pPr>
      <w:proofErr w:type="gramStart"/>
      <w:r w:rsidRPr="0089359A">
        <w:rPr>
          <w:rFonts w:cs="Arial"/>
          <w:szCs w:val="22"/>
        </w:rPr>
        <w:t>make</w:t>
      </w:r>
      <w:proofErr w:type="gramEnd"/>
      <w:r w:rsidRPr="0089359A">
        <w:rPr>
          <w:rFonts w:cs="Arial"/>
          <w:szCs w:val="22"/>
        </w:rPr>
        <w:t xml:space="preserve"> any statement, orally or in writing or otherwise imply anything that is inconsistent with acknowledgements contained in this agreement.</w:t>
      </w:r>
    </w:p>
    <w:p w:rsidR="00C4474C" w:rsidRDefault="00C4474C" w:rsidP="00C4474C">
      <w:pPr>
        <w:pStyle w:val="ListParagraph"/>
        <w:widowControl w:val="0"/>
        <w:spacing w:before="120" w:after="120" w:line="360" w:lineRule="auto"/>
        <w:ind w:left="1004"/>
        <w:rPr>
          <w:rFonts w:cs="Arial"/>
          <w:szCs w:val="22"/>
        </w:rPr>
      </w:pPr>
    </w:p>
    <w:p w:rsidR="00C4474C" w:rsidRPr="0047523F" w:rsidRDefault="00C4474C" w:rsidP="00801D94">
      <w:pPr>
        <w:pStyle w:val="Heading2"/>
      </w:pPr>
      <w:r w:rsidRPr="0047523F">
        <w:t>ACKNOWLEDGEMENTS</w:t>
      </w:r>
    </w:p>
    <w:p w:rsidR="00C4474C" w:rsidRPr="004B7E2B" w:rsidRDefault="00C50157" w:rsidP="004B7E2B">
      <w:pPr>
        <w:pStyle w:val="ListParagraph"/>
        <w:widowControl w:val="0"/>
        <w:numPr>
          <w:ilvl w:val="0"/>
          <w:numId w:val="8"/>
        </w:numPr>
        <w:spacing w:before="120" w:line="360" w:lineRule="auto"/>
        <w:contextualSpacing w:val="0"/>
        <w:rPr>
          <w:rFonts w:cs="Arial"/>
          <w:szCs w:val="22"/>
        </w:rPr>
      </w:pPr>
      <w:r>
        <w:rPr>
          <w:rFonts w:cs="Arial"/>
          <w:szCs w:val="22"/>
        </w:rPr>
        <w:t>SGH</w:t>
      </w:r>
      <w:r w:rsidR="00C4474C" w:rsidRPr="004B7E2B">
        <w:rPr>
          <w:rFonts w:cs="Arial"/>
          <w:szCs w:val="22"/>
        </w:rPr>
        <w:t xml:space="preserve"> acknowledges that:</w:t>
      </w:r>
    </w:p>
    <w:p w:rsidR="00C4474C" w:rsidRDefault="00C4474C" w:rsidP="00934F42">
      <w:pPr>
        <w:pStyle w:val="ListParagraph"/>
        <w:widowControl w:val="0"/>
        <w:numPr>
          <w:ilvl w:val="0"/>
          <w:numId w:val="35"/>
        </w:numPr>
        <w:spacing w:before="120" w:after="120" w:line="360" w:lineRule="auto"/>
        <w:ind w:left="993"/>
        <w:rPr>
          <w:rFonts w:cs="Arial"/>
          <w:szCs w:val="22"/>
        </w:rPr>
      </w:pPr>
      <w:r>
        <w:rPr>
          <w:rFonts w:cs="Arial"/>
          <w:szCs w:val="22"/>
        </w:rPr>
        <w:t>The FWO may;</w:t>
      </w:r>
    </w:p>
    <w:p w:rsidR="00C4474C" w:rsidRDefault="00C4474C" w:rsidP="0089359A">
      <w:pPr>
        <w:pStyle w:val="ListParagraph"/>
        <w:widowControl w:val="0"/>
        <w:numPr>
          <w:ilvl w:val="1"/>
          <w:numId w:val="35"/>
        </w:numPr>
        <w:spacing w:before="120" w:after="120" w:line="360" w:lineRule="auto"/>
        <w:rPr>
          <w:rFonts w:cs="Arial"/>
          <w:szCs w:val="22"/>
        </w:rPr>
      </w:pPr>
      <w:r>
        <w:rPr>
          <w:rFonts w:cs="Arial"/>
          <w:szCs w:val="22"/>
        </w:rPr>
        <w:t xml:space="preserve">make this Undertaking (and any of the Attachments hereto) available for public inspection, including by posting it on the FWO internet site at </w:t>
      </w:r>
      <w:hyperlink r:id="rId9" w:tooltip="link to fairwork.gov.au hompage" w:history="1">
        <w:r w:rsidRPr="00604632">
          <w:rPr>
            <w:rStyle w:val="Hyperlink"/>
            <w:rFonts w:cs="Arial"/>
            <w:szCs w:val="22"/>
          </w:rPr>
          <w:t>www.fairwork.gov.au</w:t>
        </w:r>
      </w:hyperlink>
      <w:r>
        <w:rPr>
          <w:rFonts w:cs="Arial"/>
          <w:szCs w:val="22"/>
        </w:rPr>
        <w:t>;</w:t>
      </w:r>
    </w:p>
    <w:p w:rsidR="00C4474C" w:rsidRDefault="00C4474C" w:rsidP="0089359A">
      <w:pPr>
        <w:pStyle w:val="ListParagraph"/>
        <w:widowControl w:val="0"/>
        <w:numPr>
          <w:ilvl w:val="1"/>
          <w:numId w:val="35"/>
        </w:numPr>
        <w:spacing w:before="120" w:after="120" w:line="360" w:lineRule="auto"/>
        <w:rPr>
          <w:rFonts w:cs="Arial"/>
          <w:szCs w:val="22"/>
        </w:rPr>
      </w:pPr>
      <w:r>
        <w:rPr>
          <w:rFonts w:cs="Arial"/>
          <w:szCs w:val="22"/>
        </w:rPr>
        <w:t xml:space="preserve">release a copy of this Undertaking (and any of the Attachments hereto) pursuant to any relevant request under the </w:t>
      </w:r>
      <w:r w:rsidRPr="00D01259">
        <w:rPr>
          <w:rFonts w:cs="Arial"/>
          <w:i/>
          <w:szCs w:val="22"/>
        </w:rPr>
        <w:t xml:space="preserve">Freedom of Information Act 1982 </w:t>
      </w:r>
      <w:r>
        <w:rPr>
          <w:rFonts w:cs="Arial"/>
          <w:szCs w:val="22"/>
        </w:rPr>
        <w:t>(</w:t>
      </w:r>
      <w:proofErr w:type="spellStart"/>
      <w:r>
        <w:rPr>
          <w:rFonts w:cs="Arial"/>
          <w:szCs w:val="22"/>
        </w:rPr>
        <w:t>Cth</w:t>
      </w:r>
      <w:proofErr w:type="spellEnd"/>
      <w:r>
        <w:rPr>
          <w:rFonts w:cs="Arial"/>
          <w:szCs w:val="22"/>
        </w:rPr>
        <w:t>);</w:t>
      </w:r>
    </w:p>
    <w:p w:rsidR="00C4474C" w:rsidRDefault="00C4474C" w:rsidP="0089359A">
      <w:pPr>
        <w:pStyle w:val="ListParagraph"/>
        <w:widowControl w:val="0"/>
        <w:numPr>
          <w:ilvl w:val="1"/>
          <w:numId w:val="35"/>
        </w:numPr>
        <w:spacing w:before="120" w:after="120" w:line="360" w:lineRule="auto"/>
        <w:rPr>
          <w:rFonts w:cs="Arial"/>
          <w:szCs w:val="22"/>
        </w:rPr>
      </w:pPr>
      <w:r>
        <w:rPr>
          <w:rFonts w:cs="Arial"/>
          <w:szCs w:val="22"/>
        </w:rPr>
        <w:t xml:space="preserve">from time to time, publicly refer to the Undertaking (and any of the Attachments hereto) and its terms; and </w:t>
      </w:r>
    </w:p>
    <w:p w:rsidR="00C4474C" w:rsidRPr="00167590" w:rsidRDefault="00C4474C" w:rsidP="00167590">
      <w:pPr>
        <w:pStyle w:val="ListParagraph"/>
        <w:widowControl w:val="0"/>
        <w:numPr>
          <w:ilvl w:val="1"/>
          <w:numId w:val="35"/>
        </w:numPr>
        <w:spacing w:before="120" w:after="120" w:line="360" w:lineRule="auto"/>
        <w:rPr>
          <w:rFonts w:cs="Arial"/>
          <w:szCs w:val="22"/>
        </w:rPr>
      </w:pPr>
      <w:proofErr w:type="gramStart"/>
      <w:r w:rsidRPr="00D01259">
        <w:rPr>
          <w:rFonts w:cs="Arial"/>
          <w:szCs w:val="22"/>
        </w:rPr>
        <w:t>rely</w:t>
      </w:r>
      <w:proofErr w:type="gramEnd"/>
      <w:r w:rsidRPr="00D01259">
        <w:rPr>
          <w:rFonts w:cs="Arial"/>
          <w:szCs w:val="22"/>
        </w:rPr>
        <w:t xml:space="preserve"> upon the </w:t>
      </w:r>
      <w:r w:rsidR="00B51E39" w:rsidRPr="00D01259">
        <w:rPr>
          <w:rFonts w:cs="Arial"/>
          <w:szCs w:val="22"/>
        </w:rPr>
        <w:t>a</w:t>
      </w:r>
      <w:r w:rsidR="00B51E39">
        <w:rPr>
          <w:rFonts w:cs="Arial"/>
          <w:szCs w:val="22"/>
        </w:rPr>
        <w:t>cknowledgements</w:t>
      </w:r>
      <w:r w:rsidR="0083095B" w:rsidRPr="00D01259">
        <w:rPr>
          <w:rFonts w:cs="Arial"/>
          <w:szCs w:val="22"/>
        </w:rPr>
        <w:t xml:space="preserve"> </w:t>
      </w:r>
      <w:r w:rsidRPr="00D01259">
        <w:rPr>
          <w:rFonts w:cs="Arial"/>
          <w:szCs w:val="22"/>
        </w:rPr>
        <w:t xml:space="preserve">made by </w:t>
      </w:r>
      <w:r w:rsidR="00C26D5A">
        <w:rPr>
          <w:rFonts w:cs="Arial"/>
          <w:szCs w:val="22"/>
        </w:rPr>
        <w:t xml:space="preserve">SGH </w:t>
      </w:r>
      <w:r>
        <w:rPr>
          <w:rFonts w:cs="Arial"/>
          <w:szCs w:val="22"/>
        </w:rPr>
        <w:t xml:space="preserve">set out in paragraphs </w:t>
      </w:r>
      <w:r w:rsidR="00B51E39">
        <w:rPr>
          <w:rFonts w:cs="Arial"/>
          <w:szCs w:val="22"/>
        </w:rPr>
        <w:t>6</w:t>
      </w:r>
      <w:r w:rsidR="003F0D28">
        <w:rPr>
          <w:rFonts w:cs="Arial"/>
          <w:szCs w:val="22"/>
        </w:rPr>
        <w:t>(a) to (d)</w:t>
      </w:r>
      <w:r>
        <w:rPr>
          <w:rFonts w:cs="Arial"/>
          <w:szCs w:val="22"/>
        </w:rPr>
        <w:t xml:space="preserve"> above in respect of decision making concerning any future non-compliance with</w:t>
      </w:r>
      <w:r w:rsidR="00C50157">
        <w:rPr>
          <w:rFonts w:cs="Arial"/>
          <w:szCs w:val="22"/>
        </w:rPr>
        <w:t xml:space="preserve"> SGH</w:t>
      </w:r>
      <w:r>
        <w:rPr>
          <w:rFonts w:cs="Arial"/>
          <w:szCs w:val="22"/>
        </w:rPr>
        <w:t>’s workplace relations obligations.</w:t>
      </w:r>
    </w:p>
    <w:p w:rsidR="00C4474C" w:rsidRPr="00D10079" w:rsidRDefault="00C4474C" w:rsidP="00934F42">
      <w:pPr>
        <w:pStyle w:val="ListParagraph"/>
        <w:widowControl w:val="0"/>
        <w:numPr>
          <w:ilvl w:val="0"/>
          <w:numId w:val="35"/>
        </w:numPr>
        <w:spacing w:before="120" w:after="120" w:line="360" w:lineRule="auto"/>
        <w:ind w:left="993"/>
        <w:rPr>
          <w:rFonts w:cs="Arial"/>
          <w:szCs w:val="22"/>
        </w:rPr>
      </w:pPr>
      <w:r>
        <w:rPr>
          <w:rFonts w:cs="Arial"/>
          <w:szCs w:val="22"/>
        </w:rPr>
        <w:t xml:space="preserve">Consistent with the Note to section 715(4) of the FW Act, this Undertaking in no way derogates from the rights and remedies available to any other person arising from the </w:t>
      </w:r>
      <w:r w:rsidRPr="00D10079">
        <w:rPr>
          <w:rFonts w:cs="Arial"/>
          <w:szCs w:val="22"/>
        </w:rPr>
        <w:t xml:space="preserve">conduct set out herein; </w:t>
      </w:r>
    </w:p>
    <w:p w:rsidR="00C4474C" w:rsidRPr="0089359A" w:rsidRDefault="00C4474C" w:rsidP="00934F42">
      <w:pPr>
        <w:pStyle w:val="ListParagraph"/>
        <w:widowControl w:val="0"/>
        <w:numPr>
          <w:ilvl w:val="0"/>
          <w:numId w:val="35"/>
        </w:numPr>
        <w:spacing w:before="120" w:after="120" w:line="360" w:lineRule="auto"/>
        <w:ind w:left="993"/>
        <w:rPr>
          <w:rFonts w:cs="Arial"/>
          <w:szCs w:val="22"/>
        </w:rPr>
      </w:pPr>
      <w:r w:rsidRPr="0089359A">
        <w:rPr>
          <w:rFonts w:cs="Arial"/>
          <w:szCs w:val="22"/>
        </w:rPr>
        <w:t xml:space="preserve">Consistent with section 715(3) of the FW Act, </w:t>
      </w:r>
      <w:r w:rsidR="00C50157">
        <w:rPr>
          <w:rFonts w:cs="Arial"/>
          <w:szCs w:val="22"/>
        </w:rPr>
        <w:t>SGH</w:t>
      </w:r>
      <w:r w:rsidR="003F0D28" w:rsidRPr="0089359A">
        <w:rPr>
          <w:rFonts w:cs="Arial"/>
          <w:szCs w:val="22"/>
        </w:rPr>
        <w:t xml:space="preserve"> </w:t>
      </w:r>
      <w:r w:rsidRPr="0089359A">
        <w:rPr>
          <w:rFonts w:cs="Arial"/>
          <w:szCs w:val="22"/>
        </w:rPr>
        <w:t>may withdraw from or vary this Undertaking at any time, but only with the consent of the FWO; and</w:t>
      </w:r>
    </w:p>
    <w:p w:rsidR="00C4474C" w:rsidRDefault="00C4474C" w:rsidP="00934F42">
      <w:pPr>
        <w:pStyle w:val="ListParagraph"/>
        <w:widowControl w:val="0"/>
        <w:numPr>
          <w:ilvl w:val="0"/>
          <w:numId w:val="35"/>
        </w:numPr>
        <w:spacing w:before="120" w:after="120" w:line="360" w:lineRule="auto"/>
        <w:ind w:left="993"/>
        <w:rPr>
          <w:rFonts w:cs="Arial"/>
          <w:szCs w:val="22"/>
        </w:rPr>
      </w:pPr>
      <w:r>
        <w:rPr>
          <w:rFonts w:cs="Arial"/>
          <w:szCs w:val="22"/>
        </w:rPr>
        <w:t xml:space="preserve">If </w:t>
      </w:r>
      <w:r w:rsidR="00C50157">
        <w:rPr>
          <w:rFonts w:cs="Arial"/>
          <w:szCs w:val="22"/>
        </w:rPr>
        <w:t>SGH</w:t>
      </w:r>
      <w:r>
        <w:rPr>
          <w:rFonts w:cs="Arial"/>
          <w:szCs w:val="22"/>
        </w:rPr>
        <w:t xml:space="preserve"> contravenes any of the terms of this Undertaking:</w:t>
      </w:r>
    </w:p>
    <w:p w:rsidR="00C4474C" w:rsidRDefault="00C4474C" w:rsidP="0089359A">
      <w:pPr>
        <w:pStyle w:val="ListParagraph"/>
        <w:widowControl w:val="0"/>
        <w:numPr>
          <w:ilvl w:val="1"/>
          <w:numId w:val="35"/>
        </w:numPr>
        <w:spacing w:before="120" w:after="120" w:line="360" w:lineRule="auto"/>
        <w:rPr>
          <w:rFonts w:cs="Arial"/>
          <w:szCs w:val="22"/>
        </w:rPr>
      </w:pPr>
      <w:r>
        <w:rPr>
          <w:rFonts w:cs="Arial"/>
          <w:szCs w:val="22"/>
        </w:rPr>
        <w:lastRenderedPageBreak/>
        <w:t xml:space="preserve">The FWO may apply to any of the Courts set out in section 715(6) of the FW Act, for orders under section 715(7) of the FW Act; and </w:t>
      </w:r>
    </w:p>
    <w:p w:rsidR="00C4474C" w:rsidRDefault="00C4474C" w:rsidP="0089359A">
      <w:pPr>
        <w:pStyle w:val="ListParagraph"/>
        <w:widowControl w:val="0"/>
        <w:numPr>
          <w:ilvl w:val="1"/>
          <w:numId w:val="35"/>
        </w:numPr>
        <w:spacing w:before="120" w:after="120" w:line="360" w:lineRule="auto"/>
        <w:rPr>
          <w:rFonts w:cs="Arial"/>
          <w:szCs w:val="22"/>
        </w:rPr>
      </w:pPr>
      <w:r w:rsidRPr="00544648">
        <w:rPr>
          <w:rFonts w:cs="Arial"/>
          <w:szCs w:val="22"/>
        </w:rPr>
        <w:t>This Undertaking may be provided to the Court as evidence of the</w:t>
      </w:r>
      <w:r w:rsidR="00097685">
        <w:rPr>
          <w:rFonts w:cs="Arial"/>
          <w:szCs w:val="22"/>
        </w:rPr>
        <w:t xml:space="preserve"> </w:t>
      </w:r>
      <w:r w:rsidR="00B51E39">
        <w:rPr>
          <w:rFonts w:cs="Arial"/>
          <w:szCs w:val="22"/>
        </w:rPr>
        <w:t>acknowledgement</w:t>
      </w:r>
      <w:r w:rsidRPr="00544648">
        <w:rPr>
          <w:rFonts w:cs="Arial"/>
          <w:szCs w:val="22"/>
        </w:rPr>
        <w:t xml:space="preserve"> made by </w:t>
      </w:r>
      <w:r w:rsidR="00C50157">
        <w:rPr>
          <w:rFonts w:cs="Arial"/>
          <w:szCs w:val="22"/>
        </w:rPr>
        <w:t>SGH</w:t>
      </w:r>
      <w:r w:rsidRPr="00544648">
        <w:rPr>
          <w:rFonts w:cs="Arial"/>
          <w:szCs w:val="22"/>
        </w:rPr>
        <w:t xml:space="preserve"> in paragraphs </w:t>
      </w:r>
      <w:r w:rsidR="0095693A">
        <w:rPr>
          <w:rFonts w:cs="Arial"/>
          <w:szCs w:val="22"/>
        </w:rPr>
        <w:t>6</w:t>
      </w:r>
      <w:r w:rsidR="003F0D28">
        <w:rPr>
          <w:rFonts w:cs="Arial"/>
          <w:szCs w:val="22"/>
        </w:rPr>
        <w:t xml:space="preserve">(a) to (d) </w:t>
      </w:r>
      <w:r w:rsidRPr="00544648">
        <w:rPr>
          <w:rFonts w:cs="Arial"/>
          <w:szCs w:val="22"/>
        </w:rPr>
        <w:t>above, and also in respect of the question of costs.</w:t>
      </w:r>
    </w:p>
    <w:p w:rsidR="00C4474C" w:rsidRPr="00725E29" w:rsidRDefault="00C4474C" w:rsidP="00C4474C">
      <w:pPr>
        <w:pageBreakBefore/>
        <w:widowControl w:val="0"/>
        <w:tabs>
          <w:tab w:val="right" w:pos="9072"/>
        </w:tabs>
        <w:spacing w:after="240"/>
        <w:rPr>
          <w:rFonts w:cs="Arial"/>
          <w:b/>
          <w:spacing w:val="10"/>
          <w:sz w:val="20"/>
        </w:rPr>
      </w:pPr>
      <w:r w:rsidRPr="009461B2">
        <w:rPr>
          <w:rFonts w:cs="Arial"/>
          <w:b/>
          <w:spacing w:val="10"/>
          <w:sz w:val="20"/>
        </w:rPr>
        <w:lastRenderedPageBreak/>
        <w:t>Executed as an undertaking</w:t>
      </w:r>
    </w:p>
    <w:p w:rsidR="00C4474C" w:rsidRPr="009461B2" w:rsidRDefault="00C4474C" w:rsidP="00C4474C">
      <w:pPr>
        <w:tabs>
          <w:tab w:val="right" w:pos="4111"/>
        </w:tabs>
        <w:spacing w:before="120" w:after="240"/>
        <w:rPr>
          <w:rFonts w:cs="Arial"/>
          <w:sz w:val="20"/>
        </w:rPr>
      </w:pPr>
      <w:r w:rsidRPr="009461B2">
        <w:rPr>
          <w:rFonts w:cs="Arial"/>
          <w:caps/>
          <w:sz w:val="20"/>
        </w:rPr>
        <w:t>Executed</w:t>
      </w:r>
      <w:r w:rsidRPr="009461B2">
        <w:rPr>
          <w:rFonts w:cs="Arial"/>
          <w:sz w:val="20"/>
        </w:rPr>
        <w:t xml:space="preserve"> by </w:t>
      </w:r>
      <w:r w:rsidR="00011044">
        <w:rPr>
          <w:rFonts w:cs="Arial"/>
          <w:sz w:val="20"/>
        </w:rPr>
        <w:t>Luxottica Retail Australia</w:t>
      </w:r>
      <w:r w:rsidR="00011044" w:rsidRPr="00C15D29">
        <w:rPr>
          <w:rFonts w:cs="Arial"/>
          <w:sz w:val="20"/>
        </w:rPr>
        <w:t xml:space="preserve"> Pty Ltd</w:t>
      </w:r>
      <w:r w:rsidR="00011044" w:rsidRPr="00C15D29">
        <w:rPr>
          <w:sz w:val="20"/>
        </w:rPr>
        <w:t xml:space="preserve"> </w:t>
      </w:r>
      <w:r w:rsidRPr="009461B2">
        <w:rPr>
          <w:rFonts w:cs="Arial"/>
          <w:sz w:val="20"/>
        </w:rPr>
        <w:t xml:space="preserve">in accordance with section 127(1) of the </w:t>
      </w:r>
      <w:r w:rsidRPr="009461B2">
        <w:rPr>
          <w:rFonts w:cs="Arial"/>
          <w:i/>
          <w:sz w:val="20"/>
        </w:rPr>
        <w:t>Corporations Act 2001</w:t>
      </w:r>
      <w:r w:rsidRPr="009461B2">
        <w:rPr>
          <w:rFonts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C4474C" w:rsidRPr="009461B2" w:rsidTr="004B3E5D">
        <w:tc>
          <w:tcPr>
            <w:tcW w:w="4528" w:type="dxa"/>
            <w:tcBorders>
              <w:top w:val="nil"/>
              <w:left w:val="nil"/>
              <w:bottom w:val="single" w:sz="4" w:space="0" w:color="auto"/>
              <w:right w:val="nil"/>
            </w:tcBorders>
          </w:tcPr>
          <w:p w:rsidR="00C4474C" w:rsidRPr="009461B2" w:rsidRDefault="00C4474C" w:rsidP="004B3E5D">
            <w:pPr>
              <w:tabs>
                <w:tab w:val="right" w:pos="4111"/>
              </w:tabs>
              <w:spacing w:after="240"/>
              <w:rPr>
                <w:rFonts w:cs="Arial"/>
                <w:sz w:val="20"/>
              </w:rPr>
            </w:pPr>
          </w:p>
        </w:tc>
        <w:tc>
          <w:tcPr>
            <w:tcW w:w="319" w:type="dxa"/>
            <w:tcBorders>
              <w:top w:val="nil"/>
              <w:left w:val="nil"/>
              <w:bottom w:val="nil"/>
              <w:right w:val="nil"/>
            </w:tcBorders>
          </w:tcPr>
          <w:p w:rsidR="00C4474C" w:rsidRPr="009461B2" w:rsidRDefault="00C4474C" w:rsidP="004B3E5D">
            <w:pPr>
              <w:spacing w:after="240"/>
              <w:rPr>
                <w:rFonts w:cs="Arial"/>
                <w:sz w:val="20"/>
              </w:rPr>
            </w:pPr>
          </w:p>
        </w:tc>
        <w:tc>
          <w:tcPr>
            <w:tcW w:w="4439" w:type="dxa"/>
            <w:tcBorders>
              <w:top w:val="nil"/>
              <w:left w:val="nil"/>
              <w:bottom w:val="single" w:sz="4" w:space="0" w:color="auto"/>
              <w:right w:val="nil"/>
            </w:tcBorders>
          </w:tcPr>
          <w:p w:rsidR="00C4474C" w:rsidRPr="009461B2" w:rsidRDefault="00C4474C" w:rsidP="004B3E5D">
            <w:pPr>
              <w:spacing w:after="240"/>
              <w:rPr>
                <w:rFonts w:cs="Arial"/>
                <w:sz w:val="20"/>
              </w:rPr>
            </w:pPr>
          </w:p>
        </w:tc>
      </w:tr>
      <w:tr w:rsidR="00C4474C" w:rsidRPr="009461B2" w:rsidTr="004B3E5D">
        <w:trPr>
          <w:trHeight w:val="193"/>
        </w:trPr>
        <w:tc>
          <w:tcPr>
            <w:tcW w:w="4528" w:type="dxa"/>
            <w:tcBorders>
              <w:top w:val="single" w:sz="4" w:space="0" w:color="auto"/>
              <w:left w:val="nil"/>
              <w:bottom w:val="nil"/>
              <w:right w:val="nil"/>
            </w:tcBorders>
          </w:tcPr>
          <w:p w:rsidR="00C4474C" w:rsidRPr="009461B2" w:rsidRDefault="00C4474C" w:rsidP="004B3E5D">
            <w:pPr>
              <w:spacing w:after="240"/>
              <w:rPr>
                <w:rFonts w:cs="Arial"/>
                <w:sz w:val="20"/>
              </w:rPr>
            </w:pPr>
            <w:r w:rsidRPr="009461B2">
              <w:rPr>
                <w:rFonts w:cs="Arial"/>
                <w:sz w:val="20"/>
              </w:rPr>
              <w:t>(Signature of director)</w:t>
            </w:r>
          </w:p>
        </w:tc>
        <w:tc>
          <w:tcPr>
            <w:tcW w:w="319" w:type="dxa"/>
            <w:tcBorders>
              <w:top w:val="nil"/>
              <w:left w:val="nil"/>
              <w:bottom w:val="nil"/>
              <w:right w:val="nil"/>
            </w:tcBorders>
          </w:tcPr>
          <w:p w:rsidR="00C4474C" w:rsidRPr="009461B2" w:rsidRDefault="00C4474C" w:rsidP="004B3E5D">
            <w:pPr>
              <w:spacing w:after="240"/>
              <w:rPr>
                <w:rFonts w:cs="Arial"/>
                <w:sz w:val="20"/>
              </w:rPr>
            </w:pPr>
          </w:p>
        </w:tc>
        <w:tc>
          <w:tcPr>
            <w:tcW w:w="4439" w:type="dxa"/>
            <w:tcBorders>
              <w:top w:val="single" w:sz="4" w:space="0" w:color="auto"/>
              <w:left w:val="nil"/>
              <w:bottom w:val="nil"/>
              <w:right w:val="nil"/>
            </w:tcBorders>
          </w:tcPr>
          <w:p w:rsidR="00C4474C" w:rsidRPr="009461B2" w:rsidRDefault="00C4474C" w:rsidP="004B3E5D">
            <w:pPr>
              <w:spacing w:after="240"/>
              <w:rPr>
                <w:rFonts w:cs="Arial"/>
                <w:sz w:val="20"/>
              </w:rPr>
            </w:pPr>
            <w:r w:rsidRPr="009461B2">
              <w:rPr>
                <w:rFonts w:cs="Arial"/>
                <w:sz w:val="20"/>
              </w:rPr>
              <w:t>(Signature of director/company secretary)</w:t>
            </w:r>
          </w:p>
        </w:tc>
      </w:tr>
      <w:tr w:rsidR="00C4474C" w:rsidRPr="009461B2" w:rsidTr="004B3E5D">
        <w:trPr>
          <w:trHeight w:val="517"/>
        </w:trPr>
        <w:tc>
          <w:tcPr>
            <w:tcW w:w="4528" w:type="dxa"/>
            <w:tcBorders>
              <w:top w:val="nil"/>
              <w:left w:val="nil"/>
              <w:right w:val="nil"/>
            </w:tcBorders>
          </w:tcPr>
          <w:p w:rsidR="00C4474C" w:rsidRPr="009461B2" w:rsidRDefault="00C4474C" w:rsidP="004B3E5D">
            <w:pPr>
              <w:spacing w:after="240"/>
              <w:rPr>
                <w:rFonts w:cs="Arial"/>
                <w:sz w:val="20"/>
              </w:rPr>
            </w:pPr>
          </w:p>
        </w:tc>
        <w:tc>
          <w:tcPr>
            <w:tcW w:w="319" w:type="dxa"/>
            <w:tcBorders>
              <w:top w:val="nil"/>
              <w:left w:val="nil"/>
              <w:bottom w:val="nil"/>
              <w:right w:val="nil"/>
            </w:tcBorders>
          </w:tcPr>
          <w:p w:rsidR="00C4474C" w:rsidRPr="009461B2" w:rsidRDefault="00C4474C" w:rsidP="004B3E5D">
            <w:pPr>
              <w:spacing w:after="240"/>
              <w:rPr>
                <w:rFonts w:cs="Arial"/>
                <w:sz w:val="20"/>
              </w:rPr>
            </w:pPr>
          </w:p>
        </w:tc>
        <w:tc>
          <w:tcPr>
            <w:tcW w:w="4439" w:type="dxa"/>
            <w:tcBorders>
              <w:top w:val="nil"/>
              <w:left w:val="nil"/>
              <w:right w:val="nil"/>
            </w:tcBorders>
          </w:tcPr>
          <w:p w:rsidR="00C4474C" w:rsidRPr="009461B2" w:rsidRDefault="00C4474C" w:rsidP="004B3E5D">
            <w:pPr>
              <w:spacing w:after="240"/>
              <w:rPr>
                <w:rFonts w:cs="Arial"/>
                <w:sz w:val="20"/>
              </w:rPr>
            </w:pPr>
          </w:p>
        </w:tc>
      </w:tr>
    </w:tbl>
    <w:p w:rsidR="00C4474C" w:rsidRPr="009461B2" w:rsidRDefault="00C4474C" w:rsidP="00C4474C">
      <w:pPr>
        <w:pStyle w:val="Headersub"/>
        <w:widowControl w:val="0"/>
        <w:tabs>
          <w:tab w:val="left" w:pos="4820"/>
        </w:tabs>
        <w:spacing w:after="240"/>
        <w:rPr>
          <w:rFonts w:cs="Arial"/>
          <w:sz w:val="20"/>
        </w:rPr>
      </w:pPr>
      <w:r w:rsidRPr="009461B2">
        <w:rPr>
          <w:rFonts w:cs="Arial"/>
          <w:sz w:val="20"/>
        </w:rPr>
        <w:t>(Name of director)</w:t>
      </w:r>
      <w:r w:rsidRPr="009461B2">
        <w:rPr>
          <w:rFonts w:cs="Arial"/>
          <w:sz w:val="20"/>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C4474C" w:rsidRPr="009461B2" w:rsidTr="004B3E5D">
        <w:trPr>
          <w:trHeight w:val="517"/>
        </w:trPr>
        <w:tc>
          <w:tcPr>
            <w:tcW w:w="4528" w:type="dxa"/>
            <w:tcBorders>
              <w:top w:val="nil"/>
              <w:left w:val="nil"/>
              <w:right w:val="nil"/>
            </w:tcBorders>
          </w:tcPr>
          <w:p w:rsidR="00C4474C" w:rsidRPr="009461B2" w:rsidRDefault="00C4474C" w:rsidP="004B3E5D">
            <w:pPr>
              <w:spacing w:after="240"/>
              <w:rPr>
                <w:rFonts w:cs="Arial"/>
                <w:sz w:val="20"/>
              </w:rPr>
            </w:pPr>
          </w:p>
        </w:tc>
        <w:tc>
          <w:tcPr>
            <w:tcW w:w="319" w:type="dxa"/>
            <w:tcBorders>
              <w:top w:val="nil"/>
              <w:left w:val="nil"/>
              <w:bottom w:val="nil"/>
              <w:right w:val="nil"/>
            </w:tcBorders>
          </w:tcPr>
          <w:p w:rsidR="00C4474C" w:rsidRPr="009461B2" w:rsidRDefault="00C4474C" w:rsidP="004B3E5D">
            <w:pPr>
              <w:spacing w:after="240"/>
              <w:rPr>
                <w:rFonts w:cs="Arial"/>
                <w:sz w:val="20"/>
              </w:rPr>
            </w:pPr>
          </w:p>
        </w:tc>
        <w:tc>
          <w:tcPr>
            <w:tcW w:w="4439" w:type="dxa"/>
            <w:tcBorders>
              <w:top w:val="nil"/>
              <w:left w:val="nil"/>
              <w:right w:val="nil"/>
            </w:tcBorders>
          </w:tcPr>
          <w:p w:rsidR="00C4474C" w:rsidRPr="009461B2" w:rsidRDefault="00C4474C" w:rsidP="004B3E5D">
            <w:pPr>
              <w:spacing w:after="240"/>
              <w:rPr>
                <w:rFonts w:cs="Arial"/>
                <w:sz w:val="20"/>
              </w:rPr>
            </w:pPr>
          </w:p>
        </w:tc>
      </w:tr>
    </w:tbl>
    <w:p w:rsidR="00C4474C" w:rsidRPr="009461B2" w:rsidRDefault="00C4474C" w:rsidP="00C4474C">
      <w:pPr>
        <w:pStyle w:val="Headersub"/>
        <w:widowControl w:val="0"/>
        <w:tabs>
          <w:tab w:val="left" w:pos="4820"/>
        </w:tabs>
        <w:spacing w:after="240"/>
        <w:rPr>
          <w:rFonts w:cs="Arial"/>
          <w:sz w:val="20"/>
        </w:rPr>
      </w:pPr>
      <w:r w:rsidRPr="009461B2">
        <w:rPr>
          <w:rFonts w:cs="Arial"/>
          <w:sz w:val="20"/>
        </w:rPr>
        <w:t>(Date)</w:t>
      </w:r>
      <w:r w:rsidRPr="009461B2">
        <w:rPr>
          <w:rFonts w:cs="Arial"/>
          <w:sz w:val="20"/>
        </w:rPr>
        <w:tab/>
        <w:t>(Date)</w:t>
      </w:r>
    </w:p>
    <w:p w:rsidR="00C4474C" w:rsidRPr="009461B2" w:rsidRDefault="00C4474C" w:rsidP="00C4474C">
      <w:pPr>
        <w:pStyle w:val="Headersub"/>
        <w:widowControl w:val="0"/>
        <w:tabs>
          <w:tab w:val="left" w:pos="4820"/>
        </w:tabs>
        <w:spacing w:after="240"/>
        <w:rPr>
          <w:rFonts w:cs="Arial"/>
          <w:sz w:val="20"/>
        </w:rPr>
      </w:pPr>
      <w:proofErr w:type="gramStart"/>
      <w:r w:rsidRPr="009461B2">
        <w:rPr>
          <w:rFonts w:cs="Arial"/>
          <w:sz w:val="20"/>
        </w:rPr>
        <w:t>in</w:t>
      </w:r>
      <w:proofErr w:type="gramEnd"/>
      <w:r w:rsidRPr="009461B2">
        <w:rPr>
          <w:rFonts w:cs="Arial"/>
          <w:sz w:val="20"/>
        </w:rPr>
        <w:t xml:space="preserve"> the presence of:</w:t>
      </w:r>
      <w:r w:rsidRPr="009461B2">
        <w:rPr>
          <w:rFonts w:cs="Arial"/>
          <w:sz w:val="20"/>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C4474C" w:rsidRPr="009461B2" w:rsidTr="004B3E5D">
        <w:tc>
          <w:tcPr>
            <w:tcW w:w="4528" w:type="dxa"/>
            <w:tcBorders>
              <w:top w:val="nil"/>
              <w:left w:val="nil"/>
              <w:bottom w:val="single" w:sz="4" w:space="0" w:color="auto"/>
              <w:right w:val="nil"/>
            </w:tcBorders>
          </w:tcPr>
          <w:p w:rsidR="00C4474C" w:rsidRPr="009461B2" w:rsidRDefault="00C4474C" w:rsidP="004B3E5D">
            <w:pPr>
              <w:tabs>
                <w:tab w:val="right" w:pos="4111"/>
              </w:tabs>
              <w:spacing w:after="240"/>
              <w:rPr>
                <w:rFonts w:cs="Arial"/>
                <w:sz w:val="20"/>
              </w:rPr>
            </w:pPr>
          </w:p>
        </w:tc>
        <w:tc>
          <w:tcPr>
            <w:tcW w:w="319" w:type="dxa"/>
            <w:tcBorders>
              <w:top w:val="nil"/>
              <w:left w:val="nil"/>
              <w:bottom w:val="nil"/>
              <w:right w:val="nil"/>
            </w:tcBorders>
          </w:tcPr>
          <w:p w:rsidR="00C4474C" w:rsidRPr="009461B2" w:rsidRDefault="00C4474C" w:rsidP="004B3E5D">
            <w:pPr>
              <w:spacing w:after="240"/>
              <w:rPr>
                <w:rFonts w:cs="Arial"/>
                <w:sz w:val="20"/>
              </w:rPr>
            </w:pPr>
          </w:p>
        </w:tc>
        <w:tc>
          <w:tcPr>
            <w:tcW w:w="4439" w:type="dxa"/>
            <w:tcBorders>
              <w:top w:val="nil"/>
              <w:left w:val="nil"/>
              <w:bottom w:val="single" w:sz="4" w:space="0" w:color="auto"/>
              <w:right w:val="nil"/>
            </w:tcBorders>
          </w:tcPr>
          <w:p w:rsidR="00C4474C" w:rsidRPr="009461B2" w:rsidRDefault="00C4474C" w:rsidP="004B3E5D">
            <w:pPr>
              <w:spacing w:after="240"/>
              <w:rPr>
                <w:rFonts w:cs="Arial"/>
                <w:sz w:val="20"/>
              </w:rPr>
            </w:pPr>
          </w:p>
        </w:tc>
      </w:tr>
      <w:tr w:rsidR="00C4474C" w:rsidRPr="009461B2" w:rsidTr="004B3E5D">
        <w:trPr>
          <w:trHeight w:val="193"/>
        </w:trPr>
        <w:tc>
          <w:tcPr>
            <w:tcW w:w="4528" w:type="dxa"/>
            <w:tcBorders>
              <w:top w:val="single" w:sz="4" w:space="0" w:color="auto"/>
              <w:left w:val="nil"/>
              <w:bottom w:val="nil"/>
              <w:right w:val="nil"/>
            </w:tcBorders>
          </w:tcPr>
          <w:p w:rsidR="00C4474C" w:rsidRPr="009461B2" w:rsidRDefault="00C4474C" w:rsidP="004B3E5D">
            <w:pPr>
              <w:spacing w:after="240"/>
              <w:rPr>
                <w:rFonts w:cs="Arial"/>
                <w:sz w:val="20"/>
              </w:rPr>
            </w:pPr>
            <w:r w:rsidRPr="009461B2">
              <w:rPr>
                <w:rFonts w:cs="Arial"/>
                <w:sz w:val="20"/>
              </w:rPr>
              <w:t>(Signature of witness)</w:t>
            </w:r>
          </w:p>
        </w:tc>
        <w:tc>
          <w:tcPr>
            <w:tcW w:w="319" w:type="dxa"/>
            <w:tcBorders>
              <w:top w:val="nil"/>
              <w:left w:val="nil"/>
              <w:bottom w:val="nil"/>
              <w:right w:val="nil"/>
            </w:tcBorders>
          </w:tcPr>
          <w:p w:rsidR="00C4474C" w:rsidRPr="009461B2" w:rsidRDefault="00C4474C" w:rsidP="004B3E5D">
            <w:pPr>
              <w:spacing w:after="240"/>
              <w:rPr>
                <w:rFonts w:cs="Arial"/>
                <w:sz w:val="20"/>
              </w:rPr>
            </w:pPr>
          </w:p>
        </w:tc>
        <w:tc>
          <w:tcPr>
            <w:tcW w:w="4439" w:type="dxa"/>
            <w:tcBorders>
              <w:top w:val="single" w:sz="4" w:space="0" w:color="auto"/>
              <w:left w:val="nil"/>
              <w:bottom w:val="nil"/>
              <w:right w:val="nil"/>
            </w:tcBorders>
          </w:tcPr>
          <w:p w:rsidR="00C4474C" w:rsidRPr="009461B2" w:rsidRDefault="00C4474C" w:rsidP="004B3E5D">
            <w:pPr>
              <w:spacing w:after="240"/>
              <w:rPr>
                <w:rFonts w:cs="Arial"/>
                <w:sz w:val="20"/>
              </w:rPr>
            </w:pPr>
            <w:r w:rsidRPr="009461B2">
              <w:rPr>
                <w:rFonts w:cs="Arial"/>
                <w:sz w:val="20"/>
              </w:rPr>
              <w:t>(Signature of witness)</w:t>
            </w:r>
          </w:p>
        </w:tc>
      </w:tr>
      <w:tr w:rsidR="00C4474C" w:rsidRPr="009461B2" w:rsidTr="004B3E5D">
        <w:trPr>
          <w:trHeight w:val="517"/>
        </w:trPr>
        <w:tc>
          <w:tcPr>
            <w:tcW w:w="4528" w:type="dxa"/>
            <w:tcBorders>
              <w:top w:val="nil"/>
              <w:left w:val="nil"/>
              <w:right w:val="nil"/>
            </w:tcBorders>
          </w:tcPr>
          <w:p w:rsidR="00C4474C" w:rsidRPr="009461B2" w:rsidRDefault="00C4474C" w:rsidP="004B3E5D">
            <w:pPr>
              <w:spacing w:after="240"/>
              <w:rPr>
                <w:rFonts w:cs="Arial"/>
                <w:sz w:val="20"/>
              </w:rPr>
            </w:pPr>
          </w:p>
        </w:tc>
        <w:tc>
          <w:tcPr>
            <w:tcW w:w="319" w:type="dxa"/>
            <w:tcBorders>
              <w:top w:val="nil"/>
              <w:left w:val="nil"/>
              <w:bottom w:val="nil"/>
              <w:right w:val="nil"/>
            </w:tcBorders>
          </w:tcPr>
          <w:p w:rsidR="00C4474C" w:rsidRPr="009461B2" w:rsidRDefault="00C4474C" w:rsidP="004B3E5D">
            <w:pPr>
              <w:spacing w:after="240"/>
              <w:rPr>
                <w:rFonts w:cs="Arial"/>
                <w:sz w:val="20"/>
              </w:rPr>
            </w:pPr>
          </w:p>
        </w:tc>
        <w:tc>
          <w:tcPr>
            <w:tcW w:w="4439" w:type="dxa"/>
            <w:tcBorders>
              <w:top w:val="nil"/>
              <w:left w:val="nil"/>
              <w:right w:val="nil"/>
            </w:tcBorders>
          </w:tcPr>
          <w:p w:rsidR="00C4474C" w:rsidRPr="009461B2" w:rsidRDefault="00C4474C" w:rsidP="004B3E5D">
            <w:pPr>
              <w:spacing w:after="240"/>
              <w:rPr>
                <w:rFonts w:cs="Arial"/>
                <w:sz w:val="20"/>
              </w:rPr>
            </w:pPr>
          </w:p>
        </w:tc>
      </w:tr>
    </w:tbl>
    <w:p w:rsidR="00C4474C" w:rsidRPr="009461B2" w:rsidRDefault="00C4474C" w:rsidP="00C4474C">
      <w:pPr>
        <w:pStyle w:val="Headersub"/>
        <w:widowControl w:val="0"/>
        <w:tabs>
          <w:tab w:val="left" w:pos="4820"/>
        </w:tabs>
        <w:spacing w:after="240"/>
        <w:rPr>
          <w:rFonts w:cs="Arial"/>
          <w:sz w:val="20"/>
        </w:rPr>
      </w:pPr>
      <w:r w:rsidRPr="009461B2">
        <w:rPr>
          <w:rFonts w:cs="Arial"/>
          <w:sz w:val="20"/>
        </w:rPr>
        <w:t>(Name of witness)</w:t>
      </w:r>
      <w:r w:rsidRPr="009461B2">
        <w:rPr>
          <w:rFonts w:cs="Arial"/>
          <w:sz w:val="20"/>
        </w:rPr>
        <w:tab/>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C4474C" w:rsidRPr="009461B2" w:rsidTr="004B3E5D">
        <w:tc>
          <w:tcPr>
            <w:tcW w:w="9286" w:type="dxa"/>
            <w:gridSpan w:val="3"/>
            <w:tcBorders>
              <w:top w:val="nil"/>
              <w:left w:val="nil"/>
              <w:bottom w:val="nil"/>
              <w:right w:val="nil"/>
            </w:tcBorders>
          </w:tcPr>
          <w:p w:rsidR="00C4474C" w:rsidRPr="009461B2" w:rsidRDefault="00C4474C" w:rsidP="00C4474C">
            <w:pPr>
              <w:keepNext/>
              <w:tabs>
                <w:tab w:val="right" w:pos="4111"/>
              </w:tabs>
              <w:spacing w:before="120" w:after="240"/>
              <w:rPr>
                <w:rFonts w:cs="Arial"/>
                <w:sz w:val="20"/>
              </w:rPr>
            </w:pPr>
            <w:bookmarkStart w:id="2" w:name="_GoBack" w:colFirst="0" w:colLast="1"/>
            <w:r w:rsidRPr="009461B2">
              <w:rPr>
                <w:rFonts w:cs="Arial"/>
                <w:caps/>
                <w:sz w:val="20"/>
              </w:rPr>
              <w:t>Accepted</w:t>
            </w:r>
            <w:r w:rsidRPr="009461B2">
              <w:rPr>
                <w:rFonts w:cs="Arial"/>
                <w:sz w:val="20"/>
              </w:rPr>
              <w:t xml:space="preserve"> by the </w:t>
            </w:r>
            <w:r>
              <w:rPr>
                <w:rFonts w:cs="Arial"/>
                <w:sz w:val="20"/>
              </w:rPr>
              <w:t>FAIR WORK OMBUDSMAN</w:t>
            </w:r>
            <w:r w:rsidRPr="009461B2">
              <w:rPr>
                <w:rFonts w:cs="Arial"/>
                <w:sz w:val="20"/>
              </w:rPr>
              <w:t xml:space="preserve"> pursuant to section 715(2) of the </w:t>
            </w:r>
            <w:r w:rsidRPr="009461B2">
              <w:rPr>
                <w:rFonts w:cs="Arial"/>
                <w:i/>
                <w:sz w:val="20"/>
              </w:rPr>
              <w:t>Fair Work Act 2009</w:t>
            </w:r>
            <w:r w:rsidRPr="009461B2">
              <w:rPr>
                <w:rFonts w:cs="Arial"/>
                <w:sz w:val="20"/>
              </w:rPr>
              <w:t xml:space="preserve"> on:</w:t>
            </w:r>
          </w:p>
          <w:p w:rsidR="00C4474C" w:rsidRPr="009461B2" w:rsidRDefault="00C4474C" w:rsidP="004B3E5D">
            <w:pPr>
              <w:keepNext/>
              <w:spacing w:after="240"/>
              <w:rPr>
                <w:rFonts w:cs="Arial"/>
                <w:sz w:val="20"/>
              </w:rPr>
            </w:pPr>
          </w:p>
        </w:tc>
      </w:tr>
      <w:tr w:rsidR="00C4474C" w:rsidRPr="009461B2" w:rsidTr="004B3E5D">
        <w:trPr>
          <w:trHeight w:val="62"/>
        </w:trPr>
        <w:tc>
          <w:tcPr>
            <w:tcW w:w="4528" w:type="dxa"/>
            <w:tcBorders>
              <w:top w:val="single" w:sz="4" w:space="0" w:color="auto"/>
              <w:left w:val="nil"/>
              <w:bottom w:val="nil"/>
              <w:right w:val="nil"/>
            </w:tcBorders>
          </w:tcPr>
          <w:p w:rsidR="00C4474C" w:rsidRDefault="00011044" w:rsidP="004B3E5D">
            <w:pPr>
              <w:spacing w:after="240"/>
              <w:rPr>
                <w:rFonts w:cs="Arial"/>
                <w:sz w:val="20"/>
              </w:rPr>
            </w:pPr>
            <w:r>
              <w:rPr>
                <w:rFonts w:cs="Arial"/>
                <w:sz w:val="20"/>
              </w:rPr>
              <w:t>Michael Campbell</w:t>
            </w:r>
          </w:p>
          <w:p w:rsidR="00011044" w:rsidRDefault="00011044" w:rsidP="004B3E5D">
            <w:pPr>
              <w:spacing w:after="240"/>
              <w:rPr>
                <w:rFonts w:cs="Arial"/>
                <w:sz w:val="20"/>
              </w:rPr>
            </w:pPr>
            <w:r>
              <w:rPr>
                <w:rFonts w:cs="Arial"/>
                <w:sz w:val="20"/>
              </w:rPr>
              <w:t>Deputy Fair Work Ombudsman - Operations</w:t>
            </w:r>
          </w:p>
          <w:p w:rsidR="00C4474C" w:rsidRPr="009461B2" w:rsidRDefault="00C4474C" w:rsidP="004B3E5D">
            <w:pPr>
              <w:spacing w:after="240"/>
              <w:rPr>
                <w:rFonts w:cs="Arial"/>
                <w:sz w:val="20"/>
              </w:rPr>
            </w:pPr>
            <w:r>
              <w:rPr>
                <w:rFonts w:cs="Arial"/>
                <w:sz w:val="20"/>
              </w:rPr>
              <w:t xml:space="preserve">Delegate for the FAIR WORK OMBUDSMAN </w:t>
            </w:r>
          </w:p>
        </w:tc>
        <w:tc>
          <w:tcPr>
            <w:tcW w:w="319" w:type="dxa"/>
            <w:tcBorders>
              <w:top w:val="nil"/>
              <w:left w:val="nil"/>
              <w:bottom w:val="nil"/>
              <w:right w:val="nil"/>
            </w:tcBorders>
          </w:tcPr>
          <w:p w:rsidR="00C4474C" w:rsidRPr="009461B2" w:rsidRDefault="00C4474C" w:rsidP="004B3E5D">
            <w:pPr>
              <w:spacing w:after="240"/>
              <w:rPr>
                <w:rFonts w:cs="Arial"/>
                <w:sz w:val="20"/>
              </w:rPr>
            </w:pPr>
          </w:p>
        </w:tc>
        <w:tc>
          <w:tcPr>
            <w:tcW w:w="4439" w:type="dxa"/>
            <w:tcBorders>
              <w:top w:val="single" w:sz="4" w:space="0" w:color="auto"/>
              <w:left w:val="nil"/>
              <w:bottom w:val="nil"/>
              <w:right w:val="nil"/>
            </w:tcBorders>
          </w:tcPr>
          <w:p w:rsidR="00C4474C" w:rsidRPr="009461B2" w:rsidRDefault="00C4474C" w:rsidP="004B3E5D">
            <w:pPr>
              <w:spacing w:after="240"/>
              <w:rPr>
                <w:rFonts w:cs="Arial"/>
                <w:sz w:val="20"/>
              </w:rPr>
            </w:pPr>
            <w:r w:rsidRPr="009461B2">
              <w:rPr>
                <w:rFonts w:cs="Arial"/>
                <w:sz w:val="20"/>
              </w:rPr>
              <w:t>(</w:t>
            </w:r>
            <w:r>
              <w:rPr>
                <w:rFonts w:cs="Arial"/>
                <w:sz w:val="20"/>
              </w:rPr>
              <w:t>Date</w:t>
            </w:r>
            <w:r w:rsidRPr="009461B2">
              <w:rPr>
                <w:rFonts w:cs="Arial"/>
                <w:sz w:val="20"/>
              </w:rPr>
              <w:t>)</w:t>
            </w:r>
          </w:p>
        </w:tc>
      </w:tr>
      <w:tr w:rsidR="00C4474C" w:rsidRPr="009461B2" w:rsidTr="004B3E5D">
        <w:tc>
          <w:tcPr>
            <w:tcW w:w="4528" w:type="dxa"/>
            <w:tcBorders>
              <w:top w:val="nil"/>
              <w:left w:val="nil"/>
              <w:bottom w:val="single" w:sz="4" w:space="0" w:color="auto"/>
              <w:right w:val="nil"/>
            </w:tcBorders>
          </w:tcPr>
          <w:p w:rsidR="00C4474C" w:rsidRDefault="00C4474C" w:rsidP="004B3E5D">
            <w:pPr>
              <w:spacing w:after="240"/>
              <w:rPr>
                <w:rFonts w:cs="Arial"/>
                <w:sz w:val="20"/>
              </w:rPr>
            </w:pPr>
            <w:r>
              <w:rPr>
                <w:rFonts w:cs="Arial"/>
                <w:sz w:val="20"/>
              </w:rPr>
              <w:t>in the presence of:</w:t>
            </w:r>
          </w:p>
          <w:p w:rsidR="00C4474C" w:rsidRPr="009461B2" w:rsidRDefault="00C4474C" w:rsidP="004B3E5D">
            <w:pPr>
              <w:spacing w:after="240"/>
              <w:rPr>
                <w:rFonts w:cs="Arial"/>
                <w:sz w:val="20"/>
              </w:rPr>
            </w:pPr>
          </w:p>
        </w:tc>
        <w:tc>
          <w:tcPr>
            <w:tcW w:w="319" w:type="dxa"/>
            <w:tcBorders>
              <w:top w:val="nil"/>
              <w:left w:val="nil"/>
              <w:bottom w:val="nil"/>
              <w:right w:val="nil"/>
            </w:tcBorders>
          </w:tcPr>
          <w:p w:rsidR="00C4474C" w:rsidRPr="009461B2" w:rsidRDefault="00C4474C" w:rsidP="004B3E5D">
            <w:pPr>
              <w:spacing w:after="240"/>
              <w:rPr>
                <w:rFonts w:cs="Arial"/>
                <w:sz w:val="20"/>
              </w:rPr>
            </w:pPr>
          </w:p>
        </w:tc>
        <w:tc>
          <w:tcPr>
            <w:tcW w:w="4439" w:type="dxa"/>
            <w:tcBorders>
              <w:top w:val="nil"/>
              <w:left w:val="nil"/>
              <w:bottom w:val="single" w:sz="4" w:space="0" w:color="auto"/>
              <w:right w:val="nil"/>
            </w:tcBorders>
          </w:tcPr>
          <w:p w:rsidR="00C4474C" w:rsidRPr="009461B2" w:rsidRDefault="00C4474C" w:rsidP="004B3E5D">
            <w:pPr>
              <w:spacing w:after="240"/>
              <w:rPr>
                <w:rFonts w:cs="Arial"/>
                <w:sz w:val="20"/>
              </w:rPr>
            </w:pPr>
          </w:p>
        </w:tc>
      </w:tr>
      <w:tr w:rsidR="00C4474C" w:rsidRPr="009461B2" w:rsidTr="004B3E5D">
        <w:tc>
          <w:tcPr>
            <w:tcW w:w="4528" w:type="dxa"/>
            <w:tcBorders>
              <w:top w:val="single" w:sz="4" w:space="0" w:color="auto"/>
              <w:left w:val="nil"/>
              <w:bottom w:val="nil"/>
              <w:right w:val="nil"/>
            </w:tcBorders>
          </w:tcPr>
          <w:p w:rsidR="00C4474C" w:rsidRPr="009461B2" w:rsidRDefault="00C4474C" w:rsidP="004B3E5D">
            <w:pPr>
              <w:spacing w:after="240"/>
              <w:rPr>
                <w:rFonts w:cs="Arial"/>
                <w:sz w:val="20"/>
              </w:rPr>
            </w:pPr>
            <w:r w:rsidRPr="009461B2">
              <w:rPr>
                <w:rFonts w:cs="Arial"/>
                <w:sz w:val="20"/>
              </w:rPr>
              <w:t>(</w:t>
            </w:r>
            <w:r>
              <w:rPr>
                <w:rFonts w:cs="Arial"/>
                <w:sz w:val="20"/>
              </w:rPr>
              <w:t>Signature of witness</w:t>
            </w:r>
            <w:r w:rsidRPr="009461B2">
              <w:rPr>
                <w:rFonts w:cs="Arial"/>
                <w:sz w:val="20"/>
              </w:rPr>
              <w:t>)</w:t>
            </w:r>
          </w:p>
        </w:tc>
        <w:tc>
          <w:tcPr>
            <w:tcW w:w="319" w:type="dxa"/>
            <w:tcBorders>
              <w:top w:val="nil"/>
              <w:left w:val="nil"/>
              <w:bottom w:val="nil"/>
              <w:right w:val="nil"/>
            </w:tcBorders>
          </w:tcPr>
          <w:p w:rsidR="00C4474C" w:rsidRPr="009461B2" w:rsidRDefault="00C4474C" w:rsidP="004B3E5D">
            <w:pPr>
              <w:spacing w:after="240"/>
              <w:rPr>
                <w:rFonts w:cs="Arial"/>
                <w:sz w:val="20"/>
              </w:rPr>
            </w:pPr>
          </w:p>
        </w:tc>
        <w:tc>
          <w:tcPr>
            <w:tcW w:w="4439" w:type="dxa"/>
            <w:tcBorders>
              <w:top w:val="single" w:sz="4" w:space="0" w:color="auto"/>
              <w:left w:val="nil"/>
              <w:bottom w:val="nil"/>
              <w:right w:val="nil"/>
            </w:tcBorders>
          </w:tcPr>
          <w:p w:rsidR="00C4474C" w:rsidRPr="009461B2" w:rsidRDefault="00C4474C" w:rsidP="004B3E5D">
            <w:pPr>
              <w:spacing w:after="240"/>
              <w:rPr>
                <w:rFonts w:cs="Arial"/>
                <w:sz w:val="20"/>
              </w:rPr>
            </w:pPr>
            <w:r w:rsidRPr="009461B2">
              <w:rPr>
                <w:rFonts w:cs="Arial"/>
                <w:sz w:val="20"/>
              </w:rPr>
              <w:t>(Name of Witness)</w:t>
            </w:r>
          </w:p>
          <w:p w:rsidR="00C4474C" w:rsidRPr="009461B2" w:rsidRDefault="00C4474C" w:rsidP="004B3E5D">
            <w:pPr>
              <w:spacing w:after="240"/>
              <w:rPr>
                <w:rFonts w:cs="Arial"/>
                <w:sz w:val="20"/>
              </w:rPr>
            </w:pPr>
          </w:p>
          <w:p w:rsidR="00C4474C" w:rsidRPr="009461B2" w:rsidRDefault="00C4474C" w:rsidP="004B3E5D">
            <w:pPr>
              <w:spacing w:after="240"/>
              <w:rPr>
                <w:rFonts w:cs="Arial"/>
                <w:sz w:val="20"/>
              </w:rPr>
            </w:pPr>
          </w:p>
        </w:tc>
      </w:tr>
      <w:bookmarkEnd w:id="2"/>
    </w:tbl>
    <w:p w:rsidR="00C4474C" w:rsidRDefault="00C4474C" w:rsidP="00C4474C">
      <w:pPr>
        <w:widowControl w:val="0"/>
        <w:spacing w:after="240"/>
        <w:jc w:val="both"/>
        <w:rPr>
          <w:rFonts w:cs="Arial"/>
          <w:b/>
          <w:sz w:val="20"/>
        </w:rPr>
      </w:pPr>
      <w:r>
        <w:rPr>
          <w:rFonts w:cs="Arial"/>
          <w:b/>
          <w:sz w:val="20"/>
        </w:rPr>
        <w:br w:type="page"/>
      </w:r>
    </w:p>
    <w:p w:rsidR="00C4474C" w:rsidRPr="00024B14" w:rsidRDefault="00C4474C" w:rsidP="00801D94">
      <w:pPr>
        <w:pStyle w:val="Heading2"/>
      </w:pPr>
      <w:r w:rsidRPr="00024B14">
        <w:lastRenderedPageBreak/>
        <w:t xml:space="preserve">Attachment </w:t>
      </w:r>
      <w:proofErr w:type="gramStart"/>
      <w:r w:rsidR="00AC270F">
        <w:t>A</w:t>
      </w:r>
      <w:proofErr w:type="gramEnd"/>
      <w:r w:rsidRPr="00024B14">
        <w:t xml:space="preserve"> – Letter of Apology </w:t>
      </w:r>
    </w:p>
    <w:p w:rsidR="003F0D28" w:rsidRPr="00024B14" w:rsidRDefault="003F0D28" w:rsidP="00801D94">
      <w:pPr>
        <w:pStyle w:val="Heading3"/>
      </w:pPr>
      <w:r w:rsidRPr="00024B14">
        <w:t>FORM OF APOLOGY LETTER TO AFFECTED EMPLOYEES</w:t>
      </w:r>
    </w:p>
    <w:p w:rsidR="003F0D28" w:rsidRPr="00024B14" w:rsidRDefault="003F0D28" w:rsidP="003F0D28">
      <w:pPr>
        <w:widowControl w:val="0"/>
        <w:spacing w:before="120" w:after="120" w:line="360" w:lineRule="auto"/>
        <w:rPr>
          <w:rFonts w:asciiTheme="minorHAnsi" w:hAnsiTheme="minorHAnsi" w:cstheme="minorHAnsi"/>
          <w:sz w:val="24"/>
          <w:szCs w:val="24"/>
        </w:rPr>
      </w:pPr>
      <w:r w:rsidRPr="00024B14">
        <w:rPr>
          <w:rFonts w:asciiTheme="minorHAnsi" w:hAnsiTheme="minorHAnsi" w:cstheme="minorHAnsi"/>
          <w:sz w:val="24"/>
          <w:szCs w:val="24"/>
        </w:rPr>
        <w:t>&lt;Date&gt;</w:t>
      </w:r>
    </w:p>
    <w:p w:rsidR="003F0D28" w:rsidRPr="00024B14" w:rsidRDefault="003F0D28" w:rsidP="003F0D28">
      <w:pPr>
        <w:widowControl w:val="0"/>
        <w:spacing w:before="120" w:after="120" w:line="360" w:lineRule="auto"/>
        <w:rPr>
          <w:rFonts w:asciiTheme="minorHAnsi" w:hAnsiTheme="minorHAnsi" w:cstheme="minorHAnsi"/>
          <w:sz w:val="24"/>
          <w:szCs w:val="24"/>
        </w:rPr>
      </w:pPr>
      <w:r w:rsidRPr="00024B14">
        <w:rPr>
          <w:rFonts w:asciiTheme="minorHAnsi" w:hAnsiTheme="minorHAnsi" w:cstheme="minorHAnsi"/>
          <w:sz w:val="24"/>
          <w:szCs w:val="24"/>
        </w:rPr>
        <w:t>&lt;Employee Name&gt;</w:t>
      </w:r>
    </w:p>
    <w:p w:rsidR="003F0D28" w:rsidRPr="00024B14" w:rsidRDefault="003F0D28" w:rsidP="003F0D28">
      <w:pPr>
        <w:widowControl w:val="0"/>
        <w:spacing w:before="120" w:after="120" w:line="360" w:lineRule="auto"/>
        <w:rPr>
          <w:rFonts w:asciiTheme="minorHAnsi" w:hAnsiTheme="minorHAnsi" w:cstheme="minorHAnsi"/>
          <w:sz w:val="24"/>
          <w:szCs w:val="24"/>
        </w:rPr>
      </w:pPr>
      <w:r w:rsidRPr="00024B14">
        <w:rPr>
          <w:rFonts w:asciiTheme="minorHAnsi" w:hAnsiTheme="minorHAnsi" w:cstheme="minorHAnsi"/>
          <w:sz w:val="24"/>
          <w:szCs w:val="24"/>
        </w:rPr>
        <w:t>&lt;Employee Address&gt;</w:t>
      </w:r>
    </w:p>
    <w:p w:rsidR="003F0D28" w:rsidRPr="00024B14" w:rsidRDefault="003F0D28" w:rsidP="003F0D28">
      <w:pPr>
        <w:widowControl w:val="0"/>
        <w:spacing w:before="120" w:after="120" w:line="360" w:lineRule="auto"/>
        <w:rPr>
          <w:rFonts w:asciiTheme="minorHAnsi" w:hAnsiTheme="minorHAnsi" w:cstheme="minorHAnsi"/>
          <w:sz w:val="24"/>
          <w:szCs w:val="24"/>
        </w:rPr>
      </w:pPr>
      <w:r w:rsidRPr="00024B14">
        <w:rPr>
          <w:rFonts w:asciiTheme="minorHAnsi" w:hAnsiTheme="minorHAnsi" w:cstheme="minorHAnsi"/>
          <w:sz w:val="24"/>
          <w:szCs w:val="24"/>
        </w:rPr>
        <w:t>Dear &lt;Employee Name&gt;</w:t>
      </w:r>
    </w:p>
    <w:p w:rsidR="00814D22" w:rsidRDefault="003F0D28" w:rsidP="003F0D28">
      <w:pPr>
        <w:widowControl w:val="0"/>
        <w:spacing w:before="120" w:after="120" w:line="360" w:lineRule="auto"/>
        <w:rPr>
          <w:rFonts w:asciiTheme="minorHAnsi" w:hAnsiTheme="minorHAnsi" w:cstheme="minorHAnsi"/>
          <w:sz w:val="24"/>
          <w:szCs w:val="24"/>
        </w:rPr>
      </w:pPr>
      <w:r w:rsidRPr="00024B14">
        <w:rPr>
          <w:rFonts w:asciiTheme="minorHAnsi" w:hAnsiTheme="minorHAnsi" w:cstheme="minorHAnsi"/>
          <w:sz w:val="24"/>
          <w:szCs w:val="24"/>
        </w:rPr>
        <w:t xml:space="preserve">I am writing to apologise on behalf of </w:t>
      </w:r>
      <w:r w:rsidR="00BC7F6D" w:rsidRPr="00024B14">
        <w:rPr>
          <w:rFonts w:asciiTheme="minorHAnsi" w:hAnsiTheme="minorHAnsi" w:cstheme="minorHAnsi"/>
          <w:sz w:val="24"/>
          <w:szCs w:val="24"/>
        </w:rPr>
        <w:t xml:space="preserve">Luxottica Retail Australia Pty Ltd </w:t>
      </w:r>
      <w:r w:rsidR="00814D22">
        <w:rPr>
          <w:rFonts w:asciiTheme="minorHAnsi" w:hAnsiTheme="minorHAnsi" w:cstheme="minorHAnsi"/>
          <w:sz w:val="24"/>
          <w:szCs w:val="24"/>
        </w:rPr>
        <w:t xml:space="preserve">(trading as Sunglass Hut) </w:t>
      </w:r>
      <w:r w:rsidR="00BC7F6D" w:rsidRPr="00024B14">
        <w:rPr>
          <w:rFonts w:asciiTheme="minorHAnsi" w:hAnsiTheme="minorHAnsi" w:cstheme="minorHAnsi"/>
          <w:sz w:val="24"/>
          <w:szCs w:val="24"/>
        </w:rPr>
        <w:t>(</w:t>
      </w:r>
      <w:r w:rsidR="00814D22">
        <w:rPr>
          <w:rFonts w:asciiTheme="minorHAnsi" w:hAnsiTheme="minorHAnsi" w:cstheme="minorHAnsi"/>
          <w:b/>
          <w:sz w:val="24"/>
          <w:szCs w:val="24"/>
        </w:rPr>
        <w:t>SGH</w:t>
      </w:r>
      <w:r w:rsidR="00BC7F6D" w:rsidRPr="00024B14">
        <w:rPr>
          <w:rFonts w:asciiTheme="minorHAnsi" w:hAnsiTheme="minorHAnsi" w:cstheme="minorHAnsi"/>
          <w:sz w:val="24"/>
          <w:szCs w:val="24"/>
        </w:rPr>
        <w:t>)</w:t>
      </w:r>
      <w:r w:rsidRPr="00024B14">
        <w:rPr>
          <w:rFonts w:asciiTheme="minorHAnsi" w:hAnsiTheme="minorHAnsi" w:cstheme="minorHAnsi"/>
          <w:sz w:val="24"/>
          <w:szCs w:val="24"/>
        </w:rPr>
        <w:t xml:space="preserve"> for non-compliance with Commonwealth Workplace relations laws</w:t>
      </w:r>
      <w:r w:rsidR="00814D22">
        <w:rPr>
          <w:rFonts w:asciiTheme="minorHAnsi" w:hAnsiTheme="minorHAnsi" w:cstheme="minorHAnsi"/>
          <w:sz w:val="24"/>
          <w:szCs w:val="24"/>
        </w:rPr>
        <w:t xml:space="preserve"> which has resulted in you being underpaid</w:t>
      </w:r>
      <w:r w:rsidRPr="00024B14">
        <w:rPr>
          <w:rFonts w:asciiTheme="minorHAnsi" w:hAnsiTheme="minorHAnsi" w:cstheme="minorHAnsi"/>
          <w:sz w:val="24"/>
          <w:szCs w:val="24"/>
        </w:rPr>
        <w:t xml:space="preserve">. </w:t>
      </w:r>
    </w:p>
    <w:p w:rsidR="00814D22" w:rsidRDefault="00814D22" w:rsidP="00814D22">
      <w:pPr>
        <w:widowControl w:val="0"/>
        <w:spacing w:before="120" w:after="120" w:line="360" w:lineRule="auto"/>
        <w:rPr>
          <w:rFonts w:asciiTheme="minorHAnsi" w:hAnsiTheme="minorHAnsi" w:cstheme="minorHAnsi"/>
          <w:sz w:val="24"/>
          <w:szCs w:val="24"/>
        </w:rPr>
      </w:pPr>
      <w:r>
        <w:rPr>
          <w:rFonts w:asciiTheme="minorHAnsi" w:hAnsiTheme="minorHAnsi" w:cstheme="minorHAnsi"/>
          <w:sz w:val="24"/>
          <w:szCs w:val="24"/>
        </w:rPr>
        <w:t>You have already been advised of the underpayment in previous [emails/letters on xxx date] after an internal investigation uncovered the problem.</w:t>
      </w:r>
    </w:p>
    <w:p w:rsidR="00814D22" w:rsidRDefault="00814D22" w:rsidP="00814D22">
      <w:pPr>
        <w:widowControl w:val="0"/>
        <w:spacing w:before="120" w:after="120" w:line="360" w:lineRule="auto"/>
        <w:rPr>
          <w:rFonts w:asciiTheme="minorHAnsi" w:hAnsiTheme="minorHAnsi" w:cstheme="minorHAnsi"/>
          <w:sz w:val="24"/>
          <w:szCs w:val="24"/>
        </w:rPr>
      </w:pPr>
      <w:r>
        <w:rPr>
          <w:rFonts w:asciiTheme="minorHAnsi" w:hAnsiTheme="minorHAnsi" w:cstheme="minorHAnsi"/>
          <w:sz w:val="24"/>
          <w:szCs w:val="24"/>
        </w:rPr>
        <w:t xml:space="preserve">The underpayment was inadvertent and affected part-time </w:t>
      </w:r>
      <w:r w:rsidR="005340FB">
        <w:rPr>
          <w:rFonts w:asciiTheme="minorHAnsi" w:hAnsiTheme="minorHAnsi" w:cstheme="minorHAnsi"/>
          <w:sz w:val="24"/>
          <w:szCs w:val="24"/>
        </w:rPr>
        <w:t xml:space="preserve">retail </w:t>
      </w:r>
      <w:r>
        <w:rPr>
          <w:rFonts w:asciiTheme="minorHAnsi" w:hAnsiTheme="minorHAnsi" w:cstheme="minorHAnsi"/>
          <w:sz w:val="24"/>
          <w:szCs w:val="24"/>
        </w:rPr>
        <w:t xml:space="preserve">employees only. </w:t>
      </w:r>
    </w:p>
    <w:p w:rsidR="00814D22" w:rsidRDefault="00814D22" w:rsidP="003F0D28">
      <w:pPr>
        <w:widowControl w:val="0"/>
        <w:spacing w:before="120" w:after="120" w:line="360" w:lineRule="auto"/>
        <w:rPr>
          <w:rFonts w:asciiTheme="minorHAnsi" w:hAnsiTheme="minorHAnsi" w:cstheme="minorHAnsi"/>
          <w:sz w:val="24"/>
          <w:szCs w:val="24"/>
        </w:rPr>
      </w:pPr>
      <w:r>
        <w:rPr>
          <w:rFonts w:asciiTheme="minorHAnsi" w:hAnsiTheme="minorHAnsi" w:cstheme="minorHAnsi"/>
          <w:sz w:val="24"/>
          <w:szCs w:val="24"/>
        </w:rPr>
        <w:t>After it was discovered, Sunglass Hut self-reported the underpayment to the Office of the Fair Work Ombudsman (</w:t>
      </w:r>
      <w:r w:rsidRPr="00EA1EF9">
        <w:rPr>
          <w:rFonts w:asciiTheme="minorHAnsi" w:hAnsiTheme="minorHAnsi" w:cstheme="minorHAnsi"/>
          <w:b/>
          <w:sz w:val="24"/>
          <w:szCs w:val="24"/>
        </w:rPr>
        <w:t>FWO</w:t>
      </w:r>
      <w:r>
        <w:rPr>
          <w:rFonts w:asciiTheme="minorHAnsi" w:hAnsiTheme="minorHAnsi" w:cstheme="minorHAnsi"/>
          <w:sz w:val="24"/>
          <w:szCs w:val="24"/>
        </w:rPr>
        <w:t>).</w:t>
      </w:r>
    </w:p>
    <w:p w:rsidR="003F0D28" w:rsidRPr="00024B14" w:rsidRDefault="00BC7F6D" w:rsidP="003F0D28">
      <w:pPr>
        <w:widowControl w:val="0"/>
        <w:spacing w:before="120" w:after="120" w:line="360" w:lineRule="auto"/>
        <w:rPr>
          <w:rFonts w:asciiTheme="minorHAnsi" w:hAnsiTheme="minorHAnsi" w:cstheme="minorHAnsi"/>
          <w:sz w:val="24"/>
          <w:szCs w:val="24"/>
        </w:rPr>
      </w:pPr>
      <w:r w:rsidRPr="00024B14">
        <w:rPr>
          <w:rFonts w:asciiTheme="minorHAnsi" w:hAnsiTheme="minorHAnsi" w:cstheme="minorHAnsi"/>
          <w:sz w:val="24"/>
          <w:szCs w:val="24"/>
        </w:rPr>
        <w:t xml:space="preserve">Following consultation with the </w:t>
      </w:r>
      <w:r w:rsidR="003F0D28" w:rsidRPr="00024B14">
        <w:rPr>
          <w:rFonts w:asciiTheme="minorHAnsi" w:hAnsiTheme="minorHAnsi" w:cstheme="minorHAnsi"/>
          <w:sz w:val="24"/>
          <w:szCs w:val="24"/>
        </w:rPr>
        <w:t xml:space="preserve">Office of the </w:t>
      </w:r>
      <w:r w:rsidR="00814D22">
        <w:rPr>
          <w:rFonts w:asciiTheme="minorHAnsi" w:hAnsiTheme="minorHAnsi" w:cstheme="minorHAnsi"/>
          <w:sz w:val="24"/>
          <w:szCs w:val="24"/>
        </w:rPr>
        <w:t>FWO</w:t>
      </w:r>
      <w:r w:rsidRPr="00024B14">
        <w:rPr>
          <w:rFonts w:asciiTheme="minorHAnsi" w:hAnsiTheme="minorHAnsi" w:cstheme="minorHAnsi"/>
          <w:sz w:val="24"/>
          <w:szCs w:val="24"/>
        </w:rPr>
        <w:t xml:space="preserve"> it was</w:t>
      </w:r>
      <w:r w:rsidR="003F0D28" w:rsidRPr="00024B14">
        <w:rPr>
          <w:rFonts w:asciiTheme="minorHAnsi" w:hAnsiTheme="minorHAnsi" w:cstheme="minorHAnsi"/>
          <w:sz w:val="24"/>
          <w:szCs w:val="24"/>
        </w:rPr>
        <w:t xml:space="preserve"> determined that </w:t>
      </w:r>
      <w:r w:rsidR="00814D22">
        <w:rPr>
          <w:rFonts w:asciiTheme="minorHAnsi" w:hAnsiTheme="minorHAnsi" w:cstheme="minorHAnsi"/>
          <w:sz w:val="24"/>
          <w:szCs w:val="24"/>
        </w:rPr>
        <w:t>SGH</w:t>
      </w:r>
      <w:r w:rsidR="003F0D28" w:rsidRPr="00024B14">
        <w:rPr>
          <w:rFonts w:asciiTheme="minorHAnsi" w:hAnsiTheme="minorHAnsi" w:cstheme="minorHAnsi"/>
          <w:sz w:val="24"/>
          <w:szCs w:val="24"/>
        </w:rPr>
        <w:t xml:space="preserve"> had contravened </w:t>
      </w:r>
      <w:r w:rsidRPr="00024B14">
        <w:rPr>
          <w:rFonts w:asciiTheme="minorHAnsi" w:hAnsiTheme="minorHAnsi" w:cstheme="minorHAnsi"/>
          <w:sz w:val="24"/>
          <w:szCs w:val="24"/>
        </w:rPr>
        <w:t xml:space="preserve">section 45 of </w:t>
      </w:r>
      <w:r w:rsidR="003F0D28" w:rsidRPr="00024B14">
        <w:rPr>
          <w:rFonts w:asciiTheme="minorHAnsi" w:hAnsiTheme="minorHAnsi" w:cstheme="minorHAnsi"/>
          <w:sz w:val="24"/>
          <w:szCs w:val="24"/>
        </w:rPr>
        <w:t>the Fair Work Act 2009</w:t>
      </w:r>
      <w:r w:rsidRPr="00024B14">
        <w:rPr>
          <w:rFonts w:asciiTheme="minorHAnsi" w:hAnsiTheme="minorHAnsi" w:cstheme="minorHAnsi"/>
          <w:sz w:val="24"/>
          <w:szCs w:val="24"/>
        </w:rPr>
        <w:t xml:space="preserve"> (</w:t>
      </w:r>
      <w:r w:rsidRPr="00024B14">
        <w:rPr>
          <w:rFonts w:asciiTheme="minorHAnsi" w:hAnsiTheme="minorHAnsi" w:cstheme="minorHAnsi"/>
          <w:b/>
          <w:sz w:val="24"/>
          <w:szCs w:val="24"/>
        </w:rPr>
        <w:t>FW Act</w:t>
      </w:r>
      <w:r w:rsidRPr="00024B14">
        <w:rPr>
          <w:rFonts w:asciiTheme="minorHAnsi" w:hAnsiTheme="minorHAnsi" w:cstheme="minorHAnsi"/>
          <w:sz w:val="24"/>
          <w:szCs w:val="24"/>
        </w:rPr>
        <w:t>) by not adhering to the following terms of the General Retail Industry Award 2010 (</w:t>
      </w:r>
      <w:r w:rsidRPr="00024B14">
        <w:rPr>
          <w:rFonts w:asciiTheme="minorHAnsi" w:hAnsiTheme="minorHAnsi" w:cstheme="minorHAnsi"/>
          <w:b/>
          <w:sz w:val="24"/>
          <w:szCs w:val="24"/>
        </w:rPr>
        <w:t>Modern Award</w:t>
      </w:r>
      <w:r w:rsidRPr="00024B14">
        <w:rPr>
          <w:rFonts w:asciiTheme="minorHAnsi" w:hAnsiTheme="minorHAnsi" w:cstheme="minorHAnsi"/>
          <w:sz w:val="24"/>
          <w:szCs w:val="24"/>
        </w:rPr>
        <w:t>)</w:t>
      </w:r>
      <w:r w:rsidR="00024B14" w:rsidRPr="00024B14">
        <w:rPr>
          <w:rFonts w:asciiTheme="minorHAnsi" w:hAnsiTheme="minorHAnsi" w:cstheme="minorHAnsi"/>
          <w:sz w:val="24"/>
          <w:szCs w:val="24"/>
        </w:rPr>
        <w:t xml:space="preserve"> in relation to its former</w:t>
      </w:r>
      <w:r w:rsidR="00935498">
        <w:rPr>
          <w:rFonts w:asciiTheme="minorHAnsi" w:hAnsiTheme="minorHAnsi" w:cstheme="minorHAnsi"/>
          <w:sz w:val="24"/>
          <w:szCs w:val="24"/>
        </w:rPr>
        <w:t xml:space="preserve"> and current</w:t>
      </w:r>
      <w:r w:rsidR="00024B14" w:rsidRPr="00024B14">
        <w:rPr>
          <w:rFonts w:asciiTheme="minorHAnsi" w:hAnsiTheme="minorHAnsi" w:cstheme="minorHAnsi"/>
          <w:sz w:val="24"/>
          <w:szCs w:val="24"/>
        </w:rPr>
        <w:t xml:space="preserve"> part time </w:t>
      </w:r>
      <w:r w:rsidR="005340FB">
        <w:rPr>
          <w:rFonts w:asciiTheme="minorHAnsi" w:hAnsiTheme="minorHAnsi" w:cstheme="minorHAnsi"/>
          <w:sz w:val="24"/>
          <w:szCs w:val="24"/>
        </w:rPr>
        <w:t xml:space="preserve">retail </w:t>
      </w:r>
      <w:r w:rsidR="00F61172">
        <w:rPr>
          <w:rFonts w:asciiTheme="minorHAnsi" w:hAnsiTheme="minorHAnsi" w:cstheme="minorHAnsi"/>
          <w:sz w:val="24"/>
          <w:szCs w:val="24"/>
        </w:rPr>
        <w:t xml:space="preserve">SGH </w:t>
      </w:r>
      <w:r w:rsidR="00024B14" w:rsidRPr="00024B14">
        <w:rPr>
          <w:rFonts w:asciiTheme="minorHAnsi" w:hAnsiTheme="minorHAnsi" w:cstheme="minorHAnsi"/>
          <w:sz w:val="24"/>
          <w:szCs w:val="24"/>
        </w:rPr>
        <w:t>employees</w:t>
      </w:r>
      <w:r w:rsidR="00F61172">
        <w:rPr>
          <w:rFonts w:asciiTheme="minorHAnsi" w:hAnsiTheme="minorHAnsi" w:cstheme="minorHAnsi"/>
          <w:sz w:val="24"/>
          <w:szCs w:val="24"/>
        </w:rPr>
        <w:t xml:space="preserve"> from 1 January 2010 to October 2016</w:t>
      </w:r>
      <w:r w:rsidR="003F0D28" w:rsidRPr="00024B14">
        <w:rPr>
          <w:rFonts w:asciiTheme="minorHAnsi" w:hAnsiTheme="minorHAnsi" w:cstheme="minorHAnsi"/>
          <w:sz w:val="24"/>
          <w:szCs w:val="24"/>
        </w:rPr>
        <w:t>:</w:t>
      </w:r>
    </w:p>
    <w:p w:rsidR="00BC7F6D" w:rsidRPr="00024B14" w:rsidRDefault="00BC7F6D" w:rsidP="00F62B77">
      <w:pPr>
        <w:pStyle w:val="ListParagraph"/>
        <w:widowControl w:val="0"/>
        <w:numPr>
          <w:ilvl w:val="0"/>
          <w:numId w:val="29"/>
        </w:numPr>
        <w:tabs>
          <w:tab w:val="right" w:pos="709"/>
        </w:tabs>
        <w:spacing w:after="120"/>
        <w:ind w:left="357" w:hanging="357"/>
        <w:contextualSpacing w:val="0"/>
        <w:jc w:val="both"/>
        <w:rPr>
          <w:rFonts w:asciiTheme="minorHAnsi" w:hAnsiTheme="minorHAnsi" w:cstheme="minorHAnsi"/>
          <w:szCs w:val="24"/>
        </w:rPr>
      </w:pPr>
      <w:r w:rsidRPr="00024B14">
        <w:rPr>
          <w:rFonts w:asciiTheme="minorHAnsi" w:hAnsiTheme="minorHAnsi" w:cstheme="minorHAnsi"/>
          <w:szCs w:val="24"/>
        </w:rPr>
        <w:t>Clause 12.2 by failing to agree in writing, on a regular pattern of work;</w:t>
      </w:r>
    </w:p>
    <w:p w:rsidR="00BC7F6D" w:rsidRPr="00024B14" w:rsidRDefault="00BC7F6D" w:rsidP="00F62B77">
      <w:pPr>
        <w:pStyle w:val="ListParagraph"/>
        <w:widowControl w:val="0"/>
        <w:numPr>
          <w:ilvl w:val="0"/>
          <w:numId w:val="29"/>
        </w:numPr>
        <w:tabs>
          <w:tab w:val="right" w:pos="709"/>
        </w:tabs>
        <w:spacing w:after="120"/>
        <w:ind w:left="357" w:hanging="357"/>
        <w:contextualSpacing w:val="0"/>
        <w:jc w:val="both"/>
        <w:rPr>
          <w:rFonts w:asciiTheme="minorHAnsi" w:hAnsiTheme="minorHAnsi" w:cstheme="minorHAnsi"/>
          <w:szCs w:val="24"/>
        </w:rPr>
      </w:pPr>
      <w:r w:rsidRPr="00024B14">
        <w:rPr>
          <w:rFonts w:asciiTheme="minorHAnsi" w:hAnsiTheme="minorHAnsi" w:cstheme="minorHAnsi"/>
          <w:szCs w:val="24"/>
        </w:rPr>
        <w:t>Clause 12.3 by failing to agree in writing any variations to the regular pattern of work;</w:t>
      </w:r>
    </w:p>
    <w:p w:rsidR="00BC7F6D" w:rsidRPr="00024B14" w:rsidRDefault="00BC7F6D" w:rsidP="00F62B77">
      <w:pPr>
        <w:pStyle w:val="ListParagraph"/>
        <w:widowControl w:val="0"/>
        <w:numPr>
          <w:ilvl w:val="0"/>
          <w:numId w:val="29"/>
        </w:numPr>
        <w:tabs>
          <w:tab w:val="right" w:pos="709"/>
        </w:tabs>
        <w:spacing w:after="120"/>
        <w:ind w:left="357" w:hanging="357"/>
        <w:contextualSpacing w:val="0"/>
        <w:jc w:val="both"/>
        <w:rPr>
          <w:rFonts w:asciiTheme="minorHAnsi" w:hAnsiTheme="minorHAnsi" w:cstheme="minorHAnsi"/>
          <w:szCs w:val="24"/>
        </w:rPr>
      </w:pPr>
      <w:r w:rsidRPr="00024B14">
        <w:rPr>
          <w:rFonts w:asciiTheme="minorHAnsi" w:hAnsiTheme="minorHAnsi" w:cstheme="minorHAnsi"/>
          <w:szCs w:val="24"/>
        </w:rPr>
        <w:t xml:space="preserve">Clause 12.7 by failing to pay </w:t>
      </w:r>
      <w:r w:rsidR="00935498">
        <w:rPr>
          <w:rFonts w:asciiTheme="minorHAnsi" w:hAnsiTheme="minorHAnsi" w:cstheme="minorHAnsi"/>
          <w:szCs w:val="24"/>
        </w:rPr>
        <w:t xml:space="preserve">the prescribed </w:t>
      </w:r>
      <w:r w:rsidRPr="00024B14">
        <w:rPr>
          <w:rFonts w:asciiTheme="minorHAnsi" w:hAnsiTheme="minorHAnsi" w:cstheme="minorHAnsi"/>
          <w:szCs w:val="24"/>
        </w:rPr>
        <w:t>overtime rates</w:t>
      </w:r>
      <w:r w:rsidR="00935498">
        <w:rPr>
          <w:rFonts w:asciiTheme="minorHAnsi" w:hAnsiTheme="minorHAnsi" w:cstheme="minorHAnsi"/>
          <w:szCs w:val="24"/>
        </w:rPr>
        <w:t xml:space="preserve"> contained in clause 29.2(b)</w:t>
      </w:r>
      <w:r w:rsidRPr="00024B14">
        <w:rPr>
          <w:rFonts w:asciiTheme="minorHAnsi" w:hAnsiTheme="minorHAnsi" w:cstheme="minorHAnsi"/>
          <w:szCs w:val="24"/>
        </w:rPr>
        <w:t xml:space="preserve"> for </w:t>
      </w:r>
      <w:r w:rsidR="00935498">
        <w:rPr>
          <w:rFonts w:asciiTheme="minorHAnsi" w:hAnsiTheme="minorHAnsi" w:cstheme="minorHAnsi"/>
          <w:szCs w:val="24"/>
        </w:rPr>
        <w:t xml:space="preserve">time worked </w:t>
      </w:r>
      <w:r w:rsidRPr="00024B14">
        <w:rPr>
          <w:rFonts w:asciiTheme="minorHAnsi" w:hAnsiTheme="minorHAnsi" w:cstheme="minorHAnsi"/>
          <w:szCs w:val="24"/>
        </w:rPr>
        <w:t xml:space="preserve">in excess of </w:t>
      </w:r>
      <w:r w:rsidR="00935498">
        <w:rPr>
          <w:rFonts w:asciiTheme="minorHAnsi" w:hAnsiTheme="minorHAnsi" w:cstheme="minorHAnsi"/>
          <w:szCs w:val="24"/>
        </w:rPr>
        <w:t xml:space="preserve">the hours </w:t>
      </w:r>
      <w:r w:rsidRPr="00024B14">
        <w:rPr>
          <w:rFonts w:asciiTheme="minorHAnsi" w:hAnsiTheme="minorHAnsi" w:cstheme="minorHAnsi"/>
          <w:szCs w:val="24"/>
        </w:rPr>
        <w:t>agreed</w:t>
      </w:r>
      <w:r w:rsidR="00935498">
        <w:rPr>
          <w:rFonts w:asciiTheme="minorHAnsi" w:hAnsiTheme="minorHAnsi" w:cstheme="minorHAnsi"/>
          <w:szCs w:val="24"/>
        </w:rPr>
        <w:t xml:space="preserve"> to in clause 12.2</w:t>
      </w:r>
      <w:r w:rsidRPr="00024B14">
        <w:rPr>
          <w:rFonts w:asciiTheme="minorHAnsi" w:hAnsiTheme="minorHAnsi" w:cstheme="minorHAnsi"/>
          <w:szCs w:val="24"/>
        </w:rPr>
        <w:t xml:space="preserve"> </w:t>
      </w:r>
      <w:r w:rsidR="00935498">
        <w:rPr>
          <w:rFonts w:asciiTheme="minorHAnsi" w:hAnsiTheme="minorHAnsi" w:cstheme="minorHAnsi"/>
          <w:szCs w:val="24"/>
        </w:rPr>
        <w:t>or varied under clause 12.3</w:t>
      </w:r>
      <w:r w:rsidRPr="00024B14">
        <w:rPr>
          <w:rFonts w:asciiTheme="minorHAnsi" w:hAnsiTheme="minorHAnsi" w:cstheme="minorHAnsi"/>
          <w:szCs w:val="24"/>
        </w:rPr>
        <w:t>; and</w:t>
      </w:r>
    </w:p>
    <w:p w:rsidR="00BC7F6D" w:rsidRPr="00024B14" w:rsidRDefault="00BC7F6D" w:rsidP="00F62B77">
      <w:pPr>
        <w:pStyle w:val="ListParagraph"/>
        <w:widowControl w:val="0"/>
        <w:numPr>
          <w:ilvl w:val="0"/>
          <w:numId w:val="29"/>
        </w:numPr>
        <w:tabs>
          <w:tab w:val="right" w:pos="709"/>
        </w:tabs>
        <w:spacing w:after="120"/>
        <w:ind w:left="357" w:hanging="357"/>
        <w:contextualSpacing w:val="0"/>
        <w:jc w:val="both"/>
        <w:rPr>
          <w:rFonts w:asciiTheme="minorHAnsi" w:hAnsiTheme="minorHAnsi" w:cstheme="minorHAnsi"/>
          <w:szCs w:val="24"/>
        </w:rPr>
      </w:pPr>
      <w:r w:rsidRPr="00024B14">
        <w:rPr>
          <w:rFonts w:asciiTheme="minorHAnsi" w:hAnsiTheme="minorHAnsi" w:cstheme="minorHAnsi"/>
          <w:szCs w:val="24"/>
        </w:rPr>
        <w:t xml:space="preserve">Clause 29.2(b) by failing to pay </w:t>
      </w:r>
      <w:r w:rsidR="00935498">
        <w:rPr>
          <w:rFonts w:asciiTheme="minorHAnsi" w:hAnsiTheme="minorHAnsi" w:cstheme="minorHAnsi"/>
          <w:szCs w:val="24"/>
        </w:rPr>
        <w:t>time and a half for the first three hours and double time thereafter for work performed in excess of the agreed hours in clause 12.2 or as varied under clause 12.3</w:t>
      </w:r>
      <w:r w:rsidRPr="00024B14">
        <w:rPr>
          <w:rFonts w:asciiTheme="minorHAnsi" w:hAnsiTheme="minorHAnsi" w:cstheme="minorHAnsi"/>
          <w:szCs w:val="24"/>
        </w:rPr>
        <w:t xml:space="preserve">. </w:t>
      </w:r>
    </w:p>
    <w:p w:rsidR="003F0D28" w:rsidRDefault="00814D22" w:rsidP="003F0D28">
      <w:pPr>
        <w:widowControl w:val="0"/>
        <w:spacing w:before="120" w:after="120" w:line="360" w:lineRule="auto"/>
        <w:rPr>
          <w:rFonts w:asciiTheme="minorHAnsi" w:hAnsiTheme="minorHAnsi" w:cstheme="minorHAnsi"/>
          <w:sz w:val="24"/>
          <w:szCs w:val="24"/>
        </w:rPr>
      </w:pPr>
      <w:r>
        <w:rPr>
          <w:rFonts w:asciiTheme="minorHAnsi" w:hAnsiTheme="minorHAnsi" w:cstheme="minorHAnsi"/>
          <w:sz w:val="24"/>
          <w:szCs w:val="24"/>
        </w:rPr>
        <w:t>SGH</w:t>
      </w:r>
      <w:r w:rsidR="00097685">
        <w:rPr>
          <w:rFonts w:asciiTheme="minorHAnsi" w:hAnsiTheme="minorHAnsi" w:cstheme="minorHAnsi"/>
          <w:sz w:val="24"/>
          <w:szCs w:val="24"/>
        </w:rPr>
        <w:t xml:space="preserve"> </w:t>
      </w:r>
      <w:r w:rsidR="0093542A">
        <w:rPr>
          <w:rFonts w:asciiTheme="minorHAnsi" w:hAnsiTheme="minorHAnsi" w:cstheme="minorHAnsi"/>
          <w:sz w:val="24"/>
          <w:szCs w:val="24"/>
        </w:rPr>
        <w:t>has taken</w:t>
      </w:r>
      <w:r w:rsidR="003F0D28" w:rsidRPr="00024B14">
        <w:rPr>
          <w:rFonts w:asciiTheme="minorHAnsi" w:hAnsiTheme="minorHAnsi" w:cstheme="minorHAnsi"/>
          <w:sz w:val="24"/>
          <w:szCs w:val="24"/>
        </w:rPr>
        <w:t xml:space="preserve"> steps to remedy the contraventions, including </w:t>
      </w:r>
      <w:r w:rsidR="00B303DA">
        <w:rPr>
          <w:rFonts w:asciiTheme="minorHAnsi" w:hAnsiTheme="minorHAnsi" w:cstheme="minorHAnsi"/>
          <w:sz w:val="24"/>
          <w:szCs w:val="24"/>
        </w:rPr>
        <w:t>calculation of the underpayment owing to you.</w:t>
      </w:r>
    </w:p>
    <w:p w:rsidR="001440B7" w:rsidRPr="001440B7" w:rsidRDefault="00BC54DC" w:rsidP="00B303DA">
      <w:pPr>
        <w:widowControl w:val="0"/>
        <w:spacing w:before="120" w:after="120" w:line="360" w:lineRule="auto"/>
        <w:rPr>
          <w:rFonts w:asciiTheme="minorHAnsi" w:hAnsiTheme="minorHAnsi" w:cstheme="minorHAnsi"/>
          <w:sz w:val="24"/>
          <w:szCs w:val="24"/>
        </w:rPr>
      </w:pPr>
      <w:r w:rsidRPr="001440B7">
        <w:rPr>
          <w:rFonts w:asciiTheme="minorHAnsi" w:hAnsiTheme="minorHAnsi" w:cstheme="minorHAnsi"/>
          <w:sz w:val="24"/>
          <w:szCs w:val="24"/>
        </w:rPr>
        <w:t xml:space="preserve">As a result, you received a payment of $XXXX (gross) </w:t>
      </w:r>
      <w:r w:rsidR="001440B7">
        <w:rPr>
          <w:rFonts w:asciiTheme="minorHAnsi" w:hAnsiTheme="minorHAnsi" w:cstheme="minorHAnsi"/>
          <w:sz w:val="24"/>
          <w:szCs w:val="24"/>
        </w:rPr>
        <w:t>in (month), (year)</w:t>
      </w:r>
      <w:r w:rsidRPr="001440B7">
        <w:rPr>
          <w:rFonts w:asciiTheme="minorHAnsi" w:hAnsiTheme="minorHAnsi" w:cstheme="minorHAnsi"/>
          <w:sz w:val="24"/>
          <w:szCs w:val="24"/>
        </w:rPr>
        <w:t xml:space="preserve">. </w:t>
      </w:r>
      <w:r w:rsidR="00840104">
        <w:rPr>
          <w:rFonts w:asciiTheme="minorHAnsi" w:hAnsiTheme="minorHAnsi" w:cstheme="minorHAnsi"/>
          <w:sz w:val="24"/>
          <w:szCs w:val="24"/>
        </w:rPr>
        <w:t>&lt;&lt;</w:t>
      </w:r>
      <w:r w:rsidR="00840104" w:rsidRPr="00840104">
        <w:rPr>
          <w:rFonts w:asciiTheme="minorHAnsi" w:hAnsiTheme="minorHAnsi" w:cstheme="minorHAnsi"/>
          <w:i/>
          <w:sz w:val="24"/>
          <w:szCs w:val="24"/>
        </w:rPr>
        <w:t>IF APPLICABLE</w:t>
      </w:r>
      <w:r w:rsidR="00840104">
        <w:rPr>
          <w:rFonts w:asciiTheme="minorHAnsi" w:hAnsiTheme="minorHAnsi" w:cstheme="minorHAnsi"/>
          <w:sz w:val="24"/>
          <w:szCs w:val="24"/>
        </w:rPr>
        <w:t xml:space="preserve"> </w:t>
      </w:r>
      <w:r w:rsidRPr="001440B7">
        <w:rPr>
          <w:rFonts w:asciiTheme="minorHAnsi" w:hAnsiTheme="minorHAnsi" w:cstheme="minorHAnsi"/>
          <w:sz w:val="24"/>
          <w:szCs w:val="24"/>
        </w:rPr>
        <w:t xml:space="preserve">A further payment of $XXX (gross) will be paid to you within 14 days. A pay slip will be </w:t>
      </w:r>
      <w:r w:rsidR="001440B7">
        <w:rPr>
          <w:rFonts w:asciiTheme="minorHAnsi" w:hAnsiTheme="minorHAnsi" w:cstheme="minorHAnsi"/>
          <w:sz w:val="24"/>
          <w:szCs w:val="24"/>
        </w:rPr>
        <w:t>provided</w:t>
      </w:r>
      <w:r w:rsidRPr="001440B7">
        <w:rPr>
          <w:rFonts w:asciiTheme="minorHAnsi" w:hAnsiTheme="minorHAnsi" w:cstheme="minorHAnsi"/>
          <w:sz w:val="24"/>
          <w:szCs w:val="24"/>
        </w:rPr>
        <w:t xml:space="preserve"> to you</w:t>
      </w:r>
      <w:r w:rsidR="00840104">
        <w:rPr>
          <w:rFonts w:asciiTheme="minorHAnsi" w:hAnsiTheme="minorHAnsi" w:cstheme="minorHAnsi"/>
          <w:sz w:val="24"/>
          <w:szCs w:val="24"/>
        </w:rPr>
        <w:t>&gt;&gt;</w:t>
      </w:r>
      <w:r w:rsidRPr="001440B7">
        <w:rPr>
          <w:rFonts w:asciiTheme="minorHAnsi" w:hAnsiTheme="minorHAnsi" w:cstheme="minorHAnsi"/>
          <w:sz w:val="24"/>
          <w:szCs w:val="24"/>
        </w:rPr>
        <w:t xml:space="preserve">. </w:t>
      </w:r>
    </w:p>
    <w:p w:rsidR="001440B7" w:rsidRPr="001440B7" w:rsidRDefault="00BC54DC" w:rsidP="00B303DA">
      <w:pPr>
        <w:widowControl w:val="0"/>
        <w:spacing w:before="120" w:after="120" w:line="360" w:lineRule="auto"/>
        <w:rPr>
          <w:rFonts w:asciiTheme="minorHAnsi" w:hAnsiTheme="minorHAnsi" w:cstheme="minorHAnsi"/>
          <w:sz w:val="24"/>
          <w:szCs w:val="24"/>
        </w:rPr>
      </w:pPr>
      <w:r w:rsidRPr="001440B7">
        <w:rPr>
          <w:rFonts w:asciiTheme="minorHAnsi" w:hAnsiTheme="minorHAnsi" w:cstheme="minorHAnsi"/>
          <w:sz w:val="24"/>
          <w:szCs w:val="24"/>
        </w:rPr>
        <w:t xml:space="preserve">OR </w:t>
      </w:r>
    </w:p>
    <w:p w:rsidR="001440B7" w:rsidRPr="001440B7" w:rsidRDefault="00BC54DC" w:rsidP="00B303DA">
      <w:pPr>
        <w:widowControl w:val="0"/>
        <w:spacing w:before="120" w:after="120" w:line="360" w:lineRule="auto"/>
        <w:rPr>
          <w:rFonts w:asciiTheme="minorHAnsi" w:hAnsiTheme="minorHAnsi" w:cstheme="minorHAnsi"/>
          <w:sz w:val="24"/>
          <w:szCs w:val="24"/>
        </w:rPr>
      </w:pPr>
      <w:r w:rsidRPr="001440B7">
        <w:rPr>
          <w:rFonts w:asciiTheme="minorHAnsi" w:hAnsiTheme="minorHAnsi" w:cstheme="minorHAnsi"/>
          <w:sz w:val="24"/>
          <w:szCs w:val="24"/>
        </w:rPr>
        <w:lastRenderedPageBreak/>
        <w:t xml:space="preserve">As a result, you received payment of $XXX gross </w:t>
      </w:r>
      <w:r w:rsidR="0095693A">
        <w:rPr>
          <w:rFonts w:asciiTheme="minorHAnsi" w:hAnsiTheme="minorHAnsi" w:cstheme="minorHAnsi"/>
          <w:sz w:val="24"/>
          <w:szCs w:val="24"/>
        </w:rPr>
        <w:t>in (month), (year)</w:t>
      </w:r>
      <w:r w:rsidR="0095693A" w:rsidRPr="001440B7">
        <w:rPr>
          <w:rFonts w:asciiTheme="minorHAnsi" w:hAnsiTheme="minorHAnsi" w:cstheme="minorHAnsi"/>
          <w:sz w:val="24"/>
          <w:szCs w:val="24"/>
        </w:rPr>
        <w:t>.</w:t>
      </w:r>
      <w:r w:rsidR="0095693A">
        <w:rPr>
          <w:rFonts w:asciiTheme="minorHAnsi" w:hAnsiTheme="minorHAnsi" w:cstheme="minorHAnsi"/>
          <w:sz w:val="24"/>
          <w:szCs w:val="24"/>
        </w:rPr>
        <w:t xml:space="preserve"> T</w:t>
      </w:r>
      <w:r w:rsidRPr="001440B7">
        <w:rPr>
          <w:rFonts w:asciiTheme="minorHAnsi" w:hAnsiTheme="minorHAnsi" w:cstheme="minorHAnsi"/>
          <w:sz w:val="24"/>
          <w:szCs w:val="24"/>
        </w:rPr>
        <w:t>his rep</w:t>
      </w:r>
      <w:r w:rsidR="001440B7" w:rsidRPr="001440B7">
        <w:rPr>
          <w:rFonts w:asciiTheme="minorHAnsi" w:hAnsiTheme="minorHAnsi" w:cstheme="minorHAnsi"/>
          <w:sz w:val="24"/>
          <w:szCs w:val="24"/>
        </w:rPr>
        <w:t>resents</w:t>
      </w:r>
      <w:r w:rsidRPr="001440B7">
        <w:rPr>
          <w:rFonts w:asciiTheme="minorHAnsi" w:hAnsiTheme="minorHAnsi" w:cstheme="minorHAnsi"/>
          <w:sz w:val="24"/>
          <w:szCs w:val="24"/>
        </w:rPr>
        <w:t xml:space="preserve"> the entire amount of the underpayment.  We can confirm that no further payment is due to you.</w:t>
      </w:r>
    </w:p>
    <w:p w:rsidR="001440B7" w:rsidRPr="001440B7" w:rsidRDefault="00840104" w:rsidP="00B303DA">
      <w:pPr>
        <w:widowControl w:val="0"/>
        <w:spacing w:before="120" w:after="120" w:line="360" w:lineRule="auto"/>
        <w:rPr>
          <w:rFonts w:asciiTheme="minorHAnsi" w:hAnsiTheme="minorHAnsi" w:cstheme="minorHAnsi"/>
          <w:b/>
          <w:i/>
          <w:sz w:val="24"/>
          <w:szCs w:val="24"/>
        </w:rPr>
      </w:pPr>
      <w:r>
        <w:rPr>
          <w:rFonts w:asciiTheme="minorHAnsi" w:hAnsiTheme="minorHAnsi" w:cstheme="minorHAnsi"/>
          <w:i/>
          <w:sz w:val="24"/>
          <w:szCs w:val="24"/>
        </w:rPr>
        <w:t>&lt;&lt;For former employees IF APPLICABLE&gt;&gt;</w:t>
      </w:r>
    </w:p>
    <w:p w:rsidR="00B303DA" w:rsidRPr="00FD0F40" w:rsidRDefault="00B303DA" w:rsidP="00B303DA">
      <w:pPr>
        <w:widowControl w:val="0"/>
        <w:spacing w:before="120" w:after="120" w:line="360" w:lineRule="auto"/>
        <w:rPr>
          <w:rFonts w:asciiTheme="minorHAnsi" w:hAnsiTheme="minorHAnsi" w:cstheme="minorHAnsi"/>
          <w:b/>
          <w:sz w:val="24"/>
          <w:szCs w:val="24"/>
        </w:rPr>
      </w:pPr>
      <w:r w:rsidRPr="0060680C">
        <w:rPr>
          <w:rFonts w:asciiTheme="minorHAnsi" w:hAnsiTheme="minorHAnsi" w:cstheme="minorHAnsi"/>
          <w:sz w:val="24"/>
          <w:szCs w:val="24"/>
        </w:rPr>
        <w:t>Below is a form in which you can set out the relevant bank account details. Please email the completed form to the address set out at the end of this letter. We would be grateful if you would respond within 14 days</w:t>
      </w:r>
      <w:r w:rsidRPr="00022FBC">
        <w:rPr>
          <w:rFonts w:asciiTheme="minorHAnsi" w:hAnsiTheme="minorHAnsi" w:cstheme="minorHAnsi"/>
          <w:sz w:val="24"/>
          <w:szCs w:val="24"/>
        </w:rPr>
        <w:t>.</w:t>
      </w:r>
    </w:p>
    <w:p w:rsidR="00814D22" w:rsidRPr="00024B14" w:rsidRDefault="00814D22" w:rsidP="003F0D28">
      <w:pPr>
        <w:widowControl w:val="0"/>
        <w:spacing w:before="120" w:after="120" w:line="360" w:lineRule="auto"/>
        <w:rPr>
          <w:rFonts w:asciiTheme="minorHAnsi" w:hAnsiTheme="minorHAnsi" w:cstheme="minorHAnsi"/>
          <w:sz w:val="24"/>
          <w:szCs w:val="24"/>
        </w:rPr>
      </w:pPr>
      <w:r w:rsidRPr="00CE5D06">
        <w:rPr>
          <w:rFonts w:asciiTheme="minorHAnsi" w:hAnsiTheme="minorHAnsi" w:cstheme="minorHAnsi"/>
          <w:sz w:val="24"/>
          <w:szCs w:val="24"/>
        </w:rPr>
        <w:t xml:space="preserve">I would like to assure you that </w:t>
      </w:r>
      <w:r w:rsidR="00F61172">
        <w:rPr>
          <w:rFonts w:asciiTheme="minorHAnsi" w:hAnsiTheme="minorHAnsi"/>
          <w:sz w:val="24"/>
          <w:szCs w:val="24"/>
        </w:rPr>
        <w:t>SGH</w:t>
      </w:r>
      <w:r w:rsidRPr="00424594">
        <w:rPr>
          <w:rFonts w:asciiTheme="minorHAnsi" w:hAnsiTheme="minorHAnsi"/>
          <w:sz w:val="24"/>
          <w:szCs w:val="24"/>
        </w:rPr>
        <w:t xml:space="preserve"> takes its responsibilities as an employer seriously and </w:t>
      </w:r>
      <w:r>
        <w:rPr>
          <w:rFonts w:asciiTheme="minorHAnsi" w:hAnsiTheme="minorHAnsi"/>
          <w:sz w:val="24"/>
          <w:szCs w:val="24"/>
        </w:rPr>
        <w:t>has taken steps to ensure that this does not reoccur</w:t>
      </w:r>
      <w:r w:rsidRPr="007B17DF">
        <w:rPr>
          <w:rFonts w:asciiTheme="minorHAnsi" w:hAnsiTheme="minorHAnsi" w:cstheme="minorHAnsi"/>
          <w:sz w:val="24"/>
          <w:szCs w:val="24"/>
        </w:rPr>
        <w:t>.</w:t>
      </w:r>
    </w:p>
    <w:p w:rsidR="003F0D28" w:rsidRPr="00024B14" w:rsidRDefault="00814D22" w:rsidP="003F0D28">
      <w:pPr>
        <w:widowControl w:val="0"/>
        <w:spacing w:before="120" w:after="120" w:line="360" w:lineRule="auto"/>
        <w:rPr>
          <w:rFonts w:asciiTheme="minorHAnsi" w:hAnsiTheme="minorHAnsi" w:cstheme="minorHAnsi"/>
          <w:sz w:val="24"/>
          <w:szCs w:val="24"/>
        </w:rPr>
      </w:pPr>
      <w:r>
        <w:rPr>
          <w:rFonts w:asciiTheme="minorHAnsi" w:hAnsiTheme="minorHAnsi" w:cstheme="minorHAnsi"/>
          <w:sz w:val="24"/>
          <w:szCs w:val="24"/>
        </w:rPr>
        <w:t>SGH has</w:t>
      </w:r>
      <w:r w:rsidR="003F0D28" w:rsidRPr="00024B14">
        <w:rPr>
          <w:rFonts w:asciiTheme="minorHAnsi" w:hAnsiTheme="minorHAnsi" w:cstheme="minorHAnsi"/>
          <w:sz w:val="24"/>
          <w:szCs w:val="24"/>
        </w:rPr>
        <w:t xml:space="preserve"> formally admitted to the FWO that </w:t>
      </w:r>
      <w:r>
        <w:rPr>
          <w:rFonts w:asciiTheme="minorHAnsi" w:hAnsiTheme="minorHAnsi" w:cstheme="minorHAnsi"/>
          <w:sz w:val="24"/>
          <w:szCs w:val="24"/>
        </w:rPr>
        <w:t>it</w:t>
      </w:r>
      <w:r w:rsidR="00BC7F6D" w:rsidRPr="00024B14">
        <w:rPr>
          <w:rFonts w:asciiTheme="minorHAnsi" w:hAnsiTheme="minorHAnsi" w:cstheme="minorHAnsi"/>
          <w:sz w:val="24"/>
          <w:szCs w:val="24"/>
        </w:rPr>
        <w:t xml:space="preserve"> </w:t>
      </w:r>
      <w:r w:rsidR="003F0D28" w:rsidRPr="00024B14">
        <w:rPr>
          <w:rFonts w:asciiTheme="minorHAnsi" w:hAnsiTheme="minorHAnsi" w:cstheme="minorHAnsi"/>
          <w:sz w:val="24"/>
          <w:szCs w:val="24"/>
        </w:rPr>
        <w:t>did not comply with its obligations under Commonwealth workplace relations laws and ha</w:t>
      </w:r>
      <w:r>
        <w:rPr>
          <w:rFonts w:asciiTheme="minorHAnsi" w:hAnsiTheme="minorHAnsi" w:cstheme="minorHAnsi"/>
          <w:sz w:val="24"/>
          <w:szCs w:val="24"/>
        </w:rPr>
        <w:t>s</w:t>
      </w:r>
      <w:r w:rsidR="003F0D28" w:rsidRPr="00024B14">
        <w:rPr>
          <w:rFonts w:asciiTheme="minorHAnsi" w:hAnsiTheme="minorHAnsi" w:cstheme="minorHAnsi"/>
          <w:sz w:val="24"/>
          <w:szCs w:val="24"/>
        </w:rPr>
        <w:t xml:space="preserve"> entered into an Enforceable Undertaking with the FWO, a copy of which </w:t>
      </w:r>
      <w:r w:rsidR="003C5AA5">
        <w:rPr>
          <w:rFonts w:asciiTheme="minorHAnsi" w:hAnsiTheme="minorHAnsi" w:cstheme="minorHAnsi"/>
          <w:sz w:val="24"/>
          <w:szCs w:val="24"/>
        </w:rPr>
        <w:t>will be</w:t>
      </w:r>
      <w:r w:rsidR="003F0D28" w:rsidRPr="00024B14">
        <w:rPr>
          <w:rFonts w:asciiTheme="minorHAnsi" w:hAnsiTheme="minorHAnsi" w:cstheme="minorHAnsi"/>
          <w:sz w:val="24"/>
          <w:szCs w:val="24"/>
        </w:rPr>
        <w:t xml:space="preserve"> available from the FWO website at www.fairwork.gov.au.  As part of the Enforceable Undertaking </w:t>
      </w:r>
      <w:r w:rsidR="00F61172">
        <w:rPr>
          <w:rFonts w:asciiTheme="minorHAnsi" w:hAnsiTheme="minorHAnsi" w:cstheme="minorHAnsi"/>
          <w:sz w:val="24"/>
          <w:szCs w:val="24"/>
        </w:rPr>
        <w:t>SGH has</w:t>
      </w:r>
      <w:r w:rsidR="003F0D28" w:rsidRPr="00024B14">
        <w:rPr>
          <w:rFonts w:asciiTheme="minorHAnsi" w:hAnsiTheme="minorHAnsi" w:cstheme="minorHAnsi"/>
          <w:sz w:val="24"/>
          <w:szCs w:val="24"/>
        </w:rPr>
        <w:t xml:space="preserve"> committed to a number of measures to ensure future compliance with Commonwealth workplace relations laws.</w:t>
      </w:r>
    </w:p>
    <w:p w:rsidR="003F0D28" w:rsidRPr="00024B14" w:rsidRDefault="00814D22" w:rsidP="003F0D28">
      <w:pPr>
        <w:widowControl w:val="0"/>
        <w:spacing w:before="120" w:after="120" w:line="360" w:lineRule="auto"/>
        <w:rPr>
          <w:rFonts w:asciiTheme="minorHAnsi" w:hAnsiTheme="minorHAnsi" w:cstheme="minorHAnsi"/>
          <w:sz w:val="24"/>
          <w:szCs w:val="24"/>
        </w:rPr>
      </w:pPr>
      <w:r>
        <w:rPr>
          <w:rFonts w:asciiTheme="minorHAnsi" w:hAnsiTheme="minorHAnsi" w:cstheme="minorHAnsi"/>
          <w:sz w:val="24"/>
          <w:szCs w:val="24"/>
        </w:rPr>
        <w:t>SGH</w:t>
      </w:r>
      <w:r w:rsidR="003F0D28" w:rsidRPr="00024B14">
        <w:rPr>
          <w:rFonts w:asciiTheme="minorHAnsi" w:hAnsiTheme="minorHAnsi" w:cstheme="minorHAnsi"/>
          <w:sz w:val="24"/>
          <w:szCs w:val="24"/>
        </w:rPr>
        <w:t xml:space="preserve"> expresses its sincere regret and apologises to you for failing to comply with our lawful obl</w:t>
      </w:r>
      <w:r w:rsidR="00935498">
        <w:rPr>
          <w:rFonts w:asciiTheme="minorHAnsi" w:hAnsiTheme="minorHAnsi" w:cstheme="minorHAnsi"/>
          <w:sz w:val="24"/>
          <w:szCs w:val="24"/>
        </w:rPr>
        <w:t xml:space="preserve">igations. </w:t>
      </w:r>
      <w:r w:rsidR="003F0D28" w:rsidRPr="00024B14">
        <w:rPr>
          <w:rFonts w:asciiTheme="minorHAnsi" w:hAnsiTheme="minorHAnsi" w:cstheme="minorHAnsi"/>
          <w:sz w:val="24"/>
          <w:szCs w:val="24"/>
        </w:rPr>
        <w:t>Should you have any questions, please contact</w:t>
      </w:r>
      <w:r w:rsidR="00096CCB">
        <w:rPr>
          <w:rFonts w:asciiTheme="minorHAnsi" w:hAnsiTheme="minorHAnsi" w:cstheme="minorHAnsi"/>
          <w:sz w:val="24"/>
          <w:szCs w:val="24"/>
        </w:rPr>
        <w:t xml:space="preserve"> </w:t>
      </w:r>
      <w:r w:rsidR="00EA3748">
        <w:rPr>
          <w:rFonts w:asciiTheme="minorHAnsi" w:hAnsiTheme="minorHAnsi" w:cstheme="minorHAnsi"/>
          <w:sz w:val="24"/>
          <w:szCs w:val="24"/>
        </w:rPr>
        <w:t>SunglassHut.HR</w:t>
      </w:r>
      <w:r w:rsidR="00096CCB">
        <w:rPr>
          <w:rFonts w:asciiTheme="minorHAnsi" w:hAnsiTheme="minorHAnsi" w:cstheme="minorHAnsi"/>
          <w:sz w:val="24"/>
          <w:szCs w:val="24"/>
        </w:rPr>
        <w:t xml:space="preserve">@luxottica.com.au </w:t>
      </w:r>
      <w:r w:rsidR="00097685">
        <w:rPr>
          <w:rFonts w:asciiTheme="minorHAnsi" w:hAnsiTheme="minorHAnsi" w:cstheme="minorHAnsi"/>
          <w:sz w:val="24"/>
          <w:szCs w:val="24"/>
        </w:rPr>
        <w:t xml:space="preserve"> </w:t>
      </w:r>
    </w:p>
    <w:p w:rsidR="003F0D28" w:rsidRPr="00024B14" w:rsidRDefault="003F0D28" w:rsidP="003F0D28">
      <w:pPr>
        <w:widowControl w:val="0"/>
        <w:spacing w:before="120" w:after="120" w:line="360" w:lineRule="auto"/>
        <w:rPr>
          <w:rFonts w:asciiTheme="minorHAnsi" w:hAnsiTheme="minorHAnsi" w:cstheme="minorHAnsi"/>
          <w:sz w:val="24"/>
          <w:szCs w:val="24"/>
        </w:rPr>
      </w:pPr>
      <w:r w:rsidRPr="00024B14">
        <w:rPr>
          <w:rFonts w:asciiTheme="minorHAnsi" w:hAnsiTheme="minorHAnsi" w:cstheme="minorHAnsi"/>
          <w:sz w:val="24"/>
          <w:szCs w:val="24"/>
        </w:rPr>
        <w:t>Yours sincerely</w:t>
      </w:r>
    </w:p>
    <w:p w:rsidR="00C4474C" w:rsidRDefault="0083095B" w:rsidP="003F0D28">
      <w:pPr>
        <w:widowControl w:val="0"/>
        <w:spacing w:before="120" w:after="120" w:line="360" w:lineRule="auto"/>
        <w:rPr>
          <w:rFonts w:asciiTheme="minorHAnsi" w:hAnsiTheme="minorHAnsi" w:cstheme="minorHAnsi"/>
          <w:sz w:val="24"/>
          <w:szCs w:val="24"/>
        </w:rPr>
      </w:pPr>
      <w:r>
        <w:rPr>
          <w:rFonts w:asciiTheme="minorHAnsi" w:hAnsiTheme="minorHAnsi" w:cstheme="minorHAnsi"/>
          <w:sz w:val="24"/>
          <w:szCs w:val="24"/>
        </w:rPr>
        <w:t>Berna</w:t>
      </w:r>
      <w:r w:rsidR="000148C9">
        <w:rPr>
          <w:rFonts w:asciiTheme="minorHAnsi" w:hAnsiTheme="minorHAnsi" w:cstheme="minorHAnsi"/>
          <w:sz w:val="24"/>
          <w:szCs w:val="24"/>
        </w:rPr>
        <w:t>r</w:t>
      </w:r>
      <w:r>
        <w:rPr>
          <w:rFonts w:asciiTheme="minorHAnsi" w:hAnsiTheme="minorHAnsi" w:cstheme="minorHAnsi"/>
          <w:sz w:val="24"/>
          <w:szCs w:val="24"/>
        </w:rPr>
        <w:t xml:space="preserve">dino </w:t>
      </w:r>
      <w:proofErr w:type="spellStart"/>
      <w:r>
        <w:rPr>
          <w:rFonts w:asciiTheme="minorHAnsi" w:hAnsiTheme="minorHAnsi" w:cstheme="minorHAnsi"/>
          <w:sz w:val="24"/>
          <w:szCs w:val="24"/>
        </w:rPr>
        <w:t>Pedone</w:t>
      </w:r>
      <w:proofErr w:type="spellEnd"/>
    </w:p>
    <w:p w:rsidR="0083095B" w:rsidRDefault="0083095B" w:rsidP="003F0D28">
      <w:pPr>
        <w:widowControl w:val="0"/>
        <w:spacing w:before="120" w:after="120" w:line="360" w:lineRule="auto"/>
        <w:rPr>
          <w:rFonts w:asciiTheme="minorHAnsi" w:hAnsiTheme="minorHAnsi" w:cstheme="minorHAnsi"/>
          <w:sz w:val="24"/>
          <w:szCs w:val="24"/>
        </w:rPr>
      </w:pPr>
      <w:r>
        <w:rPr>
          <w:rFonts w:asciiTheme="minorHAnsi" w:hAnsiTheme="minorHAnsi" w:cstheme="minorHAnsi"/>
          <w:sz w:val="24"/>
          <w:szCs w:val="24"/>
        </w:rPr>
        <w:t xml:space="preserve">HR </w:t>
      </w:r>
      <w:r w:rsidR="00097685">
        <w:rPr>
          <w:rFonts w:asciiTheme="minorHAnsi" w:hAnsiTheme="minorHAnsi" w:cstheme="minorHAnsi"/>
          <w:sz w:val="24"/>
          <w:szCs w:val="24"/>
        </w:rPr>
        <w:t>Director</w:t>
      </w:r>
    </w:p>
    <w:p w:rsidR="00E81D9C" w:rsidRDefault="00E81D9C" w:rsidP="00AC270F">
      <w:pPr>
        <w:widowControl w:val="0"/>
        <w:spacing w:after="240"/>
        <w:jc w:val="both"/>
        <w:rPr>
          <w:rFonts w:asciiTheme="minorHAnsi" w:hAnsiTheme="minorHAnsi" w:cstheme="minorHAnsi"/>
          <w:b/>
          <w:spacing w:val="10"/>
          <w:sz w:val="24"/>
          <w:szCs w:val="24"/>
        </w:rPr>
      </w:pPr>
    </w:p>
    <w:p w:rsidR="00097685" w:rsidRDefault="00097685">
      <w:pPr>
        <w:rPr>
          <w:rFonts w:asciiTheme="minorHAnsi" w:hAnsiTheme="minorHAnsi" w:cstheme="minorHAnsi"/>
          <w:b/>
          <w:spacing w:val="10"/>
          <w:sz w:val="24"/>
          <w:szCs w:val="24"/>
        </w:rPr>
      </w:pPr>
      <w:r>
        <w:rPr>
          <w:rFonts w:asciiTheme="minorHAnsi" w:hAnsiTheme="minorHAnsi" w:cstheme="minorHAnsi"/>
          <w:b/>
          <w:spacing w:val="10"/>
          <w:sz w:val="24"/>
          <w:szCs w:val="24"/>
        </w:rPr>
        <w:br w:type="page"/>
      </w:r>
    </w:p>
    <w:p w:rsidR="00AC270F" w:rsidRPr="00024B14" w:rsidRDefault="00AC270F" w:rsidP="00801D94">
      <w:pPr>
        <w:pStyle w:val="Heading2"/>
      </w:pPr>
      <w:r>
        <w:lastRenderedPageBreak/>
        <w:t>Attachment B</w:t>
      </w:r>
      <w:r w:rsidRPr="00024B14">
        <w:t xml:space="preserve"> – Form of Public</w:t>
      </w:r>
      <w:r w:rsidR="00814D22">
        <w:t xml:space="preserve"> </w:t>
      </w:r>
      <w:r w:rsidRPr="00024B14">
        <w:t>Notice</w:t>
      </w:r>
    </w:p>
    <w:p w:rsidR="00AC270F" w:rsidRPr="00024B14" w:rsidRDefault="00AC270F" w:rsidP="00801D94">
      <w:pPr>
        <w:pStyle w:val="Heading3"/>
      </w:pPr>
      <w:r w:rsidRPr="00024B14">
        <w:t>FORM OF PUBLIC</w:t>
      </w:r>
      <w:r w:rsidR="00814D22">
        <w:t xml:space="preserve"> </w:t>
      </w:r>
      <w:r w:rsidRPr="00024B14">
        <w:t xml:space="preserve">NOTICE </w:t>
      </w:r>
    </w:p>
    <w:p w:rsidR="00AC270F" w:rsidRPr="003C5AA5" w:rsidRDefault="00AC270F" w:rsidP="003C5AA5">
      <w:pPr>
        <w:widowControl w:val="0"/>
        <w:spacing w:after="240"/>
        <w:jc w:val="both"/>
        <w:rPr>
          <w:rFonts w:asciiTheme="minorHAnsi" w:hAnsiTheme="minorHAnsi" w:cstheme="minorHAnsi"/>
          <w:sz w:val="24"/>
          <w:szCs w:val="24"/>
        </w:rPr>
      </w:pPr>
      <w:r w:rsidRPr="003C5AA5">
        <w:rPr>
          <w:rFonts w:asciiTheme="minorHAnsi" w:hAnsiTheme="minorHAnsi" w:cstheme="minorHAnsi"/>
          <w:sz w:val="24"/>
          <w:szCs w:val="24"/>
        </w:rPr>
        <w:t xml:space="preserve">Contravention of </w:t>
      </w:r>
      <w:r w:rsidR="00935498" w:rsidRPr="003C5AA5">
        <w:rPr>
          <w:rFonts w:asciiTheme="minorHAnsi" w:hAnsiTheme="minorHAnsi" w:cstheme="minorHAnsi"/>
          <w:sz w:val="24"/>
          <w:szCs w:val="24"/>
        </w:rPr>
        <w:t xml:space="preserve">the </w:t>
      </w:r>
      <w:r w:rsidRPr="003C5AA5">
        <w:rPr>
          <w:rFonts w:asciiTheme="minorHAnsi" w:hAnsiTheme="minorHAnsi" w:cstheme="minorHAnsi"/>
          <w:sz w:val="24"/>
          <w:szCs w:val="24"/>
        </w:rPr>
        <w:t>Fair Work Act</w:t>
      </w:r>
      <w:r w:rsidR="00935498" w:rsidRPr="003C5AA5">
        <w:rPr>
          <w:rFonts w:asciiTheme="minorHAnsi" w:hAnsiTheme="minorHAnsi" w:cstheme="minorHAnsi"/>
          <w:sz w:val="24"/>
          <w:szCs w:val="24"/>
        </w:rPr>
        <w:t xml:space="preserve"> 2009 (FW Act)</w:t>
      </w:r>
      <w:r w:rsidRPr="003C5AA5">
        <w:rPr>
          <w:rFonts w:asciiTheme="minorHAnsi" w:hAnsiTheme="minorHAnsi" w:cstheme="minorHAnsi"/>
          <w:sz w:val="24"/>
          <w:szCs w:val="24"/>
        </w:rPr>
        <w:t xml:space="preserve"> by </w:t>
      </w:r>
      <w:r w:rsidR="00814D22">
        <w:rPr>
          <w:rFonts w:asciiTheme="minorHAnsi" w:hAnsiTheme="minorHAnsi" w:cstheme="minorHAnsi"/>
          <w:sz w:val="24"/>
          <w:szCs w:val="24"/>
        </w:rPr>
        <w:t>Sunglass Hut*</w:t>
      </w:r>
      <w:r w:rsidR="00B51E39">
        <w:rPr>
          <w:rFonts w:asciiTheme="minorHAnsi" w:hAnsiTheme="minorHAnsi" w:cstheme="minorHAnsi"/>
          <w:sz w:val="24"/>
          <w:szCs w:val="24"/>
        </w:rPr>
        <w:t>.</w:t>
      </w:r>
      <w:r w:rsidRPr="00024B14">
        <w:rPr>
          <w:rFonts w:asciiTheme="minorHAnsi" w:hAnsiTheme="minorHAnsi" w:cstheme="minorHAnsi"/>
          <w:sz w:val="24"/>
          <w:szCs w:val="24"/>
        </w:rPr>
        <w:t xml:space="preserve"> </w:t>
      </w:r>
    </w:p>
    <w:p w:rsidR="00AC270F" w:rsidRPr="003C5AA5" w:rsidRDefault="00814D22" w:rsidP="00AC270F">
      <w:pPr>
        <w:widowControl w:val="0"/>
        <w:spacing w:after="240"/>
        <w:jc w:val="both"/>
        <w:rPr>
          <w:rFonts w:asciiTheme="minorHAnsi" w:hAnsiTheme="minorHAnsi" w:cstheme="minorHAnsi"/>
          <w:sz w:val="24"/>
          <w:szCs w:val="24"/>
        </w:rPr>
      </w:pPr>
      <w:r>
        <w:rPr>
          <w:rFonts w:asciiTheme="minorHAnsi" w:hAnsiTheme="minorHAnsi" w:cstheme="minorHAnsi"/>
          <w:sz w:val="24"/>
          <w:szCs w:val="24"/>
        </w:rPr>
        <w:t>Sunglass Hut acknowledges</w:t>
      </w:r>
      <w:r w:rsidR="00AC270F" w:rsidRPr="003C5AA5">
        <w:rPr>
          <w:rFonts w:asciiTheme="minorHAnsi" w:hAnsiTheme="minorHAnsi" w:cstheme="minorHAnsi"/>
          <w:sz w:val="24"/>
          <w:szCs w:val="24"/>
        </w:rPr>
        <w:t xml:space="preserve"> that it ha</w:t>
      </w:r>
      <w:r>
        <w:rPr>
          <w:rFonts w:asciiTheme="minorHAnsi" w:hAnsiTheme="minorHAnsi" w:cstheme="minorHAnsi"/>
          <w:sz w:val="24"/>
          <w:szCs w:val="24"/>
        </w:rPr>
        <w:t>s</w:t>
      </w:r>
      <w:r w:rsidR="00AC270F" w:rsidRPr="003C5AA5">
        <w:rPr>
          <w:rFonts w:asciiTheme="minorHAnsi" w:hAnsiTheme="minorHAnsi" w:cstheme="minorHAnsi"/>
          <w:sz w:val="24"/>
          <w:szCs w:val="24"/>
        </w:rPr>
        <w:t xml:space="preserve"> contravened section 45 of the FW Act</w:t>
      </w:r>
      <w:r w:rsidR="00AC270F" w:rsidRPr="00024B14">
        <w:rPr>
          <w:rFonts w:asciiTheme="minorHAnsi" w:hAnsiTheme="minorHAnsi" w:cstheme="minorHAnsi"/>
          <w:sz w:val="24"/>
          <w:szCs w:val="24"/>
        </w:rPr>
        <w:t xml:space="preserve"> by not adhering to the following terms of the General Retail Industry Award 2010 (</w:t>
      </w:r>
      <w:r w:rsidR="00AC270F" w:rsidRPr="003C5AA5">
        <w:rPr>
          <w:rFonts w:asciiTheme="minorHAnsi" w:hAnsiTheme="minorHAnsi" w:cstheme="minorHAnsi"/>
          <w:sz w:val="24"/>
          <w:szCs w:val="24"/>
        </w:rPr>
        <w:t>Modern Award</w:t>
      </w:r>
      <w:r w:rsidR="00AC270F" w:rsidRPr="00024B14">
        <w:rPr>
          <w:rFonts w:asciiTheme="minorHAnsi" w:hAnsiTheme="minorHAnsi" w:cstheme="minorHAnsi"/>
          <w:sz w:val="24"/>
          <w:szCs w:val="24"/>
        </w:rPr>
        <w:t xml:space="preserve">) </w:t>
      </w:r>
      <w:r w:rsidR="00935498">
        <w:rPr>
          <w:rFonts w:asciiTheme="minorHAnsi" w:hAnsiTheme="minorHAnsi" w:cstheme="minorHAnsi"/>
          <w:sz w:val="24"/>
          <w:szCs w:val="24"/>
        </w:rPr>
        <w:t xml:space="preserve">in relation to its former </w:t>
      </w:r>
      <w:r w:rsidR="00AC270F" w:rsidRPr="00024B14">
        <w:rPr>
          <w:rFonts w:asciiTheme="minorHAnsi" w:hAnsiTheme="minorHAnsi" w:cstheme="minorHAnsi"/>
          <w:sz w:val="24"/>
          <w:szCs w:val="24"/>
        </w:rPr>
        <w:t xml:space="preserve">and current part time </w:t>
      </w:r>
      <w:r w:rsidR="00720726">
        <w:rPr>
          <w:rFonts w:asciiTheme="minorHAnsi" w:hAnsiTheme="minorHAnsi" w:cstheme="minorHAnsi"/>
          <w:sz w:val="24"/>
          <w:szCs w:val="24"/>
        </w:rPr>
        <w:t xml:space="preserve">retail </w:t>
      </w:r>
      <w:r w:rsidR="00AC270F" w:rsidRPr="00024B14">
        <w:rPr>
          <w:rFonts w:asciiTheme="minorHAnsi" w:hAnsiTheme="minorHAnsi" w:cstheme="minorHAnsi"/>
          <w:sz w:val="24"/>
          <w:szCs w:val="24"/>
        </w:rPr>
        <w:t>employees</w:t>
      </w:r>
      <w:r w:rsidR="00B51E39" w:rsidRPr="00B51E39">
        <w:rPr>
          <w:rFonts w:asciiTheme="minorHAnsi" w:hAnsiTheme="minorHAnsi" w:cstheme="minorHAnsi"/>
          <w:sz w:val="24"/>
          <w:szCs w:val="24"/>
        </w:rPr>
        <w:t xml:space="preserve"> </w:t>
      </w:r>
      <w:r w:rsidR="00B51E39">
        <w:rPr>
          <w:rFonts w:asciiTheme="minorHAnsi" w:hAnsiTheme="minorHAnsi" w:cstheme="minorHAnsi"/>
          <w:sz w:val="24"/>
          <w:szCs w:val="24"/>
        </w:rPr>
        <w:t>engaged at Sunglass Hut Retail Stores</w:t>
      </w:r>
      <w:r>
        <w:rPr>
          <w:rFonts w:asciiTheme="minorHAnsi" w:hAnsiTheme="minorHAnsi" w:cstheme="minorHAnsi"/>
          <w:sz w:val="24"/>
          <w:szCs w:val="24"/>
        </w:rPr>
        <w:t>.</w:t>
      </w:r>
      <w:r w:rsidR="001440B7">
        <w:rPr>
          <w:rFonts w:asciiTheme="minorHAnsi" w:hAnsiTheme="minorHAnsi" w:cstheme="minorHAnsi"/>
          <w:sz w:val="24"/>
          <w:szCs w:val="24"/>
        </w:rPr>
        <w:t xml:space="preserve"> Specifically, Sunglass Hut did not implement written part time agreements </w:t>
      </w:r>
      <w:r w:rsidR="00B24FA6">
        <w:rPr>
          <w:rFonts w:asciiTheme="minorHAnsi" w:hAnsiTheme="minorHAnsi" w:cstheme="minorHAnsi"/>
          <w:sz w:val="24"/>
          <w:szCs w:val="24"/>
        </w:rPr>
        <w:t xml:space="preserve">and failed to pay correct overtime entitlements to part time employees. </w:t>
      </w:r>
    </w:p>
    <w:p w:rsidR="00814D22" w:rsidRPr="00112B6D" w:rsidRDefault="00814D22" w:rsidP="00814D22">
      <w:pPr>
        <w:widowControl w:val="0"/>
        <w:spacing w:after="240"/>
        <w:jc w:val="both"/>
        <w:rPr>
          <w:rFonts w:ascii="Calibri" w:hAnsi="Calibri" w:cs="Calibri"/>
          <w:sz w:val="24"/>
          <w:szCs w:val="24"/>
        </w:rPr>
      </w:pPr>
      <w:r w:rsidRPr="00112B6D">
        <w:rPr>
          <w:rFonts w:ascii="Calibri" w:hAnsi="Calibri" w:cs="Calibri"/>
          <w:sz w:val="24"/>
          <w:szCs w:val="24"/>
        </w:rPr>
        <w:t xml:space="preserve">The contraventions arose through inadvertent errors relating to the recording of the regular pattern of hours of part-time </w:t>
      </w:r>
      <w:r w:rsidR="00720726">
        <w:rPr>
          <w:rFonts w:ascii="Calibri" w:hAnsi="Calibri" w:cs="Calibri"/>
          <w:sz w:val="24"/>
          <w:szCs w:val="24"/>
        </w:rPr>
        <w:t xml:space="preserve">retail </w:t>
      </w:r>
      <w:r w:rsidRPr="00112B6D">
        <w:rPr>
          <w:rFonts w:ascii="Calibri" w:hAnsi="Calibri" w:cs="Calibri"/>
          <w:sz w:val="24"/>
          <w:szCs w:val="24"/>
        </w:rPr>
        <w:t xml:space="preserve">employees. Upon becoming aware of the errors, </w:t>
      </w:r>
      <w:r>
        <w:rPr>
          <w:rFonts w:ascii="Calibri" w:hAnsi="Calibri" w:cs="Calibri"/>
          <w:sz w:val="24"/>
          <w:szCs w:val="24"/>
        </w:rPr>
        <w:t>Sunglass Hut</w:t>
      </w:r>
      <w:r w:rsidRPr="00112B6D">
        <w:rPr>
          <w:rFonts w:ascii="Calibri" w:hAnsi="Calibri" w:cs="Calibri"/>
          <w:sz w:val="24"/>
          <w:szCs w:val="24"/>
        </w:rPr>
        <w:t xml:space="preserve"> took proactive steps to advise its employees and to voluntarily disclose the matter to FWO. </w:t>
      </w:r>
      <w:r>
        <w:rPr>
          <w:rFonts w:ascii="Calibri" w:hAnsi="Calibri" w:cs="Calibri"/>
          <w:sz w:val="24"/>
          <w:szCs w:val="24"/>
        </w:rPr>
        <w:t>Sunglass Hut</w:t>
      </w:r>
      <w:r w:rsidRPr="00112B6D">
        <w:rPr>
          <w:rFonts w:ascii="Calibri" w:hAnsi="Calibri" w:cs="Calibri"/>
          <w:sz w:val="24"/>
          <w:szCs w:val="24"/>
        </w:rPr>
        <w:t xml:space="preserve"> undertook measures to remedy the contraventions, including making payments to those affected. Throughout the process </w:t>
      </w:r>
      <w:r>
        <w:rPr>
          <w:rFonts w:ascii="Calibri" w:hAnsi="Calibri" w:cs="Calibri"/>
          <w:sz w:val="24"/>
          <w:szCs w:val="24"/>
        </w:rPr>
        <w:t>Sunglass Hut</w:t>
      </w:r>
      <w:r w:rsidRPr="00112B6D">
        <w:rPr>
          <w:rFonts w:ascii="Calibri" w:hAnsi="Calibri" w:cs="Calibri"/>
          <w:sz w:val="24"/>
          <w:szCs w:val="24"/>
        </w:rPr>
        <w:t xml:space="preserve"> cooperated with FWO</w:t>
      </w:r>
      <w:r w:rsidR="00BD51B5">
        <w:rPr>
          <w:rFonts w:ascii="Calibri" w:hAnsi="Calibri" w:cs="Calibri"/>
          <w:sz w:val="24"/>
          <w:szCs w:val="24"/>
        </w:rPr>
        <w:t>.</w:t>
      </w:r>
    </w:p>
    <w:p w:rsidR="00AC270F" w:rsidRPr="003C5AA5" w:rsidRDefault="00814D22" w:rsidP="00AC270F">
      <w:pPr>
        <w:widowControl w:val="0"/>
        <w:spacing w:after="240"/>
        <w:jc w:val="both"/>
        <w:rPr>
          <w:rFonts w:asciiTheme="minorHAnsi" w:hAnsiTheme="minorHAnsi" w:cstheme="minorHAnsi"/>
          <w:sz w:val="24"/>
          <w:szCs w:val="24"/>
        </w:rPr>
      </w:pPr>
      <w:r>
        <w:rPr>
          <w:rFonts w:asciiTheme="minorHAnsi" w:hAnsiTheme="minorHAnsi" w:cstheme="minorHAnsi"/>
          <w:sz w:val="24"/>
          <w:szCs w:val="24"/>
        </w:rPr>
        <w:t xml:space="preserve">Sunglass Hut </w:t>
      </w:r>
      <w:r w:rsidR="00AC270F" w:rsidRPr="003C5AA5">
        <w:rPr>
          <w:rFonts w:asciiTheme="minorHAnsi" w:hAnsiTheme="minorHAnsi" w:cstheme="minorHAnsi"/>
          <w:sz w:val="24"/>
          <w:szCs w:val="24"/>
        </w:rPr>
        <w:t>has entered into an Enforceable Undertaking with the FWO (available at www.fairwork.gov.au)</w:t>
      </w:r>
      <w:r>
        <w:rPr>
          <w:rFonts w:asciiTheme="minorHAnsi" w:hAnsiTheme="minorHAnsi" w:cstheme="minorHAnsi"/>
          <w:sz w:val="24"/>
          <w:szCs w:val="24"/>
        </w:rPr>
        <w:t>.</w:t>
      </w:r>
    </w:p>
    <w:p w:rsidR="00A224D7" w:rsidRDefault="00814D22" w:rsidP="00AC270F">
      <w:pPr>
        <w:widowControl w:val="0"/>
        <w:spacing w:after="240"/>
        <w:jc w:val="both"/>
        <w:rPr>
          <w:rFonts w:ascii="Calibri" w:hAnsi="Calibri" w:cs="Calibri"/>
          <w:sz w:val="24"/>
          <w:szCs w:val="24"/>
        </w:rPr>
      </w:pPr>
      <w:r>
        <w:rPr>
          <w:rFonts w:asciiTheme="minorHAnsi" w:hAnsiTheme="minorHAnsi" w:cstheme="minorHAnsi"/>
          <w:sz w:val="24"/>
          <w:szCs w:val="24"/>
        </w:rPr>
        <w:t>Sunglass Hut</w:t>
      </w:r>
      <w:r w:rsidR="00AC270F" w:rsidRPr="003C5AA5">
        <w:rPr>
          <w:rFonts w:asciiTheme="minorHAnsi" w:hAnsiTheme="minorHAnsi" w:cstheme="minorHAnsi"/>
          <w:sz w:val="24"/>
          <w:szCs w:val="24"/>
        </w:rPr>
        <w:t xml:space="preserve"> expresses its sincere regret and apologises for the conduct which resulted in the contraventions. Furthermore, </w:t>
      </w:r>
      <w:r>
        <w:rPr>
          <w:rFonts w:asciiTheme="minorHAnsi" w:hAnsiTheme="minorHAnsi" w:cstheme="minorHAnsi"/>
          <w:sz w:val="24"/>
          <w:szCs w:val="24"/>
        </w:rPr>
        <w:t>Sunglass Hut</w:t>
      </w:r>
      <w:r w:rsidR="00AC270F" w:rsidRPr="003C5AA5">
        <w:rPr>
          <w:rFonts w:asciiTheme="minorHAnsi" w:hAnsiTheme="minorHAnsi" w:cstheme="minorHAnsi"/>
          <w:sz w:val="24"/>
          <w:szCs w:val="24"/>
        </w:rPr>
        <w:t xml:space="preserve"> gives a commitment that such conduct will not occur again and that it will comply with all requirements of the Commonwealth workplace relations laws in the future.</w:t>
      </w:r>
      <w:r>
        <w:rPr>
          <w:rFonts w:asciiTheme="minorHAnsi" w:hAnsiTheme="minorHAnsi" w:cstheme="minorHAnsi"/>
          <w:sz w:val="24"/>
          <w:szCs w:val="24"/>
        </w:rPr>
        <w:t xml:space="preserve">  </w:t>
      </w:r>
      <w:r w:rsidRPr="00112B6D">
        <w:rPr>
          <w:rFonts w:ascii="Calibri" w:hAnsi="Calibri" w:cs="Calibri"/>
          <w:sz w:val="24"/>
          <w:szCs w:val="24"/>
        </w:rPr>
        <w:t xml:space="preserve">As a mark of its contrition and commitment to the principle of compliance, </w:t>
      </w:r>
      <w:r>
        <w:rPr>
          <w:rFonts w:ascii="Calibri" w:hAnsi="Calibri" w:cs="Calibri"/>
          <w:sz w:val="24"/>
          <w:szCs w:val="24"/>
        </w:rPr>
        <w:t>Sunglass Hut</w:t>
      </w:r>
      <w:r w:rsidRPr="00112B6D">
        <w:rPr>
          <w:rFonts w:ascii="Calibri" w:hAnsi="Calibri" w:cs="Calibri"/>
          <w:sz w:val="24"/>
          <w:szCs w:val="24"/>
        </w:rPr>
        <w:t xml:space="preserve"> has donated $50,000 to National Association of Community Legal Centres Inc.</w:t>
      </w:r>
    </w:p>
    <w:p w:rsidR="00AC270F" w:rsidRDefault="00AC270F" w:rsidP="00AC270F">
      <w:pPr>
        <w:widowControl w:val="0"/>
        <w:spacing w:after="240"/>
        <w:jc w:val="both"/>
        <w:rPr>
          <w:rFonts w:asciiTheme="minorHAnsi" w:hAnsiTheme="minorHAnsi" w:cstheme="minorHAnsi"/>
          <w:sz w:val="24"/>
          <w:szCs w:val="24"/>
        </w:rPr>
      </w:pPr>
      <w:r w:rsidRPr="003C5AA5">
        <w:rPr>
          <w:rFonts w:asciiTheme="minorHAnsi" w:hAnsiTheme="minorHAnsi" w:cstheme="minorHAnsi"/>
          <w:sz w:val="24"/>
          <w:szCs w:val="24"/>
        </w:rPr>
        <w:t xml:space="preserve">If you worked for </w:t>
      </w:r>
      <w:r w:rsidR="00814D22">
        <w:rPr>
          <w:rFonts w:asciiTheme="minorHAnsi" w:hAnsiTheme="minorHAnsi" w:cstheme="minorHAnsi"/>
          <w:sz w:val="24"/>
          <w:szCs w:val="24"/>
        </w:rPr>
        <w:t>Sunglass Hut</w:t>
      </w:r>
      <w:r w:rsidRPr="003C5AA5">
        <w:rPr>
          <w:rFonts w:asciiTheme="minorHAnsi" w:hAnsiTheme="minorHAnsi" w:cstheme="minorHAnsi"/>
          <w:sz w:val="24"/>
          <w:szCs w:val="24"/>
        </w:rPr>
        <w:t xml:space="preserve"> and have queries or questions relating to your employment, please contact</w:t>
      </w:r>
      <w:r w:rsidR="00814D22">
        <w:rPr>
          <w:rFonts w:asciiTheme="minorHAnsi" w:hAnsiTheme="minorHAnsi" w:cstheme="minorHAnsi"/>
          <w:sz w:val="24"/>
          <w:szCs w:val="24"/>
        </w:rPr>
        <w:t xml:space="preserve"> </w:t>
      </w:r>
      <w:r w:rsidR="00EA3748">
        <w:rPr>
          <w:rFonts w:asciiTheme="minorHAnsi" w:hAnsiTheme="minorHAnsi" w:cstheme="minorHAnsi"/>
          <w:sz w:val="24"/>
          <w:szCs w:val="24"/>
        </w:rPr>
        <w:t>SunglassHut.HR</w:t>
      </w:r>
      <w:r w:rsidR="00814D22">
        <w:rPr>
          <w:rFonts w:asciiTheme="minorHAnsi" w:hAnsiTheme="minorHAnsi" w:cstheme="minorHAnsi"/>
          <w:sz w:val="24"/>
          <w:szCs w:val="24"/>
        </w:rPr>
        <w:t>@luxottica.com.au</w:t>
      </w:r>
      <w:r w:rsidRPr="003C5AA5">
        <w:rPr>
          <w:rFonts w:asciiTheme="minorHAnsi" w:hAnsiTheme="minorHAnsi" w:cstheme="minorHAnsi"/>
          <w:sz w:val="24"/>
          <w:szCs w:val="24"/>
        </w:rPr>
        <w:t>. Alternatively, anyone can contact the FWO via the website at www.fairwork.gov.au or the Infoline on 13 13 94.</w:t>
      </w:r>
    </w:p>
    <w:p w:rsidR="00814D22" w:rsidRDefault="00814D22" w:rsidP="00814D22">
      <w:pPr>
        <w:widowControl w:val="0"/>
        <w:spacing w:before="120" w:after="120" w:line="360" w:lineRule="auto"/>
        <w:rPr>
          <w:rFonts w:asciiTheme="minorHAnsi" w:hAnsiTheme="minorHAnsi" w:cstheme="minorHAnsi"/>
          <w:sz w:val="24"/>
          <w:szCs w:val="24"/>
        </w:rPr>
      </w:pPr>
      <w:r>
        <w:rPr>
          <w:rFonts w:asciiTheme="minorHAnsi" w:hAnsiTheme="minorHAnsi" w:cstheme="minorHAnsi"/>
          <w:sz w:val="24"/>
          <w:szCs w:val="24"/>
        </w:rPr>
        <w:t>*Luxottica Retail Australia Pty Ltd trading as Sunglass Hut</w:t>
      </w:r>
    </w:p>
    <w:p w:rsidR="00814D22" w:rsidRDefault="00814D22">
      <w:pPr>
        <w:rPr>
          <w:rFonts w:asciiTheme="minorHAnsi" w:hAnsiTheme="minorHAnsi" w:cstheme="minorHAnsi"/>
          <w:sz w:val="24"/>
          <w:szCs w:val="24"/>
        </w:rPr>
      </w:pPr>
      <w:r>
        <w:rPr>
          <w:rFonts w:asciiTheme="minorHAnsi" w:hAnsiTheme="minorHAnsi" w:cstheme="minorHAnsi"/>
          <w:sz w:val="24"/>
          <w:szCs w:val="24"/>
        </w:rPr>
        <w:br w:type="page"/>
      </w:r>
    </w:p>
    <w:p w:rsidR="00814D22" w:rsidRDefault="00814D22" w:rsidP="00801D94">
      <w:pPr>
        <w:pStyle w:val="Heading2"/>
      </w:pPr>
      <w:r>
        <w:lastRenderedPageBreak/>
        <w:t>Attachment C – Form of Workplace N</w:t>
      </w:r>
      <w:r w:rsidRPr="00112B6D">
        <w:t>otice</w:t>
      </w:r>
    </w:p>
    <w:p w:rsidR="00814D22" w:rsidRDefault="00814D22" w:rsidP="00801D94">
      <w:pPr>
        <w:pStyle w:val="Heading3"/>
      </w:pPr>
      <w:r>
        <w:t xml:space="preserve">FORM OF WORKPLACE NOTICE </w:t>
      </w:r>
    </w:p>
    <w:p w:rsidR="00814D22" w:rsidRDefault="00814D22" w:rsidP="00814D22">
      <w:pPr>
        <w:widowControl w:val="0"/>
        <w:spacing w:after="240"/>
        <w:jc w:val="both"/>
        <w:rPr>
          <w:rFonts w:asciiTheme="minorHAnsi" w:hAnsiTheme="minorHAnsi" w:cstheme="minorHAnsi"/>
          <w:sz w:val="24"/>
          <w:szCs w:val="24"/>
        </w:rPr>
      </w:pPr>
      <w:r>
        <w:rPr>
          <w:rFonts w:asciiTheme="minorHAnsi" w:hAnsiTheme="minorHAnsi" w:cstheme="minorHAnsi"/>
          <w:sz w:val="24"/>
          <w:szCs w:val="24"/>
        </w:rPr>
        <w:t>Contravention of the Fair Work Act 2009 (FW Act) by Sunglass Hut*.</w:t>
      </w:r>
    </w:p>
    <w:p w:rsidR="00814D22" w:rsidRPr="00112B6D" w:rsidRDefault="00814D22" w:rsidP="00B24FA6">
      <w:pPr>
        <w:spacing w:before="240"/>
        <w:rPr>
          <w:rFonts w:ascii="Calibri" w:hAnsi="Calibri" w:cs="Calibri"/>
          <w:sz w:val="24"/>
          <w:szCs w:val="24"/>
        </w:rPr>
      </w:pPr>
      <w:r>
        <w:rPr>
          <w:rFonts w:ascii="Calibri" w:hAnsi="Calibri" w:cs="Calibri"/>
          <w:sz w:val="24"/>
          <w:szCs w:val="24"/>
        </w:rPr>
        <w:t>Sunglass Hut</w:t>
      </w:r>
      <w:r w:rsidRPr="00112B6D">
        <w:rPr>
          <w:rFonts w:ascii="Calibri" w:hAnsi="Calibri" w:cs="Calibri"/>
          <w:sz w:val="24"/>
          <w:szCs w:val="24"/>
        </w:rPr>
        <w:t xml:space="preserve"> acknowledges that it made inadvertent errors in recording the regular pattern of hours of certain</w:t>
      </w:r>
      <w:r>
        <w:rPr>
          <w:rFonts w:ascii="Calibri" w:hAnsi="Calibri" w:cs="Calibri"/>
          <w:sz w:val="24"/>
          <w:szCs w:val="24"/>
        </w:rPr>
        <w:t xml:space="preserve"> of its former and current part-</w:t>
      </w:r>
      <w:r w:rsidRPr="00112B6D">
        <w:rPr>
          <w:rFonts w:ascii="Calibri" w:hAnsi="Calibri" w:cs="Calibri"/>
          <w:sz w:val="24"/>
          <w:szCs w:val="24"/>
        </w:rPr>
        <w:t xml:space="preserve">time </w:t>
      </w:r>
      <w:r w:rsidR="00720726">
        <w:rPr>
          <w:rFonts w:ascii="Calibri" w:hAnsi="Calibri" w:cs="Calibri"/>
          <w:sz w:val="24"/>
          <w:szCs w:val="24"/>
        </w:rPr>
        <w:t xml:space="preserve">retail </w:t>
      </w:r>
      <w:r w:rsidRPr="00112B6D">
        <w:rPr>
          <w:rFonts w:ascii="Calibri" w:hAnsi="Calibri" w:cs="Calibri"/>
          <w:sz w:val="24"/>
          <w:szCs w:val="24"/>
        </w:rPr>
        <w:t>employees.  This led to contraventions of section 45 of the FW Act by not adhering to the General Retail Industry Award 2010 (Modern Award).</w:t>
      </w:r>
      <w:r w:rsidR="00B24FA6" w:rsidRPr="00B24FA6">
        <w:rPr>
          <w:rFonts w:asciiTheme="minorHAnsi" w:hAnsiTheme="minorHAnsi" w:cstheme="minorHAnsi"/>
          <w:sz w:val="24"/>
          <w:szCs w:val="24"/>
        </w:rPr>
        <w:t xml:space="preserve"> </w:t>
      </w:r>
      <w:r w:rsidR="00B24FA6">
        <w:rPr>
          <w:rFonts w:asciiTheme="minorHAnsi" w:hAnsiTheme="minorHAnsi" w:cstheme="minorHAnsi"/>
          <w:sz w:val="24"/>
          <w:szCs w:val="24"/>
        </w:rPr>
        <w:t>Specifically, Sunglass Hut did not implement written part time agreements and failed to pay correct overtime entitlements to part time employees.</w:t>
      </w:r>
    </w:p>
    <w:p w:rsidR="00814D22" w:rsidRPr="00112B6D" w:rsidRDefault="00814D22" w:rsidP="00814D22">
      <w:pPr>
        <w:spacing w:before="240"/>
        <w:rPr>
          <w:rFonts w:ascii="Calibri" w:hAnsi="Calibri" w:cs="Calibri"/>
          <w:sz w:val="24"/>
          <w:szCs w:val="24"/>
        </w:rPr>
      </w:pPr>
      <w:r w:rsidRPr="00112B6D">
        <w:rPr>
          <w:rFonts w:ascii="Calibri" w:hAnsi="Calibri" w:cs="Calibri"/>
          <w:sz w:val="24"/>
          <w:szCs w:val="24"/>
        </w:rPr>
        <w:t xml:space="preserve">Upon becoming aware of the errors, </w:t>
      </w:r>
      <w:r>
        <w:rPr>
          <w:rFonts w:ascii="Calibri" w:hAnsi="Calibri" w:cs="Calibri"/>
          <w:sz w:val="24"/>
          <w:szCs w:val="24"/>
        </w:rPr>
        <w:t>Sunglass Hut</w:t>
      </w:r>
      <w:r w:rsidRPr="00112B6D">
        <w:rPr>
          <w:rFonts w:ascii="Calibri" w:hAnsi="Calibri" w:cs="Calibri"/>
          <w:sz w:val="24"/>
          <w:szCs w:val="24"/>
        </w:rPr>
        <w:t xml:space="preserve"> took proactive steps to advise its employees and to voluntarily disclose the matter to FWO. </w:t>
      </w:r>
      <w:r>
        <w:rPr>
          <w:rFonts w:ascii="Calibri" w:hAnsi="Calibri" w:cs="Calibri"/>
          <w:sz w:val="24"/>
          <w:szCs w:val="24"/>
        </w:rPr>
        <w:t>Sunglass Hut</w:t>
      </w:r>
      <w:r w:rsidRPr="00112B6D">
        <w:rPr>
          <w:rFonts w:ascii="Calibri" w:hAnsi="Calibri" w:cs="Calibri"/>
          <w:sz w:val="24"/>
          <w:szCs w:val="24"/>
        </w:rPr>
        <w:t xml:space="preserve"> undertook measures to remedy the contraventions, including making payments to those affected.  Throughout the process </w:t>
      </w:r>
      <w:r>
        <w:rPr>
          <w:rFonts w:ascii="Calibri" w:hAnsi="Calibri" w:cs="Calibri"/>
          <w:sz w:val="24"/>
          <w:szCs w:val="24"/>
        </w:rPr>
        <w:t>Sunglass Hut</w:t>
      </w:r>
      <w:r w:rsidR="00BD51B5">
        <w:rPr>
          <w:rFonts w:ascii="Calibri" w:hAnsi="Calibri" w:cs="Calibri"/>
          <w:sz w:val="24"/>
          <w:szCs w:val="24"/>
        </w:rPr>
        <w:t xml:space="preserve"> cooperated with FWO.</w:t>
      </w:r>
      <w:r>
        <w:rPr>
          <w:rFonts w:ascii="Calibri" w:hAnsi="Calibri" w:cs="Calibri"/>
          <w:sz w:val="24"/>
          <w:szCs w:val="24"/>
        </w:rPr>
        <w:br/>
      </w:r>
    </w:p>
    <w:p w:rsidR="00814D22" w:rsidRPr="00112B6D" w:rsidRDefault="00814D22" w:rsidP="00814D22">
      <w:pPr>
        <w:widowControl w:val="0"/>
        <w:spacing w:after="240"/>
        <w:jc w:val="both"/>
        <w:rPr>
          <w:rFonts w:ascii="Calibri" w:hAnsi="Calibri" w:cs="Calibri"/>
          <w:sz w:val="24"/>
          <w:szCs w:val="24"/>
        </w:rPr>
      </w:pPr>
      <w:r>
        <w:rPr>
          <w:rFonts w:ascii="Calibri" w:hAnsi="Calibri" w:cs="Calibri"/>
          <w:sz w:val="24"/>
          <w:szCs w:val="24"/>
        </w:rPr>
        <w:t>Sunglass Hut</w:t>
      </w:r>
      <w:r w:rsidRPr="00112B6D">
        <w:rPr>
          <w:rFonts w:ascii="Calibri" w:hAnsi="Calibri" w:cs="Calibri"/>
          <w:sz w:val="24"/>
          <w:szCs w:val="24"/>
        </w:rPr>
        <w:t xml:space="preserve"> has entered into an Enforceable Undertaking with the FWO (available at </w:t>
      </w:r>
      <w:hyperlink r:id="rId10" w:tooltip="link to fairwork.gov.au hompage" w:history="1">
        <w:r w:rsidRPr="00112B6D">
          <w:rPr>
            <w:rFonts w:ascii="Calibri" w:hAnsi="Calibri" w:cs="Calibri"/>
            <w:color w:val="0000FF"/>
            <w:sz w:val="24"/>
            <w:szCs w:val="24"/>
            <w:u w:val="single"/>
          </w:rPr>
          <w:t>www.fairwork.gov.au</w:t>
        </w:r>
      </w:hyperlink>
      <w:r w:rsidRPr="00112B6D">
        <w:rPr>
          <w:rFonts w:ascii="Calibri" w:hAnsi="Calibri" w:cs="Calibri"/>
          <w:sz w:val="24"/>
          <w:szCs w:val="24"/>
        </w:rPr>
        <w:t>).</w:t>
      </w:r>
    </w:p>
    <w:p w:rsidR="00814D22" w:rsidRPr="00112B6D" w:rsidRDefault="00814D22" w:rsidP="00814D22">
      <w:pPr>
        <w:widowControl w:val="0"/>
        <w:spacing w:after="240"/>
        <w:jc w:val="both"/>
        <w:rPr>
          <w:rFonts w:ascii="Calibri" w:hAnsi="Calibri" w:cs="Calibri"/>
          <w:sz w:val="24"/>
          <w:szCs w:val="24"/>
        </w:rPr>
      </w:pPr>
      <w:r>
        <w:rPr>
          <w:rFonts w:ascii="Calibri" w:hAnsi="Calibri" w:cs="Calibri"/>
          <w:sz w:val="24"/>
          <w:szCs w:val="24"/>
        </w:rPr>
        <w:t>Sunglass Hut</w:t>
      </w:r>
      <w:r w:rsidRPr="00112B6D">
        <w:rPr>
          <w:rFonts w:ascii="Calibri" w:hAnsi="Calibri" w:cs="Calibri"/>
          <w:sz w:val="24"/>
          <w:szCs w:val="24"/>
        </w:rPr>
        <w:t xml:space="preserve"> has expressed its sincere regret for the errors and has apologised to affected employees.</w:t>
      </w:r>
    </w:p>
    <w:p w:rsidR="00814D22" w:rsidRPr="00112B6D" w:rsidRDefault="00814D22" w:rsidP="00814D22">
      <w:pPr>
        <w:widowControl w:val="0"/>
        <w:spacing w:after="240"/>
        <w:jc w:val="both"/>
        <w:rPr>
          <w:rFonts w:ascii="Calibri" w:hAnsi="Calibri" w:cs="Calibri"/>
          <w:sz w:val="24"/>
          <w:szCs w:val="24"/>
        </w:rPr>
      </w:pPr>
      <w:r w:rsidRPr="00112B6D">
        <w:rPr>
          <w:rFonts w:ascii="Calibri" w:hAnsi="Calibri" w:cs="Calibri"/>
          <w:sz w:val="24"/>
          <w:szCs w:val="24"/>
        </w:rPr>
        <w:t xml:space="preserve">If you have any queries or questions relating to your employment you should feel free to raise them at any time by contacting </w:t>
      </w:r>
      <w:r w:rsidR="00EA3748">
        <w:rPr>
          <w:rFonts w:ascii="Calibri" w:hAnsi="Calibri" w:cs="Calibri"/>
          <w:sz w:val="24"/>
          <w:szCs w:val="24"/>
        </w:rPr>
        <w:t>SunglassHut.HR</w:t>
      </w:r>
      <w:r>
        <w:rPr>
          <w:rFonts w:ascii="Calibri" w:hAnsi="Calibri" w:cs="Calibri"/>
          <w:sz w:val="24"/>
          <w:szCs w:val="24"/>
        </w:rPr>
        <w:t>@luxottica.com.au</w:t>
      </w:r>
      <w:r w:rsidRPr="00112B6D">
        <w:rPr>
          <w:rFonts w:ascii="Calibri" w:hAnsi="Calibri" w:cs="Calibri"/>
          <w:sz w:val="24"/>
          <w:szCs w:val="24"/>
        </w:rPr>
        <w:t>. Alternatively, anyone can contact the FWO via the website at www.fairwork.gov.au or the Infoline on 13 13 94.</w:t>
      </w:r>
    </w:p>
    <w:p w:rsidR="00814D22" w:rsidRPr="003C5AA5" w:rsidRDefault="00814D22" w:rsidP="006D4527">
      <w:pPr>
        <w:widowControl w:val="0"/>
        <w:spacing w:before="120" w:after="120" w:line="360" w:lineRule="auto"/>
        <w:rPr>
          <w:rFonts w:asciiTheme="minorHAnsi" w:hAnsiTheme="minorHAnsi" w:cstheme="minorHAnsi"/>
          <w:sz w:val="24"/>
          <w:szCs w:val="24"/>
        </w:rPr>
      </w:pPr>
      <w:r>
        <w:rPr>
          <w:rFonts w:asciiTheme="minorHAnsi" w:hAnsiTheme="minorHAnsi" w:cstheme="minorHAnsi"/>
          <w:sz w:val="24"/>
          <w:szCs w:val="24"/>
        </w:rPr>
        <w:t>*Luxottica Retail Australia Pty Ltd trading as Sunglass Hut</w:t>
      </w:r>
    </w:p>
    <w:p w:rsidR="00AC270F" w:rsidRPr="00024B14" w:rsidRDefault="00AC270F" w:rsidP="003F0D28">
      <w:pPr>
        <w:widowControl w:val="0"/>
        <w:spacing w:before="120" w:after="120" w:line="360" w:lineRule="auto"/>
        <w:rPr>
          <w:rFonts w:asciiTheme="minorHAnsi" w:hAnsiTheme="minorHAnsi" w:cstheme="minorHAnsi"/>
          <w:sz w:val="24"/>
          <w:szCs w:val="24"/>
        </w:rPr>
      </w:pPr>
    </w:p>
    <w:sectPr w:rsidR="00AC270F" w:rsidRPr="00024B14" w:rsidSect="00D94485">
      <w:footerReference w:type="default" r:id="rId11"/>
      <w:headerReference w:type="first" r:id="rId12"/>
      <w:footerReference w:type="first" r:id="rId13"/>
      <w:pgSz w:w="11906" w:h="16838" w:code="9"/>
      <w:pgMar w:top="454" w:right="1225" w:bottom="1418" w:left="1321" w:header="284" w:footer="663"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287CF4" w16cid:durableId="204874A8"/>
  <w16cid:commentId w16cid:paraId="0CE2F7CB" w16cid:durableId="20486BDD"/>
  <w16cid:commentId w16cid:paraId="4D8EB263" w16cid:durableId="204869FA"/>
  <w16cid:commentId w16cid:paraId="42EFC5D3" w16cid:durableId="204614E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212" w:rsidRDefault="00F75212">
      <w:r>
        <w:separator/>
      </w:r>
    </w:p>
  </w:endnote>
  <w:endnote w:type="continuationSeparator" w:id="0">
    <w:p w:rsidR="00F75212" w:rsidRDefault="00F75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old">
    <w:panose1 w:val="020B0704020202020204"/>
    <w:charset w:val="00"/>
    <w:family w:val="roman"/>
    <w:notTrueType/>
    <w:pitch w:val="default"/>
    <w:sig w:usb0="00000003" w:usb1="00000000" w:usb2="00000000" w:usb3="00000000" w:csb0="00000001"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157" w:rsidRDefault="006D4527">
    <w:pPr>
      <w:pStyle w:val="Footer"/>
      <w:jc w:val="right"/>
    </w:pPr>
    <w:sdt>
      <w:sdtPr>
        <w:id w:val="1433011904"/>
        <w:docPartObj>
          <w:docPartGallery w:val="Page Numbers (Bottom of Page)"/>
          <w:docPartUnique/>
        </w:docPartObj>
      </w:sdtPr>
      <w:sdtEndPr/>
      <w:sdtContent>
        <w:sdt>
          <w:sdtPr>
            <w:id w:val="860082579"/>
            <w:docPartObj>
              <w:docPartGallery w:val="Page Numbers (Top of Page)"/>
              <w:docPartUnique/>
            </w:docPartObj>
          </w:sdtPr>
          <w:sdtEndPr/>
          <w:sdtContent>
            <w:r w:rsidR="00C50157">
              <w:t xml:space="preserve"> Page </w:t>
            </w:r>
            <w:r w:rsidR="00C50157">
              <w:rPr>
                <w:b/>
                <w:bCs/>
                <w:sz w:val="24"/>
              </w:rPr>
              <w:fldChar w:fldCharType="begin"/>
            </w:r>
            <w:r w:rsidR="00C50157">
              <w:rPr>
                <w:b/>
                <w:bCs/>
              </w:rPr>
              <w:instrText xml:space="preserve"> PAGE </w:instrText>
            </w:r>
            <w:r w:rsidR="00C50157">
              <w:rPr>
                <w:b/>
                <w:bCs/>
                <w:sz w:val="24"/>
              </w:rPr>
              <w:fldChar w:fldCharType="separate"/>
            </w:r>
            <w:r>
              <w:rPr>
                <w:b/>
                <w:bCs/>
                <w:noProof/>
              </w:rPr>
              <w:t>14</w:t>
            </w:r>
            <w:r w:rsidR="00C50157">
              <w:rPr>
                <w:b/>
                <w:bCs/>
                <w:sz w:val="24"/>
              </w:rPr>
              <w:fldChar w:fldCharType="end"/>
            </w:r>
            <w:r w:rsidR="00C50157">
              <w:t xml:space="preserve"> of </w:t>
            </w:r>
            <w:r w:rsidR="00C50157">
              <w:rPr>
                <w:b/>
                <w:bCs/>
                <w:sz w:val="24"/>
              </w:rPr>
              <w:fldChar w:fldCharType="begin"/>
            </w:r>
            <w:r w:rsidR="00C50157">
              <w:rPr>
                <w:b/>
                <w:bCs/>
              </w:rPr>
              <w:instrText xml:space="preserve"> NUMPAGES  </w:instrText>
            </w:r>
            <w:r w:rsidR="00C50157">
              <w:rPr>
                <w:b/>
                <w:bCs/>
                <w:sz w:val="24"/>
              </w:rPr>
              <w:fldChar w:fldCharType="separate"/>
            </w:r>
            <w:r>
              <w:rPr>
                <w:b/>
                <w:bCs/>
                <w:noProof/>
              </w:rPr>
              <w:t>14</w:t>
            </w:r>
            <w:r w:rsidR="00C50157">
              <w:rPr>
                <w:b/>
                <w:bCs/>
                <w:sz w:val="24"/>
              </w:rPr>
              <w:fldChar w:fldCharType="end"/>
            </w:r>
          </w:sdtContent>
        </w:sdt>
      </w:sdtContent>
    </w:sdt>
  </w:p>
  <w:p w:rsidR="00C50157" w:rsidRDefault="00C501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157" w:rsidRPr="008462D2" w:rsidRDefault="006D4527" w:rsidP="005E6E00">
    <w:pPr>
      <w:tabs>
        <w:tab w:val="center" w:pos="4536"/>
        <w:tab w:val="right" w:pos="9070"/>
      </w:tabs>
      <w:rPr>
        <w:color w:val="0395A7"/>
        <w:szCs w:val="22"/>
      </w:rPr>
    </w:pPr>
    <w:hyperlink r:id="rId1" w:tooltip="link to fairwork.gov.au homepage" w:history="1">
      <w:r w:rsidR="00C50157" w:rsidRPr="008462D2">
        <w:rPr>
          <w:color w:val="0395A7"/>
          <w:szCs w:val="22"/>
        </w:rPr>
        <w:t>www.fairwork.gov.au</w:t>
      </w:r>
    </w:hyperlink>
    <w:r w:rsidR="00C50157" w:rsidRPr="008462D2">
      <w:rPr>
        <w:color w:val="0395A7"/>
        <w:szCs w:val="22"/>
      </w:rPr>
      <w:tab/>
      <w:t>Fair Work Infoline 13 13 94</w:t>
    </w:r>
    <w:r w:rsidR="00C50157" w:rsidRPr="008462D2">
      <w:rPr>
        <w:color w:val="0395A7"/>
        <w:szCs w:val="22"/>
      </w:rPr>
      <w:tab/>
      <w:t>ABN: 43 884 188 232</w:t>
    </w:r>
  </w:p>
  <w:p w:rsidR="00C50157" w:rsidRPr="005E6E00" w:rsidRDefault="00C50157" w:rsidP="005E6E00">
    <w:pPr>
      <w:pStyle w:val="Footer"/>
      <w:tabs>
        <w:tab w:val="clear" w:pos="4153"/>
        <w:tab w:val="clear" w:pos="8306"/>
        <w:tab w:val="right" w:pos="9360"/>
      </w:tabs>
      <w:rPr>
        <w:color w:val="03959D"/>
        <w:sz w:val="1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212" w:rsidRDefault="00F75212">
      <w:r>
        <w:separator/>
      </w:r>
    </w:p>
  </w:footnote>
  <w:footnote w:type="continuationSeparator" w:id="0">
    <w:p w:rsidR="00F75212" w:rsidRDefault="00F75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157" w:rsidRPr="006615E0" w:rsidRDefault="00C50157" w:rsidP="005E6E00">
    <w:pPr>
      <w:tabs>
        <w:tab w:val="center" w:pos="4820"/>
        <w:tab w:val="right" w:pos="9639"/>
      </w:tabs>
      <w:ind w:left="-851"/>
      <w:rPr>
        <w:rFonts w:cs="HelveticaNeue-Light"/>
        <w:color w:val="000000"/>
        <w:sz w:val="32"/>
        <w:szCs w:val="44"/>
      </w:rPr>
    </w:pPr>
    <w:r>
      <w:rPr>
        <w:noProof/>
        <w:lang w:eastAsia="en-AU"/>
      </w:rPr>
      <mc:AlternateContent>
        <mc:Choice Requires="wps">
          <w:drawing>
            <wp:anchor distT="4294967295" distB="4294967295" distL="114300" distR="114300" simplePos="0" relativeHeight="251659776" behindDoc="0" locked="0" layoutInCell="1" allowOverlap="1" wp14:anchorId="3ACA9928" wp14:editId="09625D57">
              <wp:simplePos x="0" y="0"/>
              <wp:positionH relativeFrom="column">
                <wp:posOffset>-504825</wp:posOffset>
              </wp:positionH>
              <wp:positionV relativeFrom="paragraph">
                <wp:posOffset>990600</wp:posOffset>
              </wp:positionV>
              <wp:extent cx="6867525" cy="0"/>
              <wp:effectExtent l="0" t="38100" r="9525" b="38100"/>
              <wp:wrapNone/>
              <wp:docPr id="2" name="Straight Connector 1" title="decorative figur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7525" cy="0"/>
                      </a:xfrm>
                      <a:prstGeom prst="line">
                        <a:avLst/>
                      </a:prstGeom>
                      <a:noFill/>
                      <a:ln w="76200" cap="flat" cmpd="sng" algn="ctr">
                        <a:solidFill>
                          <a:srgbClr val="0395A7"/>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A14800E" id="Straight Connector 1" o:spid="_x0000_s1026" alt="Title: decorative figure"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75pt,78pt" to="50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" strokecolor="#0395a7" strokeweight="6pt">
              <o:lock v:ext="edit" shapetype="f"/>
            </v:line>
          </w:pict>
        </mc:Fallback>
      </mc:AlternateContent>
    </w:r>
    <w:r>
      <w:rPr>
        <w:rFonts w:cs="HelveticaNeue-Light"/>
        <w:noProof/>
        <w:color w:val="000000"/>
        <w:sz w:val="32"/>
        <w:szCs w:val="44"/>
        <w:lang w:eastAsia="en-AU"/>
      </w:rPr>
      <w:drawing>
        <wp:inline distT="0" distB="0" distL="0" distR="0" wp14:anchorId="1DA382DD" wp14:editId="24E00ADD">
          <wp:extent cx="4114800" cy="1092038"/>
          <wp:effectExtent l="0" t="0" r="0" b="0"/>
          <wp:docPr id="43" name="Picture 43" title="Fair Work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2443" cy="1094066"/>
                  </a:xfrm>
                  <a:prstGeom prst="rect">
                    <a:avLst/>
                  </a:prstGeom>
                  <a:noFill/>
                  <a:ln>
                    <a:noFill/>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71660"/>
    <w:multiLevelType w:val="hybridMultilevel"/>
    <w:tmpl w:val="E44234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5780217"/>
    <w:multiLevelType w:val="hybridMultilevel"/>
    <w:tmpl w:val="6C544346"/>
    <w:lvl w:ilvl="0" w:tplc="0C090017">
      <w:start w:val="1"/>
      <w:numFmt w:val="lowerLetter"/>
      <w:lvlText w:val="%1)"/>
      <w:lvlJc w:val="left"/>
      <w:pPr>
        <w:ind w:left="1004" w:hanging="360"/>
      </w:p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 w15:restartNumberingAfterBreak="0">
    <w:nsid w:val="080007D8"/>
    <w:multiLevelType w:val="hybridMultilevel"/>
    <w:tmpl w:val="8B2C7C62"/>
    <w:lvl w:ilvl="0" w:tplc="7DEC40EC">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31483"/>
    <w:multiLevelType w:val="hybridMultilevel"/>
    <w:tmpl w:val="1B9EE4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9EE3274"/>
    <w:multiLevelType w:val="hybridMultilevel"/>
    <w:tmpl w:val="9A927A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E5E5ADF"/>
    <w:multiLevelType w:val="hybridMultilevel"/>
    <w:tmpl w:val="EA10221C"/>
    <w:lvl w:ilvl="0" w:tplc="0C090013">
      <w:start w:val="1"/>
      <w:numFmt w:val="upp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104A2AFF"/>
    <w:multiLevelType w:val="hybridMultilevel"/>
    <w:tmpl w:val="508ECEB8"/>
    <w:lvl w:ilvl="0" w:tplc="0C090001">
      <w:start w:val="1"/>
      <w:numFmt w:val="bullet"/>
      <w:lvlText w:val=""/>
      <w:lvlJc w:val="left"/>
      <w:pPr>
        <w:ind w:left="360" w:hanging="360"/>
      </w:pPr>
      <w:rPr>
        <w:rFonts w:ascii="Symbol" w:hAnsi="Symbol" w:hint="default"/>
        <w:b w:val="0"/>
      </w:rPr>
    </w:lvl>
    <w:lvl w:ilvl="1" w:tplc="0C090019" w:tentative="1">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7" w15:restartNumberingAfterBreak="0">
    <w:nsid w:val="1C5825D1"/>
    <w:multiLevelType w:val="hybridMultilevel"/>
    <w:tmpl w:val="D28A7740"/>
    <w:lvl w:ilvl="0" w:tplc="7B586184">
      <w:start w:val="1"/>
      <w:numFmt w:val="lowerLetter"/>
      <w:lvlText w:val="(%1)"/>
      <w:lvlJc w:val="left"/>
      <w:pPr>
        <w:ind w:left="1440" w:hanging="360"/>
      </w:pPr>
      <w:rPr>
        <w:b w:val="0"/>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1E833BFD"/>
    <w:multiLevelType w:val="multilevel"/>
    <w:tmpl w:val="DE02731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21E460EB"/>
    <w:multiLevelType w:val="hybridMultilevel"/>
    <w:tmpl w:val="6A9437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27D3B22"/>
    <w:multiLevelType w:val="hybridMultilevel"/>
    <w:tmpl w:val="BE229614"/>
    <w:lvl w:ilvl="0" w:tplc="FDDC7666">
      <w:start w:val="30"/>
      <w:numFmt w:val="bullet"/>
      <w:lvlText w:val="-"/>
      <w:lvlJc w:val="left"/>
      <w:pPr>
        <w:ind w:left="410" w:hanging="360"/>
      </w:pPr>
      <w:rPr>
        <w:rFonts w:ascii="Calibri" w:eastAsia="Calibri" w:hAnsi="Calibri" w:cs="Calibri" w:hint="default"/>
      </w:rPr>
    </w:lvl>
    <w:lvl w:ilvl="1" w:tplc="0C090003">
      <w:start w:val="1"/>
      <w:numFmt w:val="bullet"/>
      <w:lvlText w:val="o"/>
      <w:lvlJc w:val="left"/>
      <w:pPr>
        <w:ind w:left="1130" w:hanging="360"/>
      </w:pPr>
      <w:rPr>
        <w:rFonts w:ascii="Courier New" w:hAnsi="Courier New" w:cs="Courier New" w:hint="default"/>
      </w:rPr>
    </w:lvl>
    <w:lvl w:ilvl="2" w:tplc="0C090005">
      <w:start w:val="1"/>
      <w:numFmt w:val="bullet"/>
      <w:lvlText w:val=""/>
      <w:lvlJc w:val="left"/>
      <w:pPr>
        <w:ind w:left="1850" w:hanging="360"/>
      </w:pPr>
      <w:rPr>
        <w:rFonts w:ascii="Wingdings" w:hAnsi="Wingdings" w:hint="default"/>
      </w:rPr>
    </w:lvl>
    <w:lvl w:ilvl="3" w:tplc="0C090001">
      <w:start w:val="1"/>
      <w:numFmt w:val="bullet"/>
      <w:lvlText w:val=""/>
      <w:lvlJc w:val="left"/>
      <w:pPr>
        <w:ind w:left="2570" w:hanging="360"/>
      </w:pPr>
      <w:rPr>
        <w:rFonts w:ascii="Symbol" w:hAnsi="Symbol" w:hint="default"/>
      </w:rPr>
    </w:lvl>
    <w:lvl w:ilvl="4" w:tplc="0C090003">
      <w:start w:val="1"/>
      <w:numFmt w:val="bullet"/>
      <w:lvlText w:val="o"/>
      <w:lvlJc w:val="left"/>
      <w:pPr>
        <w:ind w:left="3290" w:hanging="360"/>
      </w:pPr>
      <w:rPr>
        <w:rFonts w:ascii="Courier New" w:hAnsi="Courier New" w:cs="Courier New" w:hint="default"/>
      </w:rPr>
    </w:lvl>
    <w:lvl w:ilvl="5" w:tplc="0C090005">
      <w:start w:val="1"/>
      <w:numFmt w:val="bullet"/>
      <w:lvlText w:val=""/>
      <w:lvlJc w:val="left"/>
      <w:pPr>
        <w:ind w:left="4010" w:hanging="360"/>
      </w:pPr>
      <w:rPr>
        <w:rFonts w:ascii="Wingdings" w:hAnsi="Wingdings" w:hint="default"/>
      </w:rPr>
    </w:lvl>
    <w:lvl w:ilvl="6" w:tplc="0C090001">
      <w:start w:val="1"/>
      <w:numFmt w:val="bullet"/>
      <w:lvlText w:val=""/>
      <w:lvlJc w:val="left"/>
      <w:pPr>
        <w:ind w:left="4730" w:hanging="360"/>
      </w:pPr>
      <w:rPr>
        <w:rFonts w:ascii="Symbol" w:hAnsi="Symbol" w:hint="default"/>
      </w:rPr>
    </w:lvl>
    <w:lvl w:ilvl="7" w:tplc="0C090003">
      <w:start w:val="1"/>
      <w:numFmt w:val="bullet"/>
      <w:lvlText w:val="o"/>
      <w:lvlJc w:val="left"/>
      <w:pPr>
        <w:ind w:left="5450" w:hanging="360"/>
      </w:pPr>
      <w:rPr>
        <w:rFonts w:ascii="Courier New" w:hAnsi="Courier New" w:cs="Courier New" w:hint="default"/>
      </w:rPr>
    </w:lvl>
    <w:lvl w:ilvl="8" w:tplc="0C090005">
      <w:start w:val="1"/>
      <w:numFmt w:val="bullet"/>
      <w:lvlText w:val=""/>
      <w:lvlJc w:val="left"/>
      <w:pPr>
        <w:ind w:left="6170" w:hanging="360"/>
      </w:pPr>
      <w:rPr>
        <w:rFonts w:ascii="Wingdings" w:hAnsi="Wingdings" w:hint="default"/>
      </w:rPr>
    </w:lvl>
  </w:abstractNum>
  <w:abstractNum w:abstractNumId="11" w15:restartNumberingAfterBreak="0">
    <w:nsid w:val="2AA3789A"/>
    <w:multiLevelType w:val="hybridMultilevel"/>
    <w:tmpl w:val="C82CF4C8"/>
    <w:lvl w:ilvl="0" w:tplc="259E73C8">
      <w:start w:val="1"/>
      <w:numFmt w:val="bullet"/>
      <w:pStyle w:val="Dotpoin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A65E41"/>
    <w:multiLevelType w:val="hybridMultilevel"/>
    <w:tmpl w:val="64DA6D3E"/>
    <w:lvl w:ilvl="0" w:tplc="554CA736">
      <w:start w:val="7"/>
      <w:numFmt w:val="lowerLetter"/>
      <w:lvlText w:val="%1)"/>
      <w:lvlJc w:val="left"/>
      <w:pPr>
        <w:ind w:left="100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25638B2"/>
    <w:multiLevelType w:val="hybridMultilevel"/>
    <w:tmpl w:val="ED0CAEF6"/>
    <w:lvl w:ilvl="0" w:tplc="0C090013">
      <w:start w:val="1"/>
      <w:numFmt w:val="upp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333A00C6"/>
    <w:multiLevelType w:val="hybridMultilevel"/>
    <w:tmpl w:val="D526ACF4"/>
    <w:lvl w:ilvl="0" w:tplc="0C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0C090005">
      <w:start w:val="1"/>
      <w:numFmt w:val="bullet"/>
      <w:lvlText w:val=""/>
      <w:lvlJc w:val="left"/>
      <w:pPr>
        <w:ind w:left="2869" w:hanging="360"/>
      </w:pPr>
      <w:rPr>
        <w:rFonts w:ascii="Wingdings" w:hAnsi="Wingdings" w:hint="default"/>
      </w:rPr>
    </w:lvl>
    <w:lvl w:ilvl="3" w:tplc="0C090001">
      <w:start w:val="1"/>
      <w:numFmt w:val="bullet"/>
      <w:lvlText w:val=""/>
      <w:lvlJc w:val="left"/>
      <w:pPr>
        <w:ind w:left="3589" w:hanging="360"/>
      </w:pPr>
      <w:rPr>
        <w:rFonts w:ascii="Symbol" w:hAnsi="Symbol" w:hint="default"/>
      </w:rPr>
    </w:lvl>
    <w:lvl w:ilvl="4" w:tplc="0C090003">
      <w:start w:val="1"/>
      <w:numFmt w:val="bullet"/>
      <w:lvlText w:val="o"/>
      <w:lvlJc w:val="left"/>
      <w:pPr>
        <w:ind w:left="4309" w:hanging="360"/>
      </w:pPr>
      <w:rPr>
        <w:rFonts w:ascii="Courier New" w:hAnsi="Courier New" w:cs="Courier New" w:hint="default"/>
      </w:rPr>
    </w:lvl>
    <w:lvl w:ilvl="5" w:tplc="0C090005">
      <w:start w:val="1"/>
      <w:numFmt w:val="bullet"/>
      <w:lvlText w:val=""/>
      <w:lvlJc w:val="left"/>
      <w:pPr>
        <w:ind w:left="5029" w:hanging="360"/>
      </w:pPr>
      <w:rPr>
        <w:rFonts w:ascii="Wingdings" w:hAnsi="Wingdings" w:hint="default"/>
      </w:rPr>
    </w:lvl>
    <w:lvl w:ilvl="6" w:tplc="0C090001">
      <w:start w:val="1"/>
      <w:numFmt w:val="bullet"/>
      <w:lvlText w:val=""/>
      <w:lvlJc w:val="left"/>
      <w:pPr>
        <w:ind w:left="5749" w:hanging="360"/>
      </w:pPr>
      <w:rPr>
        <w:rFonts w:ascii="Symbol" w:hAnsi="Symbol" w:hint="default"/>
      </w:rPr>
    </w:lvl>
    <w:lvl w:ilvl="7" w:tplc="0C090003">
      <w:start w:val="1"/>
      <w:numFmt w:val="bullet"/>
      <w:lvlText w:val="o"/>
      <w:lvlJc w:val="left"/>
      <w:pPr>
        <w:ind w:left="6469" w:hanging="360"/>
      </w:pPr>
      <w:rPr>
        <w:rFonts w:ascii="Courier New" w:hAnsi="Courier New" w:cs="Courier New" w:hint="default"/>
      </w:rPr>
    </w:lvl>
    <w:lvl w:ilvl="8" w:tplc="0C090005">
      <w:start w:val="1"/>
      <w:numFmt w:val="bullet"/>
      <w:lvlText w:val=""/>
      <w:lvlJc w:val="left"/>
      <w:pPr>
        <w:ind w:left="7189" w:hanging="360"/>
      </w:pPr>
      <w:rPr>
        <w:rFonts w:ascii="Wingdings" w:hAnsi="Wingdings" w:hint="default"/>
      </w:rPr>
    </w:lvl>
  </w:abstractNum>
  <w:abstractNum w:abstractNumId="15" w15:restartNumberingAfterBreak="0">
    <w:nsid w:val="357F7BC7"/>
    <w:multiLevelType w:val="hybridMultilevel"/>
    <w:tmpl w:val="AC166F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1907FB"/>
    <w:multiLevelType w:val="hybridMultilevel"/>
    <w:tmpl w:val="FE349692"/>
    <w:lvl w:ilvl="0" w:tplc="960018BE">
      <w:start w:val="1"/>
      <w:numFmt w:val="lowerLetter"/>
      <w:lvlText w:val="%1)"/>
      <w:lvlJc w:val="left"/>
      <w:pPr>
        <w:ind w:left="1004" w:hanging="360"/>
      </w:pPr>
      <w:rPr>
        <w:b w:val="0"/>
      </w:rPr>
    </w:lvl>
    <w:lvl w:ilvl="1" w:tplc="0C090013">
      <w:start w:val="1"/>
      <w:numFmt w:val="upperRoman"/>
      <w:lvlText w:val="%2."/>
      <w:lvlJc w:val="right"/>
      <w:pPr>
        <w:ind w:left="1724" w:hanging="360"/>
      </w:pPr>
    </w:lvl>
    <w:lvl w:ilvl="2" w:tplc="0C09001B">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7" w15:restartNumberingAfterBreak="0">
    <w:nsid w:val="38165131"/>
    <w:multiLevelType w:val="hybridMultilevel"/>
    <w:tmpl w:val="1A50CEA0"/>
    <w:lvl w:ilvl="0" w:tplc="59A8F3B4">
      <w:start w:val="1"/>
      <w:numFmt w:val="lowerLetter"/>
      <w:lvlText w:val="%1)"/>
      <w:lvlJc w:val="left"/>
      <w:pPr>
        <w:ind w:left="720" w:hanging="360"/>
      </w:pPr>
      <w:rPr>
        <w:b w:val="0"/>
      </w:rPr>
    </w:lvl>
    <w:lvl w:ilvl="1" w:tplc="0C090013">
      <w:start w:val="1"/>
      <w:numFmt w:val="upperRoman"/>
      <w:lvlText w:val="%2."/>
      <w:lvlJc w:val="righ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D16935"/>
    <w:multiLevelType w:val="hybridMultilevel"/>
    <w:tmpl w:val="4508AFDC"/>
    <w:lvl w:ilvl="0" w:tplc="59A8F3B4">
      <w:start w:val="1"/>
      <w:numFmt w:val="lowerLetter"/>
      <w:lvlText w:val="%1)"/>
      <w:lvlJc w:val="left"/>
      <w:pPr>
        <w:ind w:left="720" w:hanging="360"/>
      </w:pPr>
      <w:rPr>
        <w:b w:val="0"/>
      </w:rPr>
    </w:lvl>
    <w:lvl w:ilvl="1" w:tplc="CDF8392C">
      <w:start w:val="1"/>
      <w:numFmt w:val="lowerRoman"/>
      <w:lvlText w:val="(%2)"/>
      <w:lvlJc w:val="righ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9704DCC"/>
    <w:multiLevelType w:val="multilevel"/>
    <w:tmpl w:val="3EEC2CE2"/>
    <w:lvl w:ilvl="0">
      <w:start w:val="1"/>
      <w:numFmt w:val="upperLetter"/>
      <w:pStyle w:val="FWOheaderlevel1"/>
      <w:lvlText w:val="%1."/>
      <w:lvlJc w:val="left"/>
      <w:pPr>
        <w:ind w:left="567" w:hanging="567"/>
      </w:pPr>
      <w:rPr>
        <w:rFonts w:hint="default"/>
      </w:rPr>
    </w:lvl>
    <w:lvl w:ilvl="1">
      <w:start w:val="1"/>
      <w:numFmt w:val="decimal"/>
      <w:lvlRestart w:val="0"/>
      <w:pStyle w:val="FWOparagraphlevel1"/>
      <w:lvlText w:val="%2."/>
      <w:lvlJc w:val="left"/>
      <w:pPr>
        <w:ind w:left="567" w:hanging="567"/>
      </w:pPr>
      <w:rPr>
        <w:rFonts w:hint="default"/>
        <w:b w:val="0"/>
        <w:sz w:val="22"/>
        <w:szCs w:val="22"/>
      </w:rPr>
    </w:lvl>
    <w:lvl w:ilvl="2">
      <w:start w:val="1"/>
      <w:numFmt w:val="lowerLetter"/>
      <w:pStyle w:val="FWOparagraphlevel2"/>
      <w:lvlText w:val="(%3)"/>
      <w:lvlJc w:val="left"/>
      <w:pPr>
        <w:ind w:left="1134" w:hanging="567"/>
      </w:pPr>
      <w:rPr>
        <w:rFonts w:hint="default"/>
        <w:b w:val="0"/>
        <w:i w:val="0"/>
      </w:rPr>
    </w:lvl>
    <w:lvl w:ilvl="3">
      <w:start w:val="1"/>
      <w:numFmt w:val="lowerRoman"/>
      <w:pStyle w:val="FWOparagraphlevel3"/>
      <w:lvlText w:val="(%4)"/>
      <w:lvlJc w:val="left"/>
      <w:pPr>
        <w:ind w:left="1560" w:hanging="567"/>
      </w:pPr>
      <w:rPr>
        <w:rFonts w:hint="default"/>
        <w:i w:val="0"/>
      </w:rPr>
    </w:lvl>
    <w:lvl w:ilvl="4">
      <w:start w:val="1"/>
      <w:numFmt w:val="upperLetter"/>
      <w:pStyle w:val="FWOparagraphlevel4"/>
      <w:lvlText w:val="(%5)"/>
      <w:lvlJc w:val="left"/>
      <w:pPr>
        <w:ind w:left="2411" w:hanging="567"/>
      </w:pPr>
      <w:rPr>
        <w:rFonts w:ascii="Arial" w:eastAsia="Calibri" w:hAnsi="Arial" w:cs="Arial"/>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20" w15:restartNumberingAfterBreak="0">
    <w:nsid w:val="42644007"/>
    <w:multiLevelType w:val="hybridMultilevel"/>
    <w:tmpl w:val="F7E49E5A"/>
    <w:lvl w:ilvl="0" w:tplc="690C8D4A">
      <w:start w:val="1"/>
      <w:numFmt w:val="lowerLetter"/>
      <w:lvlText w:val="%1)"/>
      <w:lvlJc w:val="left"/>
      <w:pPr>
        <w:ind w:left="1080" w:hanging="360"/>
      </w:pPr>
      <w:rPr>
        <w:b w:val="0"/>
      </w:rPr>
    </w:lvl>
    <w:lvl w:ilvl="1" w:tplc="0C090017">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1" w15:restartNumberingAfterBreak="0">
    <w:nsid w:val="4369429B"/>
    <w:multiLevelType w:val="hybridMultilevel"/>
    <w:tmpl w:val="1A50CEA0"/>
    <w:lvl w:ilvl="0" w:tplc="59A8F3B4">
      <w:start w:val="1"/>
      <w:numFmt w:val="lowerLetter"/>
      <w:lvlText w:val="%1)"/>
      <w:lvlJc w:val="left"/>
      <w:pPr>
        <w:ind w:left="720" w:hanging="360"/>
      </w:pPr>
      <w:rPr>
        <w:b w:val="0"/>
      </w:rPr>
    </w:lvl>
    <w:lvl w:ilvl="1" w:tplc="0C090013">
      <w:start w:val="1"/>
      <w:numFmt w:val="upperRoman"/>
      <w:lvlText w:val="%2."/>
      <w:lvlJc w:val="righ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3E55FFB"/>
    <w:multiLevelType w:val="hybridMultilevel"/>
    <w:tmpl w:val="ED0CAEF6"/>
    <w:lvl w:ilvl="0" w:tplc="0C090013">
      <w:start w:val="1"/>
      <w:numFmt w:val="upp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45A46777"/>
    <w:multiLevelType w:val="hybridMultilevel"/>
    <w:tmpl w:val="DD6AC092"/>
    <w:lvl w:ilvl="0" w:tplc="0C090017">
      <w:start w:val="1"/>
      <w:numFmt w:val="lowerLetter"/>
      <w:lvlText w:val="%1)"/>
      <w:lvlJc w:val="left"/>
      <w:pPr>
        <w:ind w:left="720" w:hanging="360"/>
      </w:pPr>
    </w:lvl>
    <w:lvl w:ilvl="1" w:tplc="0C090013">
      <w:start w:val="1"/>
      <w:numFmt w:val="upp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AA279B1"/>
    <w:multiLevelType w:val="hybridMultilevel"/>
    <w:tmpl w:val="3CCA5DC4"/>
    <w:lvl w:ilvl="0" w:tplc="0C09001B">
      <w:start w:val="1"/>
      <w:numFmt w:val="lowerRoman"/>
      <w:lvlText w:val="%1."/>
      <w:lvlJc w:val="right"/>
      <w:pPr>
        <w:ind w:left="2160" w:hanging="360"/>
      </w:pPr>
      <w:rPr>
        <w:rFonts w:hint="default"/>
        <w:b w:val="0"/>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5" w15:restartNumberingAfterBreak="0">
    <w:nsid w:val="50894B64"/>
    <w:multiLevelType w:val="hybridMultilevel"/>
    <w:tmpl w:val="EA10221C"/>
    <w:lvl w:ilvl="0" w:tplc="0C090013">
      <w:start w:val="1"/>
      <w:numFmt w:val="upp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560673F0"/>
    <w:multiLevelType w:val="hybridMultilevel"/>
    <w:tmpl w:val="3294E3B4"/>
    <w:lvl w:ilvl="0" w:tplc="0C090017">
      <w:start w:val="1"/>
      <w:numFmt w:val="lowerLetter"/>
      <w:lvlText w:val="%1)"/>
      <w:lvlJc w:val="left"/>
      <w:pPr>
        <w:ind w:left="720" w:hanging="360"/>
      </w:pPr>
      <w:rPr>
        <w:rFonts w:hint="default"/>
      </w:rPr>
    </w:lvl>
    <w:lvl w:ilvl="1" w:tplc="0C090013">
      <w:start w:val="1"/>
      <w:numFmt w:val="upperRoman"/>
      <w:lvlText w:val="%2."/>
      <w:lvlJc w:val="right"/>
      <w:pPr>
        <w:ind w:left="1440" w:hanging="360"/>
      </w:pPr>
    </w:lvl>
    <w:lvl w:ilvl="2" w:tplc="F488C5CA">
      <w:start w:val="8"/>
      <w:numFmt w:val="decimal"/>
      <w:lvlText w:val="%3."/>
      <w:lvlJc w:val="left"/>
      <w:pPr>
        <w:ind w:left="2340" w:hanging="360"/>
      </w:pPr>
      <w:rPr>
        <w:rFonts w:ascii="Arial" w:hAnsi="Arial" w:cs="Aria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C72561F"/>
    <w:multiLevelType w:val="hybridMultilevel"/>
    <w:tmpl w:val="493CDB4E"/>
    <w:lvl w:ilvl="0" w:tplc="0C090013">
      <w:start w:val="1"/>
      <w:numFmt w:val="upp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5C7B2FB1"/>
    <w:multiLevelType w:val="hybridMultilevel"/>
    <w:tmpl w:val="9FA862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628716A7"/>
    <w:multiLevelType w:val="hybridMultilevel"/>
    <w:tmpl w:val="066A8886"/>
    <w:lvl w:ilvl="0" w:tplc="0C090017">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0" w15:restartNumberingAfterBreak="0">
    <w:nsid w:val="68316BAB"/>
    <w:multiLevelType w:val="hybridMultilevel"/>
    <w:tmpl w:val="DD6AC092"/>
    <w:lvl w:ilvl="0" w:tplc="0C090017">
      <w:start w:val="1"/>
      <w:numFmt w:val="lowerLetter"/>
      <w:lvlText w:val="%1)"/>
      <w:lvlJc w:val="left"/>
      <w:pPr>
        <w:ind w:left="720" w:hanging="360"/>
      </w:pPr>
    </w:lvl>
    <w:lvl w:ilvl="1" w:tplc="0C090013">
      <w:start w:val="1"/>
      <w:numFmt w:val="upp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cs="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cs="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cs="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32" w15:restartNumberingAfterBreak="0">
    <w:nsid w:val="6D8006C1"/>
    <w:multiLevelType w:val="hybridMultilevel"/>
    <w:tmpl w:val="6C544346"/>
    <w:lvl w:ilvl="0" w:tplc="0C090017">
      <w:start w:val="1"/>
      <w:numFmt w:val="lowerLetter"/>
      <w:lvlText w:val="%1)"/>
      <w:lvlJc w:val="left"/>
      <w:pPr>
        <w:ind w:left="1004" w:hanging="360"/>
      </w:p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3" w15:restartNumberingAfterBreak="0">
    <w:nsid w:val="771C4F1B"/>
    <w:multiLevelType w:val="hybridMultilevel"/>
    <w:tmpl w:val="39B411C2"/>
    <w:lvl w:ilvl="0" w:tplc="0C09000F">
      <w:start w:val="1"/>
      <w:numFmt w:val="bullet"/>
      <w:lvlText w:val=""/>
      <w:lvlJc w:val="left"/>
      <w:pPr>
        <w:tabs>
          <w:tab w:val="num" w:pos="567"/>
        </w:tabs>
        <w:ind w:left="567" w:hanging="283"/>
      </w:pPr>
      <w:rPr>
        <w:rFonts w:ascii="Symbol" w:hAnsi="Symbol" w:hint="default"/>
      </w:rPr>
    </w:lvl>
    <w:lvl w:ilvl="1" w:tplc="6D8E5254">
      <w:start w:val="1"/>
      <w:numFmt w:val="bullet"/>
      <w:pStyle w:val="Dotpoint2"/>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A31F3E"/>
    <w:multiLevelType w:val="hybridMultilevel"/>
    <w:tmpl w:val="6AEC3EE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E6E1F23"/>
    <w:multiLevelType w:val="hybridMultilevel"/>
    <w:tmpl w:val="4F944DFC"/>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36" w15:restartNumberingAfterBreak="0">
    <w:nsid w:val="7EBC5097"/>
    <w:multiLevelType w:val="hybridMultilevel"/>
    <w:tmpl w:val="E4C4E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33"/>
  </w:num>
  <w:num w:numId="3">
    <w:abstractNumId w:val="31"/>
  </w:num>
  <w:num w:numId="4">
    <w:abstractNumId w:val="8"/>
  </w:num>
  <w:num w:numId="5">
    <w:abstractNumId w:val="18"/>
  </w:num>
  <w:num w:numId="6">
    <w:abstractNumId w:val="29"/>
  </w:num>
  <w:num w:numId="7">
    <w:abstractNumId w:val="30"/>
  </w:num>
  <w:num w:numId="8">
    <w:abstractNumId w:val="34"/>
  </w:num>
  <w:num w:numId="9">
    <w:abstractNumId w:val="32"/>
  </w:num>
  <w:num w:numId="10">
    <w:abstractNumId w:val="26"/>
  </w:num>
  <w:num w:numId="11">
    <w:abstractNumId w:val="19"/>
  </w:num>
  <w:num w:numId="12">
    <w:abstractNumId w:val="17"/>
  </w:num>
  <w:num w:numId="13">
    <w:abstractNumId w:val="20"/>
  </w:num>
  <w:num w:numId="14">
    <w:abstractNumId w:val="28"/>
  </w:num>
  <w:num w:numId="15">
    <w:abstractNumId w:val="9"/>
  </w:num>
  <w:num w:numId="16">
    <w:abstractNumId w:val="4"/>
  </w:num>
  <w:num w:numId="17">
    <w:abstractNumId w:val="3"/>
  </w:num>
  <w:num w:numId="18">
    <w:abstractNumId w:val="0"/>
  </w:num>
  <w:num w:numId="19">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35"/>
  </w:num>
  <w:num w:numId="22">
    <w:abstractNumId w:val="21"/>
  </w:num>
  <w:num w:numId="23">
    <w:abstractNumId w:val="12"/>
  </w:num>
  <w:num w:numId="24">
    <w:abstractNumId w:val="16"/>
  </w:num>
  <w:num w:numId="25">
    <w:abstractNumId w:val="1"/>
  </w:num>
  <w:num w:numId="26">
    <w:abstractNumId w:val="22"/>
  </w:num>
  <w:num w:numId="27">
    <w:abstractNumId w:val="24"/>
  </w:num>
  <w:num w:numId="28">
    <w:abstractNumId w:val="2"/>
  </w:num>
  <w:num w:numId="29">
    <w:abstractNumId w:val="6"/>
  </w:num>
  <w:num w:numId="30">
    <w:abstractNumId w:val="15"/>
  </w:num>
  <w:num w:numId="31">
    <w:abstractNumId w:val="13"/>
  </w:num>
  <w:num w:numId="32">
    <w:abstractNumId w:val="27"/>
  </w:num>
  <w:num w:numId="33">
    <w:abstractNumId w:val="25"/>
  </w:num>
  <w:num w:numId="34">
    <w:abstractNumId w:val="5"/>
  </w:num>
  <w:num w:numId="35">
    <w:abstractNumId w:val="23"/>
  </w:num>
  <w:num w:numId="36">
    <w:abstractNumId w:val="36"/>
  </w:num>
  <w:num w:numId="37">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8193">
      <o:colormru v:ext="edit" colors="#1f2e5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C35"/>
    <w:rsid w:val="00004F8C"/>
    <w:rsid w:val="00011044"/>
    <w:rsid w:val="000148C9"/>
    <w:rsid w:val="000238FA"/>
    <w:rsid w:val="00024B14"/>
    <w:rsid w:val="00027701"/>
    <w:rsid w:val="000600A8"/>
    <w:rsid w:val="00087281"/>
    <w:rsid w:val="00096189"/>
    <w:rsid w:val="00096CCB"/>
    <w:rsid w:val="00097685"/>
    <w:rsid w:val="000A1413"/>
    <w:rsid w:val="000A295E"/>
    <w:rsid w:val="000B1C43"/>
    <w:rsid w:val="000C0872"/>
    <w:rsid w:val="000D6CD5"/>
    <w:rsid w:val="000E0132"/>
    <w:rsid w:val="000F0FDF"/>
    <w:rsid w:val="0010175B"/>
    <w:rsid w:val="00123C35"/>
    <w:rsid w:val="00137043"/>
    <w:rsid w:val="001440B7"/>
    <w:rsid w:val="001451F5"/>
    <w:rsid w:val="0014629C"/>
    <w:rsid w:val="001559EB"/>
    <w:rsid w:val="00167590"/>
    <w:rsid w:val="00167F73"/>
    <w:rsid w:val="001749F6"/>
    <w:rsid w:val="00174CC7"/>
    <w:rsid w:val="00176493"/>
    <w:rsid w:val="0019145C"/>
    <w:rsid w:val="001917F5"/>
    <w:rsid w:val="00191CAD"/>
    <w:rsid w:val="001973CD"/>
    <w:rsid w:val="001E578A"/>
    <w:rsid w:val="001E5E31"/>
    <w:rsid w:val="001E74E0"/>
    <w:rsid w:val="001F1D85"/>
    <w:rsid w:val="002045B4"/>
    <w:rsid w:val="00207646"/>
    <w:rsid w:val="002104D4"/>
    <w:rsid w:val="002111FE"/>
    <w:rsid w:val="00225982"/>
    <w:rsid w:val="00233362"/>
    <w:rsid w:val="00236397"/>
    <w:rsid w:val="00246527"/>
    <w:rsid w:val="00264D09"/>
    <w:rsid w:val="00285568"/>
    <w:rsid w:val="00292C31"/>
    <w:rsid w:val="00292E1F"/>
    <w:rsid w:val="002A7512"/>
    <w:rsid w:val="002B109F"/>
    <w:rsid w:val="002D05E3"/>
    <w:rsid w:val="002F0259"/>
    <w:rsid w:val="003145BD"/>
    <w:rsid w:val="00317F84"/>
    <w:rsid w:val="00326DB0"/>
    <w:rsid w:val="0033749A"/>
    <w:rsid w:val="00344E0F"/>
    <w:rsid w:val="00360945"/>
    <w:rsid w:val="00371841"/>
    <w:rsid w:val="003724E2"/>
    <w:rsid w:val="003735BE"/>
    <w:rsid w:val="00384AC1"/>
    <w:rsid w:val="003A423B"/>
    <w:rsid w:val="003A5212"/>
    <w:rsid w:val="003C118F"/>
    <w:rsid w:val="003C50A0"/>
    <w:rsid w:val="003C5AA5"/>
    <w:rsid w:val="003D0944"/>
    <w:rsid w:val="003D43F3"/>
    <w:rsid w:val="003E464B"/>
    <w:rsid w:val="003F0D28"/>
    <w:rsid w:val="00407B91"/>
    <w:rsid w:val="00411A88"/>
    <w:rsid w:val="00425CEC"/>
    <w:rsid w:val="00426238"/>
    <w:rsid w:val="00435292"/>
    <w:rsid w:val="004409C7"/>
    <w:rsid w:val="004527C4"/>
    <w:rsid w:val="004528BE"/>
    <w:rsid w:val="004543A0"/>
    <w:rsid w:val="0047523F"/>
    <w:rsid w:val="00484513"/>
    <w:rsid w:val="0048726F"/>
    <w:rsid w:val="00490A59"/>
    <w:rsid w:val="00491694"/>
    <w:rsid w:val="0049243A"/>
    <w:rsid w:val="004951E8"/>
    <w:rsid w:val="004B3E5D"/>
    <w:rsid w:val="004B7E2B"/>
    <w:rsid w:val="004D6EEF"/>
    <w:rsid w:val="004E21D4"/>
    <w:rsid w:val="005340FB"/>
    <w:rsid w:val="00541DAE"/>
    <w:rsid w:val="00557C9E"/>
    <w:rsid w:val="00576F4B"/>
    <w:rsid w:val="005831FA"/>
    <w:rsid w:val="0058594F"/>
    <w:rsid w:val="00591D57"/>
    <w:rsid w:val="005A0064"/>
    <w:rsid w:val="005A3ABB"/>
    <w:rsid w:val="005A5397"/>
    <w:rsid w:val="005A680B"/>
    <w:rsid w:val="005B687F"/>
    <w:rsid w:val="005C1450"/>
    <w:rsid w:val="005C35BA"/>
    <w:rsid w:val="005C466F"/>
    <w:rsid w:val="005C59E4"/>
    <w:rsid w:val="005E6E00"/>
    <w:rsid w:val="00600A7B"/>
    <w:rsid w:val="00601AE2"/>
    <w:rsid w:val="00612062"/>
    <w:rsid w:val="00625A5E"/>
    <w:rsid w:val="00641B40"/>
    <w:rsid w:val="0065403E"/>
    <w:rsid w:val="00664A20"/>
    <w:rsid w:val="006905CA"/>
    <w:rsid w:val="006D142A"/>
    <w:rsid w:val="006D4527"/>
    <w:rsid w:val="006D4CD4"/>
    <w:rsid w:val="006E2D31"/>
    <w:rsid w:val="006F332D"/>
    <w:rsid w:val="006F3F3C"/>
    <w:rsid w:val="006F4066"/>
    <w:rsid w:val="0071201F"/>
    <w:rsid w:val="00720726"/>
    <w:rsid w:val="00726C5F"/>
    <w:rsid w:val="00765539"/>
    <w:rsid w:val="00772B2C"/>
    <w:rsid w:val="007857D2"/>
    <w:rsid w:val="00793927"/>
    <w:rsid w:val="007A08D1"/>
    <w:rsid w:val="007A7C4A"/>
    <w:rsid w:val="007B04F9"/>
    <w:rsid w:val="007D1DD2"/>
    <w:rsid w:val="007D3314"/>
    <w:rsid w:val="007D3DE8"/>
    <w:rsid w:val="007E1C5A"/>
    <w:rsid w:val="007E322F"/>
    <w:rsid w:val="007E4988"/>
    <w:rsid w:val="007E5D1A"/>
    <w:rsid w:val="007F3647"/>
    <w:rsid w:val="007F66BB"/>
    <w:rsid w:val="00801D94"/>
    <w:rsid w:val="00814D22"/>
    <w:rsid w:val="008205E6"/>
    <w:rsid w:val="00822B13"/>
    <w:rsid w:val="00825E97"/>
    <w:rsid w:val="0083095B"/>
    <w:rsid w:val="0083554C"/>
    <w:rsid w:val="008371A1"/>
    <w:rsid w:val="00840104"/>
    <w:rsid w:val="008424B2"/>
    <w:rsid w:val="008462D2"/>
    <w:rsid w:val="008569A0"/>
    <w:rsid w:val="00865E3C"/>
    <w:rsid w:val="0089359A"/>
    <w:rsid w:val="008A7733"/>
    <w:rsid w:val="008D6EFD"/>
    <w:rsid w:val="00914CF9"/>
    <w:rsid w:val="00917C93"/>
    <w:rsid w:val="009204D6"/>
    <w:rsid w:val="00927724"/>
    <w:rsid w:val="00932E3C"/>
    <w:rsid w:val="00934F42"/>
    <w:rsid w:val="0093542A"/>
    <w:rsid w:val="00935498"/>
    <w:rsid w:val="00936DB1"/>
    <w:rsid w:val="009537E9"/>
    <w:rsid w:val="00955125"/>
    <w:rsid w:val="0095667F"/>
    <w:rsid w:val="0095693A"/>
    <w:rsid w:val="009658FE"/>
    <w:rsid w:val="00976005"/>
    <w:rsid w:val="00987D4D"/>
    <w:rsid w:val="009929CE"/>
    <w:rsid w:val="0099382B"/>
    <w:rsid w:val="009A51B2"/>
    <w:rsid w:val="009B25DF"/>
    <w:rsid w:val="009B2C61"/>
    <w:rsid w:val="009B4A30"/>
    <w:rsid w:val="009E5BE3"/>
    <w:rsid w:val="009F1E32"/>
    <w:rsid w:val="009F22A8"/>
    <w:rsid w:val="009F354B"/>
    <w:rsid w:val="009F6E19"/>
    <w:rsid w:val="00A04F67"/>
    <w:rsid w:val="00A169A8"/>
    <w:rsid w:val="00A21E66"/>
    <w:rsid w:val="00A224D7"/>
    <w:rsid w:val="00A24006"/>
    <w:rsid w:val="00A41CBA"/>
    <w:rsid w:val="00A503D7"/>
    <w:rsid w:val="00A534D2"/>
    <w:rsid w:val="00A742AF"/>
    <w:rsid w:val="00A9343E"/>
    <w:rsid w:val="00AA1289"/>
    <w:rsid w:val="00AA267A"/>
    <w:rsid w:val="00AB3F0D"/>
    <w:rsid w:val="00AC270F"/>
    <w:rsid w:val="00AC625D"/>
    <w:rsid w:val="00AE7EE0"/>
    <w:rsid w:val="00AF2340"/>
    <w:rsid w:val="00AF5C5A"/>
    <w:rsid w:val="00B011A3"/>
    <w:rsid w:val="00B0735C"/>
    <w:rsid w:val="00B17BC5"/>
    <w:rsid w:val="00B24FA6"/>
    <w:rsid w:val="00B254CE"/>
    <w:rsid w:val="00B303DA"/>
    <w:rsid w:val="00B30D67"/>
    <w:rsid w:val="00B32C4D"/>
    <w:rsid w:val="00B41F11"/>
    <w:rsid w:val="00B4585E"/>
    <w:rsid w:val="00B47219"/>
    <w:rsid w:val="00B50E68"/>
    <w:rsid w:val="00B51E39"/>
    <w:rsid w:val="00B55A9A"/>
    <w:rsid w:val="00B61417"/>
    <w:rsid w:val="00B66654"/>
    <w:rsid w:val="00B72ED5"/>
    <w:rsid w:val="00B94E6E"/>
    <w:rsid w:val="00B95304"/>
    <w:rsid w:val="00B97016"/>
    <w:rsid w:val="00BB5BD5"/>
    <w:rsid w:val="00BB70B7"/>
    <w:rsid w:val="00BC3717"/>
    <w:rsid w:val="00BC54DC"/>
    <w:rsid w:val="00BC7F6D"/>
    <w:rsid w:val="00BD51B5"/>
    <w:rsid w:val="00BE629A"/>
    <w:rsid w:val="00C01560"/>
    <w:rsid w:val="00C05E15"/>
    <w:rsid w:val="00C1296F"/>
    <w:rsid w:val="00C13E8D"/>
    <w:rsid w:val="00C26D5A"/>
    <w:rsid w:val="00C3767A"/>
    <w:rsid w:val="00C4474C"/>
    <w:rsid w:val="00C50157"/>
    <w:rsid w:val="00C61EFB"/>
    <w:rsid w:val="00C71912"/>
    <w:rsid w:val="00C76104"/>
    <w:rsid w:val="00C86416"/>
    <w:rsid w:val="00C91BCB"/>
    <w:rsid w:val="00CA2507"/>
    <w:rsid w:val="00CC7FCE"/>
    <w:rsid w:val="00CF0AC2"/>
    <w:rsid w:val="00D10079"/>
    <w:rsid w:val="00D4233A"/>
    <w:rsid w:val="00D46C3F"/>
    <w:rsid w:val="00D471AD"/>
    <w:rsid w:val="00D60583"/>
    <w:rsid w:val="00D62F32"/>
    <w:rsid w:val="00D74395"/>
    <w:rsid w:val="00D80F5E"/>
    <w:rsid w:val="00D830F5"/>
    <w:rsid w:val="00D9431D"/>
    <w:rsid w:val="00D94485"/>
    <w:rsid w:val="00D95AC3"/>
    <w:rsid w:val="00DA6844"/>
    <w:rsid w:val="00DB1550"/>
    <w:rsid w:val="00DB6C49"/>
    <w:rsid w:val="00DC2BCE"/>
    <w:rsid w:val="00DD1416"/>
    <w:rsid w:val="00DD46F7"/>
    <w:rsid w:val="00DF54FC"/>
    <w:rsid w:val="00E06C4F"/>
    <w:rsid w:val="00E132B1"/>
    <w:rsid w:val="00E40485"/>
    <w:rsid w:val="00E42444"/>
    <w:rsid w:val="00E44AB3"/>
    <w:rsid w:val="00E7341F"/>
    <w:rsid w:val="00E73E9A"/>
    <w:rsid w:val="00E76C1D"/>
    <w:rsid w:val="00E81D9C"/>
    <w:rsid w:val="00E83A95"/>
    <w:rsid w:val="00E87A9C"/>
    <w:rsid w:val="00E927CB"/>
    <w:rsid w:val="00E95F61"/>
    <w:rsid w:val="00EA3748"/>
    <w:rsid w:val="00EA685E"/>
    <w:rsid w:val="00EB5240"/>
    <w:rsid w:val="00EC24EC"/>
    <w:rsid w:val="00EC7B51"/>
    <w:rsid w:val="00ED41FD"/>
    <w:rsid w:val="00F0313F"/>
    <w:rsid w:val="00F06713"/>
    <w:rsid w:val="00F12532"/>
    <w:rsid w:val="00F27B39"/>
    <w:rsid w:val="00F3429F"/>
    <w:rsid w:val="00F417FF"/>
    <w:rsid w:val="00F61172"/>
    <w:rsid w:val="00F62B77"/>
    <w:rsid w:val="00F75212"/>
    <w:rsid w:val="00F86CBC"/>
    <w:rsid w:val="00FA68CA"/>
    <w:rsid w:val="00FC1765"/>
    <w:rsid w:val="00FC1C0B"/>
    <w:rsid w:val="00FC5AAA"/>
    <w:rsid w:val="00FD2851"/>
    <w:rsid w:val="00FE1387"/>
    <w:rsid w:val="00FF0340"/>
    <w:rsid w:val="00FF0C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1f2e5e"/>
    </o:shapedefaults>
    <o:shapelayout v:ext="edit">
      <o:idmap v:ext="edit" data="1"/>
    </o:shapelayout>
  </w:shapeDefaults>
  <w:decimalSymbol w:val="."/>
  <w:listSeparator w:val=","/>
  <w14:docId w14:val="1B7C9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FA6"/>
    <w:rPr>
      <w:rFonts w:ascii="Arial" w:hAnsi="Arial"/>
      <w:sz w:val="22"/>
      <w:lang w:eastAsia="en-US"/>
    </w:rPr>
  </w:style>
  <w:style w:type="paragraph" w:styleId="Heading1">
    <w:name w:val="heading 1"/>
    <w:basedOn w:val="ListParagraph"/>
    <w:next w:val="Normal"/>
    <w:qFormat/>
    <w:rsid w:val="00801D94"/>
    <w:pPr>
      <w:widowControl w:val="0"/>
      <w:spacing w:before="120" w:after="120" w:line="360" w:lineRule="auto"/>
      <w:jc w:val="center"/>
      <w:outlineLvl w:val="0"/>
    </w:pPr>
    <w:rPr>
      <w:rFonts w:cs="Arial"/>
      <w:b/>
      <w:szCs w:val="24"/>
    </w:rPr>
  </w:style>
  <w:style w:type="paragraph" w:styleId="Heading2">
    <w:name w:val="heading 2"/>
    <w:basedOn w:val="Normal"/>
    <w:next w:val="Normal"/>
    <w:qFormat/>
    <w:rsid w:val="00801D94"/>
    <w:pPr>
      <w:widowControl w:val="0"/>
      <w:spacing w:before="120" w:after="120" w:line="360" w:lineRule="auto"/>
      <w:outlineLvl w:val="1"/>
    </w:pPr>
    <w:rPr>
      <w:rFonts w:cs="Arial"/>
      <w:b/>
      <w:szCs w:val="22"/>
    </w:rPr>
  </w:style>
  <w:style w:type="paragraph" w:styleId="Heading3">
    <w:name w:val="heading 3"/>
    <w:basedOn w:val="Normal"/>
    <w:next w:val="Normal"/>
    <w:qFormat/>
    <w:rsid w:val="00801D94"/>
    <w:pPr>
      <w:widowControl w:val="0"/>
      <w:spacing w:after="120" w:line="360" w:lineRule="auto"/>
      <w:outlineLvl w:val="2"/>
    </w:pPr>
    <w:rPr>
      <w:rFonts w:cs="Arial"/>
      <w:b/>
      <w:szCs w:val="22"/>
    </w:rPr>
  </w:style>
  <w:style w:type="paragraph" w:styleId="Heading4">
    <w:name w:val="heading 4"/>
    <w:basedOn w:val="Normal"/>
    <w:next w:val="Normal"/>
    <w:link w:val="Heading4Char"/>
    <w:semiHidden/>
    <w:unhideWhenUsed/>
    <w:qFormat/>
    <w:rsid w:val="0014629C"/>
    <w:pPr>
      <w:keepNext/>
      <w:numPr>
        <w:ilvl w:val="3"/>
        <w:numId w:val="4"/>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14629C"/>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14629C"/>
    <w:pPr>
      <w:numPr>
        <w:ilvl w:val="5"/>
        <w:numId w:val="4"/>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14629C"/>
    <w:pPr>
      <w:numPr>
        <w:ilvl w:val="6"/>
        <w:numId w:val="4"/>
      </w:numPr>
      <w:spacing w:before="240" w:after="60"/>
      <w:outlineLvl w:val="6"/>
    </w:pPr>
    <w:rPr>
      <w:rFonts w:ascii="Calibri" w:hAnsi="Calibri"/>
      <w:sz w:val="24"/>
    </w:rPr>
  </w:style>
  <w:style w:type="paragraph" w:styleId="Heading8">
    <w:name w:val="heading 8"/>
    <w:basedOn w:val="Normal"/>
    <w:next w:val="Normal"/>
    <w:link w:val="Heading8Char"/>
    <w:semiHidden/>
    <w:unhideWhenUsed/>
    <w:qFormat/>
    <w:rsid w:val="0014629C"/>
    <w:pPr>
      <w:numPr>
        <w:ilvl w:val="7"/>
        <w:numId w:val="4"/>
      </w:numPr>
      <w:spacing w:before="240" w:after="60"/>
      <w:outlineLvl w:val="7"/>
    </w:pPr>
    <w:rPr>
      <w:rFonts w:ascii="Calibri" w:hAnsi="Calibri"/>
      <w:i/>
      <w:iCs/>
      <w:sz w:val="24"/>
    </w:rPr>
  </w:style>
  <w:style w:type="paragraph" w:styleId="Heading9">
    <w:name w:val="heading 9"/>
    <w:basedOn w:val="Normal"/>
    <w:next w:val="Normal"/>
    <w:link w:val="Heading9Char"/>
    <w:semiHidden/>
    <w:unhideWhenUsed/>
    <w:qFormat/>
    <w:rsid w:val="0014629C"/>
    <w:pPr>
      <w:numPr>
        <w:ilvl w:val="8"/>
        <w:numId w:val="4"/>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5DE2"/>
    <w:pPr>
      <w:tabs>
        <w:tab w:val="center" w:pos="4153"/>
        <w:tab w:val="right" w:pos="8306"/>
      </w:tabs>
    </w:pPr>
  </w:style>
  <w:style w:type="paragraph" w:styleId="Footer">
    <w:name w:val="footer"/>
    <w:basedOn w:val="Normal"/>
    <w:link w:val="FooterChar"/>
    <w:uiPriority w:val="99"/>
    <w:rsid w:val="004F5DE2"/>
    <w:pPr>
      <w:tabs>
        <w:tab w:val="center" w:pos="4153"/>
        <w:tab w:val="right" w:pos="8306"/>
      </w:tabs>
    </w:pPr>
  </w:style>
  <w:style w:type="paragraph" w:customStyle="1" w:styleId="Dotpoint">
    <w:name w:val="Dotpoint"/>
    <w:basedOn w:val="Normal"/>
    <w:link w:val="DotpointCharChar"/>
    <w:rsid w:val="0014629C"/>
    <w:pPr>
      <w:numPr>
        <w:numId w:val="1"/>
      </w:numPr>
      <w:tabs>
        <w:tab w:val="clear" w:pos="720"/>
        <w:tab w:val="num" w:pos="360"/>
        <w:tab w:val="left" w:pos="1134"/>
        <w:tab w:val="left" w:pos="1701"/>
        <w:tab w:val="left" w:pos="2552"/>
      </w:tabs>
      <w:ind w:left="1134" w:hanging="425"/>
    </w:pPr>
    <w:rPr>
      <w:rFonts w:cs="Arial"/>
      <w:bCs/>
      <w:szCs w:val="28"/>
    </w:rPr>
  </w:style>
  <w:style w:type="paragraph" w:customStyle="1" w:styleId="Dotpoint2">
    <w:name w:val="Dotpoint #2"/>
    <w:basedOn w:val="Normal"/>
    <w:rsid w:val="006F4066"/>
    <w:pPr>
      <w:numPr>
        <w:ilvl w:val="1"/>
        <w:numId w:val="2"/>
      </w:numPr>
      <w:tabs>
        <w:tab w:val="clear" w:pos="1440"/>
        <w:tab w:val="num" w:pos="360"/>
      </w:tabs>
      <w:spacing w:before="60" w:after="60"/>
      <w:ind w:left="0" w:firstLine="0"/>
    </w:pPr>
    <w:rPr>
      <w:sz w:val="18"/>
    </w:rPr>
  </w:style>
  <w:style w:type="character" w:styleId="Hyperlink">
    <w:name w:val="Hyperlink"/>
    <w:uiPriority w:val="99"/>
    <w:rsid w:val="00C53354"/>
    <w:rPr>
      <w:rFonts w:cs="Times New Roman"/>
      <w:color w:val="0000FF"/>
      <w:u w:val="single"/>
    </w:rPr>
  </w:style>
  <w:style w:type="paragraph" w:customStyle="1" w:styleId="Dotpointtable">
    <w:name w:val="Dotpoint table"/>
    <w:basedOn w:val="Normal"/>
    <w:rsid w:val="006F4066"/>
    <w:pPr>
      <w:numPr>
        <w:numId w:val="3"/>
      </w:numPr>
      <w:spacing w:before="60" w:after="60"/>
    </w:pPr>
    <w:rPr>
      <w:rFonts w:cs="Arial"/>
      <w:bCs/>
      <w:sz w:val="18"/>
      <w:szCs w:val="28"/>
    </w:rPr>
  </w:style>
  <w:style w:type="paragraph" w:styleId="DocumentMap">
    <w:name w:val="Document Map"/>
    <w:basedOn w:val="Normal"/>
    <w:semiHidden/>
    <w:rsid w:val="00285568"/>
    <w:pPr>
      <w:shd w:val="clear" w:color="auto" w:fill="000080"/>
    </w:pPr>
    <w:rPr>
      <w:rFonts w:ascii="Tahoma" w:hAnsi="Tahoma" w:cs="Tahoma"/>
    </w:rPr>
  </w:style>
  <w:style w:type="paragraph" w:customStyle="1" w:styleId="TableText">
    <w:name w:val="TableText"/>
    <w:basedOn w:val="Normal"/>
    <w:rsid w:val="006F4066"/>
    <w:pPr>
      <w:spacing w:before="40" w:after="40"/>
    </w:pPr>
  </w:style>
  <w:style w:type="character" w:customStyle="1" w:styleId="Heading4Char">
    <w:name w:val="Heading 4 Char"/>
    <w:link w:val="Heading4"/>
    <w:semiHidden/>
    <w:rsid w:val="0014629C"/>
    <w:rPr>
      <w:rFonts w:ascii="Calibri" w:hAnsi="Calibri"/>
      <w:b/>
      <w:bCs/>
      <w:sz w:val="28"/>
      <w:szCs w:val="28"/>
      <w:lang w:eastAsia="en-US"/>
    </w:rPr>
  </w:style>
  <w:style w:type="character" w:customStyle="1" w:styleId="Heading5Char">
    <w:name w:val="Heading 5 Char"/>
    <w:link w:val="Heading5"/>
    <w:semiHidden/>
    <w:rsid w:val="0014629C"/>
    <w:rPr>
      <w:rFonts w:ascii="Calibri" w:hAnsi="Calibri"/>
      <w:b/>
      <w:bCs/>
      <w:i/>
      <w:iCs/>
      <w:sz w:val="26"/>
      <w:szCs w:val="26"/>
      <w:lang w:eastAsia="en-US"/>
    </w:rPr>
  </w:style>
  <w:style w:type="character" w:customStyle="1" w:styleId="Heading6Char">
    <w:name w:val="Heading 6 Char"/>
    <w:link w:val="Heading6"/>
    <w:semiHidden/>
    <w:rsid w:val="0014629C"/>
    <w:rPr>
      <w:rFonts w:ascii="Calibri" w:hAnsi="Calibri"/>
      <w:b/>
      <w:bCs/>
      <w:sz w:val="22"/>
      <w:szCs w:val="22"/>
      <w:lang w:eastAsia="en-US"/>
    </w:rPr>
  </w:style>
  <w:style w:type="character" w:customStyle="1" w:styleId="Heading7Char">
    <w:name w:val="Heading 7 Char"/>
    <w:link w:val="Heading7"/>
    <w:semiHidden/>
    <w:rsid w:val="0014629C"/>
    <w:rPr>
      <w:rFonts w:ascii="Calibri" w:hAnsi="Calibri"/>
      <w:sz w:val="24"/>
      <w:lang w:eastAsia="en-US"/>
    </w:rPr>
  </w:style>
  <w:style w:type="character" w:customStyle="1" w:styleId="Heading8Char">
    <w:name w:val="Heading 8 Char"/>
    <w:link w:val="Heading8"/>
    <w:semiHidden/>
    <w:rsid w:val="0014629C"/>
    <w:rPr>
      <w:rFonts w:ascii="Calibri" w:hAnsi="Calibri"/>
      <w:i/>
      <w:iCs/>
      <w:sz w:val="24"/>
      <w:lang w:eastAsia="en-US"/>
    </w:rPr>
  </w:style>
  <w:style w:type="character" w:customStyle="1" w:styleId="Heading9Char">
    <w:name w:val="Heading 9 Char"/>
    <w:link w:val="Heading9"/>
    <w:semiHidden/>
    <w:rsid w:val="0014629C"/>
    <w:rPr>
      <w:rFonts w:ascii="Cambria" w:hAnsi="Cambria"/>
      <w:sz w:val="22"/>
      <w:szCs w:val="22"/>
      <w:lang w:eastAsia="en-US"/>
    </w:rPr>
  </w:style>
  <w:style w:type="character" w:customStyle="1" w:styleId="DotpointCharChar">
    <w:name w:val="Dotpoint Char Char"/>
    <w:link w:val="Dotpoint"/>
    <w:rsid w:val="00976005"/>
    <w:rPr>
      <w:rFonts w:ascii="Arial" w:hAnsi="Arial" w:cs="Arial"/>
      <w:bCs/>
      <w:sz w:val="22"/>
      <w:szCs w:val="28"/>
      <w:lang w:eastAsia="en-US"/>
    </w:rPr>
  </w:style>
  <w:style w:type="character" w:styleId="FollowedHyperlink">
    <w:name w:val="FollowedHyperlink"/>
    <w:rsid w:val="00976005"/>
    <w:rPr>
      <w:color w:val="800080"/>
      <w:u w:val="single"/>
    </w:rPr>
  </w:style>
  <w:style w:type="paragraph" w:styleId="ListParagraph">
    <w:name w:val="List Paragraph"/>
    <w:basedOn w:val="Normal"/>
    <w:link w:val="ListParagraphChar"/>
    <w:qFormat/>
    <w:rsid w:val="007F3647"/>
    <w:pPr>
      <w:ind w:left="720"/>
      <w:contextualSpacing/>
    </w:pPr>
    <w:rPr>
      <w:rFonts w:ascii="Calibri" w:hAnsi="Calibri" w:cs="Calibri"/>
      <w:sz w:val="24"/>
    </w:rPr>
  </w:style>
  <w:style w:type="table" w:styleId="TableGrid">
    <w:name w:val="Table Grid"/>
    <w:basedOn w:val="TableNormal"/>
    <w:rsid w:val="007F3647"/>
    <w:rPr>
      <w:rFonts w:ascii="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ims1">
    <w:name w:val="claims1"/>
    <w:basedOn w:val="Normal"/>
    <w:link w:val="claims1Char"/>
    <w:rsid w:val="005E6E00"/>
    <w:pPr>
      <w:widowControl w:val="0"/>
      <w:snapToGrid w:val="0"/>
      <w:jc w:val="center"/>
    </w:pPr>
    <w:rPr>
      <w:rFonts w:ascii="Times New Roman" w:hAnsi="Times New Roman" w:cs="Arial"/>
      <w:b/>
      <w:sz w:val="28"/>
      <w:szCs w:val="28"/>
      <w:lang w:val="en-US"/>
    </w:rPr>
  </w:style>
  <w:style w:type="paragraph" w:customStyle="1" w:styleId="DEWR16">
    <w:name w:val="DEWR16"/>
    <w:basedOn w:val="Normal"/>
    <w:rsid w:val="005E6E00"/>
    <w:pPr>
      <w:widowControl w:val="0"/>
      <w:snapToGrid w:val="0"/>
      <w:spacing w:after="240"/>
    </w:pPr>
    <w:rPr>
      <w:rFonts w:ascii="Times New Roman" w:hAnsi="Times New Roman"/>
      <w:sz w:val="24"/>
      <w:lang w:val="en-US"/>
    </w:rPr>
  </w:style>
  <w:style w:type="paragraph" w:customStyle="1" w:styleId="DEWR18">
    <w:name w:val="DEWR18"/>
    <w:basedOn w:val="Normal"/>
    <w:rsid w:val="005E6E00"/>
    <w:pPr>
      <w:widowControl w:val="0"/>
      <w:snapToGrid w:val="0"/>
      <w:spacing w:after="240"/>
    </w:pPr>
    <w:rPr>
      <w:rFonts w:ascii="Times New Roman" w:hAnsi="Times New Roman"/>
      <w:sz w:val="24"/>
      <w:lang w:val="en-US"/>
    </w:rPr>
  </w:style>
  <w:style w:type="character" w:customStyle="1" w:styleId="claims1Char">
    <w:name w:val="claims1 Char"/>
    <w:link w:val="claims1"/>
    <w:rsid w:val="005E6E00"/>
    <w:rPr>
      <w:rFonts w:cs="Arial"/>
      <w:b/>
      <w:sz w:val="28"/>
      <w:szCs w:val="28"/>
      <w:lang w:val="en-US" w:eastAsia="en-US"/>
    </w:rPr>
  </w:style>
  <w:style w:type="paragraph" w:styleId="BalloonText">
    <w:name w:val="Balloon Text"/>
    <w:basedOn w:val="Normal"/>
    <w:link w:val="BalloonTextChar"/>
    <w:rsid w:val="005E6E00"/>
    <w:rPr>
      <w:rFonts w:ascii="Tahoma" w:hAnsi="Tahoma" w:cs="Tahoma"/>
      <w:sz w:val="16"/>
      <w:szCs w:val="16"/>
    </w:rPr>
  </w:style>
  <w:style w:type="character" w:customStyle="1" w:styleId="BalloonTextChar">
    <w:name w:val="Balloon Text Char"/>
    <w:basedOn w:val="DefaultParagraphFont"/>
    <w:link w:val="BalloonText"/>
    <w:rsid w:val="005E6E00"/>
    <w:rPr>
      <w:rFonts w:ascii="Tahoma" w:hAnsi="Tahoma" w:cs="Tahoma"/>
      <w:sz w:val="16"/>
      <w:szCs w:val="16"/>
    </w:rPr>
  </w:style>
  <w:style w:type="character" w:customStyle="1" w:styleId="FooterChar">
    <w:name w:val="Footer Char"/>
    <w:basedOn w:val="DefaultParagraphFont"/>
    <w:link w:val="Footer"/>
    <w:uiPriority w:val="99"/>
    <w:rsid w:val="00F0313F"/>
    <w:rPr>
      <w:rFonts w:ascii="Verdana" w:hAnsi="Verdana"/>
      <w:szCs w:val="24"/>
    </w:rPr>
  </w:style>
  <w:style w:type="paragraph" w:customStyle="1" w:styleId="Headersub">
    <w:name w:val="Header sub"/>
    <w:basedOn w:val="Normal"/>
    <w:rsid w:val="00123C35"/>
    <w:pPr>
      <w:spacing w:after="1240"/>
    </w:pPr>
    <w:rPr>
      <w:sz w:val="36"/>
    </w:rPr>
  </w:style>
  <w:style w:type="paragraph" w:customStyle="1" w:styleId="FWOheaderlevel1">
    <w:name w:val="FWO header level 1"/>
    <w:basedOn w:val="Normal"/>
    <w:qFormat/>
    <w:rsid w:val="00DA6844"/>
    <w:pPr>
      <w:keepNext/>
      <w:numPr>
        <w:numId w:val="11"/>
      </w:numPr>
      <w:spacing w:after="120" w:line="360" w:lineRule="auto"/>
      <w:contextualSpacing/>
    </w:pPr>
    <w:rPr>
      <w:rFonts w:ascii="Arial Bold" w:eastAsia="Calibri" w:hAnsi="Arial Bold"/>
      <w:b/>
      <w:bCs/>
      <w:caps/>
      <w:szCs w:val="22"/>
    </w:rPr>
  </w:style>
  <w:style w:type="paragraph" w:customStyle="1" w:styleId="FWOparagraphlevel1">
    <w:name w:val="FWO paragraph level 1"/>
    <w:basedOn w:val="Normal"/>
    <w:qFormat/>
    <w:rsid w:val="00DA6844"/>
    <w:pPr>
      <w:numPr>
        <w:ilvl w:val="1"/>
        <w:numId w:val="11"/>
      </w:numPr>
      <w:spacing w:after="120" w:line="360" w:lineRule="auto"/>
    </w:pPr>
    <w:rPr>
      <w:rFonts w:eastAsia="Calibri" w:cs="Arial"/>
      <w:szCs w:val="22"/>
    </w:rPr>
  </w:style>
  <w:style w:type="paragraph" w:customStyle="1" w:styleId="FWOparagraphlevel2">
    <w:name w:val="FWO paragraph level 2"/>
    <w:basedOn w:val="Normal"/>
    <w:qFormat/>
    <w:rsid w:val="00DA6844"/>
    <w:pPr>
      <w:numPr>
        <w:ilvl w:val="2"/>
        <w:numId w:val="11"/>
      </w:numPr>
      <w:tabs>
        <w:tab w:val="left" w:pos="1134"/>
      </w:tabs>
      <w:spacing w:before="120" w:after="120" w:line="360" w:lineRule="auto"/>
    </w:pPr>
    <w:rPr>
      <w:rFonts w:eastAsia="Calibri" w:cs="Arial"/>
      <w:szCs w:val="22"/>
    </w:rPr>
  </w:style>
  <w:style w:type="paragraph" w:customStyle="1" w:styleId="FWOparagraphlevel3">
    <w:name w:val="FWO paragraph level 3"/>
    <w:basedOn w:val="Normal"/>
    <w:qFormat/>
    <w:rsid w:val="00DA6844"/>
    <w:pPr>
      <w:numPr>
        <w:ilvl w:val="3"/>
        <w:numId w:val="11"/>
      </w:numPr>
      <w:tabs>
        <w:tab w:val="left" w:pos="1701"/>
      </w:tabs>
      <w:spacing w:before="120" w:after="120" w:line="360" w:lineRule="auto"/>
      <w:ind w:left="1701"/>
    </w:pPr>
    <w:rPr>
      <w:rFonts w:eastAsia="Calibri" w:cs="Arial"/>
      <w:szCs w:val="22"/>
    </w:rPr>
  </w:style>
  <w:style w:type="paragraph" w:customStyle="1" w:styleId="FWOparagraphlevel4">
    <w:name w:val="FWO paragraph level 4"/>
    <w:basedOn w:val="Normal"/>
    <w:qFormat/>
    <w:rsid w:val="00DA6844"/>
    <w:pPr>
      <w:numPr>
        <w:ilvl w:val="4"/>
        <w:numId w:val="11"/>
      </w:numPr>
      <w:tabs>
        <w:tab w:val="left" w:pos="2268"/>
      </w:tabs>
      <w:spacing w:before="120" w:after="120" w:line="360" w:lineRule="auto"/>
    </w:pPr>
    <w:rPr>
      <w:rFonts w:eastAsia="Calibri" w:cs="Arial"/>
      <w:szCs w:val="22"/>
    </w:rPr>
  </w:style>
  <w:style w:type="character" w:styleId="CommentReference">
    <w:name w:val="annotation reference"/>
    <w:basedOn w:val="DefaultParagraphFont"/>
    <w:rsid w:val="005831FA"/>
    <w:rPr>
      <w:sz w:val="16"/>
      <w:szCs w:val="16"/>
    </w:rPr>
  </w:style>
  <w:style w:type="paragraph" w:styleId="CommentText">
    <w:name w:val="annotation text"/>
    <w:basedOn w:val="Normal"/>
    <w:link w:val="CommentTextChar"/>
    <w:rsid w:val="005831FA"/>
    <w:rPr>
      <w:sz w:val="20"/>
    </w:rPr>
  </w:style>
  <w:style w:type="character" w:customStyle="1" w:styleId="CommentTextChar">
    <w:name w:val="Comment Text Char"/>
    <w:basedOn w:val="DefaultParagraphFont"/>
    <w:link w:val="CommentText"/>
    <w:rsid w:val="005831FA"/>
    <w:rPr>
      <w:rFonts w:ascii="Arial" w:hAnsi="Arial"/>
      <w:lang w:eastAsia="en-US"/>
    </w:rPr>
  </w:style>
  <w:style w:type="paragraph" w:styleId="CommentSubject">
    <w:name w:val="annotation subject"/>
    <w:basedOn w:val="CommentText"/>
    <w:next w:val="CommentText"/>
    <w:link w:val="CommentSubjectChar"/>
    <w:rsid w:val="005831FA"/>
    <w:rPr>
      <w:b/>
      <w:bCs/>
    </w:rPr>
  </w:style>
  <w:style w:type="character" w:customStyle="1" w:styleId="CommentSubjectChar">
    <w:name w:val="Comment Subject Char"/>
    <w:basedOn w:val="CommentTextChar"/>
    <w:link w:val="CommentSubject"/>
    <w:rsid w:val="005831FA"/>
    <w:rPr>
      <w:rFonts w:ascii="Arial" w:hAnsi="Arial"/>
      <w:b/>
      <w:bCs/>
      <w:lang w:eastAsia="en-US"/>
    </w:rPr>
  </w:style>
  <w:style w:type="character" w:customStyle="1" w:styleId="ListParagraphChar">
    <w:name w:val="List Paragraph Char"/>
    <w:basedOn w:val="DefaultParagraphFont"/>
    <w:link w:val="ListParagraph"/>
    <w:locked/>
    <w:rsid w:val="007B04F9"/>
    <w:rPr>
      <w:rFonts w:ascii="Calibri" w:hAnsi="Calibri" w:cs="Calibri"/>
      <w:sz w:val="24"/>
      <w:lang w:eastAsia="en-US"/>
    </w:rPr>
  </w:style>
  <w:style w:type="paragraph" w:styleId="Revision">
    <w:name w:val="Revision"/>
    <w:hidden/>
    <w:uiPriority w:val="99"/>
    <w:semiHidden/>
    <w:rsid w:val="008371A1"/>
    <w:rPr>
      <w:rFonts w:ascii="Arial" w:hAnsi="Arial"/>
      <w:sz w:val="22"/>
      <w:lang w:eastAsia="en-US"/>
    </w:rPr>
  </w:style>
  <w:style w:type="character" w:customStyle="1" w:styleId="UnresolvedMention">
    <w:name w:val="Unresolved Mention"/>
    <w:basedOn w:val="DefaultParagraphFont"/>
    <w:uiPriority w:val="99"/>
    <w:semiHidden/>
    <w:unhideWhenUsed/>
    <w:rsid w:val="00096C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55976">
      <w:bodyDiv w:val="1"/>
      <w:marLeft w:val="0"/>
      <w:marRight w:val="0"/>
      <w:marTop w:val="0"/>
      <w:marBottom w:val="0"/>
      <w:divBdr>
        <w:top w:val="none" w:sz="0" w:space="0" w:color="auto"/>
        <w:left w:val="none" w:sz="0" w:space="0" w:color="auto"/>
        <w:bottom w:val="none" w:sz="0" w:space="0" w:color="auto"/>
        <w:right w:val="none" w:sz="0" w:space="0" w:color="auto"/>
      </w:divBdr>
    </w:div>
    <w:div w:id="440808491">
      <w:bodyDiv w:val="1"/>
      <w:marLeft w:val="0"/>
      <w:marRight w:val="0"/>
      <w:marTop w:val="0"/>
      <w:marBottom w:val="0"/>
      <w:divBdr>
        <w:top w:val="none" w:sz="0" w:space="0" w:color="auto"/>
        <w:left w:val="none" w:sz="0" w:space="0" w:color="auto"/>
        <w:bottom w:val="none" w:sz="0" w:space="0" w:color="auto"/>
        <w:right w:val="none" w:sz="0" w:space="0" w:color="auto"/>
      </w:divBdr>
    </w:div>
    <w:div w:id="817378222">
      <w:bodyDiv w:val="1"/>
      <w:marLeft w:val="0"/>
      <w:marRight w:val="0"/>
      <w:marTop w:val="0"/>
      <w:marBottom w:val="0"/>
      <w:divBdr>
        <w:top w:val="none" w:sz="0" w:space="0" w:color="auto"/>
        <w:left w:val="none" w:sz="0" w:space="0" w:color="auto"/>
        <w:bottom w:val="none" w:sz="0" w:space="0" w:color="auto"/>
        <w:right w:val="none" w:sz="0" w:space="0" w:color="auto"/>
      </w:divBdr>
    </w:div>
    <w:div w:id="1260210588">
      <w:bodyDiv w:val="1"/>
      <w:marLeft w:val="0"/>
      <w:marRight w:val="0"/>
      <w:marTop w:val="0"/>
      <w:marBottom w:val="0"/>
      <w:divBdr>
        <w:top w:val="none" w:sz="0" w:space="0" w:color="auto"/>
        <w:left w:val="none" w:sz="0" w:space="0" w:color="auto"/>
        <w:bottom w:val="none" w:sz="0" w:space="0" w:color="auto"/>
        <w:right w:val="none" w:sz="0" w:space="0" w:color="auto"/>
      </w:divBdr>
    </w:div>
    <w:div w:id="1270746440">
      <w:bodyDiv w:val="1"/>
      <w:marLeft w:val="0"/>
      <w:marRight w:val="0"/>
      <w:marTop w:val="0"/>
      <w:marBottom w:val="0"/>
      <w:divBdr>
        <w:top w:val="none" w:sz="0" w:space="0" w:color="auto"/>
        <w:left w:val="none" w:sz="0" w:space="0" w:color="auto"/>
        <w:bottom w:val="none" w:sz="0" w:space="0" w:color="auto"/>
        <w:right w:val="none" w:sz="0" w:space="0" w:color="auto"/>
      </w:divBdr>
    </w:div>
    <w:div w:id="2076782237">
      <w:bodyDiv w:val="1"/>
      <w:marLeft w:val="0"/>
      <w:marRight w:val="0"/>
      <w:marTop w:val="0"/>
      <w:marBottom w:val="0"/>
      <w:divBdr>
        <w:top w:val="none" w:sz="0" w:space="0" w:color="auto"/>
        <w:left w:val="none" w:sz="0" w:space="0" w:color="auto"/>
        <w:bottom w:val="none" w:sz="0" w:space="0" w:color="auto"/>
        <w:right w:val="none" w:sz="0" w:space="0" w:color="auto"/>
      </w:divBdr>
      <w:divsChild>
        <w:div w:id="1782794955">
          <w:marLeft w:val="0"/>
          <w:marRight w:val="0"/>
          <w:marTop w:val="0"/>
          <w:marBottom w:val="0"/>
          <w:divBdr>
            <w:top w:val="single" w:sz="6" w:space="0" w:color="CCCCCC"/>
            <w:left w:val="none" w:sz="0" w:space="0" w:color="auto"/>
            <w:bottom w:val="single" w:sz="6" w:space="0" w:color="FFFFFF"/>
            <w:right w:val="none" w:sz="0" w:space="0" w:color="auto"/>
          </w:divBdr>
          <w:divsChild>
            <w:div w:id="1081558354">
              <w:marLeft w:val="0"/>
              <w:marRight w:val="0"/>
              <w:marTop w:val="100"/>
              <w:marBottom w:val="100"/>
              <w:divBdr>
                <w:top w:val="none" w:sz="0" w:space="0" w:color="auto"/>
                <w:left w:val="none" w:sz="0" w:space="0" w:color="auto"/>
                <w:bottom w:val="none" w:sz="0" w:space="0" w:color="auto"/>
                <w:right w:val="none" w:sz="0" w:space="0" w:color="auto"/>
              </w:divBdr>
              <w:divsChild>
                <w:div w:id="10970158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irwork.gov.au/website-information/staying-up-to-date/subscribe-to-email-update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fairwork.gov.au/registe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23" Type="http://schemas.microsoft.com/office/2016/09/relationships/commentsIds" Target="commentsIds.xml"/><Relationship Id="rId10" Type="http://schemas.openxmlformats.org/officeDocument/2006/relationships/hyperlink" Target="http://www.fairwork.gov.au/" TargetMode="External"/><Relationship Id="rId4" Type="http://schemas.openxmlformats.org/officeDocument/2006/relationships/webSettings" Target="webSettings.xml"/><Relationship Id="rId9" Type="http://schemas.openxmlformats.org/officeDocument/2006/relationships/hyperlink" Target="http://www.fairwork.gov.au/"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fairwork.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8F11DAFD.dotm</Template>
  <TotalTime>0</TotalTime>
  <Pages>14</Pages>
  <Words>3502</Words>
  <Characters>18189</Characters>
  <Application>Microsoft Office Word</Application>
  <DocSecurity>0</DocSecurity>
  <Lines>151</Lines>
  <Paragraphs>43</Paragraphs>
  <ScaleCrop>false</ScaleCrop>
  <HeadingPairs>
    <vt:vector size="2" baseType="variant">
      <vt:variant>
        <vt:lpstr>Title</vt:lpstr>
      </vt:variant>
      <vt:variant>
        <vt:i4>1</vt:i4>
      </vt:variant>
    </vt:vector>
  </HeadingPairs>
  <TitlesOfParts>
    <vt:vector size="1" baseType="lpstr">
      <vt:lpstr>Luxottica Retail Australia Pty Ltd Enforceable Undertaking</vt:lpstr>
    </vt:vector>
  </TitlesOfParts>
  <Manager/>
  <Company/>
  <LinksUpToDate>false</LinksUpToDate>
  <CharactersWithSpaces>21648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Luxottica Retail Australia Pty Ltd Enforceable Undertaking</dc:title>
  <dc:subject>Luxottica Retail Australia Pty Ltd Enforceable Undertaking</dc:subject>
  <dc:creator/>
  <cp:keywords>Luxottica Retail Australia Pty Ltd Enforceable Undertaking</cp:keywords>
  <cp:lastModifiedBy/>
  <cp:revision>1</cp:revision>
  <dcterms:created xsi:type="dcterms:W3CDTF">2019-09-20T02:32:00Z</dcterms:created>
  <dcterms:modified xsi:type="dcterms:W3CDTF">2019-09-20T03:09:00Z</dcterms:modified>
</cp:coreProperties>
</file>