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1BB6" w14:textId="77777777" w:rsidR="00CD3C84" w:rsidRDefault="00CD3C84">
      <w:bookmarkStart w:id="0" w:name="_GoBack"/>
      <w:bookmarkEnd w:id="0"/>
    </w:p>
    <w:p w14:paraId="127C1BB7" w14:textId="77777777" w:rsidR="00CD3C84" w:rsidRDefault="00CD3C84"/>
    <w:p w14:paraId="127C1BB8" w14:textId="77777777" w:rsidR="00CD3C84" w:rsidRDefault="00CD3C84"/>
    <w:p w14:paraId="127C1BB9" w14:textId="77777777" w:rsidR="00CD3C84" w:rsidRDefault="00CD3C84"/>
    <w:p w14:paraId="127C1BBA" w14:textId="77777777" w:rsidR="00CD3C84" w:rsidRDefault="00CD3C84"/>
    <w:p w14:paraId="127C1BBB" w14:textId="77777777" w:rsidR="00CD3C84" w:rsidRDefault="00CD3C84"/>
    <w:p w14:paraId="127C1BBC" w14:textId="77777777" w:rsidR="00CD3C84" w:rsidRDefault="00CD3C84"/>
    <w:p w14:paraId="127C1BBD" w14:textId="77777777" w:rsidR="00CD3C84" w:rsidRDefault="00CD3C84"/>
    <w:p w14:paraId="127C1BBE" w14:textId="77777777" w:rsidR="00CD3C84" w:rsidRDefault="00CD3C84"/>
    <w:p w14:paraId="127C1BBF" w14:textId="77777777" w:rsidR="00CD3C84" w:rsidRDefault="00A97F90">
      <w:pPr>
        <w:widowControl w:val="0"/>
        <w:tabs>
          <w:tab w:val="right" w:pos="9072"/>
        </w:tabs>
        <w:spacing w:before="120" w:after="120" w:line="360" w:lineRule="auto"/>
        <w:ind w:left="709" w:hanging="709"/>
        <w:jc w:val="center"/>
        <w:rPr>
          <w:rFonts w:cs="Arial"/>
          <w:b/>
          <w:spacing w:val="10"/>
          <w:szCs w:val="22"/>
        </w:rPr>
      </w:pPr>
      <w:r>
        <w:rPr>
          <w:rFonts w:cs="Arial"/>
          <w:b/>
          <w:spacing w:val="10"/>
          <w:szCs w:val="22"/>
        </w:rPr>
        <w:t xml:space="preserve">ENFORCEABLE UNDERTAKING </w:t>
      </w:r>
    </w:p>
    <w:p w14:paraId="127C1BC0" w14:textId="77777777" w:rsidR="00CD3C84" w:rsidRDefault="00A97F90">
      <w:pPr>
        <w:jc w:val="center"/>
        <w:rPr>
          <w:rFonts w:cs="Arial"/>
          <w:szCs w:val="22"/>
        </w:rPr>
      </w:pPr>
      <w:r>
        <w:rPr>
          <w:rFonts w:cs="Arial"/>
          <w:szCs w:val="22"/>
        </w:rPr>
        <w:t>Between</w:t>
      </w:r>
    </w:p>
    <w:p w14:paraId="127C1BC1" w14:textId="77777777" w:rsidR="00CD3C84" w:rsidRDefault="00CD3C84">
      <w:pPr>
        <w:jc w:val="center"/>
        <w:rPr>
          <w:rFonts w:cs="Arial"/>
          <w:szCs w:val="22"/>
        </w:rPr>
      </w:pPr>
    </w:p>
    <w:p w14:paraId="127C1BC2" w14:textId="77777777" w:rsidR="00CD3C84" w:rsidRDefault="00CD3C84">
      <w:pPr>
        <w:jc w:val="center"/>
        <w:rPr>
          <w:rFonts w:cs="Arial"/>
          <w:szCs w:val="22"/>
        </w:rPr>
      </w:pPr>
    </w:p>
    <w:p w14:paraId="127C1BC3" w14:textId="77777777" w:rsidR="00CD3C84" w:rsidRDefault="00A97F90">
      <w:pPr>
        <w:jc w:val="center"/>
        <w:rPr>
          <w:rFonts w:cs="Arial"/>
          <w:szCs w:val="22"/>
        </w:rPr>
      </w:pPr>
      <w:r>
        <w:rPr>
          <w:rFonts w:cs="Arial"/>
          <w:szCs w:val="22"/>
        </w:rPr>
        <w:t xml:space="preserve">The Commonwealth of Australia </w:t>
      </w:r>
    </w:p>
    <w:p w14:paraId="127C1BC4" w14:textId="77777777" w:rsidR="00CD3C84" w:rsidRDefault="00CD3C84">
      <w:pPr>
        <w:jc w:val="center"/>
        <w:rPr>
          <w:rFonts w:cs="Arial"/>
          <w:szCs w:val="22"/>
        </w:rPr>
      </w:pPr>
    </w:p>
    <w:p w14:paraId="127C1BC5" w14:textId="77777777" w:rsidR="00CD3C84" w:rsidRDefault="00A97F90">
      <w:pPr>
        <w:jc w:val="center"/>
        <w:rPr>
          <w:rFonts w:cs="Arial"/>
          <w:szCs w:val="22"/>
        </w:rPr>
      </w:pPr>
      <w:r>
        <w:rPr>
          <w:rFonts w:cs="Arial"/>
          <w:szCs w:val="22"/>
        </w:rPr>
        <w:t>(as represented by the Office of the Fair Work Ombudsman)</w:t>
      </w:r>
    </w:p>
    <w:p w14:paraId="127C1BC6" w14:textId="77777777" w:rsidR="00CD3C84" w:rsidRDefault="00CD3C84">
      <w:pPr>
        <w:jc w:val="center"/>
        <w:rPr>
          <w:rFonts w:cs="Arial"/>
          <w:szCs w:val="22"/>
        </w:rPr>
      </w:pPr>
    </w:p>
    <w:p w14:paraId="127C1BC7" w14:textId="77777777" w:rsidR="00CD3C84" w:rsidRDefault="00A97F90">
      <w:pPr>
        <w:jc w:val="center"/>
        <w:rPr>
          <w:rFonts w:cs="Arial"/>
          <w:szCs w:val="22"/>
        </w:rPr>
      </w:pPr>
      <w:r>
        <w:rPr>
          <w:rFonts w:cs="Arial"/>
          <w:szCs w:val="22"/>
        </w:rPr>
        <w:t>and</w:t>
      </w:r>
    </w:p>
    <w:p w14:paraId="127C1BC8" w14:textId="77777777" w:rsidR="00CD3C84" w:rsidRDefault="00CD3C84">
      <w:pPr>
        <w:jc w:val="center"/>
        <w:rPr>
          <w:rFonts w:cs="Arial"/>
          <w:szCs w:val="22"/>
        </w:rPr>
      </w:pPr>
    </w:p>
    <w:p w14:paraId="127C1BC9" w14:textId="77777777" w:rsidR="00CD3C84" w:rsidRDefault="00CD3C84">
      <w:pPr>
        <w:jc w:val="center"/>
        <w:rPr>
          <w:rFonts w:cs="Arial"/>
          <w:szCs w:val="22"/>
        </w:rPr>
      </w:pPr>
    </w:p>
    <w:p w14:paraId="127C1BCA" w14:textId="77777777" w:rsidR="00CD3C84" w:rsidRDefault="00A97F90">
      <w:pPr>
        <w:jc w:val="center"/>
        <w:rPr>
          <w:rFonts w:cs="Arial"/>
          <w:szCs w:val="22"/>
        </w:rPr>
      </w:pPr>
      <w:r>
        <w:rPr>
          <w:rFonts w:cs="Arial"/>
          <w:szCs w:val="22"/>
        </w:rPr>
        <w:t>DELRON CLEANING PTY LTD ABN: 84008806004/ ACN: 008806004</w:t>
      </w:r>
    </w:p>
    <w:p w14:paraId="127C1BCB" w14:textId="77777777" w:rsidR="00CD3C84" w:rsidRDefault="00CD3C84">
      <w:pPr>
        <w:jc w:val="center"/>
        <w:rPr>
          <w:rFonts w:cs="Arial"/>
          <w:szCs w:val="22"/>
        </w:rPr>
      </w:pPr>
    </w:p>
    <w:p w14:paraId="127C1BCC" w14:textId="77777777" w:rsidR="00CD3C84" w:rsidRDefault="00CD3C84">
      <w:pPr>
        <w:widowControl w:val="0"/>
        <w:spacing w:before="120" w:after="120" w:line="360" w:lineRule="auto"/>
        <w:jc w:val="center"/>
        <w:rPr>
          <w:rFonts w:cs="Arial"/>
          <w:szCs w:val="22"/>
        </w:rPr>
      </w:pPr>
    </w:p>
    <w:p w14:paraId="127C1BCD" w14:textId="77777777" w:rsidR="00CD3C84" w:rsidRDefault="00CD3C84">
      <w:pPr>
        <w:widowControl w:val="0"/>
        <w:spacing w:before="120" w:after="120" w:line="360" w:lineRule="auto"/>
        <w:jc w:val="center"/>
        <w:rPr>
          <w:rFonts w:cs="Arial"/>
          <w:szCs w:val="22"/>
        </w:rPr>
      </w:pPr>
    </w:p>
    <w:p w14:paraId="127C1BCE" w14:textId="77777777" w:rsidR="00CD3C84" w:rsidRDefault="00CD3C84">
      <w:pPr>
        <w:widowControl w:val="0"/>
        <w:spacing w:before="120" w:after="120" w:line="360" w:lineRule="auto"/>
        <w:jc w:val="center"/>
        <w:rPr>
          <w:rFonts w:cs="Arial"/>
          <w:szCs w:val="22"/>
        </w:rPr>
      </w:pPr>
    </w:p>
    <w:p w14:paraId="127C1BCF" w14:textId="77777777" w:rsidR="00CD3C84" w:rsidRDefault="00CD3C84">
      <w:pPr>
        <w:widowControl w:val="0"/>
        <w:spacing w:before="120" w:after="120" w:line="360" w:lineRule="auto"/>
        <w:jc w:val="center"/>
        <w:rPr>
          <w:rFonts w:cs="Arial"/>
          <w:szCs w:val="22"/>
        </w:rPr>
      </w:pPr>
    </w:p>
    <w:p w14:paraId="127C1BD0" w14:textId="77777777" w:rsidR="00CD3C84" w:rsidRDefault="00CD3C84">
      <w:pPr>
        <w:widowControl w:val="0"/>
        <w:spacing w:before="120" w:after="120" w:line="360" w:lineRule="auto"/>
        <w:jc w:val="center"/>
        <w:rPr>
          <w:rFonts w:cs="Arial"/>
          <w:szCs w:val="22"/>
        </w:rPr>
      </w:pPr>
    </w:p>
    <w:p w14:paraId="127C1BD1" w14:textId="77777777" w:rsidR="00CD3C84" w:rsidRDefault="00CD3C84">
      <w:pPr>
        <w:widowControl w:val="0"/>
        <w:spacing w:before="120" w:after="120" w:line="360" w:lineRule="auto"/>
        <w:jc w:val="center"/>
        <w:rPr>
          <w:rFonts w:cs="Arial"/>
          <w:szCs w:val="22"/>
        </w:rPr>
      </w:pPr>
    </w:p>
    <w:p w14:paraId="127C1BD2" w14:textId="77777777" w:rsidR="00CD3C84" w:rsidRDefault="00CD3C84">
      <w:pPr>
        <w:widowControl w:val="0"/>
        <w:spacing w:before="120" w:after="120" w:line="360" w:lineRule="auto"/>
        <w:jc w:val="center"/>
        <w:rPr>
          <w:rFonts w:cs="Arial"/>
          <w:szCs w:val="22"/>
        </w:rPr>
      </w:pPr>
    </w:p>
    <w:p w14:paraId="127C1BD3" w14:textId="77777777" w:rsidR="00CD3C84" w:rsidRDefault="00CD3C84">
      <w:pPr>
        <w:widowControl w:val="0"/>
        <w:spacing w:before="120" w:after="120" w:line="360" w:lineRule="auto"/>
        <w:jc w:val="center"/>
        <w:rPr>
          <w:rFonts w:cs="Arial"/>
          <w:szCs w:val="22"/>
        </w:rPr>
      </w:pPr>
    </w:p>
    <w:p w14:paraId="127C1BD4" w14:textId="77777777" w:rsidR="00CD3C84" w:rsidRDefault="00A97F90">
      <w:pPr>
        <w:widowControl w:val="0"/>
        <w:spacing w:before="120" w:after="120" w:line="360" w:lineRule="auto"/>
        <w:jc w:val="center"/>
        <w:rPr>
          <w:rFonts w:cs="Arial"/>
          <w:szCs w:val="22"/>
        </w:rPr>
      </w:pPr>
      <w:r>
        <w:rPr>
          <w:rFonts w:cs="Arial"/>
          <w:szCs w:val="22"/>
        </w:rPr>
        <w:t xml:space="preserve"> </w:t>
      </w:r>
    </w:p>
    <w:p w14:paraId="127C1BD5" w14:textId="77777777" w:rsidR="00CD3C84" w:rsidRDefault="00CD3C84">
      <w:pPr>
        <w:widowControl w:val="0"/>
        <w:spacing w:before="120" w:after="120" w:line="360" w:lineRule="auto"/>
        <w:jc w:val="center"/>
        <w:rPr>
          <w:rFonts w:cs="Arial"/>
          <w:szCs w:val="22"/>
        </w:rPr>
      </w:pPr>
    </w:p>
    <w:p w14:paraId="127C1BD6" w14:textId="77777777" w:rsidR="00CD3C84" w:rsidRDefault="00CD3C84">
      <w:pPr>
        <w:widowControl w:val="0"/>
        <w:spacing w:before="120" w:after="120" w:line="360" w:lineRule="auto"/>
        <w:jc w:val="center"/>
        <w:rPr>
          <w:rFonts w:cs="Arial"/>
          <w:szCs w:val="22"/>
        </w:rPr>
      </w:pPr>
    </w:p>
    <w:p w14:paraId="127C1BD7" w14:textId="77777777" w:rsidR="00CD3C84" w:rsidRDefault="00CD3C84">
      <w:pPr>
        <w:widowControl w:val="0"/>
        <w:spacing w:before="120" w:after="120" w:line="360" w:lineRule="auto"/>
        <w:jc w:val="center"/>
        <w:rPr>
          <w:rFonts w:cs="Arial"/>
          <w:szCs w:val="22"/>
        </w:rPr>
      </w:pPr>
    </w:p>
    <w:p w14:paraId="127C1BD8" w14:textId="77777777" w:rsidR="00CD3C84" w:rsidRDefault="00CD3C84">
      <w:pPr>
        <w:widowControl w:val="0"/>
        <w:spacing w:before="120" w:after="120" w:line="360" w:lineRule="auto"/>
        <w:jc w:val="center"/>
        <w:rPr>
          <w:rFonts w:cs="Arial"/>
          <w:szCs w:val="22"/>
        </w:rPr>
      </w:pPr>
    </w:p>
    <w:p w14:paraId="127C1BD9" w14:textId="77777777" w:rsidR="00CD3C84" w:rsidRDefault="00CD3C84">
      <w:pPr>
        <w:widowControl w:val="0"/>
        <w:spacing w:before="120" w:after="120" w:line="360" w:lineRule="auto"/>
        <w:jc w:val="center"/>
        <w:rPr>
          <w:rFonts w:cs="Arial"/>
          <w:szCs w:val="22"/>
        </w:rPr>
      </w:pPr>
    </w:p>
    <w:p w14:paraId="127C1BDA" w14:textId="77777777" w:rsidR="00CD3C84" w:rsidRDefault="00CD3C84">
      <w:pPr>
        <w:widowControl w:val="0"/>
        <w:spacing w:before="120" w:after="120" w:line="360" w:lineRule="auto"/>
        <w:jc w:val="center"/>
        <w:rPr>
          <w:rFonts w:cs="Arial"/>
          <w:szCs w:val="22"/>
        </w:rPr>
      </w:pPr>
    </w:p>
    <w:p w14:paraId="127C1BDB" w14:textId="77777777" w:rsidR="00CD3C84" w:rsidRDefault="00CD3C84">
      <w:pPr>
        <w:widowControl w:val="0"/>
        <w:spacing w:before="120" w:after="120" w:line="360" w:lineRule="auto"/>
        <w:jc w:val="center"/>
        <w:rPr>
          <w:rFonts w:cs="Arial"/>
          <w:szCs w:val="22"/>
        </w:rPr>
      </w:pPr>
    </w:p>
    <w:p w14:paraId="127C1BDC" w14:textId="77777777" w:rsidR="00CD3C84" w:rsidRDefault="00CD3C84">
      <w:pPr>
        <w:widowControl w:val="0"/>
        <w:spacing w:before="120" w:after="120" w:line="360" w:lineRule="auto"/>
        <w:jc w:val="center"/>
        <w:rPr>
          <w:rFonts w:cs="Arial"/>
          <w:szCs w:val="22"/>
        </w:rPr>
      </w:pPr>
    </w:p>
    <w:p w14:paraId="127C1BDD" w14:textId="77777777" w:rsidR="00CD3C84" w:rsidRDefault="00CD3C84">
      <w:pPr>
        <w:widowControl w:val="0"/>
        <w:spacing w:before="120" w:after="120" w:line="360" w:lineRule="auto"/>
        <w:rPr>
          <w:rFonts w:cs="Arial"/>
          <w:szCs w:val="22"/>
        </w:rPr>
      </w:pPr>
    </w:p>
    <w:p w14:paraId="127C1BDE" w14:textId="77777777" w:rsidR="00CD3C84" w:rsidRDefault="00A97F90">
      <w:pPr>
        <w:pStyle w:val="ListParagraph"/>
        <w:widowControl w:val="0"/>
        <w:spacing w:before="120" w:after="120" w:line="360" w:lineRule="auto"/>
        <w:jc w:val="center"/>
        <w:rPr>
          <w:rFonts w:cs="Arial"/>
          <w:b/>
          <w:szCs w:val="24"/>
        </w:rPr>
      </w:pPr>
      <w:r>
        <w:rPr>
          <w:rFonts w:cs="Arial"/>
          <w:b/>
          <w:szCs w:val="24"/>
        </w:rPr>
        <w:t>ENFORCEABLE UNDERTAKING</w:t>
      </w:r>
    </w:p>
    <w:p w14:paraId="127C1BDF" w14:textId="77777777" w:rsidR="00CD3C84" w:rsidRDefault="00CD3C84">
      <w:pPr>
        <w:pStyle w:val="ListParagraph"/>
        <w:widowControl w:val="0"/>
        <w:spacing w:before="120" w:after="120" w:line="360" w:lineRule="auto"/>
        <w:jc w:val="center"/>
        <w:rPr>
          <w:rFonts w:cs="Arial"/>
          <w:b/>
          <w:szCs w:val="22"/>
        </w:rPr>
      </w:pPr>
    </w:p>
    <w:p w14:paraId="127C1BE0" w14:textId="77777777" w:rsidR="00CD3C84" w:rsidRDefault="00A97F90">
      <w:pPr>
        <w:widowControl w:val="0"/>
        <w:spacing w:before="120" w:after="120" w:line="360" w:lineRule="auto"/>
        <w:rPr>
          <w:rFonts w:cs="Arial"/>
          <w:b/>
          <w:szCs w:val="22"/>
        </w:rPr>
      </w:pPr>
      <w:r>
        <w:rPr>
          <w:rFonts w:cs="Arial"/>
          <w:b/>
          <w:szCs w:val="22"/>
        </w:rPr>
        <w:t>PARTIES</w:t>
      </w:r>
    </w:p>
    <w:p w14:paraId="127C1BE1" w14:textId="77777777" w:rsidR="00CD3C84" w:rsidRDefault="00A97F90">
      <w:pPr>
        <w:pStyle w:val="ListParagraph"/>
        <w:widowControl w:val="0"/>
        <w:numPr>
          <w:ilvl w:val="0"/>
          <w:numId w:val="5"/>
        </w:numPr>
        <w:spacing w:before="120" w:after="120" w:line="360" w:lineRule="auto"/>
        <w:ind w:hanging="720"/>
        <w:rPr>
          <w:rFonts w:ascii="Arial" w:hAnsi="Arial" w:cs="Arial"/>
          <w:sz w:val="22"/>
          <w:szCs w:val="22"/>
        </w:rPr>
      </w:pPr>
      <w:r>
        <w:rPr>
          <w:rFonts w:ascii="Arial" w:hAnsi="Arial" w:cs="Arial"/>
          <w:sz w:val="22"/>
          <w:szCs w:val="22"/>
        </w:rPr>
        <w:t>This enforceable undertaking (</w:t>
      </w:r>
      <w:r>
        <w:rPr>
          <w:rFonts w:ascii="Arial" w:hAnsi="Arial" w:cs="Arial"/>
          <w:b/>
          <w:sz w:val="22"/>
          <w:szCs w:val="22"/>
        </w:rPr>
        <w:t>Undertaking</w:t>
      </w:r>
      <w:r>
        <w:rPr>
          <w:rFonts w:ascii="Arial" w:hAnsi="Arial" w:cs="Arial"/>
          <w:sz w:val="22"/>
          <w:szCs w:val="22"/>
        </w:rPr>
        <w:t>) is given to the Fair Work Ombudsman (</w:t>
      </w:r>
      <w:r>
        <w:rPr>
          <w:rFonts w:ascii="Arial" w:hAnsi="Arial" w:cs="Arial"/>
          <w:b/>
          <w:sz w:val="22"/>
          <w:szCs w:val="22"/>
        </w:rPr>
        <w:t>FWO</w:t>
      </w:r>
      <w:r>
        <w:rPr>
          <w:rFonts w:ascii="Arial" w:hAnsi="Arial" w:cs="Arial"/>
          <w:sz w:val="22"/>
          <w:szCs w:val="22"/>
        </w:rPr>
        <w:t xml:space="preserve">) pursuant to section 715 of the </w:t>
      </w:r>
      <w:r>
        <w:rPr>
          <w:rFonts w:ascii="Arial" w:hAnsi="Arial" w:cs="Arial"/>
          <w:i/>
          <w:sz w:val="22"/>
          <w:szCs w:val="22"/>
        </w:rPr>
        <w:t>Fair Work Act 2009</w:t>
      </w:r>
      <w:r>
        <w:rPr>
          <w:rFonts w:ascii="Arial" w:hAnsi="Arial" w:cs="Arial"/>
          <w:sz w:val="22"/>
          <w:szCs w:val="22"/>
        </w:rPr>
        <w:t xml:space="preserve"> (Cth) (</w:t>
      </w:r>
      <w:r>
        <w:rPr>
          <w:rFonts w:ascii="Arial" w:hAnsi="Arial" w:cs="Arial"/>
          <w:b/>
          <w:sz w:val="22"/>
          <w:szCs w:val="22"/>
        </w:rPr>
        <w:t>FW Act</w:t>
      </w:r>
      <w:r>
        <w:rPr>
          <w:rFonts w:ascii="Arial" w:hAnsi="Arial" w:cs="Arial"/>
          <w:sz w:val="22"/>
          <w:szCs w:val="22"/>
        </w:rPr>
        <w:t xml:space="preserve">) by Delron Cleaning Pty Ltd ACN: </w:t>
      </w:r>
      <w:r>
        <w:rPr>
          <w:rFonts w:ascii="Arial" w:hAnsi="Arial" w:cs="Arial"/>
          <w:color w:val="333333"/>
          <w:sz w:val="22"/>
          <w:szCs w:val="22"/>
        </w:rPr>
        <w:t>008 806 004</w:t>
      </w:r>
      <w:r>
        <w:rPr>
          <w:rFonts w:ascii="Arial" w:hAnsi="Arial" w:cs="Arial"/>
          <w:sz w:val="22"/>
          <w:szCs w:val="22"/>
        </w:rPr>
        <w:t xml:space="preserve"> (</w:t>
      </w:r>
      <w:r>
        <w:rPr>
          <w:rFonts w:ascii="Arial" w:hAnsi="Arial" w:cs="Arial"/>
          <w:b/>
          <w:sz w:val="22"/>
          <w:szCs w:val="22"/>
        </w:rPr>
        <w:t>Company</w:t>
      </w:r>
      <w:r>
        <w:rPr>
          <w:rFonts w:ascii="Arial" w:hAnsi="Arial" w:cs="Arial"/>
          <w:sz w:val="22"/>
          <w:szCs w:val="22"/>
        </w:rPr>
        <w:t>).</w:t>
      </w:r>
    </w:p>
    <w:p w14:paraId="127C1BE2" w14:textId="77777777" w:rsidR="00CD3C84" w:rsidRDefault="00CD3C84">
      <w:pPr>
        <w:pStyle w:val="ListParagraph"/>
        <w:widowControl w:val="0"/>
        <w:spacing w:before="120" w:after="120" w:line="360" w:lineRule="auto"/>
        <w:ind w:left="644"/>
        <w:rPr>
          <w:rFonts w:cs="Arial"/>
          <w:szCs w:val="22"/>
        </w:rPr>
      </w:pPr>
    </w:p>
    <w:p w14:paraId="127C1BE3" w14:textId="77777777" w:rsidR="00CD3C84" w:rsidRDefault="00A97F90">
      <w:pPr>
        <w:pStyle w:val="Heading2"/>
        <w:numPr>
          <w:ilvl w:val="0"/>
          <w:numId w:val="0"/>
        </w:numPr>
        <w:ind w:left="709" w:hanging="709"/>
        <w:rPr>
          <w:sz w:val="22"/>
          <w:szCs w:val="22"/>
        </w:rPr>
      </w:pPr>
      <w:r>
        <w:rPr>
          <w:sz w:val="22"/>
          <w:szCs w:val="22"/>
        </w:rPr>
        <w:t>COMMENCEMENT OF UNDERTAKING</w:t>
      </w:r>
    </w:p>
    <w:p w14:paraId="127C1BE4" w14:textId="77777777" w:rsidR="00CD3C84" w:rsidRDefault="00CD3C84">
      <w:pPr>
        <w:rPr>
          <w:rFonts w:cs="Arial"/>
          <w:szCs w:val="22"/>
        </w:rPr>
      </w:pPr>
    </w:p>
    <w:p w14:paraId="127C1BE5"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This Undertaking comes into effect when:</w:t>
      </w:r>
    </w:p>
    <w:p w14:paraId="127C1BE6" w14:textId="77777777" w:rsidR="00CD3C84" w:rsidRDefault="00CD3C84">
      <w:pPr>
        <w:pStyle w:val="ListParagraph"/>
        <w:widowControl w:val="0"/>
        <w:jc w:val="both"/>
        <w:rPr>
          <w:rFonts w:ascii="Arial" w:hAnsi="Arial" w:cs="Arial"/>
          <w:sz w:val="22"/>
          <w:szCs w:val="22"/>
        </w:rPr>
      </w:pPr>
    </w:p>
    <w:p w14:paraId="127C1BE7" w14:textId="77777777" w:rsidR="00CD3C84" w:rsidRDefault="00A97F90">
      <w:pPr>
        <w:pStyle w:val="ListParagraph"/>
        <w:widowControl w:val="0"/>
        <w:numPr>
          <w:ilvl w:val="1"/>
          <w:numId w:val="5"/>
        </w:numPr>
        <w:jc w:val="both"/>
        <w:rPr>
          <w:rFonts w:ascii="Arial" w:hAnsi="Arial" w:cs="Arial"/>
          <w:sz w:val="22"/>
          <w:szCs w:val="22"/>
        </w:rPr>
      </w:pPr>
      <w:r>
        <w:rPr>
          <w:rFonts w:ascii="Arial" w:hAnsi="Arial" w:cs="Arial"/>
          <w:sz w:val="22"/>
          <w:szCs w:val="22"/>
        </w:rPr>
        <w:t>the Undertaking is executed by the Company; and</w:t>
      </w:r>
    </w:p>
    <w:p w14:paraId="127C1BE8" w14:textId="77777777" w:rsidR="00CD3C84" w:rsidRDefault="00A97F90">
      <w:pPr>
        <w:pStyle w:val="ListParagraph"/>
        <w:widowControl w:val="0"/>
        <w:numPr>
          <w:ilvl w:val="1"/>
          <w:numId w:val="5"/>
        </w:numPr>
        <w:jc w:val="both"/>
        <w:rPr>
          <w:rFonts w:ascii="Arial" w:hAnsi="Arial" w:cs="Arial"/>
          <w:sz w:val="22"/>
          <w:szCs w:val="22"/>
        </w:rPr>
      </w:pPr>
      <w:r>
        <w:rPr>
          <w:rFonts w:ascii="Arial" w:hAnsi="Arial" w:cs="Arial"/>
          <w:sz w:val="22"/>
          <w:szCs w:val="22"/>
        </w:rPr>
        <w:t>the FWO accepts the Undertaking so executed.</w:t>
      </w:r>
    </w:p>
    <w:p w14:paraId="127C1BE9" w14:textId="77777777" w:rsidR="00CD3C84" w:rsidRDefault="00CD3C84">
      <w:pPr>
        <w:widowControl w:val="0"/>
        <w:jc w:val="both"/>
        <w:rPr>
          <w:rFonts w:cs="Arial"/>
          <w:szCs w:val="22"/>
        </w:rPr>
      </w:pPr>
    </w:p>
    <w:p w14:paraId="127C1BEA" w14:textId="77777777" w:rsidR="00CD3C84" w:rsidRDefault="00A97F90">
      <w:pPr>
        <w:pStyle w:val="ListParagraph"/>
        <w:widowControl w:val="0"/>
        <w:numPr>
          <w:ilvl w:val="0"/>
          <w:numId w:val="5"/>
        </w:numPr>
        <w:jc w:val="both"/>
        <w:rPr>
          <w:rFonts w:ascii="Arial" w:hAnsi="Arial"/>
          <w:sz w:val="22"/>
        </w:rPr>
      </w:pPr>
      <w:r>
        <w:rPr>
          <w:rFonts w:ascii="Arial" w:hAnsi="Arial" w:cs="Arial"/>
          <w:sz w:val="22"/>
          <w:szCs w:val="22"/>
        </w:rPr>
        <w:t>Upon the commencement of this Undertaking, the Company undertakes to assume the obligations set out below.</w:t>
      </w:r>
    </w:p>
    <w:p w14:paraId="127C1BEB" w14:textId="77777777" w:rsidR="00CD3C84" w:rsidRDefault="00CD3C84">
      <w:pPr>
        <w:pStyle w:val="ListParagraph"/>
        <w:widowControl w:val="0"/>
        <w:ind w:left="0"/>
        <w:jc w:val="both"/>
      </w:pPr>
    </w:p>
    <w:p w14:paraId="127C1BEC"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This Undertaking will expire on 30 October 2020.</w:t>
      </w:r>
    </w:p>
    <w:p w14:paraId="127C1BED" w14:textId="77777777" w:rsidR="00CD3C84" w:rsidRDefault="00CD3C84">
      <w:pPr>
        <w:widowControl w:val="0"/>
        <w:spacing w:before="120" w:after="120" w:line="360" w:lineRule="auto"/>
        <w:rPr>
          <w:rFonts w:cs="Arial"/>
          <w:b/>
          <w:szCs w:val="22"/>
        </w:rPr>
      </w:pPr>
    </w:p>
    <w:p w14:paraId="127C1BEE" w14:textId="77777777" w:rsidR="00CD3C84" w:rsidRDefault="00A97F90">
      <w:pPr>
        <w:widowControl w:val="0"/>
        <w:spacing w:before="120" w:after="120" w:line="360" w:lineRule="auto"/>
        <w:rPr>
          <w:rFonts w:cs="Arial"/>
          <w:b/>
          <w:szCs w:val="22"/>
        </w:rPr>
      </w:pPr>
      <w:r>
        <w:rPr>
          <w:rFonts w:cs="Arial"/>
          <w:b/>
          <w:szCs w:val="22"/>
        </w:rPr>
        <w:t>BACKGROUND:</w:t>
      </w:r>
    </w:p>
    <w:p w14:paraId="127C1BEF"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 xml:space="preserve">The Company provides medium and large commercial cleaning services for commercial offices including high rise, industrial environments specialising in mine sites, the education sector including universities, public &amp; private schools, health and aged care and sectors of the transport industry. The Company’s operations are performed primarily in Western Australia. </w:t>
      </w:r>
    </w:p>
    <w:p w14:paraId="127C1BF0" w14:textId="77777777" w:rsidR="00CD3C84" w:rsidRDefault="00CD3C84">
      <w:pPr>
        <w:widowControl w:val="0"/>
        <w:ind w:left="360"/>
        <w:jc w:val="both"/>
        <w:rPr>
          <w:rFonts w:cs="Arial"/>
          <w:szCs w:val="22"/>
        </w:rPr>
      </w:pPr>
    </w:p>
    <w:p w14:paraId="127C1BF1"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 xml:space="preserve">The Company is covered by the </w:t>
      </w:r>
      <w:r>
        <w:rPr>
          <w:rFonts w:ascii="Arial" w:hAnsi="Arial" w:cs="Arial"/>
          <w:i/>
          <w:sz w:val="22"/>
          <w:szCs w:val="22"/>
        </w:rPr>
        <w:t>Cleaning Services Award 2010</w:t>
      </w:r>
      <w:r>
        <w:rPr>
          <w:rFonts w:ascii="Arial" w:hAnsi="Arial" w:cs="Arial"/>
          <w:sz w:val="22"/>
          <w:szCs w:val="22"/>
        </w:rPr>
        <w:t xml:space="preserve"> [MA000022] (</w:t>
      </w:r>
      <w:r>
        <w:rPr>
          <w:rFonts w:ascii="Arial" w:hAnsi="Arial" w:cs="Arial"/>
          <w:b/>
          <w:sz w:val="22"/>
          <w:szCs w:val="22"/>
        </w:rPr>
        <w:t>Cleaning Award</w:t>
      </w:r>
      <w:r>
        <w:rPr>
          <w:rFonts w:ascii="Arial" w:hAnsi="Arial" w:cs="Arial"/>
          <w:sz w:val="22"/>
          <w:szCs w:val="22"/>
        </w:rPr>
        <w:t>) in respect of employees who perform duties commensurate with the classification definitions set out in Schedule D of the Cleaning Award.</w:t>
      </w:r>
    </w:p>
    <w:p w14:paraId="127C1BF2" w14:textId="77777777" w:rsidR="00CD3C84" w:rsidRDefault="00CD3C84">
      <w:pPr>
        <w:pStyle w:val="ListParagraph"/>
        <w:rPr>
          <w:rFonts w:ascii="Arial" w:hAnsi="Arial" w:cs="Arial"/>
          <w:sz w:val="22"/>
          <w:szCs w:val="22"/>
        </w:rPr>
      </w:pPr>
    </w:p>
    <w:p w14:paraId="127C1BF3"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 xml:space="preserve">The </w:t>
      </w:r>
      <w:r>
        <w:rPr>
          <w:rFonts w:ascii="Arial" w:hAnsi="Arial" w:cs="Arial"/>
          <w:i/>
          <w:sz w:val="22"/>
          <w:szCs w:val="22"/>
        </w:rPr>
        <w:t>Delron Cleaning Pty Ltd (Prospector and Avon Link / Merredin On-Train Customer Service Officers) Enterprise Agreement 2013</w:t>
      </w:r>
      <w:r>
        <w:rPr>
          <w:rFonts w:ascii="Arial" w:hAnsi="Arial" w:cs="Arial"/>
          <w:sz w:val="22"/>
          <w:szCs w:val="22"/>
        </w:rPr>
        <w:t xml:space="preserve"> (</w:t>
      </w:r>
      <w:r>
        <w:rPr>
          <w:rFonts w:ascii="Arial" w:hAnsi="Arial" w:cs="Arial"/>
          <w:b/>
          <w:sz w:val="22"/>
          <w:szCs w:val="22"/>
        </w:rPr>
        <w:t>EA</w:t>
      </w:r>
      <w:r>
        <w:rPr>
          <w:rFonts w:ascii="Arial" w:hAnsi="Arial" w:cs="Arial"/>
          <w:sz w:val="22"/>
          <w:szCs w:val="22"/>
        </w:rPr>
        <w:t>) covers a small number of employees of the Company.</w:t>
      </w:r>
    </w:p>
    <w:p w14:paraId="127C1BF4" w14:textId="77777777" w:rsidR="00CD3C84" w:rsidRDefault="00CD3C84">
      <w:pPr>
        <w:pStyle w:val="ListParagraph"/>
        <w:rPr>
          <w:rFonts w:ascii="Arial" w:hAnsi="Arial" w:cs="Arial"/>
          <w:sz w:val="22"/>
          <w:szCs w:val="22"/>
        </w:rPr>
      </w:pPr>
    </w:p>
    <w:p w14:paraId="127C1BF5"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The Company has two franchisees operating franchise locations:</w:t>
      </w:r>
    </w:p>
    <w:p w14:paraId="127C1BF6" w14:textId="77777777" w:rsidR="00CD3C84" w:rsidRDefault="00CD3C84">
      <w:pPr>
        <w:pStyle w:val="ListParagraph"/>
        <w:rPr>
          <w:rFonts w:ascii="Arial" w:hAnsi="Arial" w:cs="Arial"/>
          <w:sz w:val="22"/>
          <w:szCs w:val="22"/>
        </w:rPr>
      </w:pPr>
    </w:p>
    <w:p w14:paraId="127C1BF7" w14:textId="77777777" w:rsidR="00CD3C84" w:rsidRDefault="00A97F90">
      <w:pPr>
        <w:pStyle w:val="ListParagraph"/>
        <w:widowControl w:val="0"/>
        <w:numPr>
          <w:ilvl w:val="1"/>
          <w:numId w:val="7"/>
        </w:numPr>
        <w:jc w:val="both"/>
        <w:rPr>
          <w:rFonts w:ascii="Arial" w:hAnsi="Arial" w:cs="Arial"/>
          <w:sz w:val="22"/>
          <w:szCs w:val="22"/>
        </w:rPr>
      </w:pPr>
      <w:r>
        <w:rPr>
          <w:rFonts w:ascii="Arial" w:hAnsi="Arial" w:cs="Arial"/>
          <w:sz w:val="22"/>
          <w:szCs w:val="22"/>
          <w:lang w:eastAsia="en-AU"/>
        </w:rPr>
        <w:t>Woodfield Asset Pty Ltd – has operated a franchise at Bunbury (</w:t>
      </w:r>
      <w:r>
        <w:rPr>
          <w:rFonts w:ascii="Arial" w:hAnsi="Arial" w:cs="Arial"/>
          <w:b/>
          <w:sz w:val="22"/>
          <w:szCs w:val="22"/>
          <w:lang w:eastAsia="en-AU"/>
        </w:rPr>
        <w:t>Bunbury Franchise</w:t>
      </w:r>
      <w:r>
        <w:rPr>
          <w:rFonts w:ascii="Arial" w:hAnsi="Arial" w:cs="Arial"/>
          <w:sz w:val="22"/>
          <w:szCs w:val="22"/>
          <w:lang w:eastAsia="en-AU"/>
        </w:rPr>
        <w:t>) since 31 January 2008.</w:t>
      </w:r>
    </w:p>
    <w:p w14:paraId="127C1BF8" w14:textId="77777777" w:rsidR="00CD3C84" w:rsidRDefault="00A97F90">
      <w:pPr>
        <w:pStyle w:val="ListParagraph"/>
        <w:widowControl w:val="0"/>
        <w:numPr>
          <w:ilvl w:val="1"/>
          <w:numId w:val="7"/>
        </w:numPr>
        <w:jc w:val="both"/>
        <w:rPr>
          <w:rFonts w:ascii="Arial" w:hAnsi="Arial" w:cs="Arial"/>
          <w:sz w:val="22"/>
          <w:szCs w:val="22"/>
        </w:rPr>
      </w:pPr>
      <w:r>
        <w:rPr>
          <w:rFonts w:ascii="Arial" w:hAnsi="Arial" w:cs="Arial"/>
          <w:sz w:val="22"/>
          <w:szCs w:val="22"/>
          <w:lang w:eastAsia="en-AU"/>
        </w:rPr>
        <w:t>Fernview Holdings Pty Ltd – operates a franchise at Busselton as a sub-franchise of the Bunbury Franchise.</w:t>
      </w:r>
    </w:p>
    <w:p w14:paraId="127C1BF9" w14:textId="77777777" w:rsidR="00CD3C84" w:rsidRDefault="00A97F90">
      <w:pPr>
        <w:pStyle w:val="ListParagraph"/>
        <w:widowControl w:val="0"/>
        <w:numPr>
          <w:ilvl w:val="1"/>
          <w:numId w:val="7"/>
        </w:numPr>
        <w:jc w:val="both"/>
        <w:rPr>
          <w:rFonts w:ascii="Arial" w:hAnsi="Arial" w:cs="Arial"/>
          <w:sz w:val="22"/>
          <w:szCs w:val="22"/>
        </w:rPr>
      </w:pPr>
      <w:r>
        <w:rPr>
          <w:rFonts w:ascii="Arial" w:hAnsi="Arial" w:cs="Arial"/>
          <w:sz w:val="22"/>
          <w:szCs w:val="22"/>
          <w:lang w:eastAsia="en-AU"/>
        </w:rPr>
        <w:t>Redframe Pty Ltd – has operated a franchise at Geraldton since 1 February 2014.</w:t>
      </w:r>
    </w:p>
    <w:p w14:paraId="127C1BFA" w14:textId="77777777" w:rsidR="00CD3C84" w:rsidRDefault="00CD3C84">
      <w:pPr>
        <w:pStyle w:val="ListParagraph"/>
        <w:rPr>
          <w:rFonts w:ascii="Arial" w:hAnsi="Arial" w:cs="Arial"/>
          <w:sz w:val="22"/>
          <w:szCs w:val="22"/>
        </w:rPr>
      </w:pPr>
    </w:p>
    <w:p w14:paraId="127C1BFB"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The Company was acquired by Ventia Pty Ltd on 31 March 2015.</w:t>
      </w:r>
    </w:p>
    <w:p w14:paraId="127C1BFC" w14:textId="77777777" w:rsidR="004A650F" w:rsidRDefault="004A650F" w:rsidP="004A650F">
      <w:pPr>
        <w:pStyle w:val="ListParagraph"/>
        <w:widowControl w:val="0"/>
        <w:jc w:val="both"/>
        <w:rPr>
          <w:rFonts w:ascii="Arial" w:hAnsi="Arial" w:cs="Arial"/>
          <w:sz w:val="22"/>
          <w:szCs w:val="22"/>
        </w:rPr>
      </w:pPr>
    </w:p>
    <w:p w14:paraId="127C1BFD" w14:textId="77777777" w:rsidR="004A650F" w:rsidRDefault="004A650F" w:rsidP="004A650F">
      <w:pPr>
        <w:pStyle w:val="ListParagraph"/>
        <w:widowControl w:val="0"/>
        <w:jc w:val="both"/>
        <w:rPr>
          <w:rFonts w:ascii="Arial" w:hAnsi="Arial" w:cs="Arial"/>
          <w:sz w:val="22"/>
          <w:szCs w:val="22"/>
        </w:rPr>
      </w:pPr>
    </w:p>
    <w:p w14:paraId="127C1BFE" w14:textId="77777777" w:rsidR="00CD3C84" w:rsidRPr="004A650F" w:rsidRDefault="00CD3C84">
      <w:pPr>
        <w:widowControl w:val="0"/>
        <w:ind w:left="360"/>
        <w:jc w:val="both"/>
        <w:rPr>
          <w:rFonts w:cs="Arial"/>
          <w:sz w:val="16"/>
          <w:szCs w:val="16"/>
        </w:rPr>
      </w:pPr>
    </w:p>
    <w:p w14:paraId="127C1BFF"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On 4 April 2017, at their own initiative, the Company wrote to the FWO advising that after implementing a new time and attendance system along with a new payroll system on 27 June 2016 it had discovered that the existing payroll system (</w:t>
      </w:r>
      <w:r>
        <w:rPr>
          <w:rFonts w:ascii="Arial" w:hAnsi="Arial" w:cs="Arial"/>
          <w:b/>
          <w:sz w:val="22"/>
          <w:szCs w:val="22"/>
        </w:rPr>
        <w:t>Delron Oracle System</w:t>
      </w:r>
      <w:r>
        <w:rPr>
          <w:rFonts w:ascii="Arial" w:hAnsi="Arial" w:cs="Arial"/>
          <w:sz w:val="22"/>
          <w:szCs w:val="22"/>
        </w:rPr>
        <w:t>) was not compliant with the Cleaning Award or the EA. The Company advised that it had engaged the services of PricewaterhouseCoopers (</w:t>
      </w:r>
      <w:r>
        <w:rPr>
          <w:rFonts w:ascii="Arial" w:hAnsi="Arial" w:cs="Arial"/>
          <w:b/>
          <w:sz w:val="22"/>
          <w:szCs w:val="22"/>
        </w:rPr>
        <w:t>PwC</w:t>
      </w:r>
      <w:r>
        <w:rPr>
          <w:rFonts w:ascii="Arial" w:hAnsi="Arial" w:cs="Arial"/>
          <w:sz w:val="22"/>
          <w:szCs w:val="22"/>
        </w:rPr>
        <w:t>) from October 2016 to audit the entitlements of all affected employees for the period 23 March 2015 to 19 March 2017 (</w:t>
      </w:r>
      <w:r w:rsidRPr="00A97F90">
        <w:rPr>
          <w:rFonts w:ascii="Arial" w:hAnsi="Arial" w:cs="Arial"/>
          <w:b/>
          <w:sz w:val="22"/>
          <w:szCs w:val="22"/>
        </w:rPr>
        <w:t>PwC Audit Period</w:t>
      </w:r>
      <w:r>
        <w:rPr>
          <w:rFonts w:ascii="Arial" w:hAnsi="Arial" w:cs="Arial"/>
          <w:sz w:val="22"/>
          <w:szCs w:val="22"/>
        </w:rPr>
        <w:t xml:space="preserve">). The Company has responded to requests for information and worked cooperatively with FWO. </w:t>
      </w:r>
    </w:p>
    <w:p w14:paraId="127C1C00" w14:textId="77777777" w:rsidR="00CD3C84" w:rsidRDefault="00CD3C84">
      <w:pPr>
        <w:pStyle w:val="ListParagraph"/>
        <w:rPr>
          <w:rFonts w:ascii="Arial" w:hAnsi="Arial" w:cs="Arial"/>
          <w:sz w:val="22"/>
          <w:szCs w:val="22"/>
        </w:rPr>
      </w:pPr>
    </w:p>
    <w:p w14:paraId="127C1C01"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 xml:space="preserve">On 12 May 2017, the PwC report was finalised for an audit of 52 fortnightly pay runs for 1,188 current and former employees covered by both the Cleaning Award or the EA identifying both overpayments and underpayments and in summary that the total underpayment amount was </w:t>
      </w:r>
      <w:r>
        <w:rPr>
          <w:rFonts w:ascii="Arial" w:hAnsi="Arial" w:cs="Arial"/>
          <w:bCs/>
          <w:sz w:val="22"/>
          <w:szCs w:val="22"/>
        </w:rPr>
        <w:t>$447,717.62</w:t>
      </w:r>
      <w:r>
        <w:rPr>
          <w:rFonts w:ascii="Arial" w:hAnsi="Arial" w:cs="Arial"/>
          <w:sz w:val="22"/>
          <w:szCs w:val="22"/>
        </w:rPr>
        <w:t>.</w:t>
      </w:r>
    </w:p>
    <w:p w14:paraId="127C1C02" w14:textId="77777777" w:rsidR="00CD3C84" w:rsidRDefault="00CD3C84">
      <w:pPr>
        <w:pStyle w:val="ListParagraph"/>
        <w:rPr>
          <w:rFonts w:ascii="Arial" w:hAnsi="Arial"/>
          <w:sz w:val="22"/>
        </w:rPr>
      </w:pPr>
    </w:p>
    <w:p w14:paraId="127C1C03" w14:textId="77777777" w:rsidR="00CD3C84" w:rsidRDefault="00A97F90">
      <w:pPr>
        <w:pStyle w:val="ListParagraph"/>
        <w:widowControl w:val="0"/>
        <w:numPr>
          <w:ilvl w:val="0"/>
          <w:numId w:val="5"/>
        </w:numPr>
        <w:jc w:val="both"/>
        <w:rPr>
          <w:rFonts w:ascii="Arial" w:hAnsi="Arial" w:cs="Arial"/>
          <w:sz w:val="22"/>
          <w:szCs w:val="22"/>
        </w:rPr>
      </w:pPr>
      <w:bookmarkStart w:id="1" w:name="_Ref520717450"/>
      <w:r>
        <w:rPr>
          <w:rFonts w:ascii="Arial" w:hAnsi="Arial" w:cs="Arial"/>
          <w:sz w:val="22"/>
          <w:szCs w:val="22"/>
        </w:rPr>
        <w:t>The FWO has determined, and the Company admits, that the Company contravened:</w:t>
      </w:r>
      <w:bookmarkEnd w:id="1"/>
      <w:r>
        <w:rPr>
          <w:rFonts w:ascii="Arial" w:hAnsi="Arial" w:cs="Arial"/>
          <w:sz w:val="22"/>
          <w:szCs w:val="22"/>
        </w:rPr>
        <w:t xml:space="preserve"> </w:t>
      </w:r>
    </w:p>
    <w:p w14:paraId="127C1C04" w14:textId="77777777" w:rsidR="00CD3C84" w:rsidRDefault="00CD3C84">
      <w:pPr>
        <w:pStyle w:val="ListParagraph"/>
        <w:rPr>
          <w:rFonts w:ascii="Arial" w:hAnsi="Arial" w:cs="Arial"/>
          <w:sz w:val="22"/>
          <w:szCs w:val="22"/>
        </w:rPr>
      </w:pPr>
    </w:p>
    <w:p w14:paraId="127C1C05" w14:textId="77777777" w:rsidR="00CD3C84" w:rsidRDefault="00A97F90">
      <w:pPr>
        <w:pStyle w:val="ListParagraph"/>
        <w:widowControl w:val="0"/>
        <w:numPr>
          <w:ilvl w:val="0"/>
          <w:numId w:val="10"/>
        </w:numPr>
        <w:jc w:val="both"/>
        <w:rPr>
          <w:rFonts w:ascii="Arial" w:hAnsi="Arial" w:cs="Arial"/>
          <w:sz w:val="22"/>
          <w:szCs w:val="22"/>
        </w:rPr>
      </w:pPr>
      <w:r>
        <w:rPr>
          <w:rFonts w:ascii="Arial" w:hAnsi="Arial" w:cs="Arial"/>
          <w:sz w:val="22"/>
          <w:szCs w:val="22"/>
        </w:rPr>
        <w:t>section 45 of the FW Act by failing to comply with the following terms of the Cleaning Award in respect of the employment of employees:</w:t>
      </w:r>
    </w:p>
    <w:p w14:paraId="127C1C06" w14:textId="77777777" w:rsidR="00CD3C84" w:rsidRDefault="00CD3C84"/>
    <w:p w14:paraId="127C1C07" w14:textId="77777777" w:rsidR="00CD3C84" w:rsidRDefault="00A97F90">
      <w:pPr>
        <w:pStyle w:val="ListParagraph"/>
        <w:numPr>
          <w:ilvl w:val="2"/>
          <w:numId w:val="8"/>
        </w:numPr>
        <w:contextualSpacing w:val="0"/>
        <w:rPr>
          <w:rFonts w:ascii="Arial" w:hAnsi="Arial" w:cs="Arial"/>
          <w:sz w:val="22"/>
          <w:szCs w:val="22"/>
        </w:rPr>
      </w:pPr>
      <w:r>
        <w:rPr>
          <w:rFonts w:ascii="Arial" w:hAnsi="Arial" w:cs="Arial"/>
          <w:sz w:val="22"/>
          <w:szCs w:val="22"/>
        </w:rPr>
        <w:t>payment of overtime in accordance with clause 28 of the Cleaning Award;</w:t>
      </w:r>
    </w:p>
    <w:p w14:paraId="127C1C08" w14:textId="77777777" w:rsidR="00CD3C84" w:rsidRDefault="00A97F90">
      <w:pPr>
        <w:pStyle w:val="ListParagraph"/>
        <w:numPr>
          <w:ilvl w:val="2"/>
          <w:numId w:val="8"/>
        </w:numPr>
        <w:contextualSpacing w:val="0"/>
        <w:rPr>
          <w:rFonts w:ascii="Arial" w:hAnsi="Arial" w:cs="Arial"/>
          <w:sz w:val="22"/>
          <w:szCs w:val="22"/>
        </w:rPr>
      </w:pPr>
      <w:r>
        <w:rPr>
          <w:rFonts w:ascii="Arial" w:hAnsi="Arial" w:cs="Arial"/>
          <w:sz w:val="22"/>
          <w:szCs w:val="22"/>
        </w:rPr>
        <w:t>entering into written agreements with part time employees relating to ordinary hours of work at the time of engagement, in accordance with clause 12.4 (a) of the Cleaning Award;</w:t>
      </w:r>
    </w:p>
    <w:p w14:paraId="127C1C09" w14:textId="77777777" w:rsidR="00CD3C84" w:rsidRDefault="00A97F90">
      <w:pPr>
        <w:pStyle w:val="ListParagraph"/>
        <w:numPr>
          <w:ilvl w:val="2"/>
          <w:numId w:val="8"/>
        </w:numPr>
        <w:contextualSpacing w:val="0"/>
        <w:rPr>
          <w:rFonts w:ascii="Arial" w:hAnsi="Arial" w:cs="Arial"/>
          <w:sz w:val="22"/>
          <w:szCs w:val="22"/>
        </w:rPr>
      </w:pPr>
      <w:r>
        <w:rPr>
          <w:rFonts w:ascii="Arial" w:hAnsi="Arial" w:cs="Arial"/>
          <w:sz w:val="22"/>
          <w:szCs w:val="22"/>
        </w:rPr>
        <w:t>payment of the Broken shift allowance in accordance with clause 17.1 of the Cleaning Award;</w:t>
      </w:r>
    </w:p>
    <w:p w14:paraId="127C1C0A" w14:textId="77777777" w:rsidR="00CD3C84" w:rsidRDefault="00A97F90">
      <w:pPr>
        <w:pStyle w:val="ListParagraph"/>
        <w:numPr>
          <w:ilvl w:val="2"/>
          <w:numId w:val="8"/>
        </w:numPr>
        <w:contextualSpacing w:val="0"/>
        <w:rPr>
          <w:rFonts w:ascii="Arial" w:hAnsi="Arial" w:cs="Arial"/>
          <w:sz w:val="22"/>
          <w:szCs w:val="22"/>
        </w:rPr>
      </w:pPr>
      <w:r>
        <w:rPr>
          <w:rFonts w:ascii="Arial" w:hAnsi="Arial" w:cs="Arial"/>
          <w:sz w:val="22"/>
          <w:szCs w:val="22"/>
        </w:rPr>
        <w:t>payment of the shiftwork penalty in accordance with clause 27.1 of the Cleaning Award; and,</w:t>
      </w:r>
    </w:p>
    <w:p w14:paraId="127C1C0B" w14:textId="77777777" w:rsidR="00CD3C84" w:rsidRDefault="00A97F90">
      <w:pPr>
        <w:pStyle w:val="ListParagraph"/>
        <w:numPr>
          <w:ilvl w:val="2"/>
          <w:numId w:val="8"/>
        </w:numPr>
        <w:contextualSpacing w:val="0"/>
        <w:rPr>
          <w:rFonts w:ascii="Arial" w:hAnsi="Arial" w:cs="Arial"/>
          <w:sz w:val="22"/>
          <w:szCs w:val="22"/>
        </w:rPr>
      </w:pPr>
      <w:r>
        <w:rPr>
          <w:rFonts w:ascii="Arial" w:hAnsi="Arial" w:cs="Arial"/>
          <w:sz w:val="22"/>
          <w:szCs w:val="22"/>
        </w:rPr>
        <w:t>payment of the part time allowance in accordance with 12.4 (b) (iii) of the Cleaning Award.</w:t>
      </w:r>
    </w:p>
    <w:p w14:paraId="127C1C0C" w14:textId="77777777" w:rsidR="00CD3C84" w:rsidRDefault="00CD3C84">
      <w:pPr>
        <w:pStyle w:val="ListParagraph"/>
        <w:ind w:left="1440"/>
        <w:contextualSpacing w:val="0"/>
        <w:rPr>
          <w:rFonts w:ascii="Arial" w:hAnsi="Arial"/>
          <w:sz w:val="22"/>
        </w:rPr>
      </w:pPr>
    </w:p>
    <w:p w14:paraId="127C1C0D" w14:textId="77777777" w:rsidR="00CD3C84" w:rsidRDefault="00A97F90">
      <w:pPr>
        <w:pStyle w:val="ListParagraph"/>
        <w:numPr>
          <w:ilvl w:val="0"/>
          <w:numId w:val="10"/>
        </w:numPr>
        <w:contextualSpacing w:val="0"/>
        <w:jc w:val="both"/>
        <w:rPr>
          <w:rFonts w:ascii="Arial" w:hAnsi="Arial" w:cs="Arial"/>
          <w:sz w:val="22"/>
          <w:szCs w:val="22"/>
        </w:rPr>
      </w:pPr>
      <w:r>
        <w:rPr>
          <w:rFonts w:ascii="Arial" w:hAnsi="Arial" w:cs="Arial"/>
          <w:sz w:val="22"/>
          <w:szCs w:val="22"/>
        </w:rPr>
        <w:t xml:space="preserve">section 535 of the FW Act by failing to make and keep records that set out the hours worked by casual and irregular part time employees as required by regulation 3.33 (2) of the </w:t>
      </w:r>
      <w:r>
        <w:rPr>
          <w:rFonts w:ascii="Arial" w:hAnsi="Arial" w:cs="Arial"/>
          <w:i/>
          <w:sz w:val="22"/>
          <w:szCs w:val="22"/>
        </w:rPr>
        <w:t>Fair Work Regulations 2009</w:t>
      </w:r>
      <w:r>
        <w:rPr>
          <w:rFonts w:ascii="Arial" w:hAnsi="Arial" w:cs="Arial"/>
          <w:sz w:val="22"/>
          <w:szCs w:val="22"/>
        </w:rPr>
        <w:t xml:space="preserve"> (</w:t>
      </w:r>
      <w:r>
        <w:rPr>
          <w:rFonts w:ascii="Arial" w:hAnsi="Arial" w:cs="Arial"/>
          <w:b/>
          <w:sz w:val="22"/>
          <w:szCs w:val="22"/>
        </w:rPr>
        <w:t>FW Regulations</w:t>
      </w:r>
      <w:r>
        <w:rPr>
          <w:rFonts w:ascii="Arial" w:hAnsi="Arial" w:cs="Arial"/>
          <w:sz w:val="22"/>
          <w:szCs w:val="22"/>
        </w:rPr>
        <w:t>).</w:t>
      </w:r>
    </w:p>
    <w:p w14:paraId="127C1C0E" w14:textId="77777777" w:rsidR="00CD3C84" w:rsidRDefault="00CD3C84">
      <w:pPr>
        <w:pStyle w:val="ListParagraph"/>
        <w:contextualSpacing w:val="0"/>
        <w:rPr>
          <w:rFonts w:ascii="Arial" w:hAnsi="Arial"/>
          <w:sz w:val="22"/>
        </w:rPr>
      </w:pPr>
    </w:p>
    <w:p w14:paraId="127C1C0F"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The FWO recognises that the Company performed calculations to determine the quantum of underpayments arising from the above listed contraventions and took steps to contact and make payments to identified employees that had been underpaid. These payments were made prior to the execution of this Undertaking.</w:t>
      </w:r>
    </w:p>
    <w:p w14:paraId="127C1C10" w14:textId="77777777" w:rsidR="00CD3C84" w:rsidRDefault="00CD3C84">
      <w:pPr>
        <w:pStyle w:val="ListParagraph"/>
        <w:widowControl w:val="0"/>
        <w:ind w:left="0"/>
        <w:jc w:val="both"/>
        <w:rPr>
          <w:rFonts w:ascii="Arial" w:hAnsi="Arial" w:cs="Arial"/>
          <w:sz w:val="22"/>
          <w:szCs w:val="22"/>
        </w:rPr>
      </w:pPr>
    </w:p>
    <w:p w14:paraId="127C1C11"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The Company advised the FWO that the errors resulting in the underpayments were made inadvertently due to the Delron Oracle System not properly aligning with the requirements of the applicable instruments.</w:t>
      </w:r>
    </w:p>
    <w:p w14:paraId="127C1C12" w14:textId="77777777" w:rsidR="00CD3C84" w:rsidRDefault="00CD3C84">
      <w:pPr>
        <w:pStyle w:val="ListParagraph"/>
        <w:rPr>
          <w:rFonts w:ascii="Arial" w:hAnsi="Arial" w:cs="Arial"/>
          <w:sz w:val="22"/>
          <w:szCs w:val="22"/>
        </w:rPr>
      </w:pPr>
    </w:p>
    <w:p w14:paraId="127C1C13"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The FWO acknowledges that the Company with the assistance of PwC completed a self-audit and, of its own volition, undertook the following initiatives which it has completed prior to the execution of this Undertaking:</w:t>
      </w:r>
    </w:p>
    <w:p w14:paraId="127C1C14" w14:textId="77777777" w:rsidR="00CD3C84" w:rsidRDefault="00CD3C84">
      <w:pPr>
        <w:pStyle w:val="ListParagraph"/>
        <w:rPr>
          <w:rFonts w:ascii="Arial" w:hAnsi="Arial" w:cs="Arial"/>
          <w:sz w:val="22"/>
          <w:szCs w:val="22"/>
        </w:rPr>
      </w:pPr>
    </w:p>
    <w:p w14:paraId="127C1C15" w14:textId="77777777" w:rsidR="00CD3C84" w:rsidRDefault="00A97F90">
      <w:pPr>
        <w:pStyle w:val="ListParagraph"/>
        <w:widowControl w:val="0"/>
        <w:numPr>
          <w:ilvl w:val="0"/>
          <w:numId w:val="9"/>
        </w:numPr>
        <w:jc w:val="both"/>
        <w:rPr>
          <w:rFonts w:ascii="Arial" w:hAnsi="Arial" w:cs="Arial"/>
          <w:sz w:val="22"/>
          <w:szCs w:val="22"/>
        </w:rPr>
      </w:pPr>
      <w:r>
        <w:rPr>
          <w:rFonts w:ascii="Arial" w:hAnsi="Arial" w:cs="Arial"/>
          <w:sz w:val="22"/>
          <w:szCs w:val="22"/>
        </w:rPr>
        <w:t>Developed new rosters, timesheets and payroll data entry processes;</w:t>
      </w:r>
    </w:p>
    <w:p w14:paraId="127C1C16" w14:textId="77777777" w:rsidR="00CD3C84" w:rsidRDefault="00CD3C84">
      <w:pPr>
        <w:pStyle w:val="ListParagraph"/>
        <w:widowControl w:val="0"/>
        <w:ind w:left="1440"/>
        <w:jc w:val="both"/>
        <w:rPr>
          <w:rFonts w:ascii="Arial" w:hAnsi="Arial" w:cs="Arial"/>
          <w:sz w:val="22"/>
          <w:szCs w:val="22"/>
        </w:rPr>
      </w:pPr>
    </w:p>
    <w:p w14:paraId="127C1C17" w14:textId="77777777" w:rsidR="00CD3C84" w:rsidRDefault="00A97F90">
      <w:pPr>
        <w:pStyle w:val="ListParagraph"/>
        <w:widowControl w:val="0"/>
        <w:numPr>
          <w:ilvl w:val="0"/>
          <w:numId w:val="9"/>
        </w:numPr>
        <w:jc w:val="both"/>
        <w:rPr>
          <w:rFonts w:ascii="Arial" w:hAnsi="Arial" w:cs="Arial"/>
          <w:sz w:val="22"/>
          <w:szCs w:val="22"/>
        </w:rPr>
      </w:pPr>
      <w:r>
        <w:rPr>
          <w:rFonts w:ascii="Arial" w:hAnsi="Arial" w:cs="Arial"/>
          <w:sz w:val="22"/>
          <w:szCs w:val="22"/>
          <w:lang w:eastAsia="en-AU"/>
        </w:rPr>
        <w:t>Training Contract Managers, operational leaders and support staff on:</w:t>
      </w:r>
    </w:p>
    <w:p w14:paraId="127C1C18" w14:textId="77777777" w:rsidR="00CD3C84" w:rsidRDefault="00CD3C84">
      <w:pPr>
        <w:pStyle w:val="ListParagraph"/>
        <w:rPr>
          <w:rFonts w:ascii="Arial" w:hAnsi="Arial" w:cs="Arial"/>
          <w:sz w:val="22"/>
          <w:szCs w:val="22"/>
        </w:rPr>
      </w:pPr>
    </w:p>
    <w:p w14:paraId="127C1C19" w14:textId="77777777" w:rsidR="00CD3C84" w:rsidRDefault="00A97F90">
      <w:pPr>
        <w:pStyle w:val="ListParagraph"/>
        <w:widowControl w:val="0"/>
        <w:numPr>
          <w:ilvl w:val="2"/>
          <w:numId w:val="7"/>
        </w:numPr>
        <w:jc w:val="both"/>
        <w:rPr>
          <w:rFonts w:ascii="Arial" w:hAnsi="Arial" w:cs="Arial"/>
          <w:sz w:val="22"/>
          <w:szCs w:val="22"/>
        </w:rPr>
      </w:pPr>
      <w:r>
        <w:rPr>
          <w:rFonts w:ascii="Arial" w:hAnsi="Arial" w:cs="Arial"/>
          <w:sz w:val="22"/>
          <w:szCs w:val="22"/>
          <w:lang w:eastAsia="en-AU"/>
        </w:rPr>
        <w:t xml:space="preserve">New rosters, timesheets and payroll data entry processes; and </w:t>
      </w:r>
    </w:p>
    <w:p w14:paraId="127C1C1A" w14:textId="77777777" w:rsidR="00CD3C84" w:rsidRDefault="00CD3C84">
      <w:pPr>
        <w:pStyle w:val="ListParagraph"/>
        <w:widowControl w:val="0"/>
        <w:ind w:left="2160"/>
        <w:jc w:val="both"/>
        <w:rPr>
          <w:rFonts w:ascii="Arial" w:hAnsi="Arial" w:cs="Arial"/>
          <w:sz w:val="22"/>
          <w:szCs w:val="22"/>
        </w:rPr>
      </w:pPr>
    </w:p>
    <w:p w14:paraId="127C1C1B" w14:textId="77777777" w:rsidR="00CD3C84" w:rsidRDefault="00A97F90">
      <w:pPr>
        <w:pStyle w:val="ListParagraph"/>
        <w:widowControl w:val="0"/>
        <w:numPr>
          <w:ilvl w:val="2"/>
          <w:numId w:val="7"/>
        </w:numPr>
        <w:jc w:val="both"/>
        <w:rPr>
          <w:rFonts w:ascii="Arial" w:hAnsi="Arial" w:cs="Arial"/>
          <w:sz w:val="22"/>
          <w:szCs w:val="22"/>
        </w:rPr>
      </w:pPr>
      <w:r>
        <w:rPr>
          <w:rFonts w:ascii="Arial" w:hAnsi="Arial" w:cs="Arial"/>
          <w:sz w:val="22"/>
          <w:szCs w:val="22"/>
          <w:lang w:eastAsia="en-AU"/>
        </w:rPr>
        <w:t>Payslip understanding and Award interpretation;</w:t>
      </w:r>
    </w:p>
    <w:p w14:paraId="127C1C1C" w14:textId="77777777" w:rsidR="00CD3C84" w:rsidRDefault="00CD3C84">
      <w:pPr>
        <w:pStyle w:val="ListParagraph"/>
        <w:widowControl w:val="0"/>
        <w:ind w:left="1440"/>
        <w:jc w:val="both"/>
        <w:rPr>
          <w:rFonts w:ascii="Arial" w:hAnsi="Arial" w:cs="Arial"/>
          <w:sz w:val="22"/>
          <w:szCs w:val="22"/>
        </w:rPr>
      </w:pPr>
    </w:p>
    <w:p w14:paraId="127C1C1D" w14:textId="77777777" w:rsidR="00CD3C84" w:rsidRDefault="00A97F90">
      <w:pPr>
        <w:pStyle w:val="ListParagraph"/>
        <w:widowControl w:val="0"/>
        <w:numPr>
          <w:ilvl w:val="0"/>
          <w:numId w:val="9"/>
        </w:numPr>
        <w:jc w:val="both"/>
        <w:rPr>
          <w:rFonts w:ascii="Arial" w:hAnsi="Arial" w:cs="Arial"/>
          <w:sz w:val="22"/>
          <w:szCs w:val="22"/>
        </w:rPr>
      </w:pPr>
      <w:r>
        <w:rPr>
          <w:rFonts w:ascii="Arial" w:hAnsi="Arial" w:cs="Arial"/>
          <w:sz w:val="22"/>
          <w:szCs w:val="22"/>
          <w:lang w:eastAsia="en-AU"/>
        </w:rPr>
        <w:t>Completion of four parallel pay runs to validate the new system (run between 23 January 2017 and 19 March 2017);</w:t>
      </w:r>
    </w:p>
    <w:p w14:paraId="127C1C1E" w14:textId="77777777" w:rsidR="00CD3C84" w:rsidRDefault="00CD3C84">
      <w:pPr>
        <w:pStyle w:val="ListParagraph"/>
        <w:widowControl w:val="0"/>
        <w:ind w:left="1440"/>
        <w:jc w:val="both"/>
        <w:rPr>
          <w:rFonts w:ascii="Arial" w:hAnsi="Arial" w:cs="Arial"/>
          <w:sz w:val="22"/>
          <w:szCs w:val="22"/>
        </w:rPr>
      </w:pPr>
    </w:p>
    <w:p w14:paraId="127C1C1F" w14:textId="77777777" w:rsidR="004A650F" w:rsidRDefault="004A650F">
      <w:pPr>
        <w:pStyle w:val="ListParagraph"/>
        <w:widowControl w:val="0"/>
        <w:ind w:left="1440"/>
        <w:jc w:val="both"/>
        <w:rPr>
          <w:rFonts w:ascii="Arial" w:hAnsi="Arial" w:cs="Arial"/>
          <w:sz w:val="22"/>
          <w:szCs w:val="22"/>
        </w:rPr>
      </w:pPr>
    </w:p>
    <w:p w14:paraId="127C1C20" w14:textId="77777777" w:rsidR="00CD3C84" w:rsidRDefault="00A97F90">
      <w:pPr>
        <w:pStyle w:val="ListParagraph"/>
        <w:widowControl w:val="0"/>
        <w:numPr>
          <w:ilvl w:val="0"/>
          <w:numId w:val="9"/>
        </w:numPr>
        <w:jc w:val="both"/>
        <w:rPr>
          <w:rFonts w:ascii="Arial" w:hAnsi="Arial" w:cs="Arial"/>
          <w:sz w:val="22"/>
          <w:szCs w:val="22"/>
        </w:rPr>
      </w:pPr>
      <w:r>
        <w:rPr>
          <w:rFonts w:ascii="Arial" w:hAnsi="Arial" w:cs="Arial"/>
          <w:sz w:val="22"/>
          <w:szCs w:val="22"/>
          <w:lang w:eastAsia="en-AU"/>
        </w:rPr>
        <w:t>Communications with employees to explain payroll system review (27 March 2017);</w:t>
      </w:r>
    </w:p>
    <w:p w14:paraId="127C1C21" w14:textId="77777777" w:rsidR="00CD3C84" w:rsidRPr="004A650F" w:rsidRDefault="00CD3C84">
      <w:pPr>
        <w:pStyle w:val="ListParagraph"/>
        <w:widowControl w:val="0"/>
        <w:ind w:left="1440"/>
        <w:jc w:val="both"/>
        <w:rPr>
          <w:rFonts w:ascii="Arial" w:hAnsi="Arial" w:cs="Arial"/>
          <w:sz w:val="18"/>
          <w:szCs w:val="18"/>
        </w:rPr>
      </w:pPr>
    </w:p>
    <w:p w14:paraId="127C1C22" w14:textId="77777777" w:rsidR="00CD3C84" w:rsidRDefault="00A97F90">
      <w:pPr>
        <w:pStyle w:val="ListParagraph"/>
        <w:widowControl w:val="0"/>
        <w:numPr>
          <w:ilvl w:val="0"/>
          <w:numId w:val="9"/>
        </w:numPr>
        <w:jc w:val="both"/>
        <w:rPr>
          <w:rFonts w:ascii="Arial" w:hAnsi="Arial" w:cs="Arial"/>
          <w:sz w:val="22"/>
          <w:szCs w:val="22"/>
        </w:rPr>
      </w:pPr>
      <w:r>
        <w:rPr>
          <w:rFonts w:ascii="Arial" w:hAnsi="Arial" w:cs="Arial"/>
          <w:sz w:val="22"/>
          <w:szCs w:val="22"/>
          <w:lang w:eastAsia="en-AU"/>
        </w:rPr>
        <w:t>Implementation of a compliant payroll system pay run commencing 20 March 2017 to 2 April 2017;</w:t>
      </w:r>
    </w:p>
    <w:p w14:paraId="127C1C23" w14:textId="77777777" w:rsidR="00CD3C84" w:rsidRPr="004A650F" w:rsidRDefault="00CD3C84">
      <w:pPr>
        <w:pStyle w:val="ListParagraph"/>
        <w:widowControl w:val="0"/>
        <w:ind w:left="1440"/>
        <w:jc w:val="both"/>
        <w:rPr>
          <w:rFonts w:ascii="Arial" w:hAnsi="Arial" w:cs="Arial"/>
          <w:sz w:val="18"/>
          <w:szCs w:val="18"/>
        </w:rPr>
      </w:pPr>
    </w:p>
    <w:p w14:paraId="127C1C24" w14:textId="77777777" w:rsidR="00CD3C84" w:rsidRDefault="00A97F90">
      <w:pPr>
        <w:pStyle w:val="ListParagraph"/>
        <w:widowControl w:val="0"/>
        <w:numPr>
          <w:ilvl w:val="0"/>
          <w:numId w:val="9"/>
        </w:numPr>
        <w:jc w:val="both"/>
        <w:rPr>
          <w:rFonts w:ascii="Arial" w:hAnsi="Arial" w:cs="Arial"/>
          <w:sz w:val="22"/>
          <w:szCs w:val="22"/>
        </w:rPr>
      </w:pPr>
      <w:r>
        <w:rPr>
          <w:rFonts w:ascii="Arial" w:hAnsi="Arial" w:cs="Arial"/>
          <w:sz w:val="22"/>
          <w:szCs w:val="22"/>
          <w:lang w:eastAsia="en-AU"/>
        </w:rPr>
        <w:t>Employee Information Packs sent out to all employees on 3 April 2017;</w:t>
      </w:r>
    </w:p>
    <w:p w14:paraId="127C1C25" w14:textId="77777777" w:rsidR="00CD3C84" w:rsidRPr="004A650F" w:rsidRDefault="00CD3C84">
      <w:pPr>
        <w:pStyle w:val="ListParagraph"/>
        <w:widowControl w:val="0"/>
        <w:ind w:left="1440"/>
        <w:jc w:val="both"/>
        <w:rPr>
          <w:rFonts w:ascii="Arial" w:hAnsi="Arial" w:cs="Arial"/>
          <w:sz w:val="18"/>
          <w:szCs w:val="18"/>
          <w:lang w:eastAsia="en-AU"/>
        </w:rPr>
      </w:pPr>
    </w:p>
    <w:p w14:paraId="127C1C26" w14:textId="77777777" w:rsidR="00CD3C84" w:rsidRDefault="00A97F90">
      <w:pPr>
        <w:pStyle w:val="ListParagraph"/>
        <w:widowControl w:val="0"/>
        <w:numPr>
          <w:ilvl w:val="0"/>
          <w:numId w:val="9"/>
        </w:numPr>
        <w:jc w:val="both"/>
        <w:rPr>
          <w:rFonts w:ascii="Arial" w:hAnsi="Arial" w:cs="Arial"/>
          <w:sz w:val="22"/>
          <w:szCs w:val="22"/>
          <w:lang w:eastAsia="en-AU"/>
        </w:rPr>
      </w:pPr>
      <w:r>
        <w:rPr>
          <w:rFonts w:ascii="Arial" w:hAnsi="Arial" w:cs="Arial"/>
          <w:sz w:val="22"/>
          <w:szCs w:val="22"/>
          <w:lang w:eastAsia="en-AU"/>
        </w:rPr>
        <w:t>Establishment of employee ‘helpline’ on 3 April 2017;</w:t>
      </w:r>
    </w:p>
    <w:p w14:paraId="127C1C27" w14:textId="77777777" w:rsidR="00CD3C84" w:rsidRPr="004A650F" w:rsidRDefault="00CD3C84">
      <w:pPr>
        <w:pStyle w:val="ListParagraph"/>
        <w:widowControl w:val="0"/>
        <w:ind w:left="1440"/>
        <w:jc w:val="both"/>
        <w:rPr>
          <w:rFonts w:ascii="Arial" w:hAnsi="Arial" w:cs="Arial"/>
          <w:sz w:val="18"/>
          <w:szCs w:val="18"/>
        </w:rPr>
      </w:pPr>
    </w:p>
    <w:p w14:paraId="127C1C28" w14:textId="77777777" w:rsidR="00CD3C84" w:rsidRDefault="00A97F90">
      <w:pPr>
        <w:pStyle w:val="ListParagraph"/>
        <w:widowControl w:val="0"/>
        <w:numPr>
          <w:ilvl w:val="0"/>
          <w:numId w:val="9"/>
        </w:numPr>
        <w:jc w:val="both"/>
        <w:rPr>
          <w:rFonts w:ascii="Arial" w:hAnsi="Arial" w:cs="Arial"/>
          <w:sz w:val="22"/>
          <w:szCs w:val="22"/>
        </w:rPr>
      </w:pPr>
      <w:r>
        <w:rPr>
          <w:rFonts w:ascii="Arial" w:hAnsi="Arial" w:cs="Arial"/>
          <w:sz w:val="22"/>
          <w:szCs w:val="22"/>
          <w:lang w:eastAsia="en-AU"/>
        </w:rPr>
        <w:t>Pay run on compliant system and new payslips issued (5 April 2017);</w:t>
      </w:r>
    </w:p>
    <w:p w14:paraId="127C1C29" w14:textId="77777777" w:rsidR="00CD3C84" w:rsidRPr="004A650F" w:rsidRDefault="00CD3C84">
      <w:pPr>
        <w:pStyle w:val="ListParagraph"/>
        <w:widowControl w:val="0"/>
        <w:ind w:left="1440"/>
        <w:jc w:val="both"/>
        <w:rPr>
          <w:rFonts w:ascii="Arial" w:hAnsi="Arial" w:cs="Arial"/>
          <w:sz w:val="18"/>
          <w:szCs w:val="18"/>
        </w:rPr>
      </w:pPr>
    </w:p>
    <w:p w14:paraId="127C1C2A" w14:textId="77777777" w:rsidR="00CD3C84" w:rsidRDefault="00A97F90">
      <w:pPr>
        <w:pStyle w:val="ListParagraph"/>
        <w:widowControl w:val="0"/>
        <w:numPr>
          <w:ilvl w:val="0"/>
          <w:numId w:val="9"/>
        </w:numPr>
        <w:jc w:val="both"/>
        <w:rPr>
          <w:rFonts w:ascii="Arial" w:hAnsi="Arial" w:cs="Arial"/>
          <w:sz w:val="22"/>
          <w:szCs w:val="22"/>
        </w:rPr>
      </w:pPr>
      <w:r>
        <w:rPr>
          <w:rFonts w:ascii="Arial" w:hAnsi="Arial" w:cs="Arial"/>
          <w:sz w:val="22"/>
          <w:szCs w:val="22"/>
          <w:lang w:eastAsia="en-AU"/>
        </w:rPr>
        <w:t>Quarterly PwC audit and integrity checks of payroll system (additional control for monitoring compliance) from June 2017 to the balance of 2017; and</w:t>
      </w:r>
    </w:p>
    <w:p w14:paraId="127C1C2B" w14:textId="77777777" w:rsidR="00CD3C84" w:rsidRPr="004A650F" w:rsidRDefault="00CD3C84">
      <w:pPr>
        <w:pStyle w:val="ListParagraph"/>
        <w:widowControl w:val="0"/>
        <w:ind w:left="1440"/>
        <w:jc w:val="both"/>
        <w:rPr>
          <w:rFonts w:ascii="Arial" w:hAnsi="Arial" w:cs="Arial"/>
          <w:sz w:val="18"/>
          <w:szCs w:val="18"/>
        </w:rPr>
      </w:pPr>
    </w:p>
    <w:p w14:paraId="127C1C2C" w14:textId="77777777" w:rsidR="00CD3C84" w:rsidRDefault="00A97F90">
      <w:pPr>
        <w:pStyle w:val="ListParagraph"/>
        <w:widowControl w:val="0"/>
        <w:numPr>
          <w:ilvl w:val="0"/>
          <w:numId w:val="9"/>
        </w:numPr>
        <w:jc w:val="both"/>
        <w:rPr>
          <w:rFonts w:ascii="Arial" w:hAnsi="Arial" w:cs="Arial"/>
          <w:sz w:val="22"/>
          <w:szCs w:val="22"/>
        </w:rPr>
      </w:pPr>
      <w:r>
        <w:rPr>
          <w:rFonts w:ascii="Arial" w:hAnsi="Arial" w:cs="Arial"/>
          <w:sz w:val="22"/>
          <w:szCs w:val="22"/>
          <w:lang w:eastAsia="en-AU"/>
        </w:rPr>
        <w:t>Training and guidance to Company franchisees on process and compliance.</w:t>
      </w:r>
    </w:p>
    <w:p w14:paraId="127C1C2D" w14:textId="77777777" w:rsidR="00CD3C84" w:rsidRDefault="00CD3C84">
      <w:pPr>
        <w:pStyle w:val="ListParagraph"/>
        <w:widowControl w:val="0"/>
        <w:jc w:val="both"/>
        <w:rPr>
          <w:rFonts w:ascii="Arial" w:hAnsi="Arial" w:cs="Arial"/>
          <w:sz w:val="22"/>
          <w:szCs w:val="22"/>
        </w:rPr>
      </w:pPr>
    </w:p>
    <w:p w14:paraId="127C1C2E" w14:textId="77777777" w:rsidR="00CD3C84" w:rsidRDefault="00A97F90">
      <w:pPr>
        <w:pStyle w:val="Heading2"/>
        <w:numPr>
          <w:ilvl w:val="0"/>
          <w:numId w:val="0"/>
        </w:numPr>
        <w:ind w:left="709" w:hanging="709"/>
        <w:rPr>
          <w:sz w:val="22"/>
          <w:szCs w:val="22"/>
        </w:rPr>
      </w:pPr>
      <w:r>
        <w:rPr>
          <w:sz w:val="22"/>
          <w:szCs w:val="22"/>
        </w:rPr>
        <w:t>UNDERTAKINGS</w:t>
      </w:r>
    </w:p>
    <w:p w14:paraId="127C1C2F" w14:textId="77777777" w:rsidR="00CD3C84" w:rsidRDefault="00CD3C84">
      <w:pPr>
        <w:widowControl w:val="0"/>
        <w:jc w:val="both"/>
        <w:rPr>
          <w:rFonts w:cs="Arial"/>
          <w:b/>
          <w:szCs w:val="22"/>
        </w:rPr>
      </w:pPr>
    </w:p>
    <w:p w14:paraId="127C1C30" w14:textId="77777777" w:rsidR="00CD3C84" w:rsidRDefault="00A97F90">
      <w:pPr>
        <w:pStyle w:val="ListParagraph"/>
        <w:widowControl w:val="0"/>
        <w:numPr>
          <w:ilvl w:val="0"/>
          <w:numId w:val="5"/>
        </w:numPr>
        <w:contextualSpacing w:val="0"/>
        <w:jc w:val="both"/>
        <w:rPr>
          <w:rFonts w:ascii="Arial" w:hAnsi="Arial" w:cs="Arial"/>
          <w:sz w:val="22"/>
          <w:szCs w:val="22"/>
        </w:rPr>
      </w:pPr>
      <w:r>
        <w:rPr>
          <w:rFonts w:ascii="Arial" w:hAnsi="Arial" w:cs="Arial"/>
          <w:sz w:val="22"/>
          <w:szCs w:val="22"/>
        </w:rPr>
        <w:t>Upon the execution of this Undertaking and for the purposes of section 715 of the FW Act, the Company undertakes the following matters in paragraphs 17 to 32.</w:t>
      </w:r>
    </w:p>
    <w:p w14:paraId="127C1C31" w14:textId="77777777" w:rsidR="00CD3C84" w:rsidRDefault="00CD3C84">
      <w:pPr>
        <w:pStyle w:val="ListParagraph"/>
        <w:widowControl w:val="0"/>
        <w:jc w:val="both"/>
        <w:rPr>
          <w:rFonts w:ascii="Arial" w:hAnsi="Arial" w:cs="Arial"/>
          <w:sz w:val="22"/>
          <w:szCs w:val="22"/>
        </w:rPr>
      </w:pPr>
    </w:p>
    <w:p w14:paraId="127C1C32" w14:textId="77777777" w:rsidR="00CD3C84" w:rsidRDefault="00A97F90">
      <w:pPr>
        <w:pStyle w:val="Heading3"/>
        <w:numPr>
          <w:ilvl w:val="0"/>
          <w:numId w:val="0"/>
        </w:numPr>
        <w:ind w:left="720" w:hanging="720"/>
      </w:pPr>
      <w:r>
        <w:t>FWO MY ACCOUNT REGISTRATION</w:t>
      </w:r>
    </w:p>
    <w:p w14:paraId="127C1C33" w14:textId="77777777" w:rsidR="00CD3C84" w:rsidRDefault="00CD3C84">
      <w:pPr>
        <w:jc w:val="both"/>
        <w:rPr>
          <w:rFonts w:cs="Arial"/>
          <w:b/>
          <w:szCs w:val="22"/>
        </w:rPr>
      </w:pPr>
    </w:p>
    <w:p w14:paraId="127C1C34" w14:textId="77777777" w:rsidR="00CD3C84" w:rsidRDefault="00A97F90">
      <w:pPr>
        <w:pStyle w:val="ListParagraph"/>
        <w:numPr>
          <w:ilvl w:val="0"/>
          <w:numId w:val="5"/>
        </w:numPr>
        <w:jc w:val="both"/>
        <w:rPr>
          <w:rFonts w:ascii="Arial" w:hAnsi="Arial" w:cs="Arial"/>
          <w:sz w:val="22"/>
          <w:szCs w:val="22"/>
        </w:rPr>
      </w:pPr>
      <w:r>
        <w:rPr>
          <w:rFonts w:ascii="Arial" w:hAnsi="Arial" w:cs="Arial"/>
          <w:sz w:val="22"/>
          <w:szCs w:val="22"/>
        </w:rPr>
        <w:t>Within 14 days of the execution of this Undertaking:</w:t>
      </w:r>
    </w:p>
    <w:p w14:paraId="127C1C35" w14:textId="77777777" w:rsidR="00CD3C84" w:rsidRDefault="00CD3C84">
      <w:pPr>
        <w:pStyle w:val="ListParagraph"/>
        <w:jc w:val="both"/>
        <w:rPr>
          <w:rFonts w:ascii="Arial" w:hAnsi="Arial" w:cs="Arial"/>
          <w:sz w:val="22"/>
          <w:szCs w:val="22"/>
        </w:rPr>
      </w:pPr>
    </w:p>
    <w:p w14:paraId="127C1C36" w14:textId="77777777" w:rsidR="00CD3C84" w:rsidRDefault="00A97F90">
      <w:pPr>
        <w:pStyle w:val="ListParagraph"/>
        <w:numPr>
          <w:ilvl w:val="0"/>
          <w:numId w:val="11"/>
        </w:numPr>
        <w:contextualSpacing w:val="0"/>
        <w:jc w:val="both"/>
        <w:rPr>
          <w:rFonts w:ascii="Arial" w:hAnsi="Arial" w:cs="Arial"/>
          <w:sz w:val="22"/>
          <w:szCs w:val="22"/>
        </w:rPr>
      </w:pPr>
      <w:r>
        <w:rPr>
          <w:rFonts w:ascii="Arial" w:hAnsi="Arial" w:cs="Arial"/>
          <w:sz w:val="22"/>
          <w:szCs w:val="22"/>
        </w:rPr>
        <w:t>register with the FWO My account portal at www.fairwork.gov.au/register and fully complete the My account profile, including information about the business and industrial instrument coverage;</w:t>
      </w:r>
    </w:p>
    <w:p w14:paraId="127C1C37" w14:textId="77777777" w:rsidR="00CD3C84" w:rsidRPr="004A650F" w:rsidRDefault="00CD3C84">
      <w:pPr>
        <w:pStyle w:val="ListParagraph"/>
        <w:ind w:left="1434"/>
        <w:contextualSpacing w:val="0"/>
        <w:jc w:val="both"/>
        <w:rPr>
          <w:rFonts w:ascii="Arial" w:hAnsi="Arial" w:cs="Arial"/>
          <w:sz w:val="16"/>
          <w:szCs w:val="16"/>
        </w:rPr>
      </w:pPr>
    </w:p>
    <w:p w14:paraId="127C1C38" w14:textId="77777777" w:rsidR="00CD3C84" w:rsidRDefault="00A97F90">
      <w:pPr>
        <w:pStyle w:val="ListParagraph"/>
        <w:numPr>
          <w:ilvl w:val="0"/>
          <w:numId w:val="11"/>
        </w:numPr>
        <w:contextualSpacing w:val="0"/>
        <w:jc w:val="both"/>
        <w:rPr>
          <w:rFonts w:ascii="Arial" w:hAnsi="Arial" w:cs="Arial"/>
          <w:sz w:val="22"/>
          <w:szCs w:val="22"/>
        </w:rPr>
      </w:pPr>
      <w:r>
        <w:rPr>
          <w:rFonts w:ascii="Arial" w:hAnsi="Arial" w:cs="Arial"/>
          <w:sz w:val="22"/>
          <w:szCs w:val="22"/>
        </w:rPr>
        <w:t>using the FWO’s Pay and Conditions Tool (</w:t>
      </w:r>
      <w:r>
        <w:rPr>
          <w:rFonts w:ascii="Arial" w:hAnsi="Arial" w:cs="Arial"/>
          <w:b/>
          <w:sz w:val="22"/>
          <w:szCs w:val="22"/>
        </w:rPr>
        <w:t>PACT</w:t>
      </w:r>
      <w:r>
        <w:rPr>
          <w:rFonts w:ascii="Arial" w:hAnsi="Arial" w:cs="Arial"/>
          <w:sz w:val="22"/>
          <w:szCs w:val="22"/>
        </w:rPr>
        <w:t>), calculate relevant minimum pay rates (and penalty rates where necessary) and save these calculations to the Company’s My account profile; and</w:t>
      </w:r>
    </w:p>
    <w:p w14:paraId="127C1C39" w14:textId="77777777" w:rsidR="00CD3C84" w:rsidRPr="004A650F" w:rsidRDefault="00CD3C84">
      <w:pPr>
        <w:pStyle w:val="ListParagraph"/>
        <w:ind w:left="1440"/>
        <w:rPr>
          <w:rFonts w:ascii="Arial" w:hAnsi="Arial" w:cs="Arial"/>
          <w:sz w:val="16"/>
          <w:szCs w:val="16"/>
        </w:rPr>
      </w:pPr>
    </w:p>
    <w:p w14:paraId="127C1C3A" w14:textId="77777777" w:rsidR="00CD3C84" w:rsidRDefault="00A97F90">
      <w:pPr>
        <w:pStyle w:val="ListParagraph"/>
        <w:numPr>
          <w:ilvl w:val="0"/>
          <w:numId w:val="11"/>
        </w:numPr>
        <w:jc w:val="both"/>
        <w:rPr>
          <w:rFonts w:ascii="Arial" w:hAnsi="Arial" w:cs="Arial"/>
          <w:sz w:val="22"/>
          <w:szCs w:val="22"/>
        </w:rPr>
      </w:pPr>
      <w:r>
        <w:rPr>
          <w:rFonts w:ascii="Arial" w:hAnsi="Arial" w:cs="Arial"/>
          <w:sz w:val="22"/>
          <w:szCs w:val="22"/>
        </w:rPr>
        <w:t>provide to the FWO the My account Customer Registration Number.</w:t>
      </w:r>
    </w:p>
    <w:p w14:paraId="127C1C3B" w14:textId="77777777" w:rsidR="00CD3C84" w:rsidRPr="004A650F" w:rsidRDefault="00CD3C84">
      <w:pPr>
        <w:jc w:val="both"/>
        <w:rPr>
          <w:rFonts w:cs="Arial"/>
          <w:sz w:val="16"/>
          <w:szCs w:val="16"/>
        </w:rPr>
      </w:pPr>
    </w:p>
    <w:p w14:paraId="127C1C3C" w14:textId="77777777" w:rsidR="00CD3C84" w:rsidRDefault="00CD3C84">
      <w:pPr>
        <w:pStyle w:val="ListParagraph"/>
        <w:widowControl w:val="0"/>
        <w:jc w:val="both"/>
        <w:rPr>
          <w:rFonts w:ascii="Arial" w:hAnsi="Arial" w:cs="Arial"/>
          <w:sz w:val="22"/>
          <w:szCs w:val="22"/>
        </w:rPr>
      </w:pPr>
      <w:bookmarkStart w:id="2" w:name="_Toc520963425"/>
    </w:p>
    <w:bookmarkEnd w:id="2"/>
    <w:p w14:paraId="127C1C3D" w14:textId="77777777" w:rsidR="00CD3C84" w:rsidRDefault="00A97F90">
      <w:pPr>
        <w:pStyle w:val="Heading3"/>
        <w:numPr>
          <w:ilvl w:val="0"/>
          <w:numId w:val="0"/>
        </w:numPr>
        <w:ind w:left="720" w:hanging="720"/>
      </w:pPr>
      <w:r>
        <w:t>FUTURE WORKPLACE RELATIONS COMPLIANCE</w:t>
      </w:r>
    </w:p>
    <w:p w14:paraId="127C1C3E" w14:textId="77777777" w:rsidR="00CD3C84" w:rsidRDefault="00CD3C84">
      <w:pPr>
        <w:widowControl w:val="0"/>
        <w:jc w:val="both"/>
        <w:rPr>
          <w:rFonts w:cs="Arial"/>
          <w:b/>
          <w:szCs w:val="22"/>
        </w:rPr>
      </w:pPr>
    </w:p>
    <w:p w14:paraId="127C1C3F"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The Company will ensure that it complies at all times and in all respects with the FW Act, the</w:t>
      </w:r>
      <w:r>
        <w:rPr>
          <w:rFonts w:ascii="Arial" w:hAnsi="Arial" w:cs="Arial"/>
          <w:i/>
          <w:sz w:val="22"/>
          <w:szCs w:val="22"/>
        </w:rPr>
        <w:t xml:space="preserve"> </w:t>
      </w:r>
      <w:r>
        <w:rPr>
          <w:rFonts w:ascii="Arial" w:hAnsi="Arial" w:cs="Arial"/>
          <w:sz w:val="22"/>
          <w:szCs w:val="22"/>
        </w:rPr>
        <w:t>FW Regulations, the Cleaning Award, the EA and any other modern award(s) or registered agreements applicable to its employees.</w:t>
      </w:r>
    </w:p>
    <w:p w14:paraId="127C1C40" w14:textId="77777777" w:rsidR="00CD3C84" w:rsidRDefault="00CD3C84">
      <w:pPr>
        <w:pStyle w:val="ListParagraph"/>
        <w:widowControl w:val="0"/>
        <w:jc w:val="both"/>
        <w:rPr>
          <w:rFonts w:ascii="Arial" w:hAnsi="Arial" w:cs="Arial"/>
          <w:sz w:val="22"/>
          <w:szCs w:val="22"/>
        </w:rPr>
      </w:pPr>
    </w:p>
    <w:p w14:paraId="127C1C41" w14:textId="77777777" w:rsidR="00CD3C84" w:rsidRDefault="00A97F90">
      <w:pPr>
        <w:pStyle w:val="ListParagraph"/>
        <w:numPr>
          <w:ilvl w:val="0"/>
          <w:numId w:val="5"/>
        </w:numPr>
        <w:autoSpaceDE w:val="0"/>
        <w:autoSpaceDN w:val="0"/>
        <w:rPr>
          <w:rFonts w:ascii="Arial" w:hAnsi="Arial" w:cs="Arial"/>
          <w:sz w:val="22"/>
          <w:szCs w:val="22"/>
        </w:rPr>
      </w:pPr>
      <w:r>
        <w:rPr>
          <w:rFonts w:ascii="Arial" w:hAnsi="Arial" w:cs="Arial"/>
          <w:sz w:val="22"/>
          <w:szCs w:val="22"/>
        </w:rPr>
        <w:t>In the event of further underpayments being identified relating to the PwC Audit Period, the Company will, within 7 days, advise the FWO of the underpayments and the steps that will be taken to rectify the underpayments.</w:t>
      </w:r>
    </w:p>
    <w:p w14:paraId="127C1C42" w14:textId="77777777" w:rsidR="00CD3C84" w:rsidRDefault="00CD3C84">
      <w:pPr>
        <w:pStyle w:val="ListParagraph"/>
        <w:widowControl w:val="0"/>
        <w:jc w:val="both"/>
        <w:rPr>
          <w:rFonts w:ascii="Arial" w:hAnsi="Arial" w:cs="Arial"/>
          <w:sz w:val="22"/>
          <w:szCs w:val="22"/>
        </w:rPr>
      </w:pPr>
    </w:p>
    <w:p w14:paraId="127C1C43"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Within 60 days of the execution of this Undertaking, the Company will provide to the FWO details of systems and processes already in place or to be implemented to comply with paragraph 18 above. Without limitation, such systems and processes will relate to:</w:t>
      </w:r>
    </w:p>
    <w:p w14:paraId="127C1C44" w14:textId="77777777" w:rsidR="00CD3C84" w:rsidRDefault="00CD3C84">
      <w:pPr>
        <w:pStyle w:val="ListParagraph"/>
        <w:widowControl w:val="0"/>
        <w:ind w:left="1440"/>
        <w:jc w:val="both"/>
        <w:rPr>
          <w:rFonts w:ascii="Arial" w:hAnsi="Arial" w:cs="Arial"/>
          <w:sz w:val="22"/>
          <w:szCs w:val="22"/>
          <w:highlight w:val="yellow"/>
        </w:rPr>
      </w:pPr>
    </w:p>
    <w:p w14:paraId="127C1C45" w14:textId="77777777" w:rsidR="00CD3C84" w:rsidRDefault="00A97F90">
      <w:pPr>
        <w:pStyle w:val="ListParagraph"/>
        <w:widowControl w:val="0"/>
        <w:numPr>
          <w:ilvl w:val="0"/>
          <w:numId w:val="12"/>
        </w:numPr>
        <w:jc w:val="both"/>
        <w:rPr>
          <w:rFonts w:ascii="Arial" w:hAnsi="Arial" w:cs="Arial"/>
          <w:sz w:val="22"/>
          <w:szCs w:val="22"/>
        </w:rPr>
      </w:pPr>
      <w:r>
        <w:rPr>
          <w:rFonts w:ascii="Arial" w:hAnsi="Arial" w:cs="Arial"/>
          <w:sz w:val="22"/>
          <w:szCs w:val="22"/>
        </w:rPr>
        <w:t>Ensuring employees receive the correct minimum rates of pay and entitlements, such as penalty rates and breaks;</w:t>
      </w:r>
    </w:p>
    <w:p w14:paraId="127C1C46" w14:textId="77777777" w:rsidR="00CD3C84" w:rsidRPr="004A650F" w:rsidRDefault="00CD3C84">
      <w:pPr>
        <w:pStyle w:val="ListParagraph"/>
        <w:widowControl w:val="0"/>
        <w:ind w:left="1440"/>
        <w:jc w:val="both"/>
        <w:rPr>
          <w:rFonts w:ascii="Arial" w:hAnsi="Arial" w:cs="Arial"/>
          <w:sz w:val="18"/>
          <w:szCs w:val="18"/>
        </w:rPr>
      </w:pPr>
    </w:p>
    <w:p w14:paraId="127C1C47" w14:textId="77777777" w:rsidR="00CD3C84" w:rsidRDefault="00A97F90">
      <w:pPr>
        <w:pStyle w:val="ListParagraph"/>
        <w:widowControl w:val="0"/>
        <w:numPr>
          <w:ilvl w:val="0"/>
          <w:numId w:val="12"/>
        </w:numPr>
        <w:jc w:val="both"/>
        <w:rPr>
          <w:rFonts w:ascii="Arial" w:hAnsi="Arial" w:cs="Arial"/>
          <w:sz w:val="22"/>
          <w:szCs w:val="22"/>
        </w:rPr>
      </w:pPr>
      <w:r>
        <w:rPr>
          <w:rFonts w:ascii="Arial" w:hAnsi="Arial" w:cs="Arial"/>
          <w:sz w:val="22"/>
          <w:szCs w:val="22"/>
        </w:rPr>
        <w:t>Ensuring that the employment status of each employee (i.e. whether they are full-time, part-time or casual) is adequately communicated to each employee at the commencement of employment; and</w:t>
      </w:r>
    </w:p>
    <w:p w14:paraId="127C1C48" w14:textId="77777777" w:rsidR="00CD3C84" w:rsidRPr="004A650F" w:rsidRDefault="00CD3C84">
      <w:pPr>
        <w:pStyle w:val="ListParagraph"/>
        <w:ind w:left="1440"/>
        <w:rPr>
          <w:rFonts w:ascii="Arial" w:hAnsi="Arial" w:cs="Arial"/>
          <w:sz w:val="20"/>
        </w:rPr>
      </w:pPr>
    </w:p>
    <w:p w14:paraId="127C1C49" w14:textId="77777777" w:rsidR="004A650F" w:rsidRDefault="00A97F90">
      <w:pPr>
        <w:pStyle w:val="ListParagraph"/>
        <w:widowControl w:val="0"/>
        <w:numPr>
          <w:ilvl w:val="0"/>
          <w:numId w:val="12"/>
        </w:numPr>
        <w:jc w:val="both"/>
        <w:rPr>
          <w:rFonts w:ascii="Arial" w:hAnsi="Arial" w:cs="Arial"/>
          <w:sz w:val="22"/>
          <w:szCs w:val="22"/>
        </w:rPr>
      </w:pPr>
      <w:r>
        <w:rPr>
          <w:rFonts w:ascii="Arial" w:hAnsi="Arial" w:cs="Arial"/>
          <w:sz w:val="22"/>
          <w:szCs w:val="22"/>
        </w:rPr>
        <w:t xml:space="preserve">Ensuring that employees meet the definition of full-time, part-time and casual </w:t>
      </w:r>
    </w:p>
    <w:p w14:paraId="127C1C4A" w14:textId="77777777" w:rsidR="004A650F" w:rsidRPr="004A650F" w:rsidRDefault="004A650F" w:rsidP="004A650F">
      <w:pPr>
        <w:pStyle w:val="ListParagraph"/>
        <w:rPr>
          <w:rFonts w:ascii="Arial" w:hAnsi="Arial" w:cs="Arial"/>
          <w:sz w:val="22"/>
          <w:szCs w:val="22"/>
        </w:rPr>
      </w:pPr>
    </w:p>
    <w:p w14:paraId="127C1C4B" w14:textId="77777777" w:rsidR="00CD3C84" w:rsidRDefault="00A97F90" w:rsidP="004A650F">
      <w:pPr>
        <w:pStyle w:val="ListParagraph"/>
        <w:widowControl w:val="0"/>
        <w:ind w:left="1440"/>
        <w:jc w:val="both"/>
        <w:rPr>
          <w:rFonts w:ascii="Arial" w:hAnsi="Arial" w:cs="Arial"/>
          <w:sz w:val="22"/>
          <w:szCs w:val="22"/>
        </w:rPr>
      </w:pPr>
      <w:r>
        <w:rPr>
          <w:rFonts w:ascii="Arial" w:hAnsi="Arial" w:cs="Arial"/>
          <w:sz w:val="22"/>
          <w:szCs w:val="22"/>
        </w:rPr>
        <w:t>employees as outlined in clause 12 of the Cleaning Award.</w:t>
      </w:r>
    </w:p>
    <w:p w14:paraId="127C1C4C" w14:textId="77777777" w:rsidR="00CD3C84" w:rsidRDefault="00CD3C84">
      <w:pPr>
        <w:widowControl w:val="0"/>
        <w:jc w:val="both"/>
        <w:rPr>
          <w:rFonts w:cs="Arial"/>
          <w:szCs w:val="22"/>
        </w:rPr>
      </w:pPr>
    </w:p>
    <w:p w14:paraId="127C1C4D" w14:textId="77777777" w:rsidR="00CD3C84" w:rsidRDefault="00A97F90">
      <w:pPr>
        <w:pStyle w:val="Heading3"/>
        <w:numPr>
          <w:ilvl w:val="0"/>
          <w:numId w:val="0"/>
        </w:numPr>
        <w:ind w:left="720" w:hanging="720"/>
      </w:pPr>
      <w:r>
        <w:t>WORKPLACE RELATIONS TRAINING</w:t>
      </w:r>
    </w:p>
    <w:p w14:paraId="127C1C4E" w14:textId="77777777" w:rsidR="00CD3C84" w:rsidRDefault="00CD3C84">
      <w:pPr>
        <w:widowControl w:val="0"/>
        <w:rPr>
          <w:rFonts w:cs="Arial"/>
          <w:b/>
          <w:szCs w:val="22"/>
        </w:rPr>
      </w:pPr>
    </w:p>
    <w:p w14:paraId="127C1C4F" w14:textId="77777777" w:rsidR="00CD3C84" w:rsidRDefault="00A97F90">
      <w:pPr>
        <w:pStyle w:val="ListParagraph"/>
        <w:widowControl w:val="0"/>
        <w:numPr>
          <w:ilvl w:val="0"/>
          <w:numId w:val="5"/>
        </w:numPr>
        <w:jc w:val="both"/>
        <w:rPr>
          <w:rFonts w:ascii="Arial" w:hAnsi="Arial" w:cs="Arial"/>
          <w:sz w:val="22"/>
          <w:szCs w:val="22"/>
        </w:rPr>
      </w:pPr>
      <w:bookmarkStart w:id="3" w:name="_Ref520466416"/>
      <w:r>
        <w:rPr>
          <w:rFonts w:ascii="Arial" w:hAnsi="Arial" w:cs="Arial"/>
          <w:sz w:val="22"/>
          <w:szCs w:val="22"/>
        </w:rPr>
        <w:t>Within 120 days of the execution of this Undertaking, the Company will:</w:t>
      </w:r>
      <w:bookmarkEnd w:id="3"/>
    </w:p>
    <w:p w14:paraId="127C1C50" w14:textId="77777777" w:rsidR="00CD3C84" w:rsidRDefault="00CD3C84">
      <w:pPr>
        <w:pStyle w:val="ListParagraph"/>
        <w:widowControl w:val="0"/>
        <w:jc w:val="both"/>
        <w:rPr>
          <w:rFonts w:ascii="Arial" w:hAnsi="Arial" w:cs="Arial"/>
          <w:sz w:val="22"/>
          <w:szCs w:val="22"/>
        </w:rPr>
      </w:pPr>
    </w:p>
    <w:p w14:paraId="127C1C51" w14:textId="77777777" w:rsidR="00CD3C84" w:rsidRDefault="00A97F90">
      <w:pPr>
        <w:pStyle w:val="ListParagraph"/>
        <w:widowControl w:val="0"/>
        <w:numPr>
          <w:ilvl w:val="0"/>
          <w:numId w:val="13"/>
        </w:numPr>
        <w:jc w:val="both"/>
        <w:rPr>
          <w:rFonts w:ascii="Arial" w:hAnsi="Arial" w:cs="Arial"/>
          <w:sz w:val="22"/>
          <w:szCs w:val="22"/>
        </w:rPr>
      </w:pPr>
      <w:r>
        <w:rPr>
          <w:rFonts w:ascii="Arial" w:hAnsi="Arial" w:cs="Arial"/>
          <w:sz w:val="22"/>
          <w:szCs w:val="22"/>
        </w:rPr>
        <w:t>At its own cost, organise and ensure training as set out in paragraph 21 b is provided to all persons who have managerial responsibility for human resource, recruitment or payroll functions (</w:t>
      </w:r>
      <w:r>
        <w:rPr>
          <w:rFonts w:ascii="Arial" w:hAnsi="Arial" w:cs="Arial"/>
          <w:b/>
          <w:sz w:val="22"/>
          <w:szCs w:val="22"/>
        </w:rPr>
        <w:t>Training</w:t>
      </w:r>
      <w:r>
        <w:rPr>
          <w:rFonts w:ascii="Arial" w:hAnsi="Arial" w:cs="Arial"/>
          <w:sz w:val="22"/>
          <w:szCs w:val="22"/>
        </w:rPr>
        <w:t>);</w:t>
      </w:r>
    </w:p>
    <w:p w14:paraId="127C1C52" w14:textId="77777777" w:rsidR="00CD3C84" w:rsidRPr="004A650F" w:rsidRDefault="00CD3C84">
      <w:pPr>
        <w:pStyle w:val="ListParagraph"/>
        <w:widowControl w:val="0"/>
        <w:ind w:left="1440"/>
        <w:jc w:val="both"/>
        <w:rPr>
          <w:rFonts w:ascii="Arial" w:hAnsi="Arial" w:cs="Arial"/>
          <w:sz w:val="20"/>
        </w:rPr>
      </w:pPr>
    </w:p>
    <w:p w14:paraId="127C1C53" w14:textId="77777777" w:rsidR="00CD3C84" w:rsidRDefault="00A97F90">
      <w:pPr>
        <w:pStyle w:val="ListParagraph"/>
        <w:widowControl w:val="0"/>
        <w:numPr>
          <w:ilvl w:val="0"/>
          <w:numId w:val="13"/>
        </w:numPr>
        <w:jc w:val="both"/>
        <w:rPr>
          <w:rFonts w:ascii="Arial" w:hAnsi="Arial" w:cs="Arial"/>
          <w:sz w:val="22"/>
          <w:szCs w:val="22"/>
        </w:rPr>
      </w:pPr>
      <w:r>
        <w:rPr>
          <w:rFonts w:ascii="Arial" w:hAnsi="Arial" w:cs="Arial"/>
          <w:sz w:val="22"/>
          <w:szCs w:val="22"/>
        </w:rPr>
        <w:t>Ensure that the Training relates to compliance with applicable workplace laws and instruments, including but not limited to the rights and responsibilities of employers under the FW Act and the Cleaning Award; and</w:t>
      </w:r>
    </w:p>
    <w:p w14:paraId="127C1C54" w14:textId="77777777" w:rsidR="00CD3C84" w:rsidRPr="004A650F" w:rsidRDefault="00CD3C84">
      <w:pPr>
        <w:pStyle w:val="ListParagraph"/>
        <w:widowControl w:val="0"/>
        <w:ind w:left="1440"/>
        <w:jc w:val="both"/>
        <w:rPr>
          <w:rFonts w:ascii="Arial" w:hAnsi="Arial" w:cs="Arial"/>
          <w:sz w:val="20"/>
        </w:rPr>
      </w:pPr>
    </w:p>
    <w:p w14:paraId="127C1C55" w14:textId="77777777" w:rsidR="00CD3C84" w:rsidRDefault="00A97F90">
      <w:pPr>
        <w:pStyle w:val="ListParagraph"/>
        <w:widowControl w:val="0"/>
        <w:numPr>
          <w:ilvl w:val="0"/>
          <w:numId w:val="13"/>
        </w:numPr>
        <w:jc w:val="both"/>
        <w:rPr>
          <w:rFonts w:ascii="Arial" w:hAnsi="Arial" w:cs="Arial"/>
          <w:sz w:val="22"/>
          <w:szCs w:val="22"/>
        </w:rPr>
      </w:pPr>
      <w:r>
        <w:rPr>
          <w:rFonts w:ascii="Arial" w:hAnsi="Arial" w:cs="Arial"/>
          <w:sz w:val="22"/>
          <w:szCs w:val="22"/>
        </w:rPr>
        <w:t>Ensure that the Training is conducted by a person approved by the FWO.</w:t>
      </w:r>
    </w:p>
    <w:p w14:paraId="127C1C56" w14:textId="77777777" w:rsidR="00CD3C84" w:rsidRDefault="00CD3C84">
      <w:pPr>
        <w:pStyle w:val="ListParagraph"/>
        <w:widowControl w:val="0"/>
        <w:ind w:left="1440"/>
        <w:jc w:val="both"/>
        <w:rPr>
          <w:rFonts w:ascii="Arial" w:hAnsi="Arial" w:cs="Arial"/>
          <w:sz w:val="22"/>
          <w:szCs w:val="22"/>
        </w:rPr>
      </w:pPr>
    </w:p>
    <w:p w14:paraId="127C1C57"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Within 7 days of the delivery of the Training, the Company will provide to the FWO:</w:t>
      </w:r>
    </w:p>
    <w:p w14:paraId="127C1C58" w14:textId="77777777" w:rsidR="00CD3C84" w:rsidRDefault="00CD3C84">
      <w:pPr>
        <w:pStyle w:val="ListParagraph"/>
        <w:widowControl w:val="0"/>
        <w:jc w:val="both"/>
        <w:rPr>
          <w:rFonts w:ascii="Arial" w:hAnsi="Arial" w:cs="Arial"/>
          <w:sz w:val="22"/>
          <w:szCs w:val="22"/>
        </w:rPr>
      </w:pPr>
    </w:p>
    <w:p w14:paraId="127C1C59" w14:textId="77777777" w:rsidR="00CD3C84" w:rsidRDefault="00A97F90">
      <w:pPr>
        <w:pStyle w:val="ListParagraph"/>
        <w:widowControl w:val="0"/>
        <w:numPr>
          <w:ilvl w:val="0"/>
          <w:numId w:val="14"/>
        </w:numPr>
        <w:jc w:val="both"/>
        <w:rPr>
          <w:rFonts w:ascii="Arial" w:hAnsi="Arial" w:cs="Arial"/>
          <w:sz w:val="22"/>
          <w:szCs w:val="22"/>
        </w:rPr>
      </w:pPr>
      <w:r>
        <w:rPr>
          <w:rFonts w:ascii="Arial" w:hAnsi="Arial" w:cs="Arial"/>
          <w:sz w:val="22"/>
          <w:szCs w:val="22"/>
        </w:rPr>
        <w:t>An outline of the content of the training;</w:t>
      </w:r>
    </w:p>
    <w:p w14:paraId="127C1C5A" w14:textId="77777777" w:rsidR="00CD3C84" w:rsidRPr="004A650F" w:rsidRDefault="00CD3C84">
      <w:pPr>
        <w:pStyle w:val="ListParagraph"/>
        <w:widowControl w:val="0"/>
        <w:ind w:left="1440"/>
        <w:jc w:val="both"/>
        <w:rPr>
          <w:rFonts w:ascii="Arial" w:hAnsi="Arial" w:cs="Arial"/>
          <w:sz w:val="18"/>
          <w:szCs w:val="18"/>
        </w:rPr>
      </w:pPr>
    </w:p>
    <w:p w14:paraId="127C1C5B" w14:textId="77777777" w:rsidR="00CD3C84" w:rsidRDefault="00A97F90">
      <w:pPr>
        <w:pStyle w:val="ListParagraph"/>
        <w:widowControl w:val="0"/>
        <w:numPr>
          <w:ilvl w:val="0"/>
          <w:numId w:val="14"/>
        </w:numPr>
        <w:jc w:val="both"/>
        <w:rPr>
          <w:rFonts w:ascii="Arial" w:hAnsi="Arial" w:cs="Arial"/>
          <w:sz w:val="22"/>
          <w:szCs w:val="22"/>
        </w:rPr>
      </w:pPr>
      <w:r>
        <w:rPr>
          <w:rFonts w:ascii="Arial" w:hAnsi="Arial" w:cs="Arial"/>
          <w:sz w:val="22"/>
          <w:szCs w:val="22"/>
        </w:rPr>
        <w:t>The name of the person or organisation who delivered the training;</w:t>
      </w:r>
    </w:p>
    <w:p w14:paraId="127C1C5C" w14:textId="77777777" w:rsidR="00CD3C84" w:rsidRPr="004A650F" w:rsidRDefault="00CD3C84">
      <w:pPr>
        <w:pStyle w:val="ListParagraph"/>
        <w:ind w:left="1440"/>
        <w:rPr>
          <w:rFonts w:ascii="Arial" w:hAnsi="Arial" w:cs="Arial"/>
          <w:sz w:val="18"/>
          <w:szCs w:val="18"/>
        </w:rPr>
      </w:pPr>
    </w:p>
    <w:p w14:paraId="127C1C5D" w14:textId="77777777" w:rsidR="00CD3C84" w:rsidRDefault="00A97F90">
      <w:pPr>
        <w:pStyle w:val="ListParagraph"/>
        <w:widowControl w:val="0"/>
        <w:numPr>
          <w:ilvl w:val="0"/>
          <w:numId w:val="14"/>
        </w:numPr>
        <w:jc w:val="both"/>
        <w:rPr>
          <w:rFonts w:ascii="Arial" w:hAnsi="Arial" w:cs="Arial"/>
          <w:sz w:val="22"/>
          <w:szCs w:val="22"/>
        </w:rPr>
      </w:pPr>
      <w:r>
        <w:rPr>
          <w:rFonts w:ascii="Arial" w:hAnsi="Arial" w:cs="Arial"/>
          <w:sz w:val="22"/>
          <w:szCs w:val="22"/>
        </w:rPr>
        <w:t>The method of delivery of the training; and</w:t>
      </w:r>
    </w:p>
    <w:p w14:paraId="127C1C5E" w14:textId="77777777" w:rsidR="00CD3C84" w:rsidRPr="004A650F" w:rsidRDefault="00CD3C84">
      <w:pPr>
        <w:pStyle w:val="ListParagraph"/>
        <w:widowControl w:val="0"/>
        <w:ind w:left="1440"/>
        <w:jc w:val="both"/>
        <w:rPr>
          <w:rFonts w:ascii="Arial" w:hAnsi="Arial" w:cs="Arial"/>
          <w:sz w:val="18"/>
          <w:szCs w:val="18"/>
        </w:rPr>
      </w:pPr>
    </w:p>
    <w:p w14:paraId="127C1C5F" w14:textId="77777777" w:rsidR="00CD3C84" w:rsidRDefault="00A97F90">
      <w:pPr>
        <w:pStyle w:val="ListParagraph"/>
        <w:widowControl w:val="0"/>
        <w:numPr>
          <w:ilvl w:val="0"/>
          <w:numId w:val="14"/>
        </w:numPr>
        <w:jc w:val="both"/>
        <w:rPr>
          <w:rFonts w:ascii="Arial" w:hAnsi="Arial" w:cs="Arial"/>
          <w:sz w:val="22"/>
          <w:szCs w:val="22"/>
        </w:rPr>
      </w:pPr>
      <w:r>
        <w:rPr>
          <w:rFonts w:ascii="Arial" w:hAnsi="Arial" w:cs="Arial"/>
          <w:sz w:val="22"/>
          <w:szCs w:val="22"/>
        </w:rPr>
        <w:t>Evidence of attendance at the training, including the name and job title of all attendees and the date of attendance.</w:t>
      </w:r>
    </w:p>
    <w:p w14:paraId="127C1C60" w14:textId="77777777" w:rsidR="00CD3C84" w:rsidRDefault="00CD3C84">
      <w:pPr>
        <w:pStyle w:val="ListParagraph"/>
        <w:widowControl w:val="0"/>
        <w:ind w:left="1440"/>
        <w:jc w:val="both"/>
        <w:rPr>
          <w:rFonts w:ascii="Arial" w:hAnsi="Arial" w:cs="Arial"/>
          <w:sz w:val="22"/>
          <w:szCs w:val="22"/>
        </w:rPr>
      </w:pPr>
    </w:p>
    <w:p w14:paraId="127C1C61"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For a period of 18 months following</w:t>
      </w:r>
      <w:r>
        <w:rPr>
          <w:rFonts w:ascii="Arial" w:hAnsi="Arial"/>
          <w:sz w:val="22"/>
        </w:rPr>
        <w:t xml:space="preserve"> </w:t>
      </w:r>
      <w:r>
        <w:rPr>
          <w:rFonts w:ascii="Arial" w:hAnsi="Arial" w:cs="Arial"/>
          <w:sz w:val="22"/>
          <w:szCs w:val="22"/>
        </w:rPr>
        <w:t>this Undertaking coming into effect the Company will ensure that Training is conducted in the manner prescribed in paragraph 21 in relation to any new or existing employees or contractors, who, after the commencement of this Undertaking acquire managerial responsibilities that include human resources, recruitment or payroll functions on behalf of the Company.</w:t>
      </w:r>
    </w:p>
    <w:p w14:paraId="127C1C62" w14:textId="77777777" w:rsidR="00CD3C84" w:rsidRDefault="00CD3C84">
      <w:pPr>
        <w:pStyle w:val="Heading3"/>
        <w:numPr>
          <w:ilvl w:val="0"/>
          <w:numId w:val="0"/>
        </w:numPr>
        <w:ind w:left="720"/>
      </w:pPr>
    </w:p>
    <w:p w14:paraId="127C1C63" w14:textId="77777777" w:rsidR="00CD3C84" w:rsidRDefault="00A97F90">
      <w:pPr>
        <w:pStyle w:val="Heading3"/>
        <w:numPr>
          <w:ilvl w:val="0"/>
          <w:numId w:val="0"/>
        </w:numPr>
        <w:ind w:left="720" w:hanging="720"/>
      </w:pPr>
      <w:r>
        <w:t>APOLOGY</w:t>
      </w:r>
    </w:p>
    <w:p w14:paraId="127C1C64" w14:textId="77777777" w:rsidR="00CD3C84" w:rsidRDefault="00CD3C84">
      <w:pPr>
        <w:widowControl w:val="0"/>
        <w:jc w:val="both"/>
        <w:rPr>
          <w:rFonts w:cs="Arial"/>
          <w:szCs w:val="22"/>
          <w:highlight w:val="yellow"/>
        </w:rPr>
      </w:pPr>
    </w:p>
    <w:p w14:paraId="127C1C65"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Within 14 days of this Undertaking coming into effect, the Company will send a letter of apology (</w:t>
      </w:r>
      <w:r>
        <w:rPr>
          <w:rFonts w:ascii="Arial" w:hAnsi="Arial" w:cs="Arial"/>
          <w:b/>
          <w:sz w:val="22"/>
          <w:szCs w:val="22"/>
        </w:rPr>
        <w:t>Apology Letter</w:t>
      </w:r>
      <w:r>
        <w:rPr>
          <w:rFonts w:ascii="Arial" w:hAnsi="Arial" w:cs="Arial"/>
          <w:sz w:val="22"/>
          <w:szCs w:val="22"/>
        </w:rPr>
        <w:t>) to each employee affected by the underpayments in the PwC Audit Period in the form of Attachment A to this Undertaking and provide a copy to the FWO.</w:t>
      </w:r>
    </w:p>
    <w:p w14:paraId="127C1C66" w14:textId="77777777" w:rsidR="00CD3C84" w:rsidRPr="004A650F" w:rsidRDefault="00CD3C84">
      <w:pPr>
        <w:pStyle w:val="ListParagraph"/>
        <w:widowControl w:val="0"/>
        <w:jc w:val="both"/>
        <w:rPr>
          <w:rFonts w:ascii="Arial" w:hAnsi="Arial" w:cs="Arial"/>
          <w:sz w:val="16"/>
          <w:szCs w:val="16"/>
        </w:rPr>
      </w:pPr>
    </w:p>
    <w:p w14:paraId="127C1C67" w14:textId="77777777" w:rsidR="00CD3C84" w:rsidRDefault="00CD3C84">
      <w:pPr>
        <w:pStyle w:val="ListParagraph"/>
        <w:widowControl w:val="0"/>
        <w:jc w:val="both"/>
        <w:rPr>
          <w:rFonts w:ascii="Arial" w:hAnsi="Arial" w:cs="Arial"/>
          <w:sz w:val="22"/>
          <w:szCs w:val="22"/>
        </w:rPr>
      </w:pPr>
    </w:p>
    <w:p w14:paraId="127C1C68" w14:textId="77777777" w:rsidR="00CD3C84" w:rsidRDefault="00A97F90">
      <w:pPr>
        <w:pStyle w:val="Heading3"/>
        <w:numPr>
          <w:ilvl w:val="0"/>
          <w:numId w:val="0"/>
        </w:numPr>
        <w:ind w:left="720" w:hanging="720"/>
      </w:pPr>
      <w:r>
        <w:t>AUDIT ACTIVITY</w:t>
      </w:r>
    </w:p>
    <w:p w14:paraId="127C1C69" w14:textId="77777777" w:rsidR="00CD3C84" w:rsidRDefault="00CD3C84">
      <w:pPr>
        <w:widowControl w:val="0"/>
        <w:jc w:val="both"/>
        <w:rPr>
          <w:rFonts w:cs="Arial"/>
          <w:szCs w:val="22"/>
          <w:highlight w:val="yellow"/>
        </w:rPr>
      </w:pPr>
    </w:p>
    <w:p w14:paraId="127C1C6A"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The Company will cause to have performed, by an external professional with qualifications in accounting or workplace relations and at the Company’s expense, audits of the Company’s compliance with all Commonwealth workplace laws and instruments relating to the pay and conditions of the Company’s employees (</w:t>
      </w:r>
      <w:r>
        <w:rPr>
          <w:rFonts w:ascii="Arial" w:hAnsi="Arial" w:cs="Arial"/>
          <w:b/>
          <w:sz w:val="22"/>
          <w:szCs w:val="22"/>
        </w:rPr>
        <w:t>Audits</w:t>
      </w:r>
      <w:r>
        <w:rPr>
          <w:rFonts w:ascii="Arial" w:hAnsi="Arial" w:cs="Arial"/>
          <w:sz w:val="22"/>
          <w:szCs w:val="22"/>
        </w:rPr>
        <w:t>) as follows:</w:t>
      </w:r>
    </w:p>
    <w:p w14:paraId="127C1C6B" w14:textId="77777777" w:rsidR="00CD3C84" w:rsidRDefault="00CD3C84">
      <w:pPr>
        <w:pStyle w:val="ListParagraph"/>
        <w:widowControl w:val="0"/>
        <w:jc w:val="both"/>
        <w:rPr>
          <w:rFonts w:ascii="Arial" w:hAnsi="Arial" w:cs="Arial"/>
          <w:sz w:val="22"/>
          <w:szCs w:val="22"/>
        </w:rPr>
      </w:pPr>
    </w:p>
    <w:p w14:paraId="127C1C6C" w14:textId="77777777" w:rsidR="00CD3C84" w:rsidRDefault="00A97F90">
      <w:pPr>
        <w:pStyle w:val="ListParagraph"/>
        <w:widowControl w:val="0"/>
        <w:numPr>
          <w:ilvl w:val="0"/>
          <w:numId w:val="15"/>
        </w:numPr>
        <w:jc w:val="both"/>
        <w:rPr>
          <w:rFonts w:ascii="Arial" w:hAnsi="Arial" w:cs="Arial"/>
          <w:sz w:val="22"/>
          <w:szCs w:val="22"/>
        </w:rPr>
      </w:pPr>
      <w:r>
        <w:rPr>
          <w:rFonts w:ascii="Arial" w:hAnsi="Arial" w:cs="Arial"/>
          <w:sz w:val="22"/>
          <w:szCs w:val="22"/>
        </w:rPr>
        <w:t>The Audits will assess a sample of at least 60 employees, or 10% of the Company’s employees covered by the Cleaning Award at the relevant time, whichever is greater, with the sample to be representative of the different work locations, classifications and types or categories of work that apply across the Company’s business;</w:t>
      </w:r>
    </w:p>
    <w:p w14:paraId="127C1C6D" w14:textId="77777777" w:rsidR="00CD3C84" w:rsidRDefault="00CD3C84">
      <w:pPr>
        <w:pStyle w:val="ListParagraph"/>
        <w:widowControl w:val="0"/>
        <w:ind w:left="1440"/>
        <w:jc w:val="both"/>
        <w:rPr>
          <w:rFonts w:ascii="Arial" w:hAnsi="Arial" w:cs="Arial"/>
          <w:sz w:val="22"/>
          <w:szCs w:val="22"/>
        </w:rPr>
      </w:pPr>
    </w:p>
    <w:p w14:paraId="127C1C6E" w14:textId="77777777" w:rsidR="00CD3C84" w:rsidRDefault="00A97F90">
      <w:pPr>
        <w:pStyle w:val="ListParagraph"/>
        <w:widowControl w:val="0"/>
        <w:numPr>
          <w:ilvl w:val="0"/>
          <w:numId w:val="15"/>
        </w:numPr>
        <w:jc w:val="both"/>
        <w:rPr>
          <w:rFonts w:ascii="Arial" w:hAnsi="Arial" w:cs="Arial"/>
          <w:sz w:val="22"/>
          <w:szCs w:val="22"/>
        </w:rPr>
      </w:pPr>
      <w:bookmarkStart w:id="4" w:name="_Ref520466626"/>
      <w:r>
        <w:rPr>
          <w:rFonts w:ascii="Arial" w:hAnsi="Arial" w:cs="Arial"/>
          <w:sz w:val="22"/>
          <w:szCs w:val="22"/>
        </w:rPr>
        <w:t>The Audits will be conducted for a two week pay period where the period falls within the following dates:</w:t>
      </w:r>
      <w:bookmarkEnd w:id="4"/>
    </w:p>
    <w:p w14:paraId="127C1C6F" w14:textId="77777777" w:rsidR="00CD3C84" w:rsidRPr="004A650F" w:rsidRDefault="00CD3C84">
      <w:pPr>
        <w:pStyle w:val="ListParagraph"/>
        <w:widowControl w:val="0"/>
        <w:ind w:left="1440"/>
        <w:jc w:val="both"/>
        <w:rPr>
          <w:rFonts w:ascii="Arial" w:hAnsi="Arial" w:cs="Arial"/>
          <w:sz w:val="18"/>
          <w:szCs w:val="18"/>
        </w:rPr>
      </w:pPr>
    </w:p>
    <w:p w14:paraId="127C1C70" w14:textId="77777777" w:rsidR="00CD3C84" w:rsidRDefault="00A97F90">
      <w:pPr>
        <w:pStyle w:val="ListParagraph"/>
        <w:widowControl w:val="0"/>
        <w:numPr>
          <w:ilvl w:val="3"/>
          <w:numId w:val="7"/>
        </w:numPr>
        <w:ind w:left="2127" w:hanging="426"/>
        <w:jc w:val="both"/>
        <w:rPr>
          <w:rFonts w:ascii="Arial" w:hAnsi="Arial" w:cs="Arial"/>
          <w:sz w:val="22"/>
          <w:szCs w:val="22"/>
        </w:rPr>
      </w:pPr>
      <w:r>
        <w:rPr>
          <w:rFonts w:ascii="Arial" w:hAnsi="Arial" w:cs="Arial"/>
          <w:bCs/>
          <w:iCs/>
          <w:sz w:val="22"/>
          <w:szCs w:val="22"/>
        </w:rPr>
        <w:t>3 December 2018 to 17 December 2018 – to be finalised by 1 February 2019</w:t>
      </w:r>
      <w:r>
        <w:rPr>
          <w:rFonts w:ascii="Arial" w:hAnsi="Arial" w:cs="Arial"/>
          <w:sz w:val="22"/>
          <w:szCs w:val="22"/>
        </w:rPr>
        <w:t>;</w:t>
      </w:r>
    </w:p>
    <w:p w14:paraId="127C1C71" w14:textId="77777777" w:rsidR="00CD3C84" w:rsidRDefault="00A97F90">
      <w:pPr>
        <w:pStyle w:val="ListParagraph"/>
        <w:widowControl w:val="0"/>
        <w:numPr>
          <w:ilvl w:val="3"/>
          <w:numId w:val="7"/>
        </w:numPr>
        <w:ind w:left="2127" w:hanging="426"/>
        <w:jc w:val="both"/>
        <w:rPr>
          <w:rFonts w:ascii="Arial" w:hAnsi="Arial" w:cs="Arial"/>
          <w:sz w:val="22"/>
          <w:szCs w:val="22"/>
        </w:rPr>
      </w:pPr>
      <w:r>
        <w:rPr>
          <w:rFonts w:ascii="Arial" w:hAnsi="Arial" w:cs="Arial"/>
          <w:bCs/>
          <w:iCs/>
          <w:sz w:val="22"/>
          <w:szCs w:val="22"/>
        </w:rPr>
        <w:t>5 August 2019 to 1 September 2019 – to be finalised by 30 October 2019; and</w:t>
      </w:r>
    </w:p>
    <w:p w14:paraId="127C1C72" w14:textId="77777777" w:rsidR="00CD3C84" w:rsidRDefault="00A97F90">
      <w:pPr>
        <w:pStyle w:val="ListParagraph"/>
        <w:widowControl w:val="0"/>
        <w:numPr>
          <w:ilvl w:val="3"/>
          <w:numId w:val="7"/>
        </w:numPr>
        <w:ind w:left="2127" w:hanging="426"/>
        <w:jc w:val="both"/>
        <w:rPr>
          <w:rFonts w:ascii="Arial" w:hAnsi="Arial" w:cs="Arial"/>
          <w:sz w:val="22"/>
          <w:szCs w:val="22"/>
        </w:rPr>
      </w:pPr>
      <w:r>
        <w:rPr>
          <w:rFonts w:ascii="Arial" w:hAnsi="Arial" w:cs="Arial"/>
          <w:bCs/>
          <w:iCs/>
          <w:sz w:val="22"/>
          <w:szCs w:val="22"/>
        </w:rPr>
        <w:t>3 February 2020 to 2 March 2020 – to be finalised by 28 May 2020</w:t>
      </w:r>
      <w:r>
        <w:rPr>
          <w:rFonts w:ascii="Arial" w:hAnsi="Arial" w:cs="Arial"/>
          <w:sz w:val="22"/>
          <w:szCs w:val="22"/>
        </w:rPr>
        <w:t>.</w:t>
      </w:r>
    </w:p>
    <w:p w14:paraId="127C1C73" w14:textId="77777777" w:rsidR="00CD3C84" w:rsidRDefault="00CD3C84">
      <w:pPr>
        <w:pStyle w:val="ListParagraph"/>
        <w:widowControl w:val="0"/>
        <w:ind w:left="2127"/>
        <w:jc w:val="both"/>
        <w:rPr>
          <w:rFonts w:ascii="Arial" w:hAnsi="Arial" w:cs="Arial"/>
          <w:sz w:val="22"/>
          <w:szCs w:val="22"/>
        </w:rPr>
      </w:pPr>
    </w:p>
    <w:p w14:paraId="127C1C74" w14:textId="77777777" w:rsidR="00CD3C84" w:rsidRDefault="00A97F90">
      <w:pPr>
        <w:pStyle w:val="ListParagraph"/>
        <w:widowControl w:val="0"/>
        <w:numPr>
          <w:ilvl w:val="0"/>
          <w:numId w:val="15"/>
        </w:numPr>
        <w:jc w:val="both"/>
        <w:rPr>
          <w:rFonts w:ascii="Arial" w:hAnsi="Arial" w:cs="Arial"/>
          <w:sz w:val="22"/>
          <w:szCs w:val="22"/>
        </w:rPr>
      </w:pPr>
      <w:r>
        <w:rPr>
          <w:rFonts w:ascii="Arial" w:hAnsi="Arial" w:cs="Arial"/>
          <w:sz w:val="22"/>
          <w:szCs w:val="22"/>
        </w:rPr>
        <w:t xml:space="preserve">The Audits will assess the Company’s compliance with the following obligations according to each employee’s classification of work, category of employment and hours worked during the Audit period: </w:t>
      </w:r>
    </w:p>
    <w:p w14:paraId="127C1C75" w14:textId="77777777" w:rsidR="00CD3C84" w:rsidRPr="004A650F" w:rsidRDefault="00CD3C84">
      <w:pPr>
        <w:pStyle w:val="ListParagraph"/>
        <w:widowControl w:val="0"/>
        <w:ind w:left="1440"/>
        <w:jc w:val="both"/>
        <w:rPr>
          <w:rFonts w:ascii="Arial" w:hAnsi="Arial" w:cs="Arial"/>
          <w:sz w:val="16"/>
          <w:szCs w:val="16"/>
        </w:rPr>
      </w:pPr>
    </w:p>
    <w:p w14:paraId="127C1C76" w14:textId="77777777" w:rsidR="00CD3C84" w:rsidRDefault="00A97F90">
      <w:pPr>
        <w:pStyle w:val="ListParagraph"/>
        <w:widowControl w:val="0"/>
        <w:numPr>
          <w:ilvl w:val="0"/>
          <w:numId w:val="17"/>
        </w:numPr>
        <w:jc w:val="both"/>
        <w:rPr>
          <w:rFonts w:ascii="Arial" w:hAnsi="Arial" w:cs="Arial"/>
          <w:sz w:val="22"/>
          <w:szCs w:val="22"/>
        </w:rPr>
      </w:pPr>
      <w:r>
        <w:rPr>
          <w:rFonts w:ascii="Arial" w:hAnsi="Arial" w:cs="Arial"/>
          <w:sz w:val="22"/>
          <w:szCs w:val="22"/>
        </w:rPr>
        <w:t>Wages or work-related entitlements under the applicable industrial instrument and the National Employment Standards; and</w:t>
      </w:r>
    </w:p>
    <w:p w14:paraId="127C1C77" w14:textId="77777777" w:rsidR="00CD3C84" w:rsidRDefault="00A97F90">
      <w:pPr>
        <w:pStyle w:val="ListParagraph"/>
        <w:widowControl w:val="0"/>
        <w:numPr>
          <w:ilvl w:val="0"/>
          <w:numId w:val="17"/>
        </w:numPr>
        <w:jc w:val="both"/>
        <w:rPr>
          <w:rFonts w:ascii="Arial" w:hAnsi="Arial" w:cs="Arial"/>
          <w:sz w:val="22"/>
          <w:szCs w:val="22"/>
        </w:rPr>
      </w:pPr>
      <w:r>
        <w:rPr>
          <w:rFonts w:ascii="Arial" w:hAnsi="Arial" w:cs="Arial"/>
          <w:sz w:val="22"/>
          <w:szCs w:val="22"/>
        </w:rPr>
        <w:t>Record keeping and pay slip obligation listed within Division 3 of Part 3-6 of the FW Act and within the FW Regulations.</w:t>
      </w:r>
    </w:p>
    <w:p w14:paraId="127C1C78" w14:textId="77777777" w:rsidR="00CD3C84" w:rsidRDefault="00CD3C84">
      <w:pPr>
        <w:widowControl w:val="0"/>
        <w:jc w:val="both"/>
        <w:rPr>
          <w:rFonts w:cs="Arial"/>
          <w:szCs w:val="22"/>
        </w:rPr>
      </w:pPr>
    </w:p>
    <w:p w14:paraId="127C1C79"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In the event that an Audit identifies contraventions of Commonwealth workplace laws, the Company will rectify all such contraventions and provide evidence of such rectification to the FWO.</w:t>
      </w:r>
    </w:p>
    <w:p w14:paraId="127C1C7A" w14:textId="77777777" w:rsidR="00CD3C84" w:rsidRDefault="00CD3C84">
      <w:pPr>
        <w:pStyle w:val="ListParagraph"/>
        <w:widowControl w:val="0"/>
        <w:jc w:val="both"/>
        <w:rPr>
          <w:rFonts w:ascii="Arial" w:hAnsi="Arial" w:cs="Arial"/>
          <w:sz w:val="22"/>
          <w:szCs w:val="22"/>
        </w:rPr>
      </w:pPr>
    </w:p>
    <w:p w14:paraId="127C1C7B"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 xml:space="preserve">The Company will provide to the FWO within 14 days of each of the finalisation dates specified in subclause </w:t>
      </w:r>
      <w:r>
        <w:rPr>
          <w:rFonts w:ascii="Arial" w:hAnsi="Arial" w:cs="Arial"/>
          <w:sz w:val="22"/>
          <w:szCs w:val="22"/>
        </w:rPr>
        <w:fldChar w:fldCharType="begin"/>
      </w:r>
      <w:r>
        <w:rPr>
          <w:rFonts w:ascii="Arial" w:hAnsi="Arial" w:cs="Arial"/>
          <w:sz w:val="22"/>
          <w:szCs w:val="22"/>
        </w:rPr>
        <w:instrText xml:space="preserve"> REF _Ref520466626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b</w:t>
      </w:r>
      <w:r>
        <w:rPr>
          <w:rFonts w:ascii="Arial" w:hAnsi="Arial" w:cs="Arial"/>
          <w:sz w:val="22"/>
          <w:szCs w:val="22"/>
        </w:rPr>
        <w:fldChar w:fldCharType="end"/>
      </w:r>
      <w:r>
        <w:rPr>
          <w:rFonts w:ascii="Arial" w:hAnsi="Arial" w:cs="Arial"/>
          <w:sz w:val="22"/>
          <w:szCs w:val="22"/>
        </w:rPr>
        <w:t>:</w:t>
      </w:r>
    </w:p>
    <w:p w14:paraId="127C1C7C" w14:textId="77777777" w:rsidR="00CD3C84" w:rsidRDefault="00CD3C84">
      <w:pPr>
        <w:pStyle w:val="ListParagraph"/>
        <w:widowControl w:val="0"/>
        <w:jc w:val="both"/>
        <w:rPr>
          <w:rFonts w:ascii="Arial" w:hAnsi="Arial" w:cs="Arial"/>
          <w:sz w:val="22"/>
          <w:szCs w:val="22"/>
        </w:rPr>
      </w:pPr>
    </w:p>
    <w:p w14:paraId="127C1C7D" w14:textId="77777777" w:rsidR="00CD3C84" w:rsidRDefault="00A97F90">
      <w:pPr>
        <w:pStyle w:val="ListParagraph"/>
        <w:widowControl w:val="0"/>
        <w:numPr>
          <w:ilvl w:val="0"/>
          <w:numId w:val="16"/>
        </w:numPr>
        <w:jc w:val="both"/>
        <w:rPr>
          <w:rFonts w:ascii="Arial" w:hAnsi="Arial" w:cs="Arial"/>
          <w:sz w:val="22"/>
          <w:szCs w:val="22"/>
        </w:rPr>
      </w:pPr>
      <w:r>
        <w:rPr>
          <w:rFonts w:ascii="Arial" w:hAnsi="Arial" w:cs="Arial"/>
          <w:sz w:val="22"/>
          <w:szCs w:val="22"/>
        </w:rPr>
        <w:t>A copy of the Audit report which will include a statement of the methodology used to conduct the Audit; and</w:t>
      </w:r>
    </w:p>
    <w:p w14:paraId="127C1C7E" w14:textId="77777777" w:rsidR="00CD3C84" w:rsidRDefault="00A97F90">
      <w:pPr>
        <w:pStyle w:val="ListParagraph"/>
        <w:widowControl w:val="0"/>
        <w:numPr>
          <w:ilvl w:val="0"/>
          <w:numId w:val="16"/>
        </w:numPr>
        <w:jc w:val="both"/>
        <w:rPr>
          <w:rFonts w:ascii="Arial" w:hAnsi="Arial"/>
          <w:sz w:val="22"/>
        </w:rPr>
      </w:pPr>
      <w:r>
        <w:rPr>
          <w:rFonts w:ascii="Arial" w:hAnsi="Arial" w:cs="Arial"/>
          <w:sz w:val="22"/>
          <w:szCs w:val="22"/>
        </w:rPr>
        <w:t xml:space="preserve">Details of any contraventions identified in the Audit. </w:t>
      </w:r>
    </w:p>
    <w:p w14:paraId="127C1C7F" w14:textId="77777777" w:rsidR="00CD3C84" w:rsidRDefault="00CD3C84">
      <w:pPr>
        <w:rPr>
          <w:rFonts w:cs="Arial"/>
          <w:szCs w:val="22"/>
        </w:rPr>
      </w:pPr>
    </w:p>
    <w:p w14:paraId="127C1C80" w14:textId="77777777" w:rsidR="00CD3C84" w:rsidRDefault="00A97F90">
      <w:pPr>
        <w:pStyle w:val="ListParagraph"/>
        <w:numPr>
          <w:ilvl w:val="0"/>
          <w:numId w:val="5"/>
        </w:numPr>
        <w:rPr>
          <w:rFonts w:ascii="Arial" w:hAnsi="Arial"/>
          <w:sz w:val="22"/>
        </w:rPr>
      </w:pPr>
      <w:r>
        <w:rPr>
          <w:rFonts w:ascii="Arial" w:hAnsi="Arial" w:cs="Arial"/>
          <w:sz w:val="22"/>
          <w:szCs w:val="22"/>
        </w:rPr>
        <w:t>The Company will rectify any underpayments arising from contraventions identified in the Audit and provide evidence to the FWO within 30 days of the finalisation date of the Audit.</w:t>
      </w:r>
    </w:p>
    <w:p w14:paraId="127C1C81" w14:textId="77777777" w:rsidR="00CD3C84" w:rsidRDefault="00CD3C84">
      <w:pPr>
        <w:pStyle w:val="ListParagraph"/>
        <w:rPr>
          <w:rFonts w:ascii="Arial" w:hAnsi="Arial"/>
          <w:sz w:val="22"/>
        </w:rPr>
      </w:pPr>
    </w:p>
    <w:p w14:paraId="127C1C82"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If requested by the FWO, the Company will provide the FWO with all records and documents used to conduct the Audit, including any working documents, within 7 days of such a request.</w:t>
      </w:r>
    </w:p>
    <w:p w14:paraId="127C1C83" w14:textId="77777777" w:rsidR="00CD3C84" w:rsidRDefault="00CD3C84">
      <w:pPr>
        <w:pStyle w:val="ListParagraph"/>
        <w:rPr>
          <w:rFonts w:ascii="Arial" w:hAnsi="Arial" w:cs="Arial"/>
          <w:sz w:val="22"/>
          <w:szCs w:val="22"/>
        </w:rPr>
      </w:pPr>
    </w:p>
    <w:p w14:paraId="127C1C84" w14:textId="77777777" w:rsidR="00CD3C84" w:rsidRDefault="00A97F90">
      <w:pPr>
        <w:pStyle w:val="ListParagraph"/>
        <w:widowControl w:val="0"/>
        <w:numPr>
          <w:ilvl w:val="0"/>
          <w:numId w:val="5"/>
        </w:numPr>
        <w:jc w:val="both"/>
      </w:pPr>
      <w:r>
        <w:rPr>
          <w:rFonts w:ascii="Arial" w:hAnsi="Arial" w:cs="Arial"/>
          <w:sz w:val="22"/>
          <w:szCs w:val="22"/>
        </w:rPr>
        <w:t xml:space="preserve">If any employee(s) identified by the Audits as having underpayments owing to them cannot be located, within 60 days of each of the finalisation dates specified in subclause 25 </w:t>
      </w:r>
      <w:r>
        <w:rPr>
          <w:rFonts w:ascii="Arial" w:hAnsi="Arial" w:cs="Arial"/>
          <w:sz w:val="22"/>
          <w:szCs w:val="22"/>
        </w:rPr>
        <w:fldChar w:fldCharType="begin"/>
      </w:r>
      <w:r>
        <w:rPr>
          <w:rFonts w:ascii="Arial" w:hAnsi="Arial" w:cs="Arial"/>
          <w:sz w:val="22"/>
          <w:szCs w:val="22"/>
        </w:rPr>
        <w:instrText xml:space="preserve"> REF _Ref520466626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b</w:t>
      </w:r>
      <w:r>
        <w:rPr>
          <w:rFonts w:ascii="Arial" w:hAnsi="Arial" w:cs="Arial"/>
          <w:sz w:val="22"/>
          <w:szCs w:val="22"/>
        </w:rPr>
        <w:fldChar w:fldCharType="end"/>
      </w:r>
      <w:r>
        <w:rPr>
          <w:rFonts w:ascii="Arial" w:hAnsi="Arial" w:cs="Arial"/>
          <w:sz w:val="22"/>
          <w:szCs w:val="22"/>
        </w:rPr>
        <w:t xml:space="preserve"> above, the Company will </w:t>
      </w:r>
      <w:r>
        <w:rPr>
          <w:rFonts w:ascii="Arial" w:hAnsi="Arial" w:cs="Arial"/>
          <w:bCs/>
          <w:sz w:val="22"/>
          <w:szCs w:val="22"/>
        </w:rPr>
        <w:t>make application</w:t>
      </w:r>
      <w:r>
        <w:rPr>
          <w:rFonts w:ascii="Arial" w:hAnsi="Arial" w:cs="Arial"/>
          <w:sz w:val="22"/>
          <w:szCs w:val="22"/>
        </w:rPr>
        <w:t xml:space="preserve"> to the Commonwealth of Australia (through the FWO) in accordance with section 559 of the FW Act to pay money into the Commonwealth Consolidated Revenue Fund (</w:t>
      </w:r>
      <w:r>
        <w:rPr>
          <w:rFonts w:ascii="Arial" w:hAnsi="Arial" w:cs="Arial"/>
          <w:b/>
          <w:sz w:val="22"/>
          <w:szCs w:val="22"/>
        </w:rPr>
        <w:t>CRF</w:t>
      </w:r>
      <w:r>
        <w:rPr>
          <w:rFonts w:ascii="Arial" w:hAnsi="Arial" w:cs="Arial"/>
          <w:sz w:val="22"/>
          <w:szCs w:val="22"/>
        </w:rPr>
        <w:t>). (Any employees that have underpayments paid into the CRF can contact the FWO to claim the money).</w:t>
      </w:r>
    </w:p>
    <w:p w14:paraId="127C1C85" w14:textId="77777777" w:rsidR="00CD3C84" w:rsidRDefault="00CD3C84">
      <w:pPr>
        <w:pStyle w:val="ListParagraph"/>
        <w:widowControl w:val="0"/>
        <w:jc w:val="both"/>
        <w:rPr>
          <w:rFonts w:ascii="Arial" w:hAnsi="Arial" w:cs="Arial"/>
          <w:sz w:val="22"/>
          <w:szCs w:val="22"/>
        </w:rPr>
      </w:pPr>
    </w:p>
    <w:p w14:paraId="127C1C86" w14:textId="77777777" w:rsidR="00CD3C84" w:rsidRDefault="00CD3C84">
      <w:pPr>
        <w:pStyle w:val="ListParagraph"/>
        <w:widowControl w:val="0"/>
        <w:ind w:left="0"/>
        <w:jc w:val="both"/>
        <w:rPr>
          <w:rFonts w:ascii="Arial" w:hAnsi="Arial" w:cs="Arial"/>
          <w:sz w:val="22"/>
          <w:szCs w:val="22"/>
        </w:rPr>
      </w:pPr>
    </w:p>
    <w:p w14:paraId="127C1C87" w14:textId="77777777" w:rsidR="00CD3C84" w:rsidRDefault="00A97F90">
      <w:pPr>
        <w:pStyle w:val="Heading3"/>
        <w:numPr>
          <w:ilvl w:val="0"/>
          <w:numId w:val="0"/>
        </w:numPr>
        <w:ind w:left="720" w:hanging="720"/>
      </w:pPr>
      <w:r>
        <w:t>PUBLIC NOTICE</w:t>
      </w:r>
    </w:p>
    <w:p w14:paraId="127C1C88" w14:textId="77777777" w:rsidR="00CD3C84" w:rsidRDefault="00CD3C84">
      <w:pPr>
        <w:rPr>
          <w:rFonts w:cs="Arial"/>
          <w:szCs w:val="22"/>
        </w:rPr>
      </w:pPr>
    </w:p>
    <w:p w14:paraId="127C1C89"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The Company will:</w:t>
      </w:r>
    </w:p>
    <w:p w14:paraId="127C1C8A" w14:textId="77777777" w:rsidR="00CD3C84" w:rsidRDefault="00CD3C84">
      <w:pPr>
        <w:pStyle w:val="ListParagraph"/>
        <w:widowControl w:val="0"/>
        <w:jc w:val="both"/>
        <w:rPr>
          <w:rFonts w:ascii="Arial" w:hAnsi="Arial" w:cs="Arial"/>
          <w:sz w:val="22"/>
          <w:szCs w:val="22"/>
        </w:rPr>
      </w:pPr>
    </w:p>
    <w:p w14:paraId="127C1C8B" w14:textId="77777777" w:rsidR="00CD3C84" w:rsidRDefault="00A97F90">
      <w:pPr>
        <w:pStyle w:val="ListParagraph"/>
        <w:widowControl w:val="0"/>
        <w:numPr>
          <w:ilvl w:val="0"/>
          <w:numId w:val="18"/>
        </w:numPr>
        <w:jc w:val="both"/>
        <w:rPr>
          <w:rFonts w:ascii="Arial" w:hAnsi="Arial" w:cs="Arial"/>
          <w:sz w:val="22"/>
          <w:szCs w:val="22"/>
        </w:rPr>
      </w:pPr>
      <w:r>
        <w:rPr>
          <w:rFonts w:ascii="Arial" w:hAnsi="Arial" w:cs="Arial"/>
          <w:sz w:val="22"/>
          <w:szCs w:val="22"/>
        </w:rPr>
        <w:t>within 28 days of, but not prior to, the FWO publishing a media release on its website in respect of this Undertaking, place a public notice in the weekend edition of Australian Financial Review (</w:t>
      </w:r>
      <w:r>
        <w:rPr>
          <w:rFonts w:ascii="Arial" w:hAnsi="Arial" w:cs="Arial"/>
          <w:b/>
          <w:sz w:val="22"/>
          <w:szCs w:val="22"/>
        </w:rPr>
        <w:t>Public Notice</w:t>
      </w:r>
      <w:r>
        <w:rPr>
          <w:rFonts w:ascii="Arial" w:hAnsi="Arial" w:cs="Arial"/>
          <w:sz w:val="22"/>
          <w:szCs w:val="22"/>
        </w:rPr>
        <w:t>), acknowledging that:</w:t>
      </w:r>
    </w:p>
    <w:p w14:paraId="127C1C8C" w14:textId="77777777" w:rsidR="00CD3C84" w:rsidRDefault="00A97F90">
      <w:pPr>
        <w:pStyle w:val="ListParagraph"/>
        <w:widowControl w:val="0"/>
        <w:numPr>
          <w:ilvl w:val="0"/>
          <w:numId w:val="19"/>
        </w:numPr>
        <w:jc w:val="both"/>
        <w:rPr>
          <w:rFonts w:ascii="Arial" w:hAnsi="Arial" w:cs="Arial"/>
          <w:sz w:val="22"/>
          <w:szCs w:val="22"/>
        </w:rPr>
      </w:pPr>
      <w:r>
        <w:rPr>
          <w:rFonts w:ascii="Arial" w:hAnsi="Arial" w:cs="Arial"/>
          <w:sz w:val="22"/>
          <w:szCs w:val="22"/>
        </w:rPr>
        <w:t xml:space="preserve">the contraventions occurred; </w:t>
      </w:r>
    </w:p>
    <w:p w14:paraId="127C1C8D" w14:textId="77777777" w:rsidR="00CD3C84" w:rsidRDefault="00A97F90">
      <w:pPr>
        <w:pStyle w:val="ListParagraph"/>
        <w:widowControl w:val="0"/>
        <w:numPr>
          <w:ilvl w:val="0"/>
          <w:numId w:val="19"/>
        </w:numPr>
        <w:jc w:val="both"/>
        <w:rPr>
          <w:rFonts w:ascii="Arial" w:hAnsi="Arial" w:cs="Arial"/>
          <w:sz w:val="22"/>
          <w:szCs w:val="22"/>
        </w:rPr>
      </w:pPr>
      <w:r>
        <w:rPr>
          <w:rFonts w:ascii="Arial" w:hAnsi="Arial" w:cs="Arial"/>
          <w:sz w:val="22"/>
          <w:szCs w:val="22"/>
        </w:rPr>
        <w:t xml:space="preserve">the Company was responsible for the contraventions; </w:t>
      </w:r>
    </w:p>
    <w:p w14:paraId="127C1C8E" w14:textId="77777777" w:rsidR="00CD3C84" w:rsidRDefault="00A97F90">
      <w:pPr>
        <w:pStyle w:val="ListParagraph"/>
        <w:widowControl w:val="0"/>
        <w:numPr>
          <w:ilvl w:val="0"/>
          <w:numId w:val="19"/>
        </w:numPr>
        <w:jc w:val="both"/>
        <w:rPr>
          <w:rFonts w:ascii="Arial" w:hAnsi="Arial" w:cs="Arial"/>
          <w:sz w:val="22"/>
          <w:szCs w:val="22"/>
        </w:rPr>
      </w:pPr>
      <w:r>
        <w:rPr>
          <w:rFonts w:ascii="Arial" w:hAnsi="Arial" w:cs="Arial"/>
          <w:sz w:val="22"/>
          <w:szCs w:val="22"/>
        </w:rPr>
        <w:t>the Company has taken steps to rectify the contraventions and are committed to ensuring ongoing compliance with all its obligations; and</w:t>
      </w:r>
    </w:p>
    <w:p w14:paraId="127C1C8F" w14:textId="77777777" w:rsidR="00CD3C84" w:rsidRDefault="00A97F90">
      <w:pPr>
        <w:pStyle w:val="ListParagraph"/>
        <w:widowControl w:val="0"/>
        <w:numPr>
          <w:ilvl w:val="0"/>
          <w:numId w:val="19"/>
        </w:numPr>
        <w:jc w:val="both"/>
        <w:rPr>
          <w:rFonts w:ascii="Arial" w:hAnsi="Arial" w:cs="Arial"/>
          <w:sz w:val="22"/>
          <w:szCs w:val="22"/>
        </w:rPr>
      </w:pPr>
      <w:r>
        <w:rPr>
          <w:rFonts w:ascii="Arial" w:hAnsi="Arial" w:cs="Arial"/>
          <w:sz w:val="22"/>
          <w:szCs w:val="22"/>
        </w:rPr>
        <w:t xml:space="preserve">the Company sincerely regrets and apologises to all affected employees for its failure to comply with its obligations under Commonwealth workplace laws; </w:t>
      </w:r>
    </w:p>
    <w:p w14:paraId="127C1C90" w14:textId="77777777" w:rsidR="00CD3C84" w:rsidRDefault="00A97F90">
      <w:pPr>
        <w:pStyle w:val="ListParagraph"/>
        <w:widowControl w:val="0"/>
        <w:numPr>
          <w:ilvl w:val="0"/>
          <w:numId w:val="18"/>
        </w:numPr>
        <w:jc w:val="both"/>
        <w:rPr>
          <w:rFonts w:ascii="Arial" w:hAnsi="Arial" w:cs="Arial"/>
          <w:sz w:val="22"/>
          <w:szCs w:val="22"/>
        </w:rPr>
      </w:pPr>
      <w:r>
        <w:rPr>
          <w:rFonts w:ascii="Arial" w:hAnsi="Arial" w:cs="Arial"/>
          <w:sz w:val="22"/>
          <w:szCs w:val="22"/>
        </w:rPr>
        <w:t xml:space="preserve">The Public Notice must: </w:t>
      </w:r>
    </w:p>
    <w:p w14:paraId="127C1C91" w14:textId="77777777" w:rsidR="00CD3C84" w:rsidRDefault="00A97F90">
      <w:pPr>
        <w:pStyle w:val="ListParagraph"/>
        <w:widowControl w:val="0"/>
        <w:numPr>
          <w:ilvl w:val="0"/>
          <w:numId w:val="19"/>
        </w:numPr>
        <w:jc w:val="both"/>
        <w:rPr>
          <w:rFonts w:ascii="Arial" w:hAnsi="Arial" w:cs="Arial"/>
          <w:sz w:val="22"/>
          <w:szCs w:val="22"/>
        </w:rPr>
      </w:pPr>
      <w:r>
        <w:rPr>
          <w:rFonts w:ascii="Arial" w:hAnsi="Arial" w:cs="Arial"/>
          <w:sz w:val="22"/>
          <w:szCs w:val="22"/>
        </w:rPr>
        <w:t xml:space="preserve">bear the name and logo of the Company; </w:t>
      </w:r>
    </w:p>
    <w:p w14:paraId="127C1C92" w14:textId="77777777" w:rsidR="00CD3C84" w:rsidRDefault="00A97F90">
      <w:pPr>
        <w:pStyle w:val="ListParagraph"/>
        <w:widowControl w:val="0"/>
        <w:numPr>
          <w:ilvl w:val="0"/>
          <w:numId w:val="19"/>
        </w:numPr>
        <w:jc w:val="both"/>
        <w:rPr>
          <w:rFonts w:ascii="Arial" w:hAnsi="Arial" w:cs="Arial"/>
          <w:sz w:val="22"/>
          <w:szCs w:val="22"/>
        </w:rPr>
      </w:pPr>
      <w:r>
        <w:rPr>
          <w:rFonts w:ascii="Arial" w:hAnsi="Arial" w:cs="Arial"/>
          <w:sz w:val="22"/>
          <w:szCs w:val="22"/>
        </w:rPr>
        <w:t xml:space="preserve">appear within the public notices section of the paper; </w:t>
      </w:r>
    </w:p>
    <w:p w14:paraId="127C1C93" w14:textId="77777777" w:rsidR="00CD3C84" w:rsidRDefault="00A97F90">
      <w:pPr>
        <w:pStyle w:val="ListParagraph"/>
        <w:widowControl w:val="0"/>
        <w:numPr>
          <w:ilvl w:val="0"/>
          <w:numId w:val="19"/>
        </w:numPr>
        <w:jc w:val="both"/>
        <w:rPr>
          <w:rFonts w:ascii="Arial" w:hAnsi="Arial" w:cs="Arial"/>
          <w:sz w:val="22"/>
          <w:szCs w:val="22"/>
        </w:rPr>
      </w:pPr>
      <w:r>
        <w:rPr>
          <w:rFonts w:ascii="Arial" w:hAnsi="Arial" w:cs="Arial"/>
          <w:sz w:val="22"/>
          <w:szCs w:val="22"/>
        </w:rPr>
        <w:t xml:space="preserve">be at least 10 cm x 8 cm in size; and </w:t>
      </w:r>
    </w:p>
    <w:p w14:paraId="127C1C94" w14:textId="77777777" w:rsidR="00CD3C84" w:rsidRDefault="00A97F90">
      <w:pPr>
        <w:pStyle w:val="ListParagraph"/>
        <w:widowControl w:val="0"/>
        <w:numPr>
          <w:ilvl w:val="0"/>
          <w:numId w:val="19"/>
        </w:numPr>
        <w:jc w:val="both"/>
        <w:rPr>
          <w:rFonts w:ascii="Arial" w:hAnsi="Arial" w:cs="Arial"/>
          <w:sz w:val="22"/>
          <w:szCs w:val="22"/>
        </w:rPr>
      </w:pPr>
      <w:r>
        <w:rPr>
          <w:rFonts w:ascii="Arial" w:hAnsi="Arial" w:cs="Arial"/>
          <w:sz w:val="22"/>
          <w:szCs w:val="22"/>
        </w:rPr>
        <w:t xml:space="preserve">be in the form of Attachment B; </w:t>
      </w:r>
    </w:p>
    <w:p w14:paraId="127C1C95" w14:textId="77777777" w:rsidR="00CD3C84" w:rsidRDefault="00A97F90">
      <w:pPr>
        <w:pStyle w:val="ListParagraph"/>
        <w:widowControl w:val="0"/>
        <w:numPr>
          <w:ilvl w:val="0"/>
          <w:numId w:val="18"/>
        </w:numPr>
        <w:jc w:val="both"/>
        <w:rPr>
          <w:rFonts w:ascii="Arial" w:hAnsi="Arial" w:cs="Arial"/>
          <w:sz w:val="22"/>
          <w:szCs w:val="22"/>
        </w:rPr>
      </w:pPr>
      <w:r>
        <w:rPr>
          <w:rFonts w:ascii="Arial" w:hAnsi="Arial" w:cs="Arial"/>
          <w:sz w:val="22"/>
          <w:szCs w:val="22"/>
        </w:rPr>
        <w:t xml:space="preserve">Within 7 days of the publication of the Public Notice, provide a copy of the public notice to the FWO. </w:t>
      </w:r>
    </w:p>
    <w:p w14:paraId="127C1C96" w14:textId="77777777" w:rsidR="00CD3C84" w:rsidRDefault="00CD3C84">
      <w:pPr>
        <w:widowControl w:val="0"/>
        <w:spacing w:after="120" w:line="360" w:lineRule="auto"/>
        <w:rPr>
          <w:rFonts w:cs="Arial"/>
          <w:b/>
          <w:szCs w:val="22"/>
        </w:rPr>
      </w:pPr>
    </w:p>
    <w:p w14:paraId="127C1C97" w14:textId="77777777" w:rsidR="00CD3C84" w:rsidRDefault="00A97F90">
      <w:pPr>
        <w:pStyle w:val="Heading3"/>
        <w:numPr>
          <w:ilvl w:val="0"/>
          <w:numId w:val="0"/>
        </w:numPr>
        <w:ind w:left="720" w:hanging="720"/>
      </w:pPr>
      <w:r>
        <w:t>DONATION</w:t>
      </w:r>
    </w:p>
    <w:p w14:paraId="127C1C98" w14:textId="77777777" w:rsidR="00CD3C84" w:rsidRDefault="00CD3C84">
      <w:pPr>
        <w:widowControl w:val="0"/>
        <w:jc w:val="both"/>
        <w:rPr>
          <w:rFonts w:cs="Arial"/>
          <w:b/>
          <w:szCs w:val="22"/>
        </w:rPr>
      </w:pPr>
    </w:p>
    <w:p w14:paraId="127C1C99" w14:textId="77777777" w:rsidR="00CD3C84" w:rsidRDefault="00A97F90">
      <w:pPr>
        <w:pStyle w:val="ListParagraph"/>
        <w:widowControl w:val="0"/>
        <w:numPr>
          <w:ilvl w:val="0"/>
          <w:numId w:val="5"/>
        </w:numPr>
        <w:jc w:val="both"/>
        <w:rPr>
          <w:rFonts w:ascii="Arial" w:hAnsi="Arial" w:cs="Arial"/>
          <w:sz w:val="22"/>
          <w:szCs w:val="22"/>
        </w:rPr>
      </w:pPr>
      <w:r>
        <w:rPr>
          <w:rFonts w:ascii="Arial" w:hAnsi="Arial" w:cs="Arial"/>
          <w:sz w:val="22"/>
          <w:szCs w:val="22"/>
        </w:rPr>
        <w:t>Within 30 days of the execution of this Undertaking, the Company will:</w:t>
      </w:r>
    </w:p>
    <w:p w14:paraId="127C1C9A" w14:textId="77777777" w:rsidR="00CD3C84" w:rsidRDefault="00CD3C84">
      <w:pPr>
        <w:pStyle w:val="ListParagraph"/>
        <w:widowControl w:val="0"/>
        <w:jc w:val="both"/>
        <w:rPr>
          <w:rFonts w:ascii="Arial" w:hAnsi="Arial" w:cs="Arial"/>
          <w:sz w:val="22"/>
          <w:szCs w:val="22"/>
        </w:rPr>
      </w:pPr>
    </w:p>
    <w:p w14:paraId="127C1C9B" w14:textId="77777777" w:rsidR="00CD3C84" w:rsidRDefault="00A97F90">
      <w:pPr>
        <w:pStyle w:val="ListParagraph"/>
        <w:widowControl w:val="0"/>
        <w:numPr>
          <w:ilvl w:val="0"/>
          <w:numId w:val="20"/>
        </w:numPr>
        <w:jc w:val="both"/>
        <w:rPr>
          <w:rFonts w:ascii="Arial" w:hAnsi="Arial" w:cs="Arial"/>
          <w:sz w:val="22"/>
          <w:szCs w:val="22"/>
        </w:rPr>
      </w:pPr>
      <w:r>
        <w:rPr>
          <w:rFonts w:ascii="Arial" w:hAnsi="Arial" w:cs="Arial"/>
          <w:sz w:val="22"/>
          <w:szCs w:val="22"/>
        </w:rPr>
        <w:t>Make a donation of $20,000.00 to the Cleaning Accountability Framework (www.cleaningaccountability.org.au), to be used for assisting the promotion of compliance with Commonwealth workplace laws in the cleaning industry; and</w:t>
      </w:r>
    </w:p>
    <w:p w14:paraId="127C1C9C" w14:textId="77777777" w:rsidR="00CD3C84" w:rsidRDefault="00A97F90">
      <w:pPr>
        <w:pStyle w:val="ListParagraph"/>
        <w:widowControl w:val="0"/>
        <w:numPr>
          <w:ilvl w:val="0"/>
          <w:numId w:val="20"/>
        </w:numPr>
        <w:jc w:val="both"/>
        <w:rPr>
          <w:rFonts w:ascii="Arial" w:hAnsi="Arial" w:cs="Arial"/>
          <w:sz w:val="22"/>
          <w:szCs w:val="22"/>
        </w:rPr>
      </w:pPr>
      <w:r>
        <w:rPr>
          <w:rFonts w:ascii="Arial" w:hAnsi="Arial" w:cs="Arial"/>
          <w:sz w:val="22"/>
          <w:szCs w:val="22"/>
        </w:rPr>
        <w:t xml:space="preserve">Provide evidence of the donation to the FWO within seven days of payment. </w:t>
      </w:r>
    </w:p>
    <w:p w14:paraId="127C1C9D" w14:textId="77777777" w:rsidR="00CD3C84" w:rsidRDefault="00CD3C84">
      <w:pPr>
        <w:widowControl w:val="0"/>
        <w:jc w:val="both"/>
        <w:rPr>
          <w:rFonts w:cs="Arial"/>
          <w:szCs w:val="22"/>
        </w:rPr>
      </w:pPr>
    </w:p>
    <w:p w14:paraId="127C1C9E" w14:textId="77777777" w:rsidR="00CD3C84" w:rsidRDefault="00CD3C84">
      <w:pPr>
        <w:widowControl w:val="0"/>
        <w:spacing w:after="120" w:line="360" w:lineRule="auto"/>
        <w:rPr>
          <w:rFonts w:cs="Arial"/>
          <w:b/>
          <w:szCs w:val="22"/>
        </w:rPr>
      </w:pPr>
    </w:p>
    <w:p w14:paraId="127C1C9F" w14:textId="77777777" w:rsidR="00CD3C84" w:rsidRDefault="00A97F90">
      <w:pPr>
        <w:pStyle w:val="Heading2"/>
        <w:numPr>
          <w:ilvl w:val="0"/>
          <w:numId w:val="0"/>
        </w:numPr>
        <w:ind w:left="709" w:hanging="709"/>
        <w:rPr>
          <w:sz w:val="22"/>
          <w:szCs w:val="22"/>
        </w:rPr>
      </w:pPr>
      <w:r>
        <w:rPr>
          <w:sz w:val="22"/>
          <w:szCs w:val="22"/>
        </w:rPr>
        <w:t>ACKNOWLEDGEMENTS</w:t>
      </w:r>
    </w:p>
    <w:p w14:paraId="127C1CA0" w14:textId="77777777" w:rsidR="00CD3C84" w:rsidRDefault="00CD3C84">
      <w:pPr>
        <w:widowControl w:val="0"/>
        <w:jc w:val="both"/>
        <w:rPr>
          <w:rFonts w:cs="Arial"/>
          <w:b/>
          <w:szCs w:val="22"/>
        </w:rPr>
      </w:pPr>
    </w:p>
    <w:p w14:paraId="127C1CA1" w14:textId="77777777" w:rsidR="00CD3C84" w:rsidRDefault="00A97F90">
      <w:pPr>
        <w:pStyle w:val="ListParagraph"/>
        <w:numPr>
          <w:ilvl w:val="0"/>
          <w:numId w:val="5"/>
        </w:numPr>
        <w:jc w:val="both"/>
        <w:rPr>
          <w:rFonts w:ascii="Arial" w:hAnsi="Arial" w:cs="Arial"/>
          <w:sz w:val="22"/>
          <w:szCs w:val="22"/>
        </w:rPr>
      </w:pPr>
      <w:r>
        <w:rPr>
          <w:rFonts w:ascii="Arial" w:hAnsi="Arial" w:cs="Arial"/>
          <w:sz w:val="22"/>
          <w:szCs w:val="22"/>
        </w:rPr>
        <w:t>The Company acknowledges that:</w:t>
      </w:r>
    </w:p>
    <w:p w14:paraId="127C1CA2" w14:textId="77777777" w:rsidR="00CD3C84" w:rsidRDefault="00CD3C84">
      <w:pPr>
        <w:pStyle w:val="ListParagraph"/>
        <w:widowControl w:val="0"/>
        <w:ind w:left="2340"/>
        <w:jc w:val="both"/>
        <w:rPr>
          <w:rFonts w:ascii="Arial" w:hAnsi="Arial" w:cs="Arial"/>
          <w:sz w:val="22"/>
          <w:szCs w:val="22"/>
        </w:rPr>
      </w:pPr>
    </w:p>
    <w:p w14:paraId="127C1CA3" w14:textId="77777777" w:rsidR="00CD3C84" w:rsidRDefault="00A97F90">
      <w:pPr>
        <w:pStyle w:val="ListParagraph"/>
        <w:numPr>
          <w:ilvl w:val="0"/>
          <w:numId w:val="22"/>
        </w:numPr>
        <w:contextualSpacing w:val="0"/>
        <w:jc w:val="both"/>
        <w:rPr>
          <w:rFonts w:ascii="Arial" w:hAnsi="Arial" w:cs="Arial"/>
          <w:sz w:val="22"/>
          <w:szCs w:val="22"/>
        </w:rPr>
      </w:pPr>
      <w:r>
        <w:rPr>
          <w:rFonts w:ascii="Arial" w:hAnsi="Arial" w:cs="Arial"/>
          <w:sz w:val="22"/>
          <w:szCs w:val="22"/>
        </w:rPr>
        <w:t>The FWO may make this Undertaking (and any of the Attachments hereto) available for public inspection, including by posting it on the FWO internet site at www.fairwork.gov.au;</w:t>
      </w:r>
    </w:p>
    <w:p w14:paraId="127C1CA4" w14:textId="77777777" w:rsidR="00CD3C84" w:rsidRDefault="00A97F90">
      <w:pPr>
        <w:pStyle w:val="ListParagraph"/>
        <w:numPr>
          <w:ilvl w:val="0"/>
          <w:numId w:val="22"/>
        </w:numPr>
        <w:contextualSpacing w:val="0"/>
        <w:jc w:val="both"/>
        <w:rPr>
          <w:rFonts w:ascii="Arial" w:hAnsi="Arial" w:cs="Arial"/>
          <w:sz w:val="22"/>
          <w:szCs w:val="22"/>
        </w:rPr>
      </w:pPr>
      <w:r>
        <w:rPr>
          <w:rFonts w:ascii="Arial" w:hAnsi="Arial" w:cs="Arial"/>
          <w:sz w:val="22"/>
          <w:szCs w:val="22"/>
        </w:rPr>
        <w:t xml:space="preserve">The FWO may release a copy of this Undertaking (and any of the Attachments hereto) pursuant to any relevant request under the </w:t>
      </w:r>
      <w:r>
        <w:rPr>
          <w:rFonts w:ascii="Arial" w:hAnsi="Arial" w:cs="Arial"/>
          <w:i/>
          <w:sz w:val="22"/>
          <w:szCs w:val="22"/>
        </w:rPr>
        <w:t xml:space="preserve">Freedom of Information Act 1982 </w:t>
      </w:r>
      <w:r>
        <w:rPr>
          <w:rFonts w:ascii="Arial" w:hAnsi="Arial" w:cs="Arial"/>
          <w:sz w:val="22"/>
          <w:szCs w:val="22"/>
        </w:rPr>
        <w:t>(Cth);</w:t>
      </w:r>
    </w:p>
    <w:p w14:paraId="127C1CA5" w14:textId="77777777" w:rsidR="00CD3C84" w:rsidRDefault="00A97F90">
      <w:pPr>
        <w:pStyle w:val="ListParagraph"/>
        <w:numPr>
          <w:ilvl w:val="0"/>
          <w:numId w:val="22"/>
        </w:numPr>
        <w:contextualSpacing w:val="0"/>
        <w:jc w:val="both"/>
        <w:rPr>
          <w:rFonts w:ascii="Arial" w:hAnsi="Arial" w:cs="Arial"/>
          <w:sz w:val="22"/>
          <w:szCs w:val="22"/>
        </w:rPr>
      </w:pPr>
      <w:r>
        <w:rPr>
          <w:rFonts w:ascii="Arial" w:hAnsi="Arial" w:cs="Arial"/>
          <w:sz w:val="22"/>
          <w:szCs w:val="22"/>
        </w:rPr>
        <w:t xml:space="preserve">The FWO may issue a media release in relation to this Undertaking and from time to time, publicly refer to this Undertaking (and any of the Attachments hereto) and its terms; and </w:t>
      </w:r>
    </w:p>
    <w:p w14:paraId="127C1CA6" w14:textId="77777777" w:rsidR="00CD3C84" w:rsidRDefault="00A97F90">
      <w:pPr>
        <w:pStyle w:val="ListParagraph"/>
        <w:numPr>
          <w:ilvl w:val="0"/>
          <w:numId w:val="22"/>
        </w:numPr>
        <w:contextualSpacing w:val="0"/>
        <w:jc w:val="both"/>
        <w:rPr>
          <w:rFonts w:ascii="Arial" w:hAnsi="Arial" w:cs="Arial"/>
          <w:sz w:val="22"/>
          <w:szCs w:val="22"/>
        </w:rPr>
      </w:pPr>
      <w:r>
        <w:rPr>
          <w:rFonts w:ascii="Arial" w:hAnsi="Arial" w:cs="Arial"/>
          <w:sz w:val="22"/>
          <w:szCs w:val="22"/>
        </w:rPr>
        <w:t xml:space="preserve">The FWO may rely upon the admissions made by the Company set out in paragraph </w:t>
      </w:r>
      <w:r>
        <w:rPr>
          <w:rFonts w:ascii="Arial" w:hAnsi="Arial" w:cs="Arial"/>
          <w:sz w:val="22"/>
          <w:szCs w:val="22"/>
        </w:rPr>
        <w:fldChar w:fldCharType="begin"/>
      </w:r>
      <w:r>
        <w:rPr>
          <w:rFonts w:ascii="Arial" w:hAnsi="Arial" w:cs="Arial"/>
          <w:sz w:val="22"/>
          <w:szCs w:val="22"/>
        </w:rPr>
        <w:instrText xml:space="preserve"> REF _Ref520717450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12</w:t>
      </w:r>
      <w:r>
        <w:rPr>
          <w:rFonts w:ascii="Arial" w:hAnsi="Arial" w:cs="Arial"/>
          <w:sz w:val="22"/>
          <w:szCs w:val="22"/>
        </w:rPr>
        <w:fldChar w:fldCharType="end"/>
      </w:r>
      <w:r>
        <w:rPr>
          <w:rFonts w:ascii="Arial" w:hAnsi="Arial" w:cs="Arial"/>
          <w:sz w:val="22"/>
          <w:szCs w:val="22"/>
        </w:rPr>
        <w:t xml:space="preserve"> above in respect of decision making concerning any future non-compliance with the Company’s workplace relations obligations.</w:t>
      </w:r>
    </w:p>
    <w:p w14:paraId="127C1CA7" w14:textId="77777777" w:rsidR="00CD3C84" w:rsidRDefault="00A97F90">
      <w:pPr>
        <w:pStyle w:val="ListParagraph"/>
        <w:numPr>
          <w:ilvl w:val="0"/>
          <w:numId w:val="22"/>
        </w:numPr>
        <w:contextualSpacing w:val="0"/>
        <w:jc w:val="both"/>
        <w:rPr>
          <w:rFonts w:ascii="Arial" w:hAnsi="Arial" w:cs="Arial"/>
          <w:sz w:val="22"/>
          <w:szCs w:val="22"/>
        </w:rPr>
      </w:pPr>
      <w:r>
        <w:rPr>
          <w:rFonts w:ascii="Arial" w:hAnsi="Arial" w:cs="Arial"/>
          <w:sz w:val="22"/>
          <w:szCs w:val="22"/>
        </w:rPr>
        <w:t xml:space="preserve">Consistent with the Note to section 715(4) of the FW Act, this Undertaking in no way derogates from the rights and remedies available to any other person arising from the conduct set out herein; </w:t>
      </w:r>
    </w:p>
    <w:p w14:paraId="127C1CA8" w14:textId="77777777" w:rsidR="00CD3C84" w:rsidRDefault="00A97F90">
      <w:pPr>
        <w:pStyle w:val="ListParagraph"/>
        <w:numPr>
          <w:ilvl w:val="0"/>
          <w:numId w:val="22"/>
        </w:numPr>
        <w:contextualSpacing w:val="0"/>
        <w:jc w:val="both"/>
        <w:rPr>
          <w:rFonts w:ascii="Arial" w:hAnsi="Arial" w:cs="Arial"/>
          <w:sz w:val="22"/>
          <w:szCs w:val="22"/>
        </w:rPr>
      </w:pPr>
      <w:r>
        <w:rPr>
          <w:rFonts w:ascii="Arial" w:hAnsi="Arial" w:cs="Arial"/>
          <w:sz w:val="22"/>
          <w:szCs w:val="22"/>
        </w:rPr>
        <w:t>Consistent with section 715(3) of the FW Act, the Company may withdraw from or vary this Undertaking at any time, but only with the consent of the FWO; and</w:t>
      </w:r>
    </w:p>
    <w:p w14:paraId="127C1CA9" w14:textId="77777777" w:rsidR="00CD3C84" w:rsidRDefault="00A97F90">
      <w:pPr>
        <w:pStyle w:val="ListParagraph"/>
        <w:numPr>
          <w:ilvl w:val="0"/>
          <w:numId w:val="22"/>
        </w:numPr>
        <w:contextualSpacing w:val="0"/>
        <w:jc w:val="both"/>
        <w:rPr>
          <w:rFonts w:ascii="Arial" w:hAnsi="Arial" w:cs="Arial"/>
          <w:sz w:val="22"/>
          <w:szCs w:val="22"/>
        </w:rPr>
      </w:pPr>
      <w:r>
        <w:rPr>
          <w:rFonts w:ascii="Arial" w:hAnsi="Arial" w:cs="Arial"/>
          <w:sz w:val="22"/>
          <w:szCs w:val="22"/>
        </w:rPr>
        <w:t>If the Company contravenes any of the terms of this Undertaking:</w:t>
      </w:r>
    </w:p>
    <w:p w14:paraId="127C1CAA" w14:textId="77777777" w:rsidR="00CD3C84" w:rsidRDefault="00CD3C84">
      <w:pPr>
        <w:pStyle w:val="ListParagraph"/>
        <w:ind w:left="1440"/>
        <w:contextualSpacing w:val="0"/>
        <w:jc w:val="both"/>
        <w:rPr>
          <w:rFonts w:ascii="Arial" w:hAnsi="Arial" w:cs="Arial"/>
          <w:sz w:val="22"/>
          <w:szCs w:val="22"/>
        </w:rPr>
      </w:pPr>
    </w:p>
    <w:p w14:paraId="127C1CAB" w14:textId="77777777" w:rsidR="00CD3C84" w:rsidRDefault="00A97F90" w:rsidP="00A97F90">
      <w:pPr>
        <w:pStyle w:val="ListParagraph"/>
        <w:widowControl w:val="0"/>
        <w:numPr>
          <w:ilvl w:val="0"/>
          <w:numId w:val="37"/>
        </w:numPr>
        <w:jc w:val="both"/>
        <w:rPr>
          <w:rFonts w:ascii="Arial" w:hAnsi="Arial" w:cs="Arial"/>
          <w:sz w:val="22"/>
          <w:szCs w:val="22"/>
        </w:rPr>
      </w:pPr>
      <w:r>
        <w:rPr>
          <w:rFonts w:ascii="Arial" w:hAnsi="Arial" w:cs="Arial"/>
          <w:sz w:val="22"/>
          <w:szCs w:val="22"/>
        </w:rPr>
        <w:t xml:space="preserve">The FWO may apply to any of the Courts set out in section 715(6) of the FW Act, for orders under section 715(7) of the FW Act; and </w:t>
      </w:r>
    </w:p>
    <w:p w14:paraId="127C1CAC" w14:textId="77777777" w:rsidR="00CD3C84" w:rsidRDefault="00A97F90" w:rsidP="00A97F90">
      <w:pPr>
        <w:pStyle w:val="ListParagraph"/>
        <w:widowControl w:val="0"/>
        <w:numPr>
          <w:ilvl w:val="0"/>
          <w:numId w:val="37"/>
        </w:numPr>
        <w:jc w:val="both"/>
        <w:rPr>
          <w:rFonts w:ascii="Arial" w:hAnsi="Arial" w:cs="Arial"/>
          <w:sz w:val="22"/>
          <w:szCs w:val="22"/>
        </w:rPr>
      </w:pPr>
      <w:r>
        <w:rPr>
          <w:rFonts w:ascii="Arial" w:hAnsi="Arial" w:cs="Arial"/>
          <w:sz w:val="22"/>
          <w:szCs w:val="22"/>
        </w:rPr>
        <w:t xml:space="preserve">This Undertaking may be provided to the Court as evidence of the admissions made by the Company in paragraph </w:t>
      </w:r>
      <w:r>
        <w:rPr>
          <w:rFonts w:ascii="Arial" w:hAnsi="Arial" w:cs="Arial"/>
          <w:sz w:val="22"/>
          <w:szCs w:val="22"/>
        </w:rPr>
        <w:fldChar w:fldCharType="begin"/>
      </w:r>
      <w:r>
        <w:rPr>
          <w:rFonts w:ascii="Arial" w:hAnsi="Arial" w:cs="Arial"/>
          <w:sz w:val="22"/>
          <w:szCs w:val="22"/>
        </w:rPr>
        <w:instrText xml:space="preserve"> REF _Ref520717450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12</w:t>
      </w:r>
      <w:r>
        <w:rPr>
          <w:rFonts w:ascii="Arial" w:hAnsi="Arial" w:cs="Arial"/>
          <w:sz w:val="22"/>
          <w:szCs w:val="22"/>
        </w:rPr>
        <w:fldChar w:fldCharType="end"/>
      </w:r>
      <w:r>
        <w:rPr>
          <w:rFonts w:ascii="Arial" w:hAnsi="Arial" w:cs="Arial"/>
          <w:sz w:val="22"/>
          <w:szCs w:val="22"/>
        </w:rPr>
        <w:t xml:space="preserve"> above, and also in respect of the question of costs.</w:t>
      </w:r>
    </w:p>
    <w:p w14:paraId="127C1CAD" w14:textId="77777777" w:rsidR="00CD3C84" w:rsidRDefault="00CD3C84">
      <w:pPr>
        <w:pStyle w:val="ListParagraph"/>
        <w:widowControl w:val="0"/>
        <w:ind w:left="2127"/>
        <w:jc w:val="both"/>
        <w:rPr>
          <w:rFonts w:ascii="Arial" w:hAnsi="Arial" w:cs="Arial"/>
          <w:sz w:val="22"/>
          <w:szCs w:val="22"/>
        </w:rPr>
      </w:pPr>
    </w:p>
    <w:p w14:paraId="127C1CAE" w14:textId="77777777" w:rsidR="00CD3C84" w:rsidRDefault="00A97F90">
      <w:pPr>
        <w:pStyle w:val="Heading2"/>
        <w:numPr>
          <w:ilvl w:val="0"/>
          <w:numId w:val="0"/>
        </w:numPr>
        <w:ind w:left="709" w:hanging="709"/>
        <w:rPr>
          <w:sz w:val="22"/>
          <w:szCs w:val="22"/>
        </w:rPr>
      </w:pPr>
      <w:r>
        <w:rPr>
          <w:sz w:val="22"/>
          <w:szCs w:val="22"/>
        </w:rPr>
        <w:t>NO INCONSISTENT STATEMENTS</w:t>
      </w:r>
    </w:p>
    <w:p w14:paraId="127C1CAF" w14:textId="77777777" w:rsidR="00CD3C84" w:rsidRDefault="00CD3C84">
      <w:pPr>
        <w:jc w:val="both"/>
        <w:rPr>
          <w:rFonts w:cs="Arial"/>
          <w:b/>
          <w:bCs/>
          <w:szCs w:val="22"/>
        </w:rPr>
      </w:pPr>
    </w:p>
    <w:p w14:paraId="127C1CB0" w14:textId="77777777" w:rsidR="00CD3C84" w:rsidRDefault="00A97F90">
      <w:pPr>
        <w:pStyle w:val="ListParagraph"/>
        <w:numPr>
          <w:ilvl w:val="0"/>
          <w:numId w:val="5"/>
        </w:numPr>
        <w:jc w:val="both"/>
        <w:rPr>
          <w:rFonts w:ascii="Arial" w:hAnsi="Arial" w:cs="Arial"/>
          <w:sz w:val="22"/>
          <w:szCs w:val="22"/>
        </w:rPr>
      </w:pPr>
      <w:r>
        <w:rPr>
          <w:rFonts w:ascii="Arial" w:hAnsi="Arial" w:cs="Arial"/>
          <w:sz w:val="22"/>
          <w:szCs w:val="22"/>
        </w:rPr>
        <w:t xml:space="preserve">The Company: </w:t>
      </w:r>
    </w:p>
    <w:p w14:paraId="127C1CB1" w14:textId="77777777" w:rsidR="00CD3C84" w:rsidRDefault="00CD3C84">
      <w:pPr>
        <w:jc w:val="both"/>
        <w:rPr>
          <w:rFonts w:cs="Arial"/>
          <w:szCs w:val="22"/>
        </w:rPr>
      </w:pPr>
    </w:p>
    <w:p w14:paraId="127C1CB2" w14:textId="77777777" w:rsidR="00CD3C84" w:rsidRDefault="00A97F90">
      <w:pPr>
        <w:pStyle w:val="ListParagraph"/>
        <w:numPr>
          <w:ilvl w:val="0"/>
          <w:numId w:val="21"/>
        </w:numPr>
        <w:contextualSpacing w:val="0"/>
        <w:jc w:val="both"/>
        <w:rPr>
          <w:rFonts w:ascii="Arial" w:hAnsi="Arial" w:cs="Arial"/>
          <w:sz w:val="22"/>
          <w:szCs w:val="22"/>
        </w:rPr>
      </w:pPr>
      <w:r>
        <w:rPr>
          <w:rFonts w:ascii="Arial" w:hAnsi="Arial" w:cs="Arial"/>
          <w:sz w:val="22"/>
          <w:szCs w:val="22"/>
        </w:rPr>
        <w:t>must not; and</w:t>
      </w:r>
    </w:p>
    <w:p w14:paraId="127C1CB3" w14:textId="77777777" w:rsidR="00CD3C84" w:rsidRDefault="00A97F90">
      <w:pPr>
        <w:pStyle w:val="ListParagraph"/>
        <w:numPr>
          <w:ilvl w:val="0"/>
          <w:numId w:val="21"/>
        </w:numPr>
        <w:contextualSpacing w:val="0"/>
        <w:jc w:val="both"/>
        <w:rPr>
          <w:rFonts w:ascii="Arial" w:hAnsi="Arial" w:cs="Arial"/>
          <w:sz w:val="22"/>
          <w:szCs w:val="22"/>
        </w:rPr>
      </w:pPr>
      <w:r>
        <w:rPr>
          <w:rFonts w:ascii="Arial" w:hAnsi="Arial" w:cs="Arial"/>
          <w:sz w:val="22"/>
          <w:szCs w:val="22"/>
        </w:rPr>
        <w:t>must ensure that each of its officers, employees or agents, do not:</w:t>
      </w:r>
    </w:p>
    <w:p w14:paraId="127C1CB4" w14:textId="77777777" w:rsidR="00CD3C84" w:rsidRDefault="00CD3C84">
      <w:pPr>
        <w:jc w:val="both"/>
        <w:rPr>
          <w:rFonts w:cs="Arial"/>
          <w:szCs w:val="22"/>
        </w:rPr>
      </w:pPr>
    </w:p>
    <w:p w14:paraId="127C1CB5" w14:textId="77777777" w:rsidR="00CD3C84" w:rsidRDefault="00A97F90">
      <w:pPr>
        <w:ind w:left="426"/>
        <w:jc w:val="both"/>
        <w:rPr>
          <w:rFonts w:cs="Arial"/>
          <w:szCs w:val="22"/>
        </w:rPr>
      </w:pPr>
      <w:r>
        <w:rPr>
          <w:rFonts w:cs="Arial"/>
          <w:szCs w:val="22"/>
        </w:rPr>
        <w:t>make any statement, orally or in writing or otherwise imply anything that is inconsistent with admission or acknowledgements contained in this Undertaking.</w:t>
      </w:r>
    </w:p>
    <w:p w14:paraId="127C1CB6" w14:textId="77777777" w:rsidR="00CD3C84" w:rsidRDefault="00CD3C84">
      <w:pPr>
        <w:pStyle w:val="Heading2"/>
        <w:numPr>
          <w:ilvl w:val="0"/>
          <w:numId w:val="0"/>
        </w:numPr>
        <w:ind w:left="709" w:hanging="709"/>
      </w:pPr>
    </w:p>
    <w:p w14:paraId="127C1CB7" w14:textId="77777777" w:rsidR="00CD3C84" w:rsidRDefault="00CD3C84">
      <w:pPr>
        <w:pStyle w:val="Heading2"/>
        <w:numPr>
          <w:ilvl w:val="0"/>
          <w:numId w:val="0"/>
        </w:numPr>
        <w:ind w:left="709" w:hanging="709"/>
      </w:pPr>
    </w:p>
    <w:p w14:paraId="127C1CB8" w14:textId="77777777" w:rsidR="00CD3C84" w:rsidRDefault="00CD3C84">
      <w:pPr>
        <w:pStyle w:val="Heading2"/>
        <w:numPr>
          <w:ilvl w:val="0"/>
          <w:numId w:val="0"/>
        </w:numPr>
        <w:ind w:left="709" w:hanging="709"/>
      </w:pPr>
    </w:p>
    <w:p w14:paraId="127C1CB9" w14:textId="77777777" w:rsidR="00CD3C84" w:rsidRDefault="00CD3C84">
      <w:pPr>
        <w:pStyle w:val="Heading2"/>
        <w:numPr>
          <w:ilvl w:val="0"/>
          <w:numId w:val="0"/>
        </w:numPr>
        <w:ind w:left="709" w:hanging="709"/>
      </w:pPr>
    </w:p>
    <w:p w14:paraId="127C1CBA" w14:textId="77777777" w:rsidR="00CD3C84" w:rsidRDefault="00CD3C84">
      <w:pPr>
        <w:pStyle w:val="Heading2"/>
        <w:numPr>
          <w:ilvl w:val="0"/>
          <w:numId w:val="0"/>
        </w:numPr>
        <w:ind w:left="709" w:hanging="709"/>
      </w:pPr>
    </w:p>
    <w:p w14:paraId="127C1CBB" w14:textId="77777777" w:rsidR="00CD3C84" w:rsidRDefault="00CD3C84">
      <w:pPr>
        <w:pStyle w:val="Heading2"/>
        <w:numPr>
          <w:ilvl w:val="0"/>
          <w:numId w:val="0"/>
        </w:numPr>
        <w:ind w:left="709" w:hanging="709"/>
      </w:pPr>
    </w:p>
    <w:p w14:paraId="127C1CBC" w14:textId="77777777" w:rsidR="00CD3C84" w:rsidRDefault="00A97F90">
      <w:pPr>
        <w:pStyle w:val="Heading2"/>
        <w:numPr>
          <w:ilvl w:val="0"/>
          <w:numId w:val="0"/>
        </w:numPr>
        <w:ind w:left="709" w:hanging="709"/>
      </w:pPr>
      <w:r>
        <w:t>Executed as an undertaking</w:t>
      </w:r>
    </w:p>
    <w:p w14:paraId="127C1CBD" w14:textId="77777777" w:rsidR="00CD3C84" w:rsidRDefault="00CD3C84">
      <w:pPr>
        <w:tabs>
          <w:tab w:val="right" w:pos="4111"/>
        </w:tabs>
        <w:rPr>
          <w:rFonts w:cs="Arial"/>
          <w:i/>
          <w:caps/>
          <w:szCs w:val="22"/>
        </w:rPr>
      </w:pPr>
    </w:p>
    <w:p w14:paraId="127C1CBE" w14:textId="77777777" w:rsidR="00CD3C84" w:rsidRDefault="00A97F90">
      <w:pPr>
        <w:tabs>
          <w:tab w:val="right" w:pos="4111"/>
        </w:tabs>
        <w:rPr>
          <w:rFonts w:cs="Arial"/>
          <w:szCs w:val="22"/>
        </w:rPr>
      </w:pPr>
      <w:r>
        <w:rPr>
          <w:rFonts w:cs="Arial"/>
          <w:caps/>
          <w:szCs w:val="22"/>
        </w:rPr>
        <w:t>Executed</w:t>
      </w:r>
      <w:r>
        <w:rPr>
          <w:rFonts w:cs="Arial"/>
          <w:szCs w:val="22"/>
        </w:rPr>
        <w:t xml:space="preserve"> by </w:t>
      </w:r>
      <w:r>
        <w:rPr>
          <w:rFonts w:cs="Arial"/>
          <w:spacing w:val="10"/>
          <w:szCs w:val="22"/>
        </w:rPr>
        <w:t xml:space="preserve">Delron Cleaning Pty Ltd </w:t>
      </w:r>
      <w:r>
        <w:rPr>
          <w:rFonts w:cs="Arial"/>
          <w:szCs w:val="22"/>
        </w:rPr>
        <w:t xml:space="preserve">in accordance with section 127(1) of the </w:t>
      </w:r>
      <w:r>
        <w:rPr>
          <w:rFonts w:cs="Arial"/>
          <w:i/>
          <w:szCs w:val="22"/>
        </w:rPr>
        <w:t>Corporations Act 2001</w:t>
      </w:r>
      <w:r>
        <w:rPr>
          <w:rFonts w:cs="Arial"/>
          <w:szCs w:val="22"/>
        </w:rPr>
        <w:t>:</w:t>
      </w:r>
    </w:p>
    <w:p w14:paraId="127C1CBF" w14:textId="77777777" w:rsidR="00CD3C84" w:rsidRDefault="00CD3C84">
      <w:pPr>
        <w:tabs>
          <w:tab w:val="right" w:pos="4111"/>
        </w:tabs>
        <w:rPr>
          <w:rFonts w:cs="Arial"/>
          <w:szCs w:val="22"/>
        </w:rPr>
      </w:pPr>
    </w:p>
    <w:p w14:paraId="127C1CC0" w14:textId="77777777" w:rsidR="00CD3C84" w:rsidRDefault="00CD3C84">
      <w:pPr>
        <w:tabs>
          <w:tab w:val="right" w:pos="4111"/>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D3C84" w14:paraId="127C1CC4" w14:textId="77777777">
        <w:trPr>
          <w:tblHeader/>
        </w:trPr>
        <w:tc>
          <w:tcPr>
            <w:tcW w:w="4528" w:type="dxa"/>
            <w:tcBorders>
              <w:top w:val="nil"/>
              <w:left w:val="nil"/>
              <w:bottom w:val="single" w:sz="4" w:space="0" w:color="auto"/>
              <w:right w:val="nil"/>
            </w:tcBorders>
          </w:tcPr>
          <w:p w14:paraId="127C1CC1" w14:textId="77777777" w:rsidR="00CD3C84" w:rsidRDefault="00CD3C84">
            <w:pPr>
              <w:tabs>
                <w:tab w:val="right" w:pos="4111"/>
              </w:tabs>
              <w:rPr>
                <w:rFonts w:cs="Arial"/>
                <w:szCs w:val="22"/>
              </w:rPr>
            </w:pPr>
          </w:p>
        </w:tc>
        <w:tc>
          <w:tcPr>
            <w:tcW w:w="319" w:type="dxa"/>
            <w:tcBorders>
              <w:top w:val="nil"/>
              <w:left w:val="nil"/>
              <w:bottom w:val="nil"/>
              <w:right w:val="nil"/>
            </w:tcBorders>
          </w:tcPr>
          <w:p w14:paraId="127C1CC2" w14:textId="77777777" w:rsidR="00CD3C84" w:rsidRDefault="00CD3C84">
            <w:pPr>
              <w:rPr>
                <w:rFonts w:cs="Arial"/>
                <w:szCs w:val="22"/>
              </w:rPr>
            </w:pPr>
          </w:p>
        </w:tc>
        <w:tc>
          <w:tcPr>
            <w:tcW w:w="4439" w:type="dxa"/>
            <w:tcBorders>
              <w:top w:val="nil"/>
              <w:left w:val="nil"/>
              <w:bottom w:val="single" w:sz="4" w:space="0" w:color="auto"/>
              <w:right w:val="nil"/>
            </w:tcBorders>
          </w:tcPr>
          <w:p w14:paraId="127C1CC3" w14:textId="77777777" w:rsidR="00CD3C84" w:rsidRDefault="00CD3C84">
            <w:pPr>
              <w:rPr>
                <w:rFonts w:cs="Arial"/>
                <w:szCs w:val="22"/>
              </w:rPr>
            </w:pPr>
          </w:p>
        </w:tc>
      </w:tr>
      <w:tr w:rsidR="00CD3C84" w14:paraId="127C1CC8" w14:textId="77777777">
        <w:trPr>
          <w:trHeight w:val="193"/>
          <w:tblHeader/>
        </w:trPr>
        <w:tc>
          <w:tcPr>
            <w:tcW w:w="4528" w:type="dxa"/>
            <w:tcBorders>
              <w:top w:val="single" w:sz="4" w:space="0" w:color="auto"/>
              <w:left w:val="nil"/>
              <w:bottom w:val="nil"/>
              <w:right w:val="nil"/>
            </w:tcBorders>
          </w:tcPr>
          <w:p w14:paraId="127C1CC5" w14:textId="77777777" w:rsidR="00CD3C84" w:rsidRDefault="00A97F90">
            <w:pPr>
              <w:rPr>
                <w:rFonts w:cs="Arial"/>
                <w:szCs w:val="22"/>
              </w:rPr>
            </w:pPr>
            <w:r>
              <w:rPr>
                <w:rFonts w:cs="Arial"/>
                <w:szCs w:val="22"/>
              </w:rPr>
              <w:t>(Signature of director)</w:t>
            </w:r>
          </w:p>
        </w:tc>
        <w:tc>
          <w:tcPr>
            <w:tcW w:w="319" w:type="dxa"/>
            <w:tcBorders>
              <w:top w:val="nil"/>
              <w:left w:val="nil"/>
              <w:bottom w:val="nil"/>
              <w:right w:val="nil"/>
            </w:tcBorders>
          </w:tcPr>
          <w:p w14:paraId="127C1CC6" w14:textId="77777777" w:rsidR="00CD3C84" w:rsidRDefault="00CD3C84">
            <w:pPr>
              <w:rPr>
                <w:rFonts w:cs="Arial"/>
                <w:szCs w:val="22"/>
              </w:rPr>
            </w:pPr>
          </w:p>
        </w:tc>
        <w:tc>
          <w:tcPr>
            <w:tcW w:w="4439" w:type="dxa"/>
            <w:tcBorders>
              <w:top w:val="single" w:sz="4" w:space="0" w:color="auto"/>
              <w:left w:val="nil"/>
              <w:bottom w:val="nil"/>
              <w:right w:val="nil"/>
            </w:tcBorders>
          </w:tcPr>
          <w:p w14:paraId="127C1CC7" w14:textId="77777777" w:rsidR="00CD3C84" w:rsidRDefault="00A97F90">
            <w:pPr>
              <w:rPr>
                <w:rFonts w:cs="Arial"/>
                <w:szCs w:val="22"/>
              </w:rPr>
            </w:pPr>
            <w:r>
              <w:rPr>
                <w:rFonts w:cs="Arial"/>
                <w:szCs w:val="22"/>
              </w:rPr>
              <w:t>(Signature of director/company secretary)</w:t>
            </w:r>
          </w:p>
        </w:tc>
      </w:tr>
      <w:tr w:rsidR="00CD3C84" w14:paraId="127C1CCE" w14:textId="77777777">
        <w:trPr>
          <w:trHeight w:val="517"/>
          <w:tblHeader/>
        </w:trPr>
        <w:tc>
          <w:tcPr>
            <w:tcW w:w="4528" w:type="dxa"/>
            <w:tcBorders>
              <w:top w:val="nil"/>
              <w:left w:val="nil"/>
              <w:right w:val="nil"/>
            </w:tcBorders>
          </w:tcPr>
          <w:p w14:paraId="127C1CC9" w14:textId="77777777" w:rsidR="00CD3C84" w:rsidRDefault="00CD3C84">
            <w:pPr>
              <w:rPr>
                <w:rFonts w:cs="Arial"/>
                <w:szCs w:val="22"/>
              </w:rPr>
            </w:pPr>
          </w:p>
          <w:p w14:paraId="127C1CCA" w14:textId="77777777" w:rsidR="00CD3C84" w:rsidRDefault="00CD3C84">
            <w:pPr>
              <w:rPr>
                <w:rFonts w:cs="Arial"/>
                <w:szCs w:val="22"/>
              </w:rPr>
            </w:pPr>
          </w:p>
          <w:p w14:paraId="127C1CCB" w14:textId="77777777" w:rsidR="00CD3C84" w:rsidRDefault="00CD3C84">
            <w:pPr>
              <w:rPr>
                <w:rFonts w:cs="Arial"/>
                <w:szCs w:val="22"/>
              </w:rPr>
            </w:pPr>
          </w:p>
        </w:tc>
        <w:tc>
          <w:tcPr>
            <w:tcW w:w="319" w:type="dxa"/>
            <w:tcBorders>
              <w:top w:val="nil"/>
              <w:left w:val="nil"/>
              <w:bottom w:val="nil"/>
              <w:right w:val="nil"/>
            </w:tcBorders>
          </w:tcPr>
          <w:p w14:paraId="127C1CCC" w14:textId="77777777" w:rsidR="00CD3C84" w:rsidRDefault="00CD3C84">
            <w:pPr>
              <w:rPr>
                <w:rFonts w:cs="Arial"/>
                <w:szCs w:val="22"/>
              </w:rPr>
            </w:pPr>
          </w:p>
        </w:tc>
        <w:tc>
          <w:tcPr>
            <w:tcW w:w="4439" w:type="dxa"/>
            <w:tcBorders>
              <w:top w:val="nil"/>
              <w:left w:val="nil"/>
              <w:right w:val="nil"/>
            </w:tcBorders>
          </w:tcPr>
          <w:p w14:paraId="127C1CCD" w14:textId="77777777" w:rsidR="00CD3C84" w:rsidRDefault="00CD3C84">
            <w:pPr>
              <w:rPr>
                <w:rFonts w:cs="Arial"/>
                <w:szCs w:val="22"/>
              </w:rPr>
            </w:pPr>
          </w:p>
        </w:tc>
      </w:tr>
    </w:tbl>
    <w:p w14:paraId="127C1CCF" w14:textId="77777777" w:rsidR="00CD3C84" w:rsidRDefault="00A97F90">
      <w:pPr>
        <w:pStyle w:val="Headersub"/>
        <w:widowControl w:val="0"/>
        <w:tabs>
          <w:tab w:val="left" w:pos="4820"/>
        </w:tabs>
        <w:spacing w:after="0"/>
        <w:rPr>
          <w:rFonts w:cs="Arial"/>
          <w:sz w:val="22"/>
          <w:szCs w:val="22"/>
        </w:rPr>
      </w:pPr>
      <w:r>
        <w:rPr>
          <w:rFonts w:cs="Arial"/>
          <w:sz w:val="22"/>
          <w:szCs w:val="22"/>
        </w:rPr>
        <w:t>(Name of director)</w:t>
      </w:r>
      <w:r>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D3C84" w14:paraId="127C1CD5" w14:textId="77777777">
        <w:trPr>
          <w:trHeight w:val="517"/>
          <w:tblHeader/>
        </w:trPr>
        <w:tc>
          <w:tcPr>
            <w:tcW w:w="4528" w:type="dxa"/>
            <w:tcBorders>
              <w:top w:val="nil"/>
              <w:left w:val="nil"/>
              <w:right w:val="nil"/>
            </w:tcBorders>
          </w:tcPr>
          <w:p w14:paraId="127C1CD0" w14:textId="77777777" w:rsidR="00CD3C84" w:rsidRDefault="00CD3C84">
            <w:pPr>
              <w:rPr>
                <w:rFonts w:cs="Arial"/>
                <w:szCs w:val="22"/>
              </w:rPr>
            </w:pPr>
          </w:p>
          <w:p w14:paraId="127C1CD1" w14:textId="77777777" w:rsidR="00CD3C84" w:rsidRDefault="00CD3C84">
            <w:pPr>
              <w:rPr>
                <w:rFonts w:cs="Arial"/>
                <w:szCs w:val="22"/>
              </w:rPr>
            </w:pPr>
          </w:p>
          <w:p w14:paraId="127C1CD2" w14:textId="77777777" w:rsidR="00CD3C84" w:rsidRDefault="00CD3C84">
            <w:pPr>
              <w:rPr>
                <w:rFonts w:cs="Arial"/>
                <w:szCs w:val="22"/>
              </w:rPr>
            </w:pPr>
          </w:p>
        </w:tc>
        <w:tc>
          <w:tcPr>
            <w:tcW w:w="319" w:type="dxa"/>
            <w:tcBorders>
              <w:top w:val="nil"/>
              <w:left w:val="nil"/>
              <w:bottom w:val="nil"/>
              <w:right w:val="nil"/>
            </w:tcBorders>
          </w:tcPr>
          <w:p w14:paraId="127C1CD3" w14:textId="77777777" w:rsidR="00CD3C84" w:rsidRDefault="00CD3C84">
            <w:pPr>
              <w:rPr>
                <w:rFonts w:cs="Arial"/>
                <w:szCs w:val="22"/>
              </w:rPr>
            </w:pPr>
          </w:p>
        </w:tc>
        <w:tc>
          <w:tcPr>
            <w:tcW w:w="4439" w:type="dxa"/>
            <w:tcBorders>
              <w:top w:val="nil"/>
              <w:left w:val="nil"/>
              <w:right w:val="nil"/>
            </w:tcBorders>
          </w:tcPr>
          <w:p w14:paraId="127C1CD4" w14:textId="77777777" w:rsidR="00CD3C84" w:rsidRDefault="00CD3C84">
            <w:pPr>
              <w:rPr>
                <w:rFonts w:cs="Arial"/>
                <w:szCs w:val="22"/>
              </w:rPr>
            </w:pPr>
          </w:p>
        </w:tc>
      </w:tr>
    </w:tbl>
    <w:p w14:paraId="127C1CD6" w14:textId="77777777" w:rsidR="00CD3C84" w:rsidRDefault="00A97F90">
      <w:pPr>
        <w:pStyle w:val="Headersub"/>
        <w:widowControl w:val="0"/>
        <w:tabs>
          <w:tab w:val="left" w:pos="4820"/>
        </w:tabs>
        <w:spacing w:after="0"/>
        <w:rPr>
          <w:rFonts w:cs="Arial"/>
          <w:sz w:val="22"/>
          <w:szCs w:val="22"/>
        </w:rPr>
      </w:pPr>
      <w:r>
        <w:rPr>
          <w:rFonts w:cs="Arial"/>
          <w:sz w:val="22"/>
          <w:szCs w:val="22"/>
        </w:rPr>
        <w:t>(Date)</w:t>
      </w:r>
      <w:r>
        <w:rPr>
          <w:rFonts w:cs="Arial"/>
          <w:sz w:val="22"/>
          <w:szCs w:val="22"/>
        </w:rPr>
        <w:tab/>
        <w:t>(Date)</w:t>
      </w:r>
    </w:p>
    <w:p w14:paraId="127C1CD7" w14:textId="77777777" w:rsidR="00CD3C84" w:rsidRDefault="00CD3C84">
      <w:pPr>
        <w:pStyle w:val="Headersub"/>
        <w:widowControl w:val="0"/>
        <w:tabs>
          <w:tab w:val="left" w:pos="4820"/>
        </w:tabs>
        <w:spacing w:after="0"/>
        <w:rPr>
          <w:rFonts w:cs="Arial"/>
          <w:sz w:val="22"/>
          <w:szCs w:val="22"/>
        </w:rPr>
      </w:pPr>
    </w:p>
    <w:p w14:paraId="127C1CD8" w14:textId="77777777" w:rsidR="00CD3C84" w:rsidRDefault="00CD3C84">
      <w:pPr>
        <w:pStyle w:val="Headersub"/>
        <w:widowControl w:val="0"/>
        <w:tabs>
          <w:tab w:val="left" w:pos="4820"/>
        </w:tabs>
        <w:spacing w:after="0"/>
        <w:rPr>
          <w:rFonts w:cs="Arial"/>
          <w:sz w:val="22"/>
          <w:szCs w:val="22"/>
        </w:rPr>
      </w:pPr>
    </w:p>
    <w:p w14:paraId="127C1CD9" w14:textId="77777777" w:rsidR="00CD3C84" w:rsidRDefault="00A97F90">
      <w:pPr>
        <w:pStyle w:val="Headersub"/>
        <w:widowControl w:val="0"/>
        <w:tabs>
          <w:tab w:val="left" w:pos="4820"/>
        </w:tabs>
        <w:spacing w:after="0"/>
        <w:rPr>
          <w:rFonts w:cs="Arial"/>
          <w:sz w:val="22"/>
          <w:szCs w:val="22"/>
        </w:rPr>
      </w:pPr>
      <w:r>
        <w:rPr>
          <w:rFonts w:cs="Arial"/>
          <w:sz w:val="22"/>
          <w:szCs w:val="22"/>
        </w:rPr>
        <w:t>in the presence of:</w:t>
      </w:r>
      <w:r>
        <w:rPr>
          <w:rFonts w:cs="Arial"/>
          <w:sz w:val="22"/>
          <w:szCs w:val="22"/>
        </w:rPr>
        <w:tab/>
        <w:t>in the presence of:</w:t>
      </w:r>
      <w:r>
        <w:rPr>
          <w:rFonts w:cs="Arial"/>
          <w:sz w:val="22"/>
          <w:szCs w:val="22"/>
        </w:rPr>
        <w:tab/>
      </w:r>
    </w:p>
    <w:p w14:paraId="127C1CDA" w14:textId="77777777" w:rsidR="00CD3C84" w:rsidRDefault="00CD3C84">
      <w:pPr>
        <w:pStyle w:val="Headersub"/>
        <w:widowControl w:val="0"/>
        <w:tabs>
          <w:tab w:val="left" w:pos="4820"/>
        </w:tabs>
        <w:spacing w:after="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D3C84" w14:paraId="127C1CDE" w14:textId="77777777">
        <w:trPr>
          <w:tblHeader/>
        </w:trPr>
        <w:tc>
          <w:tcPr>
            <w:tcW w:w="4528" w:type="dxa"/>
            <w:tcBorders>
              <w:top w:val="nil"/>
              <w:left w:val="nil"/>
              <w:bottom w:val="single" w:sz="4" w:space="0" w:color="auto"/>
              <w:right w:val="nil"/>
            </w:tcBorders>
          </w:tcPr>
          <w:p w14:paraId="127C1CDB" w14:textId="77777777" w:rsidR="00CD3C84" w:rsidRDefault="00CD3C84">
            <w:pPr>
              <w:tabs>
                <w:tab w:val="right" w:pos="4111"/>
              </w:tabs>
              <w:rPr>
                <w:rFonts w:cs="Arial"/>
                <w:szCs w:val="22"/>
              </w:rPr>
            </w:pPr>
          </w:p>
        </w:tc>
        <w:tc>
          <w:tcPr>
            <w:tcW w:w="319" w:type="dxa"/>
            <w:tcBorders>
              <w:top w:val="nil"/>
              <w:left w:val="nil"/>
              <w:bottom w:val="nil"/>
              <w:right w:val="nil"/>
            </w:tcBorders>
          </w:tcPr>
          <w:p w14:paraId="127C1CDC" w14:textId="77777777" w:rsidR="00CD3C84" w:rsidRDefault="00CD3C84">
            <w:pPr>
              <w:rPr>
                <w:rFonts w:cs="Arial"/>
                <w:szCs w:val="22"/>
              </w:rPr>
            </w:pPr>
          </w:p>
        </w:tc>
        <w:tc>
          <w:tcPr>
            <w:tcW w:w="4439" w:type="dxa"/>
            <w:tcBorders>
              <w:top w:val="nil"/>
              <w:left w:val="nil"/>
              <w:bottom w:val="single" w:sz="4" w:space="0" w:color="auto"/>
              <w:right w:val="nil"/>
            </w:tcBorders>
          </w:tcPr>
          <w:p w14:paraId="127C1CDD" w14:textId="77777777" w:rsidR="00CD3C84" w:rsidRDefault="00CD3C84">
            <w:pPr>
              <w:rPr>
                <w:rFonts w:cs="Arial"/>
                <w:szCs w:val="22"/>
              </w:rPr>
            </w:pPr>
          </w:p>
        </w:tc>
      </w:tr>
      <w:tr w:rsidR="00CD3C84" w14:paraId="127C1CE2" w14:textId="77777777">
        <w:trPr>
          <w:trHeight w:val="193"/>
          <w:tblHeader/>
        </w:trPr>
        <w:tc>
          <w:tcPr>
            <w:tcW w:w="4528" w:type="dxa"/>
            <w:tcBorders>
              <w:top w:val="single" w:sz="4" w:space="0" w:color="auto"/>
              <w:left w:val="nil"/>
              <w:bottom w:val="nil"/>
              <w:right w:val="nil"/>
            </w:tcBorders>
          </w:tcPr>
          <w:p w14:paraId="127C1CDF" w14:textId="77777777" w:rsidR="00CD3C84" w:rsidRDefault="00A97F90">
            <w:pPr>
              <w:rPr>
                <w:rFonts w:cs="Arial"/>
                <w:szCs w:val="22"/>
              </w:rPr>
            </w:pPr>
            <w:r>
              <w:rPr>
                <w:rFonts w:cs="Arial"/>
                <w:szCs w:val="22"/>
              </w:rPr>
              <w:t>(Signature of witness)</w:t>
            </w:r>
          </w:p>
        </w:tc>
        <w:tc>
          <w:tcPr>
            <w:tcW w:w="319" w:type="dxa"/>
            <w:tcBorders>
              <w:top w:val="nil"/>
              <w:left w:val="nil"/>
              <w:bottom w:val="nil"/>
              <w:right w:val="nil"/>
            </w:tcBorders>
          </w:tcPr>
          <w:p w14:paraId="127C1CE0" w14:textId="77777777" w:rsidR="00CD3C84" w:rsidRDefault="00CD3C84">
            <w:pPr>
              <w:rPr>
                <w:rFonts w:cs="Arial"/>
                <w:szCs w:val="22"/>
              </w:rPr>
            </w:pPr>
          </w:p>
        </w:tc>
        <w:tc>
          <w:tcPr>
            <w:tcW w:w="4439" w:type="dxa"/>
            <w:tcBorders>
              <w:top w:val="single" w:sz="4" w:space="0" w:color="auto"/>
              <w:left w:val="nil"/>
              <w:bottom w:val="nil"/>
              <w:right w:val="nil"/>
            </w:tcBorders>
          </w:tcPr>
          <w:p w14:paraId="127C1CE1" w14:textId="77777777" w:rsidR="00CD3C84" w:rsidRDefault="00A97F90">
            <w:pPr>
              <w:rPr>
                <w:rFonts w:cs="Arial"/>
                <w:szCs w:val="22"/>
              </w:rPr>
            </w:pPr>
            <w:r>
              <w:rPr>
                <w:rFonts w:cs="Arial"/>
                <w:szCs w:val="22"/>
              </w:rPr>
              <w:t>(Signature of witness)</w:t>
            </w:r>
          </w:p>
        </w:tc>
      </w:tr>
      <w:tr w:rsidR="00CD3C84" w14:paraId="127C1CE8" w14:textId="77777777">
        <w:trPr>
          <w:trHeight w:val="517"/>
          <w:tblHeader/>
        </w:trPr>
        <w:tc>
          <w:tcPr>
            <w:tcW w:w="4528" w:type="dxa"/>
            <w:tcBorders>
              <w:top w:val="nil"/>
              <w:left w:val="nil"/>
              <w:right w:val="nil"/>
            </w:tcBorders>
          </w:tcPr>
          <w:p w14:paraId="127C1CE3" w14:textId="77777777" w:rsidR="00CD3C84" w:rsidRDefault="00CD3C84">
            <w:pPr>
              <w:rPr>
                <w:rFonts w:cs="Arial"/>
                <w:szCs w:val="22"/>
              </w:rPr>
            </w:pPr>
          </w:p>
        </w:tc>
        <w:tc>
          <w:tcPr>
            <w:tcW w:w="319" w:type="dxa"/>
            <w:tcBorders>
              <w:top w:val="nil"/>
              <w:left w:val="nil"/>
              <w:bottom w:val="nil"/>
              <w:right w:val="nil"/>
            </w:tcBorders>
          </w:tcPr>
          <w:p w14:paraId="127C1CE4" w14:textId="77777777" w:rsidR="00CD3C84" w:rsidRDefault="00CD3C84">
            <w:pPr>
              <w:rPr>
                <w:rFonts w:cs="Arial"/>
                <w:szCs w:val="22"/>
              </w:rPr>
            </w:pPr>
          </w:p>
        </w:tc>
        <w:tc>
          <w:tcPr>
            <w:tcW w:w="4439" w:type="dxa"/>
            <w:tcBorders>
              <w:top w:val="nil"/>
              <w:left w:val="nil"/>
              <w:right w:val="nil"/>
            </w:tcBorders>
          </w:tcPr>
          <w:p w14:paraId="127C1CE5" w14:textId="77777777" w:rsidR="00CD3C84" w:rsidRDefault="00CD3C84">
            <w:pPr>
              <w:rPr>
                <w:rFonts w:cs="Arial"/>
                <w:szCs w:val="22"/>
              </w:rPr>
            </w:pPr>
          </w:p>
          <w:p w14:paraId="127C1CE6" w14:textId="77777777" w:rsidR="00CD3C84" w:rsidRDefault="00CD3C84">
            <w:pPr>
              <w:rPr>
                <w:rFonts w:cs="Arial"/>
                <w:szCs w:val="22"/>
              </w:rPr>
            </w:pPr>
          </w:p>
          <w:p w14:paraId="127C1CE7" w14:textId="77777777" w:rsidR="00CD3C84" w:rsidRDefault="00CD3C84">
            <w:pPr>
              <w:rPr>
                <w:rFonts w:cs="Arial"/>
                <w:szCs w:val="22"/>
              </w:rPr>
            </w:pPr>
          </w:p>
        </w:tc>
      </w:tr>
    </w:tbl>
    <w:p w14:paraId="127C1CE9" w14:textId="77777777" w:rsidR="00CD3C84" w:rsidRDefault="00A97F90">
      <w:pPr>
        <w:pStyle w:val="Headersub"/>
        <w:widowControl w:val="0"/>
        <w:tabs>
          <w:tab w:val="left" w:pos="4820"/>
        </w:tabs>
        <w:spacing w:after="0"/>
        <w:rPr>
          <w:rFonts w:cs="Arial"/>
          <w:sz w:val="22"/>
          <w:szCs w:val="22"/>
        </w:rPr>
      </w:pPr>
      <w:r>
        <w:rPr>
          <w:rFonts w:cs="Arial"/>
          <w:sz w:val="22"/>
          <w:szCs w:val="22"/>
        </w:rPr>
        <w:t>(Name of witness)</w:t>
      </w:r>
      <w:r>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D3C84" w14:paraId="127C1CF0" w14:textId="77777777">
        <w:trPr>
          <w:tblHeader/>
        </w:trPr>
        <w:tc>
          <w:tcPr>
            <w:tcW w:w="9286" w:type="dxa"/>
            <w:gridSpan w:val="3"/>
            <w:tcBorders>
              <w:top w:val="nil"/>
              <w:left w:val="nil"/>
              <w:bottom w:val="nil"/>
              <w:right w:val="nil"/>
            </w:tcBorders>
          </w:tcPr>
          <w:p w14:paraId="127C1CEA" w14:textId="77777777" w:rsidR="00CD3C84" w:rsidRDefault="00CD3C84">
            <w:pPr>
              <w:tabs>
                <w:tab w:val="right" w:pos="4111"/>
              </w:tabs>
              <w:rPr>
                <w:rFonts w:cs="Arial"/>
                <w:i/>
                <w:caps/>
                <w:szCs w:val="22"/>
                <w:highlight w:val="yellow"/>
              </w:rPr>
            </w:pPr>
          </w:p>
          <w:p w14:paraId="127C1CEB" w14:textId="77777777" w:rsidR="00CD3C84" w:rsidRDefault="00CD3C84">
            <w:pPr>
              <w:keepNext/>
              <w:tabs>
                <w:tab w:val="right" w:pos="4111"/>
              </w:tabs>
              <w:rPr>
                <w:rFonts w:cs="Arial"/>
                <w:i/>
                <w:caps/>
                <w:szCs w:val="22"/>
              </w:rPr>
            </w:pPr>
          </w:p>
          <w:p w14:paraId="127C1CEC" w14:textId="77777777" w:rsidR="00CD3C84" w:rsidRDefault="00A97F90">
            <w:pPr>
              <w:keepNext/>
              <w:tabs>
                <w:tab w:val="right" w:pos="4111"/>
              </w:tabs>
              <w:rPr>
                <w:rFonts w:cs="Arial"/>
                <w:szCs w:val="22"/>
              </w:rPr>
            </w:pPr>
            <w:r>
              <w:rPr>
                <w:rFonts w:cs="Arial"/>
                <w:caps/>
                <w:szCs w:val="22"/>
              </w:rPr>
              <w:t>Accepted</w:t>
            </w:r>
            <w:r>
              <w:rPr>
                <w:rFonts w:cs="Arial"/>
                <w:szCs w:val="22"/>
              </w:rPr>
              <w:t xml:space="preserve"> by the FAIR WORK OMBUDSMAN pursuant to section 715(2) of the </w:t>
            </w:r>
            <w:r>
              <w:rPr>
                <w:rFonts w:cs="Arial"/>
                <w:i/>
                <w:szCs w:val="22"/>
              </w:rPr>
              <w:t>Fair Work Act 2009</w:t>
            </w:r>
            <w:r>
              <w:rPr>
                <w:rFonts w:cs="Arial"/>
                <w:szCs w:val="22"/>
              </w:rPr>
              <w:t xml:space="preserve"> on:</w:t>
            </w:r>
          </w:p>
          <w:p w14:paraId="127C1CED" w14:textId="77777777" w:rsidR="00CD3C84" w:rsidRDefault="00CD3C84">
            <w:pPr>
              <w:keepNext/>
              <w:tabs>
                <w:tab w:val="right" w:pos="4111"/>
              </w:tabs>
              <w:rPr>
                <w:rFonts w:cs="Arial"/>
                <w:szCs w:val="22"/>
              </w:rPr>
            </w:pPr>
          </w:p>
          <w:p w14:paraId="127C1CEE" w14:textId="77777777" w:rsidR="00CD3C84" w:rsidRDefault="00CD3C84">
            <w:pPr>
              <w:keepNext/>
              <w:tabs>
                <w:tab w:val="right" w:pos="4111"/>
              </w:tabs>
              <w:rPr>
                <w:rFonts w:cs="Arial"/>
                <w:szCs w:val="22"/>
              </w:rPr>
            </w:pPr>
          </w:p>
          <w:p w14:paraId="127C1CEF" w14:textId="77777777" w:rsidR="00CD3C84" w:rsidRDefault="00CD3C84">
            <w:pPr>
              <w:keepNext/>
              <w:rPr>
                <w:rFonts w:cs="Arial"/>
                <w:szCs w:val="22"/>
              </w:rPr>
            </w:pPr>
          </w:p>
        </w:tc>
      </w:tr>
      <w:tr w:rsidR="00CD3C84" w14:paraId="127C1CF7" w14:textId="77777777">
        <w:trPr>
          <w:trHeight w:val="62"/>
          <w:tblHeader/>
        </w:trPr>
        <w:tc>
          <w:tcPr>
            <w:tcW w:w="4528" w:type="dxa"/>
            <w:tcBorders>
              <w:top w:val="single" w:sz="4" w:space="0" w:color="auto"/>
              <w:left w:val="nil"/>
              <w:bottom w:val="nil"/>
              <w:right w:val="nil"/>
            </w:tcBorders>
          </w:tcPr>
          <w:p w14:paraId="127C1CF1" w14:textId="77777777" w:rsidR="00CD3C84" w:rsidRDefault="00A97F90">
            <w:pPr>
              <w:rPr>
                <w:rFonts w:cs="Arial"/>
                <w:szCs w:val="22"/>
              </w:rPr>
            </w:pPr>
            <w:r>
              <w:rPr>
                <w:rFonts w:cs="Arial"/>
                <w:szCs w:val="22"/>
              </w:rPr>
              <w:t xml:space="preserve">Michael Campbell </w:t>
            </w:r>
          </w:p>
          <w:p w14:paraId="127C1CF2" w14:textId="77777777" w:rsidR="00CD3C84" w:rsidRDefault="00A97F90">
            <w:pPr>
              <w:rPr>
                <w:rFonts w:cs="Arial"/>
                <w:szCs w:val="22"/>
              </w:rPr>
            </w:pPr>
            <w:r>
              <w:rPr>
                <w:rFonts w:cs="Arial"/>
                <w:szCs w:val="22"/>
              </w:rPr>
              <w:t>Deputy Fair Work Ombudsman</w:t>
            </w:r>
            <w:r w:rsidR="004A650F">
              <w:rPr>
                <w:rFonts w:cs="Arial"/>
                <w:szCs w:val="22"/>
              </w:rPr>
              <w:t xml:space="preserve"> - Operations</w:t>
            </w:r>
          </w:p>
          <w:p w14:paraId="127C1CF3" w14:textId="77777777" w:rsidR="00CD3C84" w:rsidRDefault="00A97F90">
            <w:pPr>
              <w:rPr>
                <w:rFonts w:cs="Arial"/>
                <w:szCs w:val="22"/>
              </w:rPr>
            </w:pPr>
            <w:r>
              <w:rPr>
                <w:rFonts w:cs="Arial"/>
                <w:szCs w:val="22"/>
              </w:rPr>
              <w:t>Delegate for the Fair Work Ombudsman</w:t>
            </w:r>
          </w:p>
          <w:p w14:paraId="127C1CF4" w14:textId="77777777" w:rsidR="00CD3C84" w:rsidRDefault="00CD3C84">
            <w:pPr>
              <w:rPr>
                <w:rFonts w:cs="Arial"/>
                <w:szCs w:val="22"/>
                <w:highlight w:val="yellow"/>
              </w:rPr>
            </w:pPr>
          </w:p>
        </w:tc>
        <w:tc>
          <w:tcPr>
            <w:tcW w:w="319" w:type="dxa"/>
            <w:tcBorders>
              <w:top w:val="nil"/>
              <w:left w:val="nil"/>
              <w:bottom w:val="nil"/>
              <w:right w:val="nil"/>
            </w:tcBorders>
          </w:tcPr>
          <w:p w14:paraId="127C1CF5" w14:textId="77777777" w:rsidR="00CD3C84" w:rsidRDefault="00CD3C84">
            <w:pPr>
              <w:rPr>
                <w:rFonts w:cs="Arial"/>
                <w:szCs w:val="22"/>
              </w:rPr>
            </w:pPr>
          </w:p>
        </w:tc>
        <w:tc>
          <w:tcPr>
            <w:tcW w:w="4439" w:type="dxa"/>
            <w:tcBorders>
              <w:top w:val="single" w:sz="4" w:space="0" w:color="auto"/>
              <w:left w:val="nil"/>
              <w:bottom w:val="nil"/>
              <w:right w:val="nil"/>
            </w:tcBorders>
          </w:tcPr>
          <w:p w14:paraId="127C1CF6" w14:textId="77777777" w:rsidR="00CD3C84" w:rsidRDefault="00A97F90">
            <w:pPr>
              <w:rPr>
                <w:rFonts w:cs="Arial"/>
                <w:szCs w:val="22"/>
              </w:rPr>
            </w:pPr>
            <w:r>
              <w:rPr>
                <w:rFonts w:cs="Arial"/>
                <w:szCs w:val="22"/>
              </w:rPr>
              <w:t>(Date)</w:t>
            </w:r>
          </w:p>
        </w:tc>
      </w:tr>
      <w:tr w:rsidR="00CD3C84" w14:paraId="127C1CFB" w14:textId="77777777">
        <w:trPr>
          <w:tblHeader/>
        </w:trPr>
        <w:tc>
          <w:tcPr>
            <w:tcW w:w="4528" w:type="dxa"/>
            <w:tcBorders>
              <w:top w:val="nil"/>
              <w:left w:val="nil"/>
              <w:bottom w:val="single" w:sz="4" w:space="0" w:color="auto"/>
              <w:right w:val="nil"/>
            </w:tcBorders>
          </w:tcPr>
          <w:p w14:paraId="127C1CF8" w14:textId="77777777" w:rsidR="00CD3C84" w:rsidRDefault="00CD3C84">
            <w:pPr>
              <w:rPr>
                <w:rFonts w:cs="Arial"/>
                <w:szCs w:val="22"/>
                <w:highlight w:val="yellow"/>
              </w:rPr>
            </w:pPr>
          </w:p>
        </w:tc>
        <w:tc>
          <w:tcPr>
            <w:tcW w:w="319" w:type="dxa"/>
            <w:tcBorders>
              <w:top w:val="nil"/>
              <w:left w:val="nil"/>
              <w:bottom w:val="nil"/>
              <w:right w:val="nil"/>
            </w:tcBorders>
          </w:tcPr>
          <w:p w14:paraId="127C1CF9" w14:textId="77777777" w:rsidR="00CD3C84" w:rsidRDefault="00CD3C84">
            <w:pPr>
              <w:rPr>
                <w:rFonts w:cs="Arial"/>
                <w:szCs w:val="22"/>
              </w:rPr>
            </w:pPr>
          </w:p>
        </w:tc>
        <w:tc>
          <w:tcPr>
            <w:tcW w:w="4439" w:type="dxa"/>
            <w:tcBorders>
              <w:top w:val="nil"/>
              <w:left w:val="nil"/>
              <w:bottom w:val="single" w:sz="4" w:space="0" w:color="auto"/>
              <w:right w:val="nil"/>
            </w:tcBorders>
          </w:tcPr>
          <w:p w14:paraId="127C1CFA" w14:textId="77777777" w:rsidR="00CD3C84" w:rsidRDefault="00CD3C84">
            <w:pPr>
              <w:rPr>
                <w:rFonts w:cs="Arial"/>
                <w:szCs w:val="22"/>
              </w:rPr>
            </w:pPr>
          </w:p>
        </w:tc>
      </w:tr>
      <w:tr w:rsidR="00CD3C84" w14:paraId="127C1D01" w14:textId="77777777">
        <w:trPr>
          <w:tblHeader/>
        </w:trPr>
        <w:tc>
          <w:tcPr>
            <w:tcW w:w="4528" w:type="dxa"/>
            <w:tcBorders>
              <w:top w:val="single" w:sz="4" w:space="0" w:color="auto"/>
              <w:left w:val="nil"/>
              <w:bottom w:val="nil"/>
              <w:right w:val="nil"/>
            </w:tcBorders>
          </w:tcPr>
          <w:p w14:paraId="127C1CFC" w14:textId="77777777" w:rsidR="00CD3C84" w:rsidRDefault="00A97F90">
            <w:pPr>
              <w:rPr>
                <w:rFonts w:cs="Arial"/>
                <w:szCs w:val="22"/>
              </w:rPr>
            </w:pPr>
            <w:r>
              <w:rPr>
                <w:rFonts w:cs="Arial"/>
                <w:szCs w:val="22"/>
              </w:rPr>
              <w:t>(Signature of witness)</w:t>
            </w:r>
          </w:p>
        </w:tc>
        <w:tc>
          <w:tcPr>
            <w:tcW w:w="319" w:type="dxa"/>
            <w:tcBorders>
              <w:top w:val="nil"/>
              <w:left w:val="nil"/>
              <w:bottom w:val="nil"/>
              <w:right w:val="nil"/>
            </w:tcBorders>
          </w:tcPr>
          <w:p w14:paraId="127C1CFD" w14:textId="77777777" w:rsidR="00CD3C84" w:rsidRDefault="00CD3C84">
            <w:pPr>
              <w:rPr>
                <w:rFonts w:cs="Arial"/>
                <w:szCs w:val="22"/>
              </w:rPr>
            </w:pPr>
          </w:p>
        </w:tc>
        <w:tc>
          <w:tcPr>
            <w:tcW w:w="4439" w:type="dxa"/>
            <w:tcBorders>
              <w:top w:val="single" w:sz="4" w:space="0" w:color="auto"/>
              <w:left w:val="nil"/>
              <w:bottom w:val="nil"/>
              <w:right w:val="nil"/>
            </w:tcBorders>
          </w:tcPr>
          <w:p w14:paraId="127C1CFE" w14:textId="77777777" w:rsidR="00CD3C84" w:rsidRDefault="00A97F90">
            <w:pPr>
              <w:rPr>
                <w:rFonts w:cs="Arial"/>
                <w:szCs w:val="22"/>
              </w:rPr>
            </w:pPr>
            <w:r>
              <w:rPr>
                <w:rFonts w:cs="Arial"/>
                <w:szCs w:val="22"/>
              </w:rPr>
              <w:t>(Name of Witness)</w:t>
            </w:r>
          </w:p>
          <w:p w14:paraId="127C1CFF" w14:textId="77777777" w:rsidR="00CD3C84" w:rsidRDefault="00CD3C84">
            <w:pPr>
              <w:rPr>
                <w:rFonts w:cs="Arial"/>
                <w:szCs w:val="22"/>
              </w:rPr>
            </w:pPr>
          </w:p>
          <w:p w14:paraId="127C1D00" w14:textId="77777777" w:rsidR="00CD3C84" w:rsidRDefault="00CD3C84">
            <w:pPr>
              <w:rPr>
                <w:rFonts w:cs="Arial"/>
                <w:szCs w:val="22"/>
              </w:rPr>
            </w:pPr>
          </w:p>
        </w:tc>
      </w:tr>
    </w:tbl>
    <w:p w14:paraId="127C1D02" w14:textId="77777777" w:rsidR="00CD3C84" w:rsidRDefault="00CD3C84">
      <w:pPr>
        <w:widowControl w:val="0"/>
        <w:jc w:val="both"/>
        <w:rPr>
          <w:rFonts w:cs="Arial"/>
          <w:b/>
          <w:spacing w:val="10"/>
          <w:szCs w:val="22"/>
        </w:rPr>
      </w:pPr>
    </w:p>
    <w:p w14:paraId="127C1D03" w14:textId="77777777" w:rsidR="00CD3C84" w:rsidRDefault="00CD3C84">
      <w:pPr>
        <w:rPr>
          <w:rFonts w:cs="Arial"/>
          <w:b/>
          <w:spacing w:val="10"/>
          <w:szCs w:val="22"/>
        </w:rPr>
      </w:pPr>
    </w:p>
    <w:p w14:paraId="127C1D04" w14:textId="77777777" w:rsidR="00CD3C84" w:rsidRDefault="00CD3C84">
      <w:pPr>
        <w:widowControl w:val="0"/>
        <w:jc w:val="both"/>
        <w:rPr>
          <w:rFonts w:cs="Arial"/>
          <w:b/>
          <w:spacing w:val="10"/>
          <w:szCs w:val="22"/>
        </w:rPr>
      </w:pPr>
    </w:p>
    <w:p w14:paraId="127C1D05" w14:textId="77777777" w:rsidR="00CD3C84" w:rsidRDefault="00A97F90">
      <w:pPr>
        <w:rPr>
          <w:rFonts w:cs="Arial"/>
          <w:b/>
          <w:spacing w:val="10"/>
          <w:szCs w:val="22"/>
        </w:rPr>
      </w:pPr>
      <w:r>
        <w:rPr>
          <w:rFonts w:cs="Arial"/>
          <w:b/>
          <w:spacing w:val="10"/>
          <w:szCs w:val="22"/>
        </w:rPr>
        <w:br w:type="page"/>
      </w:r>
    </w:p>
    <w:p w14:paraId="127C1D06" w14:textId="77777777" w:rsidR="00CD3C84" w:rsidRDefault="00CD3C84">
      <w:pPr>
        <w:rPr>
          <w:rFonts w:cs="Arial"/>
          <w:b/>
          <w:spacing w:val="10"/>
          <w:szCs w:val="22"/>
        </w:rPr>
      </w:pPr>
    </w:p>
    <w:p w14:paraId="127C1D07" w14:textId="77777777" w:rsidR="00CD3C84" w:rsidRDefault="00CD3C84">
      <w:pPr>
        <w:widowControl w:val="0"/>
        <w:jc w:val="both"/>
        <w:rPr>
          <w:rFonts w:cs="Arial"/>
          <w:b/>
          <w:spacing w:val="10"/>
          <w:szCs w:val="22"/>
        </w:rPr>
      </w:pPr>
    </w:p>
    <w:p w14:paraId="127C1D08" w14:textId="77777777" w:rsidR="00CD3C84" w:rsidRDefault="00A97F90">
      <w:pPr>
        <w:pStyle w:val="Heading2"/>
        <w:numPr>
          <w:ilvl w:val="0"/>
          <w:numId w:val="0"/>
        </w:numPr>
        <w:ind w:left="709" w:hanging="709"/>
      </w:pPr>
      <w:r>
        <w:t xml:space="preserve">Attachment A – Letter of Apology </w:t>
      </w:r>
    </w:p>
    <w:p w14:paraId="127C1D09" w14:textId="77777777" w:rsidR="00CD3C84" w:rsidRDefault="00CD3C84">
      <w:pPr>
        <w:widowControl w:val="0"/>
        <w:jc w:val="both"/>
        <w:rPr>
          <w:rFonts w:cs="Arial"/>
          <w:b/>
          <w:spacing w:val="10"/>
          <w:szCs w:val="22"/>
        </w:rPr>
      </w:pPr>
    </w:p>
    <w:p w14:paraId="127C1D0A" w14:textId="77777777" w:rsidR="00CD3C84" w:rsidRDefault="00A97F90">
      <w:pPr>
        <w:widowControl w:val="0"/>
        <w:jc w:val="both"/>
        <w:rPr>
          <w:rFonts w:cs="Arial"/>
          <w:b/>
          <w:szCs w:val="22"/>
        </w:rPr>
      </w:pPr>
      <w:r>
        <w:rPr>
          <w:rFonts w:cs="Arial"/>
          <w:b/>
          <w:szCs w:val="22"/>
        </w:rPr>
        <w:t>&lt;Date&gt;</w:t>
      </w:r>
    </w:p>
    <w:p w14:paraId="127C1D0B" w14:textId="77777777" w:rsidR="00CD3C84" w:rsidRDefault="00A97F90">
      <w:pPr>
        <w:widowControl w:val="0"/>
        <w:jc w:val="both"/>
        <w:rPr>
          <w:rFonts w:cs="Arial"/>
          <w:b/>
          <w:szCs w:val="22"/>
        </w:rPr>
      </w:pPr>
      <w:r>
        <w:rPr>
          <w:rFonts w:cs="Arial"/>
          <w:b/>
          <w:szCs w:val="22"/>
        </w:rPr>
        <w:t>&lt;Employee Name&gt;</w:t>
      </w:r>
    </w:p>
    <w:p w14:paraId="127C1D0C" w14:textId="77777777" w:rsidR="00CD3C84" w:rsidRDefault="00A97F90">
      <w:pPr>
        <w:widowControl w:val="0"/>
        <w:jc w:val="both"/>
        <w:rPr>
          <w:rFonts w:cs="Arial"/>
          <w:b/>
          <w:szCs w:val="22"/>
        </w:rPr>
      </w:pPr>
      <w:r>
        <w:rPr>
          <w:rFonts w:cs="Arial"/>
          <w:b/>
          <w:szCs w:val="22"/>
        </w:rPr>
        <w:t>&lt;Employee Address&gt;</w:t>
      </w:r>
    </w:p>
    <w:p w14:paraId="127C1D0D" w14:textId="77777777" w:rsidR="00CD3C84" w:rsidRDefault="00CD3C84">
      <w:pPr>
        <w:widowControl w:val="0"/>
        <w:jc w:val="both"/>
        <w:rPr>
          <w:rFonts w:cs="Arial"/>
          <w:szCs w:val="22"/>
        </w:rPr>
      </w:pPr>
    </w:p>
    <w:p w14:paraId="127C1D0E" w14:textId="77777777" w:rsidR="00CD3C84" w:rsidRDefault="00A97F90">
      <w:pPr>
        <w:widowControl w:val="0"/>
        <w:jc w:val="both"/>
        <w:rPr>
          <w:rFonts w:cs="Arial"/>
          <w:b/>
          <w:szCs w:val="22"/>
        </w:rPr>
      </w:pPr>
      <w:r>
        <w:rPr>
          <w:rFonts w:cs="Arial"/>
          <w:szCs w:val="22"/>
        </w:rPr>
        <w:t xml:space="preserve">Dear </w:t>
      </w:r>
      <w:r>
        <w:rPr>
          <w:rFonts w:cs="Arial"/>
          <w:b/>
          <w:szCs w:val="22"/>
        </w:rPr>
        <w:t>&lt;Employee Name&gt;</w:t>
      </w:r>
    </w:p>
    <w:p w14:paraId="127C1D0F" w14:textId="77777777" w:rsidR="00CD3C84" w:rsidRDefault="00A97F90">
      <w:pPr>
        <w:widowControl w:val="0"/>
        <w:spacing w:before="120" w:after="120"/>
        <w:jc w:val="center"/>
        <w:rPr>
          <w:rFonts w:cs="Arial"/>
          <w:b/>
          <w:szCs w:val="22"/>
        </w:rPr>
      </w:pPr>
      <w:r>
        <w:rPr>
          <w:rFonts w:cs="Arial"/>
          <w:b/>
          <w:szCs w:val="22"/>
        </w:rPr>
        <w:t>PRIVATE AND CONFIDENTIAL</w:t>
      </w:r>
    </w:p>
    <w:p w14:paraId="127C1D10" w14:textId="77777777" w:rsidR="00CD3C84" w:rsidRDefault="00CD3C84">
      <w:pPr>
        <w:widowControl w:val="0"/>
        <w:spacing w:before="120" w:after="120"/>
        <w:jc w:val="center"/>
        <w:rPr>
          <w:rFonts w:cs="Arial"/>
          <w:b/>
          <w:szCs w:val="22"/>
        </w:rPr>
      </w:pPr>
    </w:p>
    <w:p w14:paraId="127C1D11" w14:textId="77777777" w:rsidR="00CD3C84" w:rsidRDefault="00A97F90">
      <w:pPr>
        <w:widowControl w:val="0"/>
        <w:spacing w:before="120" w:after="120"/>
        <w:jc w:val="both"/>
        <w:rPr>
          <w:rFonts w:cs="Arial"/>
        </w:rPr>
      </w:pPr>
      <w:r>
        <w:rPr>
          <w:rFonts w:cs="Arial"/>
        </w:rPr>
        <w:t>I am writing to apologise on behalf of Delron Cleaning Pty Ltd (</w:t>
      </w:r>
      <w:r>
        <w:rPr>
          <w:rFonts w:cs="Arial"/>
          <w:b/>
        </w:rPr>
        <w:t>Delron</w:t>
      </w:r>
      <w:r>
        <w:rPr>
          <w:rFonts w:cs="Arial"/>
        </w:rPr>
        <w:t xml:space="preserve">) for non-compliance with Commonwealth workplace relations laws. </w:t>
      </w:r>
    </w:p>
    <w:p w14:paraId="127C1D12" w14:textId="77777777" w:rsidR="00CD3C84" w:rsidRDefault="00A97F90">
      <w:pPr>
        <w:widowControl w:val="0"/>
        <w:spacing w:before="120" w:after="120"/>
        <w:jc w:val="both"/>
        <w:rPr>
          <w:rFonts w:cs="Arial"/>
        </w:rPr>
      </w:pPr>
      <w:r>
        <w:rPr>
          <w:rFonts w:cs="Arial"/>
        </w:rPr>
        <w:t>We have previously written to you that Delron identified circumstances in which errors were made in an historic payroll system that resulted in incorrect payments to you. Delron has formally admitted to the Fair Work Ombudsman (</w:t>
      </w:r>
      <w:r>
        <w:rPr>
          <w:rFonts w:cs="Arial"/>
          <w:b/>
        </w:rPr>
        <w:t>FWO</w:t>
      </w:r>
      <w:r>
        <w:rPr>
          <w:rFonts w:cs="Arial"/>
        </w:rPr>
        <w:t xml:space="preserve">) that these errors meant that Delron did not comply with its obligations under Commonwealth workplace relations laws and has entered into an Enforceable Undertaking with the FWO, a copy of which is available from the FWO website at www.fairwork.gov.au.  </w:t>
      </w:r>
    </w:p>
    <w:p w14:paraId="127C1D13" w14:textId="77777777" w:rsidR="00CD3C84" w:rsidRDefault="00A97F90">
      <w:pPr>
        <w:widowControl w:val="0"/>
        <w:spacing w:before="120" w:after="120"/>
        <w:jc w:val="both"/>
        <w:rPr>
          <w:rFonts w:cs="Arial"/>
        </w:rPr>
      </w:pPr>
      <w:r>
        <w:rPr>
          <w:rFonts w:cs="Arial"/>
        </w:rPr>
        <w:t>As part of the Enforceable Undertaking we have committed to a number of measures to ensure future compliance with Commonwealth workplace relations laws.</w:t>
      </w:r>
    </w:p>
    <w:p w14:paraId="127C1D14" w14:textId="77777777" w:rsidR="00CD3C84" w:rsidRDefault="00A97F90">
      <w:pPr>
        <w:widowControl w:val="0"/>
        <w:spacing w:before="120" w:after="120"/>
        <w:jc w:val="both"/>
        <w:rPr>
          <w:rFonts w:cs="Arial"/>
        </w:rPr>
      </w:pPr>
      <w:r>
        <w:rPr>
          <w:rFonts w:cs="Arial"/>
        </w:rPr>
        <w:t>Delron expresses its sincere regret and apologises to you for failing to comply with its lawful obligations.</w:t>
      </w:r>
    </w:p>
    <w:p w14:paraId="127C1D15" w14:textId="77777777" w:rsidR="00CD3C84" w:rsidRDefault="00A97F90">
      <w:pPr>
        <w:widowControl w:val="0"/>
        <w:jc w:val="both"/>
        <w:rPr>
          <w:rFonts w:cs="Arial"/>
          <w:spacing w:val="10"/>
        </w:rPr>
      </w:pPr>
      <w:r>
        <w:rPr>
          <w:rFonts w:cs="Arial"/>
        </w:rPr>
        <w:t>Should you have any questions, please contact me via email: &lt;insert email&gt;</w:t>
      </w:r>
    </w:p>
    <w:p w14:paraId="127C1D16" w14:textId="77777777" w:rsidR="00CD3C84" w:rsidRDefault="00CD3C84">
      <w:pPr>
        <w:rPr>
          <w:rFonts w:cs="Arial"/>
        </w:rPr>
      </w:pPr>
    </w:p>
    <w:p w14:paraId="127C1D17" w14:textId="77777777" w:rsidR="00CD3C84" w:rsidRDefault="00A97F90">
      <w:pPr>
        <w:rPr>
          <w:rFonts w:cs="Arial"/>
        </w:rPr>
      </w:pPr>
      <w:r>
        <w:rPr>
          <w:rFonts w:cs="Arial"/>
        </w:rPr>
        <w:t>Yours sincerely</w:t>
      </w:r>
    </w:p>
    <w:p w14:paraId="127C1D18" w14:textId="77777777" w:rsidR="00CD3C84" w:rsidRDefault="00CD3C84">
      <w:pPr>
        <w:rPr>
          <w:rFonts w:cs="Arial"/>
        </w:rPr>
      </w:pPr>
    </w:p>
    <w:p w14:paraId="127C1D19" w14:textId="77777777" w:rsidR="00CD3C84" w:rsidRDefault="00A97F90">
      <w:pPr>
        <w:rPr>
          <w:rFonts w:cs="Arial"/>
        </w:rPr>
      </w:pPr>
      <w:r>
        <w:rPr>
          <w:rFonts w:cs="Arial"/>
        </w:rPr>
        <w:t>&lt;insert name&gt;</w:t>
      </w:r>
    </w:p>
    <w:p w14:paraId="127C1D1A" w14:textId="77777777" w:rsidR="00CD3C84" w:rsidRDefault="00A97F90">
      <w:pPr>
        <w:rPr>
          <w:rFonts w:cs="Arial"/>
        </w:rPr>
      </w:pPr>
      <w:r>
        <w:rPr>
          <w:rFonts w:cs="Arial"/>
        </w:rPr>
        <w:t xml:space="preserve">Director </w:t>
      </w:r>
    </w:p>
    <w:p w14:paraId="127C1D1B" w14:textId="77777777" w:rsidR="00CD3C84" w:rsidRDefault="00A97F90">
      <w:pPr>
        <w:rPr>
          <w:rFonts w:cs="Arial"/>
          <w:b/>
          <w:spacing w:val="10"/>
        </w:rPr>
      </w:pPr>
      <w:r>
        <w:rPr>
          <w:rFonts w:cs="Arial"/>
        </w:rPr>
        <w:t>Delron Cleaning Pty Ltd</w:t>
      </w:r>
    </w:p>
    <w:p w14:paraId="127C1D1C" w14:textId="77777777" w:rsidR="00CD3C84" w:rsidRDefault="00CD3C84">
      <w:pPr>
        <w:rPr>
          <w:sz w:val="20"/>
        </w:rPr>
      </w:pPr>
    </w:p>
    <w:p w14:paraId="127C1D1D" w14:textId="77777777" w:rsidR="00CD3C84" w:rsidRDefault="00CD3C84">
      <w:pPr>
        <w:rPr>
          <w:sz w:val="20"/>
        </w:rPr>
      </w:pPr>
    </w:p>
    <w:p w14:paraId="127C1D1E" w14:textId="77777777" w:rsidR="00CD3C84" w:rsidRDefault="00A97F90">
      <w:pPr>
        <w:rPr>
          <w:rFonts w:cs="Arial"/>
          <w:b/>
          <w:spacing w:val="10"/>
          <w:szCs w:val="22"/>
        </w:rPr>
      </w:pPr>
      <w:r>
        <w:rPr>
          <w:rFonts w:cs="Arial"/>
          <w:b/>
          <w:spacing w:val="10"/>
          <w:szCs w:val="22"/>
        </w:rPr>
        <w:br w:type="page"/>
      </w:r>
    </w:p>
    <w:p w14:paraId="127C1D1F" w14:textId="77777777" w:rsidR="00CD3C84" w:rsidRDefault="00CD3C84">
      <w:pPr>
        <w:widowControl w:val="0"/>
        <w:jc w:val="both"/>
        <w:rPr>
          <w:rFonts w:cs="Arial"/>
          <w:b/>
          <w:spacing w:val="10"/>
          <w:szCs w:val="22"/>
        </w:rPr>
      </w:pPr>
    </w:p>
    <w:p w14:paraId="127C1D20" w14:textId="77777777" w:rsidR="00CD3C84" w:rsidRDefault="00A97F90">
      <w:pPr>
        <w:pStyle w:val="Heading2"/>
        <w:numPr>
          <w:ilvl w:val="0"/>
          <w:numId w:val="0"/>
        </w:numPr>
        <w:ind w:left="709" w:hanging="709"/>
      </w:pPr>
      <w:r>
        <w:t>Attachment B – Public Notice</w:t>
      </w:r>
    </w:p>
    <w:p w14:paraId="127C1D21" w14:textId="77777777" w:rsidR="00CD3C84" w:rsidRDefault="00CD3C84">
      <w:pPr>
        <w:widowControl w:val="0"/>
        <w:jc w:val="both"/>
        <w:rPr>
          <w:rFonts w:cs="Arial"/>
          <w:spacing w:val="10"/>
          <w:szCs w:val="22"/>
        </w:rPr>
      </w:pPr>
    </w:p>
    <w:p w14:paraId="127C1D22" w14:textId="77777777" w:rsidR="00CD3C84" w:rsidRDefault="00A97F90">
      <w:pPr>
        <w:jc w:val="both"/>
        <w:rPr>
          <w:rFonts w:cs="Arial"/>
          <w:b/>
          <w:szCs w:val="22"/>
        </w:rPr>
      </w:pPr>
      <w:r>
        <w:rPr>
          <w:rFonts w:cs="Arial"/>
          <w:b/>
          <w:szCs w:val="22"/>
        </w:rPr>
        <w:t xml:space="preserve">Contraventions of </w:t>
      </w:r>
      <w:r>
        <w:rPr>
          <w:rFonts w:cs="Arial"/>
          <w:b/>
          <w:i/>
          <w:szCs w:val="22"/>
        </w:rPr>
        <w:t>Fair Work Act 2009</w:t>
      </w:r>
      <w:r>
        <w:rPr>
          <w:rFonts w:cs="Arial"/>
          <w:b/>
          <w:szCs w:val="22"/>
        </w:rPr>
        <w:t xml:space="preserve"> (Cth) by Delron Cleaning Pty Ltd</w:t>
      </w:r>
    </w:p>
    <w:p w14:paraId="127C1D23" w14:textId="77777777" w:rsidR="00CD3C84" w:rsidRDefault="00CD3C84">
      <w:pPr>
        <w:jc w:val="both"/>
        <w:rPr>
          <w:rFonts w:cs="Arial"/>
          <w:szCs w:val="22"/>
        </w:rPr>
      </w:pPr>
    </w:p>
    <w:p w14:paraId="127C1D24" w14:textId="77777777" w:rsidR="00CD3C84" w:rsidRDefault="00A97F90">
      <w:pPr>
        <w:jc w:val="both"/>
        <w:rPr>
          <w:rFonts w:cs="Arial"/>
          <w:szCs w:val="22"/>
        </w:rPr>
      </w:pPr>
      <w:r>
        <w:rPr>
          <w:rFonts w:cs="Arial"/>
          <w:szCs w:val="22"/>
        </w:rPr>
        <w:t>Delron Cleaning Pty Ltd (the Company) recently undertook a review of its wage records.</w:t>
      </w:r>
    </w:p>
    <w:p w14:paraId="127C1D25" w14:textId="77777777" w:rsidR="00CD3C84" w:rsidRDefault="00CD3C84">
      <w:pPr>
        <w:jc w:val="both"/>
        <w:rPr>
          <w:rFonts w:cs="Arial"/>
          <w:szCs w:val="22"/>
        </w:rPr>
      </w:pPr>
    </w:p>
    <w:p w14:paraId="127C1D26" w14:textId="77777777" w:rsidR="00CD3C84" w:rsidRDefault="00A97F90">
      <w:pPr>
        <w:jc w:val="both"/>
        <w:rPr>
          <w:rFonts w:cs="Arial"/>
          <w:szCs w:val="22"/>
        </w:rPr>
      </w:pPr>
      <w:r>
        <w:rPr>
          <w:rFonts w:cs="Arial"/>
          <w:szCs w:val="22"/>
        </w:rPr>
        <w:t xml:space="preserve">The Company has identified circumstances in which errors were made in an historic payroll system that resulted in incorrect payments being paid to some employees between March 2015 and March 2017. These underpayments amount to contraventions of the </w:t>
      </w:r>
      <w:r>
        <w:rPr>
          <w:rFonts w:cs="Arial"/>
          <w:i/>
          <w:szCs w:val="22"/>
        </w:rPr>
        <w:t>Fair Work Act 2009</w:t>
      </w:r>
      <w:r>
        <w:rPr>
          <w:rFonts w:cs="Arial"/>
          <w:szCs w:val="22"/>
        </w:rPr>
        <w:t xml:space="preserve"> (Cth) and the Cleaning Services Award 2010 [MA000020] (Cleaning Award).</w:t>
      </w:r>
    </w:p>
    <w:p w14:paraId="127C1D27" w14:textId="77777777" w:rsidR="00CD3C84" w:rsidRDefault="00CD3C84">
      <w:pPr>
        <w:jc w:val="both"/>
        <w:rPr>
          <w:rFonts w:cs="Arial"/>
          <w:szCs w:val="22"/>
        </w:rPr>
      </w:pPr>
    </w:p>
    <w:p w14:paraId="127C1D28" w14:textId="77777777" w:rsidR="00CD3C84" w:rsidRDefault="00A97F90">
      <w:pPr>
        <w:jc w:val="both"/>
        <w:rPr>
          <w:rFonts w:cs="Arial"/>
          <w:szCs w:val="22"/>
        </w:rPr>
      </w:pPr>
      <w:r>
        <w:rPr>
          <w:rFonts w:cs="Arial"/>
          <w:szCs w:val="22"/>
        </w:rPr>
        <w:t>The Company has formally admitted to the Fair Work Ombudsman (FWO) that these contraventions occurred and has entered into an Enforceable Undertaking with the FWO (available at www.fairwork.gov.au) committing to a number of measures to ensure future compliance, including providing training and conducting future audits, to ensure employees are paid correct rates of pay.</w:t>
      </w:r>
    </w:p>
    <w:p w14:paraId="127C1D29" w14:textId="77777777" w:rsidR="00CD3C84" w:rsidRDefault="00CD3C84">
      <w:pPr>
        <w:jc w:val="both"/>
        <w:rPr>
          <w:rFonts w:cs="Arial"/>
          <w:szCs w:val="22"/>
        </w:rPr>
      </w:pPr>
    </w:p>
    <w:p w14:paraId="127C1D2A" w14:textId="77777777" w:rsidR="00CD3C84" w:rsidRDefault="00A97F90">
      <w:pPr>
        <w:jc w:val="both"/>
        <w:rPr>
          <w:rFonts w:cs="Arial"/>
          <w:szCs w:val="22"/>
        </w:rPr>
      </w:pPr>
      <w:r>
        <w:rPr>
          <w:rFonts w:cs="Arial"/>
          <w:szCs w:val="22"/>
        </w:rPr>
        <w:t>The Company expresses its sincere regret and apologises for the conduct which resulted in the contraventions. Furthermore, the Company gives a commitment to ensuring future compliance with Commonwealth workplace relations laws.</w:t>
      </w:r>
    </w:p>
    <w:p w14:paraId="127C1D2B" w14:textId="77777777" w:rsidR="00CD3C84" w:rsidRDefault="00CD3C84">
      <w:pPr>
        <w:jc w:val="both"/>
        <w:rPr>
          <w:rFonts w:cs="Arial"/>
          <w:szCs w:val="22"/>
        </w:rPr>
      </w:pPr>
    </w:p>
    <w:p w14:paraId="127C1D2C" w14:textId="77777777" w:rsidR="00CD3C84" w:rsidRDefault="00A97F90">
      <w:pPr>
        <w:jc w:val="both"/>
        <w:rPr>
          <w:rFonts w:cs="Arial"/>
          <w:spacing w:val="10"/>
          <w:szCs w:val="22"/>
        </w:rPr>
      </w:pPr>
      <w:r>
        <w:rPr>
          <w:rFonts w:cs="Arial"/>
          <w:szCs w:val="22"/>
        </w:rPr>
        <w:t xml:space="preserve">If you have general questions regarding conditions of employment, please refer to the FWO website at www.fairwork.gov.au or call the Infoline on 13 13 94. </w:t>
      </w:r>
    </w:p>
    <w:p w14:paraId="127C1D2D" w14:textId="77777777" w:rsidR="00CD3C84" w:rsidRDefault="00CD3C84">
      <w:pPr>
        <w:rPr>
          <w:rFonts w:cs="Arial"/>
          <w:szCs w:val="22"/>
        </w:rPr>
      </w:pPr>
    </w:p>
    <w:sectPr w:rsidR="00CD3C84">
      <w:headerReference w:type="even" r:id="rId12"/>
      <w:headerReference w:type="default" r:id="rId13"/>
      <w:footerReference w:type="even" r:id="rId14"/>
      <w:footerReference w:type="default" r:id="rId15"/>
      <w:headerReference w:type="first" r:id="rId16"/>
      <w:footerReference w:type="first" r:id="rId17"/>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C1D31" w14:textId="77777777" w:rsidR="00CD3C84" w:rsidRDefault="00A97F90">
      <w:r>
        <w:separator/>
      </w:r>
    </w:p>
  </w:endnote>
  <w:endnote w:type="continuationSeparator" w:id="0">
    <w:p w14:paraId="127C1D32" w14:textId="77777777" w:rsidR="00CD3C84" w:rsidRDefault="00A97F90">
      <w:r>
        <w:continuationSeparator/>
      </w:r>
    </w:p>
  </w:endnote>
  <w:endnote w:type="continuationNotice" w:id="1">
    <w:p w14:paraId="127C1D33" w14:textId="77777777" w:rsidR="00CD3C84" w:rsidRDefault="00CD3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1D36" w14:textId="77777777" w:rsidR="00CD3C84" w:rsidRDefault="00CD3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1D37" w14:textId="620337B7" w:rsidR="00CD3C84" w:rsidRDefault="00A97F90">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F3331D">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F3331D">
      <w:rPr>
        <w:b/>
        <w:bCs/>
        <w:noProof/>
      </w:rPr>
      <w:t>2</w:t>
    </w:r>
    <w:r>
      <w:rPr>
        <w:b/>
        <w:bCs/>
        <w:sz w:val="24"/>
      </w:rPr>
      <w:fldChar w:fldCharType="end"/>
    </w:r>
  </w:p>
  <w:p w14:paraId="127C1D38" w14:textId="77777777" w:rsidR="00CD3C84" w:rsidRDefault="00CD3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1D3A" w14:textId="77777777" w:rsidR="00CD3C84" w:rsidRDefault="00A97F90">
    <w:pPr>
      <w:tabs>
        <w:tab w:val="center" w:pos="4536"/>
        <w:tab w:val="right" w:pos="9070"/>
      </w:tabs>
      <w:rPr>
        <w:color w:val="0395A7"/>
        <w:szCs w:val="22"/>
      </w:rPr>
    </w:pPr>
    <w:r>
      <w:rPr>
        <w:color w:val="0395A7"/>
        <w:szCs w:val="22"/>
      </w:rPr>
      <w:t>www.fairwork.gov.au</w:t>
    </w:r>
    <w:r>
      <w:rPr>
        <w:color w:val="0395A7"/>
        <w:szCs w:val="22"/>
      </w:rPr>
      <w:tab/>
      <w:t>Fair Work Infoline 13 13 94</w:t>
    </w:r>
    <w:r>
      <w:rPr>
        <w:color w:val="0395A7"/>
        <w:szCs w:val="22"/>
      </w:rPr>
      <w:tab/>
      <w:t>ABN: 43 884 188 232</w:t>
    </w:r>
  </w:p>
  <w:p w14:paraId="127C1D3B" w14:textId="77777777" w:rsidR="00CD3C84" w:rsidRDefault="00CD3C84">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C1D2E" w14:textId="77777777" w:rsidR="00CD3C84" w:rsidRDefault="00A97F90">
      <w:r>
        <w:separator/>
      </w:r>
    </w:p>
  </w:footnote>
  <w:footnote w:type="continuationSeparator" w:id="0">
    <w:p w14:paraId="127C1D2F" w14:textId="77777777" w:rsidR="00CD3C84" w:rsidRDefault="00A97F90">
      <w:r>
        <w:continuationSeparator/>
      </w:r>
    </w:p>
  </w:footnote>
  <w:footnote w:type="continuationNotice" w:id="1">
    <w:p w14:paraId="127C1D30" w14:textId="77777777" w:rsidR="00CD3C84" w:rsidRDefault="00CD3C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1D34" w14:textId="77777777" w:rsidR="00CD3C84" w:rsidRDefault="00CD3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1D35" w14:textId="77777777" w:rsidR="00CD3C84" w:rsidRDefault="00CD3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1D39" w14:textId="77777777" w:rsidR="00CD3C84" w:rsidRDefault="00A97F90">
    <w:pPr>
      <w:tabs>
        <w:tab w:val="center" w:pos="4820"/>
        <w:tab w:val="right" w:pos="9639"/>
      </w:tabs>
      <w:ind w:left="-851"/>
      <w:rPr>
        <w:rFonts w:cs="HelveticaNeue-Light"/>
        <w:color w:val="000000"/>
        <w:sz w:val="32"/>
        <w:szCs w:val="44"/>
      </w:rPr>
    </w:pPr>
    <w:r>
      <w:rPr>
        <w:noProof/>
        <w:lang w:eastAsia="en-AU"/>
      </w:rPr>
      <mc:AlternateContent>
        <mc:Choice Requires="wps">
          <w:drawing>
            <wp:anchor distT="0" distB="0" distL="114300" distR="114300" simplePos="0" relativeHeight="251657216" behindDoc="0" locked="0" layoutInCell="1" allowOverlap="1" wp14:anchorId="127C1D3C" wp14:editId="127C1D3D">
              <wp:simplePos x="0" y="0"/>
              <wp:positionH relativeFrom="column">
                <wp:posOffset>-504825</wp:posOffset>
              </wp:positionH>
              <wp:positionV relativeFrom="paragraph">
                <wp:posOffset>990599</wp:posOffset>
              </wp:positionV>
              <wp:extent cx="6867525" cy="0"/>
              <wp:effectExtent l="0" t="38100" r="28575" b="19050"/>
              <wp:wrapNone/>
              <wp:docPr id="2" name="Straight Connector 1"/>
              <wp:cNvGraphicFramePr/>
              <a:graphic xmlns:a="http://schemas.openxmlformats.org/drawingml/2006/main">
                <a:graphicData uri="http://schemas.microsoft.com/office/word/2010/wordprocessingShape">
                  <wps:wsp>
                    <wps:cNvCnPr/>
                    <wps:spPr>
                      <a:xfrm>
                        <a:off x="0" y="0"/>
                        <a:ext cx="6867525" cy="0"/>
                      </a:xfrm>
                      <a:prstGeom prst="line">
                        <a:avLst/>
                      </a:prstGeom>
                      <a:noFill/>
                      <a:ln w="76200">
                        <a:solidFill>
                          <a:srgbClr val="0395A7"/>
                        </a:solidFill>
                      </a:ln>
                    </wps:spPr>
                    <wps:bodyPr/>
                  </wps:wsp>
                </a:graphicData>
              </a:graphic>
              <wp14:sizeRelH relativeFrom="page">
                <wp14:pctWidth>0</wp14:pctWidth>
              </wp14:sizeRelH>
              <wp14:sizeRelV relativeFrom="page">
                <wp14:pctHeight>0</wp14:pctHeight>
              </wp14:sizeRelV>
            </wp:anchor>
          </w:drawing>
        </mc:Choice>
        <mc:Fallback>
          <w:pict>
            <v:line w14:anchorId="37D7EED0"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" strokecolor="#0395a7" strokeweight="6pt"/>
          </w:pict>
        </mc:Fallback>
      </mc:AlternateContent>
    </w:r>
    <w:r>
      <w:rPr>
        <w:rFonts w:cs="HelveticaNeue-Light"/>
        <w:noProof/>
        <w:color w:val="000000"/>
        <w:sz w:val="32"/>
        <w:szCs w:val="44"/>
        <w:lang w:eastAsia="en-AU"/>
      </w:rPr>
      <w:drawing>
        <wp:inline distT="0" distB="0" distL="0" distR="0" wp14:anchorId="127C1D3E" wp14:editId="127C1D3F">
          <wp:extent cx="4114800" cy="1085850"/>
          <wp:effectExtent l="0" t="0" r="0" b="0"/>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B2FF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3077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FAF3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FD88AB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6B254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C2AB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55EA8B7C"/>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B9F6985E"/>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3063F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B783919"/>
    <w:multiLevelType w:val="hybridMultilevel"/>
    <w:tmpl w:val="B86EF37A"/>
    <w:lvl w:ilvl="0" w:tplc="11C61E26">
      <w:start w:val="1"/>
      <w:numFmt w:val="lowerLetter"/>
      <w:lvlText w:val="%1."/>
      <w:lvlJc w:val="left"/>
      <w:pPr>
        <w:ind w:left="1440" w:hanging="360"/>
      </w:pPr>
    </w:lvl>
    <w:lvl w:ilvl="1" w:tplc="F018885A" w:tentative="1">
      <w:start w:val="1"/>
      <w:numFmt w:val="lowerLetter"/>
      <w:lvlText w:val="%2."/>
      <w:lvlJc w:val="left"/>
      <w:pPr>
        <w:ind w:left="1440" w:hanging="360"/>
      </w:pPr>
    </w:lvl>
    <w:lvl w:ilvl="2" w:tplc="62CA67BA" w:tentative="1">
      <w:start w:val="1"/>
      <w:numFmt w:val="lowerRoman"/>
      <w:lvlText w:val="%3."/>
      <w:lvlJc w:val="right"/>
      <w:pPr>
        <w:ind w:left="2160" w:hanging="180"/>
      </w:pPr>
    </w:lvl>
    <w:lvl w:ilvl="3" w:tplc="B7969AD0" w:tentative="1">
      <w:start w:val="1"/>
      <w:numFmt w:val="decimal"/>
      <w:lvlText w:val="%4."/>
      <w:lvlJc w:val="left"/>
      <w:pPr>
        <w:ind w:left="2880" w:hanging="360"/>
      </w:pPr>
    </w:lvl>
    <w:lvl w:ilvl="4" w:tplc="9416A776" w:tentative="1">
      <w:start w:val="1"/>
      <w:numFmt w:val="lowerLetter"/>
      <w:lvlText w:val="%5."/>
      <w:lvlJc w:val="left"/>
      <w:pPr>
        <w:ind w:left="3600" w:hanging="360"/>
      </w:pPr>
    </w:lvl>
    <w:lvl w:ilvl="5" w:tplc="F8B011F6" w:tentative="1">
      <w:start w:val="1"/>
      <w:numFmt w:val="lowerRoman"/>
      <w:lvlText w:val="%6."/>
      <w:lvlJc w:val="right"/>
      <w:pPr>
        <w:ind w:left="4320" w:hanging="180"/>
      </w:pPr>
    </w:lvl>
    <w:lvl w:ilvl="6" w:tplc="5D24CCB8" w:tentative="1">
      <w:start w:val="1"/>
      <w:numFmt w:val="decimal"/>
      <w:lvlText w:val="%7."/>
      <w:lvlJc w:val="left"/>
      <w:pPr>
        <w:ind w:left="5040" w:hanging="360"/>
      </w:pPr>
    </w:lvl>
    <w:lvl w:ilvl="7" w:tplc="26CCA68E" w:tentative="1">
      <w:start w:val="1"/>
      <w:numFmt w:val="lowerLetter"/>
      <w:lvlText w:val="%8."/>
      <w:lvlJc w:val="left"/>
      <w:pPr>
        <w:ind w:left="5760" w:hanging="360"/>
      </w:pPr>
    </w:lvl>
    <w:lvl w:ilvl="8" w:tplc="44F252AC" w:tentative="1">
      <w:start w:val="1"/>
      <w:numFmt w:val="lowerRoman"/>
      <w:lvlText w:val="%9."/>
      <w:lvlJc w:val="right"/>
      <w:pPr>
        <w:ind w:left="6480" w:hanging="180"/>
      </w:pPr>
    </w:lvl>
  </w:abstractNum>
  <w:abstractNum w:abstractNumId="10" w15:restartNumberingAfterBreak="0">
    <w:nsid w:val="14774A79"/>
    <w:multiLevelType w:val="hybridMultilevel"/>
    <w:tmpl w:val="0B3ECDDA"/>
    <w:lvl w:ilvl="0" w:tplc="11CE7D32">
      <w:start w:val="1"/>
      <w:numFmt w:val="lowerLetter"/>
      <w:lvlText w:val="%1."/>
      <w:lvlJc w:val="left"/>
      <w:pPr>
        <w:ind w:left="1440" w:hanging="360"/>
      </w:pPr>
    </w:lvl>
    <w:lvl w:ilvl="1" w:tplc="5732B362" w:tentative="1">
      <w:start w:val="1"/>
      <w:numFmt w:val="lowerLetter"/>
      <w:lvlText w:val="%2."/>
      <w:lvlJc w:val="left"/>
      <w:pPr>
        <w:ind w:left="2160" w:hanging="360"/>
      </w:pPr>
    </w:lvl>
    <w:lvl w:ilvl="2" w:tplc="464E950C" w:tentative="1">
      <w:start w:val="1"/>
      <w:numFmt w:val="lowerRoman"/>
      <w:lvlText w:val="%3."/>
      <w:lvlJc w:val="right"/>
      <w:pPr>
        <w:ind w:left="2880" w:hanging="180"/>
      </w:pPr>
    </w:lvl>
    <w:lvl w:ilvl="3" w:tplc="5AA03024" w:tentative="1">
      <w:start w:val="1"/>
      <w:numFmt w:val="decimal"/>
      <w:lvlText w:val="%4."/>
      <w:lvlJc w:val="left"/>
      <w:pPr>
        <w:ind w:left="3600" w:hanging="360"/>
      </w:pPr>
    </w:lvl>
    <w:lvl w:ilvl="4" w:tplc="26948020" w:tentative="1">
      <w:start w:val="1"/>
      <w:numFmt w:val="lowerLetter"/>
      <w:lvlText w:val="%5."/>
      <w:lvlJc w:val="left"/>
      <w:pPr>
        <w:ind w:left="4320" w:hanging="360"/>
      </w:pPr>
    </w:lvl>
    <w:lvl w:ilvl="5" w:tplc="E470308C" w:tentative="1">
      <w:start w:val="1"/>
      <w:numFmt w:val="lowerRoman"/>
      <w:lvlText w:val="%6."/>
      <w:lvlJc w:val="right"/>
      <w:pPr>
        <w:ind w:left="5040" w:hanging="180"/>
      </w:pPr>
    </w:lvl>
    <w:lvl w:ilvl="6" w:tplc="DE8C44DC" w:tentative="1">
      <w:start w:val="1"/>
      <w:numFmt w:val="decimal"/>
      <w:lvlText w:val="%7."/>
      <w:lvlJc w:val="left"/>
      <w:pPr>
        <w:ind w:left="5760" w:hanging="360"/>
      </w:pPr>
    </w:lvl>
    <w:lvl w:ilvl="7" w:tplc="37E82D5E" w:tentative="1">
      <w:start w:val="1"/>
      <w:numFmt w:val="lowerLetter"/>
      <w:lvlText w:val="%8."/>
      <w:lvlJc w:val="left"/>
      <w:pPr>
        <w:ind w:left="6480" w:hanging="360"/>
      </w:pPr>
    </w:lvl>
    <w:lvl w:ilvl="8" w:tplc="B76C3476" w:tentative="1">
      <w:start w:val="1"/>
      <w:numFmt w:val="lowerRoman"/>
      <w:lvlText w:val="%9."/>
      <w:lvlJc w:val="right"/>
      <w:pPr>
        <w:ind w:left="7200" w:hanging="180"/>
      </w:pPr>
    </w:lvl>
  </w:abstractNum>
  <w:abstractNum w:abstractNumId="11" w15:restartNumberingAfterBreak="0">
    <w:nsid w:val="17E01A9D"/>
    <w:multiLevelType w:val="hybridMultilevel"/>
    <w:tmpl w:val="09464722"/>
    <w:lvl w:ilvl="0" w:tplc="C8BA1EAC">
      <w:start w:val="1"/>
      <w:numFmt w:val="decimal"/>
      <w:lvlText w:val="%1."/>
      <w:lvlJc w:val="left"/>
      <w:pPr>
        <w:ind w:left="720" w:hanging="360"/>
      </w:pPr>
      <w:rPr>
        <w:rFonts w:ascii="Arial" w:hAnsi="Arial" w:cs="Arial" w:hint="default"/>
        <w:b w:val="0"/>
        <w:sz w:val="22"/>
        <w:szCs w:val="22"/>
      </w:rPr>
    </w:lvl>
    <w:lvl w:ilvl="1" w:tplc="0AD26D26">
      <w:start w:val="1"/>
      <w:numFmt w:val="lowerLetter"/>
      <w:lvlText w:val="%2."/>
      <w:lvlJc w:val="left"/>
      <w:pPr>
        <w:ind w:left="1440" w:hanging="360"/>
      </w:pPr>
    </w:lvl>
    <w:lvl w:ilvl="2" w:tplc="C158DB40">
      <w:start w:val="1"/>
      <w:numFmt w:val="lowerRoman"/>
      <w:lvlText w:val="%3."/>
      <w:lvlJc w:val="right"/>
      <w:pPr>
        <w:ind w:left="2160" w:hanging="180"/>
      </w:pPr>
    </w:lvl>
    <w:lvl w:ilvl="3" w:tplc="B240EA24">
      <w:start w:val="1"/>
      <w:numFmt w:val="upperRoman"/>
      <w:lvlText w:val="%4."/>
      <w:lvlJc w:val="left"/>
      <w:pPr>
        <w:ind w:left="2422" w:hanging="720"/>
      </w:pPr>
      <w:rPr>
        <w:rFonts w:hint="default"/>
      </w:rPr>
    </w:lvl>
    <w:lvl w:ilvl="4" w:tplc="E7009FE8" w:tentative="1">
      <w:start w:val="1"/>
      <w:numFmt w:val="lowerLetter"/>
      <w:lvlText w:val="%5."/>
      <w:lvlJc w:val="left"/>
      <w:pPr>
        <w:ind w:left="3600" w:hanging="360"/>
      </w:pPr>
    </w:lvl>
    <w:lvl w:ilvl="5" w:tplc="19DEAEA2" w:tentative="1">
      <w:start w:val="1"/>
      <w:numFmt w:val="lowerRoman"/>
      <w:lvlText w:val="%6."/>
      <w:lvlJc w:val="right"/>
      <w:pPr>
        <w:ind w:left="4320" w:hanging="180"/>
      </w:pPr>
    </w:lvl>
    <w:lvl w:ilvl="6" w:tplc="2C96DDDA" w:tentative="1">
      <w:start w:val="1"/>
      <w:numFmt w:val="decimal"/>
      <w:lvlText w:val="%7."/>
      <w:lvlJc w:val="left"/>
      <w:pPr>
        <w:ind w:left="5040" w:hanging="360"/>
      </w:pPr>
    </w:lvl>
    <w:lvl w:ilvl="7" w:tplc="88EEB872" w:tentative="1">
      <w:start w:val="1"/>
      <w:numFmt w:val="lowerLetter"/>
      <w:lvlText w:val="%8."/>
      <w:lvlJc w:val="left"/>
      <w:pPr>
        <w:ind w:left="5760" w:hanging="360"/>
      </w:pPr>
    </w:lvl>
    <w:lvl w:ilvl="8" w:tplc="9F68CFDA" w:tentative="1">
      <w:start w:val="1"/>
      <w:numFmt w:val="lowerRoman"/>
      <w:lvlText w:val="%9."/>
      <w:lvlJc w:val="right"/>
      <w:pPr>
        <w:ind w:left="6480" w:hanging="180"/>
      </w:pPr>
    </w:lvl>
  </w:abstractNum>
  <w:abstractNum w:abstractNumId="12"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1F5C338A"/>
    <w:multiLevelType w:val="hybridMultilevel"/>
    <w:tmpl w:val="FAB47CB4"/>
    <w:lvl w:ilvl="0" w:tplc="828481DE">
      <w:start w:val="1"/>
      <w:numFmt w:val="bullet"/>
      <w:lvlText w:val=""/>
      <w:lvlJc w:val="left"/>
      <w:pPr>
        <w:ind w:left="720" w:hanging="360"/>
      </w:pPr>
      <w:rPr>
        <w:rFonts w:ascii="Symbol" w:hAnsi="Symbol" w:hint="default"/>
      </w:rPr>
    </w:lvl>
    <w:lvl w:ilvl="1" w:tplc="BE62401C">
      <w:start w:val="1"/>
      <w:numFmt w:val="lowerRoman"/>
      <w:lvlText w:val="%2."/>
      <w:lvlJc w:val="right"/>
      <w:pPr>
        <w:ind w:left="1440" w:hanging="360"/>
      </w:pPr>
      <w:rPr>
        <w:rFonts w:hint="default"/>
      </w:rPr>
    </w:lvl>
    <w:lvl w:ilvl="2" w:tplc="F0463722">
      <w:start w:val="1"/>
      <w:numFmt w:val="lowerRoman"/>
      <w:lvlText w:val="%3."/>
      <w:lvlJc w:val="right"/>
      <w:pPr>
        <w:ind w:left="2160" w:hanging="360"/>
      </w:pPr>
      <w:rPr>
        <w:rFonts w:hint="default"/>
      </w:rPr>
    </w:lvl>
    <w:lvl w:ilvl="3" w:tplc="631A4532" w:tentative="1">
      <w:start w:val="1"/>
      <w:numFmt w:val="bullet"/>
      <w:lvlText w:val=""/>
      <w:lvlJc w:val="left"/>
      <w:pPr>
        <w:ind w:left="2880" w:hanging="360"/>
      </w:pPr>
      <w:rPr>
        <w:rFonts w:ascii="Symbol" w:hAnsi="Symbol" w:hint="default"/>
      </w:rPr>
    </w:lvl>
    <w:lvl w:ilvl="4" w:tplc="1458E9D6" w:tentative="1">
      <w:start w:val="1"/>
      <w:numFmt w:val="bullet"/>
      <w:lvlText w:val="o"/>
      <w:lvlJc w:val="left"/>
      <w:pPr>
        <w:ind w:left="3600" w:hanging="360"/>
      </w:pPr>
      <w:rPr>
        <w:rFonts w:ascii="Courier New" w:hAnsi="Courier New" w:cs="Courier New" w:hint="default"/>
      </w:rPr>
    </w:lvl>
    <w:lvl w:ilvl="5" w:tplc="5888DB92" w:tentative="1">
      <w:start w:val="1"/>
      <w:numFmt w:val="bullet"/>
      <w:lvlText w:val=""/>
      <w:lvlJc w:val="left"/>
      <w:pPr>
        <w:ind w:left="4320" w:hanging="360"/>
      </w:pPr>
      <w:rPr>
        <w:rFonts w:ascii="Wingdings" w:hAnsi="Wingdings" w:hint="default"/>
      </w:rPr>
    </w:lvl>
    <w:lvl w:ilvl="6" w:tplc="088AD496" w:tentative="1">
      <w:start w:val="1"/>
      <w:numFmt w:val="bullet"/>
      <w:lvlText w:val=""/>
      <w:lvlJc w:val="left"/>
      <w:pPr>
        <w:ind w:left="5040" w:hanging="360"/>
      </w:pPr>
      <w:rPr>
        <w:rFonts w:ascii="Symbol" w:hAnsi="Symbol" w:hint="default"/>
      </w:rPr>
    </w:lvl>
    <w:lvl w:ilvl="7" w:tplc="0BF876D8" w:tentative="1">
      <w:start w:val="1"/>
      <w:numFmt w:val="bullet"/>
      <w:lvlText w:val="o"/>
      <w:lvlJc w:val="left"/>
      <w:pPr>
        <w:ind w:left="5760" w:hanging="360"/>
      </w:pPr>
      <w:rPr>
        <w:rFonts w:ascii="Courier New" w:hAnsi="Courier New" w:cs="Courier New" w:hint="default"/>
      </w:rPr>
    </w:lvl>
    <w:lvl w:ilvl="8" w:tplc="B978AE0C" w:tentative="1">
      <w:start w:val="1"/>
      <w:numFmt w:val="bullet"/>
      <w:lvlText w:val=""/>
      <w:lvlJc w:val="left"/>
      <w:pPr>
        <w:ind w:left="6480" w:hanging="360"/>
      </w:pPr>
      <w:rPr>
        <w:rFonts w:ascii="Wingdings" w:hAnsi="Wingdings" w:hint="default"/>
      </w:rPr>
    </w:lvl>
  </w:abstractNum>
  <w:abstractNum w:abstractNumId="14" w15:restartNumberingAfterBreak="0">
    <w:nsid w:val="26763B95"/>
    <w:multiLevelType w:val="hybridMultilevel"/>
    <w:tmpl w:val="B86EF37A"/>
    <w:lvl w:ilvl="0" w:tplc="807E0136">
      <w:start w:val="1"/>
      <w:numFmt w:val="lowerLetter"/>
      <w:lvlText w:val="%1."/>
      <w:lvlJc w:val="left"/>
      <w:pPr>
        <w:ind w:left="1440" w:hanging="360"/>
      </w:pPr>
    </w:lvl>
    <w:lvl w:ilvl="1" w:tplc="AF562C00" w:tentative="1">
      <w:start w:val="1"/>
      <w:numFmt w:val="lowerLetter"/>
      <w:lvlText w:val="%2."/>
      <w:lvlJc w:val="left"/>
      <w:pPr>
        <w:ind w:left="1440" w:hanging="360"/>
      </w:pPr>
    </w:lvl>
    <w:lvl w:ilvl="2" w:tplc="82E02DC0" w:tentative="1">
      <w:start w:val="1"/>
      <w:numFmt w:val="lowerRoman"/>
      <w:lvlText w:val="%3."/>
      <w:lvlJc w:val="right"/>
      <w:pPr>
        <w:ind w:left="2160" w:hanging="180"/>
      </w:pPr>
    </w:lvl>
    <w:lvl w:ilvl="3" w:tplc="7F241058" w:tentative="1">
      <w:start w:val="1"/>
      <w:numFmt w:val="decimal"/>
      <w:lvlText w:val="%4."/>
      <w:lvlJc w:val="left"/>
      <w:pPr>
        <w:ind w:left="2880" w:hanging="360"/>
      </w:pPr>
    </w:lvl>
    <w:lvl w:ilvl="4" w:tplc="6BEA4B3A" w:tentative="1">
      <w:start w:val="1"/>
      <w:numFmt w:val="lowerLetter"/>
      <w:lvlText w:val="%5."/>
      <w:lvlJc w:val="left"/>
      <w:pPr>
        <w:ind w:left="3600" w:hanging="360"/>
      </w:pPr>
    </w:lvl>
    <w:lvl w:ilvl="5" w:tplc="5D42466A" w:tentative="1">
      <w:start w:val="1"/>
      <w:numFmt w:val="lowerRoman"/>
      <w:lvlText w:val="%6."/>
      <w:lvlJc w:val="right"/>
      <w:pPr>
        <w:ind w:left="4320" w:hanging="180"/>
      </w:pPr>
    </w:lvl>
    <w:lvl w:ilvl="6" w:tplc="B756FCC4" w:tentative="1">
      <w:start w:val="1"/>
      <w:numFmt w:val="decimal"/>
      <w:lvlText w:val="%7."/>
      <w:lvlJc w:val="left"/>
      <w:pPr>
        <w:ind w:left="5040" w:hanging="360"/>
      </w:pPr>
    </w:lvl>
    <w:lvl w:ilvl="7" w:tplc="7FBCF568" w:tentative="1">
      <w:start w:val="1"/>
      <w:numFmt w:val="lowerLetter"/>
      <w:lvlText w:val="%8."/>
      <w:lvlJc w:val="left"/>
      <w:pPr>
        <w:ind w:left="5760" w:hanging="360"/>
      </w:pPr>
    </w:lvl>
    <w:lvl w:ilvl="8" w:tplc="5236790A" w:tentative="1">
      <w:start w:val="1"/>
      <w:numFmt w:val="lowerRoman"/>
      <w:lvlText w:val="%9."/>
      <w:lvlJc w:val="right"/>
      <w:pPr>
        <w:ind w:left="6480" w:hanging="180"/>
      </w:pPr>
    </w:lvl>
  </w:abstractNum>
  <w:abstractNum w:abstractNumId="15" w15:restartNumberingAfterBreak="0">
    <w:nsid w:val="28B13985"/>
    <w:multiLevelType w:val="hybridMultilevel"/>
    <w:tmpl w:val="DDA0BF4E"/>
    <w:lvl w:ilvl="0" w:tplc="D3C0FF0A">
      <w:start w:val="1"/>
      <w:numFmt w:val="upperRoman"/>
      <w:lvlText w:val="%1."/>
      <w:lvlJc w:val="left"/>
      <w:pPr>
        <w:ind w:left="2422" w:hanging="720"/>
      </w:pPr>
      <w:rPr>
        <w:rFonts w:hint="default"/>
      </w:rPr>
    </w:lvl>
    <w:lvl w:ilvl="1" w:tplc="D8281FD6" w:tentative="1">
      <w:start w:val="1"/>
      <w:numFmt w:val="lowerLetter"/>
      <w:lvlText w:val="%2."/>
      <w:lvlJc w:val="left"/>
      <w:pPr>
        <w:ind w:left="1440" w:hanging="360"/>
      </w:pPr>
    </w:lvl>
    <w:lvl w:ilvl="2" w:tplc="9752ABDC" w:tentative="1">
      <w:start w:val="1"/>
      <w:numFmt w:val="lowerRoman"/>
      <w:lvlText w:val="%3."/>
      <w:lvlJc w:val="right"/>
      <w:pPr>
        <w:ind w:left="2160" w:hanging="180"/>
      </w:pPr>
    </w:lvl>
    <w:lvl w:ilvl="3" w:tplc="A378A830" w:tentative="1">
      <w:start w:val="1"/>
      <w:numFmt w:val="decimal"/>
      <w:lvlText w:val="%4."/>
      <w:lvlJc w:val="left"/>
      <w:pPr>
        <w:ind w:left="2880" w:hanging="360"/>
      </w:pPr>
    </w:lvl>
    <w:lvl w:ilvl="4" w:tplc="E62A54D0" w:tentative="1">
      <w:start w:val="1"/>
      <w:numFmt w:val="lowerLetter"/>
      <w:lvlText w:val="%5."/>
      <w:lvlJc w:val="left"/>
      <w:pPr>
        <w:ind w:left="3600" w:hanging="360"/>
      </w:pPr>
    </w:lvl>
    <w:lvl w:ilvl="5" w:tplc="2214DE68" w:tentative="1">
      <w:start w:val="1"/>
      <w:numFmt w:val="lowerRoman"/>
      <w:lvlText w:val="%6."/>
      <w:lvlJc w:val="right"/>
      <w:pPr>
        <w:ind w:left="4320" w:hanging="180"/>
      </w:pPr>
    </w:lvl>
    <w:lvl w:ilvl="6" w:tplc="F54AB866" w:tentative="1">
      <w:start w:val="1"/>
      <w:numFmt w:val="decimal"/>
      <w:lvlText w:val="%7."/>
      <w:lvlJc w:val="left"/>
      <w:pPr>
        <w:ind w:left="5040" w:hanging="360"/>
      </w:pPr>
    </w:lvl>
    <w:lvl w:ilvl="7" w:tplc="8F02B514" w:tentative="1">
      <w:start w:val="1"/>
      <w:numFmt w:val="lowerLetter"/>
      <w:lvlText w:val="%8."/>
      <w:lvlJc w:val="left"/>
      <w:pPr>
        <w:ind w:left="5760" w:hanging="360"/>
      </w:pPr>
    </w:lvl>
    <w:lvl w:ilvl="8" w:tplc="33B2B2A6" w:tentative="1">
      <w:start w:val="1"/>
      <w:numFmt w:val="lowerRoman"/>
      <w:lvlText w:val="%9."/>
      <w:lvlJc w:val="right"/>
      <w:pPr>
        <w:ind w:left="6480" w:hanging="180"/>
      </w:pPr>
    </w:lvl>
  </w:abstractNum>
  <w:abstractNum w:abstractNumId="16" w15:restartNumberingAfterBreak="0">
    <w:nsid w:val="2AA3789A"/>
    <w:multiLevelType w:val="hybridMultilevel"/>
    <w:tmpl w:val="C82CF4C8"/>
    <w:lvl w:ilvl="0" w:tplc="7674E4D8">
      <w:start w:val="1"/>
      <w:numFmt w:val="bullet"/>
      <w:pStyle w:val="Dotpoint"/>
      <w:lvlText w:val=""/>
      <w:lvlJc w:val="left"/>
      <w:pPr>
        <w:tabs>
          <w:tab w:val="num" w:pos="720"/>
        </w:tabs>
        <w:ind w:left="720" w:hanging="360"/>
      </w:pPr>
      <w:rPr>
        <w:rFonts w:ascii="Symbol" w:hAnsi="Symbol" w:hint="default"/>
      </w:rPr>
    </w:lvl>
    <w:lvl w:ilvl="1" w:tplc="F184EA4A">
      <w:start w:val="1"/>
      <w:numFmt w:val="decimal"/>
      <w:lvlText w:val="%2."/>
      <w:lvlJc w:val="left"/>
      <w:pPr>
        <w:tabs>
          <w:tab w:val="num" w:pos="1440"/>
        </w:tabs>
        <w:ind w:left="1440" w:hanging="360"/>
      </w:pPr>
    </w:lvl>
    <w:lvl w:ilvl="2" w:tplc="AECAF0C6" w:tentative="1">
      <w:start w:val="1"/>
      <w:numFmt w:val="bullet"/>
      <w:lvlText w:val=""/>
      <w:lvlJc w:val="left"/>
      <w:pPr>
        <w:tabs>
          <w:tab w:val="num" w:pos="2160"/>
        </w:tabs>
        <w:ind w:left="2160" w:hanging="360"/>
      </w:pPr>
      <w:rPr>
        <w:rFonts w:ascii="Wingdings" w:hAnsi="Wingdings" w:hint="default"/>
      </w:rPr>
    </w:lvl>
    <w:lvl w:ilvl="3" w:tplc="63424A6C" w:tentative="1">
      <w:start w:val="1"/>
      <w:numFmt w:val="bullet"/>
      <w:lvlText w:val=""/>
      <w:lvlJc w:val="left"/>
      <w:pPr>
        <w:tabs>
          <w:tab w:val="num" w:pos="2880"/>
        </w:tabs>
        <w:ind w:left="2880" w:hanging="360"/>
      </w:pPr>
      <w:rPr>
        <w:rFonts w:ascii="Symbol" w:hAnsi="Symbol" w:hint="default"/>
      </w:rPr>
    </w:lvl>
    <w:lvl w:ilvl="4" w:tplc="95EE5148" w:tentative="1">
      <w:start w:val="1"/>
      <w:numFmt w:val="bullet"/>
      <w:lvlText w:val="o"/>
      <w:lvlJc w:val="left"/>
      <w:pPr>
        <w:tabs>
          <w:tab w:val="num" w:pos="3600"/>
        </w:tabs>
        <w:ind w:left="3600" w:hanging="360"/>
      </w:pPr>
      <w:rPr>
        <w:rFonts w:ascii="Courier New" w:hAnsi="Courier New" w:hint="default"/>
      </w:rPr>
    </w:lvl>
    <w:lvl w:ilvl="5" w:tplc="B4B8AF48" w:tentative="1">
      <w:start w:val="1"/>
      <w:numFmt w:val="bullet"/>
      <w:lvlText w:val=""/>
      <w:lvlJc w:val="left"/>
      <w:pPr>
        <w:tabs>
          <w:tab w:val="num" w:pos="4320"/>
        </w:tabs>
        <w:ind w:left="4320" w:hanging="360"/>
      </w:pPr>
      <w:rPr>
        <w:rFonts w:ascii="Wingdings" w:hAnsi="Wingdings" w:hint="default"/>
      </w:rPr>
    </w:lvl>
    <w:lvl w:ilvl="6" w:tplc="FCDC502E" w:tentative="1">
      <w:start w:val="1"/>
      <w:numFmt w:val="bullet"/>
      <w:lvlText w:val=""/>
      <w:lvlJc w:val="left"/>
      <w:pPr>
        <w:tabs>
          <w:tab w:val="num" w:pos="5040"/>
        </w:tabs>
        <w:ind w:left="5040" w:hanging="360"/>
      </w:pPr>
      <w:rPr>
        <w:rFonts w:ascii="Symbol" w:hAnsi="Symbol" w:hint="default"/>
      </w:rPr>
    </w:lvl>
    <w:lvl w:ilvl="7" w:tplc="7DC21A78" w:tentative="1">
      <w:start w:val="1"/>
      <w:numFmt w:val="bullet"/>
      <w:lvlText w:val="o"/>
      <w:lvlJc w:val="left"/>
      <w:pPr>
        <w:tabs>
          <w:tab w:val="num" w:pos="5760"/>
        </w:tabs>
        <w:ind w:left="5760" w:hanging="360"/>
      </w:pPr>
      <w:rPr>
        <w:rFonts w:ascii="Courier New" w:hAnsi="Courier New" w:hint="default"/>
      </w:rPr>
    </w:lvl>
    <w:lvl w:ilvl="8" w:tplc="AC34F67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8" w15:restartNumberingAfterBreak="0">
    <w:nsid w:val="41D67AE3"/>
    <w:multiLevelType w:val="hybridMultilevel"/>
    <w:tmpl w:val="7B3C2230"/>
    <w:lvl w:ilvl="0" w:tplc="7BB2CA96">
      <w:start w:val="1"/>
      <w:numFmt w:val="lowerLetter"/>
      <w:lvlText w:val="%1."/>
      <w:lvlJc w:val="left"/>
      <w:pPr>
        <w:ind w:left="1440" w:hanging="360"/>
      </w:pPr>
    </w:lvl>
    <w:lvl w:ilvl="1" w:tplc="89C00EFA" w:tentative="1">
      <w:start w:val="1"/>
      <w:numFmt w:val="lowerLetter"/>
      <w:lvlText w:val="%2."/>
      <w:lvlJc w:val="left"/>
      <w:pPr>
        <w:ind w:left="1440" w:hanging="360"/>
      </w:pPr>
    </w:lvl>
    <w:lvl w:ilvl="2" w:tplc="041E37D0" w:tentative="1">
      <w:start w:val="1"/>
      <w:numFmt w:val="lowerRoman"/>
      <w:lvlText w:val="%3."/>
      <w:lvlJc w:val="right"/>
      <w:pPr>
        <w:ind w:left="2160" w:hanging="180"/>
      </w:pPr>
    </w:lvl>
    <w:lvl w:ilvl="3" w:tplc="8100644A" w:tentative="1">
      <w:start w:val="1"/>
      <w:numFmt w:val="decimal"/>
      <w:lvlText w:val="%4."/>
      <w:lvlJc w:val="left"/>
      <w:pPr>
        <w:ind w:left="2880" w:hanging="360"/>
      </w:pPr>
    </w:lvl>
    <w:lvl w:ilvl="4" w:tplc="D2A0CCE8" w:tentative="1">
      <w:start w:val="1"/>
      <w:numFmt w:val="lowerLetter"/>
      <w:lvlText w:val="%5."/>
      <w:lvlJc w:val="left"/>
      <w:pPr>
        <w:ind w:left="3600" w:hanging="360"/>
      </w:pPr>
    </w:lvl>
    <w:lvl w:ilvl="5" w:tplc="654C7164" w:tentative="1">
      <w:start w:val="1"/>
      <w:numFmt w:val="lowerRoman"/>
      <w:lvlText w:val="%6."/>
      <w:lvlJc w:val="right"/>
      <w:pPr>
        <w:ind w:left="4320" w:hanging="180"/>
      </w:pPr>
    </w:lvl>
    <w:lvl w:ilvl="6" w:tplc="630662A0" w:tentative="1">
      <w:start w:val="1"/>
      <w:numFmt w:val="decimal"/>
      <w:lvlText w:val="%7."/>
      <w:lvlJc w:val="left"/>
      <w:pPr>
        <w:ind w:left="5040" w:hanging="360"/>
      </w:pPr>
    </w:lvl>
    <w:lvl w:ilvl="7" w:tplc="129892F0" w:tentative="1">
      <w:start w:val="1"/>
      <w:numFmt w:val="lowerLetter"/>
      <w:lvlText w:val="%8."/>
      <w:lvlJc w:val="left"/>
      <w:pPr>
        <w:ind w:left="5760" w:hanging="360"/>
      </w:pPr>
    </w:lvl>
    <w:lvl w:ilvl="8" w:tplc="80B28B88" w:tentative="1">
      <w:start w:val="1"/>
      <w:numFmt w:val="lowerRoman"/>
      <w:lvlText w:val="%9."/>
      <w:lvlJc w:val="right"/>
      <w:pPr>
        <w:ind w:left="6480" w:hanging="180"/>
      </w:pPr>
    </w:lvl>
  </w:abstractNum>
  <w:abstractNum w:abstractNumId="19" w15:restartNumberingAfterBreak="0">
    <w:nsid w:val="46881C28"/>
    <w:multiLevelType w:val="hybridMultilevel"/>
    <w:tmpl w:val="A538C03E"/>
    <w:lvl w:ilvl="0" w:tplc="0ED092AC">
      <w:start w:val="1"/>
      <w:numFmt w:val="lowerLetter"/>
      <w:lvlText w:val="%1."/>
      <w:lvlJc w:val="left"/>
      <w:pPr>
        <w:ind w:left="1440" w:hanging="360"/>
      </w:pPr>
    </w:lvl>
    <w:lvl w:ilvl="1" w:tplc="45BCB0E0" w:tentative="1">
      <w:start w:val="1"/>
      <w:numFmt w:val="lowerLetter"/>
      <w:lvlText w:val="%2."/>
      <w:lvlJc w:val="left"/>
      <w:pPr>
        <w:ind w:left="1440" w:hanging="360"/>
      </w:pPr>
    </w:lvl>
    <w:lvl w:ilvl="2" w:tplc="2B4C4DD4" w:tentative="1">
      <w:start w:val="1"/>
      <w:numFmt w:val="lowerRoman"/>
      <w:lvlText w:val="%3."/>
      <w:lvlJc w:val="right"/>
      <w:pPr>
        <w:ind w:left="2160" w:hanging="180"/>
      </w:pPr>
    </w:lvl>
    <w:lvl w:ilvl="3" w:tplc="1B084AF6" w:tentative="1">
      <w:start w:val="1"/>
      <w:numFmt w:val="decimal"/>
      <w:lvlText w:val="%4."/>
      <w:lvlJc w:val="left"/>
      <w:pPr>
        <w:ind w:left="2880" w:hanging="360"/>
      </w:pPr>
    </w:lvl>
    <w:lvl w:ilvl="4" w:tplc="42788AE6" w:tentative="1">
      <w:start w:val="1"/>
      <w:numFmt w:val="lowerLetter"/>
      <w:lvlText w:val="%5."/>
      <w:lvlJc w:val="left"/>
      <w:pPr>
        <w:ind w:left="3600" w:hanging="360"/>
      </w:pPr>
    </w:lvl>
    <w:lvl w:ilvl="5" w:tplc="0DE6955A" w:tentative="1">
      <w:start w:val="1"/>
      <w:numFmt w:val="lowerRoman"/>
      <w:lvlText w:val="%6."/>
      <w:lvlJc w:val="right"/>
      <w:pPr>
        <w:ind w:left="4320" w:hanging="180"/>
      </w:pPr>
    </w:lvl>
    <w:lvl w:ilvl="6" w:tplc="24F07246" w:tentative="1">
      <w:start w:val="1"/>
      <w:numFmt w:val="decimal"/>
      <w:lvlText w:val="%7."/>
      <w:lvlJc w:val="left"/>
      <w:pPr>
        <w:ind w:left="5040" w:hanging="360"/>
      </w:pPr>
    </w:lvl>
    <w:lvl w:ilvl="7" w:tplc="4988436E" w:tentative="1">
      <w:start w:val="1"/>
      <w:numFmt w:val="lowerLetter"/>
      <w:lvlText w:val="%8."/>
      <w:lvlJc w:val="left"/>
      <w:pPr>
        <w:ind w:left="5760" w:hanging="360"/>
      </w:pPr>
    </w:lvl>
    <w:lvl w:ilvl="8" w:tplc="5088DED8" w:tentative="1">
      <w:start w:val="1"/>
      <w:numFmt w:val="lowerRoman"/>
      <w:lvlText w:val="%9."/>
      <w:lvlJc w:val="right"/>
      <w:pPr>
        <w:ind w:left="6480" w:hanging="180"/>
      </w:pPr>
    </w:lvl>
  </w:abstractNum>
  <w:abstractNum w:abstractNumId="20" w15:restartNumberingAfterBreak="0">
    <w:nsid w:val="4BE725F5"/>
    <w:multiLevelType w:val="hybridMultilevel"/>
    <w:tmpl w:val="E0547E5A"/>
    <w:lvl w:ilvl="0" w:tplc="8FB80A38">
      <w:start w:val="1"/>
      <w:numFmt w:val="lowerRoman"/>
      <w:lvlText w:val="%1."/>
      <w:lvlJc w:val="right"/>
      <w:pPr>
        <w:ind w:left="2160" w:hanging="180"/>
      </w:pPr>
    </w:lvl>
    <w:lvl w:ilvl="1" w:tplc="77DA7E70" w:tentative="1">
      <w:start w:val="1"/>
      <w:numFmt w:val="lowerLetter"/>
      <w:lvlText w:val="%2."/>
      <w:lvlJc w:val="left"/>
      <w:pPr>
        <w:ind w:left="1440" w:hanging="360"/>
      </w:pPr>
    </w:lvl>
    <w:lvl w:ilvl="2" w:tplc="296A425A" w:tentative="1">
      <w:start w:val="1"/>
      <w:numFmt w:val="lowerRoman"/>
      <w:lvlText w:val="%3."/>
      <w:lvlJc w:val="right"/>
      <w:pPr>
        <w:ind w:left="2160" w:hanging="180"/>
      </w:pPr>
    </w:lvl>
    <w:lvl w:ilvl="3" w:tplc="C9509356" w:tentative="1">
      <w:start w:val="1"/>
      <w:numFmt w:val="decimal"/>
      <w:lvlText w:val="%4."/>
      <w:lvlJc w:val="left"/>
      <w:pPr>
        <w:ind w:left="2880" w:hanging="360"/>
      </w:pPr>
    </w:lvl>
    <w:lvl w:ilvl="4" w:tplc="F78C6416" w:tentative="1">
      <w:start w:val="1"/>
      <w:numFmt w:val="lowerLetter"/>
      <w:lvlText w:val="%5."/>
      <w:lvlJc w:val="left"/>
      <w:pPr>
        <w:ind w:left="3600" w:hanging="360"/>
      </w:pPr>
    </w:lvl>
    <w:lvl w:ilvl="5" w:tplc="39BEC184" w:tentative="1">
      <w:start w:val="1"/>
      <w:numFmt w:val="lowerRoman"/>
      <w:lvlText w:val="%6."/>
      <w:lvlJc w:val="right"/>
      <w:pPr>
        <w:ind w:left="4320" w:hanging="180"/>
      </w:pPr>
    </w:lvl>
    <w:lvl w:ilvl="6" w:tplc="9CD4F566" w:tentative="1">
      <w:start w:val="1"/>
      <w:numFmt w:val="decimal"/>
      <w:lvlText w:val="%7."/>
      <w:lvlJc w:val="left"/>
      <w:pPr>
        <w:ind w:left="5040" w:hanging="360"/>
      </w:pPr>
    </w:lvl>
    <w:lvl w:ilvl="7" w:tplc="E73A411C" w:tentative="1">
      <w:start w:val="1"/>
      <w:numFmt w:val="lowerLetter"/>
      <w:lvlText w:val="%8."/>
      <w:lvlJc w:val="left"/>
      <w:pPr>
        <w:ind w:left="5760" w:hanging="360"/>
      </w:pPr>
    </w:lvl>
    <w:lvl w:ilvl="8" w:tplc="43846E54" w:tentative="1">
      <w:start w:val="1"/>
      <w:numFmt w:val="lowerRoman"/>
      <w:lvlText w:val="%9."/>
      <w:lvlJc w:val="right"/>
      <w:pPr>
        <w:ind w:left="6480" w:hanging="180"/>
      </w:pPr>
    </w:lvl>
  </w:abstractNum>
  <w:abstractNum w:abstractNumId="21" w15:restartNumberingAfterBreak="0">
    <w:nsid w:val="4D8A5EA5"/>
    <w:multiLevelType w:val="hybridMultilevel"/>
    <w:tmpl w:val="304C4044"/>
    <w:lvl w:ilvl="0" w:tplc="2BE09F54">
      <w:start w:val="1"/>
      <w:numFmt w:val="lowerLetter"/>
      <w:lvlText w:val="(%1)"/>
      <w:lvlJc w:val="left"/>
      <w:pPr>
        <w:ind w:left="1070" w:hanging="360"/>
      </w:pPr>
      <w:rPr>
        <w:rFonts w:ascii="Arial" w:eastAsia="Times New Roman" w:hAnsi="Arial" w:cs="Arial"/>
      </w:rPr>
    </w:lvl>
    <w:lvl w:ilvl="1" w:tplc="C3482490">
      <w:start w:val="1"/>
      <w:numFmt w:val="lowerRoman"/>
      <w:lvlText w:val="%2."/>
      <w:lvlJc w:val="right"/>
      <w:pPr>
        <w:ind w:left="1790" w:hanging="360"/>
      </w:pPr>
    </w:lvl>
    <w:lvl w:ilvl="2" w:tplc="0DBC2AB8" w:tentative="1">
      <w:start w:val="1"/>
      <w:numFmt w:val="lowerRoman"/>
      <w:lvlText w:val="%3."/>
      <w:lvlJc w:val="right"/>
      <w:pPr>
        <w:ind w:left="2510" w:hanging="180"/>
      </w:pPr>
    </w:lvl>
    <w:lvl w:ilvl="3" w:tplc="2AC0585C" w:tentative="1">
      <w:start w:val="1"/>
      <w:numFmt w:val="decimal"/>
      <w:lvlText w:val="%4."/>
      <w:lvlJc w:val="left"/>
      <w:pPr>
        <w:ind w:left="3230" w:hanging="360"/>
      </w:pPr>
    </w:lvl>
    <w:lvl w:ilvl="4" w:tplc="3042CFD8" w:tentative="1">
      <w:start w:val="1"/>
      <w:numFmt w:val="lowerLetter"/>
      <w:lvlText w:val="%5."/>
      <w:lvlJc w:val="left"/>
      <w:pPr>
        <w:ind w:left="3950" w:hanging="360"/>
      </w:pPr>
    </w:lvl>
    <w:lvl w:ilvl="5" w:tplc="09F686F8" w:tentative="1">
      <w:start w:val="1"/>
      <w:numFmt w:val="lowerRoman"/>
      <w:lvlText w:val="%6."/>
      <w:lvlJc w:val="right"/>
      <w:pPr>
        <w:ind w:left="4670" w:hanging="180"/>
      </w:pPr>
    </w:lvl>
    <w:lvl w:ilvl="6" w:tplc="4C3AA718" w:tentative="1">
      <w:start w:val="1"/>
      <w:numFmt w:val="decimal"/>
      <w:lvlText w:val="%7."/>
      <w:lvlJc w:val="left"/>
      <w:pPr>
        <w:ind w:left="5390" w:hanging="360"/>
      </w:pPr>
    </w:lvl>
    <w:lvl w:ilvl="7" w:tplc="BF0236C2" w:tentative="1">
      <w:start w:val="1"/>
      <w:numFmt w:val="lowerLetter"/>
      <w:lvlText w:val="%8."/>
      <w:lvlJc w:val="left"/>
      <w:pPr>
        <w:ind w:left="6110" w:hanging="360"/>
      </w:pPr>
    </w:lvl>
    <w:lvl w:ilvl="8" w:tplc="16BC9F3A" w:tentative="1">
      <w:start w:val="1"/>
      <w:numFmt w:val="lowerRoman"/>
      <w:lvlText w:val="%9."/>
      <w:lvlJc w:val="right"/>
      <w:pPr>
        <w:ind w:left="6830" w:hanging="180"/>
      </w:pPr>
    </w:lvl>
  </w:abstractNum>
  <w:abstractNum w:abstractNumId="22" w15:restartNumberingAfterBreak="0">
    <w:nsid w:val="4E210898"/>
    <w:multiLevelType w:val="hybridMultilevel"/>
    <w:tmpl w:val="B09CEC6A"/>
    <w:lvl w:ilvl="0" w:tplc="B240EA24">
      <w:start w:val="1"/>
      <w:numFmt w:val="upperRoman"/>
      <w:lvlText w:val="%1."/>
      <w:lvlJc w:val="left"/>
      <w:pPr>
        <w:ind w:left="2422"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0828AC"/>
    <w:multiLevelType w:val="multilevel"/>
    <w:tmpl w:val="724E88D8"/>
    <w:lvl w:ilvl="0">
      <w:start w:val="1"/>
      <w:numFmt w:val="decimal"/>
      <w:lvlText w:val="%1."/>
      <w:lvlJc w:val="left"/>
      <w:pPr>
        <w:ind w:left="720" w:hanging="720"/>
      </w:pPr>
      <w:rPr>
        <w:rFonts w:hint="default"/>
        <w:i w:val="0"/>
      </w:rPr>
    </w:lvl>
    <w:lvl w:ilvl="1">
      <w:start w:val="1"/>
      <w:numFmt w:val="decimal"/>
      <w:lvlText w:val="1.%2."/>
      <w:lvlJc w:val="left"/>
      <w:pPr>
        <w:ind w:left="720" w:hanging="720"/>
      </w:pPr>
      <w:rPr>
        <w:rFonts w:hint="default"/>
        <w:b w:val="0"/>
        <w:i w:val="0"/>
      </w:rPr>
    </w:lvl>
    <w:lvl w:ilvl="2">
      <w:start w:val="1"/>
      <w:numFmt w:val="lowerLetter"/>
      <w:lvlText w:val="(%3)"/>
      <w:lvlJc w:val="right"/>
      <w:pPr>
        <w:ind w:left="1406" w:hanging="414"/>
      </w:pPr>
      <w:rPr>
        <w:rFonts w:hint="default"/>
        <w:b w:val="0"/>
      </w:rPr>
    </w:lvl>
    <w:lvl w:ilvl="3">
      <w:start w:val="1"/>
      <w:numFmt w:val="lowerRoman"/>
      <w:lvlText w:val="%4."/>
      <w:lvlJc w:val="left"/>
      <w:pPr>
        <w:ind w:left="1928" w:hanging="51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73B3D50"/>
    <w:multiLevelType w:val="hybridMultilevel"/>
    <w:tmpl w:val="8AB84B0C"/>
    <w:lvl w:ilvl="0" w:tplc="3AC0548A">
      <w:start w:val="1"/>
      <w:numFmt w:val="lowerLetter"/>
      <w:lvlText w:val="%1."/>
      <w:lvlJc w:val="left"/>
      <w:pPr>
        <w:ind w:left="1440" w:hanging="360"/>
      </w:pPr>
    </w:lvl>
    <w:lvl w:ilvl="1" w:tplc="964E95FA" w:tentative="1">
      <w:start w:val="1"/>
      <w:numFmt w:val="lowerLetter"/>
      <w:lvlText w:val="%2."/>
      <w:lvlJc w:val="left"/>
      <w:pPr>
        <w:ind w:left="1440" w:hanging="360"/>
      </w:pPr>
    </w:lvl>
    <w:lvl w:ilvl="2" w:tplc="31F60314" w:tentative="1">
      <w:start w:val="1"/>
      <w:numFmt w:val="lowerRoman"/>
      <w:lvlText w:val="%3."/>
      <w:lvlJc w:val="right"/>
      <w:pPr>
        <w:ind w:left="2160" w:hanging="180"/>
      </w:pPr>
    </w:lvl>
    <w:lvl w:ilvl="3" w:tplc="5CCEA422" w:tentative="1">
      <w:start w:val="1"/>
      <w:numFmt w:val="decimal"/>
      <w:lvlText w:val="%4."/>
      <w:lvlJc w:val="left"/>
      <w:pPr>
        <w:ind w:left="2880" w:hanging="360"/>
      </w:pPr>
    </w:lvl>
    <w:lvl w:ilvl="4" w:tplc="21E49738" w:tentative="1">
      <w:start w:val="1"/>
      <w:numFmt w:val="lowerLetter"/>
      <w:lvlText w:val="%5."/>
      <w:lvlJc w:val="left"/>
      <w:pPr>
        <w:ind w:left="3600" w:hanging="360"/>
      </w:pPr>
    </w:lvl>
    <w:lvl w:ilvl="5" w:tplc="B32E64F8" w:tentative="1">
      <w:start w:val="1"/>
      <w:numFmt w:val="lowerRoman"/>
      <w:lvlText w:val="%6."/>
      <w:lvlJc w:val="right"/>
      <w:pPr>
        <w:ind w:left="4320" w:hanging="180"/>
      </w:pPr>
    </w:lvl>
    <w:lvl w:ilvl="6" w:tplc="F092CB62" w:tentative="1">
      <w:start w:val="1"/>
      <w:numFmt w:val="decimal"/>
      <w:lvlText w:val="%7."/>
      <w:lvlJc w:val="left"/>
      <w:pPr>
        <w:ind w:left="5040" w:hanging="360"/>
      </w:pPr>
    </w:lvl>
    <w:lvl w:ilvl="7" w:tplc="0FD0E09A" w:tentative="1">
      <w:start w:val="1"/>
      <w:numFmt w:val="lowerLetter"/>
      <w:lvlText w:val="%8."/>
      <w:lvlJc w:val="left"/>
      <w:pPr>
        <w:ind w:left="5760" w:hanging="360"/>
      </w:pPr>
    </w:lvl>
    <w:lvl w:ilvl="8" w:tplc="F2CE6126" w:tentative="1">
      <w:start w:val="1"/>
      <w:numFmt w:val="lowerRoman"/>
      <w:lvlText w:val="%9."/>
      <w:lvlJc w:val="right"/>
      <w:pPr>
        <w:ind w:left="6480" w:hanging="180"/>
      </w:pPr>
    </w:lvl>
  </w:abstractNum>
  <w:abstractNum w:abstractNumId="25" w15:restartNumberingAfterBreak="0">
    <w:nsid w:val="5751177A"/>
    <w:multiLevelType w:val="hybridMultilevel"/>
    <w:tmpl w:val="B86EF37A"/>
    <w:lvl w:ilvl="0" w:tplc="7E529C84">
      <w:start w:val="1"/>
      <w:numFmt w:val="lowerLetter"/>
      <w:lvlText w:val="%1."/>
      <w:lvlJc w:val="left"/>
      <w:pPr>
        <w:ind w:left="1440" w:hanging="360"/>
      </w:pPr>
    </w:lvl>
    <w:lvl w:ilvl="1" w:tplc="1B76C546" w:tentative="1">
      <w:start w:val="1"/>
      <w:numFmt w:val="lowerLetter"/>
      <w:lvlText w:val="%2."/>
      <w:lvlJc w:val="left"/>
      <w:pPr>
        <w:ind w:left="1440" w:hanging="360"/>
      </w:pPr>
    </w:lvl>
    <w:lvl w:ilvl="2" w:tplc="A84CF168" w:tentative="1">
      <w:start w:val="1"/>
      <w:numFmt w:val="lowerRoman"/>
      <w:lvlText w:val="%3."/>
      <w:lvlJc w:val="right"/>
      <w:pPr>
        <w:ind w:left="2160" w:hanging="180"/>
      </w:pPr>
    </w:lvl>
    <w:lvl w:ilvl="3" w:tplc="B79C6670" w:tentative="1">
      <w:start w:val="1"/>
      <w:numFmt w:val="decimal"/>
      <w:lvlText w:val="%4."/>
      <w:lvlJc w:val="left"/>
      <w:pPr>
        <w:ind w:left="2880" w:hanging="360"/>
      </w:pPr>
    </w:lvl>
    <w:lvl w:ilvl="4" w:tplc="643E3726" w:tentative="1">
      <w:start w:val="1"/>
      <w:numFmt w:val="lowerLetter"/>
      <w:lvlText w:val="%5."/>
      <w:lvlJc w:val="left"/>
      <w:pPr>
        <w:ind w:left="3600" w:hanging="360"/>
      </w:pPr>
    </w:lvl>
    <w:lvl w:ilvl="5" w:tplc="07BAB46E" w:tentative="1">
      <w:start w:val="1"/>
      <w:numFmt w:val="lowerRoman"/>
      <w:lvlText w:val="%6."/>
      <w:lvlJc w:val="right"/>
      <w:pPr>
        <w:ind w:left="4320" w:hanging="180"/>
      </w:pPr>
    </w:lvl>
    <w:lvl w:ilvl="6" w:tplc="7062F892" w:tentative="1">
      <w:start w:val="1"/>
      <w:numFmt w:val="decimal"/>
      <w:lvlText w:val="%7."/>
      <w:lvlJc w:val="left"/>
      <w:pPr>
        <w:ind w:left="5040" w:hanging="360"/>
      </w:pPr>
    </w:lvl>
    <w:lvl w:ilvl="7" w:tplc="A4A843BC" w:tentative="1">
      <w:start w:val="1"/>
      <w:numFmt w:val="lowerLetter"/>
      <w:lvlText w:val="%8."/>
      <w:lvlJc w:val="left"/>
      <w:pPr>
        <w:ind w:left="5760" w:hanging="360"/>
      </w:pPr>
    </w:lvl>
    <w:lvl w:ilvl="8" w:tplc="E6E45E94" w:tentative="1">
      <w:start w:val="1"/>
      <w:numFmt w:val="lowerRoman"/>
      <w:lvlText w:val="%9."/>
      <w:lvlJc w:val="right"/>
      <w:pPr>
        <w:ind w:left="6480" w:hanging="180"/>
      </w:pPr>
    </w:lvl>
  </w:abstractNum>
  <w:abstractNum w:abstractNumId="26" w15:restartNumberingAfterBreak="0">
    <w:nsid w:val="5D6114BB"/>
    <w:multiLevelType w:val="hybridMultilevel"/>
    <w:tmpl w:val="0B3ECDDA"/>
    <w:lvl w:ilvl="0" w:tplc="4058D312">
      <w:start w:val="1"/>
      <w:numFmt w:val="lowerLetter"/>
      <w:lvlText w:val="%1."/>
      <w:lvlJc w:val="left"/>
      <w:pPr>
        <w:ind w:left="1440" w:hanging="360"/>
      </w:pPr>
    </w:lvl>
    <w:lvl w:ilvl="1" w:tplc="F782D920" w:tentative="1">
      <w:start w:val="1"/>
      <w:numFmt w:val="lowerLetter"/>
      <w:lvlText w:val="%2."/>
      <w:lvlJc w:val="left"/>
      <w:pPr>
        <w:ind w:left="2160" w:hanging="360"/>
      </w:pPr>
    </w:lvl>
    <w:lvl w:ilvl="2" w:tplc="27DEB53A" w:tentative="1">
      <w:start w:val="1"/>
      <w:numFmt w:val="lowerRoman"/>
      <w:lvlText w:val="%3."/>
      <w:lvlJc w:val="right"/>
      <w:pPr>
        <w:ind w:left="2880" w:hanging="180"/>
      </w:pPr>
    </w:lvl>
    <w:lvl w:ilvl="3" w:tplc="E7A8AD1A" w:tentative="1">
      <w:start w:val="1"/>
      <w:numFmt w:val="decimal"/>
      <w:lvlText w:val="%4."/>
      <w:lvlJc w:val="left"/>
      <w:pPr>
        <w:ind w:left="3600" w:hanging="360"/>
      </w:pPr>
    </w:lvl>
    <w:lvl w:ilvl="4" w:tplc="3AA0827A" w:tentative="1">
      <w:start w:val="1"/>
      <w:numFmt w:val="lowerLetter"/>
      <w:lvlText w:val="%5."/>
      <w:lvlJc w:val="left"/>
      <w:pPr>
        <w:ind w:left="4320" w:hanging="360"/>
      </w:pPr>
    </w:lvl>
    <w:lvl w:ilvl="5" w:tplc="2AB004AE" w:tentative="1">
      <w:start w:val="1"/>
      <w:numFmt w:val="lowerRoman"/>
      <w:lvlText w:val="%6."/>
      <w:lvlJc w:val="right"/>
      <w:pPr>
        <w:ind w:left="5040" w:hanging="180"/>
      </w:pPr>
    </w:lvl>
    <w:lvl w:ilvl="6" w:tplc="DFEAB360" w:tentative="1">
      <w:start w:val="1"/>
      <w:numFmt w:val="decimal"/>
      <w:lvlText w:val="%7."/>
      <w:lvlJc w:val="left"/>
      <w:pPr>
        <w:ind w:left="5760" w:hanging="360"/>
      </w:pPr>
    </w:lvl>
    <w:lvl w:ilvl="7" w:tplc="DE3A1C56" w:tentative="1">
      <w:start w:val="1"/>
      <w:numFmt w:val="lowerLetter"/>
      <w:lvlText w:val="%8."/>
      <w:lvlJc w:val="left"/>
      <w:pPr>
        <w:ind w:left="6480" w:hanging="360"/>
      </w:pPr>
    </w:lvl>
    <w:lvl w:ilvl="8" w:tplc="51BE49C0" w:tentative="1">
      <w:start w:val="1"/>
      <w:numFmt w:val="lowerRoman"/>
      <w:lvlText w:val="%9."/>
      <w:lvlJc w:val="right"/>
      <w:pPr>
        <w:ind w:left="7200" w:hanging="180"/>
      </w:pPr>
    </w:lvl>
  </w:abstractNum>
  <w:abstractNum w:abstractNumId="27" w15:restartNumberingAfterBreak="0">
    <w:nsid w:val="5FED5EA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7AB4DBA"/>
    <w:multiLevelType w:val="hybridMultilevel"/>
    <w:tmpl w:val="B86EF37A"/>
    <w:lvl w:ilvl="0" w:tplc="EAC2B406">
      <w:start w:val="1"/>
      <w:numFmt w:val="lowerLetter"/>
      <w:lvlText w:val="%1."/>
      <w:lvlJc w:val="left"/>
      <w:pPr>
        <w:ind w:left="1440" w:hanging="360"/>
      </w:pPr>
    </w:lvl>
    <w:lvl w:ilvl="1" w:tplc="CE9E2A06" w:tentative="1">
      <w:start w:val="1"/>
      <w:numFmt w:val="lowerLetter"/>
      <w:lvlText w:val="%2."/>
      <w:lvlJc w:val="left"/>
      <w:pPr>
        <w:ind w:left="1440" w:hanging="360"/>
      </w:pPr>
    </w:lvl>
    <w:lvl w:ilvl="2" w:tplc="AD0664F8" w:tentative="1">
      <w:start w:val="1"/>
      <w:numFmt w:val="lowerRoman"/>
      <w:lvlText w:val="%3."/>
      <w:lvlJc w:val="right"/>
      <w:pPr>
        <w:ind w:left="2160" w:hanging="180"/>
      </w:pPr>
    </w:lvl>
    <w:lvl w:ilvl="3" w:tplc="0440832A" w:tentative="1">
      <w:start w:val="1"/>
      <w:numFmt w:val="decimal"/>
      <w:lvlText w:val="%4."/>
      <w:lvlJc w:val="left"/>
      <w:pPr>
        <w:ind w:left="2880" w:hanging="360"/>
      </w:pPr>
    </w:lvl>
    <w:lvl w:ilvl="4" w:tplc="5A34FD90" w:tentative="1">
      <w:start w:val="1"/>
      <w:numFmt w:val="lowerLetter"/>
      <w:lvlText w:val="%5."/>
      <w:lvlJc w:val="left"/>
      <w:pPr>
        <w:ind w:left="3600" w:hanging="360"/>
      </w:pPr>
    </w:lvl>
    <w:lvl w:ilvl="5" w:tplc="06C8655C" w:tentative="1">
      <w:start w:val="1"/>
      <w:numFmt w:val="lowerRoman"/>
      <w:lvlText w:val="%6."/>
      <w:lvlJc w:val="right"/>
      <w:pPr>
        <w:ind w:left="4320" w:hanging="180"/>
      </w:pPr>
    </w:lvl>
    <w:lvl w:ilvl="6" w:tplc="F94447A2" w:tentative="1">
      <w:start w:val="1"/>
      <w:numFmt w:val="decimal"/>
      <w:lvlText w:val="%7."/>
      <w:lvlJc w:val="left"/>
      <w:pPr>
        <w:ind w:left="5040" w:hanging="360"/>
      </w:pPr>
    </w:lvl>
    <w:lvl w:ilvl="7" w:tplc="86D669C6" w:tentative="1">
      <w:start w:val="1"/>
      <w:numFmt w:val="lowerLetter"/>
      <w:lvlText w:val="%8."/>
      <w:lvlJc w:val="left"/>
      <w:pPr>
        <w:ind w:left="5760" w:hanging="360"/>
      </w:pPr>
    </w:lvl>
    <w:lvl w:ilvl="8" w:tplc="2AFC5926" w:tentative="1">
      <w:start w:val="1"/>
      <w:numFmt w:val="lowerRoman"/>
      <w:lvlText w:val="%9."/>
      <w:lvlJc w:val="right"/>
      <w:pPr>
        <w:ind w:left="6480" w:hanging="180"/>
      </w:pPr>
    </w:lvl>
  </w:abstractNum>
  <w:abstractNum w:abstractNumId="29" w15:restartNumberingAfterBreak="0">
    <w:nsid w:val="68473DC1"/>
    <w:multiLevelType w:val="hybridMultilevel"/>
    <w:tmpl w:val="D92E54EA"/>
    <w:lvl w:ilvl="0" w:tplc="F5CAF878">
      <w:start w:val="1"/>
      <w:numFmt w:val="bullet"/>
      <w:pStyle w:val="Dotpointtable"/>
      <w:lvlText w:val=""/>
      <w:lvlJc w:val="left"/>
      <w:pPr>
        <w:tabs>
          <w:tab w:val="num" w:pos="595"/>
        </w:tabs>
        <w:ind w:left="595" w:hanging="283"/>
      </w:pPr>
      <w:rPr>
        <w:rFonts w:ascii="Symbol" w:hAnsi="Symbol" w:hint="default"/>
      </w:rPr>
    </w:lvl>
    <w:lvl w:ilvl="1" w:tplc="C5BE9878" w:tentative="1">
      <w:start w:val="1"/>
      <w:numFmt w:val="bullet"/>
      <w:lvlText w:val="o"/>
      <w:lvlJc w:val="left"/>
      <w:pPr>
        <w:tabs>
          <w:tab w:val="num" w:pos="1468"/>
        </w:tabs>
        <w:ind w:left="1468" w:hanging="360"/>
      </w:pPr>
      <w:rPr>
        <w:rFonts w:ascii="Courier New" w:hAnsi="Courier New" w:cs="Courier New" w:hint="default"/>
      </w:rPr>
    </w:lvl>
    <w:lvl w:ilvl="2" w:tplc="CB4827C8" w:tentative="1">
      <w:start w:val="1"/>
      <w:numFmt w:val="bullet"/>
      <w:lvlText w:val=""/>
      <w:lvlJc w:val="left"/>
      <w:pPr>
        <w:tabs>
          <w:tab w:val="num" w:pos="2188"/>
        </w:tabs>
        <w:ind w:left="2188" w:hanging="360"/>
      </w:pPr>
      <w:rPr>
        <w:rFonts w:ascii="Wingdings" w:hAnsi="Wingdings" w:hint="default"/>
      </w:rPr>
    </w:lvl>
    <w:lvl w:ilvl="3" w:tplc="A4DC1508" w:tentative="1">
      <w:start w:val="1"/>
      <w:numFmt w:val="bullet"/>
      <w:lvlText w:val=""/>
      <w:lvlJc w:val="left"/>
      <w:pPr>
        <w:tabs>
          <w:tab w:val="num" w:pos="2908"/>
        </w:tabs>
        <w:ind w:left="2908" w:hanging="360"/>
      </w:pPr>
      <w:rPr>
        <w:rFonts w:ascii="Symbol" w:hAnsi="Symbol" w:hint="default"/>
      </w:rPr>
    </w:lvl>
    <w:lvl w:ilvl="4" w:tplc="3A26398C" w:tentative="1">
      <w:start w:val="1"/>
      <w:numFmt w:val="bullet"/>
      <w:lvlText w:val="o"/>
      <w:lvlJc w:val="left"/>
      <w:pPr>
        <w:tabs>
          <w:tab w:val="num" w:pos="3628"/>
        </w:tabs>
        <w:ind w:left="3628" w:hanging="360"/>
      </w:pPr>
      <w:rPr>
        <w:rFonts w:ascii="Courier New" w:hAnsi="Courier New" w:cs="Courier New" w:hint="default"/>
      </w:rPr>
    </w:lvl>
    <w:lvl w:ilvl="5" w:tplc="43CAE90E" w:tentative="1">
      <w:start w:val="1"/>
      <w:numFmt w:val="bullet"/>
      <w:lvlText w:val=""/>
      <w:lvlJc w:val="left"/>
      <w:pPr>
        <w:tabs>
          <w:tab w:val="num" w:pos="4348"/>
        </w:tabs>
        <w:ind w:left="4348" w:hanging="360"/>
      </w:pPr>
      <w:rPr>
        <w:rFonts w:ascii="Wingdings" w:hAnsi="Wingdings" w:hint="default"/>
      </w:rPr>
    </w:lvl>
    <w:lvl w:ilvl="6" w:tplc="561A80A6" w:tentative="1">
      <w:start w:val="1"/>
      <w:numFmt w:val="bullet"/>
      <w:lvlText w:val=""/>
      <w:lvlJc w:val="left"/>
      <w:pPr>
        <w:tabs>
          <w:tab w:val="num" w:pos="5068"/>
        </w:tabs>
        <w:ind w:left="5068" w:hanging="360"/>
      </w:pPr>
      <w:rPr>
        <w:rFonts w:ascii="Symbol" w:hAnsi="Symbol" w:hint="default"/>
      </w:rPr>
    </w:lvl>
    <w:lvl w:ilvl="7" w:tplc="DFF69154" w:tentative="1">
      <w:start w:val="1"/>
      <w:numFmt w:val="bullet"/>
      <w:lvlText w:val="o"/>
      <w:lvlJc w:val="left"/>
      <w:pPr>
        <w:tabs>
          <w:tab w:val="num" w:pos="5788"/>
        </w:tabs>
        <w:ind w:left="5788" w:hanging="360"/>
      </w:pPr>
      <w:rPr>
        <w:rFonts w:ascii="Courier New" w:hAnsi="Courier New" w:cs="Courier New" w:hint="default"/>
      </w:rPr>
    </w:lvl>
    <w:lvl w:ilvl="8" w:tplc="EB023324" w:tentative="1">
      <w:start w:val="1"/>
      <w:numFmt w:val="bullet"/>
      <w:lvlText w:val=""/>
      <w:lvlJc w:val="left"/>
      <w:pPr>
        <w:tabs>
          <w:tab w:val="num" w:pos="6508"/>
        </w:tabs>
        <w:ind w:left="6508" w:hanging="360"/>
      </w:pPr>
      <w:rPr>
        <w:rFonts w:ascii="Wingdings" w:hAnsi="Wingdings" w:hint="default"/>
      </w:rPr>
    </w:lvl>
  </w:abstractNum>
  <w:abstractNum w:abstractNumId="30" w15:restartNumberingAfterBreak="0">
    <w:nsid w:val="70F12919"/>
    <w:multiLevelType w:val="hybridMultilevel"/>
    <w:tmpl w:val="B86EF37A"/>
    <w:lvl w:ilvl="0" w:tplc="DB3E70AA">
      <w:start w:val="1"/>
      <w:numFmt w:val="lowerLetter"/>
      <w:lvlText w:val="%1."/>
      <w:lvlJc w:val="left"/>
      <w:pPr>
        <w:ind w:left="1440" w:hanging="360"/>
      </w:pPr>
    </w:lvl>
    <w:lvl w:ilvl="1" w:tplc="B9A0D8C0" w:tentative="1">
      <w:start w:val="1"/>
      <w:numFmt w:val="lowerLetter"/>
      <w:lvlText w:val="%2."/>
      <w:lvlJc w:val="left"/>
      <w:pPr>
        <w:ind w:left="1440" w:hanging="360"/>
      </w:pPr>
    </w:lvl>
    <w:lvl w:ilvl="2" w:tplc="D9B6D014" w:tentative="1">
      <w:start w:val="1"/>
      <w:numFmt w:val="lowerRoman"/>
      <w:lvlText w:val="%3."/>
      <w:lvlJc w:val="right"/>
      <w:pPr>
        <w:ind w:left="2160" w:hanging="180"/>
      </w:pPr>
    </w:lvl>
    <w:lvl w:ilvl="3" w:tplc="10BC555C" w:tentative="1">
      <w:start w:val="1"/>
      <w:numFmt w:val="decimal"/>
      <w:lvlText w:val="%4."/>
      <w:lvlJc w:val="left"/>
      <w:pPr>
        <w:ind w:left="2880" w:hanging="360"/>
      </w:pPr>
    </w:lvl>
    <w:lvl w:ilvl="4" w:tplc="25883708" w:tentative="1">
      <w:start w:val="1"/>
      <w:numFmt w:val="lowerLetter"/>
      <w:lvlText w:val="%5."/>
      <w:lvlJc w:val="left"/>
      <w:pPr>
        <w:ind w:left="3600" w:hanging="360"/>
      </w:pPr>
    </w:lvl>
    <w:lvl w:ilvl="5" w:tplc="7ED400FA" w:tentative="1">
      <w:start w:val="1"/>
      <w:numFmt w:val="lowerRoman"/>
      <w:lvlText w:val="%6."/>
      <w:lvlJc w:val="right"/>
      <w:pPr>
        <w:ind w:left="4320" w:hanging="180"/>
      </w:pPr>
    </w:lvl>
    <w:lvl w:ilvl="6" w:tplc="B3648A7C" w:tentative="1">
      <w:start w:val="1"/>
      <w:numFmt w:val="decimal"/>
      <w:lvlText w:val="%7."/>
      <w:lvlJc w:val="left"/>
      <w:pPr>
        <w:ind w:left="5040" w:hanging="360"/>
      </w:pPr>
    </w:lvl>
    <w:lvl w:ilvl="7" w:tplc="20304F1E" w:tentative="1">
      <w:start w:val="1"/>
      <w:numFmt w:val="lowerLetter"/>
      <w:lvlText w:val="%8."/>
      <w:lvlJc w:val="left"/>
      <w:pPr>
        <w:ind w:left="5760" w:hanging="360"/>
      </w:pPr>
    </w:lvl>
    <w:lvl w:ilvl="8" w:tplc="9DB6FED8" w:tentative="1">
      <w:start w:val="1"/>
      <w:numFmt w:val="lowerRoman"/>
      <w:lvlText w:val="%9."/>
      <w:lvlJc w:val="right"/>
      <w:pPr>
        <w:ind w:left="6480" w:hanging="180"/>
      </w:pPr>
    </w:lvl>
  </w:abstractNum>
  <w:abstractNum w:abstractNumId="31" w15:restartNumberingAfterBreak="0">
    <w:nsid w:val="771C4F1B"/>
    <w:multiLevelType w:val="hybridMultilevel"/>
    <w:tmpl w:val="39B411C2"/>
    <w:lvl w:ilvl="0" w:tplc="68E209BE">
      <w:start w:val="1"/>
      <w:numFmt w:val="bullet"/>
      <w:lvlText w:val=""/>
      <w:lvlJc w:val="left"/>
      <w:pPr>
        <w:tabs>
          <w:tab w:val="num" w:pos="567"/>
        </w:tabs>
        <w:ind w:left="567" w:hanging="283"/>
      </w:pPr>
      <w:rPr>
        <w:rFonts w:ascii="Symbol" w:hAnsi="Symbol" w:hint="default"/>
      </w:rPr>
    </w:lvl>
    <w:lvl w:ilvl="1" w:tplc="301CF9C6">
      <w:start w:val="1"/>
      <w:numFmt w:val="bullet"/>
      <w:pStyle w:val="Dotpoint2"/>
      <w:lvlText w:val="o"/>
      <w:lvlJc w:val="left"/>
      <w:pPr>
        <w:tabs>
          <w:tab w:val="num" w:pos="1440"/>
        </w:tabs>
        <w:ind w:left="1440" w:hanging="360"/>
      </w:pPr>
      <w:rPr>
        <w:rFonts w:ascii="Courier New" w:hAnsi="Courier New" w:cs="Courier New" w:hint="default"/>
      </w:rPr>
    </w:lvl>
    <w:lvl w:ilvl="2" w:tplc="BA281856">
      <w:start w:val="1"/>
      <w:numFmt w:val="bullet"/>
      <w:lvlText w:val=""/>
      <w:lvlJc w:val="left"/>
      <w:pPr>
        <w:tabs>
          <w:tab w:val="num" w:pos="2160"/>
        </w:tabs>
        <w:ind w:left="2160" w:hanging="360"/>
      </w:pPr>
      <w:rPr>
        <w:rFonts w:ascii="Wingdings" w:hAnsi="Wingdings" w:hint="default"/>
      </w:rPr>
    </w:lvl>
    <w:lvl w:ilvl="3" w:tplc="08AE50B0" w:tentative="1">
      <w:start w:val="1"/>
      <w:numFmt w:val="bullet"/>
      <w:lvlText w:val=""/>
      <w:lvlJc w:val="left"/>
      <w:pPr>
        <w:tabs>
          <w:tab w:val="num" w:pos="2880"/>
        </w:tabs>
        <w:ind w:left="2880" w:hanging="360"/>
      </w:pPr>
      <w:rPr>
        <w:rFonts w:ascii="Symbol" w:hAnsi="Symbol" w:hint="default"/>
      </w:rPr>
    </w:lvl>
    <w:lvl w:ilvl="4" w:tplc="E3F4CD68" w:tentative="1">
      <w:start w:val="1"/>
      <w:numFmt w:val="bullet"/>
      <w:lvlText w:val="o"/>
      <w:lvlJc w:val="left"/>
      <w:pPr>
        <w:tabs>
          <w:tab w:val="num" w:pos="3600"/>
        </w:tabs>
        <w:ind w:left="3600" w:hanging="360"/>
      </w:pPr>
      <w:rPr>
        <w:rFonts w:ascii="Courier New" w:hAnsi="Courier New" w:cs="Courier New" w:hint="default"/>
      </w:rPr>
    </w:lvl>
    <w:lvl w:ilvl="5" w:tplc="CA9A0E06" w:tentative="1">
      <w:start w:val="1"/>
      <w:numFmt w:val="bullet"/>
      <w:lvlText w:val=""/>
      <w:lvlJc w:val="left"/>
      <w:pPr>
        <w:tabs>
          <w:tab w:val="num" w:pos="4320"/>
        </w:tabs>
        <w:ind w:left="4320" w:hanging="360"/>
      </w:pPr>
      <w:rPr>
        <w:rFonts w:ascii="Wingdings" w:hAnsi="Wingdings" w:hint="default"/>
      </w:rPr>
    </w:lvl>
    <w:lvl w:ilvl="6" w:tplc="6D943250" w:tentative="1">
      <w:start w:val="1"/>
      <w:numFmt w:val="bullet"/>
      <w:lvlText w:val=""/>
      <w:lvlJc w:val="left"/>
      <w:pPr>
        <w:tabs>
          <w:tab w:val="num" w:pos="5040"/>
        </w:tabs>
        <w:ind w:left="5040" w:hanging="360"/>
      </w:pPr>
      <w:rPr>
        <w:rFonts w:ascii="Symbol" w:hAnsi="Symbol" w:hint="default"/>
      </w:rPr>
    </w:lvl>
    <w:lvl w:ilvl="7" w:tplc="787A7D2C" w:tentative="1">
      <w:start w:val="1"/>
      <w:numFmt w:val="bullet"/>
      <w:lvlText w:val="o"/>
      <w:lvlJc w:val="left"/>
      <w:pPr>
        <w:tabs>
          <w:tab w:val="num" w:pos="5760"/>
        </w:tabs>
        <w:ind w:left="5760" w:hanging="360"/>
      </w:pPr>
      <w:rPr>
        <w:rFonts w:ascii="Courier New" w:hAnsi="Courier New" w:cs="Courier New" w:hint="default"/>
      </w:rPr>
    </w:lvl>
    <w:lvl w:ilvl="8" w:tplc="94D0660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D10210"/>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60687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B23698"/>
    <w:multiLevelType w:val="hybridMultilevel"/>
    <w:tmpl w:val="BB6EFFAC"/>
    <w:lvl w:ilvl="0" w:tplc="55A62E0E">
      <w:start w:val="1"/>
      <w:numFmt w:val="lowerLetter"/>
      <w:lvlText w:val="%1."/>
      <w:lvlJc w:val="left"/>
      <w:pPr>
        <w:ind w:left="1440" w:hanging="360"/>
      </w:pPr>
    </w:lvl>
    <w:lvl w:ilvl="1" w:tplc="325ECD42" w:tentative="1">
      <w:start w:val="1"/>
      <w:numFmt w:val="lowerLetter"/>
      <w:lvlText w:val="%2."/>
      <w:lvlJc w:val="left"/>
      <w:pPr>
        <w:ind w:left="1440" w:hanging="360"/>
      </w:pPr>
    </w:lvl>
    <w:lvl w:ilvl="2" w:tplc="F104E01A" w:tentative="1">
      <w:start w:val="1"/>
      <w:numFmt w:val="lowerRoman"/>
      <w:lvlText w:val="%3."/>
      <w:lvlJc w:val="right"/>
      <w:pPr>
        <w:ind w:left="2160" w:hanging="180"/>
      </w:pPr>
    </w:lvl>
    <w:lvl w:ilvl="3" w:tplc="CB04D2E6" w:tentative="1">
      <w:start w:val="1"/>
      <w:numFmt w:val="decimal"/>
      <w:lvlText w:val="%4."/>
      <w:lvlJc w:val="left"/>
      <w:pPr>
        <w:ind w:left="2880" w:hanging="360"/>
      </w:pPr>
    </w:lvl>
    <w:lvl w:ilvl="4" w:tplc="7E027596" w:tentative="1">
      <w:start w:val="1"/>
      <w:numFmt w:val="lowerLetter"/>
      <w:lvlText w:val="%5."/>
      <w:lvlJc w:val="left"/>
      <w:pPr>
        <w:ind w:left="3600" w:hanging="360"/>
      </w:pPr>
    </w:lvl>
    <w:lvl w:ilvl="5" w:tplc="948407E4" w:tentative="1">
      <w:start w:val="1"/>
      <w:numFmt w:val="lowerRoman"/>
      <w:lvlText w:val="%6."/>
      <w:lvlJc w:val="right"/>
      <w:pPr>
        <w:ind w:left="4320" w:hanging="180"/>
      </w:pPr>
    </w:lvl>
    <w:lvl w:ilvl="6" w:tplc="2E389948" w:tentative="1">
      <w:start w:val="1"/>
      <w:numFmt w:val="decimal"/>
      <w:lvlText w:val="%7."/>
      <w:lvlJc w:val="left"/>
      <w:pPr>
        <w:ind w:left="5040" w:hanging="360"/>
      </w:pPr>
    </w:lvl>
    <w:lvl w:ilvl="7" w:tplc="E4320586" w:tentative="1">
      <w:start w:val="1"/>
      <w:numFmt w:val="lowerLetter"/>
      <w:lvlText w:val="%8."/>
      <w:lvlJc w:val="left"/>
      <w:pPr>
        <w:ind w:left="5760" w:hanging="360"/>
      </w:pPr>
    </w:lvl>
    <w:lvl w:ilvl="8" w:tplc="2C284C64" w:tentative="1">
      <w:start w:val="1"/>
      <w:numFmt w:val="lowerRoman"/>
      <w:lvlText w:val="%9."/>
      <w:lvlJc w:val="right"/>
      <w:pPr>
        <w:ind w:left="6480" w:hanging="180"/>
      </w:pPr>
    </w:lvl>
  </w:abstractNum>
  <w:abstractNum w:abstractNumId="35" w15:restartNumberingAfterBreak="0">
    <w:nsid w:val="7DA31F3E"/>
    <w:multiLevelType w:val="hybridMultilevel"/>
    <w:tmpl w:val="B1C459CE"/>
    <w:lvl w:ilvl="0" w:tplc="6354F31A">
      <w:start w:val="1"/>
      <w:numFmt w:val="decimal"/>
      <w:lvlText w:val="%1."/>
      <w:lvlJc w:val="left"/>
      <w:pPr>
        <w:ind w:left="720" w:hanging="360"/>
      </w:pPr>
      <w:rPr>
        <w:rFonts w:hint="default"/>
        <w:b w:val="0"/>
      </w:rPr>
    </w:lvl>
    <w:lvl w:ilvl="1" w:tplc="DCCAB538">
      <w:start w:val="1"/>
      <w:numFmt w:val="lowerLetter"/>
      <w:lvlText w:val="%2."/>
      <w:lvlJc w:val="left"/>
      <w:pPr>
        <w:ind w:left="1440" w:hanging="360"/>
      </w:pPr>
    </w:lvl>
    <w:lvl w:ilvl="2" w:tplc="D572301A" w:tentative="1">
      <w:start w:val="1"/>
      <w:numFmt w:val="lowerRoman"/>
      <w:lvlText w:val="%3."/>
      <w:lvlJc w:val="right"/>
      <w:pPr>
        <w:ind w:left="2160" w:hanging="180"/>
      </w:pPr>
    </w:lvl>
    <w:lvl w:ilvl="3" w:tplc="B2A879FC" w:tentative="1">
      <w:start w:val="1"/>
      <w:numFmt w:val="decimal"/>
      <w:lvlText w:val="%4."/>
      <w:lvlJc w:val="left"/>
      <w:pPr>
        <w:ind w:left="2880" w:hanging="360"/>
      </w:pPr>
    </w:lvl>
    <w:lvl w:ilvl="4" w:tplc="1B446AD8" w:tentative="1">
      <w:start w:val="1"/>
      <w:numFmt w:val="lowerLetter"/>
      <w:lvlText w:val="%5."/>
      <w:lvlJc w:val="left"/>
      <w:pPr>
        <w:ind w:left="3600" w:hanging="360"/>
      </w:pPr>
    </w:lvl>
    <w:lvl w:ilvl="5" w:tplc="50E83BBC" w:tentative="1">
      <w:start w:val="1"/>
      <w:numFmt w:val="lowerRoman"/>
      <w:lvlText w:val="%6."/>
      <w:lvlJc w:val="right"/>
      <w:pPr>
        <w:ind w:left="4320" w:hanging="180"/>
      </w:pPr>
    </w:lvl>
    <w:lvl w:ilvl="6" w:tplc="0A9AF2D6" w:tentative="1">
      <w:start w:val="1"/>
      <w:numFmt w:val="decimal"/>
      <w:lvlText w:val="%7."/>
      <w:lvlJc w:val="left"/>
      <w:pPr>
        <w:ind w:left="5040" w:hanging="360"/>
      </w:pPr>
    </w:lvl>
    <w:lvl w:ilvl="7" w:tplc="B5F88ABA" w:tentative="1">
      <w:start w:val="1"/>
      <w:numFmt w:val="lowerLetter"/>
      <w:lvlText w:val="%8."/>
      <w:lvlJc w:val="left"/>
      <w:pPr>
        <w:ind w:left="5760" w:hanging="360"/>
      </w:pPr>
    </w:lvl>
    <w:lvl w:ilvl="8" w:tplc="8108B69C" w:tentative="1">
      <w:start w:val="1"/>
      <w:numFmt w:val="lowerRoman"/>
      <w:lvlText w:val="%9."/>
      <w:lvlJc w:val="right"/>
      <w:pPr>
        <w:ind w:left="6480" w:hanging="180"/>
      </w:pPr>
    </w:lvl>
  </w:abstractNum>
  <w:abstractNum w:abstractNumId="36" w15:restartNumberingAfterBreak="0">
    <w:nsid w:val="7E9C7319"/>
    <w:multiLevelType w:val="hybridMultilevel"/>
    <w:tmpl w:val="B86EF37A"/>
    <w:lvl w:ilvl="0" w:tplc="E4DA175C">
      <w:start w:val="1"/>
      <w:numFmt w:val="lowerLetter"/>
      <w:lvlText w:val="%1."/>
      <w:lvlJc w:val="left"/>
      <w:pPr>
        <w:ind w:left="1440" w:hanging="360"/>
      </w:pPr>
    </w:lvl>
    <w:lvl w:ilvl="1" w:tplc="A9244554" w:tentative="1">
      <w:start w:val="1"/>
      <w:numFmt w:val="lowerLetter"/>
      <w:lvlText w:val="%2."/>
      <w:lvlJc w:val="left"/>
      <w:pPr>
        <w:ind w:left="1440" w:hanging="360"/>
      </w:pPr>
    </w:lvl>
    <w:lvl w:ilvl="2" w:tplc="0CE88770" w:tentative="1">
      <w:start w:val="1"/>
      <w:numFmt w:val="lowerRoman"/>
      <w:lvlText w:val="%3."/>
      <w:lvlJc w:val="right"/>
      <w:pPr>
        <w:ind w:left="2160" w:hanging="180"/>
      </w:pPr>
    </w:lvl>
    <w:lvl w:ilvl="3" w:tplc="5B14883A" w:tentative="1">
      <w:start w:val="1"/>
      <w:numFmt w:val="decimal"/>
      <w:lvlText w:val="%4."/>
      <w:lvlJc w:val="left"/>
      <w:pPr>
        <w:ind w:left="2880" w:hanging="360"/>
      </w:pPr>
    </w:lvl>
    <w:lvl w:ilvl="4" w:tplc="90C20CF6" w:tentative="1">
      <w:start w:val="1"/>
      <w:numFmt w:val="lowerLetter"/>
      <w:lvlText w:val="%5."/>
      <w:lvlJc w:val="left"/>
      <w:pPr>
        <w:ind w:left="3600" w:hanging="360"/>
      </w:pPr>
    </w:lvl>
    <w:lvl w:ilvl="5" w:tplc="AA145892" w:tentative="1">
      <w:start w:val="1"/>
      <w:numFmt w:val="lowerRoman"/>
      <w:lvlText w:val="%6."/>
      <w:lvlJc w:val="right"/>
      <w:pPr>
        <w:ind w:left="4320" w:hanging="180"/>
      </w:pPr>
    </w:lvl>
    <w:lvl w:ilvl="6" w:tplc="6FC073BC" w:tentative="1">
      <w:start w:val="1"/>
      <w:numFmt w:val="decimal"/>
      <w:lvlText w:val="%7."/>
      <w:lvlJc w:val="left"/>
      <w:pPr>
        <w:ind w:left="5040" w:hanging="360"/>
      </w:pPr>
    </w:lvl>
    <w:lvl w:ilvl="7" w:tplc="7FB4956C" w:tentative="1">
      <w:start w:val="1"/>
      <w:numFmt w:val="lowerLetter"/>
      <w:lvlText w:val="%8."/>
      <w:lvlJc w:val="left"/>
      <w:pPr>
        <w:ind w:left="5760" w:hanging="360"/>
      </w:pPr>
    </w:lvl>
    <w:lvl w:ilvl="8" w:tplc="C2B4F858" w:tentative="1">
      <w:start w:val="1"/>
      <w:numFmt w:val="lowerRoman"/>
      <w:lvlText w:val="%9."/>
      <w:lvlJc w:val="right"/>
      <w:pPr>
        <w:ind w:left="6480" w:hanging="180"/>
      </w:pPr>
    </w:lvl>
  </w:abstractNum>
  <w:num w:numId="1">
    <w:abstractNumId w:val="16"/>
  </w:num>
  <w:num w:numId="2">
    <w:abstractNumId w:val="31"/>
  </w:num>
  <w:num w:numId="3">
    <w:abstractNumId w:val="29"/>
  </w:num>
  <w:num w:numId="4">
    <w:abstractNumId w:val="12"/>
  </w:num>
  <w:num w:numId="5">
    <w:abstractNumId w:val="35"/>
  </w:num>
  <w:num w:numId="6">
    <w:abstractNumId w:val="17"/>
  </w:num>
  <w:num w:numId="7">
    <w:abstractNumId w:val="11"/>
  </w:num>
  <w:num w:numId="8">
    <w:abstractNumId w:val="13"/>
  </w:num>
  <w:num w:numId="9">
    <w:abstractNumId w:val="34"/>
  </w:num>
  <w:num w:numId="10">
    <w:abstractNumId w:val="19"/>
  </w:num>
  <w:num w:numId="11">
    <w:abstractNumId w:val="36"/>
  </w:num>
  <w:num w:numId="12">
    <w:abstractNumId w:val="9"/>
  </w:num>
  <w:num w:numId="13">
    <w:abstractNumId w:val="14"/>
  </w:num>
  <w:num w:numId="14">
    <w:abstractNumId w:val="30"/>
  </w:num>
  <w:num w:numId="15">
    <w:abstractNumId w:val="25"/>
  </w:num>
  <w:num w:numId="16">
    <w:abstractNumId w:val="28"/>
  </w:num>
  <w:num w:numId="17">
    <w:abstractNumId w:val="15"/>
  </w:num>
  <w:num w:numId="18">
    <w:abstractNumId w:val="24"/>
  </w:num>
  <w:num w:numId="19">
    <w:abstractNumId w:val="20"/>
  </w:num>
  <w:num w:numId="20">
    <w:abstractNumId w:val="18"/>
  </w:num>
  <w:num w:numId="21">
    <w:abstractNumId w:val="26"/>
  </w:num>
  <w:num w:numId="22">
    <w:abstractNumId w:val="10"/>
  </w:num>
  <w:num w:numId="23">
    <w:abstractNumId w:val="33"/>
  </w:num>
  <w:num w:numId="24">
    <w:abstractNumId w:val="32"/>
  </w:num>
  <w:num w:numId="25">
    <w:abstractNumId w:val="27"/>
  </w:num>
  <w:num w:numId="26">
    <w:abstractNumId w:val="8"/>
  </w:num>
  <w:num w:numId="27">
    <w:abstractNumId w:val="6"/>
  </w:num>
  <w:num w:numId="28">
    <w:abstractNumId w:val="5"/>
  </w:num>
  <w:num w:numId="29">
    <w:abstractNumId w:val="4"/>
  </w:num>
  <w:num w:numId="30">
    <w:abstractNumId w:val="7"/>
  </w:num>
  <w:num w:numId="31">
    <w:abstractNumId w:val="3"/>
  </w:num>
  <w:num w:numId="32">
    <w:abstractNumId w:val="2"/>
  </w:num>
  <w:num w:numId="33">
    <w:abstractNumId w:val="1"/>
  </w:num>
  <w:num w:numId="34">
    <w:abstractNumId w:val="0"/>
  </w:num>
  <w:num w:numId="35">
    <w:abstractNumId w:val="21"/>
  </w:num>
  <w:num w:numId="36">
    <w:abstractNumId w:val="23"/>
  </w:num>
  <w:num w:numId="37">
    <w:abstractNumId w:val="22"/>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rawingGridHorizontalSpacing w:val="120"/>
  <w:displayHorizontalDrawingGridEvery w:val="2"/>
  <w:displayVerticalDrawingGridEvery w:val="2"/>
  <w:noPunctuationKerning/>
  <w:characterSpacingControl w:val="doNotCompress"/>
  <w:doNotValidateAgainstSchema/>
  <w:saveInvalidXml/>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84"/>
    <w:rsid w:val="003F46ED"/>
    <w:rsid w:val="004A650F"/>
    <w:rsid w:val="005C772D"/>
    <w:rsid w:val="00A97F90"/>
    <w:rsid w:val="00CD3C84"/>
    <w:rsid w:val="00E308F8"/>
    <w:rsid w:val="00F3331D"/>
    <w:rsid w:val="00F51538"/>
    <w:rsid w:val="00FC00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27C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4" w:qFormat="1"/>
    <w:lsdException w:name="heading 4" w:uiPriority="4" w:qFormat="1"/>
    <w:lsdException w:name="heading 5" w:uiPriority="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uiPriority w:val="2"/>
    <w:qFormat/>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uiPriority w:val="3"/>
    <w:qFormat/>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uiPriority w:val="4"/>
    <w:qFormat/>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uiPriority w:val="4"/>
    <w:qFormat/>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4"/>
    <w:qFormat/>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39"/>
    <w:pPr>
      <w:tabs>
        <w:tab w:val="center" w:pos="4153"/>
        <w:tab w:val="right" w:pos="8306"/>
      </w:tabs>
    </w:pPr>
  </w:style>
  <w:style w:type="paragraph" w:customStyle="1" w:styleId="Dotpoint">
    <w:name w:val="Dotpoint"/>
    <w:basedOn w:val="Normal"/>
    <w:link w:val="DotpointCharChar"/>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pPr>
      <w:numPr>
        <w:ilvl w:val="1"/>
        <w:numId w:val="2"/>
      </w:numPr>
      <w:tabs>
        <w:tab w:val="clear" w:pos="1440"/>
        <w:tab w:val="num" w:pos="360"/>
      </w:tabs>
      <w:spacing w:before="60" w:after="60"/>
      <w:ind w:left="0" w:firstLine="0"/>
    </w:pPr>
    <w:rPr>
      <w:sz w:val="18"/>
    </w:rPr>
  </w:style>
  <w:style w:type="character" w:styleId="Hyperlink">
    <w:name w:val="Hyperlink"/>
    <w:uiPriority w:val="99"/>
    <w:rPr>
      <w:rFonts w:cs="Times New Roman"/>
      <w:color w:val="0000FF"/>
      <w:u w:val="single"/>
    </w:rPr>
  </w:style>
  <w:style w:type="paragraph" w:customStyle="1" w:styleId="Dotpointtable">
    <w:name w:val="Dotpoint table"/>
    <w:basedOn w:val="Normal"/>
    <w:pPr>
      <w:numPr>
        <w:numId w:val="3"/>
      </w:numPr>
      <w:spacing w:before="60" w:after="60"/>
    </w:pPr>
    <w:rPr>
      <w:rFonts w:cs="Arial"/>
      <w:bCs/>
      <w:sz w:val="18"/>
      <w:szCs w:val="28"/>
    </w:rPr>
  </w:style>
  <w:style w:type="paragraph" w:styleId="DocumentMap">
    <w:name w:val="Document Map"/>
    <w:basedOn w:val="Normal"/>
    <w:pPr>
      <w:shd w:val="clear" w:color="auto" w:fill="000080"/>
    </w:pPr>
    <w:rPr>
      <w:rFonts w:ascii="Tahoma" w:hAnsi="Tahoma" w:cs="Tahoma"/>
    </w:rPr>
  </w:style>
  <w:style w:type="paragraph" w:customStyle="1" w:styleId="TableText">
    <w:name w:val="TableText"/>
    <w:basedOn w:val="Normal"/>
    <w:pPr>
      <w:spacing w:before="40" w:after="40"/>
    </w:pPr>
  </w:style>
  <w:style w:type="character" w:customStyle="1" w:styleId="Heading4Char">
    <w:name w:val="Heading 4 Char"/>
    <w:link w:val="Heading4"/>
    <w:rPr>
      <w:rFonts w:ascii="Calibri" w:hAnsi="Calibri"/>
      <w:b/>
      <w:bCs/>
      <w:sz w:val="28"/>
      <w:szCs w:val="28"/>
      <w:lang w:eastAsia="en-US"/>
    </w:rPr>
  </w:style>
  <w:style w:type="character" w:customStyle="1" w:styleId="Heading5Char">
    <w:name w:val="Heading 5 Char"/>
    <w:link w:val="Heading5"/>
    <w:rPr>
      <w:rFonts w:ascii="Calibri" w:hAnsi="Calibri"/>
      <w:b/>
      <w:bCs/>
      <w:i/>
      <w:iCs/>
      <w:sz w:val="26"/>
      <w:szCs w:val="26"/>
      <w:lang w:eastAsia="en-US"/>
    </w:rPr>
  </w:style>
  <w:style w:type="character" w:customStyle="1" w:styleId="Heading6Char">
    <w:name w:val="Heading 6 Char"/>
    <w:link w:val="Heading6"/>
    <w:rPr>
      <w:rFonts w:ascii="Calibri" w:hAnsi="Calibri"/>
      <w:b/>
      <w:bCs/>
      <w:sz w:val="22"/>
      <w:szCs w:val="22"/>
      <w:lang w:eastAsia="en-US"/>
    </w:rPr>
  </w:style>
  <w:style w:type="character" w:customStyle="1" w:styleId="Heading7Char">
    <w:name w:val="Heading 7 Char"/>
    <w:link w:val="Heading7"/>
    <w:rPr>
      <w:rFonts w:ascii="Calibri" w:hAnsi="Calibri"/>
      <w:sz w:val="24"/>
      <w:lang w:eastAsia="en-US"/>
    </w:rPr>
  </w:style>
  <w:style w:type="character" w:customStyle="1" w:styleId="Heading8Char">
    <w:name w:val="Heading 8 Char"/>
    <w:link w:val="Heading8"/>
    <w:rPr>
      <w:rFonts w:ascii="Calibri" w:hAnsi="Calibri"/>
      <w:i/>
      <w:iCs/>
      <w:sz w:val="24"/>
      <w:lang w:eastAsia="en-US"/>
    </w:rPr>
  </w:style>
  <w:style w:type="character" w:customStyle="1" w:styleId="Heading9Char">
    <w:name w:val="Heading 9 Char"/>
    <w:link w:val="Heading9"/>
    <w:rPr>
      <w:rFonts w:ascii="Cambria" w:hAnsi="Cambria"/>
      <w:sz w:val="22"/>
      <w:szCs w:val="22"/>
      <w:lang w:eastAsia="en-US"/>
    </w:rPr>
  </w:style>
  <w:style w:type="character" w:customStyle="1" w:styleId="DotpointCharChar">
    <w:name w:val="Dotpoint Char Char"/>
    <w:link w:val="Dotpoint"/>
    <w:rPr>
      <w:rFonts w:ascii="Arial" w:hAnsi="Arial" w:cs="Arial"/>
      <w:bCs/>
      <w:sz w:val="22"/>
      <w:szCs w:val="28"/>
      <w:lang w:eastAsia="en-US"/>
    </w:rPr>
  </w:style>
  <w:style w:type="character" w:styleId="FollowedHyperlink">
    <w:name w:val="FollowedHyperlink"/>
    <w:rPr>
      <w:color w:val="800080"/>
      <w:u w:val="single"/>
    </w:rPr>
  </w:style>
  <w:style w:type="paragraph" w:styleId="ListParagraph">
    <w:name w:val="List Paragraph"/>
    <w:basedOn w:val="Normal"/>
    <w:link w:val="ListParagraphChar"/>
    <w:uiPriority w:val="34"/>
    <w:pPr>
      <w:ind w:left="720"/>
      <w:contextualSpacing/>
    </w:pPr>
    <w:rPr>
      <w:rFonts w:ascii="Calibri" w:hAnsi="Calibri" w:cs="Calibri"/>
      <w:sz w:val="24"/>
    </w:rPr>
  </w:style>
  <w:style w:type="table" w:styleId="TableGrid">
    <w:name w:val="Table Grid"/>
    <w:basedOn w:val="TableNormal"/>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pPr>
      <w:widowControl w:val="0"/>
      <w:snapToGrid w:val="0"/>
      <w:jc w:val="center"/>
    </w:pPr>
    <w:rPr>
      <w:rFonts w:ascii="Times New Roman" w:hAnsi="Times New Roman" w:cs="Arial"/>
      <w:b/>
      <w:sz w:val="28"/>
      <w:szCs w:val="28"/>
      <w:lang w:val="en-US"/>
    </w:rPr>
  </w:style>
  <w:style w:type="paragraph" w:customStyle="1" w:styleId="DEWR16">
    <w:name w:val="DEWR16"/>
    <w:basedOn w:val="Normal"/>
    <w:pPr>
      <w:widowControl w:val="0"/>
      <w:snapToGrid w:val="0"/>
      <w:spacing w:after="240"/>
    </w:pPr>
    <w:rPr>
      <w:rFonts w:ascii="Times New Roman" w:hAnsi="Times New Roman"/>
      <w:sz w:val="24"/>
      <w:lang w:val="en-US"/>
    </w:rPr>
  </w:style>
  <w:style w:type="paragraph" w:customStyle="1" w:styleId="DEWR18">
    <w:name w:val="DEWR18"/>
    <w:basedOn w:val="Normal"/>
    <w:pPr>
      <w:widowControl w:val="0"/>
      <w:snapToGrid w:val="0"/>
      <w:spacing w:after="240"/>
    </w:pPr>
    <w:rPr>
      <w:rFonts w:ascii="Times New Roman" w:hAnsi="Times New Roman"/>
      <w:sz w:val="24"/>
      <w:lang w:val="en-US"/>
    </w:rPr>
  </w:style>
  <w:style w:type="character" w:customStyle="1" w:styleId="claims1Char">
    <w:name w:val="claims1 Char"/>
    <w:link w:val="claims1"/>
    <w:rPr>
      <w:rFonts w:cs="Arial"/>
      <w:b/>
      <w:sz w:val="28"/>
      <w:szCs w:val="28"/>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customStyle="1" w:styleId="FooterChar">
    <w:name w:val="Footer Char"/>
    <w:link w:val="Footer"/>
    <w:rPr>
      <w:rFonts w:ascii="Verdana" w:hAnsi="Verdana"/>
      <w:szCs w:val="24"/>
    </w:rPr>
  </w:style>
  <w:style w:type="paragraph" w:customStyle="1" w:styleId="Headersub">
    <w:name w:val="Header sub"/>
    <w:basedOn w:val="Normal"/>
    <w:pPr>
      <w:spacing w:after="1240"/>
    </w:pPr>
    <w:rPr>
      <w:sz w:val="36"/>
    </w:rPr>
  </w:style>
  <w:style w:type="paragraph" w:customStyle="1" w:styleId="FWOheaderlevel1">
    <w:name w:val="FWO header level 1"/>
    <w:basedOn w:val="Normal"/>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pPr>
      <w:numPr>
        <w:ilvl w:val="1"/>
        <w:numId w:val="6"/>
      </w:numPr>
      <w:spacing w:after="120" w:line="360" w:lineRule="auto"/>
    </w:pPr>
    <w:rPr>
      <w:rFonts w:eastAsia="Calibri" w:cs="Arial"/>
      <w:szCs w:val="22"/>
    </w:rPr>
  </w:style>
  <w:style w:type="paragraph" w:customStyle="1" w:styleId="FWOparagraphlevel2">
    <w:name w:val="FWO paragraph level 2"/>
    <w:basedOn w:val="Normal"/>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Arial" w:hAnsi="Arial"/>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Arial" w:hAnsi="Arial"/>
      <w:b/>
      <w:bCs/>
      <w:lang w:eastAsia="en-US"/>
    </w:rPr>
  </w:style>
  <w:style w:type="character" w:customStyle="1" w:styleId="ListParagraphChar">
    <w:name w:val="List Paragraph Char"/>
    <w:link w:val="ListParagraph"/>
    <w:uiPriority w:val="34"/>
    <w:locked/>
    <w:rPr>
      <w:rFonts w:ascii="Calibri" w:hAnsi="Calibri" w:cs="Calibri"/>
      <w:sz w:val="24"/>
      <w:lang w:eastAsia="en-US"/>
    </w:rPr>
  </w:style>
  <w:style w:type="paragraph" w:styleId="ListBullet3">
    <w:name w:val="List Bullet 3"/>
    <w:basedOn w:val="Normal"/>
    <w:semiHidden/>
    <w:unhideWhenUsed/>
    <w:pPr>
      <w:tabs>
        <w:tab w:val="num" w:pos="926"/>
      </w:tabs>
      <w:ind w:left="926" w:hanging="360"/>
      <w:contextualSpacing/>
    </w:pPr>
  </w:style>
  <w:style w:type="numbering" w:styleId="111111">
    <w:name w:val="Outline List 2"/>
    <w:basedOn w:val="NoList"/>
    <w:semiHidden/>
    <w:unhideWhenUsed/>
    <w:pPr>
      <w:numPr>
        <w:numId w:val="23"/>
      </w:numPr>
    </w:pPr>
  </w:style>
  <w:style w:type="numbering" w:styleId="1ai">
    <w:name w:val="Outline List 1"/>
    <w:basedOn w:val="NoList"/>
    <w:semiHidden/>
    <w:unhideWhenUsed/>
    <w:pPr>
      <w:numPr>
        <w:numId w:val="24"/>
      </w:numPr>
    </w:pPr>
  </w:style>
  <w:style w:type="numbering" w:styleId="ArticleSection">
    <w:name w:val="Outline List 3"/>
    <w:basedOn w:val="NoList"/>
    <w:semiHidden/>
    <w:unhideWhenUsed/>
    <w:pPr>
      <w:numPr>
        <w:numId w:val="25"/>
      </w:numPr>
    </w:pPr>
  </w:style>
  <w:style w:type="paragraph" w:styleId="Bibliography">
    <w:name w:val="Bibliography"/>
    <w:basedOn w:val="Normal"/>
    <w:next w:val="Normal"/>
    <w:semiHidden/>
    <w:unhideWhenUsed/>
  </w:style>
  <w:style w:type="paragraph" w:styleId="BlockText">
    <w:name w:val="Block Text"/>
    <w:basedOn w:val="Normal"/>
    <w:semiHidden/>
    <w:unhideWhenUsed/>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rFonts w:ascii="Arial" w:hAnsi="Arial"/>
      <w:sz w:val="22"/>
      <w:lang w:eastAsia="en-US"/>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ascii="Arial" w:hAnsi="Arial"/>
      <w:sz w:val="22"/>
      <w:lang w:eastAsia="en-US"/>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ascii="Arial" w:hAnsi="Arial"/>
      <w:sz w:val="16"/>
      <w:szCs w:val="16"/>
      <w:lang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Arial" w:hAnsi="Arial"/>
      <w:sz w:val="22"/>
      <w:lang w:eastAsia="en-US"/>
    </w:rPr>
  </w:style>
  <w:style w:type="paragraph" w:styleId="BodyTextIndent">
    <w:name w:val="Body Text Indent"/>
    <w:basedOn w:val="Normal"/>
    <w:link w:val="BodyTextIndentChar"/>
    <w:semiHidden/>
    <w:unhideWhenUsed/>
    <w:pPr>
      <w:spacing w:after="120"/>
      <w:ind w:left="283"/>
    </w:pPr>
  </w:style>
  <w:style w:type="character" w:customStyle="1" w:styleId="BodyTextIndentChar">
    <w:name w:val="Body Text Indent Char"/>
    <w:basedOn w:val="DefaultParagraphFont"/>
    <w:link w:val="BodyTextIndent"/>
    <w:semiHidden/>
    <w:rPr>
      <w:rFonts w:ascii="Arial" w:hAnsi="Arial"/>
      <w:sz w:val="22"/>
      <w:lang w:eastAsia="en-US"/>
    </w:rPr>
  </w:style>
  <w:style w:type="paragraph" w:styleId="BodyTextFirstIndent2">
    <w:name w:val="Body Text First Indent 2"/>
    <w:basedOn w:val="BodyTextIndent"/>
    <w:link w:val="BodyTextFirstIndent2Char"/>
    <w:semiHidden/>
    <w:unhideWhenUsed/>
    <w:pPr>
      <w:spacing w:after="0"/>
      <w:ind w:left="360" w:firstLine="360"/>
    </w:pPr>
  </w:style>
  <w:style w:type="character" w:customStyle="1" w:styleId="BodyTextFirstIndent2Char">
    <w:name w:val="Body Text First Indent 2 Char"/>
    <w:basedOn w:val="BodyTextIndentChar"/>
    <w:link w:val="BodyTextFirstIndent2"/>
    <w:semiHidden/>
    <w:rPr>
      <w:rFonts w:ascii="Arial" w:hAnsi="Arial"/>
      <w:sz w:val="22"/>
      <w:lang w:eastAsia="en-US"/>
    </w:rPr>
  </w:style>
  <w:style w:type="paragraph" w:styleId="BodyTextIndent2">
    <w:name w:val="Body Text Indent 2"/>
    <w:basedOn w:val="Normal"/>
    <w:link w:val="BodyTextIndent2Char"/>
    <w:semiHidden/>
    <w:unhideWhenUsed/>
    <w:pPr>
      <w:spacing w:after="120" w:line="480" w:lineRule="auto"/>
      <w:ind w:left="283"/>
    </w:pPr>
  </w:style>
  <w:style w:type="character" w:customStyle="1" w:styleId="BodyTextIndent2Char">
    <w:name w:val="Body Text Indent 2 Char"/>
    <w:basedOn w:val="DefaultParagraphFont"/>
    <w:link w:val="BodyTextIndent2"/>
    <w:semiHidden/>
    <w:rPr>
      <w:rFonts w:ascii="Arial" w:hAnsi="Arial"/>
      <w:sz w:val="22"/>
      <w:lang w:eastAsia="en-US"/>
    </w:rPr>
  </w:style>
  <w:style w:type="paragraph" w:styleId="BodyTextIndent3">
    <w:name w:val="Body Text Indent 3"/>
    <w:basedOn w:val="Normal"/>
    <w:link w:val="BodyTextIndent3Char"/>
    <w:semiHidden/>
    <w:unhideWhenUsed/>
    <w:pPr>
      <w:spacing w:after="120"/>
      <w:ind w:left="283"/>
    </w:pPr>
    <w:rPr>
      <w:sz w:val="16"/>
      <w:szCs w:val="16"/>
    </w:rPr>
  </w:style>
  <w:style w:type="character" w:customStyle="1" w:styleId="BodyTextIndent3Char">
    <w:name w:val="Body Text Indent 3 Char"/>
    <w:basedOn w:val="DefaultParagraphFont"/>
    <w:link w:val="BodyTextIndent3"/>
    <w:semiHidden/>
    <w:rPr>
      <w:rFonts w:ascii="Arial" w:hAnsi="Arial"/>
      <w:sz w:val="16"/>
      <w:szCs w:val="16"/>
      <w:lang w:eastAsia="en-US"/>
    </w:rPr>
  </w:style>
  <w:style w:type="character" w:styleId="BookTitle">
    <w:name w:val="Book Title"/>
    <w:basedOn w:val="DefaultParagraphFont"/>
    <w:rPr>
      <w:b/>
      <w:bCs/>
      <w:smallCaps/>
      <w:spacing w:val="5"/>
    </w:rPr>
  </w:style>
  <w:style w:type="paragraph" w:styleId="Caption">
    <w:name w:val="caption"/>
    <w:basedOn w:val="Normal"/>
    <w:next w:val="Normal"/>
    <w:semiHidden/>
    <w:unhideWhenUsed/>
    <w:pPr>
      <w:spacing w:after="200"/>
    </w:pPr>
    <w:rPr>
      <w:b/>
      <w:bCs/>
      <w:color w:val="5B9BD5" w:themeColor="accent1"/>
      <w:sz w:val="18"/>
      <w:szCs w:val="18"/>
    </w:rPr>
  </w:style>
  <w:style w:type="paragraph" w:styleId="Closing">
    <w:name w:val="Closing"/>
    <w:basedOn w:val="Normal"/>
    <w:link w:val="ClosingChar"/>
    <w:semiHidden/>
    <w:unhideWhenUsed/>
    <w:pPr>
      <w:ind w:left="4252"/>
    </w:pPr>
  </w:style>
  <w:style w:type="character" w:customStyle="1" w:styleId="ClosingChar">
    <w:name w:val="Closing Char"/>
    <w:basedOn w:val="DefaultParagraphFont"/>
    <w:link w:val="Closing"/>
    <w:semiHidden/>
    <w:rPr>
      <w:rFonts w:ascii="Arial" w:hAnsi="Arial"/>
      <w:sz w:val="22"/>
      <w:lang w:eastAsia="en-US"/>
    </w:rPr>
  </w:style>
  <w:style w:type="table" w:styleId="ColorfulGrid">
    <w:name w:val="Colorful Grid"/>
    <w:basedOn w:val="TableNormal"/>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sz w:val="22"/>
      <w:lang w:eastAsia="en-US"/>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ascii="Arial" w:hAnsi="Arial"/>
      <w:sz w:val="22"/>
      <w:lang w:eastAsia="en-US"/>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rPr>
      <w:sz w:val="20"/>
    </w:rPr>
  </w:style>
  <w:style w:type="character" w:customStyle="1" w:styleId="EndnoteTextChar">
    <w:name w:val="Endnote Text Char"/>
    <w:basedOn w:val="DefaultParagraphFont"/>
    <w:link w:val="EndnoteText"/>
    <w:semiHidden/>
    <w:rPr>
      <w:rFonts w:ascii="Arial" w:hAnsi="Arial"/>
      <w:lang w:eastAsia="en-US"/>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 w:val="20"/>
    </w:r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rPr>
      <w:sz w:val="20"/>
    </w:rPr>
  </w:style>
  <w:style w:type="character" w:customStyle="1" w:styleId="FootnoteTextChar">
    <w:name w:val="Footnote Text Char"/>
    <w:basedOn w:val="DefaultParagraphFont"/>
    <w:link w:val="FootnoteText"/>
    <w:semiHidden/>
    <w:rPr>
      <w:rFonts w:ascii="Arial" w:hAnsi="Arial"/>
      <w:lang w:eastAsia="en-US"/>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ascii="Arial" w:hAnsi="Arial"/>
      <w:i/>
      <w:iCs/>
      <w:sz w:val="22"/>
      <w:lang w:eastAsia="en-US"/>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sz w:val="20"/>
      <w:szCs w:val="20"/>
    </w:rPr>
  </w:style>
  <w:style w:type="paragraph" w:styleId="HTMLPreformatted">
    <w:name w:val="HTML Preformatted"/>
    <w:basedOn w:val="Normal"/>
    <w:link w:val="HTMLPreformattedChar"/>
    <w:semiHidden/>
    <w:unhideWhenUsed/>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lang w:eastAsia="en-US"/>
    </w:rPr>
  </w:style>
  <w:style w:type="character" w:styleId="HTMLSample">
    <w:name w:val="HTML Sample"/>
    <w:basedOn w:val="DefaultParagraphFont"/>
    <w:semiHidden/>
    <w:unhideWhenUsed/>
    <w:rPr>
      <w:rFonts w:ascii="Consolas" w:hAnsi="Consolas"/>
      <w:sz w:val="24"/>
      <w:szCs w:val="24"/>
    </w:rPr>
  </w:style>
  <w:style w:type="character" w:styleId="HTMLTypewriter">
    <w:name w:val="HTML Typewriter"/>
    <w:basedOn w:val="DefaultParagraphFont"/>
    <w:semiHidden/>
    <w:unhideWhenUsed/>
    <w:rPr>
      <w:rFonts w:ascii="Consolas" w:hAnsi="Consolas"/>
      <w:sz w:val="20"/>
      <w:szCs w:val="20"/>
    </w:rPr>
  </w:style>
  <w:style w:type="character" w:styleId="HTMLVariable">
    <w:name w:val="HTML Variable"/>
    <w:basedOn w:val="DefaultParagraphFont"/>
    <w:semiHidden/>
    <w:unhideWhenUsed/>
    <w:rPr>
      <w:i/>
      <w:iCs/>
    </w:rPr>
  </w:style>
  <w:style w:type="paragraph" w:styleId="Index1">
    <w:name w:val="index 1"/>
    <w:basedOn w:val="Normal"/>
    <w:next w:val="Normal"/>
    <w:autoRedefine/>
    <w:semiHidden/>
    <w:unhideWhenUsed/>
    <w:pPr>
      <w:ind w:left="220" w:hanging="220"/>
    </w:pPr>
  </w:style>
  <w:style w:type="paragraph" w:styleId="Index2">
    <w:name w:val="index 2"/>
    <w:basedOn w:val="Normal"/>
    <w:next w:val="Normal"/>
    <w:autoRedefine/>
    <w:semiHidden/>
    <w:unhideWhenUsed/>
    <w:pPr>
      <w:ind w:left="440" w:hanging="220"/>
    </w:pPr>
  </w:style>
  <w:style w:type="paragraph" w:styleId="Index3">
    <w:name w:val="index 3"/>
    <w:basedOn w:val="Normal"/>
    <w:next w:val="Normal"/>
    <w:autoRedefine/>
    <w:semiHidden/>
    <w:unhideWhenUsed/>
    <w:pPr>
      <w:ind w:left="660" w:hanging="220"/>
    </w:pPr>
  </w:style>
  <w:style w:type="paragraph" w:styleId="Index4">
    <w:name w:val="index 4"/>
    <w:basedOn w:val="Normal"/>
    <w:next w:val="Normal"/>
    <w:autoRedefine/>
    <w:semiHidden/>
    <w:unhideWhenUsed/>
    <w:pPr>
      <w:ind w:left="880" w:hanging="220"/>
    </w:pPr>
  </w:style>
  <w:style w:type="paragraph" w:styleId="Index5">
    <w:name w:val="index 5"/>
    <w:basedOn w:val="Normal"/>
    <w:next w:val="Normal"/>
    <w:autoRedefine/>
    <w:semiHidden/>
    <w:unhideWhenUsed/>
    <w:pPr>
      <w:ind w:left="1100" w:hanging="220"/>
    </w:pPr>
  </w:style>
  <w:style w:type="paragraph" w:styleId="Index6">
    <w:name w:val="index 6"/>
    <w:basedOn w:val="Normal"/>
    <w:next w:val="Normal"/>
    <w:autoRedefine/>
    <w:semiHidden/>
    <w:unhideWhenUsed/>
    <w:pPr>
      <w:ind w:left="1320" w:hanging="220"/>
    </w:pPr>
  </w:style>
  <w:style w:type="paragraph" w:styleId="Index7">
    <w:name w:val="index 7"/>
    <w:basedOn w:val="Normal"/>
    <w:next w:val="Normal"/>
    <w:autoRedefine/>
    <w:semiHidden/>
    <w:unhideWhenUsed/>
    <w:pPr>
      <w:ind w:left="1540" w:hanging="220"/>
    </w:pPr>
  </w:style>
  <w:style w:type="paragraph" w:styleId="Index8">
    <w:name w:val="index 8"/>
    <w:basedOn w:val="Normal"/>
    <w:next w:val="Normal"/>
    <w:autoRedefine/>
    <w:semiHidden/>
    <w:unhideWhenUsed/>
    <w:pPr>
      <w:ind w:left="1760" w:hanging="220"/>
    </w:pPr>
  </w:style>
  <w:style w:type="paragraph" w:styleId="Index9">
    <w:name w:val="index 9"/>
    <w:basedOn w:val="Normal"/>
    <w:next w:val="Normal"/>
    <w:autoRedefine/>
    <w:semiHidden/>
    <w:unhideWhenUsed/>
    <w:pPr>
      <w:ind w:left="1980" w:hanging="22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character" w:styleId="IntenseEmphasis">
    <w:name w:val="Intense Emphasis"/>
    <w:basedOn w:val="DefaultParagraphFont"/>
    <w:rPr>
      <w:b/>
      <w:bCs/>
      <w:i/>
      <w:iCs/>
      <w:color w:val="5B9BD5" w:themeColor="accent1"/>
    </w:rPr>
  </w:style>
  <w:style w:type="paragraph" w:styleId="IntenseQuote">
    <w:name w:val="Intense Quote"/>
    <w:basedOn w:val="Normal"/>
    <w:next w:val="Normal"/>
    <w:link w:val="IntenseQuoteChar"/>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rPr>
      <w:rFonts w:ascii="Arial" w:hAnsi="Arial"/>
      <w:b/>
      <w:bCs/>
      <w:i/>
      <w:iCs/>
      <w:color w:val="5B9BD5" w:themeColor="accent1"/>
      <w:sz w:val="22"/>
      <w:lang w:eastAsia="en-US"/>
    </w:rPr>
  </w:style>
  <w:style w:type="character" w:styleId="IntenseReference">
    <w:name w:val="Intense Reference"/>
    <w:basedOn w:val="DefaultParagraphFont"/>
    <w:rPr>
      <w:b/>
      <w:bCs/>
      <w:smallCaps/>
      <w:color w:val="ED7D31" w:themeColor="accent2"/>
      <w:spacing w:val="5"/>
      <w:u w:val="single"/>
    </w:rPr>
  </w:style>
  <w:style w:type="table" w:styleId="LightGrid">
    <w:name w:val="Light Grid"/>
    <w:basedOn w:val="TableNormal"/>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26"/>
      </w:numPr>
      <w:contextualSpacing/>
    </w:pPr>
  </w:style>
  <w:style w:type="paragraph" w:styleId="ListBullet2">
    <w:name w:val="List Bullet 2"/>
    <w:basedOn w:val="Normal"/>
    <w:semiHidden/>
    <w:unhideWhenUsed/>
    <w:pPr>
      <w:numPr>
        <w:numId w:val="27"/>
      </w:numPr>
      <w:contextualSpacing/>
    </w:pPr>
  </w:style>
  <w:style w:type="paragraph" w:styleId="ListBullet4">
    <w:name w:val="List Bullet 4"/>
    <w:basedOn w:val="Normal"/>
    <w:semiHidden/>
    <w:unhideWhenUsed/>
    <w:pPr>
      <w:numPr>
        <w:numId w:val="28"/>
      </w:numPr>
      <w:contextualSpacing/>
    </w:pPr>
  </w:style>
  <w:style w:type="paragraph" w:styleId="ListBullet5">
    <w:name w:val="List Bullet 5"/>
    <w:basedOn w:val="Normal"/>
    <w:semiHidden/>
    <w:unhideWhenUsed/>
    <w:pPr>
      <w:numPr>
        <w:numId w:val="29"/>
      </w:numPr>
      <w:contextualSpacing/>
    </w:pPr>
  </w:style>
  <w:style w:type="paragraph" w:styleId="ListContinue">
    <w:name w:val="List Continue"/>
    <w:basedOn w:val="Normal"/>
    <w:semiHidden/>
    <w:unhideWhenUsed/>
    <w:pPr>
      <w:spacing w:after="120"/>
      <w:ind w:left="283"/>
      <w:contextualSpacing/>
    </w:pPr>
  </w:style>
  <w:style w:type="paragraph" w:styleId="ListContinue2">
    <w:name w:val="List Continue 2"/>
    <w:basedOn w:val="Normal"/>
    <w:semiHidden/>
    <w:unhideWhenUsed/>
    <w:pPr>
      <w:spacing w:after="120"/>
      <w:ind w:left="566"/>
      <w:contextualSpacing/>
    </w:pPr>
  </w:style>
  <w:style w:type="paragraph" w:styleId="ListContinue3">
    <w:name w:val="List Continue 3"/>
    <w:basedOn w:val="Normal"/>
    <w:semiHidden/>
    <w:unhideWhenUsed/>
    <w:pPr>
      <w:spacing w:after="120"/>
      <w:ind w:left="849"/>
      <w:contextualSpacing/>
    </w:pPr>
  </w:style>
  <w:style w:type="paragraph" w:styleId="ListContinue4">
    <w:name w:val="List Continue 4"/>
    <w:basedOn w:val="Normal"/>
    <w:semiHidden/>
    <w:unhideWhenUsed/>
    <w:pPr>
      <w:spacing w:after="120"/>
      <w:ind w:left="1132"/>
      <w:contextualSpacing/>
    </w:pPr>
  </w:style>
  <w:style w:type="paragraph" w:styleId="ListContinue5">
    <w:name w:val="List Continue 5"/>
    <w:basedOn w:val="Normal"/>
    <w:semiHidden/>
    <w:unhideWhenUsed/>
    <w:pPr>
      <w:spacing w:after="120"/>
      <w:ind w:left="1415"/>
      <w:contextualSpacing/>
    </w:pPr>
  </w:style>
  <w:style w:type="paragraph" w:styleId="ListNumber">
    <w:name w:val="List Number"/>
    <w:basedOn w:val="Normal"/>
    <w:pPr>
      <w:numPr>
        <w:numId w:val="30"/>
      </w:numPr>
      <w:contextualSpacing/>
    </w:pPr>
  </w:style>
  <w:style w:type="paragraph" w:styleId="ListNumber2">
    <w:name w:val="List Number 2"/>
    <w:basedOn w:val="Normal"/>
    <w:semiHidden/>
    <w:unhideWhenUsed/>
    <w:pPr>
      <w:numPr>
        <w:numId w:val="31"/>
      </w:numPr>
      <w:contextualSpacing/>
    </w:pPr>
  </w:style>
  <w:style w:type="paragraph" w:styleId="ListNumber3">
    <w:name w:val="List Number 3"/>
    <w:basedOn w:val="Normal"/>
    <w:semiHidden/>
    <w:unhideWhenUsed/>
    <w:pPr>
      <w:numPr>
        <w:numId w:val="32"/>
      </w:numPr>
      <w:contextualSpacing/>
    </w:pPr>
  </w:style>
  <w:style w:type="paragraph" w:styleId="ListNumber4">
    <w:name w:val="List Number 4"/>
    <w:basedOn w:val="Normal"/>
    <w:semiHidden/>
    <w:unhideWhenUsed/>
    <w:pPr>
      <w:numPr>
        <w:numId w:val="33"/>
      </w:numPr>
      <w:contextualSpacing/>
    </w:pPr>
  </w:style>
  <w:style w:type="paragraph" w:styleId="ListNumber5">
    <w:name w:val="List Number 5"/>
    <w:basedOn w:val="Normal"/>
    <w:semiHidden/>
    <w:unhideWhenUsed/>
    <w:pPr>
      <w:numPr>
        <w:numId w:val="34"/>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semiHidden/>
    <w:rPr>
      <w:rFonts w:ascii="Consolas" w:hAnsi="Consolas"/>
      <w:lang w:eastAsia="en-US"/>
    </w:rPr>
  </w:style>
  <w:style w:type="table" w:styleId="MediumGrid1">
    <w:name w:val="Medium Grid 1"/>
    <w:basedOn w:val="TableNormal"/>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US"/>
    </w:rPr>
  </w:style>
  <w:style w:type="paragraph" w:styleId="NoSpacing">
    <w:name w:val="No Spacing"/>
    <w:rPr>
      <w:rFonts w:ascii="Arial" w:hAnsi="Arial"/>
      <w:sz w:val="22"/>
      <w:lang w:eastAsia="en-US"/>
    </w:rPr>
  </w:style>
  <w:style w:type="paragraph" w:styleId="NormalWeb">
    <w:name w:val="Normal (Web)"/>
    <w:basedOn w:val="Normal"/>
    <w:semiHidden/>
    <w:unhideWhenUsed/>
    <w:rPr>
      <w:rFonts w:ascii="Times New Roman" w:hAnsi="Times New Roman"/>
      <w:sz w:val="24"/>
      <w:szCs w:val="24"/>
    </w:rPr>
  </w:style>
  <w:style w:type="paragraph" w:styleId="NormalIndent">
    <w:name w:val="Normal Indent"/>
    <w:basedOn w:val="Normal"/>
    <w:semiHidden/>
    <w:unhideWhenUsed/>
    <w:pPr>
      <w:ind w:left="68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ascii="Arial" w:hAnsi="Arial"/>
      <w:sz w:val="22"/>
      <w:lang w:eastAsia="en-US"/>
    </w:rPr>
  </w:style>
  <w:style w:type="character" w:styleId="PageNumber">
    <w:name w:val="page number"/>
    <w:basedOn w:val="DefaultParagraphFont"/>
    <w:uiPriority w:val="39"/>
    <w:semiHidden/>
    <w:unhideWhenUsed/>
  </w:style>
  <w:style w:type="character" w:styleId="PlaceholderText">
    <w:name w:val="Placeholder Text"/>
    <w:basedOn w:val="DefaultParagraphFont"/>
    <w:rPr>
      <w:color w:val="808080"/>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eastAsia="en-US"/>
    </w:rPr>
  </w:style>
  <w:style w:type="paragraph" w:styleId="Quote">
    <w:name w:val="Quote"/>
    <w:basedOn w:val="Normal"/>
    <w:next w:val="Normal"/>
    <w:link w:val="QuoteChar"/>
    <w:rPr>
      <w:i/>
      <w:iCs/>
      <w:color w:val="000000" w:themeColor="text1"/>
    </w:rPr>
  </w:style>
  <w:style w:type="character" w:customStyle="1" w:styleId="QuoteChar">
    <w:name w:val="Quote Char"/>
    <w:basedOn w:val="DefaultParagraphFont"/>
    <w:link w:val="Quote"/>
    <w:rPr>
      <w:rFonts w:ascii="Arial" w:hAnsi="Arial"/>
      <w:i/>
      <w:iCs/>
      <w:color w:val="000000" w:themeColor="text1"/>
      <w:sz w:val="22"/>
      <w:lang w:eastAsia="en-US"/>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sz w:val="22"/>
      <w:lang w:eastAsia="en-US"/>
    </w:rPr>
  </w:style>
  <w:style w:type="paragraph" w:styleId="Signature">
    <w:name w:val="Signature"/>
    <w:basedOn w:val="Normal"/>
    <w:link w:val="SignatureChar"/>
    <w:semiHidden/>
    <w:unhideWhenUsed/>
    <w:pPr>
      <w:ind w:left="4252"/>
    </w:pPr>
  </w:style>
  <w:style w:type="character" w:customStyle="1" w:styleId="SignatureChar">
    <w:name w:val="Signature Char"/>
    <w:basedOn w:val="DefaultParagraphFont"/>
    <w:link w:val="Signature"/>
    <w:semiHidden/>
    <w:rPr>
      <w:rFonts w:ascii="Arial" w:hAnsi="Arial"/>
      <w:sz w:val="22"/>
      <w:lang w:eastAsia="en-US"/>
    </w:rPr>
  </w:style>
  <w:style w:type="character" w:styleId="Strong">
    <w:name w:val="Strong"/>
    <w:basedOn w:val="DefaultParagraphFont"/>
    <w:rPr>
      <w:b/>
      <w:bCs/>
    </w:rPr>
  </w:style>
  <w:style w:type="paragraph" w:styleId="Subtitle">
    <w:name w:val="Subtitle"/>
    <w:basedOn w:val="Normal"/>
    <w:next w:val="Normal"/>
    <w:link w:val="SubtitleChar"/>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lang w:eastAsia="en-US"/>
    </w:rPr>
  </w:style>
  <w:style w:type="character" w:styleId="SubtleEmphasis">
    <w:name w:val="Subtle Emphasis"/>
    <w:basedOn w:val="DefaultParagraphFont"/>
    <w:rPr>
      <w:i/>
      <w:iCs/>
      <w:color w:val="808080" w:themeColor="text1" w:themeTint="7F"/>
    </w:rPr>
  </w:style>
  <w:style w:type="character" w:styleId="SubtleReference">
    <w:name w:val="Subtle Reference"/>
    <w:basedOn w:val="DefaultParagraphFont"/>
    <w:rPr>
      <w:smallCaps/>
      <w:color w:val="ED7D31" w:themeColor="accent2"/>
      <w:u w:val="single"/>
    </w:rPr>
  </w:style>
  <w:style w:type="table" w:styleId="Table3Deffects1">
    <w:name w:val="Table 3D effects 1"/>
    <w:basedOn w:val="TableNormal"/>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pPr>
      <w:ind w:left="220" w:hanging="220"/>
    </w:pPr>
  </w:style>
  <w:style w:type="paragraph" w:styleId="TableofFigures">
    <w:name w:val="table of figures"/>
    <w:basedOn w:val="Normal"/>
    <w:next w:val="Normal"/>
    <w:semiHidden/>
    <w:unhideWhenUsed/>
  </w:style>
  <w:style w:type="table" w:styleId="TableProfessional">
    <w:name w:val="Table Professional"/>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lang w:eastAsia="en-US"/>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220"/>
    </w:pPr>
  </w:style>
  <w:style w:type="paragraph" w:styleId="TOC3">
    <w:name w:val="toc 3"/>
    <w:basedOn w:val="Normal"/>
    <w:next w:val="Normal"/>
    <w:autoRedefine/>
    <w:semiHidden/>
    <w:unhideWhenUsed/>
    <w:pPr>
      <w:spacing w:after="100"/>
      <w:ind w:left="440"/>
    </w:pPr>
  </w:style>
  <w:style w:type="paragraph" w:styleId="TOC4">
    <w:name w:val="toc 4"/>
    <w:basedOn w:val="Normal"/>
    <w:next w:val="Normal"/>
    <w:autoRedefine/>
    <w:semiHidden/>
    <w:unhideWhenUsed/>
    <w:pPr>
      <w:spacing w:after="100"/>
      <w:ind w:left="660"/>
    </w:pPr>
  </w:style>
  <w:style w:type="paragraph" w:styleId="TOC5">
    <w:name w:val="toc 5"/>
    <w:basedOn w:val="Normal"/>
    <w:next w:val="Normal"/>
    <w:autoRedefine/>
    <w:semiHidden/>
    <w:unhideWhenUsed/>
    <w:pPr>
      <w:spacing w:after="100"/>
      <w:ind w:left="880"/>
    </w:pPr>
  </w:style>
  <w:style w:type="paragraph" w:styleId="TOC6">
    <w:name w:val="toc 6"/>
    <w:basedOn w:val="Normal"/>
    <w:next w:val="Normal"/>
    <w:autoRedefine/>
    <w:semiHidden/>
    <w:unhideWhenUsed/>
    <w:pPr>
      <w:spacing w:after="100"/>
      <w:ind w:left="1100"/>
    </w:pPr>
  </w:style>
  <w:style w:type="paragraph" w:styleId="TOC7">
    <w:name w:val="toc 7"/>
    <w:basedOn w:val="Normal"/>
    <w:next w:val="Normal"/>
    <w:autoRedefine/>
    <w:semiHidden/>
    <w:unhideWhenUsed/>
    <w:pPr>
      <w:spacing w:after="100"/>
      <w:ind w:left="1320"/>
    </w:pPr>
  </w:style>
  <w:style w:type="paragraph" w:styleId="TOC8">
    <w:name w:val="toc 8"/>
    <w:basedOn w:val="Normal"/>
    <w:next w:val="Normal"/>
    <w:autoRedefine/>
    <w:semiHidden/>
    <w:unhideWhenUsed/>
    <w:pPr>
      <w:spacing w:after="100"/>
      <w:ind w:left="1540"/>
    </w:pPr>
  </w:style>
  <w:style w:type="paragraph" w:styleId="TOC9">
    <w:name w:val="toc 9"/>
    <w:basedOn w:val="Normal"/>
    <w:next w:val="Normal"/>
    <w:autoRedefine/>
    <w:semiHidden/>
    <w:unhideWhenUsed/>
    <w:pPr>
      <w:spacing w:after="100"/>
      <w:ind w:left="1760"/>
    </w:pPr>
  </w:style>
  <w:style w:type="paragraph" w:styleId="TOCHeading">
    <w:name w:val="TOC Heading"/>
    <w:basedOn w:val="Heading1"/>
    <w:next w:val="Normal"/>
    <w:semiHidden/>
    <w:unhideWhenUsed/>
    <w:pPr>
      <w:keepNext/>
      <w:keepLines/>
      <w:numPr>
        <w:numId w:val="0"/>
      </w:numPr>
      <w:autoSpaceDE/>
      <w:autoSpaceDN/>
      <w:adjustRightInd/>
      <w:spacing w:before="480"/>
      <w:outlineLvl w:val="9"/>
    </w:pPr>
    <w:rPr>
      <w:rFonts w:asciiTheme="majorHAnsi" w:eastAsiaTheme="majorEastAsia" w:hAnsiTheme="majorHAnsi" w:cstheme="majorBidi"/>
      <w:bCs/>
      <w:color w:val="2E74B5" w:themeColor="accent1" w:themeShade="BF"/>
      <w:sz w:val="28"/>
      <w:szCs w:val="28"/>
    </w:rPr>
  </w:style>
  <w:style w:type="table" w:customStyle="1" w:styleId="TableGrid10">
    <w:name w:val="Table Grid1"/>
    <w:basedOn w:val="TableNormal"/>
    <w:next w:val="TableGrid"/>
    <w:uiPriority w:val="3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8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WO_DocumentTopicTaxHTField0 xmlns="312CD7DF-EDF5-4E79-9882-2F0050F21504">
      <Terms xmlns="http://schemas.microsoft.com/office/infopath/2007/PartnerControls">
        <TermInfo xmlns="http://schemas.microsoft.com/office/infopath/2007/PartnerControls">
          <TermName xmlns="http://schemas.microsoft.com/office/infopath/2007/PartnerControls">Enforceable Undertaking</TermName>
          <TermId xmlns="http://schemas.microsoft.com/office/infopath/2007/PartnerControls">e93f9cdd-d5f6-4d5e-a917-24b8f4cf2cbf</TermId>
        </TermInfo>
      </Terms>
    </FWO_DocumentTopicTaxHTField0>
    <FWO_TRIM_SecurityClassification xmlns="312CD7DF-EDF5-4E79-9882-2F0050F21504">Unclassified</FWO_TRIM_SecurityClassification>
    <FWO_EnterpriseKeywordTaxHTField0 xmlns="312CD7DF-EDF5-4E79-9882-2F0050F21504">
      <Terms xmlns="http://schemas.microsoft.com/office/infopath/2007/PartnerControls"/>
    </FWO_EnterpriseKeywordTaxHTField0>
    <FWO_DOCStatus xmlns="312CD7DF-EDF5-4E79-9882-2F0050F21504">Draft</FWO_DOCStatus>
    <FWO_BCSTaxHTField0 xmlns="312CD7DF-EDF5-4E79-9882-2F0050F21504">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1289e9e1-ef94-43d2-a10d-8a05eb0ef192</TermId>
        </TermInfo>
      </Terms>
    </FWO_BCSTaxHTField0>
    <FWO_DocSecurityClassification xmlns="312CD7DF-EDF5-4E79-9882-2F0050F21504">For Official Use Only</FWO_DocSecurityClassification>
    <FWO_TRIM_DLM xmlns="312CD7DF-EDF5-4E79-9882-2F0050F21504" xsi:nil="true"/>
    <_dlc_DocId xmlns="40af970b-4252-4815-98cc-bd20250a00a2">DB-1155598</_dlc_DocId>
    <_dlc_DocIdUrl xmlns="40af970b-4252-4815-98cc-bd20250a00a2">
      <Url>http://fwocollaboration.hosts.application.enet/sites/b6/MediaReleasesAndTalkingPoints/_layouts/15/DocIdRedir.aspx?ID=DB-1155598</Url>
      <Description>DB-1155598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B2E92A719BF9E5478EF65BB66CE8654B" ma:contentTypeVersion="0" ma:contentTypeDescription="Document with BCS Classification" ma:contentTypeScope="" ma:versionID="3d4154e7aee3dfa7990a79155415a01c">
  <xsd:schema xmlns:xsd="http://www.w3.org/2001/XMLSchema" xmlns:xs="http://www.w3.org/2001/XMLSchema" xmlns:p="http://schemas.microsoft.com/office/2006/metadata/properties" xmlns:ns2="312CD7DF-EDF5-4E79-9882-2F0050F21504" xmlns:ns3="40af970b-4252-4815-98cc-bd20250a00a2" targetNamespace="http://schemas.microsoft.com/office/2006/metadata/properties" ma:root="true" ma:fieldsID="afe339ff69d3edc2bd048bd12701edfd" ns2:_="" ns3:_="">
    <xsd:import namespace="312CD7DF-EDF5-4E79-9882-2F0050F21504"/>
    <xsd:import namespace="40af970b-4252-4815-98cc-bd20250a00a2"/>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CD7DF-EDF5-4E79-9882-2F0050F21504"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For Official Use Only"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efe50b23-fd01-4e4b-b437-0b34d16ae5df"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cbe9b26f-f923-4124-921e-e61c0c01c30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40af970b-4252-4815-98cc-bd20250a00a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26E5-EA2D-464E-B1F4-C38F4B2EA0C1}">
  <ds:schemaRefs>
    <ds:schemaRef ds:uri="http://schemas.microsoft.com/sharepoint/v3/contenttype/forms"/>
  </ds:schemaRefs>
</ds:datastoreItem>
</file>

<file path=customXml/itemProps2.xml><?xml version="1.0" encoding="utf-8"?>
<ds:datastoreItem xmlns:ds="http://schemas.openxmlformats.org/officeDocument/2006/customXml" ds:itemID="{B53D36ED-9FC6-49D6-ABFA-F1A35B67E8E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0af970b-4252-4815-98cc-bd20250a00a2"/>
    <ds:schemaRef ds:uri="http://purl.org/dc/terms/"/>
    <ds:schemaRef ds:uri="312CD7DF-EDF5-4E79-9882-2F0050F21504"/>
    <ds:schemaRef ds:uri="http://www.w3.org/XML/1998/namespace"/>
    <ds:schemaRef ds:uri="http://purl.org/dc/dcmitype/"/>
  </ds:schemaRefs>
</ds:datastoreItem>
</file>

<file path=customXml/itemProps3.xml><?xml version="1.0" encoding="utf-8"?>
<ds:datastoreItem xmlns:ds="http://schemas.openxmlformats.org/officeDocument/2006/customXml" ds:itemID="{47034101-C5DC-4102-B1D7-2CEEF11F7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CD7DF-EDF5-4E79-9882-2F0050F21504"/>
    <ds:schemaRef ds:uri="40af970b-4252-4815-98cc-bd20250a0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A9DD17-7695-403B-A4DC-9B50360E7CF5}">
  <ds:schemaRefs>
    <ds:schemaRef ds:uri="http://schemas.microsoft.com/sharepoint/events"/>
  </ds:schemaRefs>
</ds:datastoreItem>
</file>

<file path=customXml/itemProps5.xml><?xml version="1.0" encoding="utf-8"?>
<ds:datastoreItem xmlns:ds="http://schemas.openxmlformats.org/officeDocument/2006/customXml" ds:itemID="{32EFE584-A16E-4082-93CA-555A4A12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B5D1F8D.dotm</Template>
  <TotalTime>0</TotalTime>
  <Pages>15</Pages>
  <Words>2921</Words>
  <Characters>15311</Characters>
  <Application>Microsoft Office Word</Application>
  <DocSecurity>0</DocSecurity>
  <Lines>425</Lines>
  <Paragraphs>189</Paragraphs>
  <ScaleCrop>false</ScaleCrop>
  <HeadingPairs>
    <vt:vector size="2" baseType="variant">
      <vt:variant>
        <vt:lpstr>Title</vt:lpstr>
      </vt:variant>
      <vt:variant>
        <vt:i4>1</vt:i4>
      </vt:variant>
    </vt:vector>
  </HeadingPairs>
  <TitlesOfParts>
    <vt:vector size="1" baseType="lpstr">
      <vt:lpstr>Delron Cleaning EU</vt:lpstr>
    </vt:vector>
  </TitlesOfParts>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Delron Cleaning EU</dc:title>
  <dc:creator/>
  <cp:lastModifiedBy/>
  <cp:revision>1</cp:revision>
  <dcterms:created xsi:type="dcterms:W3CDTF">2018-11-30T04:08:00Z</dcterms:created>
  <dcterms:modified xsi:type="dcterms:W3CDTF">2018-11-30T04:08:00Z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0x010100B2AA788ECC3F4F3EBCB0F00CED0A3A7000B2E92A719BF9E5478EF65BB66CE8654B</vt:lpwstr>
  </property>
  <property fmtid="{D5CDD505-2E9C-101B-9397-08002B2CF9AE}" pid="3" name="_dlc_DocIdItemGuid">
    <vt:lpwstr>7f39cd4a-8413-4017-a5f7-2716d0413d60</vt:lpwstr>
  </property>
  <property fmtid="{D5CDD505-2E9C-101B-9397-08002B2CF9AE}" pid="4" name="FWO_BCS">
    <vt:lpwstr>2</vt:lpwstr>
  </property>
  <property fmtid="{D5CDD505-2E9C-101B-9397-08002B2CF9AE}" pid="5" name="FWO_DocumentTopic">
    <vt:lpwstr>448</vt:lpwstr>
  </property>
</Properties>
</file>