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9D02ED" w14:textId="77777777" w:rsidR="002E19EF" w:rsidRDefault="002E19EF" w:rsidP="002E19EF"/>
    <w:p w14:paraId="3B862A38" w14:textId="77777777" w:rsidR="00226A43" w:rsidRDefault="00226A43" w:rsidP="00256C64">
      <w:pPr>
        <w:jc w:val="center"/>
        <w:rPr>
          <w:b/>
          <w:i/>
          <w:color w:val="FF0000"/>
          <w:highlight w:val="yellow"/>
        </w:rPr>
      </w:pPr>
    </w:p>
    <w:p w14:paraId="250E8461" w14:textId="77777777" w:rsidR="008F5F8F" w:rsidRDefault="008F5F8F" w:rsidP="002E19EF">
      <w:pPr>
        <w:widowControl w:val="0"/>
        <w:tabs>
          <w:tab w:val="right" w:pos="9072"/>
        </w:tabs>
        <w:spacing w:before="120" w:after="120" w:line="360" w:lineRule="auto"/>
        <w:ind w:left="709" w:hanging="709"/>
        <w:jc w:val="center"/>
        <w:rPr>
          <w:rFonts w:cs="Arial"/>
          <w:b/>
          <w:spacing w:val="10"/>
          <w:sz w:val="24"/>
          <w:szCs w:val="24"/>
        </w:rPr>
      </w:pPr>
    </w:p>
    <w:p w14:paraId="38F95581" w14:textId="77777777" w:rsidR="008F5F8F" w:rsidRDefault="008F5F8F" w:rsidP="002E19EF">
      <w:pPr>
        <w:widowControl w:val="0"/>
        <w:tabs>
          <w:tab w:val="right" w:pos="9072"/>
        </w:tabs>
        <w:spacing w:before="120" w:after="120" w:line="360" w:lineRule="auto"/>
        <w:ind w:left="709" w:hanging="709"/>
        <w:jc w:val="center"/>
        <w:rPr>
          <w:rFonts w:cs="Arial"/>
          <w:b/>
          <w:spacing w:val="10"/>
          <w:sz w:val="24"/>
          <w:szCs w:val="24"/>
        </w:rPr>
      </w:pPr>
    </w:p>
    <w:p w14:paraId="50520EA7" w14:textId="77777777" w:rsidR="008F5F8F" w:rsidRDefault="008F5F8F" w:rsidP="002E19EF">
      <w:pPr>
        <w:widowControl w:val="0"/>
        <w:tabs>
          <w:tab w:val="right" w:pos="9072"/>
        </w:tabs>
        <w:spacing w:before="120" w:after="120" w:line="360" w:lineRule="auto"/>
        <w:ind w:left="709" w:hanging="709"/>
        <w:jc w:val="center"/>
        <w:rPr>
          <w:rFonts w:cs="Arial"/>
          <w:b/>
          <w:spacing w:val="10"/>
          <w:sz w:val="24"/>
          <w:szCs w:val="24"/>
        </w:rPr>
      </w:pPr>
    </w:p>
    <w:p w14:paraId="7708FFDF" w14:textId="77777777" w:rsidR="008F5F8F" w:rsidRDefault="008F5F8F" w:rsidP="002E19EF">
      <w:pPr>
        <w:widowControl w:val="0"/>
        <w:tabs>
          <w:tab w:val="right" w:pos="9072"/>
        </w:tabs>
        <w:spacing w:before="120" w:after="120" w:line="360" w:lineRule="auto"/>
        <w:ind w:left="709" w:hanging="709"/>
        <w:jc w:val="center"/>
        <w:rPr>
          <w:rFonts w:cs="Arial"/>
          <w:b/>
          <w:spacing w:val="10"/>
          <w:sz w:val="24"/>
          <w:szCs w:val="24"/>
        </w:rPr>
      </w:pPr>
    </w:p>
    <w:p w14:paraId="2F4CFABC" w14:textId="77777777" w:rsidR="008F5F8F" w:rsidRDefault="008F5F8F" w:rsidP="002E19EF">
      <w:pPr>
        <w:widowControl w:val="0"/>
        <w:tabs>
          <w:tab w:val="right" w:pos="9072"/>
        </w:tabs>
        <w:spacing w:before="120" w:after="120" w:line="360" w:lineRule="auto"/>
        <w:ind w:left="709" w:hanging="709"/>
        <w:jc w:val="center"/>
        <w:rPr>
          <w:rFonts w:cs="Arial"/>
          <w:b/>
          <w:spacing w:val="10"/>
          <w:sz w:val="24"/>
          <w:szCs w:val="24"/>
        </w:rPr>
      </w:pPr>
    </w:p>
    <w:p w14:paraId="373BC75A" w14:textId="77777777" w:rsidR="008F5F8F" w:rsidRDefault="008F5F8F" w:rsidP="002E19EF">
      <w:pPr>
        <w:widowControl w:val="0"/>
        <w:tabs>
          <w:tab w:val="right" w:pos="9072"/>
        </w:tabs>
        <w:spacing w:before="120" w:after="120" w:line="360" w:lineRule="auto"/>
        <w:ind w:left="709" w:hanging="709"/>
        <w:jc w:val="center"/>
        <w:rPr>
          <w:rFonts w:cs="Arial"/>
          <w:b/>
          <w:spacing w:val="10"/>
          <w:sz w:val="24"/>
          <w:szCs w:val="24"/>
        </w:rPr>
      </w:pPr>
    </w:p>
    <w:p w14:paraId="0B5BA55C" w14:textId="77777777" w:rsidR="002E19EF" w:rsidRPr="00C53026" w:rsidRDefault="002E19EF" w:rsidP="008A269D">
      <w:pPr>
        <w:pStyle w:val="Heading1"/>
      </w:pPr>
      <w:r w:rsidRPr="008A269D">
        <w:t>ENFORCEABLE</w:t>
      </w:r>
      <w:r w:rsidRPr="00C53026">
        <w:t xml:space="preserve"> UNDERTAKING </w:t>
      </w:r>
    </w:p>
    <w:p w14:paraId="55E36FD8" w14:textId="4461AAC6" w:rsidR="005E15BB" w:rsidRPr="00C53026" w:rsidRDefault="005E15BB" w:rsidP="005E15BB">
      <w:pPr>
        <w:jc w:val="center"/>
        <w:rPr>
          <w:rFonts w:cs="Arial"/>
          <w:szCs w:val="22"/>
        </w:rPr>
      </w:pPr>
      <w:r w:rsidRPr="00C53026">
        <w:rPr>
          <w:rFonts w:cs="Arial"/>
          <w:szCs w:val="22"/>
        </w:rPr>
        <w:t>This u</w:t>
      </w:r>
      <w:r w:rsidRPr="001B4FC5">
        <w:rPr>
          <w:rFonts w:cs="Arial"/>
          <w:szCs w:val="22"/>
        </w:rPr>
        <w:t xml:space="preserve">ndertaking is </w:t>
      </w:r>
      <w:r w:rsidRPr="001B4FC5">
        <w:rPr>
          <w:rFonts w:cs="Arial"/>
          <w:b/>
          <w:szCs w:val="22"/>
        </w:rPr>
        <w:t>given</w:t>
      </w:r>
      <w:r w:rsidRPr="001B4FC5">
        <w:rPr>
          <w:rFonts w:cs="Arial"/>
          <w:szCs w:val="22"/>
        </w:rPr>
        <w:t xml:space="preserve"> by </w:t>
      </w:r>
      <w:r w:rsidR="001B4FC5" w:rsidRPr="001B4FC5">
        <w:rPr>
          <w:rFonts w:cs="Arial"/>
          <w:szCs w:val="22"/>
        </w:rPr>
        <w:t xml:space="preserve">Aboriginal Hostels Limited (ABN: 47 008 504 587) </w:t>
      </w:r>
      <w:r w:rsidRPr="00C53026">
        <w:rPr>
          <w:rFonts w:cs="Arial"/>
          <w:szCs w:val="22"/>
        </w:rPr>
        <w:t xml:space="preserve">and </w:t>
      </w:r>
      <w:r w:rsidRPr="00C53026">
        <w:rPr>
          <w:rFonts w:cs="Arial"/>
          <w:b/>
          <w:szCs w:val="22"/>
        </w:rPr>
        <w:t>accepted</w:t>
      </w:r>
      <w:r w:rsidRPr="00C53026">
        <w:rPr>
          <w:rFonts w:cs="Arial"/>
          <w:szCs w:val="22"/>
        </w:rPr>
        <w:t xml:space="preserve"> by the Fair Work Ombudsman pursuant to s 715(2) of the </w:t>
      </w:r>
      <w:r w:rsidRPr="00C53026">
        <w:rPr>
          <w:rFonts w:cs="Arial"/>
          <w:i/>
          <w:szCs w:val="22"/>
        </w:rPr>
        <w:t>Fair Work Act 2009</w:t>
      </w:r>
      <w:r w:rsidRPr="00C53026">
        <w:rPr>
          <w:rFonts w:cs="Arial"/>
          <w:szCs w:val="22"/>
        </w:rPr>
        <w:t xml:space="preserve"> in relation to the contraventions described in </w:t>
      </w:r>
      <w:r w:rsidR="0020135A" w:rsidRPr="00C53026">
        <w:rPr>
          <w:rFonts w:cs="Arial"/>
          <w:szCs w:val="22"/>
        </w:rPr>
        <w:t>clause</w:t>
      </w:r>
      <w:r w:rsidRPr="00C53026">
        <w:rPr>
          <w:rFonts w:cs="Arial"/>
          <w:szCs w:val="22"/>
        </w:rPr>
        <w:t xml:space="preserve"> </w:t>
      </w:r>
      <w:r w:rsidR="00AD728C" w:rsidRPr="00C53026">
        <w:rPr>
          <w:rFonts w:cs="Arial"/>
          <w:szCs w:val="22"/>
        </w:rPr>
        <w:fldChar w:fldCharType="begin"/>
      </w:r>
      <w:r w:rsidR="00AD728C" w:rsidRPr="00C53026">
        <w:rPr>
          <w:rFonts w:cs="Arial"/>
          <w:szCs w:val="22"/>
        </w:rPr>
        <w:instrText xml:space="preserve"> REF _Ref23785515 \r \h  \* MERGEFORMAT </w:instrText>
      </w:r>
      <w:r w:rsidR="00AD728C" w:rsidRPr="00C53026">
        <w:rPr>
          <w:rFonts w:cs="Arial"/>
          <w:szCs w:val="22"/>
        </w:rPr>
      </w:r>
      <w:r w:rsidR="00AD728C" w:rsidRPr="00C53026">
        <w:rPr>
          <w:rFonts w:cs="Arial"/>
          <w:szCs w:val="22"/>
        </w:rPr>
        <w:fldChar w:fldCharType="separate"/>
      </w:r>
      <w:r w:rsidR="002C15D1">
        <w:rPr>
          <w:rFonts w:cs="Arial"/>
          <w:szCs w:val="22"/>
        </w:rPr>
        <w:t>12</w:t>
      </w:r>
      <w:r w:rsidR="00AD728C" w:rsidRPr="00C53026">
        <w:rPr>
          <w:rFonts w:cs="Arial"/>
          <w:szCs w:val="22"/>
        </w:rPr>
        <w:fldChar w:fldCharType="end"/>
      </w:r>
      <w:r w:rsidR="00AD728C" w:rsidRPr="00C53026">
        <w:rPr>
          <w:rFonts w:cs="Arial"/>
          <w:szCs w:val="22"/>
        </w:rPr>
        <w:t xml:space="preserve"> </w:t>
      </w:r>
      <w:r w:rsidRPr="00C53026">
        <w:rPr>
          <w:rFonts w:cs="Arial"/>
          <w:szCs w:val="22"/>
        </w:rPr>
        <w:t>of this undertaking.</w:t>
      </w:r>
    </w:p>
    <w:p w14:paraId="11469EDE" w14:textId="77777777" w:rsidR="005E15BB" w:rsidRPr="00C53026" w:rsidRDefault="005E15BB" w:rsidP="002E19EF">
      <w:pPr>
        <w:jc w:val="center"/>
        <w:rPr>
          <w:rFonts w:cs="Arial"/>
          <w:szCs w:val="22"/>
        </w:rPr>
      </w:pPr>
    </w:p>
    <w:p w14:paraId="5D49659E" w14:textId="77777777" w:rsidR="00226A43" w:rsidRPr="00C53026" w:rsidRDefault="008F5F8F" w:rsidP="008F5F8F">
      <w:pPr>
        <w:spacing w:after="160" w:line="259" w:lineRule="auto"/>
        <w:rPr>
          <w:rFonts w:cs="Arial"/>
          <w:szCs w:val="22"/>
        </w:rPr>
      </w:pPr>
      <w:r>
        <w:rPr>
          <w:rFonts w:cs="Arial"/>
          <w:szCs w:val="22"/>
        </w:rPr>
        <w:br w:type="page"/>
      </w:r>
    </w:p>
    <w:p w14:paraId="63CC365D" w14:textId="77777777" w:rsidR="002E19EF" w:rsidRPr="00C53026" w:rsidRDefault="002E19EF" w:rsidP="00C53026">
      <w:pPr>
        <w:widowControl w:val="0"/>
        <w:tabs>
          <w:tab w:val="right" w:pos="9072"/>
        </w:tabs>
        <w:spacing w:before="120" w:after="120" w:line="360" w:lineRule="auto"/>
        <w:ind w:left="709" w:hanging="709"/>
        <w:jc w:val="center"/>
        <w:rPr>
          <w:rFonts w:cs="Arial"/>
          <w:b/>
          <w:spacing w:val="10"/>
          <w:szCs w:val="24"/>
        </w:rPr>
      </w:pPr>
      <w:r w:rsidRPr="00C53026">
        <w:rPr>
          <w:rFonts w:cs="Arial"/>
          <w:b/>
          <w:spacing w:val="10"/>
          <w:szCs w:val="24"/>
        </w:rPr>
        <w:lastRenderedPageBreak/>
        <w:t>ENFORCEABLE UNDERTAKING</w:t>
      </w:r>
    </w:p>
    <w:p w14:paraId="2C4E7111" w14:textId="77777777" w:rsidR="002E19EF" w:rsidRPr="00C53026" w:rsidRDefault="002E19EF" w:rsidP="008A269D">
      <w:pPr>
        <w:pStyle w:val="Heading2"/>
      </w:pPr>
      <w:r w:rsidRPr="008A269D">
        <w:t>PARTIES</w:t>
      </w:r>
    </w:p>
    <w:p w14:paraId="58546680" w14:textId="77777777" w:rsidR="00C9394B" w:rsidRPr="00C53026" w:rsidRDefault="002E19EF" w:rsidP="0099111C">
      <w:pPr>
        <w:pStyle w:val="ListParagraph"/>
        <w:widowControl w:val="0"/>
        <w:numPr>
          <w:ilvl w:val="0"/>
          <w:numId w:val="5"/>
        </w:numPr>
        <w:spacing w:before="120" w:after="120" w:line="360" w:lineRule="auto"/>
        <w:ind w:left="567" w:hanging="567"/>
        <w:contextualSpacing w:val="0"/>
        <w:jc w:val="both"/>
        <w:rPr>
          <w:rFonts w:ascii="Arial" w:hAnsi="Arial" w:cs="Arial"/>
          <w:sz w:val="22"/>
          <w:szCs w:val="22"/>
        </w:rPr>
      </w:pPr>
      <w:r w:rsidRPr="00C53026">
        <w:rPr>
          <w:rFonts w:ascii="Arial" w:hAnsi="Arial" w:cs="Arial"/>
          <w:sz w:val="22"/>
          <w:szCs w:val="22"/>
        </w:rPr>
        <w:t>This enforceable undertaking (</w:t>
      </w:r>
      <w:r w:rsidRPr="00C53026">
        <w:rPr>
          <w:rFonts w:ascii="Arial" w:hAnsi="Arial" w:cs="Arial"/>
          <w:b/>
          <w:sz w:val="22"/>
          <w:szCs w:val="22"/>
        </w:rPr>
        <w:t>Undertaking</w:t>
      </w:r>
      <w:r w:rsidRPr="00C53026">
        <w:rPr>
          <w:rFonts w:ascii="Arial" w:hAnsi="Arial" w:cs="Arial"/>
          <w:sz w:val="22"/>
          <w:szCs w:val="22"/>
        </w:rPr>
        <w:t>) is given to the Fair Work Ombudsman (</w:t>
      </w:r>
      <w:r w:rsidRPr="00C53026">
        <w:rPr>
          <w:rFonts w:ascii="Arial" w:hAnsi="Arial" w:cs="Arial"/>
          <w:b/>
          <w:sz w:val="22"/>
          <w:szCs w:val="22"/>
        </w:rPr>
        <w:t>FWO</w:t>
      </w:r>
      <w:r w:rsidRPr="00C53026">
        <w:rPr>
          <w:rFonts w:ascii="Arial" w:hAnsi="Arial" w:cs="Arial"/>
          <w:sz w:val="22"/>
          <w:szCs w:val="22"/>
        </w:rPr>
        <w:t xml:space="preserve">) pursuant to section 715 of the </w:t>
      </w:r>
      <w:r w:rsidRPr="00C53026">
        <w:rPr>
          <w:rFonts w:ascii="Arial" w:hAnsi="Arial" w:cs="Arial"/>
          <w:i/>
          <w:sz w:val="22"/>
          <w:szCs w:val="22"/>
        </w:rPr>
        <w:t>Fair Work Act 2009</w:t>
      </w:r>
      <w:r w:rsidRPr="00C53026">
        <w:rPr>
          <w:rFonts w:ascii="Arial" w:hAnsi="Arial" w:cs="Arial"/>
          <w:sz w:val="22"/>
          <w:szCs w:val="22"/>
        </w:rPr>
        <w:t xml:space="preserve"> (</w:t>
      </w:r>
      <w:proofErr w:type="spellStart"/>
      <w:r w:rsidRPr="00C53026">
        <w:rPr>
          <w:rFonts w:ascii="Arial" w:hAnsi="Arial" w:cs="Arial"/>
          <w:sz w:val="22"/>
          <w:szCs w:val="22"/>
        </w:rPr>
        <w:t>Cth</w:t>
      </w:r>
      <w:proofErr w:type="spellEnd"/>
      <w:r w:rsidRPr="00C53026">
        <w:rPr>
          <w:rFonts w:ascii="Arial" w:hAnsi="Arial" w:cs="Arial"/>
          <w:sz w:val="22"/>
          <w:szCs w:val="22"/>
        </w:rPr>
        <w:t>) (</w:t>
      </w:r>
      <w:r w:rsidRPr="00C53026">
        <w:rPr>
          <w:rFonts w:ascii="Arial" w:hAnsi="Arial" w:cs="Arial"/>
          <w:b/>
          <w:sz w:val="22"/>
          <w:szCs w:val="22"/>
        </w:rPr>
        <w:t>FW Act</w:t>
      </w:r>
      <w:r w:rsidRPr="00C53026">
        <w:rPr>
          <w:rFonts w:ascii="Arial" w:hAnsi="Arial" w:cs="Arial"/>
          <w:sz w:val="22"/>
          <w:szCs w:val="22"/>
        </w:rPr>
        <w:t>)</w:t>
      </w:r>
      <w:r w:rsidR="008E09AE" w:rsidRPr="00C53026">
        <w:rPr>
          <w:rFonts w:ascii="Arial" w:hAnsi="Arial" w:cs="Arial"/>
          <w:sz w:val="22"/>
          <w:szCs w:val="22"/>
        </w:rPr>
        <w:t xml:space="preserve"> by</w:t>
      </w:r>
      <w:r w:rsidR="001B4FC5">
        <w:rPr>
          <w:rFonts w:ascii="Arial" w:hAnsi="Arial" w:cs="Arial"/>
          <w:sz w:val="22"/>
          <w:szCs w:val="22"/>
        </w:rPr>
        <w:t xml:space="preserve"> </w:t>
      </w:r>
      <w:r w:rsidR="008234CA" w:rsidRPr="00C24633">
        <w:rPr>
          <w:rFonts w:ascii="Arial" w:hAnsi="Arial" w:cs="Arial"/>
          <w:sz w:val="22"/>
          <w:szCs w:val="22"/>
        </w:rPr>
        <w:t>Aboriginal Hostels Limited (</w:t>
      </w:r>
      <w:r w:rsidR="001B4FC5" w:rsidRPr="00C24633">
        <w:rPr>
          <w:rFonts w:ascii="Arial" w:hAnsi="Arial" w:cs="Arial"/>
          <w:b/>
          <w:bCs/>
          <w:sz w:val="22"/>
          <w:szCs w:val="22"/>
        </w:rPr>
        <w:t>AHL</w:t>
      </w:r>
      <w:r w:rsidR="008234CA">
        <w:rPr>
          <w:rFonts w:ascii="Arial" w:hAnsi="Arial" w:cs="Arial"/>
          <w:sz w:val="22"/>
          <w:szCs w:val="22"/>
        </w:rPr>
        <w:t>)</w:t>
      </w:r>
      <w:r w:rsidRPr="00C53026">
        <w:rPr>
          <w:rFonts w:ascii="Arial" w:hAnsi="Arial" w:cs="Arial"/>
          <w:sz w:val="22"/>
          <w:szCs w:val="22"/>
        </w:rPr>
        <w:t>,</w:t>
      </w:r>
      <w:r w:rsidR="00960D75" w:rsidRPr="00C53026">
        <w:rPr>
          <w:rFonts w:ascii="Arial" w:hAnsi="Arial" w:cs="Arial"/>
          <w:sz w:val="22"/>
          <w:szCs w:val="22"/>
        </w:rPr>
        <w:t xml:space="preserve"> </w:t>
      </w:r>
      <w:r w:rsidR="00711682">
        <w:rPr>
          <w:rFonts w:ascii="Arial" w:hAnsi="Arial" w:cs="Arial"/>
          <w:sz w:val="22"/>
          <w:szCs w:val="22"/>
        </w:rPr>
        <w:t>2</w:t>
      </w:r>
      <w:r w:rsidR="00711682">
        <w:rPr>
          <w:rFonts w:ascii="Arial" w:hAnsi="Arial" w:cs="Arial"/>
          <w:sz w:val="22"/>
          <w:szCs w:val="22"/>
        </w:rPr>
        <w:noBreakHyphen/>
        <w:t>6 Shea Street, Phillip, ACT, 2606</w:t>
      </w:r>
      <w:r w:rsidRPr="00C53026">
        <w:rPr>
          <w:rFonts w:ascii="Arial" w:hAnsi="Arial" w:cs="Arial"/>
          <w:sz w:val="22"/>
          <w:szCs w:val="22"/>
        </w:rPr>
        <w:t>.</w:t>
      </w:r>
    </w:p>
    <w:p w14:paraId="38ED27B9" w14:textId="77777777" w:rsidR="00F13325" w:rsidRPr="00C53026" w:rsidRDefault="00F13325" w:rsidP="008A269D">
      <w:pPr>
        <w:pStyle w:val="Heading2"/>
      </w:pPr>
      <w:r w:rsidRPr="008A269D">
        <w:t>COMMENCEMENT</w:t>
      </w:r>
      <w:r w:rsidRPr="00C53026">
        <w:t xml:space="preserve"> </w:t>
      </w:r>
    </w:p>
    <w:p w14:paraId="7D19BB45" w14:textId="77777777" w:rsidR="00F13325" w:rsidRPr="00C53026" w:rsidRDefault="00F13325" w:rsidP="0099111C">
      <w:pPr>
        <w:pStyle w:val="ListParagraph"/>
        <w:widowControl w:val="0"/>
        <w:numPr>
          <w:ilvl w:val="0"/>
          <w:numId w:val="5"/>
        </w:numPr>
        <w:spacing w:before="120" w:after="120" w:line="360" w:lineRule="auto"/>
        <w:ind w:left="567" w:hanging="567"/>
        <w:contextualSpacing w:val="0"/>
        <w:jc w:val="both"/>
        <w:rPr>
          <w:rFonts w:ascii="Arial" w:hAnsi="Arial" w:cs="Arial"/>
          <w:sz w:val="22"/>
          <w:szCs w:val="22"/>
        </w:rPr>
      </w:pPr>
      <w:r w:rsidRPr="00C53026">
        <w:rPr>
          <w:rFonts w:ascii="Arial" w:hAnsi="Arial" w:cs="Arial"/>
          <w:sz w:val="22"/>
          <w:szCs w:val="22"/>
        </w:rPr>
        <w:t>This Undertaking comes into effect when:</w:t>
      </w:r>
    </w:p>
    <w:p w14:paraId="5F3248D1" w14:textId="77777777" w:rsidR="007F7E39" w:rsidRPr="00C53026" w:rsidRDefault="00F13325" w:rsidP="0099111C">
      <w:pPr>
        <w:pStyle w:val="ListParagraph"/>
        <w:widowControl w:val="0"/>
        <w:numPr>
          <w:ilvl w:val="1"/>
          <w:numId w:val="10"/>
        </w:numPr>
        <w:spacing w:before="120" w:after="120" w:line="360" w:lineRule="auto"/>
        <w:ind w:left="1134" w:hanging="567"/>
        <w:contextualSpacing w:val="0"/>
        <w:jc w:val="both"/>
        <w:rPr>
          <w:rFonts w:ascii="Arial" w:hAnsi="Arial" w:cs="Arial"/>
          <w:sz w:val="22"/>
          <w:szCs w:val="22"/>
        </w:rPr>
      </w:pPr>
      <w:r w:rsidRPr="00C53026">
        <w:rPr>
          <w:rFonts w:ascii="Arial" w:hAnsi="Arial" w:cs="Arial"/>
          <w:sz w:val="22"/>
          <w:szCs w:val="22"/>
        </w:rPr>
        <w:t xml:space="preserve">the Undertaking is executed by </w:t>
      </w:r>
      <w:r w:rsidR="001B4FC5">
        <w:rPr>
          <w:rFonts w:ascii="Arial" w:hAnsi="Arial" w:cs="Arial"/>
          <w:sz w:val="22"/>
          <w:szCs w:val="22"/>
        </w:rPr>
        <w:t>AHL</w:t>
      </w:r>
      <w:r w:rsidRPr="00C53026">
        <w:rPr>
          <w:rFonts w:ascii="Arial" w:hAnsi="Arial" w:cs="Arial"/>
          <w:sz w:val="22"/>
          <w:szCs w:val="22"/>
        </w:rPr>
        <w:t>; and</w:t>
      </w:r>
    </w:p>
    <w:p w14:paraId="2720526B" w14:textId="77777777" w:rsidR="00313FAF" w:rsidRPr="00C53026" w:rsidRDefault="00F13325" w:rsidP="0099111C">
      <w:pPr>
        <w:pStyle w:val="ListParagraph"/>
        <w:widowControl w:val="0"/>
        <w:numPr>
          <w:ilvl w:val="1"/>
          <w:numId w:val="10"/>
        </w:numPr>
        <w:spacing w:before="120" w:after="120" w:line="360" w:lineRule="auto"/>
        <w:ind w:left="1134" w:hanging="567"/>
        <w:contextualSpacing w:val="0"/>
        <w:jc w:val="both"/>
        <w:rPr>
          <w:rFonts w:ascii="Arial" w:hAnsi="Arial" w:cs="Arial"/>
          <w:sz w:val="22"/>
          <w:szCs w:val="22"/>
        </w:rPr>
      </w:pPr>
      <w:r w:rsidRPr="00C53026">
        <w:rPr>
          <w:rFonts w:ascii="Arial" w:hAnsi="Arial" w:cs="Arial"/>
          <w:sz w:val="22"/>
          <w:szCs w:val="22"/>
        </w:rPr>
        <w:t>the FWO accepts the Undertaking so executed</w:t>
      </w:r>
      <w:r w:rsidR="00D90A83" w:rsidRPr="00C53026">
        <w:rPr>
          <w:rFonts w:ascii="Arial" w:hAnsi="Arial" w:cs="Arial"/>
          <w:sz w:val="22"/>
          <w:szCs w:val="22"/>
        </w:rPr>
        <w:t xml:space="preserve"> </w:t>
      </w:r>
      <w:r w:rsidR="00313FAF" w:rsidRPr="00C53026">
        <w:rPr>
          <w:rFonts w:ascii="Arial" w:hAnsi="Arial" w:cs="Arial"/>
          <w:sz w:val="22"/>
          <w:szCs w:val="22"/>
        </w:rPr>
        <w:t>(</w:t>
      </w:r>
      <w:r w:rsidR="00313FAF" w:rsidRPr="00C53026">
        <w:rPr>
          <w:rFonts w:ascii="Arial" w:hAnsi="Arial" w:cs="Arial"/>
          <w:b/>
          <w:sz w:val="22"/>
          <w:szCs w:val="22"/>
        </w:rPr>
        <w:t>Commencement Date</w:t>
      </w:r>
      <w:r w:rsidR="00313FAF" w:rsidRPr="00C53026">
        <w:rPr>
          <w:rFonts w:ascii="Arial" w:hAnsi="Arial" w:cs="Arial"/>
          <w:sz w:val="22"/>
          <w:szCs w:val="22"/>
        </w:rPr>
        <w:t xml:space="preserve">). </w:t>
      </w:r>
    </w:p>
    <w:p w14:paraId="1E069A35" w14:textId="77777777" w:rsidR="00797619" w:rsidRPr="00C53026" w:rsidRDefault="00797619" w:rsidP="008A269D">
      <w:pPr>
        <w:pStyle w:val="Heading2"/>
      </w:pPr>
      <w:r w:rsidRPr="008A269D">
        <w:t>BACKGROUND</w:t>
      </w:r>
    </w:p>
    <w:p w14:paraId="7E5693BB" w14:textId="77777777" w:rsidR="00797619" w:rsidRPr="00C53026" w:rsidRDefault="004535FC" w:rsidP="0099111C">
      <w:pPr>
        <w:pStyle w:val="ListParagraph"/>
        <w:widowControl w:val="0"/>
        <w:numPr>
          <w:ilvl w:val="0"/>
          <w:numId w:val="5"/>
        </w:numPr>
        <w:spacing w:before="120" w:after="120" w:line="360" w:lineRule="auto"/>
        <w:ind w:left="567" w:hanging="567"/>
        <w:contextualSpacing w:val="0"/>
        <w:jc w:val="both"/>
        <w:rPr>
          <w:rFonts w:ascii="Arial" w:hAnsi="Arial" w:cs="Arial"/>
          <w:sz w:val="22"/>
          <w:szCs w:val="22"/>
        </w:rPr>
      </w:pPr>
      <w:r>
        <w:rPr>
          <w:rFonts w:ascii="Arial" w:hAnsi="Arial" w:cs="Arial"/>
          <w:sz w:val="22"/>
          <w:szCs w:val="22"/>
        </w:rPr>
        <w:t xml:space="preserve">AHL </w:t>
      </w:r>
      <w:r w:rsidR="00797619" w:rsidRPr="00C53026">
        <w:rPr>
          <w:rFonts w:ascii="Arial" w:hAnsi="Arial" w:cs="Arial"/>
          <w:sz w:val="22"/>
          <w:szCs w:val="22"/>
        </w:rPr>
        <w:t xml:space="preserve">is </w:t>
      </w:r>
      <w:r w:rsidR="001B4FC5">
        <w:rPr>
          <w:rFonts w:ascii="Arial" w:hAnsi="Arial" w:cs="Arial"/>
          <w:sz w:val="22"/>
          <w:szCs w:val="22"/>
        </w:rPr>
        <w:t>a not-for-profit, independent Commonwealth statutory corporation within the portfolio of the Department of the Prime Minister and Cabinet. AHL provides accommodation and support services to Indigenous Australians</w:t>
      </w:r>
      <w:r>
        <w:rPr>
          <w:rFonts w:ascii="Arial" w:hAnsi="Arial" w:cs="Arial"/>
          <w:sz w:val="22"/>
          <w:szCs w:val="22"/>
        </w:rPr>
        <w:t xml:space="preserve"> in all states and territories except Tasmania</w:t>
      </w:r>
      <w:r w:rsidR="001B4FC5">
        <w:rPr>
          <w:rFonts w:ascii="Arial" w:hAnsi="Arial" w:cs="Arial"/>
          <w:sz w:val="22"/>
          <w:szCs w:val="22"/>
        </w:rPr>
        <w:t xml:space="preserve">, with </w:t>
      </w:r>
      <w:r w:rsidR="00202132">
        <w:rPr>
          <w:rFonts w:ascii="Arial" w:hAnsi="Arial" w:cs="Arial"/>
          <w:sz w:val="22"/>
          <w:szCs w:val="22"/>
        </w:rPr>
        <w:t xml:space="preserve">45 </w:t>
      </w:r>
      <w:r w:rsidR="001B4FC5">
        <w:rPr>
          <w:rFonts w:ascii="Arial" w:hAnsi="Arial" w:cs="Arial"/>
          <w:sz w:val="22"/>
          <w:szCs w:val="22"/>
        </w:rPr>
        <w:t xml:space="preserve">accommodation facilities and </w:t>
      </w:r>
      <w:r w:rsidR="002D2F32">
        <w:rPr>
          <w:rFonts w:ascii="Arial" w:hAnsi="Arial" w:cs="Arial"/>
          <w:sz w:val="22"/>
          <w:szCs w:val="22"/>
        </w:rPr>
        <w:t xml:space="preserve">approximately </w:t>
      </w:r>
      <w:r w:rsidR="001B4FC5">
        <w:rPr>
          <w:rFonts w:ascii="Arial" w:hAnsi="Arial" w:cs="Arial"/>
          <w:sz w:val="22"/>
          <w:szCs w:val="22"/>
        </w:rPr>
        <w:t xml:space="preserve">460 employees. </w:t>
      </w:r>
    </w:p>
    <w:p w14:paraId="5A6E5AC7" w14:textId="77777777" w:rsidR="00D90A83" w:rsidRPr="001B4FC5" w:rsidRDefault="00690936" w:rsidP="0099111C">
      <w:pPr>
        <w:pStyle w:val="ListParagraph"/>
        <w:widowControl w:val="0"/>
        <w:numPr>
          <w:ilvl w:val="0"/>
          <w:numId w:val="5"/>
        </w:numPr>
        <w:spacing w:before="120" w:after="120" w:line="360" w:lineRule="auto"/>
        <w:ind w:left="567" w:hanging="567"/>
        <w:contextualSpacing w:val="0"/>
        <w:jc w:val="both"/>
        <w:rPr>
          <w:rFonts w:ascii="Arial" w:hAnsi="Arial" w:cs="Arial"/>
          <w:sz w:val="22"/>
          <w:szCs w:val="22"/>
        </w:rPr>
      </w:pPr>
      <w:bookmarkStart w:id="0" w:name="_Ref49334281"/>
      <w:r>
        <w:rPr>
          <w:rFonts w:ascii="Arial" w:hAnsi="Arial" w:cs="Arial"/>
          <w:sz w:val="22"/>
          <w:szCs w:val="22"/>
        </w:rPr>
        <w:t xml:space="preserve">On </w:t>
      </w:r>
      <w:r w:rsidR="001B4FC5">
        <w:rPr>
          <w:rFonts w:ascii="Arial" w:hAnsi="Arial" w:cs="Arial"/>
          <w:sz w:val="22"/>
          <w:szCs w:val="22"/>
        </w:rPr>
        <w:t>5 March 2020, AHL notified the FWO that</w:t>
      </w:r>
      <w:r w:rsidR="0022289A">
        <w:rPr>
          <w:rFonts w:ascii="Arial" w:hAnsi="Arial" w:cs="Arial"/>
          <w:sz w:val="22"/>
          <w:szCs w:val="22"/>
        </w:rPr>
        <w:t xml:space="preserve"> </w:t>
      </w:r>
      <w:r w:rsidR="0022289A" w:rsidRPr="00393FFA">
        <w:rPr>
          <w:rFonts w:ascii="Arial" w:hAnsi="Arial" w:cs="Arial"/>
          <w:sz w:val="22"/>
          <w:szCs w:val="22"/>
        </w:rPr>
        <w:t xml:space="preserve">AHL identified </w:t>
      </w:r>
      <w:r w:rsidR="00147273">
        <w:rPr>
          <w:rFonts w:ascii="Arial" w:hAnsi="Arial" w:cs="Arial"/>
          <w:sz w:val="22"/>
          <w:szCs w:val="22"/>
        </w:rPr>
        <w:t>in late 2019, that from 10 </w:t>
      </w:r>
      <w:r w:rsidR="0022289A">
        <w:rPr>
          <w:rFonts w:ascii="Arial" w:hAnsi="Arial" w:cs="Arial"/>
          <w:sz w:val="22"/>
          <w:szCs w:val="22"/>
        </w:rPr>
        <w:t>August 2017</w:t>
      </w:r>
      <w:r w:rsidR="00D90A83" w:rsidRPr="001B4FC5">
        <w:rPr>
          <w:rFonts w:ascii="Arial" w:hAnsi="Arial" w:cs="Arial"/>
          <w:sz w:val="22"/>
          <w:szCs w:val="22"/>
        </w:rPr>
        <w:t>:</w:t>
      </w:r>
      <w:bookmarkEnd w:id="0"/>
    </w:p>
    <w:p w14:paraId="569D6938" w14:textId="77777777" w:rsidR="001D5873" w:rsidRPr="00ED11CF" w:rsidRDefault="00393FFA" w:rsidP="00CD267D">
      <w:pPr>
        <w:pStyle w:val="ListParagraph"/>
        <w:widowControl w:val="0"/>
        <w:numPr>
          <w:ilvl w:val="1"/>
          <w:numId w:val="17"/>
        </w:numPr>
        <w:spacing w:before="120" w:after="120" w:line="360" w:lineRule="auto"/>
        <w:ind w:left="1134" w:hanging="567"/>
        <w:contextualSpacing w:val="0"/>
        <w:jc w:val="both"/>
        <w:rPr>
          <w:rFonts w:ascii="Arial" w:hAnsi="Arial" w:cs="Arial"/>
          <w:sz w:val="22"/>
          <w:szCs w:val="22"/>
        </w:rPr>
      </w:pPr>
      <w:r w:rsidRPr="00244DB9">
        <w:rPr>
          <w:rFonts w:ascii="Arial" w:hAnsi="Arial" w:cs="Arial"/>
          <w:sz w:val="22"/>
          <w:szCs w:val="22"/>
        </w:rPr>
        <w:t xml:space="preserve">there had been non-compliance with </w:t>
      </w:r>
      <w:r w:rsidR="00A70B4A" w:rsidRPr="00244DB9">
        <w:rPr>
          <w:rFonts w:ascii="Arial" w:hAnsi="Arial" w:cs="Arial"/>
          <w:sz w:val="22"/>
          <w:szCs w:val="22"/>
        </w:rPr>
        <w:t xml:space="preserve">clause 5.39 of </w:t>
      </w:r>
      <w:r w:rsidRPr="00244DB9">
        <w:rPr>
          <w:rFonts w:ascii="Arial" w:hAnsi="Arial" w:cs="Arial"/>
          <w:sz w:val="22"/>
          <w:szCs w:val="22"/>
        </w:rPr>
        <w:t xml:space="preserve">the </w:t>
      </w:r>
      <w:r w:rsidRPr="00244DB9">
        <w:rPr>
          <w:rFonts w:ascii="Arial" w:hAnsi="Arial" w:cs="Arial"/>
          <w:i/>
          <w:sz w:val="22"/>
          <w:szCs w:val="22"/>
        </w:rPr>
        <w:t>Aboriginal Hostels Limited Enterprise Agreement 2017</w:t>
      </w:r>
      <w:r w:rsidR="007C1D26" w:rsidRPr="00244DB9">
        <w:rPr>
          <w:rFonts w:ascii="Arial" w:hAnsi="Arial" w:cs="Arial"/>
          <w:sz w:val="22"/>
          <w:szCs w:val="22"/>
        </w:rPr>
        <w:t xml:space="preserve"> (</w:t>
      </w:r>
      <w:r w:rsidRPr="00244DB9">
        <w:rPr>
          <w:rFonts w:ascii="Arial" w:hAnsi="Arial" w:cs="Arial"/>
          <w:b/>
          <w:sz w:val="22"/>
          <w:szCs w:val="22"/>
        </w:rPr>
        <w:t>EA</w:t>
      </w:r>
      <w:r w:rsidR="007C1D26" w:rsidRPr="00244DB9">
        <w:rPr>
          <w:rFonts w:ascii="Arial" w:hAnsi="Arial" w:cs="Arial"/>
          <w:sz w:val="22"/>
          <w:szCs w:val="22"/>
        </w:rPr>
        <w:t>)</w:t>
      </w:r>
      <w:r w:rsidRPr="00244DB9">
        <w:rPr>
          <w:rFonts w:ascii="Arial" w:hAnsi="Arial" w:cs="Arial"/>
          <w:sz w:val="22"/>
          <w:szCs w:val="22"/>
        </w:rPr>
        <w:t xml:space="preserve">, </w:t>
      </w:r>
      <w:r w:rsidR="00A70B4A" w:rsidRPr="00244DB9">
        <w:rPr>
          <w:rFonts w:ascii="Arial" w:hAnsi="Arial" w:cs="Arial"/>
          <w:sz w:val="22"/>
          <w:szCs w:val="22"/>
        </w:rPr>
        <w:t xml:space="preserve">which </w:t>
      </w:r>
      <w:r w:rsidR="009C16FE" w:rsidRPr="00ED11CF">
        <w:rPr>
          <w:rFonts w:ascii="Arial" w:hAnsi="Arial" w:cs="Arial"/>
          <w:sz w:val="22"/>
          <w:szCs w:val="22"/>
        </w:rPr>
        <w:t>included an undertaking made under s</w:t>
      </w:r>
      <w:r w:rsidR="00C00322" w:rsidRPr="00ED11CF">
        <w:rPr>
          <w:rFonts w:ascii="Arial" w:hAnsi="Arial" w:cs="Arial"/>
          <w:sz w:val="22"/>
          <w:szCs w:val="22"/>
        </w:rPr>
        <w:t>ection</w:t>
      </w:r>
      <w:r w:rsidR="009C16FE" w:rsidRPr="00ED11CF">
        <w:rPr>
          <w:rFonts w:ascii="Arial" w:hAnsi="Arial" w:cs="Arial"/>
          <w:sz w:val="22"/>
          <w:szCs w:val="22"/>
        </w:rPr>
        <w:t xml:space="preserve"> 190(3) of the </w:t>
      </w:r>
      <w:r w:rsidR="009C16FE" w:rsidRPr="00ED11CF">
        <w:rPr>
          <w:rFonts w:ascii="Arial" w:hAnsi="Arial" w:cs="Arial"/>
          <w:i/>
          <w:sz w:val="22"/>
          <w:szCs w:val="22"/>
        </w:rPr>
        <w:t xml:space="preserve">Fair Work Act 2009 </w:t>
      </w:r>
      <w:r w:rsidR="009C16FE" w:rsidRPr="00ED11CF">
        <w:rPr>
          <w:rFonts w:ascii="Arial" w:hAnsi="Arial" w:cs="Arial"/>
          <w:sz w:val="22"/>
          <w:szCs w:val="22"/>
        </w:rPr>
        <w:t>(</w:t>
      </w:r>
      <w:r w:rsidR="009C16FE" w:rsidRPr="00ED11CF">
        <w:rPr>
          <w:rFonts w:ascii="Arial" w:hAnsi="Arial" w:cs="Arial"/>
          <w:b/>
          <w:sz w:val="22"/>
          <w:szCs w:val="22"/>
        </w:rPr>
        <w:t>FW Act</w:t>
      </w:r>
      <w:r w:rsidR="009C16FE" w:rsidRPr="00ED11CF">
        <w:rPr>
          <w:rFonts w:ascii="Arial" w:hAnsi="Arial" w:cs="Arial"/>
          <w:sz w:val="22"/>
          <w:szCs w:val="22"/>
        </w:rPr>
        <w:t xml:space="preserve">) </w:t>
      </w:r>
      <w:r w:rsidR="00A70B4A" w:rsidRPr="00ED11CF">
        <w:rPr>
          <w:rFonts w:ascii="Arial" w:hAnsi="Arial" w:cs="Arial"/>
          <w:sz w:val="22"/>
          <w:szCs w:val="22"/>
        </w:rPr>
        <w:t>that</w:t>
      </w:r>
      <w:r w:rsidRPr="00ED11CF">
        <w:rPr>
          <w:rFonts w:ascii="Arial" w:hAnsi="Arial" w:cs="Arial"/>
          <w:sz w:val="22"/>
          <w:szCs w:val="22"/>
        </w:rPr>
        <w:t xml:space="preserve"> an </w:t>
      </w:r>
      <w:r w:rsidR="00054F39" w:rsidRPr="00ED11CF">
        <w:rPr>
          <w:rFonts w:ascii="Arial" w:hAnsi="Arial" w:cs="Arial"/>
          <w:sz w:val="22"/>
          <w:szCs w:val="22"/>
        </w:rPr>
        <w:t>Australian Public Service Level 1 (</w:t>
      </w:r>
      <w:r w:rsidRPr="00ED11CF">
        <w:rPr>
          <w:rFonts w:ascii="Arial" w:hAnsi="Arial" w:cs="Arial"/>
          <w:b/>
          <w:sz w:val="22"/>
          <w:szCs w:val="22"/>
        </w:rPr>
        <w:t>APS</w:t>
      </w:r>
      <w:r w:rsidR="001D5873" w:rsidRPr="00ED11CF">
        <w:rPr>
          <w:rFonts w:ascii="Arial" w:hAnsi="Arial" w:cs="Arial"/>
          <w:b/>
          <w:sz w:val="22"/>
          <w:szCs w:val="22"/>
        </w:rPr>
        <w:t xml:space="preserve"> </w:t>
      </w:r>
      <w:r w:rsidRPr="00ED11CF">
        <w:rPr>
          <w:rFonts w:ascii="Arial" w:hAnsi="Arial" w:cs="Arial"/>
          <w:b/>
          <w:sz w:val="22"/>
          <w:szCs w:val="22"/>
        </w:rPr>
        <w:t>1</w:t>
      </w:r>
      <w:r w:rsidR="00054F39" w:rsidRPr="00ED11CF">
        <w:rPr>
          <w:rFonts w:ascii="Arial" w:hAnsi="Arial" w:cs="Arial"/>
          <w:sz w:val="22"/>
          <w:szCs w:val="22"/>
        </w:rPr>
        <w:t>)</w:t>
      </w:r>
      <w:r w:rsidRPr="00ED11CF">
        <w:rPr>
          <w:rFonts w:ascii="Arial" w:hAnsi="Arial" w:cs="Arial"/>
          <w:sz w:val="22"/>
          <w:szCs w:val="22"/>
        </w:rPr>
        <w:t xml:space="preserve"> employee who works on a Sunday</w:t>
      </w:r>
      <w:r w:rsidR="001D5873" w:rsidRPr="00ED11CF">
        <w:rPr>
          <w:rFonts w:ascii="Arial" w:hAnsi="Arial" w:cs="Arial"/>
          <w:sz w:val="22"/>
          <w:szCs w:val="22"/>
        </w:rPr>
        <w:t xml:space="preserve"> </w:t>
      </w:r>
      <w:r w:rsidR="009C16FE" w:rsidRPr="00ED11CF">
        <w:rPr>
          <w:rFonts w:ascii="Arial" w:hAnsi="Arial" w:cs="Arial"/>
          <w:sz w:val="22"/>
          <w:szCs w:val="22"/>
        </w:rPr>
        <w:t xml:space="preserve">would </w:t>
      </w:r>
      <w:r w:rsidR="00A70B4A" w:rsidRPr="00ED11CF">
        <w:rPr>
          <w:rFonts w:ascii="Arial" w:hAnsi="Arial" w:cs="Arial"/>
          <w:sz w:val="22"/>
          <w:szCs w:val="22"/>
        </w:rPr>
        <w:t>be</w:t>
      </w:r>
      <w:r w:rsidR="001D5873" w:rsidRPr="00ED11CF">
        <w:rPr>
          <w:rFonts w:ascii="Arial" w:hAnsi="Arial" w:cs="Arial"/>
          <w:sz w:val="22"/>
          <w:szCs w:val="22"/>
        </w:rPr>
        <w:t xml:space="preserve"> paid no less than the amount they would have been entitled to under the </w:t>
      </w:r>
      <w:r w:rsidR="001D5873" w:rsidRPr="00ED11CF">
        <w:rPr>
          <w:rFonts w:ascii="Arial" w:hAnsi="Arial" w:cs="Arial"/>
          <w:i/>
          <w:sz w:val="22"/>
          <w:szCs w:val="22"/>
        </w:rPr>
        <w:t>Australian Public Service Enterprise Award 2015</w:t>
      </w:r>
      <w:r w:rsidR="001D5873" w:rsidRPr="00ED11CF">
        <w:rPr>
          <w:rFonts w:ascii="Arial" w:hAnsi="Arial" w:cs="Arial"/>
          <w:sz w:val="22"/>
          <w:szCs w:val="22"/>
        </w:rPr>
        <w:t xml:space="preserve"> (</w:t>
      </w:r>
      <w:r w:rsidR="00A07AB9" w:rsidRPr="00ED11CF">
        <w:rPr>
          <w:rFonts w:ascii="Arial" w:hAnsi="Arial" w:cs="Arial"/>
          <w:b/>
          <w:sz w:val="22"/>
          <w:szCs w:val="22"/>
        </w:rPr>
        <w:t>Award</w:t>
      </w:r>
      <w:r w:rsidR="00A70B4A" w:rsidRPr="00ED11CF">
        <w:rPr>
          <w:rFonts w:ascii="Arial" w:hAnsi="Arial" w:cs="Arial"/>
          <w:sz w:val="22"/>
          <w:szCs w:val="22"/>
        </w:rPr>
        <w:t>)</w:t>
      </w:r>
      <w:r w:rsidR="008C2D57">
        <w:rPr>
          <w:rFonts w:ascii="Arial" w:hAnsi="Arial" w:cs="Arial"/>
          <w:sz w:val="22"/>
          <w:szCs w:val="22"/>
        </w:rPr>
        <w:t>;</w:t>
      </w:r>
    </w:p>
    <w:p w14:paraId="6FDA7CE1" w14:textId="77777777" w:rsidR="001D5873" w:rsidRDefault="001D5873" w:rsidP="00CD267D">
      <w:pPr>
        <w:pStyle w:val="ListParagraph"/>
        <w:widowControl w:val="0"/>
        <w:numPr>
          <w:ilvl w:val="1"/>
          <w:numId w:val="17"/>
        </w:numPr>
        <w:spacing w:before="120" w:after="120" w:line="360" w:lineRule="auto"/>
        <w:ind w:left="1134" w:hanging="567"/>
        <w:contextualSpacing w:val="0"/>
        <w:jc w:val="both"/>
        <w:rPr>
          <w:rFonts w:ascii="Arial" w:hAnsi="Arial" w:cs="Arial"/>
          <w:sz w:val="22"/>
          <w:szCs w:val="22"/>
        </w:rPr>
      </w:pPr>
      <w:r>
        <w:rPr>
          <w:rFonts w:ascii="Arial" w:hAnsi="Arial" w:cs="Arial"/>
          <w:sz w:val="22"/>
          <w:szCs w:val="22"/>
        </w:rPr>
        <w:t xml:space="preserve">there had been non-compliance with </w:t>
      </w:r>
      <w:r w:rsidR="00A70B4A">
        <w:rPr>
          <w:rFonts w:ascii="Arial" w:hAnsi="Arial" w:cs="Arial"/>
          <w:sz w:val="22"/>
          <w:szCs w:val="22"/>
        </w:rPr>
        <w:t xml:space="preserve">clause 5.44 of the EA, which </w:t>
      </w:r>
      <w:r w:rsidR="00C00322">
        <w:rPr>
          <w:rFonts w:ascii="Arial" w:hAnsi="Arial" w:cs="Arial"/>
          <w:sz w:val="22"/>
          <w:szCs w:val="22"/>
        </w:rPr>
        <w:t xml:space="preserve">included an undertaking made under section 190(3) of the FW Act that an </w:t>
      </w:r>
      <w:r w:rsidR="00A70B4A">
        <w:rPr>
          <w:rFonts w:ascii="Arial" w:hAnsi="Arial" w:cs="Arial"/>
          <w:sz w:val="22"/>
          <w:szCs w:val="22"/>
        </w:rPr>
        <w:t xml:space="preserve">APS 1 employee who is on annual leave </w:t>
      </w:r>
      <w:r w:rsidR="00C00322">
        <w:rPr>
          <w:rFonts w:ascii="Arial" w:hAnsi="Arial" w:cs="Arial"/>
          <w:sz w:val="22"/>
          <w:szCs w:val="22"/>
        </w:rPr>
        <w:t>would</w:t>
      </w:r>
      <w:r w:rsidR="00A70B4A">
        <w:rPr>
          <w:rFonts w:ascii="Arial" w:hAnsi="Arial" w:cs="Arial"/>
          <w:sz w:val="22"/>
          <w:szCs w:val="22"/>
        </w:rPr>
        <w:t xml:space="preserve"> be paid no less for that period of annual leave than the amount they would have been entitled to under the </w:t>
      </w:r>
      <w:r w:rsidR="00A07AB9">
        <w:rPr>
          <w:rFonts w:ascii="Arial" w:hAnsi="Arial" w:cs="Arial"/>
          <w:sz w:val="22"/>
          <w:szCs w:val="22"/>
        </w:rPr>
        <w:t>Award</w:t>
      </w:r>
      <w:r w:rsidR="00A70B4A">
        <w:rPr>
          <w:rFonts w:ascii="Arial" w:hAnsi="Arial" w:cs="Arial"/>
          <w:sz w:val="22"/>
          <w:szCs w:val="22"/>
        </w:rPr>
        <w:t>, and</w:t>
      </w:r>
    </w:p>
    <w:p w14:paraId="2BF5C764" w14:textId="77777777" w:rsidR="00E91452" w:rsidRDefault="001D5873" w:rsidP="00CD267D">
      <w:pPr>
        <w:pStyle w:val="ListParagraph"/>
        <w:widowControl w:val="0"/>
        <w:numPr>
          <w:ilvl w:val="1"/>
          <w:numId w:val="17"/>
        </w:numPr>
        <w:spacing w:before="120" w:after="120" w:line="360" w:lineRule="auto"/>
        <w:ind w:left="1134" w:hanging="567"/>
        <w:contextualSpacing w:val="0"/>
        <w:jc w:val="both"/>
        <w:rPr>
          <w:rFonts w:ascii="Arial" w:hAnsi="Arial" w:cs="Arial"/>
          <w:sz w:val="22"/>
          <w:szCs w:val="22"/>
        </w:rPr>
      </w:pPr>
      <w:r w:rsidRPr="001D5873">
        <w:rPr>
          <w:rFonts w:ascii="Arial" w:hAnsi="Arial" w:cs="Arial"/>
          <w:sz w:val="22"/>
          <w:szCs w:val="22"/>
        </w:rPr>
        <w:t xml:space="preserve">some APS 1 employees </w:t>
      </w:r>
      <w:r w:rsidR="00A70B4A">
        <w:rPr>
          <w:rFonts w:ascii="Arial" w:hAnsi="Arial" w:cs="Arial"/>
          <w:sz w:val="22"/>
          <w:szCs w:val="22"/>
        </w:rPr>
        <w:t>were</w:t>
      </w:r>
      <w:r w:rsidRPr="001D5873">
        <w:rPr>
          <w:rFonts w:ascii="Arial" w:hAnsi="Arial" w:cs="Arial"/>
          <w:sz w:val="22"/>
          <w:szCs w:val="22"/>
        </w:rPr>
        <w:t xml:space="preserve"> being paid a base rate of pay lower than that in the </w:t>
      </w:r>
      <w:r w:rsidR="00A07AB9">
        <w:rPr>
          <w:rFonts w:ascii="Arial" w:hAnsi="Arial" w:cs="Arial"/>
          <w:sz w:val="22"/>
          <w:szCs w:val="22"/>
        </w:rPr>
        <w:t>Award</w:t>
      </w:r>
      <w:r w:rsidRPr="001D5873">
        <w:rPr>
          <w:rFonts w:ascii="Arial" w:hAnsi="Arial" w:cs="Arial"/>
          <w:sz w:val="22"/>
          <w:szCs w:val="22"/>
        </w:rPr>
        <w:t xml:space="preserve"> </w:t>
      </w:r>
      <w:r w:rsidR="009C16FE">
        <w:rPr>
          <w:rFonts w:ascii="Arial" w:hAnsi="Arial" w:cs="Arial"/>
          <w:sz w:val="22"/>
          <w:szCs w:val="22"/>
        </w:rPr>
        <w:t>in contravention of s</w:t>
      </w:r>
      <w:r w:rsidR="00C00322">
        <w:rPr>
          <w:rFonts w:ascii="Arial" w:hAnsi="Arial" w:cs="Arial"/>
          <w:sz w:val="22"/>
          <w:szCs w:val="22"/>
        </w:rPr>
        <w:t>ection</w:t>
      </w:r>
      <w:r w:rsidR="009C16FE">
        <w:rPr>
          <w:rFonts w:ascii="Arial" w:hAnsi="Arial" w:cs="Arial"/>
          <w:sz w:val="22"/>
          <w:szCs w:val="22"/>
        </w:rPr>
        <w:t xml:space="preserve"> 206 of the FW Act </w:t>
      </w:r>
      <w:r w:rsidRPr="001D5873">
        <w:rPr>
          <w:rFonts w:ascii="Arial" w:hAnsi="Arial" w:cs="Arial"/>
          <w:sz w:val="22"/>
          <w:szCs w:val="22"/>
        </w:rPr>
        <w:t xml:space="preserve">because the annual salary in the </w:t>
      </w:r>
      <w:r w:rsidR="00A07AB9">
        <w:rPr>
          <w:rFonts w:ascii="Arial" w:hAnsi="Arial" w:cs="Arial"/>
          <w:sz w:val="22"/>
          <w:szCs w:val="22"/>
        </w:rPr>
        <w:t>Award</w:t>
      </w:r>
      <w:r w:rsidRPr="001D5873">
        <w:rPr>
          <w:rFonts w:ascii="Arial" w:hAnsi="Arial" w:cs="Arial"/>
          <w:sz w:val="22"/>
          <w:szCs w:val="22"/>
        </w:rPr>
        <w:t xml:space="preserve"> is calculated on 36.75 ordinary hours per week, and the hourly rate of pay in the EA is calculated on 37.5 ordinary hours per week.</w:t>
      </w:r>
    </w:p>
    <w:p w14:paraId="0EEF005A" w14:textId="77777777" w:rsidR="0022289A" w:rsidRPr="00DF195B" w:rsidRDefault="0022289A" w:rsidP="00AB2D69">
      <w:pPr>
        <w:pStyle w:val="ListParagraph"/>
        <w:keepNext/>
        <w:keepLines/>
        <w:widowControl w:val="0"/>
        <w:numPr>
          <w:ilvl w:val="0"/>
          <w:numId w:val="5"/>
        </w:numPr>
        <w:spacing w:before="120" w:after="120" w:line="360" w:lineRule="auto"/>
        <w:ind w:left="567" w:hanging="578"/>
        <w:contextualSpacing w:val="0"/>
        <w:jc w:val="both"/>
        <w:rPr>
          <w:rFonts w:ascii="Arial" w:hAnsi="Arial" w:cs="Arial"/>
          <w:sz w:val="22"/>
          <w:szCs w:val="22"/>
        </w:rPr>
      </w:pPr>
      <w:bookmarkStart w:id="1" w:name="_Ref49334283"/>
      <w:r>
        <w:rPr>
          <w:rFonts w:ascii="Arial" w:hAnsi="Arial" w:cs="Arial"/>
          <w:sz w:val="22"/>
          <w:szCs w:val="22"/>
        </w:rPr>
        <w:lastRenderedPageBreak/>
        <w:t>On 26 August 2020, AHL notified the FWO that:</w:t>
      </w:r>
      <w:bookmarkEnd w:id="1"/>
      <w:r w:rsidRPr="00DF195B">
        <w:rPr>
          <w:rFonts w:cs="Arial"/>
          <w:szCs w:val="22"/>
        </w:rPr>
        <w:t xml:space="preserve"> </w:t>
      </w:r>
    </w:p>
    <w:p w14:paraId="01ED38F1" w14:textId="77777777" w:rsidR="0022289A" w:rsidRPr="00244DB9" w:rsidRDefault="0022289A" w:rsidP="005E705E">
      <w:pPr>
        <w:pStyle w:val="ListParagraph"/>
        <w:widowControl w:val="0"/>
        <w:numPr>
          <w:ilvl w:val="0"/>
          <w:numId w:val="50"/>
        </w:numPr>
        <w:spacing w:before="120" w:after="120" w:line="360" w:lineRule="auto"/>
        <w:ind w:left="1134" w:hanging="567"/>
        <w:contextualSpacing w:val="0"/>
        <w:jc w:val="both"/>
        <w:rPr>
          <w:rFonts w:ascii="Arial" w:hAnsi="Arial" w:cs="Arial"/>
          <w:sz w:val="22"/>
          <w:szCs w:val="22"/>
        </w:rPr>
      </w:pPr>
      <w:r w:rsidRPr="00D53D5D">
        <w:rPr>
          <w:rFonts w:ascii="Arial" w:hAnsi="Arial" w:cs="Arial"/>
          <w:sz w:val="22"/>
          <w:szCs w:val="22"/>
        </w:rPr>
        <w:t xml:space="preserve">there had been non-compliance with clause 5.43 of the EA, </w:t>
      </w:r>
      <w:r>
        <w:rPr>
          <w:rFonts w:ascii="Arial" w:hAnsi="Arial" w:cs="Arial"/>
          <w:sz w:val="22"/>
          <w:szCs w:val="22"/>
        </w:rPr>
        <w:t xml:space="preserve">which requires </w:t>
      </w:r>
      <w:r w:rsidRPr="00D53D5D">
        <w:rPr>
          <w:rFonts w:ascii="Arial" w:hAnsi="Arial" w:cs="Arial"/>
          <w:sz w:val="22"/>
          <w:szCs w:val="22"/>
        </w:rPr>
        <w:t xml:space="preserve">that </w:t>
      </w:r>
      <w:r w:rsidRPr="00244DB9">
        <w:rPr>
          <w:rFonts w:ascii="Arial" w:hAnsi="Arial" w:cs="Arial"/>
          <w:sz w:val="22"/>
          <w:szCs w:val="22"/>
        </w:rPr>
        <w:t>any casual employee who works on a Sunday in any given pay period will be paid no less for that pay period than the amount the employee would have been entitled to under the Award; and</w:t>
      </w:r>
    </w:p>
    <w:p w14:paraId="04AE2A87" w14:textId="77777777" w:rsidR="0022289A" w:rsidRPr="00244DB9" w:rsidRDefault="0022289A" w:rsidP="00C24633">
      <w:pPr>
        <w:pStyle w:val="ListParagraph"/>
        <w:widowControl w:val="0"/>
        <w:numPr>
          <w:ilvl w:val="0"/>
          <w:numId w:val="50"/>
        </w:numPr>
        <w:spacing w:before="120" w:after="120" w:line="360" w:lineRule="auto"/>
        <w:ind w:left="1134" w:hanging="567"/>
        <w:contextualSpacing w:val="0"/>
        <w:jc w:val="both"/>
        <w:rPr>
          <w:rFonts w:ascii="Arial" w:hAnsi="Arial" w:cs="Arial"/>
          <w:sz w:val="22"/>
          <w:szCs w:val="22"/>
        </w:rPr>
      </w:pPr>
      <w:r w:rsidRPr="00244DB9">
        <w:rPr>
          <w:rFonts w:ascii="Arial" w:hAnsi="Arial" w:cs="Arial"/>
          <w:sz w:val="22"/>
          <w:szCs w:val="22"/>
        </w:rPr>
        <w:t xml:space="preserve">clause 4.7 of the EA which provides that, if </w:t>
      </w:r>
      <w:r w:rsidRPr="00CD267D">
        <w:rPr>
          <w:rFonts w:ascii="Arial" w:hAnsi="Arial" w:cs="Arial"/>
          <w:sz w:val="22"/>
          <w:szCs w:val="22"/>
        </w:rPr>
        <w:t>an employee is required to work more than 5 hours overtime continuous with their ordinary hours, the employee will be paid a meal allowance in accordance with AHL Policy. There was no meal allowance policy</w:t>
      </w:r>
      <w:r w:rsidR="003E3E6E">
        <w:rPr>
          <w:rFonts w:ascii="Arial" w:hAnsi="Arial" w:cs="Arial"/>
          <w:sz w:val="22"/>
          <w:szCs w:val="22"/>
        </w:rPr>
        <w:t xml:space="preserve">, and </w:t>
      </w:r>
      <w:proofErr w:type="gramStart"/>
      <w:r w:rsidR="003E3E6E">
        <w:rPr>
          <w:rFonts w:ascii="Arial" w:hAnsi="Arial" w:cs="Arial"/>
          <w:sz w:val="22"/>
          <w:szCs w:val="22"/>
        </w:rPr>
        <w:t>a number of</w:t>
      </w:r>
      <w:proofErr w:type="gramEnd"/>
      <w:r w:rsidR="003E3E6E">
        <w:rPr>
          <w:rFonts w:ascii="Arial" w:hAnsi="Arial" w:cs="Arial"/>
          <w:sz w:val="22"/>
          <w:szCs w:val="22"/>
        </w:rPr>
        <w:t xml:space="preserve"> employees were not paid a meal allowance</w:t>
      </w:r>
      <w:r w:rsidRPr="00CD267D">
        <w:rPr>
          <w:rFonts w:ascii="Arial" w:hAnsi="Arial" w:cs="Arial"/>
          <w:sz w:val="22"/>
          <w:szCs w:val="22"/>
        </w:rPr>
        <w:t xml:space="preserve">.  </w:t>
      </w:r>
    </w:p>
    <w:p w14:paraId="28A240A2" w14:textId="77777777" w:rsidR="00A70B4A" w:rsidRDefault="00B8774D" w:rsidP="00CD267D">
      <w:pPr>
        <w:pStyle w:val="ListParagraph"/>
        <w:widowControl w:val="0"/>
        <w:numPr>
          <w:ilvl w:val="0"/>
          <w:numId w:val="5"/>
        </w:numPr>
        <w:spacing w:before="120" w:after="120" w:line="360" w:lineRule="auto"/>
        <w:ind w:left="567" w:hanging="578"/>
        <w:contextualSpacing w:val="0"/>
        <w:jc w:val="both"/>
        <w:rPr>
          <w:rFonts w:ascii="Arial" w:hAnsi="Arial" w:cs="Arial"/>
          <w:sz w:val="22"/>
          <w:szCs w:val="22"/>
        </w:rPr>
      </w:pPr>
      <w:r>
        <w:rPr>
          <w:rFonts w:ascii="Arial" w:hAnsi="Arial" w:cs="Arial"/>
          <w:sz w:val="22"/>
          <w:szCs w:val="22"/>
        </w:rPr>
        <w:t>A</w:t>
      </w:r>
      <w:r w:rsidR="00A07AB9">
        <w:rPr>
          <w:rFonts w:ascii="Arial" w:hAnsi="Arial" w:cs="Arial"/>
          <w:sz w:val="22"/>
          <w:szCs w:val="22"/>
        </w:rPr>
        <w:t>fter engaging</w:t>
      </w:r>
      <w:r w:rsidR="00A70B4A">
        <w:rPr>
          <w:rFonts w:ascii="Arial" w:hAnsi="Arial" w:cs="Arial"/>
          <w:sz w:val="22"/>
          <w:szCs w:val="22"/>
        </w:rPr>
        <w:t xml:space="preserve"> </w:t>
      </w:r>
      <w:proofErr w:type="spellStart"/>
      <w:r w:rsidR="00A70B4A">
        <w:rPr>
          <w:rFonts w:ascii="Arial" w:hAnsi="Arial" w:cs="Arial"/>
          <w:sz w:val="22"/>
          <w:szCs w:val="22"/>
        </w:rPr>
        <w:t>McGrathNicol</w:t>
      </w:r>
      <w:proofErr w:type="spellEnd"/>
      <w:r w:rsidR="00A70B4A">
        <w:rPr>
          <w:rFonts w:ascii="Arial" w:hAnsi="Arial" w:cs="Arial"/>
          <w:sz w:val="22"/>
          <w:szCs w:val="22"/>
        </w:rPr>
        <w:t xml:space="preserve"> to conduct an audit of AHL’</w:t>
      </w:r>
      <w:r w:rsidR="00A07AB9">
        <w:rPr>
          <w:rFonts w:ascii="Arial" w:hAnsi="Arial" w:cs="Arial"/>
          <w:sz w:val="22"/>
          <w:szCs w:val="22"/>
        </w:rPr>
        <w:t xml:space="preserve">s payroll system, it was identified </w:t>
      </w:r>
      <w:r w:rsidR="00A70B4A">
        <w:rPr>
          <w:rFonts w:ascii="Arial" w:hAnsi="Arial" w:cs="Arial"/>
          <w:sz w:val="22"/>
          <w:szCs w:val="22"/>
        </w:rPr>
        <w:t xml:space="preserve">that during the period from 10 August 2017 to </w:t>
      </w:r>
      <w:r w:rsidR="00C037DB">
        <w:rPr>
          <w:rFonts w:ascii="Arial" w:hAnsi="Arial" w:cs="Arial"/>
          <w:sz w:val="22"/>
          <w:szCs w:val="22"/>
        </w:rPr>
        <w:t>18 March 2020</w:t>
      </w:r>
      <w:r w:rsidR="00A70B4A">
        <w:rPr>
          <w:rFonts w:ascii="Arial" w:hAnsi="Arial" w:cs="Arial"/>
          <w:sz w:val="22"/>
          <w:szCs w:val="22"/>
        </w:rPr>
        <w:t>:</w:t>
      </w:r>
    </w:p>
    <w:p w14:paraId="73964B2D" w14:textId="77777777" w:rsidR="00F94FBA" w:rsidRPr="00335229" w:rsidRDefault="00AB67A7" w:rsidP="00CD267D">
      <w:pPr>
        <w:pStyle w:val="ListParagraph"/>
        <w:widowControl w:val="0"/>
        <w:numPr>
          <w:ilvl w:val="1"/>
          <w:numId w:val="21"/>
        </w:numPr>
        <w:spacing w:before="120" w:after="120" w:line="360" w:lineRule="auto"/>
        <w:ind w:left="1134" w:hanging="567"/>
        <w:contextualSpacing w:val="0"/>
        <w:jc w:val="both"/>
        <w:rPr>
          <w:rFonts w:cs="Arial"/>
          <w:szCs w:val="22"/>
        </w:rPr>
      </w:pPr>
      <w:r w:rsidRPr="00335229">
        <w:rPr>
          <w:rFonts w:ascii="Arial" w:hAnsi="Arial" w:cs="Arial"/>
          <w:sz w:val="22"/>
          <w:szCs w:val="22"/>
        </w:rPr>
        <w:t>6</w:t>
      </w:r>
      <w:r w:rsidR="005507AB">
        <w:rPr>
          <w:rFonts w:ascii="Arial" w:hAnsi="Arial" w:cs="Arial"/>
          <w:sz w:val="22"/>
          <w:szCs w:val="22"/>
        </w:rPr>
        <w:t>87</w:t>
      </w:r>
      <w:r w:rsidR="00335229" w:rsidRPr="00335229">
        <w:rPr>
          <w:rFonts w:ascii="Arial" w:hAnsi="Arial" w:cs="Arial"/>
          <w:b/>
          <w:sz w:val="22"/>
          <w:szCs w:val="22"/>
        </w:rPr>
        <w:t xml:space="preserve"> </w:t>
      </w:r>
      <w:r w:rsidR="00A70B4A" w:rsidRPr="00335229">
        <w:rPr>
          <w:rFonts w:ascii="Arial" w:hAnsi="Arial" w:cs="Arial"/>
          <w:sz w:val="22"/>
          <w:szCs w:val="22"/>
        </w:rPr>
        <w:t xml:space="preserve">current and former employees at the APS 1 level were affected by the above </w:t>
      </w:r>
      <w:proofErr w:type="gramStart"/>
      <w:r w:rsidR="00F94FBA" w:rsidRPr="00335229">
        <w:rPr>
          <w:rFonts w:ascii="Arial" w:hAnsi="Arial" w:cs="Arial"/>
          <w:sz w:val="22"/>
          <w:szCs w:val="22"/>
        </w:rPr>
        <w:t>contraventions</w:t>
      </w:r>
      <w:r w:rsidR="00D90956" w:rsidRPr="00335229">
        <w:rPr>
          <w:rFonts w:ascii="Arial" w:hAnsi="Arial" w:cs="Arial"/>
          <w:sz w:val="22"/>
          <w:szCs w:val="22"/>
        </w:rPr>
        <w:t>;</w:t>
      </w:r>
      <w:proofErr w:type="gramEnd"/>
      <w:r w:rsidR="00D90956" w:rsidRPr="00335229">
        <w:rPr>
          <w:rFonts w:ascii="Arial" w:hAnsi="Arial" w:cs="Arial"/>
          <w:sz w:val="22"/>
          <w:szCs w:val="22"/>
        </w:rPr>
        <w:t xml:space="preserve"> and</w:t>
      </w:r>
    </w:p>
    <w:p w14:paraId="67CEE11D" w14:textId="1D51EB9B" w:rsidR="00A70B4A" w:rsidRPr="00335229" w:rsidRDefault="00A07AB9" w:rsidP="00CD267D">
      <w:pPr>
        <w:pStyle w:val="ListParagraph"/>
        <w:widowControl w:val="0"/>
        <w:numPr>
          <w:ilvl w:val="1"/>
          <w:numId w:val="21"/>
        </w:numPr>
        <w:spacing w:before="120" w:after="120" w:line="360" w:lineRule="auto"/>
        <w:ind w:left="1134" w:hanging="567"/>
        <w:contextualSpacing w:val="0"/>
        <w:jc w:val="both"/>
        <w:rPr>
          <w:rFonts w:ascii="Arial" w:hAnsi="Arial" w:cs="Arial"/>
          <w:sz w:val="22"/>
          <w:szCs w:val="22"/>
        </w:rPr>
      </w:pPr>
      <w:r w:rsidRPr="00335229">
        <w:rPr>
          <w:rFonts w:ascii="Arial" w:hAnsi="Arial" w:cs="Arial"/>
          <w:sz w:val="22"/>
          <w:szCs w:val="22"/>
        </w:rPr>
        <w:t xml:space="preserve">as at </w:t>
      </w:r>
      <w:r w:rsidR="009E195C" w:rsidRPr="00335229">
        <w:rPr>
          <w:rFonts w:ascii="Arial" w:hAnsi="Arial" w:cs="Arial"/>
          <w:sz w:val="22"/>
          <w:szCs w:val="22"/>
        </w:rPr>
        <w:t>2</w:t>
      </w:r>
      <w:r w:rsidR="00BA31EF" w:rsidRPr="00335229">
        <w:rPr>
          <w:rFonts w:ascii="Arial" w:hAnsi="Arial" w:cs="Arial"/>
          <w:sz w:val="22"/>
          <w:szCs w:val="22"/>
        </w:rPr>
        <w:t xml:space="preserve"> March 2021</w:t>
      </w:r>
      <w:r w:rsidRPr="00335229">
        <w:rPr>
          <w:rFonts w:ascii="Arial" w:hAnsi="Arial" w:cs="Arial"/>
          <w:sz w:val="22"/>
          <w:szCs w:val="22"/>
        </w:rPr>
        <w:t xml:space="preserve">, calculations had been completed for </w:t>
      </w:r>
      <w:r w:rsidR="0060181E" w:rsidRPr="00335229">
        <w:rPr>
          <w:rFonts w:ascii="Arial" w:hAnsi="Arial" w:cs="Arial"/>
          <w:sz w:val="22"/>
          <w:szCs w:val="22"/>
        </w:rPr>
        <w:t xml:space="preserve">all </w:t>
      </w:r>
      <w:r w:rsidR="00657AC9" w:rsidRPr="00335229">
        <w:rPr>
          <w:rFonts w:ascii="Arial" w:hAnsi="Arial" w:cs="Arial"/>
          <w:sz w:val="22"/>
          <w:szCs w:val="22"/>
        </w:rPr>
        <w:t>687</w:t>
      </w:r>
      <w:r w:rsidR="00335229" w:rsidRPr="00F52B93">
        <w:rPr>
          <w:rFonts w:ascii="Arial" w:hAnsi="Arial" w:cs="Arial"/>
          <w:b/>
          <w:sz w:val="22"/>
          <w:szCs w:val="22"/>
        </w:rPr>
        <w:t xml:space="preserve"> </w:t>
      </w:r>
      <w:r w:rsidRPr="00335229">
        <w:rPr>
          <w:rFonts w:ascii="Arial" w:hAnsi="Arial" w:cs="Arial"/>
          <w:sz w:val="22"/>
          <w:szCs w:val="22"/>
        </w:rPr>
        <w:t>affected employees</w:t>
      </w:r>
      <w:r w:rsidR="0060181E" w:rsidRPr="00335229">
        <w:rPr>
          <w:rFonts w:ascii="Arial" w:hAnsi="Arial" w:cs="Arial"/>
          <w:sz w:val="22"/>
          <w:szCs w:val="22"/>
        </w:rPr>
        <w:t>. Payments totalling $</w:t>
      </w:r>
      <w:r w:rsidR="005A0DBD" w:rsidRPr="005A0DBD">
        <w:rPr>
          <w:rFonts w:ascii="Arial" w:hAnsi="Arial" w:cs="Arial"/>
          <w:sz w:val="22"/>
          <w:szCs w:val="22"/>
        </w:rPr>
        <w:t>2</w:t>
      </w:r>
      <w:r w:rsidR="005A0DBD">
        <w:rPr>
          <w:rFonts w:ascii="Arial" w:hAnsi="Arial" w:cs="Arial"/>
          <w:sz w:val="22"/>
          <w:szCs w:val="22"/>
        </w:rPr>
        <w:t>,</w:t>
      </w:r>
      <w:r w:rsidR="005A0DBD" w:rsidRPr="005A0DBD">
        <w:rPr>
          <w:rFonts w:ascii="Arial" w:hAnsi="Arial" w:cs="Arial"/>
          <w:sz w:val="22"/>
          <w:szCs w:val="22"/>
        </w:rPr>
        <w:t>518</w:t>
      </w:r>
      <w:r w:rsidR="005A0DBD">
        <w:rPr>
          <w:rFonts w:ascii="Arial" w:hAnsi="Arial" w:cs="Arial"/>
          <w:sz w:val="22"/>
          <w:szCs w:val="22"/>
        </w:rPr>
        <w:t>,</w:t>
      </w:r>
      <w:r w:rsidR="005A0DBD" w:rsidRPr="005A0DBD">
        <w:rPr>
          <w:rFonts w:ascii="Arial" w:hAnsi="Arial" w:cs="Arial"/>
          <w:sz w:val="22"/>
          <w:szCs w:val="22"/>
        </w:rPr>
        <w:t>696.56</w:t>
      </w:r>
      <w:r w:rsidR="009A000A">
        <w:rPr>
          <w:rFonts w:ascii="Arial" w:hAnsi="Arial" w:cs="Arial"/>
          <w:sz w:val="22"/>
          <w:szCs w:val="22"/>
        </w:rPr>
        <w:t>, inclu</w:t>
      </w:r>
      <w:r w:rsidR="00C45BE9">
        <w:rPr>
          <w:rFonts w:ascii="Arial" w:hAnsi="Arial" w:cs="Arial"/>
          <w:sz w:val="22"/>
          <w:szCs w:val="22"/>
        </w:rPr>
        <w:t>sive of</w:t>
      </w:r>
      <w:r w:rsidR="009A000A">
        <w:rPr>
          <w:rFonts w:ascii="Arial" w:hAnsi="Arial" w:cs="Arial"/>
          <w:sz w:val="22"/>
          <w:szCs w:val="22"/>
        </w:rPr>
        <w:t xml:space="preserve"> interest,</w:t>
      </w:r>
      <w:r w:rsidR="00AB67A7" w:rsidRPr="00335229">
        <w:rPr>
          <w:rFonts w:ascii="Arial" w:hAnsi="Arial" w:cs="Arial"/>
          <w:sz w:val="22"/>
          <w:szCs w:val="22"/>
        </w:rPr>
        <w:t xml:space="preserve"> </w:t>
      </w:r>
      <w:r w:rsidR="0060181E" w:rsidRPr="00335229">
        <w:rPr>
          <w:rFonts w:ascii="Arial" w:hAnsi="Arial" w:cs="Arial"/>
          <w:sz w:val="22"/>
          <w:szCs w:val="22"/>
        </w:rPr>
        <w:t xml:space="preserve">have now been paid to </w:t>
      </w:r>
      <w:r w:rsidR="008535CD" w:rsidRPr="00335229">
        <w:rPr>
          <w:rFonts w:ascii="Arial" w:hAnsi="Arial" w:cs="Arial"/>
          <w:sz w:val="22"/>
          <w:szCs w:val="22"/>
        </w:rPr>
        <w:t>65</w:t>
      </w:r>
      <w:r w:rsidR="00AB67A7" w:rsidRPr="00335229">
        <w:rPr>
          <w:rFonts w:ascii="Arial" w:hAnsi="Arial" w:cs="Arial"/>
          <w:sz w:val="22"/>
          <w:szCs w:val="22"/>
        </w:rPr>
        <w:t>3</w:t>
      </w:r>
      <w:r w:rsidR="00335229" w:rsidRPr="00335229">
        <w:rPr>
          <w:rFonts w:ascii="Arial" w:hAnsi="Arial" w:cs="Arial"/>
          <w:sz w:val="22"/>
          <w:szCs w:val="22"/>
        </w:rPr>
        <w:t xml:space="preserve"> </w:t>
      </w:r>
      <w:r w:rsidR="0060181E" w:rsidRPr="00335229">
        <w:rPr>
          <w:rFonts w:ascii="Arial" w:hAnsi="Arial" w:cs="Arial"/>
          <w:sz w:val="22"/>
          <w:szCs w:val="22"/>
        </w:rPr>
        <w:t>of those employees. Of the remaining</w:t>
      </w:r>
      <w:r w:rsidR="00335229" w:rsidRPr="00335229">
        <w:rPr>
          <w:rFonts w:ascii="Arial" w:hAnsi="Arial" w:cs="Arial"/>
          <w:sz w:val="22"/>
          <w:szCs w:val="22"/>
        </w:rPr>
        <w:t xml:space="preserve"> </w:t>
      </w:r>
      <w:r w:rsidR="00657AC9" w:rsidRPr="00335229">
        <w:rPr>
          <w:rFonts w:ascii="Arial" w:hAnsi="Arial" w:cs="Arial"/>
          <w:sz w:val="22"/>
          <w:szCs w:val="22"/>
        </w:rPr>
        <w:t>3</w:t>
      </w:r>
      <w:r w:rsidR="005507AB">
        <w:rPr>
          <w:rFonts w:ascii="Arial" w:hAnsi="Arial" w:cs="Arial"/>
          <w:sz w:val="22"/>
          <w:szCs w:val="22"/>
        </w:rPr>
        <w:t>4</w:t>
      </w:r>
      <w:r w:rsidR="0060181E" w:rsidRPr="00335229">
        <w:rPr>
          <w:rFonts w:ascii="Arial" w:hAnsi="Arial" w:cs="Arial"/>
          <w:sz w:val="22"/>
          <w:szCs w:val="22"/>
        </w:rPr>
        <w:t xml:space="preserve"> employees, </w:t>
      </w:r>
      <w:r w:rsidR="005507AB">
        <w:rPr>
          <w:rFonts w:ascii="Arial" w:hAnsi="Arial" w:cs="Arial"/>
          <w:sz w:val="22"/>
          <w:szCs w:val="22"/>
        </w:rPr>
        <w:t>29</w:t>
      </w:r>
      <w:r w:rsidR="00AB67A7" w:rsidRPr="00335229">
        <w:rPr>
          <w:rFonts w:ascii="Arial" w:hAnsi="Arial" w:cs="Arial"/>
          <w:sz w:val="22"/>
          <w:szCs w:val="22"/>
        </w:rPr>
        <w:t xml:space="preserve"> </w:t>
      </w:r>
      <w:r w:rsidR="0060181E" w:rsidRPr="00335229">
        <w:rPr>
          <w:rFonts w:ascii="Arial" w:hAnsi="Arial" w:cs="Arial"/>
          <w:sz w:val="22"/>
          <w:szCs w:val="22"/>
        </w:rPr>
        <w:t xml:space="preserve">were not entitled to any </w:t>
      </w:r>
      <w:r w:rsidR="002612C7" w:rsidRPr="00335229">
        <w:rPr>
          <w:rFonts w:ascii="Arial" w:hAnsi="Arial" w:cs="Arial"/>
          <w:sz w:val="22"/>
          <w:szCs w:val="22"/>
        </w:rPr>
        <w:t>monies</w:t>
      </w:r>
      <w:r w:rsidR="0060181E" w:rsidRPr="00335229">
        <w:rPr>
          <w:rFonts w:ascii="Arial" w:hAnsi="Arial" w:cs="Arial"/>
          <w:sz w:val="22"/>
          <w:szCs w:val="22"/>
        </w:rPr>
        <w:t xml:space="preserve">. </w:t>
      </w:r>
      <w:r w:rsidR="005507AB">
        <w:rPr>
          <w:rFonts w:ascii="Arial" w:hAnsi="Arial" w:cs="Arial"/>
          <w:sz w:val="22"/>
          <w:szCs w:val="22"/>
        </w:rPr>
        <w:t>E</w:t>
      </w:r>
      <w:r w:rsidR="002612C7" w:rsidRPr="00335229">
        <w:rPr>
          <w:rFonts w:ascii="Arial" w:hAnsi="Arial" w:cs="Arial"/>
          <w:sz w:val="22"/>
          <w:szCs w:val="22"/>
        </w:rPr>
        <w:t xml:space="preserve">ntitlements for a further </w:t>
      </w:r>
      <w:r w:rsidR="00657AC9" w:rsidRPr="00335229">
        <w:rPr>
          <w:rFonts w:ascii="Arial" w:hAnsi="Arial" w:cs="Arial"/>
          <w:sz w:val="22"/>
          <w:szCs w:val="22"/>
        </w:rPr>
        <w:t>5</w:t>
      </w:r>
      <w:r w:rsidR="00AB67A7" w:rsidRPr="00335229">
        <w:rPr>
          <w:rFonts w:ascii="Arial" w:hAnsi="Arial" w:cs="Arial"/>
          <w:sz w:val="22"/>
          <w:szCs w:val="22"/>
        </w:rPr>
        <w:t xml:space="preserve"> </w:t>
      </w:r>
      <w:r w:rsidR="00495942" w:rsidRPr="00335229">
        <w:rPr>
          <w:rFonts w:ascii="Arial" w:hAnsi="Arial" w:cs="Arial"/>
          <w:sz w:val="22"/>
          <w:szCs w:val="22"/>
        </w:rPr>
        <w:t xml:space="preserve">deceased </w:t>
      </w:r>
      <w:r w:rsidR="0060181E" w:rsidRPr="00335229">
        <w:rPr>
          <w:rFonts w:ascii="Arial" w:hAnsi="Arial" w:cs="Arial"/>
          <w:sz w:val="22"/>
          <w:szCs w:val="22"/>
        </w:rPr>
        <w:t>e</w:t>
      </w:r>
      <w:r w:rsidR="002612C7" w:rsidRPr="00335229">
        <w:rPr>
          <w:rFonts w:ascii="Arial" w:hAnsi="Arial" w:cs="Arial"/>
          <w:sz w:val="22"/>
          <w:szCs w:val="22"/>
        </w:rPr>
        <w:t xml:space="preserve">mployees </w:t>
      </w:r>
      <w:r w:rsidR="00495942" w:rsidRPr="00335229">
        <w:rPr>
          <w:rFonts w:ascii="Arial" w:hAnsi="Arial" w:cs="Arial"/>
          <w:sz w:val="22"/>
          <w:szCs w:val="22"/>
        </w:rPr>
        <w:t>reflect p</w:t>
      </w:r>
      <w:r w:rsidR="0060181E" w:rsidRPr="00335229">
        <w:rPr>
          <w:rFonts w:ascii="Arial" w:hAnsi="Arial" w:cs="Arial"/>
          <w:sz w:val="22"/>
          <w:szCs w:val="22"/>
        </w:rPr>
        <w:t xml:space="preserve">ayments </w:t>
      </w:r>
      <w:r w:rsidR="002612C7" w:rsidRPr="00335229">
        <w:rPr>
          <w:rFonts w:ascii="Arial" w:hAnsi="Arial" w:cs="Arial"/>
          <w:sz w:val="22"/>
          <w:szCs w:val="22"/>
        </w:rPr>
        <w:t xml:space="preserve">that </w:t>
      </w:r>
      <w:r w:rsidR="0060181E" w:rsidRPr="00335229">
        <w:rPr>
          <w:rFonts w:ascii="Arial" w:hAnsi="Arial" w:cs="Arial"/>
          <w:sz w:val="22"/>
          <w:szCs w:val="22"/>
        </w:rPr>
        <w:t xml:space="preserve">are yet to be </w:t>
      </w:r>
      <w:r w:rsidR="00495942" w:rsidRPr="00335229">
        <w:rPr>
          <w:rFonts w:ascii="Arial" w:hAnsi="Arial" w:cs="Arial"/>
          <w:sz w:val="22"/>
          <w:szCs w:val="22"/>
        </w:rPr>
        <w:t>made to their estates.</w:t>
      </w:r>
      <w:r w:rsidR="0060181E" w:rsidRPr="00335229">
        <w:rPr>
          <w:rFonts w:ascii="Arial" w:hAnsi="Arial" w:cs="Arial"/>
          <w:sz w:val="22"/>
          <w:szCs w:val="22"/>
        </w:rPr>
        <w:t xml:space="preserve"> </w:t>
      </w:r>
    </w:p>
    <w:p w14:paraId="069EFD04" w14:textId="77777777" w:rsidR="00776CD0" w:rsidRPr="00A7620D" w:rsidRDefault="00281BDB" w:rsidP="00CD267D">
      <w:pPr>
        <w:pStyle w:val="ListParagraph"/>
        <w:widowControl w:val="0"/>
        <w:numPr>
          <w:ilvl w:val="1"/>
          <w:numId w:val="21"/>
        </w:numPr>
        <w:spacing w:before="120" w:after="120" w:line="360" w:lineRule="auto"/>
        <w:ind w:left="1134" w:hanging="567"/>
        <w:contextualSpacing w:val="0"/>
        <w:jc w:val="both"/>
        <w:rPr>
          <w:rFonts w:ascii="Arial" w:hAnsi="Arial" w:cs="Arial"/>
          <w:sz w:val="22"/>
          <w:szCs w:val="22"/>
        </w:rPr>
      </w:pPr>
      <w:r w:rsidRPr="00335229">
        <w:rPr>
          <w:rFonts w:ascii="Arial" w:hAnsi="Arial" w:cs="Arial"/>
          <w:sz w:val="22"/>
          <w:szCs w:val="22"/>
        </w:rPr>
        <w:t xml:space="preserve">As at </w:t>
      </w:r>
      <w:r w:rsidR="008535CD" w:rsidRPr="00335229">
        <w:rPr>
          <w:rFonts w:ascii="Arial" w:hAnsi="Arial" w:cs="Arial"/>
          <w:sz w:val="22"/>
          <w:szCs w:val="22"/>
        </w:rPr>
        <w:t>2</w:t>
      </w:r>
      <w:r w:rsidR="00BA31EF" w:rsidRPr="00335229">
        <w:rPr>
          <w:rFonts w:ascii="Arial" w:hAnsi="Arial" w:cs="Arial"/>
          <w:sz w:val="22"/>
          <w:szCs w:val="22"/>
        </w:rPr>
        <w:t xml:space="preserve"> March 2021</w:t>
      </w:r>
      <w:r w:rsidRPr="00335229">
        <w:rPr>
          <w:rFonts w:ascii="Arial" w:hAnsi="Arial" w:cs="Arial"/>
          <w:sz w:val="22"/>
          <w:szCs w:val="22"/>
        </w:rPr>
        <w:t xml:space="preserve">, AHL </w:t>
      </w:r>
      <w:r w:rsidR="00AB67A7" w:rsidRPr="00335229">
        <w:rPr>
          <w:rFonts w:ascii="Arial" w:hAnsi="Arial" w:cs="Arial"/>
          <w:sz w:val="22"/>
          <w:szCs w:val="22"/>
        </w:rPr>
        <w:t xml:space="preserve">had </w:t>
      </w:r>
      <w:r w:rsidRPr="00335229">
        <w:rPr>
          <w:rFonts w:ascii="Arial" w:hAnsi="Arial" w:cs="Arial"/>
          <w:sz w:val="22"/>
          <w:szCs w:val="22"/>
        </w:rPr>
        <w:t xml:space="preserve">paid a total of </w:t>
      </w:r>
      <w:r w:rsidR="00AB67A7" w:rsidRPr="00335229">
        <w:rPr>
          <w:rFonts w:ascii="Arial" w:hAnsi="Arial" w:cs="Arial"/>
          <w:sz w:val="22"/>
          <w:szCs w:val="22"/>
        </w:rPr>
        <w:t xml:space="preserve">$198,043.02 </w:t>
      </w:r>
      <w:r w:rsidRPr="00335229">
        <w:rPr>
          <w:rFonts w:ascii="Arial" w:hAnsi="Arial" w:cs="Arial"/>
          <w:sz w:val="22"/>
          <w:szCs w:val="22"/>
        </w:rPr>
        <w:t>in respect of superannuation entitlements</w:t>
      </w:r>
      <w:r w:rsidR="00AB67A7" w:rsidRPr="00335229">
        <w:rPr>
          <w:rFonts w:ascii="Arial" w:hAnsi="Arial" w:cs="Arial"/>
          <w:sz w:val="22"/>
          <w:szCs w:val="22"/>
        </w:rPr>
        <w:t xml:space="preserve"> </w:t>
      </w:r>
      <w:r w:rsidRPr="00335229">
        <w:rPr>
          <w:rFonts w:ascii="Arial" w:hAnsi="Arial" w:cs="Arial"/>
          <w:sz w:val="22"/>
          <w:szCs w:val="22"/>
        </w:rPr>
        <w:t xml:space="preserve">and will make further payments, as required, </w:t>
      </w:r>
      <w:r w:rsidRPr="00A7620D">
        <w:rPr>
          <w:rFonts w:ascii="Arial" w:hAnsi="Arial" w:cs="Arial"/>
          <w:sz w:val="22"/>
          <w:szCs w:val="22"/>
        </w:rPr>
        <w:t xml:space="preserve">following further assessment of </w:t>
      </w:r>
      <w:r w:rsidR="00AB67A7" w:rsidRPr="00A7620D">
        <w:rPr>
          <w:rFonts w:ascii="Arial" w:hAnsi="Arial" w:cs="Arial"/>
          <w:sz w:val="22"/>
          <w:szCs w:val="22"/>
        </w:rPr>
        <w:t xml:space="preserve">deceased </w:t>
      </w:r>
      <w:r w:rsidRPr="00A7620D">
        <w:rPr>
          <w:rFonts w:ascii="Arial" w:hAnsi="Arial" w:cs="Arial"/>
          <w:sz w:val="22"/>
          <w:szCs w:val="22"/>
        </w:rPr>
        <w:t>employee records.</w:t>
      </w:r>
    </w:p>
    <w:p w14:paraId="0D552198" w14:textId="62BD8F9D" w:rsidR="00F52B93" w:rsidRPr="00A7620D" w:rsidRDefault="00F52B93" w:rsidP="00F52B93">
      <w:pPr>
        <w:pStyle w:val="ListParagraph"/>
        <w:widowControl w:val="0"/>
        <w:numPr>
          <w:ilvl w:val="0"/>
          <w:numId w:val="5"/>
        </w:numPr>
        <w:spacing w:before="120" w:after="120" w:line="360" w:lineRule="auto"/>
        <w:ind w:left="567" w:hanging="578"/>
        <w:contextualSpacing w:val="0"/>
        <w:jc w:val="both"/>
        <w:rPr>
          <w:rFonts w:ascii="Arial" w:hAnsi="Arial" w:cs="Arial"/>
          <w:sz w:val="22"/>
          <w:szCs w:val="22"/>
        </w:rPr>
      </w:pPr>
      <w:r w:rsidRPr="00A7620D">
        <w:rPr>
          <w:rFonts w:ascii="Arial" w:hAnsi="Arial" w:cs="Arial"/>
          <w:sz w:val="22"/>
          <w:szCs w:val="22"/>
        </w:rPr>
        <w:t>In late 2020, AHL identified that a previous policy position to align payment of Performance Management Program (</w:t>
      </w:r>
      <w:r w:rsidRPr="00A7620D">
        <w:rPr>
          <w:rFonts w:ascii="Arial" w:hAnsi="Arial" w:cs="Arial"/>
          <w:b/>
          <w:bCs/>
          <w:sz w:val="22"/>
          <w:szCs w:val="22"/>
        </w:rPr>
        <w:t>PMP</w:t>
      </w:r>
      <w:r w:rsidRPr="00A7620D">
        <w:rPr>
          <w:rFonts w:ascii="Arial" w:hAnsi="Arial" w:cs="Arial"/>
          <w:sz w:val="22"/>
          <w:szCs w:val="22"/>
        </w:rPr>
        <w:t>) salary pay point progression to the first full pay period in September each year, was not in accordance with clause 6.44</w:t>
      </w:r>
      <w:r w:rsidR="009157C4" w:rsidRPr="00A7620D">
        <w:rPr>
          <w:rFonts w:ascii="Arial" w:hAnsi="Arial" w:cs="Arial"/>
          <w:sz w:val="22"/>
          <w:szCs w:val="22"/>
        </w:rPr>
        <w:t xml:space="preserve"> of the EA</w:t>
      </w:r>
      <w:r w:rsidRPr="00A7620D">
        <w:rPr>
          <w:rFonts w:ascii="Arial" w:hAnsi="Arial" w:cs="Arial"/>
          <w:sz w:val="22"/>
          <w:szCs w:val="22"/>
        </w:rPr>
        <w:t xml:space="preserve">, which stipulated payment from the anniversary date of the PMP. As this date is 1 August each year, an underpayment of wages occurred in respect of 2017 and 2018 PMP pay point progression payments. </w:t>
      </w:r>
    </w:p>
    <w:p w14:paraId="15F68CD4" w14:textId="77777777" w:rsidR="00F52B93" w:rsidRPr="00A7620D" w:rsidRDefault="00F52B93" w:rsidP="00F52B93">
      <w:pPr>
        <w:pStyle w:val="ListParagraph"/>
        <w:widowControl w:val="0"/>
        <w:numPr>
          <w:ilvl w:val="0"/>
          <w:numId w:val="5"/>
        </w:numPr>
        <w:spacing w:before="120" w:after="120" w:line="360" w:lineRule="auto"/>
        <w:ind w:left="567" w:hanging="578"/>
        <w:contextualSpacing w:val="0"/>
        <w:jc w:val="both"/>
        <w:rPr>
          <w:rFonts w:ascii="Arial" w:hAnsi="Arial" w:cs="Arial"/>
          <w:sz w:val="22"/>
          <w:szCs w:val="22"/>
        </w:rPr>
      </w:pPr>
      <w:r w:rsidRPr="00A7620D">
        <w:rPr>
          <w:rFonts w:ascii="Arial" w:hAnsi="Arial" w:cs="Arial"/>
          <w:sz w:val="22"/>
          <w:szCs w:val="22"/>
        </w:rPr>
        <w:t>AHL has now taken the necessary measures to identify affected employees, calculate and pay the amounts owing:</w:t>
      </w:r>
    </w:p>
    <w:p w14:paraId="2E8554DE" w14:textId="77777777" w:rsidR="00F52B93" w:rsidRPr="00A7620D" w:rsidRDefault="00F52B93" w:rsidP="00AB2D69">
      <w:pPr>
        <w:pStyle w:val="ListParagraph"/>
        <w:widowControl w:val="0"/>
        <w:numPr>
          <w:ilvl w:val="1"/>
          <w:numId w:val="5"/>
        </w:numPr>
        <w:spacing w:before="120" w:after="120" w:line="360" w:lineRule="auto"/>
        <w:ind w:left="1134" w:hanging="283"/>
        <w:contextualSpacing w:val="0"/>
        <w:jc w:val="both"/>
        <w:rPr>
          <w:rFonts w:ascii="Arial" w:hAnsi="Arial" w:cs="Arial"/>
          <w:sz w:val="22"/>
          <w:szCs w:val="22"/>
        </w:rPr>
      </w:pPr>
      <w:r w:rsidRPr="00A7620D">
        <w:rPr>
          <w:rFonts w:ascii="Arial" w:hAnsi="Arial" w:cs="Arial"/>
          <w:sz w:val="22"/>
          <w:szCs w:val="22"/>
        </w:rPr>
        <w:t xml:space="preserve">67 current and former employees were affected by the above policy </w:t>
      </w:r>
      <w:proofErr w:type="gramStart"/>
      <w:r w:rsidRPr="00A7620D">
        <w:rPr>
          <w:rFonts w:ascii="Arial" w:hAnsi="Arial" w:cs="Arial"/>
          <w:sz w:val="22"/>
          <w:szCs w:val="22"/>
        </w:rPr>
        <w:t>decision;</w:t>
      </w:r>
      <w:proofErr w:type="gramEnd"/>
    </w:p>
    <w:p w14:paraId="4C1596CC" w14:textId="15D110A9" w:rsidR="00F52B93" w:rsidRPr="00A7620D" w:rsidRDefault="00F52B93" w:rsidP="00AB2D69">
      <w:pPr>
        <w:pStyle w:val="ListParagraph"/>
        <w:widowControl w:val="0"/>
        <w:numPr>
          <w:ilvl w:val="1"/>
          <w:numId w:val="5"/>
        </w:numPr>
        <w:spacing w:before="120" w:after="120" w:line="360" w:lineRule="auto"/>
        <w:ind w:left="1134" w:hanging="283"/>
        <w:contextualSpacing w:val="0"/>
        <w:jc w:val="both"/>
        <w:rPr>
          <w:rFonts w:ascii="Arial" w:hAnsi="Arial" w:cs="Arial"/>
          <w:sz w:val="22"/>
          <w:szCs w:val="22"/>
        </w:rPr>
      </w:pPr>
      <w:r w:rsidRPr="00A7620D">
        <w:rPr>
          <w:rFonts w:ascii="Arial" w:hAnsi="Arial" w:cs="Arial"/>
          <w:sz w:val="22"/>
          <w:szCs w:val="22"/>
        </w:rPr>
        <w:t>as at 2 March 2021, AHL had paid a total of $10,273.90, inclusive of interest, to 65 affected employees. Entitlements for a further 2 deceased employees are yet to be made to their estates.</w:t>
      </w:r>
    </w:p>
    <w:p w14:paraId="423DA1DA" w14:textId="77777777" w:rsidR="00EB1E74" w:rsidRPr="00C53026" w:rsidRDefault="00797619" w:rsidP="00B63D84">
      <w:pPr>
        <w:pStyle w:val="ListParagraph"/>
        <w:widowControl w:val="0"/>
        <w:numPr>
          <w:ilvl w:val="0"/>
          <w:numId w:val="5"/>
        </w:numPr>
        <w:spacing w:before="120" w:after="120" w:line="360" w:lineRule="auto"/>
        <w:ind w:left="567" w:hanging="578"/>
        <w:contextualSpacing w:val="0"/>
        <w:jc w:val="both"/>
        <w:rPr>
          <w:rFonts w:ascii="Arial" w:hAnsi="Arial" w:cs="Arial"/>
          <w:sz w:val="22"/>
          <w:szCs w:val="22"/>
        </w:rPr>
      </w:pPr>
      <w:r w:rsidRPr="00C53026">
        <w:rPr>
          <w:rFonts w:ascii="Arial" w:hAnsi="Arial" w:cs="Arial"/>
          <w:sz w:val="22"/>
          <w:szCs w:val="22"/>
        </w:rPr>
        <w:lastRenderedPageBreak/>
        <w:t xml:space="preserve">Prior to the execution of this Undertaking, </w:t>
      </w:r>
      <w:r w:rsidR="001B4FC5">
        <w:rPr>
          <w:rFonts w:ascii="Arial" w:hAnsi="Arial" w:cs="Arial"/>
          <w:sz w:val="22"/>
          <w:szCs w:val="22"/>
        </w:rPr>
        <w:t xml:space="preserve">AHL </w:t>
      </w:r>
      <w:r w:rsidR="008763D5" w:rsidRPr="00C53026">
        <w:rPr>
          <w:rFonts w:ascii="Arial" w:hAnsi="Arial" w:cs="Arial"/>
          <w:sz w:val="22"/>
          <w:szCs w:val="22"/>
        </w:rPr>
        <w:t>notified the FWO that</w:t>
      </w:r>
      <w:r w:rsidR="00EB1E74" w:rsidRPr="00C53026">
        <w:rPr>
          <w:rFonts w:ascii="Arial" w:hAnsi="Arial" w:cs="Arial"/>
          <w:sz w:val="22"/>
          <w:szCs w:val="22"/>
        </w:rPr>
        <w:t xml:space="preserve"> it had:</w:t>
      </w:r>
    </w:p>
    <w:p w14:paraId="517704BB" w14:textId="77777777" w:rsidR="00B8774D" w:rsidRDefault="00300507" w:rsidP="00C24633">
      <w:pPr>
        <w:pStyle w:val="ListParagraph"/>
        <w:widowControl w:val="0"/>
        <w:numPr>
          <w:ilvl w:val="0"/>
          <w:numId w:val="51"/>
        </w:numPr>
        <w:spacing w:before="120" w:after="120" w:line="360" w:lineRule="auto"/>
        <w:ind w:left="1134" w:hanging="567"/>
        <w:contextualSpacing w:val="0"/>
        <w:jc w:val="both"/>
        <w:rPr>
          <w:rFonts w:ascii="Arial" w:hAnsi="Arial" w:cs="Arial"/>
          <w:sz w:val="22"/>
          <w:szCs w:val="22"/>
        </w:rPr>
      </w:pPr>
      <w:r>
        <w:rPr>
          <w:rFonts w:ascii="Arial" w:hAnsi="Arial" w:cs="Arial"/>
          <w:sz w:val="22"/>
          <w:szCs w:val="22"/>
        </w:rPr>
        <w:t xml:space="preserve">increased the base rate of pay to reflect the rate in the Award, with effect </w:t>
      </w:r>
      <w:r w:rsidR="00DE6065">
        <w:rPr>
          <w:rFonts w:ascii="Arial" w:hAnsi="Arial" w:cs="Arial"/>
          <w:sz w:val="22"/>
          <w:szCs w:val="22"/>
        </w:rPr>
        <w:t>from</w:t>
      </w:r>
      <w:r>
        <w:rPr>
          <w:rFonts w:ascii="Arial" w:hAnsi="Arial" w:cs="Arial"/>
          <w:sz w:val="22"/>
          <w:szCs w:val="22"/>
        </w:rPr>
        <w:t xml:space="preserve"> 8 August </w:t>
      </w:r>
      <w:proofErr w:type="gramStart"/>
      <w:r>
        <w:rPr>
          <w:rFonts w:ascii="Arial" w:hAnsi="Arial" w:cs="Arial"/>
          <w:sz w:val="22"/>
          <w:szCs w:val="22"/>
        </w:rPr>
        <w:t>2019</w:t>
      </w:r>
      <w:r w:rsidR="008234CA">
        <w:rPr>
          <w:rFonts w:ascii="Arial" w:hAnsi="Arial" w:cs="Arial"/>
          <w:sz w:val="22"/>
          <w:szCs w:val="22"/>
        </w:rPr>
        <w:t>;</w:t>
      </w:r>
      <w:proofErr w:type="gramEnd"/>
    </w:p>
    <w:p w14:paraId="5DFD6049" w14:textId="762881EE" w:rsidR="00EB1E74" w:rsidRPr="00C53026" w:rsidRDefault="00855F4C" w:rsidP="00C24633">
      <w:pPr>
        <w:pStyle w:val="ListParagraph"/>
        <w:widowControl w:val="0"/>
        <w:numPr>
          <w:ilvl w:val="0"/>
          <w:numId w:val="51"/>
        </w:numPr>
        <w:spacing w:before="120" w:after="120" w:line="360" w:lineRule="auto"/>
        <w:ind w:left="1134" w:hanging="567"/>
        <w:contextualSpacing w:val="0"/>
        <w:jc w:val="both"/>
        <w:rPr>
          <w:rFonts w:ascii="Arial" w:hAnsi="Arial" w:cs="Arial"/>
          <w:sz w:val="22"/>
          <w:szCs w:val="22"/>
        </w:rPr>
      </w:pPr>
      <w:r w:rsidRPr="00C53026">
        <w:rPr>
          <w:rFonts w:ascii="Arial" w:hAnsi="Arial" w:cs="Arial"/>
          <w:sz w:val="22"/>
          <w:szCs w:val="22"/>
        </w:rPr>
        <w:t xml:space="preserve">calculated and </w:t>
      </w:r>
      <w:r w:rsidR="006E308A" w:rsidRPr="00C53026">
        <w:rPr>
          <w:rFonts w:ascii="Arial" w:hAnsi="Arial" w:cs="Arial"/>
          <w:sz w:val="22"/>
          <w:szCs w:val="22"/>
        </w:rPr>
        <w:t>r</w:t>
      </w:r>
      <w:r w:rsidR="00EB1E74" w:rsidRPr="00C53026">
        <w:rPr>
          <w:rFonts w:ascii="Arial" w:hAnsi="Arial" w:cs="Arial"/>
          <w:sz w:val="22"/>
          <w:szCs w:val="22"/>
        </w:rPr>
        <w:t xml:space="preserve">ectified </w:t>
      </w:r>
      <w:r w:rsidR="008763D5" w:rsidRPr="00C53026">
        <w:rPr>
          <w:rFonts w:ascii="Arial" w:hAnsi="Arial" w:cs="Arial"/>
          <w:sz w:val="22"/>
          <w:szCs w:val="22"/>
        </w:rPr>
        <w:t>the underpayments referred to in</w:t>
      </w:r>
      <w:r w:rsidR="000014EB" w:rsidRPr="00C53026">
        <w:rPr>
          <w:rFonts w:ascii="Arial" w:hAnsi="Arial" w:cs="Arial"/>
          <w:sz w:val="22"/>
          <w:szCs w:val="22"/>
        </w:rPr>
        <w:t xml:space="preserve"> clause</w:t>
      </w:r>
      <w:r w:rsidR="0022289A">
        <w:rPr>
          <w:rFonts w:ascii="Arial" w:hAnsi="Arial" w:cs="Arial"/>
          <w:sz w:val="22"/>
          <w:szCs w:val="22"/>
        </w:rPr>
        <w:t>s</w:t>
      </w:r>
      <w:r w:rsidR="000014EB" w:rsidRPr="00C53026">
        <w:rPr>
          <w:rFonts w:ascii="Arial" w:hAnsi="Arial" w:cs="Arial"/>
          <w:sz w:val="22"/>
          <w:szCs w:val="22"/>
        </w:rPr>
        <w:t xml:space="preserve"> </w:t>
      </w:r>
      <w:r w:rsidR="00224040">
        <w:rPr>
          <w:rFonts w:ascii="Arial" w:hAnsi="Arial" w:cs="Arial"/>
          <w:sz w:val="22"/>
          <w:szCs w:val="22"/>
        </w:rPr>
        <w:fldChar w:fldCharType="begin"/>
      </w:r>
      <w:r w:rsidR="00224040">
        <w:rPr>
          <w:rFonts w:ascii="Arial" w:hAnsi="Arial" w:cs="Arial"/>
          <w:sz w:val="22"/>
          <w:szCs w:val="22"/>
        </w:rPr>
        <w:instrText xml:space="preserve"> REF _Ref49334281 \r \h </w:instrText>
      </w:r>
      <w:r w:rsidR="00224040">
        <w:rPr>
          <w:rFonts w:ascii="Arial" w:hAnsi="Arial" w:cs="Arial"/>
          <w:sz w:val="22"/>
          <w:szCs w:val="22"/>
        </w:rPr>
      </w:r>
      <w:r w:rsidR="00224040">
        <w:rPr>
          <w:rFonts w:ascii="Arial" w:hAnsi="Arial" w:cs="Arial"/>
          <w:sz w:val="22"/>
          <w:szCs w:val="22"/>
        </w:rPr>
        <w:fldChar w:fldCharType="separate"/>
      </w:r>
      <w:r w:rsidR="002C15D1">
        <w:rPr>
          <w:rFonts w:ascii="Arial" w:hAnsi="Arial" w:cs="Arial"/>
          <w:sz w:val="22"/>
          <w:szCs w:val="22"/>
        </w:rPr>
        <w:t>4</w:t>
      </w:r>
      <w:r w:rsidR="00224040">
        <w:rPr>
          <w:rFonts w:ascii="Arial" w:hAnsi="Arial" w:cs="Arial"/>
          <w:sz w:val="22"/>
          <w:szCs w:val="22"/>
        </w:rPr>
        <w:fldChar w:fldCharType="end"/>
      </w:r>
      <w:r w:rsidR="000A0878">
        <w:rPr>
          <w:rFonts w:ascii="Arial" w:hAnsi="Arial" w:cs="Arial"/>
          <w:sz w:val="22"/>
          <w:szCs w:val="22"/>
        </w:rPr>
        <w:t>,</w:t>
      </w:r>
      <w:r w:rsidR="00224040">
        <w:rPr>
          <w:rFonts w:ascii="Arial" w:hAnsi="Arial" w:cs="Arial"/>
          <w:sz w:val="22"/>
          <w:szCs w:val="22"/>
        </w:rPr>
        <w:t xml:space="preserve"> </w:t>
      </w:r>
      <w:r w:rsidR="00224040">
        <w:rPr>
          <w:rFonts w:ascii="Arial" w:hAnsi="Arial" w:cs="Arial"/>
          <w:sz w:val="22"/>
          <w:szCs w:val="22"/>
        </w:rPr>
        <w:fldChar w:fldCharType="begin"/>
      </w:r>
      <w:r w:rsidR="00224040">
        <w:rPr>
          <w:rFonts w:ascii="Arial" w:hAnsi="Arial" w:cs="Arial"/>
          <w:sz w:val="22"/>
          <w:szCs w:val="22"/>
        </w:rPr>
        <w:instrText xml:space="preserve"> REF _Ref49334283 \r \h </w:instrText>
      </w:r>
      <w:r w:rsidR="00224040">
        <w:rPr>
          <w:rFonts w:ascii="Arial" w:hAnsi="Arial" w:cs="Arial"/>
          <w:sz w:val="22"/>
          <w:szCs w:val="22"/>
        </w:rPr>
      </w:r>
      <w:r w:rsidR="00224040">
        <w:rPr>
          <w:rFonts w:ascii="Arial" w:hAnsi="Arial" w:cs="Arial"/>
          <w:sz w:val="22"/>
          <w:szCs w:val="22"/>
        </w:rPr>
        <w:fldChar w:fldCharType="separate"/>
      </w:r>
      <w:r w:rsidR="002C15D1">
        <w:rPr>
          <w:rFonts w:ascii="Arial" w:hAnsi="Arial" w:cs="Arial"/>
          <w:sz w:val="22"/>
          <w:szCs w:val="22"/>
        </w:rPr>
        <w:t>5</w:t>
      </w:r>
      <w:r w:rsidR="00224040">
        <w:rPr>
          <w:rFonts w:ascii="Arial" w:hAnsi="Arial" w:cs="Arial"/>
          <w:sz w:val="22"/>
          <w:szCs w:val="22"/>
        </w:rPr>
        <w:fldChar w:fldCharType="end"/>
      </w:r>
      <w:r w:rsidR="000A0878">
        <w:rPr>
          <w:rFonts w:ascii="Arial" w:hAnsi="Arial" w:cs="Arial"/>
          <w:sz w:val="22"/>
          <w:szCs w:val="22"/>
        </w:rPr>
        <w:t xml:space="preserve"> and 7</w:t>
      </w:r>
      <w:r w:rsidR="00300507">
        <w:rPr>
          <w:rFonts w:ascii="Arial" w:hAnsi="Arial" w:cs="Arial"/>
          <w:sz w:val="22"/>
          <w:szCs w:val="22"/>
        </w:rPr>
        <w:t xml:space="preserve">, </w:t>
      </w:r>
      <w:r w:rsidR="00106CFB" w:rsidRPr="00C53026">
        <w:rPr>
          <w:rFonts w:ascii="Arial" w:hAnsi="Arial" w:cs="Arial"/>
          <w:sz w:val="22"/>
          <w:szCs w:val="22"/>
        </w:rPr>
        <w:t>paying</w:t>
      </w:r>
      <w:r w:rsidR="00EB1E74" w:rsidRPr="00C53026">
        <w:rPr>
          <w:rFonts w:ascii="Arial" w:hAnsi="Arial" w:cs="Arial"/>
          <w:sz w:val="22"/>
          <w:szCs w:val="22"/>
        </w:rPr>
        <w:t xml:space="preserve"> each </w:t>
      </w:r>
      <w:r w:rsidR="00106CFB" w:rsidRPr="00C53026">
        <w:rPr>
          <w:rFonts w:ascii="Arial" w:hAnsi="Arial" w:cs="Arial"/>
          <w:sz w:val="22"/>
          <w:szCs w:val="22"/>
        </w:rPr>
        <w:t xml:space="preserve">of the </w:t>
      </w:r>
      <w:r w:rsidR="00EB1E74" w:rsidRPr="00C53026">
        <w:rPr>
          <w:rFonts w:ascii="Arial" w:hAnsi="Arial" w:cs="Arial"/>
          <w:sz w:val="22"/>
          <w:szCs w:val="22"/>
        </w:rPr>
        <w:t>employee</w:t>
      </w:r>
      <w:r w:rsidR="00106CFB" w:rsidRPr="00C53026">
        <w:rPr>
          <w:rFonts w:ascii="Arial" w:hAnsi="Arial" w:cs="Arial"/>
          <w:sz w:val="22"/>
          <w:szCs w:val="22"/>
        </w:rPr>
        <w:t>s</w:t>
      </w:r>
      <w:r w:rsidR="00EB1E74" w:rsidRPr="00C53026">
        <w:rPr>
          <w:rFonts w:ascii="Arial" w:hAnsi="Arial" w:cs="Arial"/>
          <w:sz w:val="22"/>
          <w:szCs w:val="22"/>
        </w:rPr>
        <w:t xml:space="preserve"> </w:t>
      </w:r>
      <w:r w:rsidR="00EA4A59">
        <w:rPr>
          <w:rFonts w:ascii="Arial" w:hAnsi="Arial" w:cs="Arial"/>
          <w:sz w:val="22"/>
          <w:szCs w:val="22"/>
        </w:rPr>
        <w:t>identified</w:t>
      </w:r>
      <w:r w:rsidR="00106CFB" w:rsidRPr="00C53026">
        <w:rPr>
          <w:rFonts w:ascii="Arial" w:hAnsi="Arial" w:cs="Arial"/>
          <w:sz w:val="22"/>
          <w:szCs w:val="22"/>
        </w:rPr>
        <w:t xml:space="preserve"> in column </w:t>
      </w:r>
      <w:r w:rsidR="006945CF" w:rsidRPr="00C53026">
        <w:rPr>
          <w:rFonts w:ascii="Arial" w:hAnsi="Arial" w:cs="Arial"/>
          <w:sz w:val="22"/>
          <w:szCs w:val="22"/>
        </w:rPr>
        <w:t>A</w:t>
      </w:r>
      <w:r w:rsidR="00106CFB" w:rsidRPr="00C53026">
        <w:rPr>
          <w:rFonts w:ascii="Arial" w:hAnsi="Arial" w:cs="Arial"/>
          <w:sz w:val="22"/>
          <w:szCs w:val="22"/>
        </w:rPr>
        <w:t xml:space="preserve"> of Schedule A to this </w:t>
      </w:r>
      <w:r w:rsidR="001E607E" w:rsidRPr="00C53026">
        <w:rPr>
          <w:rFonts w:ascii="Arial" w:hAnsi="Arial" w:cs="Arial"/>
          <w:sz w:val="22"/>
          <w:szCs w:val="22"/>
        </w:rPr>
        <w:t>U</w:t>
      </w:r>
      <w:r w:rsidR="00106CFB" w:rsidRPr="00C53026">
        <w:rPr>
          <w:rFonts w:ascii="Arial" w:hAnsi="Arial" w:cs="Arial"/>
          <w:sz w:val="22"/>
          <w:szCs w:val="22"/>
        </w:rPr>
        <w:t xml:space="preserve">ndertaking </w:t>
      </w:r>
      <w:r w:rsidR="00EB1E74" w:rsidRPr="00C53026">
        <w:rPr>
          <w:rFonts w:ascii="Arial" w:hAnsi="Arial" w:cs="Arial"/>
          <w:sz w:val="22"/>
          <w:szCs w:val="22"/>
        </w:rPr>
        <w:t>(</w:t>
      </w:r>
      <w:r w:rsidR="00EB1E74" w:rsidRPr="00C53026">
        <w:rPr>
          <w:rFonts w:ascii="Arial" w:hAnsi="Arial" w:cs="Arial"/>
          <w:b/>
          <w:sz w:val="22"/>
          <w:szCs w:val="22"/>
        </w:rPr>
        <w:t>Schedule A Employees</w:t>
      </w:r>
      <w:r w:rsidR="00EB1E74" w:rsidRPr="00C53026">
        <w:rPr>
          <w:rFonts w:ascii="Arial" w:hAnsi="Arial" w:cs="Arial"/>
          <w:sz w:val="22"/>
          <w:szCs w:val="22"/>
        </w:rPr>
        <w:t xml:space="preserve">) the </w:t>
      </w:r>
      <w:r w:rsidR="00106CFB" w:rsidRPr="00C53026">
        <w:rPr>
          <w:rFonts w:ascii="Arial" w:hAnsi="Arial" w:cs="Arial"/>
          <w:sz w:val="22"/>
          <w:szCs w:val="22"/>
        </w:rPr>
        <w:t>amounts</w:t>
      </w:r>
      <w:r w:rsidR="00EB1E74" w:rsidRPr="00C53026">
        <w:rPr>
          <w:rFonts w:ascii="Arial" w:hAnsi="Arial" w:cs="Arial"/>
          <w:sz w:val="22"/>
          <w:szCs w:val="22"/>
        </w:rPr>
        <w:t xml:space="preserve"> referred to in </w:t>
      </w:r>
      <w:r w:rsidR="00655DC8" w:rsidRPr="00C53026">
        <w:rPr>
          <w:rFonts w:ascii="Arial" w:hAnsi="Arial" w:cs="Arial"/>
          <w:sz w:val="22"/>
          <w:szCs w:val="22"/>
        </w:rPr>
        <w:t>c</w:t>
      </w:r>
      <w:r w:rsidR="00EB1E74" w:rsidRPr="00C53026">
        <w:rPr>
          <w:rFonts w:ascii="Arial" w:hAnsi="Arial" w:cs="Arial"/>
          <w:sz w:val="22"/>
          <w:szCs w:val="22"/>
        </w:rPr>
        <w:t xml:space="preserve">olumn </w:t>
      </w:r>
      <w:r w:rsidR="006945CF" w:rsidRPr="00C53026">
        <w:rPr>
          <w:rFonts w:ascii="Arial" w:hAnsi="Arial" w:cs="Arial"/>
          <w:sz w:val="22"/>
          <w:szCs w:val="22"/>
        </w:rPr>
        <w:t xml:space="preserve">B </w:t>
      </w:r>
      <w:r w:rsidR="00EB1E74" w:rsidRPr="00C53026">
        <w:rPr>
          <w:rFonts w:ascii="Arial" w:hAnsi="Arial" w:cs="Arial"/>
          <w:sz w:val="22"/>
          <w:szCs w:val="22"/>
        </w:rPr>
        <w:t>of Schedule A;</w:t>
      </w:r>
      <w:r w:rsidR="00300507">
        <w:rPr>
          <w:rFonts w:ascii="Arial" w:hAnsi="Arial" w:cs="Arial"/>
          <w:sz w:val="22"/>
          <w:szCs w:val="22"/>
        </w:rPr>
        <w:t xml:space="preserve"> and</w:t>
      </w:r>
    </w:p>
    <w:p w14:paraId="5C63AF01" w14:textId="77777777" w:rsidR="0050314A" w:rsidRPr="001F71E1" w:rsidRDefault="00FA16A7" w:rsidP="00C24633">
      <w:pPr>
        <w:pStyle w:val="ListParagraph"/>
        <w:widowControl w:val="0"/>
        <w:numPr>
          <w:ilvl w:val="0"/>
          <w:numId w:val="51"/>
        </w:numPr>
        <w:spacing w:before="120" w:after="120" w:line="360" w:lineRule="auto"/>
        <w:ind w:left="1134" w:hanging="567"/>
        <w:contextualSpacing w:val="0"/>
        <w:jc w:val="both"/>
        <w:rPr>
          <w:rFonts w:ascii="Arial" w:hAnsi="Arial" w:cs="Arial"/>
          <w:sz w:val="22"/>
          <w:szCs w:val="22"/>
        </w:rPr>
      </w:pPr>
      <w:r w:rsidRPr="00C53026">
        <w:rPr>
          <w:rFonts w:ascii="Arial" w:hAnsi="Arial" w:cs="Arial"/>
          <w:sz w:val="22"/>
          <w:szCs w:val="22"/>
        </w:rPr>
        <w:t>rectified any associated superannuation underpayment</w:t>
      </w:r>
      <w:r w:rsidR="002B6E69" w:rsidRPr="00C53026">
        <w:rPr>
          <w:rFonts w:ascii="Arial" w:hAnsi="Arial" w:cs="Arial"/>
          <w:sz w:val="22"/>
          <w:szCs w:val="22"/>
        </w:rPr>
        <w:t>s as required by law</w:t>
      </w:r>
      <w:r w:rsidR="00EB1E74" w:rsidRPr="00C53026">
        <w:rPr>
          <w:rFonts w:ascii="Arial" w:hAnsi="Arial" w:cs="Arial"/>
          <w:sz w:val="22"/>
          <w:szCs w:val="22"/>
        </w:rPr>
        <w:t xml:space="preserve"> </w:t>
      </w:r>
      <w:r w:rsidR="00655DC8" w:rsidRPr="00C53026">
        <w:rPr>
          <w:rFonts w:ascii="Arial" w:hAnsi="Arial" w:cs="Arial"/>
          <w:sz w:val="22"/>
          <w:szCs w:val="22"/>
        </w:rPr>
        <w:t>to</w:t>
      </w:r>
      <w:r w:rsidR="00EB1E74" w:rsidRPr="00C53026">
        <w:rPr>
          <w:rFonts w:ascii="Arial" w:hAnsi="Arial" w:cs="Arial"/>
          <w:sz w:val="22"/>
          <w:szCs w:val="22"/>
        </w:rPr>
        <w:t xml:space="preserve"> each of the Schedule A Employees</w:t>
      </w:r>
      <w:r w:rsidR="002B6E69" w:rsidRPr="00C53026">
        <w:rPr>
          <w:rFonts w:ascii="Arial" w:hAnsi="Arial" w:cs="Arial"/>
          <w:sz w:val="22"/>
          <w:szCs w:val="22"/>
        </w:rPr>
        <w:t>,</w:t>
      </w:r>
      <w:r w:rsidR="003D31F8" w:rsidRPr="00C53026">
        <w:rPr>
          <w:rFonts w:ascii="Arial" w:hAnsi="Arial" w:cs="Arial"/>
          <w:sz w:val="22"/>
          <w:szCs w:val="22"/>
        </w:rPr>
        <w:t xml:space="preserve"> by pa</w:t>
      </w:r>
      <w:r w:rsidR="002B6E69" w:rsidRPr="00C53026">
        <w:rPr>
          <w:rFonts w:ascii="Arial" w:hAnsi="Arial" w:cs="Arial"/>
          <w:sz w:val="22"/>
          <w:szCs w:val="22"/>
        </w:rPr>
        <w:t>y</w:t>
      </w:r>
      <w:r w:rsidR="003D31F8" w:rsidRPr="00C53026">
        <w:rPr>
          <w:rFonts w:ascii="Arial" w:hAnsi="Arial" w:cs="Arial"/>
          <w:sz w:val="22"/>
          <w:szCs w:val="22"/>
        </w:rPr>
        <w:t xml:space="preserve">ing </w:t>
      </w:r>
      <w:r w:rsidR="002B6E69" w:rsidRPr="00C53026">
        <w:rPr>
          <w:rFonts w:ascii="Arial" w:hAnsi="Arial" w:cs="Arial"/>
          <w:sz w:val="22"/>
          <w:szCs w:val="22"/>
        </w:rPr>
        <w:t xml:space="preserve">any </w:t>
      </w:r>
      <w:r w:rsidR="00A416A2" w:rsidRPr="00C53026">
        <w:rPr>
          <w:rFonts w:ascii="Arial" w:hAnsi="Arial" w:cs="Arial"/>
          <w:sz w:val="22"/>
          <w:szCs w:val="22"/>
        </w:rPr>
        <w:t>such required</w:t>
      </w:r>
      <w:r w:rsidR="003D31F8" w:rsidRPr="00C53026">
        <w:rPr>
          <w:rFonts w:ascii="Arial" w:hAnsi="Arial" w:cs="Arial"/>
          <w:sz w:val="22"/>
          <w:szCs w:val="22"/>
        </w:rPr>
        <w:t xml:space="preserve"> superannuati</w:t>
      </w:r>
      <w:r w:rsidR="00A416A2" w:rsidRPr="00C53026">
        <w:rPr>
          <w:rFonts w:ascii="Arial" w:hAnsi="Arial" w:cs="Arial"/>
          <w:sz w:val="22"/>
          <w:szCs w:val="22"/>
        </w:rPr>
        <w:t>on contributions to the chosen superannuation f</w:t>
      </w:r>
      <w:r w:rsidR="003D31F8" w:rsidRPr="00C53026">
        <w:rPr>
          <w:rFonts w:ascii="Arial" w:hAnsi="Arial" w:cs="Arial"/>
          <w:sz w:val="22"/>
          <w:szCs w:val="22"/>
        </w:rPr>
        <w:t>und of the employee</w:t>
      </w:r>
      <w:r w:rsidR="00300507">
        <w:rPr>
          <w:rFonts w:ascii="Arial" w:hAnsi="Arial" w:cs="Arial"/>
          <w:sz w:val="22"/>
          <w:szCs w:val="22"/>
        </w:rPr>
        <w:t>.</w:t>
      </w:r>
    </w:p>
    <w:p w14:paraId="773D9513" w14:textId="77777777" w:rsidR="00130C2F" w:rsidRPr="00130C2F" w:rsidRDefault="000259D2" w:rsidP="00130C2F">
      <w:pPr>
        <w:pStyle w:val="ListParagraph"/>
        <w:widowControl w:val="0"/>
        <w:numPr>
          <w:ilvl w:val="0"/>
          <w:numId w:val="5"/>
        </w:numPr>
        <w:spacing w:before="240" w:after="120" w:line="360" w:lineRule="auto"/>
        <w:ind w:left="567" w:hanging="567"/>
        <w:contextualSpacing w:val="0"/>
        <w:jc w:val="both"/>
        <w:rPr>
          <w:rFonts w:ascii="Arial" w:hAnsi="Arial" w:cs="Arial"/>
          <w:sz w:val="22"/>
          <w:szCs w:val="22"/>
        </w:rPr>
      </w:pPr>
      <w:r w:rsidRPr="00C53026">
        <w:rPr>
          <w:rFonts w:ascii="Arial" w:hAnsi="Arial" w:cs="Arial"/>
          <w:sz w:val="22"/>
          <w:szCs w:val="22"/>
        </w:rPr>
        <w:t xml:space="preserve">On </w:t>
      </w:r>
      <w:r w:rsidR="008246B2">
        <w:rPr>
          <w:rFonts w:ascii="Arial" w:hAnsi="Arial" w:cs="Arial"/>
          <w:sz w:val="22"/>
          <w:szCs w:val="22"/>
        </w:rPr>
        <w:t>17 July</w:t>
      </w:r>
      <w:r w:rsidR="00300507">
        <w:rPr>
          <w:rFonts w:ascii="Arial" w:hAnsi="Arial" w:cs="Arial"/>
          <w:sz w:val="22"/>
          <w:szCs w:val="22"/>
        </w:rPr>
        <w:t xml:space="preserve"> 2020</w:t>
      </w:r>
      <w:r w:rsidRPr="00C53026">
        <w:rPr>
          <w:rFonts w:ascii="Arial" w:hAnsi="Arial" w:cs="Arial"/>
          <w:sz w:val="22"/>
          <w:szCs w:val="22"/>
        </w:rPr>
        <w:t xml:space="preserve">, </w:t>
      </w:r>
      <w:r w:rsidR="00300507">
        <w:rPr>
          <w:rFonts w:ascii="Arial" w:hAnsi="Arial" w:cs="Arial"/>
          <w:sz w:val="22"/>
          <w:szCs w:val="22"/>
        </w:rPr>
        <w:t xml:space="preserve">AHL </w:t>
      </w:r>
      <w:r w:rsidRPr="00C53026">
        <w:rPr>
          <w:rFonts w:ascii="Arial" w:hAnsi="Arial" w:cs="Arial"/>
          <w:sz w:val="22"/>
          <w:szCs w:val="22"/>
        </w:rPr>
        <w:t xml:space="preserve">informed the FWO it continues to conduct its </w:t>
      </w:r>
      <w:r w:rsidR="007D0231" w:rsidRPr="00C53026">
        <w:rPr>
          <w:rFonts w:ascii="Arial" w:hAnsi="Arial" w:cs="Arial"/>
          <w:sz w:val="22"/>
          <w:szCs w:val="22"/>
        </w:rPr>
        <w:t xml:space="preserve">internal </w:t>
      </w:r>
      <w:r w:rsidRPr="00C53026">
        <w:rPr>
          <w:rFonts w:ascii="Arial" w:hAnsi="Arial" w:cs="Arial"/>
          <w:sz w:val="22"/>
          <w:szCs w:val="22"/>
        </w:rPr>
        <w:t xml:space="preserve">review and </w:t>
      </w:r>
      <w:r w:rsidR="00211076" w:rsidRPr="00C53026">
        <w:rPr>
          <w:rFonts w:ascii="Arial" w:hAnsi="Arial" w:cs="Arial"/>
          <w:sz w:val="22"/>
          <w:szCs w:val="22"/>
        </w:rPr>
        <w:t>will</w:t>
      </w:r>
      <w:r w:rsidRPr="00C53026">
        <w:rPr>
          <w:rFonts w:ascii="Arial" w:hAnsi="Arial" w:cs="Arial"/>
          <w:sz w:val="22"/>
          <w:szCs w:val="22"/>
        </w:rPr>
        <w:t xml:space="preserve"> ensur</w:t>
      </w:r>
      <w:r w:rsidR="00211076" w:rsidRPr="00C53026">
        <w:rPr>
          <w:rFonts w:ascii="Arial" w:hAnsi="Arial" w:cs="Arial"/>
          <w:sz w:val="22"/>
          <w:szCs w:val="22"/>
        </w:rPr>
        <w:t>e</w:t>
      </w:r>
      <w:r w:rsidRPr="00C53026">
        <w:rPr>
          <w:rFonts w:ascii="Arial" w:hAnsi="Arial" w:cs="Arial"/>
          <w:sz w:val="22"/>
          <w:szCs w:val="22"/>
        </w:rPr>
        <w:t xml:space="preserve"> all impacted employees (both current and former) </w:t>
      </w:r>
      <w:r w:rsidR="00507B8D" w:rsidRPr="00C53026">
        <w:rPr>
          <w:rFonts w:ascii="Arial" w:hAnsi="Arial" w:cs="Arial"/>
          <w:sz w:val="22"/>
          <w:szCs w:val="22"/>
        </w:rPr>
        <w:t>are reimbursed</w:t>
      </w:r>
      <w:r w:rsidRPr="00C53026">
        <w:rPr>
          <w:rFonts w:ascii="Arial" w:hAnsi="Arial" w:cs="Arial"/>
          <w:sz w:val="22"/>
          <w:szCs w:val="22"/>
        </w:rPr>
        <w:t>.</w:t>
      </w:r>
    </w:p>
    <w:p w14:paraId="340234F3" w14:textId="6140A8D7" w:rsidR="00FB0E10" w:rsidRPr="00C53026" w:rsidRDefault="00EE19CD" w:rsidP="00B63D84">
      <w:pPr>
        <w:pStyle w:val="ListParagraph"/>
        <w:widowControl w:val="0"/>
        <w:numPr>
          <w:ilvl w:val="0"/>
          <w:numId w:val="5"/>
        </w:numPr>
        <w:spacing w:before="120" w:after="120" w:line="360" w:lineRule="auto"/>
        <w:ind w:left="567" w:hanging="567"/>
        <w:jc w:val="both"/>
        <w:rPr>
          <w:rFonts w:ascii="Arial" w:hAnsi="Arial" w:cs="Arial"/>
          <w:color w:val="4472C4" w:themeColor="accent5"/>
          <w:sz w:val="22"/>
          <w:szCs w:val="22"/>
        </w:rPr>
      </w:pPr>
      <w:r w:rsidRPr="00C53026">
        <w:rPr>
          <w:rFonts w:ascii="Arial" w:hAnsi="Arial" w:cs="Arial"/>
          <w:sz w:val="22"/>
          <w:szCs w:val="22"/>
        </w:rPr>
        <w:t>As a part of its review</w:t>
      </w:r>
      <w:r w:rsidR="00074357" w:rsidRPr="00C53026">
        <w:rPr>
          <w:rFonts w:ascii="Arial" w:hAnsi="Arial" w:cs="Arial"/>
          <w:sz w:val="22"/>
          <w:szCs w:val="22"/>
        </w:rPr>
        <w:t>,</w:t>
      </w:r>
      <w:r w:rsidRPr="00C53026">
        <w:rPr>
          <w:rFonts w:ascii="Arial" w:hAnsi="Arial" w:cs="Arial"/>
          <w:sz w:val="22"/>
          <w:szCs w:val="22"/>
        </w:rPr>
        <w:t xml:space="preserve"> </w:t>
      </w:r>
      <w:r w:rsidR="00300507">
        <w:rPr>
          <w:rFonts w:ascii="Arial" w:hAnsi="Arial" w:cs="Arial"/>
          <w:sz w:val="22"/>
          <w:szCs w:val="22"/>
        </w:rPr>
        <w:t xml:space="preserve">AHL </w:t>
      </w:r>
      <w:r w:rsidRPr="00C53026">
        <w:rPr>
          <w:rFonts w:ascii="Arial" w:hAnsi="Arial" w:cs="Arial"/>
          <w:sz w:val="22"/>
          <w:szCs w:val="22"/>
        </w:rPr>
        <w:t xml:space="preserve">has identified the further employees listed in Schedule B to this </w:t>
      </w:r>
      <w:r w:rsidR="00074357" w:rsidRPr="00C53026">
        <w:rPr>
          <w:rFonts w:ascii="Arial" w:hAnsi="Arial" w:cs="Arial"/>
          <w:sz w:val="22"/>
          <w:szCs w:val="22"/>
        </w:rPr>
        <w:t>U</w:t>
      </w:r>
      <w:r w:rsidRPr="00C53026">
        <w:rPr>
          <w:rFonts w:ascii="Arial" w:hAnsi="Arial" w:cs="Arial"/>
          <w:sz w:val="22"/>
          <w:szCs w:val="22"/>
        </w:rPr>
        <w:t>ndertaking (</w:t>
      </w:r>
      <w:r w:rsidRPr="00C53026">
        <w:rPr>
          <w:rFonts w:ascii="Arial" w:hAnsi="Arial" w:cs="Arial"/>
          <w:b/>
          <w:sz w:val="22"/>
          <w:szCs w:val="22"/>
        </w:rPr>
        <w:t>Schedule B Employees</w:t>
      </w:r>
      <w:r w:rsidRPr="00C53026">
        <w:rPr>
          <w:rFonts w:ascii="Arial" w:hAnsi="Arial" w:cs="Arial"/>
          <w:sz w:val="22"/>
          <w:szCs w:val="22"/>
        </w:rPr>
        <w:t xml:space="preserve">) </w:t>
      </w:r>
      <w:r w:rsidR="00E1137C" w:rsidRPr="00C53026">
        <w:rPr>
          <w:rFonts w:ascii="Arial" w:hAnsi="Arial" w:cs="Arial"/>
          <w:sz w:val="22"/>
          <w:szCs w:val="22"/>
        </w:rPr>
        <w:t>to whom</w:t>
      </w:r>
      <w:r w:rsidRPr="00C53026">
        <w:rPr>
          <w:rFonts w:ascii="Arial" w:hAnsi="Arial" w:cs="Arial"/>
          <w:sz w:val="22"/>
          <w:szCs w:val="22"/>
        </w:rPr>
        <w:t xml:space="preserve"> </w:t>
      </w:r>
      <w:r w:rsidR="00300507">
        <w:rPr>
          <w:rFonts w:ascii="Arial" w:hAnsi="Arial" w:cs="Arial"/>
          <w:sz w:val="22"/>
          <w:szCs w:val="22"/>
        </w:rPr>
        <w:t xml:space="preserve">the EA </w:t>
      </w:r>
      <w:r w:rsidR="00E1137C" w:rsidRPr="00C53026">
        <w:rPr>
          <w:rFonts w:ascii="Arial" w:hAnsi="Arial" w:cs="Arial"/>
          <w:sz w:val="22"/>
          <w:szCs w:val="22"/>
        </w:rPr>
        <w:t xml:space="preserve">applied </w:t>
      </w:r>
      <w:r w:rsidRPr="00C53026">
        <w:rPr>
          <w:rFonts w:ascii="Arial" w:hAnsi="Arial" w:cs="Arial"/>
          <w:sz w:val="22"/>
          <w:szCs w:val="22"/>
        </w:rPr>
        <w:t xml:space="preserve">but who were not paid by </w:t>
      </w:r>
      <w:r w:rsidR="00300507">
        <w:rPr>
          <w:rFonts w:ascii="Arial" w:hAnsi="Arial" w:cs="Arial"/>
          <w:sz w:val="22"/>
          <w:szCs w:val="22"/>
        </w:rPr>
        <w:t>AHL</w:t>
      </w:r>
      <w:r w:rsidR="00884930">
        <w:rPr>
          <w:rFonts w:ascii="Arial" w:hAnsi="Arial" w:cs="Arial"/>
          <w:sz w:val="22"/>
          <w:szCs w:val="22"/>
        </w:rPr>
        <w:t xml:space="preserve"> </w:t>
      </w:r>
      <w:r w:rsidRPr="00C53026">
        <w:rPr>
          <w:rFonts w:ascii="Arial" w:hAnsi="Arial" w:cs="Arial"/>
          <w:sz w:val="22"/>
          <w:szCs w:val="22"/>
        </w:rPr>
        <w:t xml:space="preserve">in accordance with </w:t>
      </w:r>
      <w:r w:rsidR="00300507">
        <w:rPr>
          <w:rFonts w:ascii="Arial" w:hAnsi="Arial" w:cs="Arial"/>
          <w:sz w:val="22"/>
          <w:szCs w:val="22"/>
        </w:rPr>
        <w:t>the EA</w:t>
      </w:r>
      <w:r w:rsidRPr="00C53026">
        <w:rPr>
          <w:rFonts w:ascii="Arial" w:hAnsi="Arial" w:cs="Arial"/>
          <w:sz w:val="22"/>
          <w:szCs w:val="22"/>
        </w:rPr>
        <w:t xml:space="preserve">. </w:t>
      </w:r>
      <w:r w:rsidR="00B86718">
        <w:rPr>
          <w:rFonts w:ascii="Arial" w:hAnsi="Arial" w:cs="Arial"/>
          <w:sz w:val="22"/>
          <w:szCs w:val="22"/>
        </w:rPr>
        <w:t xml:space="preserve">However, as these employees have </w:t>
      </w:r>
      <w:r w:rsidR="009A329A">
        <w:rPr>
          <w:rFonts w:ascii="Arial" w:hAnsi="Arial" w:cs="Arial"/>
          <w:sz w:val="22"/>
          <w:szCs w:val="22"/>
        </w:rPr>
        <w:t>deceased</w:t>
      </w:r>
      <w:r w:rsidR="00B86718">
        <w:rPr>
          <w:rFonts w:ascii="Arial" w:hAnsi="Arial" w:cs="Arial"/>
          <w:sz w:val="22"/>
          <w:szCs w:val="22"/>
        </w:rPr>
        <w:t xml:space="preserve">, </w:t>
      </w:r>
      <w:r w:rsidR="00300507">
        <w:rPr>
          <w:rFonts w:ascii="Arial" w:hAnsi="Arial" w:cs="Arial"/>
          <w:sz w:val="22"/>
          <w:szCs w:val="22"/>
        </w:rPr>
        <w:t xml:space="preserve">AHL </w:t>
      </w:r>
      <w:r w:rsidR="00B86718">
        <w:rPr>
          <w:rFonts w:ascii="Arial" w:hAnsi="Arial" w:cs="Arial"/>
          <w:sz w:val="22"/>
          <w:szCs w:val="22"/>
        </w:rPr>
        <w:t xml:space="preserve">will now </w:t>
      </w:r>
      <w:proofErr w:type="gramStart"/>
      <w:r w:rsidR="00B86718">
        <w:rPr>
          <w:rFonts w:ascii="Arial" w:hAnsi="Arial" w:cs="Arial"/>
          <w:sz w:val="22"/>
          <w:szCs w:val="22"/>
        </w:rPr>
        <w:t>make arrangements</w:t>
      </w:r>
      <w:proofErr w:type="gramEnd"/>
      <w:r w:rsidR="00B86718">
        <w:rPr>
          <w:rFonts w:ascii="Arial" w:hAnsi="Arial" w:cs="Arial"/>
          <w:sz w:val="22"/>
          <w:szCs w:val="22"/>
        </w:rPr>
        <w:t xml:space="preserve"> to pay</w:t>
      </w:r>
      <w:r w:rsidR="00FD5812">
        <w:rPr>
          <w:rFonts w:ascii="Arial" w:hAnsi="Arial" w:cs="Arial"/>
          <w:sz w:val="22"/>
          <w:szCs w:val="22"/>
        </w:rPr>
        <w:t xml:space="preserve"> the amount of the underpayment, </w:t>
      </w:r>
      <w:r w:rsidRPr="00C53026">
        <w:rPr>
          <w:rFonts w:ascii="Arial" w:hAnsi="Arial" w:cs="Arial"/>
          <w:sz w:val="22"/>
          <w:szCs w:val="22"/>
        </w:rPr>
        <w:t xml:space="preserve">to </w:t>
      </w:r>
      <w:r w:rsidR="00B86718">
        <w:rPr>
          <w:rFonts w:ascii="Arial" w:hAnsi="Arial" w:cs="Arial"/>
          <w:sz w:val="22"/>
          <w:szCs w:val="22"/>
        </w:rPr>
        <w:t xml:space="preserve">the respective estate of </w:t>
      </w:r>
      <w:r w:rsidRPr="00C53026">
        <w:rPr>
          <w:rFonts w:ascii="Arial" w:hAnsi="Arial" w:cs="Arial"/>
          <w:sz w:val="22"/>
          <w:szCs w:val="22"/>
        </w:rPr>
        <w:t>each of the Schedule B Employees.</w:t>
      </w:r>
    </w:p>
    <w:p w14:paraId="0786DC0C" w14:textId="77777777" w:rsidR="002E19EF" w:rsidRPr="00C53026" w:rsidRDefault="00BC59BD" w:rsidP="008A269D">
      <w:pPr>
        <w:pStyle w:val="Heading2"/>
      </w:pPr>
      <w:r w:rsidRPr="008A269D">
        <w:t>ADMISSIONS</w:t>
      </w:r>
    </w:p>
    <w:p w14:paraId="5BB4708E" w14:textId="77777777" w:rsidR="001E681D" w:rsidRPr="00C53026" w:rsidRDefault="001F40D7" w:rsidP="009F56C1">
      <w:pPr>
        <w:pStyle w:val="ListParagraph"/>
        <w:widowControl w:val="0"/>
        <w:numPr>
          <w:ilvl w:val="0"/>
          <w:numId w:val="5"/>
        </w:numPr>
        <w:spacing w:before="120" w:after="120" w:line="360" w:lineRule="auto"/>
        <w:ind w:left="567" w:hanging="567"/>
        <w:contextualSpacing w:val="0"/>
        <w:jc w:val="both"/>
        <w:rPr>
          <w:rFonts w:ascii="Arial" w:hAnsi="Arial" w:cs="Arial"/>
          <w:sz w:val="22"/>
          <w:szCs w:val="22"/>
        </w:rPr>
      </w:pPr>
      <w:bookmarkStart w:id="2" w:name="_Ref23785515"/>
      <w:r w:rsidRPr="00C53026">
        <w:rPr>
          <w:rFonts w:ascii="Arial" w:hAnsi="Arial" w:cs="Arial"/>
          <w:sz w:val="22"/>
          <w:szCs w:val="22"/>
        </w:rPr>
        <w:t>The FWO has a reasonable belief</w:t>
      </w:r>
      <w:r w:rsidR="00B54397" w:rsidRPr="00C53026">
        <w:rPr>
          <w:rFonts w:ascii="Arial" w:hAnsi="Arial" w:cs="Arial"/>
          <w:sz w:val="22"/>
          <w:szCs w:val="22"/>
        </w:rPr>
        <w:t xml:space="preserve">, </w:t>
      </w:r>
      <w:r w:rsidRPr="00C53026">
        <w:rPr>
          <w:rFonts w:ascii="Arial" w:hAnsi="Arial" w:cs="Arial"/>
          <w:sz w:val="22"/>
          <w:szCs w:val="22"/>
        </w:rPr>
        <w:t xml:space="preserve">and </w:t>
      </w:r>
      <w:r w:rsidR="00300507">
        <w:rPr>
          <w:rFonts w:ascii="Arial" w:hAnsi="Arial" w:cs="Arial"/>
          <w:sz w:val="22"/>
          <w:szCs w:val="22"/>
        </w:rPr>
        <w:t>AHL</w:t>
      </w:r>
      <w:r w:rsidR="007C1D26" w:rsidRPr="00C53026">
        <w:rPr>
          <w:rFonts w:ascii="Arial" w:hAnsi="Arial" w:cs="Arial"/>
          <w:sz w:val="22"/>
          <w:szCs w:val="22"/>
        </w:rPr>
        <w:t xml:space="preserve"> </w:t>
      </w:r>
      <w:r w:rsidR="00C9394B" w:rsidRPr="00C53026">
        <w:rPr>
          <w:rFonts w:ascii="Arial" w:hAnsi="Arial" w:cs="Arial"/>
          <w:sz w:val="22"/>
          <w:szCs w:val="22"/>
        </w:rPr>
        <w:t>admits</w:t>
      </w:r>
      <w:r w:rsidR="00542E4A" w:rsidRPr="00C53026">
        <w:rPr>
          <w:rFonts w:ascii="Arial" w:hAnsi="Arial" w:cs="Arial"/>
          <w:sz w:val="22"/>
          <w:szCs w:val="22"/>
        </w:rPr>
        <w:t>,</w:t>
      </w:r>
      <w:r w:rsidR="0093662A" w:rsidRPr="00C53026">
        <w:rPr>
          <w:rFonts w:ascii="Arial" w:hAnsi="Arial" w:cs="Arial"/>
          <w:sz w:val="22"/>
          <w:szCs w:val="22"/>
        </w:rPr>
        <w:t xml:space="preserve"> </w:t>
      </w:r>
      <w:r w:rsidR="00247024" w:rsidRPr="00C53026">
        <w:rPr>
          <w:rFonts w:ascii="Arial" w:hAnsi="Arial" w:cs="Arial"/>
          <w:sz w:val="22"/>
          <w:szCs w:val="22"/>
        </w:rPr>
        <w:t>that</w:t>
      </w:r>
      <w:r w:rsidR="00B54397" w:rsidRPr="00C53026">
        <w:rPr>
          <w:rFonts w:ascii="Arial" w:hAnsi="Arial" w:cs="Arial"/>
          <w:sz w:val="22"/>
          <w:szCs w:val="22"/>
        </w:rPr>
        <w:t xml:space="preserve"> </w:t>
      </w:r>
      <w:r w:rsidR="00300507">
        <w:rPr>
          <w:rFonts w:ascii="Arial" w:hAnsi="Arial" w:cs="Arial"/>
          <w:sz w:val="22"/>
          <w:szCs w:val="22"/>
        </w:rPr>
        <w:t xml:space="preserve">AHL </w:t>
      </w:r>
      <w:r w:rsidR="00B54397" w:rsidRPr="00C53026">
        <w:rPr>
          <w:rFonts w:ascii="Arial" w:hAnsi="Arial" w:cs="Arial"/>
          <w:sz w:val="22"/>
          <w:szCs w:val="22"/>
        </w:rPr>
        <w:t>contravened</w:t>
      </w:r>
      <w:r w:rsidR="001E681D" w:rsidRPr="00C53026">
        <w:rPr>
          <w:rFonts w:ascii="Arial" w:hAnsi="Arial" w:cs="Arial"/>
          <w:sz w:val="22"/>
          <w:szCs w:val="22"/>
        </w:rPr>
        <w:t>:</w:t>
      </w:r>
      <w:bookmarkEnd w:id="2"/>
    </w:p>
    <w:p w14:paraId="344EDA44" w14:textId="77777777" w:rsidR="00884930" w:rsidRDefault="001E681D" w:rsidP="009F56C1">
      <w:pPr>
        <w:pStyle w:val="ListParagraph"/>
        <w:widowControl w:val="0"/>
        <w:numPr>
          <w:ilvl w:val="0"/>
          <w:numId w:val="19"/>
        </w:numPr>
        <w:spacing w:before="120" w:after="120" w:line="360" w:lineRule="auto"/>
        <w:ind w:left="1134" w:hanging="567"/>
        <w:contextualSpacing w:val="0"/>
        <w:jc w:val="both"/>
        <w:rPr>
          <w:rFonts w:ascii="Arial" w:hAnsi="Arial" w:cs="Arial"/>
          <w:sz w:val="22"/>
          <w:szCs w:val="22"/>
        </w:rPr>
      </w:pPr>
      <w:r w:rsidRPr="00C53026">
        <w:rPr>
          <w:rFonts w:ascii="Arial" w:hAnsi="Arial" w:cs="Arial"/>
          <w:sz w:val="22"/>
          <w:szCs w:val="22"/>
        </w:rPr>
        <w:t xml:space="preserve">section </w:t>
      </w:r>
      <w:r w:rsidR="00884930">
        <w:rPr>
          <w:rFonts w:ascii="Arial" w:hAnsi="Arial" w:cs="Arial"/>
          <w:sz w:val="22"/>
          <w:szCs w:val="22"/>
        </w:rPr>
        <w:t xml:space="preserve">50 </w:t>
      </w:r>
      <w:r w:rsidR="00E67A0E" w:rsidRPr="00C53026">
        <w:rPr>
          <w:rFonts w:ascii="Arial" w:hAnsi="Arial" w:cs="Arial"/>
          <w:sz w:val="22"/>
          <w:szCs w:val="22"/>
        </w:rPr>
        <w:t>of the FW Act</w:t>
      </w:r>
      <w:r w:rsidR="00B54397" w:rsidRPr="00C53026">
        <w:rPr>
          <w:rFonts w:ascii="Arial" w:hAnsi="Arial" w:cs="Arial"/>
          <w:sz w:val="22"/>
          <w:szCs w:val="22"/>
        </w:rPr>
        <w:t xml:space="preserve"> </w:t>
      </w:r>
      <w:r w:rsidR="00F77A76" w:rsidRPr="00C53026">
        <w:rPr>
          <w:rFonts w:ascii="Arial" w:hAnsi="Arial" w:cs="Arial"/>
          <w:sz w:val="22"/>
          <w:szCs w:val="22"/>
        </w:rPr>
        <w:t xml:space="preserve">between </w:t>
      </w:r>
      <w:r w:rsidR="00884930">
        <w:rPr>
          <w:rFonts w:ascii="Arial" w:hAnsi="Arial" w:cs="Arial"/>
          <w:sz w:val="22"/>
          <w:szCs w:val="22"/>
        </w:rPr>
        <w:t xml:space="preserve">10 August 2017 and </w:t>
      </w:r>
      <w:r w:rsidR="008D499A">
        <w:rPr>
          <w:rFonts w:ascii="Arial" w:hAnsi="Arial" w:cs="Arial"/>
          <w:sz w:val="22"/>
          <w:szCs w:val="22"/>
        </w:rPr>
        <w:t>16 September 2020</w:t>
      </w:r>
      <w:r w:rsidR="000C4308" w:rsidRPr="00C53026">
        <w:rPr>
          <w:rFonts w:ascii="Arial" w:hAnsi="Arial" w:cs="Arial"/>
          <w:sz w:val="22"/>
          <w:szCs w:val="22"/>
        </w:rPr>
        <w:t xml:space="preserve"> </w:t>
      </w:r>
      <w:r w:rsidR="008763D5" w:rsidRPr="00C53026">
        <w:rPr>
          <w:rFonts w:ascii="Arial" w:hAnsi="Arial" w:cs="Arial"/>
          <w:sz w:val="22"/>
          <w:szCs w:val="22"/>
        </w:rPr>
        <w:t>(</w:t>
      </w:r>
      <w:r w:rsidR="008763D5" w:rsidRPr="00C53026">
        <w:rPr>
          <w:rFonts w:ascii="Arial" w:hAnsi="Arial" w:cs="Arial"/>
          <w:b/>
          <w:sz w:val="22"/>
          <w:szCs w:val="22"/>
        </w:rPr>
        <w:t>Relevant Period</w:t>
      </w:r>
      <w:r w:rsidR="008763D5" w:rsidRPr="00C53026">
        <w:rPr>
          <w:rFonts w:ascii="Arial" w:hAnsi="Arial" w:cs="Arial"/>
          <w:sz w:val="22"/>
          <w:szCs w:val="22"/>
        </w:rPr>
        <w:t>)</w:t>
      </w:r>
      <w:r w:rsidR="00F77A76" w:rsidRPr="00C53026">
        <w:rPr>
          <w:rFonts w:ascii="Arial" w:hAnsi="Arial" w:cs="Arial"/>
          <w:sz w:val="22"/>
          <w:szCs w:val="22"/>
        </w:rPr>
        <w:t xml:space="preserve"> </w:t>
      </w:r>
      <w:r w:rsidR="00CA6AE0">
        <w:rPr>
          <w:rFonts w:ascii="Arial" w:hAnsi="Arial" w:cs="Arial"/>
          <w:sz w:val="22"/>
          <w:szCs w:val="22"/>
        </w:rPr>
        <w:t>by:</w:t>
      </w:r>
      <w:r w:rsidR="00A926B6" w:rsidRPr="00C53026">
        <w:rPr>
          <w:rFonts w:ascii="Arial" w:hAnsi="Arial" w:cs="Arial"/>
          <w:sz w:val="22"/>
          <w:szCs w:val="22"/>
        </w:rPr>
        <w:t xml:space="preserve"> </w:t>
      </w:r>
    </w:p>
    <w:p w14:paraId="50184502" w14:textId="77777777" w:rsidR="00E3427F" w:rsidRDefault="00E3427F" w:rsidP="00E3427F">
      <w:pPr>
        <w:pStyle w:val="ListParagraph"/>
        <w:widowControl w:val="0"/>
        <w:numPr>
          <w:ilvl w:val="1"/>
          <w:numId w:val="19"/>
        </w:numPr>
        <w:spacing w:before="120" w:after="120" w:line="360" w:lineRule="auto"/>
        <w:ind w:left="1701" w:hanging="567"/>
        <w:contextualSpacing w:val="0"/>
        <w:jc w:val="both"/>
        <w:rPr>
          <w:rFonts w:ascii="Arial" w:hAnsi="Arial" w:cs="Arial"/>
          <w:sz w:val="22"/>
          <w:szCs w:val="22"/>
        </w:rPr>
      </w:pPr>
      <w:r>
        <w:rPr>
          <w:rFonts w:ascii="Arial" w:hAnsi="Arial" w:cs="Arial"/>
          <w:sz w:val="22"/>
          <w:szCs w:val="22"/>
        </w:rPr>
        <w:t xml:space="preserve">contravening clause 4.7 of the EA by, in respect of each Schedule </w:t>
      </w:r>
      <w:proofErr w:type="spellStart"/>
      <w:r>
        <w:rPr>
          <w:rFonts w:ascii="Arial" w:hAnsi="Arial" w:cs="Arial"/>
          <w:sz w:val="22"/>
          <w:szCs w:val="22"/>
        </w:rPr>
        <w:t>A</w:t>
      </w:r>
      <w:proofErr w:type="spellEnd"/>
      <w:r>
        <w:rPr>
          <w:rFonts w:ascii="Arial" w:hAnsi="Arial" w:cs="Arial"/>
          <w:sz w:val="22"/>
          <w:szCs w:val="22"/>
        </w:rPr>
        <w:t xml:space="preserve"> Employee and Schedule B Employee identified as being relevant to this contravention, failing to pay a meal </w:t>
      </w:r>
      <w:proofErr w:type="gramStart"/>
      <w:r>
        <w:rPr>
          <w:rFonts w:ascii="Arial" w:hAnsi="Arial" w:cs="Arial"/>
          <w:sz w:val="22"/>
          <w:szCs w:val="22"/>
        </w:rPr>
        <w:t>allowance;</w:t>
      </w:r>
      <w:proofErr w:type="gramEnd"/>
      <w:r>
        <w:rPr>
          <w:rFonts w:ascii="Arial" w:hAnsi="Arial" w:cs="Arial"/>
          <w:sz w:val="22"/>
          <w:szCs w:val="22"/>
        </w:rPr>
        <w:t xml:space="preserve"> </w:t>
      </w:r>
    </w:p>
    <w:p w14:paraId="4E1C438E" w14:textId="77777777" w:rsidR="00A3314A" w:rsidRDefault="00884930" w:rsidP="009F56C1">
      <w:pPr>
        <w:pStyle w:val="ListParagraph"/>
        <w:widowControl w:val="0"/>
        <w:numPr>
          <w:ilvl w:val="1"/>
          <w:numId w:val="19"/>
        </w:numPr>
        <w:spacing w:before="120" w:after="120" w:line="360" w:lineRule="auto"/>
        <w:ind w:left="1701" w:hanging="567"/>
        <w:contextualSpacing w:val="0"/>
        <w:jc w:val="both"/>
        <w:rPr>
          <w:rFonts w:ascii="Arial" w:hAnsi="Arial" w:cs="Arial"/>
          <w:sz w:val="22"/>
          <w:szCs w:val="22"/>
        </w:rPr>
      </w:pPr>
      <w:r>
        <w:rPr>
          <w:rFonts w:ascii="Arial" w:hAnsi="Arial" w:cs="Arial"/>
          <w:sz w:val="22"/>
          <w:szCs w:val="22"/>
        </w:rPr>
        <w:t xml:space="preserve">contravening </w:t>
      </w:r>
      <w:r w:rsidR="00CA6AE0">
        <w:rPr>
          <w:rFonts w:ascii="Arial" w:hAnsi="Arial" w:cs="Arial"/>
          <w:sz w:val="22"/>
          <w:szCs w:val="22"/>
        </w:rPr>
        <w:t xml:space="preserve">clause 5.39 of the EA by, in respect of each Schedule </w:t>
      </w:r>
      <w:proofErr w:type="spellStart"/>
      <w:r w:rsidR="00CA6AE0">
        <w:rPr>
          <w:rFonts w:ascii="Arial" w:hAnsi="Arial" w:cs="Arial"/>
          <w:sz w:val="22"/>
          <w:szCs w:val="22"/>
        </w:rPr>
        <w:t>A</w:t>
      </w:r>
      <w:proofErr w:type="spellEnd"/>
      <w:r w:rsidR="00CA6AE0">
        <w:rPr>
          <w:rFonts w:ascii="Arial" w:hAnsi="Arial" w:cs="Arial"/>
          <w:sz w:val="22"/>
          <w:szCs w:val="22"/>
        </w:rPr>
        <w:t xml:space="preserve"> </w:t>
      </w:r>
      <w:r w:rsidR="00F0184A">
        <w:rPr>
          <w:rFonts w:ascii="Arial" w:hAnsi="Arial" w:cs="Arial"/>
          <w:sz w:val="22"/>
          <w:szCs w:val="22"/>
        </w:rPr>
        <w:t>E</w:t>
      </w:r>
      <w:r w:rsidR="00CA6AE0">
        <w:rPr>
          <w:rFonts w:ascii="Arial" w:hAnsi="Arial" w:cs="Arial"/>
          <w:sz w:val="22"/>
          <w:szCs w:val="22"/>
        </w:rPr>
        <w:t>mployee</w:t>
      </w:r>
      <w:r w:rsidR="00B96B9C">
        <w:rPr>
          <w:rFonts w:ascii="Arial" w:hAnsi="Arial" w:cs="Arial"/>
          <w:sz w:val="22"/>
          <w:szCs w:val="22"/>
        </w:rPr>
        <w:t xml:space="preserve"> and Schedule B Employee</w:t>
      </w:r>
      <w:r w:rsidR="00CB0F44">
        <w:rPr>
          <w:rFonts w:ascii="Arial" w:hAnsi="Arial" w:cs="Arial"/>
          <w:sz w:val="22"/>
          <w:szCs w:val="22"/>
        </w:rPr>
        <w:t xml:space="preserve"> identified as being relevant to this contravention</w:t>
      </w:r>
      <w:r w:rsidR="00CA6AE0">
        <w:rPr>
          <w:rFonts w:ascii="Arial" w:hAnsi="Arial" w:cs="Arial"/>
          <w:sz w:val="22"/>
          <w:szCs w:val="22"/>
        </w:rPr>
        <w:t xml:space="preserve">, failing to pay APS 1 employees who worked on a Sunday in any given </w:t>
      </w:r>
      <w:r w:rsidR="00FF74B0">
        <w:rPr>
          <w:rFonts w:ascii="Arial" w:hAnsi="Arial" w:cs="Arial"/>
          <w:sz w:val="22"/>
          <w:szCs w:val="22"/>
        </w:rPr>
        <w:t xml:space="preserve">pay </w:t>
      </w:r>
      <w:r w:rsidR="00CA6AE0">
        <w:rPr>
          <w:rFonts w:ascii="Arial" w:hAnsi="Arial" w:cs="Arial"/>
          <w:sz w:val="22"/>
          <w:szCs w:val="22"/>
        </w:rPr>
        <w:t>period no less than the amount they would have been entitled to under the Award</w:t>
      </w:r>
      <w:r w:rsidR="00A3314A">
        <w:rPr>
          <w:rFonts w:ascii="Arial" w:hAnsi="Arial" w:cs="Arial"/>
          <w:sz w:val="22"/>
          <w:szCs w:val="22"/>
        </w:rPr>
        <w:t>;</w:t>
      </w:r>
      <w:r w:rsidR="00CA6AE0">
        <w:rPr>
          <w:rFonts w:ascii="Arial" w:hAnsi="Arial" w:cs="Arial"/>
          <w:sz w:val="22"/>
          <w:szCs w:val="22"/>
        </w:rPr>
        <w:t xml:space="preserve"> </w:t>
      </w:r>
    </w:p>
    <w:p w14:paraId="2D5872A8" w14:textId="6EDEBC46" w:rsidR="00CA6AE0" w:rsidRDefault="00A3314A" w:rsidP="009F56C1">
      <w:pPr>
        <w:pStyle w:val="ListParagraph"/>
        <w:widowControl w:val="0"/>
        <w:numPr>
          <w:ilvl w:val="1"/>
          <w:numId w:val="19"/>
        </w:numPr>
        <w:spacing w:before="120" w:after="120" w:line="360" w:lineRule="auto"/>
        <w:ind w:left="1701" w:hanging="567"/>
        <w:contextualSpacing w:val="0"/>
        <w:jc w:val="both"/>
        <w:rPr>
          <w:rFonts w:ascii="Arial" w:hAnsi="Arial" w:cs="Arial"/>
          <w:sz w:val="22"/>
          <w:szCs w:val="22"/>
        </w:rPr>
      </w:pPr>
      <w:r>
        <w:rPr>
          <w:rFonts w:ascii="Arial" w:hAnsi="Arial" w:cs="Arial"/>
          <w:sz w:val="22"/>
          <w:szCs w:val="22"/>
        </w:rPr>
        <w:t xml:space="preserve">contravening </w:t>
      </w:r>
      <w:r w:rsidRPr="00AC6EC2">
        <w:rPr>
          <w:rFonts w:ascii="Arial" w:hAnsi="Arial" w:cs="Arial"/>
          <w:sz w:val="22"/>
          <w:szCs w:val="22"/>
        </w:rPr>
        <w:t>clause 5.43 of the EA</w:t>
      </w:r>
      <w:r>
        <w:rPr>
          <w:rFonts w:ascii="Arial" w:hAnsi="Arial" w:cs="Arial"/>
          <w:sz w:val="22"/>
          <w:szCs w:val="22"/>
        </w:rPr>
        <w:t xml:space="preserve"> by</w:t>
      </w:r>
      <w:r w:rsidRPr="00AC6EC2">
        <w:rPr>
          <w:rFonts w:ascii="Arial" w:hAnsi="Arial" w:cs="Arial"/>
          <w:sz w:val="22"/>
          <w:szCs w:val="22"/>
        </w:rPr>
        <w:t xml:space="preserve">, </w:t>
      </w:r>
      <w:r>
        <w:rPr>
          <w:rFonts w:ascii="Arial" w:hAnsi="Arial" w:cs="Arial"/>
          <w:sz w:val="22"/>
          <w:szCs w:val="22"/>
        </w:rPr>
        <w:t xml:space="preserve">in respect of the Schedule A </w:t>
      </w:r>
      <w:r w:rsidR="00F0184A">
        <w:rPr>
          <w:rFonts w:ascii="Arial" w:hAnsi="Arial" w:cs="Arial"/>
          <w:sz w:val="22"/>
          <w:szCs w:val="22"/>
        </w:rPr>
        <w:t>E</w:t>
      </w:r>
      <w:r>
        <w:rPr>
          <w:rFonts w:ascii="Arial" w:hAnsi="Arial" w:cs="Arial"/>
          <w:sz w:val="22"/>
          <w:szCs w:val="22"/>
        </w:rPr>
        <w:t>mployee</w:t>
      </w:r>
      <w:r w:rsidR="00A67CEE">
        <w:rPr>
          <w:rFonts w:ascii="Arial" w:hAnsi="Arial" w:cs="Arial"/>
          <w:sz w:val="22"/>
          <w:szCs w:val="22"/>
        </w:rPr>
        <w:t>s</w:t>
      </w:r>
      <w:r w:rsidR="00B96B9C">
        <w:rPr>
          <w:rFonts w:ascii="Arial" w:hAnsi="Arial" w:cs="Arial"/>
          <w:sz w:val="22"/>
          <w:szCs w:val="22"/>
        </w:rPr>
        <w:t xml:space="preserve"> and Schedule B Employee</w:t>
      </w:r>
      <w:r w:rsidR="00A67CEE">
        <w:rPr>
          <w:rFonts w:ascii="Arial" w:hAnsi="Arial" w:cs="Arial"/>
          <w:sz w:val="22"/>
          <w:szCs w:val="22"/>
        </w:rPr>
        <w:t>s</w:t>
      </w:r>
      <w:r>
        <w:rPr>
          <w:rFonts w:ascii="Arial" w:hAnsi="Arial" w:cs="Arial"/>
          <w:sz w:val="22"/>
          <w:szCs w:val="22"/>
        </w:rPr>
        <w:t xml:space="preserve"> identified as being relevant to this contravention, failing to pay a </w:t>
      </w:r>
      <w:r w:rsidRPr="00AC6EC2">
        <w:rPr>
          <w:rFonts w:ascii="Arial" w:hAnsi="Arial" w:cs="Arial"/>
          <w:sz w:val="22"/>
          <w:szCs w:val="22"/>
        </w:rPr>
        <w:t xml:space="preserve">casual employee who works on a Sunday in any given pay period no less for that pay period than the amount the </w:t>
      </w:r>
      <w:r w:rsidRPr="00AC6EC2">
        <w:rPr>
          <w:rFonts w:ascii="Arial" w:hAnsi="Arial" w:cs="Arial"/>
          <w:sz w:val="22"/>
          <w:szCs w:val="22"/>
        </w:rPr>
        <w:lastRenderedPageBreak/>
        <w:t>employee would have been entitled to under the Award</w:t>
      </w:r>
      <w:r>
        <w:rPr>
          <w:rFonts w:ascii="Arial" w:hAnsi="Arial" w:cs="Arial"/>
          <w:sz w:val="22"/>
          <w:szCs w:val="22"/>
        </w:rPr>
        <w:t xml:space="preserve">; </w:t>
      </w:r>
    </w:p>
    <w:p w14:paraId="3533693B" w14:textId="672AA34B" w:rsidR="00884930" w:rsidRDefault="00CA6AE0" w:rsidP="009F56C1">
      <w:pPr>
        <w:pStyle w:val="ListParagraph"/>
        <w:widowControl w:val="0"/>
        <w:numPr>
          <w:ilvl w:val="1"/>
          <w:numId w:val="19"/>
        </w:numPr>
        <w:spacing w:before="120" w:after="120" w:line="360" w:lineRule="auto"/>
        <w:ind w:left="1701" w:hanging="567"/>
        <w:contextualSpacing w:val="0"/>
        <w:jc w:val="both"/>
        <w:rPr>
          <w:rFonts w:ascii="Arial" w:hAnsi="Arial" w:cs="Arial"/>
          <w:sz w:val="22"/>
          <w:szCs w:val="22"/>
        </w:rPr>
      </w:pPr>
      <w:r>
        <w:rPr>
          <w:rFonts w:ascii="Arial" w:hAnsi="Arial" w:cs="Arial"/>
          <w:sz w:val="22"/>
          <w:szCs w:val="22"/>
        </w:rPr>
        <w:t xml:space="preserve">contravening clause 5.44 of the EA by, in respect of each of the Schedule A </w:t>
      </w:r>
      <w:r w:rsidR="00F0184A">
        <w:rPr>
          <w:rFonts w:ascii="Arial" w:hAnsi="Arial" w:cs="Arial"/>
          <w:sz w:val="22"/>
          <w:szCs w:val="22"/>
        </w:rPr>
        <w:t>E</w:t>
      </w:r>
      <w:r>
        <w:rPr>
          <w:rFonts w:ascii="Arial" w:hAnsi="Arial" w:cs="Arial"/>
          <w:sz w:val="22"/>
          <w:szCs w:val="22"/>
        </w:rPr>
        <w:t>mployee</w:t>
      </w:r>
      <w:r w:rsidR="00A67CEE">
        <w:rPr>
          <w:rFonts w:ascii="Arial" w:hAnsi="Arial" w:cs="Arial"/>
          <w:sz w:val="22"/>
          <w:szCs w:val="22"/>
        </w:rPr>
        <w:t>s</w:t>
      </w:r>
      <w:r w:rsidR="00CB0F44">
        <w:rPr>
          <w:rFonts w:ascii="Arial" w:hAnsi="Arial" w:cs="Arial"/>
          <w:sz w:val="22"/>
          <w:szCs w:val="22"/>
        </w:rPr>
        <w:t xml:space="preserve"> and Schedule B Employee</w:t>
      </w:r>
      <w:r w:rsidR="00A67CEE">
        <w:rPr>
          <w:rFonts w:ascii="Arial" w:hAnsi="Arial" w:cs="Arial"/>
          <w:sz w:val="22"/>
          <w:szCs w:val="22"/>
        </w:rPr>
        <w:t>s</w:t>
      </w:r>
      <w:r w:rsidR="00CB0F44">
        <w:rPr>
          <w:rFonts w:ascii="Arial" w:hAnsi="Arial" w:cs="Arial"/>
          <w:sz w:val="22"/>
          <w:szCs w:val="22"/>
        </w:rPr>
        <w:t xml:space="preserve"> identified as being relevant to this contravention</w:t>
      </w:r>
      <w:r>
        <w:rPr>
          <w:rFonts w:ascii="Arial" w:hAnsi="Arial" w:cs="Arial"/>
          <w:sz w:val="22"/>
          <w:szCs w:val="22"/>
        </w:rPr>
        <w:t>, failing to pay APS 1 employees on annual leave no less for that period of annual leave than the amount they would have been entitled to under the Award</w:t>
      </w:r>
      <w:r w:rsidR="008B74C0">
        <w:rPr>
          <w:rFonts w:ascii="Arial" w:hAnsi="Arial" w:cs="Arial"/>
          <w:sz w:val="22"/>
          <w:szCs w:val="22"/>
        </w:rPr>
        <w:t>; and</w:t>
      </w:r>
      <w:r>
        <w:rPr>
          <w:rFonts w:ascii="Arial" w:hAnsi="Arial" w:cs="Arial"/>
          <w:sz w:val="22"/>
          <w:szCs w:val="22"/>
        </w:rPr>
        <w:t xml:space="preserve"> </w:t>
      </w:r>
    </w:p>
    <w:p w14:paraId="1058B9E1" w14:textId="69C769A8" w:rsidR="008B74C0" w:rsidRDefault="008B74C0" w:rsidP="009F56C1">
      <w:pPr>
        <w:pStyle w:val="ListParagraph"/>
        <w:widowControl w:val="0"/>
        <w:numPr>
          <w:ilvl w:val="1"/>
          <w:numId w:val="19"/>
        </w:numPr>
        <w:spacing w:before="120" w:after="120" w:line="360" w:lineRule="auto"/>
        <w:ind w:left="1701" w:hanging="567"/>
        <w:contextualSpacing w:val="0"/>
        <w:jc w:val="both"/>
        <w:rPr>
          <w:rFonts w:ascii="Arial" w:hAnsi="Arial" w:cs="Arial"/>
          <w:sz w:val="22"/>
          <w:szCs w:val="22"/>
        </w:rPr>
      </w:pPr>
      <w:r>
        <w:rPr>
          <w:rFonts w:ascii="Arial" w:hAnsi="Arial" w:cs="Arial"/>
          <w:sz w:val="22"/>
          <w:szCs w:val="22"/>
        </w:rPr>
        <w:t xml:space="preserve"> contravening clause 6.44 of the EA by, in respect of Schedule A</w:t>
      </w:r>
      <w:r w:rsidR="009A329A">
        <w:rPr>
          <w:rFonts w:ascii="Arial" w:hAnsi="Arial" w:cs="Arial"/>
          <w:sz w:val="22"/>
          <w:szCs w:val="22"/>
        </w:rPr>
        <w:t xml:space="preserve"> and B </w:t>
      </w:r>
      <w:r>
        <w:rPr>
          <w:rFonts w:ascii="Arial" w:hAnsi="Arial" w:cs="Arial"/>
          <w:sz w:val="22"/>
          <w:szCs w:val="22"/>
        </w:rPr>
        <w:t xml:space="preserve">Employees identified as being relevant to this contravention, failing to pay Performance Management Program </w:t>
      </w:r>
      <w:r w:rsidR="009A329A">
        <w:rPr>
          <w:rFonts w:ascii="Arial" w:hAnsi="Arial" w:cs="Arial"/>
          <w:sz w:val="22"/>
          <w:szCs w:val="22"/>
        </w:rPr>
        <w:t xml:space="preserve">salary pay point progression </w:t>
      </w:r>
      <w:r>
        <w:rPr>
          <w:rFonts w:ascii="Arial" w:hAnsi="Arial" w:cs="Arial"/>
          <w:sz w:val="22"/>
          <w:szCs w:val="22"/>
        </w:rPr>
        <w:t>from the required dates of 1 August 2017 and 1 August 2018.</w:t>
      </w:r>
    </w:p>
    <w:p w14:paraId="36DF9E1E" w14:textId="77777777" w:rsidR="00A37E19" w:rsidRPr="00C53026" w:rsidRDefault="00804795" w:rsidP="009F56C1">
      <w:pPr>
        <w:pStyle w:val="ListParagraph"/>
        <w:widowControl w:val="0"/>
        <w:numPr>
          <w:ilvl w:val="0"/>
          <w:numId w:val="19"/>
        </w:numPr>
        <w:spacing w:before="120" w:after="120" w:line="360" w:lineRule="auto"/>
        <w:ind w:left="1134" w:hanging="567"/>
        <w:contextualSpacing w:val="0"/>
        <w:jc w:val="both"/>
        <w:rPr>
          <w:rFonts w:ascii="Arial" w:hAnsi="Arial" w:cs="Arial"/>
          <w:sz w:val="22"/>
          <w:szCs w:val="22"/>
        </w:rPr>
      </w:pPr>
      <w:r w:rsidRPr="00C53026">
        <w:rPr>
          <w:rFonts w:ascii="Arial" w:hAnsi="Arial" w:cs="Arial"/>
          <w:sz w:val="22"/>
          <w:szCs w:val="22"/>
        </w:rPr>
        <w:t>s</w:t>
      </w:r>
      <w:r w:rsidR="00A37E19" w:rsidRPr="00C53026">
        <w:rPr>
          <w:rFonts w:ascii="Arial" w:hAnsi="Arial" w:cs="Arial"/>
          <w:sz w:val="22"/>
          <w:szCs w:val="22"/>
        </w:rPr>
        <w:t>ection</w:t>
      </w:r>
      <w:r w:rsidR="007F7E39" w:rsidRPr="00C53026">
        <w:rPr>
          <w:rFonts w:ascii="Arial" w:hAnsi="Arial" w:cs="Arial"/>
          <w:sz w:val="22"/>
          <w:szCs w:val="22"/>
        </w:rPr>
        <w:t xml:space="preserve"> </w:t>
      </w:r>
      <w:r w:rsidR="00884930">
        <w:rPr>
          <w:rFonts w:ascii="Arial" w:hAnsi="Arial" w:cs="Arial"/>
          <w:sz w:val="22"/>
          <w:szCs w:val="22"/>
        </w:rPr>
        <w:t xml:space="preserve">206 </w:t>
      </w:r>
      <w:r w:rsidR="007F7E39" w:rsidRPr="00C53026">
        <w:rPr>
          <w:rFonts w:ascii="Arial" w:hAnsi="Arial" w:cs="Arial"/>
          <w:sz w:val="22"/>
          <w:szCs w:val="22"/>
        </w:rPr>
        <w:t>of the FW Act by</w:t>
      </w:r>
      <w:r w:rsidR="00884930">
        <w:rPr>
          <w:rFonts w:ascii="Arial" w:hAnsi="Arial" w:cs="Arial"/>
          <w:sz w:val="22"/>
          <w:szCs w:val="22"/>
        </w:rPr>
        <w:t xml:space="preserve"> paying some APS 1 </w:t>
      </w:r>
      <w:r w:rsidR="00C006B0">
        <w:rPr>
          <w:rFonts w:ascii="Arial" w:hAnsi="Arial" w:cs="Arial"/>
          <w:sz w:val="22"/>
          <w:szCs w:val="22"/>
        </w:rPr>
        <w:t xml:space="preserve">and casual </w:t>
      </w:r>
      <w:r w:rsidR="00884930">
        <w:rPr>
          <w:rFonts w:ascii="Arial" w:hAnsi="Arial" w:cs="Arial"/>
          <w:sz w:val="22"/>
          <w:szCs w:val="22"/>
        </w:rPr>
        <w:t>employees a base rate of pay which was less than the base rate of pay under the Award</w:t>
      </w:r>
      <w:r w:rsidR="0085130E" w:rsidRPr="00C53026">
        <w:rPr>
          <w:rFonts w:ascii="Arial" w:hAnsi="Arial" w:cs="Arial"/>
          <w:sz w:val="22"/>
          <w:szCs w:val="22"/>
        </w:rPr>
        <w:t>.</w:t>
      </w:r>
    </w:p>
    <w:p w14:paraId="3BC1B346" w14:textId="2000A32E" w:rsidR="004A49CE" w:rsidRPr="00C53026" w:rsidRDefault="004A49CE" w:rsidP="009F56C1">
      <w:pPr>
        <w:pStyle w:val="ListParagraph"/>
        <w:widowControl w:val="0"/>
        <w:numPr>
          <w:ilvl w:val="0"/>
          <w:numId w:val="5"/>
        </w:numPr>
        <w:spacing w:before="120" w:after="120" w:line="360" w:lineRule="auto"/>
        <w:ind w:left="567" w:hanging="567"/>
        <w:contextualSpacing w:val="0"/>
        <w:jc w:val="both"/>
        <w:rPr>
          <w:rFonts w:ascii="Arial" w:hAnsi="Arial" w:cs="Arial"/>
          <w:sz w:val="22"/>
          <w:szCs w:val="22"/>
        </w:rPr>
      </w:pPr>
      <w:r w:rsidRPr="00C53026">
        <w:rPr>
          <w:rFonts w:ascii="Arial" w:hAnsi="Arial" w:cs="Arial"/>
          <w:sz w:val="22"/>
          <w:szCs w:val="22"/>
        </w:rPr>
        <w:t xml:space="preserve">The contraventions identified in clause </w:t>
      </w:r>
      <w:r w:rsidR="00B90E5E" w:rsidRPr="00C53026">
        <w:rPr>
          <w:rFonts w:ascii="Arial" w:hAnsi="Arial" w:cs="Arial"/>
          <w:sz w:val="22"/>
          <w:szCs w:val="22"/>
        </w:rPr>
        <w:fldChar w:fldCharType="begin"/>
      </w:r>
      <w:r w:rsidR="00B90E5E" w:rsidRPr="00C53026">
        <w:rPr>
          <w:rFonts w:ascii="Arial" w:hAnsi="Arial" w:cs="Arial"/>
          <w:sz w:val="22"/>
          <w:szCs w:val="22"/>
        </w:rPr>
        <w:instrText xml:space="preserve"> REF _Ref23785515 \r \h </w:instrText>
      </w:r>
      <w:r w:rsidR="00C53026" w:rsidRPr="00C53026">
        <w:rPr>
          <w:rFonts w:ascii="Arial" w:hAnsi="Arial" w:cs="Arial"/>
          <w:sz w:val="22"/>
          <w:szCs w:val="22"/>
        </w:rPr>
        <w:instrText xml:space="preserve"> \* MERGEFORMAT </w:instrText>
      </w:r>
      <w:r w:rsidR="00B90E5E" w:rsidRPr="00C53026">
        <w:rPr>
          <w:rFonts w:ascii="Arial" w:hAnsi="Arial" w:cs="Arial"/>
          <w:sz w:val="22"/>
          <w:szCs w:val="22"/>
        </w:rPr>
      </w:r>
      <w:r w:rsidR="00B90E5E" w:rsidRPr="00C53026">
        <w:rPr>
          <w:rFonts w:ascii="Arial" w:hAnsi="Arial" w:cs="Arial"/>
          <w:sz w:val="22"/>
          <w:szCs w:val="22"/>
        </w:rPr>
        <w:fldChar w:fldCharType="separate"/>
      </w:r>
      <w:r w:rsidR="002C15D1">
        <w:rPr>
          <w:rFonts w:ascii="Arial" w:hAnsi="Arial" w:cs="Arial"/>
          <w:sz w:val="22"/>
          <w:szCs w:val="22"/>
        </w:rPr>
        <w:t>12</w:t>
      </w:r>
      <w:r w:rsidR="00B90E5E" w:rsidRPr="00C53026">
        <w:rPr>
          <w:rFonts w:ascii="Arial" w:hAnsi="Arial" w:cs="Arial"/>
          <w:sz w:val="22"/>
          <w:szCs w:val="22"/>
        </w:rPr>
        <w:fldChar w:fldCharType="end"/>
      </w:r>
      <w:r w:rsidR="00B90E5E" w:rsidRPr="00C53026">
        <w:rPr>
          <w:rFonts w:ascii="Arial" w:hAnsi="Arial" w:cs="Arial"/>
          <w:sz w:val="22"/>
          <w:szCs w:val="22"/>
        </w:rPr>
        <w:t xml:space="preserve"> </w:t>
      </w:r>
      <w:r w:rsidR="002E6369" w:rsidRPr="00C53026">
        <w:rPr>
          <w:rFonts w:ascii="Arial" w:hAnsi="Arial" w:cs="Arial"/>
          <w:sz w:val="22"/>
          <w:szCs w:val="22"/>
        </w:rPr>
        <w:t xml:space="preserve">of this </w:t>
      </w:r>
      <w:r w:rsidR="00FB6B84" w:rsidRPr="00C53026">
        <w:rPr>
          <w:rFonts w:ascii="Arial" w:hAnsi="Arial" w:cs="Arial"/>
          <w:sz w:val="22"/>
          <w:szCs w:val="22"/>
        </w:rPr>
        <w:t>U</w:t>
      </w:r>
      <w:r w:rsidR="002E6369" w:rsidRPr="00C53026">
        <w:rPr>
          <w:rFonts w:ascii="Arial" w:hAnsi="Arial" w:cs="Arial"/>
          <w:sz w:val="22"/>
          <w:szCs w:val="22"/>
        </w:rPr>
        <w:t xml:space="preserve">ndertaking </w:t>
      </w:r>
      <w:r w:rsidRPr="00C53026">
        <w:rPr>
          <w:rFonts w:ascii="Arial" w:hAnsi="Arial" w:cs="Arial"/>
          <w:sz w:val="22"/>
          <w:szCs w:val="22"/>
        </w:rPr>
        <w:t>do not include:</w:t>
      </w:r>
    </w:p>
    <w:p w14:paraId="11075E1F" w14:textId="77777777" w:rsidR="004A49CE" w:rsidRPr="00C53026" w:rsidRDefault="004A49CE" w:rsidP="009F56C1">
      <w:pPr>
        <w:pStyle w:val="ListParagraph"/>
        <w:widowControl w:val="0"/>
        <w:numPr>
          <w:ilvl w:val="0"/>
          <w:numId w:val="20"/>
        </w:numPr>
        <w:spacing w:before="120" w:after="120" w:line="360" w:lineRule="auto"/>
        <w:ind w:left="1134" w:hanging="567"/>
        <w:contextualSpacing w:val="0"/>
        <w:jc w:val="both"/>
        <w:rPr>
          <w:rFonts w:ascii="Arial" w:hAnsi="Arial" w:cs="Arial"/>
          <w:sz w:val="22"/>
          <w:szCs w:val="22"/>
        </w:rPr>
      </w:pPr>
      <w:r w:rsidRPr="00C53026">
        <w:rPr>
          <w:rFonts w:ascii="Arial" w:hAnsi="Arial" w:cs="Arial"/>
          <w:sz w:val="22"/>
          <w:szCs w:val="22"/>
        </w:rPr>
        <w:t xml:space="preserve">any contraventions which relate to or arise </w:t>
      </w:r>
      <w:proofErr w:type="gramStart"/>
      <w:r w:rsidRPr="00C53026">
        <w:rPr>
          <w:rFonts w:ascii="Arial" w:hAnsi="Arial" w:cs="Arial"/>
          <w:sz w:val="22"/>
          <w:szCs w:val="22"/>
        </w:rPr>
        <w:t>as a consequence of</w:t>
      </w:r>
      <w:proofErr w:type="gramEnd"/>
      <w:r w:rsidRPr="00C53026">
        <w:rPr>
          <w:rFonts w:ascii="Arial" w:hAnsi="Arial" w:cs="Arial"/>
          <w:sz w:val="22"/>
          <w:szCs w:val="22"/>
        </w:rPr>
        <w:t xml:space="preserve"> </w:t>
      </w:r>
      <w:r w:rsidR="00DE6065">
        <w:rPr>
          <w:rFonts w:ascii="Arial" w:hAnsi="Arial" w:cs="Arial"/>
          <w:sz w:val="22"/>
          <w:szCs w:val="22"/>
        </w:rPr>
        <w:t xml:space="preserve">AHL </w:t>
      </w:r>
      <w:r w:rsidR="00CD3457" w:rsidRPr="00C53026">
        <w:rPr>
          <w:rFonts w:ascii="Arial" w:hAnsi="Arial" w:cs="Arial"/>
          <w:sz w:val="22"/>
          <w:szCs w:val="22"/>
        </w:rPr>
        <w:t xml:space="preserve">failing to correctly apply </w:t>
      </w:r>
      <w:r w:rsidR="00DE6065">
        <w:rPr>
          <w:rFonts w:ascii="Arial" w:hAnsi="Arial" w:cs="Arial"/>
          <w:sz w:val="22"/>
          <w:szCs w:val="22"/>
        </w:rPr>
        <w:t>the EA</w:t>
      </w:r>
      <w:r w:rsidRPr="00C53026">
        <w:rPr>
          <w:rFonts w:ascii="Arial" w:hAnsi="Arial" w:cs="Arial"/>
          <w:sz w:val="22"/>
          <w:szCs w:val="22"/>
        </w:rPr>
        <w:t xml:space="preserve"> </w:t>
      </w:r>
      <w:r w:rsidR="00CD3457" w:rsidRPr="00C53026">
        <w:rPr>
          <w:rFonts w:ascii="Arial" w:hAnsi="Arial" w:cs="Arial"/>
          <w:sz w:val="22"/>
          <w:szCs w:val="22"/>
        </w:rPr>
        <w:t xml:space="preserve">to </w:t>
      </w:r>
      <w:r w:rsidRPr="00C53026">
        <w:rPr>
          <w:rFonts w:ascii="Arial" w:hAnsi="Arial" w:cs="Arial"/>
          <w:sz w:val="22"/>
          <w:szCs w:val="22"/>
        </w:rPr>
        <w:t>any employee</w:t>
      </w:r>
      <w:r w:rsidR="00CD3457" w:rsidRPr="00C53026">
        <w:rPr>
          <w:rFonts w:ascii="Arial" w:hAnsi="Arial" w:cs="Arial"/>
          <w:sz w:val="22"/>
          <w:szCs w:val="22"/>
        </w:rPr>
        <w:t xml:space="preserve"> not listed in Schedule A</w:t>
      </w:r>
      <w:r w:rsidR="00CB0F44">
        <w:rPr>
          <w:rFonts w:ascii="Arial" w:hAnsi="Arial" w:cs="Arial"/>
          <w:sz w:val="22"/>
          <w:szCs w:val="22"/>
        </w:rPr>
        <w:t xml:space="preserve"> or B</w:t>
      </w:r>
      <w:r w:rsidR="00CC1B4B" w:rsidRPr="00C53026">
        <w:rPr>
          <w:rFonts w:ascii="Arial" w:hAnsi="Arial" w:cs="Arial"/>
          <w:sz w:val="22"/>
          <w:szCs w:val="22"/>
        </w:rPr>
        <w:t xml:space="preserve"> to this </w:t>
      </w:r>
      <w:r w:rsidR="00D06DC4" w:rsidRPr="00C53026">
        <w:rPr>
          <w:rFonts w:ascii="Arial" w:hAnsi="Arial" w:cs="Arial"/>
          <w:sz w:val="22"/>
          <w:szCs w:val="22"/>
        </w:rPr>
        <w:t>U</w:t>
      </w:r>
      <w:r w:rsidR="00CC1B4B" w:rsidRPr="00C53026">
        <w:rPr>
          <w:rFonts w:ascii="Arial" w:hAnsi="Arial" w:cs="Arial"/>
          <w:sz w:val="22"/>
          <w:szCs w:val="22"/>
        </w:rPr>
        <w:t>ndertaking</w:t>
      </w:r>
      <w:r w:rsidR="0020135A" w:rsidRPr="00C53026">
        <w:rPr>
          <w:rFonts w:ascii="Arial" w:hAnsi="Arial" w:cs="Arial"/>
          <w:sz w:val="22"/>
          <w:szCs w:val="22"/>
        </w:rPr>
        <w:t xml:space="preserve"> (</w:t>
      </w:r>
      <w:r w:rsidR="0020135A" w:rsidRPr="00C53026">
        <w:rPr>
          <w:rFonts w:ascii="Arial" w:hAnsi="Arial" w:cs="Arial"/>
          <w:b/>
          <w:sz w:val="22"/>
          <w:szCs w:val="22"/>
        </w:rPr>
        <w:t>Non-schedule Employees</w:t>
      </w:r>
      <w:r w:rsidR="0020135A" w:rsidRPr="00C53026">
        <w:rPr>
          <w:rFonts w:ascii="Arial" w:hAnsi="Arial" w:cs="Arial"/>
          <w:sz w:val="22"/>
          <w:szCs w:val="22"/>
        </w:rPr>
        <w:t>)</w:t>
      </w:r>
      <w:r w:rsidRPr="00C53026">
        <w:rPr>
          <w:rFonts w:ascii="Arial" w:hAnsi="Arial" w:cs="Arial"/>
          <w:sz w:val="22"/>
          <w:szCs w:val="22"/>
        </w:rPr>
        <w:t xml:space="preserve">. For the avoidance of doubt this Undertaking is not given in respect of any </w:t>
      </w:r>
      <w:r w:rsidR="0020135A" w:rsidRPr="00C53026">
        <w:rPr>
          <w:rFonts w:ascii="Arial" w:hAnsi="Arial" w:cs="Arial"/>
          <w:sz w:val="22"/>
          <w:szCs w:val="22"/>
        </w:rPr>
        <w:t>Non-schedule E</w:t>
      </w:r>
      <w:r w:rsidRPr="00C53026">
        <w:rPr>
          <w:rFonts w:ascii="Arial" w:hAnsi="Arial" w:cs="Arial"/>
          <w:sz w:val="22"/>
          <w:szCs w:val="22"/>
        </w:rPr>
        <w:t>mployee</w:t>
      </w:r>
      <w:r w:rsidR="00E117AA" w:rsidRPr="00C53026">
        <w:rPr>
          <w:rFonts w:ascii="Arial" w:hAnsi="Arial" w:cs="Arial"/>
          <w:sz w:val="22"/>
          <w:szCs w:val="22"/>
        </w:rPr>
        <w:t>s</w:t>
      </w:r>
      <w:r w:rsidRPr="00C53026">
        <w:rPr>
          <w:rFonts w:ascii="Arial" w:hAnsi="Arial" w:cs="Arial"/>
          <w:sz w:val="22"/>
          <w:szCs w:val="22"/>
        </w:rPr>
        <w:t xml:space="preserve"> who </w:t>
      </w:r>
      <w:r w:rsidR="0050278D" w:rsidRPr="00C53026">
        <w:rPr>
          <w:rFonts w:ascii="Arial" w:hAnsi="Arial" w:cs="Arial"/>
          <w:sz w:val="22"/>
          <w:szCs w:val="22"/>
        </w:rPr>
        <w:t xml:space="preserve">were </w:t>
      </w:r>
      <w:r w:rsidRPr="00C53026">
        <w:rPr>
          <w:rFonts w:ascii="Arial" w:hAnsi="Arial" w:cs="Arial"/>
          <w:sz w:val="22"/>
          <w:szCs w:val="22"/>
        </w:rPr>
        <w:t xml:space="preserve">underpaid as a result of </w:t>
      </w:r>
      <w:r w:rsidR="00DE6065">
        <w:rPr>
          <w:rFonts w:ascii="Arial" w:hAnsi="Arial" w:cs="Arial"/>
          <w:sz w:val="22"/>
          <w:szCs w:val="22"/>
        </w:rPr>
        <w:t xml:space="preserve">AHL </w:t>
      </w:r>
      <w:r w:rsidR="00CD3457" w:rsidRPr="00C53026">
        <w:rPr>
          <w:rFonts w:ascii="Arial" w:hAnsi="Arial" w:cs="Arial"/>
          <w:sz w:val="22"/>
          <w:szCs w:val="22"/>
        </w:rPr>
        <w:t xml:space="preserve">failing to correctly apply </w:t>
      </w:r>
      <w:r w:rsidR="00DE6065">
        <w:rPr>
          <w:rFonts w:ascii="Arial" w:hAnsi="Arial" w:cs="Arial"/>
          <w:sz w:val="22"/>
          <w:szCs w:val="22"/>
        </w:rPr>
        <w:t xml:space="preserve">the EA </w:t>
      </w:r>
      <w:r w:rsidRPr="00C53026">
        <w:rPr>
          <w:rFonts w:ascii="Arial" w:hAnsi="Arial" w:cs="Arial"/>
          <w:sz w:val="22"/>
          <w:szCs w:val="22"/>
        </w:rPr>
        <w:t>and the FWO’s acceptance of this Undertaking is not based on any reasonable belief about the existence of any contravention because of any such underpayment;</w:t>
      </w:r>
      <w:r w:rsidR="002E6369" w:rsidRPr="00C53026">
        <w:rPr>
          <w:rFonts w:ascii="Arial" w:hAnsi="Arial" w:cs="Arial"/>
          <w:sz w:val="22"/>
          <w:szCs w:val="22"/>
        </w:rPr>
        <w:t xml:space="preserve"> or</w:t>
      </w:r>
    </w:p>
    <w:p w14:paraId="62B28EFF" w14:textId="139B67F1" w:rsidR="004A49CE" w:rsidRPr="00C53026" w:rsidRDefault="004A49CE" w:rsidP="009F56C1">
      <w:pPr>
        <w:pStyle w:val="ListParagraph"/>
        <w:widowControl w:val="0"/>
        <w:numPr>
          <w:ilvl w:val="0"/>
          <w:numId w:val="20"/>
        </w:numPr>
        <w:spacing w:before="120" w:after="120" w:line="360" w:lineRule="auto"/>
        <w:ind w:left="1134" w:hanging="567"/>
        <w:contextualSpacing w:val="0"/>
        <w:jc w:val="both"/>
        <w:rPr>
          <w:rFonts w:ascii="Arial" w:hAnsi="Arial" w:cs="Arial"/>
          <w:sz w:val="22"/>
          <w:szCs w:val="22"/>
        </w:rPr>
      </w:pPr>
      <w:r w:rsidRPr="00C53026">
        <w:rPr>
          <w:rFonts w:ascii="Arial" w:hAnsi="Arial" w:cs="Arial"/>
          <w:sz w:val="22"/>
          <w:szCs w:val="22"/>
        </w:rPr>
        <w:t xml:space="preserve">any contraventions which have not yet occurred at the date that this Undertaking is offered by </w:t>
      </w:r>
      <w:r w:rsidR="00DE6065">
        <w:rPr>
          <w:rFonts w:ascii="Arial" w:hAnsi="Arial" w:cs="Arial"/>
          <w:sz w:val="22"/>
          <w:szCs w:val="22"/>
        </w:rPr>
        <w:t>AHL</w:t>
      </w:r>
      <w:r w:rsidR="00B90E5E" w:rsidRPr="00C53026">
        <w:rPr>
          <w:rFonts w:ascii="Arial" w:hAnsi="Arial" w:cs="Arial"/>
          <w:sz w:val="22"/>
          <w:szCs w:val="22"/>
        </w:rPr>
        <w:t xml:space="preserve"> </w:t>
      </w:r>
      <w:r w:rsidRPr="00C53026">
        <w:rPr>
          <w:rFonts w:ascii="Arial" w:hAnsi="Arial" w:cs="Arial"/>
          <w:sz w:val="22"/>
          <w:szCs w:val="22"/>
        </w:rPr>
        <w:t>(whether or not those contr</w:t>
      </w:r>
      <w:r w:rsidR="00DC17D6">
        <w:rPr>
          <w:rFonts w:ascii="Arial" w:hAnsi="Arial" w:cs="Arial"/>
          <w:sz w:val="22"/>
          <w:szCs w:val="22"/>
        </w:rPr>
        <w:t xml:space="preserve">aventions are identified in the </w:t>
      </w:r>
      <w:r w:rsidRPr="00C53026">
        <w:rPr>
          <w:rFonts w:ascii="Arial" w:hAnsi="Arial" w:cs="Arial"/>
          <w:sz w:val="22"/>
          <w:szCs w:val="22"/>
        </w:rPr>
        <w:t>Independent Audit</w:t>
      </w:r>
      <w:r w:rsidR="003243C0" w:rsidRPr="00C53026">
        <w:rPr>
          <w:rFonts w:ascii="Arial" w:hAnsi="Arial" w:cs="Arial"/>
          <w:sz w:val="22"/>
          <w:szCs w:val="22"/>
        </w:rPr>
        <w:t>s</w:t>
      </w:r>
      <w:r w:rsidRPr="00C53026">
        <w:rPr>
          <w:rFonts w:ascii="Arial" w:hAnsi="Arial" w:cs="Arial"/>
          <w:sz w:val="22"/>
          <w:szCs w:val="22"/>
        </w:rPr>
        <w:t xml:space="preserve"> described at </w:t>
      </w:r>
      <w:r w:rsidR="0020135A" w:rsidRPr="00C53026">
        <w:rPr>
          <w:rFonts w:ascii="Arial" w:hAnsi="Arial" w:cs="Arial"/>
          <w:sz w:val="22"/>
          <w:szCs w:val="22"/>
        </w:rPr>
        <w:t xml:space="preserve">clause </w:t>
      </w:r>
      <w:r w:rsidR="002E35D8" w:rsidRPr="00C53026">
        <w:rPr>
          <w:rFonts w:ascii="Arial" w:hAnsi="Arial" w:cs="Arial"/>
          <w:sz w:val="22"/>
          <w:szCs w:val="22"/>
        </w:rPr>
        <w:fldChar w:fldCharType="begin"/>
      </w:r>
      <w:r w:rsidR="002E35D8" w:rsidRPr="00C53026">
        <w:rPr>
          <w:rFonts w:ascii="Arial" w:hAnsi="Arial" w:cs="Arial"/>
          <w:sz w:val="22"/>
          <w:szCs w:val="22"/>
        </w:rPr>
        <w:instrText xml:space="preserve"> REF _Ref22815049 \r \h </w:instrText>
      </w:r>
      <w:r w:rsidR="00C53026" w:rsidRPr="00C53026">
        <w:rPr>
          <w:rFonts w:ascii="Arial" w:hAnsi="Arial" w:cs="Arial"/>
          <w:sz w:val="22"/>
          <w:szCs w:val="22"/>
        </w:rPr>
        <w:instrText xml:space="preserve"> \* MERGEFORMAT </w:instrText>
      </w:r>
      <w:r w:rsidR="002E35D8" w:rsidRPr="00C53026">
        <w:rPr>
          <w:rFonts w:ascii="Arial" w:hAnsi="Arial" w:cs="Arial"/>
          <w:sz w:val="22"/>
          <w:szCs w:val="22"/>
        </w:rPr>
      </w:r>
      <w:r w:rsidR="002E35D8" w:rsidRPr="00C53026">
        <w:rPr>
          <w:rFonts w:ascii="Arial" w:hAnsi="Arial" w:cs="Arial"/>
          <w:sz w:val="22"/>
          <w:szCs w:val="22"/>
        </w:rPr>
        <w:fldChar w:fldCharType="separate"/>
      </w:r>
      <w:r w:rsidR="002C15D1">
        <w:rPr>
          <w:rFonts w:ascii="Arial" w:hAnsi="Arial" w:cs="Arial"/>
          <w:sz w:val="22"/>
          <w:szCs w:val="22"/>
        </w:rPr>
        <w:t>29</w:t>
      </w:r>
      <w:r w:rsidR="002E35D8" w:rsidRPr="00C53026">
        <w:rPr>
          <w:rFonts w:ascii="Arial" w:hAnsi="Arial" w:cs="Arial"/>
          <w:sz w:val="22"/>
          <w:szCs w:val="22"/>
        </w:rPr>
        <w:fldChar w:fldCharType="end"/>
      </w:r>
      <w:r w:rsidR="002E35D8" w:rsidRPr="00C53026">
        <w:rPr>
          <w:rFonts w:ascii="Arial" w:hAnsi="Arial" w:cs="Arial"/>
          <w:sz w:val="22"/>
          <w:szCs w:val="22"/>
        </w:rPr>
        <w:t xml:space="preserve"> </w:t>
      </w:r>
      <w:r w:rsidRPr="00C53026">
        <w:rPr>
          <w:rFonts w:ascii="Arial" w:hAnsi="Arial" w:cs="Arial"/>
          <w:sz w:val="22"/>
          <w:szCs w:val="22"/>
        </w:rPr>
        <w:t xml:space="preserve">below). For the avoidance of </w:t>
      </w:r>
      <w:r w:rsidR="00615B72" w:rsidRPr="00C53026">
        <w:rPr>
          <w:rFonts w:ascii="Arial" w:hAnsi="Arial" w:cs="Arial"/>
          <w:sz w:val="22"/>
          <w:szCs w:val="22"/>
        </w:rPr>
        <w:t>doubt,</w:t>
      </w:r>
      <w:r w:rsidRPr="00C53026">
        <w:rPr>
          <w:rFonts w:ascii="Arial" w:hAnsi="Arial" w:cs="Arial"/>
          <w:sz w:val="22"/>
          <w:szCs w:val="22"/>
        </w:rPr>
        <w:t xml:space="preserve"> this Undertaking is not given in respect of any contravention which has not occurred on the date which it is offered by </w:t>
      </w:r>
      <w:r w:rsidR="00DE6065">
        <w:rPr>
          <w:rFonts w:ascii="Arial" w:hAnsi="Arial" w:cs="Arial"/>
          <w:sz w:val="22"/>
          <w:szCs w:val="22"/>
        </w:rPr>
        <w:t xml:space="preserve">AHL </w:t>
      </w:r>
      <w:r w:rsidRPr="00C53026">
        <w:rPr>
          <w:rFonts w:ascii="Arial" w:hAnsi="Arial" w:cs="Arial"/>
          <w:sz w:val="22"/>
          <w:szCs w:val="22"/>
        </w:rPr>
        <w:t>and the FWO’s acceptance of this Undertaking is not based on any reasonable belief about the existence of any such contravention.</w:t>
      </w:r>
    </w:p>
    <w:p w14:paraId="7724AE44" w14:textId="77777777" w:rsidR="002E19EF" w:rsidRPr="00C53026" w:rsidRDefault="002E19EF" w:rsidP="008A269D">
      <w:pPr>
        <w:pStyle w:val="Heading2"/>
      </w:pPr>
      <w:r w:rsidRPr="008A269D">
        <w:t>UNDERTAKING</w:t>
      </w:r>
      <w:r w:rsidR="00641718" w:rsidRPr="008A269D">
        <w:t>S</w:t>
      </w:r>
    </w:p>
    <w:p w14:paraId="553E5A8B" w14:textId="5CC56127" w:rsidR="00D7430F" w:rsidRPr="00C53026" w:rsidRDefault="00E70CD4" w:rsidP="009F56C1">
      <w:pPr>
        <w:pStyle w:val="ListParagraph"/>
        <w:widowControl w:val="0"/>
        <w:numPr>
          <w:ilvl w:val="0"/>
          <w:numId w:val="5"/>
        </w:numPr>
        <w:spacing w:before="120" w:after="120" w:line="360" w:lineRule="auto"/>
        <w:ind w:left="567" w:hanging="567"/>
        <w:contextualSpacing w:val="0"/>
        <w:jc w:val="both"/>
        <w:rPr>
          <w:rFonts w:ascii="Arial" w:hAnsi="Arial" w:cs="Arial"/>
          <w:sz w:val="22"/>
          <w:szCs w:val="22"/>
        </w:rPr>
      </w:pPr>
      <w:r>
        <w:rPr>
          <w:rFonts w:ascii="Arial" w:hAnsi="Arial" w:cs="Arial"/>
          <w:sz w:val="22"/>
          <w:szCs w:val="22"/>
        </w:rPr>
        <w:t xml:space="preserve">AHL </w:t>
      </w:r>
      <w:r w:rsidR="00DD23B8" w:rsidRPr="00C53026">
        <w:rPr>
          <w:rFonts w:ascii="Arial" w:hAnsi="Arial" w:cs="Arial"/>
          <w:sz w:val="22"/>
          <w:szCs w:val="22"/>
        </w:rPr>
        <w:t>will</w:t>
      </w:r>
      <w:r w:rsidR="00313FAF" w:rsidRPr="00C53026">
        <w:rPr>
          <w:rFonts w:ascii="Arial" w:hAnsi="Arial" w:cs="Arial"/>
          <w:sz w:val="22"/>
          <w:szCs w:val="22"/>
        </w:rPr>
        <w:t xml:space="preserve"> take the action</w:t>
      </w:r>
      <w:r w:rsidR="005C6BA7" w:rsidRPr="00C53026">
        <w:rPr>
          <w:rFonts w:ascii="Arial" w:hAnsi="Arial" w:cs="Arial"/>
          <w:sz w:val="22"/>
          <w:szCs w:val="22"/>
        </w:rPr>
        <w:t>s</w:t>
      </w:r>
      <w:r w:rsidR="00313FAF" w:rsidRPr="00C53026">
        <w:rPr>
          <w:rFonts w:ascii="Arial" w:hAnsi="Arial" w:cs="Arial"/>
          <w:sz w:val="22"/>
          <w:szCs w:val="22"/>
        </w:rPr>
        <w:t xml:space="preserve"> set</w:t>
      </w:r>
      <w:r w:rsidR="00D7430F" w:rsidRPr="00C53026">
        <w:rPr>
          <w:rFonts w:ascii="Arial" w:hAnsi="Arial" w:cs="Arial"/>
          <w:sz w:val="22"/>
          <w:szCs w:val="22"/>
        </w:rPr>
        <w:t xml:space="preserve"> out at clauses </w:t>
      </w:r>
      <w:r w:rsidR="00F52A23" w:rsidRPr="00C53026">
        <w:rPr>
          <w:rFonts w:ascii="Arial" w:hAnsi="Arial" w:cs="Arial"/>
          <w:sz w:val="22"/>
          <w:szCs w:val="22"/>
        </w:rPr>
        <w:fldChar w:fldCharType="begin"/>
      </w:r>
      <w:r w:rsidR="00F52A23" w:rsidRPr="00C53026">
        <w:rPr>
          <w:rFonts w:ascii="Arial" w:hAnsi="Arial" w:cs="Arial"/>
          <w:sz w:val="22"/>
          <w:szCs w:val="22"/>
        </w:rPr>
        <w:instrText xml:space="preserve"> REF _Ref11860588 \r \h </w:instrText>
      </w:r>
      <w:r w:rsidR="00C53026" w:rsidRPr="00C53026">
        <w:rPr>
          <w:rFonts w:ascii="Arial" w:hAnsi="Arial" w:cs="Arial"/>
          <w:sz w:val="22"/>
          <w:szCs w:val="22"/>
        </w:rPr>
        <w:instrText xml:space="preserve"> \* MERGEFORMAT </w:instrText>
      </w:r>
      <w:r w:rsidR="00F52A23" w:rsidRPr="00C53026">
        <w:rPr>
          <w:rFonts w:ascii="Arial" w:hAnsi="Arial" w:cs="Arial"/>
          <w:sz w:val="22"/>
          <w:szCs w:val="22"/>
        </w:rPr>
      </w:r>
      <w:r w:rsidR="00F52A23" w:rsidRPr="00C53026">
        <w:rPr>
          <w:rFonts w:ascii="Arial" w:hAnsi="Arial" w:cs="Arial"/>
          <w:sz w:val="22"/>
          <w:szCs w:val="22"/>
        </w:rPr>
        <w:fldChar w:fldCharType="separate"/>
      </w:r>
      <w:r w:rsidR="002C15D1">
        <w:rPr>
          <w:rFonts w:ascii="Arial" w:hAnsi="Arial" w:cs="Arial"/>
          <w:sz w:val="22"/>
          <w:szCs w:val="22"/>
        </w:rPr>
        <w:t>15</w:t>
      </w:r>
      <w:r w:rsidR="00F52A23" w:rsidRPr="00C53026">
        <w:rPr>
          <w:rFonts w:ascii="Arial" w:hAnsi="Arial" w:cs="Arial"/>
          <w:sz w:val="22"/>
          <w:szCs w:val="22"/>
        </w:rPr>
        <w:fldChar w:fldCharType="end"/>
      </w:r>
      <w:r w:rsidR="00F52A23" w:rsidRPr="00C53026">
        <w:rPr>
          <w:rFonts w:ascii="Arial" w:hAnsi="Arial" w:cs="Arial"/>
          <w:sz w:val="22"/>
          <w:szCs w:val="22"/>
        </w:rPr>
        <w:t xml:space="preserve"> </w:t>
      </w:r>
      <w:r w:rsidR="00D7430F" w:rsidRPr="00C53026">
        <w:rPr>
          <w:rFonts w:ascii="Arial" w:hAnsi="Arial" w:cs="Arial"/>
          <w:sz w:val="22"/>
          <w:szCs w:val="22"/>
        </w:rPr>
        <w:t xml:space="preserve">to </w:t>
      </w:r>
      <w:r w:rsidR="00551FD9">
        <w:rPr>
          <w:rFonts w:ascii="Arial" w:hAnsi="Arial" w:cs="Arial"/>
          <w:sz w:val="22"/>
          <w:szCs w:val="22"/>
        </w:rPr>
        <w:t>63</w:t>
      </w:r>
      <w:r w:rsidR="00F52A23" w:rsidRPr="00C53026">
        <w:rPr>
          <w:rFonts w:ascii="Arial" w:hAnsi="Arial" w:cs="Arial"/>
          <w:sz w:val="22"/>
          <w:szCs w:val="22"/>
        </w:rPr>
        <w:t xml:space="preserve"> </w:t>
      </w:r>
      <w:r w:rsidR="00D7430F" w:rsidRPr="00C53026">
        <w:rPr>
          <w:rFonts w:ascii="Arial" w:hAnsi="Arial" w:cs="Arial"/>
          <w:sz w:val="22"/>
          <w:szCs w:val="22"/>
        </w:rPr>
        <w:t xml:space="preserve">below. </w:t>
      </w:r>
    </w:p>
    <w:p w14:paraId="54245971" w14:textId="77777777" w:rsidR="00FF6279" w:rsidRPr="00C53026" w:rsidDel="00D7430F" w:rsidRDefault="00171014" w:rsidP="00126DCE">
      <w:pPr>
        <w:keepNext/>
        <w:keepLines/>
        <w:widowControl w:val="0"/>
        <w:spacing w:after="120" w:line="360" w:lineRule="auto"/>
        <w:rPr>
          <w:rFonts w:cs="Arial"/>
          <w:b/>
          <w:sz w:val="24"/>
          <w:szCs w:val="22"/>
        </w:rPr>
      </w:pPr>
      <w:r w:rsidRPr="00C53026">
        <w:rPr>
          <w:rFonts w:cs="Arial"/>
          <w:b/>
          <w:sz w:val="24"/>
          <w:szCs w:val="22"/>
        </w:rPr>
        <w:lastRenderedPageBreak/>
        <w:t>Review and r</w:t>
      </w:r>
      <w:r w:rsidR="00FF6279" w:rsidRPr="00C53026" w:rsidDel="00D7430F">
        <w:rPr>
          <w:rFonts w:cs="Arial"/>
          <w:b/>
          <w:sz w:val="24"/>
          <w:szCs w:val="22"/>
        </w:rPr>
        <w:t>ectif</w:t>
      </w:r>
      <w:r w:rsidR="00FF6279" w:rsidRPr="00C53026">
        <w:rPr>
          <w:rFonts w:cs="Arial"/>
          <w:b/>
          <w:sz w:val="24"/>
          <w:szCs w:val="22"/>
        </w:rPr>
        <w:t>ication of</w:t>
      </w:r>
      <w:r w:rsidR="00FF6279" w:rsidRPr="00C53026" w:rsidDel="00D7430F">
        <w:rPr>
          <w:rFonts w:cs="Arial"/>
          <w:b/>
          <w:sz w:val="24"/>
          <w:szCs w:val="22"/>
        </w:rPr>
        <w:t xml:space="preserve"> underpayments</w:t>
      </w:r>
    </w:p>
    <w:p w14:paraId="118820D1" w14:textId="27A8E2B6" w:rsidR="00DD23B8" w:rsidRPr="00C53026" w:rsidRDefault="0037537B" w:rsidP="00126DCE">
      <w:pPr>
        <w:pStyle w:val="ListParagraph"/>
        <w:keepNext/>
        <w:keepLines/>
        <w:widowControl w:val="0"/>
        <w:numPr>
          <w:ilvl w:val="0"/>
          <w:numId w:val="5"/>
        </w:numPr>
        <w:spacing w:before="120" w:after="120" w:line="360" w:lineRule="auto"/>
        <w:ind w:left="567" w:hanging="567"/>
        <w:contextualSpacing w:val="0"/>
        <w:jc w:val="both"/>
        <w:rPr>
          <w:rFonts w:ascii="Arial" w:hAnsi="Arial" w:cs="Arial"/>
          <w:sz w:val="22"/>
          <w:szCs w:val="22"/>
        </w:rPr>
      </w:pPr>
      <w:bookmarkStart w:id="3" w:name="_Ref11860588"/>
      <w:r w:rsidRPr="00C53026">
        <w:rPr>
          <w:rFonts w:ascii="Arial" w:hAnsi="Arial" w:cs="Arial"/>
          <w:sz w:val="22"/>
          <w:szCs w:val="22"/>
        </w:rPr>
        <w:t xml:space="preserve">By </w:t>
      </w:r>
      <w:r w:rsidR="00AB2D69">
        <w:rPr>
          <w:rFonts w:ascii="Arial" w:hAnsi="Arial" w:cs="Arial"/>
          <w:sz w:val="22"/>
          <w:szCs w:val="22"/>
        </w:rPr>
        <w:t>28</w:t>
      </w:r>
      <w:r w:rsidR="0005111A">
        <w:rPr>
          <w:rFonts w:ascii="Arial" w:hAnsi="Arial" w:cs="Arial"/>
          <w:sz w:val="22"/>
          <w:szCs w:val="22"/>
        </w:rPr>
        <w:t xml:space="preserve"> June</w:t>
      </w:r>
      <w:r w:rsidR="00E94B11">
        <w:rPr>
          <w:rFonts w:ascii="Arial" w:hAnsi="Arial" w:cs="Arial"/>
          <w:sz w:val="22"/>
          <w:szCs w:val="22"/>
        </w:rPr>
        <w:t xml:space="preserve"> </w:t>
      </w:r>
      <w:r w:rsidR="004173D1">
        <w:rPr>
          <w:rFonts w:ascii="Arial" w:hAnsi="Arial" w:cs="Arial"/>
          <w:sz w:val="22"/>
          <w:szCs w:val="22"/>
        </w:rPr>
        <w:t>202</w:t>
      </w:r>
      <w:r w:rsidR="00E94B11">
        <w:rPr>
          <w:rFonts w:ascii="Arial" w:hAnsi="Arial" w:cs="Arial"/>
          <w:sz w:val="22"/>
          <w:szCs w:val="22"/>
        </w:rPr>
        <w:t>1</w:t>
      </w:r>
      <w:r w:rsidR="00CF3A59" w:rsidRPr="00C53026">
        <w:rPr>
          <w:rFonts w:ascii="Arial" w:hAnsi="Arial" w:cs="Arial"/>
          <w:sz w:val="22"/>
          <w:szCs w:val="22"/>
        </w:rPr>
        <w:t>,</w:t>
      </w:r>
      <w:r w:rsidR="005C6BA7" w:rsidRPr="00C53026">
        <w:rPr>
          <w:rFonts w:ascii="Arial" w:hAnsi="Arial" w:cs="Arial"/>
          <w:sz w:val="22"/>
          <w:szCs w:val="22"/>
        </w:rPr>
        <w:t xml:space="preserve"> </w:t>
      </w:r>
      <w:r w:rsidR="00E70CD4">
        <w:rPr>
          <w:rFonts w:ascii="Arial" w:hAnsi="Arial" w:cs="Arial"/>
          <w:sz w:val="22"/>
          <w:szCs w:val="22"/>
        </w:rPr>
        <w:t xml:space="preserve">AHL </w:t>
      </w:r>
      <w:r w:rsidR="005C6BA7" w:rsidRPr="00C53026">
        <w:rPr>
          <w:rFonts w:ascii="Arial" w:hAnsi="Arial" w:cs="Arial"/>
          <w:sz w:val="22"/>
          <w:szCs w:val="22"/>
        </w:rPr>
        <w:t>will</w:t>
      </w:r>
      <w:r w:rsidR="00C02487" w:rsidRPr="00C53026">
        <w:rPr>
          <w:rFonts w:ascii="Arial" w:hAnsi="Arial" w:cs="Arial"/>
          <w:sz w:val="22"/>
          <w:szCs w:val="22"/>
        </w:rPr>
        <w:t>:</w:t>
      </w:r>
      <w:bookmarkEnd w:id="3"/>
    </w:p>
    <w:p w14:paraId="2E5FA075" w14:textId="77777777" w:rsidR="00D46EFF" w:rsidRPr="00C53026" w:rsidRDefault="001E4D18" w:rsidP="00126DCE">
      <w:pPr>
        <w:pStyle w:val="ListParagraph"/>
        <w:keepNext/>
        <w:keepLines/>
        <w:numPr>
          <w:ilvl w:val="1"/>
          <w:numId w:val="8"/>
        </w:numPr>
        <w:spacing w:before="120" w:after="120" w:line="360" w:lineRule="auto"/>
        <w:contextualSpacing w:val="0"/>
        <w:jc w:val="both"/>
        <w:rPr>
          <w:rFonts w:ascii="Arial" w:hAnsi="Arial" w:cs="Arial"/>
          <w:color w:val="538135" w:themeColor="accent6" w:themeShade="BF"/>
          <w:sz w:val="22"/>
          <w:szCs w:val="22"/>
        </w:rPr>
      </w:pPr>
      <w:r w:rsidRPr="00C53026">
        <w:rPr>
          <w:rFonts w:ascii="Arial" w:hAnsi="Arial" w:cs="Arial"/>
          <w:sz w:val="22"/>
          <w:szCs w:val="22"/>
        </w:rPr>
        <w:t>calculate</w:t>
      </w:r>
      <w:r w:rsidR="003A2744" w:rsidRPr="00C53026">
        <w:rPr>
          <w:rFonts w:ascii="Arial" w:hAnsi="Arial" w:cs="Arial"/>
          <w:sz w:val="22"/>
          <w:szCs w:val="22"/>
        </w:rPr>
        <w:t xml:space="preserve"> the quantum of </w:t>
      </w:r>
      <w:r w:rsidRPr="00C53026">
        <w:rPr>
          <w:rFonts w:ascii="Arial" w:hAnsi="Arial" w:cs="Arial"/>
          <w:sz w:val="22"/>
          <w:szCs w:val="22"/>
        </w:rPr>
        <w:t>any</w:t>
      </w:r>
      <w:r w:rsidR="003A2744" w:rsidRPr="00C53026">
        <w:rPr>
          <w:rFonts w:ascii="Arial" w:hAnsi="Arial" w:cs="Arial"/>
          <w:sz w:val="22"/>
          <w:szCs w:val="22"/>
        </w:rPr>
        <w:t xml:space="preserve"> underpayments</w:t>
      </w:r>
      <w:r w:rsidRPr="00C53026">
        <w:rPr>
          <w:rFonts w:ascii="Arial" w:hAnsi="Arial" w:cs="Arial"/>
          <w:sz w:val="22"/>
          <w:szCs w:val="22"/>
        </w:rPr>
        <w:t xml:space="preserve">, including </w:t>
      </w:r>
      <w:r w:rsidR="00E1137C" w:rsidRPr="00C53026">
        <w:rPr>
          <w:rFonts w:ascii="Arial" w:hAnsi="Arial" w:cs="Arial"/>
          <w:sz w:val="22"/>
          <w:szCs w:val="22"/>
        </w:rPr>
        <w:t xml:space="preserve">any </w:t>
      </w:r>
      <w:r w:rsidRPr="00C53026">
        <w:rPr>
          <w:rFonts w:ascii="Arial" w:hAnsi="Arial" w:cs="Arial"/>
          <w:sz w:val="22"/>
          <w:szCs w:val="22"/>
        </w:rPr>
        <w:t>superannuation entitlements</w:t>
      </w:r>
      <w:r w:rsidR="00E1137C" w:rsidRPr="00C53026">
        <w:rPr>
          <w:rFonts w:ascii="Arial" w:hAnsi="Arial" w:cs="Arial"/>
          <w:sz w:val="22"/>
          <w:szCs w:val="22"/>
        </w:rPr>
        <w:t xml:space="preserve"> payable on those amounts</w:t>
      </w:r>
      <w:r w:rsidRPr="00C53026">
        <w:rPr>
          <w:rFonts w:ascii="Arial" w:hAnsi="Arial" w:cs="Arial"/>
          <w:sz w:val="22"/>
          <w:szCs w:val="22"/>
        </w:rPr>
        <w:t>,</w:t>
      </w:r>
      <w:r w:rsidR="003A2744" w:rsidRPr="00C53026">
        <w:rPr>
          <w:rFonts w:ascii="Arial" w:hAnsi="Arial" w:cs="Arial"/>
          <w:sz w:val="22"/>
          <w:szCs w:val="22"/>
        </w:rPr>
        <w:t xml:space="preserve"> to </w:t>
      </w:r>
      <w:r w:rsidR="00137205" w:rsidRPr="00C53026">
        <w:rPr>
          <w:rFonts w:ascii="Arial" w:hAnsi="Arial" w:cs="Arial"/>
          <w:sz w:val="22"/>
          <w:szCs w:val="22"/>
        </w:rPr>
        <w:t>each of</w:t>
      </w:r>
      <w:r w:rsidR="00BF5B08" w:rsidRPr="00C53026">
        <w:rPr>
          <w:rFonts w:ascii="Arial" w:hAnsi="Arial" w:cs="Arial"/>
          <w:sz w:val="22"/>
          <w:szCs w:val="22"/>
        </w:rPr>
        <w:t xml:space="preserve"> </w:t>
      </w:r>
      <w:r w:rsidR="00EE19CD" w:rsidRPr="00C53026">
        <w:rPr>
          <w:rFonts w:ascii="Arial" w:hAnsi="Arial" w:cs="Arial"/>
          <w:sz w:val="22"/>
          <w:szCs w:val="22"/>
        </w:rPr>
        <w:t xml:space="preserve">the Schedule A Employees and Schedule B Employees under </w:t>
      </w:r>
      <w:bookmarkStart w:id="4" w:name="_Ref11245904"/>
      <w:r w:rsidR="00E70CD4">
        <w:rPr>
          <w:rFonts w:ascii="Arial" w:hAnsi="Arial" w:cs="Arial"/>
          <w:color w:val="000000" w:themeColor="text1"/>
          <w:sz w:val="22"/>
          <w:szCs w:val="22"/>
        </w:rPr>
        <w:t xml:space="preserve">the EA </w:t>
      </w:r>
      <w:r w:rsidR="00EE19CD" w:rsidRPr="00C53026">
        <w:rPr>
          <w:rFonts w:ascii="Arial" w:hAnsi="Arial" w:cs="Arial"/>
          <w:sz w:val="22"/>
          <w:szCs w:val="22"/>
        </w:rPr>
        <w:t>during the Relevant Period</w:t>
      </w:r>
      <w:r w:rsidR="002E35D8" w:rsidRPr="00C53026">
        <w:rPr>
          <w:rFonts w:ascii="Arial" w:hAnsi="Arial" w:cs="Arial"/>
          <w:sz w:val="22"/>
          <w:szCs w:val="22"/>
        </w:rPr>
        <w:t xml:space="preserve"> (</w:t>
      </w:r>
      <w:r w:rsidR="002E35D8" w:rsidRPr="00C53026">
        <w:rPr>
          <w:rFonts w:ascii="Arial" w:hAnsi="Arial" w:cs="Arial"/>
          <w:b/>
          <w:sz w:val="22"/>
          <w:szCs w:val="22"/>
        </w:rPr>
        <w:t>Underpayments</w:t>
      </w:r>
      <w:r w:rsidR="002E35D8" w:rsidRPr="00C53026">
        <w:rPr>
          <w:rFonts w:ascii="Arial" w:hAnsi="Arial" w:cs="Arial"/>
          <w:sz w:val="22"/>
          <w:szCs w:val="22"/>
        </w:rPr>
        <w:t>)</w:t>
      </w:r>
      <w:r w:rsidR="003A2744" w:rsidRPr="00C53026">
        <w:rPr>
          <w:rFonts w:ascii="Arial" w:hAnsi="Arial" w:cs="Arial"/>
          <w:sz w:val="22"/>
          <w:szCs w:val="22"/>
        </w:rPr>
        <w:t>;</w:t>
      </w:r>
      <w:bookmarkEnd w:id="4"/>
      <w:r w:rsidR="003A2744" w:rsidRPr="00C53026">
        <w:rPr>
          <w:rFonts w:ascii="Arial" w:hAnsi="Arial" w:cs="Arial"/>
          <w:sz w:val="22"/>
          <w:szCs w:val="22"/>
        </w:rPr>
        <w:t xml:space="preserve"> </w:t>
      </w:r>
      <w:r w:rsidR="00AD0E3D" w:rsidRPr="00C53026">
        <w:rPr>
          <w:rFonts w:ascii="Arial" w:hAnsi="Arial" w:cs="Arial"/>
          <w:sz w:val="22"/>
          <w:szCs w:val="22"/>
        </w:rPr>
        <w:t>and</w:t>
      </w:r>
    </w:p>
    <w:p w14:paraId="259B7AA1" w14:textId="77777777" w:rsidR="00EE19CD" w:rsidRPr="00C53026" w:rsidRDefault="009E40A3" w:rsidP="009F56C1">
      <w:pPr>
        <w:pStyle w:val="ListParagraph"/>
        <w:numPr>
          <w:ilvl w:val="1"/>
          <w:numId w:val="8"/>
        </w:numPr>
        <w:spacing w:before="120" w:after="120" w:line="360" w:lineRule="auto"/>
        <w:contextualSpacing w:val="0"/>
        <w:jc w:val="both"/>
        <w:rPr>
          <w:rFonts w:ascii="Arial" w:hAnsi="Arial" w:cs="Arial"/>
          <w:sz w:val="22"/>
          <w:szCs w:val="22"/>
        </w:rPr>
      </w:pPr>
      <w:bookmarkStart w:id="5" w:name="_Ref11246395"/>
      <w:r w:rsidRPr="00C53026">
        <w:rPr>
          <w:rFonts w:ascii="Arial" w:hAnsi="Arial" w:cs="Arial"/>
          <w:sz w:val="22"/>
          <w:szCs w:val="22"/>
        </w:rPr>
        <w:t xml:space="preserve">pay each of the </w:t>
      </w:r>
      <w:r w:rsidR="00EE19CD" w:rsidRPr="00C53026">
        <w:rPr>
          <w:rFonts w:ascii="Arial" w:hAnsi="Arial" w:cs="Arial"/>
          <w:sz w:val="22"/>
          <w:szCs w:val="22"/>
        </w:rPr>
        <w:t>Schedule A Employees and Schedule B Employees</w:t>
      </w:r>
      <w:r w:rsidRPr="00C53026">
        <w:rPr>
          <w:rFonts w:ascii="Arial" w:hAnsi="Arial" w:cs="Arial"/>
          <w:sz w:val="22"/>
          <w:szCs w:val="22"/>
        </w:rPr>
        <w:t xml:space="preserve"> to whom </w:t>
      </w:r>
      <w:r w:rsidR="00D61906" w:rsidRPr="00C53026">
        <w:rPr>
          <w:rFonts w:ascii="Arial" w:hAnsi="Arial" w:cs="Arial"/>
          <w:sz w:val="22"/>
          <w:szCs w:val="22"/>
        </w:rPr>
        <w:t xml:space="preserve">the </w:t>
      </w:r>
      <w:r w:rsidRPr="00C53026">
        <w:rPr>
          <w:rFonts w:ascii="Arial" w:hAnsi="Arial" w:cs="Arial"/>
          <w:sz w:val="22"/>
          <w:szCs w:val="22"/>
        </w:rPr>
        <w:t xml:space="preserve">Underpayments </w:t>
      </w:r>
      <w:r w:rsidR="00D61906" w:rsidRPr="00C53026">
        <w:rPr>
          <w:rFonts w:ascii="Arial" w:hAnsi="Arial" w:cs="Arial"/>
          <w:sz w:val="22"/>
          <w:szCs w:val="22"/>
        </w:rPr>
        <w:t>relate</w:t>
      </w:r>
      <w:r w:rsidR="00EE19CD" w:rsidRPr="00C53026">
        <w:rPr>
          <w:rFonts w:ascii="Arial" w:hAnsi="Arial" w:cs="Arial"/>
          <w:sz w:val="22"/>
          <w:szCs w:val="22"/>
        </w:rPr>
        <w:t>:</w:t>
      </w:r>
    </w:p>
    <w:p w14:paraId="58BC28F6" w14:textId="77777777" w:rsidR="00EE19CD" w:rsidRPr="00C53026" w:rsidRDefault="00E70CD4" w:rsidP="009F56C1">
      <w:pPr>
        <w:pStyle w:val="ListParagraph"/>
        <w:widowControl w:val="0"/>
        <w:numPr>
          <w:ilvl w:val="1"/>
          <w:numId w:val="26"/>
        </w:numPr>
        <w:spacing w:before="120" w:after="120" w:line="360" w:lineRule="auto"/>
        <w:ind w:left="1701" w:hanging="567"/>
        <w:contextualSpacing w:val="0"/>
        <w:jc w:val="both"/>
        <w:rPr>
          <w:rFonts w:ascii="Arial" w:hAnsi="Arial" w:cs="Arial"/>
          <w:sz w:val="22"/>
          <w:szCs w:val="22"/>
        </w:rPr>
      </w:pPr>
      <w:r>
        <w:rPr>
          <w:rFonts w:ascii="Arial" w:hAnsi="Arial" w:cs="Arial"/>
          <w:sz w:val="22"/>
          <w:szCs w:val="22"/>
        </w:rPr>
        <w:t xml:space="preserve">any outstanding </w:t>
      </w:r>
      <w:r w:rsidR="00E14A5E" w:rsidRPr="00C53026">
        <w:rPr>
          <w:rFonts w:ascii="Arial" w:hAnsi="Arial" w:cs="Arial"/>
          <w:sz w:val="22"/>
          <w:szCs w:val="22"/>
        </w:rPr>
        <w:t>underpayment</w:t>
      </w:r>
      <w:r w:rsidR="00C408C4" w:rsidRPr="00C53026">
        <w:rPr>
          <w:rFonts w:ascii="Arial" w:hAnsi="Arial" w:cs="Arial"/>
          <w:sz w:val="22"/>
          <w:szCs w:val="22"/>
        </w:rPr>
        <w:t xml:space="preserve"> </w:t>
      </w:r>
      <w:r w:rsidR="009B548B" w:rsidRPr="00C53026">
        <w:rPr>
          <w:rFonts w:ascii="Arial" w:hAnsi="Arial" w:cs="Arial"/>
          <w:sz w:val="22"/>
          <w:szCs w:val="22"/>
        </w:rPr>
        <w:t xml:space="preserve">amount </w:t>
      </w:r>
      <w:r w:rsidR="001B5A31" w:rsidRPr="00C53026">
        <w:rPr>
          <w:rFonts w:ascii="Arial" w:hAnsi="Arial" w:cs="Arial"/>
          <w:sz w:val="22"/>
          <w:szCs w:val="22"/>
        </w:rPr>
        <w:t xml:space="preserve">owing to </w:t>
      </w:r>
      <w:proofErr w:type="gramStart"/>
      <w:r w:rsidR="001B5A31" w:rsidRPr="00C53026">
        <w:rPr>
          <w:rFonts w:ascii="Arial" w:hAnsi="Arial" w:cs="Arial"/>
          <w:sz w:val="22"/>
          <w:szCs w:val="22"/>
        </w:rPr>
        <w:t>them</w:t>
      </w:r>
      <w:r w:rsidR="00EE19CD" w:rsidRPr="00C53026">
        <w:rPr>
          <w:rFonts w:ascii="Arial" w:hAnsi="Arial" w:cs="Arial"/>
          <w:sz w:val="22"/>
          <w:szCs w:val="22"/>
        </w:rPr>
        <w:t>;</w:t>
      </w:r>
      <w:proofErr w:type="gramEnd"/>
    </w:p>
    <w:p w14:paraId="457C413B" w14:textId="77777777" w:rsidR="00E05EA3" w:rsidRPr="00C53026" w:rsidRDefault="00E05EA3" w:rsidP="009F56C1">
      <w:pPr>
        <w:pStyle w:val="ListParagraph"/>
        <w:widowControl w:val="0"/>
        <w:numPr>
          <w:ilvl w:val="1"/>
          <w:numId w:val="26"/>
        </w:numPr>
        <w:spacing w:before="120" w:after="120" w:line="360" w:lineRule="auto"/>
        <w:ind w:left="1701" w:hanging="567"/>
        <w:contextualSpacing w:val="0"/>
        <w:jc w:val="both"/>
        <w:rPr>
          <w:rFonts w:ascii="Arial" w:hAnsi="Arial" w:cs="Arial"/>
          <w:sz w:val="22"/>
          <w:szCs w:val="22"/>
        </w:rPr>
      </w:pPr>
      <w:r w:rsidRPr="00C53026">
        <w:rPr>
          <w:rFonts w:ascii="Arial" w:hAnsi="Arial" w:cs="Arial"/>
          <w:sz w:val="22"/>
          <w:szCs w:val="22"/>
        </w:rPr>
        <w:t>any superannuation payments which may be required by law</w:t>
      </w:r>
      <w:r w:rsidR="00A416A2" w:rsidRPr="00C53026">
        <w:rPr>
          <w:rFonts w:ascii="Arial" w:hAnsi="Arial" w:cs="Arial"/>
          <w:sz w:val="22"/>
          <w:szCs w:val="22"/>
        </w:rPr>
        <w:t>,</w:t>
      </w:r>
      <w:r w:rsidRPr="00C53026">
        <w:rPr>
          <w:rFonts w:ascii="Arial" w:hAnsi="Arial" w:cs="Arial"/>
          <w:sz w:val="22"/>
          <w:szCs w:val="22"/>
        </w:rPr>
        <w:t xml:space="preserve"> </w:t>
      </w:r>
      <w:r w:rsidR="00A416A2" w:rsidRPr="00C53026">
        <w:rPr>
          <w:rFonts w:ascii="Arial" w:hAnsi="Arial" w:cs="Arial"/>
          <w:sz w:val="22"/>
          <w:szCs w:val="22"/>
        </w:rPr>
        <w:t xml:space="preserve">by making payment </w:t>
      </w:r>
      <w:r w:rsidRPr="00C53026">
        <w:rPr>
          <w:rFonts w:ascii="Arial" w:hAnsi="Arial" w:cs="Arial"/>
          <w:sz w:val="22"/>
          <w:szCs w:val="22"/>
        </w:rPr>
        <w:t>to</w:t>
      </w:r>
      <w:r w:rsidR="00A416A2" w:rsidRPr="00C53026">
        <w:rPr>
          <w:rFonts w:ascii="Arial" w:hAnsi="Arial" w:cs="Arial"/>
          <w:sz w:val="22"/>
          <w:szCs w:val="22"/>
        </w:rPr>
        <w:t xml:space="preserve"> </w:t>
      </w:r>
      <w:r w:rsidR="00245DF5" w:rsidRPr="00C53026">
        <w:rPr>
          <w:rFonts w:ascii="Arial" w:hAnsi="Arial" w:cs="Arial"/>
          <w:sz w:val="22"/>
          <w:szCs w:val="22"/>
        </w:rPr>
        <w:t>their</w:t>
      </w:r>
      <w:r w:rsidR="00A416A2" w:rsidRPr="00C53026">
        <w:rPr>
          <w:rFonts w:ascii="Arial" w:hAnsi="Arial" w:cs="Arial"/>
          <w:sz w:val="22"/>
          <w:szCs w:val="22"/>
        </w:rPr>
        <w:t xml:space="preserve"> chosen superannuation fund</w:t>
      </w:r>
      <w:r w:rsidRPr="00C53026">
        <w:rPr>
          <w:rFonts w:ascii="Arial" w:hAnsi="Arial" w:cs="Arial"/>
          <w:sz w:val="22"/>
          <w:szCs w:val="22"/>
        </w:rPr>
        <w:t xml:space="preserve">; </w:t>
      </w:r>
      <w:r w:rsidR="00E70CD4">
        <w:rPr>
          <w:rFonts w:ascii="Arial" w:hAnsi="Arial" w:cs="Arial"/>
          <w:sz w:val="22"/>
          <w:szCs w:val="22"/>
        </w:rPr>
        <w:t xml:space="preserve">and </w:t>
      </w:r>
    </w:p>
    <w:p w14:paraId="4ADF426F" w14:textId="77777777" w:rsidR="00C05DC3" w:rsidRDefault="001B5A31" w:rsidP="009F56C1">
      <w:pPr>
        <w:pStyle w:val="ListParagraph"/>
        <w:widowControl w:val="0"/>
        <w:numPr>
          <w:ilvl w:val="1"/>
          <w:numId w:val="26"/>
        </w:numPr>
        <w:spacing w:before="120" w:after="120" w:line="360" w:lineRule="auto"/>
        <w:ind w:left="1701" w:hanging="567"/>
        <w:contextualSpacing w:val="0"/>
        <w:jc w:val="both"/>
        <w:rPr>
          <w:rFonts w:ascii="Arial" w:hAnsi="Arial" w:cs="Arial"/>
          <w:sz w:val="22"/>
          <w:szCs w:val="22"/>
        </w:rPr>
      </w:pPr>
      <w:r w:rsidRPr="00C53026">
        <w:rPr>
          <w:rFonts w:ascii="Arial" w:hAnsi="Arial" w:cs="Arial"/>
          <w:sz w:val="22"/>
          <w:szCs w:val="22"/>
        </w:rPr>
        <w:t>interest</w:t>
      </w:r>
      <w:r w:rsidR="00F20787" w:rsidRPr="00C53026">
        <w:rPr>
          <w:rFonts w:ascii="Arial" w:hAnsi="Arial" w:cs="Arial"/>
          <w:sz w:val="22"/>
          <w:szCs w:val="22"/>
        </w:rPr>
        <w:t xml:space="preserve"> on </w:t>
      </w:r>
      <w:r w:rsidR="00EE19CD" w:rsidRPr="00C53026">
        <w:rPr>
          <w:rFonts w:ascii="Arial" w:hAnsi="Arial" w:cs="Arial"/>
          <w:sz w:val="22"/>
          <w:szCs w:val="22"/>
        </w:rPr>
        <w:t xml:space="preserve">the </w:t>
      </w:r>
      <w:r w:rsidR="00F20787" w:rsidRPr="00C53026">
        <w:rPr>
          <w:rFonts w:ascii="Arial" w:hAnsi="Arial" w:cs="Arial"/>
          <w:sz w:val="22"/>
          <w:szCs w:val="22"/>
        </w:rPr>
        <w:t>amount</w:t>
      </w:r>
      <w:r w:rsidR="00EE19CD" w:rsidRPr="00C53026">
        <w:rPr>
          <w:rFonts w:ascii="Arial" w:hAnsi="Arial" w:cs="Arial"/>
          <w:sz w:val="22"/>
          <w:szCs w:val="22"/>
        </w:rPr>
        <w:t xml:space="preserve"> referred to in (</w:t>
      </w:r>
      <w:proofErr w:type="spellStart"/>
      <w:r w:rsidR="007B3179" w:rsidRPr="00C53026">
        <w:rPr>
          <w:rFonts w:ascii="Arial" w:hAnsi="Arial" w:cs="Arial"/>
          <w:sz w:val="22"/>
          <w:szCs w:val="22"/>
        </w:rPr>
        <w:t>i</w:t>
      </w:r>
      <w:proofErr w:type="spellEnd"/>
      <w:r w:rsidR="00EE19CD" w:rsidRPr="00C53026">
        <w:rPr>
          <w:rFonts w:ascii="Arial" w:hAnsi="Arial" w:cs="Arial"/>
          <w:sz w:val="22"/>
          <w:szCs w:val="22"/>
        </w:rPr>
        <w:t>)</w:t>
      </w:r>
      <w:r w:rsidR="00F20787" w:rsidRPr="00C53026">
        <w:rPr>
          <w:rFonts w:ascii="Arial" w:hAnsi="Arial" w:cs="Arial"/>
          <w:sz w:val="22"/>
          <w:szCs w:val="22"/>
        </w:rPr>
        <w:t>,</w:t>
      </w:r>
      <w:r w:rsidR="00311295" w:rsidRPr="00C53026">
        <w:rPr>
          <w:rFonts w:ascii="Arial" w:hAnsi="Arial" w:cs="Arial"/>
          <w:sz w:val="22"/>
          <w:szCs w:val="22"/>
        </w:rPr>
        <w:t xml:space="preserve"> calculated</w:t>
      </w:r>
      <w:r w:rsidR="00C05DC3">
        <w:rPr>
          <w:rFonts w:ascii="Arial" w:hAnsi="Arial" w:cs="Arial"/>
          <w:sz w:val="22"/>
          <w:szCs w:val="22"/>
        </w:rPr>
        <w:t>:</w:t>
      </w:r>
    </w:p>
    <w:p w14:paraId="72047988" w14:textId="0B57E89E" w:rsidR="007C554D" w:rsidRDefault="006B2D63" w:rsidP="00AB2D69">
      <w:pPr>
        <w:pStyle w:val="ListParagraph"/>
        <w:widowControl w:val="0"/>
        <w:numPr>
          <w:ilvl w:val="2"/>
          <w:numId w:val="52"/>
        </w:numPr>
        <w:spacing w:before="120" w:after="120" w:line="360" w:lineRule="auto"/>
        <w:ind w:left="2835"/>
        <w:contextualSpacing w:val="0"/>
        <w:jc w:val="both"/>
        <w:rPr>
          <w:rFonts w:ascii="Arial" w:hAnsi="Arial" w:cs="Arial"/>
          <w:sz w:val="22"/>
          <w:szCs w:val="22"/>
        </w:rPr>
      </w:pPr>
      <w:r w:rsidRPr="00C53026">
        <w:rPr>
          <w:rFonts w:ascii="Arial" w:hAnsi="Arial" w:cs="Arial"/>
          <w:sz w:val="22"/>
          <w:szCs w:val="22"/>
        </w:rPr>
        <w:t xml:space="preserve">using an interest rate that is </w:t>
      </w:r>
      <w:r w:rsidR="003074DB">
        <w:rPr>
          <w:rFonts w:ascii="Arial" w:hAnsi="Arial" w:cs="Arial"/>
          <w:sz w:val="22"/>
          <w:szCs w:val="22"/>
        </w:rPr>
        <w:t>4</w:t>
      </w:r>
      <w:r w:rsidRPr="00C53026">
        <w:rPr>
          <w:rFonts w:ascii="Arial" w:hAnsi="Arial" w:cs="Arial"/>
          <w:sz w:val="22"/>
          <w:szCs w:val="22"/>
        </w:rPr>
        <w:t xml:space="preserve">% above the </w:t>
      </w:r>
      <w:r w:rsidR="0085130E" w:rsidRPr="00C53026">
        <w:rPr>
          <w:rFonts w:ascii="Arial" w:hAnsi="Arial" w:cs="Arial"/>
          <w:sz w:val="22"/>
          <w:szCs w:val="22"/>
        </w:rPr>
        <w:t xml:space="preserve">cash rate </w:t>
      </w:r>
      <w:r w:rsidRPr="00C53026">
        <w:rPr>
          <w:rFonts w:ascii="Arial" w:hAnsi="Arial" w:cs="Arial"/>
          <w:sz w:val="22"/>
          <w:szCs w:val="22"/>
        </w:rPr>
        <w:t xml:space="preserve">published by the RBA </w:t>
      </w:r>
      <w:r w:rsidR="00697F92" w:rsidRPr="00C53026">
        <w:rPr>
          <w:rFonts w:ascii="Arial" w:hAnsi="Arial" w:cs="Arial"/>
          <w:sz w:val="22"/>
          <w:szCs w:val="22"/>
        </w:rPr>
        <w:t>at the end of the last</w:t>
      </w:r>
      <w:r w:rsidRPr="00C53026">
        <w:rPr>
          <w:rFonts w:ascii="Arial" w:hAnsi="Arial" w:cs="Arial"/>
          <w:sz w:val="22"/>
          <w:szCs w:val="22"/>
        </w:rPr>
        <w:t xml:space="preserve"> </w:t>
      </w:r>
      <w:r w:rsidR="00311295" w:rsidRPr="00C53026">
        <w:rPr>
          <w:rFonts w:ascii="Arial" w:hAnsi="Arial" w:cs="Arial"/>
          <w:sz w:val="22"/>
          <w:szCs w:val="22"/>
        </w:rPr>
        <w:t xml:space="preserve">financial </w:t>
      </w:r>
      <w:proofErr w:type="gramStart"/>
      <w:r w:rsidR="00311295" w:rsidRPr="00C53026">
        <w:rPr>
          <w:rFonts w:ascii="Arial" w:hAnsi="Arial" w:cs="Arial"/>
          <w:sz w:val="22"/>
          <w:szCs w:val="22"/>
        </w:rPr>
        <w:t>year</w:t>
      </w:r>
      <w:bookmarkEnd w:id="5"/>
      <w:r w:rsidR="00AB28AB">
        <w:rPr>
          <w:rFonts w:ascii="Arial" w:hAnsi="Arial" w:cs="Arial"/>
          <w:sz w:val="22"/>
          <w:szCs w:val="22"/>
        </w:rPr>
        <w:t>;</w:t>
      </w:r>
      <w:proofErr w:type="gramEnd"/>
    </w:p>
    <w:p w14:paraId="30B7551C" w14:textId="41A821F1" w:rsidR="00EE19CD" w:rsidRDefault="00A948BC" w:rsidP="00AB2D69">
      <w:pPr>
        <w:pStyle w:val="ListParagraph"/>
        <w:widowControl w:val="0"/>
        <w:numPr>
          <w:ilvl w:val="2"/>
          <w:numId w:val="52"/>
        </w:numPr>
        <w:spacing w:before="120" w:after="120" w:line="360" w:lineRule="auto"/>
        <w:ind w:left="2835"/>
        <w:contextualSpacing w:val="0"/>
        <w:jc w:val="both"/>
        <w:rPr>
          <w:rFonts w:ascii="Arial" w:hAnsi="Arial" w:cs="Arial"/>
          <w:sz w:val="22"/>
          <w:szCs w:val="22"/>
        </w:rPr>
      </w:pPr>
      <w:r>
        <w:rPr>
          <w:rFonts w:ascii="Arial" w:hAnsi="Arial" w:cs="Arial"/>
          <w:sz w:val="22"/>
          <w:szCs w:val="22"/>
        </w:rPr>
        <w:t xml:space="preserve">based </w:t>
      </w:r>
      <w:r w:rsidR="000B39A9">
        <w:rPr>
          <w:rFonts w:ascii="Arial" w:hAnsi="Arial" w:cs="Arial"/>
          <w:sz w:val="22"/>
          <w:szCs w:val="22"/>
        </w:rPr>
        <w:t>on year end balances of underpayments</w:t>
      </w:r>
      <w:r w:rsidR="00AB28AB">
        <w:rPr>
          <w:rFonts w:ascii="Arial" w:hAnsi="Arial" w:cs="Arial"/>
          <w:sz w:val="22"/>
          <w:szCs w:val="22"/>
        </w:rPr>
        <w:t>; and</w:t>
      </w:r>
    </w:p>
    <w:p w14:paraId="0448F302" w14:textId="53C11648" w:rsidR="00CF1976" w:rsidRPr="00E70CD4" w:rsidRDefault="00CF1976" w:rsidP="00AB2D69">
      <w:pPr>
        <w:pStyle w:val="ListParagraph"/>
        <w:widowControl w:val="0"/>
        <w:numPr>
          <w:ilvl w:val="2"/>
          <w:numId w:val="52"/>
        </w:numPr>
        <w:spacing w:before="120" w:after="120" w:line="360" w:lineRule="auto"/>
        <w:ind w:left="2835"/>
        <w:contextualSpacing w:val="0"/>
        <w:jc w:val="both"/>
        <w:rPr>
          <w:rFonts w:ascii="Arial" w:hAnsi="Arial" w:cs="Arial"/>
          <w:sz w:val="22"/>
          <w:szCs w:val="22"/>
        </w:rPr>
      </w:pPr>
      <w:r>
        <w:rPr>
          <w:rFonts w:ascii="Arial" w:hAnsi="Arial" w:cs="Arial"/>
          <w:sz w:val="22"/>
          <w:szCs w:val="22"/>
        </w:rPr>
        <w:t>using simple interest</w:t>
      </w:r>
      <w:r w:rsidR="00575A70">
        <w:rPr>
          <w:rFonts w:ascii="Arial" w:hAnsi="Arial" w:cs="Arial"/>
          <w:sz w:val="22"/>
          <w:szCs w:val="22"/>
        </w:rPr>
        <w:t>.</w:t>
      </w:r>
    </w:p>
    <w:p w14:paraId="7D9F536A" w14:textId="71767E1A" w:rsidR="00DD23B8" w:rsidRPr="00C53026" w:rsidRDefault="007510EA" w:rsidP="009F56C1">
      <w:pPr>
        <w:pStyle w:val="ListParagraph"/>
        <w:widowControl w:val="0"/>
        <w:numPr>
          <w:ilvl w:val="0"/>
          <w:numId w:val="5"/>
        </w:numPr>
        <w:spacing w:before="120" w:after="120" w:line="360" w:lineRule="auto"/>
        <w:ind w:left="567" w:hanging="567"/>
        <w:contextualSpacing w:val="0"/>
        <w:jc w:val="both"/>
        <w:rPr>
          <w:rFonts w:ascii="Arial" w:hAnsi="Arial" w:cs="Arial"/>
          <w:sz w:val="22"/>
          <w:szCs w:val="22"/>
        </w:rPr>
      </w:pPr>
      <w:bookmarkStart w:id="6" w:name="_Ref22822318"/>
      <w:r w:rsidRPr="00C53026">
        <w:rPr>
          <w:rFonts w:ascii="Arial" w:hAnsi="Arial" w:cs="Arial"/>
          <w:sz w:val="22"/>
          <w:szCs w:val="22"/>
        </w:rPr>
        <w:t xml:space="preserve">By </w:t>
      </w:r>
      <w:r w:rsidR="0005111A">
        <w:rPr>
          <w:rFonts w:ascii="Arial" w:hAnsi="Arial" w:cs="Arial"/>
          <w:sz w:val="22"/>
          <w:szCs w:val="22"/>
        </w:rPr>
        <w:t>28</w:t>
      </w:r>
      <w:r w:rsidR="00D30017">
        <w:rPr>
          <w:rFonts w:ascii="Arial" w:hAnsi="Arial" w:cs="Arial"/>
          <w:sz w:val="22"/>
          <w:szCs w:val="22"/>
        </w:rPr>
        <w:t xml:space="preserve"> June</w:t>
      </w:r>
      <w:r w:rsidR="00E94B11">
        <w:rPr>
          <w:rFonts w:ascii="Arial" w:hAnsi="Arial" w:cs="Arial"/>
          <w:sz w:val="22"/>
          <w:szCs w:val="22"/>
        </w:rPr>
        <w:t xml:space="preserve"> </w:t>
      </w:r>
      <w:r w:rsidR="004173D1">
        <w:rPr>
          <w:rFonts w:ascii="Arial" w:hAnsi="Arial" w:cs="Arial"/>
          <w:sz w:val="22"/>
          <w:szCs w:val="22"/>
        </w:rPr>
        <w:t>202</w:t>
      </w:r>
      <w:r w:rsidR="008D499A">
        <w:rPr>
          <w:rFonts w:ascii="Arial" w:hAnsi="Arial" w:cs="Arial"/>
          <w:sz w:val="22"/>
          <w:szCs w:val="22"/>
        </w:rPr>
        <w:t>1</w:t>
      </w:r>
      <w:r w:rsidR="00AD0E3D" w:rsidRPr="00C53026">
        <w:rPr>
          <w:rFonts w:ascii="Arial" w:hAnsi="Arial" w:cs="Arial"/>
          <w:sz w:val="22"/>
          <w:szCs w:val="22"/>
        </w:rPr>
        <w:t xml:space="preserve">, </w:t>
      </w:r>
      <w:r w:rsidR="00E70CD4">
        <w:rPr>
          <w:rFonts w:ascii="Arial" w:hAnsi="Arial" w:cs="Arial"/>
          <w:sz w:val="22"/>
          <w:szCs w:val="22"/>
        </w:rPr>
        <w:t xml:space="preserve">AHL </w:t>
      </w:r>
      <w:r w:rsidRPr="00C53026">
        <w:rPr>
          <w:rFonts w:ascii="Arial" w:hAnsi="Arial" w:cs="Arial"/>
          <w:color w:val="000000" w:themeColor="text1"/>
          <w:sz w:val="22"/>
          <w:szCs w:val="22"/>
        </w:rPr>
        <w:t>will</w:t>
      </w:r>
      <w:r w:rsidRPr="00C53026">
        <w:rPr>
          <w:rFonts w:ascii="Arial" w:hAnsi="Arial" w:cs="Arial"/>
          <w:sz w:val="22"/>
          <w:szCs w:val="22"/>
        </w:rPr>
        <w:t xml:space="preserve"> provide</w:t>
      </w:r>
      <w:r w:rsidR="005C6BA7" w:rsidRPr="00C53026">
        <w:rPr>
          <w:rFonts w:ascii="Arial" w:hAnsi="Arial" w:cs="Arial"/>
          <w:color w:val="000000" w:themeColor="text1"/>
          <w:sz w:val="22"/>
          <w:szCs w:val="22"/>
        </w:rPr>
        <w:t xml:space="preserve"> </w:t>
      </w:r>
      <w:r w:rsidR="00E636D4" w:rsidRPr="00C53026">
        <w:rPr>
          <w:rFonts w:ascii="Arial" w:hAnsi="Arial" w:cs="Arial"/>
          <w:color w:val="000000" w:themeColor="text1"/>
          <w:sz w:val="22"/>
          <w:szCs w:val="22"/>
        </w:rPr>
        <w:t xml:space="preserve">the FWO </w:t>
      </w:r>
      <w:r w:rsidR="005C6BA7" w:rsidRPr="00C53026">
        <w:rPr>
          <w:rFonts w:ascii="Arial" w:hAnsi="Arial" w:cs="Arial"/>
          <w:sz w:val="22"/>
          <w:szCs w:val="22"/>
        </w:rPr>
        <w:t>evidence</w:t>
      </w:r>
      <w:r w:rsidR="005C6BA7" w:rsidRPr="00C53026">
        <w:rPr>
          <w:rFonts w:ascii="Arial" w:hAnsi="Arial" w:cs="Arial"/>
          <w:color w:val="000000" w:themeColor="text1"/>
          <w:sz w:val="22"/>
          <w:szCs w:val="22"/>
        </w:rPr>
        <w:t xml:space="preserve"> of all payments </w:t>
      </w:r>
      <w:r w:rsidR="00CD2369" w:rsidRPr="00C53026">
        <w:rPr>
          <w:rFonts w:ascii="Arial" w:hAnsi="Arial" w:cs="Arial"/>
          <w:color w:val="000000" w:themeColor="text1"/>
          <w:sz w:val="22"/>
          <w:szCs w:val="22"/>
        </w:rPr>
        <w:t xml:space="preserve">made to </w:t>
      </w:r>
      <w:r w:rsidR="00E636D4" w:rsidRPr="00C53026">
        <w:rPr>
          <w:rFonts w:ascii="Arial" w:hAnsi="Arial" w:cs="Arial"/>
          <w:color w:val="000000" w:themeColor="text1"/>
          <w:sz w:val="22"/>
          <w:szCs w:val="22"/>
        </w:rPr>
        <w:t xml:space="preserve">current and former employees </w:t>
      </w:r>
      <w:r w:rsidR="000039A9" w:rsidRPr="00C53026">
        <w:rPr>
          <w:rFonts w:ascii="Arial" w:hAnsi="Arial" w:cs="Arial"/>
          <w:color w:val="000000" w:themeColor="text1"/>
          <w:sz w:val="22"/>
          <w:szCs w:val="22"/>
        </w:rPr>
        <w:t>to rectify the Underpayments</w:t>
      </w:r>
      <w:r w:rsidR="00C408C4" w:rsidRPr="00C53026">
        <w:rPr>
          <w:rFonts w:ascii="Arial" w:hAnsi="Arial" w:cs="Arial"/>
          <w:color w:val="000000" w:themeColor="text1"/>
          <w:sz w:val="22"/>
          <w:szCs w:val="22"/>
        </w:rPr>
        <w:t>.</w:t>
      </w:r>
      <w:bookmarkEnd w:id="6"/>
      <w:r w:rsidR="00C408C4" w:rsidRPr="00C53026">
        <w:rPr>
          <w:rFonts w:ascii="Arial" w:hAnsi="Arial" w:cs="Arial"/>
          <w:color w:val="000000" w:themeColor="text1"/>
          <w:sz w:val="22"/>
          <w:szCs w:val="22"/>
        </w:rPr>
        <w:t xml:space="preserve"> </w:t>
      </w:r>
    </w:p>
    <w:p w14:paraId="644FF27B" w14:textId="4531AAD5" w:rsidR="003C6330" w:rsidRPr="00C53026" w:rsidRDefault="003C6330" w:rsidP="009F56C1">
      <w:pPr>
        <w:pStyle w:val="ListParagraph"/>
        <w:widowControl w:val="0"/>
        <w:numPr>
          <w:ilvl w:val="0"/>
          <w:numId w:val="5"/>
        </w:numPr>
        <w:spacing w:before="120" w:after="120" w:line="360" w:lineRule="auto"/>
        <w:ind w:left="567" w:hanging="567"/>
        <w:contextualSpacing w:val="0"/>
        <w:jc w:val="both"/>
        <w:rPr>
          <w:rFonts w:ascii="Arial" w:hAnsi="Arial" w:cs="Arial"/>
          <w:sz w:val="22"/>
          <w:szCs w:val="22"/>
        </w:rPr>
      </w:pPr>
      <w:r w:rsidRPr="00C53026">
        <w:rPr>
          <w:rFonts w:ascii="Arial" w:hAnsi="Arial" w:cs="Arial"/>
          <w:sz w:val="22"/>
          <w:szCs w:val="22"/>
        </w:rPr>
        <w:t xml:space="preserve">If any of the </w:t>
      </w:r>
      <w:r w:rsidR="004A1336" w:rsidRPr="00C53026">
        <w:rPr>
          <w:rFonts w:ascii="Arial" w:hAnsi="Arial" w:cs="Arial"/>
          <w:sz w:val="22"/>
          <w:szCs w:val="22"/>
        </w:rPr>
        <w:t xml:space="preserve">current or former </w:t>
      </w:r>
      <w:r w:rsidR="004C5344">
        <w:rPr>
          <w:rFonts w:ascii="Arial" w:hAnsi="Arial" w:cs="Arial"/>
          <w:sz w:val="22"/>
          <w:szCs w:val="22"/>
        </w:rPr>
        <w:t xml:space="preserve">AHL </w:t>
      </w:r>
      <w:r w:rsidRPr="00C53026">
        <w:rPr>
          <w:rFonts w:ascii="Arial" w:hAnsi="Arial" w:cs="Arial"/>
          <w:sz w:val="22"/>
          <w:szCs w:val="22"/>
        </w:rPr>
        <w:t xml:space="preserve">employees </w:t>
      </w:r>
      <w:r w:rsidR="00E636D4" w:rsidRPr="00C53026">
        <w:rPr>
          <w:rFonts w:ascii="Arial" w:hAnsi="Arial" w:cs="Arial"/>
          <w:sz w:val="22"/>
          <w:szCs w:val="22"/>
        </w:rPr>
        <w:t xml:space="preserve">to whom Underpayments are owed </w:t>
      </w:r>
      <w:r w:rsidRPr="00C53026">
        <w:rPr>
          <w:rFonts w:ascii="Arial" w:hAnsi="Arial" w:cs="Arial"/>
          <w:sz w:val="22"/>
          <w:szCs w:val="22"/>
        </w:rPr>
        <w:t>cannot be located</w:t>
      </w:r>
      <w:r w:rsidR="00736BE1" w:rsidRPr="00C53026">
        <w:rPr>
          <w:rFonts w:ascii="Arial" w:hAnsi="Arial" w:cs="Arial"/>
          <w:sz w:val="22"/>
          <w:szCs w:val="22"/>
        </w:rPr>
        <w:t xml:space="preserve"> </w:t>
      </w:r>
      <w:r w:rsidR="00C95ED8" w:rsidRPr="00C53026">
        <w:rPr>
          <w:rFonts w:ascii="Arial" w:hAnsi="Arial" w:cs="Arial"/>
          <w:sz w:val="22"/>
          <w:szCs w:val="22"/>
        </w:rPr>
        <w:t xml:space="preserve">by </w:t>
      </w:r>
      <w:r w:rsidR="0005111A">
        <w:rPr>
          <w:rFonts w:ascii="Arial" w:hAnsi="Arial" w:cs="Arial"/>
          <w:sz w:val="22"/>
          <w:szCs w:val="22"/>
        </w:rPr>
        <w:t>28</w:t>
      </w:r>
      <w:r w:rsidR="00D30017">
        <w:rPr>
          <w:rFonts w:ascii="Arial" w:hAnsi="Arial" w:cs="Arial"/>
          <w:sz w:val="22"/>
          <w:szCs w:val="22"/>
        </w:rPr>
        <w:t xml:space="preserve"> June</w:t>
      </w:r>
      <w:r w:rsidR="00E94B11">
        <w:rPr>
          <w:rFonts w:ascii="Arial" w:hAnsi="Arial" w:cs="Arial"/>
          <w:sz w:val="22"/>
          <w:szCs w:val="22"/>
        </w:rPr>
        <w:t xml:space="preserve"> </w:t>
      </w:r>
      <w:r w:rsidR="004173D1">
        <w:rPr>
          <w:rFonts w:ascii="Arial" w:hAnsi="Arial" w:cs="Arial"/>
          <w:sz w:val="22"/>
          <w:szCs w:val="22"/>
        </w:rPr>
        <w:t>202</w:t>
      </w:r>
      <w:r w:rsidR="00E94B11">
        <w:rPr>
          <w:rFonts w:ascii="Arial" w:hAnsi="Arial" w:cs="Arial"/>
          <w:sz w:val="22"/>
          <w:szCs w:val="22"/>
        </w:rPr>
        <w:t>1</w:t>
      </w:r>
      <w:r w:rsidRPr="00C53026">
        <w:rPr>
          <w:rFonts w:ascii="Arial" w:hAnsi="Arial" w:cs="Arial"/>
          <w:sz w:val="22"/>
          <w:szCs w:val="22"/>
        </w:rPr>
        <w:t xml:space="preserve">, </w:t>
      </w:r>
      <w:r w:rsidR="00E70CD4">
        <w:rPr>
          <w:rFonts w:ascii="Arial" w:hAnsi="Arial" w:cs="Arial"/>
          <w:sz w:val="22"/>
          <w:szCs w:val="22"/>
        </w:rPr>
        <w:t xml:space="preserve">AHL </w:t>
      </w:r>
      <w:r w:rsidRPr="00C53026">
        <w:rPr>
          <w:rFonts w:ascii="Arial" w:hAnsi="Arial" w:cs="Arial"/>
          <w:sz w:val="22"/>
          <w:szCs w:val="22"/>
        </w:rPr>
        <w:t xml:space="preserve">will </w:t>
      </w:r>
      <w:r w:rsidR="00766746" w:rsidRPr="00C53026">
        <w:rPr>
          <w:rFonts w:ascii="Arial" w:hAnsi="Arial" w:cs="Arial"/>
          <w:sz w:val="22"/>
          <w:szCs w:val="22"/>
        </w:rPr>
        <w:t>pay</w:t>
      </w:r>
      <w:r w:rsidRPr="00C53026">
        <w:rPr>
          <w:rFonts w:ascii="Arial" w:hAnsi="Arial" w:cs="Arial"/>
          <w:sz w:val="22"/>
          <w:szCs w:val="22"/>
        </w:rPr>
        <w:t xml:space="preserve"> </w:t>
      </w:r>
      <w:r w:rsidR="004A1336" w:rsidRPr="00C53026">
        <w:rPr>
          <w:rFonts w:ascii="Arial" w:hAnsi="Arial" w:cs="Arial"/>
          <w:sz w:val="22"/>
          <w:szCs w:val="22"/>
        </w:rPr>
        <w:t>the underpayment amounts owing to those employees</w:t>
      </w:r>
      <w:r w:rsidR="00766746" w:rsidRPr="00C53026">
        <w:rPr>
          <w:rFonts w:ascii="Arial" w:hAnsi="Arial" w:cs="Arial"/>
          <w:sz w:val="22"/>
          <w:szCs w:val="22"/>
        </w:rPr>
        <w:t xml:space="preserve"> </w:t>
      </w:r>
      <w:r w:rsidRPr="00C53026">
        <w:rPr>
          <w:rFonts w:ascii="Arial" w:hAnsi="Arial" w:cs="Arial"/>
          <w:sz w:val="22"/>
          <w:szCs w:val="22"/>
        </w:rPr>
        <w:t>to the Commonwealth of Australia in accordance with section 559 of the FW Act</w:t>
      </w:r>
      <w:r w:rsidR="00E70CD4">
        <w:rPr>
          <w:rFonts w:ascii="Arial" w:hAnsi="Arial" w:cs="Arial"/>
          <w:sz w:val="22"/>
          <w:szCs w:val="22"/>
        </w:rPr>
        <w:t>.</w:t>
      </w:r>
      <w:r w:rsidR="000C76C3" w:rsidRPr="00C53026">
        <w:rPr>
          <w:rFonts w:ascii="Arial" w:hAnsi="Arial" w:cs="Arial"/>
          <w:sz w:val="22"/>
          <w:szCs w:val="22"/>
        </w:rPr>
        <w:t xml:space="preserve"> </w:t>
      </w:r>
      <w:r w:rsidR="00E70CD4">
        <w:rPr>
          <w:rFonts w:ascii="Arial" w:hAnsi="Arial" w:cs="Arial"/>
          <w:sz w:val="22"/>
          <w:szCs w:val="22"/>
        </w:rPr>
        <w:t>AHL</w:t>
      </w:r>
      <w:r w:rsidR="00B90E5E" w:rsidRPr="00C53026">
        <w:rPr>
          <w:rFonts w:ascii="Arial" w:hAnsi="Arial" w:cs="Arial"/>
          <w:sz w:val="22"/>
          <w:szCs w:val="22"/>
        </w:rPr>
        <w:t xml:space="preserve"> </w:t>
      </w:r>
      <w:r w:rsidR="000C76C3" w:rsidRPr="00C53026">
        <w:rPr>
          <w:rFonts w:ascii="Arial" w:hAnsi="Arial" w:cs="Arial"/>
          <w:sz w:val="22"/>
          <w:szCs w:val="22"/>
        </w:rPr>
        <w:t>will complete the required documents supplied by the FWO for this purpose.</w:t>
      </w:r>
    </w:p>
    <w:p w14:paraId="6A1644F4" w14:textId="77777777" w:rsidR="00F77A76" w:rsidRPr="00A57BC7" w:rsidRDefault="00F77A76" w:rsidP="009F56C1">
      <w:pPr>
        <w:pStyle w:val="ListParagraph"/>
        <w:widowControl w:val="0"/>
        <w:numPr>
          <w:ilvl w:val="0"/>
          <w:numId w:val="5"/>
        </w:numPr>
        <w:spacing w:before="120" w:after="120" w:line="360" w:lineRule="auto"/>
        <w:ind w:left="567" w:hanging="567"/>
        <w:contextualSpacing w:val="0"/>
        <w:jc w:val="both"/>
        <w:rPr>
          <w:rFonts w:ascii="Arial" w:hAnsi="Arial" w:cs="Arial"/>
          <w:sz w:val="22"/>
          <w:szCs w:val="22"/>
        </w:rPr>
      </w:pPr>
      <w:r w:rsidRPr="00C53026">
        <w:rPr>
          <w:rFonts w:ascii="Arial" w:hAnsi="Arial" w:cs="Arial"/>
          <w:sz w:val="22"/>
          <w:szCs w:val="22"/>
        </w:rPr>
        <w:t xml:space="preserve">In the event that the FWO is able to </w:t>
      </w:r>
      <w:r w:rsidR="00767464" w:rsidRPr="00C53026">
        <w:rPr>
          <w:rFonts w:ascii="Arial" w:hAnsi="Arial" w:cs="Arial"/>
          <w:sz w:val="22"/>
          <w:szCs w:val="22"/>
        </w:rPr>
        <w:t>locate and contact</w:t>
      </w:r>
      <w:r w:rsidRPr="00C53026">
        <w:rPr>
          <w:rFonts w:ascii="Arial" w:hAnsi="Arial" w:cs="Arial"/>
          <w:sz w:val="22"/>
          <w:szCs w:val="22"/>
        </w:rPr>
        <w:t xml:space="preserve"> any </w:t>
      </w:r>
      <w:r w:rsidR="00A57BC7">
        <w:rPr>
          <w:rFonts w:ascii="Arial" w:hAnsi="Arial" w:cs="Arial"/>
          <w:sz w:val="22"/>
          <w:szCs w:val="22"/>
        </w:rPr>
        <w:t xml:space="preserve">AHL </w:t>
      </w:r>
      <w:r w:rsidRPr="00C53026">
        <w:rPr>
          <w:rFonts w:ascii="Arial" w:hAnsi="Arial" w:cs="Arial"/>
          <w:sz w:val="22"/>
          <w:szCs w:val="22"/>
        </w:rPr>
        <w:t xml:space="preserve">employees to whom </w:t>
      </w:r>
      <w:r w:rsidR="0012418E" w:rsidRPr="00C53026">
        <w:rPr>
          <w:rFonts w:ascii="Arial" w:hAnsi="Arial" w:cs="Arial"/>
          <w:sz w:val="22"/>
          <w:szCs w:val="22"/>
        </w:rPr>
        <w:t>U</w:t>
      </w:r>
      <w:r w:rsidRPr="00C53026">
        <w:rPr>
          <w:rFonts w:ascii="Arial" w:hAnsi="Arial" w:cs="Arial"/>
          <w:sz w:val="22"/>
          <w:szCs w:val="22"/>
        </w:rPr>
        <w:t>nderpayments are owed</w:t>
      </w:r>
      <w:r w:rsidR="00D10081" w:rsidRPr="00C53026">
        <w:rPr>
          <w:rFonts w:ascii="Arial" w:hAnsi="Arial" w:cs="Arial"/>
          <w:sz w:val="22"/>
          <w:szCs w:val="22"/>
        </w:rPr>
        <w:t>,</w:t>
      </w:r>
      <w:r w:rsidRPr="00C53026">
        <w:rPr>
          <w:rFonts w:ascii="Arial" w:hAnsi="Arial" w:cs="Arial"/>
          <w:sz w:val="22"/>
          <w:szCs w:val="22"/>
        </w:rPr>
        <w:t xml:space="preserve"> the FWO will (in addition to its </w:t>
      </w:r>
      <w:r w:rsidR="00767464" w:rsidRPr="00C53026">
        <w:rPr>
          <w:rFonts w:ascii="Arial" w:hAnsi="Arial" w:cs="Arial"/>
          <w:sz w:val="22"/>
          <w:szCs w:val="22"/>
        </w:rPr>
        <w:t xml:space="preserve">obligations under s 559 of the FW Act) notify </w:t>
      </w:r>
      <w:r w:rsidR="00A57BC7">
        <w:rPr>
          <w:rFonts w:ascii="Arial" w:hAnsi="Arial" w:cs="Arial"/>
          <w:sz w:val="22"/>
          <w:szCs w:val="22"/>
        </w:rPr>
        <w:t>AHL</w:t>
      </w:r>
      <w:r w:rsidR="00B90E5E" w:rsidRPr="00C53026">
        <w:rPr>
          <w:rFonts w:ascii="Arial" w:hAnsi="Arial" w:cs="Arial"/>
          <w:sz w:val="22"/>
          <w:szCs w:val="22"/>
        </w:rPr>
        <w:t xml:space="preserve"> </w:t>
      </w:r>
      <w:r w:rsidR="00767464" w:rsidRPr="00C53026">
        <w:rPr>
          <w:rFonts w:ascii="Arial" w:hAnsi="Arial" w:cs="Arial"/>
          <w:sz w:val="22"/>
          <w:szCs w:val="22"/>
        </w:rPr>
        <w:t xml:space="preserve">in writing of the name and contact details of the current or former employee. Within 14 days of receiving any such notice </w:t>
      </w:r>
      <w:r w:rsidR="00A57BC7">
        <w:rPr>
          <w:rFonts w:ascii="Arial" w:hAnsi="Arial" w:cs="Arial"/>
          <w:sz w:val="22"/>
          <w:szCs w:val="22"/>
        </w:rPr>
        <w:t>AHL</w:t>
      </w:r>
      <w:r w:rsidR="00B90E5E" w:rsidRPr="00C53026">
        <w:rPr>
          <w:rFonts w:ascii="Arial" w:hAnsi="Arial" w:cs="Arial"/>
          <w:sz w:val="22"/>
          <w:szCs w:val="22"/>
        </w:rPr>
        <w:t xml:space="preserve"> </w:t>
      </w:r>
      <w:r w:rsidR="00767464" w:rsidRPr="00C53026">
        <w:rPr>
          <w:rFonts w:ascii="Arial" w:hAnsi="Arial" w:cs="Arial"/>
          <w:sz w:val="22"/>
          <w:szCs w:val="22"/>
        </w:rPr>
        <w:t>will pay the current or former employee</w:t>
      </w:r>
      <w:r w:rsidR="00A57BC7">
        <w:rPr>
          <w:rFonts w:ascii="Arial" w:hAnsi="Arial" w:cs="Arial"/>
          <w:sz w:val="22"/>
          <w:szCs w:val="22"/>
        </w:rPr>
        <w:t xml:space="preserve"> </w:t>
      </w:r>
      <w:r w:rsidR="00767464" w:rsidRPr="00A57BC7">
        <w:rPr>
          <w:rFonts w:ascii="Arial" w:hAnsi="Arial" w:cs="Arial"/>
          <w:sz w:val="22"/>
          <w:szCs w:val="22"/>
        </w:rPr>
        <w:t xml:space="preserve">interest on the amount already paid by </w:t>
      </w:r>
      <w:r w:rsidR="00A57BC7" w:rsidRPr="00A57BC7">
        <w:rPr>
          <w:rFonts w:ascii="Arial" w:hAnsi="Arial" w:cs="Arial"/>
          <w:sz w:val="22"/>
          <w:szCs w:val="22"/>
        </w:rPr>
        <w:t>AHL</w:t>
      </w:r>
      <w:r w:rsidR="00B90E5E" w:rsidRPr="00A57BC7">
        <w:rPr>
          <w:rFonts w:ascii="Arial" w:hAnsi="Arial" w:cs="Arial"/>
          <w:sz w:val="22"/>
          <w:szCs w:val="22"/>
        </w:rPr>
        <w:t xml:space="preserve"> </w:t>
      </w:r>
      <w:r w:rsidR="00767464" w:rsidRPr="00A57BC7">
        <w:rPr>
          <w:rFonts w:ascii="Arial" w:hAnsi="Arial" w:cs="Arial"/>
          <w:sz w:val="22"/>
          <w:szCs w:val="22"/>
        </w:rPr>
        <w:t xml:space="preserve">to the </w:t>
      </w:r>
      <w:r w:rsidR="003B769E" w:rsidRPr="00A57BC7">
        <w:rPr>
          <w:rFonts w:ascii="Arial" w:hAnsi="Arial" w:cs="Arial"/>
          <w:sz w:val="22"/>
          <w:szCs w:val="22"/>
        </w:rPr>
        <w:t>Commonwealth of Australia</w:t>
      </w:r>
      <w:r w:rsidR="00767464" w:rsidRPr="00A57BC7">
        <w:rPr>
          <w:rFonts w:ascii="Arial" w:hAnsi="Arial" w:cs="Arial"/>
          <w:sz w:val="22"/>
          <w:szCs w:val="22"/>
        </w:rPr>
        <w:t xml:space="preserve"> in respect of that employee, calculated </w:t>
      </w:r>
      <w:r w:rsidR="00D10081" w:rsidRPr="00A57BC7">
        <w:rPr>
          <w:rFonts w:ascii="Arial" w:hAnsi="Arial" w:cs="Arial"/>
          <w:sz w:val="22"/>
          <w:szCs w:val="22"/>
        </w:rPr>
        <w:t>for each financial year</w:t>
      </w:r>
      <w:r w:rsidR="00754AAD" w:rsidRPr="00A57BC7">
        <w:rPr>
          <w:rFonts w:ascii="Arial" w:hAnsi="Arial" w:cs="Arial"/>
          <w:sz w:val="22"/>
          <w:szCs w:val="22"/>
        </w:rPr>
        <w:t xml:space="preserve"> from </w:t>
      </w:r>
      <w:r w:rsidR="00542E4A" w:rsidRPr="00A57BC7">
        <w:rPr>
          <w:rFonts w:ascii="Arial" w:hAnsi="Arial" w:cs="Arial"/>
          <w:sz w:val="22"/>
          <w:szCs w:val="22"/>
        </w:rPr>
        <w:t>the date that the employee first became entitled to that amount until the date on which that amount is paid</w:t>
      </w:r>
      <w:r w:rsidR="00754AAD" w:rsidRPr="00A57BC7">
        <w:rPr>
          <w:rFonts w:ascii="Arial" w:hAnsi="Arial" w:cs="Arial"/>
          <w:sz w:val="22"/>
          <w:szCs w:val="22"/>
        </w:rPr>
        <w:t xml:space="preserve">, using an interest rate that is </w:t>
      </w:r>
      <w:r w:rsidR="00C55E18">
        <w:rPr>
          <w:rFonts w:ascii="Arial" w:hAnsi="Arial" w:cs="Arial"/>
          <w:sz w:val="22"/>
          <w:szCs w:val="22"/>
        </w:rPr>
        <w:t>4</w:t>
      </w:r>
      <w:r w:rsidR="00754AAD" w:rsidRPr="00A57BC7">
        <w:rPr>
          <w:rFonts w:ascii="Arial" w:hAnsi="Arial" w:cs="Arial"/>
          <w:sz w:val="22"/>
          <w:szCs w:val="22"/>
        </w:rPr>
        <w:t xml:space="preserve">% above the cash rate published by the RBA </w:t>
      </w:r>
      <w:r w:rsidR="007C6D69" w:rsidRPr="00A57BC7">
        <w:rPr>
          <w:rFonts w:ascii="Arial" w:hAnsi="Arial" w:cs="Arial"/>
          <w:sz w:val="22"/>
          <w:szCs w:val="22"/>
        </w:rPr>
        <w:t xml:space="preserve">at the end of the last </w:t>
      </w:r>
      <w:r w:rsidR="00754AAD" w:rsidRPr="00A57BC7">
        <w:rPr>
          <w:rFonts w:ascii="Arial" w:hAnsi="Arial" w:cs="Arial"/>
          <w:sz w:val="22"/>
          <w:szCs w:val="22"/>
        </w:rPr>
        <w:t>financial year</w:t>
      </w:r>
      <w:r w:rsidR="00A57BC7" w:rsidRPr="00A57BC7">
        <w:rPr>
          <w:rFonts w:ascii="Arial" w:hAnsi="Arial" w:cs="Arial"/>
          <w:sz w:val="22"/>
          <w:szCs w:val="22"/>
        </w:rPr>
        <w:t>.</w:t>
      </w:r>
    </w:p>
    <w:p w14:paraId="73603089" w14:textId="77777777" w:rsidR="002E19EF" w:rsidRPr="00C53026" w:rsidDel="00D7430F" w:rsidRDefault="00E70CD4" w:rsidP="00126DCE">
      <w:pPr>
        <w:keepNext/>
        <w:keepLines/>
        <w:widowControl w:val="0"/>
        <w:spacing w:after="120" w:line="360" w:lineRule="auto"/>
        <w:rPr>
          <w:rFonts w:cs="Arial"/>
          <w:b/>
          <w:sz w:val="24"/>
          <w:szCs w:val="22"/>
        </w:rPr>
      </w:pPr>
      <w:r>
        <w:rPr>
          <w:rFonts w:cs="Arial"/>
          <w:b/>
          <w:sz w:val="24"/>
          <w:szCs w:val="22"/>
        </w:rPr>
        <w:lastRenderedPageBreak/>
        <w:t xml:space="preserve">Provision of </w:t>
      </w:r>
      <w:r w:rsidR="00166555">
        <w:rPr>
          <w:rFonts w:cs="Arial"/>
          <w:b/>
          <w:sz w:val="24"/>
          <w:szCs w:val="22"/>
        </w:rPr>
        <w:t>information to the FWO</w:t>
      </w:r>
    </w:p>
    <w:p w14:paraId="4C32E730" w14:textId="7385ED3C" w:rsidR="007F03DD" w:rsidRDefault="004203AA" w:rsidP="00126DCE">
      <w:pPr>
        <w:pStyle w:val="ListParagraph"/>
        <w:keepNext/>
        <w:keepLines/>
        <w:widowControl w:val="0"/>
        <w:numPr>
          <w:ilvl w:val="0"/>
          <w:numId w:val="5"/>
        </w:numPr>
        <w:spacing w:before="120" w:after="120" w:line="360" w:lineRule="auto"/>
        <w:ind w:left="567" w:hanging="567"/>
        <w:contextualSpacing w:val="0"/>
        <w:jc w:val="both"/>
        <w:rPr>
          <w:rFonts w:ascii="Arial" w:hAnsi="Arial" w:cs="Arial"/>
          <w:sz w:val="22"/>
          <w:szCs w:val="22"/>
        </w:rPr>
      </w:pPr>
      <w:bookmarkStart w:id="7" w:name="_Ref57710930"/>
      <w:r>
        <w:rPr>
          <w:rFonts w:ascii="Arial" w:hAnsi="Arial" w:cs="Arial"/>
          <w:sz w:val="22"/>
          <w:szCs w:val="22"/>
        </w:rPr>
        <w:t xml:space="preserve">By </w:t>
      </w:r>
      <w:r w:rsidR="00D30017">
        <w:rPr>
          <w:rFonts w:ascii="Arial" w:hAnsi="Arial" w:cs="Arial"/>
          <w:sz w:val="22"/>
          <w:szCs w:val="22"/>
        </w:rPr>
        <w:t>14 Ju</w:t>
      </w:r>
      <w:r w:rsidR="00AB2D69">
        <w:rPr>
          <w:rFonts w:ascii="Arial" w:hAnsi="Arial" w:cs="Arial"/>
          <w:sz w:val="22"/>
          <w:szCs w:val="22"/>
        </w:rPr>
        <w:t>ly</w:t>
      </w:r>
      <w:r w:rsidR="00F87A19">
        <w:rPr>
          <w:rFonts w:ascii="Arial" w:hAnsi="Arial" w:cs="Arial"/>
          <w:sz w:val="22"/>
          <w:szCs w:val="22"/>
        </w:rPr>
        <w:t xml:space="preserve"> 2021</w:t>
      </w:r>
      <w:r w:rsidR="00E65B98">
        <w:rPr>
          <w:rFonts w:ascii="Arial" w:hAnsi="Arial" w:cs="Arial"/>
          <w:sz w:val="22"/>
          <w:szCs w:val="22"/>
        </w:rPr>
        <w:t xml:space="preserve">, AHL will provide the FWO with any full and non-redacted reports it has received from </w:t>
      </w:r>
      <w:proofErr w:type="spellStart"/>
      <w:r w:rsidR="00AB2D69">
        <w:rPr>
          <w:rFonts w:ascii="Arial" w:hAnsi="Arial" w:cs="Arial"/>
          <w:sz w:val="22"/>
          <w:szCs w:val="22"/>
        </w:rPr>
        <w:t>McGrathNicol</w:t>
      </w:r>
      <w:proofErr w:type="spellEnd"/>
      <w:r w:rsidR="00E65B98">
        <w:rPr>
          <w:rFonts w:ascii="Arial" w:hAnsi="Arial" w:cs="Arial"/>
          <w:sz w:val="22"/>
          <w:szCs w:val="22"/>
        </w:rPr>
        <w:t xml:space="preserve"> in relation to the underpayments identified at clauses </w:t>
      </w:r>
      <w:r w:rsidR="007B5060">
        <w:rPr>
          <w:rFonts w:ascii="Arial" w:hAnsi="Arial" w:cs="Arial"/>
          <w:sz w:val="22"/>
          <w:szCs w:val="22"/>
        </w:rPr>
        <w:fldChar w:fldCharType="begin"/>
      </w:r>
      <w:r w:rsidR="007B5060">
        <w:rPr>
          <w:rFonts w:ascii="Arial" w:hAnsi="Arial" w:cs="Arial"/>
          <w:sz w:val="22"/>
          <w:szCs w:val="22"/>
        </w:rPr>
        <w:instrText xml:space="preserve"> REF _Ref49334281 \r \h </w:instrText>
      </w:r>
      <w:r w:rsidR="007B5060">
        <w:rPr>
          <w:rFonts w:ascii="Arial" w:hAnsi="Arial" w:cs="Arial"/>
          <w:sz w:val="22"/>
          <w:szCs w:val="22"/>
        </w:rPr>
      </w:r>
      <w:r w:rsidR="007B5060">
        <w:rPr>
          <w:rFonts w:ascii="Arial" w:hAnsi="Arial" w:cs="Arial"/>
          <w:sz w:val="22"/>
          <w:szCs w:val="22"/>
        </w:rPr>
        <w:fldChar w:fldCharType="separate"/>
      </w:r>
      <w:r w:rsidR="002C15D1">
        <w:rPr>
          <w:rFonts w:ascii="Arial" w:hAnsi="Arial" w:cs="Arial"/>
          <w:sz w:val="22"/>
          <w:szCs w:val="22"/>
        </w:rPr>
        <w:t>4</w:t>
      </w:r>
      <w:r w:rsidR="007B5060">
        <w:rPr>
          <w:rFonts w:ascii="Arial" w:hAnsi="Arial" w:cs="Arial"/>
          <w:sz w:val="22"/>
          <w:szCs w:val="22"/>
        </w:rPr>
        <w:fldChar w:fldCharType="end"/>
      </w:r>
      <w:r w:rsidR="007B5060">
        <w:rPr>
          <w:rFonts w:ascii="Arial" w:hAnsi="Arial" w:cs="Arial"/>
          <w:sz w:val="22"/>
          <w:szCs w:val="22"/>
        </w:rPr>
        <w:t xml:space="preserve"> </w:t>
      </w:r>
      <w:r w:rsidR="00E65B98">
        <w:rPr>
          <w:rFonts w:ascii="Arial" w:hAnsi="Arial" w:cs="Arial"/>
          <w:sz w:val="22"/>
          <w:szCs w:val="22"/>
        </w:rPr>
        <w:t xml:space="preserve">and </w:t>
      </w:r>
      <w:r w:rsidR="007B5060">
        <w:rPr>
          <w:rFonts w:ascii="Arial" w:hAnsi="Arial" w:cs="Arial"/>
          <w:sz w:val="22"/>
          <w:szCs w:val="22"/>
        </w:rPr>
        <w:fldChar w:fldCharType="begin"/>
      </w:r>
      <w:r w:rsidR="007B5060">
        <w:rPr>
          <w:rFonts w:ascii="Arial" w:hAnsi="Arial" w:cs="Arial"/>
          <w:sz w:val="22"/>
          <w:szCs w:val="22"/>
        </w:rPr>
        <w:instrText xml:space="preserve"> REF _Ref49334283 \r \h </w:instrText>
      </w:r>
      <w:r w:rsidR="007B5060">
        <w:rPr>
          <w:rFonts w:ascii="Arial" w:hAnsi="Arial" w:cs="Arial"/>
          <w:sz w:val="22"/>
          <w:szCs w:val="22"/>
        </w:rPr>
      </w:r>
      <w:r w:rsidR="007B5060">
        <w:rPr>
          <w:rFonts w:ascii="Arial" w:hAnsi="Arial" w:cs="Arial"/>
          <w:sz w:val="22"/>
          <w:szCs w:val="22"/>
        </w:rPr>
        <w:fldChar w:fldCharType="separate"/>
      </w:r>
      <w:r w:rsidR="002C15D1">
        <w:rPr>
          <w:rFonts w:ascii="Arial" w:hAnsi="Arial" w:cs="Arial"/>
          <w:sz w:val="22"/>
          <w:szCs w:val="22"/>
        </w:rPr>
        <w:t>5</w:t>
      </w:r>
      <w:r w:rsidR="007B5060">
        <w:rPr>
          <w:rFonts w:ascii="Arial" w:hAnsi="Arial" w:cs="Arial"/>
          <w:sz w:val="22"/>
          <w:szCs w:val="22"/>
        </w:rPr>
        <w:fldChar w:fldCharType="end"/>
      </w:r>
      <w:r w:rsidR="007B5060">
        <w:rPr>
          <w:rFonts w:ascii="Arial" w:hAnsi="Arial" w:cs="Arial"/>
          <w:sz w:val="22"/>
          <w:szCs w:val="22"/>
        </w:rPr>
        <w:t xml:space="preserve"> </w:t>
      </w:r>
      <w:r w:rsidR="00AB28AB">
        <w:rPr>
          <w:rFonts w:ascii="Arial" w:hAnsi="Arial" w:cs="Arial"/>
          <w:sz w:val="22"/>
          <w:szCs w:val="22"/>
        </w:rPr>
        <w:t>(</w:t>
      </w:r>
      <w:r w:rsidR="00E65B98" w:rsidRPr="00E65B98">
        <w:rPr>
          <w:rFonts w:ascii="Arial" w:hAnsi="Arial" w:cs="Arial"/>
          <w:b/>
          <w:sz w:val="22"/>
          <w:szCs w:val="22"/>
        </w:rPr>
        <w:t xml:space="preserve">the </w:t>
      </w:r>
      <w:proofErr w:type="spellStart"/>
      <w:r w:rsidR="00AB2D69">
        <w:rPr>
          <w:rFonts w:ascii="Arial" w:hAnsi="Arial" w:cs="Arial"/>
          <w:b/>
          <w:sz w:val="22"/>
          <w:szCs w:val="22"/>
        </w:rPr>
        <w:t>McGrathNicol</w:t>
      </w:r>
      <w:proofErr w:type="spellEnd"/>
      <w:r w:rsidR="00E65B98" w:rsidRPr="00E65B98">
        <w:rPr>
          <w:rFonts w:ascii="Arial" w:hAnsi="Arial" w:cs="Arial"/>
          <w:b/>
          <w:sz w:val="22"/>
          <w:szCs w:val="22"/>
        </w:rPr>
        <w:t xml:space="preserve"> report(s)</w:t>
      </w:r>
      <w:r w:rsidR="00E65B98">
        <w:rPr>
          <w:rFonts w:ascii="Arial" w:hAnsi="Arial" w:cs="Arial"/>
          <w:sz w:val="22"/>
          <w:szCs w:val="22"/>
        </w:rPr>
        <w:t>).</w:t>
      </w:r>
      <w:bookmarkEnd w:id="7"/>
    </w:p>
    <w:p w14:paraId="57DBFA2C" w14:textId="77777777" w:rsidR="00E65B98" w:rsidRDefault="00E65B98" w:rsidP="009F56C1">
      <w:pPr>
        <w:pStyle w:val="ListParagraph"/>
        <w:widowControl w:val="0"/>
        <w:numPr>
          <w:ilvl w:val="0"/>
          <w:numId w:val="5"/>
        </w:numPr>
        <w:spacing w:before="120" w:after="120" w:line="360" w:lineRule="auto"/>
        <w:ind w:left="567" w:hanging="567"/>
        <w:contextualSpacing w:val="0"/>
        <w:jc w:val="both"/>
        <w:rPr>
          <w:rFonts w:ascii="Arial" w:hAnsi="Arial" w:cs="Arial"/>
          <w:sz w:val="22"/>
          <w:szCs w:val="22"/>
        </w:rPr>
      </w:pPr>
      <w:bookmarkStart w:id="8" w:name="_Ref57710954"/>
      <w:r>
        <w:rPr>
          <w:rFonts w:ascii="Arial" w:hAnsi="Arial" w:cs="Arial"/>
          <w:sz w:val="22"/>
          <w:szCs w:val="22"/>
        </w:rPr>
        <w:t>The FWO requires the following information:</w:t>
      </w:r>
      <w:bookmarkEnd w:id="8"/>
    </w:p>
    <w:p w14:paraId="2D194CBE" w14:textId="1E007F9D" w:rsidR="00E65B98" w:rsidRDefault="00E65B98" w:rsidP="008D496A">
      <w:pPr>
        <w:pStyle w:val="ListParagraph"/>
        <w:widowControl w:val="0"/>
        <w:spacing w:before="120" w:after="120" w:line="360" w:lineRule="auto"/>
        <w:ind w:left="1134" w:hanging="567"/>
        <w:contextualSpacing w:val="0"/>
        <w:jc w:val="both"/>
        <w:rPr>
          <w:rFonts w:ascii="Arial" w:hAnsi="Arial" w:cs="Arial"/>
          <w:sz w:val="22"/>
          <w:szCs w:val="22"/>
        </w:rPr>
      </w:pPr>
      <w:r>
        <w:rPr>
          <w:rFonts w:ascii="Arial" w:hAnsi="Arial" w:cs="Arial"/>
          <w:sz w:val="22"/>
          <w:szCs w:val="22"/>
        </w:rPr>
        <w:t>(a)</w:t>
      </w:r>
      <w:r>
        <w:rPr>
          <w:rFonts w:ascii="Arial" w:hAnsi="Arial" w:cs="Arial"/>
          <w:sz w:val="22"/>
          <w:szCs w:val="22"/>
        </w:rPr>
        <w:tab/>
        <w:t xml:space="preserve">methodology adopted </w:t>
      </w:r>
      <w:r w:rsidR="003074DB">
        <w:rPr>
          <w:rFonts w:ascii="Arial" w:hAnsi="Arial" w:cs="Arial"/>
          <w:sz w:val="22"/>
          <w:szCs w:val="22"/>
        </w:rPr>
        <w:t xml:space="preserve">in relation to the calculation of underpayments </w:t>
      </w:r>
      <w:r>
        <w:rPr>
          <w:rFonts w:ascii="Arial" w:hAnsi="Arial" w:cs="Arial"/>
          <w:sz w:val="22"/>
          <w:szCs w:val="22"/>
        </w:rPr>
        <w:t xml:space="preserve">by </w:t>
      </w:r>
      <w:proofErr w:type="spellStart"/>
      <w:proofErr w:type="gramStart"/>
      <w:r w:rsidR="00AB2D69">
        <w:rPr>
          <w:rFonts w:ascii="Arial" w:hAnsi="Arial" w:cs="Arial"/>
          <w:sz w:val="22"/>
          <w:szCs w:val="22"/>
        </w:rPr>
        <w:t>McGrathNicol</w:t>
      </w:r>
      <w:proofErr w:type="spellEnd"/>
      <w:r w:rsidR="00AB28AB">
        <w:rPr>
          <w:rFonts w:ascii="Arial" w:hAnsi="Arial" w:cs="Arial"/>
          <w:sz w:val="22"/>
          <w:szCs w:val="22"/>
        </w:rPr>
        <w:t>;</w:t>
      </w:r>
      <w:proofErr w:type="gramEnd"/>
    </w:p>
    <w:p w14:paraId="3EA1D7EF" w14:textId="142C62E9" w:rsidR="00E65B98" w:rsidRDefault="00E65B98" w:rsidP="008D496A">
      <w:pPr>
        <w:pStyle w:val="ListParagraph"/>
        <w:widowControl w:val="0"/>
        <w:spacing w:before="120" w:after="120" w:line="360" w:lineRule="auto"/>
        <w:ind w:left="1134" w:hanging="567"/>
        <w:contextualSpacing w:val="0"/>
        <w:jc w:val="both"/>
        <w:rPr>
          <w:rFonts w:ascii="Arial" w:hAnsi="Arial" w:cs="Arial"/>
          <w:sz w:val="22"/>
          <w:szCs w:val="22"/>
        </w:rPr>
      </w:pPr>
      <w:r>
        <w:rPr>
          <w:rFonts w:ascii="Arial" w:hAnsi="Arial" w:cs="Arial"/>
          <w:sz w:val="22"/>
          <w:szCs w:val="22"/>
        </w:rPr>
        <w:t>(b)</w:t>
      </w:r>
      <w:r>
        <w:rPr>
          <w:rFonts w:ascii="Arial" w:hAnsi="Arial" w:cs="Arial"/>
          <w:sz w:val="22"/>
          <w:szCs w:val="22"/>
        </w:rPr>
        <w:tab/>
        <w:t xml:space="preserve">actions </w:t>
      </w:r>
      <w:r w:rsidR="003074DB">
        <w:rPr>
          <w:rFonts w:ascii="Arial" w:hAnsi="Arial" w:cs="Arial"/>
          <w:sz w:val="22"/>
          <w:szCs w:val="22"/>
        </w:rPr>
        <w:t xml:space="preserve">(including remediation) </w:t>
      </w:r>
      <w:r>
        <w:rPr>
          <w:rFonts w:ascii="Arial" w:hAnsi="Arial" w:cs="Arial"/>
          <w:sz w:val="22"/>
          <w:szCs w:val="22"/>
        </w:rPr>
        <w:t xml:space="preserve">taken by </w:t>
      </w:r>
      <w:proofErr w:type="gramStart"/>
      <w:r w:rsidR="003074DB">
        <w:rPr>
          <w:rFonts w:ascii="Arial" w:hAnsi="Arial" w:cs="Arial"/>
          <w:sz w:val="22"/>
          <w:szCs w:val="22"/>
        </w:rPr>
        <w:t>AHL</w:t>
      </w:r>
      <w:r w:rsidR="00AB28AB">
        <w:rPr>
          <w:rFonts w:ascii="Arial" w:hAnsi="Arial" w:cs="Arial"/>
          <w:sz w:val="22"/>
          <w:szCs w:val="22"/>
        </w:rPr>
        <w:t>;</w:t>
      </w:r>
      <w:proofErr w:type="gramEnd"/>
    </w:p>
    <w:p w14:paraId="61E5CD87" w14:textId="4707A529" w:rsidR="00307368" w:rsidRDefault="00307368" w:rsidP="008D496A">
      <w:pPr>
        <w:pStyle w:val="ListParagraph"/>
        <w:widowControl w:val="0"/>
        <w:spacing w:before="120" w:after="120" w:line="360" w:lineRule="auto"/>
        <w:ind w:left="1134" w:hanging="567"/>
        <w:contextualSpacing w:val="0"/>
        <w:jc w:val="both"/>
        <w:rPr>
          <w:rFonts w:ascii="Arial" w:hAnsi="Arial" w:cs="Arial"/>
          <w:sz w:val="22"/>
          <w:szCs w:val="22"/>
        </w:rPr>
      </w:pPr>
      <w:r>
        <w:rPr>
          <w:rFonts w:ascii="Arial" w:hAnsi="Arial" w:cs="Arial"/>
          <w:sz w:val="22"/>
          <w:szCs w:val="22"/>
        </w:rPr>
        <w:t>(c)</w:t>
      </w:r>
      <w:r>
        <w:rPr>
          <w:rFonts w:ascii="Arial" w:hAnsi="Arial" w:cs="Arial"/>
          <w:sz w:val="22"/>
          <w:szCs w:val="22"/>
        </w:rPr>
        <w:tab/>
        <w:t>f</w:t>
      </w:r>
      <w:r w:rsidR="006C67B0">
        <w:rPr>
          <w:rFonts w:ascii="Arial" w:hAnsi="Arial" w:cs="Arial"/>
          <w:sz w:val="22"/>
          <w:szCs w:val="22"/>
        </w:rPr>
        <w:t xml:space="preserve">indings </w:t>
      </w:r>
      <w:r w:rsidR="003074DB">
        <w:rPr>
          <w:rFonts w:ascii="Arial" w:hAnsi="Arial" w:cs="Arial"/>
          <w:sz w:val="22"/>
          <w:szCs w:val="22"/>
        </w:rPr>
        <w:t xml:space="preserve">in relation AHL’s non-compliance </w:t>
      </w:r>
      <w:r w:rsidR="006C67B0">
        <w:rPr>
          <w:rFonts w:ascii="Arial" w:hAnsi="Arial" w:cs="Arial"/>
          <w:sz w:val="22"/>
          <w:szCs w:val="22"/>
        </w:rPr>
        <w:t xml:space="preserve">made by </w:t>
      </w:r>
      <w:proofErr w:type="spellStart"/>
      <w:r w:rsidR="00AB2D69">
        <w:rPr>
          <w:rFonts w:ascii="Arial" w:hAnsi="Arial" w:cs="Arial"/>
          <w:sz w:val="22"/>
          <w:szCs w:val="22"/>
        </w:rPr>
        <w:t>McGrathNicol</w:t>
      </w:r>
      <w:proofErr w:type="spellEnd"/>
      <w:r w:rsidR="00AB28AB">
        <w:rPr>
          <w:rFonts w:ascii="Arial" w:hAnsi="Arial" w:cs="Arial"/>
          <w:sz w:val="22"/>
          <w:szCs w:val="22"/>
        </w:rPr>
        <w:t>; and</w:t>
      </w:r>
    </w:p>
    <w:p w14:paraId="480AAEDA" w14:textId="011A3EEA" w:rsidR="00307368" w:rsidRDefault="00307368" w:rsidP="008D496A">
      <w:pPr>
        <w:pStyle w:val="ListParagraph"/>
        <w:widowControl w:val="0"/>
        <w:spacing w:before="120" w:after="120" w:line="360" w:lineRule="auto"/>
        <w:ind w:left="1134" w:hanging="567"/>
        <w:contextualSpacing w:val="0"/>
        <w:jc w:val="both"/>
        <w:rPr>
          <w:rFonts w:ascii="Arial" w:hAnsi="Arial" w:cs="Arial"/>
          <w:sz w:val="22"/>
          <w:szCs w:val="22"/>
        </w:rPr>
      </w:pPr>
      <w:r>
        <w:rPr>
          <w:rFonts w:ascii="Arial" w:hAnsi="Arial" w:cs="Arial"/>
          <w:sz w:val="22"/>
          <w:szCs w:val="22"/>
        </w:rPr>
        <w:t>(d)</w:t>
      </w:r>
      <w:r>
        <w:rPr>
          <w:rFonts w:ascii="Arial" w:hAnsi="Arial" w:cs="Arial"/>
          <w:sz w:val="22"/>
          <w:szCs w:val="22"/>
        </w:rPr>
        <w:tab/>
        <w:t xml:space="preserve">recommendations made by </w:t>
      </w:r>
      <w:proofErr w:type="spellStart"/>
      <w:r w:rsidR="00AB2D69">
        <w:rPr>
          <w:rFonts w:ascii="Arial" w:hAnsi="Arial" w:cs="Arial"/>
          <w:sz w:val="22"/>
          <w:szCs w:val="22"/>
        </w:rPr>
        <w:t>McGrathNicol</w:t>
      </w:r>
      <w:proofErr w:type="spellEnd"/>
      <w:r w:rsidR="006C67B0">
        <w:rPr>
          <w:rFonts w:ascii="Arial" w:hAnsi="Arial" w:cs="Arial"/>
          <w:sz w:val="22"/>
          <w:szCs w:val="22"/>
        </w:rPr>
        <w:t>.</w:t>
      </w:r>
    </w:p>
    <w:p w14:paraId="5CE2AFDE" w14:textId="10293D49" w:rsidR="006C67B0" w:rsidRDefault="00307368" w:rsidP="004203AA">
      <w:pPr>
        <w:pStyle w:val="ListParagraph"/>
        <w:widowControl w:val="0"/>
        <w:numPr>
          <w:ilvl w:val="0"/>
          <w:numId w:val="5"/>
        </w:numPr>
        <w:spacing w:before="120" w:after="120" w:line="360" w:lineRule="auto"/>
        <w:ind w:left="567" w:hanging="567"/>
        <w:contextualSpacing w:val="0"/>
        <w:jc w:val="both"/>
        <w:rPr>
          <w:rFonts w:ascii="Arial" w:hAnsi="Arial" w:cs="Arial"/>
          <w:sz w:val="22"/>
          <w:szCs w:val="22"/>
        </w:rPr>
      </w:pPr>
      <w:r>
        <w:rPr>
          <w:rFonts w:ascii="Arial" w:hAnsi="Arial" w:cs="Arial"/>
          <w:sz w:val="22"/>
          <w:szCs w:val="22"/>
        </w:rPr>
        <w:t xml:space="preserve">If the </w:t>
      </w:r>
      <w:proofErr w:type="spellStart"/>
      <w:r w:rsidR="00AB2D69">
        <w:rPr>
          <w:rFonts w:ascii="Arial" w:hAnsi="Arial" w:cs="Arial"/>
          <w:sz w:val="22"/>
          <w:szCs w:val="22"/>
        </w:rPr>
        <w:t>McGrathNicol</w:t>
      </w:r>
      <w:proofErr w:type="spellEnd"/>
      <w:r>
        <w:rPr>
          <w:rFonts w:ascii="Arial" w:hAnsi="Arial" w:cs="Arial"/>
          <w:sz w:val="22"/>
          <w:szCs w:val="22"/>
        </w:rPr>
        <w:t xml:space="preserve"> report(s) provided to the FWO under clause </w:t>
      </w:r>
      <w:r w:rsidR="00B05EE0">
        <w:rPr>
          <w:rFonts w:ascii="Arial" w:hAnsi="Arial" w:cs="Arial"/>
          <w:sz w:val="22"/>
          <w:szCs w:val="22"/>
        </w:rPr>
        <w:fldChar w:fldCharType="begin"/>
      </w:r>
      <w:r w:rsidR="00B05EE0">
        <w:rPr>
          <w:rFonts w:ascii="Arial" w:hAnsi="Arial" w:cs="Arial"/>
          <w:sz w:val="22"/>
          <w:szCs w:val="22"/>
        </w:rPr>
        <w:instrText xml:space="preserve"> REF _Ref57710930 \r \h </w:instrText>
      </w:r>
      <w:r w:rsidR="00B05EE0">
        <w:rPr>
          <w:rFonts w:ascii="Arial" w:hAnsi="Arial" w:cs="Arial"/>
          <w:sz w:val="22"/>
          <w:szCs w:val="22"/>
        </w:rPr>
      </w:r>
      <w:r w:rsidR="00B05EE0">
        <w:rPr>
          <w:rFonts w:ascii="Arial" w:hAnsi="Arial" w:cs="Arial"/>
          <w:sz w:val="22"/>
          <w:szCs w:val="22"/>
        </w:rPr>
        <w:fldChar w:fldCharType="separate"/>
      </w:r>
      <w:r w:rsidR="002C15D1">
        <w:rPr>
          <w:rFonts w:ascii="Arial" w:hAnsi="Arial" w:cs="Arial"/>
          <w:sz w:val="22"/>
          <w:szCs w:val="22"/>
        </w:rPr>
        <w:t>19</w:t>
      </w:r>
      <w:r w:rsidR="00B05EE0">
        <w:rPr>
          <w:rFonts w:ascii="Arial" w:hAnsi="Arial" w:cs="Arial"/>
          <w:sz w:val="22"/>
          <w:szCs w:val="22"/>
        </w:rPr>
        <w:fldChar w:fldCharType="end"/>
      </w:r>
      <w:r>
        <w:rPr>
          <w:rFonts w:ascii="Arial" w:hAnsi="Arial" w:cs="Arial"/>
          <w:sz w:val="22"/>
          <w:szCs w:val="22"/>
        </w:rPr>
        <w:t xml:space="preserve"> do</w:t>
      </w:r>
      <w:r w:rsidR="00401431">
        <w:rPr>
          <w:rFonts w:ascii="Arial" w:hAnsi="Arial" w:cs="Arial"/>
          <w:sz w:val="22"/>
          <w:szCs w:val="22"/>
        </w:rPr>
        <w:t>es</w:t>
      </w:r>
      <w:r>
        <w:rPr>
          <w:rFonts w:ascii="Arial" w:hAnsi="Arial" w:cs="Arial"/>
          <w:sz w:val="22"/>
          <w:szCs w:val="22"/>
        </w:rPr>
        <w:t xml:space="preserve"> not already include the information required by the FWO in clause </w:t>
      </w:r>
      <w:r w:rsidR="00B05EE0">
        <w:rPr>
          <w:rFonts w:ascii="Arial" w:hAnsi="Arial" w:cs="Arial"/>
          <w:sz w:val="22"/>
          <w:szCs w:val="22"/>
        </w:rPr>
        <w:fldChar w:fldCharType="begin"/>
      </w:r>
      <w:r w:rsidR="00B05EE0">
        <w:rPr>
          <w:rFonts w:ascii="Arial" w:hAnsi="Arial" w:cs="Arial"/>
          <w:sz w:val="22"/>
          <w:szCs w:val="22"/>
        </w:rPr>
        <w:instrText xml:space="preserve"> REF _Ref57710954 \r \h </w:instrText>
      </w:r>
      <w:r w:rsidR="00B05EE0">
        <w:rPr>
          <w:rFonts w:ascii="Arial" w:hAnsi="Arial" w:cs="Arial"/>
          <w:sz w:val="22"/>
          <w:szCs w:val="22"/>
        </w:rPr>
      </w:r>
      <w:r w:rsidR="00B05EE0">
        <w:rPr>
          <w:rFonts w:ascii="Arial" w:hAnsi="Arial" w:cs="Arial"/>
          <w:sz w:val="22"/>
          <w:szCs w:val="22"/>
        </w:rPr>
        <w:fldChar w:fldCharType="separate"/>
      </w:r>
      <w:r w:rsidR="002C15D1">
        <w:rPr>
          <w:rFonts w:ascii="Arial" w:hAnsi="Arial" w:cs="Arial"/>
          <w:sz w:val="22"/>
          <w:szCs w:val="22"/>
        </w:rPr>
        <w:t>20</w:t>
      </w:r>
      <w:r w:rsidR="00B05EE0">
        <w:rPr>
          <w:rFonts w:ascii="Arial" w:hAnsi="Arial" w:cs="Arial"/>
          <w:sz w:val="22"/>
          <w:szCs w:val="22"/>
        </w:rPr>
        <w:fldChar w:fldCharType="end"/>
      </w:r>
      <w:r>
        <w:rPr>
          <w:rFonts w:ascii="Arial" w:hAnsi="Arial" w:cs="Arial"/>
          <w:sz w:val="22"/>
          <w:szCs w:val="22"/>
        </w:rPr>
        <w:t xml:space="preserve"> above, AHL </w:t>
      </w:r>
      <w:r w:rsidR="006C67B0">
        <w:rPr>
          <w:rFonts w:ascii="Arial" w:hAnsi="Arial" w:cs="Arial"/>
          <w:sz w:val="22"/>
          <w:szCs w:val="22"/>
        </w:rPr>
        <w:t>agrees that upon a written request by the FWO it will provide any specific additional i</w:t>
      </w:r>
      <w:r w:rsidR="004203AA">
        <w:rPr>
          <w:rFonts w:ascii="Arial" w:hAnsi="Arial" w:cs="Arial"/>
          <w:sz w:val="22"/>
          <w:szCs w:val="22"/>
        </w:rPr>
        <w:t xml:space="preserve">nformation set out at clauses </w:t>
      </w:r>
      <w:r w:rsidR="00B05EE0">
        <w:rPr>
          <w:rFonts w:ascii="Arial" w:hAnsi="Arial" w:cs="Arial"/>
          <w:sz w:val="22"/>
          <w:szCs w:val="22"/>
        </w:rPr>
        <w:fldChar w:fldCharType="begin"/>
      </w:r>
      <w:r w:rsidR="00B05EE0">
        <w:rPr>
          <w:rFonts w:ascii="Arial" w:hAnsi="Arial" w:cs="Arial"/>
          <w:sz w:val="22"/>
          <w:szCs w:val="22"/>
        </w:rPr>
        <w:instrText xml:space="preserve"> REF _Ref57710954 \r \h </w:instrText>
      </w:r>
      <w:r w:rsidR="00B05EE0">
        <w:rPr>
          <w:rFonts w:ascii="Arial" w:hAnsi="Arial" w:cs="Arial"/>
          <w:sz w:val="22"/>
          <w:szCs w:val="22"/>
        </w:rPr>
      </w:r>
      <w:r w:rsidR="00B05EE0">
        <w:rPr>
          <w:rFonts w:ascii="Arial" w:hAnsi="Arial" w:cs="Arial"/>
          <w:sz w:val="22"/>
          <w:szCs w:val="22"/>
        </w:rPr>
        <w:fldChar w:fldCharType="separate"/>
      </w:r>
      <w:r w:rsidR="002C15D1">
        <w:rPr>
          <w:rFonts w:ascii="Arial" w:hAnsi="Arial" w:cs="Arial"/>
          <w:sz w:val="22"/>
          <w:szCs w:val="22"/>
        </w:rPr>
        <w:t>20</w:t>
      </w:r>
      <w:r w:rsidR="00B05EE0">
        <w:rPr>
          <w:rFonts w:ascii="Arial" w:hAnsi="Arial" w:cs="Arial"/>
          <w:sz w:val="22"/>
          <w:szCs w:val="22"/>
        </w:rPr>
        <w:fldChar w:fldCharType="end"/>
      </w:r>
      <w:r w:rsidR="006C67B0">
        <w:rPr>
          <w:rFonts w:ascii="Arial" w:hAnsi="Arial" w:cs="Arial"/>
          <w:sz w:val="22"/>
          <w:szCs w:val="22"/>
        </w:rPr>
        <w:t>(a) to (d) requested.</w:t>
      </w:r>
    </w:p>
    <w:p w14:paraId="7F81CD35" w14:textId="1C818BFF" w:rsidR="005349CB" w:rsidRDefault="006C67B0" w:rsidP="004203AA">
      <w:pPr>
        <w:pStyle w:val="ListParagraph"/>
        <w:widowControl w:val="0"/>
        <w:numPr>
          <w:ilvl w:val="0"/>
          <w:numId w:val="5"/>
        </w:numPr>
        <w:spacing w:before="120" w:after="120" w:line="360" w:lineRule="auto"/>
        <w:ind w:left="567" w:hanging="567"/>
        <w:contextualSpacing w:val="0"/>
        <w:jc w:val="both"/>
        <w:rPr>
          <w:rFonts w:ascii="Arial" w:hAnsi="Arial" w:cs="Arial"/>
          <w:sz w:val="22"/>
          <w:szCs w:val="22"/>
        </w:rPr>
      </w:pPr>
      <w:r>
        <w:rPr>
          <w:rFonts w:ascii="Arial" w:hAnsi="Arial" w:cs="Arial"/>
          <w:sz w:val="22"/>
          <w:szCs w:val="22"/>
        </w:rPr>
        <w:t>If AHL does not have the i</w:t>
      </w:r>
      <w:r w:rsidR="004203AA">
        <w:rPr>
          <w:rFonts w:ascii="Arial" w:hAnsi="Arial" w:cs="Arial"/>
          <w:sz w:val="22"/>
          <w:szCs w:val="22"/>
        </w:rPr>
        <w:t xml:space="preserve">nformation set out at clauses </w:t>
      </w:r>
      <w:r w:rsidR="008D496A">
        <w:rPr>
          <w:rFonts w:ascii="Arial" w:hAnsi="Arial" w:cs="Arial"/>
          <w:sz w:val="22"/>
          <w:szCs w:val="22"/>
        </w:rPr>
        <w:fldChar w:fldCharType="begin"/>
      </w:r>
      <w:r w:rsidR="008D496A">
        <w:rPr>
          <w:rFonts w:ascii="Arial" w:hAnsi="Arial" w:cs="Arial"/>
          <w:sz w:val="22"/>
          <w:szCs w:val="22"/>
        </w:rPr>
        <w:instrText xml:space="preserve"> REF _Ref57710954 \r \h </w:instrText>
      </w:r>
      <w:r w:rsidR="008D496A">
        <w:rPr>
          <w:rFonts w:ascii="Arial" w:hAnsi="Arial" w:cs="Arial"/>
          <w:sz w:val="22"/>
          <w:szCs w:val="22"/>
        </w:rPr>
      </w:r>
      <w:r w:rsidR="008D496A">
        <w:rPr>
          <w:rFonts w:ascii="Arial" w:hAnsi="Arial" w:cs="Arial"/>
          <w:sz w:val="22"/>
          <w:szCs w:val="22"/>
        </w:rPr>
        <w:fldChar w:fldCharType="separate"/>
      </w:r>
      <w:r w:rsidR="002C15D1">
        <w:rPr>
          <w:rFonts w:ascii="Arial" w:hAnsi="Arial" w:cs="Arial"/>
          <w:sz w:val="22"/>
          <w:szCs w:val="22"/>
        </w:rPr>
        <w:t>20</w:t>
      </w:r>
      <w:r w:rsidR="008D496A">
        <w:rPr>
          <w:rFonts w:ascii="Arial" w:hAnsi="Arial" w:cs="Arial"/>
          <w:sz w:val="22"/>
          <w:szCs w:val="22"/>
        </w:rPr>
        <w:fldChar w:fldCharType="end"/>
      </w:r>
      <w:r>
        <w:rPr>
          <w:rFonts w:ascii="Arial" w:hAnsi="Arial" w:cs="Arial"/>
          <w:sz w:val="22"/>
          <w:szCs w:val="22"/>
        </w:rPr>
        <w:t xml:space="preserve">(a) to (d), AHL </w:t>
      </w:r>
      <w:r w:rsidR="00307368">
        <w:rPr>
          <w:rFonts w:ascii="Arial" w:hAnsi="Arial" w:cs="Arial"/>
          <w:sz w:val="22"/>
          <w:szCs w:val="22"/>
        </w:rPr>
        <w:t xml:space="preserve">must, in response to a request by the FWO, obtain such information as necessary from </w:t>
      </w:r>
      <w:proofErr w:type="spellStart"/>
      <w:r w:rsidR="00AB2D69">
        <w:rPr>
          <w:rFonts w:ascii="Arial" w:hAnsi="Arial" w:cs="Arial"/>
          <w:sz w:val="22"/>
          <w:szCs w:val="22"/>
        </w:rPr>
        <w:t>McGrathNicol</w:t>
      </w:r>
      <w:proofErr w:type="spellEnd"/>
      <w:r w:rsidR="00307368">
        <w:rPr>
          <w:rFonts w:ascii="Arial" w:hAnsi="Arial" w:cs="Arial"/>
          <w:sz w:val="22"/>
          <w:szCs w:val="22"/>
        </w:rPr>
        <w:t xml:space="preserve"> to provide to the FWO and provide this</w:t>
      </w:r>
      <w:r>
        <w:rPr>
          <w:rFonts w:ascii="Arial" w:hAnsi="Arial" w:cs="Arial"/>
          <w:sz w:val="22"/>
          <w:szCs w:val="22"/>
        </w:rPr>
        <w:t xml:space="preserve"> information to the FWO within any reasonable timeframes specified by the FWO</w:t>
      </w:r>
      <w:r w:rsidR="00307368">
        <w:rPr>
          <w:rFonts w:ascii="Arial" w:hAnsi="Arial" w:cs="Arial"/>
          <w:sz w:val="22"/>
          <w:szCs w:val="22"/>
        </w:rPr>
        <w:t xml:space="preserve">.  </w:t>
      </w:r>
    </w:p>
    <w:p w14:paraId="31AA6A3C" w14:textId="4A305AB3" w:rsidR="00A60609" w:rsidRDefault="0081353A" w:rsidP="00483DD6">
      <w:pPr>
        <w:pStyle w:val="ListParagraph"/>
        <w:keepNext/>
        <w:keepLines/>
        <w:numPr>
          <w:ilvl w:val="0"/>
          <w:numId w:val="5"/>
        </w:numPr>
        <w:spacing w:before="120" w:after="120" w:line="360" w:lineRule="auto"/>
        <w:ind w:left="567" w:hanging="567"/>
        <w:contextualSpacing w:val="0"/>
        <w:jc w:val="both"/>
        <w:rPr>
          <w:rFonts w:ascii="Arial" w:hAnsi="Arial" w:cs="Arial"/>
          <w:sz w:val="22"/>
          <w:szCs w:val="22"/>
        </w:rPr>
      </w:pPr>
      <w:bookmarkStart w:id="9" w:name="_Ref57711386"/>
      <w:r>
        <w:rPr>
          <w:rFonts w:ascii="Arial" w:hAnsi="Arial" w:cs="Arial"/>
          <w:sz w:val="22"/>
          <w:szCs w:val="22"/>
        </w:rPr>
        <w:t>T</w:t>
      </w:r>
      <w:r w:rsidRPr="005725FF">
        <w:rPr>
          <w:rFonts w:ascii="Arial" w:hAnsi="Arial" w:cs="Arial"/>
          <w:sz w:val="22"/>
          <w:szCs w:val="22"/>
        </w:rPr>
        <w:t xml:space="preserve">he </w:t>
      </w:r>
      <w:proofErr w:type="spellStart"/>
      <w:r w:rsidR="00AB2D69">
        <w:rPr>
          <w:rFonts w:ascii="Arial" w:hAnsi="Arial" w:cs="Arial"/>
          <w:sz w:val="22"/>
          <w:szCs w:val="22"/>
        </w:rPr>
        <w:t>McGrathNicol</w:t>
      </w:r>
      <w:proofErr w:type="spellEnd"/>
      <w:r w:rsidRPr="005725FF">
        <w:rPr>
          <w:rFonts w:ascii="Arial" w:hAnsi="Arial" w:cs="Arial"/>
          <w:sz w:val="22"/>
          <w:szCs w:val="22"/>
        </w:rPr>
        <w:t xml:space="preserve"> report(s</w:t>
      </w:r>
      <w:r>
        <w:rPr>
          <w:rFonts w:ascii="Arial" w:hAnsi="Arial" w:cs="Arial"/>
          <w:sz w:val="22"/>
          <w:szCs w:val="22"/>
        </w:rPr>
        <w:t>) may identify each Schedule A and Schedule B Employee by a unique, anonymous identifier.</w:t>
      </w:r>
      <w:bookmarkEnd w:id="9"/>
    </w:p>
    <w:p w14:paraId="71BA3C90" w14:textId="404C458B" w:rsidR="0010113A" w:rsidRDefault="00A60609" w:rsidP="004203AA">
      <w:pPr>
        <w:pStyle w:val="ListParagraph"/>
        <w:widowControl w:val="0"/>
        <w:numPr>
          <w:ilvl w:val="0"/>
          <w:numId w:val="5"/>
        </w:numPr>
        <w:spacing w:before="120" w:after="120" w:line="360" w:lineRule="auto"/>
        <w:ind w:left="567" w:hanging="567"/>
        <w:contextualSpacing w:val="0"/>
        <w:jc w:val="both"/>
        <w:rPr>
          <w:rFonts w:ascii="Arial" w:hAnsi="Arial" w:cs="Arial"/>
          <w:sz w:val="22"/>
          <w:szCs w:val="22"/>
        </w:rPr>
      </w:pPr>
      <w:bookmarkStart w:id="10" w:name="_Ref57712153"/>
      <w:r>
        <w:rPr>
          <w:rFonts w:ascii="Arial" w:hAnsi="Arial" w:cs="Arial"/>
          <w:sz w:val="22"/>
          <w:szCs w:val="22"/>
        </w:rPr>
        <w:t xml:space="preserve">The FWO may request the contact details of </w:t>
      </w:r>
      <w:r w:rsidR="0010113A">
        <w:rPr>
          <w:rFonts w:ascii="Arial" w:hAnsi="Arial" w:cs="Arial"/>
          <w:sz w:val="22"/>
          <w:szCs w:val="22"/>
        </w:rPr>
        <w:t>Schedule A or Schedule B Employee</w:t>
      </w:r>
      <w:r w:rsidR="00222D38">
        <w:rPr>
          <w:rFonts w:ascii="Arial" w:hAnsi="Arial" w:cs="Arial"/>
          <w:sz w:val="22"/>
          <w:szCs w:val="22"/>
        </w:rPr>
        <w:t>s</w:t>
      </w:r>
      <w:r>
        <w:rPr>
          <w:rFonts w:ascii="Arial" w:hAnsi="Arial" w:cs="Arial"/>
          <w:sz w:val="22"/>
          <w:szCs w:val="22"/>
        </w:rPr>
        <w:t xml:space="preserve"> from AHL</w:t>
      </w:r>
      <w:r w:rsidR="00E26B86">
        <w:rPr>
          <w:rFonts w:ascii="Arial" w:hAnsi="Arial" w:cs="Arial"/>
          <w:sz w:val="22"/>
          <w:szCs w:val="22"/>
        </w:rPr>
        <w:t xml:space="preserve"> for the purposes of </w:t>
      </w:r>
      <w:r w:rsidR="00E26B86" w:rsidRPr="00055F18">
        <w:rPr>
          <w:rFonts w:ascii="Arial" w:hAnsi="Arial" w:cs="Arial"/>
          <w:sz w:val="22"/>
          <w:szCs w:val="22"/>
        </w:rPr>
        <w:t xml:space="preserve">assessing </w:t>
      </w:r>
      <w:r w:rsidR="002206EF" w:rsidRPr="00055F18">
        <w:rPr>
          <w:rFonts w:ascii="Arial" w:hAnsi="Arial" w:cs="Arial"/>
          <w:sz w:val="22"/>
          <w:szCs w:val="22"/>
        </w:rPr>
        <w:t>a request for assistance</w:t>
      </w:r>
      <w:r w:rsidR="00BA31EF" w:rsidRPr="00055F18">
        <w:rPr>
          <w:rFonts w:ascii="Arial" w:hAnsi="Arial" w:cs="Arial"/>
          <w:sz w:val="22"/>
          <w:szCs w:val="22"/>
        </w:rPr>
        <w:t xml:space="preserve"> by a</w:t>
      </w:r>
      <w:r w:rsidR="002206EF" w:rsidRPr="00055F18">
        <w:rPr>
          <w:rFonts w:ascii="Arial" w:hAnsi="Arial" w:cs="Arial"/>
          <w:sz w:val="22"/>
          <w:szCs w:val="22"/>
        </w:rPr>
        <w:t xml:space="preserve"> </w:t>
      </w:r>
      <w:r w:rsidR="00BA31EF" w:rsidRPr="00BA31EF">
        <w:rPr>
          <w:rFonts w:ascii="Arial" w:hAnsi="Arial" w:cs="Arial"/>
          <w:sz w:val="22"/>
          <w:szCs w:val="22"/>
        </w:rPr>
        <w:t xml:space="preserve">Schedule A or Schedule B Employee </w:t>
      </w:r>
      <w:r w:rsidR="002206EF" w:rsidRPr="00483DD6">
        <w:rPr>
          <w:rFonts w:ascii="Arial" w:hAnsi="Arial" w:cs="Arial"/>
          <w:sz w:val="22"/>
          <w:szCs w:val="22"/>
        </w:rPr>
        <w:t xml:space="preserve">for alleged </w:t>
      </w:r>
      <w:r w:rsidR="00E26B86" w:rsidRPr="00483DD6">
        <w:rPr>
          <w:rFonts w:ascii="Arial" w:hAnsi="Arial" w:cs="Arial"/>
          <w:sz w:val="22"/>
          <w:szCs w:val="22"/>
        </w:rPr>
        <w:t>non-compliance with respect to that employee’s entitlements</w:t>
      </w:r>
      <w:r>
        <w:rPr>
          <w:rFonts w:ascii="Arial" w:hAnsi="Arial" w:cs="Arial"/>
          <w:sz w:val="22"/>
          <w:szCs w:val="22"/>
        </w:rPr>
        <w:t>.</w:t>
      </w:r>
      <w:r w:rsidR="0010113A">
        <w:rPr>
          <w:rFonts w:ascii="Arial" w:hAnsi="Arial" w:cs="Arial"/>
          <w:sz w:val="22"/>
          <w:szCs w:val="22"/>
        </w:rPr>
        <w:t xml:space="preserve"> </w:t>
      </w:r>
      <w:r>
        <w:rPr>
          <w:rFonts w:ascii="Arial" w:hAnsi="Arial" w:cs="Arial"/>
          <w:sz w:val="22"/>
          <w:szCs w:val="22"/>
        </w:rPr>
        <w:t xml:space="preserve">If </w:t>
      </w:r>
      <w:r w:rsidR="00D434D7">
        <w:rPr>
          <w:rFonts w:ascii="Arial" w:hAnsi="Arial" w:cs="Arial"/>
          <w:sz w:val="22"/>
          <w:szCs w:val="22"/>
        </w:rPr>
        <w:t xml:space="preserve">the </w:t>
      </w:r>
      <w:r>
        <w:rPr>
          <w:rFonts w:ascii="Arial" w:hAnsi="Arial" w:cs="Arial"/>
          <w:sz w:val="22"/>
          <w:szCs w:val="22"/>
        </w:rPr>
        <w:t xml:space="preserve">FWO makes </w:t>
      </w:r>
      <w:r w:rsidR="00D434D7">
        <w:rPr>
          <w:rFonts w:ascii="Arial" w:hAnsi="Arial" w:cs="Arial"/>
          <w:sz w:val="22"/>
          <w:szCs w:val="22"/>
        </w:rPr>
        <w:t>a request under this clause</w:t>
      </w:r>
      <w:r>
        <w:rPr>
          <w:rFonts w:ascii="Arial" w:hAnsi="Arial" w:cs="Arial"/>
          <w:sz w:val="22"/>
          <w:szCs w:val="22"/>
        </w:rPr>
        <w:t xml:space="preserve">, </w:t>
      </w:r>
      <w:r w:rsidR="0010113A">
        <w:rPr>
          <w:rFonts w:ascii="Arial" w:hAnsi="Arial" w:cs="Arial"/>
          <w:sz w:val="22"/>
          <w:szCs w:val="22"/>
        </w:rPr>
        <w:t xml:space="preserve">AHL must within </w:t>
      </w:r>
      <w:r w:rsidR="00D434D7">
        <w:rPr>
          <w:rFonts w:ascii="Arial" w:hAnsi="Arial" w:cs="Arial"/>
          <w:sz w:val="22"/>
          <w:szCs w:val="22"/>
        </w:rPr>
        <w:t>ten</w:t>
      </w:r>
      <w:r w:rsidR="0010113A">
        <w:rPr>
          <w:rFonts w:ascii="Arial" w:hAnsi="Arial" w:cs="Arial"/>
          <w:sz w:val="22"/>
          <w:szCs w:val="22"/>
        </w:rPr>
        <w:t xml:space="preserve"> business days</w:t>
      </w:r>
      <w:r w:rsidR="00222D38">
        <w:rPr>
          <w:rFonts w:ascii="Arial" w:hAnsi="Arial" w:cs="Arial"/>
          <w:sz w:val="22"/>
          <w:szCs w:val="22"/>
        </w:rPr>
        <w:t>:</w:t>
      </w:r>
      <w:bookmarkEnd w:id="10"/>
    </w:p>
    <w:p w14:paraId="10B24611" w14:textId="77777777" w:rsidR="0010113A" w:rsidRDefault="0010113A" w:rsidP="00AB2D69">
      <w:pPr>
        <w:pStyle w:val="ListParagraph"/>
        <w:widowControl w:val="0"/>
        <w:numPr>
          <w:ilvl w:val="2"/>
          <w:numId w:val="26"/>
        </w:numPr>
        <w:tabs>
          <w:tab w:val="left" w:pos="2340"/>
        </w:tabs>
        <w:spacing w:before="120" w:after="120" w:line="360" w:lineRule="auto"/>
        <w:ind w:left="1134" w:hanging="283"/>
        <w:contextualSpacing w:val="0"/>
        <w:jc w:val="both"/>
        <w:rPr>
          <w:rFonts w:ascii="Arial" w:hAnsi="Arial" w:cs="Arial"/>
          <w:sz w:val="22"/>
          <w:szCs w:val="22"/>
        </w:rPr>
      </w:pPr>
      <w:r>
        <w:rPr>
          <w:rFonts w:ascii="Arial" w:hAnsi="Arial" w:cs="Arial"/>
          <w:sz w:val="22"/>
          <w:szCs w:val="22"/>
        </w:rPr>
        <w:t xml:space="preserve">provide the FWO with the contact information of the Schedule A or Schedule B Employee, where the Schedule A or Schedule B Employee has consented to their personal information being provided to the FWO; or </w:t>
      </w:r>
    </w:p>
    <w:p w14:paraId="2236C76E" w14:textId="77777777" w:rsidR="00D434D7" w:rsidRDefault="00A60609" w:rsidP="00AB2D69">
      <w:pPr>
        <w:pStyle w:val="ListParagraph"/>
        <w:widowControl w:val="0"/>
        <w:numPr>
          <w:ilvl w:val="2"/>
          <w:numId w:val="26"/>
        </w:numPr>
        <w:tabs>
          <w:tab w:val="left" w:pos="2340"/>
        </w:tabs>
        <w:spacing w:before="120" w:after="120" w:line="360" w:lineRule="auto"/>
        <w:ind w:left="1134" w:hanging="283"/>
        <w:contextualSpacing w:val="0"/>
        <w:jc w:val="both"/>
        <w:rPr>
          <w:rFonts w:ascii="Arial" w:hAnsi="Arial" w:cs="Arial"/>
          <w:sz w:val="22"/>
          <w:szCs w:val="22"/>
        </w:rPr>
      </w:pPr>
      <w:r w:rsidRPr="00A60609">
        <w:rPr>
          <w:rFonts w:ascii="Arial" w:hAnsi="Arial" w:cs="Arial"/>
          <w:sz w:val="22"/>
          <w:szCs w:val="22"/>
        </w:rPr>
        <w:t>notify the FWO that the Schedule A or Schedule B Employee does not consent to their personal information being disclosed to the FWO</w:t>
      </w:r>
      <w:r w:rsidR="00D434D7">
        <w:rPr>
          <w:rFonts w:ascii="Arial" w:hAnsi="Arial" w:cs="Arial"/>
          <w:sz w:val="22"/>
          <w:szCs w:val="22"/>
        </w:rPr>
        <w:t>; or</w:t>
      </w:r>
    </w:p>
    <w:p w14:paraId="2A8D84DA" w14:textId="77777777" w:rsidR="00D434D7" w:rsidRDefault="00D434D7" w:rsidP="00AB2D69">
      <w:pPr>
        <w:pStyle w:val="ListParagraph"/>
        <w:widowControl w:val="0"/>
        <w:numPr>
          <w:ilvl w:val="2"/>
          <w:numId w:val="26"/>
        </w:numPr>
        <w:tabs>
          <w:tab w:val="left" w:pos="2340"/>
        </w:tabs>
        <w:spacing w:before="120" w:after="120" w:line="360" w:lineRule="auto"/>
        <w:ind w:left="1134" w:hanging="283"/>
        <w:contextualSpacing w:val="0"/>
        <w:jc w:val="both"/>
        <w:rPr>
          <w:rFonts w:ascii="Arial" w:hAnsi="Arial" w:cs="Arial"/>
          <w:sz w:val="22"/>
          <w:szCs w:val="22"/>
        </w:rPr>
      </w:pPr>
      <w:r>
        <w:rPr>
          <w:rFonts w:ascii="Arial" w:hAnsi="Arial" w:cs="Arial"/>
          <w:sz w:val="22"/>
          <w:szCs w:val="22"/>
        </w:rPr>
        <w:t>notify the FWO that it has not been able to contact the relevant Schedule A or Schedule B Employee and provide details of the mechanisms used to contact the Schedule A or Schedule B Employee</w:t>
      </w:r>
      <w:r w:rsidR="00377EA5">
        <w:rPr>
          <w:rFonts w:ascii="Arial" w:hAnsi="Arial" w:cs="Arial"/>
          <w:sz w:val="22"/>
          <w:szCs w:val="22"/>
        </w:rPr>
        <w:t xml:space="preserve"> (i.e. whether contact has been made by </w:t>
      </w:r>
      <w:r w:rsidR="00377EA5">
        <w:rPr>
          <w:rFonts w:ascii="Arial" w:hAnsi="Arial" w:cs="Arial"/>
          <w:sz w:val="22"/>
          <w:szCs w:val="22"/>
        </w:rPr>
        <w:lastRenderedPageBreak/>
        <w:t>telephone, email, post or other means, and the dates on which the attempts at contact were made)</w:t>
      </w:r>
      <w:r w:rsidR="00A60609" w:rsidRPr="00A60609">
        <w:rPr>
          <w:rFonts w:ascii="Arial" w:hAnsi="Arial" w:cs="Arial"/>
          <w:sz w:val="22"/>
          <w:szCs w:val="22"/>
        </w:rPr>
        <w:t>.</w:t>
      </w:r>
      <w:r w:rsidR="00222D38">
        <w:rPr>
          <w:rFonts w:ascii="Arial" w:hAnsi="Arial" w:cs="Arial"/>
          <w:sz w:val="22"/>
          <w:szCs w:val="22"/>
        </w:rPr>
        <w:t xml:space="preserve"> </w:t>
      </w:r>
    </w:p>
    <w:p w14:paraId="122E7A63" w14:textId="77777777" w:rsidR="00A60609" w:rsidRPr="00191CA4" w:rsidRDefault="00A60609" w:rsidP="005D4C60">
      <w:pPr>
        <w:widowControl w:val="0"/>
        <w:tabs>
          <w:tab w:val="left" w:pos="2340"/>
        </w:tabs>
        <w:spacing w:before="120" w:after="120" w:line="360" w:lineRule="auto"/>
        <w:ind w:left="567"/>
        <w:jc w:val="both"/>
        <w:rPr>
          <w:rFonts w:cs="Arial"/>
          <w:szCs w:val="22"/>
        </w:rPr>
      </w:pPr>
      <w:r w:rsidRPr="00F92D20">
        <w:rPr>
          <w:rFonts w:cs="Arial"/>
          <w:szCs w:val="22"/>
        </w:rPr>
        <w:t xml:space="preserve">Alternative timeframes to those set out in this clause may be agreed in writing between AHL and the FWO. </w:t>
      </w:r>
    </w:p>
    <w:p w14:paraId="1C19DD9E" w14:textId="7A80D71A" w:rsidR="00166555" w:rsidRDefault="004203AA" w:rsidP="004203AA">
      <w:pPr>
        <w:pStyle w:val="ListParagraph"/>
        <w:widowControl w:val="0"/>
        <w:numPr>
          <w:ilvl w:val="0"/>
          <w:numId w:val="5"/>
        </w:numPr>
        <w:spacing w:before="120" w:after="120" w:line="360" w:lineRule="auto"/>
        <w:ind w:left="567" w:hanging="567"/>
        <w:contextualSpacing w:val="0"/>
        <w:jc w:val="both"/>
        <w:rPr>
          <w:rFonts w:ascii="Arial" w:hAnsi="Arial" w:cs="Arial"/>
          <w:sz w:val="22"/>
          <w:szCs w:val="22"/>
        </w:rPr>
      </w:pPr>
      <w:bookmarkStart w:id="11" w:name="_Ref57712207"/>
      <w:r>
        <w:rPr>
          <w:rFonts w:ascii="Arial" w:hAnsi="Arial" w:cs="Arial"/>
          <w:sz w:val="22"/>
          <w:szCs w:val="22"/>
        </w:rPr>
        <w:t xml:space="preserve">By </w:t>
      </w:r>
      <w:r w:rsidR="00D30017">
        <w:rPr>
          <w:rFonts w:ascii="Arial" w:hAnsi="Arial" w:cs="Arial"/>
          <w:sz w:val="22"/>
          <w:szCs w:val="22"/>
        </w:rPr>
        <w:t>14 Ju</w:t>
      </w:r>
      <w:r w:rsidR="0005111A">
        <w:rPr>
          <w:rFonts w:ascii="Arial" w:hAnsi="Arial" w:cs="Arial"/>
          <w:sz w:val="22"/>
          <w:szCs w:val="22"/>
        </w:rPr>
        <w:t>ly</w:t>
      </w:r>
      <w:r w:rsidR="00E94B11">
        <w:rPr>
          <w:rFonts w:ascii="Arial" w:hAnsi="Arial" w:cs="Arial"/>
          <w:sz w:val="22"/>
          <w:szCs w:val="22"/>
        </w:rPr>
        <w:t xml:space="preserve"> </w:t>
      </w:r>
      <w:r>
        <w:rPr>
          <w:rFonts w:ascii="Arial" w:hAnsi="Arial" w:cs="Arial"/>
          <w:sz w:val="22"/>
          <w:szCs w:val="22"/>
        </w:rPr>
        <w:t>202</w:t>
      </w:r>
      <w:r w:rsidR="008D499A">
        <w:rPr>
          <w:rFonts w:ascii="Arial" w:hAnsi="Arial" w:cs="Arial"/>
          <w:sz w:val="22"/>
          <w:szCs w:val="22"/>
        </w:rPr>
        <w:t>1</w:t>
      </w:r>
      <w:r w:rsidR="00AA1AF5">
        <w:rPr>
          <w:rFonts w:ascii="Arial" w:hAnsi="Arial" w:cs="Arial"/>
          <w:sz w:val="22"/>
          <w:szCs w:val="22"/>
        </w:rPr>
        <w:t xml:space="preserve">, AHL will provide to the FWO information about the new systems and processes it has put in place to ensure compliance with its obligations under clauses </w:t>
      </w:r>
      <w:r w:rsidR="00AA1AF5" w:rsidRPr="007177DD">
        <w:rPr>
          <w:rFonts w:ascii="Arial" w:hAnsi="Arial" w:cs="Arial"/>
          <w:sz w:val="22"/>
          <w:szCs w:val="22"/>
        </w:rPr>
        <w:t>5.39</w:t>
      </w:r>
      <w:r w:rsidR="00F60F47" w:rsidRPr="007177DD">
        <w:rPr>
          <w:rFonts w:ascii="Arial" w:hAnsi="Arial" w:cs="Arial"/>
          <w:sz w:val="22"/>
          <w:szCs w:val="22"/>
        </w:rPr>
        <w:t xml:space="preserve">, </w:t>
      </w:r>
      <w:r w:rsidR="00AA1AF5" w:rsidRPr="007177DD">
        <w:rPr>
          <w:rFonts w:ascii="Arial" w:hAnsi="Arial" w:cs="Arial"/>
          <w:sz w:val="22"/>
          <w:szCs w:val="22"/>
        </w:rPr>
        <w:t>5.44</w:t>
      </w:r>
      <w:r w:rsidR="00F60F47" w:rsidRPr="007177DD">
        <w:rPr>
          <w:rFonts w:ascii="Arial" w:hAnsi="Arial" w:cs="Arial"/>
          <w:sz w:val="22"/>
          <w:szCs w:val="22"/>
        </w:rPr>
        <w:t>, 5.43 and 4.7</w:t>
      </w:r>
      <w:r w:rsidR="00AA1AF5">
        <w:rPr>
          <w:rFonts w:ascii="Arial" w:hAnsi="Arial" w:cs="Arial"/>
          <w:sz w:val="22"/>
          <w:szCs w:val="22"/>
        </w:rPr>
        <w:t xml:space="preserve"> of the EA and section 206 of the FW Act.</w:t>
      </w:r>
      <w:bookmarkEnd w:id="11"/>
    </w:p>
    <w:p w14:paraId="2757ABF9" w14:textId="5325E087" w:rsidR="00AA1AF5" w:rsidRPr="006C67B0" w:rsidRDefault="00AA1AF5" w:rsidP="004203AA">
      <w:pPr>
        <w:pStyle w:val="ListParagraph"/>
        <w:widowControl w:val="0"/>
        <w:numPr>
          <w:ilvl w:val="0"/>
          <w:numId w:val="5"/>
        </w:numPr>
        <w:spacing w:before="120" w:after="120" w:line="360" w:lineRule="auto"/>
        <w:ind w:left="567" w:hanging="567"/>
        <w:contextualSpacing w:val="0"/>
        <w:jc w:val="both"/>
        <w:rPr>
          <w:rFonts w:ascii="Arial" w:hAnsi="Arial" w:cs="Arial"/>
          <w:sz w:val="22"/>
          <w:szCs w:val="22"/>
        </w:rPr>
      </w:pPr>
      <w:bookmarkStart w:id="12" w:name="_Ref57712128"/>
      <w:r>
        <w:rPr>
          <w:rFonts w:ascii="Arial" w:hAnsi="Arial" w:cs="Arial"/>
          <w:sz w:val="22"/>
          <w:szCs w:val="22"/>
        </w:rPr>
        <w:t>If the information provided by AHL is determined by the FWO to be insufficient to satisfy the FWO that the new systems and processes are compliant with AHL</w:t>
      </w:r>
      <w:r w:rsidR="00750FEC">
        <w:rPr>
          <w:rFonts w:ascii="Arial" w:hAnsi="Arial" w:cs="Arial"/>
          <w:sz w:val="22"/>
          <w:szCs w:val="22"/>
        </w:rPr>
        <w:t>’</w:t>
      </w:r>
      <w:r>
        <w:rPr>
          <w:rFonts w:ascii="Arial" w:hAnsi="Arial" w:cs="Arial"/>
          <w:sz w:val="22"/>
          <w:szCs w:val="22"/>
        </w:rPr>
        <w:t xml:space="preserve">s obligations under clauses </w:t>
      </w:r>
      <w:r w:rsidR="00880AF2">
        <w:rPr>
          <w:rFonts w:ascii="Arial" w:hAnsi="Arial" w:cs="Arial"/>
          <w:sz w:val="22"/>
          <w:szCs w:val="22"/>
        </w:rPr>
        <w:t xml:space="preserve">4.7, </w:t>
      </w:r>
      <w:r w:rsidR="007177DD">
        <w:rPr>
          <w:rFonts w:ascii="Arial" w:hAnsi="Arial" w:cs="Arial"/>
          <w:sz w:val="22"/>
          <w:szCs w:val="22"/>
        </w:rPr>
        <w:t>5.39,</w:t>
      </w:r>
      <w:r w:rsidRPr="007177DD">
        <w:rPr>
          <w:rFonts w:ascii="Arial" w:hAnsi="Arial" w:cs="Arial"/>
          <w:sz w:val="22"/>
          <w:szCs w:val="22"/>
        </w:rPr>
        <w:t xml:space="preserve"> </w:t>
      </w:r>
      <w:r w:rsidR="007177DD">
        <w:rPr>
          <w:rFonts w:ascii="Arial" w:hAnsi="Arial" w:cs="Arial"/>
          <w:sz w:val="22"/>
          <w:szCs w:val="22"/>
        </w:rPr>
        <w:t xml:space="preserve">5.43 and </w:t>
      </w:r>
      <w:r w:rsidR="00880AF2">
        <w:rPr>
          <w:rFonts w:ascii="Arial" w:hAnsi="Arial" w:cs="Arial"/>
          <w:sz w:val="22"/>
          <w:szCs w:val="22"/>
        </w:rPr>
        <w:t>5.44</w:t>
      </w:r>
      <w:r w:rsidR="007177DD">
        <w:rPr>
          <w:rFonts w:ascii="Arial" w:hAnsi="Arial" w:cs="Arial"/>
          <w:sz w:val="22"/>
          <w:szCs w:val="22"/>
        </w:rPr>
        <w:t xml:space="preserve"> </w:t>
      </w:r>
      <w:r w:rsidRPr="007177DD">
        <w:rPr>
          <w:rFonts w:ascii="Arial" w:hAnsi="Arial" w:cs="Arial"/>
          <w:sz w:val="22"/>
          <w:szCs w:val="22"/>
        </w:rPr>
        <w:t>of the EA</w:t>
      </w:r>
      <w:r>
        <w:rPr>
          <w:rFonts w:ascii="Arial" w:hAnsi="Arial" w:cs="Arial"/>
          <w:sz w:val="22"/>
          <w:szCs w:val="22"/>
        </w:rPr>
        <w:t xml:space="preserve"> and section 206 of the FW Act, AHL must, in response to a request by t</w:t>
      </w:r>
      <w:r w:rsidR="00750FEC">
        <w:rPr>
          <w:rFonts w:ascii="Arial" w:hAnsi="Arial" w:cs="Arial"/>
          <w:sz w:val="22"/>
          <w:szCs w:val="22"/>
        </w:rPr>
        <w:t>h</w:t>
      </w:r>
      <w:r>
        <w:rPr>
          <w:rFonts w:ascii="Arial" w:hAnsi="Arial" w:cs="Arial"/>
          <w:sz w:val="22"/>
          <w:szCs w:val="22"/>
        </w:rPr>
        <w:t>e FWO, provide further information as requested by the FWO within any reasonable timeframes specified by the FWO.</w:t>
      </w:r>
      <w:bookmarkEnd w:id="12"/>
      <w:r>
        <w:rPr>
          <w:rFonts w:ascii="Arial" w:hAnsi="Arial" w:cs="Arial"/>
          <w:sz w:val="22"/>
          <w:szCs w:val="22"/>
        </w:rPr>
        <w:t xml:space="preserve"> </w:t>
      </w:r>
    </w:p>
    <w:p w14:paraId="696D446C" w14:textId="77777777" w:rsidR="00CF4280" w:rsidRPr="00CF4280" w:rsidRDefault="00CF4280" w:rsidP="00CF4280">
      <w:pPr>
        <w:spacing w:after="240"/>
        <w:rPr>
          <w:rFonts w:cs="Arial"/>
          <w:b/>
          <w:sz w:val="24"/>
          <w:szCs w:val="22"/>
        </w:rPr>
      </w:pPr>
      <w:r w:rsidRPr="00CF4280">
        <w:rPr>
          <w:rFonts w:cs="Arial"/>
          <w:b/>
          <w:sz w:val="24"/>
          <w:szCs w:val="22"/>
        </w:rPr>
        <w:t>Letter of Assurance</w:t>
      </w:r>
    </w:p>
    <w:p w14:paraId="1FE6E2B1" w14:textId="662DD45E" w:rsidR="00CF4280" w:rsidRPr="00CF4280" w:rsidRDefault="00CF4280" w:rsidP="004203AA">
      <w:pPr>
        <w:pStyle w:val="ListParagraph"/>
        <w:widowControl w:val="0"/>
        <w:numPr>
          <w:ilvl w:val="0"/>
          <w:numId w:val="5"/>
        </w:numPr>
        <w:spacing w:before="120" w:after="120" w:line="360" w:lineRule="auto"/>
        <w:ind w:left="567" w:hanging="567"/>
        <w:contextualSpacing w:val="0"/>
        <w:jc w:val="both"/>
        <w:rPr>
          <w:rFonts w:ascii="Arial" w:hAnsi="Arial" w:cs="Arial"/>
          <w:sz w:val="22"/>
          <w:szCs w:val="22"/>
        </w:rPr>
      </w:pPr>
      <w:r w:rsidRPr="00CF4280">
        <w:rPr>
          <w:rFonts w:ascii="Arial" w:hAnsi="Arial" w:cs="Arial"/>
          <w:sz w:val="22"/>
          <w:szCs w:val="22"/>
        </w:rPr>
        <w:t xml:space="preserve">By </w:t>
      </w:r>
      <w:r w:rsidR="00D30017">
        <w:rPr>
          <w:rFonts w:ascii="Arial" w:hAnsi="Arial" w:cs="Arial"/>
          <w:sz w:val="22"/>
          <w:szCs w:val="22"/>
        </w:rPr>
        <w:t>14 Ju</w:t>
      </w:r>
      <w:r w:rsidR="0005111A">
        <w:rPr>
          <w:rFonts w:ascii="Arial" w:hAnsi="Arial" w:cs="Arial"/>
          <w:sz w:val="22"/>
          <w:szCs w:val="22"/>
        </w:rPr>
        <w:t>ly</w:t>
      </w:r>
      <w:r w:rsidR="00B43E94">
        <w:rPr>
          <w:rFonts w:ascii="Arial" w:hAnsi="Arial" w:cs="Arial"/>
          <w:sz w:val="22"/>
          <w:szCs w:val="22"/>
        </w:rPr>
        <w:t xml:space="preserve"> </w:t>
      </w:r>
      <w:r w:rsidR="00AD56C7">
        <w:rPr>
          <w:rFonts w:ascii="Arial" w:hAnsi="Arial" w:cs="Arial"/>
          <w:sz w:val="22"/>
          <w:szCs w:val="22"/>
        </w:rPr>
        <w:t>202</w:t>
      </w:r>
      <w:r w:rsidR="00E94B11">
        <w:rPr>
          <w:rFonts w:ascii="Arial" w:hAnsi="Arial" w:cs="Arial"/>
          <w:sz w:val="22"/>
          <w:szCs w:val="22"/>
        </w:rPr>
        <w:t>1</w:t>
      </w:r>
      <w:r w:rsidRPr="00CF4280">
        <w:rPr>
          <w:rFonts w:ascii="Arial" w:hAnsi="Arial" w:cs="Arial"/>
          <w:sz w:val="22"/>
          <w:szCs w:val="22"/>
        </w:rPr>
        <w:t xml:space="preserve"> </w:t>
      </w:r>
      <w:r>
        <w:rPr>
          <w:rFonts w:ascii="Arial" w:hAnsi="Arial" w:cs="Arial"/>
          <w:sz w:val="22"/>
          <w:szCs w:val="22"/>
        </w:rPr>
        <w:t>AHL</w:t>
      </w:r>
      <w:r w:rsidRPr="00CF4280">
        <w:rPr>
          <w:rFonts w:ascii="Arial" w:hAnsi="Arial" w:cs="Arial"/>
          <w:sz w:val="22"/>
          <w:szCs w:val="22"/>
        </w:rPr>
        <w:t xml:space="preserve"> will provide the FWO a Letter of Assurance signed by the </w:t>
      </w:r>
      <w:r w:rsidR="005349CB">
        <w:rPr>
          <w:rFonts w:ascii="Arial" w:hAnsi="Arial" w:cs="Arial"/>
          <w:sz w:val="22"/>
          <w:szCs w:val="22"/>
        </w:rPr>
        <w:t xml:space="preserve">Appointed </w:t>
      </w:r>
      <w:r w:rsidRPr="00CF4280">
        <w:rPr>
          <w:rFonts w:ascii="Arial" w:hAnsi="Arial" w:cs="Arial"/>
          <w:sz w:val="22"/>
          <w:szCs w:val="22"/>
        </w:rPr>
        <w:t xml:space="preserve">Chief Executive </w:t>
      </w:r>
      <w:r w:rsidR="005349CB">
        <w:rPr>
          <w:rFonts w:ascii="Arial" w:hAnsi="Arial" w:cs="Arial"/>
          <w:sz w:val="22"/>
          <w:szCs w:val="22"/>
        </w:rPr>
        <w:t>Office</w:t>
      </w:r>
      <w:r w:rsidR="00D434D7">
        <w:rPr>
          <w:rFonts w:ascii="Arial" w:hAnsi="Arial" w:cs="Arial"/>
          <w:sz w:val="22"/>
          <w:szCs w:val="22"/>
        </w:rPr>
        <w:t>r</w:t>
      </w:r>
      <w:r w:rsidR="005349CB">
        <w:rPr>
          <w:rFonts w:ascii="Arial" w:hAnsi="Arial" w:cs="Arial"/>
          <w:sz w:val="22"/>
          <w:szCs w:val="22"/>
        </w:rPr>
        <w:t xml:space="preserve"> </w:t>
      </w:r>
      <w:r w:rsidRPr="00CF4280">
        <w:rPr>
          <w:rFonts w:ascii="Arial" w:hAnsi="Arial" w:cs="Arial"/>
          <w:sz w:val="22"/>
          <w:szCs w:val="22"/>
        </w:rPr>
        <w:t xml:space="preserve">in the terms as set out at </w:t>
      </w:r>
      <w:r w:rsidRPr="0092748C">
        <w:rPr>
          <w:rFonts w:ascii="Arial" w:hAnsi="Arial" w:cs="Arial"/>
          <w:sz w:val="22"/>
          <w:szCs w:val="22"/>
        </w:rPr>
        <w:t>Attachment A</w:t>
      </w:r>
      <w:r w:rsidRPr="00CF4280">
        <w:rPr>
          <w:rFonts w:ascii="Arial" w:hAnsi="Arial" w:cs="Arial"/>
          <w:sz w:val="22"/>
          <w:szCs w:val="22"/>
        </w:rPr>
        <w:t xml:space="preserve">.  </w:t>
      </w:r>
    </w:p>
    <w:p w14:paraId="779352A6" w14:textId="05BF6876" w:rsidR="00CF4280" w:rsidRPr="006C67B0" w:rsidDel="00D7430F" w:rsidRDefault="00CF4280" w:rsidP="004203AA">
      <w:pPr>
        <w:pStyle w:val="ListParagraph"/>
        <w:widowControl w:val="0"/>
        <w:numPr>
          <w:ilvl w:val="0"/>
          <w:numId w:val="5"/>
        </w:numPr>
        <w:spacing w:before="120" w:after="120" w:line="360" w:lineRule="auto"/>
        <w:ind w:left="567" w:hanging="567"/>
        <w:contextualSpacing w:val="0"/>
        <w:jc w:val="both"/>
        <w:rPr>
          <w:rFonts w:ascii="Arial" w:hAnsi="Arial" w:cs="Arial"/>
          <w:sz w:val="22"/>
          <w:szCs w:val="22"/>
        </w:rPr>
      </w:pPr>
      <w:r w:rsidRPr="00CF4280">
        <w:rPr>
          <w:rFonts w:ascii="Arial" w:hAnsi="Arial" w:cs="Arial"/>
          <w:sz w:val="22"/>
          <w:szCs w:val="22"/>
        </w:rPr>
        <w:t>The FWO will accept the Letter of Assurance, the</w:t>
      </w:r>
      <w:r w:rsidR="005349CB">
        <w:rPr>
          <w:rFonts w:ascii="Arial" w:hAnsi="Arial" w:cs="Arial"/>
          <w:sz w:val="22"/>
          <w:szCs w:val="22"/>
        </w:rPr>
        <w:t xml:space="preserve"> </w:t>
      </w:r>
      <w:proofErr w:type="spellStart"/>
      <w:r w:rsidR="00AB2D69">
        <w:rPr>
          <w:rFonts w:ascii="Arial" w:hAnsi="Arial" w:cs="Arial"/>
          <w:sz w:val="22"/>
          <w:szCs w:val="22"/>
        </w:rPr>
        <w:t>McGrathNicol</w:t>
      </w:r>
      <w:proofErr w:type="spellEnd"/>
      <w:r w:rsidR="005349CB">
        <w:rPr>
          <w:rFonts w:ascii="Arial" w:hAnsi="Arial" w:cs="Arial"/>
          <w:sz w:val="22"/>
          <w:szCs w:val="22"/>
        </w:rPr>
        <w:t xml:space="preserve"> report(s)</w:t>
      </w:r>
      <w:r w:rsidRPr="00CF4280">
        <w:rPr>
          <w:rFonts w:ascii="Arial" w:hAnsi="Arial" w:cs="Arial"/>
          <w:sz w:val="22"/>
          <w:szCs w:val="22"/>
        </w:rPr>
        <w:t xml:space="preserve"> (and other information provided under clauses </w:t>
      </w:r>
      <w:r w:rsidR="00657449">
        <w:rPr>
          <w:rFonts w:ascii="Arial" w:hAnsi="Arial" w:cs="Arial"/>
          <w:sz w:val="22"/>
          <w:szCs w:val="22"/>
        </w:rPr>
        <w:fldChar w:fldCharType="begin"/>
      </w:r>
      <w:r w:rsidR="00657449">
        <w:rPr>
          <w:rFonts w:ascii="Arial" w:hAnsi="Arial" w:cs="Arial"/>
          <w:sz w:val="22"/>
          <w:szCs w:val="22"/>
        </w:rPr>
        <w:instrText xml:space="preserve"> REF _Ref57710930 \r \h </w:instrText>
      </w:r>
      <w:r w:rsidR="00657449">
        <w:rPr>
          <w:rFonts w:ascii="Arial" w:hAnsi="Arial" w:cs="Arial"/>
          <w:sz w:val="22"/>
          <w:szCs w:val="22"/>
        </w:rPr>
      </w:r>
      <w:r w:rsidR="00657449">
        <w:rPr>
          <w:rFonts w:ascii="Arial" w:hAnsi="Arial" w:cs="Arial"/>
          <w:sz w:val="22"/>
          <w:szCs w:val="22"/>
        </w:rPr>
        <w:fldChar w:fldCharType="separate"/>
      </w:r>
      <w:r w:rsidR="002C15D1">
        <w:rPr>
          <w:rFonts w:ascii="Arial" w:hAnsi="Arial" w:cs="Arial"/>
          <w:sz w:val="22"/>
          <w:szCs w:val="22"/>
        </w:rPr>
        <w:t>19</w:t>
      </w:r>
      <w:r w:rsidR="00657449">
        <w:rPr>
          <w:rFonts w:ascii="Arial" w:hAnsi="Arial" w:cs="Arial"/>
          <w:sz w:val="22"/>
          <w:szCs w:val="22"/>
        </w:rPr>
        <w:fldChar w:fldCharType="end"/>
      </w:r>
      <w:r w:rsidRPr="00CF4280">
        <w:rPr>
          <w:rFonts w:ascii="Arial" w:hAnsi="Arial" w:cs="Arial"/>
          <w:sz w:val="22"/>
          <w:szCs w:val="22"/>
        </w:rPr>
        <w:t xml:space="preserve"> to </w:t>
      </w:r>
      <w:r w:rsidR="00657449">
        <w:rPr>
          <w:rFonts w:ascii="Arial" w:hAnsi="Arial" w:cs="Arial"/>
          <w:sz w:val="22"/>
          <w:szCs w:val="22"/>
        </w:rPr>
        <w:fldChar w:fldCharType="begin"/>
      </w:r>
      <w:r w:rsidR="00657449">
        <w:rPr>
          <w:rFonts w:ascii="Arial" w:hAnsi="Arial" w:cs="Arial"/>
          <w:sz w:val="22"/>
          <w:szCs w:val="22"/>
        </w:rPr>
        <w:instrText xml:space="preserve"> REF _Ref57712128 \r \h </w:instrText>
      </w:r>
      <w:r w:rsidR="00657449">
        <w:rPr>
          <w:rFonts w:ascii="Arial" w:hAnsi="Arial" w:cs="Arial"/>
          <w:sz w:val="22"/>
          <w:szCs w:val="22"/>
        </w:rPr>
      </w:r>
      <w:r w:rsidR="00657449">
        <w:rPr>
          <w:rFonts w:ascii="Arial" w:hAnsi="Arial" w:cs="Arial"/>
          <w:sz w:val="22"/>
          <w:szCs w:val="22"/>
        </w:rPr>
        <w:fldChar w:fldCharType="separate"/>
      </w:r>
      <w:r w:rsidR="002C15D1">
        <w:rPr>
          <w:rFonts w:ascii="Arial" w:hAnsi="Arial" w:cs="Arial"/>
          <w:sz w:val="22"/>
          <w:szCs w:val="22"/>
        </w:rPr>
        <w:t>26</w:t>
      </w:r>
      <w:r w:rsidR="00657449">
        <w:rPr>
          <w:rFonts w:ascii="Arial" w:hAnsi="Arial" w:cs="Arial"/>
          <w:sz w:val="22"/>
          <w:szCs w:val="22"/>
        </w:rPr>
        <w:fldChar w:fldCharType="end"/>
      </w:r>
      <w:r w:rsidR="008A144F">
        <w:rPr>
          <w:rFonts w:ascii="Arial" w:hAnsi="Arial" w:cs="Arial"/>
          <w:sz w:val="22"/>
          <w:szCs w:val="22"/>
        </w:rPr>
        <w:t xml:space="preserve"> </w:t>
      </w:r>
      <w:r w:rsidRPr="00CF4280">
        <w:rPr>
          <w:rFonts w:ascii="Arial" w:hAnsi="Arial" w:cs="Arial"/>
          <w:sz w:val="22"/>
          <w:szCs w:val="22"/>
        </w:rPr>
        <w:t xml:space="preserve">above) and information about the new systems and processes (referred to in clauses </w:t>
      </w:r>
      <w:r w:rsidR="008A144F">
        <w:rPr>
          <w:rFonts w:ascii="Arial" w:hAnsi="Arial" w:cs="Arial"/>
          <w:sz w:val="22"/>
          <w:szCs w:val="22"/>
        </w:rPr>
        <w:fldChar w:fldCharType="begin"/>
      </w:r>
      <w:r w:rsidR="008A144F">
        <w:rPr>
          <w:rFonts w:ascii="Arial" w:hAnsi="Arial" w:cs="Arial"/>
          <w:sz w:val="22"/>
          <w:szCs w:val="22"/>
        </w:rPr>
        <w:instrText xml:space="preserve"> REF _Ref57712207 \r \h </w:instrText>
      </w:r>
      <w:r w:rsidR="008A144F">
        <w:rPr>
          <w:rFonts w:ascii="Arial" w:hAnsi="Arial" w:cs="Arial"/>
          <w:sz w:val="22"/>
          <w:szCs w:val="22"/>
        </w:rPr>
      </w:r>
      <w:r w:rsidR="008A144F">
        <w:rPr>
          <w:rFonts w:ascii="Arial" w:hAnsi="Arial" w:cs="Arial"/>
          <w:sz w:val="22"/>
          <w:szCs w:val="22"/>
        </w:rPr>
        <w:fldChar w:fldCharType="separate"/>
      </w:r>
      <w:r w:rsidR="002C15D1">
        <w:rPr>
          <w:rFonts w:ascii="Arial" w:hAnsi="Arial" w:cs="Arial"/>
          <w:sz w:val="22"/>
          <w:szCs w:val="22"/>
        </w:rPr>
        <w:t>25</w:t>
      </w:r>
      <w:r w:rsidR="008A144F">
        <w:rPr>
          <w:rFonts w:ascii="Arial" w:hAnsi="Arial" w:cs="Arial"/>
          <w:sz w:val="22"/>
          <w:szCs w:val="22"/>
        </w:rPr>
        <w:fldChar w:fldCharType="end"/>
      </w:r>
      <w:r w:rsidR="00C6741A" w:rsidRPr="00CF4280">
        <w:rPr>
          <w:rFonts w:ascii="Arial" w:hAnsi="Arial" w:cs="Arial"/>
          <w:sz w:val="22"/>
          <w:szCs w:val="22"/>
        </w:rPr>
        <w:t xml:space="preserve"> </w:t>
      </w:r>
      <w:r w:rsidRPr="00CF4280">
        <w:rPr>
          <w:rFonts w:ascii="Arial" w:hAnsi="Arial" w:cs="Arial"/>
          <w:sz w:val="22"/>
          <w:szCs w:val="22"/>
        </w:rPr>
        <w:t xml:space="preserve">and </w:t>
      </w:r>
      <w:r w:rsidR="008A144F">
        <w:rPr>
          <w:rFonts w:ascii="Arial" w:hAnsi="Arial" w:cs="Arial"/>
          <w:sz w:val="22"/>
          <w:szCs w:val="22"/>
        </w:rPr>
        <w:fldChar w:fldCharType="begin"/>
      </w:r>
      <w:r w:rsidR="008A144F">
        <w:rPr>
          <w:rFonts w:ascii="Arial" w:hAnsi="Arial" w:cs="Arial"/>
          <w:sz w:val="22"/>
          <w:szCs w:val="22"/>
        </w:rPr>
        <w:instrText xml:space="preserve"> REF _Ref57712128 \r \h </w:instrText>
      </w:r>
      <w:r w:rsidR="008A144F">
        <w:rPr>
          <w:rFonts w:ascii="Arial" w:hAnsi="Arial" w:cs="Arial"/>
          <w:sz w:val="22"/>
          <w:szCs w:val="22"/>
        </w:rPr>
      </w:r>
      <w:r w:rsidR="008A144F">
        <w:rPr>
          <w:rFonts w:ascii="Arial" w:hAnsi="Arial" w:cs="Arial"/>
          <w:sz w:val="22"/>
          <w:szCs w:val="22"/>
        </w:rPr>
        <w:fldChar w:fldCharType="separate"/>
      </w:r>
      <w:r w:rsidR="002C15D1">
        <w:rPr>
          <w:rFonts w:ascii="Arial" w:hAnsi="Arial" w:cs="Arial"/>
          <w:sz w:val="22"/>
          <w:szCs w:val="22"/>
        </w:rPr>
        <w:t>26</w:t>
      </w:r>
      <w:r w:rsidR="008A144F">
        <w:rPr>
          <w:rFonts w:ascii="Arial" w:hAnsi="Arial" w:cs="Arial"/>
          <w:sz w:val="22"/>
          <w:szCs w:val="22"/>
        </w:rPr>
        <w:fldChar w:fldCharType="end"/>
      </w:r>
      <w:r w:rsidR="00C6741A" w:rsidRPr="00CF4280">
        <w:rPr>
          <w:rFonts w:ascii="Arial" w:hAnsi="Arial" w:cs="Arial"/>
          <w:sz w:val="22"/>
          <w:szCs w:val="22"/>
        </w:rPr>
        <w:t xml:space="preserve"> </w:t>
      </w:r>
      <w:r w:rsidRPr="00CF4280">
        <w:rPr>
          <w:rFonts w:ascii="Arial" w:hAnsi="Arial" w:cs="Arial"/>
          <w:sz w:val="22"/>
          <w:szCs w:val="22"/>
        </w:rPr>
        <w:t xml:space="preserve">above) in lieu of requiring </w:t>
      </w:r>
      <w:r w:rsidR="005349CB">
        <w:rPr>
          <w:rFonts w:ascii="Arial" w:hAnsi="Arial" w:cs="Arial"/>
          <w:sz w:val="22"/>
          <w:szCs w:val="22"/>
        </w:rPr>
        <w:t>AHL</w:t>
      </w:r>
      <w:r w:rsidRPr="00CF4280">
        <w:rPr>
          <w:rFonts w:ascii="Arial" w:hAnsi="Arial" w:cs="Arial"/>
          <w:sz w:val="22"/>
          <w:szCs w:val="22"/>
        </w:rPr>
        <w:t xml:space="preserve"> to be subject to an </w:t>
      </w:r>
      <w:r w:rsidR="00C47315">
        <w:rPr>
          <w:rFonts w:ascii="Arial" w:hAnsi="Arial" w:cs="Arial"/>
          <w:sz w:val="22"/>
          <w:szCs w:val="22"/>
        </w:rPr>
        <w:t>i</w:t>
      </w:r>
      <w:r w:rsidRPr="00CF4280">
        <w:rPr>
          <w:rFonts w:ascii="Arial" w:hAnsi="Arial" w:cs="Arial"/>
          <w:sz w:val="22"/>
          <w:szCs w:val="22"/>
        </w:rPr>
        <w:t xml:space="preserve">ndependent </w:t>
      </w:r>
      <w:r w:rsidR="00C47315">
        <w:rPr>
          <w:rFonts w:ascii="Arial" w:hAnsi="Arial" w:cs="Arial"/>
          <w:sz w:val="22"/>
          <w:szCs w:val="22"/>
        </w:rPr>
        <w:t>a</w:t>
      </w:r>
      <w:r w:rsidRPr="00CF4280">
        <w:rPr>
          <w:rFonts w:ascii="Arial" w:hAnsi="Arial" w:cs="Arial"/>
          <w:sz w:val="22"/>
          <w:szCs w:val="22"/>
        </w:rPr>
        <w:t xml:space="preserve">ssessment of </w:t>
      </w:r>
      <w:r w:rsidR="005349CB">
        <w:rPr>
          <w:rFonts w:ascii="Arial" w:hAnsi="Arial" w:cs="Arial"/>
          <w:sz w:val="22"/>
          <w:szCs w:val="22"/>
        </w:rPr>
        <w:t>AHL’s</w:t>
      </w:r>
      <w:r w:rsidRPr="00CF4280">
        <w:rPr>
          <w:rFonts w:ascii="Arial" w:hAnsi="Arial" w:cs="Arial"/>
          <w:sz w:val="22"/>
          <w:szCs w:val="22"/>
        </w:rPr>
        <w:t xml:space="preserve"> quantification and rectification of underpayments to the Schedule</w:t>
      </w:r>
      <w:r w:rsidR="005349CB">
        <w:rPr>
          <w:rFonts w:ascii="Arial" w:hAnsi="Arial" w:cs="Arial"/>
          <w:sz w:val="22"/>
          <w:szCs w:val="22"/>
        </w:rPr>
        <w:t xml:space="preserve"> A and Schedule B</w:t>
      </w:r>
      <w:r w:rsidRPr="00CF4280">
        <w:rPr>
          <w:rFonts w:ascii="Arial" w:hAnsi="Arial" w:cs="Arial"/>
          <w:sz w:val="22"/>
          <w:szCs w:val="22"/>
        </w:rPr>
        <w:t xml:space="preserve"> Employees and </w:t>
      </w:r>
      <w:r w:rsidR="005349CB">
        <w:rPr>
          <w:rFonts w:ascii="Arial" w:hAnsi="Arial" w:cs="Arial"/>
          <w:sz w:val="22"/>
          <w:szCs w:val="22"/>
        </w:rPr>
        <w:t>AHL’s</w:t>
      </w:r>
      <w:r w:rsidRPr="00CF4280">
        <w:rPr>
          <w:rFonts w:ascii="Arial" w:hAnsi="Arial" w:cs="Arial"/>
          <w:sz w:val="22"/>
          <w:szCs w:val="22"/>
        </w:rPr>
        <w:t xml:space="preserve"> new systems and processes for</w:t>
      </w:r>
      <w:r w:rsidR="005349CB">
        <w:rPr>
          <w:rFonts w:ascii="Arial" w:hAnsi="Arial" w:cs="Arial"/>
          <w:sz w:val="22"/>
          <w:szCs w:val="22"/>
        </w:rPr>
        <w:t xml:space="preserve"> ensuring future compliance. </w:t>
      </w:r>
    </w:p>
    <w:p w14:paraId="69D6ACE7" w14:textId="77777777" w:rsidR="003468F4" w:rsidRPr="00C53026" w:rsidRDefault="00382C57" w:rsidP="00880AF2">
      <w:pPr>
        <w:keepNext/>
        <w:keepLines/>
        <w:spacing w:after="240"/>
        <w:rPr>
          <w:rFonts w:cs="Arial"/>
          <w:b/>
          <w:sz w:val="24"/>
          <w:szCs w:val="22"/>
        </w:rPr>
      </w:pPr>
      <w:r w:rsidRPr="00C53026">
        <w:rPr>
          <w:rFonts w:cs="Arial"/>
          <w:b/>
          <w:sz w:val="24"/>
          <w:szCs w:val="22"/>
        </w:rPr>
        <w:t>I</w:t>
      </w:r>
      <w:r w:rsidR="00446FC6" w:rsidRPr="00C53026">
        <w:rPr>
          <w:rFonts w:cs="Arial"/>
          <w:b/>
          <w:sz w:val="24"/>
          <w:szCs w:val="22"/>
        </w:rPr>
        <w:t>ndependent Audits</w:t>
      </w:r>
    </w:p>
    <w:p w14:paraId="6BB40AD5" w14:textId="77777777" w:rsidR="007A6C94" w:rsidRPr="00C53026" w:rsidRDefault="00CF4280" w:rsidP="00880AF2">
      <w:pPr>
        <w:pStyle w:val="ListParagraph"/>
        <w:keepNext/>
        <w:keepLines/>
        <w:widowControl w:val="0"/>
        <w:numPr>
          <w:ilvl w:val="0"/>
          <w:numId w:val="5"/>
        </w:numPr>
        <w:spacing w:before="120" w:after="120" w:line="360" w:lineRule="auto"/>
        <w:ind w:left="567" w:hanging="567"/>
        <w:contextualSpacing w:val="0"/>
        <w:jc w:val="both"/>
        <w:rPr>
          <w:rFonts w:ascii="Arial" w:hAnsi="Arial" w:cs="Arial"/>
          <w:sz w:val="22"/>
          <w:szCs w:val="22"/>
        </w:rPr>
      </w:pPr>
      <w:bookmarkStart w:id="13" w:name="_Ref22815049"/>
      <w:r>
        <w:rPr>
          <w:rFonts w:ascii="Arial" w:hAnsi="Arial" w:cs="Arial"/>
          <w:sz w:val="22"/>
          <w:szCs w:val="22"/>
        </w:rPr>
        <w:t>AHL</w:t>
      </w:r>
      <w:r w:rsidR="004E7DCC" w:rsidRPr="00C53026">
        <w:rPr>
          <w:rFonts w:ascii="Arial" w:hAnsi="Arial" w:cs="Arial"/>
          <w:sz w:val="22"/>
          <w:szCs w:val="22"/>
        </w:rPr>
        <w:t xml:space="preserve"> </w:t>
      </w:r>
      <w:r w:rsidR="00410257" w:rsidRPr="00C53026">
        <w:rPr>
          <w:rFonts w:ascii="Arial" w:hAnsi="Arial" w:cs="Arial"/>
          <w:sz w:val="22"/>
          <w:szCs w:val="22"/>
        </w:rPr>
        <w:t>must</w:t>
      </w:r>
      <w:r w:rsidR="003468F4" w:rsidRPr="00C53026">
        <w:rPr>
          <w:rFonts w:ascii="Arial" w:hAnsi="Arial" w:cs="Arial"/>
          <w:sz w:val="22"/>
          <w:szCs w:val="22"/>
        </w:rPr>
        <w:t xml:space="preserve">, at its </w:t>
      </w:r>
      <w:r w:rsidR="00410257" w:rsidRPr="00C53026">
        <w:rPr>
          <w:rFonts w:ascii="Arial" w:hAnsi="Arial" w:cs="Arial"/>
          <w:sz w:val="22"/>
          <w:szCs w:val="22"/>
        </w:rPr>
        <w:t>cost</w:t>
      </w:r>
      <w:r w:rsidR="003468F4" w:rsidRPr="00C53026">
        <w:rPr>
          <w:rFonts w:ascii="Arial" w:hAnsi="Arial" w:cs="Arial"/>
          <w:sz w:val="22"/>
          <w:szCs w:val="22"/>
        </w:rPr>
        <w:t xml:space="preserve">, </w:t>
      </w:r>
      <w:r w:rsidR="001370E1" w:rsidRPr="00C53026">
        <w:rPr>
          <w:rFonts w:ascii="Arial" w:hAnsi="Arial" w:cs="Arial"/>
          <w:sz w:val="22"/>
          <w:szCs w:val="22"/>
        </w:rPr>
        <w:t>engage</w:t>
      </w:r>
      <w:r w:rsidR="003468F4" w:rsidRPr="00C53026">
        <w:rPr>
          <w:rFonts w:ascii="Arial" w:hAnsi="Arial" w:cs="Arial"/>
          <w:sz w:val="22"/>
          <w:szCs w:val="22"/>
        </w:rPr>
        <w:t xml:space="preserve"> </w:t>
      </w:r>
      <w:r w:rsidR="00002205" w:rsidRPr="00C53026">
        <w:rPr>
          <w:rFonts w:ascii="Arial" w:hAnsi="Arial" w:cs="Arial"/>
          <w:sz w:val="22"/>
          <w:szCs w:val="22"/>
        </w:rPr>
        <w:t xml:space="preserve">an </w:t>
      </w:r>
      <w:r w:rsidR="00FC2BDF" w:rsidRPr="00C53026">
        <w:rPr>
          <w:rFonts w:ascii="Arial" w:hAnsi="Arial" w:cs="Arial"/>
          <w:sz w:val="22"/>
          <w:szCs w:val="22"/>
        </w:rPr>
        <w:t xml:space="preserve">appropriately qualified, experienced, external and independent </w:t>
      </w:r>
      <w:r w:rsidR="001370E1" w:rsidRPr="00C53026" w:rsidDel="00D7430F">
        <w:rPr>
          <w:rFonts w:ascii="Arial" w:hAnsi="Arial" w:cs="Arial"/>
          <w:sz w:val="22"/>
          <w:szCs w:val="22"/>
        </w:rPr>
        <w:t xml:space="preserve">accounting professional or an employment law specialist </w:t>
      </w:r>
      <w:r w:rsidR="00002205" w:rsidRPr="00C53026">
        <w:rPr>
          <w:rFonts w:ascii="Arial" w:hAnsi="Arial" w:cs="Arial"/>
          <w:sz w:val="22"/>
          <w:szCs w:val="22"/>
        </w:rPr>
        <w:t>(</w:t>
      </w:r>
      <w:r w:rsidR="009A6D91" w:rsidRPr="00C53026">
        <w:rPr>
          <w:rFonts w:ascii="Arial" w:hAnsi="Arial" w:cs="Arial"/>
          <w:b/>
          <w:sz w:val="22"/>
          <w:szCs w:val="22"/>
        </w:rPr>
        <w:t xml:space="preserve">Independent </w:t>
      </w:r>
      <w:r w:rsidR="00002205" w:rsidRPr="00C53026">
        <w:rPr>
          <w:rFonts w:ascii="Arial" w:hAnsi="Arial" w:cs="Arial"/>
          <w:b/>
          <w:sz w:val="22"/>
          <w:szCs w:val="22"/>
        </w:rPr>
        <w:t>Auditor</w:t>
      </w:r>
      <w:r w:rsidR="00002205" w:rsidRPr="00C53026">
        <w:rPr>
          <w:rFonts w:ascii="Arial" w:hAnsi="Arial" w:cs="Arial"/>
          <w:sz w:val="22"/>
          <w:szCs w:val="22"/>
        </w:rPr>
        <w:t>)</w:t>
      </w:r>
      <w:r w:rsidR="003468F4" w:rsidRPr="00C53026">
        <w:rPr>
          <w:rFonts w:ascii="Arial" w:hAnsi="Arial" w:cs="Arial"/>
          <w:sz w:val="22"/>
          <w:szCs w:val="22"/>
        </w:rPr>
        <w:t xml:space="preserve"> </w:t>
      </w:r>
      <w:r w:rsidR="001370E1" w:rsidRPr="00C53026">
        <w:rPr>
          <w:rFonts w:ascii="Arial" w:hAnsi="Arial" w:cs="Arial"/>
          <w:sz w:val="22"/>
          <w:szCs w:val="22"/>
        </w:rPr>
        <w:t xml:space="preserve">to conduct </w:t>
      </w:r>
      <w:r>
        <w:rPr>
          <w:rFonts w:ascii="Arial" w:hAnsi="Arial" w:cs="Arial"/>
          <w:sz w:val="22"/>
          <w:szCs w:val="22"/>
        </w:rPr>
        <w:t>two</w:t>
      </w:r>
      <w:r w:rsidR="003468F4" w:rsidRPr="00C53026">
        <w:rPr>
          <w:rFonts w:ascii="Arial" w:hAnsi="Arial" w:cs="Arial"/>
          <w:sz w:val="22"/>
          <w:szCs w:val="22"/>
        </w:rPr>
        <w:t xml:space="preserve"> audits of </w:t>
      </w:r>
      <w:r w:rsidR="00750FEC">
        <w:rPr>
          <w:rFonts w:ascii="Arial" w:hAnsi="Arial" w:cs="Arial"/>
          <w:sz w:val="22"/>
          <w:szCs w:val="22"/>
        </w:rPr>
        <w:t xml:space="preserve">AHL’s </w:t>
      </w:r>
      <w:r w:rsidR="003468F4" w:rsidRPr="00C53026">
        <w:rPr>
          <w:rFonts w:ascii="Arial" w:hAnsi="Arial" w:cs="Arial"/>
          <w:sz w:val="22"/>
          <w:szCs w:val="22"/>
        </w:rPr>
        <w:t xml:space="preserve">compliance with </w:t>
      </w:r>
      <w:r w:rsidR="00D7418C" w:rsidRPr="00C53026">
        <w:rPr>
          <w:rFonts w:ascii="Arial" w:hAnsi="Arial" w:cs="Arial"/>
          <w:sz w:val="22"/>
          <w:szCs w:val="22"/>
        </w:rPr>
        <w:t xml:space="preserve">the FW Act and </w:t>
      </w:r>
      <w:r w:rsidR="00D7418C" w:rsidRPr="00C00322">
        <w:rPr>
          <w:rFonts w:ascii="Arial" w:hAnsi="Arial" w:cs="Arial"/>
          <w:i/>
          <w:sz w:val="22"/>
          <w:szCs w:val="22"/>
        </w:rPr>
        <w:t>F</w:t>
      </w:r>
      <w:r w:rsidR="004B3BC2" w:rsidRPr="00C00322">
        <w:rPr>
          <w:rFonts w:ascii="Arial" w:hAnsi="Arial" w:cs="Arial"/>
          <w:i/>
          <w:sz w:val="22"/>
          <w:szCs w:val="22"/>
        </w:rPr>
        <w:t xml:space="preserve">air </w:t>
      </w:r>
      <w:r w:rsidR="00D7418C" w:rsidRPr="00C00322">
        <w:rPr>
          <w:rFonts w:ascii="Arial" w:hAnsi="Arial" w:cs="Arial"/>
          <w:i/>
          <w:sz w:val="22"/>
          <w:szCs w:val="22"/>
        </w:rPr>
        <w:t>W</w:t>
      </w:r>
      <w:r w:rsidR="004B3BC2" w:rsidRPr="00C00322">
        <w:rPr>
          <w:rFonts w:ascii="Arial" w:hAnsi="Arial" w:cs="Arial"/>
          <w:i/>
          <w:sz w:val="22"/>
          <w:szCs w:val="22"/>
        </w:rPr>
        <w:t>ork</w:t>
      </w:r>
      <w:r w:rsidR="00D7418C" w:rsidRPr="00C00322">
        <w:rPr>
          <w:rFonts w:ascii="Arial" w:hAnsi="Arial" w:cs="Arial"/>
          <w:i/>
          <w:sz w:val="22"/>
          <w:szCs w:val="22"/>
        </w:rPr>
        <w:t xml:space="preserve"> Regulations</w:t>
      </w:r>
      <w:r w:rsidR="004B3BC2" w:rsidRPr="00C00322">
        <w:rPr>
          <w:rFonts w:ascii="Arial" w:hAnsi="Arial" w:cs="Arial"/>
          <w:i/>
          <w:sz w:val="22"/>
          <w:szCs w:val="22"/>
        </w:rPr>
        <w:t xml:space="preserve"> 2009 </w:t>
      </w:r>
      <w:r w:rsidR="004B3BC2">
        <w:rPr>
          <w:rFonts w:ascii="Arial" w:hAnsi="Arial" w:cs="Arial"/>
          <w:sz w:val="22"/>
          <w:szCs w:val="22"/>
        </w:rPr>
        <w:t>(</w:t>
      </w:r>
      <w:r w:rsidR="004B3BC2">
        <w:rPr>
          <w:rFonts w:ascii="Arial" w:hAnsi="Arial" w:cs="Arial"/>
          <w:b/>
          <w:sz w:val="22"/>
          <w:szCs w:val="22"/>
        </w:rPr>
        <w:t>FW Regs</w:t>
      </w:r>
      <w:r w:rsidR="004B3BC2">
        <w:rPr>
          <w:rFonts w:ascii="Arial" w:hAnsi="Arial" w:cs="Arial"/>
          <w:sz w:val="22"/>
          <w:szCs w:val="22"/>
        </w:rPr>
        <w:t>)</w:t>
      </w:r>
      <w:r w:rsidR="00D7418C" w:rsidRPr="00C53026">
        <w:rPr>
          <w:rFonts w:ascii="Arial" w:hAnsi="Arial" w:cs="Arial"/>
          <w:sz w:val="22"/>
          <w:szCs w:val="22"/>
        </w:rPr>
        <w:t>, in relation</w:t>
      </w:r>
      <w:r w:rsidR="009A6D91" w:rsidRPr="00C53026">
        <w:rPr>
          <w:rFonts w:ascii="Arial" w:hAnsi="Arial" w:cs="Arial"/>
          <w:sz w:val="22"/>
          <w:szCs w:val="22"/>
        </w:rPr>
        <w:t xml:space="preserve"> to</w:t>
      </w:r>
      <w:r w:rsidR="00B3526C">
        <w:rPr>
          <w:rFonts w:ascii="Arial" w:hAnsi="Arial" w:cs="Arial"/>
          <w:sz w:val="22"/>
          <w:szCs w:val="22"/>
        </w:rPr>
        <w:t xml:space="preserve"> the EA</w:t>
      </w:r>
      <w:r w:rsidR="001046DE" w:rsidRPr="00C53026">
        <w:rPr>
          <w:rFonts w:ascii="Arial" w:hAnsi="Arial" w:cs="Arial"/>
          <w:sz w:val="22"/>
          <w:szCs w:val="22"/>
        </w:rPr>
        <w:t xml:space="preserve">, and any future </w:t>
      </w:r>
      <w:r w:rsidR="00C9481A">
        <w:rPr>
          <w:rFonts w:ascii="Arial" w:hAnsi="Arial" w:cs="Arial"/>
          <w:sz w:val="22"/>
          <w:szCs w:val="22"/>
        </w:rPr>
        <w:t xml:space="preserve">enterprise </w:t>
      </w:r>
      <w:r w:rsidR="001046DE" w:rsidRPr="00C53026">
        <w:rPr>
          <w:rFonts w:ascii="Arial" w:hAnsi="Arial" w:cs="Arial"/>
          <w:sz w:val="22"/>
          <w:szCs w:val="22"/>
        </w:rPr>
        <w:t xml:space="preserve">agreements that replace </w:t>
      </w:r>
      <w:r w:rsidR="00B3526C">
        <w:rPr>
          <w:rFonts w:ascii="Arial" w:hAnsi="Arial" w:cs="Arial"/>
          <w:sz w:val="22"/>
          <w:szCs w:val="22"/>
        </w:rPr>
        <w:t>the EA</w:t>
      </w:r>
      <w:r w:rsidR="009A6D91" w:rsidRPr="00C53026">
        <w:rPr>
          <w:rFonts w:ascii="Arial" w:hAnsi="Arial" w:cs="Arial"/>
          <w:sz w:val="22"/>
          <w:szCs w:val="22"/>
        </w:rPr>
        <w:t xml:space="preserve"> </w:t>
      </w:r>
      <w:r w:rsidR="003468F4" w:rsidRPr="00C53026">
        <w:rPr>
          <w:rFonts w:ascii="Arial" w:hAnsi="Arial" w:cs="Arial"/>
          <w:sz w:val="22"/>
          <w:szCs w:val="22"/>
        </w:rPr>
        <w:t>(</w:t>
      </w:r>
      <w:r w:rsidR="003C1CC7" w:rsidRPr="00C53026">
        <w:rPr>
          <w:rFonts w:ascii="Arial" w:hAnsi="Arial" w:cs="Arial"/>
          <w:b/>
          <w:sz w:val="22"/>
          <w:szCs w:val="22"/>
        </w:rPr>
        <w:t>Audit</w:t>
      </w:r>
      <w:r w:rsidR="001370E1" w:rsidRPr="00C53026">
        <w:rPr>
          <w:rFonts w:ascii="Arial" w:hAnsi="Arial" w:cs="Arial"/>
          <w:b/>
          <w:sz w:val="22"/>
          <w:szCs w:val="22"/>
        </w:rPr>
        <w:t>s</w:t>
      </w:r>
      <w:r w:rsidR="003468F4" w:rsidRPr="00C53026">
        <w:rPr>
          <w:rFonts w:ascii="Arial" w:hAnsi="Arial" w:cs="Arial"/>
          <w:sz w:val="22"/>
          <w:szCs w:val="22"/>
        </w:rPr>
        <w:t>)</w:t>
      </w:r>
      <w:r w:rsidR="001046DE" w:rsidRPr="00C53026">
        <w:rPr>
          <w:rFonts w:ascii="Arial" w:hAnsi="Arial" w:cs="Arial"/>
          <w:sz w:val="22"/>
          <w:szCs w:val="22"/>
        </w:rPr>
        <w:t>.</w:t>
      </w:r>
      <w:bookmarkEnd w:id="13"/>
      <w:r w:rsidR="003468F4" w:rsidRPr="00C53026">
        <w:rPr>
          <w:rFonts w:ascii="Arial" w:hAnsi="Arial" w:cs="Arial"/>
          <w:sz w:val="22"/>
          <w:szCs w:val="22"/>
        </w:rPr>
        <w:t xml:space="preserve"> </w:t>
      </w:r>
    </w:p>
    <w:p w14:paraId="75108350" w14:textId="36F9C7AA" w:rsidR="008D5709" w:rsidRPr="00C53026" w:rsidRDefault="00B3526C" w:rsidP="004203AA">
      <w:pPr>
        <w:pStyle w:val="ListParagraph"/>
        <w:widowControl w:val="0"/>
        <w:numPr>
          <w:ilvl w:val="0"/>
          <w:numId w:val="5"/>
        </w:numPr>
        <w:spacing w:before="120" w:after="120" w:line="360" w:lineRule="auto"/>
        <w:ind w:left="567" w:hanging="567"/>
        <w:contextualSpacing w:val="0"/>
        <w:jc w:val="both"/>
        <w:rPr>
          <w:rFonts w:ascii="Arial" w:hAnsi="Arial" w:cs="Arial"/>
          <w:sz w:val="22"/>
          <w:szCs w:val="22"/>
        </w:rPr>
      </w:pPr>
      <w:r>
        <w:rPr>
          <w:rFonts w:ascii="Arial" w:hAnsi="Arial" w:cs="Arial"/>
          <w:sz w:val="22"/>
          <w:szCs w:val="22"/>
        </w:rPr>
        <w:t xml:space="preserve">AHL </w:t>
      </w:r>
      <w:r w:rsidR="00FC2BDF" w:rsidRPr="00C53026">
        <w:rPr>
          <w:rFonts w:ascii="Arial" w:hAnsi="Arial" w:cs="Arial"/>
          <w:sz w:val="22"/>
          <w:szCs w:val="22"/>
        </w:rPr>
        <w:t>will notify the FWO of its proposed</w:t>
      </w:r>
      <w:r w:rsidR="008D5709" w:rsidRPr="00C53026" w:rsidDel="00D7430F">
        <w:rPr>
          <w:rFonts w:ascii="Arial" w:hAnsi="Arial" w:cs="Arial"/>
          <w:sz w:val="22"/>
          <w:szCs w:val="22"/>
        </w:rPr>
        <w:t xml:space="preserve"> Independent </w:t>
      </w:r>
      <w:r w:rsidR="008D5709" w:rsidRPr="00C53026">
        <w:rPr>
          <w:rFonts w:ascii="Arial" w:hAnsi="Arial" w:cs="Arial"/>
          <w:sz w:val="22"/>
          <w:szCs w:val="22"/>
        </w:rPr>
        <w:t>Auditor</w:t>
      </w:r>
      <w:r w:rsidR="008D5709" w:rsidRPr="00C53026" w:rsidDel="00D7430F">
        <w:rPr>
          <w:rFonts w:ascii="Arial" w:hAnsi="Arial" w:cs="Arial"/>
          <w:sz w:val="22"/>
          <w:szCs w:val="22"/>
        </w:rPr>
        <w:t xml:space="preserve"> </w:t>
      </w:r>
      <w:r w:rsidR="00FC2BDF" w:rsidRPr="00C53026">
        <w:rPr>
          <w:rFonts w:ascii="Arial" w:hAnsi="Arial" w:cs="Arial"/>
          <w:sz w:val="22"/>
          <w:szCs w:val="22"/>
        </w:rPr>
        <w:t xml:space="preserve">by no later than </w:t>
      </w:r>
      <w:r w:rsidR="0005111A">
        <w:rPr>
          <w:rFonts w:ascii="Arial" w:hAnsi="Arial" w:cs="Arial"/>
          <w:sz w:val="22"/>
          <w:szCs w:val="22"/>
        </w:rPr>
        <w:t>14</w:t>
      </w:r>
      <w:r w:rsidR="00D30017">
        <w:rPr>
          <w:rFonts w:ascii="Arial" w:hAnsi="Arial" w:cs="Arial"/>
          <w:sz w:val="22"/>
          <w:szCs w:val="22"/>
        </w:rPr>
        <w:t xml:space="preserve"> June</w:t>
      </w:r>
      <w:r w:rsidR="00E94B11">
        <w:rPr>
          <w:rFonts w:ascii="Arial" w:hAnsi="Arial" w:cs="Arial"/>
          <w:sz w:val="22"/>
          <w:szCs w:val="22"/>
        </w:rPr>
        <w:t xml:space="preserve"> </w:t>
      </w:r>
      <w:r w:rsidR="00AD56C7">
        <w:rPr>
          <w:rFonts w:ascii="Arial" w:hAnsi="Arial" w:cs="Arial"/>
          <w:sz w:val="22"/>
          <w:szCs w:val="22"/>
        </w:rPr>
        <w:t>202</w:t>
      </w:r>
      <w:r w:rsidR="00E94B11">
        <w:rPr>
          <w:rFonts w:ascii="Arial" w:hAnsi="Arial" w:cs="Arial"/>
          <w:sz w:val="22"/>
          <w:szCs w:val="22"/>
        </w:rPr>
        <w:t>1</w:t>
      </w:r>
      <w:r w:rsidR="00FC2BDF" w:rsidRPr="00C53026">
        <w:rPr>
          <w:rFonts w:ascii="Arial" w:hAnsi="Arial" w:cs="Arial"/>
          <w:sz w:val="22"/>
          <w:szCs w:val="22"/>
        </w:rPr>
        <w:t xml:space="preserve">. The FWO may in its sole discretion approve the Independent Auditor in writing or otherwise require </w:t>
      </w:r>
      <w:r>
        <w:rPr>
          <w:rFonts w:ascii="Arial" w:hAnsi="Arial" w:cs="Arial"/>
          <w:sz w:val="22"/>
          <w:szCs w:val="22"/>
        </w:rPr>
        <w:t xml:space="preserve">AHL </w:t>
      </w:r>
      <w:r w:rsidR="00FC2BDF" w:rsidRPr="00C53026">
        <w:rPr>
          <w:rFonts w:ascii="Arial" w:hAnsi="Arial" w:cs="Arial"/>
          <w:sz w:val="22"/>
          <w:szCs w:val="22"/>
        </w:rPr>
        <w:t xml:space="preserve">to propose other Independent Auditors until the FWO has approved in writing an Independent Auditor. The Independent Auditor </w:t>
      </w:r>
      <w:r w:rsidR="008D5709" w:rsidRPr="00C53026">
        <w:rPr>
          <w:rFonts w:ascii="Arial" w:hAnsi="Arial" w:cs="Arial"/>
          <w:sz w:val="22"/>
          <w:szCs w:val="22"/>
        </w:rPr>
        <w:t xml:space="preserve">must be </w:t>
      </w:r>
      <w:r w:rsidR="008D5709" w:rsidRPr="00C53026" w:rsidDel="00D7430F">
        <w:rPr>
          <w:rFonts w:ascii="Arial" w:hAnsi="Arial" w:cs="Arial"/>
          <w:sz w:val="22"/>
          <w:szCs w:val="22"/>
        </w:rPr>
        <w:t>approved by the FWO in writing</w:t>
      </w:r>
      <w:r w:rsidR="008D5709" w:rsidRPr="00C53026">
        <w:rPr>
          <w:rFonts w:ascii="Arial" w:hAnsi="Arial" w:cs="Arial"/>
          <w:sz w:val="22"/>
          <w:szCs w:val="22"/>
        </w:rPr>
        <w:t xml:space="preserve"> prior to being engaged by</w:t>
      </w:r>
      <w:r>
        <w:rPr>
          <w:rFonts w:ascii="Arial" w:hAnsi="Arial" w:cs="Arial"/>
          <w:sz w:val="22"/>
          <w:szCs w:val="22"/>
        </w:rPr>
        <w:t xml:space="preserve"> AHL</w:t>
      </w:r>
      <w:r w:rsidR="008D5709" w:rsidRPr="00C53026" w:rsidDel="00D7430F">
        <w:rPr>
          <w:rFonts w:ascii="Arial" w:hAnsi="Arial" w:cs="Arial"/>
          <w:sz w:val="22"/>
          <w:szCs w:val="22"/>
        </w:rPr>
        <w:t>.</w:t>
      </w:r>
    </w:p>
    <w:p w14:paraId="158A90AC" w14:textId="346FFF9A" w:rsidR="003468F4" w:rsidRPr="00C53026" w:rsidRDefault="00B3526C" w:rsidP="004203AA">
      <w:pPr>
        <w:pStyle w:val="ListParagraph"/>
        <w:numPr>
          <w:ilvl w:val="0"/>
          <w:numId w:val="5"/>
        </w:numPr>
        <w:spacing w:before="120" w:after="120" w:line="360" w:lineRule="auto"/>
        <w:ind w:left="567" w:hanging="567"/>
        <w:contextualSpacing w:val="0"/>
        <w:jc w:val="both"/>
        <w:rPr>
          <w:rFonts w:ascii="Arial" w:hAnsi="Arial" w:cs="Arial"/>
          <w:sz w:val="22"/>
          <w:szCs w:val="22"/>
        </w:rPr>
      </w:pPr>
      <w:r>
        <w:rPr>
          <w:rFonts w:ascii="Arial" w:hAnsi="Arial" w:cs="Arial"/>
          <w:sz w:val="22"/>
          <w:szCs w:val="22"/>
        </w:rPr>
        <w:lastRenderedPageBreak/>
        <w:t xml:space="preserve">AHL </w:t>
      </w:r>
      <w:r w:rsidR="00BC5F78" w:rsidRPr="00C53026">
        <w:rPr>
          <w:rFonts w:ascii="Arial" w:hAnsi="Arial" w:cs="Arial"/>
          <w:sz w:val="22"/>
          <w:szCs w:val="22"/>
        </w:rPr>
        <w:t>must ensure that e</w:t>
      </w:r>
      <w:r w:rsidR="003468F4" w:rsidRPr="00C53026">
        <w:rPr>
          <w:rFonts w:ascii="Arial" w:hAnsi="Arial" w:cs="Arial"/>
          <w:sz w:val="22"/>
          <w:szCs w:val="22"/>
        </w:rPr>
        <w:t xml:space="preserve">ach </w:t>
      </w:r>
      <w:r w:rsidR="007C681E" w:rsidRPr="00C53026">
        <w:rPr>
          <w:rFonts w:ascii="Arial" w:hAnsi="Arial" w:cs="Arial"/>
          <w:sz w:val="22"/>
          <w:szCs w:val="22"/>
        </w:rPr>
        <w:t xml:space="preserve">of the </w:t>
      </w:r>
      <w:r w:rsidR="003468F4" w:rsidRPr="00C53026">
        <w:rPr>
          <w:rFonts w:ascii="Arial" w:hAnsi="Arial" w:cs="Arial"/>
          <w:sz w:val="22"/>
          <w:szCs w:val="22"/>
        </w:rPr>
        <w:t>Audit</w:t>
      </w:r>
      <w:r w:rsidR="007C681E" w:rsidRPr="00C53026">
        <w:rPr>
          <w:rFonts w:ascii="Arial" w:hAnsi="Arial" w:cs="Arial"/>
          <w:sz w:val="22"/>
          <w:szCs w:val="22"/>
        </w:rPr>
        <w:t>s</w:t>
      </w:r>
      <w:r w:rsidR="006052E3" w:rsidRPr="00C53026">
        <w:rPr>
          <w:rFonts w:ascii="Arial" w:hAnsi="Arial" w:cs="Arial"/>
          <w:sz w:val="22"/>
          <w:szCs w:val="22"/>
        </w:rPr>
        <w:t xml:space="preserve"> conducted by the Independent Auditor</w:t>
      </w:r>
      <w:r w:rsidR="003468F4" w:rsidRPr="00C53026">
        <w:rPr>
          <w:rFonts w:ascii="Arial" w:hAnsi="Arial" w:cs="Arial"/>
          <w:sz w:val="22"/>
          <w:szCs w:val="22"/>
        </w:rPr>
        <w:t xml:space="preserve"> include</w:t>
      </w:r>
      <w:r w:rsidR="006052E3" w:rsidRPr="00C53026">
        <w:rPr>
          <w:rFonts w:ascii="Arial" w:hAnsi="Arial" w:cs="Arial"/>
          <w:sz w:val="22"/>
          <w:szCs w:val="22"/>
        </w:rPr>
        <w:t>s</w:t>
      </w:r>
      <w:r w:rsidR="00BA281A" w:rsidRPr="00C53026">
        <w:rPr>
          <w:rFonts w:ascii="Arial" w:hAnsi="Arial" w:cs="Arial"/>
          <w:sz w:val="22"/>
          <w:szCs w:val="22"/>
        </w:rPr>
        <w:t xml:space="preserve"> </w:t>
      </w:r>
      <w:r>
        <w:rPr>
          <w:rFonts w:ascii="Arial" w:hAnsi="Arial" w:cs="Arial"/>
          <w:sz w:val="22"/>
          <w:szCs w:val="22"/>
        </w:rPr>
        <w:t xml:space="preserve">the specific information required by the FWO for the First Audit and the Second Audit as set out below at </w:t>
      </w:r>
      <w:r w:rsidRPr="00BF4ACD">
        <w:rPr>
          <w:rFonts w:ascii="Arial" w:hAnsi="Arial" w:cs="Arial"/>
          <w:sz w:val="22"/>
          <w:szCs w:val="22"/>
        </w:rPr>
        <w:t xml:space="preserve">clauses </w:t>
      </w:r>
      <w:r w:rsidR="00926745">
        <w:rPr>
          <w:rFonts w:ascii="Arial" w:hAnsi="Arial" w:cs="Arial"/>
          <w:sz w:val="22"/>
          <w:szCs w:val="22"/>
        </w:rPr>
        <w:fldChar w:fldCharType="begin"/>
      </w:r>
      <w:r w:rsidR="00926745">
        <w:rPr>
          <w:rFonts w:ascii="Arial" w:hAnsi="Arial" w:cs="Arial"/>
          <w:sz w:val="22"/>
          <w:szCs w:val="22"/>
        </w:rPr>
        <w:instrText xml:space="preserve"> REF _Ref57712628 \r \h </w:instrText>
      </w:r>
      <w:r w:rsidR="00926745">
        <w:rPr>
          <w:rFonts w:ascii="Arial" w:hAnsi="Arial" w:cs="Arial"/>
          <w:sz w:val="22"/>
          <w:szCs w:val="22"/>
        </w:rPr>
      </w:r>
      <w:r w:rsidR="00926745">
        <w:rPr>
          <w:rFonts w:ascii="Arial" w:hAnsi="Arial" w:cs="Arial"/>
          <w:sz w:val="22"/>
          <w:szCs w:val="22"/>
        </w:rPr>
        <w:fldChar w:fldCharType="separate"/>
      </w:r>
      <w:r w:rsidR="002C15D1">
        <w:rPr>
          <w:rFonts w:ascii="Arial" w:hAnsi="Arial" w:cs="Arial"/>
          <w:sz w:val="22"/>
          <w:szCs w:val="22"/>
        </w:rPr>
        <w:t>32</w:t>
      </w:r>
      <w:r w:rsidR="00926745">
        <w:rPr>
          <w:rFonts w:ascii="Arial" w:hAnsi="Arial" w:cs="Arial"/>
          <w:sz w:val="22"/>
          <w:szCs w:val="22"/>
        </w:rPr>
        <w:fldChar w:fldCharType="end"/>
      </w:r>
      <w:r w:rsidR="00926745">
        <w:rPr>
          <w:rFonts w:ascii="Arial" w:hAnsi="Arial" w:cs="Arial"/>
          <w:sz w:val="22"/>
          <w:szCs w:val="22"/>
        </w:rPr>
        <w:t xml:space="preserve"> to</w:t>
      </w:r>
      <w:r w:rsidRPr="00BF4ACD">
        <w:rPr>
          <w:rFonts w:ascii="Arial" w:hAnsi="Arial" w:cs="Arial"/>
          <w:sz w:val="22"/>
          <w:szCs w:val="22"/>
        </w:rPr>
        <w:t xml:space="preserve"> </w:t>
      </w:r>
      <w:r w:rsidR="00926745">
        <w:rPr>
          <w:rFonts w:ascii="Arial" w:hAnsi="Arial" w:cs="Arial"/>
          <w:sz w:val="22"/>
          <w:szCs w:val="22"/>
        </w:rPr>
        <w:fldChar w:fldCharType="begin"/>
      </w:r>
      <w:r w:rsidR="00926745">
        <w:rPr>
          <w:rFonts w:ascii="Arial" w:hAnsi="Arial" w:cs="Arial"/>
          <w:sz w:val="22"/>
          <w:szCs w:val="22"/>
        </w:rPr>
        <w:instrText xml:space="preserve"> REF _Ref57712691 \r \h </w:instrText>
      </w:r>
      <w:r w:rsidR="00926745">
        <w:rPr>
          <w:rFonts w:ascii="Arial" w:hAnsi="Arial" w:cs="Arial"/>
          <w:sz w:val="22"/>
          <w:szCs w:val="22"/>
        </w:rPr>
      </w:r>
      <w:r w:rsidR="00926745">
        <w:rPr>
          <w:rFonts w:ascii="Arial" w:hAnsi="Arial" w:cs="Arial"/>
          <w:sz w:val="22"/>
          <w:szCs w:val="22"/>
        </w:rPr>
        <w:fldChar w:fldCharType="separate"/>
      </w:r>
      <w:r w:rsidR="002C15D1">
        <w:rPr>
          <w:rFonts w:ascii="Arial" w:hAnsi="Arial" w:cs="Arial"/>
          <w:sz w:val="22"/>
          <w:szCs w:val="22"/>
        </w:rPr>
        <w:t>43</w:t>
      </w:r>
      <w:r w:rsidR="00926745">
        <w:rPr>
          <w:rFonts w:ascii="Arial" w:hAnsi="Arial" w:cs="Arial"/>
          <w:sz w:val="22"/>
          <w:szCs w:val="22"/>
        </w:rPr>
        <w:fldChar w:fldCharType="end"/>
      </w:r>
      <w:r w:rsidRPr="00BF4ACD">
        <w:rPr>
          <w:rFonts w:ascii="Arial" w:hAnsi="Arial" w:cs="Arial"/>
          <w:sz w:val="22"/>
          <w:szCs w:val="22"/>
        </w:rPr>
        <w:t xml:space="preserve"> respectively</w:t>
      </w:r>
      <w:r>
        <w:rPr>
          <w:rFonts w:ascii="Arial" w:hAnsi="Arial" w:cs="Arial"/>
          <w:sz w:val="22"/>
          <w:szCs w:val="22"/>
        </w:rPr>
        <w:t>, and the following:</w:t>
      </w:r>
    </w:p>
    <w:p w14:paraId="7FDCCCA7" w14:textId="77777777" w:rsidR="005F5FBC" w:rsidRPr="005F5FBC" w:rsidRDefault="005F5FBC" w:rsidP="004203AA">
      <w:pPr>
        <w:pStyle w:val="ListParagraph"/>
        <w:widowControl w:val="0"/>
        <w:numPr>
          <w:ilvl w:val="2"/>
          <w:numId w:val="24"/>
        </w:numPr>
        <w:spacing w:before="120" w:after="120" w:line="360" w:lineRule="auto"/>
        <w:ind w:left="1134"/>
        <w:contextualSpacing w:val="0"/>
        <w:jc w:val="both"/>
        <w:rPr>
          <w:rFonts w:ascii="Arial" w:hAnsi="Arial" w:cs="Arial"/>
          <w:sz w:val="22"/>
          <w:szCs w:val="22"/>
        </w:rPr>
      </w:pPr>
      <w:r>
        <w:rPr>
          <w:rFonts w:ascii="Arial" w:hAnsi="Arial" w:cs="Arial"/>
          <w:sz w:val="22"/>
          <w:szCs w:val="22"/>
        </w:rPr>
        <w:t>an assessment of whether a</w:t>
      </w:r>
      <w:r w:rsidR="00340E53">
        <w:rPr>
          <w:rFonts w:ascii="Arial" w:hAnsi="Arial" w:cs="Arial"/>
          <w:sz w:val="22"/>
          <w:szCs w:val="22"/>
        </w:rPr>
        <w:t xml:space="preserve"> statistically valid </w:t>
      </w:r>
      <w:r w:rsidR="00F809D4">
        <w:rPr>
          <w:rFonts w:ascii="Arial" w:hAnsi="Arial" w:cs="Arial"/>
          <w:sz w:val="22"/>
          <w:szCs w:val="22"/>
        </w:rPr>
        <w:t xml:space="preserve">sample </w:t>
      </w:r>
      <w:r w:rsidR="00C9481A">
        <w:rPr>
          <w:rFonts w:ascii="Arial" w:hAnsi="Arial" w:cs="Arial"/>
          <w:sz w:val="22"/>
          <w:szCs w:val="22"/>
        </w:rPr>
        <w:t xml:space="preserve">of </w:t>
      </w:r>
      <w:r w:rsidR="00F809D4">
        <w:rPr>
          <w:rFonts w:ascii="Arial" w:hAnsi="Arial" w:cs="Arial"/>
          <w:sz w:val="22"/>
          <w:szCs w:val="22"/>
        </w:rPr>
        <w:t>employees</w:t>
      </w:r>
      <w:r w:rsidR="00C9481A">
        <w:rPr>
          <w:rFonts w:ascii="Arial" w:hAnsi="Arial" w:cs="Arial"/>
          <w:sz w:val="22"/>
          <w:szCs w:val="22"/>
        </w:rPr>
        <w:t>, the sample size of which is approved by the FWO,</w:t>
      </w:r>
      <w:r w:rsidR="00F809D4">
        <w:rPr>
          <w:rFonts w:ascii="Arial" w:hAnsi="Arial" w:cs="Arial"/>
          <w:sz w:val="22"/>
          <w:szCs w:val="22"/>
        </w:rPr>
        <w:t xml:space="preserve"> </w:t>
      </w:r>
      <w:r>
        <w:rPr>
          <w:rFonts w:ascii="Arial" w:hAnsi="Arial" w:cs="Arial"/>
          <w:sz w:val="22"/>
          <w:szCs w:val="22"/>
        </w:rPr>
        <w:t>to whom the EA applies</w:t>
      </w:r>
      <w:r w:rsidR="00340E53">
        <w:rPr>
          <w:rFonts w:ascii="Arial" w:hAnsi="Arial" w:cs="Arial"/>
          <w:sz w:val="22"/>
          <w:szCs w:val="22"/>
        </w:rPr>
        <w:t xml:space="preserve"> (</w:t>
      </w:r>
      <w:r w:rsidR="00E11A05">
        <w:rPr>
          <w:rFonts w:ascii="Arial" w:hAnsi="Arial" w:cs="Arial"/>
          <w:b/>
          <w:sz w:val="22"/>
          <w:szCs w:val="22"/>
        </w:rPr>
        <w:t>S</w:t>
      </w:r>
      <w:r w:rsidR="00340E53" w:rsidRPr="008F5F8F">
        <w:rPr>
          <w:rFonts w:ascii="Arial" w:hAnsi="Arial" w:cs="Arial"/>
          <w:b/>
          <w:sz w:val="22"/>
          <w:szCs w:val="22"/>
        </w:rPr>
        <w:t>ample</w:t>
      </w:r>
      <w:r w:rsidR="00E11A05">
        <w:rPr>
          <w:rFonts w:ascii="Arial" w:hAnsi="Arial" w:cs="Arial"/>
          <w:b/>
          <w:sz w:val="22"/>
          <w:szCs w:val="22"/>
        </w:rPr>
        <w:t>d</w:t>
      </w:r>
      <w:r w:rsidR="00340E53" w:rsidRPr="008F5F8F">
        <w:rPr>
          <w:rFonts w:ascii="Arial" w:hAnsi="Arial" w:cs="Arial"/>
          <w:b/>
          <w:sz w:val="22"/>
          <w:szCs w:val="22"/>
        </w:rPr>
        <w:t xml:space="preserve"> </w:t>
      </w:r>
      <w:r w:rsidR="00E11A05">
        <w:rPr>
          <w:rFonts w:ascii="Arial" w:hAnsi="Arial" w:cs="Arial"/>
          <w:b/>
          <w:sz w:val="22"/>
          <w:szCs w:val="22"/>
        </w:rPr>
        <w:t>E</w:t>
      </w:r>
      <w:r w:rsidR="00340E53" w:rsidRPr="008F5F8F">
        <w:rPr>
          <w:rFonts w:ascii="Arial" w:hAnsi="Arial" w:cs="Arial"/>
          <w:b/>
          <w:sz w:val="22"/>
          <w:szCs w:val="22"/>
        </w:rPr>
        <w:t>mployees</w:t>
      </w:r>
      <w:r w:rsidR="00340E53">
        <w:rPr>
          <w:rFonts w:ascii="Arial" w:hAnsi="Arial" w:cs="Arial"/>
          <w:sz w:val="22"/>
          <w:szCs w:val="22"/>
        </w:rPr>
        <w:t xml:space="preserve">) </w:t>
      </w:r>
      <w:r>
        <w:rPr>
          <w:rFonts w:ascii="Arial" w:hAnsi="Arial" w:cs="Arial"/>
          <w:sz w:val="22"/>
          <w:szCs w:val="22"/>
        </w:rPr>
        <w:t>have been correctly classified by AHL</w:t>
      </w:r>
      <w:r w:rsidR="008E3AA4">
        <w:rPr>
          <w:rFonts w:ascii="Arial" w:hAnsi="Arial" w:cs="Arial"/>
          <w:sz w:val="22"/>
          <w:szCs w:val="22"/>
        </w:rPr>
        <w:t xml:space="preserve">.  For the purpose of this clause, the </w:t>
      </w:r>
      <w:r w:rsidR="00133251">
        <w:rPr>
          <w:rFonts w:ascii="Arial" w:hAnsi="Arial" w:cs="Arial"/>
          <w:sz w:val="22"/>
          <w:szCs w:val="22"/>
        </w:rPr>
        <w:t>Sampled Employees</w:t>
      </w:r>
      <w:r w:rsidR="008E3AA4">
        <w:rPr>
          <w:rFonts w:ascii="Arial" w:hAnsi="Arial" w:cs="Arial"/>
          <w:sz w:val="22"/>
          <w:szCs w:val="22"/>
        </w:rPr>
        <w:t xml:space="preserve"> may be up to </w:t>
      </w:r>
      <w:r w:rsidR="00994060">
        <w:rPr>
          <w:rFonts w:ascii="Arial" w:hAnsi="Arial" w:cs="Arial"/>
          <w:sz w:val="22"/>
          <w:szCs w:val="22"/>
        </w:rPr>
        <w:t>10</w:t>
      </w:r>
      <w:r w:rsidR="008E3AA4">
        <w:rPr>
          <w:rFonts w:ascii="Arial" w:hAnsi="Arial" w:cs="Arial"/>
          <w:sz w:val="22"/>
          <w:szCs w:val="22"/>
        </w:rPr>
        <w:t xml:space="preserve"> per cent of employees to whom the EA </w:t>
      </w:r>
      <w:proofErr w:type="gramStart"/>
      <w:r w:rsidR="008E3AA4">
        <w:rPr>
          <w:rFonts w:ascii="Arial" w:hAnsi="Arial" w:cs="Arial"/>
          <w:sz w:val="22"/>
          <w:szCs w:val="22"/>
        </w:rPr>
        <w:t>applies</w:t>
      </w:r>
      <w:r>
        <w:rPr>
          <w:rFonts w:ascii="Arial" w:hAnsi="Arial" w:cs="Arial"/>
          <w:sz w:val="22"/>
          <w:szCs w:val="22"/>
        </w:rPr>
        <w:t>;</w:t>
      </w:r>
      <w:proofErr w:type="gramEnd"/>
    </w:p>
    <w:p w14:paraId="54A42F62" w14:textId="77777777" w:rsidR="005F5FBC" w:rsidRDefault="005F5FBC" w:rsidP="004203AA">
      <w:pPr>
        <w:pStyle w:val="ListParagraph"/>
        <w:widowControl w:val="0"/>
        <w:numPr>
          <w:ilvl w:val="2"/>
          <w:numId w:val="24"/>
        </w:numPr>
        <w:spacing w:before="120" w:after="120" w:line="360" w:lineRule="auto"/>
        <w:ind w:left="1134"/>
        <w:contextualSpacing w:val="0"/>
        <w:jc w:val="both"/>
        <w:rPr>
          <w:rFonts w:ascii="Arial" w:hAnsi="Arial" w:cs="Arial"/>
          <w:sz w:val="22"/>
          <w:szCs w:val="22"/>
        </w:rPr>
      </w:pPr>
      <w:r>
        <w:rPr>
          <w:rFonts w:ascii="Arial" w:hAnsi="Arial" w:cs="Arial"/>
          <w:sz w:val="22"/>
          <w:szCs w:val="22"/>
        </w:rPr>
        <w:t xml:space="preserve">that the </w:t>
      </w:r>
      <w:r w:rsidR="00EA6FE3">
        <w:rPr>
          <w:rFonts w:ascii="Arial" w:hAnsi="Arial" w:cs="Arial"/>
          <w:sz w:val="22"/>
          <w:szCs w:val="22"/>
        </w:rPr>
        <w:t>S</w:t>
      </w:r>
      <w:r>
        <w:rPr>
          <w:rFonts w:ascii="Arial" w:hAnsi="Arial" w:cs="Arial"/>
          <w:sz w:val="22"/>
          <w:szCs w:val="22"/>
        </w:rPr>
        <w:t>ample</w:t>
      </w:r>
      <w:r w:rsidR="00C9481A">
        <w:rPr>
          <w:rFonts w:ascii="Arial" w:hAnsi="Arial" w:cs="Arial"/>
          <w:sz w:val="22"/>
          <w:szCs w:val="22"/>
        </w:rPr>
        <w:t>d</w:t>
      </w:r>
      <w:r>
        <w:rPr>
          <w:rFonts w:ascii="Arial" w:hAnsi="Arial" w:cs="Arial"/>
          <w:sz w:val="22"/>
          <w:szCs w:val="22"/>
        </w:rPr>
        <w:t xml:space="preserve"> </w:t>
      </w:r>
      <w:r w:rsidR="00EA6FE3">
        <w:rPr>
          <w:rFonts w:ascii="Arial" w:hAnsi="Arial" w:cs="Arial"/>
          <w:sz w:val="22"/>
          <w:szCs w:val="22"/>
        </w:rPr>
        <w:t>E</w:t>
      </w:r>
      <w:r>
        <w:rPr>
          <w:rFonts w:ascii="Arial" w:hAnsi="Arial" w:cs="Arial"/>
          <w:sz w:val="22"/>
          <w:szCs w:val="22"/>
        </w:rPr>
        <w:t xml:space="preserve">mployees were paid </w:t>
      </w:r>
      <w:r w:rsidR="00930437">
        <w:rPr>
          <w:rFonts w:ascii="Arial" w:hAnsi="Arial" w:cs="Arial"/>
          <w:sz w:val="22"/>
          <w:szCs w:val="22"/>
        </w:rPr>
        <w:t xml:space="preserve">correctly, including </w:t>
      </w:r>
      <w:r>
        <w:rPr>
          <w:rFonts w:ascii="Arial" w:hAnsi="Arial" w:cs="Arial"/>
          <w:sz w:val="22"/>
          <w:szCs w:val="22"/>
        </w:rPr>
        <w:t xml:space="preserve">in accordance with clauses </w:t>
      </w:r>
      <w:r w:rsidR="00DD7184">
        <w:rPr>
          <w:rFonts w:ascii="Arial" w:hAnsi="Arial" w:cs="Arial"/>
          <w:sz w:val="22"/>
          <w:szCs w:val="22"/>
        </w:rPr>
        <w:t xml:space="preserve">4.7, </w:t>
      </w:r>
      <w:r>
        <w:rPr>
          <w:rFonts w:ascii="Arial" w:hAnsi="Arial" w:cs="Arial"/>
          <w:sz w:val="22"/>
          <w:szCs w:val="22"/>
        </w:rPr>
        <w:t>5.39</w:t>
      </w:r>
      <w:r w:rsidR="00DD7184">
        <w:rPr>
          <w:rFonts w:ascii="Arial" w:hAnsi="Arial" w:cs="Arial"/>
          <w:sz w:val="22"/>
          <w:szCs w:val="22"/>
        </w:rPr>
        <w:t>, 5.43</w:t>
      </w:r>
      <w:r>
        <w:rPr>
          <w:rFonts w:ascii="Arial" w:hAnsi="Arial" w:cs="Arial"/>
          <w:sz w:val="22"/>
          <w:szCs w:val="22"/>
        </w:rPr>
        <w:t xml:space="preserve"> and 5.44 of the EA and s 206 of the</w:t>
      </w:r>
      <w:r w:rsidR="00D6124A">
        <w:rPr>
          <w:rFonts w:ascii="Arial" w:hAnsi="Arial" w:cs="Arial"/>
          <w:sz w:val="22"/>
          <w:szCs w:val="22"/>
        </w:rPr>
        <w:t xml:space="preserve"> FW</w:t>
      </w:r>
      <w:r>
        <w:rPr>
          <w:rFonts w:ascii="Arial" w:hAnsi="Arial" w:cs="Arial"/>
          <w:sz w:val="22"/>
          <w:szCs w:val="22"/>
        </w:rPr>
        <w:t xml:space="preserve"> </w:t>
      </w:r>
      <w:proofErr w:type="gramStart"/>
      <w:r>
        <w:rPr>
          <w:rFonts w:ascii="Arial" w:hAnsi="Arial" w:cs="Arial"/>
          <w:sz w:val="22"/>
          <w:szCs w:val="22"/>
        </w:rPr>
        <w:t>A</w:t>
      </w:r>
      <w:r w:rsidR="00D6124A">
        <w:rPr>
          <w:rFonts w:ascii="Arial" w:hAnsi="Arial" w:cs="Arial"/>
          <w:sz w:val="22"/>
          <w:szCs w:val="22"/>
        </w:rPr>
        <w:t>ct</w:t>
      </w:r>
      <w:r>
        <w:rPr>
          <w:rFonts w:ascii="Arial" w:hAnsi="Arial" w:cs="Arial"/>
          <w:sz w:val="22"/>
          <w:szCs w:val="22"/>
        </w:rPr>
        <w:t>;</w:t>
      </w:r>
      <w:proofErr w:type="gramEnd"/>
    </w:p>
    <w:p w14:paraId="39BAA13D" w14:textId="77777777" w:rsidR="005F5FBC" w:rsidRPr="00C53026" w:rsidRDefault="005F5FBC" w:rsidP="004203AA">
      <w:pPr>
        <w:pStyle w:val="ListParagraph"/>
        <w:widowControl w:val="0"/>
        <w:numPr>
          <w:ilvl w:val="2"/>
          <w:numId w:val="24"/>
        </w:numPr>
        <w:spacing w:before="120" w:after="120" w:line="360" w:lineRule="auto"/>
        <w:ind w:left="1134"/>
        <w:contextualSpacing w:val="0"/>
        <w:jc w:val="both"/>
        <w:rPr>
          <w:rFonts w:ascii="Arial" w:hAnsi="Arial" w:cs="Arial"/>
          <w:sz w:val="22"/>
          <w:szCs w:val="22"/>
        </w:rPr>
      </w:pPr>
      <w:r>
        <w:rPr>
          <w:rFonts w:ascii="Arial" w:hAnsi="Arial" w:cs="Arial"/>
          <w:sz w:val="22"/>
          <w:szCs w:val="22"/>
        </w:rPr>
        <w:t>direct contact, including contact via telephone or video, with</w:t>
      </w:r>
      <w:r w:rsidR="00340E53">
        <w:rPr>
          <w:rFonts w:ascii="Arial" w:hAnsi="Arial" w:cs="Arial"/>
          <w:sz w:val="22"/>
          <w:szCs w:val="22"/>
        </w:rPr>
        <w:t xml:space="preserve"> an agreed number of the</w:t>
      </w:r>
      <w:r>
        <w:rPr>
          <w:rFonts w:ascii="Arial" w:hAnsi="Arial" w:cs="Arial"/>
          <w:sz w:val="22"/>
          <w:szCs w:val="22"/>
        </w:rPr>
        <w:t xml:space="preserve"> </w:t>
      </w:r>
      <w:r w:rsidR="00A72A41">
        <w:rPr>
          <w:rFonts w:ascii="Arial" w:hAnsi="Arial" w:cs="Arial"/>
          <w:sz w:val="22"/>
          <w:szCs w:val="22"/>
        </w:rPr>
        <w:t>S</w:t>
      </w:r>
      <w:r w:rsidR="00F809D4">
        <w:rPr>
          <w:rFonts w:ascii="Arial" w:hAnsi="Arial" w:cs="Arial"/>
          <w:sz w:val="22"/>
          <w:szCs w:val="22"/>
        </w:rPr>
        <w:t>ample</w:t>
      </w:r>
      <w:r w:rsidR="00C9481A">
        <w:rPr>
          <w:rFonts w:ascii="Arial" w:hAnsi="Arial" w:cs="Arial"/>
          <w:sz w:val="22"/>
          <w:szCs w:val="22"/>
        </w:rPr>
        <w:t>d</w:t>
      </w:r>
      <w:r w:rsidR="00F809D4">
        <w:rPr>
          <w:rFonts w:ascii="Arial" w:hAnsi="Arial" w:cs="Arial"/>
          <w:sz w:val="22"/>
          <w:szCs w:val="22"/>
        </w:rPr>
        <w:t xml:space="preserve"> </w:t>
      </w:r>
      <w:r w:rsidR="00A72A41">
        <w:rPr>
          <w:rFonts w:ascii="Arial" w:hAnsi="Arial" w:cs="Arial"/>
          <w:sz w:val="22"/>
          <w:szCs w:val="22"/>
        </w:rPr>
        <w:t>E</w:t>
      </w:r>
      <w:r w:rsidR="00F809D4">
        <w:rPr>
          <w:rFonts w:ascii="Arial" w:hAnsi="Arial" w:cs="Arial"/>
          <w:sz w:val="22"/>
          <w:szCs w:val="22"/>
        </w:rPr>
        <w:t xml:space="preserve">mployees to ensure accuracy of hours worked and amounts </w:t>
      </w:r>
      <w:proofErr w:type="gramStart"/>
      <w:r w:rsidR="00F809D4">
        <w:rPr>
          <w:rFonts w:ascii="Arial" w:hAnsi="Arial" w:cs="Arial"/>
          <w:sz w:val="22"/>
          <w:szCs w:val="22"/>
        </w:rPr>
        <w:t>paid;</w:t>
      </w:r>
      <w:proofErr w:type="gramEnd"/>
      <w:r w:rsidR="00F809D4">
        <w:rPr>
          <w:rFonts w:ascii="Arial" w:hAnsi="Arial" w:cs="Arial"/>
          <w:sz w:val="22"/>
          <w:szCs w:val="22"/>
        </w:rPr>
        <w:t xml:space="preserve"> </w:t>
      </w:r>
      <w:r>
        <w:rPr>
          <w:rFonts w:ascii="Arial" w:hAnsi="Arial" w:cs="Arial"/>
          <w:sz w:val="22"/>
          <w:szCs w:val="22"/>
        </w:rPr>
        <w:t xml:space="preserve"> </w:t>
      </w:r>
    </w:p>
    <w:p w14:paraId="47C86472" w14:textId="77777777" w:rsidR="00F809D4" w:rsidRDefault="00F809D4" w:rsidP="004203AA">
      <w:pPr>
        <w:pStyle w:val="ListParagraph"/>
        <w:widowControl w:val="0"/>
        <w:numPr>
          <w:ilvl w:val="2"/>
          <w:numId w:val="24"/>
        </w:numPr>
        <w:spacing w:before="120" w:after="120" w:line="360" w:lineRule="auto"/>
        <w:ind w:left="1134"/>
        <w:contextualSpacing w:val="0"/>
        <w:jc w:val="both"/>
        <w:rPr>
          <w:rFonts w:ascii="Arial" w:hAnsi="Arial" w:cs="Arial"/>
          <w:sz w:val="22"/>
          <w:szCs w:val="22"/>
        </w:rPr>
      </w:pPr>
      <w:r w:rsidRPr="00C53026">
        <w:rPr>
          <w:rFonts w:ascii="Arial" w:hAnsi="Arial" w:cs="Arial"/>
          <w:sz w:val="22"/>
          <w:szCs w:val="22"/>
        </w:rPr>
        <w:t xml:space="preserve">the production of a written report on each of the Audits setting out the Independent Auditor’s findings, and the facts and circumstances surrounding them, to the </w:t>
      </w:r>
      <w:proofErr w:type="gramStart"/>
      <w:r w:rsidRPr="00C53026">
        <w:rPr>
          <w:rFonts w:ascii="Arial" w:hAnsi="Arial" w:cs="Arial"/>
          <w:sz w:val="22"/>
          <w:szCs w:val="22"/>
        </w:rPr>
        <w:t>FWO;</w:t>
      </w:r>
      <w:proofErr w:type="gramEnd"/>
      <w:r w:rsidRPr="00C53026">
        <w:rPr>
          <w:rFonts w:ascii="Arial" w:hAnsi="Arial" w:cs="Arial"/>
          <w:sz w:val="22"/>
          <w:szCs w:val="22"/>
        </w:rPr>
        <w:t xml:space="preserve"> </w:t>
      </w:r>
    </w:p>
    <w:p w14:paraId="6DC24799" w14:textId="77777777" w:rsidR="00B9543D" w:rsidRPr="00C53026" w:rsidRDefault="00B9543D" w:rsidP="004203AA">
      <w:pPr>
        <w:pStyle w:val="ListParagraph"/>
        <w:widowControl w:val="0"/>
        <w:numPr>
          <w:ilvl w:val="2"/>
          <w:numId w:val="24"/>
        </w:numPr>
        <w:spacing w:before="120" w:after="120" w:line="360" w:lineRule="auto"/>
        <w:ind w:left="1134"/>
        <w:contextualSpacing w:val="0"/>
        <w:jc w:val="both"/>
        <w:rPr>
          <w:rFonts w:ascii="Arial" w:hAnsi="Arial" w:cs="Arial"/>
          <w:sz w:val="22"/>
          <w:szCs w:val="22"/>
        </w:rPr>
      </w:pPr>
      <w:r w:rsidRPr="00C53026">
        <w:rPr>
          <w:rFonts w:ascii="Arial" w:hAnsi="Arial" w:cs="Arial"/>
          <w:sz w:val="22"/>
          <w:szCs w:val="22"/>
        </w:rPr>
        <w:t>that each of the w</w:t>
      </w:r>
      <w:r w:rsidR="00F809D4">
        <w:rPr>
          <w:rFonts w:ascii="Arial" w:hAnsi="Arial" w:cs="Arial"/>
          <w:sz w:val="22"/>
          <w:szCs w:val="22"/>
        </w:rPr>
        <w:t>ritten reports referred to in (d</w:t>
      </w:r>
      <w:r w:rsidRPr="00C53026">
        <w:rPr>
          <w:rFonts w:ascii="Arial" w:hAnsi="Arial" w:cs="Arial"/>
          <w:sz w:val="22"/>
          <w:szCs w:val="22"/>
        </w:rPr>
        <w:t xml:space="preserve">) </w:t>
      </w:r>
      <w:r w:rsidR="00F809D4">
        <w:rPr>
          <w:rFonts w:ascii="Arial" w:hAnsi="Arial" w:cs="Arial"/>
          <w:sz w:val="22"/>
          <w:szCs w:val="22"/>
        </w:rPr>
        <w:t xml:space="preserve">above </w:t>
      </w:r>
      <w:r w:rsidRPr="00C53026">
        <w:rPr>
          <w:rFonts w:ascii="Arial" w:hAnsi="Arial" w:cs="Arial"/>
          <w:sz w:val="22"/>
          <w:szCs w:val="22"/>
        </w:rPr>
        <w:t>contains the following declarations from the Independent Auditor:</w:t>
      </w:r>
    </w:p>
    <w:p w14:paraId="51419EC9" w14:textId="77777777" w:rsidR="00B9543D" w:rsidRPr="00C53026" w:rsidRDefault="00B9543D" w:rsidP="00CE17AE">
      <w:pPr>
        <w:pStyle w:val="ListParagraph"/>
        <w:widowControl w:val="0"/>
        <w:numPr>
          <w:ilvl w:val="0"/>
          <w:numId w:val="22"/>
        </w:numPr>
        <w:spacing w:before="120" w:after="120" w:line="360" w:lineRule="auto"/>
        <w:ind w:left="1701" w:hanging="567"/>
        <w:contextualSpacing w:val="0"/>
        <w:jc w:val="both"/>
        <w:rPr>
          <w:rFonts w:ascii="Arial" w:hAnsi="Arial" w:cs="Arial"/>
          <w:sz w:val="22"/>
          <w:szCs w:val="22"/>
        </w:rPr>
      </w:pPr>
      <w:r w:rsidRPr="00C53026">
        <w:rPr>
          <w:rFonts w:ascii="Arial" w:hAnsi="Arial" w:cs="Arial"/>
          <w:sz w:val="22"/>
          <w:szCs w:val="22"/>
          <w:lang w:val="en-GB"/>
        </w:rPr>
        <w:t xml:space="preserve">the Independent Auditor has no actual, potential or perceived conflict of interest in providing the report to the </w:t>
      </w:r>
      <w:proofErr w:type="gramStart"/>
      <w:r w:rsidRPr="00C53026">
        <w:rPr>
          <w:rFonts w:ascii="Arial" w:hAnsi="Arial" w:cs="Arial"/>
          <w:sz w:val="22"/>
          <w:szCs w:val="22"/>
          <w:lang w:val="en-GB"/>
        </w:rPr>
        <w:t>FWO;</w:t>
      </w:r>
      <w:proofErr w:type="gramEnd"/>
      <w:r w:rsidRPr="00C53026">
        <w:rPr>
          <w:rFonts w:ascii="Arial" w:hAnsi="Arial" w:cs="Arial"/>
          <w:sz w:val="22"/>
          <w:szCs w:val="22"/>
          <w:lang w:val="en-GB"/>
        </w:rPr>
        <w:t xml:space="preserve"> </w:t>
      </w:r>
    </w:p>
    <w:p w14:paraId="5D755591" w14:textId="77777777" w:rsidR="00B9543D" w:rsidRPr="00C53026" w:rsidRDefault="00B9543D" w:rsidP="00CE17AE">
      <w:pPr>
        <w:pStyle w:val="ListParagraph"/>
        <w:widowControl w:val="0"/>
        <w:numPr>
          <w:ilvl w:val="0"/>
          <w:numId w:val="22"/>
        </w:numPr>
        <w:spacing w:before="120" w:after="120" w:line="360" w:lineRule="auto"/>
        <w:ind w:left="1701" w:hanging="567"/>
        <w:contextualSpacing w:val="0"/>
        <w:jc w:val="both"/>
        <w:rPr>
          <w:rFonts w:ascii="Arial" w:hAnsi="Arial" w:cs="Arial"/>
          <w:sz w:val="22"/>
          <w:szCs w:val="22"/>
        </w:rPr>
      </w:pPr>
      <w:r w:rsidRPr="00C53026">
        <w:rPr>
          <w:rFonts w:ascii="Arial" w:hAnsi="Arial" w:cs="Arial"/>
          <w:sz w:val="22"/>
          <w:szCs w:val="22"/>
          <w:lang w:val="en-GB"/>
        </w:rPr>
        <w:t xml:space="preserve">notwithstanding that the Independent Auditor is retained by </w:t>
      </w:r>
      <w:r w:rsidR="00691C07">
        <w:rPr>
          <w:rFonts w:ascii="Arial" w:hAnsi="Arial" w:cs="Arial"/>
          <w:sz w:val="22"/>
          <w:szCs w:val="22"/>
        </w:rPr>
        <w:t>AHL</w:t>
      </w:r>
      <w:r w:rsidRPr="00C53026">
        <w:rPr>
          <w:rFonts w:ascii="Arial" w:hAnsi="Arial" w:cs="Arial"/>
          <w:sz w:val="22"/>
          <w:szCs w:val="22"/>
          <w:lang w:val="en-GB"/>
        </w:rPr>
        <w:t xml:space="preserve">, the Independent Auditor undertakes that it has acted independently, impartially, objectively and without influence from </w:t>
      </w:r>
      <w:r w:rsidR="00691C07">
        <w:rPr>
          <w:rFonts w:ascii="Arial" w:hAnsi="Arial" w:cs="Arial"/>
          <w:sz w:val="22"/>
          <w:szCs w:val="22"/>
        </w:rPr>
        <w:t xml:space="preserve">AHL </w:t>
      </w:r>
      <w:r w:rsidRPr="00C53026">
        <w:rPr>
          <w:rFonts w:ascii="Arial" w:hAnsi="Arial" w:cs="Arial"/>
          <w:sz w:val="22"/>
          <w:szCs w:val="22"/>
          <w:lang w:val="en-GB"/>
        </w:rPr>
        <w:t xml:space="preserve">in preparing the </w:t>
      </w:r>
      <w:proofErr w:type="gramStart"/>
      <w:r w:rsidRPr="00C53026">
        <w:rPr>
          <w:rFonts w:ascii="Arial" w:hAnsi="Arial" w:cs="Arial"/>
          <w:sz w:val="22"/>
          <w:szCs w:val="22"/>
          <w:lang w:val="en-GB"/>
        </w:rPr>
        <w:t>report;</w:t>
      </w:r>
      <w:proofErr w:type="gramEnd"/>
    </w:p>
    <w:p w14:paraId="79607FA0" w14:textId="77777777" w:rsidR="00B9543D" w:rsidRPr="00C53026" w:rsidRDefault="00B9543D" w:rsidP="005D79DF">
      <w:pPr>
        <w:pStyle w:val="ListParagraph"/>
        <w:keepLines/>
        <w:widowControl w:val="0"/>
        <w:numPr>
          <w:ilvl w:val="0"/>
          <w:numId w:val="22"/>
        </w:numPr>
        <w:spacing w:before="120" w:after="120" w:line="360" w:lineRule="auto"/>
        <w:ind w:left="1701" w:hanging="567"/>
        <w:contextualSpacing w:val="0"/>
        <w:jc w:val="both"/>
        <w:rPr>
          <w:rFonts w:ascii="Arial" w:hAnsi="Arial" w:cs="Arial"/>
          <w:sz w:val="22"/>
          <w:szCs w:val="22"/>
        </w:rPr>
      </w:pPr>
      <w:r w:rsidRPr="00C53026">
        <w:rPr>
          <w:rFonts w:ascii="Arial" w:hAnsi="Arial" w:cs="Arial"/>
          <w:sz w:val="22"/>
          <w:szCs w:val="22"/>
          <w:lang w:val="en-GB"/>
        </w:rPr>
        <w:t xml:space="preserve">the report is provided in accordance with applicable professional standards </w:t>
      </w:r>
      <w:r w:rsidR="00245DF5" w:rsidRPr="00C53026">
        <w:rPr>
          <w:rFonts w:ascii="Arial" w:hAnsi="Arial" w:cs="Arial"/>
          <w:sz w:val="22"/>
          <w:szCs w:val="22"/>
          <w:lang w:val="en-GB"/>
        </w:rPr>
        <w:t>(which will be listed in the report)</w:t>
      </w:r>
      <w:r w:rsidRPr="00C53026">
        <w:rPr>
          <w:rFonts w:ascii="Arial" w:hAnsi="Arial" w:cs="Arial"/>
          <w:sz w:val="22"/>
          <w:szCs w:val="22"/>
          <w:lang w:val="en-GB"/>
        </w:rPr>
        <w:t>; and</w:t>
      </w:r>
    </w:p>
    <w:p w14:paraId="060D292B" w14:textId="77777777" w:rsidR="00B9543D" w:rsidRPr="00C53026" w:rsidRDefault="00B9543D" w:rsidP="00CE17AE">
      <w:pPr>
        <w:pStyle w:val="ListParagraph"/>
        <w:keepNext/>
        <w:numPr>
          <w:ilvl w:val="0"/>
          <w:numId w:val="22"/>
        </w:numPr>
        <w:spacing w:before="120" w:after="120" w:line="360" w:lineRule="auto"/>
        <w:ind w:left="1701" w:hanging="567"/>
        <w:contextualSpacing w:val="0"/>
        <w:jc w:val="both"/>
        <w:rPr>
          <w:rFonts w:ascii="Arial" w:hAnsi="Arial" w:cs="Arial"/>
          <w:sz w:val="22"/>
          <w:szCs w:val="22"/>
        </w:rPr>
      </w:pPr>
      <w:r w:rsidRPr="00C53026">
        <w:rPr>
          <w:rFonts w:ascii="Arial" w:hAnsi="Arial" w:cs="Arial"/>
          <w:sz w:val="22"/>
          <w:szCs w:val="22"/>
          <w:lang w:val="en-GB"/>
        </w:rPr>
        <w:t>the report is provided to the FWO for its benefit and the FWO can rely on the report.</w:t>
      </w:r>
    </w:p>
    <w:p w14:paraId="41F11CD4" w14:textId="77777777" w:rsidR="009A6D91" w:rsidRPr="00C53026" w:rsidRDefault="009A6D91" w:rsidP="009A6D91">
      <w:pPr>
        <w:widowControl w:val="0"/>
        <w:spacing w:before="120" w:after="120" w:line="360" w:lineRule="auto"/>
        <w:rPr>
          <w:rFonts w:cs="Arial"/>
          <w:sz w:val="24"/>
          <w:szCs w:val="22"/>
          <w:u w:val="single"/>
        </w:rPr>
      </w:pPr>
      <w:r w:rsidRPr="00C53026">
        <w:rPr>
          <w:rFonts w:cs="Arial"/>
          <w:sz w:val="24"/>
          <w:szCs w:val="22"/>
          <w:u w:val="single"/>
        </w:rPr>
        <w:t>The First Audit</w:t>
      </w:r>
    </w:p>
    <w:p w14:paraId="59EBD26C" w14:textId="6A2AE2EE" w:rsidR="00CD3B73" w:rsidRPr="00C53026" w:rsidRDefault="00691C07" w:rsidP="00CE17AE">
      <w:pPr>
        <w:pStyle w:val="ListParagraph"/>
        <w:widowControl w:val="0"/>
        <w:numPr>
          <w:ilvl w:val="0"/>
          <w:numId w:val="5"/>
        </w:numPr>
        <w:spacing w:before="120" w:after="120" w:line="360" w:lineRule="auto"/>
        <w:ind w:left="567" w:hanging="567"/>
        <w:contextualSpacing w:val="0"/>
        <w:jc w:val="both"/>
        <w:rPr>
          <w:rFonts w:ascii="Arial" w:hAnsi="Arial" w:cs="Arial"/>
          <w:sz w:val="22"/>
          <w:szCs w:val="22"/>
        </w:rPr>
      </w:pPr>
      <w:bookmarkStart w:id="14" w:name="_Ref57712628"/>
      <w:r>
        <w:rPr>
          <w:rFonts w:ascii="Arial" w:hAnsi="Arial" w:cs="Arial"/>
          <w:sz w:val="22"/>
          <w:szCs w:val="22"/>
        </w:rPr>
        <w:t xml:space="preserve">AHL </w:t>
      </w:r>
      <w:r w:rsidR="007A7197" w:rsidRPr="00C53026">
        <w:rPr>
          <w:rFonts w:ascii="Arial" w:hAnsi="Arial" w:cs="Arial"/>
          <w:sz w:val="22"/>
          <w:szCs w:val="22"/>
        </w:rPr>
        <w:t>must ensure t</w:t>
      </w:r>
      <w:r w:rsidR="00CD3B73" w:rsidRPr="00C53026">
        <w:rPr>
          <w:rFonts w:ascii="Arial" w:hAnsi="Arial" w:cs="Arial"/>
          <w:sz w:val="22"/>
          <w:szCs w:val="22"/>
        </w:rPr>
        <w:t xml:space="preserve">he Independent </w:t>
      </w:r>
      <w:r w:rsidR="001370E1" w:rsidRPr="00C53026">
        <w:rPr>
          <w:rFonts w:ascii="Arial" w:hAnsi="Arial" w:cs="Arial"/>
          <w:sz w:val="22"/>
          <w:szCs w:val="22"/>
        </w:rPr>
        <w:t>Auditor</w:t>
      </w:r>
      <w:r w:rsidR="00CD3B73" w:rsidRPr="00C53026">
        <w:rPr>
          <w:rFonts w:ascii="Arial" w:hAnsi="Arial" w:cs="Arial"/>
          <w:sz w:val="22"/>
          <w:szCs w:val="22"/>
        </w:rPr>
        <w:t xml:space="preserve"> commence</w:t>
      </w:r>
      <w:r w:rsidR="007A7197" w:rsidRPr="00C53026">
        <w:rPr>
          <w:rFonts w:ascii="Arial" w:hAnsi="Arial" w:cs="Arial"/>
          <w:sz w:val="22"/>
          <w:szCs w:val="22"/>
        </w:rPr>
        <w:t>s</w:t>
      </w:r>
      <w:r w:rsidR="00CD3B73" w:rsidRPr="00C53026">
        <w:rPr>
          <w:rFonts w:ascii="Arial" w:hAnsi="Arial" w:cs="Arial"/>
          <w:sz w:val="22"/>
          <w:szCs w:val="22"/>
        </w:rPr>
        <w:t xml:space="preserve"> the </w:t>
      </w:r>
      <w:r w:rsidR="001370E1" w:rsidRPr="00C53026">
        <w:rPr>
          <w:rFonts w:ascii="Arial" w:hAnsi="Arial" w:cs="Arial"/>
          <w:sz w:val="22"/>
          <w:szCs w:val="22"/>
        </w:rPr>
        <w:t xml:space="preserve">first of the </w:t>
      </w:r>
      <w:r w:rsidR="00CD3B73" w:rsidRPr="00C53026">
        <w:rPr>
          <w:rFonts w:ascii="Arial" w:hAnsi="Arial" w:cs="Arial"/>
          <w:sz w:val="22"/>
          <w:szCs w:val="22"/>
        </w:rPr>
        <w:t>Audit</w:t>
      </w:r>
      <w:r w:rsidR="001370E1" w:rsidRPr="00C53026">
        <w:rPr>
          <w:rFonts w:ascii="Arial" w:hAnsi="Arial" w:cs="Arial"/>
          <w:sz w:val="22"/>
          <w:szCs w:val="22"/>
        </w:rPr>
        <w:t>s</w:t>
      </w:r>
      <w:r w:rsidR="00CD3B73" w:rsidRPr="00C53026">
        <w:rPr>
          <w:rFonts w:ascii="Arial" w:hAnsi="Arial" w:cs="Arial"/>
          <w:sz w:val="22"/>
          <w:szCs w:val="22"/>
        </w:rPr>
        <w:t xml:space="preserve"> </w:t>
      </w:r>
      <w:r w:rsidR="001370E1" w:rsidRPr="00C53026">
        <w:rPr>
          <w:rFonts w:ascii="Arial" w:hAnsi="Arial" w:cs="Arial"/>
          <w:sz w:val="22"/>
          <w:szCs w:val="22"/>
        </w:rPr>
        <w:t xml:space="preserve">by </w:t>
      </w:r>
      <w:r w:rsidR="00CD3B73" w:rsidRPr="00C53026">
        <w:rPr>
          <w:rFonts w:ascii="Arial" w:hAnsi="Arial" w:cs="Arial"/>
          <w:sz w:val="22"/>
          <w:szCs w:val="22"/>
        </w:rPr>
        <w:t xml:space="preserve">no later than </w:t>
      </w:r>
      <w:r w:rsidR="0032441C">
        <w:rPr>
          <w:rFonts w:ascii="Arial" w:hAnsi="Arial" w:cs="Arial"/>
          <w:sz w:val="22"/>
          <w:szCs w:val="22"/>
        </w:rPr>
        <w:t xml:space="preserve">30 </w:t>
      </w:r>
      <w:r w:rsidR="006F2439">
        <w:rPr>
          <w:rFonts w:ascii="Arial" w:hAnsi="Arial" w:cs="Arial"/>
          <w:sz w:val="22"/>
          <w:szCs w:val="22"/>
        </w:rPr>
        <w:t xml:space="preserve">June </w:t>
      </w:r>
      <w:r w:rsidR="005A60FD">
        <w:rPr>
          <w:rFonts w:ascii="Arial" w:hAnsi="Arial" w:cs="Arial"/>
          <w:sz w:val="22"/>
          <w:szCs w:val="22"/>
        </w:rPr>
        <w:t>202</w:t>
      </w:r>
      <w:r w:rsidR="00177D0B">
        <w:rPr>
          <w:rFonts w:ascii="Arial" w:hAnsi="Arial" w:cs="Arial"/>
          <w:sz w:val="22"/>
          <w:szCs w:val="22"/>
        </w:rPr>
        <w:t>1</w:t>
      </w:r>
      <w:r w:rsidR="00AB28AB">
        <w:rPr>
          <w:rFonts w:ascii="Arial" w:hAnsi="Arial" w:cs="Arial"/>
          <w:sz w:val="22"/>
          <w:szCs w:val="22"/>
        </w:rPr>
        <w:t xml:space="preserve"> </w:t>
      </w:r>
      <w:r w:rsidR="001370E1" w:rsidRPr="00C53026">
        <w:rPr>
          <w:rFonts w:ascii="Arial" w:hAnsi="Arial" w:cs="Arial"/>
          <w:sz w:val="22"/>
          <w:szCs w:val="22"/>
        </w:rPr>
        <w:t>(</w:t>
      </w:r>
      <w:r w:rsidR="001370E1" w:rsidRPr="00C53026">
        <w:rPr>
          <w:rFonts w:ascii="Arial" w:hAnsi="Arial" w:cs="Arial"/>
          <w:b/>
          <w:sz w:val="22"/>
          <w:szCs w:val="22"/>
        </w:rPr>
        <w:t>First Audit</w:t>
      </w:r>
      <w:r w:rsidR="001370E1" w:rsidRPr="00C53026">
        <w:rPr>
          <w:rFonts w:ascii="Arial" w:hAnsi="Arial" w:cs="Arial"/>
          <w:sz w:val="22"/>
          <w:szCs w:val="22"/>
        </w:rPr>
        <w:t>)</w:t>
      </w:r>
      <w:r w:rsidR="00CD3B73" w:rsidRPr="00C53026">
        <w:rPr>
          <w:rFonts w:ascii="Arial" w:hAnsi="Arial" w:cs="Arial"/>
          <w:sz w:val="22"/>
          <w:szCs w:val="22"/>
        </w:rPr>
        <w:t>.</w:t>
      </w:r>
      <w:bookmarkEnd w:id="14"/>
    </w:p>
    <w:p w14:paraId="46F4582B" w14:textId="7E8E8484" w:rsidR="00EC32FF" w:rsidRPr="00C53026" w:rsidRDefault="00EC32FF" w:rsidP="00CE17AE">
      <w:pPr>
        <w:pStyle w:val="ListParagraph"/>
        <w:widowControl w:val="0"/>
        <w:numPr>
          <w:ilvl w:val="0"/>
          <w:numId w:val="5"/>
        </w:numPr>
        <w:spacing w:before="120" w:after="120" w:line="360" w:lineRule="auto"/>
        <w:ind w:left="567" w:hanging="567"/>
        <w:contextualSpacing w:val="0"/>
        <w:jc w:val="both"/>
        <w:rPr>
          <w:rFonts w:ascii="Arial" w:hAnsi="Arial" w:cs="Arial"/>
          <w:sz w:val="22"/>
          <w:szCs w:val="22"/>
        </w:rPr>
      </w:pPr>
      <w:r w:rsidRPr="00C53026">
        <w:rPr>
          <w:rFonts w:ascii="Arial" w:hAnsi="Arial" w:cs="Arial"/>
          <w:sz w:val="22"/>
          <w:szCs w:val="22"/>
        </w:rPr>
        <w:t>F</w:t>
      </w:r>
      <w:r w:rsidR="00DB7D47" w:rsidRPr="00C53026">
        <w:rPr>
          <w:rFonts w:ascii="Arial" w:hAnsi="Arial" w:cs="Arial"/>
          <w:sz w:val="22"/>
          <w:szCs w:val="22"/>
        </w:rPr>
        <w:t>or the First Audit</w:t>
      </w:r>
      <w:r w:rsidRPr="00C53026">
        <w:rPr>
          <w:rFonts w:ascii="Arial" w:hAnsi="Arial" w:cs="Arial"/>
          <w:sz w:val="22"/>
          <w:szCs w:val="22"/>
        </w:rPr>
        <w:t>, the relevant pre-audit period</w:t>
      </w:r>
      <w:r w:rsidR="00DB7D47" w:rsidRPr="00C53026">
        <w:rPr>
          <w:rFonts w:ascii="Arial" w:hAnsi="Arial" w:cs="Arial"/>
          <w:sz w:val="22"/>
          <w:szCs w:val="22"/>
        </w:rPr>
        <w:t xml:space="preserve"> </w:t>
      </w:r>
      <w:r w:rsidRPr="00C53026">
        <w:rPr>
          <w:rFonts w:ascii="Arial" w:hAnsi="Arial" w:cs="Arial"/>
          <w:sz w:val="22"/>
          <w:szCs w:val="22"/>
        </w:rPr>
        <w:t xml:space="preserve">to assess Sampled Employees </w:t>
      </w:r>
      <w:r w:rsidR="00DB7D47" w:rsidRPr="00C53026">
        <w:rPr>
          <w:rFonts w:ascii="Arial" w:hAnsi="Arial" w:cs="Arial"/>
          <w:sz w:val="22"/>
          <w:szCs w:val="22"/>
        </w:rPr>
        <w:t>is</w:t>
      </w:r>
      <w:r w:rsidR="00340E53">
        <w:rPr>
          <w:rFonts w:ascii="Arial" w:hAnsi="Arial" w:cs="Arial"/>
          <w:sz w:val="22"/>
          <w:szCs w:val="22"/>
        </w:rPr>
        <w:t xml:space="preserve"> 12</w:t>
      </w:r>
      <w:r w:rsidR="00D30017">
        <w:rPr>
          <w:rFonts w:ascii="Arial" w:hAnsi="Arial" w:cs="Arial"/>
          <w:sz w:val="22"/>
          <w:szCs w:val="22"/>
        </w:rPr>
        <w:t> </w:t>
      </w:r>
      <w:r w:rsidR="00340E53">
        <w:rPr>
          <w:rFonts w:ascii="Arial" w:hAnsi="Arial" w:cs="Arial"/>
          <w:sz w:val="22"/>
          <w:szCs w:val="22"/>
        </w:rPr>
        <w:t>months</w:t>
      </w:r>
      <w:r w:rsidR="00DB7D47" w:rsidRPr="00C53026">
        <w:rPr>
          <w:rFonts w:ascii="Arial" w:hAnsi="Arial" w:cs="Arial"/>
          <w:sz w:val="22"/>
          <w:szCs w:val="22"/>
        </w:rPr>
        <w:t xml:space="preserve">. </w:t>
      </w:r>
    </w:p>
    <w:p w14:paraId="26E748C8" w14:textId="6DF627A3" w:rsidR="00DB7D47" w:rsidRPr="00C53026" w:rsidRDefault="009D5A16" w:rsidP="00CE17AE">
      <w:pPr>
        <w:pStyle w:val="ListParagraph"/>
        <w:widowControl w:val="0"/>
        <w:numPr>
          <w:ilvl w:val="0"/>
          <w:numId w:val="5"/>
        </w:numPr>
        <w:spacing w:before="120" w:after="120" w:line="360" w:lineRule="auto"/>
        <w:ind w:left="567" w:hanging="567"/>
        <w:contextualSpacing w:val="0"/>
        <w:jc w:val="both"/>
        <w:rPr>
          <w:rFonts w:ascii="Arial" w:hAnsi="Arial" w:cs="Arial"/>
          <w:sz w:val="22"/>
          <w:szCs w:val="22"/>
        </w:rPr>
      </w:pPr>
      <w:r w:rsidRPr="00C53026">
        <w:rPr>
          <w:rFonts w:ascii="Arial" w:hAnsi="Arial" w:cs="Arial"/>
          <w:sz w:val="22"/>
          <w:szCs w:val="22"/>
        </w:rPr>
        <w:t>T</w:t>
      </w:r>
      <w:r w:rsidR="00EC32FF" w:rsidRPr="00C53026">
        <w:rPr>
          <w:rFonts w:ascii="Arial" w:hAnsi="Arial" w:cs="Arial"/>
          <w:sz w:val="22"/>
          <w:szCs w:val="22"/>
        </w:rPr>
        <w:t>he relevant audi</w:t>
      </w:r>
      <w:r w:rsidRPr="00C53026">
        <w:rPr>
          <w:rFonts w:ascii="Arial" w:hAnsi="Arial" w:cs="Arial"/>
          <w:sz w:val="22"/>
          <w:szCs w:val="22"/>
        </w:rPr>
        <w:t xml:space="preserve">t period for the First Audit must be at least </w:t>
      </w:r>
      <w:r w:rsidR="005A60FD">
        <w:rPr>
          <w:rFonts w:ascii="Arial" w:hAnsi="Arial" w:cs="Arial"/>
          <w:sz w:val="22"/>
          <w:szCs w:val="22"/>
        </w:rPr>
        <w:t>two</w:t>
      </w:r>
      <w:r w:rsidRPr="00C53026">
        <w:rPr>
          <w:rFonts w:ascii="Arial" w:hAnsi="Arial" w:cs="Arial"/>
          <w:sz w:val="22"/>
          <w:szCs w:val="22"/>
        </w:rPr>
        <w:t xml:space="preserve"> full pay periods falling with</w:t>
      </w:r>
      <w:r w:rsidR="00C3000E" w:rsidRPr="00C53026">
        <w:rPr>
          <w:rFonts w:ascii="Arial" w:hAnsi="Arial" w:cs="Arial"/>
          <w:sz w:val="22"/>
          <w:szCs w:val="22"/>
        </w:rPr>
        <w:t>in</w:t>
      </w:r>
      <w:r w:rsidRPr="00C53026">
        <w:rPr>
          <w:rFonts w:ascii="Arial" w:hAnsi="Arial" w:cs="Arial"/>
          <w:sz w:val="22"/>
          <w:szCs w:val="22"/>
        </w:rPr>
        <w:t xml:space="preserve"> the period </w:t>
      </w:r>
      <w:r w:rsidR="00616662">
        <w:rPr>
          <w:rFonts w:ascii="Arial" w:hAnsi="Arial" w:cs="Arial"/>
          <w:sz w:val="22"/>
          <w:szCs w:val="22"/>
        </w:rPr>
        <w:t>15</w:t>
      </w:r>
      <w:r w:rsidR="005A60FD">
        <w:rPr>
          <w:rFonts w:ascii="Arial" w:hAnsi="Arial" w:cs="Arial"/>
          <w:sz w:val="22"/>
          <w:szCs w:val="22"/>
        </w:rPr>
        <w:t xml:space="preserve"> </w:t>
      </w:r>
      <w:r w:rsidR="006F2439">
        <w:rPr>
          <w:rFonts w:ascii="Arial" w:hAnsi="Arial" w:cs="Arial"/>
          <w:sz w:val="22"/>
          <w:szCs w:val="22"/>
        </w:rPr>
        <w:t xml:space="preserve">March </w:t>
      </w:r>
      <w:r w:rsidR="005A60FD">
        <w:rPr>
          <w:rFonts w:ascii="Arial" w:hAnsi="Arial" w:cs="Arial"/>
          <w:sz w:val="22"/>
          <w:szCs w:val="22"/>
        </w:rPr>
        <w:t>202</w:t>
      </w:r>
      <w:r w:rsidR="006F2439">
        <w:rPr>
          <w:rFonts w:ascii="Arial" w:hAnsi="Arial" w:cs="Arial"/>
          <w:sz w:val="22"/>
          <w:szCs w:val="22"/>
        </w:rPr>
        <w:t>1</w:t>
      </w:r>
      <w:r w:rsidR="005A60FD">
        <w:rPr>
          <w:rFonts w:ascii="Arial" w:hAnsi="Arial" w:cs="Arial"/>
          <w:sz w:val="22"/>
          <w:szCs w:val="22"/>
        </w:rPr>
        <w:t xml:space="preserve"> to</w:t>
      </w:r>
      <w:r w:rsidR="00616662">
        <w:rPr>
          <w:rFonts w:ascii="Arial" w:hAnsi="Arial" w:cs="Arial"/>
          <w:sz w:val="22"/>
          <w:szCs w:val="22"/>
        </w:rPr>
        <w:t xml:space="preserve"> 14</w:t>
      </w:r>
      <w:r w:rsidR="005A60FD">
        <w:rPr>
          <w:rFonts w:ascii="Arial" w:hAnsi="Arial" w:cs="Arial"/>
          <w:sz w:val="22"/>
          <w:szCs w:val="22"/>
        </w:rPr>
        <w:t xml:space="preserve"> </w:t>
      </w:r>
      <w:r w:rsidR="006F2439">
        <w:rPr>
          <w:rFonts w:ascii="Arial" w:hAnsi="Arial" w:cs="Arial"/>
          <w:sz w:val="22"/>
          <w:szCs w:val="22"/>
        </w:rPr>
        <w:t xml:space="preserve">June </w:t>
      </w:r>
      <w:r w:rsidR="00177D0B">
        <w:rPr>
          <w:rFonts w:ascii="Arial" w:hAnsi="Arial" w:cs="Arial"/>
          <w:sz w:val="22"/>
          <w:szCs w:val="22"/>
        </w:rPr>
        <w:t>2021</w:t>
      </w:r>
      <w:r w:rsidR="00EC32FF" w:rsidRPr="00C53026">
        <w:rPr>
          <w:rFonts w:ascii="Arial" w:hAnsi="Arial" w:cs="Arial"/>
          <w:sz w:val="22"/>
          <w:szCs w:val="22"/>
        </w:rPr>
        <w:t>.</w:t>
      </w:r>
    </w:p>
    <w:p w14:paraId="11DFEE5C" w14:textId="67560107" w:rsidR="00CD3B73" w:rsidRPr="00C53026" w:rsidRDefault="00F24E58" w:rsidP="00CE17AE">
      <w:pPr>
        <w:pStyle w:val="ListParagraph"/>
        <w:widowControl w:val="0"/>
        <w:numPr>
          <w:ilvl w:val="0"/>
          <w:numId w:val="5"/>
        </w:numPr>
        <w:spacing w:before="120" w:after="120" w:line="360" w:lineRule="auto"/>
        <w:ind w:left="567" w:hanging="567"/>
        <w:contextualSpacing w:val="0"/>
        <w:jc w:val="both"/>
        <w:rPr>
          <w:rFonts w:ascii="Arial" w:hAnsi="Arial" w:cs="Arial"/>
          <w:sz w:val="22"/>
          <w:szCs w:val="22"/>
        </w:rPr>
      </w:pPr>
      <w:r w:rsidRPr="00C53026">
        <w:rPr>
          <w:rFonts w:ascii="Arial" w:hAnsi="Arial" w:cs="Arial"/>
          <w:sz w:val="22"/>
          <w:szCs w:val="22"/>
        </w:rPr>
        <w:lastRenderedPageBreak/>
        <w:t xml:space="preserve">By </w:t>
      </w:r>
      <w:r w:rsidR="0005111A">
        <w:rPr>
          <w:rFonts w:ascii="Arial" w:hAnsi="Arial" w:cs="Arial"/>
          <w:sz w:val="22"/>
          <w:szCs w:val="22"/>
        </w:rPr>
        <w:t>21</w:t>
      </w:r>
      <w:r w:rsidR="00D30017">
        <w:rPr>
          <w:rFonts w:ascii="Arial" w:hAnsi="Arial" w:cs="Arial"/>
          <w:sz w:val="22"/>
          <w:szCs w:val="22"/>
        </w:rPr>
        <w:t xml:space="preserve"> June</w:t>
      </w:r>
      <w:r w:rsidR="006F2439">
        <w:rPr>
          <w:rFonts w:ascii="Arial" w:hAnsi="Arial" w:cs="Arial"/>
          <w:sz w:val="22"/>
          <w:szCs w:val="22"/>
        </w:rPr>
        <w:t xml:space="preserve"> </w:t>
      </w:r>
      <w:r w:rsidR="00BF4ACD">
        <w:rPr>
          <w:rFonts w:ascii="Arial" w:hAnsi="Arial" w:cs="Arial"/>
          <w:sz w:val="22"/>
          <w:szCs w:val="22"/>
        </w:rPr>
        <w:t>202</w:t>
      </w:r>
      <w:r w:rsidR="00177D0B">
        <w:rPr>
          <w:rFonts w:ascii="Arial" w:hAnsi="Arial" w:cs="Arial"/>
          <w:sz w:val="22"/>
          <w:szCs w:val="22"/>
        </w:rPr>
        <w:t>1</w:t>
      </w:r>
      <w:r w:rsidR="00CD3B73" w:rsidRPr="00C53026">
        <w:rPr>
          <w:rFonts w:ascii="Arial" w:hAnsi="Arial" w:cs="Arial"/>
          <w:sz w:val="22"/>
          <w:szCs w:val="22"/>
        </w:rPr>
        <w:t xml:space="preserve">, </w:t>
      </w:r>
      <w:r w:rsidR="00340E53">
        <w:rPr>
          <w:rFonts w:ascii="Arial" w:hAnsi="Arial" w:cs="Arial"/>
          <w:sz w:val="22"/>
          <w:szCs w:val="22"/>
        </w:rPr>
        <w:t xml:space="preserve">AHL </w:t>
      </w:r>
      <w:r w:rsidR="00CD3B73" w:rsidRPr="00C53026">
        <w:rPr>
          <w:rFonts w:ascii="Arial" w:hAnsi="Arial" w:cs="Arial"/>
          <w:sz w:val="22"/>
          <w:szCs w:val="22"/>
        </w:rPr>
        <w:t xml:space="preserve">will provide for the FWO’s approval, details of the methodology to be used </w:t>
      </w:r>
      <w:r w:rsidR="000F75FC" w:rsidRPr="00C53026">
        <w:rPr>
          <w:rFonts w:ascii="Arial" w:hAnsi="Arial" w:cs="Arial"/>
          <w:sz w:val="22"/>
          <w:szCs w:val="22"/>
        </w:rPr>
        <w:t xml:space="preserve">by the Independent Auditor </w:t>
      </w:r>
      <w:r w:rsidR="00CD3B73" w:rsidRPr="00C53026">
        <w:rPr>
          <w:rFonts w:ascii="Arial" w:hAnsi="Arial" w:cs="Arial"/>
          <w:sz w:val="22"/>
          <w:szCs w:val="22"/>
        </w:rPr>
        <w:t xml:space="preserve">to conduct the </w:t>
      </w:r>
      <w:r w:rsidR="007A7197" w:rsidRPr="00C53026">
        <w:rPr>
          <w:rFonts w:ascii="Arial" w:hAnsi="Arial" w:cs="Arial"/>
          <w:sz w:val="22"/>
          <w:szCs w:val="22"/>
        </w:rPr>
        <w:t>First Audit</w:t>
      </w:r>
      <w:r w:rsidR="00CD3B73" w:rsidRPr="00C53026">
        <w:rPr>
          <w:rFonts w:ascii="Arial" w:hAnsi="Arial" w:cs="Arial"/>
          <w:sz w:val="22"/>
          <w:szCs w:val="22"/>
        </w:rPr>
        <w:t>.</w:t>
      </w:r>
    </w:p>
    <w:p w14:paraId="56C800C2" w14:textId="5BD9C652" w:rsidR="001A371A" w:rsidRPr="00C53026" w:rsidRDefault="00340E53" w:rsidP="00CE17AE">
      <w:pPr>
        <w:pStyle w:val="ListParagraph"/>
        <w:widowControl w:val="0"/>
        <w:numPr>
          <w:ilvl w:val="0"/>
          <w:numId w:val="5"/>
        </w:numPr>
        <w:spacing w:before="120" w:after="120" w:line="360" w:lineRule="auto"/>
        <w:ind w:left="567" w:hanging="567"/>
        <w:contextualSpacing w:val="0"/>
        <w:jc w:val="both"/>
        <w:rPr>
          <w:rFonts w:ascii="Arial" w:hAnsi="Arial" w:cs="Arial"/>
          <w:sz w:val="22"/>
          <w:szCs w:val="22"/>
        </w:rPr>
      </w:pPr>
      <w:r>
        <w:rPr>
          <w:rFonts w:ascii="Arial" w:hAnsi="Arial" w:cs="Arial"/>
          <w:sz w:val="22"/>
          <w:szCs w:val="22"/>
        </w:rPr>
        <w:t>AHL</w:t>
      </w:r>
      <w:r w:rsidR="004E7DCC" w:rsidRPr="00C53026">
        <w:rPr>
          <w:rFonts w:ascii="Arial" w:hAnsi="Arial" w:cs="Arial"/>
          <w:sz w:val="22"/>
          <w:szCs w:val="22"/>
        </w:rPr>
        <w:t xml:space="preserve"> </w:t>
      </w:r>
      <w:r w:rsidR="001A371A" w:rsidRPr="00C53026">
        <w:rPr>
          <w:rFonts w:ascii="Arial" w:hAnsi="Arial" w:cs="Arial"/>
          <w:sz w:val="22"/>
          <w:szCs w:val="22"/>
        </w:rPr>
        <w:t>will use its best endeavours to ensure the Independent Auditor provides a draft written report of the Firs</w:t>
      </w:r>
      <w:r w:rsidR="00616662">
        <w:rPr>
          <w:rFonts w:ascii="Arial" w:hAnsi="Arial" w:cs="Arial"/>
          <w:sz w:val="22"/>
          <w:szCs w:val="22"/>
        </w:rPr>
        <w:t xml:space="preserve">t Audit directly to the FWO by 31 </w:t>
      </w:r>
      <w:r w:rsidR="006F2439">
        <w:rPr>
          <w:rFonts w:ascii="Arial" w:hAnsi="Arial" w:cs="Arial"/>
          <w:sz w:val="22"/>
          <w:szCs w:val="22"/>
        </w:rPr>
        <w:t xml:space="preserve">July </w:t>
      </w:r>
      <w:r w:rsidR="00616662">
        <w:rPr>
          <w:rFonts w:ascii="Arial" w:hAnsi="Arial" w:cs="Arial"/>
          <w:sz w:val="22"/>
          <w:szCs w:val="22"/>
        </w:rPr>
        <w:t>2021</w:t>
      </w:r>
      <w:r w:rsidR="001A371A" w:rsidRPr="00C53026">
        <w:rPr>
          <w:rFonts w:ascii="Arial" w:hAnsi="Arial" w:cs="Arial"/>
          <w:sz w:val="22"/>
          <w:szCs w:val="22"/>
        </w:rPr>
        <w:t xml:space="preserve">, setting out the draft First Audit findings, and the facts and circumstances supporting the First Audit findings. </w:t>
      </w:r>
      <w:r>
        <w:rPr>
          <w:rFonts w:ascii="Arial" w:hAnsi="Arial" w:cs="Arial"/>
          <w:sz w:val="22"/>
          <w:szCs w:val="22"/>
        </w:rPr>
        <w:t xml:space="preserve">AHL </w:t>
      </w:r>
      <w:r w:rsidR="001A371A" w:rsidRPr="00C53026">
        <w:rPr>
          <w:rFonts w:ascii="Arial" w:hAnsi="Arial" w:cs="Arial"/>
          <w:sz w:val="22"/>
          <w:szCs w:val="22"/>
        </w:rPr>
        <w:t xml:space="preserve">will ensure the Independent Auditor does not provide the draft written report, or a copy of the same, to </w:t>
      </w:r>
      <w:r>
        <w:rPr>
          <w:rFonts w:ascii="Arial" w:hAnsi="Arial" w:cs="Arial"/>
          <w:sz w:val="22"/>
          <w:szCs w:val="22"/>
        </w:rPr>
        <w:t xml:space="preserve">AHL </w:t>
      </w:r>
      <w:r w:rsidR="001A371A" w:rsidRPr="00C53026">
        <w:rPr>
          <w:rFonts w:ascii="Arial" w:hAnsi="Arial" w:cs="Arial"/>
          <w:sz w:val="22"/>
          <w:szCs w:val="22"/>
        </w:rPr>
        <w:t>without the FWO’s approval.</w:t>
      </w:r>
    </w:p>
    <w:p w14:paraId="51D1FB4D" w14:textId="77777777" w:rsidR="000F5826" w:rsidRPr="00C53026" w:rsidRDefault="00340E53" w:rsidP="00CE17AE">
      <w:pPr>
        <w:pStyle w:val="ListParagraph"/>
        <w:widowControl w:val="0"/>
        <w:numPr>
          <w:ilvl w:val="0"/>
          <w:numId w:val="5"/>
        </w:numPr>
        <w:spacing w:before="120" w:after="120" w:line="360" w:lineRule="auto"/>
        <w:ind w:left="567" w:hanging="567"/>
        <w:contextualSpacing w:val="0"/>
        <w:jc w:val="both"/>
        <w:rPr>
          <w:rFonts w:ascii="Arial" w:hAnsi="Arial" w:cs="Arial"/>
          <w:sz w:val="22"/>
          <w:szCs w:val="22"/>
        </w:rPr>
      </w:pPr>
      <w:bookmarkStart w:id="15" w:name="_Ref11840541"/>
      <w:r>
        <w:rPr>
          <w:rFonts w:ascii="Arial" w:hAnsi="Arial" w:cs="Arial"/>
          <w:sz w:val="22"/>
          <w:szCs w:val="22"/>
        </w:rPr>
        <w:t xml:space="preserve">AHL </w:t>
      </w:r>
      <w:r w:rsidR="002643B1" w:rsidRPr="00C53026">
        <w:rPr>
          <w:rFonts w:ascii="Arial" w:hAnsi="Arial" w:cs="Arial"/>
          <w:sz w:val="22"/>
          <w:szCs w:val="22"/>
        </w:rPr>
        <w:t xml:space="preserve">will </w:t>
      </w:r>
      <w:r w:rsidR="004466CA" w:rsidRPr="00C53026">
        <w:rPr>
          <w:rFonts w:ascii="Arial" w:hAnsi="Arial" w:cs="Arial"/>
          <w:sz w:val="22"/>
          <w:szCs w:val="22"/>
        </w:rPr>
        <w:t xml:space="preserve">use its best endeavours to </w:t>
      </w:r>
      <w:r w:rsidR="002643B1" w:rsidRPr="00C53026">
        <w:rPr>
          <w:rFonts w:ascii="Arial" w:hAnsi="Arial" w:cs="Arial"/>
          <w:sz w:val="22"/>
          <w:szCs w:val="22"/>
        </w:rPr>
        <w:t>ensure t</w:t>
      </w:r>
      <w:r w:rsidR="00CD3B73" w:rsidRPr="00C53026">
        <w:rPr>
          <w:rFonts w:ascii="Arial" w:hAnsi="Arial" w:cs="Arial"/>
          <w:sz w:val="22"/>
          <w:szCs w:val="22"/>
        </w:rPr>
        <w:t xml:space="preserve">he </w:t>
      </w:r>
      <w:r w:rsidR="002643B1" w:rsidRPr="00C53026">
        <w:rPr>
          <w:rFonts w:ascii="Arial" w:hAnsi="Arial" w:cs="Arial"/>
          <w:sz w:val="22"/>
          <w:szCs w:val="22"/>
        </w:rPr>
        <w:t xml:space="preserve">Independent Auditor finalises the </w:t>
      </w:r>
      <w:r w:rsidR="00CD3B73" w:rsidRPr="00C53026">
        <w:rPr>
          <w:rFonts w:ascii="Arial" w:hAnsi="Arial" w:cs="Arial"/>
          <w:sz w:val="22"/>
          <w:szCs w:val="22"/>
        </w:rPr>
        <w:t xml:space="preserve">First Audit and </w:t>
      </w:r>
      <w:r w:rsidR="00AC6A7D" w:rsidRPr="00C53026">
        <w:rPr>
          <w:rFonts w:ascii="Arial" w:hAnsi="Arial" w:cs="Arial"/>
          <w:sz w:val="22"/>
          <w:szCs w:val="22"/>
        </w:rPr>
        <w:t xml:space="preserve">provides </w:t>
      </w:r>
      <w:r w:rsidR="00CD3B73" w:rsidRPr="00C53026">
        <w:rPr>
          <w:rFonts w:ascii="Arial" w:hAnsi="Arial" w:cs="Arial"/>
          <w:sz w:val="22"/>
          <w:szCs w:val="22"/>
        </w:rPr>
        <w:t xml:space="preserve">a written report </w:t>
      </w:r>
      <w:r w:rsidR="000F5826" w:rsidRPr="00C53026">
        <w:rPr>
          <w:rFonts w:ascii="Arial" w:hAnsi="Arial" w:cs="Arial"/>
          <w:sz w:val="22"/>
          <w:szCs w:val="22"/>
        </w:rPr>
        <w:t xml:space="preserve">of the First Audit </w:t>
      </w:r>
      <w:r w:rsidR="008A3FB4" w:rsidRPr="00C53026">
        <w:rPr>
          <w:rFonts w:ascii="Arial" w:hAnsi="Arial" w:cs="Arial"/>
          <w:sz w:val="22"/>
          <w:szCs w:val="22"/>
        </w:rPr>
        <w:t>(</w:t>
      </w:r>
      <w:r w:rsidR="008A3FB4" w:rsidRPr="00C53026">
        <w:rPr>
          <w:rFonts w:ascii="Arial" w:hAnsi="Arial" w:cs="Arial"/>
          <w:b/>
          <w:sz w:val="22"/>
          <w:szCs w:val="22"/>
        </w:rPr>
        <w:t>First Audit Report</w:t>
      </w:r>
      <w:r w:rsidR="008A3FB4" w:rsidRPr="00C53026">
        <w:rPr>
          <w:rFonts w:ascii="Arial" w:hAnsi="Arial" w:cs="Arial"/>
          <w:sz w:val="22"/>
          <w:szCs w:val="22"/>
        </w:rPr>
        <w:t xml:space="preserve">) </w:t>
      </w:r>
      <w:r w:rsidR="000F5826" w:rsidRPr="00C53026">
        <w:rPr>
          <w:rFonts w:ascii="Arial" w:hAnsi="Arial" w:cs="Arial"/>
          <w:sz w:val="22"/>
          <w:szCs w:val="22"/>
        </w:rPr>
        <w:t xml:space="preserve">directly </w:t>
      </w:r>
      <w:r w:rsidR="00F24E58" w:rsidRPr="00C53026">
        <w:rPr>
          <w:rFonts w:ascii="Arial" w:hAnsi="Arial" w:cs="Arial"/>
          <w:sz w:val="22"/>
          <w:szCs w:val="22"/>
        </w:rPr>
        <w:t xml:space="preserve">to the FWO </w:t>
      </w:r>
      <w:r w:rsidR="007B3179" w:rsidRPr="00C53026">
        <w:rPr>
          <w:rFonts w:ascii="Arial" w:hAnsi="Arial" w:cs="Arial"/>
          <w:sz w:val="22"/>
          <w:szCs w:val="22"/>
        </w:rPr>
        <w:t xml:space="preserve">within one month of FWO providing any comments on the draft report to the Independent </w:t>
      </w:r>
      <w:r w:rsidR="00B9543D" w:rsidRPr="00C53026">
        <w:rPr>
          <w:rFonts w:ascii="Arial" w:hAnsi="Arial" w:cs="Arial"/>
          <w:sz w:val="22"/>
          <w:szCs w:val="22"/>
        </w:rPr>
        <w:t>Auditor</w:t>
      </w:r>
      <w:r w:rsidR="007B3179" w:rsidRPr="00C53026">
        <w:rPr>
          <w:rFonts w:ascii="Arial" w:hAnsi="Arial" w:cs="Arial"/>
          <w:sz w:val="22"/>
          <w:szCs w:val="22"/>
        </w:rPr>
        <w:t>.</w:t>
      </w:r>
      <w:r w:rsidR="00CD3B73" w:rsidRPr="00C53026">
        <w:rPr>
          <w:rFonts w:ascii="Arial" w:hAnsi="Arial" w:cs="Arial"/>
          <w:sz w:val="22"/>
          <w:szCs w:val="22"/>
        </w:rPr>
        <w:t xml:space="preserve"> </w:t>
      </w:r>
      <w:r>
        <w:rPr>
          <w:rFonts w:ascii="Arial" w:hAnsi="Arial" w:cs="Arial"/>
          <w:sz w:val="22"/>
          <w:szCs w:val="22"/>
        </w:rPr>
        <w:t xml:space="preserve">AHL </w:t>
      </w:r>
      <w:r w:rsidR="002643B1" w:rsidRPr="00C53026">
        <w:rPr>
          <w:rFonts w:ascii="Arial" w:hAnsi="Arial" w:cs="Arial"/>
          <w:sz w:val="22"/>
          <w:szCs w:val="22"/>
        </w:rPr>
        <w:t>will ensure t</w:t>
      </w:r>
      <w:r w:rsidR="00CD3B73" w:rsidRPr="00C53026">
        <w:rPr>
          <w:rFonts w:ascii="Arial" w:hAnsi="Arial" w:cs="Arial"/>
          <w:sz w:val="22"/>
          <w:szCs w:val="22"/>
        </w:rPr>
        <w:t xml:space="preserve">he Independent </w:t>
      </w:r>
      <w:r w:rsidR="007F65A5" w:rsidRPr="00C53026">
        <w:rPr>
          <w:rFonts w:ascii="Arial" w:hAnsi="Arial" w:cs="Arial"/>
          <w:sz w:val="22"/>
          <w:szCs w:val="22"/>
        </w:rPr>
        <w:t xml:space="preserve">Auditor </w:t>
      </w:r>
      <w:r w:rsidR="00AC6A7D" w:rsidRPr="00C53026">
        <w:rPr>
          <w:rFonts w:ascii="Arial" w:hAnsi="Arial" w:cs="Arial"/>
          <w:sz w:val="22"/>
          <w:szCs w:val="22"/>
        </w:rPr>
        <w:t xml:space="preserve">does </w:t>
      </w:r>
      <w:r w:rsidR="00CD3B73" w:rsidRPr="00C53026">
        <w:rPr>
          <w:rFonts w:ascii="Arial" w:hAnsi="Arial" w:cs="Arial"/>
          <w:sz w:val="22"/>
          <w:szCs w:val="22"/>
        </w:rPr>
        <w:t xml:space="preserve">not provide the </w:t>
      </w:r>
      <w:r w:rsidR="008A3FB4" w:rsidRPr="00C53026">
        <w:rPr>
          <w:rFonts w:ascii="Arial" w:hAnsi="Arial" w:cs="Arial"/>
          <w:sz w:val="22"/>
          <w:szCs w:val="22"/>
        </w:rPr>
        <w:t>First Audit Report</w:t>
      </w:r>
      <w:r w:rsidR="00CD3B73" w:rsidRPr="00C53026">
        <w:rPr>
          <w:rFonts w:ascii="Arial" w:hAnsi="Arial" w:cs="Arial"/>
          <w:sz w:val="22"/>
          <w:szCs w:val="22"/>
        </w:rPr>
        <w:t>, or a copy of the same, to</w:t>
      </w:r>
      <w:r w:rsidR="000F75FC" w:rsidRPr="00C53026">
        <w:rPr>
          <w:rFonts w:ascii="Arial" w:hAnsi="Arial" w:cs="Arial"/>
          <w:sz w:val="22"/>
          <w:szCs w:val="22"/>
        </w:rPr>
        <w:t xml:space="preserve"> </w:t>
      </w:r>
      <w:r>
        <w:rPr>
          <w:rFonts w:ascii="Arial" w:hAnsi="Arial" w:cs="Arial"/>
          <w:sz w:val="22"/>
          <w:szCs w:val="22"/>
        </w:rPr>
        <w:t xml:space="preserve">AHL </w:t>
      </w:r>
      <w:r w:rsidR="00CD3B73" w:rsidRPr="00C53026">
        <w:rPr>
          <w:rFonts w:ascii="Arial" w:hAnsi="Arial" w:cs="Arial"/>
          <w:sz w:val="22"/>
          <w:szCs w:val="22"/>
        </w:rPr>
        <w:t>without the FWO’s approval.</w:t>
      </w:r>
      <w:bookmarkEnd w:id="15"/>
    </w:p>
    <w:p w14:paraId="7FA2973B" w14:textId="77777777" w:rsidR="003837D0" w:rsidRPr="00C53026" w:rsidRDefault="003837D0" w:rsidP="003837D0">
      <w:pPr>
        <w:widowControl w:val="0"/>
        <w:spacing w:before="120" w:after="120" w:line="360" w:lineRule="auto"/>
        <w:rPr>
          <w:rFonts w:cs="Arial"/>
          <w:sz w:val="24"/>
          <w:szCs w:val="22"/>
          <w:u w:val="single"/>
        </w:rPr>
      </w:pPr>
      <w:r w:rsidRPr="00C53026">
        <w:rPr>
          <w:rFonts w:cs="Arial"/>
          <w:sz w:val="24"/>
          <w:szCs w:val="22"/>
          <w:u w:val="single"/>
        </w:rPr>
        <w:t>The Second Audit</w:t>
      </w:r>
    </w:p>
    <w:p w14:paraId="1B909F9B" w14:textId="50E3DB23" w:rsidR="003837D0" w:rsidRPr="00C53026" w:rsidRDefault="009C4B29" w:rsidP="00616662">
      <w:pPr>
        <w:pStyle w:val="ListParagraph"/>
        <w:widowControl w:val="0"/>
        <w:numPr>
          <w:ilvl w:val="0"/>
          <w:numId w:val="5"/>
        </w:numPr>
        <w:spacing w:before="120" w:after="120" w:line="360" w:lineRule="auto"/>
        <w:ind w:left="567" w:hanging="567"/>
        <w:contextualSpacing w:val="0"/>
        <w:jc w:val="both"/>
        <w:rPr>
          <w:rFonts w:ascii="Arial" w:hAnsi="Arial" w:cs="Arial"/>
          <w:sz w:val="22"/>
          <w:szCs w:val="22"/>
        </w:rPr>
      </w:pPr>
      <w:r>
        <w:rPr>
          <w:rFonts w:ascii="Arial" w:hAnsi="Arial" w:cs="Arial"/>
          <w:sz w:val="22"/>
          <w:szCs w:val="22"/>
        </w:rPr>
        <w:t xml:space="preserve">AHL </w:t>
      </w:r>
      <w:r w:rsidR="0062120C" w:rsidRPr="00C53026">
        <w:rPr>
          <w:rFonts w:ascii="Arial" w:hAnsi="Arial" w:cs="Arial"/>
          <w:sz w:val="22"/>
          <w:szCs w:val="22"/>
        </w:rPr>
        <w:t>must ensure t</w:t>
      </w:r>
      <w:r w:rsidR="003837D0" w:rsidRPr="00C53026">
        <w:rPr>
          <w:rFonts w:ascii="Arial" w:hAnsi="Arial" w:cs="Arial"/>
          <w:sz w:val="22"/>
          <w:szCs w:val="22"/>
        </w:rPr>
        <w:t xml:space="preserve">he Independent </w:t>
      </w:r>
      <w:r w:rsidR="00717052" w:rsidRPr="00C53026">
        <w:rPr>
          <w:rFonts w:ascii="Arial" w:hAnsi="Arial" w:cs="Arial"/>
          <w:sz w:val="22"/>
          <w:szCs w:val="22"/>
        </w:rPr>
        <w:t>Audit</w:t>
      </w:r>
      <w:r w:rsidR="0011691D" w:rsidRPr="00C53026">
        <w:rPr>
          <w:rFonts w:ascii="Arial" w:hAnsi="Arial" w:cs="Arial"/>
          <w:sz w:val="22"/>
          <w:szCs w:val="22"/>
        </w:rPr>
        <w:t>or</w:t>
      </w:r>
      <w:r w:rsidR="00717052" w:rsidRPr="00C53026">
        <w:rPr>
          <w:rFonts w:ascii="Arial" w:hAnsi="Arial" w:cs="Arial"/>
          <w:sz w:val="22"/>
          <w:szCs w:val="22"/>
        </w:rPr>
        <w:t xml:space="preserve"> </w:t>
      </w:r>
      <w:r w:rsidR="003837D0" w:rsidRPr="00C53026">
        <w:rPr>
          <w:rFonts w:ascii="Arial" w:hAnsi="Arial" w:cs="Arial"/>
          <w:sz w:val="22"/>
          <w:szCs w:val="22"/>
        </w:rPr>
        <w:t>commence</w:t>
      </w:r>
      <w:r w:rsidR="0062120C" w:rsidRPr="00C53026">
        <w:rPr>
          <w:rFonts w:ascii="Arial" w:hAnsi="Arial" w:cs="Arial"/>
          <w:sz w:val="22"/>
          <w:szCs w:val="22"/>
        </w:rPr>
        <w:t>s</w:t>
      </w:r>
      <w:r w:rsidR="003837D0" w:rsidRPr="00C53026">
        <w:rPr>
          <w:rFonts w:ascii="Arial" w:hAnsi="Arial" w:cs="Arial"/>
          <w:sz w:val="22"/>
          <w:szCs w:val="22"/>
        </w:rPr>
        <w:t xml:space="preserve"> the </w:t>
      </w:r>
      <w:r w:rsidR="007F65A5" w:rsidRPr="00C53026">
        <w:rPr>
          <w:rFonts w:ascii="Arial" w:hAnsi="Arial" w:cs="Arial"/>
          <w:sz w:val="22"/>
          <w:szCs w:val="22"/>
        </w:rPr>
        <w:t xml:space="preserve">second of the </w:t>
      </w:r>
      <w:r w:rsidR="003837D0" w:rsidRPr="00C53026">
        <w:rPr>
          <w:rFonts w:ascii="Arial" w:hAnsi="Arial" w:cs="Arial"/>
          <w:sz w:val="22"/>
          <w:szCs w:val="22"/>
        </w:rPr>
        <w:t>Audit</w:t>
      </w:r>
      <w:r w:rsidR="007F65A5" w:rsidRPr="00C53026">
        <w:rPr>
          <w:rFonts w:ascii="Arial" w:hAnsi="Arial" w:cs="Arial"/>
          <w:sz w:val="22"/>
          <w:szCs w:val="22"/>
        </w:rPr>
        <w:t>s</w:t>
      </w:r>
      <w:r w:rsidR="003837D0" w:rsidRPr="00C53026">
        <w:rPr>
          <w:rFonts w:ascii="Arial" w:hAnsi="Arial" w:cs="Arial"/>
          <w:sz w:val="22"/>
          <w:szCs w:val="22"/>
        </w:rPr>
        <w:t xml:space="preserve"> </w:t>
      </w:r>
      <w:r w:rsidR="00717052" w:rsidRPr="00C53026">
        <w:rPr>
          <w:rFonts w:ascii="Arial" w:hAnsi="Arial" w:cs="Arial"/>
          <w:sz w:val="22"/>
          <w:szCs w:val="22"/>
        </w:rPr>
        <w:t xml:space="preserve">by </w:t>
      </w:r>
      <w:r w:rsidR="003837D0" w:rsidRPr="00C53026">
        <w:rPr>
          <w:rFonts w:ascii="Arial" w:hAnsi="Arial" w:cs="Arial"/>
          <w:sz w:val="22"/>
          <w:szCs w:val="22"/>
        </w:rPr>
        <w:t xml:space="preserve">no later than </w:t>
      </w:r>
      <w:r w:rsidR="00DA799C">
        <w:rPr>
          <w:rFonts w:ascii="Arial" w:hAnsi="Arial" w:cs="Arial"/>
          <w:sz w:val="22"/>
          <w:szCs w:val="22"/>
        </w:rPr>
        <w:t xml:space="preserve">1 </w:t>
      </w:r>
      <w:r w:rsidR="006F2439">
        <w:rPr>
          <w:rFonts w:ascii="Arial" w:hAnsi="Arial" w:cs="Arial"/>
          <w:sz w:val="22"/>
          <w:szCs w:val="22"/>
        </w:rPr>
        <w:t xml:space="preserve">January </w:t>
      </w:r>
      <w:r w:rsidR="00DA799C">
        <w:rPr>
          <w:rFonts w:ascii="Arial" w:hAnsi="Arial" w:cs="Arial"/>
          <w:sz w:val="22"/>
          <w:szCs w:val="22"/>
        </w:rPr>
        <w:t>202</w:t>
      </w:r>
      <w:r w:rsidR="006F2439">
        <w:rPr>
          <w:rFonts w:ascii="Arial" w:hAnsi="Arial" w:cs="Arial"/>
          <w:sz w:val="22"/>
          <w:szCs w:val="22"/>
        </w:rPr>
        <w:t>2</w:t>
      </w:r>
      <w:r w:rsidR="00717052" w:rsidRPr="00C53026">
        <w:rPr>
          <w:rFonts w:ascii="Arial" w:hAnsi="Arial" w:cs="Arial"/>
          <w:sz w:val="22"/>
          <w:szCs w:val="22"/>
        </w:rPr>
        <w:t xml:space="preserve"> (</w:t>
      </w:r>
      <w:r w:rsidR="00717052" w:rsidRPr="00C53026">
        <w:rPr>
          <w:rFonts w:ascii="Arial" w:hAnsi="Arial" w:cs="Arial"/>
          <w:b/>
          <w:sz w:val="22"/>
          <w:szCs w:val="22"/>
        </w:rPr>
        <w:t>Second Audit</w:t>
      </w:r>
      <w:r w:rsidR="00717052" w:rsidRPr="00C53026">
        <w:rPr>
          <w:rFonts w:ascii="Arial" w:hAnsi="Arial" w:cs="Arial"/>
          <w:sz w:val="22"/>
          <w:szCs w:val="22"/>
        </w:rPr>
        <w:t>)</w:t>
      </w:r>
      <w:r w:rsidR="003837D0" w:rsidRPr="00C53026">
        <w:rPr>
          <w:rFonts w:ascii="Arial" w:hAnsi="Arial" w:cs="Arial"/>
          <w:sz w:val="22"/>
          <w:szCs w:val="22"/>
        </w:rPr>
        <w:t>.</w:t>
      </w:r>
    </w:p>
    <w:p w14:paraId="1647C9D0" w14:textId="5694B836" w:rsidR="00F06081" w:rsidRPr="00C53026" w:rsidRDefault="00F06081" w:rsidP="00616662">
      <w:pPr>
        <w:pStyle w:val="ListParagraph"/>
        <w:widowControl w:val="0"/>
        <w:numPr>
          <w:ilvl w:val="0"/>
          <w:numId w:val="5"/>
        </w:numPr>
        <w:spacing w:before="120" w:after="120" w:line="360" w:lineRule="auto"/>
        <w:ind w:left="567" w:hanging="567"/>
        <w:contextualSpacing w:val="0"/>
        <w:jc w:val="both"/>
        <w:rPr>
          <w:rFonts w:ascii="Arial" w:hAnsi="Arial" w:cs="Arial"/>
          <w:sz w:val="22"/>
          <w:szCs w:val="22"/>
        </w:rPr>
      </w:pPr>
      <w:r w:rsidRPr="00C53026">
        <w:rPr>
          <w:rFonts w:ascii="Arial" w:hAnsi="Arial" w:cs="Arial"/>
          <w:sz w:val="22"/>
          <w:szCs w:val="22"/>
        </w:rPr>
        <w:t>For the Second Audit, t</w:t>
      </w:r>
      <w:r w:rsidR="008A3FB4" w:rsidRPr="00C53026">
        <w:rPr>
          <w:rFonts w:ascii="Arial" w:hAnsi="Arial" w:cs="Arial"/>
          <w:sz w:val="22"/>
          <w:szCs w:val="22"/>
        </w:rPr>
        <w:t xml:space="preserve">he relevant pre-audit period </w:t>
      </w:r>
      <w:r w:rsidRPr="00C53026">
        <w:rPr>
          <w:rFonts w:ascii="Arial" w:hAnsi="Arial" w:cs="Arial"/>
          <w:sz w:val="22"/>
          <w:szCs w:val="22"/>
        </w:rPr>
        <w:t xml:space="preserve">to assess Sampled Employees </w:t>
      </w:r>
      <w:r w:rsidR="008A3FB4" w:rsidRPr="00C53026">
        <w:rPr>
          <w:rFonts w:ascii="Arial" w:hAnsi="Arial" w:cs="Arial"/>
          <w:sz w:val="22"/>
          <w:szCs w:val="22"/>
        </w:rPr>
        <w:t xml:space="preserve">is </w:t>
      </w:r>
      <w:r w:rsidR="00DA799C">
        <w:rPr>
          <w:rFonts w:ascii="Arial" w:hAnsi="Arial" w:cs="Arial"/>
          <w:sz w:val="22"/>
          <w:szCs w:val="22"/>
        </w:rPr>
        <w:t>1</w:t>
      </w:r>
      <w:r w:rsidR="00126DCE">
        <w:rPr>
          <w:rFonts w:ascii="Arial" w:hAnsi="Arial" w:cs="Arial"/>
          <w:sz w:val="22"/>
          <w:szCs w:val="22"/>
        </w:rPr>
        <w:t> </w:t>
      </w:r>
      <w:r w:rsidR="006F2439">
        <w:rPr>
          <w:rFonts w:ascii="Arial" w:hAnsi="Arial" w:cs="Arial"/>
          <w:sz w:val="22"/>
          <w:szCs w:val="22"/>
        </w:rPr>
        <w:t xml:space="preserve">January </w:t>
      </w:r>
      <w:r w:rsidR="00DA799C">
        <w:rPr>
          <w:rFonts w:ascii="Arial" w:hAnsi="Arial" w:cs="Arial"/>
          <w:sz w:val="22"/>
          <w:szCs w:val="22"/>
        </w:rPr>
        <w:t>20</w:t>
      </w:r>
      <w:r w:rsidR="00925DFC">
        <w:rPr>
          <w:rFonts w:ascii="Arial" w:hAnsi="Arial" w:cs="Arial"/>
          <w:sz w:val="22"/>
          <w:szCs w:val="22"/>
        </w:rPr>
        <w:t>20</w:t>
      </w:r>
      <w:r w:rsidR="00DA799C">
        <w:rPr>
          <w:rFonts w:ascii="Arial" w:hAnsi="Arial" w:cs="Arial"/>
          <w:sz w:val="22"/>
          <w:szCs w:val="22"/>
        </w:rPr>
        <w:t xml:space="preserve"> – 3</w:t>
      </w:r>
      <w:r w:rsidR="006F2439">
        <w:rPr>
          <w:rFonts w:ascii="Arial" w:hAnsi="Arial" w:cs="Arial"/>
          <w:sz w:val="22"/>
          <w:szCs w:val="22"/>
        </w:rPr>
        <w:t>1</w:t>
      </w:r>
      <w:r w:rsidR="00DA799C">
        <w:rPr>
          <w:rFonts w:ascii="Arial" w:hAnsi="Arial" w:cs="Arial"/>
          <w:sz w:val="22"/>
          <w:szCs w:val="22"/>
        </w:rPr>
        <w:t xml:space="preserve"> </w:t>
      </w:r>
      <w:r w:rsidR="006F2439">
        <w:rPr>
          <w:rFonts w:ascii="Arial" w:hAnsi="Arial" w:cs="Arial"/>
          <w:sz w:val="22"/>
          <w:szCs w:val="22"/>
        </w:rPr>
        <w:t xml:space="preserve">December </w:t>
      </w:r>
      <w:r w:rsidR="00DA799C">
        <w:rPr>
          <w:rFonts w:ascii="Arial" w:hAnsi="Arial" w:cs="Arial"/>
          <w:sz w:val="22"/>
          <w:szCs w:val="22"/>
        </w:rPr>
        <w:t>202</w:t>
      </w:r>
      <w:r w:rsidR="00925DFC">
        <w:rPr>
          <w:rFonts w:ascii="Arial" w:hAnsi="Arial" w:cs="Arial"/>
          <w:sz w:val="22"/>
          <w:szCs w:val="22"/>
        </w:rPr>
        <w:t>1</w:t>
      </w:r>
      <w:r w:rsidR="008A3FB4" w:rsidRPr="00C53026">
        <w:rPr>
          <w:rFonts w:ascii="Arial" w:hAnsi="Arial" w:cs="Arial"/>
          <w:sz w:val="22"/>
          <w:szCs w:val="22"/>
        </w:rPr>
        <w:t xml:space="preserve">. </w:t>
      </w:r>
    </w:p>
    <w:p w14:paraId="5B15F57F" w14:textId="1733D56C" w:rsidR="008A3FB4" w:rsidRPr="00C53026" w:rsidRDefault="00F06081" w:rsidP="00616662">
      <w:pPr>
        <w:pStyle w:val="ListParagraph"/>
        <w:widowControl w:val="0"/>
        <w:numPr>
          <w:ilvl w:val="0"/>
          <w:numId w:val="5"/>
        </w:numPr>
        <w:spacing w:before="120" w:after="120" w:line="360" w:lineRule="auto"/>
        <w:ind w:left="567" w:hanging="567"/>
        <w:contextualSpacing w:val="0"/>
        <w:jc w:val="both"/>
        <w:rPr>
          <w:rFonts w:ascii="Arial" w:hAnsi="Arial" w:cs="Arial"/>
          <w:sz w:val="22"/>
          <w:szCs w:val="22"/>
        </w:rPr>
      </w:pPr>
      <w:r w:rsidRPr="00C53026">
        <w:rPr>
          <w:rFonts w:ascii="Arial" w:hAnsi="Arial" w:cs="Arial"/>
          <w:sz w:val="22"/>
          <w:szCs w:val="22"/>
        </w:rPr>
        <w:t xml:space="preserve">The relevant audit period for the Second Audit must be at least </w:t>
      </w:r>
      <w:r w:rsidR="00DA799C" w:rsidRPr="00616662">
        <w:rPr>
          <w:rFonts w:ascii="Arial" w:hAnsi="Arial" w:cs="Arial"/>
          <w:color w:val="000000" w:themeColor="text1"/>
          <w:sz w:val="22"/>
          <w:szCs w:val="22"/>
        </w:rPr>
        <w:t>two</w:t>
      </w:r>
      <w:r w:rsidR="007C6D69" w:rsidRPr="00616662">
        <w:rPr>
          <w:rFonts w:ascii="Arial" w:hAnsi="Arial" w:cs="Arial"/>
          <w:color w:val="000000" w:themeColor="text1"/>
          <w:sz w:val="22"/>
          <w:szCs w:val="22"/>
        </w:rPr>
        <w:t xml:space="preserve"> </w:t>
      </w:r>
      <w:r w:rsidRPr="00616662">
        <w:rPr>
          <w:rFonts w:ascii="Arial" w:hAnsi="Arial" w:cs="Arial"/>
          <w:color w:val="000000" w:themeColor="text1"/>
          <w:sz w:val="22"/>
          <w:szCs w:val="22"/>
        </w:rPr>
        <w:t xml:space="preserve">full </w:t>
      </w:r>
      <w:r w:rsidRPr="00C53026">
        <w:rPr>
          <w:rFonts w:ascii="Arial" w:hAnsi="Arial" w:cs="Arial"/>
          <w:sz w:val="22"/>
          <w:szCs w:val="22"/>
        </w:rPr>
        <w:t>pay periods falling with</w:t>
      </w:r>
      <w:r w:rsidR="00C3000E" w:rsidRPr="00C53026">
        <w:rPr>
          <w:rFonts w:ascii="Arial" w:hAnsi="Arial" w:cs="Arial"/>
          <w:sz w:val="22"/>
          <w:szCs w:val="22"/>
        </w:rPr>
        <w:t>in</w:t>
      </w:r>
      <w:r w:rsidRPr="00C53026">
        <w:rPr>
          <w:rFonts w:ascii="Arial" w:hAnsi="Arial" w:cs="Arial"/>
          <w:sz w:val="22"/>
          <w:szCs w:val="22"/>
        </w:rPr>
        <w:t xml:space="preserve"> the period </w:t>
      </w:r>
      <w:r w:rsidR="00DA799C">
        <w:rPr>
          <w:rFonts w:ascii="Arial" w:hAnsi="Arial" w:cs="Arial"/>
          <w:sz w:val="22"/>
          <w:szCs w:val="22"/>
        </w:rPr>
        <w:t xml:space="preserve">1 </w:t>
      </w:r>
      <w:r w:rsidR="006F2439">
        <w:rPr>
          <w:rFonts w:ascii="Arial" w:hAnsi="Arial" w:cs="Arial"/>
          <w:sz w:val="22"/>
          <w:szCs w:val="22"/>
        </w:rPr>
        <w:t xml:space="preserve">November </w:t>
      </w:r>
      <w:r w:rsidR="00DA799C">
        <w:rPr>
          <w:rFonts w:ascii="Arial" w:hAnsi="Arial" w:cs="Arial"/>
          <w:sz w:val="22"/>
          <w:szCs w:val="22"/>
        </w:rPr>
        <w:t>202</w:t>
      </w:r>
      <w:r w:rsidR="00925DFC">
        <w:rPr>
          <w:rFonts w:ascii="Arial" w:hAnsi="Arial" w:cs="Arial"/>
          <w:sz w:val="22"/>
          <w:szCs w:val="22"/>
        </w:rPr>
        <w:t>1</w:t>
      </w:r>
      <w:r w:rsidR="00DA799C">
        <w:rPr>
          <w:rFonts w:ascii="Arial" w:hAnsi="Arial" w:cs="Arial"/>
          <w:sz w:val="22"/>
          <w:szCs w:val="22"/>
        </w:rPr>
        <w:t xml:space="preserve"> – 3</w:t>
      </w:r>
      <w:r w:rsidR="006F2439">
        <w:rPr>
          <w:rFonts w:ascii="Arial" w:hAnsi="Arial" w:cs="Arial"/>
          <w:sz w:val="22"/>
          <w:szCs w:val="22"/>
        </w:rPr>
        <w:t>1</w:t>
      </w:r>
      <w:r w:rsidR="00DA799C">
        <w:rPr>
          <w:rFonts w:ascii="Arial" w:hAnsi="Arial" w:cs="Arial"/>
          <w:sz w:val="22"/>
          <w:szCs w:val="22"/>
        </w:rPr>
        <w:t xml:space="preserve"> </w:t>
      </w:r>
      <w:r w:rsidR="006F2439">
        <w:rPr>
          <w:rFonts w:ascii="Arial" w:hAnsi="Arial" w:cs="Arial"/>
          <w:sz w:val="22"/>
          <w:szCs w:val="22"/>
        </w:rPr>
        <w:t xml:space="preserve">December </w:t>
      </w:r>
      <w:r w:rsidR="00DA799C">
        <w:rPr>
          <w:rFonts w:ascii="Arial" w:hAnsi="Arial" w:cs="Arial"/>
          <w:sz w:val="22"/>
          <w:szCs w:val="22"/>
        </w:rPr>
        <w:t>202</w:t>
      </w:r>
      <w:r w:rsidR="00925DFC">
        <w:rPr>
          <w:rFonts w:ascii="Arial" w:hAnsi="Arial" w:cs="Arial"/>
          <w:sz w:val="22"/>
          <w:szCs w:val="22"/>
        </w:rPr>
        <w:t>1</w:t>
      </w:r>
      <w:r w:rsidR="008A3FB4" w:rsidRPr="00C53026">
        <w:rPr>
          <w:rFonts w:ascii="Arial" w:hAnsi="Arial" w:cs="Arial"/>
          <w:sz w:val="22"/>
          <w:szCs w:val="22"/>
        </w:rPr>
        <w:t>.</w:t>
      </w:r>
    </w:p>
    <w:p w14:paraId="7477E72B" w14:textId="2758D571" w:rsidR="003837D0" w:rsidRPr="00C53026" w:rsidRDefault="003837D0" w:rsidP="00616662">
      <w:pPr>
        <w:pStyle w:val="ListParagraph"/>
        <w:widowControl w:val="0"/>
        <w:numPr>
          <w:ilvl w:val="0"/>
          <w:numId w:val="5"/>
        </w:numPr>
        <w:spacing w:before="120" w:after="120" w:line="360" w:lineRule="auto"/>
        <w:ind w:left="567" w:hanging="567"/>
        <w:contextualSpacing w:val="0"/>
        <w:jc w:val="both"/>
        <w:rPr>
          <w:rFonts w:ascii="Arial" w:hAnsi="Arial" w:cs="Arial"/>
          <w:sz w:val="22"/>
          <w:szCs w:val="22"/>
        </w:rPr>
      </w:pPr>
      <w:r w:rsidRPr="00C53026">
        <w:rPr>
          <w:rFonts w:ascii="Arial" w:hAnsi="Arial" w:cs="Arial"/>
          <w:sz w:val="22"/>
          <w:szCs w:val="22"/>
        </w:rPr>
        <w:t xml:space="preserve">By </w:t>
      </w:r>
      <w:r w:rsidR="00DA799C">
        <w:rPr>
          <w:rFonts w:ascii="Arial" w:hAnsi="Arial" w:cs="Arial"/>
          <w:sz w:val="22"/>
          <w:szCs w:val="22"/>
        </w:rPr>
        <w:t xml:space="preserve">1 </w:t>
      </w:r>
      <w:r w:rsidR="007F179D">
        <w:rPr>
          <w:rFonts w:ascii="Arial" w:hAnsi="Arial" w:cs="Arial"/>
          <w:sz w:val="22"/>
          <w:szCs w:val="22"/>
        </w:rPr>
        <w:t xml:space="preserve">December </w:t>
      </w:r>
      <w:r w:rsidR="00DA799C">
        <w:rPr>
          <w:rFonts w:ascii="Arial" w:hAnsi="Arial" w:cs="Arial"/>
          <w:sz w:val="22"/>
          <w:szCs w:val="22"/>
        </w:rPr>
        <w:t>202</w:t>
      </w:r>
      <w:r w:rsidR="00925DFC">
        <w:rPr>
          <w:rFonts w:ascii="Arial" w:hAnsi="Arial" w:cs="Arial"/>
          <w:sz w:val="22"/>
          <w:szCs w:val="22"/>
        </w:rPr>
        <w:t>1</w:t>
      </w:r>
      <w:r w:rsidRPr="00C53026">
        <w:rPr>
          <w:rFonts w:ascii="Arial" w:hAnsi="Arial" w:cs="Arial"/>
          <w:sz w:val="22"/>
          <w:szCs w:val="22"/>
        </w:rPr>
        <w:t xml:space="preserve">, </w:t>
      </w:r>
      <w:r w:rsidR="00441BA0">
        <w:rPr>
          <w:rFonts w:ascii="Arial" w:hAnsi="Arial" w:cs="Arial"/>
          <w:sz w:val="22"/>
          <w:szCs w:val="22"/>
        </w:rPr>
        <w:t xml:space="preserve">AHL </w:t>
      </w:r>
      <w:r w:rsidRPr="00C53026">
        <w:rPr>
          <w:rFonts w:ascii="Arial" w:hAnsi="Arial" w:cs="Arial"/>
          <w:sz w:val="22"/>
          <w:szCs w:val="22"/>
        </w:rPr>
        <w:t>will provide for the FWO’s approval, details of the methodology to be used</w:t>
      </w:r>
      <w:r w:rsidR="00717052" w:rsidRPr="00C53026">
        <w:rPr>
          <w:rFonts w:ascii="Arial" w:hAnsi="Arial" w:cs="Arial"/>
          <w:sz w:val="22"/>
          <w:szCs w:val="22"/>
        </w:rPr>
        <w:t xml:space="preserve"> by the Independent Auditor</w:t>
      </w:r>
      <w:r w:rsidRPr="00C53026">
        <w:rPr>
          <w:rFonts w:ascii="Arial" w:hAnsi="Arial" w:cs="Arial"/>
          <w:sz w:val="22"/>
          <w:szCs w:val="22"/>
        </w:rPr>
        <w:t xml:space="preserve"> to conduct the Second Audit.</w:t>
      </w:r>
    </w:p>
    <w:p w14:paraId="36EC5B40" w14:textId="577FF3B1" w:rsidR="001A371A" w:rsidRPr="00C53026" w:rsidRDefault="00441BA0" w:rsidP="005D79DF">
      <w:pPr>
        <w:pStyle w:val="ListParagraph"/>
        <w:keepLines/>
        <w:widowControl w:val="0"/>
        <w:numPr>
          <w:ilvl w:val="0"/>
          <w:numId w:val="5"/>
        </w:numPr>
        <w:spacing w:before="120" w:after="120" w:line="360" w:lineRule="auto"/>
        <w:ind w:left="567" w:hanging="567"/>
        <w:contextualSpacing w:val="0"/>
        <w:jc w:val="both"/>
        <w:rPr>
          <w:rFonts w:ascii="Arial" w:hAnsi="Arial" w:cs="Arial"/>
          <w:sz w:val="22"/>
          <w:szCs w:val="22"/>
        </w:rPr>
      </w:pPr>
      <w:bookmarkStart w:id="16" w:name="_Ref11840549"/>
      <w:r>
        <w:rPr>
          <w:rFonts w:ascii="Arial" w:hAnsi="Arial" w:cs="Arial"/>
          <w:sz w:val="22"/>
          <w:szCs w:val="22"/>
        </w:rPr>
        <w:t xml:space="preserve">AHL </w:t>
      </w:r>
      <w:r w:rsidR="001A371A" w:rsidRPr="00C53026">
        <w:rPr>
          <w:rFonts w:ascii="Arial" w:hAnsi="Arial" w:cs="Arial"/>
          <w:sz w:val="22"/>
          <w:szCs w:val="22"/>
        </w:rPr>
        <w:t xml:space="preserve">will use its best endeavours to ensure the Independent Auditor provides a draft written report of the Second Audit directly to the FWO by </w:t>
      </w:r>
      <w:r w:rsidR="007F179D">
        <w:rPr>
          <w:rFonts w:ascii="Arial" w:hAnsi="Arial" w:cs="Arial"/>
          <w:sz w:val="22"/>
          <w:szCs w:val="22"/>
        </w:rPr>
        <w:t xml:space="preserve">28 February </w:t>
      </w:r>
      <w:r w:rsidR="00DA799C">
        <w:rPr>
          <w:rFonts w:ascii="Arial" w:hAnsi="Arial" w:cs="Arial"/>
          <w:sz w:val="22"/>
          <w:szCs w:val="22"/>
        </w:rPr>
        <w:t>202</w:t>
      </w:r>
      <w:r w:rsidR="007F179D">
        <w:rPr>
          <w:rFonts w:ascii="Arial" w:hAnsi="Arial" w:cs="Arial"/>
          <w:sz w:val="22"/>
          <w:szCs w:val="22"/>
        </w:rPr>
        <w:t>2</w:t>
      </w:r>
      <w:r w:rsidR="001A371A" w:rsidRPr="00C53026">
        <w:rPr>
          <w:rFonts w:ascii="Arial" w:hAnsi="Arial" w:cs="Arial"/>
          <w:sz w:val="22"/>
          <w:szCs w:val="22"/>
        </w:rPr>
        <w:t xml:space="preserve">, setting out the draft Second Audit findings, and the facts and circumstances supporting the Second Audit findings. </w:t>
      </w:r>
      <w:r>
        <w:rPr>
          <w:rFonts w:ascii="Arial" w:hAnsi="Arial" w:cs="Arial"/>
          <w:sz w:val="22"/>
          <w:szCs w:val="22"/>
        </w:rPr>
        <w:t xml:space="preserve">AHL </w:t>
      </w:r>
      <w:r w:rsidR="001A371A" w:rsidRPr="00C53026">
        <w:rPr>
          <w:rFonts w:ascii="Arial" w:hAnsi="Arial" w:cs="Arial"/>
          <w:sz w:val="22"/>
          <w:szCs w:val="22"/>
        </w:rPr>
        <w:t xml:space="preserve">will ensure the Independent Auditor does not provide the draft written report, or a copy of the same, </w:t>
      </w:r>
      <w:r>
        <w:rPr>
          <w:rFonts w:ascii="Arial" w:hAnsi="Arial" w:cs="Arial"/>
          <w:sz w:val="22"/>
          <w:szCs w:val="22"/>
        </w:rPr>
        <w:t>to AHL</w:t>
      </w:r>
      <w:r w:rsidR="004E7DCC" w:rsidRPr="00C53026">
        <w:rPr>
          <w:rFonts w:ascii="Arial" w:hAnsi="Arial" w:cs="Arial"/>
          <w:sz w:val="22"/>
          <w:szCs w:val="22"/>
        </w:rPr>
        <w:t xml:space="preserve"> </w:t>
      </w:r>
      <w:r w:rsidR="001A371A" w:rsidRPr="00C53026">
        <w:rPr>
          <w:rFonts w:ascii="Arial" w:hAnsi="Arial" w:cs="Arial"/>
          <w:sz w:val="22"/>
          <w:szCs w:val="22"/>
        </w:rPr>
        <w:t>without the FWO’s approval.</w:t>
      </w:r>
    </w:p>
    <w:p w14:paraId="24757F31" w14:textId="77777777" w:rsidR="000F5826" w:rsidRPr="00C53026" w:rsidRDefault="00441BA0" w:rsidP="00616662">
      <w:pPr>
        <w:pStyle w:val="ListParagraph"/>
        <w:widowControl w:val="0"/>
        <w:numPr>
          <w:ilvl w:val="0"/>
          <w:numId w:val="5"/>
        </w:numPr>
        <w:spacing w:before="120" w:after="120" w:line="360" w:lineRule="auto"/>
        <w:ind w:left="567" w:hanging="567"/>
        <w:contextualSpacing w:val="0"/>
        <w:jc w:val="both"/>
        <w:rPr>
          <w:rFonts w:ascii="Arial" w:hAnsi="Arial" w:cs="Arial"/>
          <w:sz w:val="22"/>
          <w:szCs w:val="22"/>
        </w:rPr>
      </w:pPr>
      <w:bookmarkStart w:id="17" w:name="_Ref57712691"/>
      <w:r>
        <w:rPr>
          <w:rFonts w:ascii="Arial" w:hAnsi="Arial" w:cs="Arial"/>
          <w:sz w:val="22"/>
          <w:szCs w:val="22"/>
        </w:rPr>
        <w:t xml:space="preserve">AHL </w:t>
      </w:r>
      <w:r w:rsidR="00AC6A7D" w:rsidRPr="00C53026">
        <w:rPr>
          <w:rFonts w:ascii="Arial" w:hAnsi="Arial" w:cs="Arial"/>
          <w:sz w:val="22"/>
          <w:szCs w:val="22"/>
        </w:rPr>
        <w:t xml:space="preserve">will </w:t>
      </w:r>
      <w:r w:rsidR="004466CA" w:rsidRPr="00C53026">
        <w:rPr>
          <w:rFonts w:ascii="Arial" w:hAnsi="Arial" w:cs="Arial"/>
          <w:sz w:val="22"/>
          <w:szCs w:val="22"/>
        </w:rPr>
        <w:t xml:space="preserve">use its best endeavours to </w:t>
      </w:r>
      <w:r w:rsidR="00AC6A7D" w:rsidRPr="00C53026">
        <w:rPr>
          <w:rFonts w:ascii="Arial" w:hAnsi="Arial" w:cs="Arial"/>
          <w:sz w:val="22"/>
          <w:szCs w:val="22"/>
        </w:rPr>
        <w:t>ensure the Independent Auditor finalises t</w:t>
      </w:r>
      <w:r w:rsidR="003837D0" w:rsidRPr="00C53026">
        <w:rPr>
          <w:rFonts w:ascii="Arial" w:hAnsi="Arial" w:cs="Arial"/>
          <w:sz w:val="22"/>
          <w:szCs w:val="22"/>
        </w:rPr>
        <w:t xml:space="preserve">he Second Audit and </w:t>
      </w:r>
      <w:r w:rsidR="00AC6A7D" w:rsidRPr="00C53026">
        <w:rPr>
          <w:rFonts w:ascii="Arial" w:hAnsi="Arial" w:cs="Arial"/>
          <w:sz w:val="22"/>
          <w:szCs w:val="22"/>
        </w:rPr>
        <w:t xml:space="preserve">provides </w:t>
      </w:r>
      <w:r w:rsidR="003837D0" w:rsidRPr="00C53026">
        <w:rPr>
          <w:rFonts w:ascii="Arial" w:hAnsi="Arial" w:cs="Arial"/>
          <w:sz w:val="22"/>
          <w:szCs w:val="22"/>
        </w:rPr>
        <w:t xml:space="preserve">a written report </w:t>
      </w:r>
      <w:r w:rsidR="000F5826" w:rsidRPr="00C53026">
        <w:rPr>
          <w:rFonts w:ascii="Arial" w:hAnsi="Arial" w:cs="Arial"/>
          <w:sz w:val="22"/>
          <w:szCs w:val="22"/>
        </w:rPr>
        <w:t xml:space="preserve">of the Second Audit </w:t>
      </w:r>
      <w:r w:rsidR="008A3FB4" w:rsidRPr="00C53026">
        <w:rPr>
          <w:rFonts w:ascii="Arial" w:hAnsi="Arial" w:cs="Arial"/>
          <w:sz w:val="22"/>
          <w:szCs w:val="22"/>
        </w:rPr>
        <w:t>(</w:t>
      </w:r>
      <w:r w:rsidR="008A3FB4" w:rsidRPr="00C53026">
        <w:rPr>
          <w:rFonts w:ascii="Arial" w:hAnsi="Arial" w:cs="Arial"/>
          <w:b/>
          <w:sz w:val="22"/>
          <w:szCs w:val="22"/>
        </w:rPr>
        <w:t>Second Audit Report</w:t>
      </w:r>
      <w:r w:rsidR="008A3FB4" w:rsidRPr="00C53026">
        <w:rPr>
          <w:rFonts w:ascii="Arial" w:hAnsi="Arial" w:cs="Arial"/>
          <w:sz w:val="22"/>
          <w:szCs w:val="22"/>
        </w:rPr>
        <w:t xml:space="preserve">) </w:t>
      </w:r>
      <w:r w:rsidR="000F5826" w:rsidRPr="00C53026">
        <w:rPr>
          <w:rFonts w:ascii="Arial" w:hAnsi="Arial" w:cs="Arial"/>
          <w:sz w:val="22"/>
          <w:szCs w:val="22"/>
        </w:rPr>
        <w:t xml:space="preserve">directly </w:t>
      </w:r>
      <w:r w:rsidR="003837D0" w:rsidRPr="00C53026">
        <w:rPr>
          <w:rFonts w:ascii="Arial" w:hAnsi="Arial" w:cs="Arial"/>
          <w:sz w:val="22"/>
          <w:szCs w:val="22"/>
        </w:rPr>
        <w:t xml:space="preserve">to the FWO </w:t>
      </w:r>
      <w:r w:rsidR="007B3179" w:rsidRPr="00C53026">
        <w:rPr>
          <w:rFonts w:ascii="Arial" w:hAnsi="Arial" w:cs="Arial"/>
          <w:sz w:val="22"/>
          <w:szCs w:val="22"/>
        </w:rPr>
        <w:t xml:space="preserve">within one month of FWO providing any comments on the draft report to the Independent </w:t>
      </w:r>
      <w:r w:rsidR="00B9543D" w:rsidRPr="00C53026">
        <w:rPr>
          <w:rFonts w:ascii="Arial" w:hAnsi="Arial" w:cs="Arial"/>
          <w:sz w:val="22"/>
          <w:szCs w:val="22"/>
        </w:rPr>
        <w:t xml:space="preserve">Auditor. </w:t>
      </w:r>
      <w:r>
        <w:rPr>
          <w:rFonts w:ascii="Arial" w:hAnsi="Arial" w:cs="Arial"/>
          <w:sz w:val="22"/>
          <w:szCs w:val="22"/>
        </w:rPr>
        <w:t xml:space="preserve">AHL </w:t>
      </w:r>
      <w:r w:rsidR="00AC6A7D" w:rsidRPr="00C53026">
        <w:rPr>
          <w:rFonts w:ascii="Arial" w:hAnsi="Arial" w:cs="Arial"/>
          <w:sz w:val="22"/>
          <w:szCs w:val="22"/>
        </w:rPr>
        <w:t>will ensure t</w:t>
      </w:r>
      <w:r w:rsidR="003837D0" w:rsidRPr="00C53026">
        <w:rPr>
          <w:rFonts w:ascii="Arial" w:hAnsi="Arial" w:cs="Arial"/>
          <w:sz w:val="22"/>
          <w:szCs w:val="22"/>
        </w:rPr>
        <w:t xml:space="preserve">he Independent </w:t>
      </w:r>
      <w:r w:rsidR="00D2384F" w:rsidRPr="00C53026">
        <w:rPr>
          <w:rFonts w:ascii="Arial" w:hAnsi="Arial" w:cs="Arial"/>
          <w:sz w:val="22"/>
          <w:szCs w:val="22"/>
        </w:rPr>
        <w:t xml:space="preserve">Auditor </w:t>
      </w:r>
      <w:r w:rsidR="00AC6A7D" w:rsidRPr="00C53026">
        <w:rPr>
          <w:rFonts w:ascii="Arial" w:hAnsi="Arial" w:cs="Arial"/>
          <w:sz w:val="22"/>
          <w:szCs w:val="22"/>
        </w:rPr>
        <w:t xml:space="preserve">does </w:t>
      </w:r>
      <w:r w:rsidR="003837D0" w:rsidRPr="00C53026">
        <w:rPr>
          <w:rFonts w:ascii="Arial" w:hAnsi="Arial" w:cs="Arial"/>
          <w:sz w:val="22"/>
          <w:szCs w:val="22"/>
        </w:rPr>
        <w:t xml:space="preserve">not provide the written report, or a copy of the same, to </w:t>
      </w:r>
      <w:r>
        <w:rPr>
          <w:rFonts w:ascii="Arial" w:hAnsi="Arial" w:cs="Arial"/>
          <w:sz w:val="22"/>
          <w:szCs w:val="22"/>
        </w:rPr>
        <w:t xml:space="preserve">AHL </w:t>
      </w:r>
      <w:r w:rsidR="003837D0" w:rsidRPr="00C53026">
        <w:rPr>
          <w:rFonts w:ascii="Arial" w:hAnsi="Arial" w:cs="Arial"/>
          <w:sz w:val="22"/>
          <w:szCs w:val="22"/>
        </w:rPr>
        <w:t>without the FWO’s approval.</w:t>
      </w:r>
      <w:bookmarkEnd w:id="16"/>
      <w:bookmarkEnd w:id="17"/>
    </w:p>
    <w:p w14:paraId="4A9D4594" w14:textId="77777777" w:rsidR="003837D0" w:rsidRPr="00C53026" w:rsidRDefault="003837D0" w:rsidP="00126DCE">
      <w:pPr>
        <w:keepNext/>
        <w:keepLines/>
        <w:widowControl w:val="0"/>
        <w:spacing w:before="120" w:after="120" w:line="360" w:lineRule="auto"/>
        <w:jc w:val="both"/>
        <w:rPr>
          <w:rFonts w:cs="Arial"/>
          <w:b/>
          <w:sz w:val="24"/>
          <w:szCs w:val="22"/>
        </w:rPr>
      </w:pPr>
      <w:r w:rsidRPr="00C53026">
        <w:rPr>
          <w:rFonts w:cs="Arial"/>
          <w:b/>
          <w:sz w:val="24"/>
          <w:szCs w:val="22"/>
        </w:rPr>
        <w:lastRenderedPageBreak/>
        <w:t>Outcome of Audits</w:t>
      </w:r>
    </w:p>
    <w:p w14:paraId="0E83233F" w14:textId="77777777" w:rsidR="00EE41A3" w:rsidRPr="00C53026" w:rsidRDefault="00E06938" w:rsidP="00126DCE">
      <w:pPr>
        <w:pStyle w:val="ListParagraph"/>
        <w:keepNext/>
        <w:keepLines/>
        <w:widowControl w:val="0"/>
        <w:numPr>
          <w:ilvl w:val="0"/>
          <w:numId w:val="5"/>
        </w:numPr>
        <w:spacing w:before="120" w:after="120" w:line="360" w:lineRule="auto"/>
        <w:ind w:left="567" w:hanging="567"/>
        <w:contextualSpacing w:val="0"/>
        <w:jc w:val="both"/>
        <w:rPr>
          <w:rFonts w:ascii="Arial" w:hAnsi="Arial" w:cs="Arial"/>
          <w:sz w:val="22"/>
          <w:szCs w:val="22"/>
        </w:rPr>
      </w:pPr>
      <w:r w:rsidRPr="00C53026">
        <w:rPr>
          <w:rFonts w:ascii="Arial" w:hAnsi="Arial" w:cs="Arial"/>
          <w:sz w:val="22"/>
          <w:szCs w:val="22"/>
        </w:rPr>
        <w:t>If any of the Audits identify underpayment</w:t>
      </w:r>
      <w:r w:rsidR="007E13EA" w:rsidRPr="00C53026">
        <w:rPr>
          <w:rFonts w:ascii="Arial" w:hAnsi="Arial" w:cs="Arial"/>
          <w:sz w:val="22"/>
          <w:szCs w:val="22"/>
        </w:rPr>
        <w:t>s</w:t>
      </w:r>
      <w:r w:rsidR="005F191F" w:rsidRPr="00C53026">
        <w:rPr>
          <w:rFonts w:ascii="Arial" w:hAnsi="Arial" w:cs="Arial"/>
          <w:sz w:val="22"/>
          <w:szCs w:val="22"/>
        </w:rPr>
        <w:t xml:space="preserve"> </w:t>
      </w:r>
      <w:r w:rsidR="00413078" w:rsidRPr="00C53026">
        <w:rPr>
          <w:rFonts w:ascii="Arial" w:hAnsi="Arial" w:cs="Arial"/>
          <w:sz w:val="22"/>
          <w:szCs w:val="22"/>
        </w:rPr>
        <w:t>to any current or former employees</w:t>
      </w:r>
      <w:r w:rsidRPr="00C53026">
        <w:rPr>
          <w:rFonts w:ascii="Arial" w:hAnsi="Arial" w:cs="Arial"/>
          <w:sz w:val="22"/>
          <w:szCs w:val="22"/>
        </w:rPr>
        <w:t xml:space="preserve">, </w:t>
      </w:r>
      <w:r w:rsidR="00441BA0">
        <w:rPr>
          <w:rFonts w:ascii="Arial" w:hAnsi="Arial" w:cs="Arial"/>
          <w:sz w:val="22"/>
          <w:szCs w:val="22"/>
        </w:rPr>
        <w:t>AHL</w:t>
      </w:r>
      <w:r w:rsidR="00877783" w:rsidRPr="00C53026">
        <w:rPr>
          <w:rFonts w:ascii="Arial" w:hAnsi="Arial" w:cs="Arial"/>
          <w:sz w:val="22"/>
          <w:szCs w:val="22"/>
        </w:rPr>
        <w:t xml:space="preserve"> </w:t>
      </w:r>
      <w:r w:rsidRPr="00C53026">
        <w:rPr>
          <w:rFonts w:ascii="Arial" w:hAnsi="Arial" w:cs="Arial"/>
          <w:sz w:val="22"/>
          <w:szCs w:val="22"/>
        </w:rPr>
        <w:t xml:space="preserve">will conduct a reconciliation of the </w:t>
      </w:r>
      <w:r w:rsidR="0084351D" w:rsidRPr="00C53026">
        <w:rPr>
          <w:rFonts w:ascii="Arial" w:hAnsi="Arial" w:cs="Arial"/>
          <w:sz w:val="22"/>
          <w:szCs w:val="22"/>
        </w:rPr>
        <w:t>amounts</w:t>
      </w:r>
      <w:r w:rsidR="005F191F" w:rsidRPr="00C53026">
        <w:rPr>
          <w:rFonts w:ascii="Arial" w:hAnsi="Arial" w:cs="Arial"/>
          <w:sz w:val="22"/>
          <w:szCs w:val="22"/>
        </w:rPr>
        <w:t xml:space="preserve"> paid to those </w:t>
      </w:r>
      <w:r w:rsidR="00413078" w:rsidRPr="00C53026">
        <w:rPr>
          <w:rFonts w:ascii="Arial" w:hAnsi="Arial" w:cs="Arial"/>
          <w:sz w:val="22"/>
          <w:szCs w:val="22"/>
        </w:rPr>
        <w:t xml:space="preserve">employees </w:t>
      </w:r>
      <w:r w:rsidR="008A3FB4" w:rsidRPr="00C53026">
        <w:rPr>
          <w:rFonts w:ascii="Arial" w:hAnsi="Arial" w:cs="Arial"/>
          <w:sz w:val="22"/>
          <w:szCs w:val="22"/>
        </w:rPr>
        <w:t xml:space="preserve">during the relevant pre-audit period </w:t>
      </w:r>
      <w:r w:rsidRPr="00C53026">
        <w:rPr>
          <w:rFonts w:ascii="Arial" w:hAnsi="Arial" w:cs="Arial"/>
          <w:sz w:val="22"/>
          <w:szCs w:val="22"/>
        </w:rPr>
        <w:t xml:space="preserve">and rectify any underpayments that are identified. The </w:t>
      </w:r>
      <w:r w:rsidRPr="00C53026">
        <w:rPr>
          <w:rFonts w:ascii="Arial" w:hAnsi="Arial" w:cs="Arial"/>
          <w:color w:val="000000" w:themeColor="text1"/>
          <w:sz w:val="22"/>
          <w:szCs w:val="22"/>
        </w:rPr>
        <w:t>reconciliation peri</w:t>
      </w:r>
      <w:r w:rsidR="00283A6F" w:rsidRPr="00C53026">
        <w:rPr>
          <w:rFonts w:ascii="Arial" w:hAnsi="Arial" w:cs="Arial"/>
          <w:color w:val="000000" w:themeColor="text1"/>
          <w:sz w:val="22"/>
          <w:szCs w:val="22"/>
        </w:rPr>
        <w:t>od for each identified employee</w:t>
      </w:r>
      <w:r w:rsidRPr="00C53026">
        <w:rPr>
          <w:rFonts w:ascii="Arial" w:hAnsi="Arial" w:cs="Arial"/>
          <w:color w:val="000000" w:themeColor="text1"/>
          <w:sz w:val="22"/>
          <w:szCs w:val="22"/>
        </w:rPr>
        <w:t xml:space="preserve"> will b</w:t>
      </w:r>
      <w:r w:rsidR="00283A6F" w:rsidRPr="00C53026">
        <w:rPr>
          <w:rFonts w:ascii="Arial" w:hAnsi="Arial" w:cs="Arial"/>
          <w:color w:val="000000" w:themeColor="text1"/>
          <w:sz w:val="22"/>
          <w:szCs w:val="22"/>
        </w:rPr>
        <w:t xml:space="preserve">e from the </w:t>
      </w:r>
      <w:r w:rsidR="004466CA" w:rsidRPr="00C53026">
        <w:rPr>
          <w:rFonts w:ascii="Arial" w:hAnsi="Arial" w:cs="Arial"/>
          <w:color w:val="000000" w:themeColor="text1"/>
          <w:sz w:val="22"/>
          <w:szCs w:val="22"/>
        </w:rPr>
        <w:t xml:space="preserve">start of the </w:t>
      </w:r>
      <w:r w:rsidR="008A3FB4" w:rsidRPr="00C53026">
        <w:rPr>
          <w:rFonts w:ascii="Arial" w:hAnsi="Arial" w:cs="Arial"/>
          <w:color w:val="000000" w:themeColor="text1"/>
          <w:sz w:val="22"/>
          <w:szCs w:val="22"/>
        </w:rPr>
        <w:t>r</w:t>
      </w:r>
      <w:r w:rsidR="004466CA" w:rsidRPr="00C53026">
        <w:rPr>
          <w:rFonts w:ascii="Arial" w:hAnsi="Arial" w:cs="Arial"/>
          <w:color w:val="000000" w:themeColor="text1"/>
          <w:sz w:val="22"/>
          <w:szCs w:val="22"/>
        </w:rPr>
        <w:t xml:space="preserve">elevant </w:t>
      </w:r>
      <w:r w:rsidR="008A3FB4" w:rsidRPr="00C53026">
        <w:rPr>
          <w:rFonts w:ascii="Arial" w:hAnsi="Arial" w:cs="Arial"/>
          <w:color w:val="000000" w:themeColor="text1"/>
          <w:sz w:val="22"/>
          <w:szCs w:val="22"/>
        </w:rPr>
        <w:t>pre-audit p</w:t>
      </w:r>
      <w:r w:rsidR="004466CA" w:rsidRPr="00C53026">
        <w:rPr>
          <w:rFonts w:ascii="Arial" w:hAnsi="Arial" w:cs="Arial"/>
          <w:color w:val="000000" w:themeColor="text1"/>
          <w:sz w:val="22"/>
          <w:szCs w:val="22"/>
        </w:rPr>
        <w:t>eriod to</w:t>
      </w:r>
      <w:r w:rsidR="005F191F" w:rsidRPr="00C53026">
        <w:rPr>
          <w:rFonts w:ascii="Arial" w:hAnsi="Arial" w:cs="Arial"/>
          <w:color w:val="000000" w:themeColor="text1"/>
          <w:sz w:val="22"/>
          <w:szCs w:val="22"/>
        </w:rPr>
        <w:t xml:space="preserve"> the</w:t>
      </w:r>
      <w:r w:rsidRPr="00C53026">
        <w:rPr>
          <w:rFonts w:ascii="Arial" w:hAnsi="Arial" w:cs="Arial"/>
          <w:color w:val="000000" w:themeColor="text1"/>
          <w:sz w:val="22"/>
          <w:szCs w:val="22"/>
        </w:rPr>
        <w:t xml:space="preserve"> </w:t>
      </w:r>
      <w:r w:rsidR="008A3FB4" w:rsidRPr="00C53026">
        <w:rPr>
          <w:rFonts w:ascii="Arial" w:hAnsi="Arial" w:cs="Arial"/>
          <w:color w:val="000000" w:themeColor="text1"/>
          <w:sz w:val="22"/>
          <w:szCs w:val="22"/>
        </w:rPr>
        <w:t>end of the relevant audit period.</w:t>
      </w:r>
      <w:r w:rsidR="00EE41A3" w:rsidRPr="00C53026">
        <w:rPr>
          <w:rFonts w:ascii="Arial" w:hAnsi="Arial" w:cs="Arial"/>
          <w:sz w:val="22"/>
          <w:szCs w:val="22"/>
        </w:rPr>
        <w:t xml:space="preserve"> </w:t>
      </w:r>
    </w:p>
    <w:p w14:paraId="57EBF19D" w14:textId="77777777" w:rsidR="007E13EA" w:rsidRPr="00C53026" w:rsidRDefault="00441BA0" w:rsidP="00616662">
      <w:pPr>
        <w:pStyle w:val="ListParagraph"/>
        <w:numPr>
          <w:ilvl w:val="0"/>
          <w:numId w:val="5"/>
        </w:numPr>
        <w:spacing w:before="120" w:after="120" w:line="360" w:lineRule="auto"/>
        <w:ind w:left="567" w:hanging="567"/>
        <w:contextualSpacing w:val="0"/>
        <w:jc w:val="both"/>
        <w:rPr>
          <w:rFonts w:ascii="Arial" w:hAnsi="Arial" w:cs="Arial"/>
          <w:sz w:val="22"/>
          <w:szCs w:val="22"/>
        </w:rPr>
      </w:pPr>
      <w:r>
        <w:rPr>
          <w:rFonts w:ascii="Arial" w:hAnsi="Arial" w:cs="Arial"/>
          <w:sz w:val="22"/>
          <w:szCs w:val="22"/>
        </w:rPr>
        <w:t xml:space="preserve">AHL </w:t>
      </w:r>
      <w:r w:rsidR="00EE41A3" w:rsidRPr="00C53026">
        <w:rPr>
          <w:rFonts w:ascii="Arial" w:hAnsi="Arial" w:cs="Arial"/>
          <w:sz w:val="22"/>
          <w:szCs w:val="22"/>
        </w:rPr>
        <w:t xml:space="preserve">will provide to the FWO evidence of such rectification within 28 days of being informed by the FWO of the requirement to undertake the reconciliation. </w:t>
      </w:r>
    </w:p>
    <w:p w14:paraId="11A10A0D" w14:textId="77777777" w:rsidR="00E06938" w:rsidRPr="00C53026" w:rsidRDefault="007E13EA" w:rsidP="00616662">
      <w:pPr>
        <w:pStyle w:val="ListParagraph"/>
        <w:numPr>
          <w:ilvl w:val="0"/>
          <w:numId w:val="5"/>
        </w:numPr>
        <w:spacing w:before="120" w:after="120" w:line="360" w:lineRule="auto"/>
        <w:ind w:left="567" w:hanging="567"/>
        <w:contextualSpacing w:val="0"/>
        <w:jc w:val="both"/>
        <w:rPr>
          <w:rFonts w:ascii="Arial" w:hAnsi="Arial" w:cs="Arial"/>
          <w:sz w:val="22"/>
          <w:szCs w:val="22"/>
        </w:rPr>
      </w:pPr>
      <w:r w:rsidRPr="00C53026">
        <w:rPr>
          <w:rFonts w:ascii="Arial" w:hAnsi="Arial" w:cs="Arial"/>
          <w:sz w:val="22"/>
          <w:szCs w:val="22"/>
        </w:rPr>
        <w:t>If any employees identified in the Audits as having underpayments owing to them cannot be located</w:t>
      </w:r>
      <w:r w:rsidR="0037447E" w:rsidRPr="00C53026">
        <w:rPr>
          <w:rFonts w:ascii="Arial" w:hAnsi="Arial" w:cs="Arial"/>
          <w:sz w:val="22"/>
          <w:szCs w:val="22"/>
        </w:rPr>
        <w:t xml:space="preserve"> within </w:t>
      </w:r>
      <w:r w:rsidR="00FA60A9" w:rsidRPr="00C53026">
        <w:rPr>
          <w:rFonts w:ascii="Arial" w:hAnsi="Arial" w:cs="Arial"/>
          <w:sz w:val="22"/>
          <w:szCs w:val="22"/>
        </w:rPr>
        <w:t>60 days</w:t>
      </w:r>
      <w:r w:rsidR="0037447E" w:rsidRPr="00C53026">
        <w:rPr>
          <w:rFonts w:ascii="Arial" w:hAnsi="Arial" w:cs="Arial"/>
          <w:sz w:val="22"/>
          <w:szCs w:val="22"/>
        </w:rPr>
        <w:t xml:space="preserve"> of the conclusion of the </w:t>
      </w:r>
      <w:r w:rsidR="0037136E">
        <w:rPr>
          <w:rFonts w:ascii="Arial" w:hAnsi="Arial" w:cs="Arial"/>
          <w:sz w:val="22"/>
          <w:szCs w:val="22"/>
        </w:rPr>
        <w:t>Second</w:t>
      </w:r>
      <w:r w:rsidR="0037136E" w:rsidRPr="00C53026">
        <w:rPr>
          <w:rFonts w:ascii="Arial" w:hAnsi="Arial" w:cs="Arial"/>
          <w:sz w:val="22"/>
          <w:szCs w:val="22"/>
        </w:rPr>
        <w:t xml:space="preserve"> </w:t>
      </w:r>
      <w:r w:rsidR="0037447E" w:rsidRPr="00C53026">
        <w:rPr>
          <w:rFonts w:ascii="Arial" w:hAnsi="Arial" w:cs="Arial"/>
          <w:sz w:val="22"/>
          <w:szCs w:val="22"/>
        </w:rPr>
        <w:t>Audit</w:t>
      </w:r>
      <w:r w:rsidRPr="00C53026">
        <w:rPr>
          <w:rFonts w:ascii="Arial" w:hAnsi="Arial" w:cs="Arial"/>
          <w:sz w:val="22"/>
          <w:szCs w:val="22"/>
        </w:rPr>
        <w:t xml:space="preserve">, </w:t>
      </w:r>
      <w:r w:rsidR="00441BA0">
        <w:rPr>
          <w:rFonts w:ascii="Arial" w:hAnsi="Arial" w:cs="Arial"/>
          <w:sz w:val="22"/>
          <w:szCs w:val="22"/>
        </w:rPr>
        <w:t xml:space="preserve">AHL </w:t>
      </w:r>
      <w:r w:rsidRPr="00C53026" w:rsidDel="00D7430F">
        <w:rPr>
          <w:rFonts w:ascii="Arial" w:hAnsi="Arial" w:cs="Arial"/>
          <w:sz w:val="22"/>
          <w:szCs w:val="22"/>
        </w:rPr>
        <w:t xml:space="preserve">will </w:t>
      </w:r>
      <w:r w:rsidR="00AC7897" w:rsidRPr="00C53026">
        <w:rPr>
          <w:rFonts w:ascii="Arial" w:hAnsi="Arial" w:cs="Arial"/>
          <w:sz w:val="22"/>
          <w:szCs w:val="22"/>
        </w:rPr>
        <w:t>pay those amounts</w:t>
      </w:r>
      <w:r w:rsidRPr="00C53026" w:rsidDel="00D7430F">
        <w:rPr>
          <w:rFonts w:ascii="Arial" w:hAnsi="Arial" w:cs="Arial"/>
          <w:sz w:val="22"/>
          <w:szCs w:val="22"/>
        </w:rPr>
        <w:t xml:space="preserve"> to the Commonwealth of Australia </w:t>
      </w:r>
      <w:r w:rsidR="00351ECC" w:rsidRPr="00C53026">
        <w:rPr>
          <w:rFonts w:ascii="Arial" w:hAnsi="Arial" w:cs="Arial"/>
          <w:sz w:val="22"/>
          <w:szCs w:val="22"/>
        </w:rPr>
        <w:t xml:space="preserve">(through the FWO) </w:t>
      </w:r>
      <w:r w:rsidRPr="00C53026" w:rsidDel="00D7430F">
        <w:rPr>
          <w:rFonts w:ascii="Arial" w:hAnsi="Arial" w:cs="Arial"/>
          <w:sz w:val="22"/>
          <w:szCs w:val="22"/>
        </w:rPr>
        <w:t>in accordance with section 559 of the FW Act</w:t>
      </w:r>
      <w:r w:rsidR="00FA60A9" w:rsidRPr="00C53026">
        <w:rPr>
          <w:rFonts w:ascii="Arial" w:hAnsi="Arial" w:cs="Arial"/>
          <w:sz w:val="22"/>
          <w:szCs w:val="22"/>
        </w:rPr>
        <w:t>.</w:t>
      </w:r>
      <w:r w:rsidR="00351ECC" w:rsidRPr="00C53026">
        <w:rPr>
          <w:rFonts w:ascii="Arial" w:hAnsi="Arial" w:cs="Arial"/>
          <w:sz w:val="22"/>
          <w:szCs w:val="22"/>
        </w:rPr>
        <w:t xml:space="preserve"> </w:t>
      </w:r>
      <w:r w:rsidR="00441BA0">
        <w:rPr>
          <w:rFonts w:ascii="Arial" w:hAnsi="Arial" w:cs="Arial"/>
          <w:sz w:val="22"/>
          <w:szCs w:val="22"/>
        </w:rPr>
        <w:t xml:space="preserve">AHL </w:t>
      </w:r>
      <w:r w:rsidR="00351ECC" w:rsidRPr="00C53026">
        <w:rPr>
          <w:rFonts w:ascii="Arial" w:hAnsi="Arial" w:cs="Arial"/>
          <w:sz w:val="22"/>
          <w:szCs w:val="22"/>
        </w:rPr>
        <w:t>will complete the required documents supplied by the FWO for this purpose.</w:t>
      </w:r>
    </w:p>
    <w:p w14:paraId="6A0B4B6B" w14:textId="77777777" w:rsidR="003837D0" w:rsidRPr="00C53026" w:rsidRDefault="003837D0" w:rsidP="00616662">
      <w:pPr>
        <w:pStyle w:val="ListParagraph"/>
        <w:widowControl w:val="0"/>
        <w:numPr>
          <w:ilvl w:val="0"/>
          <w:numId w:val="5"/>
        </w:numPr>
        <w:spacing w:before="120" w:after="120" w:line="360" w:lineRule="auto"/>
        <w:ind w:left="567" w:hanging="567"/>
        <w:contextualSpacing w:val="0"/>
        <w:jc w:val="both"/>
        <w:rPr>
          <w:rFonts w:ascii="Arial" w:hAnsi="Arial" w:cs="Arial"/>
          <w:sz w:val="22"/>
          <w:szCs w:val="22"/>
        </w:rPr>
      </w:pPr>
      <w:r w:rsidRPr="00C53026">
        <w:rPr>
          <w:rFonts w:ascii="Arial" w:hAnsi="Arial" w:cs="Arial"/>
          <w:sz w:val="22"/>
          <w:szCs w:val="22"/>
        </w:rPr>
        <w:t xml:space="preserve">If any of the Audits </w:t>
      </w:r>
      <w:r w:rsidR="006711DF" w:rsidRPr="00C53026">
        <w:rPr>
          <w:rFonts w:ascii="Arial" w:hAnsi="Arial" w:cs="Arial"/>
          <w:sz w:val="22"/>
          <w:szCs w:val="22"/>
        </w:rPr>
        <w:t xml:space="preserve">identify </w:t>
      </w:r>
      <w:r w:rsidR="008A3FB4" w:rsidRPr="00C53026">
        <w:rPr>
          <w:rFonts w:ascii="Arial" w:hAnsi="Arial" w:cs="Arial"/>
          <w:sz w:val="22"/>
          <w:szCs w:val="22"/>
        </w:rPr>
        <w:t xml:space="preserve">an </w:t>
      </w:r>
      <w:r w:rsidRPr="00C53026">
        <w:rPr>
          <w:rFonts w:ascii="Arial" w:hAnsi="Arial" w:cs="Arial"/>
          <w:sz w:val="22"/>
          <w:szCs w:val="22"/>
        </w:rPr>
        <w:t xml:space="preserve">underpayment of </w:t>
      </w:r>
      <w:r w:rsidR="006711DF" w:rsidRPr="00C53026">
        <w:rPr>
          <w:rFonts w:ascii="Arial" w:hAnsi="Arial" w:cs="Arial"/>
          <w:sz w:val="22"/>
          <w:szCs w:val="22"/>
        </w:rPr>
        <w:t>minimum entitlements</w:t>
      </w:r>
      <w:r w:rsidR="008A3FB4" w:rsidRPr="00C53026">
        <w:rPr>
          <w:rFonts w:ascii="Arial" w:hAnsi="Arial" w:cs="Arial"/>
          <w:sz w:val="22"/>
          <w:szCs w:val="22"/>
        </w:rPr>
        <w:t xml:space="preserve"> to one or more employees</w:t>
      </w:r>
      <w:r w:rsidRPr="00C53026">
        <w:rPr>
          <w:rFonts w:ascii="Arial" w:hAnsi="Arial" w:cs="Arial"/>
          <w:sz w:val="22"/>
          <w:szCs w:val="22"/>
        </w:rPr>
        <w:t xml:space="preserve">, and the FWO reasonably believes that employees not included in the </w:t>
      </w:r>
      <w:r w:rsidR="003C3D52" w:rsidRPr="00C53026">
        <w:rPr>
          <w:rFonts w:ascii="Arial" w:hAnsi="Arial" w:cs="Arial"/>
          <w:sz w:val="22"/>
          <w:szCs w:val="22"/>
        </w:rPr>
        <w:t xml:space="preserve">Audits </w:t>
      </w:r>
      <w:r w:rsidRPr="00C53026">
        <w:rPr>
          <w:rFonts w:ascii="Arial" w:hAnsi="Arial" w:cs="Arial"/>
          <w:sz w:val="22"/>
          <w:szCs w:val="22"/>
        </w:rPr>
        <w:t xml:space="preserve">are also likely to have been underpaid, </w:t>
      </w:r>
      <w:r w:rsidR="00441BA0">
        <w:rPr>
          <w:rFonts w:ascii="Arial" w:hAnsi="Arial" w:cs="Arial"/>
          <w:sz w:val="22"/>
          <w:szCs w:val="22"/>
        </w:rPr>
        <w:t>AHL</w:t>
      </w:r>
      <w:r w:rsidR="00877783" w:rsidRPr="00C53026">
        <w:rPr>
          <w:rFonts w:ascii="Arial" w:hAnsi="Arial" w:cs="Arial"/>
          <w:sz w:val="22"/>
          <w:szCs w:val="22"/>
        </w:rPr>
        <w:t xml:space="preserve"> </w:t>
      </w:r>
      <w:r w:rsidR="0037447E" w:rsidRPr="00C53026">
        <w:rPr>
          <w:rFonts w:ascii="Arial" w:hAnsi="Arial" w:cs="Arial"/>
          <w:sz w:val="22"/>
          <w:szCs w:val="22"/>
        </w:rPr>
        <w:t>will</w:t>
      </w:r>
      <w:r w:rsidR="005F6D92" w:rsidRPr="00C53026">
        <w:rPr>
          <w:rFonts w:ascii="Arial" w:hAnsi="Arial" w:cs="Arial"/>
          <w:sz w:val="22"/>
          <w:szCs w:val="22"/>
        </w:rPr>
        <w:t xml:space="preserve"> engage an </w:t>
      </w:r>
      <w:r w:rsidR="003C3D52" w:rsidRPr="00C53026" w:rsidDel="00D7430F">
        <w:rPr>
          <w:rFonts w:ascii="Arial" w:hAnsi="Arial" w:cs="Arial"/>
          <w:sz w:val="22"/>
          <w:szCs w:val="22"/>
        </w:rPr>
        <w:t>accounting professional or an employment law specialist</w:t>
      </w:r>
      <w:r w:rsidR="00AA11D5" w:rsidRPr="00C53026">
        <w:rPr>
          <w:rFonts w:ascii="Arial" w:hAnsi="Arial" w:cs="Arial"/>
          <w:sz w:val="22"/>
          <w:szCs w:val="22"/>
        </w:rPr>
        <w:t xml:space="preserve"> </w:t>
      </w:r>
      <w:r w:rsidRPr="00C53026">
        <w:rPr>
          <w:rFonts w:ascii="Arial" w:hAnsi="Arial" w:cs="Arial"/>
          <w:sz w:val="22"/>
          <w:szCs w:val="22"/>
        </w:rPr>
        <w:t>approved by the FWO</w:t>
      </w:r>
      <w:r w:rsidR="003C3D52" w:rsidRPr="00C53026">
        <w:rPr>
          <w:rFonts w:ascii="Arial" w:hAnsi="Arial" w:cs="Arial"/>
          <w:sz w:val="22"/>
          <w:szCs w:val="22"/>
        </w:rPr>
        <w:t xml:space="preserve"> </w:t>
      </w:r>
      <w:r w:rsidRPr="00C53026">
        <w:rPr>
          <w:rFonts w:ascii="Arial" w:hAnsi="Arial" w:cs="Arial"/>
          <w:sz w:val="22"/>
          <w:szCs w:val="22"/>
        </w:rPr>
        <w:t xml:space="preserve">to conduct </w:t>
      </w:r>
      <w:r w:rsidR="006711DF" w:rsidRPr="00C53026">
        <w:rPr>
          <w:rFonts w:ascii="Arial" w:hAnsi="Arial" w:cs="Arial"/>
          <w:sz w:val="22"/>
          <w:szCs w:val="22"/>
        </w:rPr>
        <w:t xml:space="preserve">a further </w:t>
      </w:r>
      <w:r w:rsidRPr="00C53026">
        <w:rPr>
          <w:rFonts w:ascii="Arial" w:hAnsi="Arial" w:cs="Arial"/>
          <w:sz w:val="22"/>
          <w:szCs w:val="22"/>
        </w:rPr>
        <w:t>audit of all it</w:t>
      </w:r>
      <w:r w:rsidR="008D0C87" w:rsidRPr="00C53026">
        <w:rPr>
          <w:rFonts w:ascii="Arial" w:hAnsi="Arial" w:cs="Arial"/>
          <w:sz w:val="22"/>
          <w:szCs w:val="22"/>
        </w:rPr>
        <w:t>s employees</w:t>
      </w:r>
      <w:r w:rsidR="004466CA" w:rsidRPr="00C53026">
        <w:rPr>
          <w:rFonts w:ascii="Arial" w:hAnsi="Arial" w:cs="Arial"/>
          <w:sz w:val="22"/>
          <w:szCs w:val="22"/>
        </w:rPr>
        <w:t xml:space="preserve"> </w:t>
      </w:r>
      <w:r w:rsidR="00AA6B84" w:rsidRPr="00C53026">
        <w:rPr>
          <w:rFonts w:ascii="Arial" w:hAnsi="Arial" w:cs="Arial"/>
          <w:sz w:val="22"/>
          <w:szCs w:val="22"/>
        </w:rPr>
        <w:t>to whom</w:t>
      </w:r>
      <w:r w:rsidR="004466CA" w:rsidRPr="00C53026">
        <w:rPr>
          <w:rFonts w:ascii="Arial" w:hAnsi="Arial" w:cs="Arial"/>
          <w:sz w:val="22"/>
          <w:szCs w:val="22"/>
        </w:rPr>
        <w:t xml:space="preserve"> </w:t>
      </w:r>
      <w:r w:rsidR="00441BA0">
        <w:rPr>
          <w:rFonts w:ascii="Arial" w:hAnsi="Arial" w:cs="Arial"/>
          <w:sz w:val="22"/>
          <w:szCs w:val="22"/>
        </w:rPr>
        <w:t>the EA</w:t>
      </w:r>
      <w:r w:rsidR="004466CA" w:rsidRPr="00C53026">
        <w:rPr>
          <w:rFonts w:ascii="Arial" w:hAnsi="Arial" w:cs="Arial"/>
          <w:sz w:val="22"/>
          <w:szCs w:val="22"/>
        </w:rPr>
        <w:t xml:space="preserve"> (or replacement instrument)</w:t>
      </w:r>
      <w:r w:rsidR="00AA6B84" w:rsidRPr="00C53026">
        <w:rPr>
          <w:rFonts w:ascii="Arial" w:hAnsi="Arial" w:cs="Arial"/>
          <w:sz w:val="22"/>
          <w:szCs w:val="22"/>
        </w:rPr>
        <w:t xml:space="preserve"> applies</w:t>
      </w:r>
      <w:r w:rsidR="008D0C87" w:rsidRPr="00C53026">
        <w:rPr>
          <w:rFonts w:ascii="Arial" w:hAnsi="Arial" w:cs="Arial"/>
          <w:sz w:val="22"/>
          <w:szCs w:val="22"/>
        </w:rPr>
        <w:t xml:space="preserve"> (or </w:t>
      </w:r>
      <w:r w:rsidR="005F6D92" w:rsidRPr="00C53026">
        <w:rPr>
          <w:rFonts w:ascii="Arial" w:hAnsi="Arial" w:cs="Arial"/>
          <w:sz w:val="22"/>
          <w:szCs w:val="22"/>
        </w:rPr>
        <w:t>a particular cohort</w:t>
      </w:r>
      <w:r w:rsidR="008D0C87" w:rsidRPr="00C53026">
        <w:rPr>
          <w:rFonts w:ascii="Arial" w:hAnsi="Arial" w:cs="Arial"/>
          <w:sz w:val="22"/>
          <w:szCs w:val="22"/>
        </w:rPr>
        <w:t xml:space="preserve"> of employees</w:t>
      </w:r>
      <w:r w:rsidR="004466CA" w:rsidRPr="00C53026">
        <w:rPr>
          <w:rFonts w:ascii="Arial" w:hAnsi="Arial" w:cs="Arial"/>
          <w:sz w:val="22"/>
          <w:szCs w:val="22"/>
        </w:rPr>
        <w:t xml:space="preserve"> within this group</w:t>
      </w:r>
      <w:r w:rsidRPr="00C53026">
        <w:rPr>
          <w:rFonts w:ascii="Arial" w:hAnsi="Arial" w:cs="Arial"/>
          <w:sz w:val="22"/>
          <w:szCs w:val="22"/>
        </w:rPr>
        <w:t>), as determined by the FWO</w:t>
      </w:r>
      <w:r w:rsidR="003C3D52" w:rsidRPr="00C53026">
        <w:rPr>
          <w:rFonts w:ascii="Arial" w:hAnsi="Arial" w:cs="Arial"/>
          <w:sz w:val="22"/>
          <w:szCs w:val="22"/>
        </w:rPr>
        <w:t xml:space="preserve"> (</w:t>
      </w:r>
      <w:r w:rsidR="003C3D52" w:rsidRPr="00C53026">
        <w:rPr>
          <w:rFonts w:ascii="Arial" w:hAnsi="Arial" w:cs="Arial"/>
          <w:b/>
          <w:sz w:val="22"/>
          <w:szCs w:val="22"/>
        </w:rPr>
        <w:t>Additional Audit</w:t>
      </w:r>
      <w:r w:rsidR="003C3D52" w:rsidRPr="00C53026">
        <w:rPr>
          <w:rFonts w:ascii="Arial" w:hAnsi="Arial" w:cs="Arial"/>
          <w:sz w:val="22"/>
          <w:szCs w:val="22"/>
        </w:rPr>
        <w:t>)</w:t>
      </w:r>
      <w:r w:rsidRPr="00C53026">
        <w:rPr>
          <w:rFonts w:ascii="Arial" w:hAnsi="Arial" w:cs="Arial"/>
          <w:sz w:val="22"/>
          <w:szCs w:val="22"/>
        </w:rPr>
        <w:t>.</w:t>
      </w:r>
      <w:r w:rsidR="0068407A" w:rsidRPr="00C53026">
        <w:rPr>
          <w:rFonts w:ascii="Arial" w:hAnsi="Arial" w:cs="Arial"/>
          <w:sz w:val="22"/>
          <w:szCs w:val="22"/>
        </w:rPr>
        <w:t xml:space="preserve"> </w:t>
      </w:r>
      <w:r w:rsidR="005E0FAE" w:rsidRPr="00C53026">
        <w:rPr>
          <w:rFonts w:ascii="Arial" w:hAnsi="Arial" w:cs="Arial"/>
          <w:sz w:val="22"/>
          <w:szCs w:val="22"/>
        </w:rPr>
        <w:t xml:space="preserve"> Any Additional Audit must be paid for by </w:t>
      </w:r>
      <w:r w:rsidR="00441BA0">
        <w:rPr>
          <w:rFonts w:ascii="Arial" w:hAnsi="Arial" w:cs="Arial"/>
          <w:sz w:val="22"/>
          <w:szCs w:val="22"/>
        </w:rPr>
        <w:t>AHL</w:t>
      </w:r>
      <w:r w:rsidR="005E0FAE" w:rsidRPr="00C53026">
        <w:rPr>
          <w:rFonts w:ascii="Arial" w:hAnsi="Arial" w:cs="Arial"/>
          <w:sz w:val="22"/>
          <w:szCs w:val="22"/>
        </w:rPr>
        <w:t xml:space="preserve">. </w:t>
      </w:r>
    </w:p>
    <w:p w14:paraId="4E5938A3" w14:textId="77777777" w:rsidR="004466CA" w:rsidRDefault="003837D0" w:rsidP="00616662">
      <w:pPr>
        <w:pStyle w:val="ListParagraph"/>
        <w:widowControl w:val="0"/>
        <w:numPr>
          <w:ilvl w:val="0"/>
          <w:numId w:val="5"/>
        </w:numPr>
        <w:spacing w:before="120" w:after="120" w:line="360" w:lineRule="auto"/>
        <w:ind w:left="567" w:hanging="567"/>
        <w:contextualSpacing w:val="0"/>
        <w:jc w:val="both"/>
        <w:rPr>
          <w:rFonts w:ascii="Arial" w:hAnsi="Arial" w:cs="Arial"/>
          <w:sz w:val="22"/>
          <w:szCs w:val="22"/>
        </w:rPr>
      </w:pPr>
      <w:r w:rsidRPr="00C53026">
        <w:rPr>
          <w:rFonts w:ascii="Arial" w:hAnsi="Arial" w:cs="Arial"/>
          <w:sz w:val="22"/>
          <w:szCs w:val="22"/>
        </w:rPr>
        <w:t>If requested</w:t>
      </w:r>
      <w:r w:rsidR="007E13EA" w:rsidRPr="00C53026">
        <w:rPr>
          <w:rFonts w:ascii="Arial" w:hAnsi="Arial" w:cs="Arial"/>
          <w:sz w:val="22"/>
          <w:szCs w:val="22"/>
        </w:rPr>
        <w:t xml:space="preserve"> by the FWO</w:t>
      </w:r>
      <w:r w:rsidRPr="00C53026">
        <w:rPr>
          <w:rFonts w:ascii="Arial" w:hAnsi="Arial" w:cs="Arial"/>
          <w:sz w:val="22"/>
          <w:szCs w:val="22"/>
        </w:rPr>
        <w:t xml:space="preserve">, </w:t>
      </w:r>
      <w:r w:rsidR="00441BA0">
        <w:rPr>
          <w:rFonts w:ascii="Arial" w:hAnsi="Arial" w:cs="Arial"/>
          <w:sz w:val="22"/>
          <w:szCs w:val="22"/>
        </w:rPr>
        <w:t xml:space="preserve">AHL </w:t>
      </w:r>
      <w:r w:rsidRPr="00C53026">
        <w:rPr>
          <w:rFonts w:ascii="Arial" w:hAnsi="Arial" w:cs="Arial"/>
          <w:sz w:val="22"/>
          <w:szCs w:val="22"/>
        </w:rPr>
        <w:t xml:space="preserve">will provide the FWO with all records and documents used to conduct any or </w:t>
      </w:r>
      <w:proofErr w:type="gramStart"/>
      <w:r w:rsidRPr="00C53026">
        <w:rPr>
          <w:rFonts w:ascii="Arial" w:hAnsi="Arial" w:cs="Arial"/>
          <w:sz w:val="22"/>
          <w:szCs w:val="22"/>
        </w:rPr>
        <w:t>all of</w:t>
      </w:r>
      <w:proofErr w:type="gramEnd"/>
      <w:r w:rsidRPr="00C53026">
        <w:rPr>
          <w:rFonts w:ascii="Arial" w:hAnsi="Arial" w:cs="Arial"/>
          <w:sz w:val="22"/>
          <w:szCs w:val="22"/>
        </w:rPr>
        <w:t xml:space="preserve"> the Audits</w:t>
      </w:r>
      <w:r w:rsidR="0037447E" w:rsidRPr="00C53026">
        <w:rPr>
          <w:rFonts w:ascii="Arial" w:hAnsi="Arial" w:cs="Arial"/>
          <w:sz w:val="22"/>
          <w:szCs w:val="22"/>
        </w:rPr>
        <w:t xml:space="preserve"> (including any Additional Audit)</w:t>
      </w:r>
      <w:r w:rsidR="005E0FAE" w:rsidRPr="00C53026">
        <w:rPr>
          <w:rFonts w:ascii="Arial" w:hAnsi="Arial" w:cs="Arial"/>
          <w:sz w:val="22"/>
          <w:szCs w:val="22"/>
        </w:rPr>
        <w:t>,</w:t>
      </w:r>
      <w:r w:rsidRPr="00C53026">
        <w:rPr>
          <w:rFonts w:ascii="Arial" w:hAnsi="Arial" w:cs="Arial"/>
          <w:sz w:val="22"/>
          <w:szCs w:val="22"/>
        </w:rPr>
        <w:t xml:space="preserve"> within 7 days of such a request</w:t>
      </w:r>
      <w:r w:rsidR="002E688A" w:rsidRPr="00C53026">
        <w:rPr>
          <w:rFonts w:ascii="Arial" w:hAnsi="Arial" w:cs="Arial"/>
          <w:sz w:val="22"/>
          <w:szCs w:val="22"/>
        </w:rPr>
        <w:t>.</w:t>
      </w:r>
    </w:p>
    <w:p w14:paraId="4FDEAD37" w14:textId="77777777" w:rsidR="005A4403" w:rsidRPr="00037693" w:rsidRDefault="005A4403" w:rsidP="005D79DF">
      <w:pPr>
        <w:keepNext/>
        <w:keepLines/>
        <w:widowControl w:val="0"/>
        <w:spacing w:before="120" w:after="120" w:line="360" w:lineRule="auto"/>
        <w:jc w:val="both"/>
        <w:rPr>
          <w:rFonts w:cs="Arial"/>
          <w:b/>
          <w:bCs/>
          <w:szCs w:val="22"/>
        </w:rPr>
      </w:pPr>
      <w:r w:rsidRPr="00037693">
        <w:rPr>
          <w:rFonts w:cs="Arial"/>
          <w:b/>
          <w:bCs/>
          <w:szCs w:val="22"/>
        </w:rPr>
        <w:t>Employee Hotline</w:t>
      </w:r>
    </w:p>
    <w:p w14:paraId="2CA7F551" w14:textId="35B02C42" w:rsidR="00316411" w:rsidRPr="00F12025" w:rsidRDefault="00316411" w:rsidP="005D79DF">
      <w:pPr>
        <w:pStyle w:val="ListParagraph"/>
        <w:keepNext/>
        <w:keepLines/>
        <w:widowControl w:val="0"/>
        <w:numPr>
          <w:ilvl w:val="0"/>
          <w:numId w:val="5"/>
        </w:numPr>
        <w:spacing w:before="120" w:after="120" w:line="360" w:lineRule="auto"/>
        <w:ind w:left="567" w:hanging="567"/>
        <w:contextualSpacing w:val="0"/>
        <w:jc w:val="both"/>
        <w:rPr>
          <w:rFonts w:cs="Arial"/>
          <w:szCs w:val="22"/>
        </w:rPr>
      </w:pPr>
      <w:r w:rsidRPr="00F12025">
        <w:rPr>
          <w:rFonts w:ascii="Arial" w:hAnsi="Arial" w:cs="Arial"/>
          <w:sz w:val="22"/>
          <w:szCs w:val="22"/>
        </w:rPr>
        <w:t xml:space="preserve">By </w:t>
      </w:r>
      <w:r w:rsidR="0032441C">
        <w:rPr>
          <w:rFonts w:ascii="Arial" w:hAnsi="Arial" w:cs="Arial"/>
          <w:sz w:val="22"/>
          <w:szCs w:val="22"/>
        </w:rPr>
        <w:t>14 June</w:t>
      </w:r>
      <w:r w:rsidR="00126DCE" w:rsidRPr="00F12025">
        <w:rPr>
          <w:rFonts w:ascii="Arial" w:hAnsi="Arial" w:cs="Arial"/>
          <w:sz w:val="22"/>
          <w:szCs w:val="22"/>
        </w:rPr>
        <w:t xml:space="preserve"> </w:t>
      </w:r>
      <w:r w:rsidRPr="00F12025">
        <w:rPr>
          <w:rFonts w:ascii="Arial" w:hAnsi="Arial" w:cs="Arial"/>
          <w:sz w:val="22"/>
          <w:szCs w:val="22"/>
        </w:rPr>
        <w:t>202</w:t>
      </w:r>
      <w:r>
        <w:rPr>
          <w:rFonts w:ascii="Arial" w:hAnsi="Arial" w:cs="Arial"/>
          <w:sz w:val="22"/>
          <w:szCs w:val="22"/>
        </w:rPr>
        <w:t>1</w:t>
      </w:r>
      <w:r w:rsidRPr="00F12025">
        <w:rPr>
          <w:rFonts w:ascii="Arial" w:hAnsi="Arial" w:cs="Arial"/>
          <w:sz w:val="22"/>
          <w:szCs w:val="22"/>
        </w:rPr>
        <w:t>, at its own expense, AHL will engage an independent organisation to operate a dedicated telephone number and email address for all current and former employees to whom the EA applies,</w:t>
      </w:r>
      <w:r w:rsidRPr="00AF4720">
        <w:rPr>
          <w:rFonts w:ascii="Arial" w:hAnsi="Arial" w:cs="Arial"/>
          <w:sz w:val="22"/>
          <w:szCs w:val="22"/>
        </w:rPr>
        <w:t xml:space="preserve"> or </w:t>
      </w:r>
      <w:r w:rsidRPr="00F12025">
        <w:rPr>
          <w:rFonts w:ascii="Arial" w:hAnsi="Arial" w:cs="Arial"/>
          <w:sz w:val="22"/>
          <w:szCs w:val="22"/>
        </w:rPr>
        <w:t>had applied, to make enquiries in relation to their entitlements, underpayments or related employment concerns (</w:t>
      </w:r>
      <w:r w:rsidRPr="00AF4720">
        <w:rPr>
          <w:rFonts w:ascii="Arial" w:hAnsi="Arial" w:cs="Arial"/>
          <w:b/>
          <w:bCs/>
          <w:sz w:val="22"/>
          <w:szCs w:val="22"/>
        </w:rPr>
        <w:t>Employee Hotline</w:t>
      </w:r>
      <w:r w:rsidRPr="00F12025">
        <w:rPr>
          <w:rFonts w:ascii="Arial" w:hAnsi="Arial" w:cs="Arial"/>
          <w:sz w:val="22"/>
          <w:szCs w:val="22"/>
        </w:rPr>
        <w:t>). Employees will have the option of making enquiries on a confidential basis.</w:t>
      </w:r>
    </w:p>
    <w:p w14:paraId="427AF234" w14:textId="77777777" w:rsidR="00316411" w:rsidRPr="00316411" w:rsidRDefault="00316411" w:rsidP="00316411">
      <w:pPr>
        <w:widowControl w:val="0"/>
        <w:numPr>
          <w:ilvl w:val="0"/>
          <w:numId w:val="5"/>
        </w:numPr>
        <w:spacing w:before="120" w:after="120" w:line="360" w:lineRule="auto"/>
        <w:ind w:left="567" w:hanging="567"/>
        <w:jc w:val="both"/>
        <w:rPr>
          <w:rFonts w:cs="Arial"/>
          <w:szCs w:val="22"/>
        </w:rPr>
      </w:pPr>
      <w:r w:rsidRPr="00316411">
        <w:rPr>
          <w:rFonts w:cs="Arial"/>
          <w:szCs w:val="22"/>
        </w:rPr>
        <w:t xml:space="preserve">The independent organisation must be approved by the FWO prior to being engaged by AHL to operate the Employee Hotline. </w:t>
      </w:r>
    </w:p>
    <w:p w14:paraId="01AA7D33" w14:textId="77777777" w:rsidR="00316411" w:rsidRPr="00316411" w:rsidRDefault="00316411" w:rsidP="00126DCE">
      <w:pPr>
        <w:keepNext/>
        <w:keepLines/>
        <w:widowControl w:val="0"/>
        <w:numPr>
          <w:ilvl w:val="0"/>
          <w:numId w:val="5"/>
        </w:numPr>
        <w:spacing w:before="120" w:after="120" w:line="360" w:lineRule="auto"/>
        <w:ind w:left="567" w:hanging="567"/>
        <w:jc w:val="both"/>
        <w:rPr>
          <w:rFonts w:cs="Arial"/>
          <w:szCs w:val="22"/>
        </w:rPr>
      </w:pPr>
      <w:r w:rsidRPr="00316411">
        <w:rPr>
          <w:rFonts w:cs="Arial"/>
          <w:szCs w:val="22"/>
        </w:rPr>
        <w:lastRenderedPageBreak/>
        <w:t>AHL will:</w:t>
      </w:r>
    </w:p>
    <w:p w14:paraId="0491CBDF" w14:textId="77777777" w:rsidR="00316411" w:rsidRPr="00316411" w:rsidRDefault="00316411" w:rsidP="00126DCE">
      <w:pPr>
        <w:keepNext/>
        <w:keepLines/>
        <w:widowControl w:val="0"/>
        <w:numPr>
          <w:ilvl w:val="1"/>
          <w:numId w:val="7"/>
        </w:numPr>
        <w:spacing w:before="120" w:after="120" w:line="360" w:lineRule="auto"/>
        <w:ind w:left="1134" w:hanging="567"/>
        <w:jc w:val="both"/>
        <w:rPr>
          <w:rFonts w:cs="Arial"/>
          <w:szCs w:val="22"/>
        </w:rPr>
      </w:pPr>
      <w:r w:rsidRPr="00316411">
        <w:rPr>
          <w:rFonts w:cs="Arial"/>
          <w:szCs w:val="22"/>
        </w:rPr>
        <w:t xml:space="preserve">ensure the Employee Hotline remains operational for a period of 12 </w:t>
      </w:r>
      <w:proofErr w:type="gramStart"/>
      <w:r w:rsidRPr="00316411">
        <w:rPr>
          <w:rFonts w:cs="Arial"/>
          <w:szCs w:val="22"/>
        </w:rPr>
        <w:t>months;</w:t>
      </w:r>
      <w:proofErr w:type="gramEnd"/>
    </w:p>
    <w:p w14:paraId="6846E248" w14:textId="77777777" w:rsidR="00316411" w:rsidRPr="00316411" w:rsidRDefault="00316411" w:rsidP="00316411">
      <w:pPr>
        <w:widowControl w:val="0"/>
        <w:numPr>
          <w:ilvl w:val="1"/>
          <w:numId w:val="7"/>
        </w:numPr>
        <w:spacing w:before="120" w:after="120" w:line="360" w:lineRule="auto"/>
        <w:ind w:left="1134" w:hanging="567"/>
        <w:jc w:val="both"/>
        <w:rPr>
          <w:rFonts w:cs="Arial"/>
          <w:szCs w:val="22"/>
        </w:rPr>
      </w:pPr>
      <w:r w:rsidRPr="00316411">
        <w:rPr>
          <w:rFonts w:cs="Arial"/>
          <w:szCs w:val="22"/>
        </w:rPr>
        <w:t xml:space="preserve">ensure that the telephone number and email address are included on a communication to employees to whom the EA applies, in the form of Attachment B to this </w:t>
      </w:r>
      <w:proofErr w:type="gramStart"/>
      <w:r w:rsidRPr="00316411">
        <w:rPr>
          <w:rFonts w:cs="Arial"/>
          <w:szCs w:val="22"/>
        </w:rPr>
        <w:t>Undertaking;</w:t>
      </w:r>
      <w:proofErr w:type="gramEnd"/>
    </w:p>
    <w:p w14:paraId="0263E4CE" w14:textId="77777777" w:rsidR="00316411" w:rsidRPr="00316411" w:rsidRDefault="00316411" w:rsidP="00316411">
      <w:pPr>
        <w:widowControl w:val="0"/>
        <w:numPr>
          <w:ilvl w:val="1"/>
          <w:numId w:val="7"/>
        </w:numPr>
        <w:spacing w:before="120" w:after="120" w:line="360" w:lineRule="auto"/>
        <w:ind w:left="1134" w:hanging="567"/>
        <w:jc w:val="both"/>
        <w:rPr>
          <w:rFonts w:cs="Arial"/>
          <w:szCs w:val="22"/>
        </w:rPr>
      </w:pPr>
      <w:r w:rsidRPr="00316411">
        <w:rPr>
          <w:rFonts w:cs="Arial"/>
          <w:szCs w:val="22"/>
        </w:rPr>
        <w:t xml:space="preserve">communicate the existence and purpose of the Employee Hotline by way of letter to the last known address of all current and former employees to whom the EA applies, or had applied, known as at the Commencement Date, or identified during the </w:t>
      </w:r>
      <w:r w:rsidR="00D6124A">
        <w:rPr>
          <w:rFonts w:cs="Arial"/>
          <w:szCs w:val="22"/>
        </w:rPr>
        <w:t>i</w:t>
      </w:r>
      <w:r w:rsidRPr="00316411">
        <w:rPr>
          <w:rFonts w:cs="Arial"/>
          <w:szCs w:val="22"/>
        </w:rPr>
        <w:t xml:space="preserve">ndependent </w:t>
      </w:r>
      <w:r w:rsidR="00D6124A">
        <w:rPr>
          <w:rFonts w:cs="Arial"/>
          <w:szCs w:val="22"/>
        </w:rPr>
        <w:t>a</w:t>
      </w:r>
      <w:r w:rsidRPr="00316411">
        <w:rPr>
          <w:rFonts w:cs="Arial"/>
          <w:szCs w:val="22"/>
        </w:rPr>
        <w:t>ssessment, and dating back to 10 August 2017. AHL will:</w:t>
      </w:r>
    </w:p>
    <w:p w14:paraId="4D4D524E" w14:textId="1F8D2FB3" w:rsidR="00316411" w:rsidRPr="00316411" w:rsidRDefault="00316411" w:rsidP="00316411">
      <w:pPr>
        <w:widowControl w:val="0"/>
        <w:numPr>
          <w:ilvl w:val="2"/>
          <w:numId w:val="11"/>
        </w:numPr>
        <w:spacing w:before="120" w:after="120" w:line="360" w:lineRule="auto"/>
        <w:ind w:left="1701" w:hanging="567"/>
        <w:jc w:val="both"/>
        <w:rPr>
          <w:rFonts w:cs="Arial"/>
          <w:szCs w:val="22"/>
        </w:rPr>
      </w:pPr>
      <w:r w:rsidRPr="00316411">
        <w:rPr>
          <w:rFonts w:cs="Arial"/>
          <w:szCs w:val="22"/>
        </w:rPr>
        <w:t xml:space="preserve">ensure the letter is in the form of Attachment </w:t>
      </w:r>
      <w:r w:rsidR="00F4543A">
        <w:rPr>
          <w:rFonts w:cs="Arial"/>
          <w:szCs w:val="22"/>
        </w:rPr>
        <w:t>B</w:t>
      </w:r>
      <w:r w:rsidRPr="00316411">
        <w:rPr>
          <w:rFonts w:cs="Arial"/>
          <w:szCs w:val="22"/>
        </w:rPr>
        <w:t xml:space="preserve"> to this Undertaking; and</w:t>
      </w:r>
    </w:p>
    <w:p w14:paraId="2A5B5F45" w14:textId="51117610" w:rsidR="00316411" w:rsidRPr="00316411" w:rsidRDefault="00316411" w:rsidP="00316411">
      <w:pPr>
        <w:widowControl w:val="0"/>
        <w:numPr>
          <w:ilvl w:val="2"/>
          <w:numId w:val="11"/>
        </w:numPr>
        <w:spacing w:before="120" w:after="120" w:line="360" w:lineRule="auto"/>
        <w:ind w:left="1701" w:hanging="567"/>
        <w:jc w:val="both"/>
        <w:rPr>
          <w:rFonts w:cs="Arial"/>
          <w:szCs w:val="22"/>
        </w:rPr>
      </w:pPr>
      <w:r w:rsidRPr="00316411">
        <w:rPr>
          <w:rFonts w:cs="Arial"/>
          <w:szCs w:val="22"/>
        </w:rPr>
        <w:t xml:space="preserve">provide evidence to the FWO that the letter has been mailed to all required current and former employees by </w:t>
      </w:r>
      <w:r w:rsidR="0032441C">
        <w:rPr>
          <w:rFonts w:cs="Arial"/>
          <w:szCs w:val="22"/>
        </w:rPr>
        <w:t>21 June</w:t>
      </w:r>
      <w:r w:rsidR="00126DCE" w:rsidRPr="00316411">
        <w:rPr>
          <w:rFonts w:cs="Arial"/>
          <w:szCs w:val="22"/>
        </w:rPr>
        <w:t xml:space="preserve"> </w:t>
      </w:r>
      <w:proofErr w:type="gramStart"/>
      <w:r w:rsidRPr="00316411">
        <w:rPr>
          <w:rFonts w:cs="Arial"/>
          <w:szCs w:val="22"/>
        </w:rPr>
        <w:t>202</w:t>
      </w:r>
      <w:r w:rsidR="009F0666">
        <w:rPr>
          <w:rFonts w:cs="Arial"/>
          <w:szCs w:val="22"/>
        </w:rPr>
        <w:t>1</w:t>
      </w:r>
      <w:r w:rsidRPr="00316411">
        <w:rPr>
          <w:rFonts w:cs="Arial"/>
          <w:szCs w:val="22"/>
        </w:rPr>
        <w:t>;</w:t>
      </w:r>
      <w:proofErr w:type="gramEnd"/>
    </w:p>
    <w:p w14:paraId="0E6297E3" w14:textId="77777777" w:rsidR="00316411" w:rsidRPr="00316411" w:rsidRDefault="00316411" w:rsidP="00316411">
      <w:pPr>
        <w:widowControl w:val="0"/>
        <w:numPr>
          <w:ilvl w:val="1"/>
          <w:numId w:val="7"/>
        </w:numPr>
        <w:spacing w:before="120" w:after="120" w:line="360" w:lineRule="auto"/>
        <w:ind w:left="1134" w:hanging="567"/>
        <w:jc w:val="both"/>
        <w:rPr>
          <w:rFonts w:cs="Arial"/>
          <w:szCs w:val="22"/>
        </w:rPr>
      </w:pPr>
      <w:r w:rsidRPr="00316411">
        <w:rPr>
          <w:rFonts w:cs="Arial"/>
          <w:szCs w:val="22"/>
        </w:rPr>
        <w:t xml:space="preserve">take steps to respond to each telephone and email enquiry and seek to resolve any issues within 30 days and notify the FWO of any issues that are not resolved within 60 </w:t>
      </w:r>
      <w:proofErr w:type="gramStart"/>
      <w:r w:rsidRPr="00316411">
        <w:rPr>
          <w:rFonts w:cs="Arial"/>
          <w:szCs w:val="22"/>
        </w:rPr>
        <w:t>days;</w:t>
      </w:r>
      <w:proofErr w:type="gramEnd"/>
      <w:r w:rsidRPr="00316411">
        <w:rPr>
          <w:rFonts w:cs="Arial"/>
          <w:szCs w:val="22"/>
        </w:rPr>
        <w:t xml:space="preserve"> and</w:t>
      </w:r>
    </w:p>
    <w:p w14:paraId="77698D51" w14:textId="77777777" w:rsidR="00316411" w:rsidRPr="00316411" w:rsidRDefault="00316411" w:rsidP="00316411">
      <w:pPr>
        <w:widowControl w:val="0"/>
        <w:numPr>
          <w:ilvl w:val="1"/>
          <w:numId w:val="7"/>
        </w:numPr>
        <w:spacing w:before="120" w:after="120" w:line="360" w:lineRule="auto"/>
        <w:ind w:left="1134" w:hanging="567"/>
        <w:jc w:val="both"/>
        <w:rPr>
          <w:rFonts w:cs="Arial"/>
          <w:szCs w:val="22"/>
        </w:rPr>
      </w:pPr>
      <w:r w:rsidRPr="00316411">
        <w:rPr>
          <w:rFonts w:cs="Arial"/>
          <w:szCs w:val="22"/>
        </w:rPr>
        <w:t xml:space="preserve">provide a de-identified list of enquiries received by the Employee Hotline to the FWO every three months from the establishment of the Employee Hotline. </w:t>
      </w:r>
    </w:p>
    <w:p w14:paraId="275F62ED" w14:textId="77777777" w:rsidR="00CE61CF" w:rsidRPr="00C53026" w:rsidRDefault="00E30E27" w:rsidP="002154D9">
      <w:pPr>
        <w:widowControl w:val="0"/>
        <w:spacing w:before="120" w:after="120" w:line="360" w:lineRule="auto"/>
        <w:rPr>
          <w:rFonts w:cs="Arial"/>
          <w:b/>
          <w:sz w:val="24"/>
          <w:szCs w:val="22"/>
        </w:rPr>
      </w:pPr>
      <w:r w:rsidRPr="00C53026">
        <w:rPr>
          <w:rFonts w:cs="Arial"/>
          <w:b/>
          <w:sz w:val="24"/>
          <w:szCs w:val="22"/>
        </w:rPr>
        <w:t>Notices – Internal and External</w:t>
      </w:r>
    </w:p>
    <w:p w14:paraId="1162D360" w14:textId="77777777" w:rsidR="00653A7D" w:rsidRPr="00C53026" w:rsidRDefault="00653A7D" w:rsidP="000464C8">
      <w:pPr>
        <w:widowControl w:val="0"/>
        <w:spacing w:before="120" w:after="120" w:line="360" w:lineRule="auto"/>
        <w:jc w:val="both"/>
        <w:rPr>
          <w:rFonts w:cs="Arial"/>
          <w:sz w:val="24"/>
          <w:szCs w:val="22"/>
          <w:u w:val="single"/>
        </w:rPr>
      </w:pPr>
      <w:r w:rsidRPr="00C53026">
        <w:rPr>
          <w:rFonts w:cs="Arial"/>
          <w:sz w:val="24"/>
          <w:szCs w:val="22"/>
          <w:u w:val="single"/>
        </w:rPr>
        <w:t>Apology</w:t>
      </w:r>
      <w:r w:rsidR="003468F4" w:rsidRPr="00C53026">
        <w:rPr>
          <w:rFonts w:cs="Arial"/>
          <w:sz w:val="24"/>
          <w:szCs w:val="22"/>
          <w:u w:val="single"/>
        </w:rPr>
        <w:t xml:space="preserve"> to Employees</w:t>
      </w:r>
    </w:p>
    <w:p w14:paraId="1753C2F9" w14:textId="042E368C" w:rsidR="00BB4331" w:rsidRPr="00C53026" w:rsidRDefault="00441BA0" w:rsidP="00616662">
      <w:pPr>
        <w:pStyle w:val="ListParagraph"/>
        <w:widowControl w:val="0"/>
        <w:numPr>
          <w:ilvl w:val="0"/>
          <w:numId w:val="5"/>
        </w:numPr>
        <w:spacing w:before="120" w:after="120" w:line="360" w:lineRule="auto"/>
        <w:ind w:left="567" w:hanging="567"/>
        <w:contextualSpacing w:val="0"/>
        <w:jc w:val="both"/>
        <w:rPr>
          <w:rFonts w:ascii="Arial" w:hAnsi="Arial" w:cs="Arial"/>
          <w:sz w:val="22"/>
          <w:szCs w:val="22"/>
        </w:rPr>
      </w:pPr>
      <w:r>
        <w:rPr>
          <w:rFonts w:ascii="Arial" w:hAnsi="Arial" w:cs="Arial"/>
          <w:sz w:val="22"/>
          <w:szCs w:val="22"/>
        </w:rPr>
        <w:t>AHL</w:t>
      </w:r>
      <w:r w:rsidR="00877783" w:rsidRPr="00C53026">
        <w:rPr>
          <w:rFonts w:ascii="Arial" w:hAnsi="Arial" w:cs="Arial"/>
          <w:sz w:val="22"/>
          <w:szCs w:val="22"/>
        </w:rPr>
        <w:t xml:space="preserve"> </w:t>
      </w:r>
      <w:r w:rsidR="00BB4331" w:rsidRPr="00C53026">
        <w:rPr>
          <w:rFonts w:ascii="Arial" w:hAnsi="Arial" w:cs="Arial"/>
          <w:sz w:val="22"/>
          <w:szCs w:val="22"/>
        </w:rPr>
        <w:t>will send a letter of apology (</w:t>
      </w:r>
      <w:r w:rsidR="00BB4331" w:rsidRPr="00C53026">
        <w:rPr>
          <w:rFonts w:ascii="Arial" w:hAnsi="Arial" w:cs="Arial"/>
          <w:b/>
          <w:sz w:val="22"/>
          <w:szCs w:val="22"/>
        </w:rPr>
        <w:t>Apology Letter</w:t>
      </w:r>
      <w:r w:rsidR="00BB4331" w:rsidRPr="00C53026">
        <w:rPr>
          <w:rFonts w:ascii="Arial" w:hAnsi="Arial" w:cs="Arial"/>
          <w:sz w:val="22"/>
          <w:szCs w:val="22"/>
        </w:rPr>
        <w:t xml:space="preserve">) to all </w:t>
      </w:r>
      <w:r w:rsidR="00616662">
        <w:rPr>
          <w:rFonts w:ascii="Arial" w:hAnsi="Arial" w:cs="Arial"/>
          <w:sz w:val="22"/>
          <w:szCs w:val="22"/>
        </w:rPr>
        <w:t>Schedule A E</w:t>
      </w:r>
      <w:r w:rsidR="00BB4331" w:rsidRPr="00C53026">
        <w:rPr>
          <w:rFonts w:ascii="Arial" w:hAnsi="Arial" w:cs="Arial"/>
          <w:sz w:val="22"/>
          <w:szCs w:val="22"/>
        </w:rPr>
        <w:t xml:space="preserve">mployees, by </w:t>
      </w:r>
      <w:r w:rsidR="0032441C">
        <w:rPr>
          <w:rFonts w:ascii="Arial" w:hAnsi="Arial" w:cs="Arial"/>
          <w:sz w:val="22"/>
          <w:szCs w:val="22"/>
        </w:rPr>
        <w:t>14 Ju</w:t>
      </w:r>
      <w:r w:rsidR="0005111A">
        <w:rPr>
          <w:rFonts w:ascii="Arial" w:hAnsi="Arial" w:cs="Arial"/>
          <w:sz w:val="22"/>
          <w:szCs w:val="22"/>
        </w:rPr>
        <w:t>ly</w:t>
      </w:r>
      <w:r w:rsidR="007F179D">
        <w:rPr>
          <w:rFonts w:ascii="Arial" w:hAnsi="Arial" w:cs="Arial"/>
          <w:sz w:val="22"/>
          <w:szCs w:val="22"/>
        </w:rPr>
        <w:t xml:space="preserve"> </w:t>
      </w:r>
      <w:r w:rsidR="003E00DE">
        <w:rPr>
          <w:rFonts w:ascii="Arial" w:hAnsi="Arial" w:cs="Arial"/>
          <w:sz w:val="22"/>
          <w:szCs w:val="22"/>
        </w:rPr>
        <w:t>2021</w:t>
      </w:r>
      <w:r w:rsidR="00BB4331" w:rsidRPr="00C53026">
        <w:rPr>
          <w:rFonts w:ascii="Arial" w:hAnsi="Arial" w:cs="Arial"/>
          <w:sz w:val="22"/>
          <w:szCs w:val="22"/>
        </w:rPr>
        <w:t xml:space="preserve">. The Apology Letter will be in the form of </w:t>
      </w:r>
      <w:r w:rsidR="00103F6A" w:rsidRPr="00103F6A">
        <w:rPr>
          <w:rFonts w:ascii="Arial" w:hAnsi="Arial" w:cs="Arial"/>
          <w:sz w:val="22"/>
          <w:szCs w:val="22"/>
        </w:rPr>
        <w:t>Attachment C</w:t>
      </w:r>
      <w:r w:rsidR="00BB4331" w:rsidRPr="00C53026">
        <w:rPr>
          <w:rFonts w:ascii="Arial" w:hAnsi="Arial" w:cs="Arial"/>
          <w:sz w:val="22"/>
          <w:szCs w:val="22"/>
        </w:rPr>
        <w:t xml:space="preserve"> to this Undertaking.</w:t>
      </w:r>
    </w:p>
    <w:p w14:paraId="036B8DAC" w14:textId="12A684EF" w:rsidR="00BB4331" w:rsidRPr="00C53026" w:rsidRDefault="00441BA0" w:rsidP="00616662">
      <w:pPr>
        <w:pStyle w:val="ListParagraph"/>
        <w:widowControl w:val="0"/>
        <w:numPr>
          <w:ilvl w:val="0"/>
          <w:numId w:val="5"/>
        </w:numPr>
        <w:spacing w:before="120" w:after="120" w:line="360" w:lineRule="auto"/>
        <w:ind w:left="567" w:hanging="567"/>
        <w:rPr>
          <w:rFonts w:ascii="Arial" w:hAnsi="Arial" w:cs="Arial"/>
          <w:sz w:val="22"/>
          <w:szCs w:val="22"/>
        </w:rPr>
      </w:pPr>
      <w:r>
        <w:rPr>
          <w:rFonts w:ascii="Arial" w:hAnsi="Arial" w:cs="Arial"/>
          <w:sz w:val="22"/>
          <w:szCs w:val="22"/>
        </w:rPr>
        <w:t>AHL</w:t>
      </w:r>
      <w:r w:rsidR="00877783" w:rsidRPr="00C53026">
        <w:rPr>
          <w:rFonts w:ascii="Arial" w:hAnsi="Arial" w:cs="Arial"/>
          <w:sz w:val="22"/>
          <w:szCs w:val="22"/>
        </w:rPr>
        <w:t xml:space="preserve"> </w:t>
      </w:r>
      <w:r w:rsidR="00BB4331" w:rsidRPr="00C53026">
        <w:rPr>
          <w:rFonts w:ascii="Arial" w:hAnsi="Arial" w:cs="Arial"/>
          <w:sz w:val="22"/>
          <w:szCs w:val="22"/>
        </w:rPr>
        <w:t xml:space="preserve">will provide evidence to the FWO that the Apology Letter has been sent to all affected employees by </w:t>
      </w:r>
      <w:r w:rsidR="00AB2D69">
        <w:rPr>
          <w:rFonts w:ascii="Arial" w:hAnsi="Arial" w:cs="Arial"/>
          <w:sz w:val="22"/>
          <w:szCs w:val="22"/>
        </w:rPr>
        <w:t>28 July</w:t>
      </w:r>
      <w:r w:rsidR="007F179D">
        <w:rPr>
          <w:rFonts w:ascii="Arial" w:hAnsi="Arial" w:cs="Arial"/>
          <w:sz w:val="22"/>
          <w:szCs w:val="22"/>
        </w:rPr>
        <w:t xml:space="preserve"> </w:t>
      </w:r>
      <w:r w:rsidR="003E00DE">
        <w:rPr>
          <w:rFonts w:ascii="Arial" w:hAnsi="Arial" w:cs="Arial"/>
          <w:sz w:val="22"/>
          <w:szCs w:val="22"/>
        </w:rPr>
        <w:t>2021</w:t>
      </w:r>
      <w:r w:rsidR="00BB4331" w:rsidRPr="00C53026">
        <w:rPr>
          <w:rFonts w:ascii="Arial" w:hAnsi="Arial" w:cs="Arial"/>
          <w:sz w:val="22"/>
          <w:szCs w:val="22"/>
        </w:rPr>
        <w:t>.</w:t>
      </w:r>
    </w:p>
    <w:p w14:paraId="5026B056" w14:textId="77777777" w:rsidR="00242C91" w:rsidRPr="00C53026" w:rsidRDefault="00242C91" w:rsidP="005100E2">
      <w:pPr>
        <w:keepNext/>
        <w:keepLines/>
        <w:spacing w:before="120" w:after="120" w:line="360" w:lineRule="auto"/>
        <w:jc w:val="both"/>
        <w:rPr>
          <w:rFonts w:cs="Arial"/>
          <w:sz w:val="24"/>
          <w:szCs w:val="22"/>
          <w:u w:val="single"/>
        </w:rPr>
      </w:pPr>
      <w:r w:rsidRPr="00C53026">
        <w:rPr>
          <w:rFonts w:cs="Arial"/>
          <w:sz w:val="24"/>
          <w:szCs w:val="22"/>
          <w:u w:val="single"/>
        </w:rPr>
        <w:t>Media Release</w:t>
      </w:r>
    </w:p>
    <w:p w14:paraId="7747BD90" w14:textId="77777777" w:rsidR="00242C91" w:rsidRPr="00C53026" w:rsidRDefault="009F37D1" w:rsidP="005100E2">
      <w:pPr>
        <w:pStyle w:val="ListParagraph"/>
        <w:keepNext/>
        <w:keepLines/>
        <w:widowControl w:val="0"/>
        <w:numPr>
          <w:ilvl w:val="0"/>
          <w:numId w:val="5"/>
        </w:numPr>
        <w:spacing w:before="120" w:after="120" w:line="360" w:lineRule="auto"/>
        <w:ind w:left="567" w:hanging="567"/>
        <w:jc w:val="both"/>
        <w:rPr>
          <w:rFonts w:ascii="Arial" w:hAnsi="Arial" w:cs="Arial"/>
          <w:sz w:val="22"/>
          <w:szCs w:val="22"/>
        </w:rPr>
      </w:pPr>
      <w:r w:rsidRPr="00C53026">
        <w:rPr>
          <w:rFonts w:ascii="Arial" w:hAnsi="Arial" w:cs="Arial"/>
          <w:sz w:val="22"/>
          <w:szCs w:val="22"/>
        </w:rPr>
        <w:t>Upon acceptance of the Undertaking, t</w:t>
      </w:r>
      <w:r w:rsidR="00242C91" w:rsidRPr="00C53026">
        <w:rPr>
          <w:rFonts w:ascii="Arial" w:hAnsi="Arial" w:cs="Arial"/>
          <w:sz w:val="22"/>
          <w:szCs w:val="22"/>
        </w:rPr>
        <w:t>he FWO will publish a media release on its website in respect of this Undertaking</w:t>
      </w:r>
      <w:r w:rsidRPr="00C53026">
        <w:rPr>
          <w:rFonts w:ascii="Arial" w:hAnsi="Arial" w:cs="Arial"/>
          <w:sz w:val="22"/>
          <w:szCs w:val="22"/>
        </w:rPr>
        <w:t>.</w:t>
      </w:r>
      <w:r w:rsidR="00242C91" w:rsidRPr="00C53026">
        <w:rPr>
          <w:rFonts w:ascii="Arial" w:hAnsi="Arial" w:cs="Arial"/>
          <w:sz w:val="22"/>
          <w:szCs w:val="22"/>
        </w:rPr>
        <w:t xml:space="preserve"> </w:t>
      </w:r>
    </w:p>
    <w:p w14:paraId="164033DA" w14:textId="77777777" w:rsidR="003468F4" w:rsidRPr="00C53026" w:rsidRDefault="003468F4" w:rsidP="000464C8">
      <w:pPr>
        <w:widowControl w:val="0"/>
        <w:spacing w:before="120" w:after="120" w:line="360" w:lineRule="auto"/>
        <w:jc w:val="both"/>
        <w:rPr>
          <w:rFonts w:cs="Arial"/>
          <w:sz w:val="24"/>
          <w:szCs w:val="22"/>
          <w:u w:val="single"/>
        </w:rPr>
      </w:pPr>
      <w:r w:rsidRPr="00C53026">
        <w:rPr>
          <w:rFonts w:cs="Arial"/>
          <w:sz w:val="24"/>
          <w:szCs w:val="22"/>
          <w:u w:val="single"/>
        </w:rPr>
        <w:t>Workplace Notice</w:t>
      </w:r>
    </w:p>
    <w:p w14:paraId="3811F375" w14:textId="6F128C84" w:rsidR="00214902" w:rsidRPr="00C53026" w:rsidRDefault="003468F4" w:rsidP="00F73A4E">
      <w:pPr>
        <w:pStyle w:val="ListParagraph"/>
        <w:widowControl w:val="0"/>
        <w:numPr>
          <w:ilvl w:val="0"/>
          <w:numId w:val="5"/>
        </w:numPr>
        <w:spacing w:before="120" w:after="120" w:line="360" w:lineRule="auto"/>
        <w:ind w:left="567" w:hanging="567"/>
        <w:contextualSpacing w:val="0"/>
        <w:jc w:val="both"/>
        <w:rPr>
          <w:rFonts w:ascii="Arial" w:hAnsi="Arial" w:cs="Arial"/>
          <w:color w:val="000000" w:themeColor="text1"/>
          <w:sz w:val="22"/>
          <w:szCs w:val="22"/>
        </w:rPr>
      </w:pPr>
      <w:bookmarkStart w:id="18" w:name="_Ref57035608"/>
      <w:r w:rsidRPr="00C53026">
        <w:rPr>
          <w:rFonts w:ascii="Arial" w:hAnsi="Arial" w:cs="Arial"/>
          <w:sz w:val="22"/>
          <w:szCs w:val="22"/>
        </w:rPr>
        <w:t xml:space="preserve">By </w:t>
      </w:r>
      <w:r w:rsidR="00551FD9">
        <w:rPr>
          <w:rFonts w:ascii="Arial" w:hAnsi="Arial" w:cs="Arial"/>
          <w:sz w:val="22"/>
          <w:szCs w:val="22"/>
        </w:rPr>
        <w:t>25</w:t>
      </w:r>
      <w:r w:rsidR="0032441C">
        <w:rPr>
          <w:rFonts w:ascii="Arial" w:hAnsi="Arial" w:cs="Arial"/>
          <w:sz w:val="22"/>
          <w:szCs w:val="22"/>
        </w:rPr>
        <w:t xml:space="preserve"> June</w:t>
      </w:r>
      <w:r w:rsidR="007F179D">
        <w:rPr>
          <w:rFonts w:ascii="Arial" w:hAnsi="Arial" w:cs="Arial"/>
          <w:sz w:val="22"/>
          <w:szCs w:val="22"/>
        </w:rPr>
        <w:t xml:space="preserve"> </w:t>
      </w:r>
      <w:r w:rsidR="003E00DE">
        <w:rPr>
          <w:rFonts w:ascii="Arial" w:hAnsi="Arial" w:cs="Arial"/>
          <w:sz w:val="22"/>
          <w:szCs w:val="22"/>
        </w:rPr>
        <w:t>2021</w:t>
      </w:r>
      <w:r w:rsidRPr="00C53026">
        <w:rPr>
          <w:rFonts w:ascii="Arial" w:hAnsi="Arial" w:cs="Arial"/>
          <w:sz w:val="22"/>
          <w:szCs w:val="22"/>
        </w:rPr>
        <w:t xml:space="preserve">, </w:t>
      </w:r>
      <w:r w:rsidR="00BF2D18">
        <w:rPr>
          <w:rFonts w:ascii="Arial" w:hAnsi="Arial" w:cs="Arial"/>
          <w:sz w:val="22"/>
          <w:szCs w:val="22"/>
        </w:rPr>
        <w:t>AHL</w:t>
      </w:r>
      <w:r w:rsidR="00877783" w:rsidRPr="00C53026">
        <w:rPr>
          <w:rFonts w:ascii="Arial" w:hAnsi="Arial" w:cs="Arial"/>
          <w:sz w:val="22"/>
          <w:szCs w:val="22"/>
        </w:rPr>
        <w:t xml:space="preserve"> </w:t>
      </w:r>
      <w:r w:rsidRPr="00C53026">
        <w:rPr>
          <w:rFonts w:ascii="Arial" w:hAnsi="Arial" w:cs="Arial"/>
          <w:sz w:val="22"/>
          <w:szCs w:val="22"/>
        </w:rPr>
        <w:t>will cause to be displayed within</w:t>
      </w:r>
      <w:r w:rsidR="00F00134" w:rsidRPr="00C53026">
        <w:rPr>
          <w:rFonts w:ascii="Arial" w:hAnsi="Arial" w:cs="Arial"/>
          <w:sz w:val="22"/>
          <w:szCs w:val="22"/>
        </w:rPr>
        <w:t xml:space="preserve"> </w:t>
      </w:r>
      <w:r w:rsidR="000A4985" w:rsidRPr="00BF2D18">
        <w:rPr>
          <w:rFonts w:ascii="Arial" w:hAnsi="Arial" w:cs="Arial"/>
          <w:sz w:val="22"/>
          <w:szCs w:val="22"/>
        </w:rPr>
        <w:t xml:space="preserve">each </w:t>
      </w:r>
      <w:r w:rsidR="00684DB8" w:rsidRPr="00BF2D18">
        <w:rPr>
          <w:rFonts w:ascii="Arial" w:hAnsi="Arial" w:cs="Arial"/>
          <w:sz w:val="22"/>
          <w:szCs w:val="22"/>
        </w:rPr>
        <w:t>o</w:t>
      </w:r>
      <w:r w:rsidR="000A4985" w:rsidRPr="00BF2D18">
        <w:rPr>
          <w:rFonts w:ascii="Arial" w:hAnsi="Arial" w:cs="Arial"/>
          <w:sz w:val="22"/>
          <w:szCs w:val="22"/>
        </w:rPr>
        <w:t xml:space="preserve">f its </w:t>
      </w:r>
      <w:r w:rsidR="005A68E7" w:rsidRPr="00BF2D18">
        <w:rPr>
          <w:rFonts w:ascii="Arial" w:hAnsi="Arial" w:cs="Arial"/>
          <w:sz w:val="22"/>
          <w:szCs w:val="22"/>
        </w:rPr>
        <w:t xml:space="preserve">Australian </w:t>
      </w:r>
      <w:r w:rsidR="000A4985" w:rsidRPr="00BF2D18">
        <w:rPr>
          <w:rFonts w:ascii="Arial" w:hAnsi="Arial" w:cs="Arial"/>
          <w:sz w:val="22"/>
          <w:szCs w:val="22"/>
        </w:rPr>
        <w:t xml:space="preserve">worksites </w:t>
      </w:r>
      <w:r w:rsidR="00242C91" w:rsidRPr="00BF2D18">
        <w:rPr>
          <w:rFonts w:ascii="Arial" w:hAnsi="Arial" w:cs="Arial"/>
          <w:sz w:val="22"/>
          <w:szCs w:val="22"/>
        </w:rPr>
        <w:t xml:space="preserve">where the current </w:t>
      </w:r>
      <w:r w:rsidR="0020135A" w:rsidRPr="00BF2D18">
        <w:rPr>
          <w:rFonts w:ascii="Arial" w:hAnsi="Arial" w:cs="Arial"/>
          <w:sz w:val="22"/>
          <w:szCs w:val="22"/>
        </w:rPr>
        <w:t xml:space="preserve">Schedule A </w:t>
      </w:r>
      <w:r w:rsidR="00826762">
        <w:rPr>
          <w:rFonts w:ascii="Arial" w:hAnsi="Arial" w:cs="Arial"/>
          <w:sz w:val="22"/>
          <w:szCs w:val="22"/>
        </w:rPr>
        <w:t>E</w:t>
      </w:r>
      <w:r w:rsidR="00AB5062" w:rsidRPr="00BF2D18">
        <w:rPr>
          <w:rFonts w:ascii="Arial" w:hAnsi="Arial" w:cs="Arial"/>
          <w:sz w:val="22"/>
          <w:szCs w:val="22"/>
        </w:rPr>
        <w:t xml:space="preserve">mployees </w:t>
      </w:r>
      <w:r w:rsidR="00242C91" w:rsidRPr="00BF2D18">
        <w:rPr>
          <w:rFonts w:ascii="Arial" w:hAnsi="Arial" w:cs="Arial"/>
          <w:sz w:val="22"/>
          <w:szCs w:val="22"/>
        </w:rPr>
        <w:t xml:space="preserve">work </w:t>
      </w:r>
      <w:r w:rsidRPr="00C53026">
        <w:rPr>
          <w:rFonts w:ascii="Arial" w:hAnsi="Arial" w:cs="Arial"/>
          <w:color w:val="000000" w:themeColor="text1"/>
          <w:sz w:val="22"/>
          <w:szCs w:val="22"/>
        </w:rPr>
        <w:t xml:space="preserve">a notice in the form of </w:t>
      </w:r>
      <w:r w:rsidRPr="00CD191C">
        <w:rPr>
          <w:rFonts w:ascii="Arial" w:hAnsi="Arial" w:cs="Arial"/>
          <w:color w:val="000000" w:themeColor="text1"/>
          <w:sz w:val="22"/>
          <w:szCs w:val="22"/>
        </w:rPr>
        <w:t xml:space="preserve">Attachment </w:t>
      </w:r>
      <w:r w:rsidR="00CD191C" w:rsidRPr="00CD191C">
        <w:rPr>
          <w:rFonts w:ascii="Arial" w:hAnsi="Arial" w:cs="Arial"/>
          <w:color w:val="000000" w:themeColor="text1"/>
          <w:sz w:val="22"/>
          <w:szCs w:val="22"/>
        </w:rPr>
        <w:t>D</w:t>
      </w:r>
      <w:r w:rsidR="00242C91" w:rsidRPr="00C53026">
        <w:rPr>
          <w:rFonts w:ascii="Arial" w:hAnsi="Arial" w:cs="Arial"/>
          <w:color w:val="000000" w:themeColor="text1"/>
          <w:sz w:val="22"/>
          <w:szCs w:val="22"/>
        </w:rPr>
        <w:t xml:space="preserve"> </w:t>
      </w:r>
      <w:r w:rsidRPr="00C53026">
        <w:rPr>
          <w:rFonts w:ascii="Arial" w:hAnsi="Arial" w:cs="Arial"/>
          <w:color w:val="000000" w:themeColor="text1"/>
          <w:sz w:val="22"/>
          <w:szCs w:val="22"/>
        </w:rPr>
        <w:t>to this Undertaking (</w:t>
      </w:r>
      <w:r w:rsidRPr="00C53026">
        <w:rPr>
          <w:rFonts w:ascii="Arial" w:hAnsi="Arial" w:cs="Arial"/>
          <w:b/>
          <w:color w:val="000000" w:themeColor="text1"/>
          <w:sz w:val="22"/>
          <w:szCs w:val="22"/>
        </w:rPr>
        <w:t>Workplace Notice</w:t>
      </w:r>
      <w:r w:rsidRPr="00C53026">
        <w:rPr>
          <w:rFonts w:ascii="Arial" w:hAnsi="Arial" w:cs="Arial"/>
          <w:color w:val="000000" w:themeColor="text1"/>
          <w:sz w:val="22"/>
          <w:szCs w:val="22"/>
        </w:rPr>
        <w:t>).</w:t>
      </w:r>
      <w:bookmarkEnd w:id="18"/>
      <w:r w:rsidRPr="00C53026">
        <w:rPr>
          <w:rFonts w:ascii="Arial" w:hAnsi="Arial" w:cs="Arial"/>
          <w:color w:val="000000" w:themeColor="text1"/>
          <w:sz w:val="22"/>
          <w:szCs w:val="22"/>
        </w:rPr>
        <w:t xml:space="preserve"> </w:t>
      </w:r>
    </w:p>
    <w:p w14:paraId="23B5B15D" w14:textId="77777777" w:rsidR="003468F4" w:rsidRPr="00C53026" w:rsidRDefault="00BF2D18" w:rsidP="00F73A4E">
      <w:pPr>
        <w:pStyle w:val="ListParagraph"/>
        <w:widowControl w:val="0"/>
        <w:numPr>
          <w:ilvl w:val="0"/>
          <w:numId w:val="5"/>
        </w:numPr>
        <w:spacing w:before="120" w:after="120" w:line="360" w:lineRule="auto"/>
        <w:ind w:left="567" w:hanging="567"/>
        <w:contextualSpacing w:val="0"/>
        <w:jc w:val="both"/>
        <w:rPr>
          <w:rFonts w:ascii="Arial" w:hAnsi="Arial" w:cs="Arial"/>
          <w:sz w:val="22"/>
          <w:szCs w:val="22"/>
        </w:rPr>
      </w:pPr>
      <w:bookmarkStart w:id="19" w:name="_Ref24377486"/>
      <w:r>
        <w:rPr>
          <w:rFonts w:ascii="Arial" w:hAnsi="Arial" w:cs="Arial"/>
          <w:sz w:val="22"/>
          <w:szCs w:val="22"/>
        </w:rPr>
        <w:t>AHL</w:t>
      </w:r>
      <w:r w:rsidR="00877783" w:rsidRPr="00C53026">
        <w:rPr>
          <w:rFonts w:ascii="Arial" w:hAnsi="Arial" w:cs="Arial"/>
          <w:sz w:val="22"/>
          <w:szCs w:val="22"/>
        </w:rPr>
        <w:t xml:space="preserve"> </w:t>
      </w:r>
      <w:r w:rsidR="007A0E0E" w:rsidRPr="00C53026">
        <w:rPr>
          <w:rFonts w:ascii="Arial" w:hAnsi="Arial" w:cs="Arial"/>
          <w:sz w:val="22"/>
          <w:szCs w:val="22"/>
        </w:rPr>
        <w:t>must ensure t</w:t>
      </w:r>
      <w:r w:rsidR="003468F4" w:rsidRPr="00C53026">
        <w:rPr>
          <w:rFonts w:ascii="Arial" w:hAnsi="Arial" w:cs="Arial"/>
          <w:sz w:val="22"/>
          <w:szCs w:val="22"/>
        </w:rPr>
        <w:t xml:space="preserve">he Workplace Notice </w:t>
      </w:r>
      <w:r w:rsidR="007A0E0E" w:rsidRPr="00C53026">
        <w:rPr>
          <w:rFonts w:ascii="Arial" w:hAnsi="Arial" w:cs="Arial"/>
          <w:sz w:val="22"/>
          <w:szCs w:val="22"/>
        </w:rPr>
        <w:t>is</w:t>
      </w:r>
      <w:r w:rsidR="003468F4" w:rsidRPr="00C53026">
        <w:rPr>
          <w:rFonts w:ascii="Arial" w:hAnsi="Arial" w:cs="Arial"/>
          <w:sz w:val="22"/>
          <w:szCs w:val="22"/>
        </w:rPr>
        <w:t>:</w:t>
      </w:r>
      <w:bookmarkEnd w:id="19"/>
    </w:p>
    <w:p w14:paraId="0C61F8CE" w14:textId="77777777" w:rsidR="003468F4" w:rsidRPr="00C53026" w:rsidRDefault="003468F4" w:rsidP="00F73A4E">
      <w:pPr>
        <w:pStyle w:val="ListParagraph"/>
        <w:widowControl w:val="0"/>
        <w:numPr>
          <w:ilvl w:val="0"/>
          <w:numId w:val="12"/>
        </w:numPr>
        <w:spacing w:before="120" w:after="120" w:line="360" w:lineRule="auto"/>
        <w:ind w:left="1134" w:hanging="567"/>
        <w:contextualSpacing w:val="0"/>
        <w:jc w:val="both"/>
        <w:rPr>
          <w:rFonts w:ascii="Arial" w:hAnsi="Arial" w:cs="Arial"/>
          <w:sz w:val="22"/>
          <w:szCs w:val="22"/>
        </w:rPr>
      </w:pPr>
      <w:r w:rsidRPr="00C53026">
        <w:rPr>
          <w:rFonts w:ascii="Arial" w:hAnsi="Arial" w:cs="Arial"/>
          <w:sz w:val="22"/>
          <w:szCs w:val="22"/>
        </w:rPr>
        <w:lastRenderedPageBreak/>
        <w:t xml:space="preserve">at least </w:t>
      </w:r>
      <w:r w:rsidR="007E7A66" w:rsidRPr="00C53026">
        <w:rPr>
          <w:rFonts w:ascii="Arial" w:hAnsi="Arial" w:cs="Arial"/>
          <w:sz w:val="22"/>
          <w:szCs w:val="22"/>
        </w:rPr>
        <w:t xml:space="preserve">A3 </w:t>
      </w:r>
      <w:proofErr w:type="gramStart"/>
      <w:r w:rsidR="007E7A66" w:rsidRPr="00C53026">
        <w:rPr>
          <w:rFonts w:ascii="Arial" w:hAnsi="Arial" w:cs="Arial"/>
          <w:sz w:val="22"/>
          <w:szCs w:val="22"/>
        </w:rPr>
        <w:t>size</w:t>
      </w:r>
      <w:r w:rsidRPr="00C53026">
        <w:rPr>
          <w:rFonts w:ascii="Arial" w:hAnsi="Arial" w:cs="Arial"/>
          <w:sz w:val="22"/>
          <w:szCs w:val="22"/>
        </w:rPr>
        <w:t>;</w:t>
      </w:r>
      <w:proofErr w:type="gramEnd"/>
    </w:p>
    <w:p w14:paraId="2592BD45" w14:textId="77777777" w:rsidR="003468F4" w:rsidRPr="00C53026" w:rsidRDefault="007E7A66" w:rsidP="00F73A4E">
      <w:pPr>
        <w:pStyle w:val="ListParagraph"/>
        <w:widowControl w:val="0"/>
        <w:numPr>
          <w:ilvl w:val="0"/>
          <w:numId w:val="12"/>
        </w:numPr>
        <w:spacing w:before="120" w:after="120" w:line="360" w:lineRule="auto"/>
        <w:ind w:left="1134" w:hanging="567"/>
        <w:contextualSpacing w:val="0"/>
        <w:jc w:val="both"/>
        <w:rPr>
          <w:rFonts w:ascii="Arial" w:hAnsi="Arial" w:cs="Arial"/>
          <w:sz w:val="22"/>
          <w:szCs w:val="22"/>
        </w:rPr>
      </w:pPr>
      <w:r w:rsidRPr="00C53026">
        <w:rPr>
          <w:rFonts w:ascii="Arial" w:hAnsi="Arial" w:cs="Arial"/>
          <w:sz w:val="22"/>
          <w:szCs w:val="22"/>
        </w:rPr>
        <w:t>clearly displayed i</w:t>
      </w:r>
      <w:r w:rsidR="003468F4" w:rsidRPr="00C53026">
        <w:rPr>
          <w:rFonts w:ascii="Arial" w:hAnsi="Arial" w:cs="Arial"/>
          <w:sz w:val="22"/>
          <w:szCs w:val="22"/>
        </w:rPr>
        <w:t>n a location to which all employees have access</w:t>
      </w:r>
      <w:r w:rsidRPr="00C53026">
        <w:rPr>
          <w:rFonts w:ascii="Arial" w:hAnsi="Arial" w:cs="Arial"/>
          <w:sz w:val="22"/>
          <w:szCs w:val="22"/>
        </w:rPr>
        <w:t xml:space="preserve"> (</w:t>
      </w:r>
      <w:r w:rsidR="003468F4" w:rsidRPr="00C53026">
        <w:rPr>
          <w:rFonts w:ascii="Arial" w:hAnsi="Arial" w:cs="Arial"/>
          <w:sz w:val="22"/>
          <w:szCs w:val="22"/>
        </w:rPr>
        <w:t>for example, by placement on a staff noticeboard</w:t>
      </w:r>
      <w:r w:rsidRPr="00C53026">
        <w:rPr>
          <w:rFonts w:ascii="Arial" w:hAnsi="Arial" w:cs="Arial"/>
          <w:sz w:val="22"/>
          <w:szCs w:val="22"/>
        </w:rPr>
        <w:t>)</w:t>
      </w:r>
      <w:r w:rsidR="003468F4" w:rsidRPr="00C53026">
        <w:rPr>
          <w:rFonts w:ascii="Arial" w:hAnsi="Arial" w:cs="Arial"/>
          <w:sz w:val="22"/>
          <w:szCs w:val="22"/>
        </w:rPr>
        <w:t>;</w:t>
      </w:r>
      <w:r w:rsidR="000A4985" w:rsidRPr="00C53026">
        <w:rPr>
          <w:rFonts w:ascii="Arial" w:hAnsi="Arial" w:cs="Arial"/>
          <w:sz w:val="22"/>
          <w:szCs w:val="22"/>
        </w:rPr>
        <w:t xml:space="preserve"> and</w:t>
      </w:r>
    </w:p>
    <w:p w14:paraId="0973D005" w14:textId="77777777" w:rsidR="003468F4" w:rsidRPr="00C53026" w:rsidRDefault="007E7A66" w:rsidP="00F73A4E">
      <w:pPr>
        <w:pStyle w:val="ListParagraph"/>
        <w:widowControl w:val="0"/>
        <w:numPr>
          <w:ilvl w:val="0"/>
          <w:numId w:val="12"/>
        </w:numPr>
        <w:spacing w:before="120" w:after="120" w:line="360" w:lineRule="auto"/>
        <w:ind w:left="1134" w:hanging="567"/>
        <w:contextualSpacing w:val="0"/>
        <w:jc w:val="both"/>
        <w:rPr>
          <w:rFonts w:ascii="Arial" w:hAnsi="Arial" w:cs="Arial"/>
          <w:sz w:val="22"/>
          <w:szCs w:val="22"/>
        </w:rPr>
      </w:pPr>
      <w:r w:rsidRPr="00C53026">
        <w:rPr>
          <w:rFonts w:ascii="Arial" w:hAnsi="Arial" w:cs="Arial"/>
          <w:sz w:val="22"/>
          <w:szCs w:val="22"/>
        </w:rPr>
        <w:t>displayed f</w:t>
      </w:r>
      <w:r w:rsidR="003468F4" w:rsidRPr="00C53026">
        <w:rPr>
          <w:rFonts w:ascii="Arial" w:hAnsi="Arial" w:cs="Arial"/>
          <w:sz w:val="22"/>
          <w:szCs w:val="22"/>
        </w:rPr>
        <w:t>or a period</w:t>
      </w:r>
      <w:r w:rsidR="002E06D5" w:rsidRPr="00C53026">
        <w:rPr>
          <w:rFonts w:ascii="Arial" w:hAnsi="Arial" w:cs="Arial"/>
          <w:sz w:val="22"/>
          <w:szCs w:val="22"/>
        </w:rPr>
        <w:t xml:space="preserve"> of </w:t>
      </w:r>
      <w:r w:rsidR="00F73A4E">
        <w:rPr>
          <w:rFonts w:ascii="Arial" w:hAnsi="Arial" w:cs="Arial"/>
          <w:sz w:val="22"/>
          <w:szCs w:val="22"/>
        </w:rPr>
        <w:t>28 days</w:t>
      </w:r>
      <w:r w:rsidR="002E06D5" w:rsidRPr="00C53026">
        <w:rPr>
          <w:rFonts w:ascii="Arial" w:hAnsi="Arial" w:cs="Arial"/>
          <w:sz w:val="22"/>
          <w:szCs w:val="22"/>
        </w:rPr>
        <w:t>.</w:t>
      </w:r>
    </w:p>
    <w:p w14:paraId="3AFFFC06" w14:textId="77777777" w:rsidR="00684DB8" w:rsidRPr="00C53026" w:rsidRDefault="00684DB8" w:rsidP="00F73A4E">
      <w:pPr>
        <w:pStyle w:val="ListParagraph"/>
        <w:widowControl w:val="0"/>
        <w:numPr>
          <w:ilvl w:val="0"/>
          <w:numId w:val="5"/>
        </w:numPr>
        <w:spacing w:before="120" w:after="120" w:line="360" w:lineRule="auto"/>
        <w:ind w:left="567" w:hanging="567"/>
        <w:contextualSpacing w:val="0"/>
        <w:jc w:val="both"/>
        <w:rPr>
          <w:rFonts w:ascii="Arial" w:hAnsi="Arial" w:cs="Arial"/>
          <w:sz w:val="22"/>
          <w:szCs w:val="22"/>
        </w:rPr>
      </w:pPr>
      <w:r w:rsidRPr="00C53026">
        <w:rPr>
          <w:rFonts w:ascii="Arial" w:hAnsi="Arial" w:cs="Arial"/>
          <w:sz w:val="22"/>
          <w:szCs w:val="22"/>
        </w:rPr>
        <w:t xml:space="preserve">Within 7 days of first displaying the Workplace Notice, </w:t>
      </w:r>
      <w:r w:rsidR="00BF2D18">
        <w:rPr>
          <w:rFonts w:ascii="Arial" w:hAnsi="Arial" w:cs="Arial"/>
          <w:sz w:val="22"/>
          <w:szCs w:val="22"/>
        </w:rPr>
        <w:t>AHL</w:t>
      </w:r>
      <w:r w:rsidR="00877783" w:rsidRPr="00C53026">
        <w:rPr>
          <w:rFonts w:ascii="Arial" w:hAnsi="Arial" w:cs="Arial"/>
          <w:sz w:val="22"/>
          <w:szCs w:val="22"/>
        </w:rPr>
        <w:t xml:space="preserve"> </w:t>
      </w:r>
      <w:r w:rsidRPr="00C53026">
        <w:rPr>
          <w:rFonts w:ascii="Arial" w:hAnsi="Arial" w:cs="Arial"/>
          <w:sz w:val="22"/>
          <w:szCs w:val="22"/>
        </w:rPr>
        <w:t>will provide photographic evidence</w:t>
      </w:r>
      <w:r w:rsidR="003E5498" w:rsidRPr="00C53026">
        <w:rPr>
          <w:rFonts w:ascii="Arial" w:hAnsi="Arial" w:cs="Arial"/>
          <w:sz w:val="22"/>
          <w:szCs w:val="22"/>
        </w:rPr>
        <w:t xml:space="preserve"> to</w:t>
      </w:r>
      <w:r w:rsidR="00260EFE" w:rsidRPr="00C53026" w:rsidDel="00260EFE">
        <w:rPr>
          <w:rFonts w:ascii="Arial" w:hAnsi="Arial" w:cs="Arial"/>
          <w:sz w:val="22"/>
          <w:szCs w:val="22"/>
        </w:rPr>
        <w:t xml:space="preserve"> </w:t>
      </w:r>
      <w:r w:rsidR="003E5498" w:rsidRPr="00C53026">
        <w:rPr>
          <w:rFonts w:ascii="Arial" w:hAnsi="Arial" w:cs="Arial"/>
          <w:sz w:val="22"/>
          <w:szCs w:val="22"/>
        </w:rPr>
        <w:t>the FWO</w:t>
      </w:r>
      <w:r w:rsidRPr="00C53026">
        <w:rPr>
          <w:rFonts w:ascii="Arial" w:hAnsi="Arial" w:cs="Arial"/>
          <w:sz w:val="22"/>
          <w:szCs w:val="22"/>
        </w:rPr>
        <w:t xml:space="preserve"> </w:t>
      </w:r>
      <w:r w:rsidR="003E5498" w:rsidRPr="00C53026">
        <w:rPr>
          <w:rFonts w:ascii="Arial" w:hAnsi="Arial" w:cs="Arial"/>
          <w:sz w:val="22"/>
          <w:szCs w:val="22"/>
        </w:rPr>
        <w:t>of the</w:t>
      </w:r>
      <w:r w:rsidRPr="00C53026">
        <w:rPr>
          <w:rFonts w:ascii="Arial" w:hAnsi="Arial" w:cs="Arial"/>
          <w:sz w:val="22"/>
          <w:szCs w:val="22"/>
        </w:rPr>
        <w:t xml:space="preserve"> display and location</w:t>
      </w:r>
      <w:r w:rsidR="003E5498" w:rsidRPr="00C53026">
        <w:rPr>
          <w:rFonts w:ascii="Arial" w:hAnsi="Arial" w:cs="Arial"/>
          <w:sz w:val="22"/>
          <w:szCs w:val="22"/>
        </w:rPr>
        <w:t xml:space="preserve"> of the</w:t>
      </w:r>
      <w:r w:rsidRPr="00C53026">
        <w:rPr>
          <w:rFonts w:ascii="Arial" w:hAnsi="Arial" w:cs="Arial"/>
          <w:sz w:val="22"/>
          <w:szCs w:val="22"/>
        </w:rPr>
        <w:t xml:space="preserve"> Workplace Notice </w:t>
      </w:r>
      <w:r w:rsidR="003E5498" w:rsidRPr="00C53026">
        <w:rPr>
          <w:rFonts w:ascii="Arial" w:hAnsi="Arial" w:cs="Arial"/>
          <w:sz w:val="22"/>
          <w:szCs w:val="22"/>
        </w:rPr>
        <w:t>in each of its worksites</w:t>
      </w:r>
      <w:r w:rsidRPr="00C53026">
        <w:rPr>
          <w:rFonts w:ascii="Arial" w:hAnsi="Arial" w:cs="Arial"/>
          <w:sz w:val="22"/>
          <w:szCs w:val="22"/>
        </w:rPr>
        <w:t>.</w:t>
      </w:r>
    </w:p>
    <w:p w14:paraId="09745277" w14:textId="67E608B5" w:rsidR="00D04F55" w:rsidRPr="00C53026" w:rsidRDefault="003468F4" w:rsidP="00F73A4E">
      <w:pPr>
        <w:pStyle w:val="ListParagraph"/>
        <w:widowControl w:val="0"/>
        <w:numPr>
          <w:ilvl w:val="0"/>
          <w:numId w:val="5"/>
        </w:numPr>
        <w:spacing w:before="120" w:after="120" w:line="360" w:lineRule="auto"/>
        <w:ind w:left="567" w:hanging="567"/>
        <w:contextualSpacing w:val="0"/>
        <w:jc w:val="both"/>
        <w:rPr>
          <w:rFonts w:ascii="Arial" w:hAnsi="Arial" w:cs="Arial"/>
          <w:sz w:val="22"/>
          <w:szCs w:val="22"/>
        </w:rPr>
      </w:pPr>
      <w:bookmarkStart w:id="20" w:name="_Ref57035612"/>
      <w:r w:rsidRPr="00C53026">
        <w:rPr>
          <w:rFonts w:ascii="Arial" w:hAnsi="Arial" w:cs="Arial"/>
          <w:sz w:val="22"/>
          <w:szCs w:val="22"/>
        </w:rPr>
        <w:t xml:space="preserve">At the end of the </w:t>
      </w:r>
      <w:r w:rsidR="00F73A4E">
        <w:rPr>
          <w:rFonts w:ascii="Arial" w:hAnsi="Arial" w:cs="Arial"/>
          <w:sz w:val="22"/>
          <w:szCs w:val="22"/>
        </w:rPr>
        <w:t>28 day</w:t>
      </w:r>
      <w:r w:rsidR="00F73A4E" w:rsidRPr="00C53026">
        <w:rPr>
          <w:rFonts w:ascii="Arial" w:hAnsi="Arial" w:cs="Arial"/>
          <w:sz w:val="22"/>
          <w:szCs w:val="22"/>
        </w:rPr>
        <w:t xml:space="preserve"> period</w:t>
      </w:r>
      <w:r w:rsidR="00917ECA" w:rsidRPr="00C53026">
        <w:rPr>
          <w:rFonts w:ascii="Arial" w:hAnsi="Arial" w:cs="Arial"/>
          <w:sz w:val="22"/>
          <w:szCs w:val="22"/>
        </w:rPr>
        <w:t xml:space="preserve"> referred to in </w:t>
      </w:r>
      <w:r w:rsidR="007029AE">
        <w:rPr>
          <w:rFonts w:ascii="Arial" w:hAnsi="Arial" w:cs="Arial"/>
          <w:sz w:val="22"/>
          <w:szCs w:val="22"/>
        </w:rPr>
        <w:t>clause</w:t>
      </w:r>
      <w:r w:rsidR="007029AE" w:rsidRPr="00C53026">
        <w:rPr>
          <w:rFonts w:ascii="Arial" w:hAnsi="Arial" w:cs="Arial"/>
          <w:sz w:val="22"/>
          <w:szCs w:val="22"/>
        </w:rPr>
        <w:t xml:space="preserve"> </w:t>
      </w:r>
      <w:r w:rsidR="008E7834">
        <w:rPr>
          <w:rFonts w:ascii="Arial" w:hAnsi="Arial" w:cs="Arial"/>
          <w:sz w:val="22"/>
          <w:szCs w:val="22"/>
        </w:rPr>
        <w:fldChar w:fldCharType="begin"/>
      </w:r>
      <w:r w:rsidR="008E7834">
        <w:rPr>
          <w:rFonts w:ascii="Arial" w:hAnsi="Arial" w:cs="Arial"/>
          <w:sz w:val="22"/>
          <w:szCs w:val="22"/>
        </w:rPr>
        <w:instrText xml:space="preserve"> REF _Ref24377486 \r \h </w:instrText>
      </w:r>
      <w:r w:rsidR="008E7834">
        <w:rPr>
          <w:rFonts w:ascii="Arial" w:hAnsi="Arial" w:cs="Arial"/>
          <w:sz w:val="22"/>
          <w:szCs w:val="22"/>
        </w:rPr>
      </w:r>
      <w:r w:rsidR="008E7834">
        <w:rPr>
          <w:rFonts w:ascii="Arial" w:hAnsi="Arial" w:cs="Arial"/>
          <w:sz w:val="22"/>
          <w:szCs w:val="22"/>
        </w:rPr>
        <w:fldChar w:fldCharType="separate"/>
      </w:r>
      <w:r w:rsidR="002C15D1">
        <w:rPr>
          <w:rFonts w:ascii="Arial" w:hAnsi="Arial" w:cs="Arial"/>
          <w:sz w:val="22"/>
          <w:szCs w:val="22"/>
        </w:rPr>
        <w:t>56</w:t>
      </w:r>
      <w:r w:rsidR="008E7834">
        <w:rPr>
          <w:rFonts w:ascii="Arial" w:hAnsi="Arial" w:cs="Arial"/>
          <w:sz w:val="22"/>
          <w:szCs w:val="22"/>
        </w:rPr>
        <w:fldChar w:fldCharType="end"/>
      </w:r>
      <w:r w:rsidR="00F73A4E" w:rsidRPr="00C53026">
        <w:rPr>
          <w:rFonts w:ascii="Arial" w:hAnsi="Arial" w:cs="Arial"/>
          <w:sz w:val="22"/>
          <w:szCs w:val="22"/>
        </w:rPr>
        <w:t xml:space="preserve"> </w:t>
      </w:r>
      <w:r w:rsidR="00917ECA" w:rsidRPr="00C53026">
        <w:rPr>
          <w:rFonts w:ascii="Arial" w:hAnsi="Arial" w:cs="Arial"/>
          <w:sz w:val="22"/>
          <w:szCs w:val="22"/>
        </w:rPr>
        <w:t>above</w:t>
      </w:r>
      <w:r w:rsidR="00684DB8" w:rsidRPr="00C53026">
        <w:rPr>
          <w:rFonts w:ascii="Arial" w:hAnsi="Arial" w:cs="Arial"/>
          <w:sz w:val="22"/>
          <w:szCs w:val="22"/>
        </w:rPr>
        <w:t>,</w:t>
      </w:r>
      <w:r w:rsidRPr="00C53026">
        <w:rPr>
          <w:rFonts w:ascii="Arial" w:hAnsi="Arial" w:cs="Arial"/>
          <w:sz w:val="22"/>
          <w:szCs w:val="22"/>
        </w:rPr>
        <w:t xml:space="preserve"> </w:t>
      </w:r>
      <w:r w:rsidR="00BF2D18">
        <w:rPr>
          <w:rFonts w:ascii="Arial" w:hAnsi="Arial" w:cs="Arial"/>
          <w:sz w:val="22"/>
          <w:szCs w:val="22"/>
        </w:rPr>
        <w:t>AHL</w:t>
      </w:r>
      <w:r w:rsidR="00877783" w:rsidRPr="00C53026">
        <w:rPr>
          <w:rFonts w:ascii="Arial" w:hAnsi="Arial" w:cs="Arial"/>
          <w:sz w:val="22"/>
          <w:szCs w:val="22"/>
        </w:rPr>
        <w:t xml:space="preserve"> </w:t>
      </w:r>
      <w:r w:rsidR="002E06D5" w:rsidRPr="00C53026">
        <w:rPr>
          <w:rFonts w:ascii="Arial" w:hAnsi="Arial" w:cs="Arial"/>
          <w:sz w:val="22"/>
          <w:szCs w:val="22"/>
        </w:rPr>
        <w:t xml:space="preserve">will provide confirmation to the FWO that the Workplace Notice has been continuously displayed </w:t>
      </w:r>
      <w:r w:rsidR="001055C5" w:rsidRPr="00C53026">
        <w:rPr>
          <w:rFonts w:ascii="Arial" w:hAnsi="Arial" w:cs="Arial"/>
          <w:sz w:val="22"/>
          <w:szCs w:val="22"/>
        </w:rPr>
        <w:t xml:space="preserve">at each location </w:t>
      </w:r>
      <w:r w:rsidR="002E06D5" w:rsidRPr="00C53026">
        <w:rPr>
          <w:rFonts w:ascii="Arial" w:hAnsi="Arial" w:cs="Arial"/>
          <w:sz w:val="22"/>
          <w:szCs w:val="22"/>
        </w:rPr>
        <w:t>for the required period.</w:t>
      </w:r>
      <w:bookmarkEnd w:id="20"/>
    </w:p>
    <w:p w14:paraId="4E8C625E" w14:textId="77777777" w:rsidR="003468F4" w:rsidRPr="00C53026" w:rsidRDefault="003468F4" w:rsidP="003468F4">
      <w:pPr>
        <w:widowControl w:val="0"/>
        <w:spacing w:before="120" w:line="360" w:lineRule="auto"/>
        <w:jc w:val="both"/>
        <w:rPr>
          <w:rFonts w:cs="Arial"/>
          <w:sz w:val="24"/>
          <w:szCs w:val="22"/>
          <w:u w:val="single"/>
        </w:rPr>
      </w:pPr>
      <w:r w:rsidRPr="00C53026">
        <w:rPr>
          <w:rFonts w:cs="Arial"/>
          <w:sz w:val="24"/>
          <w:szCs w:val="22"/>
          <w:u w:val="single"/>
        </w:rPr>
        <w:t>Website Notice</w:t>
      </w:r>
    </w:p>
    <w:p w14:paraId="7AA68065" w14:textId="77777777" w:rsidR="00D0426F" w:rsidRPr="00C53026" w:rsidRDefault="00D0426F" w:rsidP="00F73A4E">
      <w:pPr>
        <w:pStyle w:val="ListParagraph"/>
        <w:widowControl w:val="0"/>
        <w:numPr>
          <w:ilvl w:val="0"/>
          <w:numId w:val="5"/>
        </w:numPr>
        <w:spacing w:before="120" w:after="120" w:line="360" w:lineRule="auto"/>
        <w:ind w:left="567" w:hanging="567"/>
        <w:contextualSpacing w:val="0"/>
        <w:jc w:val="both"/>
        <w:rPr>
          <w:rFonts w:ascii="Arial" w:hAnsi="Arial" w:cs="Arial"/>
          <w:color w:val="000000" w:themeColor="text1"/>
          <w:sz w:val="22"/>
          <w:szCs w:val="22"/>
        </w:rPr>
      </w:pPr>
      <w:bookmarkStart w:id="21" w:name="_Ref57035622"/>
      <w:r w:rsidRPr="00C53026">
        <w:rPr>
          <w:rFonts w:ascii="Arial" w:hAnsi="Arial" w:cs="Arial"/>
          <w:sz w:val="22"/>
          <w:szCs w:val="22"/>
        </w:rPr>
        <w:t xml:space="preserve">Within 28 days of, but not prior to, the FWO publishing a media release on its website in respect of the Undertaking, </w:t>
      </w:r>
      <w:r w:rsidR="00BF2D18">
        <w:rPr>
          <w:rFonts w:ascii="Arial" w:hAnsi="Arial" w:cs="Arial"/>
          <w:sz w:val="22"/>
          <w:szCs w:val="22"/>
        </w:rPr>
        <w:t xml:space="preserve">AHL </w:t>
      </w:r>
      <w:r w:rsidRPr="00C53026">
        <w:rPr>
          <w:rFonts w:ascii="Arial" w:hAnsi="Arial" w:cs="Arial"/>
          <w:sz w:val="22"/>
          <w:szCs w:val="22"/>
        </w:rPr>
        <w:t xml:space="preserve">will </w:t>
      </w:r>
      <w:r w:rsidR="003468F4" w:rsidRPr="00C53026">
        <w:rPr>
          <w:rFonts w:ascii="Arial" w:hAnsi="Arial" w:cs="Arial"/>
          <w:sz w:val="22"/>
          <w:szCs w:val="22"/>
        </w:rPr>
        <w:t xml:space="preserve">place a notice on </w:t>
      </w:r>
      <w:r w:rsidR="00BF2D18">
        <w:rPr>
          <w:rFonts w:ascii="Arial" w:hAnsi="Arial" w:cs="Arial"/>
          <w:sz w:val="22"/>
          <w:szCs w:val="22"/>
        </w:rPr>
        <w:t xml:space="preserve">its website </w:t>
      </w:r>
      <w:r w:rsidR="00BF2D18" w:rsidRPr="00BF2D18">
        <w:rPr>
          <w:rFonts w:ascii="Arial" w:hAnsi="Arial" w:cs="Arial"/>
          <w:sz w:val="22"/>
          <w:szCs w:val="22"/>
        </w:rPr>
        <w:t>www.ahl.gov.au</w:t>
      </w:r>
      <w:r w:rsidR="00BF2D18">
        <w:rPr>
          <w:rFonts w:ascii="Arial" w:hAnsi="Arial" w:cs="Arial"/>
          <w:sz w:val="22"/>
          <w:szCs w:val="22"/>
        </w:rPr>
        <w:t xml:space="preserve">, </w:t>
      </w:r>
      <w:r w:rsidRPr="00C53026">
        <w:rPr>
          <w:rFonts w:ascii="Arial" w:hAnsi="Arial" w:cs="Arial"/>
          <w:color w:val="000000" w:themeColor="text1"/>
          <w:sz w:val="22"/>
          <w:szCs w:val="22"/>
        </w:rPr>
        <w:t>(</w:t>
      </w:r>
      <w:r w:rsidRPr="00C53026">
        <w:rPr>
          <w:rFonts w:ascii="Arial" w:hAnsi="Arial" w:cs="Arial"/>
          <w:b/>
          <w:color w:val="000000" w:themeColor="text1"/>
          <w:sz w:val="22"/>
          <w:szCs w:val="22"/>
        </w:rPr>
        <w:t>Website Notice</w:t>
      </w:r>
      <w:r w:rsidRPr="00C53026">
        <w:rPr>
          <w:rFonts w:ascii="Arial" w:hAnsi="Arial" w:cs="Arial"/>
          <w:color w:val="000000" w:themeColor="text1"/>
          <w:sz w:val="22"/>
          <w:szCs w:val="22"/>
        </w:rPr>
        <w:t>).</w:t>
      </w:r>
      <w:bookmarkEnd w:id="21"/>
    </w:p>
    <w:p w14:paraId="60989122" w14:textId="77777777" w:rsidR="003468F4" w:rsidRPr="00C53026" w:rsidRDefault="00D0426F" w:rsidP="00F73A4E">
      <w:pPr>
        <w:pStyle w:val="ListParagraph"/>
        <w:widowControl w:val="0"/>
        <w:numPr>
          <w:ilvl w:val="0"/>
          <w:numId w:val="5"/>
        </w:numPr>
        <w:spacing w:before="120" w:after="120" w:line="360" w:lineRule="auto"/>
        <w:ind w:left="567" w:hanging="567"/>
        <w:contextualSpacing w:val="0"/>
        <w:jc w:val="both"/>
        <w:rPr>
          <w:rFonts w:ascii="Arial" w:hAnsi="Arial" w:cs="Arial"/>
          <w:sz w:val="22"/>
          <w:szCs w:val="22"/>
        </w:rPr>
      </w:pPr>
      <w:r w:rsidRPr="00C53026">
        <w:rPr>
          <w:rFonts w:ascii="Arial" w:hAnsi="Arial" w:cs="Arial"/>
          <w:sz w:val="22"/>
          <w:szCs w:val="22"/>
        </w:rPr>
        <w:t xml:space="preserve">The Website Notice must: </w:t>
      </w:r>
    </w:p>
    <w:p w14:paraId="5804BBAA" w14:textId="77777777" w:rsidR="003468F4" w:rsidRPr="00C53026" w:rsidRDefault="003468F4" w:rsidP="00F73A4E">
      <w:pPr>
        <w:pStyle w:val="ListParagraph"/>
        <w:widowControl w:val="0"/>
        <w:numPr>
          <w:ilvl w:val="0"/>
          <w:numId w:val="13"/>
        </w:numPr>
        <w:spacing w:before="120" w:after="120" w:line="360" w:lineRule="auto"/>
        <w:ind w:left="1134" w:hanging="567"/>
        <w:contextualSpacing w:val="0"/>
        <w:jc w:val="both"/>
        <w:rPr>
          <w:rFonts w:ascii="Arial" w:hAnsi="Arial" w:cs="Arial"/>
          <w:sz w:val="22"/>
          <w:szCs w:val="22"/>
        </w:rPr>
      </w:pPr>
      <w:r w:rsidRPr="00C53026">
        <w:rPr>
          <w:rFonts w:ascii="Arial" w:hAnsi="Arial" w:cs="Arial"/>
          <w:sz w:val="22"/>
          <w:szCs w:val="22"/>
        </w:rPr>
        <w:t xml:space="preserve">be in the form of the Website Notice set out at </w:t>
      </w:r>
      <w:r w:rsidRPr="00E37D1B">
        <w:rPr>
          <w:rFonts w:ascii="Arial" w:hAnsi="Arial" w:cs="Arial"/>
          <w:sz w:val="22"/>
          <w:szCs w:val="22"/>
        </w:rPr>
        <w:t xml:space="preserve">Attachment </w:t>
      </w:r>
      <w:proofErr w:type="gramStart"/>
      <w:r w:rsidR="00E37D1B" w:rsidRPr="00E37D1B">
        <w:rPr>
          <w:rFonts w:ascii="Arial" w:hAnsi="Arial" w:cs="Arial"/>
          <w:sz w:val="22"/>
          <w:szCs w:val="22"/>
        </w:rPr>
        <w:t>D</w:t>
      </w:r>
      <w:r w:rsidRPr="00C53026">
        <w:rPr>
          <w:rFonts w:ascii="Arial" w:hAnsi="Arial" w:cs="Arial"/>
          <w:sz w:val="22"/>
          <w:szCs w:val="22"/>
        </w:rPr>
        <w:t>;</w:t>
      </w:r>
      <w:proofErr w:type="gramEnd"/>
    </w:p>
    <w:p w14:paraId="48A03B54" w14:textId="4F7F00EA" w:rsidR="003468F4" w:rsidRPr="00C53026" w:rsidRDefault="003468F4" w:rsidP="00F73A4E">
      <w:pPr>
        <w:pStyle w:val="ListParagraph"/>
        <w:widowControl w:val="0"/>
        <w:numPr>
          <w:ilvl w:val="0"/>
          <w:numId w:val="13"/>
        </w:numPr>
        <w:spacing w:before="120" w:after="120" w:line="360" w:lineRule="auto"/>
        <w:ind w:left="1134" w:hanging="567"/>
        <w:contextualSpacing w:val="0"/>
        <w:jc w:val="both"/>
        <w:rPr>
          <w:rFonts w:ascii="Arial" w:hAnsi="Arial" w:cs="Arial"/>
          <w:sz w:val="22"/>
          <w:szCs w:val="22"/>
        </w:rPr>
      </w:pPr>
      <w:r w:rsidRPr="00C53026">
        <w:rPr>
          <w:rFonts w:ascii="Arial" w:hAnsi="Arial" w:cs="Arial"/>
          <w:sz w:val="22"/>
          <w:szCs w:val="22"/>
        </w:rPr>
        <w:t>be displayed in at least size 10 font; and</w:t>
      </w:r>
    </w:p>
    <w:p w14:paraId="4610E5CC" w14:textId="552D8CCA" w:rsidR="00684DB8" w:rsidRPr="00C53026" w:rsidRDefault="003468F4" w:rsidP="00F73A4E">
      <w:pPr>
        <w:pStyle w:val="ListParagraph"/>
        <w:widowControl w:val="0"/>
        <w:numPr>
          <w:ilvl w:val="0"/>
          <w:numId w:val="13"/>
        </w:numPr>
        <w:spacing w:before="120" w:after="120" w:line="360" w:lineRule="auto"/>
        <w:ind w:left="1134" w:hanging="567"/>
        <w:contextualSpacing w:val="0"/>
        <w:jc w:val="both"/>
        <w:rPr>
          <w:rFonts w:ascii="Arial" w:hAnsi="Arial" w:cs="Arial"/>
          <w:sz w:val="22"/>
          <w:szCs w:val="22"/>
        </w:rPr>
      </w:pPr>
      <w:r w:rsidRPr="00C53026">
        <w:rPr>
          <w:rFonts w:ascii="Arial" w:hAnsi="Arial" w:cs="Arial"/>
          <w:sz w:val="22"/>
          <w:szCs w:val="22"/>
        </w:rPr>
        <w:t xml:space="preserve">remain on the website for a period of </w:t>
      </w:r>
      <w:r w:rsidR="00260EFE">
        <w:rPr>
          <w:rFonts w:ascii="Arial" w:hAnsi="Arial" w:cs="Arial"/>
          <w:sz w:val="22"/>
          <w:szCs w:val="22"/>
        </w:rPr>
        <w:t>28 days</w:t>
      </w:r>
      <w:r w:rsidR="00D0426F" w:rsidRPr="00C53026">
        <w:rPr>
          <w:rFonts w:ascii="Arial" w:hAnsi="Arial" w:cs="Arial"/>
          <w:sz w:val="22"/>
          <w:szCs w:val="22"/>
        </w:rPr>
        <w:t>.</w:t>
      </w:r>
    </w:p>
    <w:p w14:paraId="114CAC9D" w14:textId="77777777" w:rsidR="003468F4" w:rsidRPr="00C53026" w:rsidRDefault="002A27CD" w:rsidP="00F73A4E">
      <w:pPr>
        <w:pStyle w:val="ListParagraph"/>
        <w:widowControl w:val="0"/>
        <w:numPr>
          <w:ilvl w:val="0"/>
          <w:numId w:val="5"/>
        </w:numPr>
        <w:spacing w:before="120" w:after="120" w:line="360" w:lineRule="auto"/>
        <w:ind w:left="567" w:hanging="567"/>
        <w:contextualSpacing w:val="0"/>
        <w:jc w:val="both"/>
        <w:rPr>
          <w:rFonts w:ascii="Arial" w:hAnsi="Arial" w:cs="Arial"/>
          <w:sz w:val="22"/>
          <w:szCs w:val="22"/>
        </w:rPr>
      </w:pPr>
      <w:bookmarkStart w:id="22" w:name="_Ref57035629"/>
      <w:r w:rsidRPr="00C53026">
        <w:rPr>
          <w:rFonts w:ascii="Arial" w:hAnsi="Arial" w:cs="Arial"/>
          <w:sz w:val="22"/>
          <w:szCs w:val="22"/>
        </w:rPr>
        <w:t xml:space="preserve">Within 7 days of placing the Website Notice on its website, </w:t>
      </w:r>
      <w:r w:rsidR="00BF2D18">
        <w:rPr>
          <w:rFonts w:ascii="Arial" w:hAnsi="Arial" w:cs="Arial"/>
          <w:sz w:val="22"/>
          <w:szCs w:val="22"/>
        </w:rPr>
        <w:t>AHL</w:t>
      </w:r>
      <w:r w:rsidR="00877783" w:rsidRPr="00C53026">
        <w:rPr>
          <w:rFonts w:ascii="Arial" w:hAnsi="Arial" w:cs="Arial"/>
          <w:sz w:val="22"/>
          <w:szCs w:val="22"/>
        </w:rPr>
        <w:t xml:space="preserve"> </w:t>
      </w:r>
      <w:r w:rsidR="003468F4" w:rsidRPr="00C53026">
        <w:rPr>
          <w:rFonts w:ascii="Arial" w:hAnsi="Arial" w:cs="Arial"/>
          <w:sz w:val="22"/>
          <w:szCs w:val="22"/>
        </w:rPr>
        <w:t xml:space="preserve">will provide </w:t>
      </w:r>
      <w:r w:rsidRPr="00C53026">
        <w:rPr>
          <w:rFonts w:ascii="Arial" w:hAnsi="Arial" w:cs="Arial"/>
          <w:sz w:val="22"/>
          <w:szCs w:val="22"/>
        </w:rPr>
        <w:t xml:space="preserve">to the FWO </w:t>
      </w:r>
      <w:r w:rsidR="003468F4" w:rsidRPr="00C53026">
        <w:rPr>
          <w:rFonts w:ascii="Arial" w:hAnsi="Arial" w:cs="Arial"/>
          <w:sz w:val="22"/>
          <w:szCs w:val="22"/>
        </w:rPr>
        <w:t>evidence</w:t>
      </w:r>
      <w:r w:rsidRPr="00C53026">
        <w:rPr>
          <w:rFonts w:ascii="Arial" w:hAnsi="Arial" w:cs="Arial"/>
          <w:sz w:val="22"/>
          <w:szCs w:val="22"/>
        </w:rPr>
        <w:t xml:space="preserve"> of its placement</w:t>
      </w:r>
      <w:r w:rsidR="00527069" w:rsidRPr="00C53026">
        <w:rPr>
          <w:rFonts w:ascii="Arial" w:hAnsi="Arial" w:cs="Arial"/>
          <w:sz w:val="22"/>
          <w:szCs w:val="22"/>
        </w:rPr>
        <w:t>.</w:t>
      </w:r>
      <w:bookmarkEnd w:id="22"/>
    </w:p>
    <w:p w14:paraId="01396FF9" w14:textId="77777777" w:rsidR="00126DCE" w:rsidRPr="00126DCE" w:rsidRDefault="00126DCE" w:rsidP="0032441C">
      <w:pPr>
        <w:widowControl w:val="0"/>
        <w:spacing w:before="120" w:after="120" w:line="360" w:lineRule="auto"/>
        <w:rPr>
          <w:rFonts w:cs="Arial"/>
          <w:b/>
          <w:sz w:val="24"/>
          <w:szCs w:val="22"/>
        </w:rPr>
      </w:pPr>
      <w:r w:rsidRPr="00126DCE">
        <w:rPr>
          <w:rFonts w:cs="Arial"/>
          <w:b/>
          <w:sz w:val="24"/>
          <w:szCs w:val="22"/>
        </w:rPr>
        <w:t>Workplace Relations Training</w:t>
      </w:r>
    </w:p>
    <w:p w14:paraId="13895D4E" w14:textId="5FA630B9" w:rsidR="00126DCE" w:rsidRPr="00A7620D" w:rsidRDefault="00126DCE" w:rsidP="0032441C">
      <w:pPr>
        <w:pStyle w:val="ListParagraph"/>
        <w:widowControl w:val="0"/>
        <w:numPr>
          <w:ilvl w:val="0"/>
          <w:numId w:val="5"/>
        </w:numPr>
        <w:spacing w:before="120" w:after="120" w:line="360" w:lineRule="auto"/>
        <w:ind w:left="567" w:hanging="567"/>
        <w:contextualSpacing w:val="0"/>
        <w:jc w:val="both"/>
        <w:rPr>
          <w:rFonts w:cs="Arial"/>
          <w:sz w:val="22"/>
          <w:szCs w:val="22"/>
        </w:rPr>
      </w:pPr>
      <w:bookmarkStart w:id="23" w:name="_Ref71105945"/>
      <w:r w:rsidRPr="00A7620D">
        <w:rPr>
          <w:rFonts w:ascii="Arial" w:hAnsi="Arial" w:cs="Arial"/>
          <w:sz w:val="22"/>
          <w:szCs w:val="22"/>
        </w:rPr>
        <w:t xml:space="preserve">By 30 </w:t>
      </w:r>
      <w:r w:rsidR="00AB2D69">
        <w:rPr>
          <w:rFonts w:ascii="Arial" w:hAnsi="Arial" w:cs="Arial"/>
          <w:sz w:val="22"/>
          <w:szCs w:val="22"/>
        </w:rPr>
        <w:t>November</w:t>
      </w:r>
      <w:r w:rsidRPr="00A7620D">
        <w:rPr>
          <w:rFonts w:ascii="Arial" w:hAnsi="Arial" w:cs="Arial"/>
          <w:sz w:val="22"/>
          <w:szCs w:val="22"/>
        </w:rPr>
        <w:t xml:space="preserve"> 2021, AHL will organise and ensure training is provided to all persons</w:t>
      </w:r>
      <w:r w:rsidR="0032441C" w:rsidRPr="00A7620D">
        <w:rPr>
          <w:rFonts w:ascii="Arial" w:hAnsi="Arial" w:cs="Arial"/>
          <w:sz w:val="22"/>
          <w:szCs w:val="22"/>
        </w:rPr>
        <w:t xml:space="preserve"> at the Executive Level 1 classification and above</w:t>
      </w:r>
      <w:r w:rsidRPr="00A7620D">
        <w:rPr>
          <w:rFonts w:ascii="Arial" w:hAnsi="Arial" w:cs="Arial"/>
          <w:sz w:val="22"/>
          <w:szCs w:val="22"/>
        </w:rPr>
        <w:t xml:space="preserve"> </w:t>
      </w:r>
      <w:r w:rsidR="00E1613F" w:rsidRPr="00A7620D">
        <w:rPr>
          <w:rFonts w:ascii="Arial" w:hAnsi="Arial" w:cs="Arial"/>
          <w:sz w:val="22"/>
          <w:szCs w:val="22"/>
        </w:rPr>
        <w:t xml:space="preserve">(or equivalent level) </w:t>
      </w:r>
      <w:r w:rsidRPr="00A7620D">
        <w:rPr>
          <w:rFonts w:ascii="Arial" w:hAnsi="Arial" w:cs="Arial"/>
          <w:sz w:val="22"/>
          <w:szCs w:val="22"/>
        </w:rPr>
        <w:t xml:space="preserve">who have responsibility for </w:t>
      </w:r>
      <w:r w:rsidR="0032441C" w:rsidRPr="00A7620D">
        <w:rPr>
          <w:rFonts w:ascii="Arial" w:hAnsi="Arial" w:cs="Arial"/>
          <w:sz w:val="22"/>
          <w:szCs w:val="22"/>
        </w:rPr>
        <w:t>workplace relations</w:t>
      </w:r>
      <w:r w:rsidRPr="00A7620D">
        <w:rPr>
          <w:rFonts w:ascii="Arial" w:hAnsi="Arial" w:cs="Arial"/>
          <w:sz w:val="22"/>
          <w:szCs w:val="22"/>
        </w:rPr>
        <w:t xml:space="preserve"> and payroll functions (</w:t>
      </w:r>
      <w:r w:rsidRPr="00A7620D">
        <w:rPr>
          <w:rFonts w:ascii="Arial" w:hAnsi="Arial" w:cs="Arial"/>
          <w:b/>
          <w:sz w:val="22"/>
          <w:szCs w:val="22"/>
        </w:rPr>
        <w:t>Training</w:t>
      </w:r>
      <w:r w:rsidRPr="00A7620D">
        <w:rPr>
          <w:rFonts w:ascii="Arial" w:hAnsi="Arial" w:cs="Arial"/>
          <w:sz w:val="22"/>
          <w:szCs w:val="22"/>
        </w:rPr>
        <w:t>) and:</w:t>
      </w:r>
      <w:bookmarkEnd w:id="23"/>
    </w:p>
    <w:p w14:paraId="17CD3582" w14:textId="1EF998F6" w:rsidR="00126DCE" w:rsidRPr="0032441C" w:rsidRDefault="00126DCE" w:rsidP="0032441C">
      <w:pPr>
        <w:pStyle w:val="ListParagraph"/>
        <w:widowControl w:val="0"/>
        <w:numPr>
          <w:ilvl w:val="0"/>
          <w:numId w:val="53"/>
        </w:numPr>
        <w:spacing w:before="120" w:after="120" w:line="360" w:lineRule="auto"/>
        <w:ind w:left="1134" w:hanging="567"/>
        <w:contextualSpacing w:val="0"/>
        <w:jc w:val="both"/>
        <w:rPr>
          <w:rFonts w:cs="Arial"/>
          <w:sz w:val="22"/>
          <w:szCs w:val="22"/>
        </w:rPr>
      </w:pPr>
      <w:r>
        <w:rPr>
          <w:rFonts w:ascii="Arial" w:hAnsi="Arial" w:cs="Arial"/>
          <w:sz w:val="22"/>
          <w:szCs w:val="22"/>
        </w:rPr>
        <w:t>e</w:t>
      </w:r>
      <w:r w:rsidRPr="0032441C">
        <w:rPr>
          <w:rFonts w:ascii="Arial" w:hAnsi="Arial" w:cs="Arial"/>
          <w:sz w:val="22"/>
          <w:szCs w:val="22"/>
        </w:rPr>
        <w:t xml:space="preserve">nsure the Training relates to compliance with applicable Commonwealth of Australia workplace laws and instruments, including but not limited to the rights and responsibilities of employers under the FW Act; the </w:t>
      </w:r>
      <w:r>
        <w:rPr>
          <w:rFonts w:ascii="Arial" w:hAnsi="Arial" w:cs="Arial"/>
          <w:sz w:val="22"/>
          <w:szCs w:val="22"/>
        </w:rPr>
        <w:t>EA</w:t>
      </w:r>
      <w:r w:rsidRPr="0032441C">
        <w:rPr>
          <w:rFonts w:ascii="Arial" w:hAnsi="Arial" w:cs="Arial"/>
          <w:sz w:val="22"/>
          <w:szCs w:val="22"/>
        </w:rPr>
        <w:t xml:space="preserve"> a</w:t>
      </w:r>
      <w:r w:rsidR="00057638">
        <w:rPr>
          <w:rFonts w:ascii="Arial" w:hAnsi="Arial" w:cs="Arial"/>
          <w:sz w:val="22"/>
          <w:szCs w:val="22"/>
        </w:rPr>
        <w:t>nd any other industrial a</w:t>
      </w:r>
      <w:r w:rsidR="00057638" w:rsidRPr="00057638">
        <w:rPr>
          <w:rFonts w:ascii="Arial" w:hAnsi="Arial" w:cs="Arial"/>
          <w:sz w:val="22"/>
          <w:szCs w:val="22"/>
        </w:rPr>
        <w:t>wards and future e</w:t>
      </w:r>
      <w:r w:rsidRPr="0032441C">
        <w:rPr>
          <w:rFonts w:ascii="Arial" w:hAnsi="Arial" w:cs="Arial"/>
          <w:sz w:val="22"/>
          <w:szCs w:val="22"/>
        </w:rPr>
        <w:t xml:space="preserve">nterprise </w:t>
      </w:r>
      <w:r w:rsidR="00057638">
        <w:rPr>
          <w:rFonts w:ascii="Arial" w:hAnsi="Arial" w:cs="Arial"/>
          <w:sz w:val="22"/>
          <w:szCs w:val="22"/>
        </w:rPr>
        <w:t>a</w:t>
      </w:r>
      <w:r w:rsidRPr="0032441C">
        <w:rPr>
          <w:rFonts w:ascii="Arial" w:hAnsi="Arial" w:cs="Arial"/>
          <w:sz w:val="22"/>
          <w:szCs w:val="22"/>
        </w:rPr>
        <w:t xml:space="preserve">greements covering employees of AHL during the life </w:t>
      </w:r>
      <w:r w:rsidRPr="00A7620D">
        <w:rPr>
          <w:rFonts w:ascii="Arial" w:hAnsi="Arial" w:cs="Arial"/>
          <w:sz w:val="22"/>
          <w:szCs w:val="22"/>
        </w:rPr>
        <w:t>of this</w:t>
      </w:r>
      <w:r w:rsidRPr="0032441C">
        <w:rPr>
          <w:rFonts w:ascii="Arial" w:hAnsi="Arial" w:cs="Arial"/>
          <w:sz w:val="22"/>
          <w:szCs w:val="22"/>
        </w:rPr>
        <w:t xml:space="preserve"> undertaking;</w:t>
      </w:r>
    </w:p>
    <w:p w14:paraId="368A75BC" w14:textId="2E86BDF1" w:rsidR="00126DCE" w:rsidRPr="0032441C" w:rsidRDefault="00057638" w:rsidP="0032441C">
      <w:pPr>
        <w:pStyle w:val="ListParagraph"/>
        <w:widowControl w:val="0"/>
        <w:numPr>
          <w:ilvl w:val="0"/>
          <w:numId w:val="53"/>
        </w:numPr>
        <w:spacing w:before="120" w:after="120" w:line="360" w:lineRule="auto"/>
        <w:ind w:left="1134" w:hanging="567"/>
        <w:contextualSpacing w:val="0"/>
        <w:jc w:val="both"/>
        <w:rPr>
          <w:rFonts w:cs="Arial"/>
          <w:sz w:val="22"/>
          <w:szCs w:val="22"/>
        </w:rPr>
      </w:pPr>
      <w:r>
        <w:rPr>
          <w:rFonts w:ascii="Arial" w:hAnsi="Arial" w:cs="Arial"/>
          <w:sz w:val="22"/>
          <w:szCs w:val="22"/>
        </w:rPr>
        <w:t>e</w:t>
      </w:r>
      <w:r w:rsidR="00126DCE" w:rsidRPr="0032441C">
        <w:rPr>
          <w:rFonts w:ascii="Arial" w:hAnsi="Arial" w:cs="Arial"/>
          <w:sz w:val="22"/>
          <w:szCs w:val="22"/>
        </w:rPr>
        <w:t xml:space="preserve">nsure the Training is conducted by a workplace </w:t>
      </w:r>
      <w:r>
        <w:rPr>
          <w:rFonts w:ascii="Arial" w:hAnsi="Arial" w:cs="Arial"/>
          <w:sz w:val="22"/>
          <w:szCs w:val="22"/>
        </w:rPr>
        <w:t>relations professional</w:t>
      </w:r>
      <w:r w:rsidR="00126DCE" w:rsidRPr="0032441C">
        <w:rPr>
          <w:rFonts w:ascii="Arial" w:hAnsi="Arial" w:cs="Arial"/>
          <w:sz w:val="22"/>
          <w:szCs w:val="22"/>
        </w:rPr>
        <w:t xml:space="preserve">, such person or organisation to be approved by the FWO and paid for by </w:t>
      </w:r>
      <w:proofErr w:type="gramStart"/>
      <w:r w:rsidR="00126DCE" w:rsidRPr="0032441C">
        <w:rPr>
          <w:rFonts w:ascii="Arial" w:hAnsi="Arial" w:cs="Arial"/>
          <w:sz w:val="22"/>
          <w:szCs w:val="22"/>
        </w:rPr>
        <w:t>AHL;</w:t>
      </w:r>
      <w:proofErr w:type="gramEnd"/>
    </w:p>
    <w:p w14:paraId="07E90086" w14:textId="6390778A" w:rsidR="00126DCE" w:rsidRDefault="00057638" w:rsidP="0032441C">
      <w:pPr>
        <w:pStyle w:val="ListParagraph"/>
        <w:widowControl w:val="0"/>
        <w:numPr>
          <w:ilvl w:val="0"/>
          <w:numId w:val="53"/>
        </w:numPr>
        <w:spacing w:before="120" w:after="120" w:line="360" w:lineRule="auto"/>
        <w:ind w:left="1134" w:hanging="567"/>
        <w:contextualSpacing w:val="0"/>
        <w:jc w:val="both"/>
        <w:rPr>
          <w:rFonts w:cs="Arial"/>
          <w:szCs w:val="22"/>
        </w:rPr>
      </w:pPr>
      <w:r>
        <w:rPr>
          <w:rFonts w:ascii="Arial" w:hAnsi="Arial" w:cs="Arial"/>
          <w:sz w:val="22"/>
          <w:szCs w:val="22"/>
        </w:rPr>
        <w:lastRenderedPageBreak/>
        <w:t>p</w:t>
      </w:r>
      <w:r w:rsidR="00126DCE" w:rsidRPr="0032441C">
        <w:rPr>
          <w:rFonts w:ascii="Arial" w:hAnsi="Arial" w:cs="Arial"/>
          <w:sz w:val="22"/>
          <w:szCs w:val="22"/>
        </w:rPr>
        <w:t xml:space="preserve">rovide the training materials to be used in the Training to the FWO no later than 14 days before the Training is to be </w:t>
      </w:r>
      <w:proofErr w:type="gramStart"/>
      <w:r w:rsidR="00126DCE" w:rsidRPr="0032441C">
        <w:rPr>
          <w:rFonts w:ascii="Arial" w:hAnsi="Arial" w:cs="Arial"/>
          <w:sz w:val="22"/>
          <w:szCs w:val="22"/>
        </w:rPr>
        <w:t>conducted;</w:t>
      </w:r>
      <w:proofErr w:type="gramEnd"/>
    </w:p>
    <w:p w14:paraId="283E26A9" w14:textId="202CB586" w:rsidR="00057638" w:rsidRPr="00057638" w:rsidRDefault="00057638" w:rsidP="0032441C">
      <w:pPr>
        <w:pStyle w:val="ListParagraph"/>
        <w:widowControl w:val="0"/>
        <w:numPr>
          <w:ilvl w:val="0"/>
          <w:numId w:val="53"/>
        </w:numPr>
        <w:spacing w:before="120" w:after="120" w:line="360" w:lineRule="auto"/>
        <w:ind w:left="1134" w:hanging="567"/>
        <w:contextualSpacing w:val="0"/>
        <w:jc w:val="both"/>
        <w:rPr>
          <w:rFonts w:ascii="Arial" w:hAnsi="Arial" w:cs="Arial"/>
          <w:sz w:val="22"/>
          <w:szCs w:val="22"/>
        </w:rPr>
      </w:pPr>
      <w:r>
        <w:rPr>
          <w:rFonts w:ascii="Arial" w:hAnsi="Arial" w:cs="Arial"/>
          <w:sz w:val="22"/>
          <w:szCs w:val="22"/>
        </w:rPr>
        <w:t>p</w:t>
      </w:r>
      <w:r w:rsidRPr="00057638">
        <w:rPr>
          <w:rFonts w:ascii="Arial" w:hAnsi="Arial" w:cs="Arial"/>
          <w:sz w:val="22"/>
          <w:szCs w:val="22"/>
        </w:rPr>
        <w:t>rovide evidence of attendance at the Training to the FWO within 7 days of the Training being provided (including the name and position of all attendees and the date on which the training was attended, and noting that remote attendance by video or telephone conferencing is permissible);</w:t>
      </w:r>
      <w:r>
        <w:rPr>
          <w:rFonts w:ascii="Arial" w:hAnsi="Arial" w:cs="Arial"/>
          <w:sz w:val="22"/>
          <w:szCs w:val="22"/>
        </w:rPr>
        <w:t xml:space="preserve"> and</w:t>
      </w:r>
    </w:p>
    <w:p w14:paraId="3846E37E" w14:textId="2186D2E2" w:rsidR="00057638" w:rsidRPr="0032441C" w:rsidRDefault="00057638" w:rsidP="0032441C">
      <w:pPr>
        <w:pStyle w:val="ListParagraph"/>
        <w:widowControl w:val="0"/>
        <w:numPr>
          <w:ilvl w:val="0"/>
          <w:numId w:val="53"/>
        </w:numPr>
        <w:spacing w:before="120" w:after="120" w:line="360" w:lineRule="auto"/>
        <w:ind w:left="1134" w:hanging="567"/>
        <w:contextualSpacing w:val="0"/>
        <w:jc w:val="both"/>
        <w:rPr>
          <w:rFonts w:cs="Arial"/>
          <w:sz w:val="22"/>
          <w:szCs w:val="22"/>
        </w:rPr>
      </w:pPr>
      <w:r>
        <w:rPr>
          <w:rFonts w:ascii="Arial" w:hAnsi="Arial" w:cs="Arial"/>
          <w:sz w:val="22"/>
          <w:szCs w:val="22"/>
        </w:rPr>
        <w:t>f</w:t>
      </w:r>
      <w:r w:rsidRPr="001C5254">
        <w:rPr>
          <w:rFonts w:ascii="Arial" w:hAnsi="Arial" w:cs="Arial"/>
          <w:sz w:val="22"/>
          <w:szCs w:val="22"/>
        </w:rPr>
        <w:t xml:space="preserve">or a period of 2 years from the execution of this Undertaking, ensure that training is conducted in the manner prescribed in paragraphs </w:t>
      </w:r>
      <w:r>
        <w:rPr>
          <w:rFonts w:ascii="Arial" w:hAnsi="Arial" w:cs="Arial"/>
          <w:sz w:val="22"/>
          <w:szCs w:val="22"/>
        </w:rPr>
        <w:fldChar w:fldCharType="begin"/>
      </w:r>
      <w:r>
        <w:rPr>
          <w:rFonts w:ascii="Arial" w:hAnsi="Arial" w:cs="Arial"/>
          <w:sz w:val="22"/>
          <w:szCs w:val="22"/>
        </w:rPr>
        <w:instrText xml:space="preserve"> REF _Ref71105945 \r \h </w:instrText>
      </w:r>
      <w:r w:rsidR="001C5254">
        <w:rPr>
          <w:rFonts w:ascii="Arial" w:hAnsi="Arial" w:cs="Arial"/>
          <w:sz w:val="22"/>
          <w:szCs w:val="22"/>
        </w:rPr>
        <w:instrText xml:space="preserve"> \* MERGEFORMAT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62</w:t>
      </w:r>
      <w:r>
        <w:rPr>
          <w:rFonts w:ascii="Arial" w:hAnsi="Arial" w:cs="Arial"/>
          <w:sz w:val="22"/>
          <w:szCs w:val="22"/>
        </w:rPr>
        <w:fldChar w:fldCharType="end"/>
      </w:r>
      <w:r w:rsidRPr="001C5254">
        <w:rPr>
          <w:rFonts w:ascii="Arial" w:hAnsi="Arial" w:cs="Arial"/>
          <w:sz w:val="22"/>
          <w:szCs w:val="22"/>
        </w:rPr>
        <w:t xml:space="preserve">(a) to </w:t>
      </w:r>
      <w:r>
        <w:rPr>
          <w:rFonts w:ascii="Arial" w:hAnsi="Arial" w:cs="Arial"/>
          <w:sz w:val="22"/>
          <w:szCs w:val="22"/>
        </w:rPr>
        <w:fldChar w:fldCharType="begin"/>
      </w:r>
      <w:r>
        <w:rPr>
          <w:rFonts w:ascii="Arial" w:hAnsi="Arial" w:cs="Arial"/>
          <w:sz w:val="22"/>
          <w:szCs w:val="22"/>
        </w:rPr>
        <w:instrText xml:space="preserve"> REF _Ref71105945 \r \h </w:instrText>
      </w:r>
      <w:r w:rsidR="001C5254">
        <w:rPr>
          <w:rFonts w:ascii="Arial" w:hAnsi="Arial" w:cs="Arial"/>
          <w:sz w:val="22"/>
          <w:szCs w:val="22"/>
        </w:rPr>
        <w:instrText xml:space="preserve"> \* MERGEFORMAT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62</w:t>
      </w:r>
      <w:r>
        <w:rPr>
          <w:rFonts w:ascii="Arial" w:hAnsi="Arial" w:cs="Arial"/>
          <w:sz w:val="22"/>
          <w:szCs w:val="22"/>
        </w:rPr>
        <w:fldChar w:fldCharType="end"/>
      </w:r>
      <w:r w:rsidRPr="00057638">
        <w:rPr>
          <w:rFonts w:ascii="Arial" w:hAnsi="Arial" w:cs="Arial"/>
          <w:sz w:val="22"/>
          <w:szCs w:val="22"/>
        </w:rPr>
        <w:t>(d</w:t>
      </w:r>
      <w:r w:rsidRPr="001C5254">
        <w:rPr>
          <w:rFonts w:ascii="Arial" w:hAnsi="Arial" w:cs="Arial"/>
          <w:sz w:val="22"/>
          <w:szCs w:val="22"/>
        </w:rPr>
        <w:t xml:space="preserve">) in relation to any new or existing </w:t>
      </w:r>
      <w:r w:rsidR="00E1613F">
        <w:rPr>
          <w:rFonts w:ascii="Arial" w:hAnsi="Arial" w:cs="Arial"/>
          <w:sz w:val="22"/>
          <w:szCs w:val="22"/>
        </w:rPr>
        <w:t xml:space="preserve">relevant </w:t>
      </w:r>
      <w:r w:rsidRPr="001C5254">
        <w:rPr>
          <w:rFonts w:ascii="Arial" w:hAnsi="Arial" w:cs="Arial"/>
          <w:sz w:val="22"/>
          <w:szCs w:val="22"/>
        </w:rPr>
        <w:t>employees or contractors who, after the execution of this EU, acquire responsibilities that include human resources or payroll functions on behalf of AHL</w:t>
      </w:r>
      <w:r w:rsidR="00E1613F">
        <w:rPr>
          <w:rFonts w:ascii="Arial" w:hAnsi="Arial" w:cs="Arial"/>
          <w:sz w:val="22"/>
          <w:szCs w:val="22"/>
        </w:rPr>
        <w:t xml:space="preserve"> at the relevant classification level (or equivalent)</w:t>
      </w:r>
      <w:r w:rsidRPr="001C5254">
        <w:rPr>
          <w:rFonts w:ascii="Arial" w:hAnsi="Arial" w:cs="Arial"/>
          <w:sz w:val="22"/>
          <w:szCs w:val="22"/>
        </w:rPr>
        <w:t>. The training must be undertaken, and evidence provided to the FWO within 90 days of the relevant employee or contractor taking on responsibility for the functions.</w:t>
      </w:r>
    </w:p>
    <w:p w14:paraId="4586ACEC" w14:textId="68726712" w:rsidR="002E19EF" w:rsidRPr="00C53026" w:rsidRDefault="002E19EF" w:rsidP="005100E2">
      <w:pPr>
        <w:keepNext/>
        <w:keepLines/>
        <w:spacing w:before="120" w:after="120" w:line="360" w:lineRule="auto"/>
        <w:rPr>
          <w:rFonts w:cs="Arial"/>
          <w:b/>
          <w:bCs/>
          <w:szCs w:val="22"/>
        </w:rPr>
      </w:pPr>
      <w:r w:rsidRPr="00C53026">
        <w:rPr>
          <w:rFonts w:cs="Arial"/>
          <w:b/>
          <w:bCs/>
          <w:sz w:val="24"/>
          <w:szCs w:val="22"/>
        </w:rPr>
        <w:t>No Inconsistent Statements</w:t>
      </w:r>
    </w:p>
    <w:p w14:paraId="5AA4A1D0" w14:textId="77777777" w:rsidR="002E19EF" w:rsidRPr="00C53026" w:rsidRDefault="006D0872" w:rsidP="005100E2">
      <w:pPr>
        <w:pStyle w:val="ListParagraph"/>
        <w:keepNext/>
        <w:keepLines/>
        <w:widowControl w:val="0"/>
        <w:numPr>
          <w:ilvl w:val="0"/>
          <w:numId w:val="5"/>
        </w:numPr>
        <w:spacing w:before="120" w:after="120" w:line="360" w:lineRule="auto"/>
        <w:ind w:left="567" w:hanging="567"/>
        <w:contextualSpacing w:val="0"/>
        <w:jc w:val="both"/>
        <w:rPr>
          <w:rFonts w:ascii="Arial" w:hAnsi="Arial" w:cs="Arial"/>
          <w:sz w:val="22"/>
          <w:szCs w:val="22"/>
        </w:rPr>
      </w:pPr>
      <w:bookmarkStart w:id="24" w:name="_Ref24276268"/>
      <w:r>
        <w:rPr>
          <w:rFonts w:ascii="Arial" w:hAnsi="Arial" w:cs="Arial"/>
          <w:sz w:val="22"/>
          <w:szCs w:val="22"/>
        </w:rPr>
        <w:t>AHL</w:t>
      </w:r>
      <w:r w:rsidR="00877783" w:rsidRPr="00C53026">
        <w:rPr>
          <w:rFonts w:ascii="Arial" w:hAnsi="Arial" w:cs="Arial"/>
          <w:sz w:val="22"/>
          <w:szCs w:val="22"/>
        </w:rPr>
        <w:t xml:space="preserve"> </w:t>
      </w:r>
      <w:r w:rsidR="002E19EF" w:rsidRPr="00C53026">
        <w:rPr>
          <w:rFonts w:ascii="Arial" w:hAnsi="Arial" w:cs="Arial"/>
          <w:sz w:val="22"/>
          <w:szCs w:val="22"/>
        </w:rPr>
        <w:t>must not</w:t>
      </w:r>
      <w:r w:rsidR="00ED54BD" w:rsidRPr="00C53026">
        <w:rPr>
          <w:rFonts w:ascii="Arial" w:hAnsi="Arial" w:cs="Arial"/>
          <w:sz w:val="22"/>
          <w:szCs w:val="22"/>
        </w:rPr>
        <w:t>,</w:t>
      </w:r>
      <w:r w:rsidR="002E19EF" w:rsidRPr="00C53026">
        <w:rPr>
          <w:rFonts w:ascii="Arial" w:hAnsi="Arial" w:cs="Arial"/>
          <w:sz w:val="22"/>
          <w:szCs w:val="22"/>
        </w:rPr>
        <w:t xml:space="preserve"> an</w:t>
      </w:r>
      <w:r w:rsidR="00ED54BD" w:rsidRPr="00C53026">
        <w:rPr>
          <w:rFonts w:ascii="Arial" w:hAnsi="Arial" w:cs="Arial"/>
          <w:sz w:val="22"/>
          <w:szCs w:val="22"/>
        </w:rPr>
        <w:t xml:space="preserve">d </w:t>
      </w:r>
      <w:bookmarkStart w:id="25" w:name="_Ref11860643"/>
      <w:r w:rsidR="002E19EF" w:rsidRPr="00C53026">
        <w:rPr>
          <w:rFonts w:ascii="Arial" w:hAnsi="Arial" w:cs="Arial"/>
          <w:sz w:val="22"/>
          <w:szCs w:val="22"/>
        </w:rPr>
        <w:t xml:space="preserve">must </w:t>
      </w:r>
      <w:r w:rsidR="000B2BE6" w:rsidRPr="00C53026">
        <w:rPr>
          <w:rFonts w:ascii="Arial" w:hAnsi="Arial" w:cs="Arial"/>
          <w:sz w:val="22"/>
          <w:szCs w:val="22"/>
        </w:rPr>
        <w:t xml:space="preserve">use </w:t>
      </w:r>
      <w:r w:rsidR="00242C91" w:rsidRPr="00C53026">
        <w:rPr>
          <w:rFonts w:ascii="Arial" w:hAnsi="Arial" w:cs="Arial"/>
          <w:sz w:val="22"/>
          <w:szCs w:val="22"/>
        </w:rPr>
        <w:t xml:space="preserve">its best endeavours to </w:t>
      </w:r>
      <w:r w:rsidR="002E19EF" w:rsidRPr="00C53026">
        <w:rPr>
          <w:rFonts w:ascii="Arial" w:hAnsi="Arial" w:cs="Arial"/>
          <w:sz w:val="22"/>
          <w:szCs w:val="22"/>
        </w:rPr>
        <w:t xml:space="preserve">ensure that its officers, employees or agents do not, </w:t>
      </w:r>
      <w:r w:rsidR="004A2B16" w:rsidRPr="00C53026">
        <w:rPr>
          <w:rFonts w:ascii="Arial" w:hAnsi="Arial" w:cs="Arial"/>
          <w:sz w:val="22"/>
          <w:szCs w:val="22"/>
        </w:rPr>
        <w:t xml:space="preserve">make any </w:t>
      </w:r>
      <w:r w:rsidR="002E19EF" w:rsidRPr="00C53026">
        <w:rPr>
          <w:rFonts w:ascii="Arial" w:hAnsi="Arial" w:cs="Arial"/>
          <w:sz w:val="22"/>
          <w:szCs w:val="22"/>
        </w:rPr>
        <w:t>statement or otherwise imply</w:t>
      </w:r>
      <w:r w:rsidR="001852FA" w:rsidRPr="00C53026">
        <w:rPr>
          <w:rFonts w:ascii="Arial" w:hAnsi="Arial" w:cs="Arial"/>
          <w:sz w:val="22"/>
          <w:szCs w:val="22"/>
        </w:rPr>
        <w:t>, either orally or in writing</w:t>
      </w:r>
      <w:r w:rsidR="004B734A" w:rsidRPr="00C53026">
        <w:rPr>
          <w:rFonts w:ascii="Arial" w:hAnsi="Arial" w:cs="Arial"/>
          <w:sz w:val="22"/>
          <w:szCs w:val="22"/>
        </w:rPr>
        <w:t xml:space="preserve">, </w:t>
      </w:r>
      <w:r w:rsidR="002E19EF" w:rsidRPr="00C53026">
        <w:rPr>
          <w:rFonts w:ascii="Arial" w:hAnsi="Arial" w:cs="Arial"/>
          <w:sz w:val="22"/>
          <w:szCs w:val="22"/>
        </w:rPr>
        <w:t>anything that is inconsistent with admission</w:t>
      </w:r>
      <w:r w:rsidR="00ED54BD" w:rsidRPr="00C53026">
        <w:rPr>
          <w:rFonts w:ascii="Arial" w:hAnsi="Arial" w:cs="Arial"/>
          <w:sz w:val="22"/>
          <w:szCs w:val="22"/>
        </w:rPr>
        <w:t>s</w:t>
      </w:r>
      <w:r w:rsidR="002E19EF" w:rsidRPr="00C53026">
        <w:rPr>
          <w:rFonts w:ascii="Arial" w:hAnsi="Arial" w:cs="Arial"/>
          <w:sz w:val="22"/>
          <w:szCs w:val="22"/>
        </w:rPr>
        <w:t xml:space="preserve"> or acknowledgements contained in this </w:t>
      </w:r>
      <w:r w:rsidR="00ED54BD" w:rsidRPr="00C53026">
        <w:rPr>
          <w:rFonts w:ascii="Arial" w:hAnsi="Arial" w:cs="Arial"/>
          <w:sz w:val="22"/>
          <w:szCs w:val="22"/>
        </w:rPr>
        <w:t>Undertaking</w:t>
      </w:r>
      <w:r w:rsidR="002E19EF" w:rsidRPr="00C53026">
        <w:rPr>
          <w:rFonts w:ascii="Arial" w:hAnsi="Arial" w:cs="Arial"/>
          <w:sz w:val="22"/>
          <w:szCs w:val="22"/>
        </w:rPr>
        <w:t>.</w:t>
      </w:r>
      <w:bookmarkEnd w:id="24"/>
      <w:bookmarkEnd w:id="25"/>
    </w:p>
    <w:p w14:paraId="78E09EB9" w14:textId="77777777" w:rsidR="002E19EF" w:rsidRPr="00C53026" w:rsidRDefault="002E19EF" w:rsidP="008A269D">
      <w:pPr>
        <w:pStyle w:val="Heading2"/>
      </w:pPr>
      <w:r w:rsidRPr="008A269D">
        <w:t>ACKNOWLEDGEMENTS</w:t>
      </w:r>
    </w:p>
    <w:p w14:paraId="5C360A34" w14:textId="77777777" w:rsidR="002E19EF" w:rsidRPr="00C53026" w:rsidRDefault="006D0872" w:rsidP="00F73A4E">
      <w:pPr>
        <w:pStyle w:val="ListParagraph"/>
        <w:widowControl w:val="0"/>
        <w:numPr>
          <w:ilvl w:val="0"/>
          <w:numId w:val="5"/>
        </w:numPr>
        <w:spacing w:before="120" w:after="120" w:line="360" w:lineRule="auto"/>
        <w:ind w:left="567" w:hanging="567"/>
        <w:contextualSpacing w:val="0"/>
        <w:jc w:val="both"/>
        <w:rPr>
          <w:rFonts w:ascii="Arial" w:hAnsi="Arial" w:cs="Arial"/>
          <w:sz w:val="22"/>
          <w:szCs w:val="22"/>
        </w:rPr>
      </w:pPr>
      <w:r>
        <w:rPr>
          <w:rFonts w:ascii="Arial" w:hAnsi="Arial" w:cs="Arial"/>
          <w:sz w:val="22"/>
          <w:szCs w:val="22"/>
        </w:rPr>
        <w:t xml:space="preserve">AHL </w:t>
      </w:r>
      <w:r w:rsidR="002E19EF" w:rsidRPr="00C53026">
        <w:rPr>
          <w:rFonts w:ascii="Arial" w:hAnsi="Arial" w:cs="Arial"/>
          <w:sz w:val="22"/>
          <w:szCs w:val="22"/>
        </w:rPr>
        <w:t>acknowledges that:</w:t>
      </w:r>
    </w:p>
    <w:p w14:paraId="2032556B" w14:textId="77777777" w:rsidR="002E19EF" w:rsidRPr="00C53026" w:rsidRDefault="001852FA" w:rsidP="00F73A4E">
      <w:pPr>
        <w:pStyle w:val="ListParagraph"/>
        <w:widowControl w:val="0"/>
        <w:numPr>
          <w:ilvl w:val="0"/>
          <w:numId w:val="14"/>
        </w:numPr>
        <w:spacing w:before="120" w:after="120" w:line="360" w:lineRule="auto"/>
        <w:ind w:left="1134" w:hanging="567"/>
        <w:contextualSpacing w:val="0"/>
        <w:jc w:val="both"/>
        <w:rPr>
          <w:rFonts w:ascii="Arial" w:hAnsi="Arial" w:cs="Arial"/>
          <w:sz w:val="22"/>
          <w:szCs w:val="22"/>
        </w:rPr>
      </w:pPr>
      <w:r w:rsidRPr="00C53026">
        <w:rPr>
          <w:rFonts w:ascii="Arial" w:hAnsi="Arial" w:cs="Arial"/>
          <w:sz w:val="22"/>
          <w:szCs w:val="22"/>
        </w:rPr>
        <w:t>t</w:t>
      </w:r>
      <w:r w:rsidR="002E19EF" w:rsidRPr="00C53026">
        <w:rPr>
          <w:rFonts w:ascii="Arial" w:hAnsi="Arial" w:cs="Arial"/>
          <w:sz w:val="22"/>
          <w:szCs w:val="22"/>
        </w:rPr>
        <w:t xml:space="preserve">he FWO </w:t>
      </w:r>
      <w:proofErr w:type="gramStart"/>
      <w:r w:rsidR="002E19EF" w:rsidRPr="00C53026">
        <w:rPr>
          <w:rFonts w:ascii="Arial" w:hAnsi="Arial" w:cs="Arial"/>
          <w:sz w:val="22"/>
          <w:szCs w:val="22"/>
        </w:rPr>
        <w:t>may;</w:t>
      </w:r>
      <w:proofErr w:type="gramEnd"/>
    </w:p>
    <w:p w14:paraId="4603AC42" w14:textId="3927D411" w:rsidR="002E19EF" w:rsidRPr="00C53026" w:rsidRDefault="002E19EF" w:rsidP="00F73A4E">
      <w:pPr>
        <w:pStyle w:val="ListParagraph"/>
        <w:widowControl w:val="0"/>
        <w:numPr>
          <w:ilvl w:val="0"/>
          <w:numId w:val="15"/>
        </w:numPr>
        <w:tabs>
          <w:tab w:val="left" w:pos="1701"/>
        </w:tabs>
        <w:spacing w:before="120" w:after="120" w:line="360" w:lineRule="auto"/>
        <w:ind w:left="1701" w:hanging="567"/>
        <w:contextualSpacing w:val="0"/>
        <w:jc w:val="both"/>
        <w:rPr>
          <w:rFonts w:ascii="Arial" w:hAnsi="Arial" w:cs="Arial"/>
          <w:sz w:val="22"/>
          <w:szCs w:val="22"/>
        </w:rPr>
      </w:pPr>
      <w:r w:rsidRPr="00C53026">
        <w:rPr>
          <w:rFonts w:ascii="Arial" w:hAnsi="Arial" w:cs="Arial"/>
          <w:sz w:val="22"/>
          <w:szCs w:val="22"/>
        </w:rPr>
        <w:t>make this Undertaking (</w:t>
      </w:r>
      <w:r w:rsidR="00C273A0" w:rsidRPr="00C53026">
        <w:rPr>
          <w:rFonts w:ascii="Arial" w:hAnsi="Arial" w:cs="Arial"/>
          <w:sz w:val="22"/>
          <w:szCs w:val="22"/>
        </w:rPr>
        <w:t xml:space="preserve">including </w:t>
      </w:r>
      <w:r w:rsidRPr="00C53026">
        <w:rPr>
          <w:rFonts w:ascii="Arial" w:hAnsi="Arial" w:cs="Arial"/>
          <w:sz w:val="22"/>
          <w:szCs w:val="22"/>
        </w:rPr>
        <w:t xml:space="preserve">any of the Attachments) available for public inspection, including by posting it on the FWO internet site at </w:t>
      </w:r>
      <w:hyperlink r:id="rId7" w:history="1">
        <w:r w:rsidR="00A549A0" w:rsidRPr="00C53026">
          <w:rPr>
            <w:rStyle w:val="Hyperlink"/>
            <w:rFonts w:ascii="Arial" w:hAnsi="Arial" w:cs="Arial"/>
            <w:sz w:val="22"/>
            <w:szCs w:val="22"/>
          </w:rPr>
          <w:t>www.fairwork.gov.au</w:t>
        </w:r>
      </w:hyperlink>
      <w:r w:rsidRPr="00C53026">
        <w:rPr>
          <w:rFonts w:ascii="Arial" w:hAnsi="Arial" w:cs="Arial"/>
          <w:sz w:val="22"/>
          <w:szCs w:val="22"/>
        </w:rPr>
        <w:t>;</w:t>
      </w:r>
    </w:p>
    <w:p w14:paraId="15F43745" w14:textId="77777777" w:rsidR="002E19EF" w:rsidRPr="00C53026" w:rsidRDefault="002E19EF" w:rsidP="00F73A4E">
      <w:pPr>
        <w:pStyle w:val="ListParagraph"/>
        <w:widowControl w:val="0"/>
        <w:numPr>
          <w:ilvl w:val="0"/>
          <w:numId w:val="15"/>
        </w:numPr>
        <w:tabs>
          <w:tab w:val="left" w:pos="1701"/>
        </w:tabs>
        <w:spacing w:before="120" w:after="120" w:line="360" w:lineRule="auto"/>
        <w:ind w:left="1701" w:hanging="567"/>
        <w:contextualSpacing w:val="0"/>
        <w:jc w:val="both"/>
        <w:rPr>
          <w:rFonts w:ascii="Arial" w:hAnsi="Arial" w:cs="Arial"/>
          <w:sz w:val="22"/>
          <w:szCs w:val="22"/>
        </w:rPr>
      </w:pPr>
      <w:r w:rsidRPr="00C53026">
        <w:rPr>
          <w:rFonts w:ascii="Arial" w:hAnsi="Arial" w:cs="Arial"/>
          <w:sz w:val="22"/>
          <w:szCs w:val="22"/>
        </w:rPr>
        <w:t>release a copy of this Undertaking (</w:t>
      </w:r>
      <w:r w:rsidR="00C273A0" w:rsidRPr="00C53026">
        <w:rPr>
          <w:rFonts w:ascii="Arial" w:hAnsi="Arial" w:cs="Arial"/>
          <w:sz w:val="22"/>
          <w:szCs w:val="22"/>
        </w:rPr>
        <w:t xml:space="preserve">including </w:t>
      </w:r>
      <w:r w:rsidRPr="00C53026">
        <w:rPr>
          <w:rFonts w:ascii="Arial" w:hAnsi="Arial" w:cs="Arial"/>
          <w:sz w:val="22"/>
          <w:szCs w:val="22"/>
        </w:rPr>
        <w:t xml:space="preserve">any of the Attachments) pursuant to any relevant request under the </w:t>
      </w:r>
      <w:r w:rsidRPr="00C53026">
        <w:rPr>
          <w:rFonts w:ascii="Arial" w:hAnsi="Arial" w:cs="Arial"/>
          <w:i/>
          <w:sz w:val="22"/>
          <w:szCs w:val="22"/>
        </w:rPr>
        <w:t>Freedom of Information Act 1982</w:t>
      </w:r>
      <w:r w:rsidRPr="00C53026">
        <w:rPr>
          <w:rFonts w:ascii="Arial" w:hAnsi="Arial" w:cs="Arial"/>
          <w:sz w:val="22"/>
          <w:szCs w:val="22"/>
        </w:rPr>
        <w:t xml:space="preserve"> (</w:t>
      </w:r>
      <w:proofErr w:type="spellStart"/>
      <w:r w:rsidRPr="00C53026">
        <w:rPr>
          <w:rFonts w:ascii="Arial" w:hAnsi="Arial" w:cs="Arial"/>
          <w:sz w:val="22"/>
          <w:szCs w:val="22"/>
        </w:rPr>
        <w:t>Cth</w:t>
      </w:r>
      <w:proofErr w:type="spellEnd"/>
      <w:proofErr w:type="gramStart"/>
      <w:r w:rsidRPr="00C53026">
        <w:rPr>
          <w:rFonts w:ascii="Arial" w:hAnsi="Arial" w:cs="Arial"/>
          <w:sz w:val="22"/>
          <w:szCs w:val="22"/>
        </w:rPr>
        <w:t>);</w:t>
      </w:r>
      <w:proofErr w:type="gramEnd"/>
    </w:p>
    <w:p w14:paraId="54F91CFE" w14:textId="77777777" w:rsidR="002E19EF" w:rsidRPr="00C53026" w:rsidRDefault="002E19EF" w:rsidP="00F73A4E">
      <w:pPr>
        <w:pStyle w:val="ListParagraph"/>
        <w:widowControl w:val="0"/>
        <w:numPr>
          <w:ilvl w:val="0"/>
          <w:numId w:val="15"/>
        </w:numPr>
        <w:tabs>
          <w:tab w:val="left" w:pos="1701"/>
        </w:tabs>
        <w:spacing w:before="120" w:after="120" w:line="360" w:lineRule="auto"/>
        <w:ind w:left="1701" w:hanging="567"/>
        <w:contextualSpacing w:val="0"/>
        <w:jc w:val="both"/>
        <w:rPr>
          <w:rFonts w:ascii="Arial" w:hAnsi="Arial" w:cs="Arial"/>
          <w:sz w:val="22"/>
          <w:szCs w:val="22"/>
        </w:rPr>
      </w:pPr>
      <w:r w:rsidRPr="00C53026">
        <w:rPr>
          <w:rFonts w:ascii="Arial" w:hAnsi="Arial" w:cs="Arial"/>
          <w:sz w:val="22"/>
          <w:szCs w:val="22"/>
        </w:rPr>
        <w:t xml:space="preserve">issue a media release in relation to this </w:t>
      </w:r>
      <w:proofErr w:type="gramStart"/>
      <w:r w:rsidRPr="00C53026">
        <w:rPr>
          <w:rFonts w:ascii="Arial" w:hAnsi="Arial" w:cs="Arial"/>
          <w:sz w:val="22"/>
          <w:szCs w:val="22"/>
        </w:rPr>
        <w:t>Undertaking;</w:t>
      </w:r>
      <w:proofErr w:type="gramEnd"/>
    </w:p>
    <w:p w14:paraId="73DA2EB0" w14:textId="77777777" w:rsidR="00F80E73" w:rsidRPr="00C53026" w:rsidRDefault="002E19EF" w:rsidP="00F73A4E">
      <w:pPr>
        <w:pStyle w:val="ListParagraph"/>
        <w:widowControl w:val="0"/>
        <w:numPr>
          <w:ilvl w:val="0"/>
          <w:numId w:val="15"/>
        </w:numPr>
        <w:tabs>
          <w:tab w:val="left" w:pos="1701"/>
        </w:tabs>
        <w:spacing w:before="120" w:after="120" w:line="360" w:lineRule="auto"/>
        <w:ind w:left="1701" w:hanging="567"/>
        <w:contextualSpacing w:val="0"/>
        <w:jc w:val="both"/>
        <w:rPr>
          <w:rFonts w:ascii="Arial" w:hAnsi="Arial" w:cs="Arial"/>
          <w:sz w:val="22"/>
          <w:szCs w:val="22"/>
        </w:rPr>
      </w:pPr>
      <w:r w:rsidRPr="00C53026">
        <w:rPr>
          <w:rFonts w:ascii="Arial" w:hAnsi="Arial" w:cs="Arial"/>
          <w:sz w:val="22"/>
          <w:szCs w:val="22"/>
        </w:rPr>
        <w:t xml:space="preserve">from time to time, publicly refer to the Undertaking (and any of the Attachments hereto) and its terms; and </w:t>
      </w:r>
    </w:p>
    <w:p w14:paraId="143DFDCB" w14:textId="2DC95F29" w:rsidR="002E19EF" w:rsidRPr="00C53026" w:rsidRDefault="002E19EF" w:rsidP="00F73A4E">
      <w:pPr>
        <w:pStyle w:val="ListParagraph"/>
        <w:widowControl w:val="0"/>
        <w:numPr>
          <w:ilvl w:val="0"/>
          <w:numId w:val="15"/>
        </w:numPr>
        <w:tabs>
          <w:tab w:val="left" w:pos="1701"/>
        </w:tabs>
        <w:spacing w:before="120" w:after="120" w:line="360" w:lineRule="auto"/>
        <w:ind w:left="1701" w:hanging="567"/>
        <w:contextualSpacing w:val="0"/>
        <w:jc w:val="both"/>
        <w:rPr>
          <w:rFonts w:ascii="Arial" w:hAnsi="Arial" w:cs="Arial"/>
          <w:sz w:val="22"/>
          <w:szCs w:val="22"/>
        </w:rPr>
      </w:pPr>
      <w:r w:rsidRPr="00C53026">
        <w:rPr>
          <w:rFonts w:ascii="Arial" w:hAnsi="Arial" w:cs="Arial"/>
          <w:sz w:val="22"/>
          <w:szCs w:val="22"/>
        </w:rPr>
        <w:t xml:space="preserve">rely upon the admissions made by </w:t>
      </w:r>
      <w:r w:rsidR="006D0872">
        <w:rPr>
          <w:rFonts w:ascii="Arial" w:hAnsi="Arial" w:cs="Arial"/>
          <w:sz w:val="22"/>
          <w:szCs w:val="22"/>
        </w:rPr>
        <w:t>AHL</w:t>
      </w:r>
      <w:r w:rsidR="00877783" w:rsidRPr="00C53026">
        <w:rPr>
          <w:rFonts w:ascii="Arial" w:hAnsi="Arial" w:cs="Arial"/>
          <w:sz w:val="22"/>
          <w:szCs w:val="22"/>
        </w:rPr>
        <w:t xml:space="preserve"> </w:t>
      </w:r>
      <w:r w:rsidR="00F80E73" w:rsidRPr="00C53026">
        <w:rPr>
          <w:rFonts w:ascii="Arial" w:hAnsi="Arial" w:cs="Arial"/>
          <w:sz w:val="22"/>
          <w:szCs w:val="22"/>
        </w:rPr>
        <w:t xml:space="preserve">set out in </w:t>
      </w:r>
      <w:r w:rsidR="00B07D6E">
        <w:rPr>
          <w:rFonts w:ascii="Arial" w:hAnsi="Arial" w:cs="Arial"/>
          <w:sz w:val="22"/>
          <w:szCs w:val="22"/>
        </w:rPr>
        <w:t xml:space="preserve">clause </w:t>
      </w:r>
      <w:r w:rsidR="0050278D" w:rsidRPr="00C53026">
        <w:rPr>
          <w:rFonts w:ascii="Arial" w:hAnsi="Arial" w:cs="Arial"/>
          <w:sz w:val="22"/>
          <w:szCs w:val="22"/>
        </w:rPr>
        <w:fldChar w:fldCharType="begin"/>
      </w:r>
      <w:r w:rsidR="0050278D" w:rsidRPr="00C53026">
        <w:rPr>
          <w:rFonts w:ascii="Arial" w:hAnsi="Arial" w:cs="Arial"/>
          <w:sz w:val="22"/>
          <w:szCs w:val="22"/>
        </w:rPr>
        <w:instrText xml:space="preserve"> REF _Ref23785515 \r \h </w:instrText>
      </w:r>
      <w:r w:rsidR="00C53026" w:rsidRPr="00C53026">
        <w:rPr>
          <w:rFonts w:ascii="Arial" w:hAnsi="Arial" w:cs="Arial"/>
          <w:sz w:val="22"/>
          <w:szCs w:val="22"/>
        </w:rPr>
        <w:instrText xml:space="preserve"> \* MERGEFORMAT </w:instrText>
      </w:r>
      <w:r w:rsidR="0050278D" w:rsidRPr="00C53026">
        <w:rPr>
          <w:rFonts w:ascii="Arial" w:hAnsi="Arial" w:cs="Arial"/>
          <w:sz w:val="22"/>
          <w:szCs w:val="22"/>
        </w:rPr>
      </w:r>
      <w:r w:rsidR="0050278D" w:rsidRPr="00C53026">
        <w:rPr>
          <w:rFonts w:ascii="Arial" w:hAnsi="Arial" w:cs="Arial"/>
          <w:sz w:val="22"/>
          <w:szCs w:val="22"/>
        </w:rPr>
        <w:fldChar w:fldCharType="separate"/>
      </w:r>
      <w:r w:rsidR="002C15D1">
        <w:rPr>
          <w:rFonts w:ascii="Arial" w:hAnsi="Arial" w:cs="Arial"/>
          <w:sz w:val="22"/>
          <w:szCs w:val="22"/>
        </w:rPr>
        <w:t>12</w:t>
      </w:r>
      <w:r w:rsidR="0050278D" w:rsidRPr="00C53026">
        <w:rPr>
          <w:rFonts w:ascii="Arial" w:hAnsi="Arial" w:cs="Arial"/>
          <w:sz w:val="22"/>
          <w:szCs w:val="22"/>
        </w:rPr>
        <w:fldChar w:fldCharType="end"/>
      </w:r>
      <w:r w:rsidR="0050278D" w:rsidRPr="00C53026">
        <w:rPr>
          <w:rFonts w:ascii="Arial" w:hAnsi="Arial" w:cs="Arial"/>
          <w:sz w:val="22"/>
          <w:szCs w:val="22"/>
        </w:rPr>
        <w:t xml:space="preserve"> </w:t>
      </w:r>
      <w:r w:rsidRPr="00C53026">
        <w:rPr>
          <w:rFonts w:ascii="Arial" w:hAnsi="Arial" w:cs="Arial"/>
          <w:sz w:val="22"/>
          <w:szCs w:val="22"/>
        </w:rPr>
        <w:t>above in respect of decision</w:t>
      </w:r>
      <w:r w:rsidR="00F80E73" w:rsidRPr="00C53026">
        <w:rPr>
          <w:rFonts w:ascii="Arial" w:hAnsi="Arial" w:cs="Arial"/>
          <w:sz w:val="22"/>
          <w:szCs w:val="22"/>
        </w:rPr>
        <w:t>s</w:t>
      </w:r>
      <w:r w:rsidRPr="00C53026">
        <w:rPr>
          <w:rFonts w:ascii="Arial" w:hAnsi="Arial" w:cs="Arial"/>
          <w:sz w:val="22"/>
          <w:szCs w:val="22"/>
        </w:rPr>
        <w:t xml:space="preserve"> </w:t>
      </w:r>
      <w:r w:rsidR="00F80E73" w:rsidRPr="00C53026">
        <w:rPr>
          <w:rFonts w:ascii="Arial" w:hAnsi="Arial" w:cs="Arial"/>
          <w:sz w:val="22"/>
          <w:szCs w:val="22"/>
        </w:rPr>
        <w:t xml:space="preserve">taken regarding enforcement action in the event that </w:t>
      </w:r>
      <w:r w:rsidR="006D0872">
        <w:rPr>
          <w:rFonts w:ascii="Arial" w:hAnsi="Arial" w:cs="Arial"/>
          <w:sz w:val="22"/>
          <w:szCs w:val="22"/>
        </w:rPr>
        <w:t>AHL</w:t>
      </w:r>
      <w:r w:rsidR="00877783" w:rsidRPr="00C53026">
        <w:rPr>
          <w:rFonts w:ascii="Arial" w:hAnsi="Arial" w:cs="Arial"/>
          <w:sz w:val="22"/>
          <w:szCs w:val="22"/>
        </w:rPr>
        <w:t xml:space="preserve"> </w:t>
      </w:r>
      <w:r w:rsidR="00F80E73" w:rsidRPr="00C53026">
        <w:rPr>
          <w:rFonts w:ascii="Arial" w:hAnsi="Arial" w:cs="Arial"/>
          <w:sz w:val="22"/>
          <w:szCs w:val="22"/>
        </w:rPr>
        <w:t xml:space="preserve">is found to have failed to comply with its workplace relations obligations in the </w:t>
      </w:r>
      <w:r w:rsidR="00F80E73" w:rsidRPr="00C53026">
        <w:rPr>
          <w:rFonts w:ascii="Arial" w:hAnsi="Arial" w:cs="Arial"/>
          <w:sz w:val="22"/>
          <w:szCs w:val="22"/>
        </w:rPr>
        <w:lastRenderedPageBreak/>
        <w:t>future</w:t>
      </w:r>
      <w:r w:rsidR="00987A21" w:rsidRPr="00C53026">
        <w:rPr>
          <w:rFonts w:ascii="Arial" w:hAnsi="Arial" w:cs="Arial"/>
          <w:sz w:val="22"/>
          <w:szCs w:val="22"/>
        </w:rPr>
        <w:t xml:space="preserve">, including but not limited to any failure by </w:t>
      </w:r>
      <w:r w:rsidR="006D0872">
        <w:rPr>
          <w:rFonts w:ascii="Arial" w:hAnsi="Arial" w:cs="Arial"/>
          <w:sz w:val="22"/>
          <w:szCs w:val="22"/>
        </w:rPr>
        <w:t>AHL</w:t>
      </w:r>
      <w:r w:rsidR="00877783" w:rsidRPr="00C53026">
        <w:rPr>
          <w:rFonts w:ascii="Arial" w:hAnsi="Arial" w:cs="Arial"/>
          <w:sz w:val="22"/>
          <w:szCs w:val="22"/>
        </w:rPr>
        <w:t xml:space="preserve"> </w:t>
      </w:r>
      <w:r w:rsidR="00987A21" w:rsidRPr="00C53026">
        <w:rPr>
          <w:rFonts w:ascii="Arial" w:hAnsi="Arial" w:cs="Arial"/>
          <w:sz w:val="22"/>
          <w:szCs w:val="22"/>
        </w:rPr>
        <w:t>to comply with its obligations under this Undertaking</w:t>
      </w:r>
      <w:r w:rsidR="001852FA" w:rsidRPr="00C53026">
        <w:rPr>
          <w:rFonts w:ascii="Arial" w:hAnsi="Arial" w:cs="Arial"/>
          <w:sz w:val="22"/>
          <w:szCs w:val="22"/>
        </w:rPr>
        <w:t>;</w:t>
      </w:r>
    </w:p>
    <w:p w14:paraId="293DFEEF" w14:textId="77777777" w:rsidR="002E19EF" w:rsidRPr="00C53026" w:rsidRDefault="001852FA" w:rsidP="00F73A4E">
      <w:pPr>
        <w:pStyle w:val="ListParagraph"/>
        <w:widowControl w:val="0"/>
        <w:numPr>
          <w:ilvl w:val="0"/>
          <w:numId w:val="14"/>
        </w:numPr>
        <w:spacing w:before="120" w:after="120" w:line="360" w:lineRule="auto"/>
        <w:ind w:left="1134" w:hanging="567"/>
        <w:contextualSpacing w:val="0"/>
        <w:jc w:val="both"/>
        <w:rPr>
          <w:rFonts w:ascii="Arial" w:hAnsi="Arial" w:cs="Arial"/>
          <w:sz w:val="22"/>
          <w:szCs w:val="22"/>
        </w:rPr>
      </w:pPr>
      <w:r w:rsidRPr="00C53026">
        <w:rPr>
          <w:rFonts w:ascii="Arial" w:hAnsi="Arial" w:cs="Arial"/>
          <w:sz w:val="22"/>
          <w:szCs w:val="22"/>
        </w:rPr>
        <w:t>c</w:t>
      </w:r>
      <w:r w:rsidR="002E19EF" w:rsidRPr="00C53026">
        <w:rPr>
          <w:rFonts w:ascii="Arial" w:hAnsi="Arial" w:cs="Arial"/>
          <w:sz w:val="22"/>
          <w:szCs w:val="22"/>
        </w:rPr>
        <w:t xml:space="preserve">onsistent with the Note to section 715(4) of the FW Act, this Undertaking in no way derogates from the rights and remedies available to any other person arising from the conduct set out </w:t>
      </w:r>
      <w:proofErr w:type="gramStart"/>
      <w:r w:rsidR="002E19EF" w:rsidRPr="00C53026">
        <w:rPr>
          <w:rFonts w:ascii="Arial" w:hAnsi="Arial" w:cs="Arial"/>
          <w:sz w:val="22"/>
          <w:szCs w:val="22"/>
        </w:rPr>
        <w:t>herein;</w:t>
      </w:r>
      <w:proofErr w:type="gramEnd"/>
      <w:r w:rsidR="002E19EF" w:rsidRPr="00C53026">
        <w:rPr>
          <w:rFonts w:ascii="Arial" w:hAnsi="Arial" w:cs="Arial"/>
          <w:sz w:val="22"/>
          <w:szCs w:val="22"/>
        </w:rPr>
        <w:t xml:space="preserve"> </w:t>
      </w:r>
    </w:p>
    <w:p w14:paraId="4A69D46A" w14:textId="77777777" w:rsidR="002E19EF" w:rsidRPr="00C53026" w:rsidRDefault="001852FA" w:rsidP="00F73A4E">
      <w:pPr>
        <w:pStyle w:val="ListParagraph"/>
        <w:widowControl w:val="0"/>
        <w:numPr>
          <w:ilvl w:val="0"/>
          <w:numId w:val="14"/>
        </w:numPr>
        <w:spacing w:before="120" w:after="120" w:line="360" w:lineRule="auto"/>
        <w:ind w:left="1134" w:hanging="567"/>
        <w:contextualSpacing w:val="0"/>
        <w:jc w:val="both"/>
        <w:rPr>
          <w:rFonts w:ascii="Arial" w:hAnsi="Arial" w:cs="Arial"/>
          <w:sz w:val="22"/>
          <w:szCs w:val="22"/>
        </w:rPr>
      </w:pPr>
      <w:r w:rsidRPr="00C53026">
        <w:rPr>
          <w:rFonts w:ascii="Arial" w:hAnsi="Arial" w:cs="Arial"/>
          <w:sz w:val="22"/>
          <w:szCs w:val="22"/>
        </w:rPr>
        <w:t>c</w:t>
      </w:r>
      <w:r w:rsidR="002E19EF" w:rsidRPr="00C53026">
        <w:rPr>
          <w:rFonts w:ascii="Arial" w:hAnsi="Arial" w:cs="Arial"/>
          <w:sz w:val="22"/>
          <w:szCs w:val="22"/>
        </w:rPr>
        <w:t xml:space="preserve">onsistent with section 715(3) of the FW Act, </w:t>
      </w:r>
      <w:r w:rsidR="006D0872">
        <w:rPr>
          <w:rFonts w:ascii="Arial" w:hAnsi="Arial" w:cs="Arial"/>
          <w:sz w:val="22"/>
          <w:szCs w:val="22"/>
        </w:rPr>
        <w:t>AHL</w:t>
      </w:r>
      <w:r w:rsidR="00877783" w:rsidRPr="00C53026">
        <w:rPr>
          <w:rFonts w:ascii="Arial" w:hAnsi="Arial" w:cs="Arial"/>
          <w:sz w:val="22"/>
          <w:szCs w:val="22"/>
        </w:rPr>
        <w:t xml:space="preserve"> </w:t>
      </w:r>
      <w:r w:rsidR="002E19EF" w:rsidRPr="00C53026">
        <w:rPr>
          <w:rFonts w:ascii="Arial" w:hAnsi="Arial" w:cs="Arial"/>
          <w:sz w:val="22"/>
          <w:szCs w:val="22"/>
        </w:rPr>
        <w:t>may withdraw from or vary this Undertaking at any time, but only with the consent of the FWO; and</w:t>
      </w:r>
    </w:p>
    <w:p w14:paraId="5906CC2F" w14:textId="77777777" w:rsidR="002E19EF" w:rsidRPr="00C53026" w:rsidRDefault="001852FA" w:rsidP="00F73A4E">
      <w:pPr>
        <w:pStyle w:val="ListParagraph"/>
        <w:widowControl w:val="0"/>
        <w:numPr>
          <w:ilvl w:val="0"/>
          <w:numId w:val="14"/>
        </w:numPr>
        <w:spacing w:before="120" w:after="120" w:line="360" w:lineRule="auto"/>
        <w:ind w:left="1134" w:hanging="567"/>
        <w:contextualSpacing w:val="0"/>
        <w:jc w:val="both"/>
        <w:rPr>
          <w:rFonts w:ascii="Arial" w:hAnsi="Arial" w:cs="Arial"/>
          <w:sz w:val="22"/>
          <w:szCs w:val="22"/>
        </w:rPr>
      </w:pPr>
      <w:r w:rsidRPr="00C53026">
        <w:rPr>
          <w:rFonts w:ascii="Arial" w:hAnsi="Arial" w:cs="Arial"/>
          <w:sz w:val="22"/>
          <w:szCs w:val="22"/>
        </w:rPr>
        <w:t>i</w:t>
      </w:r>
      <w:r w:rsidR="002E19EF" w:rsidRPr="00C53026">
        <w:rPr>
          <w:rFonts w:ascii="Arial" w:hAnsi="Arial" w:cs="Arial"/>
          <w:sz w:val="22"/>
          <w:szCs w:val="22"/>
        </w:rPr>
        <w:t>f</w:t>
      </w:r>
      <w:r w:rsidR="006D0872">
        <w:rPr>
          <w:rFonts w:ascii="Arial" w:hAnsi="Arial" w:cs="Arial"/>
          <w:sz w:val="22"/>
          <w:szCs w:val="22"/>
        </w:rPr>
        <w:t xml:space="preserve"> AHL </w:t>
      </w:r>
      <w:r w:rsidR="002E19EF" w:rsidRPr="00C53026">
        <w:rPr>
          <w:rFonts w:ascii="Arial" w:hAnsi="Arial" w:cs="Arial"/>
          <w:sz w:val="22"/>
          <w:szCs w:val="22"/>
        </w:rPr>
        <w:t>contravenes any of the terms of this Undertaking:</w:t>
      </w:r>
    </w:p>
    <w:p w14:paraId="74D41391" w14:textId="77777777" w:rsidR="002E19EF" w:rsidRPr="00C53026" w:rsidRDefault="001852FA" w:rsidP="00F73A4E">
      <w:pPr>
        <w:pStyle w:val="ListParagraph"/>
        <w:widowControl w:val="0"/>
        <w:numPr>
          <w:ilvl w:val="0"/>
          <w:numId w:val="16"/>
        </w:numPr>
        <w:spacing w:before="120" w:after="120" w:line="360" w:lineRule="auto"/>
        <w:ind w:left="1701" w:hanging="567"/>
        <w:contextualSpacing w:val="0"/>
        <w:jc w:val="both"/>
        <w:rPr>
          <w:rFonts w:ascii="Arial" w:hAnsi="Arial" w:cs="Arial"/>
          <w:sz w:val="22"/>
          <w:szCs w:val="22"/>
        </w:rPr>
      </w:pPr>
      <w:r w:rsidRPr="00C53026">
        <w:rPr>
          <w:rFonts w:ascii="Arial" w:hAnsi="Arial" w:cs="Arial"/>
          <w:sz w:val="22"/>
          <w:szCs w:val="22"/>
        </w:rPr>
        <w:t>t</w:t>
      </w:r>
      <w:r w:rsidR="002E19EF" w:rsidRPr="00C53026">
        <w:rPr>
          <w:rFonts w:ascii="Arial" w:hAnsi="Arial" w:cs="Arial"/>
          <w:sz w:val="22"/>
          <w:szCs w:val="22"/>
        </w:rPr>
        <w:t xml:space="preserve">he FWO may apply to any of the Courts set out in section 715(6) of the FW Act, for orders under section 715(7) of the FW Act; and </w:t>
      </w:r>
    </w:p>
    <w:p w14:paraId="06FFA27B" w14:textId="3E7B4394" w:rsidR="002E19EF" w:rsidRPr="00C53026" w:rsidRDefault="001852FA" w:rsidP="00F73A4E">
      <w:pPr>
        <w:pStyle w:val="ListParagraph"/>
        <w:widowControl w:val="0"/>
        <w:numPr>
          <w:ilvl w:val="0"/>
          <w:numId w:val="16"/>
        </w:numPr>
        <w:spacing w:before="120" w:after="120" w:line="360" w:lineRule="auto"/>
        <w:ind w:left="1701" w:hanging="567"/>
        <w:contextualSpacing w:val="0"/>
        <w:jc w:val="both"/>
        <w:rPr>
          <w:rFonts w:ascii="Arial" w:hAnsi="Arial" w:cs="Arial"/>
          <w:sz w:val="22"/>
          <w:szCs w:val="22"/>
        </w:rPr>
      </w:pPr>
      <w:r w:rsidRPr="00C53026">
        <w:rPr>
          <w:rFonts w:ascii="Arial" w:hAnsi="Arial" w:cs="Arial"/>
          <w:sz w:val="22"/>
          <w:szCs w:val="22"/>
        </w:rPr>
        <w:t>t</w:t>
      </w:r>
      <w:r w:rsidR="002E19EF" w:rsidRPr="00C53026">
        <w:rPr>
          <w:rFonts w:ascii="Arial" w:hAnsi="Arial" w:cs="Arial"/>
          <w:sz w:val="22"/>
          <w:szCs w:val="22"/>
        </w:rPr>
        <w:t>his Undertaking may be provided to the Court as evidence of the admissions made by</w:t>
      </w:r>
      <w:r w:rsidR="006D0872">
        <w:rPr>
          <w:rFonts w:ascii="Arial" w:hAnsi="Arial" w:cs="Arial"/>
          <w:sz w:val="22"/>
          <w:szCs w:val="22"/>
        </w:rPr>
        <w:t xml:space="preserve"> AHL</w:t>
      </w:r>
      <w:r w:rsidR="00877783" w:rsidRPr="00C53026">
        <w:rPr>
          <w:rFonts w:ascii="Arial" w:hAnsi="Arial" w:cs="Arial"/>
          <w:sz w:val="22"/>
          <w:szCs w:val="22"/>
        </w:rPr>
        <w:t xml:space="preserve"> </w:t>
      </w:r>
      <w:r w:rsidR="00F80E73" w:rsidRPr="00C53026">
        <w:rPr>
          <w:rFonts w:ascii="Arial" w:hAnsi="Arial" w:cs="Arial"/>
          <w:sz w:val="22"/>
          <w:szCs w:val="22"/>
        </w:rPr>
        <w:t xml:space="preserve">in </w:t>
      </w:r>
      <w:r w:rsidR="00F10F27" w:rsidRPr="00C53026">
        <w:rPr>
          <w:rFonts w:ascii="Arial" w:hAnsi="Arial" w:cs="Arial"/>
          <w:sz w:val="22"/>
          <w:szCs w:val="22"/>
        </w:rPr>
        <w:t xml:space="preserve">clauses </w:t>
      </w:r>
      <w:r w:rsidR="00DA15C1" w:rsidRPr="00C53026">
        <w:rPr>
          <w:rFonts w:ascii="Arial" w:hAnsi="Arial" w:cs="Arial"/>
          <w:sz w:val="22"/>
          <w:szCs w:val="22"/>
        </w:rPr>
        <w:fldChar w:fldCharType="begin"/>
      </w:r>
      <w:r w:rsidR="00DA15C1" w:rsidRPr="00C53026">
        <w:rPr>
          <w:rFonts w:ascii="Arial" w:hAnsi="Arial" w:cs="Arial"/>
          <w:sz w:val="22"/>
          <w:szCs w:val="22"/>
        </w:rPr>
        <w:instrText xml:space="preserve"> REF _Ref23785515 \r \h </w:instrText>
      </w:r>
      <w:r w:rsidR="00C53026" w:rsidRPr="00C53026">
        <w:rPr>
          <w:rFonts w:ascii="Arial" w:hAnsi="Arial" w:cs="Arial"/>
          <w:sz w:val="22"/>
          <w:szCs w:val="22"/>
        </w:rPr>
        <w:instrText xml:space="preserve"> \* MERGEFORMAT </w:instrText>
      </w:r>
      <w:r w:rsidR="00DA15C1" w:rsidRPr="00C53026">
        <w:rPr>
          <w:rFonts w:ascii="Arial" w:hAnsi="Arial" w:cs="Arial"/>
          <w:sz w:val="22"/>
          <w:szCs w:val="22"/>
        </w:rPr>
      </w:r>
      <w:r w:rsidR="00DA15C1" w:rsidRPr="00C53026">
        <w:rPr>
          <w:rFonts w:ascii="Arial" w:hAnsi="Arial" w:cs="Arial"/>
          <w:sz w:val="22"/>
          <w:szCs w:val="22"/>
        </w:rPr>
        <w:fldChar w:fldCharType="separate"/>
      </w:r>
      <w:r w:rsidR="002C15D1">
        <w:rPr>
          <w:rFonts w:ascii="Arial" w:hAnsi="Arial" w:cs="Arial"/>
          <w:sz w:val="22"/>
          <w:szCs w:val="22"/>
        </w:rPr>
        <w:t>12</w:t>
      </w:r>
      <w:r w:rsidR="00DA15C1" w:rsidRPr="00C53026">
        <w:rPr>
          <w:rFonts w:ascii="Arial" w:hAnsi="Arial" w:cs="Arial"/>
          <w:sz w:val="22"/>
          <w:szCs w:val="22"/>
        </w:rPr>
        <w:fldChar w:fldCharType="end"/>
      </w:r>
      <w:r w:rsidR="00F10F27" w:rsidRPr="00C53026">
        <w:rPr>
          <w:rFonts w:ascii="Arial" w:hAnsi="Arial" w:cs="Arial"/>
          <w:sz w:val="22"/>
          <w:szCs w:val="22"/>
        </w:rPr>
        <w:t xml:space="preserve"> </w:t>
      </w:r>
      <w:r w:rsidR="002E19EF" w:rsidRPr="00C53026">
        <w:rPr>
          <w:rFonts w:ascii="Arial" w:hAnsi="Arial" w:cs="Arial"/>
          <w:sz w:val="22"/>
          <w:szCs w:val="22"/>
        </w:rPr>
        <w:t>above, and also in respect of the question of costs.</w:t>
      </w:r>
    </w:p>
    <w:p w14:paraId="18090574" w14:textId="77777777" w:rsidR="002E19EF" w:rsidRPr="00C53026" w:rsidRDefault="002E19EF" w:rsidP="002E19EF">
      <w:pPr>
        <w:pageBreakBefore/>
        <w:widowControl w:val="0"/>
        <w:tabs>
          <w:tab w:val="right" w:pos="9072"/>
        </w:tabs>
        <w:spacing w:after="240"/>
        <w:rPr>
          <w:rFonts w:cs="Arial"/>
          <w:b/>
          <w:spacing w:val="10"/>
          <w:sz w:val="24"/>
          <w:szCs w:val="22"/>
        </w:rPr>
      </w:pPr>
      <w:r w:rsidRPr="00C53026">
        <w:rPr>
          <w:rFonts w:cs="Arial"/>
          <w:b/>
          <w:spacing w:val="10"/>
          <w:sz w:val="24"/>
          <w:szCs w:val="22"/>
        </w:rPr>
        <w:lastRenderedPageBreak/>
        <w:t>Executed as an undertaking</w:t>
      </w:r>
    </w:p>
    <w:p w14:paraId="2D22F288" w14:textId="77777777" w:rsidR="002E19EF" w:rsidRPr="00C53026" w:rsidRDefault="002E19EF" w:rsidP="002E19EF">
      <w:pPr>
        <w:tabs>
          <w:tab w:val="right" w:pos="4111"/>
        </w:tabs>
        <w:spacing w:before="120" w:after="240"/>
        <w:rPr>
          <w:rFonts w:cs="Arial"/>
          <w:szCs w:val="22"/>
        </w:rPr>
      </w:pPr>
      <w:r w:rsidRPr="00C53026">
        <w:rPr>
          <w:rFonts w:cs="Arial"/>
          <w:caps/>
          <w:szCs w:val="22"/>
        </w:rPr>
        <w:t>Executed</w:t>
      </w:r>
      <w:r w:rsidRPr="00C53026">
        <w:rPr>
          <w:rFonts w:cs="Arial"/>
          <w:szCs w:val="22"/>
        </w:rPr>
        <w:t xml:space="preserve"> by </w:t>
      </w:r>
      <w:r w:rsidR="006D0872">
        <w:rPr>
          <w:rFonts w:cs="Arial"/>
          <w:szCs w:val="22"/>
        </w:rPr>
        <w:t xml:space="preserve">AHL </w:t>
      </w:r>
      <w:r w:rsidRPr="00C53026">
        <w:rPr>
          <w:rFonts w:cs="Arial"/>
          <w:szCs w:val="22"/>
        </w:rPr>
        <w:t xml:space="preserve">in accordance with section 127(1) of the </w:t>
      </w:r>
      <w:r w:rsidR="00825B19" w:rsidRPr="00C53026">
        <w:rPr>
          <w:rFonts w:cs="Arial"/>
          <w:i/>
          <w:szCs w:val="22"/>
        </w:rPr>
        <w:t>Corporations</w:t>
      </w:r>
      <w:r w:rsidRPr="00C53026">
        <w:rPr>
          <w:rFonts w:cs="Arial"/>
          <w:i/>
          <w:szCs w:val="22"/>
        </w:rPr>
        <w:t xml:space="preserve"> Act 2001</w:t>
      </w:r>
      <w:r w:rsidRPr="00C53026">
        <w:rPr>
          <w:rFonts w:cs="Arial"/>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8"/>
        <w:gridCol w:w="315"/>
        <w:gridCol w:w="4313"/>
      </w:tblGrid>
      <w:tr w:rsidR="002E19EF" w:rsidRPr="00C53026" w14:paraId="1541EB5D" w14:textId="77777777" w:rsidTr="00E67EED">
        <w:tc>
          <w:tcPr>
            <w:tcW w:w="4528" w:type="dxa"/>
            <w:tcBorders>
              <w:top w:val="nil"/>
              <w:left w:val="nil"/>
              <w:bottom w:val="single" w:sz="4" w:space="0" w:color="auto"/>
              <w:right w:val="nil"/>
            </w:tcBorders>
          </w:tcPr>
          <w:p w14:paraId="30BF1882" w14:textId="77777777" w:rsidR="002E19EF" w:rsidRPr="00C53026" w:rsidRDefault="002E19EF" w:rsidP="00E67EED">
            <w:pPr>
              <w:tabs>
                <w:tab w:val="right" w:pos="4111"/>
              </w:tabs>
              <w:spacing w:after="240"/>
              <w:rPr>
                <w:rFonts w:cs="Arial"/>
                <w:szCs w:val="22"/>
              </w:rPr>
            </w:pPr>
          </w:p>
        </w:tc>
        <w:tc>
          <w:tcPr>
            <w:tcW w:w="319" w:type="dxa"/>
            <w:tcBorders>
              <w:top w:val="nil"/>
              <w:left w:val="nil"/>
              <w:bottom w:val="nil"/>
              <w:right w:val="nil"/>
            </w:tcBorders>
          </w:tcPr>
          <w:p w14:paraId="2E1C098C" w14:textId="77777777" w:rsidR="002E19EF" w:rsidRPr="00C53026" w:rsidRDefault="002E19EF" w:rsidP="00E67EED">
            <w:pPr>
              <w:spacing w:after="240"/>
              <w:rPr>
                <w:rFonts w:cs="Arial"/>
                <w:szCs w:val="22"/>
              </w:rPr>
            </w:pPr>
          </w:p>
        </w:tc>
        <w:tc>
          <w:tcPr>
            <w:tcW w:w="4439" w:type="dxa"/>
            <w:tcBorders>
              <w:top w:val="nil"/>
              <w:left w:val="nil"/>
              <w:bottom w:val="single" w:sz="4" w:space="0" w:color="auto"/>
              <w:right w:val="nil"/>
            </w:tcBorders>
          </w:tcPr>
          <w:p w14:paraId="04A6FCEE" w14:textId="77777777" w:rsidR="002E19EF" w:rsidRPr="00C53026" w:rsidRDefault="002E19EF" w:rsidP="00E67EED">
            <w:pPr>
              <w:spacing w:after="240"/>
              <w:rPr>
                <w:rFonts w:cs="Arial"/>
                <w:szCs w:val="22"/>
              </w:rPr>
            </w:pPr>
          </w:p>
        </w:tc>
      </w:tr>
      <w:tr w:rsidR="002E19EF" w:rsidRPr="00C53026" w14:paraId="3433D7A6" w14:textId="77777777" w:rsidTr="00E67EED">
        <w:trPr>
          <w:trHeight w:val="193"/>
        </w:trPr>
        <w:tc>
          <w:tcPr>
            <w:tcW w:w="4528" w:type="dxa"/>
            <w:tcBorders>
              <w:top w:val="single" w:sz="4" w:space="0" w:color="auto"/>
              <w:left w:val="nil"/>
              <w:bottom w:val="nil"/>
              <w:right w:val="nil"/>
            </w:tcBorders>
          </w:tcPr>
          <w:p w14:paraId="1CEF0B68" w14:textId="77777777" w:rsidR="002E19EF" w:rsidRPr="00C53026" w:rsidRDefault="002E19EF" w:rsidP="00E67EED">
            <w:pPr>
              <w:spacing w:after="240"/>
              <w:rPr>
                <w:rFonts w:cs="Arial"/>
                <w:szCs w:val="22"/>
              </w:rPr>
            </w:pPr>
            <w:r w:rsidRPr="00C53026">
              <w:rPr>
                <w:rFonts w:cs="Arial"/>
                <w:szCs w:val="22"/>
              </w:rPr>
              <w:t>(Signature of director)</w:t>
            </w:r>
          </w:p>
        </w:tc>
        <w:tc>
          <w:tcPr>
            <w:tcW w:w="319" w:type="dxa"/>
            <w:tcBorders>
              <w:top w:val="nil"/>
              <w:left w:val="nil"/>
              <w:bottom w:val="nil"/>
              <w:right w:val="nil"/>
            </w:tcBorders>
          </w:tcPr>
          <w:p w14:paraId="1995463D" w14:textId="77777777" w:rsidR="002E19EF" w:rsidRPr="00C53026" w:rsidRDefault="002E19EF" w:rsidP="00E67EED">
            <w:pPr>
              <w:spacing w:after="240"/>
              <w:rPr>
                <w:rFonts w:cs="Arial"/>
                <w:szCs w:val="22"/>
              </w:rPr>
            </w:pPr>
          </w:p>
        </w:tc>
        <w:tc>
          <w:tcPr>
            <w:tcW w:w="4439" w:type="dxa"/>
            <w:tcBorders>
              <w:top w:val="single" w:sz="4" w:space="0" w:color="auto"/>
              <w:left w:val="nil"/>
              <w:bottom w:val="nil"/>
              <w:right w:val="nil"/>
            </w:tcBorders>
          </w:tcPr>
          <w:p w14:paraId="0EB44125" w14:textId="64A9A69C" w:rsidR="002E19EF" w:rsidRPr="00C53026" w:rsidRDefault="002E19EF" w:rsidP="006612EE">
            <w:pPr>
              <w:spacing w:after="240"/>
              <w:rPr>
                <w:rFonts w:cs="Arial"/>
                <w:szCs w:val="22"/>
              </w:rPr>
            </w:pPr>
            <w:r w:rsidRPr="00C53026">
              <w:rPr>
                <w:rFonts w:cs="Arial"/>
                <w:szCs w:val="22"/>
              </w:rPr>
              <w:t>(Signature of director)</w:t>
            </w:r>
          </w:p>
        </w:tc>
      </w:tr>
      <w:tr w:rsidR="002E19EF" w:rsidRPr="00C53026" w14:paraId="1D367286" w14:textId="77777777" w:rsidTr="00E67EED">
        <w:trPr>
          <w:trHeight w:val="517"/>
        </w:trPr>
        <w:tc>
          <w:tcPr>
            <w:tcW w:w="4528" w:type="dxa"/>
            <w:tcBorders>
              <w:top w:val="nil"/>
              <w:left w:val="nil"/>
              <w:right w:val="nil"/>
            </w:tcBorders>
          </w:tcPr>
          <w:p w14:paraId="43E4BF6A" w14:textId="77777777" w:rsidR="002E19EF" w:rsidRPr="00C53026" w:rsidRDefault="002E19EF" w:rsidP="00E67EED">
            <w:pPr>
              <w:spacing w:after="240"/>
              <w:rPr>
                <w:rFonts w:cs="Arial"/>
                <w:szCs w:val="22"/>
              </w:rPr>
            </w:pPr>
          </w:p>
        </w:tc>
        <w:tc>
          <w:tcPr>
            <w:tcW w:w="319" w:type="dxa"/>
            <w:tcBorders>
              <w:top w:val="nil"/>
              <w:left w:val="nil"/>
              <w:bottom w:val="nil"/>
              <w:right w:val="nil"/>
            </w:tcBorders>
          </w:tcPr>
          <w:p w14:paraId="3990239E" w14:textId="77777777" w:rsidR="002E19EF" w:rsidRPr="00C53026" w:rsidRDefault="002E19EF" w:rsidP="00E67EED">
            <w:pPr>
              <w:spacing w:after="240"/>
              <w:rPr>
                <w:rFonts w:cs="Arial"/>
                <w:szCs w:val="22"/>
              </w:rPr>
            </w:pPr>
          </w:p>
        </w:tc>
        <w:tc>
          <w:tcPr>
            <w:tcW w:w="4439" w:type="dxa"/>
            <w:tcBorders>
              <w:top w:val="nil"/>
              <w:left w:val="nil"/>
              <w:right w:val="nil"/>
            </w:tcBorders>
          </w:tcPr>
          <w:p w14:paraId="69B343A1" w14:textId="77777777" w:rsidR="002E19EF" w:rsidRPr="00C53026" w:rsidRDefault="002E19EF" w:rsidP="00E67EED">
            <w:pPr>
              <w:spacing w:after="240"/>
              <w:rPr>
                <w:rFonts w:cs="Arial"/>
                <w:szCs w:val="22"/>
              </w:rPr>
            </w:pPr>
          </w:p>
        </w:tc>
      </w:tr>
    </w:tbl>
    <w:p w14:paraId="4CD43BE5" w14:textId="30D70B1F" w:rsidR="002E19EF" w:rsidRPr="00C53026" w:rsidRDefault="003C0EDA" w:rsidP="002E19EF">
      <w:pPr>
        <w:pStyle w:val="Headersub"/>
        <w:widowControl w:val="0"/>
        <w:tabs>
          <w:tab w:val="left" w:pos="4820"/>
        </w:tabs>
        <w:spacing w:after="240"/>
        <w:rPr>
          <w:rFonts w:cs="Arial"/>
          <w:sz w:val="22"/>
          <w:szCs w:val="22"/>
        </w:rPr>
      </w:pPr>
      <w:r w:rsidRPr="00C53026">
        <w:rPr>
          <w:rFonts w:cs="Arial"/>
          <w:sz w:val="22"/>
          <w:szCs w:val="22"/>
        </w:rPr>
        <w:t xml:space="preserve"> </w:t>
      </w:r>
      <w:r w:rsidR="002E19EF" w:rsidRPr="00C53026">
        <w:rPr>
          <w:rFonts w:cs="Arial"/>
          <w:sz w:val="22"/>
          <w:szCs w:val="22"/>
        </w:rPr>
        <w:t>(Name of director)</w:t>
      </w:r>
      <w:proofErr w:type="gramStart"/>
      <w:r w:rsidR="002E19EF" w:rsidRPr="00C53026">
        <w:rPr>
          <w:rFonts w:cs="Arial"/>
          <w:sz w:val="22"/>
          <w:szCs w:val="22"/>
        </w:rPr>
        <w:tab/>
      </w:r>
      <w:r w:rsidRPr="00C53026">
        <w:rPr>
          <w:rFonts w:cs="Arial"/>
          <w:sz w:val="22"/>
          <w:szCs w:val="22"/>
        </w:rPr>
        <w:t xml:space="preserve">  </w:t>
      </w:r>
      <w:r w:rsidR="002E19EF" w:rsidRPr="00C53026">
        <w:rPr>
          <w:rFonts w:cs="Arial"/>
          <w:sz w:val="22"/>
          <w:szCs w:val="22"/>
        </w:rPr>
        <w:t>(</w:t>
      </w:r>
      <w:proofErr w:type="gramEnd"/>
      <w:r w:rsidR="002E19EF" w:rsidRPr="00C53026">
        <w:rPr>
          <w:rFonts w:cs="Arial"/>
          <w:sz w:val="22"/>
          <w:szCs w:val="22"/>
        </w:rPr>
        <w:t>Name of director)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8"/>
        <w:gridCol w:w="316"/>
        <w:gridCol w:w="4312"/>
      </w:tblGrid>
      <w:tr w:rsidR="002E19EF" w:rsidRPr="00C53026" w14:paraId="306CB753" w14:textId="77777777" w:rsidTr="00E67EED">
        <w:trPr>
          <w:trHeight w:val="517"/>
        </w:trPr>
        <w:tc>
          <w:tcPr>
            <w:tcW w:w="4528" w:type="dxa"/>
            <w:tcBorders>
              <w:top w:val="nil"/>
              <w:left w:val="nil"/>
              <w:right w:val="nil"/>
            </w:tcBorders>
          </w:tcPr>
          <w:p w14:paraId="050AA965" w14:textId="77777777" w:rsidR="002E19EF" w:rsidRPr="00C53026" w:rsidRDefault="002E19EF" w:rsidP="00E67EED">
            <w:pPr>
              <w:spacing w:after="240"/>
              <w:rPr>
                <w:rFonts w:cs="Arial"/>
                <w:szCs w:val="22"/>
              </w:rPr>
            </w:pPr>
          </w:p>
        </w:tc>
        <w:tc>
          <w:tcPr>
            <w:tcW w:w="319" w:type="dxa"/>
            <w:tcBorders>
              <w:top w:val="nil"/>
              <w:left w:val="nil"/>
              <w:bottom w:val="nil"/>
              <w:right w:val="nil"/>
            </w:tcBorders>
          </w:tcPr>
          <w:p w14:paraId="05113C12" w14:textId="77777777" w:rsidR="002E19EF" w:rsidRPr="00C53026" w:rsidRDefault="002E19EF" w:rsidP="00E67EED">
            <w:pPr>
              <w:spacing w:after="240"/>
              <w:rPr>
                <w:rFonts w:cs="Arial"/>
                <w:szCs w:val="22"/>
              </w:rPr>
            </w:pPr>
          </w:p>
        </w:tc>
        <w:tc>
          <w:tcPr>
            <w:tcW w:w="4439" w:type="dxa"/>
            <w:tcBorders>
              <w:top w:val="nil"/>
              <w:left w:val="nil"/>
              <w:right w:val="nil"/>
            </w:tcBorders>
          </w:tcPr>
          <w:p w14:paraId="013A30BF" w14:textId="77777777" w:rsidR="002E19EF" w:rsidRPr="00C53026" w:rsidRDefault="002E19EF" w:rsidP="00E67EED">
            <w:pPr>
              <w:spacing w:after="240"/>
              <w:rPr>
                <w:rFonts w:cs="Arial"/>
                <w:szCs w:val="22"/>
              </w:rPr>
            </w:pPr>
          </w:p>
        </w:tc>
      </w:tr>
    </w:tbl>
    <w:p w14:paraId="55C1BDE0" w14:textId="77777777" w:rsidR="002E19EF" w:rsidRPr="00C53026" w:rsidRDefault="003C0EDA" w:rsidP="002E19EF">
      <w:pPr>
        <w:pStyle w:val="Headersub"/>
        <w:widowControl w:val="0"/>
        <w:tabs>
          <w:tab w:val="left" w:pos="4820"/>
        </w:tabs>
        <w:spacing w:after="240"/>
        <w:rPr>
          <w:rFonts w:cs="Arial"/>
          <w:sz w:val="22"/>
          <w:szCs w:val="22"/>
        </w:rPr>
      </w:pPr>
      <w:r w:rsidRPr="00C53026">
        <w:rPr>
          <w:rFonts w:cs="Arial"/>
          <w:sz w:val="22"/>
          <w:szCs w:val="22"/>
        </w:rPr>
        <w:t xml:space="preserve">  </w:t>
      </w:r>
      <w:r w:rsidR="002E19EF" w:rsidRPr="00C53026">
        <w:rPr>
          <w:rFonts w:cs="Arial"/>
          <w:sz w:val="22"/>
          <w:szCs w:val="22"/>
        </w:rPr>
        <w:t>(Date)</w:t>
      </w:r>
      <w:proofErr w:type="gramStart"/>
      <w:r w:rsidR="002E19EF" w:rsidRPr="00C53026">
        <w:rPr>
          <w:rFonts w:cs="Arial"/>
          <w:sz w:val="22"/>
          <w:szCs w:val="22"/>
        </w:rPr>
        <w:tab/>
      </w:r>
      <w:r w:rsidRPr="00C53026">
        <w:rPr>
          <w:rFonts w:cs="Arial"/>
          <w:sz w:val="22"/>
          <w:szCs w:val="22"/>
        </w:rPr>
        <w:t xml:space="preserve">  </w:t>
      </w:r>
      <w:r w:rsidR="002E19EF" w:rsidRPr="00C53026">
        <w:rPr>
          <w:rFonts w:cs="Arial"/>
          <w:sz w:val="22"/>
          <w:szCs w:val="22"/>
        </w:rPr>
        <w:t>(</w:t>
      </w:r>
      <w:proofErr w:type="gramEnd"/>
      <w:r w:rsidR="002E19EF" w:rsidRPr="00C53026">
        <w:rPr>
          <w:rFonts w:cs="Arial"/>
          <w:sz w:val="22"/>
          <w:szCs w:val="22"/>
        </w:rPr>
        <w:t>Date)</w:t>
      </w:r>
    </w:p>
    <w:p w14:paraId="049E0DBD" w14:textId="77777777" w:rsidR="002E19EF" w:rsidRPr="00C53026" w:rsidRDefault="002E19EF" w:rsidP="002E19EF">
      <w:pPr>
        <w:pStyle w:val="Headersub"/>
        <w:widowControl w:val="0"/>
        <w:tabs>
          <w:tab w:val="left" w:pos="4820"/>
        </w:tabs>
        <w:spacing w:after="240"/>
        <w:rPr>
          <w:rFonts w:cs="Arial"/>
          <w:sz w:val="22"/>
          <w:szCs w:val="22"/>
        </w:rPr>
      </w:pPr>
      <w:r w:rsidRPr="00C53026">
        <w:rPr>
          <w:rFonts w:cs="Arial"/>
          <w:sz w:val="22"/>
          <w:szCs w:val="22"/>
        </w:rPr>
        <w:t xml:space="preserve">in the presence </w:t>
      </w:r>
      <w:proofErr w:type="gramStart"/>
      <w:r w:rsidRPr="00C53026">
        <w:rPr>
          <w:rFonts w:cs="Arial"/>
          <w:sz w:val="22"/>
          <w:szCs w:val="22"/>
        </w:rPr>
        <w:t>of:</w:t>
      </w:r>
      <w:proofErr w:type="gramEnd"/>
      <w:r w:rsidRPr="00C53026">
        <w:rPr>
          <w:rFonts w:cs="Arial"/>
          <w:sz w:val="22"/>
          <w:szCs w:val="22"/>
        </w:rPr>
        <w:tab/>
        <w:t>in the presence of: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8"/>
        <w:gridCol w:w="315"/>
        <w:gridCol w:w="4313"/>
      </w:tblGrid>
      <w:tr w:rsidR="002E19EF" w:rsidRPr="00C53026" w14:paraId="4E325348" w14:textId="77777777" w:rsidTr="00E67EED">
        <w:tc>
          <w:tcPr>
            <w:tcW w:w="4528" w:type="dxa"/>
            <w:tcBorders>
              <w:top w:val="nil"/>
              <w:left w:val="nil"/>
              <w:bottom w:val="single" w:sz="4" w:space="0" w:color="auto"/>
              <w:right w:val="nil"/>
            </w:tcBorders>
          </w:tcPr>
          <w:p w14:paraId="3E81AEE0" w14:textId="77777777" w:rsidR="002E19EF" w:rsidRPr="00C53026" w:rsidRDefault="002E19EF" w:rsidP="00E67EED">
            <w:pPr>
              <w:tabs>
                <w:tab w:val="right" w:pos="4111"/>
              </w:tabs>
              <w:spacing w:after="240"/>
              <w:rPr>
                <w:rFonts w:cs="Arial"/>
                <w:szCs w:val="22"/>
              </w:rPr>
            </w:pPr>
          </w:p>
        </w:tc>
        <w:tc>
          <w:tcPr>
            <w:tcW w:w="319" w:type="dxa"/>
            <w:tcBorders>
              <w:top w:val="nil"/>
              <w:left w:val="nil"/>
              <w:bottom w:val="nil"/>
              <w:right w:val="nil"/>
            </w:tcBorders>
          </w:tcPr>
          <w:p w14:paraId="101EAF74" w14:textId="77777777" w:rsidR="002E19EF" w:rsidRPr="00C53026" w:rsidRDefault="002E19EF" w:rsidP="00E67EED">
            <w:pPr>
              <w:spacing w:after="240"/>
              <w:rPr>
                <w:rFonts w:cs="Arial"/>
                <w:szCs w:val="22"/>
              </w:rPr>
            </w:pPr>
          </w:p>
        </w:tc>
        <w:tc>
          <w:tcPr>
            <w:tcW w:w="4439" w:type="dxa"/>
            <w:tcBorders>
              <w:top w:val="nil"/>
              <w:left w:val="nil"/>
              <w:bottom w:val="single" w:sz="4" w:space="0" w:color="auto"/>
              <w:right w:val="nil"/>
            </w:tcBorders>
          </w:tcPr>
          <w:p w14:paraId="043DB416" w14:textId="77777777" w:rsidR="002E19EF" w:rsidRPr="00C53026" w:rsidRDefault="002E19EF" w:rsidP="00E67EED">
            <w:pPr>
              <w:spacing w:after="240"/>
              <w:rPr>
                <w:rFonts w:cs="Arial"/>
                <w:szCs w:val="22"/>
              </w:rPr>
            </w:pPr>
          </w:p>
        </w:tc>
      </w:tr>
      <w:tr w:rsidR="002E19EF" w:rsidRPr="00C53026" w14:paraId="10C9F3EA" w14:textId="77777777" w:rsidTr="00E67EED">
        <w:trPr>
          <w:trHeight w:val="193"/>
        </w:trPr>
        <w:tc>
          <w:tcPr>
            <w:tcW w:w="4528" w:type="dxa"/>
            <w:tcBorders>
              <w:top w:val="single" w:sz="4" w:space="0" w:color="auto"/>
              <w:left w:val="nil"/>
              <w:bottom w:val="nil"/>
              <w:right w:val="nil"/>
            </w:tcBorders>
          </w:tcPr>
          <w:p w14:paraId="7BB1E032" w14:textId="77777777" w:rsidR="002E19EF" w:rsidRPr="00C53026" w:rsidRDefault="002E19EF" w:rsidP="00E67EED">
            <w:pPr>
              <w:spacing w:after="240"/>
              <w:rPr>
                <w:rFonts w:cs="Arial"/>
                <w:szCs w:val="22"/>
              </w:rPr>
            </w:pPr>
            <w:r w:rsidRPr="00C53026">
              <w:rPr>
                <w:rFonts w:cs="Arial"/>
                <w:szCs w:val="22"/>
              </w:rPr>
              <w:t>(Signature of witness)</w:t>
            </w:r>
          </w:p>
        </w:tc>
        <w:tc>
          <w:tcPr>
            <w:tcW w:w="319" w:type="dxa"/>
            <w:tcBorders>
              <w:top w:val="nil"/>
              <w:left w:val="nil"/>
              <w:bottom w:val="nil"/>
              <w:right w:val="nil"/>
            </w:tcBorders>
          </w:tcPr>
          <w:p w14:paraId="71F2E5B5" w14:textId="77777777" w:rsidR="002E19EF" w:rsidRPr="00C53026" w:rsidRDefault="002E19EF" w:rsidP="00E67EED">
            <w:pPr>
              <w:spacing w:after="240"/>
              <w:rPr>
                <w:rFonts w:cs="Arial"/>
                <w:szCs w:val="22"/>
              </w:rPr>
            </w:pPr>
          </w:p>
        </w:tc>
        <w:tc>
          <w:tcPr>
            <w:tcW w:w="4439" w:type="dxa"/>
            <w:tcBorders>
              <w:top w:val="single" w:sz="4" w:space="0" w:color="auto"/>
              <w:left w:val="nil"/>
              <w:bottom w:val="nil"/>
              <w:right w:val="nil"/>
            </w:tcBorders>
          </w:tcPr>
          <w:p w14:paraId="0E63413A" w14:textId="77777777" w:rsidR="002E19EF" w:rsidRPr="00C53026" w:rsidRDefault="002E19EF" w:rsidP="00E67EED">
            <w:pPr>
              <w:spacing w:after="240"/>
              <w:rPr>
                <w:rFonts w:cs="Arial"/>
                <w:szCs w:val="22"/>
              </w:rPr>
            </w:pPr>
            <w:r w:rsidRPr="00C53026">
              <w:rPr>
                <w:rFonts w:cs="Arial"/>
                <w:szCs w:val="22"/>
              </w:rPr>
              <w:t>(Signature of witness)</w:t>
            </w:r>
          </w:p>
        </w:tc>
      </w:tr>
      <w:tr w:rsidR="002E19EF" w:rsidRPr="00C53026" w14:paraId="7D05C8D6" w14:textId="77777777" w:rsidTr="00E67EED">
        <w:trPr>
          <w:trHeight w:val="517"/>
        </w:trPr>
        <w:tc>
          <w:tcPr>
            <w:tcW w:w="4528" w:type="dxa"/>
            <w:tcBorders>
              <w:top w:val="nil"/>
              <w:left w:val="nil"/>
              <w:right w:val="nil"/>
            </w:tcBorders>
          </w:tcPr>
          <w:p w14:paraId="2E9F0112" w14:textId="77777777" w:rsidR="002E19EF" w:rsidRPr="00C53026" w:rsidRDefault="002E19EF" w:rsidP="00E67EED">
            <w:pPr>
              <w:spacing w:after="240"/>
              <w:rPr>
                <w:rFonts w:cs="Arial"/>
                <w:szCs w:val="22"/>
              </w:rPr>
            </w:pPr>
          </w:p>
        </w:tc>
        <w:tc>
          <w:tcPr>
            <w:tcW w:w="319" w:type="dxa"/>
            <w:tcBorders>
              <w:top w:val="nil"/>
              <w:left w:val="nil"/>
              <w:bottom w:val="nil"/>
              <w:right w:val="nil"/>
            </w:tcBorders>
          </w:tcPr>
          <w:p w14:paraId="24F8D7B2" w14:textId="77777777" w:rsidR="002E19EF" w:rsidRPr="00C53026" w:rsidRDefault="002E19EF" w:rsidP="00E67EED">
            <w:pPr>
              <w:spacing w:after="240"/>
              <w:rPr>
                <w:rFonts w:cs="Arial"/>
                <w:szCs w:val="22"/>
              </w:rPr>
            </w:pPr>
          </w:p>
        </w:tc>
        <w:tc>
          <w:tcPr>
            <w:tcW w:w="4439" w:type="dxa"/>
            <w:tcBorders>
              <w:top w:val="nil"/>
              <w:left w:val="nil"/>
              <w:right w:val="nil"/>
            </w:tcBorders>
          </w:tcPr>
          <w:p w14:paraId="79779E6E" w14:textId="77777777" w:rsidR="002E19EF" w:rsidRPr="00C53026" w:rsidRDefault="002E19EF" w:rsidP="00E67EED">
            <w:pPr>
              <w:spacing w:after="240"/>
              <w:rPr>
                <w:rFonts w:cs="Arial"/>
                <w:szCs w:val="22"/>
              </w:rPr>
            </w:pPr>
          </w:p>
        </w:tc>
      </w:tr>
    </w:tbl>
    <w:p w14:paraId="61F6A2B7" w14:textId="77777777" w:rsidR="002E19EF" w:rsidRPr="00C53026" w:rsidRDefault="002E19EF" w:rsidP="002E19EF">
      <w:pPr>
        <w:pStyle w:val="Headersub"/>
        <w:widowControl w:val="0"/>
        <w:tabs>
          <w:tab w:val="left" w:pos="4820"/>
        </w:tabs>
        <w:spacing w:after="240"/>
        <w:rPr>
          <w:rFonts w:cs="Arial"/>
          <w:sz w:val="22"/>
          <w:szCs w:val="22"/>
        </w:rPr>
      </w:pPr>
      <w:r w:rsidRPr="00C53026">
        <w:rPr>
          <w:rFonts w:cs="Arial"/>
          <w:sz w:val="22"/>
          <w:szCs w:val="22"/>
        </w:rPr>
        <w:t>(Name of witness)</w:t>
      </w:r>
      <w:r w:rsidRPr="00C53026">
        <w:rPr>
          <w:rFonts w:cs="Arial"/>
          <w:sz w:val="22"/>
          <w:szCs w:val="22"/>
        </w:rPr>
        <w:tab/>
        <w:t>(Name of witness)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0"/>
        <w:gridCol w:w="315"/>
        <w:gridCol w:w="4301"/>
      </w:tblGrid>
      <w:tr w:rsidR="002E19EF" w:rsidRPr="00C53026" w14:paraId="4359FF15" w14:textId="77777777" w:rsidTr="00E67EED">
        <w:tc>
          <w:tcPr>
            <w:tcW w:w="9286" w:type="dxa"/>
            <w:gridSpan w:val="3"/>
            <w:tcBorders>
              <w:top w:val="nil"/>
              <w:left w:val="nil"/>
              <w:bottom w:val="nil"/>
              <w:right w:val="nil"/>
            </w:tcBorders>
          </w:tcPr>
          <w:p w14:paraId="4DCD32C0" w14:textId="77777777" w:rsidR="002E19EF" w:rsidRPr="00C53026" w:rsidRDefault="002E19EF" w:rsidP="00E67EED">
            <w:pPr>
              <w:tabs>
                <w:tab w:val="right" w:pos="4111"/>
              </w:tabs>
              <w:spacing w:after="240"/>
              <w:rPr>
                <w:rFonts w:cs="Arial"/>
                <w:szCs w:val="22"/>
              </w:rPr>
            </w:pPr>
          </w:p>
          <w:p w14:paraId="5420DBA5" w14:textId="77777777" w:rsidR="002E19EF" w:rsidRPr="00C53026" w:rsidRDefault="002E19EF" w:rsidP="003C0EDA">
            <w:pPr>
              <w:pStyle w:val="Headersub"/>
              <w:widowControl w:val="0"/>
              <w:tabs>
                <w:tab w:val="left" w:pos="4820"/>
              </w:tabs>
              <w:spacing w:after="240"/>
              <w:rPr>
                <w:rFonts w:cs="Arial"/>
                <w:sz w:val="22"/>
                <w:szCs w:val="22"/>
              </w:rPr>
            </w:pPr>
            <w:r w:rsidRPr="00C53026">
              <w:rPr>
                <w:rFonts w:cs="Arial"/>
                <w:caps/>
                <w:sz w:val="22"/>
                <w:szCs w:val="22"/>
              </w:rPr>
              <w:t>Accepted</w:t>
            </w:r>
            <w:r w:rsidRPr="00C53026">
              <w:rPr>
                <w:rFonts w:cs="Arial"/>
                <w:sz w:val="22"/>
                <w:szCs w:val="22"/>
              </w:rPr>
              <w:t xml:space="preserve"> by the FAIR WORK OMBUDSMAN pursuant to section 715(2) of the </w:t>
            </w:r>
            <w:r w:rsidRPr="00C53026">
              <w:rPr>
                <w:rFonts w:cs="Arial"/>
                <w:i/>
                <w:sz w:val="22"/>
                <w:szCs w:val="22"/>
              </w:rPr>
              <w:t>Fair Work Act 2009</w:t>
            </w:r>
            <w:r w:rsidRPr="00C53026">
              <w:rPr>
                <w:rFonts w:cs="Arial"/>
                <w:sz w:val="22"/>
                <w:szCs w:val="22"/>
              </w:rPr>
              <w:t xml:space="preserve"> on:</w:t>
            </w:r>
          </w:p>
          <w:p w14:paraId="0B97385D" w14:textId="77777777" w:rsidR="002E19EF" w:rsidRPr="00C53026" w:rsidRDefault="002E19EF" w:rsidP="00E67EED">
            <w:pPr>
              <w:keepNext/>
              <w:spacing w:after="240"/>
              <w:rPr>
                <w:rFonts w:cs="Arial"/>
                <w:szCs w:val="22"/>
              </w:rPr>
            </w:pPr>
          </w:p>
        </w:tc>
      </w:tr>
      <w:tr w:rsidR="002E19EF" w:rsidRPr="00C53026" w14:paraId="03181A44" w14:textId="77777777" w:rsidTr="00E67EED">
        <w:trPr>
          <w:trHeight w:val="62"/>
        </w:trPr>
        <w:tc>
          <w:tcPr>
            <w:tcW w:w="4528" w:type="dxa"/>
            <w:tcBorders>
              <w:top w:val="single" w:sz="4" w:space="0" w:color="auto"/>
              <w:left w:val="nil"/>
              <w:bottom w:val="nil"/>
              <w:right w:val="nil"/>
            </w:tcBorders>
          </w:tcPr>
          <w:p w14:paraId="48426824" w14:textId="77777777" w:rsidR="00140A6A" w:rsidRPr="00BF002F" w:rsidRDefault="00140A6A" w:rsidP="00140A6A">
            <w:pPr>
              <w:spacing w:before="100" w:beforeAutospacing="1" w:after="100" w:afterAutospacing="1"/>
              <w:rPr>
                <w:rFonts w:cs="Arial"/>
                <w:szCs w:val="22"/>
              </w:rPr>
            </w:pPr>
            <w:r w:rsidRPr="00BF002F">
              <w:rPr>
                <w:rFonts w:cs="Arial"/>
                <w:szCs w:val="22"/>
              </w:rPr>
              <w:t>Mark Scully, Deputy Fair Work Ombudsman – Compliance and Enforcement</w:t>
            </w:r>
          </w:p>
          <w:p w14:paraId="63FF63E7" w14:textId="77777777" w:rsidR="002E19EF" w:rsidRPr="00C53026" w:rsidRDefault="002E19EF" w:rsidP="00E67EED">
            <w:pPr>
              <w:spacing w:after="240"/>
              <w:rPr>
                <w:rFonts w:cs="Arial"/>
                <w:szCs w:val="22"/>
              </w:rPr>
            </w:pPr>
            <w:r w:rsidRPr="00C53026">
              <w:rPr>
                <w:rFonts w:cs="Arial"/>
                <w:szCs w:val="22"/>
              </w:rPr>
              <w:t xml:space="preserve">Delegate for the FAIR WORK OMBUDSMAN </w:t>
            </w:r>
          </w:p>
        </w:tc>
        <w:tc>
          <w:tcPr>
            <w:tcW w:w="319" w:type="dxa"/>
            <w:tcBorders>
              <w:top w:val="nil"/>
              <w:left w:val="nil"/>
              <w:bottom w:val="nil"/>
              <w:right w:val="nil"/>
            </w:tcBorders>
          </w:tcPr>
          <w:p w14:paraId="57A87640" w14:textId="77777777" w:rsidR="002E19EF" w:rsidRPr="00C53026" w:rsidRDefault="002E19EF" w:rsidP="00E67EED">
            <w:pPr>
              <w:spacing w:after="240"/>
              <w:rPr>
                <w:rFonts w:cs="Arial"/>
                <w:szCs w:val="22"/>
              </w:rPr>
            </w:pPr>
          </w:p>
        </w:tc>
        <w:tc>
          <w:tcPr>
            <w:tcW w:w="4439" w:type="dxa"/>
            <w:tcBorders>
              <w:top w:val="single" w:sz="4" w:space="0" w:color="auto"/>
              <w:left w:val="nil"/>
              <w:bottom w:val="nil"/>
              <w:right w:val="nil"/>
            </w:tcBorders>
          </w:tcPr>
          <w:p w14:paraId="74CD4D37" w14:textId="77777777" w:rsidR="002E19EF" w:rsidRPr="00C53026" w:rsidRDefault="002E19EF" w:rsidP="00E67EED">
            <w:pPr>
              <w:spacing w:after="240"/>
              <w:rPr>
                <w:rFonts w:cs="Arial"/>
                <w:szCs w:val="22"/>
              </w:rPr>
            </w:pPr>
            <w:r w:rsidRPr="00C53026">
              <w:rPr>
                <w:rFonts w:cs="Arial"/>
                <w:szCs w:val="22"/>
              </w:rPr>
              <w:t>(Date)</w:t>
            </w:r>
          </w:p>
        </w:tc>
      </w:tr>
      <w:tr w:rsidR="002E19EF" w:rsidRPr="00C53026" w14:paraId="0F264141" w14:textId="77777777" w:rsidTr="00E67EED">
        <w:tc>
          <w:tcPr>
            <w:tcW w:w="4528" w:type="dxa"/>
            <w:tcBorders>
              <w:top w:val="nil"/>
              <w:left w:val="nil"/>
              <w:bottom w:val="single" w:sz="4" w:space="0" w:color="auto"/>
              <w:right w:val="nil"/>
            </w:tcBorders>
          </w:tcPr>
          <w:p w14:paraId="4EB449BD" w14:textId="77777777" w:rsidR="002E19EF" w:rsidRPr="00C53026" w:rsidRDefault="002E19EF" w:rsidP="00E67EED">
            <w:pPr>
              <w:spacing w:after="240"/>
              <w:rPr>
                <w:rFonts w:cs="Arial"/>
                <w:szCs w:val="22"/>
              </w:rPr>
            </w:pPr>
            <w:r w:rsidRPr="00C53026">
              <w:rPr>
                <w:rFonts w:cs="Arial"/>
                <w:szCs w:val="22"/>
              </w:rPr>
              <w:t>in the presence of:</w:t>
            </w:r>
          </w:p>
          <w:p w14:paraId="757DC9DA" w14:textId="77777777" w:rsidR="002E19EF" w:rsidRPr="00C53026" w:rsidRDefault="002E19EF" w:rsidP="00E67EED">
            <w:pPr>
              <w:spacing w:after="240"/>
              <w:rPr>
                <w:rFonts w:cs="Arial"/>
                <w:szCs w:val="22"/>
              </w:rPr>
            </w:pPr>
          </w:p>
        </w:tc>
        <w:tc>
          <w:tcPr>
            <w:tcW w:w="319" w:type="dxa"/>
            <w:tcBorders>
              <w:top w:val="nil"/>
              <w:left w:val="nil"/>
              <w:bottom w:val="nil"/>
              <w:right w:val="nil"/>
            </w:tcBorders>
          </w:tcPr>
          <w:p w14:paraId="75B59A24" w14:textId="77777777" w:rsidR="002E19EF" w:rsidRPr="00C53026" w:rsidRDefault="002E19EF" w:rsidP="00E67EED">
            <w:pPr>
              <w:spacing w:after="240"/>
              <w:rPr>
                <w:rFonts w:cs="Arial"/>
                <w:szCs w:val="22"/>
              </w:rPr>
            </w:pPr>
          </w:p>
        </w:tc>
        <w:tc>
          <w:tcPr>
            <w:tcW w:w="4439" w:type="dxa"/>
            <w:tcBorders>
              <w:top w:val="nil"/>
              <w:left w:val="nil"/>
              <w:bottom w:val="single" w:sz="4" w:space="0" w:color="auto"/>
              <w:right w:val="nil"/>
            </w:tcBorders>
          </w:tcPr>
          <w:p w14:paraId="52E75149" w14:textId="77777777" w:rsidR="002E19EF" w:rsidRPr="00C53026" w:rsidRDefault="002E19EF" w:rsidP="00E67EED">
            <w:pPr>
              <w:spacing w:after="240"/>
              <w:rPr>
                <w:rFonts w:cs="Arial"/>
                <w:szCs w:val="22"/>
              </w:rPr>
            </w:pPr>
          </w:p>
        </w:tc>
      </w:tr>
      <w:tr w:rsidR="002E19EF" w:rsidRPr="00C53026" w14:paraId="3D08449F" w14:textId="77777777" w:rsidTr="00E67EED">
        <w:tc>
          <w:tcPr>
            <w:tcW w:w="4528" w:type="dxa"/>
            <w:tcBorders>
              <w:top w:val="single" w:sz="4" w:space="0" w:color="auto"/>
              <w:left w:val="nil"/>
              <w:bottom w:val="nil"/>
              <w:right w:val="nil"/>
            </w:tcBorders>
          </w:tcPr>
          <w:p w14:paraId="49A20506" w14:textId="77777777" w:rsidR="002E19EF" w:rsidRPr="00C53026" w:rsidRDefault="002E19EF" w:rsidP="00E67EED">
            <w:pPr>
              <w:spacing w:after="240"/>
              <w:rPr>
                <w:rFonts w:cs="Arial"/>
                <w:szCs w:val="22"/>
              </w:rPr>
            </w:pPr>
            <w:r w:rsidRPr="00C53026">
              <w:rPr>
                <w:rFonts w:cs="Arial"/>
                <w:szCs w:val="22"/>
              </w:rPr>
              <w:t>(Signature of witness)</w:t>
            </w:r>
          </w:p>
        </w:tc>
        <w:tc>
          <w:tcPr>
            <w:tcW w:w="319" w:type="dxa"/>
            <w:tcBorders>
              <w:top w:val="nil"/>
              <w:left w:val="nil"/>
              <w:bottom w:val="nil"/>
              <w:right w:val="nil"/>
            </w:tcBorders>
          </w:tcPr>
          <w:p w14:paraId="67A789AC" w14:textId="77777777" w:rsidR="002E19EF" w:rsidRPr="00C53026" w:rsidRDefault="002E19EF" w:rsidP="00E67EED">
            <w:pPr>
              <w:spacing w:after="240"/>
              <w:rPr>
                <w:rFonts w:cs="Arial"/>
                <w:szCs w:val="22"/>
              </w:rPr>
            </w:pPr>
          </w:p>
        </w:tc>
        <w:tc>
          <w:tcPr>
            <w:tcW w:w="4439" w:type="dxa"/>
            <w:tcBorders>
              <w:top w:val="single" w:sz="4" w:space="0" w:color="auto"/>
              <w:left w:val="nil"/>
              <w:bottom w:val="nil"/>
              <w:right w:val="nil"/>
            </w:tcBorders>
          </w:tcPr>
          <w:p w14:paraId="21598B2A" w14:textId="77777777" w:rsidR="002E19EF" w:rsidRPr="00C53026" w:rsidRDefault="002E19EF" w:rsidP="00E67EED">
            <w:pPr>
              <w:spacing w:after="240"/>
              <w:rPr>
                <w:rFonts w:cs="Arial"/>
                <w:szCs w:val="22"/>
              </w:rPr>
            </w:pPr>
            <w:r w:rsidRPr="00C53026">
              <w:rPr>
                <w:rFonts w:cs="Arial"/>
                <w:szCs w:val="22"/>
              </w:rPr>
              <w:t>(Name of Witness)</w:t>
            </w:r>
          </w:p>
          <w:p w14:paraId="033C9185" w14:textId="77777777" w:rsidR="002E19EF" w:rsidRPr="00C53026" w:rsidRDefault="002E19EF" w:rsidP="00E67EED">
            <w:pPr>
              <w:spacing w:after="240"/>
              <w:rPr>
                <w:rFonts w:cs="Arial"/>
                <w:szCs w:val="22"/>
              </w:rPr>
            </w:pPr>
          </w:p>
          <w:p w14:paraId="45A744D4" w14:textId="77777777" w:rsidR="002E19EF" w:rsidRPr="00C53026" w:rsidRDefault="002E19EF" w:rsidP="00E67EED">
            <w:pPr>
              <w:spacing w:after="240"/>
              <w:rPr>
                <w:rFonts w:cs="Arial"/>
                <w:szCs w:val="22"/>
              </w:rPr>
            </w:pPr>
          </w:p>
        </w:tc>
      </w:tr>
    </w:tbl>
    <w:p w14:paraId="013D5CCF" w14:textId="77777777" w:rsidR="008F78C7" w:rsidRDefault="008F78C7" w:rsidP="002E19EF">
      <w:pPr>
        <w:widowControl w:val="0"/>
        <w:tabs>
          <w:tab w:val="right" w:pos="9072"/>
        </w:tabs>
        <w:spacing w:after="240"/>
        <w:outlineLvl w:val="1"/>
        <w:rPr>
          <w:rFonts w:asciiTheme="minorHAnsi" w:hAnsiTheme="minorHAnsi" w:cstheme="minorHAnsi"/>
          <w:b/>
          <w:sz w:val="24"/>
          <w:szCs w:val="24"/>
        </w:rPr>
        <w:sectPr w:rsidR="008F78C7" w:rsidSect="008405B2">
          <w:footerReference w:type="even" r:id="rId8"/>
          <w:footerReference w:type="default" r:id="rId9"/>
          <w:headerReference w:type="first" r:id="rId10"/>
          <w:footerReference w:type="first" r:id="rId11"/>
          <w:pgSz w:w="11906" w:h="16838" w:code="9"/>
          <w:pgMar w:top="1440" w:right="1440" w:bottom="1440" w:left="1440" w:header="284" w:footer="663" w:gutter="0"/>
          <w:cols w:space="708"/>
          <w:titlePg/>
          <w:docGrid w:linePitch="360"/>
        </w:sectPr>
      </w:pPr>
    </w:p>
    <w:p w14:paraId="2A1E2AE5" w14:textId="5E0907FE" w:rsidR="003C0EDA" w:rsidRDefault="00F10F27" w:rsidP="008A269D">
      <w:pPr>
        <w:pStyle w:val="Heading2"/>
      </w:pPr>
      <w:r w:rsidRPr="00C53026">
        <w:lastRenderedPageBreak/>
        <w:t>SCHEDULE A</w:t>
      </w:r>
      <w:r w:rsidR="00A7620D">
        <w:t xml:space="preserve">: </w:t>
      </w:r>
      <w:r w:rsidR="00A7620D" w:rsidRPr="008A269D">
        <w:t>BACK</w:t>
      </w:r>
      <w:r w:rsidR="00A7620D">
        <w:t xml:space="preserve"> </w:t>
      </w:r>
      <w:r w:rsidR="00A7620D" w:rsidRPr="00A7620D">
        <w:t>PAID EMPLOYEES</w:t>
      </w:r>
    </w:p>
    <w:p w14:paraId="0C9E2F5B" w14:textId="519DF5A1" w:rsidR="00A7620D" w:rsidRDefault="00EF675E" w:rsidP="00AB6E9C">
      <w:pPr>
        <w:spacing w:after="160" w:line="259" w:lineRule="auto"/>
        <w:jc w:val="center"/>
        <w:rPr>
          <w:rFonts w:cs="Arial"/>
          <w:sz w:val="24"/>
          <w:szCs w:val="24"/>
        </w:rPr>
      </w:pPr>
      <w:r>
        <w:rPr>
          <w:rFonts w:cs="Arial"/>
          <w:sz w:val="24"/>
          <w:szCs w:val="24"/>
        </w:rPr>
        <w:t>(Documented separately)</w:t>
      </w:r>
    </w:p>
    <w:p w14:paraId="33E4F75B" w14:textId="77777777" w:rsidR="00EF675E" w:rsidRPr="00EF675E" w:rsidRDefault="00EF675E" w:rsidP="00AB6E9C">
      <w:pPr>
        <w:spacing w:after="160" w:line="259" w:lineRule="auto"/>
        <w:jc w:val="center"/>
        <w:rPr>
          <w:rFonts w:cs="Arial"/>
          <w:sz w:val="24"/>
          <w:szCs w:val="24"/>
        </w:rPr>
      </w:pPr>
    </w:p>
    <w:p w14:paraId="37539D68" w14:textId="7542F99E" w:rsidR="00A7620D" w:rsidRDefault="00F10F27" w:rsidP="008A269D">
      <w:pPr>
        <w:pStyle w:val="Heading2"/>
      </w:pPr>
      <w:r w:rsidRPr="00C53026">
        <w:t>SCHEDULE B</w:t>
      </w:r>
      <w:r w:rsidR="00A7620D">
        <w:t xml:space="preserve">: </w:t>
      </w:r>
      <w:r w:rsidR="00A7620D" w:rsidRPr="00A7620D">
        <w:t xml:space="preserve">DECEASED </w:t>
      </w:r>
      <w:r w:rsidR="00A7620D" w:rsidRPr="008A269D">
        <w:t>EMPLOYEES</w:t>
      </w:r>
      <w:r w:rsidR="00A7620D" w:rsidRPr="00A7620D">
        <w:t xml:space="preserve"> – YET TO BE BACK PAID</w:t>
      </w:r>
    </w:p>
    <w:p w14:paraId="256F297F" w14:textId="3497B3CC" w:rsidR="00EF675E" w:rsidRPr="00DC6747" w:rsidRDefault="00EF675E" w:rsidP="00AB6E9C">
      <w:pPr>
        <w:widowControl w:val="0"/>
        <w:tabs>
          <w:tab w:val="right" w:pos="9072"/>
        </w:tabs>
        <w:spacing w:after="240"/>
        <w:jc w:val="center"/>
        <w:outlineLvl w:val="1"/>
        <w:rPr>
          <w:rFonts w:cs="Arial"/>
          <w:sz w:val="24"/>
          <w:szCs w:val="24"/>
        </w:rPr>
      </w:pPr>
    </w:p>
    <w:p w14:paraId="3F027527" w14:textId="77777777" w:rsidR="00EF675E" w:rsidRDefault="00EF675E" w:rsidP="00EF675E">
      <w:pPr>
        <w:spacing w:after="160" w:line="259" w:lineRule="auto"/>
        <w:jc w:val="center"/>
        <w:rPr>
          <w:rFonts w:cs="Arial"/>
          <w:sz w:val="24"/>
          <w:szCs w:val="24"/>
        </w:rPr>
      </w:pPr>
      <w:r>
        <w:rPr>
          <w:rFonts w:cs="Arial"/>
          <w:sz w:val="24"/>
          <w:szCs w:val="24"/>
        </w:rPr>
        <w:t>(Documented separately)</w:t>
      </w:r>
    </w:p>
    <w:p w14:paraId="3AD9579A" w14:textId="77777777" w:rsidR="00EF675E" w:rsidRPr="00DC6747" w:rsidRDefault="00EF675E" w:rsidP="00AB6E9C">
      <w:pPr>
        <w:widowControl w:val="0"/>
        <w:tabs>
          <w:tab w:val="right" w:pos="9072"/>
        </w:tabs>
        <w:spacing w:after="240"/>
        <w:jc w:val="center"/>
        <w:outlineLvl w:val="1"/>
        <w:rPr>
          <w:rFonts w:cs="Arial"/>
          <w:sz w:val="24"/>
          <w:szCs w:val="24"/>
        </w:rPr>
      </w:pPr>
    </w:p>
    <w:p w14:paraId="44CE9064" w14:textId="77777777" w:rsidR="00A7620D" w:rsidRDefault="00A7620D">
      <w:pPr>
        <w:spacing w:after="160" w:line="259" w:lineRule="auto"/>
        <w:rPr>
          <w:rFonts w:cs="Arial"/>
          <w:b/>
          <w:sz w:val="24"/>
          <w:szCs w:val="24"/>
        </w:rPr>
      </w:pPr>
      <w:r>
        <w:rPr>
          <w:rFonts w:cs="Arial"/>
          <w:b/>
          <w:sz w:val="24"/>
          <w:szCs w:val="24"/>
        </w:rPr>
        <w:br w:type="page"/>
      </w:r>
    </w:p>
    <w:p w14:paraId="75C358F8" w14:textId="77777777" w:rsidR="00F10F27" w:rsidRDefault="00F10F27" w:rsidP="00AB6E9C">
      <w:pPr>
        <w:widowControl w:val="0"/>
        <w:tabs>
          <w:tab w:val="right" w:pos="9072"/>
        </w:tabs>
        <w:spacing w:after="240"/>
        <w:jc w:val="center"/>
        <w:outlineLvl w:val="1"/>
        <w:rPr>
          <w:rFonts w:cs="Arial"/>
          <w:b/>
          <w:sz w:val="24"/>
          <w:szCs w:val="24"/>
        </w:rPr>
      </w:pPr>
    </w:p>
    <w:p w14:paraId="0B6AC211" w14:textId="77777777" w:rsidR="00147196" w:rsidRPr="006873A4" w:rsidRDefault="00147196" w:rsidP="00912F44">
      <w:pPr>
        <w:pStyle w:val="Heading3"/>
      </w:pPr>
      <w:r w:rsidRPr="006873A4">
        <w:t xml:space="preserve">Attachment A – </w:t>
      </w:r>
      <w:r w:rsidRPr="008A269D">
        <w:t>Letter</w:t>
      </w:r>
      <w:r w:rsidRPr="006873A4">
        <w:t xml:space="preserve"> of Assurance</w:t>
      </w:r>
    </w:p>
    <w:p w14:paraId="19A3BA41" w14:textId="77777777" w:rsidR="00147196" w:rsidRPr="006873A4" w:rsidRDefault="00147196" w:rsidP="00147196">
      <w:pPr>
        <w:widowControl w:val="0"/>
        <w:jc w:val="both"/>
        <w:rPr>
          <w:rFonts w:cs="Arial"/>
          <w:spacing w:val="10"/>
          <w:sz w:val="24"/>
          <w:szCs w:val="24"/>
        </w:rPr>
      </w:pPr>
    </w:p>
    <w:p w14:paraId="392D0C4E" w14:textId="77777777" w:rsidR="00147196" w:rsidRPr="006873A4" w:rsidRDefault="00147196" w:rsidP="00147196">
      <w:pPr>
        <w:widowControl w:val="0"/>
        <w:jc w:val="both"/>
        <w:rPr>
          <w:rFonts w:cs="Arial"/>
          <w:spacing w:val="10"/>
          <w:sz w:val="24"/>
          <w:szCs w:val="24"/>
        </w:rPr>
      </w:pPr>
      <w:r w:rsidRPr="006873A4">
        <w:rPr>
          <w:rFonts w:cs="Arial"/>
          <w:spacing w:val="10"/>
          <w:sz w:val="24"/>
          <w:szCs w:val="24"/>
        </w:rPr>
        <w:t>Sandra Parker</w:t>
      </w:r>
    </w:p>
    <w:p w14:paraId="103DEB20" w14:textId="77777777" w:rsidR="00147196" w:rsidRPr="006873A4" w:rsidRDefault="00147196" w:rsidP="00147196">
      <w:pPr>
        <w:widowControl w:val="0"/>
        <w:jc w:val="both"/>
        <w:rPr>
          <w:rFonts w:cs="Arial"/>
          <w:spacing w:val="10"/>
          <w:sz w:val="24"/>
          <w:szCs w:val="24"/>
        </w:rPr>
      </w:pPr>
      <w:r w:rsidRPr="006873A4">
        <w:rPr>
          <w:rFonts w:cs="Arial"/>
          <w:spacing w:val="10"/>
          <w:sz w:val="24"/>
          <w:szCs w:val="24"/>
        </w:rPr>
        <w:t>The Fair Work Ombudsman</w:t>
      </w:r>
    </w:p>
    <w:p w14:paraId="3271D57C" w14:textId="77777777" w:rsidR="00147196" w:rsidRPr="006873A4" w:rsidRDefault="00147196" w:rsidP="00147196">
      <w:pPr>
        <w:widowControl w:val="0"/>
        <w:jc w:val="both"/>
        <w:rPr>
          <w:rFonts w:cs="Arial"/>
          <w:spacing w:val="10"/>
          <w:sz w:val="24"/>
          <w:szCs w:val="24"/>
        </w:rPr>
      </w:pPr>
      <w:r w:rsidRPr="006873A4">
        <w:rPr>
          <w:rFonts w:cs="Arial"/>
          <w:spacing w:val="10"/>
          <w:sz w:val="24"/>
          <w:szCs w:val="24"/>
        </w:rPr>
        <w:t>Fair Work Ombudsman</w:t>
      </w:r>
    </w:p>
    <w:p w14:paraId="5417CBFD" w14:textId="77777777" w:rsidR="00147196" w:rsidRPr="006873A4" w:rsidRDefault="00147196" w:rsidP="00147196">
      <w:pPr>
        <w:widowControl w:val="0"/>
        <w:jc w:val="both"/>
        <w:rPr>
          <w:rFonts w:cs="Arial"/>
          <w:spacing w:val="10"/>
          <w:sz w:val="24"/>
          <w:szCs w:val="24"/>
        </w:rPr>
      </w:pPr>
      <w:r w:rsidRPr="006873A4">
        <w:rPr>
          <w:rFonts w:cs="Arial"/>
          <w:spacing w:val="10"/>
          <w:sz w:val="24"/>
          <w:szCs w:val="24"/>
        </w:rPr>
        <w:t>GPO Box 9987</w:t>
      </w:r>
    </w:p>
    <w:p w14:paraId="2FF98FDD" w14:textId="77777777" w:rsidR="00147196" w:rsidRPr="006873A4" w:rsidRDefault="00147196" w:rsidP="00147196">
      <w:pPr>
        <w:widowControl w:val="0"/>
        <w:jc w:val="both"/>
        <w:rPr>
          <w:rFonts w:cs="Arial"/>
          <w:spacing w:val="10"/>
          <w:sz w:val="24"/>
          <w:szCs w:val="24"/>
        </w:rPr>
      </w:pPr>
      <w:r w:rsidRPr="006873A4">
        <w:rPr>
          <w:rFonts w:cs="Arial"/>
          <w:spacing w:val="10"/>
          <w:sz w:val="24"/>
          <w:szCs w:val="24"/>
        </w:rPr>
        <w:t>MELBOURNE VIC 3001</w:t>
      </w:r>
    </w:p>
    <w:p w14:paraId="1410DACB" w14:textId="77777777" w:rsidR="00147196" w:rsidRPr="006873A4" w:rsidRDefault="00147196" w:rsidP="00147196">
      <w:pPr>
        <w:widowControl w:val="0"/>
        <w:jc w:val="both"/>
        <w:rPr>
          <w:rFonts w:cs="Arial"/>
          <w:spacing w:val="10"/>
          <w:sz w:val="24"/>
          <w:szCs w:val="24"/>
        </w:rPr>
      </w:pPr>
    </w:p>
    <w:p w14:paraId="65A6587D" w14:textId="77777777" w:rsidR="00147196" w:rsidRPr="006873A4" w:rsidRDefault="00147196" w:rsidP="00147196">
      <w:pPr>
        <w:pStyle w:val="PlainParagraph"/>
        <w:spacing w:before="0" w:after="0"/>
        <w:rPr>
          <w:sz w:val="24"/>
          <w:szCs w:val="24"/>
        </w:rPr>
      </w:pPr>
      <w:r w:rsidRPr="006873A4">
        <w:rPr>
          <w:sz w:val="24"/>
          <w:szCs w:val="24"/>
        </w:rPr>
        <w:t>Dear Sandra</w:t>
      </w:r>
    </w:p>
    <w:p w14:paraId="399D9CD6" w14:textId="77777777" w:rsidR="00147196" w:rsidRPr="006873A4" w:rsidRDefault="00147196" w:rsidP="00147196">
      <w:pPr>
        <w:pStyle w:val="PlainParagraph"/>
        <w:spacing w:before="0" w:after="0"/>
        <w:rPr>
          <w:sz w:val="24"/>
          <w:szCs w:val="24"/>
        </w:rPr>
      </w:pPr>
    </w:p>
    <w:p w14:paraId="6E968705" w14:textId="77777777" w:rsidR="00CD6DB6" w:rsidRDefault="00147196" w:rsidP="00147196">
      <w:pPr>
        <w:pStyle w:val="PlainParagraph"/>
        <w:spacing w:before="0" w:after="0"/>
        <w:rPr>
          <w:sz w:val="24"/>
          <w:szCs w:val="24"/>
        </w:rPr>
      </w:pPr>
      <w:r w:rsidRPr="006873A4">
        <w:rPr>
          <w:sz w:val="24"/>
          <w:szCs w:val="24"/>
        </w:rPr>
        <w:t xml:space="preserve">I am writing on behalf of </w:t>
      </w:r>
      <w:r>
        <w:rPr>
          <w:sz w:val="24"/>
          <w:szCs w:val="24"/>
        </w:rPr>
        <w:t>Aboriginal Hostels Limited (</w:t>
      </w:r>
      <w:r w:rsidRPr="00147196">
        <w:rPr>
          <w:b/>
          <w:sz w:val="24"/>
          <w:szCs w:val="24"/>
        </w:rPr>
        <w:t>AHL</w:t>
      </w:r>
      <w:r>
        <w:rPr>
          <w:sz w:val="24"/>
          <w:szCs w:val="24"/>
        </w:rPr>
        <w:t>)</w:t>
      </w:r>
      <w:r w:rsidRPr="006873A4">
        <w:rPr>
          <w:sz w:val="24"/>
          <w:szCs w:val="24"/>
        </w:rPr>
        <w:t xml:space="preserve"> in my capacity as the </w:t>
      </w:r>
      <w:r>
        <w:rPr>
          <w:sz w:val="24"/>
          <w:szCs w:val="24"/>
        </w:rPr>
        <w:t>Appointed</w:t>
      </w:r>
      <w:r w:rsidRPr="006873A4">
        <w:rPr>
          <w:sz w:val="24"/>
          <w:szCs w:val="24"/>
        </w:rPr>
        <w:t xml:space="preserve"> Chief Executive Officer. This letter follows a process where </w:t>
      </w:r>
      <w:r>
        <w:rPr>
          <w:sz w:val="24"/>
          <w:szCs w:val="24"/>
        </w:rPr>
        <w:t>AHL</w:t>
      </w:r>
      <w:r w:rsidRPr="006873A4">
        <w:rPr>
          <w:sz w:val="24"/>
          <w:szCs w:val="24"/>
        </w:rPr>
        <w:t xml:space="preserve"> </w:t>
      </w:r>
      <w:r>
        <w:rPr>
          <w:sz w:val="24"/>
          <w:szCs w:val="24"/>
        </w:rPr>
        <w:t>self</w:t>
      </w:r>
      <w:r>
        <w:rPr>
          <w:sz w:val="24"/>
          <w:szCs w:val="24"/>
        </w:rPr>
        <w:noBreakHyphen/>
      </w:r>
      <w:r w:rsidRPr="006873A4">
        <w:rPr>
          <w:sz w:val="24"/>
          <w:szCs w:val="24"/>
        </w:rPr>
        <w:t xml:space="preserve">reported that a number of underpayments had occurred in relation to a number of employees between </w:t>
      </w:r>
      <w:r>
        <w:rPr>
          <w:sz w:val="24"/>
          <w:szCs w:val="24"/>
        </w:rPr>
        <w:t>10 August 2017</w:t>
      </w:r>
      <w:r w:rsidRPr="006873A4">
        <w:rPr>
          <w:sz w:val="24"/>
          <w:szCs w:val="24"/>
        </w:rPr>
        <w:t xml:space="preserve"> and </w:t>
      </w:r>
      <w:r w:rsidR="003E00DE">
        <w:rPr>
          <w:sz w:val="24"/>
          <w:szCs w:val="24"/>
        </w:rPr>
        <w:t>16 September 2020</w:t>
      </w:r>
      <w:r w:rsidRPr="006873A4">
        <w:rPr>
          <w:sz w:val="24"/>
          <w:szCs w:val="24"/>
        </w:rPr>
        <w:t xml:space="preserve"> arising from</w:t>
      </w:r>
      <w:r>
        <w:rPr>
          <w:sz w:val="24"/>
          <w:szCs w:val="24"/>
        </w:rPr>
        <w:t xml:space="preserve"> AHL’s failure to comply with clauses </w:t>
      </w:r>
      <w:r w:rsidR="0051386A">
        <w:rPr>
          <w:sz w:val="24"/>
          <w:szCs w:val="24"/>
        </w:rPr>
        <w:t xml:space="preserve">4.7, </w:t>
      </w:r>
      <w:r>
        <w:rPr>
          <w:sz w:val="24"/>
          <w:szCs w:val="24"/>
        </w:rPr>
        <w:t>5.39</w:t>
      </w:r>
      <w:r w:rsidR="00F60F47">
        <w:rPr>
          <w:sz w:val="24"/>
          <w:szCs w:val="24"/>
        </w:rPr>
        <w:t>,</w:t>
      </w:r>
      <w:r>
        <w:rPr>
          <w:sz w:val="24"/>
          <w:szCs w:val="24"/>
        </w:rPr>
        <w:t xml:space="preserve"> </w:t>
      </w:r>
      <w:r w:rsidR="00CD6DB6">
        <w:rPr>
          <w:sz w:val="24"/>
          <w:szCs w:val="24"/>
        </w:rPr>
        <w:t xml:space="preserve">5.43 </w:t>
      </w:r>
      <w:r>
        <w:rPr>
          <w:sz w:val="24"/>
          <w:szCs w:val="24"/>
        </w:rPr>
        <w:t xml:space="preserve">and 5.44 of the </w:t>
      </w:r>
      <w:r>
        <w:rPr>
          <w:i/>
          <w:sz w:val="24"/>
          <w:szCs w:val="24"/>
        </w:rPr>
        <w:t xml:space="preserve">Aboriginal Hostels Limited Enterprise Agreement 2017 </w:t>
      </w:r>
      <w:r>
        <w:rPr>
          <w:sz w:val="24"/>
          <w:szCs w:val="24"/>
        </w:rPr>
        <w:t>(</w:t>
      </w:r>
      <w:r w:rsidRPr="00147196">
        <w:rPr>
          <w:b/>
          <w:sz w:val="24"/>
          <w:szCs w:val="24"/>
        </w:rPr>
        <w:t>the EA</w:t>
      </w:r>
      <w:r>
        <w:rPr>
          <w:sz w:val="24"/>
          <w:szCs w:val="24"/>
        </w:rPr>
        <w:t xml:space="preserve">), and section 206 of the </w:t>
      </w:r>
      <w:r>
        <w:rPr>
          <w:i/>
          <w:sz w:val="24"/>
          <w:szCs w:val="24"/>
        </w:rPr>
        <w:t>Fair Work Act 2009</w:t>
      </w:r>
      <w:r>
        <w:rPr>
          <w:sz w:val="24"/>
          <w:szCs w:val="24"/>
        </w:rPr>
        <w:t xml:space="preserve"> (</w:t>
      </w:r>
      <w:r w:rsidRPr="00147196">
        <w:rPr>
          <w:b/>
          <w:sz w:val="24"/>
          <w:szCs w:val="24"/>
        </w:rPr>
        <w:t>FW Act</w:t>
      </w:r>
      <w:r>
        <w:rPr>
          <w:sz w:val="24"/>
          <w:szCs w:val="24"/>
        </w:rPr>
        <w:t xml:space="preserve">). </w:t>
      </w:r>
    </w:p>
    <w:p w14:paraId="1FC6BD62" w14:textId="77777777" w:rsidR="00CD6DB6" w:rsidRDefault="00CD6DB6" w:rsidP="00147196">
      <w:pPr>
        <w:pStyle w:val="PlainParagraph"/>
        <w:spacing w:before="0" w:after="0"/>
        <w:rPr>
          <w:sz w:val="24"/>
          <w:szCs w:val="24"/>
        </w:rPr>
      </w:pPr>
    </w:p>
    <w:p w14:paraId="265C281A" w14:textId="77777777" w:rsidR="00147196" w:rsidRPr="006873A4" w:rsidRDefault="00147196" w:rsidP="00147196">
      <w:pPr>
        <w:pStyle w:val="PlainParagraph"/>
        <w:spacing w:before="0" w:after="0"/>
        <w:rPr>
          <w:sz w:val="24"/>
          <w:szCs w:val="24"/>
        </w:rPr>
      </w:pPr>
      <w:r w:rsidRPr="006873A4">
        <w:rPr>
          <w:sz w:val="24"/>
          <w:szCs w:val="24"/>
        </w:rPr>
        <w:t xml:space="preserve">As you are aware, </w:t>
      </w:r>
      <w:r>
        <w:rPr>
          <w:sz w:val="24"/>
          <w:szCs w:val="24"/>
        </w:rPr>
        <w:t>AHL</w:t>
      </w:r>
      <w:r w:rsidRPr="006873A4">
        <w:rPr>
          <w:sz w:val="24"/>
          <w:szCs w:val="24"/>
        </w:rPr>
        <w:t xml:space="preserve"> has </w:t>
      </w:r>
      <w:proofErr w:type="gramStart"/>
      <w:r w:rsidR="007E3871">
        <w:rPr>
          <w:sz w:val="24"/>
          <w:szCs w:val="24"/>
        </w:rPr>
        <w:t>entered</w:t>
      </w:r>
      <w:r w:rsidRPr="006873A4">
        <w:rPr>
          <w:sz w:val="24"/>
          <w:szCs w:val="24"/>
        </w:rPr>
        <w:t xml:space="preserve"> into</w:t>
      </w:r>
      <w:proofErr w:type="gramEnd"/>
      <w:r w:rsidRPr="006873A4">
        <w:rPr>
          <w:sz w:val="24"/>
          <w:szCs w:val="24"/>
        </w:rPr>
        <w:t xml:space="preserve"> an Enforceable Undertaking with the Fair Work Ombudsman (</w:t>
      </w:r>
      <w:r w:rsidRPr="00147196">
        <w:rPr>
          <w:b/>
          <w:sz w:val="24"/>
          <w:szCs w:val="24"/>
        </w:rPr>
        <w:t>FWO</w:t>
      </w:r>
      <w:r w:rsidRPr="006873A4">
        <w:rPr>
          <w:sz w:val="24"/>
          <w:szCs w:val="24"/>
        </w:rPr>
        <w:t xml:space="preserve">) in respect of these underpayments. </w:t>
      </w:r>
    </w:p>
    <w:p w14:paraId="387B3C92" w14:textId="77777777" w:rsidR="00147196" w:rsidRPr="006873A4" w:rsidRDefault="00147196" w:rsidP="00147196">
      <w:pPr>
        <w:pStyle w:val="PlainParagraph"/>
        <w:spacing w:before="0" w:after="0"/>
        <w:rPr>
          <w:sz w:val="24"/>
          <w:szCs w:val="24"/>
        </w:rPr>
      </w:pPr>
    </w:p>
    <w:p w14:paraId="6ACF7FAF" w14:textId="77777777" w:rsidR="00147196" w:rsidRPr="006873A4" w:rsidRDefault="00147196" w:rsidP="00147196">
      <w:pPr>
        <w:pStyle w:val="PlainParagraph"/>
        <w:spacing w:before="0" w:after="0"/>
        <w:rPr>
          <w:sz w:val="24"/>
          <w:szCs w:val="24"/>
        </w:rPr>
      </w:pPr>
      <w:r w:rsidRPr="006873A4">
        <w:rPr>
          <w:sz w:val="24"/>
          <w:szCs w:val="24"/>
        </w:rPr>
        <w:t>I write to provide the FWO with my assurance that I am satisfied:</w:t>
      </w:r>
    </w:p>
    <w:p w14:paraId="356243D4" w14:textId="73BDC59A" w:rsidR="00147196" w:rsidRPr="006873A4" w:rsidRDefault="00147196" w:rsidP="00F73A4E">
      <w:pPr>
        <w:pStyle w:val="PlainParagraph"/>
        <w:numPr>
          <w:ilvl w:val="4"/>
          <w:numId w:val="11"/>
        </w:numPr>
        <w:spacing w:before="0" w:after="0"/>
        <w:ind w:left="502"/>
        <w:rPr>
          <w:sz w:val="24"/>
          <w:szCs w:val="24"/>
        </w:rPr>
      </w:pPr>
      <w:r w:rsidRPr="006873A4">
        <w:rPr>
          <w:sz w:val="24"/>
          <w:szCs w:val="24"/>
        </w:rPr>
        <w:t xml:space="preserve">the process by which </w:t>
      </w:r>
      <w:r>
        <w:rPr>
          <w:sz w:val="24"/>
          <w:szCs w:val="24"/>
        </w:rPr>
        <w:t>AHL</w:t>
      </w:r>
      <w:r w:rsidRPr="006873A4">
        <w:rPr>
          <w:sz w:val="24"/>
          <w:szCs w:val="24"/>
        </w:rPr>
        <w:t xml:space="preserve">, as assisted by </w:t>
      </w:r>
      <w:proofErr w:type="spellStart"/>
      <w:r>
        <w:rPr>
          <w:sz w:val="24"/>
          <w:szCs w:val="24"/>
        </w:rPr>
        <w:t>McGrathNicol</w:t>
      </w:r>
      <w:proofErr w:type="spellEnd"/>
      <w:r w:rsidRPr="006873A4">
        <w:rPr>
          <w:sz w:val="24"/>
          <w:szCs w:val="24"/>
        </w:rPr>
        <w:t xml:space="preserve">, calculated the underpayments to its current and former employees affected by </w:t>
      </w:r>
      <w:r>
        <w:rPr>
          <w:sz w:val="24"/>
          <w:szCs w:val="24"/>
        </w:rPr>
        <w:t>AHL’s</w:t>
      </w:r>
      <w:r w:rsidRPr="006873A4">
        <w:rPr>
          <w:sz w:val="24"/>
          <w:szCs w:val="24"/>
        </w:rPr>
        <w:t xml:space="preserve"> failure to comply with</w:t>
      </w:r>
      <w:r>
        <w:rPr>
          <w:sz w:val="24"/>
          <w:szCs w:val="24"/>
        </w:rPr>
        <w:t xml:space="preserve"> clauses</w:t>
      </w:r>
      <w:r w:rsidR="009868F3">
        <w:rPr>
          <w:sz w:val="24"/>
          <w:szCs w:val="24"/>
        </w:rPr>
        <w:t xml:space="preserve"> 4.7</w:t>
      </w:r>
      <w:r w:rsidR="00992D30">
        <w:rPr>
          <w:sz w:val="24"/>
          <w:szCs w:val="24"/>
        </w:rPr>
        <w:t>,</w:t>
      </w:r>
      <w:r>
        <w:rPr>
          <w:sz w:val="24"/>
          <w:szCs w:val="24"/>
        </w:rPr>
        <w:t xml:space="preserve"> 5.39</w:t>
      </w:r>
      <w:r w:rsidR="00703B97">
        <w:rPr>
          <w:sz w:val="24"/>
          <w:szCs w:val="24"/>
        </w:rPr>
        <w:t>,</w:t>
      </w:r>
      <w:r>
        <w:rPr>
          <w:sz w:val="24"/>
          <w:szCs w:val="24"/>
        </w:rPr>
        <w:t xml:space="preserve"> </w:t>
      </w:r>
      <w:r w:rsidR="00CD6DB6">
        <w:rPr>
          <w:sz w:val="24"/>
          <w:szCs w:val="24"/>
        </w:rPr>
        <w:t>5.43</w:t>
      </w:r>
      <w:r w:rsidR="00992D30">
        <w:rPr>
          <w:sz w:val="24"/>
          <w:szCs w:val="24"/>
        </w:rPr>
        <w:t>,</w:t>
      </w:r>
      <w:r w:rsidR="00CD6DB6">
        <w:rPr>
          <w:sz w:val="24"/>
          <w:szCs w:val="24"/>
        </w:rPr>
        <w:t xml:space="preserve"> </w:t>
      </w:r>
      <w:r>
        <w:rPr>
          <w:sz w:val="24"/>
          <w:szCs w:val="24"/>
        </w:rPr>
        <w:t>5.44</w:t>
      </w:r>
      <w:r w:rsidR="006E2580">
        <w:rPr>
          <w:sz w:val="24"/>
          <w:szCs w:val="24"/>
        </w:rPr>
        <w:t xml:space="preserve"> </w:t>
      </w:r>
      <w:r w:rsidR="00992D30">
        <w:rPr>
          <w:sz w:val="24"/>
          <w:szCs w:val="24"/>
        </w:rPr>
        <w:t xml:space="preserve">and 6.44 </w:t>
      </w:r>
      <w:r w:rsidR="006E2580">
        <w:rPr>
          <w:sz w:val="24"/>
          <w:szCs w:val="24"/>
        </w:rPr>
        <w:t xml:space="preserve">of </w:t>
      </w:r>
      <w:r w:rsidRPr="006873A4">
        <w:rPr>
          <w:sz w:val="24"/>
          <w:szCs w:val="24"/>
        </w:rPr>
        <w:t xml:space="preserve">the EA </w:t>
      </w:r>
      <w:r>
        <w:rPr>
          <w:sz w:val="24"/>
          <w:szCs w:val="24"/>
        </w:rPr>
        <w:t xml:space="preserve">and section 209 of the FW Act </w:t>
      </w:r>
      <w:r w:rsidRPr="006873A4">
        <w:rPr>
          <w:sz w:val="24"/>
          <w:szCs w:val="24"/>
        </w:rPr>
        <w:t>was correctly undertaken</w:t>
      </w:r>
      <w:r>
        <w:rPr>
          <w:sz w:val="24"/>
          <w:szCs w:val="24"/>
        </w:rPr>
        <w:t>, and</w:t>
      </w:r>
    </w:p>
    <w:p w14:paraId="15D0DB2F" w14:textId="77777777" w:rsidR="00147196" w:rsidRPr="006873A4" w:rsidRDefault="00147196" w:rsidP="00F73A4E">
      <w:pPr>
        <w:pStyle w:val="PlainParagraph"/>
        <w:numPr>
          <w:ilvl w:val="4"/>
          <w:numId w:val="11"/>
        </w:numPr>
        <w:spacing w:before="0" w:after="0"/>
        <w:ind w:left="502"/>
        <w:rPr>
          <w:sz w:val="24"/>
          <w:szCs w:val="24"/>
        </w:rPr>
      </w:pPr>
      <w:r w:rsidRPr="006873A4">
        <w:rPr>
          <w:sz w:val="24"/>
          <w:szCs w:val="24"/>
        </w:rPr>
        <w:t>as of [</w:t>
      </w:r>
      <w:r w:rsidRPr="00147196">
        <w:rPr>
          <w:color w:val="FF0000"/>
          <w:sz w:val="24"/>
          <w:szCs w:val="24"/>
        </w:rPr>
        <w:t>date</w:t>
      </w:r>
      <w:r w:rsidRPr="006873A4">
        <w:rPr>
          <w:sz w:val="24"/>
          <w:szCs w:val="24"/>
        </w:rPr>
        <w:t xml:space="preserve">] all former and current employees impacted by the underpayments, apart from those who have not been able to be located by </w:t>
      </w:r>
      <w:r>
        <w:rPr>
          <w:sz w:val="24"/>
          <w:szCs w:val="24"/>
        </w:rPr>
        <w:t>AHL</w:t>
      </w:r>
      <w:r w:rsidR="008622EF">
        <w:rPr>
          <w:sz w:val="24"/>
          <w:szCs w:val="24"/>
        </w:rPr>
        <w:t xml:space="preserve">, </w:t>
      </w:r>
      <w:r w:rsidRPr="006873A4">
        <w:rPr>
          <w:sz w:val="24"/>
          <w:szCs w:val="24"/>
        </w:rPr>
        <w:t>have been paid their entitlements</w:t>
      </w:r>
      <w:r>
        <w:rPr>
          <w:sz w:val="24"/>
          <w:szCs w:val="24"/>
        </w:rPr>
        <w:t xml:space="preserve"> under the EA and the FW Act by AHL, including the payment of interest at a rate of </w:t>
      </w:r>
      <w:r w:rsidR="00281BDB" w:rsidRPr="009868F3">
        <w:rPr>
          <w:sz w:val="24"/>
          <w:szCs w:val="24"/>
        </w:rPr>
        <w:t>4</w:t>
      </w:r>
      <w:r>
        <w:rPr>
          <w:sz w:val="24"/>
          <w:szCs w:val="24"/>
        </w:rPr>
        <w:t>% above the RBA cash rate.</w:t>
      </w:r>
      <w:r w:rsidRPr="006873A4">
        <w:rPr>
          <w:sz w:val="24"/>
          <w:szCs w:val="24"/>
        </w:rPr>
        <w:t xml:space="preserve"> </w:t>
      </w:r>
    </w:p>
    <w:p w14:paraId="08755246" w14:textId="77777777" w:rsidR="00147196" w:rsidRPr="006873A4" w:rsidRDefault="00147196" w:rsidP="00147196">
      <w:pPr>
        <w:pStyle w:val="PlainParagraph"/>
        <w:spacing w:before="0" w:after="0"/>
        <w:ind w:left="142"/>
        <w:rPr>
          <w:sz w:val="24"/>
          <w:szCs w:val="24"/>
        </w:rPr>
      </w:pPr>
    </w:p>
    <w:p w14:paraId="17E203C0" w14:textId="77777777" w:rsidR="00147196" w:rsidRPr="006873A4" w:rsidRDefault="0092748C" w:rsidP="00147196">
      <w:pPr>
        <w:pStyle w:val="PlainParagraph"/>
        <w:spacing w:before="0" w:after="0"/>
        <w:rPr>
          <w:sz w:val="24"/>
          <w:szCs w:val="24"/>
        </w:rPr>
      </w:pPr>
      <w:r>
        <w:rPr>
          <w:sz w:val="24"/>
          <w:szCs w:val="24"/>
        </w:rPr>
        <w:t>AHL</w:t>
      </w:r>
      <w:r w:rsidR="00147196" w:rsidRPr="006873A4">
        <w:rPr>
          <w:sz w:val="24"/>
          <w:szCs w:val="24"/>
        </w:rPr>
        <w:t xml:space="preserve"> has remediated all issues as a matter of priority and is committed to minimising the risk of future non-compliance. </w:t>
      </w:r>
    </w:p>
    <w:p w14:paraId="54B698B1" w14:textId="77777777" w:rsidR="00147196" w:rsidRPr="006873A4" w:rsidRDefault="00147196" w:rsidP="00147196">
      <w:pPr>
        <w:pStyle w:val="PlainParagraph"/>
        <w:spacing w:before="0" w:after="0"/>
        <w:rPr>
          <w:sz w:val="24"/>
          <w:szCs w:val="24"/>
        </w:rPr>
      </w:pPr>
    </w:p>
    <w:p w14:paraId="7C0CA420" w14:textId="77777777" w:rsidR="00147196" w:rsidRPr="006873A4" w:rsidRDefault="00147196" w:rsidP="00147196">
      <w:pPr>
        <w:pStyle w:val="PlainParagraph"/>
        <w:spacing w:before="0" w:after="0"/>
        <w:rPr>
          <w:sz w:val="24"/>
          <w:szCs w:val="24"/>
        </w:rPr>
      </w:pPr>
      <w:r w:rsidRPr="006873A4">
        <w:rPr>
          <w:sz w:val="24"/>
          <w:szCs w:val="24"/>
        </w:rPr>
        <w:t>Sincerely</w:t>
      </w:r>
    </w:p>
    <w:p w14:paraId="0C015A10" w14:textId="77777777" w:rsidR="00147196" w:rsidRPr="006873A4" w:rsidRDefault="00147196" w:rsidP="00147196">
      <w:pPr>
        <w:pStyle w:val="PlainParagraph"/>
        <w:rPr>
          <w:sz w:val="24"/>
          <w:szCs w:val="24"/>
        </w:rPr>
      </w:pPr>
    </w:p>
    <w:p w14:paraId="2AE8C3CC" w14:textId="77777777" w:rsidR="00147196" w:rsidRPr="006873A4" w:rsidRDefault="00147196" w:rsidP="00147196">
      <w:pPr>
        <w:pStyle w:val="PlainParagraph"/>
        <w:rPr>
          <w:sz w:val="24"/>
          <w:szCs w:val="24"/>
        </w:rPr>
      </w:pPr>
    </w:p>
    <w:p w14:paraId="3EAC347D" w14:textId="77777777" w:rsidR="00147196" w:rsidRPr="006873A4" w:rsidRDefault="00355181" w:rsidP="00147196">
      <w:pPr>
        <w:pStyle w:val="PlainParagraph"/>
        <w:spacing w:before="0" w:after="240"/>
        <w:rPr>
          <w:sz w:val="24"/>
          <w:szCs w:val="24"/>
        </w:rPr>
      </w:pPr>
      <w:r>
        <w:rPr>
          <w:sz w:val="24"/>
          <w:szCs w:val="24"/>
        </w:rPr>
        <w:t>Dave Chalmers</w:t>
      </w:r>
    </w:p>
    <w:p w14:paraId="6F666EE8" w14:textId="77777777" w:rsidR="00147196" w:rsidRPr="006873A4" w:rsidRDefault="00147196" w:rsidP="00147196">
      <w:pPr>
        <w:pStyle w:val="PlainParagraph"/>
        <w:spacing w:before="0" w:after="0"/>
        <w:rPr>
          <w:sz w:val="24"/>
          <w:szCs w:val="24"/>
        </w:rPr>
      </w:pPr>
      <w:r w:rsidRPr="006873A4">
        <w:rPr>
          <w:sz w:val="24"/>
          <w:szCs w:val="24"/>
        </w:rPr>
        <w:t>Chief Executive Officer</w:t>
      </w:r>
    </w:p>
    <w:p w14:paraId="47B9AFC5" w14:textId="77777777" w:rsidR="00147196" w:rsidRPr="006873A4" w:rsidRDefault="0092748C" w:rsidP="00147196">
      <w:pPr>
        <w:pStyle w:val="PlainParagraph"/>
        <w:spacing w:before="0" w:after="0"/>
        <w:rPr>
          <w:sz w:val="24"/>
          <w:szCs w:val="24"/>
        </w:rPr>
      </w:pPr>
      <w:r>
        <w:rPr>
          <w:sz w:val="24"/>
          <w:szCs w:val="24"/>
        </w:rPr>
        <w:t>Aboriginal Hostels Limited</w:t>
      </w:r>
    </w:p>
    <w:p w14:paraId="3998EB37" w14:textId="77777777" w:rsidR="00147196" w:rsidRDefault="00147196">
      <w:pPr>
        <w:spacing w:after="160" w:line="259" w:lineRule="auto"/>
        <w:rPr>
          <w:rFonts w:cs="Arial"/>
          <w:b/>
          <w:sz w:val="24"/>
          <w:szCs w:val="24"/>
        </w:rPr>
      </w:pPr>
      <w:r>
        <w:rPr>
          <w:rFonts w:cs="Arial"/>
          <w:b/>
          <w:sz w:val="24"/>
          <w:szCs w:val="24"/>
        </w:rPr>
        <w:br w:type="page"/>
      </w:r>
    </w:p>
    <w:p w14:paraId="3A845DDE" w14:textId="77777777" w:rsidR="002E19EF" w:rsidRPr="0092748C" w:rsidRDefault="0092748C" w:rsidP="002E19EF">
      <w:pPr>
        <w:widowControl w:val="0"/>
        <w:tabs>
          <w:tab w:val="right" w:pos="9072"/>
        </w:tabs>
        <w:spacing w:after="240"/>
        <w:outlineLvl w:val="1"/>
        <w:rPr>
          <w:rFonts w:cs="Arial"/>
          <w:b/>
          <w:sz w:val="24"/>
          <w:szCs w:val="24"/>
        </w:rPr>
      </w:pPr>
      <w:r w:rsidRPr="0092748C">
        <w:rPr>
          <w:rFonts w:cs="Arial"/>
          <w:b/>
          <w:sz w:val="24"/>
          <w:szCs w:val="24"/>
        </w:rPr>
        <w:lastRenderedPageBreak/>
        <w:t>Attachment B</w:t>
      </w:r>
      <w:r w:rsidR="002E19EF" w:rsidRPr="0092748C">
        <w:rPr>
          <w:rFonts w:cs="Arial"/>
          <w:b/>
          <w:sz w:val="24"/>
          <w:szCs w:val="24"/>
        </w:rPr>
        <w:t xml:space="preserve"> – </w:t>
      </w:r>
      <w:r w:rsidR="00D3569A" w:rsidRPr="0092748C">
        <w:rPr>
          <w:rFonts w:cs="Arial"/>
          <w:b/>
          <w:sz w:val="24"/>
          <w:szCs w:val="24"/>
        </w:rPr>
        <w:t>Letter to employees</w:t>
      </w:r>
      <w:r w:rsidR="00A67391" w:rsidRPr="0092748C">
        <w:rPr>
          <w:rFonts w:cs="Arial"/>
          <w:b/>
          <w:sz w:val="24"/>
          <w:szCs w:val="24"/>
        </w:rPr>
        <w:t xml:space="preserve"> </w:t>
      </w:r>
    </w:p>
    <w:p w14:paraId="0311F308" w14:textId="77777777" w:rsidR="005D48DB" w:rsidRPr="0092748C" w:rsidRDefault="005D48DB" w:rsidP="005D48DB">
      <w:pPr>
        <w:pStyle w:val="BodyText"/>
        <w:spacing w:before="116"/>
        <w:rPr>
          <w:sz w:val="24"/>
          <w:szCs w:val="24"/>
        </w:rPr>
      </w:pPr>
      <w:r w:rsidRPr="0092748C">
        <w:rPr>
          <w:sz w:val="24"/>
          <w:szCs w:val="24"/>
        </w:rPr>
        <w:t>Dear &lt;insert name &gt;</w:t>
      </w:r>
    </w:p>
    <w:p w14:paraId="62A5242A" w14:textId="77777777" w:rsidR="005D48DB" w:rsidRPr="0092748C" w:rsidRDefault="005D48DB" w:rsidP="005D48DB">
      <w:pPr>
        <w:pStyle w:val="BodyText"/>
        <w:spacing w:before="116"/>
        <w:ind w:left="560"/>
        <w:rPr>
          <w:sz w:val="24"/>
          <w:szCs w:val="24"/>
        </w:rPr>
      </w:pPr>
    </w:p>
    <w:p w14:paraId="74694A2E" w14:textId="77777777" w:rsidR="0092748C" w:rsidRPr="0092748C" w:rsidRDefault="005D48DB" w:rsidP="00720665">
      <w:pPr>
        <w:widowControl w:val="0"/>
        <w:jc w:val="both"/>
        <w:rPr>
          <w:rFonts w:cs="Arial"/>
          <w:sz w:val="24"/>
          <w:szCs w:val="24"/>
        </w:rPr>
      </w:pPr>
      <w:r w:rsidRPr="0092748C">
        <w:rPr>
          <w:rFonts w:cs="Arial"/>
          <w:sz w:val="24"/>
          <w:szCs w:val="24"/>
        </w:rPr>
        <w:t>As you may be aware</w:t>
      </w:r>
      <w:r w:rsidR="0092748C" w:rsidRPr="0092748C">
        <w:rPr>
          <w:rFonts w:cs="Arial"/>
          <w:sz w:val="24"/>
          <w:szCs w:val="24"/>
        </w:rPr>
        <w:t>, AHL</w:t>
      </w:r>
      <w:r w:rsidR="00E14E7A" w:rsidRPr="0092748C">
        <w:rPr>
          <w:rFonts w:cs="Arial"/>
          <w:sz w:val="24"/>
          <w:szCs w:val="24"/>
        </w:rPr>
        <w:t xml:space="preserve"> </w:t>
      </w:r>
      <w:r w:rsidRPr="0092748C">
        <w:rPr>
          <w:rFonts w:cs="Arial"/>
          <w:sz w:val="24"/>
          <w:szCs w:val="24"/>
        </w:rPr>
        <w:t>has admitted to the Fair Work Ombudsman (</w:t>
      </w:r>
      <w:r w:rsidRPr="0092748C">
        <w:rPr>
          <w:rFonts w:cs="Arial"/>
          <w:b/>
          <w:sz w:val="24"/>
          <w:szCs w:val="24"/>
        </w:rPr>
        <w:t>FWO</w:t>
      </w:r>
      <w:r w:rsidRPr="0092748C">
        <w:rPr>
          <w:rFonts w:cs="Arial"/>
          <w:sz w:val="24"/>
          <w:szCs w:val="24"/>
        </w:rPr>
        <w:t>)</w:t>
      </w:r>
      <w:r w:rsidRPr="0092748C">
        <w:rPr>
          <w:rFonts w:cs="Arial"/>
          <w:b/>
          <w:sz w:val="24"/>
          <w:szCs w:val="24"/>
        </w:rPr>
        <w:t xml:space="preserve"> </w:t>
      </w:r>
      <w:r w:rsidRPr="0092748C">
        <w:rPr>
          <w:rFonts w:cs="Arial"/>
          <w:sz w:val="24"/>
          <w:szCs w:val="24"/>
        </w:rPr>
        <w:t xml:space="preserve">that it contravened the </w:t>
      </w:r>
      <w:r w:rsidRPr="0092748C">
        <w:rPr>
          <w:rFonts w:cs="Arial"/>
          <w:i/>
          <w:sz w:val="24"/>
          <w:szCs w:val="24"/>
        </w:rPr>
        <w:t>Fair Work Act 2009</w:t>
      </w:r>
      <w:r w:rsidRPr="0092748C">
        <w:rPr>
          <w:rFonts w:cs="Arial"/>
          <w:sz w:val="24"/>
          <w:szCs w:val="24"/>
        </w:rPr>
        <w:t xml:space="preserve"> (</w:t>
      </w:r>
      <w:proofErr w:type="spellStart"/>
      <w:r w:rsidRPr="0092748C">
        <w:rPr>
          <w:rFonts w:cs="Arial"/>
          <w:sz w:val="24"/>
          <w:szCs w:val="24"/>
        </w:rPr>
        <w:t>Cth</w:t>
      </w:r>
      <w:proofErr w:type="spellEnd"/>
      <w:r w:rsidRPr="0092748C">
        <w:rPr>
          <w:rFonts w:cs="Arial"/>
          <w:sz w:val="24"/>
          <w:szCs w:val="24"/>
        </w:rPr>
        <w:t xml:space="preserve">) </w:t>
      </w:r>
      <w:r w:rsidR="005C2201">
        <w:rPr>
          <w:rFonts w:cs="Arial"/>
          <w:sz w:val="24"/>
          <w:szCs w:val="24"/>
        </w:rPr>
        <w:t xml:space="preserve">and the </w:t>
      </w:r>
      <w:r w:rsidR="005C2201">
        <w:rPr>
          <w:rFonts w:cs="Arial"/>
          <w:i/>
          <w:sz w:val="24"/>
          <w:szCs w:val="24"/>
        </w:rPr>
        <w:t xml:space="preserve">Aboriginal Hostels Limited Enterprise Agreement 2017 </w:t>
      </w:r>
      <w:r w:rsidR="005C2201">
        <w:rPr>
          <w:rFonts w:cs="Arial"/>
          <w:sz w:val="24"/>
          <w:szCs w:val="24"/>
        </w:rPr>
        <w:t>(</w:t>
      </w:r>
      <w:r w:rsidR="005C2201" w:rsidRPr="005C2201">
        <w:rPr>
          <w:rFonts w:cs="Arial"/>
          <w:b/>
          <w:sz w:val="24"/>
          <w:szCs w:val="24"/>
        </w:rPr>
        <w:t>the EA</w:t>
      </w:r>
      <w:r w:rsidR="005C2201">
        <w:rPr>
          <w:rFonts w:cs="Arial"/>
          <w:sz w:val="24"/>
          <w:szCs w:val="24"/>
        </w:rPr>
        <w:t xml:space="preserve">) </w:t>
      </w:r>
      <w:r w:rsidR="00D3569A" w:rsidRPr="0092748C">
        <w:rPr>
          <w:rFonts w:cs="Arial"/>
          <w:sz w:val="24"/>
          <w:szCs w:val="24"/>
        </w:rPr>
        <w:t>by</w:t>
      </w:r>
      <w:r w:rsidR="0092748C" w:rsidRPr="0092748C">
        <w:rPr>
          <w:rFonts w:cs="Arial"/>
          <w:sz w:val="24"/>
          <w:szCs w:val="24"/>
        </w:rPr>
        <w:t>:</w:t>
      </w:r>
    </w:p>
    <w:p w14:paraId="064FBF46" w14:textId="77777777" w:rsidR="0092748C" w:rsidRDefault="00D3569A" w:rsidP="00F73A4E">
      <w:pPr>
        <w:pStyle w:val="ListParagraph"/>
        <w:widowControl w:val="0"/>
        <w:numPr>
          <w:ilvl w:val="0"/>
          <w:numId w:val="27"/>
        </w:numPr>
        <w:jc w:val="both"/>
        <w:rPr>
          <w:rFonts w:ascii="Arial" w:hAnsi="Arial" w:cs="Arial"/>
          <w:szCs w:val="24"/>
        </w:rPr>
      </w:pPr>
      <w:r w:rsidRPr="0092748C">
        <w:rPr>
          <w:rFonts w:ascii="Arial" w:hAnsi="Arial" w:cs="Arial"/>
          <w:szCs w:val="24"/>
        </w:rPr>
        <w:t>failing to</w:t>
      </w:r>
      <w:r w:rsidR="00DA15C1" w:rsidRPr="0092748C">
        <w:rPr>
          <w:rFonts w:ascii="Arial" w:hAnsi="Arial" w:cs="Arial"/>
          <w:szCs w:val="24"/>
        </w:rPr>
        <w:t xml:space="preserve"> </w:t>
      </w:r>
      <w:r w:rsidR="0092748C" w:rsidRPr="0092748C">
        <w:rPr>
          <w:rFonts w:ascii="Arial" w:hAnsi="Arial" w:cs="Arial"/>
          <w:szCs w:val="24"/>
        </w:rPr>
        <w:t xml:space="preserve">pay APS 1 </w:t>
      </w:r>
      <w:r w:rsidR="0078055C">
        <w:rPr>
          <w:rFonts w:ascii="Arial" w:hAnsi="Arial" w:cs="Arial"/>
          <w:szCs w:val="24"/>
        </w:rPr>
        <w:t xml:space="preserve">and some casual </w:t>
      </w:r>
      <w:r w:rsidR="0092748C" w:rsidRPr="0092748C">
        <w:rPr>
          <w:rFonts w:ascii="Arial" w:hAnsi="Arial" w:cs="Arial"/>
          <w:szCs w:val="24"/>
        </w:rPr>
        <w:t xml:space="preserve">employees who worked on a Sunday in any given pay period no less than the amount they would have been entitled to under the </w:t>
      </w:r>
      <w:r w:rsidR="0092748C" w:rsidRPr="0092748C">
        <w:rPr>
          <w:rFonts w:ascii="Arial" w:hAnsi="Arial" w:cs="Arial"/>
          <w:i/>
          <w:szCs w:val="24"/>
        </w:rPr>
        <w:t>Australian Public Service Enterprise Award 2015</w:t>
      </w:r>
      <w:r w:rsidR="0092748C" w:rsidRPr="0092748C">
        <w:rPr>
          <w:rFonts w:ascii="Arial" w:hAnsi="Arial" w:cs="Arial"/>
          <w:szCs w:val="24"/>
        </w:rPr>
        <w:t xml:space="preserve"> (</w:t>
      </w:r>
      <w:r w:rsidR="0092748C" w:rsidRPr="0092748C">
        <w:rPr>
          <w:rFonts w:ascii="Arial" w:hAnsi="Arial" w:cs="Arial"/>
          <w:b/>
          <w:szCs w:val="24"/>
        </w:rPr>
        <w:t>the Award</w:t>
      </w:r>
      <w:r w:rsidR="0092748C" w:rsidRPr="0092748C">
        <w:rPr>
          <w:rFonts w:ascii="Arial" w:hAnsi="Arial" w:cs="Arial"/>
          <w:szCs w:val="24"/>
        </w:rPr>
        <w:t>)</w:t>
      </w:r>
    </w:p>
    <w:p w14:paraId="3C699DF2" w14:textId="77777777" w:rsidR="00355DF5" w:rsidRDefault="0092748C" w:rsidP="00F73A4E">
      <w:pPr>
        <w:pStyle w:val="ListParagraph"/>
        <w:widowControl w:val="0"/>
        <w:numPr>
          <w:ilvl w:val="0"/>
          <w:numId w:val="27"/>
        </w:numPr>
        <w:jc w:val="both"/>
        <w:rPr>
          <w:rFonts w:ascii="Arial" w:hAnsi="Arial" w:cs="Arial"/>
          <w:szCs w:val="24"/>
        </w:rPr>
      </w:pPr>
      <w:r>
        <w:rPr>
          <w:rFonts w:ascii="Arial" w:hAnsi="Arial" w:cs="Arial"/>
          <w:szCs w:val="24"/>
        </w:rPr>
        <w:t>failing to pay APS 1 employees on annual leave no less for that period of annual leave than the amount they would have been entitled to under the Award,</w:t>
      </w:r>
    </w:p>
    <w:p w14:paraId="3ADD2BA0" w14:textId="5252AA51" w:rsidR="0092748C" w:rsidRDefault="00355DF5" w:rsidP="00F73A4E">
      <w:pPr>
        <w:pStyle w:val="ListParagraph"/>
        <w:widowControl w:val="0"/>
        <w:numPr>
          <w:ilvl w:val="0"/>
          <w:numId w:val="27"/>
        </w:numPr>
        <w:jc w:val="both"/>
        <w:rPr>
          <w:rFonts w:ascii="Arial" w:hAnsi="Arial" w:cs="Arial"/>
          <w:szCs w:val="24"/>
        </w:rPr>
      </w:pPr>
      <w:r>
        <w:rPr>
          <w:rFonts w:ascii="Arial" w:hAnsi="Arial" w:cs="Arial"/>
          <w:szCs w:val="24"/>
        </w:rPr>
        <w:t xml:space="preserve">failing to pay some employees a meal </w:t>
      </w:r>
      <w:proofErr w:type="gramStart"/>
      <w:r>
        <w:rPr>
          <w:rFonts w:ascii="Arial" w:hAnsi="Arial" w:cs="Arial"/>
          <w:szCs w:val="24"/>
        </w:rPr>
        <w:t>allowance;</w:t>
      </w:r>
      <w:proofErr w:type="gramEnd"/>
    </w:p>
    <w:p w14:paraId="3633F7F9" w14:textId="77777777" w:rsidR="00992D30" w:rsidRDefault="0092748C" w:rsidP="00F73A4E">
      <w:pPr>
        <w:pStyle w:val="ListParagraph"/>
        <w:widowControl w:val="0"/>
        <w:numPr>
          <w:ilvl w:val="0"/>
          <w:numId w:val="27"/>
        </w:numPr>
        <w:jc w:val="both"/>
        <w:rPr>
          <w:rFonts w:ascii="Arial" w:hAnsi="Arial" w:cs="Arial"/>
          <w:szCs w:val="24"/>
        </w:rPr>
      </w:pPr>
      <w:r>
        <w:rPr>
          <w:rFonts w:ascii="Arial" w:hAnsi="Arial" w:cs="Arial"/>
          <w:szCs w:val="24"/>
        </w:rPr>
        <w:t xml:space="preserve">paying some APS 1 employees a base rate of pay which was less than the base rate of pay under the </w:t>
      </w:r>
      <w:proofErr w:type="gramStart"/>
      <w:r>
        <w:rPr>
          <w:rFonts w:ascii="Arial" w:hAnsi="Arial" w:cs="Arial"/>
          <w:szCs w:val="24"/>
        </w:rPr>
        <w:t>Award</w:t>
      </w:r>
      <w:r w:rsidR="00992D30">
        <w:rPr>
          <w:rFonts w:ascii="Arial" w:hAnsi="Arial" w:cs="Arial"/>
          <w:szCs w:val="24"/>
        </w:rPr>
        <w:t>;</w:t>
      </w:r>
      <w:proofErr w:type="gramEnd"/>
      <w:r w:rsidR="00992D30">
        <w:rPr>
          <w:rFonts w:ascii="Arial" w:hAnsi="Arial" w:cs="Arial"/>
          <w:szCs w:val="24"/>
        </w:rPr>
        <w:t xml:space="preserve"> and</w:t>
      </w:r>
    </w:p>
    <w:p w14:paraId="51DF6361" w14:textId="47F0E275" w:rsidR="0092748C" w:rsidRPr="0092748C" w:rsidRDefault="00992D30" w:rsidP="00F73A4E">
      <w:pPr>
        <w:pStyle w:val="ListParagraph"/>
        <w:widowControl w:val="0"/>
        <w:numPr>
          <w:ilvl w:val="0"/>
          <w:numId w:val="27"/>
        </w:numPr>
        <w:jc w:val="both"/>
        <w:rPr>
          <w:rFonts w:ascii="Arial" w:hAnsi="Arial" w:cs="Arial"/>
          <w:szCs w:val="24"/>
        </w:rPr>
      </w:pPr>
      <w:r>
        <w:rPr>
          <w:rFonts w:ascii="Arial" w:hAnsi="Arial" w:cs="Arial"/>
          <w:szCs w:val="24"/>
        </w:rPr>
        <w:t>failing to pay some employees their pay point progression from the correct date</w:t>
      </w:r>
      <w:r w:rsidR="0092748C">
        <w:rPr>
          <w:rFonts w:ascii="Arial" w:hAnsi="Arial" w:cs="Arial"/>
          <w:szCs w:val="24"/>
        </w:rPr>
        <w:t>.</w:t>
      </w:r>
    </w:p>
    <w:p w14:paraId="01F45A4E" w14:textId="77777777" w:rsidR="005C2201" w:rsidRPr="005C2201" w:rsidRDefault="005C2201" w:rsidP="005C2201">
      <w:pPr>
        <w:widowControl w:val="0"/>
        <w:jc w:val="both"/>
        <w:rPr>
          <w:rFonts w:cs="Arial"/>
          <w:sz w:val="24"/>
          <w:szCs w:val="24"/>
        </w:rPr>
      </w:pPr>
    </w:p>
    <w:p w14:paraId="1639228D" w14:textId="037A5426" w:rsidR="005C2201" w:rsidRPr="005C2201" w:rsidRDefault="005C2201" w:rsidP="005C2201">
      <w:pPr>
        <w:widowControl w:val="0"/>
        <w:jc w:val="both"/>
        <w:rPr>
          <w:rFonts w:cs="Arial"/>
          <w:sz w:val="24"/>
          <w:szCs w:val="24"/>
        </w:rPr>
      </w:pPr>
      <w:r w:rsidRPr="005C2201">
        <w:rPr>
          <w:rFonts w:cs="Arial"/>
          <w:sz w:val="24"/>
          <w:szCs w:val="24"/>
        </w:rPr>
        <w:t>As a result of these contraventions, some employees have been und</w:t>
      </w:r>
      <w:r w:rsidR="00103F6A">
        <w:rPr>
          <w:rFonts w:cs="Arial"/>
          <w:sz w:val="24"/>
          <w:szCs w:val="24"/>
        </w:rPr>
        <w:t>erpaid from 10 </w:t>
      </w:r>
      <w:r w:rsidRPr="005C2201">
        <w:rPr>
          <w:rFonts w:cs="Arial"/>
          <w:sz w:val="24"/>
          <w:szCs w:val="24"/>
        </w:rPr>
        <w:t xml:space="preserve">August 2017 to </w:t>
      </w:r>
      <w:r w:rsidR="003E00DE">
        <w:rPr>
          <w:rFonts w:cs="Arial"/>
          <w:sz w:val="24"/>
          <w:szCs w:val="24"/>
        </w:rPr>
        <w:t>16 September 2020</w:t>
      </w:r>
      <w:r w:rsidRPr="005C2201">
        <w:rPr>
          <w:rFonts w:cs="Arial"/>
          <w:sz w:val="24"/>
          <w:szCs w:val="24"/>
        </w:rPr>
        <w:t xml:space="preserve">. </w:t>
      </w:r>
      <w:r w:rsidR="00551FD9">
        <w:rPr>
          <w:rFonts w:cs="Arial"/>
          <w:sz w:val="24"/>
          <w:szCs w:val="24"/>
        </w:rPr>
        <w:t xml:space="preserve">All current and former employees who had an underpayment have now been paid, with interest. </w:t>
      </w:r>
    </w:p>
    <w:p w14:paraId="28EF4841" w14:textId="77777777" w:rsidR="00720665" w:rsidRPr="0092748C" w:rsidRDefault="00720665" w:rsidP="00720665">
      <w:pPr>
        <w:widowControl w:val="0"/>
        <w:jc w:val="both"/>
        <w:rPr>
          <w:rFonts w:cs="Arial"/>
          <w:sz w:val="24"/>
          <w:szCs w:val="24"/>
        </w:rPr>
      </w:pPr>
    </w:p>
    <w:p w14:paraId="7EB3A599" w14:textId="77777777" w:rsidR="005D48DB" w:rsidRPr="0092748C" w:rsidRDefault="0092748C" w:rsidP="00720665">
      <w:pPr>
        <w:widowControl w:val="0"/>
        <w:jc w:val="both"/>
        <w:rPr>
          <w:rFonts w:cs="Arial"/>
          <w:sz w:val="24"/>
          <w:szCs w:val="24"/>
        </w:rPr>
      </w:pPr>
      <w:r w:rsidRPr="0092748C">
        <w:rPr>
          <w:rFonts w:cs="Arial"/>
          <w:sz w:val="24"/>
          <w:szCs w:val="24"/>
        </w:rPr>
        <w:t>AHL</w:t>
      </w:r>
      <w:r w:rsidR="00E14E7A" w:rsidRPr="0092748C">
        <w:rPr>
          <w:rFonts w:cs="Arial"/>
          <w:sz w:val="24"/>
          <w:szCs w:val="24"/>
        </w:rPr>
        <w:t xml:space="preserve"> </w:t>
      </w:r>
      <w:r w:rsidR="005D48DB" w:rsidRPr="0092748C">
        <w:rPr>
          <w:rFonts w:cs="Arial"/>
          <w:sz w:val="24"/>
          <w:szCs w:val="24"/>
        </w:rPr>
        <w:t>understands that you may have questions and concerns relating to this and other employment issues. To addres</w:t>
      </w:r>
      <w:r w:rsidR="00E12B60" w:rsidRPr="0092748C">
        <w:rPr>
          <w:rFonts w:cs="Arial"/>
          <w:sz w:val="24"/>
          <w:szCs w:val="24"/>
        </w:rPr>
        <w:t xml:space="preserve">s these concerns a </w:t>
      </w:r>
      <w:r w:rsidR="005D48DB" w:rsidRPr="0092748C">
        <w:rPr>
          <w:rFonts w:cs="Arial"/>
          <w:sz w:val="24"/>
          <w:szCs w:val="24"/>
        </w:rPr>
        <w:t>hotline has been established for all employ</w:t>
      </w:r>
      <w:r w:rsidR="00E12B60" w:rsidRPr="0092748C">
        <w:rPr>
          <w:rFonts w:cs="Arial"/>
          <w:sz w:val="24"/>
          <w:szCs w:val="24"/>
        </w:rPr>
        <w:t xml:space="preserve">ees to access. The </w:t>
      </w:r>
      <w:r w:rsidR="005D48DB" w:rsidRPr="0092748C">
        <w:rPr>
          <w:rFonts w:cs="Arial"/>
          <w:sz w:val="24"/>
          <w:szCs w:val="24"/>
        </w:rPr>
        <w:t>hotline is being operated by &lt;</w:t>
      </w:r>
      <w:r w:rsidR="005D48DB" w:rsidRPr="0092748C">
        <w:rPr>
          <w:rFonts w:cs="Arial"/>
          <w:color w:val="FF0000"/>
          <w:sz w:val="24"/>
          <w:szCs w:val="24"/>
        </w:rPr>
        <w:t>insert entity name</w:t>
      </w:r>
      <w:r w:rsidR="005D48DB" w:rsidRPr="0092748C">
        <w:rPr>
          <w:rFonts w:cs="Arial"/>
          <w:sz w:val="24"/>
          <w:szCs w:val="24"/>
        </w:rPr>
        <w:t>&gt;, an independen</w:t>
      </w:r>
      <w:r w:rsidR="00E12B60" w:rsidRPr="0092748C">
        <w:rPr>
          <w:rFonts w:cs="Arial"/>
          <w:sz w:val="24"/>
          <w:szCs w:val="24"/>
        </w:rPr>
        <w:t xml:space="preserve">t party that can </w:t>
      </w:r>
      <w:r w:rsidR="005D48DB" w:rsidRPr="0092748C">
        <w:rPr>
          <w:rFonts w:cs="Arial"/>
          <w:sz w:val="24"/>
          <w:szCs w:val="24"/>
        </w:rPr>
        <w:t>assist you with your enquiries. &lt;</w:t>
      </w:r>
      <w:r w:rsidR="005D48DB" w:rsidRPr="0092748C">
        <w:rPr>
          <w:rFonts w:cs="Arial"/>
          <w:color w:val="FF0000"/>
          <w:sz w:val="24"/>
          <w:szCs w:val="24"/>
        </w:rPr>
        <w:t xml:space="preserve">Insert name </w:t>
      </w:r>
      <w:r w:rsidR="005D48DB" w:rsidRPr="0092748C">
        <w:rPr>
          <w:rFonts w:cs="Arial"/>
          <w:sz w:val="24"/>
          <w:szCs w:val="24"/>
        </w:rPr>
        <w:t xml:space="preserve">&gt; </w:t>
      </w:r>
      <w:r w:rsidR="00E12B60" w:rsidRPr="0092748C">
        <w:rPr>
          <w:rFonts w:cs="Arial"/>
          <w:sz w:val="24"/>
          <w:szCs w:val="24"/>
        </w:rPr>
        <w:t>can be contacted on</w:t>
      </w:r>
      <w:r w:rsidR="006B5AF1" w:rsidRPr="0092748C">
        <w:rPr>
          <w:rFonts w:cs="Arial"/>
          <w:sz w:val="24"/>
          <w:szCs w:val="24"/>
        </w:rPr>
        <w:t xml:space="preserve"> &lt;</w:t>
      </w:r>
      <w:r w:rsidR="006B5AF1" w:rsidRPr="0092748C">
        <w:rPr>
          <w:rFonts w:cs="Arial"/>
          <w:color w:val="FF0000"/>
          <w:sz w:val="24"/>
          <w:szCs w:val="24"/>
        </w:rPr>
        <w:t>insert contact number</w:t>
      </w:r>
      <w:r w:rsidR="006B5AF1" w:rsidRPr="0092748C">
        <w:rPr>
          <w:rFonts w:cs="Arial"/>
          <w:sz w:val="24"/>
          <w:szCs w:val="24"/>
        </w:rPr>
        <w:t xml:space="preserve">&gt; </w:t>
      </w:r>
      <w:r w:rsidR="004963AD" w:rsidRPr="0092748C">
        <w:rPr>
          <w:rFonts w:cs="Arial"/>
          <w:sz w:val="24"/>
          <w:szCs w:val="24"/>
        </w:rPr>
        <w:t>or at &lt;</w:t>
      </w:r>
      <w:r w:rsidR="004963AD" w:rsidRPr="0092748C">
        <w:rPr>
          <w:rFonts w:cs="Arial"/>
          <w:color w:val="FF0000"/>
          <w:sz w:val="24"/>
          <w:szCs w:val="24"/>
        </w:rPr>
        <w:t>insert email address</w:t>
      </w:r>
      <w:r w:rsidR="004963AD" w:rsidRPr="0092748C">
        <w:rPr>
          <w:rFonts w:cs="Arial"/>
          <w:sz w:val="24"/>
          <w:szCs w:val="24"/>
        </w:rPr>
        <w:t xml:space="preserve">&gt; </w:t>
      </w:r>
      <w:r w:rsidR="006B5AF1" w:rsidRPr="0092748C">
        <w:rPr>
          <w:rFonts w:cs="Arial"/>
          <w:sz w:val="24"/>
          <w:szCs w:val="24"/>
        </w:rPr>
        <w:t>and, if required,</w:t>
      </w:r>
      <w:r w:rsidR="00E12B60" w:rsidRPr="0092748C">
        <w:rPr>
          <w:rFonts w:cs="Arial"/>
          <w:sz w:val="24"/>
          <w:szCs w:val="24"/>
        </w:rPr>
        <w:t xml:space="preserve"> </w:t>
      </w:r>
      <w:r w:rsidR="006B5AF1" w:rsidRPr="0092748C">
        <w:rPr>
          <w:rFonts w:cs="Arial"/>
          <w:sz w:val="24"/>
          <w:szCs w:val="24"/>
        </w:rPr>
        <w:t xml:space="preserve">on </w:t>
      </w:r>
      <w:r w:rsidR="00E12B60" w:rsidRPr="0092748C">
        <w:rPr>
          <w:rFonts w:cs="Arial"/>
          <w:sz w:val="24"/>
          <w:szCs w:val="24"/>
        </w:rPr>
        <w:t>a confidential basis</w:t>
      </w:r>
      <w:r w:rsidR="005D48DB" w:rsidRPr="0092748C">
        <w:rPr>
          <w:rFonts w:cs="Arial"/>
          <w:sz w:val="24"/>
          <w:szCs w:val="24"/>
        </w:rPr>
        <w:t xml:space="preserve">. </w:t>
      </w:r>
    </w:p>
    <w:p w14:paraId="4CE4E36E" w14:textId="77777777" w:rsidR="00720665" w:rsidRPr="0092748C" w:rsidRDefault="00720665" w:rsidP="00720665">
      <w:pPr>
        <w:widowControl w:val="0"/>
        <w:jc w:val="both"/>
        <w:rPr>
          <w:rFonts w:cs="Arial"/>
          <w:sz w:val="24"/>
          <w:szCs w:val="24"/>
        </w:rPr>
      </w:pPr>
    </w:p>
    <w:p w14:paraId="03F5CEC1" w14:textId="77777777" w:rsidR="005D48DB" w:rsidRDefault="005D48DB" w:rsidP="00720665">
      <w:pPr>
        <w:widowControl w:val="0"/>
        <w:jc w:val="both"/>
        <w:rPr>
          <w:rFonts w:cs="Arial"/>
          <w:sz w:val="24"/>
          <w:szCs w:val="24"/>
        </w:rPr>
      </w:pPr>
      <w:r w:rsidRPr="0092748C">
        <w:rPr>
          <w:rFonts w:cs="Arial"/>
          <w:sz w:val="24"/>
          <w:szCs w:val="24"/>
        </w:rPr>
        <w:t>Should you wish to discuss your concerns direc</w:t>
      </w:r>
      <w:r w:rsidR="00864A3D" w:rsidRPr="0092748C">
        <w:rPr>
          <w:rFonts w:cs="Arial"/>
          <w:sz w:val="24"/>
          <w:szCs w:val="24"/>
        </w:rPr>
        <w:t xml:space="preserve">tly with </w:t>
      </w:r>
      <w:r w:rsidR="0092748C" w:rsidRPr="0092748C">
        <w:rPr>
          <w:rFonts w:cs="Arial"/>
          <w:sz w:val="24"/>
          <w:szCs w:val="24"/>
        </w:rPr>
        <w:t>AHL</w:t>
      </w:r>
      <w:r w:rsidR="00E14E7A" w:rsidRPr="0092748C">
        <w:rPr>
          <w:rFonts w:cs="Arial"/>
          <w:sz w:val="24"/>
          <w:szCs w:val="24"/>
        </w:rPr>
        <w:t xml:space="preserve"> </w:t>
      </w:r>
      <w:r w:rsidRPr="0092748C">
        <w:rPr>
          <w:rFonts w:cs="Arial"/>
          <w:sz w:val="24"/>
          <w:szCs w:val="24"/>
        </w:rPr>
        <w:t xml:space="preserve">you can contact </w:t>
      </w:r>
      <w:r w:rsidR="000579E6">
        <w:rPr>
          <w:rFonts w:cs="Arial"/>
          <w:sz w:val="24"/>
          <w:szCs w:val="24"/>
        </w:rPr>
        <w:t>us</w:t>
      </w:r>
      <w:r w:rsidRPr="0092748C">
        <w:rPr>
          <w:rFonts w:cs="Arial"/>
          <w:sz w:val="24"/>
          <w:szCs w:val="24"/>
        </w:rPr>
        <w:t xml:space="preserve"> on &lt;</w:t>
      </w:r>
      <w:r w:rsidRPr="0092748C">
        <w:rPr>
          <w:rFonts w:cs="Arial"/>
          <w:color w:val="FF0000"/>
          <w:sz w:val="24"/>
          <w:szCs w:val="24"/>
        </w:rPr>
        <w:t>insert telephone number/ email address</w:t>
      </w:r>
      <w:r w:rsidRPr="0092748C">
        <w:rPr>
          <w:rFonts w:cs="Arial"/>
          <w:sz w:val="24"/>
          <w:szCs w:val="24"/>
        </w:rPr>
        <w:t xml:space="preserve">&gt;. We will make every attempt to resolve your enquiry within 30 days of receiving it and </w:t>
      </w:r>
      <w:r w:rsidR="00DD252A">
        <w:rPr>
          <w:rFonts w:cs="Arial"/>
          <w:sz w:val="24"/>
          <w:szCs w:val="24"/>
        </w:rPr>
        <w:t>will</w:t>
      </w:r>
      <w:r w:rsidRPr="0092748C">
        <w:rPr>
          <w:rFonts w:cs="Arial"/>
          <w:sz w:val="24"/>
          <w:szCs w:val="24"/>
        </w:rPr>
        <w:t xml:space="preserve"> maintain open communication with you about the progress of your enquiry. </w:t>
      </w:r>
    </w:p>
    <w:p w14:paraId="080962C9" w14:textId="77777777" w:rsidR="000579E6" w:rsidRDefault="000579E6" w:rsidP="00720665">
      <w:pPr>
        <w:widowControl w:val="0"/>
        <w:jc w:val="both"/>
        <w:rPr>
          <w:rFonts w:cs="Arial"/>
          <w:sz w:val="24"/>
          <w:szCs w:val="24"/>
        </w:rPr>
      </w:pPr>
    </w:p>
    <w:p w14:paraId="25DCDCCF" w14:textId="3488449B" w:rsidR="005D48DB" w:rsidRPr="0092748C" w:rsidRDefault="005D48DB" w:rsidP="00720665">
      <w:pPr>
        <w:pStyle w:val="BodyText"/>
        <w:jc w:val="both"/>
        <w:rPr>
          <w:rFonts w:eastAsiaTheme="minorHAnsi"/>
          <w:sz w:val="24"/>
          <w:szCs w:val="24"/>
          <w:lang w:eastAsia="en-US" w:bidi="ar-SA"/>
        </w:rPr>
      </w:pPr>
      <w:r w:rsidRPr="0092748C">
        <w:rPr>
          <w:rFonts w:eastAsiaTheme="minorHAnsi"/>
          <w:sz w:val="24"/>
          <w:szCs w:val="24"/>
          <w:lang w:eastAsia="en-US" w:bidi="ar-SA"/>
        </w:rPr>
        <w:t xml:space="preserve">Alternatively, anyone can contact the FWO via </w:t>
      </w:r>
      <w:hyperlink r:id="rId12" w:history="1">
        <w:r w:rsidR="00720665" w:rsidRPr="0092748C">
          <w:rPr>
            <w:rStyle w:val="Hyperlink"/>
            <w:rFonts w:eastAsiaTheme="minorHAnsi" w:cs="Arial"/>
            <w:sz w:val="24"/>
            <w:szCs w:val="24"/>
            <w:lang w:eastAsia="en-US" w:bidi="ar-SA"/>
          </w:rPr>
          <w:t>www.fairwork.gov.au</w:t>
        </w:r>
      </w:hyperlink>
      <w:r w:rsidR="00720665" w:rsidRPr="0092748C">
        <w:rPr>
          <w:rFonts w:eastAsiaTheme="minorHAnsi"/>
          <w:sz w:val="24"/>
          <w:szCs w:val="24"/>
          <w:lang w:eastAsia="en-US" w:bidi="ar-SA"/>
        </w:rPr>
        <w:t xml:space="preserve"> </w:t>
      </w:r>
      <w:r w:rsidRPr="0092748C">
        <w:rPr>
          <w:rFonts w:eastAsiaTheme="minorHAnsi"/>
          <w:sz w:val="24"/>
          <w:szCs w:val="24"/>
          <w:lang w:eastAsia="en-US" w:bidi="ar-SA"/>
        </w:rPr>
        <w:t>or on 13 13 94.</w:t>
      </w:r>
    </w:p>
    <w:p w14:paraId="250FA61A" w14:textId="77777777" w:rsidR="00720665" w:rsidRPr="0092748C" w:rsidRDefault="00720665" w:rsidP="00720665">
      <w:pPr>
        <w:pStyle w:val="BodyText"/>
        <w:jc w:val="both"/>
        <w:rPr>
          <w:rFonts w:eastAsiaTheme="minorHAnsi"/>
          <w:sz w:val="24"/>
          <w:szCs w:val="24"/>
          <w:lang w:eastAsia="en-US" w:bidi="ar-SA"/>
        </w:rPr>
      </w:pPr>
    </w:p>
    <w:p w14:paraId="6463F00F" w14:textId="77777777" w:rsidR="005D48DB" w:rsidRPr="0092748C" w:rsidRDefault="0092748C" w:rsidP="00720665">
      <w:pPr>
        <w:pStyle w:val="BodyText"/>
        <w:ind w:right="718"/>
        <w:jc w:val="both"/>
        <w:rPr>
          <w:rFonts w:eastAsiaTheme="minorHAnsi"/>
          <w:sz w:val="24"/>
          <w:szCs w:val="24"/>
          <w:lang w:eastAsia="en-US" w:bidi="ar-SA"/>
        </w:rPr>
      </w:pPr>
      <w:r w:rsidRPr="0092748C">
        <w:rPr>
          <w:sz w:val="24"/>
          <w:szCs w:val="24"/>
        </w:rPr>
        <w:t>AHL</w:t>
      </w:r>
      <w:r w:rsidR="005D48DB" w:rsidRPr="0092748C">
        <w:rPr>
          <w:rFonts w:eastAsiaTheme="minorHAnsi"/>
          <w:sz w:val="24"/>
          <w:szCs w:val="24"/>
          <w:lang w:eastAsia="en-US" w:bidi="ar-SA"/>
        </w:rPr>
        <w:t xml:space="preserve"> expresses its sincere regret and apologises to you for failing to comply with our lawful obligations.</w:t>
      </w:r>
    </w:p>
    <w:p w14:paraId="68FD6DA0" w14:textId="77777777" w:rsidR="005D48DB" w:rsidRPr="0092748C" w:rsidRDefault="005D48DB" w:rsidP="005D48DB">
      <w:pPr>
        <w:pStyle w:val="BodyText"/>
        <w:spacing w:before="5"/>
        <w:rPr>
          <w:rFonts w:eastAsiaTheme="minorHAnsi"/>
          <w:sz w:val="24"/>
          <w:szCs w:val="24"/>
          <w:lang w:eastAsia="en-US" w:bidi="ar-SA"/>
        </w:rPr>
      </w:pPr>
    </w:p>
    <w:p w14:paraId="5D638ED5" w14:textId="77777777" w:rsidR="005D48DB" w:rsidRPr="0092748C" w:rsidRDefault="005D48DB" w:rsidP="005D48DB">
      <w:pPr>
        <w:pStyle w:val="BodyText"/>
        <w:rPr>
          <w:rFonts w:eastAsiaTheme="minorHAnsi"/>
          <w:sz w:val="24"/>
          <w:szCs w:val="24"/>
          <w:lang w:eastAsia="en-US" w:bidi="ar-SA"/>
        </w:rPr>
      </w:pPr>
      <w:r w:rsidRPr="0092748C">
        <w:rPr>
          <w:rFonts w:eastAsiaTheme="minorHAnsi"/>
          <w:sz w:val="24"/>
          <w:szCs w:val="24"/>
          <w:lang w:eastAsia="en-US" w:bidi="ar-SA"/>
        </w:rPr>
        <w:t>Yours sincerely</w:t>
      </w:r>
    </w:p>
    <w:p w14:paraId="4F6B56F2" w14:textId="77777777" w:rsidR="005D48DB" w:rsidRPr="0092748C" w:rsidRDefault="005D48DB" w:rsidP="005D48DB">
      <w:pPr>
        <w:pStyle w:val="BodyText"/>
        <w:spacing w:before="9"/>
        <w:rPr>
          <w:rFonts w:eastAsiaTheme="minorHAnsi"/>
          <w:sz w:val="24"/>
          <w:szCs w:val="24"/>
          <w:lang w:eastAsia="en-US" w:bidi="ar-SA"/>
        </w:rPr>
      </w:pPr>
    </w:p>
    <w:p w14:paraId="63F36C63" w14:textId="77777777" w:rsidR="005D48DB" w:rsidRPr="0092748C" w:rsidRDefault="005D48DB" w:rsidP="005D48DB">
      <w:pPr>
        <w:pStyle w:val="BodyText"/>
        <w:spacing w:before="9"/>
        <w:rPr>
          <w:rFonts w:eastAsiaTheme="minorHAnsi"/>
          <w:sz w:val="24"/>
          <w:szCs w:val="24"/>
          <w:lang w:eastAsia="en-US" w:bidi="ar-SA"/>
        </w:rPr>
      </w:pPr>
    </w:p>
    <w:p w14:paraId="0C91F014" w14:textId="77777777" w:rsidR="005D48DB" w:rsidRPr="0092748C" w:rsidRDefault="005D48DB" w:rsidP="00912F44">
      <w:pPr>
        <w:pStyle w:val="Heading3"/>
        <w:rPr>
          <w:rFonts w:eastAsiaTheme="minorHAnsi"/>
        </w:rPr>
      </w:pPr>
      <w:r w:rsidRPr="0092748C">
        <w:rPr>
          <w:rFonts w:eastAsiaTheme="minorHAnsi"/>
        </w:rPr>
        <w:t>&lt;Employer name&gt;</w:t>
      </w:r>
    </w:p>
    <w:p w14:paraId="55B3E823" w14:textId="77777777" w:rsidR="00864A3D" w:rsidRPr="00D44982" w:rsidRDefault="00864A3D">
      <w:pPr>
        <w:spacing w:after="160" w:line="259" w:lineRule="auto"/>
        <w:rPr>
          <w:rFonts w:asciiTheme="minorHAnsi" w:hAnsiTheme="minorHAnsi" w:cstheme="minorHAnsi"/>
          <w:b/>
          <w:spacing w:val="10"/>
          <w:sz w:val="24"/>
          <w:szCs w:val="24"/>
        </w:rPr>
      </w:pPr>
      <w:r w:rsidRPr="00D44982">
        <w:rPr>
          <w:rFonts w:asciiTheme="minorHAnsi" w:hAnsiTheme="minorHAnsi" w:cstheme="minorHAnsi"/>
          <w:b/>
          <w:spacing w:val="10"/>
          <w:sz w:val="24"/>
          <w:szCs w:val="24"/>
        </w:rPr>
        <w:br w:type="page"/>
      </w:r>
    </w:p>
    <w:p w14:paraId="71DD5B62" w14:textId="77777777" w:rsidR="002E19EF" w:rsidRPr="00103F6A" w:rsidRDefault="00103F6A" w:rsidP="00912F44">
      <w:pPr>
        <w:pStyle w:val="Heading3"/>
      </w:pPr>
      <w:r w:rsidRPr="00103F6A">
        <w:lastRenderedPageBreak/>
        <w:t>Attachment C</w:t>
      </w:r>
      <w:r w:rsidR="002E19EF" w:rsidRPr="00103F6A">
        <w:t xml:space="preserve"> – Letter of Apology </w:t>
      </w:r>
    </w:p>
    <w:p w14:paraId="5407A22E" w14:textId="77777777" w:rsidR="002E19EF" w:rsidRPr="00103F6A" w:rsidRDefault="002E19EF" w:rsidP="002E19EF">
      <w:pPr>
        <w:ind w:left="560"/>
        <w:rPr>
          <w:rFonts w:cs="Arial"/>
          <w:b/>
          <w:sz w:val="24"/>
          <w:szCs w:val="24"/>
        </w:rPr>
      </w:pPr>
    </w:p>
    <w:p w14:paraId="43E5A7FC" w14:textId="77777777" w:rsidR="002E19EF" w:rsidRPr="00103F6A" w:rsidRDefault="002E19EF" w:rsidP="002E19EF">
      <w:pPr>
        <w:ind w:left="560"/>
        <w:jc w:val="center"/>
        <w:rPr>
          <w:rFonts w:cs="Arial"/>
          <w:b/>
          <w:sz w:val="24"/>
          <w:szCs w:val="24"/>
        </w:rPr>
      </w:pPr>
      <w:r w:rsidRPr="00103F6A">
        <w:rPr>
          <w:rFonts w:cs="Arial"/>
          <w:b/>
          <w:sz w:val="24"/>
          <w:szCs w:val="24"/>
        </w:rPr>
        <w:t>FORM OF APOLOGY LETTER TO AFFECTED EMPLOYEES</w:t>
      </w:r>
    </w:p>
    <w:p w14:paraId="5C6A5041" w14:textId="77777777" w:rsidR="002E19EF" w:rsidRPr="00103F6A" w:rsidRDefault="002E19EF" w:rsidP="002E19EF">
      <w:pPr>
        <w:ind w:left="560"/>
        <w:rPr>
          <w:rFonts w:cs="Arial"/>
          <w:b/>
          <w:sz w:val="24"/>
          <w:szCs w:val="24"/>
        </w:rPr>
      </w:pPr>
    </w:p>
    <w:p w14:paraId="7595A20E" w14:textId="77777777" w:rsidR="002E19EF" w:rsidRPr="00103F6A" w:rsidRDefault="002E19EF" w:rsidP="00720665">
      <w:pPr>
        <w:rPr>
          <w:rFonts w:cs="Arial"/>
          <w:b/>
          <w:sz w:val="24"/>
          <w:szCs w:val="24"/>
        </w:rPr>
      </w:pPr>
      <w:r w:rsidRPr="00103F6A">
        <w:rPr>
          <w:rFonts w:cs="Arial"/>
          <w:b/>
          <w:sz w:val="24"/>
          <w:szCs w:val="24"/>
        </w:rPr>
        <w:t>&lt;Date&gt;</w:t>
      </w:r>
    </w:p>
    <w:p w14:paraId="0876E821" w14:textId="77777777" w:rsidR="002E19EF" w:rsidRPr="00103F6A" w:rsidRDefault="002E19EF" w:rsidP="00720665">
      <w:pPr>
        <w:pStyle w:val="BodyText"/>
        <w:rPr>
          <w:b/>
          <w:sz w:val="24"/>
          <w:szCs w:val="24"/>
        </w:rPr>
      </w:pPr>
    </w:p>
    <w:p w14:paraId="54B3E2F9" w14:textId="77777777" w:rsidR="00720665" w:rsidRPr="00103F6A" w:rsidRDefault="002E19EF" w:rsidP="00720665">
      <w:pPr>
        <w:rPr>
          <w:rFonts w:cs="Arial"/>
          <w:b/>
          <w:sz w:val="24"/>
          <w:szCs w:val="24"/>
        </w:rPr>
      </w:pPr>
      <w:r w:rsidRPr="00103F6A">
        <w:rPr>
          <w:rFonts w:cs="Arial"/>
          <w:b/>
          <w:sz w:val="24"/>
          <w:szCs w:val="24"/>
        </w:rPr>
        <w:t>&lt;Employee Name&gt;</w:t>
      </w:r>
    </w:p>
    <w:p w14:paraId="14175203" w14:textId="77777777" w:rsidR="002E19EF" w:rsidRPr="00103F6A" w:rsidRDefault="002E19EF" w:rsidP="00720665">
      <w:pPr>
        <w:rPr>
          <w:rFonts w:cs="Arial"/>
          <w:b/>
          <w:sz w:val="24"/>
          <w:szCs w:val="24"/>
        </w:rPr>
      </w:pPr>
      <w:r w:rsidRPr="00103F6A">
        <w:rPr>
          <w:rFonts w:cs="Arial"/>
          <w:b/>
          <w:sz w:val="24"/>
          <w:szCs w:val="24"/>
        </w:rPr>
        <w:t>&lt;Employee Address&gt;</w:t>
      </w:r>
    </w:p>
    <w:p w14:paraId="5DB1F19D" w14:textId="77777777" w:rsidR="002E19EF" w:rsidRPr="00103F6A" w:rsidRDefault="002E19EF" w:rsidP="00720665">
      <w:pPr>
        <w:pStyle w:val="BodyText"/>
        <w:rPr>
          <w:b/>
          <w:sz w:val="24"/>
          <w:szCs w:val="24"/>
        </w:rPr>
      </w:pPr>
    </w:p>
    <w:p w14:paraId="0E8EFA8A" w14:textId="77777777" w:rsidR="002E19EF" w:rsidRPr="00103F6A" w:rsidRDefault="002E19EF" w:rsidP="00720665">
      <w:pPr>
        <w:rPr>
          <w:rFonts w:cs="Arial"/>
          <w:b/>
          <w:sz w:val="24"/>
          <w:szCs w:val="24"/>
        </w:rPr>
      </w:pPr>
      <w:r w:rsidRPr="00103F6A">
        <w:rPr>
          <w:rFonts w:cs="Arial"/>
          <w:sz w:val="24"/>
          <w:szCs w:val="24"/>
        </w:rPr>
        <w:t xml:space="preserve">Dear </w:t>
      </w:r>
      <w:r w:rsidRPr="00103F6A">
        <w:rPr>
          <w:rFonts w:cs="Arial"/>
          <w:b/>
          <w:sz w:val="24"/>
          <w:szCs w:val="24"/>
        </w:rPr>
        <w:t>&lt;Employee Name&gt;</w:t>
      </w:r>
    </w:p>
    <w:p w14:paraId="1E2E4631" w14:textId="77777777" w:rsidR="002E19EF" w:rsidRPr="00103F6A" w:rsidRDefault="002E19EF" w:rsidP="00720665">
      <w:pPr>
        <w:pStyle w:val="BodyText"/>
        <w:rPr>
          <w:b/>
          <w:sz w:val="24"/>
          <w:szCs w:val="24"/>
        </w:rPr>
      </w:pPr>
    </w:p>
    <w:p w14:paraId="70479945" w14:textId="77777777" w:rsidR="00864A3D" w:rsidRPr="00103F6A" w:rsidRDefault="002E19EF" w:rsidP="00720665">
      <w:pPr>
        <w:pStyle w:val="BodyText"/>
        <w:jc w:val="both"/>
        <w:rPr>
          <w:sz w:val="24"/>
          <w:szCs w:val="24"/>
        </w:rPr>
      </w:pPr>
      <w:r w:rsidRPr="00103F6A">
        <w:rPr>
          <w:sz w:val="24"/>
          <w:szCs w:val="24"/>
        </w:rPr>
        <w:t xml:space="preserve">I am writing to apologise on behalf of </w:t>
      </w:r>
      <w:r w:rsidR="00103F6A" w:rsidRPr="00103F6A">
        <w:rPr>
          <w:sz w:val="24"/>
          <w:szCs w:val="24"/>
        </w:rPr>
        <w:t>AHL</w:t>
      </w:r>
      <w:r w:rsidR="00E14E7A" w:rsidRPr="00103F6A">
        <w:rPr>
          <w:sz w:val="24"/>
          <w:szCs w:val="24"/>
        </w:rPr>
        <w:t xml:space="preserve"> </w:t>
      </w:r>
      <w:r w:rsidRPr="00103F6A">
        <w:rPr>
          <w:sz w:val="24"/>
          <w:szCs w:val="24"/>
        </w:rPr>
        <w:t>for no</w:t>
      </w:r>
      <w:r w:rsidR="00864A3D" w:rsidRPr="00103F6A">
        <w:rPr>
          <w:sz w:val="24"/>
          <w:szCs w:val="24"/>
        </w:rPr>
        <w:t>n-compliance with Commonwealth w</w:t>
      </w:r>
      <w:r w:rsidRPr="00103F6A">
        <w:rPr>
          <w:sz w:val="24"/>
          <w:szCs w:val="24"/>
        </w:rPr>
        <w:t xml:space="preserve">orkplace relations laws. </w:t>
      </w:r>
    </w:p>
    <w:p w14:paraId="05CFD33F" w14:textId="77777777" w:rsidR="00720665" w:rsidRPr="00103F6A" w:rsidRDefault="00720665" w:rsidP="00720665">
      <w:pPr>
        <w:pStyle w:val="BodyText"/>
        <w:jc w:val="both"/>
        <w:rPr>
          <w:sz w:val="24"/>
          <w:szCs w:val="24"/>
        </w:rPr>
      </w:pPr>
    </w:p>
    <w:p w14:paraId="10E7D003" w14:textId="77777777" w:rsidR="00103F6A" w:rsidRPr="00103F6A" w:rsidRDefault="00103F6A" w:rsidP="00103F6A">
      <w:pPr>
        <w:pStyle w:val="BodyText"/>
        <w:jc w:val="both"/>
        <w:rPr>
          <w:sz w:val="24"/>
          <w:szCs w:val="24"/>
        </w:rPr>
      </w:pPr>
      <w:r>
        <w:rPr>
          <w:sz w:val="24"/>
          <w:szCs w:val="24"/>
        </w:rPr>
        <w:t>AHL</w:t>
      </w:r>
      <w:r w:rsidR="00E14E7A" w:rsidRPr="00103F6A">
        <w:rPr>
          <w:sz w:val="24"/>
          <w:szCs w:val="24"/>
        </w:rPr>
        <w:t xml:space="preserve"> </w:t>
      </w:r>
      <w:r w:rsidR="0050278D" w:rsidRPr="00103F6A">
        <w:rPr>
          <w:sz w:val="24"/>
          <w:szCs w:val="24"/>
        </w:rPr>
        <w:t>has</w:t>
      </w:r>
      <w:r w:rsidR="00864A3D" w:rsidRPr="00103F6A">
        <w:rPr>
          <w:sz w:val="24"/>
          <w:szCs w:val="24"/>
        </w:rPr>
        <w:t xml:space="preserve"> </w:t>
      </w:r>
      <w:r w:rsidR="002E19EF" w:rsidRPr="00103F6A">
        <w:rPr>
          <w:sz w:val="24"/>
          <w:szCs w:val="24"/>
        </w:rPr>
        <w:t>formally admitted to the Fair Work Ombudsman (</w:t>
      </w:r>
      <w:r w:rsidR="002E19EF" w:rsidRPr="00103F6A">
        <w:rPr>
          <w:b/>
          <w:sz w:val="24"/>
          <w:szCs w:val="24"/>
        </w:rPr>
        <w:t>FWO</w:t>
      </w:r>
      <w:r w:rsidR="002E19EF" w:rsidRPr="00103F6A">
        <w:rPr>
          <w:sz w:val="24"/>
          <w:szCs w:val="24"/>
        </w:rPr>
        <w:t xml:space="preserve">) that </w:t>
      </w:r>
      <w:r w:rsidRPr="00103F6A">
        <w:rPr>
          <w:sz w:val="24"/>
          <w:szCs w:val="24"/>
        </w:rPr>
        <w:t xml:space="preserve">it contravened the </w:t>
      </w:r>
      <w:r w:rsidRPr="00103F6A">
        <w:rPr>
          <w:i/>
          <w:sz w:val="24"/>
          <w:szCs w:val="24"/>
        </w:rPr>
        <w:t>Fair Work Act 2009</w:t>
      </w:r>
      <w:r w:rsidRPr="00103F6A">
        <w:rPr>
          <w:sz w:val="24"/>
          <w:szCs w:val="24"/>
        </w:rPr>
        <w:t xml:space="preserve"> (</w:t>
      </w:r>
      <w:proofErr w:type="spellStart"/>
      <w:r w:rsidRPr="00103F6A">
        <w:rPr>
          <w:sz w:val="24"/>
          <w:szCs w:val="24"/>
        </w:rPr>
        <w:t>Cth</w:t>
      </w:r>
      <w:proofErr w:type="spellEnd"/>
      <w:r w:rsidRPr="00103F6A">
        <w:rPr>
          <w:sz w:val="24"/>
          <w:szCs w:val="24"/>
        </w:rPr>
        <w:t xml:space="preserve">) and the </w:t>
      </w:r>
      <w:r w:rsidRPr="00103F6A">
        <w:rPr>
          <w:i/>
          <w:sz w:val="24"/>
          <w:szCs w:val="24"/>
        </w:rPr>
        <w:t xml:space="preserve">Aboriginal Hostels Limited Enterprise Agreement 2017 </w:t>
      </w:r>
      <w:r w:rsidRPr="00103F6A">
        <w:rPr>
          <w:sz w:val="24"/>
          <w:szCs w:val="24"/>
        </w:rPr>
        <w:t>(</w:t>
      </w:r>
      <w:r w:rsidRPr="00103F6A">
        <w:rPr>
          <w:b/>
          <w:sz w:val="24"/>
          <w:szCs w:val="24"/>
        </w:rPr>
        <w:t>the EA</w:t>
      </w:r>
      <w:r w:rsidRPr="00103F6A">
        <w:rPr>
          <w:sz w:val="24"/>
          <w:szCs w:val="24"/>
        </w:rPr>
        <w:t>) by:</w:t>
      </w:r>
    </w:p>
    <w:p w14:paraId="2823B871" w14:textId="77777777" w:rsidR="00103F6A" w:rsidRPr="00103F6A" w:rsidRDefault="00103F6A" w:rsidP="00F73A4E">
      <w:pPr>
        <w:pStyle w:val="ListParagraph"/>
        <w:widowControl w:val="0"/>
        <w:numPr>
          <w:ilvl w:val="0"/>
          <w:numId w:val="27"/>
        </w:numPr>
        <w:jc w:val="both"/>
        <w:rPr>
          <w:rFonts w:ascii="Arial" w:hAnsi="Arial" w:cs="Arial"/>
          <w:szCs w:val="24"/>
        </w:rPr>
      </w:pPr>
      <w:r w:rsidRPr="00103F6A">
        <w:rPr>
          <w:rFonts w:ascii="Arial" w:hAnsi="Arial" w:cs="Arial"/>
          <w:szCs w:val="24"/>
        </w:rPr>
        <w:t xml:space="preserve">failing to pay APS 1 employees who worked on a Sunday in any given pay period no less than the amount they would have been entitled to under the </w:t>
      </w:r>
      <w:r w:rsidRPr="00103F6A">
        <w:rPr>
          <w:rFonts w:ascii="Arial" w:hAnsi="Arial" w:cs="Arial"/>
          <w:i/>
          <w:szCs w:val="24"/>
        </w:rPr>
        <w:t>Australian Public Service Enterprise Award 2015</w:t>
      </w:r>
      <w:r w:rsidRPr="00103F6A">
        <w:rPr>
          <w:rFonts w:ascii="Arial" w:hAnsi="Arial" w:cs="Arial"/>
          <w:szCs w:val="24"/>
        </w:rPr>
        <w:t xml:space="preserve"> (</w:t>
      </w:r>
      <w:r w:rsidRPr="00103F6A">
        <w:rPr>
          <w:rFonts w:ascii="Arial" w:hAnsi="Arial" w:cs="Arial"/>
          <w:b/>
          <w:szCs w:val="24"/>
        </w:rPr>
        <w:t>the Award</w:t>
      </w:r>
      <w:proofErr w:type="gramStart"/>
      <w:r w:rsidRPr="00103F6A">
        <w:rPr>
          <w:rFonts w:ascii="Arial" w:hAnsi="Arial" w:cs="Arial"/>
          <w:szCs w:val="24"/>
        </w:rPr>
        <w:t>)</w:t>
      </w:r>
      <w:r w:rsidR="005D79DF">
        <w:rPr>
          <w:rFonts w:ascii="Arial" w:hAnsi="Arial" w:cs="Arial"/>
          <w:szCs w:val="24"/>
        </w:rPr>
        <w:t>;</w:t>
      </w:r>
      <w:proofErr w:type="gramEnd"/>
    </w:p>
    <w:p w14:paraId="7D67871C" w14:textId="77777777" w:rsidR="00103F6A" w:rsidRDefault="00103F6A" w:rsidP="00F73A4E">
      <w:pPr>
        <w:pStyle w:val="ListParagraph"/>
        <w:widowControl w:val="0"/>
        <w:numPr>
          <w:ilvl w:val="0"/>
          <w:numId w:val="27"/>
        </w:numPr>
        <w:jc w:val="both"/>
        <w:rPr>
          <w:rFonts w:ascii="Arial" w:hAnsi="Arial" w:cs="Arial"/>
          <w:szCs w:val="24"/>
        </w:rPr>
      </w:pPr>
      <w:r w:rsidRPr="00103F6A">
        <w:rPr>
          <w:rFonts w:ascii="Arial" w:hAnsi="Arial" w:cs="Arial"/>
          <w:szCs w:val="24"/>
        </w:rPr>
        <w:t xml:space="preserve">failing to pay APS 1 employees on annual leave no less for that period of annual leave than the amount they would have been entitled to under the </w:t>
      </w:r>
      <w:proofErr w:type="gramStart"/>
      <w:r w:rsidRPr="00103F6A">
        <w:rPr>
          <w:rFonts w:ascii="Arial" w:hAnsi="Arial" w:cs="Arial"/>
          <w:szCs w:val="24"/>
        </w:rPr>
        <w:t>Award</w:t>
      </w:r>
      <w:r w:rsidR="005D79DF">
        <w:rPr>
          <w:rFonts w:ascii="Arial" w:hAnsi="Arial" w:cs="Arial"/>
          <w:szCs w:val="24"/>
        </w:rPr>
        <w:t>;</w:t>
      </w:r>
      <w:proofErr w:type="gramEnd"/>
    </w:p>
    <w:p w14:paraId="07B748FE" w14:textId="77777777" w:rsidR="006D1AB8" w:rsidRDefault="003E00DE" w:rsidP="003E00DE">
      <w:pPr>
        <w:pStyle w:val="ListParagraph"/>
        <w:widowControl w:val="0"/>
        <w:numPr>
          <w:ilvl w:val="0"/>
          <w:numId w:val="27"/>
        </w:numPr>
        <w:jc w:val="both"/>
        <w:rPr>
          <w:rFonts w:ascii="Arial" w:hAnsi="Arial" w:cs="Arial"/>
          <w:szCs w:val="24"/>
        </w:rPr>
      </w:pPr>
      <w:r>
        <w:rPr>
          <w:rFonts w:ascii="Arial" w:hAnsi="Arial" w:cs="Arial"/>
          <w:szCs w:val="24"/>
        </w:rPr>
        <w:t xml:space="preserve">failing to pay casual employees who worked on a Sunday in any given pay period </w:t>
      </w:r>
      <w:r w:rsidRPr="00103F6A">
        <w:rPr>
          <w:rFonts w:ascii="Arial" w:hAnsi="Arial" w:cs="Arial"/>
          <w:szCs w:val="24"/>
        </w:rPr>
        <w:t xml:space="preserve">no less than the amount they would have been entitled to under </w:t>
      </w:r>
      <w:proofErr w:type="gramStart"/>
      <w:r w:rsidRPr="00103F6A">
        <w:rPr>
          <w:rFonts w:ascii="Arial" w:hAnsi="Arial" w:cs="Arial"/>
          <w:szCs w:val="24"/>
        </w:rPr>
        <w:t xml:space="preserve">the </w:t>
      </w:r>
      <w:r w:rsidRPr="007E1566">
        <w:rPr>
          <w:rFonts w:ascii="Arial" w:hAnsi="Arial" w:cs="Arial"/>
          <w:bCs/>
          <w:szCs w:val="24"/>
        </w:rPr>
        <w:t xml:space="preserve"> Award</w:t>
      </w:r>
      <w:proofErr w:type="gramEnd"/>
      <w:r w:rsidR="005D79DF">
        <w:rPr>
          <w:rFonts w:ascii="Arial" w:hAnsi="Arial" w:cs="Arial"/>
          <w:bCs/>
          <w:szCs w:val="24"/>
        </w:rPr>
        <w:t>;</w:t>
      </w:r>
    </w:p>
    <w:p w14:paraId="1D77E9A7" w14:textId="5D425374" w:rsidR="003E00DE" w:rsidRPr="003E00DE" w:rsidRDefault="006D1AB8" w:rsidP="003E00DE">
      <w:pPr>
        <w:pStyle w:val="ListParagraph"/>
        <w:widowControl w:val="0"/>
        <w:numPr>
          <w:ilvl w:val="0"/>
          <w:numId w:val="27"/>
        </w:numPr>
        <w:jc w:val="both"/>
        <w:rPr>
          <w:rFonts w:ascii="Arial" w:hAnsi="Arial" w:cs="Arial"/>
          <w:szCs w:val="24"/>
        </w:rPr>
      </w:pPr>
      <w:r>
        <w:rPr>
          <w:rFonts w:ascii="Arial" w:hAnsi="Arial" w:cs="Arial"/>
          <w:szCs w:val="24"/>
        </w:rPr>
        <w:t>failing to pay some employees a meal allowance</w:t>
      </w:r>
      <w:r w:rsidR="005D79DF">
        <w:rPr>
          <w:rFonts w:ascii="Arial" w:hAnsi="Arial" w:cs="Arial"/>
          <w:szCs w:val="24"/>
        </w:rPr>
        <w:t>;</w:t>
      </w:r>
      <w:r w:rsidR="003E00DE">
        <w:rPr>
          <w:rFonts w:ascii="Arial" w:hAnsi="Arial" w:cs="Arial"/>
          <w:szCs w:val="24"/>
        </w:rPr>
        <w:t xml:space="preserve"> and</w:t>
      </w:r>
    </w:p>
    <w:p w14:paraId="6B0CD417" w14:textId="77777777" w:rsidR="00992D30" w:rsidRDefault="00103F6A" w:rsidP="00F73A4E">
      <w:pPr>
        <w:pStyle w:val="ListParagraph"/>
        <w:widowControl w:val="0"/>
        <w:numPr>
          <w:ilvl w:val="0"/>
          <w:numId w:val="27"/>
        </w:numPr>
        <w:jc w:val="both"/>
        <w:rPr>
          <w:rFonts w:ascii="Arial" w:hAnsi="Arial" w:cs="Arial"/>
          <w:szCs w:val="24"/>
        </w:rPr>
      </w:pPr>
      <w:r w:rsidRPr="00103F6A">
        <w:rPr>
          <w:rFonts w:ascii="Arial" w:hAnsi="Arial" w:cs="Arial"/>
          <w:szCs w:val="24"/>
        </w:rPr>
        <w:t>paying some APS 1 employees a base rate of pay which was less than the base rate of pay under the Award</w:t>
      </w:r>
      <w:r w:rsidR="00992D30">
        <w:rPr>
          <w:rFonts w:ascii="Arial" w:hAnsi="Arial" w:cs="Arial"/>
          <w:szCs w:val="24"/>
        </w:rPr>
        <w:t>;</w:t>
      </w:r>
    </w:p>
    <w:p w14:paraId="1C4B7A0C" w14:textId="05C7D8AC" w:rsidR="002E19EF" w:rsidRPr="00103F6A" w:rsidRDefault="00992D30" w:rsidP="00F73A4E">
      <w:pPr>
        <w:pStyle w:val="ListParagraph"/>
        <w:widowControl w:val="0"/>
        <w:numPr>
          <w:ilvl w:val="0"/>
          <w:numId w:val="27"/>
        </w:numPr>
        <w:jc w:val="both"/>
        <w:rPr>
          <w:rFonts w:ascii="Arial" w:hAnsi="Arial" w:cs="Arial"/>
          <w:szCs w:val="24"/>
        </w:rPr>
      </w:pPr>
      <w:r>
        <w:rPr>
          <w:rFonts w:ascii="Arial" w:hAnsi="Arial" w:cs="Arial"/>
          <w:szCs w:val="24"/>
        </w:rPr>
        <w:t>failing to pay some employees their pay point progression from the correct date</w:t>
      </w:r>
      <w:r w:rsidR="00103F6A" w:rsidRPr="00103F6A">
        <w:rPr>
          <w:rFonts w:ascii="Arial" w:hAnsi="Arial" w:cs="Arial"/>
          <w:szCs w:val="24"/>
        </w:rPr>
        <w:t>.</w:t>
      </w:r>
    </w:p>
    <w:p w14:paraId="1695D1B0" w14:textId="77777777" w:rsidR="00720665" w:rsidRPr="00103F6A" w:rsidRDefault="00720665" w:rsidP="00720665">
      <w:pPr>
        <w:pStyle w:val="BodyText"/>
        <w:jc w:val="both"/>
        <w:rPr>
          <w:sz w:val="24"/>
          <w:szCs w:val="24"/>
        </w:rPr>
      </w:pPr>
    </w:p>
    <w:p w14:paraId="0C9A10AD" w14:textId="77777777" w:rsidR="002E19EF" w:rsidRPr="00103F6A" w:rsidRDefault="002E19EF" w:rsidP="00720665">
      <w:pPr>
        <w:pStyle w:val="BodyText"/>
        <w:jc w:val="both"/>
        <w:rPr>
          <w:sz w:val="24"/>
          <w:szCs w:val="24"/>
        </w:rPr>
      </w:pPr>
      <w:r w:rsidRPr="00103F6A">
        <w:rPr>
          <w:sz w:val="24"/>
          <w:szCs w:val="24"/>
        </w:rPr>
        <w:t>Regrettably, it has been determined that you were</w:t>
      </w:r>
      <w:r w:rsidR="00DD5E8C" w:rsidRPr="00103F6A">
        <w:rPr>
          <w:sz w:val="24"/>
          <w:szCs w:val="24"/>
        </w:rPr>
        <w:t xml:space="preserve"> affected by these</w:t>
      </w:r>
      <w:r w:rsidR="00720665" w:rsidRPr="00103F6A">
        <w:rPr>
          <w:sz w:val="24"/>
          <w:szCs w:val="24"/>
        </w:rPr>
        <w:t xml:space="preserve"> </w:t>
      </w:r>
      <w:r w:rsidRPr="00103F6A">
        <w:rPr>
          <w:sz w:val="24"/>
          <w:szCs w:val="24"/>
        </w:rPr>
        <w:t>contraventions.</w:t>
      </w:r>
    </w:p>
    <w:p w14:paraId="0D7E781F" w14:textId="77777777" w:rsidR="00720665" w:rsidRPr="00103F6A" w:rsidRDefault="00720665" w:rsidP="00720665">
      <w:pPr>
        <w:pStyle w:val="BodyText"/>
        <w:jc w:val="both"/>
        <w:rPr>
          <w:sz w:val="24"/>
          <w:szCs w:val="24"/>
        </w:rPr>
      </w:pPr>
    </w:p>
    <w:p w14:paraId="47D2E460" w14:textId="77777777" w:rsidR="00954821" w:rsidRPr="00103F6A" w:rsidRDefault="00103F6A" w:rsidP="00720665">
      <w:pPr>
        <w:pStyle w:val="BodyText"/>
        <w:jc w:val="both"/>
        <w:rPr>
          <w:sz w:val="24"/>
          <w:szCs w:val="24"/>
        </w:rPr>
      </w:pPr>
      <w:r>
        <w:rPr>
          <w:sz w:val="24"/>
          <w:szCs w:val="24"/>
        </w:rPr>
        <w:t xml:space="preserve">AHL </w:t>
      </w:r>
      <w:r w:rsidR="00DD5E8C" w:rsidRPr="00103F6A">
        <w:rPr>
          <w:sz w:val="24"/>
          <w:szCs w:val="24"/>
        </w:rPr>
        <w:t>is taking steps to remedy the contraventions</w:t>
      </w:r>
      <w:r w:rsidR="004A4AE0" w:rsidRPr="00103F6A">
        <w:rPr>
          <w:sz w:val="24"/>
          <w:szCs w:val="24"/>
        </w:rPr>
        <w:t xml:space="preserve">. A review has determined that you </w:t>
      </w:r>
      <w:r w:rsidR="00954821" w:rsidRPr="00103F6A">
        <w:rPr>
          <w:sz w:val="24"/>
          <w:szCs w:val="24"/>
        </w:rPr>
        <w:t xml:space="preserve">were </w:t>
      </w:r>
      <w:r w:rsidR="004A4AE0" w:rsidRPr="00103F6A">
        <w:rPr>
          <w:sz w:val="24"/>
          <w:szCs w:val="24"/>
        </w:rPr>
        <w:t>owed an additional amount</w:t>
      </w:r>
      <w:r w:rsidR="00DD5E8C" w:rsidRPr="00103F6A">
        <w:rPr>
          <w:sz w:val="24"/>
          <w:szCs w:val="24"/>
        </w:rPr>
        <w:t>, being</w:t>
      </w:r>
      <w:r w:rsidR="00954821" w:rsidRPr="00103F6A">
        <w:rPr>
          <w:sz w:val="24"/>
          <w:szCs w:val="24"/>
        </w:rPr>
        <w:t>:</w:t>
      </w:r>
    </w:p>
    <w:p w14:paraId="009009AD" w14:textId="77777777" w:rsidR="00954821" w:rsidRPr="00103F6A" w:rsidRDefault="00954821" w:rsidP="00720665">
      <w:pPr>
        <w:pStyle w:val="BodyText"/>
        <w:jc w:val="both"/>
        <w:rPr>
          <w:sz w:val="24"/>
          <w:szCs w:val="24"/>
        </w:rPr>
      </w:pPr>
    </w:p>
    <w:p w14:paraId="30CFDA4F" w14:textId="77777777" w:rsidR="009916B0" w:rsidRPr="00103F6A" w:rsidRDefault="00DD5E8C" w:rsidP="00F73A4E">
      <w:pPr>
        <w:pStyle w:val="BodyText"/>
        <w:numPr>
          <w:ilvl w:val="1"/>
          <w:numId w:val="23"/>
        </w:numPr>
        <w:ind w:left="567" w:hanging="567"/>
        <w:jc w:val="both"/>
        <w:rPr>
          <w:sz w:val="24"/>
          <w:szCs w:val="24"/>
        </w:rPr>
      </w:pPr>
      <w:r w:rsidRPr="00103F6A">
        <w:rPr>
          <w:sz w:val="24"/>
          <w:szCs w:val="24"/>
        </w:rPr>
        <w:t>$[</w:t>
      </w:r>
      <w:r w:rsidRPr="00D51EE7">
        <w:rPr>
          <w:color w:val="FF0000"/>
          <w:sz w:val="24"/>
          <w:szCs w:val="24"/>
        </w:rPr>
        <w:t>insert amount</w:t>
      </w:r>
      <w:r w:rsidRPr="00103F6A">
        <w:rPr>
          <w:sz w:val="24"/>
          <w:szCs w:val="24"/>
        </w:rPr>
        <w:t>]</w:t>
      </w:r>
      <w:r w:rsidR="009916B0" w:rsidRPr="00103F6A">
        <w:rPr>
          <w:sz w:val="24"/>
          <w:szCs w:val="24"/>
        </w:rPr>
        <w:t xml:space="preserve"> in respect of minimum entitlements; </w:t>
      </w:r>
    </w:p>
    <w:p w14:paraId="30F6E5D6" w14:textId="77777777" w:rsidR="009916B0" w:rsidRPr="00103F6A" w:rsidRDefault="009916B0" w:rsidP="00F73A4E">
      <w:pPr>
        <w:pStyle w:val="BodyText"/>
        <w:numPr>
          <w:ilvl w:val="1"/>
          <w:numId w:val="23"/>
        </w:numPr>
        <w:ind w:left="567" w:hanging="567"/>
        <w:jc w:val="both"/>
        <w:rPr>
          <w:sz w:val="24"/>
          <w:szCs w:val="24"/>
        </w:rPr>
      </w:pPr>
      <w:r w:rsidRPr="00103F6A">
        <w:rPr>
          <w:sz w:val="24"/>
          <w:szCs w:val="24"/>
        </w:rPr>
        <w:t>$[</w:t>
      </w:r>
      <w:r w:rsidRPr="00D51EE7">
        <w:rPr>
          <w:color w:val="FF0000"/>
          <w:sz w:val="24"/>
          <w:szCs w:val="24"/>
        </w:rPr>
        <w:t>insert amounts</w:t>
      </w:r>
      <w:r w:rsidRPr="00103F6A">
        <w:rPr>
          <w:sz w:val="24"/>
          <w:szCs w:val="24"/>
        </w:rPr>
        <w:t>] in respect of superannuation;</w:t>
      </w:r>
      <w:r w:rsidR="00103F6A">
        <w:rPr>
          <w:sz w:val="24"/>
          <w:szCs w:val="24"/>
        </w:rPr>
        <w:t xml:space="preserve"> and</w:t>
      </w:r>
    </w:p>
    <w:p w14:paraId="0ADC1F9F" w14:textId="77777777" w:rsidR="00954821" w:rsidRDefault="009916B0" w:rsidP="00F73A4E">
      <w:pPr>
        <w:pStyle w:val="BodyText"/>
        <w:numPr>
          <w:ilvl w:val="1"/>
          <w:numId w:val="23"/>
        </w:numPr>
        <w:ind w:left="567" w:hanging="567"/>
        <w:jc w:val="both"/>
        <w:rPr>
          <w:sz w:val="24"/>
          <w:szCs w:val="24"/>
        </w:rPr>
      </w:pPr>
      <w:r w:rsidRPr="00103F6A">
        <w:rPr>
          <w:sz w:val="24"/>
          <w:szCs w:val="24"/>
        </w:rPr>
        <w:t>$[</w:t>
      </w:r>
      <w:r w:rsidRPr="00D51EE7">
        <w:rPr>
          <w:color w:val="FF0000"/>
          <w:sz w:val="24"/>
          <w:szCs w:val="24"/>
        </w:rPr>
        <w:t xml:space="preserve">insert </w:t>
      </w:r>
      <w:r w:rsidR="00103F6A" w:rsidRPr="00D51EE7">
        <w:rPr>
          <w:color w:val="FF0000"/>
          <w:sz w:val="24"/>
          <w:szCs w:val="24"/>
        </w:rPr>
        <w:t>amount</w:t>
      </w:r>
      <w:r w:rsidR="00103F6A">
        <w:rPr>
          <w:sz w:val="24"/>
          <w:szCs w:val="24"/>
        </w:rPr>
        <w:t>] in respect of interest.</w:t>
      </w:r>
    </w:p>
    <w:p w14:paraId="39B5BC90" w14:textId="77777777" w:rsidR="00103F6A" w:rsidRPr="00103F6A" w:rsidRDefault="00103F6A" w:rsidP="00103F6A">
      <w:pPr>
        <w:pStyle w:val="BodyText"/>
        <w:ind w:left="567"/>
        <w:jc w:val="both"/>
        <w:rPr>
          <w:sz w:val="24"/>
          <w:szCs w:val="24"/>
        </w:rPr>
      </w:pPr>
    </w:p>
    <w:p w14:paraId="0C0FBF70" w14:textId="3BC8F8A2" w:rsidR="002E19EF" w:rsidRPr="00103F6A" w:rsidRDefault="00DD5E8C" w:rsidP="00720665">
      <w:pPr>
        <w:pStyle w:val="BodyText"/>
        <w:jc w:val="both"/>
        <w:rPr>
          <w:sz w:val="24"/>
          <w:szCs w:val="24"/>
        </w:rPr>
      </w:pPr>
      <w:r w:rsidRPr="00103F6A">
        <w:rPr>
          <w:sz w:val="24"/>
          <w:szCs w:val="24"/>
        </w:rPr>
        <w:t>You will/have receive/d this payment on [</w:t>
      </w:r>
      <w:r w:rsidRPr="00103F6A">
        <w:rPr>
          <w:color w:val="FF0000"/>
          <w:sz w:val="24"/>
          <w:szCs w:val="24"/>
        </w:rPr>
        <w:t>insert date</w:t>
      </w:r>
      <w:r w:rsidRPr="00103F6A">
        <w:rPr>
          <w:sz w:val="24"/>
          <w:szCs w:val="24"/>
        </w:rPr>
        <w:t>] and will be provided with a payment advice regarding the payment.</w:t>
      </w:r>
      <w:r w:rsidR="004A4AE0" w:rsidRPr="00103F6A">
        <w:rPr>
          <w:sz w:val="24"/>
          <w:szCs w:val="24"/>
        </w:rPr>
        <w:t xml:space="preserve">  </w:t>
      </w:r>
    </w:p>
    <w:p w14:paraId="532FE2AF" w14:textId="77777777" w:rsidR="00720665" w:rsidRPr="00103F6A" w:rsidRDefault="00720665" w:rsidP="00720665">
      <w:pPr>
        <w:pStyle w:val="BodyText"/>
        <w:jc w:val="both"/>
        <w:rPr>
          <w:sz w:val="24"/>
          <w:szCs w:val="24"/>
        </w:rPr>
      </w:pPr>
    </w:p>
    <w:p w14:paraId="6F1839D9" w14:textId="6ABCB351" w:rsidR="00DD5E8C" w:rsidRPr="00103F6A" w:rsidRDefault="00103F6A" w:rsidP="00720665">
      <w:pPr>
        <w:pStyle w:val="BodyText"/>
        <w:jc w:val="both"/>
        <w:rPr>
          <w:sz w:val="24"/>
          <w:szCs w:val="24"/>
        </w:rPr>
      </w:pPr>
      <w:r>
        <w:rPr>
          <w:sz w:val="24"/>
          <w:szCs w:val="24"/>
        </w:rPr>
        <w:t xml:space="preserve">AHL </w:t>
      </w:r>
      <w:r w:rsidR="00DD5E8C" w:rsidRPr="00103F6A">
        <w:rPr>
          <w:sz w:val="24"/>
          <w:szCs w:val="24"/>
        </w:rPr>
        <w:t xml:space="preserve">has formally admitted to the FWO that </w:t>
      </w:r>
      <w:r>
        <w:rPr>
          <w:sz w:val="24"/>
          <w:szCs w:val="24"/>
        </w:rPr>
        <w:t>AHL</w:t>
      </w:r>
      <w:r w:rsidR="00E14E7A" w:rsidRPr="00103F6A">
        <w:rPr>
          <w:sz w:val="24"/>
          <w:szCs w:val="24"/>
        </w:rPr>
        <w:t xml:space="preserve"> </w:t>
      </w:r>
      <w:r w:rsidR="00DD5E8C" w:rsidRPr="00103F6A">
        <w:rPr>
          <w:sz w:val="24"/>
          <w:szCs w:val="24"/>
        </w:rPr>
        <w:t xml:space="preserve">did not comply with its obligations under Commonwealth workplace relations laws and </w:t>
      </w:r>
      <w:r>
        <w:rPr>
          <w:sz w:val="24"/>
          <w:szCs w:val="24"/>
        </w:rPr>
        <w:t>has</w:t>
      </w:r>
      <w:r w:rsidR="00DD5E8C" w:rsidRPr="00103F6A">
        <w:rPr>
          <w:sz w:val="24"/>
          <w:szCs w:val="24"/>
        </w:rPr>
        <w:t xml:space="preserve"> entered into an Enforceable Undertaking with the FWO, a copy of which will be available at </w:t>
      </w:r>
      <w:hyperlink r:id="rId13" w:history="1">
        <w:r w:rsidR="00DD5E8C" w:rsidRPr="00103F6A">
          <w:rPr>
            <w:rStyle w:val="Hyperlink"/>
            <w:rFonts w:cs="Arial"/>
            <w:sz w:val="24"/>
            <w:szCs w:val="24"/>
          </w:rPr>
          <w:t>www.fairwork.gov.au</w:t>
        </w:r>
      </w:hyperlink>
      <w:r w:rsidR="00DD5E8C" w:rsidRPr="00103F6A">
        <w:rPr>
          <w:sz w:val="24"/>
          <w:szCs w:val="24"/>
        </w:rPr>
        <w:t xml:space="preserve">. </w:t>
      </w:r>
    </w:p>
    <w:p w14:paraId="0F7037B7" w14:textId="77777777" w:rsidR="00720665" w:rsidRPr="00103F6A" w:rsidRDefault="00720665" w:rsidP="00720665">
      <w:pPr>
        <w:pStyle w:val="BodyText"/>
        <w:jc w:val="both"/>
        <w:rPr>
          <w:sz w:val="24"/>
          <w:szCs w:val="24"/>
        </w:rPr>
      </w:pPr>
    </w:p>
    <w:p w14:paraId="5F1620F3" w14:textId="77777777" w:rsidR="002E19EF" w:rsidRPr="00103F6A" w:rsidRDefault="00DD5E8C" w:rsidP="00720665">
      <w:pPr>
        <w:pStyle w:val="BodyText"/>
        <w:jc w:val="both"/>
        <w:rPr>
          <w:sz w:val="24"/>
          <w:szCs w:val="24"/>
        </w:rPr>
      </w:pPr>
      <w:r w:rsidRPr="00103F6A">
        <w:rPr>
          <w:sz w:val="24"/>
          <w:szCs w:val="24"/>
        </w:rPr>
        <w:t xml:space="preserve">As part of the Enforceable </w:t>
      </w:r>
      <w:r w:rsidR="00183AF8" w:rsidRPr="00103F6A">
        <w:rPr>
          <w:sz w:val="24"/>
          <w:szCs w:val="24"/>
        </w:rPr>
        <w:t>Undertaking,</w:t>
      </w:r>
      <w:r w:rsidRPr="00103F6A">
        <w:rPr>
          <w:sz w:val="24"/>
          <w:szCs w:val="24"/>
        </w:rPr>
        <w:t xml:space="preserve"> we have committed to a number of measures </w:t>
      </w:r>
      <w:r w:rsidRPr="00103F6A">
        <w:rPr>
          <w:sz w:val="24"/>
          <w:szCs w:val="24"/>
        </w:rPr>
        <w:lastRenderedPageBreak/>
        <w:t>to ensure future compliance with Commonwealth workplace relations laws.</w:t>
      </w:r>
    </w:p>
    <w:p w14:paraId="6EFAF054" w14:textId="77777777" w:rsidR="00720665" w:rsidRPr="00103F6A" w:rsidRDefault="00720665" w:rsidP="00720665">
      <w:pPr>
        <w:pStyle w:val="BodyText"/>
        <w:jc w:val="both"/>
        <w:rPr>
          <w:sz w:val="24"/>
          <w:szCs w:val="24"/>
        </w:rPr>
      </w:pPr>
    </w:p>
    <w:p w14:paraId="2BE2AF7E" w14:textId="77777777" w:rsidR="002E19EF" w:rsidRPr="00103F6A" w:rsidRDefault="00103F6A" w:rsidP="00720665">
      <w:pPr>
        <w:pStyle w:val="BodyText"/>
        <w:jc w:val="both"/>
        <w:rPr>
          <w:sz w:val="24"/>
          <w:szCs w:val="24"/>
        </w:rPr>
      </w:pPr>
      <w:r>
        <w:rPr>
          <w:sz w:val="24"/>
          <w:szCs w:val="24"/>
        </w:rPr>
        <w:t>AHL</w:t>
      </w:r>
      <w:r w:rsidR="00E14E7A" w:rsidRPr="00103F6A">
        <w:rPr>
          <w:sz w:val="24"/>
          <w:szCs w:val="24"/>
        </w:rPr>
        <w:t xml:space="preserve"> </w:t>
      </w:r>
      <w:r w:rsidR="002E19EF" w:rsidRPr="00103F6A">
        <w:rPr>
          <w:sz w:val="24"/>
          <w:szCs w:val="24"/>
        </w:rPr>
        <w:t>expresses its sincere regret and apologises to you for failing to comply with our lawful obligations.</w:t>
      </w:r>
    </w:p>
    <w:p w14:paraId="32733AAF" w14:textId="77777777" w:rsidR="00720665" w:rsidRPr="00103F6A" w:rsidRDefault="00720665" w:rsidP="00720665">
      <w:pPr>
        <w:pStyle w:val="BodyText"/>
        <w:jc w:val="both"/>
        <w:rPr>
          <w:sz w:val="24"/>
          <w:szCs w:val="24"/>
        </w:rPr>
      </w:pPr>
    </w:p>
    <w:p w14:paraId="099F111C" w14:textId="0F66C791" w:rsidR="002E19EF" w:rsidRPr="00103F6A" w:rsidRDefault="002E19EF" w:rsidP="00E6334D">
      <w:pPr>
        <w:pStyle w:val="BodyText"/>
        <w:jc w:val="both"/>
        <w:rPr>
          <w:sz w:val="24"/>
          <w:szCs w:val="24"/>
        </w:rPr>
      </w:pPr>
      <w:r w:rsidRPr="00103F6A">
        <w:rPr>
          <w:sz w:val="24"/>
          <w:szCs w:val="24"/>
        </w:rPr>
        <w:t xml:space="preserve">Should you have any questions or concerns about this or any other employment matter there are </w:t>
      </w:r>
      <w:r w:rsidR="005D79DF">
        <w:rPr>
          <w:sz w:val="24"/>
          <w:szCs w:val="24"/>
        </w:rPr>
        <w:t>two</w:t>
      </w:r>
      <w:r w:rsidR="005D79DF" w:rsidRPr="00103F6A">
        <w:rPr>
          <w:sz w:val="24"/>
          <w:szCs w:val="24"/>
        </w:rPr>
        <w:t xml:space="preserve"> </w:t>
      </w:r>
      <w:r w:rsidRPr="00103F6A">
        <w:rPr>
          <w:sz w:val="24"/>
          <w:szCs w:val="24"/>
        </w:rPr>
        <w:t>options available to you to assist you with the matter:</w:t>
      </w:r>
    </w:p>
    <w:p w14:paraId="3660283A" w14:textId="77777777" w:rsidR="00720665" w:rsidRPr="00103F6A" w:rsidRDefault="00720665" w:rsidP="00E6334D">
      <w:pPr>
        <w:pStyle w:val="BodyText"/>
        <w:jc w:val="both"/>
        <w:rPr>
          <w:sz w:val="24"/>
          <w:szCs w:val="24"/>
        </w:rPr>
      </w:pPr>
    </w:p>
    <w:p w14:paraId="21F416BC" w14:textId="77777777" w:rsidR="00720665" w:rsidRPr="00141283" w:rsidRDefault="00720665" w:rsidP="00F73A4E">
      <w:pPr>
        <w:pStyle w:val="BodyText"/>
        <w:numPr>
          <w:ilvl w:val="0"/>
          <w:numId w:val="18"/>
        </w:numPr>
        <w:ind w:left="567" w:hanging="567"/>
        <w:jc w:val="both"/>
        <w:rPr>
          <w:sz w:val="24"/>
          <w:szCs w:val="24"/>
        </w:rPr>
      </w:pPr>
      <w:r w:rsidRPr="00103F6A">
        <w:rPr>
          <w:sz w:val="24"/>
          <w:szCs w:val="24"/>
        </w:rPr>
        <w:t>a</w:t>
      </w:r>
      <w:r w:rsidR="00E12B60" w:rsidRPr="00103F6A">
        <w:rPr>
          <w:sz w:val="24"/>
          <w:szCs w:val="24"/>
        </w:rPr>
        <w:t xml:space="preserve"> </w:t>
      </w:r>
      <w:r w:rsidR="00DD5E8C" w:rsidRPr="00103F6A">
        <w:rPr>
          <w:sz w:val="24"/>
          <w:szCs w:val="24"/>
        </w:rPr>
        <w:t>hotline has been established and is being operated by &lt;</w:t>
      </w:r>
      <w:r w:rsidR="00DD5E8C" w:rsidRPr="00202547">
        <w:rPr>
          <w:color w:val="FF0000"/>
          <w:sz w:val="24"/>
          <w:szCs w:val="24"/>
        </w:rPr>
        <w:t>insert entity name</w:t>
      </w:r>
      <w:r w:rsidR="00DD5E8C" w:rsidRPr="00103F6A">
        <w:rPr>
          <w:sz w:val="24"/>
          <w:szCs w:val="24"/>
        </w:rPr>
        <w:t>&gt;, an independen</w:t>
      </w:r>
      <w:r w:rsidR="00E12B60" w:rsidRPr="00103F6A">
        <w:rPr>
          <w:sz w:val="24"/>
          <w:szCs w:val="24"/>
        </w:rPr>
        <w:t>t party that can assist you with your enquiries, on a confidential basis if required</w:t>
      </w:r>
      <w:r w:rsidR="00DD5E8C" w:rsidRPr="00103F6A">
        <w:rPr>
          <w:sz w:val="24"/>
          <w:szCs w:val="24"/>
        </w:rPr>
        <w:t>. &lt;</w:t>
      </w:r>
      <w:r w:rsidR="00DD5E8C" w:rsidRPr="00202547">
        <w:rPr>
          <w:color w:val="FF0000"/>
          <w:sz w:val="24"/>
          <w:szCs w:val="24"/>
        </w:rPr>
        <w:t>insert entity name</w:t>
      </w:r>
      <w:r w:rsidR="00DD5E8C" w:rsidRPr="00103F6A">
        <w:rPr>
          <w:sz w:val="24"/>
          <w:szCs w:val="24"/>
        </w:rPr>
        <w:t>&gt; can be contacted</w:t>
      </w:r>
      <w:r w:rsidR="00D41222">
        <w:rPr>
          <w:sz w:val="24"/>
          <w:szCs w:val="24"/>
        </w:rPr>
        <w:t xml:space="preserve"> </w:t>
      </w:r>
      <w:r w:rsidR="00DD5E8C" w:rsidRPr="00103F6A">
        <w:rPr>
          <w:sz w:val="24"/>
          <w:szCs w:val="24"/>
        </w:rPr>
        <w:t>on &lt;</w:t>
      </w:r>
      <w:r w:rsidR="00DD5E8C" w:rsidRPr="00202547">
        <w:rPr>
          <w:color w:val="FF0000"/>
          <w:sz w:val="24"/>
          <w:szCs w:val="24"/>
        </w:rPr>
        <w:t>insert contact number</w:t>
      </w:r>
      <w:r w:rsidR="00DD5E8C" w:rsidRPr="00103F6A">
        <w:rPr>
          <w:sz w:val="24"/>
          <w:szCs w:val="24"/>
        </w:rPr>
        <w:t>&gt;</w:t>
      </w:r>
      <w:r w:rsidR="004963AD" w:rsidRPr="00103F6A">
        <w:rPr>
          <w:sz w:val="24"/>
          <w:szCs w:val="24"/>
        </w:rPr>
        <w:t xml:space="preserve"> or at &lt;</w:t>
      </w:r>
      <w:r w:rsidR="004963AD" w:rsidRPr="00202547">
        <w:rPr>
          <w:color w:val="FF0000"/>
          <w:sz w:val="24"/>
          <w:szCs w:val="24"/>
        </w:rPr>
        <w:t>insert email address</w:t>
      </w:r>
      <w:r w:rsidR="004963AD" w:rsidRPr="00103F6A">
        <w:rPr>
          <w:sz w:val="24"/>
          <w:szCs w:val="24"/>
        </w:rPr>
        <w:t>&gt;</w:t>
      </w:r>
      <w:r w:rsidR="00D41222">
        <w:rPr>
          <w:sz w:val="24"/>
          <w:szCs w:val="24"/>
        </w:rPr>
        <w:t xml:space="preserve">. </w:t>
      </w:r>
    </w:p>
    <w:p w14:paraId="2C18DFB9" w14:textId="77777777" w:rsidR="009868F3" w:rsidRPr="00141283" w:rsidRDefault="009868F3" w:rsidP="00141283">
      <w:pPr>
        <w:pStyle w:val="BodyText"/>
        <w:ind w:left="567"/>
        <w:jc w:val="both"/>
        <w:rPr>
          <w:sz w:val="24"/>
          <w:szCs w:val="24"/>
        </w:rPr>
      </w:pPr>
    </w:p>
    <w:p w14:paraId="514B833D" w14:textId="7502B5DA" w:rsidR="009868F3" w:rsidRPr="00141283" w:rsidRDefault="003A0679" w:rsidP="00141283">
      <w:pPr>
        <w:pStyle w:val="BodyText"/>
        <w:numPr>
          <w:ilvl w:val="0"/>
          <w:numId w:val="18"/>
        </w:numPr>
        <w:ind w:left="567" w:hanging="567"/>
        <w:jc w:val="both"/>
        <w:rPr>
          <w:sz w:val="24"/>
          <w:szCs w:val="24"/>
        </w:rPr>
      </w:pPr>
      <w:r>
        <w:rPr>
          <w:sz w:val="24"/>
          <w:szCs w:val="24"/>
        </w:rPr>
        <w:t>AHL</w:t>
      </w:r>
      <w:r w:rsidR="009868F3">
        <w:rPr>
          <w:sz w:val="24"/>
          <w:szCs w:val="24"/>
        </w:rPr>
        <w:t xml:space="preserve"> will maintain a</w:t>
      </w:r>
      <w:r w:rsidR="005D79DF">
        <w:rPr>
          <w:sz w:val="24"/>
          <w:szCs w:val="24"/>
        </w:rPr>
        <w:t>n</w:t>
      </w:r>
      <w:r w:rsidR="009868F3">
        <w:rPr>
          <w:sz w:val="24"/>
          <w:szCs w:val="24"/>
        </w:rPr>
        <w:t xml:space="preserve"> enquiry line that you can contact at any time to </w:t>
      </w:r>
      <w:r w:rsidR="009868F3" w:rsidRPr="00141283">
        <w:rPr>
          <w:sz w:val="24"/>
          <w:szCs w:val="24"/>
        </w:rPr>
        <w:t>discuss your concerns</w:t>
      </w:r>
      <w:r w:rsidR="009868F3">
        <w:rPr>
          <w:sz w:val="24"/>
          <w:szCs w:val="24"/>
        </w:rPr>
        <w:t xml:space="preserve">. </w:t>
      </w:r>
      <w:r>
        <w:rPr>
          <w:sz w:val="24"/>
          <w:szCs w:val="24"/>
        </w:rPr>
        <w:t>AHL</w:t>
      </w:r>
      <w:r w:rsidR="009868F3" w:rsidRPr="00141283">
        <w:rPr>
          <w:sz w:val="24"/>
          <w:szCs w:val="24"/>
        </w:rPr>
        <w:t xml:space="preserve"> </w:t>
      </w:r>
      <w:r w:rsidR="00A60C82" w:rsidRPr="00A60C82">
        <w:rPr>
          <w:sz w:val="24"/>
          <w:szCs w:val="24"/>
        </w:rPr>
        <w:t xml:space="preserve">will make every attempt to resolve your enquiry within 30 days of receiving it and </w:t>
      </w:r>
      <w:r w:rsidR="0008693B">
        <w:rPr>
          <w:sz w:val="24"/>
          <w:szCs w:val="24"/>
        </w:rPr>
        <w:t>will</w:t>
      </w:r>
      <w:r w:rsidR="00A60C82" w:rsidRPr="00A60C82">
        <w:rPr>
          <w:sz w:val="24"/>
          <w:szCs w:val="24"/>
        </w:rPr>
        <w:t xml:space="preserve"> maintain open communication with you about the progress of your enquiry</w:t>
      </w:r>
      <w:r w:rsidR="00C06337">
        <w:rPr>
          <w:sz w:val="24"/>
          <w:szCs w:val="24"/>
        </w:rPr>
        <w:t xml:space="preserve">. </w:t>
      </w:r>
      <w:r w:rsidR="009868F3">
        <w:rPr>
          <w:sz w:val="24"/>
          <w:szCs w:val="24"/>
        </w:rPr>
        <w:t xml:space="preserve">You can contact </w:t>
      </w:r>
      <w:r>
        <w:rPr>
          <w:sz w:val="24"/>
          <w:szCs w:val="24"/>
        </w:rPr>
        <w:t>AHL</w:t>
      </w:r>
      <w:r w:rsidR="00141283">
        <w:rPr>
          <w:sz w:val="24"/>
          <w:szCs w:val="24"/>
        </w:rPr>
        <w:t xml:space="preserve"> on</w:t>
      </w:r>
      <w:r w:rsidR="009868F3">
        <w:rPr>
          <w:sz w:val="24"/>
          <w:szCs w:val="24"/>
        </w:rPr>
        <w:t xml:space="preserve"> </w:t>
      </w:r>
      <w:r w:rsidR="00141283">
        <w:rPr>
          <w:sz w:val="24"/>
          <w:szCs w:val="24"/>
        </w:rPr>
        <w:t>&lt;</w:t>
      </w:r>
      <w:r w:rsidR="00141283" w:rsidRPr="00141283">
        <w:rPr>
          <w:color w:val="FF0000"/>
          <w:sz w:val="24"/>
          <w:szCs w:val="24"/>
        </w:rPr>
        <w:t xml:space="preserve">insert contact number&gt; </w:t>
      </w:r>
      <w:r w:rsidR="00141283">
        <w:rPr>
          <w:sz w:val="24"/>
          <w:szCs w:val="24"/>
        </w:rPr>
        <w:t>or at &lt;</w:t>
      </w:r>
      <w:r w:rsidR="00141283" w:rsidRPr="00141283">
        <w:rPr>
          <w:color w:val="FF0000"/>
          <w:sz w:val="24"/>
          <w:szCs w:val="24"/>
        </w:rPr>
        <w:t>insert email address</w:t>
      </w:r>
      <w:r w:rsidR="00141283">
        <w:rPr>
          <w:sz w:val="24"/>
          <w:szCs w:val="24"/>
        </w:rPr>
        <w:t>&gt;.</w:t>
      </w:r>
    </w:p>
    <w:p w14:paraId="503578E0" w14:textId="77777777" w:rsidR="00720665" w:rsidRPr="00103F6A" w:rsidRDefault="00720665" w:rsidP="00E6334D">
      <w:pPr>
        <w:pStyle w:val="BodyText"/>
        <w:jc w:val="both"/>
        <w:rPr>
          <w:sz w:val="24"/>
          <w:szCs w:val="24"/>
        </w:rPr>
      </w:pPr>
    </w:p>
    <w:p w14:paraId="2E6B1499" w14:textId="77777777" w:rsidR="002E19EF" w:rsidRPr="00103F6A" w:rsidRDefault="002E19EF" w:rsidP="00E6334D">
      <w:pPr>
        <w:pStyle w:val="BodyText"/>
        <w:jc w:val="both"/>
        <w:rPr>
          <w:sz w:val="24"/>
          <w:szCs w:val="24"/>
        </w:rPr>
      </w:pPr>
      <w:r w:rsidRPr="00103F6A">
        <w:rPr>
          <w:sz w:val="24"/>
          <w:szCs w:val="24"/>
        </w:rPr>
        <w:t>Alternatively, anyone can contact the FWO via www.fairwork.gov.au or on 13 13 94.</w:t>
      </w:r>
    </w:p>
    <w:p w14:paraId="5D0208A6" w14:textId="77777777" w:rsidR="002E19EF" w:rsidRPr="00103F6A" w:rsidRDefault="002E19EF" w:rsidP="00E6334D">
      <w:pPr>
        <w:pStyle w:val="BodyText"/>
        <w:jc w:val="both"/>
        <w:rPr>
          <w:sz w:val="24"/>
          <w:szCs w:val="24"/>
        </w:rPr>
      </w:pPr>
    </w:p>
    <w:p w14:paraId="3212A4B1" w14:textId="77777777" w:rsidR="002E19EF" w:rsidRPr="00103F6A" w:rsidRDefault="002E19EF" w:rsidP="00E6334D">
      <w:pPr>
        <w:pStyle w:val="BodyText"/>
        <w:jc w:val="both"/>
        <w:rPr>
          <w:sz w:val="24"/>
          <w:szCs w:val="24"/>
        </w:rPr>
      </w:pPr>
      <w:r w:rsidRPr="00103F6A">
        <w:rPr>
          <w:sz w:val="24"/>
          <w:szCs w:val="24"/>
        </w:rPr>
        <w:t>Yours sincerely</w:t>
      </w:r>
    </w:p>
    <w:p w14:paraId="1044F2B8" w14:textId="77777777" w:rsidR="002E19EF" w:rsidRPr="00103F6A" w:rsidRDefault="002E19EF" w:rsidP="00E6334D">
      <w:pPr>
        <w:pStyle w:val="BodyText"/>
        <w:spacing w:before="9"/>
        <w:jc w:val="both"/>
        <w:rPr>
          <w:sz w:val="24"/>
          <w:szCs w:val="24"/>
        </w:rPr>
      </w:pPr>
    </w:p>
    <w:p w14:paraId="40203D35" w14:textId="77777777" w:rsidR="002E19EF" w:rsidRPr="00103F6A" w:rsidRDefault="002E19EF" w:rsidP="002E19EF">
      <w:pPr>
        <w:pStyle w:val="BodyText"/>
        <w:spacing w:before="9"/>
        <w:rPr>
          <w:sz w:val="24"/>
          <w:szCs w:val="24"/>
        </w:rPr>
      </w:pPr>
    </w:p>
    <w:p w14:paraId="2FD8F538" w14:textId="77777777" w:rsidR="002E19EF" w:rsidRPr="00103F6A" w:rsidRDefault="002E19EF" w:rsidP="002E19EF">
      <w:pPr>
        <w:pStyle w:val="BodyText"/>
        <w:spacing w:before="9"/>
        <w:rPr>
          <w:sz w:val="24"/>
          <w:szCs w:val="24"/>
        </w:rPr>
      </w:pPr>
    </w:p>
    <w:p w14:paraId="31442C74" w14:textId="77777777" w:rsidR="002E19EF" w:rsidRPr="00103F6A" w:rsidRDefault="002E19EF" w:rsidP="00912F44">
      <w:pPr>
        <w:pStyle w:val="Heading3"/>
        <w:rPr>
          <w:rFonts w:eastAsia="Arial"/>
          <w:lang w:eastAsia="en-AU" w:bidi="en-AU"/>
        </w:rPr>
      </w:pPr>
      <w:r w:rsidRPr="00103F6A">
        <w:rPr>
          <w:rFonts w:eastAsia="Arial"/>
          <w:lang w:eastAsia="en-AU" w:bidi="en-AU"/>
        </w:rPr>
        <w:t>&lt;Employer name&gt;</w:t>
      </w:r>
    </w:p>
    <w:p w14:paraId="1F6A2014" w14:textId="77777777" w:rsidR="002E19EF" w:rsidRPr="00103F6A" w:rsidRDefault="002E19EF" w:rsidP="002E19EF">
      <w:pPr>
        <w:widowControl w:val="0"/>
        <w:spacing w:before="120" w:after="120" w:line="360" w:lineRule="auto"/>
        <w:rPr>
          <w:rFonts w:asciiTheme="minorHAnsi" w:eastAsia="Arial" w:hAnsiTheme="minorHAnsi" w:cstheme="minorHAnsi"/>
          <w:sz w:val="24"/>
          <w:szCs w:val="24"/>
          <w:lang w:eastAsia="en-AU" w:bidi="en-AU"/>
        </w:rPr>
      </w:pPr>
    </w:p>
    <w:p w14:paraId="455D731C" w14:textId="77777777" w:rsidR="002E19EF" w:rsidRPr="00D44982" w:rsidRDefault="002E19EF" w:rsidP="002E19EF">
      <w:pPr>
        <w:widowControl w:val="0"/>
        <w:spacing w:before="120" w:after="120" w:line="360" w:lineRule="auto"/>
        <w:rPr>
          <w:rFonts w:asciiTheme="minorHAnsi" w:eastAsia="Arial" w:hAnsiTheme="minorHAnsi" w:cstheme="minorHAnsi"/>
          <w:sz w:val="24"/>
          <w:szCs w:val="24"/>
          <w:lang w:eastAsia="en-AU" w:bidi="en-AU"/>
        </w:rPr>
      </w:pPr>
    </w:p>
    <w:p w14:paraId="2D15DCD4" w14:textId="77777777" w:rsidR="002E19EF" w:rsidRPr="00D44982" w:rsidRDefault="002E19EF" w:rsidP="002E19EF">
      <w:pPr>
        <w:widowControl w:val="0"/>
        <w:spacing w:before="120" w:after="120" w:line="360" w:lineRule="auto"/>
        <w:rPr>
          <w:rFonts w:asciiTheme="minorHAnsi" w:eastAsia="Arial" w:hAnsiTheme="minorHAnsi" w:cstheme="minorHAnsi"/>
          <w:sz w:val="24"/>
          <w:szCs w:val="24"/>
          <w:lang w:eastAsia="en-AU" w:bidi="en-AU"/>
        </w:rPr>
      </w:pPr>
    </w:p>
    <w:p w14:paraId="3AC57AD2" w14:textId="77777777" w:rsidR="002E19EF" w:rsidRPr="00D44982" w:rsidRDefault="002E19EF" w:rsidP="002E19EF">
      <w:pPr>
        <w:widowControl w:val="0"/>
        <w:spacing w:before="120" w:after="120" w:line="360" w:lineRule="auto"/>
        <w:rPr>
          <w:rFonts w:asciiTheme="minorHAnsi" w:eastAsia="Arial" w:hAnsiTheme="minorHAnsi" w:cstheme="minorHAnsi"/>
          <w:sz w:val="24"/>
          <w:szCs w:val="24"/>
          <w:lang w:eastAsia="en-AU" w:bidi="en-AU"/>
        </w:rPr>
      </w:pPr>
    </w:p>
    <w:p w14:paraId="4505A0E8" w14:textId="77777777" w:rsidR="002E19EF" w:rsidRPr="00D44982" w:rsidRDefault="002E19EF" w:rsidP="002E19EF">
      <w:pPr>
        <w:widowControl w:val="0"/>
        <w:spacing w:before="120" w:after="120" w:line="360" w:lineRule="auto"/>
        <w:rPr>
          <w:rFonts w:asciiTheme="minorHAnsi" w:eastAsia="Arial" w:hAnsiTheme="minorHAnsi" w:cstheme="minorHAnsi"/>
          <w:sz w:val="24"/>
          <w:szCs w:val="24"/>
          <w:lang w:eastAsia="en-AU" w:bidi="en-AU"/>
        </w:rPr>
      </w:pPr>
    </w:p>
    <w:p w14:paraId="03FABD3A" w14:textId="77777777" w:rsidR="00DD5E8C" w:rsidRPr="00D44982" w:rsidRDefault="00DD5E8C">
      <w:pPr>
        <w:spacing w:after="160" w:line="259" w:lineRule="auto"/>
        <w:rPr>
          <w:rFonts w:asciiTheme="minorHAnsi" w:hAnsiTheme="minorHAnsi" w:cstheme="minorHAnsi"/>
          <w:b/>
          <w:spacing w:val="10"/>
          <w:sz w:val="24"/>
          <w:szCs w:val="24"/>
        </w:rPr>
      </w:pPr>
      <w:r w:rsidRPr="00D44982">
        <w:rPr>
          <w:rFonts w:asciiTheme="minorHAnsi" w:hAnsiTheme="minorHAnsi" w:cstheme="minorHAnsi"/>
          <w:b/>
          <w:spacing w:val="10"/>
          <w:sz w:val="24"/>
          <w:szCs w:val="24"/>
        </w:rPr>
        <w:br w:type="page"/>
      </w:r>
    </w:p>
    <w:p w14:paraId="4539FE7C" w14:textId="77777777" w:rsidR="002E19EF" w:rsidRPr="00CD191C" w:rsidRDefault="002E19EF" w:rsidP="00912F44">
      <w:pPr>
        <w:pStyle w:val="Heading3"/>
        <w:rPr>
          <w:rStyle w:val="Hyperlink"/>
          <w:rFonts w:cs="Arial"/>
          <w:b w:val="0"/>
          <w:color w:val="auto"/>
          <w:u w:val="none"/>
        </w:rPr>
      </w:pPr>
      <w:r w:rsidRPr="00CD191C">
        <w:lastRenderedPageBreak/>
        <w:t xml:space="preserve">Attachment </w:t>
      </w:r>
      <w:r w:rsidR="00CD191C" w:rsidRPr="00CD191C">
        <w:t>D</w:t>
      </w:r>
      <w:r w:rsidR="004A4AE0" w:rsidRPr="00CD191C">
        <w:t xml:space="preserve"> </w:t>
      </w:r>
      <w:r w:rsidRPr="00CD191C">
        <w:t>– Form</w:t>
      </w:r>
      <w:r w:rsidR="00457452" w:rsidRPr="00CD191C">
        <w:t xml:space="preserve"> of </w:t>
      </w:r>
      <w:r w:rsidR="004A4AE0" w:rsidRPr="00CD191C">
        <w:t>Website</w:t>
      </w:r>
      <w:r w:rsidR="004A4AE0" w:rsidRPr="00CD191C" w:rsidDel="004A4AE0">
        <w:t xml:space="preserve"> </w:t>
      </w:r>
      <w:r w:rsidR="00457452" w:rsidRPr="00CD191C">
        <w:t>and Workplace Notice</w:t>
      </w:r>
    </w:p>
    <w:p w14:paraId="5CE4BF86" w14:textId="77777777" w:rsidR="00CD191C" w:rsidRPr="00CD191C" w:rsidRDefault="00CD191C" w:rsidP="00CD191C">
      <w:pPr>
        <w:widowControl w:val="0"/>
        <w:jc w:val="both"/>
        <w:rPr>
          <w:rFonts w:cs="Arial"/>
          <w:sz w:val="24"/>
          <w:szCs w:val="24"/>
        </w:rPr>
      </w:pPr>
      <w:r w:rsidRPr="00CD191C">
        <w:rPr>
          <w:rFonts w:cs="Arial"/>
          <w:sz w:val="24"/>
          <w:szCs w:val="24"/>
        </w:rPr>
        <w:t xml:space="preserve">AHL </w:t>
      </w:r>
      <w:r w:rsidR="003F2E07" w:rsidRPr="00CD191C">
        <w:rPr>
          <w:rFonts w:cs="Arial"/>
          <w:sz w:val="24"/>
          <w:szCs w:val="24"/>
        </w:rPr>
        <w:t xml:space="preserve">recently undertook a review of its payroll systems and processes and determined </w:t>
      </w:r>
      <w:r w:rsidRPr="00CD191C">
        <w:rPr>
          <w:rFonts w:cs="Arial"/>
          <w:sz w:val="24"/>
          <w:szCs w:val="24"/>
        </w:rPr>
        <w:t xml:space="preserve">that it contravened the </w:t>
      </w:r>
      <w:r w:rsidRPr="00CD191C">
        <w:rPr>
          <w:rFonts w:cs="Arial"/>
          <w:i/>
          <w:sz w:val="24"/>
          <w:szCs w:val="24"/>
        </w:rPr>
        <w:t>Fair Work Act 2009</w:t>
      </w:r>
      <w:r w:rsidRPr="00CD191C">
        <w:rPr>
          <w:rFonts w:cs="Arial"/>
          <w:sz w:val="24"/>
          <w:szCs w:val="24"/>
        </w:rPr>
        <w:t xml:space="preserve"> (</w:t>
      </w:r>
      <w:proofErr w:type="spellStart"/>
      <w:r w:rsidRPr="00CD191C">
        <w:rPr>
          <w:rFonts w:cs="Arial"/>
          <w:sz w:val="24"/>
          <w:szCs w:val="24"/>
        </w:rPr>
        <w:t>Cth</w:t>
      </w:r>
      <w:proofErr w:type="spellEnd"/>
      <w:r w:rsidRPr="00CD191C">
        <w:rPr>
          <w:rFonts w:cs="Arial"/>
          <w:sz w:val="24"/>
          <w:szCs w:val="24"/>
        </w:rPr>
        <w:t xml:space="preserve">) and the </w:t>
      </w:r>
      <w:r w:rsidRPr="00CD191C">
        <w:rPr>
          <w:rFonts w:cs="Arial"/>
          <w:i/>
          <w:sz w:val="24"/>
          <w:szCs w:val="24"/>
        </w:rPr>
        <w:t xml:space="preserve">Aboriginal Hostels Limited Enterprise Agreement 2017 </w:t>
      </w:r>
      <w:r w:rsidRPr="00CD191C">
        <w:rPr>
          <w:rFonts w:cs="Arial"/>
          <w:sz w:val="24"/>
          <w:szCs w:val="24"/>
        </w:rPr>
        <w:t>(</w:t>
      </w:r>
      <w:r w:rsidRPr="00CD191C">
        <w:rPr>
          <w:rFonts w:cs="Arial"/>
          <w:b/>
          <w:sz w:val="24"/>
          <w:szCs w:val="24"/>
        </w:rPr>
        <w:t>the EA</w:t>
      </w:r>
      <w:r w:rsidRPr="00CD191C">
        <w:rPr>
          <w:rFonts w:cs="Arial"/>
          <w:sz w:val="24"/>
          <w:szCs w:val="24"/>
        </w:rPr>
        <w:t>) by:</w:t>
      </w:r>
    </w:p>
    <w:p w14:paraId="4E9467C6" w14:textId="77777777" w:rsidR="00CD191C" w:rsidRPr="00CD191C" w:rsidRDefault="00CD191C" w:rsidP="00F73A4E">
      <w:pPr>
        <w:pStyle w:val="ListParagraph"/>
        <w:widowControl w:val="0"/>
        <w:numPr>
          <w:ilvl w:val="0"/>
          <w:numId w:val="27"/>
        </w:numPr>
        <w:jc w:val="both"/>
        <w:rPr>
          <w:rFonts w:ascii="Arial" w:hAnsi="Arial" w:cs="Arial"/>
          <w:szCs w:val="24"/>
        </w:rPr>
      </w:pPr>
      <w:r w:rsidRPr="00CD191C">
        <w:rPr>
          <w:rFonts w:ascii="Arial" w:hAnsi="Arial" w:cs="Arial"/>
          <w:szCs w:val="24"/>
        </w:rPr>
        <w:t xml:space="preserve">failing to pay APS 1 </w:t>
      </w:r>
      <w:r w:rsidR="00CA3063">
        <w:rPr>
          <w:rFonts w:ascii="Arial" w:hAnsi="Arial" w:cs="Arial"/>
          <w:szCs w:val="24"/>
        </w:rPr>
        <w:t xml:space="preserve">and some casual </w:t>
      </w:r>
      <w:r w:rsidRPr="00CD191C">
        <w:rPr>
          <w:rFonts w:ascii="Arial" w:hAnsi="Arial" w:cs="Arial"/>
          <w:szCs w:val="24"/>
        </w:rPr>
        <w:t xml:space="preserve">employees who worked on a Sunday in any given pay period no less than the amount they would have been entitled to under the </w:t>
      </w:r>
      <w:r w:rsidRPr="00CD191C">
        <w:rPr>
          <w:rFonts w:ascii="Arial" w:hAnsi="Arial" w:cs="Arial"/>
          <w:i/>
          <w:szCs w:val="24"/>
        </w:rPr>
        <w:t>Australian Public Service Enterprise Award 2015</w:t>
      </w:r>
      <w:r w:rsidRPr="00CD191C">
        <w:rPr>
          <w:rFonts w:ascii="Arial" w:hAnsi="Arial" w:cs="Arial"/>
          <w:szCs w:val="24"/>
        </w:rPr>
        <w:t xml:space="preserve"> (</w:t>
      </w:r>
      <w:r w:rsidRPr="00CD191C">
        <w:rPr>
          <w:rFonts w:ascii="Arial" w:hAnsi="Arial" w:cs="Arial"/>
          <w:b/>
          <w:szCs w:val="24"/>
        </w:rPr>
        <w:t>the Award</w:t>
      </w:r>
      <w:r w:rsidRPr="00CD191C">
        <w:rPr>
          <w:rFonts w:ascii="Arial" w:hAnsi="Arial" w:cs="Arial"/>
          <w:szCs w:val="24"/>
        </w:rPr>
        <w:t>)</w:t>
      </w:r>
      <w:r w:rsidR="005D79DF">
        <w:rPr>
          <w:rFonts w:ascii="Arial" w:hAnsi="Arial" w:cs="Arial"/>
          <w:szCs w:val="24"/>
        </w:rPr>
        <w:t>;</w:t>
      </w:r>
    </w:p>
    <w:p w14:paraId="2E5DE694" w14:textId="77777777" w:rsidR="00CD191C" w:rsidRDefault="00CD191C" w:rsidP="00F73A4E">
      <w:pPr>
        <w:pStyle w:val="ListParagraph"/>
        <w:widowControl w:val="0"/>
        <w:numPr>
          <w:ilvl w:val="0"/>
          <w:numId w:val="27"/>
        </w:numPr>
        <w:jc w:val="both"/>
        <w:rPr>
          <w:rFonts w:ascii="Arial" w:hAnsi="Arial" w:cs="Arial"/>
          <w:szCs w:val="24"/>
        </w:rPr>
      </w:pPr>
      <w:r w:rsidRPr="00CD191C">
        <w:rPr>
          <w:rFonts w:ascii="Arial" w:hAnsi="Arial" w:cs="Arial"/>
          <w:szCs w:val="24"/>
        </w:rPr>
        <w:t>failing to pay APS 1 employees on annual leave no less for that period of annual leave than the amount they would have been entitled to under the Award</w:t>
      </w:r>
      <w:r w:rsidR="005D79DF">
        <w:rPr>
          <w:rFonts w:ascii="Arial" w:hAnsi="Arial" w:cs="Arial"/>
          <w:szCs w:val="24"/>
        </w:rPr>
        <w:t>;</w:t>
      </w:r>
    </w:p>
    <w:p w14:paraId="636398D3" w14:textId="72867687" w:rsidR="003E00DE" w:rsidRPr="003E00DE" w:rsidRDefault="00FE7E1E" w:rsidP="003E00DE">
      <w:pPr>
        <w:pStyle w:val="ListParagraph"/>
        <w:widowControl w:val="0"/>
        <w:numPr>
          <w:ilvl w:val="0"/>
          <w:numId w:val="27"/>
        </w:numPr>
        <w:jc w:val="both"/>
        <w:rPr>
          <w:rFonts w:ascii="Arial" w:hAnsi="Arial" w:cs="Arial"/>
          <w:szCs w:val="24"/>
        </w:rPr>
      </w:pPr>
      <w:r>
        <w:rPr>
          <w:rFonts w:ascii="Arial" w:hAnsi="Arial" w:cs="Arial"/>
          <w:szCs w:val="24"/>
        </w:rPr>
        <w:t>failing to pay some employees a meal allowance</w:t>
      </w:r>
      <w:r w:rsidR="005D79DF">
        <w:rPr>
          <w:rFonts w:ascii="Arial" w:hAnsi="Arial" w:cs="Arial"/>
          <w:szCs w:val="24"/>
        </w:rPr>
        <w:t>;</w:t>
      </w:r>
    </w:p>
    <w:p w14:paraId="6D06E724" w14:textId="77777777" w:rsidR="00992D30" w:rsidRDefault="00CD191C" w:rsidP="00F73A4E">
      <w:pPr>
        <w:pStyle w:val="ListParagraph"/>
        <w:widowControl w:val="0"/>
        <w:numPr>
          <w:ilvl w:val="0"/>
          <w:numId w:val="27"/>
        </w:numPr>
        <w:jc w:val="both"/>
        <w:rPr>
          <w:rFonts w:ascii="Arial" w:hAnsi="Arial" w:cs="Arial"/>
          <w:szCs w:val="24"/>
        </w:rPr>
      </w:pPr>
      <w:r w:rsidRPr="00CD191C">
        <w:rPr>
          <w:rFonts w:ascii="Arial" w:hAnsi="Arial" w:cs="Arial"/>
          <w:szCs w:val="24"/>
        </w:rPr>
        <w:t>paying some APS 1 employees a base rate of pay which was less than the base rate of pay under the Award</w:t>
      </w:r>
      <w:r w:rsidR="00992D30">
        <w:rPr>
          <w:rFonts w:ascii="Arial" w:hAnsi="Arial" w:cs="Arial"/>
          <w:szCs w:val="24"/>
        </w:rPr>
        <w:t>; and</w:t>
      </w:r>
    </w:p>
    <w:p w14:paraId="7EEAC76A" w14:textId="3B828980" w:rsidR="003F2E07" w:rsidRPr="00CD191C" w:rsidRDefault="00992D30" w:rsidP="00F73A4E">
      <w:pPr>
        <w:pStyle w:val="ListParagraph"/>
        <w:widowControl w:val="0"/>
        <w:numPr>
          <w:ilvl w:val="0"/>
          <w:numId w:val="27"/>
        </w:numPr>
        <w:jc w:val="both"/>
        <w:rPr>
          <w:rFonts w:ascii="Arial" w:hAnsi="Arial" w:cs="Arial"/>
          <w:szCs w:val="24"/>
        </w:rPr>
      </w:pPr>
      <w:r>
        <w:rPr>
          <w:rFonts w:ascii="Arial" w:hAnsi="Arial" w:cs="Arial"/>
          <w:szCs w:val="24"/>
        </w:rPr>
        <w:t>failing to pay some employees their pay point progression from the correct date</w:t>
      </w:r>
      <w:r w:rsidR="00CD191C" w:rsidRPr="00CD191C">
        <w:rPr>
          <w:rFonts w:ascii="Arial" w:hAnsi="Arial" w:cs="Arial"/>
          <w:szCs w:val="24"/>
        </w:rPr>
        <w:t>.</w:t>
      </w:r>
    </w:p>
    <w:p w14:paraId="0FF13BE0" w14:textId="77777777" w:rsidR="00394E1F" w:rsidRPr="00CD191C" w:rsidRDefault="00394E1F" w:rsidP="00E6334D">
      <w:pPr>
        <w:widowControl w:val="0"/>
        <w:jc w:val="both"/>
        <w:rPr>
          <w:rFonts w:cs="Arial"/>
          <w:sz w:val="24"/>
          <w:szCs w:val="24"/>
        </w:rPr>
      </w:pPr>
    </w:p>
    <w:p w14:paraId="3492B859" w14:textId="77777777" w:rsidR="003F2E07" w:rsidRPr="00CD191C" w:rsidRDefault="00CD191C" w:rsidP="00E6334D">
      <w:pPr>
        <w:widowControl w:val="0"/>
        <w:jc w:val="both"/>
        <w:rPr>
          <w:rFonts w:cs="Arial"/>
          <w:sz w:val="24"/>
          <w:szCs w:val="24"/>
        </w:rPr>
      </w:pPr>
      <w:r>
        <w:rPr>
          <w:rFonts w:cs="Arial"/>
          <w:sz w:val="24"/>
          <w:szCs w:val="24"/>
        </w:rPr>
        <w:t>AHL</w:t>
      </w:r>
      <w:r w:rsidR="00E14E7A" w:rsidRPr="00CD191C">
        <w:rPr>
          <w:rFonts w:cs="Arial"/>
          <w:sz w:val="24"/>
          <w:szCs w:val="24"/>
        </w:rPr>
        <w:t xml:space="preserve"> </w:t>
      </w:r>
      <w:r w:rsidR="00FE7E1E">
        <w:rPr>
          <w:rFonts w:cs="Arial"/>
          <w:sz w:val="24"/>
          <w:szCs w:val="24"/>
        </w:rPr>
        <w:t xml:space="preserve">has </w:t>
      </w:r>
      <w:r w:rsidR="003F2E07" w:rsidRPr="00CD191C">
        <w:rPr>
          <w:rFonts w:cs="Arial"/>
          <w:sz w:val="24"/>
          <w:szCs w:val="24"/>
        </w:rPr>
        <w:t>formally admitted to the Fair Work Ombudsman (</w:t>
      </w:r>
      <w:r w:rsidR="003F2E07" w:rsidRPr="00CD191C">
        <w:rPr>
          <w:rFonts w:cs="Arial"/>
          <w:b/>
          <w:sz w:val="24"/>
          <w:szCs w:val="24"/>
        </w:rPr>
        <w:t>FWO</w:t>
      </w:r>
      <w:r w:rsidR="00DF60F2" w:rsidRPr="00CD191C">
        <w:rPr>
          <w:rFonts w:cs="Arial"/>
          <w:sz w:val="24"/>
          <w:szCs w:val="24"/>
        </w:rPr>
        <w:t xml:space="preserve">) that </w:t>
      </w:r>
      <w:r w:rsidR="00FE7E1E">
        <w:rPr>
          <w:rFonts w:cs="Arial"/>
          <w:sz w:val="24"/>
          <w:szCs w:val="24"/>
        </w:rPr>
        <w:t xml:space="preserve">these </w:t>
      </w:r>
      <w:r w:rsidR="003F2E07" w:rsidRPr="00CD191C">
        <w:rPr>
          <w:rFonts w:cs="Arial"/>
          <w:sz w:val="24"/>
          <w:szCs w:val="24"/>
        </w:rPr>
        <w:t>contraventions h</w:t>
      </w:r>
      <w:r w:rsidR="00DF60F2" w:rsidRPr="00CD191C">
        <w:rPr>
          <w:rFonts w:cs="Arial"/>
          <w:sz w:val="24"/>
          <w:szCs w:val="24"/>
        </w:rPr>
        <w:t>a</w:t>
      </w:r>
      <w:r w:rsidR="00FE7E1E">
        <w:rPr>
          <w:rFonts w:cs="Arial"/>
          <w:sz w:val="24"/>
          <w:szCs w:val="24"/>
        </w:rPr>
        <w:t>ve</w:t>
      </w:r>
      <w:r w:rsidR="00DF60F2" w:rsidRPr="00CD191C">
        <w:rPr>
          <w:rFonts w:cs="Arial"/>
          <w:sz w:val="24"/>
          <w:szCs w:val="24"/>
        </w:rPr>
        <w:t xml:space="preserve"> occurred and consequently a number of employees </w:t>
      </w:r>
      <w:r w:rsidR="001E76A3">
        <w:rPr>
          <w:rFonts w:cs="Arial"/>
          <w:sz w:val="24"/>
          <w:szCs w:val="24"/>
        </w:rPr>
        <w:t>were</w:t>
      </w:r>
      <w:r w:rsidR="00DF60F2" w:rsidRPr="00CD191C">
        <w:rPr>
          <w:rFonts w:cs="Arial"/>
          <w:sz w:val="24"/>
          <w:szCs w:val="24"/>
        </w:rPr>
        <w:t xml:space="preserve"> underpaid.</w:t>
      </w:r>
    </w:p>
    <w:p w14:paraId="7BB6FC1B" w14:textId="77777777" w:rsidR="00394E1F" w:rsidRPr="00CD191C" w:rsidRDefault="00394E1F" w:rsidP="00E6334D">
      <w:pPr>
        <w:widowControl w:val="0"/>
        <w:jc w:val="both"/>
        <w:rPr>
          <w:rFonts w:cs="Arial"/>
          <w:sz w:val="24"/>
          <w:szCs w:val="24"/>
        </w:rPr>
      </w:pPr>
    </w:p>
    <w:p w14:paraId="35F2867B" w14:textId="77777777" w:rsidR="003F2E07" w:rsidRPr="00CD191C" w:rsidRDefault="00CD191C" w:rsidP="00E6334D">
      <w:pPr>
        <w:widowControl w:val="0"/>
        <w:jc w:val="both"/>
        <w:rPr>
          <w:rFonts w:cs="Arial"/>
          <w:sz w:val="24"/>
          <w:szCs w:val="24"/>
        </w:rPr>
      </w:pPr>
      <w:r>
        <w:rPr>
          <w:rFonts w:cs="Arial"/>
          <w:sz w:val="24"/>
          <w:szCs w:val="24"/>
        </w:rPr>
        <w:t xml:space="preserve">AHL </w:t>
      </w:r>
      <w:r w:rsidR="003F2E07" w:rsidRPr="00CD191C">
        <w:rPr>
          <w:rFonts w:cs="Arial"/>
          <w:sz w:val="24"/>
          <w:szCs w:val="24"/>
        </w:rPr>
        <w:t xml:space="preserve">has now entered into an Enforceable Undertaking with the FWO to ensure its ongoing compliance with Commonwealth workplace laws. </w:t>
      </w:r>
    </w:p>
    <w:p w14:paraId="341DDB1A" w14:textId="77777777" w:rsidR="00394E1F" w:rsidRPr="00CD191C" w:rsidRDefault="00394E1F" w:rsidP="00E6334D">
      <w:pPr>
        <w:widowControl w:val="0"/>
        <w:jc w:val="both"/>
        <w:rPr>
          <w:rFonts w:cs="Arial"/>
          <w:sz w:val="24"/>
          <w:szCs w:val="24"/>
        </w:rPr>
      </w:pPr>
    </w:p>
    <w:p w14:paraId="786B33AF" w14:textId="77777777" w:rsidR="003F2E07" w:rsidRPr="00CD191C" w:rsidRDefault="00CD191C" w:rsidP="00E6334D">
      <w:pPr>
        <w:widowControl w:val="0"/>
        <w:jc w:val="both"/>
        <w:rPr>
          <w:rFonts w:cs="Arial"/>
          <w:sz w:val="24"/>
          <w:szCs w:val="24"/>
        </w:rPr>
      </w:pPr>
      <w:r>
        <w:rPr>
          <w:rFonts w:cs="Arial"/>
          <w:sz w:val="24"/>
          <w:szCs w:val="24"/>
        </w:rPr>
        <w:t>AHL</w:t>
      </w:r>
      <w:r w:rsidR="00E14E7A" w:rsidRPr="00CD191C">
        <w:rPr>
          <w:rFonts w:cs="Arial"/>
          <w:sz w:val="24"/>
          <w:szCs w:val="24"/>
        </w:rPr>
        <w:t xml:space="preserve"> </w:t>
      </w:r>
      <w:r w:rsidR="003F2E07" w:rsidRPr="00CD191C">
        <w:rPr>
          <w:rFonts w:cs="Arial"/>
          <w:sz w:val="24"/>
          <w:szCs w:val="24"/>
        </w:rPr>
        <w:t xml:space="preserve">will, as a result of the Enforceable </w:t>
      </w:r>
      <w:r>
        <w:rPr>
          <w:rFonts w:cs="Arial"/>
          <w:sz w:val="24"/>
          <w:szCs w:val="24"/>
        </w:rPr>
        <w:t>Undertaking, commit to undertaking</w:t>
      </w:r>
      <w:r w:rsidR="003F2E07" w:rsidRPr="00CD191C">
        <w:rPr>
          <w:rFonts w:cs="Arial"/>
          <w:sz w:val="24"/>
          <w:szCs w:val="24"/>
        </w:rPr>
        <w:t xml:space="preserve"> a number of activities to ensure its ongoing compliance such as, conducting </w:t>
      </w:r>
      <w:r>
        <w:rPr>
          <w:rFonts w:cs="Arial"/>
          <w:sz w:val="24"/>
          <w:szCs w:val="24"/>
        </w:rPr>
        <w:t>two</w:t>
      </w:r>
      <w:r w:rsidR="003F2E07" w:rsidRPr="00CD191C">
        <w:rPr>
          <w:rFonts w:cs="Arial"/>
          <w:sz w:val="24"/>
          <w:szCs w:val="24"/>
        </w:rPr>
        <w:t xml:space="preserve"> independent audits and formally apologising to individual employees. </w:t>
      </w:r>
    </w:p>
    <w:p w14:paraId="43AAA61A" w14:textId="77777777" w:rsidR="00394E1F" w:rsidRPr="00CD191C" w:rsidRDefault="00394E1F" w:rsidP="00E6334D">
      <w:pPr>
        <w:widowControl w:val="0"/>
        <w:jc w:val="both"/>
        <w:rPr>
          <w:rFonts w:cs="Arial"/>
          <w:sz w:val="24"/>
          <w:szCs w:val="24"/>
        </w:rPr>
      </w:pPr>
    </w:p>
    <w:p w14:paraId="04B31215" w14:textId="77777777" w:rsidR="003F2E07" w:rsidRPr="00CD191C" w:rsidRDefault="00CD191C" w:rsidP="00E6334D">
      <w:pPr>
        <w:widowControl w:val="0"/>
        <w:jc w:val="both"/>
        <w:rPr>
          <w:rFonts w:cs="Arial"/>
          <w:sz w:val="24"/>
          <w:szCs w:val="24"/>
        </w:rPr>
      </w:pPr>
      <w:r>
        <w:rPr>
          <w:rFonts w:cs="Arial"/>
          <w:sz w:val="24"/>
          <w:szCs w:val="24"/>
        </w:rPr>
        <w:t>AHL</w:t>
      </w:r>
      <w:r w:rsidR="00E14E7A" w:rsidRPr="00CD191C">
        <w:rPr>
          <w:rFonts w:cs="Arial"/>
          <w:sz w:val="24"/>
          <w:szCs w:val="24"/>
        </w:rPr>
        <w:t xml:space="preserve"> </w:t>
      </w:r>
      <w:r w:rsidR="003F2E07" w:rsidRPr="00CD191C">
        <w:rPr>
          <w:rFonts w:cs="Arial"/>
          <w:sz w:val="24"/>
          <w:szCs w:val="24"/>
        </w:rPr>
        <w:t>expresses its sincerest regrets and apologises for these contraventions.</w:t>
      </w:r>
    </w:p>
    <w:p w14:paraId="64C972EA" w14:textId="77777777" w:rsidR="00394E1F" w:rsidRPr="00CD191C" w:rsidRDefault="00394E1F" w:rsidP="00E6334D">
      <w:pPr>
        <w:widowControl w:val="0"/>
        <w:jc w:val="both"/>
        <w:rPr>
          <w:rFonts w:cs="Arial"/>
          <w:sz w:val="24"/>
          <w:szCs w:val="24"/>
        </w:rPr>
      </w:pPr>
    </w:p>
    <w:p w14:paraId="1F4A5932" w14:textId="494A1CA4" w:rsidR="00141283" w:rsidRDefault="003F2E07" w:rsidP="007D1280">
      <w:pPr>
        <w:widowControl w:val="0"/>
        <w:jc w:val="both"/>
        <w:rPr>
          <w:rFonts w:cs="Arial"/>
          <w:sz w:val="24"/>
          <w:szCs w:val="24"/>
        </w:rPr>
      </w:pPr>
      <w:r w:rsidRPr="00CD191C">
        <w:rPr>
          <w:rFonts w:cs="Arial"/>
          <w:sz w:val="24"/>
          <w:szCs w:val="24"/>
        </w:rPr>
        <w:t xml:space="preserve">If you worked for </w:t>
      </w:r>
      <w:r w:rsidR="00CD191C" w:rsidRPr="00570088">
        <w:rPr>
          <w:rFonts w:cs="Arial"/>
          <w:sz w:val="24"/>
          <w:szCs w:val="24"/>
        </w:rPr>
        <w:t>AHL</w:t>
      </w:r>
      <w:r w:rsidR="00570088" w:rsidRPr="00570088">
        <w:rPr>
          <w:rFonts w:cs="Arial"/>
          <w:sz w:val="24"/>
          <w:szCs w:val="24"/>
        </w:rPr>
        <w:t xml:space="preserve"> </w:t>
      </w:r>
      <w:r w:rsidRPr="00570088">
        <w:rPr>
          <w:rFonts w:cs="Arial"/>
          <w:sz w:val="24"/>
          <w:szCs w:val="24"/>
        </w:rPr>
        <w:t xml:space="preserve">during the period </w:t>
      </w:r>
      <w:r w:rsidR="00CD191C" w:rsidRPr="00570088">
        <w:rPr>
          <w:rFonts w:cs="Arial"/>
          <w:sz w:val="24"/>
          <w:szCs w:val="24"/>
        </w:rPr>
        <w:t xml:space="preserve">10 August 2017 to </w:t>
      </w:r>
      <w:r w:rsidR="00F54653" w:rsidRPr="00570088">
        <w:rPr>
          <w:rFonts w:cs="Arial"/>
          <w:sz w:val="24"/>
          <w:szCs w:val="24"/>
        </w:rPr>
        <w:t>16 September 2020</w:t>
      </w:r>
      <w:r w:rsidR="0078055C" w:rsidRPr="00570088">
        <w:rPr>
          <w:rFonts w:cs="Arial"/>
          <w:sz w:val="24"/>
          <w:szCs w:val="24"/>
        </w:rPr>
        <w:t xml:space="preserve"> </w:t>
      </w:r>
      <w:r w:rsidRPr="00570088">
        <w:rPr>
          <w:rFonts w:cs="Arial"/>
          <w:sz w:val="24"/>
          <w:szCs w:val="24"/>
        </w:rPr>
        <w:t xml:space="preserve">and have queries or questions relating to your employment, </w:t>
      </w:r>
      <w:r w:rsidR="00570088">
        <w:rPr>
          <w:rFonts w:cs="Arial"/>
          <w:sz w:val="24"/>
          <w:szCs w:val="24"/>
        </w:rPr>
        <w:t>you may</w:t>
      </w:r>
      <w:r w:rsidR="00570088" w:rsidRPr="00570088">
        <w:rPr>
          <w:rFonts w:cs="Arial"/>
          <w:sz w:val="24"/>
          <w:szCs w:val="24"/>
        </w:rPr>
        <w:t xml:space="preserve"> </w:t>
      </w:r>
      <w:r w:rsidRPr="00570088">
        <w:rPr>
          <w:rFonts w:cs="Arial"/>
          <w:sz w:val="24"/>
          <w:szCs w:val="24"/>
        </w:rPr>
        <w:t>contact</w:t>
      </w:r>
      <w:r w:rsidR="00570088" w:rsidRPr="007D1280">
        <w:rPr>
          <w:rFonts w:cs="Arial"/>
          <w:sz w:val="24"/>
          <w:szCs w:val="24"/>
        </w:rPr>
        <w:t xml:space="preserve"> </w:t>
      </w:r>
      <w:r w:rsidR="00141283">
        <w:rPr>
          <w:rFonts w:cs="Arial"/>
          <w:sz w:val="24"/>
          <w:szCs w:val="24"/>
        </w:rPr>
        <w:t>either:</w:t>
      </w:r>
    </w:p>
    <w:p w14:paraId="024C9302" w14:textId="77777777" w:rsidR="00141283" w:rsidRDefault="00141283" w:rsidP="007D1280">
      <w:pPr>
        <w:widowControl w:val="0"/>
        <w:jc w:val="both"/>
        <w:rPr>
          <w:rFonts w:cs="Arial"/>
          <w:sz w:val="24"/>
          <w:szCs w:val="24"/>
        </w:rPr>
      </w:pPr>
    </w:p>
    <w:p w14:paraId="4EB05DE9" w14:textId="77777777" w:rsidR="0078055C" w:rsidRPr="00141283" w:rsidRDefault="00570088" w:rsidP="00D1188D">
      <w:pPr>
        <w:pStyle w:val="ListParagraph"/>
        <w:numPr>
          <w:ilvl w:val="0"/>
          <w:numId w:val="27"/>
        </w:numPr>
        <w:rPr>
          <w:rFonts w:ascii="Arial" w:hAnsi="Arial" w:cs="Arial"/>
        </w:rPr>
      </w:pPr>
      <w:r w:rsidRPr="00141283">
        <w:rPr>
          <w:rFonts w:ascii="Arial" w:hAnsi="Arial" w:cs="Arial"/>
          <w:szCs w:val="24"/>
        </w:rPr>
        <w:t>the</w:t>
      </w:r>
      <w:r w:rsidR="00AD6DEC" w:rsidRPr="00141283">
        <w:rPr>
          <w:rFonts w:ascii="Arial" w:hAnsi="Arial" w:cs="Arial"/>
        </w:rPr>
        <w:t xml:space="preserve"> </w:t>
      </w:r>
      <w:r w:rsidR="003F2E07" w:rsidRPr="00141283">
        <w:rPr>
          <w:rFonts w:ascii="Arial" w:hAnsi="Arial" w:cs="Arial"/>
        </w:rPr>
        <w:t>hotline being operated by independent third party &lt;</w:t>
      </w:r>
      <w:r w:rsidR="003F2E07" w:rsidRPr="00141283">
        <w:rPr>
          <w:rFonts w:ascii="Arial" w:hAnsi="Arial" w:cs="Arial"/>
          <w:color w:val="FF0000"/>
        </w:rPr>
        <w:t>insert entity name</w:t>
      </w:r>
      <w:r w:rsidR="00183AF8" w:rsidRPr="00141283">
        <w:rPr>
          <w:rFonts w:ascii="Arial" w:hAnsi="Arial" w:cs="Arial"/>
        </w:rPr>
        <w:t>&gt; on</w:t>
      </w:r>
      <w:r w:rsidR="003F2E07" w:rsidRPr="00141283">
        <w:rPr>
          <w:rFonts w:ascii="Arial" w:hAnsi="Arial" w:cs="Arial"/>
        </w:rPr>
        <w:t xml:space="preserve"> &lt;</w:t>
      </w:r>
      <w:r w:rsidR="0078055C" w:rsidRPr="00141283">
        <w:rPr>
          <w:rFonts w:ascii="Arial" w:hAnsi="Arial" w:cs="Arial"/>
          <w:color w:val="FF0000"/>
        </w:rPr>
        <w:t>contact number</w:t>
      </w:r>
      <w:r w:rsidR="003F2E07" w:rsidRPr="00141283">
        <w:rPr>
          <w:rFonts w:ascii="Arial" w:hAnsi="Arial" w:cs="Arial"/>
        </w:rPr>
        <w:t>&gt;</w:t>
      </w:r>
      <w:r w:rsidRPr="00141283">
        <w:rPr>
          <w:rFonts w:ascii="Arial" w:hAnsi="Arial" w:cs="Arial"/>
        </w:rPr>
        <w:t xml:space="preserve"> or </w:t>
      </w:r>
      <w:r w:rsidR="00804DDC">
        <w:rPr>
          <w:rFonts w:ascii="Arial" w:hAnsi="Arial" w:cs="Arial"/>
        </w:rPr>
        <w:t>&lt;</w:t>
      </w:r>
      <w:r w:rsidRPr="00141283">
        <w:rPr>
          <w:rFonts w:ascii="Arial" w:hAnsi="Arial" w:cs="Arial"/>
          <w:color w:val="FF0000"/>
        </w:rPr>
        <w:t>email address</w:t>
      </w:r>
      <w:r w:rsidRPr="00141283">
        <w:rPr>
          <w:rFonts w:ascii="Arial" w:hAnsi="Arial" w:cs="Arial"/>
        </w:rPr>
        <w:t>&gt;</w:t>
      </w:r>
      <w:r w:rsidR="00AD6DEC" w:rsidRPr="00141283">
        <w:rPr>
          <w:rFonts w:ascii="Arial" w:hAnsi="Arial" w:cs="Arial"/>
        </w:rPr>
        <w:t>. This hotline can be contacted on a confidential basis</w:t>
      </w:r>
      <w:r w:rsidR="00141283" w:rsidRPr="00141283">
        <w:rPr>
          <w:rFonts w:ascii="Arial" w:hAnsi="Arial" w:cs="Arial"/>
        </w:rPr>
        <w:t xml:space="preserve">; or </w:t>
      </w:r>
    </w:p>
    <w:p w14:paraId="5F0F979A" w14:textId="3CC41443" w:rsidR="00141283" w:rsidRPr="00141283" w:rsidRDefault="00141283" w:rsidP="00141283">
      <w:pPr>
        <w:pStyle w:val="ListParagraph"/>
        <w:numPr>
          <w:ilvl w:val="0"/>
          <w:numId w:val="27"/>
        </w:numPr>
        <w:rPr>
          <w:rFonts w:ascii="Arial" w:hAnsi="Arial" w:cs="Arial"/>
        </w:rPr>
      </w:pPr>
      <w:r w:rsidRPr="00141283">
        <w:rPr>
          <w:rFonts w:ascii="Arial" w:hAnsi="Arial" w:cs="Arial"/>
        </w:rPr>
        <w:t>AHL directly through their enquiry line on &lt;</w:t>
      </w:r>
      <w:r w:rsidRPr="00141283">
        <w:rPr>
          <w:rFonts w:ascii="Arial" w:hAnsi="Arial" w:cs="Arial"/>
          <w:color w:val="FF0000"/>
        </w:rPr>
        <w:t>insert contact number or email address</w:t>
      </w:r>
      <w:r w:rsidRPr="00141283">
        <w:rPr>
          <w:rFonts w:ascii="Arial" w:hAnsi="Arial" w:cs="Arial"/>
        </w:rPr>
        <w:t>&gt;.</w:t>
      </w:r>
    </w:p>
    <w:p w14:paraId="7437C543" w14:textId="77777777" w:rsidR="0078055C" w:rsidRPr="00586FDF" w:rsidRDefault="0078055C" w:rsidP="007D1280">
      <w:pPr>
        <w:widowControl w:val="0"/>
        <w:jc w:val="both"/>
      </w:pPr>
    </w:p>
    <w:p w14:paraId="1A977EC6" w14:textId="77777777" w:rsidR="00394E1F" w:rsidRPr="00CD191C" w:rsidRDefault="0078055C" w:rsidP="00E6334D">
      <w:pPr>
        <w:widowControl w:val="0"/>
        <w:jc w:val="both"/>
        <w:rPr>
          <w:rFonts w:cs="Arial"/>
          <w:sz w:val="24"/>
          <w:szCs w:val="24"/>
        </w:rPr>
      </w:pPr>
      <w:r>
        <w:rPr>
          <w:rFonts w:cs="Arial"/>
          <w:sz w:val="24"/>
          <w:szCs w:val="24"/>
        </w:rPr>
        <w:t>There are other ways in which current and former employees may report potential underpayments of employment entitlements, including by making a public interest disclosure in accordance with AHL's public interest disclosure policy [</w:t>
      </w:r>
      <w:r w:rsidRPr="001A7521">
        <w:rPr>
          <w:rFonts w:cs="Arial"/>
          <w:b/>
          <w:i/>
          <w:sz w:val="24"/>
          <w:szCs w:val="24"/>
          <w:highlight w:val="yellow"/>
        </w:rPr>
        <w:t>insert hyperlink to PID Policy</w:t>
      </w:r>
      <w:r>
        <w:rPr>
          <w:rFonts w:cs="Arial"/>
          <w:sz w:val="24"/>
          <w:szCs w:val="24"/>
        </w:rPr>
        <w:t>].</w:t>
      </w:r>
    </w:p>
    <w:p w14:paraId="40E726E7" w14:textId="77777777" w:rsidR="00394E1F" w:rsidRPr="00CD191C" w:rsidRDefault="00394E1F" w:rsidP="00E6334D">
      <w:pPr>
        <w:pStyle w:val="ListParagraph"/>
        <w:widowControl w:val="0"/>
        <w:ind w:left="360"/>
        <w:contextualSpacing w:val="0"/>
        <w:jc w:val="both"/>
        <w:rPr>
          <w:rFonts w:ascii="Arial" w:hAnsi="Arial" w:cs="Arial"/>
          <w:szCs w:val="24"/>
        </w:rPr>
      </w:pPr>
    </w:p>
    <w:p w14:paraId="7ECC55DD" w14:textId="64380F6D" w:rsidR="003F2E07" w:rsidRPr="00CD191C" w:rsidRDefault="003F2E07" w:rsidP="00E6334D">
      <w:pPr>
        <w:widowControl w:val="0"/>
        <w:jc w:val="both"/>
        <w:rPr>
          <w:rFonts w:cs="Arial"/>
          <w:sz w:val="24"/>
          <w:szCs w:val="24"/>
        </w:rPr>
      </w:pPr>
      <w:r w:rsidRPr="00CD191C">
        <w:rPr>
          <w:rFonts w:cs="Arial"/>
          <w:sz w:val="24"/>
          <w:szCs w:val="24"/>
        </w:rPr>
        <w:t xml:space="preserve">Alternatively, anyone can contact the FWO via </w:t>
      </w:r>
      <w:hyperlink r:id="rId14" w:history="1">
        <w:r w:rsidR="00394E1F" w:rsidRPr="00CD191C">
          <w:rPr>
            <w:rStyle w:val="Hyperlink"/>
            <w:rFonts w:cs="Arial"/>
            <w:sz w:val="24"/>
            <w:szCs w:val="24"/>
          </w:rPr>
          <w:t>www.fairwork.gov.au</w:t>
        </w:r>
      </w:hyperlink>
      <w:r w:rsidR="00394E1F" w:rsidRPr="00CD191C">
        <w:rPr>
          <w:rFonts w:cs="Arial"/>
          <w:sz w:val="24"/>
          <w:szCs w:val="24"/>
        </w:rPr>
        <w:t xml:space="preserve"> </w:t>
      </w:r>
      <w:r w:rsidRPr="00CD191C">
        <w:rPr>
          <w:rFonts w:cs="Arial"/>
          <w:sz w:val="24"/>
          <w:szCs w:val="24"/>
        </w:rPr>
        <w:t>or on 13 13 94.</w:t>
      </w:r>
    </w:p>
    <w:p w14:paraId="0006F959" w14:textId="77777777" w:rsidR="002E19EF" w:rsidRPr="003F2E07" w:rsidRDefault="002E19EF" w:rsidP="00A73433">
      <w:pPr>
        <w:widowControl w:val="0"/>
        <w:spacing w:after="240"/>
        <w:jc w:val="both"/>
        <w:rPr>
          <w:rFonts w:asciiTheme="minorHAnsi" w:hAnsiTheme="minorHAnsi" w:cstheme="minorHAnsi"/>
          <w:spacing w:val="10"/>
          <w:sz w:val="24"/>
          <w:szCs w:val="24"/>
        </w:rPr>
      </w:pPr>
    </w:p>
    <w:sectPr w:rsidR="002E19EF" w:rsidRPr="003F2E07" w:rsidSect="00A73433">
      <w:pgSz w:w="11906" w:h="16838" w:code="9"/>
      <w:pgMar w:top="1440" w:right="1440" w:bottom="1440" w:left="1440" w:header="284" w:footer="66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3C01F5" w14:textId="77777777" w:rsidR="00663E93" w:rsidRDefault="00663E93">
      <w:r>
        <w:separator/>
      </w:r>
    </w:p>
  </w:endnote>
  <w:endnote w:type="continuationSeparator" w:id="0">
    <w:p w14:paraId="51E920CA" w14:textId="77777777" w:rsidR="00663E93" w:rsidRDefault="00663E93">
      <w:r>
        <w:continuationSeparator/>
      </w:r>
    </w:p>
  </w:endnote>
  <w:endnote w:type="continuationNotice" w:id="1">
    <w:p w14:paraId="2FBB6015" w14:textId="77777777" w:rsidR="00663E93" w:rsidRDefault="00663E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sig w:usb0="00000003" w:usb1="00000000" w:usb2="00000000" w:usb3="00000000" w:csb0="00000001" w:csb1="00000000"/>
  </w:font>
  <w:font w:name="HelveticaNeue-Light">
    <w:altName w:val="Helvetica Neue Light"/>
    <w:panose1 w:val="00000000000000000000"/>
    <w:charset w:val="00"/>
    <w:family w:val="swiss"/>
    <w:notTrueType/>
    <w:pitch w:val="default"/>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okmarkStart w:id="26" w:name="_iDocIDField0b824f3d-4711-47b7-94bf-0a0f"/>
  <w:p w14:paraId="24A5E63B" w14:textId="77777777" w:rsidR="00477C55" w:rsidRDefault="00477C55" w:rsidP="00037DD0">
    <w:pPr>
      <w:pStyle w:val="DocID"/>
    </w:pPr>
    <w:r>
      <w:fldChar w:fldCharType="begin"/>
    </w:r>
    <w:r>
      <w:instrText xml:space="preserve">  DOCPROPERTY "CUS_DocIDChunk0" </w:instrText>
    </w:r>
    <w:r>
      <w:fldChar w:fldCharType="separate"/>
    </w:r>
    <w:r>
      <w:rPr>
        <w:noProof/>
      </w:rPr>
      <w:t>Doc ID 832132233/v1</w:t>
    </w:r>
    <w:r>
      <w:fldChar w:fldCharType="end"/>
    </w:r>
    <w:bookmarkEnd w:id="26"/>
  </w:p>
  <w:bookmarkStart w:id="27" w:name="_iDocIDFieldb3e74cbf-c2ff-42eb-b36a-6bcf"/>
  <w:p w14:paraId="0B7E3430" w14:textId="77777777" w:rsidR="00477C55" w:rsidRDefault="00477C55">
    <w:pPr>
      <w:pStyle w:val="DocID"/>
    </w:pPr>
    <w:r>
      <w:fldChar w:fldCharType="begin"/>
    </w:r>
    <w:r>
      <w:instrText xml:space="preserve">  DOCPROPERTY "CUS_DocIDChunk0" </w:instrText>
    </w:r>
    <w:r>
      <w:fldChar w:fldCharType="separate"/>
    </w:r>
    <w:r>
      <w:rPr>
        <w:noProof/>
      </w:rPr>
      <w:t>Doc ID 842761823/v1</w:t>
    </w:r>
    <w:r>
      <w:fldChar w:fldCharType="end"/>
    </w:r>
    <w:bookmarkEnd w:id="27"/>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2063A0" w14:textId="15881866" w:rsidR="00477C55" w:rsidRDefault="00477C55" w:rsidP="00A4632E">
    <w:pPr>
      <w:pStyle w:val="Footer"/>
      <w:jc w:val="right"/>
    </w:pPr>
    <w:r>
      <w:t xml:space="preserve"> Page </w:t>
    </w:r>
    <w:r>
      <w:rPr>
        <w:b/>
        <w:bCs/>
        <w:sz w:val="24"/>
      </w:rPr>
      <w:fldChar w:fldCharType="begin"/>
    </w:r>
    <w:r>
      <w:rPr>
        <w:b/>
        <w:bCs/>
      </w:rPr>
      <w:instrText xml:space="preserve"> PAGE </w:instrText>
    </w:r>
    <w:r>
      <w:rPr>
        <w:b/>
        <w:bCs/>
        <w:sz w:val="24"/>
      </w:rPr>
      <w:fldChar w:fldCharType="separate"/>
    </w:r>
    <w:r w:rsidR="00E94138">
      <w:rPr>
        <w:b/>
        <w:bCs/>
        <w:noProof/>
      </w:rPr>
      <w:t>2</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sidR="00E94138">
      <w:rPr>
        <w:b/>
        <w:bCs/>
        <w:noProof/>
      </w:rPr>
      <w:t>6</w:t>
    </w:r>
    <w:r>
      <w:rPr>
        <w:b/>
        <w:bCs/>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605F52" w14:textId="77777777" w:rsidR="00477C55" w:rsidRDefault="00477C55" w:rsidP="002126DA">
    <w:pPr>
      <w:tabs>
        <w:tab w:val="center" w:pos="4536"/>
        <w:tab w:val="right" w:pos="9070"/>
      </w:tabs>
      <w:rPr>
        <w:rFonts w:asciiTheme="minorHAnsi" w:hAnsiTheme="minorHAnsi" w:cstheme="minorHAnsi"/>
        <w:color w:val="1B365D"/>
      </w:rPr>
    </w:pPr>
    <w:bookmarkStart w:id="28" w:name="_iDocIDField312e5eb5-526f-4b26-829f-2ea6"/>
  </w:p>
  <w:p w14:paraId="39357E64" w14:textId="77777777" w:rsidR="00477C55" w:rsidRPr="002126DA" w:rsidRDefault="00477C55" w:rsidP="002126DA">
    <w:pPr>
      <w:tabs>
        <w:tab w:val="center" w:pos="4536"/>
        <w:tab w:val="right" w:pos="9070"/>
      </w:tabs>
      <w:rPr>
        <w:rFonts w:asciiTheme="minorHAnsi" w:hAnsiTheme="minorHAnsi" w:cstheme="minorHAnsi"/>
        <w:color w:val="1B365D"/>
      </w:rPr>
    </w:pPr>
    <w:r>
      <w:rPr>
        <w:noProof/>
        <w:lang w:val="en-GB" w:eastAsia="en-GB"/>
      </w:rPr>
      <mc:AlternateContent>
        <mc:Choice Requires="wps">
          <w:drawing>
            <wp:anchor distT="0" distB="0" distL="114300" distR="114300" simplePos="0" relativeHeight="251660288" behindDoc="0" locked="0" layoutInCell="1" allowOverlap="1" wp14:anchorId="02641F01" wp14:editId="63F80730">
              <wp:simplePos x="0" y="0"/>
              <wp:positionH relativeFrom="page">
                <wp:align>right</wp:align>
              </wp:positionH>
              <wp:positionV relativeFrom="paragraph">
                <wp:posOffset>-79044</wp:posOffset>
              </wp:positionV>
              <wp:extent cx="882015" cy="942975"/>
              <wp:effectExtent l="0" t="0" r="0" b="9525"/>
              <wp:wrapNone/>
              <wp:docPr id="7" name="Right Triangle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flipH="1">
                        <a:off x="0" y="0"/>
                        <a:ext cx="882015" cy="942975"/>
                      </a:xfrm>
                      <a:prstGeom prst="rtTriangle">
                        <a:avLst/>
                      </a:prstGeom>
                      <a:solidFill>
                        <a:srgbClr val="9BCBEB">
                          <a:alpha val="30196"/>
                        </a:srgbClr>
                      </a:solidFill>
                      <a:ln w="12700">
                        <a:noFill/>
                        <a:miter lim="800000"/>
                      </a:ln>
                    </wps:spPr>
                    <wps:bodyPr rot="0" spcFirstLastPara="0" vertOverflow="overflow" horzOverflow="overflow" vert="horz" wrap="square" numCol="1" spcCol="0" rtlCol="0" fromWordArt="0" anchor="ctr" anchorCtr="0" forceAA="0" compatLnSpc="1">
                      <a:prstTxWarp prst="textNoShape">
                        <a:avLst/>
                      </a:prstTxWarp>
                    </wps:bodyPr>
                  </wps:wsp>
                </a:graphicData>
              </a:graphic>
            </wp:anchor>
          </w:drawing>
        </mc:Choice>
        <mc:Fallback>
          <w:pict>
            <v:shapetype w14:anchorId="7E086090" id="_x0000_t6" coordsize="21600,21600" o:spt="6" path="m,l,21600r21600,xe">
              <v:stroke joinstyle="miter"/>
              <v:path gradientshapeok="t" o:connecttype="custom" o:connectlocs="0,0;0,10800;0,21600;10800,21600;21600,21600;10800,10800" textboxrect="1800,12600,12600,19800"/>
            </v:shapetype>
            <v:shape id="Right Triangle 7" o:spid="_x0000_s1026" type="#_x0000_t6" alt="&quot;&quot;" style="position:absolute;margin-left:18.25pt;margin-top:-6.2pt;width:69.45pt;height:74.25pt;flip:x;z-index:251660288;visibility:visible;mso-wrap-style:square;mso-wrap-distance-left:9pt;mso-wrap-distance-top:0;mso-wrap-distance-right:9pt;mso-wrap-distance-bottom:0;mso-position-horizontal:right;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e3NQwIAAHMEAAAOAAAAZHJzL2Uyb0RvYy54bWysVE1v2zAMvQ/YfxB0X+1ka9MYdYokXbZD&#10;0RZrh55ZWY4F6GuUEqf79aNkp9u6nYb5IJAS9aj3SPri8mA020sMytmaT05KzqQVrlF2W/OvD5t3&#10;55yFCLYB7ays+bMM/HLx9s1F7ys5dZ3TjURGIDZUva95F6OviiKIThoIJ85LS4etQwORXNwWDUJP&#10;6EYX07I8K3qHjUcnZAi0ezUc8kXGb1sp4m3bBhmZrjm9LeYV8/qU1mJxAdUWwXdKjM+Af3iFAWUp&#10;6QvUFURgO1R/QBkl0AXXxhPhTOHaVgmZORCbSfmKzX0HXmYuJE7wLzKF/wcrbvZ3yFRT8xlnFgyV&#10;6IvadpE9oAK71ZLNkka9DxWF3vs7HL1AZiJ8aNGwViv/mcqfJSBS7JAVfn5RWB4iE7R5fk40TzkT&#10;dDT/MJ3PThN6McAkOI8hfpLOsGTUHOPxHRka9tchDheOgelScFo1G6V1dnD7tNbI9kAln6/Wq4+r&#10;4a72HQy778vJ/GxMHIbw/IjfcLRlPVGazsoy37cuZaDkUBkVqWm1MkSoTN+IpS3BJKkGcZL15Jpn&#10;Ehjd0HnBi40iZtcQ4h0gtRo1JY1PvKWl1Y4yutHirHP4/W/7KZ46gE4566l1ax6+7QAlFXBn1o5o&#10;T2jovMgm4WPUR7NFZx5pYpYJgY7ACsKpuYh4dNZxGA+aOSGXyxxGveohXtt7L45VTvo/HB4B/Viq&#10;SDW+cceWhepVrYbYUZ9BldGhzs7qj1OYRudXP0f9/FcsfgAAAP//AwBQSwMEFAAGAAgAAAAhAEXq&#10;M2rdAAAACAEAAA8AAABkcnMvZG93bnJldi54bWxMj81OwzAQhO9IvIO1SNxaJwWqEOJUiJ9jD5Tm&#10;0NsmXmKrsR1stw1vj3OC265mdvabajOZgZ3JB+2sgHyZASPbOaltL2D/+b4ogIWIVuLgLAn4oQCb&#10;+vqqwlK6i/2g8y72LIXYUKIAFeNYch46RQbD0o1kk/blvMGYVt9z6fGSws3AV1m25ga1TR8UjvSi&#10;qDvuTiZhbI+vrm3w7aE4+Pg9bLVqGi3E7c30/AQs0hT/zDDjpxuoE1PrTlYGNghIRaKARb66BzbL&#10;d8UjsHYe1jnwuuL/C9S/AAAA//8DAFBLAQItABQABgAIAAAAIQC2gziS/gAAAOEBAAATAAAAAAAA&#10;AAAAAAAAAAAAAABbQ29udGVudF9UeXBlc10ueG1sUEsBAi0AFAAGAAgAAAAhADj9If/WAAAAlAEA&#10;AAsAAAAAAAAAAAAAAAAALwEAAF9yZWxzLy5yZWxzUEsBAi0AFAAGAAgAAAAhAHxJ7c1DAgAAcwQA&#10;AA4AAAAAAAAAAAAAAAAALgIAAGRycy9lMm9Eb2MueG1sUEsBAi0AFAAGAAgAAAAhAEXqM2rdAAAA&#10;CAEAAA8AAAAAAAAAAAAAAAAAnQQAAGRycy9kb3ducmV2LnhtbFBLBQYAAAAABAAEAPMAAACnBQAA&#10;AAA=&#10;" fillcolor="#9bcbeb" stroked="f" strokeweight="1pt">
              <v:fill opacity="19789f"/>
              <w10:wrap anchorx="page"/>
            </v:shape>
          </w:pict>
        </mc:Fallback>
      </mc:AlternateContent>
    </w:r>
    <w:r>
      <w:rPr>
        <w:noProof/>
        <w:lang w:val="en-GB" w:eastAsia="en-GB"/>
      </w:rPr>
      <mc:AlternateContent>
        <mc:Choice Requires="wps">
          <w:drawing>
            <wp:anchor distT="0" distB="0" distL="114300" distR="114300" simplePos="0" relativeHeight="251659264" behindDoc="0" locked="0" layoutInCell="1" allowOverlap="1" wp14:anchorId="406859FE" wp14:editId="3D38A2F1">
              <wp:simplePos x="0" y="0"/>
              <wp:positionH relativeFrom="column">
                <wp:posOffset>0</wp:posOffset>
              </wp:positionH>
              <wp:positionV relativeFrom="paragraph">
                <wp:posOffset>0</wp:posOffset>
              </wp:positionV>
              <wp:extent cx="3369945" cy="0"/>
              <wp:effectExtent l="0" t="0" r="0" b="0"/>
              <wp:wrapNone/>
              <wp:docPr id="9" name="Straight Connector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369945" cy="0"/>
                      </a:xfrm>
                      <a:prstGeom prst="line">
                        <a:avLst/>
                      </a:prstGeom>
                      <a:ln w="12700">
                        <a:solidFill>
                          <a:srgbClr val="FFB81C"/>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52D84CE" id="Straight Connector 9" o:spid="_x0000_s1026" alt="&quot;&quot;"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265.3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BuY4AEAAA4EAAAOAAAAZHJzL2Uyb0RvYy54bWysU9uO0zAQfUfiHyy/0yRdWLZR05Xoqrwg&#10;qHbhA1zHTiz5prFp0r9n7KTZFSAkEC9Oxp45c87xeHs/Gk3OAoJytqHVqqREWO5aZbuGfvt6eHNH&#10;SYjMtkw7Kxp6EYHe716/2g6+FmvXO90KIAhiQz34hvYx+rooAu+FYWHlvLB4KB0YFjGErmiBDYhu&#10;dLEuy9ticNB6cFyEgLsP0yHdZXwpBY9fpAwiEt1Q5BbzCnk9pbXYbVndAfO94jMN9g8sDFMWmy5Q&#10;Dywy8h3UL1BGcXDBybjizhROSsVF1oBqqvInNU898yJrQXOCX2wK/w+Wfz4fgai2oRtKLDN4RU8R&#10;mOr6SPbOWjTQAdkknwYfakzf2yPMUfBHSKJHCSZ9UQ4Zs7eXxVsxRsJx8+bmdrN5+44Sfj0rngs9&#10;hPhROEPST0O1skk2q9n5U4jYDFOvKWlbWzLgsK3fl2VOC06r9qC0TocButNeAzkzvPLD4cNdtU/s&#10;EeJFGkba4mbSNKnIf/GixdTgUUh0BXlXU4c0j2KBZZwLG6sZV1vMTmUSKSyFM7U/Fc75qVTkWf2b&#10;4qUid3Y2LsVGWQe/ox3HK2U55V8dmHQnC06uveT7zdbg0GXn5geSpvplnMufn/HuBwAAAP//AwBQ&#10;SwMEFAAGAAgAAAAhAOS7elLYAAAAAgEAAA8AAABkcnMvZG93bnJldi54bWxMj8FOwzAQRO9I/Qdr&#10;kbhRm1ZQFOJUVSWEoFza8gHbeBtHxOvIdpvw97hc6GWk0axm3pbL0XXiTCG2njU8TBUI4tqblhsN&#10;X/vX+2cQMSEb7DyThh+KsKwmNyUWxg+8pfMuNSKXcCxQg02pL6SMtSWHcep74pwdfXCYsg2NNAGH&#10;XO46OVPqSTpsOS9Y7Gltqf7enZyGhdrMzPhmj5/uvflIax/mOGy0vrsdVy8gEo3p/xgu+Bkdqsx0&#10;8Cc2UXQa8iPpT3P2OFcLEIeLlVUpr9GrXwAAAP//AwBQSwECLQAUAAYACAAAACEAtoM4kv4AAADh&#10;AQAAEwAAAAAAAAAAAAAAAAAAAAAAW0NvbnRlbnRfVHlwZXNdLnhtbFBLAQItABQABgAIAAAAIQA4&#10;/SH/1gAAAJQBAAALAAAAAAAAAAAAAAAAAC8BAABfcmVscy8ucmVsc1BLAQItABQABgAIAAAAIQB3&#10;UBuY4AEAAA4EAAAOAAAAAAAAAAAAAAAAAC4CAABkcnMvZTJvRG9jLnhtbFBLAQItABQABgAIAAAA&#10;IQDku3pS2AAAAAIBAAAPAAAAAAAAAAAAAAAAADoEAABkcnMvZG93bnJldi54bWxQSwUGAAAAAAQA&#10;BADzAAAAPwUAAAAA&#10;" strokecolor="#ffb81c" strokeweight="1pt">
              <v:stroke joinstyle="miter"/>
            </v:line>
          </w:pict>
        </mc:Fallback>
      </mc:AlternateContent>
    </w:r>
    <w:r>
      <w:rPr>
        <w:rFonts w:asciiTheme="minorHAnsi" w:hAnsiTheme="minorHAnsi" w:cstheme="minorHAnsi"/>
        <w:color w:val="1B365D"/>
      </w:rPr>
      <w:t>www.fairwork.gov.au | Fair Work Infoline: 13 13 94 | ABN: 43 884 188 232</w:t>
    </w:r>
    <w:bookmarkEnd w:id="28"/>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57DC8E" w14:textId="77777777" w:rsidR="00663E93" w:rsidRDefault="00663E93">
      <w:r>
        <w:separator/>
      </w:r>
    </w:p>
  </w:footnote>
  <w:footnote w:type="continuationSeparator" w:id="0">
    <w:p w14:paraId="1D06FB5C" w14:textId="77777777" w:rsidR="00663E93" w:rsidRDefault="00663E93">
      <w:r>
        <w:continuationSeparator/>
      </w:r>
    </w:p>
  </w:footnote>
  <w:footnote w:type="continuationNotice" w:id="1">
    <w:p w14:paraId="1B92C19E" w14:textId="77777777" w:rsidR="00663E93" w:rsidRDefault="00663E9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E1FDD2" w14:textId="77777777" w:rsidR="00663E93" w:rsidRPr="006615E0" w:rsidRDefault="00663E93" w:rsidP="00622594">
    <w:pPr>
      <w:tabs>
        <w:tab w:val="center" w:pos="4820"/>
        <w:tab w:val="right" w:pos="9639"/>
      </w:tabs>
      <w:ind w:left="-851"/>
      <w:rPr>
        <w:rFonts w:cs="HelveticaNeue-Light"/>
        <w:color w:val="000000"/>
        <w:sz w:val="32"/>
        <w:szCs w:val="44"/>
      </w:rPr>
    </w:pPr>
    <w:r>
      <w:rPr>
        <w:rFonts w:cs="HelveticaNeue-Light"/>
        <w:noProof/>
        <w:color w:val="000000"/>
        <w:sz w:val="32"/>
        <w:szCs w:val="44"/>
        <w:lang w:val="en-GB" w:eastAsia="en-GB"/>
      </w:rPr>
      <mc:AlternateContent>
        <mc:Choice Requires="wpg">
          <w:drawing>
            <wp:anchor distT="0" distB="0" distL="114300" distR="114300" simplePos="0" relativeHeight="251656192" behindDoc="0" locked="0" layoutInCell="1" allowOverlap="1" wp14:anchorId="444D6DDC" wp14:editId="34FCDEB1">
              <wp:simplePos x="0" y="0"/>
              <wp:positionH relativeFrom="page">
                <wp:align>right</wp:align>
              </wp:positionH>
              <wp:positionV relativeFrom="page">
                <wp:posOffset>4445</wp:posOffset>
              </wp:positionV>
              <wp:extent cx="7548880" cy="1031240"/>
              <wp:effectExtent l="0" t="0" r="0" b="0"/>
              <wp:wrapNone/>
              <wp:docPr id="16" name="Group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548880" cy="1031240"/>
                        <a:chOff x="0" y="0"/>
                        <a:chExt cx="7548880" cy="1031240"/>
                      </a:xfrm>
                    </wpg:grpSpPr>
                    <wps:wsp>
                      <wps:cNvPr id="1" name="Rectangle 1"/>
                      <wps:cNvSpPr/>
                      <wps:spPr>
                        <a:xfrm>
                          <a:off x="0" y="0"/>
                          <a:ext cx="7548880" cy="1031240"/>
                        </a:xfrm>
                        <a:prstGeom prst="rect">
                          <a:avLst/>
                        </a:prstGeom>
                        <a:solidFill>
                          <a:srgbClr val="1B365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5" name="Picture 15"/>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bwMode="auto">
                        <a:xfrm>
                          <a:off x="318977" y="276447"/>
                          <a:ext cx="2971165" cy="541655"/>
                        </a:xfrm>
                        <a:prstGeom prst="rect">
                          <a:avLst/>
                        </a:prstGeom>
                        <a:noFill/>
                        <a:ln>
                          <a:noFill/>
                        </a:ln>
                        <a:effectLst/>
                      </pic:spPr>
                    </pic:pic>
                  </wpg:wgp>
                </a:graphicData>
              </a:graphic>
            </wp:anchor>
          </w:drawing>
        </mc:Choice>
        <mc:Fallback>
          <w:pict>
            <v:group w14:anchorId="7131D34D" id="Group 16" o:spid="_x0000_s1026" alt="&quot;&quot;" style="position:absolute;margin-left:543.2pt;margin-top:.35pt;width:594.4pt;height:81.2pt;z-index:251656192;mso-position-horizontal:right;mso-position-horizontal-relative:page;mso-position-vertical-relative:page" coordsize="75488,1031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UYKYm1wMAAF4JAAAOAAAAZHJzL2Uyb0RvYy54bWykVttu2zgQfV+g/0Do&#10;vbHl+BYhduFNNkGBbBs0XfSZpiiLKEVySdqO+/V7SEpK7ATbIjVgmRTnejhzxpcfHhtJdtw6odUi&#10;y8+GGeGK6VKozSL75+vN+3lGnKeqpFIrvsgO3GUflu/+uNybgo90rWXJLYER5Yq9WWS196YYDByr&#10;eUPdmTZc4bDStqEeW7sZlJbuYb2Rg9FwOB3stS2N1Yw7h7fX6TBbRvtVxZn/XFWOeyIXGWLz8Wnj&#10;cx2eg+UlLTaWmlqwNgz6higaKhSc9qauqadka8ULU41gVjtd+TOmm4GuKsF4zAHZ5MOTbG6t3pqY&#10;y6bYb0wPE6A9wenNZtmn3b0losTdTTOiaIM7im4J9gBnbzYFZG6teTD3tn2xSbuQ72Nlm/CLTMhj&#10;hPXQw8ofPWF4OZuM5/M50Gc4y4fn+WjcAs9q3M4LPVb/9RPNQed4EOLrw9kbFJF7wsn9Hk4PNTU8&#10;wu8CBh1OHUxfUFxUbSQneUIqSvUwucIBsd/FqM+UFsY6f8t1Q8JikVm4jyVHd3fO42Yg2okEr05L&#10;Ud4IKePGbtZX0pIdRR/kf55PJ9chZqgciUkVhJUOauk4vAHIXTJx5Q+SBzmpvvAKtYMrHsVIYtfy&#10;3g9ljCufp6Oaljy5nwzx6byHPg8aMZZoMFiu4L+33RroJJORznaKspUPqjw2fa88/L/AknKvET1r&#10;5XvlRihtXzMgkVXrOcl3ICVoAkprXR5QMVYnynGG3Qjc2x11/p5acAz6AbzpP+NRSb1fZLpdZaTW&#10;9sdr74M8ShqnGdmDsxaZ+3dLLc+I/KhQ7Bf5GJ1FfNyMJ7MRNvb5yfr5ido2VzqUAxjasLgM8l52&#10;y8rq5hvodRW84ogqBt+LjHnbba584lIQNOOrVRQDsRnq79SDYcF4QDXU5dfHb9Satng9uOGT7hqM&#10;Fic1nGSDptKrrdeViAX+hGuLN5p9eWkEK/Bt2RGrF13/8ykCLb8NQKZJ1PySjYba71vzPuUr1kIK&#10;f4hDCTmHoNTuXrBAAWHzjEAmHYPgOHgl+SRUUyeVdACaYHeafXdE6asaRMNXzqDnA6ah9o7F4/bI&#10;4VoK07V/WLep4b5OZscr6KS5dK3ZtkEHp0FruaQeU97VwjjUScGbNS/BQx9LVBDDkPeYHcYK5UN8&#10;YBZvuWd17KrYz6xlqf4gBv0UZ8gocCZZ7//WJYxRXH2sn5Mpc57PL2azjGCcjGbT8XiWHHbzZnQx&#10;y/MpUA7zZjLGMuL7dirtCTFwXqrKY4bsaKcl4i6R9pawjfUahzhWR/8Snu+j1NPfouV/AAAA//8D&#10;AFBLAwQKAAAAAAAAACEAMnxzYyk1AAApNQAAFAAAAGRycy9tZWRpYS9pbWFnZTEucG5niVBORw0K&#10;GgoAAAANSUhEUgAAAukAAACICAMAAAEaKrV5AAAAAXNSR0IArs4c6QAAAARnQU1BAACxjwv8YQUA&#10;AAL3UExURQAAAP////39/f7+/v39/f7+/v7+/v39/f7+/v39/f////39/f7+/v39/f7+/v39/f39&#10;/f7+/v39/f////39/f7+/v39/f7+/v////////39/f7+/v39/f39/f7+/v39/f7+/v39/f7+/v39&#10;/f39/f7+/v39/f7+/v////39/f7+/v39/f39/f7+/v39/f////39/f7+/v39/f7+/v////39/f7+&#10;/v39/f7+/v39/f39/f39/f7+/v39/f////////39/f7+/v39/f7+/v////39/f7+/v7+/v39/f7+&#10;/v39/f39/f7+/v39/f39/f7+/v39/f7+/v////////39/f7+/v39/f7+/v39/f////39/f7+/v39&#10;/f7+/v7+/v39/f////7+/v39/f7+/v39/f39/f7+/v39/f7+/v////39/f7+/v39/f////7+/v7+&#10;/v39/f7+/v39/f39/f7+/v39/f7+/v39/f7+/v39/f////7+/v39/f7+/v////39/f39/f7+/v39&#10;/f7+/v////////39/f39/f7+/v7+/v39/f7+/v39/f////39/f7+/v39/f////7+/v39/f7+/v39&#10;/f7+/v39/f7+/v39/f7+/v39/f7+/v39/f39/f7+/v39/f7+/v39/f7+/v39/f7+/v39/f7+/v39&#10;/f39/f7+/v39/f7+/v////39/f7+/v39/f7+/v7+/v39/f7+/v39/f7+/v////39/f7+/v39/f7+&#10;/v39/f39/f7+/v////39/f7+/v39/f////39/f39/f7+/v////39/f39/f7+/v////7+/v39/f7+&#10;/v39/f////7+/v39/f39/f39/f7+/v39/f7+/v39/f7+/v////39/f7+/v////39/f39/f39/f7+&#10;/v////39/f7+/v39/f7+/v////39/f7+/v39/f39/f7+/v39/f7+/v////39/f7+/v39/f39/f7+&#10;/v39/f7+/v////39/f39/f7+/v39/f7+/jU5mNoAAAD9dFJOUwBAiRrKWwe3SPjwpDXldpHSY78i&#10;rD3tfg9QmSrahhfHWLRF9aEy4nMEjh/PvE39YKk66nsMlifXaIPEsULyFFWeL99wAYscCblK+qY3&#10;55Mk1GXMeMFSrj/vEZss3G0ZyYBatkf3ozTkdQaQIdGIYg6+T6vsfZgp2WqFPBbGV/+z9DHhcgNE&#10;jc5fC7tM/B6oOemgepUm1meCE8NUsEHxnS7eb4oby1y4SfmlNuZ3CJIj02RRrT7ufxCaK9tsh8hZ&#10;wLVG9hii43QFj9BhMw29Tv4gO+uX2GmEFcVWKLJDqvOf4HECjB3NXjC6S/unOOh5CpQl1YESwlNm&#10;r5wt3W4ORl0lAAAACXBIWXMAACHVAAAh1QEEnLSdAAAwsklEQVR4Xu2de8B1VVXuJ4UIBpqiKHlJ&#10;tJRUPkvBtBSCQ6ikYcgRyEQ8kQZilJim2BQKUIyLeUlMIS/lJSLJvGF6SL6UNDugmZT3EE5KmoKp&#10;if5xxvOMZ97Wmmvv/d7fj/P+vm/POcYzxrystde7r2vPFdabqLolEjlVDi13m4aNU4j/drKsltI1&#10;OFi1ummDpN99hN4LdXogrqNoEzrpJsXt8Y3YC38tKaPuH8I9ZDf/jwD+w3Ij/1esQH07ssB3pApq&#10;bvmt6oL9pQid27nc4t3vPZSJ+jbYSWnsNcZKY9TVEOQ8oxNR91bCUAXieylcOu7+RtQ1Ox2/07VW&#10;cUeU6RK1vQwNeUvhGE+38nCLD7rPGYnkHx/iH8vMqK1aqSJuSM0R2sfAElRvH/6B9f1Q1GhrNElV&#10;xGtFUbGM8dQUqtgWDsPWnSn31gLvMf73LUZt1m5Fd3X5oC12uhso2Vu8iiVdCi2ek4wZMGfYvdXx&#10;UYi+2KMdTjYdaWpiRowneeV9GKn0f3uwLIqcVG0Y/e37TNoUUlJcKkWm9YSJMXxLTk3TwXtUG0VP&#10;Qaf1BOfSi3SzDeZ3WnX7oIhyGIUPmTG/McV1K//Z6vM8JcSPSW9AM1YD3cBeV9SbKcVH4X8q7pS6&#10;kNvH+G0aFYgoWjuoIaCkoqgXNRfk6f37BbdnXeGBX/XGcFxIdVbi4aoVEOZce9Del1t9L4yicTLu&#10;orSbKuKJKN0Y1Ak5F6dgiwtWpn5SRtW7ZBdC+EEaCQ9Aeqt7NU0n2DIXch6qc0tSyhywe/ylb/zV&#10;SF017rZ2XU+jQw5Dp8PBNtzd8n+ZWMtnpP2YejdgmCs9yxVfVy16KVLHvbv1QSi1Wtgez8uDXmeW&#10;2ydJOqlMqOqgquzmchVeCt0N7uJ/hRmp07RZyZrRdEZozLjnOZTOXzps0Ru2mktt/oyMMesz98Va&#10;xHh1MnLLWfObP/ff+Eev0Z8nx+tZmaF6gmruXU40rHpFykr5GCg1LTGv1YZ66d61MWcywzoD4U6P&#10;Z8e0X8j4NMhxwysjSbm6PXsSSaVJm2VOTpLaSH+zV30027D9cgnuRz6xzMBS7mLVURqDyG6rBPq0&#10;UjbLbNFwt/gopv8ePMPy1cTvzkdlbxZKymnoQ1JbZeDnEOxkODGem+OGWVWwz+OZBetSM462w4uy&#10;KSZfR7tL07HsbpWxFlmCBbvqhdbInTEDYW+nY/xe6iy3n0U1qo9T6rYqtE1Skh5+PL1k5DirCSyY&#10;4qjjn6P+XbN2md2s6nVXc05AP661VaH2X5ecnFx7lfWMUTcViuCzj8vs9vzwAivjQ6HtGGADqoPl&#10;udObujmx+cbwEjkLgMeFAUeozmRhM+0M/2NAUR2vurmgWzGscsHLK4qj8BI5oGnnvS6EMq3ioZYf&#10;8Y5z0QsaKNMfJG3KNIq0ADHc/eTUgT0XwMS/R7Dv3H8Mt0F5oalW78scFRk3oaglBN1QZT+18pyI&#10;+4uhI488krX93wZjPj4BTsQqr+0fXUr531WN5w6SEtgw+ggx7FqKpRrGA73OaV5l3/bO/8/4vloE&#10;7s/MhVKnQZZMc85S3agNM0Jj9mS+nAVg5+JF0oQpsgq1VswZA/Y66eOJi2aDagKqE91Ri4ivIEQv&#10;USxl6vnPcMEm1QRUZ3o9lKmYdWo2ZYxZytRlmKl6DjOm3qOZejZVd1jS1JW6hBZLIuVj5qnpjC4W&#10;njoS8QqyjDCXOYn1+2WS8q1K00rSX8bvu6FG0MvUp95jO5aHqfPJJ36Zra5QaJLcNWv0EONTkqUu&#10;VZJkuerm21kWhelX0Uk5DPdwGS3iF2P8sFsgxCsnmiTGXaNZVaMTduUUNXxVogs0qbMiNFw4jdWY&#10;e8ewt+eHiL2e29JkyhTKMyRQGlcZqW6iKgXrOlJ8FFN8BFnIRdrVqEgIhyphAsuxjEOZKv5JwzVV&#10;hm4dQlFyikboPjtHx9wNhWVh3iqpoJhDGUR1COe45pNIVYa+NFa85RxPzz5nk4Mdnh6OCU+1rBj+&#10;HqkuqpPXuzdF7tdrdOIN1T5VGfqSsl1yPD375royxXGfscIyIg+Pc343hv0g4EPIU8PFVk7T9Ouj&#10;zN7r15ufJMRolxxPz75n5OiAuC3ESz2OlMPdPFZuvhMmqLvlYT9v6miRlWSXHE/Pvk+rhAfcxPLy&#10;g44/aKfLL7/2J88K/3kGsiuY0KcOyh5OffBdcIyPzm1S52UMt0Zu8ieJ4VUXvi/cLvxEjG/7ZvgT&#10;qTOpO5XdTmc0rAlZSXaRkk8nB6omXRC1lD0s74dzU9WT1H1qmLkHTNPEnSzGT1nxnpwyig+48WB7&#10;ffD0K836e5wTZEn/Tj2caIfifWd/Zln3aTbcOVM3RYaR7K+n7PuiHE8dxuPdavgKCkuxMMt7wT3z&#10;4d5X7qUP2uQMM+1Fj03d+6mrivqktKZtTrSpyyzioJOKE+x2Zgjvfi1ysO0HQr0UxabHP/ixTcNm&#10;+ivfHQfb27uzTvfN5F20Wckz3/F4JHZ3/mJsPp0N3UV1onzae4mMzUDcjX8gaQtQ2g3STUmOn3Qh&#10;4PNF/PcAy8ZxZb3gaAeiPAoFH1hp1FNHfWkyUMFIs/WKnuLrhI9m5ek04wOtpDGcOo0fkwWlnbpL&#10;MGezTXXmgMFH7NyNi3C4J1ppgx8RLvsPnM1juxDyeOr1dPOcWXtFZTbjlFqBPbuTEj3VTSv5P9W8&#10;daZupftIjc+yGm+JPRi/Tms2OAXah+GN3YT4bK/YDXDbSpft3/fPhncF7Iyb3ooB/+9dl5Abqvgf&#10;XVldvhugNh+29Fz8d/PqWkn2Sa7oXzzpJLcy/EJZ87T95rVXfpNPg7X/h+dmrv0wm4fG9371Lxnh&#10;Zfhw4ImwzkHR5sgq4MCGX92yVNfJeDZTdKPKJqxZrimHhkPXfpAdDt4/QP6qsxZ9c8KTKKnP/AyD&#10;SUB+xVD0vBiX9psCNVrtPWP9pR5jvIOs1aU77Xkb8shuqx7Me6acDMTRZ00QZS4BtFpGs5n0ulzl&#10;UTBEZwwZE3QbdellUuuMuViPLd2uVki3z9UdZY2H6HRPyZArxspCdHpaKXfr9ajf6awWazDthlH/&#10;R8T4YYrtqEN/QcYdLYN0Ih/5Irv8RthXvvHCziDx72QsC44hey0Y9U+3ry6DUUfLouqBHcbtIVwL&#10;8fUQerOzZ9zDZS4HDiJ7zJ0YBhLStIzGqxyamVcONHfeNlAlCwYdKb2BjsoWtUxHmo0lp3y2NT4T&#10;4pvClSG8P+x7VHxSlsFbr0FefUctA/Yk2ykuY5mh2HitWdNqyaY6lg0z95dZt6Vp2ONBtpJMSwzc&#10;+bzp22gQn4NCPC585wQe6/kNacP5/BMY/CJnabAf2eCtrSsGWa0LR7/QMvsRrAs4yT1+QM67YzzM&#10;LahNF9mo/3Jx2kJJo+PuqXk8CaS2F4dtrLBtcELYHq6pwKHdEIK9jl/OUAn106BQTat3vHx8jmC4&#10;2LL6cqUJKFXanLCsJWMNd/e+DHs43x6upHGmieFihD+GrM97wrKHyYx66Xd6bZMGZ8obUYXrPMpZ&#10;T/WoI2ZV4VvcTOSoqqXjrVkIunzkNmevY8PTEPsDj9+RmSsGXbU9jab/o8wx5A8btd6YHG/Tspz1&#10;olRQfG42aRQY7UYWw8+8CgHfwLIT9gaFn+bZC8kQ3mfVVTHs8gQIMf6j3fYJ4fPfQHiZYCh2nyku&#10;Y+7qm1mRZdJ6Y1L8CYOspH8q6UlooOhqNgoKsho1nYN+JpqaXaGewl+ZAyvYq6SrTqFlL2feiMeY&#10;nAxOhFsLizM53ROawEr2ekoYZlGmXv3ccdRRJXbCOUrj/tQWhUPXnFkLvke1WymEn2XpLROVuQTQ&#10;X6/lQJ+313urMWQ8HbcW6rsUnX43qZhuZQbRYXipVB3E8HtWnmrz/rgLq8nUXAfyiva653eGka4f&#10;4g77dSppIpq1xlkK1sgeVs6Nh+rQ3cNeQOM7J5OgxPAW6KZhDGaskKmZQv5R2coqabO8HszopLx+&#10;ELhv64JaGAVHY9OdfhE7BE39f3hotoI9XcrW40u4yKtgbyXil9z0hOXCecquoe6Bp8WTe8d6dhun&#10;y05TKdT/Qg6gcIgcA65MP1Nq0AulA+QYZ1OYPZsapP4GDT9r7eqTt+m8eFI6iiHP6gvm+e8JFx9n&#10;gM8SSEhINeBxr4NOTOaoh4rJ6DgAhb+e9jeL1Bzf60CCIaH8CiUrchfAU638UHyIt2P5u/EUnNb2&#10;VXxoBO2Q+Aqu+hS4+Jg3WhNiszzY+mGv6WL8JTnrhO3aN9X3FR5d4qEPCKdgB/tDDaP+3fwWq4Tt&#10;y4/QuOiV7+EXjMfZncA/Gt4Z72dsizXGdvnJttO/JpdsHeVrSLwB+/eWXzDzO+ad4eoW68CaHtfp&#10;S4IPyfeHMpFtphju3VRSZCls0AX8tjEJRyYDDOxuoFJvfZTtzFZ6+QSziF7L7+11VvZiNjUpKaD0&#10;1NqTTtv81sVgk1G9Oz6x2vQYvyuLleoZe52NvKInzEtCZXpW4yWniLc+mm1zB6Vkq+5STJbuzdzr&#10;JXeguX9LPv/eiNHeGH6vcnF7WTJXgU4vfhgVfFA5Da6u0kwK25oeq0EGBSpBb5G9TiM1oBbjf2Zr&#10;e5FTmQxvk7UVcV/1hbV8UX+Xr8DxIXaI9w8/kkZKQz5QHprS9Jr2M+0WL4J4TwTsthNT3Um1pT6C&#10;Tg5AGtBo7rCM8fraLYle3yu5oziobXNu45UKGZ6CSTl0PRgen/NWim9+OM/3+u3sdk/vOBWodWsr&#10;hlmBOhbizm7/TQnUt/w/VWOqns32b0uo5BZKSHlqkNxR3KhMo2kQ4/tZPzO5Sk1G8bO5EtAFutZe&#10;d0eGFXvkneM3VslLSVbWaTlaysEN1cAZYf1ckAzWKTH5w8rrdLC/SHWKh+/kfnzViv3dfbdXFvRo&#10;cukYMZ7iFb0qcSVETgE9oTvrz4xr6PtAZtljDW1WNGO8GxXiIftjRYCC3c4sPVh5uZJ4+4DXRbDb&#10;xC9wLQvIY26pikt+iw7A7jXkpXh8jfysJOcdqll5XVonuyi55YbyWtVbrCOb4Y7fbPjfkiF/lVmT&#10;rtnpBJ9TzkpQV515v2sgKnGpm6hGa7XT8ejdfNy4GviEJ1DOBPMzDPZj2CvgASbKcjzPkL8garRG&#10;O93eyKxR395xB8X7LJDiTCT2xH7mXJbZbAb2SoXLJbFvN1ab3qR/Zd5obLTQhLqJXXGZm9jvayWU&#10;/p6o2rhuVcfoTnredrDRQtPoJnbFuYP26fe1IlZvclN0Jz13iF6jLkgcZuIJaqzak+tiXbb0uloh&#10;6tFufL/krOog3Ul3pAGLzoHdD3JdG3YwVhai19XKOLHb46oO0p10jFjxbVXo9E9pNOhYWYheVytj&#10;j15/qztGd9IvWb0hxv1TAfLFSFiMTk8rpNffB1d3jNWfdMu4f/hddXQBr0UY97Rk9Pm+wHnFMdy+&#10;7XQ0xsqGxBArnPRM2P8/yyEYj6p8Z+gvyrinJTOaSIxH+8qr6eTk8RAxvFrWcuAYstcCf6kiB9Cj&#10;2Aw7cBdm1NGSGc3DONqOi+t+By5vKx1iCMeQvQywBDSRH+O9ZSWGA7g3VJvFeg2s0eirmQoNkwZ6&#10;dEpHXtPSyFmLUbf/W/b3trLT45Mt3AzBFROHQy4NDiK7A8PA/uCEBG8lU10UqzDQ9ovxkVZRrRZ8&#10;bHIYFJKKBuc22Rp2D8bKbKpsXGMDrbXTrfR/MXIl4hjfY+n8P/jt39JgV7KdymUwIa2IQ6dYNQNN&#10;DtWxDC5JkQfBSBcBog2KXXRa4tnmD64rPZu4S7idTFzYmhxtfdr/z6P7w7nTM9rpzZhLxTuqqVwG&#10;M0Nx4MhoOwvhc62Y7FbNsgdkqsvKNIpZdFqOefWj0lz+NoZtaQ8+gJ3F+Mnop7+dmibglQjhszaM&#10;t1gm6qeicrPFrJfLMejLlsMSSM00YjapftTt9vyXugdm1Y3NYQkqLdM4i2EN4uvcErD8MR213ypC&#10;ONgktlgm6qYwcMUgrXHpGLKpVeQYyCbVvuyWAz8rMO2xVV9iuwqttKjtBUF/D7ZSXQGY3Ol/EeI3&#10;wo/XIeLtWC4P9dOgUM3tWr1Jo5PccesqSKdYHdmMV7kl6jTaxVFVpB/Ky0AsmV1sVHZlmBvjNddc&#10;8xy7oXahwh6QnhrCY9lwWaifBoUaWr1Jo9NtRLDeRnyA21Ue1LwqdlrIDhqNDNOk1XaikkaxxbGX&#10;mJ9Q9+wET6Qv9dfpeiRRzGFgBXgvV2jxvtFbmUwbaDw6PyKnA+PZdEPqUC5SBlIVnQ6PY0viQu/K&#10;sK5sp8fIx/Tj4iHoFteosAjjKxsHjDq5pd9nm9d4jdOhxF9bvzYvMsxUj3qiNicsg8JysL35L2kk&#10;dKOdjuI0CjywGbEbL7SzItAxeiwMXNHmNV7jdCjxJo9y0ndTHeOTaBWYlZuPBpJ28TiyIKUZu9KZ&#10;rvb/7dzp1u1xz/aVoPNDjVPOq1oy3m/NePbMAfIHrRqnQ4k3ea/J+rVJTkINs3LzUdw1FI+TsiTi&#10;T3/LGtMiH4vx9/3CevcI/o7U+HMKnoALWISwd7P7lwx7ku00Lq+vmJE4aNU4PRDHsTJIg0wh6Vlo&#10;KGqxCq55uXRSG9TeBTrbk8rD+UR6uOfE51r9We5qvGpFfAWMp1u5DEZekYQWRdB4jdMjJQzSKNc6&#10;fawu1EB1YBWkqVo6/xXCzqivi/zM7ab4N+E036P7WWUGPlKAv8uT8Rtt3r/mnR5C+9J2ScyYLUPp&#10;hS8d2QOvcXooYfhJ4pukW9wF+qOeilisgrQDVS8FPJHgSjF89FB73N6F2ve43Z4V4pn3ocI0luG2&#10;qs842+slosE6tJEZXuP0UMIoS/pFSac/6qmIxSok7Z+SsTA/GMJ/83IR+CgFFzlH89wFDe56KtvT&#10;Mld2O8CKqz3jmeleWBqTcx0EWrfxGqcHd8i1yJMgIJuWdfkDilisQtZuzNYSYJtMLTzSPP6Hej8T&#10;FESrFYOOuj0N9Dav8RqnCzPwA5SW66hbFKsKGfbSAf4AaFr4oxMuGq3Z82j5fpV87eU77X3Q8ccf&#10;dNBOO+FybNdee5wfwz+D0j8o7YJL5y8dNpVdM9Rbv/EapwszDLkZF+f0VLReuNJojpovhZOrJUBs&#10;XvxkzXf+6jI10aHe+o3XOF2YYcjNSG57GmSdXqROtNFoDxOWxn+j/Yeu3/9m2+e74GflIT44xnf9&#10;FeQVdl0xNc+BbiPXfuM1Thdm9HIGgZc3nlMpnWir0RlmzAc/DLJW1vK6tHKP2foTPMEraOEYs9/s&#10;zoqYmmarf5Vu8RuvcfowpZPj+p3ldfMqYRwcavQ640zDr5nsoH6YVZ87cy944TKq6CemFdbZ5wWo&#10;HhL+ZGkjdOAs95FTQV02xm/8YbRy+jAFy3sOoF61PWjge4bM7kADje4wZ4pnhj2+YLl47D4khKeb&#10;+QLq0MK7dkVncqzIAZ5ALWGZTM6y0jl2cY3Go/NkOX2YIrthGKBfCcfW3iBGhhr9YdIU8SEywlO9&#10;yeDo847Oow3MfUC84Rza/73oIB18kr6mUoMHYjzGbsnNH2rSS6M2Tp/JjFGAQlawcppMo405I82F&#10;QdYk+JxFuV7FD4STaYC6l4/nDLy3vguMH6e/DDRHICUhNcYP1h5DJdY4wx4Kh08F0QoXji9AMbJN&#10;w2EAyAdSKm3oz4LnXiDVbvxp1GHhOeFcvOsP5/yydZIWM8TDqy4s74818QRvtzx8hkRKppHlDDy6&#10;Mg3GukwGOwF2JSQ50hpVSq213lz25ZMll03HDrXiXfEl5j0m3u3dNyDkH7GnM3e961eyXBPKmRHr&#10;DPbb6bLXBdvO4abCj+H+KPADzxcc6BmnvHqD9smtkC+Fj3B9Y+zjGK4OD+K3RXR54Z07oQA3+qvM&#10;LVYDP35RPvfGsO0JeEED7OUkPjTSn/wPK22L1eFuOsxfHnhZczOxrx9v1hPj+ebuVN0tW6we97Db&#10;Ffm5JIYHv9n28D3liq19vqbwGkLRV41J8K9hizUjPsweXi7Z61Fbe3mdiOHpIVz1NNvf8UPhieMF&#10;JbZYOx5tO/15Vuuly+pyfIx/JHMGRxwhY4pxwpdjXMG5rRtL2tG/rXp18eeLcm+a+U2Z4e1JZ4Zx&#10;Ar3qvn/HICE+gy6QcFByWIPangrUKbc69vcNzXuXW15tumyvBi4oOx3lG3MGk628i1zz6uspXCGT&#10;n93m9cnMLq1l3Brh6qtulN2TNzjbJVhXRrvTabi1W8kBVa93yG/wDLNqJ8bfTKbXt0bKrshmjB+P&#10;/rUVtjyLrKz277dyq9FON4tmEQj2Zzab7L5TxFsf9bbJbre8iHWd3N5Olxljc8pZjI9JKVbn7HPo&#10;pMuY0hn1d2ujHH5G2dykFrNSqsro7nRcnq7pmvEqM8doNJ4W7czarQ99Pu9oN1lZLN5k8tcx9JJq&#10;dHc6bau0AJlximlVZs6m0XgvdS9ra80BBzzRRpMzAB80ylxFmj5Hu7pYiBE6WTWmd7q3oYULnT4v&#10;6SiT/mc0Ynyru/K8pLJC4n/IqBieaBtv4Ie3Y06Lj7fyxhVNpNe4GWy0U4qFmEMvqcaMnR6ehgY/&#10;SDPGP1ZOKUrduk3Gyuj00j7VGLbT8d5zjBqvZCKP7TVuJqWdhZImXWWo4rrJhipj1k43zOb1yCkN&#10;ilK3bhl8pfhMUKrPq2Dwge4r9Bm+wYzHyFPUG7+YNfhaiX2fcdp4VyLvqhj3pAmH4a/GvXGSHqWW&#10;5pvIiPvcG6ll8nJlNY3khnDXQYIR4xdlGXUD2rIgpkUnAP1c/UsyVwbOg7QKhd1QhjNwpMf4afm4&#10;3RCeaTs9eb4b1UqY+XXojzDTuzEHfSvbTdkKK6AeapCZcftxrHILJahKRnbNGiQ0plE3sLJ2rTqS&#10;nJx9VofmvJXxKfWIgl3ao4h2+tPwVdGhHrFDDTs976bdeR0AekIBKrWN8vr4mnAP/gllPX4oW8wa&#10;UqnafV7FeElycYWrklcnufUHqlkZzR1ZGqis3VSNfOsih1aAdcF+dGOn2umMf4G/AdFOh+p5u/Mq&#10;dkp6D74mVQD/rTjJUNTK6+3W7PQUltCh2rj8ZpM/teIMvfYKZXZxLDol4HV4XrYcd708NX60vg9v&#10;m1MHo8BP5gpBP+mGotrp8TkeGR/p2ume5WJzk8xytNNTWEKPvHXJyFXcHfVe7ku9+zg7C6mOB7rB&#10;MiUM0pN4LT1+7IVK0RC+mPtdAeoybz5K+/8gOl7wNrHT6SoFt128vh+KB5XgYKcfjvrNsCR0sVmJ&#10;5LPyC9bgNyKslWJQrYSh30/IVe3m3LGQElfAJ9RlxKVlcd3R+EnudFgIHeyGBXFJOTOxpBKUPDbq&#10;x9JRk0vtDkPYbM+x0hvhlna8lZ+jQAdpY5BVBZPV1kqqunD/ZnnjhDs2gur31e6jqmxPbAQZOzq3&#10;lu3YYk3xP5YaBXYMYsSvHOxx3lcU2GJzsZmOJ8ylRYEdBE36OXI3LZrnclAPy+Kh7GEVLvbCfmqk&#10;z2RepsdrFFgLNEKFAjsEn9ecDSmbl7Ne77/zXyq+OtKyeLG6MKSsBCwlUCF1Bkr8sNw+b+AKdELa&#10;mqAhKhTYhPgqLYMJcs7flrMjwAkXfuHT0is+yoV5Ba/tuTzUA9hJ0gpRb0DKNL+uxMX/JvCbqDVH&#10;YxkSNiGYnb7gLWBpz/rrhU3PV7iXiZQpFkqawXneAcHHK6uBugNSJlGaIWGaRfNWA41lSNiM/PbC&#10;M1wwbUPgNhAJU9y0SNIs2N6RsmLSuuCGlCmUBT4jaRJPk7PG+FhAwqZEU8SpVgYvO28ufy/+U66B&#10;szxrs26JZmdImGShpJmwh1XdE+rR+DkpfZTkSJvCk3SW0FrjgwEJmxFfkgxwJctZXGlJMjcbvgVA&#10;wiTI6Swns6GcwZkTKV3OV46Q2ocXvlq3u8sHAxI2Ix9ceIKftTyuLbIJ4UYQCZMskrPucOZEQhel&#10;ZCR38YyVLyW+GD4akLAZWXiCi+ZtCJwckTAJnsNkbh6O8rkDKR2UUJDe44/mZqwqPhqQsAnRBH1N&#10;3lkwTfbmg7MjEnYwNHlDwpgU9poo0mFefJXx4YCEjWHW6JpfjPmD2j6eqEYTbORmcnpEwg4GlosT&#10;Uob4N1awaDiMdDiE0fX7nJjDEQkbg1a37qHpgaObt2m4WE/meylP/gS/5iflbQiaoCFhR0OzNyQM&#10;YYy/y/DDmHR/i2N4VM464OMBCRvALjb21JG+TbMjR+Ox/1r8NBOXMrmN3dKsrfYU+ZPYkR7ip+Ss&#10;Lz5BIGGJvFatyZcktihYoUAnJJ1ImjMz5RiHSGnxWG0TF4b45TqvktdS/Y5IKNCgUEE6+J6k+H0J&#10;dbqEPsqZnbRcnh9xiTs8Lg/5fQ1LwvbmSIdiPi7CgsNXU+RfDD5qNPKZIz5tlvEy2huBTwpI6DAR&#10;9cNihKIF6RUKdELSddUaIW0CJRkSGtqIe0RKy1TI9S7KSEgtSG8Cd5dWqxJ6KMOQsLq8lA+0NsxX&#10;JYgTNKh4Go70gw/eKcYzDn6+UqI95nMdtnb7Kg5FBKm/Ej/BFutykkUPTciQ0KEXvYht+vwP5Qip&#10;FQp0Ql3ZxSmUZPil2BpexoCcED5Kl3TO8FFXcjKupm8IxfFSgSQiqUC1eearG0gwJIyYE14V2P1g&#10;DJ0CUHP0zvbEGfe7XldgM/gXEuIbrFROB2XvwaQQqkUb1hXNxpAwhp/kyS78pYk/INv4NpIyEh1p&#10;FQqE8BYhnRFcKLPFcydRliGh4Nd+Latv1XORUkP9f8lx+OxsyK1RBEgxtEHNFskqeCqQYEho8a+x&#10;pt8urgZpbCv3CfEm2uM5h/BqK6zSq5djPYuJvKSGp3W5SKmsVK8/mowhYcSRM6M1THSkNChkSChI&#10;t8jzWN0I8XKa+mH/DJRmSCiMZVeIlEJHdqm6rG6DokBKRnJ8qiz+djU9ETKDSDAk1EwGVhMf4ALa&#10;4WYdkH6fV0Dczrq8TjcphhcxanbUl8tdLHXbD+yPLF87ZCPQVAxtbMUFP1teqkmag5L90qhDFDIk&#10;FKQ79Tnw8HGlnpmwFZGQ6Ih2RyXeKymhK85V7EZlxsYrDqQkpDrSAJeKkW0wTCQUqPLhcC3BIFez&#10;hHOai1fBr6G6PWJdnvzZC0izthr/p/lJT8LlZsMqnbO9VDSTuSh9Hsru5itiSChIJ5LETy0wtBoa&#10;EoT/rEJOonofLSUxEl2YOYHqU7i8DCaRCO4jSZgiy/AMIEH0tLWDD8q/ZzddCchHL/Ap1j97+RNY&#10;N/aP9BC+qQZjfh7xn4txD6RtCJrIXJQ+D2Xn5T9rFDEkFKQDKUtCTQdPJfei9KPyMlQdKc79hxJ9&#10;45nyuygH/LIkIs2Q0Ec5hgSgh1R568bvh/AqDurDVzB8KI70M+yPYrdtkUf63RB6vUX/CRlMwjXB&#10;Ii9qPQLhDUXzMCQM0ZeQ8uaB9YQdCRUKGBIK0g0JS0NtDQlkrDiug7zUBaDycjkGfSB/AiUBKUSS&#10;IaGPcgwJ6Uln5p/XmsAlA23kX2u2iSAcI470Z7jwOzyw8VRA91fNUxJK78DLjAc2EM3DkDBmdrTl&#10;HCYDCRUKGBIK0g0JS+Pf1DjGF0kxXJBT4wEiBXxoIPipqsbhEibgI5uQBKTM2yAlGY0gZz3IizD5&#10;sUp8EgVqJ4Zt4cEes9fp1M2KXL3VMmw3XXXmXdVHjK8M4Y+ZsGngfImEDrOjhX9lP0JahQKGhIJ0&#10;Q8ISUWNDQpLktHiISDEGbkm6XMIUSgNSgJSJGWSUZFQeI+vFpZ0fnWgeCVP2DA8w+dB4qTm3D+lI&#10;/5hPdee3/gWOdTpeGFhw8w7DbXmy+ces1s+IlwhnTCR0mB39AluPULRCAUNCQbohYYnoekmGPj3A&#10;0pfGxMU2GHOkSJJj7OeCIWGS5yrPuK8kQ8q85koyavtMRdeYR9jtxqPswTcEfP5/JZY6PMu09GHo&#10;R31On+W1RLgh/FzMrOodKbJ29UUY32XuR2L8iWav/qnd/DIV9n6UEm8lZ73ApjgSOkxEd2azDBeD&#10;3JhXL50OGmfIUzwKpHi+bECfSJhGeUCKIWFecyUZjTN/0FUCLzz8uq9f0ocI8Sy9+I72DpUW1Kfm&#10;KcV4hBW4ShIc+//SFLG/Ftapwu1tqP+B/m3xnQLOrIv7ppR1hdtEJCyG2gD/CEpsliO9tjt4mFQC&#10;r+EuKJBvSZlEeUCKIWHeBinJGLhz2q2UE/nq/BNpICvif7kB04Hr1Qdi+GQIvxS3I+WDn38ItI+3&#10;16ooJ0tUU7+nmzE87BRWIfz49vQxL4Qqde3xYYGEBVAD4wtSMht1pA96KNYEnkCKT0tQcKRMojTj&#10;hVIMKfNaK8lw/zh5xhp+aYTBjtKI9o46/O39KOHNdZ4SP7CFgTpxZjzWNDP+ZwyfD3y1xibbHv7v&#10;D2Yr9xPZpoGzg41DUL3CCtQvc2094PyIhLm8QfndFpvjSP+/NNKLyR6nMIP4Z8CGRwQVR8okSjMk&#10;ACnzWivJkKDPgMi9JK02j8ZgGrD6aOmgB2pcwLcKtHZmMITrP/hnuOiNz9RV2HGfPPUQHm75Mn0t&#10;ofTl//vqHREflboJZ1fyGsONIRLmoeyJ84427Ehvukj1DDyFhLCn6goqzv+WNIXSDAlAypxZdNtK&#10;AFJWm19kxxqjB7NC+KrcBv5xRP7i6HRLVO65ikae5S57/q5bweqHS0VTMiTM4SRlT+Sv9Eif+6J4&#10;EnVgyJQ+hScRt6UnqDlSplBWmydpXmMlGRKIJCBl1UmrwC8daxz107q3WDdWfUyRWXzrW996/vN3&#10;3XXXc8559KNPPPHMdfp0qUYTMSTMQclTT60bd6TXhweQOo3yjF9hKTnxEIrkzpImUFbbg6R581CS&#10;IUFIBFI2gHva6D9ktc8D4CH4MJtR/AyndcDN/2E2ntxPw4eJf3o9RPJdc+d85bbecAOIhDkoeSq9&#10;/FRTQoUChoSC9FU80t8pdZq9lCmkFqQDKX2UM/ilhsQ5batBJGQkAynrzY03YhZufy0Eff0c48tN&#10;i4dfcs4j930WrKiPHPmxDWpvs829z97hDvvR2HC4K4mEOSgZp26OeaViQFKFAoaEgnRDwjLARewK&#10;EmehTCGxQgEgpcedlfLT8oXUeRNRkiGhQgGwgiWOZ4J348LfeO2ejtdrm3XnzIJjNzxsx3gNJ3ch&#10;ZOpHhI/zg8jM3zRfo20KMGPnLVJmo2RDQuHvTPwHjxkSKxQwJBSkGxKWg3ogkmajXCKpQSEgZcyn&#10;JxIkz5uJkgwJNfVvG74hbZXxcTX6hQebeTKO58PieVTEGUrxtJutiq9GASHN3Jz98G1rAvKz43vM&#10;eBm3Ep+o40tYVqNPp9cB7kZHymzSjxMMKcKVjfvsZembEl6hbCCpRTHQvjbJpOVm5GZwordTfcbe&#10;QUmGhJbHKkikrRLo7pFWbDsWdoxPchl/uvv/Hq14W1bGD9uNw/Peh4GZP0iLKHByeKUzOEOfy5Wi&#10;a/wnx8ftIT6BStbWDU7T6fzguIOSyb2l8eeatMqRPt4Q6UBKRjKQshzUQ8w/hpyH0g0JIxQGj5JU&#10;oROxO38F5UjHRRCnUQ6QMuBnFSWDV0gr49xww0UhvDOeFk7hB+kfeQcvHW3vQe0hHNiMcAbM29wb&#10;0Z0xtPPjjzHm8Rif8d4zwz7xBfLsdqiF3tlrvaZgG2ueLn0aJbakn0BUR/poT0gVEh1pDk48WhZq&#10;370L+ih/RovmVwUPlejo8ZxfkQ+pjnRDYgclOM15FRmtnpKRvApYZzgF4P9Yl2df40r678Tr+OjL&#10;zCwmejOJ4bfs9l57WiidnB//NDkfZYm/KxrrC7ZhhGJTKKsg3WiOdCAdSKlRZFZoCaSfWMtdhEVa&#10;XKakHlOfC7dHOlGkRbGKUxWpUMT5iMTV5NzB5JKL1xg28S/J/2tOYOc9ee1+4+t7+kl+eivKTYzx&#10;4VbHcFbusu477wV857RjwC10pGwGlj4hbzG/yb2VWJF/wbAOYLxZJzesFh/mrrgTxzPDf0oNfp5h&#10;HPphW4ifCS/BARzfRMlud0Xwrjx369hPx/3sOb7s0k9g+rI9fYstNpZd4onhujfKIa9haS9xeKrM&#10;KSfakXyBDlw76E8P4Rl0/EiO+4aQlp7Gl22/iQP/4veGwz9eH+pbbLFJ8C9KsLiLAfNePJjtVdXN&#10;YT8c4Rd++ECmgDvay/B78YH6I3dC1vd1SKsCWNEuLPYR9hZbrCs4TP1QZXlN+AWrH4qfy+2Do//e&#10;D4vxPofG8OpoL/Dxtb//8vyVMexmLdjkSTjV8RV8M7tRi9NtscUc4j+z1KHOR3h8AFUWyT0WS4nG&#10;Y5SjRKO3ks7+eFMre4stNiPTx6e9HDkQh/OVgyN9BEL/KnuLLXY4uPDSvvEwO5KNh0gds/VYvsWO&#10;yud4bL8TD9a74yojp9v7VBP+3qNbbHGrIF6dTmyJV4fXx8eFc/E7o8dAOOWE8PXNdjr6FluslL3w&#10;suSSGL97/gNx6Zgd6kUKn5TEldIqPCCnZhRwIbGXVHETNNmZd7QivIbeafCGouQEaeBsKtUVDBLU&#10;u3cKA/UCGIL66MRwiDK32MHgPdqiSKKv9nQpFQqAZR3p4CkKJqqPs4hk4AtJj0ZJy6YfIbfCA+MW&#10;CgzPuoImc4sdCt6d1WLM+mWBPMclrrRXg19eALmgdRkt1/Zc9EiXSR4GYaANhXTuMGDMkJsx6eU9&#10;3QecjAC5YqxssSPAu/Kv5SQo1k/b5t4MTW7ClD8cyAP3/Y2/nCPd8PNm3y3PUyav/IPgvnYbXJMD&#10;cq9v/9KbkS9LyUDkZTLkOyNhix0B3G2d+41yuZIg/DuP72IKKF4nwaBWAZ+LU4JlHun6pcsxcvop&#10;CQZHGS6MZEPaZAjnNMVdpQCqW+xgcKEH2Q3QS+CL5lzONfzqR0pPQVl10Xr+Ukj2Co70cA/I6S8G&#10;difH8dgww1wuGzVqBwlvX3VNzQZJqKpQ622xYzC4EysQuER2fZeXi5Bjeaef5krB08cBvMpd/pHe&#10;9kTnHnIGeB7fl0ox5LUiuEuWYAzefKYY6tKucbbYMfjz6XsNkRySzS+BXTHk3L0RqR4CuIqrIZ2s&#10;1pHunsHz/xvSkwgqrAROpHX6rpQZQRg5Vtsbzd4LzmTmL1n5SRYuhMl18F1aACTjWfZnYGzYHsmv&#10;jGfDpfRkD2imn+xazGalGfBqLpROVu1In/5hNoQvJYNKCG82kyfiVZoD4Q2yuc6RbKcIsOL7i+3W&#10;xrPgVOLZMiawbnjJ18W37PpmL9irW1nrzaIDL/VIp+G/rMV1Sg+jlYOk9r4Mpw6u4pFOKBoHyDfg&#10;8q30jbAolS5h1G8ub5MjAE7zrVkV/QPYpRMaG0+Z1CwsZ8EjfWFGA2/MHrllMIsZDCdcQCSHip2t&#10;jkRaL+wEPwurfaQDBkqkOLD4oVAr1etIwB+gCGn8HG3UDcU/Y6q27WTVXnkBH5yg0H1Zmu0/jU1t&#10;caTj0qo4i+XweEcle4yf2hpwyavgdV43MIfF/sh4OLRHcG2j+BSsUqqcyI84PDVNMIXy9SlTTf0N&#10;4VLaj3AVvDN8TZYnzWEy8fZ1gIvXuwkLZlFq02g9A8LessdR48Wt2EsJ4df7MkEoxypbJj5V2bco&#10;VS90hygGWjdFW3UDSZPxcyHOM6sc6dhoqFacYaY/piNkwtWRV16VoEB69WJHutS2woX8bkEOgMaG&#10;DZ+SaNWluR1msKubuURtk8g5P2XVV6zGB2xYaUay6tPcy+W4WoS3Ifdrcmqg507Orxw371dFoXxb&#10;dmdwCE3uPWUnmoROBwRq53wcglgzgkwtN2VFaskFsWWH8NLGAxAqZRDnKQgjdcPgJPjFFk/ZaY90&#10;3xSmtEc6Dfz++ckh/E4SrKqO9PBCfHOBWOrIqt2tuthqAi319M5EylR9rFcPehaFmy3BBS8d2elF&#10;P450LAomVzXKYeu2Wgi07KxNRVm2e0+V7b3bbR/5FLCYmcNwDYRvyqYzmBuvrSUbjDPUrL/qj8Go&#10;7KY57VrQ3heNQ8pKZGSYwKvZdZptCJhGAsuIDo70cCoMmN0jHV+I4TIuLlhVH+l+/QoFVTVHOp/k&#10;cbkvAqfKTPVtWeMLGAlO7cief6TDI3LaajFuQPYgnVKlwfu0bAWr8NiTSdro0NV3V/UiWMMEtem9&#10;LHS44v2ecvSnL+DUftP5IERabZzAuCF3A8lPjWk+uERRfaTLfFr3SMfK/pVg1bxXL82R7lcGkM2M&#10;KjPXeg4sAqkd2etzpHt61eL01gWtz3Dlc5V92W1uurC6XOLKmxtPjtMIfuF/w97VFMw/UqZ68IUw&#10;DXs0qprz3Ve9aGwVfWFlFyBmtZPBeKfdelNNIU3Iq+wh9IQUuDrccl3KALBEsF1pFVbhwtG8cxvM&#10;je5jVX4aN7CjdWYUMtivV7iQDrzkuwGT159205GN1+kplK45VYVRWX18socVrAXhW+kGBcRAGSY0&#10;PpyGoxXISM9ITkitGZyhLrVwgQIGXF8nljAsG1TuICJ4bm/6DqCXAq3XcF15IOE1Sdw0/K29hBAu&#10;5tfEzA6v80VQGUHM+Lovmroz1iZKeqrtsYunn54b/zAFm7YZfyCJV5crRv8i/HJqYNlPnzf9VTDq&#10;jtz8tFdlDK+O94qZGOgJuUHKeKwpn4hYpmBpaLHoFa/u/t1LvKOr3/d2KR10DeP6FxSZ57wPu8U4&#10;/DJfcbvHWZ4y/eL91ksI/w/cL/7Oarq1igAAAABJRU5ErkJgglBLAwQUAAYACAAAACEAV++sA90A&#10;AAAGAQAADwAAAGRycy9kb3ducmV2LnhtbEyPwWrDMBBE74X+g9hCb42shqbGsRxCaHsKhSaFktvG&#10;2tgm1spYiu38fZVTe5tllpk3+WqyrRio941jDWqWgCAunWm40vC9f39KQfiAbLB1TBqu5GFV3N/l&#10;mBk38hcNu1CJGMI+Qw11CF0mpS9rsuhnriOO3sn1FkM8+0qaHscYblv5nCQLabHh2FBjR5uayvPu&#10;YjV8jDiu5+pt2J5Pm+th//L5s1Wk9ePDtF6CCDSFv2e44Ud0KCLT0V3YeNFqiEOChlcQN0+ladxx&#10;jGoxVyCLXP7HL34B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BAi0AFAAGAAgAAAAhALGCZ7YKAQAA&#10;EwIAABMAAAAAAAAAAAAAAAAAAAAAAFtDb250ZW50X1R5cGVzXS54bWxQSwECLQAUAAYACAAAACEA&#10;OP0h/9YAAACUAQAACwAAAAAAAAAAAAAAAAA7AQAAX3JlbHMvLnJlbHNQSwECLQAUAAYACAAAACEA&#10;VGCmJtcDAABeCQAADgAAAAAAAAAAAAAAAAA6AgAAZHJzL2Uyb0RvYy54bWxQSwECLQAKAAAAAAAA&#10;ACEAMnxzYyk1AAApNQAAFAAAAAAAAAAAAAAAAAA9BgAAZHJzL21lZGlhL2ltYWdlMS5wbmdQSwEC&#10;LQAUAAYACAAAACEAV++sA90AAAAGAQAADwAAAAAAAAAAAAAAAACYOwAAZHJzL2Rvd25yZXYueG1s&#10;UEsBAi0AFAAGAAgAAAAhAKomDr68AAAAIQEAABkAAAAAAAAAAAAAAAAAojwAAGRycy9fcmVscy9l&#10;Mm9Eb2MueG1sLnJlbHNQSwUGAAAAAAYABgB8AQAAlT0AAAAA&#10;">
              <v:rect id="Rectangle 1" o:spid="_x0000_s1027" style="position:absolute;width:75488;height:103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KuwnwAAAANoAAAAPAAAAZHJzL2Rvd25yZXYueG1sRE9Na8JA&#10;EL0L/odlBG+6qYKU1FWkUCj0UE3E85gds6nZ2ZBdk7S/3hWEnobH+5z1drC16Kj1lWMFL/MEBHHh&#10;dMWlgmP+MXsF4QOyxtoxKfglD9vNeLTGVLueD9RloRQxhH2KCkwITSqlLwxZ9HPXEEfu4lqLIcK2&#10;lLrFPobbWi6SZCUtVhwbDDb0bqi4ZjerYP91rvtDt+R89U0Xs+9/slP+p9R0MuzeQAQawr/46f7U&#10;cT48XnlcubkDAAD//wMAUEsBAi0AFAAGAAgAAAAhANvh9svuAAAAhQEAABMAAAAAAAAAAAAAAAAA&#10;AAAAAFtDb250ZW50X1R5cGVzXS54bWxQSwECLQAUAAYACAAAACEAWvQsW78AAAAVAQAACwAAAAAA&#10;AAAAAAAAAAAfAQAAX3JlbHMvLnJlbHNQSwECLQAUAAYACAAAACEAXCrsJ8AAAADaAAAADwAAAAAA&#10;AAAAAAAAAAAHAgAAZHJzL2Rvd25yZXYueG1sUEsFBgAAAAADAAMAtwAAAPQCAAAAAA==&#10;" fillcolor="#1b365d" stroked="f"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 o:spid="_x0000_s1028" type="#_x0000_t75" style="position:absolute;left:3189;top:2764;width:29712;height:54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oYAwgAAANsAAAAPAAAAZHJzL2Rvd25yZXYueG1sRE9La8JA&#10;EL4X/A/LCL0Us6lSKamraMHiqdRYD70N2XETzM6G7JrHv+8WCt7m43vOajPYWnTU+sqxguckBUFc&#10;OF2xUfB92s9eQfiArLF2TApG8rBZTx5WmGnX85G6PBgRQ9hnqKAMocmk9EVJFn3iGuLIXVxrMUTY&#10;Gqlb7GO4reU8TZfSYsWxocSG3ksqrvnNKvjQ5tON1Xwn5ddy4ezT2Yw/tVKP02H7BiLQEO7if/dB&#10;x/kv8PdLPECufwEAAP//AwBQSwECLQAUAAYACAAAACEA2+H2y+4AAACFAQAAEwAAAAAAAAAAAAAA&#10;AAAAAAAAW0NvbnRlbnRfVHlwZXNdLnhtbFBLAQItABQABgAIAAAAIQBa9CxbvwAAABUBAAALAAAA&#10;AAAAAAAAAAAAAB8BAABfcmVscy8ucmVsc1BLAQItABQABgAIAAAAIQA/WoYAwgAAANsAAAAPAAAA&#10;AAAAAAAAAAAAAAcCAABkcnMvZG93bnJldi54bWxQSwUGAAAAAAMAAwC3AAAA9gIAAAAA&#10;">
                <v:imagedata r:id="rId2" o:title=""/>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CC3AB7"/>
    <w:multiLevelType w:val="hybridMultilevel"/>
    <w:tmpl w:val="D9F88322"/>
    <w:lvl w:ilvl="0" w:tplc="525AD3CC">
      <w:start w:val="1"/>
      <w:numFmt w:val="lowerLetter"/>
      <w:lvlText w:val="(%1)"/>
      <w:lvlJc w:val="left"/>
      <w:pPr>
        <w:ind w:left="1794" w:hanging="360"/>
      </w:pPr>
      <w:rPr>
        <w:rFonts w:ascii="Arial" w:eastAsia="Times New Roman" w:hAnsi="Arial" w:cs="Arial" w:hint="default"/>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9AD644A"/>
    <w:multiLevelType w:val="hybridMultilevel"/>
    <w:tmpl w:val="9EA49232"/>
    <w:lvl w:ilvl="0" w:tplc="81AAE7A8">
      <w:start w:val="9"/>
      <w:numFmt w:val="lowerLetter"/>
      <w:lvlText w:val="(%1)"/>
      <w:lvlJc w:val="left"/>
      <w:pPr>
        <w:ind w:left="1689" w:hanging="555"/>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2" w15:restartNumberingAfterBreak="0">
    <w:nsid w:val="09BF1738"/>
    <w:multiLevelType w:val="hybridMultilevel"/>
    <w:tmpl w:val="F6DE6C9A"/>
    <w:lvl w:ilvl="0" w:tplc="0C09000F">
      <w:start w:val="1"/>
      <w:numFmt w:val="decimal"/>
      <w:lvlText w:val="%1."/>
      <w:lvlJc w:val="left"/>
      <w:pPr>
        <w:ind w:left="720" w:hanging="360"/>
      </w:pPr>
      <w:rPr>
        <w:rFonts w:hint="default"/>
      </w:rPr>
    </w:lvl>
    <w:lvl w:ilvl="1" w:tplc="C0CA84CA">
      <w:start w:val="1"/>
      <w:numFmt w:val="lowerLetter"/>
      <w:lvlText w:val="(%2)"/>
      <w:lvlJc w:val="left"/>
      <w:pPr>
        <w:ind w:left="1440" w:hanging="360"/>
      </w:pPr>
      <w:rPr>
        <w:rFonts w:ascii="Arial" w:hAnsi="Arial" w:cs="Arial" w:hint="default"/>
        <w:color w:val="auto"/>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2643D9A"/>
    <w:multiLevelType w:val="multilevel"/>
    <w:tmpl w:val="F1841068"/>
    <w:lvl w:ilvl="0">
      <w:start w:val="5"/>
      <w:numFmt w:val="decimal"/>
      <w:lvlText w:val="%1"/>
      <w:lvlJc w:val="left"/>
      <w:pPr>
        <w:ind w:left="380" w:hanging="380"/>
      </w:pPr>
    </w:lvl>
    <w:lvl w:ilvl="1">
      <w:start w:val="43"/>
      <w:numFmt w:val="decimal"/>
      <w:lvlText w:val="%1.%2"/>
      <w:lvlJc w:val="left"/>
      <w:pPr>
        <w:ind w:left="380" w:hanging="3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143B5AA2"/>
    <w:multiLevelType w:val="hybridMultilevel"/>
    <w:tmpl w:val="7AF482BC"/>
    <w:lvl w:ilvl="0" w:tplc="144E56C0">
      <w:start w:val="1"/>
      <w:numFmt w:val="lowerLetter"/>
      <w:lvlText w:val="(%1)"/>
      <w:lvlJc w:val="left"/>
      <w:pPr>
        <w:ind w:left="144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4D26230"/>
    <w:multiLevelType w:val="hybridMultilevel"/>
    <w:tmpl w:val="C4F8FD90"/>
    <w:lvl w:ilvl="0" w:tplc="0C09000F">
      <w:start w:val="1"/>
      <w:numFmt w:val="decimal"/>
      <w:lvlText w:val="%1."/>
      <w:lvlJc w:val="left"/>
      <w:pPr>
        <w:ind w:left="720" w:hanging="360"/>
      </w:pPr>
      <w:rPr>
        <w:rFonts w:hint="default"/>
      </w:rPr>
    </w:lvl>
    <w:lvl w:ilvl="1" w:tplc="25101AE8">
      <w:start w:val="1"/>
      <w:numFmt w:val="lowerLetter"/>
      <w:lvlText w:val="(%2)"/>
      <w:lvlJc w:val="left"/>
      <w:pPr>
        <w:ind w:left="1440" w:hanging="360"/>
      </w:pPr>
      <w:rPr>
        <w:rFonts w:hint="default"/>
        <w:color w:val="auto"/>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5EB19A5"/>
    <w:multiLevelType w:val="hybridMultilevel"/>
    <w:tmpl w:val="A31863CC"/>
    <w:lvl w:ilvl="0" w:tplc="101ED52C">
      <w:start w:val="1"/>
      <w:numFmt w:val="lowerRoman"/>
      <w:lvlText w:val="(%1)"/>
      <w:lvlJc w:val="left"/>
      <w:pPr>
        <w:ind w:left="180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7F9588D"/>
    <w:multiLevelType w:val="hybridMultilevel"/>
    <w:tmpl w:val="45ECE18E"/>
    <w:lvl w:ilvl="0" w:tplc="C8A29672">
      <w:start w:val="1"/>
      <w:numFmt w:val="lowerLetter"/>
      <w:lvlText w:val="%1)"/>
      <w:lvlJc w:val="left"/>
      <w:pPr>
        <w:ind w:left="1074" w:hanging="360"/>
      </w:pPr>
      <w:rPr>
        <w:b w:val="0"/>
      </w:rPr>
    </w:lvl>
    <w:lvl w:ilvl="1" w:tplc="F2D8F6AC">
      <w:start w:val="1"/>
      <w:numFmt w:val="lowerLetter"/>
      <w:lvlText w:val="(%2)"/>
      <w:lvlJc w:val="left"/>
      <w:pPr>
        <w:ind w:left="1794" w:hanging="360"/>
      </w:pPr>
      <w:rPr>
        <w:rFonts w:asciiTheme="minorHAnsi" w:eastAsia="Times New Roman" w:hAnsiTheme="minorHAnsi" w:cstheme="minorHAnsi" w:hint="default"/>
      </w:rPr>
    </w:lvl>
    <w:lvl w:ilvl="2" w:tplc="02A838B8">
      <w:start w:val="1"/>
      <w:numFmt w:val="lowerRoman"/>
      <w:lvlText w:val="(%3)"/>
      <w:lvlJc w:val="left"/>
      <w:pPr>
        <w:ind w:left="2514" w:hanging="180"/>
      </w:pPr>
      <w:rPr>
        <w:rFonts w:hint="default"/>
      </w:rPr>
    </w:lvl>
    <w:lvl w:ilvl="3" w:tplc="C8A61BE8">
      <w:start w:val="1"/>
      <w:numFmt w:val="lowerRoman"/>
      <w:lvlText w:val="(%4)"/>
      <w:lvlJc w:val="left"/>
      <w:pPr>
        <w:ind w:left="3669" w:hanging="795"/>
      </w:pPr>
      <w:rPr>
        <w:rFonts w:asciiTheme="minorHAnsi" w:eastAsia="Times New Roman" w:hAnsiTheme="minorHAnsi" w:cstheme="minorHAnsi"/>
      </w:rPr>
    </w:lvl>
    <w:lvl w:ilvl="4" w:tplc="0C090019">
      <w:start w:val="1"/>
      <w:numFmt w:val="lowerLetter"/>
      <w:lvlText w:val="%5."/>
      <w:lvlJc w:val="left"/>
      <w:pPr>
        <w:ind w:left="3954" w:hanging="360"/>
      </w:pPr>
    </w:lvl>
    <w:lvl w:ilvl="5" w:tplc="0C09001B" w:tentative="1">
      <w:start w:val="1"/>
      <w:numFmt w:val="lowerRoman"/>
      <w:lvlText w:val="%6."/>
      <w:lvlJc w:val="right"/>
      <w:pPr>
        <w:ind w:left="4674" w:hanging="180"/>
      </w:pPr>
    </w:lvl>
    <w:lvl w:ilvl="6" w:tplc="0C09000F" w:tentative="1">
      <w:start w:val="1"/>
      <w:numFmt w:val="decimal"/>
      <w:lvlText w:val="%7."/>
      <w:lvlJc w:val="left"/>
      <w:pPr>
        <w:ind w:left="5394" w:hanging="360"/>
      </w:pPr>
    </w:lvl>
    <w:lvl w:ilvl="7" w:tplc="0C090019" w:tentative="1">
      <w:start w:val="1"/>
      <w:numFmt w:val="lowerLetter"/>
      <w:lvlText w:val="%8."/>
      <w:lvlJc w:val="left"/>
      <w:pPr>
        <w:ind w:left="6114" w:hanging="360"/>
      </w:pPr>
    </w:lvl>
    <w:lvl w:ilvl="8" w:tplc="0C09001B" w:tentative="1">
      <w:start w:val="1"/>
      <w:numFmt w:val="lowerRoman"/>
      <w:lvlText w:val="%9."/>
      <w:lvlJc w:val="right"/>
      <w:pPr>
        <w:ind w:left="6834" w:hanging="180"/>
      </w:pPr>
    </w:lvl>
  </w:abstractNum>
  <w:abstractNum w:abstractNumId="8" w15:restartNumberingAfterBreak="0">
    <w:nsid w:val="1A3E03D9"/>
    <w:multiLevelType w:val="hybridMultilevel"/>
    <w:tmpl w:val="CFB62974"/>
    <w:lvl w:ilvl="0" w:tplc="4F74658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BD73D6C"/>
    <w:multiLevelType w:val="hybridMultilevel"/>
    <w:tmpl w:val="A6C8CE00"/>
    <w:lvl w:ilvl="0" w:tplc="DAFCA54E">
      <w:start w:val="1"/>
      <w:numFmt w:val="lowerLetter"/>
      <w:lvlText w:val="(%1)"/>
      <w:lvlJc w:val="left"/>
      <w:pPr>
        <w:ind w:left="1080" w:hanging="360"/>
      </w:pPr>
      <w:rPr>
        <w:rFonts w:hint="default"/>
      </w:rPr>
    </w:lvl>
    <w:lvl w:ilvl="1" w:tplc="02A838B8">
      <w:start w:val="1"/>
      <w:numFmt w:val="lowerRoman"/>
      <w:lvlText w:val="(%2)"/>
      <w:lvlJc w:val="left"/>
      <w:pPr>
        <w:ind w:left="1800" w:hanging="360"/>
      </w:pPr>
      <w:rPr>
        <w:rFonts w:hint="default"/>
      </w:rPr>
    </w:lvl>
    <w:lvl w:ilvl="2" w:tplc="253E2190">
      <w:start w:val="1"/>
      <w:numFmt w:val="lowerLetter"/>
      <w:lvlText w:val="(%3)"/>
      <w:lvlJc w:val="right"/>
      <w:pPr>
        <w:ind w:left="3180" w:hanging="840"/>
      </w:pPr>
      <w:rPr>
        <w:rFonts w:ascii="Arial" w:eastAsia="Times New Roman" w:hAnsi="Arial" w:cs="Arial" w:hint="default"/>
        <w:color w:val="auto"/>
        <w:sz w:val="22"/>
        <w:szCs w:val="22"/>
      </w:r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0" w15:restartNumberingAfterBreak="0">
    <w:nsid w:val="1E667499"/>
    <w:multiLevelType w:val="hybridMultilevel"/>
    <w:tmpl w:val="84B48990"/>
    <w:lvl w:ilvl="0" w:tplc="FDF66F52">
      <w:start w:val="1"/>
      <w:numFmt w:val="lowerLetter"/>
      <w:lvlText w:val="(%1)"/>
      <w:lvlJc w:val="left"/>
      <w:pPr>
        <w:ind w:left="1794" w:hanging="360"/>
      </w:pPr>
      <w:rPr>
        <w:rFonts w:ascii="Arial" w:eastAsia="Times New Roman" w:hAnsi="Arial" w:cs="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E833BFD"/>
    <w:multiLevelType w:val="multilevel"/>
    <w:tmpl w:val="DE02731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2" w15:restartNumberingAfterBreak="0">
    <w:nsid w:val="268D289A"/>
    <w:multiLevelType w:val="hybridMultilevel"/>
    <w:tmpl w:val="D7A8CF76"/>
    <w:lvl w:ilvl="0" w:tplc="0C09000F">
      <w:start w:val="1"/>
      <w:numFmt w:val="decimal"/>
      <w:lvlText w:val="%1."/>
      <w:lvlJc w:val="left"/>
      <w:pPr>
        <w:ind w:left="720" w:hanging="360"/>
      </w:pPr>
      <w:rPr>
        <w:rFonts w:hint="default"/>
      </w:rPr>
    </w:lvl>
    <w:lvl w:ilvl="1" w:tplc="68CA64C2">
      <w:start w:val="1"/>
      <w:numFmt w:val="lowerLetter"/>
      <w:lvlText w:val="(%2)"/>
      <w:lvlJc w:val="left"/>
      <w:pPr>
        <w:ind w:left="1440" w:hanging="360"/>
      </w:pPr>
      <w:rPr>
        <w:rFonts w:ascii="Calibri" w:eastAsia="Times New Roman" w:hAnsi="Calibri" w:cs="Calibri"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AA3789A"/>
    <w:multiLevelType w:val="hybridMultilevel"/>
    <w:tmpl w:val="C82CF4C8"/>
    <w:lvl w:ilvl="0" w:tplc="259E73C8">
      <w:start w:val="1"/>
      <w:numFmt w:val="bullet"/>
      <w:pStyle w:val="Dotpoin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B9A773C"/>
    <w:multiLevelType w:val="hybridMultilevel"/>
    <w:tmpl w:val="FF2CDF5A"/>
    <w:lvl w:ilvl="0" w:tplc="DAFCA54E">
      <w:start w:val="1"/>
      <w:numFmt w:val="lowerLetter"/>
      <w:lvlText w:val="(%1)"/>
      <w:lvlJc w:val="left"/>
      <w:pPr>
        <w:ind w:left="1080" w:hanging="360"/>
      </w:pPr>
      <w:rPr>
        <w:rFonts w:hint="default"/>
      </w:rPr>
    </w:lvl>
    <w:lvl w:ilvl="1" w:tplc="02A838B8">
      <w:start w:val="1"/>
      <w:numFmt w:val="lowerRoman"/>
      <w:lvlText w:val="(%2)"/>
      <w:lvlJc w:val="left"/>
      <w:pPr>
        <w:ind w:left="1800" w:hanging="360"/>
      </w:pPr>
      <w:rPr>
        <w:rFonts w:hint="default"/>
      </w:rPr>
    </w:lvl>
    <w:lvl w:ilvl="2" w:tplc="0C090015">
      <w:start w:val="1"/>
      <w:numFmt w:val="upperLetter"/>
      <w:lvlText w:val="%3."/>
      <w:lvlJc w:val="left"/>
      <w:pPr>
        <w:ind w:left="3180" w:hanging="840"/>
      </w:pPr>
      <w:rPr>
        <w:rFonts w:hint="default"/>
      </w:r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5" w15:restartNumberingAfterBreak="0">
    <w:nsid w:val="2FB57E5A"/>
    <w:multiLevelType w:val="hybridMultilevel"/>
    <w:tmpl w:val="31A4D888"/>
    <w:lvl w:ilvl="0" w:tplc="5E3EEDBE">
      <w:start w:val="1"/>
      <w:numFmt w:val="lowerLetter"/>
      <w:lvlText w:val="(%1)"/>
      <w:lvlJc w:val="left"/>
      <w:pPr>
        <w:ind w:left="1794" w:hanging="360"/>
      </w:pPr>
      <w:rPr>
        <w:rFonts w:ascii="Arial" w:eastAsia="Times New Roman" w:hAnsi="Arial" w:cs="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328327D"/>
    <w:multiLevelType w:val="hybridMultilevel"/>
    <w:tmpl w:val="EB6422A4"/>
    <w:lvl w:ilvl="0" w:tplc="C8A29672">
      <w:start w:val="1"/>
      <w:numFmt w:val="lowerLetter"/>
      <w:lvlText w:val="%1)"/>
      <w:lvlJc w:val="left"/>
      <w:pPr>
        <w:ind w:left="1074" w:hanging="360"/>
      </w:pPr>
      <w:rPr>
        <w:b w:val="0"/>
      </w:rPr>
    </w:lvl>
    <w:lvl w:ilvl="1" w:tplc="F2D8F6AC">
      <w:start w:val="1"/>
      <w:numFmt w:val="lowerLetter"/>
      <w:lvlText w:val="(%2)"/>
      <w:lvlJc w:val="left"/>
      <w:pPr>
        <w:ind w:left="1794" w:hanging="360"/>
      </w:pPr>
      <w:rPr>
        <w:rFonts w:asciiTheme="minorHAnsi" w:eastAsia="Times New Roman" w:hAnsiTheme="minorHAnsi" w:cstheme="minorHAnsi" w:hint="default"/>
      </w:rPr>
    </w:lvl>
    <w:lvl w:ilvl="2" w:tplc="D97274B0">
      <w:start w:val="1"/>
      <w:numFmt w:val="lowerRoman"/>
      <w:lvlText w:val="(%3)"/>
      <w:lvlJc w:val="right"/>
      <w:pPr>
        <w:ind w:left="2514" w:hanging="180"/>
      </w:pPr>
      <w:rPr>
        <w:rFonts w:ascii="Arial" w:eastAsia="Times New Roman" w:hAnsi="Arial" w:cs="Arial"/>
      </w:rPr>
    </w:lvl>
    <w:lvl w:ilvl="3" w:tplc="C8A61BE8">
      <w:start w:val="1"/>
      <w:numFmt w:val="lowerRoman"/>
      <w:lvlText w:val="(%4)"/>
      <w:lvlJc w:val="left"/>
      <w:pPr>
        <w:ind w:left="3669" w:hanging="795"/>
      </w:pPr>
      <w:rPr>
        <w:rFonts w:asciiTheme="minorHAnsi" w:eastAsia="Times New Roman" w:hAnsiTheme="minorHAnsi" w:cstheme="minorHAnsi"/>
      </w:rPr>
    </w:lvl>
    <w:lvl w:ilvl="4" w:tplc="0C090019" w:tentative="1">
      <w:start w:val="1"/>
      <w:numFmt w:val="lowerLetter"/>
      <w:lvlText w:val="%5."/>
      <w:lvlJc w:val="left"/>
      <w:pPr>
        <w:ind w:left="3954" w:hanging="360"/>
      </w:pPr>
    </w:lvl>
    <w:lvl w:ilvl="5" w:tplc="0C09001B" w:tentative="1">
      <w:start w:val="1"/>
      <w:numFmt w:val="lowerRoman"/>
      <w:lvlText w:val="%6."/>
      <w:lvlJc w:val="right"/>
      <w:pPr>
        <w:ind w:left="4674" w:hanging="180"/>
      </w:pPr>
    </w:lvl>
    <w:lvl w:ilvl="6" w:tplc="0C09000F" w:tentative="1">
      <w:start w:val="1"/>
      <w:numFmt w:val="decimal"/>
      <w:lvlText w:val="%7."/>
      <w:lvlJc w:val="left"/>
      <w:pPr>
        <w:ind w:left="5394" w:hanging="360"/>
      </w:pPr>
    </w:lvl>
    <w:lvl w:ilvl="7" w:tplc="0C090019" w:tentative="1">
      <w:start w:val="1"/>
      <w:numFmt w:val="lowerLetter"/>
      <w:lvlText w:val="%8."/>
      <w:lvlJc w:val="left"/>
      <w:pPr>
        <w:ind w:left="6114" w:hanging="360"/>
      </w:pPr>
    </w:lvl>
    <w:lvl w:ilvl="8" w:tplc="0C09001B" w:tentative="1">
      <w:start w:val="1"/>
      <w:numFmt w:val="lowerRoman"/>
      <w:lvlText w:val="%9."/>
      <w:lvlJc w:val="right"/>
      <w:pPr>
        <w:ind w:left="6834" w:hanging="180"/>
      </w:pPr>
    </w:lvl>
  </w:abstractNum>
  <w:abstractNum w:abstractNumId="17" w15:restartNumberingAfterBreak="0">
    <w:nsid w:val="33BE4830"/>
    <w:multiLevelType w:val="hybridMultilevel"/>
    <w:tmpl w:val="1B54B554"/>
    <w:lvl w:ilvl="0" w:tplc="25101AE8">
      <w:start w:val="1"/>
      <w:numFmt w:val="lowerLetter"/>
      <w:lvlText w:val="(%1)"/>
      <w:lvlJc w:val="left"/>
      <w:pPr>
        <w:ind w:left="144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94D6E01"/>
    <w:multiLevelType w:val="hybridMultilevel"/>
    <w:tmpl w:val="BB2627D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9" w15:restartNumberingAfterBreak="0">
    <w:nsid w:val="39704DCC"/>
    <w:multiLevelType w:val="multilevel"/>
    <w:tmpl w:val="3EEC2CE2"/>
    <w:lvl w:ilvl="0">
      <w:start w:val="1"/>
      <w:numFmt w:val="upperLetter"/>
      <w:pStyle w:val="FWOheaderlevel1"/>
      <w:lvlText w:val="%1."/>
      <w:lvlJc w:val="left"/>
      <w:pPr>
        <w:ind w:left="567" w:hanging="567"/>
      </w:pPr>
      <w:rPr>
        <w:rFonts w:hint="default"/>
      </w:rPr>
    </w:lvl>
    <w:lvl w:ilvl="1">
      <w:start w:val="1"/>
      <w:numFmt w:val="decimal"/>
      <w:lvlRestart w:val="0"/>
      <w:pStyle w:val="FWOparagraphlevel1"/>
      <w:lvlText w:val="%2."/>
      <w:lvlJc w:val="left"/>
      <w:pPr>
        <w:ind w:left="567" w:hanging="567"/>
      </w:pPr>
      <w:rPr>
        <w:rFonts w:hint="default"/>
        <w:b w:val="0"/>
        <w:sz w:val="22"/>
        <w:szCs w:val="22"/>
      </w:rPr>
    </w:lvl>
    <w:lvl w:ilvl="2">
      <w:start w:val="1"/>
      <w:numFmt w:val="lowerLetter"/>
      <w:pStyle w:val="FWOparagraphlevel2"/>
      <w:lvlText w:val="(%3)"/>
      <w:lvlJc w:val="left"/>
      <w:pPr>
        <w:ind w:left="1134" w:hanging="567"/>
      </w:pPr>
      <w:rPr>
        <w:rFonts w:hint="default"/>
        <w:b w:val="0"/>
        <w:i w:val="0"/>
      </w:rPr>
    </w:lvl>
    <w:lvl w:ilvl="3">
      <w:start w:val="1"/>
      <w:numFmt w:val="lowerRoman"/>
      <w:pStyle w:val="FWOparagraphlevel3"/>
      <w:lvlText w:val="(%4)"/>
      <w:lvlJc w:val="left"/>
      <w:pPr>
        <w:ind w:left="1560" w:hanging="567"/>
      </w:pPr>
      <w:rPr>
        <w:rFonts w:hint="default"/>
        <w:i w:val="0"/>
      </w:rPr>
    </w:lvl>
    <w:lvl w:ilvl="4">
      <w:start w:val="1"/>
      <w:numFmt w:val="upperLetter"/>
      <w:pStyle w:val="FWOparagraphlevel4"/>
      <w:lvlText w:val="(%5)"/>
      <w:lvlJc w:val="left"/>
      <w:pPr>
        <w:ind w:left="2411" w:hanging="567"/>
      </w:pPr>
      <w:rPr>
        <w:rFonts w:ascii="Arial" w:eastAsia="Calibri" w:hAnsi="Arial" w:cs="Arial"/>
      </w:rPr>
    </w:lvl>
    <w:lvl w:ilvl="5">
      <w:start w:val="1"/>
      <w:numFmt w:val="none"/>
      <w:isLgl/>
      <w:lvlText w:val="(I)"/>
      <w:lvlJc w:val="left"/>
      <w:pPr>
        <w:ind w:left="3402" w:hanging="567"/>
      </w:pPr>
      <w:rPr>
        <w:rFonts w:hint="default"/>
      </w:rPr>
    </w:lvl>
    <w:lvl w:ilvl="6">
      <w:start w:val="1"/>
      <w:numFmt w:val="decimal"/>
      <w:isLgl/>
      <w:lvlText w:val="%1.%2.%3.%4.%5.%6.%7"/>
      <w:lvlJc w:val="left"/>
      <w:pPr>
        <w:ind w:left="3969" w:hanging="567"/>
      </w:pPr>
      <w:rPr>
        <w:rFonts w:hint="default"/>
      </w:rPr>
    </w:lvl>
    <w:lvl w:ilvl="7">
      <w:start w:val="1"/>
      <w:numFmt w:val="decimal"/>
      <w:isLgl/>
      <w:lvlText w:val="%1.%2.%3.%4.%5.%6.%7.%8"/>
      <w:lvlJc w:val="left"/>
      <w:pPr>
        <w:ind w:left="4536" w:hanging="567"/>
      </w:pPr>
      <w:rPr>
        <w:rFonts w:hint="default"/>
      </w:rPr>
    </w:lvl>
    <w:lvl w:ilvl="8">
      <w:start w:val="1"/>
      <w:numFmt w:val="decimal"/>
      <w:isLgl/>
      <w:lvlText w:val="%1.%2.%3.%4.%5.%6.%7.%8.%9"/>
      <w:lvlJc w:val="left"/>
      <w:pPr>
        <w:ind w:left="5103" w:hanging="567"/>
      </w:pPr>
      <w:rPr>
        <w:rFonts w:hint="default"/>
      </w:rPr>
    </w:lvl>
  </w:abstractNum>
  <w:abstractNum w:abstractNumId="20" w15:restartNumberingAfterBreak="0">
    <w:nsid w:val="3CDB53D2"/>
    <w:multiLevelType w:val="multilevel"/>
    <w:tmpl w:val="A7C0149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52DB531B"/>
    <w:multiLevelType w:val="hybridMultilevel"/>
    <w:tmpl w:val="E76A655A"/>
    <w:lvl w:ilvl="0" w:tplc="02A838B8">
      <w:start w:val="1"/>
      <w:numFmt w:val="lowerRoman"/>
      <w:lvlText w:val="(%1)"/>
      <w:lvlJc w:val="left"/>
      <w:pPr>
        <w:ind w:left="2514" w:hanging="18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8FC1307"/>
    <w:multiLevelType w:val="hybridMultilevel"/>
    <w:tmpl w:val="3EACB93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593D4A09"/>
    <w:multiLevelType w:val="hybridMultilevel"/>
    <w:tmpl w:val="945E557C"/>
    <w:lvl w:ilvl="0" w:tplc="F9944078">
      <w:start w:val="1"/>
      <w:numFmt w:val="lowerLetter"/>
      <w:lvlText w:val="(%1)"/>
      <w:lvlJc w:val="left"/>
      <w:pPr>
        <w:ind w:left="1794" w:hanging="360"/>
      </w:pPr>
      <w:rPr>
        <w:rFonts w:ascii="Arial" w:eastAsia="Times New Roman" w:hAnsi="Arial" w:cs="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B313BE6"/>
    <w:multiLevelType w:val="hybridMultilevel"/>
    <w:tmpl w:val="39189F76"/>
    <w:lvl w:ilvl="0" w:tplc="4F746582">
      <w:start w:val="1"/>
      <w:numFmt w:val="lowerLetter"/>
      <w:lvlText w:val="(%1)"/>
      <w:lvlJc w:val="left"/>
      <w:pPr>
        <w:ind w:left="720" w:hanging="360"/>
      </w:pPr>
      <w:rPr>
        <w:rFonts w:hint="default"/>
      </w:rPr>
    </w:lvl>
    <w:lvl w:ilvl="1" w:tplc="4F746582">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65443DFA"/>
    <w:multiLevelType w:val="hybridMultilevel"/>
    <w:tmpl w:val="D17639FA"/>
    <w:lvl w:ilvl="0" w:tplc="DAFCA54E">
      <w:start w:val="1"/>
      <w:numFmt w:val="lowerLetter"/>
      <w:lvlText w:val="(%1)"/>
      <w:lvlJc w:val="left"/>
      <w:pPr>
        <w:ind w:left="1080" w:hanging="360"/>
      </w:pPr>
      <w:rPr>
        <w:rFonts w:hint="default"/>
      </w:rPr>
    </w:lvl>
    <w:lvl w:ilvl="1" w:tplc="02A838B8">
      <w:start w:val="1"/>
      <w:numFmt w:val="lowerRoman"/>
      <w:lvlText w:val="(%2)"/>
      <w:lvlJc w:val="left"/>
      <w:pPr>
        <w:ind w:left="1800" w:hanging="360"/>
      </w:pPr>
      <w:rPr>
        <w:rFonts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6" w15:restartNumberingAfterBreak="0">
    <w:nsid w:val="68473DC1"/>
    <w:multiLevelType w:val="hybridMultilevel"/>
    <w:tmpl w:val="D92E54EA"/>
    <w:lvl w:ilvl="0" w:tplc="EC145C1A">
      <w:start w:val="1"/>
      <w:numFmt w:val="bullet"/>
      <w:pStyle w:val="Dotpointtable"/>
      <w:lvlText w:val=""/>
      <w:lvlJc w:val="left"/>
      <w:pPr>
        <w:tabs>
          <w:tab w:val="num" w:pos="595"/>
        </w:tabs>
        <w:ind w:left="595" w:hanging="283"/>
      </w:pPr>
      <w:rPr>
        <w:rFonts w:ascii="Symbol" w:hAnsi="Symbol" w:hint="default"/>
      </w:rPr>
    </w:lvl>
    <w:lvl w:ilvl="1" w:tplc="0C090003" w:tentative="1">
      <w:start w:val="1"/>
      <w:numFmt w:val="bullet"/>
      <w:lvlText w:val="o"/>
      <w:lvlJc w:val="left"/>
      <w:pPr>
        <w:tabs>
          <w:tab w:val="num" w:pos="1468"/>
        </w:tabs>
        <w:ind w:left="1468" w:hanging="360"/>
      </w:pPr>
      <w:rPr>
        <w:rFonts w:ascii="Courier New" w:hAnsi="Courier New" w:cs="Courier New" w:hint="default"/>
      </w:rPr>
    </w:lvl>
    <w:lvl w:ilvl="2" w:tplc="0C090005" w:tentative="1">
      <w:start w:val="1"/>
      <w:numFmt w:val="bullet"/>
      <w:lvlText w:val=""/>
      <w:lvlJc w:val="left"/>
      <w:pPr>
        <w:tabs>
          <w:tab w:val="num" w:pos="2188"/>
        </w:tabs>
        <w:ind w:left="2188" w:hanging="360"/>
      </w:pPr>
      <w:rPr>
        <w:rFonts w:ascii="Wingdings" w:hAnsi="Wingdings" w:hint="default"/>
      </w:rPr>
    </w:lvl>
    <w:lvl w:ilvl="3" w:tplc="0C090001" w:tentative="1">
      <w:start w:val="1"/>
      <w:numFmt w:val="bullet"/>
      <w:lvlText w:val=""/>
      <w:lvlJc w:val="left"/>
      <w:pPr>
        <w:tabs>
          <w:tab w:val="num" w:pos="2908"/>
        </w:tabs>
        <w:ind w:left="2908" w:hanging="360"/>
      </w:pPr>
      <w:rPr>
        <w:rFonts w:ascii="Symbol" w:hAnsi="Symbol" w:hint="default"/>
      </w:rPr>
    </w:lvl>
    <w:lvl w:ilvl="4" w:tplc="0C090003" w:tentative="1">
      <w:start w:val="1"/>
      <w:numFmt w:val="bullet"/>
      <w:lvlText w:val="o"/>
      <w:lvlJc w:val="left"/>
      <w:pPr>
        <w:tabs>
          <w:tab w:val="num" w:pos="3628"/>
        </w:tabs>
        <w:ind w:left="3628" w:hanging="360"/>
      </w:pPr>
      <w:rPr>
        <w:rFonts w:ascii="Courier New" w:hAnsi="Courier New" w:cs="Courier New" w:hint="default"/>
      </w:rPr>
    </w:lvl>
    <w:lvl w:ilvl="5" w:tplc="0C090005" w:tentative="1">
      <w:start w:val="1"/>
      <w:numFmt w:val="bullet"/>
      <w:lvlText w:val=""/>
      <w:lvlJc w:val="left"/>
      <w:pPr>
        <w:tabs>
          <w:tab w:val="num" w:pos="4348"/>
        </w:tabs>
        <w:ind w:left="4348" w:hanging="360"/>
      </w:pPr>
      <w:rPr>
        <w:rFonts w:ascii="Wingdings" w:hAnsi="Wingdings" w:hint="default"/>
      </w:rPr>
    </w:lvl>
    <w:lvl w:ilvl="6" w:tplc="0C090001" w:tentative="1">
      <w:start w:val="1"/>
      <w:numFmt w:val="bullet"/>
      <w:lvlText w:val=""/>
      <w:lvlJc w:val="left"/>
      <w:pPr>
        <w:tabs>
          <w:tab w:val="num" w:pos="5068"/>
        </w:tabs>
        <w:ind w:left="5068" w:hanging="360"/>
      </w:pPr>
      <w:rPr>
        <w:rFonts w:ascii="Symbol" w:hAnsi="Symbol" w:hint="default"/>
      </w:rPr>
    </w:lvl>
    <w:lvl w:ilvl="7" w:tplc="0C090003" w:tentative="1">
      <w:start w:val="1"/>
      <w:numFmt w:val="bullet"/>
      <w:lvlText w:val="o"/>
      <w:lvlJc w:val="left"/>
      <w:pPr>
        <w:tabs>
          <w:tab w:val="num" w:pos="5788"/>
        </w:tabs>
        <w:ind w:left="5788" w:hanging="360"/>
      </w:pPr>
      <w:rPr>
        <w:rFonts w:ascii="Courier New" w:hAnsi="Courier New" w:cs="Courier New" w:hint="default"/>
      </w:rPr>
    </w:lvl>
    <w:lvl w:ilvl="8" w:tplc="0C090005" w:tentative="1">
      <w:start w:val="1"/>
      <w:numFmt w:val="bullet"/>
      <w:lvlText w:val=""/>
      <w:lvlJc w:val="left"/>
      <w:pPr>
        <w:tabs>
          <w:tab w:val="num" w:pos="6508"/>
        </w:tabs>
        <w:ind w:left="6508" w:hanging="360"/>
      </w:pPr>
      <w:rPr>
        <w:rFonts w:ascii="Wingdings" w:hAnsi="Wingdings" w:hint="default"/>
      </w:rPr>
    </w:lvl>
  </w:abstractNum>
  <w:abstractNum w:abstractNumId="27" w15:restartNumberingAfterBreak="0">
    <w:nsid w:val="6E256282"/>
    <w:multiLevelType w:val="multilevel"/>
    <w:tmpl w:val="93F0C21E"/>
    <w:lvl w:ilvl="0">
      <w:start w:val="12"/>
      <w:numFmt w:val="decimal"/>
      <w:lvlText w:val="%1."/>
      <w:lvlJc w:val="left"/>
      <w:pPr>
        <w:ind w:left="567" w:hanging="567"/>
      </w:pPr>
      <w:rPr>
        <w:rFonts w:ascii="Calibri" w:eastAsia="Times New Roman" w:hAnsi="Calibri" w:cs="Arial" w:hint="default"/>
      </w:rPr>
    </w:lvl>
    <w:lvl w:ilvl="1">
      <w:start w:val="1"/>
      <w:numFmt w:val="lowerLetter"/>
      <w:lvlText w:val="(%2)"/>
      <w:lvlJc w:val="left"/>
      <w:pPr>
        <w:ind w:left="1134" w:hanging="567"/>
      </w:pPr>
      <w:rPr>
        <w:rFonts w:hint="default"/>
      </w:rPr>
    </w:lvl>
    <w:lvl w:ilvl="2">
      <w:start w:val="1"/>
      <w:numFmt w:val="lowerLetter"/>
      <w:lvlText w:val="(%3)"/>
      <w:lvlJc w:val="left"/>
      <w:pPr>
        <w:ind w:left="1701" w:hanging="567"/>
      </w:pPr>
      <w:rPr>
        <w:rFonts w:ascii="Arial" w:eastAsia="Times New Roman" w:hAnsi="Arial" w:cs="Arial"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72683EE7"/>
    <w:multiLevelType w:val="hybridMultilevel"/>
    <w:tmpl w:val="44B2DCAA"/>
    <w:lvl w:ilvl="0" w:tplc="0A9AF6E6">
      <w:start w:val="1"/>
      <w:numFmt w:val="lowerLetter"/>
      <w:lvlText w:val="(%1)"/>
      <w:lvlJc w:val="left"/>
      <w:pPr>
        <w:ind w:left="927" w:hanging="360"/>
      </w:pPr>
      <w:rPr>
        <w:rFonts w:ascii="Arial" w:eastAsia="Times New Roman" w:hAnsi="Arial" w:cs="Arial"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9" w15:restartNumberingAfterBreak="0">
    <w:nsid w:val="72741C30"/>
    <w:multiLevelType w:val="multilevel"/>
    <w:tmpl w:val="9F2005D2"/>
    <w:lvl w:ilvl="0">
      <w:start w:val="12"/>
      <w:numFmt w:val="decimal"/>
      <w:lvlText w:val="%1."/>
      <w:lvlJc w:val="left"/>
      <w:pPr>
        <w:ind w:left="567" w:hanging="567"/>
      </w:pPr>
      <w:rPr>
        <w:rFonts w:ascii="Calibri" w:eastAsia="Times New Roman" w:hAnsi="Calibri" w:cs="Arial" w:hint="default"/>
      </w:rPr>
    </w:lvl>
    <w:lvl w:ilvl="1">
      <w:start w:val="1"/>
      <w:numFmt w:val="lowerLetter"/>
      <w:lvlText w:val="(%2)"/>
      <w:lvlJc w:val="left"/>
      <w:pPr>
        <w:ind w:left="1134" w:hanging="567"/>
      </w:pPr>
      <w:rPr>
        <w:rFonts w:hint="default"/>
        <w:color w:val="auto"/>
      </w:rPr>
    </w:lvl>
    <w:lvl w:ilvl="2">
      <w:start w:val="1"/>
      <w:numFmt w:val="lowerLetter"/>
      <w:lvlText w:val="(%3)"/>
      <w:lvlJc w:val="left"/>
      <w:pPr>
        <w:ind w:left="1701" w:hanging="567"/>
      </w:pPr>
      <w:rPr>
        <w:rFonts w:asciiTheme="minorHAnsi" w:eastAsia="Times New Roman" w:hAnsiTheme="minorHAnsi" w:cstheme="minorHAnsi"/>
        <w:color w:val="538135" w:themeColor="accent6" w:themeShade="BF"/>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771C4F1B"/>
    <w:multiLevelType w:val="hybridMultilevel"/>
    <w:tmpl w:val="39B411C2"/>
    <w:lvl w:ilvl="0" w:tplc="0C09000F">
      <w:start w:val="1"/>
      <w:numFmt w:val="bullet"/>
      <w:lvlText w:val=""/>
      <w:lvlJc w:val="left"/>
      <w:pPr>
        <w:tabs>
          <w:tab w:val="num" w:pos="567"/>
        </w:tabs>
        <w:ind w:left="567" w:hanging="283"/>
      </w:pPr>
      <w:rPr>
        <w:rFonts w:ascii="Symbol" w:hAnsi="Symbol" w:hint="default"/>
      </w:rPr>
    </w:lvl>
    <w:lvl w:ilvl="1" w:tplc="6D8E5254">
      <w:start w:val="1"/>
      <w:numFmt w:val="bullet"/>
      <w:pStyle w:val="Dotpoint2"/>
      <w:lvlText w:val="o"/>
      <w:lvlJc w:val="left"/>
      <w:pPr>
        <w:tabs>
          <w:tab w:val="num" w:pos="1440"/>
        </w:tabs>
        <w:ind w:left="1440" w:hanging="360"/>
      </w:pPr>
      <w:rPr>
        <w:rFonts w:ascii="Courier New" w:hAnsi="Courier New" w:cs="Courier New" w:hint="default"/>
      </w:rPr>
    </w:lvl>
    <w:lvl w:ilvl="2" w:tplc="0C09001B">
      <w:start w:val="1"/>
      <w:numFmt w:val="bullet"/>
      <w:lvlText w:val=""/>
      <w:lvlJc w:val="left"/>
      <w:pPr>
        <w:tabs>
          <w:tab w:val="num" w:pos="2160"/>
        </w:tabs>
        <w:ind w:left="2160" w:hanging="360"/>
      </w:pPr>
      <w:rPr>
        <w:rFonts w:ascii="Wingdings" w:hAnsi="Wingdings" w:hint="default"/>
      </w:rPr>
    </w:lvl>
    <w:lvl w:ilvl="3" w:tplc="0C09000F" w:tentative="1">
      <w:start w:val="1"/>
      <w:numFmt w:val="bullet"/>
      <w:lvlText w:val=""/>
      <w:lvlJc w:val="left"/>
      <w:pPr>
        <w:tabs>
          <w:tab w:val="num" w:pos="2880"/>
        </w:tabs>
        <w:ind w:left="2880" w:hanging="360"/>
      </w:pPr>
      <w:rPr>
        <w:rFonts w:ascii="Symbol" w:hAnsi="Symbol" w:hint="default"/>
      </w:rPr>
    </w:lvl>
    <w:lvl w:ilvl="4" w:tplc="0C090019" w:tentative="1">
      <w:start w:val="1"/>
      <w:numFmt w:val="bullet"/>
      <w:lvlText w:val="o"/>
      <w:lvlJc w:val="left"/>
      <w:pPr>
        <w:tabs>
          <w:tab w:val="num" w:pos="3600"/>
        </w:tabs>
        <w:ind w:left="3600" w:hanging="360"/>
      </w:pPr>
      <w:rPr>
        <w:rFonts w:ascii="Courier New" w:hAnsi="Courier New" w:cs="Courier New" w:hint="default"/>
      </w:rPr>
    </w:lvl>
    <w:lvl w:ilvl="5" w:tplc="0C09001B" w:tentative="1">
      <w:start w:val="1"/>
      <w:numFmt w:val="bullet"/>
      <w:lvlText w:val=""/>
      <w:lvlJc w:val="left"/>
      <w:pPr>
        <w:tabs>
          <w:tab w:val="num" w:pos="4320"/>
        </w:tabs>
        <w:ind w:left="4320" w:hanging="360"/>
      </w:pPr>
      <w:rPr>
        <w:rFonts w:ascii="Wingdings" w:hAnsi="Wingdings" w:hint="default"/>
      </w:rPr>
    </w:lvl>
    <w:lvl w:ilvl="6" w:tplc="0C09000F" w:tentative="1">
      <w:start w:val="1"/>
      <w:numFmt w:val="bullet"/>
      <w:lvlText w:val=""/>
      <w:lvlJc w:val="left"/>
      <w:pPr>
        <w:tabs>
          <w:tab w:val="num" w:pos="5040"/>
        </w:tabs>
        <w:ind w:left="5040" w:hanging="360"/>
      </w:pPr>
      <w:rPr>
        <w:rFonts w:ascii="Symbol" w:hAnsi="Symbol" w:hint="default"/>
      </w:rPr>
    </w:lvl>
    <w:lvl w:ilvl="7" w:tplc="0C090019" w:tentative="1">
      <w:start w:val="1"/>
      <w:numFmt w:val="bullet"/>
      <w:lvlText w:val="o"/>
      <w:lvlJc w:val="left"/>
      <w:pPr>
        <w:tabs>
          <w:tab w:val="num" w:pos="5760"/>
        </w:tabs>
        <w:ind w:left="5760" w:hanging="360"/>
      </w:pPr>
      <w:rPr>
        <w:rFonts w:ascii="Courier New" w:hAnsi="Courier New" w:cs="Courier New" w:hint="default"/>
      </w:rPr>
    </w:lvl>
    <w:lvl w:ilvl="8" w:tplc="0C09001B"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8924DA1"/>
    <w:multiLevelType w:val="hybridMultilevel"/>
    <w:tmpl w:val="E76A655A"/>
    <w:lvl w:ilvl="0" w:tplc="02A838B8">
      <w:start w:val="1"/>
      <w:numFmt w:val="lowerRoman"/>
      <w:lvlText w:val="(%1)"/>
      <w:lvlJc w:val="left"/>
      <w:pPr>
        <w:ind w:left="2514" w:hanging="18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7DA31F3E"/>
    <w:multiLevelType w:val="hybridMultilevel"/>
    <w:tmpl w:val="26BC7056"/>
    <w:lvl w:ilvl="0" w:tplc="AEB04794">
      <w:start w:val="1"/>
      <w:numFmt w:val="decimal"/>
      <w:lvlText w:val="%1."/>
      <w:lvlJc w:val="left"/>
      <w:pPr>
        <w:ind w:left="360" w:hanging="360"/>
      </w:pPr>
      <w:rPr>
        <w:rFonts w:ascii="Arial" w:hAnsi="Arial" w:cs="Arial" w:hint="default"/>
        <w:color w:val="auto"/>
      </w:rPr>
    </w:lvl>
    <w:lvl w:ilvl="1" w:tplc="253E2190">
      <w:start w:val="1"/>
      <w:numFmt w:val="lowerLetter"/>
      <w:lvlText w:val="(%2)"/>
      <w:lvlJc w:val="right"/>
      <w:pPr>
        <w:ind w:left="1440" w:hanging="360"/>
      </w:pPr>
      <w:rPr>
        <w:rFonts w:ascii="Arial" w:eastAsia="Times New Roman" w:hAnsi="Arial" w:cs="Arial" w:hint="default"/>
        <w:color w:val="auto"/>
        <w:sz w:val="22"/>
        <w:szCs w:val="22"/>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7E4021EC"/>
    <w:multiLevelType w:val="hybridMultilevel"/>
    <w:tmpl w:val="0D80305C"/>
    <w:lvl w:ilvl="0" w:tplc="25101AE8">
      <w:start w:val="1"/>
      <w:numFmt w:val="lowerLetter"/>
      <w:lvlText w:val="(%1)"/>
      <w:lvlJc w:val="left"/>
      <w:pPr>
        <w:ind w:left="1080" w:hanging="360"/>
      </w:pPr>
      <w:rPr>
        <w:rFonts w:hint="default"/>
        <w:color w:val="auto"/>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13"/>
  </w:num>
  <w:num w:numId="2">
    <w:abstractNumId w:val="30"/>
  </w:num>
  <w:num w:numId="3">
    <w:abstractNumId w:val="26"/>
  </w:num>
  <w:num w:numId="4">
    <w:abstractNumId w:val="11"/>
  </w:num>
  <w:num w:numId="5">
    <w:abstractNumId w:val="32"/>
  </w:num>
  <w:num w:numId="6">
    <w:abstractNumId w:val="19"/>
  </w:num>
  <w:num w:numId="7">
    <w:abstractNumId w:val="16"/>
  </w:num>
  <w:num w:numId="8">
    <w:abstractNumId w:val="29"/>
  </w:num>
  <w:num w:numId="9">
    <w:abstractNumId w:val="22"/>
  </w:num>
  <w:num w:numId="10">
    <w:abstractNumId w:val="12"/>
  </w:num>
  <w:num w:numId="11">
    <w:abstractNumId w:val="7"/>
  </w:num>
  <w:num w:numId="12">
    <w:abstractNumId w:val="15"/>
  </w:num>
  <w:num w:numId="13">
    <w:abstractNumId w:val="0"/>
  </w:num>
  <w:num w:numId="14">
    <w:abstractNumId w:val="23"/>
  </w:num>
  <w:num w:numId="15">
    <w:abstractNumId w:val="21"/>
  </w:num>
  <w:num w:numId="16">
    <w:abstractNumId w:val="31"/>
  </w:num>
  <w:num w:numId="17">
    <w:abstractNumId w:val="5"/>
  </w:num>
  <w:num w:numId="18">
    <w:abstractNumId w:val="8"/>
  </w:num>
  <w:num w:numId="19">
    <w:abstractNumId w:val="25"/>
  </w:num>
  <w:num w:numId="20">
    <w:abstractNumId w:val="28"/>
  </w:num>
  <w:num w:numId="21">
    <w:abstractNumId w:val="2"/>
  </w:num>
  <w:num w:numId="22">
    <w:abstractNumId w:val="6"/>
  </w:num>
  <w:num w:numId="23">
    <w:abstractNumId w:val="24"/>
  </w:num>
  <w:num w:numId="24">
    <w:abstractNumId w:val="27"/>
  </w:num>
  <w:num w:numId="25">
    <w:abstractNumId w:val="1"/>
  </w:num>
  <w:num w:numId="26">
    <w:abstractNumId w:val="9"/>
  </w:num>
  <w:num w:numId="27">
    <w:abstractNumId w:val="18"/>
  </w:num>
  <w:num w:numId="28">
    <w:abstractNumId w:val="20"/>
  </w:num>
  <w:num w:numId="2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
    <w:lvlOverride w:ilvl="0">
      <w:startOverride w:val="5"/>
    </w:lvlOverride>
    <w:lvlOverride w:ilvl="1">
      <w:startOverride w:val="4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7"/>
  </w:num>
  <w:num w:numId="50">
    <w:abstractNumId w:val="33"/>
  </w:num>
  <w:num w:numId="51">
    <w:abstractNumId w:val="4"/>
  </w:num>
  <w:num w:numId="52">
    <w:abstractNumId w:val="14"/>
  </w:num>
  <w:num w:numId="53">
    <w:abstractNumId w:val="1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9"/>
  <w:removePersonalInformation/>
  <w:removeDateAndTime/>
  <w:proofState w:spelling="clean" w:grammar="clean"/>
  <w:defaultTabStop w:val="720"/>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ID" w:val="656806257.01"/>
  </w:docVars>
  <w:rsids>
    <w:rsidRoot w:val="00C84D19"/>
    <w:rsid w:val="00000578"/>
    <w:rsid w:val="000014EB"/>
    <w:rsid w:val="00001664"/>
    <w:rsid w:val="000018A2"/>
    <w:rsid w:val="00001BAE"/>
    <w:rsid w:val="00002205"/>
    <w:rsid w:val="000039A9"/>
    <w:rsid w:val="00006FC6"/>
    <w:rsid w:val="00012063"/>
    <w:rsid w:val="00012136"/>
    <w:rsid w:val="00012C9C"/>
    <w:rsid w:val="00021202"/>
    <w:rsid w:val="0002310C"/>
    <w:rsid w:val="000259D2"/>
    <w:rsid w:val="00025A58"/>
    <w:rsid w:val="00027730"/>
    <w:rsid w:val="00027CD4"/>
    <w:rsid w:val="00027E42"/>
    <w:rsid w:val="00030CB2"/>
    <w:rsid w:val="00030D20"/>
    <w:rsid w:val="000330E9"/>
    <w:rsid w:val="0003481E"/>
    <w:rsid w:val="00035A2E"/>
    <w:rsid w:val="00037693"/>
    <w:rsid w:val="00037E3F"/>
    <w:rsid w:val="0004171B"/>
    <w:rsid w:val="000464C8"/>
    <w:rsid w:val="00050104"/>
    <w:rsid w:val="0005111A"/>
    <w:rsid w:val="00054F39"/>
    <w:rsid w:val="00055F18"/>
    <w:rsid w:val="0005607A"/>
    <w:rsid w:val="00057638"/>
    <w:rsid w:val="000579E6"/>
    <w:rsid w:val="00070B2A"/>
    <w:rsid w:val="00074357"/>
    <w:rsid w:val="00076769"/>
    <w:rsid w:val="00077F18"/>
    <w:rsid w:val="00085DD1"/>
    <w:rsid w:val="0008621A"/>
    <w:rsid w:val="0008693B"/>
    <w:rsid w:val="00090B88"/>
    <w:rsid w:val="00090E73"/>
    <w:rsid w:val="00097EFE"/>
    <w:rsid w:val="000A0688"/>
    <w:rsid w:val="000A0878"/>
    <w:rsid w:val="000A120F"/>
    <w:rsid w:val="000A348C"/>
    <w:rsid w:val="000A4985"/>
    <w:rsid w:val="000B14BB"/>
    <w:rsid w:val="000B2BE6"/>
    <w:rsid w:val="000B39A9"/>
    <w:rsid w:val="000B3A05"/>
    <w:rsid w:val="000B3B38"/>
    <w:rsid w:val="000B4F64"/>
    <w:rsid w:val="000B78B2"/>
    <w:rsid w:val="000C4308"/>
    <w:rsid w:val="000C4BE1"/>
    <w:rsid w:val="000C586B"/>
    <w:rsid w:val="000C6749"/>
    <w:rsid w:val="000C707E"/>
    <w:rsid w:val="000C76C3"/>
    <w:rsid w:val="000D0824"/>
    <w:rsid w:val="000D1EF0"/>
    <w:rsid w:val="000D33B0"/>
    <w:rsid w:val="000D3FB6"/>
    <w:rsid w:val="000E1DD3"/>
    <w:rsid w:val="000E4C23"/>
    <w:rsid w:val="000E534C"/>
    <w:rsid w:val="000E5C1B"/>
    <w:rsid w:val="000E64CD"/>
    <w:rsid w:val="000F0175"/>
    <w:rsid w:val="000F3281"/>
    <w:rsid w:val="000F4514"/>
    <w:rsid w:val="000F5826"/>
    <w:rsid w:val="000F75FC"/>
    <w:rsid w:val="0010113A"/>
    <w:rsid w:val="00101FAE"/>
    <w:rsid w:val="00103F6A"/>
    <w:rsid w:val="001046DE"/>
    <w:rsid w:val="00104863"/>
    <w:rsid w:val="001055C5"/>
    <w:rsid w:val="00106CFB"/>
    <w:rsid w:val="00107FC9"/>
    <w:rsid w:val="001129BB"/>
    <w:rsid w:val="001157B4"/>
    <w:rsid w:val="00115E6D"/>
    <w:rsid w:val="0011691D"/>
    <w:rsid w:val="00116F74"/>
    <w:rsid w:val="00117FCB"/>
    <w:rsid w:val="0012116A"/>
    <w:rsid w:val="001211FD"/>
    <w:rsid w:val="001216D5"/>
    <w:rsid w:val="00122879"/>
    <w:rsid w:val="0012418E"/>
    <w:rsid w:val="00126DCE"/>
    <w:rsid w:val="001305FF"/>
    <w:rsid w:val="00130C2F"/>
    <w:rsid w:val="00131D3B"/>
    <w:rsid w:val="00132EBC"/>
    <w:rsid w:val="00133251"/>
    <w:rsid w:val="00135A77"/>
    <w:rsid w:val="001370E1"/>
    <w:rsid w:val="00137205"/>
    <w:rsid w:val="00140A6A"/>
    <w:rsid w:val="00141283"/>
    <w:rsid w:val="00142069"/>
    <w:rsid w:val="00147196"/>
    <w:rsid w:val="00147273"/>
    <w:rsid w:val="00150964"/>
    <w:rsid w:val="0015448B"/>
    <w:rsid w:val="00155205"/>
    <w:rsid w:val="00160104"/>
    <w:rsid w:val="0016271C"/>
    <w:rsid w:val="00164CDD"/>
    <w:rsid w:val="0016516F"/>
    <w:rsid w:val="00165BC7"/>
    <w:rsid w:val="00166555"/>
    <w:rsid w:val="001708EA"/>
    <w:rsid w:val="00170DA3"/>
    <w:rsid w:val="00171014"/>
    <w:rsid w:val="00173042"/>
    <w:rsid w:val="0017461C"/>
    <w:rsid w:val="00176F14"/>
    <w:rsid w:val="00177D0B"/>
    <w:rsid w:val="0018202E"/>
    <w:rsid w:val="0018299D"/>
    <w:rsid w:val="00183AF8"/>
    <w:rsid w:val="00184B8D"/>
    <w:rsid w:val="001852FA"/>
    <w:rsid w:val="00191CA4"/>
    <w:rsid w:val="00192521"/>
    <w:rsid w:val="0019697D"/>
    <w:rsid w:val="001A079D"/>
    <w:rsid w:val="001A1034"/>
    <w:rsid w:val="001A371A"/>
    <w:rsid w:val="001A7521"/>
    <w:rsid w:val="001A7B6A"/>
    <w:rsid w:val="001A7DC8"/>
    <w:rsid w:val="001B0D8E"/>
    <w:rsid w:val="001B1CC2"/>
    <w:rsid w:val="001B3A7E"/>
    <w:rsid w:val="001B4FC5"/>
    <w:rsid w:val="001B5A31"/>
    <w:rsid w:val="001B6385"/>
    <w:rsid w:val="001B7FD9"/>
    <w:rsid w:val="001C3EC5"/>
    <w:rsid w:val="001C520B"/>
    <w:rsid w:val="001C5254"/>
    <w:rsid w:val="001C77F9"/>
    <w:rsid w:val="001D4705"/>
    <w:rsid w:val="001D5873"/>
    <w:rsid w:val="001D5A9A"/>
    <w:rsid w:val="001D726E"/>
    <w:rsid w:val="001E14F3"/>
    <w:rsid w:val="001E1CC2"/>
    <w:rsid w:val="001E249B"/>
    <w:rsid w:val="001E2F36"/>
    <w:rsid w:val="001E39A3"/>
    <w:rsid w:val="001E4D18"/>
    <w:rsid w:val="001E504F"/>
    <w:rsid w:val="001E5360"/>
    <w:rsid w:val="001E607E"/>
    <w:rsid w:val="001E681D"/>
    <w:rsid w:val="001E76A3"/>
    <w:rsid w:val="001E7847"/>
    <w:rsid w:val="001F2432"/>
    <w:rsid w:val="001F2B17"/>
    <w:rsid w:val="001F3CD5"/>
    <w:rsid w:val="001F40D7"/>
    <w:rsid w:val="001F4CA9"/>
    <w:rsid w:val="001F59B7"/>
    <w:rsid w:val="001F71E1"/>
    <w:rsid w:val="001F79DF"/>
    <w:rsid w:val="0020021F"/>
    <w:rsid w:val="0020135A"/>
    <w:rsid w:val="00202132"/>
    <w:rsid w:val="0020244F"/>
    <w:rsid w:val="00202547"/>
    <w:rsid w:val="00202E3A"/>
    <w:rsid w:val="0020467B"/>
    <w:rsid w:val="00205EA0"/>
    <w:rsid w:val="00206379"/>
    <w:rsid w:val="0020753A"/>
    <w:rsid w:val="00211076"/>
    <w:rsid w:val="002112F0"/>
    <w:rsid w:val="00212222"/>
    <w:rsid w:val="00213872"/>
    <w:rsid w:val="00214902"/>
    <w:rsid w:val="002153EB"/>
    <w:rsid w:val="002154D9"/>
    <w:rsid w:val="002159FF"/>
    <w:rsid w:val="00216361"/>
    <w:rsid w:val="0021671E"/>
    <w:rsid w:val="002201AE"/>
    <w:rsid w:val="002206EF"/>
    <w:rsid w:val="0022289A"/>
    <w:rsid w:val="00222D38"/>
    <w:rsid w:val="00223057"/>
    <w:rsid w:val="00224040"/>
    <w:rsid w:val="00224467"/>
    <w:rsid w:val="00226A43"/>
    <w:rsid w:val="00226BDA"/>
    <w:rsid w:val="00237487"/>
    <w:rsid w:val="00237D51"/>
    <w:rsid w:val="00242C91"/>
    <w:rsid w:val="00243707"/>
    <w:rsid w:val="00244C08"/>
    <w:rsid w:val="00244DB9"/>
    <w:rsid w:val="00245A50"/>
    <w:rsid w:val="00245D1A"/>
    <w:rsid w:val="00245DF5"/>
    <w:rsid w:val="00246D59"/>
    <w:rsid w:val="00247024"/>
    <w:rsid w:val="0025048A"/>
    <w:rsid w:val="0025136D"/>
    <w:rsid w:val="00253EA9"/>
    <w:rsid w:val="00255410"/>
    <w:rsid w:val="00256C64"/>
    <w:rsid w:val="00260EFE"/>
    <w:rsid w:val="00260FFF"/>
    <w:rsid w:val="002612C7"/>
    <w:rsid w:val="00263E6A"/>
    <w:rsid w:val="002643B1"/>
    <w:rsid w:val="002643CD"/>
    <w:rsid w:val="002664C9"/>
    <w:rsid w:val="00273C98"/>
    <w:rsid w:val="0027402F"/>
    <w:rsid w:val="002761DB"/>
    <w:rsid w:val="00276F1E"/>
    <w:rsid w:val="00281100"/>
    <w:rsid w:val="00281BDB"/>
    <w:rsid w:val="00282052"/>
    <w:rsid w:val="00282E47"/>
    <w:rsid w:val="00283A6F"/>
    <w:rsid w:val="00284F2D"/>
    <w:rsid w:val="0028503A"/>
    <w:rsid w:val="00291DAC"/>
    <w:rsid w:val="0029297B"/>
    <w:rsid w:val="0029318F"/>
    <w:rsid w:val="002952F3"/>
    <w:rsid w:val="00297144"/>
    <w:rsid w:val="00297803"/>
    <w:rsid w:val="002A27CD"/>
    <w:rsid w:val="002A4321"/>
    <w:rsid w:val="002B602B"/>
    <w:rsid w:val="002B6E69"/>
    <w:rsid w:val="002C0307"/>
    <w:rsid w:val="002C15D1"/>
    <w:rsid w:val="002C23C8"/>
    <w:rsid w:val="002C3ED7"/>
    <w:rsid w:val="002C48A8"/>
    <w:rsid w:val="002D1270"/>
    <w:rsid w:val="002D1F67"/>
    <w:rsid w:val="002D203F"/>
    <w:rsid w:val="002D2F32"/>
    <w:rsid w:val="002D3662"/>
    <w:rsid w:val="002D658A"/>
    <w:rsid w:val="002D69A2"/>
    <w:rsid w:val="002D7E68"/>
    <w:rsid w:val="002E06D5"/>
    <w:rsid w:val="002E19EF"/>
    <w:rsid w:val="002E2476"/>
    <w:rsid w:val="002E35D8"/>
    <w:rsid w:val="002E4336"/>
    <w:rsid w:val="002E5450"/>
    <w:rsid w:val="002E6369"/>
    <w:rsid w:val="002E688A"/>
    <w:rsid w:val="002F0273"/>
    <w:rsid w:val="00300507"/>
    <w:rsid w:val="00300632"/>
    <w:rsid w:val="00302204"/>
    <w:rsid w:val="00304204"/>
    <w:rsid w:val="00307166"/>
    <w:rsid w:val="00307368"/>
    <w:rsid w:val="003074DB"/>
    <w:rsid w:val="00311295"/>
    <w:rsid w:val="00311B21"/>
    <w:rsid w:val="00312A5B"/>
    <w:rsid w:val="0031390A"/>
    <w:rsid w:val="00313FAF"/>
    <w:rsid w:val="00314682"/>
    <w:rsid w:val="003146F2"/>
    <w:rsid w:val="00316411"/>
    <w:rsid w:val="00317CB1"/>
    <w:rsid w:val="00323A53"/>
    <w:rsid w:val="00324339"/>
    <w:rsid w:val="003243C0"/>
    <w:rsid w:val="0032441C"/>
    <w:rsid w:val="00326224"/>
    <w:rsid w:val="00326FDB"/>
    <w:rsid w:val="003320A4"/>
    <w:rsid w:val="003322EA"/>
    <w:rsid w:val="00333213"/>
    <w:rsid w:val="00334AED"/>
    <w:rsid w:val="00335229"/>
    <w:rsid w:val="00340167"/>
    <w:rsid w:val="00340E53"/>
    <w:rsid w:val="00341C33"/>
    <w:rsid w:val="0034231A"/>
    <w:rsid w:val="00346201"/>
    <w:rsid w:val="003468F4"/>
    <w:rsid w:val="00350B0B"/>
    <w:rsid w:val="00351ECC"/>
    <w:rsid w:val="00352612"/>
    <w:rsid w:val="00352890"/>
    <w:rsid w:val="00355181"/>
    <w:rsid w:val="0035581D"/>
    <w:rsid w:val="00355B41"/>
    <w:rsid w:val="00355DF5"/>
    <w:rsid w:val="00356FFC"/>
    <w:rsid w:val="00361763"/>
    <w:rsid w:val="00362B6B"/>
    <w:rsid w:val="00362BB1"/>
    <w:rsid w:val="00365A14"/>
    <w:rsid w:val="00367865"/>
    <w:rsid w:val="00370383"/>
    <w:rsid w:val="00370CBC"/>
    <w:rsid w:val="0037136E"/>
    <w:rsid w:val="0037447E"/>
    <w:rsid w:val="00375245"/>
    <w:rsid w:val="0037537B"/>
    <w:rsid w:val="0037650D"/>
    <w:rsid w:val="003768D6"/>
    <w:rsid w:val="00376C4F"/>
    <w:rsid w:val="00377AEB"/>
    <w:rsid w:val="00377EA5"/>
    <w:rsid w:val="003823A1"/>
    <w:rsid w:val="00382C57"/>
    <w:rsid w:val="003837D0"/>
    <w:rsid w:val="00391EC3"/>
    <w:rsid w:val="00392832"/>
    <w:rsid w:val="003934B3"/>
    <w:rsid w:val="00393FFA"/>
    <w:rsid w:val="00394E1F"/>
    <w:rsid w:val="0039555F"/>
    <w:rsid w:val="00395DE1"/>
    <w:rsid w:val="00395F9E"/>
    <w:rsid w:val="00396EB0"/>
    <w:rsid w:val="003A0679"/>
    <w:rsid w:val="003A1273"/>
    <w:rsid w:val="003A2744"/>
    <w:rsid w:val="003A34FB"/>
    <w:rsid w:val="003A4F96"/>
    <w:rsid w:val="003A71A9"/>
    <w:rsid w:val="003B6BD3"/>
    <w:rsid w:val="003B6FFD"/>
    <w:rsid w:val="003B769E"/>
    <w:rsid w:val="003B7CA5"/>
    <w:rsid w:val="003C0EDA"/>
    <w:rsid w:val="003C12C0"/>
    <w:rsid w:val="003C1409"/>
    <w:rsid w:val="003C1CC7"/>
    <w:rsid w:val="003C2719"/>
    <w:rsid w:val="003C3D52"/>
    <w:rsid w:val="003C6330"/>
    <w:rsid w:val="003D0CA4"/>
    <w:rsid w:val="003D15D5"/>
    <w:rsid w:val="003D1F97"/>
    <w:rsid w:val="003D2BCC"/>
    <w:rsid w:val="003D31F8"/>
    <w:rsid w:val="003D593A"/>
    <w:rsid w:val="003D5EA8"/>
    <w:rsid w:val="003D5EFB"/>
    <w:rsid w:val="003E00DE"/>
    <w:rsid w:val="003E0764"/>
    <w:rsid w:val="003E3A0E"/>
    <w:rsid w:val="003E3E6E"/>
    <w:rsid w:val="003E5498"/>
    <w:rsid w:val="003E7772"/>
    <w:rsid w:val="003E7A5C"/>
    <w:rsid w:val="003F1F66"/>
    <w:rsid w:val="003F2E07"/>
    <w:rsid w:val="003F4E2F"/>
    <w:rsid w:val="003F6C67"/>
    <w:rsid w:val="00401431"/>
    <w:rsid w:val="00403151"/>
    <w:rsid w:val="00403D22"/>
    <w:rsid w:val="0040612D"/>
    <w:rsid w:val="00406261"/>
    <w:rsid w:val="00410257"/>
    <w:rsid w:val="00413078"/>
    <w:rsid w:val="0041584E"/>
    <w:rsid w:val="004173D1"/>
    <w:rsid w:val="004203AA"/>
    <w:rsid w:val="00420EDD"/>
    <w:rsid w:val="00421A53"/>
    <w:rsid w:val="00422694"/>
    <w:rsid w:val="004311C7"/>
    <w:rsid w:val="004335D2"/>
    <w:rsid w:val="00433F27"/>
    <w:rsid w:val="0043639A"/>
    <w:rsid w:val="00437003"/>
    <w:rsid w:val="004376D9"/>
    <w:rsid w:val="00440234"/>
    <w:rsid w:val="00440547"/>
    <w:rsid w:val="00441567"/>
    <w:rsid w:val="00441BA0"/>
    <w:rsid w:val="00444114"/>
    <w:rsid w:val="004466CA"/>
    <w:rsid w:val="00446FC6"/>
    <w:rsid w:val="00452E1B"/>
    <w:rsid w:val="004535FC"/>
    <w:rsid w:val="0045375F"/>
    <w:rsid w:val="00455BE5"/>
    <w:rsid w:val="0045624F"/>
    <w:rsid w:val="0045691D"/>
    <w:rsid w:val="00457452"/>
    <w:rsid w:val="004631CB"/>
    <w:rsid w:val="0046643C"/>
    <w:rsid w:val="00467257"/>
    <w:rsid w:val="00467CE7"/>
    <w:rsid w:val="00467D5B"/>
    <w:rsid w:val="00471CDF"/>
    <w:rsid w:val="00473FD4"/>
    <w:rsid w:val="0047441B"/>
    <w:rsid w:val="00475385"/>
    <w:rsid w:val="00476B84"/>
    <w:rsid w:val="00477C55"/>
    <w:rsid w:val="00481EDE"/>
    <w:rsid w:val="004834CA"/>
    <w:rsid w:val="00483DD6"/>
    <w:rsid w:val="004914D2"/>
    <w:rsid w:val="00495942"/>
    <w:rsid w:val="004963AD"/>
    <w:rsid w:val="00496E47"/>
    <w:rsid w:val="00497568"/>
    <w:rsid w:val="004A1336"/>
    <w:rsid w:val="004A2B16"/>
    <w:rsid w:val="004A2E64"/>
    <w:rsid w:val="004A49CE"/>
    <w:rsid w:val="004A4AE0"/>
    <w:rsid w:val="004A5A52"/>
    <w:rsid w:val="004A6939"/>
    <w:rsid w:val="004B1E89"/>
    <w:rsid w:val="004B21B2"/>
    <w:rsid w:val="004B2570"/>
    <w:rsid w:val="004B3AB8"/>
    <w:rsid w:val="004B3BC2"/>
    <w:rsid w:val="004B734A"/>
    <w:rsid w:val="004C1CCA"/>
    <w:rsid w:val="004C2C13"/>
    <w:rsid w:val="004C5344"/>
    <w:rsid w:val="004C564B"/>
    <w:rsid w:val="004C6A55"/>
    <w:rsid w:val="004D39C0"/>
    <w:rsid w:val="004D4785"/>
    <w:rsid w:val="004D5A74"/>
    <w:rsid w:val="004D5D8D"/>
    <w:rsid w:val="004E0BE8"/>
    <w:rsid w:val="004E2894"/>
    <w:rsid w:val="004E67ED"/>
    <w:rsid w:val="004E74F7"/>
    <w:rsid w:val="004E7DCC"/>
    <w:rsid w:val="004F171B"/>
    <w:rsid w:val="004F28FA"/>
    <w:rsid w:val="004F2DA1"/>
    <w:rsid w:val="004F3485"/>
    <w:rsid w:val="004F737F"/>
    <w:rsid w:val="005022E0"/>
    <w:rsid w:val="0050278D"/>
    <w:rsid w:val="0050314A"/>
    <w:rsid w:val="00505C2C"/>
    <w:rsid w:val="00505CA0"/>
    <w:rsid w:val="0050753E"/>
    <w:rsid w:val="00507B8D"/>
    <w:rsid w:val="005100E2"/>
    <w:rsid w:val="00512E62"/>
    <w:rsid w:val="0051386A"/>
    <w:rsid w:val="00516BD6"/>
    <w:rsid w:val="00520C86"/>
    <w:rsid w:val="00522110"/>
    <w:rsid w:val="0052224B"/>
    <w:rsid w:val="005223C3"/>
    <w:rsid w:val="00522597"/>
    <w:rsid w:val="00527069"/>
    <w:rsid w:val="00531EFB"/>
    <w:rsid w:val="005333A2"/>
    <w:rsid w:val="005349CB"/>
    <w:rsid w:val="005369CC"/>
    <w:rsid w:val="00537F06"/>
    <w:rsid w:val="0054188E"/>
    <w:rsid w:val="00542E4A"/>
    <w:rsid w:val="0054349C"/>
    <w:rsid w:val="005507AB"/>
    <w:rsid w:val="00551C3D"/>
    <w:rsid w:val="00551DD1"/>
    <w:rsid w:val="00551FD9"/>
    <w:rsid w:val="005560CF"/>
    <w:rsid w:val="00557D82"/>
    <w:rsid w:val="00560F39"/>
    <w:rsid w:val="00565564"/>
    <w:rsid w:val="005678AF"/>
    <w:rsid w:val="00570088"/>
    <w:rsid w:val="005713C1"/>
    <w:rsid w:val="005723F3"/>
    <w:rsid w:val="005725FF"/>
    <w:rsid w:val="00573DBB"/>
    <w:rsid w:val="005751BC"/>
    <w:rsid w:val="00575A70"/>
    <w:rsid w:val="0058041B"/>
    <w:rsid w:val="00581514"/>
    <w:rsid w:val="00581687"/>
    <w:rsid w:val="00582AB0"/>
    <w:rsid w:val="005830B6"/>
    <w:rsid w:val="005867A2"/>
    <w:rsid w:val="00586FDF"/>
    <w:rsid w:val="0059308E"/>
    <w:rsid w:val="00594388"/>
    <w:rsid w:val="00595089"/>
    <w:rsid w:val="005A0DBD"/>
    <w:rsid w:val="005A138D"/>
    <w:rsid w:val="005A3BD4"/>
    <w:rsid w:val="005A4403"/>
    <w:rsid w:val="005A60FD"/>
    <w:rsid w:val="005A68E7"/>
    <w:rsid w:val="005A7147"/>
    <w:rsid w:val="005B10A8"/>
    <w:rsid w:val="005C04C1"/>
    <w:rsid w:val="005C1DA8"/>
    <w:rsid w:val="005C2201"/>
    <w:rsid w:val="005C225A"/>
    <w:rsid w:val="005C44C8"/>
    <w:rsid w:val="005C6129"/>
    <w:rsid w:val="005C6BA7"/>
    <w:rsid w:val="005D1012"/>
    <w:rsid w:val="005D1535"/>
    <w:rsid w:val="005D32BD"/>
    <w:rsid w:val="005D3B40"/>
    <w:rsid w:val="005D48DB"/>
    <w:rsid w:val="005D4C60"/>
    <w:rsid w:val="005D5139"/>
    <w:rsid w:val="005D74D8"/>
    <w:rsid w:val="005D7691"/>
    <w:rsid w:val="005D79DF"/>
    <w:rsid w:val="005E0FAE"/>
    <w:rsid w:val="005E15BB"/>
    <w:rsid w:val="005E1BBE"/>
    <w:rsid w:val="005E1DE1"/>
    <w:rsid w:val="005E4ABD"/>
    <w:rsid w:val="005E67E4"/>
    <w:rsid w:val="005E705E"/>
    <w:rsid w:val="005F00E7"/>
    <w:rsid w:val="005F09DA"/>
    <w:rsid w:val="005F191F"/>
    <w:rsid w:val="005F2890"/>
    <w:rsid w:val="005F4211"/>
    <w:rsid w:val="005F48BD"/>
    <w:rsid w:val="005F5B84"/>
    <w:rsid w:val="005F5FBC"/>
    <w:rsid w:val="005F6D92"/>
    <w:rsid w:val="005F75B4"/>
    <w:rsid w:val="0060181E"/>
    <w:rsid w:val="00603F59"/>
    <w:rsid w:val="006052E3"/>
    <w:rsid w:val="0060594F"/>
    <w:rsid w:val="0060621C"/>
    <w:rsid w:val="00611174"/>
    <w:rsid w:val="006141C2"/>
    <w:rsid w:val="00615B72"/>
    <w:rsid w:val="00616662"/>
    <w:rsid w:val="006166BF"/>
    <w:rsid w:val="00616A27"/>
    <w:rsid w:val="00616F92"/>
    <w:rsid w:val="006174C9"/>
    <w:rsid w:val="0062120C"/>
    <w:rsid w:val="00622594"/>
    <w:rsid w:val="00623212"/>
    <w:rsid w:val="0062340F"/>
    <w:rsid w:val="00623D49"/>
    <w:rsid w:val="00624FE3"/>
    <w:rsid w:val="006267E0"/>
    <w:rsid w:val="00627350"/>
    <w:rsid w:val="00634B4A"/>
    <w:rsid w:val="00637D50"/>
    <w:rsid w:val="00641718"/>
    <w:rsid w:val="00644761"/>
    <w:rsid w:val="006468F5"/>
    <w:rsid w:val="00647790"/>
    <w:rsid w:val="006504D1"/>
    <w:rsid w:val="00651A98"/>
    <w:rsid w:val="00652155"/>
    <w:rsid w:val="00652BCC"/>
    <w:rsid w:val="00653A7D"/>
    <w:rsid w:val="00653DE3"/>
    <w:rsid w:val="00654483"/>
    <w:rsid w:val="00654F41"/>
    <w:rsid w:val="00655DC8"/>
    <w:rsid w:val="00657449"/>
    <w:rsid w:val="00657AC9"/>
    <w:rsid w:val="006612EE"/>
    <w:rsid w:val="006626A4"/>
    <w:rsid w:val="0066293C"/>
    <w:rsid w:val="00663E93"/>
    <w:rsid w:val="006646DD"/>
    <w:rsid w:val="006647B2"/>
    <w:rsid w:val="0066484B"/>
    <w:rsid w:val="00666C68"/>
    <w:rsid w:val="00666D6F"/>
    <w:rsid w:val="00667BFE"/>
    <w:rsid w:val="006711DF"/>
    <w:rsid w:val="006759A8"/>
    <w:rsid w:val="0067638B"/>
    <w:rsid w:val="00677118"/>
    <w:rsid w:val="00677743"/>
    <w:rsid w:val="0068407A"/>
    <w:rsid w:val="00684DB8"/>
    <w:rsid w:val="0068738D"/>
    <w:rsid w:val="00690936"/>
    <w:rsid w:val="00691C07"/>
    <w:rsid w:val="00692096"/>
    <w:rsid w:val="00692839"/>
    <w:rsid w:val="006945CF"/>
    <w:rsid w:val="006954F5"/>
    <w:rsid w:val="00697F92"/>
    <w:rsid w:val="006A0881"/>
    <w:rsid w:val="006A0887"/>
    <w:rsid w:val="006A106B"/>
    <w:rsid w:val="006A433D"/>
    <w:rsid w:val="006A5BCA"/>
    <w:rsid w:val="006B1BC1"/>
    <w:rsid w:val="006B2260"/>
    <w:rsid w:val="006B2918"/>
    <w:rsid w:val="006B2D63"/>
    <w:rsid w:val="006B30C4"/>
    <w:rsid w:val="006B4AD3"/>
    <w:rsid w:val="006B4D7D"/>
    <w:rsid w:val="006B5AF1"/>
    <w:rsid w:val="006B6D16"/>
    <w:rsid w:val="006B7677"/>
    <w:rsid w:val="006C08ED"/>
    <w:rsid w:val="006C3851"/>
    <w:rsid w:val="006C67B0"/>
    <w:rsid w:val="006D0872"/>
    <w:rsid w:val="006D1AB8"/>
    <w:rsid w:val="006D4C39"/>
    <w:rsid w:val="006D4D4F"/>
    <w:rsid w:val="006D52DB"/>
    <w:rsid w:val="006D5DA4"/>
    <w:rsid w:val="006D5F9D"/>
    <w:rsid w:val="006D7D38"/>
    <w:rsid w:val="006E0BF3"/>
    <w:rsid w:val="006E1AA6"/>
    <w:rsid w:val="006E2580"/>
    <w:rsid w:val="006E308A"/>
    <w:rsid w:val="006E45D3"/>
    <w:rsid w:val="006E5433"/>
    <w:rsid w:val="006F0EF2"/>
    <w:rsid w:val="006F2439"/>
    <w:rsid w:val="006F662A"/>
    <w:rsid w:val="006F77D0"/>
    <w:rsid w:val="007029AE"/>
    <w:rsid w:val="00703B97"/>
    <w:rsid w:val="00703E64"/>
    <w:rsid w:val="007042F2"/>
    <w:rsid w:val="00711682"/>
    <w:rsid w:val="00711835"/>
    <w:rsid w:val="00716A98"/>
    <w:rsid w:val="00717052"/>
    <w:rsid w:val="007177DD"/>
    <w:rsid w:val="007204A8"/>
    <w:rsid w:val="00720665"/>
    <w:rsid w:val="00720D10"/>
    <w:rsid w:val="00721194"/>
    <w:rsid w:val="00724FAE"/>
    <w:rsid w:val="00725152"/>
    <w:rsid w:val="00730F39"/>
    <w:rsid w:val="00736718"/>
    <w:rsid w:val="00736BE1"/>
    <w:rsid w:val="00736F34"/>
    <w:rsid w:val="00741163"/>
    <w:rsid w:val="00745C6C"/>
    <w:rsid w:val="00746E58"/>
    <w:rsid w:val="00750FEC"/>
    <w:rsid w:val="007510EA"/>
    <w:rsid w:val="00754AAD"/>
    <w:rsid w:val="00761C74"/>
    <w:rsid w:val="00762672"/>
    <w:rsid w:val="00762975"/>
    <w:rsid w:val="0076381E"/>
    <w:rsid w:val="00764888"/>
    <w:rsid w:val="00766746"/>
    <w:rsid w:val="00767464"/>
    <w:rsid w:val="00767B62"/>
    <w:rsid w:val="0077282F"/>
    <w:rsid w:val="00775346"/>
    <w:rsid w:val="00776CD0"/>
    <w:rsid w:val="00776CDB"/>
    <w:rsid w:val="0078055C"/>
    <w:rsid w:val="0078201F"/>
    <w:rsid w:val="00783B0F"/>
    <w:rsid w:val="00786700"/>
    <w:rsid w:val="007925E0"/>
    <w:rsid w:val="00795D47"/>
    <w:rsid w:val="00795D9E"/>
    <w:rsid w:val="00797619"/>
    <w:rsid w:val="007A0E0E"/>
    <w:rsid w:val="007A62F8"/>
    <w:rsid w:val="007A6C94"/>
    <w:rsid w:val="007A7197"/>
    <w:rsid w:val="007B0F5C"/>
    <w:rsid w:val="007B2C1B"/>
    <w:rsid w:val="007B2CD4"/>
    <w:rsid w:val="007B3179"/>
    <w:rsid w:val="007B4CF5"/>
    <w:rsid w:val="007B5060"/>
    <w:rsid w:val="007C1D26"/>
    <w:rsid w:val="007C554D"/>
    <w:rsid w:val="007C681E"/>
    <w:rsid w:val="007C6D69"/>
    <w:rsid w:val="007D0231"/>
    <w:rsid w:val="007D1280"/>
    <w:rsid w:val="007E13EA"/>
    <w:rsid w:val="007E1566"/>
    <w:rsid w:val="007E2693"/>
    <w:rsid w:val="007E3871"/>
    <w:rsid w:val="007E6AD1"/>
    <w:rsid w:val="007E7466"/>
    <w:rsid w:val="007E7A66"/>
    <w:rsid w:val="007E7AA8"/>
    <w:rsid w:val="007F03DD"/>
    <w:rsid w:val="007F0D97"/>
    <w:rsid w:val="007F179D"/>
    <w:rsid w:val="007F19EC"/>
    <w:rsid w:val="007F3752"/>
    <w:rsid w:val="007F5D1D"/>
    <w:rsid w:val="007F65A5"/>
    <w:rsid w:val="007F7E39"/>
    <w:rsid w:val="0080151B"/>
    <w:rsid w:val="008043DA"/>
    <w:rsid w:val="00804795"/>
    <w:rsid w:val="00804DDC"/>
    <w:rsid w:val="00804E38"/>
    <w:rsid w:val="0080591B"/>
    <w:rsid w:val="00806965"/>
    <w:rsid w:val="008072A4"/>
    <w:rsid w:val="00810B91"/>
    <w:rsid w:val="00811013"/>
    <w:rsid w:val="0081353A"/>
    <w:rsid w:val="0081596F"/>
    <w:rsid w:val="008234CA"/>
    <w:rsid w:val="0082401A"/>
    <w:rsid w:val="008246B2"/>
    <w:rsid w:val="00825B19"/>
    <w:rsid w:val="00826762"/>
    <w:rsid w:val="00827EAB"/>
    <w:rsid w:val="00831D54"/>
    <w:rsid w:val="00833A7C"/>
    <w:rsid w:val="008343A3"/>
    <w:rsid w:val="0083512E"/>
    <w:rsid w:val="008351D5"/>
    <w:rsid w:val="00836C05"/>
    <w:rsid w:val="008405B2"/>
    <w:rsid w:val="00843227"/>
    <w:rsid w:val="0084351D"/>
    <w:rsid w:val="00845F13"/>
    <w:rsid w:val="0085130E"/>
    <w:rsid w:val="008523E9"/>
    <w:rsid w:val="00852B3F"/>
    <w:rsid w:val="0085317F"/>
    <w:rsid w:val="008535CD"/>
    <w:rsid w:val="00855F4C"/>
    <w:rsid w:val="00856526"/>
    <w:rsid w:val="00857A4C"/>
    <w:rsid w:val="008622EF"/>
    <w:rsid w:val="00864362"/>
    <w:rsid w:val="00864A3D"/>
    <w:rsid w:val="00870931"/>
    <w:rsid w:val="00872B8C"/>
    <w:rsid w:val="0087464C"/>
    <w:rsid w:val="00875523"/>
    <w:rsid w:val="008763D5"/>
    <w:rsid w:val="00876904"/>
    <w:rsid w:val="00876FC8"/>
    <w:rsid w:val="00877783"/>
    <w:rsid w:val="00880AF2"/>
    <w:rsid w:val="00881B70"/>
    <w:rsid w:val="00883819"/>
    <w:rsid w:val="00884930"/>
    <w:rsid w:val="008860FB"/>
    <w:rsid w:val="008868C0"/>
    <w:rsid w:val="008911A3"/>
    <w:rsid w:val="0089170A"/>
    <w:rsid w:val="008940BB"/>
    <w:rsid w:val="00897102"/>
    <w:rsid w:val="0089733A"/>
    <w:rsid w:val="008A1111"/>
    <w:rsid w:val="008A144F"/>
    <w:rsid w:val="008A269D"/>
    <w:rsid w:val="008A3FB4"/>
    <w:rsid w:val="008A478F"/>
    <w:rsid w:val="008B2E6B"/>
    <w:rsid w:val="008B2FBA"/>
    <w:rsid w:val="008B658A"/>
    <w:rsid w:val="008B74C0"/>
    <w:rsid w:val="008C2D57"/>
    <w:rsid w:val="008C3236"/>
    <w:rsid w:val="008C3E34"/>
    <w:rsid w:val="008C4CB4"/>
    <w:rsid w:val="008D0C87"/>
    <w:rsid w:val="008D2569"/>
    <w:rsid w:val="008D3B57"/>
    <w:rsid w:val="008D496A"/>
    <w:rsid w:val="008D499A"/>
    <w:rsid w:val="008D5709"/>
    <w:rsid w:val="008D6572"/>
    <w:rsid w:val="008D7F11"/>
    <w:rsid w:val="008E09AE"/>
    <w:rsid w:val="008E314D"/>
    <w:rsid w:val="008E3AA4"/>
    <w:rsid w:val="008E4923"/>
    <w:rsid w:val="008E4AA1"/>
    <w:rsid w:val="008E7834"/>
    <w:rsid w:val="008F0D8D"/>
    <w:rsid w:val="008F1117"/>
    <w:rsid w:val="008F5F8F"/>
    <w:rsid w:val="008F78C7"/>
    <w:rsid w:val="00911987"/>
    <w:rsid w:val="00912F44"/>
    <w:rsid w:val="00915047"/>
    <w:rsid w:val="009157AB"/>
    <w:rsid w:val="009157C4"/>
    <w:rsid w:val="009166F0"/>
    <w:rsid w:val="009171B7"/>
    <w:rsid w:val="009178F1"/>
    <w:rsid w:val="00917ECA"/>
    <w:rsid w:val="00924291"/>
    <w:rsid w:val="00924B26"/>
    <w:rsid w:val="009259A7"/>
    <w:rsid w:val="00925DFC"/>
    <w:rsid w:val="009265CE"/>
    <w:rsid w:val="00926606"/>
    <w:rsid w:val="00926745"/>
    <w:rsid w:val="0092748C"/>
    <w:rsid w:val="00930437"/>
    <w:rsid w:val="00930AF5"/>
    <w:rsid w:val="009310C0"/>
    <w:rsid w:val="009316FA"/>
    <w:rsid w:val="00931DD2"/>
    <w:rsid w:val="00931FDD"/>
    <w:rsid w:val="00932D61"/>
    <w:rsid w:val="0093662A"/>
    <w:rsid w:val="00936D82"/>
    <w:rsid w:val="00937102"/>
    <w:rsid w:val="00937CE9"/>
    <w:rsid w:val="009405C7"/>
    <w:rsid w:val="009454DD"/>
    <w:rsid w:val="009462C4"/>
    <w:rsid w:val="0095164B"/>
    <w:rsid w:val="00954821"/>
    <w:rsid w:val="009555A8"/>
    <w:rsid w:val="00956A94"/>
    <w:rsid w:val="00960D75"/>
    <w:rsid w:val="00964A93"/>
    <w:rsid w:val="0096575F"/>
    <w:rsid w:val="009657F4"/>
    <w:rsid w:val="0096618D"/>
    <w:rsid w:val="00966FD7"/>
    <w:rsid w:val="00971A55"/>
    <w:rsid w:val="00972243"/>
    <w:rsid w:val="00974045"/>
    <w:rsid w:val="009745B6"/>
    <w:rsid w:val="00974904"/>
    <w:rsid w:val="00975F6C"/>
    <w:rsid w:val="00976A30"/>
    <w:rsid w:val="0098177E"/>
    <w:rsid w:val="00985252"/>
    <w:rsid w:val="009863A7"/>
    <w:rsid w:val="009868F3"/>
    <w:rsid w:val="00987A21"/>
    <w:rsid w:val="00987B7C"/>
    <w:rsid w:val="00987D24"/>
    <w:rsid w:val="00990C5B"/>
    <w:rsid w:val="0099111C"/>
    <w:rsid w:val="009916B0"/>
    <w:rsid w:val="00992CAD"/>
    <w:rsid w:val="00992D30"/>
    <w:rsid w:val="009930DE"/>
    <w:rsid w:val="00994060"/>
    <w:rsid w:val="00994067"/>
    <w:rsid w:val="009A000A"/>
    <w:rsid w:val="009A1596"/>
    <w:rsid w:val="009A16FA"/>
    <w:rsid w:val="009A1AD8"/>
    <w:rsid w:val="009A2AAC"/>
    <w:rsid w:val="009A329A"/>
    <w:rsid w:val="009A3562"/>
    <w:rsid w:val="009A6D91"/>
    <w:rsid w:val="009B107E"/>
    <w:rsid w:val="009B1D69"/>
    <w:rsid w:val="009B43C8"/>
    <w:rsid w:val="009B548B"/>
    <w:rsid w:val="009C16FE"/>
    <w:rsid w:val="009C4B29"/>
    <w:rsid w:val="009C63B1"/>
    <w:rsid w:val="009D0B5B"/>
    <w:rsid w:val="009D1740"/>
    <w:rsid w:val="009D1B87"/>
    <w:rsid w:val="009D280D"/>
    <w:rsid w:val="009D3688"/>
    <w:rsid w:val="009D4AC1"/>
    <w:rsid w:val="009D5A16"/>
    <w:rsid w:val="009D6838"/>
    <w:rsid w:val="009E195C"/>
    <w:rsid w:val="009E2F42"/>
    <w:rsid w:val="009E3033"/>
    <w:rsid w:val="009E40A3"/>
    <w:rsid w:val="009E491F"/>
    <w:rsid w:val="009E55D1"/>
    <w:rsid w:val="009F0666"/>
    <w:rsid w:val="009F1A6F"/>
    <w:rsid w:val="009F1D33"/>
    <w:rsid w:val="009F2026"/>
    <w:rsid w:val="009F37D1"/>
    <w:rsid w:val="009F3B04"/>
    <w:rsid w:val="009F406A"/>
    <w:rsid w:val="009F4F0F"/>
    <w:rsid w:val="009F56C1"/>
    <w:rsid w:val="009F58A8"/>
    <w:rsid w:val="009F68FE"/>
    <w:rsid w:val="009F6CC4"/>
    <w:rsid w:val="009F753F"/>
    <w:rsid w:val="00A034BD"/>
    <w:rsid w:val="00A04E49"/>
    <w:rsid w:val="00A07AB9"/>
    <w:rsid w:val="00A12EC5"/>
    <w:rsid w:val="00A145F5"/>
    <w:rsid w:val="00A14C97"/>
    <w:rsid w:val="00A15E12"/>
    <w:rsid w:val="00A17825"/>
    <w:rsid w:val="00A20B26"/>
    <w:rsid w:val="00A2172E"/>
    <w:rsid w:val="00A2180E"/>
    <w:rsid w:val="00A21925"/>
    <w:rsid w:val="00A21A57"/>
    <w:rsid w:val="00A2256D"/>
    <w:rsid w:val="00A24AE4"/>
    <w:rsid w:val="00A2544A"/>
    <w:rsid w:val="00A27487"/>
    <w:rsid w:val="00A30F58"/>
    <w:rsid w:val="00A31270"/>
    <w:rsid w:val="00A31E40"/>
    <w:rsid w:val="00A3314A"/>
    <w:rsid w:val="00A3416B"/>
    <w:rsid w:val="00A341D5"/>
    <w:rsid w:val="00A37E19"/>
    <w:rsid w:val="00A415F3"/>
    <w:rsid w:val="00A416A2"/>
    <w:rsid w:val="00A432A1"/>
    <w:rsid w:val="00A44338"/>
    <w:rsid w:val="00A45B7B"/>
    <w:rsid w:val="00A463DA"/>
    <w:rsid w:val="00A47989"/>
    <w:rsid w:val="00A50874"/>
    <w:rsid w:val="00A51E4B"/>
    <w:rsid w:val="00A52298"/>
    <w:rsid w:val="00A549A0"/>
    <w:rsid w:val="00A54AE0"/>
    <w:rsid w:val="00A576EA"/>
    <w:rsid w:val="00A57BC7"/>
    <w:rsid w:val="00A60609"/>
    <w:rsid w:val="00A60C82"/>
    <w:rsid w:val="00A62780"/>
    <w:rsid w:val="00A62C91"/>
    <w:rsid w:val="00A62D99"/>
    <w:rsid w:val="00A634D8"/>
    <w:rsid w:val="00A63ACC"/>
    <w:rsid w:val="00A67391"/>
    <w:rsid w:val="00A674E1"/>
    <w:rsid w:val="00A67CEE"/>
    <w:rsid w:val="00A67D3F"/>
    <w:rsid w:val="00A700E4"/>
    <w:rsid w:val="00A70B4A"/>
    <w:rsid w:val="00A70B9B"/>
    <w:rsid w:val="00A72A41"/>
    <w:rsid w:val="00A72FEB"/>
    <w:rsid w:val="00A73433"/>
    <w:rsid w:val="00A73C73"/>
    <w:rsid w:val="00A75519"/>
    <w:rsid w:val="00A7620D"/>
    <w:rsid w:val="00A818A7"/>
    <w:rsid w:val="00A81C98"/>
    <w:rsid w:val="00A81E20"/>
    <w:rsid w:val="00A82AE4"/>
    <w:rsid w:val="00A83424"/>
    <w:rsid w:val="00A8413D"/>
    <w:rsid w:val="00A843BC"/>
    <w:rsid w:val="00A84BDF"/>
    <w:rsid w:val="00A85736"/>
    <w:rsid w:val="00A8665D"/>
    <w:rsid w:val="00A8787E"/>
    <w:rsid w:val="00A92338"/>
    <w:rsid w:val="00A926B6"/>
    <w:rsid w:val="00A9346E"/>
    <w:rsid w:val="00A948BC"/>
    <w:rsid w:val="00A9500C"/>
    <w:rsid w:val="00A97965"/>
    <w:rsid w:val="00AA1046"/>
    <w:rsid w:val="00AA11D5"/>
    <w:rsid w:val="00AA1AF5"/>
    <w:rsid w:val="00AA2D8A"/>
    <w:rsid w:val="00AA487A"/>
    <w:rsid w:val="00AA6B84"/>
    <w:rsid w:val="00AA7253"/>
    <w:rsid w:val="00AA7756"/>
    <w:rsid w:val="00AB28AB"/>
    <w:rsid w:val="00AB2D69"/>
    <w:rsid w:val="00AB3966"/>
    <w:rsid w:val="00AB3E06"/>
    <w:rsid w:val="00AB5062"/>
    <w:rsid w:val="00AB591F"/>
    <w:rsid w:val="00AB5B92"/>
    <w:rsid w:val="00AB6287"/>
    <w:rsid w:val="00AB67A7"/>
    <w:rsid w:val="00AB6E9C"/>
    <w:rsid w:val="00AB7586"/>
    <w:rsid w:val="00AC0471"/>
    <w:rsid w:val="00AC3617"/>
    <w:rsid w:val="00AC40D9"/>
    <w:rsid w:val="00AC563F"/>
    <w:rsid w:val="00AC6A7D"/>
    <w:rsid w:val="00AC6EC2"/>
    <w:rsid w:val="00AC7897"/>
    <w:rsid w:val="00AD04D4"/>
    <w:rsid w:val="00AD060E"/>
    <w:rsid w:val="00AD085F"/>
    <w:rsid w:val="00AD0E3D"/>
    <w:rsid w:val="00AD56C7"/>
    <w:rsid w:val="00AD6DEC"/>
    <w:rsid w:val="00AD728C"/>
    <w:rsid w:val="00AE655C"/>
    <w:rsid w:val="00AF07AF"/>
    <w:rsid w:val="00AF2BF5"/>
    <w:rsid w:val="00AF4720"/>
    <w:rsid w:val="00AF480F"/>
    <w:rsid w:val="00AF4862"/>
    <w:rsid w:val="00B00A71"/>
    <w:rsid w:val="00B022F5"/>
    <w:rsid w:val="00B05EE0"/>
    <w:rsid w:val="00B06D10"/>
    <w:rsid w:val="00B07D6E"/>
    <w:rsid w:val="00B07F5E"/>
    <w:rsid w:val="00B12052"/>
    <w:rsid w:val="00B130FA"/>
    <w:rsid w:val="00B1348A"/>
    <w:rsid w:val="00B13AA9"/>
    <w:rsid w:val="00B154DE"/>
    <w:rsid w:val="00B16F3E"/>
    <w:rsid w:val="00B17A8F"/>
    <w:rsid w:val="00B17B39"/>
    <w:rsid w:val="00B22E3A"/>
    <w:rsid w:val="00B347ED"/>
    <w:rsid w:val="00B3526C"/>
    <w:rsid w:val="00B373E4"/>
    <w:rsid w:val="00B37663"/>
    <w:rsid w:val="00B41B41"/>
    <w:rsid w:val="00B4219A"/>
    <w:rsid w:val="00B43E94"/>
    <w:rsid w:val="00B4653D"/>
    <w:rsid w:val="00B47B9A"/>
    <w:rsid w:val="00B52C93"/>
    <w:rsid w:val="00B53F8C"/>
    <w:rsid w:val="00B54397"/>
    <w:rsid w:val="00B55546"/>
    <w:rsid w:val="00B61414"/>
    <w:rsid w:val="00B61614"/>
    <w:rsid w:val="00B63D84"/>
    <w:rsid w:val="00B64DB9"/>
    <w:rsid w:val="00B65AC2"/>
    <w:rsid w:val="00B679BA"/>
    <w:rsid w:val="00B70ED9"/>
    <w:rsid w:val="00B71374"/>
    <w:rsid w:val="00B72748"/>
    <w:rsid w:val="00B73021"/>
    <w:rsid w:val="00B75013"/>
    <w:rsid w:val="00B75EA9"/>
    <w:rsid w:val="00B80574"/>
    <w:rsid w:val="00B80E59"/>
    <w:rsid w:val="00B80F09"/>
    <w:rsid w:val="00B81805"/>
    <w:rsid w:val="00B84513"/>
    <w:rsid w:val="00B84A9C"/>
    <w:rsid w:val="00B85DCB"/>
    <w:rsid w:val="00B86718"/>
    <w:rsid w:val="00B8774D"/>
    <w:rsid w:val="00B90E5E"/>
    <w:rsid w:val="00B9543D"/>
    <w:rsid w:val="00B95AE5"/>
    <w:rsid w:val="00B95F7D"/>
    <w:rsid w:val="00B96B9C"/>
    <w:rsid w:val="00BA281A"/>
    <w:rsid w:val="00BA2D71"/>
    <w:rsid w:val="00BA31EF"/>
    <w:rsid w:val="00BA4141"/>
    <w:rsid w:val="00BA736B"/>
    <w:rsid w:val="00BB0B80"/>
    <w:rsid w:val="00BB1DA8"/>
    <w:rsid w:val="00BB4331"/>
    <w:rsid w:val="00BB59A0"/>
    <w:rsid w:val="00BB6A59"/>
    <w:rsid w:val="00BB7B09"/>
    <w:rsid w:val="00BC3F67"/>
    <w:rsid w:val="00BC3FDC"/>
    <w:rsid w:val="00BC59BD"/>
    <w:rsid w:val="00BC5F78"/>
    <w:rsid w:val="00BD28E0"/>
    <w:rsid w:val="00BD4AC4"/>
    <w:rsid w:val="00BE3BFE"/>
    <w:rsid w:val="00BE6666"/>
    <w:rsid w:val="00BE77DE"/>
    <w:rsid w:val="00BE7DD7"/>
    <w:rsid w:val="00BF01B4"/>
    <w:rsid w:val="00BF01CF"/>
    <w:rsid w:val="00BF0A08"/>
    <w:rsid w:val="00BF0E88"/>
    <w:rsid w:val="00BF2D18"/>
    <w:rsid w:val="00BF4ACD"/>
    <w:rsid w:val="00BF5B08"/>
    <w:rsid w:val="00C00322"/>
    <w:rsid w:val="00C006B0"/>
    <w:rsid w:val="00C02487"/>
    <w:rsid w:val="00C037DB"/>
    <w:rsid w:val="00C03C6F"/>
    <w:rsid w:val="00C05DC3"/>
    <w:rsid w:val="00C05EFA"/>
    <w:rsid w:val="00C06337"/>
    <w:rsid w:val="00C1797A"/>
    <w:rsid w:val="00C2252C"/>
    <w:rsid w:val="00C2391C"/>
    <w:rsid w:val="00C24633"/>
    <w:rsid w:val="00C273A0"/>
    <w:rsid w:val="00C27E39"/>
    <w:rsid w:val="00C3000E"/>
    <w:rsid w:val="00C3166E"/>
    <w:rsid w:val="00C31E1C"/>
    <w:rsid w:val="00C36740"/>
    <w:rsid w:val="00C408C4"/>
    <w:rsid w:val="00C415D3"/>
    <w:rsid w:val="00C451E8"/>
    <w:rsid w:val="00C45BE9"/>
    <w:rsid w:val="00C4674D"/>
    <w:rsid w:val="00C47315"/>
    <w:rsid w:val="00C53026"/>
    <w:rsid w:val="00C55E18"/>
    <w:rsid w:val="00C55F36"/>
    <w:rsid w:val="00C57DC1"/>
    <w:rsid w:val="00C6557C"/>
    <w:rsid w:val="00C6741A"/>
    <w:rsid w:val="00C708AB"/>
    <w:rsid w:val="00C71091"/>
    <w:rsid w:val="00C73414"/>
    <w:rsid w:val="00C746EA"/>
    <w:rsid w:val="00C77BE2"/>
    <w:rsid w:val="00C81C98"/>
    <w:rsid w:val="00C81F12"/>
    <w:rsid w:val="00C836E0"/>
    <w:rsid w:val="00C838B7"/>
    <w:rsid w:val="00C84D19"/>
    <w:rsid w:val="00C85728"/>
    <w:rsid w:val="00C85A6B"/>
    <w:rsid w:val="00C91EDC"/>
    <w:rsid w:val="00C92BD9"/>
    <w:rsid w:val="00C93477"/>
    <w:rsid w:val="00C9394B"/>
    <w:rsid w:val="00C9481A"/>
    <w:rsid w:val="00C95ED8"/>
    <w:rsid w:val="00C96DD8"/>
    <w:rsid w:val="00CA3063"/>
    <w:rsid w:val="00CA696F"/>
    <w:rsid w:val="00CA6AE0"/>
    <w:rsid w:val="00CB0F44"/>
    <w:rsid w:val="00CB108B"/>
    <w:rsid w:val="00CB3B76"/>
    <w:rsid w:val="00CB4397"/>
    <w:rsid w:val="00CB63FD"/>
    <w:rsid w:val="00CC1A5D"/>
    <w:rsid w:val="00CC1B4B"/>
    <w:rsid w:val="00CC1FA6"/>
    <w:rsid w:val="00CC7D0A"/>
    <w:rsid w:val="00CD051B"/>
    <w:rsid w:val="00CD09EB"/>
    <w:rsid w:val="00CD191C"/>
    <w:rsid w:val="00CD2369"/>
    <w:rsid w:val="00CD267D"/>
    <w:rsid w:val="00CD3457"/>
    <w:rsid w:val="00CD3B73"/>
    <w:rsid w:val="00CD4134"/>
    <w:rsid w:val="00CD690A"/>
    <w:rsid w:val="00CD6DB6"/>
    <w:rsid w:val="00CE17AE"/>
    <w:rsid w:val="00CE61CF"/>
    <w:rsid w:val="00CF1191"/>
    <w:rsid w:val="00CF1976"/>
    <w:rsid w:val="00CF3A59"/>
    <w:rsid w:val="00CF4280"/>
    <w:rsid w:val="00CF5B5C"/>
    <w:rsid w:val="00CF6CC1"/>
    <w:rsid w:val="00CF7E95"/>
    <w:rsid w:val="00D002C0"/>
    <w:rsid w:val="00D01303"/>
    <w:rsid w:val="00D02224"/>
    <w:rsid w:val="00D0257E"/>
    <w:rsid w:val="00D03CC7"/>
    <w:rsid w:val="00D04063"/>
    <w:rsid w:val="00D0426F"/>
    <w:rsid w:val="00D04F55"/>
    <w:rsid w:val="00D0565A"/>
    <w:rsid w:val="00D06DC4"/>
    <w:rsid w:val="00D10081"/>
    <w:rsid w:val="00D10757"/>
    <w:rsid w:val="00D1188D"/>
    <w:rsid w:val="00D136F4"/>
    <w:rsid w:val="00D15928"/>
    <w:rsid w:val="00D17312"/>
    <w:rsid w:val="00D22748"/>
    <w:rsid w:val="00D22ED3"/>
    <w:rsid w:val="00D2384F"/>
    <w:rsid w:val="00D2664C"/>
    <w:rsid w:val="00D27993"/>
    <w:rsid w:val="00D30017"/>
    <w:rsid w:val="00D354DC"/>
    <w:rsid w:val="00D3569A"/>
    <w:rsid w:val="00D36003"/>
    <w:rsid w:val="00D36017"/>
    <w:rsid w:val="00D402F9"/>
    <w:rsid w:val="00D40444"/>
    <w:rsid w:val="00D404B7"/>
    <w:rsid w:val="00D4080E"/>
    <w:rsid w:val="00D41222"/>
    <w:rsid w:val="00D424CF"/>
    <w:rsid w:val="00D43086"/>
    <w:rsid w:val="00D434D7"/>
    <w:rsid w:val="00D44982"/>
    <w:rsid w:val="00D46EFF"/>
    <w:rsid w:val="00D47261"/>
    <w:rsid w:val="00D50464"/>
    <w:rsid w:val="00D51EE7"/>
    <w:rsid w:val="00D52894"/>
    <w:rsid w:val="00D53D5D"/>
    <w:rsid w:val="00D5406E"/>
    <w:rsid w:val="00D54292"/>
    <w:rsid w:val="00D55132"/>
    <w:rsid w:val="00D55FD2"/>
    <w:rsid w:val="00D6124A"/>
    <w:rsid w:val="00D6183F"/>
    <w:rsid w:val="00D61906"/>
    <w:rsid w:val="00D6633D"/>
    <w:rsid w:val="00D66A0C"/>
    <w:rsid w:val="00D7418C"/>
    <w:rsid w:val="00D7430F"/>
    <w:rsid w:val="00D75DA4"/>
    <w:rsid w:val="00D764AA"/>
    <w:rsid w:val="00D7659E"/>
    <w:rsid w:val="00D77051"/>
    <w:rsid w:val="00D8642D"/>
    <w:rsid w:val="00D87B07"/>
    <w:rsid w:val="00D90956"/>
    <w:rsid w:val="00D90A83"/>
    <w:rsid w:val="00D915CD"/>
    <w:rsid w:val="00D969E8"/>
    <w:rsid w:val="00DA15C1"/>
    <w:rsid w:val="00DA1B72"/>
    <w:rsid w:val="00DA23A0"/>
    <w:rsid w:val="00DA2684"/>
    <w:rsid w:val="00DA57D9"/>
    <w:rsid w:val="00DA72D6"/>
    <w:rsid w:val="00DA799C"/>
    <w:rsid w:val="00DB3FBE"/>
    <w:rsid w:val="00DB4CC4"/>
    <w:rsid w:val="00DB7D47"/>
    <w:rsid w:val="00DC17D6"/>
    <w:rsid w:val="00DC2E83"/>
    <w:rsid w:val="00DC64DC"/>
    <w:rsid w:val="00DC6747"/>
    <w:rsid w:val="00DC7A58"/>
    <w:rsid w:val="00DD14D2"/>
    <w:rsid w:val="00DD23B8"/>
    <w:rsid w:val="00DD252A"/>
    <w:rsid w:val="00DD5E8C"/>
    <w:rsid w:val="00DD7184"/>
    <w:rsid w:val="00DE04A4"/>
    <w:rsid w:val="00DE054F"/>
    <w:rsid w:val="00DE5BCA"/>
    <w:rsid w:val="00DE5F91"/>
    <w:rsid w:val="00DE6065"/>
    <w:rsid w:val="00DE6284"/>
    <w:rsid w:val="00DE7984"/>
    <w:rsid w:val="00DF195B"/>
    <w:rsid w:val="00DF60F2"/>
    <w:rsid w:val="00E052D7"/>
    <w:rsid w:val="00E05B93"/>
    <w:rsid w:val="00E05EA3"/>
    <w:rsid w:val="00E06938"/>
    <w:rsid w:val="00E06C74"/>
    <w:rsid w:val="00E10F05"/>
    <w:rsid w:val="00E1137C"/>
    <w:rsid w:val="00E116F6"/>
    <w:rsid w:val="00E117AA"/>
    <w:rsid w:val="00E11A05"/>
    <w:rsid w:val="00E12B60"/>
    <w:rsid w:val="00E14A5E"/>
    <w:rsid w:val="00E14E7A"/>
    <w:rsid w:val="00E1613F"/>
    <w:rsid w:val="00E17CA1"/>
    <w:rsid w:val="00E26B86"/>
    <w:rsid w:val="00E303C7"/>
    <w:rsid w:val="00E30838"/>
    <w:rsid w:val="00E30917"/>
    <w:rsid w:val="00E30E27"/>
    <w:rsid w:val="00E3427F"/>
    <w:rsid w:val="00E37D1B"/>
    <w:rsid w:val="00E4158F"/>
    <w:rsid w:val="00E41B88"/>
    <w:rsid w:val="00E42FF6"/>
    <w:rsid w:val="00E43386"/>
    <w:rsid w:val="00E44CD8"/>
    <w:rsid w:val="00E44E49"/>
    <w:rsid w:val="00E46864"/>
    <w:rsid w:val="00E46E66"/>
    <w:rsid w:val="00E55CAB"/>
    <w:rsid w:val="00E60B5E"/>
    <w:rsid w:val="00E61D3F"/>
    <w:rsid w:val="00E6334D"/>
    <w:rsid w:val="00E636D4"/>
    <w:rsid w:val="00E648E7"/>
    <w:rsid w:val="00E65B98"/>
    <w:rsid w:val="00E67A0E"/>
    <w:rsid w:val="00E67EED"/>
    <w:rsid w:val="00E7050A"/>
    <w:rsid w:val="00E70CD4"/>
    <w:rsid w:val="00E756C6"/>
    <w:rsid w:val="00E7664A"/>
    <w:rsid w:val="00E860EC"/>
    <w:rsid w:val="00E86A86"/>
    <w:rsid w:val="00E87C5F"/>
    <w:rsid w:val="00E90924"/>
    <w:rsid w:val="00E90F12"/>
    <w:rsid w:val="00E91452"/>
    <w:rsid w:val="00E914F5"/>
    <w:rsid w:val="00E93FE2"/>
    <w:rsid w:val="00E94138"/>
    <w:rsid w:val="00E94B11"/>
    <w:rsid w:val="00E94C22"/>
    <w:rsid w:val="00E9690C"/>
    <w:rsid w:val="00E97020"/>
    <w:rsid w:val="00EA4A59"/>
    <w:rsid w:val="00EA6A3F"/>
    <w:rsid w:val="00EA6FE3"/>
    <w:rsid w:val="00EB1926"/>
    <w:rsid w:val="00EB1E74"/>
    <w:rsid w:val="00EB4E2F"/>
    <w:rsid w:val="00EB50C3"/>
    <w:rsid w:val="00EB6F87"/>
    <w:rsid w:val="00EC23CB"/>
    <w:rsid w:val="00EC26BF"/>
    <w:rsid w:val="00EC32FF"/>
    <w:rsid w:val="00ED11CF"/>
    <w:rsid w:val="00ED24F9"/>
    <w:rsid w:val="00ED2EC1"/>
    <w:rsid w:val="00ED3527"/>
    <w:rsid w:val="00ED401F"/>
    <w:rsid w:val="00ED4FC3"/>
    <w:rsid w:val="00ED54BD"/>
    <w:rsid w:val="00ED674F"/>
    <w:rsid w:val="00ED6E34"/>
    <w:rsid w:val="00ED788E"/>
    <w:rsid w:val="00ED7930"/>
    <w:rsid w:val="00EE1504"/>
    <w:rsid w:val="00EE19CD"/>
    <w:rsid w:val="00EE41A3"/>
    <w:rsid w:val="00EF0101"/>
    <w:rsid w:val="00EF086F"/>
    <w:rsid w:val="00EF45D9"/>
    <w:rsid w:val="00EF5265"/>
    <w:rsid w:val="00EF675E"/>
    <w:rsid w:val="00F00134"/>
    <w:rsid w:val="00F00445"/>
    <w:rsid w:val="00F0184A"/>
    <w:rsid w:val="00F05E4D"/>
    <w:rsid w:val="00F06081"/>
    <w:rsid w:val="00F06C61"/>
    <w:rsid w:val="00F10F27"/>
    <w:rsid w:val="00F1104C"/>
    <w:rsid w:val="00F12025"/>
    <w:rsid w:val="00F1316E"/>
    <w:rsid w:val="00F13325"/>
    <w:rsid w:val="00F14F95"/>
    <w:rsid w:val="00F17379"/>
    <w:rsid w:val="00F17D20"/>
    <w:rsid w:val="00F2017C"/>
    <w:rsid w:val="00F20787"/>
    <w:rsid w:val="00F20F4D"/>
    <w:rsid w:val="00F23606"/>
    <w:rsid w:val="00F23C9F"/>
    <w:rsid w:val="00F24134"/>
    <w:rsid w:val="00F244F1"/>
    <w:rsid w:val="00F24E58"/>
    <w:rsid w:val="00F30770"/>
    <w:rsid w:val="00F338CE"/>
    <w:rsid w:val="00F33A80"/>
    <w:rsid w:val="00F402E6"/>
    <w:rsid w:val="00F42BD0"/>
    <w:rsid w:val="00F43B31"/>
    <w:rsid w:val="00F4543A"/>
    <w:rsid w:val="00F45976"/>
    <w:rsid w:val="00F46C83"/>
    <w:rsid w:val="00F505E7"/>
    <w:rsid w:val="00F50C81"/>
    <w:rsid w:val="00F51A3D"/>
    <w:rsid w:val="00F52A23"/>
    <w:rsid w:val="00F52B93"/>
    <w:rsid w:val="00F54653"/>
    <w:rsid w:val="00F5569D"/>
    <w:rsid w:val="00F60F47"/>
    <w:rsid w:val="00F63B65"/>
    <w:rsid w:val="00F65FA7"/>
    <w:rsid w:val="00F704F0"/>
    <w:rsid w:val="00F73A4E"/>
    <w:rsid w:val="00F75108"/>
    <w:rsid w:val="00F767EA"/>
    <w:rsid w:val="00F772B0"/>
    <w:rsid w:val="00F77A76"/>
    <w:rsid w:val="00F809D4"/>
    <w:rsid w:val="00F80E73"/>
    <w:rsid w:val="00F87A19"/>
    <w:rsid w:val="00F909F1"/>
    <w:rsid w:val="00F92D20"/>
    <w:rsid w:val="00F945F2"/>
    <w:rsid w:val="00F94FBA"/>
    <w:rsid w:val="00F954D9"/>
    <w:rsid w:val="00FA08C9"/>
    <w:rsid w:val="00FA16A7"/>
    <w:rsid w:val="00FA1D7D"/>
    <w:rsid w:val="00FA2448"/>
    <w:rsid w:val="00FA3D7C"/>
    <w:rsid w:val="00FA5A02"/>
    <w:rsid w:val="00FA60A9"/>
    <w:rsid w:val="00FA6ECB"/>
    <w:rsid w:val="00FB0E10"/>
    <w:rsid w:val="00FB2E28"/>
    <w:rsid w:val="00FB3401"/>
    <w:rsid w:val="00FB4716"/>
    <w:rsid w:val="00FB60C7"/>
    <w:rsid w:val="00FB64BD"/>
    <w:rsid w:val="00FB6B84"/>
    <w:rsid w:val="00FC020C"/>
    <w:rsid w:val="00FC2BDF"/>
    <w:rsid w:val="00FC412B"/>
    <w:rsid w:val="00FC6927"/>
    <w:rsid w:val="00FD47BB"/>
    <w:rsid w:val="00FD5812"/>
    <w:rsid w:val="00FD64A6"/>
    <w:rsid w:val="00FD7BE7"/>
    <w:rsid w:val="00FE21DF"/>
    <w:rsid w:val="00FE4B06"/>
    <w:rsid w:val="00FE7E1E"/>
    <w:rsid w:val="00FF186C"/>
    <w:rsid w:val="00FF23E7"/>
    <w:rsid w:val="00FF2623"/>
    <w:rsid w:val="00FF270D"/>
    <w:rsid w:val="00FF369D"/>
    <w:rsid w:val="00FF3BAC"/>
    <w:rsid w:val="00FF4A32"/>
    <w:rsid w:val="00FF4D12"/>
    <w:rsid w:val="00FF5731"/>
    <w:rsid w:val="00FF5D26"/>
    <w:rsid w:val="00FF6279"/>
    <w:rsid w:val="00FF6A26"/>
    <w:rsid w:val="00FF6D11"/>
    <w:rsid w:val="00FF74B0"/>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A1FC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4D19"/>
    <w:pPr>
      <w:spacing w:after="0" w:line="240" w:lineRule="auto"/>
    </w:pPr>
    <w:rPr>
      <w:rFonts w:ascii="Arial" w:eastAsia="Times New Roman" w:hAnsi="Arial" w:cs="Times New Roman"/>
      <w:szCs w:val="20"/>
    </w:rPr>
  </w:style>
  <w:style w:type="paragraph" w:styleId="Heading1">
    <w:name w:val="heading 1"/>
    <w:basedOn w:val="Normal"/>
    <w:next w:val="Normal"/>
    <w:link w:val="Heading1Char"/>
    <w:qFormat/>
    <w:rsid w:val="008A269D"/>
    <w:pPr>
      <w:widowControl w:val="0"/>
      <w:tabs>
        <w:tab w:val="right" w:pos="9072"/>
      </w:tabs>
      <w:spacing w:before="120" w:after="120" w:line="360" w:lineRule="auto"/>
      <w:ind w:left="709" w:hanging="709"/>
      <w:jc w:val="center"/>
      <w:outlineLvl w:val="0"/>
    </w:pPr>
    <w:rPr>
      <w:rFonts w:cs="Arial"/>
      <w:b/>
      <w:spacing w:val="10"/>
      <w:sz w:val="24"/>
      <w:szCs w:val="24"/>
    </w:rPr>
  </w:style>
  <w:style w:type="paragraph" w:styleId="Heading2">
    <w:name w:val="heading 2"/>
    <w:basedOn w:val="Normal"/>
    <w:next w:val="Normal"/>
    <w:link w:val="Heading2Char"/>
    <w:qFormat/>
    <w:rsid w:val="008A269D"/>
    <w:pPr>
      <w:widowControl w:val="0"/>
      <w:tabs>
        <w:tab w:val="right" w:pos="9072"/>
      </w:tabs>
      <w:spacing w:after="240"/>
      <w:jc w:val="center"/>
      <w:outlineLvl w:val="1"/>
    </w:pPr>
    <w:rPr>
      <w:rFonts w:cs="Arial"/>
      <w:b/>
      <w:i/>
      <w:iCs/>
      <w:sz w:val="24"/>
      <w:szCs w:val="24"/>
    </w:rPr>
  </w:style>
  <w:style w:type="paragraph" w:styleId="Heading3">
    <w:name w:val="heading 3"/>
    <w:basedOn w:val="Normal"/>
    <w:next w:val="Normal"/>
    <w:link w:val="Heading3Char"/>
    <w:qFormat/>
    <w:rsid w:val="00912F44"/>
    <w:pPr>
      <w:widowControl w:val="0"/>
      <w:spacing w:after="240"/>
      <w:jc w:val="both"/>
      <w:outlineLvl w:val="2"/>
    </w:pPr>
    <w:rPr>
      <w:rFonts w:cs="Arial"/>
      <w:b/>
      <w:spacing w:val="10"/>
      <w:sz w:val="24"/>
      <w:szCs w:val="24"/>
    </w:rPr>
  </w:style>
  <w:style w:type="paragraph" w:styleId="Heading4">
    <w:name w:val="heading 4"/>
    <w:basedOn w:val="Normal"/>
    <w:next w:val="Normal"/>
    <w:link w:val="Heading4Char"/>
    <w:semiHidden/>
    <w:unhideWhenUsed/>
    <w:qFormat/>
    <w:rsid w:val="00C84D19"/>
    <w:pPr>
      <w:keepNext/>
      <w:numPr>
        <w:ilvl w:val="3"/>
        <w:numId w:val="4"/>
      </w:numPr>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C84D19"/>
    <w:pPr>
      <w:numPr>
        <w:ilvl w:val="4"/>
        <w:numId w:val="4"/>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C84D19"/>
    <w:pPr>
      <w:numPr>
        <w:ilvl w:val="5"/>
        <w:numId w:val="4"/>
      </w:numPr>
      <w:spacing w:before="240" w:after="60"/>
      <w:outlineLvl w:val="5"/>
    </w:pPr>
    <w:rPr>
      <w:rFonts w:ascii="Calibri" w:hAnsi="Calibri"/>
      <w:b/>
      <w:bCs/>
      <w:szCs w:val="22"/>
    </w:rPr>
  </w:style>
  <w:style w:type="paragraph" w:styleId="Heading7">
    <w:name w:val="heading 7"/>
    <w:basedOn w:val="Normal"/>
    <w:next w:val="Normal"/>
    <w:link w:val="Heading7Char"/>
    <w:semiHidden/>
    <w:unhideWhenUsed/>
    <w:qFormat/>
    <w:rsid w:val="00C84D19"/>
    <w:pPr>
      <w:numPr>
        <w:ilvl w:val="6"/>
        <w:numId w:val="4"/>
      </w:numPr>
      <w:spacing w:before="240" w:after="60"/>
      <w:outlineLvl w:val="6"/>
    </w:pPr>
    <w:rPr>
      <w:rFonts w:ascii="Calibri" w:hAnsi="Calibri"/>
      <w:sz w:val="24"/>
    </w:rPr>
  </w:style>
  <w:style w:type="paragraph" w:styleId="Heading8">
    <w:name w:val="heading 8"/>
    <w:basedOn w:val="Normal"/>
    <w:next w:val="Normal"/>
    <w:link w:val="Heading8Char"/>
    <w:semiHidden/>
    <w:unhideWhenUsed/>
    <w:qFormat/>
    <w:rsid w:val="00C84D19"/>
    <w:pPr>
      <w:numPr>
        <w:ilvl w:val="7"/>
        <w:numId w:val="4"/>
      </w:numPr>
      <w:spacing w:before="240" w:after="60"/>
      <w:outlineLvl w:val="7"/>
    </w:pPr>
    <w:rPr>
      <w:rFonts w:ascii="Calibri" w:hAnsi="Calibri"/>
      <w:i/>
      <w:iCs/>
      <w:sz w:val="24"/>
    </w:rPr>
  </w:style>
  <w:style w:type="paragraph" w:styleId="Heading9">
    <w:name w:val="heading 9"/>
    <w:basedOn w:val="Normal"/>
    <w:next w:val="Normal"/>
    <w:link w:val="Heading9Char"/>
    <w:semiHidden/>
    <w:unhideWhenUsed/>
    <w:qFormat/>
    <w:rsid w:val="00C84D19"/>
    <w:pPr>
      <w:numPr>
        <w:ilvl w:val="8"/>
        <w:numId w:val="4"/>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A269D"/>
    <w:rPr>
      <w:rFonts w:ascii="Arial" w:eastAsia="Times New Roman" w:hAnsi="Arial" w:cs="Arial"/>
      <w:b/>
      <w:spacing w:val="10"/>
      <w:sz w:val="24"/>
      <w:szCs w:val="24"/>
    </w:rPr>
  </w:style>
  <w:style w:type="character" w:customStyle="1" w:styleId="Heading2Char">
    <w:name w:val="Heading 2 Char"/>
    <w:basedOn w:val="DefaultParagraphFont"/>
    <w:link w:val="Heading2"/>
    <w:rsid w:val="008A269D"/>
    <w:rPr>
      <w:rFonts w:ascii="Arial" w:eastAsia="Times New Roman" w:hAnsi="Arial" w:cs="Arial"/>
      <w:b/>
      <w:i/>
      <w:iCs/>
      <w:sz w:val="24"/>
      <w:szCs w:val="24"/>
    </w:rPr>
  </w:style>
  <w:style w:type="character" w:customStyle="1" w:styleId="Heading3Char">
    <w:name w:val="Heading 3 Char"/>
    <w:basedOn w:val="DefaultParagraphFont"/>
    <w:link w:val="Heading3"/>
    <w:rsid w:val="00912F44"/>
    <w:rPr>
      <w:rFonts w:ascii="Arial" w:eastAsia="Times New Roman" w:hAnsi="Arial" w:cs="Arial"/>
      <w:b/>
      <w:spacing w:val="10"/>
      <w:sz w:val="24"/>
      <w:szCs w:val="24"/>
    </w:rPr>
  </w:style>
  <w:style w:type="character" w:customStyle="1" w:styleId="Heading4Char">
    <w:name w:val="Heading 4 Char"/>
    <w:basedOn w:val="DefaultParagraphFont"/>
    <w:link w:val="Heading4"/>
    <w:semiHidden/>
    <w:rsid w:val="00C84D19"/>
    <w:rPr>
      <w:rFonts w:ascii="Calibri" w:eastAsia="Times New Roman" w:hAnsi="Calibri" w:cs="Times New Roman"/>
      <w:b/>
      <w:bCs/>
      <w:sz w:val="28"/>
      <w:szCs w:val="28"/>
    </w:rPr>
  </w:style>
  <w:style w:type="character" w:customStyle="1" w:styleId="Heading5Char">
    <w:name w:val="Heading 5 Char"/>
    <w:basedOn w:val="DefaultParagraphFont"/>
    <w:link w:val="Heading5"/>
    <w:semiHidden/>
    <w:rsid w:val="00C84D19"/>
    <w:rPr>
      <w:rFonts w:ascii="Calibri" w:eastAsia="Times New Roman" w:hAnsi="Calibri" w:cs="Times New Roman"/>
      <w:b/>
      <w:bCs/>
      <w:i/>
      <w:iCs/>
      <w:sz w:val="26"/>
      <w:szCs w:val="26"/>
    </w:rPr>
  </w:style>
  <w:style w:type="character" w:customStyle="1" w:styleId="Heading6Char">
    <w:name w:val="Heading 6 Char"/>
    <w:basedOn w:val="DefaultParagraphFont"/>
    <w:link w:val="Heading6"/>
    <w:semiHidden/>
    <w:rsid w:val="00C84D19"/>
    <w:rPr>
      <w:rFonts w:ascii="Calibri" w:eastAsia="Times New Roman" w:hAnsi="Calibri" w:cs="Times New Roman"/>
      <w:b/>
      <w:bCs/>
    </w:rPr>
  </w:style>
  <w:style w:type="character" w:customStyle="1" w:styleId="Heading7Char">
    <w:name w:val="Heading 7 Char"/>
    <w:basedOn w:val="DefaultParagraphFont"/>
    <w:link w:val="Heading7"/>
    <w:semiHidden/>
    <w:rsid w:val="00C84D19"/>
    <w:rPr>
      <w:rFonts w:ascii="Calibri" w:eastAsia="Times New Roman" w:hAnsi="Calibri" w:cs="Times New Roman"/>
      <w:sz w:val="24"/>
      <w:szCs w:val="20"/>
    </w:rPr>
  </w:style>
  <w:style w:type="character" w:customStyle="1" w:styleId="Heading8Char">
    <w:name w:val="Heading 8 Char"/>
    <w:basedOn w:val="DefaultParagraphFont"/>
    <w:link w:val="Heading8"/>
    <w:semiHidden/>
    <w:rsid w:val="00C84D19"/>
    <w:rPr>
      <w:rFonts w:ascii="Calibri" w:eastAsia="Times New Roman" w:hAnsi="Calibri" w:cs="Times New Roman"/>
      <w:i/>
      <w:iCs/>
      <w:sz w:val="24"/>
      <w:szCs w:val="20"/>
    </w:rPr>
  </w:style>
  <w:style w:type="character" w:customStyle="1" w:styleId="Heading9Char">
    <w:name w:val="Heading 9 Char"/>
    <w:basedOn w:val="DefaultParagraphFont"/>
    <w:link w:val="Heading9"/>
    <w:semiHidden/>
    <w:rsid w:val="00C84D19"/>
    <w:rPr>
      <w:rFonts w:ascii="Cambria" w:eastAsia="Times New Roman" w:hAnsi="Cambria" w:cs="Times New Roman"/>
    </w:rPr>
  </w:style>
  <w:style w:type="paragraph" w:styleId="Header">
    <w:name w:val="header"/>
    <w:basedOn w:val="Normal"/>
    <w:link w:val="HeaderChar"/>
    <w:rsid w:val="00C84D19"/>
    <w:pPr>
      <w:tabs>
        <w:tab w:val="center" w:pos="4153"/>
        <w:tab w:val="right" w:pos="8306"/>
      </w:tabs>
    </w:pPr>
  </w:style>
  <w:style w:type="character" w:customStyle="1" w:styleId="HeaderChar">
    <w:name w:val="Header Char"/>
    <w:basedOn w:val="DefaultParagraphFont"/>
    <w:link w:val="Header"/>
    <w:rsid w:val="00C84D19"/>
    <w:rPr>
      <w:rFonts w:ascii="Arial" w:eastAsia="Times New Roman" w:hAnsi="Arial" w:cs="Times New Roman"/>
      <w:szCs w:val="20"/>
    </w:rPr>
  </w:style>
  <w:style w:type="paragraph" w:styleId="Footer">
    <w:name w:val="footer"/>
    <w:basedOn w:val="Normal"/>
    <w:link w:val="FooterChar"/>
    <w:uiPriority w:val="99"/>
    <w:rsid w:val="00C84D19"/>
    <w:pPr>
      <w:tabs>
        <w:tab w:val="center" w:pos="4153"/>
        <w:tab w:val="right" w:pos="8306"/>
      </w:tabs>
    </w:pPr>
  </w:style>
  <w:style w:type="character" w:customStyle="1" w:styleId="FooterChar">
    <w:name w:val="Footer Char"/>
    <w:basedOn w:val="DefaultParagraphFont"/>
    <w:link w:val="Footer"/>
    <w:uiPriority w:val="99"/>
    <w:rsid w:val="00C84D19"/>
    <w:rPr>
      <w:rFonts w:ascii="Arial" w:eastAsia="Times New Roman" w:hAnsi="Arial" w:cs="Times New Roman"/>
      <w:szCs w:val="20"/>
    </w:rPr>
  </w:style>
  <w:style w:type="paragraph" w:customStyle="1" w:styleId="Dotpoint">
    <w:name w:val="Dotpoint"/>
    <w:basedOn w:val="Normal"/>
    <w:link w:val="DotpointCharChar"/>
    <w:rsid w:val="00C84D19"/>
    <w:pPr>
      <w:numPr>
        <w:numId w:val="1"/>
      </w:numPr>
      <w:tabs>
        <w:tab w:val="clear" w:pos="720"/>
        <w:tab w:val="num" w:pos="360"/>
        <w:tab w:val="left" w:pos="1134"/>
        <w:tab w:val="left" w:pos="1701"/>
        <w:tab w:val="left" w:pos="2552"/>
      </w:tabs>
      <w:ind w:left="1134" w:hanging="425"/>
    </w:pPr>
    <w:rPr>
      <w:rFonts w:cs="Arial"/>
      <w:bCs/>
      <w:szCs w:val="28"/>
    </w:rPr>
  </w:style>
  <w:style w:type="paragraph" w:customStyle="1" w:styleId="Dotpoint2">
    <w:name w:val="Dotpoint #2"/>
    <w:basedOn w:val="Normal"/>
    <w:rsid w:val="00C84D19"/>
    <w:pPr>
      <w:numPr>
        <w:ilvl w:val="1"/>
        <w:numId w:val="2"/>
      </w:numPr>
      <w:tabs>
        <w:tab w:val="clear" w:pos="1440"/>
        <w:tab w:val="num" w:pos="360"/>
      </w:tabs>
      <w:spacing w:before="60" w:after="60"/>
      <w:ind w:left="0" w:firstLine="0"/>
    </w:pPr>
    <w:rPr>
      <w:sz w:val="18"/>
    </w:rPr>
  </w:style>
  <w:style w:type="character" w:styleId="Hyperlink">
    <w:name w:val="Hyperlink"/>
    <w:uiPriority w:val="99"/>
    <w:rsid w:val="00C84D19"/>
    <w:rPr>
      <w:rFonts w:cs="Times New Roman"/>
      <w:color w:val="0000FF"/>
      <w:u w:val="single"/>
    </w:rPr>
  </w:style>
  <w:style w:type="paragraph" w:customStyle="1" w:styleId="Dotpointtable">
    <w:name w:val="Dotpoint table"/>
    <w:basedOn w:val="Normal"/>
    <w:rsid w:val="00C84D19"/>
    <w:pPr>
      <w:numPr>
        <w:numId w:val="3"/>
      </w:numPr>
      <w:spacing w:before="60" w:after="60"/>
    </w:pPr>
    <w:rPr>
      <w:rFonts w:cs="Arial"/>
      <w:bCs/>
      <w:sz w:val="18"/>
      <w:szCs w:val="28"/>
    </w:rPr>
  </w:style>
  <w:style w:type="paragraph" w:styleId="DocumentMap">
    <w:name w:val="Document Map"/>
    <w:basedOn w:val="Normal"/>
    <w:link w:val="DocumentMapChar"/>
    <w:semiHidden/>
    <w:rsid w:val="00C84D19"/>
    <w:pPr>
      <w:shd w:val="clear" w:color="auto" w:fill="000080"/>
    </w:pPr>
    <w:rPr>
      <w:rFonts w:ascii="Tahoma" w:hAnsi="Tahoma" w:cs="Tahoma"/>
    </w:rPr>
  </w:style>
  <w:style w:type="character" w:customStyle="1" w:styleId="DocumentMapChar">
    <w:name w:val="Document Map Char"/>
    <w:basedOn w:val="DefaultParagraphFont"/>
    <w:link w:val="DocumentMap"/>
    <w:semiHidden/>
    <w:rsid w:val="00C84D19"/>
    <w:rPr>
      <w:rFonts w:ascii="Tahoma" w:eastAsia="Times New Roman" w:hAnsi="Tahoma" w:cs="Tahoma"/>
      <w:szCs w:val="20"/>
      <w:shd w:val="clear" w:color="auto" w:fill="000080"/>
    </w:rPr>
  </w:style>
  <w:style w:type="paragraph" w:customStyle="1" w:styleId="TableText">
    <w:name w:val="TableText"/>
    <w:basedOn w:val="Normal"/>
    <w:rsid w:val="00C84D19"/>
    <w:pPr>
      <w:spacing w:before="40" w:after="40"/>
    </w:pPr>
  </w:style>
  <w:style w:type="character" w:customStyle="1" w:styleId="DotpointCharChar">
    <w:name w:val="Dotpoint Char Char"/>
    <w:link w:val="Dotpoint"/>
    <w:rsid w:val="00C84D19"/>
    <w:rPr>
      <w:rFonts w:ascii="Arial" w:eastAsia="Times New Roman" w:hAnsi="Arial" w:cs="Arial"/>
      <w:bCs/>
      <w:szCs w:val="28"/>
    </w:rPr>
  </w:style>
  <w:style w:type="character" w:styleId="FollowedHyperlink">
    <w:name w:val="FollowedHyperlink"/>
    <w:rsid w:val="00C84D19"/>
    <w:rPr>
      <w:color w:val="800080"/>
      <w:u w:val="single"/>
    </w:rPr>
  </w:style>
  <w:style w:type="paragraph" w:styleId="ListParagraph">
    <w:name w:val="List Paragraph"/>
    <w:aliases w:val="Brief List Paragraph 1,DDM Gen Text,List Paragraph1,List Paragraph11,Recommendation,Body Numbering,L,Numbered paragraph,CV text,Table text,F5 List Paragraph,Dot pt,List Paragraph111,Medium Grid 1 - Accent 21,Numbered Paragraph,Bullets"/>
    <w:basedOn w:val="Normal"/>
    <w:link w:val="ListParagraphChar"/>
    <w:uiPriority w:val="34"/>
    <w:qFormat/>
    <w:rsid w:val="00C84D19"/>
    <w:pPr>
      <w:ind w:left="720"/>
      <w:contextualSpacing/>
    </w:pPr>
    <w:rPr>
      <w:rFonts w:ascii="Calibri" w:hAnsi="Calibri" w:cs="Calibri"/>
      <w:sz w:val="24"/>
    </w:rPr>
  </w:style>
  <w:style w:type="table" w:styleId="TableGrid">
    <w:name w:val="Table Grid"/>
    <w:basedOn w:val="TableNormal"/>
    <w:uiPriority w:val="39"/>
    <w:rsid w:val="00C84D19"/>
    <w:pPr>
      <w:spacing w:after="0" w:line="240" w:lineRule="auto"/>
    </w:pPr>
    <w:rPr>
      <w:rFonts w:ascii="Calibri" w:eastAsia="Times New Roman" w:hAnsi="Calibri" w:cs="Calibri"/>
      <w:sz w:val="24"/>
      <w:szCs w:val="24"/>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laims1">
    <w:name w:val="claims1"/>
    <w:basedOn w:val="Normal"/>
    <w:link w:val="claims1Char"/>
    <w:rsid w:val="00C84D19"/>
    <w:pPr>
      <w:widowControl w:val="0"/>
      <w:snapToGrid w:val="0"/>
      <w:jc w:val="center"/>
    </w:pPr>
    <w:rPr>
      <w:rFonts w:ascii="Times New Roman" w:hAnsi="Times New Roman" w:cs="Arial"/>
      <w:b/>
      <w:sz w:val="28"/>
      <w:szCs w:val="28"/>
      <w:lang w:val="en-US"/>
    </w:rPr>
  </w:style>
  <w:style w:type="paragraph" w:customStyle="1" w:styleId="DEWR16">
    <w:name w:val="DEWR16"/>
    <w:basedOn w:val="Normal"/>
    <w:rsid w:val="00C84D19"/>
    <w:pPr>
      <w:widowControl w:val="0"/>
      <w:snapToGrid w:val="0"/>
      <w:spacing w:after="240"/>
    </w:pPr>
    <w:rPr>
      <w:rFonts w:ascii="Times New Roman" w:hAnsi="Times New Roman"/>
      <w:sz w:val="24"/>
      <w:lang w:val="en-US"/>
    </w:rPr>
  </w:style>
  <w:style w:type="paragraph" w:customStyle="1" w:styleId="DEWR18">
    <w:name w:val="DEWR18"/>
    <w:basedOn w:val="Normal"/>
    <w:rsid w:val="00C84D19"/>
    <w:pPr>
      <w:widowControl w:val="0"/>
      <w:snapToGrid w:val="0"/>
      <w:spacing w:after="240"/>
    </w:pPr>
    <w:rPr>
      <w:rFonts w:ascii="Times New Roman" w:hAnsi="Times New Roman"/>
      <w:sz w:val="24"/>
      <w:lang w:val="en-US"/>
    </w:rPr>
  </w:style>
  <w:style w:type="character" w:customStyle="1" w:styleId="claims1Char">
    <w:name w:val="claims1 Char"/>
    <w:link w:val="claims1"/>
    <w:rsid w:val="00C84D19"/>
    <w:rPr>
      <w:rFonts w:ascii="Times New Roman" w:eastAsia="Times New Roman" w:hAnsi="Times New Roman" w:cs="Arial"/>
      <w:b/>
      <w:sz w:val="28"/>
      <w:szCs w:val="28"/>
      <w:lang w:val="en-US"/>
    </w:rPr>
  </w:style>
  <w:style w:type="paragraph" w:styleId="BalloonText">
    <w:name w:val="Balloon Text"/>
    <w:basedOn w:val="Normal"/>
    <w:link w:val="BalloonTextChar"/>
    <w:rsid w:val="00C84D19"/>
    <w:rPr>
      <w:rFonts w:ascii="Tahoma" w:hAnsi="Tahoma" w:cs="Tahoma"/>
      <w:sz w:val="16"/>
      <w:szCs w:val="16"/>
    </w:rPr>
  </w:style>
  <w:style w:type="character" w:customStyle="1" w:styleId="BalloonTextChar">
    <w:name w:val="Balloon Text Char"/>
    <w:basedOn w:val="DefaultParagraphFont"/>
    <w:link w:val="BalloonText"/>
    <w:rsid w:val="00C84D19"/>
    <w:rPr>
      <w:rFonts w:ascii="Tahoma" w:eastAsia="Times New Roman" w:hAnsi="Tahoma" w:cs="Tahoma"/>
      <w:sz w:val="16"/>
      <w:szCs w:val="16"/>
    </w:rPr>
  </w:style>
  <w:style w:type="paragraph" w:customStyle="1" w:styleId="Headersub">
    <w:name w:val="Header sub"/>
    <w:basedOn w:val="Normal"/>
    <w:rsid w:val="00C84D19"/>
    <w:pPr>
      <w:spacing w:after="1240"/>
    </w:pPr>
    <w:rPr>
      <w:sz w:val="36"/>
    </w:rPr>
  </w:style>
  <w:style w:type="paragraph" w:customStyle="1" w:styleId="FWOheaderlevel1">
    <w:name w:val="FWO header level 1"/>
    <w:basedOn w:val="Normal"/>
    <w:qFormat/>
    <w:rsid w:val="00C84D19"/>
    <w:pPr>
      <w:keepNext/>
      <w:numPr>
        <w:numId w:val="6"/>
      </w:numPr>
      <w:spacing w:after="120" w:line="360" w:lineRule="auto"/>
      <w:contextualSpacing/>
    </w:pPr>
    <w:rPr>
      <w:rFonts w:ascii="Arial Bold" w:eastAsia="Calibri" w:hAnsi="Arial Bold"/>
      <w:b/>
      <w:bCs/>
      <w:caps/>
      <w:szCs w:val="22"/>
    </w:rPr>
  </w:style>
  <w:style w:type="paragraph" w:customStyle="1" w:styleId="FWOparagraphlevel1">
    <w:name w:val="FWO paragraph level 1"/>
    <w:basedOn w:val="Normal"/>
    <w:qFormat/>
    <w:rsid w:val="00C84D19"/>
    <w:pPr>
      <w:numPr>
        <w:ilvl w:val="1"/>
        <w:numId w:val="6"/>
      </w:numPr>
      <w:spacing w:after="120" w:line="360" w:lineRule="auto"/>
    </w:pPr>
    <w:rPr>
      <w:rFonts w:eastAsia="Calibri" w:cs="Arial"/>
      <w:szCs w:val="22"/>
    </w:rPr>
  </w:style>
  <w:style w:type="paragraph" w:customStyle="1" w:styleId="FWOparagraphlevel2">
    <w:name w:val="FWO paragraph level 2"/>
    <w:basedOn w:val="Normal"/>
    <w:qFormat/>
    <w:rsid w:val="00C84D19"/>
    <w:pPr>
      <w:numPr>
        <w:ilvl w:val="2"/>
        <w:numId w:val="6"/>
      </w:numPr>
      <w:tabs>
        <w:tab w:val="left" w:pos="1134"/>
      </w:tabs>
      <w:spacing w:before="120" w:after="120" w:line="360" w:lineRule="auto"/>
    </w:pPr>
    <w:rPr>
      <w:rFonts w:eastAsia="Calibri" w:cs="Arial"/>
      <w:szCs w:val="22"/>
    </w:rPr>
  </w:style>
  <w:style w:type="paragraph" w:customStyle="1" w:styleId="FWOparagraphlevel3">
    <w:name w:val="FWO paragraph level 3"/>
    <w:basedOn w:val="Normal"/>
    <w:qFormat/>
    <w:rsid w:val="00C84D19"/>
    <w:pPr>
      <w:numPr>
        <w:ilvl w:val="3"/>
        <w:numId w:val="6"/>
      </w:numPr>
      <w:tabs>
        <w:tab w:val="left" w:pos="1701"/>
      </w:tabs>
      <w:spacing w:before="120" w:after="120" w:line="360" w:lineRule="auto"/>
      <w:ind w:left="1701"/>
    </w:pPr>
    <w:rPr>
      <w:rFonts w:eastAsia="Calibri" w:cs="Arial"/>
      <w:szCs w:val="22"/>
    </w:rPr>
  </w:style>
  <w:style w:type="paragraph" w:customStyle="1" w:styleId="FWOparagraphlevel4">
    <w:name w:val="FWO paragraph level 4"/>
    <w:basedOn w:val="Normal"/>
    <w:qFormat/>
    <w:rsid w:val="00C84D19"/>
    <w:pPr>
      <w:numPr>
        <w:ilvl w:val="4"/>
        <w:numId w:val="6"/>
      </w:numPr>
      <w:tabs>
        <w:tab w:val="left" w:pos="2268"/>
      </w:tabs>
      <w:spacing w:before="120" w:after="120" w:line="360" w:lineRule="auto"/>
    </w:pPr>
    <w:rPr>
      <w:rFonts w:eastAsia="Calibri" w:cs="Arial"/>
      <w:szCs w:val="22"/>
    </w:rPr>
  </w:style>
  <w:style w:type="character" w:styleId="CommentReference">
    <w:name w:val="annotation reference"/>
    <w:basedOn w:val="DefaultParagraphFont"/>
    <w:rsid w:val="00C84D19"/>
    <w:rPr>
      <w:sz w:val="16"/>
      <w:szCs w:val="16"/>
    </w:rPr>
  </w:style>
  <w:style w:type="paragraph" w:styleId="CommentText">
    <w:name w:val="annotation text"/>
    <w:basedOn w:val="Normal"/>
    <w:link w:val="CommentTextChar"/>
    <w:rsid w:val="00C84D19"/>
    <w:rPr>
      <w:sz w:val="20"/>
    </w:rPr>
  </w:style>
  <w:style w:type="character" w:customStyle="1" w:styleId="CommentTextChar">
    <w:name w:val="Comment Text Char"/>
    <w:basedOn w:val="DefaultParagraphFont"/>
    <w:link w:val="CommentText"/>
    <w:rsid w:val="00C84D19"/>
    <w:rPr>
      <w:rFonts w:ascii="Arial" w:eastAsia="Times New Roman" w:hAnsi="Arial" w:cs="Times New Roman"/>
      <w:sz w:val="20"/>
      <w:szCs w:val="20"/>
    </w:rPr>
  </w:style>
  <w:style w:type="paragraph" w:styleId="CommentSubject">
    <w:name w:val="annotation subject"/>
    <w:basedOn w:val="CommentText"/>
    <w:next w:val="CommentText"/>
    <w:link w:val="CommentSubjectChar"/>
    <w:rsid w:val="00C84D19"/>
    <w:rPr>
      <w:b/>
      <w:bCs/>
    </w:rPr>
  </w:style>
  <w:style w:type="character" w:customStyle="1" w:styleId="CommentSubjectChar">
    <w:name w:val="Comment Subject Char"/>
    <w:basedOn w:val="CommentTextChar"/>
    <w:link w:val="CommentSubject"/>
    <w:rsid w:val="00C84D19"/>
    <w:rPr>
      <w:rFonts w:ascii="Arial" w:eastAsia="Times New Roman" w:hAnsi="Arial" w:cs="Times New Roman"/>
      <w:b/>
      <w:bCs/>
      <w:sz w:val="20"/>
      <w:szCs w:val="20"/>
    </w:rPr>
  </w:style>
  <w:style w:type="character" w:customStyle="1" w:styleId="ListParagraphChar">
    <w:name w:val="List Paragraph Char"/>
    <w:aliases w:val="Brief List Paragraph 1 Char,DDM Gen Text Char,List Paragraph1 Char,List Paragraph11 Char,Recommendation Char,Body Numbering Char,L Char,Numbered paragraph Char,CV text Char,Table text Char,F5 List Paragraph Char,Dot pt Char"/>
    <w:basedOn w:val="DefaultParagraphFont"/>
    <w:link w:val="ListParagraph"/>
    <w:uiPriority w:val="34"/>
    <w:locked/>
    <w:rsid w:val="00C84D19"/>
    <w:rPr>
      <w:rFonts w:ascii="Calibri" w:eastAsia="Times New Roman" w:hAnsi="Calibri" w:cs="Calibri"/>
      <w:sz w:val="24"/>
      <w:szCs w:val="20"/>
    </w:rPr>
  </w:style>
  <w:style w:type="table" w:customStyle="1" w:styleId="TableGrid1">
    <w:name w:val="Table Grid1"/>
    <w:basedOn w:val="TableNormal"/>
    <w:next w:val="TableGrid"/>
    <w:uiPriority w:val="39"/>
    <w:rsid w:val="00C84D1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11174"/>
    <w:rPr>
      <w:color w:val="808080"/>
    </w:rPr>
  </w:style>
  <w:style w:type="paragraph" w:styleId="BodyText">
    <w:name w:val="Body Text"/>
    <w:basedOn w:val="Normal"/>
    <w:link w:val="BodyTextChar"/>
    <w:uiPriority w:val="1"/>
    <w:unhideWhenUsed/>
    <w:qFormat/>
    <w:rsid w:val="00DC2E83"/>
    <w:pPr>
      <w:widowControl w:val="0"/>
      <w:autoSpaceDE w:val="0"/>
      <w:autoSpaceDN w:val="0"/>
    </w:pPr>
    <w:rPr>
      <w:rFonts w:eastAsia="Arial" w:cs="Arial"/>
      <w:szCs w:val="22"/>
      <w:lang w:eastAsia="en-AU" w:bidi="en-AU"/>
    </w:rPr>
  </w:style>
  <w:style w:type="character" w:customStyle="1" w:styleId="BodyTextChar">
    <w:name w:val="Body Text Char"/>
    <w:basedOn w:val="DefaultParagraphFont"/>
    <w:link w:val="BodyText"/>
    <w:uiPriority w:val="1"/>
    <w:rsid w:val="00DC2E83"/>
    <w:rPr>
      <w:rFonts w:ascii="Arial" w:eastAsia="Arial" w:hAnsi="Arial" w:cs="Arial"/>
      <w:lang w:eastAsia="en-AU" w:bidi="en-AU"/>
    </w:rPr>
  </w:style>
  <w:style w:type="paragraph" w:styleId="Revision">
    <w:name w:val="Revision"/>
    <w:hidden/>
    <w:uiPriority w:val="99"/>
    <w:semiHidden/>
    <w:rsid w:val="006E45D3"/>
    <w:pPr>
      <w:spacing w:after="0" w:line="240" w:lineRule="auto"/>
    </w:pPr>
    <w:rPr>
      <w:rFonts w:ascii="Arial" w:eastAsia="Times New Roman" w:hAnsi="Arial" w:cs="Times New Roman"/>
      <w:szCs w:val="20"/>
    </w:rPr>
  </w:style>
  <w:style w:type="paragraph" w:customStyle="1" w:styleId="Default">
    <w:name w:val="Default"/>
    <w:rsid w:val="005F48BD"/>
    <w:pPr>
      <w:autoSpaceDE w:val="0"/>
      <w:autoSpaceDN w:val="0"/>
      <w:adjustRightInd w:val="0"/>
      <w:spacing w:after="0" w:line="240" w:lineRule="auto"/>
    </w:pPr>
    <w:rPr>
      <w:rFonts w:ascii="Calibri" w:hAnsi="Calibri" w:cs="Calibri"/>
      <w:color w:val="000000"/>
      <w:sz w:val="24"/>
      <w:szCs w:val="24"/>
    </w:rPr>
  </w:style>
  <w:style w:type="paragraph" w:customStyle="1" w:styleId="PlainParagraph">
    <w:name w:val="Plain Paragraph"/>
    <w:aliases w:val="PP"/>
    <w:basedOn w:val="Normal"/>
    <w:link w:val="PlainParagraphChar"/>
    <w:qFormat/>
    <w:rsid w:val="00147196"/>
    <w:pPr>
      <w:spacing w:before="140" w:after="140" w:line="280" w:lineRule="atLeast"/>
    </w:pPr>
    <w:rPr>
      <w:rFonts w:cs="Arial"/>
      <w:szCs w:val="22"/>
      <w:lang w:eastAsia="en-AU"/>
    </w:rPr>
  </w:style>
  <w:style w:type="character" w:customStyle="1" w:styleId="PlainParagraphChar">
    <w:name w:val="Plain Paragraph Char"/>
    <w:aliases w:val="PP Char"/>
    <w:basedOn w:val="DefaultParagraphFont"/>
    <w:link w:val="PlainParagraph"/>
    <w:rsid w:val="00147196"/>
    <w:rPr>
      <w:rFonts w:ascii="Arial" w:eastAsia="Times New Roman" w:hAnsi="Arial" w:cs="Arial"/>
      <w:lang w:eastAsia="en-AU"/>
    </w:rPr>
  </w:style>
  <w:style w:type="paragraph" w:customStyle="1" w:styleId="DocID">
    <w:name w:val="DocID"/>
    <w:basedOn w:val="Footer"/>
    <w:next w:val="Footer"/>
    <w:link w:val="DocIDChar"/>
    <w:rsid w:val="002B602B"/>
    <w:pPr>
      <w:tabs>
        <w:tab w:val="clear" w:pos="4153"/>
        <w:tab w:val="clear" w:pos="8306"/>
      </w:tabs>
      <w:spacing w:before="60" w:after="60"/>
    </w:pPr>
    <w:rPr>
      <w:rFonts w:cs="Arial"/>
      <w:sz w:val="14"/>
      <w:lang w:eastAsia="zh-CN"/>
    </w:rPr>
  </w:style>
  <w:style w:type="character" w:customStyle="1" w:styleId="DocIDChar">
    <w:name w:val="DocID Char"/>
    <w:basedOn w:val="DefaultParagraphFont"/>
    <w:link w:val="DocID"/>
    <w:rsid w:val="002B602B"/>
    <w:rPr>
      <w:rFonts w:ascii="Arial" w:eastAsia="Times New Roman" w:hAnsi="Arial" w:cs="Arial"/>
      <w:sz w:val="14"/>
      <w:szCs w:val="20"/>
      <w:lang w:val="en-AU" w:eastAsia="zh-CN"/>
    </w:rPr>
  </w:style>
  <w:style w:type="character" w:customStyle="1" w:styleId="UnresolvedMention1">
    <w:name w:val="Unresolved Mention1"/>
    <w:basedOn w:val="DefaultParagraphFont"/>
    <w:uiPriority w:val="99"/>
    <w:semiHidden/>
    <w:unhideWhenUsed/>
    <w:rsid w:val="00481E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049582">
      <w:bodyDiv w:val="1"/>
      <w:marLeft w:val="0"/>
      <w:marRight w:val="0"/>
      <w:marTop w:val="0"/>
      <w:marBottom w:val="0"/>
      <w:divBdr>
        <w:top w:val="none" w:sz="0" w:space="0" w:color="auto"/>
        <w:left w:val="none" w:sz="0" w:space="0" w:color="auto"/>
        <w:bottom w:val="none" w:sz="0" w:space="0" w:color="auto"/>
        <w:right w:val="none" w:sz="0" w:space="0" w:color="auto"/>
      </w:divBdr>
    </w:div>
    <w:div w:id="214200155">
      <w:bodyDiv w:val="1"/>
      <w:marLeft w:val="0"/>
      <w:marRight w:val="0"/>
      <w:marTop w:val="0"/>
      <w:marBottom w:val="0"/>
      <w:divBdr>
        <w:top w:val="none" w:sz="0" w:space="0" w:color="auto"/>
        <w:left w:val="none" w:sz="0" w:space="0" w:color="auto"/>
        <w:bottom w:val="none" w:sz="0" w:space="0" w:color="auto"/>
        <w:right w:val="none" w:sz="0" w:space="0" w:color="auto"/>
      </w:divBdr>
    </w:div>
    <w:div w:id="402719259">
      <w:bodyDiv w:val="1"/>
      <w:marLeft w:val="0"/>
      <w:marRight w:val="0"/>
      <w:marTop w:val="0"/>
      <w:marBottom w:val="0"/>
      <w:divBdr>
        <w:top w:val="none" w:sz="0" w:space="0" w:color="auto"/>
        <w:left w:val="none" w:sz="0" w:space="0" w:color="auto"/>
        <w:bottom w:val="none" w:sz="0" w:space="0" w:color="auto"/>
        <w:right w:val="none" w:sz="0" w:space="0" w:color="auto"/>
      </w:divBdr>
    </w:div>
    <w:div w:id="408387469">
      <w:bodyDiv w:val="1"/>
      <w:marLeft w:val="0"/>
      <w:marRight w:val="0"/>
      <w:marTop w:val="0"/>
      <w:marBottom w:val="0"/>
      <w:divBdr>
        <w:top w:val="none" w:sz="0" w:space="0" w:color="auto"/>
        <w:left w:val="none" w:sz="0" w:space="0" w:color="auto"/>
        <w:bottom w:val="none" w:sz="0" w:space="0" w:color="auto"/>
        <w:right w:val="none" w:sz="0" w:space="0" w:color="auto"/>
      </w:divBdr>
    </w:div>
    <w:div w:id="602307086">
      <w:bodyDiv w:val="1"/>
      <w:marLeft w:val="0"/>
      <w:marRight w:val="0"/>
      <w:marTop w:val="0"/>
      <w:marBottom w:val="0"/>
      <w:divBdr>
        <w:top w:val="none" w:sz="0" w:space="0" w:color="auto"/>
        <w:left w:val="none" w:sz="0" w:space="0" w:color="auto"/>
        <w:bottom w:val="none" w:sz="0" w:space="0" w:color="auto"/>
        <w:right w:val="none" w:sz="0" w:space="0" w:color="auto"/>
      </w:divBdr>
    </w:div>
    <w:div w:id="732585491">
      <w:bodyDiv w:val="1"/>
      <w:marLeft w:val="0"/>
      <w:marRight w:val="0"/>
      <w:marTop w:val="0"/>
      <w:marBottom w:val="0"/>
      <w:divBdr>
        <w:top w:val="none" w:sz="0" w:space="0" w:color="auto"/>
        <w:left w:val="none" w:sz="0" w:space="0" w:color="auto"/>
        <w:bottom w:val="none" w:sz="0" w:space="0" w:color="auto"/>
        <w:right w:val="none" w:sz="0" w:space="0" w:color="auto"/>
      </w:divBdr>
    </w:div>
    <w:div w:id="746810272">
      <w:bodyDiv w:val="1"/>
      <w:marLeft w:val="0"/>
      <w:marRight w:val="0"/>
      <w:marTop w:val="0"/>
      <w:marBottom w:val="0"/>
      <w:divBdr>
        <w:top w:val="none" w:sz="0" w:space="0" w:color="auto"/>
        <w:left w:val="none" w:sz="0" w:space="0" w:color="auto"/>
        <w:bottom w:val="none" w:sz="0" w:space="0" w:color="auto"/>
        <w:right w:val="none" w:sz="0" w:space="0" w:color="auto"/>
      </w:divBdr>
    </w:div>
    <w:div w:id="778452098">
      <w:bodyDiv w:val="1"/>
      <w:marLeft w:val="0"/>
      <w:marRight w:val="0"/>
      <w:marTop w:val="0"/>
      <w:marBottom w:val="0"/>
      <w:divBdr>
        <w:top w:val="none" w:sz="0" w:space="0" w:color="auto"/>
        <w:left w:val="none" w:sz="0" w:space="0" w:color="auto"/>
        <w:bottom w:val="none" w:sz="0" w:space="0" w:color="auto"/>
        <w:right w:val="none" w:sz="0" w:space="0" w:color="auto"/>
      </w:divBdr>
    </w:div>
    <w:div w:id="818962219">
      <w:bodyDiv w:val="1"/>
      <w:marLeft w:val="0"/>
      <w:marRight w:val="0"/>
      <w:marTop w:val="0"/>
      <w:marBottom w:val="0"/>
      <w:divBdr>
        <w:top w:val="none" w:sz="0" w:space="0" w:color="auto"/>
        <w:left w:val="none" w:sz="0" w:space="0" w:color="auto"/>
        <w:bottom w:val="none" w:sz="0" w:space="0" w:color="auto"/>
        <w:right w:val="none" w:sz="0" w:space="0" w:color="auto"/>
      </w:divBdr>
    </w:div>
    <w:div w:id="971324165">
      <w:bodyDiv w:val="1"/>
      <w:marLeft w:val="0"/>
      <w:marRight w:val="0"/>
      <w:marTop w:val="0"/>
      <w:marBottom w:val="0"/>
      <w:divBdr>
        <w:top w:val="none" w:sz="0" w:space="0" w:color="auto"/>
        <w:left w:val="none" w:sz="0" w:space="0" w:color="auto"/>
        <w:bottom w:val="none" w:sz="0" w:space="0" w:color="auto"/>
        <w:right w:val="none" w:sz="0" w:space="0" w:color="auto"/>
      </w:divBdr>
    </w:div>
    <w:div w:id="1258901620">
      <w:bodyDiv w:val="1"/>
      <w:marLeft w:val="0"/>
      <w:marRight w:val="0"/>
      <w:marTop w:val="0"/>
      <w:marBottom w:val="0"/>
      <w:divBdr>
        <w:top w:val="none" w:sz="0" w:space="0" w:color="auto"/>
        <w:left w:val="none" w:sz="0" w:space="0" w:color="auto"/>
        <w:bottom w:val="none" w:sz="0" w:space="0" w:color="auto"/>
        <w:right w:val="none" w:sz="0" w:space="0" w:color="auto"/>
      </w:divBdr>
    </w:div>
    <w:div w:id="1269972007">
      <w:bodyDiv w:val="1"/>
      <w:marLeft w:val="0"/>
      <w:marRight w:val="0"/>
      <w:marTop w:val="0"/>
      <w:marBottom w:val="0"/>
      <w:divBdr>
        <w:top w:val="none" w:sz="0" w:space="0" w:color="auto"/>
        <w:left w:val="none" w:sz="0" w:space="0" w:color="auto"/>
        <w:bottom w:val="none" w:sz="0" w:space="0" w:color="auto"/>
        <w:right w:val="none" w:sz="0" w:space="0" w:color="auto"/>
      </w:divBdr>
    </w:div>
    <w:div w:id="1433159239">
      <w:bodyDiv w:val="1"/>
      <w:marLeft w:val="0"/>
      <w:marRight w:val="0"/>
      <w:marTop w:val="0"/>
      <w:marBottom w:val="0"/>
      <w:divBdr>
        <w:top w:val="none" w:sz="0" w:space="0" w:color="auto"/>
        <w:left w:val="none" w:sz="0" w:space="0" w:color="auto"/>
        <w:bottom w:val="none" w:sz="0" w:space="0" w:color="auto"/>
        <w:right w:val="none" w:sz="0" w:space="0" w:color="auto"/>
      </w:divBdr>
    </w:div>
    <w:div w:id="1504592030">
      <w:bodyDiv w:val="1"/>
      <w:marLeft w:val="0"/>
      <w:marRight w:val="0"/>
      <w:marTop w:val="0"/>
      <w:marBottom w:val="0"/>
      <w:divBdr>
        <w:top w:val="none" w:sz="0" w:space="0" w:color="auto"/>
        <w:left w:val="none" w:sz="0" w:space="0" w:color="auto"/>
        <w:bottom w:val="none" w:sz="0" w:space="0" w:color="auto"/>
        <w:right w:val="none" w:sz="0" w:space="0" w:color="auto"/>
      </w:divBdr>
    </w:div>
    <w:div w:id="1542136596">
      <w:bodyDiv w:val="1"/>
      <w:marLeft w:val="0"/>
      <w:marRight w:val="0"/>
      <w:marTop w:val="0"/>
      <w:marBottom w:val="0"/>
      <w:divBdr>
        <w:top w:val="none" w:sz="0" w:space="0" w:color="auto"/>
        <w:left w:val="none" w:sz="0" w:space="0" w:color="auto"/>
        <w:bottom w:val="none" w:sz="0" w:space="0" w:color="auto"/>
        <w:right w:val="none" w:sz="0" w:space="0" w:color="auto"/>
      </w:divBdr>
    </w:div>
    <w:div w:id="1900675464">
      <w:bodyDiv w:val="1"/>
      <w:marLeft w:val="0"/>
      <w:marRight w:val="0"/>
      <w:marTop w:val="0"/>
      <w:marBottom w:val="0"/>
      <w:divBdr>
        <w:top w:val="none" w:sz="0" w:space="0" w:color="auto"/>
        <w:left w:val="none" w:sz="0" w:space="0" w:color="auto"/>
        <w:bottom w:val="none" w:sz="0" w:space="0" w:color="auto"/>
        <w:right w:val="none" w:sz="0" w:space="0" w:color="auto"/>
      </w:divBdr>
    </w:div>
    <w:div w:id="2136827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fairwork.gov.au/" TargetMode="External"/><Relationship Id="rId3" Type="http://schemas.openxmlformats.org/officeDocument/2006/relationships/settings" Target="settings.xml"/><Relationship Id="rId7" Type="http://schemas.openxmlformats.org/officeDocument/2006/relationships/hyperlink" Target="http://www.fairwork.gov.au" TargetMode="External"/><Relationship Id="rId12" Type="http://schemas.openxmlformats.org/officeDocument/2006/relationships/hyperlink" Target="http://www.fairwork.gov.a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www.fairwork.gov.a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5780</Words>
  <Characters>32947</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Aboriginal Hostels Limited Enforcable Undertaking - Redacted</vt:lpstr>
    </vt:vector>
  </TitlesOfParts>
  <Manager/>
  <Company/>
  <LinksUpToDate>false</LinksUpToDate>
  <CharactersWithSpaces>38650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Aboriginal Hostels Limited Enforcable Undertaking - Redacted</dc:title>
  <dc:subject>Aboriginal Hostels Limited Enforcable Undertaking - Redacted</dc:subject>
  <dc:creator/>
  <cp:keywords>Aboriginal Hostels Limited, EU, enforceable undertaking</cp:keywords>
  <dc:description/>
  <cp:lastModifiedBy/>
  <cp:revision>1</cp:revision>
  <dcterms:created xsi:type="dcterms:W3CDTF">2021-06-10T07:48:00Z</dcterms:created>
  <dcterms:modified xsi:type="dcterms:W3CDTF">2021-06-10T23:41:00Z</dcterms:modified>
  <cp:category/>
</cp:coreProperties>
</file>