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C0110" w14:textId="77777777" w:rsidR="00C4474C" w:rsidRPr="00420A84" w:rsidRDefault="00C4474C" w:rsidP="003C32A3">
      <w:pPr>
        <w:widowControl w:val="0"/>
        <w:tabs>
          <w:tab w:val="right" w:pos="9072"/>
        </w:tabs>
        <w:spacing w:before="2040" w:after="120" w:line="360" w:lineRule="auto"/>
        <w:ind w:left="709" w:hanging="709"/>
        <w:jc w:val="center"/>
        <w:rPr>
          <w:rFonts w:cs="Arial"/>
          <w:b/>
          <w:spacing w:val="10"/>
          <w:szCs w:val="22"/>
        </w:rPr>
      </w:pPr>
      <w:bookmarkStart w:id="0" w:name="_GoBack"/>
      <w:bookmarkEnd w:id="0"/>
      <w:r w:rsidRPr="00420A84">
        <w:rPr>
          <w:rFonts w:cs="Arial"/>
          <w:b/>
          <w:spacing w:val="10"/>
          <w:szCs w:val="22"/>
        </w:rPr>
        <w:t xml:space="preserve">ENFORCEABLE UNDERTAKING </w:t>
      </w:r>
    </w:p>
    <w:p w14:paraId="7444D13F" w14:textId="5DFDA964" w:rsidR="00C4474C" w:rsidRPr="00420A84" w:rsidRDefault="00C4474C" w:rsidP="0078324E">
      <w:pPr>
        <w:spacing w:after="360"/>
        <w:jc w:val="center"/>
        <w:rPr>
          <w:rFonts w:cs="Arial"/>
          <w:szCs w:val="22"/>
        </w:rPr>
      </w:pPr>
      <w:r w:rsidRPr="00420A84">
        <w:rPr>
          <w:rFonts w:cs="Arial"/>
          <w:szCs w:val="22"/>
        </w:rPr>
        <w:t>Between</w:t>
      </w:r>
    </w:p>
    <w:p w14:paraId="4D443642" w14:textId="31EC1520" w:rsidR="003A340A" w:rsidRPr="00420A84" w:rsidRDefault="00C4474C" w:rsidP="00C4474C">
      <w:pPr>
        <w:jc w:val="center"/>
        <w:rPr>
          <w:rFonts w:cs="Arial"/>
          <w:szCs w:val="22"/>
        </w:rPr>
      </w:pPr>
      <w:r w:rsidRPr="00420A84">
        <w:rPr>
          <w:rFonts w:cs="Arial"/>
          <w:szCs w:val="22"/>
        </w:rPr>
        <w:t xml:space="preserve">The Commonwealth of Australia </w:t>
      </w:r>
    </w:p>
    <w:p w14:paraId="6AF59BFD" w14:textId="757F9B7F" w:rsidR="00C4474C" w:rsidRPr="00420A84" w:rsidRDefault="00C4474C" w:rsidP="0078324E">
      <w:pPr>
        <w:spacing w:before="360" w:after="240"/>
        <w:jc w:val="center"/>
        <w:rPr>
          <w:rFonts w:cs="Arial"/>
          <w:szCs w:val="22"/>
        </w:rPr>
      </w:pPr>
      <w:r w:rsidRPr="00420A84">
        <w:rPr>
          <w:rFonts w:cs="Arial"/>
          <w:szCs w:val="22"/>
        </w:rPr>
        <w:t>(as represented by the Office of the Fair Work Ombudsman)</w:t>
      </w:r>
    </w:p>
    <w:p w14:paraId="7EC59CF3" w14:textId="2F160948" w:rsidR="00C4474C" w:rsidRPr="00420A84" w:rsidRDefault="00C4474C" w:rsidP="0078324E">
      <w:pPr>
        <w:spacing w:after="240"/>
        <w:jc w:val="center"/>
        <w:rPr>
          <w:rFonts w:cs="Arial"/>
          <w:szCs w:val="22"/>
        </w:rPr>
      </w:pPr>
      <w:r w:rsidRPr="00420A84">
        <w:rPr>
          <w:rFonts w:cs="Arial"/>
          <w:szCs w:val="22"/>
        </w:rPr>
        <w:t>and</w:t>
      </w:r>
    </w:p>
    <w:p w14:paraId="7E231F9E" w14:textId="77777777" w:rsidR="00AE0216" w:rsidRDefault="005B3613" w:rsidP="00C4474C">
      <w:pPr>
        <w:jc w:val="center"/>
        <w:rPr>
          <w:rFonts w:cs="Arial"/>
          <w:szCs w:val="22"/>
        </w:rPr>
      </w:pPr>
      <w:r w:rsidRPr="00420A84">
        <w:rPr>
          <w:rFonts w:cs="Arial"/>
          <w:szCs w:val="22"/>
        </w:rPr>
        <w:t xml:space="preserve">DEGANI @ BENTONS PTY LTD </w:t>
      </w:r>
    </w:p>
    <w:p w14:paraId="0150590F" w14:textId="657AB156" w:rsidR="009F241A" w:rsidRDefault="005B3613" w:rsidP="0078324E">
      <w:pPr>
        <w:spacing w:before="200" w:after="240"/>
        <w:jc w:val="center"/>
        <w:rPr>
          <w:rFonts w:cs="Arial"/>
          <w:szCs w:val="22"/>
        </w:rPr>
      </w:pPr>
      <w:r w:rsidRPr="00420A84">
        <w:rPr>
          <w:rFonts w:cs="Arial"/>
          <w:szCs w:val="22"/>
        </w:rPr>
        <w:t xml:space="preserve">ABN: </w:t>
      </w:r>
      <w:proofErr w:type="gramStart"/>
      <w:r w:rsidRPr="00420A84">
        <w:rPr>
          <w:rFonts w:cs="Arial"/>
          <w:szCs w:val="22"/>
        </w:rPr>
        <w:t>14141636428</w:t>
      </w:r>
      <w:r w:rsidR="00AE0216">
        <w:rPr>
          <w:rFonts w:cs="Arial"/>
          <w:szCs w:val="22"/>
        </w:rPr>
        <w:t xml:space="preserve">  </w:t>
      </w:r>
      <w:r w:rsidRPr="00420A84">
        <w:rPr>
          <w:rFonts w:cs="Arial"/>
          <w:szCs w:val="22"/>
        </w:rPr>
        <w:t>/</w:t>
      </w:r>
      <w:proofErr w:type="gramEnd"/>
      <w:r w:rsidRPr="00420A84">
        <w:rPr>
          <w:rFonts w:cs="Arial"/>
          <w:szCs w:val="22"/>
        </w:rPr>
        <w:t xml:space="preserve"> ACN: 141636428</w:t>
      </w:r>
    </w:p>
    <w:p w14:paraId="681E833A" w14:textId="6FEBE8B1" w:rsidR="009F241A" w:rsidRPr="009E3557" w:rsidRDefault="009F241A" w:rsidP="0078324E">
      <w:pPr>
        <w:spacing w:after="240"/>
        <w:jc w:val="center"/>
        <w:rPr>
          <w:rFonts w:cs="Arial"/>
          <w:szCs w:val="22"/>
        </w:rPr>
      </w:pPr>
      <w:r w:rsidRPr="009E3557">
        <w:rPr>
          <w:rFonts w:cs="Arial"/>
          <w:szCs w:val="22"/>
        </w:rPr>
        <w:t>and</w:t>
      </w:r>
    </w:p>
    <w:p w14:paraId="5CD250C8" w14:textId="6A22EE6E" w:rsidR="003C32A3" w:rsidRDefault="009F241A" w:rsidP="003C32A3">
      <w:pPr>
        <w:jc w:val="center"/>
        <w:rPr>
          <w:rFonts w:cs="Arial"/>
          <w:szCs w:val="22"/>
        </w:rPr>
      </w:pPr>
      <w:r w:rsidRPr="00420A84">
        <w:rPr>
          <w:rFonts w:cs="Arial"/>
          <w:szCs w:val="22"/>
        </w:rPr>
        <w:t xml:space="preserve">Kerry Marie </w:t>
      </w:r>
      <w:proofErr w:type="spellStart"/>
      <w:r w:rsidRPr="00420A84">
        <w:rPr>
          <w:rFonts w:cs="Arial"/>
          <w:szCs w:val="22"/>
        </w:rPr>
        <w:t>Rowson</w:t>
      </w:r>
      <w:proofErr w:type="spellEnd"/>
    </w:p>
    <w:p w14:paraId="5921D9BC" w14:textId="77777777" w:rsidR="003C32A3" w:rsidRDefault="003C32A3">
      <w:pPr>
        <w:rPr>
          <w:rFonts w:cs="Arial"/>
          <w:szCs w:val="22"/>
        </w:rPr>
      </w:pPr>
      <w:r>
        <w:rPr>
          <w:rFonts w:cs="Arial"/>
          <w:szCs w:val="22"/>
        </w:rPr>
        <w:br w:type="page"/>
      </w:r>
    </w:p>
    <w:p w14:paraId="0B71F980" w14:textId="77777777" w:rsidR="00C4474C" w:rsidRPr="00401BCA" w:rsidRDefault="00C4474C" w:rsidP="00401BCA">
      <w:pPr>
        <w:pStyle w:val="Heading1"/>
      </w:pPr>
      <w:r w:rsidRPr="00401BCA">
        <w:lastRenderedPageBreak/>
        <w:t>ENFORCEABLE UNDERTAKING</w:t>
      </w:r>
    </w:p>
    <w:p w14:paraId="2E7D6C1B" w14:textId="77777777" w:rsidR="00C4474C" w:rsidRPr="00401BCA" w:rsidRDefault="00C4474C" w:rsidP="00401BCA">
      <w:pPr>
        <w:pStyle w:val="Heading2"/>
      </w:pPr>
      <w:r w:rsidRPr="00401BCA">
        <w:t>P</w:t>
      </w:r>
      <w:r w:rsidR="000F74DE" w:rsidRPr="00401BCA">
        <w:t>arties</w:t>
      </w:r>
    </w:p>
    <w:p w14:paraId="1F8B0E55" w14:textId="2C618C48" w:rsidR="000F74DE" w:rsidRPr="0078324E" w:rsidRDefault="00C4474C" w:rsidP="0078324E">
      <w:pPr>
        <w:widowControl w:val="0"/>
        <w:numPr>
          <w:ilvl w:val="0"/>
          <w:numId w:val="5"/>
        </w:numPr>
        <w:tabs>
          <w:tab w:val="right" w:pos="709"/>
        </w:tabs>
        <w:spacing w:after="240"/>
        <w:ind w:hanging="720"/>
        <w:rPr>
          <w:rFonts w:cs="Arial"/>
          <w:szCs w:val="22"/>
        </w:rPr>
      </w:pPr>
      <w:r w:rsidRPr="00990E2C">
        <w:rPr>
          <w:rFonts w:cs="Arial"/>
          <w:szCs w:val="22"/>
        </w:rPr>
        <w:t>This enforceable undertaking (</w:t>
      </w:r>
      <w:r w:rsidR="00DC5ED2" w:rsidRPr="00FF1B6D">
        <w:rPr>
          <w:rFonts w:cs="Arial"/>
          <w:b/>
          <w:szCs w:val="22"/>
        </w:rPr>
        <w:t>Undertaking)</w:t>
      </w:r>
      <w:r w:rsidR="00DC5ED2" w:rsidRPr="00FF1B6D">
        <w:rPr>
          <w:rFonts w:cs="Arial"/>
          <w:szCs w:val="22"/>
        </w:rPr>
        <w:t xml:space="preserve"> is given to the Fair Work Ombudsman (</w:t>
      </w:r>
      <w:r w:rsidR="00DC5ED2" w:rsidRPr="003F2095">
        <w:rPr>
          <w:rFonts w:cs="Arial"/>
          <w:b/>
          <w:szCs w:val="22"/>
        </w:rPr>
        <w:t>FWO</w:t>
      </w:r>
      <w:r w:rsidR="00DC5ED2" w:rsidRPr="00FF1B6D">
        <w:rPr>
          <w:rFonts w:cs="Arial"/>
          <w:szCs w:val="22"/>
        </w:rPr>
        <w:t>)</w:t>
      </w:r>
      <w:r w:rsidRPr="00990E2C">
        <w:rPr>
          <w:rFonts w:cs="Arial"/>
          <w:szCs w:val="22"/>
        </w:rPr>
        <w:t xml:space="preserve"> pursuant to section 715 of </w:t>
      </w:r>
      <w:r w:rsidR="00C866B1" w:rsidRPr="00990E2C">
        <w:rPr>
          <w:rFonts w:cs="Arial"/>
          <w:szCs w:val="22"/>
        </w:rPr>
        <w:t>the</w:t>
      </w:r>
      <w:r w:rsidRPr="00990E2C">
        <w:rPr>
          <w:rFonts w:cs="Arial"/>
          <w:szCs w:val="22"/>
        </w:rPr>
        <w:t xml:space="preserve"> </w:t>
      </w:r>
      <w:r w:rsidRPr="003F2095">
        <w:rPr>
          <w:rFonts w:cs="Arial"/>
          <w:i/>
          <w:szCs w:val="22"/>
        </w:rPr>
        <w:t xml:space="preserve">Fair Work Act 2009 </w:t>
      </w:r>
      <w:r w:rsidRPr="00990E2C">
        <w:rPr>
          <w:rFonts w:cs="Arial"/>
          <w:szCs w:val="22"/>
        </w:rPr>
        <w:t>(</w:t>
      </w:r>
      <w:proofErr w:type="spellStart"/>
      <w:r w:rsidRPr="00990E2C">
        <w:rPr>
          <w:rFonts w:cs="Arial"/>
          <w:szCs w:val="22"/>
        </w:rPr>
        <w:t>Cth</w:t>
      </w:r>
      <w:proofErr w:type="spellEnd"/>
      <w:r w:rsidRPr="00990E2C">
        <w:rPr>
          <w:rFonts w:cs="Arial"/>
          <w:szCs w:val="22"/>
        </w:rPr>
        <w:t>) (</w:t>
      </w:r>
      <w:r w:rsidR="002B74A9" w:rsidRPr="00FF1B6D">
        <w:rPr>
          <w:rFonts w:cs="Arial"/>
          <w:b/>
          <w:szCs w:val="22"/>
        </w:rPr>
        <w:t>FW Act</w:t>
      </w:r>
      <w:r w:rsidRPr="00990E2C">
        <w:rPr>
          <w:rFonts w:cs="Arial"/>
          <w:szCs w:val="22"/>
        </w:rPr>
        <w:t>) by:</w:t>
      </w:r>
    </w:p>
    <w:p w14:paraId="1C1424DC" w14:textId="245EFB3C" w:rsidR="000F74DE" w:rsidRPr="0078324E" w:rsidRDefault="00F8210E" w:rsidP="0078324E">
      <w:pPr>
        <w:widowControl w:val="0"/>
        <w:numPr>
          <w:ilvl w:val="1"/>
          <w:numId w:val="5"/>
        </w:numPr>
        <w:tabs>
          <w:tab w:val="right" w:pos="709"/>
        </w:tabs>
        <w:spacing w:after="240"/>
        <w:ind w:left="1070"/>
        <w:rPr>
          <w:rFonts w:cs="Arial"/>
          <w:szCs w:val="22"/>
        </w:rPr>
      </w:pPr>
      <w:proofErr w:type="spellStart"/>
      <w:r w:rsidRPr="00990E2C">
        <w:rPr>
          <w:rFonts w:cs="Arial"/>
          <w:szCs w:val="22"/>
        </w:rPr>
        <w:t>Degani@Bentons</w:t>
      </w:r>
      <w:proofErr w:type="spellEnd"/>
      <w:r w:rsidRPr="00990E2C">
        <w:rPr>
          <w:rFonts w:cs="Arial"/>
          <w:szCs w:val="22"/>
        </w:rPr>
        <w:t xml:space="preserve"> Pty Ltd trading as </w:t>
      </w:r>
      <w:proofErr w:type="spellStart"/>
      <w:r w:rsidRPr="00990E2C">
        <w:rPr>
          <w:rFonts w:cs="Arial"/>
          <w:szCs w:val="22"/>
        </w:rPr>
        <w:t>Degani</w:t>
      </w:r>
      <w:proofErr w:type="spellEnd"/>
      <w:r w:rsidRPr="00990E2C">
        <w:rPr>
          <w:rFonts w:cs="Arial"/>
          <w:szCs w:val="22"/>
        </w:rPr>
        <w:t xml:space="preserve"> </w:t>
      </w:r>
      <w:proofErr w:type="spellStart"/>
      <w:r w:rsidR="00C866B1" w:rsidRPr="00990E2C">
        <w:rPr>
          <w:rFonts w:cs="Arial"/>
          <w:szCs w:val="22"/>
        </w:rPr>
        <w:t>Bentons</w:t>
      </w:r>
      <w:proofErr w:type="spellEnd"/>
      <w:r w:rsidRPr="00990E2C">
        <w:rPr>
          <w:rFonts w:cs="Arial"/>
          <w:szCs w:val="22"/>
        </w:rPr>
        <w:t xml:space="preserve"> Square </w:t>
      </w:r>
      <w:r w:rsidR="00C4474C" w:rsidRPr="00990E2C">
        <w:rPr>
          <w:rFonts w:cs="Arial"/>
          <w:szCs w:val="22"/>
        </w:rPr>
        <w:t>ABN</w:t>
      </w:r>
      <w:r w:rsidRPr="00990E2C">
        <w:rPr>
          <w:rFonts w:cs="Arial"/>
          <w:szCs w:val="22"/>
        </w:rPr>
        <w:t xml:space="preserve"> 14141636428</w:t>
      </w:r>
      <w:r w:rsidR="00C4474C" w:rsidRPr="00990E2C">
        <w:rPr>
          <w:rFonts w:cs="Arial"/>
          <w:szCs w:val="22"/>
        </w:rPr>
        <w:t xml:space="preserve"> </w:t>
      </w:r>
      <w:r w:rsidRPr="00990E2C">
        <w:rPr>
          <w:rFonts w:cs="Arial"/>
          <w:szCs w:val="22"/>
        </w:rPr>
        <w:t>(</w:t>
      </w:r>
      <w:r w:rsidRPr="00FF1B6D">
        <w:rPr>
          <w:rFonts w:cs="Arial"/>
          <w:b/>
          <w:szCs w:val="22"/>
        </w:rPr>
        <w:t>the</w:t>
      </w:r>
      <w:r w:rsidRPr="00990E2C">
        <w:rPr>
          <w:rFonts w:cs="Arial"/>
          <w:szCs w:val="22"/>
        </w:rPr>
        <w:t xml:space="preserve"> </w:t>
      </w:r>
      <w:r w:rsidR="002B74A9" w:rsidRPr="00FF1B6D">
        <w:rPr>
          <w:rFonts w:cs="Arial"/>
          <w:b/>
          <w:szCs w:val="22"/>
        </w:rPr>
        <w:t>Company</w:t>
      </w:r>
      <w:r w:rsidRPr="00FB42E1">
        <w:rPr>
          <w:rFonts w:cs="Arial"/>
          <w:szCs w:val="22"/>
        </w:rPr>
        <w:t>)</w:t>
      </w:r>
      <w:r w:rsidRPr="00FF1B6D">
        <w:rPr>
          <w:rFonts w:cs="Arial"/>
          <w:szCs w:val="22"/>
        </w:rPr>
        <w:t>,</w:t>
      </w:r>
      <w:r w:rsidRPr="00FF1B6D">
        <w:rPr>
          <w:rFonts w:cs="Arial"/>
          <w:b/>
          <w:szCs w:val="22"/>
        </w:rPr>
        <w:t xml:space="preserve"> </w:t>
      </w:r>
      <w:r w:rsidRPr="00990E2C">
        <w:rPr>
          <w:rFonts w:cs="Arial"/>
          <w:szCs w:val="22"/>
        </w:rPr>
        <w:t>147 Salmon Stre</w:t>
      </w:r>
      <w:r w:rsidR="009F241A" w:rsidRPr="00990E2C">
        <w:rPr>
          <w:rFonts w:cs="Arial"/>
          <w:szCs w:val="22"/>
        </w:rPr>
        <w:t>et Hastings Vic 3915;</w:t>
      </w:r>
      <w:r w:rsidR="000F74DE" w:rsidRPr="00990E2C">
        <w:rPr>
          <w:rFonts w:cs="Arial"/>
          <w:szCs w:val="22"/>
        </w:rPr>
        <w:t xml:space="preserve"> and</w:t>
      </w:r>
    </w:p>
    <w:p w14:paraId="4BD6C611" w14:textId="77777777" w:rsidR="00B12B9D" w:rsidRPr="00990E2C" w:rsidRDefault="009F241A" w:rsidP="003F2095">
      <w:pPr>
        <w:widowControl w:val="0"/>
        <w:numPr>
          <w:ilvl w:val="1"/>
          <w:numId w:val="5"/>
        </w:numPr>
        <w:tabs>
          <w:tab w:val="right" w:pos="709"/>
        </w:tabs>
        <w:ind w:left="1070"/>
        <w:rPr>
          <w:rFonts w:cs="Arial"/>
          <w:szCs w:val="22"/>
        </w:rPr>
      </w:pPr>
      <w:r w:rsidRPr="00990E2C">
        <w:rPr>
          <w:rFonts w:cs="Arial"/>
          <w:szCs w:val="22"/>
        </w:rPr>
        <w:t xml:space="preserve">Kerry Marie </w:t>
      </w:r>
      <w:proofErr w:type="spellStart"/>
      <w:r w:rsidRPr="00990E2C">
        <w:rPr>
          <w:rFonts w:cs="Arial"/>
          <w:szCs w:val="22"/>
        </w:rPr>
        <w:t>Rowson</w:t>
      </w:r>
      <w:proofErr w:type="spellEnd"/>
      <w:r w:rsidR="0076462F" w:rsidRPr="00990E2C">
        <w:rPr>
          <w:rFonts w:cs="Arial"/>
          <w:szCs w:val="22"/>
        </w:rPr>
        <w:t xml:space="preserve"> </w:t>
      </w:r>
      <w:r w:rsidR="005E35BB" w:rsidRPr="00990E2C">
        <w:rPr>
          <w:rFonts w:cs="Arial"/>
          <w:szCs w:val="22"/>
        </w:rPr>
        <w:t>(</w:t>
      </w:r>
      <w:r w:rsidR="005E35BB" w:rsidRPr="00FF1B6D">
        <w:rPr>
          <w:rFonts w:cs="Arial"/>
          <w:b/>
          <w:szCs w:val="22"/>
        </w:rPr>
        <w:t xml:space="preserve">Ms </w:t>
      </w:r>
      <w:proofErr w:type="spellStart"/>
      <w:r w:rsidR="005E35BB" w:rsidRPr="00FF1B6D">
        <w:rPr>
          <w:rFonts w:cs="Arial"/>
          <w:b/>
          <w:szCs w:val="22"/>
        </w:rPr>
        <w:t>Rowson</w:t>
      </w:r>
      <w:proofErr w:type="spellEnd"/>
      <w:r w:rsidR="005E35BB" w:rsidRPr="00990E2C">
        <w:rPr>
          <w:rFonts w:cs="Arial"/>
          <w:szCs w:val="22"/>
        </w:rPr>
        <w:t>)</w:t>
      </w:r>
      <w:r w:rsidR="00AE0216" w:rsidRPr="00990E2C">
        <w:rPr>
          <w:rFonts w:cs="Arial"/>
          <w:szCs w:val="22"/>
        </w:rPr>
        <w:t>,</w:t>
      </w:r>
      <w:r w:rsidR="005E35BB" w:rsidRPr="00990E2C">
        <w:rPr>
          <w:rFonts w:cs="Arial"/>
          <w:szCs w:val="22"/>
        </w:rPr>
        <w:t xml:space="preserve"> </w:t>
      </w:r>
      <w:r w:rsidR="0076462F" w:rsidRPr="00990E2C">
        <w:rPr>
          <w:rFonts w:cs="Arial"/>
          <w:szCs w:val="22"/>
        </w:rPr>
        <w:t>a Director of the Company</w:t>
      </w:r>
      <w:r w:rsidR="000F74DE" w:rsidRPr="00990E2C">
        <w:rPr>
          <w:rFonts w:cs="Arial"/>
          <w:szCs w:val="22"/>
        </w:rPr>
        <w:t>.</w:t>
      </w:r>
    </w:p>
    <w:p w14:paraId="09795238" w14:textId="77777777" w:rsidR="0076462F" w:rsidRPr="00401BCA" w:rsidRDefault="0076462F" w:rsidP="00401BCA">
      <w:pPr>
        <w:pStyle w:val="Heading2"/>
      </w:pPr>
      <w:r w:rsidRPr="00401BCA">
        <w:t>C</w:t>
      </w:r>
      <w:r w:rsidR="000F74DE" w:rsidRPr="00401BCA">
        <w:t>ommencement of Enforceable Undertaking</w:t>
      </w:r>
    </w:p>
    <w:p w14:paraId="45808AA3" w14:textId="4B68AFFB" w:rsidR="000F74DE" w:rsidRPr="0078324E" w:rsidRDefault="0076462F" w:rsidP="0078324E">
      <w:pPr>
        <w:widowControl w:val="0"/>
        <w:numPr>
          <w:ilvl w:val="0"/>
          <w:numId w:val="5"/>
        </w:numPr>
        <w:tabs>
          <w:tab w:val="right" w:pos="709"/>
        </w:tabs>
        <w:spacing w:after="240"/>
        <w:ind w:hanging="720"/>
        <w:rPr>
          <w:rFonts w:cs="Arial"/>
          <w:szCs w:val="22"/>
        </w:rPr>
      </w:pPr>
      <w:r w:rsidRPr="00990E2C">
        <w:rPr>
          <w:rFonts w:cs="Arial"/>
          <w:szCs w:val="22"/>
        </w:rPr>
        <w:t>This Enforceable Undertaking comes into effect when:</w:t>
      </w:r>
    </w:p>
    <w:p w14:paraId="709B511B" w14:textId="2CAE8AC9" w:rsidR="000F74DE" w:rsidRPr="0078324E" w:rsidRDefault="0076462F" w:rsidP="0078324E">
      <w:pPr>
        <w:widowControl w:val="0"/>
        <w:numPr>
          <w:ilvl w:val="1"/>
          <w:numId w:val="5"/>
        </w:numPr>
        <w:tabs>
          <w:tab w:val="right" w:pos="709"/>
        </w:tabs>
        <w:spacing w:after="240"/>
        <w:ind w:left="1070"/>
        <w:rPr>
          <w:rFonts w:cs="Arial"/>
          <w:szCs w:val="22"/>
        </w:rPr>
      </w:pPr>
      <w:r w:rsidRPr="00990E2C">
        <w:rPr>
          <w:rFonts w:cs="Arial"/>
          <w:szCs w:val="22"/>
        </w:rPr>
        <w:t>the Enforceable Undertaking is executed by the Company</w:t>
      </w:r>
      <w:r w:rsidR="00C0247D" w:rsidRPr="00990E2C">
        <w:rPr>
          <w:rFonts w:cs="Arial"/>
          <w:szCs w:val="22"/>
        </w:rPr>
        <w:t xml:space="preserve"> and </w:t>
      </w:r>
      <w:r w:rsidR="00AE0216" w:rsidRPr="00990E2C">
        <w:rPr>
          <w:rFonts w:cs="Arial"/>
          <w:szCs w:val="22"/>
        </w:rPr>
        <w:t>Ms</w:t>
      </w:r>
      <w:r w:rsidR="00C0247D" w:rsidRPr="00990E2C">
        <w:rPr>
          <w:rFonts w:cs="Arial"/>
          <w:szCs w:val="22"/>
        </w:rPr>
        <w:t xml:space="preserve"> </w:t>
      </w:r>
      <w:proofErr w:type="spellStart"/>
      <w:r w:rsidR="00C0247D" w:rsidRPr="00990E2C">
        <w:rPr>
          <w:rFonts w:cs="Arial"/>
          <w:szCs w:val="22"/>
        </w:rPr>
        <w:t>Rowson</w:t>
      </w:r>
      <w:proofErr w:type="spellEnd"/>
      <w:r w:rsidRPr="00990E2C">
        <w:rPr>
          <w:rFonts w:cs="Arial"/>
          <w:szCs w:val="22"/>
        </w:rPr>
        <w:t xml:space="preserve">; and </w:t>
      </w:r>
    </w:p>
    <w:p w14:paraId="11836708" w14:textId="31BBED73" w:rsidR="00B12B9D" w:rsidRPr="00990E2C" w:rsidRDefault="0076462F" w:rsidP="003F2095">
      <w:pPr>
        <w:widowControl w:val="0"/>
        <w:numPr>
          <w:ilvl w:val="1"/>
          <w:numId w:val="5"/>
        </w:numPr>
        <w:tabs>
          <w:tab w:val="right" w:pos="709"/>
        </w:tabs>
        <w:ind w:left="1070"/>
        <w:rPr>
          <w:rFonts w:cs="Arial"/>
          <w:szCs w:val="22"/>
        </w:rPr>
      </w:pPr>
      <w:r w:rsidRPr="00990E2C">
        <w:rPr>
          <w:rFonts w:cs="Arial"/>
          <w:szCs w:val="22"/>
        </w:rPr>
        <w:t>the FWO accepts the Undertaking so executed.</w:t>
      </w:r>
    </w:p>
    <w:p w14:paraId="791458DF" w14:textId="77777777" w:rsidR="00C4474C" w:rsidRPr="00990E2C" w:rsidRDefault="00C4474C" w:rsidP="00401BCA">
      <w:pPr>
        <w:pStyle w:val="Heading2"/>
      </w:pPr>
      <w:r w:rsidRPr="00990E2C">
        <w:t>B</w:t>
      </w:r>
      <w:r w:rsidR="000F74DE" w:rsidRPr="00990E2C">
        <w:t>ackground</w:t>
      </w:r>
    </w:p>
    <w:p w14:paraId="1CA26158" w14:textId="26811CD5" w:rsidR="00B2019E" w:rsidRPr="00990E2C" w:rsidRDefault="00162548" w:rsidP="00A97889">
      <w:pPr>
        <w:widowControl w:val="0"/>
        <w:numPr>
          <w:ilvl w:val="0"/>
          <w:numId w:val="5"/>
        </w:numPr>
        <w:tabs>
          <w:tab w:val="right" w:pos="709"/>
        </w:tabs>
        <w:spacing w:after="240"/>
        <w:ind w:hanging="720"/>
        <w:rPr>
          <w:rFonts w:cs="Arial"/>
          <w:szCs w:val="22"/>
        </w:rPr>
      </w:pPr>
      <w:r w:rsidRPr="00990E2C">
        <w:rPr>
          <w:rFonts w:cs="Arial"/>
          <w:szCs w:val="22"/>
        </w:rPr>
        <w:t>The Company operates</w:t>
      </w:r>
      <w:r w:rsidR="00FB42E1">
        <w:rPr>
          <w:rFonts w:cs="Arial"/>
          <w:szCs w:val="22"/>
        </w:rPr>
        <w:t xml:space="preserve"> a </w:t>
      </w:r>
      <w:proofErr w:type="spellStart"/>
      <w:r w:rsidR="00FB42E1">
        <w:rPr>
          <w:rFonts w:cs="Arial"/>
          <w:szCs w:val="22"/>
        </w:rPr>
        <w:t>Degani</w:t>
      </w:r>
      <w:proofErr w:type="spellEnd"/>
      <w:r w:rsidR="00FB42E1">
        <w:rPr>
          <w:rFonts w:cs="Arial"/>
          <w:szCs w:val="22"/>
        </w:rPr>
        <w:t xml:space="preserve"> branded café under a l</w:t>
      </w:r>
      <w:r w:rsidRPr="00990E2C">
        <w:rPr>
          <w:rFonts w:cs="Arial"/>
          <w:szCs w:val="22"/>
        </w:rPr>
        <w:t xml:space="preserve">icensee arrangement with </w:t>
      </w:r>
      <w:proofErr w:type="spellStart"/>
      <w:r w:rsidRPr="00990E2C">
        <w:rPr>
          <w:rFonts w:cs="Arial"/>
          <w:szCs w:val="22"/>
        </w:rPr>
        <w:t>Degani</w:t>
      </w:r>
      <w:proofErr w:type="spellEnd"/>
      <w:r w:rsidRPr="00990E2C">
        <w:rPr>
          <w:rFonts w:cs="Arial"/>
          <w:szCs w:val="22"/>
        </w:rPr>
        <w:t xml:space="preserve"> Australia Pty Ltd.</w:t>
      </w:r>
    </w:p>
    <w:p w14:paraId="1C7D2A0A" w14:textId="77777777" w:rsidR="00672CB1" w:rsidRPr="00990E2C" w:rsidRDefault="00672CB1" w:rsidP="00552B4F">
      <w:pPr>
        <w:widowControl w:val="0"/>
        <w:numPr>
          <w:ilvl w:val="0"/>
          <w:numId w:val="5"/>
        </w:numPr>
        <w:tabs>
          <w:tab w:val="right" w:pos="709"/>
        </w:tabs>
        <w:spacing w:after="240"/>
        <w:ind w:hanging="720"/>
        <w:rPr>
          <w:rFonts w:cs="Arial"/>
          <w:szCs w:val="22"/>
        </w:rPr>
      </w:pPr>
      <w:r w:rsidRPr="00990E2C">
        <w:rPr>
          <w:rFonts w:cs="Arial"/>
          <w:szCs w:val="22"/>
        </w:rPr>
        <w:t xml:space="preserve">The Company commenced operations on 22 January 2010 and operates </w:t>
      </w:r>
      <w:r w:rsidR="00781D3F" w:rsidRPr="00990E2C">
        <w:rPr>
          <w:rFonts w:cs="Arial"/>
          <w:szCs w:val="22"/>
        </w:rPr>
        <w:t xml:space="preserve">a café </w:t>
      </w:r>
      <w:r w:rsidR="005B34F4" w:rsidRPr="00990E2C">
        <w:rPr>
          <w:rFonts w:cs="Arial"/>
          <w:szCs w:val="22"/>
        </w:rPr>
        <w:t>within the restaurant i</w:t>
      </w:r>
      <w:r w:rsidRPr="00990E2C">
        <w:rPr>
          <w:rFonts w:cs="Arial"/>
          <w:szCs w:val="22"/>
        </w:rPr>
        <w:t>ndustry.</w:t>
      </w:r>
    </w:p>
    <w:p w14:paraId="08C27689" w14:textId="77777777" w:rsidR="003E42B0" w:rsidRPr="00990E2C" w:rsidRDefault="00672CB1" w:rsidP="00552B4F">
      <w:pPr>
        <w:widowControl w:val="0"/>
        <w:numPr>
          <w:ilvl w:val="0"/>
          <w:numId w:val="5"/>
        </w:numPr>
        <w:tabs>
          <w:tab w:val="right" w:pos="709"/>
        </w:tabs>
        <w:spacing w:after="240"/>
        <w:ind w:hanging="720"/>
        <w:rPr>
          <w:rFonts w:cs="Arial"/>
          <w:szCs w:val="22"/>
        </w:rPr>
      </w:pPr>
      <w:r w:rsidRPr="00990E2C">
        <w:rPr>
          <w:rFonts w:cs="Arial"/>
          <w:szCs w:val="22"/>
        </w:rPr>
        <w:t xml:space="preserve">The </w:t>
      </w:r>
      <w:r w:rsidR="007451C5" w:rsidRPr="00990E2C">
        <w:rPr>
          <w:rFonts w:cs="Arial"/>
          <w:szCs w:val="22"/>
        </w:rPr>
        <w:t>Company</w:t>
      </w:r>
      <w:r w:rsidR="003E42B0" w:rsidRPr="00990E2C">
        <w:rPr>
          <w:rFonts w:cs="Arial"/>
          <w:szCs w:val="22"/>
        </w:rPr>
        <w:t xml:space="preserve"> </w:t>
      </w:r>
      <w:r w:rsidR="005C40FE" w:rsidRPr="00990E2C">
        <w:rPr>
          <w:rFonts w:cs="Arial"/>
          <w:szCs w:val="22"/>
        </w:rPr>
        <w:t xml:space="preserve">is </w:t>
      </w:r>
      <w:r w:rsidR="00A51B48" w:rsidRPr="00990E2C">
        <w:rPr>
          <w:rFonts w:cs="Arial"/>
          <w:szCs w:val="22"/>
        </w:rPr>
        <w:t xml:space="preserve">covered by </w:t>
      </w:r>
      <w:r w:rsidR="005C40FE" w:rsidRPr="00990E2C">
        <w:rPr>
          <w:rFonts w:cs="Arial"/>
          <w:szCs w:val="22"/>
        </w:rPr>
        <w:t>the</w:t>
      </w:r>
      <w:r w:rsidR="00E477DB" w:rsidRPr="00990E2C">
        <w:rPr>
          <w:rFonts w:cs="Arial"/>
          <w:szCs w:val="22"/>
        </w:rPr>
        <w:t xml:space="preserve"> </w:t>
      </w:r>
      <w:r w:rsidR="002B74A9" w:rsidRPr="003F2095">
        <w:rPr>
          <w:rFonts w:cs="Arial"/>
          <w:i/>
          <w:szCs w:val="22"/>
        </w:rPr>
        <w:t>Restaurant Industry Award 2010</w:t>
      </w:r>
      <w:r w:rsidR="002B74A9" w:rsidRPr="00990E2C">
        <w:rPr>
          <w:rFonts w:cs="Arial"/>
          <w:szCs w:val="22"/>
        </w:rPr>
        <w:t xml:space="preserve"> </w:t>
      </w:r>
      <w:r w:rsidR="00E477DB" w:rsidRPr="00990E2C">
        <w:rPr>
          <w:rFonts w:cs="Arial"/>
          <w:szCs w:val="22"/>
        </w:rPr>
        <w:t>(</w:t>
      </w:r>
      <w:r w:rsidR="00E477DB" w:rsidRPr="003F2095">
        <w:rPr>
          <w:rFonts w:cs="Arial"/>
          <w:b/>
          <w:szCs w:val="22"/>
        </w:rPr>
        <w:t>the Award</w:t>
      </w:r>
      <w:r w:rsidR="00E477DB" w:rsidRPr="00990E2C">
        <w:rPr>
          <w:rFonts w:cs="Arial"/>
          <w:szCs w:val="22"/>
        </w:rPr>
        <w:t>) in respect of its employees who perform duties in accordance with the classifications set out in Schedule B of the Award.</w:t>
      </w:r>
    </w:p>
    <w:p w14:paraId="274A2263" w14:textId="77777777" w:rsidR="00396DE7" w:rsidRPr="00990E2C" w:rsidRDefault="005E35BB" w:rsidP="00552B4F">
      <w:pPr>
        <w:widowControl w:val="0"/>
        <w:numPr>
          <w:ilvl w:val="0"/>
          <w:numId w:val="5"/>
        </w:numPr>
        <w:snapToGrid w:val="0"/>
        <w:spacing w:after="240"/>
        <w:ind w:hanging="720"/>
        <w:rPr>
          <w:rFonts w:cs="Arial"/>
          <w:szCs w:val="22"/>
        </w:rPr>
      </w:pPr>
      <w:r w:rsidRPr="00990E2C">
        <w:rPr>
          <w:rFonts w:cs="Arial"/>
          <w:szCs w:val="22"/>
        </w:rPr>
        <w:t>Ms</w:t>
      </w:r>
      <w:r w:rsidR="00396DE7" w:rsidRPr="00990E2C">
        <w:rPr>
          <w:rFonts w:cs="Arial"/>
          <w:szCs w:val="22"/>
        </w:rPr>
        <w:t xml:space="preserve"> </w:t>
      </w:r>
      <w:proofErr w:type="spellStart"/>
      <w:r w:rsidR="00396DE7" w:rsidRPr="00990E2C">
        <w:rPr>
          <w:rFonts w:cs="Arial"/>
          <w:szCs w:val="22"/>
        </w:rPr>
        <w:t>Rowson</w:t>
      </w:r>
      <w:proofErr w:type="spellEnd"/>
      <w:r w:rsidR="00396DE7" w:rsidRPr="00990E2C">
        <w:rPr>
          <w:rFonts w:cs="Arial"/>
          <w:szCs w:val="22"/>
        </w:rPr>
        <w:t xml:space="preserve"> admit</w:t>
      </w:r>
      <w:r w:rsidR="00AE0216" w:rsidRPr="00990E2C">
        <w:rPr>
          <w:rFonts w:cs="Arial"/>
          <w:szCs w:val="22"/>
        </w:rPr>
        <w:t>s</w:t>
      </w:r>
      <w:r w:rsidR="00396DE7" w:rsidRPr="00990E2C">
        <w:rPr>
          <w:rFonts w:cs="Arial"/>
          <w:szCs w:val="22"/>
        </w:rPr>
        <w:t xml:space="preserve"> and agree</w:t>
      </w:r>
      <w:r w:rsidR="00AE0216" w:rsidRPr="00990E2C">
        <w:rPr>
          <w:rFonts w:cs="Arial"/>
          <w:szCs w:val="22"/>
        </w:rPr>
        <w:t>s</w:t>
      </w:r>
      <w:r w:rsidR="00396DE7" w:rsidRPr="00990E2C">
        <w:rPr>
          <w:rFonts w:cs="Arial"/>
          <w:szCs w:val="22"/>
        </w:rPr>
        <w:t xml:space="preserve"> that:</w:t>
      </w:r>
    </w:p>
    <w:p w14:paraId="02355901" w14:textId="56AAE4F5" w:rsidR="007B78F6" w:rsidRPr="0078324E" w:rsidRDefault="00396DE7" w:rsidP="0078324E">
      <w:pPr>
        <w:widowControl w:val="0"/>
        <w:numPr>
          <w:ilvl w:val="1"/>
          <w:numId w:val="5"/>
        </w:numPr>
        <w:tabs>
          <w:tab w:val="right" w:pos="709"/>
        </w:tabs>
        <w:spacing w:after="240"/>
        <w:ind w:left="1070"/>
        <w:rPr>
          <w:rFonts w:cs="Arial"/>
          <w:szCs w:val="22"/>
        </w:rPr>
      </w:pPr>
      <w:r w:rsidRPr="00990E2C">
        <w:rPr>
          <w:rFonts w:cs="Arial"/>
          <w:szCs w:val="22"/>
        </w:rPr>
        <w:t>She has been Director of the Company since 1 March 2013;</w:t>
      </w:r>
    </w:p>
    <w:p w14:paraId="53A42A91" w14:textId="77777777" w:rsidR="000F74DE" w:rsidRPr="00990E2C" w:rsidRDefault="00396DE7" w:rsidP="00552B4F">
      <w:pPr>
        <w:widowControl w:val="0"/>
        <w:numPr>
          <w:ilvl w:val="1"/>
          <w:numId w:val="5"/>
        </w:numPr>
        <w:tabs>
          <w:tab w:val="right" w:pos="709"/>
        </w:tabs>
        <w:ind w:left="1070"/>
        <w:rPr>
          <w:rFonts w:cs="Arial"/>
          <w:szCs w:val="22"/>
        </w:rPr>
      </w:pPr>
      <w:r w:rsidRPr="00990E2C">
        <w:rPr>
          <w:rFonts w:cs="Arial"/>
          <w:szCs w:val="22"/>
        </w:rPr>
        <w:t>Was ultimately responsible for the overall direction, management and supervision of the operations at the Company in relation to engaging staff, setting and adjusting pay rates and determining wages and conditions of employment;</w:t>
      </w:r>
    </w:p>
    <w:p w14:paraId="5C01E726" w14:textId="77777777" w:rsidR="007B78F6" w:rsidRPr="00990E2C" w:rsidRDefault="007B78F6" w:rsidP="00552B4F">
      <w:pPr>
        <w:widowControl w:val="0"/>
        <w:tabs>
          <w:tab w:val="right" w:pos="709"/>
        </w:tabs>
        <w:rPr>
          <w:rFonts w:cs="Arial"/>
          <w:szCs w:val="22"/>
        </w:rPr>
      </w:pPr>
    </w:p>
    <w:p w14:paraId="500D91EB" w14:textId="77777777" w:rsidR="000F74DE" w:rsidRPr="00990E2C" w:rsidRDefault="00396DE7" w:rsidP="00552B4F">
      <w:pPr>
        <w:widowControl w:val="0"/>
        <w:numPr>
          <w:ilvl w:val="1"/>
          <w:numId w:val="5"/>
        </w:numPr>
        <w:tabs>
          <w:tab w:val="right" w:pos="709"/>
        </w:tabs>
        <w:ind w:left="1070"/>
        <w:rPr>
          <w:rFonts w:cs="Arial"/>
          <w:szCs w:val="22"/>
        </w:rPr>
      </w:pPr>
      <w:r w:rsidRPr="00990E2C">
        <w:rPr>
          <w:rFonts w:cs="Arial"/>
          <w:szCs w:val="22"/>
        </w:rPr>
        <w:t>By reason of the matters set out in subparagraphs (a) and (b) was responsible in a practical sense for ensuring the Company complied with its legal obligations.</w:t>
      </w:r>
    </w:p>
    <w:p w14:paraId="33A3BA8A" w14:textId="77777777" w:rsidR="007B78F6" w:rsidRPr="00990E2C" w:rsidRDefault="007B78F6" w:rsidP="00552B4F">
      <w:pPr>
        <w:widowControl w:val="0"/>
        <w:tabs>
          <w:tab w:val="right" w:pos="709"/>
        </w:tabs>
        <w:rPr>
          <w:rFonts w:cs="Arial"/>
          <w:szCs w:val="22"/>
        </w:rPr>
      </w:pPr>
    </w:p>
    <w:p w14:paraId="2B3815A1" w14:textId="77777777" w:rsidR="0087422E" w:rsidRPr="00990E2C" w:rsidRDefault="00903B8B" w:rsidP="00552B4F">
      <w:pPr>
        <w:widowControl w:val="0"/>
        <w:numPr>
          <w:ilvl w:val="0"/>
          <w:numId w:val="5"/>
        </w:numPr>
        <w:tabs>
          <w:tab w:val="right" w:pos="709"/>
        </w:tabs>
        <w:spacing w:after="240"/>
        <w:ind w:hanging="720"/>
        <w:rPr>
          <w:rFonts w:cs="Arial"/>
          <w:szCs w:val="22"/>
        </w:rPr>
      </w:pPr>
      <w:r w:rsidRPr="00990E2C">
        <w:rPr>
          <w:rFonts w:cs="Arial"/>
          <w:szCs w:val="22"/>
        </w:rPr>
        <w:t xml:space="preserve">The Company </w:t>
      </w:r>
      <w:r w:rsidR="00396DE7" w:rsidRPr="00990E2C">
        <w:rPr>
          <w:rFonts w:cs="Arial"/>
          <w:szCs w:val="22"/>
        </w:rPr>
        <w:t xml:space="preserve">engaged </w:t>
      </w:r>
      <w:r w:rsidR="00324AD4" w:rsidRPr="00990E2C">
        <w:rPr>
          <w:rFonts w:cs="Arial"/>
          <w:szCs w:val="22"/>
        </w:rPr>
        <w:t xml:space="preserve">a </w:t>
      </w:r>
      <w:r w:rsidR="00396DE7" w:rsidRPr="00990E2C">
        <w:rPr>
          <w:rFonts w:cs="Arial"/>
          <w:szCs w:val="22"/>
        </w:rPr>
        <w:t xml:space="preserve">workplace relations </w:t>
      </w:r>
      <w:r w:rsidR="00324AD4" w:rsidRPr="00990E2C">
        <w:rPr>
          <w:rFonts w:cs="Arial"/>
          <w:szCs w:val="22"/>
        </w:rPr>
        <w:t xml:space="preserve">advice </w:t>
      </w:r>
      <w:r w:rsidR="00396DE7" w:rsidRPr="00990E2C">
        <w:rPr>
          <w:rFonts w:cs="Arial"/>
          <w:szCs w:val="22"/>
        </w:rPr>
        <w:t>service</w:t>
      </w:r>
      <w:r w:rsidR="00E477DB" w:rsidRPr="00990E2C">
        <w:rPr>
          <w:rFonts w:cs="Arial"/>
          <w:szCs w:val="22"/>
        </w:rPr>
        <w:t xml:space="preserve"> </w:t>
      </w:r>
      <w:r w:rsidR="00324AD4" w:rsidRPr="00990E2C">
        <w:rPr>
          <w:rFonts w:cs="Arial"/>
          <w:szCs w:val="22"/>
        </w:rPr>
        <w:t>in</w:t>
      </w:r>
      <w:r w:rsidRPr="00990E2C">
        <w:rPr>
          <w:rFonts w:cs="Arial"/>
          <w:szCs w:val="22"/>
        </w:rPr>
        <w:t xml:space="preserve"> September 201</w:t>
      </w:r>
      <w:r w:rsidR="00E477DB" w:rsidRPr="00990E2C">
        <w:rPr>
          <w:rFonts w:cs="Arial"/>
          <w:szCs w:val="22"/>
        </w:rPr>
        <w:t xml:space="preserve">5. </w:t>
      </w:r>
      <w:r w:rsidR="00324AD4" w:rsidRPr="00990E2C">
        <w:rPr>
          <w:rFonts w:cs="Arial"/>
          <w:szCs w:val="22"/>
        </w:rPr>
        <w:t xml:space="preserve">This service </w:t>
      </w:r>
      <w:r w:rsidRPr="00990E2C">
        <w:rPr>
          <w:rFonts w:cs="Arial"/>
          <w:szCs w:val="22"/>
        </w:rPr>
        <w:t>provide</w:t>
      </w:r>
      <w:r w:rsidR="00396DE7" w:rsidRPr="00990E2C">
        <w:rPr>
          <w:rFonts w:cs="Arial"/>
          <w:szCs w:val="22"/>
        </w:rPr>
        <w:t>d</w:t>
      </w:r>
      <w:r w:rsidRPr="00990E2C">
        <w:rPr>
          <w:rFonts w:cs="Arial"/>
          <w:szCs w:val="22"/>
        </w:rPr>
        <w:t xml:space="preserve"> the Company with “annualised loaded rates” (loaded rates)</w:t>
      </w:r>
      <w:r w:rsidR="00E477DB" w:rsidRPr="00990E2C">
        <w:rPr>
          <w:rFonts w:cs="Arial"/>
          <w:szCs w:val="22"/>
        </w:rPr>
        <w:t xml:space="preserve"> calculated</w:t>
      </w:r>
      <w:r w:rsidRPr="00990E2C">
        <w:rPr>
          <w:rFonts w:cs="Arial"/>
          <w:szCs w:val="22"/>
        </w:rPr>
        <w:t xml:space="preserve"> </w:t>
      </w:r>
      <w:r w:rsidR="00B2019E" w:rsidRPr="00990E2C">
        <w:rPr>
          <w:rFonts w:cs="Arial"/>
          <w:szCs w:val="22"/>
        </w:rPr>
        <w:t xml:space="preserve">so </w:t>
      </w:r>
      <w:r w:rsidR="00AE0216" w:rsidRPr="00990E2C">
        <w:rPr>
          <w:rFonts w:cs="Arial"/>
          <w:szCs w:val="22"/>
        </w:rPr>
        <w:t xml:space="preserve">as </w:t>
      </w:r>
      <w:r w:rsidR="00B2019E" w:rsidRPr="00990E2C">
        <w:rPr>
          <w:rFonts w:cs="Arial"/>
          <w:szCs w:val="22"/>
        </w:rPr>
        <w:t>to</w:t>
      </w:r>
      <w:r w:rsidRPr="00990E2C">
        <w:rPr>
          <w:rFonts w:cs="Arial"/>
          <w:szCs w:val="22"/>
        </w:rPr>
        <w:t xml:space="preserve"> co</w:t>
      </w:r>
      <w:r w:rsidR="00AE0216" w:rsidRPr="00990E2C">
        <w:rPr>
          <w:rFonts w:cs="Arial"/>
          <w:szCs w:val="22"/>
        </w:rPr>
        <w:t>mpensate employees for</w:t>
      </w:r>
      <w:r w:rsidRPr="00990E2C">
        <w:rPr>
          <w:rFonts w:cs="Arial"/>
          <w:szCs w:val="22"/>
        </w:rPr>
        <w:t xml:space="preserve"> penalt</w:t>
      </w:r>
      <w:r w:rsidR="00907B5F" w:rsidRPr="00990E2C">
        <w:rPr>
          <w:rFonts w:cs="Arial"/>
          <w:szCs w:val="22"/>
        </w:rPr>
        <w:t>y rates</w:t>
      </w:r>
      <w:r w:rsidRPr="00990E2C">
        <w:rPr>
          <w:rFonts w:cs="Arial"/>
          <w:szCs w:val="22"/>
        </w:rPr>
        <w:t xml:space="preserve"> applicable for weekend work for permanent employees</w:t>
      </w:r>
      <w:r w:rsidR="004D2366" w:rsidRPr="00990E2C">
        <w:rPr>
          <w:rFonts w:cs="Arial"/>
          <w:szCs w:val="22"/>
        </w:rPr>
        <w:t>. These loaded rates</w:t>
      </w:r>
      <w:r w:rsidRPr="00990E2C">
        <w:rPr>
          <w:rFonts w:cs="Arial"/>
          <w:szCs w:val="22"/>
        </w:rPr>
        <w:t xml:space="preserve"> </w:t>
      </w:r>
      <w:r w:rsidR="00AE0216" w:rsidRPr="00990E2C">
        <w:rPr>
          <w:rFonts w:cs="Arial"/>
          <w:szCs w:val="22"/>
        </w:rPr>
        <w:t>we</w:t>
      </w:r>
      <w:r w:rsidRPr="00990E2C">
        <w:rPr>
          <w:rFonts w:cs="Arial"/>
          <w:szCs w:val="22"/>
        </w:rPr>
        <w:t>re intended for use only when the employees work</w:t>
      </w:r>
      <w:r w:rsidR="00A5502C" w:rsidRPr="00990E2C">
        <w:rPr>
          <w:rFonts w:cs="Arial"/>
          <w:szCs w:val="22"/>
        </w:rPr>
        <w:t>ed</w:t>
      </w:r>
      <w:r w:rsidRPr="00990E2C">
        <w:rPr>
          <w:rFonts w:cs="Arial"/>
          <w:szCs w:val="22"/>
        </w:rPr>
        <w:t xml:space="preserve"> a specif</w:t>
      </w:r>
      <w:r w:rsidR="005C40FE" w:rsidRPr="00990E2C">
        <w:rPr>
          <w:rFonts w:cs="Arial"/>
          <w:szCs w:val="22"/>
        </w:rPr>
        <w:t xml:space="preserve">ic shift pattern. </w:t>
      </w:r>
      <w:r w:rsidR="00324AD4" w:rsidRPr="00990E2C">
        <w:rPr>
          <w:rFonts w:cs="Arial"/>
          <w:szCs w:val="22"/>
        </w:rPr>
        <w:t>T</w:t>
      </w:r>
      <w:r w:rsidRPr="00990E2C">
        <w:rPr>
          <w:rFonts w:cs="Arial"/>
          <w:szCs w:val="22"/>
        </w:rPr>
        <w:t xml:space="preserve">he Company </w:t>
      </w:r>
      <w:r w:rsidR="00324AD4" w:rsidRPr="00990E2C">
        <w:rPr>
          <w:rFonts w:cs="Arial"/>
          <w:szCs w:val="22"/>
        </w:rPr>
        <w:t xml:space="preserve">was also provided </w:t>
      </w:r>
      <w:r w:rsidRPr="00990E2C">
        <w:rPr>
          <w:rFonts w:cs="Arial"/>
          <w:szCs w:val="22"/>
        </w:rPr>
        <w:t>with rates and penalties from the Award for</w:t>
      </w:r>
      <w:r w:rsidR="00A00CD7">
        <w:rPr>
          <w:rFonts w:cs="Arial"/>
          <w:szCs w:val="22"/>
        </w:rPr>
        <w:t xml:space="preserve"> casual and full-time</w:t>
      </w:r>
      <w:r w:rsidRPr="00990E2C">
        <w:rPr>
          <w:rFonts w:cs="Arial"/>
          <w:szCs w:val="22"/>
        </w:rPr>
        <w:t xml:space="preserve"> employees not </w:t>
      </w:r>
      <w:r w:rsidR="00A00CD7">
        <w:rPr>
          <w:rFonts w:cs="Arial"/>
          <w:szCs w:val="22"/>
        </w:rPr>
        <w:t>paid</w:t>
      </w:r>
      <w:r w:rsidRPr="00990E2C">
        <w:rPr>
          <w:rFonts w:cs="Arial"/>
          <w:szCs w:val="22"/>
        </w:rPr>
        <w:t xml:space="preserve"> loaded rates.</w:t>
      </w:r>
    </w:p>
    <w:p w14:paraId="21A27EA2" w14:textId="77777777" w:rsidR="00C4474C" w:rsidRPr="00990E2C" w:rsidRDefault="00903B8B" w:rsidP="00552B4F">
      <w:pPr>
        <w:widowControl w:val="0"/>
        <w:numPr>
          <w:ilvl w:val="0"/>
          <w:numId w:val="5"/>
        </w:numPr>
        <w:tabs>
          <w:tab w:val="right" w:pos="709"/>
        </w:tabs>
        <w:spacing w:after="240"/>
        <w:ind w:hanging="720"/>
        <w:rPr>
          <w:rFonts w:cs="Arial"/>
          <w:szCs w:val="22"/>
        </w:rPr>
      </w:pPr>
      <w:proofErr w:type="spellStart"/>
      <w:r w:rsidRPr="00990E2C">
        <w:rPr>
          <w:rFonts w:cs="Arial"/>
          <w:szCs w:val="22"/>
        </w:rPr>
        <w:t>Degani</w:t>
      </w:r>
      <w:proofErr w:type="spellEnd"/>
      <w:r w:rsidRPr="00990E2C">
        <w:rPr>
          <w:rFonts w:cs="Arial"/>
          <w:szCs w:val="22"/>
        </w:rPr>
        <w:t xml:space="preserve"> </w:t>
      </w:r>
      <w:proofErr w:type="spellStart"/>
      <w:r w:rsidR="000928AD" w:rsidRPr="00990E2C">
        <w:rPr>
          <w:rFonts w:cs="Arial"/>
          <w:szCs w:val="22"/>
        </w:rPr>
        <w:t>Bentons</w:t>
      </w:r>
      <w:proofErr w:type="spellEnd"/>
      <w:r w:rsidRPr="00990E2C">
        <w:rPr>
          <w:rFonts w:cs="Arial"/>
          <w:szCs w:val="22"/>
        </w:rPr>
        <w:t xml:space="preserve"> Square</w:t>
      </w:r>
      <w:r w:rsidR="00C4474C" w:rsidRPr="00990E2C">
        <w:rPr>
          <w:rFonts w:cs="Arial"/>
          <w:szCs w:val="22"/>
        </w:rPr>
        <w:t xml:space="preserve"> was audited </w:t>
      </w:r>
      <w:r w:rsidR="00672CB1" w:rsidRPr="00990E2C">
        <w:rPr>
          <w:rFonts w:cs="Arial"/>
          <w:szCs w:val="22"/>
        </w:rPr>
        <w:t xml:space="preserve">by the FWO </w:t>
      </w:r>
      <w:r w:rsidR="00C4474C" w:rsidRPr="00990E2C">
        <w:rPr>
          <w:rFonts w:cs="Arial"/>
          <w:szCs w:val="22"/>
        </w:rPr>
        <w:t>as part of</w:t>
      </w:r>
      <w:r w:rsidRPr="00990E2C">
        <w:rPr>
          <w:rFonts w:cs="Arial"/>
          <w:szCs w:val="22"/>
        </w:rPr>
        <w:t xml:space="preserve"> a</w:t>
      </w:r>
      <w:r w:rsidR="0076462F" w:rsidRPr="00990E2C">
        <w:rPr>
          <w:rFonts w:cs="Arial"/>
          <w:szCs w:val="22"/>
        </w:rPr>
        <w:t xml:space="preserve"> compliance </w:t>
      </w:r>
      <w:r w:rsidR="000928AD" w:rsidRPr="00990E2C">
        <w:rPr>
          <w:rFonts w:cs="Arial"/>
          <w:szCs w:val="22"/>
        </w:rPr>
        <w:t>a</w:t>
      </w:r>
      <w:r w:rsidRPr="00990E2C">
        <w:rPr>
          <w:rFonts w:cs="Arial"/>
          <w:szCs w:val="22"/>
        </w:rPr>
        <w:t xml:space="preserve">ctivity </w:t>
      </w:r>
      <w:r w:rsidR="000928AD" w:rsidRPr="00990E2C">
        <w:rPr>
          <w:rFonts w:cs="Arial"/>
          <w:szCs w:val="22"/>
        </w:rPr>
        <w:t xml:space="preserve">that </w:t>
      </w:r>
      <w:r w:rsidR="0076462F" w:rsidRPr="00990E2C">
        <w:rPr>
          <w:rFonts w:cs="Arial"/>
          <w:szCs w:val="22"/>
        </w:rPr>
        <w:t>reviewed a number of</w:t>
      </w:r>
      <w:r w:rsidR="000928AD" w:rsidRPr="00990E2C">
        <w:rPr>
          <w:rFonts w:cs="Arial"/>
          <w:szCs w:val="22"/>
        </w:rPr>
        <w:t xml:space="preserve"> </w:t>
      </w:r>
      <w:proofErr w:type="spellStart"/>
      <w:r w:rsidRPr="00990E2C">
        <w:rPr>
          <w:rFonts w:cs="Arial"/>
          <w:szCs w:val="22"/>
        </w:rPr>
        <w:t>Degani</w:t>
      </w:r>
      <w:proofErr w:type="spellEnd"/>
      <w:r w:rsidRPr="00990E2C">
        <w:rPr>
          <w:rFonts w:cs="Arial"/>
          <w:szCs w:val="22"/>
        </w:rPr>
        <w:t xml:space="preserve"> </w:t>
      </w:r>
      <w:r w:rsidR="0076462F" w:rsidRPr="00990E2C">
        <w:rPr>
          <w:rFonts w:cs="Arial"/>
          <w:szCs w:val="22"/>
        </w:rPr>
        <w:t xml:space="preserve">stores. The FWO issued the Company </w:t>
      </w:r>
      <w:r w:rsidR="00BC111A" w:rsidRPr="00990E2C">
        <w:rPr>
          <w:rFonts w:cs="Arial"/>
          <w:szCs w:val="22"/>
        </w:rPr>
        <w:t xml:space="preserve">with </w:t>
      </w:r>
      <w:r w:rsidR="0076462F" w:rsidRPr="00990E2C">
        <w:rPr>
          <w:rFonts w:cs="Arial"/>
          <w:szCs w:val="22"/>
        </w:rPr>
        <w:t xml:space="preserve">a Notice to Produce Records or Documents requiring </w:t>
      </w:r>
      <w:r w:rsidR="00F36C60">
        <w:rPr>
          <w:rFonts w:cs="Arial"/>
          <w:szCs w:val="22"/>
        </w:rPr>
        <w:t>the Company</w:t>
      </w:r>
      <w:r w:rsidR="008E28EE">
        <w:rPr>
          <w:rFonts w:cs="Arial"/>
          <w:szCs w:val="22"/>
        </w:rPr>
        <w:t xml:space="preserve"> </w:t>
      </w:r>
      <w:r w:rsidR="0076462F" w:rsidRPr="00990E2C">
        <w:rPr>
          <w:rFonts w:cs="Arial"/>
          <w:szCs w:val="22"/>
        </w:rPr>
        <w:t>to produce</w:t>
      </w:r>
      <w:r w:rsidR="00BC111A" w:rsidRPr="00990E2C">
        <w:rPr>
          <w:rFonts w:cs="Arial"/>
          <w:szCs w:val="22"/>
        </w:rPr>
        <w:t xml:space="preserve"> employee record</w:t>
      </w:r>
      <w:r w:rsidR="00A5502C" w:rsidRPr="00990E2C">
        <w:rPr>
          <w:rFonts w:cs="Arial"/>
          <w:szCs w:val="22"/>
        </w:rPr>
        <w:t>s</w:t>
      </w:r>
      <w:r w:rsidR="00BC111A" w:rsidRPr="00990E2C">
        <w:rPr>
          <w:rFonts w:cs="Arial"/>
          <w:szCs w:val="22"/>
        </w:rPr>
        <w:t xml:space="preserve"> for</w:t>
      </w:r>
      <w:r w:rsidR="0076462F" w:rsidRPr="00990E2C">
        <w:rPr>
          <w:rFonts w:cs="Arial"/>
          <w:szCs w:val="22"/>
        </w:rPr>
        <w:t xml:space="preserve"> </w:t>
      </w:r>
      <w:r w:rsidR="000928AD" w:rsidRPr="00990E2C">
        <w:rPr>
          <w:rFonts w:cs="Arial"/>
          <w:szCs w:val="22"/>
        </w:rPr>
        <w:t>the period 12 September 2016 – 13 November 2016 (</w:t>
      </w:r>
      <w:r w:rsidR="002B74A9" w:rsidRPr="003F2095">
        <w:rPr>
          <w:rFonts w:cs="Arial"/>
          <w:b/>
          <w:szCs w:val="22"/>
        </w:rPr>
        <w:t>Audit Period</w:t>
      </w:r>
      <w:r w:rsidR="000928AD" w:rsidRPr="00990E2C">
        <w:rPr>
          <w:rFonts w:cs="Arial"/>
          <w:szCs w:val="22"/>
        </w:rPr>
        <w:t>).</w:t>
      </w:r>
    </w:p>
    <w:p w14:paraId="71E0C8B7" w14:textId="77777777" w:rsidR="007451C5" w:rsidRPr="00990E2C" w:rsidRDefault="007451C5" w:rsidP="00552B4F">
      <w:pPr>
        <w:widowControl w:val="0"/>
        <w:numPr>
          <w:ilvl w:val="0"/>
          <w:numId w:val="5"/>
        </w:numPr>
        <w:tabs>
          <w:tab w:val="right" w:pos="709"/>
        </w:tabs>
        <w:spacing w:after="240"/>
        <w:ind w:hanging="720"/>
        <w:rPr>
          <w:rFonts w:cs="Arial"/>
          <w:szCs w:val="22"/>
        </w:rPr>
      </w:pPr>
      <w:r w:rsidRPr="00990E2C">
        <w:rPr>
          <w:rFonts w:cs="Arial"/>
          <w:szCs w:val="22"/>
        </w:rPr>
        <w:t xml:space="preserve">During the </w:t>
      </w:r>
      <w:r w:rsidR="000928AD" w:rsidRPr="00990E2C">
        <w:rPr>
          <w:rFonts w:cs="Arial"/>
          <w:szCs w:val="22"/>
        </w:rPr>
        <w:t>Audit Period</w:t>
      </w:r>
      <w:r w:rsidRPr="00990E2C">
        <w:rPr>
          <w:rFonts w:cs="Arial"/>
          <w:szCs w:val="22"/>
        </w:rPr>
        <w:t>, the Company e</w:t>
      </w:r>
      <w:r w:rsidR="00AE0216" w:rsidRPr="00990E2C">
        <w:rPr>
          <w:rFonts w:cs="Arial"/>
          <w:szCs w:val="22"/>
        </w:rPr>
        <w:t>mployed</w:t>
      </w:r>
      <w:r w:rsidRPr="00990E2C">
        <w:rPr>
          <w:rFonts w:cs="Arial"/>
          <w:szCs w:val="22"/>
        </w:rPr>
        <w:t xml:space="preserve"> 20 employees including 6 junior</w:t>
      </w:r>
      <w:r w:rsidR="00BC111A" w:rsidRPr="00990E2C">
        <w:rPr>
          <w:rFonts w:cs="Arial"/>
          <w:szCs w:val="22"/>
        </w:rPr>
        <w:t xml:space="preserve"> employees</w:t>
      </w:r>
      <w:r w:rsidRPr="00990E2C">
        <w:rPr>
          <w:rFonts w:cs="Arial"/>
          <w:szCs w:val="22"/>
        </w:rPr>
        <w:t>.</w:t>
      </w:r>
    </w:p>
    <w:p w14:paraId="578119B4" w14:textId="2F0F7951" w:rsidR="005E35BB" w:rsidRPr="00990E2C" w:rsidRDefault="005E35BB" w:rsidP="00552B4F">
      <w:pPr>
        <w:widowControl w:val="0"/>
        <w:numPr>
          <w:ilvl w:val="0"/>
          <w:numId w:val="5"/>
        </w:numPr>
        <w:tabs>
          <w:tab w:val="right" w:pos="709"/>
        </w:tabs>
        <w:spacing w:after="240"/>
        <w:ind w:hanging="720"/>
        <w:rPr>
          <w:rFonts w:cs="Arial"/>
          <w:szCs w:val="22"/>
        </w:rPr>
      </w:pPr>
      <w:r w:rsidRPr="00990E2C">
        <w:rPr>
          <w:rFonts w:cs="Arial"/>
          <w:szCs w:val="22"/>
        </w:rPr>
        <w:t xml:space="preserve">The FWO investigation found that the permanent employees were working hours outside </w:t>
      </w:r>
      <w:r w:rsidRPr="00990E2C">
        <w:rPr>
          <w:rFonts w:cs="Arial"/>
          <w:szCs w:val="22"/>
        </w:rPr>
        <w:lastRenderedPageBreak/>
        <w:t xml:space="preserve">the shift pattern </w:t>
      </w:r>
      <w:r w:rsidR="00AE0216" w:rsidRPr="00990E2C">
        <w:rPr>
          <w:rFonts w:cs="Arial"/>
          <w:szCs w:val="22"/>
        </w:rPr>
        <w:t>us</w:t>
      </w:r>
      <w:r w:rsidR="00B11645" w:rsidRPr="00990E2C">
        <w:rPr>
          <w:rFonts w:cs="Arial"/>
          <w:szCs w:val="22"/>
        </w:rPr>
        <w:t xml:space="preserve">ed </w:t>
      </w:r>
      <w:r w:rsidR="00AE0216" w:rsidRPr="00990E2C">
        <w:rPr>
          <w:rFonts w:cs="Arial"/>
          <w:szCs w:val="22"/>
        </w:rPr>
        <w:t>to calculate</w:t>
      </w:r>
      <w:r w:rsidRPr="00990E2C">
        <w:rPr>
          <w:rFonts w:cs="Arial"/>
          <w:szCs w:val="22"/>
        </w:rPr>
        <w:t xml:space="preserve"> their loaded rate. This resulted in loaded</w:t>
      </w:r>
      <w:r w:rsidR="00B11645" w:rsidRPr="00990E2C">
        <w:rPr>
          <w:rFonts w:cs="Arial"/>
          <w:szCs w:val="22"/>
        </w:rPr>
        <w:t xml:space="preserve"> rates</w:t>
      </w:r>
      <w:r w:rsidRPr="00990E2C">
        <w:rPr>
          <w:rFonts w:cs="Arial"/>
          <w:szCs w:val="22"/>
        </w:rPr>
        <w:t xml:space="preserve"> </w:t>
      </w:r>
      <w:r w:rsidR="00324AD4" w:rsidRPr="00990E2C">
        <w:rPr>
          <w:rFonts w:cs="Arial"/>
          <w:szCs w:val="22"/>
        </w:rPr>
        <w:t>being</w:t>
      </w:r>
      <w:r w:rsidRPr="00990E2C">
        <w:rPr>
          <w:rFonts w:cs="Arial"/>
          <w:szCs w:val="22"/>
        </w:rPr>
        <w:t xml:space="preserve"> </w:t>
      </w:r>
      <w:r w:rsidR="00324AD4" w:rsidRPr="00990E2C">
        <w:rPr>
          <w:rFonts w:cs="Arial"/>
          <w:szCs w:val="22"/>
        </w:rPr>
        <w:t>in</w:t>
      </w:r>
      <w:r w:rsidR="001A5B86" w:rsidRPr="00990E2C">
        <w:rPr>
          <w:rFonts w:cs="Arial"/>
          <w:szCs w:val="22"/>
        </w:rPr>
        <w:t>sufficient</w:t>
      </w:r>
      <w:r w:rsidRPr="00990E2C">
        <w:rPr>
          <w:rFonts w:cs="Arial"/>
          <w:szCs w:val="22"/>
        </w:rPr>
        <w:t xml:space="preserve"> </w:t>
      </w:r>
      <w:r w:rsidR="001A5B86" w:rsidRPr="00990E2C">
        <w:rPr>
          <w:rFonts w:cs="Arial"/>
          <w:szCs w:val="22"/>
        </w:rPr>
        <w:t xml:space="preserve">to </w:t>
      </w:r>
      <w:r w:rsidR="00B11645" w:rsidRPr="00990E2C">
        <w:rPr>
          <w:rFonts w:cs="Arial"/>
          <w:szCs w:val="22"/>
        </w:rPr>
        <w:t xml:space="preserve">compensate </w:t>
      </w:r>
      <w:r w:rsidR="009B5B06">
        <w:rPr>
          <w:rFonts w:cs="Arial"/>
          <w:szCs w:val="22"/>
        </w:rPr>
        <w:t xml:space="preserve">these </w:t>
      </w:r>
      <w:r w:rsidR="00B11645" w:rsidRPr="00990E2C">
        <w:rPr>
          <w:rFonts w:cs="Arial"/>
          <w:szCs w:val="22"/>
        </w:rPr>
        <w:t>employees</w:t>
      </w:r>
      <w:r w:rsidR="001A5B86" w:rsidRPr="00990E2C">
        <w:rPr>
          <w:rFonts w:cs="Arial"/>
          <w:szCs w:val="22"/>
        </w:rPr>
        <w:t xml:space="preserve"> for all </w:t>
      </w:r>
      <w:r w:rsidRPr="00990E2C">
        <w:rPr>
          <w:rFonts w:cs="Arial"/>
          <w:szCs w:val="22"/>
        </w:rPr>
        <w:t xml:space="preserve">penalty and overtime </w:t>
      </w:r>
      <w:r w:rsidR="00FB42E1">
        <w:rPr>
          <w:rFonts w:cs="Arial"/>
          <w:szCs w:val="22"/>
        </w:rPr>
        <w:t xml:space="preserve">shifts </w:t>
      </w:r>
      <w:r w:rsidR="0078324E">
        <w:rPr>
          <w:rFonts w:cs="Arial"/>
          <w:szCs w:val="22"/>
        </w:rPr>
        <w:t>worked.</w:t>
      </w:r>
    </w:p>
    <w:p w14:paraId="0EC3E6BC" w14:textId="5EFC3A3C" w:rsidR="005E35BB" w:rsidRPr="00990E2C" w:rsidRDefault="005E35BB" w:rsidP="00552B4F">
      <w:pPr>
        <w:widowControl w:val="0"/>
        <w:numPr>
          <w:ilvl w:val="0"/>
          <w:numId w:val="5"/>
        </w:numPr>
        <w:tabs>
          <w:tab w:val="right" w:pos="709"/>
        </w:tabs>
        <w:spacing w:after="240"/>
        <w:ind w:hanging="720"/>
        <w:rPr>
          <w:rFonts w:cs="Arial"/>
          <w:szCs w:val="22"/>
        </w:rPr>
      </w:pPr>
      <w:r w:rsidRPr="00990E2C">
        <w:rPr>
          <w:rFonts w:cs="Arial"/>
          <w:szCs w:val="22"/>
        </w:rPr>
        <w:t xml:space="preserve">The FWO investigation found that casual employees were not receiving </w:t>
      </w:r>
      <w:r w:rsidR="00321E97">
        <w:rPr>
          <w:rFonts w:cs="Arial"/>
          <w:szCs w:val="22"/>
        </w:rPr>
        <w:t xml:space="preserve">sufficient </w:t>
      </w:r>
      <w:r w:rsidR="00F36C60">
        <w:rPr>
          <w:rFonts w:cs="Arial"/>
          <w:szCs w:val="22"/>
        </w:rPr>
        <w:t>casual loading and</w:t>
      </w:r>
      <w:r w:rsidRPr="00990E2C">
        <w:rPr>
          <w:rFonts w:cs="Arial"/>
          <w:szCs w:val="22"/>
        </w:rPr>
        <w:t xml:space="preserve"> penalty rates</w:t>
      </w:r>
      <w:r w:rsidR="0078324E">
        <w:rPr>
          <w:rFonts w:cs="Arial"/>
          <w:szCs w:val="22"/>
        </w:rPr>
        <w:t>.</w:t>
      </w:r>
    </w:p>
    <w:p w14:paraId="0C7773B2" w14:textId="77777777" w:rsidR="00C4474C" w:rsidRPr="00990E2C" w:rsidRDefault="005626DF" w:rsidP="00552B4F">
      <w:pPr>
        <w:widowControl w:val="0"/>
        <w:numPr>
          <w:ilvl w:val="0"/>
          <w:numId w:val="5"/>
        </w:numPr>
        <w:tabs>
          <w:tab w:val="right" w:pos="709"/>
        </w:tabs>
        <w:spacing w:after="240"/>
        <w:ind w:hanging="720"/>
        <w:rPr>
          <w:rFonts w:cs="Arial"/>
          <w:szCs w:val="22"/>
        </w:rPr>
      </w:pPr>
      <w:r w:rsidRPr="00990E2C">
        <w:rPr>
          <w:rFonts w:cs="Arial"/>
          <w:szCs w:val="22"/>
        </w:rPr>
        <w:t>As a result of the audit t</w:t>
      </w:r>
      <w:r w:rsidR="00C4474C" w:rsidRPr="00990E2C">
        <w:rPr>
          <w:rFonts w:cs="Arial"/>
          <w:szCs w:val="22"/>
        </w:rPr>
        <w:t xml:space="preserve">he FWO has determined, and </w:t>
      </w:r>
      <w:r w:rsidR="00903B8B" w:rsidRPr="00990E2C">
        <w:rPr>
          <w:rFonts w:cs="Arial"/>
          <w:szCs w:val="22"/>
        </w:rPr>
        <w:t xml:space="preserve">Ms </w:t>
      </w:r>
      <w:proofErr w:type="spellStart"/>
      <w:r w:rsidR="00903B8B" w:rsidRPr="00990E2C">
        <w:rPr>
          <w:rFonts w:cs="Arial"/>
          <w:szCs w:val="22"/>
        </w:rPr>
        <w:t>Rowson</w:t>
      </w:r>
      <w:proofErr w:type="spellEnd"/>
      <w:r w:rsidR="00C4474C" w:rsidRPr="00990E2C">
        <w:rPr>
          <w:rFonts w:cs="Arial"/>
          <w:szCs w:val="22"/>
        </w:rPr>
        <w:t xml:space="preserve"> admits, that </w:t>
      </w:r>
      <w:r w:rsidRPr="00990E2C">
        <w:rPr>
          <w:rFonts w:cs="Arial"/>
          <w:szCs w:val="22"/>
        </w:rPr>
        <w:t xml:space="preserve">during the </w:t>
      </w:r>
      <w:r w:rsidR="000928AD" w:rsidRPr="00990E2C">
        <w:rPr>
          <w:rFonts w:cs="Arial"/>
          <w:szCs w:val="22"/>
        </w:rPr>
        <w:t>A</w:t>
      </w:r>
      <w:r w:rsidRPr="00990E2C">
        <w:rPr>
          <w:rFonts w:cs="Arial"/>
          <w:szCs w:val="22"/>
        </w:rPr>
        <w:t xml:space="preserve">udit </w:t>
      </w:r>
      <w:r w:rsidR="000928AD" w:rsidRPr="00990E2C">
        <w:rPr>
          <w:rFonts w:cs="Arial"/>
          <w:szCs w:val="22"/>
        </w:rPr>
        <w:t>P</w:t>
      </w:r>
      <w:r w:rsidRPr="00990E2C">
        <w:rPr>
          <w:rFonts w:cs="Arial"/>
          <w:szCs w:val="22"/>
        </w:rPr>
        <w:t xml:space="preserve">eriod, </w:t>
      </w:r>
      <w:r w:rsidR="00E477DB" w:rsidRPr="00990E2C">
        <w:rPr>
          <w:rFonts w:cs="Arial"/>
          <w:szCs w:val="22"/>
        </w:rPr>
        <w:t>the Company</w:t>
      </w:r>
      <w:r w:rsidR="00903B8B" w:rsidRPr="00990E2C">
        <w:rPr>
          <w:rFonts w:cs="Arial"/>
          <w:szCs w:val="22"/>
        </w:rPr>
        <w:t xml:space="preserve"> has </w:t>
      </w:r>
      <w:r w:rsidR="00C4474C" w:rsidRPr="00990E2C">
        <w:rPr>
          <w:rFonts w:cs="Arial"/>
          <w:szCs w:val="22"/>
        </w:rPr>
        <w:t>contravened:</w:t>
      </w:r>
    </w:p>
    <w:p w14:paraId="181998B3" w14:textId="263BAB12" w:rsidR="00C63FBF" w:rsidRPr="0078324E" w:rsidRDefault="00C4474C" w:rsidP="0078324E">
      <w:pPr>
        <w:widowControl w:val="0"/>
        <w:numPr>
          <w:ilvl w:val="1"/>
          <w:numId w:val="5"/>
        </w:numPr>
        <w:tabs>
          <w:tab w:val="right" w:pos="709"/>
        </w:tabs>
        <w:spacing w:after="240"/>
        <w:ind w:left="1070"/>
        <w:rPr>
          <w:rFonts w:cs="Arial"/>
          <w:szCs w:val="22"/>
        </w:rPr>
      </w:pPr>
      <w:r w:rsidRPr="00990E2C">
        <w:rPr>
          <w:rFonts w:cs="Arial"/>
          <w:szCs w:val="22"/>
        </w:rPr>
        <w:t xml:space="preserve"> </w:t>
      </w:r>
      <w:r w:rsidR="00903B8B" w:rsidRPr="00990E2C">
        <w:rPr>
          <w:rFonts w:cs="Arial"/>
          <w:szCs w:val="22"/>
        </w:rPr>
        <w:t>Section 45 of the FW Act, by failing to comply with the following terms of the Award;</w:t>
      </w:r>
    </w:p>
    <w:p w14:paraId="2903D07D" w14:textId="54E7F0D6" w:rsidR="00E477DB" w:rsidRPr="00990E2C" w:rsidRDefault="00E477DB" w:rsidP="00552B4F">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12.3 </w:t>
      </w:r>
      <w:r w:rsidR="00937DFE" w:rsidRPr="00990E2C">
        <w:rPr>
          <w:rFonts w:ascii="Arial" w:hAnsi="Arial" w:cs="Arial"/>
          <w:sz w:val="22"/>
          <w:szCs w:val="22"/>
        </w:rPr>
        <w:t xml:space="preserve">and 12.4 </w:t>
      </w:r>
      <w:r w:rsidR="00D24426" w:rsidRPr="00990E2C">
        <w:rPr>
          <w:rFonts w:ascii="Arial" w:hAnsi="Arial" w:cs="Arial"/>
          <w:sz w:val="22"/>
          <w:szCs w:val="22"/>
        </w:rPr>
        <w:t>by failing to agree on a regular pattern of work for</w:t>
      </w:r>
      <w:r w:rsidRPr="00990E2C">
        <w:rPr>
          <w:rFonts w:ascii="Arial" w:hAnsi="Arial" w:cs="Arial"/>
          <w:sz w:val="22"/>
          <w:szCs w:val="22"/>
        </w:rPr>
        <w:t xml:space="preserve"> part-time emplo</w:t>
      </w:r>
      <w:r w:rsidR="00D24426" w:rsidRPr="00990E2C">
        <w:rPr>
          <w:rFonts w:ascii="Arial" w:hAnsi="Arial" w:cs="Arial"/>
          <w:sz w:val="22"/>
          <w:szCs w:val="22"/>
        </w:rPr>
        <w:t>yees</w:t>
      </w:r>
      <w:r w:rsidR="00937DFE" w:rsidRPr="00990E2C">
        <w:rPr>
          <w:rFonts w:ascii="Arial" w:hAnsi="Arial" w:cs="Arial"/>
          <w:sz w:val="22"/>
          <w:szCs w:val="22"/>
        </w:rPr>
        <w:t xml:space="preserve"> and </w:t>
      </w:r>
      <w:r w:rsidR="00D24426" w:rsidRPr="00990E2C">
        <w:rPr>
          <w:rFonts w:ascii="Arial" w:hAnsi="Arial" w:cs="Arial"/>
          <w:sz w:val="22"/>
          <w:szCs w:val="22"/>
        </w:rPr>
        <w:t>failing to record any</w:t>
      </w:r>
      <w:r w:rsidRPr="00990E2C">
        <w:rPr>
          <w:rFonts w:ascii="Arial" w:hAnsi="Arial" w:cs="Arial"/>
          <w:sz w:val="22"/>
          <w:szCs w:val="22"/>
        </w:rPr>
        <w:t xml:space="preserve"> variation t</w:t>
      </w:r>
      <w:r w:rsidR="0078324E">
        <w:rPr>
          <w:rFonts w:ascii="Arial" w:hAnsi="Arial" w:cs="Arial"/>
          <w:sz w:val="22"/>
          <w:szCs w:val="22"/>
        </w:rPr>
        <w:t>o the hours of work in writing;</w:t>
      </w:r>
    </w:p>
    <w:p w14:paraId="12620D80" w14:textId="1F060BF3" w:rsidR="00E477DB" w:rsidRPr="00990E2C" w:rsidRDefault="00E477DB" w:rsidP="00552B4F">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12.5 </w:t>
      </w:r>
      <w:r w:rsidR="00D24426" w:rsidRPr="00990E2C">
        <w:rPr>
          <w:rFonts w:ascii="Arial" w:hAnsi="Arial" w:cs="Arial"/>
          <w:sz w:val="22"/>
          <w:szCs w:val="22"/>
        </w:rPr>
        <w:t>by failing</w:t>
      </w:r>
      <w:r w:rsidRPr="00990E2C">
        <w:rPr>
          <w:rFonts w:ascii="Arial" w:hAnsi="Arial" w:cs="Arial"/>
          <w:sz w:val="22"/>
          <w:szCs w:val="22"/>
        </w:rPr>
        <w:t xml:space="preserve"> to roster a part-time employee for a mini</w:t>
      </w:r>
      <w:r w:rsidR="0078324E">
        <w:rPr>
          <w:rFonts w:ascii="Arial" w:hAnsi="Arial" w:cs="Arial"/>
          <w:sz w:val="22"/>
          <w:szCs w:val="22"/>
        </w:rPr>
        <w:t>mum of three consecutive hours;</w:t>
      </w:r>
    </w:p>
    <w:p w14:paraId="56ACA2EB" w14:textId="77777777" w:rsidR="00E477DB" w:rsidRPr="00990E2C" w:rsidRDefault="00E477DB" w:rsidP="00552B4F">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13.1 </w:t>
      </w:r>
      <w:r w:rsidR="00D24426" w:rsidRPr="00990E2C">
        <w:rPr>
          <w:rFonts w:ascii="Arial" w:hAnsi="Arial" w:cs="Arial"/>
          <w:sz w:val="22"/>
          <w:szCs w:val="22"/>
        </w:rPr>
        <w:t xml:space="preserve">by failing to pay </w:t>
      </w:r>
      <w:r w:rsidRPr="00990E2C">
        <w:rPr>
          <w:rFonts w:ascii="Arial" w:hAnsi="Arial" w:cs="Arial"/>
          <w:sz w:val="22"/>
          <w:szCs w:val="22"/>
        </w:rPr>
        <w:t>casual employee</w:t>
      </w:r>
      <w:r w:rsidR="00D24426" w:rsidRPr="00990E2C">
        <w:rPr>
          <w:rFonts w:ascii="Arial" w:hAnsi="Arial" w:cs="Arial"/>
          <w:sz w:val="22"/>
          <w:szCs w:val="22"/>
        </w:rPr>
        <w:t>s</w:t>
      </w:r>
      <w:r w:rsidRPr="00990E2C">
        <w:rPr>
          <w:rFonts w:ascii="Arial" w:hAnsi="Arial" w:cs="Arial"/>
          <w:sz w:val="22"/>
          <w:szCs w:val="22"/>
        </w:rPr>
        <w:t xml:space="preserve"> a casual loading of 25%</w:t>
      </w:r>
      <w:r w:rsidR="00FB42E1">
        <w:rPr>
          <w:rFonts w:ascii="Arial" w:hAnsi="Arial" w:cs="Arial"/>
          <w:sz w:val="22"/>
          <w:szCs w:val="22"/>
        </w:rPr>
        <w:t>;</w:t>
      </w:r>
    </w:p>
    <w:p w14:paraId="37F2ECC9" w14:textId="77777777" w:rsidR="00E477DB" w:rsidRPr="00990E2C" w:rsidRDefault="00E477DB" w:rsidP="00A97889">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w:t>
      </w:r>
      <w:r w:rsidR="00D24426" w:rsidRPr="00990E2C">
        <w:rPr>
          <w:rFonts w:ascii="Arial" w:hAnsi="Arial" w:cs="Arial"/>
          <w:sz w:val="22"/>
          <w:szCs w:val="22"/>
        </w:rPr>
        <w:t>32.1 by failing to provide</w:t>
      </w:r>
      <w:r w:rsidRPr="00990E2C">
        <w:rPr>
          <w:rFonts w:ascii="Arial" w:hAnsi="Arial" w:cs="Arial"/>
          <w:sz w:val="22"/>
          <w:szCs w:val="22"/>
        </w:rPr>
        <w:t xml:space="preserve"> employee</w:t>
      </w:r>
      <w:r w:rsidR="00D24426" w:rsidRPr="00990E2C">
        <w:rPr>
          <w:rFonts w:ascii="Arial" w:hAnsi="Arial" w:cs="Arial"/>
          <w:sz w:val="22"/>
          <w:szCs w:val="22"/>
        </w:rPr>
        <w:t>s</w:t>
      </w:r>
      <w:r w:rsidRPr="00990E2C">
        <w:rPr>
          <w:rFonts w:ascii="Arial" w:hAnsi="Arial" w:cs="Arial"/>
          <w:sz w:val="22"/>
          <w:szCs w:val="22"/>
        </w:rPr>
        <w:t xml:space="preserve">, </w:t>
      </w:r>
      <w:r w:rsidR="00D24426" w:rsidRPr="00990E2C">
        <w:rPr>
          <w:rFonts w:ascii="Arial" w:hAnsi="Arial" w:cs="Arial"/>
          <w:sz w:val="22"/>
          <w:szCs w:val="22"/>
        </w:rPr>
        <w:t xml:space="preserve">including </w:t>
      </w:r>
      <w:r w:rsidRPr="00990E2C">
        <w:rPr>
          <w:rFonts w:ascii="Arial" w:hAnsi="Arial" w:cs="Arial"/>
          <w:sz w:val="22"/>
          <w:szCs w:val="22"/>
        </w:rPr>
        <w:t>casual employee</w:t>
      </w:r>
      <w:r w:rsidR="00D24426" w:rsidRPr="00990E2C">
        <w:rPr>
          <w:rFonts w:ascii="Arial" w:hAnsi="Arial" w:cs="Arial"/>
          <w:sz w:val="22"/>
          <w:szCs w:val="22"/>
        </w:rPr>
        <w:t>s</w:t>
      </w:r>
      <w:r w:rsidRPr="00990E2C">
        <w:rPr>
          <w:rFonts w:ascii="Arial" w:hAnsi="Arial" w:cs="Arial"/>
          <w:sz w:val="22"/>
          <w:szCs w:val="22"/>
        </w:rPr>
        <w:t>, work</w:t>
      </w:r>
      <w:r w:rsidR="00D24426" w:rsidRPr="00990E2C">
        <w:rPr>
          <w:rFonts w:ascii="Arial" w:hAnsi="Arial" w:cs="Arial"/>
          <w:sz w:val="22"/>
          <w:szCs w:val="22"/>
        </w:rPr>
        <w:t>ing</w:t>
      </w:r>
      <w:r w:rsidRPr="00990E2C">
        <w:rPr>
          <w:rFonts w:ascii="Arial" w:hAnsi="Arial" w:cs="Arial"/>
          <w:sz w:val="22"/>
          <w:szCs w:val="22"/>
        </w:rPr>
        <w:t xml:space="preserve"> five or more hours in a day </w:t>
      </w:r>
      <w:r w:rsidR="009B5B06">
        <w:rPr>
          <w:rFonts w:ascii="Arial" w:hAnsi="Arial" w:cs="Arial"/>
          <w:sz w:val="22"/>
          <w:szCs w:val="22"/>
        </w:rPr>
        <w:t xml:space="preserve">with </w:t>
      </w:r>
      <w:r w:rsidRPr="00990E2C">
        <w:rPr>
          <w:rFonts w:ascii="Arial" w:hAnsi="Arial" w:cs="Arial"/>
          <w:sz w:val="22"/>
          <w:szCs w:val="22"/>
        </w:rPr>
        <w:t>an unpaid meal break of no less than 30 minutes</w:t>
      </w:r>
      <w:r w:rsidR="00937DFE" w:rsidRPr="00990E2C">
        <w:rPr>
          <w:rFonts w:ascii="Arial" w:hAnsi="Arial" w:cs="Arial"/>
          <w:sz w:val="22"/>
          <w:szCs w:val="22"/>
        </w:rPr>
        <w:t>;</w:t>
      </w:r>
    </w:p>
    <w:p w14:paraId="7D72A592" w14:textId="77777777" w:rsidR="00D24426" w:rsidRPr="00990E2C" w:rsidRDefault="00E477DB" w:rsidP="007A5C0E">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Clause 33</w:t>
      </w:r>
      <w:r w:rsidR="00D24426" w:rsidRPr="00990E2C">
        <w:rPr>
          <w:rFonts w:ascii="Arial" w:hAnsi="Arial" w:cs="Arial"/>
          <w:sz w:val="22"/>
          <w:szCs w:val="22"/>
        </w:rPr>
        <w:t>.2(a)</w:t>
      </w:r>
      <w:r w:rsidR="00937DFE" w:rsidRPr="00990E2C">
        <w:rPr>
          <w:rFonts w:ascii="Arial" w:hAnsi="Arial" w:cs="Arial"/>
          <w:sz w:val="22"/>
          <w:szCs w:val="22"/>
        </w:rPr>
        <w:t xml:space="preserve">, </w:t>
      </w:r>
      <w:r w:rsidR="00D24426" w:rsidRPr="00990E2C">
        <w:rPr>
          <w:rFonts w:ascii="Arial" w:hAnsi="Arial" w:cs="Arial"/>
          <w:sz w:val="22"/>
          <w:szCs w:val="22"/>
        </w:rPr>
        <w:t>by failing to pay Monday to Friday</w:t>
      </w:r>
      <w:r w:rsidR="00937DFE" w:rsidRPr="00990E2C">
        <w:rPr>
          <w:rFonts w:ascii="Arial" w:hAnsi="Arial" w:cs="Arial"/>
          <w:sz w:val="22"/>
          <w:szCs w:val="22"/>
        </w:rPr>
        <w:t xml:space="preserve"> overtime rates;</w:t>
      </w:r>
    </w:p>
    <w:p w14:paraId="3246C7FA" w14:textId="77777777" w:rsidR="00D24426" w:rsidRPr="00990E2C" w:rsidRDefault="00D24426" w:rsidP="00552B4F">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34.1 by failing to </w:t>
      </w:r>
      <w:r w:rsidR="00F56850" w:rsidRPr="00990E2C">
        <w:rPr>
          <w:rFonts w:ascii="Arial" w:hAnsi="Arial" w:cs="Arial"/>
          <w:sz w:val="22"/>
          <w:szCs w:val="22"/>
        </w:rPr>
        <w:t xml:space="preserve">pay </w:t>
      </w:r>
      <w:r w:rsidRPr="00990E2C">
        <w:rPr>
          <w:rFonts w:ascii="Arial" w:hAnsi="Arial" w:cs="Arial"/>
          <w:sz w:val="22"/>
          <w:szCs w:val="22"/>
        </w:rPr>
        <w:t>Saturday</w:t>
      </w:r>
      <w:r w:rsidR="00937DFE" w:rsidRPr="00990E2C">
        <w:rPr>
          <w:rFonts w:ascii="Arial" w:hAnsi="Arial" w:cs="Arial"/>
          <w:sz w:val="22"/>
          <w:szCs w:val="22"/>
        </w:rPr>
        <w:t>, Sunday and p</w:t>
      </w:r>
      <w:r w:rsidRPr="00990E2C">
        <w:rPr>
          <w:rFonts w:ascii="Arial" w:hAnsi="Arial" w:cs="Arial"/>
          <w:sz w:val="22"/>
          <w:szCs w:val="22"/>
        </w:rPr>
        <w:t>ublic holiday</w:t>
      </w:r>
      <w:r w:rsidR="00937DFE" w:rsidRPr="00990E2C">
        <w:rPr>
          <w:rFonts w:ascii="Arial" w:hAnsi="Arial" w:cs="Arial"/>
          <w:sz w:val="22"/>
          <w:szCs w:val="22"/>
        </w:rPr>
        <w:t xml:space="preserve"> penalty rates;</w:t>
      </w:r>
    </w:p>
    <w:p w14:paraId="60729810" w14:textId="77777777" w:rsidR="00D24426" w:rsidRPr="00990E2C" w:rsidRDefault="00D24426" w:rsidP="00552B4F">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34.2(a)(ii) by failing to pay </w:t>
      </w:r>
      <w:r w:rsidR="00F56850" w:rsidRPr="00990E2C">
        <w:rPr>
          <w:rFonts w:ascii="Arial" w:hAnsi="Arial" w:cs="Arial"/>
          <w:sz w:val="22"/>
          <w:szCs w:val="22"/>
        </w:rPr>
        <w:t xml:space="preserve">the </w:t>
      </w:r>
      <w:r w:rsidRPr="00990E2C">
        <w:rPr>
          <w:rFonts w:ascii="Arial" w:hAnsi="Arial" w:cs="Arial"/>
          <w:sz w:val="22"/>
          <w:szCs w:val="22"/>
        </w:rPr>
        <w:t>additional payment for work done between midnight and 7:00 am on Monday to Friday</w:t>
      </w:r>
      <w:r w:rsidR="00937DFE" w:rsidRPr="00990E2C">
        <w:rPr>
          <w:rFonts w:ascii="Arial" w:hAnsi="Arial" w:cs="Arial"/>
          <w:sz w:val="22"/>
          <w:szCs w:val="22"/>
        </w:rPr>
        <w:t>; and</w:t>
      </w:r>
    </w:p>
    <w:p w14:paraId="27407A47" w14:textId="77777777" w:rsidR="00D24426" w:rsidRPr="00990E2C" w:rsidRDefault="00D24426" w:rsidP="003F2095">
      <w:pPr>
        <w:pStyle w:val="ListParagraph"/>
        <w:widowControl w:val="0"/>
        <w:numPr>
          <w:ilvl w:val="0"/>
          <w:numId w:val="12"/>
        </w:numPr>
        <w:spacing w:after="240"/>
        <w:ind w:left="1560" w:hanging="284"/>
        <w:contextualSpacing w:val="0"/>
        <w:rPr>
          <w:rFonts w:ascii="Arial" w:hAnsi="Arial" w:cs="Arial"/>
          <w:sz w:val="22"/>
          <w:szCs w:val="22"/>
        </w:rPr>
      </w:pPr>
      <w:r w:rsidRPr="00990E2C">
        <w:rPr>
          <w:rFonts w:ascii="Arial" w:hAnsi="Arial" w:cs="Arial"/>
          <w:sz w:val="22"/>
          <w:szCs w:val="22"/>
        </w:rPr>
        <w:t xml:space="preserve">Clause 35.2(b) by failing to pay </w:t>
      </w:r>
      <w:r w:rsidR="00937DFE" w:rsidRPr="00990E2C">
        <w:rPr>
          <w:rFonts w:ascii="Arial" w:hAnsi="Arial" w:cs="Arial"/>
          <w:sz w:val="22"/>
          <w:szCs w:val="22"/>
        </w:rPr>
        <w:t>a</w:t>
      </w:r>
      <w:r w:rsidRPr="00990E2C">
        <w:rPr>
          <w:rFonts w:ascii="Arial" w:hAnsi="Arial" w:cs="Arial"/>
          <w:sz w:val="22"/>
          <w:szCs w:val="22"/>
        </w:rPr>
        <w:t>nnual leave loading</w:t>
      </w:r>
      <w:r w:rsidR="00937DFE" w:rsidRPr="00990E2C">
        <w:rPr>
          <w:rFonts w:ascii="Arial" w:hAnsi="Arial" w:cs="Arial"/>
          <w:sz w:val="22"/>
          <w:szCs w:val="22"/>
        </w:rPr>
        <w:t>.</w:t>
      </w:r>
    </w:p>
    <w:p w14:paraId="6F9FAED0" w14:textId="77777777" w:rsidR="00990E2C" w:rsidRDefault="00D24426" w:rsidP="00C939C0">
      <w:pPr>
        <w:widowControl w:val="0"/>
        <w:numPr>
          <w:ilvl w:val="1"/>
          <w:numId w:val="5"/>
        </w:numPr>
        <w:tabs>
          <w:tab w:val="right" w:pos="709"/>
        </w:tabs>
        <w:ind w:left="1066" w:hanging="357"/>
        <w:rPr>
          <w:rFonts w:cs="Arial"/>
          <w:szCs w:val="22"/>
        </w:rPr>
      </w:pPr>
      <w:r w:rsidRPr="00990E2C">
        <w:rPr>
          <w:rFonts w:cs="Arial"/>
          <w:szCs w:val="22"/>
        </w:rPr>
        <w:t>Section</w:t>
      </w:r>
      <w:r w:rsidR="006610C2" w:rsidRPr="00990E2C">
        <w:rPr>
          <w:rFonts w:cs="Arial"/>
          <w:szCs w:val="22"/>
        </w:rPr>
        <w:t xml:space="preserve"> 44 of the FW Act which provides</w:t>
      </w:r>
      <w:r w:rsidRPr="00990E2C">
        <w:rPr>
          <w:rFonts w:cs="Arial"/>
          <w:szCs w:val="22"/>
        </w:rPr>
        <w:t xml:space="preserve"> that an employer must not contravene a term of the National Employment Standards (</w:t>
      </w:r>
      <w:r w:rsidRPr="003F2095">
        <w:rPr>
          <w:rFonts w:cs="Arial"/>
          <w:b/>
          <w:szCs w:val="22"/>
        </w:rPr>
        <w:t>NES</w:t>
      </w:r>
      <w:r w:rsidRPr="00990E2C">
        <w:rPr>
          <w:rFonts w:cs="Arial"/>
          <w:szCs w:val="22"/>
        </w:rPr>
        <w:t xml:space="preserve">). The </w:t>
      </w:r>
      <w:r w:rsidR="00937DFE" w:rsidRPr="00990E2C">
        <w:rPr>
          <w:rFonts w:cs="Arial"/>
          <w:szCs w:val="22"/>
        </w:rPr>
        <w:t>c</w:t>
      </w:r>
      <w:r w:rsidRPr="00990E2C">
        <w:rPr>
          <w:rFonts w:cs="Arial"/>
          <w:szCs w:val="22"/>
        </w:rPr>
        <w:t xml:space="preserve">ontraventions of the NES </w:t>
      </w:r>
      <w:r w:rsidR="00F56850" w:rsidRPr="00990E2C">
        <w:rPr>
          <w:rFonts w:cs="Arial"/>
          <w:szCs w:val="22"/>
        </w:rPr>
        <w:t xml:space="preserve">determined </w:t>
      </w:r>
      <w:r w:rsidRPr="00990E2C">
        <w:rPr>
          <w:rFonts w:cs="Arial"/>
          <w:szCs w:val="22"/>
        </w:rPr>
        <w:t>are:</w:t>
      </w:r>
    </w:p>
    <w:p w14:paraId="5C02442B" w14:textId="77777777" w:rsidR="00DA0C2F" w:rsidRDefault="00DA0C2F" w:rsidP="00552B4F">
      <w:pPr>
        <w:widowControl w:val="0"/>
        <w:tabs>
          <w:tab w:val="right" w:pos="709"/>
        </w:tabs>
        <w:ind w:left="1070"/>
        <w:rPr>
          <w:rFonts w:cs="Arial"/>
          <w:szCs w:val="22"/>
        </w:rPr>
      </w:pPr>
    </w:p>
    <w:p w14:paraId="5DFE00F5" w14:textId="77777777" w:rsidR="00DA0C2F" w:rsidRPr="00A97889" w:rsidRDefault="00DA0C2F" w:rsidP="003F2095">
      <w:pPr>
        <w:widowControl w:val="0"/>
        <w:numPr>
          <w:ilvl w:val="0"/>
          <w:numId w:val="73"/>
        </w:numPr>
        <w:tabs>
          <w:tab w:val="right" w:pos="709"/>
        </w:tabs>
        <w:spacing w:after="240"/>
        <w:ind w:left="1446" w:hanging="374"/>
        <w:rPr>
          <w:rFonts w:cs="Arial"/>
          <w:szCs w:val="22"/>
        </w:rPr>
      </w:pPr>
      <w:r>
        <w:rPr>
          <w:rFonts w:cs="Arial"/>
          <w:szCs w:val="22"/>
        </w:rPr>
        <w:t>Section</w:t>
      </w:r>
      <w:r w:rsidRPr="00DA0C2F">
        <w:rPr>
          <w:rFonts w:cs="Arial"/>
          <w:szCs w:val="22"/>
        </w:rPr>
        <w:t xml:space="preserve"> 116 of the FW Act, by failing to pay an employee for absence on a public holiday.</w:t>
      </w:r>
    </w:p>
    <w:p w14:paraId="7477A0F3" w14:textId="77777777" w:rsidR="00C4474C" w:rsidRPr="009B1ADF" w:rsidRDefault="00903B8B" w:rsidP="003F2095">
      <w:pPr>
        <w:widowControl w:val="0"/>
        <w:numPr>
          <w:ilvl w:val="0"/>
          <w:numId w:val="5"/>
        </w:numPr>
        <w:tabs>
          <w:tab w:val="right" w:pos="709"/>
        </w:tabs>
        <w:spacing w:after="240"/>
        <w:ind w:hanging="720"/>
        <w:rPr>
          <w:rFonts w:cs="Arial"/>
          <w:szCs w:val="22"/>
        </w:rPr>
      </w:pPr>
      <w:r w:rsidRPr="009B1ADF">
        <w:rPr>
          <w:rFonts w:cs="Arial"/>
          <w:szCs w:val="22"/>
        </w:rPr>
        <w:t>The u</w:t>
      </w:r>
      <w:r w:rsidR="00F56850" w:rsidRPr="009B1ADF">
        <w:rPr>
          <w:rFonts w:cs="Arial"/>
          <w:szCs w:val="22"/>
        </w:rPr>
        <w:t>n</w:t>
      </w:r>
      <w:r w:rsidRPr="009B1ADF">
        <w:rPr>
          <w:rFonts w:cs="Arial"/>
          <w:szCs w:val="22"/>
        </w:rPr>
        <w:t xml:space="preserve">derpayment arising as a </w:t>
      </w:r>
      <w:r w:rsidR="00D24426" w:rsidRPr="009B1ADF">
        <w:rPr>
          <w:rFonts w:cs="Arial"/>
          <w:szCs w:val="22"/>
        </w:rPr>
        <w:t>result</w:t>
      </w:r>
      <w:r w:rsidRPr="009B1ADF">
        <w:rPr>
          <w:rFonts w:cs="Arial"/>
          <w:szCs w:val="22"/>
        </w:rPr>
        <w:t xml:space="preserve"> of the </w:t>
      </w:r>
      <w:r w:rsidR="00D24426" w:rsidRPr="009B1ADF">
        <w:rPr>
          <w:rFonts w:cs="Arial"/>
          <w:szCs w:val="22"/>
        </w:rPr>
        <w:t>contraventions</w:t>
      </w:r>
      <w:r w:rsidRPr="009B1ADF">
        <w:rPr>
          <w:rFonts w:cs="Arial"/>
          <w:szCs w:val="22"/>
        </w:rPr>
        <w:t xml:space="preserve"> during the </w:t>
      </w:r>
      <w:r w:rsidR="009B1ADF">
        <w:rPr>
          <w:rFonts w:cs="Arial"/>
          <w:szCs w:val="22"/>
        </w:rPr>
        <w:t>A</w:t>
      </w:r>
      <w:r w:rsidRPr="009B1ADF">
        <w:rPr>
          <w:rFonts w:cs="Arial"/>
          <w:szCs w:val="22"/>
        </w:rPr>
        <w:t xml:space="preserve">udit </w:t>
      </w:r>
      <w:r w:rsidR="009B1ADF">
        <w:rPr>
          <w:rFonts w:cs="Arial"/>
          <w:szCs w:val="22"/>
        </w:rPr>
        <w:t>P</w:t>
      </w:r>
      <w:r w:rsidRPr="009B1ADF">
        <w:rPr>
          <w:rFonts w:cs="Arial"/>
          <w:szCs w:val="22"/>
        </w:rPr>
        <w:t xml:space="preserve">eriod totals </w:t>
      </w:r>
      <w:r w:rsidR="003E5483" w:rsidRPr="009B1ADF">
        <w:rPr>
          <w:rFonts w:cs="Arial"/>
          <w:szCs w:val="22"/>
        </w:rPr>
        <w:t>$</w:t>
      </w:r>
      <w:r w:rsidR="00D579F4" w:rsidRPr="009B1ADF">
        <w:rPr>
          <w:rFonts w:cs="Arial"/>
          <w:szCs w:val="22"/>
        </w:rPr>
        <w:t>9</w:t>
      </w:r>
      <w:r w:rsidR="00570828" w:rsidRPr="009B1ADF">
        <w:rPr>
          <w:rFonts w:cs="Arial"/>
          <w:szCs w:val="22"/>
        </w:rPr>
        <w:t>,</w:t>
      </w:r>
      <w:r w:rsidR="00D579F4" w:rsidRPr="009B1ADF">
        <w:rPr>
          <w:rFonts w:cs="Arial"/>
          <w:szCs w:val="22"/>
        </w:rPr>
        <w:t>370.75</w:t>
      </w:r>
      <w:r w:rsidRPr="009B1ADF">
        <w:rPr>
          <w:rFonts w:cs="Arial"/>
          <w:szCs w:val="22"/>
        </w:rPr>
        <w:t xml:space="preserve"> gross</w:t>
      </w:r>
      <w:r w:rsidR="00D24426" w:rsidRPr="009B1ADF">
        <w:rPr>
          <w:rFonts w:cs="Arial"/>
          <w:szCs w:val="22"/>
        </w:rPr>
        <w:t xml:space="preserve"> to </w:t>
      </w:r>
      <w:r w:rsidR="00046F56" w:rsidRPr="009B1ADF">
        <w:rPr>
          <w:rFonts w:cs="Arial"/>
          <w:szCs w:val="22"/>
        </w:rPr>
        <w:t>15</w:t>
      </w:r>
      <w:r w:rsidR="00D579F4" w:rsidRPr="009B1ADF">
        <w:rPr>
          <w:rFonts w:cs="Arial"/>
          <w:szCs w:val="22"/>
        </w:rPr>
        <w:t xml:space="preserve"> </w:t>
      </w:r>
      <w:r w:rsidR="00D24426" w:rsidRPr="009B1ADF">
        <w:rPr>
          <w:rFonts w:cs="Arial"/>
          <w:szCs w:val="22"/>
        </w:rPr>
        <w:t>employees</w:t>
      </w:r>
      <w:r w:rsidR="00D579F4" w:rsidRPr="009B1ADF">
        <w:rPr>
          <w:rFonts w:cs="Arial"/>
          <w:szCs w:val="22"/>
        </w:rPr>
        <w:t>.</w:t>
      </w:r>
    </w:p>
    <w:p w14:paraId="2C668456" w14:textId="77777777" w:rsidR="00C4474C" w:rsidRPr="00990E2C" w:rsidRDefault="00C4474C" w:rsidP="00401BCA">
      <w:pPr>
        <w:pStyle w:val="Heading2"/>
      </w:pPr>
      <w:r w:rsidRPr="00990E2C">
        <w:t>E</w:t>
      </w:r>
      <w:r w:rsidR="00C63FBF" w:rsidRPr="00990E2C">
        <w:t>nforceable</w:t>
      </w:r>
      <w:r w:rsidRPr="00990E2C">
        <w:t xml:space="preserve"> U</w:t>
      </w:r>
      <w:r w:rsidR="00C63FBF" w:rsidRPr="00990E2C">
        <w:t>ndertaking</w:t>
      </w:r>
    </w:p>
    <w:p w14:paraId="73EFAD08" w14:textId="77777777" w:rsidR="00C4474C" w:rsidRPr="00990E2C" w:rsidRDefault="00C4474C" w:rsidP="009B1ADF">
      <w:pPr>
        <w:widowControl w:val="0"/>
        <w:numPr>
          <w:ilvl w:val="0"/>
          <w:numId w:val="5"/>
        </w:numPr>
        <w:tabs>
          <w:tab w:val="right" w:pos="709"/>
        </w:tabs>
        <w:snapToGrid w:val="0"/>
        <w:spacing w:after="240"/>
        <w:ind w:hanging="720"/>
        <w:rPr>
          <w:rFonts w:cs="Arial"/>
          <w:szCs w:val="22"/>
        </w:rPr>
      </w:pPr>
      <w:r w:rsidRPr="00990E2C">
        <w:rPr>
          <w:rFonts w:cs="Arial"/>
          <w:szCs w:val="22"/>
        </w:rPr>
        <w:t xml:space="preserve">Upon the execution of this Undertaking and for the purposes of section 715 of the FW Act, </w:t>
      </w:r>
      <w:r w:rsidR="00C0247D" w:rsidRPr="00990E2C">
        <w:rPr>
          <w:rFonts w:cs="Arial"/>
          <w:szCs w:val="22"/>
        </w:rPr>
        <w:t>t</w:t>
      </w:r>
      <w:r w:rsidR="00C77BE2" w:rsidRPr="00990E2C">
        <w:rPr>
          <w:rFonts w:cs="Arial"/>
          <w:szCs w:val="22"/>
        </w:rPr>
        <w:t>he Company</w:t>
      </w:r>
      <w:r w:rsidR="005E35BB" w:rsidRPr="00990E2C">
        <w:rPr>
          <w:rFonts w:cs="Arial"/>
          <w:szCs w:val="22"/>
        </w:rPr>
        <w:t xml:space="preserve"> and </w:t>
      </w:r>
      <w:r w:rsidR="00324AD4" w:rsidRPr="00990E2C">
        <w:rPr>
          <w:rFonts w:cs="Arial"/>
          <w:szCs w:val="22"/>
        </w:rPr>
        <w:t xml:space="preserve">Ms </w:t>
      </w:r>
      <w:proofErr w:type="spellStart"/>
      <w:r w:rsidR="00324AD4" w:rsidRPr="00990E2C">
        <w:rPr>
          <w:rFonts w:cs="Arial"/>
          <w:szCs w:val="22"/>
        </w:rPr>
        <w:t>Rowson</w:t>
      </w:r>
      <w:proofErr w:type="spellEnd"/>
      <w:r w:rsidR="005E35BB" w:rsidRPr="00990E2C">
        <w:rPr>
          <w:rFonts w:cs="Arial"/>
          <w:szCs w:val="22"/>
        </w:rPr>
        <w:t xml:space="preserve"> </w:t>
      </w:r>
      <w:r w:rsidRPr="00990E2C">
        <w:rPr>
          <w:rFonts w:cs="Arial"/>
          <w:szCs w:val="22"/>
        </w:rPr>
        <w:t>undertake the following:</w:t>
      </w:r>
    </w:p>
    <w:p w14:paraId="4CCE0B49" w14:textId="77777777" w:rsidR="00990B78" w:rsidRPr="00401BCA" w:rsidRDefault="00C4474C" w:rsidP="00401BCA">
      <w:pPr>
        <w:pStyle w:val="Heading3"/>
      </w:pPr>
      <w:r w:rsidRPr="00401BCA">
        <w:t xml:space="preserve">Rectify underpayments </w:t>
      </w:r>
    </w:p>
    <w:p w14:paraId="1793C145" w14:textId="77777777" w:rsidR="00990E2C" w:rsidRDefault="003E5483" w:rsidP="00963372">
      <w:pPr>
        <w:widowControl w:val="0"/>
        <w:numPr>
          <w:ilvl w:val="1"/>
          <w:numId w:val="5"/>
        </w:numPr>
        <w:tabs>
          <w:tab w:val="right" w:pos="709"/>
        </w:tabs>
        <w:ind w:left="1066" w:hanging="357"/>
        <w:rPr>
          <w:rFonts w:cs="Arial"/>
          <w:szCs w:val="22"/>
        </w:rPr>
      </w:pPr>
      <w:r w:rsidRPr="003F2095">
        <w:rPr>
          <w:rFonts w:cs="Arial"/>
          <w:szCs w:val="22"/>
        </w:rPr>
        <w:t xml:space="preserve">In accordance with the payment plan in Attachment D, rectify the contraventions as identified in paragraph </w:t>
      </w:r>
      <w:r w:rsidR="00990E2C" w:rsidRPr="003F2095">
        <w:rPr>
          <w:rFonts w:cs="Arial"/>
          <w:szCs w:val="22"/>
        </w:rPr>
        <w:t xml:space="preserve">12 </w:t>
      </w:r>
      <w:r w:rsidRPr="003F2095">
        <w:rPr>
          <w:rFonts w:cs="Arial"/>
          <w:szCs w:val="22"/>
        </w:rPr>
        <w:t>by paying</w:t>
      </w:r>
      <w:r w:rsidR="00046F56" w:rsidRPr="003F2095">
        <w:rPr>
          <w:rFonts w:cs="Arial"/>
          <w:szCs w:val="22"/>
        </w:rPr>
        <w:t xml:space="preserve"> the</w:t>
      </w:r>
      <w:r w:rsidRPr="003F2095">
        <w:rPr>
          <w:rFonts w:cs="Arial"/>
          <w:szCs w:val="22"/>
        </w:rPr>
        <w:t xml:space="preserve"> </w:t>
      </w:r>
      <w:r w:rsidR="00046F56" w:rsidRPr="003F2095">
        <w:rPr>
          <w:rFonts w:cs="Arial"/>
          <w:szCs w:val="22"/>
        </w:rPr>
        <w:t>15</w:t>
      </w:r>
      <w:r w:rsidR="00D579F4" w:rsidRPr="003F2095">
        <w:rPr>
          <w:rFonts w:cs="Arial"/>
          <w:szCs w:val="22"/>
        </w:rPr>
        <w:t xml:space="preserve"> </w:t>
      </w:r>
      <w:r w:rsidRPr="003F2095">
        <w:rPr>
          <w:rFonts w:cs="Arial"/>
          <w:szCs w:val="22"/>
        </w:rPr>
        <w:t>employees $</w:t>
      </w:r>
      <w:r w:rsidR="00A20D02" w:rsidRPr="003F2095">
        <w:rPr>
          <w:rFonts w:cs="Arial"/>
          <w:szCs w:val="22"/>
        </w:rPr>
        <w:t>9</w:t>
      </w:r>
      <w:r w:rsidR="00FB42E1" w:rsidRPr="003F2095">
        <w:rPr>
          <w:rFonts w:cs="Arial"/>
          <w:szCs w:val="22"/>
        </w:rPr>
        <w:t>,</w:t>
      </w:r>
      <w:r w:rsidR="00A20D02" w:rsidRPr="003F2095">
        <w:rPr>
          <w:rFonts w:cs="Arial"/>
          <w:szCs w:val="22"/>
        </w:rPr>
        <w:t>370.75 gross</w:t>
      </w:r>
      <w:r w:rsidRPr="003F2095">
        <w:rPr>
          <w:rFonts w:cs="Arial"/>
          <w:szCs w:val="22"/>
        </w:rPr>
        <w:t xml:space="preserve"> </w:t>
      </w:r>
      <w:r w:rsidR="00046F56" w:rsidRPr="003F2095">
        <w:rPr>
          <w:rFonts w:cs="Arial"/>
          <w:szCs w:val="22"/>
        </w:rPr>
        <w:t xml:space="preserve">as detailed in Attachment A </w:t>
      </w:r>
      <w:r w:rsidRPr="003F2095">
        <w:rPr>
          <w:rFonts w:cs="Arial"/>
          <w:szCs w:val="22"/>
        </w:rPr>
        <w:t>and provide evidence to the FWO that the payments were made by each date</w:t>
      </w:r>
      <w:r w:rsidR="00903B8B" w:rsidRPr="003F2095">
        <w:rPr>
          <w:rFonts w:cs="Arial"/>
          <w:szCs w:val="22"/>
        </w:rPr>
        <w:t>.</w:t>
      </w:r>
    </w:p>
    <w:p w14:paraId="1A6A2E10" w14:textId="77777777" w:rsidR="00F624F9" w:rsidRPr="003F2095" w:rsidRDefault="00F624F9" w:rsidP="003F2095">
      <w:pPr>
        <w:widowControl w:val="0"/>
        <w:tabs>
          <w:tab w:val="right" w:pos="709"/>
        </w:tabs>
        <w:ind w:left="1070"/>
        <w:rPr>
          <w:rFonts w:cs="Arial"/>
          <w:szCs w:val="22"/>
        </w:rPr>
      </w:pPr>
    </w:p>
    <w:p w14:paraId="7675E5EA" w14:textId="77777777" w:rsidR="00D24426" w:rsidRPr="00990E2C" w:rsidRDefault="00D24426" w:rsidP="00401BCA">
      <w:pPr>
        <w:pStyle w:val="Heading3"/>
      </w:pPr>
      <w:r w:rsidRPr="00990E2C">
        <w:t xml:space="preserve">FWO My </w:t>
      </w:r>
      <w:r w:rsidR="00FB42E1">
        <w:t>A</w:t>
      </w:r>
      <w:r w:rsidRPr="00990E2C">
        <w:t>ccount registration</w:t>
      </w:r>
    </w:p>
    <w:p w14:paraId="24023480" w14:textId="77777777" w:rsidR="009077E7" w:rsidRPr="009077E7" w:rsidRDefault="00C77BE2" w:rsidP="00963372">
      <w:pPr>
        <w:pStyle w:val="ListParagraph"/>
        <w:widowControl w:val="0"/>
        <w:numPr>
          <w:ilvl w:val="0"/>
          <w:numId w:val="63"/>
        </w:numPr>
        <w:spacing w:after="240"/>
        <w:ind w:left="1066" w:hanging="357"/>
        <w:contextualSpacing w:val="0"/>
        <w:rPr>
          <w:rFonts w:ascii="Arial" w:hAnsi="Arial" w:cs="Arial"/>
          <w:sz w:val="22"/>
          <w:szCs w:val="22"/>
        </w:rPr>
      </w:pPr>
      <w:r w:rsidRPr="00990E2C">
        <w:rPr>
          <w:rFonts w:ascii="Arial" w:hAnsi="Arial" w:cs="Arial"/>
          <w:sz w:val="22"/>
          <w:szCs w:val="22"/>
        </w:rPr>
        <w:t>Within 14</w:t>
      </w:r>
      <w:r w:rsidR="00D24426" w:rsidRPr="00990E2C">
        <w:rPr>
          <w:rFonts w:ascii="Arial" w:hAnsi="Arial" w:cs="Arial"/>
          <w:sz w:val="22"/>
          <w:szCs w:val="22"/>
        </w:rPr>
        <w:t xml:space="preserve"> days of the execution of this undertaking:</w:t>
      </w:r>
    </w:p>
    <w:p w14:paraId="03A4DAF6" w14:textId="4271C2F6" w:rsidR="009077E7" w:rsidRPr="00A97889" w:rsidRDefault="009077E7" w:rsidP="003F2095">
      <w:pPr>
        <w:widowControl w:val="0"/>
        <w:numPr>
          <w:ilvl w:val="0"/>
          <w:numId w:val="78"/>
        </w:numPr>
        <w:tabs>
          <w:tab w:val="right" w:pos="709"/>
        </w:tabs>
        <w:spacing w:after="240"/>
        <w:ind w:left="1587" w:hanging="374"/>
        <w:rPr>
          <w:rFonts w:cs="Arial"/>
          <w:szCs w:val="22"/>
        </w:rPr>
      </w:pPr>
      <w:r>
        <w:rPr>
          <w:rFonts w:cs="Arial"/>
          <w:szCs w:val="22"/>
        </w:rPr>
        <w:lastRenderedPageBreak/>
        <w:t>R</w:t>
      </w:r>
      <w:r w:rsidR="00D24426" w:rsidRPr="00C83389">
        <w:rPr>
          <w:rFonts w:cs="Arial"/>
          <w:szCs w:val="22"/>
        </w:rPr>
        <w:t xml:space="preserve">egister with the FWO My </w:t>
      </w:r>
      <w:r w:rsidR="00FB42E1">
        <w:rPr>
          <w:rFonts w:cs="Arial"/>
          <w:szCs w:val="22"/>
        </w:rPr>
        <w:t>A</w:t>
      </w:r>
      <w:r w:rsidR="00D24426" w:rsidRPr="00C83389">
        <w:rPr>
          <w:rFonts w:cs="Arial"/>
          <w:szCs w:val="22"/>
        </w:rPr>
        <w:t xml:space="preserve">ccount </w:t>
      </w:r>
      <w:r w:rsidR="00FB42E1">
        <w:rPr>
          <w:rFonts w:cs="Arial"/>
          <w:szCs w:val="22"/>
        </w:rPr>
        <w:t>P</w:t>
      </w:r>
      <w:r w:rsidR="00D24426" w:rsidRPr="00C83389">
        <w:rPr>
          <w:rFonts w:cs="Arial"/>
          <w:szCs w:val="22"/>
        </w:rPr>
        <w:t xml:space="preserve">ortal </w:t>
      </w:r>
      <w:r w:rsidR="00D24426" w:rsidRPr="00E134BA">
        <w:rPr>
          <w:rFonts w:cs="Arial"/>
          <w:szCs w:val="22"/>
        </w:rPr>
        <w:t xml:space="preserve">at </w:t>
      </w:r>
      <w:hyperlink r:id="rId8" w:tooltip="My account registration page" w:history="1">
        <w:r w:rsidR="00E134BA" w:rsidRPr="00E134BA">
          <w:rPr>
            <w:rStyle w:val="Hyperlink"/>
            <w:rFonts w:cs="Arial"/>
            <w:color w:val="auto"/>
            <w:szCs w:val="22"/>
          </w:rPr>
          <w:t>www.fairwork.gov.au/register</w:t>
        </w:r>
      </w:hyperlink>
      <w:r w:rsidR="00E134BA">
        <w:rPr>
          <w:rFonts w:cs="Arial"/>
          <w:szCs w:val="22"/>
        </w:rPr>
        <w:t xml:space="preserve"> </w:t>
      </w:r>
      <w:r>
        <w:rPr>
          <w:rFonts w:cs="Arial"/>
          <w:szCs w:val="22"/>
        </w:rPr>
        <w:t xml:space="preserve">and </w:t>
      </w:r>
      <w:r w:rsidR="00D24426" w:rsidRPr="009077E7">
        <w:rPr>
          <w:rFonts w:cs="Arial"/>
          <w:szCs w:val="22"/>
        </w:rPr>
        <w:t xml:space="preserve">fully complete the My </w:t>
      </w:r>
      <w:r w:rsidR="00FB42E1">
        <w:rPr>
          <w:rFonts w:cs="Arial"/>
          <w:szCs w:val="22"/>
        </w:rPr>
        <w:t>A</w:t>
      </w:r>
      <w:r w:rsidR="00D24426" w:rsidRPr="009077E7">
        <w:rPr>
          <w:rFonts w:cs="Arial"/>
          <w:szCs w:val="22"/>
        </w:rPr>
        <w:t xml:space="preserve">ccount </w:t>
      </w:r>
      <w:r w:rsidR="00FB42E1">
        <w:rPr>
          <w:rFonts w:cs="Arial"/>
          <w:szCs w:val="22"/>
        </w:rPr>
        <w:t>P</w:t>
      </w:r>
      <w:r w:rsidR="00D24426" w:rsidRPr="009077E7">
        <w:rPr>
          <w:rFonts w:cs="Arial"/>
          <w:szCs w:val="22"/>
        </w:rPr>
        <w:t>rofile, including information about the business and award coverage, through this portal;</w:t>
      </w:r>
    </w:p>
    <w:p w14:paraId="6670B547" w14:textId="1710CE15" w:rsidR="009077E7" w:rsidRPr="00A97889" w:rsidRDefault="00FB42E1" w:rsidP="003F2095">
      <w:pPr>
        <w:widowControl w:val="0"/>
        <w:numPr>
          <w:ilvl w:val="0"/>
          <w:numId w:val="79"/>
        </w:numPr>
        <w:tabs>
          <w:tab w:val="right" w:pos="709"/>
        </w:tabs>
        <w:spacing w:after="240"/>
        <w:ind w:left="1587" w:hanging="374"/>
        <w:rPr>
          <w:rFonts w:cs="Arial"/>
          <w:szCs w:val="22"/>
        </w:rPr>
      </w:pPr>
      <w:r>
        <w:rPr>
          <w:rFonts w:cs="Arial"/>
          <w:szCs w:val="22"/>
        </w:rPr>
        <w:t>U</w:t>
      </w:r>
      <w:r w:rsidR="00D24426" w:rsidRPr="00990E2C">
        <w:rPr>
          <w:rFonts w:cs="Arial"/>
          <w:szCs w:val="22"/>
        </w:rPr>
        <w:t xml:space="preserve">sing the FWO Pay Calculator, calculate relevant minimum pay rates (and penalty rates where necessary) and save these calculations to your My </w:t>
      </w:r>
      <w:r>
        <w:rPr>
          <w:rFonts w:cs="Arial"/>
          <w:szCs w:val="22"/>
        </w:rPr>
        <w:t>A</w:t>
      </w:r>
      <w:r w:rsidR="00D24426" w:rsidRPr="00990E2C">
        <w:rPr>
          <w:rFonts w:cs="Arial"/>
          <w:szCs w:val="22"/>
        </w:rPr>
        <w:t>ccount</w:t>
      </w:r>
      <w:r w:rsidR="00324AD4" w:rsidRPr="00990E2C">
        <w:rPr>
          <w:rFonts w:cs="Arial"/>
          <w:szCs w:val="22"/>
        </w:rPr>
        <w:t>; and</w:t>
      </w:r>
    </w:p>
    <w:p w14:paraId="0CE7618D" w14:textId="77777777" w:rsidR="002108FA" w:rsidRPr="009B1ADF" w:rsidRDefault="00FB42E1" w:rsidP="00D15A58">
      <w:pPr>
        <w:widowControl w:val="0"/>
        <w:numPr>
          <w:ilvl w:val="0"/>
          <w:numId w:val="80"/>
        </w:numPr>
        <w:tabs>
          <w:tab w:val="right" w:pos="709"/>
        </w:tabs>
        <w:spacing w:after="240"/>
        <w:ind w:left="1587" w:hanging="374"/>
        <w:rPr>
          <w:rFonts w:cs="Arial"/>
          <w:szCs w:val="22"/>
        </w:rPr>
      </w:pPr>
      <w:r>
        <w:rPr>
          <w:rFonts w:cs="Arial"/>
          <w:szCs w:val="22"/>
        </w:rPr>
        <w:t>P</w:t>
      </w:r>
      <w:r w:rsidR="00D24426" w:rsidRPr="009077E7">
        <w:rPr>
          <w:rFonts w:cs="Arial"/>
          <w:szCs w:val="22"/>
        </w:rPr>
        <w:t xml:space="preserve">rovide to the FWO the ‘My </w:t>
      </w:r>
      <w:r>
        <w:rPr>
          <w:rFonts w:cs="Arial"/>
          <w:szCs w:val="22"/>
        </w:rPr>
        <w:t>A</w:t>
      </w:r>
      <w:r w:rsidR="00D24426" w:rsidRPr="009077E7">
        <w:rPr>
          <w:rFonts w:cs="Arial"/>
          <w:szCs w:val="22"/>
        </w:rPr>
        <w:t>ccount’ Customer Registration Number (</w:t>
      </w:r>
      <w:r w:rsidR="00D24426" w:rsidRPr="003F2095">
        <w:rPr>
          <w:rFonts w:cs="Arial"/>
          <w:b/>
          <w:szCs w:val="22"/>
        </w:rPr>
        <w:t>CRN</w:t>
      </w:r>
      <w:r w:rsidR="00D24426" w:rsidRPr="009077E7">
        <w:rPr>
          <w:rFonts w:cs="Arial"/>
          <w:szCs w:val="22"/>
        </w:rPr>
        <w:t>)</w:t>
      </w:r>
      <w:r w:rsidR="00324AD4" w:rsidRPr="009077E7">
        <w:rPr>
          <w:rFonts w:cs="Arial"/>
          <w:szCs w:val="22"/>
        </w:rPr>
        <w:t>.</w:t>
      </w:r>
    </w:p>
    <w:p w14:paraId="23962242" w14:textId="77777777" w:rsidR="005A19B3" w:rsidRPr="009077E7" w:rsidRDefault="005A19B3" w:rsidP="00401BCA">
      <w:pPr>
        <w:pStyle w:val="Heading3"/>
      </w:pPr>
      <w:r w:rsidRPr="009077E7">
        <w:t>Apology</w:t>
      </w:r>
    </w:p>
    <w:p w14:paraId="51AD151E" w14:textId="77777777" w:rsidR="002108FA" w:rsidRPr="003F2095" w:rsidRDefault="00627CE1" w:rsidP="00963372">
      <w:pPr>
        <w:pStyle w:val="ListParagraph"/>
        <w:widowControl w:val="0"/>
        <w:numPr>
          <w:ilvl w:val="0"/>
          <w:numId w:val="123"/>
        </w:numPr>
        <w:ind w:left="1066" w:hanging="357"/>
        <w:rPr>
          <w:rFonts w:ascii="Arial" w:hAnsi="Arial" w:cs="Arial"/>
          <w:sz w:val="22"/>
          <w:szCs w:val="22"/>
        </w:rPr>
      </w:pPr>
      <w:r w:rsidRPr="003F2095">
        <w:rPr>
          <w:rFonts w:ascii="Arial" w:hAnsi="Arial" w:cs="Arial"/>
          <w:sz w:val="22"/>
          <w:szCs w:val="22"/>
        </w:rPr>
        <w:t>Send a letter of apology (</w:t>
      </w:r>
      <w:r w:rsidR="002B74A9" w:rsidRPr="003F2095">
        <w:rPr>
          <w:rFonts w:ascii="Arial" w:hAnsi="Arial" w:cs="Arial"/>
          <w:b/>
          <w:sz w:val="22"/>
          <w:szCs w:val="22"/>
        </w:rPr>
        <w:t>Apology Letter</w:t>
      </w:r>
      <w:r w:rsidRPr="003F2095">
        <w:rPr>
          <w:rFonts w:ascii="Arial" w:hAnsi="Arial" w:cs="Arial"/>
          <w:sz w:val="22"/>
          <w:szCs w:val="22"/>
        </w:rPr>
        <w:t>) to the employee</w:t>
      </w:r>
      <w:r w:rsidR="004309AD" w:rsidRPr="003F2095">
        <w:rPr>
          <w:rFonts w:ascii="Arial" w:hAnsi="Arial" w:cs="Arial"/>
          <w:sz w:val="22"/>
          <w:szCs w:val="22"/>
        </w:rPr>
        <w:t>s</w:t>
      </w:r>
      <w:r w:rsidRPr="003F2095">
        <w:rPr>
          <w:rFonts w:ascii="Arial" w:hAnsi="Arial" w:cs="Arial"/>
          <w:sz w:val="22"/>
          <w:szCs w:val="22"/>
        </w:rPr>
        <w:t xml:space="preserve"> in the fo</w:t>
      </w:r>
      <w:r w:rsidR="00140CE0" w:rsidRPr="003F2095">
        <w:rPr>
          <w:rFonts w:ascii="Arial" w:hAnsi="Arial" w:cs="Arial"/>
          <w:sz w:val="22"/>
          <w:szCs w:val="22"/>
        </w:rPr>
        <w:t>rm of Attachment C</w:t>
      </w:r>
      <w:r w:rsidRPr="003F2095">
        <w:rPr>
          <w:rFonts w:ascii="Arial" w:hAnsi="Arial" w:cs="Arial"/>
          <w:sz w:val="22"/>
          <w:szCs w:val="22"/>
        </w:rPr>
        <w:t xml:space="preserve"> to this Undertaking and provide copies to the FWO within 14 days of the execution of this Undertaking.</w:t>
      </w:r>
    </w:p>
    <w:p w14:paraId="78100340" w14:textId="77777777" w:rsidR="00FB42E1" w:rsidRDefault="00FB42E1" w:rsidP="003F2095">
      <w:pPr>
        <w:widowControl w:val="0"/>
        <w:tabs>
          <w:tab w:val="right" w:pos="709"/>
        </w:tabs>
        <w:ind w:left="1586"/>
        <w:rPr>
          <w:rFonts w:cs="Arial"/>
          <w:szCs w:val="22"/>
        </w:rPr>
      </w:pPr>
    </w:p>
    <w:p w14:paraId="1959A8E9" w14:textId="77777777" w:rsidR="00552B4F" w:rsidRPr="00552B4F" w:rsidRDefault="00D24426" w:rsidP="00401BCA">
      <w:pPr>
        <w:pStyle w:val="Heading3"/>
      </w:pPr>
      <w:r w:rsidRPr="002108FA">
        <w:t>Future w</w:t>
      </w:r>
      <w:r w:rsidR="00C4474C" w:rsidRPr="002108FA">
        <w:t xml:space="preserve">orkplace relations </w:t>
      </w:r>
      <w:r w:rsidRPr="002108FA">
        <w:t>compliance</w:t>
      </w:r>
    </w:p>
    <w:p w14:paraId="1FB1B376" w14:textId="77777777" w:rsidR="00F624F9" w:rsidRDefault="00C4474C" w:rsidP="00963372">
      <w:pPr>
        <w:widowControl w:val="0"/>
        <w:numPr>
          <w:ilvl w:val="0"/>
          <w:numId w:val="122"/>
        </w:numPr>
        <w:tabs>
          <w:tab w:val="right" w:pos="709"/>
        </w:tabs>
        <w:ind w:left="1066" w:hanging="357"/>
        <w:rPr>
          <w:rFonts w:cs="Arial"/>
          <w:szCs w:val="22"/>
        </w:rPr>
      </w:pPr>
      <w:r w:rsidRPr="00420A84">
        <w:rPr>
          <w:rFonts w:cs="Arial"/>
          <w:szCs w:val="22"/>
        </w:rPr>
        <w:t xml:space="preserve">Ensure that </w:t>
      </w:r>
      <w:r w:rsidR="00F624F9">
        <w:rPr>
          <w:rFonts w:cs="Arial"/>
          <w:szCs w:val="22"/>
        </w:rPr>
        <w:t>the Company</w:t>
      </w:r>
      <w:r w:rsidRPr="00420A84">
        <w:rPr>
          <w:rFonts w:cs="Arial"/>
          <w:szCs w:val="22"/>
        </w:rPr>
        <w:t xml:space="preserve"> complies at all times and in all respects with the FW Act, the </w:t>
      </w:r>
      <w:r w:rsidR="00F819EC" w:rsidRPr="00963372">
        <w:rPr>
          <w:rFonts w:cs="Arial"/>
          <w:szCs w:val="22"/>
        </w:rPr>
        <w:t>Fair Work</w:t>
      </w:r>
      <w:r w:rsidR="00F819EC" w:rsidRPr="003F2095">
        <w:rPr>
          <w:rFonts w:cs="Arial"/>
          <w:i/>
          <w:szCs w:val="22"/>
        </w:rPr>
        <w:t xml:space="preserve"> Regulations 2009</w:t>
      </w:r>
      <w:r w:rsidRPr="00420A84">
        <w:rPr>
          <w:rFonts w:cs="Arial"/>
          <w:szCs w:val="22"/>
        </w:rPr>
        <w:t xml:space="preserve"> (</w:t>
      </w:r>
      <w:proofErr w:type="spellStart"/>
      <w:r w:rsidRPr="00420A84">
        <w:rPr>
          <w:rFonts w:cs="Arial"/>
          <w:szCs w:val="22"/>
        </w:rPr>
        <w:t>Cth</w:t>
      </w:r>
      <w:proofErr w:type="spellEnd"/>
      <w:r w:rsidRPr="00420A84">
        <w:rPr>
          <w:rFonts w:cs="Arial"/>
          <w:szCs w:val="22"/>
        </w:rPr>
        <w:t xml:space="preserve">) and the </w:t>
      </w:r>
      <w:r w:rsidR="00D24426" w:rsidRPr="00420A84">
        <w:rPr>
          <w:rFonts w:cs="Arial"/>
          <w:szCs w:val="22"/>
        </w:rPr>
        <w:t>Award</w:t>
      </w:r>
      <w:r w:rsidR="0021155D">
        <w:rPr>
          <w:rFonts w:cs="Arial"/>
          <w:szCs w:val="22"/>
        </w:rPr>
        <w:t>;</w:t>
      </w:r>
    </w:p>
    <w:p w14:paraId="7F3E6DE9" w14:textId="77777777" w:rsidR="00F624F9" w:rsidRDefault="00F624F9" w:rsidP="003F2095">
      <w:pPr>
        <w:widowControl w:val="0"/>
        <w:tabs>
          <w:tab w:val="right" w:pos="709"/>
        </w:tabs>
        <w:rPr>
          <w:rFonts w:cs="Arial"/>
          <w:szCs w:val="22"/>
        </w:rPr>
      </w:pPr>
    </w:p>
    <w:p w14:paraId="690A765F" w14:textId="3C8B7F8E" w:rsidR="00F624F9" w:rsidRPr="0078324E" w:rsidRDefault="00D24426" w:rsidP="0078324E">
      <w:pPr>
        <w:widowControl w:val="0"/>
        <w:numPr>
          <w:ilvl w:val="0"/>
          <w:numId w:val="122"/>
        </w:numPr>
        <w:tabs>
          <w:tab w:val="right" w:pos="709"/>
        </w:tabs>
        <w:spacing w:after="240"/>
        <w:ind w:left="1066" w:hanging="357"/>
        <w:rPr>
          <w:rFonts w:cs="Arial"/>
          <w:szCs w:val="22"/>
        </w:rPr>
      </w:pPr>
      <w:r w:rsidRPr="00420A84">
        <w:rPr>
          <w:rFonts w:cs="Arial"/>
          <w:szCs w:val="22"/>
        </w:rPr>
        <w:t>Provide the FWO, within</w:t>
      </w:r>
      <w:r w:rsidR="00C4474C" w:rsidRPr="00420A84">
        <w:rPr>
          <w:rFonts w:cs="Arial"/>
          <w:szCs w:val="22"/>
        </w:rPr>
        <w:t xml:space="preserve"> 60 days of the date of execution of this Undertaking, details of systems and processes already in place or to be implemented to comply with paragraph</w:t>
      </w:r>
      <w:r w:rsidR="00C6269B">
        <w:rPr>
          <w:rFonts w:cs="Arial"/>
          <w:szCs w:val="22"/>
        </w:rPr>
        <w:t xml:space="preserve"> (</w:t>
      </w:r>
      <w:r w:rsidR="009B1ADF">
        <w:rPr>
          <w:rFonts w:cs="Arial"/>
          <w:szCs w:val="22"/>
        </w:rPr>
        <w:t>a</w:t>
      </w:r>
      <w:r w:rsidR="00C6269B">
        <w:rPr>
          <w:rFonts w:cs="Arial"/>
          <w:szCs w:val="22"/>
        </w:rPr>
        <w:t xml:space="preserve">) </w:t>
      </w:r>
      <w:r w:rsidR="00C4474C" w:rsidRPr="00420A84">
        <w:rPr>
          <w:rFonts w:cs="Arial"/>
          <w:szCs w:val="22"/>
        </w:rPr>
        <w:t>above. Without limitation, such systems and processes relating to:</w:t>
      </w:r>
    </w:p>
    <w:p w14:paraId="516C068F" w14:textId="77777777" w:rsidR="009919FC" w:rsidRPr="0021155D" w:rsidRDefault="00DB3AD3" w:rsidP="00963372">
      <w:pPr>
        <w:widowControl w:val="0"/>
        <w:numPr>
          <w:ilvl w:val="2"/>
          <w:numId w:val="78"/>
        </w:numPr>
        <w:tabs>
          <w:tab w:val="right" w:pos="709"/>
        </w:tabs>
        <w:spacing w:after="240"/>
        <w:ind w:left="1394" w:hanging="181"/>
        <w:rPr>
          <w:rFonts w:cs="Arial"/>
          <w:szCs w:val="22"/>
        </w:rPr>
      </w:pPr>
      <w:r w:rsidRPr="00420A84">
        <w:rPr>
          <w:rFonts w:cs="Arial"/>
          <w:szCs w:val="22"/>
        </w:rPr>
        <w:t>Ensuring each employee is correctly employed under the categories of full-time, part-time or casual and informing each employee of their status at the time of their engagement;</w:t>
      </w:r>
    </w:p>
    <w:p w14:paraId="384472F1" w14:textId="77777777" w:rsidR="009919FC" w:rsidRPr="0021155D" w:rsidRDefault="00DB3AD3" w:rsidP="00963372">
      <w:pPr>
        <w:widowControl w:val="0"/>
        <w:numPr>
          <w:ilvl w:val="2"/>
          <w:numId w:val="78"/>
        </w:numPr>
        <w:tabs>
          <w:tab w:val="right" w:pos="709"/>
        </w:tabs>
        <w:spacing w:after="240"/>
        <w:ind w:left="1394" w:hanging="181"/>
        <w:rPr>
          <w:rFonts w:cs="Arial"/>
          <w:szCs w:val="22"/>
        </w:rPr>
      </w:pPr>
      <w:r w:rsidRPr="009919FC">
        <w:rPr>
          <w:rFonts w:cs="Arial"/>
          <w:szCs w:val="22"/>
        </w:rPr>
        <w:t>Ensuring each employee is classified correctly in accordance with Schedule B of the Award;</w:t>
      </w:r>
    </w:p>
    <w:p w14:paraId="34FA5CF8" w14:textId="77777777" w:rsidR="009919FC" w:rsidRPr="0021155D" w:rsidRDefault="00C4474C" w:rsidP="00963372">
      <w:pPr>
        <w:widowControl w:val="0"/>
        <w:numPr>
          <w:ilvl w:val="2"/>
          <w:numId w:val="78"/>
        </w:numPr>
        <w:tabs>
          <w:tab w:val="right" w:pos="709"/>
        </w:tabs>
        <w:spacing w:after="240"/>
        <w:ind w:left="1394" w:hanging="181"/>
        <w:rPr>
          <w:rFonts w:cs="Arial"/>
          <w:szCs w:val="22"/>
        </w:rPr>
      </w:pPr>
      <w:r w:rsidRPr="009919FC">
        <w:rPr>
          <w:rFonts w:cs="Arial"/>
          <w:szCs w:val="22"/>
        </w:rPr>
        <w:t>Ensuring employees receive the correct minimum rates of pay and entitlements, such as penalty rates and overtime rates;</w:t>
      </w:r>
    </w:p>
    <w:p w14:paraId="03CD72A2" w14:textId="77777777" w:rsidR="009919FC" w:rsidRPr="00D15A58" w:rsidRDefault="00C4474C" w:rsidP="00963372">
      <w:pPr>
        <w:widowControl w:val="0"/>
        <w:numPr>
          <w:ilvl w:val="2"/>
          <w:numId w:val="78"/>
        </w:numPr>
        <w:tabs>
          <w:tab w:val="right" w:pos="709"/>
        </w:tabs>
        <w:spacing w:after="240"/>
        <w:ind w:left="1394" w:hanging="181"/>
        <w:rPr>
          <w:rFonts w:cs="Arial"/>
          <w:szCs w:val="22"/>
        </w:rPr>
      </w:pPr>
      <w:r w:rsidRPr="009919FC">
        <w:rPr>
          <w:rFonts w:cs="Arial"/>
          <w:szCs w:val="22"/>
        </w:rPr>
        <w:t>Keeping accurate and complete records to ensure employees receive their</w:t>
      </w:r>
      <w:r w:rsidR="00DB3AD3" w:rsidRPr="009919FC">
        <w:rPr>
          <w:rFonts w:cs="Arial"/>
          <w:szCs w:val="22"/>
        </w:rPr>
        <w:t xml:space="preserve"> correct wages and entitlements;</w:t>
      </w:r>
    </w:p>
    <w:p w14:paraId="7BB370D6" w14:textId="77777777" w:rsidR="009919FC" w:rsidRPr="009919FC" w:rsidRDefault="00FE351C" w:rsidP="00963372">
      <w:pPr>
        <w:widowControl w:val="0"/>
        <w:numPr>
          <w:ilvl w:val="2"/>
          <w:numId w:val="78"/>
        </w:numPr>
        <w:tabs>
          <w:tab w:val="right" w:pos="709"/>
        </w:tabs>
        <w:spacing w:after="240"/>
        <w:ind w:left="1394" w:hanging="181"/>
        <w:rPr>
          <w:rFonts w:cs="Arial"/>
          <w:szCs w:val="22"/>
        </w:rPr>
      </w:pPr>
      <w:r w:rsidRPr="009919FC">
        <w:rPr>
          <w:rFonts w:cs="Arial"/>
          <w:szCs w:val="22"/>
        </w:rPr>
        <w:t>Ensuring that all records relating to the starting and finishing times of employees to whom this clause applies</w:t>
      </w:r>
      <w:r w:rsidR="008F444E" w:rsidRPr="009919FC">
        <w:rPr>
          <w:rFonts w:cs="Arial"/>
          <w:szCs w:val="22"/>
        </w:rPr>
        <w:t xml:space="preserve"> are kept</w:t>
      </w:r>
      <w:r w:rsidR="009B1ADF">
        <w:rPr>
          <w:rFonts w:cs="Arial"/>
          <w:szCs w:val="22"/>
        </w:rPr>
        <w:t>;</w:t>
      </w:r>
    </w:p>
    <w:p w14:paraId="2DFCC697" w14:textId="77777777" w:rsidR="00321E97" w:rsidRDefault="00D24426" w:rsidP="00321E97">
      <w:pPr>
        <w:widowControl w:val="0"/>
        <w:numPr>
          <w:ilvl w:val="2"/>
          <w:numId w:val="78"/>
        </w:numPr>
        <w:tabs>
          <w:tab w:val="right" w:pos="709"/>
        </w:tabs>
        <w:spacing w:after="240"/>
        <w:ind w:left="1394" w:hanging="181"/>
        <w:rPr>
          <w:rFonts w:cs="Arial"/>
          <w:szCs w:val="22"/>
        </w:rPr>
      </w:pPr>
      <w:r w:rsidRPr="00D15A58">
        <w:rPr>
          <w:rFonts w:cs="Arial"/>
          <w:szCs w:val="22"/>
        </w:rPr>
        <w:t xml:space="preserve">Ensuring that part-time agreements are </w:t>
      </w:r>
      <w:r w:rsidR="009919FC" w:rsidRPr="00D15A58">
        <w:rPr>
          <w:rFonts w:cs="Arial"/>
          <w:szCs w:val="22"/>
        </w:rPr>
        <w:t>made</w:t>
      </w:r>
      <w:r w:rsidRPr="00D15A58">
        <w:rPr>
          <w:rFonts w:cs="Arial"/>
          <w:szCs w:val="22"/>
        </w:rPr>
        <w:t xml:space="preserve"> for part-time employees</w:t>
      </w:r>
      <w:r w:rsidR="00EC5796" w:rsidRPr="00D15A58">
        <w:rPr>
          <w:rFonts w:cs="Arial"/>
          <w:szCs w:val="22"/>
        </w:rPr>
        <w:t>, as per clauses 12.3 and 12.4 of the Award</w:t>
      </w:r>
      <w:r w:rsidR="00DB3AD3" w:rsidRPr="00D15A58">
        <w:rPr>
          <w:rFonts w:cs="Arial"/>
          <w:szCs w:val="22"/>
        </w:rPr>
        <w:t>.</w:t>
      </w:r>
    </w:p>
    <w:p w14:paraId="555B6AA4" w14:textId="17076253" w:rsidR="00321E97" w:rsidRPr="00321E97" w:rsidRDefault="00321E97" w:rsidP="00616305">
      <w:pPr>
        <w:widowControl w:val="0"/>
        <w:numPr>
          <w:ilvl w:val="2"/>
          <w:numId w:val="78"/>
        </w:numPr>
        <w:tabs>
          <w:tab w:val="right" w:pos="709"/>
        </w:tabs>
        <w:spacing w:after="240"/>
        <w:ind w:left="1394" w:hanging="181"/>
        <w:rPr>
          <w:rFonts w:cs="Arial"/>
          <w:szCs w:val="22"/>
        </w:rPr>
      </w:pPr>
      <w:r w:rsidRPr="00321E97">
        <w:rPr>
          <w:rFonts w:cs="Arial"/>
          <w:szCs w:val="22"/>
        </w:rPr>
        <w:t>Ensure copies of the Award and the NES are available to all employees to whom</w:t>
      </w:r>
      <w:r>
        <w:rPr>
          <w:rFonts w:cs="Arial"/>
          <w:szCs w:val="22"/>
        </w:rPr>
        <w:t xml:space="preserve"> they apply in accordance with c</w:t>
      </w:r>
      <w:r w:rsidRPr="00321E97">
        <w:rPr>
          <w:rFonts w:cs="Arial"/>
          <w:szCs w:val="22"/>
        </w:rPr>
        <w:t xml:space="preserve">lause 5 of the Award. </w:t>
      </w:r>
      <w:r>
        <w:rPr>
          <w:rFonts w:cs="Arial"/>
          <w:szCs w:val="22"/>
        </w:rPr>
        <w:t xml:space="preserve">They need to be available </w:t>
      </w:r>
      <w:r w:rsidRPr="00321E97">
        <w:rPr>
          <w:rFonts w:cs="Arial"/>
          <w:szCs w:val="22"/>
        </w:rPr>
        <w:t>either on a noticeboard which is conveniently located at or near the workplace or through electronic means,</w:t>
      </w:r>
      <w:r>
        <w:rPr>
          <w:rFonts w:cs="Arial"/>
          <w:szCs w:val="22"/>
        </w:rPr>
        <w:t xml:space="preserve"> </w:t>
      </w:r>
      <w:r w:rsidRPr="00321E97">
        <w:rPr>
          <w:rFonts w:cs="Arial"/>
          <w:szCs w:val="22"/>
        </w:rPr>
        <w:t>whichever makes them more accessible.</w:t>
      </w:r>
    </w:p>
    <w:p w14:paraId="2F1702FA" w14:textId="77777777" w:rsidR="009A51B2" w:rsidRPr="008F444E" w:rsidRDefault="009A51B2" w:rsidP="00401BCA">
      <w:pPr>
        <w:pStyle w:val="Heading3"/>
      </w:pPr>
      <w:r w:rsidRPr="008F444E">
        <w:t>FWO Online Training</w:t>
      </w:r>
    </w:p>
    <w:p w14:paraId="20D9EBCB" w14:textId="7E1EC07D" w:rsidR="009919FC" w:rsidRPr="0021155D" w:rsidRDefault="009A51B2" w:rsidP="00321E97">
      <w:pPr>
        <w:pStyle w:val="ListParagraph"/>
        <w:widowControl w:val="0"/>
        <w:numPr>
          <w:ilvl w:val="0"/>
          <w:numId w:val="93"/>
        </w:numPr>
        <w:spacing w:after="240"/>
        <w:ind w:left="1066" w:hanging="357"/>
        <w:contextualSpacing w:val="0"/>
        <w:rPr>
          <w:rFonts w:ascii="Arial" w:hAnsi="Arial" w:cs="Arial"/>
          <w:sz w:val="22"/>
          <w:szCs w:val="22"/>
        </w:rPr>
      </w:pPr>
      <w:r w:rsidRPr="00420A84">
        <w:rPr>
          <w:rFonts w:ascii="Arial" w:hAnsi="Arial" w:cs="Arial"/>
          <w:sz w:val="22"/>
          <w:szCs w:val="22"/>
        </w:rPr>
        <w:t xml:space="preserve">Within </w:t>
      </w:r>
      <w:r w:rsidR="00C777F3" w:rsidRPr="00420A84">
        <w:rPr>
          <w:rFonts w:ascii="Arial" w:hAnsi="Arial" w:cs="Arial"/>
          <w:sz w:val="22"/>
          <w:szCs w:val="22"/>
        </w:rPr>
        <w:t xml:space="preserve">30 days </w:t>
      </w:r>
      <w:r w:rsidRPr="00420A84">
        <w:rPr>
          <w:rFonts w:ascii="Arial" w:hAnsi="Arial" w:cs="Arial"/>
          <w:sz w:val="22"/>
          <w:szCs w:val="22"/>
        </w:rPr>
        <w:t xml:space="preserve">of execution of this </w:t>
      </w:r>
      <w:r w:rsidR="009919FC">
        <w:rPr>
          <w:rFonts w:ascii="Arial" w:hAnsi="Arial" w:cs="Arial"/>
          <w:sz w:val="22"/>
          <w:szCs w:val="22"/>
        </w:rPr>
        <w:t>U</w:t>
      </w:r>
      <w:r w:rsidRPr="00420A84">
        <w:rPr>
          <w:rFonts w:ascii="Arial" w:hAnsi="Arial" w:cs="Arial"/>
          <w:sz w:val="22"/>
          <w:szCs w:val="22"/>
        </w:rPr>
        <w:t xml:space="preserve">ndertaking ensure that all persons responsible for management, payroll and human resources complete all education courses designed for employers available on the </w:t>
      </w:r>
      <w:hyperlink r:id="rId9" w:history="1">
        <w:r w:rsidRPr="003C32A3">
          <w:rPr>
            <w:rStyle w:val="Hyperlink"/>
            <w:rFonts w:ascii="Arial" w:hAnsi="Arial" w:cs="Arial"/>
            <w:sz w:val="22"/>
            <w:szCs w:val="22"/>
          </w:rPr>
          <w:t>FWO online learning centre</w:t>
        </w:r>
      </w:hyperlink>
      <w:r w:rsidRPr="00420A84">
        <w:rPr>
          <w:rFonts w:ascii="Arial" w:hAnsi="Arial" w:cs="Arial"/>
          <w:sz w:val="22"/>
          <w:szCs w:val="22"/>
        </w:rPr>
        <w:t xml:space="preserve"> via http://www.fairwork.gov.au/how-we-will-help/online-training</w:t>
      </w:r>
      <w:r w:rsidR="009F2800">
        <w:rPr>
          <w:rFonts w:ascii="Arial" w:hAnsi="Arial" w:cs="Arial"/>
          <w:sz w:val="22"/>
          <w:szCs w:val="22"/>
        </w:rPr>
        <w:t xml:space="preserve"> </w:t>
      </w:r>
      <w:r w:rsidRPr="00420A84">
        <w:rPr>
          <w:rFonts w:ascii="Arial" w:hAnsi="Arial" w:cs="Arial"/>
          <w:sz w:val="22"/>
          <w:szCs w:val="22"/>
        </w:rPr>
        <w:t xml:space="preserve">and provide </w:t>
      </w:r>
      <w:r w:rsidR="00140CE0" w:rsidRPr="00420A84">
        <w:rPr>
          <w:rFonts w:ascii="Arial" w:hAnsi="Arial" w:cs="Arial"/>
          <w:sz w:val="22"/>
          <w:szCs w:val="22"/>
        </w:rPr>
        <w:t xml:space="preserve">certificates </w:t>
      </w:r>
      <w:r w:rsidR="00140CE0" w:rsidRPr="003C036C">
        <w:rPr>
          <w:rFonts w:ascii="Arial" w:hAnsi="Arial" w:cs="Arial"/>
          <w:sz w:val="22"/>
          <w:szCs w:val="22"/>
        </w:rPr>
        <w:t>of</w:t>
      </w:r>
      <w:r w:rsidR="00C777F3" w:rsidRPr="003C036C">
        <w:rPr>
          <w:rFonts w:ascii="Arial" w:hAnsi="Arial" w:cs="Arial"/>
          <w:sz w:val="22"/>
          <w:szCs w:val="22"/>
        </w:rPr>
        <w:t xml:space="preserve"> completion to the FWO.</w:t>
      </w:r>
    </w:p>
    <w:p w14:paraId="63377C59" w14:textId="77777777" w:rsidR="003C036C" w:rsidRDefault="00C4474C" w:rsidP="00401BCA">
      <w:pPr>
        <w:pStyle w:val="Heading3"/>
      </w:pPr>
      <w:r w:rsidRPr="003C036C">
        <w:lastRenderedPageBreak/>
        <w:t>Audit Activity</w:t>
      </w:r>
    </w:p>
    <w:p w14:paraId="62AA459C" w14:textId="77777777" w:rsidR="00622393" w:rsidRPr="003C036C" w:rsidRDefault="002B74A9" w:rsidP="00321E97">
      <w:pPr>
        <w:pStyle w:val="ListParagraph"/>
        <w:widowControl w:val="0"/>
        <w:numPr>
          <w:ilvl w:val="0"/>
          <w:numId w:val="94"/>
        </w:numPr>
        <w:spacing w:after="240"/>
        <w:ind w:left="1066" w:hanging="357"/>
        <w:contextualSpacing w:val="0"/>
        <w:rPr>
          <w:rFonts w:ascii="Arial" w:hAnsi="Arial" w:cs="Arial"/>
          <w:sz w:val="22"/>
          <w:szCs w:val="22"/>
        </w:rPr>
      </w:pPr>
      <w:r w:rsidRPr="003C036C">
        <w:rPr>
          <w:rFonts w:ascii="Arial" w:hAnsi="Arial" w:cs="Arial"/>
          <w:sz w:val="22"/>
          <w:szCs w:val="22"/>
        </w:rPr>
        <w:t>Cause to have performed by an accounting professional (for example a Certified Practising Accountant) or an employment law specialist, at the Company’s expense, audits of the Company’s compliance with all Commonwealth workplace laws and instruments (</w:t>
      </w:r>
      <w:r w:rsidRPr="003F2095">
        <w:rPr>
          <w:rFonts w:ascii="Arial" w:hAnsi="Arial" w:cs="Arial"/>
          <w:b/>
          <w:sz w:val="22"/>
          <w:szCs w:val="22"/>
        </w:rPr>
        <w:t>Audits</w:t>
      </w:r>
      <w:r w:rsidRPr="003C036C">
        <w:rPr>
          <w:rFonts w:ascii="Arial" w:hAnsi="Arial" w:cs="Arial"/>
          <w:sz w:val="22"/>
          <w:szCs w:val="22"/>
        </w:rPr>
        <w:t xml:space="preserve">), </w:t>
      </w:r>
      <w:r w:rsidR="00622393" w:rsidRPr="003C036C">
        <w:rPr>
          <w:rFonts w:ascii="Arial" w:hAnsi="Arial" w:cs="Arial"/>
          <w:sz w:val="22"/>
          <w:szCs w:val="22"/>
        </w:rPr>
        <w:t xml:space="preserve">including but not limited to the following clauses and sections of the </w:t>
      </w:r>
      <w:r w:rsidR="009F2800" w:rsidRPr="003F2095">
        <w:rPr>
          <w:rFonts w:ascii="Arial" w:hAnsi="Arial" w:cs="Arial"/>
          <w:sz w:val="22"/>
          <w:szCs w:val="22"/>
        </w:rPr>
        <w:t>Award</w:t>
      </w:r>
      <w:r w:rsidR="00622393" w:rsidRPr="009F2800">
        <w:rPr>
          <w:rFonts w:ascii="Arial" w:hAnsi="Arial" w:cs="Arial"/>
          <w:sz w:val="22"/>
          <w:szCs w:val="22"/>
        </w:rPr>
        <w:t xml:space="preserve"> </w:t>
      </w:r>
      <w:r w:rsidR="00622393" w:rsidRPr="003C036C">
        <w:rPr>
          <w:rFonts w:ascii="Arial" w:hAnsi="Arial" w:cs="Arial"/>
          <w:sz w:val="22"/>
          <w:szCs w:val="22"/>
        </w:rPr>
        <w:t>and FW Act:</w:t>
      </w:r>
    </w:p>
    <w:p w14:paraId="393D655D" w14:textId="0C0FDB4F" w:rsidR="003C036C" w:rsidRPr="0021155D" w:rsidRDefault="00622393" w:rsidP="003F2095">
      <w:pPr>
        <w:widowControl w:val="0"/>
        <w:numPr>
          <w:ilvl w:val="0"/>
          <w:numId w:val="102"/>
        </w:numPr>
        <w:tabs>
          <w:tab w:val="right" w:pos="709"/>
        </w:tabs>
        <w:spacing w:after="240"/>
        <w:ind w:left="1797" w:hanging="357"/>
        <w:rPr>
          <w:rFonts w:cs="Arial"/>
          <w:szCs w:val="22"/>
        </w:rPr>
      </w:pPr>
      <w:r w:rsidRPr="00420A84">
        <w:rPr>
          <w:rFonts w:cs="Arial"/>
          <w:szCs w:val="22"/>
        </w:rPr>
        <w:t xml:space="preserve">Clause 12.3 </w:t>
      </w:r>
      <w:r>
        <w:rPr>
          <w:rFonts w:cs="Arial"/>
          <w:szCs w:val="22"/>
        </w:rPr>
        <w:t xml:space="preserve">and 12.4 </w:t>
      </w:r>
      <w:r w:rsidR="009F2800">
        <w:rPr>
          <w:rFonts w:cs="Arial"/>
          <w:szCs w:val="22"/>
        </w:rPr>
        <w:t>p</w:t>
      </w:r>
      <w:r w:rsidRPr="00420A84">
        <w:rPr>
          <w:rFonts w:cs="Arial"/>
          <w:szCs w:val="22"/>
        </w:rPr>
        <w:t xml:space="preserve">art-time </w:t>
      </w:r>
      <w:r>
        <w:rPr>
          <w:rFonts w:cs="Arial"/>
          <w:szCs w:val="22"/>
        </w:rPr>
        <w:t xml:space="preserve">agreements and </w:t>
      </w:r>
      <w:r w:rsidRPr="00420A84">
        <w:rPr>
          <w:rFonts w:cs="Arial"/>
          <w:szCs w:val="22"/>
        </w:rPr>
        <w:t xml:space="preserve">variation to the hours of work </w:t>
      </w:r>
      <w:r>
        <w:rPr>
          <w:rFonts w:cs="Arial"/>
          <w:szCs w:val="22"/>
        </w:rPr>
        <w:t xml:space="preserve">are </w:t>
      </w:r>
      <w:r w:rsidR="0078324E">
        <w:rPr>
          <w:rFonts w:cs="Arial"/>
          <w:szCs w:val="22"/>
        </w:rPr>
        <w:t>in writing;</w:t>
      </w:r>
    </w:p>
    <w:p w14:paraId="036665A6" w14:textId="27020F7F" w:rsidR="008E28EE" w:rsidRPr="0021155D" w:rsidRDefault="00622393" w:rsidP="003F2095">
      <w:pPr>
        <w:widowControl w:val="0"/>
        <w:numPr>
          <w:ilvl w:val="0"/>
          <w:numId w:val="102"/>
        </w:numPr>
        <w:tabs>
          <w:tab w:val="right" w:pos="709"/>
        </w:tabs>
        <w:spacing w:after="240"/>
        <w:ind w:left="1797" w:hanging="357"/>
        <w:rPr>
          <w:rFonts w:cs="Arial"/>
          <w:szCs w:val="22"/>
        </w:rPr>
      </w:pPr>
      <w:r w:rsidRPr="003C036C">
        <w:rPr>
          <w:rFonts w:cs="Arial"/>
          <w:szCs w:val="22"/>
        </w:rPr>
        <w:t>Clause 12.5 rostering a part-time employee for a mini</w:t>
      </w:r>
      <w:r w:rsidR="0078324E">
        <w:rPr>
          <w:rFonts w:cs="Arial"/>
          <w:szCs w:val="22"/>
        </w:rPr>
        <w:t>mum of three consecutive hours;</w:t>
      </w:r>
    </w:p>
    <w:p w14:paraId="0A564203" w14:textId="77777777" w:rsidR="003C036C" w:rsidRPr="0021155D" w:rsidRDefault="000E3B79" w:rsidP="008E28EE">
      <w:pPr>
        <w:widowControl w:val="0"/>
        <w:numPr>
          <w:ilvl w:val="0"/>
          <w:numId w:val="102"/>
        </w:numPr>
        <w:tabs>
          <w:tab w:val="right" w:pos="709"/>
        </w:tabs>
        <w:spacing w:after="240"/>
        <w:ind w:left="1797" w:hanging="357"/>
        <w:rPr>
          <w:rFonts w:cs="Arial"/>
          <w:szCs w:val="22"/>
        </w:rPr>
      </w:pPr>
      <w:r>
        <w:rPr>
          <w:rFonts w:cs="Arial"/>
          <w:szCs w:val="22"/>
        </w:rPr>
        <w:t xml:space="preserve">Clause 13.1 </w:t>
      </w:r>
      <w:r w:rsidR="0021155D">
        <w:rPr>
          <w:rFonts w:cs="Arial"/>
          <w:szCs w:val="22"/>
        </w:rPr>
        <w:t>c</w:t>
      </w:r>
      <w:r>
        <w:rPr>
          <w:rFonts w:cs="Arial"/>
          <w:szCs w:val="22"/>
        </w:rPr>
        <w:t xml:space="preserve">asual </w:t>
      </w:r>
      <w:r w:rsidR="008F69A2">
        <w:rPr>
          <w:rFonts w:cs="Arial"/>
          <w:szCs w:val="22"/>
        </w:rPr>
        <w:t>l</w:t>
      </w:r>
      <w:r>
        <w:rPr>
          <w:rFonts w:cs="Arial"/>
          <w:szCs w:val="22"/>
        </w:rPr>
        <w:t>oading;</w:t>
      </w:r>
    </w:p>
    <w:p w14:paraId="2A2F231D" w14:textId="77777777" w:rsidR="003C036C" w:rsidRPr="0021155D" w:rsidRDefault="000E3B79" w:rsidP="003F2095">
      <w:pPr>
        <w:widowControl w:val="0"/>
        <w:numPr>
          <w:ilvl w:val="0"/>
          <w:numId w:val="102"/>
        </w:numPr>
        <w:tabs>
          <w:tab w:val="right" w:pos="709"/>
        </w:tabs>
        <w:spacing w:after="240"/>
        <w:ind w:left="1797" w:hanging="357"/>
        <w:rPr>
          <w:rFonts w:cs="Arial"/>
          <w:szCs w:val="22"/>
        </w:rPr>
      </w:pPr>
      <w:r>
        <w:rPr>
          <w:rFonts w:cs="Arial"/>
          <w:szCs w:val="22"/>
        </w:rPr>
        <w:t xml:space="preserve">Clause 32.1 </w:t>
      </w:r>
      <w:r w:rsidR="0021155D">
        <w:rPr>
          <w:rFonts w:cs="Arial"/>
          <w:szCs w:val="22"/>
        </w:rPr>
        <w:t>u</w:t>
      </w:r>
      <w:r>
        <w:rPr>
          <w:rFonts w:cs="Arial"/>
          <w:szCs w:val="22"/>
        </w:rPr>
        <w:t>npaid meal breaks;</w:t>
      </w:r>
    </w:p>
    <w:p w14:paraId="6D62E7F3" w14:textId="77777777" w:rsidR="003C036C" w:rsidRPr="0021155D" w:rsidRDefault="00622393" w:rsidP="003F2095">
      <w:pPr>
        <w:widowControl w:val="0"/>
        <w:numPr>
          <w:ilvl w:val="0"/>
          <w:numId w:val="102"/>
        </w:numPr>
        <w:tabs>
          <w:tab w:val="right" w:pos="709"/>
        </w:tabs>
        <w:spacing w:after="240"/>
        <w:ind w:left="1797" w:hanging="357"/>
        <w:rPr>
          <w:rFonts w:cs="Arial"/>
          <w:szCs w:val="22"/>
        </w:rPr>
      </w:pPr>
      <w:r w:rsidRPr="003C036C">
        <w:rPr>
          <w:rFonts w:cs="Arial"/>
          <w:szCs w:val="22"/>
        </w:rPr>
        <w:t>Clause 33.2(a), Monday to Friday overtime rates;</w:t>
      </w:r>
    </w:p>
    <w:p w14:paraId="06693C02" w14:textId="77777777" w:rsidR="003C036C" w:rsidRPr="0021155D" w:rsidRDefault="00622393" w:rsidP="003F2095">
      <w:pPr>
        <w:widowControl w:val="0"/>
        <w:numPr>
          <w:ilvl w:val="0"/>
          <w:numId w:val="102"/>
        </w:numPr>
        <w:tabs>
          <w:tab w:val="right" w:pos="709"/>
        </w:tabs>
        <w:spacing w:after="240"/>
        <w:ind w:left="1797" w:hanging="357"/>
        <w:rPr>
          <w:rFonts w:cs="Arial"/>
          <w:szCs w:val="22"/>
        </w:rPr>
      </w:pPr>
      <w:r w:rsidRPr="00420A84">
        <w:rPr>
          <w:rFonts w:cs="Arial"/>
          <w:szCs w:val="22"/>
        </w:rPr>
        <w:t>Clause 34.1 Saturday</w:t>
      </w:r>
      <w:r>
        <w:rPr>
          <w:rFonts w:cs="Arial"/>
          <w:szCs w:val="22"/>
        </w:rPr>
        <w:t>, Sunday and p</w:t>
      </w:r>
      <w:r w:rsidRPr="00420A84">
        <w:rPr>
          <w:rFonts w:cs="Arial"/>
          <w:szCs w:val="22"/>
        </w:rPr>
        <w:t>ublic holiday</w:t>
      </w:r>
      <w:r>
        <w:rPr>
          <w:rFonts w:cs="Arial"/>
          <w:szCs w:val="22"/>
        </w:rPr>
        <w:t xml:space="preserve"> penalty rates;</w:t>
      </w:r>
    </w:p>
    <w:p w14:paraId="0E2FCD68" w14:textId="5D01B837" w:rsidR="003C036C" w:rsidRPr="0021155D" w:rsidRDefault="00622393" w:rsidP="003F2095">
      <w:pPr>
        <w:widowControl w:val="0"/>
        <w:numPr>
          <w:ilvl w:val="0"/>
          <w:numId w:val="102"/>
        </w:numPr>
        <w:tabs>
          <w:tab w:val="right" w:pos="709"/>
        </w:tabs>
        <w:spacing w:after="240"/>
        <w:ind w:left="1797" w:hanging="357"/>
        <w:rPr>
          <w:rFonts w:cs="Arial"/>
          <w:szCs w:val="22"/>
        </w:rPr>
      </w:pPr>
      <w:r w:rsidRPr="00420A84">
        <w:rPr>
          <w:rFonts w:cs="Arial"/>
          <w:szCs w:val="22"/>
        </w:rPr>
        <w:t xml:space="preserve">Clause 34.2(a)(ii) </w:t>
      </w:r>
      <w:r w:rsidR="008F69A2">
        <w:rPr>
          <w:rFonts w:cs="Arial"/>
          <w:szCs w:val="22"/>
        </w:rPr>
        <w:t>a</w:t>
      </w:r>
      <w:r w:rsidRPr="00420A84">
        <w:rPr>
          <w:rFonts w:cs="Arial"/>
          <w:szCs w:val="22"/>
        </w:rPr>
        <w:t>dditional payment for work done between midnight and 7:00 am on Monday to Friday</w:t>
      </w:r>
      <w:r w:rsidR="0078324E">
        <w:rPr>
          <w:rFonts w:cs="Arial"/>
          <w:szCs w:val="22"/>
        </w:rPr>
        <w:t>;</w:t>
      </w:r>
    </w:p>
    <w:p w14:paraId="5AE7B67E" w14:textId="77777777" w:rsidR="003C036C" w:rsidRPr="0021155D" w:rsidRDefault="00622393" w:rsidP="003F2095">
      <w:pPr>
        <w:widowControl w:val="0"/>
        <w:numPr>
          <w:ilvl w:val="0"/>
          <w:numId w:val="102"/>
        </w:numPr>
        <w:tabs>
          <w:tab w:val="right" w:pos="709"/>
        </w:tabs>
        <w:spacing w:after="240"/>
        <w:ind w:left="1797" w:hanging="357"/>
        <w:rPr>
          <w:rFonts w:cs="Arial"/>
          <w:szCs w:val="22"/>
        </w:rPr>
      </w:pPr>
      <w:r w:rsidRPr="00420A84">
        <w:rPr>
          <w:rFonts w:cs="Arial"/>
          <w:szCs w:val="22"/>
        </w:rPr>
        <w:t xml:space="preserve">Clause 35.2(b) </w:t>
      </w:r>
      <w:r w:rsidR="0021155D">
        <w:rPr>
          <w:rFonts w:cs="Arial"/>
          <w:szCs w:val="22"/>
        </w:rPr>
        <w:t>a</w:t>
      </w:r>
      <w:r w:rsidRPr="00420A84">
        <w:rPr>
          <w:rFonts w:cs="Arial"/>
          <w:szCs w:val="22"/>
        </w:rPr>
        <w:t>nnual leave loading</w:t>
      </w:r>
      <w:r w:rsidR="0021155D">
        <w:rPr>
          <w:rFonts w:cs="Arial"/>
          <w:szCs w:val="22"/>
        </w:rPr>
        <w:t>; and</w:t>
      </w:r>
    </w:p>
    <w:p w14:paraId="0650E3F5" w14:textId="77777777" w:rsidR="00A20D02" w:rsidRPr="003C036C" w:rsidRDefault="00A20D02" w:rsidP="003F2095">
      <w:pPr>
        <w:widowControl w:val="0"/>
        <w:numPr>
          <w:ilvl w:val="0"/>
          <w:numId w:val="102"/>
        </w:numPr>
        <w:tabs>
          <w:tab w:val="right" w:pos="709"/>
        </w:tabs>
        <w:spacing w:after="240"/>
        <w:ind w:left="1797" w:hanging="357"/>
        <w:rPr>
          <w:rFonts w:cs="Arial"/>
          <w:szCs w:val="22"/>
        </w:rPr>
      </w:pPr>
      <w:r w:rsidRPr="003C036C">
        <w:rPr>
          <w:rFonts w:cs="Arial"/>
          <w:szCs w:val="22"/>
        </w:rPr>
        <w:t xml:space="preserve">Clause 38.2 </w:t>
      </w:r>
      <w:r w:rsidR="008F69A2">
        <w:rPr>
          <w:rFonts w:cs="Arial"/>
          <w:szCs w:val="22"/>
        </w:rPr>
        <w:t>a</w:t>
      </w:r>
      <w:r w:rsidRPr="003C036C">
        <w:rPr>
          <w:rFonts w:cs="Arial"/>
          <w:szCs w:val="22"/>
        </w:rPr>
        <w:t>dditional arrangements for full-time employees which prescribes that a full-time employee whose rostered day off falls on a public holiday must</w:t>
      </w:r>
      <w:r w:rsidR="009F2800">
        <w:rPr>
          <w:rFonts w:cs="Arial"/>
          <w:szCs w:val="22"/>
        </w:rPr>
        <w:t>:</w:t>
      </w:r>
    </w:p>
    <w:p w14:paraId="6845DBDC" w14:textId="77777777" w:rsidR="003C036C" w:rsidRDefault="00A20D02" w:rsidP="00552B4F">
      <w:pPr>
        <w:pStyle w:val="ListParagraph"/>
        <w:numPr>
          <w:ilvl w:val="0"/>
          <w:numId w:val="113"/>
        </w:numPr>
        <w:spacing w:after="120" w:line="360" w:lineRule="auto"/>
        <w:rPr>
          <w:rFonts w:ascii="Arial" w:hAnsi="Arial" w:cs="Arial"/>
          <w:sz w:val="22"/>
          <w:szCs w:val="22"/>
        </w:rPr>
      </w:pPr>
      <w:r w:rsidRPr="00A20D02">
        <w:rPr>
          <w:rFonts w:ascii="Arial" w:hAnsi="Arial" w:cs="Arial"/>
          <w:sz w:val="22"/>
          <w:szCs w:val="22"/>
        </w:rPr>
        <w:t>be paid an extra day’s pay;</w:t>
      </w:r>
    </w:p>
    <w:p w14:paraId="5B10670E" w14:textId="77777777" w:rsidR="003C036C" w:rsidRDefault="00A20D02" w:rsidP="00552B4F">
      <w:pPr>
        <w:pStyle w:val="ListParagraph"/>
        <w:numPr>
          <w:ilvl w:val="0"/>
          <w:numId w:val="113"/>
        </w:numPr>
        <w:spacing w:after="120" w:line="360" w:lineRule="auto"/>
        <w:rPr>
          <w:rFonts w:ascii="Arial" w:hAnsi="Arial" w:cs="Arial"/>
          <w:sz w:val="22"/>
          <w:szCs w:val="22"/>
        </w:rPr>
      </w:pPr>
      <w:r w:rsidRPr="003C036C">
        <w:rPr>
          <w:rFonts w:ascii="Arial" w:hAnsi="Arial" w:cs="Arial"/>
          <w:sz w:val="22"/>
          <w:szCs w:val="22"/>
        </w:rPr>
        <w:t>be provided with an alternative day off within 28 days; or</w:t>
      </w:r>
    </w:p>
    <w:p w14:paraId="1F4E5FA7" w14:textId="77777777" w:rsidR="00552B4F" w:rsidRPr="008F69A2" w:rsidRDefault="00A20D02" w:rsidP="003F2095">
      <w:pPr>
        <w:pStyle w:val="ListParagraph"/>
        <w:numPr>
          <w:ilvl w:val="0"/>
          <w:numId w:val="113"/>
        </w:numPr>
        <w:spacing w:after="240"/>
        <w:ind w:left="2154" w:hanging="357"/>
        <w:contextualSpacing w:val="0"/>
        <w:rPr>
          <w:rFonts w:ascii="Arial" w:hAnsi="Arial" w:cs="Arial"/>
          <w:sz w:val="22"/>
          <w:szCs w:val="22"/>
        </w:rPr>
      </w:pPr>
      <w:r w:rsidRPr="003C036C">
        <w:rPr>
          <w:rFonts w:ascii="Arial" w:hAnsi="Arial" w:cs="Arial"/>
          <w:sz w:val="22"/>
          <w:szCs w:val="22"/>
        </w:rPr>
        <w:t>receive an additional day’s annual leave.</w:t>
      </w:r>
    </w:p>
    <w:p w14:paraId="1CB83BCC" w14:textId="7DD5EFA2" w:rsidR="008F69A2" w:rsidRPr="0021155D" w:rsidRDefault="0083081F" w:rsidP="00963372">
      <w:pPr>
        <w:pStyle w:val="ListParagraph"/>
        <w:widowControl w:val="0"/>
        <w:numPr>
          <w:ilvl w:val="0"/>
          <w:numId w:val="94"/>
        </w:numPr>
        <w:spacing w:after="240"/>
        <w:ind w:left="1066" w:hanging="357"/>
        <w:contextualSpacing w:val="0"/>
        <w:rPr>
          <w:rFonts w:ascii="Arial" w:hAnsi="Arial" w:cs="Arial"/>
          <w:sz w:val="22"/>
          <w:szCs w:val="22"/>
        </w:rPr>
      </w:pPr>
      <w:r>
        <w:rPr>
          <w:rFonts w:ascii="Arial" w:hAnsi="Arial" w:cs="Arial"/>
          <w:sz w:val="22"/>
          <w:szCs w:val="22"/>
        </w:rPr>
        <w:t>T</w:t>
      </w:r>
      <w:r w:rsidR="00563E2D" w:rsidRPr="00563E2D">
        <w:rPr>
          <w:rFonts w:ascii="Arial" w:hAnsi="Arial" w:cs="Arial"/>
          <w:sz w:val="22"/>
          <w:szCs w:val="22"/>
        </w:rPr>
        <w:t>he Audits will include the pay and conditions of all employees</w:t>
      </w:r>
      <w:r w:rsidR="0078324E">
        <w:rPr>
          <w:rFonts w:ascii="Arial" w:hAnsi="Arial" w:cs="Arial"/>
          <w:sz w:val="22"/>
          <w:szCs w:val="22"/>
        </w:rPr>
        <w:t xml:space="preserve"> including a </w:t>
      </w:r>
      <w:r w:rsidR="008B0D15">
        <w:rPr>
          <w:rFonts w:ascii="Arial" w:hAnsi="Arial" w:cs="Arial"/>
          <w:sz w:val="22"/>
          <w:szCs w:val="22"/>
        </w:rPr>
        <w:t>reconciliation of an employee engaged under an annualised salary arrangement each year</w:t>
      </w:r>
      <w:r w:rsidR="0078324E">
        <w:rPr>
          <w:rFonts w:ascii="Arial" w:hAnsi="Arial" w:cs="Arial"/>
          <w:sz w:val="22"/>
          <w:szCs w:val="22"/>
        </w:rPr>
        <w:t>; and</w:t>
      </w:r>
    </w:p>
    <w:p w14:paraId="62DAC870" w14:textId="44CAB88D" w:rsidR="00622393" w:rsidRPr="000E3B79" w:rsidRDefault="004043E0" w:rsidP="00963372">
      <w:pPr>
        <w:pStyle w:val="ListParagraph"/>
        <w:widowControl w:val="0"/>
        <w:numPr>
          <w:ilvl w:val="0"/>
          <w:numId w:val="94"/>
        </w:numPr>
        <w:spacing w:after="240"/>
        <w:ind w:left="1066" w:hanging="357"/>
        <w:contextualSpacing w:val="0"/>
        <w:rPr>
          <w:rFonts w:ascii="Arial" w:hAnsi="Arial" w:cs="Arial"/>
          <w:sz w:val="22"/>
          <w:szCs w:val="22"/>
        </w:rPr>
      </w:pPr>
      <w:r w:rsidRPr="000E3B79">
        <w:rPr>
          <w:rFonts w:ascii="Arial" w:hAnsi="Arial" w:cs="Arial"/>
          <w:sz w:val="22"/>
          <w:szCs w:val="22"/>
        </w:rPr>
        <w:t>21 days prior to the Audit</w:t>
      </w:r>
      <w:r w:rsidR="00E256C8">
        <w:rPr>
          <w:rFonts w:ascii="Arial" w:hAnsi="Arial" w:cs="Arial"/>
          <w:sz w:val="22"/>
          <w:szCs w:val="22"/>
        </w:rPr>
        <w:t>s</w:t>
      </w:r>
      <w:r w:rsidRPr="000E3B79">
        <w:rPr>
          <w:rFonts w:ascii="Arial" w:hAnsi="Arial" w:cs="Arial"/>
          <w:sz w:val="22"/>
          <w:szCs w:val="22"/>
        </w:rPr>
        <w:t xml:space="preserve"> due date/s, as specified below, </w:t>
      </w:r>
      <w:r w:rsidR="008F69A2">
        <w:rPr>
          <w:rFonts w:ascii="Arial" w:hAnsi="Arial" w:cs="Arial"/>
          <w:sz w:val="22"/>
          <w:szCs w:val="22"/>
        </w:rPr>
        <w:t xml:space="preserve">the Company </w:t>
      </w:r>
      <w:r w:rsidRPr="000E3B79">
        <w:rPr>
          <w:rFonts w:ascii="Arial" w:hAnsi="Arial" w:cs="Arial"/>
          <w:sz w:val="22"/>
          <w:szCs w:val="22"/>
        </w:rPr>
        <w:t>will provide for the FWO’s approval, details of the methodology to be used to conduct the Audit</w:t>
      </w:r>
      <w:r w:rsidR="00181657" w:rsidRPr="000E3B79">
        <w:rPr>
          <w:rFonts w:ascii="Arial" w:hAnsi="Arial" w:cs="Arial"/>
          <w:sz w:val="22"/>
          <w:szCs w:val="22"/>
        </w:rPr>
        <w:t xml:space="preserve"> </w:t>
      </w:r>
      <w:r w:rsidR="003C036C" w:rsidRPr="000E3B79">
        <w:rPr>
          <w:rFonts w:ascii="Arial" w:hAnsi="Arial" w:cs="Arial"/>
          <w:sz w:val="22"/>
          <w:szCs w:val="22"/>
        </w:rPr>
        <w:t>and w</w:t>
      </w:r>
      <w:r w:rsidR="00181657" w:rsidRPr="000E3B79">
        <w:rPr>
          <w:rFonts w:ascii="Arial" w:hAnsi="Arial" w:cs="Arial"/>
          <w:sz w:val="22"/>
          <w:szCs w:val="22"/>
        </w:rPr>
        <w:t>ill ensure that the following requirements are met:</w:t>
      </w:r>
    </w:p>
    <w:p w14:paraId="7E486DE4" w14:textId="77777777" w:rsidR="000600A8" w:rsidRPr="00181657" w:rsidRDefault="00F819EC" w:rsidP="003F2095">
      <w:pPr>
        <w:widowControl w:val="0"/>
        <w:numPr>
          <w:ilvl w:val="0"/>
          <w:numId w:val="104"/>
        </w:numPr>
        <w:tabs>
          <w:tab w:val="right" w:pos="709"/>
        </w:tabs>
        <w:spacing w:after="240"/>
        <w:ind w:left="1797" w:hanging="357"/>
        <w:rPr>
          <w:rFonts w:cs="Arial"/>
          <w:szCs w:val="22"/>
        </w:rPr>
      </w:pPr>
      <w:r w:rsidRPr="00181657">
        <w:rPr>
          <w:rFonts w:cs="Arial"/>
          <w:szCs w:val="22"/>
        </w:rPr>
        <w:t>Audit 1 is to be finalised by 20 December 2017 and is to include:</w:t>
      </w:r>
    </w:p>
    <w:p w14:paraId="3BACB1AC" w14:textId="77777777" w:rsidR="008F69A2" w:rsidRPr="00796A3F" w:rsidRDefault="00F819EC" w:rsidP="003F2095">
      <w:pPr>
        <w:pStyle w:val="ListParagraph"/>
        <w:numPr>
          <w:ilvl w:val="0"/>
          <w:numId w:val="20"/>
        </w:numPr>
        <w:spacing w:after="240"/>
        <w:ind w:left="2154" w:hanging="357"/>
        <w:contextualSpacing w:val="0"/>
        <w:rPr>
          <w:rFonts w:ascii="Arial" w:hAnsi="Arial" w:cs="Arial"/>
          <w:sz w:val="22"/>
          <w:szCs w:val="22"/>
        </w:rPr>
      </w:pPr>
      <w:r w:rsidRPr="003C036C">
        <w:rPr>
          <w:rFonts w:ascii="Arial" w:hAnsi="Arial" w:cs="Arial"/>
          <w:sz w:val="22"/>
          <w:szCs w:val="22"/>
        </w:rPr>
        <w:t xml:space="preserve">An audit of </w:t>
      </w:r>
      <w:r w:rsidR="001A5B86" w:rsidRPr="003C036C">
        <w:rPr>
          <w:rFonts w:ascii="Arial" w:hAnsi="Arial" w:cs="Arial"/>
          <w:sz w:val="22"/>
          <w:szCs w:val="22"/>
        </w:rPr>
        <w:t>six (</w:t>
      </w:r>
      <w:r w:rsidR="001A5B86" w:rsidRPr="008F69A2">
        <w:rPr>
          <w:rFonts w:ascii="Arial" w:hAnsi="Arial" w:cs="Arial"/>
          <w:sz w:val="22"/>
          <w:szCs w:val="22"/>
        </w:rPr>
        <w:t>6</w:t>
      </w:r>
      <w:r w:rsidR="001A5B86" w:rsidRPr="003C036C">
        <w:rPr>
          <w:rFonts w:ascii="Arial" w:hAnsi="Arial" w:cs="Arial"/>
          <w:sz w:val="22"/>
          <w:szCs w:val="22"/>
        </w:rPr>
        <w:t>) full pay periods</w:t>
      </w:r>
      <w:r w:rsidR="008B0D15" w:rsidRPr="003C036C">
        <w:rPr>
          <w:rFonts w:ascii="Arial" w:hAnsi="Arial" w:cs="Arial"/>
          <w:sz w:val="22"/>
          <w:szCs w:val="22"/>
        </w:rPr>
        <w:t xml:space="preserve"> between 1 December 2016 and 30 November 2017</w:t>
      </w:r>
      <w:r w:rsidR="000C40AF" w:rsidRPr="003C036C">
        <w:rPr>
          <w:rFonts w:ascii="Arial" w:hAnsi="Arial" w:cs="Arial"/>
          <w:sz w:val="22"/>
          <w:szCs w:val="22"/>
        </w:rPr>
        <w:t>. The pay periods must</w:t>
      </w:r>
      <w:r w:rsidR="008B0D15" w:rsidRPr="003C036C">
        <w:rPr>
          <w:rFonts w:ascii="Arial" w:hAnsi="Arial" w:cs="Arial"/>
          <w:sz w:val="22"/>
          <w:szCs w:val="22"/>
        </w:rPr>
        <w:t xml:space="preserve"> include at least one public holiday</w:t>
      </w:r>
      <w:r w:rsidR="000C40AF" w:rsidRPr="003C036C">
        <w:rPr>
          <w:rFonts w:ascii="Arial" w:hAnsi="Arial" w:cs="Arial"/>
          <w:sz w:val="22"/>
          <w:szCs w:val="22"/>
        </w:rPr>
        <w:t xml:space="preserve"> and to include pay periods prior to 1 July</w:t>
      </w:r>
      <w:r w:rsidRPr="003C036C">
        <w:rPr>
          <w:rFonts w:ascii="Arial" w:hAnsi="Arial" w:cs="Arial"/>
          <w:sz w:val="22"/>
          <w:szCs w:val="22"/>
        </w:rPr>
        <w:t xml:space="preserve"> 2017</w:t>
      </w:r>
      <w:r w:rsidR="000C40AF" w:rsidRPr="003C036C">
        <w:rPr>
          <w:rFonts w:ascii="Arial" w:hAnsi="Arial" w:cs="Arial"/>
          <w:sz w:val="22"/>
          <w:szCs w:val="22"/>
        </w:rPr>
        <w:t xml:space="preserve"> and pay periods after 1 July 2017</w:t>
      </w:r>
      <w:r w:rsidR="001A5B86" w:rsidRPr="003C036C">
        <w:rPr>
          <w:rFonts w:ascii="Arial" w:hAnsi="Arial" w:cs="Arial"/>
          <w:sz w:val="22"/>
          <w:szCs w:val="22"/>
        </w:rPr>
        <w:t xml:space="preserve"> </w:t>
      </w:r>
      <w:r w:rsidRPr="003C036C">
        <w:rPr>
          <w:rFonts w:ascii="Arial" w:hAnsi="Arial" w:cs="Arial"/>
          <w:sz w:val="22"/>
          <w:szCs w:val="22"/>
        </w:rPr>
        <w:t>in respect of pay rates, conditions, pay slips and record keeping in relation to all employees</w:t>
      </w:r>
      <w:r w:rsidR="008F69A2">
        <w:rPr>
          <w:rFonts w:ascii="Arial" w:hAnsi="Arial" w:cs="Arial"/>
          <w:sz w:val="22"/>
          <w:szCs w:val="22"/>
        </w:rPr>
        <w:t>;</w:t>
      </w:r>
    </w:p>
    <w:p w14:paraId="1DCEC7B0" w14:textId="18F45A2B" w:rsidR="008F69A2" w:rsidRPr="00E134BA" w:rsidRDefault="006F41E6" w:rsidP="00E134BA">
      <w:pPr>
        <w:pStyle w:val="ListParagraph"/>
        <w:numPr>
          <w:ilvl w:val="0"/>
          <w:numId w:val="20"/>
        </w:numPr>
        <w:spacing w:before="120"/>
        <w:ind w:left="2154" w:hanging="357"/>
        <w:rPr>
          <w:rFonts w:ascii="Arial" w:hAnsi="Arial" w:cs="Arial"/>
          <w:sz w:val="22"/>
          <w:szCs w:val="22"/>
        </w:rPr>
      </w:pPr>
      <w:r w:rsidRPr="00E134BA">
        <w:rPr>
          <w:rFonts w:ascii="Arial" w:hAnsi="Arial" w:cs="Arial"/>
          <w:sz w:val="22"/>
          <w:szCs w:val="22"/>
        </w:rPr>
        <w:t>A</w:t>
      </w:r>
      <w:r w:rsidR="0083081F" w:rsidRPr="00E134BA">
        <w:rPr>
          <w:rFonts w:ascii="Arial" w:hAnsi="Arial" w:cs="Arial"/>
          <w:sz w:val="22"/>
          <w:szCs w:val="22"/>
        </w:rPr>
        <w:t>udit</w:t>
      </w:r>
      <w:r w:rsidRPr="00E134BA">
        <w:rPr>
          <w:rFonts w:ascii="Arial" w:hAnsi="Arial" w:cs="Arial"/>
          <w:sz w:val="22"/>
          <w:szCs w:val="22"/>
        </w:rPr>
        <w:t xml:space="preserve"> 1 </w:t>
      </w:r>
      <w:r w:rsidR="0083081F" w:rsidRPr="00E134BA">
        <w:rPr>
          <w:rFonts w:ascii="Arial" w:hAnsi="Arial" w:cs="Arial"/>
          <w:sz w:val="22"/>
          <w:szCs w:val="22"/>
        </w:rPr>
        <w:t xml:space="preserve">is to be finalised and a report on the outcomes of the audit is to be provided to the FWO within </w:t>
      </w:r>
      <w:r w:rsidR="00963372" w:rsidRPr="00E134BA">
        <w:rPr>
          <w:rFonts w:ascii="Arial" w:hAnsi="Arial" w:cs="Arial"/>
          <w:sz w:val="22"/>
          <w:szCs w:val="22"/>
        </w:rPr>
        <w:t>28</w:t>
      </w:r>
      <w:r w:rsidR="0083081F" w:rsidRPr="00E134BA">
        <w:rPr>
          <w:rFonts w:ascii="Arial" w:hAnsi="Arial" w:cs="Arial"/>
          <w:sz w:val="22"/>
          <w:szCs w:val="22"/>
        </w:rPr>
        <w:t xml:space="preserve"> days of the finalisation date 20 December 2017. The report must include details of </w:t>
      </w:r>
      <w:r w:rsidR="00796A3F" w:rsidRPr="00E134BA">
        <w:rPr>
          <w:rFonts w:ascii="Arial" w:hAnsi="Arial" w:cs="Arial"/>
          <w:sz w:val="22"/>
          <w:szCs w:val="22"/>
        </w:rPr>
        <w:t xml:space="preserve">the </w:t>
      </w:r>
      <w:r w:rsidR="008C6F57" w:rsidRPr="00E134BA">
        <w:rPr>
          <w:rFonts w:ascii="Arial" w:hAnsi="Arial" w:cs="Arial"/>
          <w:sz w:val="22"/>
          <w:szCs w:val="22"/>
        </w:rPr>
        <w:t>Company’s compliance</w:t>
      </w:r>
      <w:r w:rsidR="0083081F" w:rsidRPr="00E134BA">
        <w:rPr>
          <w:rFonts w:ascii="Arial" w:hAnsi="Arial" w:cs="Arial"/>
          <w:sz w:val="22"/>
          <w:szCs w:val="22"/>
        </w:rPr>
        <w:t xml:space="preserve"> or non-compliance with t</w:t>
      </w:r>
      <w:r w:rsidR="003C036C" w:rsidRPr="00E134BA">
        <w:rPr>
          <w:rFonts w:ascii="Arial" w:hAnsi="Arial" w:cs="Arial"/>
          <w:sz w:val="22"/>
          <w:szCs w:val="22"/>
        </w:rPr>
        <w:t>he clauses as listed in clause a)</w:t>
      </w:r>
      <w:r w:rsidR="0083081F" w:rsidRPr="00E134BA">
        <w:rPr>
          <w:rFonts w:ascii="Arial" w:hAnsi="Arial" w:cs="Arial"/>
          <w:sz w:val="22"/>
          <w:szCs w:val="22"/>
        </w:rPr>
        <w:t xml:space="preserve"> (</w:t>
      </w:r>
      <w:proofErr w:type="spellStart"/>
      <w:r w:rsidR="0083081F" w:rsidRPr="00E134BA">
        <w:rPr>
          <w:rFonts w:ascii="Arial" w:hAnsi="Arial" w:cs="Arial"/>
          <w:sz w:val="22"/>
          <w:szCs w:val="22"/>
        </w:rPr>
        <w:t>i</w:t>
      </w:r>
      <w:proofErr w:type="spellEnd"/>
      <w:r w:rsidR="0083081F" w:rsidRPr="00E134BA">
        <w:rPr>
          <w:rFonts w:ascii="Arial" w:hAnsi="Arial" w:cs="Arial"/>
          <w:sz w:val="22"/>
          <w:szCs w:val="22"/>
        </w:rPr>
        <w:t>) – (</w:t>
      </w:r>
      <w:r w:rsidR="00F819EC" w:rsidRPr="00E134BA">
        <w:rPr>
          <w:rFonts w:ascii="Arial" w:hAnsi="Arial" w:cs="Arial"/>
          <w:sz w:val="22"/>
          <w:szCs w:val="22"/>
        </w:rPr>
        <w:t>x</w:t>
      </w:r>
      <w:r w:rsidR="003C036C" w:rsidRPr="00E134BA">
        <w:rPr>
          <w:rFonts w:ascii="Arial" w:hAnsi="Arial" w:cs="Arial"/>
          <w:sz w:val="22"/>
          <w:szCs w:val="22"/>
        </w:rPr>
        <w:t>i</w:t>
      </w:r>
      <w:r w:rsidR="00F819EC" w:rsidRPr="00E134BA">
        <w:rPr>
          <w:rFonts w:ascii="Arial" w:hAnsi="Arial" w:cs="Arial"/>
          <w:sz w:val="22"/>
          <w:szCs w:val="22"/>
        </w:rPr>
        <w:t>)</w:t>
      </w:r>
      <w:r w:rsidR="003C036C" w:rsidRPr="00E134BA">
        <w:rPr>
          <w:rFonts w:ascii="Arial" w:hAnsi="Arial" w:cs="Arial"/>
          <w:sz w:val="22"/>
          <w:szCs w:val="22"/>
        </w:rPr>
        <w:t>.</w:t>
      </w:r>
    </w:p>
    <w:p w14:paraId="20CF6203" w14:textId="77777777" w:rsidR="007D48D8" w:rsidRPr="003C036C" w:rsidRDefault="002B74A9" w:rsidP="00E134BA">
      <w:pPr>
        <w:widowControl w:val="0"/>
        <w:numPr>
          <w:ilvl w:val="0"/>
          <w:numId w:val="104"/>
        </w:numPr>
        <w:tabs>
          <w:tab w:val="right" w:pos="709"/>
        </w:tabs>
        <w:spacing w:before="240" w:after="240"/>
        <w:ind w:left="1797" w:hanging="357"/>
        <w:rPr>
          <w:rFonts w:cs="Arial"/>
          <w:szCs w:val="22"/>
        </w:rPr>
      </w:pPr>
      <w:r w:rsidRPr="003C036C">
        <w:rPr>
          <w:rFonts w:cs="Arial"/>
          <w:szCs w:val="22"/>
        </w:rPr>
        <w:t xml:space="preserve">Audit 2 is to be </w:t>
      </w:r>
      <w:proofErr w:type="gramStart"/>
      <w:r w:rsidRPr="003C036C">
        <w:rPr>
          <w:rFonts w:cs="Arial"/>
          <w:szCs w:val="22"/>
        </w:rPr>
        <w:t>finalised  by</w:t>
      </w:r>
      <w:proofErr w:type="gramEnd"/>
      <w:r w:rsidRPr="003C036C">
        <w:rPr>
          <w:rFonts w:cs="Arial"/>
          <w:szCs w:val="22"/>
        </w:rPr>
        <w:t xml:space="preserve"> </w:t>
      </w:r>
      <w:r w:rsidR="001A5B86" w:rsidRPr="003C036C">
        <w:rPr>
          <w:rFonts w:cs="Arial"/>
          <w:szCs w:val="22"/>
        </w:rPr>
        <w:t>20</w:t>
      </w:r>
      <w:r w:rsidRPr="003C036C">
        <w:rPr>
          <w:rFonts w:cs="Arial"/>
          <w:szCs w:val="22"/>
        </w:rPr>
        <w:t xml:space="preserve"> </w:t>
      </w:r>
      <w:r w:rsidR="001A5B86" w:rsidRPr="003C036C">
        <w:rPr>
          <w:rFonts w:cs="Arial"/>
          <w:szCs w:val="22"/>
        </w:rPr>
        <w:t xml:space="preserve">December </w:t>
      </w:r>
      <w:r w:rsidRPr="003C036C">
        <w:rPr>
          <w:rFonts w:cs="Arial"/>
          <w:szCs w:val="22"/>
        </w:rPr>
        <w:t>2018 and is to include:</w:t>
      </w:r>
    </w:p>
    <w:p w14:paraId="4EEFD3F9" w14:textId="040E65F4" w:rsidR="008F69A2" w:rsidRPr="00796A3F" w:rsidRDefault="002B74A9" w:rsidP="003F2095">
      <w:pPr>
        <w:pStyle w:val="ListParagraph"/>
        <w:numPr>
          <w:ilvl w:val="0"/>
          <w:numId w:val="115"/>
        </w:numPr>
        <w:spacing w:after="240"/>
        <w:contextualSpacing w:val="0"/>
        <w:rPr>
          <w:rFonts w:ascii="Arial" w:hAnsi="Arial" w:cs="Arial"/>
          <w:sz w:val="22"/>
          <w:szCs w:val="22"/>
        </w:rPr>
      </w:pPr>
      <w:r w:rsidRPr="003C036C">
        <w:rPr>
          <w:rFonts w:ascii="Arial" w:hAnsi="Arial" w:cs="Arial"/>
          <w:sz w:val="22"/>
          <w:szCs w:val="22"/>
        </w:rPr>
        <w:lastRenderedPageBreak/>
        <w:t>An audit</w:t>
      </w:r>
      <w:r w:rsidR="00324AD4" w:rsidRPr="003C036C">
        <w:rPr>
          <w:rFonts w:ascii="Arial" w:hAnsi="Arial" w:cs="Arial"/>
          <w:sz w:val="22"/>
          <w:szCs w:val="22"/>
        </w:rPr>
        <w:t xml:space="preserve"> of</w:t>
      </w:r>
      <w:r w:rsidRPr="003C036C">
        <w:rPr>
          <w:rFonts w:ascii="Arial" w:hAnsi="Arial" w:cs="Arial"/>
          <w:sz w:val="22"/>
          <w:szCs w:val="22"/>
        </w:rPr>
        <w:t xml:space="preserve"> </w:t>
      </w:r>
      <w:r w:rsidR="00324AD4" w:rsidRPr="001A5B86">
        <w:rPr>
          <w:rFonts w:ascii="Arial" w:hAnsi="Arial" w:cs="Arial"/>
          <w:sz w:val="22"/>
          <w:szCs w:val="22"/>
        </w:rPr>
        <w:t xml:space="preserve">six </w:t>
      </w:r>
      <w:r w:rsidR="00324AD4" w:rsidRPr="008F69A2">
        <w:rPr>
          <w:rFonts w:ascii="Arial" w:hAnsi="Arial" w:cs="Arial"/>
          <w:sz w:val="22"/>
          <w:szCs w:val="22"/>
        </w:rPr>
        <w:t>(6)</w:t>
      </w:r>
      <w:r w:rsidR="00324AD4" w:rsidRPr="001A5B86">
        <w:rPr>
          <w:rFonts w:ascii="Arial" w:hAnsi="Arial" w:cs="Arial"/>
          <w:sz w:val="22"/>
          <w:szCs w:val="22"/>
        </w:rPr>
        <w:t xml:space="preserve"> full pay periods</w:t>
      </w:r>
      <w:r w:rsidR="000C40AF">
        <w:rPr>
          <w:rFonts w:ascii="Arial" w:hAnsi="Arial" w:cs="Arial"/>
          <w:sz w:val="22"/>
          <w:szCs w:val="22"/>
        </w:rPr>
        <w:t xml:space="preserve"> between 1 December 2017 and 30 November 2018. The pay periods must include at least one public holiday and include pay periods prior to 1 July 2018 and pay periods after 1 July </w:t>
      </w:r>
      <w:r w:rsidR="003C036C">
        <w:rPr>
          <w:rFonts w:ascii="Arial" w:hAnsi="Arial" w:cs="Arial"/>
          <w:sz w:val="22"/>
          <w:szCs w:val="22"/>
        </w:rPr>
        <w:t>2018</w:t>
      </w:r>
      <w:r w:rsidR="003C036C" w:rsidRPr="00744A14">
        <w:rPr>
          <w:rFonts w:ascii="Arial" w:hAnsi="Arial" w:cs="Arial"/>
          <w:sz w:val="22"/>
          <w:szCs w:val="22"/>
        </w:rPr>
        <w:t xml:space="preserve"> </w:t>
      </w:r>
      <w:r w:rsidR="003C036C">
        <w:rPr>
          <w:rFonts w:ascii="Arial" w:hAnsi="Arial" w:cs="Arial"/>
          <w:sz w:val="22"/>
          <w:szCs w:val="22"/>
        </w:rPr>
        <w:t>in</w:t>
      </w:r>
      <w:r w:rsidRPr="003C036C">
        <w:rPr>
          <w:rFonts w:ascii="Arial" w:hAnsi="Arial" w:cs="Arial"/>
          <w:sz w:val="22"/>
          <w:szCs w:val="22"/>
        </w:rPr>
        <w:t xml:space="preserve"> respect of pay rates, conditions, pay slips and record keeping </w:t>
      </w:r>
      <w:r w:rsidR="00AE0216">
        <w:rPr>
          <w:rFonts w:ascii="Arial" w:hAnsi="Arial" w:cs="Arial"/>
          <w:sz w:val="22"/>
          <w:szCs w:val="22"/>
        </w:rPr>
        <w:t>i</w:t>
      </w:r>
      <w:r w:rsidRPr="003C036C">
        <w:rPr>
          <w:rFonts w:ascii="Arial" w:hAnsi="Arial" w:cs="Arial"/>
          <w:sz w:val="22"/>
          <w:szCs w:val="22"/>
        </w:rPr>
        <w:t>n relation to all employees</w:t>
      </w:r>
      <w:r w:rsidR="001A5B86" w:rsidRPr="003C036C">
        <w:rPr>
          <w:rFonts w:ascii="Arial" w:hAnsi="Arial" w:cs="Arial"/>
          <w:sz w:val="22"/>
          <w:szCs w:val="22"/>
        </w:rPr>
        <w:t>.</w:t>
      </w:r>
    </w:p>
    <w:p w14:paraId="63A9ED67" w14:textId="204000ED" w:rsidR="0083081F" w:rsidRPr="00E134BA" w:rsidRDefault="006F41E6" w:rsidP="000E3F25">
      <w:pPr>
        <w:pStyle w:val="ListParagraph"/>
        <w:numPr>
          <w:ilvl w:val="0"/>
          <w:numId w:val="115"/>
        </w:numPr>
        <w:spacing w:after="120"/>
        <w:ind w:left="2154" w:hanging="357"/>
        <w:rPr>
          <w:rFonts w:ascii="Arial" w:hAnsi="Arial" w:cs="Arial"/>
          <w:sz w:val="22"/>
          <w:szCs w:val="22"/>
        </w:rPr>
      </w:pPr>
      <w:r w:rsidRPr="00E134BA">
        <w:rPr>
          <w:rFonts w:ascii="Arial" w:hAnsi="Arial" w:cs="Arial"/>
          <w:sz w:val="22"/>
          <w:szCs w:val="22"/>
        </w:rPr>
        <w:t>A</w:t>
      </w:r>
      <w:r w:rsidR="0083081F" w:rsidRPr="00E134BA">
        <w:rPr>
          <w:rFonts w:ascii="Arial" w:hAnsi="Arial" w:cs="Arial"/>
          <w:sz w:val="22"/>
          <w:szCs w:val="22"/>
        </w:rPr>
        <w:t xml:space="preserve">udit </w:t>
      </w:r>
      <w:r w:rsidRPr="00E134BA">
        <w:rPr>
          <w:rFonts w:ascii="Arial" w:hAnsi="Arial" w:cs="Arial"/>
          <w:sz w:val="22"/>
          <w:szCs w:val="22"/>
        </w:rPr>
        <w:t xml:space="preserve">2 </w:t>
      </w:r>
      <w:r w:rsidR="0083081F" w:rsidRPr="00E134BA">
        <w:rPr>
          <w:rFonts w:ascii="Arial" w:hAnsi="Arial" w:cs="Arial"/>
          <w:sz w:val="22"/>
          <w:szCs w:val="22"/>
        </w:rPr>
        <w:t xml:space="preserve">is to be finalised and a report on the outcomes of the audit is to be provided to the FWO within </w:t>
      </w:r>
      <w:r w:rsidR="00963372" w:rsidRPr="00E134BA">
        <w:rPr>
          <w:rFonts w:ascii="Arial" w:hAnsi="Arial" w:cs="Arial"/>
          <w:sz w:val="22"/>
          <w:szCs w:val="22"/>
        </w:rPr>
        <w:t>28</w:t>
      </w:r>
      <w:r w:rsidR="0083081F" w:rsidRPr="00E134BA">
        <w:rPr>
          <w:rFonts w:ascii="Arial" w:hAnsi="Arial" w:cs="Arial"/>
          <w:sz w:val="22"/>
          <w:szCs w:val="22"/>
        </w:rPr>
        <w:t xml:space="preserve"> days of the finalisation date 20 December 2018. The report must include details of </w:t>
      </w:r>
      <w:r w:rsidR="00E256C8" w:rsidRPr="00E134BA">
        <w:rPr>
          <w:rFonts w:ascii="Arial" w:hAnsi="Arial" w:cs="Arial"/>
          <w:sz w:val="22"/>
          <w:szCs w:val="22"/>
        </w:rPr>
        <w:t xml:space="preserve">the Company’s </w:t>
      </w:r>
      <w:r w:rsidR="0083081F" w:rsidRPr="00E134BA">
        <w:rPr>
          <w:rFonts w:ascii="Arial" w:hAnsi="Arial" w:cs="Arial"/>
          <w:sz w:val="22"/>
          <w:szCs w:val="22"/>
        </w:rPr>
        <w:t xml:space="preserve">compliance or non-compliance with the clauses </w:t>
      </w:r>
      <w:r w:rsidR="003C036C" w:rsidRPr="00E134BA">
        <w:rPr>
          <w:rFonts w:ascii="Arial" w:hAnsi="Arial" w:cs="Arial"/>
          <w:sz w:val="22"/>
          <w:szCs w:val="22"/>
        </w:rPr>
        <w:t>as listed in clause a)</w:t>
      </w:r>
      <w:r w:rsidR="0083081F" w:rsidRPr="00E134BA">
        <w:rPr>
          <w:rFonts w:ascii="Arial" w:hAnsi="Arial" w:cs="Arial"/>
          <w:sz w:val="22"/>
          <w:szCs w:val="22"/>
        </w:rPr>
        <w:t xml:space="preserve"> (</w:t>
      </w:r>
      <w:proofErr w:type="spellStart"/>
      <w:r w:rsidR="0083081F" w:rsidRPr="00E134BA">
        <w:rPr>
          <w:rFonts w:ascii="Arial" w:hAnsi="Arial" w:cs="Arial"/>
          <w:sz w:val="22"/>
          <w:szCs w:val="22"/>
        </w:rPr>
        <w:t>i</w:t>
      </w:r>
      <w:proofErr w:type="spellEnd"/>
      <w:r w:rsidR="0083081F" w:rsidRPr="00E134BA">
        <w:rPr>
          <w:rFonts w:ascii="Arial" w:hAnsi="Arial" w:cs="Arial"/>
          <w:sz w:val="22"/>
          <w:szCs w:val="22"/>
        </w:rPr>
        <w:t>) – (x</w:t>
      </w:r>
      <w:r w:rsidR="003C036C" w:rsidRPr="00E134BA">
        <w:rPr>
          <w:rFonts w:ascii="Arial" w:hAnsi="Arial" w:cs="Arial"/>
          <w:sz w:val="22"/>
          <w:szCs w:val="22"/>
        </w:rPr>
        <w:t>i</w:t>
      </w:r>
      <w:r w:rsidR="0083081F" w:rsidRPr="00E134BA">
        <w:rPr>
          <w:rFonts w:ascii="Arial" w:hAnsi="Arial" w:cs="Arial"/>
          <w:sz w:val="22"/>
          <w:szCs w:val="22"/>
        </w:rPr>
        <w:t>)</w:t>
      </w:r>
      <w:r w:rsidR="003C036C" w:rsidRPr="00E134BA">
        <w:rPr>
          <w:rFonts w:ascii="Arial" w:hAnsi="Arial" w:cs="Arial"/>
          <w:sz w:val="22"/>
          <w:szCs w:val="22"/>
        </w:rPr>
        <w:t>.</w:t>
      </w:r>
    </w:p>
    <w:p w14:paraId="09056AF4" w14:textId="77777777" w:rsidR="008F69A2" w:rsidRPr="00796A3F" w:rsidRDefault="003C036C" w:rsidP="00E134BA">
      <w:pPr>
        <w:pStyle w:val="ListParagraph"/>
        <w:widowControl w:val="0"/>
        <w:numPr>
          <w:ilvl w:val="0"/>
          <w:numId w:val="94"/>
        </w:numPr>
        <w:spacing w:before="240" w:after="240"/>
        <w:ind w:left="1066" w:hanging="357"/>
        <w:contextualSpacing w:val="0"/>
        <w:rPr>
          <w:rFonts w:ascii="Arial" w:hAnsi="Arial" w:cs="Arial"/>
          <w:sz w:val="22"/>
          <w:szCs w:val="22"/>
        </w:rPr>
      </w:pPr>
      <w:r>
        <w:rPr>
          <w:rFonts w:ascii="Arial" w:hAnsi="Arial" w:cs="Arial"/>
          <w:sz w:val="22"/>
          <w:szCs w:val="22"/>
        </w:rPr>
        <w:t>Without limiting paragraph (</w:t>
      </w:r>
      <w:r w:rsidR="006F41E6">
        <w:rPr>
          <w:rFonts w:ascii="Arial" w:hAnsi="Arial" w:cs="Arial"/>
          <w:sz w:val="22"/>
          <w:szCs w:val="22"/>
        </w:rPr>
        <w:t>a</w:t>
      </w:r>
      <w:r w:rsidR="00E4634B" w:rsidRPr="00420A84">
        <w:rPr>
          <w:rFonts w:ascii="Arial" w:hAnsi="Arial" w:cs="Arial"/>
          <w:sz w:val="22"/>
          <w:szCs w:val="22"/>
        </w:rPr>
        <w:t>) above, ensure that</w:t>
      </w:r>
      <w:r w:rsidR="00E256C8">
        <w:rPr>
          <w:rFonts w:ascii="Arial" w:hAnsi="Arial" w:cs="Arial"/>
          <w:sz w:val="22"/>
          <w:szCs w:val="22"/>
        </w:rPr>
        <w:t xml:space="preserve"> the</w:t>
      </w:r>
      <w:r w:rsidR="00E4634B" w:rsidRPr="00420A84">
        <w:rPr>
          <w:rFonts w:ascii="Arial" w:hAnsi="Arial" w:cs="Arial"/>
          <w:sz w:val="22"/>
          <w:szCs w:val="22"/>
        </w:rPr>
        <w:t xml:space="preserve"> Audit</w:t>
      </w:r>
      <w:r w:rsidR="00E256C8">
        <w:rPr>
          <w:rFonts w:ascii="Arial" w:hAnsi="Arial" w:cs="Arial"/>
          <w:sz w:val="22"/>
          <w:szCs w:val="22"/>
        </w:rPr>
        <w:t>s</w:t>
      </w:r>
      <w:r w:rsidR="00E4634B" w:rsidRPr="00420A84">
        <w:rPr>
          <w:rFonts w:ascii="Arial" w:hAnsi="Arial" w:cs="Arial"/>
          <w:sz w:val="22"/>
          <w:szCs w:val="22"/>
        </w:rPr>
        <w:t xml:space="preserve"> examine the </w:t>
      </w:r>
      <w:r w:rsidR="00E256C8">
        <w:rPr>
          <w:rFonts w:ascii="Arial" w:hAnsi="Arial" w:cs="Arial"/>
          <w:sz w:val="22"/>
          <w:szCs w:val="22"/>
        </w:rPr>
        <w:t>Company</w:t>
      </w:r>
      <w:r w:rsidR="00E256C8" w:rsidRPr="00420A84">
        <w:rPr>
          <w:rFonts w:ascii="Arial" w:hAnsi="Arial" w:cs="Arial"/>
          <w:sz w:val="22"/>
          <w:szCs w:val="22"/>
        </w:rPr>
        <w:t xml:space="preserve">’s </w:t>
      </w:r>
      <w:r w:rsidR="00E4634B" w:rsidRPr="00420A84">
        <w:rPr>
          <w:rFonts w:ascii="Arial" w:hAnsi="Arial" w:cs="Arial"/>
          <w:sz w:val="22"/>
          <w:szCs w:val="22"/>
        </w:rPr>
        <w:t>compliance with any wage rate, penalty or allowance increases arising from the Fair Work Commission’s Annual Wage Reviews;</w:t>
      </w:r>
    </w:p>
    <w:p w14:paraId="2FE4C0A6" w14:textId="77777777" w:rsidR="008F69A2" w:rsidRPr="003F2095" w:rsidRDefault="00C4474C" w:rsidP="00321E97">
      <w:pPr>
        <w:pStyle w:val="ListParagraph"/>
        <w:widowControl w:val="0"/>
        <w:numPr>
          <w:ilvl w:val="0"/>
          <w:numId w:val="94"/>
        </w:numPr>
        <w:spacing w:after="240"/>
        <w:ind w:left="1066" w:hanging="357"/>
        <w:contextualSpacing w:val="0"/>
        <w:rPr>
          <w:rFonts w:ascii="Arial" w:hAnsi="Arial" w:cs="Arial"/>
          <w:sz w:val="22"/>
          <w:szCs w:val="22"/>
        </w:rPr>
      </w:pPr>
      <w:r w:rsidRPr="00420A84">
        <w:rPr>
          <w:rFonts w:ascii="Arial" w:hAnsi="Arial" w:cs="Arial"/>
          <w:sz w:val="22"/>
          <w:szCs w:val="22"/>
        </w:rPr>
        <w:t xml:space="preserve">In the event </w:t>
      </w:r>
      <w:r w:rsidR="00E256C8">
        <w:rPr>
          <w:rFonts w:ascii="Arial" w:hAnsi="Arial" w:cs="Arial"/>
          <w:sz w:val="22"/>
          <w:szCs w:val="22"/>
        </w:rPr>
        <w:t>the</w:t>
      </w:r>
      <w:r w:rsidR="00E256C8" w:rsidRPr="00420A84">
        <w:rPr>
          <w:rFonts w:ascii="Arial" w:hAnsi="Arial" w:cs="Arial"/>
          <w:sz w:val="22"/>
          <w:szCs w:val="22"/>
        </w:rPr>
        <w:t xml:space="preserve"> </w:t>
      </w:r>
      <w:r w:rsidRPr="00420A84">
        <w:rPr>
          <w:rFonts w:ascii="Arial" w:hAnsi="Arial" w:cs="Arial"/>
          <w:sz w:val="22"/>
          <w:szCs w:val="22"/>
        </w:rPr>
        <w:t>Audit</w:t>
      </w:r>
      <w:r w:rsidR="00E256C8">
        <w:rPr>
          <w:rFonts w:ascii="Arial" w:hAnsi="Arial" w:cs="Arial"/>
          <w:sz w:val="22"/>
          <w:szCs w:val="22"/>
        </w:rPr>
        <w:t>s</w:t>
      </w:r>
      <w:r w:rsidRPr="00420A84">
        <w:rPr>
          <w:rFonts w:ascii="Arial" w:hAnsi="Arial" w:cs="Arial"/>
          <w:sz w:val="22"/>
          <w:szCs w:val="22"/>
        </w:rPr>
        <w:t xml:space="preserve"> disclose contraventions of any applicable Commonwealth workplace law and/or instruments, rectify all such contraventions within 14 days of each of the finalisation dates specified in subclause (</w:t>
      </w:r>
      <w:proofErr w:type="spellStart"/>
      <w:r w:rsidR="005B694B" w:rsidRPr="00420A84">
        <w:rPr>
          <w:rFonts w:ascii="Arial" w:hAnsi="Arial" w:cs="Arial"/>
          <w:sz w:val="22"/>
          <w:szCs w:val="22"/>
        </w:rPr>
        <w:t>i</w:t>
      </w:r>
      <w:proofErr w:type="spellEnd"/>
      <w:r w:rsidRPr="00420A84">
        <w:rPr>
          <w:rFonts w:ascii="Arial" w:hAnsi="Arial" w:cs="Arial"/>
          <w:sz w:val="22"/>
          <w:szCs w:val="22"/>
        </w:rPr>
        <w:t>)</w:t>
      </w:r>
      <w:r w:rsidR="005B694B" w:rsidRPr="00420A84">
        <w:rPr>
          <w:rFonts w:ascii="Arial" w:hAnsi="Arial" w:cs="Arial"/>
          <w:sz w:val="22"/>
          <w:szCs w:val="22"/>
        </w:rPr>
        <w:t xml:space="preserve"> and (ii)</w:t>
      </w:r>
      <w:r w:rsidRPr="00420A84">
        <w:rPr>
          <w:rFonts w:ascii="Arial" w:hAnsi="Arial" w:cs="Arial"/>
          <w:sz w:val="22"/>
          <w:szCs w:val="22"/>
        </w:rPr>
        <w:t xml:space="preserve"> above, including rectification of any and all underpayments to employees and provide evidence of rectification to the FWO;</w:t>
      </w:r>
    </w:p>
    <w:p w14:paraId="75BF6802" w14:textId="77777777" w:rsidR="008F69A2" w:rsidRPr="003F2095" w:rsidRDefault="00C4474C" w:rsidP="00321E97">
      <w:pPr>
        <w:pStyle w:val="ListParagraph"/>
        <w:widowControl w:val="0"/>
        <w:numPr>
          <w:ilvl w:val="0"/>
          <w:numId w:val="94"/>
        </w:numPr>
        <w:spacing w:after="240"/>
        <w:ind w:left="1066" w:hanging="357"/>
        <w:contextualSpacing w:val="0"/>
        <w:rPr>
          <w:rFonts w:ascii="Arial" w:hAnsi="Arial" w:cs="Arial"/>
          <w:sz w:val="22"/>
          <w:szCs w:val="22"/>
        </w:rPr>
      </w:pPr>
      <w:r w:rsidRPr="00420A84">
        <w:rPr>
          <w:rFonts w:ascii="Arial" w:hAnsi="Arial" w:cs="Arial"/>
          <w:sz w:val="22"/>
          <w:szCs w:val="22"/>
        </w:rPr>
        <w:t>If requested, provide the FWO with all records and documents used to conduct the audit, including any working documents, within 7 days of such a request</w:t>
      </w:r>
      <w:r w:rsidR="00796A3F">
        <w:rPr>
          <w:rFonts w:ascii="Arial" w:hAnsi="Arial" w:cs="Arial"/>
          <w:sz w:val="22"/>
          <w:szCs w:val="22"/>
        </w:rPr>
        <w:t>;</w:t>
      </w:r>
    </w:p>
    <w:p w14:paraId="4B060E69" w14:textId="77777777" w:rsidR="00552B4F" w:rsidRPr="00796A3F" w:rsidRDefault="00C4474C" w:rsidP="00321E97">
      <w:pPr>
        <w:pStyle w:val="ListParagraph"/>
        <w:widowControl w:val="0"/>
        <w:numPr>
          <w:ilvl w:val="0"/>
          <w:numId w:val="94"/>
        </w:numPr>
        <w:ind w:left="1066" w:hanging="357"/>
        <w:contextualSpacing w:val="0"/>
        <w:rPr>
          <w:rFonts w:ascii="Arial" w:hAnsi="Arial" w:cs="Arial"/>
          <w:sz w:val="22"/>
          <w:szCs w:val="22"/>
        </w:rPr>
      </w:pPr>
      <w:r w:rsidRPr="00420A84">
        <w:rPr>
          <w:rFonts w:ascii="Arial" w:hAnsi="Arial" w:cs="Arial"/>
          <w:sz w:val="22"/>
          <w:szCs w:val="22"/>
        </w:rPr>
        <w:t>If any</w:t>
      </w:r>
      <w:r w:rsidR="005B694B" w:rsidRPr="00420A84">
        <w:rPr>
          <w:rFonts w:ascii="Arial" w:hAnsi="Arial" w:cs="Arial"/>
          <w:sz w:val="22"/>
          <w:szCs w:val="22"/>
        </w:rPr>
        <w:t xml:space="preserve"> </w:t>
      </w:r>
      <w:r w:rsidR="00E256C8">
        <w:rPr>
          <w:rFonts w:ascii="Arial" w:hAnsi="Arial" w:cs="Arial"/>
          <w:sz w:val="22"/>
          <w:szCs w:val="22"/>
        </w:rPr>
        <w:t>e</w:t>
      </w:r>
      <w:r w:rsidR="005B694B" w:rsidRPr="00420A84">
        <w:rPr>
          <w:rFonts w:ascii="Arial" w:hAnsi="Arial" w:cs="Arial"/>
          <w:sz w:val="22"/>
          <w:szCs w:val="22"/>
        </w:rPr>
        <w:t>mployees</w:t>
      </w:r>
      <w:r w:rsidRPr="00420A84">
        <w:rPr>
          <w:rFonts w:ascii="Arial" w:hAnsi="Arial" w:cs="Arial"/>
          <w:sz w:val="22"/>
          <w:szCs w:val="22"/>
        </w:rPr>
        <w:t xml:space="preserve"> identified as having underpayments owing to them cannot be located within </w:t>
      </w:r>
      <w:r w:rsidR="000600A8" w:rsidRPr="00420A84">
        <w:rPr>
          <w:rFonts w:ascii="Arial" w:hAnsi="Arial" w:cs="Arial"/>
          <w:sz w:val="22"/>
          <w:szCs w:val="22"/>
        </w:rPr>
        <w:t>60</w:t>
      </w:r>
      <w:r w:rsidRPr="00420A84">
        <w:rPr>
          <w:rFonts w:ascii="Arial" w:hAnsi="Arial" w:cs="Arial"/>
          <w:sz w:val="22"/>
          <w:szCs w:val="22"/>
        </w:rPr>
        <w:t xml:space="preserve"> days of each of the finalisation dates specified in subclause </w:t>
      </w:r>
      <w:r w:rsidR="005B694B" w:rsidRPr="00420A84">
        <w:rPr>
          <w:rFonts w:ascii="Arial" w:hAnsi="Arial" w:cs="Arial"/>
          <w:sz w:val="22"/>
          <w:szCs w:val="22"/>
        </w:rPr>
        <w:t>(</w:t>
      </w:r>
      <w:proofErr w:type="spellStart"/>
      <w:r w:rsidR="005B694B" w:rsidRPr="00420A84">
        <w:rPr>
          <w:rFonts w:ascii="Arial" w:hAnsi="Arial" w:cs="Arial"/>
          <w:sz w:val="22"/>
          <w:szCs w:val="22"/>
        </w:rPr>
        <w:t>i</w:t>
      </w:r>
      <w:proofErr w:type="spellEnd"/>
      <w:r w:rsidR="005B694B" w:rsidRPr="00420A84">
        <w:rPr>
          <w:rFonts w:ascii="Arial" w:hAnsi="Arial" w:cs="Arial"/>
          <w:sz w:val="22"/>
          <w:szCs w:val="22"/>
        </w:rPr>
        <w:t>) and (ii)</w:t>
      </w:r>
      <w:r w:rsidRPr="00420A84">
        <w:rPr>
          <w:rFonts w:ascii="Arial" w:hAnsi="Arial" w:cs="Arial"/>
          <w:sz w:val="22"/>
          <w:szCs w:val="22"/>
        </w:rPr>
        <w:t xml:space="preserve"> above, </w:t>
      </w:r>
      <w:r w:rsidR="00E555A5">
        <w:rPr>
          <w:rFonts w:ascii="Arial" w:hAnsi="Arial" w:cs="Arial"/>
          <w:sz w:val="22"/>
          <w:szCs w:val="22"/>
        </w:rPr>
        <w:t xml:space="preserve">the Company will </w:t>
      </w:r>
      <w:r w:rsidRPr="00420A84">
        <w:rPr>
          <w:rFonts w:ascii="Arial" w:hAnsi="Arial" w:cs="Arial"/>
          <w:sz w:val="22"/>
          <w:szCs w:val="22"/>
        </w:rPr>
        <w:t xml:space="preserve">make application to the Commonwealth of Australia (through the FWO) in accordance with section 559 of the FW Act to pay money into the Commonwealth Revenue Fund. The </w:t>
      </w:r>
      <w:r w:rsidR="005B694B" w:rsidRPr="00420A84">
        <w:rPr>
          <w:rFonts w:ascii="Arial" w:hAnsi="Arial" w:cs="Arial"/>
          <w:sz w:val="22"/>
          <w:szCs w:val="22"/>
        </w:rPr>
        <w:t>Company</w:t>
      </w:r>
      <w:r w:rsidRPr="00420A84">
        <w:rPr>
          <w:rFonts w:ascii="Arial" w:hAnsi="Arial" w:cs="Arial"/>
          <w:sz w:val="22"/>
          <w:szCs w:val="22"/>
        </w:rPr>
        <w:t xml:space="preserve"> will complete the required documents supplied by the FWO.</w:t>
      </w:r>
    </w:p>
    <w:p w14:paraId="4263AB62" w14:textId="77777777" w:rsidR="005B694B" w:rsidRPr="003C036C" w:rsidRDefault="005B694B" w:rsidP="00401BCA">
      <w:pPr>
        <w:pStyle w:val="Heading3"/>
        <w:spacing w:before="240"/>
      </w:pPr>
      <w:r w:rsidRPr="003C036C">
        <w:t>Employee education</w:t>
      </w:r>
    </w:p>
    <w:p w14:paraId="04B2B542" w14:textId="77777777" w:rsidR="005B694B" w:rsidRPr="00420A84" w:rsidRDefault="001C3B37" w:rsidP="00321E97">
      <w:pPr>
        <w:pStyle w:val="ListParagraph"/>
        <w:widowControl w:val="0"/>
        <w:numPr>
          <w:ilvl w:val="0"/>
          <w:numId w:val="95"/>
        </w:numPr>
        <w:spacing w:after="240"/>
        <w:ind w:left="1066" w:hanging="357"/>
        <w:contextualSpacing w:val="0"/>
        <w:rPr>
          <w:rFonts w:ascii="Arial" w:hAnsi="Arial" w:cs="Arial"/>
          <w:sz w:val="22"/>
          <w:szCs w:val="22"/>
        </w:rPr>
      </w:pPr>
      <w:r w:rsidRPr="00420A84">
        <w:rPr>
          <w:rFonts w:ascii="Arial" w:hAnsi="Arial" w:cs="Arial"/>
          <w:sz w:val="22"/>
          <w:szCs w:val="22"/>
        </w:rPr>
        <w:t xml:space="preserve">The </w:t>
      </w:r>
      <w:r w:rsidR="00E256C8">
        <w:rPr>
          <w:rFonts w:ascii="Arial" w:hAnsi="Arial" w:cs="Arial"/>
          <w:sz w:val="22"/>
          <w:szCs w:val="22"/>
        </w:rPr>
        <w:t xml:space="preserve">Company </w:t>
      </w:r>
      <w:r w:rsidRPr="00420A84">
        <w:rPr>
          <w:rFonts w:ascii="Arial" w:hAnsi="Arial" w:cs="Arial"/>
          <w:sz w:val="22"/>
          <w:szCs w:val="22"/>
        </w:rPr>
        <w:t xml:space="preserve">will: </w:t>
      </w:r>
    </w:p>
    <w:p w14:paraId="56E0529B" w14:textId="77777777" w:rsidR="00E256C8" w:rsidRPr="00796A3F" w:rsidRDefault="001C3B37" w:rsidP="003F2095">
      <w:pPr>
        <w:pStyle w:val="ListParagraph"/>
        <w:widowControl w:val="0"/>
        <w:numPr>
          <w:ilvl w:val="0"/>
          <w:numId w:val="17"/>
        </w:numPr>
        <w:spacing w:after="240"/>
        <w:ind w:left="1797" w:hanging="357"/>
        <w:contextualSpacing w:val="0"/>
        <w:rPr>
          <w:rFonts w:ascii="Arial" w:hAnsi="Arial" w:cs="Arial"/>
          <w:sz w:val="22"/>
          <w:szCs w:val="22"/>
        </w:rPr>
      </w:pPr>
      <w:r w:rsidRPr="00420A84">
        <w:rPr>
          <w:rFonts w:ascii="Arial" w:hAnsi="Arial" w:cs="Arial"/>
          <w:sz w:val="22"/>
          <w:szCs w:val="22"/>
        </w:rPr>
        <w:t xml:space="preserve">Issue </w:t>
      </w:r>
      <w:r w:rsidR="00570828">
        <w:rPr>
          <w:rFonts w:ascii="Arial" w:hAnsi="Arial" w:cs="Arial"/>
          <w:sz w:val="22"/>
          <w:szCs w:val="22"/>
        </w:rPr>
        <w:t>i</w:t>
      </w:r>
      <w:r w:rsidRPr="00420A84">
        <w:rPr>
          <w:rFonts w:ascii="Arial" w:hAnsi="Arial" w:cs="Arial"/>
          <w:sz w:val="22"/>
          <w:szCs w:val="22"/>
        </w:rPr>
        <w:t xml:space="preserve">nformation packs containing current versions of the FWO fact sheets listed below and Fair Work Information Statement to all </w:t>
      </w:r>
      <w:r w:rsidR="00745887">
        <w:rPr>
          <w:rFonts w:ascii="Arial" w:hAnsi="Arial" w:cs="Arial"/>
          <w:sz w:val="22"/>
          <w:szCs w:val="22"/>
        </w:rPr>
        <w:t>existing</w:t>
      </w:r>
      <w:r w:rsidR="00745887" w:rsidRPr="00420A84">
        <w:rPr>
          <w:rFonts w:ascii="Arial" w:hAnsi="Arial" w:cs="Arial"/>
          <w:sz w:val="22"/>
          <w:szCs w:val="22"/>
        </w:rPr>
        <w:t xml:space="preserve"> </w:t>
      </w:r>
      <w:r w:rsidRPr="00420A84">
        <w:rPr>
          <w:rFonts w:ascii="Arial" w:hAnsi="Arial" w:cs="Arial"/>
          <w:sz w:val="22"/>
          <w:szCs w:val="22"/>
        </w:rPr>
        <w:t xml:space="preserve">employees </w:t>
      </w:r>
      <w:r w:rsidR="00321E97">
        <w:rPr>
          <w:rFonts w:ascii="Arial" w:hAnsi="Arial" w:cs="Arial"/>
          <w:sz w:val="22"/>
          <w:szCs w:val="22"/>
        </w:rPr>
        <w:t xml:space="preserve">and new employees </w:t>
      </w:r>
      <w:r w:rsidRPr="00420A84">
        <w:rPr>
          <w:rFonts w:ascii="Arial" w:hAnsi="Arial" w:cs="Arial"/>
          <w:sz w:val="22"/>
          <w:szCs w:val="22"/>
        </w:rPr>
        <w:t xml:space="preserve">on commencement with the </w:t>
      </w:r>
      <w:r w:rsidR="00570828">
        <w:rPr>
          <w:rFonts w:ascii="Arial" w:hAnsi="Arial" w:cs="Arial"/>
          <w:sz w:val="22"/>
          <w:szCs w:val="22"/>
        </w:rPr>
        <w:t>Company</w:t>
      </w:r>
      <w:r w:rsidRPr="00420A84">
        <w:rPr>
          <w:rFonts w:ascii="Arial" w:hAnsi="Arial" w:cs="Arial"/>
          <w:sz w:val="22"/>
          <w:szCs w:val="22"/>
        </w:rPr>
        <w:t>:</w:t>
      </w:r>
    </w:p>
    <w:p w14:paraId="76CDF5E6" w14:textId="77777777" w:rsidR="00E256C8" w:rsidRPr="00796A3F" w:rsidRDefault="001C3B37" w:rsidP="003F2095">
      <w:pPr>
        <w:pStyle w:val="ListParagraph"/>
        <w:numPr>
          <w:ilvl w:val="0"/>
          <w:numId w:val="111"/>
        </w:numPr>
        <w:spacing w:after="240"/>
        <w:ind w:hanging="357"/>
        <w:contextualSpacing w:val="0"/>
        <w:rPr>
          <w:rFonts w:ascii="Arial" w:hAnsi="Arial" w:cs="Arial"/>
          <w:sz w:val="22"/>
          <w:szCs w:val="22"/>
        </w:rPr>
      </w:pPr>
      <w:r w:rsidRPr="00420A84">
        <w:rPr>
          <w:rFonts w:ascii="Arial" w:hAnsi="Arial" w:cs="Arial"/>
          <w:sz w:val="22"/>
          <w:szCs w:val="22"/>
        </w:rPr>
        <w:t>Fact sheet “About the Fair Work Ombudsman”</w:t>
      </w:r>
      <w:r w:rsidR="00796A3F">
        <w:rPr>
          <w:rFonts w:ascii="Arial" w:hAnsi="Arial" w:cs="Arial"/>
          <w:sz w:val="22"/>
          <w:szCs w:val="22"/>
        </w:rPr>
        <w:t>;</w:t>
      </w:r>
    </w:p>
    <w:p w14:paraId="565F607B" w14:textId="77777777" w:rsidR="00E256C8" w:rsidRPr="00796A3F" w:rsidRDefault="001C3B37" w:rsidP="003F2095">
      <w:pPr>
        <w:pStyle w:val="ListParagraph"/>
        <w:numPr>
          <w:ilvl w:val="0"/>
          <w:numId w:val="111"/>
        </w:numPr>
        <w:spacing w:after="240"/>
        <w:ind w:hanging="357"/>
        <w:contextualSpacing w:val="0"/>
        <w:rPr>
          <w:rFonts w:ascii="Arial" w:hAnsi="Arial" w:cs="Arial"/>
          <w:sz w:val="22"/>
          <w:szCs w:val="22"/>
        </w:rPr>
      </w:pPr>
      <w:r w:rsidRPr="00420A84">
        <w:rPr>
          <w:rFonts w:ascii="Arial" w:hAnsi="Arial" w:cs="Arial"/>
          <w:sz w:val="22"/>
          <w:szCs w:val="22"/>
        </w:rPr>
        <w:t>Fact sheet “Employer obligations in relation to employee records and pay slips”</w:t>
      </w:r>
      <w:r w:rsidR="00796A3F">
        <w:rPr>
          <w:rFonts w:ascii="Arial" w:hAnsi="Arial" w:cs="Arial"/>
          <w:sz w:val="22"/>
          <w:szCs w:val="22"/>
        </w:rPr>
        <w:t>;</w:t>
      </w:r>
    </w:p>
    <w:p w14:paraId="24052620" w14:textId="77777777" w:rsidR="00E256C8" w:rsidRPr="00796A3F" w:rsidRDefault="001C3B37" w:rsidP="003F2095">
      <w:pPr>
        <w:pStyle w:val="ListParagraph"/>
        <w:numPr>
          <w:ilvl w:val="0"/>
          <w:numId w:val="111"/>
        </w:numPr>
        <w:spacing w:after="240"/>
        <w:ind w:hanging="357"/>
        <w:contextualSpacing w:val="0"/>
        <w:rPr>
          <w:rFonts w:ascii="Arial" w:hAnsi="Arial" w:cs="Arial"/>
          <w:sz w:val="22"/>
          <w:szCs w:val="22"/>
        </w:rPr>
      </w:pPr>
      <w:r w:rsidRPr="003C036C">
        <w:rPr>
          <w:rFonts w:ascii="Arial" w:hAnsi="Arial" w:cs="Arial"/>
          <w:sz w:val="22"/>
          <w:szCs w:val="22"/>
        </w:rPr>
        <w:t>Fact sheet “Fair Work Information Statement”</w:t>
      </w:r>
      <w:r w:rsidR="00796A3F">
        <w:rPr>
          <w:rFonts w:ascii="Arial" w:hAnsi="Arial" w:cs="Arial"/>
          <w:sz w:val="22"/>
          <w:szCs w:val="22"/>
        </w:rPr>
        <w:t>.</w:t>
      </w:r>
    </w:p>
    <w:p w14:paraId="7494727D" w14:textId="77777777" w:rsidR="00E256C8" w:rsidRDefault="001C4116" w:rsidP="003F2095">
      <w:pPr>
        <w:pStyle w:val="ListParagraph"/>
        <w:widowControl w:val="0"/>
        <w:numPr>
          <w:ilvl w:val="0"/>
          <w:numId w:val="17"/>
        </w:numPr>
        <w:spacing w:after="240"/>
        <w:ind w:left="1797" w:hanging="357"/>
        <w:contextualSpacing w:val="0"/>
        <w:rPr>
          <w:rFonts w:ascii="Arial" w:hAnsi="Arial" w:cs="Arial"/>
          <w:sz w:val="22"/>
          <w:szCs w:val="22"/>
        </w:rPr>
      </w:pPr>
      <w:r w:rsidRPr="005A3944">
        <w:rPr>
          <w:rFonts w:ascii="Arial" w:hAnsi="Arial" w:cs="Arial"/>
          <w:sz w:val="22"/>
          <w:szCs w:val="22"/>
        </w:rPr>
        <w:t>Provide to the FWO cop</w:t>
      </w:r>
      <w:r>
        <w:rPr>
          <w:rFonts w:ascii="Arial" w:hAnsi="Arial" w:cs="Arial"/>
          <w:sz w:val="22"/>
          <w:szCs w:val="22"/>
        </w:rPr>
        <w:t>ies</w:t>
      </w:r>
      <w:r w:rsidRPr="005A3944">
        <w:rPr>
          <w:rFonts w:ascii="Arial" w:hAnsi="Arial" w:cs="Arial"/>
          <w:sz w:val="22"/>
          <w:szCs w:val="22"/>
        </w:rPr>
        <w:t xml:space="preserve"> of the </w:t>
      </w:r>
      <w:r w:rsidRPr="001C4116">
        <w:rPr>
          <w:rFonts w:ascii="Arial" w:hAnsi="Arial" w:cs="Arial"/>
          <w:sz w:val="22"/>
          <w:szCs w:val="22"/>
        </w:rPr>
        <w:t xml:space="preserve">Acknowledgement of Receipt – FWO Fact Sheets and Fair Work Information Statement </w:t>
      </w:r>
      <w:r>
        <w:rPr>
          <w:rFonts w:ascii="Arial" w:hAnsi="Arial" w:cs="Arial"/>
          <w:sz w:val="22"/>
          <w:szCs w:val="22"/>
        </w:rPr>
        <w:t>(Attachment E) within 30 days of the exec</w:t>
      </w:r>
      <w:r w:rsidR="00E13A07">
        <w:rPr>
          <w:rFonts w:ascii="Arial" w:hAnsi="Arial" w:cs="Arial"/>
          <w:sz w:val="22"/>
          <w:szCs w:val="22"/>
        </w:rPr>
        <w:t>u</w:t>
      </w:r>
      <w:r>
        <w:rPr>
          <w:rFonts w:ascii="Arial" w:hAnsi="Arial" w:cs="Arial"/>
          <w:sz w:val="22"/>
          <w:szCs w:val="22"/>
        </w:rPr>
        <w:t>tion of the Undertaking.</w:t>
      </w:r>
    </w:p>
    <w:p w14:paraId="7DF90F95" w14:textId="448B1069" w:rsidR="0051451E" w:rsidRDefault="0051451E" w:rsidP="0051451E">
      <w:pPr>
        <w:pStyle w:val="ListParagraph"/>
        <w:widowControl w:val="0"/>
        <w:numPr>
          <w:ilvl w:val="0"/>
          <w:numId w:val="17"/>
        </w:numPr>
        <w:spacing w:after="240"/>
        <w:contextualSpacing w:val="0"/>
        <w:rPr>
          <w:rFonts w:ascii="Arial" w:hAnsi="Arial" w:cs="Arial"/>
          <w:sz w:val="22"/>
          <w:szCs w:val="22"/>
        </w:rPr>
      </w:pPr>
      <w:r>
        <w:rPr>
          <w:rFonts w:ascii="Arial" w:hAnsi="Arial" w:cs="Arial"/>
          <w:sz w:val="22"/>
          <w:szCs w:val="22"/>
        </w:rPr>
        <w:t>Ensure the information pack</w:t>
      </w:r>
      <w:r w:rsidRPr="0051451E">
        <w:rPr>
          <w:rFonts w:ascii="Arial" w:hAnsi="Arial" w:cs="Arial"/>
          <w:sz w:val="22"/>
          <w:szCs w:val="22"/>
        </w:rPr>
        <w:t xml:space="preserve"> </w:t>
      </w:r>
      <w:r>
        <w:rPr>
          <w:rFonts w:ascii="Arial" w:hAnsi="Arial" w:cs="Arial"/>
          <w:sz w:val="22"/>
          <w:szCs w:val="22"/>
        </w:rPr>
        <w:t>outlined in paragraph (</w:t>
      </w:r>
      <w:proofErr w:type="spellStart"/>
      <w:r>
        <w:rPr>
          <w:rFonts w:ascii="Arial" w:hAnsi="Arial" w:cs="Arial"/>
          <w:sz w:val="22"/>
          <w:szCs w:val="22"/>
        </w:rPr>
        <w:t>i</w:t>
      </w:r>
      <w:proofErr w:type="spellEnd"/>
      <w:r>
        <w:rPr>
          <w:rFonts w:ascii="Arial" w:hAnsi="Arial" w:cs="Arial"/>
          <w:sz w:val="22"/>
          <w:szCs w:val="22"/>
        </w:rPr>
        <w:t>) above is</w:t>
      </w:r>
      <w:r w:rsidRPr="0051451E">
        <w:rPr>
          <w:rFonts w:ascii="Arial" w:hAnsi="Arial" w:cs="Arial"/>
          <w:sz w:val="22"/>
          <w:szCs w:val="22"/>
        </w:rPr>
        <w:t xml:space="preserve"> provided to new employees</w:t>
      </w:r>
      <w:r>
        <w:rPr>
          <w:rFonts w:ascii="Arial" w:hAnsi="Arial" w:cs="Arial"/>
          <w:sz w:val="22"/>
          <w:szCs w:val="22"/>
        </w:rPr>
        <w:t xml:space="preserve"> </w:t>
      </w:r>
      <w:r w:rsidR="00EB6A21">
        <w:rPr>
          <w:rFonts w:ascii="Arial" w:hAnsi="Arial" w:cs="Arial"/>
          <w:sz w:val="22"/>
          <w:szCs w:val="22"/>
        </w:rPr>
        <w:t>within 30 days of them commencing</w:t>
      </w:r>
      <w:r>
        <w:rPr>
          <w:rFonts w:ascii="Arial" w:hAnsi="Arial" w:cs="Arial"/>
          <w:sz w:val="22"/>
          <w:szCs w:val="22"/>
        </w:rPr>
        <w:t xml:space="preserve"> employment with the Company</w:t>
      </w:r>
      <w:r w:rsidR="00EB6A21">
        <w:rPr>
          <w:rFonts w:ascii="Arial" w:hAnsi="Arial" w:cs="Arial"/>
          <w:sz w:val="22"/>
          <w:szCs w:val="22"/>
        </w:rPr>
        <w:t>. The packs should be provided to all new employees</w:t>
      </w:r>
      <w:r>
        <w:rPr>
          <w:rFonts w:ascii="Arial" w:hAnsi="Arial" w:cs="Arial"/>
          <w:sz w:val="22"/>
          <w:szCs w:val="22"/>
        </w:rPr>
        <w:t xml:space="preserve"> </w:t>
      </w:r>
      <w:r w:rsidR="00EB6A21">
        <w:rPr>
          <w:rFonts w:ascii="Arial" w:hAnsi="Arial" w:cs="Arial"/>
          <w:sz w:val="22"/>
          <w:szCs w:val="22"/>
        </w:rPr>
        <w:t xml:space="preserve">who commence employment within a period of </w:t>
      </w:r>
      <w:r>
        <w:rPr>
          <w:rFonts w:ascii="Arial" w:hAnsi="Arial" w:cs="Arial"/>
          <w:sz w:val="22"/>
          <w:szCs w:val="22"/>
        </w:rPr>
        <w:t>two years from the date of</w:t>
      </w:r>
      <w:r w:rsidR="0078324E">
        <w:rPr>
          <w:rFonts w:ascii="Arial" w:hAnsi="Arial" w:cs="Arial"/>
          <w:sz w:val="22"/>
          <w:szCs w:val="22"/>
        </w:rPr>
        <w:t xml:space="preserve"> execution of this Undertaking.</w:t>
      </w:r>
    </w:p>
    <w:p w14:paraId="56D7AFCD" w14:textId="77777777" w:rsidR="0051451E" w:rsidRPr="00796A3F" w:rsidRDefault="00EB6A21" w:rsidP="0051451E">
      <w:pPr>
        <w:pStyle w:val="ListParagraph"/>
        <w:widowControl w:val="0"/>
        <w:numPr>
          <w:ilvl w:val="0"/>
          <w:numId w:val="17"/>
        </w:numPr>
        <w:spacing w:after="240"/>
        <w:contextualSpacing w:val="0"/>
        <w:rPr>
          <w:rFonts w:ascii="Arial" w:hAnsi="Arial" w:cs="Arial"/>
          <w:sz w:val="22"/>
          <w:szCs w:val="22"/>
        </w:rPr>
      </w:pPr>
      <w:r>
        <w:rPr>
          <w:rFonts w:ascii="Arial" w:hAnsi="Arial" w:cs="Arial"/>
          <w:sz w:val="22"/>
          <w:szCs w:val="22"/>
        </w:rPr>
        <w:t xml:space="preserve">Provide the FWO copies of </w:t>
      </w:r>
      <w:r w:rsidR="0051451E">
        <w:rPr>
          <w:rFonts w:ascii="Arial" w:hAnsi="Arial" w:cs="Arial"/>
          <w:sz w:val="22"/>
          <w:szCs w:val="22"/>
        </w:rPr>
        <w:t xml:space="preserve">the </w:t>
      </w:r>
      <w:r w:rsidR="0051451E" w:rsidRPr="001C4116">
        <w:rPr>
          <w:rFonts w:ascii="Arial" w:hAnsi="Arial" w:cs="Arial"/>
          <w:sz w:val="22"/>
          <w:szCs w:val="22"/>
        </w:rPr>
        <w:t xml:space="preserve">Acknowledgement of Receipt – FWO Fact Sheets and Fair Work Information Statement </w:t>
      </w:r>
      <w:r w:rsidR="0051451E">
        <w:rPr>
          <w:rFonts w:ascii="Arial" w:hAnsi="Arial" w:cs="Arial"/>
          <w:sz w:val="22"/>
          <w:szCs w:val="22"/>
        </w:rPr>
        <w:t xml:space="preserve">(Attachment E) </w:t>
      </w:r>
      <w:r>
        <w:rPr>
          <w:rFonts w:ascii="Arial" w:hAnsi="Arial" w:cs="Arial"/>
          <w:sz w:val="22"/>
          <w:szCs w:val="22"/>
        </w:rPr>
        <w:t>signed by new employees</w:t>
      </w:r>
      <w:r w:rsidR="0051451E" w:rsidRPr="0051451E">
        <w:rPr>
          <w:rFonts w:ascii="Arial" w:hAnsi="Arial" w:cs="Arial"/>
          <w:sz w:val="22"/>
          <w:szCs w:val="22"/>
        </w:rPr>
        <w:t xml:space="preserve"> to the FWO every 6 months.</w:t>
      </w:r>
    </w:p>
    <w:p w14:paraId="2B80423C" w14:textId="77777777" w:rsidR="00C4474C" w:rsidRPr="00A9643F" w:rsidRDefault="00C4474C" w:rsidP="00401BCA">
      <w:pPr>
        <w:pStyle w:val="Heading3"/>
      </w:pPr>
      <w:r w:rsidRPr="00A9643F">
        <w:lastRenderedPageBreak/>
        <w:t>Matters notified to the FWO</w:t>
      </w:r>
    </w:p>
    <w:p w14:paraId="7279CDD0" w14:textId="77777777" w:rsidR="00E256C8" w:rsidRPr="00570828" w:rsidRDefault="00C4474C" w:rsidP="00A3654D">
      <w:pPr>
        <w:pStyle w:val="ListParagraph"/>
        <w:widowControl w:val="0"/>
        <w:numPr>
          <w:ilvl w:val="0"/>
          <w:numId w:val="109"/>
        </w:numPr>
        <w:spacing w:after="240"/>
        <w:ind w:left="1066" w:hanging="357"/>
        <w:contextualSpacing w:val="0"/>
        <w:rPr>
          <w:rFonts w:ascii="Arial" w:hAnsi="Arial" w:cs="Arial"/>
          <w:sz w:val="22"/>
          <w:szCs w:val="22"/>
        </w:rPr>
      </w:pPr>
      <w:r w:rsidRPr="00420A84">
        <w:rPr>
          <w:rFonts w:ascii="Arial" w:hAnsi="Arial" w:cs="Arial"/>
          <w:sz w:val="22"/>
          <w:szCs w:val="22"/>
        </w:rPr>
        <w:t xml:space="preserve">Where the FWO receives a request for assistance regarding non-compliance with </w:t>
      </w:r>
      <w:r w:rsidR="005B694B" w:rsidRPr="00420A84">
        <w:rPr>
          <w:rFonts w:ascii="Arial" w:hAnsi="Arial" w:cs="Arial"/>
          <w:sz w:val="22"/>
          <w:szCs w:val="22"/>
        </w:rPr>
        <w:t>the Award</w:t>
      </w:r>
      <w:r w:rsidRPr="00420A84">
        <w:rPr>
          <w:rFonts w:ascii="Arial" w:hAnsi="Arial" w:cs="Arial"/>
          <w:sz w:val="22"/>
          <w:szCs w:val="22"/>
        </w:rPr>
        <w:t xml:space="preserve">, the </w:t>
      </w:r>
      <w:r w:rsidR="00E256C8">
        <w:rPr>
          <w:rFonts w:ascii="Arial" w:hAnsi="Arial" w:cs="Arial"/>
          <w:sz w:val="22"/>
          <w:szCs w:val="22"/>
        </w:rPr>
        <w:t xml:space="preserve">Company </w:t>
      </w:r>
      <w:r w:rsidRPr="00420A84">
        <w:rPr>
          <w:rFonts w:ascii="Arial" w:hAnsi="Arial" w:cs="Arial"/>
          <w:sz w:val="22"/>
          <w:szCs w:val="22"/>
        </w:rPr>
        <w:t>and its officers undertake to fully co-operate with the FWO to ensure compliance. This includes:</w:t>
      </w:r>
    </w:p>
    <w:p w14:paraId="45D9927B" w14:textId="77777777" w:rsidR="00E256C8" w:rsidRPr="00796A3F" w:rsidRDefault="00C4474C" w:rsidP="003F2095">
      <w:pPr>
        <w:pStyle w:val="ListParagraph"/>
        <w:widowControl w:val="0"/>
        <w:numPr>
          <w:ilvl w:val="0"/>
          <w:numId w:val="19"/>
        </w:numPr>
        <w:spacing w:after="240"/>
        <w:ind w:left="1797" w:hanging="357"/>
        <w:contextualSpacing w:val="0"/>
        <w:rPr>
          <w:rFonts w:ascii="Arial" w:hAnsi="Arial" w:cs="Arial"/>
          <w:sz w:val="22"/>
          <w:szCs w:val="22"/>
        </w:rPr>
      </w:pPr>
      <w:r w:rsidRPr="00420A84">
        <w:rPr>
          <w:rFonts w:ascii="Arial" w:hAnsi="Arial" w:cs="Arial"/>
          <w:sz w:val="22"/>
          <w:szCs w:val="22"/>
        </w:rPr>
        <w:t>Providing all requested employment records and other documentation to the FWO relevant to the request for assistance</w:t>
      </w:r>
      <w:r w:rsidR="00570828">
        <w:rPr>
          <w:rFonts w:ascii="Arial" w:hAnsi="Arial" w:cs="Arial"/>
          <w:sz w:val="22"/>
          <w:szCs w:val="22"/>
        </w:rPr>
        <w:t>;</w:t>
      </w:r>
    </w:p>
    <w:p w14:paraId="46D56481" w14:textId="77777777" w:rsidR="00E256C8" w:rsidRPr="00796A3F" w:rsidRDefault="00C4474C" w:rsidP="003F2095">
      <w:pPr>
        <w:pStyle w:val="ListParagraph"/>
        <w:widowControl w:val="0"/>
        <w:numPr>
          <w:ilvl w:val="0"/>
          <w:numId w:val="18"/>
        </w:numPr>
        <w:spacing w:after="240"/>
        <w:ind w:left="1797" w:hanging="357"/>
        <w:contextualSpacing w:val="0"/>
        <w:rPr>
          <w:rFonts w:ascii="Arial" w:hAnsi="Arial" w:cs="Arial"/>
          <w:sz w:val="22"/>
          <w:szCs w:val="22"/>
        </w:rPr>
      </w:pPr>
      <w:r w:rsidRPr="00420A84">
        <w:rPr>
          <w:rFonts w:ascii="Arial" w:hAnsi="Arial" w:cs="Arial"/>
          <w:sz w:val="22"/>
          <w:szCs w:val="22"/>
        </w:rPr>
        <w:t>Participating fully in any subsequent requests for information relevant to the request for assistance, including participation in any formal records of interview; and</w:t>
      </w:r>
    </w:p>
    <w:p w14:paraId="037D9151" w14:textId="77777777" w:rsidR="004B1C5D" w:rsidRPr="003F2095" w:rsidRDefault="00C4474C" w:rsidP="003F2095">
      <w:pPr>
        <w:pStyle w:val="ListParagraph"/>
        <w:widowControl w:val="0"/>
        <w:numPr>
          <w:ilvl w:val="0"/>
          <w:numId w:val="18"/>
        </w:numPr>
        <w:spacing w:after="240"/>
        <w:ind w:left="1797" w:hanging="357"/>
        <w:contextualSpacing w:val="0"/>
        <w:rPr>
          <w:rFonts w:ascii="Arial" w:hAnsi="Arial" w:cs="Arial"/>
          <w:sz w:val="22"/>
          <w:szCs w:val="22"/>
        </w:rPr>
      </w:pPr>
      <w:r w:rsidRPr="00420A84">
        <w:rPr>
          <w:rFonts w:ascii="Arial" w:hAnsi="Arial" w:cs="Arial"/>
          <w:sz w:val="22"/>
          <w:szCs w:val="22"/>
        </w:rPr>
        <w:t xml:space="preserve">Co-operation in FWO’s processes </w:t>
      </w:r>
      <w:r w:rsidR="006340A4">
        <w:rPr>
          <w:rFonts w:ascii="Arial" w:hAnsi="Arial" w:cs="Arial"/>
          <w:sz w:val="22"/>
          <w:szCs w:val="22"/>
        </w:rPr>
        <w:t>utilised</w:t>
      </w:r>
      <w:r w:rsidR="006340A4" w:rsidRPr="00420A84">
        <w:rPr>
          <w:rFonts w:ascii="Arial" w:hAnsi="Arial" w:cs="Arial"/>
          <w:sz w:val="22"/>
          <w:szCs w:val="22"/>
        </w:rPr>
        <w:t xml:space="preserve"> </w:t>
      </w:r>
      <w:r w:rsidRPr="00420A84">
        <w:rPr>
          <w:rFonts w:ascii="Arial" w:hAnsi="Arial" w:cs="Arial"/>
          <w:sz w:val="22"/>
          <w:szCs w:val="22"/>
        </w:rPr>
        <w:t>to resolve the request for assistance.</w:t>
      </w:r>
    </w:p>
    <w:p w14:paraId="033C8BD9" w14:textId="77777777" w:rsidR="00C4474C" w:rsidRPr="00A9643F" w:rsidRDefault="00C4474C" w:rsidP="00401BCA">
      <w:pPr>
        <w:pStyle w:val="Heading3"/>
      </w:pPr>
      <w:r w:rsidRPr="00A9643F">
        <w:t>Workplace Notice</w:t>
      </w:r>
    </w:p>
    <w:p w14:paraId="44CDB8E2" w14:textId="77777777" w:rsidR="004B1C5D" w:rsidRPr="00796A3F" w:rsidRDefault="00C4474C" w:rsidP="00A3654D">
      <w:pPr>
        <w:pStyle w:val="ListParagraph"/>
        <w:widowControl w:val="0"/>
        <w:numPr>
          <w:ilvl w:val="0"/>
          <w:numId w:val="110"/>
        </w:numPr>
        <w:spacing w:after="240"/>
        <w:ind w:left="1066" w:hanging="357"/>
        <w:contextualSpacing w:val="0"/>
        <w:rPr>
          <w:rFonts w:ascii="Arial" w:hAnsi="Arial" w:cs="Arial"/>
          <w:sz w:val="22"/>
          <w:szCs w:val="22"/>
        </w:rPr>
      </w:pPr>
      <w:r w:rsidRPr="00420A84">
        <w:rPr>
          <w:rFonts w:ascii="Arial" w:hAnsi="Arial" w:cs="Arial"/>
          <w:sz w:val="22"/>
          <w:szCs w:val="22"/>
        </w:rPr>
        <w:t xml:space="preserve">Within </w:t>
      </w:r>
      <w:r w:rsidR="00D24426" w:rsidRPr="00420A84">
        <w:rPr>
          <w:rFonts w:ascii="Arial" w:hAnsi="Arial" w:cs="Arial"/>
          <w:sz w:val="22"/>
          <w:szCs w:val="22"/>
        </w:rPr>
        <w:t>30 days</w:t>
      </w:r>
      <w:r w:rsidRPr="00420A84">
        <w:rPr>
          <w:rFonts w:ascii="Arial" w:hAnsi="Arial" w:cs="Arial"/>
          <w:sz w:val="22"/>
          <w:szCs w:val="22"/>
        </w:rPr>
        <w:t xml:space="preserve"> of the execution of this Undertaking, cause to be displayed </w:t>
      </w:r>
      <w:r w:rsidR="00D24426" w:rsidRPr="00420A84">
        <w:rPr>
          <w:rFonts w:ascii="Arial" w:hAnsi="Arial" w:cs="Arial"/>
          <w:sz w:val="22"/>
          <w:szCs w:val="22"/>
        </w:rPr>
        <w:t xml:space="preserve">within the workplace </w:t>
      </w:r>
      <w:r w:rsidRPr="00420A84">
        <w:rPr>
          <w:rFonts w:ascii="Arial" w:hAnsi="Arial" w:cs="Arial"/>
          <w:sz w:val="22"/>
          <w:szCs w:val="22"/>
        </w:rPr>
        <w:t xml:space="preserve">controlled by </w:t>
      </w:r>
      <w:r w:rsidR="00D24426" w:rsidRPr="00420A84">
        <w:rPr>
          <w:rFonts w:ascii="Arial" w:hAnsi="Arial" w:cs="Arial"/>
          <w:sz w:val="22"/>
          <w:szCs w:val="22"/>
        </w:rPr>
        <w:t xml:space="preserve">the Company </w:t>
      </w:r>
      <w:r w:rsidRPr="00420A84">
        <w:rPr>
          <w:rFonts w:ascii="Arial" w:hAnsi="Arial" w:cs="Arial"/>
          <w:sz w:val="22"/>
          <w:szCs w:val="22"/>
        </w:rPr>
        <w:t xml:space="preserve">a notice in the form of Attachment </w:t>
      </w:r>
      <w:r w:rsidR="00140CE0">
        <w:rPr>
          <w:rFonts w:ascii="Arial" w:hAnsi="Arial" w:cs="Arial"/>
          <w:sz w:val="22"/>
          <w:szCs w:val="22"/>
        </w:rPr>
        <w:t>B</w:t>
      </w:r>
      <w:r w:rsidRPr="00420A84">
        <w:rPr>
          <w:rFonts w:ascii="Arial" w:hAnsi="Arial" w:cs="Arial"/>
          <w:sz w:val="22"/>
          <w:szCs w:val="22"/>
        </w:rPr>
        <w:t xml:space="preserve"> to this Undertaking (</w:t>
      </w:r>
      <w:r w:rsidR="002B74A9" w:rsidRPr="00B12B9D">
        <w:rPr>
          <w:rFonts w:ascii="Arial" w:hAnsi="Arial" w:cs="Arial"/>
          <w:sz w:val="22"/>
          <w:szCs w:val="22"/>
        </w:rPr>
        <w:t>Workplace Notice</w:t>
      </w:r>
      <w:r w:rsidRPr="00420A84">
        <w:rPr>
          <w:rFonts w:ascii="Arial" w:hAnsi="Arial" w:cs="Arial"/>
          <w:sz w:val="22"/>
          <w:szCs w:val="22"/>
        </w:rPr>
        <w:t>) and provide photographic evidence of its display</w:t>
      </w:r>
      <w:r w:rsidR="000600A8" w:rsidRPr="00420A84">
        <w:rPr>
          <w:rFonts w:ascii="Arial" w:hAnsi="Arial" w:cs="Arial"/>
          <w:sz w:val="22"/>
          <w:szCs w:val="22"/>
        </w:rPr>
        <w:t xml:space="preserve"> and the location of the notice in the workplace</w:t>
      </w:r>
      <w:r w:rsidRPr="00420A84">
        <w:rPr>
          <w:rFonts w:ascii="Arial" w:hAnsi="Arial" w:cs="Arial"/>
          <w:sz w:val="22"/>
          <w:szCs w:val="22"/>
        </w:rPr>
        <w:t>:</w:t>
      </w:r>
    </w:p>
    <w:p w14:paraId="1666939C" w14:textId="18CF5CB1" w:rsidR="004B1C5D" w:rsidRPr="0078324E" w:rsidRDefault="00C4474C" w:rsidP="0078324E">
      <w:pPr>
        <w:pStyle w:val="ListParagraph"/>
        <w:widowControl w:val="0"/>
        <w:numPr>
          <w:ilvl w:val="0"/>
          <w:numId w:val="21"/>
        </w:numPr>
        <w:spacing w:before="240" w:after="100" w:afterAutospacing="1"/>
        <w:rPr>
          <w:rFonts w:ascii="Arial" w:hAnsi="Arial" w:cs="Arial"/>
          <w:sz w:val="22"/>
          <w:szCs w:val="22"/>
        </w:rPr>
      </w:pPr>
      <w:r w:rsidRPr="00420A84">
        <w:rPr>
          <w:rFonts w:ascii="Arial" w:hAnsi="Arial" w:cs="Arial"/>
          <w:sz w:val="22"/>
          <w:szCs w:val="22"/>
        </w:rPr>
        <w:t>Ensure that the Workplace Notice is printed in at least A3 size and is clearly displayed:</w:t>
      </w:r>
    </w:p>
    <w:p w14:paraId="783994B2" w14:textId="77777777" w:rsidR="004B1C5D" w:rsidRPr="00796A3F" w:rsidRDefault="00C4474C" w:rsidP="0078324E">
      <w:pPr>
        <w:pStyle w:val="ListParagraph"/>
        <w:numPr>
          <w:ilvl w:val="0"/>
          <w:numId w:val="116"/>
        </w:numPr>
        <w:spacing w:before="240" w:after="240"/>
        <w:ind w:left="2154" w:hanging="357"/>
        <w:contextualSpacing w:val="0"/>
        <w:rPr>
          <w:rFonts w:ascii="Arial" w:hAnsi="Arial" w:cs="Arial"/>
          <w:sz w:val="22"/>
          <w:szCs w:val="22"/>
        </w:rPr>
      </w:pPr>
      <w:r w:rsidRPr="00420A84">
        <w:rPr>
          <w:rFonts w:ascii="Arial" w:hAnsi="Arial" w:cs="Arial"/>
          <w:sz w:val="22"/>
          <w:szCs w:val="22"/>
        </w:rPr>
        <w:t xml:space="preserve">In a location to which all employees who work at </w:t>
      </w:r>
      <w:proofErr w:type="spellStart"/>
      <w:r w:rsidR="00D24426" w:rsidRPr="00420A84">
        <w:rPr>
          <w:rFonts w:ascii="Arial" w:hAnsi="Arial" w:cs="Arial"/>
          <w:sz w:val="22"/>
          <w:szCs w:val="22"/>
        </w:rPr>
        <w:t>Degani</w:t>
      </w:r>
      <w:proofErr w:type="spellEnd"/>
      <w:r w:rsidR="00D24426" w:rsidRPr="00420A84">
        <w:rPr>
          <w:rFonts w:ascii="Arial" w:hAnsi="Arial" w:cs="Arial"/>
          <w:sz w:val="22"/>
          <w:szCs w:val="22"/>
        </w:rPr>
        <w:t xml:space="preserve"> </w:t>
      </w:r>
      <w:proofErr w:type="spellStart"/>
      <w:r w:rsidR="00D24426" w:rsidRPr="00420A84">
        <w:rPr>
          <w:rFonts w:ascii="Arial" w:hAnsi="Arial" w:cs="Arial"/>
          <w:sz w:val="22"/>
          <w:szCs w:val="22"/>
        </w:rPr>
        <w:t>Bentons</w:t>
      </w:r>
      <w:proofErr w:type="spellEnd"/>
      <w:r w:rsidR="00D24426" w:rsidRPr="00420A84">
        <w:rPr>
          <w:rFonts w:ascii="Arial" w:hAnsi="Arial" w:cs="Arial"/>
          <w:sz w:val="22"/>
          <w:szCs w:val="22"/>
        </w:rPr>
        <w:t xml:space="preserve"> Square </w:t>
      </w:r>
      <w:r w:rsidRPr="00420A84">
        <w:rPr>
          <w:rFonts w:ascii="Arial" w:hAnsi="Arial" w:cs="Arial"/>
          <w:sz w:val="22"/>
          <w:szCs w:val="22"/>
        </w:rPr>
        <w:t>have access;</w:t>
      </w:r>
    </w:p>
    <w:p w14:paraId="540A6660" w14:textId="77777777" w:rsidR="004B1C5D" w:rsidRPr="003F2095" w:rsidRDefault="00C4474C" w:rsidP="003F2095">
      <w:pPr>
        <w:pStyle w:val="ListParagraph"/>
        <w:numPr>
          <w:ilvl w:val="0"/>
          <w:numId w:val="116"/>
        </w:numPr>
        <w:spacing w:after="240"/>
        <w:ind w:left="2154" w:hanging="357"/>
        <w:contextualSpacing w:val="0"/>
        <w:rPr>
          <w:rFonts w:ascii="Arial" w:hAnsi="Arial" w:cs="Arial"/>
          <w:sz w:val="22"/>
          <w:szCs w:val="22"/>
        </w:rPr>
      </w:pPr>
      <w:r w:rsidRPr="00420A84">
        <w:rPr>
          <w:rFonts w:ascii="Arial" w:hAnsi="Arial" w:cs="Arial"/>
          <w:sz w:val="22"/>
          <w:szCs w:val="22"/>
        </w:rPr>
        <w:t>In a manner which is reasonably capable of drawing attention of all employees to the Workplace Notice (for example, by placement on a staff noticeboard;</w:t>
      </w:r>
    </w:p>
    <w:p w14:paraId="2E065881" w14:textId="77777777" w:rsidR="004B1C5D" w:rsidRPr="00796A3F" w:rsidRDefault="00C4474C" w:rsidP="003F2095">
      <w:pPr>
        <w:pStyle w:val="ListParagraph"/>
        <w:numPr>
          <w:ilvl w:val="0"/>
          <w:numId w:val="116"/>
        </w:numPr>
        <w:spacing w:after="240"/>
        <w:ind w:left="2154" w:hanging="357"/>
        <w:contextualSpacing w:val="0"/>
        <w:rPr>
          <w:rFonts w:ascii="Arial" w:hAnsi="Arial" w:cs="Arial"/>
          <w:sz w:val="22"/>
          <w:szCs w:val="22"/>
        </w:rPr>
      </w:pPr>
      <w:r w:rsidRPr="00420A84">
        <w:rPr>
          <w:rFonts w:ascii="Arial" w:hAnsi="Arial" w:cs="Arial"/>
          <w:sz w:val="22"/>
          <w:szCs w:val="22"/>
        </w:rPr>
        <w:t xml:space="preserve">For a period of </w:t>
      </w:r>
      <w:r w:rsidR="000600A8" w:rsidRPr="00420A84">
        <w:rPr>
          <w:rFonts w:ascii="Arial" w:hAnsi="Arial" w:cs="Arial"/>
          <w:sz w:val="22"/>
          <w:szCs w:val="22"/>
        </w:rPr>
        <w:t>28</w:t>
      </w:r>
      <w:r w:rsidRPr="00420A84">
        <w:rPr>
          <w:rFonts w:ascii="Arial" w:hAnsi="Arial" w:cs="Arial"/>
          <w:sz w:val="22"/>
          <w:szCs w:val="22"/>
        </w:rPr>
        <w:t xml:space="preserve"> continuous days</w:t>
      </w:r>
      <w:r w:rsidR="00570828">
        <w:rPr>
          <w:rFonts w:ascii="Arial" w:hAnsi="Arial" w:cs="Arial"/>
          <w:sz w:val="22"/>
          <w:szCs w:val="22"/>
        </w:rPr>
        <w:t>.</w:t>
      </w:r>
    </w:p>
    <w:p w14:paraId="447E085B" w14:textId="77777777" w:rsidR="00552B4F" w:rsidRPr="00552B4F" w:rsidRDefault="000600A8" w:rsidP="003F2095">
      <w:pPr>
        <w:pStyle w:val="ListParagraph"/>
        <w:widowControl w:val="0"/>
        <w:numPr>
          <w:ilvl w:val="0"/>
          <w:numId w:val="21"/>
        </w:numPr>
        <w:spacing w:after="240"/>
        <w:ind w:left="1797" w:hanging="357"/>
        <w:rPr>
          <w:rFonts w:cs="Arial"/>
          <w:b/>
          <w:szCs w:val="22"/>
        </w:rPr>
      </w:pPr>
      <w:r w:rsidRPr="00420A84">
        <w:rPr>
          <w:rFonts w:ascii="Arial" w:hAnsi="Arial" w:cs="Arial"/>
          <w:sz w:val="22"/>
          <w:szCs w:val="22"/>
        </w:rPr>
        <w:t>At the end of the period of 28 days provide confirmation to the FWO that the Workplace Notice has been continuously displayed for the required period</w:t>
      </w:r>
      <w:r w:rsidR="00570828">
        <w:rPr>
          <w:rFonts w:ascii="Arial" w:hAnsi="Arial" w:cs="Arial"/>
          <w:sz w:val="22"/>
          <w:szCs w:val="22"/>
        </w:rPr>
        <w:t>.</w:t>
      </w:r>
    </w:p>
    <w:p w14:paraId="32136D71" w14:textId="77777777" w:rsidR="00C4474C" w:rsidRPr="00A9643F" w:rsidRDefault="00C4474C" w:rsidP="00401BCA">
      <w:pPr>
        <w:pStyle w:val="Heading3"/>
      </w:pPr>
      <w:r w:rsidRPr="00A9643F">
        <w:t>Record Keeping</w:t>
      </w:r>
    </w:p>
    <w:p w14:paraId="5981BAFE" w14:textId="1592387C" w:rsidR="00A3654D" w:rsidRPr="0078324E" w:rsidRDefault="00C4474C" w:rsidP="0078324E">
      <w:pPr>
        <w:pStyle w:val="ListParagraph"/>
        <w:widowControl w:val="0"/>
        <w:numPr>
          <w:ilvl w:val="0"/>
          <w:numId w:val="119"/>
        </w:numPr>
        <w:spacing w:after="100" w:afterAutospacing="1"/>
        <w:ind w:left="1066" w:hanging="357"/>
        <w:contextualSpacing w:val="0"/>
        <w:rPr>
          <w:rFonts w:ascii="Arial" w:hAnsi="Arial" w:cs="Arial"/>
          <w:sz w:val="22"/>
          <w:szCs w:val="22"/>
        </w:rPr>
      </w:pPr>
      <w:r w:rsidRPr="00420A84">
        <w:rPr>
          <w:rFonts w:ascii="Arial" w:hAnsi="Arial" w:cs="Arial"/>
          <w:sz w:val="22"/>
          <w:szCs w:val="22"/>
        </w:rPr>
        <w:t xml:space="preserve">Within </w:t>
      </w:r>
      <w:r w:rsidR="00292097" w:rsidRPr="00420A84">
        <w:rPr>
          <w:rFonts w:ascii="Arial" w:hAnsi="Arial" w:cs="Arial"/>
          <w:sz w:val="22"/>
          <w:szCs w:val="22"/>
        </w:rPr>
        <w:t>30 days</w:t>
      </w:r>
      <w:r w:rsidRPr="00420A84">
        <w:rPr>
          <w:rFonts w:ascii="Arial" w:hAnsi="Arial" w:cs="Arial"/>
          <w:sz w:val="22"/>
          <w:szCs w:val="22"/>
        </w:rPr>
        <w:t xml:space="preserve"> provide to the FWO a copy of time and wage records and payslips for one employee for the first full pay period following the execution of this </w:t>
      </w:r>
      <w:r w:rsidR="006F41E6">
        <w:rPr>
          <w:rFonts w:ascii="Arial" w:hAnsi="Arial" w:cs="Arial"/>
          <w:sz w:val="22"/>
          <w:szCs w:val="22"/>
        </w:rPr>
        <w:t>U</w:t>
      </w:r>
      <w:r w:rsidRPr="00420A84">
        <w:rPr>
          <w:rFonts w:ascii="Arial" w:hAnsi="Arial" w:cs="Arial"/>
          <w:sz w:val="22"/>
          <w:szCs w:val="22"/>
        </w:rPr>
        <w:t>ndertaking. Such records are to comply with Commonwealth workplace laws</w:t>
      </w:r>
      <w:r w:rsidR="00B633D2">
        <w:rPr>
          <w:rFonts w:ascii="Arial" w:hAnsi="Arial" w:cs="Arial"/>
          <w:sz w:val="22"/>
          <w:szCs w:val="22"/>
        </w:rPr>
        <w:t>.</w:t>
      </w:r>
    </w:p>
    <w:p w14:paraId="60EF9B35" w14:textId="77777777" w:rsidR="00A3654D" w:rsidRDefault="00A3654D" w:rsidP="00401BCA">
      <w:pPr>
        <w:pStyle w:val="Heading3"/>
      </w:pPr>
      <w:r w:rsidRPr="00321E97">
        <w:t>Access to the Award and NES</w:t>
      </w:r>
    </w:p>
    <w:p w14:paraId="63222089" w14:textId="0E260F3C" w:rsidR="00A3654D" w:rsidRDefault="00A3654D" w:rsidP="00321E97">
      <w:pPr>
        <w:pStyle w:val="ListParagraph"/>
        <w:widowControl w:val="0"/>
        <w:numPr>
          <w:ilvl w:val="0"/>
          <w:numId w:val="125"/>
        </w:numPr>
        <w:contextualSpacing w:val="0"/>
        <w:rPr>
          <w:rFonts w:ascii="Arial" w:hAnsi="Arial" w:cs="Arial"/>
          <w:sz w:val="22"/>
          <w:szCs w:val="22"/>
        </w:rPr>
      </w:pPr>
      <w:r w:rsidRPr="00420A84">
        <w:rPr>
          <w:rFonts w:ascii="Arial" w:hAnsi="Arial" w:cs="Arial"/>
          <w:sz w:val="22"/>
          <w:szCs w:val="22"/>
        </w:rPr>
        <w:t xml:space="preserve">The </w:t>
      </w:r>
      <w:r>
        <w:rPr>
          <w:rFonts w:ascii="Arial" w:hAnsi="Arial" w:cs="Arial"/>
          <w:sz w:val="22"/>
          <w:szCs w:val="22"/>
        </w:rPr>
        <w:t xml:space="preserve">Company </w:t>
      </w:r>
      <w:r w:rsidR="0078324E">
        <w:rPr>
          <w:rFonts w:ascii="Arial" w:hAnsi="Arial" w:cs="Arial"/>
          <w:sz w:val="22"/>
          <w:szCs w:val="22"/>
        </w:rPr>
        <w:t>will:</w:t>
      </w:r>
    </w:p>
    <w:p w14:paraId="2F471145" w14:textId="77777777" w:rsidR="00A3654D" w:rsidRPr="00420A84" w:rsidRDefault="00A3654D" w:rsidP="00321E97">
      <w:pPr>
        <w:pStyle w:val="ListParagraph"/>
        <w:widowControl w:val="0"/>
        <w:ind w:left="1080"/>
        <w:contextualSpacing w:val="0"/>
        <w:rPr>
          <w:rFonts w:ascii="Arial" w:hAnsi="Arial" w:cs="Arial"/>
          <w:sz w:val="22"/>
          <w:szCs w:val="22"/>
        </w:rPr>
      </w:pPr>
    </w:p>
    <w:p w14:paraId="546E5450" w14:textId="77777777" w:rsidR="002E27CC" w:rsidRDefault="002E27CC" w:rsidP="00321E97">
      <w:pPr>
        <w:pStyle w:val="ListParagraph"/>
        <w:widowControl w:val="0"/>
        <w:numPr>
          <w:ilvl w:val="0"/>
          <w:numId w:val="126"/>
        </w:numPr>
        <w:spacing w:after="240"/>
        <w:contextualSpacing w:val="0"/>
        <w:rPr>
          <w:rFonts w:ascii="Arial" w:hAnsi="Arial" w:cs="Arial"/>
          <w:sz w:val="22"/>
          <w:szCs w:val="22"/>
        </w:rPr>
      </w:pPr>
      <w:r>
        <w:rPr>
          <w:rFonts w:ascii="Arial" w:hAnsi="Arial" w:cs="Arial"/>
          <w:sz w:val="22"/>
          <w:szCs w:val="22"/>
        </w:rPr>
        <w:t>E</w:t>
      </w:r>
      <w:r w:rsidRPr="002E27CC">
        <w:rPr>
          <w:rFonts w:ascii="Arial" w:hAnsi="Arial" w:cs="Arial"/>
          <w:sz w:val="22"/>
          <w:szCs w:val="22"/>
        </w:rPr>
        <w:t xml:space="preserve">nsure that copies of </w:t>
      </w:r>
      <w:r>
        <w:rPr>
          <w:rFonts w:ascii="Arial" w:hAnsi="Arial" w:cs="Arial"/>
          <w:sz w:val="22"/>
          <w:szCs w:val="22"/>
        </w:rPr>
        <w:t>the A</w:t>
      </w:r>
      <w:r w:rsidRPr="002E27CC">
        <w:rPr>
          <w:rFonts w:ascii="Arial" w:hAnsi="Arial" w:cs="Arial"/>
          <w:sz w:val="22"/>
          <w:szCs w:val="22"/>
        </w:rPr>
        <w:t>ward and the NES are available to all employees to whom they apply</w:t>
      </w:r>
      <w:r>
        <w:rPr>
          <w:rFonts w:ascii="Arial" w:hAnsi="Arial" w:cs="Arial"/>
          <w:sz w:val="22"/>
          <w:szCs w:val="22"/>
        </w:rPr>
        <w:t xml:space="preserve"> in accordance with Clause 5 of the Award. These will be made available</w:t>
      </w:r>
      <w:r w:rsidRPr="002E27CC">
        <w:rPr>
          <w:rFonts w:ascii="Arial" w:hAnsi="Arial" w:cs="Arial"/>
          <w:sz w:val="22"/>
          <w:szCs w:val="22"/>
        </w:rPr>
        <w:t xml:space="preserve"> either</w:t>
      </w:r>
      <w:r>
        <w:rPr>
          <w:rFonts w:ascii="Arial" w:hAnsi="Arial" w:cs="Arial"/>
          <w:sz w:val="22"/>
          <w:szCs w:val="22"/>
        </w:rPr>
        <w:t>:</w:t>
      </w:r>
    </w:p>
    <w:p w14:paraId="27A56F82" w14:textId="77777777" w:rsidR="00A3654D" w:rsidRDefault="002E27CC" w:rsidP="00321E97">
      <w:pPr>
        <w:pStyle w:val="ListParagraph"/>
        <w:numPr>
          <w:ilvl w:val="0"/>
          <w:numId w:val="127"/>
        </w:numPr>
        <w:spacing w:after="240"/>
        <w:contextualSpacing w:val="0"/>
        <w:rPr>
          <w:rFonts w:ascii="Arial" w:hAnsi="Arial" w:cs="Arial"/>
          <w:sz w:val="22"/>
          <w:szCs w:val="22"/>
        </w:rPr>
      </w:pPr>
      <w:r>
        <w:rPr>
          <w:rFonts w:ascii="Arial" w:hAnsi="Arial" w:cs="Arial"/>
          <w:sz w:val="22"/>
          <w:szCs w:val="22"/>
        </w:rPr>
        <w:t xml:space="preserve">On a </w:t>
      </w:r>
      <w:r w:rsidRPr="002E27CC">
        <w:rPr>
          <w:rFonts w:ascii="Arial" w:hAnsi="Arial" w:cs="Arial"/>
          <w:sz w:val="22"/>
          <w:szCs w:val="22"/>
        </w:rPr>
        <w:t>noticeboard which is conveniently located at or near the workplace</w:t>
      </w:r>
      <w:r w:rsidR="00A3654D">
        <w:rPr>
          <w:rFonts w:ascii="Arial" w:hAnsi="Arial" w:cs="Arial"/>
          <w:sz w:val="22"/>
          <w:szCs w:val="22"/>
        </w:rPr>
        <w:t>;</w:t>
      </w:r>
      <w:r>
        <w:rPr>
          <w:rFonts w:ascii="Arial" w:hAnsi="Arial" w:cs="Arial"/>
          <w:sz w:val="22"/>
          <w:szCs w:val="22"/>
        </w:rPr>
        <w:t xml:space="preserve"> or</w:t>
      </w:r>
    </w:p>
    <w:p w14:paraId="10B39E07" w14:textId="77777777" w:rsidR="002E27CC" w:rsidRPr="00796A3F" w:rsidRDefault="008C6F57" w:rsidP="00321E97">
      <w:pPr>
        <w:pStyle w:val="ListParagraph"/>
        <w:numPr>
          <w:ilvl w:val="0"/>
          <w:numId w:val="127"/>
        </w:numPr>
        <w:spacing w:after="240"/>
        <w:ind w:hanging="357"/>
        <w:contextualSpacing w:val="0"/>
        <w:rPr>
          <w:rFonts w:ascii="Arial" w:hAnsi="Arial" w:cs="Arial"/>
          <w:sz w:val="22"/>
          <w:szCs w:val="22"/>
        </w:rPr>
      </w:pPr>
      <w:r w:rsidRPr="002E27CC">
        <w:rPr>
          <w:rFonts w:ascii="Arial" w:hAnsi="Arial" w:cs="Arial"/>
          <w:sz w:val="22"/>
          <w:szCs w:val="22"/>
        </w:rPr>
        <w:t>Through</w:t>
      </w:r>
      <w:r w:rsidR="002E27CC" w:rsidRPr="002E27CC">
        <w:rPr>
          <w:rFonts w:ascii="Arial" w:hAnsi="Arial" w:cs="Arial"/>
          <w:sz w:val="22"/>
          <w:szCs w:val="22"/>
        </w:rPr>
        <w:t xml:space="preserve"> electronic means</w:t>
      </w:r>
      <w:r w:rsidR="002E27CC">
        <w:rPr>
          <w:rFonts w:ascii="Arial" w:hAnsi="Arial" w:cs="Arial"/>
          <w:sz w:val="22"/>
          <w:szCs w:val="22"/>
        </w:rPr>
        <w:t>.</w:t>
      </w:r>
    </w:p>
    <w:p w14:paraId="4BB6B22D" w14:textId="77777777" w:rsidR="00401BCA" w:rsidRDefault="00401BCA">
      <w:pPr>
        <w:rPr>
          <w:rFonts w:cs="Arial"/>
          <w:b/>
          <w:spacing w:val="10"/>
          <w:szCs w:val="22"/>
        </w:rPr>
      </w:pPr>
      <w:r>
        <w:br w:type="page"/>
      </w:r>
    </w:p>
    <w:p w14:paraId="16CBA1E0" w14:textId="0DAD482E" w:rsidR="00C4474C" w:rsidRPr="00420A84" w:rsidRDefault="009A5181" w:rsidP="00401BCA">
      <w:pPr>
        <w:pStyle w:val="Heading2"/>
      </w:pPr>
      <w:r>
        <w:t>N</w:t>
      </w:r>
      <w:r w:rsidR="00743862">
        <w:t>o inconsistent statements</w:t>
      </w:r>
    </w:p>
    <w:p w14:paraId="1D0DD0C4" w14:textId="2AB90E30" w:rsidR="00C4474C" w:rsidRPr="00420A84" w:rsidRDefault="00D24426" w:rsidP="00552B4F">
      <w:pPr>
        <w:widowControl w:val="0"/>
        <w:numPr>
          <w:ilvl w:val="0"/>
          <w:numId w:val="5"/>
        </w:numPr>
        <w:tabs>
          <w:tab w:val="right" w:pos="709"/>
        </w:tabs>
        <w:snapToGrid w:val="0"/>
        <w:spacing w:after="240"/>
        <w:ind w:hanging="720"/>
        <w:rPr>
          <w:rFonts w:cs="Arial"/>
          <w:szCs w:val="22"/>
        </w:rPr>
      </w:pPr>
      <w:r w:rsidRPr="00420A84">
        <w:rPr>
          <w:rFonts w:cs="Arial"/>
          <w:szCs w:val="22"/>
        </w:rPr>
        <w:t>The Company</w:t>
      </w:r>
      <w:r w:rsidR="004C380E">
        <w:rPr>
          <w:rFonts w:cs="Arial"/>
          <w:szCs w:val="22"/>
        </w:rPr>
        <w:t xml:space="preserve"> and Ms </w:t>
      </w:r>
      <w:proofErr w:type="spellStart"/>
      <w:r w:rsidR="004C380E">
        <w:rPr>
          <w:rFonts w:cs="Arial"/>
          <w:szCs w:val="22"/>
        </w:rPr>
        <w:t>Rowson</w:t>
      </w:r>
      <w:proofErr w:type="spellEnd"/>
      <w:r w:rsidR="00EA79E6" w:rsidRPr="00420A84">
        <w:rPr>
          <w:rFonts w:cs="Arial"/>
          <w:szCs w:val="22"/>
        </w:rPr>
        <w:t>:</w:t>
      </w:r>
    </w:p>
    <w:p w14:paraId="360EA022" w14:textId="77777777" w:rsidR="00743862" w:rsidRPr="00743862" w:rsidRDefault="00C4474C" w:rsidP="00616305">
      <w:pPr>
        <w:pStyle w:val="ListParagraph"/>
        <w:widowControl w:val="0"/>
        <w:numPr>
          <w:ilvl w:val="0"/>
          <w:numId w:val="118"/>
        </w:numPr>
        <w:spacing w:line="360" w:lineRule="auto"/>
        <w:ind w:left="1066" w:hanging="357"/>
        <w:contextualSpacing w:val="0"/>
        <w:rPr>
          <w:rFonts w:ascii="Arial" w:hAnsi="Arial" w:cs="Arial"/>
          <w:sz w:val="22"/>
          <w:szCs w:val="22"/>
        </w:rPr>
      </w:pPr>
      <w:r w:rsidRPr="00420A84">
        <w:rPr>
          <w:rFonts w:ascii="Arial" w:hAnsi="Arial" w:cs="Arial"/>
          <w:sz w:val="22"/>
          <w:szCs w:val="22"/>
        </w:rPr>
        <w:t>must not; and</w:t>
      </w:r>
    </w:p>
    <w:p w14:paraId="6A220347" w14:textId="77777777" w:rsidR="00C4474C" w:rsidRPr="00420A84" w:rsidRDefault="00C4474C" w:rsidP="00616305">
      <w:pPr>
        <w:pStyle w:val="ListParagraph"/>
        <w:widowControl w:val="0"/>
        <w:numPr>
          <w:ilvl w:val="0"/>
          <w:numId w:val="118"/>
        </w:numPr>
        <w:spacing w:line="360" w:lineRule="auto"/>
        <w:ind w:left="1066" w:hanging="357"/>
        <w:contextualSpacing w:val="0"/>
        <w:rPr>
          <w:rFonts w:ascii="Arial" w:hAnsi="Arial" w:cs="Arial"/>
          <w:sz w:val="22"/>
          <w:szCs w:val="22"/>
        </w:rPr>
      </w:pPr>
      <w:r w:rsidRPr="00420A84">
        <w:rPr>
          <w:rFonts w:ascii="Arial" w:hAnsi="Arial" w:cs="Arial"/>
          <w:sz w:val="22"/>
          <w:szCs w:val="22"/>
        </w:rPr>
        <w:t>must ensure that each of its officers, employees or agents, do not,</w:t>
      </w:r>
    </w:p>
    <w:p w14:paraId="35E4AD36" w14:textId="77777777" w:rsidR="006C41C2" w:rsidRPr="006F41E6" w:rsidRDefault="00552B4F" w:rsidP="003F2095">
      <w:pPr>
        <w:pStyle w:val="ListParagraph"/>
        <w:widowControl w:val="0"/>
        <w:ind w:left="1077"/>
        <w:contextualSpacing w:val="0"/>
        <w:rPr>
          <w:rFonts w:ascii="Arial" w:hAnsi="Arial" w:cs="Arial"/>
          <w:sz w:val="22"/>
          <w:szCs w:val="22"/>
        </w:rPr>
      </w:pPr>
      <w:r w:rsidRPr="00E4583F">
        <w:rPr>
          <w:rFonts w:ascii="Arial" w:hAnsi="Arial" w:cs="Arial"/>
          <w:sz w:val="22"/>
          <w:szCs w:val="22"/>
        </w:rPr>
        <w:t>Make</w:t>
      </w:r>
      <w:r w:rsidR="00C4474C" w:rsidRPr="00E4583F">
        <w:rPr>
          <w:rFonts w:ascii="Arial" w:hAnsi="Arial" w:cs="Arial"/>
          <w:sz w:val="22"/>
          <w:szCs w:val="22"/>
        </w:rPr>
        <w:t xml:space="preserve"> any </w:t>
      </w:r>
      <w:r w:rsidRPr="00E4583F">
        <w:rPr>
          <w:rFonts w:ascii="Arial" w:hAnsi="Arial" w:cs="Arial"/>
          <w:sz w:val="22"/>
          <w:szCs w:val="22"/>
        </w:rPr>
        <w:t>statement,</w:t>
      </w:r>
      <w:r w:rsidR="00C4474C" w:rsidRPr="00E4583F">
        <w:rPr>
          <w:rFonts w:ascii="Arial" w:hAnsi="Arial" w:cs="Arial"/>
          <w:sz w:val="22"/>
          <w:szCs w:val="22"/>
        </w:rPr>
        <w:t xml:space="preserve"> orally or in writing or otherwise imply anything that is inconsistent with admission or acknowledgeme</w:t>
      </w:r>
      <w:r w:rsidR="00B12B9D">
        <w:rPr>
          <w:rFonts w:ascii="Arial" w:hAnsi="Arial" w:cs="Arial"/>
          <w:sz w:val="22"/>
          <w:szCs w:val="22"/>
        </w:rPr>
        <w:t xml:space="preserve">nts contained in this </w:t>
      </w:r>
      <w:r w:rsidR="00FC04FE">
        <w:rPr>
          <w:rFonts w:ascii="Arial" w:hAnsi="Arial" w:cs="Arial"/>
          <w:sz w:val="22"/>
          <w:szCs w:val="22"/>
        </w:rPr>
        <w:t>Undertaking.</w:t>
      </w:r>
    </w:p>
    <w:p w14:paraId="20D5B21B" w14:textId="77777777" w:rsidR="006C41C2" w:rsidRPr="00420A84" w:rsidRDefault="00EA79E6" w:rsidP="00401BCA">
      <w:pPr>
        <w:pStyle w:val="Heading2"/>
      </w:pPr>
      <w:r w:rsidRPr="00420A84">
        <w:t>A</w:t>
      </w:r>
      <w:r w:rsidR="00743862" w:rsidRPr="00420A84">
        <w:t>cknowledgements</w:t>
      </w:r>
    </w:p>
    <w:p w14:paraId="411E8635" w14:textId="77777777" w:rsidR="00C4474C" w:rsidRPr="00420A84" w:rsidRDefault="00D24426" w:rsidP="00552B4F">
      <w:pPr>
        <w:widowControl w:val="0"/>
        <w:numPr>
          <w:ilvl w:val="0"/>
          <w:numId w:val="5"/>
        </w:numPr>
        <w:tabs>
          <w:tab w:val="right" w:pos="709"/>
        </w:tabs>
        <w:snapToGrid w:val="0"/>
        <w:spacing w:after="240"/>
        <w:ind w:hanging="720"/>
        <w:rPr>
          <w:rFonts w:cs="Arial"/>
          <w:szCs w:val="22"/>
        </w:rPr>
      </w:pPr>
      <w:r w:rsidRPr="00420A84">
        <w:rPr>
          <w:rFonts w:cs="Arial"/>
          <w:szCs w:val="22"/>
        </w:rPr>
        <w:t xml:space="preserve">The Company </w:t>
      </w:r>
      <w:r w:rsidR="00B633D2">
        <w:rPr>
          <w:rFonts w:cs="Arial"/>
          <w:szCs w:val="22"/>
        </w:rPr>
        <w:t>and Ms</w:t>
      </w:r>
      <w:r w:rsidR="00B633D2" w:rsidRPr="00420A84">
        <w:rPr>
          <w:rFonts w:cs="Arial"/>
          <w:szCs w:val="22"/>
        </w:rPr>
        <w:t xml:space="preserve"> </w:t>
      </w:r>
      <w:proofErr w:type="spellStart"/>
      <w:r w:rsidR="00B633D2" w:rsidRPr="00420A84">
        <w:rPr>
          <w:rFonts w:cs="Arial"/>
          <w:szCs w:val="22"/>
        </w:rPr>
        <w:t>Rowson</w:t>
      </w:r>
      <w:proofErr w:type="spellEnd"/>
      <w:r w:rsidR="00B633D2" w:rsidRPr="00420A84">
        <w:rPr>
          <w:rFonts w:cs="Arial"/>
          <w:szCs w:val="22"/>
        </w:rPr>
        <w:t xml:space="preserve"> </w:t>
      </w:r>
      <w:r w:rsidR="00C4474C" w:rsidRPr="00420A84">
        <w:rPr>
          <w:rFonts w:cs="Arial"/>
          <w:szCs w:val="22"/>
        </w:rPr>
        <w:t>acknowledge that:</w:t>
      </w:r>
    </w:p>
    <w:p w14:paraId="4B0F7545" w14:textId="77777777" w:rsidR="00C4474C" w:rsidRPr="00420A84" w:rsidRDefault="00C4474C" w:rsidP="00D15A58">
      <w:pPr>
        <w:widowControl w:val="0"/>
        <w:numPr>
          <w:ilvl w:val="1"/>
          <w:numId w:val="5"/>
        </w:numPr>
        <w:tabs>
          <w:tab w:val="right" w:pos="709"/>
        </w:tabs>
        <w:spacing w:after="240"/>
        <w:ind w:left="1066" w:hanging="357"/>
        <w:rPr>
          <w:rFonts w:cs="Arial"/>
          <w:szCs w:val="22"/>
        </w:rPr>
      </w:pPr>
      <w:r w:rsidRPr="00420A84">
        <w:rPr>
          <w:rFonts w:cs="Arial"/>
          <w:szCs w:val="22"/>
        </w:rPr>
        <w:t>The FWO may;</w:t>
      </w:r>
    </w:p>
    <w:p w14:paraId="2B12C5FD" w14:textId="69D4ED02" w:rsidR="00581AD5" w:rsidRPr="007A5C0E" w:rsidRDefault="00C4474C" w:rsidP="003F2095">
      <w:pPr>
        <w:pStyle w:val="ListParagraph"/>
        <w:widowControl w:val="0"/>
        <w:numPr>
          <w:ilvl w:val="0"/>
          <w:numId w:val="24"/>
        </w:numPr>
        <w:spacing w:after="240"/>
        <w:ind w:left="1797" w:hanging="357"/>
        <w:contextualSpacing w:val="0"/>
        <w:rPr>
          <w:rFonts w:ascii="Arial" w:hAnsi="Arial" w:cs="Arial"/>
          <w:sz w:val="22"/>
          <w:szCs w:val="22"/>
        </w:rPr>
      </w:pPr>
      <w:r w:rsidRPr="00420A84">
        <w:rPr>
          <w:rFonts w:ascii="Arial" w:hAnsi="Arial" w:cs="Arial"/>
          <w:sz w:val="22"/>
          <w:szCs w:val="22"/>
        </w:rPr>
        <w:t xml:space="preserve">make this Undertaking (and any of the Attachments hereto) available for public inspection, including by posting it on the </w:t>
      </w:r>
      <w:hyperlink r:id="rId10" w:history="1">
        <w:r w:rsidRPr="003C32A3">
          <w:rPr>
            <w:rStyle w:val="Hyperlink"/>
            <w:rFonts w:ascii="Arial" w:hAnsi="Arial" w:cs="Arial"/>
            <w:sz w:val="22"/>
            <w:szCs w:val="22"/>
          </w:rPr>
          <w:t>FWO internet site</w:t>
        </w:r>
      </w:hyperlink>
      <w:r w:rsidRPr="00420A84">
        <w:rPr>
          <w:rFonts w:ascii="Arial" w:hAnsi="Arial" w:cs="Arial"/>
          <w:sz w:val="22"/>
          <w:szCs w:val="22"/>
        </w:rPr>
        <w:t xml:space="preserve"> at www.fairwork.gov.au;</w:t>
      </w:r>
    </w:p>
    <w:p w14:paraId="0A42404C" w14:textId="77777777" w:rsidR="007A5C0E" w:rsidRPr="007A5C0E" w:rsidRDefault="00C4474C" w:rsidP="003F2095">
      <w:pPr>
        <w:pStyle w:val="ListParagraph"/>
        <w:widowControl w:val="0"/>
        <w:numPr>
          <w:ilvl w:val="0"/>
          <w:numId w:val="24"/>
        </w:numPr>
        <w:spacing w:before="240" w:after="240"/>
        <w:ind w:left="1797" w:hanging="357"/>
        <w:contextualSpacing w:val="0"/>
        <w:rPr>
          <w:rFonts w:ascii="Arial" w:hAnsi="Arial" w:cs="Arial"/>
          <w:sz w:val="22"/>
          <w:szCs w:val="22"/>
        </w:rPr>
      </w:pPr>
      <w:r w:rsidRPr="00420A84">
        <w:rPr>
          <w:rFonts w:ascii="Arial" w:hAnsi="Arial" w:cs="Arial"/>
          <w:sz w:val="22"/>
          <w:szCs w:val="22"/>
        </w:rPr>
        <w:t>release a copy of this Undertaking (and any of the Attachments hereto) pursuant to any relevant request under the Freedom of Information Act 1982 (</w:t>
      </w:r>
      <w:proofErr w:type="spellStart"/>
      <w:r w:rsidRPr="00420A84">
        <w:rPr>
          <w:rFonts w:ascii="Arial" w:hAnsi="Arial" w:cs="Arial"/>
          <w:sz w:val="22"/>
          <w:szCs w:val="22"/>
        </w:rPr>
        <w:t>Cth</w:t>
      </w:r>
      <w:proofErr w:type="spellEnd"/>
      <w:r w:rsidRPr="00420A84">
        <w:rPr>
          <w:rFonts w:ascii="Arial" w:hAnsi="Arial" w:cs="Arial"/>
          <w:sz w:val="22"/>
          <w:szCs w:val="22"/>
        </w:rPr>
        <w:t>);</w:t>
      </w:r>
    </w:p>
    <w:p w14:paraId="2AA95EBB" w14:textId="77777777" w:rsidR="007A5C0E" w:rsidRPr="007A5C0E" w:rsidRDefault="00C4474C" w:rsidP="003F2095">
      <w:pPr>
        <w:pStyle w:val="ListParagraph"/>
        <w:widowControl w:val="0"/>
        <w:numPr>
          <w:ilvl w:val="0"/>
          <w:numId w:val="24"/>
        </w:numPr>
        <w:spacing w:after="240"/>
        <w:ind w:left="1797" w:hanging="357"/>
        <w:contextualSpacing w:val="0"/>
        <w:rPr>
          <w:rFonts w:ascii="Arial" w:hAnsi="Arial" w:cs="Arial"/>
          <w:sz w:val="22"/>
          <w:szCs w:val="22"/>
        </w:rPr>
      </w:pPr>
      <w:r w:rsidRPr="00420A84">
        <w:rPr>
          <w:rFonts w:ascii="Arial" w:hAnsi="Arial" w:cs="Arial"/>
          <w:sz w:val="22"/>
          <w:szCs w:val="22"/>
        </w:rPr>
        <w:t>issue a media release in relation to this Undertaking;</w:t>
      </w:r>
    </w:p>
    <w:p w14:paraId="3EA3EB79" w14:textId="69BB264F" w:rsidR="00C4474C" w:rsidRPr="00420A84" w:rsidRDefault="00C4474C" w:rsidP="003F2095">
      <w:pPr>
        <w:pStyle w:val="ListParagraph"/>
        <w:widowControl w:val="0"/>
        <w:numPr>
          <w:ilvl w:val="0"/>
          <w:numId w:val="24"/>
        </w:numPr>
        <w:spacing w:after="240"/>
        <w:ind w:left="1797" w:hanging="357"/>
        <w:contextualSpacing w:val="0"/>
        <w:rPr>
          <w:rFonts w:ascii="Arial" w:hAnsi="Arial" w:cs="Arial"/>
          <w:sz w:val="22"/>
          <w:szCs w:val="22"/>
        </w:rPr>
      </w:pPr>
      <w:r w:rsidRPr="00420A84">
        <w:rPr>
          <w:rFonts w:ascii="Arial" w:hAnsi="Arial" w:cs="Arial"/>
          <w:sz w:val="22"/>
          <w:szCs w:val="22"/>
        </w:rPr>
        <w:t xml:space="preserve">from time to time, publicly refer to the Undertaking (and any of the Attachments hereto) and its </w:t>
      </w:r>
      <w:r w:rsidR="0078324E">
        <w:rPr>
          <w:rFonts w:ascii="Arial" w:hAnsi="Arial" w:cs="Arial"/>
          <w:sz w:val="22"/>
          <w:szCs w:val="22"/>
        </w:rPr>
        <w:t>terms; and</w:t>
      </w:r>
    </w:p>
    <w:p w14:paraId="318D5BFF" w14:textId="11912315" w:rsidR="00C4474C" w:rsidRPr="00420A84" w:rsidRDefault="00C4474C" w:rsidP="003F2095">
      <w:pPr>
        <w:pStyle w:val="ListParagraph"/>
        <w:widowControl w:val="0"/>
        <w:numPr>
          <w:ilvl w:val="0"/>
          <w:numId w:val="24"/>
        </w:numPr>
        <w:spacing w:after="240"/>
        <w:ind w:left="1797" w:hanging="357"/>
        <w:contextualSpacing w:val="0"/>
        <w:rPr>
          <w:rFonts w:ascii="Arial" w:hAnsi="Arial" w:cs="Arial"/>
          <w:sz w:val="22"/>
          <w:szCs w:val="22"/>
        </w:rPr>
      </w:pPr>
      <w:r w:rsidRPr="00420A84">
        <w:rPr>
          <w:rFonts w:ascii="Arial" w:hAnsi="Arial" w:cs="Arial"/>
          <w:sz w:val="22"/>
          <w:szCs w:val="22"/>
        </w:rPr>
        <w:t xml:space="preserve">rely upon the admissions made by </w:t>
      </w:r>
      <w:r w:rsidR="00D24426" w:rsidRPr="00420A84">
        <w:rPr>
          <w:rFonts w:ascii="Arial" w:hAnsi="Arial" w:cs="Arial"/>
          <w:sz w:val="22"/>
          <w:szCs w:val="22"/>
        </w:rPr>
        <w:t xml:space="preserve">the Company set out in paragraph 6 </w:t>
      </w:r>
      <w:r w:rsidRPr="00420A84">
        <w:rPr>
          <w:rFonts w:ascii="Arial" w:hAnsi="Arial" w:cs="Arial"/>
          <w:sz w:val="22"/>
          <w:szCs w:val="22"/>
        </w:rPr>
        <w:t xml:space="preserve">above in respect of decision making concerning any future non-compliance with </w:t>
      </w:r>
      <w:r w:rsidR="00D24426" w:rsidRPr="00420A84">
        <w:rPr>
          <w:rFonts w:ascii="Arial" w:hAnsi="Arial" w:cs="Arial"/>
          <w:sz w:val="22"/>
          <w:szCs w:val="22"/>
        </w:rPr>
        <w:t>the Company</w:t>
      </w:r>
      <w:r w:rsidRPr="00420A84">
        <w:rPr>
          <w:rFonts w:ascii="Arial" w:hAnsi="Arial" w:cs="Arial"/>
          <w:sz w:val="22"/>
          <w:szCs w:val="22"/>
        </w:rPr>
        <w:t>’s workplace relations obligations.</w:t>
      </w:r>
    </w:p>
    <w:p w14:paraId="170F13B7" w14:textId="02D14CD4" w:rsidR="00D24426" w:rsidRPr="00420A84" w:rsidRDefault="00C4474C" w:rsidP="002E27CC">
      <w:pPr>
        <w:pStyle w:val="ListParagraph"/>
        <w:widowControl w:val="0"/>
        <w:numPr>
          <w:ilvl w:val="1"/>
          <w:numId w:val="5"/>
        </w:numPr>
        <w:spacing w:after="240"/>
        <w:ind w:left="1063" w:hanging="357"/>
        <w:contextualSpacing w:val="0"/>
        <w:rPr>
          <w:rFonts w:ascii="Arial" w:hAnsi="Arial" w:cs="Arial"/>
          <w:sz w:val="22"/>
          <w:szCs w:val="22"/>
        </w:rPr>
      </w:pPr>
      <w:r w:rsidRPr="00420A84">
        <w:rPr>
          <w:rFonts w:ascii="Arial" w:hAnsi="Arial" w:cs="Arial"/>
          <w:sz w:val="22"/>
          <w:szCs w:val="22"/>
        </w:rPr>
        <w:t>Consistent with the Note to section 715(4) of the FW Act, this Undertaking in no way derogates from the rights and remedies available to any other person arising f</w:t>
      </w:r>
      <w:r w:rsidR="0078324E">
        <w:rPr>
          <w:rFonts w:ascii="Arial" w:hAnsi="Arial" w:cs="Arial"/>
          <w:sz w:val="22"/>
          <w:szCs w:val="22"/>
        </w:rPr>
        <w:t>rom the conduct set out herein;</w:t>
      </w:r>
    </w:p>
    <w:p w14:paraId="3874114C" w14:textId="77777777" w:rsidR="00C4474C" w:rsidRPr="001D2832" w:rsidRDefault="00C4474C" w:rsidP="002E27CC">
      <w:pPr>
        <w:pStyle w:val="ListParagraph"/>
        <w:widowControl w:val="0"/>
        <w:numPr>
          <w:ilvl w:val="1"/>
          <w:numId w:val="5"/>
        </w:numPr>
        <w:spacing w:after="240"/>
        <w:ind w:left="1066" w:hanging="357"/>
        <w:contextualSpacing w:val="0"/>
        <w:rPr>
          <w:rFonts w:ascii="Arial" w:hAnsi="Arial" w:cs="Arial"/>
          <w:sz w:val="22"/>
          <w:szCs w:val="22"/>
        </w:rPr>
      </w:pPr>
      <w:r w:rsidRPr="00420A84">
        <w:rPr>
          <w:rFonts w:ascii="Arial" w:hAnsi="Arial" w:cs="Arial"/>
          <w:sz w:val="22"/>
          <w:szCs w:val="22"/>
        </w:rPr>
        <w:t xml:space="preserve">Consistent with section 715(3) of the FW Act, </w:t>
      </w:r>
      <w:r w:rsidR="00D24426" w:rsidRPr="00420A84">
        <w:rPr>
          <w:rFonts w:ascii="Arial" w:hAnsi="Arial" w:cs="Arial"/>
          <w:sz w:val="22"/>
          <w:szCs w:val="22"/>
        </w:rPr>
        <w:t xml:space="preserve">the Company and </w:t>
      </w:r>
      <w:r w:rsidR="00B11645">
        <w:rPr>
          <w:rFonts w:ascii="Arial" w:hAnsi="Arial" w:cs="Arial"/>
          <w:sz w:val="22"/>
          <w:szCs w:val="22"/>
        </w:rPr>
        <w:t xml:space="preserve">Ms </w:t>
      </w:r>
      <w:proofErr w:type="spellStart"/>
      <w:r w:rsidR="00D24426" w:rsidRPr="00420A84">
        <w:rPr>
          <w:rFonts w:ascii="Arial" w:hAnsi="Arial" w:cs="Arial"/>
          <w:sz w:val="22"/>
          <w:szCs w:val="22"/>
        </w:rPr>
        <w:t>Rowson</w:t>
      </w:r>
      <w:proofErr w:type="spellEnd"/>
      <w:r w:rsidRPr="00420A84">
        <w:rPr>
          <w:rFonts w:ascii="Arial" w:hAnsi="Arial" w:cs="Arial"/>
          <w:sz w:val="22"/>
          <w:szCs w:val="22"/>
        </w:rPr>
        <w:t xml:space="preserve"> may withdraw from or vary this Undertaking at any time, but only with the consent of the FWO; and</w:t>
      </w:r>
    </w:p>
    <w:p w14:paraId="57C864D4" w14:textId="77777777" w:rsidR="00C4474C" w:rsidRPr="00420A84" w:rsidRDefault="00C4474C" w:rsidP="002E27CC">
      <w:pPr>
        <w:pStyle w:val="ListParagraph"/>
        <w:widowControl w:val="0"/>
        <w:numPr>
          <w:ilvl w:val="1"/>
          <w:numId w:val="5"/>
        </w:numPr>
        <w:spacing w:after="240"/>
        <w:ind w:left="1066" w:hanging="357"/>
        <w:contextualSpacing w:val="0"/>
        <w:rPr>
          <w:rFonts w:ascii="Arial" w:hAnsi="Arial" w:cs="Arial"/>
          <w:sz w:val="22"/>
          <w:szCs w:val="22"/>
        </w:rPr>
      </w:pPr>
      <w:r w:rsidRPr="00420A84">
        <w:rPr>
          <w:rFonts w:ascii="Arial" w:hAnsi="Arial" w:cs="Arial"/>
          <w:sz w:val="22"/>
          <w:szCs w:val="22"/>
        </w:rPr>
        <w:t xml:space="preserve">If </w:t>
      </w:r>
      <w:r w:rsidR="00D24426" w:rsidRPr="00420A84">
        <w:rPr>
          <w:rFonts w:ascii="Arial" w:hAnsi="Arial" w:cs="Arial"/>
          <w:sz w:val="22"/>
          <w:szCs w:val="22"/>
        </w:rPr>
        <w:t>the Company</w:t>
      </w:r>
      <w:r w:rsidRPr="00420A84">
        <w:rPr>
          <w:rFonts w:ascii="Arial" w:hAnsi="Arial" w:cs="Arial"/>
          <w:sz w:val="22"/>
          <w:szCs w:val="22"/>
        </w:rPr>
        <w:t xml:space="preserve"> contravenes any of the terms of this Enforceable Undertaking:</w:t>
      </w:r>
    </w:p>
    <w:p w14:paraId="3DD0F926" w14:textId="2E6FDDA7" w:rsidR="00C4474C" w:rsidRPr="00420A84" w:rsidRDefault="00C4474C" w:rsidP="003F2095">
      <w:pPr>
        <w:pStyle w:val="ListParagraph"/>
        <w:widowControl w:val="0"/>
        <w:numPr>
          <w:ilvl w:val="0"/>
          <w:numId w:val="26"/>
        </w:numPr>
        <w:spacing w:after="240"/>
        <w:ind w:left="1797" w:hanging="357"/>
        <w:contextualSpacing w:val="0"/>
        <w:rPr>
          <w:rFonts w:ascii="Arial" w:hAnsi="Arial" w:cs="Arial"/>
          <w:sz w:val="22"/>
          <w:szCs w:val="22"/>
        </w:rPr>
      </w:pPr>
      <w:r w:rsidRPr="00420A84">
        <w:rPr>
          <w:rFonts w:ascii="Arial" w:hAnsi="Arial" w:cs="Arial"/>
          <w:sz w:val="22"/>
          <w:szCs w:val="22"/>
        </w:rPr>
        <w:t>The FWO may apply to any of the Courts set out in section 715(6) of the FW Act, for orders under se</w:t>
      </w:r>
      <w:r w:rsidR="0078324E">
        <w:rPr>
          <w:rFonts w:ascii="Arial" w:hAnsi="Arial" w:cs="Arial"/>
          <w:sz w:val="22"/>
          <w:szCs w:val="22"/>
        </w:rPr>
        <w:t>ction 715(7) of the FW Act; and</w:t>
      </w:r>
    </w:p>
    <w:p w14:paraId="14F3025F" w14:textId="023B6AEA" w:rsidR="00401BCA" w:rsidRDefault="00C4474C" w:rsidP="003F2095">
      <w:pPr>
        <w:pStyle w:val="ListParagraph"/>
        <w:widowControl w:val="0"/>
        <w:numPr>
          <w:ilvl w:val="0"/>
          <w:numId w:val="26"/>
        </w:numPr>
        <w:spacing w:after="120"/>
        <w:rPr>
          <w:rFonts w:ascii="Arial" w:hAnsi="Arial" w:cs="Arial"/>
          <w:sz w:val="22"/>
          <w:szCs w:val="22"/>
        </w:rPr>
      </w:pPr>
      <w:r w:rsidRPr="00420A84">
        <w:rPr>
          <w:rFonts w:ascii="Arial" w:hAnsi="Arial" w:cs="Arial"/>
          <w:sz w:val="22"/>
          <w:szCs w:val="22"/>
        </w:rPr>
        <w:t xml:space="preserve">This Enforceable Undertaking may be provided to the Court as evidence of the admissions made by </w:t>
      </w:r>
      <w:r w:rsidR="00B11645">
        <w:rPr>
          <w:rFonts w:ascii="Arial" w:hAnsi="Arial" w:cs="Arial"/>
          <w:sz w:val="22"/>
          <w:szCs w:val="22"/>
        </w:rPr>
        <w:t>Ms</w:t>
      </w:r>
      <w:r w:rsidR="00B11645" w:rsidRPr="00420A84">
        <w:rPr>
          <w:rFonts w:ascii="Arial" w:hAnsi="Arial" w:cs="Arial"/>
          <w:sz w:val="22"/>
          <w:szCs w:val="22"/>
        </w:rPr>
        <w:t xml:space="preserve"> </w:t>
      </w:r>
      <w:proofErr w:type="spellStart"/>
      <w:r w:rsidR="00D24426" w:rsidRPr="00420A84">
        <w:rPr>
          <w:rFonts w:ascii="Arial" w:hAnsi="Arial" w:cs="Arial"/>
          <w:sz w:val="22"/>
          <w:szCs w:val="22"/>
        </w:rPr>
        <w:t>Rowson</w:t>
      </w:r>
      <w:proofErr w:type="spellEnd"/>
      <w:r w:rsidRPr="00420A84">
        <w:rPr>
          <w:rFonts w:ascii="Arial" w:hAnsi="Arial" w:cs="Arial"/>
          <w:sz w:val="22"/>
          <w:szCs w:val="22"/>
        </w:rPr>
        <w:t xml:space="preserve"> in paragraphs </w:t>
      </w:r>
      <w:r w:rsidR="00D24426" w:rsidRPr="00420A84">
        <w:rPr>
          <w:rFonts w:ascii="Arial" w:hAnsi="Arial" w:cs="Arial"/>
          <w:sz w:val="22"/>
          <w:szCs w:val="22"/>
        </w:rPr>
        <w:t>6</w:t>
      </w:r>
      <w:r w:rsidRPr="00420A84">
        <w:rPr>
          <w:rFonts w:ascii="Arial" w:hAnsi="Arial" w:cs="Arial"/>
          <w:sz w:val="22"/>
          <w:szCs w:val="22"/>
        </w:rPr>
        <w:t xml:space="preserve"> above, and also in respect of the question of costs.</w:t>
      </w:r>
    </w:p>
    <w:p w14:paraId="3C813E3E" w14:textId="77777777" w:rsidR="00401BCA" w:rsidRDefault="00401BCA">
      <w:pPr>
        <w:rPr>
          <w:rFonts w:cs="Arial"/>
          <w:szCs w:val="22"/>
        </w:rPr>
      </w:pPr>
      <w:r>
        <w:rPr>
          <w:rFonts w:cs="Arial"/>
          <w:szCs w:val="22"/>
        </w:rPr>
        <w:br w:type="page"/>
      </w:r>
    </w:p>
    <w:p w14:paraId="49AEA8A3" w14:textId="77777777" w:rsidR="00C4474C" w:rsidRPr="00420A84" w:rsidRDefault="00C4474C" w:rsidP="00401BCA">
      <w:pPr>
        <w:pStyle w:val="Heading2"/>
      </w:pPr>
      <w:r w:rsidRPr="00420A84">
        <w:t>Executed as an undertaking</w:t>
      </w:r>
    </w:p>
    <w:p w14:paraId="4C8862E9" w14:textId="77777777" w:rsidR="00C4474C" w:rsidRPr="00420A84" w:rsidRDefault="00C4474C" w:rsidP="00C4474C">
      <w:pPr>
        <w:tabs>
          <w:tab w:val="right" w:pos="4111"/>
        </w:tabs>
        <w:spacing w:before="120" w:after="240"/>
        <w:rPr>
          <w:rFonts w:cs="Arial"/>
          <w:szCs w:val="22"/>
        </w:rPr>
      </w:pPr>
      <w:r w:rsidRPr="004120DB">
        <w:rPr>
          <w:rFonts w:cs="Arial"/>
          <w:b/>
          <w:caps/>
          <w:szCs w:val="22"/>
        </w:rPr>
        <w:t>Executed</w:t>
      </w:r>
      <w:r w:rsidR="00D24426" w:rsidRPr="004120DB">
        <w:rPr>
          <w:rFonts w:cs="Arial"/>
          <w:b/>
          <w:szCs w:val="22"/>
        </w:rPr>
        <w:t xml:space="preserve"> by </w:t>
      </w:r>
      <w:proofErr w:type="spellStart"/>
      <w:r w:rsidR="00D24426" w:rsidRPr="004120DB">
        <w:rPr>
          <w:rFonts w:cs="Arial"/>
          <w:b/>
          <w:szCs w:val="22"/>
        </w:rPr>
        <w:t>Degani@Bentons</w:t>
      </w:r>
      <w:proofErr w:type="spellEnd"/>
      <w:r w:rsidR="00D24426" w:rsidRPr="004120DB">
        <w:rPr>
          <w:rFonts w:cs="Arial"/>
          <w:b/>
          <w:szCs w:val="22"/>
        </w:rPr>
        <w:t xml:space="preserve"> Pty Ltd</w:t>
      </w:r>
      <w:r w:rsidRPr="00420A84">
        <w:rPr>
          <w:rFonts w:cs="Arial"/>
          <w:spacing w:val="10"/>
          <w:szCs w:val="22"/>
        </w:rPr>
        <w:t xml:space="preserve"> </w:t>
      </w:r>
      <w:r w:rsidRPr="00420A84">
        <w:rPr>
          <w:rFonts w:cs="Arial"/>
          <w:szCs w:val="22"/>
        </w:rPr>
        <w:t xml:space="preserve">in accordance with section 127(1) of the </w:t>
      </w:r>
      <w:r w:rsidRPr="00420A84">
        <w:rPr>
          <w:rFonts w:cs="Arial"/>
          <w:i/>
          <w:szCs w:val="22"/>
        </w:rPr>
        <w:t>Corporations Act 2001</w:t>
      </w:r>
      <w:r w:rsidRPr="00420A84">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420A84" w14:paraId="08AA6BFD" w14:textId="77777777" w:rsidTr="0075048D">
        <w:tc>
          <w:tcPr>
            <w:tcW w:w="4528" w:type="dxa"/>
            <w:tcBorders>
              <w:top w:val="nil"/>
              <w:left w:val="nil"/>
              <w:bottom w:val="single" w:sz="4" w:space="0" w:color="auto"/>
              <w:right w:val="nil"/>
            </w:tcBorders>
          </w:tcPr>
          <w:p w14:paraId="27475B7D" w14:textId="77777777" w:rsidR="00C4474C" w:rsidRPr="00420A84" w:rsidRDefault="00C4474C" w:rsidP="0075048D">
            <w:pPr>
              <w:tabs>
                <w:tab w:val="right" w:pos="4111"/>
              </w:tabs>
              <w:spacing w:after="240"/>
              <w:rPr>
                <w:rFonts w:cs="Arial"/>
                <w:szCs w:val="22"/>
              </w:rPr>
            </w:pPr>
          </w:p>
        </w:tc>
        <w:tc>
          <w:tcPr>
            <w:tcW w:w="319" w:type="dxa"/>
            <w:tcBorders>
              <w:top w:val="nil"/>
              <w:left w:val="nil"/>
              <w:bottom w:val="nil"/>
              <w:right w:val="nil"/>
            </w:tcBorders>
          </w:tcPr>
          <w:p w14:paraId="778D91E4" w14:textId="77777777" w:rsidR="00C4474C" w:rsidRPr="00420A84" w:rsidRDefault="00C4474C" w:rsidP="0075048D">
            <w:pPr>
              <w:spacing w:after="240"/>
              <w:rPr>
                <w:rFonts w:cs="Arial"/>
                <w:szCs w:val="22"/>
              </w:rPr>
            </w:pPr>
          </w:p>
        </w:tc>
        <w:tc>
          <w:tcPr>
            <w:tcW w:w="4439" w:type="dxa"/>
            <w:tcBorders>
              <w:top w:val="nil"/>
              <w:left w:val="nil"/>
              <w:bottom w:val="single" w:sz="4" w:space="0" w:color="auto"/>
              <w:right w:val="nil"/>
            </w:tcBorders>
          </w:tcPr>
          <w:p w14:paraId="0D22BC9C" w14:textId="77777777" w:rsidR="00C4474C" w:rsidRPr="00420A84" w:rsidRDefault="00C4474C" w:rsidP="0075048D">
            <w:pPr>
              <w:spacing w:after="240"/>
              <w:rPr>
                <w:rFonts w:cs="Arial"/>
                <w:szCs w:val="22"/>
              </w:rPr>
            </w:pPr>
          </w:p>
        </w:tc>
      </w:tr>
      <w:tr w:rsidR="00C4474C" w:rsidRPr="00420A84" w14:paraId="7F21042B" w14:textId="77777777" w:rsidTr="0075048D">
        <w:trPr>
          <w:trHeight w:val="193"/>
        </w:trPr>
        <w:tc>
          <w:tcPr>
            <w:tcW w:w="4528" w:type="dxa"/>
            <w:tcBorders>
              <w:top w:val="single" w:sz="4" w:space="0" w:color="auto"/>
              <w:left w:val="nil"/>
              <w:bottom w:val="nil"/>
              <w:right w:val="nil"/>
            </w:tcBorders>
          </w:tcPr>
          <w:p w14:paraId="0CFD8F0C" w14:textId="77777777" w:rsidR="00C4474C" w:rsidRPr="00420A84" w:rsidRDefault="00C4474C" w:rsidP="0075048D">
            <w:pPr>
              <w:spacing w:after="240"/>
              <w:rPr>
                <w:rFonts w:cs="Arial"/>
                <w:szCs w:val="22"/>
              </w:rPr>
            </w:pPr>
            <w:r w:rsidRPr="00420A84">
              <w:rPr>
                <w:rFonts w:cs="Arial"/>
                <w:szCs w:val="22"/>
              </w:rPr>
              <w:t>(Signature of director)</w:t>
            </w:r>
          </w:p>
        </w:tc>
        <w:tc>
          <w:tcPr>
            <w:tcW w:w="319" w:type="dxa"/>
            <w:tcBorders>
              <w:top w:val="nil"/>
              <w:left w:val="nil"/>
              <w:bottom w:val="nil"/>
              <w:right w:val="nil"/>
            </w:tcBorders>
          </w:tcPr>
          <w:p w14:paraId="7665736E" w14:textId="77777777" w:rsidR="00C4474C" w:rsidRPr="00420A84" w:rsidRDefault="00C4474C" w:rsidP="0075048D">
            <w:pPr>
              <w:spacing w:after="240"/>
              <w:rPr>
                <w:rFonts w:cs="Arial"/>
                <w:szCs w:val="22"/>
              </w:rPr>
            </w:pPr>
          </w:p>
        </w:tc>
        <w:tc>
          <w:tcPr>
            <w:tcW w:w="4439" w:type="dxa"/>
            <w:tcBorders>
              <w:top w:val="single" w:sz="4" w:space="0" w:color="auto"/>
              <w:left w:val="nil"/>
              <w:bottom w:val="nil"/>
              <w:right w:val="nil"/>
            </w:tcBorders>
          </w:tcPr>
          <w:p w14:paraId="2D0A4C62" w14:textId="77777777" w:rsidR="00C4474C" w:rsidRPr="00420A84" w:rsidRDefault="00C4474C" w:rsidP="0075048D">
            <w:pPr>
              <w:spacing w:after="240"/>
              <w:rPr>
                <w:rFonts w:cs="Arial"/>
                <w:szCs w:val="22"/>
              </w:rPr>
            </w:pPr>
            <w:r w:rsidRPr="00420A84">
              <w:rPr>
                <w:rFonts w:cs="Arial"/>
                <w:szCs w:val="22"/>
              </w:rPr>
              <w:t>(Signature of director/company secretary)</w:t>
            </w:r>
          </w:p>
        </w:tc>
      </w:tr>
      <w:tr w:rsidR="00C4474C" w:rsidRPr="00420A84" w14:paraId="1CABA2E7" w14:textId="77777777" w:rsidTr="0075048D">
        <w:trPr>
          <w:trHeight w:val="517"/>
        </w:trPr>
        <w:tc>
          <w:tcPr>
            <w:tcW w:w="4528" w:type="dxa"/>
            <w:tcBorders>
              <w:top w:val="nil"/>
              <w:left w:val="nil"/>
              <w:right w:val="nil"/>
            </w:tcBorders>
          </w:tcPr>
          <w:p w14:paraId="30A9EB25" w14:textId="77777777" w:rsidR="00C4474C" w:rsidRPr="00420A84" w:rsidRDefault="00743862" w:rsidP="0075048D">
            <w:pPr>
              <w:spacing w:after="240"/>
              <w:rPr>
                <w:rFonts w:cs="Arial"/>
                <w:szCs w:val="22"/>
              </w:rPr>
            </w:pPr>
            <w:r>
              <w:rPr>
                <w:rFonts w:cs="Arial"/>
                <w:szCs w:val="22"/>
              </w:rPr>
              <w:t xml:space="preserve">Kerry Marie </w:t>
            </w:r>
            <w:proofErr w:type="spellStart"/>
            <w:r>
              <w:rPr>
                <w:rFonts w:cs="Arial"/>
                <w:szCs w:val="22"/>
              </w:rPr>
              <w:t>Rowson</w:t>
            </w:r>
            <w:proofErr w:type="spellEnd"/>
          </w:p>
        </w:tc>
        <w:tc>
          <w:tcPr>
            <w:tcW w:w="319" w:type="dxa"/>
            <w:tcBorders>
              <w:top w:val="nil"/>
              <w:left w:val="nil"/>
              <w:bottom w:val="nil"/>
              <w:right w:val="nil"/>
            </w:tcBorders>
          </w:tcPr>
          <w:p w14:paraId="01AEB84C" w14:textId="77777777" w:rsidR="00C4474C" w:rsidRPr="00420A84" w:rsidRDefault="00C4474C" w:rsidP="0075048D">
            <w:pPr>
              <w:spacing w:after="240"/>
              <w:rPr>
                <w:rFonts w:cs="Arial"/>
                <w:szCs w:val="22"/>
              </w:rPr>
            </w:pPr>
          </w:p>
        </w:tc>
        <w:tc>
          <w:tcPr>
            <w:tcW w:w="4439" w:type="dxa"/>
            <w:tcBorders>
              <w:top w:val="nil"/>
              <w:left w:val="nil"/>
              <w:right w:val="nil"/>
            </w:tcBorders>
          </w:tcPr>
          <w:p w14:paraId="26E0E486" w14:textId="77777777" w:rsidR="00C4474C" w:rsidRPr="00420A84" w:rsidRDefault="00C4474C" w:rsidP="0075048D">
            <w:pPr>
              <w:spacing w:after="240"/>
              <w:rPr>
                <w:rFonts w:cs="Arial"/>
                <w:szCs w:val="22"/>
              </w:rPr>
            </w:pPr>
          </w:p>
        </w:tc>
      </w:tr>
    </w:tbl>
    <w:p w14:paraId="7F954790" w14:textId="77777777" w:rsidR="00C4474C" w:rsidRPr="00420A84" w:rsidRDefault="00C4474C" w:rsidP="00C4474C">
      <w:pPr>
        <w:pStyle w:val="Headersub"/>
        <w:widowControl w:val="0"/>
        <w:tabs>
          <w:tab w:val="left" w:pos="4820"/>
        </w:tabs>
        <w:spacing w:after="240"/>
        <w:rPr>
          <w:rFonts w:cs="Arial"/>
          <w:sz w:val="22"/>
          <w:szCs w:val="22"/>
        </w:rPr>
      </w:pPr>
      <w:r w:rsidRPr="00420A84">
        <w:rPr>
          <w:rFonts w:cs="Arial"/>
          <w:sz w:val="22"/>
          <w:szCs w:val="22"/>
        </w:rPr>
        <w:t>(Name of director)</w:t>
      </w:r>
      <w:r w:rsidRPr="00420A84">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420A84" w14:paraId="7D7B85D3" w14:textId="77777777" w:rsidTr="0075048D">
        <w:trPr>
          <w:trHeight w:val="517"/>
        </w:trPr>
        <w:tc>
          <w:tcPr>
            <w:tcW w:w="4528" w:type="dxa"/>
            <w:tcBorders>
              <w:top w:val="nil"/>
              <w:left w:val="nil"/>
              <w:right w:val="nil"/>
            </w:tcBorders>
          </w:tcPr>
          <w:p w14:paraId="1CE762BD" w14:textId="77777777" w:rsidR="00C4474C" w:rsidRPr="00420A84" w:rsidRDefault="00C4474C" w:rsidP="0075048D">
            <w:pPr>
              <w:spacing w:after="240"/>
              <w:rPr>
                <w:rFonts w:cs="Arial"/>
                <w:szCs w:val="22"/>
              </w:rPr>
            </w:pPr>
          </w:p>
        </w:tc>
        <w:tc>
          <w:tcPr>
            <w:tcW w:w="319" w:type="dxa"/>
            <w:tcBorders>
              <w:top w:val="nil"/>
              <w:left w:val="nil"/>
              <w:bottom w:val="nil"/>
              <w:right w:val="nil"/>
            </w:tcBorders>
          </w:tcPr>
          <w:p w14:paraId="73C3B736" w14:textId="77777777" w:rsidR="00C4474C" w:rsidRPr="00420A84" w:rsidRDefault="00C4474C" w:rsidP="0075048D">
            <w:pPr>
              <w:spacing w:after="240"/>
              <w:rPr>
                <w:rFonts w:cs="Arial"/>
                <w:szCs w:val="22"/>
              </w:rPr>
            </w:pPr>
          </w:p>
        </w:tc>
        <w:tc>
          <w:tcPr>
            <w:tcW w:w="4439" w:type="dxa"/>
            <w:tcBorders>
              <w:top w:val="nil"/>
              <w:left w:val="nil"/>
              <w:right w:val="nil"/>
            </w:tcBorders>
          </w:tcPr>
          <w:p w14:paraId="3658888E" w14:textId="77777777" w:rsidR="00C4474C" w:rsidRPr="00420A84" w:rsidRDefault="00C4474C" w:rsidP="0075048D">
            <w:pPr>
              <w:spacing w:after="240"/>
              <w:rPr>
                <w:rFonts w:cs="Arial"/>
                <w:szCs w:val="22"/>
              </w:rPr>
            </w:pPr>
          </w:p>
        </w:tc>
      </w:tr>
    </w:tbl>
    <w:p w14:paraId="06C9F27B" w14:textId="77777777" w:rsidR="00C4474C" w:rsidRPr="00420A84" w:rsidRDefault="00C4474C" w:rsidP="00C4474C">
      <w:pPr>
        <w:pStyle w:val="Headersub"/>
        <w:widowControl w:val="0"/>
        <w:tabs>
          <w:tab w:val="left" w:pos="4820"/>
        </w:tabs>
        <w:spacing w:after="240"/>
        <w:rPr>
          <w:rFonts w:cs="Arial"/>
          <w:sz w:val="22"/>
          <w:szCs w:val="22"/>
        </w:rPr>
      </w:pPr>
      <w:r w:rsidRPr="00420A84">
        <w:rPr>
          <w:rFonts w:cs="Arial"/>
          <w:sz w:val="22"/>
          <w:szCs w:val="22"/>
        </w:rPr>
        <w:t>(Date)</w:t>
      </w:r>
      <w:r w:rsidRPr="00420A84">
        <w:rPr>
          <w:rFonts w:cs="Arial"/>
          <w:sz w:val="22"/>
          <w:szCs w:val="22"/>
        </w:rPr>
        <w:tab/>
        <w:t>(Date)</w:t>
      </w:r>
    </w:p>
    <w:p w14:paraId="0C6811DB" w14:textId="77777777" w:rsidR="00C4474C" w:rsidRPr="00420A84" w:rsidRDefault="00C4474C" w:rsidP="00C4474C">
      <w:pPr>
        <w:pStyle w:val="Headersub"/>
        <w:widowControl w:val="0"/>
        <w:tabs>
          <w:tab w:val="left" w:pos="4820"/>
        </w:tabs>
        <w:spacing w:after="240"/>
        <w:rPr>
          <w:rFonts w:cs="Arial"/>
          <w:sz w:val="22"/>
          <w:szCs w:val="22"/>
        </w:rPr>
      </w:pPr>
      <w:r w:rsidRPr="00420A84">
        <w:rPr>
          <w:rFonts w:cs="Arial"/>
          <w:sz w:val="22"/>
          <w:szCs w:val="22"/>
        </w:rPr>
        <w:t>in the presence of:</w:t>
      </w:r>
      <w:r w:rsidRPr="00420A84">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420A84" w14:paraId="078AAB38" w14:textId="77777777" w:rsidTr="0075048D">
        <w:tc>
          <w:tcPr>
            <w:tcW w:w="4528" w:type="dxa"/>
            <w:tcBorders>
              <w:top w:val="nil"/>
              <w:left w:val="nil"/>
              <w:bottom w:val="single" w:sz="4" w:space="0" w:color="auto"/>
              <w:right w:val="nil"/>
            </w:tcBorders>
          </w:tcPr>
          <w:p w14:paraId="0F81C8BE" w14:textId="77777777" w:rsidR="00C4474C" w:rsidRPr="00420A84" w:rsidRDefault="00C4474C" w:rsidP="0075048D">
            <w:pPr>
              <w:tabs>
                <w:tab w:val="right" w:pos="4111"/>
              </w:tabs>
              <w:spacing w:after="240"/>
              <w:rPr>
                <w:rFonts w:cs="Arial"/>
                <w:szCs w:val="22"/>
              </w:rPr>
            </w:pPr>
          </w:p>
        </w:tc>
        <w:tc>
          <w:tcPr>
            <w:tcW w:w="319" w:type="dxa"/>
            <w:tcBorders>
              <w:top w:val="nil"/>
              <w:left w:val="nil"/>
              <w:bottom w:val="nil"/>
              <w:right w:val="nil"/>
            </w:tcBorders>
          </w:tcPr>
          <w:p w14:paraId="00FECDC3" w14:textId="77777777" w:rsidR="00C4474C" w:rsidRPr="00420A84" w:rsidRDefault="00C4474C" w:rsidP="0075048D">
            <w:pPr>
              <w:spacing w:after="240"/>
              <w:rPr>
                <w:rFonts w:cs="Arial"/>
                <w:szCs w:val="22"/>
              </w:rPr>
            </w:pPr>
          </w:p>
        </w:tc>
        <w:tc>
          <w:tcPr>
            <w:tcW w:w="4439" w:type="dxa"/>
            <w:tcBorders>
              <w:top w:val="nil"/>
              <w:left w:val="nil"/>
              <w:bottom w:val="single" w:sz="4" w:space="0" w:color="auto"/>
              <w:right w:val="nil"/>
            </w:tcBorders>
          </w:tcPr>
          <w:p w14:paraId="4A284FD0" w14:textId="77777777" w:rsidR="00C4474C" w:rsidRPr="00420A84" w:rsidRDefault="00C4474C" w:rsidP="0075048D">
            <w:pPr>
              <w:spacing w:after="240"/>
              <w:rPr>
                <w:rFonts w:cs="Arial"/>
                <w:szCs w:val="22"/>
              </w:rPr>
            </w:pPr>
          </w:p>
        </w:tc>
      </w:tr>
      <w:tr w:rsidR="00C4474C" w:rsidRPr="00420A84" w14:paraId="6B33E9AF" w14:textId="77777777" w:rsidTr="0075048D">
        <w:trPr>
          <w:trHeight w:val="193"/>
        </w:trPr>
        <w:tc>
          <w:tcPr>
            <w:tcW w:w="4528" w:type="dxa"/>
            <w:tcBorders>
              <w:top w:val="single" w:sz="4" w:space="0" w:color="auto"/>
              <w:left w:val="nil"/>
              <w:bottom w:val="nil"/>
              <w:right w:val="nil"/>
            </w:tcBorders>
          </w:tcPr>
          <w:p w14:paraId="6DD73B50" w14:textId="77777777" w:rsidR="00C4474C" w:rsidRPr="00420A84" w:rsidRDefault="00C4474C" w:rsidP="0075048D">
            <w:pPr>
              <w:spacing w:after="240"/>
              <w:rPr>
                <w:rFonts w:cs="Arial"/>
                <w:szCs w:val="22"/>
              </w:rPr>
            </w:pPr>
            <w:r w:rsidRPr="00420A84">
              <w:rPr>
                <w:rFonts w:cs="Arial"/>
                <w:szCs w:val="22"/>
              </w:rPr>
              <w:t>(Signature of witness)</w:t>
            </w:r>
          </w:p>
        </w:tc>
        <w:tc>
          <w:tcPr>
            <w:tcW w:w="319" w:type="dxa"/>
            <w:tcBorders>
              <w:top w:val="nil"/>
              <w:left w:val="nil"/>
              <w:bottom w:val="nil"/>
              <w:right w:val="nil"/>
            </w:tcBorders>
          </w:tcPr>
          <w:p w14:paraId="750B6033" w14:textId="77777777" w:rsidR="00C4474C" w:rsidRPr="00420A84" w:rsidRDefault="00C4474C" w:rsidP="0075048D">
            <w:pPr>
              <w:spacing w:after="240"/>
              <w:rPr>
                <w:rFonts w:cs="Arial"/>
                <w:szCs w:val="22"/>
              </w:rPr>
            </w:pPr>
          </w:p>
        </w:tc>
        <w:tc>
          <w:tcPr>
            <w:tcW w:w="4439" w:type="dxa"/>
            <w:tcBorders>
              <w:top w:val="single" w:sz="4" w:space="0" w:color="auto"/>
              <w:left w:val="nil"/>
              <w:bottom w:val="nil"/>
              <w:right w:val="nil"/>
            </w:tcBorders>
          </w:tcPr>
          <w:p w14:paraId="50767358" w14:textId="77777777" w:rsidR="00C4474C" w:rsidRPr="00420A84" w:rsidRDefault="00C4474C" w:rsidP="0075048D">
            <w:pPr>
              <w:spacing w:after="240"/>
              <w:rPr>
                <w:rFonts w:cs="Arial"/>
                <w:szCs w:val="22"/>
              </w:rPr>
            </w:pPr>
            <w:r w:rsidRPr="00420A84">
              <w:rPr>
                <w:rFonts w:cs="Arial"/>
                <w:szCs w:val="22"/>
              </w:rPr>
              <w:t>(Signature of witness)</w:t>
            </w:r>
          </w:p>
        </w:tc>
      </w:tr>
      <w:tr w:rsidR="00C4474C" w:rsidRPr="00420A84" w14:paraId="5D2932FB" w14:textId="77777777" w:rsidTr="0075048D">
        <w:trPr>
          <w:trHeight w:val="517"/>
        </w:trPr>
        <w:tc>
          <w:tcPr>
            <w:tcW w:w="4528" w:type="dxa"/>
            <w:tcBorders>
              <w:top w:val="nil"/>
              <w:left w:val="nil"/>
              <w:right w:val="nil"/>
            </w:tcBorders>
          </w:tcPr>
          <w:p w14:paraId="4198BBEF" w14:textId="77777777" w:rsidR="00C4474C" w:rsidRPr="00420A84" w:rsidRDefault="00C4474C" w:rsidP="0075048D">
            <w:pPr>
              <w:spacing w:after="240"/>
              <w:rPr>
                <w:rFonts w:cs="Arial"/>
                <w:szCs w:val="22"/>
              </w:rPr>
            </w:pPr>
          </w:p>
        </w:tc>
        <w:tc>
          <w:tcPr>
            <w:tcW w:w="319" w:type="dxa"/>
            <w:tcBorders>
              <w:top w:val="nil"/>
              <w:left w:val="nil"/>
              <w:bottom w:val="nil"/>
              <w:right w:val="nil"/>
            </w:tcBorders>
          </w:tcPr>
          <w:p w14:paraId="1B6EA641" w14:textId="77777777" w:rsidR="00C4474C" w:rsidRPr="00420A84" w:rsidRDefault="00C4474C" w:rsidP="0075048D">
            <w:pPr>
              <w:spacing w:after="240"/>
              <w:rPr>
                <w:rFonts w:cs="Arial"/>
                <w:szCs w:val="22"/>
              </w:rPr>
            </w:pPr>
          </w:p>
        </w:tc>
        <w:tc>
          <w:tcPr>
            <w:tcW w:w="4439" w:type="dxa"/>
            <w:tcBorders>
              <w:top w:val="nil"/>
              <w:left w:val="nil"/>
              <w:right w:val="nil"/>
            </w:tcBorders>
          </w:tcPr>
          <w:p w14:paraId="7EECCAB3" w14:textId="77777777" w:rsidR="00C4474C" w:rsidRPr="00420A84" w:rsidRDefault="00C4474C" w:rsidP="0075048D">
            <w:pPr>
              <w:spacing w:after="240"/>
              <w:rPr>
                <w:rFonts w:cs="Arial"/>
                <w:szCs w:val="22"/>
              </w:rPr>
            </w:pPr>
          </w:p>
        </w:tc>
      </w:tr>
    </w:tbl>
    <w:p w14:paraId="1095AE10" w14:textId="77777777" w:rsidR="00C4474C" w:rsidRPr="00420A84" w:rsidRDefault="00C4474C" w:rsidP="00C4474C">
      <w:pPr>
        <w:pStyle w:val="Headersub"/>
        <w:widowControl w:val="0"/>
        <w:tabs>
          <w:tab w:val="left" w:pos="4820"/>
        </w:tabs>
        <w:spacing w:after="240"/>
        <w:rPr>
          <w:rFonts w:cs="Arial"/>
          <w:sz w:val="22"/>
          <w:szCs w:val="22"/>
        </w:rPr>
      </w:pPr>
      <w:r w:rsidRPr="00420A84">
        <w:rPr>
          <w:rFonts w:cs="Arial"/>
          <w:sz w:val="22"/>
          <w:szCs w:val="22"/>
        </w:rPr>
        <w:t>(Name of witness)</w:t>
      </w:r>
      <w:r w:rsidRPr="00420A84">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4474C" w:rsidRPr="00420A84" w14:paraId="2D8FEEE3" w14:textId="77777777" w:rsidTr="0075048D">
        <w:tc>
          <w:tcPr>
            <w:tcW w:w="9286" w:type="dxa"/>
            <w:tcBorders>
              <w:top w:val="nil"/>
              <w:left w:val="nil"/>
              <w:bottom w:val="nil"/>
              <w:right w:val="nil"/>
            </w:tcBorders>
          </w:tcPr>
          <w:p w14:paraId="59435E59" w14:textId="77777777" w:rsidR="00C4474C" w:rsidRPr="004120DB" w:rsidRDefault="00C4474C" w:rsidP="0075048D">
            <w:pPr>
              <w:tabs>
                <w:tab w:val="right" w:pos="4111"/>
              </w:tabs>
              <w:spacing w:after="240"/>
              <w:rPr>
                <w:rFonts w:cs="Arial"/>
                <w:b/>
                <w:szCs w:val="22"/>
              </w:rPr>
            </w:pPr>
            <w:r w:rsidRPr="004120DB">
              <w:rPr>
                <w:rFonts w:cs="Arial"/>
                <w:b/>
                <w:caps/>
                <w:szCs w:val="22"/>
              </w:rPr>
              <w:t>Executed</w:t>
            </w:r>
            <w:r w:rsidRPr="004120DB">
              <w:rPr>
                <w:rFonts w:cs="Arial"/>
                <w:b/>
                <w:szCs w:val="22"/>
              </w:rPr>
              <w:t xml:space="preserve"> by </w:t>
            </w:r>
            <w:r w:rsidR="00B11645" w:rsidRPr="004120DB">
              <w:rPr>
                <w:rFonts w:cs="Arial"/>
                <w:b/>
                <w:szCs w:val="22"/>
              </w:rPr>
              <w:t xml:space="preserve">Kerry Marie </w:t>
            </w:r>
            <w:proofErr w:type="spellStart"/>
            <w:r w:rsidR="00B11645" w:rsidRPr="004120DB">
              <w:rPr>
                <w:rFonts w:cs="Arial"/>
                <w:b/>
                <w:szCs w:val="22"/>
              </w:rPr>
              <w:t>Rowson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C4474C" w:rsidRPr="00420A84" w14:paraId="47B7E948" w14:textId="77777777" w:rsidTr="0075048D">
              <w:tc>
                <w:tcPr>
                  <w:tcW w:w="4421" w:type="dxa"/>
                  <w:tcBorders>
                    <w:top w:val="nil"/>
                    <w:left w:val="nil"/>
                    <w:bottom w:val="single" w:sz="4" w:space="0" w:color="auto"/>
                    <w:right w:val="nil"/>
                  </w:tcBorders>
                </w:tcPr>
                <w:p w14:paraId="08876190" w14:textId="77777777" w:rsidR="00C4474C" w:rsidRPr="00420A84" w:rsidRDefault="00C4474C" w:rsidP="0075048D">
                  <w:pPr>
                    <w:tabs>
                      <w:tab w:val="right" w:pos="4111"/>
                    </w:tabs>
                    <w:spacing w:after="240"/>
                    <w:rPr>
                      <w:rFonts w:cs="Arial"/>
                      <w:szCs w:val="22"/>
                    </w:rPr>
                  </w:pPr>
                </w:p>
              </w:tc>
              <w:tc>
                <w:tcPr>
                  <w:tcW w:w="316" w:type="dxa"/>
                  <w:tcBorders>
                    <w:top w:val="nil"/>
                    <w:left w:val="nil"/>
                    <w:bottom w:val="nil"/>
                    <w:right w:val="nil"/>
                  </w:tcBorders>
                </w:tcPr>
                <w:p w14:paraId="4CB69400" w14:textId="77777777" w:rsidR="00C4474C" w:rsidRPr="00420A84" w:rsidRDefault="00C4474C" w:rsidP="0075048D">
                  <w:pPr>
                    <w:spacing w:after="240"/>
                    <w:rPr>
                      <w:rFonts w:cs="Arial"/>
                      <w:szCs w:val="22"/>
                    </w:rPr>
                  </w:pPr>
                </w:p>
              </w:tc>
              <w:tc>
                <w:tcPr>
                  <w:tcW w:w="4333" w:type="dxa"/>
                  <w:tcBorders>
                    <w:top w:val="nil"/>
                    <w:left w:val="nil"/>
                    <w:bottom w:val="single" w:sz="4" w:space="0" w:color="auto"/>
                    <w:right w:val="nil"/>
                  </w:tcBorders>
                </w:tcPr>
                <w:p w14:paraId="135890CE" w14:textId="77777777" w:rsidR="00C4474C" w:rsidRPr="00420A84" w:rsidRDefault="00C4474C" w:rsidP="0075048D">
                  <w:pPr>
                    <w:spacing w:after="240"/>
                    <w:rPr>
                      <w:rFonts w:cs="Arial"/>
                      <w:szCs w:val="22"/>
                    </w:rPr>
                  </w:pPr>
                </w:p>
              </w:tc>
            </w:tr>
            <w:tr w:rsidR="00C4474C" w:rsidRPr="00420A84" w14:paraId="03F63F12" w14:textId="77777777" w:rsidTr="0075048D">
              <w:trPr>
                <w:trHeight w:val="193"/>
              </w:trPr>
              <w:tc>
                <w:tcPr>
                  <w:tcW w:w="4421" w:type="dxa"/>
                  <w:tcBorders>
                    <w:top w:val="single" w:sz="4" w:space="0" w:color="auto"/>
                    <w:left w:val="nil"/>
                    <w:bottom w:val="nil"/>
                    <w:right w:val="nil"/>
                  </w:tcBorders>
                </w:tcPr>
                <w:p w14:paraId="757D3CB4" w14:textId="77777777" w:rsidR="00C4474C" w:rsidRPr="00420A84" w:rsidRDefault="00B11645" w:rsidP="0075048D">
                  <w:pPr>
                    <w:spacing w:after="240"/>
                    <w:rPr>
                      <w:rFonts w:cs="Arial"/>
                      <w:szCs w:val="22"/>
                    </w:rPr>
                  </w:pPr>
                  <w:r>
                    <w:rPr>
                      <w:rFonts w:cs="Arial"/>
                      <w:szCs w:val="22"/>
                    </w:rPr>
                    <w:t xml:space="preserve">Signature of </w:t>
                  </w:r>
                  <w:r w:rsidRPr="00420A84">
                    <w:rPr>
                      <w:rFonts w:cs="Arial"/>
                      <w:szCs w:val="22"/>
                    </w:rPr>
                    <w:t xml:space="preserve">Kerry </w:t>
                  </w:r>
                  <w:r>
                    <w:rPr>
                      <w:rFonts w:cs="Arial"/>
                      <w:szCs w:val="22"/>
                    </w:rPr>
                    <w:t xml:space="preserve">Marie </w:t>
                  </w:r>
                  <w:proofErr w:type="spellStart"/>
                  <w:r w:rsidRPr="00420A84">
                    <w:rPr>
                      <w:rFonts w:cs="Arial"/>
                      <w:szCs w:val="22"/>
                    </w:rPr>
                    <w:t>Rowson</w:t>
                  </w:r>
                  <w:proofErr w:type="spellEnd"/>
                </w:p>
              </w:tc>
              <w:tc>
                <w:tcPr>
                  <w:tcW w:w="316" w:type="dxa"/>
                  <w:tcBorders>
                    <w:top w:val="nil"/>
                    <w:left w:val="nil"/>
                    <w:bottom w:val="nil"/>
                    <w:right w:val="nil"/>
                  </w:tcBorders>
                </w:tcPr>
                <w:p w14:paraId="608EC584" w14:textId="77777777" w:rsidR="00C4474C" w:rsidRPr="00420A84" w:rsidRDefault="00C4474C" w:rsidP="0075048D">
                  <w:pPr>
                    <w:spacing w:after="240"/>
                    <w:rPr>
                      <w:rFonts w:cs="Arial"/>
                      <w:szCs w:val="22"/>
                    </w:rPr>
                  </w:pPr>
                </w:p>
              </w:tc>
              <w:tc>
                <w:tcPr>
                  <w:tcW w:w="4333" w:type="dxa"/>
                  <w:tcBorders>
                    <w:top w:val="single" w:sz="4" w:space="0" w:color="auto"/>
                    <w:left w:val="nil"/>
                    <w:bottom w:val="nil"/>
                    <w:right w:val="nil"/>
                  </w:tcBorders>
                </w:tcPr>
                <w:p w14:paraId="603C4A2B" w14:textId="77777777" w:rsidR="00C4474C" w:rsidRPr="00420A84" w:rsidRDefault="00C4474C" w:rsidP="0075048D">
                  <w:pPr>
                    <w:spacing w:after="240"/>
                    <w:rPr>
                      <w:rFonts w:cs="Arial"/>
                      <w:szCs w:val="22"/>
                    </w:rPr>
                  </w:pPr>
                  <w:r w:rsidRPr="00420A84">
                    <w:rPr>
                      <w:rFonts w:cs="Arial"/>
                      <w:szCs w:val="22"/>
                    </w:rPr>
                    <w:t>(Date)</w:t>
                  </w:r>
                </w:p>
              </w:tc>
            </w:tr>
          </w:tbl>
          <w:p w14:paraId="18DE5B26" w14:textId="77777777" w:rsidR="00C4474C" w:rsidRPr="00420A84" w:rsidRDefault="00C4474C" w:rsidP="0075048D">
            <w:pPr>
              <w:pStyle w:val="Headersub"/>
              <w:widowControl w:val="0"/>
              <w:tabs>
                <w:tab w:val="left" w:pos="4820"/>
              </w:tabs>
              <w:spacing w:after="240"/>
              <w:rPr>
                <w:rFonts w:cs="Arial"/>
                <w:sz w:val="22"/>
                <w:szCs w:val="22"/>
              </w:rPr>
            </w:pPr>
            <w:r w:rsidRPr="00420A84">
              <w:rPr>
                <w:rFonts w:cs="Arial"/>
                <w:sz w:val="22"/>
                <w:szCs w:val="22"/>
              </w:rPr>
              <w:t>in the presence of:</w:t>
            </w:r>
            <w:r w:rsidRPr="00420A84">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C4474C" w:rsidRPr="00420A84" w14:paraId="23BA1E43" w14:textId="77777777" w:rsidTr="0075048D">
              <w:tc>
                <w:tcPr>
                  <w:tcW w:w="4423" w:type="dxa"/>
                  <w:tcBorders>
                    <w:top w:val="nil"/>
                    <w:left w:val="nil"/>
                    <w:bottom w:val="single" w:sz="4" w:space="0" w:color="auto"/>
                    <w:right w:val="nil"/>
                  </w:tcBorders>
                </w:tcPr>
                <w:p w14:paraId="255B90D4" w14:textId="77777777" w:rsidR="00C4474C" w:rsidRPr="00420A84" w:rsidRDefault="00C4474C" w:rsidP="0075048D">
                  <w:pPr>
                    <w:tabs>
                      <w:tab w:val="right" w:pos="4111"/>
                    </w:tabs>
                    <w:spacing w:after="240"/>
                    <w:rPr>
                      <w:rFonts w:cs="Arial"/>
                      <w:szCs w:val="22"/>
                    </w:rPr>
                  </w:pPr>
                </w:p>
              </w:tc>
              <w:tc>
                <w:tcPr>
                  <w:tcW w:w="316" w:type="dxa"/>
                  <w:tcBorders>
                    <w:top w:val="nil"/>
                    <w:left w:val="nil"/>
                    <w:bottom w:val="nil"/>
                    <w:right w:val="nil"/>
                  </w:tcBorders>
                </w:tcPr>
                <w:p w14:paraId="44CFEE8E" w14:textId="77777777" w:rsidR="00C4474C" w:rsidRPr="00420A84" w:rsidRDefault="00C4474C" w:rsidP="0075048D">
                  <w:pPr>
                    <w:spacing w:after="240"/>
                    <w:rPr>
                      <w:rFonts w:cs="Arial"/>
                      <w:szCs w:val="22"/>
                    </w:rPr>
                  </w:pPr>
                </w:p>
              </w:tc>
              <w:tc>
                <w:tcPr>
                  <w:tcW w:w="4331" w:type="dxa"/>
                  <w:tcBorders>
                    <w:top w:val="nil"/>
                    <w:left w:val="nil"/>
                    <w:bottom w:val="single" w:sz="4" w:space="0" w:color="auto"/>
                    <w:right w:val="nil"/>
                  </w:tcBorders>
                </w:tcPr>
                <w:p w14:paraId="77FF99BF" w14:textId="77777777" w:rsidR="00C4474C" w:rsidRPr="00420A84" w:rsidRDefault="00C4474C" w:rsidP="0075048D">
                  <w:pPr>
                    <w:spacing w:after="240"/>
                    <w:rPr>
                      <w:rFonts w:cs="Arial"/>
                      <w:szCs w:val="22"/>
                    </w:rPr>
                  </w:pPr>
                </w:p>
              </w:tc>
            </w:tr>
          </w:tbl>
          <w:p w14:paraId="3627BD24" w14:textId="77777777" w:rsidR="00C4474C" w:rsidRPr="00420A84" w:rsidRDefault="00C4474C" w:rsidP="004120DB">
            <w:pPr>
              <w:keepNext/>
              <w:tabs>
                <w:tab w:val="right" w:pos="4111"/>
              </w:tabs>
              <w:spacing w:before="120" w:after="240"/>
              <w:rPr>
                <w:rFonts w:cs="Arial"/>
                <w:szCs w:val="22"/>
              </w:rPr>
            </w:pPr>
          </w:p>
        </w:tc>
      </w:tr>
    </w:tbl>
    <w:p w14:paraId="05CC4805" w14:textId="77777777" w:rsidR="00C4474C" w:rsidRPr="00420A84" w:rsidRDefault="00C4474C" w:rsidP="00C4474C">
      <w:pPr>
        <w:widowControl w:val="0"/>
        <w:spacing w:after="240"/>
        <w:jc w:val="both"/>
        <w:rPr>
          <w:rFonts w:cs="Arial"/>
          <w:szCs w:val="22"/>
        </w:rPr>
      </w:pPr>
      <w:r w:rsidRPr="00420A84">
        <w:rPr>
          <w:rFonts w:cs="Arial"/>
          <w:caps/>
          <w:szCs w:val="22"/>
        </w:rPr>
        <w:t>accepted</w:t>
      </w:r>
      <w:r w:rsidRPr="00420A84">
        <w:rPr>
          <w:rFonts w:cs="Arial"/>
          <w:szCs w:val="22"/>
        </w:rPr>
        <w:t xml:space="preserve"> by the FAIR WORK OMBUDSMAN pursuant to section 715(2) of the </w:t>
      </w:r>
      <w:r w:rsidRPr="00420A84">
        <w:rPr>
          <w:rFonts w:cs="Arial"/>
          <w:i/>
          <w:szCs w:val="22"/>
        </w:rPr>
        <w:t>Fair Work Act 2009</w:t>
      </w:r>
      <w:r w:rsidRPr="00420A84">
        <w:rPr>
          <w:rFonts w:cs="Arial"/>
          <w:szCs w:val="22"/>
        </w:rPr>
        <w:t xml:space="preserve"> on:</w:t>
      </w:r>
    </w:p>
    <w:p w14:paraId="08F39B39" w14:textId="77777777" w:rsidR="00C4474C" w:rsidRPr="00420A84" w:rsidRDefault="00C4474C" w:rsidP="00C4474C">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B11645" w:rsidRPr="00420A84" w14:paraId="5C818A88" w14:textId="77777777" w:rsidTr="0075048D">
        <w:trPr>
          <w:trHeight w:val="62"/>
        </w:trPr>
        <w:tc>
          <w:tcPr>
            <w:tcW w:w="4528" w:type="dxa"/>
            <w:tcBorders>
              <w:top w:val="single" w:sz="4" w:space="0" w:color="auto"/>
              <w:left w:val="nil"/>
              <w:bottom w:val="nil"/>
              <w:right w:val="nil"/>
            </w:tcBorders>
          </w:tcPr>
          <w:p w14:paraId="703BEC03" w14:textId="0416EE21" w:rsidR="00375E5D" w:rsidRDefault="00375E5D" w:rsidP="0075048D">
            <w:pPr>
              <w:spacing w:after="240"/>
              <w:rPr>
                <w:rFonts w:cs="Arial"/>
                <w:szCs w:val="22"/>
              </w:rPr>
            </w:pPr>
            <w:r>
              <w:rPr>
                <w:rFonts w:cs="Arial"/>
                <w:szCs w:val="22"/>
              </w:rPr>
              <w:t xml:space="preserve">Deputy Fair Work Ombudsman Operations </w:t>
            </w:r>
          </w:p>
          <w:p w14:paraId="1C6E6FDF" w14:textId="77777777" w:rsidR="00B11645" w:rsidRPr="00420A84" w:rsidRDefault="00B11645" w:rsidP="0075048D">
            <w:pPr>
              <w:spacing w:after="240"/>
              <w:rPr>
                <w:rFonts w:cs="Arial"/>
                <w:szCs w:val="22"/>
              </w:rPr>
            </w:pPr>
            <w:r>
              <w:rPr>
                <w:rFonts w:cs="Arial"/>
                <w:szCs w:val="22"/>
              </w:rPr>
              <w:t xml:space="preserve">Delegate for the FAIR WORK OMBUDSMAN </w:t>
            </w:r>
          </w:p>
        </w:tc>
        <w:tc>
          <w:tcPr>
            <w:tcW w:w="319" w:type="dxa"/>
            <w:tcBorders>
              <w:top w:val="nil"/>
              <w:left w:val="nil"/>
              <w:bottom w:val="nil"/>
              <w:right w:val="nil"/>
            </w:tcBorders>
          </w:tcPr>
          <w:p w14:paraId="53C68BDD" w14:textId="77777777" w:rsidR="00B11645" w:rsidRPr="00420A84" w:rsidRDefault="00B11645" w:rsidP="0075048D">
            <w:pPr>
              <w:spacing w:after="240"/>
              <w:rPr>
                <w:rFonts w:cs="Arial"/>
                <w:szCs w:val="22"/>
              </w:rPr>
            </w:pPr>
          </w:p>
        </w:tc>
        <w:tc>
          <w:tcPr>
            <w:tcW w:w="4439" w:type="dxa"/>
            <w:tcBorders>
              <w:top w:val="single" w:sz="4" w:space="0" w:color="auto"/>
              <w:left w:val="nil"/>
              <w:bottom w:val="nil"/>
              <w:right w:val="nil"/>
            </w:tcBorders>
          </w:tcPr>
          <w:p w14:paraId="02F06C90" w14:textId="77777777" w:rsidR="00B11645" w:rsidRPr="00420A84" w:rsidRDefault="00B11645" w:rsidP="0075048D">
            <w:pPr>
              <w:spacing w:after="240"/>
              <w:rPr>
                <w:rFonts w:cs="Arial"/>
                <w:szCs w:val="22"/>
              </w:rPr>
            </w:pPr>
            <w:r>
              <w:rPr>
                <w:rFonts w:cs="Arial"/>
                <w:szCs w:val="22"/>
              </w:rPr>
              <w:t>(Date)</w:t>
            </w:r>
          </w:p>
        </w:tc>
      </w:tr>
      <w:tr w:rsidR="00B11645" w:rsidRPr="00420A84" w14:paraId="405BD69F" w14:textId="77777777" w:rsidTr="0075048D">
        <w:tc>
          <w:tcPr>
            <w:tcW w:w="4528" w:type="dxa"/>
            <w:tcBorders>
              <w:top w:val="nil"/>
              <w:left w:val="nil"/>
              <w:bottom w:val="single" w:sz="4" w:space="0" w:color="auto"/>
              <w:right w:val="nil"/>
            </w:tcBorders>
          </w:tcPr>
          <w:p w14:paraId="70AC626A" w14:textId="77777777" w:rsidR="00B11645" w:rsidRDefault="00B11645">
            <w:pPr>
              <w:spacing w:after="240"/>
              <w:rPr>
                <w:rFonts w:cs="Arial"/>
                <w:szCs w:val="22"/>
              </w:rPr>
            </w:pPr>
            <w:r>
              <w:rPr>
                <w:rFonts w:cs="Arial"/>
                <w:szCs w:val="22"/>
              </w:rPr>
              <w:t>in the presence of:</w:t>
            </w:r>
          </w:p>
          <w:p w14:paraId="204879A4" w14:textId="77777777" w:rsidR="00B11645" w:rsidRPr="00420A84" w:rsidRDefault="00B11645" w:rsidP="0075048D">
            <w:pPr>
              <w:spacing w:after="240"/>
              <w:rPr>
                <w:rFonts w:cs="Arial"/>
                <w:szCs w:val="22"/>
              </w:rPr>
            </w:pPr>
          </w:p>
        </w:tc>
        <w:tc>
          <w:tcPr>
            <w:tcW w:w="319" w:type="dxa"/>
            <w:tcBorders>
              <w:top w:val="nil"/>
              <w:left w:val="nil"/>
              <w:bottom w:val="nil"/>
              <w:right w:val="nil"/>
            </w:tcBorders>
          </w:tcPr>
          <w:p w14:paraId="176F493E" w14:textId="77777777" w:rsidR="00B11645" w:rsidRPr="00420A84" w:rsidRDefault="00B11645" w:rsidP="0075048D">
            <w:pPr>
              <w:spacing w:after="240"/>
              <w:rPr>
                <w:rFonts w:cs="Arial"/>
                <w:szCs w:val="22"/>
              </w:rPr>
            </w:pPr>
          </w:p>
        </w:tc>
        <w:tc>
          <w:tcPr>
            <w:tcW w:w="4439" w:type="dxa"/>
            <w:tcBorders>
              <w:top w:val="nil"/>
              <w:left w:val="nil"/>
              <w:bottom w:val="single" w:sz="4" w:space="0" w:color="auto"/>
              <w:right w:val="nil"/>
            </w:tcBorders>
          </w:tcPr>
          <w:p w14:paraId="2359A000" w14:textId="77777777" w:rsidR="00B11645" w:rsidRPr="00420A84" w:rsidRDefault="00B11645" w:rsidP="0075048D">
            <w:pPr>
              <w:spacing w:after="240"/>
              <w:rPr>
                <w:rFonts w:cs="Arial"/>
                <w:szCs w:val="22"/>
              </w:rPr>
            </w:pPr>
          </w:p>
        </w:tc>
      </w:tr>
      <w:tr w:rsidR="00B11645" w:rsidRPr="00420A84" w14:paraId="795F4F04" w14:textId="77777777" w:rsidTr="0075048D">
        <w:tc>
          <w:tcPr>
            <w:tcW w:w="4528" w:type="dxa"/>
            <w:tcBorders>
              <w:top w:val="single" w:sz="4" w:space="0" w:color="auto"/>
              <w:left w:val="nil"/>
              <w:bottom w:val="nil"/>
              <w:right w:val="nil"/>
            </w:tcBorders>
          </w:tcPr>
          <w:p w14:paraId="1E457B90" w14:textId="77777777" w:rsidR="00B11645" w:rsidRPr="00420A84" w:rsidRDefault="00B11645" w:rsidP="0075048D">
            <w:pPr>
              <w:spacing w:after="240"/>
              <w:rPr>
                <w:rFonts w:cs="Arial"/>
                <w:szCs w:val="22"/>
              </w:rPr>
            </w:pPr>
            <w:r>
              <w:rPr>
                <w:rFonts w:cs="Arial"/>
                <w:szCs w:val="22"/>
              </w:rPr>
              <w:t>(Signature of witness)</w:t>
            </w:r>
          </w:p>
        </w:tc>
        <w:tc>
          <w:tcPr>
            <w:tcW w:w="319" w:type="dxa"/>
            <w:tcBorders>
              <w:top w:val="nil"/>
              <w:left w:val="nil"/>
              <w:bottom w:val="nil"/>
              <w:right w:val="nil"/>
            </w:tcBorders>
          </w:tcPr>
          <w:p w14:paraId="6AA20912" w14:textId="77777777" w:rsidR="00B11645" w:rsidRPr="00420A84" w:rsidRDefault="00B11645" w:rsidP="0075048D">
            <w:pPr>
              <w:spacing w:after="240"/>
              <w:rPr>
                <w:rFonts w:cs="Arial"/>
                <w:szCs w:val="22"/>
              </w:rPr>
            </w:pPr>
          </w:p>
        </w:tc>
        <w:tc>
          <w:tcPr>
            <w:tcW w:w="4439" w:type="dxa"/>
            <w:tcBorders>
              <w:top w:val="single" w:sz="4" w:space="0" w:color="auto"/>
              <w:left w:val="nil"/>
              <w:bottom w:val="nil"/>
              <w:right w:val="nil"/>
            </w:tcBorders>
          </w:tcPr>
          <w:p w14:paraId="6542D57F" w14:textId="77777777" w:rsidR="00B11645" w:rsidRDefault="00B11645">
            <w:pPr>
              <w:spacing w:after="240"/>
              <w:rPr>
                <w:rFonts w:cs="Arial"/>
                <w:szCs w:val="22"/>
              </w:rPr>
            </w:pPr>
            <w:r>
              <w:rPr>
                <w:rFonts w:cs="Arial"/>
                <w:szCs w:val="22"/>
              </w:rPr>
              <w:t>(Name of witness)</w:t>
            </w:r>
          </w:p>
          <w:p w14:paraId="500560CC" w14:textId="77777777" w:rsidR="00B11645" w:rsidRPr="00420A84" w:rsidRDefault="00B11645" w:rsidP="0075048D">
            <w:pPr>
              <w:spacing w:after="240"/>
              <w:rPr>
                <w:rFonts w:cs="Arial"/>
                <w:szCs w:val="22"/>
              </w:rPr>
            </w:pPr>
          </w:p>
        </w:tc>
      </w:tr>
    </w:tbl>
    <w:p w14:paraId="586755A5" w14:textId="77777777" w:rsidR="00C4474C" w:rsidRPr="00420A84" w:rsidRDefault="00C4474C" w:rsidP="00C4474C">
      <w:pPr>
        <w:widowControl w:val="0"/>
        <w:spacing w:after="240"/>
        <w:jc w:val="both"/>
        <w:rPr>
          <w:rFonts w:cs="Arial"/>
          <w:b/>
          <w:szCs w:val="22"/>
        </w:rPr>
      </w:pPr>
      <w:r w:rsidRPr="00420A84">
        <w:rPr>
          <w:rFonts w:cs="Arial"/>
          <w:b/>
          <w:szCs w:val="22"/>
        </w:rPr>
        <w:br w:type="page"/>
      </w:r>
    </w:p>
    <w:p w14:paraId="0F4D8B43" w14:textId="77777777" w:rsidR="00570828" w:rsidRDefault="00570828" w:rsidP="003F2095">
      <w:pPr>
        <w:widowControl w:val="0"/>
        <w:spacing w:before="120" w:after="360"/>
        <w:jc w:val="both"/>
        <w:rPr>
          <w:rFonts w:cs="Arial"/>
          <w:b/>
          <w:spacing w:val="10"/>
          <w:szCs w:val="22"/>
        </w:rPr>
      </w:pPr>
    </w:p>
    <w:p w14:paraId="2CE44788" w14:textId="786BA261" w:rsidR="00C4474C" w:rsidRPr="00401BCA" w:rsidRDefault="00C4474C" w:rsidP="00401BCA">
      <w:pPr>
        <w:pStyle w:val="Heading2"/>
      </w:pPr>
      <w:r w:rsidRPr="00401BCA">
        <w:t xml:space="preserve">Attachment </w:t>
      </w:r>
      <w:r w:rsidR="00346723" w:rsidRPr="00401BCA">
        <w:t>A – Affected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110"/>
        <w:gridCol w:w="1877"/>
      </w:tblGrid>
      <w:tr w:rsidR="00F101B4" w:rsidRPr="00C866B1" w14:paraId="699A5A17" w14:textId="77777777" w:rsidTr="00C866B1">
        <w:tc>
          <w:tcPr>
            <w:tcW w:w="2235" w:type="dxa"/>
            <w:shd w:val="clear" w:color="auto" w:fill="auto"/>
          </w:tcPr>
          <w:p w14:paraId="4C98FD1B" w14:textId="77777777" w:rsidR="00F101B4" w:rsidRPr="00C866B1" w:rsidRDefault="00F101B4" w:rsidP="00401BCA">
            <w:pPr>
              <w:spacing w:before="160" w:after="160"/>
              <w:rPr>
                <w:rFonts w:cs="Arial"/>
                <w:b/>
                <w:szCs w:val="22"/>
              </w:rPr>
            </w:pPr>
            <w:r w:rsidRPr="00C866B1">
              <w:rPr>
                <w:rFonts w:cs="Arial"/>
                <w:b/>
                <w:szCs w:val="22"/>
              </w:rPr>
              <w:t>Employee Name</w:t>
            </w:r>
          </w:p>
        </w:tc>
        <w:tc>
          <w:tcPr>
            <w:tcW w:w="4110" w:type="dxa"/>
            <w:shd w:val="clear" w:color="auto" w:fill="auto"/>
          </w:tcPr>
          <w:p w14:paraId="2432C057" w14:textId="77777777" w:rsidR="00F101B4" w:rsidRPr="00C866B1" w:rsidRDefault="00F101B4" w:rsidP="00401BCA">
            <w:pPr>
              <w:spacing w:before="160" w:after="160"/>
              <w:rPr>
                <w:rFonts w:cs="Arial"/>
                <w:b/>
                <w:szCs w:val="22"/>
              </w:rPr>
            </w:pPr>
            <w:r w:rsidRPr="00C866B1">
              <w:rPr>
                <w:rFonts w:cs="Arial"/>
                <w:b/>
                <w:szCs w:val="22"/>
              </w:rPr>
              <w:t>Classification</w:t>
            </w:r>
          </w:p>
        </w:tc>
        <w:tc>
          <w:tcPr>
            <w:tcW w:w="1877" w:type="dxa"/>
            <w:shd w:val="clear" w:color="auto" w:fill="auto"/>
          </w:tcPr>
          <w:p w14:paraId="4A0980AD" w14:textId="77777777" w:rsidR="00F101B4" w:rsidRPr="00C866B1" w:rsidRDefault="00F101B4" w:rsidP="00401BCA">
            <w:pPr>
              <w:widowControl w:val="0"/>
              <w:spacing w:before="160" w:after="160"/>
              <w:jc w:val="both"/>
              <w:rPr>
                <w:rFonts w:cs="Arial"/>
                <w:b/>
                <w:spacing w:val="10"/>
                <w:szCs w:val="22"/>
              </w:rPr>
            </w:pPr>
            <w:r w:rsidRPr="00C866B1">
              <w:rPr>
                <w:rFonts w:cs="Arial"/>
                <w:b/>
                <w:spacing w:val="10"/>
                <w:szCs w:val="22"/>
              </w:rPr>
              <w:t>Underpayment</w:t>
            </w:r>
          </w:p>
        </w:tc>
      </w:tr>
      <w:tr w:rsidR="00F101B4" w:rsidRPr="00C866B1" w14:paraId="4C72B8F4" w14:textId="77777777" w:rsidTr="00C866B1">
        <w:tc>
          <w:tcPr>
            <w:tcW w:w="2235" w:type="dxa"/>
            <w:shd w:val="clear" w:color="auto" w:fill="auto"/>
          </w:tcPr>
          <w:p w14:paraId="617F1E1D" w14:textId="6EAAA1BA" w:rsidR="00F101B4" w:rsidRPr="00C866B1" w:rsidRDefault="0050002D"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64B31EBE"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 xml:space="preserve">Food &amp; beverage attendant grade 2 </w:t>
            </w:r>
          </w:p>
        </w:tc>
        <w:tc>
          <w:tcPr>
            <w:tcW w:w="1877" w:type="dxa"/>
            <w:shd w:val="clear" w:color="auto" w:fill="auto"/>
          </w:tcPr>
          <w:p w14:paraId="46AF418E"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$1318.43</w:t>
            </w:r>
          </w:p>
        </w:tc>
      </w:tr>
      <w:tr w:rsidR="00F101B4" w:rsidRPr="00C866B1" w14:paraId="0CE236C1" w14:textId="77777777" w:rsidTr="00C866B1">
        <w:tc>
          <w:tcPr>
            <w:tcW w:w="2235" w:type="dxa"/>
            <w:shd w:val="clear" w:color="auto" w:fill="auto"/>
          </w:tcPr>
          <w:p w14:paraId="682E56B5" w14:textId="53B297A0" w:rsidR="00F101B4" w:rsidRPr="00C866B1" w:rsidRDefault="0050002D"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54C15770"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18443CEE"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$1023.09</w:t>
            </w:r>
          </w:p>
        </w:tc>
      </w:tr>
      <w:tr w:rsidR="00F101B4" w:rsidRPr="00C866B1" w14:paraId="4747F7BC" w14:textId="77777777" w:rsidTr="00C866B1">
        <w:tc>
          <w:tcPr>
            <w:tcW w:w="2235" w:type="dxa"/>
            <w:shd w:val="clear" w:color="auto" w:fill="auto"/>
          </w:tcPr>
          <w:p w14:paraId="5D5B37BE" w14:textId="4142AD27"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0F76659E"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4C251FF6"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$1207.92</w:t>
            </w:r>
          </w:p>
        </w:tc>
      </w:tr>
      <w:tr w:rsidR="00F101B4" w:rsidRPr="00C866B1" w14:paraId="462723DE" w14:textId="77777777" w:rsidTr="00C866B1">
        <w:tc>
          <w:tcPr>
            <w:tcW w:w="2235" w:type="dxa"/>
            <w:shd w:val="clear" w:color="auto" w:fill="auto"/>
          </w:tcPr>
          <w:p w14:paraId="2EF7B932" w14:textId="728DE1F2"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70887B18"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3EE72FF2"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$867.66</w:t>
            </w:r>
          </w:p>
        </w:tc>
      </w:tr>
      <w:tr w:rsidR="00F101B4" w:rsidRPr="00C866B1" w14:paraId="47800FCC" w14:textId="77777777" w:rsidTr="00C866B1">
        <w:tc>
          <w:tcPr>
            <w:tcW w:w="2235" w:type="dxa"/>
            <w:shd w:val="clear" w:color="auto" w:fill="auto"/>
          </w:tcPr>
          <w:p w14:paraId="6697C407" w14:textId="347BEB5F"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67482C36"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56D5147E"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$1046.15</w:t>
            </w:r>
          </w:p>
        </w:tc>
      </w:tr>
      <w:tr w:rsidR="00F101B4" w:rsidRPr="00C866B1" w14:paraId="1181E094" w14:textId="77777777" w:rsidTr="00C866B1">
        <w:tc>
          <w:tcPr>
            <w:tcW w:w="2235" w:type="dxa"/>
            <w:shd w:val="clear" w:color="auto" w:fill="auto"/>
          </w:tcPr>
          <w:p w14:paraId="16EADFC7" w14:textId="7A769CA2"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4B978087"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0E2A8D78"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$471.22</w:t>
            </w:r>
          </w:p>
        </w:tc>
      </w:tr>
      <w:tr w:rsidR="00F101B4" w:rsidRPr="00C866B1" w14:paraId="542DE27E" w14:textId="77777777" w:rsidTr="00C866B1">
        <w:tc>
          <w:tcPr>
            <w:tcW w:w="2235" w:type="dxa"/>
            <w:shd w:val="clear" w:color="auto" w:fill="auto"/>
          </w:tcPr>
          <w:p w14:paraId="3E915925" w14:textId="629EC2A6"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6915AFF0"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 xml:space="preserve">Cook grade 5 </w:t>
            </w:r>
          </w:p>
        </w:tc>
        <w:tc>
          <w:tcPr>
            <w:tcW w:w="1877" w:type="dxa"/>
            <w:shd w:val="clear" w:color="auto" w:fill="auto"/>
          </w:tcPr>
          <w:p w14:paraId="000B7FAE"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$121.14</w:t>
            </w:r>
          </w:p>
        </w:tc>
      </w:tr>
      <w:tr w:rsidR="00F101B4" w:rsidRPr="00C866B1" w14:paraId="4A974BEF" w14:textId="77777777" w:rsidTr="00C866B1">
        <w:tc>
          <w:tcPr>
            <w:tcW w:w="2235" w:type="dxa"/>
            <w:shd w:val="clear" w:color="auto" w:fill="auto"/>
          </w:tcPr>
          <w:p w14:paraId="7F56E306" w14:textId="5C6FA5A2"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43505032"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7B21611B"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$149.28</w:t>
            </w:r>
          </w:p>
        </w:tc>
      </w:tr>
      <w:tr w:rsidR="00F101B4" w:rsidRPr="00C866B1" w14:paraId="57308F04" w14:textId="77777777" w:rsidTr="00C866B1">
        <w:tc>
          <w:tcPr>
            <w:tcW w:w="2235" w:type="dxa"/>
            <w:shd w:val="clear" w:color="auto" w:fill="auto"/>
          </w:tcPr>
          <w:p w14:paraId="2948E4DF" w14:textId="72128208"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6C80F8B4"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2AD20C59"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$737.61</w:t>
            </w:r>
          </w:p>
        </w:tc>
      </w:tr>
      <w:tr w:rsidR="00F101B4" w:rsidRPr="00C866B1" w14:paraId="0EBF4A97" w14:textId="77777777" w:rsidTr="00C866B1">
        <w:tc>
          <w:tcPr>
            <w:tcW w:w="2235" w:type="dxa"/>
            <w:shd w:val="clear" w:color="auto" w:fill="auto"/>
          </w:tcPr>
          <w:p w14:paraId="7CEB80BD" w14:textId="78FEC585"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71B6CF43"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0D3A403E"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$178.69</w:t>
            </w:r>
          </w:p>
        </w:tc>
      </w:tr>
      <w:tr w:rsidR="00F101B4" w:rsidRPr="00C866B1" w14:paraId="35F542B1" w14:textId="77777777" w:rsidTr="00C866B1">
        <w:tc>
          <w:tcPr>
            <w:tcW w:w="2235" w:type="dxa"/>
            <w:shd w:val="clear" w:color="auto" w:fill="auto"/>
          </w:tcPr>
          <w:p w14:paraId="5B9D41F2" w14:textId="3D385B76"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3AF7B882"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4C6E13AA"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$91.66</w:t>
            </w:r>
          </w:p>
        </w:tc>
      </w:tr>
      <w:tr w:rsidR="00F101B4" w:rsidRPr="00C866B1" w14:paraId="1B979076" w14:textId="77777777" w:rsidTr="00C866B1">
        <w:tc>
          <w:tcPr>
            <w:tcW w:w="2235" w:type="dxa"/>
            <w:shd w:val="clear" w:color="auto" w:fill="auto"/>
          </w:tcPr>
          <w:p w14:paraId="1D0C434A" w14:textId="47F4BB96"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7A7E3031"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560BBE7C"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$384.83</w:t>
            </w:r>
          </w:p>
        </w:tc>
      </w:tr>
      <w:tr w:rsidR="00F101B4" w:rsidRPr="00C866B1" w14:paraId="7417A8CF" w14:textId="77777777" w:rsidTr="00C866B1">
        <w:tc>
          <w:tcPr>
            <w:tcW w:w="2235" w:type="dxa"/>
            <w:shd w:val="clear" w:color="auto" w:fill="auto"/>
          </w:tcPr>
          <w:p w14:paraId="208DCA8C" w14:textId="3F45192F"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7AA021DD"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6C4026A6"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$322.25</w:t>
            </w:r>
          </w:p>
        </w:tc>
      </w:tr>
      <w:tr w:rsidR="00F101B4" w:rsidRPr="00C866B1" w14:paraId="29F2DF08" w14:textId="77777777" w:rsidTr="00C866B1">
        <w:tc>
          <w:tcPr>
            <w:tcW w:w="2235" w:type="dxa"/>
            <w:shd w:val="clear" w:color="auto" w:fill="auto"/>
          </w:tcPr>
          <w:p w14:paraId="4AB40CCD" w14:textId="1B9FDB0A"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785BFB32" w14:textId="77777777" w:rsidR="00F101B4" w:rsidRPr="00C866B1" w:rsidRDefault="00F101B4" w:rsidP="00401BCA">
            <w:pPr>
              <w:widowControl w:val="0"/>
              <w:spacing w:before="160" w:after="160"/>
              <w:jc w:val="both"/>
              <w:rPr>
                <w:rFonts w:cs="Arial"/>
                <w:b/>
                <w:spacing w:val="10"/>
                <w:szCs w:val="22"/>
              </w:rPr>
            </w:pPr>
            <w:r w:rsidRPr="00C866B1">
              <w:rPr>
                <w:rFonts w:cs="Arial"/>
                <w:spacing w:val="10"/>
                <w:szCs w:val="22"/>
              </w:rPr>
              <w:t>Food &amp; beverage attendant grade 2</w:t>
            </w:r>
          </w:p>
        </w:tc>
        <w:tc>
          <w:tcPr>
            <w:tcW w:w="1877" w:type="dxa"/>
            <w:shd w:val="clear" w:color="auto" w:fill="auto"/>
          </w:tcPr>
          <w:p w14:paraId="7BC0AE7D"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$814.46</w:t>
            </w:r>
          </w:p>
        </w:tc>
      </w:tr>
      <w:tr w:rsidR="00F101B4" w:rsidRPr="00C866B1" w14:paraId="707D6790" w14:textId="77777777" w:rsidTr="00C866B1">
        <w:tc>
          <w:tcPr>
            <w:tcW w:w="2235" w:type="dxa"/>
            <w:shd w:val="clear" w:color="auto" w:fill="auto"/>
          </w:tcPr>
          <w:p w14:paraId="656305DA" w14:textId="3BDD9B7C" w:rsidR="00F101B4" w:rsidRPr="00C866B1" w:rsidRDefault="003F67B2" w:rsidP="00401BCA">
            <w:pPr>
              <w:widowControl w:val="0"/>
              <w:spacing w:before="160" w:after="160"/>
              <w:jc w:val="both"/>
              <w:rPr>
                <w:rFonts w:cs="Arial"/>
                <w:spacing w:val="10"/>
                <w:szCs w:val="22"/>
              </w:rPr>
            </w:pPr>
            <w:r w:rsidRPr="0050002D">
              <w:rPr>
                <w:rFonts w:cs="Arial"/>
                <w:spacing w:val="10"/>
                <w:szCs w:val="22"/>
                <w:highlight w:val="black"/>
              </w:rPr>
              <w:t>XXXXXXXXXXXX</w:t>
            </w:r>
          </w:p>
        </w:tc>
        <w:tc>
          <w:tcPr>
            <w:tcW w:w="4110" w:type="dxa"/>
            <w:shd w:val="clear" w:color="auto" w:fill="auto"/>
          </w:tcPr>
          <w:p w14:paraId="22E47522"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Cook grade 4</w:t>
            </w:r>
          </w:p>
        </w:tc>
        <w:tc>
          <w:tcPr>
            <w:tcW w:w="1877" w:type="dxa"/>
            <w:shd w:val="clear" w:color="auto" w:fill="auto"/>
          </w:tcPr>
          <w:p w14:paraId="316E5346" w14:textId="77777777" w:rsidR="00F101B4" w:rsidRPr="00C866B1" w:rsidRDefault="00F101B4" w:rsidP="00401BCA">
            <w:pPr>
              <w:widowControl w:val="0"/>
              <w:spacing w:before="160" w:after="160"/>
              <w:jc w:val="both"/>
              <w:rPr>
                <w:rFonts w:cs="Arial"/>
                <w:spacing w:val="10"/>
                <w:szCs w:val="22"/>
              </w:rPr>
            </w:pPr>
            <w:r w:rsidRPr="00C866B1">
              <w:rPr>
                <w:rFonts w:cs="Arial"/>
                <w:spacing w:val="10"/>
                <w:szCs w:val="22"/>
              </w:rPr>
              <w:t>$636.36</w:t>
            </w:r>
          </w:p>
        </w:tc>
      </w:tr>
      <w:tr w:rsidR="00F101B4" w:rsidRPr="00C866B1" w14:paraId="7AD58D61" w14:textId="77777777" w:rsidTr="0013013D">
        <w:tc>
          <w:tcPr>
            <w:tcW w:w="6345" w:type="dxa"/>
            <w:gridSpan w:val="2"/>
            <w:shd w:val="clear" w:color="auto" w:fill="auto"/>
          </w:tcPr>
          <w:p w14:paraId="15FAF5ED" w14:textId="77777777" w:rsidR="00F101B4" w:rsidRPr="00C866B1" w:rsidRDefault="00F101B4" w:rsidP="00401BCA">
            <w:pPr>
              <w:widowControl w:val="0"/>
              <w:spacing w:before="160" w:after="160"/>
              <w:jc w:val="both"/>
              <w:rPr>
                <w:rFonts w:cs="Arial"/>
                <w:spacing w:val="10"/>
                <w:szCs w:val="22"/>
              </w:rPr>
            </w:pPr>
            <w:r>
              <w:rPr>
                <w:rFonts w:cs="Arial"/>
                <w:spacing w:val="10"/>
                <w:szCs w:val="22"/>
              </w:rPr>
              <w:t>Total underpayments</w:t>
            </w:r>
          </w:p>
        </w:tc>
        <w:tc>
          <w:tcPr>
            <w:tcW w:w="1877" w:type="dxa"/>
            <w:shd w:val="clear" w:color="auto" w:fill="auto"/>
          </w:tcPr>
          <w:p w14:paraId="57B94D41" w14:textId="77777777" w:rsidR="00F101B4" w:rsidRPr="00C866B1" w:rsidRDefault="00F101B4" w:rsidP="00401BCA">
            <w:pPr>
              <w:widowControl w:val="0"/>
              <w:spacing w:before="160" w:after="160"/>
              <w:jc w:val="both"/>
              <w:rPr>
                <w:rFonts w:cs="Arial"/>
                <w:spacing w:val="10"/>
                <w:szCs w:val="22"/>
              </w:rPr>
            </w:pPr>
            <w:r>
              <w:rPr>
                <w:rFonts w:cs="Arial"/>
                <w:spacing w:val="10"/>
                <w:szCs w:val="22"/>
              </w:rPr>
              <w:t>$9370.75</w:t>
            </w:r>
          </w:p>
        </w:tc>
      </w:tr>
    </w:tbl>
    <w:p w14:paraId="48DB7809" w14:textId="77777777" w:rsidR="00E134BA" w:rsidRDefault="00E134BA">
      <w:pPr>
        <w:rPr>
          <w:rFonts w:cs="Arial"/>
          <w:b/>
          <w:spacing w:val="10"/>
          <w:szCs w:val="22"/>
        </w:rPr>
      </w:pPr>
      <w:r>
        <w:rPr>
          <w:rFonts w:cs="Arial"/>
          <w:b/>
          <w:spacing w:val="10"/>
          <w:szCs w:val="22"/>
        </w:rPr>
        <w:br w:type="page"/>
      </w:r>
    </w:p>
    <w:p w14:paraId="21FC3ADE" w14:textId="77777777" w:rsidR="00C4474C" w:rsidRPr="00527957" w:rsidRDefault="00346723" w:rsidP="00401BCA">
      <w:pPr>
        <w:pStyle w:val="Heading2"/>
      </w:pPr>
      <w:r w:rsidRPr="00527957">
        <w:t>Attachment B</w:t>
      </w:r>
      <w:r w:rsidR="00D26A4D" w:rsidRPr="00527957">
        <w:t xml:space="preserve"> –Workplace Notice</w:t>
      </w:r>
    </w:p>
    <w:p w14:paraId="646B2DF0" w14:textId="0D972399" w:rsidR="00D26A4D" w:rsidRPr="00401BCA" w:rsidRDefault="00401BCA" w:rsidP="00401BCA">
      <w:pPr>
        <w:rPr>
          <w:b/>
        </w:rPr>
      </w:pPr>
      <w:r>
        <w:rPr>
          <w:b/>
        </w:rPr>
        <w:t>FORM WORKPLACE NOTICE</w:t>
      </w:r>
    </w:p>
    <w:p w14:paraId="7ECE417A" w14:textId="77777777" w:rsidR="00D26A4D" w:rsidRPr="0078324E" w:rsidRDefault="00D26A4D" w:rsidP="0078324E">
      <w:pPr>
        <w:spacing w:before="240" w:after="360"/>
        <w:rPr>
          <w:b/>
        </w:rPr>
      </w:pPr>
      <w:r w:rsidRPr="0078324E">
        <w:rPr>
          <w:b/>
        </w:rPr>
        <w:t xml:space="preserve">Contravention of Fair Work Act by </w:t>
      </w:r>
      <w:proofErr w:type="spellStart"/>
      <w:r w:rsidRPr="0078324E">
        <w:rPr>
          <w:b/>
        </w:rPr>
        <w:t>Degani@Bentons</w:t>
      </w:r>
      <w:proofErr w:type="spellEnd"/>
      <w:r w:rsidRPr="0078324E">
        <w:rPr>
          <w:b/>
        </w:rPr>
        <w:t xml:space="preserve"> Pty Ltd</w:t>
      </w:r>
    </w:p>
    <w:p w14:paraId="49B2D7BC" w14:textId="77777777" w:rsidR="00D26A4D" w:rsidRPr="00527957" w:rsidRDefault="00D26A4D" w:rsidP="00D26A4D">
      <w:pPr>
        <w:widowControl w:val="0"/>
        <w:spacing w:after="240"/>
        <w:jc w:val="both"/>
        <w:rPr>
          <w:rFonts w:cs="Arial"/>
          <w:szCs w:val="22"/>
        </w:rPr>
      </w:pPr>
      <w:r w:rsidRPr="00527957">
        <w:rPr>
          <w:rFonts w:cs="Arial"/>
          <w:szCs w:val="22"/>
        </w:rPr>
        <w:t>We refer to the audit conducted by the Office of the Fair Work Ombudsman (</w:t>
      </w:r>
      <w:r w:rsidRPr="00527957">
        <w:rPr>
          <w:rFonts w:cs="Arial"/>
          <w:b/>
          <w:szCs w:val="22"/>
        </w:rPr>
        <w:t>FWO</w:t>
      </w:r>
      <w:r w:rsidRPr="00527957">
        <w:rPr>
          <w:rFonts w:cs="Arial"/>
          <w:szCs w:val="22"/>
        </w:rPr>
        <w:t xml:space="preserve">) </w:t>
      </w:r>
      <w:r w:rsidR="00B11645">
        <w:rPr>
          <w:rFonts w:cs="Arial"/>
          <w:szCs w:val="22"/>
        </w:rPr>
        <w:t xml:space="preserve">which determined that </w:t>
      </w:r>
      <w:proofErr w:type="spellStart"/>
      <w:r w:rsidRPr="00527957">
        <w:rPr>
          <w:rFonts w:cs="Arial"/>
          <w:szCs w:val="22"/>
        </w:rPr>
        <w:t>Degani@Bentons</w:t>
      </w:r>
      <w:proofErr w:type="spellEnd"/>
      <w:r w:rsidRPr="00527957">
        <w:rPr>
          <w:rFonts w:cs="Arial"/>
          <w:szCs w:val="22"/>
        </w:rPr>
        <w:t xml:space="preserve"> Pty Ltd </w:t>
      </w:r>
      <w:r w:rsidR="00B11645">
        <w:rPr>
          <w:rFonts w:cs="Arial"/>
          <w:szCs w:val="22"/>
        </w:rPr>
        <w:t xml:space="preserve">had </w:t>
      </w:r>
      <w:r w:rsidRPr="00527957">
        <w:rPr>
          <w:rFonts w:cs="Arial"/>
          <w:szCs w:val="22"/>
        </w:rPr>
        <w:t xml:space="preserve">contravened the </w:t>
      </w:r>
      <w:r w:rsidRPr="00527957">
        <w:rPr>
          <w:rFonts w:cs="Arial"/>
          <w:i/>
          <w:szCs w:val="22"/>
        </w:rPr>
        <w:t>Fair Work Act 2009</w:t>
      </w:r>
      <w:r w:rsidRPr="00527957">
        <w:rPr>
          <w:rFonts w:cs="Arial"/>
          <w:szCs w:val="22"/>
        </w:rPr>
        <w:t xml:space="preserve"> and </w:t>
      </w:r>
      <w:r w:rsidRPr="00527957">
        <w:rPr>
          <w:rFonts w:cs="Arial"/>
          <w:i/>
          <w:szCs w:val="22"/>
        </w:rPr>
        <w:t>Restaurant Industry Award 2010</w:t>
      </w:r>
      <w:r w:rsidRPr="00527957">
        <w:rPr>
          <w:rFonts w:cs="Arial"/>
          <w:szCs w:val="22"/>
        </w:rPr>
        <w:t xml:space="preserve"> by:</w:t>
      </w:r>
    </w:p>
    <w:p w14:paraId="6D0B2F38" w14:textId="77777777" w:rsidR="00527957" w:rsidRPr="00527957" w:rsidRDefault="00527957" w:rsidP="00527957">
      <w:pPr>
        <w:widowControl w:val="0"/>
        <w:numPr>
          <w:ilvl w:val="0"/>
          <w:numId w:val="30"/>
        </w:numPr>
        <w:jc w:val="both"/>
        <w:rPr>
          <w:rFonts w:cs="Arial"/>
          <w:szCs w:val="22"/>
        </w:rPr>
      </w:pPr>
      <w:r w:rsidRPr="00527957">
        <w:rPr>
          <w:rFonts w:cs="Arial"/>
          <w:szCs w:val="22"/>
        </w:rPr>
        <w:t>Failing to pay casual loading to casual employees</w:t>
      </w:r>
      <w:r>
        <w:rPr>
          <w:rFonts w:cs="Arial"/>
          <w:szCs w:val="22"/>
        </w:rPr>
        <w:t>;</w:t>
      </w:r>
    </w:p>
    <w:p w14:paraId="611F7512" w14:textId="77777777" w:rsidR="00527957" w:rsidRPr="00D26A4D" w:rsidRDefault="00527957" w:rsidP="00527957">
      <w:pPr>
        <w:pStyle w:val="ListParagraph"/>
        <w:numPr>
          <w:ilvl w:val="0"/>
          <w:numId w:val="30"/>
        </w:numPr>
        <w:rPr>
          <w:rFonts w:ascii="Arial" w:hAnsi="Arial" w:cs="Arial"/>
          <w:sz w:val="22"/>
          <w:szCs w:val="22"/>
        </w:rPr>
      </w:pPr>
      <w:r w:rsidRPr="00D26A4D">
        <w:rPr>
          <w:rFonts w:ascii="Arial" w:hAnsi="Arial" w:cs="Arial"/>
          <w:sz w:val="22"/>
          <w:szCs w:val="22"/>
        </w:rPr>
        <w:t>Failing to pay Saturday, Sunday, Public holiday and Early morning penalty rates</w:t>
      </w:r>
      <w:r>
        <w:rPr>
          <w:rFonts w:ascii="Arial" w:hAnsi="Arial" w:cs="Arial"/>
          <w:sz w:val="22"/>
          <w:szCs w:val="22"/>
        </w:rPr>
        <w:t>;</w:t>
      </w:r>
    </w:p>
    <w:p w14:paraId="0EDB2BF4" w14:textId="77777777" w:rsidR="00527957" w:rsidRPr="00D26A4D" w:rsidRDefault="00527957" w:rsidP="00527957">
      <w:pPr>
        <w:pStyle w:val="ListParagraph"/>
        <w:numPr>
          <w:ilvl w:val="0"/>
          <w:numId w:val="30"/>
        </w:numPr>
        <w:rPr>
          <w:rFonts w:ascii="Arial" w:hAnsi="Arial" w:cs="Arial"/>
          <w:sz w:val="22"/>
          <w:szCs w:val="22"/>
        </w:rPr>
      </w:pPr>
      <w:r w:rsidRPr="00D26A4D">
        <w:rPr>
          <w:rFonts w:ascii="Arial" w:hAnsi="Arial" w:cs="Arial"/>
          <w:sz w:val="22"/>
          <w:szCs w:val="22"/>
        </w:rPr>
        <w:t>Failing to pay overtime rates</w:t>
      </w:r>
      <w:r>
        <w:rPr>
          <w:rFonts w:ascii="Arial" w:hAnsi="Arial" w:cs="Arial"/>
          <w:sz w:val="22"/>
          <w:szCs w:val="22"/>
        </w:rPr>
        <w:t>;</w:t>
      </w:r>
    </w:p>
    <w:p w14:paraId="0931DF26" w14:textId="77777777" w:rsidR="00527957" w:rsidRPr="00D26A4D" w:rsidRDefault="00527957" w:rsidP="00527957">
      <w:pPr>
        <w:numPr>
          <w:ilvl w:val="0"/>
          <w:numId w:val="30"/>
        </w:numPr>
        <w:rPr>
          <w:rFonts w:cs="Arial"/>
          <w:szCs w:val="22"/>
        </w:rPr>
      </w:pPr>
      <w:r>
        <w:rPr>
          <w:rFonts w:cs="Arial"/>
          <w:szCs w:val="22"/>
        </w:rPr>
        <w:t>F</w:t>
      </w:r>
      <w:r w:rsidRPr="00D26A4D">
        <w:rPr>
          <w:rFonts w:cs="Arial"/>
          <w:szCs w:val="22"/>
        </w:rPr>
        <w:t xml:space="preserve">ailing to pay </w:t>
      </w:r>
      <w:r>
        <w:rPr>
          <w:rFonts w:cs="Arial"/>
          <w:szCs w:val="22"/>
        </w:rPr>
        <w:t>part-time and full-time</w:t>
      </w:r>
      <w:r w:rsidRPr="00D26A4D">
        <w:rPr>
          <w:rFonts w:cs="Arial"/>
          <w:szCs w:val="22"/>
        </w:rPr>
        <w:t xml:space="preserve"> employee</w:t>
      </w:r>
      <w:r>
        <w:rPr>
          <w:rFonts w:cs="Arial"/>
          <w:szCs w:val="22"/>
        </w:rPr>
        <w:t>s</w:t>
      </w:r>
      <w:r w:rsidRPr="00D26A4D">
        <w:rPr>
          <w:rFonts w:cs="Arial"/>
          <w:szCs w:val="22"/>
        </w:rPr>
        <w:t xml:space="preserve"> for absence on a Public holiday</w:t>
      </w:r>
      <w:r>
        <w:rPr>
          <w:rFonts w:cs="Arial"/>
          <w:szCs w:val="22"/>
        </w:rPr>
        <w:t xml:space="preserve">; </w:t>
      </w:r>
    </w:p>
    <w:p w14:paraId="594A6E6C" w14:textId="77777777" w:rsidR="00527957" w:rsidRDefault="00527957" w:rsidP="00527957">
      <w:pPr>
        <w:pStyle w:val="ListParagraph"/>
        <w:numPr>
          <w:ilvl w:val="0"/>
          <w:numId w:val="30"/>
        </w:numPr>
        <w:rPr>
          <w:rFonts w:ascii="Arial" w:hAnsi="Arial" w:cs="Arial"/>
          <w:sz w:val="22"/>
          <w:szCs w:val="22"/>
        </w:rPr>
      </w:pPr>
      <w:r>
        <w:rPr>
          <w:rFonts w:ascii="Arial" w:hAnsi="Arial" w:cs="Arial"/>
          <w:sz w:val="22"/>
          <w:szCs w:val="22"/>
        </w:rPr>
        <w:t>Failing to pay annua</w:t>
      </w:r>
      <w:r w:rsidRPr="00DB01A9">
        <w:rPr>
          <w:rFonts w:ascii="Arial" w:hAnsi="Arial" w:cs="Arial"/>
          <w:sz w:val="22"/>
          <w:szCs w:val="22"/>
        </w:rPr>
        <w:t>l</w:t>
      </w:r>
      <w:r w:rsidR="00B6501B">
        <w:rPr>
          <w:rFonts w:ascii="Arial" w:hAnsi="Arial" w:cs="Arial"/>
          <w:sz w:val="22"/>
          <w:szCs w:val="22"/>
        </w:rPr>
        <w:t xml:space="preserve"> leave </w:t>
      </w:r>
      <w:r w:rsidR="00B6501B" w:rsidRPr="00F101B4">
        <w:rPr>
          <w:rFonts w:ascii="Arial" w:hAnsi="Arial" w:cs="Arial"/>
          <w:sz w:val="22"/>
          <w:szCs w:val="22"/>
        </w:rPr>
        <w:t>loading;</w:t>
      </w:r>
      <w:r w:rsidR="00B6501B" w:rsidRPr="00616305">
        <w:rPr>
          <w:rFonts w:ascii="Arial" w:hAnsi="Arial" w:cs="Arial"/>
          <w:sz w:val="22"/>
          <w:szCs w:val="22"/>
        </w:rPr>
        <w:t xml:space="preserve"> and</w:t>
      </w:r>
    </w:p>
    <w:p w14:paraId="00B3AAA6" w14:textId="77777777" w:rsidR="008046CD" w:rsidRPr="008046CD" w:rsidRDefault="00140CE0" w:rsidP="00375E5D">
      <w:pPr>
        <w:pStyle w:val="ListParagraph"/>
        <w:numPr>
          <w:ilvl w:val="0"/>
          <w:numId w:val="30"/>
        </w:numPr>
        <w:rPr>
          <w:rFonts w:cs="Arial"/>
          <w:szCs w:val="22"/>
        </w:rPr>
      </w:pPr>
      <w:r w:rsidRPr="008046CD">
        <w:rPr>
          <w:rFonts w:ascii="Arial" w:hAnsi="Arial" w:cs="Arial"/>
          <w:sz w:val="22"/>
          <w:szCs w:val="22"/>
        </w:rPr>
        <w:t xml:space="preserve">Failing to provide employees, including casual employees, working five or more hours in a day, an unpaid meal </w:t>
      </w:r>
      <w:proofErr w:type="gramStart"/>
      <w:r w:rsidRPr="008046CD">
        <w:rPr>
          <w:rFonts w:ascii="Arial" w:hAnsi="Arial" w:cs="Arial"/>
          <w:sz w:val="22"/>
          <w:szCs w:val="22"/>
        </w:rPr>
        <w:t>break</w:t>
      </w:r>
      <w:proofErr w:type="gramEnd"/>
      <w:r w:rsidRPr="008046CD">
        <w:rPr>
          <w:rFonts w:ascii="Arial" w:hAnsi="Arial" w:cs="Arial"/>
          <w:sz w:val="22"/>
          <w:szCs w:val="22"/>
        </w:rPr>
        <w:t xml:space="preserve"> of no less than 30 minutes</w:t>
      </w:r>
      <w:r w:rsidR="008046CD" w:rsidRPr="008046CD">
        <w:rPr>
          <w:rFonts w:ascii="Arial" w:hAnsi="Arial" w:cs="Arial"/>
          <w:sz w:val="22"/>
          <w:szCs w:val="22"/>
        </w:rPr>
        <w:t>.</w:t>
      </w:r>
    </w:p>
    <w:p w14:paraId="68838070" w14:textId="07C2088D" w:rsidR="00D26A4D" w:rsidRPr="00527957" w:rsidRDefault="00D26A4D" w:rsidP="00401BCA">
      <w:pPr>
        <w:widowControl w:val="0"/>
        <w:spacing w:before="360" w:after="240"/>
        <w:jc w:val="both"/>
        <w:rPr>
          <w:rFonts w:cs="Arial"/>
          <w:szCs w:val="22"/>
        </w:rPr>
      </w:pPr>
      <w:proofErr w:type="spellStart"/>
      <w:r w:rsidRPr="00527957">
        <w:rPr>
          <w:rFonts w:cs="Arial"/>
          <w:szCs w:val="22"/>
        </w:rPr>
        <w:t>Degani@Bentons</w:t>
      </w:r>
      <w:proofErr w:type="spellEnd"/>
      <w:r w:rsidRPr="00527957">
        <w:rPr>
          <w:rFonts w:cs="Arial"/>
          <w:szCs w:val="22"/>
        </w:rPr>
        <w:t xml:space="preserve"> Pty Ltd has formally admitted to FWO that these contraventions occurred and has entered into an Enforceable Undertaking with the FWO (available </w:t>
      </w:r>
      <w:r w:rsidRPr="00E134BA">
        <w:rPr>
          <w:rFonts w:cs="Arial"/>
          <w:szCs w:val="22"/>
        </w:rPr>
        <w:t xml:space="preserve">at </w:t>
      </w:r>
      <w:hyperlink r:id="rId11" w:tooltip="FWO website" w:history="1">
        <w:r w:rsidR="00E134BA" w:rsidRPr="00E134BA">
          <w:rPr>
            <w:rStyle w:val="Hyperlink"/>
            <w:rFonts w:cs="Arial"/>
            <w:color w:val="auto"/>
            <w:szCs w:val="22"/>
          </w:rPr>
          <w:t>www.fairwork.gov.au</w:t>
        </w:r>
      </w:hyperlink>
      <w:r w:rsidRPr="00527957">
        <w:rPr>
          <w:rFonts w:cs="Arial"/>
          <w:szCs w:val="22"/>
        </w:rPr>
        <w:t>) committing to a number of measures to remedy the contraventions, including by rectifying the underpayments</w:t>
      </w:r>
      <w:r w:rsidR="00B11645">
        <w:rPr>
          <w:rFonts w:cs="Arial"/>
          <w:szCs w:val="22"/>
        </w:rPr>
        <w:t>.</w:t>
      </w:r>
    </w:p>
    <w:p w14:paraId="17E335A3" w14:textId="77777777" w:rsidR="00D26A4D" w:rsidRPr="00527957" w:rsidRDefault="00D26A4D" w:rsidP="00D26A4D">
      <w:pPr>
        <w:widowControl w:val="0"/>
        <w:spacing w:after="240"/>
        <w:jc w:val="both"/>
        <w:rPr>
          <w:rFonts w:cs="Arial"/>
          <w:szCs w:val="22"/>
        </w:rPr>
      </w:pPr>
      <w:proofErr w:type="spellStart"/>
      <w:r w:rsidRPr="00527957">
        <w:rPr>
          <w:rFonts w:cs="Arial"/>
          <w:szCs w:val="22"/>
        </w:rPr>
        <w:t>Degani@Bentons</w:t>
      </w:r>
      <w:proofErr w:type="spellEnd"/>
      <w:r w:rsidRPr="00527957">
        <w:rPr>
          <w:rFonts w:cs="Arial"/>
          <w:szCs w:val="22"/>
        </w:rPr>
        <w:t xml:space="preserve"> Pty Ltd expresses its sincere regret and apologises for the conduct which resulted in the contraventions. Furthermore</w:t>
      </w:r>
      <w:r w:rsidRPr="001529CC">
        <w:rPr>
          <w:rFonts w:cs="Arial"/>
          <w:szCs w:val="22"/>
        </w:rPr>
        <w:t>,</w:t>
      </w:r>
      <w:r w:rsidR="001529CC" w:rsidRPr="001529CC">
        <w:rPr>
          <w:rFonts w:cs="Arial"/>
          <w:szCs w:val="22"/>
        </w:rPr>
        <w:t xml:space="preserve"> </w:t>
      </w:r>
      <w:proofErr w:type="spellStart"/>
      <w:r w:rsidR="001529CC" w:rsidRPr="001529CC">
        <w:rPr>
          <w:rFonts w:cs="Arial"/>
          <w:szCs w:val="22"/>
        </w:rPr>
        <w:t>Degani@Bentons</w:t>
      </w:r>
      <w:proofErr w:type="spellEnd"/>
      <w:r w:rsidR="001529CC" w:rsidRPr="001529CC">
        <w:rPr>
          <w:rFonts w:cs="Arial"/>
          <w:szCs w:val="22"/>
        </w:rPr>
        <w:t xml:space="preserve"> Pty Ltd</w:t>
      </w:r>
      <w:r w:rsidRPr="00527957">
        <w:rPr>
          <w:rFonts w:cs="Arial"/>
          <w:szCs w:val="22"/>
        </w:rPr>
        <w:t xml:space="preserve"> gives a commitment that such conduct will not occur again and that it will comply with all requirements of the Commonwealth workplace relations laws in the future.</w:t>
      </w:r>
    </w:p>
    <w:p w14:paraId="028D65BE" w14:textId="77777777" w:rsidR="00C4474C" w:rsidRPr="00527957" w:rsidRDefault="00C4474C" w:rsidP="00C4474C">
      <w:pPr>
        <w:widowControl w:val="0"/>
        <w:spacing w:after="240"/>
        <w:jc w:val="both"/>
        <w:rPr>
          <w:rFonts w:cs="Arial"/>
          <w:spacing w:val="10"/>
          <w:szCs w:val="22"/>
        </w:rPr>
      </w:pPr>
      <w:r w:rsidRPr="00527957">
        <w:rPr>
          <w:rFonts w:cs="Arial"/>
          <w:spacing w:val="10"/>
          <w:szCs w:val="22"/>
        </w:rPr>
        <w:br w:type="page"/>
      </w:r>
    </w:p>
    <w:p w14:paraId="52DF43F2" w14:textId="77777777" w:rsidR="00C4474C" w:rsidRPr="003F2095" w:rsidRDefault="00C4474C" w:rsidP="00401BCA">
      <w:pPr>
        <w:pStyle w:val="Heading2"/>
        <w:spacing w:before="600" w:after="480"/>
      </w:pPr>
      <w:r w:rsidRPr="003F2095">
        <w:t xml:space="preserve">Attachment </w:t>
      </w:r>
      <w:r w:rsidR="00527957" w:rsidRPr="003F2095">
        <w:t>C</w:t>
      </w:r>
      <w:r w:rsidRPr="003F2095">
        <w:t xml:space="preserve"> – Letter of Apology </w:t>
      </w:r>
    </w:p>
    <w:p w14:paraId="280ED16A" w14:textId="77777777" w:rsidR="00346723" w:rsidRPr="00986A44" w:rsidRDefault="00346723" w:rsidP="00401BCA">
      <w:pPr>
        <w:pStyle w:val="Headersub"/>
        <w:widowControl w:val="0"/>
        <w:tabs>
          <w:tab w:val="left" w:pos="4820"/>
        </w:tabs>
        <w:spacing w:before="600" w:after="240"/>
        <w:jc w:val="center"/>
        <w:rPr>
          <w:rFonts w:cs="Arial"/>
          <w:b/>
          <w:sz w:val="22"/>
          <w:szCs w:val="22"/>
        </w:rPr>
      </w:pPr>
      <w:r w:rsidRPr="00986A44">
        <w:rPr>
          <w:rFonts w:cs="Arial"/>
          <w:b/>
          <w:sz w:val="22"/>
          <w:szCs w:val="22"/>
        </w:rPr>
        <w:t xml:space="preserve">FORM OF </w:t>
      </w:r>
      <w:r>
        <w:rPr>
          <w:rFonts w:cs="Arial"/>
          <w:b/>
          <w:sz w:val="22"/>
          <w:szCs w:val="22"/>
        </w:rPr>
        <w:t>APOLOGY LETTER TO AFFECTED EMPLOYEES</w:t>
      </w:r>
    </w:p>
    <w:p w14:paraId="5B849A0F" w14:textId="77777777" w:rsidR="00346723" w:rsidRPr="00B25444" w:rsidRDefault="00346723" w:rsidP="00346723">
      <w:pPr>
        <w:widowControl w:val="0"/>
        <w:spacing w:before="120" w:after="120" w:line="360" w:lineRule="auto"/>
        <w:jc w:val="both"/>
        <w:rPr>
          <w:rFonts w:cs="Arial"/>
          <w:b/>
          <w:szCs w:val="22"/>
        </w:rPr>
      </w:pPr>
      <w:r w:rsidRPr="00B25444">
        <w:rPr>
          <w:rFonts w:cs="Arial"/>
          <w:b/>
          <w:szCs w:val="22"/>
        </w:rPr>
        <w:t>&lt;Date&gt;</w:t>
      </w:r>
    </w:p>
    <w:p w14:paraId="09172764" w14:textId="77777777" w:rsidR="00346723" w:rsidRPr="00B25444" w:rsidRDefault="00346723" w:rsidP="00346723">
      <w:pPr>
        <w:widowControl w:val="0"/>
        <w:spacing w:before="120" w:after="120" w:line="360" w:lineRule="auto"/>
        <w:jc w:val="both"/>
        <w:rPr>
          <w:rFonts w:cs="Arial"/>
          <w:b/>
          <w:szCs w:val="22"/>
        </w:rPr>
      </w:pPr>
      <w:r w:rsidRPr="00B25444">
        <w:rPr>
          <w:rFonts w:cs="Arial"/>
          <w:b/>
          <w:szCs w:val="22"/>
        </w:rPr>
        <w:t>&lt;Employee Name&gt;</w:t>
      </w:r>
    </w:p>
    <w:p w14:paraId="584ED70E" w14:textId="77777777" w:rsidR="00346723" w:rsidRPr="00B25444" w:rsidRDefault="00346723" w:rsidP="00346723">
      <w:pPr>
        <w:widowControl w:val="0"/>
        <w:spacing w:before="120" w:after="120" w:line="360" w:lineRule="auto"/>
        <w:jc w:val="both"/>
        <w:rPr>
          <w:rFonts w:cs="Arial"/>
          <w:b/>
          <w:szCs w:val="22"/>
        </w:rPr>
      </w:pPr>
      <w:r w:rsidRPr="00B25444">
        <w:rPr>
          <w:rFonts w:cs="Arial"/>
          <w:b/>
          <w:szCs w:val="22"/>
        </w:rPr>
        <w:t>&lt;Employee Address&gt;</w:t>
      </w:r>
    </w:p>
    <w:p w14:paraId="639D28F9" w14:textId="77777777" w:rsidR="00346723" w:rsidRPr="00B25444" w:rsidRDefault="00346723" w:rsidP="00346723">
      <w:pPr>
        <w:widowControl w:val="0"/>
        <w:spacing w:before="120" w:after="120" w:line="360" w:lineRule="auto"/>
        <w:jc w:val="both"/>
        <w:rPr>
          <w:rFonts w:cs="Arial"/>
          <w:b/>
          <w:szCs w:val="22"/>
        </w:rPr>
      </w:pPr>
      <w:r w:rsidRPr="00B25444">
        <w:rPr>
          <w:rFonts w:cs="Arial"/>
          <w:szCs w:val="22"/>
        </w:rPr>
        <w:t xml:space="preserve">Dear </w:t>
      </w:r>
      <w:r w:rsidRPr="00B25444">
        <w:rPr>
          <w:rFonts w:cs="Arial"/>
          <w:b/>
          <w:szCs w:val="22"/>
        </w:rPr>
        <w:t>&lt;Employee Name&gt;</w:t>
      </w:r>
    </w:p>
    <w:p w14:paraId="1F39C016" w14:textId="77777777" w:rsidR="00346723" w:rsidRPr="00D26A4D" w:rsidRDefault="00346723" w:rsidP="00346723">
      <w:pPr>
        <w:widowControl w:val="0"/>
        <w:spacing w:before="120" w:after="120"/>
        <w:jc w:val="both"/>
        <w:rPr>
          <w:rFonts w:cs="Arial"/>
          <w:szCs w:val="22"/>
        </w:rPr>
      </w:pPr>
      <w:r>
        <w:rPr>
          <w:rFonts w:cs="Arial"/>
          <w:szCs w:val="22"/>
        </w:rPr>
        <w:t xml:space="preserve">I am writing to apologise on behalf of Kerry </w:t>
      </w:r>
      <w:proofErr w:type="spellStart"/>
      <w:r>
        <w:rPr>
          <w:rFonts w:cs="Arial"/>
          <w:szCs w:val="22"/>
        </w:rPr>
        <w:t>Rowson</w:t>
      </w:r>
      <w:proofErr w:type="spellEnd"/>
      <w:r>
        <w:rPr>
          <w:rFonts w:cs="Arial"/>
          <w:szCs w:val="22"/>
        </w:rPr>
        <w:t xml:space="preserve"> and </w:t>
      </w:r>
      <w:proofErr w:type="spellStart"/>
      <w:r>
        <w:rPr>
          <w:rFonts w:cs="Arial"/>
          <w:szCs w:val="22"/>
        </w:rPr>
        <w:t>Degani@Bentons</w:t>
      </w:r>
      <w:proofErr w:type="spellEnd"/>
      <w:r>
        <w:rPr>
          <w:rFonts w:cs="Arial"/>
          <w:szCs w:val="22"/>
        </w:rPr>
        <w:t xml:space="preserve"> Pty Ltd for non-compliance with Commonwealth Workplace relations laws. A recent audit conducted by the Office </w:t>
      </w:r>
      <w:r w:rsidRPr="00D26A4D">
        <w:rPr>
          <w:rFonts w:cs="Arial"/>
          <w:szCs w:val="22"/>
        </w:rPr>
        <w:t>of the Fair Work Ombudsman (</w:t>
      </w:r>
      <w:r w:rsidRPr="00D26A4D">
        <w:rPr>
          <w:rFonts w:cs="Arial"/>
          <w:b/>
          <w:szCs w:val="22"/>
        </w:rPr>
        <w:t>FWO</w:t>
      </w:r>
      <w:r w:rsidRPr="00D26A4D">
        <w:rPr>
          <w:rFonts w:cs="Arial"/>
          <w:szCs w:val="22"/>
        </w:rPr>
        <w:t xml:space="preserve">) determined that </w:t>
      </w:r>
      <w:proofErr w:type="spellStart"/>
      <w:r w:rsidRPr="00D26A4D">
        <w:rPr>
          <w:rFonts w:cs="Arial"/>
          <w:szCs w:val="22"/>
        </w:rPr>
        <w:t>Degani@Bentons</w:t>
      </w:r>
      <w:proofErr w:type="spellEnd"/>
      <w:r w:rsidRPr="00D26A4D">
        <w:rPr>
          <w:rFonts w:cs="Arial"/>
          <w:szCs w:val="22"/>
        </w:rPr>
        <w:t xml:space="preserve"> Pty Ltd had contravened the </w:t>
      </w:r>
      <w:r w:rsidRPr="00D26A4D">
        <w:rPr>
          <w:rFonts w:cs="Arial"/>
          <w:i/>
          <w:szCs w:val="22"/>
        </w:rPr>
        <w:t>Fair Work Act 2009</w:t>
      </w:r>
      <w:r w:rsidRPr="00D26A4D">
        <w:rPr>
          <w:rFonts w:cs="Arial"/>
          <w:szCs w:val="22"/>
        </w:rPr>
        <w:t xml:space="preserve"> and the </w:t>
      </w:r>
      <w:r w:rsidRPr="00D26A4D">
        <w:rPr>
          <w:rFonts w:cs="Arial"/>
          <w:i/>
          <w:szCs w:val="22"/>
        </w:rPr>
        <w:t>Restaurant Industry Award 2010</w:t>
      </w:r>
      <w:r w:rsidRPr="00D26A4D">
        <w:rPr>
          <w:rFonts w:cs="Arial"/>
          <w:szCs w:val="22"/>
        </w:rPr>
        <w:t xml:space="preserve"> by:</w:t>
      </w:r>
    </w:p>
    <w:p w14:paraId="058AC77D" w14:textId="77777777" w:rsidR="00527957" w:rsidRDefault="00527957" w:rsidP="00527957">
      <w:pPr>
        <w:widowControl w:val="0"/>
        <w:numPr>
          <w:ilvl w:val="0"/>
          <w:numId w:val="30"/>
        </w:numPr>
        <w:jc w:val="both"/>
        <w:rPr>
          <w:rFonts w:cs="Arial"/>
          <w:szCs w:val="22"/>
        </w:rPr>
      </w:pPr>
      <w:r w:rsidRPr="00527957">
        <w:rPr>
          <w:rFonts w:cs="Arial"/>
          <w:szCs w:val="22"/>
        </w:rPr>
        <w:t>Failing to provide the c</w:t>
      </w:r>
      <w:r>
        <w:rPr>
          <w:rFonts w:cs="Arial"/>
          <w:szCs w:val="22"/>
        </w:rPr>
        <w:t>orrect rate of pay to employees;</w:t>
      </w:r>
    </w:p>
    <w:p w14:paraId="3813C26E" w14:textId="77777777" w:rsidR="00527957" w:rsidRPr="00527957" w:rsidRDefault="00527957" w:rsidP="00527957">
      <w:pPr>
        <w:widowControl w:val="0"/>
        <w:numPr>
          <w:ilvl w:val="0"/>
          <w:numId w:val="30"/>
        </w:numPr>
        <w:jc w:val="both"/>
        <w:rPr>
          <w:rFonts w:cs="Arial"/>
          <w:szCs w:val="22"/>
        </w:rPr>
      </w:pPr>
      <w:r w:rsidRPr="00527957">
        <w:rPr>
          <w:rFonts w:cs="Arial"/>
          <w:szCs w:val="22"/>
        </w:rPr>
        <w:t>Failing to pay casual loading to casual employees</w:t>
      </w:r>
      <w:r>
        <w:rPr>
          <w:rFonts w:cs="Arial"/>
          <w:szCs w:val="22"/>
        </w:rPr>
        <w:t>;</w:t>
      </w:r>
    </w:p>
    <w:p w14:paraId="6916BC64" w14:textId="77777777" w:rsidR="00527957" w:rsidRPr="00D26A4D" w:rsidRDefault="00527957" w:rsidP="00527957">
      <w:pPr>
        <w:pStyle w:val="ListParagraph"/>
        <w:numPr>
          <w:ilvl w:val="0"/>
          <w:numId w:val="30"/>
        </w:numPr>
        <w:rPr>
          <w:rFonts w:ascii="Arial" w:hAnsi="Arial" w:cs="Arial"/>
          <w:sz w:val="22"/>
          <w:szCs w:val="22"/>
        </w:rPr>
      </w:pPr>
      <w:r w:rsidRPr="00D26A4D">
        <w:rPr>
          <w:rFonts w:ascii="Arial" w:hAnsi="Arial" w:cs="Arial"/>
          <w:sz w:val="22"/>
          <w:szCs w:val="22"/>
        </w:rPr>
        <w:t>Failing to pay Saturday, Sunday, Public holiday and Early morning penalty rates</w:t>
      </w:r>
      <w:r>
        <w:rPr>
          <w:rFonts w:ascii="Arial" w:hAnsi="Arial" w:cs="Arial"/>
          <w:sz w:val="22"/>
          <w:szCs w:val="22"/>
        </w:rPr>
        <w:t>;</w:t>
      </w:r>
    </w:p>
    <w:p w14:paraId="28463EA4" w14:textId="77777777" w:rsidR="00527957" w:rsidRPr="00D26A4D" w:rsidRDefault="00527957" w:rsidP="00527957">
      <w:pPr>
        <w:pStyle w:val="ListParagraph"/>
        <w:numPr>
          <w:ilvl w:val="0"/>
          <w:numId w:val="30"/>
        </w:numPr>
        <w:rPr>
          <w:rFonts w:ascii="Arial" w:hAnsi="Arial" w:cs="Arial"/>
          <w:sz w:val="22"/>
          <w:szCs w:val="22"/>
        </w:rPr>
      </w:pPr>
      <w:r w:rsidRPr="00D26A4D">
        <w:rPr>
          <w:rFonts w:ascii="Arial" w:hAnsi="Arial" w:cs="Arial"/>
          <w:sz w:val="22"/>
          <w:szCs w:val="22"/>
        </w:rPr>
        <w:t>Failing to pay overtime rates</w:t>
      </w:r>
      <w:r>
        <w:rPr>
          <w:rFonts w:ascii="Arial" w:hAnsi="Arial" w:cs="Arial"/>
          <w:sz w:val="22"/>
          <w:szCs w:val="22"/>
        </w:rPr>
        <w:t>;</w:t>
      </w:r>
    </w:p>
    <w:p w14:paraId="29DDEC27" w14:textId="5CEAB2C2" w:rsidR="00527957" w:rsidRPr="00D26A4D" w:rsidRDefault="00527957" w:rsidP="00527957">
      <w:pPr>
        <w:numPr>
          <w:ilvl w:val="0"/>
          <w:numId w:val="30"/>
        </w:numPr>
        <w:rPr>
          <w:rFonts w:cs="Arial"/>
          <w:szCs w:val="22"/>
        </w:rPr>
      </w:pPr>
      <w:r>
        <w:rPr>
          <w:rFonts w:cs="Arial"/>
          <w:szCs w:val="22"/>
        </w:rPr>
        <w:t>F</w:t>
      </w:r>
      <w:r w:rsidRPr="00D26A4D">
        <w:rPr>
          <w:rFonts w:cs="Arial"/>
          <w:szCs w:val="22"/>
        </w:rPr>
        <w:t>ailing to pay an employee for absence on a Public holiday</w:t>
      </w:r>
      <w:r w:rsidR="00401BCA">
        <w:rPr>
          <w:rFonts w:cs="Arial"/>
          <w:szCs w:val="22"/>
        </w:rPr>
        <w:t>;</w:t>
      </w:r>
    </w:p>
    <w:p w14:paraId="41B94E16" w14:textId="77777777" w:rsidR="00527957" w:rsidRDefault="00527957" w:rsidP="00B6501B">
      <w:pPr>
        <w:pStyle w:val="ListParagraph"/>
        <w:numPr>
          <w:ilvl w:val="0"/>
          <w:numId w:val="30"/>
        </w:numPr>
        <w:rPr>
          <w:rFonts w:ascii="Arial" w:hAnsi="Arial" w:cs="Arial"/>
          <w:sz w:val="22"/>
          <w:szCs w:val="22"/>
        </w:rPr>
      </w:pPr>
      <w:r>
        <w:rPr>
          <w:rFonts w:ascii="Arial" w:hAnsi="Arial" w:cs="Arial"/>
          <w:sz w:val="22"/>
          <w:szCs w:val="22"/>
        </w:rPr>
        <w:t>Failing to pay annua</w:t>
      </w:r>
      <w:r w:rsidRPr="00DB01A9">
        <w:rPr>
          <w:rFonts w:ascii="Arial" w:hAnsi="Arial" w:cs="Arial"/>
          <w:sz w:val="22"/>
          <w:szCs w:val="22"/>
        </w:rPr>
        <w:t>l</w:t>
      </w:r>
      <w:r w:rsidR="00B6501B">
        <w:rPr>
          <w:rFonts w:ascii="Arial" w:hAnsi="Arial" w:cs="Arial"/>
          <w:sz w:val="22"/>
          <w:szCs w:val="22"/>
        </w:rPr>
        <w:t xml:space="preserve"> leave loading; </w:t>
      </w:r>
      <w:r w:rsidR="00B6501B" w:rsidRPr="00B6501B">
        <w:rPr>
          <w:rFonts w:ascii="Arial" w:hAnsi="Arial" w:cs="Arial"/>
          <w:sz w:val="22"/>
          <w:szCs w:val="22"/>
        </w:rPr>
        <w:t>and</w:t>
      </w:r>
    </w:p>
    <w:p w14:paraId="7CF58B7D" w14:textId="77777777" w:rsidR="00B6501B" w:rsidRPr="00DB01A9" w:rsidRDefault="00B6501B" w:rsidP="00527957">
      <w:pPr>
        <w:pStyle w:val="ListParagraph"/>
        <w:numPr>
          <w:ilvl w:val="0"/>
          <w:numId w:val="30"/>
        </w:numPr>
        <w:rPr>
          <w:rFonts w:ascii="Arial" w:hAnsi="Arial" w:cs="Arial"/>
          <w:sz w:val="22"/>
          <w:szCs w:val="22"/>
        </w:rPr>
      </w:pPr>
      <w:r w:rsidRPr="00140CE0">
        <w:rPr>
          <w:rFonts w:ascii="Arial" w:hAnsi="Arial" w:cs="Arial"/>
          <w:sz w:val="22"/>
          <w:szCs w:val="22"/>
        </w:rPr>
        <w:t xml:space="preserve">Failing to provide employees, including casual employees, working five or more hours in a day, an unpaid meal </w:t>
      </w:r>
      <w:proofErr w:type="gramStart"/>
      <w:r w:rsidRPr="00140CE0">
        <w:rPr>
          <w:rFonts w:ascii="Arial" w:hAnsi="Arial" w:cs="Arial"/>
          <w:sz w:val="22"/>
          <w:szCs w:val="22"/>
        </w:rPr>
        <w:t>break</w:t>
      </w:r>
      <w:proofErr w:type="gramEnd"/>
      <w:r w:rsidRPr="00140CE0">
        <w:rPr>
          <w:rFonts w:ascii="Arial" w:hAnsi="Arial" w:cs="Arial"/>
          <w:sz w:val="22"/>
          <w:szCs w:val="22"/>
        </w:rPr>
        <w:t xml:space="preserve"> of no less than 30 minutes</w:t>
      </w:r>
      <w:r>
        <w:rPr>
          <w:rFonts w:ascii="Arial" w:hAnsi="Arial" w:cs="Arial"/>
          <w:sz w:val="22"/>
          <w:szCs w:val="22"/>
        </w:rPr>
        <w:t>.</w:t>
      </w:r>
    </w:p>
    <w:p w14:paraId="72F53105" w14:textId="63FCE15D" w:rsidR="00346723" w:rsidRDefault="006A6EF2" w:rsidP="00346723">
      <w:pPr>
        <w:widowControl w:val="0"/>
        <w:spacing w:before="120" w:after="120"/>
        <w:jc w:val="both"/>
        <w:rPr>
          <w:szCs w:val="22"/>
        </w:rPr>
      </w:pPr>
      <w:r>
        <w:rPr>
          <w:szCs w:val="22"/>
        </w:rPr>
        <w:t>Regrettably, the audit</w:t>
      </w:r>
      <w:r w:rsidR="00346723">
        <w:rPr>
          <w:szCs w:val="22"/>
        </w:rPr>
        <w:t xml:space="preserve"> determined that you were affect</w:t>
      </w:r>
      <w:r w:rsidR="00401BCA">
        <w:rPr>
          <w:szCs w:val="22"/>
        </w:rPr>
        <w:t>ed by the above contraventions.</w:t>
      </w:r>
    </w:p>
    <w:p w14:paraId="43667B56" w14:textId="77777777" w:rsidR="006A6EF2" w:rsidRPr="001529CC" w:rsidRDefault="006A6EF2" w:rsidP="00346723">
      <w:pPr>
        <w:widowControl w:val="0"/>
        <w:spacing w:before="120" w:after="120"/>
        <w:jc w:val="both"/>
        <w:rPr>
          <w:szCs w:val="22"/>
        </w:rPr>
      </w:pPr>
      <w:proofErr w:type="spellStart"/>
      <w:r>
        <w:rPr>
          <w:szCs w:val="22"/>
        </w:rPr>
        <w:t>Degani@Bentons</w:t>
      </w:r>
      <w:proofErr w:type="spellEnd"/>
      <w:r w:rsidR="00346723">
        <w:rPr>
          <w:szCs w:val="22"/>
        </w:rPr>
        <w:t xml:space="preserve"> is taking steps to remedy the contraventions, by </w:t>
      </w:r>
      <w:r>
        <w:rPr>
          <w:szCs w:val="22"/>
        </w:rPr>
        <w:t xml:space="preserve">making back payments to </w:t>
      </w:r>
      <w:r w:rsidRPr="001529CC">
        <w:rPr>
          <w:szCs w:val="22"/>
        </w:rPr>
        <w:t xml:space="preserve">affected employees of a total of </w:t>
      </w:r>
      <w:r w:rsidR="00E133D9" w:rsidRPr="001529CC">
        <w:rPr>
          <w:szCs w:val="22"/>
        </w:rPr>
        <w:t xml:space="preserve">$9370.75 </w:t>
      </w:r>
      <w:r w:rsidR="00346723" w:rsidRPr="001529CC">
        <w:rPr>
          <w:szCs w:val="22"/>
        </w:rPr>
        <w:t>that you have been underpaid</w:t>
      </w:r>
      <w:r w:rsidR="00B11645" w:rsidRPr="001529CC">
        <w:rPr>
          <w:szCs w:val="22"/>
        </w:rPr>
        <w:t>.</w:t>
      </w:r>
    </w:p>
    <w:p w14:paraId="4D966915" w14:textId="785D7049" w:rsidR="00346723" w:rsidRPr="00845C7C" w:rsidRDefault="006A6EF2" w:rsidP="00346723">
      <w:pPr>
        <w:widowControl w:val="0"/>
        <w:spacing w:before="120" w:after="120"/>
        <w:jc w:val="both"/>
        <w:rPr>
          <w:szCs w:val="22"/>
        </w:rPr>
      </w:pPr>
      <w:r w:rsidRPr="001529CC">
        <w:rPr>
          <w:szCs w:val="22"/>
        </w:rPr>
        <w:t>You will receive</w:t>
      </w:r>
      <w:r w:rsidR="00346723" w:rsidRPr="001529CC">
        <w:rPr>
          <w:szCs w:val="22"/>
        </w:rPr>
        <w:t xml:space="preserve"> payment </w:t>
      </w:r>
      <w:r w:rsidRPr="001529CC">
        <w:rPr>
          <w:szCs w:val="22"/>
        </w:rPr>
        <w:t>in t</w:t>
      </w:r>
      <w:r w:rsidR="00404BE8" w:rsidRPr="001529CC">
        <w:rPr>
          <w:szCs w:val="22"/>
        </w:rPr>
        <w:t>wo</w:t>
      </w:r>
      <w:r w:rsidRPr="001529CC">
        <w:rPr>
          <w:szCs w:val="22"/>
        </w:rPr>
        <w:t xml:space="preserve"> instalments in accordance with the attached payment plan. The first payment will be made on </w:t>
      </w:r>
      <w:r w:rsidR="007861D4">
        <w:rPr>
          <w:szCs w:val="22"/>
        </w:rPr>
        <w:t>1 December</w:t>
      </w:r>
      <w:r w:rsidRPr="001529CC">
        <w:rPr>
          <w:szCs w:val="22"/>
        </w:rPr>
        <w:t xml:space="preserve"> 2017</w:t>
      </w:r>
      <w:r w:rsidR="008046CD">
        <w:rPr>
          <w:szCs w:val="22"/>
        </w:rPr>
        <w:t xml:space="preserve"> and the second will be made on 2</w:t>
      </w:r>
      <w:r w:rsidR="007861D4">
        <w:rPr>
          <w:szCs w:val="22"/>
        </w:rPr>
        <w:t xml:space="preserve"> January </w:t>
      </w:r>
      <w:r w:rsidR="008046CD">
        <w:rPr>
          <w:szCs w:val="22"/>
        </w:rPr>
        <w:t>201</w:t>
      </w:r>
      <w:r w:rsidR="007861D4">
        <w:rPr>
          <w:szCs w:val="22"/>
        </w:rPr>
        <w:t>8</w:t>
      </w:r>
      <w:r w:rsidRPr="001529CC">
        <w:rPr>
          <w:szCs w:val="22"/>
        </w:rPr>
        <w:t>. Y</w:t>
      </w:r>
      <w:r>
        <w:rPr>
          <w:szCs w:val="22"/>
        </w:rPr>
        <w:t>ou will be provided with payment advice regarding each payment.</w:t>
      </w:r>
    </w:p>
    <w:p w14:paraId="1E4A387A" w14:textId="3A391569" w:rsidR="00346723" w:rsidRPr="00B25444" w:rsidRDefault="006A6EF2" w:rsidP="00346723">
      <w:pPr>
        <w:widowControl w:val="0"/>
        <w:spacing w:before="120" w:after="120"/>
        <w:jc w:val="both"/>
        <w:rPr>
          <w:szCs w:val="22"/>
        </w:rPr>
      </w:pPr>
      <w:r>
        <w:rPr>
          <w:rFonts w:cs="Arial"/>
          <w:szCs w:val="22"/>
        </w:rPr>
        <w:t xml:space="preserve">Kerry </w:t>
      </w:r>
      <w:proofErr w:type="spellStart"/>
      <w:r>
        <w:rPr>
          <w:rFonts w:cs="Arial"/>
          <w:szCs w:val="22"/>
        </w:rPr>
        <w:t>Rowson</w:t>
      </w:r>
      <w:proofErr w:type="spellEnd"/>
      <w:r>
        <w:rPr>
          <w:rFonts w:cs="Arial"/>
          <w:szCs w:val="22"/>
        </w:rPr>
        <w:t xml:space="preserve"> has</w:t>
      </w:r>
      <w:r w:rsidR="00346723">
        <w:rPr>
          <w:rFonts w:cs="Arial"/>
          <w:szCs w:val="22"/>
        </w:rPr>
        <w:t xml:space="preserve"> formally admitte</w:t>
      </w:r>
      <w:r w:rsidR="00D26A4D">
        <w:rPr>
          <w:rFonts w:cs="Arial"/>
          <w:szCs w:val="22"/>
        </w:rPr>
        <w:t xml:space="preserve">d to the FWO that </w:t>
      </w:r>
      <w:proofErr w:type="spellStart"/>
      <w:r w:rsidR="00D26A4D">
        <w:rPr>
          <w:rFonts w:cs="Arial"/>
          <w:szCs w:val="22"/>
        </w:rPr>
        <w:t>Degani@Bentons</w:t>
      </w:r>
      <w:proofErr w:type="spellEnd"/>
      <w:r w:rsidR="00D26A4D">
        <w:rPr>
          <w:rFonts w:cs="Arial"/>
          <w:szCs w:val="22"/>
        </w:rPr>
        <w:t xml:space="preserve"> Pty Ltd</w:t>
      </w:r>
      <w:r w:rsidR="00346723">
        <w:rPr>
          <w:rFonts w:cs="Arial"/>
          <w:szCs w:val="22"/>
        </w:rPr>
        <w:t xml:space="preserve"> did not comply with its obligations under Commonwealth workplace relations laws </w:t>
      </w:r>
      <w:r w:rsidR="00346723" w:rsidRPr="00B25444">
        <w:rPr>
          <w:szCs w:val="22"/>
        </w:rPr>
        <w:t>and</w:t>
      </w:r>
      <w:r w:rsidR="00D26A4D">
        <w:rPr>
          <w:szCs w:val="22"/>
        </w:rPr>
        <w:t xml:space="preserve"> has</w:t>
      </w:r>
      <w:r w:rsidR="00346723" w:rsidRPr="00B25444">
        <w:rPr>
          <w:szCs w:val="22"/>
        </w:rPr>
        <w:t xml:space="preserve"> </w:t>
      </w:r>
      <w:r w:rsidR="00346723" w:rsidRPr="00B25444">
        <w:rPr>
          <w:rFonts w:cs="Arial"/>
          <w:szCs w:val="22"/>
        </w:rPr>
        <w:t>entered into</w:t>
      </w:r>
      <w:r w:rsidR="00346723" w:rsidRPr="00B25444">
        <w:rPr>
          <w:szCs w:val="22"/>
        </w:rPr>
        <w:t xml:space="preserve"> an Enforceable Undertaking with the FWO, a copy of which is available from the </w:t>
      </w:r>
      <w:hyperlink r:id="rId12" w:history="1">
        <w:r w:rsidR="00346723" w:rsidRPr="003C32A3">
          <w:rPr>
            <w:rStyle w:val="Hyperlink"/>
            <w:szCs w:val="22"/>
          </w:rPr>
          <w:t>FWO website</w:t>
        </w:r>
      </w:hyperlink>
      <w:r w:rsidR="00346723" w:rsidRPr="00B25444">
        <w:rPr>
          <w:szCs w:val="22"/>
        </w:rPr>
        <w:t xml:space="preserve"> at </w:t>
      </w:r>
      <w:r w:rsidR="00346723" w:rsidRPr="003C32A3">
        <w:rPr>
          <w:szCs w:val="22"/>
        </w:rPr>
        <w:t>www.fairwork.gov.au</w:t>
      </w:r>
      <w:r w:rsidR="00346723" w:rsidRPr="00B25444">
        <w:rPr>
          <w:szCs w:val="22"/>
        </w:rPr>
        <w:t>.</w:t>
      </w:r>
      <w:r w:rsidR="00346723">
        <w:rPr>
          <w:szCs w:val="22"/>
        </w:rPr>
        <w:t xml:space="preserve">  As part of the </w:t>
      </w:r>
      <w:r w:rsidR="00346723" w:rsidRPr="00B25444">
        <w:rPr>
          <w:szCs w:val="22"/>
        </w:rPr>
        <w:t xml:space="preserve">Enforceable Undertaking </w:t>
      </w:r>
      <w:r w:rsidR="00346723">
        <w:rPr>
          <w:szCs w:val="22"/>
        </w:rPr>
        <w:t xml:space="preserve">we have committed to a number of measures to ensure future compliance with </w:t>
      </w:r>
      <w:r w:rsidR="00346723" w:rsidRPr="00B25444">
        <w:rPr>
          <w:szCs w:val="22"/>
        </w:rPr>
        <w:t>Commonwealth workplace relations</w:t>
      </w:r>
      <w:r w:rsidR="00346723">
        <w:rPr>
          <w:szCs w:val="22"/>
        </w:rPr>
        <w:t xml:space="preserve"> laws</w:t>
      </w:r>
      <w:r w:rsidR="00346723" w:rsidRPr="00B25444">
        <w:rPr>
          <w:szCs w:val="22"/>
        </w:rPr>
        <w:t>.</w:t>
      </w:r>
    </w:p>
    <w:p w14:paraId="20655EBD" w14:textId="77777777" w:rsidR="00346723" w:rsidRDefault="00D26A4D" w:rsidP="00346723">
      <w:pPr>
        <w:widowControl w:val="0"/>
        <w:spacing w:before="120" w:after="120"/>
        <w:jc w:val="both"/>
        <w:rPr>
          <w:szCs w:val="22"/>
        </w:rPr>
      </w:pPr>
      <w:proofErr w:type="spellStart"/>
      <w:r>
        <w:rPr>
          <w:szCs w:val="22"/>
        </w:rPr>
        <w:t>Degani@Bentons</w:t>
      </w:r>
      <w:proofErr w:type="spellEnd"/>
      <w:r>
        <w:rPr>
          <w:szCs w:val="22"/>
        </w:rPr>
        <w:t xml:space="preserve"> Pty Ltd</w:t>
      </w:r>
      <w:r w:rsidR="00346723">
        <w:rPr>
          <w:szCs w:val="22"/>
        </w:rPr>
        <w:t xml:space="preserve"> </w:t>
      </w:r>
      <w:r w:rsidR="00346723" w:rsidRPr="00582878">
        <w:rPr>
          <w:szCs w:val="22"/>
        </w:rPr>
        <w:t>expresses its sincere regret and apologises to you for failing to comply with our lawful obligations.</w:t>
      </w:r>
    </w:p>
    <w:p w14:paraId="6BF037E6" w14:textId="77777777" w:rsidR="00346723" w:rsidRPr="00B25444" w:rsidRDefault="00346723" w:rsidP="00346723">
      <w:pPr>
        <w:widowControl w:val="0"/>
        <w:spacing w:before="120" w:after="120"/>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Pr>
          <w:szCs w:val="22"/>
        </w:rPr>
        <w:t>[party to include contact details].</w:t>
      </w:r>
    </w:p>
    <w:p w14:paraId="1F028011" w14:textId="20AD219C" w:rsidR="00346723" w:rsidRPr="00B25444" w:rsidRDefault="00346723" w:rsidP="00401BCA">
      <w:pPr>
        <w:spacing w:before="100" w:beforeAutospacing="1"/>
        <w:rPr>
          <w:szCs w:val="22"/>
        </w:rPr>
      </w:pPr>
      <w:r w:rsidRPr="00B25444">
        <w:rPr>
          <w:szCs w:val="22"/>
        </w:rPr>
        <w:t>Yours sincerely</w:t>
      </w:r>
    </w:p>
    <w:p w14:paraId="3DF7CAF7" w14:textId="1159018D" w:rsidR="00E134BA" w:rsidRDefault="00D26A4D" w:rsidP="00E134BA">
      <w:pPr>
        <w:spacing w:before="720"/>
        <w:rPr>
          <w:b/>
          <w:szCs w:val="22"/>
        </w:rPr>
      </w:pPr>
      <w:r>
        <w:rPr>
          <w:b/>
          <w:szCs w:val="22"/>
        </w:rPr>
        <w:t xml:space="preserve">Kerry </w:t>
      </w:r>
      <w:proofErr w:type="spellStart"/>
      <w:r>
        <w:rPr>
          <w:b/>
          <w:szCs w:val="22"/>
        </w:rPr>
        <w:t>Rowson</w:t>
      </w:r>
      <w:proofErr w:type="spellEnd"/>
    </w:p>
    <w:p w14:paraId="1E9D27F6" w14:textId="77777777" w:rsidR="00E134BA" w:rsidRDefault="00E134BA">
      <w:pPr>
        <w:rPr>
          <w:b/>
          <w:szCs w:val="22"/>
        </w:rPr>
      </w:pPr>
      <w:r>
        <w:rPr>
          <w:b/>
          <w:szCs w:val="22"/>
        </w:rPr>
        <w:br w:type="page"/>
      </w:r>
    </w:p>
    <w:p w14:paraId="2969BFED" w14:textId="77777777" w:rsidR="00C4474C" w:rsidRPr="00994FAB" w:rsidRDefault="00B87F0A" w:rsidP="00401BCA">
      <w:pPr>
        <w:pStyle w:val="Heading2"/>
      </w:pPr>
      <w:r w:rsidRPr="00994FAB">
        <w:t>Attachment D - Payment Plan</w:t>
      </w:r>
    </w:p>
    <w:tbl>
      <w:tblPr>
        <w:tblStyle w:val="TableGrid"/>
        <w:tblW w:w="0" w:type="auto"/>
        <w:tblLook w:val="04A0" w:firstRow="1" w:lastRow="0" w:firstColumn="1" w:lastColumn="0" w:noHBand="0" w:noVBand="1"/>
        <w:tblCaption w:val="Attachment D - Payment Plan"/>
        <w:tblDescription w:val="Attachment D - Payment Plan table"/>
      </w:tblPr>
      <w:tblGrid>
        <w:gridCol w:w="2371"/>
        <w:gridCol w:w="2345"/>
        <w:gridCol w:w="2317"/>
        <w:gridCol w:w="2317"/>
      </w:tblGrid>
      <w:tr w:rsidR="00530512" w14:paraId="3381B9A0" w14:textId="77777777" w:rsidTr="003C32A3">
        <w:trPr>
          <w:tblHeader/>
        </w:trPr>
        <w:tc>
          <w:tcPr>
            <w:tcW w:w="2392" w:type="dxa"/>
            <w:tcBorders>
              <w:bottom w:val="single" w:sz="8" w:space="0" w:color="auto"/>
            </w:tcBorders>
          </w:tcPr>
          <w:p w14:paraId="6E573264" w14:textId="7D9F1AEA" w:rsidR="00530512" w:rsidRPr="000B6B82" w:rsidRDefault="00530512" w:rsidP="00401BCA">
            <w:pPr>
              <w:spacing w:before="160" w:after="160"/>
              <w:rPr>
                <w:rFonts w:cs="Arial"/>
                <w:b/>
                <w:szCs w:val="22"/>
              </w:rPr>
            </w:pPr>
            <w:r w:rsidRPr="000B6B82">
              <w:rPr>
                <w:rFonts w:cs="Arial"/>
                <w:b/>
                <w:szCs w:val="22"/>
              </w:rPr>
              <w:t>Name</w:t>
            </w:r>
          </w:p>
        </w:tc>
        <w:tc>
          <w:tcPr>
            <w:tcW w:w="2392" w:type="dxa"/>
            <w:tcBorders>
              <w:bottom w:val="single" w:sz="8" w:space="0" w:color="auto"/>
            </w:tcBorders>
          </w:tcPr>
          <w:p w14:paraId="6CA69AA1" w14:textId="77777777" w:rsidR="00530512" w:rsidRPr="000B6B82" w:rsidRDefault="00530512" w:rsidP="00401BCA">
            <w:pPr>
              <w:spacing w:before="160" w:after="160"/>
              <w:rPr>
                <w:rFonts w:cs="Arial"/>
                <w:b/>
                <w:szCs w:val="22"/>
              </w:rPr>
            </w:pPr>
            <w:r w:rsidRPr="000B6B82">
              <w:rPr>
                <w:rFonts w:cs="Arial"/>
                <w:b/>
                <w:szCs w:val="22"/>
              </w:rPr>
              <w:t>Total underpayment</w:t>
            </w:r>
          </w:p>
        </w:tc>
        <w:tc>
          <w:tcPr>
            <w:tcW w:w="2393" w:type="dxa"/>
            <w:tcBorders>
              <w:bottom w:val="single" w:sz="8" w:space="0" w:color="auto"/>
            </w:tcBorders>
          </w:tcPr>
          <w:p w14:paraId="18195E43" w14:textId="64AB963A" w:rsidR="008046CD" w:rsidRDefault="00530512" w:rsidP="00401BCA">
            <w:pPr>
              <w:spacing w:before="160" w:after="160"/>
              <w:rPr>
                <w:rFonts w:cs="Arial"/>
                <w:b/>
                <w:szCs w:val="22"/>
              </w:rPr>
            </w:pPr>
            <w:r w:rsidRPr="000B6B82">
              <w:rPr>
                <w:rFonts w:cs="Arial"/>
                <w:b/>
                <w:szCs w:val="22"/>
              </w:rPr>
              <w:t>1</w:t>
            </w:r>
            <w:r w:rsidRPr="000B6B82">
              <w:rPr>
                <w:rFonts w:cs="Arial"/>
                <w:b/>
                <w:szCs w:val="22"/>
                <w:vertAlign w:val="superscript"/>
              </w:rPr>
              <w:t>st</w:t>
            </w:r>
            <w:r w:rsidRPr="000B6B82">
              <w:rPr>
                <w:rFonts w:cs="Arial"/>
                <w:b/>
                <w:szCs w:val="22"/>
              </w:rPr>
              <w:t xml:space="preserve"> </w:t>
            </w:r>
            <w:r w:rsidR="007B0179">
              <w:rPr>
                <w:rFonts w:cs="Arial"/>
                <w:b/>
                <w:szCs w:val="22"/>
              </w:rPr>
              <w:t>instalment</w:t>
            </w:r>
            <w:r w:rsidR="008046CD">
              <w:rPr>
                <w:rFonts w:cs="Arial"/>
                <w:b/>
                <w:szCs w:val="22"/>
              </w:rPr>
              <w:t xml:space="preserve">  </w:t>
            </w:r>
          </w:p>
          <w:p w14:paraId="2E2A0A88" w14:textId="54FBBD8E" w:rsidR="00530512" w:rsidRPr="000B6B82" w:rsidRDefault="007861D4" w:rsidP="00401BCA">
            <w:pPr>
              <w:spacing w:before="160" w:after="160"/>
              <w:rPr>
                <w:rFonts w:cs="Arial"/>
                <w:b/>
                <w:szCs w:val="22"/>
              </w:rPr>
            </w:pPr>
            <w:r>
              <w:rPr>
                <w:rFonts w:cs="Arial"/>
                <w:b/>
                <w:szCs w:val="22"/>
              </w:rPr>
              <w:t>1 December</w:t>
            </w:r>
            <w:r w:rsidR="008046CD">
              <w:rPr>
                <w:rFonts w:cs="Arial"/>
                <w:b/>
                <w:szCs w:val="22"/>
              </w:rPr>
              <w:t xml:space="preserve"> 2017</w:t>
            </w:r>
          </w:p>
        </w:tc>
        <w:tc>
          <w:tcPr>
            <w:tcW w:w="2393" w:type="dxa"/>
            <w:tcBorders>
              <w:bottom w:val="single" w:sz="8" w:space="0" w:color="auto"/>
            </w:tcBorders>
            <w:shd w:val="clear" w:color="auto" w:fill="auto"/>
          </w:tcPr>
          <w:p w14:paraId="1F26088D" w14:textId="77777777" w:rsidR="00530512" w:rsidRDefault="00530512" w:rsidP="00401BCA">
            <w:pPr>
              <w:spacing w:before="160" w:after="160"/>
              <w:rPr>
                <w:rFonts w:cs="Arial"/>
                <w:b/>
                <w:szCs w:val="22"/>
              </w:rPr>
            </w:pPr>
            <w:r w:rsidRPr="000B6B82">
              <w:rPr>
                <w:rFonts w:cs="Arial"/>
                <w:b/>
                <w:szCs w:val="22"/>
              </w:rPr>
              <w:t>2</w:t>
            </w:r>
            <w:r w:rsidRPr="000B6B82">
              <w:rPr>
                <w:rFonts w:cs="Arial"/>
                <w:b/>
                <w:szCs w:val="22"/>
                <w:vertAlign w:val="superscript"/>
              </w:rPr>
              <w:t>nd</w:t>
            </w:r>
            <w:r w:rsidR="007B0179">
              <w:rPr>
                <w:rFonts w:cs="Arial"/>
                <w:b/>
                <w:szCs w:val="22"/>
              </w:rPr>
              <w:t xml:space="preserve"> instalment</w:t>
            </w:r>
          </w:p>
          <w:p w14:paraId="1F7A57A9" w14:textId="24E1368F" w:rsidR="008046CD" w:rsidRPr="000B6B82" w:rsidRDefault="007861D4" w:rsidP="00401BCA">
            <w:pPr>
              <w:spacing w:before="160" w:after="160"/>
              <w:rPr>
                <w:rFonts w:cs="Arial"/>
                <w:b/>
                <w:szCs w:val="22"/>
              </w:rPr>
            </w:pPr>
            <w:r>
              <w:rPr>
                <w:rFonts w:cs="Arial"/>
                <w:b/>
                <w:szCs w:val="22"/>
              </w:rPr>
              <w:t>2 January</w:t>
            </w:r>
            <w:r w:rsidR="008046CD">
              <w:rPr>
                <w:rFonts w:cs="Arial"/>
                <w:b/>
                <w:szCs w:val="22"/>
              </w:rPr>
              <w:t xml:space="preserve"> 201</w:t>
            </w:r>
            <w:r w:rsidR="00A72376">
              <w:rPr>
                <w:rFonts w:cs="Arial"/>
                <w:b/>
                <w:szCs w:val="22"/>
              </w:rPr>
              <w:t>8</w:t>
            </w:r>
          </w:p>
        </w:tc>
      </w:tr>
      <w:tr w:rsidR="00530512" w14:paraId="19729340" w14:textId="77777777" w:rsidTr="001133CA">
        <w:tc>
          <w:tcPr>
            <w:tcW w:w="2392" w:type="dxa"/>
            <w:tcBorders>
              <w:top w:val="single" w:sz="8" w:space="0" w:color="auto"/>
            </w:tcBorders>
          </w:tcPr>
          <w:p w14:paraId="1277ED3C" w14:textId="0F1DAF85"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Borders>
              <w:top w:val="single" w:sz="8" w:space="0" w:color="auto"/>
            </w:tcBorders>
          </w:tcPr>
          <w:p w14:paraId="0A716DCD" w14:textId="77777777" w:rsidR="00530512" w:rsidRPr="00313E0B" w:rsidRDefault="00530512" w:rsidP="00401BCA">
            <w:pPr>
              <w:spacing w:before="160" w:after="160"/>
              <w:jc w:val="both"/>
              <w:rPr>
                <w:rFonts w:cs="Arial"/>
                <w:b/>
                <w:szCs w:val="22"/>
              </w:rPr>
            </w:pPr>
            <w:r w:rsidRPr="00313E0B">
              <w:rPr>
                <w:rFonts w:cs="Arial"/>
                <w:b/>
                <w:szCs w:val="22"/>
              </w:rPr>
              <w:t>$1318.43</w:t>
            </w:r>
          </w:p>
        </w:tc>
        <w:tc>
          <w:tcPr>
            <w:tcW w:w="2393" w:type="dxa"/>
            <w:tcBorders>
              <w:top w:val="single" w:sz="8" w:space="0" w:color="auto"/>
            </w:tcBorders>
          </w:tcPr>
          <w:p w14:paraId="2D6F6653" w14:textId="77777777" w:rsidR="00530512" w:rsidRPr="00313E0B" w:rsidRDefault="00530512" w:rsidP="00401BCA">
            <w:pPr>
              <w:spacing w:before="160" w:after="160"/>
              <w:rPr>
                <w:rFonts w:cs="Arial"/>
                <w:szCs w:val="22"/>
              </w:rPr>
            </w:pPr>
            <w:r>
              <w:rPr>
                <w:rFonts w:cs="Arial"/>
                <w:szCs w:val="22"/>
              </w:rPr>
              <w:t>$</w:t>
            </w:r>
            <w:r w:rsidRPr="00313E0B">
              <w:rPr>
                <w:rFonts w:cs="Arial"/>
                <w:szCs w:val="22"/>
              </w:rPr>
              <w:t>659.22</w:t>
            </w:r>
          </w:p>
        </w:tc>
        <w:tc>
          <w:tcPr>
            <w:tcW w:w="2393" w:type="dxa"/>
            <w:tcBorders>
              <w:top w:val="single" w:sz="8" w:space="0" w:color="auto"/>
            </w:tcBorders>
          </w:tcPr>
          <w:p w14:paraId="3687F945" w14:textId="77777777" w:rsidR="00530512" w:rsidRPr="00313E0B" w:rsidRDefault="00530512" w:rsidP="00401BCA">
            <w:pPr>
              <w:spacing w:before="160" w:after="160"/>
              <w:rPr>
                <w:rFonts w:cs="Arial"/>
                <w:szCs w:val="22"/>
              </w:rPr>
            </w:pPr>
            <w:r>
              <w:rPr>
                <w:rFonts w:cs="Arial"/>
                <w:szCs w:val="22"/>
              </w:rPr>
              <w:t>$</w:t>
            </w:r>
            <w:r w:rsidRPr="00313E0B">
              <w:rPr>
                <w:rFonts w:cs="Arial"/>
                <w:szCs w:val="22"/>
              </w:rPr>
              <w:t>659.22</w:t>
            </w:r>
          </w:p>
        </w:tc>
      </w:tr>
      <w:tr w:rsidR="00530512" w14:paraId="2B9538BE" w14:textId="77777777" w:rsidTr="001133CA">
        <w:tc>
          <w:tcPr>
            <w:tcW w:w="2392" w:type="dxa"/>
          </w:tcPr>
          <w:p w14:paraId="5005B6A4" w14:textId="53E66C72"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5E8EF015" w14:textId="77777777" w:rsidR="00530512" w:rsidRPr="00313E0B" w:rsidRDefault="00530512" w:rsidP="00401BCA">
            <w:pPr>
              <w:spacing w:before="160" w:after="160"/>
              <w:jc w:val="both"/>
              <w:rPr>
                <w:rFonts w:cs="Arial"/>
                <w:b/>
                <w:szCs w:val="22"/>
              </w:rPr>
            </w:pPr>
            <w:r w:rsidRPr="00313E0B">
              <w:rPr>
                <w:rFonts w:cs="Arial"/>
                <w:b/>
                <w:szCs w:val="22"/>
              </w:rPr>
              <w:t>$1023.09</w:t>
            </w:r>
          </w:p>
        </w:tc>
        <w:tc>
          <w:tcPr>
            <w:tcW w:w="2393" w:type="dxa"/>
          </w:tcPr>
          <w:p w14:paraId="29BC2C05" w14:textId="77777777" w:rsidR="00530512" w:rsidRPr="00313E0B" w:rsidRDefault="00530512" w:rsidP="00401BCA">
            <w:pPr>
              <w:spacing w:before="160" w:after="160"/>
              <w:rPr>
                <w:rFonts w:cs="Arial"/>
                <w:szCs w:val="22"/>
              </w:rPr>
            </w:pPr>
            <w:r>
              <w:rPr>
                <w:rFonts w:cs="Arial"/>
                <w:szCs w:val="22"/>
              </w:rPr>
              <w:t>$511.55</w:t>
            </w:r>
          </w:p>
        </w:tc>
        <w:tc>
          <w:tcPr>
            <w:tcW w:w="2393" w:type="dxa"/>
          </w:tcPr>
          <w:p w14:paraId="76AB7ADC" w14:textId="77777777" w:rsidR="00530512" w:rsidRPr="00313E0B" w:rsidRDefault="00530512" w:rsidP="00401BCA">
            <w:pPr>
              <w:spacing w:before="160" w:after="160"/>
              <w:rPr>
                <w:rFonts w:cs="Arial"/>
                <w:szCs w:val="22"/>
              </w:rPr>
            </w:pPr>
            <w:r>
              <w:rPr>
                <w:rFonts w:cs="Arial"/>
                <w:szCs w:val="22"/>
              </w:rPr>
              <w:t>$511.55</w:t>
            </w:r>
          </w:p>
        </w:tc>
      </w:tr>
      <w:tr w:rsidR="00530512" w14:paraId="60D49EE7" w14:textId="77777777" w:rsidTr="001133CA">
        <w:tc>
          <w:tcPr>
            <w:tcW w:w="2392" w:type="dxa"/>
          </w:tcPr>
          <w:p w14:paraId="5B7E6913" w14:textId="3E442485"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44B549B4" w14:textId="77777777" w:rsidR="00530512" w:rsidRPr="00313E0B" w:rsidRDefault="00530512" w:rsidP="00401BCA">
            <w:pPr>
              <w:spacing w:before="160" w:after="160"/>
              <w:jc w:val="both"/>
              <w:rPr>
                <w:rFonts w:cs="Arial"/>
                <w:b/>
                <w:szCs w:val="22"/>
              </w:rPr>
            </w:pPr>
            <w:r w:rsidRPr="00A15716">
              <w:rPr>
                <w:rFonts w:cs="Arial"/>
                <w:b/>
                <w:szCs w:val="22"/>
              </w:rPr>
              <w:t>$1207.92</w:t>
            </w:r>
          </w:p>
        </w:tc>
        <w:tc>
          <w:tcPr>
            <w:tcW w:w="2393" w:type="dxa"/>
          </w:tcPr>
          <w:p w14:paraId="23EF2C07" w14:textId="77777777" w:rsidR="00530512" w:rsidRDefault="00530512" w:rsidP="00401BCA">
            <w:pPr>
              <w:spacing w:before="160" w:after="160"/>
              <w:rPr>
                <w:rFonts w:cs="Arial"/>
                <w:szCs w:val="22"/>
              </w:rPr>
            </w:pPr>
            <w:r>
              <w:rPr>
                <w:rFonts w:cs="Arial"/>
                <w:szCs w:val="22"/>
              </w:rPr>
              <w:t>$603.93</w:t>
            </w:r>
          </w:p>
        </w:tc>
        <w:tc>
          <w:tcPr>
            <w:tcW w:w="2393" w:type="dxa"/>
          </w:tcPr>
          <w:p w14:paraId="1A94FDAD" w14:textId="77777777" w:rsidR="00530512" w:rsidRDefault="00530512" w:rsidP="00401BCA">
            <w:pPr>
              <w:spacing w:before="160" w:after="160"/>
              <w:rPr>
                <w:rFonts w:cs="Arial"/>
                <w:szCs w:val="22"/>
              </w:rPr>
            </w:pPr>
            <w:r>
              <w:rPr>
                <w:rFonts w:cs="Arial"/>
                <w:szCs w:val="22"/>
              </w:rPr>
              <w:t>$603.93</w:t>
            </w:r>
          </w:p>
        </w:tc>
      </w:tr>
      <w:tr w:rsidR="00530512" w14:paraId="4D81D8DA" w14:textId="77777777" w:rsidTr="001133CA">
        <w:tc>
          <w:tcPr>
            <w:tcW w:w="2392" w:type="dxa"/>
          </w:tcPr>
          <w:p w14:paraId="0EDFFC9F" w14:textId="42102DF5"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736D4FE6" w14:textId="77777777" w:rsidR="00530512" w:rsidRPr="00313E0B" w:rsidRDefault="00530512" w:rsidP="00401BCA">
            <w:pPr>
              <w:spacing w:before="160" w:after="160"/>
              <w:jc w:val="both"/>
              <w:rPr>
                <w:rFonts w:cs="Arial"/>
                <w:b/>
                <w:szCs w:val="22"/>
              </w:rPr>
            </w:pPr>
            <w:r w:rsidRPr="00313E0B">
              <w:rPr>
                <w:rFonts w:cs="Arial"/>
                <w:b/>
                <w:szCs w:val="22"/>
              </w:rPr>
              <w:t>$867.66</w:t>
            </w:r>
          </w:p>
        </w:tc>
        <w:tc>
          <w:tcPr>
            <w:tcW w:w="2393" w:type="dxa"/>
          </w:tcPr>
          <w:p w14:paraId="47E29825" w14:textId="77777777" w:rsidR="00530512" w:rsidRPr="00313E0B" w:rsidRDefault="00530512" w:rsidP="00401BCA">
            <w:pPr>
              <w:spacing w:before="160" w:after="160"/>
              <w:rPr>
                <w:rFonts w:cs="Arial"/>
                <w:szCs w:val="22"/>
              </w:rPr>
            </w:pPr>
            <w:r>
              <w:rPr>
                <w:rFonts w:cs="Arial"/>
                <w:szCs w:val="22"/>
              </w:rPr>
              <w:t>$433.83</w:t>
            </w:r>
          </w:p>
        </w:tc>
        <w:tc>
          <w:tcPr>
            <w:tcW w:w="2393" w:type="dxa"/>
          </w:tcPr>
          <w:p w14:paraId="4CCC1D03" w14:textId="77777777" w:rsidR="00530512" w:rsidRPr="00313E0B" w:rsidRDefault="00530512" w:rsidP="00401BCA">
            <w:pPr>
              <w:spacing w:before="160" w:after="160"/>
              <w:rPr>
                <w:rFonts w:cs="Arial"/>
                <w:szCs w:val="22"/>
              </w:rPr>
            </w:pPr>
            <w:r>
              <w:rPr>
                <w:rFonts w:cs="Arial"/>
                <w:szCs w:val="22"/>
              </w:rPr>
              <w:t>$433.83</w:t>
            </w:r>
          </w:p>
        </w:tc>
      </w:tr>
      <w:tr w:rsidR="00530512" w14:paraId="051782B2" w14:textId="77777777" w:rsidTr="001133CA">
        <w:tc>
          <w:tcPr>
            <w:tcW w:w="2392" w:type="dxa"/>
          </w:tcPr>
          <w:p w14:paraId="44A29128" w14:textId="3A3E3F0C"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5501FBB1" w14:textId="77777777" w:rsidR="00530512" w:rsidRPr="00313E0B" w:rsidRDefault="00530512" w:rsidP="00401BCA">
            <w:pPr>
              <w:spacing w:before="160" w:after="160"/>
              <w:jc w:val="both"/>
              <w:rPr>
                <w:rFonts w:cs="Arial"/>
                <w:b/>
                <w:szCs w:val="22"/>
              </w:rPr>
            </w:pPr>
            <w:r w:rsidRPr="00313E0B">
              <w:rPr>
                <w:rFonts w:cs="Arial"/>
                <w:b/>
                <w:szCs w:val="22"/>
              </w:rPr>
              <w:t>$1046.15</w:t>
            </w:r>
          </w:p>
        </w:tc>
        <w:tc>
          <w:tcPr>
            <w:tcW w:w="2393" w:type="dxa"/>
          </w:tcPr>
          <w:p w14:paraId="4AFE83EE" w14:textId="77777777" w:rsidR="00530512" w:rsidRPr="00313E0B" w:rsidRDefault="00530512" w:rsidP="00401BCA">
            <w:pPr>
              <w:spacing w:before="160" w:after="160"/>
              <w:rPr>
                <w:rFonts w:cs="Arial"/>
                <w:szCs w:val="22"/>
              </w:rPr>
            </w:pPr>
            <w:r>
              <w:rPr>
                <w:rFonts w:cs="Arial"/>
                <w:szCs w:val="22"/>
              </w:rPr>
              <w:t>$523.08</w:t>
            </w:r>
          </w:p>
        </w:tc>
        <w:tc>
          <w:tcPr>
            <w:tcW w:w="2393" w:type="dxa"/>
          </w:tcPr>
          <w:p w14:paraId="35BF406E" w14:textId="77777777" w:rsidR="00530512" w:rsidRPr="00313E0B" w:rsidRDefault="00530512" w:rsidP="00401BCA">
            <w:pPr>
              <w:spacing w:before="160" w:after="160"/>
              <w:rPr>
                <w:rFonts w:cs="Arial"/>
                <w:szCs w:val="22"/>
              </w:rPr>
            </w:pPr>
            <w:r>
              <w:rPr>
                <w:rFonts w:cs="Arial"/>
                <w:szCs w:val="22"/>
              </w:rPr>
              <w:t>$523.08</w:t>
            </w:r>
          </w:p>
        </w:tc>
      </w:tr>
      <w:tr w:rsidR="00530512" w14:paraId="1BA400A3" w14:textId="77777777" w:rsidTr="001133CA">
        <w:tc>
          <w:tcPr>
            <w:tcW w:w="2392" w:type="dxa"/>
          </w:tcPr>
          <w:p w14:paraId="279E6D0D" w14:textId="7504BD4E"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p>
        </w:tc>
        <w:tc>
          <w:tcPr>
            <w:tcW w:w="2392" w:type="dxa"/>
          </w:tcPr>
          <w:p w14:paraId="033A5E6F" w14:textId="77777777" w:rsidR="00530512" w:rsidRPr="00313E0B" w:rsidRDefault="00530512" w:rsidP="00401BCA">
            <w:pPr>
              <w:spacing w:before="160" w:after="160"/>
              <w:jc w:val="both"/>
              <w:rPr>
                <w:rFonts w:cs="Arial"/>
                <w:b/>
                <w:szCs w:val="22"/>
              </w:rPr>
            </w:pPr>
            <w:r w:rsidRPr="00313E0B">
              <w:rPr>
                <w:rFonts w:cs="Arial"/>
                <w:b/>
                <w:szCs w:val="22"/>
              </w:rPr>
              <w:t>$471.22</w:t>
            </w:r>
          </w:p>
        </w:tc>
        <w:tc>
          <w:tcPr>
            <w:tcW w:w="2393" w:type="dxa"/>
          </w:tcPr>
          <w:p w14:paraId="103E2993" w14:textId="77777777" w:rsidR="00530512" w:rsidRPr="00313E0B" w:rsidRDefault="00530512" w:rsidP="00401BCA">
            <w:pPr>
              <w:spacing w:before="160" w:after="160"/>
              <w:rPr>
                <w:rFonts w:cs="Arial"/>
                <w:szCs w:val="22"/>
              </w:rPr>
            </w:pPr>
            <w:r>
              <w:rPr>
                <w:rFonts w:cs="Arial"/>
                <w:szCs w:val="22"/>
              </w:rPr>
              <w:t>$235.61</w:t>
            </w:r>
          </w:p>
        </w:tc>
        <w:tc>
          <w:tcPr>
            <w:tcW w:w="2393" w:type="dxa"/>
          </w:tcPr>
          <w:p w14:paraId="5BCE7D26" w14:textId="77777777" w:rsidR="00530512" w:rsidRPr="00313E0B" w:rsidRDefault="00530512" w:rsidP="00401BCA">
            <w:pPr>
              <w:spacing w:before="160" w:after="160"/>
              <w:rPr>
                <w:rFonts w:cs="Arial"/>
                <w:szCs w:val="22"/>
              </w:rPr>
            </w:pPr>
            <w:r>
              <w:rPr>
                <w:rFonts w:cs="Arial"/>
                <w:szCs w:val="22"/>
              </w:rPr>
              <w:t>$235.61</w:t>
            </w:r>
          </w:p>
        </w:tc>
      </w:tr>
      <w:tr w:rsidR="00530512" w14:paraId="543A8F6B" w14:textId="77777777" w:rsidTr="001133CA">
        <w:tc>
          <w:tcPr>
            <w:tcW w:w="2392" w:type="dxa"/>
          </w:tcPr>
          <w:p w14:paraId="67330B57" w14:textId="6A0D6B71"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3724D8AE" w14:textId="77777777" w:rsidR="00530512" w:rsidRPr="00313E0B" w:rsidRDefault="00530512" w:rsidP="00401BCA">
            <w:pPr>
              <w:spacing w:before="160" w:after="160"/>
              <w:jc w:val="both"/>
              <w:rPr>
                <w:rFonts w:cs="Arial"/>
                <w:b/>
                <w:szCs w:val="22"/>
              </w:rPr>
            </w:pPr>
            <w:r w:rsidRPr="00313E0B">
              <w:rPr>
                <w:rFonts w:cs="Arial"/>
                <w:b/>
                <w:szCs w:val="22"/>
              </w:rPr>
              <w:t>$121.14</w:t>
            </w:r>
          </w:p>
        </w:tc>
        <w:tc>
          <w:tcPr>
            <w:tcW w:w="2393" w:type="dxa"/>
          </w:tcPr>
          <w:p w14:paraId="66CF1501" w14:textId="77777777" w:rsidR="00530512" w:rsidRPr="00313E0B" w:rsidRDefault="00530512" w:rsidP="00401BCA">
            <w:pPr>
              <w:spacing w:before="160" w:after="160"/>
              <w:rPr>
                <w:rFonts w:cs="Arial"/>
                <w:szCs w:val="22"/>
              </w:rPr>
            </w:pPr>
            <w:r>
              <w:rPr>
                <w:rFonts w:cs="Arial"/>
                <w:szCs w:val="22"/>
              </w:rPr>
              <w:t>$60.57</w:t>
            </w:r>
          </w:p>
        </w:tc>
        <w:tc>
          <w:tcPr>
            <w:tcW w:w="2393" w:type="dxa"/>
          </w:tcPr>
          <w:p w14:paraId="26BA4D77" w14:textId="77777777" w:rsidR="00530512" w:rsidRPr="00313E0B" w:rsidRDefault="00530512" w:rsidP="00401BCA">
            <w:pPr>
              <w:spacing w:before="160" w:after="160"/>
              <w:rPr>
                <w:rFonts w:cs="Arial"/>
                <w:szCs w:val="22"/>
              </w:rPr>
            </w:pPr>
            <w:r>
              <w:rPr>
                <w:rFonts w:cs="Arial"/>
                <w:szCs w:val="22"/>
              </w:rPr>
              <w:t>$60.57</w:t>
            </w:r>
          </w:p>
        </w:tc>
      </w:tr>
      <w:tr w:rsidR="00530512" w14:paraId="6EBA7302" w14:textId="77777777" w:rsidTr="001133CA">
        <w:tc>
          <w:tcPr>
            <w:tcW w:w="2392" w:type="dxa"/>
          </w:tcPr>
          <w:p w14:paraId="7063813D" w14:textId="71AE4D14"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2DE6C99A" w14:textId="77777777" w:rsidR="00530512" w:rsidRPr="00313E0B" w:rsidRDefault="00530512" w:rsidP="00401BCA">
            <w:pPr>
              <w:spacing w:before="160" w:after="160"/>
              <w:jc w:val="both"/>
              <w:rPr>
                <w:rFonts w:cs="Arial"/>
                <w:b/>
                <w:szCs w:val="22"/>
              </w:rPr>
            </w:pPr>
            <w:r w:rsidRPr="00313E0B">
              <w:rPr>
                <w:rFonts w:cs="Arial"/>
                <w:b/>
                <w:szCs w:val="22"/>
              </w:rPr>
              <w:t>$149.28</w:t>
            </w:r>
          </w:p>
        </w:tc>
        <w:tc>
          <w:tcPr>
            <w:tcW w:w="2393" w:type="dxa"/>
          </w:tcPr>
          <w:p w14:paraId="2D051CF7" w14:textId="77777777" w:rsidR="00530512" w:rsidRPr="00313E0B" w:rsidRDefault="00530512" w:rsidP="00401BCA">
            <w:pPr>
              <w:spacing w:before="160" w:after="160"/>
              <w:rPr>
                <w:rFonts w:cs="Arial"/>
                <w:szCs w:val="22"/>
              </w:rPr>
            </w:pPr>
            <w:r>
              <w:rPr>
                <w:rFonts w:cs="Arial"/>
                <w:szCs w:val="22"/>
              </w:rPr>
              <w:t>$74.63</w:t>
            </w:r>
          </w:p>
        </w:tc>
        <w:tc>
          <w:tcPr>
            <w:tcW w:w="2393" w:type="dxa"/>
          </w:tcPr>
          <w:p w14:paraId="629AFBCB" w14:textId="77777777" w:rsidR="00530512" w:rsidRPr="00313E0B" w:rsidRDefault="00530512" w:rsidP="00401BCA">
            <w:pPr>
              <w:spacing w:before="160" w:after="160"/>
              <w:rPr>
                <w:rFonts w:cs="Arial"/>
                <w:szCs w:val="22"/>
              </w:rPr>
            </w:pPr>
            <w:r>
              <w:rPr>
                <w:rFonts w:cs="Arial"/>
                <w:szCs w:val="22"/>
              </w:rPr>
              <w:t>$74.63</w:t>
            </w:r>
          </w:p>
        </w:tc>
      </w:tr>
      <w:tr w:rsidR="00530512" w14:paraId="31E08673" w14:textId="77777777" w:rsidTr="001133CA">
        <w:tc>
          <w:tcPr>
            <w:tcW w:w="2392" w:type="dxa"/>
          </w:tcPr>
          <w:p w14:paraId="0548FE26" w14:textId="3755BA36"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37E75756" w14:textId="77777777" w:rsidR="00530512" w:rsidRPr="00313E0B" w:rsidRDefault="00530512" w:rsidP="00401BCA">
            <w:pPr>
              <w:spacing w:before="160" w:after="160"/>
              <w:jc w:val="both"/>
              <w:rPr>
                <w:rFonts w:cs="Arial"/>
                <w:b/>
                <w:szCs w:val="22"/>
              </w:rPr>
            </w:pPr>
            <w:r w:rsidRPr="00313E0B">
              <w:rPr>
                <w:rFonts w:cs="Arial"/>
                <w:b/>
                <w:szCs w:val="22"/>
              </w:rPr>
              <w:t>$737.61</w:t>
            </w:r>
          </w:p>
        </w:tc>
        <w:tc>
          <w:tcPr>
            <w:tcW w:w="2393" w:type="dxa"/>
          </w:tcPr>
          <w:p w14:paraId="5ED7497B" w14:textId="77777777" w:rsidR="00530512" w:rsidRPr="00313E0B" w:rsidRDefault="00530512" w:rsidP="00401BCA">
            <w:pPr>
              <w:spacing w:before="160" w:after="160"/>
              <w:rPr>
                <w:rFonts w:cs="Arial"/>
                <w:szCs w:val="22"/>
              </w:rPr>
            </w:pPr>
            <w:r>
              <w:rPr>
                <w:rFonts w:cs="Arial"/>
                <w:szCs w:val="22"/>
              </w:rPr>
              <w:t>$368.81</w:t>
            </w:r>
          </w:p>
        </w:tc>
        <w:tc>
          <w:tcPr>
            <w:tcW w:w="2393" w:type="dxa"/>
          </w:tcPr>
          <w:p w14:paraId="79FE7522" w14:textId="77777777" w:rsidR="00530512" w:rsidRPr="00313E0B" w:rsidRDefault="00530512" w:rsidP="00401BCA">
            <w:pPr>
              <w:spacing w:before="160" w:after="160"/>
              <w:rPr>
                <w:rFonts w:cs="Arial"/>
                <w:szCs w:val="22"/>
              </w:rPr>
            </w:pPr>
            <w:r>
              <w:rPr>
                <w:rFonts w:cs="Arial"/>
                <w:szCs w:val="22"/>
              </w:rPr>
              <w:t>$368.81</w:t>
            </w:r>
          </w:p>
        </w:tc>
      </w:tr>
      <w:tr w:rsidR="00530512" w14:paraId="25AE7304" w14:textId="77777777" w:rsidTr="001133CA">
        <w:tc>
          <w:tcPr>
            <w:tcW w:w="2392" w:type="dxa"/>
          </w:tcPr>
          <w:p w14:paraId="368D47AB" w14:textId="5829B574"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49B5C053" w14:textId="77777777" w:rsidR="00530512" w:rsidRPr="00313E0B" w:rsidRDefault="00530512" w:rsidP="00401BCA">
            <w:pPr>
              <w:spacing w:before="160" w:after="160"/>
              <w:jc w:val="both"/>
              <w:rPr>
                <w:rFonts w:cs="Arial"/>
                <w:b/>
                <w:szCs w:val="22"/>
              </w:rPr>
            </w:pPr>
            <w:r w:rsidRPr="00313E0B">
              <w:rPr>
                <w:rFonts w:cs="Arial"/>
                <w:b/>
                <w:szCs w:val="22"/>
              </w:rPr>
              <w:t>$178.69</w:t>
            </w:r>
          </w:p>
        </w:tc>
        <w:tc>
          <w:tcPr>
            <w:tcW w:w="2393" w:type="dxa"/>
          </w:tcPr>
          <w:p w14:paraId="012258AB" w14:textId="77777777" w:rsidR="00530512" w:rsidRPr="00313E0B" w:rsidRDefault="00530512" w:rsidP="00401BCA">
            <w:pPr>
              <w:spacing w:before="160" w:after="160"/>
              <w:rPr>
                <w:rFonts w:cs="Arial"/>
                <w:szCs w:val="22"/>
              </w:rPr>
            </w:pPr>
            <w:r>
              <w:rPr>
                <w:rFonts w:cs="Arial"/>
                <w:szCs w:val="22"/>
              </w:rPr>
              <w:t>$89.35</w:t>
            </w:r>
          </w:p>
        </w:tc>
        <w:tc>
          <w:tcPr>
            <w:tcW w:w="2393" w:type="dxa"/>
          </w:tcPr>
          <w:p w14:paraId="0D9EF1C9" w14:textId="77777777" w:rsidR="00530512" w:rsidRPr="00313E0B" w:rsidRDefault="00530512" w:rsidP="00401BCA">
            <w:pPr>
              <w:spacing w:before="160" w:after="160"/>
              <w:rPr>
                <w:rFonts w:cs="Arial"/>
                <w:szCs w:val="22"/>
              </w:rPr>
            </w:pPr>
            <w:r>
              <w:rPr>
                <w:rFonts w:cs="Arial"/>
                <w:szCs w:val="22"/>
              </w:rPr>
              <w:t>$89.35</w:t>
            </w:r>
          </w:p>
        </w:tc>
      </w:tr>
      <w:tr w:rsidR="00530512" w14:paraId="60C49E4E" w14:textId="77777777" w:rsidTr="001133CA">
        <w:tc>
          <w:tcPr>
            <w:tcW w:w="2392" w:type="dxa"/>
          </w:tcPr>
          <w:p w14:paraId="62278601" w14:textId="74F4E09D"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170A13ED" w14:textId="77777777" w:rsidR="00530512" w:rsidRPr="00313E0B" w:rsidRDefault="00530512" w:rsidP="00401BCA">
            <w:pPr>
              <w:spacing w:before="160" w:after="160"/>
              <w:jc w:val="both"/>
              <w:rPr>
                <w:rFonts w:cs="Arial"/>
                <w:b/>
                <w:szCs w:val="22"/>
              </w:rPr>
            </w:pPr>
            <w:r w:rsidRPr="00313E0B">
              <w:rPr>
                <w:rFonts w:cs="Arial"/>
                <w:b/>
                <w:szCs w:val="22"/>
              </w:rPr>
              <w:t>$91.66</w:t>
            </w:r>
          </w:p>
        </w:tc>
        <w:tc>
          <w:tcPr>
            <w:tcW w:w="2393" w:type="dxa"/>
          </w:tcPr>
          <w:p w14:paraId="571A0693" w14:textId="77777777" w:rsidR="00530512" w:rsidRPr="00313E0B" w:rsidRDefault="00530512" w:rsidP="00401BCA">
            <w:pPr>
              <w:spacing w:before="160" w:after="160"/>
              <w:rPr>
                <w:rFonts w:cs="Arial"/>
                <w:szCs w:val="22"/>
              </w:rPr>
            </w:pPr>
            <w:r>
              <w:rPr>
                <w:rFonts w:cs="Arial"/>
                <w:szCs w:val="22"/>
              </w:rPr>
              <w:t>$45.83</w:t>
            </w:r>
          </w:p>
        </w:tc>
        <w:tc>
          <w:tcPr>
            <w:tcW w:w="2393" w:type="dxa"/>
          </w:tcPr>
          <w:p w14:paraId="394680B6" w14:textId="77777777" w:rsidR="00530512" w:rsidRPr="00313E0B" w:rsidRDefault="00530512" w:rsidP="00401BCA">
            <w:pPr>
              <w:spacing w:before="160" w:after="160"/>
              <w:rPr>
                <w:rFonts w:cs="Arial"/>
                <w:szCs w:val="22"/>
              </w:rPr>
            </w:pPr>
            <w:r>
              <w:rPr>
                <w:rFonts w:cs="Arial"/>
                <w:szCs w:val="22"/>
              </w:rPr>
              <w:t>$45.83</w:t>
            </w:r>
          </w:p>
        </w:tc>
      </w:tr>
      <w:tr w:rsidR="00530512" w14:paraId="3A3C7C1D" w14:textId="77777777" w:rsidTr="001133CA">
        <w:tc>
          <w:tcPr>
            <w:tcW w:w="2392" w:type="dxa"/>
          </w:tcPr>
          <w:p w14:paraId="615BDEFF" w14:textId="30F0BC97"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7BDEA0C4" w14:textId="77777777" w:rsidR="00530512" w:rsidRPr="00313E0B" w:rsidRDefault="00530512" w:rsidP="00401BCA">
            <w:pPr>
              <w:spacing w:before="160" w:after="160"/>
              <w:jc w:val="both"/>
              <w:rPr>
                <w:rFonts w:cs="Arial"/>
                <w:b/>
                <w:szCs w:val="22"/>
              </w:rPr>
            </w:pPr>
            <w:r w:rsidRPr="00313E0B">
              <w:rPr>
                <w:rFonts w:cs="Arial"/>
                <w:b/>
                <w:szCs w:val="22"/>
              </w:rPr>
              <w:t>$384.83</w:t>
            </w:r>
          </w:p>
        </w:tc>
        <w:tc>
          <w:tcPr>
            <w:tcW w:w="2393" w:type="dxa"/>
          </w:tcPr>
          <w:p w14:paraId="4235E290" w14:textId="77777777" w:rsidR="00530512" w:rsidRPr="00313E0B" w:rsidRDefault="00530512" w:rsidP="00401BCA">
            <w:pPr>
              <w:spacing w:before="160" w:after="160"/>
              <w:rPr>
                <w:rFonts w:cs="Arial"/>
                <w:szCs w:val="22"/>
              </w:rPr>
            </w:pPr>
            <w:r>
              <w:rPr>
                <w:rFonts w:cs="Arial"/>
                <w:szCs w:val="22"/>
              </w:rPr>
              <w:t>$192.42</w:t>
            </w:r>
          </w:p>
        </w:tc>
        <w:tc>
          <w:tcPr>
            <w:tcW w:w="2393" w:type="dxa"/>
          </w:tcPr>
          <w:p w14:paraId="779214FF" w14:textId="77777777" w:rsidR="00530512" w:rsidRPr="00313E0B" w:rsidRDefault="00530512" w:rsidP="00401BCA">
            <w:pPr>
              <w:spacing w:before="160" w:after="160"/>
              <w:rPr>
                <w:rFonts w:cs="Arial"/>
                <w:szCs w:val="22"/>
              </w:rPr>
            </w:pPr>
            <w:r>
              <w:rPr>
                <w:rFonts w:cs="Arial"/>
                <w:szCs w:val="22"/>
              </w:rPr>
              <w:t>$192.42</w:t>
            </w:r>
          </w:p>
        </w:tc>
      </w:tr>
      <w:tr w:rsidR="00530512" w14:paraId="631CAB33" w14:textId="77777777" w:rsidTr="001133CA">
        <w:tc>
          <w:tcPr>
            <w:tcW w:w="2392" w:type="dxa"/>
          </w:tcPr>
          <w:p w14:paraId="4499ED3F" w14:textId="5B847B83"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157C0376" w14:textId="77777777" w:rsidR="00530512" w:rsidRPr="00313E0B" w:rsidRDefault="00530512" w:rsidP="00401BCA">
            <w:pPr>
              <w:spacing w:before="160" w:after="160"/>
              <w:jc w:val="both"/>
              <w:rPr>
                <w:rFonts w:cs="Arial"/>
                <w:b/>
                <w:szCs w:val="22"/>
              </w:rPr>
            </w:pPr>
            <w:r w:rsidRPr="00313E0B">
              <w:rPr>
                <w:rFonts w:cs="Arial"/>
                <w:b/>
                <w:szCs w:val="22"/>
              </w:rPr>
              <w:t>$322.25</w:t>
            </w:r>
          </w:p>
        </w:tc>
        <w:tc>
          <w:tcPr>
            <w:tcW w:w="2393" w:type="dxa"/>
          </w:tcPr>
          <w:p w14:paraId="215915BD" w14:textId="77777777" w:rsidR="00530512" w:rsidRPr="00313E0B" w:rsidRDefault="00530512" w:rsidP="00401BCA">
            <w:pPr>
              <w:spacing w:before="160" w:after="160"/>
              <w:rPr>
                <w:rFonts w:cs="Arial"/>
                <w:szCs w:val="22"/>
              </w:rPr>
            </w:pPr>
            <w:r>
              <w:rPr>
                <w:rFonts w:cs="Arial"/>
                <w:szCs w:val="22"/>
              </w:rPr>
              <w:t>$161.13</w:t>
            </w:r>
          </w:p>
        </w:tc>
        <w:tc>
          <w:tcPr>
            <w:tcW w:w="2393" w:type="dxa"/>
          </w:tcPr>
          <w:p w14:paraId="2FAB8BBD" w14:textId="77777777" w:rsidR="00530512" w:rsidRPr="00313E0B" w:rsidRDefault="00530512" w:rsidP="00401BCA">
            <w:pPr>
              <w:spacing w:before="160" w:after="160"/>
              <w:rPr>
                <w:rFonts w:cs="Arial"/>
                <w:szCs w:val="22"/>
              </w:rPr>
            </w:pPr>
            <w:r>
              <w:rPr>
                <w:rFonts w:cs="Arial"/>
                <w:szCs w:val="22"/>
              </w:rPr>
              <w:t>$161.13</w:t>
            </w:r>
          </w:p>
        </w:tc>
      </w:tr>
      <w:tr w:rsidR="00530512" w14:paraId="39C90138" w14:textId="77777777" w:rsidTr="001133CA">
        <w:tc>
          <w:tcPr>
            <w:tcW w:w="2392" w:type="dxa"/>
          </w:tcPr>
          <w:p w14:paraId="79075449" w14:textId="6009C923"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Pr>
          <w:p w14:paraId="1C3FAEF5" w14:textId="77777777" w:rsidR="00530512" w:rsidRPr="00313E0B" w:rsidRDefault="00530512" w:rsidP="00401BCA">
            <w:pPr>
              <w:spacing w:before="160" w:after="160"/>
              <w:jc w:val="both"/>
              <w:rPr>
                <w:rFonts w:cs="Arial"/>
                <w:b/>
                <w:szCs w:val="22"/>
              </w:rPr>
            </w:pPr>
            <w:r w:rsidRPr="00313E0B">
              <w:rPr>
                <w:rFonts w:cs="Arial"/>
                <w:b/>
                <w:szCs w:val="22"/>
              </w:rPr>
              <w:t>$814.46</w:t>
            </w:r>
          </w:p>
        </w:tc>
        <w:tc>
          <w:tcPr>
            <w:tcW w:w="2393" w:type="dxa"/>
          </w:tcPr>
          <w:p w14:paraId="563E751A" w14:textId="77777777" w:rsidR="00530512" w:rsidRPr="00313E0B" w:rsidRDefault="00530512" w:rsidP="00401BCA">
            <w:pPr>
              <w:spacing w:before="160" w:after="160"/>
              <w:rPr>
                <w:rFonts w:cs="Arial"/>
                <w:szCs w:val="22"/>
              </w:rPr>
            </w:pPr>
            <w:r>
              <w:rPr>
                <w:rFonts w:cs="Arial"/>
                <w:szCs w:val="22"/>
              </w:rPr>
              <w:t>$407.23</w:t>
            </w:r>
          </w:p>
        </w:tc>
        <w:tc>
          <w:tcPr>
            <w:tcW w:w="2393" w:type="dxa"/>
          </w:tcPr>
          <w:p w14:paraId="0EA3B7A6" w14:textId="77777777" w:rsidR="00530512" w:rsidRPr="00313E0B" w:rsidRDefault="00530512" w:rsidP="00401BCA">
            <w:pPr>
              <w:spacing w:before="160" w:after="160"/>
              <w:rPr>
                <w:rFonts w:cs="Arial"/>
                <w:szCs w:val="22"/>
              </w:rPr>
            </w:pPr>
            <w:r>
              <w:rPr>
                <w:rFonts w:cs="Arial"/>
                <w:szCs w:val="22"/>
              </w:rPr>
              <w:t>$407.23</w:t>
            </w:r>
          </w:p>
        </w:tc>
      </w:tr>
      <w:tr w:rsidR="00530512" w14:paraId="7737FC11" w14:textId="77777777" w:rsidTr="001133CA">
        <w:tc>
          <w:tcPr>
            <w:tcW w:w="2392" w:type="dxa"/>
            <w:tcBorders>
              <w:bottom w:val="single" w:sz="8" w:space="0" w:color="auto"/>
            </w:tcBorders>
          </w:tcPr>
          <w:p w14:paraId="448A10CE" w14:textId="56D72C36" w:rsidR="00530512" w:rsidRPr="00313E0B" w:rsidRDefault="003F67B2" w:rsidP="00401BCA">
            <w:pPr>
              <w:spacing w:before="160" w:after="160"/>
              <w:jc w:val="both"/>
              <w:rPr>
                <w:rFonts w:cs="Arial"/>
                <w:szCs w:val="22"/>
              </w:rPr>
            </w:pPr>
            <w:r w:rsidRPr="0050002D">
              <w:rPr>
                <w:rFonts w:cs="Arial"/>
                <w:spacing w:val="10"/>
                <w:szCs w:val="22"/>
                <w:highlight w:val="black"/>
              </w:rPr>
              <w:t>XXXXXXXXXXXX</w:t>
            </w:r>
            <w:r w:rsidRPr="00313E0B">
              <w:rPr>
                <w:rFonts w:cs="Arial"/>
                <w:szCs w:val="22"/>
              </w:rPr>
              <w:t xml:space="preserve"> </w:t>
            </w:r>
          </w:p>
        </w:tc>
        <w:tc>
          <w:tcPr>
            <w:tcW w:w="2392" w:type="dxa"/>
            <w:tcBorders>
              <w:bottom w:val="single" w:sz="8" w:space="0" w:color="auto"/>
            </w:tcBorders>
          </w:tcPr>
          <w:p w14:paraId="26FC3619" w14:textId="77777777" w:rsidR="00530512" w:rsidRPr="00313E0B" w:rsidRDefault="00530512" w:rsidP="00401BCA">
            <w:pPr>
              <w:spacing w:before="160" w:after="160"/>
              <w:jc w:val="both"/>
              <w:rPr>
                <w:rFonts w:cs="Arial"/>
                <w:b/>
                <w:szCs w:val="22"/>
              </w:rPr>
            </w:pPr>
            <w:r w:rsidRPr="00313E0B">
              <w:rPr>
                <w:rFonts w:cs="Arial"/>
                <w:b/>
                <w:szCs w:val="22"/>
              </w:rPr>
              <w:t>$636.36</w:t>
            </w:r>
          </w:p>
        </w:tc>
        <w:tc>
          <w:tcPr>
            <w:tcW w:w="2393" w:type="dxa"/>
            <w:tcBorders>
              <w:bottom w:val="single" w:sz="8" w:space="0" w:color="auto"/>
            </w:tcBorders>
          </w:tcPr>
          <w:p w14:paraId="7CEBB899" w14:textId="77777777" w:rsidR="00530512" w:rsidRPr="00313E0B" w:rsidRDefault="00530512" w:rsidP="00401BCA">
            <w:pPr>
              <w:spacing w:before="160" w:after="160"/>
              <w:rPr>
                <w:rFonts w:cs="Arial"/>
                <w:szCs w:val="22"/>
              </w:rPr>
            </w:pPr>
            <w:r>
              <w:rPr>
                <w:rFonts w:cs="Arial"/>
                <w:szCs w:val="22"/>
              </w:rPr>
              <w:t>$318.18</w:t>
            </w:r>
          </w:p>
        </w:tc>
        <w:tc>
          <w:tcPr>
            <w:tcW w:w="2393" w:type="dxa"/>
            <w:tcBorders>
              <w:bottom w:val="single" w:sz="8" w:space="0" w:color="auto"/>
            </w:tcBorders>
          </w:tcPr>
          <w:p w14:paraId="2F8E0A90" w14:textId="77777777" w:rsidR="00530512" w:rsidRPr="00313E0B" w:rsidRDefault="00530512" w:rsidP="00401BCA">
            <w:pPr>
              <w:spacing w:before="160" w:after="160"/>
              <w:rPr>
                <w:rFonts w:cs="Arial"/>
                <w:szCs w:val="22"/>
              </w:rPr>
            </w:pPr>
            <w:r>
              <w:rPr>
                <w:rFonts w:cs="Arial"/>
                <w:szCs w:val="22"/>
              </w:rPr>
              <w:t>$318.18</w:t>
            </w:r>
          </w:p>
        </w:tc>
      </w:tr>
      <w:tr w:rsidR="00530512" w14:paraId="19178DC9" w14:textId="77777777" w:rsidTr="001133CA">
        <w:tc>
          <w:tcPr>
            <w:tcW w:w="2392" w:type="dxa"/>
            <w:tcBorders>
              <w:top w:val="single" w:sz="8" w:space="0" w:color="auto"/>
              <w:left w:val="nil"/>
              <w:bottom w:val="nil"/>
            </w:tcBorders>
          </w:tcPr>
          <w:p w14:paraId="272ACDC3" w14:textId="77777777" w:rsidR="00530512" w:rsidRPr="00313E0B" w:rsidRDefault="00530512" w:rsidP="00401BCA">
            <w:pPr>
              <w:spacing w:before="160" w:after="160"/>
              <w:jc w:val="both"/>
              <w:rPr>
                <w:rFonts w:cs="Arial"/>
                <w:b/>
                <w:szCs w:val="22"/>
              </w:rPr>
            </w:pPr>
          </w:p>
        </w:tc>
        <w:tc>
          <w:tcPr>
            <w:tcW w:w="2392" w:type="dxa"/>
            <w:tcBorders>
              <w:top w:val="single" w:sz="8" w:space="0" w:color="auto"/>
            </w:tcBorders>
          </w:tcPr>
          <w:p w14:paraId="052C2298" w14:textId="77777777" w:rsidR="00530512" w:rsidRPr="000B6B82" w:rsidRDefault="00530512" w:rsidP="00401BCA">
            <w:pPr>
              <w:spacing w:before="160" w:after="160"/>
              <w:jc w:val="both"/>
              <w:rPr>
                <w:rFonts w:cs="Arial"/>
                <w:b/>
                <w:szCs w:val="22"/>
              </w:rPr>
            </w:pPr>
            <w:r w:rsidRPr="000B6B82">
              <w:rPr>
                <w:rFonts w:cs="Arial"/>
                <w:b/>
                <w:szCs w:val="22"/>
              </w:rPr>
              <w:t>$</w:t>
            </w:r>
            <w:r>
              <w:rPr>
                <w:rFonts w:cs="Arial"/>
                <w:b/>
                <w:szCs w:val="22"/>
              </w:rPr>
              <w:t>9370.75</w:t>
            </w:r>
          </w:p>
        </w:tc>
        <w:tc>
          <w:tcPr>
            <w:tcW w:w="2393" w:type="dxa"/>
            <w:tcBorders>
              <w:top w:val="single" w:sz="8" w:space="0" w:color="auto"/>
            </w:tcBorders>
          </w:tcPr>
          <w:p w14:paraId="3D690807" w14:textId="77777777" w:rsidR="00530512" w:rsidRPr="000B6B82" w:rsidRDefault="00530512" w:rsidP="00401BCA">
            <w:pPr>
              <w:spacing w:before="160" w:after="160"/>
              <w:rPr>
                <w:rFonts w:cs="Arial"/>
                <w:b/>
                <w:szCs w:val="22"/>
              </w:rPr>
            </w:pPr>
            <w:r w:rsidRPr="000B6B82">
              <w:rPr>
                <w:rFonts w:cs="Arial"/>
                <w:b/>
                <w:szCs w:val="22"/>
              </w:rPr>
              <w:t>$4</w:t>
            </w:r>
            <w:r>
              <w:rPr>
                <w:rFonts w:cs="Arial"/>
                <w:b/>
                <w:szCs w:val="22"/>
              </w:rPr>
              <w:t>685.37</w:t>
            </w:r>
          </w:p>
        </w:tc>
        <w:tc>
          <w:tcPr>
            <w:tcW w:w="2393" w:type="dxa"/>
            <w:tcBorders>
              <w:top w:val="single" w:sz="8" w:space="0" w:color="auto"/>
            </w:tcBorders>
          </w:tcPr>
          <w:p w14:paraId="3807AA28" w14:textId="77777777" w:rsidR="00530512" w:rsidRPr="000B6B82" w:rsidRDefault="00530512" w:rsidP="00401BCA">
            <w:pPr>
              <w:spacing w:before="160" w:after="160"/>
              <w:rPr>
                <w:rFonts w:cs="Arial"/>
                <w:b/>
                <w:szCs w:val="22"/>
              </w:rPr>
            </w:pPr>
            <w:r w:rsidRPr="000B6B82">
              <w:rPr>
                <w:rFonts w:cs="Arial"/>
                <w:b/>
                <w:szCs w:val="22"/>
              </w:rPr>
              <w:t>$4</w:t>
            </w:r>
            <w:r>
              <w:rPr>
                <w:rFonts w:cs="Arial"/>
                <w:b/>
                <w:szCs w:val="22"/>
              </w:rPr>
              <w:t>685.38</w:t>
            </w:r>
          </w:p>
        </w:tc>
      </w:tr>
    </w:tbl>
    <w:p w14:paraId="0594A56F" w14:textId="77777777" w:rsidR="00401BCA" w:rsidRDefault="00401BCA">
      <w:pPr>
        <w:rPr>
          <w:rFonts w:cs="Arial"/>
          <w:b/>
          <w:spacing w:val="10"/>
          <w:szCs w:val="22"/>
        </w:rPr>
      </w:pPr>
      <w:r>
        <w:br w:type="page"/>
      </w:r>
    </w:p>
    <w:p w14:paraId="1E24284A" w14:textId="7F734E6D" w:rsidR="001C4116" w:rsidRPr="00BA68BF" w:rsidRDefault="001C4116" w:rsidP="00401BCA">
      <w:pPr>
        <w:pStyle w:val="Heading2"/>
      </w:pPr>
      <w:r w:rsidRPr="00BA68BF">
        <w:t>Attachment E – FWO Fact Sheets and FWIS acknowledgement template.</w:t>
      </w:r>
    </w:p>
    <w:p w14:paraId="6C2A7220" w14:textId="77777777" w:rsidR="001C4116" w:rsidRPr="00BA68BF" w:rsidRDefault="001C4116" w:rsidP="00E134BA">
      <w:pPr>
        <w:rPr>
          <w:rFonts w:cs="Arial"/>
          <w:b/>
          <w:bCs/>
          <w:szCs w:val="22"/>
        </w:rPr>
      </w:pPr>
      <w:r w:rsidRPr="00BA68BF">
        <w:rPr>
          <w:rFonts w:cs="Arial"/>
          <w:b/>
          <w:bCs/>
          <w:szCs w:val="22"/>
        </w:rPr>
        <w:t>Acknowledgement of Receipt – FWO Fact Sheets and Fair Work Information Statement</w:t>
      </w:r>
    </w:p>
    <w:p w14:paraId="2B974D1D" w14:textId="77777777" w:rsidR="001C4116" w:rsidRPr="00BA68BF" w:rsidRDefault="001C4116" w:rsidP="00401BCA">
      <w:pPr>
        <w:spacing w:before="480"/>
        <w:rPr>
          <w:rFonts w:cs="Arial"/>
          <w:szCs w:val="22"/>
        </w:rPr>
      </w:pPr>
      <w:r w:rsidRPr="00BA68BF">
        <w:rPr>
          <w:rFonts w:cs="Arial"/>
          <w:szCs w:val="22"/>
        </w:rPr>
        <w:t>I, ……………………………of ………………………………………………………………</w:t>
      </w:r>
    </w:p>
    <w:p w14:paraId="64CD2F04" w14:textId="2E3F3A85" w:rsidR="001C4116" w:rsidRPr="00BA68BF" w:rsidRDefault="001C4116" w:rsidP="00401BCA">
      <w:pPr>
        <w:spacing w:before="100" w:beforeAutospacing="1" w:after="840"/>
        <w:rPr>
          <w:rFonts w:cs="Arial"/>
          <w:szCs w:val="22"/>
        </w:rPr>
      </w:pPr>
      <w:r w:rsidRPr="00BA68BF">
        <w:rPr>
          <w:rFonts w:cs="Arial"/>
          <w:szCs w:val="22"/>
        </w:rPr>
        <w:t xml:space="preserve">agree that I received a copy of the FWO Fact Sheets </w:t>
      </w:r>
      <w:r w:rsidRPr="00BA68BF">
        <w:rPr>
          <w:rFonts w:cs="Arial"/>
          <w:b/>
          <w:szCs w:val="22"/>
        </w:rPr>
        <w:t>About the Fair Work Ombudsman</w:t>
      </w:r>
      <w:r w:rsidRPr="00BA68BF">
        <w:rPr>
          <w:rFonts w:cs="Arial"/>
          <w:szCs w:val="22"/>
        </w:rPr>
        <w:t xml:space="preserve"> </w:t>
      </w:r>
      <w:proofErr w:type="gramStart"/>
      <w:r w:rsidRPr="00BA68BF">
        <w:rPr>
          <w:rFonts w:cs="Arial"/>
          <w:szCs w:val="22"/>
        </w:rPr>
        <w:t xml:space="preserve">and  </w:t>
      </w:r>
      <w:r w:rsidRPr="00BA68BF">
        <w:rPr>
          <w:rFonts w:cs="Arial"/>
          <w:b/>
          <w:szCs w:val="22"/>
        </w:rPr>
        <w:t>Employer</w:t>
      </w:r>
      <w:proofErr w:type="gramEnd"/>
      <w:r w:rsidRPr="00BA68BF">
        <w:rPr>
          <w:rFonts w:cs="Arial"/>
          <w:b/>
          <w:szCs w:val="22"/>
        </w:rPr>
        <w:t xml:space="preserve"> obligations in relation to employee records and pay slips</w:t>
      </w:r>
      <w:r w:rsidRPr="00BA68BF">
        <w:rPr>
          <w:rFonts w:cs="Arial"/>
          <w:szCs w:val="22"/>
        </w:rPr>
        <w:t xml:space="preserve">  and a copy of the  </w:t>
      </w:r>
      <w:r>
        <w:rPr>
          <w:rFonts w:cs="Arial"/>
          <w:b/>
          <w:bCs/>
          <w:szCs w:val="22"/>
        </w:rPr>
        <w:t>Fair Work Information Statement.</w:t>
      </w:r>
    </w:p>
    <w:p w14:paraId="2E919CC6" w14:textId="77777777" w:rsidR="001C4116" w:rsidRPr="00BA68BF" w:rsidRDefault="001C4116" w:rsidP="001C4116">
      <w:pPr>
        <w:rPr>
          <w:rFonts w:cs="Arial"/>
          <w:szCs w:val="22"/>
        </w:rPr>
      </w:pPr>
      <w:r w:rsidRPr="00BA68BF">
        <w:rPr>
          <w:rFonts w:cs="Arial"/>
          <w:szCs w:val="22"/>
        </w:rPr>
        <w:t>Signed: ………………………………………………………………………………………………....</w:t>
      </w:r>
    </w:p>
    <w:p w14:paraId="2338161F" w14:textId="77777777" w:rsidR="001C4116" w:rsidRPr="00BA68BF" w:rsidRDefault="001C4116" w:rsidP="001C4116">
      <w:pPr>
        <w:rPr>
          <w:rFonts w:cs="Arial"/>
          <w:szCs w:val="22"/>
        </w:rPr>
      </w:pPr>
    </w:p>
    <w:p w14:paraId="0850C572" w14:textId="6E2991C4" w:rsidR="001C4116" w:rsidRPr="00BA68BF" w:rsidRDefault="001C4116" w:rsidP="001C4116">
      <w:pPr>
        <w:rPr>
          <w:rFonts w:cs="Arial"/>
          <w:szCs w:val="22"/>
        </w:rPr>
      </w:pPr>
      <w:r w:rsidRPr="00BA68BF">
        <w:rPr>
          <w:rFonts w:cs="Arial"/>
          <w:b/>
          <w:bCs/>
          <w:szCs w:val="22"/>
        </w:rPr>
        <w:t>Date: ………/………/……….</w:t>
      </w:r>
    </w:p>
    <w:sectPr w:rsidR="001C4116" w:rsidRPr="00BA68BF" w:rsidSect="00D94485">
      <w:headerReference w:type="even" r:id="rId13"/>
      <w:headerReference w:type="default" r:id="rId14"/>
      <w:footerReference w:type="even" r:id="rId15"/>
      <w:footerReference w:type="default" r:id="rId16"/>
      <w:headerReference w:type="first" r:id="rId17"/>
      <w:footerReference w:type="first" r:id="rId18"/>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52238" w14:textId="77777777" w:rsidR="00BC77A1" w:rsidRDefault="00BC77A1">
      <w:r>
        <w:separator/>
      </w:r>
    </w:p>
    <w:p w14:paraId="17ACAEB5" w14:textId="77777777" w:rsidR="00DA074E" w:rsidRDefault="00DA074E"/>
  </w:endnote>
  <w:endnote w:type="continuationSeparator" w:id="0">
    <w:p w14:paraId="14F53818" w14:textId="77777777" w:rsidR="00BC77A1" w:rsidRDefault="00BC77A1">
      <w:r>
        <w:continuationSeparator/>
      </w:r>
    </w:p>
    <w:p w14:paraId="5B91878C" w14:textId="77777777" w:rsidR="00DA074E" w:rsidRDefault="00DA0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ED7C" w14:textId="77777777" w:rsidR="0012121C" w:rsidRDefault="0012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85C2" w14:textId="5BBC4290" w:rsidR="00A3654D" w:rsidRDefault="00A3654D">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C36DCE">
      <w:rPr>
        <w:b/>
        <w:bCs/>
        <w:noProof/>
      </w:rPr>
      <w:t>14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36DCE">
      <w:rPr>
        <w:b/>
        <w:bCs/>
        <w:noProof/>
      </w:rPr>
      <w:t>14</w:t>
    </w:r>
    <w:r>
      <w:rPr>
        <w:b/>
        <w:bCs/>
        <w:sz w:val="24"/>
      </w:rPr>
      <w:fldChar w:fldCharType="end"/>
    </w:r>
  </w:p>
  <w:p w14:paraId="4F362929" w14:textId="77777777" w:rsidR="00A3654D" w:rsidRDefault="00A3654D">
    <w:pPr>
      <w:pStyle w:val="Footer"/>
    </w:pPr>
  </w:p>
  <w:p w14:paraId="5BADB7B9" w14:textId="77777777" w:rsidR="00DA074E" w:rsidRDefault="00DA074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A692" w14:textId="1EFA086E" w:rsidR="00A3654D" w:rsidRPr="008462D2" w:rsidRDefault="00A3654D" w:rsidP="005E6E00">
    <w:pPr>
      <w:tabs>
        <w:tab w:val="center" w:pos="4536"/>
        <w:tab w:val="right" w:pos="9070"/>
      </w:tabs>
      <w:rPr>
        <w:color w:val="0395A7"/>
        <w:szCs w:val="22"/>
      </w:rPr>
    </w:pPr>
    <w:r w:rsidRPr="008462D2">
      <w:rPr>
        <w:color w:val="0395A7"/>
        <w:szCs w:val="22"/>
      </w:rPr>
      <w:t>www.fairwork.gov.au</w:t>
    </w:r>
    <w:r w:rsidRPr="008462D2">
      <w:rPr>
        <w:color w:val="0395A7"/>
        <w:szCs w:val="22"/>
      </w:rPr>
      <w:tab/>
      <w:t>Fair Work Infoline 13 13 94</w:t>
    </w:r>
    <w:r w:rsidRPr="008462D2">
      <w:rPr>
        <w:color w:val="0395A7"/>
        <w:szCs w:val="22"/>
      </w:rPr>
      <w:tab/>
      <w:t>ABN: 43 884 188 232</w:t>
    </w:r>
  </w:p>
  <w:p w14:paraId="3233E729" w14:textId="77777777" w:rsidR="00A3654D" w:rsidRPr="005E6E00" w:rsidRDefault="00A3654D"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1AD48" w14:textId="77777777" w:rsidR="00BC77A1" w:rsidRDefault="00BC77A1">
      <w:r>
        <w:separator/>
      </w:r>
    </w:p>
    <w:p w14:paraId="203A087E" w14:textId="77777777" w:rsidR="00DA074E" w:rsidRDefault="00DA074E"/>
  </w:footnote>
  <w:footnote w:type="continuationSeparator" w:id="0">
    <w:p w14:paraId="72A295DC" w14:textId="77777777" w:rsidR="00BC77A1" w:rsidRDefault="00BC77A1">
      <w:r>
        <w:continuationSeparator/>
      </w:r>
    </w:p>
    <w:p w14:paraId="779BD9FF" w14:textId="77777777" w:rsidR="00DA074E" w:rsidRDefault="00DA07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DA72" w14:textId="77777777" w:rsidR="0012121C" w:rsidRDefault="0012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B6E0" w14:textId="77777777" w:rsidR="0012121C" w:rsidRDefault="00121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139E3" w14:textId="77777777" w:rsidR="00A3654D" w:rsidRPr="006615E0" w:rsidRDefault="00A3654D"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4" distB="4294967294" distL="114300" distR="114300" simplePos="0" relativeHeight="251657728" behindDoc="0" locked="0" layoutInCell="1" allowOverlap="1" wp14:anchorId="096F34C1" wp14:editId="0A478158">
              <wp:simplePos x="0" y="0"/>
              <wp:positionH relativeFrom="column">
                <wp:posOffset>-504825</wp:posOffset>
              </wp:positionH>
              <wp:positionV relativeFrom="paragraph">
                <wp:posOffset>990599</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1F4C2D"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439CD67" wp14:editId="6889F0B6">
          <wp:extent cx="4118610" cy="1089025"/>
          <wp:effectExtent l="0" t="0" r="0" b="0"/>
          <wp:docPr id="3"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8610" cy="108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819"/>
    <w:multiLevelType w:val="hybridMultilevel"/>
    <w:tmpl w:val="86A83EEE"/>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00D0573E"/>
    <w:multiLevelType w:val="hybridMultilevel"/>
    <w:tmpl w:val="7A5E0D0A"/>
    <w:lvl w:ilvl="0" w:tplc="43987842">
      <w:start w:val="9"/>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051FE"/>
    <w:multiLevelType w:val="hybridMultilevel"/>
    <w:tmpl w:val="C0C4CAF4"/>
    <w:lvl w:ilvl="0" w:tplc="7B586184">
      <w:start w:val="1"/>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060FE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2B162A"/>
    <w:multiLevelType w:val="hybridMultilevel"/>
    <w:tmpl w:val="045CAA9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15:restartNumberingAfterBreak="0">
    <w:nsid w:val="044F04B7"/>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5A534CC"/>
    <w:multiLevelType w:val="hybridMultilevel"/>
    <w:tmpl w:val="85B63EBC"/>
    <w:lvl w:ilvl="0" w:tplc="59A8F3B4">
      <w:start w:val="1"/>
      <w:numFmt w:val="lowerLetter"/>
      <w:lvlText w:val="%1)"/>
      <w:lvlJc w:val="left"/>
      <w:pPr>
        <w:ind w:left="1211"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4648BE"/>
    <w:multiLevelType w:val="hybridMultilevel"/>
    <w:tmpl w:val="7AF4881C"/>
    <w:lvl w:ilvl="0" w:tplc="7B586184">
      <w:start w:val="1"/>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85D10A9"/>
    <w:multiLevelType w:val="hybridMultilevel"/>
    <w:tmpl w:val="86A83EEE"/>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09D5590D"/>
    <w:multiLevelType w:val="hybridMultilevel"/>
    <w:tmpl w:val="99C45C34"/>
    <w:lvl w:ilvl="0" w:tplc="2CD40E72">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254E57"/>
    <w:multiLevelType w:val="hybridMultilevel"/>
    <w:tmpl w:val="86A83EEE"/>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0BCF43F6"/>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0C0C5BCE"/>
    <w:multiLevelType w:val="hybridMultilevel"/>
    <w:tmpl w:val="93A6AB78"/>
    <w:lvl w:ilvl="0" w:tplc="AA5CFD2A">
      <w:start w:val="1"/>
      <w:numFmt w:val="lowerRoman"/>
      <w:lvlText w:val="(%1)"/>
      <w:lvlJc w:val="righ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6" w15:restartNumberingAfterBreak="0">
    <w:nsid w:val="0F7C3987"/>
    <w:multiLevelType w:val="hybridMultilevel"/>
    <w:tmpl w:val="7A5E0D0A"/>
    <w:lvl w:ilvl="0" w:tplc="43987842">
      <w:start w:val="9"/>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1B5AC1"/>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121B36B8"/>
    <w:multiLevelType w:val="hybridMultilevel"/>
    <w:tmpl w:val="AF5C0E3A"/>
    <w:lvl w:ilvl="0" w:tplc="4FA28D26">
      <w:start w:val="9"/>
      <w:numFmt w:val="lowerLetter"/>
      <w:lvlText w:val="(%1)"/>
      <w:lvlJc w:val="left"/>
      <w:pPr>
        <w:ind w:left="1445" w:hanging="375"/>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9" w15:restartNumberingAfterBreak="0">
    <w:nsid w:val="124643D2"/>
    <w:multiLevelType w:val="hybridMultilevel"/>
    <w:tmpl w:val="5776C2A0"/>
    <w:lvl w:ilvl="0" w:tplc="26946312">
      <w:start w:val="35"/>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331631F"/>
    <w:multiLevelType w:val="hybridMultilevel"/>
    <w:tmpl w:val="789449E8"/>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C64B42"/>
    <w:multiLevelType w:val="hybridMultilevel"/>
    <w:tmpl w:val="49EE9AC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15:restartNumberingAfterBreak="0">
    <w:nsid w:val="13CF282A"/>
    <w:multiLevelType w:val="hybridMultilevel"/>
    <w:tmpl w:val="6E88C26A"/>
    <w:lvl w:ilvl="0" w:tplc="CDF8392C">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1531258D"/>
    <w:multiLevelType w:val="hybridMultilevel"/>
    <w:tmpl w:val="8FE26B2E"/>
    <w:lvl w:ilvl="0" w:tplc="F06A996C">
      <w:start w:val="9"/>
      <w:numFmt w:val="lowerLetter"/>
      <w:lvlText w:val="(%1)"/>
      <w:lvlJc w:val="left"/>
      <w:pPr>
        <w:ind w:left="144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5855595"/>
    <w:multiLevelType w:val="hybridMultilevel"/>
    <w:tmpl w:val="FF68F814"/>
    <w:lvl w:ilvl="0" w:tplc="66ECD9C6">
      <w:start w:val="87"/>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430642"/>
    <w:multiLevelType w:val="hybridMultilevel"/>
    <w:tmpl w:val="87067E0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19160FC7"/>
    <w:multiLevelType w:val="hybridMultilevel"/>
    <w:tmpl w:val="71CC0E12"/>
    <w:lvl w:ilvl="0" w:tplc="A8E83C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92E2116"/>
    <w:multiLevelType w:val="hybridMultilevel"/>
    <w:tmpl w:val="7532665E"/>
    <w:lvl w:ilvl="0" w:tplc="B5724556">
      <w:start w:val="1"/>
      <w:numFmt w:val="lowerRoman"/>
      <w:lvlText w:val="(%1)"/>
      <w:lvlJc w:val="right"/>
      <w:pPr>
        <w:ind w:left="720"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15:restartNumberingAfterBreak="0">
    <w:nsid w:val="1B4134AD"/>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1B4A20DD"/>
    <w:multiLevelType w:val="hybridMultilevel"/>
    <w:tmpl w:val="C0C4CAF4"/>
    <w:lvl w:ilvl="0" w:tplc="7B586184">
      <w:start w:val="1"/>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982216"/>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1EC071F5"/>
    <w:multiLevelType w:val="hybridMultilevel"/>
    <w:tmpl w:val="B356A0DC"/>
    <w:lvl w:ilvl="0" w:tplc="7B586184">
      <w:start w:val="1"/>
      <w:numFmt w:val="lowerLetter"/>
      <w:lvlText w:val="(%1)"/>
      <w:lvlJc w:val="left"/>
      <w:pPr>
        <w:ind w:left="1211" w:hanging="360"/>
      </w:pPr>
      <w:rPr>
        <w:rFonts w:hint="default"/>
        <w:b w:val="0"/>
        <w:sz w:val="22"/>
        <w:szCs w:val="22"/>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0521F5B"/>
    <w:multiLevelType w:val="hybridMultilevel"/>
    <w:tmpl w:val="49EE9AC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4" w15:restartNumberingAfterBreak="0">
    <w:nsid w:val="20A51EE3"/>
    <w:multiLevelType w:val="hybridMultilevel"/>
    <w:tmpl w:val="7D6C006C"/>
    <w:lvl w:ilvl="0" w:tplc="59A8F3B4">
      <w:start w:val="1"/>
      <w:numFmt w:val="lowerLetter"/>
      <w:lvlText w:val="%1)"/>
      <w:lvlJc w:val="left"/>
      <w:pPr>
        <w:ind w:left="1211"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22182B94"/>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22205910"/>
    <w:multiLevelType w:val="hybridMultilevel"/>
    <w:tmpl w:val="2DE89074"/>
    <w:lvl w:ilvl="0" w:tplc="AA5CFD2A">
      <w:start w:val="1"/>
      <w:numFmt w:val="lowerRoman"/>
      <w:lvlText w:val="(%1)"/>
      <w:lvlJc w:val="righ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8" w15:restartNumberingAfterBreak="0">
    <w:nsid w:val="236D36E2"/>
    <w:multiLevelType w:val="hybridMultilevel"/>
    <w:tmpl w:val="95103366"/>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9" w15:restartNumberingAfterBreak="0">
    <w:nsid w:val="23D7365E"/>
    <w:multiLevelType w:val="hybridMultilevel"/>
    <w:tmpl w:val="87067E0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246B58C9"/>
    <w:multiLevelType w:val="hybridMultilevel"/>
    <w:tmpl w:val="9E688874"/>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4D4010C"/>
    <w:multiLevelType w:val="hybridMultilevel"/>
    <w:tmpl w:val="2DE89074"/>
    <w:lvl w:ilvl="0" w:tplc="AA5CFD2A">
      <w:start w:val="1"/>
      <w:numFmt w:val="lowerRoman"/>
      <w:lvlText w:val="(%1)"/>
      <w:lvlJc w:val="righ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2" w15:restartNumberingAfterBreak="0">
    <w:nsid w:val="261936F2"/>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269F654A"/>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283C3651"/>
    <w:multiLevelType w:val="multilevel"/>
    <w:tmpl w:val="BB88C1CE"/>
    <w:lvl w:ilvl="0">
      <w:start w:val="13"/>
      <w:numFmt w:val="decimal"/>
      <w:lvlText w:val="%1"/>
      <w:lvlJc w:val="left"/>
      <w:pPr>
        <w:ind w:left="375" w:hanging="375"/>
      </w:pPr>
      <w:rPr>
        <w:rFonts w:hint="default"/>
      </w:rPr>
    </w:lvl>
    <w:lvl w:ilvl="1">
      <w:start w:val="1"/>
      <w:numFmt w:val="decimal"/>
      <w:pStyle w:val="Heading3"/>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E30103"/>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2B966425"/>
    <w:multiLevelType w:val="hybridMultilevel"/>
    <w:tmpl w:val="FFAAAB18"/>
    <w:lvl w:ilvl="0" w:tplc="7C462E36">
      <w:start w:val="9"/>
      <w:numFmt w:val="lowerLetter"/>
      <w:lvlText w:val="(%1)"/>
      <w:lvlJc w:val="left"/>
      <w:pPr>
        <w:ind w:left="1586" w:hanging="375"/>
      </w:pPr>
      <w:rPr>
        <w:rFonts w:hint="default"/>
      </w:rPr>
    </w:lvl>
    <w:lvl w:ilvl="1" w:tplc="0C090019">
      <w:start w:val="1"/>
      <w:numFmt w:val="lowerLetter"/>
      <w:lvlText w:val="%2."/>
      <w:lvlJc w:val="left"/>
      <w:pPr>
        <w:ind w:left="1581" w:hanging="360"/>
      </w:pPr>
    </w:lvl>
    <w:lvl w:ilvl="2" w:tplc="AA5CFD2A">
      <w:start w:val="1"/>
      <w:numFmt w:val="lowerRoman"/>
      <w:lvlText w:val="(%3)"/>
      <w:lvlJc w:val="right"/>
      <w:pPr>
        <w:ind w:left="2301" w:hanging="180"/>
      </w:pPr>
      <w:rPr>
        <w:rFonts w:hint="default"/>
      </w:r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8" w15:restartNumberingAfterBreak="0">
    <w:nsid w:val="2EE53E2D"/>
    <w:multiLevelType w:val="hybridMultilevel"/>
    <w:tmpl w:val="C0C4CAF4"/>
    <w:lvl w:ilvl="0" w:tplc="7B586184">
      <w:start w:val="1"/>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F6D22CE"/>
    <w:multiLevelType w:val="hybridMultilevel"/>
    <w:tmpl w:val="789449E8"/>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F8120AD"/>
    <w:multiLevelType w:val="hybridMultilevel"/>
    <w:tmpl w:val="789449E8"/>
    <w:lvl w:ilvl="0" w:tplc="7B586184">
      <w:start w:val="1"/>
      <w:numFmt w:val="lowerLetter"/>
      <w:lvlText w:val="(%1)"/>
      <w:lvlJc w:val="left"/>
      <w:pPr>
        <w:ind w:left="1080" w:hanging="360"/>
      </w:pPr>
      <w:rPr>
        <w:rFonts w:hint="default"/>
        <w:b w:val="0"/>
        <w:sz w:val="22"/>
        <w:szCs w:val="22"/>
      </w:rPr>
    </w:lvl>
    <w:lvl w:ilvl="1" w:tplc="0C090019">
      <w:start w:val="1"/>
      <w:numFmt w:val="lowerLetter"/>
      <w:lvlText w:val="%2."/>
      <w:lvlJc w:val="left"/>
      <w:pPr>
        <w:ind w:left="1309" w:hanging="360"/>
      </w:pPr>
    </w:lvl>
    <w:lvl w:ilvl="2" w:tplc="0C09001B" w:tentative="1">
      <w:start w:val="1"/>
      <w:numFmt w:val="lowerRoman"/>
      <w:lvlText w:val="%3."/>
      <w:lvlJc w:val="right"/>
      <w:pPr>
        <w:ind w:left="2029" w:hanging="180"/>
      </w:pPr>
    </w:lvl>
    <w:lvl w:ilvl="3" w:tplc="0C09000F" w:tentative="1">
      <w:start w:val="1"/>
      <w:numFmt w:val="decimal"/>
      <w:lvlText w:val="%4."/>
      <w:lvlJc w:val="left"/>
      <w:pPr>
        <w:ind w:left="2749" w:hanging="360"/>
      </w:pPr>
    </w:lvl>
    <w:lvl w:ilvl="4" w:tplc="0C090019" w:tentative="1">
      <w:start w:val="1"/>
      <w:numFmt w:val="lowerLetter"/>
      <w:lvlText w:val="%5."/>
      <w:lvlJc w:val="left"/>
      <w:pPr>
        <w:ind w:left="3469" w:hanging="360"/>
      </w:pPr>
    </w:lvl>
    <w:lvl w:ilvl="5" w:tplc="0C09001B" w:tentative="1">
      <w:start w:val="1"/>
      <w:numFmt w:val="lowerRoman"/>
      <w:lvlText w:val="%6."/>
      <w:lvlJc w:val="right"/>
      <w:pPr>
        <w:ind w:left="4189" w:hanging="180"/>
      </w:pPr>
    </w:lvl>
    <w:lvl w:ilvl="6" w:tplc="0C09000F" w:tentative="1">
      <w:start w:val="1"/>
      <w:numFmt w:val="decimal"/>
      <w:lvlText w:val="%7."/>
      <w:lvlJc w:val="left"/>
      <w:pPr>
        <w:ind w:left="4909" w:hanging="360"/>
      </w:pPr>
    </w:lvl>
    <w:lvl w:ilvl="7" w:tplc="0C090019" w:tentative="1">
      <w:start w:val="1"/>
      <w:numFmt w:val="lowerLetter"/>
      <w:lvlText w:val="%8."/>
      <w:lvlJc w:val="left"/>
      <w:pPr>
        <w:ind w:left="5629" w:hanging="360"/>
      </w:pPr>
    </w:lvl>
    <w:lvl w:ilvl="8" w:tplc="0C09001B" w:tentative="1">
      <w:start w:val="1"/>
      <w:numFmt w:val="lowerRoman"/>
      <w:lvlText w:val="%9."/>
      <w:lvlJc w:val="right"/>
      <w:pPr>
        <w:ind w:left="6349" w:hanging="180"/>
      </w:pPr>
    </w:lvl>
  </w:abstractNum>
  <w:abstractNum w:abstractNumId="51" w15:restartNumberingAfterBreak="0">
    <w:nsid w:val="303405AD"/>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319B4AB1"/>
    <w:multiLevelType w:val="hybridMultilevel"/>
    <w:tmpl w:val="A95A54A0"/>
    <w:lvl w:ilvl="0" w:tplc="0C090019">
      <w:start w:val="1"/>
      <w:numFmt w:val="lowerLetter"/>
      <w:lvlText w:val="%1."/>
      <w:lvlJc w:val="left"/>
      <w:pPr>
        <w:ind w:left="1946" w:hanging="360"/>
      </w:pPr>
    </w:lvl>
    <w:lvl w:ilvl="1" w:tplc="0C090019">
      <w:start w:val="1"/>
      <w:numFmt w:val="lowerLetter"/>
      <w:lvlText w:val="%2."/>
      <w:lvlJc w:val="left"/>
      <w:pPr>
        <w:ind w:left="2666" w:hanging="360"/>
      </w:pPr>
    </w:lvl>
    <w:lvl w:ilvl="2" w:tplc="0C09001B" w:tentative="1">
      <w:start w:val="1"/>
      <w:numFmt w:val="lowerRoman"/>
      <w:lvlText w:val="%3."/>
      <w:lvlJc w:val="right"/>
      <w:pPr>
        <w:ind w:left="3386" w:hanging="180"/>
      </w:pPr>
    </w:lvl>
    <w:lvl w:ilvl="3" w:tplc="0C09000F" w:tentative="1">
      <w:start w:val="1"/>
      <w:numFmt w:val="decimal"/>
      <w:lvlText w:val="%4."/>
      <w:lvlJc w:val="left"/>
      <w:pPr>
        <w:ind w:left="4106" w:hanging="360"/>
      </w:pPr>
    </w:lvl>
    <w:lvl w:ilvl="4" w:tplc="0C090019" w:tentative="1">
      <w:start w:val="1"/>
      <w:numFmt w:val="lowerLetter"/>
      <w:lvlText w:val="%5."/>
      <w:lvlJc w:val="left"/>
      <w:pPr>
        <w:ind w:left="4826" w:hanging="360"/>
      </w:pPr>
    </w:lvl>
    <w:lvl w:ilvl="5" w:tplc="0C09001B" w:tentative="1">
      <w:start w:val="1"/>
      <w:numFmt w:val="lowerRoman"/>
      <w:lvlText w:val="%6."/>
      <w:lvlJc w:val="right"/>
      <w:pPr>
        <w:ind w:left="5546" w:hanging="180"/>
      </w:pPr>
    </w:lvl>
    <w:lvl w:ilvl="6" w:tplc="0C09000F" w:tentative="1">
      <w:start w:val="1"/>
      <w:numFmt w:val="decimal"/>
      <w:lvlText w:val="%7."/>
      <w:lvlJc w:val="left"/>
      <w:pPr>
        <w:ind w:left="6266" w:hanging="360"/>
      </w:pPr>
    </w:lvl>
    <w:lvl w:ilvl="7" w:tplc="0C090019" w:tentative="1">
      <w:start w:val="1"/>
      <w:numFmt w:val="lowerLetter"/>
      <w:lvlText w:val="%8."/>
      <w:lvlJc w:val="left"/>
      <w:pPr>
        <w:ind w:left="6986" w:hanging="360"/>
      </w:pPr>
    </w:lvl>
    <w:lvl w:ilvl="8" w:tplc="0C09001B" w:tentative="1">
      <w:start w:val="1"/>
      <w:numFmt w:val="lowerRoman"/>
      <w:lvlText w:val="%9."/>
      <w:lvlJc w:val="right"/>
      <w:pPr>
        <w:ind w:left="7706" w:hanging="180"/>
      </w:pPr>
    </w:lvl>
  </w:abstractNum>
  <w:abstractNum w:abstractNumId="53" w15:restartNumberingAfterBreak="0">
    <w:nsid w:val="31D32F22"/>
    <w:multiLevelType w:val="hybridMultilevel"/>
    <w:tmpl w:val="13E8FE88"/>
    <w:lvl w:ilvl="0" w:tplc="45C2A1C2">
      <w:start w:val="1"/>
      <w:numFmt w:val="decimal"/>
      <w:lvlText w:val="%1."/>
      <w:lvlJc w:val="left"/>
      <w:pPr>
        <w:ind w:left="720" w:hanging="360"/>
      </w:pPr>
      <w:rPr>
        <w:rFonts w:hint="default"/>
      </w:rPr>
    </w:lvl>
    <w:lvl w:ilvl="1" w:tplc="59A8F3B4">
      <w:start w:val="1"/>
      <w:numFmt w:val="lowerLetter"/>
      <w:lvlText w:val="%2)"/>
      <w:lvlJc w:val="left"/>
      <w:pPr>
        <w:ind w:left="1211"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46D6F63"/>
    <w:multiLevelType w:val="hybridMultilevel"/>
    <w:tmpl w:val="027EF218"/>
    <w:lvl w:ilvl="0" w:tplc="4AD43A34">
      <w:start w:val="35"/>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4DC10C2"/>
    <w:multiLevelType w:val="hybridMultilevel"/>
    <w:tmpl w:val="1BC01B80"/>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7696A72"/>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58" w15:restartNumberingAfterBreak="0">
    <w:nsid w:val="3AE7642A"/>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9" w15:restartNumberingAfterBreak="0">
    <w:nsid w:val="3B62576A"/>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0" w15:restartNumberingAfterBreak="0">
    <w:nsid w:val="3BF57940"/>
    <w:multiLevelType w:val="hybridMultilevel"/>
    <w:tmpl w:val="06DC88F6"/>
    <w:lvl w:ilvl="0" w:tplc="49F8163C">
      <w:start w:val="35"/>
      <w:numFmt w:val="lowerLetter"/>
      <w:lvlText w:val="(%1)"/>
      <w:lvlJc w:val="left"/>
      <w:pPr>
        <w:ind w:left="144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EA04594"/>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3F1969DF"/>
    <w:multiLevelType w:val="hybridMultilevel"/>
    <w:tmpl w:val="49EE9AC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3" w15:restartNumberingAfterBreak="0">
    <w:nsid w:val="3F6A7B50"/>
    <w:multiLevelType w:val="multilevel"/>
    <w:tmpl w:val="EE70CE76"/>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407057EF"/>
    <w:multiLevelType w:val="multilevel"/>
    <w:tmpl w:val="774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931122"/>
    <w:multiLevelType w:val="hybridMultilevel"/>
    <w:tmpl w:val="05028D00"/>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259127D"/>
    <w:multiLevelType w:val="hybridMultilevel"/>
    <w:tmpl w:val="10B8D2C2"/>
    <w:lvl w:ilvl="0" w:tplc="AA5CFD2A">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3E01EF3"/>
    <w:multiLevelType w:val="hybridMultilevel"/>
    <w:tmpl w:val="163EA0B8"/>
    <w:lvl w:ilvl="0" w:tplc="0C090017">
      <w:start w:val="1"/>
      <w:numFmt w:val="lowerLetter"/>
      <w:lvlText w:val="%1)"/>
      <w:lvlJc w:val="left"/>
      <w:pPr>
        <w:ind w:left="1985" w:hanging="360"/>
      </w:pPr>
    </w:lvl>
    <w:lvl w:ilvl="1" w:tplc="0C090019" w:tentative="1">
      <w:start w:val="1"/>
      <w:numFmt w:val="lowerLetter"/>
      <w:lvlText w:val="%2."/>
      <w:lvlJc w:val="left"/>
      <w:pPr>
        <w:ind w:left="2705" w:hanging="360"/>
      </w:pPr>
    </w:lvl>
    <w:lvl w:ilvl="2" w:tplc="0C09001B" w:tentative="1">
      <w:start w:val="1"/>
      <w:numFmt w:val="lowerRoman"/>
      <w:lvlText w:val="%3."/>
      <w:lvlJc w:val="right"/>
      <w:pPr>
        <w:ind w:left="3425" w:hanging="180"/>
      </w:pPr>
    </w:lvl>
    <w:lvl w:ilvl="3" w:tplc="0C09000F" w:tentative="1">
      <w:start w:val="1"/>
      <w:numFmt w:val="decimal"/>
      <w:lvlText w:val="%4."/>
      <w:lvlJc w:val="left"/>
      <w:pPr>
        <w:ind w:left="4145" w:hanging="360"/>
      </w:pPr>
    </w:lvl>
    <w:lvl w:ilvl="4" w:tplc="0C090019" w:tentative="1">
      <w:start w:val="1"/>
      <w:numFmt w:val="lowerLetter"/>
      <w:lvlText w:val="%5."/>
      <w:lvlJc w:val="left"/>
      <w:pPr>
        <w:ind w:left="4865" w:hanging="360"/>
      </w:pPr>
    </w:lvl>
    <w:lvl w:ilvl="5" w:tplc="0C09001B" w:tentative="1">
      <w:start w:val="1"/>
      <w:numFmt w:val="lowerRoman"/>
      <w:lvlText w:val="%6."/>
      <w:lvlJc w:val="right"/>
      <w:pPr>
        <w:ind w:left="5585" w:hanging="180"/>
      </w:pPr>
    </w:lvl>
    <w:lvl w:ilvl="6" w:tplc="0C09000F" w:tentative="1">
      <w:start w:val="1"/>
      <w:numFmt w:val="decimal"/>
      <w:lvlText w:val="%7."/>
      <w:lvlJc w:val="left"/>
      <w:pPr>
        <w:ind w:left="6305" w:hanging="360"/>
      </w:pPr>
    </w:lvl>
    <w:lvl w:ilvl="7" w:tplc="0C090019" w:tentative="1">
      <w:start w:val="1"/>
      <w:numFmt w:val="lowerLetter"/>
      <w:lvlText w:val="%8."/>
      <w:lvlJc w:val="left"/>
      <w:pPr>
        <w:ind w:left="7025" w:hanging="360"/>
      </w:pPr>
    </w:lvl>
    <w:lvl w:ilvl="8" w:tplc="0C09001B" w:tentative="1">
      <w:start w:val="1"/>
      <w:numFmt w:val="lowerRoman"/>
      <w:lvlText w:val="%9."/>
      <w:lvlJc w:val="right"/>
      <w:pPr>
        <w:ind w:left="7745" w:hanging="180"/>
      </w:pPr>
    </w:lvl>
  </w:abstractNum>
  <w:abstractNum w:abstractNumId="69" w15:restartNumberingAfterBreak="0">
    <w:nsid w:val="46C12AFF"/>
    <w:multiLevelType w:val="hybridMultilevel"/>
    <w:tmpl w:val="45FC4FB6"/>
    <w:lvl w:ilvl="0" w:tplc="187CBA80">
      <w:start w:val="7"/>
      <w:numFmt w:val="lowerLetter"/>
      <w:lvlText w:val="%1)"/>
      <w:lvlJc w:val="left"/>
      <w:pPr>
        <w:ind w:left="1796" w:hanging="360"/>
      </w:pPr>
      <w:rPr>
        <w:rFonts w:hint="default"/>
      </w:rPr>
    </w:lvl>
    <w:lvl w:ilvl="1" w:tplc="0C090019" w:tentative="1">
      <w:start w:val="1"/>
      <w:numFmt w:val="lowerLetter"/>
      <w:lvlText w:val="%2."/>
      <w:lvlJc w:val="left"/>
      <w:pPr>
        <w:ind w:left="2516" w:hanging="360"/>
      </w:pPr>
    </w:lvl>
    <w:lvl w:ilvl="2" w:tplc="0C09001B" w:tentative="1">
      <w:start w:val="1"/>
      <w:numFmt w:val="lowerRoman"/>
      <w:lvlText w:val="%3."/>
      <w:lvlJc w:val="right"/>
      <w:pPr>
        <w:ind w:left="3236" w:hanging="180"/>
      </w:pPr>
    </w:lvl>
    <w:lvl w:ilvl="3" w:tplc="0C09000F" w:tentative="1">
      <w:start w:val="1"/>
      <w:numFmt w:val="decimal"/>
      <w:lvlText w:val="%4."/>
      <w:lvlJc w:val="left"/>
      <w:pPr>
        <w:ind w:left="3956" w:hanging="360"/>
      </w:pPr>
    </w:lvl>
    <w:lvl w:ilvl="4" w:tplc="0C090019" w:tentative="1">
      <w:start w:val="1"/>
      <w:numFmt w:val="lowerLetter"/>
      <w:lvlText w:val="%5."/>
      <w:lvlJc w:val="left"/>
      <w:pPr>
        <w:ind w:left="4676" w:hanging="360"/>
      </w:pPr>
    </w:lvl>
    <w:lvl w:ilvl="5" w:tplc="0C09001B" w:tentative="1">
      <w:start w:val="1"/>
      <w:numFmt w:val="lowerRoman"/>
      <w:lvlText w:val="%6."/>
      <w:lvlJc w:val="right"/>
      <w:pPr>
        <w:ind w:left="5396" w:hanging="180"/>
      </w:pPr>
    </w:lvl>
    <w:lvl w:ilvl="6" w:tplc="0C09000F" w:tentative="1">
      <w:start w:val="1"/>
      <w:numFmt w:val="decimal"/>
      <w:lvlText w:val="%7."/>
      <w:lvlJc w:val="left"/>
      <w:pPr>
        <w:ind w:left="6116" w:hanging="360"/>
      </w:pPr>
    </w:lvl>
    <w:lvl w:ilvl="7" w:tplc="0C090019" w:tentative="1">
      <w:start w:val="1"/>
      <w:numFmt w:val="lowerLetter"/>
      <w:lvlText w:val="%8."/>
      <w:lvlJc w:val="left"/>
      <w:pPr>
        <w:ind w:left="6836" w:hanging="360"/>
      </w:pPr>
    </w:lvl>
    <w:lvl w:ilvl="8" w:tplc="0C09001B" w:tentative="1">
      <w:start w:val="1"/>
      <w:numFmt w:val="lowerRoman"/>
      <w:lvlText w:val="%9."/>
      <w:lvlJc w:val="right"/>
      <w:pPr>
        <w:ind w:left="7556" w:hanging="180"/>
      </w:pPr>
    </w:lvl>
  </w:abstractNum>
  <w:abstractNum w:abstractNumId="70" w15:restartNumberingAfterBreak="0">
    <w:nsid w:val="46CE06A0"/>
    <w:multiLevelType w:val="hybridMultilevel"/>
    <w:tmpl w:val="9BBC0002"/>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48E81E24"/>
    <w:multiLevelType w:val="hybridMultilevel"/>
    <w:tmpl w:val="F11071A8"/>
    <w:lvl w:ilvl="0" w:tplc="3482B3D6">
      <w:start w:val="2"/>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9115087"/>
    <w:multiLevelType w:val="hybridMultilevel"/>
    <w:tmpl w:val="F6723AE2"/>
    <w:lvl w:ilvl="0" w:tplc="D9D09BFE">
      <w:start w:val="1"/>
      <w:numFmt w:val="lowerRoman"/>
      <w:lvlText w:val="(%1)"/>
      <w:lvlJc w:val="right"/>
      <w:pPr>
        <w:ind w:left="683" w:hanging="229"/>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73" w15:restartNumberingAfterBreak="0">
    <w:nsid w:val="4F831C8D"/>
    <w:multiLevelType w:val="hybridMultilevel"/>
    <w:tmpl w:val="60309034"/>
    <w:lvl w:ilvl="0" w:tplc="CDF8392C">
      <w:start w:val="1"/>
      <w:numFmt w:val="lowerRoman"/>
      <w:lvlText w:val="(%1)"/>
      <w:lvlJc w:val="righ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74" w15:restartNumberingAfterBreak="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0B60FD9"/>
    <w:multiLevelType w:val="hybridMultilevel"/>
    <w:tmpl w:val="6E88C26A"/>
    <w:lvl w:ilvl="0" w:tplc="CDF8392C">
      <w:start w:val="1"/>
      <w:numFmt w:val="lowerRoman"/>
      <w:lvlText w:val="(%1)"/>
      <w:lvlJc w:val="right"/>
      <w:pPr>
        <w:ind w:left="949" w:hanging="360"/>
      </w:pPr>
      <w:rPr>
        <w:rFonts w:hint="default"/>
      </w:rPr>
    </w:lvl>
    <w:lvl w:ilvl="1" w:tplc="0C090019">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76" w15:restartNumberingAfterBreak="0">
    <w:nsid w:val="50BC0FE8"/>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7" w15:restartNumberingAfterBreak="0">
    <w:nsid w:val="51381537"/>
    <w:multiLevelType w:val="hybridMultilevel"/>
    <w:tmpl w:val="87067E0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8" w15:restartNumberingAfterBreak="0">
    <w:nsid w:val="51696F84"/>
    <w:multiLevelType w:val="hybridMultilevel"/>
    <w:tmpl w:val="1BC01B80"/>
    <w:lvl w:ilvl="0" w:tplc="7B586184">
      <w:start w:val="1"/>
      <w:numFmt w:val="lowerLetter"/>
      <w:lvlText w:val="(%1)"/>
      <w:lvlJc w:val="left"/>
      <w:pPr>
        <w:ind w:left="1080" w:hanging="360"/>
      </w:pPr>
      <w:rPr>
        <w:rFonts w:hint="default"/>
        <w:b w:val="0"/>
        <w:sz w:val="22"/>
        <w:szCs w:val="22"/>
      </w:rPr>
    </w:lvl>
    <w:lvl w:ilvl="1" w:tplc="0C090019">
      <w:start w:val="1"/>
      <w:numFmt w:val="lowerLetter"/>
      <w:lvlText w:val="%2."/>
      <w:lvlJc w:val="left"/>
      <w:pPr>
        <w:ind w:left="1309" w:hanging="360"/>
      </w:pPr>
    </w:lvl>
    <w:lvl w:ilvl="2" w:tplc="0C09001B" w:tentative="1">
      <w:start w:val="1"/>
      <w:numFmt w:val="lowerRoman"/>
      <w:lvlText w:val="%3."/>
      <w:lvlJc w:val="right"/>
      <w:pPr>
        <w:ind w:left="2029" w:hanging="180"/>
      </w:pPr>
    </w:lvl>
    <w:lvl w:ilvl="3" w:tplc="0C09000F" w:tentative="1">
      <w:start w:val="1"/>
      <w:numFmt w:val="decimal"/>
      <w:lvlText w:val="%4."/>
      <w:lvlJc w:val="left"/>
      <w:pPr>
        <w:ind w:left="2749" w:hanging="360"/>
      </w:pPr>
    </w:lvl>
    <w:lvl w:ilvl="4" w:tplc="0C090019" w:tentative="1">
      <w:start w:val="1"/>
      <w:numFmt w:val="lowerLetter"/>
      <w:lvlText w:val="%5."/>
      <w:lvlJc w:val="left"/>
      <w:pPr>
        <w:ind w:left="3469" w:hanging="360"/>
      </w:pPr>
    </w:lvl>
    <w:lvl w:ilvl="5" w:tplc="0C09001B" w:tentative="1">
      <w:start w:val="1"/>
      <w:numFmt w:val="lowerRoman"/>
      <w:lvlText w:val="%6."/>
      <w:lvlJc w:val="right"/>
      <w:pPr>
        <w:ind w:left="4189" w:hanging="180"/>
      </w:pPr>
    </w:lvl>
    <w:lvl w:ilvl="6" w:tplc="0C09000F" w:tentative="1">
      <w:start w:val="1"/>
      <w:numFmt w:val="decimal"/>
      <w:lvlText w:val="%7."/>
      <w:lvlJc w:val="left"/>
      <w:pPr>
        <w:ind w:left="4909" w:hanging="360"/>
      </w:pPr>
    </w:lvl>
    <w:lvl w:ilvl="7" w:tplc="0C090019" w:tentative="1">
      <w:start w:val="1"/>
      <w:numFmt w:val="lowerLetter"/>
      <w:lvlText w:val="%8."/>
      <w:lvlJc w:val="left"/>
      <w:pPr>
        <w:ind w:left="5629" w:hanging="360"/>
      </w:pPr>
    </w:lvl>
    <w:lvl w:ilvl="8" w:tplc="0C09001B" w:tentative="1">
      <w:start w:val="1"/>
      <w:numFmt w:val="lowerRoman"/>
      <w:lvlText w:val="%9."/>
      <w:lvlJc w:val="right"/>
      <w:pPr>
        <w:ind w:left="6349" w:hanging="180"/>
      </w:pPr>
    </w:lvl>
  </w:abstractNum>
  <w:abstractNum w:abstractNumId="79" w15:restartNumberingAfterBreak="0">
    <w:nsid w:val="52112DCF"/>
    <w:multiLevelType w:val="hybridMultilevel"/>
    <w:tmpl w:val="1368BC70"/>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0" w15:restartNumberingAfterBreak="0">
    <w:nsid w:val="5215435B"/>
    <w:multiLevelType w:val="hybridMultilevel"/>
    <w:tmpl w:val="7BFCDCFE"/>
    <w:lvl w:ilvl="0" w:tplc="B9C06A26">
      <w:start w:val="2"/>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4504B23"/>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54935E8F"/>
    <w:multiLevelType w:val="hybridMultilevel"/>
    <w:tmpl w:val="1012BEA6"/>
    <w:lvl w:ilvl="0" w:tplc="CDF8392C">
      <w:start w:val="1"/>
      <w:numFmt w:val="lowerRoman"/>
      <w:lvlText w:val="(%1)"/>
      <w:lvlJc w:val="righ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5B71E6C"/>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4" w15:restartNumberingAfterBreak="0">
    <w:nsid w:val="56291F03"/>
    <w:multiLevelType w:val="hybridMultilevel"/>
    <w:tmpl w:val="FAFE7D66"/>
    <w:lvl w:ilvl="0" w:tplc="0C090017">
      <w:start w:val="1"/>
      <w:numFmt w:val="lowerLetter"/>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85" w15:restartNumberingAfterBreak="0">
    <w:nsid w:val="57EC38F4"/>
    <w:multiLevelType w:val="hybridMultilevel"/>
    <w:tmpl w:val="45BA55D8"/>
    <w:lvl w:ilvl="0" w:tplc="0F4643FC">
      <w:start w:val="9"/>
      <w:numFmt w:val="lowerLetter"/>
      <w:lvlText w:val="(%1)"/>
      <w:lvlJc w:val="left"/>
      <w:pPr>
        <w:ind w:left="144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8A464FC"/>
    <w:multiLevelType w:val="hybridMultilevel"/>
    <w:tmpl w:val="DC98651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669" w:hanging="360"/>
      </w:pPr>
    </w:lvl>
    <w:lvl w:ilvl="2" w:tplc="0C09001B" w:tentative="1">
      <w:start w:val="1"/>
      <w:numFmt w:val="lowerRoman"/>
      <w:lvlText w:val="%3."/>
      <w:lvlJc w:val="right"/>
      <w:pPr>
        <w:ind w:left="2389" w:hanging="180"/>
      </w:pPr>
    </w:lvl>
    <w:lvl w:ilvl="3" w:tplc="0C09000F" w:tentative="1">
      <w:start w:val="1"/>
      <w:numFmt w:val="decimal"/>
      <w:lvlText w:val="%4."/>
      <w:lvlJc w:val="left"/>
      <w:pPr>
        <w:ind w:left="3109" w:hanging="360"/>
      </w:pPr>
    </w:lvl>
    <w:lvl w:ilvl="4" w:tplc="0C090019" w:tentative="1">
      <w:start w:val="1"/>
      <w:numFmt w:val="lowerLetter"/>
      <w:lvlText w:val="%5."/>
      <w:lvlJc w:val="left"/>
      <w:pPr>
        <w:ind w:left="3829" w:hanging="360"/>
      </w:pPr>
    </w:lvl>
    <w:lvl w:ilvl="5" w:tplc="0C09001B" w:tentative="1">
      <w:start w:val="1"/>
      <w:numFmt w:val="lowerRoman"/>
      <w:lvlText w:val="%6."/>
      <w:lvlJc w:val="right"/>
      <w:pPr>
        <w:ind w:left="4549" w:hanging="180"/>
      </w:pPr>
    </w:lvl>
    <w:lvl w:ilvl="6" w:tplc="0C09000F" w:tentative="1">
      <w:start w:val="1"/>
      <w:numFmt w:val="decimal"/>
      <w:lvlText w:val="%7."/>
      <w:lvlJc w:val="left"/>
      <w:pPr>
        <w:ind w:left="5269" w:hanging="360"/>
      </w:pPr>
    </w:lvl>
    <w:lvl w:ilvl="7" w:tplc="0C090019" w:tentative="1">
      <w:start w:val="1"/>
      <w:numFmt w:val="lowerLetter"/>
      <w:lvlText w:val="%8."/>
      <w:lvlJc w:val="left"/>
      <w:pPr>
        <w:ind w:left="5989" w:hanging="360"/>
      </w:pPr>
    </w:lvl>
    <w:lvl w:ilvl="8" w:tplc="0C09001B" w:tentative="1">
      <w:start w:val="1"/>
      <w:numFmt w:val="lowerRoman"/>
      <w:lvlText w:val="%9."/>
      <w:lvlJc w:val="right"/>
      <w:pPr>
        <w:ind w:left="6709" w:hanging="180"/>
      </w:pPr>
    </w:lvl>
  </w:abstractNum>
  <w:abstractNum w:abstractNumId="87"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B4C2A04"/>
    <w:multiLevelType w:val="hybridMultilevel"/>
    <w:tmpl w:val="E040836A"/>
    <w:lvl w:ilvl="0" w:tplc="6BC28CB0">
      <w:start w:val="5"/>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5D206B6A"/>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1" w15:restartNumberingAfterBreak="0">
    <w:nsid w:val="5D5A7FDB"/>
    <w:multiLevelType w:val="hybridMultilevel"/>
    <w:tmpl w:val="789449E8"/>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DE974F3"/>
    <w:multiLevelType w:val="hybridMultilevel"/>
    <w:tmpl w:val="A5D0CB1A"/>
    <w:lvl w:ilvl="0" w:tplc="C45EF550">
      <w:start w:val="1"/>
      <w:numFmt w:val="lowerLetter"/>
      <w:lvlText w:val="(%1)"/>
      <w:lvlJc w:val="left"/>
      <w:pPr>
        <w:ind w:left="1211"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ECD2F1D"/>
    <w:multiLevelType w:val="hybridMultilevel"/>
    <w:tmpl w:val="67D6EDCC"/>
    <w:lvl w:ilvl="0" w:tplc="636C8A58">
      <w:start w:val="1"/>
      <w:numFmt w:val="lowerRoman"/>
      <w:lvlText w:val="(%1)"/>
      <w:lvlJc w:val="righ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FEA6F87"/>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5" w15:restartNumberingAfterBreak="0">
    <w:nsid w:val="60D750BB"/>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6" w15:restartNumberingAfterBreak="0">
    <w:nsid w:val="6195519C"/>
    <w:multiLevelType w:val="hybridMultilevel"/>
    <w:tmpl w:val="08F60534"/>
    <w:lvl w:ilvl="0" w:tplc="DAD6E006">
      <w:start w:val="2"/>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7" w15:restartNumberingAfterBreak="0">
    <w:nsid w:val="627A1CBA"/>
    <w:multiLevelType w:val="hybridMultilevel"/>
    <w:tmpl w:val="8D686CD4"/>
    <w:lvl w:ilvl="0" w:tplc="6D409CDA">
      <w:start w:val="14"/>
      <w:numFmt w:val="decimal"/>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9" w15:restartNumberingAfterBreak="0">
    <w:nsid w:val="658D0C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59C5F32"/>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1" w15:restartNumberingAfterBreak="0">
    <w:nsid w:val="683638BA"/>
    <w:multiLevelType w:val="hybridMultilevel"/>
    <w:tmpl w:val="EA34932A"/>
    <w:lvl w:ilvl="0" w:tplc="BB7E65B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03" w15:restartNumberingAfterBreak="0">
    <w:nsid w:val="68BA662D"/>
    <w:multiLevelType w:val="hybridMultilevel"/>
    <w:tmpl w:val="54A482B2"/>
    <w:lvl w:ilvl="0" w:tplc="CDF8392C">
      <w:start w:val="1"/>
      <w:numFmt w:val="lowerRoman"/>
      <w:lvlText w:val="(%1)"/>
      <w:lvlJc w:val="righ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4" w15:restartNumberingAfterBreak="0">
    <w:nsid w:val="694A7DD0"/>
    <w:multiLevelType w:val="hybridMultilevel"/>
    <w:tmpl w:val="D0025586"/>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697035F1"/>
    <w:multiLevelType w:val="hybridMultilevel"/>
    <w:tmpl w:val="19AAF402"/>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B6720BC"/>
    <w:multiLevelType w:val="hybridMultilevel"/>
    <w:tmpl w:val="2DE89074"/>
    <w:lvl w:ilvl="0" w:tplc="AA5CFD2A">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7" w15:restartNumberingAfterBreak="0">
    <w:nsid w:val="6C2505EE"/>
    <w:multiLevelType w:val="hybridMultilevel"/>
    <w:tmpl w:val="858A8EB4"/>
    <w:lvl w:ilvl="0" w:tplc="CDF8392C">
      <w:start w:val="1"/>
      <w:numFmt w:val="lowerRoman"/>
      <w:lvlText w:val="(%1)"/>
      <w:lvlJc w:val="righ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D145E22"/>
    <w:multiLevelType w:val="hybridMultilevel"/>
    <w:tmpl w:val="19EA880E"/>
    <w:lvl w:ilvl="0" w:tplc="8A4AB68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9" w15:restartNumberingAfterBreak="0">
    <w:nsid w:val="6D66253E"/>
    <w:multiLevelType w:val="hybridMultilevel"/>
    <w:tmpl w:val="E40088D6"/>
    <w:lvl w:ilvl="0" w:tplc="59A8F3B4">
      <w:start w:val="1"/>
      <w:numFmt w:val="lowerLetter"/>
      <w:lvlText w:val="%1)"/>
      <w:lvlJc w:val="left"/>
      <w:pPr>
        <w:ind w:left="1211"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DBE59AA"/>
    <w:multiLevelType w:val="hybridMultilevel"/>
    <w:tmpl w:val="1D5A814A"/>
    <w:lvl w:ilvl="0" w:tplc="93D85E1A">
      <w:start w:val="1"/>
      <w:numFmt w:val="lowerRoman"/>
      <w:lvlText w:val="(%1)"/>
      <w:lvlJc w:val="righ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1" w15:restartNumberingAfterBreak="0">
    <w:nsid w:val="7071624B"/>
    <w:multiLevelType w:val="hybridMultilevel"/>
    <w:tmpl w:val="29D2A006"/>
    <w:lvl w:ilvl="0" w:tplc="FF0628C2">
      <w:start w:val="3"/>
      <w:numFmt w:val="lowerLetter"/>
      <w:lvlText w:val="(%1)"/>
      <w:lvlJc w:val="left"/>
      <w:pPr>
        <w:ind w:left="1211"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1F921B6"/>
    <w:multiLevelType w:val="hybridMultilevel"/>
    <w:tmpl w:val="A95A54A0"/>
    <w:lvl w:ilvl="0" w:tplc="0C090019">
      <w:start w:val="1"/>
      <w:numFmt w:val="lowerLetter"/>
      <w:lvlText w:val="%1."/>
      <w:lvlJc w:val="left"/>
      <w:pPr>
        <w:ind w:left="1946" w:hanging="360"/>
      </w:pPr>
    </w:lvl>
    <w:lvl w:ilvl="1" w:tplc="0C090019" w:tentative="1">
      <w:start w:val="1"/>
      <w:numFmt w:val="lowerLetter"/>
      <w:lvlText w:val="%2."/>
      <w:lvlJc w:val="left"/>
      <w:pPr>
        <w:ind w:left="2666" w:hanging="360"/>
      </w:pPr>
    </w:lvl>
    <w:lvl w:ilvl="2" w:tplc="0C09001B" w:tentative="1">
      <w:start w:val="1"/>
      <w:numFmt w:val="lowerRoman"/>
      <w:lvlText w:val="%3."/>
      <w:lvlJc w:val="right"/>
      <w:pPr>
        <w:ind w:left="3386" w:hanging="180"/>
      </w:pPr>
    </w:lvl>
    <w:lvl w:ilvl="3" w:tplc="0C09000F" w:tentative="1">
      <w:start w:val="1"/>
      <w:numFmt w:val="decimal"/>
      <w:lvlText w:val="%4."/>
      <w:lvlJc w:val="left"/>
      <w:pPr>
        <w:ind w:left="4106" w:hanging="360"/>
      </w:pPr>
    </w:lvl>
    <w:lvl w:ilvl="4" w:tplc="0C090019" w:tentative="1">
      <w:start w:val="1"/>
      <w:numFmt w:val="lowerLetter"/>
      <w:lvlText w:val="%5."/>
      <w:lvlJc w:val="left"/>
      <w:pPr>
        <w:ind w:left="4826" w:hanging="360"/>
      </w:pPr>
    </w:lvl>
    <w:lvl w:ilvl="5" w:tplc="0C09001B" w:tentative="1">
      <w:start w:val="1"/>
      <w:numFmt w:val="lowerRoman"/>
      <w:lvlText w:val="%6."/>
      <w:lvlJc w:val="right"/>
      <w:pPr>
        <w:ind w:left="5546" w:hanging="180"/>
      </w:pPr>
    </w:lvl>
    <w:lvl w:ilvl="6" w:tplc="0C09000F" w:tentative="1">
      <w:start w:val="1"/>
      <w:numFmt w:val="decimal"/>
      <w:lvlText w:val="%7."/>
      <w:lvlJc w:val="left"/>
      <w:pPr>
        <w:ind w:left="6266" w:hanging="360"/>
      </w:pPr>
    </w:lvl>
    <w:lvl w:ilvl="7" w:tplc="0C090019" w:tentative="1">
      <w:start w:val="1"/>
      <w:numFmt w:val="lowerLetter"/>
      <w:lvlText w:val="%8."/>
      <w:lvlJc w:val="left"/>
      <w:pPr>
        <w:ind w:left="6986" w:hanging="360"/>
      </w:pPr>
    </w:lvl>
    <w:lvl w:ilvl="8" w:tplc="0C09001B" w:tentative="1">
      <w:start w:val="1"/>
      <w:numFmt w:val="lowerRoman"/>
      <w:lvlText w:val="%9."/>
      <w:lvlJc w:val="right"/>
      <w:pPr>
        <w:ind w:left="7706" w:hanging="180"/>
      </w:pPr>
    </w:lvl>
  </w:abstractNum>
  <w:abstractNum w:abstractNumId="113" w15:restartNumberingAfterBreak="0">
    <w:nsid w:val="721E2748"/>
    <w:multiLevelType w:val="hybridMultilevel"/>
    <w:tmpl w:val="CFC8AB7A"/>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3FA1C41"/>
    <w:multiLevelType w:val="hybridMultilevel"/>
    <w:tmpl w:val="CBC24540"/>
    <w:lvl w:ilvl="0" w:tplc="43987842">
      <w:start w:val="9"/>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5405A05"/>
    <w:multiLevelType w:val="hybridMultilevel"/>
    <w:tmpl w:val="789449E8"/>
    <w:lvl w:ilvl="0" w:tplc="7B586184">
      <w:start w:val="1"/>
      <w:numFmt w:val="lowerLetter"/>
      <w:lvlText w:val="(%1)"/>
      <w:lvlJc w:val="left"/>
      <w:pPr>
        <w:ind w:left="1211"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58A08C3"/>
    <w:multiLevelType w:val="hybridMultilevel"/>
    <w:tmpl w:val="B9E641C6"/>
    <w:lvl w:ilvl="0" w:tplc="9DD2FD18">
      <w:start w:val="9"/>
      <w:numFmt w:val="lowerLetter"/>
      <w:lvlText w:val="(%1)"/>
      <w:lvlJc w:val="left"/>
      <w:pPr>
        <w:ind w:left="1854" w:hanging="360"/>
      </w:pPr>
      <w:rPr>
        <w:rFonts w:hint="default"/>
      </w:rPr>
    </w:lvl>
    <w:lvl w:ilvl="1" w:tplc="7B586184">
      <w:start w:val="1"/>
      <w:numFmt w:val="lowerLetter"/>
      <w:lvlText w:val="(%2)"/>
      <w:lvlJc w:val="left"/>
      <w:pPr>
        <w:ind w:left="2574" w:hanging="360"/>
      </w:pPr>
      <w:rPr>
        <w:rFonts w:hint="default"/>
        <w:b w:val="0"/>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7" w15:restartNumberingAfterBreak="0">
    <w:nsid w:val="76B664D6"/>
    <w:multiLevelType w:val="hybridMultilevel"/>
    <w:tmpl w:val="CAB4D12C"/>
    <w:lvl w:ilvl="0" w:tplc="4C4685E2">
      <w:start w:val="1"/>
      <w:numFmt w:val="lowerRoman"/>
      <w:lvlText w:val="(%1)"/>
      <w:lvlJc w:val="right"/>
      <w:pPr>
        <w:ind w:left="720"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8" w15:restartNumberingAfterBreak="0">
    <w:nsid w:val="76FA269B"/>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79C7300"/>
    <w:multiLevelType w:val="hybridMultilevel"/>
    <w:tmpl w:val="6046D828"/>
    <w:lvl w:ilvl="0" w:tplc="49F8163C">
      <w:start w:val="35"/>
      <w:numFmt w:val="lowerLetter"/>
      <w:lvlText w:val="(%1)"/>
      <w:lvlJc w:val="left"/>
      <w:pPr>
        <w:ind w:left="1586" w:hanging="375"/>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121" w15:restartNumberingAfterBreak="0">
    <w:nsid w:val="7973024A"/>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2" w15:restartNumberingAfterBreak="0">
    <w:nsid w:val="7B391B3E"/>
    <w:multiLevelType w:val="hybridMultilevel"/>
    <w:tmpl w:val="86A83EEE"/>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3" w15:restartNumberingAfterBreak="0">
    <w:nsid w:val="7BFB2BF3"/>
    <w:multiLevelType w:val="hybridMultilevel"/>
    <w:tmpl w:val="60309034"/>
    <w:lvl w:ilvl="0" w:tplc="CDF8392C">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4" w15:restartNumberingAfterBreak="0">
    <w:nsid w:val="7DA31F3E"/>
    <w:multiLevelType w:val="hybridMultilevel"/>
    <w:tmpl w:val="A5706B84"/>
    <w:lvl w:ilvl="0" w:tplc="A2844B26">
      <w:start w:val="1"/>
      <w:numFmt w:val="decimal"/>
      <w:lvlText w:val="%1."/>
      <w:lvlJc w:val="left"/>
      <w:pPr>
        <w:ind w:left="720" w:hanging="360"/>
      </w:pPr>
      <w:rPr>
        <w:rFonts w:ascii="Arial" w:hAnsi="Arial" w:cs="Arial" w:hint="default"/>
        <w:sz w:val="22"/>
        <w:szCs w:val="22"/>
      </w:rPr>
    </w:lvl>
    <w:lvl w:ilvl="1" w:tplc="7B586184">
      <w:start w:val="1"/>
      <w:numFmt w:val="lowerLetter"/>
      <w:lvlText w:val="(%2)"/>
      <w:lvlJc w:val="left"/>
      <w:pPr>
        <w:ind w:left="1211"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E362B78"/>
    <w:multiLevelType w:val="hybridMultilevel"/>
    <w:tmpl w:val="372C21B6"/>
    <w:lvl w:ilvl="0" w:tplc="B7F8429C">
      <w:start w:val="61"/>
      <w:numFmt w:val="lowerLetter"/>
      <w:lvlText w:val="(%1)"/>
      <w:lvlJc w:val="left"/>
      <w:pPr>
        <w:ind w:left="1586"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FA06283"/>
    <w:multiLevelType w:val="hybridMultilevel"/>
    <w:tmpl w:val="181E9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119"/>
  </w:num>
  <w:num w:numId="3">
    <w:abstractNumId w:val="102"/>
  </w:num>
  <w:num w:numId="4">
    <w:abstractNumId w:val="31"/>
  </w:num>
  <w:num w:numId="5">
    <w:abstractNumId w:val="124"/>
  </w:num>
  <w:num w:numId="6">
    <w:abstractNumId w:val="57"/>
  </w:num>
  <w:num w:numId="7">
    <w:abstractNumId w:val="89"/>
  </w:num>
  <w:num w:numId="8">
    <w:abstractNumId w:val="35"/>
  </w:num>
  <w:num w:numId="9">
    <w:abstractNumId w:val="12"/>
  </w:num>
  <w:num w:numId="10">
    <w:abstractNumId w:val="9"/>
  </w:num>
  <w:num w:numId="11">
    <w:abstractNumId w:val="6"/>
  </w:num>
  <w:num w:numId="12">
    <w:abstractNumId w:val="27"/>
  </w:num>
  <w:num w:numId="13">
    <w:abstractNumId w:val="25"/>
  </w:num>
  <w:num w:numId="14">
    <w:abstractNumId w:val="46"/>
  </w:num>
  <w:num w:numId="15">
    <w:abstractNumId w:val="103"/>
  </w:num>
  <w:num w:numId="16">
    <w:abstractNumId w:val="42"/>
  </w:num>
  <w:num w:numId="17">
    <w:abstractNumId w:val="5"/>
  </w:num>
  <w:num w:numId="18">
    <w:abstractNumId w:val="51"/>
  </w:num>
  <w:num w:numId="19">
    <w:abstractNumId w:val="118"/>
  </w:num>
  <w:num w:numId="20">
    <w:abstractNumId w:val="59"/>
  </w:num>
  <w:num w:numId="21">
    <w:abstractNumId w:val="110"/>
  </w:num>
  <w:num w:numId="22">
    <w:abstractNumId w:val="11"/>
  </w:num>
  <w:num w:numId="23">
    <w:abstractNumId w:val="109"/>
  </w:num>
  <w:num w:numId="24">
    <w:abstractNumId w:val="30"/>
  </w:num>
  <w:num w:numId="25">
    <w:abstractNumId w:val="8"/>
  </w:num>
  <w:num w:numId="26">
    <w:abstractNumId w:val="81"/>
  </w:num>
  <w:num w:numId="27">
    <w:abstractNumId w:val="77"/>
  </w:num>
  <w:num w:numId="28">
    <w:abstractNumId w:val="39"/>
  </w:num>
  <w:num w:numId="29">
    <w:abstractNumId w:val="74"/>
  </w:num>
  <w:num w:numId="30">
    <w:abstractNumId w:val="87"/>
  </w:num>
  <w:num w:numId="31">
    <w:abstractNumId w:val="53"/>
  </w:num>
  <w:num w:numId="32">
    <w:abstractNumId w:val="7"/>
  </w:num>
  <w:num w:numId="33">
    <w:abstractNumId w:val="34"/>
  </w:num>
  <w:num w:numId="34">
    <w:abstractNumId w:val="83"/>
  </w:num>
  <w:num w:numId="35">
    <w:abstractNumId w:val="32"/>
  </w:num>
  <w:num w:numId="36">
    <w:abstractNumId w:val="64"/>
  </w:num>
  <w:num w:numId="37">
    <w:abstractNumId w:val="98"/>
  </w:num>
  <w:num w:numId="38">
    <w:abstractNumId w:val="67"/>
  </w:num>
  <w:num w:numId="39">
    <w:abstractNumId w:val="69"/>
  </w:num>
  <w:num w:numId="40">
    <w:abstractNumId w:val="80"/>
  </w:num>
  <w:num w:numId="41">
    <w:abstractNumId w:val="71"/>
  </w:num>
  <w:num w:numId="42">
    <w:abstractNumId w:val="113"/>
  </w:num>
  <w:num w:numId="43">
    <w:abstractNumId w:val="68"/>
  </w:num>
  <w:num w:numId="44">
    <w:abstractNumId w:val="88"/>
  </w:num>
  <w:num w:numId="45">
    <w:abstractNumId w:val="84"/>
  </w:num>
  <w:num w:numId="46">
    <w:abstractNumId w:val="17"/>
  </w:num>
  <w:num w:numId="47">
    <w:abstractNumId w:val="61"/>
  </w:num>
  <w:num w:numId="48">
    <w:abstractNumId w:val="126"/>
  </w:num>
  <w:num w:numId="49">
    <w:abstractNumId w:val="121"/>
  </w:num>
  <w:num w:numId="50">
    <w:abstractNumId w:val="95"/>
  </w:num>
  <w:num w:numId="51">
    <w:abstractNumId w:val="94"/>
  </w:num>
  <w:num w:numId="52">
    <w:abstractNumId w:val="104"/>
  </w:num>
  <w:num w:numId="53">
    <w:abstractNumId w:val="36"/>
  </w:num>
  <w:num w:numId="54">
    <w:abstractNumId w:val="116"/>
  </w:num>
  <w:num w:numId="55">
    <w:abstractNumId w:val="96"/>
  </w:num>
  <w:num w:numId="56">
    <w:abstractNumId w:val="93"/>
  </w:num>
  <w:num w:numId="57">
    <w:abstractNumId w:val="111"/>
  </w:num>
  <w:num w:numId="58">
    <w:abstractNumId w:val="3"/>
  </w:num>
  <w:num w:numId="59">
    <w:abstractNumId w:val="99"/>
  </w:num>
  <w:num w:numId="60">
    <w:abstractNumId w:val="14"/>
  </w:num>
  <w:num w:numId="61">
    <w:abstractNumId w:val="63"/>
  </w:num>
  <w:num w:numId="62">
    <w:abstractNumId w:val="44"/>
  </w:num>
  <w:num w:numId="63">
    <w:abstractNumId w:val="29"/>
  </w:num>
  <w:num w:numId="64">
    <w:abstractNumId w:val="73"/>
  </w:num>
  <w:num w:numId="65">
    <w:abstractNumId w:val="43"/>
  </w:num>
  <w:num w:numId="66">
    <w:abstractNumId w:val="66"/>
  </w:num>
  <w:num w:numId="67">
    <w:abstractNumId w:val="15"/>
  </w:num>
  <w:num w:numId="68">
    <w:abstractNumId w:val="101"/>
  </w:num>
  <w:num w:numId="69">
    <w:abstractNumId w:val="123"/>
  </w:num>
  <w:num w:numId="70">
    <w:abstractNumId w:val="117"/>
  </w:num>
  <w:num w:numId="71">
    <w:abstractNumId w:val="26"/>
  </w:num>
  <w:num w:numId="72">
    <w:abstractNumId w:val="72"/>
  </w:num>
  <w:num w:numId="73">
    <w:abstractNumId w:val="18"/>
  </w:num>
  <w:num w:numId="74">
    <w:abstractNumId w:val="60"/>
  </w:num>
  <w:num w:numId="75">
    <w:abstractNumId w:val="23"/>
  </w:num>
  <w:num w:numId="76">
    <w:abstractNumId w:val="40"/>
  </w:num>
  <w:num w:numId="77">
    <w:abstractNumId w:val="85"/>
  </w:num>
  <w:num w:numId="78">
    <w:abstractNumId w:val="47"/>
  </w:num>
  <w:num w:numId="79">
    <w:abstractNumId w:val="54"/>
  </w:num>
  <w:num w:numId="80">
    <w:abstractNumId w:val="24"/>
  </w:num>
  <w:num w:numId="81">
    <w:abstractNumId w:val="120"/>
  </w:num>
  <w:num w:numId="82">
    <w:abstractNumId w:val="16"/>
  </w:num>
  <w:num w:numId="83">
    <w:abstractNumId w:val="4"/>
  </w:num>
  <w:num w:numId="84">
    <w:abstractNumId w:val="0"/>
  </w:num>
  <w:num w:numId="85">
    <w:abstractNumId w:val="41"/>
  </w:num>
  <w:num w:numId="86">
    <w:abstractNumId w:val="1"/>
  </w:num>
  <w:num w:numId="87">
    <w:abstractNumId w:val="122"/>
  </w:num>
  <w:num w:numId="88">
    <w:abstractNumId w:val="106"/>
  </w:num>
  <w:num w:numId="89">
    <w:abstractNumId w:val="37"/>
  </w:num>
  <w:num w:numId="90">
    <w:abstractNumId w:val="13"/>
  </w:num>
  <w:num w:numId="91">
    <w:abstractNumId w:val="10"/>
  </w:num>
  <w:num w:numId="92">
    <w:abstractNumId w:val="65"/>
  </w:num>
  <w:num w:numId="93">
    <w:abstractNumId w:val="105"/>
  </w:num>
  <w:num w:numId="94">
    <w:abstractNumId w:val="55"/>
  </w:num>
  <w:num w:numId="95">
    <w:abstractNumId w:val="49"/>
  </w:num>
  <w:num w:numId="96">
    <w:abstractNumId w:val="114"/>
  </w:num>
  <w:num w:numId="97">
    <w:abstractNumId w:val="19"/>
  </w:num>
  <w:num w:numId="98">
    <w:abstractNumId w:val="107"/>
  </w:num>
  <w:num w:numId="99">
    <w:abstractNumId w:val="125"/>
  </w:num>
  <w:num w:numId="100">
    <w:abstractNumId w:val="82"/>
  </w:num>
  <w:num w:numId="101">
    <w:abstractNumId w:val="70"/>
  </w:num>
  <w:num w:numId="102">
    <w:abstractNumId w:val="75"/>
  </w:num>
  <w:num w:numId="103">
    <w:abstractNumId w:val="33"/>
  </w:num>
  <w:num w:numId="104">
    <w:abstractNumId w:val="22"/>
  </w:num>
  <w:num w:numId="105">
    <w:abstractNumId w:val="62"/>
  </w:num>
  <w:num w:numId="106">
    <w:abstractNumId w:val="21"/>
  </w:num>
  <w:num w:numId="107">
    <w:abstractNumId w:val="38"/>
  </w:num>
  <w:num w:numId="108">
    <w:abstractNumId w:val="79"/>
  </w:num>
  <w:num w:numId="109">
    <w:abstractNumId w:val="91"/>
  </w:num>
  <w:num w:numId="110">
    <w:abstractNumId w:val="20"/>
  </w:num>
  <w:num w:numId="111">
    <w:abstractNumId w:val="28"/>
  </w:num>
  <w:num w:numId="112">
    <w:abstractNumId w:val="112"/>
  </w:num>
  <w:num w:numId="113">
    <w:abstractNumId w:val="90"/>
  </w:num>
  <w:num w:numId="114">
    <w:abstractNumId w:val="52"/>
  </w:num>
  <w:num w:numId="115">
    <w:abstractNumId w:val="58"/>
  </w:num>
  <w:num w:numId="116">
    <w:abstractNumId w:val="76"/>
  </w:num>
  <w:num w:numId="117">
    <w:abstractNumId w:val="97"/>
  </w:num>
  <w:num w:numId="118">
    <w:abstractNumId w:val="78"/>
  </w:num>
  <w:num w:numId="119">
    <w:abstractNumId w:val="115"/>
  </w:num>
  <w:num w:numId="120">
    <w:abstractNumId w:val="48"/>
  </w:num>
  <w:num w:numId="121">
    <w:abstractNumId w:val="108"/>
  </w:num>
  <w:num w:numId="122">
    <w:abstractNumId w:val="86"/>
  </w:num>
  <w:num w:numId="123">
    <w:abstractNumId w:val="2"/>
  </w:num>
  <w:num w:numId="124">
    <w:abstractNumId w:val="92"/>
  </w:num>
  <w:num w:numId="125">
    <w:abstractNumId w:val="50"/>
  </w:num>
  <w:num w:numId="126">
    <w:abstractNumId w:val="56"/>
  </w:num>
  <w:num w:numId="127">
    <w:abstractNumId w:val="10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doNotValidateAgainstSchema/>
  <w:saveInvalidXml/>
  <w:hdrShapeDefaults>
    <o:shapedefaults v:ext="edit" spidmax="1228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46F56"/>
    <w:rsid w:val="00056F9A"/>
    <w:rsid w:val="000600A8"/>
    <w:rsid w:val="00070C54"/>
    <w:rsid w:val="000741A8"/>
    <w:rsid w:val="000811BB"/>
    <w:rsid w:val="00087281"/>
    <w:rsid w:val="000928AD"/>
    <w:rsid w:val="00096189"/>
    <w:rsid w:val="000A295E"/>
    <w:rsid w:val="000A3291"/>
    <w:rsid w:val="000B1C43"/>
    <w:rsid w:val="000B2868"/>
    <w:rsid w:val="000B2A64"/>
    <w:rsid w:val="000C17CD"/>
    <w:rsid w:val="000C40AF"/>
    <w:rsid w:val="000D0DE3"/>
    <w:rsid w:val="000D6CD5"/>
    <w:rsid w:val="000E0E64"/>
    <w:rsid w:val="000E3B79"/>
    <w:rsid w:val="000F74DE"/>
    <w:rsid w:val="00115DAA"/>
    <w:rsid w:val="0012121C"/>
    <w:rsid w:val="00123C35"/>
    <w:rsid w:val="00137043"/>
    <w:rsid w:val="00137CB4"/>
    <w:rsid w:val="00140CE0"/>
    <w:rsid w:val="001451F5"/>
    <w:rsid w:val="0014629C"/>
    <w:rsid w:val="00146421"/>
    <w:rsid w:val="001529CC"/>
    <w:rsid w:val="00162548"/>
    <w:rsid w:val="00171E32"/>
    <w:rsid w:val="00174CC7"/>
    <w:rsid w:val="00176493"/>
    <w:rsid w:val="00181657"/>
    <w:rsid w:val="00181A28"/>
    <w:rsid w:val="00191CAD"/>
    <w:rsid w:val="001A5B86"/>
    <w:rsid w:val="001C3B37"/>
    <w:rsid w:val="001C4116"/>
    <w:rsid w:val="001C4736"/>
    <w:rsid w:val="001D2832"/>
    <w:rsid w:val="001E487F"/>
    <w:rsid w:val="001E4F27"/>
    <w:rsid w:val="001E578A"/>
    <w:rsid w:val="001E5E31"/>
    <w:rsid w:val="001E69B5"/>
    <w:rsid w:val="001F6B2A"/>
    <w:rsid w:val="002045B4"/>
    <w:rsid w:val="00206BA2"/>
    <w:rsid w:val="002108FA"/>
    <w:rsid w:val="0021155D"/>
    <w:rsid w:val="0021653D"/>
    <w:rsid w:val="00231819"/>
    <w:rsid w:val="00236397"/>
    <w:rsid w:val="00264D09"/>
    <w:rsid w:val="002709B6"/>
    <w:rsid w:val="00285568"/>
    <w:rsid w:val="00292097"/>
    <w:rsid w:val="00292C31"/>
    <w:rsid w:val="002A32D9"/>
    <w:rsid w:val="002A7512"/>
    <w:rsid w:val="002A7CB1"/>
    <w:rsid w:val="002B0583"/>
    <w:rsid w:val="002B109F"/>
    <w:rsid w:val="002B74A9"/>
    <w:rsid w:val="002D05E3"/>
    <w:rsid w:val="002D2ECA"/>
    <w:rsid w:val="002E27CC"/>
    <w:rsid w:val="002E35D5"/>
    <w:rsid w:val="002F0259"/>
    <w:rsid w:val="00321E97"/>
    <w:rsid w:val="003236C9"/>
    <w:rsid w:val="00324AD4"/>
    <w:rsid w:val="0032692F"/>
    <w:rsid w:val="00326DB0"/>
    <w:rsid w:val="0033749A"/>
    <w:rsid w:val="0034138B"/>
    <w:rsid w:val="00344952"/>
    <w:rsid w:val="00344E0F"/>
    <w:rsid w:val="003457CE"/>
    <w:rsid w:val="00346723"/>
    <w:rsid w:val="003478A6"/>
    <w:rsid w:val="00360945"/>
    <w:rsid w:val="00375E5D"/>
    <w:rsid w:val="0038248A"/>
    <w:rsid w:val="00383BC7"/>
    <w:rsid w:val="003906CB"/>
    <w:rsid w:val="00390DBD"/>
    <w:rsid w:val="00396DE7"/>
    <w:rsid w:val="003A340A"/>
    <w:rsid w:val="003A423B"/>
    <w:rsid w:val="003C036C"/>
    <w:rsid w:val="003C32A3"/>
    <w:rsid w:val="003C50A0"/>
    <w:rsid w:val="003C6326"/>
    <w:rsid w:val="003C7997"/>
    <w:rsid w:val="003D0944"/>
    <w:rsid w:val="003D45DB"/>
    <w:rsid w:val="003E42B0"/>
    <w:rsid w:val="003E464B"/>
    <w:rsid w:val="003E5483"/>
    <w:rsid w:val="003F01A9"/>
    <w:rsid w:val="003F2095"/>
    <w:rsid w:val="003F67B2"/>
    <w:rsid w:val="003F7A73"/>
    <w:rsid w:val="00401BCA"/>
    <w:rsid w:val="00403B27"/>
    <w:rsid w:val="004043E0"/>
    <w:rsid w:val="00404BE8"/>
    <w:rsid w:val="004120DB"/>
    <w:rsid w:val="00420A84"/>
    <w:rsid w:val="004309AD"/>
    <w:rsid w:val="00443664"/>
    <w:rsid w:val="004528BE"/>
    <w:rsid w:val="00465490"/>
    <w:rsid w:val="0047523F"/>
    <w:rsid w:val="0048726F"/>
    <w:rsid w:val="0049243A"/>
    <w:rsid w:val="004B1AB7"/>
    <w:rsid w:val="004B1C5D"/>
    <w:rsid w:val="004C380E"/>
    <w:rsid w:val="004C44B5"/>
    <w:rsid w:val="004C7D61"/>
    <w:rsid w:val="004D2366"/>
    <w:rsid w:val="004D6079"/>
    <w:rsid w:val="004E21D4"/>
    <w:rsid w:val="0050002D"/>
    <w:rsid w:val="00513FEE"/>
    <w:rsid w:val="0051451E"/>
    <w:rsid w:val="0052316B"/>
    <w:rsid w:val="00527957"/>
    <w:rsid w:val="00530512"/>
    <w:rsid w:val="00533D8E"/>
    <w:rsid w:val="00552B4F"/>
    <w:rsid w:val="005626DF"/>
    <w:rsid w:val="00563AEC"/>
    <w:rsid w:val="00563E2D"/>
    <w:rsid w:val="005660A1"/>
    <w:rsid w:val="00570828"/>
    <w:rsid w:val="00581AD5"/>
    <w:rsid w:val="005831FA"/>
    <w:rsid w:val="0058594F"/>
    <w:rsid w:val="005A19B3"/>
    <w:rsid w:val="005A2943"/>
    <w:rsid w:val="005A5397"/>
    <w:rsid w:val="005B34F4"/>
    <w:rsid w:val="005B3613"/>
    <w:rsid w:val="005B694B"/>
    <w:rsid w:val="005C1450"/>
    <w:rsid w:val="005C40FE"/>
    <w:rsid w:val="005C466F"/>
    <w:rsid w:val="005C59E4"/>
    <w:rsid w:val="005E35BB"/>
    <w:rsid w:val="005E6E00"/>
    <w:rsid w:val="005F1E64"/>
    <w:rsid w:val="006100C1"/>
    <w:rsid w:val="00612062"/>
    <w:rsid w:val="00616305"/>
    <w:rsid w:val="00622393"/>
    <w:rsid w:val="00627CE1"/>
    <w:rsid w:val="0063110D"/>
    <w:rsid w:val="006340A4"/>
    <w:rsid w:val="00641B40"/>
    <w:rsid w:val="0065690A"/>
    <w:rsid w:val="006610C2"/>
    <w:rsid w:val="00664A20"/>
    <w:rsid w:val="00672CB1"/>
    <w:rsid w:val="00681199"/>
    <w:rsid w:val="006905CA"/>
    <w:rsid w:val="00692BA7"/>
    <w:rsid w:val="006A6EF2"/>
    <w:rsid w:val="006B1750"/>
    <w:rsid w:val="006C41C2"/>
    <w:rsid w:val="006D4CD4"/>
    <w:rsid w:val="006F0C03"/>
    <w:rsid w:val="006F332D"/>
    <w:rsid w:val="006F4066"/>
    <w:rsid w:val="006F41E6"/>
    <w:rsid w:val="00705605"/>
    <w:rsid w:val="0071201F"/>
    <w:rsid w:val="00721012"/>
    <w:rsid w:val="00733B71"/>
    <w:rsid w:val="00743862"/>
    <w:rsid w:val="00744A14"/>
    <w:rsid w:val="007451C5"/>
    <w:rsid w:val="00745887"/>
    <w:rsid w:val="0075048D"/>
    <w:rsid w:val="007510AB"/>
    <w:rsid w:val="0076462F"/>
    <w:rsid w:val="00766E45"/>
    <w:rsid w:val="00781D3F"/>
    <w:rsid w:val="0078324E"/>
    <w:rsid w:val="007857D2"/>
    <w:rsid w:val="007861D4"/>
    <w:rsid w:val="00796A3F"/>
    <w:rsid w:val="007A08D1"/>
    <w:rsid w:val="007A5C0E"/>
    <w:rsid w:val="007A7C4A"/>
    <w:rsid w:val="007B0179"/>
    <w:rsid w:val="007B04F9"/>
    <w:rsid w:val="007B78F6"/>
    <w:rsid w:val="007D3314"/>
    <w:rsid w:val="007D48D8"/>
    <w:rsid w:val="007E1C5A"/>
    <w:rsid w:val="007E4988"/>
    <w:rsid w:val="007E5D1A"/>
    <w:rsid w:val="007F3647"/>
    <w:rsid w:val="007F66BB"/>
    <w:rsid w:val="007F7885"/>
    <w:rsid w:val="008046CD"/>
    <w:rsid w:val="00806C7A"/>
    <w:rsid w:val="00810E6C"/>
    <w:rsid w:val="0081544F"/>
    <w:rsid w:val="008205E6"/>
    <w:rsid w:val="00822B13"/>
    <w:rsid w:val="0083081F"/>
    <w:rsid w:val="008462D2"/>
    <w:rsid w:val="008467C2"/>
    <w:rsid w:val="00850491"/>
    <w:rsid w:val="0085383B"/>
    <w:rsid w:val="008569A0"/>
    <w:rsid w:val="00860861"/>
    <w:rsid w:val="00873482"/>
    <w:rsid w:val="0087422E"/>
    <w:rsid w:val="008A7733"/>
    <w:rsid w:val="008B0D15"/>
    <w:rsid w:val="008C6F57"/>
    <w:rsid w:val="008D1868"/>
    <w:rsid w:val="008D6EFD"/>
    <w:rsid w:val="008E28EE"/>
    <w:rsid w:val="008F3008"/>
    <w:rsid w:val="008F30E2"/>
    <w:rsid w:val="008F444E"/>
    <w:rsid w:val="008F69A2"/>
    <w:rsid w:val="00903B8B"/>
    <w:rsid w:val="009077E7"/>
    <w:rsid w:val="00907B5F"/>
    <w:rsid w:val="009204D6"/>
    <w:rsid w:val="00927724"/>
    <w:rsid w:val="009344F8"/>
    <w:rsid w:val="00937DFE"/>
    <w:rsid w:val="00955457"/>
    <w:rsid w:val="00955805"/>
    <w:rsid w:val="00955EC3"/>
    <w:rsid w:val="009600BA"/>
    <w:rsid w:val="00963372"/>
    <w:rsid w:val="009658FE"/>
    <w:rsid w:val="00976005"/>
    <w:rsid w:val="00987D4D"/>
    <w:rsid w:val="00990B78"/>
    <w:rsid w:val="00990E2C"/>
    <w:rsid w:val="009919FC"/>
    <w:rsid w:val="0099382B"/>
    <w:rsid w:val="00994FAB"/>
    <w:rsid w:val="0099758B"/>
    <w:rsid w:val="009A5181"/>
    <w:rsid w:val="009A51B2"/>
    <w:rsid w:val="009B1ADF"/>
    <w:rsid w:val="009B25DF"/>
    <w:rsid w:val="009B4A30"/>
    <w:rsid w:val="009B5B06"/>
    <w:rsid w:val="009C2699"/>
    <w:rsid w:val="009C7047"/>
    <w:rsid w:val="009D403C"/>
    <w:rsid w:val="009E5BE3"/>
    <w:rsid w:val="009F0598"/>
    <w:rsid w:val="009F1E32"/>
    <w:rsid w:val="009F22A8"/>
    <w:rsid w:val="009F241A"/>
    <w:rsid w:val="009F2800"/>
    <w:rsid w:val="009F354B"/>
    <w:rsid w:val="00A00CD7"/>
    <w:rsid w:val="00A169A8"/>
    <w:rsid w:val="00A20D02"/>
    <w:rsid w:val="00A24006"/>
    <w:rsid w:val="00A33B24"/>
    <w:rsid w:val="00A3654D"/>
    <w:rsid w:val="00A503D7"/>
    <w:rsid w:val="00A51B48"/>
    <w:rsid w:val="00A5502C"/>
    <w:rsid w:val="00A62EFC"/>
    <w:rsid w:val="00A643A6"/>
    <w:rsid w:val="00A72376"/>
    <w:rsid w:val="00A739F2"/>
    <w:rsid w:val="00A742AF"/>
    <w:rsid w:val="00A81549"/>
    <w:rsid w:val="00A83947"/>
    <w:rsid w:val="00A848B0"/>
    <w:rsid w:val="00A9132B"/>
    <w:rsid w:val="00A927E5"/>
    <w:rsid w:val="00A9643F"/>
    <w:rsid w:val="00A97889"/>
    <w:rsid w:val="00AA1289"/>
    <w:rsid w:val="00AA267A"/>
    <w:rsid w:val="00AB02D4"/>
    <w:rsid w:val="00AB3F0D"/>
    <w:rsid w:val="00AC0A8A"/>
    <w:rsid w:val="00AD6AFF"/>
    <w:rsid w:val="00AE0216"/>
    <w:rsid w:val="00AE0640"/>
    <w:rsid w:val="00AE667F"/>
    <w:rsid w:val="00AE7EE0"/>
    <w:rsid w:val="00AF5C5A"/>
    <w:rsid w:val="00AF5EB3"/>
    <w:rsid w:val="00B011A3"/>
    <w:rsid w:val="00B0735C"/>
    <w:rsid w:val="00B11645"/>
    <w:rsid w:val="00B12B9D"/>
    <w:rsid w:val="00B2019E"/>
    <w:rsid w:val="00B37099"/>
    <w:rsid w:val="00B4585E"/>
    <w:rsid w:val="00B61417"/>
    <w:rsid w:val="00B633D2"/>
    <w:rsid w:val="00B64492"/>
    <w:rsid w:val="00B6501B"/>
    <w:rsid w:val="00B87F0A"/>
    <w:rsid w:val="00B90AAD"/>
    <w:rsid w:val="00B956B7"/>
    <w:rsid w:val="00BB5BD5"/>
    <w:rsid w:val="00BC111A"/>
    <w:rsid w:val="00BC1163"/>
    <w:rsid w:val="00BC3717"/>
    <w:rsid w:val="00BC77A1"/>
    <w:rsid w:val="00BD778B"/>
    <w:rsid w:val="00BE305A"/>
    <w:rsid w:val="00BF02FF"/>
    <w:rsid w:val="00C0247D"/>
    <w:rsid w:val="00C36DCE"/>
    <w:rsid w:val="00C417D5"/>
    <w:rsid w:val="00C4474C"/>
    <w:rsid w:val="00C44E7F"/>
    <w:rsid w:val="00C5050E"/>
    <w:rsid w:val="00C53DA8"/>
    <w:rsid w:val="00C6269B"/>
    <w:rsid w:val="00C63FBF"/>
    <w:rsid w:val="00C76104"/>
    <w:rsid w:val="00C777F3"/>
    <w:rsid w:val="00C77BE2"/>
    <w:rsid w:val="00C81B8F"/>
    <w:rsid w:val="00C83389"/>
    <w:rsid w:val="00C86416"/>
    <w:rsid w:val="00C866B1"/>
    <w:rsid w:val="00C939C0"/>
    <w:rsid w:val="00C97F51"/>
    <w:rsid w:val="00CA2507"/>
    <w:rsid w:val="00CC03EC"/>
    <w:rsid w:val="00CD7A46"/>
    <w:rsid w:val="00CE76DF"/>
    <w:rsid w:val="00D05A48"/>
    <w:rsid w:val="00D10079"/>
    <w:rsid w:val="00D15A58"/>
    <w:rsid w:val="00D17754"/>
    <w:rsid w:val="00D24426"/>
    <w:rsid w:val="00D26A4D"/>
    <w:rsid w:val="00D35668"/>
    <w:rsid w:val="00D527C0"/>
    <w:rsid w:val="00D5293C"/>
    <w:rsid w:val="00D579F4"/>
    <w:rsid w:val="00D60583"/>
    <w:rsid w:val="00D62A6E"/>
    <w:rsid w:val="00D65ADD"/>
    <w:rsid w:val="00D74395"/>
    <w:rsid w:val="00D80F5E"/>
    <w:rsid w:val="00D93F99"/>
    <w:rsid w:val="00D9431D"/>
    <w:rsid w:val="00D94485"/>
    <w:rsid w:val="00D9698B"/>
    <w:rsid w:val="00DA074E"/>
    <w:rsid w:val="00DA0C2F"/>
    <w:rsid w:val="00DA48D5"/>
    <w:rsid w:val="00DA6844"/>
    <w:rsid w:val="00DB01A9"/>
    <w:rsid w:val="00DB1550"/>
    <w:rsid w:val="00DB3AD3"/>
    <w:rsid w:val="00DC5ED2"/>
    <w:rsid w:val="00DD3F74"/>
    <w:rsid w:val="00DF54FC"/>
    <w:rsid w:val="00E06C4F"/>
    <w:rsid w:val="00E132B1"/>
    <w:rsid w:val="00E133D9"/>
    <w:rsid w:val="00E134BA"/>
    <w:rsid w:val="00E13A07"/>
    <w:rsid w:val="00E256C8"/>
    <w:rsid w:val="00E41D6B"/>
    <w:rsid w:val="00E42444"/>
    <w:rsid w:val="00E4438D"/>
    <w:rsid w:val="00E44AB3"/>
    <w:rsid w:val="00E4583F"/>
    <w:rsid w:val="00E4634B"/>
    <w:rsid w:val="00E463AE"/>
    <w:rsid w:val="00E477DB"/>
    <w:rsid w:val="00E50970"/>
    <w:rsid w:val="00E555A5"/>
    <w:rsid w:val="00E55A20"/>
    <w:rsid w:val="00E727F4"/>
    <w:rsid w:val="00E72945"/>
    <w:rsid w:val="00E73E9A"/>
    <w:rsid w:val="00E76C1D"/>
    <w:rsid w:val="00E95F61"/>
    <w:rsid w:val="00EA05A4"/>
    <w:rsid w:val="00EA076B"/>
    <w:rsid w:val="00EA6121"/>
    <w:rsid w:val="00EA685E"/>
    <w:rsid w:val="00EA79E6"/>
    <w:rsid w:val="00EB5240"/>
    <w:rsid w:val="00EB6A21"/>
    <w:rsid w:val="00EC5796"/>
    <w:rsid w:val="00ED01D9"/>
    <w:rsid w:val="00ED0C72"/>
    <w:rsid w:val="00ED41FD"/>
    <w:rsid w:val="00EF2FF6"/>
    <w:rsid w:val="00F0313F"/>
    <w:rsid w:val="00F101B4"/>
    <w:rsid w:val="00F12532"/>
    <w:rsid w:val="00F27B39"/>
    <w:rsid w:val="00F36C60"/>
    <w:rsid w:val="00F41527"/>
    <w:rsid w:val="00F56850"/>
    <w:rsid w:val="00F624F9"/>
    <w:rsid w:val="00F819EC"/>
    <w:rsid w:val="00F820BA"/>
    <w:rsid w:val="00F8210E"/>
    <w:rsid w:val="00F87EB7"/>
    <w:rsid w:val="00F9489D"/>
    <w:rsid w:val="00FA6540"/>
    <w:rsid w:val="00FA68CA"/>
    <w:rsid w:val="00FB19D7"/>
    <w:rsid w:val="00FB42E1"/>
    <w:rsid w:val="00FC04FE"/>
    <w:rsid w:val="00FC1765"/>
    <w:rsid w:val="00FC1C0B"/>
    <w:rsid w:val="00FC29C0"/>
    <w:rsid w:val="00FD12BC"/>
    <w:rsid w:val="00FE1387"/>
    <w:rsid w:val="00FE351C"/>
    <w:rsid w:val="00FF0340"/>
    <w:rsid w:val="00FF1B6D"/>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1f2e5e"/>
    </o:shapedefaults>
    <o:shapelayout v:ext="edit">
      <o:idmap v:ext="edit" data="1"/>
    </o:shapelayout>
  </w:shapeDefaults>
  <w:decimalSymbol w:val="."/>
  <w:listSeparator w:val=","/>
  <w14:docId w14:val="6A32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ListParagraph"/>
    <w:next w:val="Normal"/>
    <w:qFormat/>
    <w:rsid w:val="00401BCA"/>
    <w:pPr>
      <w:widowControl w:val="0"/>
      <w:spacing w:before="120" w:after="120" w:line="360" w:lineRule="auto"/>
      <w:ind w:left="0"/>
      <w:jc w:val="center"/>
      <w:outlineLvl w:val="0"/>
    </w:pPr>
    <w:rPr>
      <w:rFonts w:ascii="Arial" w:hAnsi="Arial" w:cs="Arial"/>
      <w:b/>
      <w:sz w:val="22"/>
      <w:szCs w:val="22"/>
    </w:rPr>
  </w:style>
  <w:style w:type="paragraph" w:styleId="Heading2">
    <w:name w:val="heading 2"/>
    <w:basedOn w:val="Normal"/>
    <w:next w:val="Normal"/>
    <w:link w:val="Heading2Char"/>
    <w:qFormat/>
    <w:rsid w:val="00401BCA"/>
    <w:pPr>
      <w:widowControl w:val="0"/>
      <w:spacing w:before="120" w:after="360"/>
      <w:jc w:val="both"/>
      <w:outlineLvl w:val="1"/>
    </w:pPr>
    <w:rPr>
      <w:rFonts w:cs="Arial"/>
      <w:b/>
      <w:spacing w:val="10"/>
      <w:szCs w:val="22"/>
    </w:rPr>
  </w:style>
  <w:style w:type="paragraph" w:styleId="Heading3">
    <w:name w:val="heading 3"/>
    <w:basedOn w:val="Normal"/>
    <w:next w:val="Normal"/>
    <w:qFormat/>
    <w:rsid w:val="00401BCA"/>
    <w:pPr>
      <w:widowControl w:val="0"/>
      <w:numPr>
        <w:ilvl w:val="1"/>
        <w:numId w:val="62"/>
      </w:numPr>
      <w:tabs>
        <w:tab w:val="right" w:pos="709"/>
      </w:tabs>
      <w:spacing w:after="240"/>
      <w:ind w:left="1094" w:hanging="374"/>
      <w:outlineLvl w:val="2"/>
    </w:pPr>
    <w:rPr>
      <w:rFonts w:cs="Arial"/>
      <w:i/>
      <w:szCs w:val="22"/>
    </w:rPr>
  </w:style>
  <w:style w:type="paragraph" w:styleId="Heading4">
    <w:name w:val="heading 4"/>
    <w:basedOn w:val="Normal"/>
    <w:next w:val="Normal"/>
    <w:link w:val="Heading4Char"/>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rsid w:val="0014629C"/>
    <w:rPr>
      <w:rFonts w:ascii="Calibri" w:hAnsi="Calibri"/>
      <w:b/>
      <w:bCs/>
      <w:sz w:val="28"/>
      <w:szCs w:val="28"/>
      <w:lang w:eastAsia="en-US"/>
    </w:rPr>
  </w:style>
  <w:style w:type="character" w:customStyle="1" w:styleId="Heading5Char">
    <w:name w:val="Heading 5 Char"/>
    <w:link w:val="Heading5"/>
    <w:rsid w:val="0014629C"/>
    <w:rPr>
      <w:rFonts w:ascii="Calibri" w:hAnsi="Calibri"/>
      <w:b/>
      <w:bCs/>
      <w:i/>
      <w:iCs/>
      <w:sz w:val="26"/>
      <w:szCs w:val="26"/>
      <w:lang w:eastAsia="en-US"/>
    </w:rPr>
  </w:style>
  <w:style w:type="character" w:customStyle="1" w:styleId="Heading6Char">
    <w:name w:val="Heading 6 Char"/>
    <w:link w:val="Heading6"/>
    <w:rsid w:val="0014629C"/>
    <w:rPr>
      <w:rFonts w:ascii="Calibri" w:hAnsi="Calibri"/>
      <w:b/>
      <w:bCs/>
      <w:sz w:val="22"/>
      <w:szCs w:val="22"/>
      <w:lang w:eastAsia="en-US"/>
    </w:rPr>
  </w:style>
  <w:style w:type="character" w:customStyle="1" w:styleId="Heading7Char">
    <w:name w:val="Heading 7 Char"/>
    <w:link w:val="Heading7"/>
    <w:rsid w:val="0014629C"/>
    <w:rPr>
      <w:rFonts w:ascii="Calibri" w:hAnsi="Calibri"/>
      <w:sz w:val="24"/>
      <w:lang w:eastAsia="en-US"/>
    </w:rPr>
  </w:style>
  <w:style w:type="character" w:customStyle="1" w:styleId="Heading8Char">
    <w:name w:val="Heading 8 Char"/>
    <w:link w:val="Heading8"/>
    <w:rsid w:val="0014629C"/>
    <w:rPr>
      <w:rFonts w:ascii="Calibri" w:hAnsi="Calibri"/>
      <w:i/>
      <w:iCs/>
      <w:sz w:val="24"/>
      <w:lang w:eastAsia="en-US"/>
    </w:rPr>
  </w:style>
  <w:style w:type="character" w:customStyle="1" w:styleId="Heading9Char">
    <w:name w:val="Heading 9 Char"/>
    <w:link w:val="Heading9"/>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qFormat/>
    <w:rsid w:val="007F3647"/>
    <w:pPr>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link w:val="BalloonText"/>
    <w:rsid w:val="005E6E00"/>
    <w:rPr>
      <w:rFonts w:ascii="Tahoma" w:hAnsi="Tahoma" w:cs="Tahoma"/>
      <w:sz w:val="16"/>
      <w:szCs w:val="16"/>
    </w:rPr>
  </w:style>
  <w:style w:type="character" w:customStyle="1" w:styleId="FooterChar">
    <w:name w:val="Footer Char"/>
    <w:link w:val="Footer"/>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rsid w:val="00DA6844"/>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rsid w:val="00DA6844"/>
    <w:pPr>
      <w:numPr>
        <w:ilvl w:val="1"/>
        <w:numId w:val="6"/>
      </w:numPr>
      <w:spacing w:after="120" w:line="360" w:lineRule="auto"/>
    </w:pPr>
    <w:rPr>
      <w:rFonts w:eastAsia="Calibri" w:cs="Arial"/>
      <w:szCs w:val="22"/>
    </w:rPr>
  </w:style>
  <w:style w:type="paragraph" w:customStyle="1" w:styleId="FWOparagraphlevel2">
    <w:name w:val="FWO paragraph level 2"/>
    <w:basedOn w:val="Normal"/>
    <w:rsid w:val="00DA6844"/>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rsid w:val="00DA6844"/>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rsid w:val="00DA6844"/>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link w:val="CommentSubject"/>
    <w:rsid w:val="005831FA"/>
    <w:rPr>
      <w:rFonts w:ascii="Arial" w:hAnsi="Arial"/>
      <w:b/>
      <w:bCs/>
      <w:lang w:eastAsia="en-US"/>
    </w:rPr>
  </w:style>
  <w:style w:type="character" w:customStyle="1" w:styleId="ListParagraphChar">
    <w:name w:val="List Paragraph Char"/>
    <w:link w:val="ListParagraph"/>
    <w:locked/>
    <w:rsid w:val="007B04F9"/>
    <w:rPr>
      <w:rFonts w:ascii="Calibri" w:hAnsi="Calibri" w:cs="Calibri"/>
      <w:sz w:val="24"/>
      <w:lang w:eastAsia="en-US"/>
    </w:rPr>
  </w:style>
  <w:style w:type="paragraph" w:styleId="Revision">
    <w:name w:val="Revision"/>
    <w:hidden/>
    <w:rsid w:val="00171E32"/>
    <w:rPr>
      <w:rFonts w:ascii="Arial" w:hAnsi="Arial"/>
      <w:sz w:val="22"/>
      <w:lang w:eastAsia="en-US"/>
    </w:rPr>
  </w:style>
  <w:style w:type="character" w:customStyle="1" w:styleId="Heading2Char">
    <w:name w:val="Heading 2 Char"/>
    <w:link w:val="Heading2"/>
    <w:rsid w:val="00401BCA"/>
    <w:rPr>
      <w:rFonts w:ascii="Arial" w:hAnsi="Arial" w:cs="Arial"/>
      <w:b/>
      <w:spacing w:val="1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0535">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033000432">
      <w:bodyDiv w:val="1"/>
      <w:marLeft w:val="0"/>
      <w:marRight w:val="0"/>
      <w:marTop w:val="0"/>
      <w:marBottom w:val="0"/>
      <w:divBdr>
        <w:top w:val="none" w:sz="0" w:space="0" w:color="auto"/>
        <w:left w:val="none" w:sz="0" w:space="0" w:color="auto"/>
        <w:bottom w:val="none" w:sz="0" w:space="0" w:color="auto"/>
        <w:right w:val="none" w:sz="0" w:space="0" w:color="auto"/>
      </w:divBdr>
    </w:div>
    <w:div w:id="1193886539">
      <w:bodyDiv w:val="1"/>
      <w:marLeft w:val="0"/>
      <w:marRight w:val="0"/>
      <w:marTop w:val="0"/>
      <w:marBottom w:val="0"/>
      <w:divBdr>
        <w:top w:val="none" w:sz="0" w:space="0" w:color="auto"/>
        <w:left w:val="none" w:sz="0" w:space="0" w:color="auto"/>
        <w:bottom w:val="none" w:sz="0" w:space="0" w:color="auto"/>
        <w:right w:val="none" w:sz="0" w:space="0" w:color="auto"/>
      </w:divBdr>
      <w:divsChild>
        <w:div w:id="1560164698">
          <w:marLeft w:val="0"/>
          <w:marRight w:val="0"/>
          <w:marTop w:val="0"/>
          <w:marBottom w:val="0"/>
          <w:divBdr>
            <w:top w:val="none" w:sz="0" w:space="0" w:color="auto"/>
            <w:left w:val="none" w:sz="0" w:space="0" w:color="auto"/>
            <w:bottom w:val="none" w:sz="0" w:space="0" w:color="auto"/>
            <w:right w:val="none" w:sz="0" w:space="0" w:color="auto"/>
          </w:divBdr>
          <w:divsChild>
            <w:div w:id="722293381">
              <w:marLeft w:val="0"/>
              <w:marRight w:val="0"/>
              <w:marTop w:val="0"/>
              <w:marBottom w:val="0"/>
              <w:divBdr>
                <w:top w:val="none" w:sz="0" w:space="0" w:color="auto"/>
                <w:left w:val="none" w:sz="0" w:space="0" w:color="auto"/>
                <w:bottom w:val="none" w:sz="0" w:space="0" w:color="auto"/>
                <w:right w:val="none" w:sz="0" w:space="0" w:color="auto"/>
              </w:divBdr>
              <w:divsChild>
                <w:div w:id="16525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448620612">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how-we-will-help/online-train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4730-808E-46B8-A230-934E09B5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A791A479.dotm</Template>
  <TotalTime>0</TotalTime>
  <Pages>14</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Degani@Bentons EU Redacted</dc:title>
  <dc:creator/>
  <cp:lastModifiedBy/>
  <cp:revision>1</cp:revision>
  <dcterms:created xsi:type="dcterms:W3CDTF">2018-01-30T03:23:00Z</dcterms:created>
  <dcterms:modified xsi:type="dcterms:W3CDTF">2018-01-31T22:21:00Z</dcterms:modified>
</cp:coreProperties>
</file>