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CF80E" w14:textId="77777777" w:rsidR="00F0313F" w:rsidRPr="00001654" w:rsidRDefault="00F0313F" w:rsidP="008A6DE4">
      <w:pPr>
        <w:jc w:val="both"/>
        <w:rPr>
          <w:rFonts w:asciiTheme="minorHAnsi" w:hAnsiTheme="minorHAnsi" w:cstheme="minorHAnsi"/>
        </w:rPr>
      </w:pPr>
    </w:p>
    <w:p w14:paraId="1DFFF834" w14:textId="77777777" w:rsidR="006D417F" w:rsidRPr="00001654" w:rsidRDefault="006D417F" w:rsidP="008A6DE4">
      <w:pPr>
        <w:jc w:val="both"/>
        <w:rPr>
          <w:rFonts w:asciiTheme="minorHAnsi" w:hAnsiTheme="minorHAnsi" w:cstheme="minorHAnsi"/>
        </w:rPr>
      </w:pPr>
    </w:p>
    <w:p w14:paraId="59850442" w14:textId="77777777" w:rsidR="00123C35" w:rsidRPr="00001654" w:rsidRDefault="00123C35" w:rsidP="008A6DE4">
      <w:pPr>
        <w:jc w:val="both"/>
        <w:rPr>
          <w:rFonts w:asciiTheme="minorHAnsi" w:hAnsiTheme="minorHAnsi" w:cstheme="minorHAnsi"/>
        </w:rPr>
      </w:pPr>
    </w:p>
    <w:p w14:paraId="5F013A48" w14:textId="77777777" w:rsidR="00123C35" w:rsidRPr="00001654" w:rsidRDefault="00123C35" w:rsidP="008A6DE4">
      <w:pPr>
        <w:jc w:val="both"/>
        <w:rPr>
          <w:rFonts w:asciiTheme="minorHAnsi" w:hAnsiTheme="minorHAnsi" w:cstheme="minorHAnsi"/>
        </w:rPr>
      </w:pPr>
    </w:p>
    <w:p w14:paraId="4D25C1FC" w14:textId="77777777" w:rsidR="00123C35" w:rsidRPr="00001654" w:rsidRDefault="00123C35" w:rsidP="008A6DE4">
      <w:pPr>
        <w:jc w:val="both"/>
        <w:rPr>
          <w:rFonts w:asciiTheme="minorHAnsi" w:hAnsiTheme="minorHAnsi" w:cstheme="minorHAnsi"/>
        </w:rPr>
      </w:pPr>
    </w:p>
    <w:p w14:paraId="1AFB8D5E" w14:textId="77777777" w:rsidR="00C4474C" w:rsidRPr="00001654" w:rsidRDefault="00C4474C" w:rsidP="008A6DE4">
      <w:pPr>
        <w:jc w:val="both"/>
        <w:rPr>
          <w:rFonts w:asciiTheme="minorHAnsi" w:hAnsiTheme="minorHAnsi" w:cstheme="minorHAnsi"/>
        </w:rPr>
      </w:pPr>
    </w:p>
    <w:p w14:paraId="3F6B1FEC" w14:textId="77777777" w:rsidR="00C4474C" w:rsidRPr="00001654" w:rsidRDefault="00C4474C" w:rsidP="008A6DE4">
      <w:pPr>
        <w:jc w:val="both"/>
        <w:rPr>
          <w:rFonts w:asciiTheme="minorHAnsi" w:hAnsiTheme="minorHAnsi" w:cstheme="minorHAnsi"/>
        </w:rPr>
      </w:pPr>
    </w:p>
    <w:p w14:paraId="3C8FB49E" w14:textId="77777777" w:rsidR="00123C35" w:rsidRPr="00001654" w:rsidRDefault="00123C35" w:rsidP="008A6DE4">
      <w:pPr>
        <w:jc w:val="both"/>
        <w:rPr>
          <w:rFonts w:asciiTheme="minorHAnsi" w:hAnsiTheme="minorHAnsi" w:cstheme="minorHAnsi"/>
        </w:rPr>
      </w:pPr>
    </w:p>
    <w:p w14:paraId="7010E398" w14:textId="77777777" w:rsidR="00123C35" w:rsidRPr="00001654" w:rsidRDefault="00123C35" w:rsidP="008A6DE4">
      <w:pPr>
        <w:jc w:val="both"/>
        <w:rPr>
          <w:rFonts w:asciiTheme="minorHAnsi" w:hAnsiTheme="minorHAnsi" w:cstheme="minorHAnsi"/>
        </w:rPr>
      </w:pPr>
    </w:p>
    <w:p w14:paraId="52F82206" w14:textId="77777777" w:rsidR="00123C35" w:rsidRPr="00001654" w:rsidRDefault="00123C35" w:rsidP="008A6DE4">
      <w:pPr>
        <w:jc w:val="both"/>
        <w:rPr>
          <w:rFonts w:asciiTheme="minorHAnsi" w:hAnsiTheme="minorHAnsi" w:cstheme="minorHAnsi"/>
        </w:rPr>
      </w:pPr>
    </w:p>
    <w:p w14:paraId="429D70D3" w14:textId="77777777" w:rsidR="00C4474C" w:rsidRPr="00001654" w:rsidRDefault="00C4474C" w:rsidP="008A6DE4">
      <w:pPr>
        <w:jc w:val="both"/>
        <w:rPr>
          <w:rFonts w:asciiTheme="minorHAnsi" w:hAnsiTheme="minorHAnsi" w:cstheme="minorHAnsi"/>
          <w:b/>
          <w:spacing w:val="10"/>
          <w:szCs w:val="22"/>
        </w:rPr>
      </w:pPr>
    </w:p>
    <w:p w14:paraId="3F01C96F" w14:textId="77777777" w:rsidR="00F1461F" w:rsidRPr="00001654" w:rsidRDefault="00F1461F" w:rsidP="008A6DE4">
      <w:pPr>
        <w:jc w:val="both"/>
        <w:rPr>
          <w:rFonts w:asciiTheme="minorHAnsi" w:hAnsiTheme="minorHAnsi" w:cstheme="minorHAnsi"/>
          <w:b/>
          <w:spacing w:val="10"/>
          <w:szCs w:val="22"/>
        </w:rPr>
      </w:pPr>
    </w:p>
    <w:p w14:paraId="1810C202" w14:textId="77777777" w:rsidR="00F1461F" w:rsidRPr="00001654" w:rsidRDefault="00F1461F" w:rsidP="008A6DE4">
      <w:pPr>
        <w:jc w:val="both"/>
        <w:rPr>
          <w:rFonts w:asciiTheme="minorHAnsi" w:hAnsiTheme="minorHAnsi" w:cstheme="minorHAnsi"/>
          <w:b/>
          <w:spacing w:val="10"/>
          <w:szCs w:val="22"/>
        </w:rPr>
      </w:pPr>
    </w:p>
    <w:p w14:paraId="5FD986EE" w14:textId="77777777" w:rsidR="00F1461F" w:rsidRPr="00001654" w:rsidRDefault="00F1461F" w:rsidP="008A6DE4">
      <w:pPr>
        <w:jc w:val="both"/>
        <w:rPr>
          <w:rFonts w:asciiTheme="minorHAnsi" w:hAnsiTheme="minorHAnsi" w:cstheme="minorHAnsi"/>
          <w:b/>
          <w:spacing w:val="10"/>
          <w:szCs w:val="22"/>
        </w:rPr>
      </w:pPr>
    </w:p>
    <w:p w14:paraId="06C5BA95" w14:textId="77777777" w:rsidR="00F1461F" w:rsidRPr="00001654" w:rsidRDefault="00F1461F" w:rsidP="008A6DE4">
      <w:pPr>
        <w:jc w:val="both"/>
        <w:rPr>
          <w:rFonts w:asciiTheme="minorHAnsi" w:hAnsiTheme="minorHAnsi" w:cstheme="minorHAnsi"/>
          <w:b/>
          <w:spacing w:val="10"/>
          <w:szCs w:val="22"/>
        </w:rPr>
      </w:pPr>
    </w:p>
    <w:p w14:paraId="3CB7B2A0" w14:textId="77777777" w:rsidR="00F1461F" w:rsidRPr="00001654" w:rsidRDefault="00F1461F" w:rsidP="008A6DE4">
      <w:pPr>
        <w:jc w:val="both"/>
        <w:rPr>
          <w:rFonts w:asciiTheme="minorHAnsi" w:hAnsiTheme="minorHAnsi" w:cstheme="minorHAnsi"/>
          <w:b/>
          <w:spacing w:val="10"/>
          <w:szCs w:val="22"/>
        </w:rPr>
      </w:pPr>
    </w:p>
    <w:p w14:paraId="07E81A23" w14:textId="77777777" w:rsidR="00F1461F" w:rsidRPr="00001654" w:rsidRDefault="00F1461F" w:rsidP="008A6DE4">
      <w:pPr>
        <w:jc w:val="both"/>
        <w:rPr>
          <w:rFonts w:asciiTheme="minorHAnsi" w:hAnsiTheme="minorHAnsi" w:cstheme="minorHAnsi"/>
          <w:b/>
          <w:spacing w:val="10"/>
          <w:szCs w:val="22"/>
        </w:rPr>
      </w:pPr>
    </w:p>
    <w:p w14:paraId="1382DFFD" w14:textId="77777777" w:rsidR="00F1461F" w:rsidRPr="00001654" w:rsidRDefault="00F1461F" w:rsidP="008A6DE4">
      <w:pPr>
        <w:jc w:val="both"/>
        <w:rPr>
          <w:rFonts w:asciiTheme="minorHAnsi" w:hAnsiTheme="minorHAnsi" w:cstheme="minorHAnsi"/>
          <w:b/>
          <w:spacing w:val="10"/>
          <w:szCs w:val="22"/>
        </w:rPr>
      </w:pPr>
    </w:p>
    <w:p w14:paraId="5410A687" w14:textId="77777777" w:rsidR="00F1461F" w:rsidRPr="00001654" w:rsidRDefault="00F1461F" w:rsidP="008A6DE4">
      <w:pPr>
        <w:jc w:val="both"/>
        <w:rPr>
          <w:rFonts w:asciiTheme="minorHAnsi" w:hAnsiTheme="minorHAnsi" w:cstheme="minorHAnsi"/>
          <w:b/>
          <w:spacing w:val="10"/>
          <w:szCs w:val="22"/>
        </w:rPr>
      </w:pPr>
    </w:p>
    <w:p w14:paraId="0799E972" w14:textId="77777777" w:rsidR="00F1461F" w:rsidRPr="00001654" w:rsidRDefault="00F1461F" w:rsidP="008A6DE4">
      <w:pPr>
        <w:jc w:val="both"/>
        <w:rPr>
          <w:rFonts w:asciiTheme="minorHAnsi" w:hAnsiTheme="minorHAnsi" w:cstheme="minorHAnsi"/>
          <w:b/>
          <w:spacing w:val="10"/>
          <w:szCs w:val="22"/>
        </w:rPr>
      </w:pPr>
    </w:p>
    <w:p w14:paraId="51510CB4" w14:textId="77777777" w:rsidR="00F1461F" w:rsidRPr="00001654" w:rsidRDefault="00F1461F" w:rsidP="008A6DE4">
      <w:pPr>
        <w:jc w:val="both"/>
        <w:rPr>
          <w:rFonts w:asciiTheme="minorHAnsi" w:hAnsiTheme="minorHAnsi" w:cstheme="minorHAnsi"/>
          <w:b/>
          <w:spacing w:val="10"/>
          <w:szCs w:val="22"/>
        </w:rPr>
      </w:pPr>
    </w:p>
    <w:p w14:paraId="5F4AF6EE" w14:textId="6D67F9BF" w:rsidR="00F1461F" w:rsidRPr="00AB7998" w:rsidRDefault="00F1461F" w:rsidP="00AB7998">
      <w:pPr>
        <w:pStyle w:val="EUHeading2"/>
        <w:jc w:val="center"/>
      </w:pPr>
      <w:r w:rsidRPr="00AB7998">
        <w:rPr>
          <w:rStyle w:val="normaltextrun"/>
        </w:rPr>
        <w:t>ENFORCEABLE UNDERTAKING</w:t>
      </w:r>
    </w:p>
    <w:p w14:paraId="59EFE6B8" w14:textId="48E501A2" w:rsidR="00F1461F" w:rsidRPr="00001654" w:rsidRDefault="00F1461F" w:rsidP="00B04AF2">
      <w:pPr>
        <w:pStyle w:val="paragraph"/>
        <w:spacing w:before="0" w:beforeAutospacing="0" w:after="0" w:afterAutospacing="0"/>
        <w:jc w:val="center"/>
        <w:textAlignment w:val="baseline"/>
        <w:rPr>
          <w:rFonts w:asciiTheme="minorHAnsi" w:hAnsiTheme="minorHAnsi" w:cstheme="minorHAnsi"/>
          <w:sz w:val="18"/>
          <w:szCs w:val="18"/>
        </w:rPr>
      </w:pPr>
    </w:p>
    <w:p w14:paraId="63730E03" w14:textId="147C7766" w:rsidR="00F1461F" w:rsidRPr="00001654" w:rsidRDefault="00F1461F" w:rsidP="00B04AF2">
      <w:pPr>
        <w:pStyle w:val="paragraph"/>
        <w:spacing w:before="0" w:beforeAutospacing="0" w:after="0" w:afterAutospacing="0"/>
        <w:ind w:left="240" w:right="240"/>
        <w:jc w:val="center"/>
        <w:textAlignment w:val="baseline"/>
        <w:rPr>
          <w:rStyle w:val="eop"/>
          <w:rFonts w:asciiTheme="minorHAnsi" w:hAnsiTheme="minorHAnsi" w:cstheme="minorHAnsi"/>
        </w:rPr>
      </w:pPr>
      <w:r w:rsidRPr="00001654">
        <w:rPr>
          <w:rStyle w:val="normaltextrun"/>
          <w:rFonts w:asciiTheme="minorHAnsi" w:hAnsiTheme="minorHAnsi" w:cstheme="minorHAnsi"/>
          <w:lang w:val="en-US"/>
        </w:rPr>
        <w:t>This undertaking is</w:t>
      </w:r>
      <w:r w:rsidRPr="00FB2DC6">
        <w:rPr>
          <w:rStyle w:val="normaltextrun"/>
          <w:rFonts w:asciiTheme="minorHAnsi" w:hAnsiTheme="minorHAnsi" w:cstheme="minorHAnsi"/>
          <w:b/>
          <w:bCs/>
          <w:lang w:val="en-US"/>
        </w:rPr>
        <w:t xml:space="preserve"> given</w:t>
      </w:r>
      <w:r w:rsidRPr="00001654">
        <w:rPr>
          <w:rStyle w:val="normaltextrun"/>
          <w:rFonts w:asciiTheme="minorHAnsi" w:hAnsiTheme="minorHAnsi" w:cstheme="minorHAnsi"/>
          <w:lang w:val="en-US"/>
        </w:rPr>
        <w:t xml:space="preserve"> by </w:t>
      </w:r>
      <w:r w:rsidR="00911EFA">
        <w:rPr>
          <w:rStyle w:val="normaltextrun"/>
          <w:rFonts w:asciiTheme="minorHAnsi" w:hAnsiTheme="minorHAnsi" w:cstheme="minorHAnsi"/>
          <w:lang w:val="en-US"/>
        </w:rPr>
        <w:t>G Grocer Kingsford</w:t>
      </w:r>
      <w:r w:rsidR="0001042E" w:rsidRPr="00CF4C93">
        <w:rPr>
          <w:rStyle w:val="normaltextrun"/>
          <w:rFonts w:asciiTheme="minorHAnsi" w:hAnsiTheme="minorHAnsi" w:cstheme="minorHAnsi"/>
          <w:lang w:val="en-US"/>
        </w:rPr>
        <w:t xml:space="preserve"> Pty Ltd</w:t>
      </w:r>
      <w:r w:rsidR="0001042E">
        <w:rPr>
          <w:rStyle w:val="normaltextrun"/>
          <w:rFonts w:asciiTheme="minorHAnsi" w:hAnsiTheme="minorHAnsi" w:cstheme="minorHAnsi"/>
          <w:lang w:val="en-US"/>
        </w:rPr>
        <w:t xml:space="preserve"> </w:t>
      </w:r>
      <w:r w:rsidRPr="00001654">
        <w:rPr>
          <w:rStyle w:val="normaltextrun"/>
          <w:rFonts w:asciiTheme="minorHAnsi" w:hAnsiTheme="minorHAnsi" w:cstheme="minorHAnsi"/>
          <w:lang w:val="en-US"/>
        </w:rPr>
        <w:t xml:space="preserve">and </w:t>
      </w:r>
      <w:r w:rsidRPr="00FB2DC6">
        <w:rPr>
          <w:rStyle w:val="normaltextrun"/>
          <w:rFonts w:asciiTheme="minorHAnsi" w:hAnsiTheme="minorHAnsi" w:cstheme="minorHAnsi"/>
          <w:b/>
          <w:bCs/>
          <w:lang w:val="en-US"/>
        </w:rPr>
        <w:t xml:space="preserve">accepted </w:t>
      </w:r>
      <w:r w:rsidRPr="00001654">
        <w:rPr>
          <w:rStyle w:val="normaltextrun"/>
          <w:rFonts w:asciiTheme="minorHAnsi" w:hAnsiTheme="minorHAnsi" w:cstheme="minorHAnsi"/>
          <w:lang w:val="en-US"/>
        </w:rPr>
        <w:t xml:space="preserve">by the Fair Work Ombudsman pursuant to section 715 of the </w:t>
      </w:r>
      <w:r w:rsidRPr="00001654">
        <w:rPr>
          <w:rStyle w:val="normaltextrun"/>
          <w:rFonts w:asciiTheme="minorHAnsi" w:hAnsiTheme="minorHAnsi" w:cstheme="minorHAnsi"/>
          <w:i/>
          <w:iCs/>
          <w:lang w:val="en-US"/>
        </w:rPr>
        <w:t>Fair Work Act 2009</w:t>
      </w:r>
      <w:r w:rsidR="00402B0C">
        <w:rPr>
          <w:rStyle w:val="normaltextrun"/>
          <w:rFonts w:asciiTheme="minorHAnsi" w:hAnsiTheme="minorHAnsi" w:cstheme="minorHAnsi"/>
          <w:i/>
          <w:iCs/>
          <w:lang w:val="en-US"/>
        </w:rPr>
        <w:t>.</w:t>
      </w:r>
    </w:p>
    <w:p w14:paraId="084BCED8" w14:textId="77777777" w:rsidR="00F1461F" w:rsidRPr="00001654" w:rsidRDefault="00F1461F" w:rsidP="008A6DE4">
      <w:pPr>
        <w:jc w:val="both"/>
        <w:rPr>
          <w:rFonts w:asciiTheme="minorHAnsi" w:hAnsiTheme="minorHAnsi" w:cstheme="minorHAnsi"/>
          <w:szCs w:val="22"/>
        </w:rPr>
      </w:pPr>
    </w:p>
    <w:p w14:paraId="7705226A"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1B06464E" w14:textId="5A7758F1" w:rsidR="00C4474C" w:rsidRPr="00001654" w:rsidRDefault="00C4474C" w:rsidP="008A6DE4">
      <w:pPr>
        <w:widowControl w:val="0"/>
        <w:spacing w:before="120" w:after="120" w:line="360" w:lineRule="auto"/>
        <w:jc w:val="both"/>
        <w:rPr>
          <w:rFonts w:asciiTheme="minorHAnsi" w:hAnsiTheme="minorHAnsi" w:cstheme="minorHAnsi"/>
          <w:szCs w:val="22"/>
        </w:rPr>
      </w:pPr>
    </w:p>
    <w:p w14:paraId="5AC3D34F"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258E67A6" w14:textId="77777777" w:rsidR="00C4474C" w:rsidRPr="00001654" w:rsidRDefault="00C4474C" w:rsidP="008A6DE4">
      <w:pPr>
        <w:widowControl w:val="0"/>
        <w:spacing w:before="120" w:after="120" w:line="360" w:lineRule="auto"/>
        <w:jc w:val="both"/>
        <w:rPr>
          <w:rFonts w:asciiTheme="minorHAnsi" w:hAnsiTheme="minorHAnsi" w:cstheme="minorHAnsi"/>
          <w:szCs w:val="22"/>
        </w:rPr>
      </w:pPr>
      <w:r w:rsidRPr="00001654">
        <w:rPr>
          <w:rFonts w:asciiTheme="minorHAnsi" w:hAnsiTheme="minorHAnsi" w:cstheme="minorHAnsi"/>
          <w:szCs w:val="22"/>
        </w:rPr>
        <w:t xml:space="preserve"> </w:t>
      </w:r>
    </w:p>
    <w:p w14:paraId="632B1EFF"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085118B9"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2A2E1CE4"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46172CB2"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021A88A7"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4EF915EE"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44CB2C32"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416B57C0" w14:textId="77777777" w:rsidR="00C4474C" w:rsidRPr="00001654" w:rsidRDefault="00C4474C" w:rsidP="008A6DE4">
      <w:pPr>
        <w:widowControl w:val="0"/>
        <w:spacing w:before="120" w:after="120" w:line="360" w:lineRule="auto"/>
        <w:jc w:val="both"/>
        <w:rPr>
          <w:rFonts w:asciiTheme="minorHAnsi" w:hAnsiTheme="minorHAnsi" w:cstheme="minorHAnsi"/>
          <w:szCs w:val="22"/>
        </w:rPr>
      </w:pPr>
    </w:p>
    <w:p w14:paraId="040809C6" w14:textId="77777777" w:rsidR="0039383A" w:rsidRPr="00001654" w:rsidRDefault="0039383A" w:rsidP="008A6DE4">
      <w:pPr>
        <w:pStyle w:val="ListParagraph"/>
        <w:widowControl w:val="0"/>
        <w:spacing w:before="120" w:after="120" w:line="360" w:lineRule="auto"/>
        <w:jc w:val="both"/>
        <w:rPr>
          <w:rFonts w:asciiTheme="minorHAnsi" w:hAnsiTheme="minorHAnsi" w:cstheme="minorHAnsi"/>
          <w:b/>
          <w:szCs w:val="24"/>
        </w:rPr>
      </w:pPr>
    </w:p>
    <w:p w14:paraId="142474BB" w14:textId="77777777" w:rsidR="0039383A" w:rsidRPr="00001654" w:rsidRDefault="0039383A" w:rsidP="008A6DE4">
      <w:pPr>
        <w:pStyle w:val="ListParagraph"/>
        <w:widowControl w:val="0"/>
        <w:spacing w:before="120" w:after="120" w:line="360" w:lineRule="auto"/>
        <w:jc w:val="both"/>
        <w:rPr>
          <w:rFonts w:asciiTheme="minorHAnsi" w:hAnsiTheme="minorHAnsi" w:cstheme="minorHAnsi"/>
          <w:b/>
          <w:szCs w:val="24"/>
        </w:rPr>
      </w:pPr>
    </w:p>
    <w:p w14:paraId="4CF0FC2D" w14:textId="77777777" w:rsidR="0039383A" w:rsidRPr="00001654" w:rsidRDefault="0039383A" w:rsidP="008A6DE4">
      <w:pPr>
        <w:pStyle w:val="ListParagraph"/>
        <w:widowControl w:val="0"/>
        <w:spacing w:before="120" w:after="120" w:line="360" w:lineRule="auto"/>
        <w:jc w:val="both"/>
        <w:rPr>
          <w:rFonts w:asciiTheme="minorHAnsi" w:hAnsiTheme="minorHAnsi" w:cstheme="minorHAnsi"/>
          <w:b/>
          <w:szCs w:val="24"/>
        </w:rPr>
      </w:pPr>
    </w:p>
    <w:p w14:paraId="3D108741" w14:textId="7926985C" w:rsidR="00C4474C" w:rsidRPr="00001654" w:rsidRDefault="00C4474C" w:rsidP="00AB7998">
      <w:pPr>
        <w:pStyle w:val="ListParagraph"/>
        <w:widowControl w:val="0"/>
        <w:spacing w:before="120" w:after="120" w:line="360" w:lineRule="auto"/>
        <w:jc w:val="center"/>
        <w:rPr>
          <w:rStyle w:val="normaltextrun"/>
          <w:rFonts w:asciiTheme="minorHAnsi" w:hAnsiTheme="minorHAnsi" w:cstheme="minorHAnsi"/>
          <w:b/>
          <w:szCs w:val="24"/>
          <w:lang w:val="en-US" w:eastAsia="en-AU"/>
        </w:rPr>
      </w:pPr>
      <w:r w:rsidRPr="00001654">
        <w:rPr>
          <w:rStyle w:val="normaltextrun"/>
          <w:rFonts w:asciiTheme="minorHAnsi" w:hAnsiTheme="minorHAnsi" w:cstheme="minorHAnsi"/>
          <w:b/>
          <w:szCs w:val="24"/>
          <w:lang w:val="en-US" w:eastAsia="en-AU"/>
        </w:rPr>
        <w:t>ENFORCEABLE UNDERTAKING</w:t>
      </w:r>
    </w:p>
    <w:p w14:paraId="3E219411" w14:textId="77777777" w:rsidR="00C4474C" w:rsidRPr="00001654" w:rsidRDefault="00C4474C" w:rsidP="008A6DE4">
      <w:pPr>
        <w:pStyle w:val="ListParagraph"/>
        <w:widowControl w:val="0"/>
        <w:spacing w:before="120" w:after="120" w:line="360" w:lineRule="auto"/>
        <w:jc w:val="both"/>
        <w:rPr>
          <w:rFonts w:asciiTheme="minorHAnsi" w:hAnsiTheme="minorHAnsi" w:cstheme="minorHAnsi"/>
          <w:b/>
          <w:sz w:val="16"/>
          <w:szCs w:val="16"/>
        </w:rPr>
      </w:pPr>
    </w:p>
    <w:p w14:paraId="293A26A5" w14:textId="77777777" w:rsidR="00C4474C" w:rsidRPr="00001654" w:rsidRDefault="00C4474C" w:rsidP="00AB7998">
      <w:pPr>
        <w:pStyle w:val="EUHeading2"/>
      </w:pPr>
      <w:r w:rsidRPr="00001654">
        <w:t>PARTIES</w:t>
      </w:r>
    </w:p>
    <w:p w14:paraId="5E520B4F" w14:textId="1488CD6A" w:rsidR="002A69F9" w:rsidRPr="006F61E5" w:rsidRDefault="002A69F9" w:rsidP="1C4B4697">
      <w:pPr>
        <w:pStyle w:val="EUParagraphLevel1"/>
        <w:numPr>
          <w:ilvl w:val="0"/>
          <w:numId w:val="6"/>
        </w:numPr>
        <w:ind w:left="709" w:hanging="643"/>
        <w:rPr>
          <w:rFonts w:asciiTheme="minorHAnsi" w:hAnsiTheme="minorHAnsi" w:cstheme="minorBidi"/>
        </w:rPr>
      </w:pPr>
      <w:r w:rsidRPr="1C4B4697">
        <w:rPr>
          <w:rFonts w:asciiTheme="minorHAnsi" w:hAnsiTheme="minorHAnsi" w:cstheme="minorBidi"/>
        </w:rPr>
        <w:t>This enforceable undertaking (</w:t>
      </w:r>
      <w:r w:rsidRPr="1C4B4697">
        <w:rPr>
          <w:rFonts w:asciiTheme="minorHAnsi" w:hAnsiTheme="minorHAnsi" w:cstheme="minorBidi"/>
          <w:b/>
          <w:bCs/>
        </w:rPr>
        <w:t>Undertaking</w:t>
      </w:r>
      <w:r w:rsidRPr="1C4B4697">
        <w:rPr>
          <w:rFonts w:asciiTheme="minorHAnsi" w:hAnsiTheme="minorHAnsi" w:cstheme="minorBidi"/>
        </w:rPr>
        <w:t>) is given to the Fair Work Ombudsman (</w:t>
      </w:r>
      <w:r w:rsidRPr="1C4B4697">
        <w:rPr>
          <w:rFonts w:asciiTheme="minorHAnsi" w:hAnsiTheme="minorHAnsi" w:cstheme="minorBidi"/>
          <w:b/>
          <w:bCs/>
        </w:rPr>
        <w:t>FWO</w:t>
      </w:r>
      <w:r w:rsidRPr="1C4B4697">
        <w:rPr>
          <w:rFonts w:asciiTheme="minorHAnsi" w:hAnsiTheme="minorHAnsi" w:cstheme="minorBidi"/>
        </w:rPr>
        <w:t xml:space="preserve">) pursuant to section 715 of the </w:t>
      </w:r>
      <w:r w:rsidRPr="1C4B4697">
        <w:rPr>
          <w:rFonts w:asciiTheme="minorHAnsi" w:hAnsiTheme="minorHAnsi" w:cstheme="minorBidi"/>
          <w:i/>
          <w:iCs/>
        </w:rPr>
        <w:t>Fair Work Act 2009</w:t>
      </w:r>
      <w:r w:rsidRPr="1C4B4697">
        <w:rPr>
          <w:rFonts w:asciiTheme="minorHAnsi" w:hAnsiTheme="minorHAnsi" w:cstheme="minorBidi"/>
        </w:rPr>
        <w:t xml:space="preserve"> (Cth) (</w:t>
      </w:r>
      <w:r w:rsidRPr="1C4B4697">
        <w:rPr>
          <w:rFonts w:asciiTheme="minorHAnsi" w:hAnsiTheme="minorHAnsi" w:cstheme="minorBidi"/>
          <w:b/>
          <w:bCs/>
        </w:rPr>
        <w:t>FW Act</w:t>
      </w:r>
      <w:r w:rsidRPr="1C4B4697">
        <w:rPr>
          <w:rFonts w:asciiTheme="minorHAnsi" w:hAnsiTheme="minorHAnsi" w:cstheme="minorBidi"/>
        </w:rPr>
        <w:t xml:space="preserve">) by </w:t>
      </w:r>
      <w:r w:rsidR="000B6A99" w:rsidRPr="1C4B4697">
        <w:rPr>
          <w:rFonts w:asciiTheme="minorHAnsi" w:hAnsiTheme="minorHAnsi" w:cstheme="minorBidi"/>
        </w:rPr>
        <w:t>G Grocer Kingsford</w:t>
      </w:r>
      <w:r w:rsidR="000E7646" w:rsidRPr="1C4B4697">
        <w:rPr>
          <w:rFonts w:asciiTheme="minorHAnsi" w:hAnsiTheme="minorHAnsi" w:cstheme="minorBidi"/>
        </w:rPr>
        <w:t xml:space="preserve"> Pty Ltd </w:t>
      </w:r>
      <w:r w:rsidRPr="1C4B4697">
        <w:rPr>
          <w:rFonts w:asciiTheme="minorHAnsi" w:hAnsiTheme="minorHAnsi" w:cstheme="minorBidi"/>
        </w:rPr>
        <w:t xml:space="preserve">(ABN </w:t>
      </w:r>
      <w:r w:rsidR="00C071C2" w:rsidRPr="1C4B4697">
        <w:rPr>
          <w:rFonts w:asciiTheme="minorHAnsi" w:hAnsiTheme="minorHAnsi" w:cstheme="minorBidi"/>
        </w:rPr>
        <w:t>83 657 794 388</w:t>
      </w:r>
      <w:r w:rsidRPr="1C4B4697">
        <w:rPr>
          <w:rFonts w:asciiTheme="minorHAnsi" w:hAnsiTheme="minorHAnsi" w:cstheme="minorBidi"/>
        </w:rPr>
        <w:t>)</w:t>
      </w:r>
      <w:r w:rsidR="00764290" w:rsidRPr="1C4B4697">
        <w:rPr>
          <w:rFonts w:asciiTheme="minorHAnsi" w:hAnsiTheme="minorHAnsi" w:cstheme="minorBidi"/>
        </w:rPr>
        <w:t xml:space="preserve"> trading as </w:t>
      </w:r>
      <w:r w:rsidR="00EB4466" w:rsidRPr="1C4B4697">
        <w:rPr>
          <w:rFonts w:asciiTheme="minorHAnsi" w:hAnsiTheme="minorHAnsi" w:cstheme="minorBidi"/>
        </w:rPr>
        <w:t xml:space="preserve">Gong Grocer </w:t>
      </w:r>
      <w:r w:rsidR="00C071C2" w:rsidRPr="1C4B4697">
        <w:rPr>
          <w:rFonts w:asciiTheme="minorHAnsi" w:hAnsiTheme="minorHAnsi" w:cstheme="minorBidi"/>
        </w:rPr>
        <w:t>Kingsford</w:t>
      </w:r>
      <w:r w:rsidR="00EB4466" w:rsidRPr="1C4B4697">
        <w:rPr>
          <w:rFonts w:asciiTheme="minorHAnsi" w:hAnsiTheme="minorHAnsi" w:cstheme="minorBidi"/>
        </w:rPr>
        <w:t xml:space="preserve"> (</w:t>
      </w:r>
      <w:r w:rsidR="00C071C2" w:rsidRPr="002A5D8D">
        <w:rPr>
          <w:rFonts w:asciiTheme="minorHAnsi" w:hAnsiTheme="minorHAnsi" w:cstheme="minorBidi"/>
          <w:b/>
          <w:bCs/>
        </w:rPr>
        <w:t>GGK</w:t>
      </w:r>
      <w:r w:rsidR="00EB4466" w:rsidRPr="1C4B4697">
        <w:rPr>
          <w:rFonts w:asciiTheme="minorHAnsi" w:hAnsiTheme="minorHAnsi" w:cstheme="minorBidi"/>
        </w:rPr>
        <w:t>)</w:t>
      </w:r>
      <w:r w:rsidRPr="1C4B4697">
        <w:rPr>
          <w:rFonts w:asciiTheme="minorHAnsi" w:hAnsiTheme="minorHAnsi" w:cstheme="minorBidi"/>
        </w:rPr>
        <w:t xml:space="preserve">, of </w:t>
      </w:r>
      <w:r w:rsidR="000F34C1" w:rsidRPr="1C4B4697">
        <w:rPr>
          <w:rFonts w:asciiTheme="minorHAnsi" w:hAnsiTheme="minorHAnsi" w:cstheme="minorBidi"/>
        </w:rPr>
        <w:t>level 29</w:t>
      </w:r>
      <w:r w:rsidR="00066060" w:rsidRPr="1C4B4697">
        <w:rPr>
          <w:rFonts w:asciiTheme="minorHAnsi" w:hAnsiTheme="minorHAnsi" w:cstheme="minorBidi"/>
        </w:rPr>
        <w:t>,</w:t>
      </w:r>
      <w:r w:rsidR="0010755F" w:rsidRPr="1C4B4697">
        <w:rPr>
          <w:rFonts w:asciiTheme="minorHAnsi" w:hAnsiTheme="minorHAnsi" w:cstheme="minorBidi"/>
        </w:rPr>
        <w:t xml:space="preserve"> </w:t>
      </w:r>
      <w:r w:rsidR="00D92F40" w:rsidRPr="1C4B4697">
        <w:rPr>
          <w:rFonts w:asciiTheme="minorHAnsi" w:hAnsiTheme="minorHAnsi" w:cstheme="minorBidi"/>
        </w:rPr>
        <w:t>66 Goulburn Street</w:t>
      </w:r>
      <w:r w:rsidR="00066060" w:rsidRPr="1C4B4697">
        <w:rPr>
          <w:rFonts w:asciiTheme="minorHAnsi" w:hAnsiTheme="minorHAnsi" w:cstheme="minorBidi"/>
        </w:rPr>
        <w:t>, Sydney NSW 2000</w:t>
      </w:r>
      <w:r w:rsidR="00EB4466" w:rsidRPr="1C4B4697">
        <w:rPr>
          <w:rFonts w:asciiTheme="minorHAnsi" w:hAnsiTheme="minorHAnsi" w:cstheme="minorBidi"/>
        </w:rPr>
        <w:t>.</w:t>
      </w:r>
    </w:p>
    <w:p w14:paraId="7C26A627" w14:textId="77777777" w:rsidR="00AE2083" w:rsidRPr="00001654" w:rsidRDefault="00AE2083" w:rsidP="00AB7998">
      <w:pPr>
        <w:pStyle w:val="EUHeading2"/>
      </w:pPr>
      <w:r w:rsidRPr="00001654">
        <w:t>COMMENCEMENT OF ENFORCEABLE UNDERTAKING</w:t>
      </w:r>
    </w:p>
    <w:p w14:paraId="71C11103" w14:textId="77777777" w:rsidR="00AE2083" w:rsidRPr="00001654" w:rsidRDefault="00AE2083" w:rsidP="008A6DE4">
      <w:pPr>
        <w:pStyle w:val="EUParagraphLevel1"/>
        <w:numPr>
          <w:ilvl w:val="0"/>
          <w:numId w:val="6"/>
        </w:numPr>
        <w:ind w:left="851" w:hanging="851"/>
        <w:rPr>
          <w:rFonts w:asciiTheme="minorHAnsi" w:hAnsiTheme="minorHAnsi" w:cstheme="minorHAnsi"/>
        </w:rPr>
      </w:pPr>
      <w:r w:rsidRPr="00001654">
        <w:rPr>
          <w:rFonts w:asciiTheme="minorHAnsi" w:hAnsiTheme="minorHAnsi" w:cstheme="minorHAnsi"/>
        </w:rPr>
        <w:t>This Undertaking comes into effect when:</w:t>
      </w:r>
    </w:p>
    <w:p w14:paraId="16B6A132" w14:textId="41855A88" w:rsidR="00AE2083" w:rsidRPr="00001654" w:rsidRDefault="00AE2083" w:rsidP="008A6DE4">
      <w:pPr>
        <w:pStyle w:val="EUParagraphLevel1"/>
        <w:numPr>
          <w:ilvl w:val="1"/>
          <w:numId w:val="6"/>
        </w:numPr>
        <w:rPr>
          <w:rFonts w:asciiTheme="minorHAnsi" w:hAnsiTheme="minorHAnsi" w:cstheme="minorHAnsi"/>
        </w:rPr>
      </w:pPr>
      <w:r w:rsidRPr="00001654">
        <w:rPr>
          <w:rFonts w:asciiTheme="minorHAnsi" w:hAnsiTheme="minorHAnsi" w:cstheme="minorHAnsi"/>
        </w:rPr>
        <w:t xml:space="preserve">the Undertaking is executed </w:t>
      </w:r>
      <w:r w:rsidRPr="00EB4466">
        <w:rPr>
          <w:rFonts w:asciiTheme="minorHAnsi" w:hAnsiTheme="minorHAnsi" w:cstheme="minorHAnsi"/>
        </w:rPr>
        <w:t xml:space="preserve">by </w:t>
      </w:r>
      <w:r w:rsidR="00D92F40">
        <w:rPr>
          <w:rFonts w:asciiTheme="minorHAnsi" w:hAnsiTheme="minorHAnsi" w:cstheme="minorHAnsi"/>
        </w:rPr>
        <w:t>GGK</w:t>
      </w:r>
      <w:r w:rsidRPr="00EB4466">
        <w:rPr>
          <w:rFonts w:asciiTheme="minorHAnsi" w:hAnsiTheme="minorHAnsi" w:cstheme="minorHAnsi"/>
        </w:rPr>
        <w:t>;</w:t>
      </w:r>
      <w:r w:rsidRPr="00001654">
        <w:rPr>
          <w:rFonts w:asciiTheme="minorHAnsi" w:hAnsiTheme="minorHAnsi" w:cstheme="minorHAnsi"/>
        </w:rPr>
        <w:t xml:space="preserve"> and</w:t>
      </w:r>
    </w:p>
    <w:p w14:paraId="7752AD70" w14:textId="6AA54D0E" w:rsidR="00AE2083" w:rsidRPr="00001654" w:rsidRDefault="00AE2083" w:rsidP="008A6DE4">
      <w:pPr>
        <w:pStyle w:val="EUParagraphLevel1"/>
        <w:numPr>
          <w:ilvl w:val="1"/>
          <w:numId w:val="6"/>
        </w:numPr>
        <w:rPr>
          <w:rFonts w:asciiTheme="minorHAnsi" w:hAnsiTheme="minorHAnsi" w:cstheme="minorHAnsi"/>
        </w:rPr>
      </w:pPr>
      <w:r w:rsidRPr="00001654">
        <w:rPr>
          <w:rFonts w:asciiTheme="minorHAnsi" w:hAnsiTheme="minorHAnsi" w:cstheme="minorHAnsi"/>
        </w:rPr>
        <w:t xml:space="preserve">the FWO accepts the Undertaking so executed </w:t>
      </w:r>
      <w:r w:rsidRPr="00BD7548">
        <w:t>(</w:t>
      </w:r>
      <w:r w:rsidRPr="00E30417">
        <w:rPr>
          <w:b/>
          <w:bCs/>
        </w:rPr>
        <w:t>Commencement Date</w:t>
      </w:r>
      <w:r w:rsidRPr="00BD7548">
        <w:t>)</w:t>
      </w:r>
      <w:r w:rsidRPr="00001654">
        <w:rPr>
          <w:rFonts w:asciiTheme="minorHAnsi" w:hAnsiTheme="minorHAnsi" w:cstheme="minorHAnsi"/>
        </w:rPr>
        <w:t>.</w:t>
      </w:r>
    </w:p>
    <w:p w14:paraId="27F25C5C" w14:textId="5C10D796" w:rsidR="00C4474C" w:rsidRPr="00001654" w:rsidRDefault="00C4474C" w:rsidP="00AB7998">
      <w:pPr>
        <w:pStyle w:val="EUHeading2"/>
      </w:pPr>
      <w:r w:rsidRPr="00001654">
        <w:t>BACKGROUND</w:t>
      </w:r>
    </w:p>
    <w:p w14:paraId="22EB7632" w14:textId="764ADE1A" w:rsidR="00C4474C" w:rsidRPr="00803255"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5A174D" w:rsidRPr="00803255">
        <w:rPr>
          <w:rFonts w:asciiTheme="minorHAnsi" w:hAnsiTheme="minorHAnsi" w:cstheme="minorHAnsi"/>
          <w:szCs w:val="22"/>
        </w:rPr>
        <w:t xml:space="preserve"> operates a retail supermarket in the </w:t>
      </w:r>
      <w:r w:rsidR="0070357B">
        <w:rPr>
          <w:rFonts w:asciiTheme="minorHAnsi" w:hAnsiTheme="minorHAnsi" w:cstheme="minorHAnsi"/>
          <w:szCs w:val="22"/>
        </w:rPr>
        <w:t>suburb of Kingsford</w:t>
      </w:r>
      <w:r w:rsidR="005A174D" w:rsidRPr="00803255">
        <w:rPr>
          <w:rFonts w:asciiTheme="minorHAnsi" w:hAnsiTheme="minorHAnsi" w:cstheme="minorHAnsi"/>
          <w:szCs w:val="22"/>
        </w:rPr>
        <w:t>, New South Wales.</w:t>
      </w:r>
    </w:p>
    <w:p w14:paraId="6119384C" w14:textId="05773B76" w:rsidR="00371B80" w:rsidRPr="00803255"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371B80" w:rsidRPr="00803255">
        <w:rPr>
          <w:rFonts w:asciiTheme="minorHAnsi" w:hAnsiTheme="minorHAnsi" w:cstheme="minorHAnsi"/>
          <w:szCs w:val="22"/>
        </w:rPr>
        <w:t xml:space="preserve"> employs approximately </w:t>
      </w:r>
      <w:r w:rsidR="00354688">
        <w:rPr>
          <w:rFonts w:asciiTheme="minorHAnsi" w:hAnsiTheme="minorHAnsi" w:cstheme="minorHAnsi"/>
          <w:szCs w:val="22"/>
        </w:rPr>
        <w:t>15</w:t>
      </w:r>
      <w:r w:rsidR="00214147" w:rsidRPr="00803255">
        <w:rPr>
          <w:rFonts w:asciiTheme="minorHAnsi" w:hAnsiTheme="minorHAnsi" w:cstheme="minorHAnsi"/>
          <w:szCs w:val="22"/>
        </w:rPr>
        <w:t xml:space="preserve"> employees</w:t>
      </w:r>
      <w:r w:rsidR="00AE5B70">
        <w:rPr>
          <w:rFonts w:asciiTheme="minorHAnsi" w:hAnsiTheme="minorHAnsi" w:cstheme="minorHAnsi"/>
          <w:szCs w:val="22"/>
        </w:rPr>
        <w:t>, primarily as retail assistants</w:t>
      </w:r>
      <w:r w:rsidR="00C86A63" w:rsidRPr="00803255">
        <w:rPr>
          <w:rFonts w:asciiTheme="minorHAnsi" w:hAnsiTheme="minorHAnsi" w:cstheme="minorHAnsi"/>
          <w:szCs w:val="22"/>
        </w:rPr>
        <w:t xml:space="preserve">. </w:t>
      </w:r>
      <w:r>
        <w:rPr>
          <w:rFonts w:asciiTheme="minorHAnsi" w:hAnsiTheme="minorHAnsi" w:cstheme="minorHAnsi"/>
          <w:szCs w:val="22"/>
        </w:rPr>
        <w:t>GGK</w:t>
      </w:r>
      <w:r w:rsidR="0003286B">
        <w:rPr>
          <w:rFonts w:asciiTheme="minorHAnsi" w:hAnsiTheme="minorHAnsi" w:cstheme="minorHAnsi"/>
          <w:szCs w:val="22"/>
        </w:rPr>
        <w:t xml:space="preserve">’s business </w:t>
      </w:r>
      <w:r w:rsidR="00C86A63" w:rsidRPr="00803255">
        <w:rPr>
          <w:rFonts w:asciiTheme="minorHAnsi" w:hAnsiTheme="minorHAnsi" w:cstheme="minorHAnsi"/>
          <w:szCs w:val="22"/>
        </w:rPr>
        <w:t xml:space="preserve">operation is covered by the </w:t>
      </w:r>
      <w:r w:rsidR="00C86A63" w:rsidRPr="00803255">
        <w:rPr>
          <w:rFonts w:asciiTheme="minorHAnsi" w:hAnsiTheme="minorHAnsi" w:cstheme="minorHAnsi"/>
          <w:i/>
          <w:iCs/>
          <w:szCs w:val="22"/>
        </w:rPr>
        <w:t>General Retail Industry Award 2020</w:t>
      </w:r>
      <w:r w:rsidR="00803255" w:rsidRPr="00803255">
        <w:rPr>
          <w:rFonts w:asciiTheme="minorHAnsi" w:hAnsiTheme="minorHAnsi" w:cstheme="minorHAnsi"/>
          <w:i/>
          <w:iCs/>
          <w:szCs w:val="22"/>
        </w:rPr>
        <w:t xml:space="preserve"> </w:t>
      </w:r>
      <w:r w:rsidR="00803255" w:rsidRPr="00803255">
        <w:rPr>
          <w:rFonts w:asciiTheme="minorHAnsi" w:hAnsiTheme="minorHAnsi" w:cstheme="minorHAnsi"/>
          <w:szCs w:val="22"/>
        </w:rPr>
        <w:t>(</w:t>
      </w:r>
      <w:r w:rsidR="00803255" w:rsidRPr="00692615">
        <w:rPr>
          <w:rFonts w:asciiTheme="minorHAnsi" w:hAnsiTheme="minorHAnsi" w:cstheme="minorHAnsi"/>
          <w:b/>
          <w:bCs/>
          <w:szCs w:val="22"/>
        </w:rPr>
        <w:t>Retail Award</w:t>
      </w:r>
      <w:r w:rsidR="00803255" w:rsidRPr="00803255">
        <w:rPr>
          <w:rFonts w:asciiTheme="minorHAnsi" w:hAnsiTheme="minorHAnsi" w:cstheme="minorHAnsi"/>
          <w:szCs w:val="22"/>
        </w:rPr>
        <w:t>)</w:t>
      </w:r>
      <w:r w:rsidR="00C86A63" w:rsidRPr="00803255">
        <w:rPr>
          <w:rFonts w:asciiTheme="minorHAnsi" w:hAnsiTheme="minorHAnsi" w:cstheme="minorHAnsi"/>
          <w:szCs w:val="22"/>
        </w:rPr>
        <w:t>.</w:t>
      </w:r>
    </w:p>
    <w:p w14:paraId="5CD644FE" w14:textId="3882C2B6" w:rsidR="0003286B" w:rsidRPr="00B92C04" w:rsidRDefault="00C471B4"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B92C04">
        <w:rPr>
          <w:rFonts w:asciiTheme="minorHAnsi" w:hAnsiTheme="minorHAnsi" w:cstheme="minorHAnsi"/>
          <w:szCs w:val="22"/>
        </w:rPr>
        <w:t xml:space="preserve">In </w:t>
      </w:r>
      <w:r w:rsidR="00803255" w:rsidRPr="00B92C04">
        <w:rPr>
          <w:rFonts w:asciiTheme="minorHAnsi" w:hAnsiTheme="minorHAnsi" w:cstheme="minorHAnsi"/>
          <w:szCs w:val="22"/>
        </w:rPr>
        <w:t>January 2025</w:t>
      </w:r>
      <w:r w:rsidR="006731BC">
        <w:rPr>
          <w:rFonts w:asciiTheme="minorHAnsi" w:hAnsiTheme="minorHAnsi" w:cstheme="minorHAnsi"/>
          <w:szCs w:val="22"/>
        </w:rPr>
        <w:t>,</w:t>
      </w:r>
      <w:r w:rsidR="00B92C04">
        <w:rPr>
          <w:rFonts w:asciiTheme="minorHAnsi" w:hAnsiTheme="minorHAnsi" w:cstheme="minorHAnsi"/>
          <w:szCs w:val="22"/>
        </w:rPr>
        <w:t xml:space="preserve"> </w:t>
      </w:r>
      <w:r w:rsidR="006731BC">
        <w:rPr>
          <w:rFonts w:asciiTheme="minorHAnsi" w:hAnsiTheme="minorHAnsi" w:cstheme="minorHAnsi"/>
          <w:szCs w:val="22"/>
        </w:rPr>
        <w:t>s</w:t>
      </w:r>
      <w:r w:rsidR="00D71A97" w:rsidRPr="00B92C04">
        <w:rPr>
          <w:rFonts w:asciiTheme="minorHAnsi" w:hAnsiTheme="minorHAnsi" w:cstheme="minorHAnsi"/>
          <w:szCs w:val="22"/>
        </w:rPr>
        <w:t xml:space="preserve">hortly after receiving notice of </w:t>
      </w:r>
      <w:r w:rsidR="006731BC">
        <w:rPr>
          <w:rFonts w:asciiTheme="minorHAnsi" w:hAnsiTheme="minorHAnsi" w:cstheme="minorHAnsi"/>
          <w:szCs w:val="22"/>
        </w:rPr>
        <w:t>a</w:t>
      </w:r>
      <w:r w:rsidR="00D71A97" w:rsidRPr="00B92C04">
        <w:rPr>
          <w:rFonts w:asciiTheme="minorHAnsi" w:hAnsiTheme="minorHAnsi" w:cstheme="minorHAnsi"/>
          <w:szCs w:val="22"/>
        </w:rPr>
        <w:t xml:space="preserve"> FWO audit</w:t>
      </w:r>
      <w:r w:rsidR="006731BC">
        <w:rPr>
          <w:rFonts w:asciiTheme="minorHAnsi" w:hAnsiTheme="minorHAnsi" w:cstheme="minorHAnsi"/>
          <w:szCs w:val="22"/>
        </w:rPr>
        <w:t xml:space="preserve"> of a related entity</w:t>
      </w:r>
      <w:r w:rsidR="00D71A97" w:rsidRPr="00B92C04">
        <w:rPr>
          <w:rFonts w:asciiTheme="minorHAnsi" w:hAnsiTheme="minorHAnsi" w:cstheme="minorHAnsi"/>
          <w:szCs w:val="22"/>
        </w:rPr>
        <w:t xml:space="preserve">, </w:t>
      </w:r>
      <w:r w:rsidR="0031662E" w:rsidRPr="00B92C04">
        <w:rPr>
          <w:rFonts w:asciiTheme="minorHAnsi" w:hAnsiTheme="minorHAnsi" w:cstheme="minorHAnsi"/>
          <w:szCs w:val="22"/>
        </w:rPr>
        <w:t>GGK</w:t>
      </w:r>
      <w:r w:rsidR="00D71A97" w:rsidRPr="00B92C04">
        <w:rPr>
          <w:rFonts w:asciiTheme="minorHAnsi" w:hAnsiTheme="minorHAnsi" w:cstheme="minorHAnsi"/>
          <w:szCs w:val="22"/>
        </w:rPr>
        <w:t xml:space="preserve"> informed the FWO that its own review of </w:t>
      </w:r>
      <w:r w:rsidR="005D1E12" w:rsidRPr="00B92C04">
        <w:rPr>
          <w:rFonts w:asciiTheme="minorHAnsi" w:hAnsiTheme="minorHAnsi" w:cstheme="minorHAnsi"/>
          <w:szCs w:val="22"/>
        </w:rPr>
        <w:t>its compliance status had identified</w:t>
      </w:r>
      <w:r w:rsidR="00271C75" w:rsidRPr="00B92C04">
        <w:rPr>
          <w:rFonts w:asciiTheme="minorHAnsi" w:hAnsiTheme="minorHAnsi" w:cstheme="minorHAnsi"/>
          <w:szCs w:val="22"/>
        </w:rPr>
        <w:t xml:space="preserve"> significant underpayments</w:t>
      </w:r>
      <w:r w:rsidR="00AB2430" w:rsidRPr="00B92C04">
        <w:rPr>
          <w:rFonts w:asciiTheme="minorHAnsi" w:hAnsiTheme="minorHAnsi" w:cstheme="minorHAnsi"/>
          <w:szCs w:val="22"/>
        </w:rPr>
        <w:t xml:space="preserve"> to current and former employees. </w:t>
      </w:r>
      <w:r w:rsidR="0031662E" w:rsidRPr="00B92C04">
        <w:rPr>
          <w:rFonts w:asciiTheme="minorHAnsi" w:hAnsiTheme="minorHAnsi" w:cstheme="minorHAnsi"/>
          <w:szCs w:val="22"/>
        </w:rPr>
        <w:t>GGK</w:t>
      </w:r>
      <w:r w:rsidR="00AB2430" w:rsidRPr="00B92C04">
        <w:rPr>
          <w:rFonts w:asciiTheme="minorHAnsi" w:hAnsiTheme="minorHAnsi" w:cstheme="minorHAnsi"/>
          <w:szCs w:val="22"/>
        </w:rPr>
        <w:t xml:space="preserve"> committed to </w:t>
      </w:r>
      <w:r w:rsidR="006C3811" w:rsidRPr="00B92C04">
        <w:rPr>
          <w:rFonts w:asciiTheme="minorHAnsi" w:hAnsiTheme="minorHAnsi" w:cstheme="minorHAnsi"/>
          <w:szCs w:val="22"/>
        </w:rPr>
        <w:t>rectifying these underpayments in full and to implementing reforms to its business processes that would prevent their recurrence.</w:t>
      </w:r>
    </w:p>
    <w:p w14:paraId="0ECB2784" w14:textId="5636E80E" w:rsidR="006C3811" w:rsidRDefault="00930D44"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 xml:space="preserve">Between February and September 2025 </w:t>
      </w:r>
      <w:r w:rsidR="0031662E">
        <w:rPr>
          <w:rFonts w:asciiTheme="minorHAnsi" w:hAnsiTheme="minorHAnsi" w:cstheme="minorHAnsi"/>
          <w:szCs w:val="22"/>
        </w:rPr>
        <w:t>GGK</w:t>
      </w:r>
      <w:r w:rsidR="005A3AE2">
        <w:rPr>
          <w:rFonts w:asciiTheme="minorHAnsi" w:hAnsiTheme="minorHAnsi" w:cstheme="minorHAnsi"/>
          <w:szCs w:val="22"/>
        </w:rPr>
        <w:t xml:space="preserve"> worked closely with the FWO to </w:t>
      </w:r>
      <w:r w:rsidR="00D57FA4">
        <w:rPr>
          <w:rFonts w:asciiTheme="minorHAnsi" w:hAnsiTheme="minorHAnsi" w:cstheme="minorHAnsi"/>
          <w:szCs w:val="22"/>
        </w:rPr>
        <w:t xml:space="preserve">identify all </w:t>
      </w:r>
      <w:r w:rsidR="00072C9C">
        <w:rPr>
          <w:rFonts w:asciiTheme="minorHAnsi" w:hAnsiTheme="minorHAnsi" w:cstheme="minorHAnsi"/>
          <w:szCs w:val="22"/>
        </w:rPr>
        <w:t>contraventions of the FW Act and the Retail Award and to calculate the resulting underpayments.</w:t>
      </w:r>
    </w:p>
    <w:p w14:paraId="3A79A2F2" w14:textId="5B3AEAB3" w:rsidR="00481916"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Bidi"/>
        </w:rPr>
      </w:pPr>
      <w:r w:rsidRPr="23CBAFA4">
        <w:rPr>
          <w:rFonts w:asciiTheme="minorHAnsi" w:hAnsiTheme="minorHAnsi" w:cstheme="minorBidi"/>
        </w:rPr>
        <w:t>GGK</w:t>
      </w:r>
      <w:r w:rsidR="0097204E" w:rsidRPr="23CBAFA4">
        <w:rPr>
          <w:rFonts w:asciiTheme="minorHAnsi" w:hAnsiTheme="minorHAnsi" w:cstheme="minorBidi"/>
        </w:rPr>
        <w:t>’s review of its</w:t>
      </w:r>
      <w:r w:rsidR="00103294" w:rsidRPr="23CBAFA4">
        <w:rPr>
          <w:rFonts w:asciiTheme="minorHAnsi" w:hAnsiTheme="minorHAnsi" w:cstheme="minorBidi"/>
        </w:rPr>
        <w:t xml:space="preserve"> compliance status identified that </w:t>
      </w:r>
      <w:r w:rsidR="00AF5BBD" w:rsidRPr="23CBAFA4">
        <w:rPr>
          <w:rFonts w:asciiTheme="minorHAnsi" w:hAnsiTheme="minorHAnsi" w:cstheme="minorBidi"/>
        </w:rPr>
        <w:t xml:space="preserve">during the period from </w:t>
      </w:r>
      <w:r w:rsidR="00B46CE3" w:rsidRPr="23CBAFA4">
        <w:rPr>
          <w:rFonts w:asciiTheme="minorHAnsi" w:hAnsiTheme="minorHAnsi" w:cstheme="minorBidi"/>
        </w:rPr>
        <w:t>21 August 2023</w:t>
      </w:r>
      <w:r w:rsidR="00AF5BBD" w:rsidRPr="23CBAFA4">
        <w:rPr>
          <w:rFonts w:asciiTheme="minorHAnsi" w:hAnsiTheme="minorHAnsi" w:cstheme="minorBidi"/>
        </w:rPr>
        <w:t xml:space="preserve"> to </w:t>
      </w:r>
      <w:r w:rsidR="00C546F1" w:rsidRPr="23CBAFA4">
        <w:rPr>
          <w:rFonts w:asciiTheme="minorHAnsi" w:hAnsiTheme="minorHAnsi" w:cstheme="minorBidi"/>
        </w:rPr>
        <w:t>23 February 2025</w:t>
      </w:r>
      <w:r w:rsidR="008D259E" w:rsidRPr="23CBAFA4">
        <w:rPr>
          <w:rFonts w:asciiTheme="minorHAnsi" w:hAnsiTheme="minorHAnsi" w:cstheme="minorBidi"/>
        </w:rPr>
        <w:t xml:space="preserve"> (</w:t>
      </w:r>
      <w:r w:rsidR="008D259E" w:rsidRPr="23CBAFA4">
        <w:rPr>
          <w:rFonts w:asciiTheme="minorHAnsi" w:hAnsiTheme="minorHAnsi" w:cstheme="minorBidi"/>
          <w:b/>
          <w:bCs/>
        </w:rPr>
        <w:t>Relevant Period</w:t>
      </w:r>
      <w:r w:rsidR="008D259E" w:rsidRPr="23CBAFA4">
        <w:rPr>
          <w:rFonts w:asciiTheme="minorHAnsi" w:hAnsiTheme="minorHAnsi" w:cstheme="minorBidi"/>
        </w:rPr>
        <w:t>)</w:t>
      </w:r>
      <w:r w:rsidR="00AF5BBD" w:rsidRPr="23CBAFA4">
        <w:rPr>
          <w:rFonts w:asciiTheme="minorHAnsi" w:hAnsiTheme="minorHAnsi" w:cstheme="minorBidi"/>
        </w:rPr>
        <w:t xml:space="preserve">, </w:t>
      </w:r>
      <w:r w:rsidRPr="23CBAFA4">
        <w:rPr>
          <w:rFonts w:asciiTheme="minorHAnsi" w:hAnsiTheme="minorHAnsi" w:cstheme="minorBidi"/>
        </w:rPr>
        <w:t>GGK</w:t>
      </w:r>
      <w:r w:rsidR="00AF5BBD" w:rsidRPr="23CBAFA4">
        <w:rPr>
          <w:rFonts w:asciiTheme="minorHAnsi" w:hAnsiTheme="minorHAnsi" w:cstheme="minorBidi"/>
        </w:rPr>
        <w:t xml:space="preserve"> had contravened the FW Act and the Retail Award by underpaying </w:t>
      </w:r>
      <w:r w:rsidR="009855BB" w:rsidRPr="00E47EF7">
        <w:rPr>
          <w:rFonts w:asciiTheme="minorHAnsi" w:hAnsiTheme="minorHAnsi" w:cstheme="minorBidi"/>
        </w:rPr>
        <w:t>42</w:t>
      </w:r>
      <w:r w:rsidR="00B305E4" w:rsidRPr="00E47EF7">
        <w:rPr>
          <w:rFonts w:asciiTheme="minorHAnsi" w:hAnsiTheme="minorHAnsi" w:cstheme="minorBidi"/>
        </w:rPr>
        <w:t xml:space="preserve"> employees</w:t>
      </w:r>
      <w:r w:rsidR="00B305E4" w:rsidRPr="23CBAFA4">
        <w:rPr>
          <w:rFonts w:asciiTheme="minorHAnsi" w:hAnsiTheme="minorHAnsi" w:cstheme="minorBidi"/>
        </w:rPr>
        <w:t xml:space="preserve"> (the </w:t>
      </w:r>
      <w:r w:rsidR="00B305E4" w:rsidRPr="23CBAFA4">
        <w:rPr>
          <w:rFonts w:asciiTheme="minorHAnsi" w:hAnsiTheme="minorHAnsi" w:cstheme="minorBidi"/>
          <w:b/>
          <w:bCs/>
        </w:rPr>
        <w:t>Affected Employees</w:t>
      </w:r>
      <w:r w:rsidR="00B305E4" w:rsidRPr="23CBAFA4">
        <w:rPr>
          <w:rFonts w:asciiTheme="minorHAnsi" w:hAnsiTheme="minorHAnsi" w:cstheme="minorBidi"/>
        </w:rPr>
        <w:t xml:space="preserve">) a total of </w:t>
      </w:r>
      <w:r w:rsidR="008C22DB" w:rsidRPr="23CBAFA4">
        <w:rPr>
          <w:rFonts w:asciiTheme="minorHAnsi" w:hAnsiTheme="minorHAnsi" w:cstheme="minorBidi"/>
        </w:rPr>
        <w:t>$</w:t>
      </w:r>
      <w:r w:rsidR="00EC0A1C" w:rsidRPr="23CBAFA4">
        <w:rPr>
          <w:rFonts w:asciiTheme="minorHAnsi" w:hAnsiTheme="minorHAnsi" w:cstheme="minorBidi"/>
        </w:rPr>
        <w:t>225</w:t>
      </w:r>
      <w:r w:rsidR="001B60AC" w:rsidRPr="23CBAFA4">
        <w:rPr>
          <w:rFonts w:asciiTheme="minorHAnsi" w:hAnsiTheme="minorHAnsi" w:cstheme="minorBidi"/>
        </w:rPr>
        <w:t>,</w:t>
      </w:r>
      <w:r w:rsidR="00EC0A1C" w:rsidRPr="23CBAFA4">
        <w:rPr>
          <w:rFonts w:asciiTheme="minorHAnsi" w:hAnsiTheme="minorHAnsi" w:cstheme="minorBidi"/>
        </w:rPr>
        <w:t>879</w:t>
      </w:r>
      <w:r w:rsidR="001B60AC" w:rsidRPr="23CBAFA4">
        <w:rPr>
          <w:rFonts w:asciiTheme="minorHAnsi" w:hAnsiTheme="minorHAnsi" w:cstheme="minorBidi"/>
        </w:rPr>
        <w:t>.</w:t>
      </w:r>
      <w:r w:rsidR="00EC0A1C" w:rsidRPr="23CBAFA4">
        <w:rPr>
          <w:rFonts w:asciiTheme="minorHAnsi" w:hAnsiTheme="minorHAnsi" w:cstheme="minorBidi"/>
        </w:rPr>
        <w:t>69</w:t>
      </w:r>
      <w:r w:rsidR="00810824" w:rsidRPr="23CBAFA4">
        <w:rPr>
          <w:rFonts w:asciiTheme="minorHAnsi" w:hAnsiTheme="minorHAnsi" w:cstheme="minorBidi"/>
        </w:rPr>
        <w:t xml:space="preserve"> (inclusive of superannuation)</w:t>
      </w:r>
      <w:r w:rsidR="000174EC" w:rsidRPr="23CBAFA4">
        <w:rPr>
          <w:rFonts w:asciiTheme="minorHAnsi" w:hAnsiTheme="minorHAnsi" w:cstheme="minorBidi"/>
        </w:rPr>
        <w:t xml:space="preserve"> (</w:t>
      </w:r>
      <w:r w:rsidR="000174EC" w:rsidRPr="23CBAFA4">
        <w:rPr>
          <w:rFonts w:asciiTheme="minorHAnsi" w:hAnsiTheme="minorHAnsi" w:cstheme="minorBidi"/>
          <w:b/>
          <w:bCs/>
        </w:rPr>
        <w:t>Underpayments</w:t>
      </w:r>
      <w:r w:rsidR="000174EC" w:rsidRPr="23CBAFA4">
        <w:rPr>
          <w:rFonts w:asciiTheme="minorHAnsi" w:hAnsiTheme="minorHAnsi" w:cstheme="minorBidi"/>
        </w:rPr>
        <w:t>)</w:t>
      </w:r>
      <w:r w:rsidR="008C22DB" w:rsidRPr="23CBAFA4">
        <w:rPr>
          <w:rFonts w:asciiTheme="minorHAnsi" w:hAnsiTheme="minorHAnsi" w:cstheme="minorBidi"/>
        </w:rPr>
        <w:t xml:space="preserve">. </w:t>
      </w:r>
    </w:p>
    <w:p w14:paraId="5FCAC597" w14:textId="20D8C2A6" w:rsidR="00072C9C" w:rsidRDefault="008C22DB"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The</w:t>
      </w:r>
      <w:r w:rsidR="00E31318">
        <w:rPr>
          <w:rFonts w:asciiTheme="minorHAnsi" w:hAnsiTheme="minorHAnsi" w:cstheme="minorHAnsi"/>
          <w:szCs w:val="22"/>
        </w:rPr>
        <w:t xml:space="preserve"> U</w:t>
      </w:r>
      <w:r>
        <w:rPr>
          <w:rFonts w:asciiTheme="minorHAnsi" w:hAnsiTheme="minorHAnsi" w:cstheme="minorHAnsi"/>
          <w:szCs w:val="22"/>
        </w:rPr>
        <w:t>nderpay</w:t>
      </w:r>
      <w:r w:rsidR="00653DFF">
        <w:rPr>
          <w:rFonts w:asciiTheme="minorHAnsi" w:hAnsiTheme="minorHAnsi" w:cstheme="minorHAnsi"/>
          <w:szCs w:val="22"/>
        </w:rPr>
        <w:t>ments arose by way of</w:t>
      </w:r>
      <w:r w:rsidR="00ED3A1C">
        <w:rPr>
          <w:rFonts w:asciiTheme="minorHAnsi" w:hAnsiTheme="minorHAnsi" w:cstheme="minorHAnsi"/>
          <w:szCs w:val="22"/>
        </w:rPr>
        <w:t xml:space="preserve"> </w:t>
      </w:r>
      <w:r w:rsidR="0031662E">
        <w:rPr>
          <w:rFonts w:asciiTheme="minorHAnsi" w:hAnsiTheme="minorHAnsi" w:cstheme="minorHAnsi"/>
          <w:szCs w:val="22"/>
        </w:rPr>
        <w:t>GGK</w:t>
      </w:r>
      <w:r w:rsidR="00ED3A1C">
        <w:rPr>
          <w:rFonts w:asciiTheme="minorHAnsi" w:hAnsiTheme="minorHAnsi" w:cstheme="minorHAnsi"/>
          <w:szCs w:val="22"/>
        </w:rPr>
        <w:t>’s</w:t>
      </w:r>
      <w:r w:rsidR="00653DFF">
        <w:rPr>
          <w:rFonts w:asciiTheme="minorHAnsi" w:hAnsiTheme="minorHAnsi" w:cstheme="minorHAnsi"/>
          <w:szCs w:val="22"/>
        </w:rPr>
        <w:t xml:space="preserve"> failure to pay the Affected</w:t>
      </w:r>
      <w:r w:rsidR="008D259E">
        <w:rPr>
          <w:rFonts w:asciiTheme="minorHAnsi" w:hAnsiTheme="minorHAnsi" w:cstheme="minorHAnsi"/>
          <w:szCs w:val="22"/>
        </w:rPr>
        <w:t xml:space="preserve"> Employees </w:t>
      </w:r>
      <w:r w:rsidR="00F85CE3">
        <w:rPr>
          <w:rFonts w:asciiTheme="minorHAnsi" w:hAnsiTheme="minorHAnsi" w:cstheme="minorHAnsi"/>
          <w:szCs w:val="22"/>
        </w:rPr>
        <w:t xml:space="preserve">at least the minimum rates applicable </w:t>
      </w:r>
      <w:r w:rsidR="00566E30">
        <w:rPr>
          <w:rFonts w:asciiTheme="minorHAnsi" w:hAnsiTheme="minorHAnsi" w:cstheme="minorHAnsi"/>
          <w:szCs w:val="22"/>
        </w:rPr>
        <w:t xml:space="preserve">under the Retail Award </w:t>
      </w:r>
      <w:r w:rsidR="00DC23E1">
        <w:rPr>
          <w:rFonts w:asciiTheme="minorHAnsi" w:hAnsiTheme="minorHAnsi" w:cstheme="minorHAnsi"/>
          <w:szCs w:val="22"/>
        </w:rPr>
        <w:t xml:space="preserve">for </w:t>
      </w:r>
      <w:r w:rsidR="00566E30">
        <w:rPr>
          <w:rFonts w:asciiTheme="minorHAnsi" w:hAnsiTheme="minorHAnsi" w:cstheme="minorHAnsi"/>
          <w:szCs w:val="22"/>
        </w:rPr>
        <w:t>ordinary hours, weekend work, overtime</w:t>
      </w:r>
      <w:r w:rsidR="00563E64">
        <w:rPr>
          <w:rFonts w:asciiTheme="minorHAnsi" w:hAnsiTheme="minorHAnsi" w:cstheme="minorHAnsi"/>
          <w:szCs w:val="22"/>
        </w:rPr>
        <w:t xml:space="preserve">, allowances and leave loading, as well as the minimum rates applicable to </w:t>
      </w:r>
      <w:r w:rsidR="00481916">
        <w:rPr>
          <w:rFonts w:asciiTheme="minorHAnsi" w:hAnsiTheme="minorHAnsi" w:cstheme="minorHAnsi"/>
          <w:szCs w:val="22"/>
        </w:rPr>
        <w:t>annual leave and personal/carer’s leave under the FW Act.</w:t>
      </w:r>
    </w:p>
    <w:p w14:paraId="597BC6CD" w14:textId="5918948F" w:rsidR="006D3BC4" w:rsidRPr="0010755F" w:rsidRDefault="006D3BC4"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 xml:space="preserve">As detailed </w:t>
      </w:r>
      <w:r w:rsidR="000174EC">
        <w:rPr>
          <w:rFonts w:asciiTheme="minorHAnsi" w:hAnsiTheme="minorHAnsi" w:cstheme="minorHAnsi"/>
          <w:szCs w:val="22"/>
        </w:rPr>
        <w:t xml:space="preserve">below at </w:t>
      </w:r>
      <w:r w:rsidR="000174EC" w:rsidRPr="00864E72">
        <w:rPr>
          <w:rFonts w:asciiTheme="minorHAnsi" w:hAnsiTheme="minorHAnsi" w:cstheme="minorHAnsi"/>
          <w:szCs w:val="22"/>
        </w:rPr>
        <w:t>clauses</w:t>
      </w:r>
      <w:r w:rsidR="008820AE" w:rsidRPr="00864E72">
        <w:rPr>
          <w:rFonts w:asciiTheme="minorHAnsi" w:hAnsiTheme="minorHAnsi" w:cstheme="minorHAnsi"/>
          <w:szCs w:val="22"/>
        </w:rPr>
        <w:t xml:space="preserve"> </w:t>
      </w:r>
      <w:r w:rsidR="00A93D69" w:rsidRPr="00864E72">
        <w:rPr>
          <w:rFonts w:asciiTheme="minorHAnsi" w:hAnsiTheme="minorHAnsi" w:cstheme="minorHAnsi"/>
          <w:szCs w:val="22"/>
        </w:rPr>
        <w:t>1</w:t>
      </w:r>
      <w:r w:rsidR="002F7088" w:rsidRPr="00864E72">
        <w:rPr>
          <w:rFonts w:asciiTheme="minorHAnsi" w:hAnsiTheme="minorHAnsi" w:cstheme="minorHAnsi"/>
          <w:szCs w:val="22"/>
        </w:rPr>
        <w:t>5</w:t>
      </w:r>
      <w:r w:rsidR="00A93D69" w:rsidRPr="00864E72">
        <w:rPr>
          <w:rFonts w:asciiTheme="minorHAnsi" w:hAnsiTheme="minorHAnsi" w:cstheme="minorHAnsi"/>
          <w:szCs w:val="22"/>
        </w:rPr>
        <w:t xml:space="preserve"> and 1</w:t>
      </w:r>
      <w:r w:rsidR="002F7088" w:rsidRPr="00864E72">
        <w:rPr>
          <w:rFonts w:asciiTheme="minorHAnsi" w:hAnsiTheme="minorHAnsi" w:cstheme="minorHAnsi"/>
          <w:szCs w:val="22"/>
        </w:rPr>
        <w:t>6</w:t>
      </w:r>
      <w:r w:rsidR="000174EC" w:rsidRPr="00864E72">
        <w:rPr>
          <w:rFonts w:asciiTheme="minorHAnsi" w:hAnsiTheme="minorHAnsi" w:cstheme="minorHAnsi"/>
          <w:szCs w:val="22"/>
        </w:rPr>
        <w:t xml:space="preserve">, </w:t>
      </w:r>
      <w:r w:rsidR="0031662E" w:rsidRPr="00864E72">
        <w:rPr>
          <w:rFonts w:asciiTheme="minorHAnsi" w:hAnsiTheme="minorHAnsi" w:cstheme="minorHAnsi"/>
          <w:szCs w:val="22"/>
        </w:rPr>
        <w:t>GGK</w:t>
      </w:r>
      <w:r w:rsidR="000174EC" w:rsidRPr="00864E72">
        <w:rPr>
          <w:rFonts w:asciiTheme="minorHAnsi" w:hAnsiTheme="minorHAnsi" w:cstheme="minorHAnsi"/>
          <w:szCs w:val="22"/>
        </w:rPr>
        <w:t xml:space="preserve"> has</w:t>
      </w:r>
      <w:r w:rsidR="000174EC" w:rsidRPr="0010755F">
        <w:rPr>
          <w:rFonts w:asciiTheme="minorHAnsi" w:hAnsiTheme="minorHAnsi" w:cstheme="minorHAnsi"/>
          <w:szCs w:val="22"/>
        </w:rPr>
        <w:t xml:space="preserve"> re</w:t>
      </w:r>
      <w:r w:rsidR="00AD3C40" w:rsidRPr="0010755F">
        <w:rPr>
          <w:rFonts w:asciiTheme="minorHAnsi" w:hAnsiTheme="minorHAnsi" w:cstheme="minorHAnsi"/>
          <w:szCs w:val="22"/>
        </w:rPr>
        <w:t>ctified the Underpayments in full.</w:t>
      </w:r>
    </w:p>
    <w:p w14:paraId="1AF0E1CC" w14:textId="519E79F0" w:rsidR="004431A6" w:rsidRPr="0010755F" w:rsidRDefault="004431A6" w:rsidP="008A6DE4">
      <w:pPr>
        <w:pStyle w:val="ListParagraph"/>
        <w:widowControl w:val="0"/>
        <w:numPr>
          <w:ilvl w:val="0"/>
          <w:numId w:val="5"/>
        </w:numPr>
        <w:spacing w:before="120" w:after="120" w:line="360" w:lineRule="auto"/>
        <w:ind w:left="709" w:hanging="709"/>
        <w:jc w:val="both"/>
        <w:rPr>
          <w:rFonts w:asciiTheme="minorHAnsi" w:hAnsiTheme="minorHAnsi" w:cstheme="minorHAnsi"/>
          <w:szCs w:val="22"/>
        </w:rPr>
      </w:pPr>
      <w:r w:rsidRPr="0010755F">
        <w:rPr>
          <w:rFonts w:asciiTheme="minorHAnsi" w:hAnsiTheme="minorHAnsi" w:cstheme="minorHAnsi"/>
          <w:szCs w:val="22"/>
        </w:rPr>
        <w:t xml:space="preserve">The FWO acknowledges the cooperation </w:t>
      </w:r>
      <w:r w:rsidR="005F160D" w:rsidRPr="0010755F">
        <w:rPr>
          <w:rFonts w:asciiTheme="minorHAnsi" w:hAnsiTheme="minorHAnsi" w:cstheme="minorHAnsi"/>
          <w:szCs w:val="22"/>
        </w:rPr>
        <w:t xml:space="preserve">and openness of </w:t>
      </w:r>
      <w:r w:rsidR="0031662E">
        <w:rPr>
          <w:rFonts w:asciiTheme="minorHAnsi" w:hAnsiTheme="minorHAnsi" w:cstheme="minorHAnsi"/>
          <w:szCs w:val="22"/>
        </w:rPr>
        <w:t>GGK</w:t>
      </w:r>
      <w:r w:rsidR="005F160D" w:rsidRPr="0010755F">
        <w:rPr>
          <w:rFonts w:asciiTheme="minorHAnsi" w:hAnsiTheme="minorHAnsi" w:cstheme="minorHAnsi"/>
          <w:szCs w:val="22"/>
        </w:rPr>
        <w:t xml:space="preserve"> in</w:t>
      </w:r>
      <w:r w:rsidR="00C07DD7" w:rsidRPr="0010755F">
        <w:rPr>
          <w:rFonts w:asciiTheme="minorHAnsi" w:hAnsiTheme="minorHAnsi" w:cstheme="minorHAnsi"/>
          <w:szCs w:val="22"/>
        </w:rPr>
        <w:t xml:space="preserve"> </w:t>
      </w:r>
      <w:r w:rsidR="004F2721" w:rsidRPr="0010755F">
        <w:rPr>
          <w:rFonts w:asciiTheme="minorHAnsi" w:hAnsiTheme="minorHAnsi" w:cstheme="minorHAnsi"/>
          <w:szCs w:val="22"/>
        </w:rPr>
        <w:t xml:space="preserve">quantifying </w:t>
      </w:r>
      <w:r w:rsidR="007522FD" w:rsidRPr="0010755F">
        <w:rPr>
          <w:rFonts w:asciiTheme="minorHAnsi" w:hAnsiTheme="minorHAnsi" w:cstheme="minorHAnsi"/>
          <w:szCs w:val="22"/>
        </w:rPr>
        <w:t>and rectifying</w:t>
      </w:r>
      <w:r w:rsidR="0036796C" w:rsidRPr="0010755F">
        <w:rPr>
          <w:rFonts w:asciiTheme="minorHAnsi" w:hAnsiTheme="minorHAnsi" w:cstheme="minorHAnsi"/>
          <w:szCs w:val="22"/>
        </w:rPr>
        <w:t xml:space="preserve"> the</w:t>
      </w:r>
      <w:r w:rsidR="00C07DD7" w:rsidRPr="0010755F">
        <w:rPr>
          <w:rFonts w:asciiTheme="minorHAnsi" w:hAnsiTheme="minorHAnsi" w:cstheme="minorHAnsi"/>
          <w:szCs w:val="22"/>
        </w:rPr>
        <w:t xml:space="preserve"> </w:t>
      </w:r>
      <w:r w:rsidR="00AD3C40" w:rsidRPr="0010755F">
        <w:rPr>
          <w:rFonts w:asciiTheme="minorHAnsi" w:hAnsiTheme="minorHAnsi" w:cstheme="minorHAnsi"/>
          <w:szCs w:val="22"/>
        </w:rPr>
        <w:t>U</w:t>
      </w:r>
      <w:r w:rsidR="004F2721" w:rsidRPr="0010755F">
        <w:rPr>
          <w:rFonts w:asciiTheme="minorHAnsi" w:hAnsiTheme="minorHAnsi" w:cstheme="minorHAnsi"/>
          <w:szCs w:val="22"/>
        </w:rPr>
        <w:t>nderpayments.</w:t>
      </w:r>
    </w:p>
    <w:p w14:paraId="13447070" w14:textId="403001DC" w:rsidR="00DA24F4" w:rsidRPr="008E4860" w:rsidRDefault="004431A6" w:rsidP="008A6DE4">
      <w:pPr>
        <w:pStyle w:val="ListParagraph"/>
        <w:widowControl w:val="0"/>
        <w:numPr>
          <w:ilvl w:val="0"/>
          <w:numId w:val="5"/>
        </w:numPr>
        <w:spacing w:before="120" w:after="120" w:line="360" w:lineRule="auto"/>
        <w:ind w:hanging="720"/>
        <w:jc w:val="both"/>
        <w:rPr>
          <w:rFonts w:asciiTheme="minorHAnsi" w:hAnsiTheme="minorHAnsi" w:cstheme="minorBidi"/>
        </w:rPr>
      </w:pPr>
      <w:r w:rsidRPr="23CBAFA4">
        <w:rPr>
          <w:rFonts w:asciiTheme="minorHAnsi" w:hAnsiTheme="minorHAnsi" w:cstheme="minorBidi"/>
        </w:rPr>
        <w:t xml:space="preserve">The FWO also acknowledges </w:t>
      </w:r>
      <w:r w:rsidR="00887AB1" w:rsidRPr="23CBAFA4">
        <w:rPr>
          <w:rFonts w:asciiTheme="minorHAnsi" w:hAnsiTheme="minorHAnsi" w:cstheme="minorBidi"/>
        </w:rPr>
        <w:t xml:space="preserve">the actions </w:t>
      </w:r>
      <w:r w:rsidR="008D123D" w:rsidRPr="23CBAFA4">
        <w:rPr>
          <w:rFonts w:asciiTheme="minorHAnsi" w:hAnsiTheme="minorHAnsi" w:cstheme="minorBidi"/>
        </w:rPr>
        <w:t xml:space="preserve">already taken by </w:t>
      </w:r>
      <w:r w:rsidR="0031662E" w:rsidRPr="23CBAFA4">
        <w:rPr>
          <w:rFonts w:asciiTheme="minorHAnsi" w:hAnsiTheme="minorHAnsi" w:cstheme="minorBidi"/>
        </w:rPr>
        <w:t>GGK</w:t>
      </w:r>
      <w:r w:rsidR="008D123D" w:rsidRPr="23CBAFA4">
        <w:rPr>
          <w:rFonts w:asciiTheme="minorHAnsi" w:hAnsiTheme="minorHAnsi" w:cstheme="minorBidi"/>
        </w:rPr>
        <w:t xml:space="preserve"> to</w:t>
      </w:r>
      <w:r w:rsidR="000C49AE" w:rsidRPr="23CBAFA4">
        <w:rPr>
          <w:rFonts w:asciiTheme="minorHAnsi" w:hAnsiTheme="minorHAnsi" w:cstheme="minorBidi"/>
        </w:rPr>
        <w:t xml:space="preserve"> </w:t>
      </w:r>
      <w:r w:rsidRPr="23CBAFA4">
        <w:rPr>
          <w:rFonts w:asciiTheme="minorHAnsi" w:hAnsiTheme="minorHAnsi" w:cstheme="minorBidi"/>
        </w:rPr>
        <w:t>establish and implement systems</w:t>
      </w:r>
      <w:r w:rsidR="00D13F46" w:rsidRPr="23CBAFA4">
        <w:rPr>
          <w:rFonts w:asciiTheme="minorHAnsi" w:hAnsiTheme="minorHAnsi" w:cstheme="minorBidi"/>
        </w:rPr>
        <w:t xml:space="preserve"> to avoid any future non-compliance with its workplace relations obligations. </w:t>
      </w:r>
      <w:r w:rsidR="003B4C12" w:rsidRPr="23CBAFA4">
        <w:rPr>
          <w:rFonts w:asciiTheme="minorHAnsi" w:hAnsiTheme="minorHAnsi" w:cstheme="minorBidi"/>
        </w:rPr>
        <w:t xml:space="preserve">The FWO further acknowledges </w:t>
      </w:r>
      <w:r w:rsidR="0031662E" w:rsidRPr="23CBAFA4">
        <w:rPr>
          <w:rFonts w:asciiTheme="minorHAnsi" w:hAnsiTheme="minorHAnsi" w:cstheme="minorBidi"/>
        </w:rPr>
        <w:t>GGK</w:t>
      </w:r>
      <w:r w:rsidR="009F7063" w:rsidRPr="23CBAFA4">
        <w:rPr>
          <w:rFonts w:asciiTheme="minorHAnsi" w:hAnsiTheme="minorHAnsi" w:cstheme="minorBidi"/>
        </w:rPr>
        <w:t xml:space="preserve">’s commitment to take further steps to prevent the recurrence of </w:t>
      </w:r>
      <w:r w:rsidR="002979FF" w:rsidRPr="23CBAFA4">
        <w:rPr>
          <w:rFonts w:asciiTheme="minorHAnsi" w:hAnsiTheme="minorHAnsi" w:cstheme="minorBidi"/>
        </w:rPr>
        <w:t xml:space="preserve">contraventions of Commonwealth workplace laws, </w:t>
      </w:r>
      <w:r w:rsidR="0021165A" w:rsidRPr="23CBAFA4">
        <w:rPr>
          <w:rFonts w:asciiTheme="minorHAnsi" w:hAnsiTheme="minorHAnsi" w:cstheme="minorBidi"/>
        </w:rPr>
        <w:t xml:space="preserve">including through </w:t>
      </w:r>
      <w:r w:rsidRPr="23CBAFA4">
        <w:rPr>
          <w:rFonts w:asciiTheme="minorHAnsi" w:hAnsiTheme="minorHAnsi" w:cstheme="minorBidi"/>
        </w:rPr>
        <w:t xml:space="preserve">the Undertakings </w:t>
      </w:r>
      <w:r w:rsidR="006D3BC4" w:rsidRPr="23CBAFA4">
        <w:rPr>
          <w:rFonts w:asciiTheme="minorHAnsi" w:hAnsiTheme="minorHAnsi" w:cstheme="minorBidi"/>
        </w:rPr>
        <w:t xml:space="preserve">set out </w:t>
      </w:r>
      <w:r w:rsidRPr="23CBAFA4">
        <w:rPr>
          <w:rFonts w:asciiTheme="minorHAnsi" w:hAnsiTheme="minorHAnsi" w:cstheme="minorBidi"/>
        </w:rPr>
        <w:t>in clause</w:t>
      </w:r>
      <w:r w:rsidR="006D3BC4" w:rsidRPr="23CBAFA4">
        <w:rPr>
          <w:rFonts w:asciiTheme="minorHAnsi" w:hAnsiTheme="minorHAnsi" w:cstheme="minorBidi"/>
        </w:rPr>
        <w:t>s</w:t>
      </w:r>
      <w:r w:rsidRPr="23CBAFA4">
        <w:rPr>
          <w:rFonts w:asciiTheme="minorHAnsi" w:hAnsiTheme="minorHAnsi" w:cstheme="minorBidi"/>
        </w:rPr>
        <w:t xml:space="preserve"> </w:t>
      </w:r>
      <w:r w:rsidR="00472578" w:rsidRPr="23CBAFA4">
        <w:rPr>
          <w:rFonts w:asciiTheme="minorHAnsi" w:hAnsiTheme="minorHAnsi" w:cstheme="minorBidi"/>
        </w:rPr>
        <w:t>1</w:t>
      </w:r>
      <w:r w:rsidR="009E64DE" w:rsidRPr="23CBAFA4">
        <w:rPr>
          <w:rFonts w:asciiTheme="minorHAnsi" w:hAnsiTheme="minorHAnsi" w:cstheme="minorBidi"/>
        </w:rPr>
        <w:t>8</w:t>
      </w:r>
      <w:r w:rsidR="00472578" w:rsidRPr="23CBAFA4">
        <w:rPr>
          <w:rFonts w:asciiTheme="minorHAnsi" w:hAnsiTheme="minorHAnsi" w:cstheme="minorBidi"/>
        </w:rPr>
        <w:t xml:space="preserve"> to </w:t>
      </w:r>
      <w:r w:rsidR="19BD5991" w:rsidRPr="23CBAFA4">
        <w:rPr>
          <w:rFonts w:asciiTheme="minorHAnsi" w:hAnsiTheme="minorHAnsi" w:cstheme="minorBidi"/>
        </w:rPr>
        <w:t>50</w:t>
      </w:r>
      <w:r w:rsidRPr="23CBAFA4">
        <w:rPr>
          <w:rFonts w:asciiTheme="minorHAnsi" w:hAnsiTheme="minorHAnsi" w:cstheme="minorBidi"/>
        </w:rPr>
        <w:t xml:space="preserve"> below.</w:t>
      </w:r>
    </w:p>
    <w:p w14:paraId="2D6DC736" w14:textId="1B2C72FF" w:rsidR="00160A43" w:rsidRPr="00001654" w:rsidRDefault="004431A6" w:rsidP="008A6DE4">
      <w:pPr>
        <w:pStyle w:val="ListParagraph"/>
        <w:widowControl w:val="0"/>
        <w:numPr>
          <w:ilvl w:val="0"/>
          <w:numId w:val="5"/>
        </w:numPr>
        <w:spacing w:before="120" w:after="120" w:line="360" w:lineRule="auto"/>
        <w:ind w:hanging="720"/>
        <w:jc w:val="both"/>
        <w:rPr>
          <w:rFonts w:asciiTheme="minorHAnsi" w:hAnsiTheme="minorHAnsi" w:cstheme="minorHAnsi"/>
          <w:b/>
          <w:bCs/>
          <w:szCs w:val="22"/>
        </w:rPr>
      </w:pPr>
      <w:r w:rsidRPr="004431A6">
        <w:rPr>
          <w:rFonts w:asciiTheme="minorHAnsi" w:hAnsiTheme="minorHAnsi" w:cstheme="minorHAnsi"/>
          <w:szCs w:val="22"/>
        </w:rPr>
        <w:t>In consideration of these</w:t>
      </w:r>
      <w:r w:rsidR="00AE3C97" w:rsidRPr="00001654">
        <w:rPr>
          <w:rFonts w:asciiTheme="minorHAnsi" w:hAnsiTheme="minorHAnsi" w:cstheme="minorHAnsi"/>
          <w:szCs w:val="22"/>
        </w:rPr>
        <w:t xml:space="preserve"> </w:t>
      </w:r>
      <w:r w:rsidR="00032052" w:rsidRPr="007D4F72">
        <w:t>matters, the FWO accepts this Undertaking, the terms of which are set out below.</w:t>
      </w:r>
    </w:p>
    <w:p w14:paraId="5AD22D02" w14:textId="4FFE241E" w:rsidR="00793A73" w:rsidRPr="00001654" w:rsidRDefault="008A18F5" w:rsidP="00AB7998">
      <w:pPr>
        <w:pStyle w:val="EUHeading2"/>
      </w:pPr>
      <w:r w:rsidRPr="00001654">
        <w:t>ADMISSIONS</w:t>
      </w:r>
    </w:p>
    <w:p w14:paraId="0E2BF747" w14:textId="74392BB3" w:rsidR="00003F42" w:rsidRPr="006165E2" w:rsidRDefault="00993775"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0" w:name="_Ref229667611"/>
      <w:r w:rsidRPr="006165E2">
        <w:rPr>
          <w:rFonts w:asciiTheme="minorHAnsi" w:hAnsiTheme="minorHAnsi" w:cstheme="minorHAnsi"/>
          <w:szCs w:val="22"/>
        </w:rPr>
        <w:t xml:space="preserve">The FWO has a reasonable belief, and </w:t>
      </w:r>
      <w:r w:rsidR="0031662E">
        <w:rPr>
          <w:rFonts w:asciiTheme="minorHAnsi" w:hAnsiTheme="minorHAnsi" w:cstheme="minorHAnsi"/>
          <w:szCs w:val="22"/>
        </w:rPr>
        <w:t>GGK</w:t>
      </w:r>
      <w:r w:rsidRPr="006165E2">
        <w:rPr>
          <w:rFonts w:asciiTheme="minorHAnsi" w:hAnsiTheme="minorHAnsi" w:cstheme="minorHAnsi"/>
          <w:szCs w:val="22"/>
        </w:rPr>
        <w:t xml:space="preserve"> admits</w:t>
      </w:r>
      <w:r w:rsidR="00BE5C0E">
        <w:rPr>
          <w:rFonts w:asciiTheme="minorHAnsi" w:hAnsiTheme="minorHAnsi" w:cstheme="minorHAnsi"/>
          <w:szCs w:val="22"/>
        </w:rPr>
        <w:t>,</w:t>
      </w:r>
      <w:r w:rsidRPr="006165E2">
        <w:rPr>
          <w:rFonts w:asciiTheme="minorHAnsi" w:hAnsiTheme="minorHAnsi" w:cstheme="minorHAnsi"/>
          <w:szCs w:val="22"/>
        </w:rPr>
        <w:t xml:space="preserve"> that </w:t>
      </w:r>
      <w:r w:rsidR="0031662E">
        <w:rPr>
          <w:rFonts w:asciiTheme="minorHAnsi" w:hAnsiTheme="minorHAnsi" w:cstheme="minorHAnsi"/>
          <w:szCs w:val="22"/>
        </w:rPr>
        <w:t>GGK</w:t>
      </w:r>
      <w:r w:rsidRPr="006165E2">
        <w:rPr>
          <w:rFonts w:asciiTheme="minorHAnsi" w:hAnsiTheme="minorHAnsi" w:cstheme="minorHAnsi"/>
          <w:szCs w:val="22"/>
        </w:rPr>
        <w:t xml:space="preserve"> contravened</w:t>
      </w:r>
      <w:r w:rsidR="00925C9C" w:rsidRPr="006165E2">
        <w:rPr>
          <w:rFonts w:asciiTheme="minorHAnsi" w:hAnsiTheme="minorHAnsi" w:cstheme="minorHAnsi"/>
          <w:szCs w:val="22"/>
        </w:rPr>
        <w:t>:</w:t>
      </w:r>
      <w:bookmarkEnd w:id="0"/>
      <w:r w:rsidRPr="006165E2">
        <w:rPr>
          <w:rFonts w:asciiTheme="minorHAnsi" w:hAnsiTheme="minorHAnsi" w:cstheme="minorHAnsi"/>
          <w:szCs w:val="22"/>
        </w:rPr>
        <w:t xml:space="preserve"> </w:t>
      </w:r>
    </w:p>
    <w:p w14:paraId="556FDBBB" w14:textId="7CE62300" w:rsidR="0017092D" w:rsidRPr="006165E2" w:rsidRDefault="00003F42"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6165E2">
        <w:rPr>
          <w:rFonts w:asciiTheme="minorHAnsi" w:hAnsiTheme="minorHAnsi" w:cstheme="minorHAnsi"/>
          <w:szCs w:val="22"/>
        </w:rPr>
        <w:t>Section 45 of the FW Act</w:t>
      </w:r>
      <w:r w:rsidR="00BE31B8">
        <w:rPr>
          <w:rFonts w:asciiTheme="minorHAnsi" w:hAnsiTheme="minorHAnsi" w:cstheme="minorHAnsi"/>
          <w:szCs w:val="22"/>
        </w:rPr>
        <w:t xml:space="preserve"> (contravention of a </w:t>
      </w:r>
      <w:r w:rsidR="0016379A">
        <w:rPr>
          <w:rFonts w:asciiTheme="minorHAnsi" w:hAnsiTheme="minorHAnsi" w:cstheme="minorHAnsi"/>
          <w:szCs w:val="22"/>
        </w:rPr>
        <w:t>modern award)</w:t>
      </w:r>
      <w:r w:rsidRPr="006165E2">
        <w:rPr>
          <w:rFonts w:asciiTheme="minorHAnsi" w:hAnsiTheme="minorHAnsi" w:cstheme="minorHAnsi"/>
          <w:szCs w:val="22"/>
        </w:rPr>
        <w:t xml:space="preserve">, by </w:t>
      </w:r>
      <w:r w:rsidR="0017092D" w:rsidRPr="006165E2">
        <w:rPr>
          <w:rFonts w:asciiTheme="minorHAnsi" w:hAnsiTheme="minorHAnsi" w:cstheme="minorHAnsi"/>
          <w:szCs w:val="22"/>
        </w:rPr>
        <w:t>contravening the following terms of the Retail Award:</w:t>
      </w:r>
    </w:p>
    <w:p w14:paraId="22A60CB7" w14:textId="77777777" w:rsidR="006C3E24" w:rsidRPr="006165E2" w:rsidRDefault="004C2819"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6165E2">
        <w:rPr>
          <w:rFonts w:asciiTheme="minorHAnsi" w:hAnsiTheme="minorHAnsi" w:cstheme="minorHAnsi"/>
          <w:szCs w:val="22"/>
        </w:rPr>
        <w:t xml:space="preserve">clause </w:t>
      </w:r>
      <w:r w:rsidR="00D63D83" w:rsidRPr="006165E2">
        <w:rPr>
          <w:rFonts w:asciiTheme="minorHAnsi" w:hAnsiTheme="minorHAnsi" w:cstheme="minorHAnsi"/>
          <w:szCs w:val="22"/>
        </w:rPr>
        <w:t>11.1</w:t>
      </w:r>
      <w:r w:rsidR="006C3E24" w:rsidRPr="006165E2">
        <w:rPr>
          <w:rFonts w:asciiTheme="minorHAnsi" w:hAnsiTheme="minorHAnsi" w:cstheme="minorHAnsi"/>
          <w:szCs w:val="22"/>
        </w:rPr>
        <w:t xml:space="preserve"> (casual loading)</w:t>
      </w:r>
    </w:p>
    <w:p w14:paraId="14B8F3E4" w14:textId="77777777" w:rsidR="006C3E24" w:rsidRPr="006165E2" w:rsidRDefault="006C3E24"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6165E2">
        <w:rPr>
          <w:rFonts w:asciiTheme="minorHAnsi" w:hAnsiTheme="minorHAnsi" w:cstheme="minorHAnsi"/>
          <w:szCs w:val="22"/>
        </w:rPr>
        <w:t>clause 17.1 (minimum rates for part-time, full-time and casual employees)</w:t>
      </w:r>
    </w:p>
    <w:p w14:paraId="5513B28F" w14:textId="5AB09B3C" w:rsidR="008F2905" w:rsidRPr="006165E2" w:rsidRDefault="008F2905"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6165E2">
        <w:rPr>
          <w:rFonts w:asciiTheme="minorHAnsi" w:hAnsiTheme="minorHAnsi" w:cstheme="minorHAnsi"/>
          <w:szCs w:val="22"/>
        </w:rPr>
        <w:t>clause 19.3 (special clothing allowance)</w:t>
      </w:r>
    </w:p>
    <w:p w14:paraId="0A074B1F" w14:textId="77777777" w:rsidR="006A1D3F" w:rsidRPr="006165E2" w:rsidRDefault="006C3E24"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6165E2">
        <w:rPr>
          <w:rFonts w:asciiTheme="minorHAnsi" w:hAnsiTheme="minorHAnsi" w:cstheme="minorHAnsi"/>
          <w:szCs w:val="22"/>
        </w:rPr>
        <w:t xml:space="preserve">clause </w:t>
      </w:r>
      <w:r w:rsidR="007F5A4F" w:rsidRPr="006165E2">
        <w:rPr>
          <w:rFonts w:asciiTheme="minorHAnsi" w:hAnsiTheme="minorHAnsi" w:cstheme="minorHAnsi"/>
          <w:szCs w:val="22"/>
        </w:rPr>
        <w:t>21.2(c) (over</w:t>
      </w:r>
      <w:r w:rsidR="006A1D3F" w:rsidRPr="006165E2">
        <w:rPr>
          <w:rFonts w:asciiTheme="minorHAnsi" w:hAnsiTheme="minorHAnsi" w:cstheme="minorHAnsi"/>
          <w:szCs w:val="22"/>
        </w:rPr>
        <w:t>time rates)</w:t>
      </w:r>
    </w:p>
    <w:p w14:paraId="2FFE1411" w14:textId="19CD46A0" w:rsidR="00993775" w:rsidRPr="006165E2" w:rsidRDefault="006A1D3F"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6165E2">
        <w:rPr>
          <w:rFonts w:asciiTheme="minorHAnsi" w:hAnsiTheme="minorHAnsi" w:cstheme="minorHAnsi"/>
          <w:szCs w:val="22"/>
        </w:rPr>
        <w:t>clause 22.1 (</w:t>
      </w:r>
      <w:r w:rsidR="00A52CF6" w:rsidRPr="006165E2">
        <w:rPr>
          <w:rFonts w:asciiTheme="minorHAnsi" w:hAnsiTheme="minorHAnsi" w:cstheme="minorHAnsi"/>
          <w:szCs w:val="22"/>
        </w:rPr>
        <w:t>penalty rates)</w:t>
      </w:r>
    </w:p>
    <w:p w14:paraId="1C8B951D" w14:textId="2CFB3562" w:rsidR="000F0845" w:rsidRDefault="000F0845" w:rsidP="1C4B4697">
      <w:pPr>
        <w:pStyle w:val="ListParagraph"/>
        <w:widowControl w:val="0"/>
        <w:numPr>
          <w:ilvl w:val="2"/>
          <w:numId w:val="5"/>
        </w:numPr>
        <w:spacing w:before="120" w:after="120" w:line="360" w:lineRule="auto"/>
        <w:jc w:val="both"/>
        <w:rPr>
          <w:rFonts w:asciiTheme="minorHAnsi" w:hAnsiTheme="minorHAnsi" w:cstheme="minorBidi"/>
        </w:rPr>
      </w:pPr>
      <w:r w:rsidRPr="1C4B4697">
        <w:rPr>
          <w:rFonts w:asciiTheme="minorHAnsi" w:hAnsiTheme="minorHAnsi" w:cstheme="minorBidi"/>
        </w:rPr>
        <w:t xml:space="preserve">clause </w:t>
      </w:r>
      <w:r w:rsidR="006165E2" w:rsidRPr="1C4B4697">
        <w:rPr>
          <w:rFonts w:asciiTheme="minorHAnsi" w:hAnsiTheme="minorHAnsi" w:cstheme="minorBidi"/>
        </w:rPr>
        <w:t>28.3 (additional payment for annual leave)</w:t>
      </w:r>
    </w:p>
    <w:p w14:paraId="08974D7F" w14:textId="77777777" w:rsidR="0026759B" w:rsidRDefault="0016379A" w:rsidP="008A6DE4">
      <w:pPr>
        <w:pStyle w:val="ListParagraph"/>
        <w:widowControl w:val="0"/>
        <w:numPr>
          <w:ilvl w:val="1"/>
          <w:numId w:val="5"/>
        </w:numPr>
        <w:spacing w:before="120" w:after="120" w:line="360" w:lineRule="auto"/>
        <w:jc w:val="both"/>
        <w:rPr>
          <w:rFonts w:asciiTheme="minorHAnsi" w:hAnsiTheme="minorHAnsi" w:cstheme="minorHAnsi"/>
          <w:szCs w:val="22"/>
        </w:rPr>
      </w:pPr>
      <w:r>
        <w:rPr>
          <w:rFonts w:asciiTheme="minorHAnsi" w:hAnsiTheme="minorHAnsi" w:cstheme="minorHAnsi"/>
          <w:szCs w:val="22"/>
        </w:rPr>
        <w:t xml:space="preserve">Section 44 of the </w:t>
      </w:r>
      <w:r w:rsidR="000132FB">
        <w:rPr>
          <w:rFonts w:asciiTheme="minorHAnsi" w:hAnsiTheme="minorHAnsi" w:cstheme="minorHAnsi"/>
          <w:szCs w:val="22"/>
        </w:rPr>
        <w:t>FW Act (contravention of the National Employ</w:t>
      </w:r>
      <w:r w:rsidR="0026759B">
        <w:rPr>
          <w:rFonts w:asciiTheme="minorHAnsi" w:hAnsiTheme="minorHAnsi" w:cstheme="minorHAnsi"/>
          <w:szCs w:val="22"/>
        </w:rPr>
        <w:t>ment Standards) by contravening the following terms of the National Employment Standards:</w:t>
      </w:r>
    </w:p>
    <w:p w14:paraId="0F3ECAD1" w14:textId="74541FA3" w:rsidR="0026759B" w:rsidRDefault="005A3969" w:rsidP="008A6DE4">
      <w:pPr>
        <w:pStyle w:val="ListParagraph"/>
        <w:widowControl w:val="0"/>
        <w:numPr>
          <w:ilvl w:val="2"/>
          <w:numId w:val="5"/>
        </w:numPr>
        <w:spacing w:before="120" w:after="120" w:line="360" w:lineRule="auto"/>
        <w:jc w:val="both"/>
        <w:rPr>
          <w:rFonts w:asciiTheme="minorHAnsi" w:hAnsiTheme="minorHAnsi" w:cstheme="minorBidi"/>
        </w:rPr>
      </w:pPr>
      <w:r>
        <w:rPr>
          <w:rFonts w:asciiTheme="minorHAnsi" w:hAnsiTheme="minorHAnsi" w:cstheme="minorBidi"/>
        </w:rPr>
        <w:t>s</w:t>
      </w:r>
      <w:r w:rsidR="124D2161" w:rsidRPr="6226C463">
        <w:rPr>
          <w:rFonts w:asciiTheme="minorHAnsi" w:hAnsiTheme="minorHAnsi" w:cstheme="minorBidi"/>
        </w:rPr>
        <w:t>ection 90(1) of the FW Act (payment for annual leave taken during employment)</w:t>
      </w:r>
    </w:p>
    <w:p w14:paraId="7EFB9560" w14:textId="1488A784" w:rsidR="001146A9" w:rsidRDefault="005A3969" w:rsidP="008A6DE4">
      <w:pPr>
        <w:pStyle w:val="ListParagraph"/>
        <w:widowControl w:val="0"/>
        <w:numPr>
          <w:ilvl w:val="2"/>
          <w:numId w:val="5"/>
        </w:numPr>
        <w:spacing w:before="120" w:after="120" w:line="360" w:lineRule="auto"/>
        <w:jc w:val="both"/>
        <w:rPr>
          <w:rFonts w:asciiTheme="minorHAnsi" w:hAnsiTheme="minorHAnsi" w:cstheme="minorHAnsi"/>
          <w:szCs w:val="22"/>
        </w:rPr>
      </w:pPr>
      <w:r>
        <w:rPr>
          <w:rFonts w:asciiTheme="minorHAnsi" w:hAnsiTheme="minorHAnsi" w:cstheme="minorHAnsi"/>
          <w:szCs w:val="22"/>
        </w:rPr>
        <w:t>s</w:t>
      </w:r>
      <w:r w:rsidR="00230F34">
        <w:rPr>
          <w:rFonts w:asciiTheme="minorHAnsi" w:hAnsiTheme="minorHAnsi" w:cstheme="minorHAnsi"/>
          <w:szCs w:val="22"/>
        </w:rPr>
        <w:t>ection 90(</w:t>
      </w:r>
      <w:r w:rsidR="00FC15D1">
        <w:rPr>
          <w:rFonts w:asciiTheme="minorHAnsi" w:hAnsiTheme="minorHAnsi" w:cstheme="minorHAnsi"/>
          <w:szCs w:val="22"/>
        </w:rPr>
        <w:t>2</w:t>
      </w:r>
      <w:r w:rsidR="00230F34">
        <w:rPr>
          <w:rFonts w:asciiTheme="minorHAnsi" w:hAnsiTheme="minorHAnsi" w:cstheme="minorHAnsi"/>
          <w:szCs w:val="22"/>
        </w:rPr>
        <w:t>) of the FW Act</w:t>
      </w:r>
      <w:r w:rsidR="00FC15D1">
        <w:rPr>
          <w:rFonts w:asciiTheme="minorHAnsi" w:hAnsiTheme="minorHAnsi" w:cstheme="minorHAnsi"/>
          <w:szCs w:val="22"/>
        </w:rPr>
        <w:t xml:space="preserve"> (payment for annual leave on termination of employment)</w:t>
      </w:r>
    </w:p>
    <w:p w14:paraId="1AA13821" w14:textId="77375BC1" w:rsidR="00B71BE2" w:rsidRPr="006165E2" w:rsidRDefault="005A3969" w:rsidP="1C4B4697">
      <w:pPr>
        <w:pStyle w:val="ListParagraph"/>
        <w:widowControl w:val="0"/>
        <w:numPr>
          <w:ilvl w:val="2"/>
          <w:numId w:val="5"/>
        </w:numPr>
        <w:spacing w:before="120" w:after="120" w:line="360" w:lineRule="auto"/>
        <w:jc w:val="both"/>
        <w:rPr>
          <w:rFonts w:asciiTheme="minorHAnsi" w:hAnsiTheme="minorHAnsi" w:cstheme="minorBidi"/>
        </w:rPr>
      </w:pPr>
      <w:r w:rsidRPr="1C4B4697">
        <w:rPr>
          <w:rFonts w:asciiTheme="minorHAnsi" w:hAnsiTheme="minorHAnsi" w:cstheme="minorBidi"/>
        </w:rPr>
        <w:t>s</w:t>
      </w:r>
      <w:r w:rsidR="00B71BE2" w:rsidRPr="1C4B4697">
        <w:rPr>
          <w:rFonts w:asciiTheme="minorHAnsi" w:hAnsiTheme="minorHAnsi" w:cstheme="minorBidi"/>
        </w:rPr>
        <w:t>ection 99 of the FW Act (payment for personal/carer’s leave</w:t>
      </w:r>
      <w:r w:rsidR="008F72D4" w:rsidRPr="1C4B4697">
        <w:rPr>
          <w:rFonts w:asciiTheme="minorHAnsi" w:hAnsiTheme="minorHAnsi" w:cstheme="minorBidi"/>
        </w:rPr>
        <w:t>)</w:t>
      </w:r>
    </w:p>
    <w:p w14:paraId="4CC5F2F8" w14:textId="551E0945" w:rsidR="008D24E6" w:rsidRPr="008D24E6" w:rsidRDefault="008D24E6"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8D24E6">
        <w:rPr>
          <w:rFonts w:asciiTheme="minorHAnsi" w:hAnsiTheme="minorHAnsi" w:cstheme="minorHAnsi"/>
          <w:szCs w:val="22"/>
        </w:rPr>
        <w:t xml:space="preserve">The contraventions referred to in clause </w:t>
      </w:r>
      <w:r w:rsidR="005A3969">
        <w:rPr>
          <w:rFonts w:asciiTheme="minorHAnsi" w:hAnsiTheme="minorHAnsi" w:cstheme="minorHAnsi"/>
          <w:szCs w:val="22"/>
        </w:rPr>
        <w:t>13</w:t>
      </w:r>
      <w:r w:rsidR="0007509B">
        <w:rPr>
          <w:rFonts w:asciiTheme="minorHAnsi" w:hAnsiTheme="minorHAnsi" w:cstheme="minorHAnsi"/>
          <w:szCs w:val="22"/>
        </w:rPr>
        <w:t xml:space="preserve"> </w:t>
      </w:r>
      <w:r w:rsidRPr="008D24E6">
        <w:rPr>
          <w:rFonts w:asciiTheme="minorHAnsi" w:hAnsiTheme="minorHAnsi" w:cstheme="minorHAnsi"/>
          <w:szCs w:val="22"/>
        </w:rPr>
        <w:t xml:space="preserve">do not include: </w:t>
      </w:r>
    </w:p>
    <w:p w14:paraId="6106EDEE" w14:textId="4CC77337" w:rsidR="008D24E6" w:rsidRPr="008D24E6" w:rsidRDefault="008D24E6"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8D24E6">
        <w:rPr>
          <w:rFonts w:asciiTheme="minorHAnsi" w:hAnsiTheme="minorHAnsi" w:cstheme="minorHAnsi"/>
          <w:szCs w:val="22"/>
        </w:rPr>
        <w:t xml:space="preserve">any contraventions which relate to or to correctly apply </w:t>
      </w:r>
      <w:r w:rsidR="008E4860">
        <w:rPr>
          <w:rFonts w:asciiTheme="minorHAnsi" w:hAnsiTheme="minorHAnsi" w:cstheme="minorHAnsi"/>
          <w:szCs w:val="22"/>
        </w:rPr>
        <w:t>the</w:t>
      </w:r>
      <w:r w:rsidR="006C27BF">
        <w:rPr>
          <w:rFonts w:asciiTheme="minorHAnsi" w:hAnsiTheme="minorHAnsi" w:cstheme="minorHAnsi"/>
          <w:szCs w:val="22"/>
        </w:rPr>
        <w:t xml:space="preserve"> FW Act or</w:t>
      </w:r>
      <w:r w:rsidR="008E4860">
        <w:rPr>
          <w:rFonts w:asciiTheme="minorHAnsi" w:hAnsiTheme="minorHAnsi" w:cstheme="minorHAnsi"/>
          <w:szCs w:val="22"/>
        </w:rPr>
        <w:t xml:space="preserve"> Retail Award</w:t>
      </w:r>
      <w:r w:rsidR="008A1C12">
        <w:rPr>
          <w:rFonts w:asciiTheme="minorHAnsi" w:hAnsiTheme="minorHAnsi" w:cstheme="minorHAnsi"/>
          <w:szCs w:val="22"/>
        </w:rPr>
        <w:t xml:space="preserve"> </w:t>
      </w:r>
      <w:r w:rsidRPr="008D24E6">
        <w:rPr>
          <w:rFonts w:asciiTheme="minorHAnsi" w:hAnsiTheme="minorHAnsi" w:cstheme="minorHAnsi"/>
          <w:szCs w:val="22"/>
        </w:rPr>
        <w:t xml:space="preserve">to any employee who is not one of the Affected Employees, or because of any </w:t>
      </w:r>
      <w:r w:rsidRPr="004E409C">
        <w:rPr>
          <w:rFonts w:asciiTheme="minorHAnsi" w:hAnsiTheme="minorHAnsi" w:cstheme="minorHAnsi"/>
          <w:szCs w:val="22"/>
        </w:rPr>
        <w:t xml:space="preserve">failure by </w:t>
      </w:r>
      <w:r w:rsidR="0031662E">
        <w:rPr>
          <w:rFonts w:asciiTheme="minorHAnsi" w:hAnsiTheme="minorHAnsi" w:cstheme="minorHAnsi"/>
          <w:szCs w:val="22"/>
        </w:rPr>
        <w:t>GGK</w:t>
      </w:r>
      <w:r w:rsidR="009E0787" w:rsidRPr="004E409C">
        <w:rPr>
          <w:rFonts w:asciiTheme="minorHAnsi" w:hAnsiTheme="minorHAnsi" w:cstheme="minorHAnsi"/>
          <w:szCs w:val="22"/>
        </w:rPr>
        <w:t xml:space="preserve"> </w:t>
      </w:r>
      <w:r w:rsidRPr="004E409C">
        <w:rPr>
          <w:rFonts w:asciiTheme="minorHAnsi" w:hAnsiTheme="minorHAnsi" w:cstheme="minorHAnsi"/>
          <w:szCs w:val="22"/>
        </w:rPr>
        <w:t>to correctly</w:t>
      </w:r>
      <w:r w:rsidRPr="008D24E6">
        <w:rPr>
          <w:rFonts w:asciiTheme="minorHAnsi" w:hAnsiTheme="minorHAnsi" w:cstheme="minorHAnsi"/>
          <w:szCs w:val="22"/>
        </w:rPr>
        <w:t xml:space="preserve"> apply</w:t>
      </w:r>
      <w:r w:rsidR="001E32C4">
        <w:rPr>
          <w:rFonts w:asciiTheme="minorHAnsi" w:hAnsiTheme="minorHAnsi" w:cstheme="minorHAnsi"/>
          <w:szCs w:val="22"/>
        </w:rPr>
        <w:t xml:space="preserve"> </w:t>
      </w:r>
      <w:r w:rsidR="004102A5">
        <w:rPr>
          <w:rFonts w:asciiTheme="minorHAnsi" w:hAnsiTheme="minorHAnsi" w:cstheme="minorHAnsi"/>
          <w:szCs w:val="22"/>
        </w:rPr>
        <w:t>sections of the</w:t>
      </w:r>
      <w:r w:rsidR="005938F5">
        <w:rPr>
          <w:rFonts w:asciiTheme="minorHAnsi" w:hAnsiTheme="minorHAnsi" w:cstheme="minorHAnsi"/>
          <w:szCs w:val="22"/>
        </w:rPr>
        <w:t xml:space="preserve"> FW Act or</w:t>
      </w:r>
      <w:r w:rsidR="004102A5">
        <w:rPr>
          <w:rFonts w:asciiTheme="minorHAnsi" w:hAnsiTheme="minorHAnsi" w:cstheme="minorHAnsi"/>
          <w:szCs w:val="22"/>
        </w:rPr>
        <w:t xml:space="preserve"> clauses of the</w:t>
      </w:r>
      <w:r w:rsidRPr="008D24E6">
        <w:rPr>
          <w:rFonts w:asciiTheme="minorHAnsi" w:hAnsiTheme="minorHAnsi" w:cstheme="minorHAnsi"/>
          <w:szCs w:val="22"/>
        </w:rPr>
        <w:t xml:space="preserve"> </w:t>
      </w:r>
      <w:r w:rsidR="008A1C12">
        <w:rPr>
          <w:rFonts w:asciiTheme="minorHAnsi" w:hAnsiTheme="minorHAnsi" w:cstheme="minorHAnsi"/>
          <w:szCs w:val="22"/>
        </w:rPr>
        <w:t>Retail Award</w:t>
      </w:r>
      <w:r w:rsidRPr="008D24E6">
        <w:rPr>
          <w:rFonts w:asciiTheme="minorHAnsi" w:hAnsiTheme="minorHAnsi" w:cstheme="minorHAnsi"/>
          <w:szCs w:val="22"/>
        </w:rPr>
        <w:t xml:space="preserve"> to an Affected Employee </w:t>
      </w:r>
      <w:r w:rsidR="002F37CE">
        <w:rPr>
          <w:rFonts w:asciiTheme="minorHAnsi" w:hAnsiTheme="minorHAnsi" w:cstheme="minorHAnsi"/>
          <w:szCs w:val="22"/>
        </w:rPr>
        <w:t>that are not</w:t>
      </w:r>
      <w:r w:rsidRPr="008D24E6">
        <w:rPr>
          <w:rFonts w:asciiTheme="minorHAnsi" w:hAnsiTheme="minorHAnsi" w:cstheme="minorHAnsi"/>
          <w:szCs w:val="22"/>
        </w:rPr>
        <w:t xml:space="preserve"> set out in clause </w:t>
      </w:r>
      <w:r w:rsidR="00960ADD">
        <w:rPr>
          <w:rFonts w:asciiTheme="minorHAnsi" w:hAnsiTheme="minorHAnsi" w:cstheme="minorHAnsi"/>
          <w:szCs w:val="22"/>
        </w:rPr>
        <w:t>1</w:t>
      </w:r>
      <w:r w:rsidR="006B3C5B">
        <w:rPr>
          <w:rFonts w:asciiTheme="minorHAnsi" w:hAnsiTheme="minorHAnsi" w:cstheme="minorHAnsi"/>
          <w:szCs w:val="22"/>
        </w:rPr>
        <w:t>3</w:t>
      </w:r>
      <w:r w:rsidRPr="008D24E6">
        <w:rPr>
          <w:rFonts w:asciiTheme="minorHAnsi" w:hAnsiTheme="minorHAnsi" w:cstheme="minorHAnsi"/>
          <w:szCs w:val="22"/>
        </w:rPr>
        <w:t xml:space="preserve"> above; or </w:t>
      </w:r>
    </w:p>
    <w:p w14:paraId="05FD4812" w14:textId="6C14CC37" w:rsidR="00FF7077" w:rsidRDefault="00A25571"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6556F2">
        <w:rPr>
          <w:rFonts w:asciiTheme="minorHAnsi" w:hAnsiTheme="minorHAnsi" w:cstheme="minorHAnsi"/>
          <w:szCs w:val="22"/>
        </w:rPr>
        <w:t xml:space="preserve">any contraventions which have not yet occurred at the date that this Undertaking is offered by </w:t>
      </w:r>
      <w:r w:rsidR="0031662E">
        <w:rPr>
          <w:rFonts w:asciiTheme="minorHAnsi" w:hAnsiTheme="minorHAnsi" w:cstheme="minorHAnsi"/>
          <w:szCs w:val="22"/>
        </w:rPr>
        <w:t>GGK</w:t>
      </w:r>
      <w:r w:rsidRPr="006556F2">
        <w:rPr>
          <w:rFonts w:asciiTheme="minorHAnsi" w:hAnsiTheme="minorHAnsi" w:cstheme="minorHAnsi"/>
          <w:szCs w:val="22"/>
        </w:rPr>
        <w:t xml:space="preserve"> (</w:t>
      </w:r>
      <w:proofErr w:type="gramStart"/>
      <w:r w:rsidRPr="006556F2">
        <w:rPr>
          <w:rFonts w:asciiTheme="minorHAnsi" w:hAnsiTheme="minorHAnsi" w:cstheme="minorHAnsi"/>
          <w:szCs w:val="22"/>
        </w:rPr>
        <w:t>whether or not</w:t>
      </w:r>
      <w:proofErr w:type="gramEnd"/>
      <w:r w:rsidRPr="006556F2">
        <w:rPr>
          <w:rFonts w:asciiTheme="minorHAnsi" w:hAnsiTheme="minorHAnsi" w:cstheme="minorHAnsi"/>
          <w:szCs w:val="22"/>
        </w:rPr>
        <w:t xml:space="preserve"> those contravention</w:t>
      </w:r>
      <w:r>
        <w:rPr>
          <w:rFonts w:asciiTheme="minorHAnsi" w:hAnsiTheme="minorHAnsi" w:cstheme="minorHAnsi"/>
          <w:szCs w:val="22"/>
        </w:rPr>
        <w:t>s</w:t>
      </w:r>
      <w:r w:rsidRPr="006556F2">
        <w:rPr>
          <w:rFonts w:asciiTheme="minorHAnsi" w:hAnsiTheme="minorHAnsi" w:cstheme="minorHAnsi"/>
          <w:szCs w:val="22"/>
        </w:rPr>
        <w:t xml:space="preserve"> are identified in the independent audit at </w:t>
      </w:r>
      <w:r w:rsidRPr="003031FF">
        <w:rPr>
          <w:rFonts w:asciiTheme="minorHAnsi" w:hAnsiTheme="minorHAnsi" w:cstheme="minorHAnsi"/>
          <w:szCs w:val="22"/>
        </w:rPr>
        <w:t>clauses 2</w:t>
      </w:r>
      <w:r w:rsidR="003031FF" w:rsidRPr="003031FF">
        <w:rPr>
          <w:rFonts w:asciiTheme="minorHAnsi" w:hAnsiTheme="minorHAnsi" w:cstheme="minorHAnsi"/>
          <w:szCs w:val="22"/>
        </w:rPr>
        <w:t>0</w:t>
      </w:r>
      <w:r w:rsidRPr="003031FF">
        <w:rPr>
          <w:rFonts w:asciiTheme="minorHAnsi" w:hAnsiTheme="minorHAnsi" w:cstheme="minorHAnsi"/>
          <w:szCs w:val="22"/>
        </w:rPr>
        <w:t xml:space="preserve"> to 3</w:t>
      </w:r>
      <w:r w:rsidR="003031FF" w:rsidRPr="003031FF">
        <w:rPr>
          <w:rFonts w:asciiTheme="minorHAnsi" w:hAnsiTheme="minorHAnsi" w:cstheme="minorHAnsi"/>
          <w:szCs w:val="22"/>
        </w:rPr>
        <w:t>7</w:t>
      </w:r>
      <w:r w:rsidRPr="003031FF">
        <w:rPr>
          <w:rFonts w:asciiTheme="minorHAnsi" w:hAnsiTheme="minorHAnsi" w:cstheme="minorHAnsi"/>
          <w:szCs w:val="22"/>
        </w:rPr>
        <w:t xml:space="preserve"> below).  For</w:t>
      </w:r>
      <w:r w:rsidRPr="006556F2">
        <w:rPr>
          <w:rFonts w:asciiTheme="minorHAnsi" w:hAnsiTheme="minorHAnsi" w:cstheme="minorHAnsi"/>
          <w:szCs w:val="22"/>
        </w:rPr>
        <w:t xml:space="preserve"> the avoidance of doubt this Undertaking is not given in respect of any contravention which has not occurred on the date which it is offered by </w:t>
      </w:r>
      <w:r w:rsidR="0031662E">
        <w:rPr>
          <w:rFonts w:asciiTheme="minorHAnsi" w:hAnsiTheme="minorHAnsi" w:cstheme="minorHAnsi"/>
          <w:szCs w:val="22"/>
        </w:rPr>
        <w:t>GGK</w:t>
      </w:r>
      <w:r w:rsidRPr="006556F2">
        <w:rPr>
          <w:rFonts w:asciiTheme="minorHAnsi" w:hAnsiTheme="minorHAnsi" w:cstheme="minorHAnsi"/>
          <w:szCs w:val="22"/>
        </w:rPr>
        <w:t xml:space="preserve"> and the FWO’s acceptance of this Undertaking is not based on any reasonable belief about the existence of any such contravention; or</w:t>
      </w:r>
    </w:p>
    <w:p w14:paraId="56904064" w14:textId="4846B73A" w:rsidR="001223DA" w:rsidRPr="00937803" w:rsidRDefault="00CD5B68"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CD5B68">
        <w:rPr>
          <w:rFonts w:asciiTheme="minorHAnsi" w:hAnsiTheme="minorHAnsi" w:cstheme="minorHAnsi"/>
          <w:szCs w:val="22"/>
        </w:rPr>
        <w:t>any contraventions of the</w:t>
      </w:r>
      <w:r w:rsidR="0018546B">
        <w:rPr>
          <w:rFonts w:asciiTheme="minorHAnsi" w:hAnsiTheme="minorHAnsi" w:cstheme="minorHAnsi"/>
          <w:szCs w:val="22"/>
        </w:rPr>
        <w:t xml:space="preserve"> Retail Award or FW Act </w:t>
      </w:r>
      <w:r w:rsidRPr="004E409C">
        <w:rPr>
          <w:rFonts w:asciiTheme="minorHAnsi" w:hAnsiTheme="minorHAnsi" w:cstheme="minorHAnsi"/>
          <w:szCs w:val="22"/>
        </w:rPr>
        <w:t xml:space="preserve">by </w:t>
      </w:r>
      <w:r w:rsidR="0031662E">
        <w:rPr>
          <w:rFonts w:asciiTheme="minorHAnsi" w:hAnsiTheme="minorHAnsi" w:cstheme="minorHAnsi"/>
          <w:szCs w:val="22"/>
        </w:rPr>
        <w:t>GGK</w:t>
      </w:r>
      <w:r w:rsidRPr="004E409C">
        <w:rPr>
          <w:rFonts w:asciiTheme="minorHAnsi" w:hAnsiTheme="minorHAnsi" w:cstheme="minorHAnsi"/>
          <w:szCs w:val="22"/>
        </w:rPr>
        <w:t xml:space="preserve"> which occurred</w:t>
      </w:r>
      <w:r w:rsidRPr="00CD5B68">
        <w:rPr>
          <w:rFonts w:asciiTheme="minorHAnsi" w:hAnsiTheme="minorHAnsi" w:cstheme="minorHAnsi"/>
          <w:szCs w:val="22"/>
        </w:rPr>
        <w:t xml:space="preserve"> outside of the </w:t>
      </w:r>
      <w:r w:rsidR="0018546B">
        <w:rPr>
          <w:rFonts w:asciiTheme="minorHAnsi" w:hAnsiTheme="minorHAnsi" w:cstheme="minorHAnsi"/>
          <w:szCs w:val="22"/>
        </w:rPr>
        <w:t>R</w:t>
      </w:r>
      <w:r w:rsidRPr="00CD5B68">
        <w:rPr>
          <w:rFonts w:asciiTheme="minorHAnsi" w:hAnsiTheme="minorHAnsi" w:cstheme="minorHAnsi"/>
          <w:szCs w:val="22"/>
        </w:rPr>
        <w:t xml:space="preserve">elevant </w:t>
      </w:r>
      <w:r w:rsidR="0018546B">
        <w:rPr>
          <w:rFonts w:asciiTheme="minorHAnsi" w:hAnsiTheme="minorHAnsi" w:cstheme="minorHAnsi"/>
          <w:szCs w:val="22"/>
        </w:rPr>
        <w:t>P</w:t>
      </w:r>
      <w:r w:rsidRPr="00CD5B68">
        <w:rPr>
          <w:rFonts w:asciiTheme="minorHAnsi" w:hAnsiTheme="minorHAnsi" w:cstheme="minorHAnsi"/>
          <w:szCs w:val="22"/>
        </w:rPr>
        <w:t>eriod.</w:t>
      </w:r>
    </w:p>
    <w:p w14:paraId="44E79218" w14:textId="77777777" w:rsidR="00C92D90" w:rsidRDefault="00C92D90" w:rsidP="00AB7998">
      <w:pPr>
        <w:pStyle w:val="EUHeading2"/>
        <w:rPr>
          <w:rFonts w:ascii="Segoe UI" w:hAnsi="Segoe UI" w:cs="Segoe UI"/>
          <w:sz w:val="18"/>
          <w:szCs w:val="18"/>
        </w:rPr>
      </w:pPr>
      <w:r>
        <w:rPr>
          <w:rStyle w:val="normaltextrun"/>
          <w:rFonts w:ascii="Calibri" w:hAnsi="Calibri" w:cs="Calibri"/>
        </w:rPr>
        <w:t>RECTIFICATION OF UNDERPAYMENTS</w:t>
      </w:r>
      <w:r>
        <w:rPr>
          <w:rStyle w:val="eop"/>
          <w:rFonts w:ascii="Calibri" w:hAnsi="Calibri" w:cs="Calibri"/>
        </w:rPr>
        <w:t> </w:t>
      </w:r>
    </w:p>
    <w:p w14:paraId="02DC8A80" w14:textId="7F63C4BD" w:rsidR="00C92D90" w:rsidRPr="00C92D90"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C92D90" w:rsidRPr="00C92D90">
        <w:rPr>
          <w:rFonts w:asciiTheme="minorHAnsi" w:hAnsiTheme="minorHAnsi" w:cstheme="minorHAnsi"/>
          <w:szCs w:val="22"/>
        </w:rPr>
        <w:t xml:space="preserve"> confirms the following amount has been paid to </w:t>
      </w:r>
      <w:r w:rsidR="00DC476A">
        <w:rPr>
          <w:rFonts w:asciiTheme="minorHAnsi" w:hAnsiTheme="minorHAnsi" w:cstheme="minorHAnsi"/>
          <w:szCs w:val="22"/>
        </w:rPr>
        <w:t xml:space="preserve">the </w:t>
      </w:r>
      <w:r w:rsidR="00C92D90" w:rsidRPr="00C92D90">
        <w:rPr>
          <w:rFonts w:asciiTheme="minorHAnsi" w:hAnsiTheme="minorHAnsi" w:cstheme="minorHAnsi"/>
          <w:szCs w:val="22"/>
        </w:rPr>
        <w:t xml:space="preserve">Affected Employees (and or their superannuation fund where relevant) in rectification of the contraventions in clause </w:t>
      </w:r>
      <w:r w:rsidR="00492C7B">
        <w:rPr>
          <w:rFonts w:asciiTheme="minorHAnsi" w:hAnsiTheme="minorHAnsi" w:cstheme="minorHAnsi"/>
          <w:szCs w:val="22"/>
        </w:rPr>
        <w:t>13</w:t>
      </w:r>
      <w:r w:rsidR="00C92D90" w:rsidRPr="00C92D90">
        <w:rPr>
          <w:rFonts w:asciiTheme="minorHAnsi" w:hAnsiTheme="minorHAnsi" w:cstheme="minorHAnsi"/>
          <w:szCs w:val="22"/>
        </w:rPr>
        <w:t>: </w:t>
      </w:r>
    </w:p>
    <w:p w14:paraId="3B9F7299" w14:textId="7D5B3DD5" w:rsidR="00211D09" w:rsidRPr="00211D09" w:rsidRDefault="00C92D90" w:rsidP="008A6DE4">
      <w:pPr>
        <w:pStyle w:val="ListParagraph"/>
        <w:widowControl w:val="0"/>
        <w:numPr>
          <w:ilvl w:val="1"/>
          <w:numId w:val="5"/>
        </w:numPr>
        <w:spacing w:before="120" w:after="120" w:line="360" w:lineRule="auto"/>
        <w:jc w:val="both"/>
        <w:rPr>
          <w:lang w:eastAsia="en-AU"/>
        </w:rPr>
      </w:pPr>
      <w:r w:rsidRPr="23CBAFA4">
        <w:rPr>
          <w:rFonts w:asciiTheme="minorHAnsi" w:hAnsiTheme="minorHAnsi" w:cstheme="minorBidi"/>
        </w:rPr>
        <w:t>$</w:t>
      </w:r>
      <w:r w:rsidR="00211D09" w:rsidRPr="23CBAFA4">
        <w:rPr>
          <w:rFonts w:asciiTheme="minorHAnsi" w:hAnsiTheme="minorHAnsi" w:cstheme="minorBidi"/>
        </w:rPr>
        <w:t xml:space="preserve"> </w:t>
      </w:r>
      <w:r w:rsidR="00DC476A" w:rsidRPr="23CBAFA4">
        <w:rPr>
          <w:rFonts w:asciiTheme="minorHAnsi" w:hAnsiTheme="minorHAnsi" w:cstheme="minorBidi"/>
        </w:rPr>
        <w:t>2</w:t>
      </w:r>
      <w:r w:rsidR="78E6AD2E" w:rsidRPr="23CBAFA4">
        <w:rPr>
          <w:rFonts w:asciiTheme="minorHAnsi" w:hAnsiTheme="minorHAnsi" w:cstheme="minorBidi"/>
        </w:rPr>
        <w:t>25,879.69</w:t>
      </w:r>
      <w:r w:rsidR="00211D09" w:rsidRPr="23CBAFA4">
        <w:rPr>
          <w:rFonts w:asciiTheme="minorHAnsi" w:hAnsiTheme="minorHAnsi" w:cstheme="minorBidi"/>
        </w:rPr>
        <w:t> inclusive of: </w:t>
      </w:r>
    </w:p>
    <w:p w14:paraId="02F24D9F" w14:textId="310DB8A3" w:rsidR="00211D09" w:rsidRDefault="00AB6E8F" w:rsidP="008A6DE4">
      <w:pPr>
        <w:pStyle w:val="paragraph"/>
        <w:numPr>
          <w:ilvl w:val="2"/>
          <w:numId w:val="5"/>
        </w:numPr>
        <w:spacing w:before="0" w:beforeAutospacing="0" w:after="0" w:afterAutospacing="0"/>
        <w:jc w:val="both"/>
        <w:textAlignment w:val="baseline"/>
        <w:rPr>
          <w:rFonts w:ascii="Calibri" w:hAnsi="Calibri" w:cs="Calibri"/>
        </w:rPr>
      </w:pPr>
      <w:r w:rsidRPr="00DB4612">
        <w:rPr>
          <w:rFonts w:asciiTheme="minorHAnsi" w:hAnsiTheme="minorHAnsi" w:cstheme="minorHAnsi"/>
          <w:szCs w:val="22"/>
        </w:rPr>
        <w:t>$</w:t>
      </w:r>
      <w:r w:rsidRPr="00211D09">
        <w:rPr>
          <w:rFonts w:asciiTheme="minorHAnsi" w:hAnsiTheme="minorHAnsi" w:cstheme="minorHAnsi"/>
          <w:szCs w:val="22"/>
        </w:rPr>
        <w:t xml:space="preserve"> </w:t>
      </w:r>
      <w:r>
        <w:rPr>
          <w:rFonts w:asciiTheme="minorHAnsi" w:hAnsiTheme="minorHAnsi" w:cstheme="minorHAnsi"/>
          <w:szCs w:val="22"/>
        </w:rPr>
        <w:t>211,089</w:t>
      </w:r>
      <w:r w:rsidRPr="00211D09">
        <w:rPr>
          <w:rFonts w:asciiTheme="minorHAnsi" w:hAnsiTheme="minorHAnsi" w:cstheme="minorHAnsi"/>
          <w:szCs w:val="22"/>
        </w:rPr>
        <w:t>.</w:t>
      </w:r>
      <w:r>
        <w:rPr>
          <w:rFonts w:asciiTheme="minorHAnsi" w:hAnsiTheme="minorHAnsi" w:cstheme="minorHAnsi"/>
          <w:szCs w:val="22"/>
        </w:rPr>
        <w:t>68</w:t>
      </w:r>
      <w:r w:rsidRPr="00211D09">
        <w:rPr>
          <w:rFonts w:asciiTheme="minorHAnsi" w:hAnsiTheme="minorHAnsi" w:cstheme="minorHAnsi"/>
          <w:szCs w:val="22"/>
        </w:rPr>
        <w:t> </w:t>
      </w:r>
      <w:r w:rsidR="00211D09">
        <w:rPr>
          <w:rStyle w:val="normaltextrun"/>
          <w:rFonts w:ascii="Calibri" w:hAnsi="Calibri" w:cs="Calibri"/>
        </w:rPr>
        <w:t>in wages</w:t>
      </w:r>
      <w:r w:rsidR="00211D09">
        <w:rPr>
          <w:rStyle w:val="eop"/>
          <w:rFonts w:ascii="Calibri" w:hAnsi="Calibri" w:cs="Calibri"/>
        </w:rPr>
        <w:t> </w:t>
      </w:r>
    </w:p>
    <w:p w14:paraId="43845F87" w14:textId="184196E7" w:rsidR="00211D09" w:rsidRDefault="00211D09" w:rsidP="008A6DE4">
      <w:pPr>
        <w:pStyle w:val="paragraph"/>
        <w:numPr>
          <w:ilvl w:val="2"/>
          <w:numId w:val="5"/>
        </w:numPr>
        <w:spacing w:before="0" w:beforeAutospacing="0" w:after="0" w:afterAutospacing="0"/>
        <w:jc w:val="both"/>
        <w:textAlignment w:val="baseline"/>
        <w:rPr>
          <w:rStyle w:val="eop"/>
          <w:rFonts w:ascii="Calibri" w:hAnsi="Calibri" w:cs="Calibri"/>
        </w:rPr>
      </w:pPr>
      <w:r>
        <w:rPr>
          <w:rStyle w:val="normaltextrun"/>
          <w:rFonts w:ascii="Calibri" w:hAnsi="Calibri" w:cs="Calibri"/>
        </w:rPr>
        <w:t>$ </w:t>
      </w:r>
      <w:r w:rsidR="00AB6E8F">
        <w:rPr>
          <w:rStyle w:val="normaltextrun"/>
          <w:rFonts w:ascii="Calibri" w:hAnsi="Calibri" w:cs="Calibri"/>
        </w:rPr>
        <w:t>14</w:t>
      </w:r>
      <w:r>
        <w:rPr>
          <w:rStyle w:val="normaltextrun"/>
          <w:rFonts w:ascii="Calibri" w:hAnsi="Calibri" w:cs="Calibri"/>
        </w:rPr>
        <w:t>,</w:t>
      </w:r>
      <w:r w:rsidR="00AB6E8F">
        <w:rPr>
          <w:rStyle w:val="normaltextrun"/>
          <w:rFonts w:ascii="Calibri" w:hAnsi="Calibri" w:cs="Calibri"/>
        </w:rPr>
        <w:t>790</w:t>
      </w:r>
      <w:r>
        <w:rPr>
          <w:rStyle w:val="normaltextrun"/>
          <w:rFonts w:ascii="Calibri" w:hAnsi="Calibri" w:cs="Calibri"/>
        </w:rPr>
        <w:t>.</w:t>
      </w:r>
      <w:r w:rsidR="00AB6E8F">
        <w:rPr>
          <w:rStyle w:val="normaltextrun"/>
          <w:rFonts w:ascii="Calibri" w:hAnsi="Calibri" w:cs="Calibri"/>
        </w:rPr>
        <w:t>01</w:t>
      </w:r>
      <w:r>
        <w:rPr>
          <w:rStyle w:val="normaltextrun"/>
          <w:rFonts w:ascii="Calibri" w:hAnsi="Calibri" w:cs="Calibri"/>
        </w:rPr>
        <w:t> in superannuation</w:t>
      </w:r>
      <w:r>
        <w:rPr>
          <w:rStyle w:val="eop"/>
          <w:rFonts w:ascii="Calibri" w:hAnsi="Calibri" w:cs="Calibri"/>
        </w:rPr>
        <w:t> </w:t>
      </w:r>
    </w:p>
    <w:p w14:paraId="4E21FF2F" w14:textId="77777777" w:rsidR="00211D09" w:rsidRPr="00211D09" w:rsidRDefault="00211D09" w:rsidP="008A6DE4">
      <w:pPr>
        <w:pStyle w:val="paragraph"/>
        <w:spacing w:before="0" w:beforeAutospacing="0" w:after="0" w:afterAutospacing="0"/>
        <w:ind w:left="2160"/>
        <w:jc w:val="both"/>
        <w:textAlignment w:val="baseline"/>
        <w:rPr>
          <w:rFonts w:ascii="Calibri" w:hAnsi="Calibri" w:cs="Calibri"/>
        </w:rPr>
      </w:pPr>
    </w:p>
    <w:p w14:paraId="42227B60" w14:textId="1E6A9701" w:rsidR="00C92D90" w:rsidRDefault="0031662E" w:rsidP="008A6DE4">
      <w:pPr>
        <w:pStyle w:val="ListParagraph"/>
        <w:widowControl w:val="0"/>
        <w:numPr>
          <w:ilvl w:val="1"/>
          <w:numId w:val="5"/>
        </w:numPr>
        <w:spacing w:before="120" w:after="120" w:line="360" w:lineRule="auto"/>
        <w:jc w:val="both"/>
        <w:rPr>
          <w:rStyle w:val="eop"/>
        </w:rPr>
      </w:pPr>
      <w:r>
        <w:rPr>
          <w:rStyle w:val="normaltextrun"/>
        </w:rPr>
        <w:t>GGK</w:t>
      </w:r>
      <w:r w:rsidR="00C92D90">
        <w:rPr>
          <w:rStyle w:val="normaltextrun"/>
        </w:rPr>
        <w:t xml:space="preserve"> declares that these amounts satisfy all entitlements owing to the Affected Employees in relation to the contraventions identified in clause </w:t>
      </w:r>
      <w:r w:rsidR="00AB6E8F">
        <w:rPr>
          <w:rStyle w:val="normaltextrun"/>
        </w:rPr>
        <w:t>13</w:t>
      </w:r>
      <w:r w:rsidR="00C92D90">
        <w:rPr>
          <w:rStyle w:val="normaltextrun"/>
        </w:rPr>
        <w:t> with respect to the Relevant Period.</w:t>
      </w:r>
      <w:r w:rsidR="00C92D90">
        <w:rPr>
          <w:rStyle w:val="eop"/>
        </w:rPr>
        <w:t> </w:t>
      </w:r>
    </w:p>
    <w:p w14:paraId="328CD7AD" w14:textId="321D5060" w:rsidR="00C92D90" w:rsidRPr="008F3D4D" w:rsidRDefault="005D4E7F" w:rsidP="008A6DE4">
      <w:pPr>
        <w:pStyle w:val="ListParagraph"/>
        <w:widowControl w:val="0"/>
        <w:numPr>
          <w:ilvl w:val="0"/>
          <w:numId w:val="5"/>
        </w:numPr>
        <w:spacing w:before="120" w:after="120" w:line="360" w:lineRule="auto"/>
        <w:ind w:left="709" w:hanging="643"/>
        <w:jc w:val="both"/>
      </w:pPr>
      <w:r>
        <w:rPr>
          <w:rStyle w:val="eop"/>
        </w:rPr>
        <w:t>In addition, GGK has made payment of $</w:t>
      </w:r>
      <w:r w:rsidR="00AD3B02">
        <w:rPr>
          <w:rStyle w:val="eop"/>
        </w:rPr>
        <w:t>11,187.61</w:t>
      </w:r>
      <w:r>
        <w:rPr>
          <w:rStyle w:val="eop"/>
        </w:rPr>
        <w:t xml:space="preserve"> in interest to the Affected Employees.</w:t>
      </w:r>
    </w:p>
    <w:p w14:paraId="4378D37A" w14:textId="7D9404E6" w:rsidR="0017452A" w:rsidRPr="00001654" w:rsidRDefault="0017452A" w:rsidP="00AB7998">
      <w:pPr>
        <w:pStyle w:val="EUHeading2"/>
      </w:pPr>
      <w:r w:rsidRPr="00001654">
        <w:t>UNDERTAKINGS</w:t>
      </w:r>
    </w:p>
    <w:p w14:paraId="6AE696DE" w14:textId="563A7D1D" w:rsidR="00CC6D16" w:rsidRPr="009E64DE"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Bidi"/>
        </w:rPr>
      </w:pPr>
      <w:r w:rsidRPr="23CBAFA4">
        <w:rPr>
          <w:rFonts w:asciiTheme="minorHAnsi" w:hAnsiTheme="minorHAnsi" w:cstheme="minorBidi"/>
        </w:rPr>
        <w:t>GGK</w:t>
      </w:r>
      <w:r w:rsidR="0015227F" w:rsidRPr="23CBAFA4">
        <w:rPr>
          <w:rFonts w:asciiTheme="minorHAnsi" w:hAnsiTheme="minorHAnsi" w:cstheme="minorBidi"/>
        </w:rPr>
        <w:t xml:space="preserve"> will take the actions set out at clauses </w:t>
      </w:r>
      <w:r w:rsidR="00AD3B02" w:rsidRPr="23CBAFA4">
        <w:rPr>
          <w:rFonts w:asciiTheme="minorHAnsi" w:hAnsiTheme="minorHAnsi" w:cstheme="minorBidi"/>
        </w:rPr>
        <w:t>18</w:t>
      </w:r>
      <w:r w:rsidR="0015227F" w:rsidRPr="23CBAFA4">
        <w:rPr>
          <w:rFonts w:asciiTheme="minorHAnsi" w:hAnsiTheme="minorHAnsi" w:cstheme="minorBidi"/>
        </w:rPr>
        <w:t xml:space="preserve"> to </w:t>
      </w:r>
      <w:r w:rsidR="05985E4F" w:rsidRPr="23CBAFA4">
        <w:rPr>
          <w:rFonts w:asciiTheme="minorHAnsi" w:hAnsiTheme="minorHAnsi" w:cstheme="minorBidi"/>
        </w:rPr>
        <w:t>50</w:t>
      </w:r>
      <w:r w:rsidR="0015227F" w:rsidRPr="23CBAFA4">
        <w:rPr>
          <w:rFonts w:asciiTheme="minorHAnsi" w:hAnsiTheme="minorHAnsi" w:cstheme="minorBidi"/>
        </w:rPr>
        <w:t xml:space="preserve"> below. </w:t>
      </w:r>
    </w:p>
    <w:p w14:paraId="1D5B0284" w14:textId="7EA83AC9" w:rsidR="00C4474C" w:rsidRPr="00001654" w:rsidRDefault="00E95F61" w:rsidP="00AB7998">
      <w:pPr>
        <w:pStyle w:val="EUHeading2"/>
      </w:pPr>
      <w:r w:rsidRPr="00001654">
        <w:t>W</w:t>
      </w:r>
      <w:r w:rsidR="00C4474C" w:rsidRPr="00001654">
        <w:t xml:space="preserve">orkplace relations </w:t>
      </w:r>
      <w:r w:rsidRPr="00001654">
        <w:t>systems</w:t>
      </w:r>
      <w:r w:rsidR="003403E3">
        <w:t xml:space="preserve"> and</w:t>
      </w:r>
      <w:r w:rsidR="0003132C">
        <w:t xml:space="preserve"> </w:t>
      </w:r>
      <w:r w:rsidRPr="00001654">
        <w:t>processes</w:t>
      </w:r>
    </w:p>
    <w:p w14:paraId="3A53C05F" w14:textId="77777777" w:rsidR="00923B79" w:rsidRPr="006556F2" w:rsidRDefault="00923B79" w:rsidP="008A6DE4">
      <w:pPr>
        <w:widowControl w:val="0"/>
        <w:spacing w:before="120" w:line="360" w:lineRule="auto"/>
        <w:jc w:val="both"/>
        <w:rPr>
          <w:rFonts w:asciiTheme="minorHAnsi" w:hAnsiTheme="minorHAnsi" w:cstheme="minorHAnsi"/>
          <w:b/>
          <w:i/>
          <w:iCs/>
          <w:sz w:val="26"/>
          <w:szCs w:val="26"/>
        </w:rPr>
      </w:pPr>
      <w:r w:rsidRPr="006556F2">
        <w:rPr>
          <w:rFonts w:asciiTheme="minorHAnsi" w:hAnsiTheme="minorHAnsi" w:cstheme="minorHAnsi"/>
          <w:i/>
          <w:iCs/>
          <w:sz w:val="24"/>
          <w:szCs w:val="24"/>
        </w:rPr>
        <w:t>Workplace relations systems and processes</w:t>
      </w:r>
    </w:p>
    <w:p w14:paraId="3A07C33F" w14:textId="0A81FAF5" w:rsidR="00923B79" w:rsidRPr="006556F2" w:rsidRDefault="003403E3" w:rsidP="008A6DE4">
      <w:pPr>
        <w:pStyle w:val="ListParagraph"/>
        <w:widowControl w:val="0"/>
        <w:numPr>
          <w:ilvl w:val="0"/>
          <w:numId w:val="5"/>
        </w:numPr>
        <w:spacing w:before="120" w:line="360" w:lineRule="auto"/>
        <w:ind w:hanging="720"/>
        <w:jc w:val="both"/>
        <w:rPr>
          <w:rFonts w:asciiTheme="minorHAnsi" w:hAnsiTheme="minorHAnsi" w:cstheme="minorHAnsi"/>
          <w:szCs w:val="22"/>
        </w:rPr>
      </w:pPr>
      <w:r>
        <w:rPr>
          <w:rFonts w:asciiTheme="minorHAnsi" w:hAnsiTheme="minorHAnsi" w:cstheme="minorHAnsi"/>
          <w:szCs w:val="22"/>
        </w:rPr>
        <w:t>Within 60 days of the Commencement Date</w:t>
      </w:r>
      <w:r w:rsidR="00923B79">
        <w:rPr>
          <w:rFonts w:asciiTheme="minorHAnsi" w:hAnsiTheme="minorHAnsi" w:cstheme="minorHAnsi"/>
          <w:szCs w:val="22"/>
        </w:rPr>
        <w:t xml:space="preserve">, </w:t>
      </w:r>
      <w:r w:rsidR="0031662E">
        <w:rPr>
          <w:rFonts w:asciiTheme="minorHAnsi" w:hAnsiTheme="minorHAnsi" w:cstheme="minorHAnsi"/>
          <w:szCs w:val="22"/>
        </w:rPr>
        <w:t>GGK</w:t>
      </w:r>
      <w:r w:rsidR="00923B79" w:rsidRPr="006556F2">
        <w:rPr>
          <w:rFonts w:asciiTheme="minorHAnsi" w:hAnsiTheme="minorHAnsi" w:cstheme="minorHAnsi"/>
          <w:szCs w:val="22"/>
        </w:rPr>
        <w:t xml:space="preserve"> will provide the FWO with detailed information about the systems and processes that it </w:t>
      </w:r>
      <w:r w:rsidR="00C9483F">
        <w:rPr>
          <w:rFonts w:asciiTheme="minorHAnsi" w:hAnsiTheme="minorHAnsi" w:cstheme="minorHAnsi"/>
          <w:szCs w:val="22"/>
        </w:rPr>
        <w:t>has implemented</w:t>
      </w:r>
      <w:r w:rsidR="00923B79" w:rsidRPr="006556F2">
        <w:rPr>
          <w:rFonts w:asciiTheme="minorHAnsi" w:hAnsiTheme="minorHAnsi" w:cstheme="minorHAnsi"/>
          <w:szCs w:val="22"/>
        </w:rPr>
        <w:t xml:space="preserve"> to ensure compliance with its obligations under the FW Act and the </w:t>
      </w:r>
      <w:r w:rsidR="00C9483F">
        <w:rPr>
          <w:rFonts w:asciiTheme="minorHAnsi" w:hAnsiTheme="minorHAnsi" w:cstheme="minorHAnsi"/>
          <w:szCs w:val="22"/>
        </w:rPr>
        <w:t>Retail</w:t>
      </w:r>
      <w:r w:rsidR="00923B79" w:rsidRPr="006556F2">
        <w:rPr>
          <w:rFonts w:asciiTheme="minorHAnsi" w:hAnsiTheme="minorHAnsi" w:cstheme="minorHAnsi"/>
          <w:szCs w:val="22"/>
        </w:rPr>
        <w:t xml:space="preserve"> Award (and any future replacement instrument). </w:t>
      </w:r>
      <w:proofErr w:type="gramStart"/>
      <w:r w:rsidR="00923B79" w:rsidRPr="006556F2">
        <w:rPr>
          <w:rFonts w:asciiTheme="minorHAnsi" w:hAnsiTheme="minorHAnsi" w:cstheme="minorHAnsi"/>
          <w:szCs w:val="22"/>
        </w:rPr>
        <w:t xml:space="preserve">In particular, </w:t>
      </w:r>
      <w:r w:rsidR="0031662E">
        <w:rPr>
          <w:rFonts w:asciiTheme="minorHAnsi" w:hAnsiTheme="minorHAnsi" w:cstheme="minorHAnsi"/>
          <w:szCs w:val="22"/>
        </w:rPr>
        <w:t>GGK</w:t>
      </w:r>
      <w:proofErr w:type="gramEnd"/>
      <w:r w:rsidR="00923B79" w:rsidRPr="006556F2">
        <w:rPr>
          <w:rFonts w:asciiTheme="minorHAnsi" w:hAnsiTheme="minorHAnsi" w:cstheme="minorHAnsi"/>
          <w:szCs w:val="22"/>
        </w:rPr>
        <w:t xml:space="preserve"> will provide a written report which will include the following:</w:t>
      </w:r>
    </w:p>
    <w:p w14:paraId="56DA0D58" w14:textId="0B42DB2F" w:rsidR="00923B79" w:rsidRPr="006556F2" w:rsidRDefault="00923B79" w:rsidP="008A6DE4">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 xml:space="preserve">details of the HR specialist engaged by </w:t>
      </w:r>
      <w:r w:rsidR="0031662E">
        <w:rPr>
          <w:rFonts w:asciiTheme="minorHAnsi" w:hAnsiTheme="minorHAnsi" w:cstheme="minorHAnsi"/>
          <w:szCs w:val="22"/>
        </w:rPr>
        <w:t>GGK</w:t>
      </w:r>
      <w:r w:rsidRPr="006556F2">
        <w:rPr>
          <w:rFonts w:asciiTheme="minorHAnsi" w:hAnsiTheme="minorHAnsi" w:cstheme="minorHAnsi"/>
          <w:szCs w:val="22"/>
        </w:rPr>
        <w:t xml:space="preserve"> to review its practices</w:t>
      </w:r>
    </w:p>
    <w:p w14:paraId="063ED16C" w14:textId="1EDF434A" w:rsidR="00923B79" w:rsidRDefault="00923B79" w:rsidP="008A6DE4">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an overview of the scope of the above engagement</w:t>
      </w:r>
    </w:p>
    <w:p w14:paraId="6A395B66" w14:textId="76251D9C" w:rsidR="00D11C5B" w:rsidRPr="006556F2" w:rsidRDefault="00D11C5B" w:rsidP="008A6DE4">
      <w:pPr>
        <w:pStyle w:val="ListParagraph"/>
        <w:widowControl w:val="0"/>
        <w:numPr>
          <w:ilvl w:val="1"/>
          <w:numId w:val="5"/>
        </w:numPr>
        <w:spacing w:before="120" w:line="360" w:lineRule="auto"/>
        <w:jc w:val="both"/>
        <w:rPr>
          <w:rFonts w:asciiTheme="minorHAnsi" w:hAnsiTheme="minorHAnsi" w:cstheme="minorHAnsi"/>
          <w:szCs w:val="22"/>
        </w:rPr>
      </w:pPr>
      <w:r>
        <w:rPr>
          <w:rFonts w:asciiTheme="minorHAnsi" w:hAnsiTheme="minorHAnsi" w:cstheme="minorHAnsi"/>
          <w:szCs w:val="22"/>
        </w:rPr>
        <w:t xml:space="preserve">a summary of all actions taken by </w:t>
      </w:r>
      <w:r w:rsidR="0031662E">
        <w:rPr>
          <w:rFonts w:asciiTheme="minorHAnsi" w:hAnsiTheme="minorHAnsi" w:cstheme="minorHAnsi"/>
          <w:szCs w:val="22"/>
        </w:rPr>
        <w:t>GGK</w:t>
      </w:r>
      <w:r>
        <w:rPr>
          <w:rFonts w:asciiTheme="minorHAnsi" w:hAnsiTheme="minorHAnsi" w:cstheme="minorHAnsi"/>
          <w:szCs w:val="22"/>
        </w:rPr>
        <w:t xml:space="preserve"> after the Relevant Period to ensure its compliance with the </w:t>
      </w:r>
      <w:r w:rsidR="001C1BD3">
        <w:rPr>
          <w:rFonts w:asciiTheme="minorHAnsi" w:hAnsiTheme="minorHAnsi" w:cstheme="minorHAnsi"/>
          <w:szCs w:val="22"/>
        </w:rPr>
        <w:t>Retail Award and/or the FW Act</w:t>
      </w:r>
    </w:p>
    <w:p w14:paraId="32F4D7A7" w14:textId="08EDDE90" w:rsidR="00923B79" w:rsidRPr="006556F2" w:rsidRDefault="00923B79" w:rsidP="008A6DE4">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a</w:t>
      </w:r>
      <w:r>
        <w:rPr>
          <w:rFonts w:asciiTheme="minorHAnsi" w:hAnsiTheme="minorHAnsi" w:cstheme="minorHAnsi"/>
          <w:szCs w:val="22"/>
        </w:rPr>
        <w:t xml:space="preserve"> copy of a </w:t>
      </w:r>
      <w:r w:rsidRPr="006556F2">
        <w:rPr>
          <w:rFonts w:asciiTheme="minorHAnsi" w:hAnsiTheme="minorHAnsi" w:cstheme="minorHAnsi"/>
          <w:szCs w:val="22"/>
        </w:rPr>
        <w:t xml:space="preserve">payslip issued by </w:t>
      </w:r>
      <w:r w:rsidR="0031662E">
        <w:rPr>
          <w:rFonts w:asciiTheme="minorHAnsi" w:hAnsiTheme="minorHAnsi" w:cstheme="minorHAnsi"/>
          <w:szCs w:val="22"/>
        </w:rPr>
        <w:t>GGK</w:t>
      </w:r>
      <w:r>
        <w:rPr>
          <w:rFonts w:asciiTheme="minorHAnsi" w:hAnsiTheme="minorHAnsi" w:cstheme="minorHAnsi"/>
          <w:szCs w:val="22"/>
        </w:rPr>
        <w:t xml:space="preserve"> to an employee within 60 days prior to the provision of the written report</w:t>
      </w:r>
    </w:p>
    <w:p w14:paraId="7601FD14" w14:textId="287FFB94" w:rsidR="00923B79" w:rsidRPr="006556F2" w:rsidRDefault="004A4CB2" w:rsidP="008A6DE4">
      <w:pPr>
        <w:pStyle w:val="ListParagraph"/>
        <w:widowControl w:val="0"/>
        <w:numPr>
          <w:ilvl w:val="1"/>
          <w:numId w:val="5"/>
        </w:numPr>
        <w:spacing w:before="120" w:line="360" w:lineRule="auto"/>
        <w:jc w:val="both"/>
        <w:rPr>
          <w:rFonts w:asciiTheme="minorHAnsi" w:hAnsiTheme="minorHAnsi" w:cstheme="minorBidi"/>
        </w:rPr>
      </w:pPr>
      <w:r w:rsidRPr="23CBAFA4">
        <w:rPr>
          <w:rFonts w:asciiTheme="minorHAnsi" w:hAnsiTheme="minorHAnsi" w:cstheme="minorBidi"/>
        </w:rPr>
        <w:t xml:space="preserve">the employee timesheet corresponding to the payslip referred to in subclause </w:t>
      </w:r>
      <w:r w:rsidR="75B8F00A" w:rsidRPr="23CBAFA4">
        <w:rPr>
          <w:rFonts w:asciiTheme="minorHAnsi" w:hAnsiTheme="minorHAnsi" w:cstheme="minorBidi"/>
        </w:rPr>
        <w:t>(</w:t>
      </w:r>
      <w:r w:rsidR="002B0E95" w:rsidRPr="23CBAFA4">
        <w:rPr>
          <w:rFonts w:asciiTheme="minorHAnsi" w:hAnsiTheme="minorHAnsi" w:cstheme="minorBidi"/>
        </w:rPr>
        <w:t>d</w:t>
      </w:r>
      <w:r w:rsidR="24BF036A" w:rsidRPr="23CBAFA4">
        <w:rPr>
          <w:rFonts w:asciiTheme="minorHAnsi" w:hAnsiTheme="minorHAnsi" w:cstheme="minorBidi"/>
        </w:rPr>
        <w:t>)</w:t>
      </w:r>
      <w:r w:rsidR="002B0E95" w:rsidRPr="23CBAFA4">
        <w:rPr>
          <w:rFonts w:asciiTheme="minorHAnsi" w:hAnsiTheme="minorHAnsi" w:cstheme="minorBidi"/>
        </w:rPr>
        <w:t xml:space="preserve"> above</w:t>
      </w:r>
    </w:p>
    <w:p w14:paraId="4556D92F" w14:textId="413787CC" w:rsidR="00923B79" w:rsidRPr="006556F2" w:rsidRDefault="00923B79" w:rsidP="008A6DE4">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a</w:t>
      </w:r>
      <w:r>
        <w:rPr>
          <w:rFonts w:asciiTheme="minorHAnsi" w:hAnsiTheme="minorHAnsi" w:cstheme="minorHAnsi"/>
          <w:szCs w:val="22"/>
        </w:rPr>
        <w:t>n</w:t>
      </w:r>
      <w:r w:rsidRPr="006556F2">
        <w:rPr>
          <w:rFonts w:asciiTheme="minorHAnsi" w:hAnsiTheme="minorHAnsi" w:cstheme="minorHAnsi"/>
          <w:szCs w:val="22"/>
        </w:rPr>
        <w:t xml:space="preserve"> </w:t>
      </w:r>
      <w:r>
        <w:rPr>
          <w:rFonts w:asciiTheme="minorHAnsi" w:hAnsiTheme="minorHAnsi" w:cstheme="minorHAnsi"/>
          <w:szCs w:val="22"/>
        </w:rPr>
        <w:t>example</w:t>
      </w:r>
      <w:r w:rsidRPr="006556F2">
        <w:rPr>
          <w:rFonts w:asciiTheme="minorHAnsi" w:hAnsiTheme="minorHAnsi" w:cstheme="minorHAnsi"/>
          <w:szCs w:val="22"/>
        </w:rPr>
        <w:t xml:space="preserve"> of an employment contract</w:t>
      </w:r>
    </w:p>
    <w:p w14:paraId="2FD6AFB9" w14:textId="0A617D8C" w:rsidR="00923B79" w:rsidRPr="006556F2" w:rsidRDefault="00923B79" w:rsidP="008A6DE4">
      <w:pPr>
        <w:pStyle w:val="ListParagraph"/>
        <w:widowControl w:val="0"/>
        <w:numPr>
          <w:ilvl w:val="1"/>
          <w:numId w:val="5"/>
        </w:numPr>
        <w:spacing w:before="120" w:line="360" w:lineRule="auto"/>
        <w:jc w:val="both"/>
        <w:rPr>
          <w:rFonts w:asciiTheme="minorHAnsi" w:hAnsiTheme="minorHAnsi" w:cstheme="minorHAnsi"/>
          <w:szCs w:val="22"/>
        </w:rPr>
      </w:pPr>
      <w:r w:rsidRPr="006556F2">
        <w:rPr>
          <w:rFonts w:asciiTheme="minorHAnsi" w:hAnsiTheme="minorHAnsi" w:cstheme="minorHAnsi"/>
          <w:szCs w:val="22"/>
        </w:rPr>
        <w:t xml:space="preserve">an overview of the number of employees employed at the time of the report, including a numerical breakdown of </w:t>
      </w:r>
      <w:r>
        <w:rPr>
          <w:rFonts w:asciiTheme="minorHAnsi" w:hAnsiTheme="minorHAnsi" w:cstheme="minorHAnsi"/>
          <w:szCs w:val="22"/>
        </w:rPr>
        <w:t xml:space="preserve">the </w:t>
      </w:r>
      <w:r w:rsidRPr="006556F2">
        <w:rPr>
          <w:rFonts w:asciiTheme="minorHAnsi" w:hAnsiTheme="minorHAnsi" w:cstheme="minorHAnsi"/>
          <w:szCs w:val="22"/>
        </w:rPr>
        <w:t>applicable industrial instruments</w:t>
      </w:r>
      <w:r>
        <w:rPr>
          <w:rFonts w:asciiTheme="minorHAnsi" w:hAnsiTheme="minorHAnsi" w:cstheme="minorHAnsi"/>
          <w:szCs w:val="22"/>
        </w:rPr>
        <w:t>, the status</w:t>
      </w:r>
      <w:r w:rsidRPr="006556F2">
        <w:rPr>
          <w:rFonts w:asciiTheme="minorHAnsi" w:hAnsiTheme="minorHAnsi" w:cstheme="minorHAnsi"/>
          <w:szCs w:val="22"/>
        </w:rPr>
        <w:t xml:space="preserve"> and classifications</w:t>
      </w:r>
      <w:r>
        <w:rPr>
          <w:rFonts w:asciiTheme="minorHAnsi" w:hAnsiTheme="minorHAnsi" w:cstheme="minorHAnsi"/>
          <w:szCs w:val="22"/>
        </w:rPr>
        <w:t xml:space="preserve"> of employees</w:t>
      </w:r>
      <w:r w:rsidRPr="006556F2">
        <w:rPr>
          <w:rFonts w:asciiTheme="minorHAnsi" w:hAnsiTheme="minorHAnsi" w:cstheme="minorHAnsi"/>
          <w:szCs w:val="22"/>
        </w:rPr>
        <w:t xml:space="preserve"> under </w:t>
      </w:r>
      <w:r>
        <w:rPr>
          <w:rFonts w:asciiTheme="minorHAnsi" w:hAnsiTheme="minorHAnsi" w:cstheme="minorHAnsi"/>
          <w:szCs w:val="22"/>
        </w:rPr>
        <w:t>each</w:t>
      </w:r>
      <w:r w:rsidRPr="006556F2">
        <w:rPr>
          <w:rFonts w:asciiTheme="minorHAnsi" w:hAnsiTheme="minorHAnsi" w:cstheme="minorHAnsi"/>
          <w:szCs w:val="22"/>
        </w:rPr>
        <w:t xml:space="preserve"> industrial instrument</w:t>
      </w:r>
    </w:p>
    <w:p w14:paraId="5A202944" w14:textId="7DF14733" w:rsidR="00923B79" w:rsidRPr="006556F2" w:rsidRDefault="00923B79" w:rsidP="008A6DE4">
      <w:pPr>
        <w:pStyle w:val="ListParagraph"/>
        <w:widowControl w:val="0"/>
        <w:numPr>
          <w:ilvl w:val="0"/>
          <w:numId w:val="5"/>
        </w:numPr>
        <w:spacing w:before="120" w:line="360" w:lineRule="auto"/>
        <w:ind w:hanging="720"/>
        <w:jc w:val="both"/>
        <w:rPr>
          <w:rFonts w:asciiTheme="minorHAnsi" w:hAnsiTheme="minorHAnsi" w:cstheme="minorHAnsi"/>
          <w:szCs w:val="22"/>
        </w:rPr>
      </w:pPr>
      <w:r w:rsidRPr="006556F2">
        <w:rPr>
          <w:rFonts w:asciiTheme="minorHAnsi" w:hAnsiTheme="minorHAnsi" w:cstheme="minorHAnsi"/>
          <w:szCs w:val="22"/>
        </w:rPr>
        <w:t xml:space="preserve">The FWO may, within 28 days </w:t>
      </w:r>
      <w:r w:rsidRPr="008E5B85">
        <w:rPr>
          <w:rFonts w:asciiTheme="minorHAnsi" w:hAnsiTheme="minorHAnsi" w:cstheme="minorHAnsi"/>
          <w:szCs w:val="22"/>
        </w:rPr>
        <w:t xml:space="preserve">of receiving the information under clause </w:t>
      </w:r>
      <w:r w:rsidR="00FC3191" w:rsidRPr="008E5B85">
        <w:rPr>
          <w:rFonts w:asciiTheme="minorHAnsi" w:hAnsiTheme="minorHAnsi" w:cstheme="minorHAnsi"/>
          <w:szCs w:val="22"/>
        </w:rPr>
        <w:t>1</w:t>
      </w:r>
      <w:r w:rsidR="002B0E95" w:rsidRPr="008E5B85">
        <w:rPr>
          <w:rFonts w:asciiTheme="minorHAnsi" w:hAnsiTheme="minorHAnsi" w:cstheme="minorHAnsi"/>
          <w:szCs w:val="22"/>
        </w:rPr>
        <w:t>8</w:t>
      </w:r>
      <w:r w:rsidRPr="008E5B85">
        <w:rPr>
          <w:rFonts w:asciiTheme="minorHAnsi" w:hAnsiTheme="minorHAnsi" w:cstheme="minorHAnsi"/>
          <w:szCs w:val="22"/>
        </w:rPr>
        <w:t xml:space="preserve"> seek reasonable further information regarding </w:t>
      </w:r>
      <w:r w:rsidR="000E4D53" w:rsidRPr="008E5B85">
        <w:rPr>
          <w:rFonts w:asciiTheme="minorHAnsi" w:hAnsiTheme="minorHAnsi" w:cstheme="minorHAnsi"/>
          <w:szCs w:val="22"/>
        </w:rPr>
        <w:t>workplace relations</w:t>
      </w:r>
      <w:r w:rsidRPr="008E5B85">
        <w:rPr>
          <w:rFonts w:asciiTheme="minorHAnsi" w:hAnsiTheme="minorHAnsi" w:cstheme="minorHAnsi"/>
          <w:szCs w:val="22"/>
        </w:rPr>
        <w:t xml:space="preserve"> systems and processes</w:t>
      </w:r>
      <w:r w:rsidRPr="006556F2">
        <w:rPr>
          <w:rFonts w:asciiTheme="minorHAnsi" w:hAnsiTheme="minorHAnsi" w:cstheme="minorHAnsi"/>
          <w:szCs w:val="22"/>
        </w:rPr>
        <w:t xml:space="preserve"> from </w:t>
      </w:r>
      <w:r w:rsidR="0031662E">
        <w:rPr>
          <w:rFonts w:asciiTheme="minorHAnsi" w:hAnsiTheme="minorHAnsi" w:cstheme="minorHAnsi"/>
          <w:szCs w:val="22"/>
        </w:rPr>
        <w:t>GGK</w:t>
      </w:r>
      <w:r w:rsidRPr="006556F2">
        <w:rPr>
          <w:rFonts w:asciiTheme="minorHAnsi" w:hAnsiTheme="minorHAnsi" w:cstheme="minorHAnsi"/>
          <w:szCs w:val="22"/>
        </w:rPr>
        <w:t xml:space="preserve"> by issuing a written notice to </w:t>
      </w:r>
      <w:r w:rsidR="0031662E">
        <w:rPr>
          <w:rFonts w:asciiTheme="minorHAnsi" w:hAnsiTheme="minorHAnsi" w:cstheme="minorHAnsi"/>
          <w:szCs w:val="22"/>
        </w:rPr>
        <w:t>GGK</w:t>
      </w:r>
      <w:r w:rsidRPr="006556F2">
        <w:rPr>
          <w:rFonts w:asciiTheme="minorHAnsi" w:hAnsiTheme="minorHAnsi" w:cstheme="minorHAnsi"/>
          <w:szCs w:val="22"/>
        </w:rPr>
        <w:t xml:space="preserve"> specifying the additional information required. </w:t>
      </w:r>
      <w:r w:rsidR="0031662E">
        <w:rPr>
          <w:rFonts w:asciiTheme="minorHAnsi" w:hAnsiTheme="minorHAnsi" w:cstheme="minorHAnsi"/>
          <w:szCs w:val="22"/>
        </w:rPr>
        <w:t>GGK</w:t>
      </w:r>
      <w:r w:rsidRPr="006556F2">
        <w:rPr>
          <w:rFonts w:asciiTheme="minorHAnsi" w:hAnsiTheme="minorHAnsi" w:cstheme="minorHAnsi"/>
          <w:szCs w:val="22"/>
        </w:rPr>
        <w:t xml:space="preserve"> must provide the information specified in such a notice within 28 days of receipt.</w:t>
      </w:r>
      <w:r w:rsidRPr="006556F2">
        <w:rPr>
          <w:rFonts w:asciiTheme="minorHAnsi" w:hAnsiTheme="minorHAnsi" w:cstheme="minorHAnsi"/>
          <w:color w:val="00B0F0"/>
          <w:szCs w:val="22"/>
        </w:rPr>
        <w:t xml:space="preserve"> </w:t>
      </w:r>
    </w:p>
    <w:p w14:paraId="137B124F" w14:textId="3F896178" w:rsidR="00373CD3" w:rsidRPr="00001654" w:rsidRDefault="007A6CD7" w:rsidP="00AB7998">
      <w:pPr>
        <w:pStyle w:val="EUHeading2"/>
      </w:pPr>
      <w:r w:rsidRPr="00001654">
        <w:t>Independent A</w:t>
      </w:r>
      <w:r w:rsidR="00726C5F" w:rsidRPr="00001654">
        <w:t>udit</w:t>
      </w:r>
    </w:p>
    <w:p w14:paraId="4D179C5F" w14:textId="41FC3E1D" w:rsidR="0062714F" w:rsidRPr="00E31531"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Bidi"/>
        </w:rPr>
      </w:pPr>
      <w:bookmarkStart w:id="1" w:name="_Ref22815049"/>
      <w:r>
        <w:rPr>
          <w:rFonts w:asciiTheme="minorHAnsi" w:hAnsiTheme="minorHAnsi" w:cstheme="minorBidi"/>
        </w:rPr>
        <w:t>GGK</w:t>
      </w:r>
      <w:r w:rsidR="799F30DA" w:rsidRPr="6226C463">
        <w:rPr>
          <w:rFonts w:asciiTheme="minorHAnsi" w:hAnsiTheme="minorHAnsi" w:cstheme="minorBidi"/>
        </w:rPr>
        <w:t xml:space="preserve"> </w:t>
      </w:r>
      <w:r w:rsidR="0B654E29" w:rsidRPr="6226C463">
        <w:rPr>
          <w:rFonts w:asciiTheme="minorHAnsi" w:hAnsiTheme="minorHAnsi" w:cstheme="minorBidi"/>
        </w:rPr>
        <w:t>must, at its cost, engage an appropriately qualified, experienced, external and independent accounting professional or an employment law specialist (</w:t>
      </w:r>
      <w:r w:rsidR="0B654E29" w:rsidRPr="6226C463">
        <w:rPr>
          <w:rFonts w:asciiTheme="minorHAnsi" w:hAnsiTheme="minorHAnsi" w:cstheme="minorBidi"/>
          <w:b/>
          <w:bCs/>
        </w:rPr>
        <w:t>Independent Auditor</w:t>
      </w:r>
      <w:r w:rsidR="0B654E29" w:rsidRPr="6226C463">
        <w:rPr>
          <w:rFonts w:asciiTheme="minorHAnsi" w:hAnsiTheme="minorHAnsi" w:cstheme="minorBidi"/>
        </w:rPr>
        <w:t xml:space="preserve">) to conduct two audits of </w:t>
      </w:r>
      <w:r>
        <w:rPr>
          <w:rFonts w:asciiTheme="minorHAnsi" w:hAnsiTheme="minorHAnsi" w:cstheme="minorBidi"/>
        </w:rPr>
        <w:t>GGK</w:t>
      </w:r>
      <w:r w:rsidR="799F30DA" w:rsidRPr="6226C463">
        <w:rPr>
          <w:rFonts w:asciiTheme="minorHAnsi" w:hAnsiTheme="minorHAnsi" w:cstheme="minorBidi"/>
        </w:rPr>
        <w:t xml:space="preserve">’s </w:t>
      </w:r>
      <w:r w:rsidR="0B654E29" w:rsidRPr="6226C463">
        <w:rPr>
          <w:rFonts w:asciiTheme="minorHAnsi" w:hAnsiTheme="minorHAnsi" w:cstheme="minorBidi"/>
        </w:rPr>
        <w:t xml:space="preserve">compliance with the FW Act and </w:t>
      </w:r>
      <w:r w:rsidR="0B654E29" w:rsidRPr="6226C463">
        <w:rPr>
          <w:rFonts w:asciiTheme="minorHAnsi" w:hAnsiTheme="minorHAnsi" w:cstheme="minorBidi"/>
          <w:i/>
          <w:iCs/>
        </w:rPr>
        <w:t>F</w:t>
      </w:r>
      <w:r w:rsidR="033D3FA4" w:rsidRPr="6226C463">
        <w:rPr>
          <w:rFonts w:asciiTheme="minorHAnsi" w:hAnsiTheme="minorHAnsi" w:cstheme="minorBidi"/>
          <w:i/>
          <w:iCs/>
        </w:rPr>
        <w:t>air Work</w:t>
      </w:r>
      <w:r w:rsidR="0B654E29" w:rsidRPr="6226C463">
        <w:rPr>
          <w:rFonts w:asciiTheme="minorHAnsi" w:hAnsiTheme="minorHAnsi" w:cstheme="minorBidi"/>
          <w:i/>
          <w:iCs/>
        </w:rPr>
        <w:t xml:space="preserve"> Regulations</w:t>
      </w:r>
      <w:r w:rsidR="033D3FA4" w:rsidRPr="6226C463">
        <w:rPr>
          <w:rFonts w:asciiTheme="minorHAnsi" w:hAnsiTheme="minorHAnsi" w:cstheme="minorBidi"/>
          <w:i/>
          <w:iCs/>
        </w:rPr>
        <w:t xml:space="preserve"> 2009</w:t>
      </w:r>
      <w:r w:rsidR="033D3FA4" w:rsidRPr="6226C463">
        <w:rPr>
          <w:rFonts w:asciiTheme="minorHAnsi" w:hAnsiTheme="minorHAnsi" w:cstheme="minorBidi"/>
        </w:rPr>
        <w:t xml:space="preserve"> (Cth) (</w:t>
      </w:r>
      <w:r w:rsidR="033D3FA4" w:rsidRPr="6226C463">
        <w:rPr>
          <w:rFonts w:asciiTheme="minorHAnsi" w:hAnsiTheme="minorHAnsi" w:cstheme="minorBidi"/>
          <w:b/>
          <w:bCs/>
        </w:rPr>
        <w:t>FW Regulations</w:t>
      </w:r>
      <w:r w:rsidR="033D3FA4" w:rsidRPr="6226C463">
        <w:rPr>
          <w:rFonts w:asciiTheme="minorHAnsi" w:hAnsiTheme="minorHAnsi" w:cstheme="minorBidi"/>
        </w:rPr>
        <w:t>)</w:t>
      </w:r>
      <w:r w:rsidR="0B654E29" w:rsidRPr="6226C463">
        <w:rPr>
          <w:rFonts w:asciiTheme="minorHAnsi" w:hAnsiTheme="minorHAnsi" w:cstheme="minorBidi"/>
        </w:rPr>
        <w:t xml:space="preserve"> in relation to the </w:t>
      </w:r>
      <w:r w:rsidR="7AC419AC" w:rsidRPr="6226C463">
        <w:rPr>
          <w:rFonts w:asciiTheme="minorHAnsi" w:hAnsiTheme="minorHAnsi" w:cstheme="minorBidi"/>
        </w:rPr>
        <w:t>Retail Award</w:t>
      </w:r>
      <w:r w:rsidR="0B654E29" w:rsidRPr="6226C463">
        <w:rPr>
          <w:rFonts w:asciiTheme="minorHAnsi" w:hAnsiTheme="minorHAnsi" w:cstheme="minorBidi"/>
        </w:rPr>
        <w:t xml:space="preserve"> and any</w:t>
      </w:r>
      <w:r w:rsidR="59835A1B" w:rsidRPr="6226C463">
        <w:rPr>
          <w:rFonts w:asciiTheme="minorHAnsi" w:hAnsiTheme="minorHAnsi" w:cstheme="minorBidi"/>
        </w:rPr>
        <w:t xml:space="preserve"> replacement</w:t>
      </w:r>
      <w:r w:rsidR="0B654E29" w:rsidRPr="6226C463">
        <w:rPr>
          <w:rFonts w:asciiTheme="minorHAnsi" w:hAnsiTheme="minorHAnsi" w:cstheme="minorBidi"/>
        </w:rPr>
        <w:t xml:space="preserve"> </w:t>
      </w:r>
      <w:r w:rsidR="584B18E4" w:rsidRPr="6226C463">
        <w:rPr>
          <w:rFonts w:asciiTheme="minorHAnsi" w:hAnsiTheme="minorHAnsi" w:cstheme="minorBidi"/>
        </w:rPr>
        <w:t>industrial instrument</w:t>
      </w:r>
      <w:r w:rsidR="0B654E29" w:rsidRPr="6226C463">
        <w:rPr>
          <w:rFonts w:asciiTheme="minorHAnsi" w:hAnsiTheme="minorHAnsi" w:cstheme="minorBidi"/>
        </w:rPr>
        <w:t>s that may replace it (</w:t>
      </w:r>
      <w:r w:rsidR="0B654E29" w:rsidRPr="6226C463">
        <w:rPr>
          <w:rFonts w:asciiTheme="minorHAnsi" w:hAnsiTheme="minorHAnsi" w:cstheme="minorBidi"/>
          <w:b/>
          <w:bCs/>
        </w:rPr>
        <w:t>Audits</w:t>
      </w:r>
      <w:r w:rsidR="0B654E29" w:rsidRPr="6226C463">
        <w:rPr>
          <w:rFonts w:asciiTheme="minorHAnsi" w:hAnsiTheme="minorHAnsi" w:cstheme="minorBidi"/>
        </w:rPr>
        <w:t>).</w:t>
      </w:r>
      <w:bookmarkEnd w:id="1"/>
      <w:r w:rsidR="0B654E29" w:rsidRPr="6226C463">
        <w:rPr>
          <w:rFonts w:asciiTheme="minorHAnsi" w:hAnsiTheme="minorHAnsi" w:cstheme="minorBidi"/>
        </w:rPr>
        <w:t xml:space="preserve"> </w:t>
      </w:r>
    </w:p>
    <w:p w14:paraId="1DD6C3ED" w14:textId="52A6B3EE" w:rsidR="0062714F" w:rsidRPr="0062714F"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DF7217">
        <w:rPr>
          <w:rFonts w:asciiTheme="minorHAnsi" w:hAnsiTheme="minorHAnsi" w:cstheme="minorHAnsi"/>
          <w:szCs w:val="22"/>
        </w:rPr>
        <w:t xml:space="preserve"> </w:t>
      </w:r>
      <w:r w:rsidR="0062714F" w:rsidRPr="0062714F">
        <w:rPr>
          <w:rFonts w:asciiTheme="minorHAnsi" w:hAnsiTheme="minorHAnsi" w:cstheme="minorHAnsi"/>
          <w:szCs w:val="22"/>
        </w:rPr>
        <w:t xml:space="preserve">will notify the FWO of its proposed Independent Auditor by no later than </w:t>
      </w:r>
      <w:r w:rsidR="00BE0D29">
        <w:rPr>
          <w:rFonts w:asciiTheme="minorHAnsi" w:hAnsiTheme="minorHAnsi" w:cstheme="minorHAnsi"/>
          <w:szCs w:val="22"/>
        </w:rPr>
        <w:t>three months after the Commencement Date</w:t>
      </w:r>
      <w:r w:rsidR="0062714F" w:rsidRPr="0062714F">
        <w:rPr>
          <w:rFonts w:asciiTheme="minorHAnsi" w:hAnsiTheme="minorHAnsi" w:cstheme="minorHAnsi"/>
          <w:szCs w:val="22"/>
        </w:rPr>
        <w:t xml:space="preserve">. The FWO may in its sole discretion approve the Independent Auditor in writing or otherwise require </w:t>
      </w:r>
      <w:r>
        <w:rPr>
          <w:rFonts w:asciiTheme="minorHAnsi" w:hAnsiTheme="minorHAnsi" w:cstheme="minorHAnsi"/>
          <w:szCs w:val="22"/>
        </w:rPr>
        <w:t>GGK</w:t>
      </w:r>
      <w:r w:rsidR="00DF7217">
        <w:rPr>
          <w:rFonts w:asciiTheme="minorHAnsi" w:hAnsiTheme="minorHAnsi" w:cstheme="minorHAnsi"/>
          <w:szCs w:val="22"/>
        </w:rPr>
        <w:t xml:space="preserve"> </w:t>
      </w:r>
      <w:r w:rsidR="0062714F" w:rsidRPr="0062714F">
        <w:rPr>
          <w:rFonts w:asciiTheme="minorHAnsi" w:hAnsiTheme="minorHAnsi" w:cstheme="minorHAnsi"/>
          <w:szCs w:val="22"/>
        </w:rPr>
        <w:t xml:space="preserve">to propose other Independent Auditors until the FWO has approved in writing an Independent Auditor. The Independent Auditor must be approved by the FWO in writing </w:t>
      </w:r>
      <w:r w:rsidR="00B06442">
        <w:rPr>
          <w:rFonts w:asciiTheme="minorHAnsi" w:hAnsiTheme="minorHAnsi" w:cstheme="minorHAnsi"/>
          <w:szCs w:val="22"/>
        </w:rPr>
        <w:t xml:space="preserve">before </w:t>
      </w:r>
      <w:r w:rsidR="0062714F" w:rsidRPr="0062714F">
        <w:rPr>
          <w:rFonts w:asciiTheme="minorHAnsi" w:hAnsiTheme="minorHAnsi" w:cstheme="minorHAnsi"/>
          <w:szCs w:val="22"/>
        </w:rPr>
        <w:t xml:space="preserve">being engaged by </w:t>
      </w:r>
      <w:r>
        <w:rPr>
          <w:rFonts w:asciiTheme="minorHAnsi" w:hAnsiTheme="minorHAnsi" w:cstheme="minorHAnsi"/>
          <w:szCs w:val="22"/>
        </w:rPr>
        <w:t>GGK</w:t>
      </w:r>
      <w:r w:rsidR="0062714F" w:rsidRPr="0062714F">
        <w:rPr>
          <w:rFonts w:asciiTheme="minorHAnsi" w:hAnsiTheme="minorHAnsi" w:cstheme="minorHAnsi"/>
          <w:szCs w:val="22"/>
        </w:rPr>
        <w:t>.</w:t>
      </w:r>
    </w:p>
    <w:p w14:paraId="532725A7" w14:textId="3216793B" w:rsidR="0062714F" w:rsidRPr="0062714F"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DF7217">
        <w:rPr>
          <w:rFonts w:asciiTheme="minorHAnsi" w:hAnsiTheme="minorHAnsi" w:cstheme="minorHAnsi"/>
          <w:szCs w:val="22"/>
        </w:rPr>
        <w:t xml:space="preserve"> </w:t>
      </w:r>
      <w:r w:rsidR="0062714F" w:rsidRPr="0062714F">
        <w:rPr>
          <w:rFonts w:asciiTheme="minorHAnsi" w:hAnsiTheme="minorHAnsi" w:cstheme="minorHAnsi"/>
          <w:szCs w:val="22"/>
        </w:rPr>
        <w:t>must ensure that each of the Audits conducted by the Independent Auditor includes:</w:t>
      </w:r>
    </w:p>
    <w:p w14:paraId="1FDC473E" w14:textId="48B81250" w:rsidR="0062714F" w:rsidRPr="002A6805" w:rsidRDefault="0B654E29" w:rsidP="1C4B4697">
      <w:pPr>
        <w:pStyle w:val="ListParagraph"/>
        <w:widowControl w:val="0"/>
        <w:numPr>
          <w:ilvl w:val="1"/>
          <w:numId w:val="5"/>
        </w:numPr>
        <w:spacing w:before="120" w:after="120" w:line="360" w:lineRule="auto"/>
        <w:jc w:val="both"/>
        <w:rPr>
          <w:rFonts w:asciiTheme="minorHAnsi" w:hAnsiTheme="minorHAnsi" w:cstheme="minorBidi"/>
        </w:rPr>
      </w:pPr>
      <w:r w:rsidRPr="1C4B4697">
        <w:rPr>
          <w:rFonts w:asciiTheme="minorHAnsi" w:hAnsiTheme="minorHAnsi" w:cstheme="minorBidi"/>
        </w:rPr>
        <w:t>an assessment</w:t>
      </w:r>
      <w:r w:rsidR="12A4627B" w:rsidRPr="1C4B4697">
        <w:rPr>
          <w:rFonts w:asciiTheme="minorHAnsi" w:hAnsiTheme="minorHAnsi" w:cstheme="minorBidi"/>
        </w:rPr>
        <w:t xml:space="preserve"> of</w:t>
      </w:r>
      <w:r w:rsidRPr="1C4B4697">
        <w:rPr>
          <w:rFonts w:asciiTheme="minorHAnsi" w:hAnsiTheme="minorHAnsi" w:cstheme="minorBidi"/>
        </w:rPr>
        <w:t xml:space="preserve"> </w:t>
      </w:r>
      <w:r w:rsidR="65EDC89B" w:rsidRPr="1C4B4697">
        <w:rPr>
          <w:rFonts w:asciiTheme="minorHAnsi" w:hAnsiTheme="minorHAnsi" w:cstheme="minorBidi"/>
        </w:rPr>
        <w:t xml:space="preserve">the </w:t>
      </w:r>
      <w:r w:rsidR="00A95597">
        <w:rPr>
          <w:rFonts w:asciiTheme="minorHAnsi" w:hAnsiTheme="minorHAnsi" w:cstheme="minorBidi"/>
        </w:rPr>
        <w:t>greater</w:t>
      </w:r>
      <w:r w:rsidR="65EDC89B" w:rsidRPr="1C4B4697">
        <w:rPr>
          <w:rFonts w:asciiTheme="minorHAnsi" w:hAnsiTheme="minorHAnsi" w:cstheme="minorBidi"/>
        </w:rPr>
        <w:t xml:space="preserve"> of either </w:t>
      </w:r>
      <w:r w:rsidR="00C519DC">
        <w:rPr>
          <w:rFonts w:asciiTheme="minorHAnsi" w:hAnsiTheme="minorHAnsi" w:cstheme="minorBidi"/>
        </w:rPr>
        <w:t>10</w:t>
      </w:r>
      <w:r w:rsidR="3C889429" w:rsidRPr="1C4B4697">
        <w:rPr>
          <w:rFonts w:asciiTheme="minorHAnsi" w:hAnsiTheme="minorHAnsi" w:cstheme="minorBidi"/>
        </w:rPr>
        <w:t xml:space="preserve"> employees or 15% of </w:t>
      </w:r>
      <w:r w:rsidRPr="1C4B4697">
        <w:rPr>
          <w:rFonts w:asciiTheme="minorHAnsi" w:hAnsiTheme="minorHAnsi" w:cstheme="minorBidi"/>
        </w:rPr>
        <w:t xml:space="preserve">all employees to whom the </w:t>
      </w:r>
      <w:r w:rsidR="3C889429" w:rsidRPr="1C4B4697">
        <w:rPr>
          <w:rFonts w:asciiTheme="minorHAnsi" w:hAnsiTheme="minorHAnsi" w:cstheme="minorBidi"/>
        </w:rPr>
        <w:t>Retail Award</w:t>
      </w:r>
      <w:r w:rsidRPr="1C4B4697">
        <w:rPr>
          <w:rFonts w:asciiTheme="minorHAnsi" w:hAnsiTheme="minorHAnsi" w:cstheme="minorBidi"/>
        </w:rPr>
        <w:t xml:space="preserve"> (or any </w:t>
      </w:r>
      <w:r w:rsidR="1FC6D224" w:rsidRPr="1C4B4697">
        <w:rPr>
          <w:rFonts w:asciiTheme="minorHAnsi" w:hAnsiTheme="minorHAnsi" w:cstheme="minorBidi"/>
        </w:rPr>
        <w:t>replacement industrial instrument</w:t>
      </w:r>
      <w:r w:rsidRPr="1C4B4697">
        <w:rPr>
          <w:rFonts w:asciiTheme="minorHAnsi" w:hAnsiTheme="minorHAnsi" w:cstheme="minorBidi"/>
        </w:rPr>
        <w:t>) applies, across a range of classifications</w:t>
      </w:r>
      <w:r w:rsidR="6925DE8E" w:rsidRPr="1C4B4697">
        <w:rPr>
          <w:rFonts w:asciiTheme="minorHAnsi" w:hAnsiTheme="minorHAnsi" w:cstheme="minorBidi"/>
        </w:rPr>
        <w:t xml:space="preserve"> and</w:t>
      </w:r>
      <w:r w:rsidRPr="1C4B4697">
        <w:rPr>
          <w:rFonts w:asciiTheme="minorHAnsi" w:hAnsiTheme="minorHAnsi" w:cstheme="minorBidi"/>
        </w:rPr>
        <w:t xml:space="preserve"> employment types during the relevant audit period (</w:t>
      </w:r>
      <w:r w:rsidRPr="1C4B4697">
        <w:rPr>
          <w:rFonts w:asciiTheme="minorHAnsi" w:hAnsiTheme="minorHAnsi" w:cstheme="minorBidi"/>
          <w:b/>
          <w:bCs/>
        </w:rPr>
        <w:t>Sampled Employees</w:t>
      </w:r>
      <w:r w:rsidRPr="1C4B4697">
        <w:rPr>
          <w:rFonts w:asciiTheme="minorHAnsi" w:hAnsiTheme="minorHAnsi" w:cstheme="minorBidi"/>
        </w:rPr>
        <w:t xml:space="preserve">) in respect of their employment by </w:t>
      </w:r>
      <w:r w:rsidR="0031662E" w:rsidRPr="1C4B4697">
        <w:rPr>
          <w:rFonts w:asciiTheme="minorHAnsi" w:hAnsiTheme="minorHAnsi" w:cstheme="minorBidi"/>
        </w:rPr>
        <w:t>GGK</w:t>
      </w:r>
      <w:r w:rsidRPr="1C4B4697">
        <w:rPr>
          <w:rFonts w:asciiTheme="minorHAnsi" w:hAnsiTheme="minorHAnsi" w:cstheme="minorBidi"/>
        </w:rPr>
        <w:t>;</w:t>
      </w:r>
    </w:p>
    <w:p w14:paraId="60A5EB9D" w14:textId="58DC7C00" w:rsidR="0062714F" w:rsidRPr="002A6805" w:rsidRDefault="0062714F"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2A6805">
        <w:rPr>
          <w:rFonts w:asciiTheme="minorHAnsi" w:hAnsiTheme="minorHAnsi" w:cstheme="minorHAnsi"/>
          <w:szCs w:val="22"/>
        </w:rPr>
        <w:t xml:space="preserve">an assessment of whether the Sampled Employees have been correctly classified by </w:t>
      </w:r>
      <w:r w:rsidR="0031662E">
        <w:rPr>
          <w:rFonts w:asciiTheme="minorHAnsi" w:hAnsiTheme="minorHAnsi" w:cstheme="minorHAnsi"/>
          <w:szCs w:val="22"/>
        </w:rPr>
        <w:t>GGK</w:t>
      </w:r>
      <w:r w:rsidRPr="002A6805">
        <w:rPr>
          <w:rFonts w:asciiTheme="minorHAnsi" w:hAnsiTheme="minorHAnsi" w:cstheme="minorHAnsi"/>
          <w:szCs w:val="22"/>
        </w:rPr>
        <w:t>;</w:t>
      </w:r>
    </w:p>
    <w:p w14:paraId="584CDAEC" w14:textId="784F602E" w:rsidR="0062714F" w:rsidRPr="0062714F" w:rsidRDefault="0062714F" w:rsidP="008A6DE4">
      <w:pPr>
        <w:pStyle w:val="ListParagraph"/>
        <w:widowControl w:val="0"/>
        <w:numPr>
          <w:ilvl w:val="1"/>
          <w:numId w:val="5"/>
        </w:numPr>
        <w:spacing w:before="120" w:after="120" w:line="360" w:lineRule="auto"/>
        <w:jc w:val="both"/>
        <w:rPr>
          <w:rFonts w:asciiTheme="minorHAnsi" w:hAnsiTheme="minorHAnsi" w:cstheme="minorBidi"/>
        </w:rPr>
      </w:pPr>
      <w:r w:rsidRPr="1B3E6DB3">
        <w:rPr>
          <w:rFonts w:asciiTheme="minorHAnsi" w:hAnsiTheme="minorHAnsi" w:cstheme="minorBidi"/>
        </w:rPr>
        <w:t xml:space="preserve">an assessment of whether the pay and conditions of the Sampled Employees during the relevant audit period </w:t>
      </w:r>
      <w:proofErr w:type="gramStart"/>
      <w:r w:rsidRPr="1B3E6DB3">
        <w:rPr>
          <w:rFonts w:asciiTheme="minorHAnsi" w:hAnsiTheme="minorHAnsi" w:cstheme="minorBidi"/>
        </w:rPr>
        <w:t>is in compliance with</w:t>
      </w:r>
      <w:proofErr w:type="gramEnd"/>
      <w:r w:rsidRPr="1B3E6DB3">
        <w:rPr>
          <w:rFonts w:asciiTheme="minorHAnsi" w:hAnsiTheme="minorHAnsi" w:cstheme="minorBidi"/>
        </w:rPr>
        <w:t xml:space="preserve"> the FW Act</w:t>
      </w:r>
      <w:r w:rsidR="0086335D">
        <w:rPr>
          <w:rFonts w:asciiTheme="minorHAnsi" w:hAnsiTheme="minorHAnsi" w:cstheme="minorBidi"/>
        </w:rPr>
        <w:t xml:space="preserve"> and FW Regulations</w:t>
      </w:r>
      <w:r w:rsidRPr="1B3E6DB3">
        <w:rPr>
          <w:rFonts w:asciiTheme="minorHAnsi" w:hAnsiTheme="minorHAnsi" w:cstheme="minorBidi"/>
        </w:rPr>
        <w:t xml:space="preserve"> and the </w:t>
      </w:r>
      <w:r w:rsidR="005E1AE2">
        <w:rPr>
          <w:rFonts w:asciiTheme="minorHAnsi" w:hAnsiTheme="minorHAnsi" w:cstheme="minorBidi"/>
        </w:rPr>
        <w:t>Retail Award</w:t>
      </w:r>
      <w:r w:rsidRPr="1B3E6DB3">
        <w:rPr>
          <w:rFonts w:asciiTheme="minorHAnsi" w:hAnsiTheme="minorHAnsi" w:cstheme="minorBidi"/>
        </w:rPr>
        <w:t xml:space="preserve"> (or </w:t>
      </w:r>
      <w:r w:rsidR="00E5334F" w:rsidRPr="1B3E6DB3">
        <w:rPr>
          <w:rFonts w:asciiTheme="minorHAnsi" w:hAnsiTheme="minorHAnsi" w:cstheme="minorBidi"/>
        </w:rPr>
        <w:t>replacement industrial instrument</w:t>
      </w:r>
      <w:r w:rsidRPr="1B3E6DB3">
        <w:rPr>
          <w:rFonts w:asciiTheme="minorHAnsi" w:hAnsiTheme="minorHAnsi" w:cstheme="minorBidi"/>
        </w:rPr>
        <w:t xml:space="preserve">); </w:t>
      </w:r>
    </w:p>
    <w:p w14:paraId="1777775D" w14:textId="77777777" w:rsidR="0062714F" w:rsidRPr="0062714F" w:rsidRDefault="0062714F" w:rsidP="008A6DE4">
      <w:pPr>
        <w:pStyle w:val="ListParagraph"/>
        <w:widowControl w:val="0"/>
        <w:numPr>
          <w:ilvl w:val="1"/>
          <w:numId w:val="5"/>
        </w:numPr>
        <w:spacing w:before="120" w:after="120" w:line="360" w:lineRule="auto"/>
        <w:jc w:val="both"/>
        <w:rPr>
          <w:rFonts w:asciiTheme="minorHAnsi" w:hAnsiTheme="minorHAnsi" w:cstheme="minorHAnsi"/>
          <w:szCs w:val="22"/>
        </w:rPr>
      </w:pPr>
      <w:bookmarkStart w:id="2" w:name="_Ref88645293"/>
      <w:r w:rsidRPr="0062714F">
        <w:rPr>
          <w:rFonts w:asciiTheme="minorHAnsi" w:hAnsiTheme="minorHAnsi" w:cstheme="minorHAnsi"/>
          <w:szCs w:val="22"/>
        </w:rPr>
        <w:t>the production of a written report on each of the Audits setting out the Independent Auditor’s findings, and the facts and circumstances surrounding them, to the FWO; and</w:t>
      </w:r>
      <w:bookmarkEnd w:id="2"/>
    </w:p>
    <w:p w14:paraId="5D2AE647" w14:textId="77777777" w:rsidR="0062714F" w:rsidRPr="0062714F" w:rsidRDefault="0062714F"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62714F">
        <w:rPr>
          <w:rFonts w:asciiTheme="minorHAnsi" w:hAnsiTheme="minorHAnsi" w:cstheme="minorHAnsi"/>
          <w:szCs w:val="22"/>
        </w:rPr>
        <w:t xml:space="preserve">that each of the written reports referred to in </w:t>
      </w:r>
      <w:r w:rsidRPr="0062714F">
        <w:rPr>
          <w:rFonts w:asciiTheme="minorHAnsi" w:hAnsiTheme="minorHAnsi" w:cstheme="minorHAnsi"/>
          <w:szCs w:val="22"/>
        </w:rPr>
        <w:fldChar w:fldCharType="begin"/>
      </w:r>
      <w:r w:rsidRPr="0062714F">
        <w:rPr>
          <w:rFonts w:asciiTheme="minorHAnsi" w:hAnsiTheme="minorHAnsi" w:cstheme="minorHAnsi"/>
          <w:szCs w:val="22"/>
        </w:rPr>
        <w:instrText xml:space="preserve"> REF _Ref88645293 \r \h  \* MERGEFORMAT </w:instrText>
      </w:r>
      <w:r w:rsidRPr="0062714F">
        <w:rPr>
          <w:rFonts w:asciiTheme="minorHAnsi" w:hAnsiTheme="minorHAnsi" w:cstheme="minorHAnsi"/>
          <w:szCs w:val="22"/>
        </w:rPr>
      </w:r>
      <w:r w:rsidRPr="0062714F">
        <w:rPr>
          <w:rFonts w:asciiTheme="minorHAnsi" w:hAnsiTheme="minorHAnsi" w:cstheme="minorHAnsi"/>
          <w:szCs w:val="22"/>
        </w:rPr>
        <w:fldChar w:fldCharType="separate"/>
      </w:r>
      <w:r w:rsidRPr="0062714F">
        <w:rPr>
          <w:rFonts w:asciiTheme="minorHAnsi" w:hAnsiTheme="minorHAnsi" w:cstheme="minorHAnsi"/>
          <w:szCs w:val="22"/>
        </w:rPr>
        <w:t>(d)</w:t>
      </w:r>
      <w:r w:rsidRPr="0062714F">
        <w:rPr>
          <w:rFonts w:asciiTheme="minorHAnsi" w:hAnsiTheme="minorHAnsi" w:cstheme="minorHAnsi"/>
          <w:szCs w:val="22"/>
        </w:rPr>
        <w:fldChar w:fldCharType="end"/>
      </w:r>
      <w:r w:rsidRPr="0062714F">
        <w:rPr>
          <w:rFonts w:asciiTheme="minorHAnsi" w:hAnsiTheme="minorHAnsi" w:cstheme="minorHAnsi"/>
          <w:szCs w:val="22"/>
        </w:rPr>
        <w:t xml:space="preserve"> above contains the following declarations from the Independent Auditor:</w:t>
      </w:r>
    </w:p>
    <w:p w14:paraId="51D1142C" w14:textId="77777777" w:rsidR="0062714F" w:rsidRPr="00F60C95" w:rsidRDefault="0062714F"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62714F">
        <w:rPr>
          <w:rFonts w:asciiTheme="minorHAnsi" w:hAnsiTheme="minorHAnsi" w:cstheme="minorHAnsi"/>
          <w:szCs w:val="22"/>
        </w:rPr>
        <w:t xml:space="preserve">the Independent Auditor has no actual, potential or perceived conflict of </w:t>
      </w:r>
      <w:r w:rsidRPr="00F60C95">
        <w:rPr>
          <w:rFonts w:asciiTheme="minorHAnsi" w:hAnsiTheme="minorHAnsi" w:cstheme="minorHAnsi"/>
          <w:szCs w:val="22"/>
        </w:rPr>
        <w:t>interest in providing the report to the FWO;</w:t>
      </w:r>
    </w:p>
    <w:p w14:paraId="5CFFC8C7" w14:textId="45CB28B0" w:rsidR="0062714F" w:rsidRPr="00F60C95" w:rsidRDefault="0062714F"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F60C95">
        <w:rPr>
          <w:rFonts w:asciiTheme="minorHAnsi" w:hAnsiTheme="minorHAnsi" w:cstheme="minorHAnsi"/>
          <w:szCs w:val="22"/>
        </w:rPr>
        <w:t xml:space="preserve">notwithstanding that the Independent Auditor is retained by </w:t>
      </w:r>
      <w:r w:rsidR="0031662E">
        <w:rPr>
          <w:rFonts w:asciiTheme="minorHAnsi" w:hAnsiTheme="minorHAnsi" w:cstheme="minorHAnsi"/>
          <w:szCs w:val="22"/>
        </w:rPr>
        <w:t>GGK</w:t>
      </w:r>
      <w:r w:rsidR="001A5813" w:rsidRPr="00F60C95">
        <w:rPr>
          <w:rFonts w:asciiTheme="minorHAnsi" w:hAnsiTheme="minorHAnsi" w:cstheme="minorHAnsi"/>
          <w:szCs w:val="22"/>
        </w:rPr>
        <w:t xml:space="preserve"> </w:t>
      </w:r>
      <w:r w:rsidRPr="00F60C95">
        <w:rPr>
          <w:rFonts w:asciiTheme="minorHAnsi" w:hAnsiTheme="minorHAnsi" w:cstheme="minorHAnsi"/>
          <w:szCs w:val="22"/>
        </w:rPr>
        <w:t xml:space="preserve">the Independent Auditor undertakes that it has acted independently, impartially, objectively and without influence from </w:t>
      </w:r>
      <w:r w:rsidR="0031662E">
        <w:rPr>
          <w:rFonts w:asciiTheme="minorHAnsi" w:hAnsiTheme="minorHAnsi" w:cstheme="minorHAnsi"/>
          <w:szCs w:val="22"/>
        </w:rPr>
        <w:t>GGK</w:t>
      </w:r>
      <w:r w:rsidR="001A5813" w:rsidRPr="00F60C95">
        <w:rPr>
          <w:rFonts w:asciiTheme="minorHAnsi" w:hAnsiTheme="minorHAnsi" w:cstheme="minorHAnsi"/>
          <w:szCs w:val="22"/>
        </w:rPr>
        <w:t xml:space="preserve"> </w:t>
      </w:r>
      <w:r w:rsidRPr="00F60C95">
        <w:rPr>
          <w:rFonts w:asciiTheme="minorHAnsi" w:hAnsiTheme="minorHAnsi" w:cstheme="minorHAnsi"/>
          <w:szCs w:val="22"/>
        </w:rPr>
        <w:t>in preparing the report;</w:t>
      </w:r>
    </w:p>
    <w:p w14:paraId="5BC6709A" w14:textId="77777777" w:rsidR="0062714F" w:rsidRPr="00F60C95" w:rsidRDefault="0062714F"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F60C95">
        <w:rPr>
          <w:rFonts w:asciiTheme="minorHAnsi" w:hAnsiTheme="minorHAnsi" w:cstheme="minorHAnsi"/>
          <w:szCs w:val="22"/>
        </w:rPr>
        <w:t>the report is provided in accordance with applicable professional standards (which will be listed in the report); and</w:t>
      </w:r>
    </w:p>
    <w:p w14:paraId="66DABCE1" w14:textId="77777777" w:rsidR="0062714F" w:rsidRPr="00F60C95" w:rsidRDefault="0062714F"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F60C95">
        <w:rPr>
          <w:rFonts w:asciiTheme="minorHAnsi" w:hAnsiTheme="minorHAnsi" w:cstheme="minorHAnsi"/>
          <w:szCs w:val="22"/>
        </w:rPr>
        <w:t>the report is provided to the FWO for its benefit and the FWO can rely on the report.</w:t>
      </w:r>
    </w:p>
    <w:p w14:paraId="708CE405" w14:textId="77777777" w:rsidR="0062714F" w:rsidRPr="00F60C95" w:rsidRDefault="0062714F" w:rsidP="008A6DE4">
      <w:pPr>
        <w:pStyle w:val="ListParagraph"/>
        <w:widowControl w:val="0"/>
        <w:spacing w:before="120" w:after="120" w:line="360" w:lineRule="auto"/>
        <w:ind w:left="0"/>
        <w:jc w:val="both"/>
        <w:rPr>
          <w:rFonts w:asciiTheme="minorHAnsi" w:hAnsiTheme="minorHAnsi" w:cstheme="minorHAnsi"/>
          <w:i/>
          <w:iCs/>
          <w:szCs w:val="22"/>
        </w:rPr>
      </w:pPr>
      <w:r w:rsidRPr="00F60C95">
        <w:rPr>
          <w:rFonts w:asciiTheme="minorHAnsi" w:hAnsiTheme="minorHAnsi" w:cstheme="minorHAnsi"/>
          <w:i/>
          <w:iCs/>
          <w:szCs w:val="22"/>
        </w:rPr>
        <w:t>The First Audit</w:t>
      </w:r>
    </w:p>
    <w:p w14:paraId="68147D50" w14:textId="6DAB2CCA" w:rsidR="0062714F" w:rsidRPr="00F60C95" w:rsidRDefault="0031662E" w:rsidP="24AC879A">
      <w:pPr>
        <w:pStyle w:val="ListParagraph"/>
        <w:widowControl w:val="0"/>
        <w:numPr>
          <w:ilvl w:val="0"/>
          <w:numId w:val="5"/>
        </w:numPr>
        <w:spacing w:before="120" w:after="120" w:line="360" w:lineRule="auto"/>
        <w:ind w:hanging="720"/>
        <w:jc w:val="both"/>
        <w:rPr>
          <w:rFonts w:asciiTheme="minorHAnsi" w:hAnsiTheme="minorHAnsi" w:cstheme="minorBidi"/>
        </w:rPr>
      </w:pPr>
      <w:r w:rsidRPr="24AC879A">
        <w:rPr>
          <w:rFonts w:asciiTheme="minorHAnsi" w:hAnsiTheme="minorHAnsi" w:cstheme="minorBidi"/>
        </w:rPr>
        <w:t>GGK</w:t>
      </w:r>
      <w:r w:rsidR="001A5813" w:rsidRPr="24AC879A">
        <w:rPr>
          <w:rFonts w:asciiTheme="minorHAnsi" w:hAnsiTheme="minorHAnsi" w:cstheme="minorBidi"/>
        </w:rPr>
        <w:t xml:space="preserve"> </w:t>
      </w:r>
      <w:r w:rsidR="0062714F" w:rsidRPr="24AC879A">
        <w:rPr>
          <w:rFonts w:asciiTheme="minorHAnsi" w:hAnsiTheme="minorHAnsi" w:cstheme="minorBidi"/>
        </w:rPr>
        <w:t xml:space="preserve">must ensure the Independent Auditor commences the first of the Audits by no later than </w:t>
      </w:r>
      <w:r w:rsidR="00FF502C" w:rsidRPr="24AC879A">
        <w:rPr>
          <w:rFonts w:asciiTheme="minorHAnsi" w:hAnsiTheme="minorHAnsi" w:cstheme="minorBidi"/>
        </w:rPr>
        <w:t>six months after the Commencement Date</w:t>
      </w:r>
      <w:r w:rsidR="0062714F" w:rsidRPr="24AC879A">
        <w:rPr>
          <w:rFonts w:asciiTheme="minorHAnsi" w:hAnsiTheme="minorHAnsi" w:cstheme="minorBidi"/>
        </w:rPr>
        <w:t xml:space="preserve"> (</w:t>
      </w:r>
      <w:r w:rsidR="0062714F" w:rsidRPr="24AC879A">
        <w:rPr>
          <w:rFonts w:asciiTheme="minorHAnsi" w:hAnsiTheme="minorHAnsi" w:cstheme="minorBidi"/>
          <w:b/>
          <w:bCs/>
        </w:rPr>
        <w:t>First Audit</w:t>
      </w:r>
      <w:r w:rsidR="0062714F" w:rsidRPr="24AC879A">
        <w:rPr>
          <w:rFonts w:asciiTheme="minorHAnsi" w:hAnsiTheme="minorHAnsi" w:cstheme="minorBidi"/>
        </w:rPr>
        <w:t>).</w:t>
      </w:r>
    </w:p>
    <w:p w14:paraId="75185CAC" w14:textId="63850BC5" w:rsidR="0062714F" w:rsidRPr="00F60C95" w:rsidRDefault="0062714F"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F60C95">
        <w:rPr>
          <w:rFonts w:asciiTheme="minorHAnsi" w:hAnsiTheme="minorHAnsi" w:cstheme="minorHAnsi"/>
          <w:szCs w:val="22"/>
        </w:rPr>
        <w:t xml:space="preserve">The relevant audit period for the First Audit must be at least </w:t>
      </w:r>
      <w:r w:rsidR="003B725A" w:rsidRPr="00F60C95">
        <w:rPr>
          <w:rFonts w:asciiTheme="minorHAnsi" w:hAnsiTheme="minorHAnsi" w:cstheme="minorHAnsi"/>
          <w:szCs w:val="22"/>
        </w:rPr>
        <w:t>two</w:t>
      </w:r>
      <w:r w:rsidRPr="00F60C95">
        <w:rPr>
          <w:rFonts w:asciiTheme="minorHAnsi" w:hAnsiTheme="minorHAnsi" w:cstheme="minorHAnsi"/>
          <w:szCs w:val="22"/>
        </w:rPr>
        <w:t xml:space="preserve"> full pay periods falling within </w:t>
      </w:r>
      <w:r w:rsidR="00947B17">
        <w:rPr>
          <w:rFonts w:asciiTheme="minorHAnsi" w:hAnsiTheme="minorHAnsi" w:cstheme="minorHAnsi"/>
          <w:szCs w:val="22"/>
        </w:rPr>
        <w:t>October</w:t>
      </w:r>
      <w:r w:rsidR="00CC57A2" w:rsidRPr="00F60C95">
        <w:rPr>
          <w:rFonts w:asciiTheme="minorHAnsi" w:hAnsiTheme="minorHAnsi" w:cstheme="minorHAnsi"/>
          <w:szCs w:val="22"/>
        </w:rPr>
        <w:t xml:space="preserve"> 2026</w:t>
      </w:r>
      <w:r w:rsidRPr="00F60C95">
        <w:rPr>
          <w:rFonts w:asciiTheme="minorHAnsi" w:hAnsiTheme="minorHAnsi" w:cstheme="minorHAnsi"/>
          <w:szCs w:val="22"/>
        </w:rPr>
        <w:t>.</w:t>
      </w:r>
    </w:p>
    <w:p w14:paraId="42A820EE" w14:textId="308E5C32" w:rsidR="0062714F" w:rsidRPr="00F60C95" w:rsidRDefault="00F60C95"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F60C95">
        <w:rPr>
          <w:rFonts w:asciiTheme="minorHAnsi" w:hAnsiTheme="minorHAnsi" w:cstheme="minorHAnsi"/>
          <w:szCs w:val="22"/>
        </w:rPr>
        <w:t xml:space="preserve">Within four months of the Commencement Date </w:t>
      </w:r>
      <w:r w:rsidR="0031662E">
        <w:rPr>
          <w:rFonts w:asciiTheme="minorHAnsi" w:hAnsiTheme="minorHAnsi" w:cstheme="minorHAnsi"/>
          <w:szCs w:val="22"/>
        </w:rPr>
        <w:t>GGK</w:t>
      </w:r>
      <w:r w:rsidR="001A5813" w:rsidRPr="00F60C95">
        <w:rPr>
          <w:rFonts w:asciiTheme="minorHAnsi" w:hAnsiTheme="minorHAnsi" w:cstheme="minorHAnsi"/>
          <w:szCs w:val="22"/>
        </w:rPr>
        <w:t xml:space="preserve"> </w:t>
      </w:r>
      <w:r w:rsidR="0062714F" w:rsidRPr="00F60C95">
        <w:rPr>
          <w:rFonts w:asciiTheme="minorHAnsi" w:hAnsiTheme="minorHAnsi" w:cstheme="minorHAnsi"/>
          <w:szCs w:val="22"/>
        </w:rPr>
        <w:t>will provide for the FWO’s approval, details of the methodology to be used by the Independent Auditor to conduct the First Audit.</w:t>
      </w:r>
    </w:p>
    <w:p w14:paraId="47041A69" w14:textId="66B17529" w:rsidR="0062714F" w:rsidRPr="00861C33"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E27B0B" w:rsidRPr="00FF0875">
        <w:rPr>
          <w:rFonts w:asciiTheme="minorHAnsi" w:hAnsiTheme="minorHAnsi" w:cstheme="minorHAnsi"/>
          <w:szCs w:val="22"/>
        </w:rPr>
        <w:t xml:space="preserve"> </w:t>
      </w:r>
      <w:r w:rsidR="0062714F" w:rsidRPr="00FF0875">
        <w:rPr>
          <w:rFonts w:asciiTheme="minorHAnsi" w:hAnsiTheme="minorHAnsi" w:cstheme="minorHAnsi"/>
          <w:szCs w:val="22"/>
        </w:rPr>
        <w:t xml:space="preserve">will use its best endeavours to ensure the Independent Auditor provides a draft </w:t>
      </w:r>
      <w:r w:rsidR="0062714F" w:rsidRPr="00861C33">
        <w:rPr>
          <w:rFonts w:asciiTheme="minorHAnsi" w:hAnsiTheme="minorHAnsi" w:cstheme="minorHAnsi"/>
          <w:szCs w:val="22"/>
        </w:rPr>
        <w:t xml:space="preserve">written report of the First Audit directly to the FWO </w:t>
      </w:r>
      <w:r w:rsidR="00753F08" w:rsidRPr="00861C33">
        <w:rPr>
          <w:rFonts w:asciiTheme="minorHAnsi" w:hAnsiTheme="minorHAnsi" w:cstheme="minorHAnsi"/>
          <w:szCs w:val="22"/>
        </w:rPr>
        <w:t>within nine months of the Commencement Date</w:t>
      </w:r>
      <w:r w:rsidR="00E27B0B" w:rsidRPr="00861C33">
        <w:rPr>
          <w:rFonts w:asciiTheme="minorHAnsi" w:hAnsiTheme="minorHAnsi" w:cstheme="minorHAnsi"/>
          <w:szCs w:val="22"/>
        </w:rPr>
        <w:t xml:space="preserve"> </w:t>
      </w:r>
      <w:r w:rsidR="0062714F" w:rsidRPr="00861C33">
        <w:rPr>
          <w:rFonts w:asciiTheme="minorHAnsi" w:hAnsiTheme="minorHAnsi" w:cstheme="minorHAnsi"/>
          <w:szCs w:val="22"/>
        </w:rPr>
        <w:t xml:space="preserve">setting out the draft First Audit findings, and the facts and circumstances supporting the First Audit findings. </w:t>
      </w:r>
      <w:r>
        <w:rPr>
          <w:rFonts w:asciiTheme="minorHAnsi" w:hAnsiTheme="minorHAnsi" w:cstheme="minorHAnsi"/>
          <w:szCs w:val="22"/>
        </w:rPr>
        <w:t>GGK</w:t>
      </w:r>
      <w:r w:rsidR="00E27B0B" w:rsidRPr="00861C33">
        <w:rPr>
          <w:rFonts w:asciiTheme="minorHAnsi" w:hAnsiTheme="minorHAnsi" w:cstheme="minorHAnsi"/>
          <w:szCs w:val="22"/>
        </w:rPr>
        <w:t xml:space="preserve"> </w:t>
      </w:r>
      <w:r w:rsidR="0062714F" w:rsidRPr="00861C33">
        <w:rPr>
          <w:rFonts w:asciiTheme="minorHAnsi" w:hAnsiTheme="minorHAnsi" w:cstheme="minorHAnsi"/>
          <w:szCs w:val="22"/>
        </w:rPr>
        <w:t xml:space="preserve">will ensure the Independent Auditor does not provide the draft written report, or a copy of the same, to </w:t>
      </w:r>
      <w:r>
        <w:rPr>
          <w:rFonts w:asciiTheme="minorHAnsi" w:hAnsiTheme="minorHAnsi" w:cstheme="minorHAnsi"/>
          <w:szCs w:val="22"/>
        </w:rPr>
        <w:t>GGK</w:t>
      </w:r>
      <w:r w:rsidR="00E27B0B" w:rsidRPr="00861C33">
        <w:rPr>
          <w:rFonts w:asciiTheme="minorHAnsi" w:hAnsiTheme="minorHAnsi" w:cstheme="minorHAnsi"/>
          <w:szCs w:val="22"/>
        </w:rPr>
        <w:t xml:space="preserve"> </w:t>
      </w:r>
      <w:r w:rsidR="0062714F" w:rsidRPr="00861C33">
        <w:rPr>
          <w:rFonts w:asciiTheme="minorHAnsi" w:hAnsiTheme="minorHAnsi" w:cstheme="minorHAnsi"/>
          <w:szCs w:val="22"/>
        </w:rPr>
        <w:t>without the FWO’s approval.</w:t>
      </w:r>
    </w:p>
    <w:p w14:paraId="037600B8" w14:textId="358F9D68" w:rsidR="0062714F" w:rsidRPr="00861C33"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bookmarkStart w:id="3" w:name="_Ref11840541"/>
      <w:r w:rsidRPr="23CBAFA4">
        <w:rPr>
          <w:rFonts w:asciiTheme="minorHAnsi" w:hAnsiTheme="minorHAnsi" w:cstheme="minorBidi"/>
        </w:rPr>
        <w:t>GGK</w:t>
      </w:r>
      <w:r w:rsidR="00E27B0B" w:rsidRPr="23CBAFA4">
        <w:rPr>
          <w:rFonts w:asciiTheme="minorHAnsi" w:hAnsiTheme="minorHAnsi" w:cstheme="minorBidi"/>
        </w:rPr>
        <w:t xml:space="preserve"> </w:t>
      </w:r>
      <w:r w:rsidR="0062714F" w:rsidRPr="23CBAFA4">
        <w:rPr>
          <w:rFonts w:asciiTheme="minorHAnsi" w:hAnsiTheme="minorHAnsi" w:cstheme="minorBidi"/>
        </w:rPr>
        <w:t>will use its best endeavours to ensure the Independent Auditor finalises the First Audit and provides a written report of the First Audit (</w:t>
      </w:r>
      <w:r w:rsidR="0062714F" w:rsidRPr="23CBAFA4">
        <w:rPr>
          <w:rFonts w:asciiTheme="minorHAnsi" w:hAnsiTheme="minorHAnsi" w:cstheme="minorBidi"/>
          <w:b/>
          <w:bCs/>
        </w:rPr>
        <w:t>First Audit Report</w:t>
      </w:r>
      <w:r w:rsidR="0062714F" w:rsidRPr="23CBAFA4">
        <w:rPr>
          <w:rFonts w:asciiTheme="minorHAnsi" w:hAnsiTheme="minorHAnsi" w:cstheme="minorBidi"/>
        </w:rPr>
        <w:t xml:space="preserve">) directly to the FWO within </w:t>
      </w:r>
      <w:r w:rsidR="004B301F" w:rsidRPr="23CBAFA4">
        <w:rPr>
          <w:rFonts w:asciiTheme="minorHAnsi" w:hAnsiTheme="minorHAnsi" w:cstheme="minorBidi"/>
        </w:rPr>
        <w:t>four weeks</w:t>
      </w:r>
      <w:r w:rsidR="0062714F" w:rsidRPr="23CBAFA4">
        <w:rPr>
          <w:rFonts w:asciiTheme="minorHAnsi" w:hAnsiTheme="minorHAnsi" w:cstheme="minorBidi"/>
        </w:rPr>
        <w:t xml:space="preserve"> of</w:t>
      </w:r>
      <w:r w:rsidR="004B301F" w:rsidRPr="23CBAFA4">
        <w:rPr>
          <w:rFonts w:asciiTheme="minorHAnsi" w:hAnsiTheme="minorHAnsi" w:cstheme="minorBidi"/>
        </w:rPr>
        <w:t xml:space="preserve"> the</w:t>
      </w:r>
      <w:r w:rsidR="0062714F" w:rsidRPr="23CBAFA4">
        <w:rPr>
          <w:rFonts w:asciiTheme="minorHAnsi" w:hAnsiTheme="minorHAnsi" w:cstheme="minorBidi"/>
        </w:rPr>
        <w:t xml:space="preserve"> FWO providing any comments on the draft report to the Independent Auditor. </w:t>
      </w:r>
      <w:bookmarkEnd w:id="3"/>
    </w:p>
    <w:p w14:paraId="473FBFEE" w14:textId="289C00AC" w:rsidR="23CBAFA4" w:rsidRDefault="23CBAFA4" w:rsidP="008A6DE4">
      <w:pPr>
        <w:pStyle w:val="ListParagraph"/>
        <w:widowControl w:val="0"/>
        <w:spacing w:before="120" w:after="120" w:line="360" w:lineRule="auto"/>
        <w:ind w:left="0"/>
        <w:jc w:val="both"/>
        <w:rPr>
          <w:rFonts w:asciiTheme="minorHAnsi" w:hAnsiTheme="minorHAnsi" w:cstheme="minorBidi"/>
          <w:i/>
          <w:iCs/>
        </w:rPr>
      </w:pPr>
    </w:p>
    <w:p w14:paraId="61064CC3" w14:textId="77777777" w:rsidR="0062714F" w:rsidRPr="00861C33" w:rsidRDefault="0062714F" w:rsidP="008A6DE4">
      <w:pPr>
        <w:pStyle w:val="ListParagraph"/>
        <w:widowControl w:val="0"/>
        <w:spacing w:before="120" w:after="120" w:line="360" w:lineRule="auto"/>
        <w:ind w:left="0"/>
        <w:jc w:val="both"/>
        <w:rPr>
          <w:rFonts w:asciiTheme="minorHAnsi" w:hAnsiTheme="minorHAnsi" w:cstheme="minorHAnsi"/>
          <w:i/>
          <w:iCs/>
          <w:szCs w:val="22"/>
        </w:rPr>
      </w:pPr>
      <w:r w:rsidRPr="00861C33">
        <w:rPr>
          <w:rFonts w:asciiTheme="minorHAnsi" w:hAnsiTheme="minorHAnsi" w:cstheme="minorHAnsi"/>
          <w:i/>
          <w:iCs/>
          <w:szCs w:val="22"/>
        </w:rPr>
        <w:t>The Second Audit</w:t>
      </w:r>
    </w:p>
    <w:p w14:paraId="49BBBE57" w14:textId="16ACFA37" w:rsidR="0062714F" w:rsidRPr="00861C33"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E27B0B" w:rsidRPr="00861C33">
        <w:rPr>
          <w:rFonts w:asciiTheme="minorHAnsi" w:hAnsiTheme="minorHAnsi" w:cstheme="minorHAnsi"/>
          <w:szCs w:val="22"/>
        </w:rPr>
        <w:t xml:space="preserve"> </w:t>
      </w:r>
      <w:r w:rsidR="0062714F" w:rsidRPr="00861C33">
        <w:rPr>
          <w:rFonts w:asciiTheme="minorHAnsi" w:hAnsiTheme="minorHAnsi" w:cstheme="minorHAnsi"/>
          <w:szCs w:val="22"/>
        </w:rPr>
        <w:t xml:space="preserve">must ensure the Independent Auditor commences the second of the Audits by no later than </w:t>
      </w:r>
      <w:r w:rsidR="00673929" w:rsidRPr="00861C33">
        <w:rPr>
          <w:rFonts w:asciiTheme="minorHAnsi" w:hAnsiTheme="minorHAnsi" w:cstheme="minorHAnsi"/>
          <w:szCs w:val="22"/>
        </w:rPr>
        <w:t>18 months after the Commencement Date</w:t>
      </w:r>
      <w:r w:rsidR="0062714F" w:rsidRPr="00861C33">
        <w:rPr>
          <w:rFonts w:asciiTheme="minorHAnsi" w:hAnsiTheme="minorHAnsi" w:cstheme="minorHAnsi"/>
          <w:szCs w:val="22"/>
        </w:rPr>
        <w:t xml:space="preserve"> (</w:t>
      </w:r>
      <w:r w:rsidR="0062714F" w:rsidRPr="00861C33">
        <w:rPr>
          <w:rFonts w:asciiTheme="minorHAnsi" w:hAnsiTheme="minorHAnsi" w:cstheme="minorHAnsi"/>
          <w:b/>
          <w:bCs/>
          <w:szCs w:val="22"/>
        </w:rPr>
        <w:t>Second Audit</w:t>
      </w:r>
      <w:r w:rsidR="0062714F" w:rsidRPr="00861C33">
        <w:rPr>
          <w:rFonts w:asciiTheme="minorHAnsi" w:hAnsiTheme="minorHAnsi" w:cstheme="minorHAnsi"/>
          <w:szCs w:val="22"/>
        </w:rPr>
        <w:t>).</w:t>
      </w:r>
    </w:p>
    <w:p w14:paraId="4281DFDB" w14:textId="41DA4661" w:rsidR="0062714F" w:rsidRPr="00861C33" w:rsidRDefault="0062714F" w:rsidP="1C4B4697">
      <w:pPr>
        <w:pStyle w:val="ListParagraph"/>
        <w:widowControl w:val="0"/>
        <w:numPr>
          <w:ilvl w:val="0"/>
          <w:numId w:val="5"/>
        </w:numPr>
        <w:spacing w:before="120" w:after="120" w:line="360" w:lineRule="auto"/>
        <w:ind w:hanging="720"/>
        <w:jc w:val="both"/>
        <w:rPr>
          <w:rFonts w:asciiTheme="minorHAnsi" w:hAnsiTheme="minorHAnsi" w:cstheme="minorBidi"/>
        </w:rPr>
      </w:pPr>
      <w:r w:rsidRPr="1C4B4697">
        <w:rPr>
          <w:rFonts w:asciiTheme="minorHAnsi" w:hAnsiTheme="minorHAnsi" w:cstheme="minorBidi"/>
        </w:rPr>
        <w:t xml:space="preserve">The relevant audit period for the Second Audit must be at least </w:t>
      </w:r>
      <w:r w:rsidR="00673929" w:rsidRPr="1C4B4697">
        <w:rPr>
          <w:rFonts w:asciiTheme="minorHAnsi" w:hAnsiTheme="minorHAnsi" w:cstheme="minorBidi"/>
        </w:rPr>
        <w:t>two</w:t>
      </w:r>
      <w:r w:rsidRPr="1C4B4697">
        <w:rPr>
          <w:rFonts w:asciiTheme="minorHAnsi" w:hAnsiTheme="minorHAnsi" w:cstheme="minorBidi"/>
        </w:rPr>
        <w:t xml:space="preserve"> full pay periods falling within</w:t>
      </w:r>
      <w:r w:rsidR="00861C33" w:rsidRPr="1C4B4697">
        <w:rPr>
          <w:rFonts w:asciiTheme="minorHAnsi" w:hAnsiTheme="minorHAnsi" w:cstheme="minorBidi"/>
        </w:rPr>
        <w:t xml:space="preserve"> </w:t>
      </w:r>
      <w:r w:rsidR="00456F18">
        <w:rPr>
          <w:rFonts w:asciiTheme="minorHAnsi" w:hAnsiTheme="minorHAnsi" w:cstheme="minorBidi"/>
        </w:rPr>
        <w:t>November</w:t>
      </w:r>
      <w:r w:rsidR="00861C33" w:rsidRPr="1C4B4697">
        <w:rPr>
          <w:rFonts w:asciiTheme="minorHAnsi" w:hAnsiTheme="minorHAnsi" w:cstheme="minorBidi"/>
        </w:rPr>
        <w:t xml:space="preserve"> 2027</w:t>
      </w:r>
      <w:r w:rsidRPr="1C4B4697">
        <w:rPr>
          <w:rFonts w:asciiTheme="minorHAnsi" w:hAnsiTheme="minorHAnsi" w:cstheme="minorBidi"/>
        </w:rPr>
        <w:t>.</w:t>
      </w:r>
    </w:p>
    <w:p w14:paraId="0B759CA5" w14:textId="154F97C6" w:rsidR="0062714F" w:rsidRPr="007A31FD" w:rsidRDefault="00BD654F"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7A31FD">
        <w:rPr>
          <w:rFonts w:asciiTheme="minorHAnsi" w:hAnsiTheme="minorHAnsi" w:cstheme="minorHAnsi"/>
          <w:szCs w:val="22"/>
        </w:rPr>
        <w:t>Within 16 months of the Commencement Date</w:t>
      </w:r>
      <w:r w:rsidR="0062714F" w:rsidRPr="007A31FD">
        <w:rPr>
          <w:rFonts w:asciiTheme="minorHAnsi" w:hAnsiTheme="minorHAnsi" w:cstheme="minorHAnsi"/>
          <w:szCs w:val="22"/>
        </w:rPr>
        <w:t xml:space="preserve">, </w:t>
      </w:r>
      <w:r w:rsidR="0031662E">
        <w:rPr>
          <w:rFonts w:asciiTheme="minorHAnsi" w:hAnsiTheme="minorHAnsi" w:cstheme="minorHAnsi"/>
          <w:szCs w:val="22"/>
        </w:rPr>
        <w:t>GGK</w:t>
      </w:r>
      <w:r w:rsidR="00E27B0B" w:rsidRPr="007A31FD">
        <w:rPr>
          <w:rFonts w:asciiTheme="minorHAnsi" w:hAnsiTheme="minorHAnsi" w:cstheme="minorHAnsi"/>
          <w:szCs w:val="22"/>
        </w:rPr>
        <w:t xml:space="preserve"> </w:t>
      </w:r>
      <w:r w:rsidR="0062714F" w:rsidRPr="007A31FD">
        <w:rPr>
          <w:rFonts w:asciiTheme="minorHAnsi" w:hAnsiTheme="minorHAnsi" w:cstheme="minorHAnsi"/>
          <w:szCs w:val="22"/>
        </w:rPr>
        <w:t>will provide for the FWO’s approval, details of the methodology to be used by the Independent Auditor to conduct the Second Audit.</w:t>
      </w:r>
    </w:p>
    <w:p w14:paraId="3A070F61" w14:textId="3A9E0843" w:rsidR="0062714F" w:rsidRPr="007A31FD" w:rsidRDefault="0031662E" w:rsidP="4D05AEE6">
      <w:pPr>
        <w:pStyle w:val="ListParagraph"/>
        <w:widowControl w:val="0"/>
        <w:numPr>
          <w:ilvl w:val="0"/>
          <w:numId w:val="5"/>
        </w:numPr>
        <w:spacing w:before="120" w:after="120" w:line="360" w:lineRule="auto"/>
        <w:ind w:hanging="720"/>
        <w:jc w:val="both"/>
        <w:rPr>
          <w:rFonts w:asciiTheme="minorHAnsi" w:hAnsiTheme="minorHAnsi" w:cstheme="minorBidi"/>
        </w:rPr>
      </w:pPr>
      <w:bookmarkStart w:id="4" w:name="_Ref11840549"/>
      <w:r w:rsidRPr="4D05AEE6">
        <w:rPr>
          <w:rFonts w:asciiTheme="minorHAnsi" w:hAnsiTheme="minorHAnsi" w:cstheme="minorBidi"/>
        </w:rPr>
        <w:t>GGK</w:t>
      </w:r>
      <w:r w:rsidR="00E27B0B" w:rsidRPr="4D05AEE6">
        <w:rPr>
          <w:rFonts w:asciiTheme="minorHAnsi" w:hAnsiTheme="minorHAnsi" w:cstheme="minorBidi"/>
        </w:rPr>
        <w:t xml:space="preserve"> </w:t>
      </w:r>
      <w:r w:rsidR="0062714F" w:rsidRPr="4D05AEE6">
        <w:rPr>
          <w:rFonts w:asciiTheme="minorHAnsi" w:hAnsiTheme="minorHAnsi" w:cstheme="minorBidi"/>
        </w:rPr>
        <w:t xml:space="preserve">will use its best endeavours to ensure the Independent Auditor provides a draft written report of the Second Audit directly to the FWO </w:t>
      </w:r>
      <w:r w:rsidR="007A31FD" w:rsidRPr="4D05AEE6">
        <w:rPr>
          <w:rFonts w:asciiTheme="minorHAnsi" w:hAnsiTheme="minorHAnsi" w:cstheme="minorBidi"/>
        </w:rPr>
        <w:t xml:space="preserve">within 21 months of the </w:t>
      </w:r>
      <w:r w:rsidR="3B560CDE" w:rsidRPr="4D05AEE6">
        <w:rPr>
          <w:rFonts w:asciiTheme="minorHAnsi" w:hAnsiTheme="minorHAnsi" w:cstheme="minorBidi"/>
        </w:rPr>
        <w:t>C</w:t>
      </w:r>
      <w:r w:rsidR="007A31FD" w:rsidRPr="4D05AEE6">
        <w:rPr>
          <w:rFonts w:asciiTheme="minorHAnsi" w:hAnsiTheme="minorHAnsi" w:cstheme="minorBidi"/>
        </w:rPr>
        <w:t xml:space="preserve">ommencement </w:t>
      </w:r>
      <w:r w:rsidR="330B1C65" w:rsidRPr="4D05AEE6">
        <w:rPr>
          <w:rFonts w:asciiTheme="minorHAnsi" w:hAnsiTheme="minorHAnsi" w:cstheme="minorBidi"/>
        </w:rPr>
        <w:t>D</w:t>
      </w:r>
      <w:r w:rsidR="007A31FD" w:rsidRPr="4D05AEE6">
        <w:rPr>
          <w:rFonts w:asciiTheme="minorHAnsi" w:hAnsiTheme="minorHAnsi" w:cstheme="minorBidi"/>
        </w:rPr>
        <w:t>ate</w:t>
      </w:r>
      <w:r w:rsidR="0062714F" w:rsidRPr="4D05AEE6">
        <w:rPr>
          <w:rFonts w:asciiTheme="minorHAnsi" w:hAnsiTheme="minorHAnsi" w:cstheme="minorBidi"/>
        </w:rPr>
        <w:t xml:space="preserve">, setting out the draft Second Audit findings, and the facts and circumstances supporting the Second Audit findings. </w:t>
      </w:r>
      <w:r w:rsidRPr="4D05AEE6">
        <w:rPr>
          <w:rFonts w:asciiTheme="minorHAnsi" w:hAnsiTheme="minorHAnsi" w:cstheme="minorBidi"/>
        </w:rPr>
        <w:t>GGK</w:t>
      </w:r>
      <w:r w:rsidR="00701F77" w:rsidRPr="4D05AEE6">
        <w:rPr>
          <w:rFonts w:asciiTheme="minorHAnsi" w:hAnsiTheme="minorHAnsi" w:cstheme="minorBidi"/>
        </w:rPr>
        <w:t xml:space="preserve"> </w:t>
      </w:r>
      <w:r w:rsidR="0062714F" w:rsidRPr="4D05AEE6">
        <w:rPr>
          <w:rFonts w:asciiTheme="minorHAnsi" w:hAnsiTheme="minorHAnsi" w:cstheme="minorBidi"/>
        </w:rPr>
        <w:t xml:space="preserve">will ensure the Independent Auditor does not provide the draft written report, or a copy of the same, to </w:t>
      </w:r>
      <w:r w:rsidRPr="4D05AEE6">
        <w:rPr>
          <w:rFonts w:asciiTheme="minorHAnsi" w:hAnsiTheme="minorHAnsi" w:cstheme="minorBidi"/>
        </w:rPr>
        <w:t>GGK</w:t>
      </w:r>
      <w:r w:rsidR="00701F77" w:rsidRPr="4D05AEE6">
        <w:rPr>
          <w:rFonts w:asciiTheme="minorHAnsi" w:hAnsiTheme="minorHAnsi" w:cstheme="minorBidi"/>
        </w:rPr>
        <w:t xml:space="preserve"> </w:t>
      </w:r>
      <w:r w:rsidR="0062714F" w:rsidRPr="4D05AEE6">
        <w:rPr>
          <w:rFonts w:asciiTheme="minorHAnsi" w:hAnsiTheme="minorHAnsi" w:cstheme="minorBidi"/>
        </w:rPr>
        <w:t>without the FWO’s approval.</w:t>
      </w:r>
    </w:p>
    <w:p w14:paraId="3BE5C0E0" w14:textId="24F38090" w:rsidR="0062714F" w:rsidRPr="002A6805"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23CBAFA4">
        <w:rPr>
          <w:rFonts w:asciiTheme="minorHAnsi" w:hAnsiTheme="minorHAnsi" w:cstheme="minorBidi"/>
        </w:rPr>
        <w:t>GGK</w:t>
      </w:r>
      <w:r w:rsidR="00701F77" w:rsidRPr="23CBAFA4">
        <w:rPr>
          <w:rFonts w:asciiTheme="minorHAnsi" w:hAnsiTheme="minorHAnsi" w:cstheme="minorBidi"/>
        </w:rPr>
        <w:t xml:space="preserve"> </w:t>
      </w:r>
      <w:r w:rsidR="0062714F" w:rsidRPr="23CBAFA4">
        <w:rPr>
          <w:rFonts w:asciiTheme="minorHAnsi" w:hAnsiTheme="minorHAnsi" w:cstheme="minorBidi"/>
        </w:rPr>
        <w:t>will use its best endeavours to ensure the Independent Auditor finalises the Second Audit and provides a written report of the Second Audit (</w:t>
      </w:r>
      <w:r w:rsidR="0062714F" w:rsidRPr="23CBAFA4">
        <w:rPr>
          <w:rFonts w:asciiTheme="minorHAnsi" w:hAnsiTheme="minorHAnsi" w:cstheme="minorBidi"/>
          <w:b/>
          <w:bCs/>
        </w:rPr>
        <w:t>Second Audit Report)</w:t>
      </w:r>
      <w:r w:rsidR="0062714F" w:rsidRPr="23CBAFA4">
        <w:rPr>
          <w:rFonts w:asciiTheme="minorHAnsi" w:hAnsiTheme="minorHAnsi" w:cstheme="minorBidi"/>
        </w:rPr>
        <w:t xml:space="preserve"> directly to the FWO within </w:t>
      </w:r>
      <w:r w:rsidR="007A31FD" w:rsidRPr="23CBAFA4">
        <w:rPr>
          <w:rFonts w:asciiTheme="minorHAnsi" w:hAnsiTheme="minorHAnsi" w:cstheme="minorBidi"/>
        </w:rPr>
        <w:t>four weeks</w:t>
      </w:r>
      <w:r w:rsidR="0062714F" w:rsidRPr="23CBAFA4">
        <w:rPr>
          <w:rFonts w:asciiTheme="minorHAnsi" w:hAnsiTheme="minorHAnsi" w:cstheme="minorBidi"/>
        </w:rPr>
        <w:t xml:space="preserve"> of FWO providing any comments on the draft report to the Independent Auditor. </w:t>
      </w:r>
      <w:bookmarkEnd w:id="4"/>
    </w:p>
    <w:p w14:paraId="7D3E437A" w14:textId="7D27AA5B" w:rsidR="23CBAFA4" w:rsidRDefault="23CBAFA4" w:rsidP="008A6DE4">
      <w:pPr>
        <w:pStyle w:val="ListParagraph"/>
        <w:widowControl w:val="0"/>
        <w:spacing w:before="120" w:after="120" w:line="360" w:lineRule="auto"/>
        <w:ind w:left="0"/>
        <w:jc w:val="both"/>
        <w:rPr>
          <w:rFonts w:asciiTheme="minorHAnsi" w:hAnsiTheme="minorHAnsi" w:cstheme="minorBidi"/>
          <w:i/>
          <w:iCs/>
        </w:rPr>
      </w:pPr>
    </w:p>
    <w:p w14:paraId="78251389" w14:textId="77777777" w:rsidR="0062714F" w:rsidRPr="002A6805" w:rsidRDefault="0062714F" w:rsidP="008A6DE4">
      <w:pPr>
        <w:pStyle w:val="ListParagraph"/>
        <w:widowControl w:val="0"/>
        <w:spacing w:before="120" w:after="120" w:line="360" w:lineRule="auto"/>
        <w:ind w:left="0"/>
        <w:jc w:val="both"/>
        <w:rPr>
          <w:rFonts w:asciiTheme="minorHAnsi" w:hAnsiTheme="minorHAnsi" w:cstheme="minorHAnsi"/>
          <w:i/>
          <w:iCs/>
          <w:szCs w:val="22"/>
        </w:rPr>
      </w:pPr>
      <w:r w:rsidRPr="002A6805">
        <w:rPr>
          <w:rFonts w:asciiTheme="minorHAnsi" w:hAnsiTheme="minorHAnsi" w:cstheme="minorHAnsi"/>
          <w:i/>
          <w:iCs/>
          <w:szCs w:val="22"/>
        </w:rPr>
        <w:t>Outcome of Audits</w:t>
      </w:r>
    </w:p>
    <w:p w14:paraId="416B5785" w14:textId="56737E98" w:rsidR="0062714F" w:rsidRPr="002A6805" w:rsidRDefault="0062714F"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2A6805">
        <w:rPr>
          <w:rFonts w:asciiTheme="minorHAnsi" w:hAnsiTheme="minorHAnsi" w:cstheme="minorHAnsi"/>
          <w:szCs w:val="22"/>
        </w:rPr>
        <w:t xml:space="preserve">If any of the Audits identify underpayments to any current or former employees, </w:t>
      </w:r>
      <w:r w:rsidR="0031662E">
        <w:rPr>
          <w:rFonts w:asciiTheme="minorHAnsi" w:hAnsiTheme="minorHAnsi" w:cstheme="minorHAnsi"/>
          <w:szCs w:val="22"/>
        </w:rPr>
        <w:t>GGK</w:t>
      </w:r>
      <w:r w:rsidR="00701F77" w:rsidRPr="002A6805">
        <w:rPr>
          <w:rFonts w:asciiTheme="minorHAnsi" w:hAnsiTheme="minorHAnsi" w:cstheme="minorHAnsi"/>
          <w:szCs w:val="22"/>
        </w:rPr>
        <w:t xml:space="preserve"> </w:t>
      </w:r>
      <w:r w:rsidRPr="002A6805">
        <w:rPr>
          <w:rFonts w:asciiTheme="minorHAnsi" w:hAnsiTheme="minorHAnsi" w:cstheme="minorHAnsi"/>
          <w:szCs w:val="22"/>
        </w:rPr>
        <w:t>will:</w:t>
      </w:r>
    </w:p>
    <w:p w14:paraId="4E0960C2" w14:textId="77777777" w:rsidR="0062714F" w:rsidRPr="002A6805" w:rsidRDefault="0062714F"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2A6805">
        <w:rPr>
          <w:rFonts w:asciiTheme="minorHAnsi" w:hAnsiTheme="minorHAnsi" w:cstheme="minorHAnsi"/>
          <w:szCs w:val="22"/>
        </w:rPr>
        <w:t>rectify any underpayments identified in the relevant audit period; and</w:t>
      </w:r>
    </w:p>
    <w:p w14:paraId="58D1CB57" w14:textId="223CC794" w:rsidR="0062714F" w:rsidRPr="002A6805" w:rsidRDefault="0062714F" w:rsidP="008A6DE4">
      <w:pPr>
        <w:pStyle w:val="ListParagraph"/>
        <w:widowControl w:val="0"/>
        <w:numPr>
          <w:ilvl w:val="1"/>
          <w:numId w:val="5"/>
        </w:numPr>
        <w:spacing w:before="120" w:after="120" w:line="360" w:lineRule="auto"/>
        <w:jc w:val="both"/>
        <w:rPr>
          <w:rFonts w:asciiTheme="minorHAnsi" w:hAnsiTheme="minorHAnsi" w:cstheme="minorBidi"/>
        </w:rPr>
      </w:pPr>
      <w:r w:rsidRPr="23CBAFA4">
        <w:rPr>
          <w:rFonts w:asciiTheme="minorHAnsi" w:hAnsiTheme="minorHAnsi" w:cstheme="minorBidi"/>
        </w:rPr>
        <w:t xml:space="preserve">conduct a reconciliation of the amounts paid and owed to those employees in the </w:t>
      </w:r>
      <w:bookmarkStart w:id="5" w:name="_Int_Mr51IpH7"/>
      <w:r w:rsidRPr="23CBAFA4">
        <w:rPr>
          <w:rFonts w:asciiTheme="minorHAnsi" w:hAnsiTheme="minorHAnsi" w:cstheme="minorBidi"/>
        </w:rPr>
        <w:t>12 month</w:t>
      </w:r>
      <w:bookmarkEnd w:id="5"/>
      <w:r w:rsidRPr="23CBAFA4">
        <w:rPr>
          <w:rFonts w:asciiTheme="minorHAnsi" w:hAnsiTheme="minorHAnsi" w:cstheme="minorBidi"/>
        </w:rPr>
        <w:t xml:space="preserve"> period immediately </w:t>
      </w:r>
      <w:r w:rsidR="00C611D9" w:rsidRPr="23CBAFA4">
        <w:rPr>
          <w:rFonts w:asciiTheme="minorHAnsi" w:hAnsiTheme="minorHAnsi" w:cstheme="minorBidi"/>
        </w:rPr>
        <w:t>before</w:t>
      </w:r>
      <w:r w:rsidRPr="23CBAFA4">
        <w:rPr>
          <w:rFonts w:asciiTheme="minorHAnsi" w:hAnsiTheme="minorHAnsi" w:cstheme="minorBidi"/>
        </w:rPr>
        <w:t xml:space="preserve"> the relevant audit period and rectify any underpayments that are identified. </w:t>
      </w:r>
    </w:p>
    <w:p w14:paraId="0372B2C8" w14:textId="67979C40" w:rsidR="0062714F" w:rsidRPr="002A6805"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AE07F3" w:rsidRPr="002A6805">
        <w:rPr>
          <w:rFonts w:asciiTheme="minorHAnsi" w:hAnsiTheme="minorHAnsi" w:cstheme="minorHAnsi"/>
          <w:szCs w:val="22"/>
        </w:rPr>
        <w:t xml:space="preserve"> </w:t>
      </w:r>
      <w:r w:rsidR="0062714F" w:rsidRPr="002A6805">
        <w:rPr>
          <w:rFonts w:asciiTheme="minorHAnsi" w:hAnsiTheme="minorHAnsi" w:cstheme="minorHAnsi"/>
          <w:szCs w:val="22"/>
        </w:rPr>
        <w:t xml:space="preserve">will provide to the FWO </w:t>
      </w:r>
      <w:r w:rsidR="00460C7C" w:rsidRPr="002A6805">
        <w:rPr>
          <w:rFonts w:asciiTheme="minorHAnsi" w:hAnsiTheme="minorHAnsi" w:cstheme="minorHAnsi"/>
          <w:szCs w:val="22"/>
        </w:rPr>
        <w:t>r</w:t>
      </w:r>
      <w:r w:rsidR="00DB0286" w:rsidRPr="002A6805">
        <w:rPr>
          <w:rFonts w:asciiTheme="minorHAnsi" w:hAnsiTheme="minorHAnsi" w:cstheme="minorHAnsi"/>
          <w:szCs w:val="22"/>
        </w:rPr>
        <w:t xml:space="preserve">easonable </w:t>
      </w:r>
      <w:r w:rsidR="00460C7C" w:rsidRPr="002A6805">
        <w:rPr>
          <w:rFonts w:asciiTheme="minorHAnsi" w:hAnsiTheme="minorHAnsi" w:cstheme="minorHAnsi"/>
          <w:szCs w:val="22"/>
        </w:rPr>
        <w:t>e</w:t>
      </w:r>
      <w:r w:rsidR="0062714F" w:rsidRPr="002A6805">
        <w:rPr>
          <w:rFonts w:asciiTheme="minorHAnsi" w:hAnsiTheme="minorHAnsi" w:cstheme="minorHAnsi"/>
          <w:szCs w:val="22"/>
        </w:rPr>
        <w:t xml:space="preserve">vidence of such rectification within </w:t>
      </w:r>
      <w:r w:rsidR="001E0EED" w:rsidRPr="002A6805">
        <w:rPr>
          <w:rFonts w:asciiTheme="minorHAnsi" w:hAnsiTheme="minorHAnsi" w:cstheme="minorHAnsi"/>
          <w:szCs w:val="22"/>
        </w:rPr>
        <w:t>90</w:t>
      </w:r>
      <w:r w:rsidR="0062714F" w:rsidRPr="002A6805">
        <w:rPr>
          <w:rFonts w:asciiTheme="minorHAnsi" w:hAnsiTheme="minorHAnsi" w:cstheme="minorHAnsi"/>
          <w:szCs w:val="22"/>
        </w:rPr>
        <w:t xml:space="preserve"> days of being informed by the FWO of the requirement to undertake the reconciliation. </w:t>
      </w:r>
    </w:p>
    <w:p w14:paraId="624164E4" w14:textId="64121F22" w:rsidR="0062714F" w:rsidRPr="002A6805" w:rsidRDefault="0062714F"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2A6805">
        <w:rPr>
          <w:rFonts w:asciiTheme="minorHAnsi" w:hAnsiTheme="minorHAnsi" w:cstheme="minorHAnsi"/>
          <w:szCs w:val="22"/>
        </w:rPr>
        <w:t xml:space="preserve">If any employees identified in the Audits as having underpayments owing to them cannot be located within </w:t>
      </w:r>
      <w:r w:rsidR="002A6805" w:rsidRPr="002A6805">
        <w:rPr>
          <w:rFonts w:asciiTheme="minorHAnsi" w:hAnsiTheme="minorHAnsi" w:cstheme="minorHAnsi"/>
          <w:szCs w:val="22"/>
        </w:rPr>
        <w:t>120</w:t>
      </w:r>
      <w:r w:rsidRPr="002A6805">
        <w:rPr>
          <w:rFonts w:asciiTheme="minorHAnsi" w:hAnsiTheme="minorHAnsi" w:cstheme="minorHAnsi"/>
          <w:szCs w:val="22"/>
        </w:rPr>
        <w:t xml:space="preserve"> days of the conclusion of each Audit, </w:t>
      </w:r>
      <w:r w:rsidR="0031662E">
        <w:rPr>
          <w:rFonts w:asciiTheme="minorHAnsi" w:hAnsiTheme="minorHAnsi" w:cstheme="minorHAnsi"/>
          <w:szCs w:val="22"/>
        </w:rPr>
        <w:t>GGK</w:t>
      </w:r>
      <w:r w:rsidR="00AE07F3" w:rsidRPr="002A6805">
        <w:rPr>
          <w:rFonts w:asciiTheme="minorHAnsi" w:hAnsiTheme="minorHAnsi" w:cstheme="minorHAnsi"/>
          <w:szCs w:val="22"/>
        </w:rPr>
        <w:t xml:space="preserve"> </w:t>
      </w:r>
      <w:r w:rsidRPr="002A6805">
        <w:rPr>
          <w:rFonts w:asciiTheme="minorHAnsi" w:hAnsiTheme="minorHAnsi" w:cstheme="minorHAnsi"/>
          <w:szCs w:val="22"/>
        </w:rPr>
        <w:t xml:space="preserve">will pay those amounts to the Commonwealth of Australia (through the FWO) in accordance with section 559 of the FW Act. </w:t>
      </w:r>
      <w:r w:rsidR="0031662E">
        <w:rPr>
          <w:rFonts w:asciiTheme="minorHAnsi" w:hAnsiTheme="minorHAnsi" w:cstheme="minorHAnsi"/>
          <w:szCs w:val="22"/>
        </w:rPr>
        <w:t>GGK</w:t>
      </w:r>
      <w:r w:rsidR="00AE07F3" w:rsidRPr="002A6805">
        <w:rPr>
          <w:rFonts w:asciiTheme="minorHAnsi" w:hAnsiTheme="minorHAnsi" w:cstheme="minorHAnsi"/>
          <w:szCs w:val="22"/>
        </w:rPr>
        <w:t xml:space="preserve"> </w:t>
      </w:r>
      <w:r w:rsidRPr="002A6805">
        <w:rPr>
          <w:rFonts w:asciiTheme="minorHAnsi" w:hAnsiTheme="minorHAnsi" w:cstheme="minorHAnsi"/>
          <w:szCs w:val="22"/>
        </w:rPr>
        <w:t>will complete the required documents supplied by the FWO for this purpose.</w:t>
      </w:r>
    </w:p>
    <w:p w14:paraId="01C86E8D" w14:textId="22481C12" w:rsidR="0062714F" w:rsidRPr="0062714F" w:rsidRDefault="0062714F" w:rsidP="4D05AEE6">
      <w:pPr>
        <w:pStyle w:val="ListParagraph"/>
        <w:widowControl w:val="0"/>
        <w:numPr>
          <w:ilvl w:val="0"/>
          <w:numId w:val="5"/>
        </w:numPr>
        <w:spacing w:before="120" w:after="120" w:line="360" w:lineRule="auto"/>
        <w:ind w:hanging="720"/>
        <w:jc w:val="both"/>
        <w:rPr>
          <w:rFonts w:asciiTheme="minorHAnsi" w:hAnsiTheme="minorHAnsi" w:cstheme="minorBidi"/>
        </w:rPr>
      </w:pPr>
      <w:r w:rsidRPr="4D05AEE6">
        <w:rPr>
          <w:rFonts w:asciiTheme="minorHAnsi" w:hAnsiTheme="minorHAnsi" w:cstheme="minorBidi"/>
        </w:rPr>
        <w:t xml:space="preserve">If any of the Audits identify an underpayment of minimum entitlements to one or more employees, and the FWO reasonably believes that employees not included in the Audits are also likely to have been underpaid, </w:t>
      </w:r>
      <w:r w:rsidR="0031662E" w:rsidRPr="4D05AEE6">
        <w:rPr>
          <w:rFonts w:asciiTheme="minorHAnsi" w:hAnsiTheme="minorHAnsi" w:cstheme="minorBidi"/>
        </w:rPr>
        <w:t>GGK</w:t>
      </w:r>
      <w:r w:rsidR="00F81F44" w:rsidRPr="4D05AEE6">
        <w:rPr>
          <w:rFonts w:asciiTheme="minorHAnsi" w:hAnsiTheme="minorHAnsi" w:cstheme="minorBidi"/>
        </w:rPr>
        <w:t xml:space="preserve"> </w:t>
      </w:r>
      <w:r w:rsidRPr="4D05AEE6">
        <w:rPr>
          <w:rFonts w:asciiTheme="minorHAnsi" w:hAnsiTheme="minorHAnsi" w:cstheme="minorBidi"/>
        </w:rPr>
        <w:t xml:space="preserve">will engage </w:t>
      </w:r>
      <w:r w:rsidR="00933ECF" w:rsidRPr="4D05AEE6">
        <w:rPr>
          <w:rFonts w:asciiTheme="minorHAnsi" w:hAnsiTheme="minorHAnsi" w:cstheme="minorBidi"/>
        </w:rPr>
        <w:t xml:space="preserve">the </w:t>
      </w:r>
      <w:r w:rsidR="006B23CB" w:rsidRPr="4D05AEE6">
        <w:rPr>
          <w:rFonts w:asciiTheme="minorHAnsi" w:hAnsiTheme="minorHAnsi" w:cstheme="minorBidi"/>
        </w:rPr>
        <w:t>Independent Auditor</w:t>
      </w:r>
      <w:r w:rsidR="006F31A8" w:rsidRPr="4D05AEE6">
        <w:rPr>
          <w:rFonts w:asciiTheme="minorHAnsi" w:hAnsiTheme="minorHAnsi" w:cstheme="minorBidi"/>
        </w:rPr>
        <w:t xml:space="preserve"> </w:t>
      </w:r>
      <w:r w:rsidRPr="4D05AEE6">
        <w:rPr>
          <w:rFonts w:asciiTheme="minorHAnsi" w:hAnsiTheme="minorHAnsi" w:cstheme="minorBidi"/>
        </w:rPr>
        <w:t xml:space="preserve">to conduct a further audit of all its employees to whom the </w:t>
      </w:r>
      <w:r w:rsidR="006B23CB" w:rsidRPr="4D05AEE6">
        <w:rPr>
          <w:rFonts w:asciiTheme="minorHAnsi" w:hAnsiTheme="minorHAnsi" w:cstheme="minorBidi"/>
        </w:rPr>
        <w:t>Retail Award</w:t>
      </w:r>
      <w:r w:rsidRPr="4D05AEE6">
        <w:rPr>
          <w:rFonts w:asciiTheme="minorHAnsi" w:hAnsiTheme="minorHAnsi" w:cstheme="minorBidi"/>
        </w:rPr>
        <w:t xml:space="preserve"> (or any </w:t>
      </w:r>
      <w:r w:rsidR="00F81F44" w:rsidRPr="4D05AEE6">
        <w:rPr>
          <w:rFonts w:asciiTheme="minorHAnsi" w:hAnsiTheme="minorHAnsi" w:cstheme="minorBidi"/>
        </w:rPr>
        <w:t xml:space="preserve">replacement industrial instrument) </w:t>
      </w:r>
      <w:r w:rsidR="009B6967" w:rsidRPr="4D05AEE6">
        <w:rPr>
          <w:rFonts w:asciiTheme="minorHAnsi" w:hAnsiTheme="minorHAnsi" w:cstheme="minorBidi"/>
        </w:rPr>
        <w:t>appl</w:t>
      </w:r>
      <w:r w:rsidR="002B4444" w:rsidRPr="4D05AEE6">
        <w:rPr>
          <w:rFonts w:asciiTheme="minorHAnsi" w:hAnsiTheme="minorHAnsi" w:cstheme="minorBidi"/>
        </w:rPr>
        <w:t>ies,</w:t>
      </w:r>
      <w:r w:rsidR="009B6967" w:rsidRPr="4D05AEE6">
        <w:rPr>
          <w:rFonts w:asciiTheme="minorHAnsi" w:hAnsiTheme="minorHAnsi" w:cstheme="minorBidi"/>
        </w:rPr>
        <w:t xml:space="preserve"> </w:t>
      </w:r>
      <w:r w:rsidRPr="4D05AEE6">
        <w:rPr>
          <w:rFonts w:asciiTheme="minorHAnsi" w:hAnsiTheme="minorHAnsi" w:cstheme="minorBidi"/>
        </w:rPr>
        <w:t>as determined by the FWO (</w:t>
      </w:r>
      <w:r w:rsidRPr="4D05AEE6">
        <w:rPr>
          <w:rFonts w:asciiTheme="minorHAnsi" w:hAnsiTheme="minorHAnsi" w:cstheme="minorBidi"/>
          <w:b/>
          <w:bCs/>
        </w:rPr>
        <w:t>Additional Audit</w:t>
      </w:r>
      <w:r w:rsidRPr="4D05AEE6">
        <w:rPr>
          <w:rFonts w:asciiTheme="minorHAnsi" w:hAnsiTheme="minorHAnsi" w:cstheme="minorBidi"/>
        </w:rPr>
        <w:t xml:space="preserve">). Any Additional Audit must be paid for by </w:t>
      </w:r>
      <w:r w:rsidR="0031662E" w:rsidRPr="4D05AEE6">
        <w:rPr>
          <w:rFonts w:asciiTheme="minorHAnsi" w:hAnsiTheme="minorHAnsi" w:cstheme="minorBidi"/>
        </w:rPr>
        <w:t>GGK</w:t>
      </w:r>
      <w:r w:rsidRPr="4D05AEE6">
        <w:rPr>
          <w:rFonts w:asciiTheme="minorHAnsi" w:hAnsiTheme="minorHAnsi" w:cstheme="minorBidi"/>
        </w:rPr>
        <w:t xml:space="preserve">. </w:t>
      </w:r>
      <w:r w:rsidR="00220F77" w:rsidRPr="4D05AEE6">
        <w:rPr>
          <w:rFonts w:asciiTheme="minorHAnsi" w:hAnsiTheme="minorHAnsi" w:cstheme="minorBidi"/>
        </w:rPr>
        <w:t xml:space="preserve">Any Additional Audit must adhere to the same requirements as the First and Second Audit, </w:t>
      </w:r>
      <w:r w:rsidR="00990118" w:rsidRPr="4D05AEE6">
        <w:rPr>
          <w:rFonts w:asciiTheme="minorHAnsi" w:hAnsiTheme="minorHAnsi" w:cstheme="minorBidi"/>
        </w:rPr>
        <w:t xml:space="preserve">as set out at clause </w:t>
      </w:r>
      <w:r w:rsidR="00DA5482" w:rsidRPr="4D05AEE6">
        <w:rPr>
          <w:rFonts w:asciiTheme="minorHAnsi" w:hAnsiTheme="minorHAnsi" w:cstheme="minorBidi"/>
        </w:rPr>
        <w:t>22</w:t>
      </w:r>
      <w:r w:rsidR="00990118" w:rsidRPr="4D05AEE6">
        <w:rPr>
          <w:rFonts w:asciiTheme="minorHAnsi" w:hAnsiTheme="minorHAnsi" w:cstheme="minorBidi"/>
        </w:rPr>
        <w:t xml:space="preserve"> above</w:t>
      </w:r>
      <w:r w:rsidR="7C83986F" w:rsidRPr="4D05AEE6">
        <w:rPr>
          <w:rFonts w:asciiTheme="minorHAnsi" w:hAnsiTheme="minorHAnsi" w:cstheme="minorBidi"/>
        </w:rPr>
        <w:t xml:space="preserve"> (excepting that the audit will be of </w:t>
      </w:r>
      <w:r w:rsidR="7A261B02" w:rsidRPr="4D05AEE6">
        <w:rPr>
          <w:rFonts w:asciiTheme="minorHAnsi" w:hAnsiTheme="minorHAnsi" w:cstheme="minorBidi"/>
        </w:rPr>
        <w:t>specified employees, not a sample</w:t>
      </w:r>
      <w:r w:rsidR="7C83986F" w:rsidRPr="4D05AEE6">
        <w:rPr>
          <w:rFonts w:asciiTheme="minorHAnsi" w:hAnsiTheme="minorHAnsi" w:cstheme="minorBidi"/>
        </w:rPr>
        <w:t>)</w:t>
      </w:r>
      <w:r w:rsidR="00990118" w:rsidRPr="4D05AEE6">
        <w:rPr>
          <w:rFonts w:asciiTheme="minorHAnsi" w:hAnsiTheme="minorHAnsi" w:cstheme="minorBidi"/>
        </w:rPr>
        <w:t xml:space="preserve">, including approval of the </w:t>
      </w:r>
      <w:r w:rsidR="00226828" w:rsidRPr="4D05AEE6">
        <w:rPr>
          <w:rFonts w:asciiTheme="minorHAnsi" w:hAnsiTheme="minorHAnsi" w:cstheme="minorBidi"/>
        </w:rPr>
        <w:t>auditor’s</w:t>
      </w:r>
      <w:r w:rsidR="00990118" w:rsidRPr="4D05AEE6">
        <w:rPr>
          <w:rFonts w:asciiTheme="minorHAnsi" w:hAnsiTheme="minorHAnsi" w:cstheme="minorBidi"/>
        </w:rPr>
        <w:t xml:space="preserve"> proposed methodology and </w:t>
      </w:r>
      <w:r w:rsidR="00226828" w:rsidRPr="4D05AEE6">
        <w:rPr>
          <w:rFonts w:asciiTheme="minorHAnsi" w:hAnsiTheme="minorHAnsi" w:cstheme="minorBidi"/>
        </w:rPr>
        <w:t>reporting.</w:t>
      </w:r>
    </w:p>
    <w:p w14:paraId="1B0FED84" w14:textId="60F7B474" w:rsidR="0062714F" w:rsidRPr="0062714F" w:rsidRDefault="0062714F"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62714F">
        <w:rPr>
          <w:rFonts w:asciiTheme="minorHAnsi" w:hAnsiTheme="minorHAnsi" w:cstheme="minorHAnsi"/>
          <w:szCs w:val="22"/>
        </w:rPr>
        <w:t xml:space="preserve">If requested by </w:t>
      </w:r>
      <w:r w:rsidRPr="00951CE1">
        <w:rPr>
          <w:rFonts w:asciiTheme="minorHAnsi" w:hAnsiTheme="minorHAnsi" w:cstheme="minorHAnsi"/>
          <w:szCs w:val="22"/>
        </w:rPr>
        <w:t xml:space="preserve">the FWO, </w:t>
      </w:r>
      <w:r w:rsidR="0031662E">
        <w:rPr>
          <w:rFonts w:asciiTheme="minorHAnsi" w:hAnsiTheme="minorHAnsi" w:cstheme="minorHAnsi"/>
          <w:szCs w:val="22"/>
        </w:rPr>
        <w:t>GGK</w:t>
      </w:r>
      <w:r w:rsidR="00F81F44" w:rsidRPr="00951CE1">
        <w:rPr>
          <w:rFonts w:asciiTheme="minorHAnsi" w:hAnsiTheme="minorHAnsi" w:cstheme="minorHAnsi"/>
          <w:szCs w:val="22"/>
        </w:rPr>
        <w:t xml:space="preserve"> </w:t>
      </w:r>
      <w:r w:rsidRPr="00951CE1">
        <w:rPr>
          <w:rFonts w:asciiTheme="minorHAnsi" w:hAnsiTheme="minorHAnsi" w:cstheme="minorHAnsi"/>
          <w:szCs w:val="22"/>
        </w:rPr>
        <w:t xml:space="preserve">will provide the FWO with all records and documents used to conduct any or </w:t>
      </w:r>
      <w:proofErr w:type="gramStart"/>
      <w:r w:rsidRPr="00951CE1">
        <w:rPr>
          <w:rFonts w:asciiTheme="minorHAnsi" w:hAnsiTheme="minorHAnsi" w:cstheme="minorHAnsi"/>
          <w:szCs w:val="22"/>
        </w:rPr>
        <w:t>all of</w:t>
      </w:r>
      <w:proofErr w:type="gramEnd"/>
      <w:r w:rsidRPr="00951CE1">
        <w:rPr>
          <w:rFonts w:asciiTheme="minorHAnsi" w:hAnsiTheme="minorHAnsi" w:cstheme="minorHAnsi"/>
          <w:szCs w:val="22"/>
        </w:rPr>
        <w:t xml:space="preserve"> the Audits (including any Additional Audit), within </w:t>
      </w:r>
      <w:r w:rsidR="00951CE1" w:rsidRPr="00951CE1">
        <w:rPr>
          <w:rFonts w:asciiTheme="minorHAnsi" w:hAnsiTheme="minorHAnsi" w:cstheme="minorHAnsi"/>
          <w:szCs w:val="22"/>
        </w:rPr>
        <w:t xml:space="preserve">21 </w:t>
      </w:r>
      <w:r w:rsidRPr="00951CE1">
        <w:rPr>
          <w:rFonts w:asciiTheme="minorHAnsi" w:hAnsiTheme="minorHAnsi" w:cstheme="minorHAnsi"/>
          <w:szCs w:val="22"/>
        </w:rPr>
        <w:t>days of such a request.</w:t>
      </w:r>
    </w:p>
    <w:p w14:paraId="7EE8EEA8" w14:textId="456C168B" w:rsidR="008002E7" w:rsidRPr="00001654" w:rsidRDefault="008002E7" w:rsidP="00AB7998">
      <w:pPr>
        <w:pStyle w:val="EUHeading2"/>
      </w:pPr>
      <w:r w:rsidRPr="00001654">
        <w:t>Contrition Payment</w:t>
      </w:r>
    </w:p>
    <w:p w14:paraId="4918A508" w14:textId="04DC579D" w:rsidR="008002E7" w:rsidRPr="00770C19" w:rsidRDefault="008002E7" w:rsidP="008A6DE4">
      <w:pPr>
        <w:pStyle w:val="ListParagraph"/>
        <w:widowControl w:val="0"/>
        <w:numPr>
          <w:ilvl w:val="0"/>
          <w:numId w:val="5"/>
        </w:numPr>
        <w:spacing w:before="120" w:after="120" w:line="360" w:lineRule="auto"/>
        <w:ind w:hanging="720"/>
        <w:jc w:val="both"/>
        <w:rPr>
          <w:rFonts w:asciiTheme="minorHAnsi" w:hAnsiTheme="minorHAnsi" w:cstheme="minorBidi"/>
        </w:rPr>
      </w:pPr>
      <w:r w:rsidRPr="23CBAFA4">
        <w:rPr>
          <w:rFonts w:asciiTheme="minorHAnsi" w:hAnsiTheme="minorHAnsi" w:cstheme="minorBidi"/>
        </w:rPr>
        <w:t xml:space="preserve">Within 28 days of the Commencement Date, </w:t>
      </w:r>
      <w:r w:rsidR="0031662E" w:rsidRPr="23CBAFA4">
        <w:rPr>
          <w:rFonts w:asciiTheme="minorHAnsi" w:hAnsiTheme="minorHAnsi" w:cstheme="minorBidi"/>
        </w:rPr>
        <w:t>GGK</w:t>
      </w:r>
      <w:r w:rsidRPr="23CBAFA4">
        <w:rPr>
          <w:rFonts w:asciiTheme="minorHAnsi" w:hAnsiTheme="minorHAnsi" w:cstheme="minorBidi"/>
        </w:rPr>
        <w:t xml:space="preserve"> will make a contrition payment of $</w:t>
      </w:r>
      <w:r w:rsidR="00DA5482" w:rsidRPr="23CBAFA4">
        <w:rPr>
          <w:rFonts w:asciiTheme="minorHAnsi" w:hAnsiTheme="minorHAnsi" w:cstheme="minorBidi"/>
        </w:rPr>
        <w:t>20,000</w:t>
      </w:r>
      <w:r w:rsidRPr="23CBAFA4">
        <w:rPr>
          <w:rFonts w:asciiTheme="minorHAnsi" w:hAnsiTheme="minorHAnsi" w:cstheme="minorBidi"/>
        </w:rPr>
        <w:t xml:space="preserve"> to the Consolidated Revenue Fund.</w:t>
      </w:r>
    </w:p>
    <w:p w14:paraId="2E6A114A" w14:textId="78D88DA4" w:rsidR="00CD4EF3"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Bidi"/>
        </w:rPr>
      </w:pPr>
      <w:r w:rsidRPr="23CBAFA4">
        <w:rPr>
          <w:rFonts w:asciiTheme="minorHAnsi" w:hAnsiTheme="minorHAnsi" w:cstheme="minorBidi"/>
        </w:rPr>
        <w:t>GGK</w:t>
      </w:r>
      <w:r w:rsidR="008002E7" w:rsidRPr="23CBAFA4">
        <w:rPr>
          <w:rFonts w:asciiTheme="minorHAnsi" w:hAnsiTheme="minorHAnsi" w:cstheme="minorBidi"/>
        </w:rPr>
        <w:t xml:space="preserve"> will provide evidence to the FWO of the contrition payment within 14 days of making payment to the Consolidated Revenue Fund.  </w:t>
      </w:r>
    </w:p>
    <w:p w14:paraId="68088B9D" w14:textId="77777777" w:rsidR="00CD4EF3" w:rsidRPr="00CD4EF3" w:rsidRDefault="00CD4EF3" w:rsidP="00AB7998">
      <w:pPr>
        <w:pStyle w:val="EUHeading2"/>
      </w:pPr>
      <w:r w:rsidRPr="00CD4EF3">
        <w:t>Worker Voice </w:t>
      </w:r>
    </w:p>
    <w:p w14:paraId="2AE0F29C" w14:textId="1371436B" w:rsidR="00CD4EF3"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CD4EF3" w:rsidRPr="0060045C">
        <w:rPr>
          <w:rFonts w:asciiTheme="minorHAnsi" w:hAnsiTheme="minorHAnsi" w:cstheme="minorHAnsi"/>
          <w:szCs w:val="22"/>
        </w:rPr>
        <w:t xml:space="preserve"> is committed to listening to the views and perspectives of its employees.  </w:t>
      </w:r>
    </w:p>
    <w:p w14:paraId="5021DDBF" w14:textId="4ED58C59" w:rsidR="004039BD" w:rsidRPr="00977948" w:rsidRDefault="00977948" w:rsidP="008A6DE4">
      <w:pPr>
        <w:widowControl w:val="0"/>
        <w:spacing w:before="120" w:after="120" w:line="360" w:lineRule="auto"/>
        <w:jc w:val="both"/>
        <w:rPr>
          <w:rFonts w:asciiTheme="minorHAnsi" w:hAnsiTheme="minorHAnsi" w:cstheme="minorHAnsi"/>
          <w:i/>
          <w:iCs/>
          <w:szCs w:val="22"/>
        </w:rPr>
      </w:pPr>
      <w:r>
        <w:rPr>
          <w:rFonts w:asciiTheme="minorHAnsi" w:hAnsiTheme="minorHAnsi" w:cstheme="minorHAnsi"/>
          <w:i/>
          <w:iCs/>
          <w:szCs w:val="22"/>
        </w:rPr>
        <w:t>Toolbox meetings</w:t>
      </w:r>
    </w:p>
    <w:p w14:paraId="12C805B8" w14:textId="70AA4AAD" w:rsidR="00CD4EF3" w:rsidRPr="0060045C" w:rsidRDefault="00CD4EF3"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60045C">
        <w:rPr>
          <w:rFonts w:asciiTheme="minorHAnsi" w:hAnsiTheme="minorHAnsi" w:cstheme="minorHAnsi"/>
          <w:szCs w:val="22"/>
        </w:rPr>
        <w:t xml:space="preserve">Within 30 days of the Commencement Date, </w:t>
      </w:r>
      <w:r w:rsidR="0031662E">
        <w:rPr>
          <w:rFonts w:asciiTheme="minorHAnsi" w:hAnsiTheme="minorHAnsi" w:cstheme="minorHAnsi"/>
          <w:szCs w:val="22"/>
        </w:rPr>
        <w:t>GGK</w:t>
      </w:r>
      <w:r w:rsidRPr="0060045C">
        <w:rPr>
          <w:rFonts w:asciiTheme="minorHAnsi" w:hAnsiTheme="minorHAnsi" w:cstheme="minorHAnsi"/>
          <w:szCs w:val="22"/>
        </w:rPr>
        <w:t xml:space="preserve"> will commence paid ‘toolbox’ meetings</w:t>
      </w:r>
      <w:r w:rsidR="00924467">
        <w:rPr>
          <w:rFonts w:asciiTheme="minorHAnsi" w:hAnsiTheme="minorHAnsi" w:cstheme="minorHAnsi"/>
          <w:szCs w:val="22"/>
        </w:rPr>
        <w:t>, held every two months,</w:t>
      </w:r>
      <w:r w:rsidRPr="0060045C">
        <w:rPr>
          <w:rFonts w:asciiTheme="minorHAnsi" w:hAnsiTheme="minorHAnsi" w:cstheme="minorHAnsi"/>
          <w:szCs w:val="22"/>
        </w:rPr>
        <w:t xml:space="preserve"> with its employees. </w:t>
      </w:r>
      <w:r w:rsidR="0031662E">
        <w:rPr>
          <w:rFonts w:asciiTheme="minorHAnsi" w:hAnsiTheme="minorHAnsi" w:cstheme="minorHAnsi"/>
          <w:szCs w:val="22"/>
        </w:rPr>
        <w:t>GGK</w:t>
      </w:r>
      <w:r w:rsidRPr="0060045C">
        <w:rPr>
          <w:rFonts w:asciiTheme="minorHAnsi" w:hAnsiTheme="minorHAnsi" w:cstheme="minorHAnsi"/>
          <w:szCs w:val="22"/>
        </w:rPr>
        <w:t xml:space="preserve"> will, as far as reasonably practicable, schedule these toolbox meetings at a time that maximises employee attendance. </w:t>
      </w:r>
    </w:p>
    <w:p w14:paraId="1E901C6B" w14:textId="77777777" w:rsidR="00CD4EF3" w:rsidRDefault="00CD4EF3"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924467">
        <w:rPr>
          <w:rFonts w:asciiTheme="minorHAnsi" w:hAnsiTheme="minorHAnsi" w:cstheme="minorHAnsi"/>
          <w:szCs w:val="22"/>
        </w:rPr>
        <w:t>The toolbox meetings will include the following agenda items: </w:t>
      </w:r>
    </w:p>
    <w:p w14:paraId="13FAE61A" w14:textId="22D101D1" w:rsidR="00924467" w:rsidRPr="00924467" w:rsidRDefault="00924467"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924467">
        <w:rPr>
          <w:rFonts w:asciiTheme="minorHAnsi" w:hAnsiTheme="minorHAnsi" w:cstheme="minorHAnsi"/>
          <w:szCs w:val="22"/>
        </w:rPr>
        <w:t xml:space="preserve">an update from the employer/management on </w:t>
      </w:r>
      <w:r w:rsidR="0031662E">
        <w:rPr>
          <w:rFonts w:asciiTheme="minorHAnsi" w:hAnsiTheme="minorHAnsi" w:cstheme="minorHAnsi"/>
          <w:szCs w:val="22"/>
        </w:rPr>
        <w:t>GGK</w:t>
      </w:r>
      <w:r w:rsidRPr="00924467">
        <w:rPr>
          <w:rFonts w:asciiTheme="minorHAnsi" w:hAnsiTheme="minorHAnsi" w:cstheme="minorHAnsi"/>
          <w:szCs w:val="22"/>
        </w:rPr>
        <w:t>’s progress in meeting the obligations set out in this Enforceable Undertaking, and </w:t>
      </w:r>
    </w:p>
    <w:p w14:paraId="4B714328" w14:textId="66E9B5B7" w:rsidR="00924467" w:rsidRPr="00924467" w:rsidRDefault="00924467"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924467">
        <w:rPr>
          <w:rFonts w:asciiTheme="minorHAnsi" w:hAnsiTheme="minorHAnsi" w:cstheme="minorHAnsi"/>
          <w:szCs w:val="22"/>
        </w:rPr>
        <w:t xml:space="preserve">an opportunity for employees to voice their views or concerns about employment conditions.  </w:t>
      </w:r>
    </w:p>
    <w:p w14:paraId="5DE5CA7C" w14:textId="6A12C885" w:rsidR="00977948"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CD4EF3" w:rsidRPr="00977948">
        <w:rPr>
          <w:rFonts w:asciiTheme="minorHAnsi" w:hAnsiTheme="minorHAnsi" w:cstheme="minorHAnsi"/>
          <w:szCs w:val="22"/>
        </w:rPr>
        <w:t xml:space="preserve"> will:</w:t>
      </w:r>
    </w:p>
    <w:p w14:paraId="72110DFD" w14:textId="1C0BF78D" w:rsidR="00CD4EF3" w:rsidRPr="007C23E1" w:rsidRDefault="00CD4EF3"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977948">
        <w:rPr>
          <w:rFonts w:asciiTheme="minorHAnsi" w:hAnsiTheme="minorHAnsi" w:cstheme="minorHAnsi"/>
          <w:szCs w:val="22"/>
        </w:rPr>
        <w:t> </w:t>
      </w:r>
      <w:r w:rsidR="00647D69" w:rsidRPr="007C23E1">
        <w:rPr>
          <w:rFonts w:asciiTheme="minorHAnsi" w:hAnsiTheme="minorHAnsi" w:cstheme="minorHAnsi"/>
          <w:szCs w:val="22"/>
        </w:rPr>
        <w:t>ensure the monthly toolbox meetings contain the agenda items (as set out in Clause 4</w:t>
      </w:r>
      <w:r w:rsidR="007C23E1" w:rsidRPr="007C23E1">
        <w:rPr>
          <w:rFonts w:asciiTheme="minorHAnsi" w:hAnsiTheme="minorHAnsi" w:cstheme="minorHAnsi"/>
          <w:szCs w:val="22"/>
        </w:rPr>
        <w:t>2</w:t>
      </w:r>
      <w:r w:rsidR="00647D69" w:rsidRPr="007C23E1">
        <w:rPr>
          <w:rFonts w:asciiTheme="minorHAnsi" w:hAnsiTheme="minorHAnsi" w:cstheme="minorHAnsi"/>
          <w:szCs w:val="22"/>
        </w:rPr>
        <w:t xml:space="preserve"> above) for a period of at least 12 months;  </w:t>
      </w:r>
    </w:p>
    <w:p w14:paraId="31371B8E" w14:textId="7ADD3026" w:rsidR="002A03A7" w:rsidRDefault="002A03A7"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2A03A7">
        <w:rPr>
          <w:rFonts w:asciiTheme="minorHAnsi" w:hAnsiTheme="minorHAnsi" w:cstheme="minorHAnsi"/>
          <w:szCs w:val="22"/>
        </w:rPr>
        <w:t>take steps to respond to each matter raised by each employee and seek to resolve any issues within 14 days;</w:t>
      </w:r>
    </w:p>
    <w:p w14:paraId="4D07E555" w14:textId="10A5C254" w:rsidR="002A03A7" w:rsidRDefault="00412AA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412AAC">
        <w:rPr>
          <w:rFonts w:asciiTheme="minorHAnsi" w:hAnsiTheme="minorHAnsi" w:cstheme="minorHAnsi"/>
          <w:szCs w:val="22"/>
        </w:rPr>
        <w:t>notify the FWO of the nature of any issues that are not resolved within 30 days; and</w:t>
      </w:r>
    </w:p>
    <w:p w14:paraId="636CC665" w14:textId="3DACF6A4" w:rsidR="00412AAC" w:rsidRDefault="00412AA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412AAC">
        <w:rPr>
          <w:rFonts w:asciiTheme="minorHAnsi" w:hAnsiTheme="minorHAnsi" w:cstheme="minorHAnsi"/>
          <w:szCs w:val="22"/>
        </w:rPr>
        <w:t>ensure minutes of each toolbox meeting are recorded, retained, and made available to the FWO upon request.</w:t>
      </w:r>
    </w:p>
    <w:p w14:paraId="49668415" w14:textId="258BE12A" w:rsidR="00CB5A6E" w:rsidRPr="00CB5A6E" w:rsidRDefault="00CB5A6E" w:rsidP="008A6DE4">
      <w:pPr>
        <w:widowControl w:val="0"/>
        <w:spacing w:before="120" w:after="120" w:line="360" w:lineRule="auto"/>
        <w:jc w:val="both"/>
        <w:rPr>
          <w:rFonts w:asciiTheme="minorHAnsi" w:hAnsiTheme="minorHAnsi" w:cstheme="minorHAnsi"/>
          <w:i/>
          <w:iCs/>
          <w:szCs w:val="22"/>
        </w:rPr>
      </w:pPr>
      <w:r w:rsidRPr="00CB5A6E">
        <w:rPr>
          <w:rFonts w:asciiTheme="minorHAnsi" w:hAnsiTheme="minorHAnsi" w:cstheme="minorHAnsi"/>
          <w:i/>
          <w:iCs/>
          <w:szCs w:val="22"/>
        </w:rPr>
        <w:t>Email inbox</w:t>
      </w:r>
    </w:p>
    <w:p w14:paraId="3BBA38AD" w14:textId="37BE1EE5" w:rsidR="00CD4EF3" w:rsidRPr="00CB5A6E" w:rsidRDefault="00CD4EF3"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sidRPr="00CB5A6E">
        <w:rPr>
          <w:rFonts w:asciiTheme="minorHAnsi" w:hAnsiTheme="minorHAnsi" w:cstheme="minorHAnsi"/>
          <w:szCs w:val="22"/>
        </w:rPr>
        <w:t xml:space="preserve">Within 30 days of the Commencement Date, </w:t>
      </w:r>
      <w:r w:rsidR="0031662E">
        <w:rPr>
          <w:rFonts w:asciiTheme="minorHAnsi" w:hAnsiTheme="minorHAnsi" w:cstheme="minorHAnsi"/>
          <w:szCs w:val="22"/>
        </w:rPr>
        <w:t>GGK</w:t>
      </w:r>
      <w:r w:rsidRPr="00CB5A6E">
        <w:rPr>
          <w:rFonts w:asciiTheme="minorHAnsi" w:hAnsiTheme="minorHAnsi" w:cstheme="minorHAnsi"/>
          <w:szCs w:val="22"/>
        </w:rPr>
        <w:t xml:space="preserve"> will establish and operate an email inbox for all current employees to make enquiries in relation to entitlements, underpayments or related employment concerns (</w:t>
      </w:r>
      <w:r w:rsidRPr="00D00A57">
        <w:rPr>
          <w:rFonts w:asciiTheme="minorHAnsi" w:hAnsiTheme="minorHAnsi" w:cstheme="minorHAnsi"/>
          <w:b/>
          <w:bCs/>
          <w:szCs w:val="22"/>
        </w:rPr>
        <w:t>Employee Inbox</w:t>
      </w:r>
      <w:r w:rsidRPr="00CB5A6E">
        <w:rPr>
          <w:rFonts w:asciiTheme="minorHAnsi" w:hAnsiTheme="minorHAnsi" w:cstheme="minorHAnsi"/>
          <w:szCs w:val="22"/>
        </w:rPr>
        <w:t>).  </w:t>
      </w:r>
    </w:p>
    <w:p w14:paraId="721D1E3C" w14:textId="7C82C2A5" w:rsidR="00CD4EF3" w:rsidRPr="00CB5A6E"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CD4EF3" w:rsidRPr="00CB5A6E">
        <w:rPr>
          <w:rFonts w:asciiTheme="minorHAnsi" w:hAnsiTheme="minorHAnsi" w:cstheme="minorHAnsi"/>
          <w:szCs w:val="22"/>
        </w:rPr>
        <w:t xml:space="preserve"> will:  </w:t>
      </w:r>
    </w:p>
    <w:p w14:paraId="621DD862" w14:textId="2F3CDBBB" w:rsidR="00CD4EF3" w:rsidRPr="00CB5A6E" w:rsidRDefault="00CD4EF3" w:rsidP="1C4B4697">
      <w:pPr>
        <w:pStyle w:val="ListParagraph"/>
        <w:widowControl w:val="0"/>
        <w:numPr>
          <w:ilvl w:val="1"/>
          <w:numId w:val="5"/>
        </w:numPr>
        <w:spacing w:before="120" w:after="120" w:line="360" w:lineRule="auto"/>
        <w:jc w:val="both"/>
        <w:rPr>
          <w:rFonts w:asciiTheme="minorHAnsi" w:hAnsiTheme="minorHAnsi" w:cstheme="minorBidi"/>
        </w:rPr>
      </w:pPr>
      <w:r w:rsidRPr="1C4B4697">
        <w:rPr>
          <w:rFonts w:asciiTheme="minorHAnsi" w:hAnsiTheme="minorHAnsi" w:cstheme="minorBidi"/>
        </w:rPr>
        <w:t>ensure the Employee Inbox remains operational for a period of at least 12 months</w:t>
      </w:r>
      <w:r w:rsidR="6ECB255E" w:rsidRPr="1C4B4697">
        <w:rPr>
          <w:rFonts w:asciiTheme="minorHAnsi" w:hAnsiTheme="minorHAnsi" w:cstheme="minorBidi"/>
        </w:rPr>
        <w:t>; and</w:t>
      </w:r>
      <w:r w:rsidRPr="1C4B4697">
        <w:rPr>
          <w:rFonts w:asciiTheme="minorHAnsi" w:hAnsiTheme="minorHAnsi" w:cstheme="minorBidi"/>
        </w:rPr>
        <w:t>  </w:t>
      </w:r>
    </w:p>
    <w:p w14:paraId="2E0319B8" w14:textId="77777777" w:rsidR="00CD4EF3" w:rsidRPr="00CB5A6E" w:rsidRDefault="00CD4EF3"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CB5A6E">
        <w:rPr>
          <w:rFonts w:asciiTheme="minorHAnsi" w:hAnsiTheme="minorHAnsi" w:cstheme="minorHAnsi"/>
          <w:szCs w:val="22"/>
        </w:rPr>
        <w:t>communicate the existence and purpose of the Employee Inbox by way of physical flyers or notices made available in staff areas at the business and by email to all current employees in the form of Attachment A (</w:t>
      </w:r>
      <w:r w:rsidRPr="00D00A57">
        <w:rPr>
          <w:rFonts w:asciiTheme="minorHAnsi" w:hAnsiTheme="minorHAnsi" w:cstheme="minorHAnsi"/>
          <w:b/>
          <w:bCs/>
          <w:szCs w:val="22"/>
        </w:rPr>
        <w:t>Notification Email</w:t>
      </w:r>
      <w:r w:rsidRPr="00CB5A6E">
        <w:rPr>
          <w:rFonts w:asciiTheme="minorHAnsi" w:hAnsiTheme="minorHAnsi" w:cstheme="minorHAnsi"/>
          <w:szCs w:val="22"/>
        </w:rPr>
        <w:t>).  </w:t>
      </w:r>
    </w:p>
    <w:p w14:paraId="47FE73D2" w14:textId="1C3E7612" w:rsidR="00CD4EF3" w:rsidRPr="00D26247"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CD4EF3" w:rsidRPr="00D26247">
        <w:rPr>
          <w:rFonts w:asciiTheme="minorHAnsi" w:hAnsiTheme="minorHAnsi" w:cstheme="minorHAnsi"/>
          <w:szCs w:val="22"/>
        </w:rPr>
        <w:t> will:  </w:t>
      </w:r>
    </w:p>
    <w:p w14:paraId="07AE202D" w14:textId="77777777" w:rsidR="00CD4EF3" w:rsidRPr="00D26247" w:rsidRDefault="00CD4EF3" w:rsidP="4D05AEE6">
      <w:pPr>
        <w:pStyle w:val="ListParagraph"/>
        <w:widowControl w:val="0"/>
        <w:numPr>
          <w:ilvl w:val="1"/>
          <w:numId w:val="5"/>
        </w:numPr>
        <w:spacing w:before="120" w:after="120" w:line="360" w:lineRule="auto"/>
        <w:jc w:val="both"/>
        <w:rPr>
          <w:rFonts w:asciiTheme="minorHAnsi" w:hAnsiTheme="minorHAnsi" w:cstheme="minorBidi"/>
        </w:rPr>
      </w:pPr>
      <w:r w:rsidRPr="4D05AEE6">
        <w:rPr>
          <w:rFonts w:asciiTheme="minorHAnsi" w:hAnsiTheme="minorHAnsi" w:cstheme="minorBidi"/>
        </w:rPr>
        <w:t>ensure the Notification Email is approved by the FWO before sending it to its employees. </w:t>
      </w:r>
    </w:p>
    <w:p w14:paraId="3E150C81" w14:textId="77777777" w:rsidR="00CD4EF3" w:rsidRPr="00D26247" w:rsidRDefault="00CD4EF3"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D26247">
        <w:rPr>
          <w:rFonts w:asciiTheme="minorHAnsi" w:hAnsiTheme="minorHAnsi" w:cstheme="minorHAnsi"/>
          <w:szCs w:val="22"/>
        </w:rPr>
        <w:t>provide evidence to the FWO that the Notification Email has been sent to all current employees within 60 days of the Commencement Date; </w:t>
      </w:r>
    </w:p>
    <w:p w14:paraId="488D8682" w14:textId="77777777" w:rsidR="00CD4EF3" w:rsidRPr="00D26247" w:rsidRDefault="00CD4EF3"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D26247">
        <w:rPr>
          <w:rFonts w:asciiTheme="minorHAnsi" w:hAnsiTheme="minorHAnsi" w:cstheme="minorHAnsi"/>
          <w:szCs w:val="22"/>
        </w:rPr>
        <w:t>take steps to respond to each email enquiry received by the Employee Inbox and seek to resolve any issues within 14 days and notify the FWO of any issues that are not resolved within 21 days; and </w:t>
      </w:r>
    </w:p>
    <w:p w14:paraId="786DF44D" w14:textId="77777777" w:rsidR="00CD4EF3" w:rsidRPr="00D26247" w:rsidRDefault="00CD4EF3"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D26247">
        <w:rPr>
          <w:rFonts w:asciiTheme="minorHAnsi" w:hAnsiTheme="minorHAnsi" w:cstheme="minorHAnsi"/>
          <w:szCs w:val="22"/>
        </w:rPr>
        <w:t>provide a list of enquiries received by the Employee Inbox to the FWO at the end of the 12 month period, which includes information about how the enquiries were resolved. </w:t>
      </w:r>
    </w:p>
    <w:p w14:paraId="6B4FC1EB" w14:textId="77777777" w:rsidR="00CD4EF3" w:rsidRDefault="00CD4EF3" w:rsidP="008A6DE4">
      <w:pPr>
        <w:pStyle w:val="ListParagraph"/>
        <w:widowControl w:val="0"/>
        <w:spacing w:before="120" w:after="120" w:line="360" w:lineRule="auto"/>
        <w:ind w:left="0"/>
        <w:jc w:val="both"/>
        <w:rPr>
          <w:rFonts w:asciiTheme="minorHAnsi" w:hAnsiTheme="minorHAnsi" w:cstheme="minorHAnsi"/>
          <w:b/>
          <w:color w:val="00B0F0"/>
          <w:szCs w:val="24"/>
        </w:rPr>
      </w:pPr>
    </w:p>
    <w:p w14:paraId="641FFB4C" w14:textId="52FEA9BC" w:rsidR="00C4474C" w:rsidRPr="00001654" w:rsidRDefault="001E5777" w:rsidP="00AB7998">
      <w:pPr>
        <w:pStyle w:val="EUHeading2"/>
      </w:pPr>
      <w:r w:rsidRPr="00001654">
        <w:t xml:space="preserve">Reporting Changes in Circumstances </w:t>
      </w:r>
    </w:p>
    <w:p w14:paraId="257C0141" w14:textId="2782B895" w:rsidR="00E72CAC" w:rsidRPr="002E05AF"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E72CAC" w:rsidRPr="002E05AF">
        <w:rPr>
          <w:rFonts w:asciiTheme="minorHAnsi" w:hAnsiTheme="minorHAnsi" w:cstheme="minorHAnsi"/>
          <w:szCs w:val="22"/>
        </w:rPr>
        <w:t xml:space="preserve"> will notify the FWO of any changes of circumstances that impacts on </w:t>
      </w:r>
      <w:r>
        <w:rPr>
          <w:rFonts w:asciiTheme="minorHAnsi" w:hAnsiTheme="minorHAnsi" w:cstheme="minorHAnsi"/>
          <w:szCs w:val="22"/>
        </w:rPr>
        <w:t>GGK</w:t>
      </w:r>
      <w:r w:rsidR="008129CF" w:rsidRPr="002E05AF">
        <w:rPr>
          <w:rFonts w:asciiTheme="minorHAnsi" w:hAnsiTheme="minorHAnsi" w:cstheme="minorHAnsi"/>
          <w:szCs w:val="22"/>
        </w:rPr>
        <w:t xml:space="preserve">’s </w:t>
      </w:r>
      <w:r w:rsidR="00E72CAC" w:rsidRPr="002E05AF">
        <w:rPr>
          <w:rFonts w:asciiTheme="minorHAnsi" w:hAnsiTheme="minorHAnsi" w:cstheme="minorHAnsi"/>
          <w:szCs w:val="22"/>
        </w:rPr>
        <w:t>ability to comply with the undertakings contained in this Undertaking, as soon as reasonably practicable after they become aware of such circumstances. Such circumstances include but are not limited to:</w:t>
      </w:r>
    </w:p>
    <w:p w14:paraId="2148E984" w14:textId="77777777" w:rsidR="00E72CAC" w:rsidRPr="002E05AF" w:rsidRDefault="00E72CA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2E05AF">
        <w:rPr>
          <w:rFonts w:asciiTheme="minorHAnsi" w:hAnsiTheme="minorHAnsi" w:cstheme="minorHAnsi"/>
          <w:szCs w:val="22"/>
        </w:rPr>
        <w:t>a sale or potential sale (once a binding sale agreement has been entered into) of the business, or part of the business;</w:t>
      </w:r>
    </w:p>
    <w:p w14:paraId="05332AB3" w14:textId="77777777" w:rsidR="00E72CAC" w:rsidRPr="002E05AF" w:rsidRDefault="00E72CA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2E05AF">
        <w:rPr>
          <w:rFonts w:asciiTheme="minorHAnsi" w:hAnsiTheme="minorHAnsi" w:cstheme="minorHAnsi"/>
          <w:szCs w:val="22"/>
        </w:rPr>
        <w:t>ceasing or an expectation of ceasing to trade; or</w:t>
      </w:r>
    </w:p>
    <w:p w14:paraId="0288810B" w14:textId="139C076A" w:rsidR="00E72CAC" w:rsidRPr="002E05AF" w:rsidRDefault="00E72CA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2E05AF">
        <w:rPr>
          <w:rFonts w:asciiTheme="minorHAnsi" w:hAnsiTheme="minorHAnsi" w:cstheme="minorHAnsi"/>
          <w:szCs w:val="22"/>
        </w:rPr>
        <w:t>the business going into administration or liquidation.</w:t>
      </w:r>
    </w:p>
    <w:p w14:paraId="6C6F7B1A" w14:textId="7018CB2C" w:rsidR="00CE7004" w:rsidRPr="002E05AF" w:rsidRDefault="00CE7004" w:rsidP="00AB7998">
      <w:pPr>
        <w:pStyle w:val="EUHeading2"/>
      </w:pPr>
      <w:r w:rsidRPr="002E05AF">
        <w:t xml:space="preserve">Extensions of Time </w:t>
      </w:r>
    </w:p>
    <w:p w14:paraId="4F891B00" w14:textId="7E3EB6FB" w:rsidR="00805D26" w:rsidRPr="002E05AF" w:rsidRDefault="0031662E" w:rsidP="008A6DE4">
      <w:pPr>
        <w:pStyle w:val="ListParagraph"/>
        <w:widowControl w:val="0"/>
        <w:numPr>
          <w:ilvl w:val="0"/>
          <w:numId w:val="5"/>
        </w:numPr>
        <w:spacing w:before="120" w:after="120" w:line="360" w:lineRule="auto"/>
        <w:ind w:left="709" w:hanging="785"/>
        <w:jc w:val="both"/>
        <w:rPr>
          <w:rFonts w:asciiTheme="minorHAnsi" w:hAnsiTheme="minorHAnsi" w:cstheme="minorHAnsi"/>
          <w:szCs w:val="22"/>
        </w:rPr>
      </w:pPr>
      <w:r>
        <w:rPr>
          <w:rFonts w:asciiTheme="minorHAnsi" w:hAnsiTheme="minorHAnsi" w:cstheme="minorHAnsi"/>
          <w:szCs w:val="22"/>
        </w:rPr>
        <w:t>GGK</w:t>
      </w:r>
      <w:r w:rsidR="00805D26" w:rsidRPr="002E05AF">
        <w:rPr>
          <w:rFonts w:asciiTheme="minorHAnsi" w:hAnsiTheme="minorHAnsi" w:cstheme="minorHAnsi"/>
          <w:szCs w:val="22"/>
        </w:rPr>
        <w:t xml:space="preserve"> may request of the FWO an extension on a time specified for completion of an obligation under this Undertaking. The FWO will not unreasonably withhold agreement on a request for an extension of time.</w:t>
      </w:r>
    </w:p>
    <w:p w14:paraId="0BD28F68" w14:textId="3C712815" w:rsidR="00CE7004" w:rsidRPr="002E05AF" w:rsidRDefault="00805D26" w:rsidP="008A6DE4">
      <w:pPr>
        <w:pStyle w:val="ListParagraph"/>
        <w:widowControl w:val="0"/>
        <w:numPr>
          <w:ilvl w:val="0"/>
          <w:numId w:val="5"/>
        </w:numPr>
        <w:spacing w:before="120" w:after="120" w:line="360" w:lineRule="auto"/>
        <w:ind w:left="709" w:hanging="785"/>
        <w:jc w:val="both"/>
        <w:rPr>
          <w:rFonts w:asciiTheme="minorHAnsi" w:hAnsiTheme="minorHAnsi" w:cstheme="minorHAnsi"/>
          <w:szCs w:val="22"/>
        </w:rPr>
      </w:pPr>
      <w:r w:rsidRPr="002E05AF">
        <w:rPr>
          <w:rFonts w:asciiTheme="minorHAnsi" w:hAnsiTheme="minorHAnsi" w:cstheme="minorHAnsi"/>
          <w:szCs w:val="22"/>
        </w:rPr>
        <w:t>Where a time specified for undertaking an obligation under this Undertaking is contingent on or follows from the time specified for the completion of another obligation under this Undertaking, and that time for completion has been extended by the FWO, the time specified for completion of the later obligation is correspondingly extended by the same period.</w:t>
      </w:r>
    </w:p>
    <w:p w14:paraId="31AB8E81" w14:textId="77777777" w:rsidR="00D641D3" w:rsidRPr="002E05AF" w:rsidRDefault="00D641D3" w:rsidP="00AB7998">
      <w:pPr>
        <w:pStyle w:val="EUHeading2"/>
      </w:pPr>
      <w:r w:rsidRPr="002E05AF">
        <w:t>No Inconsistent Statements</w:t>
      </w:r>
    </w:p>
    <w:p w14:paraId="1D86C860" w14:textId="32625994" w:rsidR="00D641D3" w:rsidRPr="00001654"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D641D3" w:rsidRPr="002E05AF">
        <w:rPr>
          <w:rFonts w:asciiTheme="minorHAnsi" w:hAnsiTheme="minorHAnsi" w:cstheme="minorHAnsi"/>
          <w:szCs w:val="22"/>
        </w:rPr>
        <w:t xml:space="preserve"> </w:t>
      </w:r>
      <w:r w:rsidR="00D641D3" w:rsidRPr="002E05AF">
        <w:t xml:space="preserve">must </w:t>
      </w:r>
      <w:proofErr w:type="gramStart"/>
      <w:r w:rsidR="00D641D3" w:rsidRPr="002E05AF">
        <w:t>not, and</w:t>
      </w:r>
      <w:proofErr w:type="gramEnd"/>
      <w:r w:rsidR="00D641D3" w:rsidRPr="002E05AF">
        <w:t xml:space="preserve"> must use its best endeavours to ensure that its officers, employees or agents</w:t>
      </w:r>
      <w:r w:rsidR="00D641D3" w:rsidRPr="008E6F4F">
        <w:t xml:space="preserve"> do not, make any statement or otherwise imply, either orally or in writing, anything that is inconsistent with admissions or acknowledgements contained in this Undertaking.</w:t>
      </w:r>
    </w:p>
    <w:p w14:paraId="5DF69581" w14:textId="55BF80A4" w:rsidR="009B4E51" w:rsidRDefault="00464275" w:rsidP="00AB7998">
      <w:pPr>
        <w:pStyle w:val="EUHeading2"/>
      </w:pPr>
      <w:r w:rsidRPr="00001654">
        <w:t>ACKNOWLEDGEMENTS</w:t>
      </w:r>
    </w:p>
    <w:p w14:paraId="0FC02AD2" w14:textId="3781C9C6" w:rsidR="00BC7A7C" w:rsidRPr="00BC7A7C" w:rsidRDefault="0031662E" w:rsidP="008A6DE4">
      <w:pPr>
        <w:pStyle w:val="ListParagraph"/>
        <w:widowControl w:val="0"/>
        <w:numPr>
          <w:ilvl w:val="0"/>
          <w:numId w:val="5"/>
        </w:numPr>
        <w:spacing w:before="120" w:after="120" w:line="360" w:lineRule="auto"/>
        <w:ind w:hanging="720"/>
        <w:jc w:val="both"/>
        <w:rPr>
          <w:rFonts w:asciiTheme="minorHAnsi" w:hAnsiTheme="minorHAnsi" w:cstheme="minorHAnsi"/>
          <w:szCs w:val="22"/>
        </w:rPr>
      </w:pPr>
      <w:r>
        <w:rPr>
          <w:rFonts w:asciiTheme="minorHAnsi" w:hAnsiTheme="minorHAnsi" w:cstheme="minorHAnsi"/>
          <w:szCs w:val="22"/>
        </w:rPr>
        <w:t>GGK</w:t>
      </w:r>
      <w:r w:rsidR="00581BC2" w:rsidRPr="002E05AF">
        <w:rPr>
          <w:rFonts w:asciiTheme="minorHAnsi" w:hAnsiTheme="minorHAnsi" w:cstheme="minorHAnsi"/>
          <w:szCs w:val="22"/>
        </w:rPr>
        <w:t xml:space="preserve"> </w:t>
      </w:r>
      <w:r w:rsidR="00BC7A7C" w:rsidRPr="002E05AF">
        <w:rPr>
          <w:rFonts w:asciiTheme="minorHAnsi" w:hAnsiTheme="minorHAnsi" w:cstheme="minorHAnsi"/>
          <w:szCs w:val="22"/>
        </w:rPr>
        <w:t>acknowledges</w:t>
      </w:r>
      <w:r w:rsidR="00BC7A7C" w:rsidRPr="00BC7A7C">
        <w:rPr>
          <w:rFonts w:asciiTheme="minorHAnsi" w:hAnsiTheme="minorHAnsi" w:cstheme="minorHAnsi"/>
          <w:szCs w:val="22"/>
        </w:rPr>
        <w:t xml:space="preserve"> that:</w:t>
      </w:r>
    </w:p>
    <w:p w14:paraId="5A37727C" w14:textId="4AD08AA2" w:rsidR="00BC7A7C" w:rsidRPr="00BC7A7C" w:rsidRDefault="00BC7A7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the FWO may</w:t>
      </w:r>
      <w:r w:rsidR="00F50EBE">
        <w:rPr>
          <w:rFonts w:asciiTheme="minorHAnsi" w:hAnsiTheme="minorHAnsi" w:cstheme="minorHAnsi"/>
          <w:szCs w:val="22"/>
        </w:rPr>
        <w:t>:</w:t>
      </w:r>
    </w:p>
    <w:p w14:paraId="1C2FE1BB" w14:textId="0B673D23" w:rsidR="00BC7A7C" w:rsidRPr="00BC7A7C" w:rsidRDefault="00BC7A7C"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make this Undertaking available on the FWO internet site at </w:t>
      </w:r>
      <w:hyperlink r:id="rId8" w:history="1">
        <w:r w:rsidR="00F50EBE" w:rsidRPr="002E212E">
          <w:rPr>
            <w:rStyle w:val="Hyperlink"/>
            <w:rFonts w:asciiTheme="minorHAnsi" w:hAnsiTheme="minorHAnsi" w:cstheme="minorHAnsi"/>
            <w:szCs w:val="22"/>
          </w:rPr>
          <w:t>www.fairwork.gov.au</w:t>
        </w:r>
      </w:hyperlink>
      <w:r w:rsidRPr="00BC7A7C">
        <w:rPr>
          <w:rFonts w:asciiTheme="minorHAnsi" w:hAnsiTheme="minorHAnsi" w:cstheme="minorHAnsi"/>
          <w:szCs w:val="22"/>
        </w:rPr>
        <w:t>;</w:t>
      </w:r>
    </w:p>
    <w:p w14:paraId="73F37EE0" w14:textId="79C5D830" w:rsidR="00BC7A7C" w:rsidRPr="00BC7A7C" w:rsidRDefault="00BC7A7C"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release a copy of this Undertaking pursuant to any relevant request under the </w:t>
      </w:r>
      <w:r w:rsidRPr="00476E68">
        <w:rPr>
          <w:rFonts w:asciiTheme="minorHAnsi" w:hAnsiTheme="minorHAnsi" w:cstheme="minorHAnsi"/>
          <w:i/>
          <w:iCs/>
          <w:szCs w:val="22"/>
        </w:rPr>
        <w:t xml:space="preserve">Freedom of Information Act 1982 </w:t>
      </w:r>
      <w:r w:rsidRPr="00D008C5">
        <w:rPr>
          <w:rFonts w:asciiTheme="minorHAnsi" w:hAnsiTheme="minorHAnsi" w:cstheme="minorHAnsi"/>
          <w:szCs w:val="22"/>
        </w:rPr>
        <w:t>(Cth)</w:t>
      </w:r>
      <w:r w:rsidRPr="00476E68">
        <w:rPr>
          <w:rFonts w:asciiTheme="minorHAnsi" w:hAnsiTheme="minorHAnsi" w:cstheme="minorHAnsi"/>
          <w:i/>
          <w:iCs/>
          <w:szCs w:val="22"/>
        </w:rPr>
        <w:t>;</w:t>
      </w:r>
    </w:p>
    <w:p w14:paraId="5F573D33" w14:textId="77777777" w:rsidR="00BC7A7C" w:rsidRPr="00BC7A7C" w:rsidRDefault="00BC7A7C"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issue a media release in relation to this Undertaking;</w:t>
      </w:r>
    </w:p>
    <w:p w14:paraId="30D3C809" w14:textId="77777777" w:rsidR="00BC7A7C" w:rsidRPr="00BC7A7C" w:rsidRDefault="00BC7A7C"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from time to time, publicly refer to the Undertaking and its terms; and </w:t>
      </w:r>
    </w:p>
    <w:p w14:paraId="47ADDA6F" w14:textId="3BB23059" w:rsidR="00BC7A7C" w:rsidRPr="00BC7A7C" w:rsidRDefault="00BC7A7C"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rely upon the admissions made by </w:t>
      </w:r>
      <w:r w:rsidR="0031662E">
        <w:rPr>
          <w:rFonts w:asciiTheme="minorHAnsi" w:hAnsiTheme="minorHAnsi" w:cstheme="minorHAnsi"/>
          <w:szCs w:val="22"/>
        </w:rPr>
        <w:t>GGK</w:t>
      </w:r>
      <w:r w:rsidR="00B00885" w:rsidRPr="00471004">
        <w:rPr>
          <w:rFonts w:asciiTheme="minorHAnsi" w:hAnsiTheme="minorHAnsi" w:cstheme="minorHAnsi"/>
          <w:szCs w:val="22"/>
        </w:rPr>
        <w:t xml:space="preserve"> </w:t>
      </w:r>
      <w:r w:rsidRPr="00BC7A7C">
        <w:rPr>
          <w:rFonts w:asciiTheme="minorHAnsi" w:hAnsiTheme="minorHAnsi" w:cstheme="minorHAnsi"/>
          <w:szCs w:val="22"/>
        </w:rPr>
        <w:t>set out in clause</w:t>
      </w:r>
      <w:r w:rsidR="00E007FF">
        <w:rPr>
          <w:rFonts w:asciiTheme="minorHAnsi" w:hAnsiTheme="minorHAnsi" w:cstheme="minorHAnsi"/>
          <w:szCs w:val="22"/>
        </w:rPr>
        <w:t xml:space="preserve"> 13</w:t>
      </w:r>
      <w:r w:rsidRPr="00BC7A7C">
        <w:rPr>
          <w:rFonts w:asciiTheme="minorHAnsi" w:hAnsiTheme="minorHAnsi" w:cstheme="minorHAnsi"/>
          <w:szCs w:val="22"/>
        </w:rPr>
        <w:t xml:space="preserve"> above in respect of decisions taken regarding enforcement action in the event that </w:t>
      </w:r>
      <w:r w:rsidR="0031662E">
        <w:rPr>
          <w:rFonts w:asciiTheme="minorHAnsi" w:hAnsiTheme="minorHAnsi" w:cstheme="minorHAnsi"/>
          <w:szCs w:val="22"/>
        </w:rPr>
        <w:t>GGK</w:t>
      </w:r>
      <w:r w:rsidR="00B00885" w:rsidRPr="00471004">
        <w:rPr>
          <w:rFonts w:asciiTheme="minorHAnsi" w:hAnsiTheme="minorHAnsi" w:cstheme="minorHAnsi"/>
          <w:szCs w:val="22"/>
        </w:rPr>
        <w:t xml:space="preserve"> </w:t>
      </w:r>
      <w:r w:rsidRPr="00BC7A7C">
        <w:rPr>
          <w:rFonts w:asciiTheme="minorHAnsi" w:hAnsiTheme="minorHAnsi" w:cstheme="minorHAnsi"/>
          <w:szCs w:val="22"/>
        </w:rPr>
        <w:t xml:space="preserve">is found to have failed to comply with its workplace relations obligations in the future, including but not limited to any failure by </w:t>
      </w:r>
      <w:r w:rsidR="0031662E">
        <w:rPr>
          <w:rFonts w:asciiTheme="minorHAnsi" w:hAnsiTheme="minorHAnsi" w:cstheme="minorHAnsi"/>
          <w:szCs w:val="22"/>
        </w:rPr>
        <w:t>GGK</w:t>
      </w:r>
      <w:r w:rsidR="00B00885" w:rsidRPr="00471004">
        <w:rPr>
          <w:rFonts w:asciiTheme="minorHAnsi" w:hAnsiTheme="minorHAnsi" w:cstheme="minorHAnsi"/>
          <w:szCs w:val="22"/>
        </w:rPr>
        <w:t xml:space="preserve"> </w:t>
      </w:r>
      <w:r w:rsidRPr="00BC7A7C">
        <w:rPr>
          <w:rFonts w:asciiTheme="minorHAnsi" w:hAnsiTheme="minorHAnsi" w:cstheme="minorHAnsi"/>
          <w:szCs w:val="22"/>
        </w:rPr>
        <w:t>to comply with its obligations under this Undertaking.</w:t>
      </w:r>
    </w:p>
    <w:p w14:paraId="73A1B401" w14:textId="77777777" w:rsidR="00BC7A7C" w:rsidRPr="00BC7A7C" w:rsidRDefault="00BC7A7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consistent with the Note to section 715(4) of the FW Act, this Undertaking in no way derogates from the rights and remedies available to any other person arising from the conduct set out herein;</w:t>
      </w:r>
    </w:p>
    <w:p w14:paraId="1D8388D8" w14:textId="4ECB80BE" w:rsidR="00BC7A7C" w:rsidRPr="00BC7A7C" w:rsidRDefault="00BC7A7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consistent with section 715(3) of the FW Act, </w:t>
      </w:r>
      <w:r w:rsidR="0031662E">
        <w:rPr>
          <w:rFonts w:asciiTheme="minorHAnsi" w:hAnsiTheme="minorHAnsi" w:cstheme="minorHAnsi"/>
          <w:szCs w:val="22"/>
        </w:rPr>
        <w:t>GGK</w:t>
      </w:r>
      <w:r w:rsidR="00410988" w:rsidRPr="00471004">
        <w:rPr>
          <w:rFonts w:asciiTheme="minorHAnsi" w:hAnsiTheme="minorHAnsi" w:cstheme="minorHAnsi"/>
          <w:szCs w:val="22"/>
        </w:rPr>
        <w:t xml:space="preserve"> </w:t>
      </w:r>
      <w:r w:rsidRPr="00BC7A7C">
        <w:rPr>
          <w:rFonts w:asciiTheme="minorHAnsi" w:hAnsiTheme="minorHAnsi" w:cstheme="minorHAnsi"/>
          <w:szCs w:val="22"/>
        </w:rPr>
        <w:t>may withdraw from or vary this Undertaking at any time, but only with the consent of the FWO; and</w:t>
      </w:r>
    </w:p>
    <w:p w14:paraId="5A259152" w14:textId="3A530F8A" w:rsidR="00BC7A7C" w:rsidRPr="00BC7A7C" w:rsidRDefault="00BC7A7C" w:rsidP="008A6DE4">
      <w:pPr>
        <w:pStyle w:val="ListParagraph"/>
        <w:widowControl w:val="0"/>
        <w:numPr>
          <w:ilvl w:val="1"/>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if </w:t>
      </w:r>
      <w:r w:rsidR="0031662E">
        <w:rPr>
          <w:rFonts w:asciiTheme="minorHAnsi" w:hAnsiTheme="minorHAnsi" w:cstheme="minorHAnsi"/>
          <w:szCs w:val="22"/>
        </w:rPr>
        <w:t>GGK</w:t>
      </w:r>
      <w:r w:rsidR="00B84482" w:rsidRPr="00471004">
        <w:rPr>
          <w:rFonts w:asciiTheme="minorHAnsi" w:hAnsiTheme="minorHAnsi" w:cstheme="minorHAnsi"/>
          <w:szCs w:val="22"/>
        </w:rPr>
        <w:t xml:space="preserve"> </w:t>
      </w:r>
      <w:r w:rsidRPr="00BC7A7C">
        <w:rPr>
          <w:rFonts w:asciiTheme="minorHAnsi" w:hAnsiTheme="minorHAnsi" w:cstheme="minorHAnsi"/>
          <w:szCs w:val="22"/>
        </w:rPr>
        <w:t>contravenes any of the terms of this Undertaking:</w:t>
      </w:r>
    </w:p>
    <w:p w14:paraId="6E44E23C" w14:textId="77777777" w:rsidR="00BC7A7C" w:rsidRPr="00BC7A7C" w:rsidRDefault="00BC7A7C"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the FWO may apply to any of the Courts set out in section 715(6) of the FW Act, for orders under section 715(7) of the FW Act; and </w:t>
      </w:r>
    </w:p>
    <w:p w14:paraId="63A803C4" w14:textId="4FD1B69B" w:rsidR="00BC7A7C" w:rsidRPr="00BC7A7C" w:rsidRDefault="00BC7A7C" w:rsidP="008A6DE4">
      <w:pPr>
        <w:pStyle w:val="ListParagraph"/>
        <w:widowControl w:val="0"/>
        <w:numPr>
          <w:ilvl w:val="2"/>
          <w:numId w:val="5"/>
        </w:numPr>
        <w:spacing w:before="120" w:after="120" w:line="360" w:lineRule="auto"/>
        <w:jc w:val="both"/>
        <w:rPr>
          <w:rFonts w:asciiTheme="minorHAnsi" w:hAnsiTheme="minorHAnsi" w:cstheme="minorHAnsi"/>
          <w:szCs w:val="22"/>
        </w:rPr>
      </w:pPr>
      <w:r w:rsidRPr="00BC7A7C">
        <w:rPr>
          <w:rFonts w:asciiTheme="minorHAnsi" w:hAnsiTheme="minorHAnsi" w:cstheme="minorHAnsi"/>
          <w:szCs w:val="22"/>
        </w:rPr>
        <w:t xml:space="preserve">this Undertaking may be provided to the Court as evidence of the admissions made by </w:t>
      </w:r>
      <w:r w:rsidR="0031662E">
        <w:rPr>
          <w:rFonts w:asciiTheme="minorHAnsi" w:hAnsiTheme="minorHAnsi" w:cstheme="minorHAnsi"/>
          <w:szCs w:val="22"/>
        </w:rPr>
        <w:t>GGK</w:t>
      </w:r>
      <w:r w:rsidR="00457252" w:rsidRPr="00471004">
        <w:rPr>
          <w:rFonts w:asciiTheme="minorHAnsi" w:hAnsiTheme="minorHAnsi" w:cstheme="minorHAnsi"/>
          <w:szCs w:val="22"/>
        </w:rPr>
        <w:t xml:space="preserve"> </w:t>
      </w:r>
      <w:r w:rsidRPr="00BC7A7C">
        <w:rPr>
          <w:rFonts w:asciiTheme="minorHAnsi" w:hAnsiTheme="minorHAnsi" w:cstheme="minorHAnsi"/>
          <w:szCs w:val="22"/>
        </w:rPr>
        <w:t>in clause</w:t>
      </w:r>
      <w:r w:rsidR="00764913">
        <w:rPr>
          <w:rFonts w:asciiTheme="minorHAnsi" w:hAnsiTheme="minorHAnsi" w:cstheme="minorHAnsi"/>
          <w:szCs w:val="22"/>
        </w:rPr>
        <w:t xml:space="preserve"> 13</w:t>
      </w:r>
      <w:r w:rsidRPr="00BC7A7C">
        <w:rPr>
          <w:rFonts w:asciiTheme="minorHAnsi" w:hAnsiTheme="minorHAnsi" w:cstheme="minorHAnsi"/>
          <w:szCs w:val="22"/>
        </w:rPr>
        <w:t xml:space="preserve"> above, </w:t>
      </w:r>
      <w:proofErr w:type="gramStart"/>
      <w:r w:rsidRPr="00BC7A7C">
        <w:rPr>
          <w:rFonts w:asciiTheme="minorHAnsi" w:hAnsiTheme="minorHAnsi" w:cstheme="minorHAnsi"/>
          <w:szCs w:val="22"/>
        </w:rPr>
        <w:t>and also</w:t>
      </w:r>
      <w:proofErr w:type="gramEnd"/>
      <w:r w:rsidRPr="00BC7A7C">
        <w:rPr>
          <w:rFonts w:asciiTheme="minorHAnsi" w:hAnsiTheme="minorHAnsi" w:cstheme="minorHAnsi"/>
          <w:szCs w:val="22"/>
        </w:rPr>
        <w:t xml:space="preserve"> in respect of the question of costs.</w:t>
      </w:r>
    </w:p>
    <w:p w14:paraId="2EB70432" w14:textId="77777777" w:rsidR="009B4E51" w:rsidRDefault="009B4E51" w:rsidP="008A6DE4">
      <w:pPr>
        <w:jc w:val="both"/>
        <w:rPr>
          <w:rFonts w:asciiTheme="minorHAnsi" w:hAnsiTheme="minorHAnsi" w:cstheme="minorHAnsi"/>
          <w:b/>
          <w:sz w:val="24"/>
          <w:szCs w:val="24"/>
        </w:rPr>
      </w:pPr>
      <w:r>
        <w:rPr>
          <w:rFonts w:asciiTheme="minorHAnsi" w:hAnsiTheme="minorHAnsi" w:cstheme="minorHAnsi"/>
          <w:b/>
          <w:sz w:val="24"/>
          <w:szCs w:val="24"/>
        </w:rPr>
        <w:br w:type="page"/>
      </w:r>
    </w:p>
    <w:p w14:paraId="156DE345" w14:textId="52BACDD0" w:rsidR="00060698" w:rsidRPr="00253623" w:rsidRDefault="00060698" w:rsidP="00AB7998">
      <w:pPr>
        <w:pStyle w:val="EUHeading2"/>
      </w:pPr>
      <w:r w:rsidRPr="00253623">
        <w:t xml:space="preserve">Executed as an undertaking </w:t>
      </w:r>
    </w:p>
    <w:p w14:paraId="33B48FC8" w14:textId="77777777" w:rsidR="00060698" w:rsidRPr="00253623" w:rsidRDefault="00060698" w:rsidP="008A6DE4">
      <w:pPr>
        <w:jc w:val="both"/>
        <w:rPr>
          <w:rFonts w:asciiTheme="minorHAnsi" w:hAnsiTheme="minorHAnsi" w:cstheme="minorHAnsi"/>
          <w:b/>
          <w:bCs/>
          <w:sz w:val="24"/>
          <w:szCs w:val="24"/>
        </w:rPr>
      </w:pPr>
    </w:p>
    <w:p w14:paraId="6829793C" w14:textId="424186F8" w:rsidR="00060698" w:rsidRPr="00253623" w:rsidRDefault="00060698" w:rsidP="008A6DE4">
      <w:pPr>
        <w:jc w:val="both"/>
        <w:textAlignment w:val="baseline"/>
        <w:rPr>
          <w:rFonts w:asciiTheme="minorHAnsi" w:hAnsiTheme="minorHAnsi" w:cstheme="minorBidi"/>
          <w:sz w:val="24"/>
          <w:szCs w:val="24"/>
        </w:rPr>
      </w:pPr>
      <w:r w:rsidRPr="23CBAFA4">
        <w:rPr>
          <w:rFonts w:asciiTheme="minorHAnsi" w:hAnsiTheme="minorHAnsi" w:cstheme="minorBidi"/>
          <w:sz w:val="24"/>
          <w:szCs w:val="24"/>
          <w:lang w:val="en-US"/>
        </w:rPr>
        <w:t xml:space="preserve">EXECUTED by an </w:t>
      </w:r>
      <w:proofErr w:type="spellStart"/>
      <w:r w:rsidRPr="23CBAFA4">
        <w:rPr>
          <w:rFonts w:asciiTheme="minorHAnsi" w:hAnsiTheme="minorHAnsi" w:cstheme="minorBidi"/>
          <w:sz w:val="24"/>
          <w:szCs w:val="24"/>
          <w:lang w:val="en-US"/>
        </w:rPr>
        <w:t>authorised</w:t>
      </w:r>
      <w:proofErr w:type="spellEnd"/>
      <w:r w:rsidRPr="23CBAFA4">
        <w:rPr>
          <w:rFonts w:asciiTheme="minorHAnsi" w:hAnsiTheme="minorHAnsi" w:cstheme="minorBidi"/>
          <w:sz w:val="24"/>
          <w:szCs w:val="24"/>
          <w:lang w:val="en-US"/>
        </w:rPr>
        <w:t xml:space="preserve"> person of </w:t>
      </w:r>
      <w:r w:rsidR="6D1862EC" w:rsidRPr="23CBAFA4">
        <w:rPr>
          <w:rFonts w:asciiTheme="minorHAnsi" w:hAnsiTheme="minorHAnsi" w:cstheme="minorBidi"/>
          <w:sz w:val="24"/>
          <w:szCs w:val="24"/>
          <w:lang w:val="en-US"/>
        </w:rPr>
        <w:t>G</w:t>
      </w:r>
      <w:r w:rsidR="00F0779B" w:rsidRPr="23CBAFA4">
        <w:rPr>
          <w:rFonts w:asciiTheme="minorHAnsi" w:hAnsiTheme="minorHAnsi" w:cstheme="minorBidi"/>
          <w:sz w:val="24"/>
          <w:szCs w:val="24"/>
          <w:lang w:val="en-US"/>
        </w:rPr>
        <w:t xml:space="preserve"> Grocer</w:t>
      </w:r>
      <w:r w:rsidR="4F51D326" w:rsidRPr="23CBAFA4">
        <w:rPr>
          <w:rFonts w:asciiTheme="minorHAnsi" w:hAnsiTheme="minorHAnsi" w:cstheme="minorBidi"/>
          <w:sz w:val="24"/>
          <w:szCs w:val="24"/>
          <w:lang w:val="en-US"/>
        </w:rPr>
        <w:t xml:space="preserve"> Kingsford</w:t>
      </w:r>
      <w:r w:rsidR="00F0779B" w:rsidRPr="23CBAFA4">
        <w:rPr>
          <w:rFonts w:asciiTheme="minorHAnsi" w:hAnsiTheme="minorHAnsi" w:cstheme="minorBidi"/>
          <w:sz w:val="24"/>
          <w:szCs w:val="24"/>
          <w:lang w:val="en-US"/>
        </w:rPr>
        <w:t xml:space="preserve"> Pty Ltd</w:t>
      </w:r>
    </w:p>
    <w:p w14:paraId="1A1CE1D8"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6110D649"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300"/>
        <w:gridCol w:w="4320"/>
      </w:tblGrid>
      <w:tr w:rsidR="00060698" w:rsidRPr="00253623" w14:paraId="3323126E" w14:textId="77777777">
        <w:trPr>
          <w:trHeight w:val="840"/>
        </w:trPr>
        <w:tc>
          <w:tcPr>
            <w:tcW w:w="4395" w:type="dxa"/>
            <w:tcBorders>
              <w:top w:val="single" w:sz="6" w:space="0" w:color="000000"/>
              <w:left w:val="nil"/>
              <w:bottom w:val="nil"/>
              <w:right w:val="nil"/>
            </w:tcBorders>
            <w:hideMark/>
          </w:tcPr>
          <w:p w14:paraId="5DF99EE9"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 xml:space="preserve">(Name and position of </w:t>
            </w:r>
            <w:proofErr w:type="spellStart"/>
            <w:r w:rsidRPr="00253623">
              <w:rPr>
                <w:rFonts w:asciiTheme="minorHAnsi" w:hAnsiTheme="minorHAnsi" w:cstheme="minorHAnsi"/>
                <w:sz w:val="24"/>
                <w:szCs w:val="24"/>
                <w:lang w:val="en-US"/>
              </w:rPr>
              <w:t>authorised</w:t>
            </w:r>
            <w:proofErr w:type="spellEnd"/>
            <w:r w:rsidRPr="00253623">
              <w:rPr>
                <w:rFonts w:asciiTheme="minorHAnsi" w:hAnsiTheme="minorHAnsi" w:cstheme="minorHAnsi"/>
                <w:sz w:val="24"/>
                <w:szCs w:val="24"/>
                <w:lang w:val="en-US"/>
              </w:rPr>
              <w:t xml:space="preserve"> signatory)</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4C523C2B"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09DB0A34"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 xml:space="preserve">(Signature of </w:t>
            </w:r>
            <w:proofErr w:type="spellStart"/>
            <w:r w:rsidRPr="00253623">
              <w:rPr>
                <w:rFonts w:asciiTheme="minorHAnsi" w:hAnsiTheme="minorHAnsi" w:cstheme="minorHAnsi"/>
                <w:sz w:val="24"/>
                <w:szCs w:val="24"/>
                <w:lang w:val="en-US"/>
              </w:rPr>
              <w:t>authorised</w:t>
            </w:r>
            <w:proofErr w:type="spellEnd"/>
            <w:r w:rsidRPr="00253623">
              <w:rPr>
                <w:rFonts w:asciiTheme="minorHAnsi" w:hAnsiTheme="minorHAnsi" w:cstheme="minorHAnsi"/>
                <w:sz w:val="24"/>
                <w:szCs w:val="24"/>
                <w:lang w:val="en-US"/>
              </w:rPr>
              <w:t xml:space="preserve"> signatory)</w:t>
            </w:r>
            <w:r w:rsidRPr="00253623">
              <w:rPr>
                <w:rFonts w:asciiTheme="minorHAnsi" w:hAnsiTheme="minorHAnsi" w:cstheme="minorHAnsi"/>
                <w:sz w:val="24"/>
                <w:szCs w:val="24"/>
              </w:rPr>
              <w:t> </w:t>
            </w:r>
          </w:p>
        </w:tc>
      </w:tr>
      <w:tr w:rsidR="00060698" w:rsidRPr="00253623" w14:paraId="443D5781" w14:textId="77777777">
        <w:trPr>
          <w:trHeight w:val="495"/>
        </w:trPr>
        <w:tc>
          <w:tcPr>
            <w:tcW w:w="4395" w:type="dxa"/>
            <w:tcBorders>
              <w:top w:val="nil"/>
              <w:left w:val="nil"/>
              <w:bottom w:val="nil"/>
              <w:right w:val="nil"/>
            </w:tcBorders>
            <w:hideMark/>
          </w:tcPr>
          <w:p w14:paraId="6386DFDF"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48476D04"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in the presence of:</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772E07B8"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nil"/>
              <w:left w:val="nil"/>
              <w:bottom w:val="nil"/>
              <w:right w:val="nil"/>
            </w:tcBorders>
            <w:hideMark/>
          </w:tcPr>
          <w:p w14:paraId="3BEB12CF"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r>
    </w:tbl>
    <w:p w14:paraId="0052D492"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04B19D50"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2CECC95A"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noProof/>
          <w:sz w:val="24"/>
          <w:szCs w:val="24"/>
        </w:rPr>
        <w:drawing>
          <wp:inline distT="0" distB="0" distL="0" distR="0" wp14:anchorId="26D72839" wp14:editId="272ED339">
            <wp:extent cx="2806700" cy="15875"/>
            <wp:effectExtent l="0" t="0" r="0" b="0"/>
            <wp:docPr id="1704007756" name="Picture 170400775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253623">
        <w:rPr>
          <w:rFonts w:asciiTheme="minorHAnsi" w:hAnsiTheme="minorHAnsi" w:cstheme="minorHAnsi"/>
          <w:noProof/>
          <w:sz w:val="24"/>
          <w:szCs w:val="24"/>
        </w:rPr>
        <w:drawing>
          <wp:inline distT="0" distB="0" distL="0" distR="0" wp14:anchorId="4A69F43E" wp14:editId="5DCBD3C0">
            <wp:extent cx="2759075" cy="15875"/>
            <wp:effectExtent l="0" t="0" r="0" b="0"/>
            <wp:docPr id="970154298" name="Picture 97015429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9075" cy="15875"/>
                    </a:xfrm>
                    <a:prstGeom prst="rect">
                      <a:avLst/>
                    </a:prstGeom>
                    <a:noFill/>
                    <a:ln>
                      <a:noFill/>
                    </a:ln>
                  </pic:spPr>
                </pic:pic>
              </a:graphicData>
            </a:graphic>
          </wp:inline>
        </w:drawing>
      </w:r>
      <w:r w:rsidRPr="00253623">
        <w:rPr>
          <w:rFonts w:asciiTheme="minorHAnsi" w:hAnsiTheme="minorHAnsi" w:cstheme="minorHAnsi"/>
          <w:sz w:val="24"/>
          <w:szCs w:val="24"/>
        </w:rPr>
        <w:t> </w:t>
      </w:r>
    </w:p>
    <w:p w14:paraId="12F547E4"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(Name of witness)</w:t>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rPr>
        <w:tab/>
      </w:r>
      <w:r w:rsidRPr="00253623">
        <w:rPr>
          <w:rFonts w:asciiTheme="minorHAnsi" w:hAnsiTheme="minorHAnsi" w:cstheme="minorHAnsi"/>
          <w:sz w:val="24"/>
          <w:szCs w:val="24"/>
          <w:lang w:val="en-US"/>
        </w:rPr>
        <w:t>(Signature of witness)</w:t>
      </w:r>
      <w:r w:rsidRPr="00253623">
        <w:rPr>
          <w:rFonts w:asciiTheme="minorHAnsi" w:hAnsiTheme="minorHAnsi" w:cstheme="minorHAnsi"/>
          <w:sz w:val="24"/>
          <w:szCs w:val="24"/>
        </w:rPr>
        <w:t> </w:t>
      </w:r>
    </w:p>
    <w:p w14:paraId="66D3C058"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6486CF3D"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22C94276"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noProof/>
          <w:sz w:val="24"/>
          <w:szCs w:val="24"/>
        </w:rPr>
        <w:drawing>
          <wp:inline distT="0" distB="0" distL="0" distR="0" wp14:anchorId="6F8755CC" wp14:editId="35F36646">
            <wp:extent cx="2806700" cy="15875"/>
            <wp:effectExtent l="0" t="0" r="0" b="0"/>
            <wp:docPr id="1136295078" name="Picture 113629507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253623">
        <w:rPr>
          <w:rFonts w:asciiTheme="minorHAnsi" w:hAnsiTheme="minorHAnsi" w:cstheme="minorHAnsi"/>
          <w:sz w:val="24"/>
          <w:szCs w:val="24"/>
        </w:rPr>
        <w:t> </w:t>
      </w:r>
    </w:p>
    <w:p w14:paraId="1E07608B"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(Date)</w:t>
      </w:r>
      <w:r w:rsidRPr="00253623">
        <w:rPr>
          <w:rFonts w:asciiTheme="minorHAnsi" w:hAnsiTheme="minorHAnsi" w:cstheme="minorHAnsi"/>
          <w:sz w:val="24"/>
          <w:szCs w:val="24"/>
        </w:rPr>
        <w:t> </w:t>
      </w:r>
    </w:p>
    <w:p w14:paraId="1C0F6667"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15D82FD9"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21B054AD"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bl>
      <w:tblPr>
        <w:tblW w:w="92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5"/>
        <w:gridCol w:w="300"/>
        <w:gridCol w:w="4320"/>
      </w:tblGrid>
      <w:tr w:rsidR="00060698" w:rsidRPr="00253623" w14:paraId="1D805C73" w14:textId="77777777">
        <w:trPr>
          <w:trHeight w:val="1305"/>
        </w:trPr>
        <w:tc>
          <w:tcPr>
            <w:tcW w:w="9215" w:type="dxa"/>
            <w:gridSpan w:val="3"/>
            <w:tcBorders>
              <w:top w:val="nil"/>
              <w:left w:val="nil"/>
              <w:bottom w:val="nil"/>
              <w:right w:val="nil"/>
            </w:tcBorders>
            <w:hideMark/>
          </w:tcPr>
          <w:p w14:paraId="04AD3736" w14:textId="77777777" w:rsidR="00060698" w:rsidRPr="00253623" w:rsidRDefault="00060698" w:rsidP="008A6DE4">
            <w:pPr>
              <w:ind w:left="-15"/>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 xml:space="preserve">ACCEPTED by the Fair Work Ombudsman pursuant to section 715(2) of the </w:t>
            </w:r>
            <w:r w:rsidRPr="00253623">
              <w:rPr>
                <w:rFonts w:asciiTheme="minorHAnsi" w:hAnsiTheme="minorHAnsi" w:cstheme="minorHAnsi"/>
                <w:i/>
                <w:iCs/>
                <w:sz w:val="24"/>
                <w:szCs w:val="24"/>
                <w:lang w:val="en-US"/>
              </w:rPr>
              <w:t>Fair Work Act                                   2009</w:t>
            </w:r>
            <w:r w:rsidRPr="00253623">
              <w:rPr>
                <w:rFonts w:asciiTheme="minorHAnsi" w:hAnsiTheme="minorHAnsi" w:cstheme="minorHAnsi"/>
                <w:sz w:val="24"/>
                <w:szCs w:val="24"/>
                <w:lang w:val="en-US"/>
              </w:rPr>
              <w:t xml:space="preserve"> on:</w:t>
            </w:r>
            <w:r w:rsidRPr="00253623">
              <w:rPr>
                <w:rFonts w:asciiTheme="minorHAnsi" w:hAnsiTheme="minorHAnsi" w:cstheme="minorHAnsi"/>
                <w:sz w:val="24"/>
                <w:szCs w:val="24"/>
              </w:rPr>
              <w:t> </w:t>
            </w:r>
          </w:p>
          <w:p w14:paraId="042BB53D" w14:textId="77777777" w:rsidR="00060698" w:rsidRPr="00253623" w:rsidRDefault="00060698" w:rsidP="008A6DE4">
            <w:pPr>
              <w:ind w:left="-15"/>
              <w:jc w:val="both"/>
              <w:textAlignment w:val="baseline"/>
              <w:rPr>
                <w:rFonts w:asciiTheme="minorHAnsi" w:hAnsiTheme="minorHAnsi" w:cstheme="minorHAnsi"/>
                <w:sz w:val="24"/>
                <w:szCs w:val="24"/>
              </w:rPr>
            </w:pPr>
          </w:p>
          <w:p w14:paraId="1BD4957E" w14:textId="77777777" w:rsidR="00060698" w:rsidRPr="00253623" w:rsidRDefault="00060698" w:rsidP="008A6DE4">
            <w:pPr>
              <w:ind w:left="-15"/>
              <w:jc w:val="both"/>
              <w:textAlignment w:val="baseline"/>
              <w:rPr>
                <w:rFonts w:asciiTheme="minorHAnsi" w:hAnsiTheme="minorHAnsi" w:cstheme="minorHAnsi"/>
                <w:sz w:val="24"/>
                <w:szCs w:val="24"/>
              </w:rPr>
            </w:pPr>
          </w:p>
          <w:p w14:paraId="4577BC52" w14:textId="77777777" w:rsidR="00060698" w:rsidRPr="00253623" w:rsidRDefault="00060698" w:rsidP="008A6DE4">
            <w:pPr>
              <w:jc w:val="both"/>
              <w:textAlignment w:val="baseline"/>
              <w:rPr>
                <w:rFonts w:asciiTheme="minorHAnsi" w:hAnsiTheme="minorHAnsi" w:cstheme="minorHAnsi"/>
                <w:sz w:val="24"/>
                <w:szCs w:val="24"/>
              </w:rPr>
            </w:pPr>
          </w:p>
        </w:tc>
      </w:tr>
      <w:tr w:rsidR="00060698" w:rsidRPr="00253623" w14:paraId="59E99775" w14:textId="77777777">
        <w:trPr>
          <w:trHeight w:val="2040"/>
        </w:trPr>
        <w:tc>
          <w:tcPr>
            <w:tcW w:w="4595" w:type="dxa"/>
            <w:tcBorders>
              <w:top w:val="single" w:sz="6" w:space="0" w:color="000000"/>
              <w:left w:val="nil"/>
              <w:bottom w:val="nil"/>
              <w:right w:val="nil"/>
            </w:tcBorders>
            <w:hideMark/>
          </w:tcPr>
          <w:p w14:paraId="60676644" w14:textId="77777777" w:rsidR="00060698" w:rsidRPr="00253623" w:rsidRDefault="00060698" w:rsidP="008A6DE4">
            <w:pPr>
              <w:ind w:left="-15"/>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(Name and role of Delegate)</w:t>
            </w:r>
          </w:p>
          <w:p w14:paraId="79CB2B45"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0247FDD7"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1EE1D9AE"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p w14:paraId="5968A102"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noProof/>
                <w:sz w:val="24"/>
                <w:szCs w:val="24"/>
              </w:rPr>
              <w:drawing>
                <wp:inline distT="0" distB="0" distL="0" distR="0" wp14:anchorId="55A76C50" wp14:editId="12F30D96">
                  <wp:extent cx="2806700" cy="15875"/>
                  <wp:effectExtent l="0" t="0" r="0" b="0"/>
                  <wp:docPr id="305642261" name="Picture 30564226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253623">
              <w:rPr>
                <w:rFonts w:asciiTheme="minorHAnsi" w:hAnsiTheme="minorHAnsi" w:cstheme="minorHAnsi"/>
                <w:sz w:val="24"/>
                <w:szCs w:val="24"/>
              </w:rPr>
              <w:t> </w:t>
            </w:r>
          </w:p>
          <w:p w14:paraId="1DF5AE6F"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(Date)</w:t>
            </w:r>
            <w:r w:rsidRPr="00253623">
              <w:rPr>
                <w:rFonts w:asciiTheme="minorHAnsi" w:hAnsiTheme="minorHAnsi" w:cstheme="minorHAnsi"/>
                <w:sz w:val="24"/>
                <w:szCs w:val="24"/>
              </w:rPr>
              <w:t> </w:t>
            </w:r>
          </w:p>
          <w:p w14:paraId="75319098" w14:textId="77777777" w:rsidR="00060698" w:rsidRPr="00253623" w:rsidRDefault="00060698" w:rsidP="008A6DE4">
            <w:pPr>
              <w:jc w:val="both"/>
              <w:textAlignment w:val="baseline"/>
              <w:rPr>
                <w:rFonts w:asciiTheme="minorHAnsi" w:hAnsiTheme="minorHAnsi" w:cstheme="minorHAnsi"/>
                <w:sz w:val="24"/>
                <w:szCs w:val="24"/>
              </w:rPr>
            </w:pPr>
          </w:p>
          <w:p w14:paraId="098500DF"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Delegate for the Fair Work Ombudsman</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4E7F22FC"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7E6DEB52" w14:textId="77777777" w:rsidR="00060698" w:rsidRPr="00253623" w:rsidRDefault="00060698" w:rsidP="008A6DE4">
            <w:pPr>
              <w:ind w:left="105"/>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(Signature of Delegate)</w:t>
            </w:r>
            <w:r w:rsidRPr="00253623">
              <w:rPr>
                <w:rFonts w:asciiTheme="minorHAnsi" w:hAnsiTheme="minorHAnsi" w:cstheme="minorHAnsi"/>
                <w:sz w:val="24"/>
                <w:szCs w:val="24"/>
              </w:rPr>
              <w:t> </w:t>
            </w:r>
          </w:p>
        </w:tc>
      </w:tr>
      <w:tr w:rsidR="00060698" w:rsidRPr="00253623" w14:paraId="35B6F774" w14:textId="77777777">
        <w:trPr>
          <w:trHeight w:val="1155"/>
        </w:trPr>
        <w:tc>
          <w:tcPr>
            <w:tcW w:w="4595" w:type="dxa"/>
            <w:tcBorders>
              <w:top w:val="nil"/>
              <w:left w:val="nil"/>
              <w:bottom w:val="single" w:sz="6" w:space="0" w:color="000000"/>
              <w:right w:val="nil"/>
            </w:tcBorders>
            <w:hideMark/>
          </w:tcPr>
          <w:p w14:paraId="71644848" w14:textId="77777777" w:rsidR="00060698" w:rsidRPr="00253623" w:rsidRDefault="00060698" w:rsidP="008A6DE4">
            <w:pPr>
              <w:ind w:left="-15"/>
              <w:jc w:val="both"/>
              <w:textAlignment w:val="baseline"/>
              <w:rPr>
                <w:rFonts w:asciiTheme="minorHAnsi" w:hAnsiTheme="minorHAnsi" w:cstheme="minorHAnsi"/>
                <w:sz w:val="24"/>
                <w:szCs w:val="24"/>
                <w:lang w:val="en-US"/>
              </w:rPr>
            </w:pPr>
          </w:p>
          <w:p w14:paraId="2F35D7C3" w14:textId="77777777" w:rsidR="00060698" w:rsidRPr="00253623" w:rsidRDefault="00060698" w:rsidP="008A6DE4">
            <w:pPr>
              <w:ind w:left="-15"/>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in the presence of:</w:t>
            </w:r>
            <w:r w:rsidRPr="00253623">
              <w:rPr>
                <w:rFonts w:asciiTheme="minorHAnsi" w:hAnsiTheme="minorHAnsi" w:cstheme="minorHAnsi"/>
                <w:sz w:val="24"/>
                <w:szCs w:val="24"/>
              </w:rPr>
              <w:t> </w:t>
            </w:r>
          </w:p>
          <w:p w14:paraId="3FA31301" w14:textId="77777777" w:rsidR="00060698" w:rsidRPr="00253623" w:rsidRDefault="00060698" w:rsidP="008A6DE4">
            <w:pPr>
              <w:ind w:left="-15"/>
              <w:jc w:val="both"/>
              <w:textAlignment w:val="baseline"/>
              <w:rPr>
                <w:rFonts w:asciiTheme="minorHAnsi" w:hAnsiTheme="minorHAnsi" w:cstheme="minorHAnsi"/>
                <w:sz w:val="24"/>
                <w:szCs w:val="24"/>
              </w:rPr>
            </w:pPr>
          </w:p>
          <w:p w14:paraId="6E1CEBEC" w14:textId="77777777" w:rsidR="00060698" w:rsidRPr="00253623" w:rsidRDefault="00060698" w:rsidP="008A6DE4">
            <w:pPr>
              <w:ind w:left="-15"/>
              <w:jc w:val="both"/>
              <w:textAlignment w:val="baseline"/>
              <w:rPr>
                <w:rFonts w:asciiTheme="minorHAnsi" w:hAnsiTheme="minorHAnsi" w:cstheme="minorHAnsi"/>
                <w:sz w:val="24"/>
                <w:szCs w:val="24"/>
              </w:rPr>
            </w:pPr>
          </w:p>
          <w:p w14:paraId="66939F6A" w14:textId="77777777" w:rsidR="00060698" w:rsidRPr="00253623" w:rsidRDefault="00060698" w:rsidP="008A6DE4">
            <w:pPr>
              <w:ind w:left="-15"/>
              <w:jc w:val="both"/>
              <w:textAlignment w:val="baseline"/>
              <w:rPr>
                <w:rFonts w:asciiTheme="minorHAnsi" w:hAnsiTheme="minorHAnsi" w:cstheme="minorHAnsi"/>
                <w:sz w:val="24"/>
                <w:szCs w:val="24"/>
              </w:rPr>
            </w:pPr>
          </w:p>
          <w:p w14:paraId="485787E3" w14:textId="77777777" w:rsidR="00060698" w:rsidRPr="00253623" w:rsidRDefault="00060698" w:rsidP="008A6DE4">
            <w:pPr>
              <w:ind w:left="-15"/>
              <w:jc w:val="both"/>
              <w:textAlignment w:val="baseline"/>
              <w:rPr>
                <w:rFonts w:asciiTheme="minorHAnsi" w:hAnsiTheme="minorHAnsi" w:cstheme="minorHAnsi"/>
                <w:sz w:val="24"/>
                <w:szCs w:val="24"/>
              </w:rPr>
            </w:pPr>
          </w:p>
        </w:tc>
        <w:tc>
          <w:tcPr>
            <w:tcW w:w="300" w:type="dxa"/>
            <w:tcBorders>
              <w:top w:val="nil"/>
              <w:left w:val="nil"/>
              <w:bottom w:val="nil"/>
              <w:right w:val="nil"/>
            </w:tcBorders>
            <w:hideMark/>
          </w:tcPr>
          <w:p w14:paraId="6104FC42"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nil"/>
              <w:left w:val="nil"/>
              <w:bottom w:val="single" w:sz="6" w:space="0" w:color="000000"/>
              <w:right w:val="nil"/>
            </w:tcBorders>
            <w:hideMark/>
          </w:tcPr>
          <w:p w14:paraId="174E664B"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r>
      <w:tr w:rsidR="00060698" w:rsidRPr="00253623" w14:paraId="23E51804" w14:textId="77777777">
        <w:trPr>
          <w:trHeight w:val="285"/>
        </w:trPr>
        <w:tc>
          <w:tcPr>
            <w:tcW w:w="4595" w:type="dxa"/>
            <w:tcBorders>
              <w:top w:val="single" w:sz="6" w:space="0" w:color="000000"/>
              <w:left w:val="nil"/>
              <w:bottom w:val="nil"/>
              <w:right w:val="nil"/>
            </w:tcBorders>
            <w:hideMark/>
          </w:tcPr>
          <w:p w14:paraId="473FFD6C" w14:textId="77777777" w:rsidR="00060698" w:rsidRPr="00253623" w:rsidRDefault="00060698" w:rsidP="008A6DE4">
            <w:pPr>
              <w:ind w:left="-15"/>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(Signature of witness)</w:t>
            </w:r>
            <w:r w:rsidRPr="00253623">
              <w:rPr>
                <w:rFonts w:asciiTheme="minorHAnsi" w:hAnsiTheme="minorHAnsi" w:cstheme="minorHAnsi"/>
                <w:sz w:val="24"/>
                <w:szCs w:val="24"/>
              </w:rPr>
              <w:t> </w:t>
            </w:r>
          </w:p>
        </w:tc>
        <w:tc>
          <w:tcPr>
            <w:tcW w:w="300" w:type="dxa"/>
            <w:tcBorders>
              <w:top w:val="nil"/>
              <w:left w:val="nil"/>
              <w:bottom w:val="nil"/>
              <w:right w:val="nil"/>
            </w:tcBorders>
            <w:hideMark/>
          </w:tcPr>
          <w:p w14:paraId="7CEA01BB"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rPr>
              <w:t> </w:t>
            </w:r>
          </w:p>
        </w:tc>
        <w:tc>
          <w:tcPr>
            <w:tcW w:w="4320" w:type="dxa"/>
            <w:tcBorders>
              <w:top w:val="single" w:sz="6" w:space="0" w:color="000000"/>
              <w:left w:val="nil"/>
              <w:bottom w:val="nil"/>
              <w:right w:val="nil"/>
            </w:tcBorders>
            <w:hideMark/>
          </w:tcPr>
          <w:p w14:paraId="3851598C" w14:textId="77777777" w:rsidR="00060698" w:rsidRPr="00253623" w:rsidRDefault="00060698" w:rsidP="008A6DE4">
            <w:pPr>
              <w:jc w:val="both"/>
              <w:textAlignment w:val="baseline"/>
              <w:rPr>
                <w:rFonts w:asciiTheme="minorHAnsi" w:hAnsiTheme="minorHAnsi" w:cstheme="minorHAnsi"/>
                <w:sz w:val="24"/>
                <w:szCs w:val="24"/>
              </w:rPr>
            </w:pPr>
            <w:r w:rsidRPr="00253623">
              <w:rPr>
                <w:rFonts w:asciiTheme="minorHAnsi" w:hAnsiTheme="minorHAnsi" w:cstheme="minorHAnsi"/>
                <w:sz w:val="24"/>
                <w:szCs w:val="24"/>
                <w:lang w:val="en-US"/>
              </w:rPr>
              <w:t>(Name of Witness)</w:t>
            </w:r>
            <w:r w:rsidRPr="00253623">
              <w:rPr>
                <w:rFonts w:asciiTheme="minorHAnsi" w:hAnsiTheme="minorHAnsi" w:cstheme="minorHAnsi"/>
                <w:sz w:val="24"/>
                <w:szCs w:val="24"/>
              </w:rPr>
              <w:t> </w:t>
            </w:r>
          </w:p>
        </w:tc>
      </w:tr>
    </w:tbl>
    <w:p w14:paraId="5D389E45" w14:textId="77777777" w:rsidR="00C4474C" w:rsidRPr="00253623" w:rsidRDefault="00C4474C" w:rsidP="008A6DE4">
      <w:pPr>
        <w:widowControl w:val="0"/>
        <w:spacing w:after="240"/>
        <w:jc w:val="both"/>
        <w:rPr>
          <w:rFonts w:asciiTheme="minorHAnsi" w:hAnsiTheme="minorHAnsi" w:cstheme="minorHAnsi"/>
          <w:b/>
          <w:sz w:val="24"/>
          <w:szCs w:val="24"/>
        </w:rPr>
      </w:pPr>
      <w:r w:rsidRPr="00253623">
        <w:rPr>
          <w:rFonts w:asciiTheme="minorHAnsi" w:hAnsiTheme="minorHAnsi" w:cstheme="minorHAnsi"/>
          <w:b/>
          <w:sz w:val="24"/>
          <w:szCs w:val="24"/>
        </w:rPr>
        <w:br w:type="page"/>
      </w:r>
    </w:p>
    <w:p w14:paraId="0D5AD2AF" w14:textId="251BD6ED" w:rsidR="00FB4351" w:rsidRDefault="00FB4351" w:rsidP="00AB7998">
      <w:pPr>
        <w:pStyle w:val="EUHeading2"/>
        <w:rPr>
          <w:rFonts w:ascii="Segoe UI" w:hAnsi="Segoe UI" w:cs="Segoe UI"/>
          <w:sz w:val="18"/>
          <w:szCs w:val="18"/>
        </w:rPr>
      </w:pPr>
      <w:r>
        <w:rPr>
          <w:rStyle w:val="normaltextrun"/>
          <w:rFonts w:ascii="Calibri" w:hAnsi="Calibri" w:cs="Calibri"/>
          <w:sz w:val="22"/>
          <w:szCs w:val="22"/>
        </w:rPr>
        <w:t xml:space="preserve">Attachment A – Notification </w:t>
      </w:r>
      <w:r w:rsidR="007722F3">
        <w:rPr>
          <w:rStyle w:val="normaltextrun"/>
          <w:rFonts w:ascii="Calibri" w:hAnsi="Calibri" w:cs="Calibri"/>
          <w:sz w:val="22"/>
          <w:szCs w:val="22"/>
        </w:rPr>
        <w:t xml:space="preserve">Email </w:t>
      </w:r>
      <w:r>
        <w:rPr>
          <w:rStyle w:val="normaltextrun"/>
          <w:rFonts w:ascii="Calibri" w:hAnsi="Calibri" w:cs="Calibri"/>
          <w:sz w:val="22"/>
          <w:szCs w:val="22"/>
        </w:rPr>
        <w:t>to Affected Employees </w:t>
      </w:r>
      <w:r>
        <w:rPr>
          <w:rStyle w:val="eop"/>
          <w:rFonts w:ascii="Calibri" w:hAnsi="Calibri" w:cs="Calibri"/>
          <w:sz w:val="22"/>
          <w:szCs w:val="22"/>
        </w:rPr>
        <w:t> </w:t>
      </w:r>
    </w:p>
    <w:p w14:paraId="3D025AE0" w14:textId="77777777" w:rsidR="00FB4351" w:rsidRDefault="00FB4351" w:rsidP="008A6DE4">
      <w:pPr>
        <w:pStyle w:val="paragraph"/>
        <w:spacing w:before="240" w:beforeAutospacing="0" w:after="0" w:afterAutospacing="0"/>
        <w:jc w:val="both"/>
        <w:textAlignment w:val="baseline"/>
        <w:rPr>
          <w:rFonts w:ascii="Segoe UI" w:hAnsi="Segoe UI" w:cs="Segoe UI"/>
          <w:sz w:val="18"/>
          <w:szCs w:val="18"/>
        </w:rPr>
      </w:pPr>
      <w:r>
        <w:rPr>
          <w:rStyle w:val="normaltextrun"/>
          <w:rFonts w:ascii="Calibri" w:hAnsi="Calibri" w:cs="Calibri"/>
          <w:lang w:val="en-US"/>
        </w:rPr>
        <w:t>Dear [Name of employee]</w:t>
      </w:r>
      <w:r>
        <w:rPr>
          <w:rStyle w:val="eop"/>
          <w:rFonts w:ascii="Calibri" w:hAnsi="Calibri" w:cs="Calibri"/>
        </w:rPr>
        <w:t> </w:t>
      </w:r>
    </w:p>
    <w:p w14:paraId="1E650EAE" w14:textId="4326F26D" w:rsidR="00FB4351" w:rsidRDefault="00FB4351" w:rsidP="008A6DE4">
      <w:pPr>
        <w:pStyle w:val="paragraph"/>
        <w:spacing w:before="240" w:beforeAutospacing="0" w:after="0" w:afterAutospacing="0"/>
        <w:jc w:val="both"/>
        <w:textAlignment w:val="baseline"/>
        <w:rPr>
          <w:rFonts w:ascii="Segoe UI" w:hAnsi="Segoe UI" w:cs="Segoe UI"/>
          <w:sz w:val="18"/>
          <w:szCs w:val="18"/>
        </w:rPr>
      </w:pPr>
      <w:r>
        <w:rPr>
          <w:rStyle w:val="normaltextrun"/>
          <w:rFonts w:ascii="Calibri" w:hAnsi="Calibri" w:cs="Calibri"/>
          <w:lang w:val="en-US"/>
        </w:rPr>
        <w:t>As you may be aware, </w:t>
      </w:r>
      <w:r w:rsidR="00C55791">
        <w:rPr>
          <w:rStyle w:val="normaltextrun"/>
          <w:rFonts w:ascii="Calibri" w:hAnsi="Calibri" w:cs="Calibri"/>
          <w:lang w:val="en-US"/>
        </w:rPr>
        <w:t>G Grocer Kingsford</w:t>
      </w:r>
      <w:r>
        <w:rPr>
          <w:rStyle w:val="normaltextrun"/>
          <w:rFonts w:ascii="Calibri" w:hAnsi="Calibri" w:cs="Calibri"/>
          <w:lang w:val="en-US"/>
        </w:rPr>
        <w:t xml:space="preserve"> Pty Ltd (</w:t>
      </w:r>
      <w:r w:rsidR="0031662E">
        <w:rPr>
          <w:rStyle w:val="normaltextrun"/>
          <w:rFonts w:ascii="Calibri" w:hAnsi="Calibri" w:cs="Calibri"/>
          <w:b/>
          <w:bCs/>
          <w:lang w:val="en-US"/>
        </w:rPr>
        <w:t>GGK</w:t>
      </w:r>
      <w:r>
        <w:rPr>
          <w:rStyle w:val="normaltextrun"/>
          <w:rFonts w:ascii="Calibri" w:hAnsi="Calibri" w:cs="Calibri"/>
          <w:lang w:val="en-US"/>
        </w:rPr>
        <w:t>) recently undertook an audit as part of an investigation by the Fair Work Ombudsman (</w:t>
      </w:r>
      <w:r>
        <w:rPr>
          <w:rStyle w:val="normaltextrun"/>
          <w:rFonts w:ascii="Calibri" w:hAnsi="Calibri" w:cs="Calibri"/>
          <w:b/>
          <w:bCs/>
          <w:lang w:val="en-US"/>
        </w:rPr>
        <w:t>FWO</w:t>
      </w:r>
      <w:r>
        <w:rPr>
          <w:rStyle w:val="normaltextrun"/>
          <w:rFonts w:ascii="Calibri" w:hAnsi="Calibri" w:cs="Calibri"/>
          <w:lang w:val="en-US"/>
        </w:rPr>
        <w:t>). </w:t>
      </w:r>
      <w:r>
        <w:rPr>
          <w:rStyle w:val="eop"/>
          <w:rFonts w:ascii="Calibri" w:hAnsi="Calibri" w:cs="Calibri"/>
        </w:rPr>
        <w:t> </w:t>
      </w:r>
    </w:p>
    <w:p w14:paraId="25F0F1BE" w14:textId="6872D85D" w:rsidR="00FB4351" w:rsidRDefault="00FB4351" w:rsidP="008A6DE4">
      <w:pPr>
        <w:pStyle w:val="paragraph"/>
        <w:spacing w:before="240" w:beforeAutospacing="0" w:after="0" w:afterAutospacing="0"/>
        <w:jc w:val="both"/>
        <w:textAlignment w:val="baseline"/>
        <w:rPr>
          <w:rFonts w:ascii="Segoe UI" w:hAnsi="Segoe UI" w:cs="Segoe UI"/>
          <w:sz w:val="18"/>
          <w:szCs w:val="18"/>
        </w:rPr>
      </w:pPr>
      <w:r>
        <w:rPr>
          <w:rStyle w:val="normaltextrun"/>
          <w:rFonts w:ascii="Calibri" w:hAnsi="Calibri" w:cs="Calibri"/>
          <w:lang w:val="en-US"/>
        </w:rPr>
        <w:t>As a result of the audit, we have identified contraventions of the </w:t>
      </w:r>
      <w:r>
        <w:rPr>
          <w:rStyle w:val="normaltextrun"/>
          <w:rFonts w:ascii="Calibri" w:hAnsi="Calibri" w:cs="Calibri"/>
          <w:i/>
          <w:iCs/>
          <w:lang w:val="en-US"/>
        </w:rPr>
        <w:t>Fair Work Act 2009 </w:t>
      </w:r>
      <w:r>
        <w:rPr>
          <w:rStyle w:val="normaltextrun"/>
          <w:rFonts w:ascii="Calibri" w:hAnsi="Calibri" w:cs="Calibri"/>
          <w:lang w:val="en-US"/>
        </w:rPr>
        <w:t xml:space="preserve">(Cth) </w:t>
      </w:r>
      <w:r w:rsidR="000D25A2">
        <w:rPr>
          <w:rStyle w:val="normaltextrun"/>
          <w:rFonts w:ascii="Calibri" w:hAnsi="Calibri" w:cs="Calibri"/>
          <w:lang w:val="en-US"/>
        </w:rPr>
        <w:t xml:space="preserve">and the </w:t>
      </w:r>
      <w:r w:rsidR="000D25A2" w:rsidRPr="000D25A2">
        <w:rPr>
          <w:rStyle w:val="normaltextrun"/>
          <w:rFonts w:ascii="Calibri" w:hAnsi="Calibri" w:cs="Calibri"/>
          <w:i/>
          <w:iCs/>
          <w:lang w:val="en-US"/>
        </w:rPr>
        <w:t>General Retail Industry Award 2020</w:t>
      </w:r>
      <w:r w:rsidR="000D25A2">
        <w:rPr>
          <w:rStyle w:val="normaltextrun"/>
          <w:rFonts w:ascii="Calibri" w:hAnsi="Calibri" w:cs="Calibri"/>
          <w:lang w:val="en-US"/>
        </w:rPr>
        <w:t xml:space="preserve"> </w:t>
      </w:r>
      <w:r>
        <w:rPr>
          <w:rStyle w:val="normaltextrun"/>
          <w:rFonts w:ascii="Calibri" w:hAnsi="Calibri" w:cs="Calibri"/>
          <w:lang w:val="en-US"/>
        </w:rPr>
        <w:t xml:space="preserve">relating to certain employees. Since identifying the contraventions, </w:t>
      </w:r>
      <w:r w:rsidR="0031662E">
        <w:rPr>
          <w:rStyle w:val="normaltextrun"/>
          <w:rFonts w:ascii="Calibri" w:hAnsi="Calibri" w:cs="Calibri"/>
          <w:lang w:val="en-US"/>
        </w:rPr>
        <w:t>GGK</w:t>
      </w:r>
      <w:r>
        <w:rPr>
          <w:rStyle w:val="normaltextrun"/>
          <w:rFonts w:ascii="Calibri" w:hAnsi="Calibri" w:cs="Calibri"/>
          <w:lang w:val="en-US"/>
        </w:rPr>
        <w:t xml:space="preserve"> has undertaken a program of work to ensure all staff affected have been identified. We are pleased to confirm that we have completed the remediation process and have made backpayments, including superannuation, to all affected current </w:t>
      </w:r>
      <w:r w:rsidR="000D25A2">
        <w:rPr>
          <w:rStyle w:val="normaltextrun"/>
          <w:rFonts w:ascii="Calibri" w:hAnsi="Calibri" w:cs="Calibri"/>
          <w:lang w:val="en-US"/>
        </w:rPr>
        <w:t xml:space="preserve">and former </w:t>
      </w:r>
      <w:r w:rsidR="0031662E">
        <w:rPr>
          <w:rStyle w:val="normaltextrun"/>
          <w:rFonts w:ascii="Calibri" w:hAnsi="Calibri" w:cs="Calibri"/>
          <w:lang w:val="en-US"/>
        </w:rPr>
        <w:t>GGK</w:t>
      </w:r>
      <w:r w:rsidR="000D25A2">
        <w:rPr>
          <w:rStyle w:val="normaltextrun"/>
          <w:rFonts w:ascii="Calibri" w:hAnsi="Calibri" w:cs="Calibri"/>
          <w:lang w:val="en-US"/>
        </w:rPr>
        <w:t xml:space="preserve"> employees</w:t>
      </w:r>
      <w:r>
        <w:rPr>
          <w:rStyle w:val="eop"/>
          <w:rFonts w:ascii="Calibri" w:hAnsi="Calibri" w:cs="Calibri"/>
        </w:rPr>
        <w:t> </w:t>
      </w:r>
    </w:p>
    <w:p w14:paraId="2776D945" w14:textId="6683AD4E" w:rsidR="00FB4351" w:rsidRDefault="0031662E" w:rsidP="008A6DE4">
      <w:pPr>
        <w:pStyle w:val="paragraph"/>
        <w:spacing w:before="240" w:beforeAutospacing="0" w:after="0" w:afterAutospacing="0"/>
        <w:jc w:val="both"/>
        <w:textAlignment w:val="baseline"/>
        <w:rPr>
          <w:rFonts w:ascii="Segoe UI" w:hAnsi="Segoe UI" w:cs="Segoe UI"/>
          <w:sz w:val="18"/>
          <w:szCs w:val="18"/>
        </w:rPr>
      </w:pPr>
      <w:r>
        <w:rPr>
          <w:rStyle w:val="normaltextrun"/>
          <w:rFonts w:ascii="Calibri" w:hAnsi="Calibri" w:cs="Calibri"/>
          <w:lang w:val="en-US"/>
        </w:rPr>
        <w:t>GGK</w:t>
      </w:r>
      <w:r w:rsidR="00FB4351">
        <w:rPr>
          <w:rStyle w:val="normaltextrun"/>
          <w:rFonts w:ascii="Calibri" w:hAnsi="Calibri" w:cs="Calibri"/>
          <w:lang w:val="en-US"/>
        </w:rPr>
        <w:t xml:space="preserve"> has formally </w:t>
      </w:r>
      <w:proofErr w:type="gramStart"/>
      <w:r w:rsidR="00FB4351">
        <w:rPr>
          <w:rStyle w:val="normaltextrun"/>
          <w:rFonts w:ascii="Calibri" w:hAnsi="Calibri" w:cs="Calibri"/>
          <w:lang w:val="en-US"/>
        </w:rPr>
        <w:t>entered into</w:t>
      </w:r>
      <w:proofErr w:type="gramEnd"/>
      <w:r w:rsidR="00FB4351">
        <w:rPr>
          <w:rStyle w:val="normaltextrun"/>
          <w:rFonts w:ascii="Calibri" w:hAnsi="Calibri" w:cs="Calibri"/>
          <w:lang w:val="en-US"/>
        </w:rPr>
        <w:t> an Enforceable Undertaking with the FWO, a copy of which will be available at</w:t>
      </w:r>
      <w:r w:rsidR="00FB4351">
        <w:rPr>
          <w:rStyle w:val="normaltextrun"/>
          <w:rFonts w:ascii="Calibri" w:hAnsi="Calibri" w:cs="Calibri"/>
          <w:u w:val="single"/>
          <w:lang w:val="en-US"/>
        </w:rPr>
        <w:t> </w:t>
      </w:r>
      <w:hyperlink r:id="rId11" w:tgtFrame="_blank" w:history="1">
        <w:r w:rsidR="00FB4351">
          <w:rPr>
            <w:rStyle w:val="normaltextrun"/>
            <w:rFonts w:ascii="Calibri" w:hAnsi="Calibri" w:cs="Calibri"/>
            <w:color w:val="0000FF"/>
            <w:u w:val="single"/>
            <w:lang w:val="en-US"/>
          </w:rPr>
          <w:t>www.fairwork.gov.au</w:t>
        </w:r>
      </w:hyperlink>
      <w:r w:rsidR="00FB4351">
        <w:rPr>
          <w:rStyle w:val="normaltextrun"/>
          <w:rFonts w:ascii="Calibri" w:hAnsi="Calibri" w:cs="Calibri"/>
          <w:u w:val="single"/>
          <w:lang w:val="en-US"/>
        </w:rPr>
        <w:t>.</w:t>
      </w:r>
      <w:r w:rsidR="00FB4351">
        <w:rPr>
          <w:rStyle w:val="normaltextrun"/>
          <w:rFonts w:ascii="Calibri" w:hAnsi="Calibri" w:cs="Calibri"/>
          <w:lang w:val="en-US"/>
        </w:rPr>
        <w:t> As part of the Enforceable Undertaking, we have committed to </w:t>
      </w:r>
      <w:proofErr w:type="gramStart"/>
      <w:r w:rsidR="00FB4351">
        <w:rPr>
          <w:rStyle w:val="normaltextrun"/>
          <w:rFonts w:ascii="Calibri" w:hAnsi="Calibri" w:cs="Calibri"/>
          <w:lang w:val="en-US"/>
        </w:rPr>
        <w:t>a number of</w:t>
      </w:r>
      <w:proofErr w:type="gramEnd"/>
      <w:r w:rsidR="00FB4351">
        <w:rPr>
          <w:rStyle w:val="normaltextrun"/>
          <w:rFonts w:ascii="Calibri" w:hAnsi="Calibri" w:cs="Calibri"/>
          <w:lang w:val="en-US"/>
        </w:rPr>
        <w:t> measures to</w:t>
      </w:r>
      <w:r w:rsidR="00FB4351">
        <w:rPr>
          <w:rStyle w:val="normaltextrun"/>
          <w:rFonts w:ascii="Calibri" w:hAnsi="Calibri" w:cs="Calibri"/>
          <w:i/>
          <w:iCs/>
          <w:lang w:val="en-US"/>
        </w:rPr>
        <w:t> </w:t>
      </w:r>
      <w:r w:rsidR="00FB4351">
        <w:rPr>
          <w:rStyle w:val="normaltextrun"/>
          <w:rFonts w:ascii="Calibri" w:hAnsi="Calibri" w:cs="Calibri"/>
          <w:lang w:val="en-US"/>
        </w:rPr>
        <w:t>ensure</w:t>
      </w:r>
      <w:r w:rsidR="00FB4351">
        <w:rPr>
          <w:rStyle w:val="normaltextrun"/>
          <w:rFonts w:ascii="Calibri" w:hAnsi="Calibri" w:cs="Calibri"/>
          <w:i/>
          <w:iCs/>
          <w:lang w:val="en-US"/>
        </w:rPr>
        <w:t> </w:t>
      </w:r>
      <w:r w:rsidR="00FB4351">
        <w:rPr>
          <w:rStyle w:val="normaltextrun"/>
          <w:rFonts w:ascii="Calibri" w:hAnsi="Calibri" w:cs="Calibri"/>
          <w:lang w:val="en-US"/>
        </w:rPr>
        <w:t>future compliance with Commonwealth workplace laws, including holding paid meetings with staff</w:t>
      </w:r>
      <w:r w:rsidR="00A0519C">
        <w:rPr>
          <w:rStyle w:val="normaltextrun"/>
          <w:rFonts w:ascii="Calibri" w:hAnsi="Calibri" w:cs="Calibri"/>
          <w:lang w:val="en-US"/>
        </w:rPr>
        <w:t xml:space="preserve"> every two months</w:t>
      </w:r>
      <w:r w:rsidR="00FB4351">
        <w:rPr>
          <w:rStyle w:val="normaltextrun"/>
          <w:rFonts w:ascii="Calibri" w:hAnsi="Calibri" w:cs="Calibri"/>
          <w:lang w:val="en-US"/>
        </w:rPr>
        <w:t>. These meetings will provide an opportunity for you to ask questions and voice your views or concerns about employment conditions.</w:t>
      </w:r>
      <w:r w:rsidR="00FB4351">
        <w:rPr>
          <w:rStyle w:val="eop"/>
          <w:rFonts w:ascii="Calibri" w:hAnsi="Calibri" w:cs="Calibri"/>
        </w:rPr>
        <w:t> </w:t>
      </w:r>
    </w:p>
    <w:p w14:paraId="1579FE57" w14:textId="1E716F18" w:rsidR="00FB4351" w:rsidRDefault="0031662E" w:rsidP="008A6DE4">
      <w:pPr>
        <w:pStyle w:val="paragraph"/>
        <w:spacing w:before="240" w:beforeAutospacing="0" w:after="0" w:afterAutospacing="0"/>
        <w:jc w:val="both"/>
        <w:textAlignment w:val="baseline"/>
        <w:rPr>
          <w:rFonts w:ascii="Segoe UI" w:hAnsi="Segoe UI" w:cs="Segoe UI"/>
          <w:sz w:val="18"/>
          <w:szCs w:val="18"/>
        </w:rPr>
      </w:pPr>
      <w:r>
        <w:rPr>
          <w:rStyle w:val="normaltextrun"/>
          <w:rFonts w:ascii="Calibri" w:hAnsi="Calibri" w:cs="Calibri"/>
          <w:lang w:val="en-US"/>
        </w:rPr>
        <w:t>GGK</w:t>
      </w:r>
      <w:r w:rsidR="00FB4351">
        <w:rPr>
          <w:rStyle w:val="normaltextrun"/>
          <w:rFonts w:ascii="Calibri" w:hAnsi="Calibri" w:cs="Calibri"/>
          <w:lang w:val="en-US"/>
        </w:rPr>
        <w:t> expresses its sincere regret that this has occurred and understands that you may have questions and concerns relating to this and other employment issues. To address these concerns, an email inbox has also been established and is being operated by </w:t>
      </w:r>
      <w:r>
        <w:rPr>
          <w:rStyle w:val="normaltextrun"/>
          <w:rFonts w:ascii="Calibri" w:hAnsi="Calibri" w:cs="Calibri"/>
          <w:lang w:val="en-US"/>
        </w:rPr>
        <w:t>GGK</w:t>
      </w:r>
      <w:r w:rsidR="00FB4351">
        <w:rPr>
          <w:rStyle w:val="normaltextrun"/>
          <w:rFonts w:ascii="Calibri" w:hAnsi="Calibri" w:cs="Calibri"/>
          <w:lang w:val="en-US"/>
        </w:rPr>
        <w:t xml:space="preserve"> to assist you with your enquiries. The email inbox is [</w:t>
      </w:r>
      <w:r w:rsidR="00FB4351" w:rsidRPr="007722F3">
        <w:rPr>
          <w:rStyle w:val="normaltextrun"/>
          <w:rFonts w:ascii="Calibri" w:hAnsi="Calibri" w:cs="Calibri"/>
          <w:highlight w:val="yellow"/>
          <w:lang w:val="en-US"/>
        </w:rPr>
        <w:t>Insert email inbox address</w:t>
      </w:r>
      <w:r w:rsidR="00FB4351">
        <w:rPr>
          <w:rStyle w:val="normaltextrun"/>
          <w:rFonts w:ascii="Calibri" w:hAnsi="Calibri" w:cs="Calibri"/>
          <w:lang w:val="en-US"/>
        </w:rPr>
        <w:t>]. We will make every attempt to resolve your enquiry within 14 days of receiving it and commit to maintaining open communication with you about the progress of your enquiry.</w:t>
      </w:r>
      <w:r w:rsidR="00FB4351">
        <w:rPr>
          <w:rStyle w:val="eop"/>
          <w:rFonts w:ascii="Calibri" w:hAnsi="Calibri" w:cs="Calibri"/>
        </w:rPr>
        <w:t> </w:t>
      </w:r>
    </w:p>
    <w:p w14:paraId="1761AE2B" w14:textId="45AAC021" w:rsidR="00C4474C" w:rsidRPr="00AB7998" w:rsidRDefault="00FB4351" w:rsidP="00AB7998">
      <w:pPr>
        <w:pStyle w:val="paragraph"/>
        <w:spacing w:before="240" w:beforeAutospacing="0" w:after="0" w:afterAutospacing="0"/>
        <w:jc w:val="both"/>
        <w:textAlignment w:val="baseline"/>
        <w:rPr>
          <w:rFonts w:ascii="Segoe UI" w:hAnsi="Segoe UI" w:cs="Segoe UI"/>
          <w:sz w:val="18"/>
          <w:szCs w:val="18"/>
        </w:rPr>
      </w:pPr>
      <w:r>
        <w:rPr>
          <w:rStyle w:val="normaltextrun"/>
          <w:rFonts w:ascii="Calibri" w:hAnsi="Calibri" w:cs="Calibri"/>
          <w:lang w:val="en-US"/>
        </w:rPr>
        <w:t>Alternatively, anyone can contact the FWO via</w:t>
      </w:r>
      <w:r>
        <w:rPr>
          <w:rStyle w:val="normaltextrun"/>
          <w:rFonts w:ascii="Calibri" w:hAnsi="Calibri" w:cs="Calibri"/>
          <w:color w:val="8B6DFA"/>
          <w:u w:val="single"/>
          <w:lang w:val="en-US"/>
        </w:rPr>
        <w:t> </w:t>
      </w:r>
      <w:hyperlink r:id="rId12" w:tgtFrame="_blank" w:history="1">
        <w:r>
          <w:rPr>
            <w:rStyle w:val="normaltextrun"/>
            <w:rFonts w:ascii="Calibri" w:hAnsi="Calibri" w:cs="Calibri"/>
            <w:color w:val="0000FF"/>
            <w:u w:val="single"/>
            <w:lang w:val="en-US"/>
          </w:rPr>
          <w:t>www.fairwork.gov.au</w:t>
        </w:r>
      </w:hyperlink>
      <w:r>
        <w:rPr>
          <w:rStyle w:val="normaltextrun"/>
          <w:rFonts w:ascii="Calibri" w:hAnsi="Calibri" w:cs="Calibri"/>
          <w:color w:val="44171D"/>
          <w:lang w:val="en-US"/>
        </w:rPr>
        <w:t> </w:t>
      </w:r>
      <w:r w:rsidRPr="00FB4351">
        <w:rPr>
          <w:rStyle w:val="normaltextrun"/>
          <w:rFonts w:ascii="Calibri" w:hAnsi="Calibri" w:cs="Calibri"/>
          <w:lang w:val="en-US"/>
        </w:rPr>
        <w:t>or on 13 13 94.</w:t>
      </w:r>
      <w:bookmarkStart w:id="6" w:name="_bookmark19"/>
      <w:bookmarkStart w:id="7" w:name="_bookmark20"/>
      <w:bookmarkStart w:id="8" w:name="_bookmark22"/>
      <w:bookmarkEnd w:id="6"/>
      <w:bookmarkEnd w:id="7"/>
      <w:bookmarkEnd w:id="8"/>
    </w:p>
    <w:sectPr w:rsidR="00C4474C" w:rsidRPr="00AB7998" w:rsidSect="00324953">
      <w:footerReference w:type="default" r:id="rId13"/>
      <w:headerReference w:type="first" r:id="rId14"/>
      <w:footerReference w:type="first" r:id="rId15"/>
      <w:pgSz w:w="11906" w:h="16838" w:code="9"/>
      <w:pgMar w:top="454" w:right="1225" w:bottom="1418" w:left="1321" w:header="284"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AB97A" w14:textId="77777777" w:rsidR="00F94BCE" w:rsidRDefault="00F94BCE">
      <w:r>
        <w:separator/>
      </w:r>
    </w:p>
  </w:endnote>
  <w:endnote w:type="continuationSeparator" w:id="0">
    <w:p w14:paraId="0B4F907B" w14:textId="77777777" w:rsidR="00F94BCE" w:rsidRDefault="00F94BCE">
      <w:r>
        <w:continuationSeparator/>
      </w:r>
    </w:p>
  </w:endnote>
  <w:endnote w:type="continuationNotice" w:id="1">
    <w:p w14:paraId="214516F1" w14:textId="77777777" w:rsidR="00F94BCE" w:rsidRDefault="00F94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0EC7" w14:textId="0A834F1F" w:rsidR="006A5E63" w:rsidRDefault="00F94BCE">
    <w:pPr>
      <w:pStyle w:val="Footer"/>
      <w:jc w:val="right"/>
    </w:pPr>
    <w:sdt>
      <w:sdtPr>
        <w:id w:val="1433011904"/>
        <w:docPartObj>
          <w:docPartGallery w:val="Page Numbers (Bottom of Page)"/>
          <w:docPartUnique/>
        </w:docPartObj>
      </w:sdtPr>
      <w:sdtEndPr/>
      <w:sdtContent>
        <w:sdt>
          <w:sdtPr>
            <w:id w:val="860082579"/>
            <w:docPartObj>
              <w:docPartGallery w:val="Page Numbers (Top of Page)"/>
              <w:docPartUnique/>
            </w:docPartObj>
          </w:sdtPr>
          <w:sdtEndPr/>
          <w:sdtContent>
            <w:r w:rsidR="006A5E63">
              <w:t xml:space="preserve"> Page </w:t>
            </w:r>
            <w:r w:rsidR="006A5E63">
              <w:rPr>
                <w:b/>
                <w:bCs/>
                <w:sz w:val="24"/>
              </w:rPr>
              <w:fldChar w:fldCharType="begin"/>
            </w:r>
            <w:r w:rsidR="006A5E63">
              <w:rPr>
                <w:b/>
                <w:bCs/>
              </w:rPr>
              <w:instrText xml:space="preserve"> PAGE </w:instrText>
            </w:r>
            <w:r w:rsidR="006A5E63">
              <w:rPr>
                <w:b/>
                <w:bCs/>
                <w:sz w:val="24"/>
              </w:rPr>
              <w:fldChar w:fldCharType="separate"/>
            </w:r>
            <w:r w:rsidR="001F6577">
              <w:rPr>
                <w:b/>
                <w:bCs/>
                <w:noProof/>
              </w:rPr>
              <w:t>19</w:t>
            </w:r>
            <w:r w:rsidR="006A5E63">
              <w:rPr>
                <w:b/>
                <w:bCs/>
                <w:sz w:val="24"/>
              </w:rPr>
              <w:fldChar w:fldCharType="end"/>
            </w:r>
            <w:r w:rsidR="006A5E63">
              <w:t xml:space="preserve"> of </w:t>
            </w:r>
            <w:r w:rsidR="006A5E63">
              <w:rPr>
                <w:b/>
                <w:bCs/>
                <w:sz w:val="24"/>
              </w:rPr>
              <w:fldChar w:fldCharType="begin"/>
            </w:r>
            <w:r w:rsidR="006A5E63">
              <w:rPr>
                <w:b/>
                <w:bCs/>
              </w:rPr>
              <w:instrText xml:space="preserve"> NUMPAGES  </w:instrText>
            </w:r>
            <w:r w:rsidR="006A5E63">
              <w:rPr>
                <w:b/>
                <w:bCs/>
                <w:sz w:val="24"/>
              </w:rPr>
              <w:fldChar w:fldCharType="separate"/>
            </w:r>
            <w:r w:rsidR="001F6577">
              <w:rPr>
                <w:b/>
                <w:bCs/>
                <w:noProof/>
              </w:rPr>
              <w:t>23</w:t>
            </w:r>
            <w:r w:rsidR="006A5E63">
              <w:rPr>
                <w:b/>
                <w:bCs/>
                <w:sz w:val="24"/>
              </w:rPr>
              <w:fldChar w:fldCharType="end"/>
            </w:r>
          </w:sdtContent>
        </w:sdt>
      </w:sdtContent>
    </w:sdt>
  </w:p>
  <w:p w14:paraId="2407BB9E" w14:textId="77777777" w:rsidR="006A5E63" w:rsidRDefault="006A5E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03AE" w14:textId="5B62D175" w:rsidR="002F534E" w:rsidRDefault="00DB6375" w:rsidP="00DB6375">
    <w:pPr>
      <w:tabs>
        <w:tab w:val="center" w:pos="4536"/>
        <w:tab w:val="right" w:pos="9070"/>
      </w:tabs>
      <w:rPr>
        <w:rFonts w:ascii="Calibri" w:hAnsi="Calibri" w:cs="Calibri"/>
        <w:color w:val="1B365D"/>
        <w:sz w:val="20"/>
        <w:lang w:eastAsia="en-AU"/>
      </w:rPr>
    </w:pPr>
    <w:r>
      <w:rPr>
        <w:noProof/>
      </w:rPr>
      <mc:AlternateContent>
        <mc:Choice Requires="wps">
          <w:drawing>
            <wp:anchor distT="0" distB="0" distL="114300" distR="114300" simplePos="0" relativeHeight="251658241" behindDoc="0" locked="0" layoutInCell="1" allowOverlap="1" wp14:anchorId="226330A7" wp14:editId="790A4F91">
              <wp:simplePos x="0" y="0"/>
              <wp:positionH relativeFrom="page">
                <wp:align>right</wp:align>
              </wp:positionH>
              <wp:positionV relativeFrom="paragraph">
                <wp:posOffset>-150495</wp:posOffset>
              </wp:positionV>
              <wp:extent cx="882015" cy="882015"/>
              <wp:effectExtent l="0" t="0" r="0" b="0"/>
              <wp:wrapNone/>
              <wp:docPr id="1" name="Right Tri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82015" cy="882015"/>
                      </a:xfrm>
                      <a:prstGeom prst="rtTriangle">
                        <a:avLst/>
                      </a:prstGeom>
                      <a:solidFill>
                        <a:srgbClr val="9BCBEB">
                          <a:alpha val="30196"/>
                        </a:srgb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Overflow="clip" horzOverflow="clip" vert="horz" wrap="square" lIns="91440" tIns="45720" rIns="91440" bIns="45720" anchor="ctr" anchorCtr="0" upright="1">
                      <a:noAutofit/>
                    </wps:bodyPr>
                  </wps:wsp>
                </a:graphicData>
              </a:graphic>
            </wp:anchor>
          </w:drawing>
        </mc:Choice>
        <mc:Fallback xmlns:w16cei="http://schemas.microsoft.com/office/word/2026/wordml/cei" xmlns:arto="http://schemas.microsoft.com/office/word/2006/arto" xmlns:a14="http://schemas.microsoft.com/office/drawing/2010/main" xmlns:a="http://schemas.openxmlformats.org/drawingml/2006/main">
          <w:pict>
            <v:shapetype id="_x0000_t6" coordsize="21600,21600" o:spt="6" path="m,l,21600r21600,xe" w14:anchorId="564A6202">
              <v:stroke joinstyle="miter"/>
              <v:path textboxrect="1800,12600,12600,19800" gradientshapeok="t" o:connecttype="custom" o:connectlocs="0,0;0,10800;0,21600;10800,21600;21600,21600;10800,10800"/>
            </v:shapetype>
            <v:shape id="Right Triangle 3" style="position:absolute;margin-left:18.25pt;margin-top:-11.85pt;width:69.45pt;height:69.45pt;flip:x;z-index:251658241;visibility:visible;mso-wrap-style:square;mso-wrap-distance-left:9pt;mso-wrap-distance-top:0;mso-wrap-distance-right:9pt;mso-wrap-distance-bottom:0;mso-position-horizontal:right;mso-position-horizontal-relative:page;mso-position-vertical:absolute;mso-position-vertical-relative:text;v-text-anchor:middle" o:spid="_x0000_s1026" fillcolor="#9bcbeb" stroked="f" strokeweight="2pt"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">
              <v:fill opacity="19789f"/>
              <w10:wrap anchorx="page"/>
            </v:shape>
          </w:pict>
        </mc:Fallback>
      </mc:AlternateContent>
    </w:r>
    <w:r w:rsidR="002F534E">
      <w:rPr>
        <w:rFonts w:cs="Calibri"/>
        <w:color w:val="1B365D"/>
      </w:rPr>
      <w:t>www.fairwork.gov.au | Fair Work Infoline: 13 13 94 | ABN: 43 884 188 232</w:t>
    </w:r>
  </w:p>
  <w:p w14:paraId="6576E99E" w14:textId="0740C8C5" w:rsidR="006A5E63" w:rsidRPr="002F534E" w:rsidRDefault="006A5E63" w:rsidP="002F5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6A875" w14:textId="77777777" w:rsidR="00F94BCE" w:rsidRDefault="00F94BCE">
      <w:r>
        <w:separator/>
      </w:r>
    </w:p>
  </w:footnote>
  <w:footnote w:type="continuationSeparator" w:id="0">
    <w:p w14:paraId="5BFD0D86" w14:textId="77777777" w:rsidR="00F94BCE" w:rsidRDefault="00F94BCE">
      <w:r>
        <w:continuationSeparator/>
      </w:r>
    </w:p>
  </w:footnote>
  <w:footnote w:type="continuationNotice" w:id="1">
    <w:p w14:paraId="1C42A1FF" w14:textId="77777777" w:rsidR="00F94BCE" w:rsidRDefault="00F94B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1714" w14:textId="1E1479B7" w:rsidR="006A5E63" w:rsidRPr="006615E0" w:rsidRDefault="003577D9" w:rsidP="005E6E00">
    <w:pPr>
      <w:tabs>
        <w:tab w:val="center" w:pos="4820"/>
        <w:tab w:val="right" w:pos="9639"/>
      </w:tabs>
      <w:ind w:left="-851"/>
      <w:rPr>
        <w:rFonts w:cs="HelveticaNeue-Light"/>
        <w:color w:val="000000"/>
        <w:sz w:val="32"/>
        <w:szCs w:val="44"/>
      </w:rPr>
    </w:pPr>
    <w:r>
      <w:rPr>
        <w:rFonts w:cs="HelveticaNeue-Light"/>
        <w:noProof/>
        <w:color w:val="000000"/>
        <w:sz w:val="32"/>
        <w:szCs w:val="44"/>
      </w:rPr>
      <mc:AlternateContent>
        <mc:Choice Requires="wpg">
          <w:drawing>
            <wp:anchor distT="0" distB="0" distL="114300" distR="114300" simplePos="0" relativeHeight="251658240" behindDoc="0" locked="0" layoutInCell="1" allowOverlap="1" wp14:anchorId="1CD0F6FA" wp14:editId="42E0C268">
              <wp:simplePos x="0" y="0"/>
              <wp:positionH relativeFrom="page">
                <wp:posOffset>9525</wp:posOffset>
              </wp:positionH>
              <wp:positionV relativeFrom="paragraph">
                <wp:posOffset>-170815</wp:posOffset>
              </wp:positionV>
              <wp:extent cx="7548880" cy="103124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8880" cy="1031240"/>
                        <a:chOff x="9525" y="19050"/>
                        <a:chExt cx="7548880" cy="1031240"/>
                      </a:xfrm>
                    </wpg:grpSpPr>
                    <wps:wsp>
                      <wps:cNvPr id="3" name="Rectangle 2"/>
                      <wps:cNvSpPr/>
                      <wps:spPr>
                        <a:xfrm>
                          <a:off x="9525" y="19050"/>
                          <a:ext cx="7548880" cy="1031240"/>
                        </a:xfrm>
                        <a:prstGeom prst="rect">
                          <a:avLst/>
                        </a:prstGeom>
                        <a:solidFill>
                          <a:srgbClr val="1B365D"/>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318977" y="276447"/>
                          <a:ext cx="2971165" cy="541655"/>
                        </a:xfrm>
                        <a:prstGeom prst="rect">
                          <a:avLst/>
                        </a:prstGeom>
                        <a:noFill/>
                        <a:ln>
                          <a:noFill/>
                        </a:ln>
                        <a:effec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http://schemas.openxmlformats.org/drawingml/2006/main">
          <w:pict>
            <v:group id="Group 16" style="position:absolute;margin-left:.75pt;margin-top:-13.45pt;width:594.4pt;height:81.2pt;z-index:251658240;mso-position-horizontal-relative:page" coordsize="75488,10312" coordorigin="95,190" o:spid="_x0000_s1026" w14:anchorId="24B8FC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">
              <v:rect id="Rectangle 2" style="position:absolute;left:95;top:190;width:75489;height:10312;visibility:visible;mso-wrap-style:square;v-text-anchor:middle" o:spid="_x0000_s1027" fillcolor="#1b365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3189;top:2764;width:29712;height:541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">
                <v:imagedata o:title="" r:id="rId2"/>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33BFD"/>
    <w:multiLevelType w:val="multilevel"/>
    <w:tmpl w:val="DE0273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2AA3789A"/>
    <w:multiLevelType w:val="hybridMultilevel"/>
    <w:tmpl w:val="C82CF4C8"/>
    <w:lvl w:ilvl="0" w:tplc="259E73C8">
      <w:start w:val="1"/>
      <w:numFmt w:val="bullet"/>
      <w:pStyle w:val="Dotpoin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704DCC"/>
    <w:multiLevelType w:val="multilevel"/>
    <w:tmpl w:val="3EEC2CE2"/>
    <w:lvl w:ilvl="0">
      <w:start w:val="1"/>
      <w:numFmt w:val="upperLetter"/>
      <w:pStyle w:val="FWOheaderlevel1"/>
      <w:lvlText w:val="%1."/>
      <w:lvlJc w:val="left"/>
      <w:pPr>
        <w:ind w:left="567" w:hanging="567"/>
      </w:pPr>
      <w:rPr>
        <w:rFonts w:hint="default"/>
      </w:rPr>
    </w:lvl>
    <w:lvl w:ilvl="1">
      <w:start w:val="1"/>
      <w:numFmt w:val="decimal"/>
      <w:lvlRestart w:val="0"/>
      <w:pStyle w:val="FWOparagraphlevel1"/>
      <w:lvlText w:val="%2."/>
      <w:lvlJc w:val="left"/>
      <w:pPr>
        <w:ind w:left="567" w:hanging="567"/>
      </w:pPr>
      <w:rPr>
        <w:rFonts w:hint="default"/>
        <w:b w:val="0"/>
        <w:sz w:val="22"/>
        <w:szCs w:val="22"/>
      </w:rPr>
    </w:lvl>
    <w:lvl w:ilvl="2">
      <w:start w:val="1"/>
      <w:numFmt w:val="lowerLetter"/>
      <w:pStyle w:val="FWOparagraphlevel2"/>
      <w:lvlText w:val="(%3)"/>
      <w:lvlJc w:val="left"/>
      <w:pPr>
        <w:ind w:left="1134" w:hanging="567"/>
      </w:pPr>
      <w:rPr>
        <w:rFonts w:hint="default"/>
        <w:b w:val="0"/>
        <w:i w:val="0"/>
      </w:rPr>
    </w:lvl>
    <w:lvl w:ilvl="3">
      <w:start w:val="1"/>
      <w:numFmt w:val="lowerRoman"/>
      <w:pStyle w:val="FWOparagraphlevel3"/>
      <w:lvlText w:val="(%4)"/>
      <w:lvlJc w:val="left"/>
      <w:pPr>
        <w:ind w:left="1560" w:hanging="567"/>
      </w:pPr>
      <w:rPr>
        <w:rFonts w:hint="default"/>
        <w:i w:val="0"/>
      </w:rPr>
    </w:lvl>
    <w:lvl w:ilvl="4">
      <w:start w:val="1"/>
      <w:numFmt w:val="upperLetter"/>
      <w:pStyle w:val="FWOparagraphlevel4"/>
      <w:lvlText w:val="(%5)"/>
      <w:lvlJc w:val="left"/>
      <w:pPr>
        <w:ind w:left="2411" w:hanging="567"/>
      </w:pPr>
      <w:rPr>
        <w:rFonts w:ascii="Arial" w:eastAsia="Calibri" w:hAnsi="Arial" w:cs="Arial"/>
      </w:rPr>
    </w:lvl>
    <w:lvl w:ilvl="5">
      <w:start w:val="1"/>
      <w:numFmt w:val="none"/>
      <w:isLgl/>
      <w:lvlText w:val="(I)"/>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 w15:restartNumberingAfterBreak="0">
    <w:nsid w:val="5F1330EC"/>
    <w:multiLevelType w:val="hybridMultilevel"/>
    <w:tmpl w:val="473EA0A6"/>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8473DC1"/>
    <w:multiLevelType w:val="hybridMultilevel"/>
    <w:tmpl w:val="D92E54EA"/>
    <w:lvl w:ilvl="0" w:tplc="EC145C1A">
      <w:start w:val="1"/>
      <w:numFmt w:val="bullet"/>
      <w:pStyle w:val="Dotpointtable"/>
      <w:lvlText w:val=""/>
      <w:lvlJc w:val="left"/>
      <w:pPr>
        <w:tabs>
          <w:tab w:val="num" w:pos="595"/>
        </w:tabs>
        <w:ind w:left="595" w:hanging="283"/>
      </w:pPr>
      <w:rPr>
        <w:rFonts w:ascii="Symbol" w:hAnsi="Symbol" w:hint="default"/>
      </w:rPr>
    </w:lvl>
    <w:lvl w:ilvl="1" w:tplc="0C090003" w:tentative="1">
      <w:start w:val="1"/>
      <w:numFmt w:val="bullet"/>
      <w:lvlText w:val="o"/>
      <w:lvlJc w:val="left"/>
      <w:pPr>
        <w:tabs>
          <w:tab w:val="num" w:pos="1468"/>
        </w:tabs>
        <w:ind w:left="1468" w:hanging="360"/>
      </w:pPr>
      <w:rPr>
        <w:rFonts w:ascii="Courier New" w:hAnsi="Courier New" w:cs="Courier New" w:hint="default"/>
      </w:rPr>
    </w:lvl>
    <w:lvl w:ilvl="2" w:tplc="0C090005" w:tentative="1">
      <w:start w:val="1"/>
      <w:numFmt w:val="bullet"/>
      <w:lvlText w:val=""/>
      <w:lvlJc w:val="left"/>
      <w:pPr>
        <w:tabs>
          <w:tab w:val="num" w:pos="2188"/>
        </w:tabs>
        <w:ind w:left="2188" w:hanging="360"/>
      </w:pPr>
      <w:rPr>
        <w:rFonts w:ascii="Wingdings" w:hAnsi="Wingdings" w:hint="default"/>
      </w:rPr>
    </w:lvl>
    <w:lvl w:ilvl="3" w:tplc="0C090001" w:tentative="1">
      <w:start w:val="1"/>
      <w:numFmt w:val="bullet"/>
      <w:lvlText w:val=""/>
      <w:lvlJc w:val="left"/>
      <w:pPr>
        <w:tabs>
          <w:tab w:val="num" w:pos="2908"/>
        </w:tabs>
        <w:ind w:left="2908" w:hanging="360"/>
      </w:pPr>
      <w:rPr>
        <w:rFonts w:ascii="Symbol" w:hAnsi="Symbol" w:hint="default"/>
      </w:rPr>
    </w:lvl>
    <w:lvl w:ilvl="4" w:tplc="0C090003" w:tentative="1">
      <w:start w:val="1"/>
      <w:numFmt w:val="bullet"/>
      <w:lvlText w:val="o"/>
      <w:lvlJc w:val="left"/>
      <w:pPr>
        <w:tabs>
          <w:tab w:val="num" w:pos="3628"/>
        </w:tabs>
        <w:ind w:left="3628" w:hanging="360"/>
      </w:pPr>
      <w:rPr>
        <w:rFonts w:ascii="Courier New" w:hAnsi="Courier New" w:cs="Courier New" w:hint="default"/>
      </w:rPr>
    </w:lvl>
    <w:lvl w:ilvl="5" w:tplc="0C090005" w:tentative="1">
      <w:start w:val="1"/>
      <w:numFmt w:val="bullet"/>
      <w:lvlText w:val=""/>
      <w:lvlJc w:val="left"/>
      <w:pPr>
        <w:tabs>
          <w:tab w:val="num" w:pos="4348"/>
        </w:tabs>
        <w:ind w:left="4348" w:hanging="360"/>
      </w:pPr>
      <w:rPr>
        <w:rFonts w:ascii="Wingdings" w:hAnsi="Wingdings" w:hint="default"/>
      </w:rPr>
    </w:lvl>
    <w:lvl w:ilvl="6" w:tplc="0C090001" w:tentative="1">
      <w:start w:val="1"/>
      <w:numFmt w:val="bullet"/>
      <w:lvlText w:val=""/>
      <w:lvlJc w:val="left"/>
      <w:pPr>
        <w:tabs>
          <w:tab w:val="num" w:pos="5068"/>
        </w:tabs>
        <w:ind w:left="5068" w:hanging="360"/>
      </w:pPr>
      <w:rPr>
        <w:rFonts w:ascii="Symbol" w:hAnsi="Symbol" w:hint="default"/>
      </w:rPr>
    </w:lvl>
    <w:lvl w:ilvl="7" w:tplc="0C090003" w:tentative="1">
      <w:start w:val="1"/>
      <w:numFmt w:val="bullet"/>
      <w:lvlText w:val="o"/>
      <w:lvlJc w:val="left"/>
      <w:pPr>
        <w:tabs>
          <w:tab w:val="num" w:pos="5788"/>
        </w:tabs>
        <w:ind w:left="5788" w:hanging="360"/>
      </w:pPr>
      <w:rPr>
        <w:rFonts w:ascii="Courier New" w:hAnsi="Courier New" w:cs="Courier New" w:hint="default"/>
      </w:rPr>
    </w:lvl>
    <w:lvl w:ilvl="8" w:tplc="0C090005" w:tentative="1">
      <w:start w:val="1"/>
      <w:numFmt w:val="bullet"/>
      <w:lvlText w:val=""/>
      <w:lvlJc w:val="left"/>
      <w:pPr>
        <w:tabs>
          <w:tab w:val="num" w:pos="6508"/>
        </w:tabs>
        <w:ind w:left="6508" w:hanging="360"/>
      </w:pPr>
      <w:rPr>
        <w:rFonts w:ascii="Wingdings" w:hAnsi="Wingdings" w:hint="default"/>
      </w:rPr>
    </w:lvl>
  </w:abstractNum>
  <w:abstractNum w:abstractNumId="5" w15:restartNumberingAfterBreak="0">
    <w:nsid w:val="771C4F1B"/>
    <w:multiLevelType w:val="hybridMultilevel"/>
    <w:tmpl w:val="39B411C2"/>
    <w:lvl w:ilvl="0" w:tplc="0C09000F">
      <w:start w:val="1"/>
      <w:numFmt w:val="bullet"/>
      <w:lvlText w:val=""/>
      <w:lvlJc w:val="left"/>
      <w:pPr>
        <w:tabs>
          <w:tab w:val="num" w:pos="567"/>
        </w:tabs>
        <w:ind w:left="567" w:hanging="283"/>
      </w:pPr>
      <w:rPr>
        <w:rFonts w:ascii="Symbol" w:hAnsi="Symbol" w:hint="default"/>
      </w:rPr>
    </w:lvl>
    <w:lvl w:ilvl="1" w:tplc="6D8E5254">
      <w:start w:val="1"/>
      <w:numFmt w:val="bullet"/>
      <w:pStyle w:val="Dotpoint2"/>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A31F3E"/>
    <w:multiLevelType w:val="hybridMultilevel"/>
    <w:tmpl w:val="E2F8EFF8"/>
    <w:lvl w:ilvl="0" w:tplc="DA928F16">
      <w:start w:val="1"/>
      <w:numFmt w:val="decimal"/>
      <w:lvlText w:val="%1."/>
      <w:lvlJc w:val="left"/>
      <w:pPr>
        <w:ind w:left="720" w:hanging="360"/>
      </w:pPr>
      <w:rPr>
        <w:rFonts w:hint="default"/>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97317039">
    <w:abstractNumId w:val="1"/>
  </w:num>
  <w:num w:numId="2" w16cid:durableId="692808591">
    <w:abstractNumId w:val="5"/>
  </w:num>
  <w:num w:numId="3" w16cid:durableId="410003322">
    <w:abstractNumId w:val="4"/>
  </w:num>
  <w:num w:numId="4" w16cid:durableId="378012980">
    <w:abstractNumId w:val="0"/>
  </w:num>
  <w:num w:numId="5" w16cid:durableId="723214082">
    <w:abstractNumId w:val="6"/>
  </w:num>
  <w:num w:numId="6" w16cid:durableId="1496259620">
    <w:abstractNumId w:val="6"/>
    <w:lvlOverride w:ilvl="0">
      <w:startOverride w:val="1"/>
    </w:lvlOverride>
  </w:num>
  <w:num w:numId="7" w16cid:durableId="1443575418">
    <w:abstractNumId w:val="2"/>
  </w:num>
  <w:num w:numId="8" w16cid:durableId="11734073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o:colormru v:ext="edit" colors="#1f2e5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C35"/>
    <w:rsid w:val="00000250"/>
    <w:rsid w:val="00000B9B"/>
    <w:rsid w:val="00001654"/>
    <w:rsid w:val="00001FED"/>
    <w:rsid w:val="00001FFA"/>
    <w:rsid w:val="00003F42"/>
    <w:rsid w:val="00004F8C"/>
    <w:rsid w:val="00006113"/>
    <w:rsid w:val="0001042E"/>
    <w:rsid w:val="00010827"/>
    <w:rsid w:val="000109A1"/>
    <w:rsid w:val="0001142A"/>
    <w:rsid w:val="0001187F"/>
    <w:rsid w:val="00012C73"/>
    <w:rsid w:val="000132FB"/>
    <w:rsid w:val="000149F7"/>
    <w:rsid w:val="00015696"/>
    <w:rsid w:val="00016433"/>
    <w:rsid w:val="000169B4"/>
    <w:rsid w:val="00016E02"/>
    <w:rsid w:val="000174EC"/>
    <w:rsid w:val="000207E6"/>
    <w:rsid w:val="0002193D"/>
    <w:rsid w:val="000221FB"/>
    <w:rsid w:val="000231AD"/>
    <w:rsid w:val="00026938"/>
    <w:rsid w:val="0003132C"/>
    <w:rsid w:val="00032052"/>
    <w:rsid w:val="00032757"/>
    <w:rsid w:val="0003286B"/>
    <w:rsid w:val="00034A1B"/>
    <w:rsid w:val="00036334"/>
    <w:rsid w:val="00040A8C"/>
    <w:rsid w:val="00045AA8"/>
    <w:rsid w:val="00047207"/>
    <w:rsid w:val="000525A6"/>
    <w:rsid w:val="000549EF"/>
    <w:rsid w:val="000550C2"/>
    <w:rsid w:val="00056056"/>
    <w:rsid w:val="000600A8"/>
    <w:rsid w:val="00060698"/>
    <w:rsid w:val="00064F51"/>
    <w:rsid w:val="00066060"/>
    <w:rsid w:val="00072C9C"/>
    <w:rsid w:val="00073226"/>
    <w:rsid w:val="0007324F"/>
    <w:rsid w:val="0007509B"/>
    <w:rsid w:val="00077525"/>
    <w:rsid w:val="00081157"/>
    <w:rsid w:val="00082BE4"/>
    <w:rsid w:val="00082C4C"/>
    <w:rsid w:val="00083425"/>
    <w:rsid w:val="00085B16"/>
    <w:rsid w:val="0008710F"/>
    <w:rsid w:val="00087281"/>
    <w:rsid w:val="00087BE9"/>
    <w:rsid w:val="00087C72"/>
    <w:rsid w:val="0009049E"/>
    <w:rsid w:val="00090E1D"/>
    <w:rsid w:val="00092D85"/>
    <w:rsid w:val="00093CE7"/>
    <w:rsid w:val="00095011"/>
    <w:rsid w:val="0009525F"/>
    <w:rsid w:val="00096189"/>
    <w:rsid w:val="0009772F"/>
    <w:rsid w:val="00097F24"/>
    <w:rsid w:val="000A08F1"/>
    <w:rsid w:val="000A295E"/>
    <w:rsid w:val="000A3499"/>
    <w:rsid w:val="000A4A59"/>
    <w:rsid w:val="000A7655"/>
    <w:rsid w:val="000B157D"/>
    <w:rsid w:val="000B1C43"/>
    <w:rsid w:val="000B221F"/>
    <w:rsid w:val="000B3D07"/>
    <w:rsid w:val="000B4F94"/>
    <w:rsid w:val="000B52EC"/>
    <w:rsid w:val="000B641D"/>
    <w:rsid w:val="000B695B"/>
    <w:rsid w:val="000B6A99"/>
    <w:rsid w:val="000B7F21"/>
    <w:rsid w:val="000C0330"/>
    <w:rsid w:val="000C0F3F"/>
    <w:rsid w:val="000C2745"/>
    <w:rsid w:val="000C47C3"/>
    <w:rsid w:val="000C49AE"/>
    <w:rsid w:val="000C73B4"/>
    <w:rsid w:val="000D001E"/>
    <w:rsid w:val="000D25A2"/>
    <w:rsid w:val="000D267A"/>
    <w:rsid w:val="000D2881"/>
    <w:rsid w:val="000D48B9"/>
    <w:rsid w:val="000D57EA"/>
    <w:rsid w:val="000D6A5E"/>
    <w:rsid w:val="000D6CD5"/>
    <w:rsid w:val="000D7F5F"/>
    <w:rsid w:val="000E0FDA"/>
    <w:rsid w:val="000E156B"/>
    <w:rsid w:val="000E4D53"/>
    <w:rsid w:val="000E5275"/>
    <w:rsid w:val="000E6E0C"/>
    <w:rsid w:val="000E75EA"/>
    <w:rsid w:val="000E7646"/>
    <w:rsid w:val="000F0845"/>
    <w:rsid w:val="000F0CC4"/>
    <w:rsid w:val="000F15E7"/>
    <w:rsid w:val="000F34C1"/>
    <w:rsid w:val="000F43D8"/>
    <w:rsid w:val="000F67BF"/>
    <w:rsid w:val="001000CC"/>
    <w:rsid w:val="001015D5"/>
    <w:rsid w:val="0010207D"/>
    <w:rsid w:val="00102EA2"/>
    <w:rsid w:val="00103294"/>
    <w:rsid w:val="00103A1B"/>
    <w:rsid w:val="00103D9E"/>
    <w:rsid w:val="001062FD"/>
    <w:rsid w:val="0010729E"/>
    <w:rsid w:val="0010755F"/>
    <w:rsid w:val="001125FE"/>
    <w:rsid w:val="0011357F"/>
    <w:rsid w:val="001146A9"/>
    <w:rsid w:val="001162C2"/>
    <w:rsid w:val="001166B8"/>
    <w:rsid w:val="00120757"/>
    <w:rsid w:val="00121ADC"/>
    <w:rsid w:val="001223DA"/>
    <w:rsid w:val="0012240E"/>
    <w:rsid w:val="00123C35"/>
    <w:rsid w:val="00124C53"/>
    <w:rsid w:val="00125077"/>
    <w:rsid w:val="00125975"/>
    <w:rsid w:val="00130DBF"/>
    <w:rsid w:val="00130EA4"/>
    <w:rsid w:val="00132F4E"/>
    <w:rsid w:val="00135762"/>
    <w:rsid w:val="00137043"/>
    <w:rsid w:val="00137476"/>
    <w:rsid w:val="001377F9"/>
    <w:rsid w:val="001451F5"/>
    <w:rsid w:val="0014629C"/>
    <w:rsid w:val="001465B4"/>
    <w:rsid w:val="00150064"/>
    <w:rsid w:val="0015152F"/>
    <w:rsid w:val="0015221E"/>
    <w:rsid w:val="0015227F"/>
    <w:rsid w:val="001528AC"/>
    <w:rsid w:val="00152DD7"/>
    <w:rsid w:val="001545AD"/>
    <w:rsid w:val="00156515"/>
    <w:rsid w:val="00157D0D"/>
    <w:rsid w:val="00160A43"/>
    <w:rsid w:val="001633EF"/>
    <w:rsid w:val="0016379A"/>
    <w:rsid w:val="001705B6"/>
    <w:rsid w:val="0017092D"/>
    <w:rsid w:val="001739BA"/>
    <w:rsid w:val="00173CD9"/>
    <w:rsid w:val="0017452A"/>
    <w:rsid w:val="0017481E"/>
    <w:rsid w:val="00174A31"/>
    <w:rsid w:val="00174CC7"/>
    <w:rsid w:val="00176493"/>
    <w:rsid w:val="00176DA4"/>
    <w:rsid w:val="001802C2"/>
    <w:rsid w:val="00183037"/>
    <w:rsid w:val="001845A4"/>
    <w:rsid w:val="0018546B"/>
    <w:rsid w:val="00190866"/>
    <w:rsid w:val="00191507"/>
    <w:rsid w:val="00191CAD"/>
    <w:rsid w:val="001928B5"/>
    <w:rsid w:val="001930CE"/>
    <w:rsid w:val="001941BB"/>
    <w:rsid w:val="001946F9"/>
    <w:rsid w:val="00194C81"/>
    <w:rsid w:val="00196ECD"/>
    <w:rsid w:val="001A1798"/>
    <w:rsid w:val="001A3DBD"/>
    <w:rsid w:val="001A3F6E"/>
    <w:rsid w:val="001A4933"/>
    <w:rsid w:val="001A5813"/>
    <w:rsid w:val="001A5C50"/>
    <w:rsid w:val="001A5F0F"/>
    <w:rsid w:val="001A6050"/>
    <w:rsid w:val="001A68AC"/>
    <w:rsid w:val="001B01B5"/>
    <w:rsid w:val="001B0875"/>
    <w:rsid w:val="001B2304"/>
    <w:rsid w:val="001B292F"/>
    <w:rsid w:val="001B315E"/>
    <w:rsid w:val="001B394B"/>
    <w:rsid w:val="001B3AE2"/>
    <w:rsid w:val="001B4A4E"/>
    <w:rsid w:val="001B60AC"/>
    <w:rsid w:val="001B699C"/>
    <w:rsid w:val="001B7A62"/>
    <w:rsid w:val="001C0692"/>
    <w:rsid w:val="001C1BD3"/>
    <w:rsid w:val="001C2654"/>
    <w:rsid w:val="001C6B51"/>
    <w:rsid w:val="001D13C2"/>
    <w:rsid w:val="001D270D"/>
    <w:rsid w:val="001D669D"/>
    <w:rsid w:val="001D7865"/>
    <w:rsid w:val="001E0370"/>
    <w:rsid w:val="001E0D4B"/>
    <w:rsid w:val="001E0EED"/>
    <w:rsid w:val="001E1CCC"/>
    <w:rsid w:val="001E32C4"/>
    <w:rsid w:val="001E3491"/>
    <w:rsid w:val="001E4D26"/>
    <w:rsid w:val="001E5777"/>
    <w:rsid w:val="001E578A"/>
    <w:rsid w:val="001E5E31"/>
    <w:rsid w:val="001E5E5C"/>
    <w:rsid w:val="001E67A1"/>
    <w:rsid w:val="001F0221"/>
    <w:rsid w:val="001F44A4"/>
    <w:rsid w:val="001F4ECE"/>
    <w:rsid w:val="001F506F"/>
    <w:rsid w:val="001F6577"/>
    <w:rsid w:val="001F7E4A"/>
    <w:rsid w:val="002045B4"/>
    <w:rsid w:val="00205DFC"/>
    <w:rsid w:val="00206A7A"/>
    <w:rsid w:val="00206E3D"/>
    <w:rsid w:val="0021067F"/>
    <w:rsid w:val="0021165A"/>
    <w:rsid w:val="00211D09"/>
    <w:rsid w:val="00212F69"/>
    <w:rsid w:val="00214147"/>
    <w:rsid w:val="0021431B"/>
    <w:rsid w:val="00216F9B"/>
    <w:rsid w:val="00220F77"/>
    <w:rsid w:val="00222BE8"/>
    <w:rsid w:val="002233CC"/>
    <w:rsid w:val="00224301"/>
    <w:rsid w:val="00226276"/>
    <w:rsid w:val="00226828"/>
    <w:rsid w:val="0022785C"/>
    <w:rsid w:val="00230736"/>
    <w:rsid w:val="00230F34"/>
    <w:rsid w:val="0023146D"/>
    <w:rsid w:val="002325A2"/>
    <w:rsid w:val="00234E35"/>
    <w:rsid w:val="00235A65"/>
    <w:rsid w:val="00235E5B"/>
    <w:rsid w:val="00236397"/>
    <w:rsid w:val="00237628"/>
    <w:rsid w:val="002407A1"/>
    <w:rsid w:val="002424F1"/>
    <w:rsid w:val="002427A3"/>
    <w:rsid w:val="00242C6B"/>
    <w:rsid w:val="00245630"/>
    <w:rsid w:val="00245A28"/>
    <w:rsid w:val="00246AB6"/>
    <w:rsid w:val="002473FD"/>
    <w:rsid w:val="0024746E"/>
    <w:rsid w:val="00253623"/>
    <w:rsid w:val="00253BEA"/>
    <w:rsid w:val="00261BA4"/>
    <w:rsid w:val="00263590"/>
    <w:rsid w:val="002637CF"/>
    <w:rsid w:val="00263B5B"/>
    <w:rsid w:val="00263F4D"/>
    <w:rsid w:val="00264D09"/>
    <w:rsid w:val="00266B22"/>
    <w:rsid w:val="0026759B"/>
    <w:rsid w:val="00271C75"/>
    <w:rsid w:val="00271FB7"/>
    <w:rsid w:val="00272DA6"/>
    <w:rsid w:val="002740D5"/>
    <w:rsid w:val="00276914"/>
    <w:rsid w:val="00276C3B"/>
    <w:rsid w:val="002772BE"/>
    <w:rsid w:val="002775F0"/>
    <w:rsid w:val="002809FF"/>
    <w:rsid w:val="00280B88"/>
    <w:rsid w:val="00280EF3"/>
    <w:rsid w:val="002821E3"/>
    <w:rsid w:val="00283D42"/>
    <w:rsid w:val="00284579"/>
    <w:rsid w:val="00285285"/>
    <w:rsid w:val="00285568"/>
    <w:rsid w:val="002856BB"/>
    <w:rsid w:val="0029090C"/>
    <w:rsid w:val="00292C31"/>
    <w:rsid w:val="0029416E"/>
    <w:rsid w:val="00294BCF"/>
    <w:rsid w:val="002950D6"/>
    <w:rsid w:val="00295905"/>
    <w:rsid w:val="002979FF"/>
    <w:rsid w:val="002A03A7"/>
    <w:rsid w:val="002A5D8D"/>
    <w:rsid w:val="002A6805"/>
    <w:rsid w:val="002A69F9"/>
    <w:rsid w:val="002A7512"/>
    <w:rsid w:val="002B0C3A"/>
    <w:rsid w:val="002B0E95"/>
    <w:rsid w:val="002B109F"/>
    <w:rsid w:val="002B172D"/>
    <w:rsid w:val="002B25E1"/>
    <w:rsid w:val="002B2B29"/>
    <w:rsid w:val="002B3EB8"/>
    <w:rsid w:val="002B4444"/>
    <w:rsid w:val="002B4E7A"/>
    <w:rsid w:val="002B53CD"/>
    <w:rsid w:val="002B6EEC"/>
    <w:rsid w:val="002C105B"/>
    <w:rsid w:val="002C2582"/>
    <w:rsid w:val="002C39AF"/>
    <w:rsid w:val="002C3DD3"/>
    <w:rsid w:val="002C3F22"/>
    <w:rsid w:val="002C5366"/>
    <w:rsid w:val="002C550A"/>
    <w:rsid w:val="002D05E3"/>
    <w:rsid w:val="002D0A04"/>
    <w:rsid w:val="002D1595"/>
    <w:rsid w:val="002D3CB2"/>
    <w:rsid w:val="002D4392"/>
    <w:rsid w:val="002D4E90"/>
    <w:rsid w:val="002D5E10"/>
    <w:rsid w:val="002D75C7"/>
    <w:rsid w:val="002D770A"/>
    <w:rsid w:val="002E0203"/>
    <w:rsid w:val="002E04F3"/>
    <w:rsid w:val="002E05AF"/>
    <w:rsid w:val="002E3AC4"/>
    <w:rsid w:val="002E4ECE"/>
    <w:rsid w:val="002E6130"/>
    <w:rsid w:val="002F0259"/>
    <w:rsid w:val="002F06FE"/>
    <w:rsid w:val="002F37CE"/>
    <w:rsid w:val="002F3DBC"/>
    <w:rsid w:val="002F534E"/>
    <w:rsid w:val="002F5A1F"/>
    <w:rsid w:val="002F7088"/>
    <w:rsid w:val="002F772E"/>
    <w:rsid w:val="00300646"/>
    <w:rsid w:val="00302322"/>
    <w:rsid w:val="00302AEE"/>
    <w:rsid w:val="003031FF"/>
    <w:rsid w:val="003041A4"/>
    <w:rsid w:val="00304527"/>
    <w:rsid w:val="00305109"/>
    <w:rsid w:val="003071D9"/>
    <w:rsid w:val="003072B4"/>
    <w:rsid w:val="003075F2"/>
    <w:rsid w:val="00307BD2"/>
    <w:rsid w:val="00307E06"/>
    <w:rsid w:val="003109AB"/>
    <w:rsid w:val="003145BD"/>
    <w:rsid w:val="0031662E"/>
    <w:rsid w:val="003170CC"/>
    <w:rsid w:val="003178A5"/>
    <w:rsid w:val="00317BFE"/>
    <w:rsid w:val="00317F84"/>
    <w:rsid w:val="00320BAA"/>
    <w:rsid w:val="00324953"/>
    <w:rsid w:val="00324AC0"/>
    <w:rsid w:val="00324D2B"/>
    <w:rsid w:val="0032633D"/>
    <w:rsid w:val="0032689F"/>
    <w:rsid w:val="00326DB0"/>
    <w:rsid w:val="00330432"/>
    <w:rsid w:val="00332EBB"/>
    <w:rsid w:val="00335E42"/>
    <w:rsid w:val="00336B8B"/>
    <w:rsid w:val="0033749A"/>
    <w:rsid w:val="003403E3"/>
    <w:rsid w:val="00343246"/>
    <w:rsid w:val="003446B3"/>
    <w:rsid w:val="00344E08"/>
    <w:rsid w:val="00344E0F"/>
    <w:rsid w:val="003465F8"/>
    <w:rsid w:val="00351030"/>
    <w:rsid w:val="003511CC"/>
    <w:rsid w:val="00351A51"/>
    <w:rsid w:val="003524C5"/>
    <w:rsid w:val="00354688"/>
    <w:rsid w:val="003567E7"/>
    <w:rsid w:val="003570E6"/>
    <w:rsid w:val="003577D9"/>
    <w:rsid w:val="00357C63"/>
    <w:rsid w:val="0036063A"/>
    <w:rsid w:val="00360945"/>
    <w:rsid w:val="00360A68"/>
    <w:rsid w:val="003618C1"/>
    <w:rsid w:val="00364023"/>
    <w:rsid w:val="0036629C"/>
    <w:rsid w:val="003670E0"/>
    <w:rsid w:val="0036712C"/>
    <w:rsid w:val="0036796C"/>
    <w:rsid w:val="00371841"/>
    <w:rsid w:val="00371B80"/>
    <w:rsid w:val="003726CC"/>
    <w:rsid w:val="0037278A"/>
    <w:rsid w:val="00373CD3"/>
    <w:rsid w:val="00373D30"/>
    <w:rsid w:val="0037798C"/>
    <w:rsid w:val="00380437"/>
    <w:rsid w:val="00382A3E"/>
    <w:rsid w:val="00384A91"/>
    <w:rsid w:val="00384BDB"/>
    <w:rsid w:val="00387760"/>
    <w:rsid w:val="00390852"/>
    <w:rsid w:val="00390898"/>
    <w:rsid w:val="00391307"/>
    <w:rsid w:val="0039383A"/>
    <w:rsid w:val="00393B12"/>
    <w:rsid w:val="00395097"/>
    <w:rsid w:val="00395FF2"/>
    <w:rsid w:val="003A1DBD"/>
    <w:rsid w:val="003A35D0"/>
    <w:rsid w:val="003A40CA"/>
    <w:rsid w:val="003A423B"/>
    <w:rsid w:val="003A71AA"/>
    <w:rsid w:val="003A78B2"/>
    <w:rsid w:val="003A7CFD"/>
    <w:rsid w:val="003B17EC"/>
    <w:rsid w:val="003B2DFB"/>
    <w:rsid w:val="003B386D"/>
    <w:rsid w:val="003B3BFE"/>
    <w:rsid w:val="003B4AF7"/>
    <w:rsid w:val="003B4C12"/>
    <w:rsid w:val="003B4E66"/>
    <w:rsid w:val="003B65A6"/>
    <w:rsid w:val="003B6EF1"/>
    <w:rsid w:val="003B725A"/>
    <w:rsid w:val="003B75D3"/>
    <w:rsid w:val="003B75DD"/>
    <w:rsid w:val="003B78C0"/>
    <w:rsid w:val="003C2FBF"/>
    <w:rsid w:val="003C41EA"/>
    <w:rsid w:val="003C4735"/>
    <w:rsid w:val="003C4A6B"/>
    <w:rsid w:val="003C50A0"/>
    <w:rsid w:val="003D0944"/>
    <w:rsid w:val="003D094A"/>
    <w:rsid w:val="003D2B9C"/>
    <w:rsid w:val="003D3CD1"/>
    <w:rsid w:val="003D3EFB"/>
    <w:rsid w:val="003D502B"/>
    <w:rsid w:val="003D516A"/>
    <w:rsid w:val="003D5EA5"/>
    <w:rsid w:val="003D6F76"/>
    <w:rsid w:val="003D743D"/>
    <w:rsid w:val="003E0072"/>
    <w:rsid w:val="003E053B"/>
    <w:rsid w:val="003E17E3"/>
    <w:rsid w:val="003E264E"/>
    <w:rsid w:val="003E2C37"/>
    <w:rsid w:val="003E3E4E"/>
    <w:rsid w:val="003E464B"/>
    <w:rsid w:val="003E6610"/>
    <w:rsid w:val="003E665F"/>
    <w:rsid w:val="003E7907"/>
    <w:rsid w:val="003E79AD"/>
    <w:rsid w:val="003F025B"/>
    <w:rsid w:val="003F0B77"/>
    <w:rsid w:val="003F1986"/>
    <w:rsid w:val="003F2A64"/>
    <w:rsid w:val="003F4FD5"/>
    <w:rsid w:val="003F69FA"/>
    <w:rsid w:val="004024C2"/>
    <w:rsid w:val="00402985"/>
    <w:rsid w:val="00402B0C"/>
    <w:rsid w:val="004039BD"/>
    <w:rsid w:val="00403DCF"/>
    <w:rsid w:val="00406333"/>
    <w:rsid w:val="0040656F"/>
    <w:rsid w:val="004067E2"/>
    <w:rsid w:val="00406F77"/>
    <w:rsid w:val="0040791D"/>
    <w:rsid w:val="004102A5"/>
    <w:rsid w:val="00410988"/>
    <w:rsid w:val="00412AAC"/>
    <w:rsid w:val="00415EA2"/>
    <w:rsid w:val="004207E4"/>
    <w:rsid w:val="00421A28"/>
    <w:rsid w:val="0042642E"/>
    <w:rsid w:val="00431E61"/>
    <w:rsid w:val="004342C1"/>
    <w:rsid w:val="00434E07"/>
    <w:rsid w:val="00436A06"/>
    <w:rsid w:val="004402F1"/>
    <w:rsid w:val="00441F13"/>
    <w:rsid w:val="00442E77"/>
    <w:rsid w:val="004431A6"/>
    <w:rsid w:val="00444492"/>
    <w:rsid w:val="004447F7"/>
    <w:rsid w:val="004454EE"/>
    <w:rsid w:val="00446781"/>
    <w:rsid w:val="00451CA9"/>
    <w:rsid w:val="004528BE"/>
    <w:rsid w:val="004546CE"/>
    <w:rsid w:val="004553A7"/>
    <w:rsid w:val="004558D2"/>
    <w:rsid w:val="00456DCD"/>
    <w:rsid w:val="00456F18"/>
    <w:rsid w:val="00457252"/>
    <w:rsid w:val="004602D8"/>
    <w:rsid w:val="004604A2"/>
    <w:rsid w:val="00460B42"/>
    <w:rsid w:val="00460BBE"/>
    <w:rsid w:val="00460C7C"/>
    <w:rsid w:val="00462246"/>
    <w:rsid w:val="00463154"/>
    <w:rsid w:val="00463168"/>
    <w:rsid w:val="00464275"/>
    <w:rsid w:val="00465423"/>
    <w:rsid w:val="00465DA9"/>
    <w:rsid w:val="00465F9D"/>
    <w:rsid w:val="00467010"/>
    <w:rsid w:val="00467DF9"/>
    <w:rsid w:val="004708D5"/>
    <w:rsid w:val="00471004"/>
    <w:rsid w:val="00471580"/>
    <w:rsid w:val="00471D61"/>
    <w:rsid w:val="00472445"/>
    <w:rsid w:val="00472578"/>
    <w:rsid w:val="004729A4"/>
    <w:rsid w:val="004732D8"/>
    <w:rsid w:val="0047523F"/>
    <w:rsid w:val="00476E68"/>
    <w:rsid w:val="00477266"/>
    <w:rsid w:val="00480DE5"/>
    <w:rsid w:val="0048120C"/>
    <w:rsid w:val="00481700"/>
    <w:rsid w:val="00481916"/>
    <w:rsid w:val="00483474"/>
    <w:rsid w:val="004861D4"/>
    <w:rsid w:val="0048726F"/>
    <w:rsid w:val="00491694"/>
    <w:rsid w:val="0049243A"/>
    <w:rsid w:val="00492C7B"/>
    <w:rsid w:val="00492E93"/>
    <w:rsid w:val="004938B3"/>
    <w:rsid w:val="0049453E"/>
    <w:rsid w:val="00496166"/>
    <w:rsid w:val="004A1B69"/>
    <w:rsid w:val="004A2AF9"/>
    <w:rsid w:val="004A3B09"/>
    <w:rsid w:val="004A4CB2"/>
    <w:rsid w:val="004A5134"/>
    <w:rsid w:val="004A5992"/>
    <w:rsid w:val="004A7472"/>
    <w:rsid w:val="004A7554"/>
    <w:rsid w:val="004A7A09"/>
    <w:rsid w:val="004B0092"/>
    <w:rsid w:val="004B279E"/>
    <w:rsid w:val="004B301F"/>
    <w:rsid w:val="004B5467"/>
    <w:rsid w:val="004B5E9A"/>
    <w:rsid w:val="004C0CE9"/>
    <w:rsid w:val="004C25EB"/>
    <w:rsid w:val="004C2819"/>
    <w:rsid w:val="004C3DD2"/>
    <w:rsid w:val="004C3F3B"/>
    <w:rsid w:val="004C4068"/>
    <w:rsid w:val="004C487F"/>
    <w:rsid w:val="004C6188"/>
    <w:rsid w:val="004D200E"/>
    <w:rsid w:val="004D360C"/>
    <w:rsid w:val="004D62F4"/>
    <w:rsid w:val="004D68A6"/>
    <w:rsid w:val="004E0176"/>
    <w:rsid w:val="004E11CA"/>
    <w:rsid w:val="004E21D4"/>
    <w:rsid w:val="004E240F"/>
    <w:rsid w:val="004E2B03"/>
    <w:rsid w:val="004E409C"/>
    <w:rsid w:val="004E4A49"/>
    <w:rsid w:val="004E616F"/>
    <w:rsid w:val="004F0D4E"/>
    <w:rsid w:val="004F2721"/>
    <w:rsid w:val="004F2F66"/>
    <w:rsid w:val="00501577"/>
    <w:rsid w:val="0050791D"/>
    <w:rsid w:val="00507B79"/>
    <w:rsid w:val="00511940"/>
    <w:rsid w:val="005121E5"/>
    <w:rsid w:val="00512354"/>
    <w:rsid w:val="005148F6"/>
    <w:rsid w:val="00516CDC"/>
    <w:rsid w:val="00517099"/>
    <w:rsid w:val="005172A4"/>
    <w:rsid w:val="00522826"/>
    <w:rsid w:val="00522B03"/>
    <w:rsid w:val="00523737"/>
    <w:rsid w:val="0052524F"/>
    <w:rsid w:val="00525CA4"/>
    <w:rsid w:val="00527ADF"/>
    <w:rsid w:val="00527FDB"/>
    <w:rsid w:val="005321A0"/>
    <w:rsid w:val="00533086"/>
    <w:rsid w:val="00537A0A"/>
    <w:rsid w:val="00537BED"/>
    <w:rsid w:val="00541F87"/>
    <w:rsid w:val="005426C9"/>
    <w:rsid w:val="00543398"/>
    <w:rsid w:val="00547D72"/>
    <w:rsid w:val="00551190"/>
    <w:rsid w:val="00551F0F"/>
    <w:rsid w:val="0055208A"/>
    <w:rsid w:val="0055352F"/>
    <w:rsid w:val="005551D3"/>
    <w:rsid w:val="00556C65"/>
    <w:rsid w:val="00560922"/>
    <w:rsid w:val="00560F47"/>
    <w:rsid w:val="00562DA1"/>
    <w:rsid w:val="00563E64"/>
    <w:rsid w:val="005659AD"/>
    <w:rsid w:val="00566E30"/>
    <w:rsid w:val="0057503E"/>
    <w:rsid w:val="00581BC2"/>
    <w:rsid w:val="00582369"/>
    <w:rsid w:val="00583081"/>
    <w:rsid w:val="005831FA"/>
    <w:rsid w:val="005843F4"/>
    <w:rsid w:val="00584AC6"/>
    <w:rsid w:val="0058594F"/>
    <w:rsid w:val="0058730C"/>
    <w:rsid w:val="0059239F"/>
    <w:rsid w:val="005938F5"/>
    <w:rsid w:val="00595E16"/>
    <w:rsid w:val="00596E35"/>
    <w:rsid w:val="0059794A"/>
    <w:rsid w:val="005A162E"/>
    <w:rsid w:val="005A174D"/>
    <w:rsid w:val="005A3969"/>
    <w:rsid w:val="005A3AE2"/>
    <w:rsid w:val="005A5082"/>
    <w:rsid w:val="005A5086"/>
    <w:rsid w:val="005A5397"/>
    <w:rsid w:val="005B0505"/>
    <w:rsid w:val="005B25D7"/>
    <w:rsid w:val="005B2605"/>
    <w:rsid w:val="005B300A"/>
    <w:rsid w:val="005B3386"/>
    <w:rsid w:val="005B5A3F"/>
    <w:rsid w:val="005B5F21"/>
    <w:rsid w:val="005B66AC"/>
    <w:rsid w:val="005B7467"/>
    <w:rsid w:val="005C1450"/>
    <w:rsid w:val="005C199F"/>
    <w:rsid w:val="005C1F3B"/>
    <w:rsid w:val="005C466F"/>
    <w:rsid w:val="005C55D7"/>
    <w:rsid w:val="005C59E4"/>
    <w:rsid w:val="005C61C5"/>
    <w:rsid w:val="005D06F6"/>
    <w:rsid w:val="005D1620"/>
    <w:rsid w:val="005D166E"/>
    <w:rsid w:val="005D1E12"/>
    <w:rsid w:val="005D2026"/>
    <w:rsid w:val="005D4E7F"/>
    <w:rsid w:val="005D564F"/>
    <w:rsid w:val="005D6CA7"/>
    <w:rsid w:val="005D7040"/>
    <w:rsid w:val="005E1AE2"/>
    <w:rsid w:val="005E1D7F"/>
    <w:rsid w:val="005E45AF"/>
    <w:rsid w:val="005E6E00"/>
    <w:rsid w:val="005E6F62"/>
    <w:rsid w:val="005F160D"/>
    <w:rsid w:val="005F2EEA"/>
    <w:rsid w:val="005F3253"/>
    <w:rsid w:val="005F393F"/>
    <w:rsid w:val="005F5337"/>
    <w:rsid w:val="005F7E99"/>
    <w:rsid w:val="0060045C"/>
    <w:rsid w:val="00601A38"/>
    <w:rsid w:val="00601D21"/>
    <w:rsid w:val="006036D3"/>
    <w:rsid w:val="006039C9"/>
    <w:rsid w:val="00605049"/>
    <w:rsid w:val="00605692"/>
    <w:rsid w:val="0060646F"/>
    <w:rsid w:val="00612062"/>
    <w:rsid w:val="0061496A"/>
    <w:rsid w:val="00614F9F"/>
    <w:rsid w:val="006165E2"/>
    <w:rsid w:val="00616A66"/>
    <w:rsid w:val="00617D2E"/>
    <w:rsid w:val="0062049B"/>
    <w:rsid w:val="00620704"/>
    <w:rsid w:val="00620CA0"/>
    <w:rsid w:val="0062714F"/>
    <w:rsid w:val="00627994"/>
    <w:rsid w:val="0063335B"/>
    <w:rsid w:val="00633FC3"/>
    <w:rsid w:val="00636473"/>
    <w:rsid w:val="0063662B"/>
    <w:rsid w:val="0064016A"/>
    <w:rsid w:val="00640D3F"/>
    <w:rsid w:val="00641B40"/>
    <w:rsid w:val="00642244"/>
    <w:rsid w:val="006429AA"/>
    <w:rsid w:val="00645A21"/>
    <w:rsid w:val="00646155"/>
    <w:rsid w:val="006467BD"/>
    <w:rsid w:val="00647D69"/>
    <w:rsid w:val="00651578"/>
    <w:rsid w:val="006522F6"/>
    <w:rsid w:val="00652DE7"/>
    <w:rsid w:val="00653DFF"/>
    <w:rsid w:val="006542E9"/>
    <w:rsid w:val="00654A0E"/>
    <w:rsid w:val="00655BCB"/>
    <w:rsid w:val="00660D15"/>
    <w:rsid w:val="006620B1"/>
    <w:rsid w:val="0066384C"/>
    <w:rsid w:val="00663BC3"/>
    <w:rsid w:val="006643F6"/>
    <w:rsid w:val="0066455C"/>
    <w:rsid w:val="00664A20"/>
    <w:rsid w:val="00666620"/>
    <w:rsid w:val="006669FB"/>
    <w:rsid w:val="006731BC"/>
    <w:rsid w:val="00673929"/>
    <w:rsid w:val="006773E5"/>
    <w:rsid w:val="00677D2D"/>
    <w:rsid w:val="0068048D"/>
    <w:rsid w:val="0068170D"/>
    <w:rsid w:val="0068349B"/>
    <w:rsid w:val="00686250"/>
    <w:rsid w:val="006905CA"/>
    <w:rsid w:val="00690F6C"/>
    <w:rsid w:val="00691569"/>
    <w:rsid w:val="00692615"/>
    <w:rsid w:val="00692948"/>
    <w:rsid w:val="00694BDF"/>
    <w:rsid w:val="00695303"/>
    <w:rsid w:val="00695F13"/>
    <w:rsid w:val="00696387"/>
    <w:rsid w:val="00697736"/>
    <w:rsid w:val="00697CD6"/>
    <w:rsid w:val="006A1032"/>
    <w:rsid w:val="006A1156"/>
    <w:rsid w:val="006A1D3F"/>
    <w:rsid w:val="006A5E63"/>
    <w:rsid w:val="006A6FDC"/>
    <w:rsid w:val="006A7669"/>
    <w:rsid w:val="006B0698"/>
    <w:rsid w:val="006B1669"/>
    <w:rsid w:val="006B23CB"/>
    <w:rsid w:val="006B336A"/>
    <w:rsid w:val="006B36E1"/>
    <w:rsid w:val="006B3960"/>
    <w:rsid w:val="006B3C5B"/>
    <w:rsid w:val="006B3D8B"/>
    <w:rsid w:val="006B62DD"/>
    <w:rsid w:val="006B674C"/>
    <w:rsid w:val="006C074B"/>
    <w:rsid w:val="006C0F80"/>
    <w:rsid w:val="006C27BF"/>
    <w:rsid w:val="006C3811"/>
    <w:rsid w:val="006C3E24"/>
    <w:rsid w:val="006C477A"/>
    <w:rsid w:val="006C73C9"/>
    <w:rsid w:val="006C77FE"/>
    <w:rsid w:val="006C7920"/>
    <w:rsid w:val="006D11EE"/>
    <w:rsid w:val="006D378F"/>
    <w:rsid w:val="006D3BC4"/>
    <w:rsid w:val="006D417F"/>
    <w:rsid w:val="006D4CD4"/>
    <w:rsid w:val="006D640C"/>
    <w:rsid w:val="006D76CE"/>
    <w:rsid w:val="006E139D"/>
    <w:rsid w:val="006E1CC0"/>
    <w:rsid w:val="006E4570"/>
    <w:rsid w:val="006F0741"/>
    <w:rsid w:val="006F22D9"/>
    <w:rsid w:val="006F2934"/>
    <w:rsid w:val="006F31A8"/>
    <w:rsid w:val="006F332D"/>
    <w:rsid w:val="006F3348"/>
    <w:rsid w:val="006F4066"/>
    <w:rsid w:val="006F4334"/>
    <w:rsid w:val="006F4A52"/>
    <w:rsid w:val="006F523C"/>
    <w:rsid w:val="006F61E5"/>
    <w:rsid w:val="006F6DEA"/>
    <w:rsid w:val="00701F77"/>
    <w:rsid w:val="00702DCD"/>
    <w:rsid w:val="00703003"/>
    <w:rsid w:val="0070357B"/>
    <w:rsid w:val="007037B8"/>
    <w:rsid w:val="00703A82"/>
    <w:rsid w:val="007071BC"/>
    <w:rsid w:val="007076C5"/>
    <w:rsid w:val="0071201F"/>
    <w:rsid w:val="0071576E"/>
    <w:rsid w:val="007171C7"/>
    <w:rsid w:val="0072060D"/>
    <w:rsid w:val="00726C5F"/>
    <w:rsid w:val="00726F98"/>
    <w:rsid w:val="007304EA"/>
    <w:rsid w:val="00731B96"/>
    <w:rsid w:val="00732EB4"/>
    <w:rsid w:val="00733F73"/>
    <w:rsid w:val="00734635"/>
    <w:rsid w:val="00734B69"/>
    <w:rsid w:val="00735274"/>
    <w:rsid w:val="00736D9B"/>
    <w:rsid w:val="007403CF"/>
    <w:rsid w:val="00745B4E"/>
    <w:rsid w:val="007463CC"/>
    <w:rsid w:val="00746665"/>
    <w:rsid w:val="00747815"/>
    <w:rsid w:val="0075044E"/>
    <w:rsid w:val="007507BD"/>
    <w:rsid w:val="007508A4"/>
    <w:rsid w:val="00751D8B"/>
    <w:rsid w:val="007522FD"/>
    <w:rsid w:val="00753750"/>
    <w:rsid w:val="00753F08"/>
    <w:rsid w:val="00753FD4"/>
    <w:rsid w:val="007551D4"/>
    <w:rsid w:val="00755909"/>
    <w:rsid w:val="00756BD7"/>
    <w:rsid w:val="00756CD7"/>
    <w:rsid w:val="00757261"/>
    <w:rsid w:val="00763468"/>
    <w:rsid w:val="007634C8"/>
    <w:rsid w:val="00764290"/>
    <w:rsid w:val="00764913"/>
    <w:rsid w:val="00770883"/>
    <w:rsid w:val="00770C19"/>
    <w:rsid w:val="007722F3"/>
    <w:rsid w:val="007727A3"/>
    <w:rsid w:val="00773155"/>
    <w:rsid w:val="00773A39"/>
    <w:rsid w:val="0077416F"/>
    <w:rsid w:val="0077417D"/>
    <w:rsid w:val="00774B0E"/>
    <w:rsid w:val="00775755"/>
    <w:rsid w:val="00776134"/>
    <w:rsid w:val="0077648F"/>
    <w:rsid w:val="007806D5"/>
    <w:rsid w:val="0078350E"/>
    <w:rsid w:val="00784300"/>
    <w:rsid w:val="0078557D"/>
    <w:rsid w:val="007857D2"/>
    <w:rsid w:val="00786822"/>
    <w:rsid w:val="00787DC9"/>
    <w:rsid w:val="00790D88"/>
    <w:rsid w:val="0079110D"/>
    <w:rsid w:val="00791616"/>
    <w:rsid w:val="007925D0"/>
    <w:rsid w:val="00792E76"/>
    <w:rsid w:val="00793A73"/>
    <w:rsid w:val="007958A6"/>
    <w:rsid w:val="00796443"/>
    <w:rsid w:val="00796452"/>
    <w:rsid w:val="0079700A"/>
    <w:rsid w:val="007A08D1"/>
    <w:rsid w:val="007A31FD"/>
    <w:rsid w:val="007A4398"/>
    <w:rsid w:val="007A58D4"/>
    <w:rsid w:val="007A6CD7"/>
    <w:rsid w:val="007A6E7F"/>
    <w:rsid w:val="007A7C4A"/>
    <w:rsid w:val="007A7DC8"/>
    <w:rsid w:val="007B047F"/>
    <w:rsid w:val="007B04F9"/>
    <w:rsid w:val="007B2384"/>
    <w:rsid w:val="007B2DF2"/>
    <w:rsid w:val="007B3AF3"/>
    <w:rsid w:val="007B4A37"/>
    <w:rsid w:val="007B7F05"/>
    <w:rsid w:val="007C04F6"/>
    <w:rsid w:val="007C23E1"/>
    <w:rsid w:val="007C321F"/>
    <w:rsid w:val="007C5434"/>
    <w:rsid w:val="007C5691"/>
    <w:rsid w:val="007D0FAA"/>
    <w:rsid w:val="007D1ACA"/>
    <w:rsid w:val="007D1EB2"/>
    <w:rsid w:val="007D3314"/>
    <w:rsid w:val="007D334A"/>
    <w:rsid w:val="007D3A7C"/>
    <w:rsid w:val="007D45FA"/>
    <w:rsid w:val="007D49CD"/>
    <w:rsid w:val="007E00ED"/>
    <w:rsid w:val="007E0DE6"/>
    <w:rsid w:val="007E1B1B"/>
    <w:rsid w:val="007E1C5A"/>
    <w:rsid w:val="007E231E"/>
    <w:rsid w:val="007E253C"/>
    <w:rsid w:val="007E2642"/>
    <w:rsid w:val="007E390B"/>
    <w:rsid w:val="007E4572"/>
    <w:rsid w:val="007E4988"/>
    <w:rsid w:val="007E57CD"/>
    <w:rsid w:val="007E5D1A"/>
    <w:rsid w:val="007E6178"/>
    <w:rsid w:val="007F0C53"/>
    <w:rsid w:val="007F33A2"/>
    <w:rsid w:val="007F3647"/>
    <w:rsid w:val="007F370A"/>
    <w:rsid w:val="007F3D10"/>
    <w:rsid w:val="007F5A4F"/>
    <w:rsid w:val="007F64CD"/>
    <w:rsid w:val="007F66BB"/>
    <w:rsid w:val="007F6D7C"/>
    <w:rsid w:val="007F7A2C"/>
    <w:rsid w:val="007F7EC4"/>
    <w:rsid w:val="008002E7"/>
    <w:rsid w:val="00803255"/>
    <w:rsid w:val="008032B1"/>
    <w:rsid w:val="00805D26"/>
    <w:rsid w:val="008077FC"/>
    <w:rsid w:val="00810824"/>
    <w:rsid w:val="008109B8"/>
    <w:rsid w:val="00811BA2"/>
    <w:rsid w:val="008129CF"/>
    <w:rsid w:val="008133FB"/>
    <w:rsid w:val="0081366C"/>
    <w:rsid w:val="0081550F"/>
    <w:rsid w:val="0081709E"/>
    <w:rsid w:val="00817315"/>
    <w:rsid w:val="008205E6"/>
    <w:rsid w:val="00822B13"/>
    <w:rsid w:val="00823583"/>
    <w:rsid w:val="00831B91"/>
    <w:rsid w:val="0083285F"/>
    <w:rsid w:val="00833D98"/>
    <w:rsid w:val="008341CC"/>
    <w:rsid w:val="0083533C"/>
    <w:rsid w:val="00835949"/>
    <w:rsid w:val="008374DB"/>
    <w:rsid w:val="00843E23"/>
    <w:rsid w:val="008462D2"/>
    <w:rsid w:val="00846DFC"/>
    <w:rsid w:val="0084755F"/>
    <w:rsid w:val="00850731"/>
    <w:rsid w:val="00850CE8"/>
    <w:rsid w:val="008513A3"/>
    <w:rsid w:val="00851613"/>
    <w:rsid w:val="00851A52"/>
    <w:rsid w:val="00852CAD"/>
    <w:rsid w:val="0085612D"/>
    <w:rsid w:val="008569A0"/>
    <w:rsid w:val="00856A53"/>
    <w:rsid w:val="00856BBE"/>
    <w:rsid w:val="00860D2B"/>
    <w:rsid w:val="008619DB"/>
    <w:rsid w:val="00861C33"/>
    <w:rsid w:val="0086335D"/>
    <w:rsid w:val="00864E72"/>
    <w:rsid w:val="00865D91"/>
    <w:rsid w:val="00866012"/>
    <w:rsid w:val="00871EE5"/>
    <w:rsid w:val="00872740"/>
    <w:rsid w:val="00873827"/>
    <w:rsid w:val="0087525B"/>
    <w:rsid w:val="00880F0D"/>
    <w:rsid w:val="008811AD"/>
    <w:rsid w:val="008819CD"/>
    <w:rsid w:val="008820AE"/>
    <w:rsid w:val="008822E6"/>
    <w:rsid w:val="008846C5"/>
    <w:rsid w:val="008857F6"/>
    <w:rsid w:val="00887AB1"/>
    <w:rsid w:val="00887B42"/>
    <w:rsid w:val="00893E44"/>
    <w:rsid w:val="008943A4"/>
    <w:rsid w:val="008A0106"/>
    <w:rsid w:val="008A18F5"/>
    <w:rsid w:val="008A1C12"/>
    <w:rsid w:val="008A4B02"/>
    <w:rsid w:val="008A5494"/>
    <w:rsid w:val="008A60EF"/>
    <w:rsid w:val="008A6DE4"/>
    <w:rsid w:val="008A7733"/>
    <w:rsid w:val="008B0014"/>
    <w:rsid w:val="008B0C3D"/>
    <w:rsid w:val="008B4EC3"/>
    <w:rsid w:val="008C22DB"/>
    <w:rsid w:val="008C29E4"/>
    <w:rsid w:val="008C62B0"/>
    <w:rsid w:val="008D123D"/>
    <w:rsid w:val="008D24E6"/>
    <w:rsid w:val="008D259E"/>
    <w:rsid w:val="008D373F"/>
    <w:rsid w:val="008D3A30"/>
    <w:rsid w:val="008D434F"/>
    <w:rsid w:val="008D6B0F"/>
    <w:rsid w:val="008D6EFD"/>
    <w:rsid w:val="008E0D32"/>
    <w:rsid w:val="008E1FDC"/>
    <w:rsid w:val="008E2105"/>
    <w:rsid w:val="008E2F30"/>
    <w:rsid w:val="008E441D"/>
    <w:rsid w:val="008E4860"/>
    <w:rsid w:val="008E4AD3"/>
    <w:rsid w:val="008E51E3"/>
    <w:rsid w:val="008E5B85"/>
    <w:rsid w:val="008E681C"/>
    <w:rsid w:val="008E7CFE"/>
    <w:rsid w:val="008F04A9"/>
    <w:rsid w:val="008F1EAE"/>
    <w:rsid w:val="008F2905"/>
    <w:rsid w:val="008F3D4D"/>
    <w:rsid w:val="008F51C7"/>
    <w:rsid w:val="008F5676"/>
    <w:rsid w:val="008F5D75"/>
    <w:rsid w:val="008F6DCC"/>
    <w:rsid w:val="008F72D4"/>
    <w:rsid w:val="00906423"/>
    <w:rsid w:val="00907467"/>
    <w:rsid w:val="0090766C"/>
    <w:rsid w:val="009104C7"/>
    <w:rsid w:val="009119B7"/>
    <w:rsid w:val="00911EFA"/>
    <w:rsid w:val="0091663A"/>
    <w:rsid w:val="00916E2C"/>
    <w:rsid w:val="009170DB"/>
    <w:rsid w:val="009204D6"/>
    <w:rsid w:val="009209B6"/>
    <w:rsid w:val="00922C1C"/>
    <w:rsid w:val="00923B79"/>
    <w:rsid w:val="00924467"/>
    <w:rsid w:val="00925C9C"/>
    <w:rsid w:val="0092675A"/>
    <w:rsid w:val="00927724"/>
    <w:rsid w:val="00930D44"/>
    <w:rsid w:val="00930EF6"/>
    <w:rsid w:val="00931801"/>
    <w:rsid w:val="00932512"/>
    <w:rsid w:val="00933063"/>
    <w:rsid w:val="00933ECF"/>
    <w:rsid w:val="009340AB"/>
    <w:rsid w:val="00934B43"/>
    <w:rsid w:val="00936373"/>
    <w:rsid w:val="00937803"/>
    <w:rsid w:val="00940D22"/>
    <w:rsid w:val="00941E2C"/>
    <w:rsid w:val="00941E46"/>
    <w:rsid w:val="00941F03"/>
    <w:rsid w:val="00942039"/>
    <w:rsid w:val="00942755"/>
    <w:rsid w:val="00943276"/>
    <w:rsid w:val="00943562"/>
    <w:rsid w:val="0094370F"/>
    <w:rsid w:val="00944202"/>
    <w:rsid w:val="00945627"/>
    <w:rsid w:val="009456BF"/>
    <w:rsid w:val="009457DA"/>
    <w:rsid w:val="009462A3"/>
    <w:rsid w:val="00947B17"/>
    <w:rsid w:val="00947BF0"/>
    <w:rsid w:val="009509C6"/>
    <w:rsid w:val="00951CE1"/>
    <w:rsid w:val="00952034"/>
    <w:rsid w:val="00952318"/>
    <w:rsid w:val="00955D65"/>
    <w:rsid w:val="009560F2"/>
    <w:rsid w:val="0095742D"/>
    <w:rsid w:val="00960ADD"/>
    <w:rsid w:val="00960ED4"/>
    <w:rsid w:val="0096163F"/>
    <w:rsid w:val="00962271"/>
    <w:rsid w:val="009639C2"/>
    <w:rsid w:val="00963B0C"/>
    <w:rsid w:val="009651A6"/>
    <w:rsid w:val="009658FE"/>
    <w:rsid w:val="00965C0D"/>
    <w:rsid w:val="009674B3"/>
    <w:rsid w:val="00967C5E"/>
    <w:rsid w:val="0097204E"/>
    <w:rsid w:val="0097304B"/>
    <w:rsid w:val="009747F5"/>
    <w:rsid w:val="00976005"/>
    <w:rsid w:val="00976961"/>
    <w:rsid w:val="0097709A"/>
    <w:rsid w:val="00977948"/>
    <w:rsid w:val="0097798E"/>
    <w:rsid w:val="00980479"/>
    <w:rsid w:val="00980E7B"/>
    <w:rsid w:val="009855BB"/>
    <w:rsid w:val="009878FC"/>
    <w:rsid w:val="00987D4D"/>
    <w:rsid w:val="00990118"/>
    <w:rsid w:val="00991ECC"/>
    <w:rsid w:val="00993775"/>
    <w:rsid w:val="0099382B"/>
    <w:rsid w:val="00993B1A"/>
    <w:rsid w:val="0099516E"/>
    <w:rsid w:val="009958E7"/>
    <w:rsid w:val="009968F4"/>
    <w:rsid w:val="00996D03"/>
    <w:rsid w:val="009A098E"/>
    <w:rsid w:val="009A09D4"/>
    <w:rsid w:val="009A24A4"/>
    <w:rsid w:val="009A288D"/>
    <w:rsid w:val="009A4554"/>
    <w:rsid w:val="009A51B2"/>
    <w:rsid w:val="009B09A8"/>
    <w:rsid w:val="009B1C78"/>
    <w:rsid w:val="009B25DF"/>
    <w:rsid w:val="009B29AF"/>
    <w:rsid w:val="009B2A36"/>
    <w:rsid w:val="009B4A30"/>
    <w:rsid w:val="009B4AC5"/>
    <w:rsid w:val="009B4E51"/>
    <w:rsid w:val="009B6967"/>
    <w:rsid w:val="009B6F64"/>
    <w:rsid w:val="009B7300"/>
    <w:rsid w:val="009B7F96"/>
    <w:rsid w:val="009C1EA5"/>
    <w:rsid w:val="009C1F05"/>
    <w:rsid w:val="009C5459"/>
    <w:rsid w:val="009C754C"/>
    <w:rsid w:val="009D2B73"/>
    <w:rsid w:val="009D342A"/>
    <w:rsid w:val="009D3888"/>
    <w:rsid w:val="009D411B"/>
    <w:rsid w:val="009D6275"/>
    <w:rsid w:val="009D6C06"/>
    <w:rsid w:val="009E04DB"/>
    <w:rsid w:val="009E0787"/>
    <w:rsid w:val="009E1D8A"/>
    <w:rsid w:val="009E513E"/>
    <w:rsid w:val="009E5A8A"/>
    <w:rsid w:val="009E5BE3"/>
    <w:rsid w:val="009E60D3"/>
    <w:rsid w:val="009E64DE"/>
    <w:rsid w:val="009F0B43"/>
    <w:rsid w:val="009F1B4E"/>
    <w:rsid w:val="009F1E32"/>
    <w:rsid w:val="009F22A8"/>
    <w:rsid w:val="009F25AD"/>
    <w:rsid w:val="009F292C"/>
    <w:rsid w:val="009F354B"/>
    <w:rsid w:val="009F4F0A"/>
    <w:rsid w:val="009F5706"/>
    <w:rsid w:val="009F7063"/>
    <w:rsid w:val="009F7F4A"/>
    <w:rsid w:val="00A03772"/>
    <w:rsid w:val="00A0397B"/>
    <w:rsid w:val="00A044CA"/>
    <w:rsid w:val="00A0519C"/>
    <w:rsid w:val="00A0577B"/>
    <w:rsid w:val="00A169A8"/>
    <w:rsid w:val="00A17168"/>
    <w:rsid w:val="00A215AF"/>
    <w:rsid w:val="00A217ED"/>
    <w:rsid w:val="00A23F42"/>
    <w:rsid w:val="00A24006"/>
    <w:rsid w:val="00A24FCA"/>
    <w:rsid w:val="00A25571"/>
    <w:rsid w:val="00A27592"/>
    <w:rsid w:val="00A30FF4"/>
    <w:rsid w:val="00A317B8"/>
    <w:rsid w:val="00A32937"/>
    <w:rsid w:val="00A34579"/>
    <w:rsid w:val="00A349DB"/>
    <w:rsid w:val="00A3659F"/>
    <w:rsid w:val="00A41B18"/>
    <w:rsid w:val="00A4312C"/>
    <w:rsid w:val="00A43DAB"/>
    <w:rsid w:val="00A44B0E"/>
    <w:rsid w:val="00A45B57"/>
    <w:rsid w:val="00A503D7"/>
    <w:rsid w:val="00A50727"/>
    <w:rsid w:val="00A507C1"/>
    <w:rsid w:val="00A5111B"/>
    <w:rsid w:val="00A52CF6"/>
    <w:rsid w:val="00A54B30"/>
    <w:rsid w:val="00A5510F"/>
    <w:rsid w:val="00A55DC5"/>
    <w:rsid w:val="00A568A1"/>
    <w:rsid w:val="00A56FBF"/>
    <w:rsid w:val="00A57C48"/>
    <w:rsid w:val="00A6048A"/>
    <w:rsid w:val="00A60C57"/>
    <w:rsid w:val="00A60D8E"/>
    <w:rsid w:val="00A62884"/>
    <w:rsid w:val="00A6367C"/>
    <w:rsid w:val="00A64C63"/>
    <w:rsid w:val="00A64F03"/>
    <w:rsid w:val="00A65195"/>
    <w:rsid w:val="00A6601D"/>
    <w:rsid w:val="00A662DF"/>
    <w:rsid w:val="00A67DE0"/>
    <w:rsid w:val="00A72BBD"/>
    <w:rsid w:val="00A742AF"/>
    <w:rsid w:val="00A74A08"/>
    <w:rsid w:val="00A754E5"/>
    <w:rsid w:val="00A77C2B"/>
    <w:rsid w:val="00A8246D"/>
    <w:rsid w:val="00A8305B"/>
    <w:rsid w:val="00A8547A"/>
    <w:rsid w:val="00A86BAC"/>
    <w:rsid w:val="00A86C41"/>
    <w:rsid w:val="00A87B37"/>
    <w:rsid w:val="00A9024C"/>
    <w:rsid w:val="00A923CF"/>
    <w:rsid w:val="00A93D69"/>
    <w:rsid w:val="00A94636"/>
    <w:rsid w:val="00A95597"/>
    <w:rsid w:val="00A95D28"/>
    <w:rsid w:val="00A978AF"/>
    <w:rsid w:val="00AA091E"/>
    <w:rsid w:val="00AA0AD3"/>
    <w:rsid w:val="00AA1289"/>
    <w:rsid w:val="00AA267A"/>
    <w:rsid w:val="00AA4211"/>
    <w:rsid w:val="00AB1199"/>
    <w:rsid w:val="00AB2430"/>
    <w:rsid w:val="00AB3F0D"/>
    <w:rsid w:val="00AB52F1"/>
    <w:rsid w:val="00AB5DF2"/>
    <w:rsid w:val="00AB66E6"/>
    <w:rsid w:val="00AB6CE6"/>
    <w:rsid w:val="00AB6E8F"/>
    <w:rsid w:val="00AB7998"/>
    <w:rsid w:val="00AB7F03"/>
    <w:rsid w:val="00AC1707"/>
    <w:rsid w:val="00AC1741"/>
    <w:rsid w:val="00AC3017"/>
    <w:rsid w:val="00AC3C5B"/>
    <w:rsid w:val="00AC55F7"/>
    <w:rsid w:val="00AC62E4"/>
    <w:rsid w:val="00AC7F75"/>
    <w:rsid w:val="00AD09A9"/>
    <w:rsid w:val="00AD0A67"/>
    <w:rsid w:val="00AD0FE2"/>
    <w:rsid w:val="00AD1DAC"/>
    <w:rsid w:val="00AD2391"/>
    <w:rsid w:val="00AD3B02"/>
    <w:rsid w:val="00AD3C40"/>
    <w:rsid w:val="00AD5D77"/>
    <w:rsid w:val="00AD7CE9"/>
    <w:rsid w:val="00AE01F4"/>
    <w:rsid w:val="00AE07F3"/>
    <w:rsid w:val="00AE1020"/>
    <w:rsid w:val="00AE1674"/>
    <w:rsid w:val="00AE2083"/>
    <w:rsid w:val="00AE34DD"/>
    <w:rsid w:val="00AE3619"/>
    <w:rsid w:val="00AE3C97"/>
    <w:rsid w:val="00AE599F"/>
    <w:rsid w:val="00AE5B70"/>
    <w:rsid w:val="00AE7EE0"/>
    <w:rsid w:val="00AE7F3B"/>
    <w:rsid w:val="00AF0798"/>
    <w:rsid w:val="00AF0DFA"/>
    <w:rsid w:val="00AF598F"/>
    <w:rsid w:val="00AF5BBD"/>
    <w:rsid w:val="00AF5C0A"/>
    <w:rsid w:val="00AF5C31"/>
    <w:rsid w:val="00AF5C5A"/>
    <w:rsid w:val="00AF710C"/>
    <w:rsid w:val="00B00885"/>
    <w:rsid w:val="00B00B77"/>
    <w:rsid w:val="00B011A3"/>
    <w:rsid w:val="00B01823"/>
    <w:rsid w:val="00B01997"/>
    <w:rsid w:val="00B023A9"/>
    <w:rsid w:val="00B04AF2"/>
    <w:rsid w:val="00B06442"/>
    <w:rsid w:val="00B0735C"/>
    <w:rsid w:val="00B112D5"/>
    <w:rsid w:val="00B11527"/>
    <w:rsid w:val="00B12A40"/>
    <w:rsid w:val="00B21FAE"/>
    <w:rsid w:val="00B2374B"/>
    <w:rsid w:val="00B305E4"/>
    <w:rsid w:val="00B32C83"/>
    <w:rsid w:val="00B33E35"/>
    <w:rsid w:val="00B347E3"/>
    <w:rsid w:val="00B37F4E"/>
    <w:rsid w:val="00B407B5"/>
    <w:rsid w:val="00B424AF"/>
    <w:rsid w:val="00B44805"/>
    <w:rsid w:val="00B4585E"/>
    <w:rsid w:val="00B4627B"/>
    <w:rsid w:val="00B46CE3"/>
    <w:rsid w:val="00B507FF"/>
    <w:rsid w:val="00B526A3"/>
    <w:rsid w:val="00B5363C"/>
    <w:rsid w:val="00B61417"/>
    <w:rsid w:val="00B61D5D"/>
    <w:rsid w:val="00B6207E"/>
    <w:rsid w:val="00B637C9"/>
    <w:rsid w:val="00B6587D"/>
    <w:rsid w:val="00B665C1"/>
    <w:rsid w:val="00B71AC0"/>
    <w:rsid w:val="00B71BE2"/>
    <w:rsid w:val="00B723EA"/>
    <w:rsid w:val="00B724D4"/>
    <w:rsid w:val="00B72A23"/>
    <w:rsid w:val="00B72C53"/>
    <w:rsid w:val="00B737DD"/>
    <w:rsid w:val="00B758D5"/>
    <w:rsid w:val="00B7746C"/>
    <w:rsid w:val="00B801BC"/>
    <w:rsid w:val="00B80C16"/>
    <w:rsid w:val="00B81944"/>
    <w:rsid w:val="00B832C6"/>
    <w:rsid w:val="00B83701"/>
    <w:rsid w:val="00B84482"/>
    <w:rsid w:val="00B845BB"/>
    <w:rsid w:val="00B85648"/>
    <w:rsid w:val="00B86C98"/>
    <w:rsid w:val="00B8750E"/>
    <w:rsid w:val="00B92C04"/>
    <w:rsid w:val="00B92C5C"/>
    <w:rsid w:val="00B93886"/>
    <w:rsid w:val="00B94055"/>
    <w:rsid w:val="00B975A7"/>
    <w:rsid w:val="00BA05AA"/>
    <w:rsid w:val="00BA1FBB"/>
    <w:rsid w:val="00BA30EE"/>
    <w:rsid w:val="00BA43DF"/>
    <w:rsid w:val="00BB0DED"/>
    <w:rsid w:val="00BB1076"/>
    <w:rsid w:val="00BB13B7"/>
    <w:rsid w:val="00BB2098"/>
    <w:rsid w:val="00BB2FC1"/>
    <w:rsid w:val="00BB5ABE"/>
    <w:rsid w:val="00BB5BD5"/>
    <w:rsid w:val="00BB64EA"/>
    <w:rsid w:val="00BC25BD"/>
    <w:rsid w:val="00BC3717"/>
    <w:rsid w:val="00BC4722"/>
    <w:rsid w:val="00BC516D"/>
    <w:rsid w:val="00BC52AD"/>
    <w:rsid w:val="00BC6EE2"/>
    <w:rsid w:val="00BC7A7C"/>
    <w:rsid w:val="00BC7D30"/>
    <w:rsid w:val="00BC7EAD"/>
    <w:rsid w:val="00BD1CBC"/>
    <w:rsid w:val="00BD3C16"/>
    <w:rsid w:val="00BD3F28"/>
    <w:rsid w:val="00BD654F"/>
    <w:rsid w:val="00BD7548"/>
    <w:rsid w:val="00BE0855"/>
    <w:rsid w:val="00BE0D29"/>
    <w:rsid w:val="00BE13DB"/>
    <w:rsid w:val="00BE25AE"/>
    <w:rsid w:val="00BE31B8"/>
    <w:rsid w:val="00BE3832"/>
    <w:rsid w:val="00BE3862"/>
    <w:rsid w:val="00BE54BD"/>
    <w:rsid w:val="00BE5C0E"/>
    <w:rsid w:val="00BE7EB0"/>
    <w:rsid w:val="00BF0B75"/>
    <w:rsid w:val="00BF2413"/>
    <w:rsid w:val="00BF3083"/>
    <w:rsid w:val="00BF31E3"/>
    <w:rsid w:val="00BF72CF"/>
    <w:rsid w:val="00C019CD"/>
    <w:rsid w:val="00C03385"/>
    <w:rsid w:val="00C036B1"/>
    <w:rsid w:val="00C05EE6"/>
    <w:rsid w:val="00C0601C"/>
    <w:rsid w:val="00C068C1"/>
    <w:rsid w:val="00C06E11"/>
    <w:rsid w:val="00C071C2"/>
    <w:rsid w:val="00C07DD7"/>
    <w:rsid w:val="00C13455"/>
    <w:rsid w:val="00C141CD"/>
    <w:rsid w:val="00C17C4A"/>
    <w:rsid w:val="00C20D1F"/>
    <w:rsid w:val="00C2107B"/>
    <w:rsid w:val="00C239F0"/>
    <w:rsid w:val="00C2681B"/>
    <w:rsid w:val="00C26AE8"/>
    <w:rsid w:val="00C30980"/>
    <w:rsid w:val="00C31344"/>
    <w:rsid w:val="00C332B2"/>
    <w:rsid w:val="00C33343"/>
    <w:rsid w:val="00C33394"/>
    <w:rsid w:val="00C343A0"/>
    <w:rsid w:val="00C34B70"/>
    <w:rsid w:val="00C36141"/>
    <w:rsid w:val="00C42641"/>
    <w:rsid w:val="00C42CBB"/>
    <w:rsid w:val="00C4474C"/>
    <w:rsid w:val="00C452AD"/>
    <w:rsid w:val="00C45EF7"/>
    <w:rsid w:val="00C46B88"/>
    <w:rsid w:val="00C471B4"/>
    <w:rsid w:val="00C47D13"/>
    <w:rsid w:val="00C50B1B"/>
    <w:rsid w:val="00C5104E"/>
    <w:rsid w:val="00C519DC"/>
    <w:rsid w:val="00C525E6"/>
    <w:rsid w:val="00C540D9"/>
    <w:rsid w:val="00C546F1"/>
    <w:rsid w:val="00C550D4"/>
    <w:rsid w:val="00C55791"/>
    <w:rsid w:val="00C56AE7"/>
    <w:rsid w:val="00C57B40"/>
    <w:rsid w:val="00C611D9"/>
    <w:rsid w:val="00C61D2E"/>
    <w:rsid w:val="00C61FC0"/>
    <w:rsid w:val="00C637FD"/>
    <w:rsid w:val="00C65ADA"/>
    <w:rsid w:val="00C6616C"/>
    <w:rsid w:val="00C6794B"/>
    <w:rsid w:val="00C711A6"/>
    <w:rsid w:val="00C726F7"/>
    <w:rsid w:val="00C72FC3"/>
    <w:rsid w:val="00C748C1"/>
    <w:rsid w:val="00C755CE"/>
    <w:rsid w:val="00C76104"/>
    <w:rsid w:val="00C77C35"/>
    <w:rsid w:val="00C80C83"/>
    <w:rsid w:val="00C8137E"/>
    <w:rsid w:val="00C81977"/>
    <w:rsid w:val="00C849DE"/>
    <w:rsid w:val="00C84BDC"/>
    <w:rsid w:val="00C851D5"/>
    <w:rsid w:val="00C85660"/>
    <w:rsid w:val="00C85D5C"/>
    <w:rsid w:val="00C85F46"/>
    <w:rsid w:val="00C86239"/>
    <w:rsid w:val="00C86416"/>
    <w:rsid w:val="00C86A63"/>
    <w:rsid w:val="00C87AA1"/>
    <w:rsid w:val="00C90AC2"/>
    <w:rsid w:val="00C91061"/>
    <w:rsid w:val="00C92D90"/>
    <w:rsid w:val="00C92F3B"/>
    <w:rsid w:val="00C93971"/>
    <w:rsid w:val="00C9483F"/>
    <w:rsid w:val="00C94D14"/>
    <w:rsid w:val="00C96186"/>
    <w:rsid w:val="00C963D2"/>
    <w:rsid w:val="00C967A0"/>
    <w:rsid w:val="00C96F82"/>
    <w:rsid w:val="00C9744B"/>
    <w:rsid w:val="00C97F23"/>
    <w:rsid w:val="00CA2507"/>
    <w:rsid w:val="00CA49C2"/>
    <w:rsid w:val="00CA6AA3"/>
    <w:rsid w:val="00CA6F07"/>
    <w:rsid w:val="00CB049A"/>
    <w:rsid w:val="00CB26A1"/>
    <w:rsid w:val="00CB27BD"/>
    <w:rsid w:val="00CB37D2"/>
    <w:rsid w:val="00CB5A6E"/>
    <w:rsid w:val="00CB5A84"/>
    <w:rsid w:val="00CB7D83"/>
    <w:rsid w:val="00CC364A"/>
    <w:rsid w:val="00CC5082"/>
    <w:rsid w:val="00CC57A2"/>
    <w:rsid w:val="00CC6D16"/>
    <w:rsid w:val="00CC6F77"/>
    <w:rsid w:val="00CD017B"/>
    <w:rsid w:val="00CD102D"/>
    <w:rsid w:val="00CD4699"/>
    <w:rsid w:val="00CD4EF3"/>
    <w:rsid w:val="00CD5818"/>
    <w:rsid w:val="00CD5B68"/>
    <w:rsid w:val="00CD5EF8"/>
    <w:rsid w:val="00CD79C5"/>
    <w:rsid w:val="00CE2455"/>
    <w:rsid w:val="00CE2895"/>
    <w:rsid w:val="00CE7004"/>
    <w:rsid w:val="00CE72B6"/>
    <w:rsid w:val="00CE72FC"/>
    <w:rsid w:val="00CF08D2"/>
    <w:rsid w:val="00CF08F9"/>
    <w:rsid w:val="00CF10A9"/>
    <w:rsid w:val="00CF27F0"/>
    <w:rsid w:val="00CF2A8B"/>
    <w:rsid w:val="00CF2B6F"/>
    <w:rsid w:val="00CF3430"/>
    <w:rsid w:val="00CF4804"/>
    <w:rsid w:val="00CF4C93"/>
    <w:rsid w:val="00CF54FE"/>
    <w:rsid w:val="00CF79C8"/>
    <w:rsid w:val="00D008C5"/>
    <w:rsid w:val="00D00A57"/>
    <w:rsid w:val="00D00FE4"/>
    <w:rsid w:val="00D03D07"/>
    <w:rsid w:val="00D05352"/>
    <w:rsid w:val="00D0791E"/>
    <w:rsid w:val="00D07A89"/>
    <w:rsid w:val="00D10079"/>
    <w:rsid w:val="00D1053A"/>
    <w:rsid w:val="00D10C59"/>
    <w:rsid w:val="00D11884"/>
    <w:rsid w:val="00D11C5B"/>
    <w:rsid w:val="00D1227D"/>
    <w:rsid w:val="00D1248C"/>
    <w:rsid w:val="00D12979"/>
    <w:rsid w:val="00D13F46"/>
    <w:rsid w:val="00D140C0"/>
    <w:rsid w:val="00D14AF7"/>
    <w:rsid w:val="00D161A9"/>
    <w:rsid w:val="00D17C21"/>
    <w:rsid w:val="00D201C6"/>
    <w:rsid w:val="00D20246"/>
    <w:rsid w:val="00D223D2"/>
    <w:rsid w:val="00D22F07"/>
    <w:rsid w:val="00D22F51"/>
    <w:rsid w:val="00D26247"/>
    <w:rsid w:val="00D3080D"/>
    <w:rsid w:val="00D31F11"/>
    <w:rsid w:val="00D32020"/>
    <w:rsid w:val="00D32576"/>
    <w:rsid w:val="00D32C02"/>
    <w:rsid w:val="00D341D7"/>
    <w:rsid w:val="00D346D8"/>
    <w:rsid w:val="00D3547D"/>
    <w:rsid w:val="00D3692D"/>
    <w:rsid w:val="00D4073C"/>
    <w:rsid w:val="00D47047"/>
    <w:rsid w:val="00D5024C"/>
    <w:rsid w:val="00D5272D"/>
    <w:rsid w:val="00D52E2A"/>
    <w:rsid w:val="00D534B2"/>
    <w:rsid w:val="00D566B5"/>
    <w:rsid w:val="00D57E55"/>
    <w:rsid w:val="00D57FA4"/>
    <w:rsid w:val="00D60583"/>
    <w:rsid w:val="00D6194B"/>
    <w:rsid w:val="00D63D83"/>
    <w:rsid w:val="00D63FE9"/>
    <w:rsid w:val="00D641D3"/>
    <w:rsid w:val="00D65D4A"/>
    <w:rsid w:val="00D67647"/>
    <w:rsid w:val="00D6791B"/>
    <w:rsid w:val="00D67AF5"/>
    <w:rsid w:val="00D708A5"/>
    <w:rsid w:val="00D71786"/>
    <w:rsid w:val="00D71A97"/>
    <w:rsid w:val="00D72606"/>
    <w:rsid w:val="00D72607"/>
    <w:rsid w:val="00D73F76"/>
    <w:rsid w:val="00D74395"/>
    <w:rsid w:val="00D754A0"/>
    <w:rsid w:val="00D75789"/>
    <w:rsid w:val="00D7615C"/>
    <w:rsid w:val="00D77CE3"/>
    <w:rsid w:val="00D80F5E"/>
    <w:rsid w:val="00D8293D"/>
    <w:rsid w:val="00D833C2"/>
    <w:rsid w:val="00D83834"/>
    <w:rsid w:val="00D85D63"/>
    <w:rsid w:val="00D92F40"/>
    <w:rsid w:val="00D933B8"/>
    <w:rsid w:val="00D933E8"/>
    <w:rsid w:val="00D9431D"/>
    <w:rsid w:val="00D94485"/>
    <w:rsid w:val="00D956B8"/>
    <w:rsid w:val="00D95AC3"/>
    <w:rsid w:val="00D96613"/>
    <w:rsid w:val="00D97BE4"/>
    <w:rsid w:val="00DA1A15"/>
    <w:rsid w:val="00DA20AB"/>
    <w:rsid w:val="00DA24F4"/>
    <w:rsid w:val="00DA5482"/>
    <w:rsid w:val="00DA5846"/>
    <w:rsid w:val="00DA6844"/>
    <w:rsid w:val="00DB0286"/>
    <w:rsid w:val="00DB0869"/>
    <w:rsid w:val="00DB1550"/>
    <w:rsid w:val="00DB1F95"/>
    <w:rsid w:val="00DB3E6A"/>
    <w:rsid w:val="00DB4612"/>
    <w:rsid w:val="00DB5D1F"/>
    <w:rsid w:val="00DB5F70"/>
    <w:rsid w:val="00DB6375"/>
    <w:rsid w:val="00DB6EDA"/>
    <w:rsid w:val="00DC0C03"/>
    <w:rsid w:val="00DC186A"/>
    <w:rsid w:val="00DC23E1"/>
    <w:rsid w:val="00DC3947"/>
    <w:rsid w:val="00DC39A4"/>
    <w:rsid w:val="00DC4696"/>
    <w:rsid w:val="00DC476A"/>
    <w:rsid w:val="00DC4F32"/>
    <w:rsid w:val="00DC5558"/>
    <w:rsid w:val="00DC5BF9"/>
    <w:rsid w:val="00DC5EFC"/>
    <w:rsid w:val="00DC5F18"/>
    <w:rsid w:val="00DD1954"/>
    <w:rsid w:val="00DD4782"/>
    <w:rsid w:val="00DD61BC"/>
    <w:rsid w:val="00DD644F"/>
    <w:rsid w:val="00DD6885"/>
    <w:rsid w:val="00DD7557"/>
    <w:rsid w:val="00DE016A"/>
    <w:rsid w:val="00DE1291"/>
    <w:rsid w:val="00DE2622"/>
    <w:rsid w:val="00DE2D35"/>
    <w:rsid w:val="00DE4423"/>
    <w:rsid w:val="00DE5933"/>
    <w:rsid w:val="00DE5D97"/>
    <w:rsid w:val="00DF1C20"/>
    <w:rsid w:val="00DF1FF4"/>
    <w:rsid w:val="00DF2270"/>
    <w:rsid w:val="00DF2B67"/>
    <w:rsid w:val="00DF34C9"/>
    <w:rsid w:val="00DF4D13"/>
    <w:rsid w:val="00DF4E81"/>
    <w:rsid w:val="00DF4FA9"/>
    <w:rsid w:val="00DF54FC"/>
    <w:rsid w:val="00DF567B"/>
    <w:rsid w:val="00DF62F9"/>
    <w:rsid w:val="00DF6593"/>
    <w:rsid w:val="00DF6F70"/>
    <w:rsid w:val="00DF7217"/>
    <w:rsid w:val="00DF77BD"/>
    <w:rsid w:val="00E007FF"/>
    <w:rsid w:val="00E0114C"/>
    <w:rsid w:val="00E02997"/>
    <w:rsid w:val="00E0445F"/>
    <w:rsid w:val="00E044A2"/>
    <w:rsid w:val="00E06C4F"/>
    <w:rsid w:val="00E1119B"/>
    <w:rsid w:val="00E11B28"/>
    <w:rsid w:val="00E11B68"/>
    <w:rsid w:val="00E11BF1"/>
    <w:rsid w:val="00E121B6"/>
    <w:rsid w:val="00E132B1"/>
    <w:rsid w:val="00E137B4"/>
    <w:rsid w:val="00E15445"/>
    <w:rsid w:val="00E1622B"/>
    <w:rsid w:val="00E20253"/>
    <w:rsid w:val="00E209CD"/>
    <w:rsid w:val="00E20F41"/>
    <w:rsid w:val="00E20F42"/>
    <w:rsid w:val="00E2179F"/>
    <w:rsid w:val="00E24926"/>
    <w:rsid w:val="00E2673F"/>
    <w:rsid w:val="00E27B0B"/>
    <w:rsid w:val="00E30417"/>
    <w:rsid w:val="00E3078B"/>
    <w:rsid w:val="00E31318"/>
    <w:rsid w:val="00E31531"/>
    <w:rsid w:val="00E31ED8"/>
    <w:rsid w:val="00E32BE5"/>
    <w:rsid w:val="00E32DE4"/>
    <w:rsid w:val="00E33784"/>
    <w:rsid w:val="00E33B97"/>
    <w:rsid w:val="00E3632B"/>
    <w:rsid w:val="00E36657"/>
    <w:rsid w:val="00E41F4A"/>
    <w:rsid w:val="00E42444"/>
    <w:rsid w:val="00E43182"/>
    <w:rsid w:val="00E44AB3"/>
    <w:rsid w:val="00E47EF7"/>
    <w:rsid w:val="00E505B1"/>
    <w:rsid w:val="00E509E0"/>
    <w:rsid w:val="00E5334F"/>
    <w:rsid w:val="00E54435"/>
    <w:rsid w:val="00E5639C"/>
    <w:rsid w:val="00E56655"/>
    <w:rsid w:val="00E57BE2"/>
    <w:rsid w:val="00E57F02"/>
    <w:rsid w:val="00E61F45"/>
    <w:rsid w:val="00E65DB9"/>
    <w:rsid w:val="00E72C96"/>
    <w:rsid w:val="00E72CAC"/>
    <w:rsid w:val="00E73715"/>
    <w:rsid w:val="00E73E9A"/>
    <w:rsid w:val="00E74A18"/>
    <w:rsid w:val="00E76C1D"/>
    <w:rsid w:val="00E801D2"/>
    <w:rsid w:val="00E81645"/>
    <w:rsid w:val="00E82143"/>
    <w:rsid w:val="00E82EF3"/>
    <w:rsid w:val="00E83388"/>
    <w:rsid w:val="00E84CB7"/>
    <w:rsid w:val="00E85072"/>
    <w:rsid w:val="00E856C2"/>
    <w:rsid w:val="00E856DF"/>
    <w:rsid w:val="00E858EA"/>
    <w:rsid w:val="00E86880"/>
    <w:rsid w:val="00E913DE"/>
    <w:rsid w:val="00E926DF"/>
    <w:rsid w:val="00E9285D"/>
    <w:rsid w:val="00E95130"/>
    <w:rsid w:val="00E954DD"/>
    <w:rsid w:val="00E955A9"/>
    <w:rsid w:val="00E95862"/>
    <w:rsid w:val="00E95F61"/>
    <w:rsid w:val="00E95F7E"/>
    <w:rsid w:val="00E96B5B"/>
    <w:rsid w:val="00EA0685"/>
    <w:rsid w:val="00EA08F4"/>
    <w:rsid w:val="00EA376B"/>
    <w:rsid w:val="00EA3D28"/>
    <w:rsid w:val="00EA4014"/>
    <w:rsid w:val="00EA685E"/>
    <w:rsid w:val="00EA7E1D"/>
    <w:rsid w:val="00EA7E3B"/>
    <w:rsid w:val="00EB0320"/>
    <w:rsid w:val="00EB0354"/>
    <w:rsid w:val="00EB0C4A"/>
    <w:rsid w:val="00EB0F45"/>
    <w:rsid w:val="00EB4466"/>
    <w:rsid w:val="00EB498B"/>
    <w:rsid w:val="00EB5240"/>
    <w:rsid w:val="00EB57FF"/>
    <w:rsid w:val="00EB75D2"/>
    <w:rsid w:val="00EC066B"/>
    <w:rsid w:val="00EC0A1C"/>
    <w:rsid w:val="00EC0EA3"/>
    <w:rsid w:val="00EC1C13"/>
    <w:rsid w:val="00EC2F5F"/>
    <w:rsid w:val="00EC42C1"/>
    <w:rsid w:val="00EC4F0B"/>
    <w:rsid w:val="00EC5DC0"/>
    <w:rsid w:val="00EC7EB2"/>
    <w:rsid w:val="00EC7F01"/>
    <w:rsid w:val="00ED151E"/>
    <w:rsid w:val="00ED1CB2"/>
    <w:rsid w:val="00ED35A4"/>
    <w:rsid w:val="00ED3A1C"/>
    <w:rsid w:val="00ED41FD"/>
    <w:rsid w:val="00ED5215"/>
    <w:rsid w:val="00ED741A"/>
    <w:rsid w:val="00EE1415"/>
    <w:rsid w:val="00EE1937"/>
    <w:rsid w:val="00EE2A78"/>
    <w:rsid w:val="00EE522E"/>
    <w:rsid w:val="00EE62CD"/>
    <w:rsid w:val="00EE6FC9"/>
    <w:rsid w:val="00EF0A55"/>
    <w:rsid w:val="00F0099A"/>
    <w:rsid w:val="00F00D2D"/>
    <w:rsid w:val="00F00F87"/>
    <w:rsid w:val="00F0313F"/>
    <w:rsid w:val="00F04553"/>
    <w:rsid w:val="00F06832"/>
    <w:rsid w:val="00F0779B"/>
    <w:rsid w:val="00F079F1"/>
    <w:rsid w:val="00F10243"/>
    <w:rsid w:val="00F10648"/>
    <w:rsid w:val="00F10CC9"/>
    <w:rsid w:val="00F10EFA"/>
    <w:rsid w:val="00F11B37"/>
    <w:rsid w:val="00F1249F"/>
    <w:rsid w:val="00F12532"/>
    <w:rsid w:val="00F13344"/>
    <w:rsid w:val="00F1461F"/>
    <w:rsid w:val="00F159EE"/>
    <w:rsid w:val="00F16013"/>
    <w:rsid w:val="00F16F0F"/>
    <w:rsid w:val="00F2137B"/>
    <w:rsid w:val="00F21498"/>
    <w:rsid w:val="00F218BC"/>
    <w:rsid w:val="00F23592"/>
    <w:rsid w:val="00F24269"/>
    <w:rsid w:val="00F2642D"/>
    <w:rsid w:val="00F270EA"/>
    <w:rsid w:val="00F27B39"/>
    <w:rsid w:val="00F314B4"/>
    <w:rsid w:val="00F319CA"/>
    <w:rsid w:val="00F321A4"/>
    <w:rsid w:val="00F33F10"/>
    <w:rsid w:val="00F35DCD"/>
    <w:rsid w:val="00F36D8E"/>
    <w:rsid w:val="00F44DA4"/>
    <w:rsid w:val="00F45548"/>
    <w:rsid w:val="00F46A85"/>
    <w:rsid w:val="00F50798"/>
    <w:rsid w:val="00F50EBE"/>
    <w:rsid w:val="00F517DD"/>
    <w:rsid w:val="00F519D9"/>
    <w:rsid w:val="00F53BFF"/>
    <w:rsid w:val="00F545E5"/>
    <w:rsid w:val="00F557A6"/>
    <w:rsid w:val="00F55E1C"/>
    <w:rsid w:val="00F60C95"/>
    <w:rsid w:val="00F6463E"/>
    <w:rsid w:val="00F65C9B"/>
    <w:rsid w:val="00F6776C"/>
    <w:rsid w:val="00F7067C"/>
    <w:rsid w:val="00F71A98"/>
    <w:rsid w:val="00F7342B"/>
    <w:rsid w:val="00F7480F"/>
    <w:rsid w:val="00F74EC7"/>
    <w:rsid w:val="00F75EDF"/>
    <w:rsid w:val="00F76AC1"/>
    <w:rsid w:val="00F80C53"/>
    <w:rsid w:val="00F81F44"/>
    <w:rsid w:val="00F82F3D"/>
    <w:rsid w:val="00F837A1"/>
    <w:rsid w:val="00F84B27"/>
    <w:rsid w:val="00F85CE3"/>
    <w:rsid w:val="00F8758A"/>
    <w:rsid w:val="00F90EE4"/>
    <w:rsid w:val="00F910B1"/>
    <w:rsid w:val="00F936DF"/>
    <w:rsid w:val="00F93B2C"/>
    <w:rsid w:val="00F93F2D"/>
    <w:rsid w:val="00F94BCE"/>
    <w:rsid w:val="00F95780"/>
    <w:rsid w:val="00F961B7"/>
    <w:rsid w:val="00F969F1"/>
    <w:rsid w:val="00F978A9"/>
    <w:rsid w:val="00FA042C"/>
    <w:rsid w:val="00FA1A4C"/>
    <w:rsid w:val="00FA22EF"/>
    <w:rsid w:val="00FA4145"/>
    <w:rsid w:val="00FA4497"/>
    <w:rsid w:val="00FA68CA"/>
    <w:rsid w:val="00FA7AB4"/>
    <w:rsid w:val="00FB0799"/>
    <w:rsid w:val="00FB2DC6"/>
    <w:rsid w:val="00FB4351"/>
    <w:rsid w:val="00FB573D"/>
    <w:rsid w:val="00FB5A34"/>
    <w:rsid w:val="00FB69E3"/>
    <w:rsid w:val="00FB6CAB"/>
    <w:rsid w:val="00FB7F3A"/>
    <w:rsid w:val="00FC0EFC"/>
    <w:rsid w:val="00FC15D1"/>
    <w:rsid w:val="00FC1765"/>
    <w:rsid w:val="00FC1C0B"/>
    <w:rsid w:val="00FC1C2C"/>
    <w:rsid w:val="00FC2A40"/>
    <w:rsid w:val="00FC2A4D"/>
    <w:rsid w:val="00FC3191"/>
    <w:rsid w:val="00FC35BE"/>
    <w:rsid w:val="00FC45A3"/>
    <w:rsid w:val="00FC5DC1"/>
    <w:rsid w:val="00FC7A9E"/>
    <w:rsid w:val="00FD0255"/>
    <w:rsid w:val="00FD0E4F"/>
    <w:rsid w:val="00FD17B5"/>
    <w:rsid w:val="00FD30C8"/>
    <w:rsid w:val="00FD4058"/>
    <w:rsid w:val="00FD4DA5"/>
    <w:rsid w:val="00FD6A25"/>
    <w:rsid w:val="00FD7602"/>
    <w:rsid w:val="00FD7DA9"/>
    <w:rsid w:val="00FE1387"/>
    <w:rsid w:val="00FE4F56"/>
    <w:rsid w:val="00FE5C7F"/>
    <w:rsid w:val="00FE7AB6"/>
    <w:rsid w:val="00FF01D4"/>
    <w:rsid w:val="00FF0340"/>
    <w:rsid w:val="00FF0875"/>
    <w:rsid w:val="00FF155B"/>
    <w:rsid w:val="00FF21DD"/>
    <w:rsid w:val="00FF502C"/>
    <w:rsid w:val="00FF6F83"/>
    <w:rsid w:val="00FF7077"/>
    <w:rsid w:val="033D3FA4"/>
    <w:rsid w:val="05985E4F"/>
    <w:rsid w:val="093EFD57"/>
    <w:rsid w:val="09B54658"/>
    <w:rsid w:val="0A37F65E"/>
    <w:rsid w:val="0B654E29"/>
    <w:rsid w:val="0EE87304"/>
    <w:rsid w:val="10F77B8A"/>
    <w:rsid w:val="124D2161"/>
    <w:rsid w:val="12A4627B"/>
    <w:rsid w:val="1300331F"/>
    <w:rsid w:val="19BD5991"/>
    <w:rsid w:val="1B3E6DB3"/>
    <w:rsid w:val="1C4B4697"/>
    <w:rsid w:val="1F84E4F9"/>
    <w:rsid w:val="1FC6D224"/>
    <w:rsid w:val="23CBAFA4"/>
    <w:rsid w:val="246E7C64"/>
    <w:rsid w:val="24AC879A"/>
    <w:rsid w:val="24BF036A"/>
    <w:rsid w:val="259F9C4F"/>
    <w:rsid w:val="29E49B4C"/>
    <w:rsid w:val="2DF12224"/>
    <w:rsid w:val="30DC4309"/>
    <w:rsid w:val="31548068"/>
    <w:rsid w:val="330B1C65"/>
    <w:rsid w:val="33393138"/>
    <w:rsid w:val="3B560CDE"/>
    <w:rsid w:val="3C889429"/>
    <w:rsid w:val="42C130C7"/>
    <w:rsid w:val="437C50F8"/>
    <w:rsid w:val="47C6AA49"/>
    <w:rsid w:val="48E948B6"/>
    <w:rsid w:val="4B7E4225"/>
    <w:rsid w:val="4D05AEE6"/>
    <w:rsid w:val="4F0FAAD4"/>
    <w:rsid w:val="4F51D326"/>
    <w:rsid w:val="5200E391"/>
    <w:rsid w:val="53630421"/>
    <w:rsid w:val="55B09766"/>
    <w:rsid w:val="584B18E4"/>
    <w:rsid w:val="59835A1B"/>
    <w:rsid w:val="59FCE7CB"/>
    <w:rsid w:val="5BB71CF0"/>
    <w:rsid w:val="5F080FE2"/>
    <w:rsid w:val="6226C463"/>
    <w:rsid w:val="6379D89B"/>
    <w:rsid w:val="64EAEE34"/>
    <w:rsid w:val="65EDC89B"/>
    <w:rsid w:val="690A6CC6"/>
    <w:rsid w:val="6925DE8E"/>
    <w:rsid w:val="6A7CD00F"/>
    <w:rsid w:val="6D1862EC"/>
    <w:rsid w:val="6ECB255E"/>
    <w:rsid w:val="736936BD"/>
    <w:rsid w:val="754F62B7"/>
    <w:rsid w:val="75B8F00A"/>
    <w:rsid w:val="7606CAE3"/>
    <w:rsid w:val="78E6AD2E"/>
    <w:rsid w:val="799F30DA"/>
    <w:rsid w:val="79E8FC05"/>
    <w:rsid w:val="7A0BDECF"/>
    <w:rsid w:val="7A261B02"/>
    <w:rsid w:val="7AC419AC"/>
    <w:rsid w:val="7C83986F"/>
    <w:rsid w:val="7CC751BC"/>
    <w:rsid w:val="7EDA21CC"/>
    <w:rsid w:val="7F921B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f2e5e"/>
    </o:shapedefaults>
    <o:shapelayout v:ext="edit">
      <o:idmap v:ext="edit" data="2"/>
    </o:shapelayout>
  </w:shapeDefaults>
  <w:decimalSymbol w:val="."/>
  <w:listSeparator w:val=","/>
  <w14:docId w14:val="1FEF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C35"/>
    <w:rPr>
      <w:rFonts w:ascii="Arial" w:hAnsi="Arial"/>
      <w:sz w:val="22"/>
      <w:lang w:eastAsia="en-US"/>
    </w:rPr>
  </w:style>
  <w:style w:type="paragraph" w:styleId="Heading1">
    <w:name w:val="heading 1"/>
    <w:basedOn w:val="Normal"/>
    <w:next w:val="Normal"/>
    <w:qFormat/>
    <w:rsid w:val="00AA267A"/>
    <w:pPr>
      <w:numPr>
        <w:numId w:val="4"/>
      </w:numPr>
      <w:autoSpaceDE w:val="0"/>
      <w:autoSpaceDN w:val="0"/>
      <w:adjustRightInd w:val="0"/>
      <w:spacing w:before="360"/>
      <w:ind w:left="709" w:hanging="709"/>
      <w:outlineLvl w:val="0"/>
    </w:pPr>
    <w:rPr>
      <w:rFonts w:cs="Arial"/>
      <w:b/>
      <w:color w:val="000000"/>
      <w:sz w:val="32"/>
    </w:rPr>
  </w:style>
  <w:style w:type="paragraph" w:styleId="Heading2">
    <w:name w:val="heading 2"/>
    <w:basedOn w:val="Normal"/>
    <w:next w:val="Normal"/>
    <w:qFormat/>
    <w:rsid w:val="0014629C"/>
    <w:pPr>
      <w:numPr>
        <w:ilvl w:val="1"/>
        <w:numId w:val="4"/>
      </w:numPr>
      <w:autoSpaceDE w:val="0"/>
      <w:autoSpaceDN w:val="0"/>
      <w:adjustRightInd w:val="0"/>
      <w:ind w:left="709" w:hanging="709"/>
      <w:outlineLvl w:val="1"/>
    </w:pPr>
    <w:rPr>
      <w:rFonts w:cs="Arial"/>
      <w:b/>
      <w:color w:val="000000"/>
      <w:sz w:val="26"/>
      <w:szCs w:val="26"/>
    </w:rPr>
  </w:style>
  <w:style w:type="paragraph" w:styleId="Heading3">
    <w:name w:val="heading 3"/>
    <w:basedOn w:val="Normal"/>
    <w:next w:val="Normal"/>
    <w:uiPriority w:val="9"/>
    <w:qFormat/>
    <w:rsid w:val="0014629C"/>
    <w:pPr>
      <w:numPr>
        <w:ilvl w:val="2"/>
        <w:numId w:val="4"/>
      </w:numPr>
      <w:autoSpaceDE w:val="0"/>
      <w:autoSpaceDN w:val="0"/>
      <w:adjustRightInd w:val="0"/>
      <w:outlineLvl w:val="2"/>
    </w:pPr>
    <w:rPr>
      <w:rFonts w:cs="Arial"/>
      <w:b/>
      <w:color w:val="000000"/>
    </w:rPr>
  </w:style>
  <w:style w:type="paragraph" w:styleId="Heading4">
    <w:name w:val="heading 4"/>
    <w:basedOn w:val="Normal"/>
    <w:next w:val="Normal"/>
    <w:link w:val="Heading4Char"/>
    <w:semiHidden/>
    <w:unhideWhenUsed/>
    <w:qFormat/>
    <w:rsid w:val="0014629C"/>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14629C"/>
    <w:pPr>
      <w:numPr>
        <w:ilvl w:val="4"/>
        <w:numId w:val="4"/>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14629C"/>
    <w:pPr>
      <w:numPr>
        <w:ilvl w:val="5"/>
        <w:numId w:val="4"/>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14629C"/>
    <w:pPr>
      <w:numPr>
        <w:ilvl w:val="6"/>
        <w:numId w:val="4"/>
      </w:num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14629C"/>
    <w:pPr>
      <w:numPr>
        <w:ilvl w:val="7"/>
        <w:numId w:val="4"/>
      </w:num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14629C"/>
    <w:pPr>
      <w:numPr>
        <w:ilvl w:val="8"/>
        <w:numId w:val="4"/>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5DE2"/>
    <w:pPr>
      <w:tabs>
        <w:tab w:val="center" w:pos="4153"/>
        <w:tab w:val="right" w:pos="8306"/>
      </w:tabs>
    </w:pPr>
  </w:style>
  <w:style w:type="paragraph" w:styleId="Footer">
    <w:name w:val="footer"/>
    <w:basedOn w:val="Normal"/>
    <w:link w:val="FooterChar"/>
    <w:uiPriority w:val="99"/>
    <w:rsid w:val="004F5DE2"/>
    <w:pPr>
      <w:tabs>
        <w:tab w:val="center" w:pos="4153"/>
        <w:tab w:val="right" w:pos="8306"/>
      </w:tabs>
    </w:pPr>
  </w:style>
  <w:style w:type="paragraph" w:customStyle="1" w:styleId="Dotpoint">
    <w:name w:val="Dotpoint"/>
    <w:basedOn w:val="Normal"/>
    <w:link w:val="DotpointCharChar"/>
    <w:rsid w:val="0014629C"/>
    <w:pPr>
      <w:numPr>
        <w:numId w:val="1"/>
      </w:numPr>
      <w:tabs>
        <w:tab w:val="clear" w:pos="720"/>
        <w:tab w:val="num" w:pos="360"/>
        <w:tab w:val="left" w:pos="1134"/>
        <w:tab w:val="left" w:pos="1701"/>
        <w:tab w:val="left" w:pos="2552"/>
      </w:tabs>
      <w:ind w:left="1134" w:hanging="425"/>
    </w:pPr>
    <w:rPr>
      <w:rFonts w:cs="Arial"/>
      <w:bCs/>
      <w:szCs w:val="28"/>
    </w:rPr>
  </w:style>
  <w:style w:type="paragraph" w:customStyle="1" w:styleId="Dotpoint2">
    <w:name w:val="Dotpoint #2"/>
    <w:basedOn w:val="Normal"/>
    <w:rsid w:val="006F4066"/>
    <w:pPr>
      <w:numPr>
        <w:ilvl w:val="1"/>
        <w:numId w:val="2"/>
      </w:numPr>
      <w:tabs>
        <w:tab w:val="clear" w:pos="1440"/>
        <w:tab w:val="num" w:pos="360"/>
      </w:tabs>
      <w:spacing w:before="60" w:after="60"/>
      <w:ind w:left="0" w:firstLine="0"/>
    </w:pPr>
    <w:rPr>
      <w:sz w:val="18"/>
    </w:rPr>
  </w:style>
  <w:style w:type="character" w:styleId="Hyperlink">
    <w:name w:val="Hyperlink"/>
    <w:uiPriority w:val="99"/>
    <w:rsid w:val="00C53354"/>
    <w:rPr>
      <w:rFonts w:cs="Times New Roman"/>
      <w:color w:val="0000FF"/>
      <w:u w:val="single"/>
    </w:rPr>
  </w:style>
  <w:style w:type="paragraph" w:customStyle="1" w:styleId="Dotpointtable">
    <w:name w:val="Dotpoint table"/>
    <w:basedOn w:val="Normal"/>
    <w:rsid w:val="006F4066"/>
    <w:pPr>
      <w:numPr>
        <w:numId w:val="3"/>
      </w:numPr>
      <w:spacing w:before="60" w:after="60"/>
    </w:pPr>
    <w:rPr>
      <w:rFonts w:cs="Arial"/>
      <w:bCs/>
      <w:sz w:val="18"/>
      <w:szCs w:val="28"/>
    </w:rPr>
  </w:style>
  <w:style w:type="paragraph" w:styleId="DocumentMap">
    <w:name w:val="Document Map"/>
    <w:basedOn w:val="Normal"/>
    <w:semiHidden/>
    <w:rsid w:val="00285568"/>
    <w:pPr>
      <w:shd w:val="clear" w:color="auto" w:fill="000080"/>
    </w:pPr>
    <w:rPr>
      <w:rFonts w:ascii="Tahoma" w:hAnsi="Tahoma" w:cs="Tahoma"/>
    </w:rPr>
  </w:style>
  <w:style w:type="paragraph" w:customStyle="1" w:styleId="TableText">
    <w:name w:val="TableText"/>
    <w:basedOn w:val="Normal"/>
    <w:rsid w:val="006F4066"/>
    <w:pPr>
      <w:spacing w:before="40" w:after="40"/>
    </w:pPr>
  </w:style>
  <w:style w:type="character" w:customStyle="1" w:styleId="Heading4Char">
    <w:name w:val="Heading 4 Char"/>
    <w:link w:val="Heading4"/>
    <w:semiHidden/>
    <w:rsid w:val="0014629C"/>
    <w:rPr>
      <w:rFonts w:ascii="Calibri" w:hAnsi="Calibri"/>
      <w:b/>
      <w:bCs/>
      <w:sz w:val="28"/>
      <w:szCs w:val="28"/>
      <w:lang w:eastAsia="en-US"/>
    </w:rPr>
  </w:style>
  <w:style w:type="character" w:customStyle="1" w:styleId="Heading5Char">
    <w:name w:val="Heading 5 Char"/>
    <w:link w:val="Heading5"/>
    <w:semiHidden/>
    <w:rsid w:val="0014629C"/>
    <w:rPr>
      <w:rFonts w:ascii="Calibri" w:hAnsi="Calibri"/>
      <w:b/>
      <w:bCs/>
      <w:i/>
      <w:iCs/>
      <w:sz w:val="26"/>
      <w:szCs w:val="26"/>
      <w:lang w:eastAsia="en-US"/>
    </w:rPr>
  </w:style>
  <w:style w:type="character" w:customStyle="1" w:styleId="Heading6Char">
    <w:name w:val="Heading 6 Char"/>
    <w:link w:val="Heading6"/>
    <w:semiHidden/>
    <w:rsid w:val="0014629C"/>
    <w:rPr>
      <w:rFonts w:ascii="Calibri" w:hAnsi="Calibri"/>
      <w:b/>
      <w:bCs/>
      <w:sz w:val="22"/>
      <w:szCs w:val="22"/>
      <w:lang w:eastAsia="en-US"/>
    </w:rPr>
  </w:style>
  <w:style w:type="character" w:customStyle="1" w:styleId="Heading7Char">
    <w:name w:val="Heading 7 Char"/>
    <w:link w:val="Heading7"/>
    <w:semiHidden/>
    <w:rsid w:val="0014629C"/>
    <w:rPr>
      <w:rFonts w:ascii="Calibri" w:hAnsi="Calibri"/>
      <w:sz w:val="24"/>
      <w:lang w:eastAsia="en-US"/>
    </w:rPr>
  </w:style>
  <w:style w:type="character" w:customStyle="1" w:styleId="Heading8Char">
    <w:name w:val="Heading 8 Char"/>
    <w:link w:val="Heading8"/>
    <w:semiHidden/>
    <w:rsid w:val="0014629C"/>
    <w:rPr>
      <w:rFonts w:ascii="Calibri" w:hAnsi="Calibri"/>
      <w:i/>
      <w:iCs/>
      <w:sz w:val="24"/>
      <w:lang w:eastAsia="en-US"/>
    </w:rPr>
  </w:style>
  <w:style w:type="character" w:customStyle="1" w:styleId="Heading9Char">
    <w:name w:val="Heading 9 Char"/>
    <w:link w:val="Heading9"/>
    <w:semiHidden/>
    <w:rsid w:val="0014629C"/>
    <w:rPr>
      <w:rFonts w:ascii="Cambria" w:hAnsi="Cambria"/>
      <w:sz w:val="22"/>
      <w:szCs w:val="22"/>
      <w:lang w:eastAsia="en-US"/>
    </w:rPr>
  </w:style>
  <w:style w:type="character" w:customStyle="1" w:styleId="DotpointCharChar">
    <w:name w:val="Dotpoint Char Char"/>
    <w:link w:val="Dotpoint"/>
    <w:rsid w:val="00976005"/>
    <w:rPr>
      <w:rFonts w:ascii="Arial" w:hAnsi="Arial" w:cs="Arial"/>
      <w:bCs/>
      <w:sz w:val="22"/>
      <w:szCs w:val="28"/>
      <w:lang w:eastAsia="en-US"/>
    </w:rPr>
  </w:style>
  <w:style w:type="character" w:styleId="FollowedHyperlink">
    <w:name w:val="FollowedHyperlink"/>
    <w:rsid w:val="00976005"/>
    <w:rPr>
      <w:color w:val="800080"/>
      <w:u w:val="single"/>
    </w:rPr>
  </w:style>
  <w:style w:type="paragraph" w:styleId="ListParagraph">
    <w:name w:val="List Paragraph"/>
    <w:aliases w:val="Brief List Paragraph 1,DDM Gen Text,List Paragraph1,List Paragraph11,Recommendation,Body Numbering,L,Numbered paragraph,CV text,Table text,F5 List Paragraph,Dot pt,List Paragraph111,Medium Grid 1 - Accent 21,Numbered Paragraph,Bullets,列"/>
    <w:basedOn w:val="Normal"/>
    <w:link w:val="ListParagraphChar"/>
    <w:uiPriority w:val="34"/>
    <w:qFormat/>
    <w:rsid w:val="007F3647"/>
    <w:pPr>
      <w:ind w:left="720"/>
      <w:contextualSpacing/>
    </w:pPr>
    <w:rPr>
      <w:rFonts w:ascii="Calibri" w:hAnsi="Calibri" w:cs="Calibri"/>
      <w:sz w:val="24"/>
    </w:rPr>
  </w:style>
  <w:style w:type="table" w:styleId="TableGrid">
    <w:name w:val="Table Grid"/>
    <w:basedOn w:val="TableNormal"/>
    <w:rsid w:val="007F3647"/>
    <w:rPr>
      <w:rFonts w:ascii="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ims1">
    <w:name w:val="claims1"/>
    <w:basedOn w:val="Normal"/>
    <w:link w:val="claims1Char"/>
    <w:rsid w:val="005E6E00"/>
    <w:pPr>
      <w:widowControl w:val="0"/>
      <w:snapToGrid w:val="0"/>
      <w:jc w:val="center"/>
    </w:pPr>
    <w:rPr>
      <w:rFonts w:ascii="Times New Roman" w:hAnsi="Times New Roman" w:cs="Arial"/>
      <w:b/>
      <w:sz w:val="28"/>
      <w:szCs w:val="28"/>
      <w:lang w:val="en-US"/>
    </w:rPr>
  </w:style>
  <w:style w:type="paragraph" w:customStyle="1" w:styleId="DEWR16">
    <w:name w:val="DEWR16"/>
    <w:basedOn w:val="Normal"/>
    <w:rsid w:val="005E6E00"/>
    <w:pPr>
      <w:widowControl w:val="0"/>
      <w:snapToGrid w:val="0"/>
      <w:spacing w:after="240"/>
    </w:pPr>
    <w:rPr>
      <w:rFonts w:ascii="Times New Roman" w:hAnsi="Times New Roman"/>
      <w:sz w:val="24"/>
      <w:lang w:val="en-US"/>
    </w:rPr>
  </w:style>
  <w:style w:type="paragraph" w:customStyle="1" w:styleId="DEWR18">
    <w:name w:val="DEWR18"/>
    <w:basedOn w:val="Normal"/>
    <w:rsid w:val="005E6E00"/>
    <w:pPr>
      <w:widowControl w:val="0"/>
      <w:snapToGrid w:val="0"/>
      <w:spacing w:after="240"/>
    </w:pPr>
    <w:rPr>
      <w:rFonts w:ascii="Times New Roman" w:hAnsi="Times New Roman"/>
      <w:sz w:val="24"/>
      <w:lang w:val="en-US"/>
    </w:rPr>
  </w:style>
  <w:style w:type="character" w:customStyle="1" w:styleId="claims1Char">
    <w:name w:val="claims1 Char"/>
    <w:link w:val="claims1"/>
    <w:rsid w:val="005E6E00"/>
    <w:rPr>
      <w:rFonts w:cs="Arial"/>
      <w:b/>
      <w:sz w:val="28"/>
      <w:szCs w:val="28"/>
      <w:lang w:val="en-US" w:eastAsia="en-US"/>
    </w:rPr>
  </w:style>
  <w:style w:type="paragraph" w:styleId="BalloonText">
    <w:name w:val="Balloon Text"/>
    <w:basedOn w:val="Normal"/>
    <w:link w:val="BalloonTextChar"/>
    <w:rsid w:val="005E6E00"/>
    <w:rPr>
      <w:rFonts w:ascii="Tahoma" w:hAnsi="Tahoma" w:cs="Tahoma"/>
      <w:sz w:val="16"/>
      <w:szCs w:val="16"/>
    </w:rPr>
  </w:style>
  <w:style w:type="character" w:customStyle="1" w:styleId="BalloonTextChar">
    <w:name w:val="Balloon Text Char"/>
    <w:basedOn w:val="DefaultParagraphFont"/>
    <w:link w:val="BalloonText"/>
    <w:rsid w:val="005E6E00"/>
    <w:rPr>
      <w:rFonts w:ascii="Tahoma" w:hAnsi="Tahoma" w:cs="Tahoma"/>
      <w:sz w:val="16"/>
      <w:szCs w:val="16"/>
    </w:rPr>
  </w:style>
  <w:style w:type="character" w:customStyle="1" w:styleId="FooterChar">
    <w:name w:val="Footer Char"/>
    <w:basedOn w:val="DefaultParagraphFont"/>
    <w:link w:val="Footer"/>
    <w:uiPriority w:val="99"/>
    <w:rsid w:val="00F0313F"/>
    <w:rPr>
      <w:rFonts w:ascii="Verdana" w:hAnsi="Verdana"/>
      <w:szCs w:val="24"/>
    </w:rPr>
  </w:style>
  <w:style w:type="paragraph" w:customStyle="1" w:styleId="Headersub">
    <w:name w:val="Header sub"/>
    <w:basedOn w:val="Normal"/>
    <w:rsid w:val="00123C35"/>
    <w:pPr>
      <w:spacing w:after="1240"/>
    </w:pPr>
    <w:rPr>
      <w:sz w:val="36"/>
    </w:rPr>
  </w:style>
  <w:style w:type="paragraph" w:customStyle="1" w:styleId="FWOheaderlevel1">
    <w:name w:val="FWO header level 1"/>
    <w:basedOn w:val="Normal"/>
    <w:qFormat/>
    <w:rsid w:val="00DA6844"/>
    <w:pPr>
      <w:keepNext/>
      <w:numPr>
        <w:numId w:val="7"/>
      </w:numPr>
      <w:spacing w:after="120" w:line="360" w:lineRule="auto"/>
      <w:contextualSpacing/>
    </w:pPr>
    <w:rPr>
      <w:rFonts w:ascii="Arial Bold" w:eastAsia="Calibri" w:hAnsi="Arial Bold"/>
      <w:b/>
      <w:bCs/>
      <w:caps/>
      <w:szCs w:val="22"/>
    </w:rPr>
  </w:style>
  <w:style w:type="paragraph" w:customStyle="1" w:styleId="FWOparagraphlevel1">
    <w:name w:val="FWO paragraph level 1"/>
    <w:basedOn w:val="Normal"/>
    <w:qFormat/>
    <w:rsid w:val="00DA6844"/>
    <w:pPr>
      <w:numPr>
        <w:ilvl w:val="1"/>
        <w:numId w:val="7"/>
      </w:numPr>
      <w:spacing w:after="120" w:line="360" w:lineRule="auto"/>
    </w:pPr>
    <w:rPr>
      <w:rFonts w:eastAsia="Calibri" w:cs="Arial"/>
      <w:szCs w:val="22"/>
    </w:rPr>
  </w:style>
  <w:style w:type="paragraph" w:customStyle="1" w:styleId="FWOparagraphlevel2">
    <w:name w:val="FWO paragraph level 2"/>
    <w:basedOn w:val="Normal"/>
    <w:qFormat/>
    <w:rsid w:val="00DA6844"/>
    <w:pPr>
      <w:numPr>
        <w:ilvl w:val="2"/>
        <w:numId w:val="7"/>
      </w:numPr>
      <w:tabs>
        <w:tab w:val="left" w:pos="1134"/>
      </w:tabs>
      <w:spacing w:before="120" w:after="120" w:line="360" w:lineRule="auto"/>
    </w:pPr>
    <w:rPr>
      <w:rFonts w:eastAsia="Calibri" w:cs="Arial"/>
      <w:szCs w:val="22"/>
    </w:rPr>
  </w:style>
  <w:style w:type="paragraph" w:customStyle="1" w:styleId="FWOparagraphlevel3">
    <w:name w:val="FWO paragraph level 3"/>
    <w:basedOn w:val="Normal"/>
    <w:qFormat/>
    <w:rsid w:val="00DA6844"/>
    <w:pPr>
      <w:numPr>
        <w:ilvl w:val="3"/>
        <w:numId w:val="7"/>
      </w:numPr>
      <w:tabs>
        <w:tab w:val="left" w:pos="1701"/>
      </w:tabs>
      <w:spacing w:before="120" w:after="120" w:line="360" w:lineRule="auto"/>
    </w:pPr>
    <w:rPr>
      <w:rFonts w:eastAsia="Calibri" w:cs="Arial"/>
      <w:szCs w:val="22"/>
    </w:rPr>
  </w:style>
  <w:style w:type="paragraph" w:customStyle="1" w:styleId="FWOparagraphlevel4">
    <w:name w:val="FWO paragraph level 4"/>
    <w:basedOn w:val="Normal"/>
    <w:qFormat/>
    <w:rsid w:val="00DA6844"/>
    <w:pPr>
      <w:numPr>
        <w:ilvl w:val="4"/>
        <w:numId w:val="7"/>
      </w:numPr>
      <w:tabs>
        <w:tab w:val="left" w:pos="2268"/>
      </w:tabs>
      <w:spacing w:before="120" w:after="120" w:line="360" w:lineRule="auto"/>
    </w:pPr>
    <w:rPr>
      <w:rFonts w:eastAsia="Calibri" w:cs="Arial"/>
      <w:szCs w:val="22"/>
    </w:rPr>
  </w:style>
  <w:style w:type="character" w:styleId="CommentReference">
    <w:name w:val="annotation reference"/>
    <w:basedOn w:val="DefaultParagraphFont"/>
    <w:rsid w:val="005831FA"/>
    <w:rPr>
      <w:sz w:val="16"/>
      <w:szCs w:val="16"/>
    </w:rPr>
  </w:style>
  <w:style w:type="paragraph" w:styleId="CommentText">
    <w:name w:val="annotation text"/>
    <w:basedOn w:val="Normal"/>
    <w:link w:val="CommentTextChar"/>
    <w:rsid w:val="005831FA"/>
    <w:rPr>
      <w:sz w:val="20"/>
    </w:rPr>
  </w:style>
  <w:style w:type="character" w:customStyle="1" w:styleId="CommentTextChar">
    <w:name w:val="Comment Text Char"/>
    <w:basedOn w:val="DefaultParagraphFont"/>
    <w:link w:val="CommentText"/>
    <w:rsid w:val="005831FA"/>
    <w:rPr>
      <w:rFonts w:ascii="Arial" w:hAnsi="Arial"/>
      <w:lang w:eastAsia="en-US"/>
    </w:rPr>
  </w:style>
  <w:style w:type="paragraph" w:styleId="CommentSubject">
    <w:name w:val="annotation subject"/>
    <w:basedOn w:val="CommentText"/>
    <w:next w:val="CommentText"/>
    <w:link w:val="CommentSubjectChar"/>
    <w:rsid w:val="005831FA"/>
    <w:rPr>
      <w:b/>
      <w:bCs/>
    </w:rPr>
  </w:style>
  <w:style w:type="character" w:customStyle="1" w:styleId="CommentSubjectChar">
    <w:name w:val="Comment Subject Char"/>
    <w:basedOn w:val="CommentTextChar"/>
    <w:link w:val="CommentSubject"/>
    <w:rsid w:val="005831FA"/>
    <w:rPr>
      <w:rFonts w:ascii="Arial" w:hAnsi="Arial"/>
      <w:b/>
      <w:bCs/>
      <w:lang w:eastAsia="en-US"/>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Table text Char,F5 List Paragraph Char,Dot pt Char,列 Char"/>
    <w:basedOn w:val="DefaultParagraphFont"/>
    <w:link w:val="ListParagraph"/>
    <w:uiPriority w:val="34"/>
    <w:qFormat/>
    <w:locked/>
    <w:rsid w:val="007B04F9"/>
    <w:rPr>
      <w:rFonts w:ascii="Calibri" w:hAnsi="Calibri" w:cs="Calibri"/>
      <w:sz w:val="24"/>
      <w:lang w:eastAsia="en-US"/>
    </w:rPr>
  </w:style>
  <w:style w:type="table" w:customStyle="1" w:styleId="TableGrid1">
    <w:name w:val="Table Grid1"/>
    <w:basedOn w:val="TableNormal"/>
    <w:next w:val="TableGrid"/>
    <w:uiPriority w:val="39"/>
    <w:rsid w:val="00AD5D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694BDF"/>
    <w:pPr>
      <w:autoSpaceDE w:val="0"/>
      <w:autoSpaceDN w:val="0"/>
      <w:ind w:left="1560" w:hanging="360"/>
    </w:pPr>
    <w:rPr>
      <w:rFonts w:eastAsiaTheme="minorHAnsi" w:cs="Arial"/>
      <w:szCs w:val="22"/>
      <w:lang w:eastAsia="en-AU"/>
    </w:rPr>
  </w:style>
  <w:style w:type="character" w:customStyle="1" w:styleId="BodyTextChar">
    <w:name w:val="Body Text Char"/>
    <w:basedOn w:val="DefaultParagraphFont"/>
    <w:link w:val="BodyText"/>
    <w:uiPriority w:val="1"/>
    <w:semiHidden/>
    <w:rsid w:val="00694BDF"/>
    <w:rPr>
      <w:rFonts w:ascii="Arial" w:eastAsiaTheme="minorHAnsi" w:hAnsi="Arial" w:cs="Arial"/>
      <w:sz w:val="22"/>
      <w:szCs w:val="22"/>
    </w:rPr>
  </w:style>
  <w:style w:type="character" w:customStyle="1" w:styleId="normaltextrun">
    <w:name w:val="normaltextrun"/>
    <w:basedOn w:val="DefaultParagraphFont"/>
    <w:rsid w:val="00D341D7"/>
  </w:style>
  <w:style w:type="paragraph" w:styleId="Revision">
    <w:name w:val="Revision"/>
    <w:hidden/>
    <w:uiPriority w:val="99"/>
    <w:semiHidden/>
    <w:rsid w:val="00E83388"/>
    <w:rPr>
      <w:rFonts w:ascii="Arial" w:hAnsi="Arial"/>
      <w:sz w:val="22"/>
      <w:lang w:eastAsia="en-US"/>
    </w:rPr>
  </w:style>
  <w:style w:type="paragraph" w:customStyle="1" w:styleId="paragraph">
    <w:name w:val="paragraph"/>
    <w:basedOn w:val="Normal"/>
    <w:rsid w:val="00F1461F"/>
    <w:pPr>
      <w:spacing w:before="100" w:beforeAutospacing="1" w:after="100" w:afterAutospacing="1"/>
    </w:pPr>
    <w:rPr>
      <w:rFonts w:ascii="Times New Roman" w:hAnsi="Times New Roman"/>
      <w:sz w:val="24"/>
      <w:szCs w:val="24"/>
      <w:lang w:eastAsia="en-AU"/>
    </w:rPr>
  </w:style>
  <w:style w:type="character" w:customStyle="1" w:styleId="eop">
    <w:name w:val="eop"/>
    <w:basedOn w:val="DefaultParagraphFont"/>
    <w:rsid w:val="00F1461F"/>
  </w:style>
  <w:style w:type="paragraph" w:customStyle="1" w:styleId="EUParagraphLevel1">
    <w:name w:val="EU Paragraph Level 1"/>
    <w:basedOn w:val="ListParagraph"/>
    <w:qFormat/>
    <w:rsid w:val="002A69F9"/>
    <w:pPr>
      <w:widowControl w:val="0"/>
      <w:spacing w:before="120" w:after="120" w:line="360" w:lineRule="auto"/>
      <w:ind w:left="360" w:hanging="360"/>
      <w:contextualSpacing w:val="0"/>
      <w:jc w:val="both"/>
    </w:pPr>
    <w:rPr>
      <w:rFonts w:cs="Arial"/>
      <w:szCs w:val="22"/>
    </w:rPr>
  </w:style>
  <w:style w:type="paragraph" w:customStyle="1" w:styleId="EUParagraphLevel2">
    <w:name w:val="EU Paragraph Level 2"/>
    <w:basedOn w:val="EUParagraphLevel1"/>
    <w:qFormat/>
    <w:rsid w:val="002A69F9"/>
    <w:pPr>
      <w:tabs>
        <w:tab w:val="num" w:pos="360"/>
      </w:tabs>
      <w:ind w:left="4897"/>
    </w:pPr>
    <w:rPr>
      <w:rFonts w:asciiTheme="minorHAnsi" w:hAnsiTheme="minorHAnsi" w:cstheme="minorHAnsi"/>
      <w:szCs w:val="24"/>
    </w:rPr>
  </w:style>
  <w:style w:type="paragraph" w:customStyle="1" w:styleId="EUParagraphLevel3">
    <w:name w:val="EU Paragraph Level 3"/>
    <w:basedOn w:val="EUParagraphLevel2"/>
    <w:qFormat/>
    <w:rsid w:val="002A69F9"/>
    <w:pPr>
      <w:ind w:left="7268" w:hanging="180"/>
    </w:pPr>
    <w:rPr>
      <w:rFonts w:cs="Arial"/>
      <w:szCs w:val="22"/>
    </w:rPr>
  </w:style>
  <w:style w:type="character" w:styleId="UnresolvedMention">
    <w:name w:val="Unresolved Mention"/>
    <w:basedOn w:val="DefaultParagraphFont"/>
    <w:uiPriority w:val="99"/>
    <w:semiHidden/>
    <w:unhideWhenUsed/>
    <w:rsid w:val="00F50EBE"/>
    <w:rPr>
      <w:color w:val="605E5C"/>
      <w:shd w:val="clear" w:color="auto" w:fill="E1DFDD"/>
    </w:rPr>
  </w:style>
  <w:style w:type="paragraph" w:customStyle="1" w:styleId="PlainParagraph">
    <w:name w:val="Plain Paragraph"/>
    <w:aliases w:val="PP"/>
    <w:basedOn w:val="Normal"/>
    <w:link w:val="PlainParagraphChar"/>
    <w:qFormat/>
    <w:rsid w:val="00421A28"/>
    <w:pPr>
      <w:spacing w:before="140" w:after="140" w:line="280" w:lineRule="atLeast"/>
    </w:pPr>
    <w:rPr>
      <w:rFonts w:cs="Arial"/>
      <w:szCs w:val="22"/>
      <w:lang w:eastAsia="en-AU"/>
    </w:rPr>
  </w:style>
  <w:style w:type="character" w:customStyle="1" w:styleId="PlainParagraphChar">
    <w:name w:val="Plain Paragraph Char"/>
    <w:aliases w:val="PP Char"/>
    <w:basedOn w:val="DefaultParagraphFont"/>
    <w:link w:val="PlainParagraph"/>
    <w:rsid w:val="00421A28"/>
    <w:rPr>
      <w:rFonts w:ascii="Arial" w:hAnsi="Arial" w:cs="Arial"/>
      <w:sz w:val="22"/>
      <w:szCs w:val="22"/>
    </w:rPr>
  </w:style>
  <w:style w:type="paragraph" w:customStyle="1" w:styleId="EUHeading3">
    <w:name w:val="EU Heading 3"/>
    <w:basedOn w:val="Normal"/>
    <w:qFormat/>
    <w:rsid w:val="00EB0320"/>
    <w:pPr>
      <w:keepNext/>
      <w:widowControl w:val="0"/>
      <w:spacing w:before="120" w:after="120" w:line="360" w:lineRule="auto"/>
      <w:jc w:val="both"/>
    </w:pPr>
    <w:rPr>
      <w:rFonts w:asciiTheme="minorHAnsi" w:hAnsiTheme="minorHAnsi"/>
      <w:sz w:val="24"/>
      <w:szCs w:val="24"/>
      <w:u w:val="single"/>
    </w:rPr>
  </w:style>
  <w:style w:type="paragraph" w:customStyle="1" w:styleId="EUHeading2">
    <w:name w:val="EU Heading 2"/>
    <w:basedOn w:val="Normal"/>
    <w:qFormat/>
    <w:rsid w:val="00AB7998"/>
    <w:pPr>
      <w:keepNext/>
      <w:widowControl w:val="0"/>
      <w:spacing w:after="120" w:line="360" w:lineRule="auto"/>
      <w:outlineLvl w:val="0"/>
    </w:pPr>
    <w:rPr>
      <w:rFonts w:asciiTheme="minorHAnsi" w:hAnsiTheme="minorHAnsi" w:cstheme="minorHAnsi"/>
      <w:b/>
      <w:bCs/>
      <w:sz w:val="24"/>
      <w:szCs w:val="24"/>
      <w:lang w:val="en-US"/>
    </w:rPr>
  </w:style>
  <w:style w:type="character" w:styleId="Mention">
    <w:name w:val="Mention"/>
    <w:basedOn w:val="DefaultParagraphFont"/>
    <w:uiPriority w:val="99"/>
    <w:unhideWhenUsed/>
    <w:rsid w:val="002775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3127">
      <w:bodyDiv w:val="1"/>
      <w:marLeft w:val="0"/>
      <w:marRight w:val="0"/>
      <w:marTop w:val="0"/>
      <w:marBottom w:val="0"/>
      <w:divBdr>
        <w:top w:val="none" w:sz="0" w:space="0" w:color="auto"/>
        <w:left w:val="none" w:sz="0" w:space="0" w:color="auto"/>
        <w:bottom w:val="none" w:sz="0" w:space="0" w:color="auto"/>
        <w:right w:val="none" w:sz="0" w:space="0" w:color="auto"/>
      </w:divBdr>
    </w:div>
    <w:div w:id="340666030">
      <w:bodyDiv w:val="1"/>
      <w:marLeft w:val="0"/>
      <w:marRight w:val="0"/>
      <w:marTop w:val="0"/>
      <w:marBottom w:val="0"/>
      <w:divBdr>
        <w:top w:val="none" w:sz="0" w:space="0" w:color="auto"/>
        <w:left w:val="none" w:sz="0" w:space="0" w:color="auto"/>
        <w:bottom w:val="none" w:sz="0" w:space="0" w:color="auto"/>
        <w:right w:val="none" w:sz="0" w:space="0" w:color="auto"/>
      </w:divBdr>
    </w:div>
    <w:div w:id="440808491">
      <w:bodyDiv w:val="1"/>
      <w:marLeft w:val="0"/>
      <w:marRight w:val="0"/>
      <w:marTop w:val="0"/>
      <w:marBottom w:val="0"/>
      <w:divBdr>
        <w:top w:val="none" w:sz="0" w:space="0" w:color="auto"/>
        <w:left w:val="none" w:sz="0" w:space="0" w:color="auto"/>
        <w:bottom w:val="none" w:sz="0" w:space="0" w:color="auto"/>
        <w:right w:val="none" w:sz="0" w:space="0" w:color="auto"/>
      </w:divBdr>
    </w:div>
    <w:div w:id="458687632">
      <w:bodyDiv w:val="1"/>
      <w:marLeft w:val="0"/>
      <w:marRight w:val="0"/>
      <w:marTop w:val="0"/>
      <w:marBottom w:val="0"/>
      <w:divBdr>
        <w:top w:val="none" w:sz="0" w:space="0" w:color="auto"/>
        <w:left w:val="none" w:sz="0" w:space="0" w:color="auto"/>
        <w:bottom w:val="none" w:sz="0" w:space="0" w:color="auto"/>
        <w:right w:val="none" w:sz="0" w:space="0" w:color="auto"/>
      </w:divBdr>
    </w:div>
    <w:div w:id="643656684">
      <w:bodyDiv w:val="1"/>
      <w:marLeft w:val="0"/>
      <w:marRight w:val="0"/>
      <w:marTop w:val="0"/>
      <w:marBottom w:val="0"/>
      <w:divBdr>
        <w:top w:val="none" w:sz="0" w:space="0" w:color="auto"/>
        <w:left w:val="none" w:sz="0" w:space="0" w:color="auto"/>
        <w:bottom w:val="none" w:sz="0" w:space="0" w:color="auto"/>
        <w:right w:val="none" w:sz="0" w:space="0" w:color="auto"/>
      </w:divBdr>
    </w:div>
    <w:div w:id="817378222">
      <w:bodyDiv w:val="1"/>
      <w:marLeft w:val="0"/>
      <w:marRight w:val="0"/>
      <w:marTop w:val="0"/>
      <w:marBottom w:val="0"/>
      <w:divBdr>
        <w:top w:val="none" w:sz="0" w:space="0" w:color="auto"/>
        <w:left w:val="none" w:sz="0" w:space="0" w:color="auto"/>
        <w:bottom w:val="none" w:sz="0" w:space="0" w:color="auto"/>
        <w:right w:val="none" w:sz="0" w:space="0" w:color="auto"/>
      </w:divBdr>
    </w:div>
    <w:div w:id="1260210588">
      <w:bodyDiv w:val="1"/>
      <w:marLeft w:val="0"/>
      <w:marRight w:val="0"/>
      <w:marTop w:val="0"/>
      <w:marBottom w:val="0"/>
      <w:divBdr>
        <w:top w:val="none" w:sz="0" w:space="0" w:color="auto"/>
        <w:left w:val="none" w:sz="0" w:space="0" w:color="auto"/>
        <w:bottom w:val="none" w:sz="0" w:space="0" w:color="auto"/>
        <w:right w:val="none" w:sz="0" w:space="0" w:color="auto"/>
      </w:divBdr>
    </w:div>
    <w:div w:id="1486320791">
      <w:bodyDiv w:val="1"/>
      <w:marLeft w:val="0"/>
      <w:marRight w:val="0"/>
      <w:marTop w:val="0"/>
      <w:marBottom w:val="0"/>
      <w:divBdr>
        <w:top w:val="none" w:sz="0" w:space="0" w:color="auto"/>
        <w:left w:val="none" w:sz="0" w:space="0" w:color="auto"/>
        <w:bottom w:val="none" w:sz="0" w:space="0" w:color="auto"/>
        <w:right w:val="none" w:sz="0" w:space="0" w:color="auto"/>
      </w:divBdr>
    </w:div>
    <w:div w:id="1725639694">
      <w:bodyDiv w:val="1"/>
      <w:marLeft w:val="0"/>
      <w:marRight w:val="0"/>
      <w:marTop w:val="0"/>
      <w:marBottom w:val="0"/>
      <w:divBdr>
        <w:top w:val="none" w:sz="0" w:space="0" w:color="auto"/>
        <w:left w:val="none" w:sz="0" w:space="0" w:color="auto"/>
        <w:bottom w:val="none" w:sz="0" w:space="0" w:color="auto"/>
        <w:right w:val="none" w:sz="0" w:space="0" w:color="auto"/>
      </w:divBdr>
    </w:div>
    <w:div w:id="1747414459">
      <w:bodyDiv w:val="1"/>
      <w:marLeft w:val="0"/>
      <w:marRight w:val="0"/>
      <w:marTop w:val="0"/>
      <w:marBottom w:val="0"/>
      <w:divBdr>
        <w:top w:val="none" w:sz="0" w:space="0" w:color="auto"/>
        <w:left w:val="none" w:sz="0" w:space="0" w:color="auto"/>
        <w:bottom w:val="none" w:sz="0" w:space="0" w:color="auto"/>
        <w:right w:val="none" w:sz="0" w:space="0" w:color="auto"/>
      </w:divBdr>
    </w:div>
    <w:div w:id="1839271101">
      <w:bodyDiv w:val="1"/>
      <w:marLeft w:val="0"/>
      <w:marRight w:val="0"/>
      <w:marTop w:val="0"/>
      <w:marBottom w:val="0"/>
      <w:divBdr>
        <w:top w:val="none" w:sz="0" w:space="0" w:color="auto"/>
        <w:left w:val="none" w:sz="0" w:space="0" w:color="auto"/>
        <w:bottom w:val="none" w:sz="0" w:space="0" w:color="auto"/>
        <w:right w:val="none" w:sz="0" w:space="0" w:color="auto"/>
      </w:divBdr>
    </w:div>
    <w:div w:id="1926303215">
      <w:bodyDiv w:val="1"/>
      <w:marLeft w:val="0"/>
      <w:marRight w:val="0"/>
      <w:marTop w:val="0"/>
      <w:marBottom w:val="0"/>
      <w:divBdr>
        <w:top w:val="none" w:sz="0" w:space="0" w:color="auto"/>
        <w:left w:val="none" w:sz="0" w:space="0" w:color="auto"/>
        <w:bottom w:val="none" w:sz="0" w:space="0" w:color="auto"/>
        <w:right w:val="none" w:sz="0" w:space="0" w:color="auto"/>
      </w:divBdr>
    </w:div>
    <w:div w:id="2044476530">
      <w:bodyDiv w:val="1"/>
      <w:marLeft w:val="0"/>
      <w:marRight w:val="0"/>
      <w:marTop w:val="0"/>
      <w:marBottom w:val="0"/>
      <w:divBdr>
        <w:top w:val="none" w:sz="0" w:space="0" w:color="auto"/>
        <w:left w:val="none" w:sz="0" w:space="0" w:color="auto"/>
        <w:bottom w:val="none" w:sz="0" w:space="0" w:color="auto"/>
        <w:right w:val="none" w:sz="0" w:space="0" w:color="auto"/>
      </w:divBdr>
    </w:div>
    <w:div w:id="2076782237">
      <w:bodyDiv w:val="1"/>
      <w:marLeft w:val="0"/>
      <w:marRight w:val="0"/>
      <w:marTop w:val="0"/>
      <w:marBottom w:val="0"/>
      <w:divBdr>
        <w:top w:val="none" w:sz="0" w:space="0" w:color="auto"/>
        <w:left w:val="none" w:sz="0" w:space="0" w:color="auto"/>
        <w:bottom w:val="none" w:sz="0" w:space="0" w:color="auto"/>
        <w:right w:val="none" w:sz="0" w:space="0" w:color="auto"/>
      </w:divBdr>
      <w:divsChild>
        <w:div w:id="1782794955">
          <w:marLeft w:val="0"/>
          <w:marRight w:val="0"/>
          <w:marTop w:val="0"/>
          <w:marBottom w:val="0"/>
          <w:divBdr>
            <w:top w:val="single" w:sz="6" w:space="0" w:color="CCCCCC"/>
            <w:left w:val="none" w:sz="0" w:space="0" w:color="auto"/>
            <w:bottom w:val="single" w:sz="6" w:space="0" w:color="FFFFFF"/>
            <w:right w:val="none" w:sz="0" w:space="0" w:color="auto"/>
          </w:divBdr>
          <w:divsChild>
            <w:div w:id="1081558354">
              <w:marLeft w:val="0"/>
              <w:marRight w:val="0"/>
              <w:marTop w:val="100"/>
              <w:marBottom w:val="100"/>
              <w:divBdr>
                <w:top w:val="none" w:sz="0" w:space="0" w:color="auto"/>
                <w:left w:val="none" w:sz="0" w:space="0" w:color="auto"/>
                <w:bottom w:val="none" w:sz="0" w:space="0" w:color="auto"/>
                <w:right w:val="none" w:sz="0" w:space="0" w:color="auto"/>
              </w:divBdr>
              <w:divsChild>
                <w:div w:id="109701589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440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irwork.gov.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irwork.gov.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irwork.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92BBB-42F6-4F82-8ECE-4CFA468DD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3162</Words>
  <Characters>18027</Characters>
  <Application>Microsoft Office Word</Application>
  <DocSecurity>0</DocSecurity>
  <Lines>150</Lines>
  <Paragraphs>42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G Grocer Kingsford Pty Ltd EU Redacted</vt:lpstr>
      <vt:lpstr>ENFORCEABLE UNDERTAKING</vt:lpstr>
      <vt:lpstr>PARTIES</vt:lpstr>
      <vt:lpstr>COMMENCEMENT OF ENFORCEABLE UNDERTAKING</vt:lpstr>
      <vt:lpstr>BACKGROUND</vt:lpstr>
      <vt:lpstr>ADMISSIONS</vt:lpstr>
      <vt:lpstr>RECTIFICATION OF UNDERPAYMENTS </vt:lpstr>
      <vt:lpstr>UNDERTAKINGS</vt:lpstr>
      <vt:lpstr>Workplace relations systems and processes</vt:lpstr>
      <vt:lpstr>Independent Audit</vt:lpstr>
      <vt:lpstr>Contrition Payment</vt:lpstr>
      <vt:lpstr>Worker Voice </vt:lpstr>
      <vt:lpstr>Reporting Changes in Circumstances </vt:lpstr>
      <vt:lpstr>Extensions of Time </vt:lpstr>
      <vt:lpstr>No Inconsistent Statements</vt:lpstr>
      <vt:lpstr>ACKNOWLEDGEMENTS</vt:lpstr>
      <vt:lpstr>Executed as an undertaking </vt:lpstr>
      <vt:lpstr>Attachment A – Notification Email to Affected Employees  </vt:lpstr>
    </vt:vector>
  </TitlesOfParts>
  <Manager/>
  <Company/>
  <LinksUpToDate>false</LinksUpToDate>
  <CharactersWithSpaces>21147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 Grocer Kingsford Pty Ltd EU Redacted</dc:title>
  <dc:subject>G Grocer Kingsford Pty Ltd EU Redacted</dc:subject>
  <dc:creator/>
  <cp:keywords/>
  <cp:lastModifiedBy/>
  <cp:revision>1</cp:revision>
  <dcterms:created xsi:type="dcterms:W3CDTF">2026-07-27T06:07:00Z</dcterms:created>
  <dcterms:modified xsi:type="dcterms:W3CDTF">2026-07-31T05:05:00Z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2026-07-27T06:08:40Z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348d144c-821f-48d5-b660-ad5578b66239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