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170C1" w14:textId="2384B159" w:rsidR="003463A1" w:rsidRPr="00AE5166" w:rsidRDefault="002E07EE">
      <w:pPr>
        <w:pStyle w:val="BodyText"/>
        <w:rPr>
          <w:rFonts w:ascii="Times New Roman"/>
        </w:rPr>
      </w:pPr>
      <w:r>
        <w:rPr>
          <w:noProof/>
        </w:rPr>
        <w:drawing>
          <wp:anchor distT="0" distB="0" distL="114300" distR="114300" simplePos="0" relativeHeight="251658249" behindDoc="1" locked="0" layoutInCell="1" allowOverlap="1" wp14:anchorId="0301FBDB" wp14:editId="6CA914F1">
            <wp:simplePos x="0" y="0"/>
            <wp:positionH relativeFrom="rightMargin">
              <wp:posOffset>-647700</wp:posOffset>
            </wp:positionH>
            <wp:positionV relativeFrom="paragraph">
              <wp:posOffset>-358140</wp:posOffset>
            </wp:positionV>
            <wp:extent cx="1454397" cy="1244600"/>
            <wp:effectExtent l="0" t="0" r="0" b="0"/>
            <wp:wrapNone/>
            <wp:docPr id="1209320283"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320283" name="Graphic 1">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1454397" cy="1244600"/>
                    </a:xfrm>
                    <a:prstGeom prst="rect">
                      <a:avLst/>
                    </a:prstGeom>
                  </pic:spPr>
                </pic:pic>
              </a:graphicData>
            </a:graphic>
            <wp14:sizeRelH relativeFrom="margin">
              <wp14:pctWidth>0</wp14:pctWidth>
            </wp14:sizeRelH>
            <wp14:sizeRelV relativeFrom="margin">
              <wp14:pctHeight>0</wp14:pctHeight>
            </wp14:sizeRelV>
          </wp:anchor>
        </w:drawing>
      </w:r>
      <w:r w:rsidR="00231EB3" w:rsidRPr="00440A4D">
        <w:rPr>
          <w:rFonts w:ascii="Times New Roman"/>
          <w:noProof/>
        </w:rPr>
        <w:drawing>
          <wp:anchor distT="0" distB="0" distL="0" distR="0" simplePos="0" relativeHeight="251658240" behindDoc="0" locked="0" layoutInCell="1" allowOverlap="1" wp14:anchorId="4DD1737F" wp14:editId="29B48F93">
            <wp:simplePos x="0" y="0"/>
            <wp:positionH relativeFrom="page">
              <wp:posOffset>6711673</wp:posOffset>
            </wp:positionH>
            <wp:positionV relativeFrom="page">
              <wp:posOffset>9875533</wp:posOffset>
            </wp:positionV>
            <wp:extent cx="813848" cy="815338"/>
            <wp:effectExtent l="0" t="0" r="5715" b="4445"/>
            <wp:wrapNone/>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813848" cy="815338"/>
                    </a:xfrm>
                    <a:prstGeom prst="rect">
                      <a:avLst/>
                    </a:prstGeom>
                  </pic:spPr>
                </pic:pic>
              </a:graphicData>
            </a:graphic>
          </wp:anchor>
        </w:drawing>
      </w:r>
    </w:p>
    <w:p w14:paraId="4DD170C2" w14:textId="1B25DC76" w:rsidR="003463A1" w:rsidRPr="00AE5166" w:rsidRDefault="003463A1">
      <w:pPr>
        <w:pStyle w:val="BodyText"/>
        <w:rPr>
          <w:rFonts w:ascii="Times New Roman"/>
        </w:rPr>
      </w:pPr>
    </w:p>
    <w:p w14:paraId="4DD170C3" w14:textId="739648F1" w:rsidR="003463A1" w:rsidRPr="00AE5166" w:rsidRDefault="003463A1">
      <w:pPr>
        <w:pStyle w:val="BodyText"/>
        <w:rPr>
          <w:rFonts w:ascii="Times New Roman"/>
        </w:rPr>
      </w:pPr>
    </w:p>
    <w:p w14:paraId="4DD170C4" w14:textId="76E68EF8" w:rsidR="003463A1" w:rsidRPr="00AE5166" w:rsidRDefault="003463A1">
      <w:pPr>
        <w:pStyle w:val="BodyText"/>
        <w:rPr>
          <w:rFonts w:ascii="Times New Roman"/>
        </w:rPr>
      </w:pPr>
    </w:p>
    <w:p w14:paraId="4DD170C5" w14:textId="1DE98AF6" w:rsidR="003463A1" w:rsidRPr="00AE5166" w:rsidRDefault="003463A1">
      <w:pPr>
        <w:pStyle w:val="BodyText"/>
        <w:rPr>
          <w:rFonts w:ascii="Times New Roman"/>
        </w:rPr>
      </w:pPr>
    </w:p>
    <w:p w14:paraId="4DD170C6" w14:textId="77777777" w:rsidR="003463A1" w:rsidRPr="00AE5166" w:rsidRDefault="003463A1">
      <w:pPr>
        <w:pStyle w:val="BodyText"/>
        <w:rPr>
          <w:rFonts w:ascii="Times New Roman"/>
        </w:rPr>
      </w:pPr>
    </w:p>
    <w:p w14:paraId="4DD170C7" w14:textId="77777777" w:rsidR="003463A1" w:rsidRPr="00AE5166" w:rsidRDefault="003463A1">
      <w:pPr>
        <w:pStyle w:val="BodyText"/>
        <w:rPr>
          <w:rFonts w:ascii="Times New Roman"/>
        </w:rPr>
      </w:pPr>
    </w:p>
    <w:p w14:paraId="4DD170C8" w14:textId="77777777" w:rsidR="003463A1" w:rsidRPr="00AE5166" w:rsidRDefault="003463A1">
      <w:pPr>
        <w:pStyle w:val="BodyText"/>
        <w:rPr>
          <w:rFonts w:ascii="Times New Roman"/>
        </w:rPr>
      </w:pPr>
    </w:p>
    <w:p w14:paraId="4DD170C9" w14:textId="77777777" w:rsidR="003463A1" w:rsidRPr="00AE5166" w:rsidRDefault="003463A1">
      <w:pPr>
        <w:pStyle w:val="BodyText"/>
        <w:rPr>
          <w:rFonts w:ascii="Times New Roman"/>
        </w:rPr>
      </w:pPr>
    </w:p>
    <w:p w14:paraId="4DD170CA" w14:textId="77777777" w:rsidR="003463A1" w:rsidRPr="00AE5166" w:rsidRDefault="003463A1">
      <w:pPr>
        <w:pStyle w:val="BodyText"/>
        <w:rPr>
          <w:rFonts w:ascii="Times New Roman"/>
        </w:rPr>
      </w:pPr>
    </w:p>
    <w:p w14:paraId="4DD170CB" w14:textId="77777777" w:rsidR="003463A1" w:rsidRPr="00AE5166" w:rsidRDefault="003463A1">
      <w:pPr>
        <w:pStyle w:val="BodyText"/>
        <w:rPr>
          <w:rFonts w:ascii="Times New Roman"/>
        </w:rPr>
      </w:pPr>
    </w:p>
    <w:p w14:paraId="4DD170CC" w14:textId="77777777" w:rsidR="003463A1" w:rsidRPr="00AE5166" w:rsidRDefault="003463A1">
      <w:pPr>
        <w:pStyle w:val="BodyText"/>
        <w:rPr>
          <w:rFonts w:ascii="Times New Roman"/>
        </w:rPr>
      </w:pPr>
    </w:p>
    <w:p w14:paraId="4DD170CD" w14:textId="77777777" w:rsidR="003463A1" w:rsidRPr="00AE5166" w:rsidRDefault="003463A1">
      <w:pPr>
        <w:pStyle w:val="BodyText"/>
        <w:rPr>
          <w:rFonts w:ascii="Times New Roman"/>
        </w:rPr>
      </w:pPr>
    </w:p>
    <w:p w14:paraId="4DD170CE" w14:textId="77777777" w:rsidR="003463A1" w:rsidRPr="00AE5166" w:rsidRDefault="003463A1">
      <w:pPr>
        <w:pStyle w:val="BodyText"/>
        <w:rPr>
          <w:rFonts w:ascii="Times New Roman"/>
        </w:rPr>
      </w:pPr>
    </w:p>
    <w:p w14:paraId="4DD170CF" w14:textId="77777777" w:rsidR="003463A1" w:rsidRPr="00AE5166" w:rsidRDefault="003463A1">
      <w:pPr>
        <w:pStyle w:val="BodyText"/>
        <w:rPr>
          <w:rFonts w:ascii="Times New Roman"/>
        </w:rPr>
      </w:pPr>
    </w:p>
    <w:p w14:paraId="4DD170D0" w14:textId="77777777" w:rsidR="003463A1" w:rsidRPr="00AE5166" w:rsidRDefault="003463A1">
      <w:pPr>
        <w:pStyle w:val="BodyText"/>
        <w:rPr>
          <w:rFonts w:ascii="Times New Roman"/>
        </w:rPr>
      </w:pPr>
    </w:p>
    <w:p w14:paraId="4DD170D1" w14:textId="77777777" w:rsidR="003463A1" w:rsidRPr="00AE5166" w:rsidRDefault="003463A1">
      <w:pPr>
        <w:pStyle w:val="BodyText"/>
        <w:rPr>
          <w:rFonts w:ascii="Times New Roman"/>
        </w:rPr>
      </w:pPr>
    </w:p>
    <w:p w14:paraId="4DD170D2" w14:textId="77777777" w:rsidR="003463A1" w:rsidRPr="00AE5166" w:rsidRDefault="003463A1">
      <w:pPr>
        <w:pStyle w:val="BodyText"/>
        <w:rPr>
          <w:rFonts w:ascii="Times New Roman"/>
        </w:rPr>
      </w:pPr>
    </w:p>
    <w:p w14:paraId="4DD170D3" w14:textId="77777777" w:rsidR="003463A1" w:rsidRPr="00AE5166" w:rsidRDefault="003463A1">
      <w:pPr>
        <w:pStyle w:val="BodyText"/>
        <w:rPr>
          <w:rFonts w:ascii="Times New Roman"/>
        </w:rPr>
      </w:pPr>
    </w:p>
    <w:p w14:paraId="4DD170D4" w14:textId="77777777" w:rsidR="003463A1" w:rsidRPr="00AE5166" w:rsidRDefault="003463A1">
      <w:pPr>
        <w:pStyle w:val="BodyText"/>
        <w:rPr>
          <w:rFonts w:ascii="Times New Roman"/>
        </w:rPr>
      </w:pPr>
    </w:p>
    <w:p w14:paraId="4DD170D5" w14:textId="77777777" w:rsidR="003463A1" w:rsidRPr="00AE5166" w:rsidRDefault="003463A1">
      <w:pPr>
        <w:pStyle w:val="BodyText"/>
        <w:rPr>
          <w:rFonts w:ascii="Times New Roman"/>
        </w:rPr>
      </w:pPr>
    </w:p>
    <w:p w14:paraId="4DD170D6" w14:textId="77777777" w:rsidR="003463A1" w:rsidRPr="00AE5166" w:rsidRDefault="003463A1">
      <w:pPr>
        <w:pStyle w:val="BodyText"/>
        <w:spacing w:before="214"/>
        <w:rPr>
          <w:rFonts w:ascii="Times New Roman"/>
        </w:rPr>
      </w:pPr>
    </w:p>
    <w:p w14:paraId="4DD170D7" w14:textId="77777777" w:rsidR="003463A1" w:rsidRPr="00AE5166" w:rsidRDefault="00231EB3">
      <w:pPr>
        <w:pStyle w:val="Heading1"/>
        <w:spacing w:before="1"/>
        <w:ind w:left="278" w:right="279"/>
        <w:jc w:val="center"/>
      </w:pPr>
      <w:r w:rsidRPr="00AE5166">
        <w:t>ENFORCEABLE</w:t>
      </w:r>
      <w:r w:rsidRPr="00AE5166">
        <w:rPr>
          <w:spacing w:val="71"/>
          <w:w w:val="150"/>
        </w:rPr>
        <w:t xml:space="preserve"> </w:t>
      </w:r>
      <w:r w:rsidRPr="00AE5166">
        <w:rPr>
          <w:spacing w:val="-2"/>
        </w:rPr>
        <w:t>UNDERTAKING</w:t>
      </w:r>
    </w:p>
    <w:p w14:paraId="4DD170D8" w14:textId="77777777" w:rsidR="003463A1" w:rsidRPr="00AE5166" w:rsidRDefault="003463A1">
      <w:pPr>
        <w:pStyle w:val="BodyText"/>
        <w:rPr>
          <w:b/>
        </w:rPr>
      </w:pPr>
    </w:p>
    <w:p w14:paraId="4DD170D9" w14:textId="77777777" w:rsidR="003463A1" w:rsidRPr="00AE5166" w:rsidRDefault="003463A1">
      <w:pPr>
        <w:pStyle w:val="BodyText"/>
        <w:spacing w:before="10"/>
        <w:rPr>
          <w:b/>
        </w:rPr>
      </w:pPr>
    </w:p>
    <w:p w14:paraId="4DD170DA" w14:textId="77777777" w:rsidR="003463A1" w:rsidRPr="00AE5166" w:rsidRDefault="00231EB3">
      <w:pPr>
        <w:pStyle w:val="BodyText"/>
        <w:spacing w:line="357" w:lineRule="auto"/>
        <w:ind w:left="278" w:right="273"/>
        <w:jc w:val="center"/>
      </w:pPr>
      <w:r w:rsidRPr="00AE5166">
        <w:t>This</w:t>
      </w:r>
      <w:r w:rsidRPr="00AE5166">
        <w:rPr>
          <w:spacing w:val="-8"/>
        </w:rPr>
        <w:t xml:space="preserve"> </w:t>
      </w:r>
      <w:r w:rsidRPr="00AE5166">
        <w:t>undertaking</w:t>
      </w:r>
      <w:r w:rsidRPr="00AE5166">
        <w:rPr>
          <w:spacing w:val="-9"/>
        </w:rPr>
        <w:t xml:space="preserve"> </w:t>
      </w:r>
      <w:r w:rsidRPr="00AE5166">
        <w:t>is</w:t>
      </w:r>
      <w:r w:rsidRPr="00AE5166">
        <w:rPr>
          <w:spacing w:val="-6"/>
        </w:rPr>
        <w:t xml:space="preserve"> </w:t>
      </w:r>
      <w:r w:rsidRPr="00AE5166">
        <w:rPr>
          <w:b/>
        </w:rPr>
        <w:t>given</w:t>
      </w:r>
      <w:r w:rsidRPr="00AE5166">
        <w:rPr>
          <w:b/>
          <w:spacing w:val="-7"/>
        </w:rPr>
        <w:t xml:space="preserve"> </w:t>
      </w:r>
      <w:r w:rsidRPr="00AE5166">
        <w:t>by</w:t>
      </w:r>
      <w:r w:rsidRPr="00AE5166">
        <w:rPr>
          <w:spacing w:val="-5"/>
        </w:rPr>
        <w:t xml:space="preserve"> </w:t>
      </w:r>
      <w:r w:rsidRPr="00AE5166">
        <w:t>Central</w:t>
      </w:r>
      <w:r w:rsidRPr="00AE5166">
        <w:rPr>
          <w:spacing w:val="-6"/>
        </w:rPr>
        <w:t xml:space="preserve"> </w:t>
      </w:r>
      <w:r w:rsidRPr="00AE5166">
        <w:t>Queensland</w:t>
      </w:r>
      <w:r w:rsidRPr="00AE5166">
        <w:rPr>
          <w:spacing w:val="-9"/>
        </w:rPr>
        <w:t xml:space="preserve"> </w:t>
      </w:r>
      <w:r w:rsidRPr="00AE5166">
        <w:t>University</w:t>
      </w:r>
      <w:r w:rsidRPr="00AE5166">
        <w:rPr>
          <w:spacing w:val="-12"/>
        </w:rPr>
        <w:t xml:space="preserve"> </w:t>
      </w:r>
      <w:r w:rsidRPr="00AE5166">
        <w:t>ABN</w:t>
      </w:r>
      <w:r w:rsidRPr="00AE5166">
        <w:rPr>
          <w:spacing w:val="-5"/>
        </w:rPr>
        <w:t xml:space="preserve"> </w:t>
      </w:r>
      <w:r w:rsidRPr="00AE5166">
        <w:t>39</w:t>
      </w:r>
      <w:r w:rsidRPr="00AE5166">
        <w:rPr>
          <w:spacing w:val="-4"/>
        </w:rPr>
        <w:t xml:space="preserve"> </w:t>
      </w:r>
      <w:r w:rsidRPr="00AE5166">
        <w:t>181</w:t>
      </w:r>
      <w:r w:rsidRPr="00AE5166">
        <w:rPr>
          <w:spacing w:val="-5"/>
        </w:rPr>
        <w:t xml:space="preserve"> </w:t>
      </w:r>
      <w:r w:rsidRPr="00AE5166">
        <w:t>103</w:t>
      </w:r>
      <w:r w:rsidRPr="00AE5166">
        <w:rPr>
          <w:spacing w:val="-5"/>
        </w:rPr>
        <w:t xml:space="preserve"> </w:t>
      </w:r>
      <w:r w:rsidRPr="00AE5166">
        <w:t>288</w:t>
      </w:r>
      <w:r w:rsidRPr="00AE5166">
        <w:rPr>
          <w:spacing w:val="-5"/>
        </w:rPr>
        <w:t xml:space="preserve"> </w:t>
      </w:r>
      <w:r w:rsidRPr="00AE5166">
        <w:t>and</w:t>
      </w:r>
      <w:r w:rsidRPr="00AE5166">
        <w:rPr>
          <w:spacing w:val="-5"/>
        </w:rPr>
        <w:t xml:space="preserve"> </w:t>
      </w:r>
      <w:r w:rsidRPr="00AE5166">
        <w:rPr>
          <w:b/>
        </w:rPr>
        <w:t>accepted</w:t>
      </w:r>
      <w:r w:rsidRPr="00AE5166">
        <w:rPr>
          <w:b/>
          <w:spacing w:val="-5"/>
        </w:rPr>
        <w:t xml:space="preserve"> </w:t>
      </w:r>
      <w:r w:rsidRPr="00AE5166">
        <w:t xml:space="preserve">by the Fair Work Ombudsman pursuant to section 715 of the </w:t>
      </w:r>
      <w:r w:rsidRPr="00AE5166">
        <w:rPr>
          <w:i/>
        </w:rPr>
        <w:t xml:space="preserve">Fair Work Act 2009 </w:t>
      </w:r>
      <w:r w:rsidRPr="00AE5166">
        <w:t>(</w:t>
      </w:r>
      <w:proofErr w:type="spellStart"/>
      <w:r w:rsidRPr="00AE5166">
        <w:t>Cth</w:t>
      </w:r>
      <w:proofErr w:type="spellEnd"/>
      <w:r w:rsidRPr="00AE5166">
        <w:t>).</w:t>
      </w:r>
    </w:p>
    <w:p w14:paraId="4DD170DB" w14:textId="77777777" w:rsidR="003463A1" w:rsidRPr="00AE5166" w:rsidRDefault="003463A1">
      <w:pPr>
        <w:pStyle w:val="BodyText"/>
        <w:rPr>
          <w:sz w:val="20"/>
        </w:rPr>
      </w:pPr>
    </w:p>
    <w:p w14:paraId="4DD170DC" w14:textId="77777777" w:rsidR="003463A1" w:rsidRPr="00AE5166" w:rsidRDefault="003463A1">
      <w:pPr>
        <w:pStyle w:val="BodyText"/>
        <w:rPr>
          <w:sz w:val="20"/>
        </w:rPr>
      </w:pPr>
    </w:p>
    <w:p w14:paraId="4DD170DD" w14:textId="77777777" w:rsidR="003463A1" w:rsidRPr="00AE5166" w:rsidRDefault="003463A1">
      <w:pPr>
        <w:pStyle w:val="BodyText"/>
        <w:rPr>
          <w:sz w:val="20"/>
        </w:rPr>
      </w:pPr>
    </w:p>
    <w:p w14:paraId="4DD170DE" w14:textId="77777777" w:rsidR="003463A1" w:rsidRPr="00AE5166" w:rsidRDefault="003463A1">
      <w:pPr>
        <w:pStyle w:val="BodyText"/>
        <w:rPr>
          <w:sz w:val="20"/>
        </w:rPr>
      </w:pPr>
    </w:p>
    <w:p w14:paraId="4DD170DF" w14:textId="77777777" w:rsidR="003463A1" w:rsidRPr="00AE5166" w:rsidRDefault="003463A1">
      <w:pPr>
        <w:pStyle w:val="BodyText"/>
        <w:rPr>
          <w:sz w:val="20"/>
        </w:rPr>
      </w:pPr>
    </w:p>
    <w:p w14:paraId="4DD170E0" w14:textId="77777777" w:rsidR="003463A1" w:rsidRPr="00AE5166" w:rsidRDefault="003463A1">
      <w:pPr>
        <w:pStyle w:val="BodyText"/>
        <w:rPr>
          <w:sz w:val="20"/>
        </w:rPr>
      </w:pPr>
    </w:p>
    <w:p w14:paraId="4DD170E1" w14:textId="77777777" w:rsidR="003463A1" w:rsidRPr="00AE5166" w:rsidRDefault="003463A1">
      <w:pPr>
        <w:pStyle w:val="BodyText"/>
        <w:rPr>
          <w:sz w:val="20"/>
        </w:rPr>
      </w:pPr>
    </w:p>
    <w:p w14:paraId="4DD170E2" w14:textId="77777777" w:rsidR="003463A1" w:rsidRPr="00AE5166" w:rsidRDefault="003463A1">
      <w:pPr>
        <w:pStyle w:val="BodyText"/>
        <w:rPr>
          <w:sz w:val="20"/>
        </w:rPr>
      </w:pPr>
    </w:p>
    <w:p w14:paraId="4DD170E3" w14:textId="77777777" w:rsidR="003463A1" w:rsidRPr="00AE5166" w:rsidRDefault="003463A1">
      <w:pPr>
        <w:pStyle w:val="BodyText"/>
        <w:rPr>
          <w:sz w:val="20"/>
        </w:rPr>
      </w:pPr>
    </w:p>
    <w:p w14:paraId="4DD170E4" w14:textId="77777777" w:rsidR="003463A1" w:rsidRPr="00AE5166" w:rsidRDefault="003463A1">
      <w:pPr>
        <w:pStyle w:val="BodyText"/>
        <w:rPr>
          <w:sz w:val="20"/>
        </w:rPr>
      </w:pPr>
    </w:p>
    <w:p w14:paraId="4DD170E5" w14:textId="77777777" w:rsidR="003463A1" w:rsidRPr="00AE5166" w:rsidRDefault="003463A1">
      <w:pPr>
        <w:pStyle w:val="BodyText"/>
        <w:rPr>
          <w:sz w:val="20"/>
        </w:rPr>
      </w:pPr>
    </w:p>
    <w:p w14:paraId="4DD170E6" w14:textId="77777777" w:rsidR="003463A1" w:rsidRPr="00AE5166" w:rsidRDefault="003463A1">
      <w:pPr>
        <w:pStyle w:val="BodyText"/>
        <w:rPr>
          <w:sz w:val="20"/>
        </w:rPr>
      </w:pPr>
    </w:p>
    <w:p w14:paraId="4DD170E7" w14:textId="77777777" w:rsidR="003463A1" w:rsidRPr="00AE5166" w:rsidRDefault="003463A1">
      <w:pPr>
        <w:pStyle w:val="BodyText"/>
        <w:rPr>
          <w:sz w:val="20"/>
        </w:rPr>
      </w:pPr>
    </w:p>
    <w:p w14:paraId="4DD170E8" w14:textId="77777777" w:rsidR="003463A1" w:rsidRPr="00AE5166" w:rsidRDefault="003463A1">
      <w:pPr>
        <w:pStyle w:val="BodyText"/>
        <w:rPr>
          <w:sz w:val="20"/>
        </w:rPr>
      </w:pPr>
    </w:p>
    <w:p w14:paraId="4DD170E9" w14:textId="77777777" w:rsidR="003463A1" w:rsidRPr="00AE5166" w:rsidRDefault="003463A1">
      <w:pPr>
        <w:pStyle w:val="BodyText"/>
        <w:rPr>
          <w:sz w:val="20"/>
        </w:rPr>
      </w:pPr>
    </w:p>
    <w:p w14:paraId="4DD170EA" w14:textId="77777777" w:rsidR="003463A1" w:rsidRPr="00AE5166" w:rsidRDefault="003463A1">
      <w:pPr>
        <w:pStyle w:val="BodyText"/>
        <w:rPr>
          <w:sz w:val="20"/>
        </w:rPr>
      </w:pPr>
    </w:p>
    <w:p w14:paraId="4DD170EB" w14:textId="77777777" w:rsidR="003463A1" w:rsidRPr="00AE5166" w:rsidRDefault="003463A1">
      <w:pPr>
        <w:pStyle w:val="BodyText"/>
        <w:rPr>
          <w:sz w:val="20"/>
        </w:rPr>
      </w:pPr>
    </w:p>
    <w:p w14:paraId="4DD170EC" w14:textId="77777777" w:rsidR="003463A1" w:rsidRPr="00AE5166" w:rsidRDefault="003463A1">
      <w:pPr>
        <w:pStyle w:val="BodyText"/>
        <w:rPr>
          <w:sz w:val="20"/>
        </w:rPr>
      </w:pPr>
    </w:p>
    <w:p w14:paraId="4DD170ED" w14:textId="77777777" w:rsidR="003463A1" w:rsidRPr="00AE5166" w:rsidRDefault="003463A1">
      <w:pPr>
        <w:pStyle w:val="BodyText"/>
        <w:rPr>
          <w:sz w:val="20"/>
        </w:rPr>
      </w:pPr>
    </w:p>
    <w:p w14:paraId="4DD170EE" w14:textId="77777777" w:rsidR="003463A1" w:rsidRPr="00AE5166" w:rsidRDefault="003463A1">
      <w:pPr>
        <w:pStyle w:val="BodyText"/>
        <w:rPr>
          <w:sz w:val="20"/>
        </w:rPr>
      </w:pPr>
    </w:p>
    <w:p w14:paraId="4DD170EF" w14:textId="77777777" w:rsidR="003463A1" w:rsidRPr="00AE5166" w:rsidRDefault="003463A1">
      <w:pPr>
        <w:pStyle w:val="BodyText"/>
        <w:rPr>
          <w:sz w:val="20"/>
        </w:rPr>
      </w:pPr>
    </w:p>
    <w:p w14:paraId="4DD170F0" w14:textId="77777777" w:rsidR="003463A1" w:rsidRPr="00AE5166" w:rsidRDefault="003463A1">
      <w:pPr>
        <w:pStyle w:val="BodyText"/>
        <w:rPr>
          <w:sz w:val="20"/>
        </w:rPr>
      </w:pPr>
    </w:p>
    <w:p w14:paraId="4DD170F1" w14:textId="77777777" w:rsidR="003463A1" w:rsidRPr="00AE5166" w:rsidRDefault="003463A1">
      <w:pPr>
        <w:pStyle w:val="BodyText"/>
        <w:rPr>
          <w:sz w:val="20"/>
        </w:rPr>
      </w:pPr>
    </w:p>
    <w:p w14:paraId="4DD170F2" w14:textId="77777777" w:rsidR="003463A1" w:rsidRPr="00AE5166" w:rsidRDefault="003463A1">
      <w:pPr>
        <w:pStyle w:val="BodyText"/>
        <w:rPr>
          <w:sz w:val="20"/>
        </w:rPr>
      </w:pPr>
    </w:p>
    <w:p w14:paraId="4DD170F3" w14:textId="77777777" w:rsidR="003463A1" w:rsidRPr="00AE5166" w:rsidRDefault="003463A1">
      <w:pPr>
        <w:pStyle w:val="BodyText"/>
        <w:rPr>
          <w:sz w:val="20"/>
        </w:rPr>
      </w:pPr>
    </w:p>
    <w:p w14:paraId="4DD170F4" w14:textId="77777777" w:rsidR="003463A1" w:rsidRPr="00AE5166" w:rsidRDefault="003463A1">
      <w:pPr>
        <w:pStyle w:val="BodyText"/>
        <w:rPr>
          <w:sz w:val="20"/>
        </w:rPr>
      </w:pPr>
    </w:p>
    <w:p w14:paraId="4DD170F5" w14:textId="77777777" w:rsidR="003463A1" w:rsidRPr="00AE5166" w:rsidRDefault="00231EB3">
      <w:pPr>
        <w:pStyle w:val="BodyText"/>
        <w:spacing w:before="204"/>
        <w:rPr>
          <w:sz w:val="20"/>
        </w:rPr>
      </w:pPr>
      <w:r w:rsidRPr="00440A4D">
        <w:rPr>
          <w:noProof/>
          <w:sz w:val="20"/>
        </w:rPr>
        <mc:AlternateContent>
          <mc:Choice Requires="wps">
            <w:drawing>
              <wp:anchor distT="0" distB="0" distL="0" distR="0" simplePos="0" relativeHeight="251658245" behindDoc="1" locked="0" layoutInCell="1" allowOverlap="1" wp14:anchorId="4DD17383" wp14:editId="4DD17384">
                <wp:simplePos x="0" y="0"/>
                <wp:positionH relativeFrom="page">
                  <wp:posOffset>914400</wp:posOffset>
                </wp:positionH>
                <wp:positionV relativeFrom="paragraph">
                  <wp:posOffset>299809</wp:posOffset>
                </wp:positionV>
                <wp:extent cx="337121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1215" cy="1270"/>
                        </a:xfrm>
                        <a:custGeom>
                          <a:avLst/>
                          <a:gdLst/>
                          <a:ahLst/>
                          <a:cxnLst/>
                          <a:rect l="l" t="t" r="r" b="b"/>
                          <a:pathLst>
                            <a:path w="3371215">
                              <a:moveTo>
                                <a:pt x="0" y="0"/>
                              </a:moveTo>
                              <a:lnTo>
                                <a:pt x="3371088" y="0"/>
                              </a:lnTo>
                            </a:path>
                          </a:pathLst>
                        </a:custGeom>
                        <a:ln w="12192">
                          <a:solidFill>
                            <a:srgbClr val="FFB81C"/>
                          </a:solidFill>
                          <a:prstDash val="solid"/>
                        </a:ln>
                      </wps:spPr>
                      <wps:bodyPr wrap="square" lIns="0" tIns="0" rIns="0" bIns="0" rtlCol="0">
                        <a:prstTxWarp prst="textNoShape">
                          <a:avLst/>
                        </a:prstTxWarp>
                        <a:noAutofit/>
                      </wps:bodyPr>
                    </wps:wsp>
                  </a:graphicData>
                </a:graphic>
              </wp:anchor>
            </w:drawing>
          </mc:Choice>
          <mc:Fallback>
            <w:pict>
              <v:shape w14:anchorId="0934E987" id="Graphic 8" o:spid="_x0000_s1026" style="position:absolute;margin-left:1in;margin-top:23.6pt;width:265.45pt;height:.1pt;z-index:-251658235;visibility:visible;mso-wrap-style:square;mso-wrap-distance-left:0;mso-wrap-distance-top:0;mso-wrap-distance-right:0;mso-wrap-distance-bottom:0;mso-position-horizontal:absolute;mso-position-horizontal-relative:page;mso-position-vertical:absolute;mso-position-vertical-relative:text;v-text-anchor:top" coordsize="3371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O3lFwIAAFwEAAAOAAAAZHJzL2Uyb0RvYy54bWysVE2P0zAQvSPxHyzfaZquYEvUdAWtipBW&#10;y0pbxNl1nCbCsc2M26T/nrHz0bLcEBfr2TMZvzdvnNVD12h2VoC1NTlPZ3POlJG2qM0x59/3u3dL&#10;ztALUwhtjcr5RSF/WL99s2pdpha2srpQwKiIwax1Oa+8d1mSoKxUI3BmnTIULC00wtMWjkkBoqXq&#10;jU4W8/mHpLVQOLBSIdLptg/ydaxflkr6b2WJyjOdc+Lm4wpxPYQ1Wa9EdgThqloONMQ/sGhEbejS&#10;qdRWeMFOUP9VqqklWLSln0nbJLYsa6miBlKTzl+peamEU1ELNQfd1Cb8f2Xl0/nFPUOgju7Ryp9I&#10;HUlah9kUCRsccroSmpBLxFkXu3iZuqg6zyQd3t3dp4v0PWeSYuniPjY5Edn4rTyh/6JsrCPOj+h7&#10;D4oRiWpEsjMjBHIyeKijh54z8hA4Iw8PvYdO+PBdIBcga69Ewlljz2pvY9S/Yk7UrlFtbrOClPmS&#10;RnhUSbl9BoFwDfWqB/FqwrfitAksqBcfF3E20Oq62NVaBxoIx8NGAzsLUrXbfV6mmyCESvyR5gD9&#10;VmDV58XQkKbNYFTvTXDpYIvLM7CWxjnn+OskQHGmvxqalzD7I4ARHEYAXm9sfCGxQ3TnvvshwLFw&#10;fc49Wftkx2kU2eha0D7lhi+N/XTytqyDpXGIekbDhkY4ChyeW3gjt/uYdf0prH8DAAD//wMAUEsD&#10;BBQABgAIAAAAIQCbHoSe2wAAAAkBAAAPAAAAZHJzL2Rvd25yZXYueG1sTI/NTsMwEITvSLyDtUjc&#10;qE2xWprGqQoIcaYgcXXtrROI7Sh2fnh7tid6nNnR7DflbvYtG7FPTQwK7hcCGAYTbROcgs+P17tH&#10;YCnrYHUbAyr4xQS76vqq1IWNU3jH8ZAdo5KQCq2gzrkrOE+mRq/TInYY6HaKvdeZZO+47fVE5b7l&#10;SyFW3Osm0Idad/hco/k5DF7BRnyhcN/4su/H4Sm6N/NgpqTU7c283wLLOOf/MJzxCR0qYjrGIdjE&#10;WtJS0pasQK6XwCiwWssNsOPZkMCrkl8uqP4AAAD//wMAUEsBAi0AFAAGAAgAAAAhALaDOJL+AAAA&#10;4QEAABMAAAAAAAAAAAAAAAAAAAAAAFtDb250ZW50X1R5cGVzXS54bWxQSwECLQAUAAYACAAAACEA&#10;OP0h/9YAAACUAQAACwAAAAAAAAAAAAAAAAAvAQAAX3JlbHMvLnJlbHNQSwECLQAUAAYACAAAACEA&#10;OFDt5RcCAABcBAAADgAAAAAAAAAAAAAAAAAuAgAAZHJzL2Uyb0RvYy54bWxQSwECLQAUAAYACAAA&#10;ACEAmx6EntsAAAAJAQAADwAAAAAAAAAAAAAAAABxBAAAZHJzL2Rvd25yZXYueG1sUEsFBgAAAAAE&#10;AAQA8wAAAHkFAAAAAA==&#10;" path="m,l3371088,e" filled="f" strokecolor="#ffb81c" strokeweight=".96pt">
                <v:path arrowok="t"/>
                <w10:wrap type="topAndBottom" anchorx="page"/>
              </v:shape>
            </w:pict>
          </mc:Fallback>
        </mc:AlternateContent>
      </w:r>
    </w:p>
    <w:p w14:paraId="4DD170F6" w14:textId="77777777" w:rsidR="003463A1" w:rsidRPr="00AE5166" w:rsidRDefault="003463A1">
      <w:pPr>
        <w:pStyle w:val="BodyText"/>
        <w:rPr>
          <w:sz w:val="20"/>
        </w:rPr>
        <w:sectPr w:rsidR="003463A1" w:rsidRPr="00AE5166">
          <w:headerReference w:type="default" r:id="rId11"/>
          <w:footerReference w:type="default" r:id="rId12"/>
          <w:type w:val="continuous"/>
          <w:pgSz w:w="11910" w:h="16840"/>
          <w:pgMar w:top="560" w:right="1275" w:bottom="900" w:left="1275" w:header="309" w:footer="712" w:gutter="0"/>
          <w:pgNumType w:start="1"/>
          <w:cols w:space="720"/>
        </w:sectPr>
      </w:pPr>
    </w:p>
    <w:p w14:paraId="4DD170F7" w14:textId="746613B0" w:rsidR="003463A1" w:rsidRPr="00AE5166" w:rsidRDefault="003463A1">
      <w:pPr>
        <w:pStyle w:val="BodyText"/>
      </w:pPr>
    </w:p>
    <w:p w14:paraId="4DD170F8" w14:textId="77777777" w:rsidR="003463A1" w:rsidRPr="00AE5166" w:rsidRDefault="003463A1">
      <w:pPr>
        <w:pStyle w:val="BodyText"/>
      </w:pPr>
    </w:p>
    <w:p w14:paraId="4DD170F9" w14:textId="77777777" w:rsidR="003463A1" w:rsidRPr="00AE5166" w:rsidRDefault="003463A1">
      <w:pPr>
        <w:pStyle w:val="BodyText"/>
        <w:spacing w:before="38"/>
      </w:pPr>
    </w:p>
    <w:p w14:paraId="4DD170FA" w14:textId="77777777" w:rsidR="003463A1" w:rsidRPr="00AE5166" w:rsidRDefault="00231EB3">
      <w:pPr>
        <w:pStyle w:val="Heading1"/>
        <w:ind w:left="3553"/>
      </w:pPr>
      <w:r w:rsidRPr="00AE5166">
        <w:t>ENFORCEABLE</w:t>
      </w:r>
      <w:r w:rsidRPr="00AE5166">
        <w:rPr>
          <w:spacing w:val="-7"/>
        </w:rPr>
        <w:t xml:space="preserve"> </w:t>
      </w:r>
      <w:r w:rsidRPr="00AE5166">
        <w:rPr>
          <w:spacing w:val="-2"/>
        </w:rPr>
        <w:t>UNDERTAKING</w:t>
      </w:r>
    </w:p>
    <w:p w14:paraId="4DD170FB" w14:textId="77777777" w:rsidR="003463A1" w:rsidRPr="00AE5166" w:rsidRDefault="003463A1">
      <w:pPr>
        <w:pStyle w:val="BodyText"/>
        <w:rPr>
          <w:b/>
        </w:rPr>
      </w:pPr>
    </w:p>
    <w:p w14:paraId="4DD170FC" w14:textId="77777777" w:rsidR="003463A1" w:rsidRPr="00AE5166" w:rsidRDefault="003463A1">
      <w:pPr>
        <w:pStyle w:val="BodyText"/>
        <w:spacing w:before="127"/>
        <w:rPr>
          <w:b/>
        </w:rPr>
      </w:pPr>
    </w:p>
    <w:p w14:paraId="4DD170FD" w14:textId="77777777" w:rsidR="003463A1" w:rsidRPr="00AE5166" w:rsidRDefault="00231EB3">
      <w:pPr>
        <w:spacing w:before="1"/>
        <w:ind w:left="45"/>
        <w:rPr>
          <w:b/>
        </w:rPr>
      </w:pPr>
      <w:r w:rsidRPr="00AE5166">
        <w:rPr>
          <w:b/>
          <w:spacing w:val="-2"/>
        </w:rPr>
        <w:t>PARTIES</w:t>
      </w:r>
    </w:p>
    <w:p w14:paraId="4DD170FE" w14:textId="77777777" w:rsidR="003463A1" w:rsidRPr="00AE5166" w:rsidRDefault="00231EB3" w:rsidP="00A100C4">
      <w:pPr>
        <w:pStyle w:val="ListParagraph"/>
        <w:numPr>
          <w:ilvl w:val="0"/>
          <w:numId w:val="9"/>
        </w:numPr>
        <w:tabs>
          <w:tab w:val="left" w:pos="399"/>
          <w:tab w:val="left" w:pos="402"/>
        </w:tabs>
        <w:spacing w:before="254" w:line="360" w:lineRule="auto"/>
        <w:ind w:left="397" w:hanging="352"/>
        <w:jc w:val="both"/>
      </w:pPr>
      <w:r w:rsidRPr="00AE5166">
        <w:t>This</w:t>
      </w:r>
      <w:r w:rsidRPr="00AE5166">
        <w:rPr>
          <w:spacing w:val="-6"/>
        </w:rPr>
        <w:t xml:space="preserve"> </w:t>
      </w:r>
      <w:r w:rsidRPr="00AE5166">
        <w:t>enforceable</w:t>
      </w:r>
      <w:r w:rsidRPr="00AE5166">
        <w:rPr>
          <w:spacing w:val="-6"/>
        </w:rPr>
        <w:t xml:space="preserve"> </w:t>
      </w:r>
      <w:r w:rsidRPr="00AE5166">
        <w:t>undertaking</w:t>
      </w:r>
      <w:r w:rsidRPr="00AE5166">
        <w:rPr>
          <w:spacing w:val="-7"/>
        </w:rPr>
        <w:t xml:space="preserve"> </w:t>
      </w:r>
      <w:r w:rsidRPr="00AE5166">
        <w:t>(</w:t>
      </w:r>
      <w:r w:rsidRPr="00AE5166">
        <w:rPr>
          <w:b/>
        </w:rPr>
        <w:t>Undertaking</w:t>
      </w:r>
      <w:r w:rsidRPr="00AE5166">
        <w:t>)</w:t>
      </w:r>
      <w:r w:rsidRPr="00AE5166">
        <w:rPr>
          <w:spacing w:val="-6"/>
        </w:rPr>
        <w:t xml:space="preserve"> </w:t>
      </w:r>
      <w:r w:rsidRPr="00AE5166">
        <w:t>is</w:t>
      </w:r>
      <w:r w:rsidRPr="00AE5166">
        <w:rPr>
          <w:spacing w:val="-9"/>
        </w:rPr>
        <w:t xml:space="preserve"> </w:t>
      </w:r>
      <w:r w:rsidRPr="00AE5166">
        <w:t>given</w:t>
      </w:r>
      <w:r w:rsidRPr="00AE5166">
        <w:rPr>
          <w:spacing w:val="-7"/>
        </w:rPr>
        <w:t xml:space="preserve"> </w:t>
      </w:r>
      <w:r w:rsidRPr="00AE5166">
        <w:t>to</w:t>
      </w:r>
      <w:r w:rsidRPr="00AE5166">
        <w:rPr>
          <w:spacing w:val="-5"/>
        </w:rPr>
        <w:t xml:space="preserve"> </w:t>
      </w:r>
      <w:r w:rsidRPr="00AE5166">
        <w:t>the</w:t>
      </w:r>
      <w:r w:rsidRPr="00AE5166">
        <w:rPr>
          <w:spacing w:val="-6"/>
        </w:rPr>
        <w:t xml:space="preserve"> </w:t>
      </w:r>
      <w:r w:rsidRPr="00AE5166">
        <w:t>Fair</w:t>
      </w:r>
      <w:r w:rsidRPr="00AE5166">
        <w:rPr>
          <w:spacing w:val="-7"/>
        </w:rPr>
        <w:t xml:space="preserve"> </w:t>
      </w:r>
      <w:r w:rsidRPr="00AE5166">
        <w:t>Work</w:t>
      </w:r>
      <w:r w:rsidRPr="00AE5166">
        <w:rPr>
          <w:spacing w:val="-9"/>
        </w:rPr>
        <w:t xml:space="preserve"> </w:t>
      </w:r>
      <w:r w:rsidRPr="00AE5166">
        <w:t>Ombudsman</w:t>
      </w:r>
      <w:r w:rsidRPr="00AE5166">
        <w:rPr>
          <w:spacing w:val="-8"/>
        </w:rPr>
        <w:t xml:space="preserve"> </w:t>
      </w:r>
      <w:r w:rsidRPr="00AE5166">
        <w:t>(</w:t>
      </w:r>
      <w:r w:rsidRPr="00AE5166">
        <w:rPr>
          <w:b/>
        </w:rPr>
        <w:t>FWO</w:t>
      </w:r>
      <w:r w:rsidRPr="00AE5166">
        <w:t xml:space="preserve">) pursuant to section 715 of the </w:t>
      </w:r>
      <w:r w:rsidRPr="00AE5166">
        <w:rPr>
          <w:i/>
        </w:rPr>
        <w:t>Fair Work Act</w:t>
      </w:r>
      <w:r w:rsidRPr="00AE5166">
        <w:rPr>
          <w:i/>
          <w:spacing w:val="-1"/>
        </w:rPr>
        <w:t xml:space="preserve"> </w:t>
      </w:r>
      <w:r w:rsidRPr="00AE5166">
        <w:rPr>
          <w:i/>
        </w:rPr>
        <w:t xml:space="preserve">2009 </w:t>
      </w:r>
      <w:r w:rsidRPr="00AE5166">
        <w:t>(</w:t>
      </w:r>
      <w:proofErr w:type="spellStart"/>
      <w:r w:rsidRPr="00AE5166">
        <w:t>Cth</w:t>
      </w:r>
      <w:proofErr w:type="spellEnd"/>
      <w:r w:rsidRPr="00AE5166">
        <w:t>)</w:t>
      </w:r>
      <w:r w:rsidRPr="00AE5166">
        <w:rPr>
          <w:spacing w:val="-1"/>
        </w:rPr>
        <w:t xml:space="preserve"> </w:t>
      </w:r>
      <w:r w:rsidRPr="00AE5166">
        <w:t>(</w:t>
      </w:r>
      <w:r w:rsidRPr="00AE5166">
        <w:rPr>
          <w:b/>
        </w:rPr>
        <w:t>FW Act</w:t>
      </w:r>
      <w:r w:rsidRPr="00AE5166">
        <w:t>) by Central</w:t>
      </w:r>
      <w:r w:rsidRPr="00AE5166">
        <w:rPr>
          <w:spacing w:val="-1"/>
        </w:rPr>
        <w:t xml:space="preserve"> </w:t>
      </w:r>
      <w:r w:rsidRPr="00AE5166">
        <w:t>Queensland</w:t>
      </w:r>
      <w:r w:rsidRPr="00AE5166">
        <w:rPr>
          <w:spacing w:val="-2"/>
        </w:rPr>
        <w:t xml:space="preserve"> </w:t>
      </w:r>
      <w:r w:rsidRPr="00AE5166">
        <w:t>University (ABN</w:t>
      </w:r>
      <w:r w:rsidRPr="00AE5166">
        <w:rPr>
          <w:spacing w:val="-2"/>
        </w:rPr>
        <w:t xml:space="preserve"> </w:t>
      </w:r>
      <w:r w:rsidRPr="00AE5166">
        <w:t>39 181 103 288) (</w:t>
      </w:r>
      <w:r w:rsidRPr="00AE5166">
        <w:rPr>
          <w:b/>
        </w:rPr>
        <w:t>CQUniversity</w:t>
      </w:r>
      <w:r w:rsidRPr="00AE5166">
        <w:t>).</w:t>
      </w:r>
    </w:p>
    <w:p w14:paraId="4DD170FF" w14:textId="6C50148B" w:rsidR="003463A1" w:rsidRPr="00AE5166" w:rsidRDefault="00231EB3">
      <w:pPr>
        <w:pStyle w:val="Heading1"/>
        <w:spacing w:before="119"/>
      </w:pPr>
      <w:r w:rsidRPr="00AE5166">
        <w:rPr>
          <w:spacing w:val="-2"/>
        </w:rPr>
        <w:t>COMMENCEMENT</w:t>
      </w:r>
    </w:p>
    <w:p w14:paraId="4DD17100" w14:textId="05213436" w:rsidR="003463A1" w:rsidRPr="00AE5166" w:rsidRDefault="00231EB3">
      <w:pPr>
        <w:pStyle w:val="ListParagraph"/>
        <w:numPr>
          <w:ilvl w:val="0"/>
          <w:numId w:val="9"/>
        </w:numPr>
        <w:tabs>
          <w:tab w:val="left" w:pos="400"/>
        </w:tabs>
        <w:spacing w:before="254"/>
        <w:ind w:left="400" w:hanging="355"/>
        <w:jc w:val="left"/>
      </w:pPr>
      <w:r w:rsidRPr="00AE5166">
        <w:t>The</w:t>
      </w:r>
      <w:r w:rsidRPr="00AE5166">
        <w:rPr>
          <w:spacing w:val="-4"/>
        </w:rPr>
        <w:t xml:space="preserve"> </w:t>
      </w:r>
      <w:r w:rsidRPr="00AE5166">
        <w:t>Undertaking</w:t>
      </w:r>
      <w:r w:rsidRPr="00AE5166">
        <w:rPr>
          <w:spacing w:val="-7"/>
        </w:rPr>
        <w:t xml:space="preserve"> </w:t>
      </w:r>
      <w:r w:rsidRPr="00AE5166">
        <w:t>comes</w:t>
      </w:r>
      <w:r w:rsidRPr="00AE5166">
        <w:rPr>
          <w:spacing w:val="-6"/>
        </w:rPr>
        <w:t xml:space="preserve"> </w:t>
      </w:r>
      <w:r w:rsidRPr="00AE5166">
        <w:t>into</w:t>
      </w:r>
      <w:r w:rsidRPr="00AE5166">
        <w:rPr>
          <w:spacing w:val="-7"/>
        </w:rPr>
        <w:t xml:space="preserve"> </w:t>
      </w:r>
      <w:r w:rsidRPr="00AE5166">
        <w:t>effect</w:t>
      </w:r>
      <w:r w:rsidRPr="00AE5166">
        <w:rPr>
          <w:spacing w:val="-5"/>
        </w:rPr>
        <w:t xml:space="preserve"> </w:t>
      </w:r>
      <w:r w:rsidRPr="00AE5166">
        <w:rPr>
          <w:spacing w:val="-4"/>
        </w:rPr>
        <w:t>when:</w:t>
      </w:r>
    </w:p>
    <w:p w14:paraId="4DD17101" w14:textId="77777777" w:rsidR="003463A1" w:rsidRPr="00AE5166" w:rsidRDefault="00231EB3">
      <w:pPr>
        <w:pStyle w:val="ListParagraph"/>
        <w:numPr>
          <w:ilvl w:val="1"/>
          <w:numId w:val="9"/>
        </w:numPr>
        <w:tabs>
          <w:tab w:val="left" w:pos="880"/>
        </w:tabs>
        <w:spacing w:before="255"/>
        <w:ind w:left="880" w:hanging="358"/>
      </w:pPr>
      <w:r w:rsidRPr="00AE5166">
        <w:t>the</w:t>
      </w:r>
      <w:r w:rsidRPr="00AE5166">
        <w:rPr>
          <w:spacing w:val="-6"/>
        </w:rPr>
        <w:t xml:space="preserve"> </w:t>
      </w:r>
      <w:r w:rsidRPr="00AE5166">
        <w:t>Undertaking</w:t>
      </w:r>
      <w:r w:rsidRPr="00AE5166">
        <w:rPr>
          <w:spacing w:val="-7"/>
        </w:rPr>
        <w:t xml:space="preserve"> </w:t>
      </w:r>
      <w:r w:rsidRPr="00AE5166">
        <w:t>is</w:t>
      </w:r>
      <w:r w:rsidRPr="00AE5166">
        <w:rPr>
          <w:spacing w:val="-6"/>
        </w:rPr>
        <w:t xml:space="preserve"> </w:t>
      </w:r>
      <w:r w:rsidRPr="00AE5166">
        <w:t>executed</w:t>
      </w:r>
      <w:r w:rsidRPr="00AE5166">
        <w:rPr>
          <w:spacing w:val="-7"/>
        </w:rPr>
        <w:t xml:space="preserve"> </w:t>
      </w:r>
      <w:r w:rsidRPr="00AE5166">
        <w:t>by</w:t>
      </w:r>
      <w:r w:rsidRPr="00AE5166">
        <w:rPr>
          <w:spacing w:val="-4"/>
        </w:rPr>
        <w:t xml:space="preserve"> </w:t>
      </w:r>
      <w:r w:rsidRPr="00AE5166">
        <w:t>CQUniversity;</w:t>
      </w:r>
      <w:r w:rsidRPr="00AE5166">
        <w:rPr>
          <w:spacing w:val="-3"/>
        </w:rPr>
        <w:t xml:space="preserve"> </w:t>
      </w:r>
      <w:r w:rsidRPr="00AE5166">
        <w:rPr>
          <w:spacing w:val="-5"/>
        </w:rPr>
        <w:t>and</w:t>
      </w:r>
    </w:p>
    <w:p w14:paraId="4DD17102" w14:textId="77777777" w:rsidR="003463A1" w:rsidRPr="00AE5166" w:rsidRDefault="00231EB3" w:rsidP="00A100C4">
      <w:pPr>
        <w:pStyle w:val="ListParagraph"/>
        <w:numPr>
          <w:ilvl w:val="1"/>
          <w:numId w:val="9"/>
        </w:numPr>
        <w:tabs>
          <w:tab w:val="left" w:pos="880"/>
          <w:tab w:val="left" w:pos="882"/>
        </w:tabs>
        <w:spacing w:before="255"/>
        <w:ind w:left="879" w:hanging="357"/>
      </w:pPr>
      <w:r w:rsidRPr="00AE5166">
        <w:t>the</w:t>
      </w:r>
      <w:r w:rsidRPr="00AE5166">
        <w:rPr>
          <w:spacing w:val="32"/>
        </w:rPr>
        <w:t xml:space="preserve"> </w:t>
      </w:r>
      <w:r w:rsidRPr="00AE5166">
        <w:t>FWO</w:t>
      </w:r>
      <w:r w:rsidRPr="00AE5166">
        <w:rPr>
          <w:spacing w:val="31"/>
        </w:rPr>
        <w:t xml:space="preserve"> </w:t>
      </w:r>
      <w:r w:rsidRPr="00AE5166">
        <w:t>accepts</w:t>
      </w:r>
      <w:r w:rsidRPr="00AE5166">
        <w:rPr>
          <w:spacing w:val="31"/>
        </w:rPr>
        <w:t xml:space="preserve"> </w:t>
      </w:r>
      <w:r w:rsidRPr="00AE5166">
        <w:t>the</w:t>
      </w:r>
      <w:r w:rsidRPr="00AE5166">
        <w:rPr>
          <w:spacing w:val="31"/>
        </w:rPr>
        <w:t xml:space="preserve"> </w:t>
      </w:r>
      <w:r w:rsidRPr="00AE5166">
        <w:t>Undertaking</w:t>
      </w:r>
      <w:r w:rsidRPr="00AE5166">
        <w:rPr>
          <w:spacing w:val="28"/>
        </w:rPr>
        <w:t xml:space="preserve"> </w:t>
      </w:r>
      <w:r w:rsidRPr="00AE5166">
        <w:t>so</w:t>
      </w:r>
      <w:r w:rsidRPr="00AE5166">
        <w:rPr>
          <w:spacing w:val="30"/>
        </w:rPr>
        <w:t xml:space="preserve"> </w:t>
      </w:r>
      <w:r w:rsidRPr="00AE5166">
        <w:t>executed</w:t>
      </w:r>
      <w:r w:rsidRPr="00AE5166">
        <w:rPr>
          <w:spacing w:val="30"/>
        </w:rPr>
        <w:t xml:space="preserve"> </w:t>
      </w:r>
      <w:r w:rsidRPr="00AE5166">
        <w:t>(as</w:t>
      </w:r>
      <w:r w:rsidRPr="00AE5166">
        <w:rPr>
          <w:spacing w:val="26"/>
        </w:rPr>
        <w:t xml:space="preserve"> </w:t>
      </w:r>
      <w:r w:rsidRPr="00AE5166">
        <w:t>evidenced</w:t>
      </w:r>
      <w:r w:rsidRPr="00AE5166">
        <w:rPr>
          <w:spacing w:val="30"/>
        </w:rPr>
        <w:t xml:space="preserve"> </w:t>
      </w:r>
      <w:r w:rsidRPr="00AE5166">
        <w:t>by</w:t>
      </w:r>
      <w:r w:rsidRPr="00AE5166">
        <w:rPr>
          <w:spacing w:val="29"/>
        </w:rPr>
        <w:t xml:space="preserve"> </w:t>
      </w:r>
      <w:r w:rsidRPr="00AE5166">
        <w:t>the</w:t>
      </w:r>
      <w:r w:rsidRPr="00AE5166">
        <w:rPr>
          <w:spacing w:val="29"/>
        </w:rPr>
        <w:t xml:space="preserve"> </w:t>
      </w:r>
      <w:r w:rsidRPr="00AE5166">
        <w:t>FWO’s</w:t>
      </w:r>
      <w:r w:rsidRPr="00AE5166">
        <w:rPr>
          <w:spacing w:val="29"/>
        </w:rPr>
        <w:t xml:space="preserve"> </w:t>
      </w:r>
      <w:r w:rsidRPr="00AE5166">
        <w:t>endorsement below) (</w:t>
      </w:r>
      <w:r w:rsidRPr="00AE5166">
        <w:rPr>
          <w:b/>
        </w:rPr>
        <w:t>Commencement Date</w:t>
      </w:r>
      <w:r w:rsidRPr="00AE5166">
        <w:t>).</w:t>
      </w:r>
    </w:p>
    <w:p w14:paraId="4DD17103" w14:textId="77777777" w:rsidR="003463A1" w:rsidRPr="00AE5166" w:rsidRDefault="00231EB3">
      <w:pPr>
        <w:pStyle w:val="Heading1"/>
        <w:spacing w:before="123"/>
      </w:pPr>
      <w:r w:rsidRPr="00AE5166">
        <w:rPr>
          <w:spacing w:val="-2"/>
        </w:rPr>
        <w:t>BACKGROUND</w:t>
      </w:r>
    </w:p>
    <w:p w14:paraId="4DD17104" w14:textId="30187C5B" w:rsidR="003463A1" w:rsidRPr="00AE5166" w:rsidRDefault="00231EB3" w:rsidP="00D56B32">
      <w:pPr>
        <w:pStyle w:val="ListParagraph"/>
        <w:numPr>
          <w:ilvl w:val="0"/>
          <w:numId w:val="9"/>
        </w:numPr>
        <w:tabs>
          <w:tab w:val="left" w:pos="399"/>
          <w:tab w:val="left" w:pos="402"/>
        </w:tabs>
        <w:spacing w:before="255" w:line="360" w:lineRule="auto"/>
        <w:ind w:left="397" w:hanging="352"/>
        <w:jc w:val="both"/>
      </w:pPr>
      <w:r w:rsidRPr="00AE5166">
        <w:t>CQUniversity</w:t>
      </w:r>
      <w:r w:rsidRPr="00AE5166">
        <w:rPr>
          <w:spacing w:val="-10"/>
        </w:rPr>
        <w:t xml:space="preserve"> </w:t>
      </w:r>
      <w:r w:rsidRPr="00AE5166">
        <w:t>is</w:t>
      </w:r>
      <w:r w:rsidRPr="00AE5166">
        <w:rPr>
          <w:spacing w:val="-9"/>
        </w:rPr>
        <w:t xml:space="preserve"> </w:t>
      </w:r>
      <w:r w:rsidRPr="00AE5166">
        <w:t>a</w:t>
      </w:r>
      <w:r w:rsidRPr="00AE5166">
        <w:rPr>
          <w:spacing w:val="-11"/>
        </w:rPr>
        <w:t xml:space="preserve"> </w:t>
      </w:r>
      <w:r w:rsidRPr="00AE5166">
        <w:t>public</w:t>
      </w:r>
      <w:r w:rsidRPr="00AE5166">
        <w:rPr>
          <w:spacing w:val="-8"/>
        </w:rPr>
        <w:t xml:space="preserve"> </w:t>
      </w:r>
      <w:r w:rsidRPr="00AE5166">
        <w:t>university</w:t>
      </w:r>
      <w:r w:rsidRPr="00AE5166">
        <w:rPr>
          <w:spacing w:val="-8"/>
        </w:rPr>
        <w:t xml:space="preserve"> </w:t>
      </w:r>
      <w:r w:rsidRPr="00AE5166">
        <w:t>incorporated</w:t>
      </w:r>
      <w:r w:rsidRPr="00AE5166">
        <w:rPr>
          <w:spacing w:val="-11"/>
        </w:rPr>
        <w:t xml:space="preserve"> </w:t>
      </w:r>
      <w:r w:rsidRPr="00AE5166">
        <w:t>by</w:t>
      </w:r>
      <w:r w:rsidRPr="00AE5166">
        <w:rPr>
          <w:spacing w:val="-10"/>
        </w:rPr>
        <w:t xml:space="preserve"> </w:t>
      </w:r>
      <w:r w:rsidRPr="00AE5166">
        <w:t>the</w:t>
      </w:r>
      <w:r w:rsidRPr="00AE5166">
        <w:rPr>
          <w:spacing w:val="-11"/>
        </w:rPr>
        <w:t xml:space="preserve"> </w:t>
      </w:r>
      <w:r w:rsidRPr="00AE5166">
        <w:rPr>
          <w:i/>
        </w:rPr>
        <w:t>Central</w:t>
      </w:r>
      <w:r w:rsidRPr="00AE5166">
        <w:rPr>
          <w:i/>
          <w:spacing w:val="-11"/>
        </w:rPr>
        <w:t xml:space="preserve"> </w:t>
      </w:r>
      <w:r w:rsidR="00375924">
        <w:rPr>
          <w:i/>
          <w:spacing w:val="-11"/>
        </w:rPr>
        <w:t xml:space="preserve">Queensland </w:t>
      </w:r>
      <w:r w:rsidRPr="00AE5166">
        <w:rPr>
          <w:i/>
        </w:rPr>
        <w:t>University</w:t>
      </w:r>
      <w:r w:rsidRPr="00AE5166">
        <w:rPr>
          <w:i/>
          <w:spacing w:val="-9"/>
        </w:rPr>
        <w:t xml:space="preserve"> </w:t>
      </w:r>
      <w:r w:rsidRPr="00AE5166">
        <w:rPr>
          <w:i/>
        </w:rPr>
        <w:t>Act</w:t>
      </w:r>
      <w:r w:rsidRPr="00AE5166">
        <w:rPr>
          <w:i/>
          <w:spacing w:val="-11"/>
        </w:rPr>
        <w:t xml:space="preserve"> </w:t>
      </w:r>
      <w:r w:rsidRPr="00AE5166">
        <w:rPr>
          <w:i/>
        </w:rPr>
        <w:t>1998</w:t>
      </w:r>
      <w:r w:rsidRPr="00AE5166">
        <w:rPr>
          <w:i/>
          <w:spacing w:val="-11"/>
        </w:rPr>
        <w:t xml:space="preserve"> </w:t>
      </w:r>
      <w:r w:rsidRPr="00AE5166">
        <w:t>(Qld).</w:t>
      </w:r>
      <w:r w:rsidRPr="00AE5166">
        <w:rPr>
          <w:spacing w:val="-10"/>
        </w:rPr>
        <w:t xml:space="preserve"> </w:t>
      </w:r>
      <w:r w:rsidRPr="00AE5166">
        <w:t>It</w:t>
      </w:r>
      <w:r w:rsidRPr="00AE5166">
        <w:rPr>
          <w:spacing w:val="-11"/>
        </w:rPr>
        <w:t xml:space="preserve"> </w:t>
      </w:r>
      <w:r w:rsidRPr="00AE5166">
        <w:t xml:space="preserve">operates thirteen campuses in Australia and as of </w:t>
      </w:r>
      <w:r w:rsidR="0081298B">
        <w:t>24 June</w:t>
      </w:r>
      <w:r w:rsidR="00881DEE" w:rsidRPr="00AE5166">
        <w:t xml:space="preserve"> 2026</w:t>
      </w:r>
      <w:r w:rsidRPr="00AE5166">
        <w:t xml:space="preserve">, employs </w:t>
      </w:r>
      <w:r w:rsidR="006C120B">
        <w:t>3,885</w:t>
      </w:r>
      <w:r w:rsidRPr="003E3961">
        <w:t xml:space="preserve"> employees in three categories of employment – academic, VET educator and professional roles, consisting of 1,</w:t>
      </w:r>
      <w:r w:rsidR="006C120B">
        <w:t>810</w:t>
      </w:r>
      <w:r w:rsidRPr="003E3961">
        <w:t xml:space="preserve"> continuing employees, </w:t>
      </w:r>
      <w:r w:rsidR="006C120B">
        <w:t>3</w:t>
      </w:r>
      <w:r w:rsidRPr="003E3961">
        <w:t>5</w:t>
      </w:r>
      <w:r w:rsidR="006C120B">
        <w:t>1</w:t>
      </w:r>
      <w:r w:rsidRPr="003E3961">
        <w:t xml:space="preserve"> fixed term employees, and </w:t>
      </w:r>
      <w:r w:rsidR="006C120B">
        <w:t>1,724</w:t>
      </w:r>
      <w:r w:rsidRPr="003E3961">
        <w:t xml:space="preserve"> casual employee</w:t>
      </w:r>
      <w:r w:rsidRPr="00AE5166">
        <w:t>s.</w:t>
      </w:r>
    </w:p>
    <w:p w14:paraId="4DD17105" w14:textId="77777777" w:rsidR="003463A1" w:rsidRPr="00AE5166" w:rsidRDefault="00231EB3" w:rsidP="00D56B32">
      <w:pPr>
        <w:pStyle w:val="ListParagraph"/>
        <w:numPr>
          <w:ilvl w:val="0"/>
          <w:numId w:val="9"/>
        </w:numPr>
        <w:tabs>
          <w:tab w:val="left" w:pos="399"/>
          <w:tab w:val="left" w:pos="402"/>
        </w:tabs>
        <w:spacing w:before="122" w:line="360" w:lineRule="auto"/>
        <w:ind w:left="397" w:hanging="352"/>
        <w:jc w:val="both"/>
      </w:pPr>
      <w:r w:rsidRPr="00AE5166">
        <w:t xml:space="preserve">CQUniversity is a registered charity under the </w:t>
      </w:r>
      <w:r w:rsidRPr="00AE5166">
        <w:rPr>
          <w:i/>
        </w:rPr>
        <w:t xml:space="preserve">Australian Charities and Not-for-Profits Commission Act 2012 </w:t>
      </w:r>
      <w:r w:rsidRPr="00AE5166">
        <w:t>(</w:t>
      </w:r>
      <w:proofErr w:type="spellStart"/>
      <w:r w:rsidRPr="00AE5166">
        <w:t>Cth</w:t>
      </w:r>
      <w:proofErr w:type="spellEnd"/>
      <w:r w:rsidRPr="00AE5166">
        <w:t>) and is a higher education provider subject to the governance and accountability obligations</w:t>
      </w:r>
      <w:r w:rsidRPr="00AE5166">
        <w:rPr>
          <w:spacing w:val="-4"/>
        </w:rPr>
        <w:t xml:space="preserve"> </w:t>
      </w:r>
      <w:r w:rsidRPr="00AE5166">
        <w:t>under</w:t>
      </w:r>
      <w:r w:rsidRPr="00AE5166">
        <w:rPr>
          <w:spacing w:val="-2"/>
        </w:rPr>
        <w:t xml:space="preserve"> </w:t>
      </w:r>
      <w:r w:rsidRPr="00AE5166">
        <w:t>the</w:t>
      </w:r>
      <w:r w:rsidRPr="00AE5166">
        <w:rPr>
          <w:spacing w:val="-1"/>
        </w:rPr>
        <w:t xml:space="preserve"> </w:t>
      </w:r>
      <w:r w:rsidRPr="00AE5166">
        <w:rPr>
          <w:i/>
        </w:rPr>
        <w:t>Higher</w:t>
      </w:r>
      <w:r w:rsidRPr="00AE5166">
        <w:rPr>
          <w:i/>
          <w:spacing w:val="-3"/>
        </w:rPr>
        <w:t xml:space="preserve"> </w:t>
      </w:r>
      <w:r w:rsidRPr="00AE5166">
        <w:rPr>
          <w:i/>
        </w:rPr>
        <w:t>Education</w:t>
      </w:r>
      <w:r w:rsidRPr="00AE5166">
        <w:rPr>
          <w:i/>
          <w:spacing w:val="-5"/>
        </w:rPr>
        <w:t xml:space="preserve"> </w:t>
      </w:r>
      <w:r w:rsidRPr="00AE5166">
        <w:rPr>
          <w:i/>
        </w:rPr>
        <w:t>Support</w:t>
      </w:r>
      <w:r w:rsidRPr="00AE5166">
        <w:rPr>
          <w:i/>
          <w:spacing w:val="-1"/>
        </w:rPr>
        <w:t xml:space="preserve"> </w:t>
      </w:r>
      <w:r w:rsidRPr="00AE5166">
        <w:rPr>
          <w:i/>
        </w:rPr>
        <w:t>Act</w:t>
      </w:r>
      <w:r w:rsidRPr="00AE5166">
        <w:rPr>
          <w:i/>
          <w:spacing w:val="-1"/>
        </w:rPr>
        <w:t xml:space="preserve"> </w:t>
      </w:r>
      <w:r w:rsidRPr="00AE5166">
        <w:rPr>
          <w:i/>
        </w:rPr>
        <w:t>2003</w:t>
      </w:r>
      <w:r w:rsidRPr="00AE5166">
        <w:rPr>
          <w:i/>
          <w:spacing w:val="-1"/>
        </w:rPr>
        <w:t xml:space="preserve"> </w:t>
      </w:r>
      <w:r w:rsidRPr="00AE5166">
        <w:t>(</w:t>
      </w:r>
      <w:proofErr w:type="spellStart"/>
      <w:r w:rsidRPr="00AE5166">
        <w:t>Cth</w:t>
      </w:r>
      <w:proofErr w:type="spellEnd"/>
      <w:r w:rsidRPr="00AE5166">
        <w:t>),</w:t>
      </w:r>
      <w:r w:rsidRPr="00AE5166">
        <w:rPr>
          <w:spacing w:val="-4"/>
        </w:rPr>
        <w:t xml:space="preserve"> </w:t>
      </w:r>
      <w:r w:rsidRPr="00AE5166">
        <w:t>the</w:t>
      </w:r>
      <w:r w:rsidRPr="00AE5166">
        <w:rPr>
          <w:spacing w:val="-6"/>
        </w:rPr>
        <w:t xml:space="preserve"> </w:t>
      </w:r>
      <w:r w:rsidRPr="00AE5166">
        <w:rPr>
          <w:i/>
        </w:rPr>
        <w:t xml:space="preserve">Tertiary Education Quality and Standards Agency Act 2011 </w:t>
      </w:r>
      <w:r w:rsidRPr="00AE5166">
        <w:t>(</w:t>
      </w:r>
      <w:proofErr w:type="spellStart"/>
      <w:r w:rsidRPr="00AE5166">
        <w:t>Cth</w:t>
      </w:r>
      <w:proofErr w:type="spellEnd"/>
      <w:r w:rsidRPr="00AE5166">
        <w:t xml:space="preserve">), and the </w:t>
      </w:r>
      <w:r w:rsidRPr="00AE5166">
        <w:rPr>
          <w:i/>
        </w:rPr>
        <w:t xml:space="preserve">Higher Education Standards Framework (Threshold Standards) 2021 </w:t>
      </w:r>
      <w:r w:rsidRPr="00AE5166">
        <w:t>(</w:t>
      </w:r>
      <w:proofErr w:type="spellStart"/>
      <w:r w:rsidRPr="00AE5166">
        <w:t>Cth</w:t>
      </w:r>
      <w:proofErr w:type="spellEnd"/>
      <w:r w:rsidRPr="00AE5166">
        <w:t xml:space="preserve">) (collectively, </w:t>
      </w:r>
      <w:r w:rsidRPr="00AE5166">
        <w:rPr>
          <w:b/>
        </w:rPr>
        <w:t>the Governance Obligations</w:t>
      </w:r>
      <w:r w:rsidRPr="00AE5166">
        <w:t>).</w:t>
      </w:r>
    </w:p>
    <w:p w14:paraId="4DD17106" w14:textId="77777777" w:rsidR="003463A1" w:rsidRPr="00AE5166" w:rsidRDefault="00231EB3" w:rsidP="00D56B32">
      <w:pPr>
        <w:spacing w:before="119" w:line="360" w:lineRule="auto"/>
        <w:ind w:left="397" w:hanging="352"/>
        <w:jc w:val="both"/>
        <w:rPr>
          <w:i/>
        </w:rPr>
      </w:pPr>
      <w:r w:rsidRPr="00AE5166">
        <w:rPr>
          <w:i/>
        </w:rPr>
        <w:t>Wage</w:t>
      </w:r>
      <w:r w:rsidRPr="00AE5166">
        <w:rPr>
          <w:i/>
          <w:spacing w:val="-6"/>
        </w:rPr>
        <w:t xml:space="preserve"> </w:t>
      </w:r>
      <w:r w:rsidRPr="00AE5166">
        <w:rPr>
          <w:i/>
        </w:rPr>
        <w:t>Integrity</w:t>
      </w:r>
      <w:r w:rsidRPr="00AE5166">
        <w:rPr>
          <w:i/>
          <w:spacing w:val="-3"/>
        </w:rPr>
        <w:t xml:space="preserve"> </w:t>
      </w:r>
      <w:r w:rsidRPr="00AE5166">
        <w:rPr>
          <w:i/>
        </w:rPr>
        <w:t>Review</w:t>
      </w:r>
      <w:r w:rsidRPr="00AE5166">
        <w:rPr>
          <w:i/>
          <w:spacing w:val="-2"/>
        </w:rPr>
        <w:t xml:space="preserve"> </w:t>
      </w:r>
      <w:r w:rsidRPr="00AE5166">
        <w:rPr>
          <w:i/>
        </w:rPr>
        <w:t>and</w:t>
      </w:r>
      <w:r w:rsidRPr="00AE5166">
        <w:rPr>
          <w:i/>
          <w:spacing w:val="-6"/>
        </w:rPr>
        <w:t xml:space="preserve"> </w:t>
      </w:r>
      <w:r w:rsidRPr="00AE5166">
        <w:rPr>
          <w:i/>
        </w:rPr>
        <w:t>Self-Report</w:t>
      </w:r>
      <w:r w:rsidRPr="00AE5166">
        <w:rPr>
          <w:i/>
          <w:spacing w:val="-5"/>
        </w:rPr>
        <w:t xml:space="preserve"> </w:t>
      </w:r>
      <w:r w:rsidRPr="00AE5166">
        <w:rPr>
          <w:i/>
        </w:rPr>
        <w:t>to</w:t>
      </w:r>
      <w:r w:rsidRPr="00AE5166">
        <w:rPr>
          <w:i/>
          <w:spacing w:val="-3"/>
        </w:rPr>
        <w:t xml:space="preserve"> </w:t>
      </w:r>
      <w:r w:rsidRPr="00AE5166">
        <w:rPr>
          <w:i/>
        </w:rPr>
        <w:t>the</w:t>
      </w:r>
      <w:r w:rsidRPr="00AE5166">
        <w:rPr>
          <w:i/>
          <w:spacing w:val="-4"/>
        </w:rPr>
        <w:t xml:space="preserve"> </w:t>
      </w:r>
      <w:r w:rsidRPr="00AE5166">
        <w:rPr>
          <w:i/>
          <w:spacing w:val="-5"/>
        </w:rPr>
        <w:t>FWO</w:t>
      </w:r>
    </w:p>
    <w:p w14:paraId="4DD17107" w14:textId="6655CFC1" w:rsidR="003463A1" w:rsidRPr="00AE5166" w:rsidRDefault="00231EB3" w:rsidP="00D56B32">
      <w:pPr>
        <w:pStyle w:val="ListParagraph"/>
        <w:numPr>
          <w:ilvl w:val="0"/>
          <w:numId w:val="9"/>
        </w:numPr>
        <w:tabs>
          <w:tab w:val="left" w:pos="399"/>
          <w:tab w:val="left" w:pos="402"/>
        </w:tabs>
        <w:spacing w:before="255" w:line="360" w:lineRule="auto"/>
        <w:ind w:left="397" w:hanging="352"/>
        <w:jc w:val="both"/>
      </w:pPr>
      <w:r w:rsidRPr="00AE5166">
        <w:t>On</w:t>
      </w:r>
      <w:r w:rsidRPr="00AE5166">
        <w:rPr>
          <w:spacing w:val="-5"/>
        </w:rPr>
        <w:t xml:space="preserve"> </w:t>
      </w:r>
      <w:r w:rsidRPr="00AE5166">
        <w:t>5</w:t>
      </w:r>
      <w:r w:rsidRPr="00AE5166">
        <w:rPr>
          <w:spacing w:val="-3"/>
        </w:rPr>
        <w:t xml:space="preserve"> </w:t>
      </w:r>
      <w:r w:rsidRPr="00AE5166">
        <w:t>April</w:t>
      </w:r>
      <w:r w:rsidRPr="00AE5166">
        <w:rPr>
          <w:spacing w:val="-7"/>
        </w:rPr>
        <w:t xml:space="preserve"> </w:t>
      </w:r>
      <w:r w:rsidRPr="00AE5166">
        <w:t>2023,</w:t>
      </w:r>
      <w:r w:rsidRPr="00AE5166">
        <w:rPr>
          <w:spacing w:val="-4"/>
        </w:rPr>
        <w:t xml:space="preserve"> </w:t>
      </w:r>
      <w:r w:rsidRPr="00AE5166">
        <w:t>CQUniversity</w:t>
      </w:r>
      <w:r w:rsidRPr="00AE5166">
        <w:rPr>
          <w:spacing w:val="-3"/>
        </w:rPr>
        <w:t xml:space="preserve"> </w:t>
      </w:r>
      <w:r w:rsidRPr="00AE5166">
        <w:t>self-reported</w:t>
      </w:r>
      <w:r w:rsidRPr="00AE5166">
        <w:rPr>
          <w:spacing w:val="-7"/>
        </w:rPr>
        <w:t xml:space="preserve"> </w:t>
      </w:r>
      <w:r w:rsidRPr="00AE5166">
        <w:t>to</w:t>
      </w:r>
      <w:r w:rsidRPr="00AE5166">
        <w:rPr>
          <w:spacing w:val="-5"/>
        </w:rPr>
        <w:t xml:space="preserve"> </w:t>
      </w:r>
      <w:r w:rsidRPr="00AE5166">
        <w:t>the</w:t>
      </w:r>
      <w:r w:rsidRPr="00AE5166">
        <w:rPr>
          <w:spacing w:val="-6"/>
        </w:rPr>
        <w:t xml:space="preserve"> </w:t>
      </w:r>
      <w:r w:rsidRPr="00AE5166">
        <w:t>FWO</w:t>
      </w:r>
      <w:r w:rsidRPr="00AE5166">
        <w:rPr>
          <w:spacing w:val="-4"/>
        </w:rPr>
        <w:t xml:space="preserve"> </w:t>
      </w:r>
      <w:r w:rsidRPr="00AE5166">
        <w:t>its</w:t>
      </w:r>
      <w:r w:rsidRPr="00AE5166">
        <w:rPr>
          <w:spacing w:val="-4"/>
        </w:rPr>
        <w:t xml:space="preserve"> </w:t>
      </w:r>
      <w:r w:rsidRPr="00AE5166">
        <w:t>intention</w:t>
      </w:r>
      <w:r w:rsidRPr="00AE5166">
        <w:rPr>
          <w:spacing w:val="-5"/>
        </w:rPr>
        <w:t xml:space="preserve"> </w:t>
      </w:r>
      <w:r w:rsidRPr="00AE5166">
        <w:t>to</w:t>
      </w:r>
      <w:r w:rsidRPr="00AE5166">
        <w:rPr>
          <w:spacing w:val="-5"/>
        </w:rPr>
        <w:t xml:space="preserve"> </w:t>
      </w:r>
      <w:r w:rsidRPr="00AE5166">
        <w:t>commence</w:t>
      </w:r>
      <w:r w:rsidRPr="00AE5166">
        <w:rPr>
          <w:spacing w:val="-4"/>
        </w:rPr>
        <w:t xml:space="preserve"> </w:t>
      </w:r>
      <w:r w:rsidRPr="00AE5166">
        <w:t>a</w:t>
      </w:r>
      <w:r w:rsidRPr="00AE5166">
        <w:rPr>
          <w:spacing w:val="-4"/>
        </w:rPr>
        <w:t xml:space="preserve"> </w:t>
      </w:r>
      <w:r w:rsidRPr="00AE5166">
        <w:t>comprehensive review</w:t>
      </w:r>
      <w:r w:rsidRPr="00AE5166">
        <w:rPr>
          <w:spacing w:val="-8"/>
        </w:rPr>
        <w:t xml:space="preserve"> </w:t>
      </w:r>
      <w:r w:rsidRPr="00AE5166">
        <w:t>to</w:t>
      </w:r>
      <w:r w:rsidRPr="00AE5166">
        <w:rPr>
          <w:spacing w:val="-8"/>
        </w:rPr>
        <w:t xml:space="preserve"> </w:t>
      </w:r>
      <w:r w:rsidRPr="00AE5166">
        <w:t>identify</w:t>
      </w:r>
      <w:r w:rsidRPr="00AE5166">
        <w:rPr>
          <w:spacing w:val="-6"/>
        </w:rPr>
        <w:t xml:space="preserve"> </w:t>
      </w:r>
      <w:r w:rsidRPr="00AE5166">
        <w:t>and</w:t>
      </w:r>
      <w:r w:rsidRPr="00AE5166">
        <w:rPr>
          <w:spacing w:val="-9"/>
        </w:rPr>
        <w:t xml:space="preserve"> </w:t>
      </w:r>
      <w:r w:rsidRPr="00AE5166">
        <w:t>remediate</w:t>
      </w:r>
      <w:r w:rsidRPr="00AE5166">
        <w:rPr>
          <w:spacing w:val="-6"/>
        </w:rPr>
        <w:t xml:space="preserve"> </w:t>
      </w:r>
      <w:r w:rsidRPr="00AE5166">
        <w:t>potential</w:t>
      </w:r>
      <w:r w:rsidRPr="00AE5166">
        <w:rPr>
          <w:spacing w:val="-7"/>
        </w:rPr>
        <w:t xml:space="preserve"> </w:t>
      </w:r>
      <w:r w:rsidRPr="00AE5166">
        <w:t>underpayments</w:t>
      </w:r>
      <w:r w:rsidRPr="00AE5166">
        <w:rPr>
          <w:spacing w:val="-10"/>
        </w:rPr>
        <w:t xml:space="preserve"> </w:t>
      </w:r>
      <w:r w:rsidRPr="00AE5166">
        <w:t>of</w:t>
      </w:r>
      <w:r w:rsidRPr="00AE5166">
        <w:rPr>
          <w:spacing w:val="-7"/>
        </w:rPr>
        <w:t xml:space="preserve"> </w:t>
      </w:r>
      <w:r w:rsidRPr="00AE5166">
        <w:t>its</w:t>
      </w:r>
      <w:r w:rsidRPr="00AE5166">
        <w:rPr>
          <w:spacing w:val="-9"/>
        </w:rPr>
        <w:t xml:space="preserve"> </w:t>
      </w:r>
      <w:r w:rsidRPr="00AE5166">
        <w:t>employees,</w:t>
      </w:r>
      <w:r w:rsidRPr="00AE5166">
        <w:rPr>
          <w:spacing w:val="-9"/>
        </w:rPr>
        <w:t xml:space="preserve"> </w:t>
      </w:r>
      <w:r w:rsidRPr="00AE5166">
        <w:t>referred</w:t>
      </w:r>
      <w:r w:rsidRPr="00AE5166">
        <w:rPr>
          <w:spacing w:val="-9"/>
        </w:rPr>
        <w:t xml:space="preserve"> </w:t>
      </w:r>
      <w:r w:rsidRPr="00AE5166">
        <w:t>to</w:t>
      </w:r>
      <w:r w:rsidRPr="00AE5166">
        <w:rPr>
          <w:spacing w:val="-8"/>
        </w:rPr>
        <w:t xml:space="preserve"> </w:t>
      </w:r>
      <w:r w:rsidRPr="00AE5166">
        <w:t>as</w:t>
      </w:r>
      <w:r w:rsidRPr="00AE5166">
        <w:rPr>
          <w:spacing w:val="-9"/>
        </w:rPr>
        <w:t xml:space="preserve"> </w:t>
      </w:r>
      <w:r w:rsidRPr="00AE5166">
        <w:t>its</w:t>
      </w:r>
      <w:r w:rsidRPr="00AE5166">
        <w:rPr>
          <w:spacing w:val="-9"/>
        </w:rPr>
        <w:t xml:space="preserve"> </w:t>
      </w:r>
      <w:r w:rsidRPr="00AE5166">
        <w:t>‘</w:t>
      </w:r>
      <w:r w:rsidRPr="00AE5166">
        <w:rPr>
          <w:b/>
        </w:rPr>
        <w:t>Wage Integrity Review</w:t>
      </w:r>
      <w:r w:rsidRPr="00AE5166">
        <w:t xml:space="preserve">’. </w:t>
      </w:r>
    </w:p>
    <w:p w14:paraId="2BECDBAD" w14:textId="1A398AB9" w:rsidR="002D75F3" w:rsidRPr="005A140F" w:rsidRDefault="00ED58EA" w:rsidP="00D56B32">
      <w:pPr>
        <w:pStyle w:val="ListParagraph"/>
        <w:numPr>
          <w:ilvl w:val="0"/>
          <w:numId w:val="9"/>
        </w:numPr>
        <w:tabs>
          <w:tab w:val="left" w:pos="399"/>
          <w:tab w:val="left" w:pos="402"/>
        </w:tabs>
        <w:spacing w:before="98" w:line="360" w:lineRule="auto"/>
        <w:ind w:left="397" w:hanging="352"/>
        <w:jc w:val="both"/>
      </w:pPr>
      <w:r w:rsidRPr="00AE5166">
        <w:t xml:space="preserve">Following consultation with various stakeholders, CQUniversity subsequently established a project team to implement, and a governance </w:t>
      </w:r>
      <w:r w:rsidR="00037106">
        <w:t>group</w:t>
      </w:r>
      <w:r w:rsidRPr="00AE5166">
        <w:t xml:space="preserve"> to oversee,</w:t>
      </w:r>
      <w:r w:rsidRPr="00AE5166">
        <w:rPr>
          <w:spacing w:val="-4"/>
        </w:rPr>
        <w:t xml:space="preserve"> </w:t>
      </w:r>
      <w:r w:rsidRPr="00AE5166">
        <w:t>the</w:t>
      </w:r>
      <w:r w:rsidRPr="00AE5166">
        <w:rPr>
          <w:spacing w:val="-6"/>
        </w:rPr>
        <w:t xml:space="preserve"> </w:t>
      </w:r>
      <w:r w:rsidRPr="00AE5166">
        <w:t>remediation</w:t>
      </w:r>
      <w:r w:rsidRPr="00AE5166">
        <w:rPr>
          <w:spacing w:val="-5"/>
        </w:rPr>
        <w:t xml:space="preserve"> </w:t>
      </w:r>
      <w:r w:rsidRPr="00AE5166">
        <w:t>program</w:t>
      </w:r>
      <w:r w:rsidRPr="00AE5166">
        <w:rPr>
          <w:spacing w:val="-6"/>
        </w:rPr>
        <w:t xml:space="preserve"> </w:t>
      </w:r>
      <w:r w:rsidRPr="00AE5166">
        <w:t>(</w:t>
      </w:r>
      <w:r w:rsidRPr="00AE5166">
        <w:rPr>
          <w:b/>
        </w:rPr>
        <w:t>Remediation</w:t>
      </w:r>
      <w:r w:rsidRPr="00AE5166">
        <w:rPr>
          <w:b/>
          <w:spacing w:val="-5"/>
        </w:rPr>
        <w:t xml:space="preserve"> </w:t>
      </w:r>
      <w:r w:rsidRPr="00AE5166">
        <w:rPr>
          <w:b/>
        </w:rPr>
        <w:t>Program</w:t>
      </w:r>
      <w:r w:rsidRPr="00AE5166">
        <w:t>).</w:t>
      </w:r>
      <w:r w:rsidRPr="00AE5166">
        <w:rPr>
          <w:spacing w:val="-5"/>
        </w:rPr>
        <w:t xml:space="preserve"> </w:t>
      </w:r>
      <w:r w:rsidRPr="00AE5166">
        <w:t>The</w:t>
      </w:r>
      <w:r w:rsidRPr="00AE5166">
        <w:rPr>
          <w:spacing w:val="-3"/>
        </w:rPr>
        <w:t xml:space="preserve"> </w:t>
      </w:r>
      <w:r w:rsidRPr="00AE5166">
        <w:t>team</w:t>
      </w:r>
      <w:r w:rsidRPr="00AE5166">
        <w:rPr>
          <w:spacing w:val="-3"/>
        </w:rPr>
        <w:t xml:space="preserve"> </w:t>
      </w:r>
      <w:r w:rsidRPr="00AE5166">
        <w:t>established</w:t>
      </w:r>
      <w:r w:rsidRPr="00AE5166">
        <w:rPr>
          <w:spacing w:val="-7"/>
        </w:rPr>
        <w:t xml:space="preserve"> </w:t>
      </w:r>
      <w:r w:rsidRPr="00AE5166">
        <w:t>a</w:t>
      </w:r>
      <w:r w:rsidRPr="00AE5166">
        <w:rPr>
          <w:spacing w:val="-4"/>
        </w:rPr>
        <w:t xml:space="preserve"> </w:t>
      </w:r>
      <w:r w:rsidRPr="00AE5166">
        <w:t>methodology</w:t>
      </w:r>
      <w:r w:rsidRPr="00AE5166">
        <w:rPr>
          <w:spacing w:val="-3"/>
        </w:rPr>
        <w:t xml:space="preserve"> </w:t>
      </w:r>
      <w:r w:rsidRPr="00AE5166">
        <w:t>for the Remediation Program which included creating an outline of initial risk areas, undertaking a detailed</w:t>
      </w:r>
      <w:r w:rsidRPr="00AE5166">
        <w:rPr>
          <w:spacing w:val="-2"/>
        </w:rPr>
        <w:t xml:space="preserve"> </w:t>
      </w:r>
      <w:r w:rsidRPr="00AE5166">
        <w:t>analysis</w:t>
      </w:r>
      <w:r w:rsidRPr="00AE5166">
        <w:rPr>
          <w:spacing w:val="-2"/>
        </w:rPr>
        <w:t xml:space="preserve"> </w:t>
      </w:r>
      <w:r w:rsidRPr="00AE5166">
        <w:t>and</w:t>
      </w:r>
      <w:r w:rsidRPr="00AE5166">
        <w:rPr>
          <w:spacing w:val="-3"/>
        </w:rPr>
        <w:t xml:space="preserve"> </w:t>
      </w:r>
      <w:r w:rsidRPr="00AE5166">
        <w:t>review</w:t>
      </w:r>
      <w:r w:rsidRPr="00AE5166">
        <w:rPr>
          <w:spacing w:val="-1"/>
        </w:rPr>
        <w:t xml:space="preserve"> </w:t>
      </w:r>
      <w:r w:rsidRPr="00AE5166">
        <w:t>of</w:t>
      </w:r>
      <w:r w:rsidRPr="00AE5166">
        <w:rPr>
          <w:spacing w:val="-4"/>
        </w:rPr>
        <w:t xml:space="preserve"> </w:t>
      </w:r>
      <w:r w:rsidRPr="00AE5166">
        <w:t>one</w:t>
      </w:r>
      <w:r w:rsidRPr="00AE5166">
        <w:rPr>
          <w:spacing w:val="-1"/>
        </w:rPr>
        <w:t xml:space="preserve"> </w:t>
      </w:r>
      <w:r w:rsidRPr="00AE5166">
        <w:t>risk</w:t>
      </w:r>
      <w:r w:rsidRPr="00AE5166">
        <w:rPr>
          <w:spacing w:val="-4"/>
        </w:rPr>
        <w:t xml:space="preserve"> </w:t>
      </w:r>
      <w:r w:rsidRPr="00AE5166">
        <w:t>area</w:t>
      </w:r>
      <w:r w:rsidRPr="00AE5166">
        <w:rPr>
          <w:spacing w:val="-4"/>
        </w:rPr>
        <w:t xml:space="preserve"> </w:t>
      </w:r>
      <w:r w:rsidRPr="00AE5166">
        <w:t>at</w:t>
      </w:r>
      <w:r w:rsidRPr="00AE5166">
        <w:rPr>
          <w:spacing w:val="-4"/>
        </w:rPr>
        <w:t xml:space="preserve"> </w:t>
      </w:r>
      <w:r w:rsidRPr="00AE5166">
        <w:t>a</w:t>
      </w:r>
      <w:r w:rsidRPr="00AE5166">
        <w:rPr>
          <w:spacing w:val="-2"/>
        </w:rPr>
        <w:t xml:space="preserve"> </w:t>
      </w:r>
      <w:r w:rsidRPr="00AE5166">
        <w:t>time,</w:t>
      </w:r>
      <w:r w:rsidRPr="00AE5166">
        <w:rPr>
          <w:spacing w:val="-1"/>
        </w:rPr>
        <w:t xml:space="preserve"> </w:t>
      </w:r>
      <w:r w:rsidRPr="00AE5166">
        <w:t>and</w:t>
      </w:r>
      <w:r w:rsidRPr="00AE5166">
        <w:rPr>
          <w:spacing w:val="-2"/>
        </w:rPr>
        <w:t xml:space="preserve"> </w:t>
      </w:r>
      <w:r w:rsidRPr="00AE5166">
        <w:t>calculating</w:t>
      </w:r>
      <w:r w:rsidRPr="00AE5166">
        <w:rPr>
          <w:spacing w:val="-5"/>
        </w:rPr>
        <w:t xml:space="preserve"> </w:t>
      </w:r>
      <w:r w:rsidRPr="00AE5166">
        <w:t>the</w:t>
      </w:r>
      <w:r w:rsidRPr="00AE5166">
        <w:rPr>
          <w:spacing w:val="-1"/>
        </w:rPr>
        <w:t xml:space="preserve"> </w:t>
      </w:r>
      <w:r w:rsidRPr="00AE5166">
        <w:t>potential</w:t>
      </w:r>
      <w:r w:rsidRPr="00AE5166">
        <w:rPr>
          <w:spacing w:val="-2"/>
        </w:rPr>
        <w:t xml:space="preserve"> </w:t>
      </w:r>
      <w:r w:rsidRPr="00AE5166">
        <w:t>underpayments</w:t>
      </w:r>
      <w:r w:rsidR="00231EB3" w:rsidRPr="00AE5166">
        <w:t xml:space="preserve">. The FWO understands that the </w:t>
      </w:r>
      <w:r w:rsidR="00223B97">
        <w:t xml:space="preserve">scope of the </w:t>
      </w:r>
      <w:r w:rsidR="0020561F">
        <w:t xml:space="preserve">Remediation Program examined potential underpayments from the period 1 May 2016 – 1 May 2022 </w:t>
      </w:r>
      <w:r w:rsidR="0020561F" w:rsidRPr="005A140F">
        <w:lastRenderedPageBreak/>
        <w:t>for Student Residential Advisors and the period 1</w:t>
      </w:r>
      <w:r w:rsidR="009F59A4" w:rsidRPr="005A140F">
        <w:t>8</w:t>
      </w:r>
      <w:r w:rsidR="0020561F" w:rsidRPr="005A140F">
        <w:t xml:space="preserve"> </w:t>
      </w:r>
      <w:r w:rsidR="00BA0E96" w:rsidRPr="005A140F">
        <w:t>February 2017</w:t>
      </w:r>
      <w:r w:rsidR="00231EB3" w:rsidRPr="005A140F">
        <w:t xml:space="preserve"> </w:t>
      </w:r>
      <w:r w:rsidR="0020561F" w:rsidRPr="005A140F">
        <w:t>-</w:t>
      </w:r>
      <w:r w:rsidR="00231EB3" w:rsidRPr="005A140F">
        <w:t xml:space="preserve"> </w:t>
      </w:r>
      <w:r w:rsidR="00D12329" w:rsidRPr="005A140F">
        <w:t>1 May 202</w:t>
      </w:r>
      <w:r w:rsidR="0020561F" w:rsidRPr="005A140F">
        <w:t>2</w:t>
      </w:r>
      <w:r w:rsidR="00231EB3" w:rsidRPr="005A140F">
        <w:t xml:space="preserve"> (</w:t>
      </w:r>
      <w:r w:rsidR="004D1EAC" w:rsidRPr="005A140F">
        <w:t xml:space="preserve">collectively, </w:t>
      </w:r>
      <w:r w:rsidR="00231EB3" w:rsidRPr="005A140F">
        <w:rPr>
          <w:b/>
        </w:rPr>
        <w:t>Relevant Period</w:t>
      </w:r>
      <w:r w:rsidR="00496DE9" w:rsidRPr="005A140F">
        <w:rPr>
          <w:b/>
        </w:rPr>
        <w:t>s</w:t>
      </w:r>
      <w:r w:rsidR="00231EB3" w:rsidRPr="005A140F">
        <w:t>)</w:t>
      </w:r>
      <w:r w:rsidR="0020561F" w:rsidRPr="005A140F">
        <w:t xml:space="preserve"> for all other employees both past and present of CQUniversity</w:t>
      </w:r>
      <w:r w:rsidR="00231EB3" w:rsidRPr="005A140F">
        <w:t>.</w:t>
      </w:r>
      <w:r w:rsidR="005A164A" w:rsidRPr="005A140F">
        <w:t xml:space="preserve"> </w:t>
      </w:r>
    </w:p>
    <w:p w14:paraId="752C3DCD" w14:textId="5A40353F" w:rsidR="00DE7E09" w:rsidRPr="005A140F" w:rsidRDefault="005A164A" w:rsidP="00A100C4">
      <w:pPr>
        <w:pStyle w:val="ListParagraph"/>
        <w:numPr>
          <w:ilvl w:val="0"/>
          <w:numId w:val="9"/>
        </w:numPr>
        <w:tabs>
          <w:tab w:val="left" w:pos="400"/>
        </w:tabs>
        <w:spacing w:before="122" w:line="360" w:lineRule="auto"/>
        <w:ind w:left="400" w:right="31" w:hanging="355"/>
        <w:jc w:val="both"/>
      </w:pPr>
      <w:r w:rsidRPr="005A140F">
        <w:t xml:space="preserve">CQUniversity continued to assess </w:t>
      </w:r>
      <w:r w:rsidR="000F40D2" w:rsidRPr="005A140F">
        <w:t xml:space="preserve">its </w:t>
      </w:r>
      <w:r w:rsidRPr="005A140F">
        <w:t xml:space="preserve">compliance </w:t>
      </w:r>
      <w:r w:rsidR="000F40D2" w:rsidRPr="005A140F">
        <w:t>in respect of</w:t>
      </w:r>
      <w:r w:rsidR="00DE7E09" w:rsidRPr="005A140F">
        <w:t xml:space="preserve"> various entitlements </w:t>
      </w:r>
      <w:r w:rsidRPr="005A140F">
        <w:t xml:space="preserve">beyond </w:t>
      </w:r>
      <w:r w:rsidR="002164EE" w:rsidRPr="005A140F">
        <w:t>the Relevant Period</w:t>
      </w:r>
      <w:r w:rsidR="00A3576E" w:rsidRPr="005A140F">
        <w:t>s</w:t>
      </w:r>
      <w:r w:rsidR="00C341B7" w:rsidRPr="005A140F">
        <w:t xml:space="preserve"> and </w:t>
      </w:r>
      <w:r w:rsidR="000F40D2" w:rsidRPr="005A140F">
        <w:t xml:space="preserve">has </w:t>
      </w:r>
      <w:r w:rsidR="00C341B7" w:rsidRPr="005A140F">
        <w:t xml:space="preserve">remedied any </w:t>
      </w:r>
      <w:r w:rsidR="00C0738A" w:rsidRPr="005A140F">
        <w:t xml:space="preserve">further </w:t>
      </w:r>
      <w:r w:rsidR="00C341B7" w:rsidRPr="005A140F">
        <w:t>underpayments</w:t>
      </w:r>
      <w:r w:rsidR="000F40D2" w:rsidRPr="005A140F">
        <w:t xml:space="preserve"> identified</w:t>
      </w:r>
      <w:r w:rsidR="003E2213" w:rsidRPr="005A140F">
        <w:t xml:space="preserve">. </w:t>
      </w:r>
      <w:r w:rsidR="00DE7E09" w:rsidRPr="005A140F">
        <w:t xml:space="preserve">CQUniversity considers </w:t>
      </w:r>
      <w:r w:rsidR="007D74B4" w:rsidRPr="005A140F">
        <w:t xml:space="preserve">itself compliant </w:t>
      </w:r>
      <w:r w:rsidR="00E06B40" w:rsidRPr="005A140F">
        <w:t>as at the</w:t>
      </w:r>
      <w:r w:rsidR="004D1EAC" w:rsidRPr="005A140F">
        <w:t xml:space="preserve"> respective</w:t>
      </w:r>
      <w:r w:rsidR="00E06B40" w:rsidRPr="005A140F">
        <w:t xml:space="preserve"> dates specified in </w:t>
      </w:r>
      <w:r w:rsidR="004D1EAC" w:rsidRPr="005A140F">
        <w:t xml:space="preserve">relation to </w:t>
      </w:r>
      <w:r w:rsidR="00E06B40" w:rsidRPr="005A140F">
        <w:t xml:space="preserve">each </w:t>
      </w:r>
      <w:r w:rsidR="007D74B4" w:rsidRPr="005A140F">
        <w:t>entitlement</w:t>
      </w:r>
      <w:r w:rsidR="004818BD" w:rsidRPr="005A140F">
        <w:t xml:space="preserve"> as </w:t>
      </w:r>
      <w:r w:rsidR="00E06B40" w:rsidRPr="005A140F">
        <w:t xml:space="preserve">listed </w:t>
      </w:r>
      <w:r w:rsidR="004818BD" w:rsidRPr="005A140F">
        <w:t>in Attachment A</w:t>
      </w:r>
      <w:r w:rsidR="009107C4" w:rsidRPr="005A140F">
        <w:t xml:space="preserve"> (</w:t>
      </w:r>
      <w:r w:rsidR="009107C4" w:rsidRPr="005A140F">
        <w:rPr>
          <w:b/>
          <w:bCs/>
        </w:rPr>
        <w:t>Remediation Period</w:t>
      </w:r>
      <w:r w:rsidR="009107C4" w:rsidRPr="005A140F">
        <w:t>)</w:t>
      </w:r>
      <w:r w:rsidR="004818BD" w:rsidRPr="005A140F">
        <w:t>.</w:t>
      </w:r>
    </w:p>
    <w:p w14:paraId="4DD1710D" w14:textId="25E8F5D9" w:rsidR="003463A1" w:rsidRPr="00AE5166" w:rsidRDefault="00231EB3">
      <w:pPr>
        <w:pStyle w:val="ListParagraph"/>
        <w:numPr>
          <w:ilvl w:val="0"/>
          <w:numId w:val="9"/>
        </w:numPr>
        <w:tabs>
          <w:tab w:val="left" w:pos="400"/>
        </w:tabs>
        <w:spacing w:before="122"/>
        <w:ind w:left="400" w:hanging="355"/>
        <w:jc w:val="both"/>
      </w:pPr>
      <w:r w:rsidRPr="00AE5166">
        <w:t>The</w:t>
      </w:r>
      <w:r w:rsidRPr="00AE5166">
        <w:rPr>
          <w:spacing w:val="-7"/>
        </w:rPr>
        <w:t xml:space="preserve"> </w:t>
      </w:r>
      <w:r w:rsidRPr="00AE5166">
        <w:t>Remediation</w:t>
      </w:r>
      <w:r w:rsidRPr="00AE5166">
        <w:rPr>
          <w:spacing w:val="-8"/>
        </w:rPr>
        <w:t xml:space="preserve"> </w:t>
      </w:r>
      <w:r w:rsidRPr="00AE5166">
        <w:t>Program</w:t>
      </w:r>
      <w:r w:rsidRPr="00AE5166">
        <w:rPr>
          <w:spacing w:val="-4"/>
        </w:rPr>
        <w:t xml:space="preserve"> </w:t>
      </w:r>
      <w:r w:rsidRPr="00AE5166">
        <w:t>is</w:t>
      </w:r>
      <w:r w:rsidRPr="00AE5166">
        <w:rPr>
          <w:spacing w:val="-5"/>
        </w:rPr>
        <w:t xml:space="preserve"> </w:t>
      </w:r>
      <w:r w:rsidRPr="00AE5166">
        <w:t>aimed</w:t>
      </w:r>
      <w:r w:rsidRPr="00AE5166">
        <w:rPr>
          <w:spacing w:val="-5"/>
        </w:rPr>
        <w:t xml:space="preserve"> </w:t>
      </w:r>
      <w:r w:rsidRPr="00AE5166">
        <w:t>at</w:t>
      </w:r>
      <w:r w:rsidRPr="00AE5166">
        <w:rPr>
          <w:spacing w:val="-4"/>
        </w:rPr>
        <w:t xml:space="preserve"> </w:t>
      </w:r>
      <w:r w:rsidRPr="00AE5166">
        <w:t>remediating</w:t>
      </w:r>
      <w:r w:rsidRPr="00AE5166">
        <w:rPr>
          <w:spacing w:val="-6"/>
        </w:rPr>
        <w:t xml:space="preserve"> </w:t>
      </w:r>
      <w:r w:rsidRPr="00AE5166">
        <w:t>non-compliance</w:t>
      </w:r>
      <w:r w:rsidRPr="00AE5166">
        <w:rPr>
          <w:spacing w:val="-6"/>
        </w:rPr>
        <w:t xml:space="preserve"> </w:t>
      </w:r>
      <w:r w:rsidRPr="00AE5166">
        <w:rPr>
          <w:spacing w:val="-2"/>
        </w:rPr>
        <w:t>with:</w:t>
      </w:r>
    </w:p>
    <w:p w14:paraId="4DD1710E" w14:textId="0676EEA1" w:rsidR="003463A1" w:rsidRPr="00AE5166" w:rsidRDefault="00231EB3">
      <w:pPr>
        <w:pStyle w:val="ListParagraph"/>
        <w:numPr>
          <w:ilvl w:val="1"/>
          <w:numId w:val="9"/>
        </w:numPr>
        <w:tabs>
          <w:tab w:val="left" w:pos="880"/>
        </w:tabs>
        <w:spacing w:before="252"/>
        <w:ind w:left="880" w:hanging="358"/>
      </w:pPr>
      <w:r w:rsidRPr="00AE5166">
        <w:t>the</w:t>
      </w:r>
      <w:r w:rsidRPr="00AE5166">
        <w:rPr>
          <w:spacing w:val="-4"/>
        </w:rPr>
        <w:t xml:space="preserve"> </w:t>
      </w:r>
      <w:r w:rsidRPr="00AE5166">
        <w:rPr>
          <w:i/>
        </w:rPr>
        <w:t>Central</w:t>
      </w:r>
      <w:r w:rsidRPr="00AE5166">
        <w:rPr>
          <w:i/>
          <w:spacing w:val="-5"/>
        </w:rPr>
        <w:t xml:space="preserve"> </w:t>
      </w:r>
      <w:r w:rsidRPr="00AE5166">
        <w:rPr>
          <w:i/>
        </w:rPr>
        <w:t>Queensland</w:t>
      </w:r>
      <w:r w:rsidRPr="00AE5166">
        <w:rPr>
          <w:i/>
          <w:spacing w:val="-5"/>
        </w:rPr>
        <w:t xml:space="preserve"> </w:t>
      </w:r>
      <w:r w:rsidR="00733C81">
        <w:rPr>
          <w:i/>
          <w:spacing w:val="-5"/>
        </w:rPr>
        <w:t xml:space="preserve">University </w:t>
      </w:r>
      <w:r w:rsidRPr="00AE5166">
        <w:rPr>
          <w:i/>
        </w:rPr>
        <w:t>Enterprise</w:t>
      </w:r>
      <w:r w:rsidRPr="00AE5166">
        <w:rPr>
          <w:i/>
          <w:spacing w:val="-4"/>
        </w:rPr>
        <w:t xml:space="preserve"> </w:t>
      </w:r>
      <w:r w:rsidRPr="00AE5166">
        <w:rPr>
          <w:i/>
        </w:rPr>
        <w:t>Agreement</w:t>
      </w:r>
      <w:r w:rsidRPr="00AE5166">
        <w:rPr>
          <w:i/>
          <w:spacing w:val="-6"/>
        </w:rPr>
        <w:t xml:space="preserve"> </w:t>
      </w:r>
      <w:r w:rsidRPr="00AE5166">
        <w:rPr>
          <w:i/>
        </w:rPr>
        <w:t>2023</w:t>
      </w:r>
      <w:r w:rsidRPr="00AE5166">
        <w:rPr>
          <w:i/>
          <w:spacing w:val="-6"/>
        </w:rPr>
        <w:t xml:space="preserve"> </w:t>
      </w:r>
      <w:r w:rsidRPr="00AE5166">
        <w:t>(</w:t>
      </w:r>
      <w:r w:rsidRPr="00AE5166">
        <w:rPr>
          <w:b/>
        </w:rPr>
        <w:t>2023</w:t>
      </w:r>
      <w:r w:rsidRPr="00AE5166">
        <w:rPr>
          <w:b/>
          <w:spacing w:val="-3"/>
        </w:rPr>
        <w:t xml:space="preserve"> </w:t>
      </w:r>
      <w:r w:rsidRPr="00AE5166">
        <w:rPr>
          <w:b/>
          <w:spacing w:val="-4"/>
        </w:rPr>
        <w:t>EA</w:t>
      </w:r>
      <w:r w:rsidRPr="00AE5166">
        <w:rPr>
          <w:spacing w:val="-4"/>
        </w:rPr>
        <w:t>);</w:t>
      </w:r>
    </w:p>
    <w:p w14:paraId="4DD1710F" w14:textId="30F1A69F" w:rsidR="003463A1" w:rsidRPr="00AE5166" w:rsidRDefault="00231EB3">
      <w:pPr>
        <w:pStyle w:val="ListParagraph"/>
        <w:numPr>
          <w:ilvl w:val="1"/>
          <w:numId w:val="9"/>
        </w:numPr>
        <w:tabs>
          <w:tab w:val="left" w:pos="880"/>
        </w:tabs>
        <w:spacing w:before="254"/>
        <w:ind w:left="880" w:hanging="358"/>
      </w:pPr>
      <w:r w:rsidRPr="00AE5166">
        <w:t>the</w:t>
      </w:r>
      <w:r w:rsidRPr="00AE5166">
        <w:rPr>
          <w:spacing w:val="-6"/>
        </w:rPr>
        <w:t xml:space="preserve"> </w:t>
      </w:r>
      <w:r w:rsidRPr="00AE5166">
        <w:rPr>
          <w:i/>
        </w:rPr>
        <w:t>Central</w:t>
      </w:r>
      <w:r w:rsidRPr="00AE5166">
        <w:rPr>
          <w:i/>
          <w:spacing w:val="-5"/>
        </w:rPr>
        <w:t xml:space="preserve"> </w:t>
      </w:r>
      <w:r w:rsidRPr="00AE5166">
        <w:rPr>
          <w:i/>
        </w:rPr>
        <w:t>Queensland</w:t>
      </w:r>
      <w:r w:rsidRPr="00AE5166">
        <w:rPr>
          <w:i/>
          <w:spacing w:val="-5"/>
        </w:rPr>
        <w:t xml:space="preserve"> </w:t>
      </w:r>
      <w:r w:rsidRPr="00AE5166">
        <w:rPr>
          <w:i/>
        </w:rPr>
        <w:t>University</w:t>
      </w:r>
      <w:r w:rsidRPr="00AE5166">
        <w:rPr>
          <w:i/>
          <w:spacing w:val="-7"/>
        </w:rPr>
        <w:t xml:space="preserve"> </w:t>
      </w:r>
      <w:r w:rsidRPr="00AE5166">
        <w:rPr>
          <w:i/>
        </w:rPr>
        <w:t>Enterprise</w:t>
      </w:r>
      <w:r w:rsidRPr="00AE5166">
        <w:rPr>
          <w:i/>
          <w:spacing w:val="-4"/>
        </w:rPr>
        <w:t xml:space="preserve"> </w:t>
      </w:r>
      <w:r w:rsidRPr="00AE5166">
        <w:rPr>
          <w:i/>
        </w:rPr>
        <w:t>Agreement</w:t>
      </w:r>
      <w:r w:rsidRPr="00AE5166">
        <w:rPr>
          <w:i/>
          <w:spacing w:val="-5"/>
        </w:rPr>
        <w:t xml:space="preserve"> </w:t>
      </w:r>
      <w:r w:rsidRPr="00AE5166">
        <w:rPr>
          <w:i/>
        </w:rPr>
        <w:t>2017</w:t>
      </w:r>
      <w:r w:rsidRPr="00AE5166">
        <w:rPr>
          <w:i/>
          <w:spacing w:val="-5"/>
        </w:rPr>
        <w:t xml:space="preserve"> </w:t>
      </w:r>
      <w:r w:rsidRPr="00AE5166">
        <w:t>(</w:t>
      </w:r>
      <w:r w:rsidRPr="00AE5166">
        <w:rPr>
          <w:b/>
        </w:rPr>
        <w:t>2017</w:t>
      </w:r>
      <w:r w:rsidRPr="00AE5166">
        <w:rPr>
          <w:b/>
          <w:spacing w:val="-6"/>
        </w:rPr>
        <w:t xml:space="preserve"> </w:t>
      </w:r>
      <w:r w:rsidRPr="00AE5166">
        <w:rPr>
          <w:b/>
        </w:rPr>
        <w:t>EA</w:t>
      </w:r>
      <w:r w:rsidR="00A8062E" w:rsidRPr="00AE5166">
        <w:t>);</w:t>
      </w:r>
      <w:r w:rsidRPr="00AE5166">
        <w:rPr>
          <w:spacing w:val="-3"/>
        </w:rPr>
        <w:t xml:space="preserve"> </w:t>
      </w:r>
      <w:r w:rsidRPr="00AE5166">
        <w:rPr>
          <w:spacing w:val="-5"/>
        </w:rPr>
        <w:t>and</w:t>
      </w:r>
    </w:p>
    <w:p w14:paraId="4DD17110" w14:textId="2C8BA862" w:rsidR="003463A1" w:rsidRPr="00AE5166" w:rsidRDefault="00231EB3" w:rsidP="00D1612D">
      <w:pPr>
        <w:pStyle w:val="ListParagraph"/>
        <w:tabs>
          <w:tab w:val="left" w:pos="882"/>
        </w:tabs>
        <w:spacing w:before="255" w:line="468" w:lineRule="auto"/>
        <w:ind w:left="522" w:right="1958" w:firstLine="0"/>
        <w:jc w:val="right"/>
      </w:pPr>
      <w:r w:rsidRPr="00AE5166">
        <w:t>the</w:t>
      </w:r>
      <w:r w:rsidRPr="00AE5166">
        <w:rPr>
          <w:spacing w:val="-3"/>
        </w:rPr>
        <w:t xml:space="preserve"> </w:t>
      </w:r>
      <w:r w:rsidRPr="00AE5166">
        <w:rPr>
          <w:i/>
        </w:rPr>
        <w:t>Central</w:t>
      </w:r>
      <w:r w:rsidRPr="00AE5166">
        <w:rPr>
          <w:i/>
          <w:spacing w:val="-4"/>
        </w:rPr>
        <w:t xml:space="preserve"> </w:t>
      </w:r>
      <w:r w:rsidRPr="00AE5166">
        <w:rPr>
          <w:i/>
        </w:rPr>
        <w:t>Queensland</w:t>
      </w:r>
      <w:r w:rsidRPr="00AE5166">
        <w:rPr>
          <w:i/>
          <w:spacing w:val="-4"/>
        </w:rPr>
        <w:t xml:space="preserve"> </w:t>
      </w:r>
      <w:r w:rsidRPr="00AE5166">
        <w:rPr>
          <w:i/>
        </w:rPr>
        <w:t>University</w:t>
      </w:r>
      <w:r w:rsidRPr="00AE5166">
        <w:rPr>
          <w:i/>
          <w:spacing w:val="-6"/>
        </w:rPr>
        <w:t xml:space="preserve"> </w:t>
      </w:r>
      <w:r w:rsidRPr="00AE5166">
        <w:rPr>
          <w:i/>
        </w:rPr>
        <w:t>Enterprise</w:t>
      </w:r>
      <w:r w:rsidRPr="00AE5166">
        <w:rPr>
          <w:i/>
          <w:spacing w:val="-3"/>
        </w:rPr>
        <w:t xml:space="preserve"> </w:t>
      </w:r>
      <w:r w:rsidRPr="00AE5166">
        <w:rPr>
          <w:i/>
        </w:rPr>
        <w:t>Agreement</w:t>
      </w:r>
      <w:r w:rsidRPr="00AE5166">
        <w:rPr>
          <w:i/>
          <w:spacing w:val="-4"/>
        </w:rPr>
        <w:t xml:space="preserve"> </w:t>
      </w:r>
      <w:r w:rsidRPr="00AE5166">
        <w:rPr>
          <w:i/>
        </w:rPr>
        <w:t>2012</w:t>
      </w:r>
      <w:r w:rsidRPr="00AE5166">
        <w:rPr>
          <w:i/>
          <w:spacing w:val="-4"/>
        </w:rPr>
        <w:t xml:space="preserve"> </w:t>
      </w:r>
      <w:r w:rsidRPr="00AE5166">
        <w:t>(</w:t>
      </w:r>
      <w:r w:rsidRPr="00AE5166">
        <w:rPr>
          <w:b/>
        </w:rPr>
        <w:t>2012</w:t>
      </w:r>
      <w:r w:rsidRPr="00AE5166">
        <w:rPr>
          <w:b/>
          <w:spacing w:val="-5"/>
        </w:rPr>
        <w:t xml:space="preserve"> </w:t>
      </w:r>
      <w:r w:rsidRPr="00AE5166">
        <w:rPr>
          <w:b/>
        </w:rPr>
        <w:t>EA</w:t>
      </w:r>
      <w:r w:rsidRPr="00AE5166">
        <w:t xml:space="preserve">), (collectively, the </w:t>
      </w:r>
      <w:r w:rsidRPr="00AE5166">
        <w:rPr>
          <w:b/>
        </w:rPr>
        <w:t>CQUniversity EAs</w:t>
      </w:r>
      <w:r w:rsidRPr="00AE5166">
        <w:t>).</w:t>
      </w:r>
    </w:p>
    <w:p w14:paraId="4DD17111" w14:textId="77777777" w:rsidR="003463A1" w:rsidRPr="00AE5166" w:rsidRDefault="00231EB3" w:rsidP="00EC36C0">
      <w:pPr>
        <w:pStyle w:val="ListParagraph"/>
        <w:numPr>
          <w:ilvl w:val="0"/>
          <w:numId w:val="9"/>
        </w:numPr>
        <w:tabs>
          <w:tab w:val="left" w:pos="399"/>
          <w:tab w:val="left" w:pos="402"/>
        </w:tabs>
        <w:spacing w:line="360" w:lineRule="auto"/>
        <w:ind w:left="426" w:right="37"/>
        <w:jc w:val="left"/>
      </w:pPr>
      <w:r w:rsidRPr="00AE5166">
        <w:t>As</w:t>
      </w:r>
      <w:r w:rsidRPr="00AE5166">
        <w:rPr>
          <w:spacing w:val="-4"/>
        </w:rPr>
        <w:t xml:space="preserve"> </w:t>
      </w:r>
      <w:r w:rsidRPr="00AE5166">
        <w:t>part</w:t>
      </w:r>
      <w:r w:rsidRPr="00AE5166">
        <w:rPr>
          <w:spacing w:val="-6"/>
        </w:rPr>
        <w:t xml:space="preserve"> </w:t>
      </w:r>
      <w:r w:rsidRPr="00AE5166">
        <w:t>of</w:t>
      </w:r>
      <w:r w:rsidRPr="00AE5166">
        <w:rPr>
          <w:spacing w:val="-4"/>
        </w:rPr>
        <w:t xml:space="preserve"> </w:t>
      </w:r>
      <w:r w:rsidRPr="00AE5166">
        <w:t>its</w:t>
      </w:r>
      <w:r w:rsidRPr="00AE5166">
        <w:rPr>
          <w:spacing w:val="-4"/>
        </w:rPr>
        <w:t xml:space="preserve"> </w:t>
      </w:r>
      <w:r w:rsidRPr="00AE5166">
        <w:t>progress</w:t>
      </w:r>
      <w:r w:rsidRPr="00AE5166">
        <w:rPr>
          <w:spacing w:val="-9"/>
        </w:rPr>
        <w:t xml:space="preserve"> </w:t>
      </w:r>
      <w:r w:rsidRPr="00AE5166">
        <w:t>on</w:t>
      </w:r>
      <w:r w:rsidRPr="00AE5166">
        <w:rPr>
          <w:spacing w:val="-5"/>
        </w:rPr>
        <w:t xml:space="preserve"> </w:t>
      </w:r>
      <w:r w:rsidRPr="00AE5166">
        <w:t>the</w:t>
      </w:r>
      <w:r w:rsidRPr="00AE5166">
        <w:rPr>
          <w:spacing w:val="-3"/>
        </w:rPr>
        <w:t xml:space="preserve"> </w:t>
      </w:r>
      <w:r w:rsidRPr="00AE5166">
        <w:t>Remediation</w:t>
      </w:r>
      <w:r w:rsidRPr="00AE5166">
        <w:rPr>
          <w:spacing w:val="-7"/>
        </w:rPr>
        <w:t xml:space="preserve"> </w:t>
      </w:r>
      <w:r w:rsidRPr="00AE5166">
        <w:t>Program</w:t>
      </w:r>
      <w:r w:rsidRPr="00AE5166">
        <w:rPr>
          <w:spacing w:val="-5"/>
        </w:rPr>
        <w:t xml:space="preserve"> </w:t>
      </w:r>
      <w:r w:rsidRPr="00AE5166">
        <w:t>to</w:t>
      </w:r>
      <w:r w:rsidRPr="00AE5166">
        <w:rPr>
          <w:spacing w:val="-8"/>
        </w:rPr>
        <w:t xml:space="preserve"> </w:t>
      </w:r>
      <w:r w:rsidRPr="00AE5166">
        <w:t>date,</w:t>
      </w:r>
      <w:r w:rsidRPr="00AE5166">
        <w:rPr>
          <w:spacing w:val="-4"/>
        </w:rPr>
        <w:t xml:space="preserve"> </w:t>
      </w:r>
      <w:r w:rsidRPr="00AE5166">
        <w:t>CQUniversity</w:t>
      </w:r>
      <w:r w:rsidRPr="00AE5166">
        <w:rPr>
          <w:spacing w:val="-3"/>
        </w:rPr>
        <w:t xml:space="preserve"> </w:t>
      </w:r>
      <w:r w:rsidRPr="00AE5166">
        <w:t>has</w:t>
      </w:r>
      <w:r w:rsidRPr="00AE5166">
        <w:rPr>
          <w:spacing w:val="-6"/>
        </w:rPr>
        <w:t xml:space="preserve"> </w:t>
      </w:r>
      <w:r w:rsidRPr="00AE5166">
        <w:t>identified</w:t>
      </w:r>
      <w:r w:rsidRPr="00AE5166">
        <w:rPr>
          <w:spacing w:val="-5"/>
        </w:rPr>
        <w:t xml:space="preserve"> </w:t>
      </w:r>
      <w:r w:rsidRPr="00AE5166">
        <w:t>that</w:t>
      </w:r>
      <w:r w:rsidRPr="00AE5166">
        <w:rPr>
          <w:spacing w:val="-6"/>
        </w:rPr>
        <w:t xml:space="preserve"> </w:t>
      </w:r>
      <w:r w:rsidRPr="00AE5166">
        <w:t>its</w:t>
      </w:r>
      <w:r w:rsidRPr="00AE5166">
        <w:rPr>
          <w:spacing w:val="-6"/>
        </w:rPr>
        <w:t xml:space="preserve"> </w:t>
      </w:r>
      <w:r w:rsidRPr="00AE5166">
        <w:t>non-compliance has primarily arisen from a combination of:</w:t>
      </w:r>
    </w:p>
    <w:p w14:paraId="4DD17112" w14:textId="77777777" w:rsidR="003463A1" w:rsidRPr="00AE5166" w:rsidRDefault="00231EB3">
      <w:pPr>
        <w:pStyle w:val="ListParagraph"/>
        <w:numPr>
          <w:ilvl w:val="1"/>
          <w:numId w:val="9"/>
        </w:numPr>
        <w:tabs>
          <w:tab w:val="left" w:pos="880"/>
        </w:tabs>
        <w:spacing w:before="117"/>
        <w:ind w:left="880" w:hanging="358"/>
      </w:pPr>
      <w:r w:rsidRPr="00AE5166">
        <w:t>insufficient</w:t>
      </w:r>
      <w:r w:rsidRPr="009D2C5B">
        <w:t xml:space="preserve"> </w:t>
      </w:r>
      <w:r w:rsidRPr="00AE5166">
        <w:t>awareness</w:t>
      </w:r>
      <w:r w:rsidRPr="009D2C5B">
        <w:t xml:space="preserve"> </w:t>
      </w:r>
      <w:r w:rsidRPr="00AE5166">
        <w:t>of</w:t>
      </w:r>
      <w:r w:rsidRPr="009D2C5B">
        <w:t xml:space="preserve"> </w:t>
      </w:r>
      <w:r w:rsidRPr="00AE5166">
        <w:t>the</w:t>
      </w:r>
      <w:r w:rsidRPr="009D2C5B">
        <w:t xml:space="preserve"> </w:t>
      </w:r>
      <w:r w:rsidRPr="00AE5166">
        <w:t>entitlements</w:t>
      </w:r>
      <w:r w:rsidRPr="009D2C5B">
        <w:t xml:space="preserve"> </w:t>
      </w:r>
      <w:r w:rsidRPr="00AE5166">
        <w:t>of</w:t>
      </w:r>
      <w:r w:rsidRPr="009D2C5B">
        <w:t xml:space="preserve"> </w:t>
      </w:r>
      <w:r w:rsidRPr="00AE5166">
        <w:t>staff</w:t>
      </w:r>
      <w:r w:rsidRPr="009D2C5B">
        <w:t xml:space="preserve"> </w:t>
      </w:r>
      <w:r w:rsidRPr="00AE5166">
        <w:t>and</w:t>
      </w:r>
      <w:r w:rsidRPr="009D2C5B">
        <w:t xml:space="preserve"> supervisors;</w:t>
      </w:r>
    </w:p>
    <w:p w14:paraId="4DD17113" w14:textId="7BABC7D9" w:rsidR="003463A1" w:rsidRPr="00AE5166" w:rsidRDefault="00231EB3" w:rsidP="009D2C5B">
      <w:pPr>
        <w:pStyle w:val="ListParagraph"/>
        <w:numPr>
          <w:ilvl w:val="1"/>
          <w:numId w:val="9"/>
        </w:numPr>
        <w:tabs>
          <w:tab w:val="left" w:pos="880"/>
        </w:tabs>
        <w:spacing w:before="117"/>
        <w:ind w:left="880" w:hanging="358"/>
      </w:pPr>
      <w:r w:rsidRPr="00AE5166">
        <w:t>inadequate</w:t>
      </w:r>
      <w:r w:rsidRPr="009D2C5B">
        <w:t xml:space="preserve"> </w:t>
      </w:r>
      <w:r w:rsidR="004441F3" w:rsidRPr="009D2C5B">
        <w:t xml:space="preserve">application of </w:t>
      </w:r>
      <w:r w:rsidRPr="00AE5166">
        <w:t>control</w:t>
      </w:r>
      <w:r w:rsidRPr="009D2C5B">
        <w:t xml:space="preserve"> </w:t>
      </w:r>
      <w:r w:rsidRPr="00AE5166">
        <w:t>mechanisms</w:t>
      </w:r>
      <w:r w:rsidRPr="009D2C5B">
        <w:t xml:space="preserve"> </w:t>
      </w:r>
      <w:r w:rsidRPr="00AE5166">
        <w:t>over</w:t>
      </w:r>
      <w:r w:rsidRPr="009D2C5B">
        <w:t xml:space="preserve"> </w:t>
      </w:r>
      <w:r w:rsidRPr="00AE5166">
        <w:t>timesheet</w:t>
      </w:r>
      <w:r w:rsidRPr="009D2C5B">
        <w:t xml:space="preserve"> processing</w:t>
      </w:r>
      <w:r w:rsidR="00E60E74" w:rsidRPr="009D2C5B">
        <w:t xml:space="preserve"> and approval</w:t>
      </w:r>
      <w:r w:rsidRPr="009D2C5B">
        <w:t>;</w:t>
      </w:r>
    </w:p>
    <w:p w14:paraId="4DD17114" w14:textId="77777777" w:rsidR="003463A1" w:rsidRPr="00AE5166" w:rsidRDefault="00231EB3" w:rsidP="009D2C5B">
      <w:pPr>
        <w:pStyle w:val="ListParagraph"/>
        <w:numPr>
          <w:ilvl w:val="1"/>
          <w:numId w:val="9"/>
        </w:numPr>
        <w:tabs>
          <w:tab w:val="left" w:pos="882"/>
        </w:tabs>
        <w:spacing w:before="117"/>
        <w:ind w:left="880" w:hanging="358"/>
      </w:pPr>
      <w:r w:rsidRPr="00AE5166">
        <w:t>the</w:t>
      </w:r>
      <w:r w:rsidRPr="009D2C5B">
        <w:t xml:space="preserve"> </w:t>
      </w:r>
      <w:r w:rsidRPr="00AE5166">
        <w:t>complexity</w:t>
      </w:r>
      <w:r w:rsidRPr="009D2C5B">
        <w:t xml:space="preserve"> </w:t>
      </w:r>
      <w:r w:rsidRPr="00AE5166">
        <w:t>of</w:t>
      </w:r>
      <w:r w:rsidRPr="009D2C5B">
        <w:t xml:space="preserve"> </w:t>
      </w:r>
      <w:r w:rsidRPr="00AE5166">
        <w:t>the</w:t>
      </w:r>
      <w:r w:rsidRPr="009D2C5B">
        <w:t xml:space="preserve"> </w:t>
      </w:r>
      <w:r w:rsidRPr="00AE5166">
        <w:t>applicable</w:t>
      </w:r>
      <w:r w:rsidRPr="009D2C5B">
        <w:t xml:space="preserve"> </w:t>
      </w:r>
      <w:r w:rsidRPr="00AE5166">
        <w:t>enterprise</w:t>
      </w:r>
      <w:r w:rsidRPr="009D2C5B">
        <w:t xml:space="preserve"> </w:t>
      </w:r>
      <w:r w:rsidRPr="00AE5166">
        <w:t>agreement</w:t>
      </w:r>
      <w:r w:rsidRPr="009D2C5B">
        <w:t xml:space="preserve"> terms;</w:t>
      </w:r>
    </w:p>
    <w:p w14:paraId="4DD17115" w14:textId="6BA549E1" w:rsidR="003463A1" w:rsidRPr="00AE5166" w:rsidRDefault="00231EB3" w:rsidP="009D2C5B">
      <w:pPr>
        <w:pStyle w:val="ListParagraph"/>
        <w:numPr>
          <w:ilvl w:val="1"/>
          <w:numId w:val="9"/>
        </w:numPr>
        <w:tabs>
          <w:tab w:val="left" w:pos="880"/>
        </w:tabs>
        <w:spacing w:before="117"/>
        <w:ind w:left="880" w:hanging="358"/>
      </w:pPr>
      <w:r w:rsidRPr="00AE5166">
        <w:t>lack</w:t>
      </w:r>
      <w:r w:rsidRPr="009D2C5B">
        <w:t xml:space="preserve"> </w:t>
      </w:r>
      <w:r w:rsidRPr="00AE5166">
        <w:t>of</w:t>
      </w:r>
      <w:r w:rsidRPr="009D2C5B">
        <w:t xml:space="preserve"> </w:t>
      </w:r>
      <w:r w:rsidRPr="00AE5166">
        <w:t>experienced</w:t>
      </w:r>
      <w:r w:rsidRPr="009D2C5B">
        <w:t xml:space="preserve"> </w:t>
      </w:r>
      <w:r w:rsidRPr="00AE5166">
        <w:t>payroll</w:t>
      </w:r>
      <w:r w:rsidRPr="009D2C5B">
        <w:t xml:space="preserve"> </w:t>
      </w:r>
      <w:r w:rsidRPr="00AE5166">
        <w:t>staff</w:t>
      </w:r>
      <w:r w:rsidRPr="009D2C5B">
        <w:t xml:space="preserve"> </w:t>
      </w:r>
      <w:r w:rsidRPr="00AE5166">
        <w:t>due</w:t>
      </w:r>
      <w:r w:rsidRPr="009D2C5B">
        <w:t xml:space="preserve"> </w:t>
      </w:r>
      <w:r w:rsidRPr="00AE5166">
        <w:t>to</w:t>
      </w:r>
      <w:r w:rsidRPr="009D2C5B">
        <w:t xml:space="preserve"> </w:t>
      </w:r>
      <w:r w:rsidR="007914F6" w:rsidRPr="009D2C5B">
        <w:t xml:space="preserve">loss of </w:t>
      </w:r>
      <w:r w:rsidR="0037220B" w:rsidRPr="009D2C5B">
        <w:t>institutional</w:t>
      </w:r>
      <w:r w:rsidR="00193433" w:rsidRPr="009D2C5B">
        <w:t xml:space="preserve"> knowledge</w:t>
      </w:r>
      <w:r w:rsidR="00DF617B" w:rsidRPr="009D2C5B">
        <w:t xml:space="preserve"> </w:t>
      </w:r>
      <w:r w:rsidR="0080639E" w:rsidRPr="009D2C5B">
        <w:t>with increased levels of turnover</w:t>
      </w:r>
      <w:r w:rsidR="00DF423F" w:rsidRPr="009D2C5B">
        <w:t xml:space="preserve"> and retirement of staff with considerable service periods</w:t>
      </w:r>
      <w:r w:rsidRPr="009D2C5B">
        <w:t>;</w:t>
      </w:r>
    </w:p>
    <w:p w14:paraId="4DD17116" w14:textId="77777777" w:rsidR="003463A1" w:rsidRPr="00AE5166" w:rsidRDefault="00231EB3" w:rsidP="009D2C5B">
      <w:pPr>
        <w:pStyle w:val="ListParagraph"/>
        <w:numPr>
          <w:ilvl w:val="1"/>
          <w:numId w:val="9"/>
        </w:numPr>
        <w:tabs>
          <w:tab w:val="left" w:pos="880"/>
        </w:tabs>
        <w:spacing w:before="117"/>
        <w:ind w:left="880" w:hanging="358"/>
      </w:pPr>
      <w:r w:rsidRPr="00AE5166">
        <w:t>lack</w:t>
      </w:r>
      <w:r w:rsidRPr="009D2C5B">
        <w:t xml:space="preserve"> </w:t>
      </w:r>
      <w:r w:rsidRPr="00AE5166">
        <w:t xml:space="preserve">of </w:t>
      </w:r>
      <w:r w:rsidRPr="009D2C5B">
        <w:t>automation;</w:t>
      </w:r>
    </w:p>
    <w:p w14:paraId="4DD17117" w14:textId="77777777" w:rsidR="003463A1" w:rsidRPr="00AE5166" w:rsidRDefault="00231EB3" w:rsidP="009D2C5B">
      <w:pPr>
        <w:pStyle w:val="ListParagraph"/>
        <w:numPr>
          <w:ilvl w:val="1"/>
          <w:numId w:val="9"/>
        </w:numPr>
        <w:tabs>
          <w:tab w:val="left" w:pos="882"/>
        </w:tabs>
        <w:spacing w:before="117"/>
        <w:ind w:left="880" w:hanging="358"/>
      </w:pPr>
      <w:r w:rsidRPr="00AE5166">
        <w:t>human</w:t>
      </w:r>
      <w:r w:rsidRPr="009D2C5B">
        <w:t xml:space="preserve"> </w:t>
      </w:r>
      <w:r w:rsidRPr="00AE5166">
        <w:t>error;</w:t>
      </w:r>
      <w:r w:rsidRPr="009D2C5B">
        <w:t xml:space="preserve"> and</w:t>
      </w:r>
    </w:p>
    <w:p w14:paraId="4DD17118" w14:textId="77777777" w:rsidR="003463A1" w:rsidRPr="00AE5166" w:rsidRDefault="00231EB3" w:rsidP="009D2C5B">
      <w:pPr>
        <w:pStyle w:val="ListParagraph"/>
        <w:numPr>
          <w:ilvl w:val="1"/>
          <w:numId w:val="9"/>
        </w:numPr>
        <w:tabs>
          <w:tab w:val="left" w:pos="882"/>
        </w:tabs>
        <w:spacing w:before="117"/>
        <w:ind w:left="880" w:hanging="358"/>
      </w:pPr>
      <w:r w:rsidRPr="00AE5166">
        <w:t>deficiencies</w:t>
      </w:r>
      <w:r w:rsidRPr="009D2C5B">
        <w:t xml:space="preserve"> </w:t>
      </w:r>
      <w:r w:rsidRPr="00AE5166">
        <w:t>in</w:t>
      </w:r>
      <w:r w:rsidRPr="009D2C5B">
        <w:t xml:space="preserve"> </w:t>
      </w:r>
      <w:r w:rsidRPr="00AE5166">
        <w:t>payroll</w:t>
      </w:r>
      <w:r w:rsidRPr="009D2C5B">
        <w:t xml:space="preserve"> </w:t>
      </w:r>
      <w:r w:rsidRPr="00AE5166">
        <w:t>processes</w:t>
      </w:r>
      <w:r w:rsidRPr="009D2C5B">
        <w:t xml:space="preserve"> </w:t>
      </w:r>
      <w:r w:rsidRPr="00AE5166">
        <w:t>and</w:t>
      </w:r>
      <w:r w:rsidRPr="009D2C5B">
        <w:t xml:space="preserve"> systems.</w:t>
      </w:r>
    </w:p>
    <w:p w14:paraId="4DD17119" w14:textId="65046A30" w:rsidR="003463A1" w:rsidRPr="00AE5166" w:rsidRDefault="00231EB3" w:rsidP="009D2C5B">
      <w:pPr>
        <w:pStyle w:val="ListParagraph"/>
        <w:numPr>
          <w:ilvl w:val="0"/>
          <w:numId w:val="9"/>
        </w:numPr>
        <w:tabs>
          <w:tab w:val="left" w:pos="399"/>
          <w:tab w:val="left" w:pos="402"/>
        </w:tabs>
        <w:spacing w:before="240" w:line="360" w:lineRule="auto"/>
        <w:ind w:left="426" w:right="37"/>
        <w:jc w:val="left"/>
      </w:pPr>
      <w:r w:rsidRPr="00AE5166">
        <w:t>In</w:t>
      </w:r>
      <w:r w:rsidRPr="009D2C5B">
        <w:t xml:space="preserve"> </w:t>
      </w:r>
      <w:r w:rsidRPr="00AE5166">
        <w:t>correspondence</w:t>
      </w:r>
      <w:r w:rsidRPr="009D2C5B">
        <w:t xml:space="preserve"> </w:t>
      </w:r>
      <w:r w:rsidRPr="00AE5166">
        <w:t>with</w:t>
      </w:r>
      <w:r w:rsidRPr="009D2C5B">
        <w:t xml:space="preserve"> </w:t>
      </w:r>
      <w:r w:rsidRPr="00AE5166">
        <w:t>the</w:t>
      </w:r>
      <w:r w:rsidRPr="009D2C5B">
        <w:t xml:space="preserve"> </w:t>
      </w:r>
      <w:r w:rsidRPr="00AE5166">
        <w:t>FWO</w:t>
      </w:r>
      <w:r w:rsidRPr="009D2C5B">
        <w:t xml:space="preserve"> </w:t>
      </w:r>
      <w:r w:rsidRPr="00AE5166">
        <w:t>between</w:t>
      </w:r>
      <w:r w:rsidRPr="009D2C5B">
        <w:t xml:space="preserve"> </w:t>
      </w:r>
      <w:r w:rsidRPr="00AE5166">
        <w:t>2023</w:t>
      </w:r>
      <w:r w:rsidRPr="009D2C5B">
        <w:t xml:space="preserve"> </w:t>
      </w:r>
      <w:r w:rsidRPr="00AE5166">
        <w:t>and</w:t>
      </w:r>
      <w:r w:rsidRPr="009D2C5B">
        <w:t xml:space="preserve"> </w:t>
      </w:r>
      <w:r w:rsidRPr="00AE5166">
        <w:t>202</w:t>
      </w:r>
      <w:r w:rsidR="00AC2373">
        <w:t>6</w:t>
      </w:r>
      <w:r w:rsidR="00E03C06">
        <w:t>,</w:t>
      </w:r>
      <w:r w:rsidRPr="009D2C5B">
        <w:t xml:space="preserve"> </w:t>
      </w:r>
      <w:r w:rsidRPr="00AE5166">
        <w:t>CQUniversity</w:t>
      </w:r>
      <w:r w:rsidRPr="009D2C5B">
        <w:t xml:space="preserve"> </w:t>
      </w:r>
      <w:r w:rsidRPr="00AE5166">
        <w:t>has</w:t>
      </w:r>
      <w:r w:rsidRPr="009D2C5B">
        <w:t xml:space="preserve"> </w:t>
      </w:r>
      <w:r w:rsidRPr="00AE5166">
        <w:t>kept</w:t>
      </w:r>
      <w:r w:rsidRPr="009D2C5B">
        <w:t xml:space="preserve"> </w:t>
      </w:r>
      <w:r w:rsidRPr="00AE5166">
        <w:t>the</w:t>
      </w:r>
      <w:r w:rsidRPr="009D2C5B">
        <w:t xml:space="preserve"> </w:t>
      </w:r>
      <w:r w:rsidRPr="00AE5166">
        <w:t>FWO</w:t>
      </w:r>
      <w:r w:rsidRPr="009D2C5B">
        <w:t xml:space="preserve"> </w:t>
      </w:r>
      <w:r w:rsidRPr="00AE5166">
        <w:t>apprised of its progress in identifying and remediating underpayments.</w:t>
      </w:r>
    </w:p>
    <w:p w14:paraId="4DD1711A" w14:textId="77777777" w:rsidR="003463A1" w:rsidRPr="00AE5166" w:rsidRDefault="00231EB3">
      <w:pPr>
        <w:spacing w:before="120"/>
        <w:ind w:left="45"/>
        <w:rPr>
          <w:i/>
        </w:rPr>
      </w:pPr>
      <w:r w:rsidRPr="00AE5166">
        <w:rPr>
          <w:i/>
          <w:spacing w:val="-2"/>
        </w:rPr>
        <w:t>Interest</w:t>
      </w:r>
    </w:p>
    <w:p w14:paraId="4DD1711B" w14:textId="5792B437" w:rsidR="003463A1" w:rsidRPr="00AE5166" w:rsidRDefault="00231EB3" w:rsidP="009D2C5B">
      <w:pPr>
        <w:pStyle w:val="ListParagraph"/>
        <w:numPr>
          <w:ilvl w:val="0"/>
          <w:numId w:val="9"/>
        </w:numPr>
        <w:tabs>
          <w:tab w:val="left" w:pos="398"/>
          <w:tab w:val="left" w:pos="402"/>
        </w:tabs>
        <w:spacing w:before="255" w:line="360" w:lineRule="auto"/>
        <w:ind w:left="426" w:right="33"/>
        <w:jc w:val="both"/>
      </w:pPr>
      <w:r>
        <w:t>As part of the Remediation Program, CQUniversity has committed to paying interest on any underpayments of wages and superannuation it identifies in respect of the Relevant Period</w:t>
      </w:r>
      <w:r w:rsidR="00A3576E">
        <w:t>s</w:t>
      </w:r>
      <w:r w:rsidR="009107C4">
        <w:t xml:space="preserve"> (and where relevant, extending to the date CQUniversity considers itself compliant in accordance with Attachment A)</w:t>
      </w:r>
      <w:r>
        <w:t xml:space="preserve">. Such interest is to be calculated </w:t>
      </w:r>
      <w:r w:rsidR="00D75E5D">
        <w:t xml:space="preserve">as simple interest, </w:t>
      </w:r>
      <w:r w:rsidR="003D0512">
        <w:t xml:space="preserve">accruing from the date the </w:t>
      </w:r>
      <w:r w:rsidR="00F832DF">
        <w:t xml:space="preserve">underpayment arose to the date of payment, </w:t>
      </w:r>
      <w:r>
        <w:t>at the relevant Federal Court pre-judgment interest rate</w:t>
      </w:r>
      <w:r w:rsidR="00707995">
        <w:t xml:space="preserve"> of 7.6%</w:t>
      </w:r>
      <w:r w:rsidR="002A766E">
        <w:t>.</w:t>
      </w:r>
    </w:p>
    <w:p w14:paraId="4DD1711C" w14:textId="77777777" w:rsidR="003463A1" w:rsidRPr="00AE5166" w:rsidRDefault="00231EB3">
      <w:pPr>
        <w:spacing w:before="119"/>
        <w:ind w:left="45"/>
        <w:jc w:val="both"/>
        <w:rPr>
          <w:i/>
        </w:rPr>
      </w:pPr>
      <w:r w:rsidRPr="00AE5166">
        <w:rPr>
          <w:i/>
        </w:rPr>
        <w:t>Completed</w:t>
      </w:r>
      <w:r w:rsidRPr="00AE5166">
        <w:rPr>
          <w:i/>
          <w:spacing w:val="-6"/>
        </w:rPr>
        <w:t xml:space="preserve"> </w:t>
      </w:r>
      <w:r w:rsidRPr="00AE5166">
        <w:rPr>
          <w:i/>
        </w:rPr>
        <w:t>Remediation</w:t>
      </w:r>
      <w:r w:rsidRPr="00AE5166">
        <w:rPr>
          <w:i/>
          <w:spacing w:val="-6"/>
        </w:rPr>
        <w:t xml:space="preserve"> </w:t>
      </w:r>
      <w:r w:rsidRPr="00AE5166">
        <w:rPr>
          <w:i/>
          <w:spacing w:val="-2"/>
        </w:rPr>
        <w:t>Areas</w:t>
      </w:r>
    </w:p>
    <w:p w14:paraId="4DD1711D" w14:textId="47285BBA" w:rsidR="003463A1" w:rsidRPr="00AE5166" w:rsidRDefault="00231EB3" w:rsidP="009D2C5B">
      <w:pPr>
        <w:pStyle w:val="ListParagraph"/>
        <w:numPr>
          <w:ilvl w:val="0"/>
          <w:numId w:val="9"/>
        </w:numPr>
        <w:tabs>
          <w:tab w:val="left" w:pos="398"/>
          <w:tab w:val="left" w:pos="402"/>
        </w:tabs>
        <w:spacing w:before="254" w:line="360" w:lineRule="auto"/>
        <w:ind w:left="426" w:right="38"/>
        <w:jc w:val="both"/>
      </w:pPr>
      <w:r w:rsidRPr="00AE5166">
        <w:t xml:space="preserve">As </w:t>
      </w:r>
      <w:proofErr w:type="gramStart"/>
      <w:r w:rsidRPr="00AE5166">
        <w:t>at</w:t>
      </w:r>
      <w:proofErr w:type="gramEnd"/>
      <w:r w:rsidRPr="00AE5166">
        <w:t xml:space="preserve"> </w:t>
      </w:r>
      <w:r w:rsidR="0081298B">
        <w:t xml:space="preserve">24 June </w:t>
      </w:r>
      <w:r w:rsidR="00317E4E" w:rsidRPr="00AE5166">
        <w:t>2026</w:t>
      </w:r>
      <w:r w:rsidRPr="00AE5166">
        <w:t>, CQUniversity completed remediation in respect of the following risk areas in respect of the Relevant Period</w:t>
      </w:r>
      <w:r w:rsidR="00496DE9">
        <w:t>s</w:t>
      </w:r>
      <w:r w:rsidRPr="00AE5166">
        <w:t>:</w:t>
      </w:r>
    </w:p>
    <w:p w14:paraId="4DD1711E" w14:textId="77777777" w:rsidR="003463A1" w:rsidRPr="00AE5166" w:rsidRDefault="00231EB3" w:rsidP="00AC6E21">
      <w:pPr>
        <w:pStyle w:val="ListParagraph"/>
        <w:numPr>
          <w:ilvl w:val="1"/>
          <w:numId w:val="9"/>
        </w:numPr>
        <w:tabs>
          <w:tab w:val="left" w:pos="880"/>
        </w:tabs>
        <w:spacing w:before="120"/>
        <w:ind w:left="879" w:hanging="357"/>
      </w:pPr>
      <w:r w:rsidRPr="00AE5166">
        <w:lastRenderedPageBreak/>
        <w:t>Fractional</w:t>
      </w:r>
      <w:r w:rsidRPr="00AE5166">
        <w:rPr>
          <w:spacing w:val="-5"/>
        </w:rPr>
        <w:t xml:space="preserve"> </w:t>
      </w:r>
      <w:r w:rsidRPr="00AE5166">
        <w:t>Paid</w:t>
      </w:r>
      <w:r w:rsidRPr="00AE5166">
        <w:rPr>
          <w:spacing w:val="-6"/>
        </w:rPr>
        <w:t xml:space="preserve"> </w:t>
      </w:r>
      <w:r w:rsidRPr="00AE5166">
        <w:t>Parental</w:t>
      </w:r>
      <w:r w:rsidRPr="00AE5166">
        <w:rPr>
          <w:spacing w:val="-4"/>
        </w:rPr>
        <w:t xml:space="preserve"> </w:t>
      </w:r>
      <w:r w:rsidRPr="00AE5166">
        <w:rPr>
          <w:spacing w:val="-2"/>
        </w:rPr>
        <w:t>Leave;</w:t>
      </w:r>
    </w:p>
    <w:p w14:paraId="4DD1711F" w14:textId="77777777" w:rsidR="003463A1" w:rsidRPr="00AE5166" w:rsidRDefault="00231EB3" w:rsidP="00AC6E21">
      <w:pPr>
        <w:pStyle w:val="ListParagraph"/>
        <w:numPr>
          <w:ilvl w:val="1"/>
          <w:numId w:val="9"/>
        </w:numPr>
        <w:tabs>
          <w:tab w:val="left" w:pos="880"/>
        </w:tabs>
        <w:spacing w:before="120"/>
        <w:ind w:left="879" w:hanging="357"/>
      </w:pPr>
      <w:r w:rsidRPr="00AE5166">
        <w:t>Flexible</w:t>
      </w:r>
      <w:r w:rsidRPr="00AE5166">
        <w:rPr>
          <w:spacing w:val="-3"/>
        </w:rPr>
        <w:t xml:space="preserve"> </w:t>
      </w:r>
      <w:r w:rsidRPr="00AE5166">
        <w:t>Work</w:t>
      </w:r>
      <w:r w:rsidRPr="00AE5166">
        <w:rPr>
          <w:spacing w:val="-5"/>
        </w:rPr>
        <w:t xml:space="preserve"> </w:t>
      </w:r>
      <w:r w:rsidRPr="00AE5166">
        <w:t>Year</w:t>
      </w:r>
      <w:r w:rsidRPr="00AE5166">
        <w:rPr>
          <w:spacing w:val="-3"/>
        </w:rPr>
        <w:t xml:space="preserve"> </w:t>
      </w:r>
      <w:r w:rsidRPr="00AE5166">
        <w:t>48/52</w:t>
      </w:r>
      <w:r w:rsidRPr="00AE5166">
        <w:rPr>
          <w:spacing w:val="-2"/>
        </w:rPr>
        <w:t xml:space="preserve"> </w:t>
      </w:r>
      <w:r w:rsidRPr="00AE5166">
        <w:t>and</w:t>
      </w:r>
      <w:r w:rsidRPr="00AE5166">
        <w:rPr>
          <w:spacing w:val="-3"/>
        </w:rPr>
        <w:t xml:space="preserve"> </w:t>
      </w:r>
      <w:r w:rsidRPr="00AE5166">
        <w:t>Purchased</w:t>
      </w:r>
      <w:r w:rsidRPr="00AE5166">
        <w:rPr>
          <w:spacing w:val="-6"/>
        </w:rPr>
        <w:t xml:space="preserve"> </w:t>
      </w:r>
      <w:r w:rsidRPr="00AE5166">
        <w:t>Leave</w:t>
      </w:r>
      <w:r w:rsidRPr="00AE5166">
        <w:rPr>
          <w:spacing w:val="-2"/>
        </w:rPr>
        <w:t xml:space="preserve"> Scheme;</w:t>
      </w:r>
    </w:p>
    <w:p w14:paraId="4DD17120" w14:textId="72F46139" w:rsidR="003463A1" w:rsidRPr="00AE5166" w:rsidRDefault="00231EB3" w:rsidP="00AC6E21">
      <w:pPr>
        <w:pStyle w:val="ListParagraph"/>
        <w:numPr>
          <w:ilvl w:val="1"/>
          <w:numId w:val="9"/>
        </w:numPr>
        <w:tabs>
          <w:tab w:val="left" w:pos="882"/>
        </w:tabs>
        <w:spacing w:before="120"/>
        <w:ind w:left="879" w:hanging="357"/>
      </w:pPr>
      <w:r>
        <w:t xml:space="preserve">Student Residential </w:t>
      </w:r>
      <w:r w:rsidR="00685DDB">
        <w:t xml:space="preserve">and Senior Residential </w:t>
      </w:r>
      <w:r>
        <w:t xml:space="preserve">Advisors; </w:t>
      </w:r>
    </w:p>
    <w:p w14:paraId="4DD17124" w14:textId="2572DDB8" w:rsidR="003463A1" w:rsidRPr="00AE5166" w:rsidRDefault="00231EB3" w:rsidP="00AC6E21">
      <w:pPr>
        <w:pStyle w:val="ListParagraph"/>
        <w:numPr>
          <w:ilvl w:val="1"/>
          <w:numId w:val="9"/>
        </w:numPr>
        <w:tabs>
          <w:tab w:val="left" w:pos="880"/>
        </w:tabs>
        <w:spacing w:before="120"/>
        <w:ind w:left="879" w:hanging="357"/>
      </w:pPr>
      <w:r>
        <w:t>Academic Progression</w:t>
      </w:r>
      <w:r w:rsidR="0B7442FA">
        <w:t>;</w:t>
      </w:r>
    </w:p>
    <w:p w14:paraId="185400D4" w14:textId="75529DF0" w:rsidR="007B152D" w:rsidRPr="003E0D6F" w:rsidRDefault="007B152D" w:rsidP="00AC6E21">
      <w:pPr>
        <w:pStyle w:val="ListParagraph"/>
        <w:numPr>
          <w:ilvl w:val="1"/>
          <w:numId w:val="9"/>
        </w:numPr>
        <w:tabs>
          <w:tab w:val="left" w:pos="880"/>
        </w:tabs>
        <w:spacing w:before="120"/>
        <w:ind w:left="879" w:hanging="357"/>
      </w:pPr>
      <w:r>
        <w:t>First Aid Allowance</w:t>
      </w:r>
      <w:r w:rsidR="0DA186F3">
        <w:t>;</w:t>
      </w:r>
    </w:p>
    <w:p w14:paraId="2BDE7DD5" w14:textId="02BEE438" w:rsidR="006D04D8" w:rsidRDefault="00985D41" w:rsidP="00AC6E21">
      <w:pPr>
        <w:pStyle w:val="ListParagraph"/>
        <w:numPr>
          <w:ilvl w:val="1"/>
          <w:numId w:val="9"/>
        </w:numPr>
        <w:tabs>
          <w:tab w:val="left" w:pos="880"/>
        </w:tabs>
        <w:spacing w:before="120"/>
        <w:ind w:left="879" w:hanging="357"/>
      </w:pPr>
      <w:r>
        <w:t>Paid Meal Allowance</w:t>
      </w:r>
      <w:r w:rsidR="00672FEA">
        <w:t xml:space="preserve"> during overtime</w:t>
      </w:r>
      <w:r w:rsidR="6FAC71DB">
        <w:t>;</w:t>
      </w:r>
    </w:p>
    <w:p w14:paraId="30C6D66D" w14:textId="55DABF7D" w:rsidR="006C120B" w:rsidRPr="00DF418D" w:rsidRDefault="006C120B" w:rsidP="00AC6E21">
      <w:pPr>
        <w:pStyle w:val="ListParagraph"/>
        <w:numPr>
          <w:ilvl w:val="1"/>
          <w:numId w:val="9"/>
        </w:numPr>
        <w:tabs>
          <w:tab w:val="left" w:pos="880"/>
        </w:tabs>
        <w:spacing w:before="120"/>
        <w:ind w:left="879" w:hanging="357"/>
      </w:pPr>
      <w:r>
        <w:t>Pre-Retirement Salary Loading</w:t>
      </w:r>
      <w:r w:rsidR="1171B6BA">
        <w:t>; and</w:t>
      </w:r>
    </w:p>
    <w:p w14:paraId="79725F8A" w14:textId="2E6B061F" w:rsidR="006C120B" w:rsidRPr="00DF418D" w:rsidRDefault="006C120B" w:rsidP="00AC6E21">
      <w:pPr>
        <w:pStyle w:val="ListParagraph"/>
        <w:numPr>
          <w:ilvl w:val="1"/>
          <w:numId w:val="9"/>
        </w:numPr>
        <w:tabs>
          <w:tab w:val="left" w:pos="880"/>
        </w:tabs>
        <w:spacing w:before="120"/>
        <w:ind w:left="879" w:hanging="357"/>
      </w:pPr>
      <w:r w:rsidRPr="00DF418D">
        <w:t>Cash out annual leave</w:t>
      </w:r>
    </w:p>
    <w:p w14:paraId="4DD17125" w14:textId="77777777" w:rsidR="003463A1" w:rsidRPr="00AE5166" w:rsidRDefault="00231EB3">
      <w:pPr>
        <w:spacing w:before="135"/>
        <w:ind w:left="885"/>
        <w:jc w:val="both"/>
      </w:pPr>
      <w:r w:rsidRPr="00DF418D">
        <w:t>(collectively,</w:t>
      </w:r>
      <w:r w:rsidRPr="00DF418D">
        <w:rPr>
          <w:spacing w:val="-7"/>
        </w:rPr>
        <w:t xml:space="preserve"> </w:t>
      </w:r>
      <w:r w:rsidRPr="00DF418D">
        <w:t>the</w:t>
      </w:r>
      <w:r w:rsidRPr="00DF418D">
        <w:rPr>
          <w:spacing w:val="-6"/>
        </w:rPr>
        <w:t xml:space="preserve"> </w:t>
      </w:r>
      <w:r w:rsidRPr="00DF418D">
        <w:rPr>
          <w:b/>
        </w:rPr>
        <w:t>Completed</w:t>
      </w:r>
      <w:r w:rsidRPr="00DF418D">
        <w:rPr>
          <w:b/>
          <w:spacing w:val="-5"/>
        </w:rPr>
        <w:t xml:space="preserve"> </w:t>
      </w:r>
      <w:r w:rsidRPr="00DF418D">
        <w:rPr>
          <w:b/>
        </w:rPr>
        <w:t>Remediation</w:t>
      </w:r>
      <w:r w:rsidRPr="00AE5166">
        <w:rPr>
          <w:b/>
          <w:spacing w:val="-7"/>
        </w:rPr>
        <w:t xml:space="preserve"> </w:t>
      </w:r>
      <w:r w:rsidRPr="00AE5166">
        <w:rPr>
          <w:b/>
          <w:spacing w:val="-2"/>
        </w:rPr>
        <w:t>Areas</w:t>
      </w:r>
      <w:r w:rsidRPr="00AE5166">
        <w:rPr>
          <w:spacing w:val="-2"/>
        </w:rPr>
        <w:t>).</w:t>
      </w:r>
    </w:p>
    <w:p w14:paraId="4DD17126" w14:textId="0BB28D63" w:rsidR="003463A1" w:rsidRPr="00AE5166" w:rsidRDefault="09713355" w:rsidP="009D2C5B">
      <w:pPr>
        <w:pStyle w:val="ListParagraph"/>
        <w:numPr>
          <w:ilvl w:val="0"/>
          <w:numId w:val="9"/>
        </w:numPr>
        <w:tabs>
          <w:tab w:val="left" w:pos="398"/>
          <w:tab w:val="left" w:pos="402"/>
        </w:tabs>
        <w:spacing w:before="135" w:line="360" w:lineRule="auto"/>
        <w:ind w:left="426" w:right="33"/>
        <w:jc w:val="both"/>
      </w:pPr>
      <w:r w:rsidRPr="00AE5166">
        <w:t>As</w:t>
      </w:r>
      <w:r w:rsidRPr="00AE5166">
        <w:rPr>
          <w:spacing w:val="-4"/>
        </w:rPr>
        <w:t xml:space="preserve"> </w:t>
      </w:r>
      <w:proofErr w:type="gramStart"/>
      <w:r w:rsidRPr="00AE5166">
        <w:t>at</w:t>
      </w:r>
      <w:proofErr w:type="gramEnd"/>
      <w:r w:rsidRPr="00AE5166">
        <w:rPr>
          <w:spacing w:val="-4"/>
        </w:rPr>
        <w:t xml:space="preserve"> </w:t>
      </w:r>
      <w:r w:rsidR="00283D2D">
        <w:t>24 June</w:t>
      </w:r>
      <w:r w:rsidR="0C3DEED4" w:rsidRPr="00AE5166">
        <w:t xml:space="preserve"> 2026</w:t>
      </w:r>
      <w:r w:rsidRPr="00AE5166">
        <w:t>,</w:t>
      </w:r>
      <w:r w:rsidRPr="00AE5166">
        <w:rPr>
          <w:spacing w:val="-4"/>
        </w:rPr>
        <w:t xml:space="preserve"> </w:t>
      </w:r>
      <w:r w:rsidRPr="00AE5166">
        <w:t>CQUniversity</w:t>
      </w:r>
      <w:r w:rsidRPr="00AE5166">
        <w:rPr>
          <w:spacing w:val="-6"/>
        </w:rPr>
        <w:t xml:space="preserve"> </w:t>
      </w:r>
      <w:r w:rsidRPr="00AE5166">
        <w:t>had</w:t>
      </w:r>
      <w:r w:rsidRPr="00AE5166">
        <w:rPr>
          <w:spacing w:val="-10"/>
        </w:rPr>
        <w:t xml:space="preserve"> </w:t>
      </w:r>
      <w:r w:rsidRPr="00AE5166">
        <w:t>identified</w:t>
      </w:r>
      <w:r w:rsidRPr="00AE5166">
        <w:rPr>
          <w:spacing w:val="-7"/>
        </w:rPr>
        <w:t xml:space="preserve"> </w:t>
      </w:r>
      <w:r w:rsidRPr="00AE5166">
        <w:t>and</w:t>
      </w:r>
      <w:r w:rsidRPr="00AE5166">
        <w:rPr>
          <w:spacing w:val="-5"/>
        </w:rPr>
        <w:t xml:space="preserve"> </w:t>
      </w:r>
      <w:r w:rsidRPr="00AE5166">
        <w:t>calculated</w:t>
      </w:r>
      <w:r w:rsidRPr="00AE5166">
        <w:rPr>
          <w:spacing w:val="-5"/>
        </w:rPr>
        <w:t xml:space="preserve"> </w:t>
      </w:r>
      <w:r w:rsidRPr="00AE5166">
        <w:t>underpayments</w:t>
      </w:r>
      <w:r w:rsidRPr="00AE5166">
        <w:rPr>
          <w:spacing w:val="-4"/>
        </w:rPr>
        <w:t xml:space="preserve"> </w:t>
      </w:r>
      <w:r w:rsidRPr="00AE5166">
        <w:t>arising</w:t>
      </w:r>
      <w:r w:rsidRPr="00AE5166">
        <w:rPr>
          <w:spacing w:val="-5"/>
        </w:rPr>
        <w:t xml:space="preserve"> </w:t>
      </w:r>
      <w:r w:rsidRPr="00AE5166">
        <w:t>from</w:t>
      </w:r>
      <w:r w:rsidRPr="00AE5166">
        <w:rPr>
          <w:spacing w:val="-3"/>
        </w:rPr>
        <w:t xml:space="preserve"> </w:t>
      </w:r>
      <w:r w:rsidRPr="00AE5166">
        <w:t xml:space="preserve">the Completed Remediation Areas for </w:t>
      </w:r>
      <w:r w:rsidR="00125A8E">
        <w:t xml:space="preserve">875 </w:t>
      </w:r>
      <w:r w:rsidRPr="00AE5166">
        <w:t>current and former employees (</w:t>
      </w:r>
      <w:r w:rsidRPr="4345D337">
        <w:rPr>
          <w:b/>
          <w:bCs/>
        </w:rPr>
        <w:t>Affected Employees</w:t>
      </w:r>
      <w:r w:rsidRPr="00AE5166">
        <w:t xml:space="preserve">) </w:t>
      </w:r>
      <w:r w:rsidR="00435439">
        <w:t xml:space="preserve">for the period 2 May 2022 – </w:t>
      </w:r>
      <w:r w:rsidR="00B80DE8">
        <w:t>31</w:t>
      </w:r>
      <w:r w:rsidR="00435439">
        <w:t xml:space="preserve"> </w:t>
      </w:r>
      <w:r w:rsidR="00B80DE8">
        <w:t>May</w:t>
      </w:r>
      <w:r w:rsidR="00435439">
        <w:t xml:space="preserve"> 2026</w:t>
      </w:r>
      <w:r w:rsidRPr="00AE5166">
        <w:t>:</w:t>
      </w:r>
    </w:p>
    <w:p w14:paraId="4EBA0DA1" w14:textId="77777777" w:rsidR="002A1253" w:rsidRPr="002A1253" w:rsidRDefault="00231EB3" w:rsidP="002A1253">
      <w:pPr>
        <w:pStyle w:val="ListParagraph"/>
        <w:numPr>
          <w:ilvl w:val="1"/>
          <w:numId w:val="9"/>
        </w:numPr>
        <w:tabs>
          <w:tab w:val="left" w:pos="880"/>
        </w:tabs>
        <w:spacing w:before="120"/>
        <w:ind w:left="879" w:hanging="357"/>
      </w:pPr>
      <w:r w:rsidRPr="00AE5166">
        <w:t>$</w:t>
      </w:r>
      <w:r w:rsidR="006B6FBE" w:rsidRPr="00AC6E21">
        <w:t>8</w:t>
      </w:r>
      <w:r w:rsidR="003E64D1">
        <w:t>07,521.81</w:t>
      </w:r>
      <w:r w:rsidRPr="002A1253">
        <w:rPr>
          <w:spacing w:val="-6"/>
        </w:rPr>
        <w:t xml:space="preserve"> </w:t>
      </w:r>
      <w:r w:rsidRPr="00AE5166">
        <w:t>in</w:t>
      </w:r>
      <w:r w:rsidRPr="002A1253">
        <w:rPr>
          <w:spacing w:val="-5"/>
        </w:rPr>
        <w:t xml:space="preserve"> </w:t>
      </w:r>
      <w:r w:rsidRPr="00AE5166">
        <w:t>wages</w:t>
      </w:r>
      <w:r w:rsidRPr="002A1253">
        <w:rPr>
          <w:spacing w:val="-4"/>
        </w:rPr>
        <w:t xml:space="preserve"> </w:t>
      </w:r>
      <w:r w:rsidRPr="00AE5166">
        <w:t>(</w:t>
      </w:r>
      <w:r w:rsidRPr="002A1253">
        <w:rPr>
          <w:b/>
        </w:rPr>
        <w:t>Wage</w:t>
      </w:r>
      <w:r w:rsidRPr="002A1253">
        <w:rPr>
          <w:b/>
          <w:spacing w:val="-4"/>
        </w:rPr>
        <w:t xml:space="preserve"> </w:t>
      </w:r>
      <w:r w:rsidRPr="002A1253">
        <w:rPr>
          <w:b/>
          <w:spacing w:val="-2"/>
        </w:rPr>
        <w:t>Underpayment</w:t>
      </w:r>
      <w:r w:rsidRPr="002A1253">
        <w:rPr>
          <w:spacing w:val="-2"/>
        </w:rPr>
        <w:t>);</w:t>
      </w:r>
    </w:p>
    <w:p w14:paraId="4DD17128" w14:textId="1FFD2D28" w:rsidR="003463A1" w:rsidRPr="00AE5166" w:rsidRDefault="00B379E0" w:rsidP="002A1253">
      <w:pPr>
        <w:pStyle w:val="ListParagraph"/>
        <w:numPr>
          <w:ilvl w:val="1"/>
          <w:numId w:val="9"/>
        </w:numPr>
        <w:tabs>
          <w:tab w:val="left" w:pos="880"/>
        </w:tabs>
        <w:spacing w:before="120"/>
        <w:ind w:left="879" w:hanging="357"/>
      </w:pPr>
      <w:r w:rsidRPr="00AE5166">
        <w:t>$</w:t>
      </w:r>
      <w:r w:rsidR="00E10CD1">
        <w:t>181,505.28</w:t>
      </w:r>
      <w:r w:rsidR="00231EB3" w:rsidRPr="002A1253">
        <w:rPr>
          <w:spacing w:val="-5"/>
        </w:rPr>
        <w:t xml:space="preserve"> </w:t>
      </w:r>
      <w:r w:rsidR="00231EB3" w:rsidRPr="00AE5166">
        <w:t>in</w:t>
      </w:r>
      <w:r w:rsidR="00231EB3" w:rsidRPr="002A1253">
        <w:rPr>
          <w:spacing w:val="-5"/>
        </w:rPr>
        <w:t xml:space="preserve"> </w:t>
      </w:r>
      <w:r w:rsidR="00231EB3" w:rsidRPr="00AE5166">
        <w:t>interest</w:t>
      </w:r>
      <w:r w:rsidR="00231EB3" w:rsidRPr="002A1253">
        <w:rPr>
          <w:spacing w:val="-5"/>
        </w:rPr>
        <w:t xml:space="preserve"> </w:t>
      </w:r>
      <w:r w:rsidR="00231EB3" w:rsidRPr="00AE5166">
        <w:t>on</w:t>
      </w:r>
      <w:r w:rsidR="00231EB3" w:rsidRPr="002A1253">
        <w:rPr>
          <w:spacing w:val="-7"/>
        </w:rPr>
        <w:t xml:space="preserve"> </w:t>
      </w:r>
      <w:r w:rsidR="00231EB3" w:rsidRPr="00AE5166">
        <w:t>the</w:t>
      </w:r>
      <w:r w:rsidR="00231EB3" w:rsidRPr="002A1253">
        <w:rPr>
          <w:spacing w:val="-3"/>
        </w:rPr>
        <w:t xml:space="preserve"> </w:t>
      </w:r>
      <w:r w:rsidR="00231EB3" w:rsidRPr="00AE5166">
        <w:t>Wage</w:t>
      </w:r>
      <w:r w:rsidR="00231EB3" w:rsidRPr="002A1253">
        <w:rPr>
          <w:spacing w:val="-6"/>
        </w:rPr>
        <w:t xml:space="preserve"> </w:t>
      </w:r>
      <w:r w:rsidR="00231EB3" w:rsidRPr="00AE5166">
        <w:t>Underpayment</w:t>
      </w:r>
      <w:r w:rsidR="00231EB3" w:rsidRPr="002A1253">
        <w:rPr>
          <w:spacing w:val="-3"/>
        </w:rPr>
        <w:t xml:space="preserve"> </w:t>
      </w:r>
      <w:r w:rsidR="00231EB3" w:rsidRPr="00AE5166">
        <w:t>(</w:t>
      </w:r>
      <w:r w:rsidR="00231EB3" w:rsidRPr="002A1253">
        <w:rPr>
          <w:b/>
        </w:rPr>
        <w:t>Wage</w:t>
      </w:r>
      <w:r w:rsidR="00231EB3" w:rsidRPr="002A1253">
        <w:rPr>
          <w:b/>
          <w:spacing w:val="-5"/>
        </w:rPr>
        <w:t xml:space="preserve"> </w:t>
      </w:r>
      <w:r w:rsidR="00231EB3" w:rsidRPr="002A1253">
        <w:rPr>
          <w:b/>
        </w:rPr>
        <w:t>Interest</w:t>
      </w:r>
      <w:r w:rsidR="00231EB3" w:rsidRPr="002A1253">
        <w:rPr>
          <w:b/>
          <w:spacing w:val="-3"/>
        </w:rPr>
        <w:t xml:space="preserve"> </w:t>
      </w:r>
      <w:r w:rsidR="00231EB3" w:rsidRPr="002A1253">
        <w:rPr>
          <w:b/>
          <w:spacing w:val="-2"/>
        </w:rPr>
        <w:t>Amount</w:t>
      </w:r>
      <w:r w:rsidR="00231EB3" w:rsidRPr="002A1253">
        <w:rPr>
          <w:spacing w:val="-2"/>
        </w:rPr>
        <w:t>);</w:t>
      </w:r>
    </w:p>
    <w:p w14:paraId="4DD17129" w14:textId="3EC40B3F" w:rsidR="003463A1" w:rsidRPr="00AE5166" w:rsidRDefault="00231EB3" w:rsidP="002A1253">
      <w:pPr>
        <w:pStyle w:val="ListParagraph"/>
        <w:numPr>
          <w:ilvl w:val="1"/>
          <w:numId w:val="9"/>
        </w:numPr>
        <w:tabs>
          <w:tab w:val="left" w:pos="882"/>
        </w:tabs>
        <w:spacing w:before="120"/>
        <w:ind w:left="879" w:hanging="357"/>
      </w:pPr>
      <w:r w:rsidRPr="00AE5166">
        <w:t>$</w:t>
      </w:r>
      <w:r w:rsidR="001444B6">
        <w:t xml:space="preserve">216,463.63 </w:t>
      </w:r>
      <w:r w:rsidRPr="00AE5166">
        <w:t>in</w:t>
      </w:r>
      <w:r w:rsidRPr="009D2C5B">
        <w:t xml:space="preserve"> </w:t>
      </w:r>
      <w:r w:rsidRPr="00AE5166">
        <w:t>superannuation</w:t>
      </w:r>
      <w:r w:rsidRPr="009D2C5B">
        <w:t xml:space="preserve"> </w:t>
      </w:r>
      <w:r w:rsidRPr="00AE5166">
        <w:t>(</w:t>
      </w:r>
      <w:r w:rsidRPr="00A01328">
        <w:rPr>
          <w:b/>
          <w:bCs/>
        </w:rPr>
        <w:t>Superannuation Amount</w:t>
      </w:r>
      <w:r w:rsidRPr="00AE5166">
        <w:t>);</w:t>
      </w:r>
      <w:r w:rsidRPr="009D2C5B">
        <w:t xml:space="preserve"> and</w:t>
      </w:r>
    </w:p>
    <w:p w14:paraId="4DD1712A" w14:textId="01F04A7B" w:rsidR="003463A1" w:rsidRPr="00AE5166" w:rsidRDefault="00B379E0" w:rsidP="002A1253">
      <w:pPr>
        <w:pStyle w:val="ListParagraph"/>
        <w:numPr>
          <w:ilvl w:val="1"/>
          <w:numId w:val="9"/>
        </w:numPr>
        <w:tabs>
          <w:tab w:val="left" w:pos="880"/>
        </w:tabs>
        <w:spacing w:before="120"/>
        <w:ind w:left="879" w:hanging="357"/>
      </w:pPr>
      <w:r w:rsidRPr="00AE5166">
        <w:t>$</w:t>
      </w:r>
      <w:r w:rsidR="009E3D5E">
        <w:t>65,245.13</w:t>
      </w:r>
      <w:r w:rsidR="00386626">
        <w:t xml:space="preserve"> </w:t>
      </w:r>
      <w:r w:rsidRPr="00AE5166">
        <w:t>in</w:t>
      </w:r>
      <w:r w:rsidRPr="009D2C5B">
        <w:t xml:space="preserve"> </w:t>
      </w:r>
      <w:r w:rsidRPr="00AE5166">
        <w:t>interest</w:t>
      </w:r>
      <w:r w:rsidRPr="009D2C5B">
        <w:t xml:space="preserve"> </w:t>
      </w:r>
      <w:r w:rsidRPr="00AE5166">
        <w:t>on</w:t>
      </w:r>
      <w:r w:rsidRPr="009D2C5B">
        <w:t xml:space="preserve"> </w:t>
      </w:r>
      <w:r w:rsidRPr="00AE5166">
        <w:t>the</w:t>
      </w:r>
      <w:r w:rsidRPr="009D2C5B">
        <w:t xml:space="preserve"> </w:t>
      </w:r>
      <w:r w:rsidRPr="00AE5166">
        <w:t>Superannuation</w:t>
      </w:r>
      <w:r w:rsidRPr="009D2C5B">
        <w:t xml:space="preserve"> </w:t>
      </w:r>
      <w:r w:rsidRPr="00AE5166">
        <w:t>Amount</w:t>
      </w:r>
      <w:r w:rsidRPr="009D2C5B">
        <w:t xml:space="preserve"> </w:t>
      </w:r>
      <w:r w:rsidRPr="00AE5166">
        <w:t>(</w:t>
      </w:r>
      <w:r w:rsidRPr="00A01328">
        <w:rPr>
          <w:b/>
          <w:bCs/>
        </w:rPr>
        <w:t>Superannuation Interest Amount</w:t>
      </w:r>
      <w:r w:rsidRPr="009D2C5B">
        <w:t>).</w:t>
      </w:r>
    </w:p>
    <w:p w14:paraId="4DD1712B" w14:textId="77777777" w:rsidR="003463A1" w:rsidRPr="00AE5166" w:rsidRDefault="00231EB3">
      <w:pPr>
        <w:spacing w:before="255"/>
        <w:ind w:left="45"/>
        <w:rPr>
          <w:i/>
        </w:rPr>
      </w:pPr>
      <w:r w:rsidRPr="00AE5166">
        <w:rPr>
          <w:i/>
        </w:rPr>
        <w:t>In</w:t>
      </w:r>
      <w:r w:rsidRPr="00AE5166">
        <w:rPr>
          <w:i/>
          <w:spacing w:val="-5"/>
        </w:rPr>
        <w:t xml:space="preserve"> </w:t>
      </w:r>
      <w:r w:rsidRPr="00AE5166">
        <w:rPr>
          <w:i/>
        </w:rPr>
        <w:t>Progress</w:t>
      </w:r>
      <w:r w:rsidRPr="00AE5166">
        <w:rPr>
          <w:i/>
          <w:spacing w:val="-3"/>
        </w:rPr>
        <w:t xml:space="preserve"> </w:t>
      </w:r>
      <w:r w:rsidRPr="00AE5166">
        <w:rPr>
          <w:i/>
        </w:rPr>
        <w:t>Remediation</w:t>
      </w:r>
      <w:r w:rsidRPr="00AE5166">
        <w:rPr>
          <w:i/>
          <w:spacing w:val="-4"/>
        </w:rPr>
        <w:t xml:space="preserve"> Areas</w:t>
      </w:r>
    </w:p>
    <w:p w14:paraId="4DD1712C" w14:textId="103D3B0D" w:rsidR="003463A1" w:rsidRPr="00AE5166" w:rsidRDefault="00231EB3" w:rsidP="00A32381">
      <w:pPr>
        <w:pStyle w:val="ListParagraph"/>
        <w:numPr>
          <w:ilvl w:val="0"/>
          <w:numId w:val="9"/>
        </w:numPr>
        <w:tabs>
          <w:tab w:val="left" w:pos="398"/>
          <w:tab w:val="left" w:pos="402"/>
        </w:tabs>
        <w:spacing w:before="252" w:line="360" w:lineRule="auto"/>
        <w:ind w:left="425" w:right="34" w:hanging="357"/>
        <w:jc w:val="left"/>
      </w:pPr>
      <w:r w:rsidRPr="00AE5166">
        <w:t>As</w:t>
      </w:r>
      <w:r w:rsidRPr="00AE5166">
        <w:rPr>
          <w:spacing w:val="40"/>
        </w:rPr>
        <w:t xml:space="preserve"> </w:t>
      </w:r>
      <w:proofErr w:type="gramStart"/>
      <w:r w:rsidRPr="00AE5166">
        <w:t>at</w:t>
      </w:r>
      <w:proofErr w:type="gramEnd"/>
      <w:r w:rsidRPr="00AE5166">
        <w:rPr>
          <w:spacing w:val="40"/>
        </w:rPr>
        <w:t xml:space="preserve"> </w:t>
      </w:r>
      <w:r w:rsidR="0081298B">
        <w:t>24 June</w:t>
      </w:r>
      <w:r w:rsidR="00317E4E" w:rsidRPr="00AE5166">
        <w:t xml:space="preserve"> 2026</w:t>
      </w:r>
      <w:r w:rsidRPr="00AE5166">
        <w:t>,</w:t>
      </w:r>
      <w:r w:rsidRPr="00AE5166">
        <w:rPr>
          <w:spacing w:val="37"/>
        </w:rPr>
        <w:t xml:space="preserve"> </w:t>
      </w:r>
      <w:r w:rsidRPr="00AE5166">
        <w:t>the</w:t>
      </w:r>
      <w:r w:rsidRPr="00AE5166">
        <w:rPr>
          <w:spacing w:val="40"/>
        </w:rPr>
        <w:t xml:space="preserve"> </w:t>
      </w:r>
      <w:r w:rsidRPr="00AE5166">
        <w:t>following</w:t>
      </w:r>
      <w:r w:rsidRPr="00AE5166">
        <w:rPr>
          <w:spacing w:val="40"/>
        </w:rPr>
        <w:t xml:space="preserve"> </w:t>
      </w:r>
      <w:r w:rsidRPr="00AE5166">
        <w:t>areas</w:t>
      </w:r>
      <w:r w:rsidRPr="00AE5166">
        <w:rPr>
          <w:spacing w:val="40"/>
        </w:rPr>
        <w:t xml:space="preserve"> </w:t>
      </w:r>
      <w:r w:rsidRPr="00AE5166">
        <w:t>identified</w:t>
      </w:r>
      <w:r w:rsidRPr="00AE5166">
        <w:rPr>
          <w:spacing w:val="40"/>
        </w:rPr>
        <w:t xml:space="preserve"> </w:t>
      </w:r>
      <w:r w:rsidRPr="00AE5166">
        <w:t>in</w:t>
      </w:r>
      <w:r w:rsidRPr="00AE5166">
        <w:rPr>
          <w:spacing w:val="40"/>
        </w:rPr>
        <w:t xml:space="preserve"> </w:t>
      </w:r>
      <w:r w:rsidRPr="00AE5166">
        <w:t>CQUniversity’s</w:t>
      </w:r>
      <w:r w:rsidRPr="00AE5166">
        <w:rPr>
          <w:spacing w:val="39"/>
        </w:rPr>
        <w:t xml:space="preserve"> </w:t>
      </w:r>
      <w:r w:rsidRPr="00AE5166">
        <w:t>Remediation</w:t>
      </w:r>
      <w:r w:rsidRPr="00AE5166">
        <w:rPr>
          <w:spacing w:val="39"/>
        </w:rPr>
        <w:t xml:space="preserve"> </w:t>
      </w:r>
      <w:r w:rsidRPr="00AE5166">
        <w:t>Program remain in progress and are currently under review by CQUniversity:</w:t>
      </w:r>
    </w:p>
    <w:p w14:paraId="4DD1712F" w14:textId="1333AAB0" w:rsidR="003463A1" w:rsidRPr="00AE5166" w:rsidRDefault="2104192B" w:rsidP="002F6A4E">
      <w:pPr>
        <w:pStyle w:val="ListParagraph"/>
        <w:numPr>
          <w:ilvl w:val="1"/>
          <w:numId w:val="9"/>
        </w:numPr>
        <w:tabs>
          <w:tab w:val="left" w:pos="882"/>
        </w:tabs>
        <w:spacing w:before="135" w:line="360" w:lineRule="auto"/>
        <w:ind w:left="880" w:hanging="358"/>
      </w:pPr>
      <w:r>
        <w:t xml:space="preserve">Casual Minimum Engagement – </w:t>
      </w:r>
      <w:r w:rsidR="46FE642C">
        <w:t xml:space="preserve">clause 13.17, </w:t>
      </w:r>
      <w:r>
        <w:t>clause 14.2</w:t>
      </w:r>
      <w:r w:rsidR="2719E058">
        <w:t xml:space="preserve">, </w:t>
      </w:r>
      <w:r w:rsidR="4315E790">
        <w:t>clause 15.2.3</w:t>
      </w:r>
      <w:r w:rsidR="5E957663">
        <w:t>,</w:t>
      </w:r>
      <w:r w:rsidR="296E8FD3">
        <w:t xml:space="preserve"> clause 37.2, clause 37.4</w:t>
      </w:r>
      <w:r w:rsidR="755F1ED3">
        <w:t xml:space="preserve"> </w:t>
      </w:r>
      <w:r w:rsidR="60E1C908">
        <w:t xml:space="preserve">and </w:t>
      </w:r>
      <w:r w:rsidR="3B69AEBE">
        <w:t xml:space="preserve">schedule </w:t>
      </w:r>
      <w:r w:rsidR="0D424153">
        <w:t>3</w:t>
      </w:r>
      <w:r w:rsidR="7D72EDF4">
        <w:t xml:space="preserve"> clauses</w:t>
      </w:r>
      <w:r w:rsidR="3B69AEBE">
        <w:t xml:space="preserve"> 3</w:t>
      </w:r>
      <w:r w:rsidR="7A887F29">
        <w:t xml:space="preserve"> and 7.2.3</w:t>
      </w:r>
      <w:r w:rsidR="3B69AEBE">
        <w:t xml:space="preserve"> </w:t>
      </w:r>
      <w:r>
        <w:t xml:space="preserve">of the 2023 EA and </w:t>
      </w:r>
      <w:r w:rsidR="05704BE4">
        <w:t xml:space="preserve">clause 8.4, </w:t>
      </w:r>
      <w:r>
        <w:t>clause 15.2</w:t>
      </w:r>
      <w:r w:rsidR="2C9E2FD7">
        <w:t>, clause 16.2.3</w:t>
      </w:r>
      <w:r w:rsidR="6556B760">
        <w:t>,</w:t>
      </w:r>
      <w:r w:rsidR="10E9CCBD">
        <w:t xml:space="preserve"> clause 38.3, clause 38.5</w:t>
      </w:r>
      <w:r w:rsidR="6556B760">
        <w:t xml:space="preserve"> </w:t>
      </w:r>
      <w:r w:rsidR="5DA1D2FA">
        <w:t xml:space="preserve">schedule 3 </w:t>
      </w:r>
      <w:r w:rsidR="3774DACA">
        <w:t>clause 7.2.3</w:t>
      </w:r>
      <w:r w:rsidR="6A4AC504">
        <w:t xml:space="preserve"> and Annexure A undertaking 7</w:t>
      </w:r>
      <w:r w:rsidR="15F07E26">
        <w:t xml:space="preserve"> </w:t>
      </w:r>
      <w:r>
        <w:t>of the 2017 EA</w:t>
      </w:r>
      <w:r w:rsidR="423FA3EB">
        <w:t xml:space="preserve"> an</w:t>
      </w:r>
      <w:r w:rsidR="61F85A4A">
        <w:t xml:space="preserve">d clause </w:t>
      </w:r>
      <w:r w:rsidR="633E0E21">
        <w:t>44.3</w:t>
      </w:r>
      <w:r w:rsidR="00CE3729">
        <w:t>, clause 48.2</w:t>
      </w:r>
      <w:r w:rsidR="58BCDFF2">
        <w:t xml:space="preserve"> and schedule 4 clause</w:t>
      </w:r>
      <w:r w:rsidR="25079297">
        <w:t xml:space="preserve"> </w:t>
      </w:r>
      <w:r w:rsidR="58BCDFF2">
        <w:t>7.2.3</w:t>
      </w:r>
      <w:r w:rsidR="633E0E21">
        <w:t xml:space="preserve"> of the 2012 EA</w:t>
      </w:r>
      <w:r>
        <w:t>;</w:t>
      </w:r>
    </w:p>
    <w:p w14:paraId="1981ECE5" w14:textId="4027D843" w:rsidR="003463A1" w:rsidRPr="00AE5166" w:rsidRDefault="7BB4772E" w:rsidP="002F6A4E">
      <w:pPr>
        <w:pStyle w:val="ListParagraph"/>
        <w:numPr>
          <w:ilvl w:val="1"/>
          <w:numId w:val="9"/>
        </w:numPr>
        <w:tabs>
          <w:tab w:val="left" w:pos="880"/>
        </w:tabs>
        <w:spacing w:before="135" w:line="360" w:lineRule="auto"/>
        <w:ind w:left="880" w:hanging="358"/>
      </w:pPr>
      <w:r w:rsidRPr="00AE5166">
        <w:t>Span of hours and penalties</w:t>
      </w:r>
      <w:r w:rsidR="3C8DE019" w:rsidRPr="00AE5166">
        <w:t xml:space="preserve"> (including overtime)</w:t>
      </w:r>
      <w:r w:rsidR="09713355" w:rsidRPr="00AE5166">
        <w:rPr>
          <w:spacing w:val="-1"/>
        </w:rPr>
        <w:t xml:space="preserve"> </w:t>
      </w:r>
      <w:r w:rsidR="09713355" w:rsidRPr="00AE5166">
        <w:t>–</w:t>
      </w:r>
      <w:r w:rsidR="09713355" w:rsidRPr="00AE5166">
        <w:rPr>
          <w:spacing w:val="-4"/>
        </w:rPr>
        <w:t xml:space="preserve"> </w:t>
      </w:r>
      <w:r w:rsidR="09713355" w:rsidRPr="00AE5166">
        <w:t>clause</w:t>
      </w:r>
      <w:r w:rsidR="09713355" w:rsidRPr="00AE5166">
        <w:rPr>
          <w:spacing w:val="-4"/>
        </w:rPr>
        <w:t xml:space="preserve"> </w:t>
      </w:r>
      <w:r w:rsidR="09713355" w:rsidRPr="00AE5166">
        <w:t>14.3</w:t>
      </w:r>
      <w:r w:rsidR="30CF0E38" w:rsidRPr="00AE5166">
        <w:t>.</w:t>
      </w:r>
      <w:r w:rsidR="30CF0E38">
        <w:t>1</w:t>
      </w:r>
      <w:r w:rsidR="2A2D4BAE">
        <w:t xml:space="preserve">, </w:t>
      </w:r>
      <w:r w:rsidR="10B14494">
        <w:t xml:space="preserve">clause </w:t>
      </w:r>
      <w:r w:rsidR="10B14494" w:rsidRPr="00AE5166">
        <w:t>14.7</w:t>
      </w:r>
      <w:r w:rsidR="2948DD16">
        <w:t>, clause 15.3</w:t>
      </w:r>
      <w:r w:rsidR="1AD5201B">
        <w:t>, 15.5.3</w:t>
      </w:r>
      <w:r w:rsidR="1466C3E1">
        <w:t>,</w:t>
      </w:r>
      <w:r w:rsidR="00A50B95">
        <w:t xml:space="preserve"> </w:t>
      </w:r>
      <w:r w:rsidR="2948DD16">
        <w:t xml:space="preserve">clause </w:t>
      </w:r>
      <w:r w:rsidR="1AD5201B">
        <w:t>37</w:t>
      </w:r>
      <w:r w:rsidR="137AD608">
        <w:t>.2</w:t>
      </w:r>
      <w:r w:rsidR="00543291">
        <w:t>, 37.3</w:t>
      </w:r>
      <w:r w:rsidR="137AD608">
        <w:t xml:space="preserve"> and clause 37.4</w:t>
      </w:r>
      <w:r w:rsidR="127FD04C" w:rsidRPr="00AE5166">
        <w:rPr>
          <w:spacing w:val="-1"/>
        </w:rPr>
        <w:t xml:space="preserve"> </w:t>
      </w:r>
      <w:r w:rsidR="09713355" w:rsidRPr="00AE5166">
        <w:t>of</w:t>
      </w:r>
      <w:r w:rsidR="09713355" w:rsidRPr="00AE5166">
        <w:rPr>
          <w:spacing w:val="-4"/>
        </w:rPr>
        <w:t xml:space="preserve"> </w:t>
      </w:r>
      <w:r w:rsidR="09713355" w:rsidRPr="00AE5166">
        <w:t>the</w:t>
      </w:r>
      <w:r w:rsidR="09713355" w:rsidRPr="00AE5166">
        <w:rPr>
          <w:spacing w:val="-4"/>
        </w:rPr>
        <w:t xml:space="preserve"> </w:t>
      </w:r>
      <w:r w:rsidR="09713355" w:rsidRPr="00AE5166">
        <w:t>2023</w:t>
      </w:r>
      <w:r w:rsidR="09713355" w:rsidRPr="00AE5166">
        <w:rPr>
          <w:spacing w:val="-1"/>
        </w:rPr>
        <w:t xml:space="preserve"> </w:t>
      </w:r>
      <w:r w:rsidR="09713355" w:rsidRPr="00AE5166">
        <w:t>EA</w:t>
      </w:r>
      <w:r w:rsidR="09713355" w:rsidRPr="00AE5166">
        <w:rPr>
          <w:spacing w:val="-2"/>
        </w:rPr>
        <w:t xml:space="preserve"> </w:t>
      </w:r>
      <w:r w:rsidR="09713355" w:rsidRPr="00AE5166">
        <w:t>and</w:t>
      </w:r>
      <w:r w:rsidR="09713355" w:rsidRPr="00AE5166">
        <w:rPr>
          <w:spacing w:val="-5"/>
        </w:rPr>
        <w:t xml:space="preserve"> </w:t>
      </w:r>
      <w:r w:rsidR="09713355" w:rsidRPr="00AE5166">
        <w:t>clause</w:t>
      </w:r>
      <w:r w:rsidR="09713355" w:rsidRPr="00AE5166">
        <w:rPr>
          <w:spacing w:val="-1"/>
        </w:rPr>
        <w:t xml:space="preserve"> </w:t>
      </w:r>
      <w:r w:rsidR="09713355" w:rsidRPr="00AE5166">
        <w:t>15.3</w:t>
      </w:r>
      <w:r w:rsidR="3E92731A" w:rsidRPr="00AE5166">
        <w:t>.1</w:t>
      </w:r>
      <w:r w:rsidR="0B2043CB">
        <w:t>,</w:t>
      </w:r>
      <w:r w:rsidR="5073BA7B" w:rsidRPr="00AE5166">
        <w:t xml:space="preserve"> clause 15.7</w:t>
      </w:r>
      <w:r w:rsidR="1609AAC1">
        <w:t>,</w:t>
      </w:r>
      <w:r w:rsidR="09713355">
        <w:t xml:space="preserve"> </w:t>
      </w:r>
      <w:r w:rsidR="1609AAC1">
        <w:t>clause 16.3</w:t>
      </w:r>
      <w:r w:rsidR="51508C62">
        <w:t>,</w:t>
      </w:r>
      <w:r w:rsidR="05F69067">
        <w:t xml:space="preserve"> </w:t>
      </w:r>
      <w:r w:rsidR="1609AAC1">
        <w:t>clause 16.5.4</w:t>
      </w:r>
      <w:r w:rsidR="00123FD4">
        <w:t xml:space="preserve">, </w:t>
      </w:r>
      <w:r w:rsidR="7881FDF4">
        <w:t xml:space="preserve">clause </w:t>
      </w:r>
      <w:r w:rsidR="127162D9">
        <w:t>38</w:t>
      </w:r>
      <w:r w:rsidR="4630C1C0">
        <w:t>.</w:t>
      </w:r>
      <w:r w:rsidR="00243B88">
        <w:t>3,</w:t>
      </w:r>
      <w:r w:rsidR="00123FD4">
        <w:t xml:space="preserve"> </w:t>
      </w:r>
      <w:r w:rsidR="4C252D40">
        <w:t xml:space="preserve">clause </w:t>
      </w:r>
      <w:r w:rsidR="00123FD4">
        <w:t>38.4</w:t>
      </w:r>
      <w:r w:rsidR="0143CDB0">
        <w:t xml:space="preserve"> and</w:t>
      </w:r>
      <w:r w:rsidR="00123FD4">
        <w:t xml:space="preserve"> </w:t>
      </w:r>
      <w:r w:rsidR="2B4CD612">
        <w:t>clause</w:t>
      </w:r>
      <w:r w:rsidR="00123FD4">
        <w:t xml:space="preserve"> 38.5</w:t>
      </w:r>
      <w:r w:rsidR="127FD04C" w:rsidRPr="00AE5166">
        <w:rPr>
          <w:spacing w:val="-3"/>
        </w:rPr>
        <w:t xml:space="preserve"> </w:t>
      </w:r>
      <w:r w:rsidR="09713355" w:rsidRPr="00AE5166">
        <w:t>of</w:t>
      </w:r>
      <w:r w:rsidR="09713355" w:rsidRPr="00AE5166">
        <w:rPr>
          <w:spacing w:val="-4"/>
        </w:rPr>
        <w:t xml:space="preserve"> </w:t>
      </w:r>
      <w:r w:rsidR="09713355" w:rsidRPr="00AE5166">
        <w:t>the</w:t>
      </w:r>
      <w:r w:rsidR="09713355" w:rsidRPr="00AE5166">
        <w:rPr>
          <w:spacing w:val="-4"/>
        </w:rPr>
        <w:t xml:space="preserve"> </w:t>
      </w:r>
      <w:r w:rsidR="09713355" w:rsidRPr="00AE5166">
        <w:t>2017</w:t>
      </w:r>
      <w:r w:rsidR="09713355" w:rsidRPr="00AE5166">
        <w:rPr>
          <w:spacing w:val="-3"/>
        </w:rPr>
        <w:t xml:space="preserve"> </w:t>
      </w:r>
      <w:r w:rsidR="09713355" w:rsidRPr="00AE5166">
        <w:t>EA</w:t>
      </w:r>
      <w:r w:rsidR="05F69067">
        <w:t xml:space="preserve"> and clause 45</w:t>
      </w:r>
      <w:r w:rsidR="598173E8">
        <w:t>1, clause 45.2</w:t>
      </w:r>
      <w:r w:rsidR="05F69067">
        <w:t xml:space="preserve">, </w:t>
      </w:r>
      <w:r w:rsidR="00E6667D">
        <w:t>clause 46.4</w:t>
      </w:r>
      <w:r w:rsidR="33CC68CB">
        <w:t>,</w:t>
      </w:r>
      <w:r w:rsidR="2E1ECB65">
        <w:t>clause 48</w:t>
      </w:r>
      <w:r w:rsidR="55BA5823">
        <w:t>.2</w:t>
      </w:r>
      <w:r w:rsidR="2E1ECB65">
        <w:t xml:space="preserve"> and </w:t>
      </w:r>
      <w:r w:rsidR="1DBD388B">
        <w:t xml:space="preserve">clause </w:t>
      </w:r>
      <w:r w:rsidR="46AB5DC4">
        <w:t>48.4</w:t>
      </w:r>
      <w:r w:rsidR="2E1ECB65">
        <w:t xml:space="preserve"> </w:t>
      </w:r>
      <w:r w:rsidR="00E6667D">
        <w:t>of the 2012 EA</w:t>
      </w:r>
      <w:r w:rsidR="003247DC">
        <w:t>;</w:t>
      </w:r>
    </w:p>
    <w:p w14:paraId="4DD17130" w14:textId="2442B8ED" w:rsidR="003463A1" w:rsidRPr="00AE5166" w:rsidRDefault="6D209F3C" w:rsidP="002F6A4E">
      <w:pPr>
        <w:pStyle w:val="ListParagraph"/>
        <w:numPr>
          <w:ilvl w:val="1"/>
          <w:numId w:val="9"/>
        </w:numPr>
        <w:tabs>
          <w:tab w:val="left" w:pos="880"/>
        </w:tabs>
        <w:spacing w:before="135" w:line="360" w:lineRule="auto"/>
        <w:ind w:left="880" w:hanging="358"/>
      </w:pPr>
      <w:r w:rsidRPr="00AE5166">
        <w:rPr>
          <w:spacing w:val="-5"/>
        </w:rPr>
        <w:t>Casual Academic Staff (PhD)</w:t>
      </w:r>
      <w:r w:rsidR="3FA15425" w:rsidRPr="00AE5166">
        <w:rPr>
          <w:spacing w:val="-5"/>
        </w:rPr>
        <w:t xml:space="preserve"> </w:t>
      </w:r>
      <w:r w:rsidR="0FD0057C">
        <w:t>–</w:t>
      </w:r>
      <w:r w:rsidR="2D3BEAFA" w:rsidRPr="00AE5166">
        <w:rPr>
          <w:spacing w:val="-5"/>
        </w:rPr>
        <w:t xml:space="preserve"> clause 13.16 </w:t>
      </w:r>
      <w:r w:rsidR="1A83D133" w:rsidRPr="00AE5166">
        <w:rPr>
          <w:spacing w:val="-5"/>
        </w:rPr>
        <w:t>and clause 29.4</w:t>
      </w:r>
      <w:r w:rsidR="2D3BEAFA" w:rsidRPr="00AE5166">
        <w:rPr>
          <w:spacing w:val="-5"/>
        </w:rPr>
        <w:t xml:space="preserve"> of the 2023 EA</w:t>
      </w:r>
      <w:r w:rsidR="3FA15425" w:rsidRPr="00AE5166">
        <w:rPr>
          <w:spacing w:val="-5"/>
        </w:rPr>
        <w:t xml:space="preserve"> </w:t>
      </w:r>
      <w:r w:rsidR="007A71A8" w:rsidRPr="00AE5166">
        <w:rPr>
          <w:spacing w:val="-5"/>
        </w:rPr>
        <w:t>and</w:t>
      </w:r>
      <w:r w:rsidR="15404433" w:rsidRPr="00AE5166">
        <w:rPr>
          <w:spacing w:val="-5"/>
        </w:rPr>
        <w:t xml:space="preserve"> clause 14.11 and clause </w:t>
      </w:r>
      <w:r w:rsidR="54B29645" w:rsidRPr="00AE5166">
        <w:rPr>
          <w:spacing w:val="-5"/>
        </w:rPr>
        <w:t>30.3.1 of the 2017 EA</w:t>
      </w:r>
      <w:r w:rsidR="006F0640">
        <w:rPr>
          <w:spacing w:val="-5"/>
        </w:rPr>
        <w:t xml:space="preserve"> and</w:t>
      </w:r>
      <w:r w:rsidR="48707CAA" w:rsidRPr="00AE5166">
        <w:rPr>
          <w:spacing w:val="-5"/>
        </w:rPr>
        <w:t xml:space="preserve"> </w:t>
      </w:r>
      <w:r w:rsidR="007A7097">
        <w:rPr>
          <w:spacing w:val="-5"/>
        </w:rPr>
        <w:t>c</w:t>
      </w:r>
      <w:r w:rsidR="00EF4B0A">
        <w:t>lause 17.4 of the 2012 EA</w:t>
      </w:r>
      <w:r w:rsidR="003247DC">
        <w:t>; and</w:t>
      </w:r>
    </w:p>
    <w:p w14:paraId="37C10FAF" w14:textId="2EBD2142" w:rsidR="003247DC" w:rsidRDefault="09713355" w:rsidP="002F6A4E">
      <w:pPr>
        <w:pStyle w:val="ListParagraph"/>
        <w:numPr>
          <w:ilvl w:val="1"/>
          <w:numId w:val="9"/>
        </w:numPr>
        <w:tabs>
          <w:tab w:val="left" w:pos="752"/>
          <w:tab w:val="left" w:pos="879"/>
        </w:tabs>
        <w:spacing w:before="132" w:line="360" w:lineRule="auto"/>
        <w:ind w:left="879" w:right="1264" w:hanging="357"/>
      </w:pPr>
      <w:r w:rsidRPr="00AE5166">
        <w:t>Annual</w:t>
      </w:r>
      <w:r w:rsidRPr="00AE5166">
        <w:rPr>
          <w:spacing w:val="-1"/>
        </w:rPr>
        <w:t xml:space="preserve"> </w:t>
      </w:r>
      <w:r w:rsidRPr="00AE5166">
        <w:t>Leave Loading</w:t>
      </w:r>
      <w:r w:rsidRPr="00AE5166">
        <w:rPr>
          <w:spacing w:val="-1"/>
        </w:rPr>
        <w:t xml:space="preserve"> </w:t>
      </w:r>
      <w:r w:rsidRPr="00AE5166">
        <w:t>–</w:t>
      </w:r>
      <w:r w:rsidRPr="00AE5166">
        <w:rPr>
          <w:spacing w:val="-2"/>
        </w:rPr>
        <w:t xml:space="preserve"> </w:t>
      </w:r>
      <w:r w:rsidRPr="00AE5166">
        <w:t>clause 39.1</w:t>
      </w:r>
      <w:r w:rsidRPr="00AE5166">
        <w:rPr>
          <w:spacing w:val="-2"/>
        </w:rPr>
        <w:t xml:space="preserve"> </w:t>
      </w:r>
      <w:r w:rsidRPr="00AE5166">
        <w:t>of</w:t>
      </w:r>
      <w:r w:rsidRPr="00AE5166">
        <w:rPr>
          <w:spacing w:val="-4"/>
        </w:rPr>
        <w:t xml:space="preserve"> </w:t>
      </w:r>
      <w:r w:rsidRPr="00AE5166">
        <w:t>the</w:t>
      </w:r>
      <w:r w:rsidRPr="00AE5166">
        <w:rPr>
          <w:spacing w:val="-2"/>
        </w:rPr>
        <w:t xml:space="preserve"> </w:t>
      </w:r>
      <w:r w:rsidRPr="00AE5166">
        <w:t>2023</w:t>
      </w:r>
      <w:r w:rsidRPr="00AE5166">
        <w:rPr>
          <w:spacing w:val="-2"/>
        </w:rPr>
        <w:t xml:space="preserve"> </w:t>
      </w:r>
      <w:r w:rsidRPr="00AE5166">
        <w:t>E</w:t>
      </w:r>
      <w:r>
        <w:t>A</w:t>
      </w:r>
      <w:r w:rsidR="1AE1F361">
        <w:t>,</w:t>
      </w:r>
      <w:r w:rsidRPr="00AE5166">
        <w:rPr>
          <w:spacing w:val="-2"/>
        </w:rPr>
        <w:t xml:space="preserve"> </w:t>
      </w:r>
      <w:r w:rsidRPr="00AE5166">
        <w:t>clause</w:t>
      </w:r>
      <w:r w:rsidRPr="00AE5166">
        <w:rPr>
          <w:spacing w:val="-3"/>
        </w:rPr>
        <w:t xml:space="preserve"> </w:t>
      </w:r>
      <w:r w:rsidRPr="00AE5166">
        <w:t>40</w:t>
      </w:r>
      <w:r w:rsidRPr="00AE5166">
        <w:rPr>
          <w:spacing w:val="-2"/>
        </w:rPr>
        <w:t xml:space="preserve"> </w:t>
      </w:r>
      <w:r w:rsidRPr="00AE5166">
        <w:t>of</w:t>
      </w:r>
      <w:r w:rsidRPr="00AE5166">
        <w:rPr>
          <w:spacing w:val="-4"/>
        </w:rPr>
        <w:t xml:space="preserve"> </w:t>
      </w:r>
      <w:r w:rsidRPr="00AE5166">
        <w:t>the</w:t>
      </w:r>
      <w:r w:rsidRPr="00AE5166">
        <w:rPr>
          <w:spacing w:val="-2"/>
        </w:rPr>
        <w:t xml:space="preserve"> </w:t>
      </w:r>
      <w:r w:rsidRPr="00AE5166">
        <w:t>2017</w:t>
      </w:r>
      <w:r w:rsidRPr="00AE5166">
        <w:rPr>
          <w:spacing w:val="-2"/>
        </w:rPr>
        <w:t xml:space="preserve"> </w:t>
      </w:r>
      <w:r>
        <w:t>EA</w:t>
      </w:r>
      <w:r w:rsidR="1AE1F361">
        <w:t xml:space="preserve"> and clauses 50</w:t>
      </w:r>
      <w:r w:rsidR="17570FAE">
        <w:t>.2</w:t>
      </w:r>
      <w:r w:rsidR="1AE1F361">
        <w:t xml:space="preserve"> of the 2012 EA</w:t>
      </w:r>
      <w:r w:rsidR="003247DC">
        <w:t>.</w:t>
      </w:r>
    </w:p>
    <w:p w14:paraId="4DD17131" w14:textId="048390FB" w:rsidR="003463A1" w:rsidRDefault="09713355" w:rsidP="003247DC">
      <w:pPr>
        <w:pStyle w:val="ListParagraph"/>
        <w:tabs>
          <w:tab w:val="left" w:pos="752"/>
          <w:tab w:val="left" w:pos="879"/>
        </w:tabs>
        <w:spacing w:before="132"/>
        <w:ind w:left="879" w:right="1264" w:firstLine="0"/>
      </w:pPr>
      <w:r w:rsidRPr="00AE5166">
        <w:t xml:space="preserve">(collectively, the </w:t>
      </w:r>
      <w:r w:rsidRPr="4345D337">
        <w:rPr>
          <w:b/>
          <w:bCs/>
        </w:rPr>
        <w:t>In Progress Remediation Areas</w:t>
      </w:r>
      <w:r w:rsidR="00D10C49">
        <w:rPr>
          <w:b/>
          <w:bCs/>
        </w:rPr>
        <w:t xml:space="preserve"> </w:t>
      </w:r>
      <w:r w:rsidR="00D10C49">
        <w:t xml:space="preserve">or </w:t>
      </w:r>
      <w:r w:rsidR="00D10C49" w:rsidRPr="00D10C49">
        <w:rPr>
          <w:b/>
          <w:bCs/>
        </w:rPr>
        <w:t>IPRA</w:t>
      </w:r>
      <w:r w:rsidRPr="00AE5166">
        <w:t>).</w:t>
      </w:r>
    </w:p>
    <w:p w14:paraId="033D917C" w14:textId="77777777" w:rsidR="00F02D5A" w:rsidRPr="00AE5166" w:rsidRDefault="00F02D5A" w:rsidP="009D2C5B">
      <w:pPr>
        <w:pStyle w:val="ListParagraph"/>
        <w:tabs>
          <w:tab w:val="left" w:pos="752"/>
          <w:tab w:val="left" w:pos="879"/>
        </w:tabs>
        <w:spacing w:before="132"/>
        <w:ind w:left="879" w:right="1264" w:firstLine="0"/>
        <w:jc w:val="right"/>
      </w:pPr>
    </w:p>
    <w:p w14:paraId="4DD17132" w14:textId="7B25347B" w:rsidR="003463A1" w:rsidRPr="00AE5166" w:rsidRDefault="00231EB3" w:rsidP="00A32381">
      <w:pPr>
        <w:pStyle w:val="ListParagraph"/>
        <w:numPr>
          <w:ilvl w:val="0"/>
          <w:numId w:val="9"/>
        </w:numPr>
        <w:tabs>
          <w:tab w:val="left" w:pos="398"/>
          <w:tab w:val="left" w:pos="402"/>
        </w:tabs>
        <w:spacing w:before="252" w:line="360" w:lineRule="auto"/>
        <w:ind w:left="425" w:right="34" w:hanging="357"/>
        <w:jc w:val="both"/>
      </w:pPr>
      <w:r w:rsidRPr="00AE5166">
        <w:t xml:space="preserve">As at the Commencement Date, CQUniversity is still in the process of identifying the CQUniversity </w:t>
      </w:r>
      <w:r w:rsidRPr="00AE5166">
        <w:lastRenderedPageBreak/>
        <w:t>current and former employees impacted by the In Progress Remediation Areas (</w:t>
      </w:r>
      <w:r w:rsidRPr="00AE5166">
        <w:rPr>
          <w:b/>
        </w:rPr>
        <w:t>Further Affected Employees</w:t>
      </w:r>
      <w:r w:rsidRPr="00AE5166">
        <w:t>). The quantum of any associated potential underpayments is not yet known.</w:t>
      </w:r>
    </w:p>
    <w:p w14:paraId="4DD17133" w14:textId="3713CA64" w:rsidR="003463A1" w:rsidRPr="00AE5166" w:rsidRDefault="00231EB3" w:rsidP="00A32381">
      <w:pPr>
        <w:pStyle w:val="ListParagraph"/>
        <w:numPr>
          <w:ilvl w:val="0"/>
          <w:numId w:val="9"/>
        </w:numPr>
        <w:tabs>
          <w:tab w:val="left" w:pos="398"/>
          <w:tab w:val="left" w:pos="402"/>
        </w:tabs>
        <w:spacing w:before="252" w:line="360" w:lineRule="auto"/>
        <w:ind w:left="425" w:right="34" w:hanging="357"/>
        <w:jc w:val="both"/>
      </w:pPr>
      <w:r w:rsidRPr="00AE5166">
        <w:t>CQUniversity has</w:t>
      </w:r>
      <w:r w:rsidRPr="00AE5166">
        <w:rPr>
          <w:spacing w:val="-1"/>
        </w:rPr>
        <w:t xml:space="preserve"> </w:t>
      </w:r>
      <w:r w:rsidRPr="00AE5166">
        <w:t>committed to rectifying any associated underpayments relating to the In</w:t>
      </w:r>
      <w:r w:rsidRPr="00AE5166">
        <w:rPr>
          <w:spacing w:val="-3"/>
        </w:rPr>
        <w:t xml:space="preserve"> </w:t>
      </w:r>
      <w:r w:rsidRPr="009E335A">
        <w:t xml:space="preserve">Progress Remediation Areas as soon as </w:t>
      </w:r>
      <w:r w:rsidR="005F3621" w:rsidRPr="009E335A">
        <w:t>practicable</w:t>
      </w:r>
      <w:r w:rsidRPr="009E335A">
        <w:t xml:space="preserve">, including paying interest on outstanding wages and superannuation in accordance with </w:t>
      </w:r>
      <w:r w:rsidRPr="001C1D82">
        <w:t>clause 1</w:t>
      </w:r>
      <w:r w:rsidR="00570EFC" w:rsidRPr="001C1D82">
        <w:t>1</w:t>
      </w:r>
      <w:r w:rsidRPr="001C1D82">
        <w:t xml:space="preserve"> of this Undertaking</w:t>
      </w:r>
      <w:r w:rsidRPr="009E335A">
        <w:t xml:space="preserve">, with </w:t>
      </w:r>
      <w:r w:rsidRPr="001843AB">
        <w:t>the expectation that remediation payments will be completed within the timeframes set out in clauses 3</w:t>
      </w:r>
      <w:r w:rsidR="00410EA0" w:rsidRPr="001843AB">
        <w:t>1</w:t>
      </w:r>
      <w:r w:rsidRPr="001843AB">
        <w:t xml:space="preserve"> to 3</w:t>
      </w:r>
      <w:r w:rsidR="001843AB" w:rsidRPr="001843AB">
        <w:t>4</w:t>
      </w:r>
      <w:r w:rsidRPr="001843AB">
        <w:t xml:space="preserve"> of this </w:t>
      </w:r>
      <w:r w:rsidRPr="001843AB">
        <w:rPr>
          <w:spacing w:val="-2"/>
        </w:rPr>
        <w:t>Undertaking.</w:t>
      </w:r>
    </w:p>
    <w:p w14:paraId="4DD17134" w14:textId="77777777" w:rsidR="003463A1" w:rsidRPr="00AE5166" w:rsidRDefault="00231EB3">
      <w:pPr>
        <w:spacing w:before="120"/>
        <w:ind w:left="165"/>
        <w:jc w:val="both"/>
        <w:rPr>
          <w:i/>
        </w:rPr>
      </w:pPr>
      <w:r w:rsidRPr="00AE5166">
        <w:rPr>
          <w:i/>
        </w:rPr>
        <w:t>Ensuring</w:t>
      </w:r>
      <w:r w:rsidRPr="00AE5166">
        <w:rPr>
          <w:i/>
          <w:spacing w:val="-5"/>
        </w:rPr>
        <w:t xml:space="preserve"> </w:t>
      </w:r>
      <w:r w:rsidRPr="00AE5166">
        <w:rPr>
          <w:i/>
        </w:rPr>
        <w:t>future</w:t>
      </w:r>
      <w:r w:rsidRPr="00AE5166">
        <w:rPr>
          <w:i/>
          <w:spacing w:val="-4"/>
        </w:rPr>
        <w:t xml:space="preserve"> </w:t>
      </w:r>
      <w:r w:rsidRPr="00AE5166">
        <w:rPr>
          <w:i/>
          <w:spacing w:val="-2"/>
        </w:rPr>
        <w:t>compliance</w:t>
      </w:r>
    </w:p>
    <w:p w14:paraId="4DD17135" w14:textId="7C481F71" w:rsidR="003463A1" w:rsidRPr="001843AB" w:rsidRDefault="00231EB3" w:rsidP="009D2C5B">
      <w:pPr>
        <w:pStyle w:val="ListParagraph"/>
        <w:numPr>
          <w:ilvl w:val="0"/>
          <w:numId w:val="9"/>
        </w:numPr>
        <w:tabs>
          <w:tab w:val="left" w:pos="398"/>
          <w:tab w:val="left" w:pos="402"/>
        </w:tabs>
        <w:spacing w:before="255" w:line="360" w:lineRule="auto"/>
        <w:ind w:left="426" w:right="34"/>
        <w:jc w:val="both"/>
      </w:pPr>
      <w:r w:rsidRPr="00AE5166">
        <w:t xml:space="preserve">CQUniversity has implemented policy and control </w:t>
      </w:r>
      <w:r w:rsidRPr="001843AB">
        <w:t>changes to prevent any further underpayments and</w:t>
      </w:r>
      <w:r w:rsidRPr="001843AB">
        <w:rPr>
          <w:spacing w:val="-10"/>
        </w:rPr>
        <w:t xml:space="preserve"> </w:t>
      </w:r>
      <w:r w:rsidRPr="001843AB">
        <w:t>will</w:t>
      </w:r>
      <w:r w:rsidRPr="001843AB">
        <w:rPr>
          <w:spacing w:val="-9"/>
        </w:rPr>
        <w:t xml:space="preserve"> </w:t>
      </w:r>
      <w:r w:rsidRPr="001843AB">
        <w:t>undertake</w:t>
      </w:r>
      <w:r w:rsidRPr="001843AB">
        <w:rPr>
          <w:spacing w:val="-12"/>
        </w:rPr>
        <w:t xml:space="preserve"> </w:t>
      </w:r>
      <w:r w:rsidRPr="001843AB">
        <w:t>ongoing</w:t>
      </w:r>
      <w:r w:rsidRPr="001843AB">
        <w:rPr>
          <w:spacing w:val="-11"/>
        </w:rPr>
        <w:t xml:space="preserve"> </w:t>
      </w:r>
      <w:r w:rsidRPr="001843AB">
        <w:t>compliance</w:t>
      </w:r>
      <w:r w:rsidRPr="001843AB">
        <w:rPr>
          <w:spacing w:val="-11"/>
        </w:rPr>
        <w:t xml:space="preserve"> </w:t>
      </w:r>
      <w:r w:rsidRPr="001843AB">
        <w:t>monitoring,</w:t>
      </w:r>
      <w:r w:rsidRPr="001843AB">
        <w:rPr>
          <w:spacing w:val="-9"/>
        </w:rPr>
        <w:t xml:space="preserve"> </w:t>
      </w:r>
      <w:r w:rsidRPr="001843AB">
        <w:t>as</w:t>
      </w:r>
      <w:r w:rsidRPr="001843AB">
        <w:rPr>
          <w:spacing w:val="-11"/>
        </w:rPr>
        <w:t xml:space="preserve"> </w:t>
      </w:r>
      <w:r w:rsidRPr="001843AB">
        <w:t>set</w:t>
      </w:r>
      <w:r w:rsidRPr="001843AB">
        <w:rPr>
          <w:spacing w:val="-11"/>
        </w:rPr>
        <w:t xml:space="preserve"> </w:t>
      </w:r>
      <w:r w:rsidRPr="001843AB">
        <w:t>out</w:t>
      </w:r>
      <w:r w:rsidRPr="001843AB">
        <w:rPr>
          <w:spacing w:val="-11"/>
        </w:rPr>
        <w:t xml:space="preserve"> </w:t>
      </w:r>
      <w:r w:rsidRPr="001843AB">
        <w:t>in</w:t>
      </w:r>
      <w:r w:rsidRPr="001843AB">
        <w:rPr>
          <w:spacing w:val="-11"/>
        </w:rPr>
        <w:t xml:space="preserve"> </w:t>
      </w:r>
      <w:r w:rsidRPr="001843AB">
        <w:t>clauses</w:t>
      </w:r>
      <w:r w:rsidRPr="001843AB">
        <w:rPr>
          <w:spacing w:val="-11"/>
        </w:rPr>
        <w:t xml:space="preserve"> </w:t>
      </w:r>
      <w:r w:rsidRPr="001843AB">
        <w:t>3</w:t>
      </w:r>
      <w:r w:rsidR="00B31907" w:rsidRPr="001843AB">
        <w:t>7</w:t>
      </w:r>
      <w:r w:rsidRPr="001843AB">
        <w:rPr>
          <w:spacing w:val="-10"/>
        </w:rPr>
        <w:t xml:space="preserve"> </w:t>
      </w:r>
      <w:r w:rsidRPr="001843AB">
        <w:t>to</w:t>
      </w:r>
      <w:r w:rsidRPr="001843AB">
        <w:rPr>
          <w:spacing w:val="-10"/>
        </w:rPr>
        <w:t xml:space="preserve"> </w:t>
      </w:r>
      <w:r w:rsidRPr="001843AB">
        <w:t>7</w:t>
      </w:r>
      <w:r w:rsidR="001843AB" w:rsidRPr="001843AB">
        <w:t>2</w:t>
      </w:r>
      <w:r w:rsidRPr="001843AB">
        <w:rPr>
          <w:spacing w:val="-12"/>
        </w:rPr>
        <w:t xml:space="preserve"> </w:t>
      </w:r>
      <w:r w:rsidRPr="001843AB">
        <w:t>of</w:t>
      </w:r>
      <w:r w:rsidRPr="001843AB">
        <w:rPr>
          <w:spacing w:val="-9"/>
        </w:rPr>
        <w:t xml:space="preserve"> </w:t>
      </w:r>
      <w:r w:rsidRPr="001843AB">
        <w:t>this</w:t>
      </w:r>
      <w:r w:rsidRPr="001843AB">
        <w:rPr>
          <w:spacing w:val="-11"/>
        </w:rPr>
        <w:t xml:space="preserve"> </w:t>
      </w:r>
      <w:r w:rsidRPr="001843AB">
        <w:t>Undertaking. The</w:t>
      </w:r>
      <w:r w:rsidRPr="001843AB">
        <w:rPr>
          <w:spacing w:val="-3"/>
        </w:rPr>
        <w:t xml:space="preserve"> </w:t>
      </w:r>
      <w:r w:rsidRPr="001843AB">
        <w:t>FWO</w:t>
      </w:r>
      <w:r w:rsidRPr="001843AB">
        <w:rPr>
          <w:spacing w:val="-6"/>
        </w:rPr>
        <w:t xml:space="preserve"> </w:t>
      </w:r>
      <w:r w:rsidRPr="001843AB">
        <w:t>acknowledges</w:t>
      </w:r>
      <w:r w:rsidRPr="001843AB">
        <w:rPr>
          <w:spacing w:val="-4"/>
        </w:rPr>
        <w:t xml:space="preserve"> </w:t>
      </w:r>
      <w:r w:rsidRPr="001843AB">
        <w:t>the</w:t>
      </w:r>
      <w:r w:rsidRPr="001843AB">
        <w:rPr>
          <w:spacing w:val="-4"/>
        </w:rPr>
        <w:t xml:space="preserve"> </w:t>
      </w:r>
      <w:r w:rsidRPr="001843AB">
        <w:t>cooperation</w:t>
      </w:r>
      <w:r w:rsidRPr="001843AB">
        <w:rPr>
          <w:spacing w:val="-5"/>
        </w:rPr>
        <w:t xml:space="preserve"> </w:t>
      </w:r>
      <w:r w:rsidRPr="001843AB">
        <w:t>by</w:t>
      </w:r>
      <w:r w:rsidRPr="001843AB">
        <w:rPr>
          <w:spacing w:val="-3"/>
        </w:rPr>
        <w:t xml:space="preserve"> </w:t>
      </w:r>
      <w:r w:rsidRPr="001843AB">
        <w:t>CQUniversity,</w:t>
      </w:r>
      <w:r w:rsidRPr="001843AB">
        <w:rPr>
          <w:spacing w:val="-4"/>
        </w:rPr>
        <w:t xml:space="preserve"> </w:t>
      </w:r>
      <w:r w:rsidRPr="001843AB">
        <w:t>as</w:t>
      </w:r>
      <w:r w:rsidRPr="001843AB">
        <w:rPr>
          <w:spacing w:val="-7"/>
        </w:rPr>
        <w:t xml:space="preserve"> </w:t>
      </w:r>
      <w:r w:rsidRPr="001843AB">
        <w:t>well</w:t>
      </w:r>
      <w:r w:rsidRPr="001843AB">
        <w:rPr>
          <w:spacing w:val="-7"/>
        </w:rPr>
        <w:t xml:space="preserve"> </w:t>
      </w:r>
      <w:r w:rsidRPr="001843AB">
        <w:t>as</w:t>
      </w:r>
      <w:r w:rsidRPr="001843AB">
        <w:rPr>
          <w:spacing w:val="-4"/>
        </w:rPr>
        <w:t xml:space="preserve"> </w:t>
      </w:r>
      <w:r w:rsidRPr="001843AB">
        <w:t>the</w:t>
      </w:r>
      <w:r w:rsidRPr="001843AB">
        <w:rPr>
          <w:spacing w:val="-6"/>
        </w:rPr>
        <w:t xml:space="preserve"> </w:t>
      </w:r>
      <w:r w:rsidRPr="001843AB">
        <w:t>prompt</w:t>
      </w:r>
      <w:r w:rsidRPr="001843AB">
        <w:rPr>
          <w:spacing w:val="-6"/>
        </w:rPr>
        <w:t xml:space="preserve"> </w:t>
      </w:r>
      <w:r w:rsidRPr="001843AB">
        <w:t>and</w:t>
      </w:r>
      <w:r w:rsidRPr="001843AB">
        <w:rPr>
          <w:spacing w:val="-5"/>
        </w:rPr>
        <w:t xml:space="preserve"> </w:t>
      </w:r>
      <w:r w:rsidRPr="001843AB">
        <w:t>comprehensive</w:t>
      </w:r>
    </w:p>
    <w:p w14:paraId="4DD17139" w14:textId="7752D895" w:rsidR="003463A1" w:rsidRPr="001843AB" w:rsidRDefault="00B55BA8" w:rsidP="009D2C5B">
      <w:pPr>
        <w:pStyle w:val="BodyText"/>
        <w:ind w:left="426"/>
        <w:jc w:val="both"/>
      </w:pPr>
      <w:r w:rsidRPr="001843AB">
        <w:t xml:space="preserve"> </w:t>
      </w:r>
      <w:r w:rsidR="00231EB3" w:rsidRPr="001843AB">
        <w:t>disclosure</w:t>
      </w:r>
      <w:r w:rsidR="00231EB3" w:rsidRPr="001843AB">
        <w:rPr>
          <w:spacing w:val="-8"/>
        </w:rPr>
        <w:t xml:space="preserve"> </w:t>
      </w:r>
      <w:r w:rsidR="00231EB3" w:rsidRPr="001843AB">
        <w:t>of</w:t>
      </w:r>
      <w:r w:rsidR="00231EB3" w:rsidRPr="001843AB">
        <w:rPr>
          <w:spacing w:val="-3"/>
        </w:rPr>
        <w:t xml:space="preserve"> </w:t>
      </w:r>
      <w:r w:rsidR="00231EB3" w:rsidRPr="001843AB">
        <w:t>information</w:t>
      </w:r>
      <w:r w:rsidR="00231EB3" w:rsidRPr="001843AB">
        <w:rPr>
          <w:spacing w:val="-5"/>
        </w:rPr>
        <w:t xml:space="preserve"> </w:t>
      </w:r>
      <w:r w:rsidR="00231EB3" w:rsidRPr="001843AB">
        <w:t>and</w:t>
      </w:r>
      <w:r w:rsidR="00231EB3" w:rsidRPr="001843AB">
        <w:rPr>
          <w:spacing w:val="-4"/>
        </w:rPr>
        <w:t xml:space="preserve"> </w:t>
      </w:r>
      <w:r w:rsidR="00231EB3" w:rsidRPr="001843AB">
        <w:t>admissions</w:t>
      </w:r>
      <w:r w:rsidR="00231EB3" w:rsidRPr="001843AB">
        <w:rPr>
          <w:spacing w:val="-4"/>
        </w:rPr>
        <w:t xml:space="preserve"> </w:t>
      </w:r>
      <w:r w:rsidR="00231EB3" w:rsidRPr="001843AB">
        <w:t>it</w:t>
      </w:r>
      <w:r w:rsidR="00231EB3" w:rsidRPr="001843AB">
        <w:rPr>
          <w:spacing w:val="-2"/>
        </w:rPr>
        <w:t xml:space="preserve"> </w:t>
      </w:r>
      <w:r w:rsidR="00231EB3" w:rsidRPr="001843AB">
        <w:t>has</w:t>
      </w:r>
      <w:r w:rsidR="00231EB3" w:rsidRPr="001843AB">
        <w:rPr>
          <w:spacing w:val="-5"/>
        </w:rPr>
        <w:t xml:space="preserve"> </w:t>
      </w:r>
      <w:r w:rsidR="00231EB3" w:rsidRPr="001843AB">
        <w:rPr>
          <w:spacing w:val="-4"/>
        </w:rPr>
        <w:t>made.</w:t>
      </w:r>
    </w:p>
    <w:p w14:paraId="4DD1713A" w14:textId="25048DCA" w:rsidR="003463A1" w:rsidRPr="001843AB" w:rsidRDefault="00231EB3" w:rsidP="009D2C5B">
      <w:pPr>
        <w:pStyle w:val="ListParagraph"/>
        <w:numPr>
          <w:ilvl w:val="0"/>
          <w:numId w:val="9"/>
        </w:numPr>
        <w:tabs>
          <w:tab w:val="left" w:pos="398"/>
          <w:tab w:val="left" w:pos="402"/>
        </w:tabs>
        <w:spacing w:before="135" w:line="360" w:lineRule="auto"/>
        <w:ind w:left="426" w:right="34"/>
        <w:jc w:val="both"/>
      </w:pPr>
      <w:r w:rsidRPr="001843AB">
        <w:t>The FWO also acknowledges CQUniversity’s commitment to establishing and implementing comprehensive institution-wide systems and processes designed to avoid any future similar underpayments</w:t>
      </w:r>
      <w:r w:rsidRPr="001843AB">
        <w:rPr>
          <w:spacing w:val="-9"/>
        </w:rPr>
        <w:t xml:space="preserve"> </w:t>
      </w:r>
      <w:r w:rsidRPr="001843AB">
        <w:t>occurring,</w:t>
      </w:r>
      <w:r w:rsidRPr="001843AB">
        <w:rPr>
          <w:spacing w:val="-7"/>
        </w:rPr>
        <w:t xml:space="preserve"> </w:t>
      </w:r>
      <w:r w:rsidRPr="001843AB">
        <w:t>including</w:t>
      </w:r>
      <w:r w:rsidRPr="001843AB">
        <w:rPr>
          <w:spacing w:val="-7"/>
        </w:rPr>
        <w:t xml:space="preserve"> </w:t>
      </w:r>
      <w:r w:rsidRPr="001843AB">
        <w:t>but</w:t>
      </w:r>
      <w:r w:rsidRPr="001843AB">
        <w:rPr>
          <w:spacing w:val="-6"/>
        </w:rPr>
        <w:t xml:space="preserve"> </w:t>
      </w:r>
      <w:r w:rsidRPr="001843AB">
        <w:t>not</w:t>
      </w:r>
      <w:r w:rsidRPr="001843AB">
        <w:rPr>
          <w:spacing w:val="-6"/>
        </w:rPr>
        <w:t xml:space="preserve"> </w:t>
      </w:r>
      <w:r w:rsidRPr="001843AB">
        <w:t>limited</w:t>
      </w:r>
      <w:r w:rsidRPr="001843AB">
        <w:rPr>
          <w:spacing w:val="-7"/>
        </w:rPr>
        <w:t xml:space="preserve"> </w:t>
      </w:r>
      <w:r w:rsidRPr="001843AB">
        <w:t>to,</w:t>
      </w:r>
      <w:r w:rsidRPr="001843AB">
        <w:rPr>
          <w:spacing w:val="-9"/>
        </w:rPr>
        <w:t xml:space="preserve"> </w:t>
      </w:r>
      <w:r w:rsidRPr="001843AB">
        <w:t>the</w:t>
      </w:r>
      <w:r w:rsidRPr="001843AB">
        <w:rPr>
          <w:spacing w:val="-8"/>
        </w:rPr>
        <w:t xml:space="preserve"> </w:t>
      </w:r>
      <w:r w:rsidRPr="001843AB">
        <w:t>Undertakings</w:t>
      </w:r>
      <w:r w:rsidRPr="001843AB">
        <w:rPr>
          <w:spacing w:val="-9"/>
        </w:rPr>
        <w:t xml:space="preserve"> </w:t>
      </w:r>
      <w:r w:rsidRPr="001843AB">
        <w:t>outlined</w:t>
      </w:r>
      <w:r w:rsidRPr="001843AB">
        <w:rPr>
          <w:spacing w:val="-12"/>
        </w:rPr>
        <w:t xml:space="preserve"> </w:t>
      </w:r>
      <w:r w:rsidRPr="001843AB">
        <w:t>in</w:t>
      </w:r>
      <w:r w:rsidRPr="001843AB">
        <w:rPr>
          <w:spacing w:val="-7"/>
        </w:rPr>
        <w:t xml:space="preserve"> </w:t>
      </w:r>
      <w:r w:rsidRPr="001843AB">
        <w:t>clauses</w:t>
      </w:r>
      <w:r w:rsidRPr="001843AB">
        <w:rPr>
          <w:spacing w:val="-9"/>
        </w:rPr>
        <w:t xml:space="preserve"> </w:t>
      </w:r>
      <w:r w:rsidRPr="001843AB">
        <w:t>3</w:t>
      </w:r>
      <w:r w:rsidR="009A28ED" w:rsidRPr="001843AB">
        <w:t>7</w:t>
      </w:r>
      <w:r w:rsidRPr="001843AB">
        <w:rPr>
          <w:spacing w:val="-8"/>
        </w:rPr>
        <w:t xml:space="preserve"> </w:t>
      </w:r>
      <w:r w:rsidRPr="001843AB">
        <w:t>to</w:t>
      </w:r>
      <w:r w:rsidRPr="001843AB">
        <w:rPr>
          <w:spacing w:val="-8"/>
        </w:rPr>
        <w:t xml:space="preserve"> </w:t>
      </w:r>
      <w:r w:rsidRPr="001843AB">
        <w:t>7</w:t>
      </w:r>
      <w:r w:rsidR="001843AB" w:rsidRPr="001843AB">
        <w:t>2</w:t>
      </w:r>
      <w:r w:rsidRPr="001843AB">
        <w:t xml:space="preserve"> </w:t>
      </w:r>
      <w:r w:rsidRPr="001843AB">
        <w:rPr>
          <w:spacing w:val="-2"/>
        </w:rPr>
        <w:t>below.</w:t>
      </w:r>
    </w:p>
    <w:p w14:paraId="4DD1713B" w14:textId="100C17F6" w:rsidR="003463A1" w:rsidRPr="009E335A" w:rsidRDefault="00231EB3">
      <w:pPr>
        <w:pStyle w:val="ListParagraph"/>
        <w:numPr>
          <w:ilvl w:val="0"/>
          <w:numId w:val="9"/>
        </w:numPr>
        <w:tabs>
          <w:tab w:val="left" w:pos="399"/>
        </w:tabs>
        <w:spacing w:line="268" w:lineRule="exact"/>
        <w:ind w:left="399" w:hanging="354"/>
        <w:jc w:val="both"/>
      </w:pPr>
      <w:r w:rsidRPr="009E335A">
        <w:t>In</w:t>
      </w:r>
      <w:r w:rsidRPr="009E335A">
        <w:rPr>
          <w:spacing w:val="-6"/>
        </w:rPr>
        <w:t xml:space="preserve"> </w:t>
      </w:r>
      <w:r w:rsidRPr="009E335A">
        <w:t>consideration</w:t>
      </w:r>
      <w:r w:rsidRPr="009E335A">
        <w:rPr>
          <w:spacing w:val="-6"/>
        </w:rPr>
        <w:t xml:space="preserve"> </w:t>
      </w:r>
      <w:r w:rsidRPr="009E335A">
        <w:t>of</w:t>
      </w:r>
      <w:r w:rsidRPr="009E335A">
        <w:rPr>
          <w:spacing w:val="-3"/>
        </w:rPr>
        <w:t xml:space="preserve"> </w:t>
      </w:r>
      <w:r w:rsidRPr="009E335A">
        <w:t>these</w:t>
      </w:r>
      <w:r w:rsidRPr="009E335A">
        <w:rPr>
          <w:spacing w:val="-4"/>
        </w:rPr>
        <w:t xml:space="preserve"> </w:t>
      </w:r>
      <w:r w:rsidRPr="009E335A">
        <w:t>matters,</w:t>
      </w:r>
      <w:r w:rsidRPr="009E335A">
        <w:rPr>
          <w:spacing w:val="-4"/>
        </w:rPr>
        <w:t xml:space="preserve"> </w:t>
      </w:r>
      <w:r w:rsidRPr="009E335A">
        <w:t>the</w:t>
      </w:r>
      <w:r w:rsidRPr="009E335A">
        <w:rPr>
          <w:spacing w:val="-2"/>
        </w:rPr>
        <w:t xml:space="preserve"> </w:t>
      </w:r>
      <w:r w:rsidRPr="009E335A">
        <w:t>FWO</w:t>
      </w:r>
      <w:r w:rsidRPr="009E335A">
        <w:rPr>
          <w:spacing w:val="-2"/>
        </w:rPr>
        <w:t xml:space="preserve"> </w:t>
      </w:r>
      <w:r w:rsidRPr="009E335A">
        <w:t>accepts</w:t>
      </w:r>
      <w:r w:rsidRPr="009E335A">
        <w:rPr>
          <w:spacing w:val="-3"/>
        </w:rPr>
        <w:t xml:space="preserve"> </w:t>
      </w:r>
      <w:r w:rsidRPr="009E335A">
        <w:t>this</w:t>
      </w:r>
      <w:r w:rsidRPr="009E335A">
        <w:rPr>
          <w:spacing w:val="-2"/>
        </w:rPr>
        <w:t xml:space="preserve"> </w:t>
      </w:r>
      <w:r w:rsidRPr="009E335A">
        <w:t>Undertaking</w:t>
      </w:r>
      <w:r w:rsidRPr="009E335A">
        <w:rPr>
          <w:spacing w:val="-3"/>
        </w:rPr>
        <w:t xml:space="preserve"> </w:t>
      </w:r>
      <w:r w:rsidRPr="009E335A">
        <w:t>in</w:t>
      </w:r>
      <w:r w:rsidRPr="009E335A">
        <w:rPr>
          <w:spacing w:val="-5"/>
        </w:rPr>
        <w:t xml:space="preserve"> </w:t>
      </w:r>
      <w:r w:rsidRPr="009E335A">
        <w:t>the</w:t>
      </w:r>
      <w:r w:rsidRPr="009E335A">
        <w:rPr>
          <w:spacing w:val="-2"/>
        </w:rPr>
        <w:t xml:space="preserve"> </w:t>
      </w:r>
      <w:r w:rsidRPr="009E335A">
        <w:t>terms</w:t>
      </w:r>
      <w:r w:rsidRPr="009E335A">
        <w:rPr>
          <w:spacing w:val="-5"/>
        </w:rPr>
        <w:t xml:space="preserve"> </w:t>
      </w:r>
      <w:r w:rsidRPr="009E335A">
        <w:t>set</w:t>
      </w:r>
      <w:r w:rsidRPr="009E335A">
        <w:rPr>
          <w:spacing w:val="-5"/>
        </w:rPr>
        <w:t xml:space="preserve"> </w:t>
      </w:r>
      <w:r w:rsidRPr="009E335A">
        <w:t>out</w:t>
      </w:r>
      <w:r w:rsidRPr="009E335A">
        <w:rPr>
          <w:spacing w:val="-2"/>
        </w:rPr>
        <w:t xml:space="preserve"> below.</w:t>
      </w:r>
    </w:p>
    <w:p w14:paraId="4DD1713C" w14:textId="03587699" w:rsidR="003463A1" w:rsidRPr="00AE5166" w:rsidRDefault="00231EB3">
      <w:pPr>
        <w:pStyle w:val="Heading1"/>
        <w:spacing w:before="255"/>
      </w:pPr>
      <w:r w:rsidRPr="00AE5166">
        <w:rPr>
          <w:spacing w:val="-2"/>
        </w:rPr>
        <w:t>ADMISSIONS</w:t>
      </w:r>
    </w:p>
    <w:p w14:paraId="4DD1713D" w14:textId="38376AEA" w:rsidR="003463A1" w:rsidRPr="00AE5166" w:rsidRDefault="00231EB3" w:rsidP="009D2C5B">
      <w:pPr>
        <w:pStyle w:val="ListParagraph"/>
        <w:numPr>
          <w:ilvl w:val="0"/>
          <w:numId w:val="9"/>
        </w:numPr>
        <w:tabs>
          <w:tab w:val="left" w:pos="398"/>
          <w:tab w:val="left" w:pos="402"/>
        </w:tabs>
        <w:spacing w:before="254" w:line="360" w:lineRule="auto"/>
        <w:ind w:left="426" w:right="147"/>
        <w:jc w:val="left"/>
      </w:pPr>
      <w:r w:rsidRPr="00AE5166">
        <w:t>The</w:t>
      </w:r>
      <w:r w:rsidRPr="00AE5166">
        <w:rPr>
          <w:spacing w:val="-13"/>
        </w:rPr>
        <w:t xml:space="preserve"> </w:t>
      </w:r>
      <w:r w:rsidRPr="00AE5166">
        <w:t>FWO</w:t>
      </w:r>
      <w:r w:rsidRPr="00AE5166">
        <w:rPr>
          <w:spacing w:val="-11"/>
        </w:rPr>
        <w:t xml:space="preserve"> </w:t>
      </w:r>
      <w:r w:rsidRPr="00AE5166">
        <w:t>has</w:t>
      </w:r>
      <w:r w:rsidRPr="00AE5166">
        <w:rPr>
          <w:spacing w:val="-11"/>
        </w:rPr>
        <w:t xml:space="preserve"> </w:t>
      </w:r>
      <w:r w:rsidRPr="00AE5166">
        <w:t>formed</w:t>
      </w:r>
      <w:r w:rsidRPr="00AE5166">
        <w:rPr>
          <w:spacing w:val="-13"/>
        </w:rPr>
        <w:t xml:space="preserve"> </w:t>
      </w:r>
      <w:r w:rsidRPr="00AE5166">
        <w:t>a</w:t>
      </w:r>
      <w:r w:rsidRPr="00AE5166">
        <w:rPr>
          <w:spacing w:val="-10"/>
        </w:rPr>
        <w:t xml:space="preserve"> </w:t>
      </w:r>
      <w:r w:rsidRPr="00AE5166">
        <w:t>reasonable</w:t>
      </w:r>
      <w:r w:rsidRPr="00AE5166">
        <w:rPr>
          <w:spacing w:val="-11"/>
        </w:rPr>
        <w:t xml:space="preserve"> </w:t>
      </w:r>
      <w:r w:rsidRPr="00AE5166">
        <w:t>belief,</w:t>
      </w:r>
      <w:r w:rsidRPr="00AE5166">
        <w:rPr>
          <w:spacing w:val="-11"/>
        </w:rPr>
        <w:t xml:space="preserve"> </w:t>
      </w:r>
      <w:r w:rsidRPr="00AE5166">
        <w:t>and</w:t>
      </w:r>
      <w:r w:rsidRPr="00AE5166">
        <w:rPr>
          <w:spacing w:val="-12"/>
        </w:rPr>
        <w:t xml:space="preserve"> </w:t>
      </w:r>
      <w:r w:rsidRPr="00AE5166">
        <w:t>CQUniversity</w:t>
      </w:r>
      <w:r w:rsidRPr="00AE5166">
        <w:rPr>
          <w:spacing w:val="-12"/>
        </w:rPr>
        <w:t xml:space="preserve"> </w:t>
      </w:r>
      <w:r w:rsidRPr="00AE5166">
        <w:t>admits,</w:t>
      </w:r>
      <w:r w:rsidRPr="00AE5166">
        <w:rPr>
          <w:spacing w:val="-10"/>
        </w:rPr>
        <w:t xml:space="preserve"> </w:t>
      </w:r>
      <w:r w:rsidRPr="00AE5166">
        <w:t>that</w:t>
      </w:r>
      <w:r w:rsidRPr="00AE5166">
        <w:rPr>
          <w:spacing w:val="3"/>
        </w:rPr>
        <w:t xml:space="preserve"> </w:t>
      </w:r>
      <w:r w:rsidRPr="00AE5166">
        <w:t>during</w:t>
      </w:r>
      <w:r w:rsidRPr="00AE5166">
        <w:rPr>
          <w:spacing w:val="-12"/>
        </w:rPr>
        <w:t xml:space="preserve"> </w:t>
      </w:r>
      <w:r w:rsidRPr="00AE5166">
        <w:t>the</w:t>
      </w:r>
      <w:r w:rsidRPr="00AE5166">
        <w:rPr>
          <w:spacing w:val="-19"/>
        </w:rPr>
        <w:t xml:space="preserve"> </w:t>
      </w:r>
      <w:r w:rsidRPr="00AE5166">
        <w:t>Relevant</w:t>
      </w:r>
      <w:r w:rsidRPr="00AE5166">
        <w:rPr>
          <w:spacing w:val="-10"/>
        </w:rPr>
        <w:t xml:space="preserve"> </w:t>
      </w:r>
      <w:r w:rsidRPr="00AE5166">
        <w:t>Period</w:t>
      </w:r>
      <w:r w:rsidR="00A3576E">
        <w:t>s</w:t>
      </w:r>
      <w:r w:rsidRPr="00AE5166">
        <w:t>, CQUniversity contravened:</w:t>
      </w:r>
    </w:p>
    <w:p w14:paraId="4DD1713E" w14:textId="77777777" w:rsidR="003463A1" w:rsidRPr="00AE5166" w:rsidRDefault="00231EB3">
      <w:pPr>
        <w:pStyle w:val="ListParagraph"/>
        <w:numPr>
          <w:ilvl w:val="1"/>
          <w:numId w:val="9"/>
        </w:numPr>
        <w:tabs>
          <w:tab w:val="left" w:pos="880"/>
          <w:tab w:val="left" w:pos="882"/>
        </w:tabs>
        <w:spacing w:before="121" w:line="357" w:lineRule="auto"/>
        <w:ind w:right="148"/>
      </w:pPr>
      <w:r w:rsidRPr="00AE5166">
        <w:t>section</w:t>
      </w:r>
      <w:r w:rsidRPr="00AE5166">
        <w:rPr>
          <w:spacing w:val="-6"/>
        </w:rPr>
        <w:t xml:space="preserve"> </w:t>
      </w:r>
      <w:r w:rsidRPr="00AE5166">
        <w:t>50</w:t>
      </w:r>
      <w:r w:rsidRPr="00AE5166">
        <w:rPr>
          <w:spacing w:val="-7"/>
        </w:rPr>
        <w:t xml:space="preserve"> </w:t>
      </w:r>
      <w:r w:rsidRPr="00AE5166">
        <w:t>of</w:t>
      </w:r>
      <w:r w:rsidRPr="00AE5166">
        <w:rPr>
          <w:spacing w:val="-6"/>
        </w:rPr>
        <w:t xml:space="preserve"> </w:t>
      </w:r>
      <w:r w:rsidRPr="00AE5166">
        <w:t>the</w:t>
      </w:r>
      <w:r w:rsidRPr="00AE5166">
        <w:rPr>
          <w:spacing w:val="-5"/>
        </w:rPr>
        <w:t xml:space="preserve"> </w:t>
      </w:r>
      <w:r w:rsidRPr="00AE5166">
        <w:t>FW</w:t>
      </w:r>
      <w:r w:rsidRPr="00AE5166">
        <w:rPr>
          <w:spacing w:val="-5"/>
        </w:rPr>
        <w:t xml:space="preserve"> </w:t>
      </w:r>
      <w:r w:rsidRPr="00AE5166">
        <w:t>Act</w:t>
      </w:r>
      <w:r w:rsidRPr="00AE5166">
        <w:rPr>
          <w:spacing w:val="-5"/>
        </w:rPr>
        <w:t xml:space="preserve"> </w:t>
      </w:r>
      <w:r w:rsidRPr="00AE5166">
        <w:t>as</w:t>
      </w:r>
      <w:r w:rsidRPr="00AE5166">
        <w:rPr>
          <w:spacing w:val="-8"/>
        </w:rPr>
        <w:t xml:space="preserve"> </w:t>
      </w:r>
      <w:r w:rsidRPr="00AE5166">
        <w:t>set</w:t>
      </w:r>
      <w:r w:rsidRPr="00AE5166">
        <w:rPr>
          <w:spacing w:val="-5"/>
        </w:rPr>
        <w:t xml:space="preserve"> </w:t>
      </w:r>
      <w:r w:rsidRPr="00AE5166">
        <w:t>out</w:t>
      </w:r>
      <w:r w:rsidRPr="00AE5166">
        <w:rPr>
          <w:spacing w:val="-5"/>
        </w:rPr>
        <w:t xml:space="preserve"> </w:t>
      </w:r>
      <w:r w:rsidRPr="00AE5166">
        <w:t>in</w:t>
      </w:r>
      <w:r w:rsidRPr="00AE5166">
        <w:rPr>
          <w:spacing w:val="-7"/>
        </w:rPr>
        <w:t xml:space="preserve"> </w:t>
      </w:r>
      <w:r w:rsidRPr="00AE5166">
        <w:rPr>
          <w:b/>
        </w:rPr>
        <w:t>Attachment</w:t>
      </w:r>
      <w:r w:rsidRPr="00AE5166">
        <w:rPr>
          <w:b/>
          <w:spacing w:val="-5"/>
        </w:rPr>
        <w:t xml:space="preserve"> </w:t>
      </w:r>
      <w:r w:rsidRPr="00AE5166">
        <w:rPr>
          <w:b/>
        </w:rPr>
        <w:t>A</w:t>
      </w:r>
      <w:r w:rsidRPr="00AE5166">
        <w:t>,</w:t>
      </w:r>
      <w:r w:rsidRPr="00AE5166">
        <w:rPr>
          <w:spacing w:val="-6"/>
        </w:rPr>
        <w:t xml:space="preserve"> </w:t>
      </w:r>
      <w:r w:rsidRPr="00AE5166">
        <w:t>by</w:t>
      </w:r>
      <w:r w:rsidRPr="00AE5166">
        <w:rPr>
          <w:spacing w:val="-2"/>
        </w:rPr>
        <w:t xml:space="preserve"> </w:t>
      </w:r>
      <w:r w:rsidRPr="00AE5166">
        <w:t>failing</w:t>
      </w:r>
      <w:r w:rsidRPr="00AE5166">
        <w:rPr>
          <w:spacing w:val="-6"/>
        </w:rPr>
        <w:t xml:space="preserve"> </w:t>
      </w:r>
      <w:r w:rsidRPr="00AE5166">
        <w:t>to</w:t>
      </w:r>
      <w:r w:rsidRPr="00AE5166">
        <w:rPr>
          <w:spacing w:val="-2"/>
        </w:rPr>
        <w:t xml:space="preserve"> </w:t>
      </w:r>
      <w:r w:rsidRPr="00AE5166">
        <w:t>pay</w:t>
      </w:r>
      <w:r w:rsidRPr="00AE5166">
        <w:rPr>
          <w:spacing w:val="-5"/>
        </w:rPr>
        <w:t xml:space="preserve"> </w:t>
      </w:r>
      <w:r w:rsidRPr="00AE5166">
        <w:t>each</w:t>
      </w:r>
      <w:r w:rsidRPr="00AE5166">
        <w:rPr>
          <w:spacing w:val="-6"/>
        </w:rPr>
        <w:t xml:space="preserve"> </w:t>
      </w:r>
      <w:r w:rsidRPr="00AE5166">
        <w:t>Affected</w:t>
      </w:r>
      <w:r w:rsidRPr="00AE5166">
        <w:rPr>
          <w:spacing w:val="-4"/>
        </w:rPr>
        <w:t xml:space="preserve"> </w:t>
      </w:r>
      <w:r w:rsidRPr="00AE5166">
        <w:t>Employee the wage and/or benefits that they were entitled to receive in relation to:</w:t>
      </w:r>
    </w:p>
    <w:p w14:paraId="4DD1713F" w14:textId="77777777" w:rsidR="003463A1" w:rsidRPr="00AE5166" w:rsidRDefault="00231EB3" w:rsidP="009D2C5B">
      <w:pPr>
        <w:pStyle w:val="ListParagraph"/>
        <w:numPr>
          <w:ilvl w:val="2"/>
          <w:numId w:val="9"/>
        </w:numPr>
        <w:spacing w:line="360" w:lineRule="auto"/>
        <w:ind w:left="1599" w:right="391" w:hanging="569"/>
        <w:jc w:val="left"/>
      </w:pPr>
      <w:r w:rsidRPr="00AE5166">
        <w:t>clause</w:t>
      </w:r>
      <w:r w:rsidRPr="009D2C5B">
        <w:t xml:space="preserve"> </w:t>
      </w:r>
      <w:r w:rsidRPr="00AE5166">
        <w:t>9.5</w:t>
      </w:r>
      <w:r w:rsidRPr="009D2C5B">
        <w:t xml:space="preserve"> </w:t>
      </w:r>
      <w:r w:rsidRPr="00AE5166">
        <w:t>of</w:t>
      </w:r>
      <w:r w:rsidRPr="009D2C5B">
        <w:t xml:space="preserve"> </w:t>
      </w:r>
      <w:r w:rsidRPr="00AE5166">
        <w:t>the</w:t>
      </w:r>
      <w:r w:rsidRPr="009D2C5B">
        <w:t xml:space="preserve"> </w:t>
      </w:r>
      <w:r w:rsidRPr="00AE5166">
        <w:t>2023</w:t>
      </w:r>
      <w:r w:rsidRPr="009D2C5B">
        <w:t xml:space="preserve"> </w:t>
      </w:r>
      <w:r w:rsidRPr="00AE5166">
        <w:t>EA</w:t>
      </w:r>
      <w:r w:rsidRPr="009D2C5B">
        <w:t xml:space="preserve"> </w:t>
      </w:r>
      <w:r w:rsidRPr="00AE5166">
        <w:t>-</w:t>
      </w:r>
      <w:r w:rsidRPr="009D2C5B">
        <w:t xml:space="preserve"> </w:t>
      </w:r>
      <w:r w:rsidRPr="00AE5166">
        <w:t>Purchased</w:t>
      </w:r>
      <w:r w:rsidRPr="009D2C5B">
        <w:t xml:space="preserve"> </w:t>
      </w:r>
      <w:r w:rsidRPr="00AE5166">
        <w:t>Leave</w:t>
      </w:r>
      <w:r w:rsidRPr="009D2C5B">
        <w:t xml:space="preserve"> Scheme;</w:t>
      </w:r>
    </w:p>
    <w:p w14:paraId="4DD17140" w14:textId="5A0C316D" w:rsidR="003463A1" w:rsidRPr="00AE5166" w:rsidRDefault="00231EB3" w:rsidP="009D2C5B">
      <w:pPr>
        <w:pStyle w:val="ListParagraph"/>
        <w:numPr>
          <w:ilvl w:val="2"/>
          <w:numId w:val="9"/>
        </w:numPr>
        <w:spacing w:line="360" w:lineRule="auto"/>
        <w:ind w:left="1599" w:right="4" w:hanging="569"/>
        <w:jc w:val="left"/>
      </w:pPr>
      <w:r w:rsidRPr="00AE5166">
        <w:t>clause</w:t>
      </w:r>
      <w:r w:rsidRPr="009D2C5B">
        <w:t xml:space="preserve"> </w:t>
      </w:r>
      <w:r w:rsidRPr="00AE5166">
        <w:t>9.5</w:t>
      </w:r>
      <w:r w:rsidRPr="009D2C5B">
        <w:t xml:space="preserve"> </w:t>
      </w:r>
      <w:r w:rsidRPr="00AE5166">
        <w:t>of</w:t>
      </w:r>
      <w:r w:rsidRPr="009D2C5B">
        <w:t xml:space="preserve"> </w:t>
      </w:r>
      <w:r w:rsidRPr="00AE5166">
        <w:t>the</w:t>
      </w:r>
      <w:r w:rsidRPr="009D2C5B">
        <w:t xml:space="preserve"> </w:t>
      </w:r>
      <w:r w:rsidRPr="00AE5166">
        <w:t>2017</w:t>
      </w:r>
      <w:r w:rsidRPr="009D2C5B">
        <w:t xml:space="preserve"> </w:t>
      </w:r>
      <w:r w:rsidRPr="00AE5166">
        <w:t>EA</w:t>
      </w:r>
      <w:r w:rsidRPr="009D2C5B">
        <w:t xml:space="preserve"> </w:t>
      </w:r>
      <w:r w:rsidR="00BC7A81" w:rsidRPr="009D2C5B">
        <w:t>and clause 13.5</w:t>
      </w:r>
      <w:r w:rsidR="00255881" w:rsidRPr="009D2C5B">
        <w:t xml:space="preserve"> of the 2012 EA </w:t>
      </w:r>
      <w:r w:rsidRPr="00AE5166">
        <w:t>-</w:t>
      </w:r>
      <w:r w:rsidRPr="009D2C5B">
        <w:t xml:space="preserve"> </w:t>
      </w:r>
      <w:r w:rsidRPr="00AE5166">
        <w:t>Flexible</w:t>
      </w:r>
      <w:r w:rsidRPr="009D2C5B">
        <w:t xml:space="preserve"> </w:t>
      </w:r>
      <w:r w:rsidRPr="00AE5166">
        <w:t>Work</w:t>
      </w:r>
      <w:r w:rsidRPr="009D2C5B">
        <w:t xml:space="preserve"> Arrangements;</w:t>
      </w:r>
    </w:p>
    <w:p w14:paraId="4DD17141" w14:textId="70A2E4A2" w:rsidR="003463A1" w:rsidRPr="00AE5166" w:rsidRDefault="00231EB3" w:rsidP="00A32381">
      <w:pPr>
        <w:pStyle w:val="ListParagraph"/>
        <w:numPr>
          <w:ilvl w:val="2"/>
          <w:numId w:val="9"/>
        </w:numPr>
        <w:spacing w:line="360" w:lineRule="auto"/>
        <w:ind w:left="1599" w:right="391" w:hanging="567"/>
        <w:jc w:val="left"/>
      </w:pPr>
      <w:r w:rsidRPr="00AE5166">
        <w:t>clause</w:t>
      </w:r>
      <w:r w:rsidRPr="00AE5166">
        <w:rPr>
          <w:spacing w:val="-1"/>
        </w:rPr>
        <w:t xml:space="preserve"> </w:t>
      </w:r>
      <w:r w:rsidRPr="00AE5166">
        <w:t>14.7.9</w:t>
      </w:r>
      <w:r w:rsidRPr="00AE5166">
        <w:rPr>
          <w:spacing w:val="-3"/>
        </w:rPr>
        <w:t xml:space="preserve"> </w:t>
      </w:r>
      <w:r w:rsidRPr="00AE5166">
        <w:t>of</w:t>
      </w:r>
      <w:r w:rsidRPr="00AE5166">
        <w:rPr>
          <w:spacing w:val="-2"/>
        </w:rPr>
        <w:t xml:space="preserve"> </w:t>
      </w:r>
      <w:r w:rsidRPr="00AE5166">
        <w:t>the</w:t>
      </w:r>
      <w:r w:rsidRPr="00AE5166">
        <w:rPr>
          <w:spacing w:val="-1"/>
        </w:rPr>
        <w:t xml:space="preserve"> </w:t>
      </w:r>
      <w:r w:rsidRPr="00AE5166">
        <w:t>2023</w:t>
      </w:r>
      <w:r w:rsidRPr="00AE5166">
        <w:rPr>
          <w:spacing w:val="-1"/>
        </w:rPr>
        <w:t xml:space="preserve"> </w:t>
      </w:r>
      <w:r w:rsidRPr="00AE5166">
        <w:t>EA</w:t>
      </w:r>
      <w:r w:rsidR="00255881">
        <w:rPr>
          <w:spacing w:val="-2"/>
        </w:rPr>
        <w:t>,</w:t>
      </w:r>
      <w:r w:rsidR="00635394">
        <w:rPr>
          <w:spacing w:val="-2"/>
        </w:rPr>
        <w:t xml:space="preserve"> </w:t>
      </w:r>
      <w:r w:rsidRPr="00AE5166">
        <w:t>clause</w:t>
      </w:r>
      <w:r w:rsidRPr="00AE5166">
        <w:rPr>
          <w:spacing w:val="-3"/>
        </w:rPr>
        <w:t xml:space="preserve"> </w:t>
      </w:r>
      <w:r w:rsidRPr="00AE5166">
        <w:t>15.7.9</w:t>
      </w:r>
      <w:r w:rsidRPr="00AE5166">
        <w:rPr>
          <w:spacing w:val="-4"/>
        </w:rPr>
        <w:t xml:space="preserve"> </w:t>
      </w:r>
      <w:r w:rsidRPr="00AE5166">
        <w:t>of</w:t>
      </w:r>
      <w:r w:rsidRPr="00AE5166">
        <w:rPr>
          <w:spacing w:val="-4"/>
        </w:rPr>
        <w:t xml:space="preserve"> </w:t>
      </w:r>
      <w:r w:rsidRPr="00AE5166">
        <w:t>the</w:t>
      </w:r>
      <w:r w:rsidRPr="00AE5166">
        <w:rPr>
          <w:spacing w:val="-4"/>
        </w:rPr>
        <w:t xml:space="preserve"> </w:t>
      </w:r>
      <w:r w:rsidRPr="00AE5166">
        <w:t>2017</w:t>
      </w:r>
      <w:r w:rsidRPr="00AE5166">
        <w:rPr>
          <w:spacing w:val="-3"/>
        </w:rPr>
        <w:t xml:space="preserve"> </w:t>
      </w:r>
      <w:r w:rsidRPr="00AE5166">
        <w:t>EA</w:t>
      </w:r>
      <w:r w:rsidRPr="00AE5166">
        <w:rPr>
          <w:spacing w:val="-2"/>
        </w:rPr>
        <w:t xml:space="preserve"> </w:t>
      </w:r>
      <w:r w:rsidR="00255881">
        <w:rPr>
          <w:spacing w:val="-2"/>
        </w:rPr>
        <w:t xml:space="preserve">and clause </w:t>
      </w:r>
      <w:r w:rsidR="00E3155A">
        <w:rPr>
          <w:spacing w:val="-2"/>
        </w:rPr>
        <w:t>45.</w:t>
      </w:r>
      <w:r w:rsidR="000F156F">
        <w:rPr>
          <w:spacing w:val="-2"/>
        </w:rPr>
        <w:t>3</w:t>
      </w:r>
      <w:r w:rsidR="00AA4D2A">
        <w:rPr>
          <w:spacing w:val="-2"/>
        </w:rPr>
        <w:t xml:space="preserve"> (viii)</w:t>
      </w:r>
      <w:r w:rsidR="00717539">
        <w:rPr>
          <w:spacing w:val="-2"/>
        </w:rPr>
        <w:t xml:space="preserve"> of the 2012 EA </w:t>
      </w:r>
      <w:r w:rsidRPr="00AE5166">
        <w:t>-</w:t>
      </w:r>
      <w:r w:rsidRPr="00AE5166">
        <w:rPr>
          <w:spacing w:val="-5"/>
        </w:rPr>
        <w:t xml:space="preserve"> </w:t>
      </w:r>
      <w:r w:rsidRPr="00AE5166">
        <w:t>Meal</w:t>
      </w:r>
      <w:r w:rsidRPr="00AE5166">
        <w:rPr>
          <w:spacing w:val="-2"/>
        </w:rPr>
        <w:t xml:space="preserve"> </w:t>
      </w:r>
      <w:r w:rsidRPr="00AE5166">
        <w:t>Allowance</w:t>
      </w:r>
      <w:r w:rsidRPr="00AE5166">
        <w:rPr>
          <w:spacing w:val="-3"/>
        </w:rPr>
        <w:t xml:space="preserve"> </w:t>
      </w:r>
      <w:r w:rsidRPr="00AE5166">
        <w:t xml:space="preserve">during </w:t>
      </w:r>
      <w:r w:rsidRPr="00AE5166">
        <w:rPr>
          <w:spacing w:val="-2"/>
        </w:rPr>
        <w:t>overtime;</w:t>
      </w:r>
    </w:p>
    <w:p w14:paraId="4DD17142" w14:textId="70ECA618" w:rsidR="003463A1" w:rsidRPr="00AE5166" w:rsidRDefault="09713355" w:rsidP="00A32381">
      <w:pPr>
        <w:pStyle w:val="ListParagraph"/>
        <w:numPr>
          <w:ilvl w:val="2"/>
          <w:numId w:val="9"/>
        </w:numPr>
        <w:spacing w:line="360" w:lineRule="auto"/>
        <w:ind w:left="1599" w:right="391" w:hanging="567"/>
        <w:jc w:val="left"/>
      </w:pPr>
      <w:r>
        <w:t>clause 37.2 of the 2023 EA</w:t>
      </w:r>
      <w:r w:rsidR="32F03930">
        <w:t>,</w:t>
      </w:r>
      <w:r>
        <w:t xml:space="preserve"> clause 38.3 of the 2017 EA</w:t>
      </w:r>
      <w:r w:rsidR="32F03930">
        <w:t xml:space="preserve"> and clause </w:t>
      </w:r>
      <w:r w:rsidR="495B3FDE">
        <w:t>48.2 of the 2012 EA</w:t>
      </w:r>
      <w:r>
        <w:t xml:space="preserve"> - Work on public holidays – Professional Staff and VET Educators;</w:t>
      </w:r>
    </w:p>
    <w:p w14:paraId="4DD17143" w14:textId="60402296" w:rsidR="003463A1" w:rsidRPr="00AE5166" w:rsidRDefault="09713355" w:rsidP="00A32381">
      <w:pPr>
        <w:pStyle w:val="ListParagraph"/>
        <w:numPr>
          <w:ilvl w:val="2"/>
          <w:numId w:val="9"/>
        </w:numPr>
        <w:spacing w:line="360" w:lineRule="auto"/>
        <w:ind w:left="1599" w:right="391" w:hanging="567"/>
        <w:jc w:val="left"/>
      </w:pPr>
      <w:r>
        <w:t>clause 39 of the 2023 EA</w:t>
      </w:r>
      <w:r w:rsidR="1C5BDA8B">
        <w:t xml:space="preserve">, </w:t>
      </w:r>
      <w:r>
        <w:t>clause 40 of the 2017 EA</w:t>
      </w:r>
      <w:r w:rsidR="1C5BDA8B">
        <w:t xml:space="preserve"> and clause</w:t>
      </w:r>
      <w:r w:rsidR="04F8D7D4">
        <w:t>s 50</w:t>
      </w:r>
      <w:r w:rsidR="23CCD3E4">
        <w:t>.2</w:t>
      </w:r>
      <w:r w:rsidR="04F8D7D4">
        <w:t xml:space="preserve"> </w:t>
      </w:r>
      <w:r w:rsidR="5A918EC8">
        <w:t>of the 2012 EA</w:t>
      </w:r>
      <w:r>
        <w:t xml:space="preserve"> - Leave entitlements;</w:t>
      </w:r>
    </w:p>
    <w:p w14:paraId="4DD17144" w14:textId="4C500084" w:rsidR="003463A1" w:rsidRPr="00AE5166" w:rsidRDefault="00231EB3" w:rsidP="00A32381">
      <w:pPr>
        <w:pStyle w:val="ListParagraph"/>
        <w:numPr>
          <w:ilvl w:val="2"/>
          <w:numId w:val="9"/>
        </w:numPr>
        <w:spacing w:line="360" w:lineRule="auto"/>
        <w:ind w:left="1599" w:right="391" w:hanging="567"/>
        <w:jc w:val="left"/>
      </w:pPr>
      <w:r w:rsidRPr="00AE5166">
        <w:t>clause</w:t>
      </w:r>
      <w:r w:rsidRPr="009D2C5B">
        <w:t xml:space="preserve"> </w:t>
      </w:r>
      <w:r w:rsidRPr="00AE5166">
        <w:t>34</w:t>
      </w:r>
      <w:r w:rsidRPr="009D2C5B">
        <w:t xml:space="preserve"> </w:t>
      </w:r>
      <w:r w:rsidRPr="00AE5166">
        <w:t>of</w:t>
      </w:r>
      <w:r w:rsidRPr="009D2C5B">
        <w:t xml:space="preserve"> </w:t>
      </w:r>
      <w:r w:rsidRPr="00AE5166">
        <w:t>the</w:t>
      </w:r>
      <w:r w:rsidRPr="009D2C5B">
        <w:t xml:space="preserve"> </w:t>
      </w:r>
      <w:r w:rsidRPr="00AE5166">
        <w:t>2023</w:t>
      </w:r>
      <w:r w:rsidRPr="009D2C5B">
        <w:t xml:space="preserve"> </w:t>
      </w:r>
      <w:r w:rsidRPr="00AE5166">
        <w:t>EA</w:t>
      </w:r>
      <w:r w:rsidR="0038455E">
        <w:t>,</w:t>
      </w:r>
      <w:r w:rsidRPr="009D2C5B">
        <w:t xml:space="preserve"> </w:t>
      </w:r>
      <w:r w:rsidRPr="00AE5166">
        <w:t>clause 35</w:t>
      </w:r>
      <w:r w:rsidRPr="009D2C5B">
        <w:t xml:space="preserve"> </w:t>
      </w:r>
      <w:r w:rsidRPr="00AE5166">
        <w:t>of</w:t>
      </w:r>
      <w:r w:rsidRPr="009D2C5B">
        <w:t xml:space="preserve"> </w:t>
      </w:r>
      <w:r w:rsidRPr="00AE5166">
        <w:t>the</w:t>
      </w:r>
      <w:r w:rsidRPr="009D2C5B">
        <w:t xml:space="preserve"> </w:t>
      </w:r>
      <w:r w:rsidRPr="00AE5166">
        <w:t>2017</w:t>
      </w:r>
      <w:r w:rsidRPr="009D2C5B">
        <w:t xml:space="preserve"> </w:t>
      </w:r>
      <w:r w:rsidRPr="00AE5166">
        <w:t>EA</w:t>
      </w:r>
      <w:r w:rsidR="0038455E">
        <w:t xml:space="preserve"> and clause </w:t>
      </w:r>
      <w:r w:rsidR="000E746D">
        <w:t xml:space="preserve">38 of the </w:t>
      </w:r>
      <w:r w:rsidR="00E63A69">
        <w:t>2012 EA</w:t>
      </w:r>
      <w:r w:rsidRPr="009D2C5B">
        <w:t xml:space="preserve"> </w:t>
      </w:r>
      <w:r w:rsidRPr="00AE5166">
        <w:t>-</w:t>
      </w:r>
      <w:r w:rsidRPr="009D2C5B">
        <w:t xml:space="preserve"> </w:t>
      </w:r>
      <w:r w:rsidRPr="00AE5166">
        <w:t>First</w:t>
      </w:r>
      <w:r w:rsidRPr="009D2C5B">
        <w:t xml:space="preserve"> </w:t>
      </w:r>
      <w:r w:rsidRPr="00AE5166">
        <w:t>Aid</w:t>
      </w:r>
      <w:r w:rsidRPr="009D2C5B">
        <w:t xml:space="preserve"> Allowance;</w:t>
      </w:r>
    </w:p>
    <w:p w14:paraId="4DD17145" w14:textId="1B593AAD" w:rsidR="003463A1" w:rsidRPr="00AE5166" w:rsidRDefault="00231EB3" w:rsidP="00A32381">
      <w:pPr>
        <w:pStyle w:val="ListParagraph"/>
        <w:numPr>
          <w:ilvl w:val="2"/>
          <w:numId w:val="9"/>
        </w:numPr>
        <w:spacing w:line="360" w:lineRule="auto"/>
        <w:ind w:left="1599" w:right="391" w:hanging="567"/>
        <w:jc w:val="left"/>
      </w:pPr>
      <w:r w:rsidRPr="00AE5166">
        <w:t>clause</w:t>
      </w:r>
      <w:r w:rsidRPr="009D2C5B">
        <w:t xml:space="preserve"> </w:t>
      </w:r>
      <w:r w:rsidRPr="00AE5166">
        <w:t>40</w:t>
      </w:r>
      <w:r w:rsidRPr="009D2C5B">
        <w:t xml:space="preserve"> </w:t>
      </w:r>
      <w:r w:rsidRPr="00AE5166">
        <w:t>of</w:t>
      </w:r>
      <w:r w:rsidRPr="009D2C5B">
        <w:t xml:space="preserve"> </w:t>
      </w:r>
      <w:r w:rsidRPr="00AE5166">
        <w:t>the</w:t>
      </w:r>
      <w:r w:rsidRPr="009D2C5B">
        <w:t xml:space="preserve"> </w:t>
      </w:r>
      <w:r w:rsidRPr="00AE5166">
        <w:t>2023</w:t>
      </w:r>
      <w:r w:rsidRPr="009D2C5B">
        <w:t xml:space="preserve"> </w:t>
      </w:r>
      <w:r w:rsidRPr="00AE5166">
        <w:t>EA</w:t>
      </w:r>
      <w:r w:rsidR="00E63A69" w:rsidRPr="009D2C5B">
        <w:t xml:space="preserve">, </w:t>
      </w:r>
      <w:r w:rsidRPr="00AE5166">
        <w:t>clause</w:t>
      </w:r>
      <w:r w:rsidRPr="009D2C5B">
        <w:t xml:space="preserve"> </w:t>
      </w:r>
      <w:r w:rsidRPr="00AE5166">
        <w:t>41</w:t>
      </w:r>
      <w:r w:rsidRPr="009D2C5B">
        <w:t xml:space="preserve"> </w:t>
      </w:r>
      <w:r w:rsidRPr="00AE5166">
        <w:t>of</w:t>
      </w:r>
      <w:r w:rsidRPr="009D2C5B">
        <w:t xml:space="preserve"> </w:t>
      </w:r>
      <w:r w:rsidRPr="00AE5166">
        <w:t>the</w:t>
      </w:r>
      <w:r w:rsidRPr="009D2C5B">
        <w:t xml:space="preserve"> </w:t>
      </w:r>
      <w:r w:rsidRPr="00AE5166">
        <w:t>2017</w:t>
      </w:r>
      <w:r w:rsidRPr="009D2C5B">
        <w:t xml:space="preserve"> </w:t>
      </w:r>
      <w:r w:rsidRPr="00AE5166">
        <w:t>EA</w:t>
      </w:r>
      <w:r w:rsidR="00E63A69">
        <w:t xml:space="preserve"> and clause </w:t>
      </w:r>
      <w:r w:rsidR="001F3EA2">
        <w:t>56 of the 2012 EA</w:t>
      </w:r>
      <w:r w:rsidRPr="009D2C5B">
        <w:t xml:space="preserve"> </w:t>
      </w:r>
      <w:r w:rsidRPr="00AE5166">
        <w:t>-</w:t>
      </w:r>
      <w:r w:rsidRPr="009D2C5B">
        <w:t xml:space="preserve"> </w:t>
      </w:r>
      <w:r w:rsidRPr="00AE5166">
        <w:lastRenderedPageBreak/>
        <w:t>Parental</w:t>
      </w:r>
      <w:r w:rsidRPr="009D2C5B">
        <w:t xml:space="preserve"> </w:t>
      </w:r>
      <w:r w:rsidRPr="00AE5166">
        <w:t>Leave;</w:t>
      </w:r>
    </w:p>
    <w:p w14:paraId="4DD17146" w14:textId="5739F85A" w:rsidR="003463A1" w:rsidRPr="00AE5166" w:rsidRDefault="00231EB3" w:rsidP="003238BB">
      <w:pPr>
        <w:pStyle w:val="ListParagraph"/>
        <w:numPr>
          <w:ilvl w:val="2"/>
          <w:numId w:val="9"/>
        </w:numPr>
        <w:tabs>
          <w:tab w:val="left" w:pos="1244"/>
        </w:tabs>
        <w:spacing w:line="360" w:lineRule="auto"/>
        <w:ind w:left="1599" w:right="391" w:hanging="567"/>
        <w:jc w:val="left"/>
      </w:pPr>
      <w:r w:rsidRPr="00AE5166">
        <w:t>clause 13.16 of the 2023 EA</w:t>
      </w:r>
      <w:r w:rsidR="001F3EA2">
        <w:t xml:space="preserve">, </w:t>
      </w:r>
      <w:r w:rsidRPr="00AE5166">
        <w:t>clause 14.11 of the 2017 EA</w:t>
      </w:r>
      <w:r w:rsidR="001F3EA2">
        <w:t xml:space="preserve"> and clause </w:t>
      </w:r>
      <w:r w:rsidR="009257ED">
        <w:t xml:space="preserve">17.4 of the </w:t>
      </w:r>
      <w:r w:rsidR="00A83F6B">
        <w:t>2012 EA</w:t>
      </w:r>
      <w:r w:rsidRPr="00AE5166">
        <w:t xml:space="preserve"> - Academic promotion for academic employees and Principal Research Employees</w:t>
      </w:r>
      <w:r w:rsidR="00B206F5">
        <w:t>;</w:t>
      </w:r>
    </w:p>
    <w:p w14:paraId="44897E75" w14:textId="318CD714" w:rsidR="155541A1" w:rsidRDefault="7B04DF0B" w:rsidP="003238BB">
      <w:pPr>
        <w:pStyle w:val="ListParagraph"/>
        <w:numPr>
          <w:ilvl w:val="2"/>
          <w:numId w:val="9"/>
        </w:numPr>
        <w:spacing w:line="360" w:lineRule="auto"/>
        <w:ind w:left="1599" w:right="391" w:hanging="567"/>
        <w:jc w:val="left"/>
      </w:pPr>
      <w:r>
        <w:t>clause 14.3</w:t>
      </w:r>
      <w:r w:rsidR="0F963729">
        <w:t>.1</w:t>
      </w:r>
      <w:r>
        <w:t xml:space="preserve"> </w:t>
      </w:r>
      <w:r w:rsidR="6554E0C7">
        <w:t>and</w:t>
      </w:r>
      <w:r w:rsidR="1F062067">
        <w:t xml:space="preserve"> clause 15.3 </w:t>
      </w:r>
      <w:r>
        <w:t>of the 2023 EA</w:t>
      </w:r>
      <w:r w:rsidR="18C98CBE">
        <w:t>,</w:t>
      </w:r>
      <w:r>
        <w:t xml:space="preserve"> clause </w:t>
      </w:r>
      <w:r w:rsidR="31B5D3BD">
        <w:t>15.3</w:t>
      </w:r>
      <w:r w:rsidR="0E56CA19">
        <w:t>.1</w:t>
      </w:r>
      <w:r w:rsidR="49CEF4D6">
        <w:t>,</w:t>
      </w:r>
      <w:r w:rsidR="00B206F5">
        <w:t xml:space="preserve"> </w:t>
      </w:r>
      <w:r w:rsidR="684AEC1A">
        <w:t>clause 16.3</w:t>
      </w:r>
      <w:r w:rsidR="31B5D3BD">
        <w:t xml:space="preserve"> </w:t>
      </w:r>
      <w:r w:rsidR="1336F76D">
        <w:t>and Annexure A undertaking 7</w:t>
      </w:r>
      <w:r w:rsidR="31B5D3BD">
        <w:t xml:space="preserve"> of the 2017 EA </w:t>
      </w:r>
      <w:r w:rsidR="18C98CBE">
        <w:t>and clause 45</w:t>
      </w:r>
      <w:r w:rsidR="6C611053">
        <w:t>.1</w:t>
      </w:r>
      <w:r w:rsidR="00DF2446">
        <w:t xml:space="preserve"> </w:t>
      </w:r>
      <w:r w:rsidR="3962BE7C">
        <w:t>of the 2012 EA</w:t>
      </w:r>
      <w:r w:rsidR="2EB45639">
        <w:t xml:space="preserve"> </w:t>
      </w:r>
      <w:r w:rsidR="31B5D3BD">
        <w:t>– Span of hours and penalties</w:t>
      </w:r>
      <w:r w:rsidR="00752D18">
        <w:t>;</w:t>
      </w:r>
    </w:p>
    <w:p w14:paraId="0F602111" w14:textId="0323EABE" w:rsidR="3367F0A5" w:rsidRPr="00752D18" w:rsidRDefault="0E23D993" w:rsidP="003238BB">
      <w:pPr>
        <w:pStyle w:val="ListParagraph"/>
        <w:numPr>
          <w:ilvl w:val="2"/>
          <w:numId w:val="9"/>
        </w:numPr>
        <w:spacing w:line="360" w:lineRule="auto"/>
        <w:ind w:left="1599" w:right="391" w:hanging="567"/>
        <w:jc w:val="left"/>
      </w:pPr>
      <w:r w:rsidRPr="00752D18">
        <w:t>clause 14.7</w:t>
      </w:r>
      <w:r w:rsidR="537DE99E" w:rsidRPr="00752D18">
        <w:t>,</w:t>
      </w:r>
      <w:r w:rsidR="032E4E4F" w:rsidRPr="00752D18">
        <w:t xml:space="preserve"> clause 15.5.3</w:t>
      </w:r>
      <w:r w:rsidR="48210E05" w:rsidRPr="00752D18">
        <w:t>, clause 37.3</w:t>
      </w:r>
      <w:r w:rsidR="22169BB4" w:rsidRPr="00752D18">
        <w:t xml:space="preserve"> and clause 37.4</w:t>
      </w:r>
      <w:r w:rsidRPr="00752D18">
        <w:t xml:space="preserve"> of the 2023 EA</w:t>
      </w:r>
      <w:r w:rsidR="2EB45639" w:rsidRPr="00752D18">
        <w:t>,</w:t>
      </w:r>
      <w:r w:rsidRPr="00752D18">
        <w:t xml:space="preserve"> clause 15.7</w:t>
      </w:r>
      <w:r w:rsidR="23348CDA" w:rsidRPr="00752D18">
        <w:t>,</w:t>
      </w:r>
      <w:r w:rsidR="18B4FDD3" w:rsidRPr="00752D18">
        <w:t xml:space="preserve"> clause 16.5.4</w:t>
      </w:r>
      <w:r w:rsidR="3C5FBFC8" w:rsidRPr="00752D18">
        <w:t xml:space="preserve">, </w:t>
      </w:r>
      <w:r w:rsidR="00936D68" w:rsidRPr="00752D18">
        <w:t xml:space="preserve">clause </w:t>
      </w:r>
      <w:r w:rsidR="3C5FBFC8" w:rsidRPr="00752D18">
        <w:t>38.4</w:t>
      </w:r>
      <w:r w:rsidR="67F90365" w:rsidRPr="00752D18">
        <w:t xml:space="preserve"> and clause 38.5</w:t>
      </w:r>
      <w:r w:rsidRPr="00752D18">
        <w:t xml:space="preserve"> of the 2017 EA</w:t>
      </w:r>
      <w:r w:rsidR="2EB45639" w:rsidRPr="00752D18">
        <w:t xml:space="preserve"> and </w:t>
      </w:r>
      <w:r w:rsidR="35946930" w:rsidRPr="00752D18">
        <w:t xml:space="preserve">clause 45.2, </w:t>
      </w:r>
      <w:r w:rsidR="766E1230" w:rsidRPr="00752D18">
        <w:t xml:space="preserve">clause 46.4 and </w:t>
      </w:r>
      <w:r w:rsidR="00C4561F" w:rsidRPr="00752D18">
        <w:t xml:space="preserve">clause </w:t>
      </w:r>
      <w:r w:rsidR="45420DD1" w:rsidRPr="00752D18">
        <w:t>48</w:t>
      </w:r>
      <w:r w:rsidR="451AC7DE" w:rsidRPr="00752D18">
        <w:t>.4</w:t>
      </w:r>
      <w:r w:rsidR="008F32EF" w:rsidRPr="00752D18">
        <w:t xml:space="preserve"> </w:t>
      </w:r>
      <w:r w:rsidR="385EA541" w:rsidRPr="00752D18">
        <w:t>of the 2012 EA</w:t>
      </w:r>
      <w:r w:rsidRPr="00752D18">
        <w:t xml:space="preserve"> </w:t>
      </w:r>
      <w:r w:rsidR="3FA3270E" w:rsidRPr="00752D18">
        <w:t>–</w:t>
      </w:r>
      <w:r w:rsidRPr="00752D18">
        <w:t xml:space="preserve"> Overtime</w:t>
      </w:r>
      <w:r w:rsidR="00752D18" w:rsidRPr="00752D18">
        <w:t>;</w:t>
      </w:r>
    </w:p>
    <w:p w14:paraId="6C68F5D1" w14:textId="13F131A6" w:rsidR="6814BC45" w:rsidRDefault="71F32908" w:rsidP="003238BB">
      <w:pPr>
        <w:pStyle w:val="ListParagraph"/>
        <w:numPr>
          <w:ilvl w:val="2"/>
          <w:numId w:val="9"/>
        </w:numPr>
        <w:spacing w:line="360" w:lineRule="auto"/>
        <w:ind w:left="1599" w:right="391" w:hanging="567"/>
        <w:jc w:val="left"/>
      </w:pPr>
      <w:r w:rsidRPr="00752D18">
        <w:t xml:space="preserve">clause </w:t>
      </w:r>
      <w:r w:rsidR="6814BC45" w:rsidRPr="00752D18">
        <w:t>29.4 of the 2023 EA</w:t>
      </w:r>
      <w:r w:rsidR="002F3BE5" w:rsidRPr="00752D18">
        <w:t>,</w:t>
      </w:r>
      <w:r w:rsidR="6814BC45" w:rsidRPr="00752D18">
        <w:t xml:space="preserve"> clause</w:t>
      </w:r>
      <w:r w:rsidR="6814BC45">
        <w:t xml:space="preserve"> 30.3.1 of the 2017 EA</w:t>
      </w:r>
      <w:r w:rsidR="6DB34391">
        <w:t xml:space="preserve"> – Salaries at appointment Academic employees</w:t>
      </w:r>
      <w:r w:rsidR="00752D18">
        <w:t>;</w:t>
      </w:r>
    </w:p>
    <w:p w14:paraId="446C58C7" w14:textId="63D9F489" w:rsidR="0A76901D" w:rsidRDefault="628C1C88" w:rsidP="003238BB">
      <w:pPr>
        <w:pStyle w:val="ListParagraph"/>
        <w:numPr>
          <w:ilvl w:val="2"/>
          <w:numId w:val="9"/>
        </w:numPr>
        <w:spacing w:line="360" w:lineRule="auto"/>
        <w:ind w:left="1599" w:right="391" w:hanging="567"/>
        <w:jc w:val="left"/>
      </w:pPr>
      <w:r>
        <w:t>clause 13.17, clause 14.2, clause 15.2.3,</w:t>
      </w:r>
      <w:r w:rsidR="78B85A20">
        <w:t xml:space="preserve"> </w:t>
      </w:r>
      <w:r>
        <w:t xml:space="preserve">and schedule 3 clauses 3 and 7.2.3 of the 2023 EA and clause 8.4, clause 15.2, clause 16.2.3, schedule 3 clause 7.2.3  of the 2017 EA </w:t>
      </w:r>
      <w:r w:rsidR="0DF4B173">
        <w:t>and clause 44.3</w:t>
      </w:r>
      <w:r w:rsidR="7DB13291">
        <w:t xml:space="preserve"> and schedule 4 clause 7.2.3</w:t>
      </w:r>
      <w:r w:rsidR="0DF4B173">
        <w:t xml:space="preserve"> of the 2012 EA </w:t>
      </w:r>
      <w:r>
        <w:t>– Casual Minimum Engagement</w:t>
      </w:r>
      <w:r w:rsidR="00752D18">
        <w:t>; and</w:t>
      </w:r>
    </w:p>
    <w:p w14:paraId="1F14E7FF" w14:textId="381FC4E0" w:rsidR="009E3D5E" w:rsidRDefault="009E3D5E" w:rsidP="003238BB">
      <w:pPr>
        <w:pStyle w:val="ListParagraph"/>
        <w:numPr>
          <w:ilvl w:val="2"/>
          <w:numId w:val="9"/>
        </w:numPr>
        <w:tabs>
          <w:tab w:val="left" w:pos="1244"/>
        </w:tabs>
        <w:spacing w:line="360" w:lineRule="auto"/>
        <w:ind w:left="1599" w:right="391" w:hanging="567"/>
        <w:jc w:val="left"/>
      </w:pPr>
      <w:r>
        <w:t>clause 31 of the 2023 EA,</w:t>
      </w:r>
      <w:r w:rsidR="00024CC9">
        <w:t xml:space="preserve"> clause 32 of the 2017 EA and</w:t>
      </w:r>
      <w:r>
        <w:t xml:space="preserve"> clause </w:t>
      </w:r>
      <w:r w:rsidR="00024CC9">
        <w:t>35 of the 2012 EA – Superannuation (relevant to pre-retirement salary loading).</w:t>
      </w:r>
    </w:p>
    <w:p w14:paraId="4DD17147" w14:textId="197C4FB1" w:rsidR="003463A1" w:rsidRPr="00AE5166" w:rsidRDefault="00231EB3" w:rsidP="009D2C5B">
      <w:pPr>
        <w:pStyle w:val="ListParagraph"/>
        <w:numPr>
          <w:ilvl w:val="0"/>
          <w:numId w:val="9"/>
        </w:numPr>
        <w:tabs>
          <w:tab w:val="left" w:pos="398"/>
          <w:tab w:val="left" w:pos="402"/>
        </w:tabs>
        <w:spacing w:before="1" w:line="360" w:lineRule="auto"/>
        <w:ind w:left="426" w:right="34"/>
        <w:jc w:val="both"/>
      </w:pPr>
      <w:r w:rsidRPr="00AE5166">
        <w:t>In</w:t>
      </w:r>
      <w:r w:rsidRPr="00AE5166">
        <w:rPr>
          <w:spacing w:val="-2"/>
        </w:rPr>
        <w:t xml:space="preserve"> </w:t>
      </w:r>
      <w:r w:rsidRPr="00AE5166">
        <w:t>addition</w:t>
      </w:r>
      <w:r w:rsidRPr="00AE5166">
        <w:rPr>
          <w:spacing w:val="-1"/>
        </w:rPr>
        <w:t xml:space="preserve"> </w:t>
      </w:r>
      <w:r w:rsidRPr="00AE5166">
        <w:t>to the</w:t>
      </w:r>
      <w:r w:rsidRPr="00AE5166">
        <w:rPr>
          <w:spacing w:val="-2"/>
        </w:rPr>
        <w:t xml:space="preserve"> </w:t>
      </w:r>
      <w:r w:rsidRPr="00AE5166">
        <w:t>matters</w:t>
      </w:r>
      <w:r w:rsidRPr="00AE5166">
        <w:rPr>
          <w:spacing w:val="-1"/>
        </w:rPr>
        <w:t xml:space="preserve"> </w:t>
      </w:r>
      <w:r w:rsidRPr="00AE5166">
        <w:t>set out</w:t>
      </w:r>
      <w:r w:rsidRPr="00AE5166">
        <w:rPr>
          <w:spacing w:val="-1"/>
        </w:rPr>
        <w:t xml:space="preserve"> </w:t>
      </w:r>
      <w:r w:rsidRPr="00AE5166">
        <w:t>in</w:t>
      </w:r>
      <w:r w:rsidRPr="00AE5166">
        <w:rPr>
          <w:spacing w:val="-2"/>
        </w:rPr>
        <w:t xml:space="preserve"> </w:t>
      </w:r>
      <w:r w:rsidRPr="00AE5166">
        <w:t>clause</w:t>
      </w:r>
      <w:r w:rsidRPr="00AE5166">
        <w:rPr>
          <w:spacing w:val="-2"/>
        </w:rPr>
        <w:t xml:space="preserve"> </w:t>
      </w:r>
      <w:r w:rsidR="00B5638C">
        <w:t>20</w:t>
      </w:r>
      <w:r w:rsidRPr="00AE5166">
        <w:rPr>
          <w:spacing w:val="-2"/>
        </w:rPr>
        <w:t xml:space="preserve"> </w:t>
      </w:r>
      <w:r w:rsidRPr="00AE5166">
        <w:t>of</w:t>
      </w:r>
      <w:r w:rsidRPr="00AE5166">
        <w:rPr>
          <w:spacing w:val="-1"/>
        </w:rPr>
        <w:t xml:space="preserve"> </w:t>
      </w:r>
      <w:r w:rsidRPr="00AE5166">
        <w:t>this</w:t>
      </w:r>
      <w:r w:rsidRPr="00AE5166">
        <w:rPr>
          <w:spacing w:val="-1"/>
        </w:rPr>
        <w:t xml:space="preserve"> </w:t>
      </w:r>
      <w:r w:rsidRPr="00AE5166">
        <w:t>Undertaking, the FWO and</w:t>
      </w:r>
      <w:r w:rsidRPr="00AE5166">
        <w:rPr>
          <w:spacing w:val="-2"/>
        </w:rPr>
        <w:t xml:space="preserve"> </w:t>
      </w:r>
      <w:r w:rsidRPr="00AE5166">
        <w:t>CQUniversity agree that it is</w:t>
      </w:r>
      <w:r w:rsidRPr="00AE5166">
        <w:rPr>
          <w:spacing w:val="-2"/>
        </w:rPr>
        <w:t xml:space="preserve"> </w:t>
      </w:r>
      <w:r w:rsidRPr="00AE5166">
        <w:t>the</w:t>
      </w:r>
      <w:r w:rsidRPr="00AE5166">
        <w:rPr>
          <w:spacing w:val="-1"/>
        </w:rPr>
        <w:t xml:space="preserve"> </w:t>
      </w:r>
      <w:r w:rsidRPr="00AE5166">
        <w:t>intention</w:t>
      </w:r>
      <w:r w:rsidRPr="00AE5166">
        <w:rPr>
          <w:spacing w:val="-2"/>
        </w:rPr>
        <w:t xml:space="preserve"> </w:t>
      </w:r>
      <w:r w:rsidRPr="00AE5166">
        <w:t>of the parties</w:t>
      </w:r>
      <w:r w:rsidRPr="00AE5166">
        <w:rPr>
          <w:spacing w:val="-2"/>
        </w:rPr>
        <w:t xml:space="preserve"> </w:t>
      </w:r>
      <w:r w:rsidRPr="00AE5166">
        <w:t>that</w:t>
      </w:r>
      <w:r w:rsidRPr="00AE5166">
        <w:rPr>
          <w:spacing w:val="-1"/>
        </w:rPr>
        <w:t xml:space="preserve"> </w:t>
      </w:r>
      <w:r w:rsidRPr="00AE5166">
        <w:t>they enter into a</w:t>
      </w:r>
      <w:r w:rsidRPr="00AE5166">
        <w:rPr>
          <w:spacing w:val="-2"/>
        </w:rPr>
        <w:t xml:space="preserve"> </w:t>
      </w:r>
      <w:r w:rsidRPr="00AE5166">
        <w:t>written addendum to this Undertaking in relation</w:t>
      </w:r>
      <w:r w:rsidRPr="00AE5166">
        <w:rPr>
          <w:spacing w:val="-5"/>
        </w:rPr>
        <w:t xml:space="preserve"> </w:t>
      </w:r>
      <w:r w:rsidRPr="00AE5166">
        <w:t>to</w:t>
      </w:r>
      <w:r w:rsidRPr="00AE5166">
        <w:rPr>
          <w:spacing w:val="-3"/>
        </w:rPr>
        <w:t xml:space="preserve"> </w:t>
      </w:r>
      <w:r w:rsidRPr="00AE5166">
        <w:t>any</w:t>
      </w:r>
      <w:r w:rsidRPr="00AE5166">
        <w:rPr>
          <w:spacing w:val="-3"/>
        </w:rPr>
        <w:t xml:space="preserve"> </w:t>
      </w:r>
      <w:r w:rsidRPr="00AE5166">
        <w:t>further</w:t>
      </w:r>
      <w:r w:rsidRPr="00AE5166">
        <w:rPr>
          <w:spacing w:val="-4"/>
        </w:rPr>
        <w:t xml:space="preserve"> </w:t>
      </w:r>
      <w:r w:rsidRPr="00AE5166">
        <w:t>contraventions</w:t>
      </w:r>
      <w:r w:rsidRPr="00AE5166">
        <w:rPr>
          <w:spacing w:val="-4"/>
        </w:rPr>
        <w:t xml:space="preserve"> </w:t>
      </w:r>
      <w:r w:rsidRPr="00AE5166">
        <w:t>arising</w:t>
      </w:r>
      <w:r w:rsidRPr="00AE5166">
        <w:rPr>
          <w:spacing w:val="-5"/>
        </w:rPr>
        <w:t xml:space="preserve"> </w:t>
      </w:r>
      <w:r w:rsidRPr="00AE5166">
        <w:t>from</w:t>
      </w:r>
      <w:r w:rsidRPr="00AE5166">
        <w:rPr>
          <w:spacing w:val="-3"/>
        </w:rPr>
        <w:t xml:space="preserve"> </w:t>
      </w:r>
      <w:r w:rsidRPr="00AE5166">
        <w:t>the</w:t>
      </w:r>
      <w:r w:rsidRPr="00AE5166">
        <w:rPr>
          <w:spacing w:val="-6"/>
        </w:rPr>
        <w:t xml:space="preserve"> </w:t>
      </w:r>
      <w:r w:rsidRPr="00AE5166">
        <w:t>review</w:t>
      </w:r>
      <w:r w:rsidRPr="00AE5166">
        <w:rPr>
          <w:spacing w:val="-4"/>
        </w:rPr>
        <w:t xml:space="preserve"> </w:t>
      </w:r>
      <w:r w:rsidRPr="00AE5166">
        <w:t>of</w:t>
      </w:r>
      <w:r w:rsidRPr="00AE5166">
        <w:rPr>
          <w:spacing w:val="-7"/>
        </w:rPr>
        <w:t xml:space="preserve"> </w:t>
      </w:r>
      <w:r w:rsidRPr="00AE5166">
        <w:t>the</w:t>
      </w:r>
      <w:r w:rsidRPr="00AE5166">
        <w:rPr>
          <w:spacing w:val="-4"/>
        </w:rPr>
        <w:t xml:space="preserve"> </w:t>
      </w:r>
      <w:r w:rsidRPr="00AE5166">
        <w:t>In</w:t>
      </w:r>
      <w:r w:rsidRPr="00AE5166">
        <w:rPr>
          <w:spacing w:val="-5"/>
        </w:rPr>
        <w:t xml:space="preserve"> </w:t>
      </w:r>
      <w:r w:rsidRPr="00AE5166">
        <w:t>Progress</w:t>
      </w:r>
      <w:r w:rsidRPr="00AE5166">
        <w:rPr>
          <w:spacing w:val="-4"/>
        </w:rPr>
        <w:t xml:space="preserve"> </w:t>
      </w:r>
      <w:r w:rsidRPr="00AE5166">
        <w:t>Remediation</w:t>
      </w:r>
      <w:r w:rsidRPr="00AE5166">
        <w:rPr>
          <w:spacing w:val="-5"/>
        </w:rPr>
        <w:t xml:space="preserve"> </w:t>
      </w:r>
      <w:r w:rsidRPr="00AE5166">
        <w:t>Areas, in the</w:t>
      </w:r>
      <w:r w:rsidRPr="00AE5166">
        <w:rPr>
          <w:spacing w:val="-1"/>
        </w:rPr>
        <w:t xml:space="preserve"> </w:t>
      </w:r>
      <w:r w:rsidRPr="00AE5166">
        <w:t>terms</w:t>
      </w:r>
      <w:r w:rsidRPr="00AE5166">
        <w:rPr>
          <w:spacing w:val="-2"/>
        </w:rPr>
        <w:t xml:space="preserve"> </w:t>
      </w:r>
      <w:r w:rsidRPr="00AE5166">
        <w:t>set</w:t>
      </w:r>
      <w:r w:rsidRPr="00AE5166">
        <w:rPr>
          <w:spacing w:val="-1"/>
        </w:rPr>
        <w:t xml:space="preserve"> </w:t>
      </w:r>
      <w:r w:rsidRPr="00AE5166">
        <w:t>out</w:t>
      </w:r>
      <w:r w:rsidRPr="00AE5166">
        <w:rPr>
          <w:spacing w:val="-2"/>
        </w:rPr>
        <w:t xml:space="preserve"> </w:t>
      </w:r>
      <w:r w:rsidRPr="00AE5166">
        <w:t xml:space="preserve">in </w:t>
      </w:r>
      <w:r w:rsidRPr="00AE5166">
        <w:rPr>
          <w:b/>
        </w:rPr>
        <w:t>Attachment</w:t>
      </w:r>
      <w:r w:rsidRPr="00AE5166">
        <w:rPr>
          <w:b/>
          <w:spacing w:val="-1"/>
        </w:rPr>
        <w:t xml:space="preserve"> </w:t>
      </w:r>
      <w:r w:rsidRPr="00AE5166">
        <w:rPr>
          <w:b/>
        </w:rPr>
        <w:t xml:space="preserve">E </w:t>
      </w:r>
      <w:r w:rsidRPr="00AE5166">
        <w:t>(Addendum)</w:t>
      </w:r>
      <w:r w:rsidRPr="00AE5166">
        <w:rPr>
          <w:spacing w:val="-2"/>
        </w:rPr>
        <w:t xml:space="preserve"> </w:t>
      </w:r>
      <w:r w:rsidRPr="00AE5166">
        <w:t>to this Undertaking. Where such an Addendum</w:t>
      </w:r>
      <w:r w:rsidRPr="00AE5166">
        <w:rPr>
          <w:spacing w:val="-1"/>
        </w:rPr>
        <w:t xml:space="preserve"> </w:t>
      </w:r>
      <w:r w:rsidRPr="00AE5166">
        <w:t>is accepted, from the Commencement Date:</w:t>
      </w:r>
    </w:p>
    <w:p w14:paraId="4DD17148" w14:textId="77777777" w:rsidR="003463A1" w:rsidRPr="00AE5166" w:rsidRDefault="00231EB3">
      <w:pPr>
        <w:pStyle w:val="ListParagraph"/>
        <w:numPr>
          <w:ilvl w:val="1"/>
          <w:numId w:val="9"/>
        </w:numPr>
        <w:tabs>
          <w:tab w:val="left" w:pos="880"/>
          <w:tab w:val="left" w:pos="882"/>
        </w:tabs>
        <w:spacing w:before="119" w:line="360" w:lineRule="auto"/>
        <w:ind w:right="34"/>
      </w:pPr>
      <w:r w:rsidRPr="00AE5166">
        <w:t>the</w:t>
      </w:r>
      <w:r w:rsidRPr="00AE5166">
        <w:rPr>
          <w:spacing w:val="-1"/>
        </w:rPr>
        <w:t xml:space="preserve"> </w:t>
      </w:r>
      <w:r w:rsidRPr="00AE5166">
        <w:t>Addendum</w:t>
      </w:r>
      <w:r w:rsidRPr="00AE5166">
        <w:rPr>
          <w:spacing w:val="-3"/>
        </w:rPr>
        <w:t xml:space="preserve"> </w:t>
      </w:r>
      <w:r w:rsidRPr="00AE5166">
        <w:t>will</w:t>
      </w:r>
      <w:r w:rsidRPr="00AE5166">
        <w:rPr>
          <w:spacing w:val="-5"/>
        </w:rPr>
        <w:t xml:space="preserve"> </w:t>
      </w:r>
      <w:r w:rsidRPr="00AE5166">
        <w:t>operate</w:t>
      </w:r>
      <w:r w:rsidRPr="00AE5166">
        <w:rPr>
          <w:spacing w:val="-4"/>
        </w:rPr>
        <w:t xml:space="preserve"> </w:t>
      </w:r>
      <w:r w:rsidRPr="00AE5166">
        <w:t>as</w:t>
      </w:r>
      <w:r w:rsidRPr="00AE5166">
        <w:rPr>
          <w:spacing w:val="-1"/>
        </w:rPr>
        <w:t xml:space="preserve"> </w:t>
      </w:r>
      <w:r w:rsidRPr="00AE5166">
        <w:t>a</w:t>
      </w:r>
      <w:r w:rsidRPr="00AE5166">
        <w:rPr>
          <w:spacing w:val="-4"/>
        </w:rPr>
        <w:t xml:space="preserve"> </w:t>
      </w:r>
      <w:r w:rsidRPr="00AE5166">
        <w:t>variation</w:t>
      </w:r>
      <w:r w:rsidRPr="00AE5166">
        <w:rPr>
          <w:spacing w:val="-5"/>
        </w:rPr>
        <w:t xml:space="preserve"> </w:t>
      </w:r>
      <w:r w:rsidRPr="00AE5166">
        <w:t>to this</w:t>
      </w:r>
      <w:r w:rsidRPr="00AE5166">
        <w:rPr>
          <w:spacing w:val="-5"/>
        </w:rPr>
        <w:t xml:space="preserve"> </w:t>
      </w:r>
      <w:r w:rsidRPr="00AE5166">
        <w:t>Undertaking</w:t>
      </w:r>
      <w:r w:rsidRPr="00AE5166">
        <w:rPr>
          <w:spacing w:val="-2"/>
        </w:rPr>
        <w:t xml:space="preserve"> </w:t>
      </w:r>
      <w:r w:rsidRPr="00AE5166">
        <w:t>agreed</w:t>
      </w:r>
      <w:r w:rsidRPr="00AE5166">
        <w:rPr>
          <w:spacing w:val="-2"/>
        </w:rPr>
        <w:t xml:space="preserve"> </w:t>
      </w:r>
      <w:r w:rsidRPr="00AE5166">
        <w:t>to</w:t>
      </w:r>
      <w:r w:rsidRPr="00AE5166">
        <w:rPr>
          <w:spacing w:val="-1"/>
        </w:rPr>
        <w:t xml:space="preserve"> </w:t>
      </w:r>
      <w:r w:rsidRPr="00AE5166">
        <w:t>by</w:t>
      </w:r>
      <w:r w:rsidRPr="00AE5166">
        <w:rPr>
          <w:spacing w:val="-1"/>
        </w:rPr>
        <w:t xml:space="preserve"> </w:t>
      </w:r>
      <w:r w:rsidRPr="00AE5166">
        <w:t>the</w:t>
      </w:r>
      <w:r w:rsidRPr="00AE5166">
        <w:rPr>
          <w:spacing w:val="-1"/>
        </w:rPr>
        <w:t xml:space="preserve"> </w:t>
      </w:r>
      <w:r w:rsidRPr="00AE5166">
        <w:t>FWO</w:t>
      </w:r>
      <w:r w:rsidRPr="00AE5166">
        <w:rPr>
          <w:spacing w:val="-4"/>
        </w:rPr>
        <w:t xml:space="preserve"> </w:t>
      </w:r>
      <w:r w:rsidRPr="00AE5166">
        <w:t>within</w:t>
      </w:r>
      <w:r w:rsidRPr="00AE5166">
        <w:rPr>
          <w:spacing w:val="-2"/>
        </w:rPr>
        <w:t xml:space="preserve"> </w:t>
      </w:r>
      <w:r w:rsidRPr="00AE5166">
        <w:t>the meaning of section 715(3) of the FW Act;</w:t>
      </w:r>
    </w:p>
    <w:p w14:paraId="26F0550E" w14:textId="77777777" w:rsidR="00197435" w:rsidRDefault="00231EB3" w:rsidP="00197435">
      <w:pPr>
        <w:pStyle w:val="ListParagraph"/>
        <w:numPr>
          <w:ilvl w:val="1"/>
          <w:numId w:val="9"/>
        </w:numPr>
        <w:tabs>
          <w:tab w:val="left" w:pos="880"/>
          <w:tab w:val="left" w:pos="882"/>
        </w:tabs>
        <w:spacing w:before="121" w:line="357" w:lineRule="auto"/>
        <w:ind w:right="36"/>
      </w:pPr>
      <w:r w:rsidRPr="00AE5166">
        <w:t>the FWO agrees that this Undertaking is given for any further contraventions specified in the Addendum, within the meaning of sections 715(2) and 715(4) of the FW Act; and</w:t>
      </w:r>
    </w:p>
    <w:p w14:paraId="4DD1714E" w14:textId="046304C1" w:rsidR="003463A1" w:rsidRPr="00AE5166" w:rsidRDefault="00231EB3" w:rsidP="00197435">
      <w:pPr>
        <w:pStyle w:val="ListParagraph"/>
        <w:numPr>
          <w:ilvl w:val="1"/>
          <w:numId w:val="9"/>
        </w:numPr>
        <w:tabs>
          <w:tab w:val="left" w:pos="880"/>
          <w:tab w:val="left" w:pos="882"/>
        </w:tabs>
        <w:spacing w:before="121" w:line="357" w:lineRule="auto"/>
        <w:ind w:right="36"/>
      </w:pPr>
      <w:r w:rsidRPr="00AE5166">
        <w:t>any</w:t>
      </w:r>
      <w:r w:rsidRPr="00197435">
        <w:rPr>
          <w:spacing w:val="61"/>
          <w:w w:val="150"/>
        </w:rPr>
        <w:t xml:space="preserve"> </w:t>
      </w:r>
      <w:r w:rsidRPr="00AE5166">
        <w:t>further</w:t>
      </w:r>
      <w:r w:rsidRPr="00197435">
        <w:rPr>
          <w:spacing w:val="61"/>
          <w:w w:val="150"/>
        </w:rPr>
        <w:t xml:space="preserve"> </w:t>
      </w:r>
      <w:r w:rsidRPr="00AE5166">
        <w:t>contraventions</w:t>
      </w:r>
      <w:r w:rsidRPr="00197435">
        <w:rPr>
          <w:spacing w:val="61"/>
          <w:w w:val="150"/>
        </w:rPr>
        <w:t xml:space="preserve"> </w:t>
      </w:r>
      <w:r w:rsidRPr="00AE5166">
        <w:t>specified</w:t>
      </w:r>
      <w:r w:rsidRPr="00197435">
        <w:rPr>
          <w:spacing w:val="61"/>
          <w:w w:val="150"/>
        </w:rPr>
        <w:t xml:space="preserve"> </w:t>
      </w:r>
      <w:r w:rsidRPr="00AE5166">
        <w:t>in</w:t>
      </w:r>
      <w:r w:rsidRPr="00197435">
        <w:rPr>
          <w:spacing w:val="60"/>
          <w:w w:val="150"/>
        </w:rPr>
        <w:t xml:space="preserve"> </w:t>
      </w:r>
      <w:r w:rsidRPr="00AE5166">
        <w:t>the</w:t>
      </w:r>
      <w:r w:rsidRPr="00197435">
        <w:rPr>
          <w:spacing w:val="62"/>
          <w:w w:val="150"/>
        </w:rPr>
        <w:t xml:space="preserve"> </w:t>
      </w:r>
      <w:r w:rsidRPr="00AE5166">
        <w:t>Addendum</w:t>
      </w:r>
      <w:r w:rsidRPr="00197435">
        <w:rPr>
          <w:spacing w:val="62"/>
          <w:w w:val="150"/>
        </w:rPr>
        <w:t xml:space="preserve"> </w:t>
      </w:r>
      <w:r w:rsidRPr="00AE5166">
        <w:t>are</w:t>
      </w:r>
      <w:r w:rsidRPr="00197435">
        <w:rPr>
          <w:spacing w:val="62"/>
          <w:w w:val="150"/>
        </w:rPr>
        <w:t xml:space="preserve"> </w:t>
      </w:r>
      <w:r w:rsidRPr="00AE5166">
        <w:t>taken</w:t>
      </w:r>
      <w:r w:rsidRPr="00197435">
        <w:rPr>
          <w:spacing w:val="60"/>
          <w:w w:val="150"/>
        </w:rPr>
        <w:t xml:space="preserve"> </w:t>
      </w:r>
      <w:r w:rsidRPr="00AE5166">
        <w:t>to</w:t>
      </w:r>
      <w:r w:rsidRPr="00197435">
        <w:rPr>
          <w:spacing w:val="63"/>
          <w:w w:val="150"/>
        </w:rPr>
        <w:t xml:space="preserve"> </w:t>
      </w:r>
      <w:r w:rsidRPr="00AE5166">
        <w:t>be</w:t>
      </w:r>
      <w:r w:rsidRPr="00197435">
        <w:rPr>
          <w:spacing w:val="59"/>
          <w:w w:val="150"/>
        </w:rPr>
        <w:t xml:space="preserve"> </w:t>
      </w:r>
      <w:r w:rsidRPr="00AE5166">
        <w:t>part</w:t>
      </w:r>
      <w:r w:rsidRPr="00197435">
        <w:rPr>
          <w:spacing w:val="62"/>
          <w:w w:val="150"/>
        </w:rPr>
        <w:t xml:space="preserve"> </w:t>
      </w:r>
      <w:r w:rsidRPr="00AE5166">
        <w:t>of</w:t>
      </w:r>
      <w:r w:rsidRPr="00197435">
        <w:rPr>
          <w:spacing w:val="60"/>
          <w:w w:val="150"/>
        </w:rPr>
        <w:t xml:space="preserve"> </w:t>
      </w:r>
      <w:r w:rsidRPr="00197435">
        <w:rPr>
          <w:spacing w:val="-5"/>
        </w:rPr>
        <w:t>the</w:t>
      </w:r>
      <w:r w:rsidR="002E07EE" w:rsidRPr="00197435">
        <w:rPr>
          <w:spacing w:val="-5"/>
        </w:rPr>
        <w:t xml:space="preserve"> </w:t>
      </w:r>
      <w:r w:rsidRPr="00AE5166">
        <w:t>contraventions</w:t>
      </w:r>
      <w:r w:rsidRPr="00197435">
        <w:rPr>
          <w:spacing w:val="-5"/>
        </w:rPr>
        <w:t xml:space="preserve"> </w:t>
      </w:r>
      <w:r w:rsidRPr="00AE5166">
        <w:t>set</w:t>
      </w:r>
      <w:r w:rsidRPr="00197435">
        <w:rPr>
          <w:spacing w:val="-5"/>
        </w:rPr>
        <w:t xml:space="preserve"> </w:t>
      </w:r>
      <w:r w:rsidRPr="00AE5166">
        <w:t>out</w:t>
      </w:r>
      <w:r w:rsidRPr="00197435">
        <w:rPr>
          <w:spacing w:val="-3"/>
        </w:rPr>
        <w:t xml:space="preserve"> </w:t>
      </w:r>
      <w:r w:rsidRPr="00AE5166">
        <w:t>in</w:t>
      </w:r>
      <w:r w:rsidRPr="00197435">
        <w:rPr>
          <w:spacing w:val="-5"/>
        </w:rPr>
        <w:t xml:space="preserve"> </w:t>
      </w:r>
      <w:r w:rsidRPr="00AE5166">
        <w:t>clause</w:t>
      </w:r>
      <w:r w:rsidRPr="00197435">
        <w:rPr>
          <w:spacing w:val="-2"/>
        </w:rPr>
        <w:t xml:space="preserve"> </w:t>
      </w:r>
      <w:r w:rsidR="00B5638C">
        <w:t>20</w:t>
      </w:r>
      <w:r w:rsidR="00B5638C" w:rsidRPr="00197435">
        <w:rPr>
          <w:spacing w:val="-2"/>
        </w:rPr>
        <w:t xml:space="preserve"> </w:t>
      </w:r>
      <w:r w:rsidRPr="00AE5166">
        <w:t>and</w:t>
      </w:r>
      <w:r w:rsidRPr="00197435">
        <w:rPr>
          <w:spacing w:val="-4"/>
        </w:rPr>
        <w:t xml:space="preserve"> </w:t>
      </w:r>
      <w:r w:rsidRPr="009D2C5B">
        <w:rPr>
          <w:b/>
        </w:rPr>
        <w:t>Attachment</w:t>
      </w:r>
      <w:r w:rsidRPr="009D2C5B">
        <w:rPr>
          <w:b/>
          <w:spacing w:val="-2"/>
        </w:rPr>
        <w:t xml:space="preserve"> </w:t>
      </w:r>
      <w:r w:rsidRPr="009D2C5B">
        <w:rPr>
          <w:b/>
        </w:rPr>
        <w:t>A</w:t>
      </w:r>
      <w:r w:rsidRPr="00197435">
        <w:rPr>
          <w:spacing w:val="-8"/>
        </w:rPr>
        <w:t xml:space="preserve"> </w:t>
      </w:r>
      <w:r w:rsidRPr="00AE5166">
        <w:t>to</w:t>
      </w:r>
      <w:r w:rsidRPr="00197435">
        <w:rPr>
          <w:spacing w:val="-4"/>
        </w:rPr>
        <w:t xml:space="preserve"> </w:t>
      </w:r>
      <w:r w:rsidRPr="00AE5166">
        <w:t>this</w:t>
      </w:r>
      <w:r w:rsidRPr="00197435">
        <w:rPr>
          <w:spacing w:val="-2"/>
        </w:rPr>
        <w:t xml:space="preserve"> Undertaking.</w:t>
      </w:r>
    </w:p>
    <w:p w14:paraId="4DD1714F" w14:textId="77777777" w:rsidR="003463A1" w:rsidRPr="00AE5166" w:rsidRDefault="00231EB3" w:rsidP="009D2C5B">
      <w:pPr>
        <w:pStyle w:val="ListParagraph"/>
        <w:numPr>
          <w:ilvl w:val="0"/>
          <w:numId w:val="9"/>
        </w:numPr>
        <w:tabs>
          <w:tab w:val="left" w:pos="398"/>
          <w:tab w:val="left" w:pos="402"/>
        </w:tabs>
        <w:spacing w:before="255" w:line="360" w:lineRule="auto"/>
        <w:ind w:left="426" w:right="35"/>
        <w:jc w:val="left"/>
      </w:pPr>
      <w:r w:rsidRPr="00AE5166">
        <w:t xml:space="preserve">For the avoidance of doubt, the contraventions identified in </w:t>
      </w:r>
      <w:r w:rsidRPr="00AE5166">
        <w:rPr>
          <w:b/>
        </w:rPr>
        <w:t xml:space="preserve">Attachment A </w:t>
      </w:r>
      <w:r w:rsidRPr="00AE5166">
        <w:t>of this Undertaking do not include:</w:t>
      </w:r>
    </w:p>
    <w:p w14:paraId="4DD17150" w14:textId="77777777" w:rsidR="003463A1" w:rsidRPr="00AE5166" w:rsidRDefault="00231EB3">
      <w:pPr>
        <w:pStyle w:val="ListParagraph"/>
        <w:numPr>
          <w:ilvl w:val="1"/>
          <w:numId w:val="9"/>
        </w:numPr>
        <w:tabs>
          <w:tab w:val="left" w:pos="880"/>
          <w:tab w:val="left" w:pos="882"/>
        </w:tabs>
        <w:spacing w:before="121" w:line="357" w:lineRule="auto"/>
        <w:ind w:right="150"/>
      </w:pPr>
      <w:r w:rsidRPr="00AE5166">
        <w:t>contraventions</w:t>
      </w:r>
      <w:r w:rsidRPr="00AE5166">
        <w:rPr>
          <w:spacing w:val="-2"/>
        </w:rPr>
        <w:t xml:space="preserve"> </w:t>
      </w:r>
      <w:r w:rsidRPr="00AE5166">
        <w:t>that are identified as</w:t>
      </w:r>
      <w:r w:rsidRPr="00AE5166">
        <w:rPr>
          <w:spacing w:val="-2"/>
        </w:rPr>
        <w:t xml:space="preserve"> </w:t>
      </w:r>
      <w:r w:rsidRPr="00AE5166">
        <w:t>a consequence</w:t>
      </w:r>
      <w:r w:rsidRPr="00AE5166">
        <w:rPr>
          <w:spacing w:val="-1"/>
        </w:rPr>
        <w:t xml:space="preserve"> </w:t>
      </w:r>
      <w:r w:rsidRPr="00AE5166">
        <w:t>of</w:t>
      </w:r>
      <w:r w:rsidRPr="00AE5166">
        <w:rPr>
          <w:spacing w:val="-2"/>
        </w:rPr>
        <w:t xml:space="preserve"> </w:t>
      </w:r>
      <w:r w:rsidRPr="00AE5166">
        <w:t>CQUniversity failing</w:t>
      </w:r>
      <w:r w:rsidRPr="00AE5166">
        <w:rPr>
          <w:spacing w:val="-2"/>
        </w:rPr>
        <w:t xml:space="preserve"> </w:t>
      </w:r>
      <w:r w:rsidRPr="00AE5166">
        <w:t>to</w:t>
      </w:r>
      <w:r w:rsidRPr="00AE5166">
        <w:rPr>
          <w:spacing w:val="-1"/>
        </w:rPr>
        <w:t xml:space="preserve"> </w:t>
      </w:r>
      <w:r w:rsidRPr="00AE5166">
        <w:t>correctly</w:t>
      </w:r>
      <w:r w:rsidRPr="00AE5166">
        <w:rPr>
          <w:spacing w:val="-1"/>
        </w:rPr>
        <w:t xml:space="preserve"> </w:t>
      </w:r>
      <w:r w:rsidRPr="00AE5166">
        <w:t>apply the FW Act or the CQUniversity EAs, and that occurred:</w:t>
      </w:r>
    </w:p>
    <w:p w14:paraId="4DD17151" w14:textId="77777777" w:rsidR="003463A1" w:rsidRPr="00AE5166" w:rsidRDefault="00231EB3" w:rsidP="009D2C5B">
      <w:pPr>
        <w:pStyle w:val="ListParagraph"/>
        <w:numPr>
          <w:ilvl w:val="2"/>
          <w:numId w:val="9"/>
        </w:numPr>
        <w:spacing w:before="124"/>
        <w:ind w:left="1560" w:hanging="106"/>
        <w:jc w:val="left"/>
      </w:pPr>
      <w:r w:rsidRPr="00AE5166">
        <w:t>other</w:t>
      </w:r>
      <w:r w:rsidRPr="00AE5166">
        <w:rPr>
          <w:spacing w:val="-8"/>
        </w:rPr>
        <w:t xml:space="preserve"> </w:t>
      </w:r>
      <w:r w:rsidRPr="00AE5166">
        <w:t>than</w:t>
      </w:r>
      <w:r w:rsidRPr="00AE5166">
        <w:rPr>
          <w:spacing w:val="-3"/>
        </w:rPr>
        <w:t xml:space="preserve"> </w:t>
      </w:r>
      <w:r w:rsidRPr="00AE5166">
        <w:t>in</w:t>
      </w:r>
      <w:r w:rsidRPr="00AE5166">
        <w:rPr>
          <w:spacing w:val="-3"/>
        </w:rPr>
        <w:t xml:space="preserve"> </w:t>
      </w:r>
      <w:r w:rsidRPr="00AE5166">
        <w:t>the</w:t>
      </w:r>
      <w:r w:rsidRPr="00AE5166">
        <w:rPr>
          <w:spacing w:val="-5"/>
        </w:rPr>
        <w:t xml:space="preserve"> </w:t>
      </w:r>
      <w:r w:rsidRPr="00AE5166">
        <w:t>employee’s</w:t>
      </w:r>
      <w:r w:rsidRPr="00AE5166">
        <w:rPr>
          <w:spacing w:val="-3"/>
        </w:rPr>
        <w:t xml:space="preserve"> </w:t>
      </w:r>
      <w:r w:rsidRPr="00AE5166">
        <w:t>capacity</w:t>
      </w:r>
      <w:r w:rsidRPr="00AE5166">
        <w:rPr>
          <w:spacing w:val="-2"/>
        </w:rPr>
        <w:t xml:space="preserve"> </w:t>
      </w:r>
      <w:r w:rsidRPr="00AE5166">
        <w:t>as</w:t>
      </w:r>
      <w:r w:rsidRPr="00AE5166">
        <w:rPr>
          <w:spacing w:val="-5"/>
        </w:rPr>
        <w:t xml:space="preserve"> </w:t>
      </w:r>
      <w:r w:rsidRPr="00AE5166">
        <w:t>an</w:t>
      </w:r>
      <w:r w:rsidRPr="00AE5166">
        <w:rPr>
          <w:spacing w:val="-4"/>
        </w:rPr>
        <w:t xml:space="preserve"> </w:t>
      </w:r>
      <w:r w:rsidRPr="00AE5166">
        <w:t>Affected</w:t>
      </w:r>
      <w:r w:rsidRPr="00AE5166">
        <w:rPr>
          <w:spacing w:val="-4"/>
        </w:rPr>
        <w:t xml:space="preserve"> </w:t>
      </w:r>
      <w:r w:rsidRPr="00AE5166">
        <w:t>Employee;</w:t>
      </w:r>
      <w:r w:rsidRPr="00AE5166">
        <w:rPr>
          <w:spacing w:val="-4"/>
        </w:rPr>
        <w:t xml:space="preserve"> </w:t>
      </w:r>
      <w:r w:rsidRPr="00AE5166">
        <w:rPr>
          <w:spacing w:val="-5"/>
        </w:rPr>
        <w:t>or</w:t>
      </w:r>
    </w:p>
    <w:p w14:paraId="4DD17152" w14:textId="6598C702" w:rsidR="003463A1" w:rsidRPr="00AE5166" w:rsidRDefault="00231EB3" w:rsidP="009D2C5B">
      <w:pPr>
        <w:pStyle w:val="ListParagraph"/>
        <w:numPr>
          <w:ilvl w:val="2"/>
          <w:numId w:val="9"/>
        </w:numPr>
        <w:spacing w:before="254"/>
        <w:ind w:left="1560" w:hanging="155"/>
        <w:jc w:val="left"/>
      </w:pPr>
      <w:r w:rsidRPr="00AE5166">
        <w:lastRenderedPageBreak/>
        <w:t>outside</w:t>
      </w:r>
      <w:r w:rsidRPr="00AE5166">
        <w:rPr>
          <w:spacing w:val="-5"/>
        </w:rPr>
        <w:t xml:space="preserve"> </w:t>
      </w:r>
      <w:r w:rsidRPr="00AE5166">
        <w:t>the</w:t>
      </w:r>
      <w:r w:rsidRPr="00AE5166">
        <w:rPr>
          <w:spacing w:val="-1"/>
        </w:rPr>
        <w:t xml:space="preserve"> </w:t>
      </w:r>
      <w:r w:rsidRPr="00AE5166">
        <w:t>Relevant</w:t>
      </w:r>
      <w:r w:rsidRPr="00AE5166">
        <w:rPr>
          <w:spacing w:val="-4"/>
        </w:rPr>
        <w:t xml:space="preserve"> </w:t>
      </w:r>
      <w:r w:rsidRPr="00AE5166">
        <w:rPr>
          <w:spacing w:val="-2"/>
        </w:rPr>
        <w:t>Period</w:t>
      </w:r>
      <w:r w:rsidR="00A3576E">
        <w:rPr>
          <w:spacing w:val="-2"/>
        </w:rPr>
        <w:t>s</w:t>
      </w:r>
      <w:r w:rsidRPr="00AE5166">
        <w:rPr>
          <w:spacing w:val="-2"/>
        </w:rPr>
        <w:t>;</w:t>
      </w:r>
    </w:p>
    <w:p w14:paraId="4DD17153" w14:textId="65BA122A" w:rsidR="003463A1" w:rsidRPr="00AE5166" w:rsidRDefault="00231EB3">
      <w:pPr>
        <w:pStyle w:val="ListParagraph"/>
        <w:numPr>
          <w:ilvl w:val="1"/>
          <w:numId w:val="9"/>
        </w:numPr>
        <w:tabs>
          <w:tab w:val="left" w:pos="880"/>
          <w:tab w:val="left" w:pos="882"/>
        </w:tabs>
        <w:spacing w:before="255" w:line="360" w:lineRule="auto"/>
        <w:ind w:right="34"/>
      </w:pPr>
      <w:r w:rsidRPr="00AE5166">
        <w:t>contraventions affecting an Affected Employee which are not a contravention of section 50 of the FW Act in relation to a clause of one of the CQUniversity EAs;</w:t>
      </w:r>
    </w:p>
    <w:p w14:paraId="4DD17154" w14:textId="27C44E76" w:rsidR="003463A1" w:rsidRPr="00AE5166" w:rsidRDefault="00231EB3">
      <w:pPr>
        <w:pStyle w:val="ListParagraph"/>
        <w:numPr>
          <w:ilvl w:val="1"/>
          <w:numId w:val="9"/>
        </w:numPr>
        <w:tabs>
          <w:tab w:val="left" w:pos="882"/>
        </w:tabs>
        <w:spacing w:before="121"/>
      </w:pPr>
      <w:r w:rsidRPr="00AE5166">
        <w:t>contraventions</w:t>
      </w:r>
      <w:r w:rsidRPr="00AE5166">
        <w:rPr>
          <w:spacing w:val="-6"/>
        </w:rPr>
        <w:t xml:space="preserve"> </w:t>
      </w:r>
      <w:r w:rsidRPr="00AE5166">
        <w:t>which</w:t>
      </w:r>
      <w:r w:rsidRPr="00AE5166">
        <w:rPr>
          <w:spacing w:val="-5"/>
        </w:rPr>
        <w:t xml:space="preserve"> </w:t>
      </w:r>
      <w:r w:rsidRPr="00AE5166">
        <w:t>have</w:t>
      </w:r>
      <w:r w:rsidRPr="00AE5166">
        <w:rPr>
          <w:spacing w:val="-4"/>
        </w:rPr>
        <w:t xml:space="preserve"> </w:t>
      </w:r>
      <w:r w:rsidRPr="00AE5166">
        <w:t>not</w:t>
      </w:r>
      <w:r w:rsidRPr="00AE5166">
        <w:rPr>
          <w:spacing w:val="-3"/>
        </w:rPr>
        <w:t xml:space="preserve"> </w:t>
      </w:r>
      <w:r w:rsidRPr="00AE5166">
        <w:t>been</w:t>
      </w:r>
      <w:r w:rsidRPr="00AE5166">
        <w:rPr>
          <w:spacing w:val="-5"/>
        </w:rPr>
        <w:t xml:space="preserve"> </w:t>
      </w:r>
      <w:r w:rsidRPr="00AE5166">
        <w:t>fully</w:t>
      </w:r>
      <w:r w:rsidRPr="00AE5166">
        <w:rPr>
          <w:spacing w:val="-5"/>
        </w:rPr>
        <w:t xml:space="preserve"> </w:t>
      </w:r>
      <w:r w:rsidRPr="00AE5166">
        <w:t>remediated</w:t>
      </w:r>
      <w:r w:rsidRPr="00AE5166">
        <w:rPr>
          <w:spacing w:val="-7"/>
        </w:rPr>
        <w:t xml:space="preserve"> </w:t>
      </w:r>
      <w:r w:rsidRPr="00AE5166">
        <w:t>by</w:t>
      </w:r>
      <w:r w:rsidRPr="00AE5166">
        <w:rPr>
          <w:spacing w:val="-3"/>
        </w:rPr>
        <w:t xml:space="preserve"> </w:t>
      </w:r>
      <w:r w:rsidRPr="00AE5166">
        <w:t>CQUniversity;</w:t>
      </w:r>
      <w:r w:rsidRPr="00AE5166">
        <w:rPr>
          <w:spacing w:val="-4"/>
        </w:rPr>
        <w:t xml:space="preserve"> </w:t>
      </w:r>
      <w:r w:rsidRPr="00AE5166">
        <w:rPr>
          <w:spacing w:val="-5"/>
        </w:rPr>
        <w:t>and</w:t>
      </w:r>
    </w:p>
    <w:p w14:paraId="4DD17155" w14:textId="77777777" w:rsidR="003463A1" w:rsidRPr="00DF3941" w:rsidRDefault="00231EB3">
      <w:pPr>
        <w:pStyle w:val="ListParagraph"/>
        <w:numPr>
          <w:ilvl w:val="1"/>
          <w:numId w:val="9"/>
        </w:numPr>
        <w:tabs>
          <w:tab w:val="left" w:pos="880"/>
          <w:tab w:val="left" w:pos="882"/>
        </w:tabs>
        <w:spacing w:before="252" w:line="360" w:lineRule="auto"/>
        <w:ind w:right="38"/>
      </w:pPr>
      <w:r w:rsidRPr="00AE5166">
        <w:t>contraventions</w:t>
      </w:r>
      <w:r w:rsidRPr="00AE5166">
        <w:rPr>
          <w:spacing w:val="23"/>
        </w:rPr>
        <w:t xml:space="preserve"> </w:t>
      </w:r>
      <w:r w:rsidRPr="00AE5166">
        <w:t>which have</w:t>
      </w:r>
      <w:r w:rsidRPr="00AE5166">
        <w:rPr>
          <w:spacing w:val="23"/>
        </w:rPr>
        <w:t xml:space="preserve"> </w:t>
      </w:r>
      <w:r w:rsidRPr="00AE5166">
        <w:t>not yet occurred at</w:t>
      </w:r>
      <w:r w:rsidRPr="00AE5166">
        <w:rPr>
          <w:spacing w:val="23"/>
        </w:rPr>
        <w:t xml:space="preserve"> </w:t>
      </w:r>
      <w:r w:rsidRPr="00AE5166">
        <w:t>the date</w:t>
      </w:r>
      <w:r w:rsidRPr="00AE5166">
        <w:rPr>
          <w:spacing w:val="23"/>
        </w:rPr>
        <w:t xml:space="preserve"> </w:t>
      </w:r>
      <w:r w:rsidRPr="00AE5166">
        <w:t>that</w:t>
      </w:r>
      <w:r w:rsidRPr="00AE5166">
        <w:rPr>
          <w:spacing w:val="23"/>
        </w:rPr>
        <w:t xml:space="preserve"> </w:t>
      </w:r>
      <w:r w:rsidRPr="00AE5166">
        <w:t>this</w:t>
      </w:r>
      <w:r w:rsidRPr="00AE5166">
        <w:rPr>
          <w:spacing w:val="23"/>
        </w:rPr>
        <w:t xml:space="preserve"> </w:t>
      </w:r>
      <w:r w:rsidRPr="00AE5166">
        <w:t>Undertaking is</w:t>
      </w:r>
      <w:r w:rsidRPr="00AE5166">
        <w:rPr>
          <w:spacing w:val="23"/>
        </w:rPr>
        <w:t xml:space="preserve"> </w:t>
      </w:r>
      <w:r w:rsidRPr="00AE5166">
        <w:t>offered</w:t>
      </w:r>
      <w:r w:rsidRPr="00AE5166">
        <w:rPr>
          <w:spacing w:val="23"/>
        </w:rPr>
        <w:t xml:space="preserve"> </w:t>
      </w:r>
      <w:r w:rsidRPr="00AE5166">
        <w:t xml:space="preserve">by </w:t>
      </w:r>
      <w:r w:rsidRPr="00AE5166">
        <w:rPr>
          <w:spacing w:val="-2"/>
        </w:rPr>
        <w:t>CQUniversity.</w:t>
      </w:r>
    </w:p>
    <w:p w14:paraId="4DD17156" w14:textId="77777777" w:rsidR="003463A1" w:rsidRPr="00AE5166" w:rsidRDefault="00231EB3" w:rsidP="00D806FC">
      <w:pPr>
        <w:pStyle w:val="Heading1"/>
        <w:spacing w:before="121"/>
        <w:ind w:left="0"/>
      </w:pPr>
      <w:r w:rsidRPr="00AE5166">
        <w:rPr>
          <w:spacing w:val="-2"/>
        </w:rPr>
        <w:t>UNDERTAKINGS</w:t>
      </w:r>
    </w:p>
    <w:p w14:paraId="4DD17157" w14:textId="28B1AD8E" w:rsidR="003463A1" w:rsidRPr="009E335A" w:rsidRDefault="00231EB3" w:rsidP="009D2C5B">
      <w:pPr>
        <w:pStyle w:val="ListParagraph"/>
        <w:numPr>
          <w:ilvl w:val="0"/>
          <w:numId w:val="9"/>
        </w:numPr>
        <w:tabs>
          <w:tab w:val="left" w:pos="398"/>
          <w:tab w:val="left" w:pos="402"/>
        </w:tabs>
        <w:spacing w:before="254" w:line="360" w:lineRule="auto"/>
        <w:ind w:left="426" w:right="149"/>
        <w:jc w:val="left"/>
      </w:pPr>
      <w:r w:rsidRPr="009E335A">
        <w:t>Upon</w:t>
      </w:r>
      <w:r w:rsidRPr="009E335A">
        <w:rPr>
          <w:spacing w:val="-5"/>
        </w:rPr>
        <w:t xml:space="preserve"> </w:t>
      </w:r>
      <w:r w:rsidRPr="009E335A">
        <w:t>the</w:t>
      </w:r>
      <w:r w:rsidRPr="009E335A">
        <w:rPr>
          <w:spacing w:val="-6"/>
        </w:rPr>
        <w:t xml:space="preserve"> </w:t>
      </w:r>
      <w:r w:rsidRPr="009E335A">
        <w:t>commence</w:t>
      </w:r>
      <w:r w:rsidRPr="00F21DEC">
        <w:t>ment</w:t>
      </w:r>
      <w:r w:rsidRPr="00F21DEC">
        <w:rPr>
          <w:spacing w:val="-6"/>
        </w:rPr>
        <w:t xml:space="preserve"> </w:t>
      </w:r>
      <w:r w:rsidRPr="00F21DEC">
        <w:t>of</w:t>
      </w:r>
      <w:r w:rsidRPr="00F21DEC">
        <w:rPr>
          <w:spacing w:val="-4"/>
        </w:rPr>
        <w:t xml:space="preserve"> </w:t>
      </w:r>
      <w:r w:rsidRPr="00F21DEC">
        <w:t>this</w:t>
      </w:r>
      <w:r w:rsidRPr="00F21DEC">
        <w:rPr>
          <w:spacing w:val="-2"/>
        </w:rPr>
        <w:t xml:space="preserve"> </w:t>
      </w:r>
      <w:r w:rsidRPr="00F21DEC">
        <w:t>Undertaking,</w:t>
      </w:r>
      <w:r w:rsidRPr="00F21DEC">
        <w:rPr>
          <w:spacing w:val="-4"/>
        </w:rPr>
        <w:t xml:space="preserve"> </w:t>
      </w:r>
      <w:r w:rsidRPr="00F21DEC">
        <w:t>CQUniversity</w:t>
      </w:r>
      <w:r w:rsidRPr="00F21DEC">
        <w:rPr>
          <w:spacing w:val="-3"/>
        </w:rPr>
        <w:t xml:space="preserve"> </w:t>
      </w:r>
      <w:r w:rsidRPr="00F21DEC">
        <w:t>will</w:t>
      </w:r>
      <w:r w:rsidRPr="00F21DEC">
        <w:rPr>
          <w:spacing w:val="-2"/>
        </w:rPr>
        <w:t xml:space="preserve"> </w:t>
      </w:r>
      <w:r w:rsidRPr="00F21DEC">
        <w:t>take</w:t>
      </w:r>
      <w:r w:rsidRPr="00F21DEC">
        <w:rPr>
          <w:spacing w:val="-4"/>
        </w:rPr>
        <w:t xml:space="preserve"> </w:t>
      </w:r>
      <w:r w:rsidRPr="00F21DEC">
        <w:t>the</w:t>
      </w:r>
      <w:r w:rsidRPr="00F21DEC">
        <w:rPr>
          <w:spacing w:val="-3"/>
        </w:rPr>
        <w:t xml:space="preserve"> </w:t>
      </w:r>
      <w:r w:rsidRPr="00F21DEC">
        <w:t>actions</w:t>
      </w:r>
      <w:r w:rsidRPr="00F21DEC">
        <w:rPr>
          <w:spacing w:val="-7"/>
        </w:rPr>
        <w:t xml:space="preserve"> </w:t>
      </w:r>
      <w:r w:rsidRPr="00F21DEC">
        <w:t>set</w:t>
      </w:r>
      <w:r w:rsidRPr="00F21DEC">
        <w:rPr>
          <w:spacing w:val="-6"/>
        </w:rPr>
        <w:t xml:space="preserve"> </w:t>
      </w:r>
      <w:r w:rsidRPr="00F21DEC">
        <w:t>out</w:t>
      </w:r>
      <w:r w:rsidRPr="00F21DEC">
        <w:rPr>
          <w:spacing w:val="-2"/>
        </w:rPr>
        <w:t xml:space="preserve"> </w:t>
      </w:r>
      <w:r w:rsidRPr="00F21DEC">
        <w:t>at</w:t>
      </w:r>
      <w:r w:rsidRPr="00F21DEC">
        <w:rPr>
          <w:spacing w:val="-4"/>
        </w:rPr>
        <w:t xml:space="preserve"> </w:t>
      </w:r>
      <w:r w:rsidRPr="00F21DEC">
        <w:t>clauses 24 to 7</w:t>
      </w:r>
      <w:r w:rsidR="00D2411E">
        <w:t>7</w:t>
      </w:r>
      <w:r w:rsidRPr="00F21DEC">
        <w:t xml:space="preserve"> (inclusive</w:t>
      </w:r>
      <w:r w:rsidRPr="009E335A">
        <w:t>) below.</w:t>
      </w:r>
    </w:p>
    <w:p w14:paraId="4DD17158" w14:textId="2DB3060E" w:rsidR="003463A1" w:rsidRPr="00DA64AE" w:rsidRDefault="00231EB3" w:rsidP="009D2C5B">
      <w:pPr>
        <w:pStyle w:val="ListParagraph"/>
        <w:numPr>
          <w:ilvl w:val="0"/>
          <w:numId w:val="9"/>
        </w:numPr>
        <w:tabs>
          <w:tab w:val="left" w:pos="398"/>
          <w:tab w:val="left" w:pos="402"/>
        </w:tabs>
        <w:spacing w:before="121" w:line="360" w:lineRule="auto"/>
        <w:ind w:left="426" w:right="150"/>
        <w:jc w:val="left"/>
      </w:pPr>
      <w:r w:rsidRPr="009E335A">
        <w:t>Where a due date in this Undertaking falls on a weekend or public holiday, the due date for the</w:t>
      </w:r>
      <w:r w:rsidRPr="009E335A">
        <w:rPr>
          <w:spacing w:val="80"/>
        </w:rPr>
        <w:t xml:space="preserve"> </w:t>
      </w:r>
      <w:r w:rsidRPr="009E335A">
        <w:t>purposes of the Undertaking</w:t>
      </w:r>
      <w:r w:rsidRPr="00AE5166">
        <w:t xml:space="preserve"> </w:t>
      </w:r>
      <w:r w:rsidRPr="00DA64AE">
        <w:t>will be taken to be the following Business Day.</w:t>
      </w:r>
    </w:p>
    <w:p w14:paraId="4DD17159" w14:textId="77777777" w:rsidR="003463A1" w:rsidRPr="00DA64AE" w:rsidRDefault="00231EB3">
      <w:pPr>
        <w:pStyle w:val="Heading2"/>
        <w:spacing w:before="118"/>
      </w:pPr>
      <w:r w:rsidRPr="00DA64AE">
        <w:rPr>
          <w:spacing w:val="-2"/>
        </w:rPr>
        <w:t>Schedule</w:t>
      </w:r>
      <w:r w:rsidRPr="00DA64AE">
        <w:rPr>
          <w:spacing w:val="-8"/>
        </w:rPr>
        <w:t xml:space="preserve"> </w:t>
      </w:r>
      <w:r w:rsidRPr="00DA64AE">
        <w:rPr>
          <w:spacing w:val="-2"/>
        </w:rPr>
        <w:t>–</w:t>
      </w:r>
      <w:r w:rsidRPr="00DA64AE">
        <w:rPr>
          <w:spacing w:val="-8"/>
        </w:rPr>
        <w:t xml:space="preserve"> </w:t>
      </w:r>
      <w:r w:rsidRPr="00DA64AE">
        <w:rPr>
          <w:spacing w:val="-2"/>
        </w:rPr>
        <w:t>Completed</w:t>
      </w:r>
      <w:r w:rsidRPr="00DA64AE">
        <w:rPr>
          <w:spacing w:val="-8"/>
        </w:rPr>
        <w:t xml:space="preserve"> </w:t>
      </w:r>
      <w:r w:rsidRPr="00DA64AE">
        <w:rPr>
          <w:spacing w:val="-2"/>
        </w:rPr>
        <w:t>Remediation</w:t>
      </w:r>
      <w:r w:rsidRPr="00DA64AE">
        <w:rPr>
          <w:spacing w:val="-7"/>
        </w:rPr>
        <w:t xml:space="preserve"> </w:t>
      </w:r>
      <w:r w:rsidRPr="00DA64AE">
        <w:rPr>
          <w:spacing w:val="-4"/>
        </w:rPr>
        <w:t>Areas</w:t>
      </w:r>
    </w:p>
    <w:p w14:paraId="4DD1715A" w14:textId="61F3F987" w:rsidR="003463A1" w:rsidRPr="00AE5166" w:rsidRDefault="00231EB3" w:rsidP="009D2C5B">
      <w:pPr>
        <w:pStyle w:val="ListParagraph"/>
        <w:numPr>
          <w:ilvl w:val="0"/>
          <w:numId w:val="9"/>
        </w:numPr>
        <w:tabs>
          <w:tab w:val="left" w:pos="398"/>
          <w:tab w:val="left" w:pos="402"/>
        </w:tabs>
        <w:spacing w:before="255" w:line="360" w:lineRule="auto"/>
        <w:ind w:left="426" w:right="32"/>
        <w:jc w:val="both"/>
      </w:pPr>
      <w:r w:rsidRPr="00DA64AE">
        <w:t xml:space="preserve">Within </w:t>
      </w:r>
      <w:r w:rsidR="00E82E63" w:rsidRPr="00DA64AE">
        <w:t>14</w:t>
      </w:r>
      <w:r w:rsidRPr="00DA64AE">
        <w:t xml:space="preserve"> days of the Commencement Date, CQUniversity will provide to the FWO a schedule with the names of all Affected Employees and their respective individual underpayment (itemised to include the amount of the Wage Underpayment, Wage Interest</w:t>
      </w:r>
      <w:r w:rsidRPr="00AE5166">
        <w:t xml:space="preserve"> Amount, Superannuation Amount, and Superannuation Interest Amount owed to them).</w:t>
      </w:r>
    </w:p>
    <w:p w14:paraId="4DD1715B" w14:textId="77777777" w:rsidR="003463A1" w:rsidRPr="00AE5166" w:rsidRDefault="00231EB3">
      <w:pPr>
        <w:pStyle w:val="ListParagraph"/>
        <w:numPr>
          <w:ilvl w:val="0"/>
          <w:numId w:val="9"/>
        </w:numPr>
        <w:tabs>
          <w:tab w:val="left" w:pos="399"/>
        </w:tabs>
        <w:spacing w:before="1"/>
        <w:ind w:left="399" w:hanging="354"/>
        <w:jc w:val="both"/>
      </w:pPr>
      <w:r w:rsidRPr="00AE5166">
        <w:t>The</w:t>
      </w:r>
      <w:r w:rsidRPr="00AE5166">
        <w:rPr>
          <w:spacing w:val="-2"/>
        </w:rPr>
        <w:t xml:space="preserve"> </w:t>
      </w:r>
      <w:r w:rsidRPr="00AE5166">
        <w:t>Schedule</w:t>
      </w:r>
      <w:r w:rsidRPr="00AE5166">
        <w:rPr>
          <w:spacing w:val="-4"/>
        </w:rPr>
        <w:t xml:space="preserve"> will:</w:t>
      </w:r>
    </w:p>
    <w:p w14:paraId="4DD1715C" w14:textId="77777777" w:rsidR="003463A1" w:rsidRPr="00AE5166" w:rsidRDefault="00231EB3" w:rsidP="009D2C5B">
      <w:pPr>
        <w:pStyle w:val="ListParagraph"/>
        <w:numPr>
          <w:ilvl w:val="1"/>
          <w:numId w:val="9"/>
        </w:numPr>
        <w:tabs>
          <w:tab w:val="left" w:pos="880"/>
        </w:tabs>
        <w:spacing w:line="360" w:lineRule="auto"/>
        <w:ind w:right="31"/>
      </w:pPr>
      <w:r w:rsidRPr="00AE5166">
        <w:t>list</w:t>
      </w:r>
      <w:r w:rsidRPr="009D2C5B">
        <w:t xml:space="preserve"> </w:t>
      </w:r>
      <w:r w:rsidRPr="00AE5166">
        <w:t>in</w:t>
      </w:r>
      <w:r w:rsidRPr="009D2C5B">
        <w:t xml:space="preserve"> </w:t>
      </w:r>
      <w:r w:rsidRPr="00AE5166">
        <w:t>Column</w:t>
      </w:r>
      <w:r w:rsidRPr="009D2C5B">
        <w:t xml:space="preserve"> </w:t>
      </w:r>
      <w:r w:rsidRPr="00AE5166">
        <w:t>A</w:t>
      </w:r>
      <w:r w:rsidRPr="009D2C5B">
        <w:t xml:space="preserve"> </w:t>
      </w:r>
      <w:r w:rsidRPr="00AE5166">
        <w:t>of</w:t>
      </w:r>
      <w:r w:rsidRPr="009D2C5B">
        <w:t xml:space="preserve"> </w:t>
      </w:r>
      <w:r w:rsidRPr="00AE5166">
        <w:t>the</w:t>
      </w:r>
      <w:r w:rsidRPr="009D2C5B">
        <w:t xml:space="preserve"> </w:t>
      </w:r>
      <w:r w:rsidRPr="00AE5166">
        <w:t>Schedule</w:t>
      </w:r>
      <w:r w:rsidRPr="009D2C5B">
        <w:t xml:space="preserve"> </w:t>
      </w:r>
      <w:r w:rsidRPr="00AE5166">
        <w:t>the</w:t>
      </w:r>
      <w:r w:rsidRPr="009D2C5B">
        <w:t xml:space="preserve"> </w:t>
      </w:r>
      <w:r w:rsidRPr="00AE5166">
        <w:t>last</w:t>
      </w:r>
      <w:r w:rsidRPr="009D2C5B">
        <w:t xml:space="preserve"> </w:t>
      </w:r>
      <w:r w:rsidRPr="00AE5166">
        <w:t>and</w:t>
      </w:r>
      <w:r w:rsidRPr="009D2C5B">
        <w:t xml:space="preserve"> </w:t>
      </w:r>
      <w:r w:rsidRPr="00AE5166">
        <w:t>first</w:t>
      </w:r>
      <w:r w:rsidRPr="009D2C5B">
        <w:t xml:space="preserve"> </w:t>
      </w:r>
      <w:r w:rsidRPr="00AE5166">
        <w:t>names</w:t>
      </w:r>
      <w:r w:rsidRPr="009D2C5B">
        <w:t xml:space="preserve"> </w:t>
      </w:r>
      <w:r w:rsidRPr="00AE5166">
        <w:t>of</w:t>
      </w:r>
      <w:r w:rsidRPr="009D2C5B">
        <w:t xml:space="preserve"> </w:t>
      </w:r>
      <w:r w:rsidRPr="00AE5166">
        <w:t>each</w:t>
      </w:r>
      <w:r w:rsidRPr="009D2C5B">
        <w:t xml:space="preserve"> </w:t>
      </w:r>
      <w:r w:rsidRPr="00AE5166">
        <w:t>Affected</w:t>
      </w:r>
      <w:r w:rsidRPr="009D2C5B">
        <w:t xml:space="preserve"> Employee;</w:t>
      </w:r>
    </w:p>
    <w:p w14:paraId="4DD1715D" w14:textId="77777777" w:rsidR="003463A1" w:rsidRPr="00AE5166" w:rsidRDefault="00231EB3" w:rsidP="00AC6E21">
      <w:pPr>
        <w:pStyle w:val="ListParagraph"/>
        <w:numPr>
          <w:ilvl w:val="1"/>
          <w:numId w:val="9"/>
        </w:numPr>
        <w:tabs>
          <w:tab w:val="left" w:pos="880"/>
          <w:tab w:val="left" w:pos="882"/>
        </w:tabs>
        <w:spacing w:line="360" w:lineRule="auto"/>
        <w:ind w:right="31"/>
      </w:pPr>
      <w:r w:rsidRPr="00AE5166">
        <w:t>list</w:t>
      </w:r>
      <w:r w:rsidRPr="009D2C5B">
        <w:t xml:space="preserve"> </w:t>
      </w:r>
      <w:r w:rsidRPr="00AE5166">
        <w:t>in</w:t>
      </w:r>
      <w:r w:rsidRPr="009D2C5B">
        <w:t xml:space="preserve"> </w:t>
      </w:r>
      <w:r w:rsidRPr="00AE5166">
        <w:t>Column</w:t>
      </w:r>
      <w:r w:rsidRPr="009D2C5B">
        <w:t xml:space="preserve"> </w:t>
      </w:r>
      <w:r w:rsidRPr="00AE5166">
        <w:t>B</w:t>
      </w:r>
      <w:r w:rsidRPr="009D2C5B">
        <w:t xml:space="preserve"> </w:t>
      </w:r>
      <w:r w:rsidRPr="00AE5166">
        <w:t>of</w:t>
      </w:r>
      <w:r w:rsidRPr="009D2C5B">
        <w:t xml:space="preserve"> </w:t>
      </w:r>
      <w:r w:rsidRPr="00AE5166">
        <w:t>the</w:t>
      </w:r>
      <w:r w:rsidRPr="009D2C5B">
        <w:t xml:space="preserve"> </w:t>
      </w:r>
      <w:r w:rsidRPr="00AE5166">
        <w:t>Schedule</w:t>
      </w:r>
      <w:r w:rsidRPr="009D2C5B">
        <w:t xml:space="preserve"> </w:t>
      </w:r>
      <w:r w:rsidRPr="00AE5166">
        <w:t>the</w:t>
      </w:r>
      <w:r w:rsidRPr="009D2C5B">
        <w:t xml:space="preserve"> </w:t>
      </w:r>
      <w:r w:rsidRPr="00AE5166">
        <w:t>amount</w:t>
      </w:r>
      <w:r w:rsidRPr="009D2C5B">
        <w:t xml:space="preserve"> </w:t>
      </w:r>
      <w:r w:rsidRPr="00AE5166">
        <w:t>of</w:t>
      </w:r>
      <w:r w:rsidRPr="009D2C5B">
        <w:t xml:space="preserve"> </w:t>
      </w:r>
      <w:r w:rsidRPr="00AE5166">
        <w:t>the</w:t>
      </w:r>
      <w:r w:rsidRPr="009D2C5B">
        <w:t xml:space="preserve"> </w:t>
      </w:r>
      <w:r w:rsidRPr="00AE5166">
        <w:t>Wage</w:t>
      </w:r>
      <w:r w:rsidRPr="009D2C5B">
        <w:t xml:space="preserve"> </w:t>
      </w:r>
      <w:r w:rsidRPr="00AE5166">
        <w:t>Underpayment</w:t>
      </w:r>
      <w:r w:rsidRPr="009D2C5B">
        <w:t xml:space="preserve"> </w:t>
      </w:r>
      <w:r w:rsidRPr="00AE5166">
        <w:t>that</w:t>
      </w:r>
      <w:r w:rsidRPr="009D2C5B">
        <w:t xml:space="preserve"> </w:t>
      </w:r>
      <w:r w:rsidRPr="00AE5166">
        <w:t>was</w:t>
      </w:r>
      <w:r w:rsidRPr="009D2C5B">
        <w:t xml:space="preserve"> </w:t>
      </w:r>
      <w:r w:rsidRPr="00AE5166">
        <w:t>owed</w:t>
      </w:r>
      <w:r w:rsidRPr="009D2C5B">
        <w:t xml:space="preserve"> </w:t>
      </w:r>
      <w:r w:rsidRPr="00AE5166">
        <w:t>to</w:t>
      </w:r>
      <w:r w:rsidRPr="00AE5166">
        <w:rPr>
          <w:spacing w:val="-7"/>
        </w:rPr>
        <w:t xml:space="preserve"> </w:t>
      </w:r>
      <w:r w:rsidRPr="00AE5166">
        <w:t>each Affected Employee;</w:t>
      </w:r>
    </w:p>
    <w:p w14:paraId="4DD1715E" w14:textId="77777777" w:rsidR="003463A1" w:rsidRPr="00AE5166" w:rsidRDefault="00231EB3" w:rsidP="00AC6E21">
      <w:pPr>
        <w:pStyle w:val="ListParagraph"/>
        <w:numPr>
          <w:ilvl w:val="1"/>
          <w:numId w:val="9"/>
        </w:numPr>
        <w:tabs>
          <w:tab w:val="left" w:pos="882"/>
        </w:tabs>
        <w:spacing w:line="360" w:lineRule="auto"/>
        <w:ind w:right="32"/>
      </w:pPr>
      <w:r w:rsidRPr="00AE5166">
        <w:t>list in Column C of the Schedule the amount of the Wage Interest Amount to each Affected</w:t>
      </w:r>
      <w:r w:rsidRPr="00AE5166">
        <w:rPr>
          <w:spacing w:val="80"/>
        </w:rPr>
        <w:t xml:space="preserve"> </w:t>
      </w:r>
      <w:r w:rsidRPr="00AE5166">
        <w:rPr>
          <w:spacing w:val="-2"/>
        </w:rPr>
        <w:t>Employee;</w:t>
      </w:r>
    </w:p>
    <w:p w14:paraId="4DD1715F" w14:textId="77777777" w:rsidR="003463A1" w:rsidRPr="00AE5166" w:rsidRDefault="00231EB3" w:rsidP="009D2C5B">
      <w:pPr>
        <w:pStyle w:val="ListParagraph"/>
        <w:numPr>
          <w:ilvl w:val="1"/>
          <w:numId w:val="9"/>
        </w:numPr>
        <w:spacing w:line="360" w:lineRule="auto"/>
        <w:ind w:right="32"/>
      </w:pPr>
      <w:r w:rsidRPr="00AE5166">
        <w:t>list in Column D of the Schedule the amount of the Superannuation Amount that was payable to each Affected Employee;</w:t>
      </w:r>
    </w:p>
    <w:p w14:paraId="4DD17164" w14:textId="73901209" w:rsidR="003463A1" w:rsidRPr="00AE5166" w:rsidRDefault="00231EB3" w:rsidP="009D2C5B">
      <w:pPr>
        <w:pStyle w:val="ListParagraph"/>
        <w:numPr>
          <w:ilvl w:val="1"/>
          <w:numId w:val="9"/>
        </w:numPr>
        <w:tabs>
          <w:tab w:val="left" w:pos="882"/>
        </w:tabs>
        <w:spacing w:line="360" w:lineRule="auto"/>
        <w:ind w:right="32"/>
      </w:pPr>
      <w:r w:rsidRPr="00AE5166">
        <w:t>list</w:t>
      </w:r>
      <w:r w:rsidRPr="009D2C5B">
        <w:t xml:space="preserve"> </w:t>
      </w:r>
      <w:r w:rsidRPr="00AE5166">
        <w:t>in</w:t>
      </w:r>
      <w:r w:rsidRPr="009D2C5B">
        <w:t xml:space="preserve"> </w:t>
      </w:r>
      <w:r w:rsidRPr="00AE5166">
        <w:t>Column</w:t>
      </w:r>
      <w:r w:rsidRPr="009D2C5B">
        <w:t xml:space="preserve"> </w:t>
      </w:r>
      <w:r w:rsidRPr="00AE5166">
        <w:t>E</w:t>
      </w:r>
      <w:r w:rsidRPr="009D2C5B">
        <w:t xml:space="preserve"> </w:t>
      </w:r>
      <w:r w:rsidRPr="00AE5166">
        <w:t>of</w:t>
      </w:r>
      <w:r w:rsidRPr="009D2C5B">
        <w:t xml:space="preserve"> </w:t>
      </w:r>
      <w:r w:rsidRPr="00AE5166">
        <w:t>the</w:t>
      </w:r>
      <w:r w:rsidRPr="009D2C5B">
        <w:t xml:space="preserve"> </w:t>
      </w:r>
      <w:r w:rsidRPr="00AE5166">
        <w:t>Schedule</w:t>
      </w:r>
      <w:r w:rsidRPr="009D2C5B">
        <w:t xml:space="preserve"> </w:t>
      </w:r>
      <w:r w:rsidRPr="00AE5166">
        <w:t>the</w:t>
      </w:r>
      <w:r w:rsidRPr="009D2C5B">
        <w:t xml:space="preserve"> </w:t>
      </w:r>
      <w:r w:rsidRPr="00AE5166">
        <w:t>amount</w:t>
      </w:r>
      <w:r w:rsidRPr="009D2C5B">
        <w:t xml:space="preserve"> </w:t>
      </w:r>
      <w:r w:rsidRPr="00AE5166">
        <w:t>of</w:t>
      </w:r>
      <w:r w:rsidRPr="009D2C5B">
        <w:t xml:space="preserve"> </w:t>
      </w:r>
      <w:r w:rsidRPr="00AE5166">
        <w:t>the</w:t>
      </w:r>
      <w:r w:rsidRPr="009D2C5B">
        <w:t xml:space="preserve"> </w:t>
      </w:r>
      <w:r w:rsidRPr="00AE5166">
        <w:t>Superannuation</w:t>
      </w:r>
      <w:r w:rsidRPr="009D2C5B">
        <w:t xml:space="preserve"> </w:t>
      </w:r>
      <w:r w:rsidRPr="00AE5166">
        <w:t>Interest</w:t>
      </w:r>
      <w:r w:rsidRPr="009D2C5B">
        <w:t xml:space="preserve"> </w:t>
      </w:r>
      <w:r w:rsidRPr="00AE5166">
        <w:t>Amount</w:t>
      </w:r>
      <w:r w:rsidRPr="009D2C5B">
        <w:t xml:space="preserve"> </w:t>
      </w:r>
      <w:r w:rsidRPr="00AE5166">
        <w:t>payable</w:t>
      </w:r>
      <w:r w:rsidRPr="009D2C5B">
        <w:t xml:space="preserve"> to</w:t>
      </w:r>
      <w:r w:rsidR="00024CC9">
        <w:t xml:space="preserve"> </w:t>
      </w:r>
      <w:r w:rsidRPr="00AE5166">
        <w:t>each</w:t>
      </w:r>
      <w:r w:rsidRPr="009D2C5B">
        <w:t xml:space="preserve"> </w:t>
      </w:r>
      <w:r w:rsidRPr="00AE5166">
        <w:t>Affected</w:t>
      </w:r>
      <w:r w:rsidRPr="009D2C5B">
        <w:t xml:space="preserve"> Employee;</w:t>
      </w:r>
    </w:p>
    <w:p w14:paraId="4DD17165" w14:textId="7910E471" w:rsidR="003463A1" w:rsidRPr="00753D48" w:rsidRDefault="00231EB3" w:rsidP="009D2C5B">
      <w:pPr>
        <w:pStyle w:val="ListParagraph"/>
        <w:numPr>
          <w:ilvl w:val="1"/>
          <w:numId w:val="9"/>
        </w:numPr>
        <w:spacing w:line="360" w:lineRule="auto"/>
        <w:ind w:right="32"/>
      </w:pPr>
      <w:r w:rsidRPr="00AE5166">
        <w:t>mark</w:t>
      </w:r>
      <w:r w:rsidRPr="009D2C5B">
        <w:t xml:space="preserve"> </w:t>
      </w:r>
      <w:r w:rsidRPr="00AE5166">
        <w:t>with</w:t>
      </w:r>
      <w:r w:rsidRPr="009D2C5B">
        <w:t xml:space="preserve"> </w:t>
      </w:r>
      <w:r w:rsidRPr="00AE5166">
        <w:t>a</w:t>
      </w:r>
      <w:r w:rsidRPr="009D2C5B">
        <w:t xml:space="preserve"> </w:t>
      </w:r>
      <w:r w:rsidRPr="00AE5166">
        <w:t>‘</w:t>
      </w:r>
      <w:proofErr w:type="spellStart"/>
      <w:r w:rsidRPr="00AE5166">
        <w:t>yes’</w:t>
      </w:r>
      <w:proofErr w:type="spellEnd"/>
      <w:r w:rsidRPr="009D2C5B">
        <w:t xml:space="preserve"> </w:t>
      </w:r>
      <w:r w:rsidRPr="00AE5166">
        <w:t>in</w:t>
      </w:r>
      <w:r w:rsidRPr="009D2C5B">
        <w:t xml:space="preserve"> </w:t>
      </w:r>
      <w:r w:rsidRPr="00AE5166">
        <w:t>Column</w:t>
      </w:r>
      <w:r w:rsidRPr="009D2C5B">
        <w:t xml:space="preserve"> </w:t>
      </w:r>
      <w:r w:rsidRPr="00AE5166">
        <w:t>F</w:t>
      </w:r>
      <w:r w:rsidRPr="009D2C5B">
        <w:t xml:space="preserve"> </w:t>
      </w:r>
      <w:r w:rsidRPr="00AE5166">
        <w:t>of</w:t>
      </w:r>
      <w:r w:rsidRPr="009D2C5B">
        <w:t xml:space="preserve"> </w:t>
      </w:r>
      <w:r w:rsidRPr="00753D48">
        <w:t>the Schedule if the relevant Affected Employee has received a remediation payment of the Wage Underpayment and Wage Interest Amount referred to in clause 2</w:t>
      </w:r>
      <w:r w:rsidR="00DA0B1B" w:rsidRPr="00753D48">
        <w:t>6</w:t>
      </w:r>
      <w:r w:rsidRPr="00753D48">
        <w:t>(b) and (c) above; and</w:t>
      </w:r>
    </w:p>
    <w:p w14:paraId="4DD17166" w14:textId="1818C8F3" w:rsidR="003463A1" w:rsidRPr="00753D48" w:rsidRDefault="00231EB3" w:rsidP="009D2C5B">
      <w:pPr>
        <w:pStyle w:val="ListParagraph"/>
        <w:numPr>
          <w:ilvl w:val="1"/>
          <w:numId w:val="9"/>
        </w:numPr>
        <w:tabs>
          <w:tab w:val="left" w:pos="882"/>
        </w:tabs>
        <w:spacing w:line="360" w:lineRule="auto"/>
        <w:ind w:right="32"/>
      </w:pPr>
      <w:r w:rsidRPr="00753D48">
        <w:t>mark with a ‘</w:t>
      </w:r>
      <w:proofErr w:type="spellStart"/>
      <w:r w:rsidRPr="00753D48">
        <w:t>yes’</w:t>
      </w:r>
      <w:proofErr w:type="spellEnd"/>
      <w:r w:rsidRPr="00753D48">
        <w:t xml:space="preserve"> in Column G of the Schedule if the relevant Affected Employee has received a remediation payment of the Superannuation Amount and the Superannuation Interest Amount referred to in clause 2</w:t>
      </w:r>
      <w:r w:rsidR="00DA0B1B" w:rsidRPr="00753D48">
        <w:t>6</w:t>
      </w:r>
      <w:r w:rsidRPr="00753D48">
        <w:t>(d) and (e) above.</w:t>
      </w:r>
    </w:p>
    <w:p w14:paraId="4DD17167" w14:textId="09E1DC89" w:rsidR="003463A1" w:rsidRPr="00AE5166" w:rsidRDefault="00B379E0">
      <w:pPr>
        <w:pStyle w:val="Heading2"/>
        <w:spacing w:before="120"/>
        <w:jc w:val="both"/>
      </w:pPr>
      <w:r w:rsidRPr="00AE5166">
        <w:rPr>
          <w:spacing w:val="-2"/>
        </w:rPr>
        <w:t>In</w:t>
      </w:r>
      <w:r w:rsidRPr="00AE5166">
        <w:rPr>
          <w:spacing w:val="-8"/>
        </w:rPr>
        <w:t xml:space="preserve"> </w:t>
      </w:r>
      <w:r w:rsidRPr="00AE5166">
        <w:rPr>
          <w:spacing w:val="-2"/>
        </w:rPr>
        <w:t>Progress</w:t>
      </w:r>
      <w:r w:rsidRPr="00AE5166">
        <w:rPr>
          <w:spacing w:val="-6"/>
        </w:rPr>
        <w:t xml:space="preserve"> </w:t>
      </w:r>
      <w:r w:rsidRPr="00AE5166">
        <w:rPr>
          <w:spacing w:val="-2"/>
        </w:rPr>
        <w:t>Remediation</w:t>
      </w:r>
      <w:r w:rsidRPr="00AE5166">
        <w:rPr>
          <w:spacing w:val="-7"/>
        </w:rPr>
        <w:t xml:space="preserve"> </w:t>
      </w:r>
      <w:r w:rsidRPr="00AE5166">
        <w:rPr>
          <w:spacing w:val="-2"/>
        </w:rPr>
        <w:t>Areas</w:t>
      </w:r>
    </w:p>
    <w:p w14:paraId="4DD17168" w14:textId="77777777" w:rsidR="003463A1" w:rsidRPr="00AE5166" w:rsidRDefault="00231EB3">
      <w:pPr>
        <w:spacing w:before="255"/>
        <w:ind w:left="45"/>
        <w:jc w:val="both"/>
        <w:rPr>
          <w:i/>
        </w:rPr>
      </w:pPr>
      <w:r w:rsidRPr="00AE5166">
        <w:rPr>
          <w:i/>
        </w:rPr>
        <w:t>Methodology</w:t>
      </w:r>
      <w:r w:rsidRPr="00AE5166">
        <w:rPr>
          <w:i/>
          <w:spacing w:val="-5"/>
        </w:rPr>
        <w:t xml:space="preserve"> </w:t>
      </w:r>
      <w:r w:rsidRPr="00AE5166">
        <w:rPr>
          <w:i/>
        </w:rPr>
        <w:t>and</w:t>
      </w:r>
      <w:r w:rsidRPr="00AE5166">
        <w:rPr>
          <w:i/>
          <w:spacing w:val="-4"/>
        </w:rPr>
        <w:t xml:space="preserve"> </w:t>
      </w:r>
      <w:r w:rsidRPr="00AE5166">
        <w:rPr>
          <w:i/>
          <w:spacing w:val="-2"/>
        </w:rPr>
        <w:t>reporting</w:t>
      </w:r>
    </w:p>
    <w:p w14:paraId="4DD17169" w14:textId="7A794C68" w:rsidR="003463A1" w:rsidRPr="00AE5166" w:rsidRDefault="00231EB3" w:rsidP="00024CC9">
      <w:pPr>
        <w:pStyle w:val="ListParagraph"/>
        <w:numPr>
          <w:ilvl w:val="0"/>
          <w:numId w:val="9"/>
        </w:numPr>
        <w:tabs>
          <w:tab w:val="left" w:pos="399"/>
        </w:tabs>
        <w:spacing w:before="254"/>
        <w:ind w:left="399" w:hanging="354"/>
        <w:jc w:val="both"/>
      </w:pPr>
      <w:r w:rsidRPr="00AE5166">
        <w:lastRenderedPageBreak/>
        <w:t>Within</w:t>
      </w:r>
      <w:r w:rsidRPr="00AE5166">
        <w:rPr>
          <w:spacing w:val="-6"/>
        </w:rPr>
        <w:t xml:space="preserve"> </w:t>
      </w:r>
      <w:r w:rsidR="00491BC3">
        <w:t>90</w:t>
      </w:r>
      <w:r w:rsidRPr="00AE5166">
        <w:rPr>
          <w:spacing w:val="-2"/>
        </w:rPr>
        <w:t xml:space="preserve"> </w:t>
      </w:r>
      <w:r w:rsidRPr="00AE5166">
        <w:t>days</w:t>
      </w:r>
      <w:r w:rsidRPr="00AE5166">
        <w:rPr>
          <w:spacing w:val="-3"/>
        </w:rPr>
        <w:t xml:space="preserve"> </w:t>
      </w:r>
      <w:r w:rsidRPr="00AE5166">
        <w:t>of</w:t>
      </w:r>
      <w:r w:rsidRPr="00AE5166">
        <w:rPr>
          <w:spacing w:val="-5"/>
        </w:rPr>
        <w:t xml:space="preserve"> </w:t>
      </w:r>
      <w:r w:rsidRPr="00AE5166">
        <w:t>the</w:t>
      </w:r>
      <w:r w:rsidRPr="00AE5166">
        <w:rPr>
          <w:spacing w:val="-5"/>
        </w:rPr>
        <w:t xml:space="preserve"> </w:t>
      </w:r>
      <w:r w:rsidRPr="00AE5166">
        <w:t>Commencement</w:t>
      </w:r>
      <w:r w:rsidRPr="00AE5166">
        <w:rPr>
          <w:spacing w:val="-4"/>
        </w:rPr>
        <w:t xml:space="preserve"> </w:t>
      </w:r>
      <w:r w:rsidRPr="00AE5166">
        <w:t>Date,</w:t>
      </w:r>
      <w:r w:rsidRPr="00AE5166">
        <w:rPr>
          <w:spacing w:val="-3"/>
        </w:rPr>
        <w:t xml:space="preserve"> </w:t>
      </w:r>
      <w:r w:rsidRPr="00AE5166">
        <w:t>CQUniversity</w:t>
      </w:r>
      <w:r w:rsidRPr="00AE5166">
        <w:rPr>
          <w:spacing w:val="-4"/>
        </w:rPr>
        <w:t xml:space="preserve"> </w:t>
      </w:r>
      <w:r w:rsidRPr="00AE5166">
        <w:t>will</w:t>
      </w:r>
      <w:r w:rsidRPr="00AE5166">
        <w:rPr>
          <w:spacing w:val="-3"/>
        </w:rPr>
        <w:t xml:space="preserve"> </w:t>
      </w:r>
      <w:r w:rsidRPr="00AE5166">
        <w:t>provide</w:t>
      </w:r>
      <w:r w:rsidRPr="00AE5166">
        <w:rPr>
          <w:spacing w:val="-4"/>
        </w:rPr>
        <w:t xml:space="preserve"> </w:t>
      </w:r>
      <w:r w:rsidRPr="00AE5166">
        <w:t>to</w:t>
      </w:r>
      <w:r w:rsidRPr="00AE5166">
        <w:rPr>
          <w:spacing w:val="-4"/>
        </w:rPr>
        <w:t xml:space="preserve"> </w:t>
      </w:r>
      <w:r w:rsidRPr="00AE5166">
        <w:t>the</w:t>
      </w:r>
      <w:r w:rsidRPr="00AE5166">
        <w:rPr>
          <w:spacing w:val="-1"/>
        </w:rPr>
        <w:t xml:space="preserve"> </w:t>
      </w:r>
      <w:r w:rsidRPr="00AE5166">
        <w:rPr>
          <w:spacing w:val="-4"/>
        </w:rPr>
        <w:t>FWO:</w:t>
      </w:r>
    </w:p>
    <w:p w14:paraId="4DD1716A" w14:textId="55B97C09" w:rsidR="003463A1" w:rsidRPr="00AE5166" w:rsidRDefault="00231EB3" w:rsidP="009D2C5B">
      <w:pPr>
        <w:pStyle w:val="ListParagraph"/>
        <w:numPr>
          <w:ilvl w:val="1"/>
          <w:numId w:val="9"/>
        </w:numPr>
        <w:tabs>
          <w:tab w:val="left" w:pos="399"/>
          <w:tab w:val="left" w:pos="880"/>
          <w:tab w:val="left" w:pos="882"/>
        </w:tabs>
        <w:spacing w:before="132" w:line="360" w:lineRule="auto"/>
        <w:ind w:right="33"/>
      </w:pPr>
      <w:r w:rsidRPr="00AE5166">
        <w:t xml:space="preserve">a detailed description of the methodology, assumptions or interpretations applying to </w:t>
      </w:r>
      <w:r w:rsidR="00B73FF4">
        <w:t>each</w:t>
      </w:r>
      <w:r w:rsidR="002A766E" w:rsidRPr="00AE5166">
        <w:t xml:space="preserve"> </w:t>
      </w:r>
      <w:r w:rsidRPr="00AE5166">
        <w:t>the In Progress Remediation Areas; and</w:t>
      </w:r>
    </w:p>
    <w:p w14:paraId="4DD1716B" w14:textId="24ED028B" w:rsidR="003463A1" w:rsidRPr="00AE5166" w:rsidRDefault="00231EB3" w:rsidP="009D2C5B">
      <w:pPr>
        <w:pStyle w:val="ListParagraph"/>
        <w:numPr>
          <w:ilvl w:val="1"/>
          <w:numId w:val="9"/>
        </w:numPr>
        <w:tabs>
          <w:tab w:val="left" w:pos="399"/>
          <w:tab w:val="left" w:pos="880"/>
          <w:tab w:val="left" w:pos="882"/>
        </w:tabs>
        <w:spacing w:before="1" w:line="360" w:lineRule="auto"/>
        <w:ind w:right="37"/>
      </w:pPr>
      <w:r w:rsidRPr="00AE5166">
        <w:t xml:space="preserve">a plan detailing key milestones and agreed timeframes with respect to </w:t>
      </w:r>
      <w:r w:rsidR="00FA09FE">
        <w:t xml:space="preserve">each of </w:t>
      </w:r>
      <w:r w:rsidRPr="00AE5166">
        <w:t>the In Progress Remediation Areas (</w:t>
      </w:r>
      <w:r w:rsidRPr="00AE5166">
        <w:rPr>
          <w:b/>
        </w:rPr>
        <w:t>In Progress Remediation Plan</w:t>
      </w:r>
      <w:r w:rsidRPr="00AE5166">
        <w:t>).</w:t>
      </w:r>
    </w:p>
    <w:p w14:paraId="4DD1716C" w14:textId="7A6F3CFE" w:rsidR="003463A1" w:rsidRPr="00AE5166" w:rsidRDefault="00231EB3" w:rsidP="009D2C5B">
      <w:pPr>
        <w:pStyle w:val="ListParagraph"/>
        <w:numPr>
          <w:ilvl w:val="0"/>
          <w:numId w:val="9"/>
        </w:numPr>
        <w:spacing w:before="1" w:line="360" w:lineRule="auto"/>
        <w:ind w:left="426" w:right="36"/>
        <w:jc w:val="both"/>
      </w:pPr>
      <w:r w:rsidRPr="00AE5166">
        <w:t>CQUniversity</w:t>
      </w:r>
      <w:r w:rsidRPr="00AE5166">
        <w:rPr>
          <w:spacing w:val="-5"/>
        </w:rPr>
        <w:t xml:space="preserve"> </w:t>
      </w:r>
      <w:r w:rsidRPr="00AE5166">
        <w:t>will,</w:t>
      </w:r>
      <w:r w:rsidRPr="00AE5166">
        <w:rPr>
          <w:spacing w:val="-6"/>
        </w:rPr>
        <w:t xml:space="preserve"> </w:t>
      </w:r>
      <w:r w:rsidRPr="00AE5166">
        <w:t>no</w:t>
      </w:r>
      <w:r w:rsidRPr="00AE5166">
        <w:rPr>
          <w:spacing w:val="-2"/>
        </w:rPr>
        <w:t xml:space="preserve"> </w:t>
      </w:r>
      <w:r w:rsidRPr="00AE5166">
        <w:t>less</w:t>
      </w:r>
      <w:r w:rsidRPr="00AE5166">
        <w:rPr>
          <w:spacing w:val="-5"/>
        </w:rPr>
        <w:t xml:space="preserve"> </w:t>
      </w:r>
      <w:r w:rsidRPr="00AE5166">
        <w:t>than</w:t>
      </w:r>
      <w:r w:rsidRPr="00AE5166">
        <w:rPr>
          <w:spacing w:val="-4"/>
        </w:rPr>
        <w:t xml:space="preserve"> </w:t>
      </w:r>
      <w:r w:rsidRPr="00AE5166">
        <w:t>once</w:t>
      </w:r>
      <w:r w:rsidRPr="00AE5166">
        <w:rPr>
          <w:spacing w:val="-5"/>
        </w:rPr>
        <w:t xml:space="preserve"> </w:t>
      </w:r>
      <w:r w:rsidRPr="00AE5166">
        <w:t>every</w:t>
      </w:r>
      <w:r w:rsidRPr="00AE5166">
        <w:rPr>
          <w:spacing w:val="-2"/>
        </w:rPr>
        <w:t xml:space="preserve"> </w:t>
      </w:r>
      <w:r w:rsidR="003F6722">
        <w:t>quarter</w:t>
      </w:r>
      <w:r w:rsidRPr="00AE5166">
        <w:t>,</w:t>
      </w:r>
      <w:r w:rsidRPr="00AE5166">
        <w:rPr>
          <w:spacing w:val="-3"/>
        </w:rPr>
        <w:t xml:space="preserve"> </w:t>
      </w:r>
      <w:r w:rsidRPr="00AE5166">
        <w:t>report</w:t>
      </w:r>
      <w:r w:rsidRPr="00AE5166">
        <w:rPr>
          <w:spacing w:val="-5"/>
        </w:rPr>
        <w:t xml:space="preserve"> </w:t>
      </w:r>
      <w:r w:rsidRPr="00AE5166">
        <w:t>to</w:t>
      </w:r>
      <w:r w:rsidRPr="00AE5166">
        <w:rPr>
          <w:spacing w:val="-4"/>
        </w:rPr>
        <w:t xml:space="preserve"> </w:t>
      </w:r>
      <w:r w:rsidRPr="00AE5166">
        <w:t>the</w:t>
      </w:r>
      <w:r w:rsidRPr="00AE5166">
        <w:rPr>
          <w:spacing w:val="-5"/>
        </w:rPr>
        <w:t xml:space="preserve"> </w:t>
      </w:r>
      <w:r w:rsidRPr="00AE5166">
        <w:t>FWO</w:t>
      </w:r>
      <w:r w:rsidRPr="00AE5166">
        <w:rPr>
          <w:spacing w:val="-5"/>
        </w:rPr>
        <w:t xml:space="preserve"> </w:t>
      </w:r>
      <w:r w:rsidRPr="00AE5166">
        <w:t>in</w:t>
      </w:r>
      <w:r w:rsidRPr="00AE5166">
        <w:rPr>
          <w:spacing w:val="-4"/>
        </w:rPr>
        <w:t xml:space="preserve"> </w:t>
      </w:r>
      <w:r w:rsidRPr="00AE5166">
        <w:t>writing</w:t>
      </w:r>
      <w:r w:rsidRPr="00AE5166">
        <w:rPr>
          <w:spacing w:val="-4"/>
        </w:rPr>
        <w:t xml:space="preserve"> </w:t>
      </w:r>
      <w:r w:rsidRPr="00AE5166">
        <w:t>on</w:t>
      </w:r>
      <w:r w:rsidRPr="00AE5166">
        <w:rPr>
          <w:spacing w:val="-4"/>
        </w:rPr>
        <w:t xml:space="preserve"> </w:t>
      </w:r>
      <w:r w:rsidRPr="00AE5166">
        <w:t>the</w:t>
      </w:r>
      <w:r w:rsidRPr="00AE5166">
        <w:rPr>
          <w:spacing w:val="-5"/>
        </w:rPr>
        <w:t xml:space="preserve"> </w:t>
      </w:r>
      <w:r w:rsidRPr="00AE5166">
        <w:t>progress of the In Progress Remediation Areas, including any changes to the methodology, assumptions or interpretations applying to this review.</w:t>
      </w:r>
    </w:p>
    <w:p w14:paraId="4DD1716D" w14:textId="77777777" w:rsidR="003463A1" w:rsidRPr="00AE5166" w:rsidRDefault="00231EB3" w:rsidP="00024CC9">
      <w:pPr>
        <w:pStyle w:val="ListParagraph"/>
        <w:numPr>
          <w:ilvl w:val="0"/>
          <w:numId w:val="9"/>
        </w:numPr>
        <w:tabs>
          <w:tab w:val="left" w:pos="399"/>
        </w:tabs>
        <w:spacing w:line="267" w:lineRule="exact"/>
        <w:ind w:left="399" w:hanging="354"/>
        <w:jc w:val="both"/>
      </w:pPr>
      <w:r w:rsidRPr="00AE5166">
        <w:t>CQUniversity</w:t>
      </w:r>
      <w:r w:rsidRPr="00AE5166">
        <w:rPr>
          <w:spacing w:val="-6"/>
        </w:rPr>
        <w:t xml:space="preserve"> </w:t>
      </w:r>
      <w:r w:rsidRPr="00AE5166">
        <w:rPr>
          <w:spacing w:val="-2"/>
        </w:rPr>
        <w:t>agrees:</w:t>
      </w:r>
    </w:p>
    <w:p w14:paraId="4DD1716E" w14:textId="1883D0A4" w:rsidR="003463A1" w:rsidRPr="00AE5166" w:rsidRDefault="00231EB3">
      <w:pPr>
        <w:pStyle w:val="ListParagraph"/>
        <w:numPr>
          <w:ilvl w:val="1"/>
          <w:numId w:val="9"/>
        </w:numPr>
        <w:tabs>
          <w:tab w:val="left" w:pos="880"/>
          <w:tab w:val="left" w:pos="882"/>
        </w:tabs>
        <w:spacing w:before="135" w:line="360" w:lineRule="auto"/>
        <w:ind w:right="34"/>
      </w:pPr>
      <w:r w:rsidRPr="00AE5166">
        <w:t>to provide the FWO with any information relevant to the In Progress Remediation Areas that the FWO requests within the timeframe specified by</w:t>
      </w:r>
      <w:r w:rsidRPr="00AE5166">
        <w:rPr>
          <w:spacing w:val="-1"/>
        </w:rPr>
        <w:t xml:space="preserve"> </w:t>
      </w:r>
      <w:r w:rsidRPr="00AE5166">
        <w:t>the FWO (provided that the timeframe is reasonable);</w:t>
      </w:r>
    </w:p>
    <w:p w14:paraId="4DD1716F" w14:textId="13E7DA81" w:rsidR="003463A1" w:rsidRPr="00CC3B93" w:rsidRDefault="00231EB3">
      <w:pPr>
        <w:pStyle w:val="ListParagraph"/>
        <w:numPr>
          <w:ilvl w:val="1"/>
          <w:numId w:val="9"/>
        </w:numPr>
        <w:tabs>
          <w:tab w:val="left" w:pos="880"/>
          <w:tab w:val="left" w:pos="882"/>
        </w:tabs>
        <w:spacing w:before="1" w:line="360" w:lineRule="auto"/>
        <w:ind w:right="34"/>
      </w:pPr>
      <w:r w:rsidRPr="00AE5166">
        <w:t xml:space="preserve">to receive, consider and </w:t>
      </w:r>
      <w:proofErr w:type="gramStart"/>
      <w:r w:rsidRPr="00AE5166">
        <w:t>take into account</w:t>
      </w:r>
      <w:proofErr w:type="gramEnd"/>
      <w:r w:rsidRPr="00AE5166">
        <w:t xml:space="preserve"> any recommendations that the FWO provides to it </w:t>
      </w:r>
      <w:r w:rsidRPr="00CC3B93">
        <w:t>regarding the methodologies, assumptions, or interpretations relevant to the In Progress Remediation Areas</w:t>
      </w:r>
      <w:r w:rsidR="002303C2" w:rsidRPr="00CC3B93">
        <w:t>; and</w:t>
      </w:r>
    </w:p>
    <w:p w14:paraId="1763333D" w14:textId="4093FB91" w:rsidR="00DE03DB" w:rsidRPr="00CC3B93" w:rsidRDefault="00754280">
      <w:pPr>
        <w:pStyle w:val="ListParagraph"/>
        <w:numPr>
          <w:ilvl w:val="1"/>
          <w:numId w:val="9"/>
        </w:numPr>
        <w:tabs>
          <w:tab w:val="left" w:pos="880"/>
          <w:tab w:val="left" w:pos="882"/>
        </w:tabs>
        <w:spacing w:before="1" w:line="360" w:lineRule="auto"/>
        <w:ind w:right="34"/>
      </w:pPr>
      <w:r w:rsidRPr="00CC3B93">
        <w:t>t</w:t>
      </w:r>
      <w:r w:rsidR="00DE03DB" w:rsidRPr="00CC3B93">
        <w:t xml:space="preserve">o discuss </w:t>
      </w:r>
      <w:r w:rsidR="00C43C6E" w:rsidRPr="00CC3B93">
        <w:t xml:space="preserve">any recommended updates to methodologies, assumptions or interpretations </w:t>
      </w:r>
      <w:r w:rsidR="006F6159" w:rsidRPr="00CC3B93">
        <w:t xml:space="preserve">relevant to the In Progress Remediation Areas and </w:t>
      </w:r>
      <w:r w:rsidR="008D1CC1" w:rsidRPr="00CC3B93">
        <w:t>document any agreed changes with the FWO.</w:t>
      </w:r>
    </w:p>
    <w:p w14:paraId="4DD17170" w14:textId="77777777" w:rsidR="003463A1" w:rsidRPr="00AE5166" w:rsidRDefault="00231EB3">
      <w:pPr>
        <w:spacing w:before="118"/>
        <w:ind w:left="45"/>
        <w:jc w:val="both"/>
        <w:rPr>
          <w:i/>
        </w:rPr>
      </w:pPr>
      <w:r w:rsidRPr="00AE5166">
        <w:rPr>
          <w:i/>
        </w:rPr>
        <w:t>Provision</w:t>
      </w:r>
      <w:r w:rsidRPr="00AE5166">
        <w:rPr>
          <w:i/>
          <w:spacing w:val="-4"/>
        </w:rPr>
        <w:t xml:space="preserve"> </w:t>
      </w:r>
      <w:r w:rsidRPr="00AE5166">
        <w:rPr>
          <w:i/>
        </w:rPr>
        <w:t>of</w:t>
      </w:r>
      <w:r w:rsidRPr="00AE5166">
        <w:rPr>
          <w:i/>
          <w:spacing w:val="-3"/>
        </w:rPr>
        <w:t xml:space="preserve"> </w:t>
      </w:r>
      <w:r w:rsidRPr="00AE5166">
        <w:rPr>
          <w:i/>
        </w:rPr>
        <w:t>calculations</w:t>
      </w:r>
      <w:r w:rsidRPr="00AE5166">
        <w:rPr>
          <w:i/>
          <w:spacing w:val="-2"/>
        </w:rPr>
        <w:t xml:space="preserve"> </w:t>
      </w:r>
      <w:r w:rsidRPr="00AE5166">
        <w:rPr>
          <w:i/>
        </w:rPr>
        <w:t>to</w:t>
      </w:r>
      <w:r w:rsidRPr="00AE5166">
        <w:rPr>
          <w:i/>
          <w:spacing w:val="-5"/>
        </w:rPr>
        <w:t xml:space="preserve"> </w:t>
      </w:r>
      <w:r w:rsidRPr="00AE5166">
        <w:rPr>
          <w:i/>
        </w:rPr>
        <w:t>the</w:t>
      </w:r>
      <w:r w:rsidRPr="00AE5166">
        <w:rPr>
          <w:i/>
          <w:spacing w:val="-3"/>
        </w:rPr>
        <w:t xml:space="preserve"> </w:t>
      </w:r>
      <w:r w:rsidRPr="00AE5166">
        <w:rPr>
          <w:i/>
          <w:spacing w:val="-5"/>
        </w:rPr>
        <w:t>FWO</w:t>
      </w:r>
    </w:p>
    <w:p w14:paraId="4DD17171" w14:textId="38D62779" w:rsidR="003463A1" w:rsidRPr="00AE5166" w:rsidRDefault="00231EB3" w:rsidP="009D2C5B">
      <w:pPr>
        <w:pStyle w:val="ListParagraph"/>
        <w:numPr>
          <w:ilvl w:val="0"/>
          <w:numId w:val="9"/>
        </w:numPr>
        <w:tabs>
          <w:tab w:val="left" w:pos="398"/>
          <w:tab w:val="left" w:pos="402"/>
        </w:tabs>
        <w:spacing w:before="255" w:line="360" w:lineRule="auto"/>
        <w:ind w:left="426" w:right="34"/>
        <w:jc w:val="both"/>
      </w:pPr>
      <w:r w:rsidRPr="00AE5166">
        <w:t xml:space="preserve">Subject to the FWO’s review and agreement, the In Progress Remediation Plan will </w:t>
      </w:r>
      <w:r w:rsidR="00EE7D53">
        <w:t xml:space="preserve">outline </w:t>
      </w:r>
      <w:r w:rsidRPr="00AE5166">
        <w:t xml:space="preserve">a timeframe for CQUniversity to provide the FWO with </w:t>
      </w:r>
      <w:r w:rsidR="006841FE">
        <w:t>the methodology for</w:t>
      </w:r>
      <w:r w:rsidR="002779CE">
        <w:t xml:space="preserve">, and </w:t>
      </w:r>
      <w:r w:rsidR="000C48F9">
        <w:t>initial</w:t>
      </w:r>
      <w:r w:rsidR="00A06881" w:rsidRPr="00AE5166">
        <w:t xml:space="preserve"> </w:t>
      </w:r>
      <w:r w:rsidRPr="00AE5166">
        <w:t xml:space="preserve">calculations of the total </w:t>
      </w:r>
      <w:r w:rsidRPr="001C1D82">
        <w:t>wages, superannuation,</w:t>
      </w:r>
      <w:r w:rsidRPr="001C1D82">
        <w:rPr>
          <w:spacing w:val="-9"/>
        </w:rPr>
        <w:t xml:space="preserve"> </w:t>
      </w:r>
      <w:r w:rsidRPr="001C1D82">
        <w:t>and</w:t>
      </w:r>
      <w:r w:rsidRPr="001C1D82">
        <w:rPr>
          <w:spacing w:val="-10"/>
        </w:rPr>
        <w:t xml:space="preserve"> </w:t>
      </w:r>
      <w:r w:rsidRPr="001C1D82">
        <w:t>interest</w:t>
      </w:r>
      <w:r w:rsidRPr="001C1D82">
        <w:rPr>
          <w:spacing w:val="-8"/>
        </w:rPr>
        <w:t xml:space="preserve"> </w:t>
      </w:r>
      <w:r w:rsidRPr="001C1D82">
        <w:t>on</w:t>
      </w:r>
      <w:r w:rsidRPr="001C1D82">
        <w:rPr>
          <w:spacing w:val="-12"/>
        </w:rPr>
        <w:t xml:space="preserve"> </w:t>
      </w:r>
      <w:r w:rsidRPr="001C1D82">
        <w:t>wages</w:t>
      </w:r>
      <w:r w:rsidRPr="001C1D82">
        <w:rPr>
          <w:spacing w:val="-9"/>
        </w:rPr>
        <w:t xml:space="preserve"> </w:t>
      </w:r>
      <w:r w:rsidRPr="001C1D82">
        <w:t>and</w:t>
      </w:r>
      <w:r w:rsidRPr="001C1D82">
        <w:rPr>
          <w:spacing w:val="-10"/>
        </w:rPr>
        <w:t xml:space="preserve"> </w:t>
      </w:r>
      <w:r w:rsidRPr="001C1D82">
        <w:t>superannuation</w:t>
      </w:r>
      <w:r w:rsidRPr="001C1D82">
        <w:rPr>
          <w:spacing w:val="-9"/>
        </w:rPr>
        <w:t xml:space="preserve"> </w:t>
      </w:r>
      <w:r w:rsidRPr="001C1D82">
        <w:t>(calculated</w:t>
      </w:r>
      <w:r w:rsidRPr="001C1D82">
        <w:rPr>
          <w:spacing w:val="-10"/>
        </w:rPr>
        <w:t xml:space="preserve"> </w:t>
      </w:r>
      <w:r w:rsidRPr="001C1D82">
        <w:t>in</w:t>
      </w:r>
      <w:r w:rsidRPr="001C1D82">
        <w:rPr>
          <w:spacing w:val="-10"/>
        </w:rPr>
        <w:t xml:space="preserve"> </w:t>
      </w:r>
      <w:r w:rsidRPr="001C1D82">
        <w:t>accordance</w:t>
      </w:r>
      <w:r w:rsidRPr="001C1D82">
        <w:rPr>
          <w:spacing w:val="-8"/>
        </w:rPr>
        <w:t xml:space="preserve"> </w:t>
      </w:r>
      <w:r w:rsidRPr="001C1D82">
        <w:t>with</w:t>
      </w:r>
      <w:r w:rsidRPr="001C1D82">
        <w:rPr>
          <w:spacing w:val="-12"/>
        </w:rPr>
        <w:t xml:space="preserve"> </w:t>
      </w:r>
      <w:r w:rsidRPr="001C1D82">
        <w:t>clause</w:t>
      </w:r>
      <w:r w:rsidRPr="001C1D82">
        <w:rPr>
          <w:spacing w:val="-11"/>
        </w:rPr>
        <w:t xml:space="preserve"> </w:t>
      </w:r>
      <w:r w:rsidRPr="001C1D82">
        <w:t>1</w:t>
      </w:r>
      <w:r w:rsidR="00CD0169" w:rsidRPr="001C1D82">
        <w:t>1</w:t>
      </w:r>
      <w:r w:rsidRPr="001C1D82">
        <w:t xml:space="preserve"> of this Undertaking) owing</w:t>
      </w:r>
      <w:r w:rsidRPr="00AE5166">
        <w:t xml:space="preserve"> in respect of each Further Affected Employee subject to the In Progress Remediation Areas (</w:t>
      </w:r>
      <w:r w:rsidRPr="00AE5166">
        <w:rPr>
          <w:b/>
        </w:rPr>
        <w:t>In Progress Remediation Underpayment</w:t>
      </w:r>
      <w:r w:rsidRPr="00AE5166">
        <w:t>).</w:t>
      </w:r>
    </w:p>
    <w:p w14:paraId="4DD17172" w14:textId="0942390E" w:rsidR="003463A1" w:rsidRPr="00AE5166" w:rsidRDefault="00231EB3">
      <w:pPr>
        <w:spacing w:before="119"/>
        <w:ind w:left="45"/>
        <w:jc w:val="both"/>
        <w:rPr>
          <w:i/>
        </w:rPr>
      </w:pPr>
      <w:r w:rsidRPr="00AE5166">
        <w:rPr>
          <w:i/>
        </w:rPr>
        <w:t>Remediation</w:t>
      </w:r>
      <w:r w:rsidRPr="00AE5166">
        <w:rPr>
          <w:i/>
          <w:spacing w:val="-5"/>
        </w:rPr>
        <w:t xml:space="preserve"> </w:t>
      </w:r>
      <w:r w:rsidRPr="00AE5166">
        <w:rPr>
          <w:i/>
          <w:spacing w:val="-2"/>
        </w:rPr>
        <w:t>payments</w:t>
      </w:r>
    </w:p>
    <w:p w14:paraId="0BDEA08C" w14:textId="11A67CFF" w:rsidR="00491C05" w:rsidRDefault="00231EB3" w:rsidP="009D2C5B">
      <w:pPr>
        <w:pStyle w:val="ListParagraph"/>
        <w:numPr>
          <w:ilvl w:val="0"/>
          <w:numId w:val="9"/>
        </w:numPr>
        <w:tabs>
          <w:tab w:val="left" w:pos="398"/>
          <w:tab w:val="left" w:pos="402"/>
        </w:tabs>
        <w:spacing w:before="255" w:line="360" w:lineRule="auto"/>
        <w:ind w:left="426" w:right="34"/>
        <w:jc w:val="both"/>
      </w:pPr>
      <w:r w:rsidRPr="00AE5166">
        <w:t>Within</w:t>
      </w:r>
      <w:r w:rsidRPr="00AC6E21">
        <w:t xml:space="preserve"> </w:t>
      </w:r>
      <w:r w:rsidRPr="00423493">
        <w:t>60</w:t>
      </w:r>
      <w:r w:rsidRPr="00AC6E21">
        <w:t xml:space="preserve"> </w:t>
      </w:r>
      <w:r w:rsidRPr="00AE5166">
        <w:t>days</w:t>
      </w:r>
      <w:r w:rsidRPr="00AC6E21">
        <w:t xml:space="preserve"> </w:t>
      </w:r>
      <w:r w:rsidRPr="00AE5166">
        <w:t>of</w:t>
      </w:r>
      <w:r w:rsidRPr="00AC6E21">
        <w:t xml:space="preserve"> </w:t>
      </w:r>
      <w:r w:rsidR="00757A1E">
        <w:t>identifying</w:t>
      </w:r>
      <w:r w:rsidR="00D74AE3">
        <w:t xml:space="preserve"> the quantum </w:t>
      </w:r>
      <w:r w:rsidR="00041AF2">
        <w:t xml:space="preserve">of </w:t>
      </w:r>
      <w:r w:rsidR="00CC04ED">
        <w:t>an</w:t>
      </w:r>
      <w:r w:rsidR="005D30A4" w:rsidRPr="00AC6E21">
        <w:t xml:space="preserve"> </w:t>
      </w:r>
      <w:r w:rsidRPr="00AC6E21">
        <w:t>In</w:t>
      </w:r>
      <w:r w:rsidR="00CC04ED" w:rsidRPr="00AC6E21">
        <w:t xml:space="preserve"> </w:t>
      </w:r>
      <w:r w:rsidRPr="00AE5166">
        <w:t>Progress</w:t>
      </w:r>
      <w:r w:rsidRPr="00AC6E21">
        <w:t xml:space="preserve"> </w:t>
      </w:r>
      <w:r w:rsidRPr="00AE5166">
        <w:t>Remediation</w:t>
      </w:r>
      <w:r w:rsidRPr="00AC6E21">
        <w:t xml:space="preserve"> </w:t>
      </w:r>
      <w:r w:rsidRPr="00AE5166">
        <w:t>Underpayment</w:t>
      </w:r>
      <w:r w:rsidR="004633C9">
        <w:t xml:space="preserve"> (as per the </w:t>
      </w:r>
      <w:r w:rsidR="00917352">
        <w:t>plan)</w:t>
      </w:r>
      <w:r w:rsidR="002A766E" w:rsidRPr="00AE5166">
        <w:t>,</w:t>
      </w:r>
      <w:r w:rsidRPr="00AC6E21">
        <w:t xml:space="preserve"> </w:t>
      </w:r>
      <w:r w:rsidRPr="00AE5166">
        <w:t>CQUniversity</w:t>
      </w:r>
      <w:r w:rsidRPr="00AC6E21">
        <w:t xml:space="preserve"> will:</w:t>
      </w:r>
      <w:r w:rsidR="00491C05" w:rsidRPr="00AC6E21">
        <w:t xml:space="preserve"> </w:t>
      </w:r>
    </w:p>
    <w:p w14:paraId="2D2D48DA" w14:textId="3B15F1C4" w:rsidR="0079467C" w:rsidRPr="00AE5166" w:rsidRDefault="00231EB3" w:rsidP="00AC6E21">
      <w:pPr>
        <w:pStyle w:val="ListParagraph"/>
        <w:numPr>
          <w:ilvl w:val="1"/>
          <w:numId w:val="9"/>
        </w:numPr>
        <w:tabs>
          <w:tab w:val="left" w:pos="882"/>
        </w:tabs>
        <w:spacing w:before="135" w:line="360" w:lineRule="auto"/>
        <w:ind w:right="34"/>
      </w:pPr>
      <w:r w:rsidRPr="00AE5166">
        <w:t>take</w:t>
      </w:r>
      <w:r w:rsidRPr="00AC6E21">
        <w:t xml:space="preserve"> </w:t>
      </w:r>
      <w:r w:rsidRPr="00AE5166">
        <w:t>all</w:t>
      </w:r>
      <w:r w:rsidRPr="00AC6E21">
        <w:t xml:space="preserve"> </w:t>
      </w:r>
      <w:r w:rsidRPr="00AE5166">
        <w:t>reasonable</w:t>
      </w:r>
      <w:r w:rsidRPr="00AC6E21">
        <w:t xml:space="preserve"> </w:t>
      </w:r>
      <w:r w:rsidRPr="00AE5166">
        <w:t>steps</w:t>
      </w:r>
      <w:r w:rsidRPr="00AC6E21">
        <w:t xml:space="preserve"> </w:t>
      </w:r>
      <w:r w:rsidRPr="00AE5166">
        <w:t>to</w:t>
      </w:r>
      <w:r w:rsidRPr="00AC6E21">
        <w:t xml:space="preserve"> </w:t>
      </w:r>
      <w:r w:rsidRPr="00AE5166">
        <w:t>identify</w:t>
      </w:r>
      <w:r w:rsidRPr="00AC6E21">
        <w:t xml:space="preserve"> </w:t>
      </w:r>
      <w:r w:rsidRPr="00AE5166">
        <w:t>and</w:t>
      </w:r>
      <w:r w:rsidRPr="00AC6E21">
        <w:t xml:space="preserve"> </w:t>
      </w:r>
      <w:r w:rsidRPr="00AE5166">
        <w:t>locate</w:t>
      </w:r>
      <w:r w:rsidRPr="00AC6E21">
        <w:t xml:space="preserve"> </w:t>
      </w:r>
      <w:r w:rsidRPr="00AE5166">
        <w:t>all</w:t>
      </w:r>
      <w:r w:rsidRPr="00AC6E21">
        <w:t xml:space="preserve"> </w:t>
      </w:r>
      <w:r w:rsidRPr="00AE5166">
        <w:t>of</w:t>
      </w:r>
      <w:r w:rsidRPr="00AC6E21">
        <w:t xml:space="preserve"> </w:t>
      </w:r>
      <w:r w:rsidRPr="00AE5166">
        <w:t>the</w:t>
      </w:r>
      <w:r w:rsidRPr="00AC6E21">
        <w:t xml:space="preserve"> </w:t>
      </w:r>
      <w:r w:rsidRPr="00AE5166">
        <w:t>Further</w:t>
      </w:r>
      <w:r w:rsidRPr="00AC6E21">
        <w:t xml:space="preserve"> </w:t>
      </w:r>
      <w:r w:rsidRPr="00AE5166">
        <w:t>Affected</w:t>
      </w:r>
      <w:r w:rsidRPr="00AC6E21">
        <w:t xml:space="preserve"> </w:t>
      </w:r>
      <w:r w:rsidRPr="00AE5166">
        <w:t>Employees;</w:t>
      </w:r>
      <w:r w:rsidRPr="00AC6E21">
        <w:t xml:space="preserve"> and</w:t>
      </w:r>
      <w:r w:rsidR="00491C05" w:rsidRPr="00AC6E21">
        <w:t xml:space="preserve"> </w:t>
      </w:r>
    </w:p>
    <w:p w14:paraId="4DD17179" w14:textId="0AB50D2D" w:rsidR="003463A1" w:rsidRPr="00AE5166" w:rsidRDefault="00231EB3" w:rsidP="00AC6E21">
      <w:pPr>
        <w:pStyle w:val="ListParagraph"/>
        <w:numPr>
          <w:ilvl w:val="1"/>
          <w:numId w:val="9"/>
        </w:numPr>
        <w:tabs>
          <w:tab w:val="left" w:pos="880"/>
          <w:tab w:val="left" w:pos="882"/>
        </w:tabs>
        <w:spacing w:before="135" w:line="360" w:lineRule="auto"/>
        <w:ind w:right="34"/>
      </w:pPr>
      <w:r w:rsidRPr="00AE5166">
        <w:t>rectify</w:t>
      </w:r>
      <w:r w:rsidRPr="00AC6E21">
        <w:t xml:space="preserve"> </w:t>
      </w:r>
      <w:r w:rsidRPr="00AE5166">
        <w:t>any</w:t>
      </w:r>
      <w:r w:rsidRPr="00AC6E21">
        <w:t xml:space="preserve"> </w:t>
      </w:r>
      <w:r w:rsidRPr="00AE5166">
        <w:t>underpayments</w:t>
      </w:r>
      <w:r w:rsidRPr="00AC6E21">
        <w:t xml:space="preserve"> </w:t>
      </w:r>
      <w:r w:rsidRPr="00E07179">
        <w:t>identified, including interest payable on wages and superannuation calculated in accordance with clause 1</w:t>
      </w:r>
      <w:r w:rsidR="00CD0169" w:rsidRPr="00E07179">
        <w:t>1</w:t>
      </w:r>
      <w:r w:rsidRPr="00E07179">
        <w:t xml:space="preserve"> of this</w:t>
      </w:r>
      <w:r w:rsidRPr="00AE5166">
        <w:t xml:space="preserve"> Undertaking.</w:t>
      </w:r>
    </w:p>
    <w:p w14:paraId="4DD1717A" w14:textId="77777777" w:rsidR="003463A1" w:rsidRPr="00AE5166" w:rsidRDefault="00231EB3">
      <w:pPr>
        <w:spacing w:before="118"/>
        <w:ind w:left="45"/>
        <w:rPr>
          <w:i/>
        </w:rPr>
      </w:pPr>
      <w:r w:rsidRPr="00AE5166">
        <w:rPr>
          <w:i/>
        </w:rPr>
        <w:t>Evidence</w:t>
      </w:r>
      <w:r w:rsidRPr="00AE5166">
        <w:rPr>
          <w:i/>
          <w:spacing w:val="-5"/>
        </w:rPr>
        <w:t xml:space="preserve"> </w:t>
      </w:r>
      <w:r w:rsidRPr="00AE5166">
        <w:rPr>
          <w:i/>
        </w:rPr>
        <w:t>of</w:t>
      </w:r>
      <w:r w:rsidRPr="00AE5166">
        <w:rPr>
          <w:i/>
          <w:spacing w:val="-4"/>
        </w:rPr>
        <w:t xml:space="preserve"> </w:t>
      </w:r>
      <w:r w:rsidRPr="00AE5166">
        <w:rPr>
          <w:i/>
        </w:rPr>
        <w:t>remediation</w:t>
      </w:r>
      <w:r w:rsidRPr="00AE5166">
        <w:rPr>
          <w:i/>
          <w:spacing w:val="-4"/>
        </w:rPr>
        <w:t xml:space="preserve"> </w:t>
      </w:r>
      <w:r w:rsidRPr="00AE5166">
        <w:rPr>
          <w:i/>
          <w:spacing w:val="-2"/>
        </w:rPr>
        <w:t>payments</w:t>
      </w:r>
    </w:p>
    <w:p w14:paraId="4DD1717B" w14:textId="5EC71E02" w:rsidR="003463A1" w:rsidRPr="00AE5166" w:rsidRDefault="00231EB3" w:rsidP="009D2C5B">
      <w:pPr>
        <w:pStyle w:val="ListParagraph"/>
        <w:numPr>
          <w:ilvl w:val="0"/>
          <w:numId w:val="9"/>
        </w:numPr>
        <w:tabs>
          <w:tab w:val="left" w:pos="398"/>
          <w:tab w:val="left" w:pos="402"/>
        </w:tabs>
        <w:spacing w:before="255" w:line="360" w:lineRule="auto"/>
        <w:ind w:left="284" w:right="33"/>
        <w:jc w:val="left"/>
      </w:pPr>
      <w:r w:rsidRPr="00AE5166">
        <w:t xml:space="preserve">Within 90 days of completing the review of </w:t>
      </w:r>
      <w:r w:rsidR="004633C9">
        <w:t xml:space="preserve">each of </w:t>
      </w:r>
      <w:r w:rsidRPr="00AE5166">
        <w:t>the In Progress Remediation Areas (</w:t>
      </w:r>
      <w:r w:rsidRPr="00AE5166">
        <w:rPr>
          <w:b/>
        </w:rPr>
        <w:t>Completion Date</w:t>
      </w:r>
      <w:r w:rsidRPr="00AE5166">
        <w:t>), CQUniversity will provide to the FWO a report detailing, in relation to those areas:</w:t>
      </w:r>
    </w:p>
    <w:p w14:paraId="4DD1717C" w14:textId="77777777" w:rsidR="003463A1" w:rsidRPr="00AE5166" w:rsidRDefault="00231EB3">
      <w:pPr>
        <w:pStyle w:val="ListParagraph"/>
        <w:numPr>
          <w:ilvl w:val="1"/>
          <w:numId w:val="9"/>
        </w:numPr>
        <w:tabs>
          <w:tab w:val="left" w:pos="880"/>
        </w:tabs>
        <w:ind w:left="880" w:hanging="358"/>
      </w:pPr>
      <w:r w:rsidRPr="00AE5166">
        <w:t>the</w:t>
      </w:r>
      <w:r w:rsidRPr="00AE5166">
        <w:rPr>
          <w:spacing w:val="-5"/>
        </w:rPr>
        <w:t xml:space="preserve"> </w:t>
      </w:r>
      <w:r w:rsidRPr="00AE5166">
        <w:t>period</w:t>
      </w:r>
      <w:r w:rsidRPr="00AE5166">
        <w:rPr>
          <w:spacing w:val="-5"/>
        </w:rPr>
        <w:t xml:space="preserve"> </w:t>
      </w:r>
      <w:r w:rsidRPr="00AE5166">
        <w:t>to</w:t>
      </w:r>
      <w:r w:rsidRPr="00AE5166">
        <w:rPr>
          <w:spacing w:val="-2"/>
        </w:rPr>
        <w:t xml:space="preserve"> </w:t>
      </w:r>
      <w:r w:rsidRPr="00AE5166">
        <w:t>which</w:t>
      </w:r>
      <w:r w:rsidRPr="00AE5166">
        <w:rPr>
          <w:spacing w:val="-4"/>
        </w:rPr>
        <w:t xml:space="preserve"> </w:t>
      </w:r>
      <w:r w:rsidRPr="00AE5166">
        <w:t>each</w:t>
      </w:r>
      <w:r w:rsidRPr="00AE5166">
        <w:rPr>
          <w:spacing w:val="-6"/>
        </w:rPr>
        <w:t xml:space="preserve"> </w:t>
      </w:r>
      <w:r w:rsidRPr="00AE5166">
        <w:t>wage</w:t>
      </w:r>
      <w:r w:rsidRPr="00AE5166">
        <w:rPr>
          <w:spacing w:val="-3"/>
        </w:rPr>
        <w:t xml:space="preserve"> </w:t>
      </w:r>
      <w:r w:rsidRPr="00AE5166">
        <w:t>underpayment</w:t>
      </w:r>
      <w:r w:rsidRPr="00AE5166">
        <w:rPr>
          <w:spacing w:val="-5"/>
        </w:rPr>
        <w:t xml:space="preserve"> </w:t>
      </w:r>
      <w:r w:rsidRPr="00AE5166">
        <w:rPr>
          <w:spacing w:val="-2"/>
        </w:rPr>
        <w:t>relates;</w:t>
      </w:r>
    </w:p>
    <w:p w14:paraId="4DD1717D" w14:textId="77777777" w:rsidR="003463A1" w:rsidRPr="00AE5166" w:rsidRDefault="00231EB3">
      <w:pPr>
        <w:pStyle w:val="ListParagraph"/>
        <w:numPr>
          <w:ilvl w:val="1"/>
          <w:numId w:val="9"/>
        </w:numPr>
        <w:tabs>
          <w:tab w:val="left" w:pos="880"/>
        </w:tabs>
        <w:spacing w:before="135"/>
        <w:ind w:left="880" w:hanging="358"/>
      </w:pPr>
      <w:r w:rsidRPr="00AE5166">
        <w:t>the</w:t>
      </w:r>
      <w:r w:rsidRPr="00AE5166">
        <w:rPr>
          <w:spacing w:val="-2"/>
        </w:rPr>
        <w:t xml:space="preserve"> </w:t>
      </w:r>
      <w:r w:rsidRPr="00AE5166">
        <w:t>number</w:t>
      </w:r>
      <w:r w:rsidRPr="00AE5166">
        <w:rPr>
          <w:spacing w:val="-5"/>
        </w:rPr>
        <w:t xml:space="preserve"> </w:t>
      </w:r>
      <w:r w:rsidRPr="00AE5166">
        <w:t>of</w:t>
      </w:r>
      <w:r w:rsidRPr="00AE5166">
        <w:rPr>
          <w:spacing w:val="-4"/>
        </w:rPr>
        <w:t xml:space="preserve"> </w:t>
      </w:r>
      <w:r w:rsidRPr="00AE5166">
        <w:t>former</w:t>
      </w:r>
      <w:r w:rsidRPr="00AE5166">
        <w:rPr>
          <w:spacing w:val="-3"/>
        </w:rPr>
        <w:t xml:space="preserve"> </w:t>
      </w:r>
      <w:r w:rsidRPr="00AE5166">
        <w:t>and</w:t>
      </w:r>
      <w:r w:rsidRPr="00AE5166">
        <w:rPr>
          <w:spacing w:val="-5"/>
        </w:rPr>
        <w:t xml:space="preserve"> </w:t>
      </w:r>
      <w:r w:rsidRPr="00AE5166">
        <w:t>current</w:t>
      </w:r>
      <w:r w:rsidRPr="00AE5166">
        <w:rPr>
          <w:spacing w:val="-3"/>
        </w:rPr>
        <w:t xml:space="preserve"> </w:t>
      </w:r>
      <w:r w:rsidRPr="00AE5166">
        <w:t>employees</w:t>
      </w:r>
      <w:r w:rsidRPr="00AE5166">
        <w:rPr>
          <w:spacing w:val="-2"/>
        </w:rPr>
        <w:t xml:space="preserve"> affected;</w:t>
      </w:r>
    </w:p>
    <w:p w14:paraId="4DD1717E" w14:textId="77777777" w:rsidR="003463A1" w:rsidRPr="00AE5166" w:rsidRDefault="00231EB3" w:rsidP="00E07179">
      <w:pPr>
        <w:pStyle w:val="ListParagraph"/>
        <w:numPr>
          <w:ilvl w:val="1"/>
          <w:numId w:val="9"/>
        </w:numPr>
        <w:tabs>
          <w:tab w:val="left" w:pos="880"/>
        </w:tabs>
        <w:spacing w:before="135" w:line="360" w:lineRule="auto"/>
        <w:ind w:left="880" w:hanging="358"/>
      </w:pPr>
      <w:r w:rsidRPr="00AE5166">
        <w:lastRenderedPageBreak/>
        <w:t>the</w:t>
      </w:r>
      <w:r w:rsidRPr="00AE5166">
        <w:rPr>
          <w:spacing w:val="-3"/>
        </w:rPr>
        <w:t xml:space="preserve"> </w:t>
      </w:r>
      <w:r w:rsidRPr="00AE5166">
        <w:t>total</w:t>
      </w:r>
      <w:r w:rsidRPr="00AE5166">
        <w:rPr>
          <w:spacing w:val="-4"/>
        </w:rPr>
        <w:t xml:space="preserve"> </w:t>
      </w:r>
      <w:r w:rsidRPr="00AE5166">
        <w:t>amounts</w:t>
      </w:r>
      <w:r w:rsidRPr="00AE5166">
        <w:rPr>
          <w:spacing w:val="-6"/>
        </w:rPr>
        <w:t xml:space="preserve"> </w:t>
      </w:r>
      <w:r w:rsidRPr="00AE5166">
        <w:t>of</w:t>
      </w:r>
      <w:r w:rsidRPr="00AE5166">
        <w:rPr>
          <w:spacing w:val="-6"/>
        </w:rPr>
        <w:t xml:space="preserve"> </w:t>
      </w:r>
      <w:r w:rsidRPr="00AE5166">
        <w:t>the</w:t>
      </w:r>
      <w:r w:rsidRPr="00AE5166">
        <w:rPr>
          <w:spacing w:val="-3"/>
        </w:rPr>
        <w:t xml:space="preserve"> </w:t>
      </w:r>
      <w:r w:rsidRPr="00AE5166">
        <w:t>liabilities</w:t>
      </w:r>
      <w:r w:rsidRPr="00AE5166">
        <w:rPr>
          <w:spacing w:val="-4"/>
        </w:rPr>
        <w:t xml:space="preserve"> </w:t>
      </w:r>
      <w:r w:rsidRPr="00AE5166">
        <w:t>determined,</w:t>
      </w:r>
      <w:r w:rsidRPr="00AE5166">
        <w:rPr>
          <w:spacing w:val="-2"/>
        </w:rPr>
        <w:t xml:space="preserve"> including:</w:t>
      </w:r>
    </w:p>
    <w:p w14:paraId="4DD1717F" w14:textId="77777777" w:rsidR="003463A1" w:rsidRPr="00AE5166" w:rsidRDefault="00231EB3" w:rsidP="00E07179">
      <w:pPr>
        <w:pStyle w:val="ListParagraph"/>
        <w:numPr>
          <w:ilvl w:val="2"/>
          <w:numId w:val="9"/>
        </w:numPr>
        <w:tabs>
          <w:tab w:val="left" w:pos="1242"/>
        </w:tabs>
        <w:spacing w:before="132" w:line="360" w:lineRule="auto"/>
        <w:ind w:left="1242" w:hanging="466"/>
        <w:jc w:val="both"/>
      </w:pPr>
      <w:r w:rsidRPr="00AE5166">
        <w:t>the</w:t>
      </w:r>
      <w:r w:rsidRPr="00AE5166">
        <w:rPr>
          <w:spacing w:val="-5"/>
        </w:rPr>
        <w:t xml:space="preserve"> </w:t>
      </w:r>
      <w:r w:rsidRPr="00AE5166">
        <w:t>total</w:t>
      </w:r>
      <w:r w:rsidRPr="00AE5166">
        <w:rPr>
          <w:spacing w:val="-4"/>
        </w:rPr>
        <w:t xml:space="preserve"> </w:t>
      </w:r>
      <w:r w:rsidRPr="00AE5166">
        <w:t>gross</w:t>
      </w:r>
      <w:r w:rsidRPr="00AE5166">
        <w:rPr>
          <w:spacing w:val="-5"/>
        </w:rPr>
        <w:t xml:space="preserve"> </w:t>
      </w:r>
      <w:r w:rsidRPr="00AE5166">
        <w:t>wage</w:t>
      </w:r>
      <w:r w:rsidRPr="00AE5166">
        <w:rPr>
          <w:spacing w:val="-5"/>
        </w:rPr>
        <w:t xml:space="preserve"> </w:t>
      </w:r>
      <w:r w:rsidRPr="00AE5166">
        <w:t>underpayment</w:t>
      </w:r>
      <w:r w:rsidRPr="00AE5166">
        <w:rPr>
          <w:spacing w:val="-2"/>
        </w:rPr>
        <w:t xml:space="preserve"> </w:t>
      </w:r>
      <w:r w:rsidRPr="00AE5166">
        <w:t>calculated</w:t>
      </w:r>
      <w:r w:rsidRPr="00AE5166">
        <w:rPr>
          <w:spacing w:val="-5"/>
        </w:rPr>
        <w:t xml:space="preserve"> </w:t>
      </w:r>
      <w:r w:rsidRPr="00AE5166">
        <w:t>for</w:t>
      </w:r>
      <w:r w:rsidRPr="00AE5166">
        <w:rPr>
          <w:spacing w:val="-5"/>
        </w:rPr>
        <w:t xml:space="preserve"> </w:t>
      </w:r>
      <w:r w:rsidRPr="00AE5166">
        <w:t>each</w:t>
      </w:r>
      <w:r w:rsidRPr="00AE5166">
        <w:rPr>
          <w:spacing w:val="-4"/>
        </w:rPr>
        <w:t xml:space="preserve"> </w:t>
      </w:r>
      <w:r w:rsidRPr="00AE5166">
        <w:rPr>
          <w:spacing w:val="-2"/>
        </w:rPr>
        <w:t>employee;</w:t>
      </w:r>
    </w:p>
    <w:p w14:paraId="4DD17180" w14:textId="17D72871" w:rsidR="003463A1" w:rsidRPr="00AE5166" w:rsidRDefault="00231EB3" w:rsidP="00E07179">
      <w:pPr>
        <w:pStyle w:val="ListParagraph"/>
        <w:numPr>
          <w:ilvl w:val="2"/>
          <w:numId w:val="9"/>
        </w:numPr>
        <w:spacing w:before="132" w:line="360" w:lineRule="auto"/>
        <w:ind w:left="1242" w:hanging="466"/>
        <w:jc w:val="both"/>
      </w:pPr>
      <w:r w:rsidRPr="00AE5166">
        <w:t xml:space="preserve">the interest </w:t>
      </w:r>
      <w:proofErr w:type="gramStart"/>
      <w:r w:rsidRPr="00AE5166">
        <w:t>amount</w:t>
      </w:r>
      <w:proofErr w:type="gramEnd"/>
      <w:r w:rsidRPr="00AE5166">
        <w:t xml:space="preserve"> payable </w:t>
      </w:r>
      <w:proofErr w:type="gramStart"/>
      <w:r w:rsidRPr="00AE5166">
        <w:t>as a result of</w:t>
      </w:r>
      <w:proofErr w:type="gramEnd"/>
      <w:r w:rsidRPr="00AE5166">
        <w:t xml:space="preserve"> the wage underpayment calculated for each employee in accordance </w:t>
      </w:r>
      <w:r w:rsidRPr="001C1D82">
        <w:t>with clause 1</w:t>
      </w:r>
      <w:r w:rsidR="00CD0169" w:rsidRPr="001C1D82">
        <w:t>1</w:t>
      </w:r>
      <w:r w:rsidRPr="001C1D82">
        <w:t xml:space="preserve"> of this Undertaking</w:t>
      </w:r>
      <w:r w:rsidRPr="00AE5166">
        <w:t>;</w:t>
      </w:r>
    </w:p>
    <w:p w14:paraId="4DD17181" w14:textId="77777777" w:rsidR="003463A1" w:rsidRPr="00AE5166" w:rsidRDefault="00231EB3" w:rsidP="00E07179">
      <w:pPr>
        <w:pStyle w:val="ListParagraph"/>
        <w:numPr>
          <w:ilvl w:val="2"/>
          <w:numId w:val="9"/>
        </w:numPr>
        <w:spacing w:before="132" w:line="360" w:lineRule="auto"/>
        <w:ind w:left="1242" w:hanging="466"/>
        <w:jc w:val="both"/>
      </w:pPr>
      <w:r w:rsidRPr="00AE5166">
        <w:t>the</w:t>
      </w:r>
      <w:r w:rsidRPr="009D2C5B">
        <w:t xml:space="preserve"> </w:t>
      </w:r>
      <w:r w:rsidRPr="00AE5166">
        <w:t>total</w:t>
      </w:r>
      <w:r w:rsidRPr="009D2C5B">
        <w:t xml:space="preserve"> </w:t>
      </w:r>
      <w:r w:rsidRPr="00AE5166">
        <w:t>superannuation</w:t>
      </w:r>
      <w:r w:rsidRPr="009D2C5B">
        <w:t xml:space="preserve"> </w:t>
      </w:r>
      <w:r w:rsidRPr="00AE5166">
        <w:t>payable</w:t>
      </w:r>
      <w:r w:rsidRPr="009D2C5B">
        <w:t xml:space="preserve"> </w:t>
      </w:r>
      <w:r w:rsidRPr="00AE5166">
        <w:t>as</w:t>
      </w:r>
      <w:r w:rsidRPr="009D2C5B">
        <w:t xml:space="preserve"> </w:t>
      </w:r>
      <w:r w:rsidRPr="00AE5166">
        <w:t>a</w:t>
      </w:r>
      <w:r w:rsidRPr="009D2C5B">
        <w:t xml:space="preserve"> </w:t>
      </w:r>
      <w:r w:rsidRPr="00AE5166">
        <w:t>result</w:t>
      </w:r>
      <w:r w:rsidRPr="009D2C5B">
        <w:t xml:space="preserve"> </w:t>
      </w:r>
      <w:r w:rsidRPr="00AE5166">
        <w:t>of</w:t>
      </w:r>
      <w:r w:rsidRPr="009D2C5B">
        <w:t xml:space="preserve"> </w:t>
      </w:r>
      <w:r w:rsidRPr="00AE5166">
        <w:t>the</w:t>
      </w:r>
      <w:r w:rsidRPr="009D2C5B">
        <w:t xml:space="preserve"> </w:t>
      </w:r>
      <w:r w:rsidRPr="00AE5166">
        <w:t>wage</w:t>
      </w:r>
      <w:r w:rsidRPr="009D2C5B">
        <w:t xml:space="preserve"> </w:t>
      </w:r>
      <w:r w:rsidRPr="00AE5166">
        <w:t>underpayment</w:t>
      </w:r>
      <w:r w:rsidRPr="009D2C5B">
        <w:t xml:space="preserve"> </w:t>
      </w:r>
      <w:r w:rsidRPr="00AE5166">
        <w:t>calculated</w:t>
      </w:r>
      <w:r w:rsidRPr="009D2C5B">
        <w:t xml:space="preserve"> </w:t>
      </w:r>
      <w:r w:rsidRPr="00AE5166">
        <w:t>for</w:t>
      </w:r>
      <w:r w:rsidRPr="009D2C5B">
        <w:t xml:space="preserve"> </w:t>
      </w:r>
      <w:r w:rsidRPr="00AE5166">
        <w:t xml:space="preserve">each </w:t>
      </w:r>
      <w:r w:rsidRPr="009D2C5B">
        <w:t>employee;</w:t>
      </w:r>
    </w:p>
    <w:p w14:paraId="4DD17182" w14:textId="3437383D" w:rsidR="003463A1" w:rsidRPr="00AE5166" w:rsidRDefault="00231EB3" w:rsidP="00E07179">
      <w:pPr>
        <w:pStyle w:val="ListParagraph"/>
        <w:numPr>
          <w:ilvl w:val="2"/>
          <w:numId w:val="9"/>
        </w:numPr>
        <w:spacing w:before="132" w:line="360" w:lineRule="auto"/>
        <w:ind w:left="1242" w:hanging="466"/>
        <w:jc w:val="both"/>
      </w:pPr>
      <w:r w:rsidRPr="00AE5166">
        <w:t xml:space="preserve">the interest payable on the total superannuation arising </w:t>
      </w:r>
      <w:r w:rsidRPr="001C1D82">
        <w:t>as a result of the wage underpayment calculated for each employee, calculated in accordance with clause 1</w:t>
      </w:r>
      <w:r w:rsidR="00CD0169" w:rsidRPr="001C1D82">
        <w:t>1</w:t>
      </w:r>
      <w:r w:rsidRPr="001C1D82">
        <w:t xml:space="preserve"> of</w:t>
      </w:r>
      <w:r w:rsidRPr="00AE5166">
        <w:t xml:space="preserve"> this Undertaking;</w:t>
      </w:r>
    </w:p>
    <w:p w14:paraId="4DD17183" w14:textId="77777777" w:rsidR="003463A1" w:rsidRPr="00AE5166" w:rsidRDefault="00231EB3" w:rsidP="00E07179">
      <w:pPr>
        <w:pStyle w:val="ListParagraph"/>
        <w:numPr>
          <w:ilvl w:val="1"/>
          <w:numId w:val="9"/>
        </w:numPr>
        <w:spacing w:before="135" w:line="360" w:lineRule="auto"/>
        <w:ind w:left="880" w:hanging="358"/>
      </w:pPr>
      <w:r w:rsidRPr="00AE5166">
        <w:t>the name of the applicable instrument and the clause(s) of those instruments CQUniversity</w:t>
      </w:r>
      <w:r w:rsidRPr="009D2C5B">
        <w:t xml:space="preserve"> </w:t>
      </w:r>
      <w:r w:rsidRPr="00AE5166">
        <w:t>admits contravening;</w:t>
      </w:r>
    </w:p>
    <w:p w14:paraId="4DD17184" w14:textId="6A3CF95B" w:rsidR="003463A1" w:rsidRPr="00AE5166" w:rsidRDefault="00231EB3" w:rsidP="00E07179">
      <w:pPr>
        <w:pStyle w:val="ListParagraph"/>
        <w:numPr>
          <w:ilvl w:val="1"/>
          <w:numId w:val="9"/>
        </w:numPr>
        <w:spacing w:before="135" w:line="360" w:lineRule="auto"/>
        <w:ind w:left="880" w:hanging="358"/>
      </w:pPr>
      <w:r w:rsidRPr="00AE5166">
        <w:t>details</w:t>
      </w:r>
      <w:r w:rsidRPr="009D2C5B">
        <w:t xml:space="preserve"> </w:t>
      </w:r>
      <w:r w:rsidRPr="00AE5166">
        <w:t>regarding</w:t>
      </w:r>
      <w:r w:rsidRPr="009D2C5B">
        <w:t xml:space="preserve"> </w:t>
      </w:r>
      <w:r w:rsidRPr="00AE5166">
        <w:t>any</w:t>
      </w:r>
      <w:r w:rsidRPr="009D2C5B">
        <w:t xml:space="preserve"> </w:t>
      </w:r>
      <w:r w:rsidRPr="00AE5166">
        <w:t>remediation</w:t>
      </w:r>
      <w:r w:rsidRPr="009D2C5B">
        <w:t xml:space="preserve"> </w:t>
      </w:r>
      <w:r w:rsidRPr="00AE5166">
        <w:t>payments</w:t>
      </w:r>
      <w:r w:rsidRPr="009D2C5B">
        <w:t xml:space="preserve"> </w:t>
      </w:r>
      <w:r w:rsidRPr="00AE5166">
        <w:t>made,</w:t>
      </w:r>
      <w:r w:rsidRPr="009D2C5B">
        <w:t xml:space="preserve"> </w:t>
      </w:r>
      <w:r w:rsidRPr="00AE5166">
        <w:t>such</w:t>
      </w:r>
      <w:r w:rsidRPr="009D2C5B">
        <w:t xml:space="preserve"> </w:t>
      </w:r>
      <w:r w:rsidRPr="00AE5166">
        <w:t>as</w:t>
      </w:r>
      <w:r w:rsidRPr="009D2C5B">
        <w:t xml:space="preserve"> </w:t>
      </w:r>
      <w:r w:rsidRPr="00AE5166">
        <w:t>the</w:t>
      </w:r>
      <w:r w:rsidRPr="009D2C5B">
        <w:t xml:space="preserve"> </w:t>
      </w:r>
      <w:r w:rsidRPr="00AE5166">
        <w:t>dates</w:t>
      </w:r>
      <w:r w:rsidRPr="009D2C5B">
        <w:t xml:space="preserve"> </w:t>
      </w:r>
      <w:r w:rsidRPr="00AE5166">
        <w:t>the</w:t>
      </w:r>
      <w:r w:rsidRPr="009D2C5B">
        <w:t xml:space="preserve"> </w:t>
      </w:r>
      <w:r w:rsidRPr="00AE5166">
        <w:t>payments</w:t>
      </w:r>
      <w:r w:rsidRPr="009D2C5B">
        <w:t xml:space="preserve"> </w:t>
      </w:r>
      <w:r w:rsidRPr="00AE5166">
        <w:t>were</w:t>
      </w:r>
      <w:r w:rsidRPr="009D2C5B">
        <w:t xml:space="preserve"> </w:t>
      </w:r>
      <w:r w:rsidRPr="00AE5166">
        <w:t>made, the employees the payments were made to, and the amounts of those payments;</w:t>
      </w:r>
    </w:p>
    <w:p w14:paraId="4DD17185" w14:textId="77777777" w:rsidR="003463A1" w:rsidRPr="00AE5166" w:rsidRDefault="00231EB3" w:rsidP="00E07179">
      <w:pPr>
        <w:pStyle w:val="ListParagraph"/>
        <w:numPr>
          <w:ilvl w:val="1"/>
          <w:numId w:val="9"/>
        </w:numPr>
        <w:tabs>
          <w:tab w:val="left" w:pos="882"/>
        </w:tabs>
        <w:spacing w:before="135" w:line="360" w:lineRule="auto"/>
        <w:ind w:left="880" w:hanging="358"/>
      </w:pPr>
      <w:r w:rsidRPr="00AE5166">
        <w:t>a</w:t>
      </w:r>
      <w:r w:rsidRPr="009D2C5B">
        <w:t xml:space="preserve"> </w:t>
      </w:r>
      <w:r w:rsidRPr="00AE5166">
        <w:t>copy</w:t>
      </w:r>
      <w:r w:rsidRPr="009D2C5B">
        <w:t xml:space="preserve"> </w:t>
      </w:r>
      <w:r w:rsidRPr="00AE5166">
        <w:t>of</w:t>
      </w:r>
      <w:r w:rsidRPr="009D2C5B">
        <w:t xml:space="preserve"> </w:t>
      </w:r>
      <w:r w:rsidRPr="00AE5166">
        <w:t>any</w:t>
      </w:r>
      <w:r w:rsidRPr="009D2C5B">
        <w:t xml:space="preserve"> </w:t>
      </w:r>
      <w:r w:rsidRPr="00AE5166">
        <w:t>template</w:t>
      </w:r>
      <w:r w:rsidRPr="009D2C5B">
        <w:t xml:space="preserve"> </w:t>
      </w:r>
      <w:r w:rsidRPr="00AE5166">
        <w:t>communication</w:t>
      </w:r>
      <w:r w:rsidRPr="009D2C5B">
        <w:t xml:space="preserve"> </w:t>
      </w:r>
      <w:r w:rsidRPr="00AE5166">
        <w:t>to</w:t>
      </w:r>
      <w:r w:rsidRPr="009D2C5B">
        <w:t xml:space="preserve"> </w:t>
      </w:r>
      <w:r w:rsidRPr="00AE5166">
        <w:t>Further</w:t>
      </w:r>
      <w:r w:rsidRPr="009D2C5B">
        <w:t xml:space="preserve"> </w:t>
      </w:r>
      <w:r w:rsidRPr="00AE5166">
        <w:t>Affected</w:t>
      </w:r>
      <w:r w:rsidRPr="009D2C5B">
        <w:t xml:space="preserve"> </w:t>
      </w:r>
      <w:r w:rsidRPr="00AE5166">
        <w:t>Employees</w:t>
      </w:r>
      <w:r w:rsidRPr="009D2C5B">
        <w:t xml:space="preserve"> </w:t>
      </w:r>
      <w:r w:rsidRPr="00AE5166">
        <w:t>in</w:t>
      </w:r>
      <w:r w:rsidRPr="009D2C5B">
        <w:t xml:space="preserve"> </w:t>
      </w:r>
      <w:r w:rsidRPr="00AE5166">
        <w:t>relation</w:t>
      </w:r>
      <w:r w:rsidRPr="009D2C5B">
        <w:t xml:space="preserve"> </w:t>
      </w:r>
      <w:r w:rsidRPr="00AE5166">
        <w:t>to</w:t>
      </w:r>
      <w:r w:rsidRPr="009D2C5B">
        <w:t xml:space="preserve"> </w:t>
      </w:r>
      <w:r w:rsidRPr="00AE5166">
        <w:t>the</w:t>
      </w:r>
      <w:r w:rsidRPr="009D2C5B">
        <w:t xml:space="preserve"> </w:t>
      </w:r>
      <w:r w:rsidRPr="00AE5166">
        <w:t>review of the In Progress Remediation Areas and any remediation payments made to them;</w:t>
      </w:r>
    </w:p>
    <w:p w14:paraId="4DD17186" w14:textId="493CF887" w:rsidR="003463A1" w:rsidRPr="00AE5166" w:rsidRDefault="00231EB3" w:rsidP="00E07179">
      <w:pPr>
        <w:pStyle w:val="ListParagraph"/>
        <w:numPr>
          <w:ilvl w:val="1"/>
          <w:numId w:val="9"/>
        </w:numPr>
        <w:tabs>
          <w:tab w:val="left" w:pos="882"/>
        </w:tabs>
        <w:spacing w:before="135" w:line="360" w:lineRule="auto"/>
        <w:ind w:left="880" w:hanging="358"/>
      </w:pPr>
      <w:r w:rsidRPr="00AE5166">
        <w:t>a copy of any communications with the National Tertiary Education Union (</w:t>
      </w:r>
      <w:r w:rsidRPr="00D92AA7">
        <w:rPr>
          <w:b/>
          <w:bCs/>
        </w:rPr>
        <w:t>NTEU</w:t>
      </w:r>
      <w:r w:rsidRPr="00AE5166">
        <w:t xml:space="preserve">) </w:t>
      </w:r>
      <w:r w:rsidR="002C61A9">
        <w:t>or Australian Education Union (</w:t>
      </w:r>
      <w:r w:rsidR="002C61A9" w:rsidRPr="00D92AA7">
        <w:rPr>
          <w:b/>
          <w:bCs/>
        </w:rPr>
        <w:t>AEU/QTU</w:t>
      </w:r>
      <w:r w:rsidR="002C61A9">
        <w:t xml:space="preserve">) </w:t>
      </w:r>
      <w:r w:rsidR="00635187">
        <w:t>through the Joint Consultative Committee (</w:t>
      </w:r>
      <w:r w:rsidR="00635187" w:rsidRPr="00D92AA7">
        <w:rPr>
          <w:b/>
          <w:bCs/>
        </w:rPr>
        <w:t>JCC</w:t>
      </w:r>
      <w:r w:rsidR="005648E2">
        <w:rPr>
          <w:b/>
          <w:bCs/>
        </w:rPr>
        <w:t xml:space="preserve"> </w:t>
      </w:r>
      <w:r w:rsidR="005648E2" w:rsidRPr="00AE5166">
        <w:t>as defined in the CQUniversity EAs</w:t>
      </w:r>
      <w:r w:rsidR="00635187">
        <w:t xml:space="preserve">) </w:t>
      </w:r>
      <w:r w:rsidRPr="00AE5166">
        <w:t>in relation to the In Progress Remediation Areas</w:t>
      </w:r>
      <w:r w:rsidR="003538D8">
        <w:t>.</w:t>
      </w:r>
    </w:p>
    <w:p w14:paraId="4DD17188" w14:textId="77777777" w:rsidR="003463A1" w:rsidRPr="00AE5166" w:rsidRDefault="00231EB3">
      <w:pPr>
        <w:pStyle w:val="Heading2"/>
        <w:spacing w:before="120"/>
      </w:pPr>
      <w:r w:rsidRPr="00AE5166">
        <w:rPr>
          <w:spacing w:val="-4"/>
        </w:rPr>
        <w:t>Unclaimed</w:t>
      </w:r>
      <w:r w:rsidRPr="00AE5166">
        <w:rPr>
          <w:spacing w:val="7"/>
        </w:rPr>
        <w:t xml:space="preserve"> </w:t>
      </w:r>
      <w:r w:rsidRPr="00AE5166">
        <w:rPr>
          <w:spacing w:val="-2"/>
        </w:rPr>
        <w:t>Monies</w:t>
      </w:r>
    </w:p>
    <w:p w14:paraId="4DD17189" w14:textId="77777777" w:rsidR="003463A1" w:rsidRPr="00AE5166" w:rsidRDefault="00231EB3">
      <w:pPr>
        <w:pStyle w:val="ListParagraph"/>
        <w:numPr>
          <w:ilvl w:val="0"/>
          <w:numId w:val="9"/>
        </w:numPr>
        <w:tabs>
          <w:tab w:val="left" w:pos="399"/>
        </w:tabs>
        <w:spacing w:before="255"/>
        <w:ind w:left="399" w:hanging="354"/>
        <w:jc w:val="left"/>
      </w:pPr>
      <w:r w:rsidRPr="00AE5166">
        <w:t>Within</w:t>
      </w:r>
      <w:r w:rsidRPr="00AE5166">
        <w:rPr>
          <w:spacing w:val="-5"/>
        </w:rPr>
        <w:t xml:space="preserve"> </w:t>
      </w:r>
      <w:r w:rsidRPr="00AE5166">
        <w:t>6</w:t>
      </w:r>
      <w:r w:rsidRPr="00AE5166">
        <w:rPr>
          <w:spacing w:val="-4"/>
        </w:rPr>
        <w:t xml:space="preserve"> </w:t>
      </w:r>
      <w:r w:rsidRPr="00AE5166">
        <w:t>months</w:t>
      </w:r>
      <w:r w:rsidRPr="00AE5166">
        <w:rPr>
          <w:spacing w:val="-5"/>
        </w:rPr>
        <w:t xml:space="preserve"> </w:t>
      </w:r>
      <w:r w:rsidRPr="00AE5166">
        <w:t>of</w:t>
      </w:r>
      <w:r w:rsidRPr="00AE5166">
        <w:rPr>
          <w:spacing w:val="-3"/>
        </w:rPr>
        <w:t xml:space="preserve"> </w:t>
      </w:r>
      <w:r w:rsidRPr="00AE5166">
        <w:t>the</w:t>
      </w:r>
      <w:r w:rsidRPr="00AE5166">
        <w:rPr>
          <w:spacing w:val="-2"/>
        </w:rPr>
        <w:t xml:space="preserve"> </w:t>
      </w:r>
      <w:r w:rsidRPr="00AE5166">
        <w:t>Completion</w:t>
      </w:r>
      <w:r w:rsidRPr="00AE5166">
        <w:rPr>
          <w:spacing w:val="-6"/>
        </w:rPr>
        <w:t xml:space="preserve"> </w:t>
      </w:r>
      <w:r w:rsidRPr="00AE5166">
        <w:t>Date,</w:t>
      </w:r>
      <w:r w:rsidRPr="00AE5166">
        <w:rPr>
          <w:spacing w:val="-5"/>
        </w:rPr>
        <w:t xml:space="preserve"> </w:t>
      </w:r>
      <w:r w:rsidRPr="00AE5166">
        <w:t>CQUniversity</w:t>
      </w:r>
      <w:r w:rsidRPr="00AE5166">
        <w:rPr>
          <w:spacing w:val="-2"/>
        </w:rPr>
        <w:t xml:space="preserve"> will:</w:t>
      </w:r>
    </w:p>
    <w:p w14:paraId="4DD1718A" w14:textId="77777777" w:rsidR="003463A1" w:rsidRPr="009A59E5" w:rsidRDefault="00231EB3" w:rsidP="00433870">
      <w:pPr>
        <w:pStyle w:val="ListParagraph"/>
        <w:numPr>
          <w:ilvl w:val="1"/>
          <w:numId w:val="9"/>
        </w:numPr>
        <w:tabs>
          <w:tab w:val="left" w:pos="880"/>
          <w:tab w:val="left" w:pos="882"/>
        </w:tabs>
        <w:spacing w:before="252" w:line="360" w:lineRule="auto"/>
        <w:ind w:left="833" w:right="148" w:hanging="357"/>
      </w:pPr>
      <w:r w:rsidRPr="00AE5166">
        <w:t xml:space="preserve">correspond </w:t>
      </w:r>
      <w:r w:rsidRPr="009A59E5">
        <w:t>with the FWO’s Unclaimed Monies Team and subsequently prepare and provide a schedule detailing any Affected Employees and Further Affected Employees to whom rectification payments were not able to be made; and</w:t>
      </w:r>
    </w:p>
    <w:p w14:paraId="4DD1718E" w14:textId="2B93B2AC" w:rsidR="003463A1" w:rsidRPr="00AE5166" w:rsidRDefault="005B5475" w:rsidP="00433870">
      <w:pPr>
        <w:pStyle w:val="ListParagraph"/>
        <w:numPr>
          <w:ilvl w:val="1"/>
          <w:numId w:val="9"/>
        </w:numPr>
        <w:tabs>
          <w:tab w:val="left" w:pos="880"/>
          <w:tab w:val="left" w:pos="882"/>
        </w:tabs>
        <w:spacing w:line="360" w:lineRule="auto"/>
        <w:ind w:left="833" w:right="147" w:hanging="357"/>
      </w:pPr>
      <w:r w:rsidRPr="009A59E5">
        <w:t xml:space="preserve"> </w:t>
      </w:r>
      <w:r w:rsidR="00231EB3" w:rsidRPr="009A59E5">
        <w:t>as per clause 3</w:t>
      </w:r>
      <w:r w:rsidR="00C3737E" w:rsidRPr="009A59E5">
        <w:t>1</w:t>
      </w:r>
      <w:r w:rsidR="00231EB3" w:rsidRPr="009A59E5">
        <w:t xml:space="preserve"> of this Undertaking, make payment of the </w:t>
      </w:r>
      <w:r w:rsidR="00CF76C8" w:rsidRPr="009A59E5">
        <w:t>Wage Underpayment</w:t>
      </w:r>
      <w:r w:rsidR="00231EB3" w:rsidRPr="009A59E5">
        <w:t xml:space="preserve"> </w:t>
      </w:r>
      <w:r w:rsidR="000F2104" w:rsidRPr="009A59E5">
        <w:t>(ex</w:t>
      </w:r>
      <w:r w:rsidR="009F1B46" w:rsidRPr="009A59E5">
        <w:t xml:space="preserve">cluding the </w:t>
      </w:r>
      <w:r w:rsidR="00C8621D" w:rsidRPr="009A59E5">
        <w:t xml:space="preserve">Wage </w:t>
      </w:r>
      <w:r w:rsidR="009F1B46" w:rsidRPr="009A59E5">
        <w:t>Interest Amount</w:t>
      </w:r>
      <w:r w:rsidR="00C8621D" w:rsidRPr="009A59E5">
        <w:t>,</w:t>
      </w:r>
      <w:r w:rsidR="009F1B46" w:rsidRPr="009A59E5">
        <w:t xml:space="preserve"> Superannuation Amount and Superannuation </w:t>
      </w:r>
      <w:r w:rsidR="00C8621D" w:rsidRPr="009A59E5">
        <w:t xml:space="preserve">Interest </w:t>
      </w:r>
      <w:r w:rsidR="009F1B46" w:rsidRPr="009A59E5">
        <w:t>Amount)</w:t>
      </w:r>
      <w:r w:rsidR="00A06881" w:rsidRPr="009A59E5">
        <w:t xml:space="preserve"> </w:t>
      </w:r>
      <w:r w:rsidR="00231EB3" w:rsidRPr="009A59E5">
        <w:t>owing to the abovementioned</w:t>
      </w:r>
      <w:r w:rsidR="00231EB3" w:rsidRPr="00AE5166">
        <w:t xml:space="preserve"> employees to the Consolidated Revenue Fund, in accordance with section 559 of the FW Act.</w:t>
      </w:r>
    </w:p>
    <w:p w14:paraId="4DD1718F" w14:textId="435BEC7D" w:rsidR="003463A1" w:rsidRPr="00AE5166" w:rsidRDefault="2D4DCFE9" w:rsidP="009D2C5B">
      <w:pPr>
        <w:pStyle w:val="ListParagraph"/>
        <w:numPr>
          <w:ilvl w:val="0"/>
          <w:numId w:val="9"/>
        </w:numPr>
        <w:tabs>
          <w:tab w:val="left" w:pos="398"/>
          <w:tab w:val="left" w:pos="402"/>
        </w:tabs>
        <w:spacing w:before="122" w:line="360" w:lineRule="auto"/>
        <w:ind w:left="426" w:right="135"/>
        <w:jc w:val="both"/>
      </w:pPr>
      <w:r w:rsidRPr="00AE5166">
        <w:t>For the duration of</w:t>
      </w:r>
      <w:r w:rsidR="0B6EB767" w:rsidRPr="00AE5166">
        <w:t xml:space="preserve"> this Undertaking</w:t>
      </w:r>
      <w:r w:rsidR="2965B8F4" w:rsidRPr="00AE5166">
        <w:t>,</w:t>
      </w:r>
      <w:r w:rsidR="0B6EB767">
        <w:t xml:space="preserve"> </w:t>
      </w:r>
      <w:r w:rsidR="6FE28E74" w:rsidRPr="00AE5166">
        <w:t>i</w:t>
      </w:r>
      <w:r w:rsidR="00231EB3" w:rsidRPr="00AE5166">
        <w:t>n</w:t>
      </w:r>
      <w:r w:rsidR="00231EB3" w:rsidRPr="00AE5166">
        <w:rPr>
          <w:spacing w:val="-2"/>
        </w:rPr>
        <w:t xml:space="preserve"> </w:t>
      </w:r>
      <w:r w:rsidR="00231EB3" w:rsidRPr="00AE5166">
        <w:t>the</w:t>
      </w:r>
      <w:r w:rsidR="00231EB3" w:rsidRPr="00AE5166">
        <w:rPr>
          <w:spacing w:val="-7"/>
        </w:rPr>
        <w:t xml:space="preserve"> </w:t>
      </w:r>
      <w:r w:rsidR="00231EB3" w:rsidRPr="00AE5166">
        <w:t>event</w:t>
      </w:r>
      <w:r w:rsidR="00231EB3" w:rsidRPr="00AE5166">
        <w:rPr>
          <w:spacing w:val="-5"/>
        </w:rPr>
        <w:t xml:space="preserve"> </w:t>
      </w:r>
      <w:r w:rsidR="00231EB3" w:rsidRPr="00AE5166">
        <w:t>that</w:t>
      </w:r>
      <w:r w:rsidR="00231EB3" w:rsidRPr="00AE5166">
        <w:rPr>
          <w:spacing w:val="-5"/>
        </w:rPr>
        <w:t xml:space="preserve"> </w:t>
      </w:r>
      <w:r w:rsidR="00231EB3" w:rsidRPr="00AE5166">
        <w:t>the</w:t>
      </w:r>
      <w:r w:rsidR="00231EB3" w:rsidRPr="00AE5166">
        <w:rPr>
          <w:spacing w:val="-5"/>
        </w:rPr>
        <w:t xml:space="preserve"> </w:t>
      </w:r>
      <w:r w:rsidR="00231EB3" w:rsidRPr="00AE5166">
        <w:t>FWO</w:t>
      </w:r>
      <w:r w:rsidR="00231EB3" w:rsidRPr="00AE5166">
        <w:rPr>
          <w:spacing w:val="-5"/>
        </w:rPr>
        <w:t xml:space="preserve"> </w:t>
      </w:r>
      <w:r w:rsidR="00231EB3" w:rsidRPr="00AE5166">
        <w:t>is</w:t>
      </w:r>
      <w:r w:rsidR="00231EB3" w:rsidRPr="00AE5166">
        <w:rPr>
          <w:spacing w:val="-3"/>
        </w:rPr>
        <w:t xml:space="preserve"> </w:t>
      </w:r>
      <w:r w:rsidR="00231EB3" w:rsidRPr="00AE5166">
        <w:t>able</w:t>
      </w:r>
      <w:r w:rsidR="00231EB3" w:rsidRPr="00AE5166">
        <w:rPr>
          <w:spacing w:val="-5"/>
        </w:rPr>
        <w:t xml:space="preserve"> </w:t>
      </w:r>
      <w:r w:rsidR="00231EB3" w:rsidRPr="00AE5166">
        <w:t>to</w:t>
      </w:r>
      <w:r w:rsidR="00231EB3" w:rsidRPr="00AE5166">
        <w:rPr>
          <w:spacing w:val="-4"/>
        </w:rPr>
        <w:t xml:space="preserve"> </w:t>
      </w:r>
      <w:r w:rsidR="00231EB3" w:rsidRPr="00AE5166">
        <w:t>locate</w:t>
      </w:r>
      <w:r w:rsidR="00231EB3" w:rsidRPr="00AE5166">
        <w:rPr>
          <w:spacing w:val="-5"/>
        </w:rPr>
        <w:t xml:space="preserve"> </w:t>
      </w:r>
      <w:r w:rsidR="00231EB3" w:rsidRPr="00AE5166">
        <w:t>and</w:t>
      </w:r>
      <w:r w:rsidR="00231EB3" w:rsidRPr="00AE5166">
        <w:rPr>
          <w:spacing w:val="-4"/>
        </w:rPr>
        <w:t xml:space="preserve"> </w:t>
      </w:r>
      <w:r w:rsidR="00231EB3" w:rsidRPr="00AE5166">
        <w:t>contact</w:t>
      </w:r>
      <w:r w:rsidR="00231EB3" w:rsidRPr="00AE5166">
        <w:rPr>
          <w:spacing w:val="-5"/>
        </w:rPr>
        <w:t xml:space="preserve"> </w:t>
      </w:r>
      <w:r w:rsidR="00231EB3" w:rsidRPr="00AE5166">
        <w:t>any</w:t>
      </w:r>
      <w:r w:rsidR="00231EB3" w:rsidRPr="00AE5166">
        <w:rPr>
          <w:spacing w:val="-7"/>
        </w:rPr>
        <w:t xml:space="preserve"> </w:t>
      </w:r>
      <w:r w:rsidR="00231EB3" w:rsidRPr="00AE5166">
        <w:t>former</w:t>
      </w:r>
      <w:r w:rsidR="00231EB3" w:rsidRPr="00AE5166">
        <w:rPr>
          <w:spacing w:val="-4"/>
        </w:rPr>
        <w:t xml:space="preserve"> </w:t>
      </w:r>
      <w:r w:rsidR="00231EB3" w:rsidRPr="00AE5166">
        <w:t>employees</w:t>
      </w:r>
      <w:r w:rsidR="00231EB3" w:rsidRPr="00AE5166">
        <w:rPr>
          <w:spacing w:val="-3"/>
        </w:rPr>
        <w:t xml:space="preserve"> </w:t>
      </w:r>
      <w:r w:rsidR="00231EB3" w:rsidRPr="00AE5166">
        <w:t>of</w:t>
      </w:r>
      <w:r w:rsidR="00231EB3" w:rsidRPr="00AE5166">
        <w:rPr>
          <w:spacing w:val="-3"/>
        </w:rPr>
        <w:t xml:space="preserve"> </w:t>
      </w:r>
      <w:r w:rsidR="00231EB3" w:rsidRPr="00AE5166">
        <w:t>CQUniversity</w:t>
      </w:r>
      <w:r w:rsidR="00231EB3" w:rsidRPr="00AE5166">
        <w:rPr>
          <w:spacing w:val="-2"/>
        </w:rPr>
        <w:t xml:space="preserve"> </w:t>
      </w:r>
      <w:r w:rsidR="00231EB3" w:rsidRPr="00AE5166">
        <w:t xml:space="preserve">who have underpayments identified under the Remediation Program but in respect of whom </w:t>
      </w:r>
      <w:r w:rsidR="00231EB3" w:rsidRPr="00AE5166">
        <w:rPr>
          <w:spacing w:val="-2"/>
        </w:rPr>
        <w:t>rectification</w:t>
      </w:r>
      <w:r w:rsidR="00231EB3" w:rsidRPr="00AE5166">
        <w:rPr>
          <w:spacing w:val="-11"/>
        </w:rPr>
        <w:t xml:space="preserve"> </w:t>
      </w:r>
      <w:r w:rsidR="00231EB3" w:rsidRPr="00AE5166">
        <w:rPr>
          <w:spacing w:val="-2"/>
        </w:rPr>
        <w:t>payments</w:t>
      </w:r>
      <w:r w:rsidR="00231EB3" w:rsidRPr="00AE5166">
        <w:rPr>
          <w:spacing w:val="-10"/>
        </w:rPr>
        <w:t xml:space="preserve"> </w:t>
      </w:r>
      <w:r w:rsidR="00231EB3" w:rsidRPr="00AE5166">
        <w:rPr>
          <w:spacing w:val="-2"/>
        </w:rPr>
        <w:t>were</w:t>
      </w:r>
      <w:r w:rsidR="00231EB3" w:rsidRPr="00AE5166">
        <w:rPr>
          <w:spacing w:val="-11"/>
        </w:rPr>
        <w:t xml:space="preserve"> </w:t>
      </w:r>
      <w:r w:rsidR="00231EB3" w:rsidRPr="00AE5166">
        <w:rPr>
          <w:spacing w:val="-2"/>
        </w:rPr>
        <w:t>not</w:t>
      </w:r>
      <w:r w:rsidR="00231EB3" w:rsidRPr="00AE5166">
        <w:rPr>
          <w:spacing w:val="-4"/>
        </w:rPr>
        <w:t xml:space="preserve"> </w:t>
      </w:r>
      <w:r w:rsidR="00231EB3" w:rsidRPr="00AE5166">
        <w:rPr>
          <w:spacing w:val="-2"/>
        </w:rPr>
        <w:t>able to</w:t>
      </w:r>
      <w:r w:rsidR="00231EB3" w:rsidRPr="00AE5166">
        <w:rPr>
          <w:spacing w:val="-3"/>
        </w:rPr>
        <w:t xml:space="preserve"> </w:t>
      </w:r>
      <w:r w:rsidR="00231EB3" w:rsidRPr="00AE5166">
        <w:rPr>
          <w:spacing w:val="-2"/>
        </w:rPr>
        <w:t>be</w:t>
      </w:r>
      <w:r w:rsidR="00231EB3" w:rsidRPr="00AE5166">
        <w:rPr>
          <w:spacing w:val="-3"/>
        </w:rPr>
        <w:t xml:space="preserve"> </w:t>
      </w:r>
      <w:r w:rsidR="00231EB3" w:rsidRPr="00AE5166">
        <w:rPr>
          <w:spacing w:val="-2"/>
        </w:rPr>
        <w:t>made,</w:t>
      </w:r>
      <w:r w:rsidR="00231EB3" w:rsidRPr="00AE5166">
        <w:rPr>
          <w:spacing w:val="-5"/>
        </w:rPr>
        <w:t xml:space="preserve"> </w:t>
      </w:r>
      <w:r w:rsidR="00231EB3" w:rsidRPr="00AE5166">
        <w:rPr>
          <w:spacing w:val="-2"/>
        </w:rPr>
        <w:t>with</w:t>
      </w:r>
      <w:r w:rsidR="00231EB3" w:rsidRPr="00AE5166">
        <w:rPr>
          <w:spacing w:val="-11"/>
        </w:rPr>
        <w:t xml:space="preserve"> </w:t>
      </w:r>
      <w:r w:rsidR="00231EB3" w:rsidRPr="00AE5166">
        <w:rPr>
          <w:spacing w:val="-2"/>
        </w:rPr>
        <w:t>the</w:t>
      </w:r>
      <w:r w:rsidR="00231EB3" w:rsidRPr="00AE5166">
        <w:rPr>
          <w:spacing w:val="-10"/>
        </w:rPr>
        <w:t xml:space="preserve"> </w:t>
      </w:r>
      <w:r w:rsidR="00231EB3" w:rsidRPr="00AE5166">
        <w:rPr>
          <w:spacing w:val="-2"/>
        </w:rPr>
        <w:t>consent</w:t>
      </w:r>
      <w:r w:rsidR="00231EB3" w:rsidRPr="00AE5166">
        <w:rPr>
          <w:spacing w:val="-11"/>
        </w:rPr>
        <w:t xml:space="preserve"> </w:t>
      </w:r>
      <w:r w:rsidR="00231EB3" w:rsidRPr="00AE5166">
        <w:rPr>
          <w:spacing w:val="-2"/>
        </w:rPr>
        <w:t>of</w:t>
      </w:r>
      <w:r w:rsidR="00231EB3" w:rsidRPr="00AE5166">
        <w:rPr>
          <w:spacing w:val="-10"/>
        </w:rPr>
        <w:t xml:space="preserve"> </w:t>
      </w:r>
      <w:r w:rsidR="00231EB3" w:rsidRPr="00AE5166">
        <w:rPr>
          <w:spacing w:val="-2"/>
        </w:rPr>
        <w:t>the former</w:t>
      </w:r>
      <w:r w:rsidR="00231EB3" w:rsidRPr="00AE5166">
        <w:rPr>
          <w:spacing w:val="-5"/>
        </w:rPr>
        <w:t xml:space="preserve"> </w:t>
      </w:r>
      <w:r w:rsidR="00231EB3" w:rsidRPr="00AE5166">
        <w:rPr>
          <w:spacing w:val="-2"/>
        </w:rPr>
        <w:t>employee,</w:t>
      </w:r>
      <w:r w:rsidR="00231EB3" w:rsidRPr="00AE5166">
        <w:rPr>
          <w:spacing w:val="-11"/>
        </w:rPr>
        <w:t xml:space="preserve"> </w:t>
      </w:r>
      <w:r w:rsidR="00231EB3" w:rsidRPr="00AE5166">
        <w:rPr>
          <w:spacing w:val="-2"/>
        </w:rPr>
        <w:t>the</w:t>
      </w:r>
      <w:r w:rsidR="00231EB3" w:rsidRPr="00AE5166">
        <w:rPr>
          <w:spacing w:val="-10"/>
        </w:rPr>
        <w:t xml:space="preserve"> </w:t>
      </w:r>
      <w:r w:rsidR="00231EB3" w:rsidRPr="00AE5166">
        <w:rPr>
          <w:spacing w:val="-2"/>
        </w:rPr>
        <w:t xml:space="preserve">FWO </w:t>
      </w:r>
      <w:r w:rsidR="00231EB3" w:rsidRPr="00AE5166">
        <w:t>will</w:t>
      </w:r>
      <w:r w:rsidR="00231EB3" w:rsidRPr="00AE5166">
        <w:rPr>
          <w:spacing w:val="-3"/>
        </w:rPr>
        <w:t xml:space="preserve"> </w:t>
      </w:r>
      <w:r w:rsidR="00231EB3" w:rsidRPr="00AE5166">
        <w:t>(in</w:t>
      </w:r>
      <w:r w:rsidR="00231EB3" w:rsidRPr="00AE5166">
        <w:rPr>
          <w:spacing w:val="-2"/>
        </w:rPr>
        <w:t xml:space="preserve"> </w:t>
      </w:r>
      <w:r w:rsidR="00231EB3" w:rsidRPr="00AE5166">
        <w:t>addition</w:t>
      </w:r>
      <w:r w:rsidR="00231EB3" w:rsidRPr="00AE5166">
        <w:rPr>
          <w:spacing w:val="-1"/>
        </w:rPr>
        <w:t xml:space="preserve"> </w:t>
      </w:r>
      <w:r w:rsidR="00231EB3" w:rsidRPr="00AE5166">
        <w:t>to</w:t>
      </w:r>
      <w:r w:rsidR="00231EB3" w:rsidRPr="00AE5166">
        <w:rPr>
          <w:spacing w:val="-2"/>
        </w:rPr>
        <w:t xml:space="preserve"> </w:t>
      </w:r>
      <w:r w:rsidR="00231EB3" w:rsidRPr="00AE5166">
        <w:t>its</w:t>
      </w:r>
      <w:r w:rsidR="00231EB3" w:rsidRPr="00AE5166">
        <w:rPr>
          <w:spacing w:val="-5"/>
        </w:rPr>
        <w:t xml:space="preserve"> </w:t>
      </w:r>
      <w:r w:rsidR="00231EB3" w:rsidRPr="00AE5166">
        <w:t>obligations</w:t>
      </w:r>
      <w:r w:rsidR="00231EB3" w:rsidRPr="00AE5166">
        <w:rPr>
          <w:spacing w:val="-6"/>
        </w:rPr>
        <w:t xml:space="preserve"> </w:t>
      </w:r>
      <w:r w:rsidR="00231EB3" w:rsidRPr="00AE5166">
        <w:t>under</w:t>
      </w:r>
      <w:r w:rsidR="00231EB3" w:rsidRPr="00AE5166">
        <w:rPr>
          <w:spacing w:val="-3"/>
        </w:rPr>
        <w:t xml:space="preserve"> </w:t>
      </w:r>
      <w:r w:rsidR="00231EB3" w:rsidRPr="00AE5166">
        <w:t>section</w:t>
      </w:r>
      <w:r w:rsidR="00231EB3" w:rsidRPr="00AE5166">
        <w:rPr>
          <w:spacing w:val="-6"/>
        </w:rPr>
        <w:t xml:space="preserve"> </w:t>
      </w:r>
      <w:r w:rsidR="00231EB3" w:rsidRPr="00AE5166">
        <w:t>559</w:t>
      </w:r>
      <w:r w:rsidR="00231EB3" w:rsidRPr="00AE5166">
        <w:rPr>
          <w:spacing w:val="-2"/>
        </w:rPr>
        <w:t xml:space="preserve"> </w:t>
      </w:r>
      <w:r w:rsidR="00231EB3" w:rsidRPr="00AE5166">
        <w:t>of</w:t>
      </w:r>
      <w:r w:rsidR="00231EB3" w:rsidRPr="00AE5166">
        <w:rPr>
          <w:spacing w:val="-3"/>
        </w:rPr>
        <w:t xml:space="preserve"> </w:t>
      </w:r>
      <w:r w:rsidR="00231EB3" w:rsidRPr="00AE5166">
        <w:t>the</w:t>
      </w:r>
      <w:r w:rsidR="00231EB3" w:rsidRPr="00AE5166">
        <w:rPr>
          <w:spacing w:val="-2"/>
        </w:rPr>
        <w:t xml:space="preserve"> </w:t>
      </w:r>
      <w:r w:rsidR="00231EB3" w:rsidRPr="00AE5166">
        <w:t>FW</w:t>
      </w:r>
      <w:r w:rsidR="00231EB3" w:rsidRPr="00AE5166">
        <w:rPr>
          <w:spacing w:val="-2"/>
        </w:rPr>
        <w:t xml:space="preserve"> </w:t>
      </w:r>
      <w:r w:rsidR="00231EB3" w:rsidRPr="00AE5166">
        <w:t>Act)</w:t>
      </w:r>
      <w:r w:rsidR="00231EB3" w:rsidRPr="00AE5166">
        <w:rPr>
          <w:spacing w:val="-5"/>
        </w:rPr>
        <w:t xml:space="preserve"> </w:t>
      </w:r>
      <w:r w:rsidR="00231EB3" w:rsidRPr="00AE5166">
        <w:t>notify</w:t>
      </w:r>
      <w:r w:rsidR="00231EB3" w:rsidRPr="00AE5166">
        <w:rPr>
          <w:spacing w:val="-2"/>
        </w:rPr>
        <w:t xml:space="preserve"> </w:t>
      </w:r>
      <w:r w:rsidR="00231EB3" w:rsidRPr="00AE5166">
        <w:t>CQUniversity</w:t>
      </w:r>
      <w:r w:rsidR="00231EB3" w:rsidRPr="00AE5166">
        <w:rPr>
          <w:spacing w:val="-2"/>
        </w:rPr>
        <w:t xml:space="preserve"> </w:t>
      </w:r>
      <w:r w:rsidR="00231EB3" w:rsidRPr="00AE5166">
        <w:t>in</w:t>
      </w:r>
      <w:r w:rsidR="00231EB3" w:rsidRPr="00AE5166">
        <w:rPr>
          <w:spacing w:val="-4"/>
        </w:rPr>
        <w:t xml:space="preserve"> </w:t>
      </w:r>
      <w:r w:rsidR="00231EB3" w:rsidRPr="00AE5166">
        <w:t>writing</w:t>
      </w:r>
      <w:r w:rsidR="00231EB3" w:rsidRPr="00AE5166">
        <w:rPr>
          <w:spacing w:val="-4"/>
        </w:rPr>
        <w:t xml:space="preserve"> </w:t>
      </w:r>
      <w:r w:rsidR="00231EB3" w:rsidRPr="00AE5166">
        <w:t>of the name</w:t>
      </w:r>
      <w:r w:rsidR="00231EB3" w:rsidRPr="00AE5166">
        <w:rPr>
          <w:spacing w:val="-2"/>
        </w:rPr>
        <w:t xml:space="preserve"> </w:t>
      </w:r>
      <w:r w:rsidR="00231EB3" w:rsidRPr="00AE5166">
        <w:t>and</w:t>
      </w:r>
      <w:r w:rsidR="00231EB3" w:rsidRPr="00AE5166">
        <w:rPr>
          <w:spacing w:val="-2"/>
        </w:rPr>
        <w:t xml:space="preserve"> </w:t>
      </w:r>
      <w:r w:rsidR="00231EB3" w:rsidRPr="00AE5166">
        <w:t>contact details</w:t>
      </w:r>
      <w:r w:rsidR="00231EB3" w:rsidRPr="00AE5166">
        <w:rPr>
          <w:spacing w:val="-1"/>
        </w:rPr>
        <w:t xml:space="preserve"> </w:t>
      </w:r>
      <w:r w:rsidR="00231EB3" w:rsidRPr="00AE5166">
        <w:t>of</w:t>
      </w:r>
      <w:r w:rsidR="00231EB3" w:rsidRPr="00AE5166">
        <w:rPr>
          <w:spacing w:val="-3"/>
        </w:rPr>
        <w:t xml:space="preserve"> </w:t>
      </w:r>
      <w:r w:rsidR="00231EB3" w:rsidRPr="00AE5166">
        <w:t>the</w:t>
      </w:r>
      <w:r w:rsidR="00231EB3" w:rsidRPr="00AE5166">
        <w:rPr>
          <w:spacing w:val="-3"/>
        </w:rPr>
        <w:t xml:space="preserve"> </w:t>
      </w:r>
      <w:r w:rsidR="00231EB3" w:rsidRPr="00AE5166">
        <w:t>former</w:t>
      </w:r>
      <w:r w:rsidR="00231EB3" w:rsidRPr="00AE5166">
        <w:rPr>
          <w:spacing w:val="-4"/>
        </w:rPr>
        <w:t xml:space="preserve"> </w:t>
      </w:r>
      <w:r w:rsidR="00231EB3" w:rsidRPr="00AE5166">
        <w:t>employee.</w:t>
      </w:r>
      <w:r w:rsidR="00231EB3" w:rsidRPr="00AE5166">
        <w:rPr>
          <w:spacing w:val="-4"/>
        </w:rPr>
        <w:t xml:space="preserve"> </w:t>
      </w:r>
      <w:r w:rsidR="00231EB3" w:rsidRPr="00AE5166">
        <w:t>Within</w:t>
      </w:r>
      <w:r w:rsidR="00231EB3" w:rsidRPr="00AE5166">
        <w:rPr>
          <w:spacing w:val="-4"/>
        </w:rPr>
        <w:t xml:space="preserve"> </w:t>
      </w:r>
      <w:r w:rsidR="00231EB3" w:rsidRPr="00AE5166">
        <w:t>28</w:t>
      </w:r>
      <w:r w:rsidR="00231EB3" w:rsidRPr="00AE5166">
        <w:rPr>
          <w:spacing w:val="-2"/>
        </w:rPr>
        <w:t xml:space="preserve"> </w:t>
      </w:r>
      <w:r w:rsidR="00231EB3" w:rsidRPr="00AE5166">
        <w:t>days</w:t>
      </w:r>
      <w:r w:rsidR="00231EB3" w:rsidRPr="00AE5166">
        <w:rPr>
          <w:spacing w:val="-3"/>
        </w:rPr>
        <w:t xml:space="preserve"> </w:t>
      </w:r>
      <w:r w:rsidR="00231EB3" w:rsidRPr="00AE5166">
        <w:t>of</w:t>
      </w:r>
      <w:r w:rsidR="00231EB3" w:rsidRPr="00AE5166">
        <w:rPr>
          <w:spacing w:val="-1"/>
        </w:rPr>
        <w:t xml:space="preserve"> </w:t>
      </w:r>
      <w:r w:rsidR="00231EB3" w:rsidRPr="00AE5166">
        <w:t>receiving</w:t>
      </w:r>
      <w:r w:rsidR="00231EB3" w:rsidRPr="00AE5166">
        <w:rPr>
          <w:spacing w:val="-1"/>
        </w:rPr>
        <w:t xml:space="preserve"> </w:t>
      </w:r>
      <w:r w:rsidR="00231EB3" w:rsidRPr="00AE5166">
        <w:t>any</w:t>
      </w:r>
      <w:r w:rsidR="00231EB3" w:rsidRPr="00AE5166">
        <w:rPr>
          <w:spacing w:val="-2"/>
        </w:rPr>
        <w:t xml:space="preserve"> </w:t>
      </w:r>
      <w:r w:rsidR="00231EB3" w:rsidRPr="00AE5166">
        <w:t>such</w:t>
      </w:r>
      <w:r w:rsidR="00231EB3" w:rsidRPr="00AE5166">
        <w:rPr>
          <w:spacing w:val="-1"/>
        </w:rPr>
        <w:t xml:space="preserve"> </w:t>
      </w:r>
      <w:r w:rsidR="00231EB3" w:rsidRPr="00AE5166">
        <w:t>notice, CQUniversity will:</w:t>
      </w:r>
    </w:p>
    <w:p w14:paraId="4DD17190" w14:textId="41994DDD" w:rsidR="003463A1" w:rsidRPr="001C1D82" w:rsidRDefault="00231EB3" w:rsidP="00433870">
      <w:pPr>
        <w:pStyle w:val="ListParagraph"/>
        <w:numPr>
          <w:ilvl w:val="1"/>
          <w:numId w:val="9"/>
        </w:numPr>
        <w:tabs>
          <w:tab w:val="left" w:pos="880"/>
          <w:tab w:val="left" w:pos="882"/>
        </w:tabs>
        <w:spacing w:before="119" w:line="357" w:lineRule="auto"/>
        <w:ind w:left="833" w:right="133" w:hanging="357"/>
      </w:pPr>
      <w:r w:rsidRPr="00AE5166">
        <w:rPr>
          <w:spacing w:val="-4"/>
        </w:rPr>
        <w:lastRenderedPageBreak/>
        <w:t>pay</w:t>
      </w:r>
      <w:r w:rsidRPr="00AE5166">
        <w:rPr>
          <w:spacing w:val="-9"/>
        </w:rPr>
        <w:t xml:space="preserve"> </w:t>
      </w:r>
      <w:r w:rsidRPr="00AE5166">
        <w:rPr>
          <w:spacing w:val="-4"/>
        </w:rPr>
        <w:t>to</w:t>
      </w:r>
      <w:r w:rsidRPr="00AE5166">
        <w:rPr>
          <w:spacing w:val="-8"/>
        </w:rPr>
        <w:t xml:space="preserve"> </w:t>
      </w:r>
      <w:r w:rsidRPr="00AE5166">
        <w:rPr>
          <w:spacing w:val="-4"/>
        </w:rPr>
        <w:t>the</w:t>
      </w:r>
      <w:r w:rsidRPr="00AE5166">
        <w:rPr>
          <w:spacing w:val="-9"/>
        </w:rPr>
        <w:t xml:space="preserve"> </w:t>
      </w:r>
      <w:r w:rsidRPr="001C1D82">
        <w:rPr>
          <w:spacing w:val="-4"/>
        </w:rPr>
        <w:t>former</w:t>
      </w:r>
      <w:r w:rsidRPr="001C1D82">
        <w:rPr>
          <w:spacing w:val="-8"/>
        </w:rPr>
        <w:t xml:space="preserve"> </w:t>
      </w:r>
      <w:r w:rsidRPr="001C1D82">
        <w:rPr>
          <w:spacing w:val="-4"/>
        </w:rPr>
        <w:t>employee</w:t>
      </w:r>
      <w:r w:rsidRPr="001C1D82">
        <w:rPr>
          <w:spacing w:val="-9"/>
        </w:rPr>
        <w:t xml:space="preserve"> </w:t>
      </w:r>
      <w:r w:rsidRPr="001C1D82">
        <w:rPr>
          <w:spacing w:val="-4"/>
        </w:rPr>
        <w:t>any</w:t>
      </w:r>
      <w:r w:rsidRPr="001C1D82">
        <w:rPr>
          <w:spacing w:val="-8"/>
        </w:rPr>
        <w:t xml:space="preserve"> </w:t>
      </w:r>
      <w:r w:rsidRPr="001C1D82">
        <w:rPr>
          <w:spacing w:val="-4"/>
        </w:rPr>
        <w:t>applicable</w:t>
      </w:r>
      <w:r w:rsidRPr="001C1D82">
        <w:rPr>
          <w:spacing w:val="-8"/>
        </w:rPr>
        <w:t xml:space="preserve"> </w:t>
      </w:r>
      <w:r w:rsidR="003E7480" w:rsidRPr="001C1D82">
        <w:rPr>
          <w:spacing w:val="-8"/>
        </w:rPr>
        <w:t xml:space="preserve">Wage </w:t>
      </w:r>
      <w:r w:rsidR="00830234" w:rsidRPr="001C1D82">
        <w:rPr>
          <w:spacing w:val="-4"/>
        </w:rPr>
        <w:t>I</w:t>
      </w:r>
      <w:r w:rsidR="00A06881" w:rsidRPr="001C1D82">
        <w:rPr>
          <w:spacing w:val="-4"/>
        </w:rPr>
        <w:t>nterest</w:t>
      </w:r>
      <w:r w:rsidR="00A06881" w:rsidRPr="001C1D82">
        <w:rPr>
          <w:spacing w:val="-9"/>
        </w:rPr>
        <w:t xml:space="preserve"> </w:t>
      </w:r>
      <w:r w:rsidR="00830234" w:rsidRPr="001C1D82">
        <w:rPr>
          <w:spacing w:val="-4"/>
        </w:rPr>
        <w:t>A</w:t>
      </w:r>
      <w:r w:rsidRPr="001C1D82">
        <w:rPr>
          <w:spacing w:val="-4"/>
        </w:rPr>
        <w:t>mounts</w:t>
      </w:r>
      <w:r w:rsidRPr="001C1D82">
        <w:rPr>
          <w:spacing w:val="-8"/>
        </w:rPr>
        <w:t xml:space="preserve"> </w:t>
      </w:r>
      <w:r w:rsidRPr="001C1D82">
        <w:rPr>
          <w:spacing w:val="-4"/>
        </w:rPr>
        <w:t>(calculated</w:t>
      </w:r>
      <w:r w:rsidRPr="001C1D82">
        <w:rPr>
          <w:spacing w:val="-9"/>
        </w:rPr>
        <w:t xml:space="preserve"> </w:t>
      </w:r>
      <w:r w:rsidRPr="001C1D82">
        <w:rPr>
          <w:spacing w:val="-4"/>
        </w:rPr>
        <w:t>in</w:t>
      </w:r>
      <w:r w:rsidRPr="001C1D82">
        <w:rPr>
          <w:spacing w:val="-8"/>
        </w:rPr>
        <w:t xml:space="preserve"> </w:t>
      </w:r>
      <w:r w:rsidRPr="001C1D82">
        <w:rPr>
          <w:spacing w:val="-4"/>
        </w:rPr>
        <w:t>accordance with</w:t>
      </w:r>
      <w:r w:rsidRPr="001C1D82">
        <w:rPr>
          <w:spacing w:val="-26"/>
        </w:rPr>
        <w:t xml:space="preserve"> </w:t>
      </w:r>
      <w:r w:rsidRPr="001C1D82">
        <w:rPr>
          <w:spacing w:val="-4"/>
        </w:rPr>
        <w:t>clause</w:t>
      </w:r>
      <w:r w:rsidRPr="001C1D82">
        <w:rPr>
          <w:spacing w:val="-25"/>
        </w:rPr>
        <w:t xml:space="preserve"> </w:t>
      </w:r>
      <w:r w:rsidRPr="001C1D82">
        <w:rPr>
          <w:spacing w:val="-4"/>
        </w:rPr>
        <w:t>1</w:t>
      </w:r>
      <w:r w:rsidR="00CD0169" w:rsidRPr="001C1D82">
        <w:rPr>
          <w:spacing w:val="-4"/>
        </w:rPr>
        <w:t>1</w:t>
      </w:r>
      <w:r w:rsidRPr="001C1D82">
        <w:rPr>
          <w:spacing w:val="-24"/>
        </w:rPr>
        <w:t xml:space="preserve"> </w:t>
      </w:r>
      <w:r w:rsidRPr="001C1D82">
        <w:rPr>
          <w:spacing w:val="-4"/>
        </w:rPr>
        <w:t>of</w:t>
      </w:r>
      <w:r w:rsidRPr="001C1D82">
        <w:rPr>
          <w:spacing w:val="-26"/>
        </w:rPr>
        <w:t xml:space="preserve"> </w:t>
      </w:r>
      <w:r w:rsidRPr="001C1D82">
        <w:rPr>
          <w:spacing w:val="-4"/>
        </w:rPr>
        <w:t>this</w:t>
      </w:r>
      <w:r w:rsidRPr="001C1D82">
        <w:rPr>
          <w:spacing w:val="-25"/>
        </w:rPr>
        <w:t xml:space="preserve"> </w:t>
      </w:r>
      <w:r w:rsidRPr="001C1D82">
        <w:rPr>
          <w:spacing w:val="-4"/>
        </w:rPr>
        <w:t>Undertaking)</w:t>
      </w:r>
      <w:r w:rsidRPr="001C1D82">
        <w:rPr>
          <w:spacing w:val="-26"/>
        </w:rPr>
        <w:t xml:space="preserve"> </w:t>
      </w:r>
      <w:r w:rsidRPr="001C1D82">
        <w:rPr>
          <w:spacing w:val="-4"/>
        </w:rPr>
        <w:t>relating</w:t>
      </w:r>
      <w:r w:rsidRPr="001C1D82">
        <w:rPr>
          <w:spacing w:val="-10"/>
        </w:rPr>
        <w:t xml:space="preserve"> </w:t>
      </w:r>
      <w:r w:rsidRPr="001C1D82">
        <w:rPr>
          <w:spacing w:val="-4"/>
        </w:rPr>
        <w:t>to</w:t>
      </w:r>
      <w:r w:rsidRPr="001C1D82">
        <w:rPr>
          <w:spacing w:val="-7"/>
        </w:rPr>
        <w:t xml:space="preserve"> </w:t>
      </w:r>
      <w:r w:rsidRPr="001C1D82">
        <w:rPr>
          <w:spacing w:val="-4"/>
        </w:rPr>
        <w:t>their</w:t>
      </w:r>
      <w:r w:rsidRPr="001C1D82">
        <w:t xml:space="preserve"> </w:t>
      </w:r>
      <w:r w:rsidRPr="001C1D82">
        <w:rPr>
          <w:spacing w:val="-4"/>
        </w:rPr>
        <w:t>underpayments;</w:t>
      </w:r>
      <w:r w:rsidRPr="001C1D82">
        <w:t xml:space="preserve"> </w:t>
      </w:r>
      <w:r w:rsidRPr="001C1D82">
        <w:rPr>
          <w:spacing w:val="-4"/>
        </w:rPr>
        <w:t>and</w:t>
      </w:r>
    </w:p>
    <w:p w14:paraId="4DD17191" w14:textId="739A2135" w:rsidR="003463A1" w:rsidRPr="00AE5166" w:rsidRDefault="00231EB3" w:rsidP="00433870">
      <w:pPr>
        <w:pStyle w:val="ListParagraph"/>
        <w:numPr>
          <w:ilvl w:val="1"/>
          <w:numId w:val="9"/>
        </w:numPr>
        <w:tabs>
          <w:tab w:val="left" w:pos="880"/>
          <w:tab w:val="left" w:pos="882"/>
        </w:tabs>
        <w:spacing w:before="124" w:line="360" w:lineRule="auto"/>
        <w:ind w:left="833" w:right="153" w:hanging="357"/>
      </w:pPr>
      <w:r w:rsidRPr="001C1D82">
        <w:t>pay to the employee’s nominated</w:t>
      </w:r>
      <w:r w:rsidRPr="00AE5166">
        <w:t xml:space="preserve"> superannuation fund any </w:t>
      </w:r>
      <w:r w:rsidR="00830234">
        <w:t>S</w:t>
      </w:r>
      <w:r w:rsidR="00A06881" w:rsidRPr="00AE5166">
        <w:t xml:space="preserve">uperannuation </w:t>
      </w:r>
      <w:r w:rsidR="00830234">
        <w:t>A</w:t>
      </w:r>
      <w:r w:rsidRPr="00AE5166">
        <w:t>mounts and</w:t>
      </w:r>
      <w:r w:rsidR="00A06881" w:rsidRPr="00AE5166">
        <w:t xml:space="preserve"> </w:t>
      </w:r>
      <w:r w:rsidR="00830234">
        <w:t xml:space="preserve">Superannuation Interest Amounts </w:t>
      </w:r>
      <w:r w:rsidRPr="00AE5166">
        <w:t xml:space="preserve">(calculated in </w:t>
      </w:r>
      <w:r w:rsidRPr="001C1D82">
        <w:t>accordance with clause 1</w:t>
      </w:r>
      <w:r w:rsidR="00CD0169" w:rsidRPr="001C1D82">
        <w:t>1</w:t>
      </w:r>
      <w:r w:rsidRPr="00AE5166">
        <w:t xml:space="preserve"> of this Undertaking) relating to that former employee.</w:t>
      </w:r>
    </w:p>
    <w:p w14:paraId="4DD17192" w14:textId="77777777" w:rsidR="003463A1" w:rsidRPr="00AE5166" w:rsidRDefault="00231EB3">
      <w:pPr>
        <w:pStyle w:val="Heading2"/>
        <w:spacing w:before="121"/>
        <w:jc w:val="both"/>
      </w:pPr>
      <w:r w:rsidRPr="00AE5166">
        <w:rPr>
          <w:spacing w:val="-2"/>
        </w:rPr>
        <w:t>Communications</w:t>
      </w:r>
      <w:r w:rsidRPr="00AE5166">
        <w:rPr>
          <w:spacing w:val="-9"/>
        </w:rPr>
        <w:t xml:space="preserve"> </w:t>
      </w:r>
      <w:r w:rsidRPr="00AE5166">
        <w:rPr>
          <w:spacing w:val="-2"/>
        </w:rPr>
        <w:t>to</w:t>
      </w:r>
      <w:r w:rsidRPr="00AE5166">
        <w:rPr>
          <w:spacing w:val="-9"/>
        </w:rPr>
        <w:t xml:space="preserve"> </w:t>
      </w:r>
      <w:r w:rsidRPr="00AE5166">
        <w:rPr>
          <w:spacing w:val="-2"/>
        </w:rPr>
        <w:t>employees</w:t>
      </w:r>
      <w:r w:rsidRPr="00AE5166">
        <w:rPr>
          <w:spacing w:val="-8"/>
        </w:rPr>
        <w:t xml:space="preserve"> </w:t>
      </w:r>
      <w:r w:rsidRPr="00AE5166">
        <w:rPr>
          <w:spacing w:val="-2"/>
        </w:rPr>
        <w:t>about</w:t>
      </w:r>
      <w:r w:rsidRPr="00AE5166">
        <w:rPr>
          <w:spacing w:val="-9"/>
        </w:rPr>
        <w:t xml:space="preserve"> </w:t>
      </w:r>
      <w:r w:rsidRPr="00AE5166">
        <w:rPr>
          <w:spacing w:val="-2"/>
        </w:rPr>
        <w:t>Enforceable</w:t>
      </w:r>
      <w:r w:rsidRPr="00AE5166">
        <w:rPr>
          <w:spacing w:val="-8"/>
        </w:rPr>
        <w:t xml:space="preserve"> </w:t>
      </w:r>
      <w:r w:rsidRPr="00AE5166">
        <w:rPr>
          <w:spacing w:val="-2"/>
        </w:rPr>
        <w:t>Undertaking</w:t>
      </w:r>
    </w:p>
    <w:p w14:paraId="4DD17193" w14:textId="77777777" w:rsidR="003463A1" w:rsidRPr="00AE5166" w:rsidRDefault="00231EB3" w:rsidP="009D2C5B">
      <w:pPr>
        <w:pStyle w:val="ListParagraph"/>
        <w:numPr>
          <w:ilvl w:val="0"/>
          <w:numId w:val="9"/>
        </w:numPr>
        <w:tabs>
          <w:tab w:val="left" w:pos="402"/>
          <w:tab w:val="left" w:pos="449"/>
        </w:tabs>
        <w:spacing w:before="255" w:line="360" w:lineRule="auto"/>
        <w:ind w:left="426" w:right="152"/>
        <w:jc w:val="both"/>
      </w:pPr>
      <w:r w:rsidRPr="00AE5166">
        <w:t>Within</w:t>
      </w:r>
      <w:r w:rsidRPr="00AE5166">
        <w:rPr>
          <w:spacing w:val="40"/>
        </w:rPr>
        <w:t xml:space="preserve"> </w:t>
      </w:r>
      <w:r w:rsidRPr="00AE5166">
        <w:t>28 days of the execution of this Undertaking, but not prior to the FWO publishing a media release on its website in respect of this Undertaking, CQUniversity will:</w:t>
      </w:r>
    </w:p>
    <w:p w14:paraId="4DD17194" w14:textId="77777777" w:rsidR="003463A1" w:rsidRPr="00AE5166" w:rsidRDefault="00231EB3">
      <w:pPr>
        <w:pStyle w:val="ListParagraph"/>
        <w:numPr>
          <w:ilvl w:val="1"/>
          <w:numId w:val="9"/>
        </w:numPr>
        <w:tabs>
          <w:tab w:val="left" w:pos="880"/>
          <w:tab w:val="left" w:pos="882"/>
        </w:tabs>
        <w:spacing w:before="118" w:line="360" w:lineRule="auto"/>
        <w:ind w:right="147"/>
      </w:pPr>
      <w:r w:rsidRPr="00AE5166">
        <w:t>place</w:t>
      </w:r>
      <w:r w:rsidRPr="00AE5166">
        <w:rPr>
          <w:spacing w:val="-6"/>
        </w:rPr>
        <w:t xml:space="preserve"> </w:t>
      </w:r>
      <w:r w:rsidRPr="00AE5166">
        <w:t>a</w:t>
      </w:r>
      <w:r w:rsidRPr="00AE5166">
        <w:rPr>
          <w:spacing w:val="-7"/>
        </w:rPr>
        <w:t xml:space="preserve"> </w:t>
      </w:r>
      <w:r w:rsidRPr="00AE5166">
        <w:t>notice</w:t>
      </w:r>
      <w:r w:rsidRPr="00AE5166">
        <w:rPr>
          <w:spacing w:val="-8"/>
        </w:rPr>
        <w:t xml:space="preserve"> </w:t>
      </w:r>
      <w:r w:rsidRPr="00AE5166">
        <w:t>on</w:t>
      </w:r>
      <w:r w:rsidRPr="00AE5166">
        <w:rPr>
          <w:spacing w:val="-10"/>
        </w:rPr>
        <w:t xml:space="preserve"> </w:t>
      </w:r>
      <w:r w:rsidRPr="00AE5166">
        <w:t>the</w:t>
      </w:r>
      <w:r w:rsidRPr="00AE5166">
        <w:rPr>
          <w:spacing w:val="-6"/>
        </w:rPr>
        <w:t xml:space="preserve"> </w:t>
      </w:r>
      <w:r w:rsidRPr="00AE5166">
        <w:t>home</w:t>
      </w:r>
      <w:r w:rsidRPr="00AE5166">
        <w:rPr>
          <w:spacing w:val="-8"/>
        </w:rPr>
        <w:t xml:space="preserve"> </w:t>
      </w:r>
      <w:r w:rsidRPr="00AE5166">
        <w:t>page</w:t>
      </w:r>
      <w:r w:rsidRPr="00AE5166">
        <w:rPr>
          <w:spacing w:val="-6"/>
        </w:rPr>
        <w:t xml:space="preserve"> </w:t>
      </w:r>
      <w:r w:rsidRPr="00AE5166">
        <w:t>of</w:t>
      </w:r>
      <w:r w:rsidRPr="00AE5166">
        <w:rPr>
          <w:spacing w:val="-7"/>
        </w:rPr>
        <w:t xml:space="preserve"> </w:t>
      </w:r>
      <w:r w:rsidRPr="00AE5166">
        <w:t>its</w:t>
      </w:r>
      <w:r w:rsidRPr="00AE5166">
        <w:rPr>
          <w:spacing w:val="-7"/>
        </w:rPr>
        <w:t xml:space="preserve"> </w:t>
      </w:r>
      <w:r w:rsidRPr="00AE5166">
        <w:t>intranet</w:t>
      </w:r>
      <w:r w:rsidRPr="00AE5166">
        <w:rPr>
          <w:spacing w:val="-6"/>
        </w:rPr>
        <w:t xml:space="preserve"> </w:t>
      </w:r>
      <w:r w:rsidRPr="00AE5166">
        <w:t>for</w:t>
      </w:r>
      <w:r w:rsidRPr="00AE5166">
        <w:rPr>
          <w:spacing w:val="-7"/>
        </w:rPr>
        <w:t xml:space="preserve"> </w:t>
      </w:r>
      <w:r w:rsidRPr="00AE5166">
        <w:t>a</w:t>
      </w:r>
      <w:r w:rsidRPr="00AE5166">
        <w:rPr>
          <w:spacing w:val="-7"/>
        </w:rPr>
        <w:t xml:space="preserve"> </w:t>
      </w:r>
      <w:r w:rsidRPr="00AE5166">
        <w:t>period</w:t>
      </w:r>
      <w:r w:rsidRPr="00AE5166">
        <w:rPr>
          <w:spacing w:val="-7"/>
        </w:rPr>
        <w:t xml:space="preserve"> </w:t>
      </w:r>
      <w:r w:rsidRPr="00AE5166">
        <w:t>of</w:t>
      </w:r>
      <w:r w:rsidRPr="00AE5166">
        <w:rPr>
          <w:spacing w:val="-9"/>
        </w:rPr>
        <w:t xml:space="preserve"> </w:t>
      </w:r>
      <w:r w:rsidRPr="00AE5166">
        <w:t>no</w:t>
      </w:r>
      <w:r w:rsidRPr="00AE5166">
        <w:rPr>
          <w:spacing w:val="-5"/>
        </w:rPr>
        <w:t xml:space="preserve"> </w:t>
      </w:r>
      <w:r w:rsidRPr="00AE5166">
        <w:t>less</w:t>
      </w:r>
      <w:r w:rsidRPr="00AE5166">
        <w:rPr>
          <w:spacing w:val="-9"/>
        </w:rPr>
        <w:t xml:space="preserve"> </w:t>
      </w:r>
      <w:r w:rsidRPr="00AE5166">
        <w:t>than</w:t>
      </w:r>
      <w:r w:rsidRPr="00AE5166">
        <w:rPr>
          <w:spacing w:val="-7"/>
        </w:rPr>
        <w:t xml:space="preserve"> </w:t>
      </w:r>
      <w:r w:rsidRPr="00AE5166">
        <w:t>28</w:t>
      </w:r>
      <w:r w:rsidRPr="00AE5166">
        <w:rPr>
          <w:spacing w:val="-6"/>
        </w:rPr>
        <w:t xml:space="preserve"> </w:t>
      </w:r>
      <w:r w:rsidRPr="00AE5166">
        <w:t>continuous</w:t>
      </w:r>
      <w:r w:rsidRPr="00AE5166">
        <w:rPr>
          <w:spacing w:val="-6"/>
        </w:rPr>
        <w:t xml:space="preserve"> </w:t>
      </w:r>
      <w:r w:rsidRPr="00AE5166">
        <w:t xml:space="preserve">days in the form of </w:t>
      </w:r>
      <w:r w:rsidRPr="00AE5166">
        <w:rPr>
          <w:b/>
        </w:rPr>
        <w:t xml:space="preserve">Attachment B </w:t>
      </w:r>
      <w:r w:rsidRPr="00AE5166">
        <w:t>(</w:t>
      </w:r>
      <w:r w:rsidRPr="00AE5166">
        <w:rPr>
          <w:b/>
        </w:rPr>
        <w:t>Workplace Notice</w:t>
      </w:r>
      <w:r w:rsidRPr="00AE5166">
        <w:t>) to this Undertaking;</w:t>
      </w:r>
    </w:p>
    <w:p w14:paraId="4DD17195" w14:textId="77777777" w:rsidR="003463A1" w:rsidRPr="00AE5166" w:rsidRDefault="00231EB3">
      <w:pPr>
        <w:pStyle w:val="ListParagraph"/>
        <w:numPr>
          <w:ilvl w:val="1"/>
          <w:numId w:val="9"/>
        </w:numPr>
        <w:tabs>
          <w:tab w:val="left" w:pos="880"/>
          <w:tab w:val="left" w:pos="882"/>
        </w:tabs>
        <w:spacing w:before="121" w:line="360" w:lineRule="auto"/>
        <w:ind w:right="146"/>
      </w:pPr>
      <w:r w:rsidRPr="00AE5166">
        <w:t xml:space="preserve">issue an all-staff email in the form of </w:t>
      </w:r>
      <w:r w:rsidRPr="00AE5166">
        <w:rPr>
          <w:b/>
        </w:rPr>
        <w:t xml:space="preserve">Attachment C </w:t>
      </w:r>
      <w:r w:rsidRPr="00AE5166">
        <w:t>(</w:t>
      </w:r>
      <w:r w:rsidRPr="00AE5166">
        <w:rPr>
          <w:b/>
        </w:rPr>
        <w:t>All-Staff Email</w:t>
      </w:r>
      <w:r w:rsidRPr="00AE5166">
        <w:t>) to this Undertaking notifying employees of the existence and commencement of this Undertaking;</w:t>
      </w:r>
    </w:p>
    <w:p w14:paraId="4DD17196" w14:textId="052A509C" w:rsidR="003463A1" w:rsidRPr="00AE5166" w:rsidRDefault="00231EB3">
      <w:pPr>
        <w:pStyle w:val="ListParagraph"/>
        <w:numPr>
          <w:ilvl w:val="1"/>
          <w:numId w:val="9"/>
        </w:numPr>
        <w:tabs>
          <w:tab w:val="left" w:pos="880"/>
          <w:tab w:val="left" w:pos="882"/>
        </w:tabs>
        <w:spacing w:before="121" w:line="360" w:lineRule="auto"/>
        <w:ind w:right="146"/>
      </w:pPr>
      <w:r w:rsidRPr="00AE5166">
        <w:t>take reasonable steps to contact all former Affected Employees by email to their last known email address, notifying them of</w:t>
      </w:r>
      <w:r w:rsidRPr="00AE5166">
        <w:rPr>
          <w:spacing w:val="-2"/>
        </w:rPr>
        <w:t xml:space="preserve"> </w:t>
      </w:r>
      <w:r w:rsidRPr="00AE5166">
        <w:t>the existence and commencement</w:t>
      </w:r>
      <w:r w:rsidRPr="00AE5166">
        <w:rPr>
          <w:spacing w:val="-1"/>
        </w:rPr>
        <w:t xml:space="preserve"> </w:t>
      </w:r>
      <w:r w:rsidRPr="00AE5166">
        <w:t>of this Undertaking,</w:t>
      </w:r>
      <w:r w:rsidRPr="00AE5166">
        <w:rPr>
          <w:spacing w:val="-13"/>
        </w:rPr>
        <w:t xml:space="preserve"> </w:t>
      </w:r>
      <w:r w:rsidRPr="00AE5166">
        <w:t>in</w:t>
      </w:r>
      <w:r w:rsidRPr="00AE5166">
        <w:rPr>
          <w:spacing w:val="-12"/>
        </w:rPr>
        <w:t xml:space="preserve"> </w:t>
      </w:r>
      <w:r w:rsidRPr="00AE5166">
        <w:t>the</w:t>
      </w:r>
      <w:r w:rsidRPr="00AE5166">
        <w:rPr>
          <w:spacing w:val="-13"/>
        </w:rPr>
        <w:t xml:space="preserve"> </w:t>
      </w:r>
      <w:r w:rsidRPr="00AE5166">
        <w:t>form</w:t>
      </w:r>
      <w:r w:rsidRPr="00AE5166">
        <w:rPr>
          <w:spacing w:val="-12"/>
        </w:rPr>
        <w:t xml:space="preserve"> </w:t>
      </w:r>
      <w:r w:rsidRPr="00AE5166">
        <w:t>set</w:t>
      </w:r>
      <w:r w:rsidRPr="00AE5166">
        <w:rPr>
          <w:spacing w:val="-13"/>
        </w:rPr>
        <w:t xml:space="preserve"> </w:t>
      </w:r>
      <w:r w:rsidRPr="00AE5166">
        <w:t>out</w:t>
      </w:r>
      <w:r w:rsidRPr="00AE5166">
        <w:rPr>
          <w:spacing w:val="-12"/>
        </w:rPr>
        <w:t xml:space="preserve"> </w:t>
      </w:r>
      <w:r w:rsidRPr="00AE5166">
        <w:t>in</w:t>
      </w:r>
      <w:r w:rsidRPr="00AE5166">
        <w:rPr>
          <w:spacing w:val="-13"/>
        </w:rPr>
        <w:t xml:space="preserve"> </w:t>
      </w:r>
      <w:r w:rsidRPr="00AE5166">
        <w:rPr>
          <w:b/>
        </w:rPr>
        <w:t>Attachment</w:t>
      </w:r>
      <w:r w:rsidRPr="00AE5166">
        <w:rPr>
          <w:b/>
          <w:spacing w:val="-12"/>
        </w:rPr>
        <w:t xml:space="preserve"> </w:t>
      </w:r>
      <w:r w:rsidRPr="00AE5166">
        <w:rPr>
          <w:b/>
        </w:rPr>
        <w:t>D</w:t>
      </w:r>
      <w:r w:rsidRPr="00AE5166">
        <w:rPr>
          <w:b/>
          <w:spacing w:val="-12"/>
        </w:rPr>
        <w:t xml:space="preserve"> </w:t>
      </w:r>
      <w:r w:rsidRPr="00AE5166">
        <w:t>(</w:t>
      </w:r>
      <w:r w:rsidRPr="00AE5166">
        <w:rPr>
          <w:b/>
        </w:rPr>
        <w:t>Employee</w:t>
      </w:r>
      <w:r w:rsidRPr="00AE5166">
        <w:rPr>
          <w:b/>
          <w:spacing w:val="-13"/>
        </w:rPr>
        <w:t xml:space="preserve"> </w:t>
      </w:r>
      <w:r w:rsidRPr="00AE5166">
        <w:rPr>
          <w:b/>
        </w:rPr>
        <w:t>Notification</w:t>
      </w:r>
      <w:r w:rsidRPr="00AE5166">
        <w:t>)</w:t>
      </w:r>
      <w:r w:rsidRPr="00AE5166">
        <w:rPr>
          <w:spacing w:val="-12"/>
        </w:rPr>
        <w:t xml:space="preserve"> </w:t>
      </w:r>
      <w:r w:rsidRPr="00AE5166">
        <w:t>to</w:t>
      </w:r>
      <w:r w:rsidRPr="00AE5166">
        <w:rPr>
          <w:spacing w:val="-13"/>
        </w:rPr>
        <w:t xml:space="preserve"> </w:t>
      </w:r>
      <w:r w:rsidRPr="00AE5166">
        <w:t>this</w:t>
      </w:r>
      <w:r w:rsidRPr="00AE5166">
        <w:rPr>
          <w:spacing w:val="-12"/>
        </w:rPr>
        <w:t xml:space="preserve"> </w:t>
      </w:r>
      <w:r w:rsidRPr="00AE5166">
        <w:t xml:space="preserve">Undertaking; </w:t>
      </w:r>
      <w:r w:rsidRPr="00AE5166">
        <w:rPr>
          <w:spacing w:val="-4"/>
        </w:rPr>
        <w:t>and</w:t>
      </w:r>
    </w:p>
    <w:p w14:paraId="4DD17197" w14:textId="52DA6E46" w:rsidR="003463A1" w:rsidRPr="009A59E5" w:rsidRDefault="00231EB3">
      <w:pPr>
        <w:pStyle w:val="ListParagraph"/>
        <w:numPr>
          <w:ilvl w:val="1"/>
          <w:numId w:val="9"/>
        </w:numPr>
        <w:tabs>
          <w:tab w:val="left" w:pos="880"/>
          <w:tab w:val="left" w:pos="882"/>
        </w:tabs>
        <w:spacing w:before="119" w:line="360" w:lineRule="auto"/>
        <w:ind w:right="145"/>
      </w:pPr>
      <w:r w:rsidRPr="00AE5166">
        <w:t>publish</w:t>
      </w:r>
      <w:r w:rsidRPr="00AE5166">
        <w:rPr>
          <w:spacing w:val="-6"/>
        </w:rPr>
        <w:t xml:space="preserve"> </w:t>
      </w:r>
      <w:r w:rsidRPr="00AE5166">
        <w:t>on</w:t>
      </w:r>
      <w:r w:rsidRPr="00AE5166">
        <w:rPr>
          <w:spacing w:val="-6"/>
        </w:rPr>
        <w:t xml:space="preserve"> </w:t>
      </w:r>
      <w:r w:rsidRPr="00AE5166">
        <w:t>its</w:t>
      </w:r>
      <w:r w:rsidRPr="00AE5166">
        <w:rPr>
          <w:spacing w:val="-5"/>
        </w:rPr>
        <w:t xml:space="preserve"> </w:t>
      </w:r>
      <w:r w:rsidRPr="00AE5166">
        <w:t>website</w:t>
      </w:r>
      <w:r w:rsidR="00D21F07" w:rsidRPr="00D21F07">
        <w:t xml:space="preserve"> </w:t>
      </w:r>
      <w:r w:rsidR="00D21F07" w:rsidRPr="00AE5166">
        <w:t>for</w:t>
      </w:r>
      <w:r w:rsidR="00D21F07" w:rsidRPr="00AE5166">
        <w:rPr>
          <w:spacing w:val="-7"/>
        </w:rPr>
        <w:t xml:space="preserve"> </w:t>
      </w:r>
      <w:r w:rsidR="00D21F07" w:rsidRPr="00AE5166">
        <w:t>a</w:t>
      </w:r>
      <w:r w:rsidR="00D21F07" w:rsidRPr="00AE5166">
        <w:rPr>
          <w:spacing w:val="-7"/>
        </w:rPr>
        <w:t xml:space="preserve"> </w:t>
      </w:r>
      <w:r w:rsidR="00D21F07" w:rsidRPr="00AE5166">
        <w:t>period</w:t>
      </w:r>
      <w:r w:rsidR="00D21F07" w:rsidRPr="00AE5166">
        <w:rPr>
          <w:spacing w:val="-7"/>
        </w:rPr>
        <w:t xml:space="preserve"> </w:t>
      </w:r>
      <w:r w:rsidR="00D21F07" w:rsidRPr="00AE5166">
        <w:t>of</w:t>
      </w:r>
      <w:r w:rsidR="00D21F07" w:rsidRPr="00AE5166">
        <w:rPr>
          <w:spacing w:val="-9"/>
        </w:rPr>
        <w:t xml:space="preserve"> </w:t>
      </w:r>
      <w:r w:rsidR="00D21F07" w:rsidRPr="00AE5166">
        <w:t>no</w:t>
      </w:r>
      <w:r w:rsidR="00D21F07" w:rsidRPr="00AE5166">
        <w:rPr>
          <w:spacing w:val="-5"/>
        </w:rPr>
        <w:t xml:space="preserve"> </w:t>
      </w:r>
      <w:r w:rsidR="00D21F07" w:rsidRPr="00AE5166">
        <w:t>less</w:t>
      </w:r>
      <w:r w:rsidR="00D21F07" w:rsidRPr="00AE5166">
        <w:rPr>
          <w:spacing w:val="-9"/>
        </w:rPr>
        <w:t xml:space="preserve"> </w:t>
      </w:r>
      <w:r w:rsidR="00D21F07" w:rsidRPr="00AE5166">
        <w:t>than</w:t>
      </w:r>
      <w:r w:rsidR="00D21F07" w:rsidRPr="00AE5166">
        <w:rPr>
          <w:spacing w:val="-7"/>
        </w:rPr>
        <w:t xml:space="preserve"> </w:t>
      </w:r>
      <w:r w:rsidR="00D21F07" w:rsidRPr="00AE5166">
        <w:t>28</w:t>
      </w:r>
      <w:r w:rsidR="00D21F07" w:rsidRPr="00AE5166">
        <w:rPr>
          <w:spacing w:val="-6"/>
        </w:rPr>
        <w:t xml:space="preserve"> </w:t>
      </w:r>
      <w:r w:rsidR="00D21F07" w:rsidRPr="00AE5166">
        <w:t>continuous</w:t>
      </w:r>
      <w:r w:rsidR="00D21F07" w:rsidRPr="00AE5166">
        <w:rPr>
          <w:spacing w:val="-6"/>
        </w:rPr>
        <w:t xml:space="preserve"> </w:t>
      </w:r>
      <w:r w:rsidR="00D21F07" w:rsidRPr="00AE5166">
        <w:t>days</w:t>
      </w:r>
      <w:r w:rsidRPr="00AE5166">
        <w:rPr>
          <w:spacing w:val="-5"/>
        </w:rPr>
        <w:t xml:space="preserve"> </w:t>
      </w:r>
      <w:r w:rsidRPr="00AE5166">
        <w:t>notification</w:t>
      </w:r>
      <w:r w:rsidRPr="00AE5166">
        <w:rPr>
          <w:spacing w:val="-9"/>
        </w:rPr>
        <w:t xml:space="preserve"> </w:t>
      </w:r>
      <w:r w:rsidRPr="00AE5166">
        <w:t>of</w:t>
      </w:r>
      <w:r w:rsidRPr="00AE5166">
        <w:rPr>
          <w:spacing w:val="-6"/>
        </w:rPr>
        <w:t xml:space="preserve"> </w:t>
      </w:r>
      <w:r w:rsidRPr="00AE5166">
        <w:t>the</w:t>
      </w:r>
      <w:r w:rsidRPr="00AE5166">
        <w:rPr>
          <w:spacing w:val="-5"/>
        </w:rPr>
        <w:t xml:space="preserve"> </w:t>
      </w:r>
      <w:r w:rsidRPr="00AE5166">
        <w:t>existence</w:t>
      </w:r>
      <w:r w:rsidRPr="00AE5166">
        <w:rPr>
          <w:spacing w:val="-5"/>
        </w:rPr>
        <w:t xml:space="preserve"> </w:t>
      </w:r>
      <w:r w:rsidRPr="00AE5166">
        <w:t>and</w:t>
      </w:r>
      <w:r w:rsidRPr="00AE5166">
        <w:rPr>
          <w:spacing w:val="-9"/>
        </w:rPr>
        <w:t xml:space="preserve"> </w:t>
      </w:r>
      <w:r w:rsidRPr="009A59E5">
        <w:t>commencement</w:t>
      </w:r>
      <w:r w:rsidRPr="009A59E5">
        <w:rPr>
          <w:spacing w:val="-5"/>
        </w:rPr>
        <w:t xml:space="preserve"> </w:t>
      </w:r>
      <w:r w:rsidRPr="009A59E5">
        <w:t>of</w:t>
      </w:r>
      <w:r w:rsidRPr="009A59E5">
        <w:rPr>
          <w:spacing w:val="-6"/>
        </w:rPr>
        <w:t xml:space="preserve"> </w:t>
      </w:r>
      <w:r w:rsidRPr="009A59E5">
        <w:t>this</w:t>
      </w:r>
      <w:r w:rsidRPr="009A59E5">
        <w:rPr>
          <w:spacing w:val="-6"/>
        </w:rPr>
        <w:t xml:space="preserve"> </w:t>
      </w:r>
      <w:r w:rsidRPr="009A59E5">
        <w:t>Undertaking</w:t>
      </w:r>
      <w:r w:rsidRPr="009A59E5">
        <w:rPr>
          <w:spacing w:val="-6"/>
        </w:rPr>
        <w:t xml:space="preserve"> </w:t>
      </w:r>
      <w:r w:rsidRPr="009A59E5">
        <w:t xml:space="preserve">in the terms set out in </w:t>
      </w:r>
      <w:r w:rsidRPr="009A59E5">
        <w:rPr>
          <w:b/>
        </w:rPr>
        <w:t>Attachment B</w:t>
      </w:r>
      <w:r w:rsidRPr="009A59E5">
        <w:t>.</w:t>
      </w:r>
    </w:p>
    <w:p w14:paraId="4DD17198" w14:textId="432BECA0" w:rsidR="003463A1" w:rsidRPr="009A59E5" w:rsidRDefault="00231EB3" w:rsidP="009D2C5B">
      <w:pPr>
        <w:pStyle w:val="ListParagraph"/>
        <w:numPr>
          <w:ilvl w:val="0"/>
          <w:numId w:val="9"/>
        </w:numPr>
        <w:tabs>
          <w:tab w:val="left" w:pos="398"/>
          <w:tab w:val="left" w:pos="402"/>
        </w:tabs>
        <w:spacing w:before="120" w:line="360" w:lineRule="auto"/>
        <w:ind w:left="426" w:right="33"/>
        <w:jc w:val="both"/>
      </w:pPr>
      <w:r w:rsidRPr="009A59E5">
        <w:t>If requested by the FWO, CQUniversity will provide to the FWO Reasonable Evidence of</w:t>
      </w:r>
      <w:r w:rsidRPr="009A59E5">
        <w:rPr>
          <w:spacing w:val="-1"/>
        </w:rPr>
        <w:t xml:space="preserve"> </w:t>
      </w:r>
      <w:r w:rsidRPr="009A59E5">
        <w:t>compliance with clause 3</w:t>
      </w:r>
      <w:r w:rsidR="009A59E5" w:rsidRPr="009A59E5">
        <w:t>5</w:t>
      </w:r>
      <w:r w:rsidRPr="009A59E5">
        <w:t xml:space="preserve"> above.</w:t>
      </w:r>
    </w:p>
    <w:p w14:paraId="4DD17199" w14:textId="77777777" w:rsidR="003463A1" w:rsidRPr="00AE5166" w:rsidRDefault="00231EB3">
      <w:pPr>
        <w:pStyle w:val="Heading2"/>
        <w:spacing w:before="121"/>
        <w:jc w:val="both"/>
      </w:pPr>
      <w:r w:rsidRPr="00AE5166">
        <w:rPr>
          <w:spacing w:val="-2"/>
        </w:rPr>
        <w:t>Workplace</w:t>
      </w:r>
      <w:r w:rsidRPr="00AE5166">
        <w:rPr>
          <w:spacing w:val="-10"/>
        </w:rPr>
        <w:t xml:space="preserve"> </w:t>
      </w:r>
      <w:r w:rsidRPr="00AE5166">
        <w:rPr>
          <w:spacing w:val="-2"/>
        </w:rPr>
        <w:t>relations</w:t>
      </w:r>
      <w:r w:rsidRPr="00AE5166">
        <w:rPr>
          <w:spacing w:val="-9"/>
        </w:rPr>
        <w:t xml:space="preserve"> </w:t>
      </w:r>
      <w:r w:rsidRPr="00AE5166">
        <w:rPr>
          <w:spacing w:val="-2"/>
        </w:rPr>
        <w:t>systems,</w:t>
      </w:r>
      <w:r w:rsidRPr="00AE5166">
        <w:rPr>
          <w:spacing w:val="-8"/>
        </w:rPr>
        <w:t xml:space="preserve"> </w:t>
      </w:r>
      <w:r w:rsidRPr="00AE5166">
        <w:rPr>
          <w:spacing w:val="-2"/>
        </w:rPr>
        <w:t>improvements</w:t>
      </w:r>
      <w:r w:rsidRPr="00AE5166">
        <w:rPr>
          <w:spacing w:val="-9"/>
        </w:rPr>
        <w:t xml:space="preserve"> </w:t>
      </w:r>
      <w:r w:rsidRPr="00AE5166">
        <w:rPr>
          <w:spacing w:val="-2"/>
        </w:rPr>
        <w:t>and</w:t>
      </w:r>
      <w:r w:rsidRPr="00AE5166">
        <w:rPr>
          <w:spacing w:val="-9"/>
        </w:rPr>
        <w:t xml:space="preserve"> </w:t>
      </w:r>
      <w:r w:rsidRPr="00AE5166">
        <w:rPr>
          <w:spacing w:val="-2"/>
        </w:rPr>
        <w:t>training</w:t>
      </w:r>
    </w:p>
    <w:p w14:paraId="4DD1719A" w14:textId="77777777" w:rsidR="003463A1" w:rsidRPr="00AE5166" w:rsidRDefault="00231EB3">
      <w:pPr>
        <w:spacing w:before="252"/>
        <w:ind w:left="45"/>
        <w:jc w:val="both"/>
        <w:rPr>
          <w:i/>
        </w:rPr>
      </w:pPr>
      <w:r w:rsidRPr="00AE5166">
        <w:rPr>
          <w:i/>
        </w:rPr>
        <w:t>Negotiations</w:t>
      </w:r>
      <w:r w:rsidRPr="00AE5166">
        <w:rPr>
          <w:i/>
          <w:spacing w:val="-5"/>
        </w:rPr>
        <w:t xml:space="preserve"> </w:t>
      </w:r>
      <w:r w:rsidRPr="00AE5166">
        <w:rPr>
          <w:i/>
        </w:rPr>
        <w:t>around</w:t>
      </w:r>
      <w:r w:rsidRPr="00AE5166">
        <w:rPr>
          <w:i/>
          <w:spacing w:val="-5"/>
        </w:rPr>
        <w:t xml:space="preserve"> </w:t>
      </w:r>
      <w:r w:rsidRPr="00AE5166">
        <w:rPr>
          <w:i/>
        </w:rPr>
        <w:t>new</w:t>
      </w:r>
      <w:r w:rsidRPr="00AE5166">
        <w:rPr>
          <w:i/>
          <w:spacing w:val="-5"/>
        </w:rPr>
        <w:t xml:space="preserve"> </w:t>
      </w:r>
      <w:r w:rsidRPr="00AE5166">
        <w:rPr>
          <w:i/>
        </w:rPr>
        <w:t>enterprise</w:t>
      </w:r>
      <w:r w:rsidRPr="00AE5166">
        <w:rPr>
          <w:i/>
          <w:spacing w:val="-4"/>
        </w:rPr>
        <w:t xml:space="preserve"> </w:t>
      </w:r>
      <w:r w:rsidRPr="00AE5166">
        <w:rPr>
          <w:i/>
          <w:spacing w:val="-2"/>
        </w:rPr>
        <w:t>agreement</w:t>
      </w:r>
    </w:p>
    <w:p w14:paraId="38BA0298" w14:textId="77777777" w:rsidR="003463A1" w:rsidRDefault="003463A1">
      <w:pPr>
        <w:jc w:val="both"/>
        <w:rPr>
          <w:i/>
        </w:rPr>
      </w:pPr>
    </w:p>
    <w:p w14:paraId="4DD1719E" w14:textId="503478AE" w:rsidR="003463A1" w:rsidRPr="00AE5166" w:rsidRDefault="00231EB3" w:rsidP="009D2C5B">
      <w:pPr>
        <w:pStyle w:val="ListParagraph"/>
        <w:numPr>
          <w:ilvl w:val="0"/>
          <w:numId w:val="9"/>
        </w:numPr>
        <w:tabs>
          <w:tab w:val="left" w:pos="398"/>
          <w:tab w:val="left" w:pos="402"/>
        </w:tabs>
        <w:spacing w:line="360" w:lineRule="auto"/>
        <w:ind w:left="426" w:right="147"/>
        <w:jc w:val="both"/>
      </w:pPr>
      <w:r w:rsidRPr="00AE5166">
        <w:t>The nominal expiry date of the 2023 EA is 1 July 2026. CQUniversity will, in its negotiations of any agreement to succeed the 2023 EA (</w:t>
      </w:r>
      <w:r w:rsidRPr="00AE5166">
        <w:rPr>
          <w:b/>
        </w:rPr>
        <w:t>Replacement Agreement</w:t>
      </w:r>
      <w:r w:rsidRPr="00AE5166">
        <w:t>), undertake to:</w:t>
      </w:r>
    </w:p>
    <w:p w14:paraId="4DD1719F" w14:textId="77777777" w:rsidR="003463A1" w:rsidRPr="00AE5166" w:rsidRDefault="00231EB3">
      <w:pPr>
        <w:pStyle w:val="ListParagraph"/>
        <w:numPr>
          <w:ilvl w:val="1"/>
          <w:numId w:val="9"/>
        </w:numPr>
        <w:tabs>
          <w:tab w:val="left" w:pos="880"/>
          <w:tab w:val="left" w:pos="882"/>
        </w:tabs>
        <w:spacing w:before="121" w:line="360" w:lineRule="auto"/>
        <w:ind w:right="147"/>
      </w:pPr>
      <w:r w:rsidRPr="00AE5166">
        <w:t>aim to remove complexity surrounding salary and benefits for its employees so that entitlements are clearly defined for all categories of employment;</w:t>
      </w:r>
    </w:p>
    <w:p w14:paraId="4DD171A0" w14:textId="6CD44C70" w:rsidR="003463A1" w:rsidRPr="00AE5166" w:rsidRDefault="00231EB3">
      <w:pPr>
        <w:pStyle w:val="ListParagraph"/>
        <w:numPr>
          <w:ilvl w:val="1"/>
          <w:numId w:val="9"/>
        </w:numPr>
        <w:tabs>
          <w:tab w:val="left" w:pos="880"/>
          <w:tab w:val="left" w:pos="882"/>
        </w:tabs>
        <w:spacing w:before="119" w:line="360" w:lineRule="auto"/>
        <w:ind w:right="147"/>
      </w:pPr>
      <w:r w:rsidRPr="00AE5166">
        <w:t>ensure negotiations address risks around engagement of student resident advisors and the relationship</w:t>
      </w:r>
      <w:r w:rsidRPr="00AE5166">
        <w:rPr>
          <w:spacing w:val="-11"/>
        </w:rPr>
        <w:t xml:space="preserve"> </w:t>
      </w:r>
      <w:r w:rsidRPr="00AE5166">
        <w:t>between</w:t>
      </w:r>
      <w:r w:rsidRPr="00AE5166">
        <w:rPr>
          <w:spacing w:val="-11"/>
        </w:rPr>
        <w:t xml:space="preserve"> </w:t>
      </w:r>
      <w:r w:rsidRPr="00AE5166">
        <w:t>this</w:t>
      </w:r>
      <w:r w:rsidRPr="00AE5166">
        <w:rPr>
          <w:spacing w:val="-10"/>
        </w:rPr>
        <w:t xml:space="preserve"> </w:t>
      </w:r>
      <w:r w:rsidRPr="00AE5166">
        <w:t>role</w:t>
      </w:r>
      <w:r w:rsidRPr="00AE5166">
        <w:rPr>
          <w:spacing w:val="-9"/>
        </w:rPr>
        <w:t xml:space="preserve"> </w:t>
      </w:r>
      <w:r w:rsidRPr="00AE5166">
        <w:t>and</w:t>
      </w:r>
      <w:r w:rsidRPr="00AE5166">
        <w:rPr>
          <w:spacing w:val="-11"/>
        </w:rPr>
        <w:t xml:space="preserve"> </w:t>
      </w:r>
      <w:r w:rsidRPr="00AE5166">
        <w:t>the</w:t>
      </w:r>
      <w:r w:rsidRPr="00AE5166">
        <w:rPr>
          <w:spacing w:val="-9"/>
        </w:rPr>
        <w:t xml:space="preserve"> </w:t>
      </w:r>
      <w:r w:rsidRPr="00AE5166">
        <w:t>After-Hours</w:t>
      </w:r>
      <w:r w:rsidRPr="00AE5166">
        <w:rPr>
          <w:spacing w:val="-10"/>
        </w:rPr>
        <w:t xml:space="preserve"> </w:t>
      </w:r>
      <w:r w:rsidRPr="00AE5166">
        <w:t>Co-Ordinator,</w:t>
      </w:r>
      <w:r w:rsidRPr="00AE5166">
        <w:rPr>
          <w:spacing w:val="-10"/>
        </w:rPr>
        <w:t xml:space="preserve"> </w:t>
      </w:r>
      <w:r w:rsidRPr="00AE5166">
        <w:t>including</w:t>
      </w:r>
      <w:r w:rsidRPr="00AE5166">
        <w:rPr>
          <w:spacing w:val="-11"/>
        </w:rPr>
        <w:t xml:space="preserve"> </w:t>
      </w:r>
      <w:r w:rsidRPr="00AE5166">
        <w:t>by</w:t>
      </w:r>
      <w:r w:rsidRPr="00AE5166">
        <w:rPr>
          <w:spacing w:val="-12"/>
        </w:rPr>
        <w:t xml:space="preserve"> </w:t>
      </w:r>
      <w:r w:rsidRPr="00AE5166">
        <w:t>making</w:t>
      </w:r>
      <w:r w:rsidRPr="00AE5166">
        <w:rPr>
          <w:spacing w:val="-11"/>
        </w:rPr>
        <w:t xml:space="preserve"> </w:t>
      </w:r>
      <w:r w:rsidRPr="00AE5166">
        <w:t>genuine attempts to implement further control measures for volunteer resident leaders; and</w:t>
      </w:r>
    </w:p>
    <w:p w14:paraId="4DD171A1" w14:textId="676C0D5B" w:rsidR="003463A1" w:rsidRPr="00AE5166" w:rsidRDefault="00B57D6E">
      <w:pPr>
        <w:pStyle w:val="ListParagraph"/>
        <w:numPr>
          <w:ilvl w:val="1"/>
          <w:numId w:val="9"/>
        </w:numPr>
        <w:tabs>
          <w:tab w:val="left" w:pos="880"/>
          <w:tab w:val="left" w:pos="882"/>
        </w:tabs>
        <w:spacing w:before="121" w:line="360" w:lineRule="auto"/>
        <w:ind w:right="149"/>
      </w:pPr>
      <w:r>
        <w:t>maintain</w:t>
      </w:r>
      <w:r w:rsidR="00231EB3" w:rsidRPr="00AE5166">
        <w:t xml:space="preserve"> a provision ensuring a J</w:t>
      </w:r>
      <w:r w:rsidR="001842D9">
        <w:t>CC</w:t>
      </w:r>
      <w:r w:rsidR="00231EB3" w:rsidRPr="00AE5166">
        <w:t xml:space="preserve"> has an active role in discussing any complaints with industrial instruments or workplace complaints, or any disputes raised.</w:t>
      </w:r>
    </w:p>
    <w:p w14:paraId="4DD171A2" w14:textId="77777777" w:rsidR="003463A1" w:rsidRPr="00AE5166" w:rsidRDefault="00231EB3">
      <w:pPr>
        <w:spacing w:before="118"/>
        <w:ind w:left="45"/>
        <w:jc w:val="both"/>
        <w:rPr>
          <w:i/>
        </w:rPr>
      </w:pPr>
      <w:r w:rsidRPr="00AE5166">
        <w:rPr>
          <w:i/>
        </w:rPr>
        <w:t>Information</w:t>
      </w:r>
      <w:r w:rsidRPr="00AE5166">
        <w:rPr>
          <w:i/>
          <w:spacing w:val="-5"/>
        </w:rPr>
        <w:t xml:space="preserve"> </w:t>
      </w:r>
      <w:r w:rsidRPr="00AE5166">
        <w:rPr>
          <w:i/>
        </w:rPr>
        <w:t>provided</w:t>
      </w:r>
      <w:r w:rsidRPr="00AE5166">
        <w:rPr>
          <w:i/>
          <w:spacing w:val="-4"/>
        </w:rPr>
        <w:t xml:space="preserve"> </w:t>
      </w:r>
      <w:r w:rsidRPr="00AE5166">
        <w:rPr>
          <w:i/>
        </w:rPr>
        <w:t>to</w:t>
      </w:r>
      <w:r w:rsidRPr="00AE5166">
        <w:rPr>
          <w:i/>
          <w:spacing w:val="-6"/>
        </w:rPr>
        <w:t xml:space="preserve"> </w:t>
      </w:r>
      <w:r w:rsidRPr="00AE5166">
        <w:rPr>
          <w:i/>
        </w:rPr>
        <w:t>the</w:t>
      </w:r>
      <w:r w:rsidRPr="00AE5166">
        <w:rPr>
          <w:i/>
          <w:spacing w:val="-2"/>
        </w:rPr>
        <w:t xml:space="preserve"> </w:t>
      </w:r>
      <w:r w:rsidRPr="00AE5166">
        <w:rPr>
          <w:i/>
        </w:rPr>
        <w:t>FWO</w:t>
      </w:r>
      <w:r w:rsidRPr="00AE5166">
        <w:rPr>
          <w:i/>
          <w:spacing w:val="-6"/>
        </w:rPr>
        <w:t xml:space="preserve"> </w:t>
      </w:r>
      <w:r w:rsidRPr="00AE5166">
        <w:rPr>
          <w:i/>
        </w:rPr>
        <w:t>regarding</w:t>
      </w:r>
      <w:r w:rsidRPr="00AE5166">
        <w:rPr>
          <w:i/>
          <w:spacing w:val="-3"/>
        </w:rPr>
        <w:t xml:space="preserve"> </w:t>
      </w:r>
      <w:r w:rsidRPr="00AE5166">
        <w:rPr>
          <w:i/>
        </w:rPr>
        <w:t>system</w:t>
      </w:r>
      <w:r w:rsidRPr="00AE5166">
        <w:rPr>
          <w:i/>
          <w:spacing w:val="-2"/>
        </w:rPr>
        <w:t xml:space="preserve"> </w:t>
      </w:r>
      <w:r w:rsidRPr="00AE5166">
        <w:rPr>
          <w:i/>
        </w:rPr>
        <w:t>to</w:t>
      </w:r>
      <w:r w:rsidRPr="00AE5166">
        <w:rPr>
          <w:i/>
          <w:spacing w:val="-6"/>
        </w:rPr>
        <w:t xml:space="preserve"> </w:t>
      </w:r>
      <w:r w:rsidRPr="00AE5166">
        <w:rPr>
          <w:i/>
        </w:rPr>
        <w:t>ensure</w:t>
      </w:r>
      <w:r w:rsidRPr="00AE5166">
        <w:rPr>
          <w:i/>
          <w:spacing w:val="-5"/>
        </w:rPr>
        <w:t xml:space="preserve"> </w:t>
      </w:r>
      <w:r w:rsidRPr="00AE5166">
        <w:rPr>
          <w:i/>
        </w:rPr>
        <w:t>future</w:t>
      </w:r>
      <w:r w:rsidRPr="00AE5166">
        <w:rPr>
          <w:i/>
          <w:spacing w:val="-4"/>
        </w:rPr>
        <w:t xml:space="preserve"> </w:t>
      </w:r>
      <w:r w:rsidRPr="00AE5166">
        <w:rPr>
          <w:i/>
          <w:spacing w:val="-2"/>
        </w:rPr>
        <w:t>compliance</w:t>
      </w:r>
    </w:p>
    <w:p w14:paraId="4DD171A3" w14:textId="77777777" w:rsidR="003463A1" w:rsidRPr="00AE5166" w:rsidRDefault="00231EB3">
      <w:pPr>
        <w:pStyle w:val="ListParagraph"/>
        <w:numPr>
          <w:ilvl w:val="0"/>
          <w:numId w:val="9"/>
        </w:numPr>
        <w:tabs>
          <w:tab w:val="left" w:pos="398"/>
          <w:tab w:val="left" w:pos="402"/>
        </w:tabs>
        <w:spacing w:before="255" w:line="360" w:lineRule="auto"/>
        <w:ind w:right="32"/>
        <w:jc w:val="both"/>
      </w:pPr>
      <w:r w:rsidRPr="00AE5166">
        <w:t xml:space="preserve">Within 120 days of the Commencement Date, CQUniversity will provide the FWO with detailed </w:t>
      </w:r>
      <w:r w:rsidRPr="00AE5166">
        <w:lastRenderedPageBreak/>
        <w:t xml:space="preserve">information about the systems and processes that it is implementing (whether planned and/or in progress and/or completed) to ensure future compliance with its obligations under the FW Act, the </w:t>
      </w:r>
      <w:r w:rsidRPr="00AE5166">
        <w:rPr>
          <w:i/>
        </w:rPr>
        <w:t xml:space="preserve">Fair Work Regulations 2009 </w:t>
      </w:r>
      <w:r w:rsidRPr="00AE5166">
        <w:t>(</w:t>
      </w:r>
      <w:r w:rsidRPr="00AE5166">
        <w:rPr>
          <w:b/>
        </w:rPr>
        <w:t>FW</w:t>
      </w:r>
      <w:r w:rsidRPr="00AE5166">
        <w:rPr>
          <w:b/>
          <w:spacing w:val="-4"/>
        </w:rPr>
        <w:t xml:space="preserve"> </w:t>
      </w:r>
      <w:r w:rsidRPr="00AE5166">
        <w:rPr>
          <w:b/>
        </w:rPr>
        <w:t>Regulations</w:t>
      </w:r>
      <w:r w:rsidRPr="00AE5166">
        <w:t>), the 2023 EA, and any future Replacement Agreement(s), including reconfiguring and updating payroll and record keeping systems (Human Resources Information System, or ‘</w:t>
      </w:r>
      <w:r w:rsidRPr="00AE5166">
        <w:rPr>
          <w:b/>
        </w:rPr>
        <w:t>HRIS System’</w:t>
      </w:r>
      <w:r w:rsidRPr="00AE5166">
        <w:t>).</w:t>
      </w:r>
    </w:p>
    <w:p w14:paraId="4DD171A4" w14:textId="77777777" w:rsidR="003463A1" w:rsidRPr="00AE5166" w:rsidRDefault="00231EB3">
      <w:pPr>
        <w:pStyle w:val="ListParagraph"/>
        <w:numPr>
          <w:ilvl w:val="0"/>
          <w:numId w:val="9"/>
        </w:numPr>
        <w:tabs>
          <w:tab w:val="left" w:pos="398"/>
          <w:tab w:val="left" w:pos="402"/>
        </w:tabs>
        <w:spacing w:line="360" w:lineRule="auto"/>
        <w:ind w:right="34"/>
        <w:jc w:val="both"/>
      </w:pPr>
      <w:r w:rsidRPr="00AE5166">
        <w:t>CQUniversity will also take</w:t>
      </w:r>
      <w:r w:rsidRPr="00AE5166">
        <w:rPr>
          <w:spacing w:val="-1"/>
        </w:rPr>
        <w:t xml:space="preserve"> </w:t>
      </w:r>
      <w:r w:rsidRPr="00AE5166">
        <w:t>the following steps to ensure that the HRIS System supports compliance with workplace laws:</w:t>
      </w:r>
    </w:p>
    <w:p w14:paraId="4DD171A5" w14:textId="09DD75EF" w:rsidR="003463A1" w:rsidRPr="00AE5166" w:rsidRDefault="00231EB3">
      <w:pPr>
        <w:pStyle w:val="ListParagraph"/>
        <w:numPr>
          <w:ilvl w:val="1"/>
          <w:numId w:val="9"/>
        </w:numPr>
        <w:tabs>
          <w:tab w:val="left" w:pos="880"/>
          <w:tab w:val="left" w:pos="882"/>
        </w:tabs>
        <w:spacing w:before="1" w:line="360" w:lineRule="auto"/>
        <w:ind w:right="34"/>
      </w:pPr>
      <w:r w:rsidRPr="00AE5166">
        <w:t>within six</w:t>
      </w:r>
      <w:r w:rsidR="00A06881" w:rsidRPr="00AE5166">
        <w:t xml:space="preserve"> </w:t>
      </w:r>
      <w:r w:rsidR="00E54B31">
        <w:t>(6)</w:t>
      </w:r>
      <w:r w:rsidRPr="00AE5166">
        <w:t xml:space="preserve"> months of the Commencement Date, have an external independent review conducted of the configuration of the CQUniversity payroll system; and</w:t>
      </w:r>
    </w:p>
    <w:p w14:paraId="4DD171A6" w14:textId="388C5153" w:rsidR="003463A1" w:rsidRPr="00AE5166" w:rsidRDefault="00231EB3">
      <w:pPr>
        <w:pStyle w:val="ListParagraph"/>
        <w:numPr>
          <w:ilvl w:val="1"/>
          <w:numId w:val="9"/>
        </w:numPr>
        <w:tabs>
          <w:tab w:val="left" w:pos="880"/>
          <w:tab w:val="left" w:pos="882"/>
        </w:tabs>
        <w:spacing w:line="360" w:lineRule="auto"/>
        <w:ind w:right="37"/>
      </w:pPr>
      <w:r>
        <w:t>within six</w:t>
      </w:r>
      <w:r w:rsidR="00A06881">
        <w:t xml:space="preserve"> </w:t>
      </w:r>
      <w:r w:rsidR="00E54B31">
        <w:t>(6)</w:t>
      </w:r>
      <w:r>
        <w:t xml:space="preserve"> months of the </w:t>
      </w:r>
      <w:r w:rsidR="5FA1958D">
        <w:t>c</w:t>
      </w:r>
      <w:r>
        <w:t>ommencement of any Replacement Agreement, have an external independent review conducted of any required configuration changes to the CQUniversity payroll system, with the review to be provided to the FWO.</w:t>
      </w:r>
    </w:p>
    <w:p w14:paraId="4DD171A7" w14:textId="5BC6BBCC" w:rsidR="003463A1" w:rsidRPr="00AE5166" w:rsidRDefault="00231EB3">
      <w:pPr>
        <w:pStyle w:val="ListParagraph"/>
        <w:numPr>
          <w:ilvl w:val="0"/>
          <w:numId w:val="9"/>
        </w:numPr>
        <w:tabs>
          <w:tab w:val="left" w:pos="398"/>
          <w:tab w:val="left" w:pos="402"/>
        </w:tabs>
        <w:spacing w:line="360" w:lineRule="auto"/>
        <w:ind w:right="34"/>
        <w:jc w:val="both"/>
      </w:pPr>
      <w:r w:rsidRPr="00DC2D8B">
        <w:t>The</w:t>
      </w:r>
      <w:r w:rsidRPr="00DC2D8B">
        <w:rPr>
          <w:spacing w:val="-13"/>
        </w:rPr>
        <w:t xml:space="preserve"> </w:t>
      </w:r>
      <w:r w:rsidRPr="00DC2D8B">
        <w:t>FWO</w:t>
      </w:r>
      <w:r w:rsidRPr="00DC2D8B">
        <w:rPr>
          <w:spacing w:val="-12"/>
        </w:rPr>
        <w:t xml:space="preserve"> </w:t>
      </w:r>
      <w:r w:rsidRPr="00DC2D8B">
        <w:t>may,</w:t>
      </w:r>
      <w:r w:rsidRPr="00DC2D8B">
        <w:rPr>
          <w:spacing w:val="-13"/>
        </w:rPr>
        <w:t xml:space="preserve"> </w:t>
      </w:r>
      <w:r w:rsidRPr="00DC2D8B">
        <w:t>within</w:t>
      </w:r>
      <w:r w:rsidRPr="00DC2D8B">
        <w:rPr>
          <w:spacing w:val="-12"/>
        </w:rPr>
        <w:t xml:space="preserve"> </w:t>
      </w:r>
      <w:r w:rsidRPr="00DC2D8B">
        <w:t>28</w:t>
      </w:r>
      <w:r w:rsidRPr="00DC2D8B">
        <w:rPr>
          <w:spacing w:val="-13"/>
        </w:rPr>
        <w:t xml:space="preserve"> </w:t>
      </w:r>
      <w:r w:rsidRPr="00DC2D8B">
        <w:t>days</w:t>
      </w:r>
      <w:r w:rsidRPr="00DC2D8B">
        <w:rPr>
          <w:spacing w:val="-12"/>
        </w:rPr>
        <w:t xml:space="preserve"> </w:t>
      </w:r>
      <w:r w:rsidRPr="00DC2D8B">
        <w:t>of</w:t>
      </w:r>
      <w:r w:rsidRPr="00DC2D8B">
        <w:rPr>
          <w:spacing w:val="-13"/>
        </w:rPr>
        <w:t xml:space="preserve"> </w:t>
      </w:r>
      <w:r w:rsidRPr="00DC2D8B">
        <w:t>receiving</w:t>
      </w:r>
      <w:r w:rsidRPr="00DC2D8B">
        <w:rPr>
          <w:spacing w:val="-12"/>
        </w:rPr>
        <w:t xml:space="preserve"> </w:t>
      </w:r>
      <w:r w:rsidRPr="00DC2D8B">
        <w:t>the</w:t>
      </w:r>
      <w:r w:rsidRPr="00DC2D8B">
        <w:rPr>
          <w:spacing w:val="-12"/>
        </w:rPr>
        <w:t xml:space="preserve"> </w:t>
      </w:r>
      <w:r w:rsidRPr="00DC2D8B">
        <w:t>information</w:t>
      </w:r>
      <w:r w:rsidRPr="00DC2D8B">
        <w:rPr>
          <w:spacing w:val="-11"/>
        </w:rPr>
        <w:t xml:space="preserve"> </w:t>
      </w:r>
      <w:r w:rsidRPr="00DC2D8B">
        <w:t>under</w:t>
      </w:r>
      <w:r w:rsidRPr="00DC2D8B">
        <w:rPr>
          <w:spacing w:val="-13"/>
        </w:rPr>
        <w:t xml:space="preserve"> </w:t>
      </w:r>
      <w:r w:rsidRPr="00DC2D8B">
        <w:t>clauses</w:t>
      </w:r>
      <w:r w:rsidRPr="00DC2D8B">
        <w:rPr>
          <w:spacing w:val="-12"/>
        </w:rPr>
        <w:t xml:space="preserve"> </w:t>
      </w:r>
      <w:r w:rsidRPr="00DC2D8B">
        <w:t>38,</w:t>
      </w:r>
      <w:r w:rsidRPr="00DC2D8B">
        <w:rPr>
          <w:spacing w:val="-10"/>
        </w:rPr>
        <w:t xml:space="preserve"> </w:t>
      </w:r>
      <w:r w:rsidRPr="00DC2D8B">
        <w:t>seek</w:t>
      </w:r>
      <w:r w:rsidRPr="00DC2D8B">
        <w:rPr>
          <w:spacing w:val="-12"/>
        </w:rPr>
        <w:t xml:space="preserve"> </w:t>
      </w:r>
      <w:r w:rsidRPr="00DC2D8B">
        <w:t>reasonable further information regarding the proposed systems and processes improvements from CQUniversity</w:t>
      </w:r>
      <w:r w:rsidRPr="00AE5166">
        <w:t xml:space="preserve"> by issuing a written notice to CQUniversity specifying the additional information required.</w:t>
      </w:r>
      <w:r w:rsidRPr="00AE5166">
        <w:rPr>
          <w:spacing w:val="-7"/>
        </w:rPr>
        <w:t xml:space="preserve"> </w:t>
      </w:r>
      <w:r w:rsidRPr="00AE5166">
        <w:t>CQUniversity</w:t>
      </w:r>
      <w:r w:rsidRPr="00AE5166">
        <w:rPr>
          <w:spacing w:val="-8"/>
        </w:rPr>
        <w:t xml:space="preserve"> </w:t>
      </w:r>
      <w:r w:rsidRPr="00AE5166">
        <w:t>must</w:t>
      </w:r>
      <w:r w:rsidRPr="00AE5166">
        <w:rPr>
          <w:spacing w:val="-6"/>
        </w:rPr>
        <w:t xml:space="preserve"> </w:t>
      </w:r>
      <w:r w:rsidRPr="00AE5166">
        <w:t>provide</w:t>
      </w:r>
      <w:r w:rsidRPr="00AE5166">
        <w:rPr>
          <w:spacing w:val="-8"/>
        </w:rPr>
        <w:t xml:space="preserve"> </w:t>
      </w:r>
      <w:r w:rsidRPr="00AE5166">
        <w:t>the</w:t>
      </w:r>
      <w:r w:rsidRPr="00AE5166">
        <w:rPr>
          <w:spacing w:val="-8"/>
        </w:rPr>
        <w:t xml:space="preserve"> </w:t>
      </w:r>
      <w:r w:rsidRPr="00AE5166">
        <w:t>information</w:t>
      </w:r>
      <w:r w:rsidRPr="00AE5166">
        <w:rPr>
          <w:spacing w:val="-10"/>
        </w:rPr>
        <w:t xml:space="preserve"> </w:t>
      </w:r>
      <w:r w:rsidRPr="00AE5166">
        <w:t>specified</w:t>
      </w:r>
      <w:r w:rsidRPr="00AE5166">
        <w:rPr>
          <w:spacing w:val="-7"/>
        </w:rPr>
        <w:t xml:space="preserve"> </w:t>
      </w:r>
      <w:r w:rsidRPr="00AE5166">
        <w:t>in</w:t>
      </w:r>
      <w:r w:rsidRPr="00AE5166">
        <w:rPr>
          <w:spacing w:val="-10"/>
        </w:rPr>
        <w:t xml:space="preserve"> </w:t>
      </w:r>
      <w:r w:rsidRPr="00AE5166">
        <w:t>such</w:t>
      </w:r>
      <w:r w:rsidRPr="00AE5166">
        <w:rPr>
          <w:spacing w:val="-7"/>
        </w:rPr>
        <w:t xml:space="preserve"> </w:t>
      </w:r>
      <w:r w:rsidRPr="00AE5166">
        <w:t>a</w:t>
      </w:r>
      <w:r w:rsidRPr="00AE5166">
        <w:rPr>
          <w:spacing w:val="-6"/>
        </w:rPr>
        <w:t xml:space="preserve"> </w:t>
      </w:r>
      <w:r w:rsidRPr="00AE5166">
        <w:t>notice</w:t>
      </w:r>
      <w:r w:rsidRPr="00AE5166">
        <w:rPr>
          <w:spacing w:val="-6"/>
        </w:rPr>
        <w:t xml:space="preserve"> </w:t>
      </w:r>
      <w:r w:rsidRPr="00AE5166">
        <w:t>to</w:t>
      </w:r>
      <w:r w:rsidRPr="00AE5166">
        <w:rPr>
          <w:spacing w:val="-8"/>
        </w:rPr>
        <w:t xml:space="preserve"> </w:t>
      </w:r>
      <w:r w:rsidRPr="00AE5166">
        <w:t>the</w:t>
      </w:r>
      <w:r w:rsidRPr="00AE5166">
        <w:rPr>
          <w:spacing w:val="-6"/>
        </w:rPr>
        <w:t xml:space="preserve"> </w:t>
      </w:r>
      <w:r w:rsidRPr="00AE5166">
        <w:t>FWO</w:t>
      </w:r>
      <w:r w:rsidRPr="00AE5166">
        <w:rPr>
          <w:spacing w:val="-9"/>
        </w:rPr>
        <w:t xml:space="preserve"> </w:t>
      </w:r>
      <w:r w:rsidRPr="00AE5166">
        <w:t>within</w:t>
      </w:r>
      <w:r w:rsidRPr="00AE5166">
        <w:rPr>
          <w:spacing w:val="-10"/>
        </w:rPr>
        <w:t xml:space="preserve"> </w:t>
      </w:r>
      <w:r w:rsidRPr="00AE5166">
        <w:t>21 days of receipt.</w:t>
      </w:r>
    </w:p>
    <w:p w14:paraId="4DD171A8" w14:textId="77777777" w:rsidR="003463A1" w:rsidRPr="00AE5166" w:rsidRDefault="00231EB3">
      <w:pPr>
        <w:spacing w:before="121"/>
        <w:ind w:left="45"/>
        <w:jc w:val="both"/>
        <w:rPr>
          <w:i/>
        </w:rPr>
      </w:pPr>
      <w:r w:rsidRPr="00AE5166">
        <w:rPr>
          <w:i/>
          <w:spacing w:val="-4"/>
        </w:rPr>
        <w:t>Mandatory</w:t>
      </w:r>
      <w:r w:rsidRPr="00AE5166">
        <w:rPr>
          <w:i/>
          <w:spacing w:val="7"/>
        </w:rPr>
        <w:t xml:space="preserve"> </w:t>
      </w:r>
      <w:r w:rsidRPr="00AE5166">
        <w:rPr>
          <w:i/>
          <w:spacing w:val="-2"/>
        </w:rPr>
        <w:t>Training</w:t>
      </w:r>
    </w:p>
    <w:p w14:paraId="4DD171AD" w14:textId="44A4F3F2" w:rsidR="003463A1" w:rsidRPr="00AE5166" w:rsidRDefault="00231EB3" w:rsidP="009D2C5B">
      <w:pPr>
        <w:pStyle w:val="ListParagraph"/>
        <w:numPr>
          <w:ilvl w:val="0"/>
          <w:numId w:val="9"/>
        </w:numPr>
        <w:tabs>
          <w:tab w:val="left" w:pos="398"/>
          <w:tab w:val="left" w:pos="402"/>
        </w:tabs>
        <w:spacing w:before="252" w:line="360" w:lineRule="auto"/>
        <w:ind w:left="402" w:right="153"/>
        <w:jc w:val="both"/>
      </w:pPr>
      <w:r w:rsidRPr="00AE5166">
        <w:t>Within</w:t>
      </w:r>
      <w:r w:rsidRPr="003A07AE">
        <w:rPr>
          <w:spacing w:val="-10"/>
        </w:rPr>
        <w:t xml:space="preserve"> </w:t>
      </w:r>
      <w:r w:rsidRPr="00AE5166">
        <w:t>12</w:t>
      </w:r>
      <w:r w:rsidRPr="003A07AE">
        <w:rPr>
          <w:spacing w:val="-10"/>
        </w:rPr>
        <w:t xml:space="preserve"> </w:t>
      </w:r>
      <w:r w:rsidRPr="00AE5166">
        <w:t>months</w:t>
      </w:r>
      <w:r w:rsidRPr="003A07AE">
        <w:rPr>
          <w:spacing w:val="-11"/>
        </w:rPr>
        <w:t xml:space="preserve"> </w:t>
      </w:r>
      <w:r w:rsidRPr="00AE5166">
        <w:t>of</w:t>
      </w:r>
      <w:r w:rsidRPr="003A07AE">
        <w:rPr>
          <w:spacing w:val="-12"/>
        </w:rPr>
        <w:t xml:space="preserve"> </w:t>
      </w:r>
      <w:r w:rsidRPr="00AE5166">
        <w:t>the</w:t>
      </w:r>
      <w:r w:rsidRPr="003A07AE">
        <w:rPr>
          <w:spacing w:val="-11"/>
        </w:rPr>
        <w:t xml:space="preserve"> </w:t>
      </w:r>
      <w:r w:rsidRPr="00AE5166">
        <w:t>Commencement</w:t>
      </w:r>
      <w:r w:rsidRPr="003A07AE">
        <w:rPr>
          <w:spacing w:val="-11"/>
        </w:rPr>
        <w:t xml:space="preserve"> </w:t>
      </w:r>
      <w:r w:rsidRPr="00AE5166">
        <w:t>Date,</w:t>
      </w:r>
      <w:r w:rsidRPr="003A07AE">
        <w:rPr>
          <w:spacing w:val="-9"/>
        </w:rPr>
        <w:t xml:space="preserve"> </w:t>
      </w:r>
      <w:r w:rsidRPr="00AE5166">
        <w:t>CQUniversity</w:t>
      </w:r>
      <w:r w:rsidRPr="003A07AE">
        <w:rPr>
          <w:spacing w:val="-10"/>
        </w:rPr>
        <w:t xml:space="preserve"> </w:t>
      </w:r>
      <w:r w:rsidRPr="00AE5166">
        <w:t>will</w:t>
      </w:r>
      <w:r w:rsidRPr="003A07AE">
        <w:rPr>
          <w:spacing w:val="-12"/>
        </w:rPr>
        <w:t xml:space="preserve"> </w:t>
      </w:r>
      <w:r w:rsidRPr="00AE5166">
        <w:t>ensure</w:t>
      </w:r>
      <w:r w:rsidRPr="003A07AE">
        <w:rPr>
          <w:spacing w:val="-11"/>
        </w:rPr>
        <w:t xml:space="preserve"> </w:t>
      </w:r>
      <w:r w:rsidRPr="00AE5166">
        <w:t>that</w:t>
      </w:r>
      <w:r w:rsidRPr="003A07AE">
        <w:rPr>
          <w:spacing w:val="-11"/>
        </w:rPr>
        <w:t xml:space="preserve"> </w:t>
      </w:r>
      <w:r w:rsidRPr="00AE5166">
        <w:t>all</w:t>
      </w:r>
      <w:r w:rsidRPr="003A07AE">
        <w:rPr>
          <w:spacing w:val="-9"/>
        </w:rPr>
        <w:t xml:space="preserve"> </w:t>
      </w:r>
      <w:r w:rsidRPr="00AE5166">
        <w:t>current</w:t>
      </w:r>
      <w:r w:rsidRPr="003A07AE">
        <w:rPr>
          <w:spacing w:val="-9"/>
        </w:rPr>
        <w:t xml:space="preserve"> </w:t>
      </w:r>
      <w:r w:rsidRPr="00AE5166">
        <w:t>employees of</w:t>
      </w:r>
      <w:r w:rsidRPr="003A07AE">
        <w:rPr>
          <w:spacing w:val="-9"/>
        </w:rPr>
        <w:t xml:space="preserve"> </w:t>
      </w:r>
      <w:r w:rsidRPr="00AE5166">
        <w:t>CQUniversity</w:t>
      </w:r>
      <w:r w:rsidRPr="003A07AE">
        <w:rPr>
          <w:spacing w:val="-8"/>
        </w:rPr>
        <w:t xml:space="preserve"> </w:t>
      </w:r>
      <w:r w:rsidRPr="00AE5166">
        <w:t>with</w:t>
      </w:r>
      <w:r w:rsidRPr="003A07AE">
        <w:rPr>
          <w:spacing w:val="-10"/>
        </w:rPr>
        <w:t xml:space="preserve"> </w:t>
      </w:r>
      <w:r w:rsidRPr="00AE5166">
        <w:t>responsibility</w:t>
      </w:r>
      <w:r w:rsidRPr="003A07AE">
        <w:rPr>
          <w:spacing w:val="-8"/>
        </w:rPr>
        <w:t xml:space="preserve"> </w:t>
      </w:r>
      <w:r w:rsidRPr="00AE5166">
        <w:t>for</w:t>
      </w:r>
      <w:r w:rsidRPr="003A07AE">
        <w:rPr>
          <w:spacing w:val="-9"/>
        </w:rPr>
        <w:t xml:space="preserve"> </w:t>
      </w:r>
      <w:r w:rsidRPr="00AE5166">
        <w:t>human</w:t>
      </w:r>
      <w:r w:rsidRPr="003A07AE">
        <w:rPr>
          <w:spacing w:val="-10"/>
        </w:rPr>
        <w:t xml:space="preserve"> </w:t>
      </w:r>
      <w:r w:rsidRPr="00AE5166">
        <w:t>resources</w:t>
      </w:r>
      <w:r w:rsidRPr="003A07AE">
        <w:rPr>
          <w:spacing w:val="-9"/>
        </w:rPr>
        <w:t xml:space="preserve"> </w:t>
      </w:r>
      <w:r w:rsidRPr="00AE5166">
        <w:t>and</w:t>
      </w:r>
      <w:r w:rsidRPr="003A07AE">
        <w:rPr>
          <w:spacing w:val="-10"/>
        </w:rPr>
        <w:t xml:space="preserve"> </w:t>
      </w:r>
      <w:r w:rsidRPr="00AE5166">
        <w:t>payroll</w:t>
      </w:r>
      <w:r w:rsidRPr="003A07AE">
        <w:rPr>
          <w:spacing w:val="-10"/>
        </w:rPr>
        <w:t xml:space="preserve"> </w:t>
      </w:r>
      <w:r w:rsidRPr="00AE5166">
        <w:t>have</w:t>
      </w:r>
      <w:r w:rsidRPr="003A07AE">
        <w:rPr>
          <w:spacing w:val="-8"/>
        </w:rPr>
        <w:t xml:space="preserve"> </w:t>
      </w:r>
      <w:r w:rsidRPr="00AE5166">
        <w:t>completed</w:t>
      </w:r>
      <w:r w:rsidRPr="003A07AE">
        <w:rPr>
          <w:spacing w:val="-10"/>
        </w:rPr>
        <w:t xml:space="preserve"> </w:t>
      </w:r>
      <w:r w:rsidRPr="00AE5166">
        <w:t>either</w:t>
      </w:r>
      <w:r w:rsidRPr="003A07AE">
        <w:rPr>
          <w:spacing w:val="-9"/>
        </w:rPr>
        <w:t xml:space="preserve"> </w:t>
      </w:r>
      <w:r w:rsidRPr="00AE5166">
        <w:t>face-to-face</w:t>
      </w:r>
      <w:r w:rsidRPr="003A07AE">
        <w:rPr>
          <w:spacing w:val="-6"/>
        </w:rPr>
        <w:t xml:space="preserve"> </w:t>
      </w:r>
      <w:r w:rsidRPr="00AE5166">
        <w:t>or</w:t>
      </w:r>
      <w:r w:rsidRPr="003A07AE">
        <w:rPr>
          <w:spacing w:val="-6"/>
        </w:rPr>
        <w:t xml:space="preserve"> </w:t>
      </w:r>
      <w:r w:rsidRPr="00AE5166">
        <w:t>online</w:t>
      </w:r>
      <w:r w:rsidRPr="003A07AE">
        <w:rPr>
          <w:spacing w:val="-2"/>
        </w:rPr>
        <w:t xml:space="preserve"> </w:t>
      </w:r>
      <w:r w:rsidRPr="00AE5166">
        <w:t>training</w:t>
      </w:r>
      <w:r w:rsidRPr="003A07AE">
        <w:rPr>
          <w:spacing w:val="-5"/>
        </w:rPr>
        <w:t xml:space="preserve"> </w:t>
      </w:r>
      <w:r w:rsidRPr="00AE5166">
        <w:t>modules</w:t>
      </w:r>
      <w:r w:rsidRPr="003A07AE">
        <w:rPr>
          <w:spacing w:val="-3"/>
        </w:rPr>
        <w:t xml:space="preserve"> </w:t>
      </w:r>
      <w:r w:rsidRPr="00AE5166">
        <w:t>relating</w:t>
      </w:r>
      <w:r w:rsidRPr="003A07AE">
        <w:rPr>
          <w:spacing w:val="-5"/>
        </w:rPr>
        <w:t xml:space="preserve"> to:</w:t>
      </w:r>
    </w:p>
    <w:p w14:paraId="4DD171AE" w14:textId="77777777" w:rsidR="003463A1" w:rsidRPr="00AE5166" w:rsidRDefault="00231EB3" w:rsidP="00433870">
      <w:pPr>
        <w:pStyle w:val="ListParagraph"/>
        <w:numPr>
          <w:ilvl w:val="1"/>
          <w:numId w:val="9"/>
        </w:numPr>
        <w:tabs>
          <w:tab w:val="left" w:pos="880"/>
          <w:tab w:val="left" w:pos="882"/>
        </w:tabs>
        <w:spacing w:before="120" w:line="360" w:lineRule="auto"/>
        <w:ind w:right="34"/>
      </w:pPr>
      <w:r w:rsidRPr="00AE5166">
        <w:t>mandatory</w:t>
      </w:r>
      <w:r w:rsidRPr="00AE5166">
        <w:rPr>
          <w:spacing w:val="75"/>
        </w:rPr>
        <w:t xml:space="preserve"> </w:t>
      </w:r>
      <w:r w:rsidRPr="00AE5166">
        <w:t>training</w:t>
      </w:r>
      <w:r w:rsidRPr="00AE5166">
        <w:rPr>
          <w:spacing w:val="74"/>
        </w:rPr>
        <w:t xml:space="preserve"> </w:t>
      </w:r>
      <w:r w:rsidRPr="00AE5166">
        <w:t>for</w:t>
      </w:r>
      <w:r w:rsidRPr="00AE5166">
        <w:rPr>
          <w:spacing w:val="75"/>
        </w:rPr>
        <w:t xml:space="preserve"> </w:t>
      </w:r>
      <w:r w:rsidRPr="00AE5166">
        <w:t>employees</w:t>
      </w:r>
      <w:r w:rsidRPr="00AE5166">
        <w:rPr>
          <w:spacing w:val="75"/>
        </w:rPr>
        <w:t xml:space="preserve"> </w:t>
      </w:r>
      <w:r w:rsidRPr="00AE5166">
        <w:t>who</w:t>
      </w:r>
      <w:r w:rsidRPr="00AE5166">
        <w:rPr>
          <w:spacing w:val="76"/>
        </w:rPr>
        <w:t xml:space="preserve"> </w:t>
      </w:r>
      <w:r w:rsidRPr="00AE5166">
        <w:t>hold</w:t>
      </w:r>
      <w:r w:rsidRPr="00AE5166">
        <w:rPr>
          <w:spacing w:val="76"/>
        </w:rPr>
        <w:t xml:space="preserve"> </w:t>
      </w:r>
      <w:r w:rsidRPr="00AE5166">
        <w:t>the</w:t>
      </w:r>
      <w:r w:rsidRPr="00AE5166">
        <w:rPr>
          <w:spacing w:val="75"/>
        </w:rPr>
        <w:t xml:space="preserve"> </w:t>
      </w:r>
      <w:r w:rsidRPr="00AE5166">
        <w:t>responsibility</w:t>
      </w:r>
      <w:r w:rsidRPr="00AE5166">
        <w:rPr>
          <w:spacing w:val="73"/>
        </w:rPr>
        <w:t xml:space="preserve"> </w:t>
      </w:r>
      <w:r w:rsidRPr="00AE5166">
        <w:t>of</w:t>
      </w:r>
      <w:r w:rsidRPr="00AE5166">
        <w:rPr>
          <w:spacing w:val="74"/>
        </w:rPr>
        <w:t xml:space="preserve"> </w:t>
      </w:r>
      <w:r w:rsidRPr="00AE5166">
        <w:t>approving</w:t>
      </w:r>
      <w:r w:rsidRPr="00AE5166">
        <w:rPr>
          <w:spacing w:val="76"/>
        </w:rPr>
        <w:t xml:space="preserve"> </w:t>
      </w:r>
      <w:r w:rsidRPr="00AE5166">
        <w:t>employee timesheets; and</w:t>
      </w:r>
    </w:p>
    <w:p w14:paraId="4DD171AF" w14:textId="77777777" w:rsidR="003463A1" w:rsidRPr="003E63A0" w:rsidRDefault="00231EB3" w:rsidP="00433870">
      <w:pPr>
        <w:pStyle w:val="ListParagraph"/>
        <w:numPr>
          <w:ilvl w:val="1"/>
          <w:numId w:val="9"/>
        </w:numPr>
        <w:tabs>
          <w:tab w:val="left" w:pos="880"/>
          <w:tab w:val="left" w:pos="882"/>
        </w:tabs>
        <w:spacing w:before="1" w:line="357" w:lineRule="auto"/>
        <w:ind w:right="35"/>
      </w:pPr>
      <w:r w:rsidRPr="00AE5166">
        <w:t xml:space="preserve">for supervisors, training sessions to outline the correct interpretation and application of the CQUniversity EAs </w:t>
      </w:r>
      <w:r w:rsidRPr="003E63A0">
        <w:t>and any Replacement Agreement(s).</w:t>
      </w:r>
    </w:p>
    <w:p w14:paraId="4DD171B0" w14:textId="072F7444" w:rsidR="003463A1" w:rsidRPr="003E63A0" w:rsidRDefault="00231EB3">
      <w:pPr>
        <w:pStyle w:val="ListParagraph"/>
        <w:numPr>
          <w:ilvl w:val="0"/>
          <w:numId w:val="9"/>
        </w:numPr>
        <w:tabs>
          <w:tab w:val="left" w:pos="399"/>
        </w:tabs>
        <w:spacing w:before="4"/>
        <w:ind w:left="399" w:hanging="354"/>
        <w:jc w:val="left"/>
      </w:pPr>
      <w:r w:rsidRPr="003E63A0">
        <w:t>The</w:t>
      </w:r>
      <w:r w:rsidRPr="003E63A0">
        <w:rPr>
          <w:spacing w:val="-3"/>
        </w:rPr>
        <w:t xml:space="preserve"> </w:t>
      </w:r>
      <w:r w:rsidRPr="003E63A0">
        <w:t>training</w:t>
      </w:r>
      <w:r w:rsidRPr="003E63A0">
        <w:rPr>
          <w:spacing w:val="-5"/>
        </w:rPr>
        <w:t xml:space="preserve"> </w:t>
      </w:r>
      <w:r w:rsidRPr="003E63A0">
        <w:t>mentioned</w:t>
      </w:r>
      <w:r w:rsidRPr="003E63A0">
        <w:rPr>
          <w:spacing w:val="-4"/>
        </w:rPr>
        <w:t xml:space="preserve"> </w:t>
      </w:r>
      <w:r w:rsidRPr="003E63A0">
        <w:t>at</w:t>
      </w:r>
      <w:r w:rsidRPr="003E63A0">
        <w:rPr>
          <w:spacing w:val="-5"/>
        </w:rPr>
        <w:t xml:space="preserve"> </w:t>
      </w:r>
      <w:r w:rsidRPr="003E63A0">
        <w:t>clause</w:t>
      </w:r>
      <w:r w:rsidRPr="003E63A0">
        <w:rPr>
          <w:spacing w:val="-2"/>
        </w:rPr>
        <w:t xml:space="preserve"> </w:t>
      </w:r>
      <w:r w:rsidRPr="003E63A0">
        <w:t>4</w:t>
      </w:r>
      <w:r w:rsidR="00940D1E" w:rsidRPr="003E63A0">
        <w:t>1</w:t>
      </w:r>
      <w:r w:rsidRPr="003E63A0">
        <w:rPr>
          <w:spacing w:val="-4"/>
        </w:rPr>
        <w:t xml:space="preserve"> </w:t>
      </w:r>
      <w:r w:rsidRPr="003E63A0">
        <w:t>of</w:t>
      </w:r>
      <w:r w:rsidRPr="003E63A0">
        <w:rPr>
          <w:spacing w:val="-5"/>
        </w:rPr>
        <w:t xml:space="preserve"> </w:t>
      </w:r>
      <w:r w:rsidRPr="003E63A0">
        <w:t>this</w:t>
      </w:r>
      <w:r w:rsidRPr="003E63A0">
        <w:rPr>
          <w:spacing w:val="-3"/>
        </w:rPr>
        <w:t xml:space="preserve"> </w:t>
      </w:r>
      <w:r w:rsidRPr="003E63A0">
        <w:t>Undertaking</w:t>
      </w:r>
      <w:r w:rsidRPr="003E63A0">
        <w:rPr>
          <w:spacing w:val="-3"/>
        </w:rPr>
        <w:t xml:space="preserve"> </w:t>
      </w:r>
      <w:r w:rsidRPr="003E63A0">
        <w:rPr>
          <w:spacing w:val="-2"/>
        </w:rPr>
        <w:t>must:</w:t>
      </w:r>
    </w:p>
    <w:p w14:paraId="4DD171B1" w14:textId="77777777" w:rsidR="003463A1" w:rsidRPr="003E63A0" w:rsidRDefault="00231EB3" w:rsidP="009D2C5B">
      <w:pPr>
        <w:pStyle w:val="ListParagraph"/>
        <w:numPr>
          <w:ilvl w:val="1"/>
          <w:numId w:val="9"/>
        </w:numPr>
        <w:tabs>
          <w:tab w:val="left" w:pos="880"/>
        </w:tabs>
        <w:spacing w:before="255" w:line="360" w:lineRule="auto"/>
        <w:ind w:right="35"/>
      </w:pPr>
      <w:r w:rsidRPr="003E63A0">
        <w:t>cover, at a minimum:</w:t>
      </w:r>
    </w:p>
    <w:p w14:paraId="4DD171B2" w14:textId="428C1704" w:rsidR="003463A1" w:rsidRPr="00AE5166" w:rsidRDefault="00231EB3">
      <w:pPr>
        <w:pStyle w:val="ListParagraph"/>
        <w:numPr>
          <w:ilvl w:val="2"/>
          <w:numId w:val="9"/>
        </w:numPr>
        <w:tabs>
          <w:tab w:val="left" w:pos="1245"/>
        </w:tabs>
        <w:spacing w:before="135" w:line="360" w:lineRule="auto"/>
        <w:ind w:right="34"/>
        <w:jc w:val="left"/>
      </w:pPr>
      <w:r w:rsidRPr="00AE5166">
        <w:t>how</w:t>
      </w:r>
      <w:r w:rsidRPr="00AE5166">
        <w:rPr>
          <w:spacing w:val="32"/>
        </w:rPr>
        <w:t xml:space="preserve"> </w:t>
      </w:r>
      <w:r w:rsidRPr="00AE5166">
        <w:t>to</w:t>
      </w:r>
      <w:r w:rsidRPr="00AE5166">
        <w:rPr>
          <w:spacing w:val="30"/>
        </w:rPr>
        <w:t xml:space="preserve"> </w:t>
      </w:r>
      <w:r w:rsidRPr="00AE5166">
        <w:t>correctly</w:t>
      </w:r>
      <w:r w:rsidRPr="00AE5166">
        <w:rPr>
          <w:spacing w:val="32"/>
        </w:rPr>
        <w:t xml:space="preserve"> </w:t>
      </w:r>
      <w:r w:rsidRPr="00AE5166">
        <w:t>apply</w:t>
      </w:r>
      <w:r w:rsidRPr="00AE5166">
        <w:rPr>
          <w:spacing w:val="29"/>
        </w:rPr>
        <w:t xml:space="preserve"> </w:t>
      </w:r>
      <w:r w:rsidRPr="00AE5166">
        <w:t>entitlements</w:t>
      </w:r>
      <w:r w:rsidRPr="00AE5166">
        <w:rPr>
          <w:spacing w:val="29"/>
        </w:rPr>
        <w:t xml:space="preserve"> </w:t>
      </w:r>
      <w:r w:rsidRPr="00AE5166">
        <w:t>under</w:t>
      </w:r>
      <w:r w:rsidRPr="00AE5166">
        <w:rPr>
          <w:spacing w:val="31"/>
        </w:rPr>
        <w:t xml:space="preserve"> </w:t>
      </w:r>
      <w:r w:rsidRPr="00AE5166">
        <w:t>the</w:t>
      </w:r>
      <w:r w:rsidRPr="00AE5166">
        <w:rPr>
          <w:spacing w:val="32"/>
        </w:rPr>
        <w:t xml:space="preserve"> </w:t>
      </w:r>
      <w:r w:rsidRPr="00AE5166">
        <w:t>CQUniversity</w:t>
      </w:r>
      <w:r w:rsidRPr="00AE5166">
        <w:rPr>
          <w:spacing w:val="32"/>
        </w:rPr>
        <w:t xml:space="preserve"> </w:t>
      </w:r>
      <w:r w:rsidRPr="00AE5166">
        <w:t>EAs</w:t>
      </w:r>
      <w:r w:rsidRPr="00AE5166">
        <w:rPr>
          <w:spacing w:val="29"/>
        </w:rPr>
        <w:t xml:space="preserve"> </w:t>
      </w:r>
      <w:r w:rsidRPr="00AE5166">
        <w:t>and</w:t>
      </w:r>
      <w:r w:rsidRPr="00AE5166">
        <w:rPr>
          <w:spacing w:val="30"/>
        </w:rPr>
        <w:t xml:space="preserve"> </w:t>
      </w:r>
      <w:r w:rsidRPr="00AE5166">
        <w:t>any</w:t>
      </w:r>
      <w:r w:rsidRPr="00AE5166">
        <w:rPr>
          <w:spacing w:val="32"/>
        </w:rPr>
        <w:t xml:space="preserve"> </w:t>
      </w:r>
      <w:r w:rsidRPr="00AE5166">
        <w:t>Replacement Agreement(s); and</w:t>
      </w:r>
    </w:p>
    <w:p w14:paraId="4DD171B3" w14:textId="77777777" w:rsidR="003463A1" w:rsidRPr="00AE5166" w:rsidRDefault="00231EB3">
      <w:pPr>
        <w:pStyle w:val="ListParagraph"/>
        <w:numPr>
          <w:ilvl w:val="2"/>
          <w:numId w:val="9"/>
        </w:numPr>
        <w:tabs>
          <w:tab w:val="left" w:pos="1245"/>
        </w:tabs>
        <w:spacing w:before="1" w:line="357" w:lineRule="auto"/>
        <w:ind w:right="32" w:hanging="519"/>
        <w:jc w:val="left"/>
      </w:pPr>
      <w:r w:rsidRPr="00AE5166">
        <w:t>other applicable FW Act entitlements and obligations, including the National Employment Standards and record-keeping obligations; and</w:t>
      </w:r>
    </w:p>
    <w:p w14:paraId="4DD171B4" w14:textId="0052FB2B" w:rsidR="003463A1" w:rsidRPr="003E63A0" w:rsidRDefault="00231EB3" w:rsidP="009D2C5B">
      <w:pPr>
        <w:pStyle w:val="ListParagraph"/>
        <w:numPr>
          <w:ilvl w:val="1"/>
          <w:numId w:val="9"/>
        </w:numPr>
        <w:spacing w:before="120" w:line="360" w:lineRule="auto"/>
        <w:ind w:left="1230" w:right="34" w:hanging="357"/>
      </w:pPr>
      <w:r w:rsidRPr="00AE5166">
        <w:t>be provided</w:t>
      </w:r>
      <w:r w:rsidRPr="009D2C5B">
        <w:t xml:space="preserve"> </w:t>
      </w:r>
      <w:r w:rsidRPr="00AE5166">
        <w:t>on</w:t>
      </w:r>
      <w:r w:rsidRPr="009D2C5B">
        <w:t xml:space="preserve"> </w:t>
      </w:r>
      <w:r w:rsidRPr="003E63A0">
        <w:t>an ongoing basis to all new employees with responsibility for the management of employees, human resources, recruitment and payroll.</w:t>
      </w:r>
    </w:p>
    <w:p w14:paraId="4DD171B5" w14:textId="7C3D5CA5" w:rsidR="003463A1" w:rsidRPr="00AE5166" w:rsidRDefault="00231EB3">
      <w:pPr>
        <w:pStyle w:val="ListParagraph"/>
        <w:numPr>
          <w:ilvl w:val="0"/>
          <w:numId w:val="9"/>
        </w:numPr>
        <w:tabs>
          <w:tab w:val="left" w:pos="398"/>
          <w:tab w:val="left" w:pos="402"/>
        </w:tabs>
        <w:spacing w:before="1" w:line="360" w:lineRule="auto"/>
        <w:ind w:right="34"/>
        <w:jc w:val="left"/>
      </w:pPr>
      <w:r w:rsidRPr="003E63A0">
        <w:t>Within</w:t>
      </w:r>
      <w:r w:rsidRPr="003E63A0">
        <w:rPr>
          <w:spacing w:val="-4"/>
        </w:rPr>
        <w:t xml:space="preserve"> </w:t>
      </w:r>
      <w:r w:rsidRPr="003E63A0">
        <w:t>12</w:t>
      </w:r>
      <w:r w:rsidRPr="003E63A0">
        <w:rPr>
          <w:spacing w:val="-4"/>
        </w:rPr>
        <w:t xml:space="preserve"> </w:t>
      </w:r>
      <w:r w:rsidRPr="003E63A0">
        <w:t>months</w:t>
      </w:r>
      <w:r w:rsidRPr="003E63A0">
        <w:rPr>
          <w:spacing w:val="-3"/>
        </w:rPr>
        <w:t xml:space="preserve"> </w:t>
      </w:r>
      <w:r w:rsidRPr="003E63A0">
        <w:t>of</w:t>
      </w:r>
      <w:r w:rsidRPr="003E63A0">
        <w:rPr>
          <w:spacing w:val="-6"/>
        </w:rPr>
        <w:t xml:space="preserve"> </w:t>
      </w:r>
      <w:r w:rsidRPr="003E63A0">
        <w:t>the</w:t>
      </w:r>
      <w:r w:rsidRPr="003E63A0">
        <w:rPr>
          <w:spacing w:val="-2"/>
        </w:rPr>
        <w:t xml:space="preserve"> </w:t>
      </w:r>
      <w:r w:rsidRPr="003E63A0">
        <w:t>Commencement</w:t>
      </w:r>
      <w:r w:rsidRPr="003E63A0">
        <w:rPr>
          <w:spacing w:val="-5"/>
        </w:rPr>
        <w:t xml:space="preserve"> </w:t>
      </w:r>
      <w:r w:rsidRPr="003E63A0">
        <w:t>Date,</w:t>
      </w:r>
      <w:r w:rsidRPr="003E63A0">
        <w:rPr>
          <w:spacing w:val="-3"/>
        </w:rPr>
        <w:t xml:space="preserve"> </w:t>
      </w:r>
      <w:r w:rsidRPr="003E63A0">
        <w:t>CQUniversity</w:t>
      </w:r>
      <w:r w:rsidRPr="003E63A0">
        <w:rPr>
          <w:spacing w:val="-2"/>
        </w:rPr>
        <w:t xml:space="preserve"> </w:t>
      </w:r>
      <w:r w:rsidRPr="003E63A0">
        <w:t>will</w:t>
      </w:r>
      <w:r w:rsidRPr="003E63A0">
        <w:rPr>
          <w:spacing w:val="-4"/>
        </w:rPr>
        <w:t xml:space="preserve"> </w:t>
      </w:r>
      <w:r w:rsidRPr="003E63A0">
        <w:t>provide</w:t>
      </w:r>
      <w:r w:rsidRPr="003E63A0">
        <w:rPr>
          <w:spacing w:val="-5"/>
        </w:rPr>
        <w:t xml:space="preserve"> </w:t>
      </w:r>
      <w:r w:rsidRPr="003E63A0">
        <w:t>the</w:t>
      </w:r>
      <w:r w:rsidRPr="003E63A0">
        <w:rPr>
          <w:spacing w:val="-2"/>
        </w:rPr>
        <w:t xml:space="preserve"> </w:t>
      </w:r>
      <w:r w:rsidRPr="003E63A0">
        <w:t>FWO</w:t>
      </w:r>
      <w:r w:rsidRPr="003E63A0">
        <w:rPr>
          <w:spacing w:val="-3"/>
        </w:rPr>
        <w:t xml:space="preserve"> </w:t>
      </w:r>
      <w:r w:rsidRPr="003E63A0">
        <w:t>with</w:t>
      </w:r>
      <w:r w:rsidRPr="003E63A0">
        <w:rPr>
          <w:spacing w:val="-7"/>
        </w:rPr>
        <w:t xml:space="preserve"> </w:t>
      </w:r>
      <w:r w:rsidRPr="003E63A0">
        <w:t>evidence</w:t>
      </w:r>
      <w:r w:rsidRPr="003E63A0">
        <w:rPr>
          <w:spacing w:val="-2"/>
        </w:rPr>
        <w:t xml:space="preserve"> </w:t>
      </w:r>
      <w:r w:rsidRPr="003E63A0">
        <w:t>of its compliance with clauses 4</w:t>
      </w:r>
      <w:r w:rsidR="00940D1E" w:rsidRPr="003E63A0">
        <w:t>1</w:t>
      </w:r>
      <w:r w:rsidRPr="003E63A0">
        <w:t xml:space="preserve"> and </w:t>
      </w:r>
      <w:r w:rsidR="00940D1E" w:rsidRPr="003E63A0">
        <w:t>42</w:t>
      </w:r>
      <w:r w:rsidRPr="003E63A0">
        <w:t xml:space="preserve"> of this Undertaking</w:t>
      </w:r>
      <w:r w:rsidRPr="00AE5166">
        <w:t>, including:</w:t>
      </w:r>
    </w:p>
    <w:p w14:paraId="4DD171B6" w14:textId="77777777" w:rsidR="003463A1" w:rsidRPr="00AE5166" w:rsidRDefault="00231EB3" w:rsidP="00B66980">
      <w:pPr>
        <w:pStyle w:val="ListParagraph"/>
        <w:numPr>
          <w:ilvl w:val="1"/>
          <w:numId w:val="9"/>
        </w:numPr>
        <w:tabs>
          <w:tab w:val="left" w:pos="880"/>
        </w:tabs>
        <w:spacing w:before="120" w:line="360" w:lineRule="auto"/>
        <w:ind w:left="833" w:right="34" w:hanging="357"/>
      </w:pPr>
      <w:r w:rsidRPr="00AE5166">
        <w:lastRenderedPageBreak/>
        <w:t>a</w:t>
      </w:r>
      <w:r w:rsidRPr="009D2C5B">
        <w:t xml:space="preserve"> </w:t>
      </w:r>
      <w:r w:rsidRPr="00AE5166">
        <w:t>copy</w:t>
      </w:r>
      <w:r w:rsidRPr="009D2C5B">
        <w:t xml:space="preserve"> </w:t>
      </w:r>
      <w:r w:rsidRPr="00AE5166">
        <w:t>of</w:t>
      </w:r>
      <w:r w:rsidRPr="009D2C5B">
        <w:t xml:space="preserve"> </w:t>
      </w:r>
      <w:r w:rsidRPr="00AE5166">
        <w:t>the</w:t>
      </w:r>
      <w:r w:rsidRPr="009D2C5B">
        <w:t xml:space="preserve"> </w:t>
      </w:r>
      <w:r w:rsidRPr="00AE5166">
        <w:t>training</w:t>
      </w:r>
      <w:r w:rsidRPr="009D2C5B">
        <w:t xml:space="preserve"> </w:t>
      </w:r>
      <w:r w:rsidRPr="00AE5166">
        <w:t>materials</w:t>
      </w:r>
      <w:r w:rsidRPr="009D2C5B">
        <w:t xml:space="preserve"> </w:t>
      </w:r>
      <w:r w:rsidRPr="00AE5166">
        <w:t>used;</w:t>
      </w:r>
      <w:r w:rsidRPr="009D2C5B">
        <w:t xml:space="preserve"> and</w:t>
      </w:r>
    </w:p>
    <w:p w14:paraId="4DD171B7" w14:textId="77777777" w:rsidR="003463A1" w:rsidRPr="00AE5166" w:rsidRDefault="00231EB3" w:rsidP="00B66980">
      <w:pPr>
        <w:pStyle w:val="ListParagraph"/>
        <w:numPr>
          <w:ilvl w:val="1"/>
          <w:numId w:val="9"/>
        </w:numPr>
        <w:spacing w:before="120" w:line="360" w:lineRule="auto"/>
        <w:ind w:left="833" w:right="34" w:hanging="357"/>
      </w:pPr>
      <w:r w:rsidRPr="00AE5166">
        <w:t>a</w:t>
      </w:r>
      <w:r w:rsidRPr="009D2C5B">
        <w:t xml:space="preserve"> </w:t>
      </w:r>
      <w:r w:rsidRPr="00AE5166">
        <w:t>schedule</w:t>
      </w:r>
      <w:r w:rsidRPr="009D2C5B">
        <w:t xml:space="preserve"> </w:t>
      </w:r>
      <w:r w:rsidRPr="00AE5166">
        <w:t>or</w:t>
      </w:r>
      <w:r w:rsidRPr="009D2C5B">
        <w:t xml:space="preserve"> </w:t>
      </w:r>
      <w:r w:rsidRPr="00AE5166">
        <w:t>list</w:t>
      </w:r>
      <w:r w:rsidRPr="009D2C5B">
        <w:t xml:space="preserve"> </w:t>
      </w:r>
      <w:r w:rsidRPr="00AE5166">
        <w:t>of</w:t>
      </w:r>
      <w:r w:rsidRPr="009D2C5B">
        <w:t xml:space="preserve"> </w:t>
      </w:r>
      <w:r w:rsidRPr="00AE5166">
        <w:t>the</w:t>
      </w:r>
      <w:r w:rsidRPr="009D2C5B">
        <w:t xml:space="preserve"> </w:t>
      </w:r>
      <w:r w:rsidRPr="00AE5166">
        <w:t>employees</w:t>
      </w:r>
      <w:r w:rsidRPr="009D2C5B">
        <w:t xml:space="preserve"> </w:t>
      </w:r>
      <w:r w:rsidRPr="00AE5166">
        <w:t>who</w:t>
      </w:r>
      <w:r w:rsidRPr="009D2C5B">
        <w:t xml:space="preserve"> </w:t>
      </w:r>
      <w:r w:rsidRPr="00AE5166">
        <w:t>received</w:t>
      </w:r>
      <w:r w:rsidRPr="009D2C5B">
        <w:t xml:space="preserve"> </w:t>
      </w:r>
      <w:r w:rsidRPr="00AE5166">
        <w:t>the</w:t>
      </w:r>
      <w:r w:rsidRPr="009D2C5B">
        <w:t xml:space="preserve"> </w:t>
      </w:r>
      <w:r w:rsidRPr="00AE5166">
        <w:t>training</w:t>
      </w:r>
      <w:r w:rsidRPr="009D2C5B">
        <w:t xml:space="preserve"> </w:t>
      </w:r>
      <w:r w:rsidRPr="00AE5166">
        <w:t>and</w:t>
      </w:r>
      <w:r w:rsidRPr="009D2C5B">
        <w:t xml:space="preserve"> </w:t>
      </w:r>
      <w:r w:rsidRPr="00AE5166">
        <w:t>the</w:t>
      </w:r>
      <w:r w:rsidRPr="009D2C5B">
        <w:t xml:space="preserve"> </w:t>
      </w:r>
      <w:r w:rsidRPr="00AE5166">
        <w:t>date</w:t>
      </w:r>
      <w:r w:rsidRPr="009D2C5B">
        <w:t xml:space="preserve"> </w:t>
      </w:r>
      <w:r w:rsidRPr="00AE5166">
        <w:t>on</w:t>
      </w:r>
      <w:r w:rsidRPr="009D2C5B">
        <w:t xml:space="preserve"> </w:t>
      </w:r>
      <w:r w:rsidRPr="00AE5166">
        <w:t>which</w:t>
      </w:r>
      <w:r w:rsidRPr="009D2C5B">
        <w:t xml:space="preserve"> </w:t>
      </w:r>
      <w:r w:rsidRPr="00AE5166">
        <w:t>they attended the training.</w:t>
      </w:r>
    </w:p>
    <w:p w14:paraId="4DD171B8" w14:textId="77777777" w:rsidR="003463A1" w:rsidRPr="00AE5166" w:rsidRDefault="00231EB3">
      <w:pPr>
        <w:pStyle w:val="Heading2"/>
        <w:spacing w:before="124"/>
      </w:pPr>
      <w:r w:rsidRPr="00AE5166">
        <w:rPr>
          <w:spacing w:val="-2"/>
        </w:rPr>
        <w:t>Compliance</w:t>
      </w:r>
      <w:r w:rsidRPr="00AE5166">
        <w:rPr>
          <w:spacing w:val="-9"/>
        </w:rPr>
        <w:t xml:space="preserve"> </w:t>
      </w:r>
      <w:r w:rsidRPr="00AE5166">
        <w:rPr>
          <w:spacing w:val="-2"/>
        </w:rPr>
        <w:t>Audits</w:t>
      </w:r>
    </w:p>
    <w:p w14:paraId="4DD171B9" w14:textId="1E7EDAEC" w:rsidR="003463A1" w:rsidRPr="00AE5166" w:rsidRDefault="00231EB3" w:rsidP="009D2C5B">
      <w:pPr>
        <w:pStyle w:val="ListParagraph"/>
        <w:numPr>
          <w:ilvl w:val="0"/>
          <w:numId w:val="9"/>
        </w:numPr>
        <w:tabs>
          <w:tab w:val="left" w:pos="398"/>
          <w:tab w:val="left" w:pos="402"/>
        </w:tabs>
        <w:spacing w:before="255" w:line="360" w:lineRule="auto"/>
        <w:ind w:left="426" w:right="145"/>
        <w:jc w:val="both"/>
      </w:pPr>
      <w:r w:rsidRPr="00AE5166">
        <w:t>CQUniversity</w:t>
      </w:r>
      <w:r w:rsidRPr="00AE5166">
        <w:rPr>
          <w:spacing w:val="-3"/>
        </w:rPr>
        <w:t xml:space="preserve"> </w:t>
      </w:r>
      <w:r w:rsidRPr="00AE5166">
        <w:t>undertakes</w:t>
      </w:r>
      <w:r w:rsidRPr="00AE5166">
        <w:rPr>
          <w:spacing w:val="-4"/>
        </w:rPr>
        <w:t xml:space="preserve"> </w:t>
      </w:r>
      <w:r w:rsidRPr="00AE5166">
        <w:t>to have</w:t>
      </w:r>
      <w:r w:rsidRPr="00AE5166">
        <w:rPr>
          <w:spacing w:val="-4"/>
        </w:rPr>
        <w:t xml:space="preserve"> </w:t>
      </w:r>
      <w:r w:rsidRPr="00AE5166">
        <w:t>two</w:t>
      </w:r>
      <w:r w:rsidRPr="00AE5166">
        <w:rPr>
          <w:spacing w:val="-3"/>
        </w:rPr>
        <w:t xml:space="preserve"> </w:t>
      </w:r>
      <w:r w:rsidRPr="00AE5166">
        <w:t>audits</w:t>
      </w:r>
      <w:r w:rsidRPr="00AE5166">
        <w:rPr>
          <w:spacing w:val="-4"/>
        </w:rPr>
        <w:t xml:space="preserve"> </w:t>
      </w:r>
      <w:r w:rsidRPr="00AE5166">
        <w:t>conducted</w:t>
      </w:r>
      <w:r w:rsidRPr="00AE5166">
        <w:rPr>
          <w:spacing w:val="-3"/>
        </w:rPr>
        <w:t xml:space="preserve"> </w:t>
      </w:r>
      <w:r w:rsidRPr="00AE5166">
        <w:t>by</w:t>
      </w:r>
      <w:r w:rsidRPr="00AE5166">
        <w:rPr>
          <w:spacing w:val="-3"/>
        </w:rPr>
        <w:t xml:space="preserve"> </w:t>
      </w:r>
      <w:r w:rsidRPr="00AE5166">
        <w:t>their</w:t>
      </w:r>
      <w:r w:rsidRPr="00AE5166">
        <w:rPr>
          <w:spacing w:val="-2"/>
        </w:rPr>
        <w:t xml:space="preserve"> </w:t>
      </w:r>
      <w:r w:rsidRPr="00AE5166">
        <w:t>professionally</w:t>
      </w:r>
      <w:r w:rsidRPr="00AE5166">
        <w:rPr>
          <w:spacing w:val="-1"/>
        </w:rPr>
        <w:t xml:space="preserve"> </w:t>
      </w:r>
      <w:r w:rsidRPr="00AE5166">
        <w:t>certified</w:t>
      </w:r>
      <w:r w:rsidRPr="00AE5166">
        <w:rPr>
          <w:spacing w:val="-5"/>
        </w:rPr>
        <w:t xml:space="preserve"> </w:t>
      </w:r>
      <w:r w:rsidRPr="00AE5166">
        <w:t>internal Audit Team (</w:t>
      </w:r>
      <w:r w:rsidRPr="00AE5166">
        <w:rPr>
          <w:b/>
        </w:rPr>
        <w:t>Internal Auditor</w:t>
      </w:r>
      <w:r w:rsidRPr="00AE5166">
        <w:t>) to assess CQUniversity’s compliance with the FW Act, the FW Regulations,</w:t>
      </w:r>
      <w:r w:rsidRPr="00AE5166">
        <w:rPr>
          <w:spacing w:val="-9"/>
        </w:rPr>
        <w:t xml:space="preserve"> </w:t>
      </w:r>
      <w:r w:rsidRPr="00AE5166">
        <w:t>the</w:t>
      </w:r>
      <w:r w:rsidRPr="00AE5166">
        <w:rPr>
          <w:spacing w:val="-6"/>
        </w:rPr>
        <w:t xml:space="preserve"> </w:t>
      </w:r>
      <w:r w:rsidRPr="00AE5166">
        <w:t>CQUniversity</w:t>
      </w:r>
      <w:r w:rsidRPr="00AE5166">
        <w:rPr>
          <w:spacing w:val="-6"/>
        </w:rPr>
        <w:t xml:space="preserve"> </w:t>
      </w:r>
      <w:r w:rsidRPr="00AE5166">
        <w:t>EAs</w:t>
      </w:r>
      <w:r w:rsidRPr="00AE5166">
        <w:rPr>
          <w:spacing w:val="-6"/>
        </w:rPr>
        <w:t xml:space="preserve"> </w:t>
      </w:r>
      <w:r w:rsidRPr="00AE5166">
        <w:t>and/or</w:t>
      </w:r>
      <w:r w:rsidRPr="00AE5166">
        <w:rPr>
          <w:spacing w:val="-7"/>
        </w:rPr>
        <w:t xml:space="preserve"> </w:t>
      </w:r>
      <w:r w:rsidRPr="00AE5166">
        <w:t>any</w:t>
      </w:r>
      <w:r w:rsidRPr="00AE5166">
        <w:rPr>
          <w:spacing w:val="-6"/>
        </w:rPr>
        <w:t xml:space="preserve"> </w:t>
      </w:r>
      <w:r w:rsidRPr="00AE5166">
        <w:t>other</w:t>
      </w:r>
      <w:r w:rsidRPr="00AE5166">
        <w:rPr>
          <w:spacing w:val="-7"/>
        </w:rPr>
        <w:t xml:space="preserve"> </w:t>
      </w:r>
      <w:r w:rsidRPr="00AE5166">
        <w:t>industrial</w:t>
      </w:r>
      <w:r w:rsidRPr="00AE5166">
        <w:rPr>
          <w:spacing w:val="-7"/>
        </w:rPr>
        <w:t xml:space="preserve"> </w:t>
      </w:r>
      <w:r w:rsidRPr="00AE5166">
        <w:t>instrument</w:t>
      </w:r>
      <w:r w:rsidRPr="00AE5166">
        <w:rPr>
          <w:spacing w:val="-6"/>
        </w:rPr>
        <w:t xml:space="preserve"> </w:t>
      </w:r>
      <w:r w:rsidRPr="00AE5166">
        <w:t>that</w:t>
      </w:r>
      <w:r w:rsidRPr="00AE5166">
        <w:rPr>
          <w:spacing w:val="-8"/>
        </w:rPr>
        <w:t xml:space="preserve"> </w:t>
      </w:r>
      <w:r w:rsidRPr="00AE5166">
        <w:t>may</w:t>
      </w:r>
      <w:r w:rsidRPr="00AE5166">
        <w:rPr>
          <w:spacing w:val="-6"/>
        </w:rPr>
        <w:t xml:space="preserve"> </w:t>
      </w:r>
      <w:r w:rsidRPr="00AE5166">
        <w:t>be</w:t>
      </w:r>
      <w:r w:rsidRPr="00AE5166">
        <w:rPr>
          <w:spacing w:val="-6"/>
        </w:rPr>
        <w:t xml:space="preserve"> </w:t>
      </w:r>
      <w:r w:rsidRPr="00AE5166">
        <w:t>in</w:t>
      </w:r>
      <w:r w:rsidRPr="00AE5166">
        <w:rPr>
          <w:spacing w:val="-8"/>
        </w:rPr>
        <w:t xml:space="preserve"> </w:t>
      </w:r>
      <w:r w:rsidRPr="00AE5166">
        <w:t>place</w:t>
      </w:r>
      <w:r w:rsidRPr="00AE5166">
        <w:rPr>
          <w:spacing w:val="-8"/>
        </w:rPr>
        <w:t xml:space="preserve"> </w:t>
      </w:r>
      <w:r w:rsidRPr="00AE5166">
        <w:t>over the duration of this Undertaking (</w:t>
      </w:r>
      <w:r w:rsidRPr="00AE5166">
        <w:rPr>
          <w:b/>
        </w:rPr>
        <w:t>Compliance Audits</w:t>
      </w:r>
      <w:r w:rsidRPr="00AE5166">
        <w:t>).</w:t>
      </w:r>
    </w:p>
    <w:p w14:paraId="4DD171BA" w14:textId="03A1550C" w:rsidR="003463A1" w:rsidRPr="00AE5166" w:rsidRDefault="00231EB3" w:rsidP="009D2C5B">
      <w:pPr>
        <w:pStyle w:val="ListParagraph"/>
        <w:numPr>
          <w:ilvl w:val="0"/>
          <w:numId w:val="9"/>
        </w:numPr>
        <w:tabs>
          <w:tab w:val="left" w:pos="398"/>
          <w:tab w:val="left" w:pos="402"/>
        </w:tabs>
        <w:spacing w:before="119" w:line="360" w:lineRule="auto"/>
        <w:ind w:left="426" w:right="34"/>
        <w:jc w:val="both"/>
      </w:pPr>
      <w:r w:rsidRPr="00AE5166">
        <w:t>CQUniversity will provide the FWO, by no later than</w:t>
      </w:r>
      <w:r w:rsidRPr="00AE5166">
        <w:rPr>
          <w:spacing w:val="-2"/>
        </w:rPr>
        <w:t xml:space="preserve"> </w:t>
      </w:r>
      <w:r w:rsidR="00EF5BC6">
        <w:t>60 days</w:t>
      </w:r>
      <w:r w:rsidRPr="00AE5166">
        <w:t xml:space="preserve"> after the Commencement Date, with evidence of the Internal Auditor’s professional qualifications and certifications, as</w:t>
      </w:r>
      <w:r w:rsidRPr="00AE5166">
        <w:rPr>
          <w:spacing w:val="-1"/>
        </w:rPr>
        <w:t xml:space="preserve"> </w:t>
      </w:r>
      <w:r w:rsidRPr="00AE5166">
        <w:t>well as with their annual compliance declaration</w:t>
      </w:r>
      <w:r w:rsidR="00EF5BC6">
        <w:t>,</w:t>
      </w:r>
      <w:r w:rsidRPr="00AE5166">
        <w:t xml:space="preserve"> conflict of interest statement</w:t>
      </w:r>
      <w:r w:rsidR="00E219DB">
        <w:t>, and the internal audit charter</w:t>
      </w:r>
      <w:r w:rsidRPr="00AE5166">
        <w:t>.</w:t>
      </w:r>
    </w:p>
    <w:p w14:paraId="4DD171BB" w14:textId="77777777" w:rsidR="003463A1" w:rsidRPr="00AE5166" w:rsidRDefault="00231EB3">
      <w:pPr>
        <w:pStyle w:val="ListParagraph"/>
        <w:numPr>
          <w:ilvl w:val="0"/>
          <w:numId w:val="9"/>
        </w:numPr>
        <w:tabs>
          <w:tab w:val="left" w:pos="399"/>
        </w:tabs>
        <w:spacing w:before="1"/>
        <w:ind w:left="399" w:hanging="354"/>
        <w:jc w:val="both"/>
      </w:pPr>
      <w:r w:rsidRPr="00AE5166">
        <w:t>CQUniversity</w:t>
      </w:r>
      <w:r w:rsidRPr="00AE5166">
        <w:rPr>
          <w:spacing w:val="-5"/>
        </w:rPr>
        <w:t xml:space="preserve"> </w:t>
      </w:r>
      <w:r w:rsidRPr="00AE5166">
        <w:t>agrees</w:t>
      </w:r>
      <w:r w:rsidRPr="00AE5166">
        <w:rPr>
          <w:spacing w:val="-4"/>
        </w:rPr>
        <w:t xml:space="preserve"> that:</w:t>
      </w:r>
    </w:p>
    <w:p w14:paraId="4DD171BC" w14:textId="77777777" w:rsidR="003463A1" w:rsidRPr="00AE5166" w:rsidRDefault="00231EB3">
      <w:pPr>
        <w:pStyle w:val="ListParagraph"/>
        <w:numPr>
          <w:ilvl w:val="1"/>
          <w:numId w:val="9"/>
        </w:numPr>
        <w:tabs>
          <w:tab w:val="left" w:pos="880"/>
          <w:tab w:val="left" w:pos="882"/>
        </w:tabs>
        <w:spacing w:before="255" w:line="360" w:lineRule="auto"/>
        <w:ind w:right="34"/>
      </w:pPr>
      <w:r w:rsidRPr="00AE5166">
        <w:t xml:space="preserve">the </w:t>
      </w:r>
      <w:r w:rsidRPr="00AE5166">
        <w:rPr>
          <w:b/>
        </w:rPr>
        <w:t xml:space="preserve">first </w:t>
      </w:r>
      <w:r w:rsidRPr="00AE5166">
        <w:t>Compliance Audit will examine two full pay periods falling within the preceding six months, will commence no later than 12 months from the Commencement Date, and will be completed within six months of its commencement (</w:t>
      </w:r>
      <w:r w:rsidRPr="00AE5166">
        <w:rPr>
          <w:b/>
        </w:rPr>
        <w:t>First Audit</w:t>
      </w:r>
      <w:r w:rsidRPr="00AE5166">
        <w:t>); and</w:t>
      </w:r>
    </w:p>
    <w:p w14:paraId="4DD171BD" w14:textId="77777777" w:rsidR="003463A1" w:rsidRPr="00AE5166" w:rsidRDefault="00231EB3">
      <w:pPr>
        <w:pStyle w:val="ListParagraph"/>
        <w:numPr>
          <w:ilvl w:val="1"/>
          <w:numId w:val="9"/>
        </w:numPr>
        <w:tabs>
          <w:tab w:val="left" w:pos="880"/>
          <w:tab w:val="left" w:pos="882"/>
        </w:tabs>
        <w:spacing w:before="78" w:line="360" w:lineRule="auto"/>
        <w:ind w:right="34"/>
      </w:pPr>
      <w:r w:rsidRPr="00AE5166">
        <w:t xml:space="preserve">the </w:t>
      </w:r>
      <w:r w:rsidRPr="00AE5166">
        <w:rPr>
          <w:b/>
        </w:rPr>
        <w:t xml:space="preserve">second </w:t>
      </w:r>
      <w:r w:rsidRPr="00AE5166">
        <w:t>Compliance Audit will examine two full pay periods falling within</w:t>
      </w:r>
      <w:r w:rsidRPr="00AE5166">
        <w:rPr>
          <w:spacing w:val="-1"/>
        </w:rPr>
        <w:t xml:space="preserve"> </w:t>
      </w:r>
      <w:r w:rsidRPr="00AE5166">
        <w:t>the</w:t>
      </w:r>
      <w:r w:rsidRPr="00AE5166">
        <w:rPr>
          <w:spacing w:val="-1"/>
        </w:rPr>
        <w:t xml:space="preserve"> </w:t>
      </w:r>
      <w:r w:rsidRPr="00AE5166">
        <w:t>preceding six months, will commence no later than 24 months from the Commencement Date, and will be completed within six months of its commencement (</w:t>
      </w:r>
      <w:r w:rsidRPr="00AE5166">
        <w:rPr>
          <w:b/>
        </w:rPr>
        <w:t>Second Audit</w:t>
      </w:r>
      <w:r w:rsidRPr="00AE5166">
        <w:t>).</w:t>
      </w:r>
    </w:p>
    <w:p w14:paraId="4DD171C1" w14:textId="634A4BE9" w:rsidR="003463A1" w:rsidRPr="00AE5166" w:rsidRDefault="00D259AA">
      <w:pPr>
        <w:pStyle w:val="ListParagraph"/>
        <w:numPr>
          <w:ilvl w:val="0"/>
          <w:numId w:val="9"/>
        </w:numPr>
        <w:tabs>
          <w:tab w:val="left" w:pos="399"/>
        </w:tabs>
        <w:ind w:left="399" w:hanging="354"/>
        <w:jc w:val="both"/>
      </w:pPr>
      <w:r>
        <w:t xml:space="preserve"> </w:t>
      </w:r>
      <w:r w:rsidR="00231EB3" w:rsidRPr="00AE5166">
        <w:t>CQUniversity</w:t>
      </w:r>
      <w:r w:rsidR="00231EB3" w:rsidRPr="00AE5166">
        <w:rPr>
          <w:spacing w:val="-6"/>
        </w:rPr>
        <w:t xml:space="preserve"> </w:t>
      </w:r>
      <w:r w:rsidR="00231EB3" w:rsidRPr="00AE5166">
        <w:rPr>
          <w:spacing w:val="-2"/>
        </w:rPr>
        <w:t>will:</w:t>
      </w:r>
    </w:p>
    <w:p w14:paraId="4DD171C2" w14:textId="344F21C1" w:rsidR="003463A1" w:rsidRPr="00AE5166" w:rsidRDefault="00231EB3">
      <w:pPr>
        <w:pStyle w:val="ListParagraph"/>
        <w:numPr>
          <w:ilvl w:val="1"/>
          <w:numId w:val="9"/>
        </w:numPr>
        <w:tabs>
          <w:tab w:val="left" w:pos="880"/>
          <w:tab w:val="left" w:pos="882"/>
        </w:tabs>
        <w:spacing w:before="135" w:line="360" w:lineRule="auto"/>
        <w:ind w:right="31"/>
      </w:pPr>
      <w:r w:rsidRPr="00AE5166">
        <w:t xml:space="preserve">by </w:t>
      </w:r>
      <w:r w:rsidR="00093653">
        <w:t>eight</w:t>
      </w:r>
      <w:r w:rsidR="0073230B">
        <w:t xml:space="preserve"> (8)</w:t>
      </w:r>
      <w:r w:rsidRPr="00AE5166">
        <w:t xml:space="preserve"> months of the Commencement Date, provide for the FWO's written approval, details of the methodology to be used by the Internal Auditor to conduct the </w:t>
      </w:r>
      <w:r w:rsidRPr="00AE5166">
        <w:rPr>
          <w:b/>
        </w:rPr>
        <w:t xml:space="preserve">First </w:t>
      </w:r>
      <w:r w:rsidRPr="00AE5166">
        <w:t>Audit; and</w:t>
      </w:r>
    </w:p>
    <w:p w14:paraId="4DD171C3" w14:textId="77777777" w:rsidR="003463A1" w:rsidRPr="00AE5166" w:rsidRDefault="00231EB3">
      <w:pPr>
        <w:pStyle w:val="ListParagraph"/>
        <w:numPr>
          <w:ilvl w:val="1"/>
          <w:numId w:val="9"/>
        </w:numPr>
        <w:tabs>
          <w:tab w:val="left" w:pos="880"/>
          <w:tab w:val="left" w:pos="882"/>
        </w:tabs>
        <w:spacing w:before="1" w:line="357" w:lineRule="auto"/>
        <w:ind w:right="33"/>
      </w:pPr>
      <w:r w:rsidRPr="00AE5166">
        <w:t xml:space="preserve">by 20 months of the Commencement Date, provide for the FWO's written approval, details of the methodology to be used by the Internal Auditor to conduct the </w:t>
      </w:r>
      <w:r w:rsidRPr="00AE5166">
        <w:rPr>
          <w:b/>
        </w:rPr>
        <w:t xml:space="preserve">Second </w:t>
      </w:r>
      <w:r w:rsidRPr="00AE5166">
        <w:t>Audit.</w:t>
      </w:r>
    </w:p>
    <w:p w14:paraId="4DD171C4" w14:textId="77777777" w:rsidR="003463A1" w:rsidRPr="00AE5166" w:rsidRDefault="00231EB3">
      <w:pPr>
        <w:pStyle w:val="ListParagraph"/>
        <w:numPr>
          <w:ilvl w:val="0"/>
          <w:numId w:val="9"/>
        </w:numPr>
        <w:tabs>
          <w:tab w:val="left" w:pos="399"/>
        </w:tabs>
        <w:spacing w:before="4"/>
        <w:ind w:left="399" w:hanging="354"/>
        <w:jc w:val="both"/>
      </w:pPr>
      <w:r w:rsidRPr="00AE5166">
        <w:t>CQUniversity</w:t>
      </w:r>
      <w:r w:rsidRPr="00AE5166">
        <w:rPr>
          <w:spacing w:val="-5"/>
        </w:rPr>
        <w:t xml:space="preserve"> </w:t>
      </w:r>
      <w:r w:rsidRPr="00AE5166">
        <w:t>must</w:t>
      </w:r>
      <w:r w:rsidRPr="00AE5166">
        <w:rPr>
          <w:spacing w:val="-2"/>
        </w:rPr>
        <w:t xml:space="preserve"> </w:t>
      </w:r>
      <w:r w:rsidRPr="00AE5166">
        <w:t>ensure</w:t>
      </w:r>
      <w:r w:rsidRPr="00AE5166">
        <w:rPr>
          <w:spacing w:val="-2"/>
        </w:rPr>
        <w:t xml:space="preserve"> </w:t>
      </w:r>
      <w:r w:rsidRPr="00AE5166">
        <w:t>that</w:t>
      </w:r>
      <w:r w:rsidRPr="00AE5166">
        <w:rPr>
          <w:spacing w:val="-2"/>
        </w:rPr>
        <w:t xml:space="preserve"> </w:t>
      </w:r>
      <w:r w:rsidRPr="00AE5166">
        <w:t>each</w:t>
      </w:r>
      <w:r w:rsidRPr="00AE5166">
        <w:rPr>
          <w:spacing w:val="-6"/>
        </w:rPr>
        <w:t xml:space="preserve"> </w:t>
      </w:r>
      <w:r w:rsidRPr="00AE5166">
        <w:t>of</w:t>
      </w:r>
      <w:r w:rsidRPr="00AE5166">
        <w:rPr>
          <w:spacing w:val="-6"/>
        </w:rPr>
        <w:t xml:space="preserve"> </w:t>
      </w:r>
      <w:r w:rsidRPr="00AE5166">
        <w:t>the</w:t>
      </w:r>
      <w:r w:rsidRPr="00AE5166">
        <w:rPr>
          <w:spacing w:val="-2"/>
        </w:rPr>
        <w:t xml:space="preserve"> </w:t>
      </w:r>
      <w:r w:rsidRPr="00AE5166">
        <w:t>Compliance</w:t>
      </w:r>
      <w:r w:rsidRPr="00AE5166">
        <w:rPr>
          <w:spacing w:val="-5"/>
        </w:rPr>
        <w:t xml:space="preserve"> </w:t>
      </w:r>
      <w:r w:rsidRPr="00AE5166">
        <w:t>Audits</w:t>
      </w:r>
      <w:r w:rsidRPr="00AE5166">
        <w:rPr>
          <w:spacing w:val="-2"/>
        </w:rPr>
        <w:t xml:space="preserve"> includes:</w:t>
      </w:r>
    </w:p>
    <w:p w14:paraId="4DD171C5" w14:textId="59181150" w:rsidR="003463A1" w:rsidRPr="00AE5166" w:rsidRDefault="00231EB3">
      <w:pPr>
        <w:pStyle w:val="ListParagraph"/>
        <w:numPr>
          <w:ilvl w:val="1"/>
          <w:numId w:val="9"/>
        </w:numPr>
        <w:tabs>
          <w:tab w:val="left" w:pos="880"/>
          <w:tab w:val="left" w:pos="882"/>
        </w:tabs>
        <w:spacing w:before="134" w:line="360" w:lineRule="auto"/>
        <w:ind w:right="33"/>
      </w:pPr>
      <w:r w:rsidRPr="00AE5166">
        <w:t>an assessment of 5% of all employees to whom the relevant industrial instrument/s apply, across a range of classifications, locations and employment types</w:t>
      </w:r>
      <w:r w:rsidR="008A26B4">
        <w:t>, during the releva</w:t>
      </w:r>
      <w:r w:rsidR="004313E9">
        <w:t>nt audit period</w:t>
      </w:r>
      <w:r w:rsidRPr="00AE5166">
        <w:t xml:space="preserve"> (</w:t>
      </w:r>
      <w:r w:rsidRPr="00AE5166">
        <w:rPr>
          <w:b/>
        </w:rPr>
        <w:t>Sampled Employees</w:t>
      </w:r>
      <w:r w:rsidRPr="00AE5166">
        <w:t>) in respect of their employment by CQUniversity;</w:t>
      </w:r>
    </w:p>
    <w:p w14:paraId="4DD171C6" w14:textId="77777777" w:rsidR="003463A1" w:rsidRPr="00AE5166" w:rsidRDefault="00231EB3">
      <w:pPr>
        <w:pStyle w:val="ListParagraph"/>
        <w:numPr>
          <w:ilvl w:val="1"/>
          <w:numId w:val="9"/>
        </w:numPr>
        <w:tabs>
          <w:tab w:val="left" w:pos="880"/>
          <w:tab w:val="left" w:pos="882"/>
        </w:tabs>
        <w:spacing w:before="1" w:line="357" w:lineRule="auto"/>
        <w:ind w:right="33"/>
      </w:pPr>
      <w:r w:rsidRPr="00AE5166">
        <w:t xml:space="preserve">an assessment of whether the Sampled Employees have been correctly classified by </w:t>
      </w:r>
      <w:r w:rsidRPr="00AE5166">
        <w:rPr>
          <w:spacing w:val="-2"/>
        </w:rPr>
        <w:t>CQUniversity;</w:t>
      </w:r>
    </w:p>
    <w:p w14:paraId="4DD171C7" w14:textId="77777777" w:rsidR="003463A1" w:rsidRPr="00AE5166" w:rsidRDefault="00231EB3">
      <w:pPr>
        <w:pStyle w:val="ListParagraph"/>
        <w:numPr>
          <w:ilvl w:val="1"/>
          <w:numId w:val="9"/>
        </w:numPr>
        <w:tabs>
          <w:tab w:val="left" w:pos="880"/>
          <w:tab w:val="left" w:pos="882"/>
        </w:tabs>
        <w:spacing w:before="4" w:line="360" w:lineRule="auto"/>
        <w:ind w:right="35"/>
      </w:pPr>
      <w:r w:rsidRPr="00AE5166">
        <w:t xml:space="preserve">an assessment of whether the pay and conditions of the Sampled Employees during the relevant audit period </w:t>
      </w:r>
      <w:proofErr w:type="gramStart"/>
      <w:r w:rsidRPr="00AE5166">
        <w:t>are in compliance with</w:t>
      </w:r>
      <w:proofErr w:type="gramEnd"/>
      <w:r w:rsidRPr="00AE5166">
        <w:t xml:space="preserve"> the FW Act, FW Regulations and the applicable industrial instruments;</w:t>
      </w:r>
    </w:p>
    <w:p w14:paraId="4DD171C8" w14:textId="4BD01480" w:rsidR="003463A1" w:rsidRPr="003E63A0" w:rsidRDefault="00231EB3">
      <w:pPr>
        <w:pStyle w:val="ListParagraph"/>
        <w:numPr>
          <w:ilvl w:val="1"/>
          <w:numId w:val="9"/>
        </w:numPr>
        <w:tabs>
          <w:tab w:val="left" w:pos="880"/>
          <w:tab w:val="left" w:pos="882"/>
        </w:tabs>
        <w:spacing w:before="1" w:line="360" w:lineRule="auto"/>
        <w:ind w:right="37"/>
      </w:pPr>
      <w:r w:rsidRPr="00AE5166">
        <w:t xml:space="preserve">the production of a written report on each of the </w:t>
      </w:r>
      <w:r w:rsidRPr="003E63A0">
        <w:t>Audits setting out the Internal Auditor’s findings, and the facts and circumstances surrounding them, to the FWO; and</w:t>
      </w:r>
    </w:p>
    <w:p w14:paraId="4DD171C9" w14:textId="0B5D0F25" w:rsidR="003463A1" w:rsidRPr="00AE5166" w:rsidRDefault="00231EB3">
      <w:pPr>
        <w:pStyle w:val="ListParagraph"/>
        <w:numPr>
          <w:ilvl w:val="1"/>
          <w:numId w:val="9"/>
        </w:numPr>
        <w:tabs>
          <w:tab w:val="left" w:pos="880"/>
          <w:tab w:val="left" w:pos="882"/>
        </w:tabs>
        <w:spacing w:before="1" w:line="357" w:lineRule="auto"/>
        <w:ind w:right="34"/>
      </w:pPr>
      <w:r w:rsidRPr="003E63A0">
        <w:t>that each of the written reports referred to in clause 4</w:t>
      </w:r>
      <w:r w:rsidR="00884195" w:rsidRPr="003E63A0">
        <w:t>8</w:t>
      </w:r>
      <w:r w:rsidRPr="003E63A0">
        <w:t>(d) above contains</w:t>
      </w:r>
      <w:r w:rsidRPr="00AE5166">
        <w:t xml:space="preserve"> the following </w:t>
      </w:r>
      <w:r w:rsidRPr="00AE5166">
        <w:lastRenderedPageBreak/>
        <w:t>declarations from the Internal Auditor:</w:t>
      </w:r>
    </w:p>
    <w:p w14:paraId="4DD171CA" w14:textId="77777777" w:rsidR="003463A1" w:rsidRPr="00AE5166" w:rsidRDefault="00231EB3">
      <w:pPr>
        <w:pStyle w:val="ListParagraph"/>
        <w:numPr>
          <w:ilvl w:val="2"/>
          <w:numId w:val="9"/>
        </w:numPr>
        <w:tabs>
          <w:tab w:val="left" w:pos="1243"/>
          <w:tab w:val="left" w:pos="1245"/>
        </w:tabs>
        <w:spacing w:before="4" w:line="360" w:lineRule="auto"/>
        <w:ind w:right="33"/>
        <w:jc w:val="both"/>
      </w:pPr>
      <w:r w:rsidRPr="00AE5166">
        <w:t>notwithstanding</w:t>
      </w:r>
      <w:r w:rsidRPr="00AE5166">
        <w:rPr>
          <w:spacing w:val="-13"/>
        </w:rPr>
        <w:t xml:space="preserve"> </w:t>
      </w:r>
      <w:r w:rsidRPr="00AE5166">
        <w:t>that</w:t>
      </w:r>
      <w:r w:rsidRPr="00AE5166">
        <w:rPr>
          <w:spacing w:val="-12"/>
        </w:rPr>
        <w:t xml:space="preserve"> </w:t>
      </w:r>
      <w:r w:rsidRPr="00AE5166">
        <w:t>the</w:t>
      </w:r>
      <w:r w:rsidRPr="00AE5166">
        <w:rPr>
          <w:spacing w:val="-13"/>
        </w:rPr>
        <w:t xml:space="preserve"> </w:t>
      </w:r>
      <w:r w:rsidRPr="00AE5166">
        <w:t>Internal</w:t>
      </w:r>
      <w:r w:rsidRPr="00AE5166">
        <w:rPr>
          <w:spacing w:val="-12"/>
        </w:rPr>
        <w:t xml:space="preserve"> </w:t>
      </w:r>
      <w:r w:rsidRPr="00AE5166">
        <w:t>Auditor</w:t>
      </w:r>
      <w:r w:rsidRPr="00AE5166">
        <w:rPr>
          <w:spacing w:val="-13"/>
        </w:rPr>
        <w:t xml:space="preserve"> </w:t>
      </w:r>
      <w:r w:rsidRPr="00AE5166">
        <w:t>is</w:t>
      </w:r>
      <w:r w:rsidRPr="00AE5166">
        <w:rPr>
          <w:spacing w:val="-12"/>
        </w:rPr>
        <w:t xml:space="preserve"> </w:t>
      </w:r>
      <w:r w:rsidRPr="00AE5166">
        <w:t>employed</w:t>
      </w:r>
      <w:r w:rsidRPr="00AE5166">
        <w:rPr>
          <w:spacing w:val="-13"/>
        </w:rPr>
        <w:t xml:space="preserve"> </w:t>
      </w:r>
      <w:r w:rsidRPr="00AE5166">
        <w:t>by</w:t>
      </w:r>
      <w:r w:rsidRPr="00AE5166">
        <w:rPr>
          <w:spacing w:val="-12"/>
        </w:rPr>
        <w:t xml:space="preserve"> </w:t>
      </w:r>
      <w:r w:rsidRPr="00AE5166">
        <w:t>CQUniversity,</w:t>
      </w:r>
      <w:r w:rsidRPr="00AE5166">
        <w:rPr>
          <w:spacing w:val="-12"/>
        </w:rPr>
        <w:t xml:space="preserve"> </w:t>
      </w:r>
      <w:r w:rsidRPr="00AE5166">
        <w:t>the</w:t>
      </w:r>
      <w:r w:rsidRPr="00AE5166">
        <w:rPr>
          <w:spacing w:val="-13"/>
        </w:rPr>
        <w:t xml:space="preserve"> </w:t>
      </w:r>
      <w:r w:rsidRPr="00AE5166">
        <w:t>Internal</w:t>
      </w:r>
      <w:r w:rsidRPr="00AE5166">
        <w:rPr>
          <w:spacing w:val="-12"/>
        </w:rPr>
        <w:t xml:space="preserve"> </w:t>
      </w:r>
      <w:r w:rsidRPr="00AE5166">
        <w:t>Auditor undertakes that it has acted independently, impartially, objectively and without influence from CQUniversity in preparing the report;</w:t>
      </w:r>
    </w:p>
    <w:p w14:paraId="4DD171CB" w14:textId="77777777" w:rsidR="003463A1" w:rsidRPr="00AE5166" w:rsidRDefault="00231EB3">
      <w:pPr>
        <w:pStyle w:val="ListParagraph"/>
        <w:numPr>
          <w:ilvl w:val="2"/>
          <w:numId w:val="9"/>
        </w:numPr>
        <w:tabs>
          <w:tab w:val="left" w:pos="1242"/>
          <w:tab w:val="left" w:pos="1245"/>
        </w:tabs>
        <w:spacing w:before="1" w:line="360" w:lineRule="auto"/>
        <w:ind w:right="39" w:hanging="519"/>
        <w:jc w:val="both"/>
      </w:pPr>
      <w:r w:rsidRPr="00AE5166">
        <w:t>the report is provided in accordance with applicable professional standards (which will be listed in the report); and</w:t>
      </w:r>
    </w:p>
    <w:p w14:paraId="4DD171CC" w14:textId="77777777" w:rsidR="003463A1" w:rsidRPr="00AE5166" w:rsidRDefault="00231EB3">
      <w:pPr>
        <w:pStyle w:val="ListParagraph"/>
        <w:numPr>
          <w:ilvl w:val="2"/>
          <w:numId w:val="9"/>
        </w:numPr>
        <w:tabs>
          <w:tab w:val="left" w:pos="1241"/>
        </w:tabs>
        <w:spacing w:line="267" w:lineRule="exact"/>
        <w:ind w:left="1241" w:hanging="565"/>
        <w:jc w:val="both"/>
      </w:pPr>
      <w:r w:rsidRPr="00AE5166">
        <w:t>the</w:t>
      </w:r>
      <w:r w:rsidRPr="00AE5166">
        <w:rPr>
          <w:spacing w:val="-4"/>
        </w:rPr>
        <w:t xml:space="preserve"> </w:t>
      </w:r>
      <w:r w:rsidRPr="00AE5166">
        <w:t>report</w:t>
      </w:r>
      <w:r w:rsidRPr="00AE5166">
        <w:rPr>
          <w:spacing w:val="-2"/>
        </w:rPr>
        <w:t xml:space="preserve"> </w:t>
      </w:r>
      <w:r w:rsidRPr="00AE5166">
        <w:t>is</w:t>
      </w:r>
      <w:r w:rsidRPr="00AE5166">
        <w:rPr>
          <w:spacing w:val="-5"/>
        </w:rPr>
        <w:t xml:space="preserve"> </w:t>
      </w:r>
      <w:r w:rsidRPr="00AE5166">
        <w:t>provided</w:t>
      </w:r>
      <w:r w:rsidRPr="00AE5166">
        <w:rPr>
          <w:spacing w:val="-3"/>
        </w:rPr>
        <w:t xml:space="preserve"> </w:t>
      </w:r>
      <w:r w:rsidRPr="00AE5166">
        <w:t>to</w:t>
      </w:r>
      <w:r w:rsidRPr="00AE5166">
        <w:rPr>
          <w:spacing w:val="-3"/>
        </w:rPr>
        <w:t xml:space="preserve"> </w:t>
      </w:r>
      <w:r w:rsidRPr="00AE5166">
        <w:t>the</w:t>
      </w:r>
      <w:r w:rsidRPr="00AE5166">
        <w:rPr>
          <w:spacing w:val="-1"/>
        </w:rPr>
        <w:t xml:space="preserve"> </w:t>
      </w:r>
      <w:r w:rsidRPr="00AE5166">
        <w:t>FWO</w:t>
      </w:r>
      <w:r w:rsidRPr="00AE5166">
        <w:rPr>
          <w:spacing w:val="-4"/>
        </w:rPr>
        <w:t xml:space="preserve"> </w:t>
      </w:r>
      <w:r w:rsidRPr="00AE5166">
        <w:t>for</w:t>
      </w:r>
      <w:r w:rsidRPr="00AE5166">
        <w:rPr>
          <w:spacing w:val="-5"/>
        </w:rPr>
        <w:t xml:space="preserve"> </w:t>
      </w:r>
      <w:r w:rsidRPr="00AE5166">
        <w:t>its</w:t>
      </w:r>
      <w:r w:rsidRPr="00AE5166">
        <w:rPr>
          <w:spacing w:val="-2"/>
        </w:rPr>
        <w:t xml:space="preserve"> </w:t>
      </w:r>
      <w:r w:rsidRPr="00AE5166">
        <w:t>benefit</w:t>
      </w:r>
      <w:r w:rsidRPr="00AE5166">
        <w:rPr>
          <w:spacing w:val="-1"/>
        </w:rPr>
        <w:t xml:space="preserve"> </w:t>
      </w:r>
      <w:r w:rsidRPr="00AE5166">
        <w:t>and</w:t>
      </w:r>
      <w:r w:rsidRPr="00AE5166">
        <w:rPr>
          <w:spacing w:val="-5"/>
        </w:rPr>
        <w:t xml:space="preserve"> </w:t>
      </w:r>
      <w:r w:rsidRPr="00AE5166">
        <w:t>the</w:t>
      </w:r>
      <w:r w:rsidRPr="00AE5166">
        <w:rPr>
          <w:spacing w:val="-1"/>
        </w:rPr>
        <w:t xml:space="preserve"> </w:t>
      </w:r>
      <w:r w:rsidRPr="00AE5166">
        <w:t>FWO</w:t>
      </w:r>
      <w:r w:rsidRPr="00AE5166">
        <w:rPr>
          <w:spacing w:val="-4"/>
        </w:rPr>
        <w:t xml:space="preserve"> </w:t>
      </w:r>
      <w:r w:rsidRPr="00AE5166">
        <w:t>can</w:t>
      </w:r>
      <w:r w:rsidRPr="00AE5166">
        <w:rPr>
          <w:spacing w:val="-2"/>
        </w:rPr>
        <w:t xml:space="preserve"> </w:t>
      </w:r>
      <w:r w:rsidRPr="00AE5166">
        <w:t>rely</w:t>
      </w:r>
      <w:r w:rsidRPr="00AE5166">
        <w:rPr>
          <w:spacing w:val="-3"/>
        </w:rPr>
        <w:t xml:space="preserve"> </w:t>
      </w:r>
      <w:r w:rsidRPr="00AE5166">
        <w:t>on</w:t>
      </w:r>
      <w:r w:rsidRPr="00AE5166">
        <w:rPr>
          <w:spacing w:val="-2"/>
        </w:rPr>
        <w:t xml:space="preserve"> </w:t>
      </w:r>
      <w:r w:rsidRPr="00AE5166">
        <w:t>the</w:t>
      </w:r>
      <w:r w:rsidRPr="00AE5166">
        <w:rPr>
          <w:spacing w:val="-4"/>
        </w:rPr>
        <w:t xml:space="preserve"> </w:t>
      </w:r>
      <w:r w:rsidRPr="00AE5166">
        <w:rPr>
          <w:spacing w:val="-2"/>
        </w:rPr>
        <w:t>report.</w:t>
      </w:r>
    </w:p>
    <w:p w14:paraId="4DD171CD" w14:textId="4A13F110" w:rsidR="003463A1" w:rsidRPr="00AE5166" w:rsidRDefault="00231EB3">
      <w:pPr>
        <w:pStyle w:val="ListParagraph"/>
        <w:numPr>
          <w:ilvl w:val="0"/>
          <w:numId w:val="9"/>
        </w:numPr>
        <w:tabs>
          <w:tab w:val="left" w:pos="398"/>
          <w:tab w:val="left" w:pos="402"/>
        </w:tabs>
        <w:spacing w:before="134" w:line="360" w:lineRule="auto"/>
        <w:ind w:right="34"/>
        <w:jc w:val="both"/>
      </w:pPr>
      <w:r w:rsidRPr="00AE5166">
        <w:t xml:space="preserve">CQUniversity will use its best </w:t>
      </w:r>
      <w:r w:rsidR="00114B8A">
        <w:t>endeavours</w:t>
      </w:r>
      <w:r w:rsidR="00114B8A" w:rsidRPr="00AE5166">
        <w:t xml:space="preserve"> </w:t>
      </w:r>
      <w:r w:rsidRPr="00AE5166">
        <w:t>to ensure the Internal Auditor does not provide the draft written</w:t>
      </w:r>
      <w:r w:rsidRPr="00AE5166">
        <w:rPr>
          <w:spacing w:val="-3"/>
        </w:rPr>
        <w:t xml:space="preserve"> </w:t>
      </w:r>
      <w:r w:rsidRPr="00AE5166">
        <w:t xml:space="preserve">report to the </w:t>
      </w:r>
      <w:r w:rsidR="0083423C">
        <w:t>C</w:t>
      </w:r>
      <w:r w:rsidRPr="00AE5166">
        <w:t>ouncil of CQUniversity (as</w:t>
      </w:r>
      <w:r w:rsidRPr="00AE5166">
        <w:rPr>
          <w:spacing w:val="-2"/>
        </w:rPr>
        <w:t xml:space="preserve"> </w:t>
      </w:r>
      <w:r w:rsidRPr="00AE5166">
        <w:t>established by section 7</w:t>
      </w:r>
      <w:r w:rsidRPr="00AE5166">
        <w:rPr>
          <w:spacing w:val="-1"/>
        </w:rPr>
        <w:t xml:space="preserve"> </w:t>
      </w:r>
      <w:r w:rsidRPr="00AE5166">
        <w:t>of</w:t>
      </w:r>
      <w:r w:rsidRPr="00AE5166">
        <w:rPr>
          <w:spacing w:val="-2"/>
        </w:rPr>
        <w:t xml:space="preserve"> </w:t>
      </w:r>
      <w:r w:rsidRPr="00AE5166">
        <w:t>the</w:t>
      </w:r>
      <w:r w:rsidRPr="00AE5166">
        <w:rPr>
          <w:spacing w:val="-1"/>
        </w:rPr>
        <w:t xml:space="preserve"> </w:t>
      </w:r>
      <w:r w:rsidRPr="00AE5166">
        <w:rPr>
          <w:i/>
        </w:rPr>
        <w:t xml:space="preserve">Central Queensland University Act 1988 </w:t>
      </w:r>
      <w:r w:rsidRPr="00AE5166">
        <w:t>(Qld)) (</w:t>
      </w:r>
      <w:r w:rsidRPr="00AE5166">
        <w:rPr>
          <w:b/>
        </w:rPr>
        <w:t>Council</w:t>
      </w:r>
      <w:r w:rsidRPr="00AE5166">
        <w:t>) members and senior executives without the FWO's approval. Upon</w:t>
      </w:r>
      <w:r w:rsidRPr="00AE5166">
        <w:rPr>
          <w:spacing w:val="-10"/>
        </w:rPr>
        <w:t xml:space="preserve"> </w:t>
      </w:r>
      <w:r w:rsidRPr="00AE5166">
        <w:t>the</w:t>
      </w:r>
      <w:r w:rsidRPr="00AE5166">
        <w:rPr>
          <w:spacing w:val="-8"/>
        </w:rPr>
        <w:t xml:space="preserve"> </w:t>
      </w:r>
      <w:r w:rsidRPr="00AE5166">
        <w:t>completion</w:t>
      </w:r>
      <w:r w:rsidRPr="00AE5166">
        <w:rPr>
          <w:spacing w:val="-12"/>
        </w:rPr>
        <w:t xml:space="preserve"> </w:t>
      </w:r>
      <w:r w:rsidRPr="00AE5166">
        <w:t>of</w:t>
      </w:r>
      <w:r w:rsidRPr="00AE5166">
        <w:rPr>
          <w:spacing w:val="-11"/>
        </w:rPr>
        <w:t xml:space="preserve"> </w:t>
      </w:r>
      <w:r w:rsidRPr="00AE5166">
        <w:t>the</w:t>
      </w:r>
      <w:r w:rsidRPr="00AE5166">
        <w:rPr>
          <w:spacing w:val="-11"/>
        </w:rPr>
        <w:t xml:space="preserve"> </w:t>
      </w:r>
      <w:r w:rsidRPr="00AE5166">
        <w:t>Compliance</w:t>
      </w:r>
      <w:r w:rsidRPr="00AE5166">
        <w:rPr>
          <w:spacing w:val="-11"/>
        </w:rPr>
        <w:t xml:space="preserve"> </w:t>
      </w:r>
      <w:r w:rsidRPr="00AE5166">
        <w:t>Audits,</w:t>
      </w:r>
      <w:r w:rsidRPr="00AE5166">
        <w:rPr>
          <w:spacing w:val="-11"/>
        </w:rPr>
        <w:t xml:space="preserve"> </w:t>
      </w:r>
      <w:r w:rsidRPr="00AE5166">
        <w:t>the</w:t>
      </w:r>
      <w:r w:rsidRPr="00AE5166">
        <w:rPr>
          <w:spacing w:val="-11"/>
        </w:rPr>
        <w:t xml:space="preserve"> </w:t>
      </w:r>
      <w:r w:rsidRPr="00AE5166">
        <w:t>Internal</w:t>
      </w:r>
      <w:r w:rsidRPr="00AE5166">
        <w:rPr>
          <w:spacing w:val="-9"/>
        </w:rPr>
        <w:t xml:space="preserve"> </w:t>
      </w:r>
      <w:r w:rsidRPr="00AE5166">
        <w:t>Auditor</w:t>
      </w:r>
      <w:r w:rsidRPr="00AE5166">
        <w:rPr>
          <w:spacing w:val="-13"/>
        </w:rPr>
        <w:t xml:space="preserve"> </w:t>
      </w:r>
      <w:r w:rsidRPr="00AE5166">
        <w:t>will</w:t>
      </w:r>
      <w:r w:rsidRPr="00AE5166">
        <w:rPr>
          <w:spacing w:val="-8"/>
        </w:rPr>
        <w:t xml:space="preserve"> </w:t>
      </w:r>
      <w:r w:rsidRPr="00AE5166">
        <w:t>provide</w:t>
      </w:r>
      <w:r w:rsidRPr="00AE5166">
        <w:rPr>
          <w:spacing w:val="-11"/>
        </w:rPr>
        <w:t xml:space="preserve"> </w:t>
      </w:r>
      <w:r w:rsidRPr="00AE5166">
        <w:t>directly</w:t>
      </w:r>
      <w:r w:rsidRPr="00AE5166">
        <w:rPr>
          <w:spacing w:val="-10"/>
        </w:rPr>
        <w:t xml:space="preserve"> </w:t>
      </w:r>
      <w:r w:rsidRPr="00AE5166">
        <w:t>to</w:t>
      </w:r>
      <w:r w:rsidRPr="00AE5166">
        <w:rPr>
          <w:spacing w:val="-10"/>
        </w:rPr>
        <w:t xml:space="preserve"> </w:t>
      </w:r>
      <w:r w:rsidRPr="00AE5166">
        <w:t>the</w:t>
      </w:r>
      <w:r w:rsidRPr="00AE5166">
        <w:rPr>
          <w:spacing w:val="-11"/>
        </w:rPr>
        <w:t xml:space="preserve"> </w:t>
      </w:r>
      <w:r w:rsidRPr="00AE5166">
        <w:t>FWO:</w:t>
      </w:r>
    </w:p>
    <w:p w14:paraId="4DD171CE" w14:textId="6290EC01" w:rsidR="003463A1" w:rsidRPr="00AE5166" w:rsidRDefault="00231EB3">
      <w:pPr>
        <w:pStyle w:val="ListParagraph"/>
        <w:numPr>
          <w:ilvl w:val="1"/>
          <w:numId w:val="9"/>
        </w:numPr>
        <w:tabs>
          <w:tab w:val="left" w:pos="880"/>
        </w:tabs>
        <w:spacing w:before="122"/>
        <w:ind w:left="880" w:hanging="358"/>
      </w:pPr>
      <w:r w:rsidRPr="00AE5166">
        <w:t>within</w:t>
      </w:r>
      <w:r w:rsidRPr="00AE5166">
        <w:rPr>
          <w:spacing w:val="-4"/>
        </w:rPr>
        <w:t xml:space="preserve"> </w:t>
      </w:r>
      <w:r w:rsidR="00BA602E">
        <w:t>18</w:t>
      </w:r>
      <w:r>
        <w:t xml:space="preserve"> </w:t>
      </w:r>
      <w:r w:rsidRPr="00AE5166">
        <w:t>months</w:t>
      </w:r>
      <w:r w:rsidRPr="00AE5166">
        <w:rPr>
          <w:spacing w:val="-3"/>
        </w:rPr>
        <w:t xml:space="preserve"> </w:t>
      </w:r>
      <w:r w:rsidRPr="00AE5166">
        <w:t>of</w:t>
      </w:r>
      <w:r w:rsidRPr="00AE5166">
        <w:rPr>
          <w:spacing w:val="-5"/>
        </w:rPr>
        <w:t xml:space="preserve"> </w:t>
      </w:r>
      <w:r w:rsidRPr="00AE5166">
        <w:t>the</w:t>
      </w:r>
      <w:r w:rsidRPr="00AE5166">
        <w:rPr>
          <w:spacing w:val="-5"/>
        </w:rPr>
        <w:t xml:space="preserve"> </w:t>
      </w:r>
      <w:r w:rsidRPr="00AE5166">
        <w:t>Commencement</w:t>
      </w:r>
      <w:r w:rsidRPr="00AE5166">
        <w:rPr>
          <w:spacing w:val="-5"/>
        </w:rPr>
        <w:t xml:space="preserve"> </w:t>
      </w:r>
      <w:r w:rsidRPr="00AE5166">
        <w:t>Date,</w:t>
      </w:r>
      <w:r w:rsidRPr="00AE5166">
        <w:rPr>
          <w:spacing w:val="-4"/>
        </w:rPr>
        <w:t xml:space="preserve"> </w:t>
      </w:r>
      <w:r w:rsidRPr="00AE5166">
        <w:t>a</w:t>
      </w:r>
      <w:r w:rsidRPr="00AE5166">
        <w:rPr>
          <w:spacing w:val="-3"/>
        </w:rPr>
        <w:t xml:space="preserve"> </w:t>
      </w:r>
      <w:r w:rsidRPr="00AE5166">
        <w:t>draft</w:t>
      </w:r>
      <w:r w:rsidRPr="00AE5166">
        <w:rPr>
          <w:spacing w:val="-5"/>
        </w:rPr>
        <w:t xml:space="preserve"> </w:t>
      </w:r>
      <w:r w:rsidRPr="00AE5166">
        <w:t>audit</w:t>
      </w:r>
      <w:r w:rsidRPr="00AE5166">
        <w:rPr>
          <w:spacing w:val="-2"/>
        </w:rPr>
        <w:t xml:space="preserve"> </w:t>
      </w:r>
      <w:r w:rsidRPr="00AE5166">
        <w:t>report</w:t>
      </w:r>
      <w:r w:rsidRPr="00AE5166">
        <w:rPr>
          <w:spacing w:val="-2"/>
        </w:rPr>
        <w:t xml:space="preserve"> </w:t>
      </w:r>
      <w:r w:rsidRPr="00AE5166">
        <w:t>for</w:t>
      </w:r>
      <w:r w:rsidRPr="00AE5166">
        <w:rPr>
          <w:spacing w:val="-3"/>
        </w:rPr>
        <w:t xml:space="preserve"> </w:t>
      </w:r>
      <w:r w:rsidRPr="00AE5166">
        <w:t>the</w:t>
      </w:r>
      <w:r w:rsidRPr="00AE5166">
        <w:rPr>
          <w:spacing w:val="-1"/>
        </w:rPr>
        <w:t xml:space="preserve"> </w:t>
      </w:r>
      <w:r w:rsidRPr="00AE5166">
        <w:rPr>
          <w:b/>
        </w:rPr>
        <w:t>First</w:t>
      </w:r>
      <w:r w:rsidRPr="00AE5166">
        <w:rPr>
          <w:b/>
          <w:spacing w:val="-5"/>
        </w:rPr>
        <w:t xml:space="preserve"> </w:t>
      </w:r>
      <w:r w:rsidRPr="00AE5166">
        <w:t>Audit;</w:t>
      </w:r>
      <w:r w:rsidRPr="00AE5166">
        <w:rPr>
          <w:spacing w:val="-1"/>
        </w:rPr>
        <w:t xml:space="preserve"> </w:t>
      </w:r>
      <w:r w:rsidRPr="00AE5166">
        <w:rPr>
          <w:spacing w:val="-5"/>
        </w:rPr>
        <w:t>and</w:t>
      </w:r>
    </w:p>
    <w:p w14:paraId="4DD171CF" w14:textId="568D3DA0" w:rsidR="003463A1" w:rsidRPr="00AE5166" w:rsidRDefault="00231EB3">
      <w:pPr>
        <w:pStyle w:val="ListParagraph"/>
        <w:numPr>
          <w:ilvl w:val="1"/>
          <w:numId w:val="9"/>
        </w:numPr>
        <w:tabs>
          <w:tab w:val="left" w:pos="880"/>
        </w:tabs>
        <w:spacing w:before="254"/>
        <w:ind w:left="880" w:hanging="358"/>
      </w:pPr>
      <w:r w:rsidRPr="00AE5166">
        <w:t>within</w:t>
      </w:r>
      <w:r w:rsidRPr="00AE5166">
        <w:rPr>
          <w:spacing w:val="-4"/>
        </w:rPr>
        <w:t xml:space="preserve"> </w:t>
      </w:r>
      <w:r w:rsidR="00BA602E">
        <w:t>30</w:t>
      </w:r>
      <w:r w:rsidRPr="00AE5166">
        <w:rPr>
          <w:spacing w:val="-4"/>
        </w:rPr>
        <w:t xml:space="preserve"> </w:t>
      </w:r>
      <w:r w:rsidRPr="00AE5166">
        <w:t>months</w:t>
      </w:r>
      <w:r w:rsidRPr="00AE5166">
        <w:rPr>
          <w:spacing w:val="-2"/>
        </w:rPr>
        <w:t xml:space="preserve"> </w:t>
      </w:r>
      <w:r w:rsidRPr="00AE5166">
        <w:t>of</w:t>
      </w:r>
      <w:r w:rsidRPr="00AE5166">
        <w:rPr>
          <w:spacing w:val="-6"/>
        </w:rPr>
        <w:t xml:space="preserve"> </w:t>
      </w:r>
      <w:r w:rsidRPr="00AE5166">
        <w:t>the</w:t>
      </w:r>
      <w:r w:rsidRPr="00AE5166">
        <w:rPr>
          <w:spacing w:val="-4"/>
        </w:rPr>
        <w:t xml:space="preserve"> </w:t>
      </w:r>
      <w:r w:rsidRPr="00AE5166">
        <w:t>Commencement</w:t>
      </w:r>
      <w:r w:rsidRPr="00AE5166">
        <w:rPr>
          <w:spacing w:val="-5"/>
        </w:rPr>
        <w:t xml:space="preserve"> </w:t>
      </w:r>
      <w:r w:rsidRPr="00AE5166">
        <w:t>Date,</w:t>
      </w:r>
      <w:r w:rsidRPr="00AE5166">
        <w:rPr>
          <w:spacing w:val="-4"/>
        </w:rPr>
        <w:t xml:space="preserve"> </w:t>
      </w:r>
      <w:r w:rsidRPr="00AE5166">
        <w:t>a</w:t>
      </w:r>
      <w:r w:rsidRPr="00AE5166">
        <w:rPr>
          <w:spacing w:val="-3"/>
        </w:rPr>
        <w:t xml:space="preserve"> </w:t>
      </w:r>
      <w:r w:rsidRPr="00AE5166">
        <w:t>draft</w:t>
      </w:r>
      <w:r w:rsidRPr="00AE5166">
        <w:rPr>
          <w:spacing w:val="-4"/>
        </w:rPr>
        <w:t xml:space="preserve"> </w:t>
      </w:r>
      <w:r w:rsidRPr="00AE5166">
        <w:t>audit</w:t>
      </w:r>
      <w:r w:rsidRPr="00AE5166">
        <w:rPr>
          <w:spacing w:val="-2"/>
        </w:rPr>
        <w:t xml:space="preserve"> </w:t>
      </w:r>
      <w:r w:rsidRPr="00AE5166">
        <w:t>report</w:t>
      </w:r>
      <w:r w:rsidRPr="00AE5166">
        <w:rPr>
          <w:spacing w:val="-3"/>
        </w:rPr>
        <w:t xml:space="preserve"> </w:t>
      </w:r>
      <w:r w:rsidRPr="00AE5166">
        <w:t>for</w:t>
      </w:r>
      <w:r w:rsidRPr="00AE5166">
        <w:rPr>
          <w:spacing w:val="-2"/>
        </w:rPr>
        <w:t xml:space="preserve"> </w:t>
      </w:r>
      <w:r w:rsidRPr="00AE5166">
        <w:t>the</w:t>
      </w:r>
      <w:r w:rsidRPr="00AE5166">
        <w:rPr>
          <w:spacing w:val="-3"/>
        </w:rPr>
        <w:t xml:space="preserve"> </w:t>
      </w:r>
      <w:r w:rsidRPr="00AE5166">
        <w:rPr>
          <w:b/>
        </w:rPr>
        <w:t>Second</w:t>
      </w:r>
      <w:r w:rsidRPr="00AE5166">
        <w:rPr>
          <w:b/>
          <w:spacing w:val="-3"/>
        </w:rPr>
        <w:t xml:space="preserve"> </w:t>
      </w:r>
      <w:r w:rsidRPr="00AE5166">
        <w:rPr>
          <w:spacing w:val="-2"/>
        </w:rPr>
        <w:t>Audit.</w:t>
      </w:r>
    </w:p>
    <w:p w14:paraId="4DD171D0" w14:textId="77777777" w:rsidR="003463A1" w:rsidRPr="00AE5166" w:rsidRDefault="00231EB3">
      <w:pPr>
        <w:pStyle w:val="ListParagraph"/>
        <w:numPr>
          <w:ilvl w:val="0"/>
          <w:numId w:val="9"/>
        </w:numPr>
        <w:tabs>
          <w:tab w:val="left" w:pos="399"/>
        </w:tabs>
        <w:spacing w:before="253"/>
        <w:ind w:left="399" w:hanging="354"/>
        <w:jc w:val="left"/>
      </w:pPr>
      <w:r w:rsidRPr="00AE5166">
        <w:t>The</w:t>
      </w:r>
      <w:r w:rsidRPr="00AE5166">
        <w:rPr>
          <w:spacing w:val="-5"/>
        </w:rPr>
        <w:t xml:space="preserve"> </w:t>
      </w:r>
      <w:r w:rsidRPr="00AE5166">
        <w:t>Internal</w:t>
      </w:r>
      <w:r w:rsidRPr="00AE5166">
        <w:rPr>
          <w:spacing w:val="-4"/>
        </w:rPr>
        <w:t xml:space="preserve"> </w:t>
      </w:r>
      <w:r w:rsidRPr="00AE5166">
        <w:t>Auditor</w:t>
      </w:r>
      <w:r w:rsidRPr="00AE5166">
        <w:rPr>
          <w:spacing w:val="-6"/>
        </w:rPr>
        <w:t xml:space="preserve"> </w:t>
      </w:r>
      <w:r w:rsidRPr="00AE5166">
        <w:t>will</w:t>
      </w:r>
      <w:r w:rsidRPr="00AE5166">
        <w:rPr>
          <w:spacing w:val="-4"/>
        </w:rPr>
        <w:t xml:space="preserve"> </w:t>
      </w:r>
      <w:r w:rsidRPr="00AE5166">
        <w:t>finalise</w:t>
      </w:r>
      <w:r w:rsidRPr="00AE5166">
        <w:rPr>
          <w:spacing w:val="-2"/>
        </w:rPr>
        <w:t xml:space="preserve"> </w:t>
      </w:r>
      <w:r w:rsidRPr="00AE5166">
        <w:t>the</w:t>
      </w:r>
      <w:r w:rsidRPr="00AE5166">
        <w:rPr>
          <w:spacing w:val="-5"/>
        </w:rPr>
        <w:t xml:space="preserve"> </w:t>
      </w:r>
      <w:r w:rsidRPr="00AE5166">
        <w:t>Compliance</w:t>
      </w:r>
      <w:r w:rsidRPr="00AE5166">
        <w:rPr>
          <w:spacing w:val="-4"/>
        </w:rPr>
        <w:t xml:space="preserve"> </w:t>
      </w:r>
      <w:r w:rsidRPr="00AE5166">
        <w:t>Audits</w:t>
      </w:r>
      <w:r w:rsidRPr="00AE5166">
        <w:rPr>
          <w:spacing w:val="-4"/>
        </w:rPr>
        <w:t xml:space="preserve"> </w:t>
      </w:r>
      <w:r w:rsidRPr="00AE5166">
        <w:t>and</w:t>
      </w:r>
      <w:r w:rsidRPr="00AE5166">
        <w:rPr>
          <w:spacing w:val="-4"/>
        </w:rPr>
        <w:t xml:space="preserve"> </w:t>
      </w:r>
      <w:r w:rsidRPr="00AE5166">
        <w:t>provide</w:t>
      </w:r>
      <w:r w:rsidRPr="00AE5166">
        <w:rPr>
          <w:spacing w:val="-3"/>
        </w:rPr>
        <w:t xml:space="preserve"> </w:t>
      </w:r>
      <w:r w:rsidRPr="00AE5166">
        <w:t>a</w:t>
      </w:r>
      <w:r w:rsidRPr="00AE5166">
        <w:rPr>
          <w:spacing w:val="-4"/>
        </w:rPr>
        <w:t xml:space="preserve"> </w:t>
      </w:r>
      <w:r w:rsidRPr="00AE5166">
        <w:t>final</w:t>
      </w:r>
      <w:r w:rsidRPr="00AE5166">
        <w:rPr>
          <w:spacing w:val="-5"/>
        </w:rPr>
        <w:t xml:space="preserve"> </w:t>
      </w:r>
      <w:r w:rsidRPr="00AE5166">
        <w:t>written</w:t>
      </w:r>
      <w:r w:rsidRPr="00AE5166">
        <w:rPr>
          <w:spacing w:val="-5"/>
        </w:rPr>
        <w:t xml:space="preserve"> </w:t>
      </w:r>
      <w:r w:rsidRPr="00AE5166">
        <w:t>report</w:t>
      </w:r>
      <w:r w:rsidRPr="00AE5166">
        <w:rPr>
          <w:spacing w:val="-5"/>
        </w:rPr>
        <w:t xml:space="preserve"> </w:t>
      </w:r>
      <w:r w:rsidRPr="00AE5166">
        <w:t>of</w:t>
      </w:r>
      <w:r w:rsidRPr="00AE5166">
        <w:rPr>
          <w:spacing w:val="-5"/>
        </w:rPr>
        <w:t xml:space="preserve"> </w:t>
      </w:r>
      <w:r w:rsidRPr="00AE5166">
        <w:rPr>
          <w:spacing w:val="-4"/>
        </w:rPr>
        <w:t>the:</w:t>
      </w:r>
    </w:p>
    <w:p w14:paraId="4DD171D1" w14:textId="77777777" w:rsidR="003463A1" w:rsidRPr="00AE5166" w:rsidRDefault="00231EB3">
      <w:pPr>
        <w:pStyle w:val="ListParagraph"/>
        <w:numPr>
          <w:ilvl w:val="1"/>
          <w:numId w:val="9"/>
        </w:numPr>
        <w:tabs>
          <w:tab w:val="left" w:pos="880"/>
          <w:tab w:val="left" w:pos="882"/>
        </w:tabs>
        <w:spacing w:before="254" w:line="360" w:lineRule="auto"/>
        <w:ind w:right="31"/>
      </w:pPr>
      <w:r w:rsidRPr="00AE5166">
        <w:t>first Audit (</w:t>
      </w:r>
      <w:r w:rsidRPr="00AE5166">
        <w:rPr>
          <w:b/>
        </w:rPr>
        <w:t>First Audit</w:t>
      </w:r>
      <w:r w:rsidRPr="00AE5166">
        <w:rPr>
          <w:b/>
          <w:spacing w:val="-1"/>
        </w:rPr>
        <w:t xml:space="preserve"> </w:t>
      </w:r>
      <w:r w:rsidRPr="00AE5166">
        <w:rPr>
          <w:b/>
        </w:rPr>
        <w:t>Report</w:t>
      </w:r>
      <w:r w:rsidRPr="00AE5166">
        <w:t>) to the FWO within 28 days of FWO providing any comments on the draft report to the Internal Auditor; and</w:t>
      </w:r>
    </w:p>
    <w:p w14:paraId="4DD171D5" w14:textId="7C25036F" w:rsidR="003463A1" w:rsidRPr="00AE5166" w:rsidRDefault="00F347AD">
      <w:pPr>
        <w:pStyle w:val="ListParagraph"/>
        <w:numPr>
          <w:ilvl w:val="1"/>
          <w:numId w:val="9"/>
        </w:numPr>
        <w:tabs>
          <w:tab w:val="left" w:pos="880"/>
          <w:tab w:val="left" w:pos="882"/>
        </w:tabs>
        <w:spacing w:line="360" w:lineRule="auto"/>
        <w:ind w:right="37"/>
      </w:pPr>
      <w:r>
        <w:t xml:space="preserve"> </w:t>
      </w:r>
      <w:r w:rsidR="00231EB3" w:rsidRPr="00AE5166">
        <w:t>second Audit (</w:t>
      </w:r>
      <w:r w:rsidR="00231EB3" w:rsidRPr="00AE5166">
        <w:rPr>
          <w:b/>
        </w:rPr>
        <w:t>Second Audit Report</w:t>
      </w:r>
      <w:r w:rsidR="00231EB3" w:rsidRPr="00AE5166">
        <w:t>) to the FWO within 28 days of FWO providing any comments on the draft report to the Internal Auditor.</w:t>
      </w:r>
    </w:p>
    <w:p w14:paraId="4DD171D6" w14:textId="3F5ADC19" w:rsidR="003463A1" w:rsidRPr="00AE5166" w:rsidRDefault="00231EB3">
      <w:pPr>
        <w:spacing w:before="121"/>
        <w:ind w:left="45"/>
        <w:jc w:val="both"/>
        <w:rPr>
          <w:i/>
        </w:rPr>
      </w:pPr>
      <w:r w:rsidRPr="00AE5166">
        <w:rPr>
          <w:i/>
        </w:rPr>
        <w:t>Outcome</w:t>
      </w:r>
      <w:r w:rsidRPr="00AE5166">
        <w:rPr>
          <w:i/>
          <w:spacing w:val="-4"/>
        </w:rPr>
        <w:t xml:space="preserve"> </w:t>
      </w:r>
      <w:r w:rsidRPr="00AE5166">
        <w:rPr>
          <w:i/>
        </w:rPr>
        <w:t>of</w:t>
      </w:r>
      <w:r w:rsidRPr="00AE5166">
        <w:rPr>
          <w:i/>
          <w:spacing w:val="-5"/>
        </w:rPr>
        <w:t xml:space="preserve"> </w:t>
      </w:r>
      <w:r w:rsidRPr="00AE5166">
        <w:rPr>
          <w:i/>
        </w:rPr>
        <w:t>Compliance</w:t>
      </w:r>
      <w:r w:rsidRPr="00AE5166">
        <w:rPr>
          <w:i/>
          <w:spacing w:val="-3"/>
        </w:rPr>
        <w:t xml:space="preserve"> </w:t>
      </w:r>
      <w:r w:rsidRPr="00AE5166">
        <w:rPr>
          <w:i/>
          <w:spacing w:val="-2"/>
        </w:rPr>
        <w:t>Audits</w:t>
      </w:r>
    </w:p>
    <w:p w14:paraId="4DD171D7" w14:textId="7B4A3BC3" w:rsidR="003463A1" w:rsidRPr="00AE5166" w:rsidRDefault="00231EB3">
      <w:pPr>
        <w:pStyle w:val="ListParagraph"/>
        <w:numPr>
          <w:ilvl w:val="0"/>
          <w:numId w:val="9"/>
        </w:numPr>
        <w:tabs>
          <w:tab w:val="left" w:pos="398"/>
          <w:tab w:val="left" w:pos="402"/>
        </w:tabs>
        <w:spacing w:before="255" w:line="357" w:lineRule="auto"/>
        <w:ind w:right="152"/>
        <w:jc w:val="both"/>
      </w:pPr>
      <w:r w:rsidRPr="00AE5166">
        <w:t xml:space="preserve">If the Compliance Audits identify any </w:t>
      </w:r>
      <w:r w:rsidR="00D167DC">
        <w:t xml:space="preserve">wage </w:t>
      </w:r>
      <w:r w:rsidRPr="00AE5166">
        <w:t>underpayments to any current or former employees, CQUniversity will:</w:t>
      </w:r>
    </w:p>
    <w:p w14:paraId="4DD171D8" w14:textId="775933D7" w:rsidR="003463A1" w:rsidRPr="00AE5166" w:rsidRDefault="00231EB3">
      <w:pPr>
        <w:pStyle w:val="ListParagraph"/>
        <w:numPr>
          <w:ilvl w:val="1"/>
          <w:numId w:val="9"/>
        </w:numPr>
        <w:tabs>
          <w:tab w:val="left" w:pos="880"/>
          <w:tab w:val="left" w:pos="882"/>
        </w:tabs>
        <w:spacing w:before="124" w:line="360" w:lineRule="auto"/>
        <w:ind w:right="34"/>
      </w:pPr>
      <w:r w:rsidRPr="00AE5166">
        <w:t>rectify any underpayments identified in the relevant audit period in respect of wages and superannuation, as well as any interest on such wages and superannuation calculated in accordance with clause 1</w:t>
      </w:r>
      <w:r w:rsidR="00884195">
        <w:t>1</w:t>
      </w:r>
      <w:r w:rsidRPr="00AE5166">
        <w:t xml:space="preserve"> of this Undertaking;</w:t>
      </w:r>
    </w:p>
    <w:p w14:paraId="4DD171D9" w14:textId="3426C587" w:rsidR="003463A1" w:rsidRPr="00AE5166" w:rsidRDefault="00231EB3">
      <w:pPr>
        <w:pStyle w:val="ListParagraph"/>
        <w:numPr>
          <w:ilvl w:val="1"/>
          <w:numId w:val="9"/>
        </w:numPr>
        <w:tabs>
          <w:tab w:val="left" w:pos="880"/>
          <w:tab w:val="left" w:pos="882"/>
        </w:tabs>
        <w:spacing w:before="1" w:line="360" w:lineRule="auto"/>
        <w:ind w:right="33"/>
      </w:pPr>
      <w:r w:rsidRPr="00AE5166">
        <w:t>conduct a reconciliation of the amounts paid and owed to those employees</w:t>
      </w:r>
      <w:r w:rsidR="0081103C">
        <w:t xml:space="preserve"> relevant to the area of underpayment</w:t>
      </w:r>
      <w:r w:rsidRPr="00AE5166">
        <w:t xml:space="preserve"> in the 12-month period immediately before the relevant audit period and rectify any underpayments that are identified, including interest calculated in accordance with clause 1</w:t>
      </w:r>
      <w:r w:rsidR="00884195">
        <w:t>1</w:t>
      </w:r>
      <w:r w:rsidRPr="00AE5166">
        <w:t xml:space="preserve"> of this Undertaking; and</w:t>
      </w:r>
    </w:p>
    <w:p w14:paraId="4DD171DA" w14:textId="77777777" w:rsidR="003463A1" w:rsidRPr="00AE5166" w:rsidRDefault="00231EB3">
      <w:pPr>
        <w:pStyle w:val="ListParagraph"/>
        <w:numPr>
          <w:ilvl w:val="1"/>
          <w:numId w:val="9"/>
        </w:numPr>
        <w:tabs>
          <w:tab w:val="left" w:pos="880"/>
        </w:tabs>
        <w:spacing w:line="267" w:lineRule="exact"/>
        <w:ind w:left="880" w:hanging="358"/>
      </w:pPr>
      <w:r w:rsidRPr="00AE5166">
        <w:t>take</w:t>
      </w:r>
      <w:r w:rsidRPr="00AE5166">
        <w:rPr>
          <w:spacing w:val="-6"/>
        </w:rPr>
        <w:t xml:space="preserve"> </w:t>
      </w:r>
      <w:r w:rsidRPr="00AE5166">
        <w:t>reasonable</w:t>
      </w:r>
      <w:r w:rsidRPr="00AE5166">
        <w:rPr>
          <w:spacing w:val="-4"/>
        </w:rPr>
        <w:t xml:space="preserve"> </w:t>
      </w:r>
      <w:r w:rsidRPr="00AE5166">
        <w:t>steps</w:t>
      </w:r>
      <w:r w:rsidRPr="00AE5166">
        <w:rPr>
          <w:spacing w:val="-4"/>
        </w:rPr>
        <w:t xml:space="preserve"> </w:t>
      </w:r>
      <w:r w:rsidRPr="00AE5166">
        <w:t>to</w:t>
      </w:r>
      <w:r w:rsidRPr="00AE5166">
        <w:rPr>
          <w:spacing w:val="-3"/>
        </w:rPr>
        <w:t xml:space="preserve"> </w:t>
      </w:r>
      <w:r w:rsidRPr="00AE5166">
        <w:t>locate</w:t>
      </w:r>
      <w:r w:rsidRPr="00AE5166">
        <w:rPr>
          <w:spacing w:val="-4"/>
        </w:rPr>
        <w:t xml:space="preserve"> </w:t>
      </w:r>
      <w:r w:rsidRPr="00AE5166">
        <w:t>former</w:t>
      </w:r>
      <w:r w:rsidRPr="00AE5166">
        <w:rPr>
          <w:spacing w:val="-6"/>
        </w:rPr>
        <w:t xml:space="preserve"> </w:t>
      </w:r>
      <w:r w:rsidRPr="00AE5166">
        <w:t>employees</w:t>
      </w:r>
      <w:r w:rsidRPr="00AE5166">
        <w:rPr>
          <w:spacing w:val="-6"/>
        </w:rPr>
        <w:t xml:space="preserve"> </w:t>
      </w:r>
      <w:r w:rsidRPr="00AE5166">
        <w:t>to</w:t>
      </w:r>
      <w:r w:rsidRPr="00AE5166">
        <w:rPr>
          <w:spacing w:val="-3"/>
        </w:rPr>
        <w:t xml:space="preserve"> </w:t>
      </w:r>
      <w:r w:rsidRPr="00AE5166">
        <w:t>remediate</w:t>
      </w:r>
      <w:r w:rsidRPr="00AE5166">
        <w:rPr>
          <w:spacing w:val="-4"/>
        </w:rPr>
        <w:t xml:space="preserve"> </w:t>
      </w:r>
      <w:r w:rsidRPr="00AE5166">
        <w:t>any</w:t>
      </w:r>
      <w:r w:rsidRPr="00AE5166">
        <w:rPr>
          <w:spacing w:val="-3"/>
        </w:rPr>
        <w:t xml:space="preserve"> </w:t>
      </w:r>
      <w:r w:rsidRPr="00AE5166">
        <w:rPr>
          <w:spacing w:val="-2"/>
        </w:rPr>
        <w:t>underpayments.</w:t>
      </w:r>
    </w:p>
    <w:p w14:paraId="4DD171DB" w14:textId="77777777" w:rsidR="003463A1" w:rsidRPr="00AE5166" w:rsidRDefault="00231EB3">
      <w:pPr>
        <w:pStyle w:val="ListParagraph"/>
        <w:numPr>
          <w:ilvl w:val="0"/>
          <w:numId w:val="9"/>
        </w:numPr>
        <w:tabs>
          <w:tab w:val="left" w:pos="398"/>
          <w:tab w:val="left" w:pos="402"/>
        </w:tabs>
        <w:spacing w:before="134" w:line="360" w:lineRule="auto"/>
        <w:ind w:right="33"/>
        <w:jc w:val="both"/>
      </w:pPr>
      <w:r w:rsidRPr="00AE5166">
        <w:t>CQUniversity</w:t>
      </w:r>
      <w:r w:rsidRPr="00AE5166">
        <w:rPr>
          <w:spacing w:val="-9"/>
        </w:rPr>
        <w:t xml:space="preserve"> </w:t>
      </w:r>
      <w:r w:rsidRPr="00AE5166">
        <w:t>will</w:t>
      </w:r>
      <w:r w:rsidRPr="00AE5166">
        <w:rPr>
          <w:spacing w:val="-11"/>
        </w:rPr>
        <w:t xml:space="preserve"> </w:t>
      </w:r>
      <w:r w:rsidRPr="00AE5166">
        <w:t>provide</w:t>
      </w:r>
      <w:r w:rsidRPr="00AE5166">
        <w:rPr>
          <w:spacing w:val="-10"/>
        </w:rPr>
        <w:t xml:space="preserve"> </w:t>
      </w:r>
      <w:r w:rsidRPr="00AE5166">
        <w:t>to</w:t>
      </w:r>
      <w:r w:rsidRPr="00AE5166">
        <w:rPr>
          <w:spacing w:val="-9"/>
        </w:rPr>
        <w:t xml:space="preserve"> </w:t>
      </w:r>
      <w:r w:rsidRPr="00AE5166">
        <w:t>the</w:t>
      </w:r>
      <w:r w:rsidRPr="00AE5166">
        <w:rPr>
          <w:spacing w:val="-10"/>
        </w:rPr>
        <w:t xml:space="preserve"> </w:t>
      </w:r>
      <w:r w:rsidRPr="00AE5166">
        <w:t>FWO</w:t>
      </w:r>
      <w:r w:rsidRPr="00AE5166">
        <w:rPr>
          <w:spacing w:val="-10"/>
        </w:rPr>
        <w:t xml:space="preserve"> </w:t>
      </w:r>
      <w:r w:rsidRPr="00AE5166">
        <w:t>Reasonable</w:t>
      </w:r>
      <w:r w:rsidRPr="00AE5166">
        <w:rPr>
          <w:spacing w:val="-10"/>
        </w:rPr>
        <w:t xml:space="preserve"> </w:t>
      </w:r>
      <w:r w:rsidRPr="00AE5166">
        <w:t>Evidence</w:t>
      </w:r>
      <w:r w:rsidRPr="00AE5166">
        <w:rPr>
          <w:spacing w:val="-10"/>
        </w:rPr>
        <w:t xml:space="preserve"> </w:t>
      </w:r>
      <w:r w:rsidRPr="00AE5166">
        <w:t>of</w:t>
      </w:r>
      <w:r w:rsidRPr="00AE5166">
        <w:rPr>
          <w:spacing w:val="-11"/>
        </w:rPr>
        <w:t xml:space="preserve"> </w:t>
      </w:r>
      <w:r w:rsidRPr="00AE5166">
        <w:t>such</w:t>
      </w:r>
      <w:r w:rsidRPr="00AE5166">
        <w:rPr>
          <w:spacing w:val="-11"/>
        </w:rPr>
        <w:t xml:space="preserve"> </w:t>
      </w:r>
      <w:r w:rsidRPr="00AE5166">
        <w:t>rectification</w:t>
      </w:r>
      <w:r w:rsidRPr="00AE5166">
        <w:rPr>
          <w:spacing w:val="-11"/>
        </w:rPr>
        <w:t xml:space="preserve"> </w:t>
      </w:r>
      <w:r w:rsidRPr="00AE5166">
        <w:t>within</w:t>
      </w:r>
      <w:r w:rsidRPr="00AE5166">
        <w:rPr>
          <w:spacing w:val="-9"/>
        </w:rPr>
        <w:t xml:space="preserve"> </w:t>
      </w:r>
      <w:r w:rsidRPr="00AE5166">
        <w:t>60</w:t>
      </w:r>
      <w:r w:rsidRPr="00AE5166">
        <w:rPr>
          <w:spacing w:val="-7"/>
        </w:rPr>
        <w:t xml:space="preserve"> </w:t>
      </w:r>
      <w:r w:rsidRPr="00AE5166">
        <w:t>days</w:t>
      </w:r>
      <w:r w:rsidRPr="00AE5166">
        <w:rPr>
          <w:spacing w:val="-10"/>
        </w:rPr>
        <w:t xml:space="preserve"> </w:t>
      </w:r>
      <w:r w:rsidRPr="00AE5166">
        <w:t>of</w:t>
      </w:r>
      <w:r w:rsidRPr="00AE5166">
        <w:rPr>
          <w:spacing w:val="-10"/>
        </w:rPr>
        <w:t xml:space="preserve"> </w:t>
      </w:r>
      <w:r w:rsidRPr="00AE5166">
        <w:t>any identified underpayments.</w:t>
      </w:r>
    </w:p>
    <w:p w14:paraId="4DD171DC" w14:textId="26FE8651" w:rsidR="003463A1" w:rsidRPr="00AE5166" w:rsidRDefault="00231EB3">
      <w:pPr>
        <w:pStyle w:val="ListParagraph"/>
        <w:numPr>
          <w:ilvl w:val="0"/>
          <w:numId w:val="9"/>
        </w:numPr>
        <w:tabs>
          <w:tab w:val="left" w:pos="398"/>
          <w:tab w:val="left" w:pos="402"/>
        </w:tabs>
        <w:spacing w:before="1" w:line="360" w:lineRule="auto"/>
        <w:ind w:right="35"/>
        <w:jc w:val="both"/>
      </w:pPr>
      <w:r w:rsidRPr="00AE5166">
        <w:t>If</w:t>
      </w:r>
      <w:r w:rsidRPr="00AE5166">
        <w:rPr>
          <w:spacing w:val="-3"/>
        </w:rPr>
        <w:t xml:space="preserve"> </w:t>
      </w:r>
      <w:r w:rsidRPr="00AE5166">
        <w:t>any</w:t>
      </w:r>
      <w:r w:rsidRPr="00AE5166">
        <w:rPr>
          <w:spacing w:val="-1"/>
        </w:rPr>
        <w:t xml:space="preserve"> </w:t>
      </w:r>
      <w:r w:rsidRPr="00AE5166">
        <w:t>employee</w:t>
      </w:r>
      <w:r w:rsidRPr="00AE5166">
        <w:rPr>
          <w:spacing w:val="-3"/>
        </w:rPr>
        <w:t xml:space="preserve"> </w:t>
      </w:r>
      <w:r w:rsidRPr="00AE5166">
        <w:t>who</w:t>
      </w:r>
      <w:r w:rsidRPr="00AE5166">
        <w:rPr>
          <w:spacing w:val="-1"/>
        </w:rPr>
        <w:t xml:space="preserve"> </w:t>
      </w:r>
      <w:r w:rsidRPr="00AE5166">
        <w:t>is</w:t>
      </w:r>
      <w:r w:rsidRPr="00AE5166">
        <w:rPr>
          <w:spacing w:val="-4"/>
        </w:rPr>
        <w:t xml:space="preserve"> </w:t>
      </w:r>
      <w:r w:rsidRPr="00AE5166">
        <w:t>owed</w:t>
      </w:r>
      <w:r w:rsidRPr="00AE5166">
        <w:rPr>
          <w:spacing w:val="-2"/>
        </w:rPr>
        <w:t xml:space="preserve"> </w:t>
      </w:r>
      <w:r w:rsidR="006D4C1F">
        <w:t>a wage underpayment</w:t>
      </w:r>
      <w:r w:rsidR="006D4C1F" w:rsidRPr="00AE5166">
        <w:rPr>
          <w:spacing w:val="-4"/>
        </w:rPr>
        <w:t xml:space="preserve"> </w:t>
      </w:r>
      <w:r w:rsidRPr="00AE5166">
        <w:t>as</w:t>
      </w:r>
      <w:r w:rsidRPr="00AE5166">
        <w:rPr>
          <w:spacing w:val="-2"/>
        </w:rPr>
        <w:t xml:space="preserve"> </w:t>
      </w:r>
      <w:r w:rsidRPr="00AE5166">
        <w:t>a</w:t>
      </w:r>
      <w:r w:rsidRPr="00AE5166">
        <w:rPr>
          <w:spacing w:val="-4"/>
        </w:rPr>
        <w:t xml:space="preserve"> </w:t>
      </w:r>
      <w:r w:rsidRPr="00AE5166">
        <w:t>result</w:t>
      </w:r>
      <w:r w:rsidRPr="00AE5166">
        <w:rPr>
          <w:spacing w:val="-4"/>
        </w:rPr>
        <w:t xml:space="preserve"> </w:t>
      </w:r>
      <w:r w:rsidRPr="00AE5166">
        <w:t>of</w:t>
      </w:r>
      <w:r w:rsidRPr="00AE5166">
        <w:rPr>
          <w:spacing w:val="-5"/>
        </w:rPr>
        <w:t xml:space="preserve"> </w:t>
      </w:r>
      <w:r w:rsidRPr="00AE5166">
        <w:t>the</w:t>
      </w:r>
      <w:r w:rsidRPr="00AE5166">
        <w:rPr>
          <w:spacing w:val="-1"/>
        </w:rPr>
        <w:t xml:space="preserve"> </w:t>
      </w:r>
      <w:r w:rsidRPr="00AE5166">
        <w:t>Compliance</w:t>
      </w:r>
      <w:r w:rsidRPr="00AE5166">
        <w:rPr>
          <w:spacing w:val="-1"/>
        </w:rPr>
        <w:t xml:space="preserve"> </w:t>
      </w:r>
      <w:r w:rsidRPr="00AE5166">
        <w:t>Audits</w:t>
      </w:r>
      <w:r w:rsidRPr="00AE5166">
        <w:rPr>
          <w:spacing w:val="-1"/>
        </w:rPr>
        <w:t xml:space="preserve"> </w:t>
      </w:r>
      <w:r w:rsidRPr="00AE5166">
        <w:t>cannot</w:t>
      </w:r>
      <w:r w:rsidRPr="00AE5166">
        <w:rPr>
          <w:spacing w:val="-1"/>
        </w:rPr>
        <w:t xml:space="preserve"> </w:t>
      </w:r>
      <w:r w:rsidRPr="00AE5166">
        <w:t>be</w:t>
      </w:r>
      <w:r w:rsidRPr="00AE5166">
        <w:rPr>
          <w:spacing w:val="-1"/>
        </w:rPr>
        <w:t xml:space="preserve"> </w:t>
      </w:r>
      <w:r w:rsidRPr="00AE5166">
        <w:t>located</w:t>
      </w:r>
      <w:r w:rsidRPr="00AE5166">
        <w:rPr>
          <w:spacing w:val="-3"/>
        </w:rPr>
        <w:t xml:space="preserve"> </w:t>
      </w:r>
      <w:r w:rsidRPr="00AE5166">
        <w:t>within 120 days of the finalisation of the Audit Report, CQUniversity will pay those amounts, to</w:t>
      </w:r>
      <w:r w:rsidRPr="00AE5166">
        <w:rPr>
          <w:spacing w:val="-12"/>
        </w:rPr>
        <w:t xml:space="preserve"> </w:t>
      </w:r>
      <w:r w:rsidRPr="00AE5166">
        <w:t>the</w:t>
      </w:r>
      <w:r w:rsidRPr="00AE5166">
        <w:rPr>
          <w:spacing w:val="-13"/>
        </w:rPr>
        <w:t xml:space="preserve"> </w:t>
      </w:r>
      <w:r w:rsidRPr="00AE5166">
        <w:t>Consolidated</w:t>
      </w:r>
      <w:r w:rsidRPr="00AE5166">
        <w:rPr>
          <w:spacing w:val="-12"/>
        </w:rPr>
        <w:t xml:space="preserve"> </w:t>
      </w:r>
      <w:r w:rsidRPr="00AE5166">
        <w:t>Revenue</w:t>
      </w:r>
      <w:r w:rsidRPr="00AE5166">
        <w:rPr>
          <w:spacing w:val="-5"/>
        </w:rPr>
        <w:t xml:space="preserve"> </w:t>
      </w:r>
      <w:r w:rsidRPr="00AE5166">
        <w:t>Fund</w:t>
      </w:r>
      <w:r w:rsidRPr="00AE5166">
        <w:rPr>
          <w:spacing w:val="-7"/>
        </w:rPr>
        <w:t xml:space="preserve"> </w:t>
      </w:r>
      <w:r w:rsidRPr="00AE5166">
        <w:t>(through</w:t>
      </w:r>
      <w:r w:rsidRPr="00AE5166">
        <w:rPr>
          <w:spacing w:val="-7"/>
        </w:rPr>
        <w:t xml:space="preserve"> </w:t>
      </w:r>
      <w:r w:rsidRPr="00AE5166">
        <w:t>the</w:t>
      </w:r>
      <w:r w:rsidRPr="00AE5166">
        <w:rPr>
          <w:spacing w:val="-6"/>
        </w:rPr>
        <w:t xml:space="preserve"> </w:t>
      </w:r>
      <w:r w:rsidRPr="00AE5166">
        <w:t>FWO)</w:t>
      </w:r>
      <w:r w:rsidRPr="00AE5166">
        <w:rPr>
          <w:spacing w:val="-6"/>
        </w:rPr>
        <w:t xml:space="preserve"> </w:t>
      </w:r>
      <w:r w:rsidRPr="00AE5166">
        <w:t>in</w:t>
      </w:r>
      <w:r w:rsidRPr="00AE5166">
        <w:rPr>
          <w:spacing w:val="-7"/>
        </w:rPr>
        <w:t xml:space="preserve"> </w:t>
      </w:r>
      <w:r w:rsidRPr="00AE5166">
        <w:t>accordance</w:t>
      </w:r>
      <w:r w:rsidRPr="00AE5166">
        <w:rPr>
          <w:spacing w:val="-6"/>
        </w:rPr>
        <w:t xml:space="preserve"> </w:t>
      </w:r>
      <w:r w:rsidRPr="00AE5166">
        <w:t>with</w:t>
      </w:r>
      <w:r w:rsidRPr="00AE5166">
        <w:rPr>
          <w:spacing w:val="-13"/>
        </w:rPr>
        <w:t xml:space="preserve"> </w:t>
      </w:r>
      <w:r w:rsidRPr="00AE5166">
        <w:t>section</w:t>
      </w:r>
      <w:r w:rsidRPr="00AE5166">
        <w:rPr>
          <w:spacing w:val="-12"/>
        </w:rPr>
        <w:t xml:space="preserve"> </w:t>
      </w:r>
      <w:r w:rsidRPr="00AE5166">
        <w:t>559</w:t>
      </w:r>
      <w:r w:rsidRPr="00AE5166">
        <w:rPr>
          <w:spacing w:val="-13"/>
        </w:rPr>
        <w:t xml:space="preserve"> </w:t>
      </w:r>
      <w:r w:rsidRPr="00AE5166">
        <w:t>of</w:t>
      </w:r>
      <w:r w:rsidRPr="00AE5166">
        <w:rPr>
          <w:spacing w:val="-12"/>
        </w:rPr>
        <w:t xml:space="preserve"> </w:t>
      </w:r>
      <w:r w:rsidRPr="00AE5166">
        <w:t>the FW</w:t>
      </w:r>
      <w:r w:rsidRPr="00AE5166">
        <w:rPr>
          <w:spacing w:val="-12"/>
        </w:rPr>
        <w:t xml:space="preserve"> </w:t>
      </w:r>
      <w:r w:rsidRPr="00AE5166">
        <w:t>Act</w:t>
      </w:r>
      <w:r w:rsidRPr="00AE5166">
        <w:rPr>
          <w:spacing w:val="-11"/>
        </w:rPr>
        <w:t xml:space="preserve"> </w:t>
      </w:r>
      <w:r w:rsidRPr="00AE5166">
        <w:lastRenderedPageBreak/>
        <w:t>within</w:t>
      </w:r>
      <w:r w:rsidRPr="00AE5166">
        <w:rPr>
          <w:spacing w:val="-12"/>
        </w:rPr>
        <w:t xml:space="preserve"> </w:t>
      </w:r>
      <w:r w:rsidRPr="00AE5166">
        <w:t>a</w:t>
      </w:r>
      <w:r w:rsidRPr="00AE5166">
        <w:rPr>
          <w:spacing w:val="-11"/>
        </w:rPr>
        <w:t xml:space="preserve"> </w:t>
      </w:r>
      <w:r w:rsidRPr="00AE5166">
        <w:t>further</w:t>
      </w:r>
      <w:r w:rsidRPr="00AE5166">
        <w:rPr>
          <w:spacing w:val="-13"/>
        </w:rPr>
        <w:t xml:space="preserve"> </w:t>
      </w:r>
      <w:r w:rsidRPr="00AE5166">
        <w:t>60</w:t>
      </w:r>
      <w:r w:rsidRPr="00AE5166">
        <w:rPr>
          <w:spacing w:val="-12"/>
        </w:rPr>
        <w:t xml:space="preserve"> </w:t>
      </w:r>
      <w:r w:rsidRPr="00AE5166">
        <w:t>days.</w:t>
      </w:r>
      <w:r w:rsidRPr="00AE5166">
        <w:rPr>
          <w:spacing w:val="-9"/>
        </w:rPr>
        <w:t xml:space="preserve"> </w:t>
      </w:r>
      <w:r w:rsidRPr="00AE5166">
        <w:t>CQUniversity</w:t>
      </w:r>
      <w:r w:rsidRPr="00AE5166">
        <w:rPr>
          <w:spacing w:val="-10"/>
        </w:rPr>
        <w:t xml:space="preserve"> </w:t>
      </w:r>
      <w:r w:rsidRPr="00AE5166">
        <w:t>will</w:t>
      </w:r>
      <w:r w:rsidRPr="00AE5166">
        <w:rPr>
          <w:spacing w:val="-12"/>
        </w:rPr>
        <w:t xml:space="preserve"> </w:t>
      </w:r>
      <w:r w:rsidRPr="00AE5166">
        <w:t>complete</w:t>
      </w:r>
      <w:r w:rsidRPr="00AE5166">
        <w:rPr>
          <w:spacing w:val="-11"/>
        </w:rPr>
        <w:t xml:space="preserve"> </w:t>
      </w:r>
      <w:r w:rsidRPr="00AE5166">
        <w:t>the</w:t>
      </w:r>
      <w:r w:rsidRPr="00AE5166">
        <w:rPr>
          <w:spacing w:val="-11"/>
        </w:rPr>
        <w:t xml:space="preserve"> </w:t>
      </w:r>
      <w:r w:rsidRPr="00AE5166">
        <w:t>required documents supplied by the FWO for this purpose.</w:t>
      </w:r>
    </w:p>
    <w:p w14:paraId="4DD171DD" w14:textId="41EC1363" w:rsidR="003463A1" w:rsidRPr="00AE5166" w:rsidRDefault="00231EB3">
      <w:pPr>
        <w:pStyle w:val="ListParagraph"/>
        <w:numPr>
          <w:ilvl w:val="0"/>
          <w:numId w:val="9"/>
        </w:numPr>
        <w:tabs>
          <w:tab w:val="left" w:pos="402"/>
          <w:tab w:val="left" w:pos="449"/>
        </w:tabs>
        <w:spacing w:line="360" w:lineRule="auto"/>
        <w:ind w:right="31"/>
        <w:jc w:val="both"/>
      </w:pPr>
      <w:r w:rsidRPr="00AE5166">
        <w:t>If</w:t>
      </w:r>
      <w:r w:rsidRPr="00AE5166">
        <w:rPr>
          <w:spacing w:val="40"/>
        </w:rPr>
        <w:t xml:space="preserve"> </w:t>
      </w:r>
      <w:r w:rsidRPr="00AE5166">
        <w:t>any</w:t>
      </w:r>
      <w:r w:rsidRPr="00AE5166">
        <w:rPr>
          <w:spacing w:val="-5"/>
        </w:rPr>
        <w:t xml:space="preserve"> </w:t>
      </w:r>
      <w:r w:rsidRPr="00AE5166">
        <w:t>of</w:t>
      </w:r>
      <w:r w:rsidRPr="00AE5166">
        <w:rPr>
          <w:spacing w:val="-6"/>
        </w:rPr>
        <w:t xml:space="preserve"> </w:t>
      </w:r>
      <w:r w:rsidRPr="00AE5166">
        <w:t>the</w:t>
      </w:r>
      <w:r w:rsidRPr="00AE5166">
        <w:rPr>
          <w:spacing w:val="-5"/>
        </w:rPr>
        <w:t xml:space="preserve"> </w:t>
      </w:r>
      <w:r w:rsidRPr="00AE5166">
        <w:t>Compliance</w:t>
      </w:r>
      <w:r w:rsidRPr="00AE5166">
        <w:rPr>
          <w:spacing w:val="-3"/>
        </w:rPr>
        <w:t xml:space="preserve"> </w:t>
      </w:r>
      <w:r w:rsidRPr="00AE5166">
        <w:t>Audits</w:t>
      </w:r>
      <w:r w:rsidRPr="00AE5166">
        <w:rPr>
          <w:spacing w:val="-3"/>
        </w:rPr>
        <w:t xml:space="preserve"> </w:t>
      </w:r>
      <w:r w:rsidRPr="00AE5166">
        <w:t>identify</w:t>
      </w:r>
      <w:r w:rsidRPr="00AE5166">
        <w:rPr>
          <w:spacing w:val="-5"/>
        </w:rPr>
        <w:t xml:space="preserve"> </w:t>
      </w:r>
      <w:r w:rsidRPr="00AE5166">
        <w:t>an</w:t>
      </w:r>
      <w:r w:rsidRPr="00AE5166">
        <w:rPr>
          <w:spacing w:val="-4"/>
        </w:rPr>
        <w:t xml:space="preserve"> </w:t>
      </w:r>
      <w:r w:rsidRPr="00AE5166">
        <w:t>underpayment</w:t>
      </w:r>
      <w:r w:rsidRPr="00AE5166">
        <w:rPr>
          <w:spacing w:val="-5"/>
        </w:rPr>
        <w:t xml:space="preserve"> </w:t>
      </w:r>
      <w:r w:rsidRPr="00AE5166">
        <w:t>of</w:t>
      </w:r>
      <w:r w:rsidRPr="00AE5166">
        <w:rPr>
          <w:spacing w:val="-8"/>
        </w:rPr>
        <w:t xml:space="preserve"> </w:t>
      </w:r>
      <w:r w:rsidRPr="00AE5166">
        <w:t>minimum</w:t>
      </w:r>
      <w:r w:rsidRPr="00AE5166">
        <w:rPr>
          <w:spacing w:val="-4"/>
        </w:rPr>
        <w:t xml:space="preserve"> </w:t>
      </w:r>
      <w:r w:rsidRPr="00AE5166">
        <w:t>entitlements</w:t>
      </w:r>
      <w:r w:rsidRPr="00AE5166">
        <w:rPr>
          <w:spacing w:val="-3"/>
        </w:rPr>
        <w:t xml:space="preserve"> </w:t>
      </w:r>
      <w:r w:rsidRPr="00AE5166">
        <w:t>to</w:t>
      </w:r>
      <w:r w:rsidRPr="00AE5166">
        <w:rPr>
          <w:spacing w:val="-4"/>
        </w:rPr>
        <w:t xml:space="preserve"> </w:t>
      </w:r>
      <w:r w:rsidRPr="00AE5166">
        <w:t>one</w:t>
      </w:r>
      <w:r w:rsidRPr="00AE5166">
        <w:rPr>
          <w:spacing w:val="-5"/>
        </w:rPr>
        <w:t xml:space="preserve"> </w:t>
      </w:r>
      <w:r w:rsidRPr="00AE5166">
        <w:t>or</w:t>
      </w:r>
      <w:r w:rsidRPr="00AE5166">
        <w:rPr>
          <w:spacing w:val="-6"/>
        </w:rPr>
        <w:t xml:space="preserve"> </w:t>
      </w:r>
      <w:r w:rsidRPr="00AE5166">
        <w:t>more employees, and the FWO reasonably believes that employees not included in the Audits are also likely</w:t>
      </w:r>
      <w:r w:rsidRPr="00AE5166">
        <w:rPr>
          <w:spacing w:val="-11"/>
        </w:rPr>
        <w:t xml:space="preserve"> </w:t>
      </w:r>
      <w:r w:rsidRPr="00AE5166">
        <w:t>to</w:t>
      </w:r>
      <w:r w:rsidRPr="00AE5166">
        <w:rPr>
          <w:spacing w:val="-10"/>
        </w:rPr>
        <w:t xml:space="preserve"> </w:t>
      </w:r>
      <w:r w:rsidRPr="00AE5166">
        <w:t>have</w:t>
      </w:r>
      <w:r w:rsidRPr="00AE5166">
        <w:rPr>
          <w:spacing w:val="-11"/>
        </w:rPr>
        <w:t xml:space="preserve"> </w:t>
      </w:r>
      <w:r w:rsidRPr="00AE5166">
        <w:t>been</w:t>
      </w:r>
      <w:r w:rsidRPr="00AE5166">
        <w:rPr>
          <w:spacing w:val="-10"/>
        </w:rPr>
        <w:t xml:space="preserve"> </w:t>
      </w:r>
      <w:r w:rsidRPr="00AE5166">
        <w:t>underpaid</w:t>
      </w:r>
      <w:r w:rsidR="005277A7" w:rsidRPr="00AE5166">
        <w:t xml:space="preserve"> that entitlement</w:t>
      </w:r>
      <w:r w:rsidRPr="00AE5166">
        <w:t>,</w:t>
      </w:r>
      <w:r w:rsidRPr="00AE5166">
        <w:rPr>
          <w:spacing w:val="-9"/>
        </w:rPr>
        <w:t xml:space="preserve"> </w:t>
      </w:r>
      <w:r w:rsidR="00A06881" w:rsidRPr="00AE5166">
        <w:t>CQUniversity</w:t>
      </w:r>
      <w:r w:rsidRPr="00AE5166">
        <w:rPr>
          <w:spacing w:val="-8"/>
        </w:rPr>
        <w:t xml:space="preserve"> </w:t>
      </w:r>
      <w:r w:rsidRPr="00AE5166">
        <w:t>will</w:t>
      </w:r>
      <w:r w:rsidRPr="00AE5166">
        <w:rPr>
          <w:spacing w:val="-12"/>
        </w:rPr>
        <w:t xml:space="preserve"> </w:t>
      </w:r>
      <w:r w:rsidRPr="00AE5166">
        <w:t>conduct</w:t>
      </w:r>
      <w:r w:rsidRPr="00AE5166">
        <w:rPr>
          <w:spacing w:val="-8"/>
        </w:rPr>
        <w:t xml:space="preserve"> </w:t>
      </w:r>
      <w:r w:rsidRPr="00AE5166">
        <w:t>a</w:t>
      </w:r>
      <w:r w:rsidRPr="00AE5166">
        <w:rPr>
          <w:spacing w:val="-9"/>
        </w:rPr>
        <w:t xml:space="preserve"> </w:t>
      </w:r>
      <w:r w:rsidRPr="00AE5166">
        <w:t>further</w:t>
      </w:r>
      <w:r w:rsidRPr="00AE5166">
        <w:rPr>
          <w:spacing w:val="-9"/>
        </w:rPr>
        <w:t xml:space="preserve"> </w:t>
      </w:r>
      <w:r w:rsidRPr="00AE5166">
        <w:t>audit</w:t>
      </w:r>
      <w:r w:rsidR="00660D47">
        <w:t xml:space="preserve"> </w:t>
      </w:r>
      <w:r w:rsidR="004365BA">
        <w:t xml:space="preserve">on that </w:t>
      </w:r>
      <w:r w:rsidR="00260B61">
        <w:t>entitlement</w:t>
      </w:r>
      <w:r w:rsidR="00660D47" w:rsidRPr="00AE5166">
        <w:t xml:space="preserve"> </w:t>
      </w:r>
      <w:r w:rsidR="00DE3ECD">
        <w:t>for</w:t>
      </w:r>
      <w:r w:rsidR="00660D47" w:rsidRPr="00AE5166">
        <w:t xml:space="preserve"> the 12-month period immediately before the relevant audit period</w:t>
      </w:r>
      <w:r w:rsidR="00660D47">
        <w:t xml:space="preserve"> </w:t>
      </w:r>
      <w:r w:rsidRPr="00AE5166">
        <w:t>of</w:t>
      </w:r>
      <w:r w:rsidRPr="00AE5166">
        <w:rPr>
          <w:spacing w:val="-9"/>
        </w:rPr>
        <w:t xml:space="preserve"> </w:t>
      </w:r>
      <w:r w:rsidRPr="00AE5166">
        <w:t>all</w:t>
      </w:r>
      <w:r w:rsidRPr="00AE5166">
        <w:rPr>
          <w:spacing w:val="-9"/>
        </w:rPr>
        <w:t xml:space="preserve"> </w:t>
      </w:r>
      <w:r w:rsidRPr="00AE5166">
        <w:t>its</w:t>
      </w:r>
      <w:r w:rsidRPr="00AE5166">
        <w:rPr>
          <w:spacing w:val="-9"/>
        </w:rPr>
        <w:t xml:space="preserve"> </w:t>
      </w:r>
      <w:r w:rsidRPr="00AE5166">
        <w:t>employees</w:t>
      </w:r>
      <w:r w:rsidRPr="00AE5166">
        <w:rPr>
          <w:spacing w:val="-9"/>
        </w:rPr>
        <w:t xml:space="preserve"> </w:t>
      </w:r>
      <w:r w:rsidRPr="00AE5166">
        <w:t>to</w:t>
      </w:r>
      <w:r w:rsidRPr="00AE5166">
        <w:rPr>
          <w:spacing w:val="-10"/>
        </w:rPr>
        <w:t xml:space="preserve"> </w:t>
      </w:r>
      <w:r w:rsidRPr="00AE5166">
        <w:t xml:space="preserve">whom </w:t>
      </w:r>
      <w:r w:rsidR="00E04A50" w:rsidRPr="00AE5166">
        <w:t>that entitlement</w:t>
      </w:r>
      <w:r w:rsidRPr="00AE5166">
        <w:rPr>
          <w:spacing w:val="-13"/>
        </w:rPr>
        <w:t xml:space="preserve"> </w:t>
      </w:r>
      <w:r w:rsidRPr="00AE5166">
        <w:t>appl</w:t>
      </w:r>
      <w:r w:rsidR="00E04A50" w:rsidRPr="00AE5166">
        <w:t>ies</w:t>
      </w:r>
      <w:r w:rsidRPr="00AE5166">
        <w:t>,</w:t>
      </w:r>
      <w:r w:rsidRPr="00AE5166">
        <w:rPr>
          <w:spacing w:val="-12"/>
        </w:rPr>
        <w:t xml:space="preserve"> </w:t>
      </w:r>
      <w:r w:rsidRPr="00AE5166">
        <w:t>as</w:t>
      </w:r>
      <w:r w:rsidRPr="00AE5166">
        <w:rPr>
          <w:spacing w:val="-13"/>
        </w:rPr>
        <w:t xml:space="preserve"> </w:t>
      </w:r>
      <w:r w:rsidRPr="00AE5166">
        <w:t>determined</w:t>
      </w:r>
      <w:r w:rsidRPr="00AE5166">
        <w:rPr>
          <w:spacing w:val="-12"/>
        </w:rPr>
        <w:t xml:space="preserve"> </w:t>
      </w:r>
      <w:r w:rsidRPr="00AE5166">
        <w:t>by</w:t>
      </w:r>
      <w:r w:rsidRPr="00AE5166">
        <w:rPr>
          <w:spacing w:val="-13"/>
        </w:rPr>
        <w:t xml:space="preserve"> </w:t>
      </w:r>
      <w:r w:rsidRPr="00AE5166">
        <w:t>the</w:t>
      </w:r>
      <w:r w:rsidRPr="00AE5166">
        <w:rPr>
          <w:spacing w:val="-12"/>
        </w:rPr>
        <w:t xml:space="preserve"> </w:t>
      </w:r>
      <w:r w:rsidRPr="00AE5166">
        <w:t>FWO</w:t>
      </w:r>
      <w:r w:rsidRPr="00AE5166">
        <w:rPr>
          <w:spacing w:val="-12"/>
        </w:rPr>
        <w:t xml:space="preserve"> </w:t>
      </w:r>
      <w:r w:rsidRPr="00AE5166">
        <w:t>(</w:t>
      </w:r>
      <w:r w:rsidRPr="291DF3B3">
        <w:rPr>
          <w:b/>
          <w:bCs/>
        </w:rPr>
        <w:t>Additional</w:t>
      </w:r>
      <w:r w:rsidRPr="291DF3B3">
        <w:rPr>
          <w:b/>
          <w:bCs/>
          <w:spacing w:val="-13"/>
        </w:rPr>
        <w:t xml:space="preserve"> </w:t>
      </w:r>
      <w:r w:rsidRPr="291DF3B3">
        <w:rPr>
          <w:b/>
          <w:bCs/>
        </w:rPr>
        <w:t>Audit</w:t>
      </w:r>
      <w:r w:rsidRPr="00AE5166">
        <w:t>).</w:t>
      </w:r>
      <w:r w:rsidRPr="00AE5166">
        <w:rPr>
          <w:spacing w:val="-12"/>
        </w:rPr>
        <w:t xml:space="preserve"> </w:t>
      </w:r>
      <w:r w:rsidRPr="00AE5166">
        <w:t>Any</w:t>
      </w:r>
      <w:r w:rsidRPr="00AE5166">
        <w:rPr>
          <w:spacing w:val="-13"/>
        </w:rPr>
        <w:t xml:space="preserve"> </w:t>
      </w:r>
      <w:r w:rsidRPr="00AE5166">
        <w:t>Addition</w:t>
      </w:r>
      <w:r w:rsidRPr="00E8285C">
        <w:t>al</w:t>
      </w:r>
      <w:r w:rsidRPr="00E8285C">
        <w:rPr>
          <w:spacing w:val="-12"/>
        </w:rPr>
        <w:t xml:space="preserve"> </w:t>
      </w:r>
      <w:r w:rsidRPr="00E8285C">
        <w:t>Audit</w:t>
      </w:r>
      <w:r w:rsidRPr="00E8285C">
        <w:rPr>
          <w:spacing w:val="-13"/>
        </w:rPr>
        <w:t xml:space="preserve"> </w:t>
      </w:r>
      <w:r w:rsidRPr="00E8285C">
        <w:t xml:space="preserve">must adhere to the same requirements as the First and Second Audits, as set out at clauses </w:t>
      </w:r>
      <w:r w:rsidR="380C153D" w:rsidRPr="00E8285C">
        <w:t xml:space="preserve">47, </w:t>
      </w:r>
      <w:r w:rsidRPr="00E8285C">
        <w:t>4</w:t>
      </w:r>
      <w:r w:rsidR="009B67AB" w:rsidRPr="00E8285C">
        <w:t>8</w:t>
      </w:r>
      <w:r w:rsidRPr="00E8285C">
        <w:t xml:space="preserve"> and 49 above</w:t>
      </w:r>
      <w:r w:rsidR="1F7DDED0" w:rsidRPr="00E8285C">
        <w:t xml:space="preserve"> (excepting th</w:t>
      </w:r>
      <w:r w:rsidR="5F5A5017" w:rsidRPr="00E8285C">
        <w:t>at the audit will be of specified employees, not a sample)</w:t>
      </w:r>
      <w:r w:rsidRPr="00E8285C">
        <w:t>, including seeking</w:t>
      </w:r>
      <w:r w:rsidRPr="00AE5166">
        <w:t xml:space="preserve"> approval of the auditor’s proposed methodology prior to the Additional Audit commencing and providing a written report to the FWO following the Additional Audit.</w:t>
      </w:r>
    </w:p>
    <w:p w14:paraId="4DD171DE" w14:textId="59014B2F" w:rsidR="003463A1" w:rsidRPr="00AE5166" w:rsidRDefault="00231EB3" w:rsidP="00B66980">
      <w:pPr>
        <w:pStyle w:val="ListParagraph"/>
        <w:numPr>
          <w:ilvl w:val="0"/>
          <w:numId w:val="9"/>
        </w:numPr>
        <w:tabs>
          <w:tab w:val="left" w:pos="398"/>
          <w:tab w:val="left" w:pos="402"/>
        </w:tabs>
        <w:spacing w:line="360" w:lineRule="auto"/>
        <w:ind w:left="357" w:right="34" w:hanging="357"/>
        <w:jc w:val="both"/>
      </w:pPr>
      <w:r w:rsidRPr="00AE5166">
        <w:t>If</w:t>
      </w:r>
      <w:r w:rsidRPr="00AE5166">
        <w:rPr>
          <w:spacing w:val="-6"/>
        </w:rPr>
        <w:t xml:space="preserve"> </w:t>
      </w:r>
      <w:r w:rsidRPr="00AE5166">
        <w:t>requested</w:t>
      </w:r>
      <w:r w:rsidRPr="00AE5166">
        <w:rPr>
          <w:spacing w:val="-6"/>
        </w:rPr>
        <w:t xml:space="preserve"> </w:t>
      </w:r>
      <w:r w:rsidRPr="00AE5166">
        <w:t>by</w:t>
      </w:r>
      <w:r w:rsidRPr="00AE5166">
        <w:rPr>
          <w:spacing w:val="-5"/>
        </w:rPr>
        <w:t xml:space="preserve"> </w:t>
      </w:r>
      <w:r w:rsidRPr="00AE5166">
        <w:t>the</w:t>
      </w:r>
      <w:r w:rsidRPr="00AE5166">
        <w:rPr>
          <w:spacing w:val="-5"/>
        </w:rPr>
        <w:t xml:space="preserve"> </w:t>
      </w:r>
      <w:r w:rsidRPr="00AE5166">
        <w:t>FWO,</w:t>
      </w:r>
      <w:r w:rsidRPr="00AE5166">
        <w:rPr>
          <w:spacing w:val="-5"/>
        </w:rPr>
        <w:t xml:space="preserve"> </w:t>
      </w:r>
      <w:r w:rsidRPr="00AE5166">
        <w:t>CQUniversity</w:t>
      </w:r>
      <w:r w:rsidRPr="00AE5166">
        <w:rPr>
          <w:spacing w:val="-7"/>
        </w:rPr>
        <w:t xml:space="preserve"> </w:t>
      </w:r>
      <w:r w:rsidRPr="00AE5166">
        <w:t>will</w:t>
      </w:r>
      <w:r w:rsidRPr="00AE5166">
        <w:rPr>
          <w:spacing w:val="-6"/>
        </w:rPr>
        <w:t xml:space="preserve"> </w:t>
      </w:r>
      <w:r w:rsidRPr="00AE5166">
        <w:t>provide</w:t>
      </w:r>
      <w:r w:rsidRPr="00AE5166">
        <w:rPr>
          <w:spacing w:val="-5"/>
        </w:rPr>
        <w:t xml:space="preserve"> </w:t>
      </w:r>
      <w:r w:rsidRPr="00AE5166">
        <w:t>the</w:t>
      </w:r>
      <w:r w:rsidRPr="00AE5166">
        <w:rPr>
          <w:spacing w:val="-5"/>
        </w:rPr>
        <w:t xml:space="preserve"> </w:t>
      </w:r>
      <w:r w:rsidRPr="00AE5166">
        <w:t>FWO</w:t>
      </w:r>
      <w:r w:rsidRPr="00AE5166">
        <w:rPr>
          <w:spacing w:val="-5"/>
        </w:rPr>
        <w:t xml:space="preserve"> </w:t>
      </w:r>
      <w:r w:rsidRPr="00AE5166">
        <w:t>with</w:t>
      </w:r>
      <w:r w:rsidRPr="00AE5166">
        <w:rPr>
          <w:spacing w:val="-6"/>
        </w:rPr>
        <w:t xml:space="preserve"> </w:t>
      </w:r>
      <w:r w:rsidRPr="00AE5166">
        <w:t>all</w:t>
      </w:r>
      <w:r w:rsidRPr="00AE5166">
        <w:rPr>
          <w:spacing w:val="-6"/>
        </w:rPr>
        <w:t xml:space="preserve"> </w:t>
      </w:r>
      <w:r w:rsidRPr="00AE5166">
        <w:t>records</w:t>
      </w:r>
      <w:r w:rsidRPr="00AE5166">
        <w:rPr>
          <w:spacing w:val="-6"/>
        </w:rPr>
        <w:t xml:space="preserve"> </w:t>
      </w:r>
      <w:r w:rsidRPr="00AE5166">
        <w:t>and</w:t>
      </w:r>
      <w:r w:rsidRPr="00AE5166">
        <w:rPr>
          <w:spacing w:val="-9"/>
        </w:rPr>
        <w:t xml:space="preserve"> </w:t>
      </w:r>
      <w:r w:rsidRPr="00AE5166">
        <w:t>documents</w:t>
      </w:r>
      <w:r w:rsidRPr="00AE5166">
        <w:rPr>
          <w:spacing w:val="-5"/>
        </w:rPr>
        <w:t xml:space="preserve"> </w:t>
      </w:r>
      <w:r w:rsidRPr="00AE5166">
        <w:t>used</w:t>
      </w:r>
      <w:r w:rsidRPr="00AE5166">
        <w:rPr>
          <w:spacing w:val="-6"/>
        </w:rPr>
        <w:t xml:space="preserve"> </w:t>
      </w:r>
      <w:r w:rsidRPr="00AE5166">
        <w:t>to conduct any or all of the Compliance Audits (including any Additional Audit), within 28 days</w:t>
      </w:r>
      <w:r w:rsidRPr="00AE5166">
        <w:rPr>
          <w:spacing w:val="-2"/>
        </w:rPr>
        <w:t xml:space="preserve"> </w:t>
      </w:r>
      <w:r w:rsidRPr="00AE5166">
        <w:t>of such a request.</w:t>
      </w:r>
    </w:p>
    <w:p w14:paraId="4DD171DF" w14:textId="77777777" w:rsidR="003463A1" w:rsidRPr="00957DA9" w:rsidRDefault="00231EB3" w:rsidP="00957DA9">
      <w:pPr>
        <w:pStyle w:val="Heading2"/>
        <w:spacing w:before="119"/>
        <w:jc w:val="both"/>
        <w:rPr>
          <w:spacing w:val="-4"/>
        </w:rPr>
      </w:pPr>
      <w:r w:rsidRPr="00957DA9">
        <w:rPr>
          <w:spacing w:val="-4"/>
        </w:rPr>
        <w:t>Complaints and review mechanism</w:t>
      </w:r>
    </w:p>
    <w:p w14:paraId="4DD171E4" w14:textId="37B4B7DE" w:rsidR="003463A1" w:rsidRPr="00AE5166" w:rsidRDefault="00231EB3" w:rsidP="00957DA9">
      <w:pPr>
        <w:pStyle w:val="ListParagraph"/>
        <w:numPr>
          <w:ilvl w:val="0"/>
          <w:numId w:val="9"/>
        </w:numPr>
        <w:tabs>
          <w:tab w:val="left" w:pos="517"/>
          <w:tab w:val="left" w:pos="520"/>
        </w:tabs>
        <w:spacing w:before="240" w:line="360" w:lineRule="auto"/>
        <w:ind w:left="357" w:right="34" w:hanging="357"/>
        <w:jc w:val="both"/>
      </w:pPr>
      <w:r w:rsidRPr="00AE5166">
        <w:t>CQUniversity will continue to operate an established complaints and review mechanism, to be supported by a dedicated helpline available to all employees if they do not believe they have received</w:t>
      </w:r>
      <w:r w:rsidRPr="00B66980">
        <w:rPr>
          <w:spacing w:val="-10"/>
        </w:rPr>
        <w:t xml:space="preserve"> </w:t>
      </w:r>
      <w:r w:rsidRPr="00AE5166">
        <w:t>their</w:t>
      </w:r>
      <w:r w:rsidRPr="00B66980">
        <w:rPr>
          <w:spacing w:val="-9"/>
        </w:rPr>
        <w:t xml:space="preserve"> </w:t>
      </w:r>
      <w:r w:rsidRPr="00AE5166">
        <w:t>correct</w:t>
      </w:r>
      <w:r w:rsidRPr="00B66980">
        <w:rPr>
          <w:spacing w:val="-8"/>
        </w:rPr>
        <w:t xml:space="preserve"> </w:t>
      </w:r>
      <w:r w:rsidRPr="00AE5166">
        <w:t>entitlements</w:t>
      </w:r>
      <w:r w:rsidRPr="00B66980">
        <w:rPr>
          <w:spacing w:val="-6"/>
        </w:rPr>
        <w:t xml:space="preserve"> </w:t>
      </w:r>
      <w:r w:rsidRPr="00AE5166">
        <w:t>from</w:t>
      </w:r>
      <w:r w:rsidRPr="00B66980">
        <w:rPr>
          <w:spacing w:val="-5"/>
        </w:rPr>
        <w:t xml:space="preserve"> </w:t>
      </w:r>
      <w:r w:rsidRPr="00AE5166">
        <w:t>CQUniversity,</w:t>
      </w:r>
      <w:r w:rsidRPr="00B66980">
        <w:rPr>
          <w:spacing w:val="-9"/>
        </w:rPr>
        <w:t xml:space="preserve"> </w:t>
      </w:r>
      <w:r w:rsidRPr="00AE5166">
        <w:t>to</w:t>
      </w:r>
      <w:r w:rsidRPr="00B66980">
        <w:rPr>
          <w:spacing w:val="-8"/>
        </w:rPr>
        <w:t xml:space="preserve"> </w:t>
      </w:r>
      <w:r w:rsidRPr="00AE5166">
        <w:t>be</w:t>
      </w:r>
      <w:r w:rsidRPr="00B66980">
        <w:rPr>
          <w:spacing w:val="-11"/>
        </w:rPr>
        <w:t xml:space="preserve"> </w:t>
      </w:r>
      <w:r w:rsidRPr="00AE5166">
        <w:t>maintained</w:t>
      </w:r>
      <w:r w:rsidRPr="00B66980">
        <w:rPr>
          <w:spacing w:val="-7"/>
        </w:rPr>
        <w:t xml:space="preserve"> </w:t>
      </w:r>
      <w:r w:rsidRPr="00AE5166">
        <w:t>until</w:t>
      </w:r>
      <w:r w:rsidRPr="00B66980">
        <w:rPr>
          <w:spacing w:val="-9"/>
        </w:rPr>
        <w:t xml:space="preserve"> </w:t>
      </w:r>
      <w:r w:rsidRPr="00AE5166">
        <w:t>all</w:t>
      </w:r>
      <w:r w:rsidRPr="00B66980">
        <w:rPr>
          <w:spacing w:val="-9"/>
        </w:rPr>
        <w:t xml:space="preserve"> </w:t>
      </w:r>
      <w:r w:rsidRPr="00AE5166">
        <w:t>other</w:t>
      </w:r>
      <w:r w:rsidRPr="00B66980">
        <w:rPr>
          <w:spacing w:val="-9"/>
        </w:rPr>
        <w:t xml:space="preserve"> </w:t>
      </w:r>
      <w:r w:rsidRPr="00AE5166">
        <w:t>obligations</w:t>
      </w:r>
      <w:r w:rsidR="00723982">
        <w:t xml:space="preserve"> </w:t>
      </w:r>
      <w:r w:rsidRPr="00AE5166">
        <w:t>in</w:t>
      </w:r>
      <w:r w:rsidRPr="00B66980">
        <w:rPr>
          <w:spacing w:val="-5"/>
        </w:rPr>
        <w:t xml:space="preserve"> </w:t>
      </w:r>
      <w:r w:rsidRPr="00AE5166">
        <w:t>relation</w:t>
      </w:r>
      <w:r w:rsidRPr="00B66980">
        <w:rPr>
          <w:spacing w:val="-6"/>
        </w:rPr>
        <w:t xml:space="preserve"> </w:t>
      </w:r>
      <w:r w:rsidRPr="00AE5166">
        <w:t>to</w:t>
      </w:r>
      <w:r w:rsidRPr="00B66980">
        <w:rPr>
          <w:spacing w:val="-2"/>
        </w:rPr>
        <w:t xml:space="preserve"> </w:t>
      </w:r>
      <w:r w:rsidRPr="00AE5166">
        <w:t>this</w:t>
      </w:r>
      <w:r w:rsidRPr="00B66980">
        <w:rPr>
          <w:spacing w:val="-3"/>
        </w:rPr>
        <w:t xml:space="preserve"> </w:t>
      </w:r>
      <w:r w:rsidRPr="00AE5166">
        <w:t>Undertaking</w:t>
      </w:r>
      <w:r w:rsidRPr="00B66980">
        <w:rPr>
          <w:spacing w:val="-3"/>
        </w:rPr>
        <w:t xml:space="preserve"> </w:t>
      </w:r>
      <w:r w:rsidRPr="00AE5166">
        <w:t>are</w:t>
      </w:r>
      <w:r w:rsidRPr="00B66980">
        <w:rPr>
          <w:spacing w:val="-2"/>
        </w:rPr>
        <w:t xml:space="preserve"> </w:t>
      </w:r>
      <w:r w:rsidRPr="00AE5166">
        <w:t>completed</w:t>
      </w:r>
      <w:r w:rsidRPr="00B66980">
        <w:rPr>
          <w:spacing w:val="-6"/>
        </w:rPr>
        <w:t xml:space="preserve"> </w:t>
      </w:r>
      <w:r w:rsidRPr="00B66980">
        <w:rPr>
          <w:spacing w:val="-2"/>
        </w:rPr>
        <w:t>(</w:t>
      </w:r>
      <w:r w:rsidRPr="00B66980">
        <w:rPr>
          <w:b/>
          <w:spacing w:val="-2"/>
        </w:rPr>
        <w:t>Mechanism</w:t>
      </w:r>
      <w:r w:rsidRPr="00B66980">
        <w:rPr>
          <w:spacing w:val="-2"/>
        </w:rPr>
        <w:t>).</w:t>
      </w:r>
    </w:p>
    <w:p w14:paraId="4DD171E5" w14:textId="77777777" w:rsidR="003463A1" w:rsidRPr="00AE5166" w:rsidRDefault="00231EB3" w:rsidP="00B66980">
      <w:pPr>
        <w:pStyle w:val="ListParagraph"/>
        <w:numPr>
          <w:ilvl w:val="0"/>
          <w:numId w:val="9"/>
        </w:numPr>
        <w:tabs>
          <w:tab w:val="left" w:pos="517"/>
          <w:tab w:val="left" w:pos="520"/>
        </w:tabs>
        <w:spacing w:line="360" w:lineRule="auto"/>
        <w:ind w:left="357" w:right="34" w:hanging="357"/>
        <w:jc w:val="both"/>
      </w:pPr>
      <w:r w:rsidRPr="00AE5166">
        <w:t>For the avoidance of doubt, the Mechanism should as far as practicable be consistent with the process for the resolution of disputes established under clause 5 of the 2023 EA.</w:t>
      </w:r>
    </w:p>
    <w:p w14:paraId="4DD171E6" w14:textId="4E74A0C9" w:rsidR="003463A1" w:rsidRPr="00AE5166" w:rsidRDefault="00231EB3" w:rsidP="00B66980">
      <w:pPr>
        <w:pStyle w:val="ListParagraph"/>
        <w:numPr>
          <w:ilvl w:val="0"/>
          <w:numId w:val="9"/>
        </w:numPr>
        <w:tabs>
          <w:tab w:val="left" w:pos="517"/>
          <w:tab w:val="left" w:pos="520"/>
        </w:tabs>
        <w:spacing w:line="360" w:lineRule="auto"/>
        <w:ind w:left="357" w:right="34" w:hanging="357"/>
        <w:jc w:val="both"/>
      </w:pPr>
      <w:r w:rsidRPr="00AE5166">
        <w:t>CQUniversity</w:t>
      </w:r>
      <w:r w:rsidRPr="00AE5166">
        <w:rPr>
          <w:spacing w:val="-13"/>
        </w:rPr>
        <w:t xml:space="preserve"> </w:t>
      </w:r>
      <w:r w:rsidRPr="00AE5166">
        <w:t>will</w:t>
      </w:r>
      <w:r w:rsidRPr="00AE5166">
        <w:rPr>
          <w:spacing w:val="-10"/>
        </w:rPr>
        <w:t xml:space="preserve"> </w:t>
      </w:r>
      <w:r w:rsidRPr="00AE5166">
        <w:t>issue</w:t>
      </w:r>
      <w:r w:rsidRPr="00AE5166">
        <w:rPr>
          <w:spacing w:val="-10"/>
        </w:rPr>
        <w:t xml:space="preserve"> </w:t>
      </w:r>
      <w:r w:rsidRPr="00AE5166">
        <w:t>written</w:t>
      </w:r>
      <w:r w:rsidRPr="00AE5166">
        <w:rPr>
          <w:spacing w:val="-11"/>
        </w:rPr>
        <w:t xml:space="preserve"> </w:t>
      </w:r>
      <w:r w:rsidRPr="00AE5166">
        <w:t>guidance</w:t>
      </w:r>
      <w:r w:rsidRPr="00AE5166">
        <w:rPr>
          <w:spacing w:val="-10"/>
        </w:rPr>
        <w:t xml:space="preserve"> </w:t>
      </w:r>
      <w:r w:rsidRPr="00AE5166">
        <w:t>to</w:t>
      </w:r>
      <w:r w:rsidRPr="00AE5166">
        <w:rPr>
          <w:spacing w:val="-9"/>
        </w:rPr>
        <w:t xml:space="preserve"> </w:t>
      </w:r>
      <w:r w:rsidRPr="00AE5166">
        <w:t>all</w:t>
      </w:r>
      <w:r w:rsidRPr="00AE5166">
        <w:rPr>
          <w:spacing w:val="-11"/>
        </w:rPr>
        <w:t xml:space="preserve"> </w:t>
      </w:r>
      <w:r w:rsidRPr="00AE5166">
        <w:t>decision</w:t>
      </w:r>
      <w:r w:rsidRPr="00AE5166">
        <w:rPr>
          <w:spacing w:val="-13"/>
        </w:rPr>
        <w:t xml:space="preserve"> </w:t>
      </w:r>
      <w:r w:rsidRPr="00AE5166">
        <w:t>makers</w:t>
      </w:r>
      <w:r w:rsidRPr="00AE5166">
        <w:rPr>
          <w:spacing w:val="-10"/>
        </w:rPr>
        <w:t xml:space="preserve"> </w:t>
      </w:r>
      <w:r w:rsidRPr="00AE5166">
        <w:t>under</w:t>
      </w:r>
      <w:r w:rsidRPr="00AE5166">
        <w:rPr>
          <w:spacing w:val="-10"/>
        </w:rPr>
        <w:t xml:space="preserve"> </w:t>
      </w:r>
      <w:r w:rsidRPr="00AE5166">
        <w:t>the</w:t>
      </w:r>
      <w:r w:rsidRPr="00AE5166">
        <w:rPr>
          <w:spacing w:val="-10"/>
        </w:rPr>
        <w:t xml:space="preserve"> </w:t>
      </w:r>
      <w:r w:rsidRPr="00AE5166">
        <w:t>terms</w:t>
      </w:r>
      <w:r w:rsidRPr="00AE5166">
        <w:rPr>
          <w:spacing w:val="-13"/>
        </w:rPr>
        <w:t xml:space="preserve"> </w:t>
      </w:r>
      <w:r w:rsidRPr="00AE5166">
        <w:t>of</w:t>
      </w:r>
      <w:r w:rsidRPr="00AE5166">
        <w:rPr>
          <w:spacing w:val="-12"/>
        </w:rPr>
        <w:t xml:space="preserve"> </w:t>
      </w:r>
      <w:r w:rsidRPr="00AE5166">
        <w:t>the</w:t>
      </w:r>
      <w:r w:rsidRPr="00AE5166">
        <w:rPr>
          <w:spacing w:val="-10"/>
        </w:rPr>
        <w:t xml:space="preserve"> </w:t>
      </w:r>
      <w:r w:rsidRPr="00AE5166">
        <w:t>Mechanism, detailing</w:t>
      </w:r>
      <w:r w:rsidRPr="00AE5166">
        <w:rPr>
          <w:spacing w:val="-6"/>
        </w:rPr>
        <w:t xml:space="preserve"> </w:t>
      </w:r>
      <w:r w:rsidRPr="00AE5166">
        <w:t>CQUniversity’s</w:t>
      </w:r>
      <w:r w:rsidRPr="00AE5166">
        <w:rPr>
          <w:spacing w:val="-5"/>
        </w:rPr>
        <w:t xml:space="preserve"> </w:t>
      </w:r>
      <w:r w:rsidRPr="00AE5166">
        <w:t>approach</w:t>
      </w:r>
      <w:r w:rsidRPr="00AE5166">
        <w:rPr>
          <w:spacing w:val="-6"/>
        </w:rPr>
        <w:t xml:space="preserve"> </w:t>
      </w:r>
      <w:r w:rsidRPr="00AE5166">
        <w:t>to</w:t>
      </w:r>
      <w:r w:rsidRPr="00AE5166">
        <w:rPr>
          <w:spacing w:val="-4"/>
        </w:rPr>
        <w:t xml:space="preserve"> </w:t>
      </w:r>
      <w:r w:rsidRPr="00AE5166">
        <w:t>assumptions</w:t>
      </w:r>
      <w:r w:rsidRPr="00AE5166">
        <w:rPr>
          <w:spacing w:val="-5"/>
        </w:rPr>
        <w:t xml:space="preserve"> </w:t>
      </w:r>
      <w:r w:rsidRPr="00AE5166">
        <w:t>and</w:t>
      </w:r>
      <w:r w:rsidRPr="00AE5166">
        <w:rPr>
          <w:spacing w:val="-6"/>
        </w:rPr>
        <w:t xml:space="preserve"> </w:t>
      </w:r>
      <w:r w:rsidRPr="00AE5166">
        <w:t>expectations</w:t>
      </w:r>
      <w:r w:rsidRPr="00AE5166">
        <w:rPr>
          <w:spacing w:val="-5"/>
        </w:rPr>
        <w:t xml:space="preserve"> </w:t>
      </w:r>
      <w:r w:rsidRPr="00AE5166">
        <w:t>when</w:t>
      </w:r>
      <w:r w:rsidRPr="00AE5166">
        <w:rPr>
          <w:spacing w:val="-6"/>
        </w:rPr>
        <w:t xml:space="preserve"> </w:t>
      </w:r>
      <w:r w:rsidRPr="00AE5166">
        <w:t>resolving</w:t>
      </w:r>
      <w:r w:rsidRPr="00AE5166">
        <w:rPr>
          <w:spacing w:val="-6"/>
        </w:rPr>
        <w:t xml:space="preserve"> </w:t>
      </w:r>
      <w:r w:rsidRPr="00AE5166">
        <w:t>complaints</w:t>
      </w:r>
      <w:r w:rsidRPr="00AE5166">
        <w:rPr>
          <w:spacing w:val="-5"/>
        </w:rPr>
        <w:t xml:space="preserve"> </w:t>
      </w:r>
      <w:r w:rsidRPr="00AE5166">
        <w:t>or disputes. Where there is a lack of records to determine an employee’s entitlements, or an ambiguity as to the interpretation of the earlier or current industrial instruments, and a lack of clear</w:t>
      </w:r>
      <w:r w:rsidRPr="00AE5166">
        <w:rPr>
          <w:spacing w:val="-6"/>
        </w:rPr>
        <w:t xml:space="preserve"> </w:t>
      </w:r>
      <w:r w:rsidRPr="00AE5166">
        <w:t>policy</w:t>
      </w:r>
      <w:r w:rsidRPr="00AE5166">
        <w:rPr>
          <w:spacing w:val="-5"/>
        </w:rPr>
        <w:t xml:space="preserve"> </w:t>
      </w:r>
      <w:r w:rsidRPr="00AE5166">
        <w:t>as</w:t>
      </w:r>
      <w:r w:rsidRPr="00AE5166">
        <w:rPr>
          <w:spacing w:val="-8"/>
        </w:rPr>
        <w:t xml:space="preserve"> </w:t>
      </w:r>
      <w:r w:rsidRPr="00AE5166">
        <w:t>to</w:t>
      </w:r>
      <w:r w:rsidRPr="00AE5166">
        <w:rPr>
          <w:spacing w:val="-7"/>
        </w:rPr>
        <w:t xml:space="preserve"> </w:t>
      </w:r>
      <w:r w:rsidRPr="00AE5166">
        <w:t>the</w:t>
      </w:r>
      <w:r w:rsidRPr="00AE5166">
        <w:rPr>
          <w:spacing w:val="-5"/>
        </w:rPr>
        <w:t xml:space="preserve"> </w:t>
      </w:r>
      <w:r w:rsidRPr="00AE5166">
        <w:t>interpretation</w:t>
      </w:r>
      <w:r w:rsidRPr="00AE5166">
        <w:rPr>
          <w:spacing w:val="-6"/>
        </w:rPr>
        <w:t xml:space="preserve"> </w:t>
      </w:r>
      <w:r w:rsidRPr="00AE5166">
        <w:t>to</w:t>
      </w:r>
      <w:r w:rsidRPr="00AE5166">
        <w:rPr>
          <w:spacing w:val="-4"/>
        </w:rPr>
        <w:t xml:space="preserve"> </w:t>
      </w:r>
      <w:r w:rsidRPr="00AE5166">
        <w:t>be</w:t>
      </w:r>
      <w:r w:rsidRPr="00AE5166">
        <w:rPr>
          <w:spacing w:val="-5"/>
        </w:rPr>
        <w:t xml:space="preserve"> </w:t>
      </w:r>
      <w:r w:rsidRPr="00AE5166">
        <w:t>applied,</w:t>
      </w:r>
      <w:r w:rsidRPr="00AE5166">
        <w:rPr>
          <w:spacing w:val="-5"/>
        </w:rPr>
        <w:t xml:space="preserve"> </w:t>
      </w:r>
      <w:r w:rsidRPr="00AE5166">
        <w:t>the</w:t>
      </w:r>
      <w:r w:rsidRPr="00AE5166">
        <w:rPr>
          <w:spacing w:val="-7"/>
        </w:rPr>
        <w:t xml:space="preserve"> </w:t>
      </w:r>
      <w:r w:rsidRPr="00AE5166">
        <w:t>Mechanism</w:t>
      </w:r>
      <w:r w:rsidRPr="00AE5166">
        <w:rPr>
          <w:spacing w:val="-4"/>
        </w:rPr>
        <w:t xml:space="preserve"> </w:t>
      </w:r>
      <w:r w:rsidRPr="00AE5166">
        <w:t>will</w:t>
      </w:r>
      <w:r w:rsidRPr="00AE5166">
        <w:rPr>
          <w:spacing w:val="-6"/>
        </w:rPr>
        <w:t xml:space="preserve"> </w:t>
      </w:r>
      <w:r w:rsidRPr="00AE5166">
        <w:t>be</w:t>
      </w:r>
      <w:r w:rsidRPr="00AE5166">
        <w:rPr>
          <w:spacing w:val="-5"/>
        </w:rPr>
        <w:t xml:space="preserve"> </w:t>
      </w:r>
      <w:r w:rsidRPr="00AE5166">
        <w:t>applied</w:t>
      </w:r>
      <w:r w:rsidRPr="00AE5166">
        <w:rPr>
          <w:spacing w:val="-8"/>
        </w:rPr>
        <w:t xml:space="preserve"> </w:t>
      </w:r>
      <w:r w:rsidRPr="00AE5166">
        <w:t>in</w:t>
      </w:r>
      <w:r w:rsidRPr="00AE5166">
        <w:rPr>
          <w:spacing w:val="-7"/>
        </w:rPr>
        <w:t xml:space="preserve"> </w:t>
      </w:r>
      <w:r w:rsidRPr="00AE5166">
        <w:t>a</w:t>
      </w:r>
      <w:r w:rsidRPr="00AE5166">
        <w:rPr>
          <w:spacing w:val="-6"/>
        </w:rPr>
        <w:t xml:space="preserve"> </w:t>
      </w:r>
      <w:r w:rsidRPr="00AE5166">
        <w:t>manner</w:t>
      </w:r>
      <w:r w:rsidRPr="00AE5166">
        <w:rPr>
          <w:spacing w:val="-6"/>
        </w:rPr>
        <w:t xml:space="preserve"> </w:t>
      </w:r>
      <w:r w:rsidRPr="00AE5166">
        <w:t>that is favourable to employees.</w:t>
      </w:r>
    </w:p>
    <w:p w14:paraId="4DD171E7" w14:textId="77777777" w:rsidR="003463A1" w:rsidRPr="00AE5166" w:rsidRDefault="00231EB3" w:rsidP="00B66980">
      <w:pPr>
        <w:pStyle w:val="ListParagraph"/>
        <w:numPr>
          <w:ilvl w:val="0"/>
          <w:numId w:val="9"/>
        </w:numPr>
        <w:tabs>
          <w:tab w:val="left" w:pos="517"/>
          <w:tab w:val="left" w:pos="520"/>
        </w:tabs>
        <w:spacing w:line="360" w:lineRule="auto"/>
        <w:ind w:left="357" w:right="34" w:hanging="357"/>
        <w:jc w:val="both"/>
      </w:pPr>
      <w:r w:rsidRPr="00AE5166">
        <w:t>CQUniversity will report to the FWO all instances of complaints or disputes arising from the Mechanism on a quarterly basis, including the outcomes of these complaints or disputes.</w:t>
      </w:r>
    </w:p>
    <w:p w14:paraId="4DD171E8" w14:textId="77777777" w:rsidR="003463A1" w:rsidRPr="00AE5166" w:rsidRDefault="00231EB3" w:rsidP="00B66980">
      <w:pPr>
        <w:pStyle w:val="ListParagraph"/>
        <w:numPr>
          <w:ilvl w:val="0"/>
          <w:numId w:val="9"/>
        </w:numPr>
        <w:tabs>
          <w:tab w:val="left" w:pos="517"/>
          <w:tab w:val="left" w:pos="520"/>
        </w:tabs>
        <w:spacing w:line="360" w:lineRule="auto"/>
        <w:ind w:left="357" w:right="34" w:hanging="357"/>
        <w:jc w:val="both"/>
      </w:pPr>
      <w:r w:rsidRPr="00AE5166">
        <w:t>CQUniversity will establish and maintain centralised oversight of any complaint arising from the Mechanism to ensure consistent management and outcomes.</w:t>
      </w:r>
    </w:p>
    <w:p w14:paraId="4DD171E9" w14:textId="77777777" w:rsidR="003463A1" w:rsidRPr="00AE5166" w:rsidRDefault="00231EB3" w:rsidP="00B66980">
      <w:pPr>
        <w:pStyle w:val="ListParagraph"/>
        <w:numPr>
          <w:ilvl w:val="0"/>
          <w:numId w:val="9"/>
        </w:numPr>
        <w:tabs>
          <w:tab w:val="left" w:pos="517"/>
          <w:tab w:val="left" w:pos="520"/>
        </w:tabs>
        <w:spacing w:line="360" w:lineRule="auto"/>
        <w:ind w:left="357" w:right="34" w:hanging="357"/>
        <w:jc w:val="both"/>
      </w:pPr>
      <w:r w:rsidRPr="00AE5166">
        <w:t>Where the FWO considers</w:t>
      </w:r>
      <w:r w:rsidRPr="00AE5166">
        <w:rPr>
          <w:spacing w:val="-1"/>
        </w:rPr>
        <w:t xml:space="preserve"> </w:t>
      </w:r>
      <w:r w:rsidRPr="00AE5166">
        <w:t>it appropriate, the FWO will notify CQUniversity within 21 days of any request</w:t>
      </w:r>
      <w:r w:rsidRPr="00AE5166">
        <w:rPr>
          <w:spacing w:val="-1"/>
        </w:rPr>
        <w:t xml:space="preserve"> </w:t>
      </w:r>
      <w:r w:rsidRPr="00AE5166">
        <w:t>for</w:t>
      </w:r>
      <w:r w:rsidRPr="00AE5166">
        <w:rPr>
          <w:spacing w:val="-2"/>
        </w:rPr>
        <w:t xml:space="preserve"> </w:t>
      </w:r>
      <w:r w:rsidRPr="00AE5166">
        <w:t>assistance</w:t>
      </w:r>
      <w:r w:rsidRPr="00AE5166">
        <w:rPr>
          <w:spacing w:val="-1"/>
        </w:rPr>
        <w:t xml:space="preserve"> </w:t>
      </w:r>
      <w:r w:rsidRPr="00AE5166">
        <w:t>from</w:t>
      </w:r>
      <w:r w:rsidRPr="00AE5166">
        <w:rPr>
          <w:spacing w:val="-3"/>
        </w:rPr>
        <w:t xml:space="preserve"> </w:t>
      </w:r>
      <w:r w:rsidRPr="00AE5166">
        <w:t>employees</w:t>
      </w:r>
      <w:r w:rsidRPr="00AE5166">
        <w:rPr>
          <w:spacing w:val="-4"/>
        </w:rPr>
        <w:t xml:space="preserve"> </w:t>
      </w:r>
      <w:r w:rsidRPr="00AE5166">
        <w:t>being</w:t>
      </w:r>
      <w:r w:rsidRPr="00AE5166">
        <w:rPr>
          <w:spacing w:val="-3"/>
        </w:rPr>
        <w:t xml:space="preserve"> </w:t>
      </w:r>
      <w:r w:rsidRPr="00AE5166">
        <w:t>received</w:t>
      </w:r>
      <w:r w:rsidRPr="00AE5166">
        <w:rPr>
          <w:spacing w:val="-5"/>
        </w:rPr>
        <w:t xml:space="preserve"> </w:t>
      </w:r>
      <w:r w:rsidRPr="00AE5166">
        <w:t>by</w:t>
      </w:r>
      <w:r w:rsidRPr="00AE5166">
        <w:rPr>
          <w:spacing w:val="-1"/>
        </w:rPr>
        <w:t xml:space="preserve"> </w:t>
      </w:r>
      <w:r w:rsidRPr="00AE5166">
        <w:t>the</w:t>
      </w:r>
      <w:r w:rsidRPr="00AE5166">
        <w:rPr>
          <w:spacing w:val="-1"/>
        </w:rPr>
        <w:t xml:space="preserve"> </w:t>
      </w:r>
      <w:r w:rsidRPr="00AE5166">
        <w:t>FWO</w:t>
      </w:r>
      <w:r w:rsidRPr="00AE5166">
        <w:rPr>
          <w:spacing w:val="-4"/>
        </w:rPr>
        <w:t xml:space="preserve"> </w:t>
      </w:r>
      <w:r w:rsidRPr="00AE5166">
        <w:t>where</w:t>
      </w:r>
      <w:r w:rsidRPr="00AE5166">
        <w:rPr>
          <w:spacing w:val="-1"/>
        </w:rPr>
        <w:t xml:space="preserve"> </w:t>
      </w:r>
      <w:r w:rsidRPr="00AE5166">
        <w:t>the</w:t>
      </w:r>
      <w:r w:rsidRPr="00AE5166">
        <w:rPr>
          <w:spacing w:val="-4"/>
        </w:rPr>
        <w:t xml:space="preserve"> </w:t>
      </w:r>
      <w:r w:rsidRPr="00AE5166">
        <w:t>FWO</w:t>
      </w:r>
      <w:r w:rsidRPr="00AE5166">
        <w:rPr>
          <w:spacing w:val="-2"/>
        </w:rPr>
        <w:t xml:space="preserve"> </w:t>
      </w:r>
      <w:r w:rsidRPr="00AE5166">
        <w:t>identifies</w:t>
      </w:r>
      <w:r w:rsidRPr="00AE5166">
        <w:rPr>
          <w:spacing w:val="-4"/>
        </w:rPr>
        <w:t xml:space="preserve"> </w:t>
      </w:r>
      <w:r w:rsidRPr="00AE5166">
        <w:t>that the Mechanism has not first been applied.</w:t>
      </w:r>
    </w:p>
    <w:p w14:paraId="4DD171EA" w14:textId="6B492991" w:rsidR="003463A1" w:rsidRPr="00AE5166" w:rsidRDefault="00231EB3" w:rsidP="00B66980">
      <w:pPr>
        <w:pStyle w:val="ListParagraph"/>
        <w:numPr>
          <w:ilvl w:val="0"/>
          <w:numId w:val="9"/>
        </w:numPr>
        <w:tabs>
          <w:tab w:val="left" w:pos="517"/>
          <w:tab w:val="left" w:pos="520"/>
        </w:tabs>
        <w:spacing w:line="360" w:lineRule="auto"/>
        <w:ind w:left="357" w:right="34" w:hanging="357"/>
        <w:jc w:val="both"/>
      </w:pPr>
      <w:r w:rsidRPr="00AE5166">
        <w:t>Within 60 days of receipt</w:t>
      </w:r>
      <w:r w:rsidRPr="00AE5166">
        <w:rPr>
          <w:spacing w:val="-1"/>
        </w:rPr>
        <w:t xml:space="preserve"> </w:t>
      </w:r>
      <w:r w:rsidRPr="00AE5166">
        <w:t xml:space="preserve">of the notification referred to </w:t>
      </w:r>
      <w:r w:rsidRPr="009F5811">
        <w:t>in clause 6</w:t>
      </w:r>
      <w:r w:rsidR="00D30793">
        <w:t>1</w:t>
      </w:r>
      <w:r w:rsidRPr="009F5811">
        <w:t>, C</w:t>
      </w:r>
      <w:r w:rsidRPr="00AE5166">
        <w:t xml:space="preserve">QUniversity will report the outcome of the complaint or dispute to the FWO. CQUniversity will also provide, within a reasonable </w:t>
      </w:r>
      <w:r w:rsidRPr="00AE5166">
        <w:lastRenderedPageBreak/>
        <w:t>period specified by the FWO, Reasonable Evidence relied upon to satisfy itself that CQUniversity met its obligations with respect to employees.</w:t>
      </w:r>
    </w:p>
    <w:p w14:paraId="4DD171EB" w14:textId="77777777" w:rsidR="003463A1" w:rsidRPr="00AE5166" w:rsidRDefault="00231EB3" w:rsidP="00B66980">
      <w:pPr>
        <w:pStyle w:val="ListParagraph"/>
        <w:numPr>
          <w:ilvl w:val="0"/>
          <w:numId w:val="9"/>
        </w:numPr>
        <w:tabs>
          <w:tab w:val="left" w:pos="517"/>
          <w:tab w:val="left" w:pos="520"/>
        </w:tabs>
        <w:spacing w:line="360" w:lineRule="auto"/>
        <w:ind w:left="357" w:right="34" w:hanging="357"/>
        <w:jc w:val="both"/>
      </w:pPr>
      <w:r w:rsidRPr="00AE5166">
        <w:t>CQUniversity undertakes to cooperate fully in relation to any request for assistance received by the FWO in relation to an employee where the employee does not consider the complaint has been addressed through the application of the Mechanism.</w:t>
      </w:r>
    </w:p>
    <w:p w14:paraId="4DD171EC" w14:textId="77777777" w:rsidR="003463A1" w:rsidRPr="00117C81" w:rsidRDefault="00231EB3">
      <w:pPr>
        <w:pStyle w:val="Heading2"/>
        <w:spacing w:before="119"/>
        <w:jc w:val="both"/>
      </w:pPr>
      <w:r w:rsidRPr="00AE5166">
        <w:rPr>
          <w:spacing w:val="-4"/>
        </w:rPr>
        <w:t>Governance</w:t>
      </w:r>
      <w:r w:rsidRPr="00AE5166">
        <w:rPr>
          <w:spacing w:val="8"/>
        </w:rPr>
        <w:t xml:space="preserve"> </w:t>
      </w:r>
      <w:r w:rsidRPr="00117C81">
        <w:rPr>
          <w:spacing w:val="-2"/>
        </w:rPr>
        <w:t>Obligations</w:t>
      </w:r>
    </w:p>
    <w:p w14:paraId="4DD171ED" w14:textId="77777777" w:rsidR="003463A1" w:rsidRPr="00117C81" w:rsidRDefault="00231EB3">
      <w:pPr>
        <w:pStyle w:val="ListParagraph"/>
        <w:numPr>
          <w:ilvl w:val="0"/>
          <w:numId w:val="9"/>
        </w:numPr>
        <w:tabs>
          <w:tab w:val="left" w:pos="398"/>
          <w:tab w:val="left" w:pos="402"/>
        </w:tabs>
        <w:spacing w:before="255" w:line="360" w:lineRule="auto"/>
        <w:ind w:right="150"/>
        <w:jc w:val="both"/>
      </w:pPr>
      <w:r w:rsidRPr="00117C81">
        <w:t>As part of CQUniversity’s Governance Obligations, the Council will prioritise and embed the monitoring of CQUniversity’s compliance with the FW Act, FW Regulations, the 2023 EA, and any other industrial instruments which apply to CQUniversity for the duration of the Undertaking by:</w:t>
      </w:r>
    </w:p>
    <w:p w14:paraId="4DD171F2" w14:textId="7D80BFD1" w:rsidR="003463A1" w:rsidRPr="00117C81" w:rsidRDefault="00231EB3" w:rsidP="00773935">
      <w:pPr>
        <w:pStyle w:val="ListParagraph"/>
        <w:numPr>
          <w:ilvl w:val="1"/>
          <w:numId w:val="9"/>
        </w:numPr>
        <w:tabs>
          <w:tab w:val="left" w:pos="880"/>
          <w:tab w:val="left" w:pos="882"/>
        </w:tabs>
        <w:spacing w:before="121" w:line="360" w:lineRule="auto"/>
        <w:ind w:left="882" w:right="147"/>
      </w:pPr>
      <w:r w:rsidRPr="00117C81">
        <w:t>creating</w:t>
      </w:r>
      <w:r w:rsidRPr="00117C81">
        <w:rPr>
          <w:spacing w:val="-4"/>
        </w:rPr>
        <w:t xml:space="preserve"> </w:t>
      </w:r>
      <w:r w:rsidRPr="00117C81">
        <w:t>a</w:t>
      </w:r>
      <w:r w:rsidRPr="00117C81">
        <w:rPr>
          <w:spacing w:val="-3"/>
        </w:rPr>
        <w:t xml:space="preserve"> </w:t>
      </w:r>
      <w:r w:rsidRPr="00117C81">
        <w:t>standing</w:t>
      </w:r>
      <w:r w:rsidRPr="00117C81">
        <w:rPr>
          <w:spacing w:val="-4"/>
        </w:rPr>
        <w:t xml:space="preserve"> </w:t>
      </w:r>
      <w:r w:rsidRPr="00117C81">
        <w:t>agenda</w:t>
      </w:r>
      <w:r w:rsidRPr="00117C81">
        <w:rPr>
          <w:spacing w:val="-3"/>
        </w:rPr>
        <w:t xml:space="preserve"> </w:t>
      </w:r>
      <w:r w:rsidRPr="00117C81">
        <w:t>item</w:t>
      </w:r>
      <w:r w:rsidRPr="00117C81">
        <w:rPr>
          <w:spacing w:val="-2"/>
        </w:rPr>
        <w:t xml:space="preserve"> </w:t>
      </w:r>
      <w:r w:rsidRPr="00117C81">
        <w:t>for</w:t>
      </w:r>
      <w:r w:rsidRPr="00117C81">
        <w:rPr>
          <w:spacing w:val="-4"/>
        </w:rPr>
        <w:t xml:space="preserve"> </w:t>
      </w:r>
      <w:r w:rsidRPr="00117C81">
        <w:t>all</w:t>
      </w:r>
      <w:r w:rsidRPr="00117C81">
        <w:rPr>
          <w:spacing w:val="-4"/>
        </w:rPr>
        <w:t xml:space="preserve"> </w:t>
      </w:r>
      <w:r w:rsidRPr="00117C81">
        <w:t>Audit</w:t>
      </w:r>
      <w:r w:rsidRPr="00117C81">
        <w:rPr>
          <w:spacing w:val="-3"/>
        </w:rPr>
        <w:t xml:space="preserve"> </w:t>
      </w:r>
      <w:r w:rsidRPr="00117C81">
        <w:t>and</w:t>
      </w:r>
      <w:r w:rsidRPr="00117C81">
        <w:rPr>
          <w:spacing w:val="-4"/>
        </w:rPr>
        <w:t xml:space="preserve"> </w:t>
      </w:r>
      <w:r w:rsidRPr="00117C81">
        <w:t>Risk</w:t>
      </w:r>
      <w:r w:rsidRPr="00117C81">
        <w:rPr>
          <w:spacing w:val="-5"/>
        </w:rPr>
        <w:t xml:space="preserve"> </w:t>
      </w:r>
      <w:r w:rsidRPr="00117C81">
        <w:t>Committee</w:t>
      </w:r>
      <w:r w:rsidRPr="00117C81">
        <w:rPr>
          <w:spacing w:val="-3"/>
        </w:rPr>
        <w:t xml:space="preserve"> </w:t>
      </w:r>
      <w:r w:rsidRPr="00117C81">
        <w:t>(of</w:t>
      </w:r>
      <w:r w:rsidRPr="00117C81">
        <w:rPr>
          <w:spacing w:val="-6"/>
        </w:rPr>
        <w:t xml:space="preserve"> </w:t>
      </w:r>
      <w:r w:rsidRPr="00117C81">
        <w:t>the</w:t>
      </w:r>
      <w:r w:rsidRPr="00117C81">
        <w:rPr>
          <w:spacing w:val="-2"/>
        </w:rPr>
        <w:t xml:space="preserve"> </w:t>
      </w:r>
      <w:r w:rsidRPr="00117C81">
        <w:t>Council)</w:t>
      </w:r>
      <w:r w:rsidRPr="00117C81">
        <w:rPr>
          <w:spacing w:val="-5"/>
        </w:rPr>
        <w:t xml:space="preserve"> </w:t>
      </w:r>
      <w:r w:rsidRPr="00117C81">
        <w:t>meetings</w:t>
      </w:r>
      <w:r w:rsidRPr="00117C81">
        <w:rPr>
          <w:spacing w:val="-3"/>
        </w:rPr>
        <w:t xml:space="preserve"> </w:t>
      </w:r>
      <w:r w:rsidRPr="00117C81">
        <w:t>to discuss</w:t>
      </w:r>
      <w:r w:rsidRPr="00117C81">
        <w:rPr>
          <w:spacing w:val="-4"/>
        </w:rPr>
        <w:t xml:space="preserve"> </w:t>
      </w:r>
      <w:r w:rsidRPr="00117C81">
        <w:t>compliance</w:t>
      </w:r>
      <w:r w:rsidRPr="00117C81">
        <w:rPr>
          <w:spacing w:val="-4"/>
        </w:rPr>
        <w:t xml:space="preserve"> </w:t>
      </w:r>
      <w:r w:rsidRPr="00117C81">
        <w:t>with</w:t>
      </w:r>
      <w:r w:rsidRPr="00117C81">
        <w:rPr>
          <w:spacing w:val="-5"/>
        </w:rPr>
        <w:t xml:space="preserve"> </w:t>
      </w:r>
      <w:r w:rsidRPr="00117C81">
        <w:t>the</w:t>
      </w:r>
      <w:r w:rsidRPr="00117C81">
        <w:rPr>
          <w:spacing w:val="-4"/>
        </w:rPr>
        <w:t xml:space="preserve"> </w:t>
      </w:r>
      <w:r w:rsidRPr="00117C81">
        <w:t>FW</w:t>
      </w:r>
      <w:r w:rsidRPr="00117C81">
        <w:rPr>
          <w:spacing w:val="-3"/>
        </w:rPr>
        <w:t xml:space="preserve"> </w:t>
      </w:r>
      <w:r w:rsidRPr="00117C81">
        <w:t>Act,</w:t>
      </w:r>
      <w:r w:rsidRPr="00117C81">
        <w:rPr>
          <w:spacing w:val="-4"/>
        </w:rPr>
        <w:t xml:space="preserve"> </w:t>
      </w:r>
      <w:r w:rsidRPr="00117C81">
        <w:t>FW</w:t>
      </w:r>
      <w:r w:rsidRPr="00117C81">
        <w:rPr>
          <w:spacing w:val="-4"/>
        </w:rPr>
        <w:t xml:space="preserve"> </w:t>
      </w:r>
      <w:r w:rsidRPr="00117C81">
        <w:t>Regulations,</w:t>
      </w:r>
      <w:r w:rsidRPr="00117C81">
        <w:rPr>
          <w:spacing w:val="-7"/>
        </w:rPr>
        <w:t xml:space="preserve"> </w:t>
      </w:r>
      <w:r w:rsidRPr="00117C81">
        <w:t>the</w:t>
      </w:r>
      <w:r w:rsidRPr="00117C81">
        <w:rPr>
          <w:spacing w:val="-3"/>
        </w:rPr>
        <w:t xml:space="preserve"> </w:t>
      </w:r>
      <w:r w:rsidRPr="00117C81">
        <w:t>2023</w:t>
      </w:r>
      <w:r w:rsidRPr="00117C81">
        <w:rPr>
          <w:spacing w:val="-3"/>
        </w:rPr>
        <w:t xml:space="preserve"> </w:t>
      </w:r>
      <w:r w:rsidRPr="00117C81">
        <w:t>EA</w:t>
      </w:r>
      <w:r w:rsidRPr="00117C81">
        <w:rPr>
          <w:spacing w:val="-4"/>
        </w:rPr>
        <w:t xml:space="preserve"> </w:t>
      </w:r>
      <w:r w:rsidRPr="00117C81">
        <w:t>and/or</w:t>
      </w:r>
      <w:r w:rsidRPr="00117C81">
        <w:rPr>
          <w:spacing w:val="-5"/>
        </w:rPr>
        <w:t xml:space="preserve"> </w:t>
      </w:r>
      <w:r w:rsidRPr="00117C81">
        <w:t>any</w:t>
      </w:r>
      <w:r w:rsidRPr="00117C81">
        <w:rPr>
          <w:spacing w:val="-3"/>
        </w:rPr>
        <w:t xml:space="preserve"> </w:t>
      </w:r>
      <w:r w:rsidRPr="00117C81">
        <w:t>other</w:t>
      </w:r>
      <w:r w:rsidRPr="00117C81">
        <w:rPr>
          <w:spacing w:val="-4"/>
        </w:rPr>
        <w:t xml:space="preserve"> </w:t>
      </w:r>
      <w:r w:rsidRPr="00117C81">
        <w:t>industrial instruments</w:t>
      </w:r>
      <w:r w:rsidRPr="00117C81">
        <w:rPr>
          <w:spacing w:val="-9"/>
        </w:rPr>
        <w:t xml:space="preserve"> </w:t>
      </w:r>
      <w:r w:rsidRPr="00117C81">
        <w:t>that</w:t>
      </w:r>
      <w:r w:rsidRPr="00117C81">
        <w:rPr>
          <w:spacing w:val="-11"/>
        </w:rPr>
        <w:t xml:space="preserve"> </w:t>
      </w:r>
      <w:r w:rsidRPr="00117C81">
        <w:t>may</w:t>
      </w:r>
      <w:r w:rsidRPr="00117C81">
        <w:rPr>
          <w:spacing w:val="-11"/>
        </w:rPr>
        <w:t xml:space="preserve"> </w:t>
      </w:r>
      <w:r w:rsidRPr="00117C81">
        <w:t>apply</w:t>
      </w:r>
      <w:r w:rsidRPr="00117C81">
        <w:rPr>
          <w:spacing w:val="-11"/>
        </w:rPr>
        <w:t xml:space="preserve"> </w:t>
      </w:r>
      <w:r w:rsidRPr="00117C81">
        <w:t>to</w:t>
      </w:r>
      <w:r w:rsidRPr="00117C81">
        <w:rPr>
          <w:spacing w:val="-10"/>
        </w:rPr>
        <w:t xml:space="preserve"> </w:t>
      </w:r>
      <w:r w:rsidRPr="00117C81">
        <w:t>CQUniversity</w:t>
      </w:r>
      <w:r w:rsidRPr="00117C81">
        <w:rPr>
          <w:spacing w:val="-11"/>
        </w:rPr>
        <w:t xml:space="preserve"> </w:t>
      </w:r>
      <w:r w:rsidRPr="00117C81">
        <w:t>for</w:t>
      </w:r>
      <w:r w:rsidRPr="00117C81">
        <w:rPr>
          <w:spacing w:val="-9"/>
        </w:rPr>
        <w:t xml:space="preserve"> </w:t>
      </w:r>
      <w:r w:rsidRPr="00117C81">
        <w:t>the</w:t>
      </w:r>
      <w:r w:rsidRPr="00117C81">
        <w:rPr>
          <w:spacing w:val="-8"/>
        </w:rPr>
        <w:t xml:space="preserve"> </w:t>
      </w:r>
      <w:r w:rsidRPr="00117C81">
        <w:t>duration</w:t>
      </w:r>
      <w:r w:rsidRPr="00117C81">
        <w:rPr>
          <w:spacing w:val="-12"/>
        </w:rPr>
        <w:t xml:space="preserve"> </w:t>
      </w:r>
      <w:r w:rsidRPr="00117C81">
        <w:t>of</w:t>
      </w:r>
      <w:r w:rsidRPr="00117C81">
        <w:rPr>
          <w:spacing w:val="-12"/>
        </w:rPr>
        <w:t xml:space="preserve"> </w:t>
      </w:r>
      <w:r w:rsidRPr="00117C81">
        <w:t>the</w:t>
      </w:r>
      <w:r w:rsidRPr="00117C81">
        <w:rPr>
          <w:spacing w:val="-11"/>
        </w:rPr>
        <w:t xml:space="preserve"> </w:t>
      </w:r>
      <w:r w:rsidRPr="00117C81">
        <w:t>Undertaking,</w:t>
      </w:r>
      <w:r w:rsidRPr="00117C81">
        <w:rPr>
          <w:spacing w:val="-9"/>
        </w:rPr>
        <w:t xml:space="preserve"> </w:t>
      </w:r>
      <w:r w:rsidRPr="00117C81">
        <w:t>including</w:t>
      </w:r>
      <w:r w:rsidRPr="00117C81">
        <w:rPr>
          <w:spacing w:val="-10"/>
        </w:rPr>
        <w:t xml:space="preserve"> </w:t>
      </w:r>
      <w:r w:rsidRPr="00117C81">
        <w:t>any known or emerging compliance risks and mitigation strategies and controls implemented to</w:t>
      </w:r>
      <w:r w:rsidR="00D259AA" w:rsidRPr="00117C81">
        <w:t xml:space="preserve"> </w:t>
      </w:r>
      <w:r w:rsidRPr="00117C81">
        <w:t>address</w:t>
      </w:r>
      <w:r w:rsidRPr="00117C81">
        <w:rPr>
          <w:spacing w:val="-5"/>
        </w:rPr>
        <w:t xml:space="preserve"> </w:t>
      </w:r>
      <w:r w:rsidRPr="00117C81">
        <w:t>these;</w:t>
      </w:r>
      <w:r w:rsidRPr="00117C81">
        <w:rPr>
          <w:spacing w:val="-5"/>
        </w:rPr>
        <w:t xml:space="preserve"> and</w:t>
      </w:r>
    </w:p>
    <w:p w14:paraId="4DD171F3" w14:textId="77777777" w:rsidR="003463A1" w:rsidRPr="00117C81" w:rsidRDefault="00231EB3" w:rsidP="00957DA9">
      <w:pPr>
        <w:pStyle w:val="ListParagraph"/>
        <w:numPr>
          <w:ilvl w:val="1"/>
          <w:numId w:val="9"/>
        </w:numPr>
        <w:tabs>
          <w:tab w:val="left" w:pos="880"/>
          <w:tab w:val="left" w:pos="882"/>
        </w:tabs>
        <w:spacing w:line="360" w:lineRule="auto"/>
        <w:ind w:right="149"/>
      </w:pPr>
      <w:r w:rsidRPr="00117C81">
        <w:t>ensuring that the JCC has an active role in monitoring compliance with any industrial instruments which apply to CQUniversity, and any complaints or disputes raised.</w:t>
      </w:r>
    </w:p>
    <w:p w14:paraId="4DD171F4" w14:textId="710DBB4C" w:rsidR="003463A1" w:rsidRPr="00AE5166" w:rsidRDefault="00231EB3">
      <w:pPr>
        <w:pStyle w:val="ListParagraph"/>
        <w:numPr>
          <w:ilvl w:val="0"/>
          <w:numId w:val="9"/>
        </w:numPr>
        <w:tabs>
          <w:tab w:val="left" w:pos="398"/>
          <w:tab w:val="left" w:pos="402"/>
        </w:tabs>
        <w:spacing w:before="121" w:line="360" w:lineRule="auto"/>
        <w:ind w:right="33"/>
        <w:jc w:val="both"/>
      </w:pPr>
      <w:r w:rsidRPr="00AE5166">
        <w:t>CQUniversity will report to the FWO, at least every six (6) months from the Commencement Date and</w:t>
      </w:r>
      <w:r w:rsidRPr="00AE5166">
        <w:rPr>
          <w:spacing w:val="-4"/>
        </w:rPr>
        <w:t xml:space="preserve"> </w:t>
      </w:r>
      <w:r w:rsidRPr="00AE5166">
        <w:t>for</w:t>
      </w:r>
      <w:r w:rsidRPr="00AE5166">
        <w:rPr>
          <w:spacing w:val="-6"/>
        </w:rPr>
        <w:t xml:space="preserve"> </w:t>
      </w:r>
      <w:r w:rsidRPr="00AE5166">
        <w:t>the</w:t>
      </w:r>
      <w:r w:rsidRPr="00AE5166">
        <w:rPr>
          <w:spacing w:val="-5"/>
        </w:rPr>
        <w:t xml:space="preserve"> </w:t>
      </w:r>
      <w:r w:rsidRPr="00AE5166">
        <w:t>duration</w:t>
      </w:r>
      <w:r w:rsidRPr="00AE5166">
        <w:rPr>
          <w:spacing w:val="-7"/>
        </w:rPr>
        <w:t xml:space="preserve"> </w:t>
      </w:r>
      <w:r w:rsidRPr="00AE5166">
        <w:t>of</w:t>
      </w:r>
      <w:r w:rsidRPr="00AE5166">
        <w:rPr>
          <w:spacing w:val="-6"/>
        </w:rPr>
        <w:t xml:space="preserve"> </w:t>
      </w:r>
      <w:r w:rsidRPr="00AE5166">
        <w:t>the</w:t>
      </w:r>
      <w:r w:rsidRPr="00AE5166">
        <w:rPr>
          <w:spacing w:val="-5"/>
        </w:rPr>
        <w:t xml:space="preserve"> </w:t>
      </w:r>
      <w:r w:rsidRPr="00AE5166">
        <w:t>Undertaking,</w:t>
      </w:r>
      <w:r w:rsidRPr="00AE5166">
        <w:rPr>
          <w:spacing w:val="-6"/>
        </w:rPr>
        <w:t xml:space="preserve"> </w:t>
      </w:r>
      <w:r w:rsidRPr="00AE5166">
        <w:t>on</w:t>
      </w:r>
      <w:r w:rsidRPr="00AE5166">
        <w:rPr>
          <w:spacing w:val="-4"/>
        </w:rPr>
        <w:t xml:space="preserve"> </w:t>
      </w:r>
      <w:r w:rsidRPr="00AE5166">
        <w:t>all</w:t>
      </w:r>
      <w:r w:rsidRPr="00AE5166">
        <w:rPr>
          <w:spacing w:val="-9"/>
        </w:rPr>
        <w:t xml:space="preserve"> </w:t>
      </w:r>
      <w:r w:rsidRPr="00AE5166">
        <w:t>matters</w:t>
      </w:r>
      <w:r w:rsidRPr="00AE5166">
        <w:rPr>
          <w:spacing w:val="-6"/>
        </w:rPr>
        <w:t xml:space="preserve"> </w:t>
      </w:r>
      <w:r w:rsidRPr="00AE5166">
        <w:t>raised</w:t>
      </w:r>
      <w:r w:rsidRPr="00AE5166">
        <w:rPr>
          <w:spacing w:val="-6"/>
        </w:rPr>
        <w:t xml:space="preserve"> </w:t>
      </w:r>
      <w:r w:rsidRPr="00AE5166">
        <w:t>unde</w:t>
      </w:r>
      <w:r w:rsidRPr="009F5811">
        <w:t>r</w:t>
      </w:r>
      <w:r w:rsidRPr="009F5811">
        <w:rPr>
          <w:spacing w:val="-4"/>
        </w:rPr>
        <w:t xml:space="preserve"> </w:t>
      </w:r>
      <w:r w:rsidRPr="009F5811">
        <w:t>clause</w:t>
      </w:r>
      <w:r w:rsidRPr="009F5811">
        <w:rPr>
          <w:spacing w:val="-5"/>
        </w:rPr>
        <w:t xml:space="preserve"> </w:t>
      </w:r>
      <w:r w:rsidRPr="009F5811">
        <w:t>6</w:t>
      </w:r>
      <w:r w:rsidR="00DF3941">
        <w:t>4</w:t>
      </w:r>
      <w:r w:rsidRPr="009F5811">
        <w:t>(a)</w:t>
      </w:r>
      <w:r w:rsidRPr="009F5811">
        <w:rPr>
          <w:spacing w:val="-5"/>
        </w:rPr>
        <w:t xml:space="preserve"> </w:t>
      </w:r>
      <w:r w:rsidRPr="009F5811">
        <w:t>a</w:t>
      </w:r>
      <w:r w:rsidRPr="00AE5166">
        <w:t>bove,</w:t>
      </w:r>
      <w:r w:rsidRPr="00AE5166">
        <w:rPr>
          <w:spacing w:val="-3"/>
        </w:rPr>
        <w:t xml:space="preserve"> </w:t>
      </w:r>
      <w:r w:rsidRPr="00AE5166">
        <w:t>and</w:t>
      </w:r>
      <w:r w:rsidRPr="00AE5166">
        <w:rPr>
          <w:spacing w:val="-4"/>
        </w:rPr>
        <w:t xml:space="preserve"> </w:t>
      </w:r>
      <w:r w:rsidRPr="00AE5166">
        <w:t xml:space="preserve">provide a progress report on CQUniversity’s compliance with the terms of this Undertaking, including CQUniversity’s responses to the Compliance Audits and any complaints raised by employees regarding CQUniversity’s compliance with the Undertaking or the FW Act and the Governance </w:t>
      </w:r>
      <w:r w:rsidRPr="00AE5166">
        <w:rPr>
          <w:spacing w:val="-2"/>
        </w:rPr>
        <w:t>Obligations.</w:t>
      </w:r>
    </w:p>
    <w:p w14:paraId="4DD171F5" w14:textId="77777777" w:rsidR="003463A1" w:rsidRPr="00AE5166" w:rsidRDefault="00231EB3">
      <w:pPr>
        <w:pStyle w:val="ListParagraph"/>
        <w:numPr>
          <w:ilvl w:val="0"/>
          <w:numId w:val="9"/>
        </w:numPr>
        <w:tabs>
          <w:tab w:val="left" w:pos="398"/>
          <w:tab w:val="left" w:pos="402"/>
        </w:tabs>
        <w:spacing w:line="360" w:lineRule="auto"/>
        <w:ind w:right="34"/>
        <w:jc w:val="both"/>
      </w:pPr>
      <w:r w:rsidRPr="00AE5166">
        <w:t>The FWO may, at any time during the life of this Undertaking, request copies of documents (including,</w:t>
      </w:r>
      <w:r w:rsidRPr="00AE5166">
        <w:rPr>
          <w:spacing w:val="-9"/>
        </w:rPr>
        <w:t xml:space="preserve"> </w:t>
      </w:r>
      <w:r w:rsidRPr="00AE5166">
        <w:t>but</w:t>
      </w:r>
      <w:r w:rsidRPr="00AE5166">
        <w:rPr>
          <w:spacing w:val="-9"/>
        </w:rPr>
        <w:t xml:space="preserve"> </w:t>
      </w:r>
      <w:r w:rsidRPr="00AE5166">
        <w:t>not</w:t>
      </w:r>
      <w:r w:rsidRPr="00AE5166">
        <w:rPr>
          <w:spacing w:val="-9"/>
        </w:rPr>
        <w:t xml:space="preserve"> </w:t>
      </w:r>
      <w:r w:rsidRPr="00AE5166">
        <w:t>limited</w:t>
      </w:r>
      <w:r w:rsidRPr="00AE5166">
        <w:rPr>
          <w:spacing w:val="-12"/>
        </w:rPr>
        <w:t xml:space="preserve"> </w:t>
      </w:r>
      <w:r w:rsidRPr="00AE5166">
        <w:t>to,</w:t>
      </w:r>
      <w:r w:rsidRPr="00AE5166">
        <w:rPr>
          <w:spacing w:val="-9"/>
        </w:rPr>
        <w:t xml:space="preserve"> </w:t>
      </w:r>
      <w:r w:rsidRPr="00AE5166">
        <w:t>reports</w:t>
      </w:r>
      <w:r w:rsidRPr="00AE5166">
        <w:rPr>
          <w:spacing w:val="-11"/>
        </w:rPr>
        <w:t xml:space="preserve"> </w:t>
      </w:r>
      <w:r w:rsidRPr="00AE5166">
        <w:t>and</w:t>
      </w:r>
      <w:r w:rsidRPr="00AE5166">
        <w:rPr>
          <w:spacing w:val="-10"/>
        </w:rPr>
        <w:t xml:space="preserve"> </w:t>
      </w:r>
      <w:r w:rsidRPr="00AE5166">
        <w:t>meeting</w:t>
      </w:r>
      <w:r w:rsidRPr="00AE5166">
        <w:rPr>
          <w:spacing w:val="-10"/>
        </w:rPr>
        <w:t xml:space="preserve"> </w:t>
      </w:r>
      <w:r w:rsidRPr="00AE5166">
        <w:t>minutes)</w:t>
      </w:r>
      <w:r w:rsidRPr="00AE5166">
        <w:rPr>
          <w:spacing w:val="-8"/>
        </w:rPr>
        <w:t xml:space="preserve"> </w:t>
      </w:r>
      <w:r w:rsidRPr="00AE5166">
        <w:t>held</w:t>
      </w:r>
      <w:r w:rsidRPr="00AE5166">
        <w:rPr>
          <w:spacing w:val="-10"/>
        </w:rPr>
        <w:t xml:space="preserve"> </w:t>
      </w:r>
      <w:r w:rsidRPr="00AE5166">
        <w:t>by</w:t>
      </w:r>
      <w:r w:rsidRPr="00AE5166">
        <w:rPr>
          <w:spacing w:val="-8"/>
        </w:rPr>
        <w:t xml:space="preserve"> </w:t>
      </w:r>
      <w:r w:rsidRPr="00AE5166">
        <w:t>the</w:t>
      </w:r>
      <w:r w:rsidRPr="00AE5166">
        <w:rPr>
          <w:spacing w:val="-11"/>
        </w:rPr>
        <w:t xml:space="preserve"> </w:t>
      </w:r>
      <w:r w:rsidRPr="00AE5166">
        <w:t>Council</w:t>
      </w:r>
      <w:r w:rsidRPr="00AE5166">
        <w:rPr>
          <w:spacing w:val="-10"/>
        </w:rPr>
        <w:t xml:space="preserve"> </w:t>
      </w:r>
      <w:r w:rsidRPr="00AE5166">
        <w:t>and/or</w:t>
      </w:r>
      <w:r w:rsidRPr="00AE5166">
        <w:rPr>
          <w:spacing w:val="-12"/>
        </w:rPr>
        <w:t xml:space="preserve"> </w:t>
      </w:r>
      <w:r w:rsidRPr="00AE5166">
        <w:t>the</w:t>
      </w:r>
      <w:r w:rsidRPr="00AE5166">
        <w:rPr>
          <w:spacing w:val="-8"/>
        </w:rPr>
        <w:t xml:space="preserve"> </w:t>
      </w:r>
      <w:r w:rsidRPr="00AE5166">
        <w:t>Audit</w:t>
      </w:r>
      <w:r w:rsidRPr="00AE5166">
        <w:rPr>
          <w:spacing w:val="-9"/>
        </w:rPr>
        <w:t xml:space="preserve"> </w:t>
      </w:r>
      <w:r w:rsidRPr="00AE5166">
        <w:t>and Risk Committee in relation to the monitoring of CQUniversity’s compliance with the FW Act, FW Regulations,</w:t>
      </w:r>
      <w:r w:rsidRPr="00AE5166">
        <w:rPr>
          <w:spacing w:val="-9"/>
        </w:rPr>
        <w:t xml:space="preserve"> </w:t>
      </w:r>
      <w:r w:rsidRPr="00AE5166">
        <w:t>the</w:t>
      </w:r>
      <w:r w:rsidRPr="00AE5166">
        <w:rPr>
          <w:spacing w:val="-8"/>
        </w:rPr>
        <w:t xml:space="preserve"> </w:t>
      </w:r>
      <w:r w:rsidRPr="00AE5166">
        <w:t>2023</w:t>
      </w:r>
      <w:r w:rsidRPr="00AE5166">
        <w:rPr>
          <w:spacing w:val="-8"/>
        </w:rPr>
        <w:t xml:space="preserve"> </w:t>
      </w:r>
      <w:r w:rsidRPr="00AE5166">
        <w:t>EA</w:t>
      </w:r>
      <w:r w:rsidRPr="00AE5166">
        <w:rPr>
          <w:spacing w:val="-10"/>
        </w:rPr>
        <w:t xml:space="preserve"> </w:t>
      </w:r>
      <w:r w:rsidRPr="00AE5166">
        <w:t>and/or</w:t>
      </w:r>
      <w:r w:rsidRPr="00AE5166">
        <w:rPr>
          <w:spacing w:val="-9"/>
        </w:rPr>
        <w:t xml:space="preserve"> </w:t>
      </w:r>
      <w:r w:rsidRPr="00AE5166">
        <w:t>any</w:t>
      </w:r>
      <w:r w:rsidRPr="00AE5166">
        <w:rPr>
          <w:spacing w:val="-8"/>
        </w:rPr>
        <w:t xml:space="preserve"> </w:t>
      </w:r>
      <w:r w:rsidRPr="00AE5166">
        <w:t>other</w:t>
      </w:r>
      <w:r w:rsidRPr="00AE5166">
        <w:rPr>
          <w:spacing w:val="-9"/>
        </w:rPr>
        <w:t xml:space="preserve"> </w:t>
      </w:r>
      <w:r w:rsidRPr="00AE5166">
        <w:t>industrial</w:t>
      </w:r>
      <w:r w:rsidRPr="00AE5166">
        <w:rPr>
          <w:spacing w:val="-7"/>
        </w:rPr>
        <w:t xml:space="preserve"> </w:t>
      </w:r>
      <w:r w:rsidRPr="00AE5166">
        <w:t>instruments</w:t>
      </w:r>
      <w:r w:rsidRPr="00AE5166">
        <w:rPr>
          <w:spacing w:val="-9"/>
        </w:rPr>
        <w:t xml:space="preserve"> </w:t>
      </w:r>
      <w:r w:rsidRPr="00AE5166">
        <w:t>which</w:t>
      </w:r>
      <w:r w:rsidRPr="00AE5166">
        <w:rPr>
          <w:spacing w:val="-7"/>
        </w:rPr>
        <w:t xml:space="preserve"> </w:t>
      </w:r>
      <w:r w:rsidRPr="00AE5166">
        <w:t>apply</w:t>
      </w:r>
      <w:r w:rsidRPr="00AE5166">
        <w:rPr>
          <w:spacing w:val="-6"/>
        </w:rPr>
        <w:t xml:space="preserve"> </w:t>
      </w:r>
      <w:r w:rsidRPr="00AE5166">
        <w:t>for</w:t>
      </w:r>
      <w:r w:rsidRPr="00AE5166">
        <w:rPr>
          <w:spacing w:val="-9"/>
        </w:rPr>
        <w:t xml:space="preserve"> </w:t>
      </w:r>
      <w:r w:rsidRPr="00AE5166">
        <w:t>the</w:t>
      </w:r>
      <w:r w:rsidRPr="00AE5166">
        <w:rPr>
          <w:spacing w:val="-8"/>
        </w:rPr>
        <w:t xml:space="preserve"> </w:t>
      </w:r>
      <w:r w:rsidRPr="00AE5166">
        <w:t>duration</w:t>
      </w:r>
      <w:r w:rsidRPr="00AE5166">
        <w:rPr>
          <w:spacing w:val="-10"/>
        </w:rPr>
        <w:t xml:space="preserve"> </w:t>
      </w:r>
      <w:r w:rsidRPr="00AE5166">
        <w:t>of</w:t>
      </w:r>
      <w:r w:rsidRPr="00AE5166">
        <w:rPr>
          <w:spacing w:val="-9"/>
        </w:rPr>
        <w:t xml:space="preserve"> </w:t>
      </w:r>
      <w:r w:rsidRPr="00AE5166">
        <w:t xml:space="preserve">the </w:t>
      </w:r>
      <w:r w:rsidRPr="00AE5166">
        <w:rPr>
          <w:spacing w:val="-2"/>
        </w:rPr>
        <w:t>Undertaking.</w:t>
      </w:r>
    </w:p>
    <w:p w14:paraId="4DD171F6" w14:textId="77777777" w:rsidR="003463A1" w:rsidRPr="00AE5166" w:rsidRDefault="00231EB3">
      <w:pPr>
        <w:pStyle w:val="Heading2"/>
        <w:spacing w:before="119"/>
        <w:jc w:val="both"/>
      </w:pPr>
      <w:r w:rsidRPr="00AE5166">
        <w:rPr>
          <w:spacing w:val="-2"/>
        </w:rPr>
        <w:t>Joint</w:t>
      </w:r>
      <w:r w:rsidRPr="00AE5166">
        <w:rPr>
          <w:spacing w:val="-10"/>
        </w:rPr>
        <w:t xml:space="preserve"> </w:t>
      </w:r>
      <w:r w:rsidRPr="00AE5166">
        <w:rPr>
          <w:spacing w:val="-2"/>
        </w:rPr>
        <w:t>Consultative</w:t>
      </w:r>
      <w:r w:rsidRPr="00AE5166">
        <w:rPr>
          <w:spacing w:val="-9"/>
        </w:rPr>
        <w:t xml:space="preserve"> </w:t>
      </w:r>
      <w:r w:rsidRPr="00AE5166">
        <w:rPr>
          <w:spacing w:val="-2"/>
        </w:rPr>
        <w:t>Committee</w:t>
      </w:r>
    </w:p>
    <w:p w14:paraId="4DD171F7" w14:textId="7A18B5CA" w:rsidR="003463A1" w:rsidRPr="00AE5166" w:rsidRDefault="00231EB3">
      <w:pPr>
        <w:pStyle w:val="ListParagraph"/>
        <w:numPr>
          <w:ilvl w:val="0"/>
          <w:numId w:val="9"/>
        </w:numPr>
        <w:tabs>
          <w:tab w:val="left" w:pos="607"/>
          <w:tab w:val="left" w:pos="611"/>
        </w:tabs>
        <w:spacing w:before="255" w:line="360" w:lineRule="auto"/>
        <w:ind w:left="611" w:right="35" w:hanging="567"/>
        <w:jc w:val="both"/>
      </w:pPr>
      <w:r w:rsidRPr="00AE5166">
        <w:t>The</w:t>
      </w:r>
      <w:r w:rsidRPr="00AE5166">
        <w:rPr>
          <w:spacing w:val="-13"/>
        </w:rPr>
        <w:t xml:space="preserve"> </w:t>
      </w:r>
      <w:r w:rsidRPr="00AE5166">
        <w:t>JCC,</w:t>
      </w:r>
      <w:r w:rsidRPr="00AE5166">
        <w:rPr>
          <w:spacing w:val="-12"/>
        </w:rPr>
        <w:t xml:space="preserve"> </w:t>
      </w:r>
      <w:r w:rsidRPr="00AE5166">
        <w:t>as</w:t>
      </w:r>
      <w:r w:rsidRPr="00AE5166">
        <w:rPr>
          <w:spacing w:val="-13"/>
        </w:rPr>
        <w:t xml:space="preserve"> </w:t>
      </w:r>
      <w:r w:rsidRPr="00AE5166">
        <w:t>required</w:t>
      </w:r>
      <w:r w:rsidRPr="00AE5166">
        <w:rPr>
          <w:spacing w:val="-12"/>
        </w:rPr>
        <w:t xml:space="preserve"> </w:t>
      </w:r>
      <w:r w:rsidRPr="00AE5166">
        <w:t>under</w:t>
      </w:r>
      <w:r w:rsidRPr="00AE5166">
        <w:rPr>
          <w:spacing w:val="-13"/>
        </w:rPr>
        <w:t xml:space="preserve"> </w:t>
      </w:r>
      <w:r w:rsidRPr="00AE5166">
        <w:t>the</w:t>
      </w:r>
      <w:r w:rsidRPr="00AE5166">
        <w:rPr>
          <w:spacing w:val="-12"/>
        </w:rPr>
        <w:t xml:space="preserve"> </w:t>
      </w:r>
      <w:r w:rsidRPr="00AE5166">
        <w:t>2023</w:t>
      </w:r>
      <w:r w:rsidRPr="00AE5166">
        <w:rPr>
          <w:spacing w:val="-13"/>
        </w:rPr>
        <w:t xml:space="preserve"> </w:t>
      </w:r>
      <w:r w:rsidRPr="00AE5166">
        <w:t>EA</w:t>
      </w:r>
      <w:r w:rsidRPr="00377BF3">
        <w:t>,</w:t>
      </w:r>
      <w:r w:rsidRPr="00377BF3">
        <w:rPr>
          <w:spacing w:val="-12"/>
        </w:rPr>
        <w:t xml:space="preserve"> </w:t>
      </w:r>
      <w:r w:rsidRPr="00377BF3">
        <w:t>will</w:t>
      </w:r>
      <w:r w:rsidRPr="00377BF3">
        <w:rPr>
          <w:spacing w:val="-12"/>
        </w:rPr>
        <w:t xml:space="preserve"> </w:t>
      </w:r>
      <w:r w:rsidRPr="00377BF3">
        <w:t>provide</w:t>
      </w:r>
      <w:r w:rsidRPr="00377BF3">
        <w:rPr>
          <w:spacing w:val="-13"/>
        </w:rPr>
        <w:t xml:space="preserve"> </w:t>
      </w:r>
      <w:r w:rsidRPr="00377BF3">
        <w:t>a</w:t>
      </w:r>
      <w:r w:rsidRPr="00377BF3">
        <w:rPr>
          <w:spacing w:val="-12"/>
        </w:rPr>
        <w:t xml:space="preserve"> </w:t>
      </w:r>
      <w:r w:rsidRPr="00377BF3">
        <w:t>forum</w:t>
      </w:r>
      <w:r w:rsidRPr="00377BF3">
        <w:rPr>
          <w:spacing w:val="-13"/>
        </w:rPr>
        <w:t xml:space="preserve"> </w:t>
      </w:r>
      <w:r w:rsidRPr="00377BF3">
        <w:t>for</w:t>
      </w:r>
      <w:r w:rsidRPr="00377BF3">
        <w:rPr>
          <w:spacing w:val="-12"/>
        </w:rPr>
        <w:t xml:space="preserve"> </w:t>
      </w:r>
      <w:r w:rsidRPr="00377BF3">
        <w:t>consultation</w:t>
      </w:r>
      <w:r w:rsidRPr="00377BF3">
        <w:rPr>
          <w:spacing w:val="-13"/>
        </w:rPr>
        <w:t xml:space="preserve"> </w:t>
      </w:r>
      <w:r w:rsidRPr="00377BF3">
        <w:t>on</w:t>
      </w:r>
      <w:r w:rsidRPr="00377BF3">
        <w:rPr>
          <w:spacing w:val="-12"/>
        </w:rPr>
        <w:t xml:space="preserve"> </w:t>
      </w:r>
      <w:r w:rsidRPr="00377BF3">
        <w:t>matters</w:t>
      </w:r>
      <w:r w:rsidRPr="00377BF3">
        <w:rPr>
          <w:spacing w:val="-12"/>
        </w:rPr>
        <w:t xml:space="preserve"> </w:t>
      </w:r>
      <w:r w:rsidRPr="00377BF3">
        <w:t>pertaining to employee pay and conditions in accordance with clauses 6</w:t>
      </w:r>
      <w:r w:rsidR="003560A9">
        <w:t>8</w:t>
      </w:r>
      <w:r w:rsidRPr="00377BF3">
        <w:t xml:space="preserve"> to 7</w:t>
      </w:r>
      <w:r w:rsidR="00377BF3" w:rsidRPr="00377BF3">
        <w:t>2</w:t>
      </w:r>
      <w:r w:rsidRPr="00377BF3">
        <w:t xml:space="preserve"> of this Undertaking</w:t>
      </w:r>
      <w:r w:rsidRPr="00AE5166">
        <w:t xml:space="preserve"> below. The undertakings in these clauses supplement, and do not in any way diminish, the existing obligations and conditions relating to the operations of the JCC set out in the 2023 EA.</w:t>
      </w:r>
    </w:p>
    <w:p w14:paraId="4DD171F8" w14:textId="77777777" w:rsidR="003463A1" w:rsidRPr="00AE5166" w:rsidRDefault="00231EB3">
      <w:pPr>
        <w:pStyle w:val="ListParagraph"/>
        <w:numPr>
          <w:ilvl w:val="0"/>
          <w:numId w:val="9"/>
        </w:numPr>
        <w:tabs>
          <w:tab w:val="left" w:pos="608"/>
        </w:tabs>
        <w:spacing w:line="268" w:lineRule="exact"/>
        <w:ind w:left="608" w:hanging="563"/>
        <w:jc w:val="both"/>
      </w:pPr>
      <w:r w:rsidRPr="00AE5166">
        <w:t>For</w:t>
      </w:r>
      <w:r w:rsidRPr="00AE5166">
        <w:rPr>
          <w:spacing w:val="-2"/>
        </w:rPr>
        <w:t xml:space="preserve"> </w:t>
      </w:r>
      <w:r w:rsidRPr="00AE5166">
        <w:t>the</w:t>
      </w:r>
      <w:r w:rsidRPr="00AE5166">
        <w:rPr>
          <w:spacing w:val="-2"/>
        </w:rPr>
        <w:t xml:space="preserve"> </w:t>
      </w:r>
      <w:r w:rsidRPr="00AE5166">
        <w:t>purposes</w:t>
      </w:r>
      <w:r w:rsidRPr="00AE5166">
        <w:rPr>
          <w:spacing w:val="-2"/>
        </w:rPr>
        <w:t xml:space="preserve"> </w:t>
      </w:r>
      <w:r w:rsidRPr="00AE5166">
        <w:t>of</w:t>
      </w:r>
      <w:r w:rsidRPr="00AE5166">
        <w:rPr>
          <w:spacing w:val="-4"/>
        </w:rPr>
        <w:t xml:space="preserve"> </w:t>
      </w:r>
      <w:r w:rsidRPr="00AE5166">
        <w:t>this</w:t>
      </w:r>
      <w:r w:rsidRPr="00AE5166">
        <w:rPr>
          <w:spacing w:val="-1"/>
        </w:rPr>
        <w:t xml:space="preserve"> </w:t>
      </w:r>
      <w:r w:rsidRPr="00AE5166">
        <w:rPr>
          <w:spacing w:val="-2"/>
        </w:rPr>
        <w:t>Undertaking:</w:t>
      </w:r>
    </w:p>
    <w:p w14:paraId="4DD171F9" w14:textId="77777777" w:rsidR="003463A1" w:rsidRPr="00AE5166" w:rsidRDefault="00231EB3">
      <w:pPr>
        <w:pStyle w:val="ListParagraph"/>
        <w:numPr>
          <w:ilvl w:val="1"/>
          <w:numId w:val="9"/>
        </w:numPr>
        <w:tabs>
          <w:tab w:val="left" w:pos="1176"/>
        </w:tabs>
        <w:spacing w:before="134"/>
        <w:ind w:left="1176" w:hanging="565"/>
      </w:pPr>
      <w:r w:rsidRPr="00AE5166">
        <w:t>all</w:t>
      </w:r>
      <w:r w:rsidRPr="00AE5166">
        <w:rPr>
          <w:spacing w:val="-3"/>
        </w:rPr>
        <w:t xml:space="preserve"> </w:t>
      </w:r>
      <w:r w:rsidRPr="00AE5166">
        <w:t>JCC</w:t>
      </w:r>
      <w:r w:rsidRPr="00AE5166">
        <w:rPr>
          <w:spacing w:val="-3"/>
        </w:rPr>
        <w:t xml:space="preserve"> </w:t>
      </w:r>
      <w:r w:rsidRPr="00AE5166">
        <w:t>meetings</w:t>
      </w:r>
      <w:r w:rsidRPr="00AE5166">
        <w:rPr>
          <w:spacing w:val="-5"/>
        </w:rPr>
        <w:t xml:space="preserve"> </w:t>
      </w:r>
      <w:r w:rsidRPr="00AE5166">
        <w:t>will</w:t>
      </w:r>
      <w:r w:rsidRPr="00AE5166">
        <w:rPr>
          <w:spacing w:val="-2"/>
        </w:rPr>
        <w:t xml:space="preserve"> include:</w:t>
      </w:r>
    </w:p>
    <w:p w14:paraId="4DD171FA" w14:textId="36D7550F" w:rsidR="003463A1" w:rsidRPr="00F2075F" w:rsidRDefault="00231EB3">
      <w:pPr>
        <w:pStyle w:val="ListParagraph"/>
        <w:numPr>
          <w:ilvl w:val="2"/>
          <w:numId w:val="9"/>
        </w:numPr>
        <w:tabs>
          <w:tab w:val="left" w:pos="1895"/>
          <w:tab w:val="left" w:pos="1897"/>
        </w:tabs>
        <w:spacing w:before="135" w:line="360" w:lineRule="auto"/>
        <w:ind w:left="1897" w:right="36" w:hanging="466"/>
        <w:jc w:val="both"/>
      </w:pPr>
      <w:r w:rsidRPr="00AE5166">
        <w:t xml:space="preserve">a standing agenda item relating (but not limited) to the number of complaints </w:t>
      </w:r>
      <w:r w:rsidRPr="00AE5166">
        <w:lastRenderedPageBreak/>
        <w:t>received and a breakdown (e.g. the substance an</w:t>
      </w:r>
      <w:r w:rsidRPr="009F5811">
        <w:t xml:space="preserve">d outcome) of each complaint or dispute arising from the Mechanism as </w:t>
      </w:r>
      <w:r w:rsidRPr="00F2075F">
        <w:t>defined in clause 5</w:t>
      </w:r>
      <w:r w:rsidR="00E4792F" w:rsidRPr="00F2075F">
        <w:t>6</w:t>
      </w:r>
      <w:r w:rsidRPr="00F2075F">
        <w:t>; and</w:t>
      </w:r>
    </w:p>
    <w:p w14:paraId="4DD171FB" w14:textId="77777777" w:rsidR="003463A1" w:rsidRPr="009F5811" w:rsidRDefault="00231EB3">
      <w:pPr>
        <w:pStyle w:val="ListParagraph"/>
        <w:numPr>
          <w:ilvl w:val="2"/>
          <w:numId w:val="9"/>
        </w:numPr>
        <w:tabs>
          <w:tab w:val="left" w:pos="1894"/>
          <w:tab w:val="left" w:pos="1897"/>
        </w:tabs>
        <w:spacing w:line="360" w:lineRule="auto"/>
        <w:ind w:left="1897" w:right="35" w:hanging="517"/>
        <w:jc w:val="both"/>
      </w:pPr>
      <w:r w:rsidRPr="00F2075F">
        <w:t>a standing agenda item relating to the progress of the Compliance</w:t>
      </w:r>
      <w:r w:rsidRPr="009F5811">
        <w:t xml:space="preserve"> Audits, and written reports on and/or CQUniversity’s response to the Compliance Audits (as appropriate at the time); and</w:t>
      </w:r>
    </w:p>
    <w:p w14:paraId="4DD171FC" w14:textId="7DE7036D" w:rsidR="003463A1" w:rsidRPr="009F5811" w:rsidRDefault="00231EB3">
      <w:pPr>
        <w:pStyle w:val="ListParagraph"/>
        <w:numPr>
          <w:ilvl w:val="1"/>
          <w:numId w:val="9"/>
        </w:numPr>
        <w:tabs>
          <w:tab w:val="left" w:pos="1176"/>
        </w:tabs>
        <w:ind w:left="1176" w:hanging="565"/>
      </w:pPr>
      <w:r w:rsidRPr="009F5811">
        <w:t>to</w:t>
      </w:r>
      <w:r w:rsidRPr="009F5811">
        <w:rPr>
          <w:spacing w:val="-6"/>
        </w:rPr>
        <w:t xml:space="preserve"> </w:t>
      </w:r>
      <w:r w:rsidRPr="009F5811">
        <w:t>the</w:t>
      </w:r>
      <w:r w:rsidRPr="009F5811">
        <w:rPr>
          <w:spacing w:val="-2"/>
        </w:rPr>
        <w:t xml:space="preserve"> </w:t>
      </w:r>
      <w:r w:rsidRPr="009F5811">
        <w:t>extent</w:t>
      </w:r>
      <w:r w:rsidRPr="009F5811">
        <w:rPr>
          <w:spacing w:val="-2"/>
        </w:rPr>
        <w:t xml:space="preserve"> </w:t>
      </w:r>
      <w:r w:rsidRPr="009F5811">
        <w:t>it</w:t>
      </w:r>
      <w:r w:rsidRPr="009F5811">
        <w:rPr>
          <w:spacing w:val="-2"/>
        </w:rPr>
        <w:t xml:space="preserve"> </w:t>
      </w:r>
      <w:r w:rsidRPr="009F5811">
        <w:t>relates</w:t>
      </w:r>
      <w:r w:rsidRPr="009F5811">
        <w:rPr>
          <w:spacing w:val="-3"/>
        </w:rPr>
        <w:t xml:space="preserve"> </w:t>
      </w:r>
      <w:r w:rsidRPr="009F5811">
        <w:t>to</w:t>
      </w:r>
      <w:r w:rsidRPr="009F5811">
        <w:rPr>
          <w:spacing w:val="-2"/>
        </w:rPr>
        <w:t xml:space="preserve"> </w:t>
      </w:r>
      <w:r w:rsidRPr="009F5811">
        <w:t>the</w:t>
      </w:r>
      <w:r w:rsidRPr="009F5811">
        <w:rPr>
          <w:spacing w:val="-2"/>
        </w:rPr>
        <w:t xml:space="preserve"> </w:t>
      </w:r>
      <w:r w:rsidRPr="009F5811">
        <w:t>matters</w:t>
      </w:r>
      <w:r w:rsidRPr="009F5811">
        <w:rPr>
          <w:spacing w:val="-2"/>
        </w:rPr>
        <w:t xml:space="preserve"> </w:t>
      </w:r>
      <w:r w:rsidRPr="009F5811">
        <w:t>set</w:t>
      </w:r>
      <w:r w:rsidRPr="009F5811">
        <w:rPr>
          <w:spacing w:val="-5"/>
        </w:rPr>
        <w:t xml:space="preserve"> </w:t>
      </w:r>
      <w:r w:rsidRPr="009F5811">
        <w:t>out</w:t>
      </w:r>
      <w:r w:rsidRPr="009F5811">
        <w:rPr>
          <w:spacing w:val="-2"/>
        </w:rPr>
        <w:t xml:space="preserve"> </w:t>
      </w:r>
      <w:r w:rsidRPr="009F5811">
        <w:t>at</w:t>
      </w:r>
      <w:r w:rsidRPr="009F5811">
        <w:rPr>
          <w:spacing w:val="-4"/>
        </w:rPr>
        <w:t xml:space="preserve"> </w:t>
      </w:r>
      <w:r w:rsidRPr="009F5811">
        <w:t>clause</w:t>
      </w:r>
      <w:r w:rsidRPr="009F5811">
        <w:rPr>
          <w:spacing w:val="-2"/>
        </w:rPr>
        <w:t xml:space="preserve"> </w:t>
      </w:r>
      <w:r w:rsidRPr="009F5811">
        <w:t>6</w:t>
      </w:r>
      <w:r w:rsidR="00464A7C">
        <w:t>8</w:t>
      </w:r>
      <w:r w:rsidRPr="009F5811">
        <w:t>(a)</w:t>
      </w:r>
      <w:r w:rsidRPr="009F5811">
        <w:rPr>
          <w:spacing w:val="-4"/>
        </w:rPr>
        <w:t xml:space="preserve"> </w:t>
      </w:r>
      <w:r w:rsidRPr="009F5811">
        <w:rPr>
          <w:spacing w:val="-2"/>
        </w:rPr>
        <w:t>above:</w:t>
      </w:r>
    </w:p>
    <w:p w14:paraId="4DD171FD" w14:textId="77777777" w:rsidR="003463A1" w:rsidRPr="00AE5166" w:rsidRDefault="00231EB3">
      <w:pPr>
        <w:pStyle w:val="ListParagraph"/>
        <w:numPr>
          <w:ilvl w:val="2"/>
          <w:numId w:val="9"/>
        </w:numPr>
        <w:tabs>
          <w:tab w:val="left" w:pos="1897"/>
        </w:tabs>
        <w:spacing w:before="134"/>
        <w:ind w:left="1897" w:hanging="465"/>
        <w:jc w:val="left"/>
      </w:pPr>
      <w:r w:rsidRPr="009F5811">
        <w:t>the</w:t>
      </w:r>
      <w:r w:rsidRPr="009F5811">
        <w:rPr>
          <w:spacing w:val="-3"/>
        </w:rPr>
        <w:t xml:space="preserve"> </w:t>
      </w:r>
      <w:r w:rsidRPr="009F5811">
        <w:t>proceedings</w:t>
      </w:r>
      <w:r w:rsidRPr="009F5811">
        <w:rPr>
          <w:spacing w:val="-5"/>
        </w:rPr>
        <w:t xml:space="preserve"> </w:t>
      </w:r>
      <w:r w:rsidRPr="009F5811">
        <w:t>of</w:t>
      </w:r>
      <w:r w:rsidRPr="009F5811">
        <w:rPr>
          <w:spacing w:val="-4"/>
        </w:rPr>
        <w:t xml:space="preserve"> </w:t>
      </w:r>
      <w:r w:rsidRPr="009F5811">
        <w:t>the</w:t>
      </w:r>
      <w:r w:rsidRPr="009F5811">
        <w:rPr>
          <w:spacing w:val="-2"/>
        </w:rPr>
        <w:t xml:space="preserve"> </w:t>
      </w:r>
      <w:r w:rsidRPr="009F5811">
        <w:t>JCC</w:t>
      </w:r>
      <w:r w:rsidRPr="009F5811">
        <w:rPr>
          <w:spacing w:val="-6"/>
        </w:rPr>
        <w:t xml:space="preserve"> </w:t>
      </w:r>
      <w:r w:rsidRPr="009F5811">
        <w:t>meetings</w:t>
      </w:r>
      <w:r w:rsidRPr="009F5811">
        <w:rPr>
          <w:spacing w:val="-4"/>
        </w:rPr>
        <w:t xml:space="preserve"> </w:t>
      </w:r>
      <w:r w:rsidRPr="009F5811">
        <w:t>shall</w:t>
      </w:r>
      <w:r w:rsidRPr="009F5811">
        <w:rPr>
          <w:spacing w:val="-3"/>
        </w:rPr>
        <w:t xml:space="preserve"> </w:t>
      </w:r>
      <w:r w:rsidRPr="009F5811">
        <w:t>not</w:t>
      </w:r>
      <w:r w:rsidRPr="009F5811">
        <w:rPr>
          <w:spacing w:val="-3"/>
        </w:rPr>
        <w:t xml:space="preserve"> </w:t>
      </w:r>
      <w:r w:rsidRPr="009F5811">
        <w:t>be</w:t>
      </w:r>
      <w:r w:rsidRPr="009F5811">
        <w:rPr>
          <w:spacing w:val="-4"/>
        </w:rPr>
        <w:t xml:space="preserve"> </w:t>
      </w:r>
      <w:r w:rsidRPr="009F5811">
        <w:t>confide</w:t>
      </w:r>
      <w:r w:rsidRPr="00AE5166">
        <w:t>ntial;</w:t>
      </w:r>
      <w:r w:rsidRPr="00AE5166">
        <w:rPr>
          <w:spacing w:val="-2"/>
        </w:rPr>
        <w:t xml:space="preserve"> </w:t>
      </w:r>
      <w:r w:rsidRPr="00AE5166">
        <w:rPr>
          <w:spacing w:val="-5"/>
        </w:rPr>
        <w:t>and</w:t>
      </w:r>
    </w:p>
    <w:p w14:paraId="4DD171FE" w14:textId="425AF3F7" w:rsidR="003463A1" w:rsidRPr="00AE5166" w:rsidRDefault="00231EB3">
      <w:pPr>
        <w:pStyle w:val="ListParagraph"/>
        <w:numPr>
          <w:ilvl w:val="2"/>
          <w:numId w:val="9"/>
        </w:numPr>
        <w:tabs>
          <w:tab w:val="left" w:pos="1897"/>
        </w:tabs>
        <w:spacing w:before="135" w:line="357" w:lineRule="auto"/>
        <w:ind w:left="1897" w:right="39" w:hanging="517"/>
        <w:jc w:val="left"/>
      </w:pPr>
      <w:r w:rsidRPr="00AE5166">
        <w:t>the</w:t>
      </w:r>
      <w:r w:rsidRPr="00AE5166">
        <w:rPr>
          <w:spacing w:val="34"/>
        </w:rPr>
        <w:t xml:space="preserve"> </w:t>
      </w:r>
      <w:r w:rsidR="0071548F">
        <w:t>Australia</w:t>
      </w:r>
      <w:r w:rsidR="00896A61">
        <w:t>n Education</w:t>
      </w:r>
      <w:r w:rsidRPr="00AE5166">
        <w:rPr>
          <w:spacing w:val="33"/>
        </w:rPr>
        <w:t xml:space="preserve"> </w:t>
      </w:r>
      <w:r w:rsidRPr="00AE5166">
        <w:t>Union</w:t>
      </w:r>
      <w:r w:rsidRPr="00AE5166">
        <w:rPr>
          <w:spacing w:val="33"/>
        </w:rPr>
        <w:t xml:space="preserve"> </w:t>
      </w:r>
      <w:r w:rsidRPr="00AE5166">
        <w:t>(</w:t>
      </w:r>
      <w:r w:rsidR="005F6877">
        <w:rPr>
          <w:b/>
        </w:rPr>
        <w:t>AE</w:t>
      </w:r>
      <w:r w:rsidRPr="00AE5166">
        <w:rPr>
          <w:b/>
        </w:rPr>
        <w:t>U</w:t>
      </w:r>
      <w:r w:rsidR="005F6877">
        <w:rPr>
          <w:b/>
        </w:rPr>
        <w:t>Q</w:t>
      </w:r>
      <w:r w:rsidR="009F0FE2">
        <w:rPr>
          <w:b/>
        </w:rPr>
        <w:t xml:space="preserve"> also known as the QTU</w:t>
      </w:r>
      <w:r w:rsidRPr="00AE5166">
        <w:t>)</w:t>
      </w:r>
      <w:r w:rsidRPr="00AE5166">
        <w:rPr>
          <w:spacing w:val="34"/>
        </w:rPr>
        <w:t xml:space="preserve"> </w:t>
      </w:r>
      <w:r w:rsidRPr="00AE5166">
        <w:t>and</w:t>
      </w:r>
      <w:r w:rsidRPr="00AE5166">
        <w:rPr>
          <w:spacing w:val="33"/>
        </w:rPr>
        <w:t xml:space="preserve"> </w:t>
      </w:r>
      <w:r w:rsidRPr="00AE5166">
        <w:t>NTEU</w:t>
      </w:r>
      <w:r w:rsidRPr="00AE5166">
        <w:rPr>
          <w:spacing w:val="33"/>
        </w:rPr>
        <w:t xml:space="preserve"> </w:t>
      </w:r>
      <w:r w:rsidRPr="00AE5166">
        <w:t>representatives</w:t>
      </w:r>
      <w:r w:rsidRPr="00AE5166">
        <w:rPr>
          <w:spacing w:val="31"/>
        </w:rPr>
        <w:t xml:space="preserve"> </w:t>
      </w:r>
      <w:r w:rsidRPr="00AE5166">
        <w:t>may report on the business of the JCC to each of their members.</w:t>
      </w:r>
    </w:p>
    <w:p w14:paraId="4DD171FF" w14:textId="77777777" w:rsidR="003463A1" w:rsidRPr="002D782C" w:rsidRDefault="00231EB3">
      <w:pPr>
        <w:pStyle w:val="ListParagraph"/>
        <w:numPr>
          <w:ilvl w:val="0"/>
          <w:numId w:val="9"/>
        </w:numPr>
        <w:tabs>
          <w:tab w:val="left" w:pos="611"/>
        </w:tabs>
        <w:spacing w:before="4"/>
        <w:ind w:left="611" w:hanging="566"/>
        <w:jc w:val="left"/>
      </w:pPr>
      <w:r w:rsidRPr="00AE5166">
        <w:t>CQUniversity</w:t>
      </w:r>
      <w:r w:rsidRPr="00AE5166">
        <w:rPr>
          <w:spacing w:val="-6"/>
        </w:rPr>
        <w:t xml:space="preserve"> </w:t>
      </w:r>
      <w:r w:rsidRPr="002D782C">
        <w:t>will</w:t>
      </w:r>
      <w:r w:rsidRPr="002D782C">
        <w:rPr>
          <w:spacing w:val="-4"/>
        </w:rPr>
        <w:t xml:space="preserve"> </w:t>
      </w:r>
      <w:r w:rsidRPr="002D782C">
        <w:t>provide</w:t>
      </w:r>
      <w:r w:rsidRPr="002D782C">
        <w:rPr>
          <w:spacing w:val="-4"/>
        </w:rPr>
        <w:t xml:space="preserve"> </w:t>
      </w:r>
      <w:r w:rsidRPr="002D782C">
        <w:t>quarterly</w:t>
      </w:r>
      <w:r w:rsidRPr="002D782C">
        <w:rPr>
          <w:spacing w:val="-4"/>
        </w:rPr>
        <w:t xml:space="preserve"> </w:t>
      </w:r>
      <w:r w:rsidRPr="002D782C">
        <w:t>reports</w:t>
      </w:r>
      <w:r w:rsidRPr="002D782C">
        <w:rPr>
          <w:spacing w:val="-4"/>
        </w:rPr>
        <w:t xml:space="preserve"> </w:t>
      </w:r>
      <w:r w:rsidRPr="002D782C">
        <w:t>to</w:t>
      </w:r>
      <w:r w:rsidRPr="002D782C">
        <w:rPr>
          <w:spacing w:val="-6"/>
        </w:rPr>
        <w:t xml:space="preserve"> </w:t>
      </w:r>
      <w:r w:rsidRPr="002D782C">
        <w:t>the</w:t>
      </w:r>
      <w:r w:rsidRPr="002D782C">
        <w:rPr>
          <w:spacing w:val="-3"/>
        </w:rPr>
        <w:t xml:space="preserve"> </w:t>
      </w:r>
      <w:r w:rsidRPr="002D782C">
        <w:t>JCC</w:t>
      </w:r>
      <w:r w:rsidRPr="002D782C">
        <w:rPr>
          <w:spacing w:val="-6"/>
        </w:rPr>
        <w:t xml:space="preserve"> </w:t>
      </w:r>
      <w:r w:rsidRPr="002D782C">
        <w:rPr>
          <w:spacing w:val="-5"/>
        </w:rPr>
        <w:t>on:</w:t>
      </w:r>
    </w:p>
    <w:p w14:paraId="4DD17204" w14:textId="7FB333C3" w:rsidR="003463A1" w:rsidRPr="002D782C" w:rsidRDefault="00231EB3" w:rsidP="002E07EE">
      <w:pPr>
        <w:pStyle w:val="ListParagraph"/>
        <w:numPr>
          <w:ilvl w:val="1"/>
          <w:numId w:val="9"/>
        </w:numPr>
        <w:tabs>
          <w:tab w:val="left" w:pos="969"/>
        </w:tabs>
        <w:spacing w:before="265" w:line="360" w:lineRule="auto"/>
        <w:ind w:left="971" w:right="36" w:hanging="358"/>
      </w:pPr>
      <w:r w:rsidRPr="002D782C">
        <w:t>non-compliance with</w:t>
      </w:r>
      <w:r w:rsidRPr="002D782C">
        <w:rPr>
          <w:spacing w:val="2"/>
        </w:rPr>
        <w:t xml:space="preserve"> </w:t>
      </w:r>
      <w:r w:rsidRPr="002D782C">
        <w:t>workplace</w:t>
      </w:r>
      <w:r w:rsidRPr="002D782C">
        <w:rPr>
          <w:spacing w:val="5"/>
        </w:rPr>
        <w:t xml:space="preserve"> </w:t>
      </w:r>
      <w:r w:rsidRPr="002D782C">
        <w:t>laws</w:t>
      </w:r>
      <w:r w:rsidRPr="002D782C">
        <w:rPr>
          <w:spacing w:val="3"/>
        </w:rPr>
        <w:t xml:space="preserve"> </w:t>
      </w:r>
      <w:r w:rsidRPr="002D782C">
        <w:t>(including</w:t>
      </w:r>
      <w:r w:rsidRPr="002D782C">
        <w:rPr>
          <w:spacing w:val="3"/>
        </w:rPr>
        <w:t xml:space="preserve"> </w:t>
      </w:r>
      <w:r w:rsidRPr="002D782C">
        <w:t>underpayment</w:t>
      </w:r>
      <w:r w:rsidRPr="002D782C">
        <w:rPr>
          <w:spacing w:val="5"/>
        </w:rPr>
        <w:t xml:space="preserve"> </w:t>
      </w:r>
      <w:r w:rsidRPr="002D782C">
        <w:t>issues)</w:t>
      </w:r>
      <w:r w:rsidRPr="002D782C">
        <w:rPr>
          <w:spacing w:val="4"/>
        </w:rPr>
        <w:t xml:space="preserve"> </w:t>
      </w:r>
      <w:r w:rsidRPr="002D782C">
        <w:t>that</w:t>
      </w:r>
      <w:r w:rsidRPr="002D782C">
        <w:rPr>
          <w:spacing w:val="5"/>
        </w:rPr>
        <w:t xml:space="preserve"> </w:t>
      </w:r>
      <w:r w:rsidRPr="002D782C">
        <w:t>CQUniversity</w:t>
      </w:r>
      <w:r w:rsidRPr="002D782C">
        <w:rPr>
          <w:spacing w:val="6"/>
        </w:rPr>
        <w:t xml:space="preserve"> </w:t>
      </w:r>
      <w:r w:rsidRPr="002D782C">
        <w:rPr>
          <w:spacing w:val="-5"/>
        </w:rPr>
        <w:t>has</w:t>
      </w:r>
      <w:r w:rsidR="002E07EE" w:rsidRPr="002D782C">
        <w:rPr>
          <w:spacing w:val="-5"/>
        </w:rPr>
        <w:t xml:space="preserve"> </w:t>
      </w:r>
      <w:r w:rsidRPr="002D782C">
        <w:t xml:space="preserve">been made aware of by employees, the </w:t>
      </w:r>
      <w:r w:rsidR="007D0241" w:rsidRPr="002D782C">
        <w:t>AEUQ</w:t>
      </w:r>
      <w:r w:rsidR="009F0FE2" w:rsidRPr="002D782C">
        <w:t>/QTU</w:t>
      </w:r>
      <w:r w:rsidR="007D0241" w:rsidRPr="002D782C">
        <w:t xml:space="preserve"> </w:t>
      </w:r>
      <w:r w:rsidRPr="002D782C">
        <w:t>or the NTEU, including the scope of such non-compliance, the number of affected employees and remediation efforts in relation to any potential underpayment;</w:t>
      </w:r>
    </w:p>
    <w:p w14:paraId="4DD17205" w14:textId="77777777" w:rsidR="003463A1" w:rsidRPr="002D782C" w:rsidRDefault="00231EB3">
      <w:pPr>
        <w:pStyle w:val="ListParagraph"/>
        <w:numPr>
          <w:ilvl w:val="1"/>
          <w:numId w:val="9"/>
        </w:numPr>
        <w:tabs>
          <w:tab w:val="left" w:pos="971"/>
        </w:tabs>
        <w:spacing w:before="2" w:line="357" w:lineRule="auto"/>
        <w:ind w:left="971" w:right="35"/>
      </w:pPr>
      <w:r w:rsidRPr="002D782C">
        <w:t>any</w:t>
      </w:r>
      <w:r w:rsidRPr="002D782C">
        <w:rPr>
          <w:spacing w:val="-13"/>
        </w:rPr>
        <w:t xml:space="preserve"> </w:t>
      </w:r>
      <w:r w:rsidRPr="002D782C">
        <w:t>proposed</w:t>
      </w:r>
      <w:r w:rsidRPr="002D782C">
        <w:rPr>
          <w:spacing w:val="-12"/>
        </w:rPr>
        <w:t xml:space="preserve"> </w:t>
      </w:r>
      <w:r w:rsidRPr="002D782C">
        <w:t>changes</w:t>
      </w:r>
      <w:r w:rsidRPr="002D782C">
        <w:rPr>
          <w:spacing w:val="-13"/>
        </w:rPr>
        <w:t xml:space="preserve"> </w:t>
      </w:r>
      <w:r w:rsidRPr="002D782C">
        <w:t>to</w:t>
      </w:r>
      <w:r w:rsidRPr="002D782C">
        <w:rPr>
          <w:spacing w:val="-12"/>
        </w:rPr>
        <w:t xml:space="preserve"> </w:t>
      </w:r>
      <w:r w:rsidRPr="002D782C">
        <w:t>CQUniversity’s</w:t>
      </w:r>
      <w:r w:rsidRPr="002D782C">
        <w:rPr>
          <w:spacing w:val="-13"/>
        </w:rPr>
        <w:t xml:space="preserve"> </w:t>
      </w:r>
      <w:r w:rsidRPr="002D782C">
        <w:t>operations,</w:t>
      </w:r>
      <w:r w:rsidRPr="002D782C">
        <w:rPr>
          <w:spacing w:val="-12"/>
        </w:rPr>
        <w:t xml:space="preserve"> </w:t>
      </w:r>
      <w:r w:rsidRPr="002D782C">
        <w:t>systems,</w:t>
      </w:r>
      <w:r w:rsidRPr="002D782C">
        <w:rPr>
          <w:spacing w:val="-13"/>
        </w:rPr>
        <w:t xml:space="preserve"> </w:t>
      </w:r>
      <w:r w:rsidRPr="002D782C">
        <w:t>workflow</w:t>
      </w:r>
      <w:r w:rsidRPr="002D782C">
        <w:rPr>
          <w:spacing w:val="-12"/>
        </w:rPr>
        <w:t xml:space="preserve"> </w:t>
      </w:r>
      <w:r w:rsidRPr="002D782C">
        <w:t>or</w:t>
      </w:r>
      <w:r w:rsidRPr="002D782C">
        <w:rPr>
          <w:spacing w:val="-12"/>
        </w:rPr>
        <w:t xml:space="preserve"> </w:t>
      </w:r>
      <w:r w:rsidRPr="002D782C">
        <w:t>service</w:t>
      </w:r>
      <w:r w:rsidRPr="002D782C">
        <w:rPr>
          <w:spacing w:val="-13"/>
        </w:rPr>
        <w:t xml:space="preserve"> </w:t>
      </w:r>
      <w:r w:rsidRPr="002D782C">
        <w:t>delivery</w:t>
      </w:r>
      <w:r w:rsidRPr="002D782C">
        <w:rPr>
          <w:spacing w:val="-12"/>
        </w:rPr>
        <w:t xml:space="preserve"> </w:t>
      </w:r>
      <w:r w:rsidRPr="002D782C">
        <w:t>that have a material effect on the pay and conditions of CQUniversity’s employees;</w:t>
      </w:r>
    </w:p>
    <w:p w14:paraId="4DD17207" w14:textId="227B6AC7" w:rsidR="003463A1" w:rsidRPr="002D782C" w:rsidRDefault="00231EB3">
      <w:pPr>
        <w:pStyle w:val="ListParagraph"/>
        <w:numPr>
          <w:ilvl w:val="1"/>
          <w:numId w:val="9"/>
        </w:numPr>
        <w:tabs>
          <w:tab w:val="left" w:pos="971"/>
        </w:tabs>
        <w:spacing w:before="135" w:line="360" w:lineRule="auto"/>
        <w:ind w:left="971" w:right="33"/>
      </w:pPr>
      <w:r w:rsidRPr="002D782C">
        <w:t>the progress and outcomes of any other future audit(s) of employee pay and entitlements undertaken</w:t>
      </w:r>
      <w:r w:rsidRPr="002D782C">
        <w:rPr>
          <w:spacing w:val="-1"/>
        </w:rPr>
        <w:t xml:space="preserve"> </w:t>
      </w:r>
      <w:r w:rsidRPr="002D782C">
        <w:t>by</w:t>
      </w:r>
      <w:r w:rsidRPr="002D782C">
        <w:rPr>
          <w:spacing w:val="-2"/>
        </w:rPr>
        <w:t xml:space="preserve"> </w:t>
      </w:r>
      <w:r w:rsidRPr="002D782C">
        <w:t>CQUniversity, including</w:t>
      </w:r>
      <w:r w:rsidRPr="002D782C">
        <w:rPr>
          <w:spacing w:val="-1"/>
        </w:rPr>
        <w:t xml:space="preserve"> </w:t>
      </w:r>
      <w:r w:rsidRPr="002D782C">
        <w:t>those undertaken</w:t>
      </w:r>
      <w:r w:rsidRPr="002D782C">
        <w:rPr>
          <w:spacing w:val="-1"/>
        </w:rPr>
        <w:t xml:space="preserve"> </w:t>
      </w:r>
      <w:r w:rsidRPr="002D782C">
        <w:t>by a</w:t>
      </w:r>
      <w:r w:rsidRPr="002D782C">
        <w:rPr>
          <w:spacing w:val="-3"/>
        </w:rPr>
        <w:t xml:space="preserve"> </w:t>
      </w:r>
      <w:r w:rsidRPr="002D782C">
        <w:t>third</w:t>
      </w:r>
      <w:r w:rsidRPr="002D782C">
        <w:rPr>
          <w:spacing w:val="-1"/>
        </w:rPr>
        <w:t xml:space="preserve"> </w:t>
      </w:r>
      <w:r w:rsidRPr="002D782C">
        <w:t>party</w:t>
      </w:r>
      <w:r w:rsidRPr="002D782C">
        <w:rPr>
          <w:spacing w:val="-1"/>
        </w:rPr>
        <w:t xml:space="preserve"> </w:t>
      </w:r>
      <w:r w:rsidRPr="002D782C">
        <w:t>conducting</w:t>
      </w:r>
      <w:r w:rsidRPr="002D782C">
        <w:rPr>
          <w:spacing w:val="-1"/>
        </w:rPr>
        <w:t xml:space="preserve"> </w:t>
      </w:r>
      <w:r w:rsidRPr="002D782C">
        <w:t>auditing or professional services in relation to underpayments on behalf of CQUniversity; and</w:t>
      </w:r>
    </w:p>
    <w:p w14:paraId="4DD17208" w14:textId="77777777" w:rsidR="003463A1" w:rsidRPr="002D782C" w:rsidRDefault="00231EB3">
      <w:pPr>
        <w:pStyle w:val="ListParagraph"/>
        <w:numPr>
          <w:ilvl w:val="1"/>
          <w:numId w:val="9"/>
        </w:numPr>
        <w:tabs>
          <w:tab w:val="left" w:pos="971"/>
        </w:tabs>
        <w:spacing w:before="1" w:line="360" w:lineRule="auto"/>
        <w:ind w:left="971" w:right="34"/>
      </w:pPr>
      <w:r w:rsidRPr="002D782C">
        <w:t>any consideration of systemic or significant underpayment issues by the Council and/or the Audit</w:t>
      </w:r>
      <w:r w:rsidRPr="002D782C">
        <w:rPr>
          <w:spacing w:val="-13"/>
        </w:rPr>
        <w:t xml:space="preserve"> </w:t>
      </w:r>
      <w:r w:rsidRPr="002D782C">
        <w:t>and</w:t>
      </w:r>
      <w:r w:rsidRPr="002D782C">
        <w:rPr>
          <w:spacing w:val="-12"/>
        </w:rPr>
        <w:t xml:space="preserve"> </w:t>
      </w:r>
      <w:r w:rsidRPr="002D782C">
        <w:t>Risk</w:t>
      </w:r>
      <w:r w:rsidRPr="002D782C">
        <w:rPr>
          <w:spacing w:val="-13"/>
        </w:rPr>
        <w:t xml:space="preserve"> </w:t>
      </w:r>
      <w:r w:rsidRPr="002D782C">
        <w:t>Committee,</w:t>
      </w:r>
      <w:r w:rsidRPr="002D782C">
        <w:rPr>
          <w:spacing w:val="-12"/>
        </w:rPr>
        <w:t xml:space="preserve"> </w:t>
      </w:r>
      <w:r w:rsidRPr="002D782C">
        <w:t>to</w:t>
      </w:r>
      <w:r w:rsidRPr="002D782C">
        <w:rPr>
          <w:spacing w:val="-13"/>
        </w:rPr>
        <w:t xml:space="preserve"> </w:t>
      </w:r>
      <w:r w:rsidRPr="002D782C">
        <w:t>the</w:t>
      </w:r>
      <w:r w:rsidRPr="002D782C">
        <w:rPr>
          <w:spacing w:val="-12"/>
        </w:rPr>
        <w:t xml:space="preserve"> </w:t>
      </w:r>
      <w:r w:rsidRPr="002D782C">
        <w:t>extent</w:t>
      </w:r>
      <w:r w:rsidRPr="002D782C">
        <w:rPr>
          <w:spacing w:val="-12"/>
        </w:rPr>
        <w:t xml:space="preserve"> </w:t>
      </w:r>
      <w:r w:rsidRPr="002D782C">
        <w:t>such</w:t>
      </w:r>
      <w:r w:rsidRPr="002D782C">
        <w:rPr>
          <w:spacing w:val="-12"/>
        </w:rPr>
        <w:t xml:space="preserve"> </w:t>
      </w:r>
      <w:r w:rsidRPr="002D782C">
        <w:t>consideration</w:t>
      </w:r>
      <w:r w:rsidRPr="002D782C">
        <w:rPr>
          <w:spacing w:val="-11"/>
        </w:rPr>
        <w:t xml:space="preserve"> </w:t>
      </w:r>
      <w:r w:rsidRPr="002D782C">
        <w:t>is</w:t>
      </w:r>
      <w:r w:rsidRPr="002D782C">
        <w:rPr>
          <w:spacing w:val="-13"/>
        </w:rPr>
        <w:t xml:space="preserve"> </w:t>
      </w:r>
      <w:r w:rsidRPr="002D782C">
        <w:t>not</w:t>
      </w:r>
      <w:r w:rsidRPr="002D782C">
        <w:rPr>
          <w:spacing w:val="-10"/>
        </w:rPr>
        <w:t xml:space="preserve"> </w:t>
      </w:r>
      <w:r w:rsidRPr="002D782C">
        <w:t>confidential</w:t>
      </w:r>
      <w:r w:rsidRPr="002D782C">
        <w:rPr>
          <w:spacing w:val="-13"/>
        </w:rPr>
        <w:t xml:space="preserve"> </w:t>
      </w:r>
      <w:r w:rsidRPr="002D782C">
        <w:t>or</w:t>
      </w:r>
      <w:r w:rsidRPr="002D782C">
        <w:rPr>
          <w:spacing w:val="-12"/>
        </w:rPr>
        <w:t xml:space="preserve"> </w:t>
      </w:r>
      <w:r w:rsidRPr="002D782C">
        <w:t xml:space="preserve">commercially </w:t>
      </w:r>
      <w:r w:rsidRPr="002D782C">
        <w:rPr>
          <w:spacing w:val="-2"/>
        </w:rPr>
        <w:t>sensitive.</w:t>
      </w:r>
    </w:p>
    <w:p w14:paraId="4DD17209" w14:textId="00E53628" w:rsidR="003463A1" w:rsidRPr="00A100C4" w:rsidRDefault="00231EB3">
      <w:pPr>
        <w:pStyle w:val="ListParagraph"/>
        <w:numPr>
          <w:ilvl w:val="0"/>
          <w:numId w:val="9"/>
        </w:numPr>
        <w:tabs>
          <w:tab w:val="left" w:pos="607"/>
          <w:tab w:val="left" w:pos="611"/>
        </w:tabs>
        <w:spacing w:line="360" w:lineRule="auto"/>
        <w:ind w:left="611" w:right="33" w:hanging="567"/>
        <w:jc w:val="both"/>
      </w:pPr>
      <w:r>
        <w:t>Where CQUniversity has become aware of systemic or significant underpayment(s) to its current or former employees and has taken steps to remediate this underpayment, the quarterly report</w:t>
      </w:r>
      <w:r w:rsidR="53A8EBD6">
        <w:t>s</w:t>
      </w:r>
      <w:r>
        <w:t xml:space="preserve"> referred to in clause 6</w:t>
      </w:r>
      <w:r w:rsidR="00AC5075">
        <w:t>9</w:t>
      </w:r>
      <w:r>
        <w:t xml:space="preserve"> above shall also include the following </w:t>
      </w:r>
      <w:r w:rsidR="00022F3E">
        <w:t xml:space="preserve">deidentified </w:t>
      </w:r>
      <w:r>
        <w:t>information:</w:t>
      </w:r>
    </w:p>
    <w:p w14:paraId="4DD1720A" w14:textId="77777777" w:rsidR="003463A1" w:rsidRPr="00A100C4" w:rsidRDefault="00231EB3">
      <w:pPr>
        <w:pStyle w:val="ListParagraph"/>
        <w:numPr>
          <w:ilvl w:val="1"/>
          <w:numId w:val="9"/>
        </w:numPr>
        <w:tabs>
          <w:tab w:val="left" w:pos="1176"/>
        </w:tabs>
        <w:ind w:left="1176" w:hanging="565"/>
      </w:pPr>
      <w:r w:rsidRPr="00A100C4">
        <w:t>the</w:t>
      </w:r>
      <w:r w:rsidRPr="00A100C4">
        <w:rPr>
          <w:spacing w:val="-4"/>
        </w:rPr>
        <w:t xml:space="preserve"> </w:t>
      </w:r>
      <w:r w:rsidRPr="00A100C4">
        <w:t>number</w:t>
      </w:r>
      <w:r w:rsidRPr="00A100C4">
        <w:rPr>
          <w:spacing w:val="-4"/>
        </w:rPr>
        <w:t xml:space="preserve"> </w:t>
      </w:r>
      <w:r w:rsidRPr="00A100C4">
        <w:t>of</w:t>
      </w:r>
      <w:r w:rsidRPr="00A100C4">
        <w:rPr>
          <w:spacing w:val="-5"/>
        </w:rPr>
        <w:t xml:space="preserve"> </w:t>
      </w:r>
      <w:r w:rsidRPr="00A100C4">
        <w:t>current</w:t>
      </w:r>
      <w:r w:rsidRPr="00A100C4">
        <w:rPr>
          <w:spacing w:val="-4"/>
        </w:rPr>
        <w:t xml:space="preserve"> </w:t>
      </w:r>
      <w:r w:rsidRPr="00A100C4">
        <w:t>and</w:t>
      </w:r>
      <w:r w:rsidRPr="00A100C4">
        <w:rPr>
          <w:spacing w:val="-5"/>
        </w:rPr>
        <w:t xml:space="preserve"> </w:t>
      </w:r>
      <w:r w:rsidRPr="00A100C4">
        <w:t>former</w:t>
      </w:r>
      <w:r w:rsidRPr="00A100C4">
        <w:rPr>
          <w:spacing w:val="-5"/>
        </w:rPr>
        <w:t xml:space="preserve"> </w:t>
      </w:r>
      <w:r w:rsidRPr="00A100C4">
        <w:t>employees</w:t>
      </w:r>
      <w:r w:rsidRPr="00A100C4">
        <w:rPr>
          <w:spacing w:val="-4"/>
        </w:rPr>
        <w:t xml:space="preserve"> </w:t>
      </w:r>
      <w:r w:rsidRPr="00A100C4">
        <w:t>who</w:t>
      </w:r>
      <w:r w:rsidRPr="00A100C4">
        <w:rPr>
          <w:spacing w:val="-3"/>
        </w:rPr>
        <w:t xml:space="preserve"> </w:t>
      </w:r>
      <w:r w:rsidRPr="00A100C4">
        <w:t>were</w:t>
      </w:r>
      <w:r w:rsidRPr="00A100C4">
        <w:rPr>
          <w:spacing w:val="-2"/>
        </w:rPr>
        <w:t xml:space="preserve"> underpaid;</w:t>
      </w:r>
    </w:p>
    <w:p w14:paraId="4DD1720B" w14:textId="77777777" w:rsidR="003463A1" w:rsidRPr="00A100C4" w:rsidRDefault="00231EB3">
      <w:pPr>
        <w:pStyle w:val="ListParagraph"/>
        <w:numPr>
          <w:ilvl w:val="1"/>
          <w:numId w:val="9"/>
        </w:numPr>
        <w:tabs>
          <w:tab w:val="left" w:pos="1177"/>
        </w:tabs>
        <w:spacing w:before="134"/>
        <w:ind w:left="1177" w:hanging="566"/>
      </w:pPr>
      <w:r w:rsidRPr="00A100C4">
        <w:t>the</w:t>
      </w:r>
      <w:r w:rsidRPr="00A100C4">
        <w:rPr>
          <w:spacing w:val="-2"/>
        </w:rPr>
        <w:t xml:space="preserve"> </w:t>
      </w:r>
      <w:r w:rsidRPr="00A100C4">
        <w:t>total</w:t>
      </w:r>
      <w:r w:rsidRPr="00A100C4">
        <w:rPr>
          <w:spacing w:val="-3"/>
        </w:rPr>
        <w:t xml:space="preserve"> </w:t>
      </w:r>
      <w:r w:rsidRPr="00A100C4">
        <w:t>quantum</w:t>
      </w:r>
      <w:r w:rsidRPr="00A100C4">
        <w:rPr>
          <w:spacing w:val="-3"/>
        </w:rPr>
        <w:t xml:space="preserve"> </w:t>
      </w:r>
      <w:r w:rsidRPr="00A100C4">
        <w:t>of</w:t>
      </w:r>
      <w:r w:rsidRPr="00A100C4">
        <w:rPr>
          <w:spacing w:val="-3"/>
        </w:rPr>
        <w:t xml:space="preserve"> </w:t>
      </w:r>
      <w:r w:rsidRPr="00A100C4">
        <w:t>the</w:t>
      </w:r>
      <w:r w:rsidRPr="00A100C4">
        <w:rPr>
          <w:spacing w:val="-1"/>
        </w:rPr>
        <w:t xml:space="preserve"> </w:t>
      </w:r>
      <w:r w:rsidRPr="00A100C4">
        <w:rPr>
          <w:spacing w:val="-2"/>
        </w:rPr>
        <w:t>underpayment;</w:t>
      </w:r>
    </w:p>
    <w:p w14:paraId="4DD1720C" w14:textId="77777777" w:rsidR="003463A1" w:rsidRPr="00A100C4" w:rsidRDefault="00231EB3">
      <w:pPr>
        <w:pStyle w:val="ListParagraph"/>
        <w:numPr>
          <w:ilvl w:val="1"/>
          <w:numId w:val="9"/>
        </w:numPr>
        <w:tabs>
          <w:tab w:val="left" w:pos="1177"/>
        </w:tabs>
        <w:spacing w:before="133" w:line="360" w:lineRule="auto"/>
        <w:ind w:left="1177" w:right="38" w:hanging="567"/>
      </w:pPr>
      <w:r w:rsidRPr="00A100C4">
        <w:t>where former employees are involved, the progress of CQUniversity’s attempts to contact affected former employees; and</w:t>
      </w:r>
    </w:p>
    <w:p w14:paraId="4DD1720D" w14:textId="77777777" w:rsidR="003463A1" w:rsidRPr="00A100C4" w:rsidRDefault="00231EB3">
      <w:pPr>
        <w:pStyle w:val="ListParagraph"/>
        <w:numPr>
          <w:ilvl w:val="1"/>
          <w:numId w:val="9"/>
        </w:numPr>
        <w:tabs>
          <w:tab w:val="left" w:pos="1177"/>
        </w:tabs>
        <w:ind w:left="1177" w:hanging="566"/>
      </w:pPr>
      <w:r w:rsidRPr="00A100C4">
        <w:rPr>
          <w:spacing w:val="-2"/>
        </w:rPr>
        <w:t>the</w:t>
      </w:r>
      <w:r w:rsidRPr="00A100C4">
        <w:rPr>
          <w:spacing w:val="-6"/>
        </w:rPr>
        <w:t xml:space="preserve"> </w:t>
      </w:r>
      <w:r w:rsidRPr="00A100C4">
        <w:rPr>
          <w:spacing w:val="-2"/>
        </w:rPr>
        <w:t>total</w:t>
      </w:r>
      <w:r w:rsidRPr="00A100C4">
        <w:rPr>
          <w:spacing w:val="-7"/>
        </w:rPr>
        <w:t xml:space="preserve"> </w:t>
      </w:r>
      <w:r w:rsidRPr="00A100C4">
        <w:rPr>
          <w:spacing w:val="-2"/>
        </w:rPr>
        <w:t>quantum</w:t>
      </w:r>
      <w:r w:rsidRPr="00A100C4">
        <w:rPr>
          <w:spacing w:val="-6"/>
        </w:rPr>
        <w:t xml:space="preserve"> </w:t>
      </w:r>
      <w:r w:rsidRPr="00A100C4">
        <w:rPr>
          <w:spacing w:val="-2"/>
        </w:rPr>
        <w:t>of</w:t>
      </w:r>
      <w:r w:rsidRPr="00A100C4">
        <w:rPr>
          <w:spacing w:val="-7"/>
        </w:rPr>
        <w:t xml:space="preserve"> </w:t>
      </w:r>
      <w:r w:rsidRPr="00A100C4">
        <w:rPr>
          <w:spacing w:val="-2"/>
        </w:rPr>
        <w:t>remediation</w:t>
      </w:r>
      <w:r w:rsidRPr="00A100C4">
        <w:rPr>
          <w:spacing w:val="-6"/>
        </w:rPr>
        <w:t xml:space="preserve"> </w:t>
      </w:r>
      <w:r w:rsidRPr="00A100C4">
        <w:rPr>
          <w:spacing w:val="-2"/>
        </w:rPr>
        <w:t>payments</w:t>
      </w:r>
      <w:r w:rsidRPr="00A100C4">
        <w:rPr>
          <w:spacing w:val="-7"/>
        </w:rPr>
        <w:t xml:space="preserve"> </w:t>
      </w:r>
      <w:r w:rsidRPr="00A100C4">
        <w:rPr>
          <w:spacing w:val="-2"/>
        </w:rPr>
        <w:t>processed</w:t>
      </w:r>
      <w:r w:rsidRPr="00A100C4">
        <w:rPr>
          <w:spacing w:val="-10"/>
        </w:rPr>
        <w:t xml:space="preserve"> </w:t>
      </w:r>
      <w:r w:rsidRPr="00A100C4">
        <w:rPr>
          <w:spacing w:val="-2"/>
        </w:rPr>
        <w:t>as</w:t>
      </w:r>
      <w:r w:rsidRPr="00A100C4">
        <w:rPr>
          <w:spacing w:val="-5"/>
        </w:rPr>
        <w:t xml:space="preserve"> </w:t>
      </w:r>
      <w:r w:rsidRPr="00A100C4">
        <w:rPr>
          <w:spacing w:val="-2"/>
        </w:rPr>
        <w:t>at</w:t>
      </w:r>
      <w:r w:rsidRPr="00A100C4">
        <w:rPr>
          <w:spacing w:val="-6"/>
        </w:rPr>
        <w:t xml:space="preserve"> </w:t>
      </w:r>
      <w:r w:rsidRPr="00A100C4">
        <w:rPr>
          <w:spacing w:val="-2"/>
        </w:rPr>
        <w:t>the</w:t>
      </w:r>
      <w:r w:rsidRPr="00A100C4">
        <w:rPr>
          <w:spacing w:val="-7"/>
        </w:rPr>
        <w:t xml:space="preserve"> </w:t>
      </w:r>
      <w:r w:rsidRPr="00A100C4">
        <w:rPr>
          <w:spacing w:val="-2"/>
        </w:rPr>
        <w:t>time</w:t>
      </w:r>
      <w:r w:rsidRPr="00A100C4">
        <w:rPr>
          <w:spacing w:val="-7"/>
        </w:rPr>
        <w:t xml:space="preserve"> </w:t>
      </w:r>
      <w:r w:rsidRPr="00A100C4">
        <w:rPr>
          <w:spacing w:val="-2"/>
        </w:rPr>
        <w:t>of</w:t>
      </w:r>
      <w:r w:rsidRPr="00A100C4">
        <w:rPr>
          <w:spacing w:val="-7"/>
        </w:rPr>
        <w:t xml:space="preserve"> </w:t>
      </w:r>
      <w:r w:rsidRPr="00A100C4">
        <w:rPr>
          <w:spacing w:val="-2"/>
        </w:rPr>
        <w:t>the</w:t>
      </w:r>
      <w:r w:rsidRPr="00A100C4">
        <w:rPr>
          <w:spacing w:val="-3"/>
        </w:rPr>
        <w:t xml:space="preserve"> </w:t>
      </w:r>
      <w:r w:rsidRPr="00A100C4">
        <w:rPr>
          <w:spacing w:val="-2"/>
        </w:rPr>
        <w:t>quarterly</w:t>
      </w:r>
      <w:r w:rsidRPr="00A100C4">
        <w:rPr>
          <w:spacing w:val="-3"/>
        </w:rPr>
        <w:t xml:space="preserve"> </w:t>
      </w:r>
      <w:r w:rsidRPr="00A100C4">
        <w:rPr>
          <w:spacing w:val="-2"/>
        </w:rPr>
        <w:t>report.</w:t>
      </w:r>
    </w:p>
    <w:p w14:paraId="4DD1720E" w14:textId="77777777" w:rsidR="003463A1" w:rsidRPr="00A100C4" w:rsidRDefault="00231EB3">
      <w:pPr>
        <w:pStyle w:val="ListParagraph"/>
        <w:numPr>
          <w:ilvl w:val="0"/>
          <w:numId w:val="9"/>
        </w:numPr>
        <w:tabs>
          <w:tab w:val="left" w:pos="611"/>
        </w:tabs>
        <w:spacing w:before="135"/>
        <w:ind w:left="611" w:hanging="566"/>
        <w:jc w:val="left"/>
      </w:pPr>
      <w:r w:rsidRPr="00A100C4">
        <w:t>The</w:t>
      </w:r>
      <w:r w:rsidRPr="00A100C4">
        <w:rPr>
          <w:spacing w:val="-3"/>
        </w:rPr>
        <w:t xml:space="preserve"> </w:t>
      </w:r>
      <w:r w:rsidRPr="00A100C4">
        <w:t>JCC</w:t>
      </w:r>
      <w:r w:rsidRPr="00A100C4">
        <w:rPr>
          <w:spacing w:val="-4"/>
        </w:rPr>
        <w:t xml:space="preserve"> </w:t>
      </w:r>
      <w:r w:rsidRPr="00A100C4">
        <w:t>meeting</w:t>
      </w:r>
      <w:r w:rsidRPr="00A100C4">
        <w:rPr>
          <w:spacing w:val="-5"/>
        </w:rPr>
        <w:t xml:space="preserve"> </w:t>
      </w:r>
      <w:r w:rsidRPr="00A100C4">
        <w:t>minutes</w:t>
      </w:r>
      <w:r w:rsidRPr="00A100C4">
        <w:rPr>
          <w:spacing w:val="-4"/>
        </w:rPr>
        <w:t xml:space="preserve"> </w:t>
      </w:r>
      <w:r w:rsidRPr="00A100C4">
        <w:t>will</w:t>
      </w:r>
      <w:r w:rsidRPr="00A100C4">
        <w:rPr>
          <w:spacing w:val="-3"/>
        </w:rPr>
        <w:t xml:space="preserve"> </w:t>
      </w:r>
      <w:r w:rsidRPr="00A100C4">
        <w:t>be</w:t>
      </w:r>
      <w:r w:rsidRPr="00A100C4">
        <w:rPr>
          <w:spacing w:val="-1"/>
        </w:rPr>
        <w:t xml:space="preserve"> </w:t>
      </w:r>
      <w:r w:rsidRPr="00A100C4">
        <w:t>provided</w:t>
      </w:r>
      <w:r w:rsidRPr="00A100C4">
        <w:rPr>
          <w:spacing w:val="-5"/>
        </w:rPr>
        <w:t xml:space="preserve"> </w:t>
      </w:r>
      <w:r w:rsidRPr="00A100C4">
        <w:t>to</w:t>
      </w:r>
      <w:r w:rsidRPr="00A100C4">
        <w:rPr>
          <w:spacing w:val="-3"/>
        </w:rPr>
        <w:t xml:space="preserve"> </w:t>
      </w:r>
      <w:r w:rsidRPr="00A100C4">
        <w:t>the</w:t>
      </w:r>
      <w:r w:rsidRPr="00A100C4">
        <w:rPr>
          <w:spacing w:val="-2"/>
        </w:rPr>
        <w:t xml:space="preserve"> Council.</w:t>
      </w:r>
    </w:p>
    <w:p w14:paraId="4DD1720F" w14:textId="5F810E47" w:rsidR="003463A1" w:rsidRPr="00AE5166" w:rsidRDefault="00231EB3">
      <w:pPr>
        <w:pStyle w:val="ListParagraph"/>
        <w:numPr>
          <w:ilvl w:val="0"/>
          <w:numId w:val="9"/>
        </w:numPr>
        <w:tabs>
          <w:tab w:val="left" w:pos="611"/>
        </w:tabs>
        <w:spacing w:before="135" w:line="360" w:lineRule="auto"/>
        <w:ind w:left="611" w:right="41" w:hanging="567"/>
        <w:jc w:val="left"/>
      </w:pPr>
      <w:r w:rsidRPr="00A100C4">
        <w:t xml:space="preserve">The </w:t>
      </w:r>
      <w:r w:rsidRPr="00F2075F">
        <w:t>arrangements in</w:t>
      </w:r>
      <w:r w:rsidRPr="00F2075F">
        <w:rPr>
          <w:spacing w:val="-1"/>
        </w:rPr>
        <w:t xml:space="preserve"> </w:t>
      </w:r>
      <w:r w:rsidRPr="00F2075F">
        <w:t>clauses 6</w:t>
      </w:r>
      <w:r w:rsidR="005F51B9" w:rsidRPr="00F2075F">
        <w:t>7</w:t>
      </w:r>
      <w:r w:rsidRPr="00F2075F">
        <w:t xml:space="preserve"> to </w:t>
      </w:r>
      <w:r w:rsidR="005F51B9" w:rsidRPr="00F2075F">
        <w:t>71</w:t>
      </w:r>
      <w:r w:rsidRPr="00F2075F">
        <w:t xml:space="preserve"> of this Undertaking</w:t>
      </w:r>
      <w:r w:rsidRPr="00AE5166">
        <w:t xml:space="preserve"> for the JCC will continue to operate for the duration of the Undertaking.</w:t>
      </w:r>
    </w:p>
    <w:p w14:paraId="4DD17210" w14:textId="77777777" w:rsidR="003463A1" w:rsidRPr="00AE5166" w:rsidRDefault="00231EB3">
      <w:pPr>
        <w:pStyle w:val="Heading2"/>
        <w:spacing w:before="118"/>
        <w:ind w:left="165"/>
      </w:pPr>
      <w:r w:rsidRPr="00AE5166">
        <w:t>Extensions</w:t>
      </w:r>
      <w:r w:rsidRPr="00AE5166">
        <w:rPr>
          <w:spacing w:val="-8"/>
        </w:rPr>
        <w:t xml:space="preserve"> </w:t>
      </w:r>
      <w:r w:rsidRPr="00AE5166">
        <w:t>of</w:t>
      </w:r>
      <w:r w:rsidRPr="00AE5166">
        <w:rPr>
          <w:spacing w:val="-7"/>
        </w:rPr>
        <w:t xml:space="preserve"> </w:t>
      </w:r>
      <w:r w:rsidRPr="00AE5166">
        <w:rPr>
          <w:spacing w:val="-4"/>
        </w:rPr>
        <w:t>Time</w:t>
      </w:r>
    </w:p>
    <w:p w14:paraId="4DD17211" w14:textId="77777777" w:rsidR="003463A1" w:rsidRPr="00AE5166" w:rsidRDefault="00231EB3">
      <w:pPr>
        <w:pStyle w:val="ListParagraph"/>
        <w:numPr>
          <w:ilvl w:val="0"/>
          <w:numId w:val="9"/>
        </w:numPr>
        <w:tabs>
          <w:tab w:val="left" w:pos="398"/>
          <w:tab w:val="left" w:pos="402"/>
        </w:tabs>
        <w:spacing w:before="255" w:line="360" w:lineRule="auto"/>
        <w:ind w:right="151"/>
        <w:jc w:val="both"/>
      </w:pPr>
      <w:r w:rsidRPr="00AE5166">
        <w:t>CQUniversity</w:t>
      </w:r>
      <w:r w:rsidRPr="00AE5166">
        <w:rPr>
          <w:spacing w:val="-5"/>
        </w:rPr>
        <w:t xml:space="preserve"> </w:t>
      </w:r>
      <w:r w:rsidRPr="00AE5166">
        <w:t>may</w:t>
      </w:r>
      <w:r w:rsidRPr="00AE5166">
        <w:rPr>
          <w:spacing w:val="-2"/>
        </w:rPr>
        <w:t xml:space="preserve"> </w:t>
      </w:r>
      <w:r w:rsidRPr="00AE5166">
        <w:t>request</w:t>
      </w:r>
      <w:r w:rsidRPr="00AE5166">
        <w:rPr>
          <w:spacing w:val="-3"/>
        </w:rPr>
        <w:t xml:space="preserve"> </w:t>
      </w:r>
      <w:r w:rsidRPr="00AE5166">
        <w:t>that</w:t>
      </w:r>
      <w:r w:rsidRPr="00AE5166">
        <w:rPr>
          <w:spacing w:val="-3"/>
        </w:rPr>
        <w:t xml:space="preserve"> </w:t>
      </w:r>
      <w:r w:rsidRPr="00AE5166">
        <w:t>the</w:t>
      </w:r>
      <w:r w:rsidRPr="00AE5166">
        <w:rPr>
          <w:spacing w:val="-3"/>
        </w:rPr>
        <w:t xml:space="preserve"> </w:t>
      </w:r>
      <w:r w:rsidRPr="00AE5166">
        <w:t>FWO</w:t>
      </w:r>
      <w:r w:rsidRPr="00AE5166">
        <w:rPr>
          <w:spacing w:val="-3"/>
        </w:rPr>
        <w:t xml:space="preserve"> </w:t>
      </w:r>
      <w:r w:rsidRPr="00AE5166">
        <w:t>provide</w:t>
      </w:r>
      <w:r w:rsidRPr="00AE5166">
        <w:rPr>
          <w:spacing w:val="-2"/>
        </w:rPr>
        <w:t xml:space="preserve"> </w:t>
      </w:r>
      <w:r w:rsidRPr="00AE5166">
        <w:t>an</w:t>
      </w:r>
      <w:r w:rsidRPr="00AE5166">
        <w:rPr>
          <w:spacing w:val="-4"/>
        </w:rPr>
        <w:t xml:space="preserve"> </w:t>
      </w:r>
      <w:r w:rsidRPr="00AE5166">
        <w:t>extension</w:t>
      </w:r>
      <w:r w:rsidRPr="00AE5166">
        <w:rPr>
          <w:spacing w:val="-6"/>
        </w:rPr>
        <w:t xml:space="preserve"> </w:t>
      </w:r>
      <w:r w:rsidRPr="00AE5166">
        <w:t>of</w:t>
      </w:r>
      <w:r w:rsidRPr="00AE5166">
        <w:rPr>
          <w:spacing w:val="-4"/>
        </w:rPr>
        <w:t xml:space="preserve"> </w:t>
      </w:r>
      <w:r w:rsidRPr="00AE5166">
        <w:t>a</w:t>
      </w:r>
      <w:r w:rsidRPr="00AE5166">
        <w:rPr>
          <w:spacing w:val="-3"/>
        </w:rPr>
        <w:t xml:space="preserve"> </w:t>
      </w:r>
      <w:r w:rsidRPr="00AE5166">
        <w:t>specified</w:t>
      </w:r>
      <w:r w:rsidRPr="00AE5166">
        <w:rPr>
          <w:spacing w:val="-4"/>
        </w:rPr>
        <w:t xml:space="preserve"> </w:t>
      </w:r>
      <w:r w:rsidRPr="00AE5166">
        <w:t>time</w:t>
      </w:r>
      <w:r w:rsidRPr="00AE5166">
        <w:rPr>
          <w:spacing w:val="-5"/>
        </w:rPr>
        <w:t xml:space="preserve"> </w:t>
      </w:r>
      <w:r w:rsidRPr="00AE5166">
        <w:t>for</w:t>
      </w:r>
      <w:r w:rsidRPr="00AE5166">
        <w:rPr>
          <w:spacing w:val="-4"/>
        </w:rPr>
        <w:t xml:space="preserve"> </w:t>
      </w:r>
      <w:r w:rsidRPr="00AE5166">
        <w:t>completion</w:t>
      </w:r>
      <w:r w:rsidRPr="00AE5166">
        <w:rPr>
          <w:spacing w:val="-6"/>
        </w:rPr>
        <w:t xml:space="preserve"> </w:t>
      </w:r>
      <w:r w:rsidRPr="00AE5166">
        <w:t xml:space="preserve">of </w:t>
      </w:r>
      <w:r w:rsidRPr="00AE5166">
        <w:lastRenderedPageBreak/>
        <w:t>an obligation under this Undertaking. CQUniversity will provide information setting out the basis for</w:t>
      </w:r>
      <w:r w:rsidRPr="00AE5166">
        <w:rPr>
          <w:spacing w:val="-1"/>
        </w:rPr>
        <w:t xml:space="preserve"> </w:t>
      </w:r>
      <w:r w:rsidRPr="00AE5166">
        <w:t>such</w:t>
      </w:r>
      <w:r w:rsidRPr="00AE5166">
        <w:rPr>
          <w:spacing w:val="-2"/>
        </w:rPr>
        <w:t xml:space="preserve"> </w:t>
      </w:r>
      <w:r w:rsidRPr="00AE5166">
        <w:t>a</w:t>
      </w:r>
      <w:r w:rsidRPr="00AE5166">
        <w:rPr>
          <w:spacing w:val="-1"/>
        </w:rPr>
        <w:t xml:space="preserve"> </w:t>
      </w:r>
      <w:r w:rsidRPr="00AE5166">
        <w:t>request and</w:t>
      </w:r>
      <w:r w:rsidRPr="00AE5166">
        <w:rPr>
          <w:spacing w:val="-1"/>
        </w:rPr>
        <w:t xml:space="preserve"> </w:t>
      </w:r>
      <w:r w:rsidRPr="00AE5166">
        <w:t>make the request for</w:t>
      </w:r>
      <w:r w:rsidRPr="00AE5166">
        <w:rPr>
          <w:spacing w:val="-1"/>
        </w:rPr>
        <w:t xml:space="preserve"> </w:t>
      </w:r>
      <w:r w:rsidRPr="00AE5166">
        <w:t>an</w:t>
      </w:r>
      <w:r w:rsidRPr="00AE5166">
        <w:rPr>
          <w:spacing w:val="-2"/>
        </w:rPr>
        <w:t xml:space="preserve"> </w:t>
      </w:r>
      <w:r w:rsidRPr="00AE5166">
        <w:t>extension</w:t>
      </w:r>
      <w:r w:rsidRPr="00AE5166">
        <w:rPr>
          <w:spacing w:val="-1"/>
        </w:rPr>
        <w:t xml:space="preserve"> </w:t>
      </w:r>
      <w:r w:rsidRPr="00AE5166">
        <w:t>of</w:t>
      </w:r>
      <w:r w:rsidRPr="00AE5166">
        <w:rPr>
          <w:spacing w:val="-1"/>
        </w:rPr>
        <w:t xml:space="preserve"> </w:t>
      </w:r>
      <w:r w:rsidRPr="00AE5166">
        <w:t>time at least 10 days</w:t>
      </w:r>
      <w:r w:rsidRPr="00AE5166">
        <w:rPr>
          <w:spacing w:val="-3"/>
        </w:rPr>
        <w:t xml:space="preserve"> </w:t>
      </w:r>
      <w:r w:rsidRPr="00AE5166">
        <w:t>prior</w:t>
      </w:r>
      <w:r w:rsidRPr="00AE5166">
        <w:rPr>
          <w:spacing w:val="-1"/>
        </w:rPr>
        <w:t xml:space="preserve"> </w:t>
      </w:r>
      <w:r w:rsidRPr="00AE5166">
        <w:t>to</w:t>
      </w:r>
      <w:r w:rsidRPr="00AE5166">
        <w:rPr>
          <w:spacing w:val="-2"/>
        </w:rPr>
        <w:t xml:space="preserve"> </w:t>
      </w:r>
      <w:r w:rsidRPr="00AE5166">
        <w:t>the time that</w:t>
      </w:r>
      <w:r w:rsidRPr="00AE5166">
        <w:rPr>
          <w:spacing w:val="-6"/>
        </w:rPr>
        <w:t xml:space="preserve"> </w:t>
      </w:r>
      <w:r w:rsidRPr="00AE5166">
        <w:t>CQUniversity</w:t>
      </w:r>
      <w:r w:rsidRPr="00AE5166">
        <w:rPr>
          <w:spacing w:val="-6"/>
        </w:rPr>
        <w:t xml:space="preserve"> </w:t>
      </w:r>
      <w:r w:rsidRPr="00AE5166">
        <w:t>is</w:t>
      </w:r>
      <w:r w:rsidRPr="00AE5166">
        <w:rPr>
          <w:spacing w:val="-9"/>
        </w:rPr>
        <w:t xml:space="preserve"> </w:t>
      </w:r>
      <w:r w:rsidRPr="00AE5166">
        <w:t>required</w:t>
      </w:r>
      <w:r w:rsidRPr="00AE5166">
        <w:rPr>
          <w:spacing w:val="-7"/>
        </w:rPr>
        <w:t xml:space="preserve"> </w:t>
      </w:r>
      <w:r w:rsidRPr="00AE5166">
        <w:t>to</w:t>
      </w:r>
      <w:r w:rsidRPr="00AE5166">
        <w:rPr>
          <w:spacing w:val="-8"/>
        </w:rPr>
        <w:t xml:space="preserve"> </w:t>
      </w:r>
      <w:r w:rsidRPr="00AE5166">
        <w:t>complete</w:t>
      </w:r>
      <w:r w:rsidRPr="00AE5166">
        <w:rPr>
          <w:spacing w:val="-8"/>
        </w:rPr>
        <w:t xml:space="preserve"> </w:t>
      </w:r>
      <w:r w:rsidRPr="00AE5166">
        <w:t>the</w:t>
      </w:r>
      <w:r w:rsidRPr="00AE5166">
        <w:rPr>
          <w:spacing w:val="-8"/>
        </w:rPr>
        <w:t xml:space="preserve"> </w:t>
      </w:r>
      <w:r w:rsidRPr="00AE5166">
        <w:t>relevant</w:t>
      </w:r>
      <w:r w:rsidRPr="00AE5166">
        <w:rPr>
          <w:spacing w:val="-6"/>
        </w:rPr>
        <w:t xml:space="preserve"> </w:t>
      </w:r>
      <w:r w:rsidRPr="00AE5166">
        <w:t>action</w:t>
      </w:r>
      <w:r w:rsidRPr="00AE5166">
        <w:rPr>
          <w:spacing w:val="-10"/>
        </w:rPr>
        <w:t xml:space="preserve"> </w:t>
      </w:r>
      <w:r w:rsidRPr="00AE5166">
        <w:t>as</w:t>
      </w:r>
      <w:r w:rsidRPr="00AE5166">
        <w:rPr>
          <w:spacing w:val="-9"/>
        </w:rPr>
        <w:t xml:space="preserve"> </w:t>
      </w:r>
      <w:r w:rsidRPr="00AE5166">
        <w:t>set</w:t>
      </w:r>
      <w:r w:rsidRPr="00AE5166">
        <w:rPr>
          <w:spacing w:val="-11"/>
        </w:rPr>
        <w:t xml:space="preserve"> </w:t>
      </w:r>
      <w:r w:rsidRPr="00AE5166">
        <w:t>out</w:t>
      </w:r>
      <w:r w:rsidRPr="00AE5166">
        <w:rPr>
          <w:spacing w:val="-8"/>
        </w:rPr>
        <w:t xml:space="preserve"> </w:t>
      </w:r>
      <w:r w:rsidRPr="00AE5166">
        <w:t>in</w:t>
      </w:r>
      <w:r w:rsidRPr="00AE5166">
        <w:rPr>
          <w:spacing w:val="-8"/>
        </w:rPr>
        <w:t xml:space="preserve"> </w:t>
      </w:r>
      <w:r w:rsidRPr="00AE5166">
        <w:t>this</w:t>
      </w:r>
      <w:r w:rsidRPr="00AE5166">
        <w:rPr>
          <w:spacing w:val="-9"/>
        </w:rPr>
        <w:t xml:space="preserve"> </w:t>
      </w:r>
      <w:r w:rsidRPr="00AE5166">
        <w:t>Undertaking,</w:t>
      </w:r>
      <w:r w:rsidRPr="00AE5166">
        <w:rPr>
          <w:spacing w:val="-9"/>
        </w:rPr>
        <w:t xml:space="preserve"> </w:t>
      </w:r>
      <w:r w:rsidRPr="00AE5166">
        <w:t>or</w:t>
      </w:r>
      <w:r w:rsidRPr="00AE5166">
        <w:rPr>
          <w:spacing w:val="-9"/>
        </w:rPr>
        <w:t xml:space="preserve"> </w:t>
      </w:r>
      <w:r w:rsidRPr="00AE5166">
        <w:t>such shorter period agreed in writing between CQUniversity and the FWO. The FWO will not unreasonably withhold agreement on such a request for an extension of time.</w:t>
      </w:r>
    </w:p>
    <w:p w14:paraId="4DD17216" w14:textId="2EDEE72E" w:rsidR="003463A1" w:rsidRPr="00AE5166" w:rsidRDefault="00231EB3" w:rsidP="002E07EE">
      <w:pPr>
        <w:pStyle w:val="ListParagraph"/>
        <w:numPr>
          <w:ilvl w:val="0"/>
          <w:numId w:val="9"/>
        </w:numPr>
        <w:tabs>
          <w:tab w:val="left" w:pos="398"/>
          <w:tab w:val="left" w:pos="402"/>
        </w:tabs>
        <w:spacing w:before="120" w:line="360" w:lineRule="auto"/>
        <w:ind w:right="148"/>
        <w:jc w:val="both"/>
      </w:pPr>
      <w:r w:rsidRPr="00AE5166">
        <w:t>Where a time specified for undertaking an obligation under this Undertaking is contingent on or follows from the time specified for the completion of another obligation under this Undertaking, and that time for completion has been</w:t>
      </w:r>
      <w:r w:rsidRPr="00AE5166">
        <w:rPr>
          <w:spacing w:val="-2"/>
        </w:rPr>
        <w:t xml:space="preserve"> </w:t>
      </w:r>
      <w:r w:rsidRPr="00AE5166">
        <w:t>extended by the FWO, the time specified</w:t>
      </w:r>
      <w:r w:rsidRPr="00AE5166">
        <w:rPr>
          <w:spacing w:val="-2"/>
        </w:rPr>
        <w:t xml:space="preserve"> </w:t>
      </w:r>
      <w:r w:rsidRPr="00AE5166">
        <w:t>for</w:t>
      </w:r>
      <w:r w:rsidRPr="00AE5166">
        <w:rPr>
          <w:spacing w:val="-1"/>
        </w:rPr>
        <w:t xml:space="preserve"> </w:t>
      </w:r>
      <w:r w:rsidRPr="00AE5166">
        <w:t>completion</w:t>
      </w:r>
      <w:r w:rsidRPr="00AE5166">
        <w:rPr>
          <w:spacing w:val="-2"/>
        </w:rPr>
        <w:t xml:space="preserve"> </w:t>
      </w:r>
      <w:r w:rsidRPr="00AE5166">
        <w:t>of</w:t>
      </w:r>
      <w:r w:rsidR="002E07EE">
        <w:t xml:space="preserve"> </w:t>
      </w:r>
      <w:r w:rsidRPr="00AE5166">
        <w:t>the</w:t>
      </w:r>
      <w:r w:rsidRPr="002E07EE">
        <w:rPr>
          <w:spacing w:val="-5"/>
        </w:rPr>
        <w:t xml:space="preserve"> </w:t>
      </w:r>
      <w:r w:rsidRPr="00AE5166">
        <w:t>later</w:t>
      </w:r>
      <w:r w:rsidRPr="002E07EE">
        <w:rPr>
          <w:spacing w:val="-3"/>
        </w:rPr>
        <w:t xml:space="preserve"> </w:t>
      </w:r>
      <w:r w:rsidRPr="00AE5166">
        <w:t>obligation</w:t>
      </w:r>
      <w:r w:rsidRPr="002E07EE">
        <w:rPr>
          <w:spacing w:val="-5"/>
        </w:rPr>
        <w:t xml:space="preserve"> </w:t>
      </w:r>
      <w:r w:rsidRPr="00AE5166">
        <w:t>is</w:t>
      </w:r>
      <w:r w:rsidRPr="002E07EE">
        <w:rPr>
          <w:spacing w:val="-5"/>
        </w:rPr>
        <w:t xml:space="preserve"> </w:t>
      </w:r>
      <w:r w:rsidRPr="00AE5166">
        <w:t>correspondingly</w:t>
      </w:r>
      <w:r w:rsidRPr="002E07EE">
        <w:rPr>
          <w:spacing w:val="-3"/>
        </w:rPr>
        <w:t xml:space="preserve"> </w:t>
      </w:r>
      <w:r w:rsidRPr="00AE5166">
        <w:t>extended</w:t>
      </w:r>
      <w:r w:rsidRPr="002E07EE">
        <w:rPr>
          <w:spacing w:val="-4"/>
        </w:rPr>
        <w:t xml:space="preserve"> </w:t>
      </w:r>
      <w:r w:rsidRPr="00AE5166">
        <w:t>by</w:t>
      </w:r>
      <w:r w:rsidRPr="002E07EE">
        <w:rPr>
          <w:spacing w:val="-2"/>
        </w:rPr>
        <w:t xml:space="preserve"> </w:t>
      </w:r>
      <w:r w:rsidRPr="00AE5166">
        <w:t>the</w:t>
      </w:r>
      <w:r w:rsidRPr="002E07EE">
        <w:rPr>
          <w:spacing w:val="-3"/>
        </w:rPr>
        <w:t xml:space="preserve"> </w:t>
      </w:r>
      <w:r w:rsidRPr="00AE5166">
        <w:t>same</w:t>
      </w:r>
      <w:r w:rsidRPr="002E07EE">
        <w:rPr>
          <w:spacing w:val="-2"/>
        </w:rPr>
        <w:t xml:space="preserve"> period.</w:t>
      </w:r>
    </w:p>
    <w:p w14:paraId="4DD17217" w14:textId="77777777" w:rsidR="003463A1" w:rsidRPr="00AE5166" w:rsidRDefault="00231EB3">
      <w:pPr>
        <w:pStyle w:val="Heading2"/>
        <w:spacing w:before="255"/>
        <w:jc w:val="both"/>
      </w:pPr>
      <w:r w:rsidRPr="00AE5166">
        <w:t>No</w:t>
      </w:r>
      <w:r w:rsidRPr="00AE5166">
        <w:rPr>
          <w:spacing w:val="-7"/>
        </w:rPr>
        <w:t xml:space="preserve"> </w:t>
      </w:r>
      <w:r w:rsidRPr="00AE5166">
        <w:t>Inconsistent</w:t>
      </w:r>
      <w:r w:rsidRPr="00AE5166">
        <w:rPr>
          <w:spacing w:val="-4"/>
        </w:rPr>
        <w:t xml:space="preserve"> </w:t>
      </w:r>
      <w:r w:rsidRPr="00AE5166">
        <w:rPr>
          <w:spacing w:val="-2"/>
        </w:rPr>
        <w:t>Statements</w:t>
      </w:r>
    </w:p>
    <w:p w14:paraId="4DD17218" w14:textId="347B9FC4" w:rsidR="003463A1" w:rsidRPr="00AE5166" w:rsidRDefault="00231EB3">
      <w:pPr>
        <w:pStyle w:val="ListParagraph"/>
        <w:numPr>
          <w:ilvl w:val="0"/>
          <w:numId w:val="9"/>
        </w:numPr>
        <w:tabs>
          <w:tab w:val="left" w:pos="398"/>
          <w:tab w:val="left" w:pos="402"/>
        </w:tabs>
        <w:spacing w:before="255" w:line="360" w:lineRule="auto"/>
        <w:ind w:right="145"/>
        <w:jc w:val="both"/>
      </w:pPr>
      <w:r w:rsidRPr="00AE5166">
        <w:t>CQUniversity must use its best endeavo</w:t>
      </w:r>
      <w:r w:rsidR="00257ADD">
        <w:t>u</w:t>
      </w:r>
      <w:r w:rsidRPr="00AE5166">
        <w:t>rs to ensure that CQUniversity and its officers, employees or agents</w:t>
      </w:r>
      <w:r w:rsidRPr="00AE5166">
        <w:rPr>
          <w:spacing w:val="-10"/>
        </w:rPr>
        <w:t xml:space="preserve"> </w:t>
      </w:r>
      <w:r w:rsidRPr="00AE5166">
        <w:t>do</w:t>
      </w:r>
      <w:r w:rsidRPr="00AE5166">
        <w:rPr>
          <w:spacing w:val="-9"/>
        </w:rPr>
        <w:t xml:space="preserve"> </w:t>
      </w:r>
      <w:r w:rsidRPr="00AE5166">
        <w:t>not</w:t>
      </w:r>
      <w:r w:rsidRPr="00AE5166">
        <w:rPr>
          <w:spacing w:val="-10"/>
        </w:rPr>
        <w:t xml:space="preserve"> </w:t>
      </w:r>
      <w:r w:rsidRPr="00AE5166">
        <w:t>make</w:t>
      </w:r>
      <w:r w:rsidRPr="00AE5166">
        <w:rPr>
          <w:spacing w:val="-10"/>
        </w:rPr>
        <w:t xml:space="preserve"> </w:t>
      </w:r>
      <w:r w:rsidRPr="00AE5166">
        <w:t>any</w:t>
      </w:r>
      <w:r w:rsidRPr="00AE5166">
        <w:rPr>
          <w:spacing w:val="-12"/>
        </w:rPr>
        <w:t xml:space="preserve"> </w:t>
      </w:r>
      <w:r w:rsidRPr="00AE5166">
        <w:t>statement</w:t>
      </w:r>
      <w:r w:rsidRPr="00AE5166">
        <w:rPr>
          <w:spacing w:val="-12"/>
        </w:rPr>
        <w:t xml:space="preserve"> </w:t>
      </w:r>
      <w:r w:rsidRPr="00AE5166">
        <w:t>or</w:t>
      </w:r>
      <w:r w:rsidRPr="00AE5166">
        <w:rPr>
          <w:spacing w:val="-10"/>
        </w:rPr>
        <w:t xml:space="preserve"> </w:t>
      </w:r>
      <w:r w:rsidRPr="00AE5166">
        <w:t>otherwise</w:t>
      </w:r>
      <w:r w:rsidRPr="00AE5166">
        <w:rPr>
          <w:spacing w:val="-10"/>
        </w:rPr>
        <w:t xml:space="preserve"> </w:t>
      </w:r>
      <w:r w:rsidRPr="00AE5166">
        <w:t>imply,</w:t>
      </w:r>
      <w:r w:rsidRPr="00AE5166">
        <w:rPr>
          <w:spacing w:val="-10"/>
        </w:rPr>
        <w:t xml:space="preserve"> </w:t>
      </w:r>
      <w:r w:rsidRPr="00AE5166">
        <w:t>either</w:t>
      </w:r>
      <w:r w:rsidRPr="00AE5166">
        <w:rPr>
          <w:spacing w:val="-10"/>
        </w:rPr>
        <w:t xml:space="preserve"> </w:t>
      </w:r>
      <w:r w:rsidRPr="00AE5166">
        <w:t>orally</w:t>
      </w:r>
      <w:r w:rsidRPr="00AE5166">
        <w:rPr>
          <w:spacing w:val="-12"/>
        </w:rPr>
        <w:t xml:space="preserve"> </w:t>
      </w:r>
      <w:r w:rsidRPr="00AE5166">
        <w:t>or</w:t>
      </w:r>
      <w:r w:rsidRPr="00AE5166">
        <w:rPr>
          <w:spacing w:val="-8"/>
        </w:rPr>
        <w:t xml:space="preserve"> </w:t>
      </w:r>
      <w:r w:rsidRPr="00AE5166">
        <w:t>in</w:t>
      </w:r>
      <w:r w:rsidRPr="00AE5166">
        <w:rPr>
          <w:spacing w:val="-11"/>
        </w:rPr>
        <w:t xml:space="preserve"> </w:t>
      </w:r>
      <w:r w:rsidRPr="00AE5166">
        <w:t>writing,</w:t>
      </w:r>
      <w:r w:rsidRPr="00AE5166">
        <w:rPr>
          <w:spacing w:val="-8"/>
        </w:rPr>
        <w:t xml:space="preserve"> </w:t>
      </w:r>
      <w:r w:rsidRPr="00AE5166">
        <w:t>anything that is inconsistent with the</w:t>
      </w:r>
      <w:r w:rsidRPr="00AE5166">
        <w:rPr>
          <w:spacing w:val="-4"/>
        </w:rPr>
        <w:t xml:space="preserve"> </w:t>
      </w:r>
      <w:r w:rsidRPr="00AE5166">
        <w:t>admissions or acknowledgements contained in this Undertaking.</w:t>
      </w:r>
    </w:p>
    <w:p w14:paraId="4DD17219" w14:textId="77777777" w:rsidR="003463A1" w:rsidRPr="00AE5166" w:rsidRDefault="00231EB3">
      <w:pPr>
        <w:pStyle w:val="Heading2"/>
        <w:spacing w:before="118"/>
        <w:jc w:val="both"/>
      </w:pPr>
      <w:r w:rsidRPr="00AE5166">
        <w:t>Contrition</w:t>
      </w:r>
      <w:r w:rsidRPr="00AE5166">
        <w:rPr>
          <w:spacing w:val="-5"/>
        </w:rPr>
        <w:t xml:space="preserve"> </w:t>
      </w:r>
      <w:r w:rsidRPr="00AE5166">
        <w:rPr>
          <w:spacing w:val="-2"/>
        </w:rPr>
        <w:t>Payment</w:t>
      </w:r>
    </w:p>
    <w:p w14:paraId="4DD1721A" w14:textId="750DA5D6" w:rsidR="003463A1" w:rsidRPr="00AE5166" w:rsidRDefault="00231EB3">
      <w:pPr>
        <w:pStyle w:val="ListParagraph"/>
        <w:numPr>
          <w:ilvl w:val="0"/>
          <w:numId w:val="9"/>
        </w:numPr>
        <w:tabs>
          <w:tab w:val="left" w:pos="398"/>
          <w:tab w:val="left" w:pos="402"/>
        </w:tabs>
        <w:spacing w:before="255" w:line="360" w:lineRule="auto"/>
        <w:ind w:right="151"/>
        <w:jc w:val="both"/>
      </w:pPr>
      <w:r w:rsidRPr="00AE5166">
        <w:t>CQUniversity</w:t>
      </w:r>
      <w:r w:rsidRPr="00AE5166">
        <w:rPr>
          <w:spacing w:val="-3"/>
        </w:rPr>
        <w:t xml:space="preserve"> </w:t>
      </w:r>
      <w:r w:rsidRPr="00AE5166">
        <w:t>will</w:t>
      </w:r>
      <w:r w:rsidRPr="00AE5166">
        <w:rPr>
          <w:spacing w:val="-5"/>
        </w:rPr>
        <w:t xml:space="preserve"> </w:t>
      </w:r>
      <w:r w:rsidRPr="00AE5166">
        <w:t>make</w:t>
      </w:r>
      <w:r w:rsidRPr="00AE5166">
        <w:rPr>
          <w:spacing w:val="-4"/>
        </w:rPr>
        <w:t xml:space="preserve"> </w:t>
      </w:r>
      <w:r w:rsidRPr="00AE5166">
        <w:t>the</w:t>
      </w:r>
      <w:r w:rsidRPr="00AE5166">
        <w:rPr>
          <w:spacing w:val="-3"/>
        </w:rPr>
        <w:t xml:space="preserve"> </w:t>
      </w:r>
      <w:r w:rsidRPr="00AE5166">
        <w:t>following</w:t>
      </w:r>
      <w:r w:rsidRPr="00AE5166">
        <w:rPr>
          <w:spacing w:val="-2"/>
        </w:rPr>
        <w:t xml:space="preserve"> </w:t>
      </w:r>
      <w:r w:rsidRPr="00AE5166">
        <w:t>contrition</w:t>
      </w:r>
      <w:r w:rsidRPr="00AE5166">
        <w:rPr>
          <w:spacing w:val="-3"/>
        </w:rPr>
        <w:t xml:space="preserve"> </w:t>
      </w:r>
      <w:r w:rsidRPr="00AE5166">
        <w:t>payments</w:t>
      </w:r>
      <w:r w:rsidRPr="00AE5166">
        <w:rPr>
          <w:spacing w:val="-2"/>
        </w:rPr>
        <w:t xml:space="preserve"> </w:t>
      </w:r>
      <w:r w:rsidRPr="00AE5166">
        <w:t>to</w:t>
      </w:r>
      <w:r w:rsidRPr="00AE5166">
        <w:rPr>
          <w:spacing w:val="-3"/>
        </w:rPr>
        <w:t xml:space="preserve"> </w:t>
      </w:r>
      <w:r w:rsidRPr="00AE5166">
        <w:t>the</w:t>
      </w:r>
      <w:r w:rsidRPr="00AE5166">
        <w:rPr>
          <w:spacing w:val="-3"/>
        </w:rPr>
        <w:t xml:space="preserve"> </w:t>
      </w:r>
      <w:r w:rsidR="00417C15">
        <w:t>Cleaning Accountability Framework</w:t>
      </w:r>
      <w:r w:rsidRPr="00AE5166">
        <w:t>:</w:t>
      </w:r>
    </w:p>
    <w:p w14:paraId="4DD1721B" w14:textId="5ED7BCDD" w:rsidR="003463A1" w:rsidRPr="00AE5166" w:rsidRDefault="00231EB3">
      <w:pPr>
        <w:pStyle w:val="ListParagraph"/>
        <w:numPr>
          <w:ilvl w:val="1"/>
          <w:numId w:val="9"/>
        </w:numPr>
        <w:tabs>
          <w:tab w:val="left" w:pos="880"/>
        </w:tabs>
        <w:spacing w:before="121"/>
        <w:ind w:left="880" w:hanging="358"/>
      </w:pPr>
      <w:r w:rsidRPr="00AE5166">
        <w:t>Within</w:t>
      </w:r>
      <w:r w:rsidRPr="00AE5166">
        <w:rPr>
          <w:spacing w:val="-4"/>
        </w:rPr>
        <w:t xml:space="preserve"> </w:t>
      </w:r>
      <w:r w:rsidRPr="00AE5166">
        <w:t>60</w:t>
      </w:r>
      <w:r w:rsidRPr="00AE5166">
        <w:rPr>
          <w:spacing w:val="-2"/>
        </w:rPr>
        <w:t xml:space="preserve"> </w:t>
      </w:r>
      <w:r w:rsidRPr="00AE5166">
        <w:t>days</w:t>
      </w:r>
      <w:r w:rsidRPr="00AE5166">
        <w:rPr>
          <w:spacing w:val="-3"/>
        </w:rPr>
        <w:t xml:space="preserve"> </w:t>
      </w:r>
      <w:r w:rsidRPr="00AE5166">
        <w:t>of</w:t>
      </w:r>
      <w:r w:rsidRPr="00AE5166">
        <w:rPr>
          <w:spacing w:val="-4"/>
        </w:rPr>
        <w:t xml:space="preserve"> </w:t>
      </w:r>
      <w:r w:rsidRPr="00AE5166">
        <w:t>the</w:t>
      </w:r>
      <w:r w:rsidRPr="00AE5166">
        <w:rPr>
          <w:spacing w:val="-5"/>
        </w:rPr>
        <w:t xml:space="preserve"> </w:t>
      </w:r>
      <w:r w:rsidRPr="00AE5166">
        <w:t>Commencement</w:t>
      </w:r>
      <w:r w:rsidRPr="00AE5166">
        <w:rPr>
          <w:spacing w:val="-4"/>
        </w:rPr>
        <w:t xml:space="preserve"> </w:t>
      </w:r>
      <w:r w:rsidRPr="00AE5166">
        <w:t>Date,</w:t>
      </w:r>
      <w:r w:rsidRPr="00AE5166">
        <w:rPr>
          <w:spacing w:val="-3"/>
        </w:rPr>
        <w:t xml:space="preserve"> </w:t>
      </w:r>
      <w:r w:rsidRPr="00AE5166">
        <w:t>a</w:t>
      </w:r>
      <w:r w:rsidRPr="00AE5166">
        <w:rPr>
          <w:spacing w:val="-3"/>
        </w:rPr>
        <w:t xml:space="preserve"> </w:t>
      </w:r>
      <w:r w:rsidRPr="00AE5166">
        <w:t>payment</w:t>
      </w:r>
      <w:r w:rsidRPr="00AE5166">
        <w:rPr>
          <w:spacing w:val="-1"/>
        </w:rPr>
        <w:t xml:space="preserve"> </w:t>
      </w:r>
      <w:r w:rsidRPr="00AE5166">
        <w:t>of</w:t>
      </w:r>
      <w:r w:rsidRPr="00AE5166">
        <w:rPr>
          <w:spacing w:val="-5"/>
        </w:rPr>
        <w:t xml:space="preserve"> </w:t>
      </w:r>
      <w:r w:rsidRPr="00AE5166">
        <w:t>$</w:t>
      </w:r>
      <w:r w:rsidR="00A060AD">
        <w:t>30,000</w:t>
      </w:r>
      <w:r w:rsidRPr="00AE5166">
        <w:t>;</w:t>
      </w:r>
      <w:r w:rsidRPr="00AE5166">
        <w:rPr>
          <w:spacing w:val="-3"/>
        </w:rPr>
        <w:t xml:space="preserve"> </w:t>
      </w:r>
      <w:r w:rsidRPr="00AE5166">
        <w:rPr>
          <w:spacing w:val="-5"/>
        </w:rPr>
        <w:t>and</w:t>
      </w:r>
    </w:p>
    <w:p w14:paraId="4DD1721C" w14:textId="3A8C2AB1" w:rsidR="003463A1" w:rsidRPr="002D6194" w:rsidRDefault="00231EB3">
      <w:pPr>
        <w:pStyle w:val="ListParagraph"/>
        <w:numPr>
          <w:ilvl w:val="1"/>
          <w:numId w:val="9"/>
        </w:numPr>
        <w:tabs>
          <w:tab w:val="left" w:pos="880"/>
          <w:tab w:val="left" w:pos="882"/>
        </w:tabs>
        <w:spacing w:before="254" w:line="360" w:lineRule="auto"/>
        <w:ind w:right="146"/>
      </w:pPr>
      <w:r w:rsidRPr="00AE5166">
        <w:t>Within 30 days</w:t>
      </w:r>
      <w:r w:rsidRPr="00AE5166">
        <w:rPr>
          <w:spacing w:val="-1"/>
        </w:rPr>
        <w:t xml:space="preserve"> </w:t>
      </w:r>
      <w:r w:rsidRPr="00AE5166">
        <w:t>of</w:t>
      </w:r>
      <w:r w:rsidRPr="00AE5166">
        <w:rPr>
          <w:spacing w:val="-1"/>
        </w:rPr>
        <w:t xml:space="preserve"> </w:t>
      </w:r>
      <w:r w:rsidRPr="00AE5166">
        <w:t>the Completion</w:t>
      </w:r>
      <w:r w:rsidRPr="00AE5166">
        <w:rPr>
          <w:spacing w:val="-1"/>
        </w:rPr>
        <w:t xml:space="preserve"> </w:t>
      </w:r>
      <w:r w:rsidRPr="00AE5166">
        <w:t>Date of</w:t>
      </w:r>
      <w:r w:rsidRPr="00AE5166">
        <w:rPr>
          <w:spacing w:val="-1"/>
        </w:rPr>
        <w:t xml:space="preserve"> </w:t>
      </w:r>
      <w:r w:rsidRPr="00AE5166">
        <w:t>the review of the In</w:t>
      </w:r>
      <w:r w:rsidRPr="00AE5166">
        <w:rPr>
          <w:spacing w:val="-2"/>
        </w:rPr>
        <w:t xml:space="preserve"> </w:t>
      </w:r>
      <w:r w:rsidRPr="00AE5166">
        <w:t>Progress</w:t>
      </w:r>
      <w:r w:rsidRPr="00AE5166">
        <w:rPr>
          <w:spacing w:val="-1"/>
        </w:rPr>
        <w:t xml:space="preserve"> </w:t>
      </w:r>
      <w:r w:rsidRPr="00AE5166">
        <w:t>Remediation Areas, a further</w:t>
      </w:r>
      <w:r w:rsidRPr="00AE5166">
        <w:rPr>
          <w:spacing w:val="-1"/>
        </w:rPr>
        <w:t xml:space="preserve"> </w:t>
      </w:r>
      <w:r w:rsidRPr="00D56B32">
        <w:t>payment, being</w:t>
      </w:r>
      <w:r w:rsidRPr="00D56B32">
        <w:rPr>
          <w:spacing w:val="-1"/>
        </w:rPr>
        <w:t xml:space="preserve"> </w:t>
      </w:r>
      <w:r w:rsidRPr="00D56B32">
        <w:t>the</w:t>
      </w:r>
      <w:r w:rsidRPr="00D56B32">
        <w:rPr>
          <w:spacing w:val="-3"/>
        </w:rPr>
        <w:t xml:space="preserve"> </w:t>
      </w:r>
      <w:r w:rsidRPr="002D6194">
        <w:t>lower</w:t>
      </w:r>
      <w:r w:rsidRPr="002D6194">
        <w:rPr>
          <w:spacing w:val="-3"/>
        </w:rPr>
        <w:t xml:space="preserve"> </w:t>
      </w:r>
      <w:r w:rsidRPr="002D6194">
        <w:t>of</w:t>
      </w:r>
      <w:r w:rsidRPr="002D6194">
        <w:rPr>
          <w:spacing w:val="-4"/>
        </w:rPr>
        <w:t xml:space="preserve"> </w:t>
      </w:r>
      <w:r w:rsidR="00BA1E65" w:rsidRPr="002D6194">
        <w:t>1</w:t>
      </w:r>
      <w:r w:rsidRPr="002D6194">
        <w:t>%</w:t>
      </w:r>
      <w:r w:rsidRPr="002D6194">
        <w:rPr>
          <w:spacing w:val="-3"/>
        </w:rPr>
        <w:t xml:space="preserve"> </w:t>
      </w:r>
      <w:r w:rsidRPr="002D6194">
        <w:t>of</w:t>
      </w:r>
      <w:r w:rsidRPr="002D6194">
        <w:rPr>
          <w:spacing w:val="-1"/>
        </w:rPr>
        <w:t xml:space="preserve"> </w:t>
      </w:r>
      <w:r w:rsidRPr="002D6194">
        <w:t>the total</w:t>
      </w:r>
      <w:r w:rsidRPr="002D6194">
        <w:rPr>
          <w:spacing w:val="-1"/>
        </w:rPr>
        <w:t xml:space="preserve"> </w:t>
      </w:r>
      <w:r w:rsidRPr="002D6194">
        <w:t>In</w:t>
      </w:r>
      <w:r w:rsidRPr="002D6194">
        <w:rPr>
          <w:spacing w:val="-4"/>
        </w:rPr>
        <w:t xml:space="preserve"> </w:t>
      </w:r>
      <w:r w:rsidRPr="002D6194">
        <w:t>Progress Remediation</w:t>
      </w:r>
      <w:r w:rsidRPr="002D6194">
        <w:rPr>
          <w:spacing w:val="-2"/>
        </w:rPr>
        <w:t xml:space="preserve"> </w:t>
      </w:r>
      <w:r w:rsidRPr="002D6194">
        <w:t xml:space="preserve">Underpayments (as defined in clause </w:t>
      </w:r>
      <w:r w:rsidR="002D6194" w:rsidRPr="002D6194">
        <w:t>30</w:t>
      </w:r>
      <w:r w:rsidRPr="002D6194">
        <w:t xml:space="preserve"> of this Undertaking) or $100,000.</w:t>
      </w:r>
    </w:p>
    <w:p w14:paraId="4DD1721D" w14:textId="3422981A" w:rsidR="003463A1" w:rsidRPr="00AE5166" w:rsidRDefault="00231EB3">
      <w:pPr>
        <w:pStyle w:val="ListParagraph"/>
        <w:numPr>
          <w:ilvl w:val="0"/>
          <w:numId w:val="9"/>
        </w:numPr>
        <w:tabs>
          <w:tab w:val="left" w:pos="398"/>
          <w:tab w:val="left" w:pos="402"/>
        </w:tabs>
        <w:spacing w:before="119" w:line="360" w:lineRule="auto"/>
        <w:ind w:right="150"/>
        <w:jc w:val="both"/>
      </w:pPr>
      <w:r w:rsidRPr="002D6194">
        <w:t>CQUniversity will provide evidence to the</w:t>
      </w:r>
      <w:r w:rsidRPr="00D56B32">
        <w:t xml:space="preserve"> FWO of</w:t>
      </w:r>
      <w:r w:rsidRPr="00D56B32">
        <w:rPr>
          <w:spacing w:val="-1"/>
        </w:rPr>
        <w:t xml:space="preserve"> </w:t>
      </w:r>
      <w:r w:rsidRPr="00D56B32">
        <w:t>the contrition payment</w:t>
      </w:r>
      <w:r w:rsidR="3D558123" w:rsidRPr="00D56B32">
        <w:t>s</w:t>
      </w:r>
      <w:r w:rsidRPr="00D56B32">
        <w:rPr>
          <w:spacing w:val="-1"/>
        </w:rPr>
        <w:t xml:space="preserve"> </w:t>
      </w:r>
      <w:r w:rsidRPr="00D56B32">
        <w:t>mentioned in clause 7</w:t>
      </w:r>
      <w:r w:rsidR="009046BC">
        <w:t>6</w:t>
      </w:r>
      <w:r w:rsidRPr="00D56B32">
        <w:t xml:space="preserve"> above within 14 days of making</w:t>
      </w:r>
      <w:r w:rsidRPr="00AE5166">
        <w:t xml:space="preserve"> the payment.</w:t>
      </w:r>
    </w:p>
    <w:p w14:paraId="4DD1721E" w14:textId="77777777" w:rsidR="003463A1" w:rsidRPr="00AE5166" w:rsidRDefault="00231EB3">
      <w:pPr>
        <w:pStyle w:val="Heading2"/>
        <w:spacing w:before="121"/>
        <w:jc w:val="both"/>
      </w:pPr>
      <w:r w:rsidRPr="00AE5166">
        <w:t>No</w:t>
      </w:r>
      <w:r w:rsidRPr="00AE5166">
        <w:rPr>
          <w:spacing w:val="-2"/>
        </w:rPr>
        <w:t xml:space="preserve"> </w:t>
      </w:r>
      <w:r w:rsidRPr="00AE5166">
        <w:t>waiver</w:t>
      </w:r>
      <w:r w:rsidRPr="00AE5166">
        <w:rPr>
          <w:spacing w:val="-2"/>
        </w:rPr>
        <w:t xml:space="preserve"> </w:t>
      </w:r>
      <w:r w:rsidRPr="00AE5166">
        <w:t>of</w:t>
      </w:r>
      <w:r w:rsidRPr="00AE5166">
        <w:rPr>
          <w:spacing w:val="-1"/>
        </w:rPr>
        <w:t xml:space="preserve"> </w:t>
      </w:r>
      <w:r w:rsidRPr="00AE5166">
        <w:rPr>
          <w:spacing w:val="-2"/>
        </w:rPr>
        <w:t>privilege</w:t>
      </w:r>
    </w:p>
    <w:p w14:paraId="4DD1721F" w14:textId="77777777" w:rsidR="003463A1" w:rsidRPr="00AE5166" w:rsidRDefault="00231EB3">
      <w:pPr>
        <w:pStyle w:val="ListParagraph"/>
        <w:numPr>
          <w:ilvl w:val="0"/>
          <w:numId w:val="9"/>
        </w:numPr>
        <w:tabs>
          <w:tab w:val="left" w:pos="399"/>
          <w:tab w:val="left" w:pos="402"/>
        </w:tabs>
        <w:spacing w:before="255" w:line="360" w:lineRule="auto"/>
        <w:ind w:right="151"/>
        <w:jc w:val="both"/>
      </w:pPr>
      <w:r w:rsidRPr="00AE5166">
        <w:t>The parties agree that nothing in this Undertaking requires CQUniversity to produce a document that is or may be subject to a claim of legal professional privilege. CQUniversity agrees that it will not claim legal professional privilege over any documentation relating to methodology, assumptions</w:t>
      </w:r>
      <w:r w:rsidRPr="00AE5166">
        <w:rPr>
          <w:spacing w:val="-8"/>
        </w:rPr>
        <w:t xml:space="preserve"> </w:t>
      </w:r>
      <w:r w:rsidRPr="00AE5166">
        <w:t>or</w:t>
      </w:r>
      <w:r w:rsidRPr="00AE5166">
        <w:rPr>
          <w:spacing w:val="-6"/>
        </w:rPr>
        <w:t xml:space="preserve"> </w:t>
      </w:r>
      <w:r w:rsidRPr="00AE5166">
        <w:t>interpretations</w:t>
      </w:r>
      <w:r w:rsidRPr="00AE5166">
        <w:rPr>
          <w:spacing w:val="-8"/>
        </w:rPr>
        <w:t xml:space="preserve"> </w:t>
      </w:r>
      <w:r w:rsidRPr="00AE5166">
        <w:t>which</w:t>
      </w:r>
      <w:r w:rsidRPr="00AE5166">
        <w:rPr>
          <w:spacing w:val="-6"/>
        </w:rPr>
        <w:t xml:space="preserve"> </w:t>
      </w:r>
      <w:r w:rsidRPr="00AE5166">
        <w:t>is</w:t>
      </w:r>
      <w:r w:rsidRPr="00AE5166">
        <w:rPr>
          <w:spacing w:val="-8"/>
        </w:rPr>
        <w:t xml:space="preserve"> </w:t>
      </w:r>
      <w:r w:rsidRPr="00AE5166">
        <w:t>to</w:t>
      </w:r>
      <w:r w:rsidRPr="00AE5166">
        <w:rPr>
          <w:spacing w:val="-7"/>
        </w:rPr>
        <w:t xml:space="preserve"> </w:t>
      </w:r>
      <w:r w:rsidRPr="00AE5166">
        <w:t>be</w:t>
      </w:r>
      <w:r w:rsidRPr="00AE5166">
        <w:rPr>
          <w:spacing w:val="-5"/>
        </w:rPr>
        <w:t xml:space="preserve"> </w:t>
      </w:r>
      <w:r w:rsidRPr="00AE5166">
        <w:t>provided</w:t>
      </w:r>
      <w:r w:rsidRPr="00AE5166">
        <w:rPr>
          <w:spacing w:val="-9"/>
        </w:rPr>
        <w:t xml:space="preserve"> </w:t>
      </w:r>
      <w:r w:rsidRPr="00AE5166">
        <w:t>to</w:t>
      </w:r>
      <w:r w:rsidRPr="00AE5166">
        <w:rPr>
          <w:spacing w:val="-7"/>
        </w:rPr>
        <w:t xml:space="preserve"> </w:t>
      </w:r>
      <w:r w:rsidRPr="00AE5166">
        <w:t>the</w:t>
      </w:r>
      <w:r w:rsidRPr="00AE5166">
        <w:rPr>
          <w:spacing w:val="-7"/>
        </w:rPr>
        <w:t xml:space="preserve"> </w:t>
      </w:r>
      <w:r w:rsidRPr="00AE5166">
        <w:t>FWO</w:t>
      </w:r>
      <w:r w:rsidRPr="00AE5166">
        <w:rPr>
          <w:spacing w:val="-8"/>
        </w:rPr>
        <w:t xml:space="preserve"> </w:t>
      </w:r>
      <w:r w:rsidRPr="00AE5166">
        <w:t>pursuant</w:t>
      </w:r>
      <w:r w:rsidRPr="00AE5166">
        <w:rPr>
          <w:spacing w:val="-8"/>
        </w:rPr>
        <w:t xml:space="preserve"> </w:t>
      </w:r>
      <w:r w:rsidRPr="00AE5166">
        <w:t>to</w:t>
      </w:r>
      <w:r w:rsidRPr="00AE5166">
        <w:rPr>
          <w:spacing w:val="-7"/>
        </w:rPr>
        <w:t xml:space="preserve"> </w:t>
      </w:r>
      <w:r w:rsidRPr="00AE5166">
        <w:t>an</w:t>
      </w:r>
      <w:r w:rsidRPr="00AE5166">
        <w:rPr>
          <w:spacing w:val="-9"/>
        </w:rPr>
        <w:t xml:space="preserve"> </w:t>
      </w:r>
      <w:r w:rsidRPr="00AE5166">
        <w:t>obligation</w:t>
      </w:r>
      <w:r w:rsidRPr="00AE5166">
        <w:rPr>
          <w:spacing w:val="-6"/>
        </w:rPr>
        <w:t xml:space="preserve"> </w:t>
      </w:r>
      <w:r w:rsidRPr="00AE5166">
        <w:t>in</w:t>
      </w:r>
      <w:r w:rsidRPr="00AE5166">
        <w:rPr>
          <w:spacing w:val="-9"/>
        </w:rPr>
        <w:t xml:space="preserve"> </w:t>
      </w:r>
      <w:r w:rsidRPr="00AE5166">
        <w:t xml:space="preserve">this </w:t>
      </w:r>
      <w:r w:rsidRPr="00AE5166">
        <w:rPr>
          <w:spacing w:val="-2"/>
        </w:rPr>
        <w:t>Undertaking.</w:t>
      </w:r>
    </w:p>
    <w:p w14:paraId="4DD17220" w14:textId="77777777" w:rsidR="003463A1" w:rsidRPr="00AE5166" w:rsidRDefault="00231EB3">
      <w:pPr>
        <w:pStyle w:val="Heading1"/>
        <w:spacing w:before="119"/>
      </w:pPr>
      <w:r w:rsidRPr="00AE5166">
        <w:rPr>
          <w:spacing w:val="-2"/>
        </w:rPr>
        <w:t>ACKNOWLEDGEMENTS</w:t>
      </w:r>
    </w:p>
    <w:p w14:paraId="4DD17221" w14:textId="71BBAE40" w:rsidR="003463A1" w:rsidRPr="00AE5166" w:rsidRDefault="00231EB3">
      <w:pPr>
        <w:pStyle w:val="ListParagraph"/>
        <w:numPr>
          <w:ilvl w:val="0"/>
          <w:numId w:val="9"/>
        </w:numPr>
        <w:tabs>
          <w:tab w:val="left" w:pos="399"/>
        </w:tabs>
        <w:spacing w:before="255"/>
        <w:ind w:left="399" w:hanging="354"/>
        <w:jc w:val="left"/>
      </w:pPr>
      <w:r w:rsidRPr="00AE5166">
        <w:t>CQUniversity</w:t>
      </w:r>
      <w:r w:rsidRPr="00AE5166">
        <w:rPr>
          <w:spacing w:val="-9"/>
        </w:rPr>
        <w:t xml:space="preserve"> </w:t>
      </w:r>
      <w:r w:rsidRPr="00AE5166">
        <w:t>acknowledges</w:t>
      </w:r>
      <w:r w:rsidRPr="00AE5166">
        <w:rPr>
          <w:spacing w:val="-9"/>
        </w:rPr>
        <w:t xml:space="preserve"> </w:t>
      </w:r>
      <w:r w:rsidRPr="00AE5166">
        <w:rPr>
          <w:spacing w:val="-2"/>
        </w:rPr>
        <w:t>that:</w:t>
      </w:r>
    </w:p>
    <w:p w14:paraId="4DD17222" w14:textId="77777777" w:rsidR="003463A1" w:rsidRPr="00AE5166" w:rsidRDefault="00231EB3">
      <w:pPr>
        <w:pStyle w:val="ListParagraph"/>
        <w:numPr>
          <w:ilvl w:val="1"/>
          <w:numId w:val="9"/>
        </w:numPr>
        <w:tabs>
          <w:tab w:val="left" w:pos="880"/>
        </w:tabs>
        <w:spacing w:before="254"/>
        <w:ind w:left="880" w:hanging="358"/>
      </w:pPr>
      <w:r w:rsidRPr="00AE5166">
        <w:t>the</w:t>
      </w:r>
      <w:r w:rsidRPr="00AE5166">
        <w:rPr>
          <w:spacing w:val="-6"/>
        </w:rPr>
        <w:t xml:space="preserve"> </w:t>
      </w:r>
      <w:r w:rsidRPr="00AE5166">
        <w:t>FWO</w:t>
      </w:r>
      <w:r w:rsidRPr="00AE5166">
        <w:rPr>
          <w:spacing w:val="-2"/>
        </w:rPr>
        <w:t xml:space="preserve"> </w:t>
      </w:r>
      <w:r w:rsidRPr="00AE5166">
        <w:rPr>
          <w:spacing w:val="-4"/>
        </w:rPr>
        <w:t>may;</w:t>
      </w:r>
    </w:p>
    <w:p w14:paraId="4DD17223" w14:textId="77777777" w:rsidR="003463A1" w:rsidRPr="00AE5166" w:rsidRDefault="00231EB3">
      <w:pPr>
        <w:pStyle w:val="ListParagraph"/>
        <w:numPr>
          <w:ilvl w:val="2"/>
          <w:numId w:val="9"/>
        </w:numPr>
        <w:tabs>
          <w:tab w:val="left" w:pos="1242"/>
        </w:tabs>
        <w:spacing w:before="253"/>
        <w:ind w:left="1242" w:hanging="466"/>
        <w:jc w:val="left"/>
      </w:pPr>
      <w:r w:rsidRPr="00AE5166">
        <w:rPr>
          <w:spacing w:val="-2"/>
        </w:rPr>
        <w:t>make</w:t>
      </w:r>
      <w:r w:rsidRPr="00AE5166">
        <w:rPr>
          <w:spacing w:val="-10"/>
        </w:rPr>
        <w:t xml:space="preserve"> </w:t>
      </w:r>
      <w:r w:rsidRPr="00AE5166">
        <w:rPr>
          <w:spacing w:val="-2"/>
        </w:rPr>
        <w:t>this</w:t>
      </w:r>
      <w:r w:rsidRPr="00AE5166">
        <w:rPr>
          <w:spacing w:val="-10"/>
        </w:rPr>
        <w:t xml:space="preserve"> </w:t>
      </w:r>
      <w:r w:rsidRPr="00AE5166">
        <w:rPr>
          <w:spacing w:val="-2"/>
        </w:rPr>
        <w:t>Undertaking</w:t>
      </w:r>
      <w:r w:rsidRPr="00AE5166">
        <w:rPr>
          <w:spacing w:val="-9"/>
        </w:rPr>
        <w:t xml:space="preserve"> </w:t>
      </w:r>
      <w:r w:rsidRPr="00AE5166">
        <w:rPr>
          <w:spacing w:val="-2"/>
        </w:rPr>
        <w:t>available</w:t>
      </w:r>
      <w:r w:rsidRPr="00AE5166">
        <w:rPr>
          <w:spacing w:val="-10"/>
        </w:rPr>
        <w:t xml:space="preserve"> </w:t>
      </w:r>
      <w:r w:rsidRPr="00AE5166">
        <w:rPr>
          <w:spacing w:val="-2"/>
        </w:rPr>
        <w:t>on</w:t>
      </w:r>
      <w:r w:rsidRPr="00AE5166">
        <w:rPr>
          <w:spacing w:val="-9"/>
        </w:rPr>
        <w:t xml:space="preserve"> </w:t>
      </w:r>
      <w:r w:rsidRPr="00AE5166">
        <w:rPr>
          <w:spacing w:val="-2"/>
        </w:rPr>
        <w:t>the</w:t>
      </w:r>
      <w:r w:rsidRPr="00AE5166">
        <w:rPr>
          <w:spacing w:val="-5"/>
        </w:rPr>
        <w:t xml:space="preserve"> </w:t>
      </w:r>
      <w:r w:rsidRPr="00AE5166">
        <w:rPr>
          <w:spacing w:val="-2"/>
        </w:rPr>
        <w:t>FWO</w:t>
      </w:r>
      <w:r w:rsidRPr="00AE5166">
        <w:rPr>
          <w:spacing w:val="-5"/>
        </w:rPr>
        <w:t xml:space="preserve"> </w:t>
      </w:r>
      <w:r w:rsidRPr="00AE5166">
        <w:rPr>
          <w:spacing w:val="-2"/>
        </w:rPr>
        <w:t>internet</w:t>
      </w:r>
      <w:r w:rsidRPr="00AE5166">
        <w:rPr>
          <w:spacing w:val="-8"/>
        </w:rPr>
        <w:t xml:space="preserve"> </w:t>
      </w:r>
      <w:r w:rsidRPr="00AE5166">
        <w:rPr>
          <w:spacing w:val="-2"/>
        </w:rPr>
        <w:t>site</w:t>
      </w:r>
      <w:r w:rsidRPr="00AE5166">
        <w:rPr>
          <w:spacing w:val="-7"/>
        </w:rPr>
        <w:t xml:space="preserve"> </w:t>
      </w:r>
      <w:r w:rsidRPr="00AE5166">
        <w:rPr>
          <w:spacing w:val="-2"/>
        </w:rPr>
        <w:t>at</w:t>
      </w:r>
      <w:r w:rsidRPr="00AE5166">
        <w:rPr>
          <w:spacing w:val="-7"/>
        </w:rPr>
        <w:t xml:space="preserve"> </w:t>
      </w:r>
      <w:hyperlink r:id="rId13">
        <w:r w:rsidR="003463A1" w:rsidRPr="00AE5166">
          <w:rPr>
            <w:spacing w:val="-2"/>
          </w:rPr>
          <w:t>www.fairwork.gov.au;</w:t>
        </w:r>
      </w:hyperlink>
    </w:p>
    <w:p w14:paraId="4DD17224" w14:textId="77777777" w:rsidR="003463A1" w:rsidRPr="00AE5166" w:rsidRDefault="00231EB3">
      <w:pPr>
        <w:pStyle w:val="ListParagraph"/>
        <w:numPr>
          <w:ilvl w:val="2"/>
          <w:numId w:val="9"/>
        </w:numPr>
        <w:tabs>
          <w:tab w:val="left" w:pos="1242"/>
          <w:tab w:val="left" w:pos="1245"/>
        </w:tabs>
        <w:spacing w:before="254" w:line="360" w:lineRule="auto"/>
        <w:ind w:right="149" w:hanging="519"/>
        <w:jc w:val="left"/>
      </w:pPr>
      <w:r w:rsidRPr="00AE5166">
        <w:t>release</w:t>
      </w:r>
      <w:r w:rsidRPr="00AE5166">
        <w:rPr>
          <w:spacing w:val="-8"/>
        </w:rPr>
        <w:t xml:space="preserve"> </w:t>
      </w:r>
      <w:r w:rsidRPr="00AE5166">
        <w:t>a</w:t>
      </w:r>
      <w:r w:rsidRPr="00AE5166">
        <w:rPr>
          <w:spacing w:val="-8"/>
        </w:rPr>
        <w:t xml:space="preserve"> </w:t>
      </w:r>
      <w:r w:rsidRPr="00AE5166">
        <w:t>copy</w:t>
      </w:r>
      <w:r w:rsidRPr="00AE5166">
        <w:rPr>
          <w:spacing w:val="-8"/>
        </w:rPr>
        <w:t xml:space="preserve"> </w:t>
      </w:r>
      <w:r w:rsidRPr="00AE5166">
        <w:t>of</w:t>
      </w:r>
      <w:r w:rsidRPr="00AE5166">
        <w:rPr>
          <w:spacing w:val="-9"/>
        </w:rPr>
        <w:t xml:space="preserve"> </w:t>
      </w:r>
      <w:r w:rsidRPr="00AE5166">
        <w:t>this</w:t>
      </w:r>
      <w:r w:rsidRPr="00AE5166">
        <w:rPr>
          <w:spacing w:val="-9"/>
        </w:rPr>
        <w:t xml:space="preserve"> </w:t>
      </w:r>
      <w:r w:rsidRPr="00AE5166">
        <w:t>Undertaking</w:t>
      </w:r>
      <w:r w:rsidRPr="00AE5166">
        <w:rPr>
          <w:spacing w:val="-8"/>
        </w:rPr>
        <w:t xml:space="preserve"> </w:t>
      </w:r>
      <w:r w:rsidRPr="00AE5166">
        <w:t>pursuant</w:t>
      </w:r>
      <w:r w:rsidRPr="00AE5166">
        <w:rPr>
          <w:spacing w:val="-7"/>
        </w:rPr>
        <w:t xml:space="preserve"> </w:t>
      </w:r>
      <w:r w:rsidRPr="00AE5166">
        <w:t>to</w:t>
      </w:r>
      <w:r w:rsidRPr="00AE5166">
        <w:rPr>
          <w:spacing w:val="-6"/>
        </w:rPr>
        <w:t xml:space="preserve"> </w:t>
      </w:r>
      <w:r w:rsidRPr="00AE5166">
        <w:t>any</w:t>
      </w:r>
      <w:r w:rsidRPr="00AE5166">
        <w:rPr>
          <w:spacing w:val="-7"/>
        </w:rPr>
        <w:t xml:space="preserve"> </w:t>
      </w:r>
      <w:r w:rsidRPr="00AE5166">
        <w:t>relevant</w:t>
      </w:r>
      <w:r w:rsidRPr="00AE5166">
        <w:rPr>
          <w:spacing w:val="-9"/>
        </w:rPr>
        <w:t xml:space="preserve"> </w:t>
      </w:r>
      <w:r w:rsidRPr="00AE5166">
        <w:t>request</w:t>
      </w:r>
      <w:r w:rsidRPr="00AE5166">
        <w:rPr>
          <w:spacing w:val="-8"/>
        </w:rPr>
        <w:t xml:space="preserve"> </w:t>
      </w:r>
      <w:r w:rsidRPr="00AE5166">
        <w:t>under</w:t>
      </w:r>
      <w:r w:rsidRPr="00AE5166">
        <w:rPr>
          <w:spacing w:val="-8"/>
        </w:rPr>
        <w:t xml:space="preserve"> </w:t>
      </w:r>
      <w:r w:rsidRPr="00AE5166">
        <w:t>the</w:t>
      </w:r>
      <w:r w:rsidRPr="00AE5166">
        <w:rPr>
          <w:spacing w:val="-5"/>
        </w:rPr>
        <w:t xml:space="preserve"> </w:t>
      </w:r>
      <w:r w:rsidRPr="00AE5166">
        <w:rPr>
          <w:i/>
        </w:rPr>
        <w:t>Freedom</w:t>
      </w:r>
      <w:r w:rsidRPr="00AE5166">
        <w:rPr>
          <w:i/>
          <w:spacing w:val="-7"/>
        </w:rPr>
        <w:t xml:space="preserve"> </w:t>
      </w:r>
      <w:r w:rsidRPr="00AE5166">
        <w:rPr>
          <w:i/>
        </w:rPr>
        <w:t xml:space="preserve">of </w:t>
      </w:r>
      <w:r w:rsidRPr="00AE5166">
        <w:rPr>
          <w:i/>
        </w:rPr>
        <w:lastRenderedPageBreak/>
        <w:t xml:space="preserve">Information Act 1982 </w:t>
      </w:r>
      <w:r w:rsidRPr="00AE5166">
        <w:t>(</w:t>
      </w:r>
      <w:proofErr w:type="spellStart"/>
      <w:r w:rsidRPr="00AE5166">
        <w:t>Cth</w:t>
      </w:r>
      <w:proofErr w:type="spellEnd"/>
      <w:r w:rsidRPr="00AE5166">
        <w:t>);</w:t>
      </w:r>
    </w:p>
    <w:p w14:paraId="4DD17225" w14:textId="77777777" w:rsidR="003463A1" w:rsidRPr="00AE5166" w:rsidRDefault="00231EB3">
      <w:pPr>
        <w:pStyle w:val="ListParagraph"/>
        <w:numPr>
          <w:ilvl w:val="2"/>
          <w:numId w:val="9"/>
        </w:numPr>
        <w:tabs>
          <w:tab w:val="left" w:pos="1242"/>
        </w:tabs>
        <w:spacing w:before="121"/>
        <w:ind w:left="1242" w:hanging="566"/>
        <w:jc w:val="left"/>
      </w:pPr>
      <w:r w:rsidRPr="00AE5166">
        <w:t>issue</w:t>
      </w:r>
      <w:r w:rsidRPr="00AE5166">
        <w:rPr>
          <w:spacing w:val="-5"/>
        </w:rPr>
        <w:t xml:space="preserve"> </w:t>
      </w:r>
      <w:r w:rsidRPr="00AE5166">
        <w:t>a</w:t>
      </w:r>
      <w:r w:rsidRPr="00AE5166">
        <w:rPr>
          <w:spacing w:val="-4"/>
        </w:rPr>
        <w:t xml:space="preserve"> </w:t>
      </w:r>
      <w:r w:rsidRPr="00AE5166">
        <w:t>media</w:t>
      </w:r>
      <w:r w:rsidRPr="00AE5166">
        <w:rPr>
          <w:spacing w:val="-3"/>
        </w:rPr>
        <w:t xml:space="preserve"> </w:t>
      </w:r>
      <w:r w:rsidRPr="00AE5166">
        <w:t>release</w:t>
      </w:r>
      <w:r w:rsidRPr="00AE5166">
        <w:rPr>
          <w:spacing w:val="-1"/>
        </w:rPr>
        <w:t xml:space="preserve"> </w:t>
      </w:r>
      <w:r w:rsidRPr="00AE5166">
        <w:t>in</w:t>
      </w:r>
      <w:r w:rsidRPr="00AE5166">
        <w:rPr>
          <w:spacing w:val="-3"/>
        </w:rPr>
        <w:t xml:space="preserve"> </w:t>
      </w:r>
      <w:r w:rsidRPr="00AE5166">
        <w:t>relation</w:t>
      </w:r>
      <w:r w:rsidRPr="00AE5166">
        <w:rPr>
          <w:spacing w:val="-4"/>
        </w:rPr>
        <w:t xml:space="preserve"> </w:t>
      </w:r>
      <w:r w:rsidRPr="00AE5166">
        <w:t>to</w:t>
      </w:r>
      <w:r w:rsidRPr="00AE5166">
        <w:rPr>
          <w:spacing w:val="-3"/>
        </w:rPr>
        <w:t xml:space="preserve"> </w:t>
      </w:r>
      <w:r w:rsidRPr="00AE5166">
        <w:t>this</w:t>
      </w:r>
      <w:r w:rsidRPr="00AE5166">
        <w:rPr>
          <w:spacing w:val="-2"/>
        </w:rPr>
        <w:t xml:space="preserve"> Undertaking;</w:t>
      </w:r>
    </w:p>
    <w:p w14:paraId="4DD17226" w14:textId="77777777" w:rsidR="003463A1" w:rsidRPr="00AE5166" w:rsidRDefault="00231EB3">
      <w:pPr>
        <w:pStyle w:val="ListParagraph"/>
        <w:numPr>
          <w:ilvl w:val="2"/>
          <w:numId w:val="9"/>
        </w:numPr>
        <w:tabs>
          <w:tab w:val="left" w:pos="1242"/>
        </w:tabs>
        <w:spacing w:before="255"/>
        <w:ind w:left="1242" w:hanging="564"/>
        <w:jc w:val="left"/>
      </w:pPr>
      <w:r w:rsidRPr="00AE5166">
        <w:t>from</w:t>
      </w:r>
      <w:r w:rsidRPr="00AE5166">
        <w:rPr>
          <w:spacing w:val="-8"/>
        </w:rPr>
        <w:t xml:space="preserve"> </w:t>
      </w:r>
      <w:r w:rsidRPr="00AE5166">
        <w:t>time</w:t>
      </w:r>
      <w:r w:rsidRPr="00AE5166">
        <w:rPr>
          <w:spacing w:val="-7"/>
        </w:rPr>
        <w:t xml:space="preserve"> </w:t>
      </w:r>
      <w:r w:rsidRPr="00AE5166">
        <w:t>to</w:t>
      </w:r>
      <w:r w:rsidRPr="00AE5166">
        <w:rPr>
          <w:spacing w:val="-3"/>
        </w:rPr>
        <w:t xml:space="preserve"> </w:t>
      </w:r>
      <w:r w:rsidRPr="00AE5166">
        <w:t>time,</w:t>
      </w:r>
      <w:r w:rsidRPr="00AE5166">
        <w:rPr>
          <w:spacing w:val="-5"/>
        </w:rPr>
        <w:t xml:space="preserve"> </w:t>
      </w:r>
      <w:r w:rsidRPr="00AE5166">
        <w:t>publicly</w:t>
      </w:r>
      <w:r w:rsidRPr="00AE5166">
        <w:rPr>
          <w:spacing w:val="-7"/>
        </w:rPr>
        <w:t xml:space="preserve"> </w:t>
      </w:r>
      <w:r w:rsidRPr="00AE5166">
        <w:t>refer</w:t>
      </w:r>
      <w:r w:rsidRPr="00AE5166">
        <w:rPr>
          <w:spacing w:val="-7"/>
        </w:rPr>
        <w:t xml:space="preserve"> </w:t>
      </w:r>
      <w:r w:rsidRPr="00AE5166">
        <w:t>to</w:t>
      </w:r>
      <w:r w:rsidRPr="00AE5166">
        <w:rPr>
          <w:spacing w:val="-4"/>
        </w:rPr>
        <w:t xml:space="preserve"> </w:t>
      </w:r>
      <w:r w:rsidRPr="00AE5166">
        <w:t>the</w:t>
      </w:r>
      <w:r w:rsidRPr="00AE5166">
        <w:rPr>
          <w:spacing w:val="-4"/>
        </w:rPr>
        <w:t xml:space="preserve"> </w:t>
      </w:r>
      <w:r w:rsidRPr="00AE5166">
        <w:t>Undertaking</w:t>
      </w:r>
      <w:r w:rsidRPr="00AE5166">
        <w:rPr>
          <w:spacing w:val="-5"/>
        </w:rPr>
        <w:t xml:space="preserve"> </w:t>
      </w:r>
      <w:r w:rsidRPr="00AE5166">
        <w:t>and</w:t>
      </w:r>
      <w:r w:rsidRPr="00AE5166">
        <w:rPr>
          <w:spacing w:val="-3"/>
        </w:rPr>
        <w:t xml:space="preserve"> </w:t>
      </w:r>
      <w:r w:rsidRPr="00AE5166">
        <w:t>its</w:t>
      </w:r>
      <w:r w:rsidRPr="00AE5166">
        <w:rPr>
          <w:spacing w:val="-5"/>
        </w:rPr>
        <w:t xml:space="preserve"> </w:t>
      </w:r>
      <w:r w:rsidRPr="00AE5166">
        <w:t>terms;</w:t>
      </w:r>
      <w:r w:rsidRPr="00AE5166">
        <w:rPr>
          <w:spacing w:val="-3"/>
        </w:rPr>
        <w:t xml:space="preserve"> </w:t>
      </w:r>
      <w:r w:rsidRPr="00AE5166">
        <w:rPr>
          <w:spacing w:val="-5"/>
        </w:rPr>
        <w:t>and</w:t>
      </w:r>
    </w:p>
    <w:p w14:paraId="4DD17227" w14:textId="22C0AEE9" w:rsidR="003463A1" w:rsidRPr="00AE5166" w:rsidRDefault="00231EB3">
      <w:pPr>
        <w:pStyle w:val="ListParagraph"/>
        <w:numPr>
          <w:ilvl w:val="2"/>
          <w:numId w:val="9"/>
        </w:numPr>
        <w:tabs>
          <w:tab w:val="left" w:pos="1242"/>
        </w:tabs>
        <w:spacing w:before="254"/>
        <w:ind w:left="1242" w:hanging="514"/>
        <w:jc w:val="left"/>
      </w:pPr>
      <w:r w:rsidRPr="00AE5166">
        <w:t>rely</w:t>
      </w:r>
      <w:r w:rsidRPr="00AE5166">
        <w:rPr>
          <w:spacing w:val="6"/>
        </w:rPr>
        <w:t xml:space="preserve"> </w:t>
      </w:r>
      <w:r w:rsidRPr="00AE5166">
        <w:t>upon</w:t>
      </w:r>
      <w:r w:rsidRPr="00AE5166">
        <w:rPr>
          <w:spacing w:val="6"/>
        </w:rPr>
        <w:t xml:space="preserve"> </w:t>
      </w:r>
      <w:r w:rsidRPr="00AE5166">
        <w:t>the</w:t>
      </w:r>
      <w:r w:rsidRPr="00AE5166">
        <w:rPr>
          <w:spacing w:val="7"/>
        </w:rPr>
        <w:t xml:space="preserve"> </w:t>
      </w:r>
      <w:r w:rsidRPr="00AE5166">
        <w:t>admissions</w:t>
      </w:r>
      <w:r w:rsidRPr="00AE5166">
        <w:rPr>
          <w:spacing w:val="6"/>
        </w:rPr>
        <w:t xml:space="preserve"> </w:t>
      </w:r>
      <w:r w:rsidRPr="00AE5166">
        <w:t>made</w:t>
      </w:r>
      <w:r w:rsidRPr="00AE5166">
        <w:rPr>
          <w:spacing w:val="8"/>
        </w:rPr>
        <w:t xml:space="preserve"> </w:t>
      </w:r>
      <w:r w:rsidRPr="00AE5166">
        <w:t>by</w:t>
      </w:r>
      <w:r w:rsidRPr="00AE5166">
        <w:rPr>
          <w:spacing w:val="8"/>
        </w:rPr>
        <w:t xml:space="preserve"> </w:t>
      </w:r>
      <w:r w:rsidRPr="00AE5166">
        <w:t>CQUniversity</w:t>
      </w:r>
      <w:r w:rsidRPr="00AE5166">
        <w:rPr>
          <w:spacing w:val="9"/>
        </w:rPr>
        <w:t xml:space="preserve"> </w:t>
      </w:r>
      <w:r w:rsidRPr="00AE5166">
        <w:t>set</w:t>
      </w:r>
      <w:r w:rsidRPr="00AE5166">
        <w:rPr>
          <w:spacing w:val="5"/>
        </w:rPr>
        <w:t xml:space="preserve"> </w:t>
      </w:r>
      <w:r w:rsidRPr="00AE5166">
        <w:t>out</w:t>
      </w:r>
      <w:r w:rsidRPr="00AE5166">
        <w:rPr>
          <w:spacing w:val="7"/>
        </w:rPr>
        <w:t xml:space="preserve"> </w:t>
      </w:r>
      <w:r w:rsidRPr="00AE5166">
        <w:t>in</w:t>
      </w:r>
      <w:r w:rsidRPr="00AE5166">
        <w:rPr>
          <w:spacing w:val="7"/>
        </w:rPr>
        <w:t xml:space="preserve"> </w:t>
      </w:r>
      <w:r w:rsidRPr="00AE5166">
        <w:t>clause</w:t>
      </w:r>
      <w:r w:rsidRPr="00AE5166">
        <w:rPr>
          <w:spacing w:val="5"/>
        </w:rPr>
        <w:t xml:space="preserve"> </w:t>
      </w:r>
      <w:r w:rsidR="009046BC">
        <w:t>20</w:t>
      </w:r>
      <w:r w:rsidR="009046BC" w:rsidRPr="00AE5166">
        <w:rPr>
          <w:spacing w:val="8"/>
        </w:rPr>
        <w:t xml:space="preserve"> </w:t>
      </w:r>
      <w:r w:rsidRPr="00AE5166">
        <w:t>above</w:t>
      </w:r>
      <w:r w:rsidRPr="00AE5166">
        <w:rPr>
          <w:spacing w:val="8"/>
        </w:rPr>
        <w:t xml:space="preserve"> </w:t>
      </w:r>
      <w:r w:rsidRPr="00AE5166">
        <w:t>in</w:t>
      </w:r>
      <w:r w:rsidRPr="00AE5166">
        <w:rPr>
          <w:spacing w:val="6"/>
        </w:rPr>
        <w:t xml:space="preserve"> </w:t>
      </w:r>
      <w:r w:rsidRPr="00AE5166">
        <w:t>respect</w:t>
      </w:r>
      <w:r w:rsidRPr="00AE5166">
        <w:rPr>
          <w:spacing w:val="6"/>
        </w:rPr>
        <w:t xml:space="preserve"> </w:t>
      </w:r>
      <w:r w:rsidRPr="00AE5166">
        <w:rPr>
          <w:spacing w:val="-5"/>
        </w:rPr>
        <w:t>of</w:t>
      </w:r>
    </w:p>
    <w:p w14:paraId="4DD1722B" w14:textId="77777777" w:rsidR="003463A1" w:rsidRPr="00AE5166" w:rsidRDefault="00231EB3">
      <w:pPr>
        <w:pStyle w:val="BodyText"/>
        <w:spacing w:line="360" w:lineRule="auto"/>
        <w:ind w:left="1245" w:right="149"/>
        <w:jc w:val="both"/>
      </w:pPr>
      <w:r w:rsidRPr="00AE5166">
        <w:t>decisions regarding enforcement action in the event that CQUniversity</w:t>
      </w:r>
      <w:r w:rsidRPr="00AE5166">
        <w:rPr>
          <w:spacing w:val="-3"/>
        </w:rPr>
        <w:t xml:space="preserve"> </w:t>
      </w:r>
      <w:r w:rsidRPr="00AE5166">
        <w:t>is found to</w:t>
      </w:r>
      <w:r w:rsidRPr="00AE5166">
        <w:rPr>
          <w:spacing w:val="-3"/>
        </w:rPr>
        <w:t xml:space="preserve"> </w:t>
      </w:r>
      <w:r w:rsidRPr="00AE5166">
        <w:t xml:space="preserve">have failed to comply with its workplace relations obligations in the future, including but not limited to any failure by CQUniversity to comply with its obligations under this </w:t>
      </w:r>
      <w:r w:rsidRPr="00AE5166">
        <w:rPr>
          <w:spacing w:val="-2"/>
        </w:rPr>
        <w:t>Undertaking;</w:t>
      </w:r>
    </w:p>
    <w:p w14:paraId="4DD1722C" w14:textId="77777777" w:rsidR="003463A1" w:rsidRPr="00AE5166" w:rsidRDefault="00231EB3">
      <w:pPr>
        <w:pStyle w:val="ListParagraph"/>
        <w:numPr>
          <w:ilvl w:val="1"/>
          <w:numId w:val="9"/>
        </w:numPr>
        <w:tabs>
          <w:tab w:val="left" w:pos="885"/>
        </w:tabs>
        <w:spacing w:before="120" w:line="360" w:lineRule="auto"/>
        <w:ind w:left="885" w:right="149"/>
      </w:pPr>
      <w:r w:rsidRPr="00AE5166">
        <w:t>consistent</w:t>
      </w:r>
      <w:r w:rsidRPr="00AE5166">
        <w:rPr>
          <w:spacing w:val="-11"/>
        </w:rPr>
        <w:t xml:space="preserve"> </w:t>
      </w:r>
      <w:r w:rsidRPr="00AE5166">
        <w:t>with</w:t>
      </w:r>
      <w:r w:rsidRPr="00AE5166">
        <w:rPr>
          <w:spacing w:val="-12"/>
        </w:rPr>
        <w:t xml:space="preserve"> </w:t>
      </w:r>
      <w:r w:rsidRPr="00AE5166">
        <w:t>the</w:t>
      </w:r>
      <w:r w:rsidRPr="00AE5166">
        <w:rPr>
          <w:spacing w:val="-11"/>
        </w:rPr>
        <w:t xml:space="preserve"> </w:t>
      </w:r>
      <w:r w:rsidRPr="00AE5166">
        <w:t>legislative</w:t>
      </w:r>
      <w:r w:rsidRPr="00AE5166">
        <w:rPr>
          <w:spacing w:val="-11"/>
        </w:rPr>
        <w:t xml:space="preserve"> </w:t>
      </w:r>
      <w:r w:rsidRPr="00AE5166">
        <w:t>note</w:t>
      </w:r>
      <w:r w:rsidRPr="00AE5166">
        <w:rPr>
          <w:spacing w:val="-11"/>
        </w:rPr>
        <w:t xml:space="preserve"> </w:t>
      </w:r>
      <w:r w:rsidRPr="00AE5166">
        <w:t>to</w:t>
      </w:r>
      <w:r w:rsidRPr="00AE5166">
        <w:rPr>
          <w:spacing w:val="-8"/>
        </w:rPr>
        <w:t xml:space="preserve"> </w:t>
      </w:r>
      <w:r w:rsidRPr="00AE5166">
        <w:t>section</w:t>
      </w:r>
      <w:r w:rsidRPr="00AE5166">
        <w:rPr>
          <w:spacing w:val="-12"/>
        </w:rPr>
        <w:t xml:space="preserve"> </w:t>
      </w:r>
      <w:r w:rsidRPr="00AE5166">
        <w:t>715(4)</w:t>
      </w:r>
      <w:r w:rsidRPr="00AE5166">
        <w:rPr>
          <w:spacing w:val="-11"/>
        </w:rPr>
        <w:t xml:space="preserve"> </w:t>
      </w:r>
      <w:r w:rsidRPr="00AE5166">
        <w:t>of</w:t>
      </w:r>
      <w:r w:rsidRPr="00AE5166">
        <w:rPr>
          <w:spacing w:val="-11"/>
        </w:rPr>
        <w:t xml:space="preserve"> </w:t>
      </w:r>
      <w:r w:rsidRPr="00AE5166">
        <w:t>the</w:t>
      </w:r>
      <w:r w:rsidRPr="00AE5166">
        <w:rPr>
          <w:spacing w:val="-11"/>
        </w:rPr>
        <w:t xml:space="preserve"> </w:t>
      </w:r>
      <w:r w:rsidRPr="00AE5166">
        <w:t>FW</w:t>
      </w:r>
      <w:r w:rsidRPr="00AE5166">
        <w:rPr>
          <w:spacing w:val="-11"/>
        </w:rPr>
        <w:t xml:space="preserve"> </w:t>
      </w:r>
      <w:r w:rsidRPr="00AE5166">
        <w:t>Act,</w:t>
      </w:r>
      <w:r w:rsidRPr="00AE5166">
        <w:rPr>
          <w:spacing w:val="-11"/>
        </w:rPr>
        <w:t xml:space="preserve"> </w:t>
      </w:r>
      <w:r w:rsidRPr="00AE5166">
        <w:t>this</w:t>
      </w:r>
      <w:r w:rsidRPr="00AE5166">
        <w:rPr>
          <w:spacing w:val="-11"/>
        </w:rPr>
        <w:t xml:space="preserve"> </w:t>
      </w:r>
      <w:r w:rsidRPr="00AE5166">
        <w:t>Undertaking</w:t>
      </w:r>
      <w:r w:rsidRPr="00AE5166">
        <w:rPr>
          <w:spacing w:val="-10"/>
        </w:rPr>
        <w:t xml:space="preserve"> </w:t>
      </w:r>
      <w:r w:rsidRPr="00AE5166">
        <w:t>in</w:t>
      </w:r>
      <w:r w:rsidRPr="00AE5166">
        <w:rPr>
          <w:spacing w:val="-10"/>
        </w:rPr>
        <w:t xml:space="preserve"> </w:t>
      </w:r>
      <w:r w:rsidRPr="00AE5166">
        <w:t>no</w:t>
      </w:r>
      <w:r w:rsidRPr="00AE5166">
        <w:rPr>
          <w:spacing w:val="-13"/>
        </w:rPr>
        <w:t xml:space="preserve"> </w:t>
      </w:r>
      <w:r w:rsidRPr="00AE5166">
        <w:t>way derogates</w:t>
      </w:r>
      <w:r w:rsidRPr="00AE5166">
        <w:rPr>
          <w:spacing w:val="-13"/>
        </w:rPr>
        <w:t xml:space="preserve"> </w:t>
      </w:r>
      <w:r w:rsidRPr="00AE5166">
        <w:t>from</w:t>
      </w:r>
      <w:r w:rsidRPr="00AE5166">
        <w:rPr>
          <w:spacing w:val="-12"/>
        </w:rPr>
        <w:t xml:space="preserve"> </w:t>
      </w:r>
      <w:r w:rsidRPr="00AE5166">
        <w:t>the</w:t>
      </w:r>
      <w:r w:rsidRPr="00AE5166">
        <w:rPr>
          <w:spacing w:val="-13"/>
        </w:rPr>
        <w:t xml:space="preserve"> </w:t>
      </w:r>
      <w:r w:rsidRPr="00AE5166">
        <w:t>rights</w:t>
      </w:r>
      <w:r w:rsidRPr="00AE5166">
        <w:rPr>
          <w:spacing w:val="-12"/>
        </w:rPr>
        <w:t xml:space="preserve"> </w:t>
      </w:r>
      <w:r w:rsidRPr="00AE5166">
        <w:t>and</w:t>
      </w:r>
      <w:r w:rsidRPr="00AE5166">
        <w:rPr>
          <w:spacing w:val="-13"/>
        </w:rPr>
        <w:t xml:space="preserve"> </w:t>
      </w:r>
      <w:r w:rsidRPr="00AE5166">
        <w:t>remedies</w:t>
      </w:r>
      <w:r w:rsidRPr="00AE5166">
        <w:rPr>
          <w:spacing w:val="-12"/>
        </w:rPr>
        <w:t xml:space="preserve"> </w:t>
      </w:r>
      <w:r w:rsidRPr="00AE5166">
        <w:t>available</w:t>
      </w:r>
      <w:r w:rsidRPr="00AE5166">
        <w:rPr>
          <w:spacing w:val="-13"/>
        </w:rPr>
        <w:t xml:space="preserve"> </w:t>
      </w:r>
      <w:r w:rsidRPr="00AE5166">
        <w:t>to</w:t>
      </w:r>
      <w:r w:rsidRPr="00AE5166">
        <w:rPr>
          <w:spacing w:val="-12"/>
        </w:rPr>
        <w:t xml:space="preserve"> </w:t>
      </w:r>
      <w:r w:rsidRPr="00AE5166">
        <w:t>any</w:t>
      </w:r>
      <w:r w:rsidRPr="00AE5166">
        <w:rPr>
          <w:spacing w:val="-12"/>
        </w:rPr>
        <w:t xml:space="preserve"> </w:t>
      </w:r>
      <w:r w:rsidRPr="00AE5166">
        <w:t>other</w:t>
      </w:r>
      <w:r w:rsidRPr="00AE5166">
        <w:rPr>
          <w:spacing w:val="-13"/>
        </w:rPr>
        <w:t xml:space="preserve"> </w:t>
      </w:r>
      <w:r w:rsidRPr="00AE5166">
        <w:t>person</w:t>
      </w:r>
      <w:r w:rsidRPr="00AE5166">
        <w:rPr>
          <w:spacing w:val="-12"/>
        </w:rPr>
        <w:t xml:space="preserve"> </w:t>
      </w:r>
      <w:r w:rsidRPr="00AE5166">
        <w:t>arising</w:t>
      </w:r>
      <w:r w:rsidRPr="00AE5166">
        <w:rPr>
          <w:spacing w:val="-13"/>
        </w:rPr>
        <w:t xml:space="preserve"> </w:t>
      </w:r>
      <w:r w:rsidRPr="00AE5166">
        <w:t>from</w:t>
      </w:r>
      <w:r w:rsidRPr="00AE5166">
        <w:rPr>
          <w:spacing w:val="-12"/>
        </w:rPr>
        <w:t xml:space="preserve"> </w:t>
      </w:r>
      <w:r w:rsidRPr="00AE5166">
        <w:t>the</w:t>
      </w:r>
      <w:r w:rsidRPr="00AE5166">
        <w:rPr>
          <w:spacing w:val="-13"/>
        </w:rPr>
        <w:t xml:space="preserve"> </w:t>
      </w:r>
      <w:r w:rsidRPr="00AE5166">
        <w:t>conduct set out herein;</w:t>
      </w:r>
    </w:p>
    <w:p w14:paraId="4DD1722D" w14:textId="5502DC83" w:rsidR="003463A1" w:rsidRPr="00AE5166" w:rsidRDefault="00231EB3">
      <w:pPr>
        <w:pStyle w:val="ListParagraph"/>
        <w:numPr>
          <w:ilvl w:val="1"/>
          <w:numId w:val="9"/>
        </w:numPr>
        <w:tabs>
          <w:tab w:val="left" w:pos="883"/>
          <w:tab w:val="left" w:pos="885"/>
        </w:tabs>
        <w:spacing w:before="121" w:line="360" w:lineRule="auto"/>
        <w:ind w:left="885" w:right="147"/>
      </w:pPr>
      <w:r w:rsidRPr="00AE5166">
        <w:t>consistent</w:t>
      </w:r>
      <w:r w:rsidRPr="00AE5166">
        <w:rPr>
          <w:spacing w:val="-9"/>
        </w:rPr>
        <w:t xml:space="preserve"> </w:t>
      </w:r>
      <w:r w:rsidRPr="00AE5166">
        <w:t>with</w:t>
      </w:r>
      <w:r w:rsidRPr="00AE5166">
        <w:rPr>
          <w:spacing w:val="-10"/>
        </w:rPr>
        <w:t xml:space="preserve"> </w:t>
      </w:r>
      <w:r w:rsidRPr="00AE5166">
        <w:t>subsection</w:t>
      </w:r>
      <w:r w:rsidRPr="00AE5166">
        <w:rPr>
          <w:spacing w:val="-12"/>
        </w:rPr>
        <w:t xml:space="preserve"> </w:t>
      </w:r>
      <w:r w:rsidRPr="00AE5166">
        <w:t>715(3)</w:t>
      </w:r>
      <w:r w:rsidRPr="00AE5166">
        <w:rPr>
          <w:spacing w:val="-9"/>
        </w:rPr>
        <w:t xml:space="preserve"> </w:t>
      </w:r>
      <w:r w:rsidRPr="00AE5166">
        <w:t>of</w:t>
      </w:r>
      <w:r w:rsidRPr="00AE5166">
        <w:rPr>
          <w:spacing w:val="-12"/>
        </w:rPr>
        <w:t xml:space="preserve"> </w:t>
      </w:r>
      <w:r w:rsidRPr="00AE5166">
        <w:t>the</w:t>
      </w:r>
      <w:r w:rsidRPr="00AE5166">
        <w:rPr>
          <w:spacing w:val="-8"/>
        </w:rPr>
        <w:t xml:space="preserve"> </w:t>
      </w:r>
      <w:r w:rsidRPr="00AE5166">
        <w:t>FW</w:t>
      </w:r>
      <w:r w:rsidRPr="00AE5166">
        <w:rPr>
          <w:spacing w:val="-8"/>
        </w:rPr>
        <w:t xml:space="preserve"> </w:t>
      </w:r>
      <w:r w:rsidRPr="00AE5166">
        <w:t>Act,</w:t>
      </w:r>
      <w:r w:rsidRPr="00AE5166">
        <w:rPr>
          <w:spacing w:val="-11"/>
        </w:rPr>
        <w:t xml:space="preserve"> </w:t>
      </w:r>
      <w:r w:rsidRPr="00AE5166">
        <w:t>CQUniversity</w:t>
      </w:r>
      <w:r w:rsidRPr="00AE5166">
        <w:rPr>
          <w:spacing w:val="-10"/>
        </w:rPr>
        <w:t xml:space="preserve"> </w:t>
      </w:r>
      <w:r w:rsidRPr="00AE5166">
        <w:t>may</w:t>
      </w:r>
      <w:r w:rsidRPr="00AE5166">
        <w:rPr>
          <w:spacing w:val="-10"/>
        </w:rPr>
        <w:t xml:space="preserve"> </w:t>
      </w:r>
      <w:r w:rsidRPr="00AE5166">
        <w:t>withdraw</w:t>
      </w:r>
      <w:r w:rsidRPr="00AE5166">
        <w:rPr>
          <w:spacing w:val="-8"/>
        </w:rPr>
        <w:t xml:space="preserve"> </w:t>
      </w:r>
      <w:r w:rsidRPr="00AE5166">
        <w:t>from</w:t>
      </w:r>
      <w:r w:rsidRPr="00AE5166">
        <w:rPr>
          <w:spacing w:val="-10"/>
        </w:rPr>
        <w:t xml:space="preserve"> </w:t>
      </w:r>
      <w:r w:rsidRPr="00AE5166">
        <w:t>or</w:t>
      </w:r>
      <w:r w:rsidRPr="00AE5166">
        <w:rPr>
          <w:spacing w:val="-11"/>
        </w:rPr>
        <w:t xml:space="preserve"> </w:t>
      </w:r>
      <w:r w:rsidRPr="00AE5166">
        <w:t>vary</w:t>
      </w:r>
      <w:r w:rsidRPr="00AE5166">
        <w:rPr>
          <w:spacing w:val="-11"/>
        </w:rPr>
        <w:t xml:space="preserve"> </w:t>
      </w:r>
      <w:r w:rsidRPr="00AE5166">
        <w:t>this Undertaking at any time, but only with the consent of the FWO; and</w:t>
      </w:r>
    </w:p>
    <w:p w14:paraId="4DD1722E" w14:textId="77777777" w:rsidR="003463A1" w:rsidRPr="00AE5166" w:rsidRDefault="00231EB3">
      <w:pPr>
        <w:pStyle w:val="ListParagraph"/>
        <w:numPr>
          <w:ilvl w:val="1"/>
          <w:numId w:val="9"/>
        </w:numPr>
        <w:tabs>
          <w:tab w:val="left" w:pos="880"/>
        </w:tabs>
        <w:spacing w:before="120"/>
        <w:ind w:left="880" w:hanging="358"/>
      </w:pPr>
      <w:r w:rsidRPr="00AE5166">
        <w:t>if</w:t>
      </w:r>
      <w:r w:rsidRPr="00AE5166">
        <w:rPr>
          <w:spacing w:val="-3"/>
        </w:rPr>
        <w:t xml:space="preserve"> </w:t>
      </w:r>
      <w:r w:rsidRPr="00AE5166">
        <w:t>CQUniversity</w:t>
      </w:r>
      <w:r w:rsidRPr="00AE5166">
        <w:rPr>
          <w:spacing w:val="-4"/>
        </w:rPr>
        <w:t xml:space="preserve"> </w:t>
      </w:r>
      <w:r w:rsidRPr="00AE5166">
        <w:t>contravenes</w:t>
      </w:r>
      <w:r w:rsidRPr="00AE5166">
        <w:rPr>
          <w:spacing w:val="-5"/>
        </w:rPr>
        <w:t xml:space="preserve"> </w:t>
      </w:r>
      <w:r w:rsidRPr="00AE5166">
        <w:t>any</w:t>
      </w:r>
      <w:r w:rsidRPr="00AE5166">
        <w:rPr>
          <w:spacing w:val="-9"/>
        </w:rPr>
        <w:t xml:space="preserve"> </w:t>
      </w:r>
      <w:r w:rsidRPr="00AE5166">
        <w:t>of</w:t>
      </w:r>
      <w:r w:rsidRPr="00AE5166">
        <w:rPr>
          <w:spacing w:val="-1"/>
        </w:rPr>
        <w:t xml:space="preserve"> </w:t>
      </w:r>
      <w:r w:rsidRPr="00AE5166">
        <w:t>the</w:t>
      </w:r>
      <w:r w:rsidRPr="00AE5166">
        <w:rPr>
          <w:spacing w:val="-4"/>
        </w:rPr>
        <w:t xml:space="preserve"> </w:t>
      </w:r>
      <w:r w:rsidRPr="00AE5166">
        <w:t>terms</w:t>
      </w:r>
      <w:r w:rsidRPr="00AE5166">
        <w:rPr>
          <w:spacing w:val="-7"/>
        </w:rPr>
        <w:t xml:space="preserve"> </w:t>
      </w:r>
      <w:r w:rsidRPr="00AE5166">
        <w:t>of</w:t>
      </w:r>
      <w:r w:rsidRPr="00AE5166">
        <w:rPr>
          <w:spacing w:val="-5"/>
        </w:rPr>
        <w:t xml:space="preserve"> </w:t>
      </w:r>
      <w:r w:rsidRPr="00AE5166">
        <w:t>this</w:t>
      </w:r>
      <w:r w:rsidRPr="00AE5166">
        <w:rPr>
          <w:spacing w:val="-5"/>
        </w:rPr>
        <w:t xml:space="preserve"> </w:t>
      </w:r>
      <w:r w:rsidRPr="00AE5166">
        <w:rPr>
          <w:spacing w:val="-2"/>
        </w:rPr>
        <w:t>Undertaking:</w:t>
      </w:r>
    </w:p>
    <w:p w14:paraId="4DD1722F" w14:textId="77777777" w:rsidR="003463A1" w:rsidRPr="00AE5166" w:rsidRDefault="00231EB3">
      <w:pPr>
        <w:pStyle w:val="ListParagraph"/>
        <w:numPr>
          <w:ilvl w:val="2"/>
          <w:numId w:val="9"/>
        </w:numPr>
        <w:tabs>
          <w:tab w:val="left" w:pos="1242"/>
          <w:tab w:val="left" w:pos="1245"/>
        </w:tabs>
        <w:spacing w:before="253" w:line="360" w:lineRule="auto"/>
        <w:ind w:right="148"/>
        <w:jc w:val="left"/>
      </w:pPr>
      <w:r w:rsidRPr="00AE5166">
        <w:t>the FWO may apply to any of the Courts set out in subsection 715(6) of the FW</w:t>
      </w:r>
      <w:r w:rsidRPr="00AE5166">
        <w:rPr>
          <w:spacing w:val="-2"/>
        </w:rPr>
        <w:t xml:space="preserve"> </w:t>
      </w:r>
      <w:r w:rsidRPr="00AE5166">
        <w:t>Act, for orders under subsection 715(7) of the FW Act; and</w:t>
      </w:r>
    </w:p>
    <w:p w14:paraId="4DD17230" w14:textId="48974FF8" w:rsidR="003463A1" w:rsidRPr="00AE5166" w:rsidRDefault="00231EB3">
      <w:pPr>
        <w:pStyle w:val="ListParagraph"/>
        <w:numPr>
          <w:ilvl w:val="2"/>
          <w:numId w:val="9"/>
        </w:numPr>
        <w:tabs>
          <w:tab w:val="left" w:pos="1242"/>
          <w:tab w:val="left" w:pos="1245"/>
        </w:tabs>
        <w:spacing w:before="120" w:line="360" w:lineRule="auto"/>
        <w:ind w:right="151" w:hanging="519"/>
        <w:jc w:val="left"/>
      </w:pPr>
      <w:r w:rsidRPr="00AE5166">
        <w:t>this Undertaking may be provided to the Court as evidence of the admissions made</w:t>
      </w:r>
      <w:r w:rsidRPr="00AE5166">
        <w:rPr>
          <w:spacing w:val="34"/>
        </w:rPr>
        <w:t xml:space="preserve"> </w:t>
      </w:r>
      <w:r w:rsidRPr="00AE5166">
        <w:t xml:space="preserve">by CQUniversity in clause </w:t>
      </w:r>
      <w:r w:rsidR="009046BC">
        <w:t>20</w:t>
      </w:r>
      <w:r w:rsidR="009046BC" w:rsidRPr="00AE5166">
        <w:t xml:space="preserve"> </w:t>
      </w:r>
      <w:r w:rsidRPr="00AE5166">
        <w:t>above, and also in respect of the question of costs.</w:t>
      </w:r>
    </w:p>
    <w:p w14:paraId="4DD17231" w14:textId="77777777" w:rsidR="003463A1" w:rsidRPr="00AE5166" w:rsidRDefault="003463A1">
      <w:pPr>
        <w:pStyle w:val="ListParagraph"/>
        <w:spacing w:line="360" w:lineRule="auto"/>
        <w:jc w:val="left"/>
        <w:sectPr w:rsidR="003463A1" w:rsidRPr="00AE5166">
          <w:headerReference w:type="default" r:id="rId14"/>
          <w:footerReference w:type="default" r:id="rId15"/>
          <w:pgSz w:w="11910" w:h="16840"/>
          <w:pgMar w:top="560" w:right="1275" w:bottom="1560" w:left="1275" w:header="309" w:footer="1305" w:gutter="0"/>
          <w:cols w:space="720"/>
        </w:sectPr>
      </w:pPr>
    </w:p>
    <w:p w14:paraId="4DD17232" w14:textId="77777777" w:rsidR="003463A1" w:rsidRPr="00AE5166" w:rsidRDefault="003463A1">
      <w:pPr>
        <w:pStyle w:val="BodyText"/>
      </w:pPr>
    </w:p>
    <w:p w14:paraId="4DD17234" w14:textId="77777777" w:rsidR="003463A1" w:rsidRPr="00AE5166" w:rsidRDefault="00231EB3">
      <w:pPr>
        <w:pStyle w:val="Heading2"/>
        <w:ind w:left="165"/>
      </w:pPr>
      <w:r w:rsidRPr="00AE5166">
        <w:rPr>
          <w:spacing w:val="-2"/>
        </w:rPr>
        <w:t>Dictionary</w:t>
      </w:r>
    </w:p>
    <w:p w14:paraId="4DD17235" w14:textId="77777777" w:rsidR="003463A1" w:rsidRPr="00AE5166" w:rsidRDefault="00231EB3">
      <w:pPr>
        <w:pStyle w:val="BodyText"/>
        <w:spacing w:before="255" w:line="360" w:lineRule="auto"/>
        <w:ind w:left="165"/>
      </w:pPr>
      <w:r w:rsidRPr="00AE5166">
        <w:t>Unless</w:t>
      </w:r>
      <w:r w:rsidRPr="00AE5166">
        <w:rPr>
          <w:spacing w:val="-14"/>
        </w:rPr>
        <w:t xml:space="preserve"> </w:t>
      </w:r>
      <w:r w:rsidRPr="00AE5166">
        <w:t>the</w:t>
      </w:r>
      <w:r w:rsidRPr="00AE5166">
        <w:rPr>
          <w:spacing w:val="-16"/>
        </w:rPr>
        <w:t xml:space="preserve"> </w:t>
      </w:r>
      <w:r w:rsidRPr="00AE5166">
        <w:t>contrary</w:t>
      </w:r>
      <w:r w:rsidRPr="00AE5166">
        <w:rPr>
          <w:spacing w:val="-14"/>
        </w:rPr>
        <w:t xml:space="preserve"> </w:t>
      </w:r>
      <w:r w:rsidRPr="00AE5166">
        <w:t>intention</w:t>
      </w:r>
      <w:r w:rsidRPr="00AE5166">
        <w:rPr>
          <w:spacing w:val="-13"/>
        </w:rPr>
        <w:t xml:space="preserve"> </w:t>
      </w:r>
      <w:r w:rsidRPr="00AE5166">
        <w:t>appears,</w:t>
      </w:r>
      <w:r w:rsidRPr="00AE5166">
        <w:rPr>
          <w:spacing w:val="-17"/>
        </w:rPr>
        <w:t xml:space="preserve"> </w:t>
      </w:r>
      <w:r w:rsidRPr="00AE5166">
        <w:t>words</w:t>
      </w:r>
      <w:r w:rsidRPr="00AE5166">
        <w:rPr>
          <w:spacing w:val="-14"/>
        </w:rPr>
        <w:t xml:space="preserve"> </w:t>
      </w:r>
      <w:r w:rsidRPr="00AE5166">
        <w:t>in</w:t>
      </w:r>
      <w:r w:rsidRPr="00AE5166">
        <w:rPr>
          <w:spacing w:val="-13"/>
        </w:rPr>
        <w:t xml:space="preserve"> </w:t>
      </w:r>
      <w:r w:rsidRPr="00AE5166">
        <w:t>the</w:t>
      </w:r>
      <w:r w:rsidRPr="00AE5166">
        <w:rPr>
          <w:spacing w:val="-13"/>
        </w:rPr>
        <w:t xml:space="preserve"> </w:t>
      </w:r>
      <w:r w:rsidRPr="00AE5166">
        <w:t>singular</w:t>
      </w:r>
      <w:r w:rsidRPr="00AE5166">
        <w:rPr>
          <w:spacing w:val="-12"/>
        </w:rPr>
        <w:t xml:space="preserve"> </w:t>
      </w:r>
      <w:r w:rsidRPr="00AE5166">
        <w:t>include</w:t>
      </w:r>
      <w:r w:rsidRPr="00AE5166">
        <w:rPr>
          <w:spacing w:val="-14"/>
        </w:rPr>
        <w:t xml:space="preserve"> </w:t>
      </w:r>
      <w:r w:rsidRPr="00AE5166">
        <w:t>the</w:t>
      </w:r>
      <w:r w:rsidRPr="00AE5166">
        <w:rPr>
          <w:spacing w:val="-13"/>
        </w:rPr>
        <w:t xml:space="preserve"> </w:t>
      </w:r>
      <w:r w:rsidRPr="00AE5166">
        <w:t>plural,</w:t>
      </w:r>
      <w:r w:rsidRPr="00AE5166">
        <w:rPr>
          <w:spacing w:val="-12"/>
        </w:rPr>
        <w:t xml:space="preserve"> </w:t>
      </w:r>
      <w:r w:rsidRPr="00AE5166">
        <w:t>and</w:t>
      </w:r>
      <w:r w:rsidRPr="00AE5166">
        <w:rPr>
          <w:spacing w:val="-15"/>
        </w:rPr>
        <w:t xml:space="preserve"> </w:t>
      </w:r>
      <w:r w:rsidRPr="00AE5166">
        <w:t>other</w:t>
      </w:r>
      <w:r w:rsidRPr="00AE5166">
        <w:rPr>
          <w:spacing w:val="-17"/>
        </w:rPr>
        <w:t xml:space="preserve"> </w:t>
      </w:r>
      <w:r w:rsidRPr="00AE5166">
        <w:t>than</w:t>
      </w:r>
      <w:r w:rsidRPr="00AE5166">
        <w:rPr>
          <w:spacing w:val="-13"/>
        </w:rPr>
        <w:t xml:space="preserve"> </w:t>
      </w:r>
      <w:r w:rsidRPr="00AE5166">
        <w:t>terms defined, have their ordinary natural meaning.</w:t>
      </w:r>
    </w:p>
    <w:p w14:paraId="5012B6D8" w14:textId="03E97971" w:rsidR="00381E4F" w:rsidRPr="00AC6E21" w:rsidRDefault="00381E4F" w:rsidP="00AC6E21">
      <w:pPr>
        <w:pStyle w:val="ListParagraph"/>
        <w:numPr>
          <w:ilvl w:val="0"/>
          <w:numId w:val="8"/>
        </w:numPr>
        <w:tabs>
          <w:tab w:val="left" w:pos="522"/>
        </w:tabs>
        <w:spacing w:before="123" w:line="360" w:lineRule="auto"/>
        <w:ind w:left="521" w:hanging="357"/>
        <w:jc w:val="left"/>
      </w:pPr>
      <w:r w:rsidRPr="00AC6E21">
        <w:rPr>
          <w:b/>
          <w:bCs/>
        </w:rPr>
        <w:t>Affected Employees</w:t>
      </w:r>
      <w:r>
        <w:t xml:space="preserve"> </w:t>
      </w:r>
      <w:r w:rsidR="00F42DF3">
        <w:t xml:space="preserve">means </w:t>
      </w:r>
      <w:r w:rsidR="00235DCC">
        <w:t xml:space="preserve">the current and former employees of CQUniversity who have been identified, as </w:t>
      </w:r>
      <w:proofErr w:type="gramStart"/>
      <w:r w:rsidR="00235DCC">
        <w:t>at</w:t>
      </w:r>
      <w:proofErr w:type="gramEnd"/>
      <w:r w:rsidR="00235DCC">
        <w:t xml:space="preserve"> </w:t>
      </w:r>
      <w:r w:rsidR="0081298B">
        <w:t>24 June</w:t>
      </w:r>
      <w:r w:rsidR="00235DCC">
        <w:t xml:space="preserve"> 2026, as having been underpaid in respect of the </w:t>
      </w:r>
      <w:r w:rsidR="00235DCC" w:rsidRPr="00AC6E21">
        <w:rPr>
          <w:b/>
          <w:bCs/>
        </w:rPr>
        <w:t>Completed Remediation Areas</w:t>
      </w:r>
      <w:r w:rsidR="00235DCC">
        <w:t xml:space="preserve"> during the </w:t>
      </w:r>
      <w:r w:rsidR="007E0219">
        <w:t>Remediation Period</w:t>
      </w:r>
      <w:r w:rsidR="00235DCC">
        <w:t>.</w:t>
      </w:r>
    </w:p>
    <w:p w14:paraId="4DD17236" w14:textId="3D8FC8AF" w:rsidR="003463A1" w:rsidRPr="00AE5166" w:rsidRDefault="00231EB3">
      <w:pPr>
        <w:pStyle w:val="ListParagraph"/>
        <w:numPr>
          <w:ilvl w:val="0"/>
          <w:numId w:val="8"/>
        </w:numPr>
        <w:tabs>
          <w:tab w:val="left" w:pos="522"/>
        </w:tabs>
        <w:spacing w:before="123"/>
        <w:ind w:hanging="357"/>
        <w:jc w:val="left"/>
      </w:pPr>
      <w:r w:rsidRPr="00AE5166">
        <w:rPr>
          <w:b/>
        </w:rPr>
        <w:t>Business</w:t>
      </w:r>
      <w:r w:rsidRPr="00AE5166">
        <w:rPr>
          <w:b/>
          <w:spacing w:val="-6"/>
        </w:rPr>
        <w:t xml:space="preserve"> </w:t>
      </w:r>
      <w:r w:rsidRPr="00AE5166">
        <w:rPr>
          <w:b/>
        </w:rPr>
        <w:t>Day</w:t>
      </w:r>
      <w:r w:rsidRPr="00AE5166">
        <w:rPr>
          <w:b/>
          <w:spacing w:val="-5"/>
        </w:rPr>
        <w:t xml:space="preserve"> </w:t>
      </w:r>
      <w:r w:rsidRPr="00AE5166">
        <w:t>means</w:t>
      </w:r>
      <w:r w:rsidRPr="00AE5166">
        <w:rPr>
          <w:spacing w:val="-6"/>
        </w:rPr>
        <w:t xml:space="preserve"> </w:t>
      </w:r>
      <w:r w:rsidRPr="00AE5166">
        <w:t>any</w:t>
      </w:r>
      <w:r w:rsidRPr="00AE5166">
        <w:rPr>
          <w:spacing w:val="-4"/>
        </w:rPr>
        <w:t xml:space="preserve"> </w:t>
      </w:r>
      <w:r w:rsidRPr="00AE5166">
        <w:t>day</w:t>
      </w:r>
      <w:r w:rsidRPr="00AE5166">
        <w:rPr>
          <w:spacing w:val="-3"/>
        </w:rPr>
        <w:t xml:space="preserve"> </w:t>
      </w:r>
      <w:r w:rsidRPr="00AE5166">
        <w:t>business</w:t>
      </w:r>
      <w:r w:rsidRPr="00AE5166">
        <w:rPr>
          <w:spacing w:val="-4"/>
        </w:rPr>
        <w:t xml:space="preserve"> </w:t>
      </w:r>
      <w:r w:rsidRPr="00AE5166">
        <w:t>is</w:t>
      </w:r>
      <w:r w:rsidRPr="00AE5166">
        <w:rPr>
          <w:spacing w:val="-5"/>
        </w:rPr>
        <w:t xml:space="preserve"> </w:t>
      </w:r>
      <w:r w:rsidRPr="00AE5166">
        <w:t>undertaken</w:t>
      </w:r>
      <w:r w:rsidRPr="00AE5166">
        <w:rPr>
          <w:spacing w:val="-5"/>
        </w:rPr>
        <w:t xml:space="preserve"> </w:t>
      </w:r>
      <w:r w:rsidRPr="00AE5166">
        <w:t>in</w:t>
      </w:r>
      <w:r w:rsidRPr="00AE5166">
        <w:rPr>
          <w:spacing w:val="-4"/>
        </w:rPr>
        <w:t xml:space="preserve"> </w:t>
      </w:r>
      <w:r w:rsidRPr="00AE5166">
        <w:t>Rockhampton,</w:t>
      </w:r>
      <w:r w:rsidRPr="00AE5166">
        <w:rPr>
          <w:spacing w:val="-6"/>
        </w:rPr>
        <w:t xml:space="preserve"> </w:t>
      </w:r>
      <w:r w:rsidRPr="00AE5166">
        <w:t>Queensland,</w:t>
      </w:r>
      <w:r w:rsidRPr="00AE5166">
        <w:rPr>
          <w:spacing w:val="-3"/>
        </w:rPr>
        <w:t xml:space="preserve"> </w:t>
      </w:r>
      <w:r w:rsidRPr="00AE5166">
        <w:rPr>
          <w:spacing w:val="-2"/>
        </w:rPr>
        <w:t>excluding:</w:t>
      </w:r>
    </w:p>
    <w:p w14:paraId="4DD17237" w14:textId="77777777" w:rsidR="003463A1" w:rsidRPr="00AE5166" w:rsidRDefault="00231EB3">
      <w:pPr>
        <w:pStyle w:val="ListParagraph"/>
        <w:numPr>
          <w:ilvl w:val="1"/>
          <w:numId w:val="8"/>
        </w:numPr>
        <w:tabs>
          <w:tab w:val="left" w:pos="883"/>
        </w:tabs>
        <w:spacing w:before="132"/>
        <w:ind w:left="883" w:hanging="358"/>
      </w:pPr>
      <w:r w:rsidRPr="00AE5166">
        <w:t>Saturdays</w:t>
      </w:r>
      <w:r w:rsidRPr="00AE5166">
        <w:rPr>
          <w:spacing w:val="-4"/>
        </w:rPr>
        <w:t xml:space="preserve"> </w:t>
      </w:r>
      <w:r w:rsidRPr="00AE5166">
        <w:t>and</w:t>
      </w:r>
      <w:r w:rsidRPr="00AE5166">
        <w:rPr>
          <w:spacing w:val="-4"/>
        </w:rPr>
        <w:t xml:space="preserve"> </w:t>
      </w:r>
      <w:r w:rsidRPr="00AE5166">
        <w:rPr>
          <w:spacing w:val="-2"/>
        </w:rPr>
        <w:t>Sundays;</w:t>
      </w:r>
    </w:p>
    <w:p w14:paraId="4DD17238" w14:textId="77777777" w:rsidR="003463A1" w:rsidRPr="00AE5166" w:rsidRDefault="00231EB3">
      <w:pPr>
        <w:pStyle w:val="ListParagraph"/>
        <w:numPr>
          <w:ilvl w:val="1"/>
          <w:numId w:val="8"/>
        </w:numPr>
        <w:tabs>
          <w:tab w:val="left" w:pos="883"/>
        </w:tabs>
        <w:spacing w:before="247"/>
        <w:ind w:left="883" w:hanging="358"/>
      </w:pPr>
      <w:r w:rsidRPr="00AE5166">
        <w:t>Public</w:t>
      </w:r>
      <w:r w:rsidRPr="00AE5166">
        <w:rPr>
          <w:spacing w:val="-4"/>
        </w:rPr>
        <w:t xml:space="preserve"> </w:t>
      </w:r>
      <w:r w:rsidRPr="00AE5166">
        <w:t>holidays</w:t>
      </w:r>
      <w:r w:rsidRPr="00AE5166">
        <w:rPr>
          <w:spacing w:val="-5"/>
        </w:rPr>
        <w:t xml:space="preserve"> </w:t>
      </w:r>
      <w:r w:rsidRPr="00AE5166">
        <w:t>or</w:t>
      </w:r>
      <w:r w:rsidRPr="00AE5166">
        <w:rPr>
          <w:spacing w:val="-3"/>
        </w:rPr>
        <w:t xml:space="preserve"> </w:t>
      </w:r>
      <w:r w:rsidRPr="00AE5166">
        <w:t>gazetted</w:t>
      </w:r>
      <w:r w:rsidRPr="00AE5166">
        <w:rPr>
          <w:spacing w:val="-5"/>
        </w:rPr>
        <w:t xml:space="preserve"> </w:t>
      </w:r>
      <w:r w:rsidRPr="00AE5166">
        <w:t>holidays;</w:t>
      </w:r>
      <w:r w:rsidRPr="00AE5166">
        <w:rPr>
          <w:spacing w:val="-4"/>
        </w:rPr>
        <w:t xml:space="preserve"> </w:t>
      </w:r>
      <w:r w:rsidRPr="00AE5166">
        <w:rPr>
          <w:spacing w:val="-5"/>
        </w:rPr>
        <w:t>and</w:t>
      </w:r>
    </w:p>
    <w:p w14:paraId="4DD17239" w14:textId="6FD4BE7F" w:rsidR="003463A1" w:rsidRPr="00AE5166" w:rsidRDefault="00231EB3">
      <w:pPr>
        <w:pStyle w:val="ListParagraph"/>
        <w:numPr>
          <w:ilvl w:val="1"/>
          <w:numId w:val="8"/>
        </w:numPr>
        <w:tabs>
          <w:tab w:val="left" w:pos="884"/>
        </w:tabs>
        <w:spacing w:before="249"/>
        <w:ind w:left="884" w:hanging="359"/>
      </w:pPr>
      <w:r w:rsidRPr="00AE5166">
        <w:t>The</w:t>
      </w:r>
      <w:r w:rsidRPr="00AE5166">
        <w:rPr>
          <w:spacing w:val="-2"/>
        </w:rPr>
        <w:t xml:space="preserve"> </w:t>
      </w:r>
      <w:r w:rsidRPr="00AE5166">
        <w:t>period</w:t>
      </w:r>
      <w:r w:rsidRPr="00AE5166">
        <w:rPr>
          <w:spacing w:val="-4"/>
        </w:rPr>
        <w:t xml:space="preserve"> </w:t>
      </w:r>
      <w:r w:rsidRPr="00AE5166">
        <w:t>from</w:t>
      </w:r>
      <w:r w:rsidRPr="00AE5166">
        <w:rPr>
          <w:spacing w:val="-3"/>
        </w:rPr>
        <w:t xml:space="preserve"> </w:t>
      </w:r>
      <w:r w:rsidRPr="00AE5166">
        <w:t>22</w:t>
      </w:r>
      <w:r w:rsidRPr="00AE5166">
        <w:rPr>
          <w:spacing w:val="-4"/>
        </w:rPr>
        <w:t xml:space="preserve"> </w:t>
      </w:r>
      <w:r w:rsidRPr="00AE5166">
        <w:t>December</w:t>
      </w:r>
      <w:r w:rsidRPr="00AE5166">
        <w:rPr>
          <w:spacing w:val="-3"/>
        </w:rPr>
        <w:t xml:space="preserve"> </w:t>
      </w:r>
      <w:r w:rsidRPr="00AE5166">
        <w:t>to</w:t>
      </w:r>
      <w:r w:rsidRPr="00AE5166">
        <w:rPr>
          <w:spacing w:val="-3"/>
        </w:rPr>
        <w:t xml:space="preserve"> </w:t>
      </w:r>
      <w:r w:rsidRPr="00AE5166">
        <w:t>10</w:t>
      </w:r>
      <w:r w:rsidRPr="00AE5166">
        <w:rPr>
          <w:spacing w:val="-2"/>
        </w:rPr>
        <w:t xml:space="preserve"> </w:t>
      </w:r>
      <w:r w:rsidRPr="00AE5166">
        <w:t>January</w:t>
      </w:r>
      <w:r w:rsidRPr="00AE5166">
        <w:rPr>
          <w:spacing w:val="-4"/>
        </w:rPr>
        <w:t xml:space="preserve"> </w:t>
      </w:r>
      <w:r w:rsidRPr="00AE5166">
        <w:rPr>
          <w:spacing w:val="-2"/>
        </w:rPr>
        <w:t>(inclusive).</w:t>
      </w:r>
    </w:p>
    <w:p w14:paraId="2D6E2882" w14:textId="6FE3AEEA" w:rsidR="00251F52" w:rsidRPr="00251F52" w:rsidRDefault="0006192E">
      <w:pPr>
        <w:pStyle w:val="ListParagraph"/>
        <w:numPr>
          <w:ilvl w:val="0"/>
          <w:numId w:val="7"/>
        </w:numPr>
        <w:tabs>
          <w:tab w:val="left" w:pos="405"/>
        </w:tabs>
        <w:spacing w:before="250" w:line="355" w:lineRule="auto"/>
        <w:ind w:right="33"/>
      </w:pPr>
      <w:r>
        <w:rPr>
          <w:b/>
        </w:rPr>
        <w:t xml:space="preserve">Commencement Date </w:t>
      </w:r>
      <w:r>
        <w:rPr>
          <w:bCs/>
        </w:rPr>
        <w:t xml:space="preserve">means the date upon which the </w:t>
      </w:r>
      <w:r w:rsidR="00B4189B">
        <w:rPr>
          <w:bCs/>
        </w:rPr>
        <w:t>parties</w:t>
      </w:r>
      <w:r>
        <w:rPr>
          <w:bCs/>
        </w:rPr>
        <w:t xml:space="preserve"> execute </w:t>
      </w:r>
      <w:r w:rsidR="00251F52">
        <w:rPr>
          <w:bCs/>
        </w:rPr>
        <w:t xml:space="preserve">this </w:t>
      </w:r>
      <w:r w:rsidR="005E5FD0">
        <w:rPr>
          <w:bCs/>
        </w:rPr>
        <w:t>Enforceable</w:t>
      </w:r>
      <w:r w:rsidR="00251F52">
        <w:rPr>
          <w:bCs/>
        </w:rPr>
        <w:t xml:space="preserve"> </w:t>
      </w:r>
      <w:r w:rsidR="005E5FD0">
        <w:rPr>
          <w:bCs/>
        </w:rPr>
        <w:t>Undertaking</w:t>
      </w:r>
    </w:p>
    <w:p w14:paraId="4DD1723A" w14:textId="3D720456" w:rsidR="003463A1" w:rsidRPr="00AE5166" w:rsidRDefault="005E5FD0">
      <w:pPr>
        <w:pStyle w:val="ListParagraph"/>
        <w:numPr>
          <w:ilvl w:val="0"/>
          <w:numId w:val="7"/>
        </w:numPr>
        <w:tabs>
          <w:tab w:val="left" w:pos="405"/>
        </w:tabs>
        <w:spacing w:before="250" w:line="355" w:lineRule="auto"/>
        <w:ind w:right="33"/>
      </w:pPr>
      <w:r>
        <w:rPr>
          <w:b/>
        </w:rPr>
        <w:t>C</w:t>
      </w:r>
      <w:r w:rsidR="00231EB3" w:rsidRPr="00AE5166">
        <w:rPr>
          <w:b/>
        </w:rPr>
        <w:t xml:space="preserve">ompleted Remediation Areas </w:t>
      </w:r>
      <w:r w:rsidR="00231EB3" w:rsidRPr="00AE5166">
        <w:t>means the following areas for which CQUniversity has completed remediation in respect of the Relevant Period</w:t>
      </w:r>
      <w:r w:rsidR="00A3576E">
        <w:t>s</w:t>
      </w:r>
      <w:r w:rsidR="00231EB3" w:rsidRPr="00AE5166">
        <w:t>:</w:t>
      </w:r>
    </w:p>
    <w:p w14:paraId="4DD1723B" w14:textId="77777777" w:rsidR="003463A1" w:rsidRPr="00AE5166" w:rsidRDefault="00231EB3">
      <w:pPr>
        <w:pStyle w:val="ListParagraph"/>
        <w:numPr>
          <w:ilvl w:val="1"/>
          <w:numId w:val="7"/>
        </w:numPr>
        <w:tabs>
          <w:tab w:val="left" w:pos="883"/>
          <w:tab w:val="left" w:pos="885"/>
        </w:tabs>
        <w:spacing w:before="11" w:line="343" w:lineRule="auto"/>
        <w:ind w:right="36"/>
      </w:pPr>
      <w:r w:rsidRPr="00AE5166">
        <w:t>Fractional Paid Parental Leave, which relates to underpayments arising from the incorrect calculation or payment of paid parental leave for employees employed on a part</w:t>
      </w:r>
      <w:r w:rsidRPr="00AE5166">
        <w:rPr>
          <w:rFonts w:ascii="Cambria Math" w:hAnsi="Cambria Math"/>
        </w:rPr>
        <w:t>‑</w:t>
      </w:r>
      <w:r w:rsidRPr="00AE5166">
        <w:t>time basis;</w:t>
      </w:r>
    </w:p>
    <w:p w14:paraId="4DD1723C" w14:textId="77777777" w:rsidR="003463A1" w:rsidRPr="00AE5166" w:rsidRDefault="00231EB3">
      <w:pPr>
        <w:pStyle w:val="ListParagraph"/>
        <w:numPr>
          <w:ilvl w:val="1"/>
          <w:numId w:val="7"/>
        </w:numPr>
        <w:tabs>
          <w:tab w:val="left" w:pos="883"/>
          <w:tab w:val="left" w:pos="885"/>
        </w:tabs>
        <w:spacing w:before="20" w:line="352" w:lineRule="auto"/>
        <w:ind w:right="34"/>
      </w:pPr>
      <w:r w:rsidRPr="00AE5166">
        <w:t>Flexible</w:t>
      </w:r>
      <w:r w:rsidRPr="00AE5166">
        <w:rPr>
          <w:spacing w:val="-13"/>
        </w:rPr>
        <w:t xml:space="preserve"> </w:t>
      </w:r>
      <w:r w:rsidRPr="00AE5166">
        <w:t>Work</w:t>
      </w:r>
      <w:r w:rsidRPr="00AE5166">
        <w:rPr>
          <w:spacing w:val="-12"/>
        </w:rPr>
        <w:t xml:space="preserve"> </w:t>
      </w:r>
      <w:r w:rsidRPr="00AE5166">
        <w:t>Year</w:t>
      </w:r>
      <w:r w:rsidRPr="00AE5166">
        <w:rPr>
          <w:spacing w:val="-13"/>
        </w:rPr>
        <w:t xml:space="preserve"> </w:t>
      </w:r>
      <w:r w:rsidRPr="00AE5166">
        <w:t>48/52</w:t>
      </w:r>
      <w:r w:rsidRPr="00AE5166">
        <w:rPr>
          <w:spacing w:val="-12"/>
        </w:rPr>
        <w:t xml:space="preserve"> </w:t>
      </w:r>
      <w:r w:rsidRPr="00AE5166">
        <w:t>and</w:t>
      </w:r>
      <w:r w:rsidRPr="00AE5166">
        <w:rPr>
          <w:spacing w:val="-13"/>
        </w:rPr>
        <w:t xml:space="preserve"> </w:t>
      </w:r>
      <w:r w:rsidRPr="00AE5166">
        <w:t>Purchased</w:t>
      </w:r>
      <w:r w:rsidRPr="00AE5166">
        <w:rPr>
          <w:spacing w:val="-12"/>
        </w:rPr>
        <w:t xml:space="preserve"> </w:t>
      </w:r>
      <w:r w:rsidRPr="00AE5166">
        <w:t>Leave</w:t>
      </w:r>
      <w:r w:rsidRPr="00AE5166">
        <w:rPr>
          <w:spacing w:val="-13"/>
        </w:rPr>
        <w:t xml:space="preserve"> </w:t>
      </w:r>
      <w:r w:rsidRPr="00AE5166">
        <w:t>Scheme,</w:t>
      </w:r>
      <w:r w:rsidRPr="00AE5166">
        <w:rPr>
          <w:spacing w:val="-12"/>
        </w:rPr>
        <w:t xml:space="preserve"> </w:t>
      </w:r>
      <w:r w:rsidRPr="00AE5166">
        <w:t>which</w:t>
      </w:r>
      <w:r w:rsidRPr="00AE5166">
        <w:rPr>
          <w:spacing w:val="-12"/>
        </w:rPr>
        <w:t xml:space="preserve"> </w:t>
      </w:r>
      <w:r w:rsidRPr="00AE5166">
        <w:t>relates</w:t>
      </w:r>
      <w:r w:rsidRPr="00AE5166">
        <w:rPr>
          <w:spacing w:val="-13"/>
        </w:rPr>
        <w:t xml:space="preserve"> </w:t>
      </w:r>
      <w:r w:rsidRPr="00AE5166">
        <w:t>to</w:t>
      </w:r>
      <w:r w:rsidRPr="00AE5166">
        <w:rPr>
          <w:spacing w:val="-12"/>
        </w:rPr>
        <w:t xml:space="preserve"> </w:t>
      </w:r>
      <w:r w:rsidRPr="00AE5166">
        <w:t>underpayments</w:t>
      </w:r>
      <w:r w:rsidRPr="00AE5166">
        <w:rPr>
          <w:spacing w:val="-13"/>
        </w:rPr>
        <w:t xml:space="preserve"> </w:t>
      </w:r>
      <w:r w:rsidRPr="00AE5166">
        <w:t>arising from the incorrect calculation or application of salary, leave accruals or deductions for employees participating in those arrangements;</w:t>
      </w:r>
    </w:p>
    <w:p w14:paraId="4DD1723D" w14:textId="51A57617" w:rsidR="003463A1" w:rsidRPr="00AE5166" w:rsidRDefault="00231EB3">
      <w:pPr>
        <w:pStyle w:val="ListParagraph"/>
        <w:numPr>
          <w:ilvl w:val="1"/>
          <w:numId w:val="7"/>
        </w:numPr>
        <w:tabs>
          <w:tab w:val="left" w:pos="885"/>
        </w:tabs>
        <w:spacing w:before="9" w:line="343" w:lineRule="auto"/>
        <w:ind w:right="34"/>
      </w:pPr>
      <w:r w:rsidRPr="00AE5166">
        <w:t xml:space="preserve">Student Residential Advisors, which relates to underpayments arising from the incorrect engagement or payment of employees performing student residential advisor duties; </w:t>
      </w:r>
    </w:p>
    <w:p w14:paraId="4DD1723E" w14:textId="270DA052" w:rsidR="003463A1" w:rsidRPr="00AE5166" w:rsidRDefault="00231EB3">
      <w:pPr>
        <w:pStyle w:val="ListParagraph"/>
        <w:numPr>
          <w:ilvl w:val="1"/>
          <w:numId w:val="7"/>
        </w:numPr>
        <w:tabs>
          <w:tab w:val="left" w:pos="883"/>
          <w:tab w:val="left" w:pos="885"/>
        </w:tabs>
        <w:spacing w:before="20" w:line="345" w:lineRule="auto"/>
        <w:ind w:right="36"/>
      </w:pPr>
      <w:r w:rsidRPr="00AE5166">
        <w:t>Academic Progression, which relates to underpayments arising from the incorrect application of academic progression or promotion entitlements for academic employees</w:t>
      </w:r>
      <w:r w:rsidR="00B80DE8">
        <w:t>;</w:t>
      </w:r>
    </w:p>
    <w:p w14:paraId="23B9587A" w14:textId="476807DE" w:rsidR="00F51DD3" w:rsidRDefault="00F51DD3" w:rsidP="00AC6E21">
      <w:pPr>
        <w:pStyle w:val="ListParagraph"/>
        <w:numPr>
          <w:ilvl w:val="1"/>
          <w:numId w:val="7"/>
        </w:numPr>
        <w:tabs>
          <w:tab w:val="left" w:pos="883"/>
          <w:tab w:val="left" w:pos="885"/>
        </w:tabs>
        <w:spacing w:before="9" w:line="352" w:lineRule="auto"/>
        <w:ind w:right="35"/>
      </w:pPr>
      <w:r w:rsidRPr="00AE5166">
        <w:t>First Aid Allowance, which relates to the payment of allowances to employees who perform designated first aid duties, including whether the allowance was correctly applied and paid</w:t>
      </w:r>
      <w:r w:rsidR="00B80DE8">
        <w:t>;</w:t>
      </w:r>
    </w:p>
    <w:p w14:paraId="5F9544D0" w14:textId="1727A80C" w:rsidR="00B80DE8" w:rsidRPr="00B80DE8" w:rsidRDefault="00B80DE8" w:rsidP="00B80DE8">
      <w:pPr>
        <w:pStyle w:val="ListParagraph"/>
        <w:numPr>
          <w:ilvl w:val="1"/>
          <w:numId w:val="7"/>
        </w:numPr>
        <w:tabs>
          <w:tab w:val="left" w:pos="883"/>
          <w:tab w:val="left" w:pos="885"/>
        </w:tabs>
        <w:spacing w:before="9" w:line="352" w:lineRule="auto"/>
        <w:ind w:right="35"/>
      </w:pPr>
      <w:r>
        <w:t xml:space="preserve">Paid Meal Allowance during Overtime, </w:t>
      </w:r>
      <w:r w:rsidRPr="00B80DE8">
        <w:t>which relates to underpayments arising from the incorrect calculation, application or payment of meal allowances to employees who worked overtime</w:t>
      </w:r>
      <w:r>
        <w:t>;</w:t>
      </w:r>
    </w:p>
    <w:p w14:paraId="2FE3B1E5" w14:textId="77777777" w:rsidR="00B80DE8" w:rsidRPr="00B80DE8" w:rsidRDefault="00B80DE8" w:rsidP="00B80DE8">
      <w:pPr>
        <w:pStyle w:val="ListParagraph"/>
        <w:numPr>
          <w:ilvl w:val="1"/>
          <w:numId w:val="7"/>
        </w:numPr>
        <w:tabs>
          <w:tab w:val="left" w:pos="883"/>
          <w:tab w:val="left" w:pos="885"/>
        </w:tabs>
        <w:spacing w:before="9" w:line="352" w:lineRule="auto"/>
        <w:ind w:right="35"/>
      </w:pPr>
      <w:r>
        <w:t xml:space="preserve">Pre-Retirement Salary Loading, which </w:t>
      </w:r>
      <w:r w:rsidRPr="00B80DE8">
        <w:t>relates to underpayments arising from the incorrect calculation or payment of superannuation associated with pre-retirement salary loading arrangements; and</w:t>
      </w:r>
    </w:p>
    <w:p w14:paraId="69AE77C5" w14:textId="68EB063F" w:rsidR="00B80DE8" w:rsidRPr="00AE5166" w:rsidRDefault="00B80DE8" w:rsidP="00AC6E21">
      <w:pPr>
        <w:pStyle w:val="ListParagraph"/>
        <w:numPr>
          <w:ilvl w:val="1"/>
          <w:numId w:val="7"/>
        </w:numPr>
        <w:tabs>
          <w:tab w:val="left" w:pos="883"/>
          <w:tab w:val="left" w:pos="885"/>
        </w:tabs>
        <w:spacing w:before="9" w:line="352" w:lineRule="auto"/>
        <w:ind w:right="35"/>
      </w:pPr>
      <w:r>
        <w:t xml:space="preserve">Cash Out of Annual Leave, which relates to underpayments </w:t>
      </w:r>
      <w:r w:rsidRPr="00B80DE8">
        <w:t>arising from the incorrect calculation or payment of amounts payable when employees elected to cash out annual leave.</w:t>
      </w:r>
    </w:p>
    <w:p w14:paraId="0F140809" w14:textId="1C230C3B" w:rsidR="00BE4DE0" w:rsidRPr="00AC6E21" w:rsidRDefault="00BE4DE0">
      <w:pPr>
        <w:pStyle w:val="ListParagraph"/>
        <w:numPr>
          <w:ilvl w:val="0"/>
          <w:numId w:val="7"/>
        </w:numPr>
        <w:tabs>
          <w:tab w:val="left" w:pos="405"/>
        </w:tabs>
        <w:spacing w:before="17" w:line="355" w:lineRule="auto"/>
        <w:ind w:right="34"/>
      </w:pPr>
      <w:r w:rsidRPr="00AC6E21">
        <w:rPr>
          <w:b/>
          <w:bCs/>
        </w:rPr>
        <w:t xml:space="preserve">Further </w:t>
      </w:r>
      <w:r w:rsidR="0059709D" w:rsidRPr="00AC6E21">
        <w:rPr>
          <w:b/>
          <w:bCs/>
        </w:rPr>
        <w:t xml:space="preserve">Affected Employees </w:t>
      </w:r>
      <w:r w:rsidR="0059709D">
        <w:t xml:space="preserve">means the current and former employees of CQUniversity who are </w:t>
      </w:r>
      <w:r w:rsidR="0059709D">
        <w:lastRenderedPageBreak/>
        <w:t xml:space="preserve">identified (or to be identified) as having been impacted by underpayments arising from the </w:t>
      </w:r>
      <w:r w:rsidR="0059709D" w:rsidRPr="00AC6E21">
        <w:rPr>
          <w:b/>
          <w:bCs/>
        </w:rPr>
        <w:t>In Progress Remediation Areas</w:t>
      </w:r>
      <w:r w:rsidR="0059709D">
        <w:t>.</w:t>
      </w:r>
    </w:p>
    <w:p w14:paraId="4DD1723F" w14:textId="5B2CE053" w:rsidR="003463A1" w:rsidRPr="00AE5166" w:rsidRDefault="00231EB3">
      <w:pPr>
        <w:pStyle w:val="ListParagraph"/>
        <w:numPr>
          <w:ilvl w:val="0"/>
          <w:numId w:val="7"/>
        </w:numPr>
        <w:tabs>
          <w:tab w:val="left" w:pos="405"/>
        </w:tabs>
        <w:spacing w:before="17" w:line="355" w:lineRule="auto"/>
        <w:ind w:right="34"/>
      </w:pPr>
      <w:r w:rsidRPr="00AE5166">
        <w:rPr>
          <w:b/>
        </w:rPr>
        <w:t xml:space="preserve">In Progress Remediation Areas </w:t>
      </w:r>
      <w:r w:rsidRPr="00AE5166">
        <w:t xml:space="preserve">means the following areas identified in the Remediation Program which were under review by CQUniversity as </w:t>
      </w:r>
      <w:proofErr w:type="gramStart"/>
      <w:r w:rsidRPr="00AE5166">
        <w:t>at</w:t>
      </w:r>
      <w:proofErr w:type="gramEnd"/>
      <w:r w:rsidRPr="00AE5166">
        <w:t xml:space="preserve"> </w:t>
      </w:r>
      <w:r w:rsidR="0081298B">
        <w:t>24 June</w:t>
      </w:r>
      <w:r w:rsidR="00A07E1D">
        <w:t xml:space="preserve"> 2026</w:t>
      </w:r>
      <w:r w:rsidR="00A8062E" w:rsidRPr="00AE5166">
        <w:t>:</w:t>
      </w:r>
    </w:p>
    <w:p w14:paraId="4DD17242" w14:textId="037CD0EF" w:rsidR="003463A1" w:rsidRPr="00AE5166" w:rsidRDefault="09713355">
      <w:pPr>
        <w:pStyle w:val="ListParagraph"/>
        <w:numPr>
          <w:ilvl w:val="1"/>
          <w:numId w:val="7"/>
        </w:numPr>
        <w:tabs>
          <w:tab w:val="left" w:pos="885"/>
        </w:tabs>
        <w:spacing w:before="6" w:line="352" w:lineRule="auto"/>
        <w:ind w:right="36"/>
      </w:pPr>
      <w:r w:rsidRPr="00AE5166">
        <w:t xml:space="preserve">Casual minimum engagement – clause </w:t>
      </w:r>
      <w:r w:rsidR="7F3588C3" w:rsidRPr="00AE5166">
        <w:t xml:space="preserve">13.17, </w:t>
      </w:r>
      <w:r w:rsidR="2104192B" w:rsidRPr="00AE5166">
        <w:t xml:space="preserve">clause </w:t>
      </w:r>
      <w:r w:rsidRPr="00AE5166">
        <w:t>14.2</w:t>
      </w:r>
      <w:r w:rsidR="40E7F868" w:rsidRPr="00AE5166">
        <w:t>, clause 15.2.3</w:t>
      </w:r>
      <w:r w:rsidR="66B09379" w:rsidRPr="00AE5166">
        <w:t>, clause 37.2, clause 37.4</w:t>
      </w:r>
      <w:r w:rsidR="40E7F868" w:rsidRPr="00AE5166">
        <w:t xml:space="preserve"> and schedule 3 clauses 3 and 7.2.3</w:t>
      </w:r>
      <w:r w:rsidRPr="00AE5166">
        <w:t xml:space="preserve"> of the 2023 EA and clause </w:t>
      </w:r>
      <w:r w:rsidR="341BA840" w:rsidRPr="00AE5166">
        <w:t xml:space="preserve">8.4 </w:t>
      </w:r>
      <w:r w:rsidR="2104192B" w:rsidRPr="00AE5166">
        <w:t>clause 15.2</w:t>
      </w:r>
      <w:r w:rsidR="00AA8439" w:rsidRPr="00AE5166">
        <w:t xml:space="preserve">, clause 16.2.3, </w:t>
      </w:r>
      <w:r w:rsidR="12024A44" w:rsidRPr="00AE5166">
        <w:t xml:space="preserve">clause 38.3, clause 38.5, </w:t>
      </w:r>
      <w:r w:rsidR="00AA8439" w:rsidRPr="00AE5166">
        <w:t>schedule 3 clause 7.2.3 and Annexure A undertaking 7</w:t>
      </w:r>
      <w:r w:rsidRPr="00AE5166">
        <w:t xml:space="preserve"> of the 2017 EA</w:t>
      </w:r>
      <w:r w:rsidR="0DF4B173">
        <w:t xml:space="preserve"> and clause 44.3</w:t>
      </w:r>
      <w:r w:rsidR="740CA21F">
        <w:t>, clause 48.2 and schedule 4 clause 7.2.3</w:t>
      </w:r>
      <w:r w:rsidR="0DF4B173">
        <w:t xml:space="preserve"> of the 2012 EA</w:t>
      </w:r>
      <w:r w:rsidRPr="00AE5166">
        <w:t>, which</w:t>
      </w:r>
      <w:r w:rsidRPr="00AE5166">
        <w:rPr>
          <w:spacing w:val="-9"/>
        </w:rPr>
        <w:t xml:space="preserve"> </w:t>
      </w:r>
      <w:r w:rsidRPr="00AE5166">
        <w:t>relates</w:t>
      </w:r>
      <w:r w:rsidRPr="00AE5166">
        <w:rPr>
          <w:spacing w:val="-11"/>
        </w:rPr>
        <w:t xml:space="preserve"> </w:t>
      </w:r>
      <w:r w:rsidRPr="00AE5166">
        <w:t>to</w:t>
      </w:r>
      <w:r w:rsidRPr="00AE5166">
        <w:rPr>
          <w:spacing w:val="-10"/>
        </w:rPr>
        <w:t xml:space="preserve"> </w:t>
      </w:r>
      <w:r w:rsidRPr="00AE5166">
        <w:t>minimum</w:t>
      </w:r>
      <w:r w:rsidRPr="00AE5166">
        <w:rPr>
          <w:spacing w:val="-10"/>
        </w:rPr>
        <w:t xml:space="preserve"> </w:t>
      </w:r>
      <w:r w:rsidRPr="00AE5166">
        <w:t>engagement</w:t>
      </w:r>
      <w:r w:rsidRPr="00AE5166">
        <w:rPr>
          <w:spacing w:val="-9"/>
        </w:rPr>
        <w:t xml:space="preserve"> </w:t>
      </w:r>
      <w:r w:rsidRPr="00AE5166">
        <w:t>periods</w:t>
      </w:r>
      <w:r w:rsidRPr="00AE5166">
        <w:rPr>
          <w:spacing w:val="-9"/>
        </w:rPr>
        <w:t xml:space="preserve"> </w:t>
      </w:r>
      <w:r w:rsidRPr="00AE5166">
        <w:t>for</w:t>
      </w:r>
      <w:r w:rsidRPr="00AE5166">
        <w:rPr>
          <w:spacing w:val="-9"/>
        </w:rPr>
        <w:t xml:space="preserve"> </w:t>
      </w:r>
      <w:r w:rsidRPr="00AE5166">
        <w:t>casual</w:t>
      </w:r>
      <w:r w:rsidRPr="00AE5166">
        <w:rPr>
          <w:spacing w:val="-9"/>
        </w:rPr>
        <w:t xml:space="preserve"> </w:t>
      </w:r>
      <w:r w:rsidRPr="00AE5166">
        <w:t>employees,</w:t>
      </w:r>
      <w:r w:rsidRPr="00AE5166">
        <w:rPr>
          <w:spacing w:val="-9"/>
        </w:rPr>
        <w:t xml:space="preserve"> </w:t>
      </w:r>
      <w:r w:rsidRPr="00AE5166">
        <w:t>including</w:t>
      </w:r>
      <w:r w:rsidRPr="00AE5166">
        <w:rPr>
          <w:spacing w:val="-10"/>
        </w:rPr>
        <w:t xml:space="preserve"> </w:t>
      </w:r>
      <w:r w:rsidRPr="00AE5166">
        <w:t>whether</w:t>
      </w:r>
      <w:r w:rsidRPr="00AE5166">
        <w:rPr>
          <w:spacing w:val="-9"/>
        </w:rPr>
        <w:t xml:space="preserve"> </w:t>
      </w:r>
      <w:r w:rsidRPr="00AE5166">
        <w:t>casual employees were engaged and paid for the minimum hours required;</w:t>
      </w:r>
    </w:p>
    <w:p w14:paraId="77E2EC01" w14:textId="06FDD6A3" w:rsidR="003463A1" w:rsidRPr="00AC6E21" w:rsidRDefault="0666A77F" w:rsidP="294B746B">
      <w:pPr>
        <w:pStyle w:val="ListParagraph"/>
        <w:numPr>
          <w:ilvl w:val="1"/>
          <w:numId w:val="7"/>
        </w:numPr>
        <w:tabs>
          <w:tab w:val="left" w:pos="883"/>
          <w:tab w:val="left" w:pos="885"/>
        </w:tabs>
        <w:spacing w:before="9" w:line="352" w:lineRule="auto"/>
        <w:ind w:right="36"/>
        <w:rPr>
          <w:rFonts w:asciiTheme="minorHAnsi" w:eastAsia="Aptos" w:hAnsiTheme="minorHAnsi" w:cstheme="minorBidi"/>
          <w:lang w:val="en-US"/>
        </w:rPr>
      </w:pPr>
      <w:r w:rsidRPr="294B746B">
        <w:rPr>
          <w:rFonts w:asciiTheme="minorHAnsi" w:hAnsiTheme="minorHAnsi" w:cstheme="minorBidi"/>
        </w:rPr>
        <w:t xml:space="preserve">Span of hours and penalties (including overtime) - </w:t>
      </w:r>
      <w:r w:rsidRPr="294B746B">
        <w:rPr>
          <w:rFonts w:asciiTheme="minorHAnsi" w:eastAsia="Aptos" w:hAnsiTheme="minorHAnsi" w:cstheme="minorBidi"/>
        </w:rPr>
        <w:t>clause 14.3.1, clause 14.7, clause 15.3</w:t>
      </w:r>
      <w:r w:rsidR="0A91AAE4" w:rsidRPr="294B746B">
        <w:rPr>
          <w:rFonts w:asciiTheme="minorHAnsi" w:eastAsia="Aptos" w:hAnsiTheme="minorHAnsi" w:cstheme="minorBidi"/>
        </w:rPr>
        <w:t>,</w:t>
      </w:r>
      <w:r w:rsidRPr="294B746B">
        <w:rPr>
          <w:rFonts w:asciiTheme="minorHAnsi" w:eastAsia="Aptos" w:hAnsiTheme="minorHAnsi" w:cstheme="minorBidi"/>
        </w:rPr>
        <w:t xml:space="preserve"> </w:t>
      </w:r>
      <w:r w:rsidR="784F00B2" w:rsidRPr="294B746B">
        <w:rPr>
          <w:rFonts w:asciiTheme="minorHAnsi" w:eastAsia="Aptos" w:hAnsiTheme="minorHAnsi" w:cstheme="minorBidi"/>
        </w:rPr>
        <w:t>an clause 15.5.3</w:t>
      </w:r>
      <w:r w:rsidR="64B6F367" w:rsidRPr="294B746B">
        <w:rPr>
          <w:rFonts w:asciiTheme="minorHAnsi" w:eastAsia="Aptos" w:hAnsiTheme="minorHAnsi" w:cstheme="minorBidi"/>
        </w:rPr>
        <w:t>, clause 37.2</w:t>
      </w:r>
      <w:r w:rsidR="510A6E67" w:rsidRPr="294B746B">
        <w:rPr>
          <w:rFonts w:asciiTheme="minorHAnsi" w:eastAsia="Aptos" w:hAnsiTheme="minorHAnsi" w:cstheme="minorBidi"/>
        </w:rPr>
        <w:t>, clause 37.3</w:t>
      </w:r>
      <w:r w:rsidR="64B6F367" w:rsidRPr="294B746B">
        <w:rPr>
          <w:rFonts w:asciiTheme="minorHAnsi" w:eastAsia="Aptos" w:hAnsiTheme="minorHAnsi" w:cstheme="minorBidi"/>
        </w:rPr>
        <w:t xml:space="preserve"> and clause 37.4</w:t>
      </w:r>
      <w:r w:rsidRPr="294B746B">
        <w:rPr>
          <w:rFonts w:asciiTheme="minorHAnsi" w:eastAsia="Aptos" w:hAnsiTheme="minorHAnsi" w:cstheme="minorBidi"/>
        </w:rPr>
        <w:t xml:space="preserve"> of the 2023 EA and clause 15.3.1</w:t>
      </w:r>
      <w:r w:rsidR="50F41FBA" w:rsidRPr="294B746B">
        <w:rPr>
          <w:rFonts w:asciiTheme="minorHAnsi" w:eastAsia="Aptos" w:hAnsiTheme="minorHAnsi" w:cstheme="minorBidi"/>
        </w:rPr>
        <w:t>,</w:t>
      </w:r>
      <w:r w:rsidRPr="294B746B">
        <w:rPr>
          <w:rFonts w:asciiTheme="minorHAnsi" w:eastAsia="Aptos" w:hAnsiTheme="minorHAnsi" w:cstheme="minorBidi"/>
        </w:rPr>
        <w:t xml:space="preserve"> clause </w:t>
      </w:r>
      <w:r w:rsidR="50F41FBA" w:rsidRPr="294B746B">
        <w:rPr>
          <w:rFonts w:asciiTheme="minorHAnsi" w:eastAsia="Aptos" w:hAnsiTheme="minorHAnsi" w:cstheme="minorBidi"/>
        </w:rPr>
        <w:t xml:space="preserve">15.7, </w:t>
      </w:r>
      <w:r w:rsidRPr="294B746B">
        <w:rPr>
          <w:rFonts w:asciiTheme="minorHAnsi" w:eastAsia="Aptos" w:hAnsiTheme="minorHAnsi" w:cstheme="minorBidi"/>
        </w:rPr>
        <w:t>clause 16.3</w:t>
      </w:r>
      <w:r w:rsidR="77827A41" w:rsidRPr="294B746B">
        <w:rPr>
          <w:rFonts w:asciiTheme="minorHAnsi" w:eastAsia="Aptos" w:hAnsiTheme="minorHAnsi" w:cstheme="minorBidi"/>
        </w:rPr>
        <w:t>,</w:t>
      </w:r>
      <w:r w:rsidR="730E82E7" w:rsidRPr="294B746B">
        <w:rPr>
          <w:rFonts w:asciiTheme="minorHAnsi" w:eastAsia="Aptos" w:hAnsiTheme="minorHAnsi" w:cstheme="minorBidi"/>
        </w:rPr>
        <w:t>clause 16.5.4</w:t>
      </w:r>
      <w:r w:rsidR="3ADBA330" w:rsidRPr="294B746B">
        <w:rPr>
          <w:rFonts w:asciiTheme="minorHAnsi" w:eastAsia="Aptos" w:hAnsiTheme="minorHAnsi" w:cstheme="minorBidi"/>
        </w:rPr>
        <w:t>, clause 38.3, clause 38</w:t>
      </w:r>
      <w:r w:rsidR="730E82E7" w:rsidRPr="294B746B">
        <w:rPr>
          <w:rFonts w:asciiTheme="minorHAnsi" w:eastAsia="Aptos" w:hAnsiTheme="minorHAnsi" w:cstheme="minorBidi"/>
        </w:rPr>
        <w:t>.4</w:t>
      </w:r>
      <w:r w:rsidR="7E7F67A7" w:rsidRPr="294B746B">
        <w:rPr>
          <w:rFonts w:asciiTheme="minorHAnsi" w:eastAsia="Aptos" w:hAnsiTheme="minorHAnsi" w:cstheme="minorBidi"/>
        </w:rPr>
        <w:t xml:space="preserve"> and clause 38.5</w:t>
      </w:r>
      <w:r w:rsidRPr="294B746B">
        <w:rPr>
          <w:rFonts w:asciiTheme="minorHAnsi" w:eastAsia="Aptos" w:hAnsiTheme="minorHAnsi" w:cstheme="minorBidi"/>
        </w:rPr>
        <w:t xml:space="preserve"> of the 2017 EA</w:t>
      </w:r>
      <w:r w:rsidR="7D690793" w:rsidRPr="294B746B">
        <w:rPr>
          <w:rFonts w:asciiTheme="minorHAnsi" w:eastAsia="Aptos" w:hAnsiTheme="minorHAnsi" w:cstheme="minorBidi"/>
        </w:rPr>
        <w:t>,</w:t>
      </w:r>
      <w:r w:rsidR="767EF99A" w:rsidRPr="294B746B">
        <w:rPr>
          <w:rFonts w:asciiTheme="minorHAnsi" w:eastAsia="Aptos" w:hAnsiTheme="minorHAnsi" w:cstheme="minorBidi"/>
        </w:rPr>
        <w:t xml:space="preserve"> and clause 45, clause 46.4</w:t>
      </w:r>
      <w:r w:rsidR="6F50DAB4" w:rsidRPr="294B746B">
        <w:rPr>
          <w:rFonts w:asciiTheme="minorHAnsi" w:eastAsia="Aptos" w:hAnsiTheme="minorHAnsi" w:cstheme="minorBidi"/>
        </w:rPr>
        <w:t xml:space="preserve">, </w:t>
      </w:r>
      <w:r w:rsidR="767EF99A" w:rsidRPr="294B746B">
        <w:rPr>
          <w:rFonts w:asciiTheme="minorHAnsi" w:eastAsia="Aptos" w:hAnsiTheme="minorHAnsi" w:cstheme="minorBidi"/>
        </w:rPr>
        <w:t xml:space="preserve">clause 48.2 and </w:t>
      </w:r>
      <w:r w:rsidR="47BB3159" w:rsidRPr="294B746B">
        <w:rPr>
          <w:rFonts w:asciiTheme="minorHAnsi" w:eastAsia="Aptos" w:hAnsiTheme="minorHAnsi" w:cstheme="minorBidi"/>
        </w:rPr>
        <w:t xml:space="preserve">clause </w:t>
      </w:r>
      <w:r w:rsidR="767EF99A" w:rsidRPr="294B746B">
        <w:rPr>
          <w:rFonts w:asciiTheme="minorHAnsi" w:eastAsia="Aptos" w:hAnsiTheme="minorHAnsi" w:cstheme="minorBidi"/>
        </w:rPr>
        <w:t>48.4 of the 2012 EA;</w:t>
      </w:r>
      <w:r w:rsidRPr="294B746B">
        <w:rPr>
          <w:rFonts w:asciiTheme="minorHAnsi" w:eastAsia="Aptos" w:hAnsiTheme="minorHAnsi" w:cstheme="minorBidi"/>
        </w:rPr>
        <w:t xml:space="preserve"> </w:t>
      </w:r>
      <w:r w:rsidR="7D690793" w:rsidRPr="294B746B">
        <w:rPr>
          <w:rFonts w:asciiTheme="minorHAnsi" w:eastAsia="Aptos" w:hAnsiTheme="minorHAnsi" w:cstheme="minorBidi"/>
        </w:rPr>
        <w:t>which relates to the payment of allowances</w:t>
      </w:r>
      <w:r w:rsidR="186EF976" w:rsidRPr="294B746B">
        <w:rPr>
          <w:rFonts w:asciiTheme="minorHAnsi" w:eastAsia="Aptos" w:hAnsiTheme="minorHAnsi" w:cstheme="minorBidi"/>
        </w:rPr>
        <w:t xml:space="preserve"> </w:t>
      </w:r>
      <w:r w:rsidR="377E5175" w:rsidRPr="294B746B">
        <w:rPr>
          <w:rFonts w:asciiTheme="minorHAnsi" w:eastAsia="Aptos" w:hAnsiTheme="minorHAnsi" w:cstheme="minorBidi"/>
        </w:rPr>
        <w:t>or</w:t>
      </w:r>
      <w:r w:rsidR="7D690793" w:rsidRPr="294B746B">
        <w:rPr>
          <w:rFonts w:asciiTheme="minorHAnsi" w:eastAsia="Aptos" w:hAnsiTheme="minorHAnsi" w:cstheme="minorBidi"/>
        </w:rPr>
        <w:t xml:space="preserve"> penalties for </w:t>
      </w:r>
      <w:r w:rsidR="186EF976" w:rsidRPr="294B746B">
        <w:rPr>
          <w:rFonts w:asciiTheme="minorHAnsi" w:eastAsia="Aptos" w:hAnsiTheme="minorHAnsi" w:cstheme="minorBidi"/>
        </w:rPr>
        <w:t>employees</w:t>
      </w:r>
      <w:r w:rsidR="7D690793" w:rsidRPr="294B746B">
        <w:rPr>
          <w:rFonts w:asciiTheme="minorHAnsi" w:eastAsia="Aptos" w:hAnsiTheme="minorHAnsi" w:cstheme="minorBidi"/>
        </w:rPr>
        <w:t xml:space="preserve"> </w:t>
      </w:r>
      <w:r w:rsidR="663FDF11" w:rsidRPr="294B746B">
        <w:rPr>
          <w:rFonts w:asciiTheme="minorHAnsi" w:eastAsia="Aptos" w:hAnsiTheme="minorHAnsi" w:cstheme="minorBidi"/>
        </w:rPr>
        <w:t>required to work</w:t>
      </w:r>
      <w:r w:rsidR="186EF976" w:rsidRPr="294B746B">
        <w:rPr>
          <w:rFonts w:asciiTheme="minorHAnsi" w:eastAsia="Aptos" w:hAnsiTheme="minorHAnsi" w:cstheme="minorBidi"/>
        </w:rPr>
        <w:t xml:space="preserve"> shifts, weekends</w:t>
      </w:r>
      <w:r w:rsidR="05671BF3" w:rsidRPr="294B746B">
        <w:rPr>
          <w:rFonts w:asciiTheme="minorHAnsi" w:eastAsia="Aptos" w:hAnsiTheme="minorHAnsi" w:cstheme="minorBidi"/>
        </w:rPr>
        <w:t xml:space="preserve"> </w:t>
      </w:r>
      <w:r w:rsidR="0F660368" w:rsidRPr="294B746B">
        <w:rPr>
          <w:rFonts w:asciiTheme="minorHAnsi" w:eastAsia="Aptos" w:hAnsiTheme="minorHAnsi" w:cstheme="minorBidi"/>
        </w:rPr>
        <w:t>or overtime</w:t>
      </w:r>
      <w:r w:rsidR="127FD04C" w:rsidRPr="294B746B">
        <w:rPr>
          <w:rFonts w:asciiTheme="minorHAnsi" w:hAnsiTheme="minorHAnsi" w:cstheme="minorBidi"/>
        </w:rPr>
        <w:t>;</w:t>
      </w:r>
      <w:r w:rsidR="5A2D32C0" w:rsidRPr="294B746B">
        <w:rPr>
          <w:rFonts w:asciiTheme="minorHAnsi" w:hAnsiTheme="minorHAnsi" w:cstheme="minorBidi"/>
        </w:rPr>
        <w:t xml:space="preserve"> </w:t>
      </w:r>
    </w:p>
    <w:p w14:paraId="4DD17243" w14:textId="177E7606" w:rsidR="003463A1" w:rsidRPr="00AC6E21" w:rsidRDefault="1C3E0F91">
      <w:pPr>
        <w:pStyle w:val="ListParagraph"/>
        <w:numPr>
          <w:ilvl w:val="1"/>
          <w:numId w:val="7"/>
        </w:numPr>
        <w:tabs>
          <w:tab w:val="left" w:pos="883"/>
          <w:tab w:val="left" w:pos="885"/>
        </w:tabs>
        <w:spacing w:before="9" w:line="352" w:lineRule="auto"/>
        <w:ind w:right="36"/>
        <w:rPr>
          <w:rFonts w:asciiTheme="minorHAnsi" w:hAnsiTheme="minorHAnsi" w:cstheme="minorHAnsi"/>
        </w:rPr>
      </w:pPr>
      <w:r w:rsidRPr="00AC6E21">
        <w:rPr>
          <w:rFonts w:asciiTheme="minorHAnsi" w:eastAsia="Aptos" w:hAnsiTheme="minorHAnsi" w:cstheme="minorHAnsi"/>
        </w:rPr>
        <w:t>Casual Academic Staff (PhD) - clause 13.16 and clause 29.4 of the 2023 EA and clause 14.11 and clause 30.3.1 of the 2017 EA</w:t>
      </w:r>
      <w:r w:rsidR="3D01366E" w:rsidRPr="00AC6E21">
        <w:rPr>
          <w:rFonts w:asciiTheme="minorHAnsi" w:eastAsia="Aptos" w:hAnsiTheme="minorHAnsi" w:cstheme="minorHAnsi"/>
        </w:rPr>
        <w:t xml:space="preserve">, </w:t>
      </w:r>
      <w:r w:rsidR="00F02969">
        <w:rPr>
          <w:rFonts w:asciiTheme="minorHAnsi" w:eastAsia="Aptos" w:hAnsiTheme="minorHAnsi" w:cstheme="minorHAnsi"/>
        </w:rPr>
        <w:t xml:space="preserve">and 17.4 of the 2012 EA </w:t>
      </w:r>
      <w:r w:rsidR="3D01366E" w:rsidRPr="00AC6E21">
        <w:rPr>
          <w:rFonts w:asciiTheme="minorHAnsi" w:eastAsia="Aptos" w:hAnsiTheme="minorHAnsi" w:cstheme="minorHAnsi"/>
        </w:rPr>
        <w:t xml:space="preserve">which relates to </w:t>
      </w:r>
      <w:r w:rsidR="3110BE15" w:rsidRPr="00AC6E21">
        <w:rPr>
          <w:rFonts w:asciiTheme="minorHAnsi" w:eastAsia="Aptos" w:hAnsiTheme="minorHAnsi" w:cstheme="minorHAnsi"/>
        </w:rPr>
        <w:t xml:space="preserve">starting </w:t>
      </w:r>
      <w:r w:rsidR="3D01366E" w:rsidRPr="00AC6E21">
        <w:rPr>
          <w:rFonts w:asciiTheme="minorHAnsi" w:eastAsia="Aptos" w:hAnsiTheme="minorHAnsi" w:cstheme="minorHAnsi"/>
        </w:rPr>
        <w:t xml:space="preserve">salary rates </w:t>
      </w:r>
      <w:r w:rsidR="313F8D82" w:rsidRPr="00AC6E21">
        <w:rPr>
          <w:rFonts w:asciiTheme="minorHAnsi" w:eastAsia="Aptos" w:hAnsiTheme="minorHAnsi" w:cstheme="minorHAnsi"/>
        </w:rPr>
        <w:t>for</w:t>
      </w:r>
      <w:r w:rsidR="3D01366E" w:rsidRPr="00AC6E21">
        <w:rPr>
          <w:rFonts w:asciiTheme="minorHAnsi" w:eastAsia="Aptos" w:hAnsiTheme="minorHAnsi" w:cstheme="minorHAnsi"/>
        </w:rPr>
        <w:t xml:space="preserve"> Academic employees and </w:t>
      </w:r>
      <w:r w:rsidR="0775C81A" w:rsidRPr="00AC6E21">
        <w:rPr>
          <w:rFonts w:asciiTheme="minorHAnsi" w:eastAsia="Aptos" w:hAnsiTheme="minorHAnsi" w:cstheme="minorHAnsi"/>
        </w:rPr>
        <w:t>the salary promotion or progression following the attainment</w:t>
      </w:r>
      <w:r w:rsidR="3D01366E" w:rsidRPr="00AC6E21">
        <w:rPr>
          <w:rFonts w:asciiTheme="minorHAnsi" w:eastAsia="Aptos" w:hAnsiTheme="minorHAnsi" w:cstheme="minorHAnsi"/>
        </w:rPr>
        <w:t xml:space="preserve"> </w:t>
      </w:r>
      <w:r w:rsidR="0775C81A" w:rsidRPr="00AC6E21">
        <w:rPr>
          <w:rFonts w:asciiTheme="minorHAnsi" w:eastAsia="Aptos" w:hAnsiTheme="minorHAnsi" w:cstheme="minorHAnsi"/>
        </w:rPr>
        <w:t>of a</w:t>
      </w:r>
      <w:r w:rsidR="3D01366E" w:rsidRPr="00AC6E21">
        <w:rPr>
          <w:rFonts w:asciiTheme="minorHAnsi" w:eastAsia="Aptos" w:hAnsiTheme="minorHAnsi" w:cstheme="minorHAnsi"/>
        </w:rPr>
        <w:t xml:space="preserve"> </w:t>
      </w:r>
      <w:r w:rsidR="0F9CAE83" w:rsidRPr="00AC6E21">
        <w:rPr>
          <w:rFonts w:asciiTheme="minorHAnsi" w:eastAsia="Aptos" w:hAnsiTheme="minorHAnsi" w:cstheme="minorHAnsi"/>
        </w:rPr>
        <w:t>relevant PhD</w:t>
      </w:r>
      <w:r>
        <w:rPr>
          <w:rFonts w:asciiTheme="minorHAnsi" w:eastAsia="Aptos" w:hAnsiTheme="minorHAnsi" w:cstheme="minorHAnsi"/>
        </w:rPr>
        <w:t>;</w:t>
      </w:r>
    </w:p>
    <w:p w14:paraId="4DD17247" w14:textId="11E816C7" w:rsidR="003463A1" w:rsidRPr="00AE5166" w:rsidRDefault="09713355">
      <w:pPr>
        <w:pStyle w:val="ListParagraph"/>
        <w:numPr>
          <w:ilvl w:val="1"/>
          <w:numId w:val="7"/>
        </w:numPr>
        <w:tabs>
          <w:tab w:val="left" w:pos="883"/>
          <w:tab w:val="left" w:pos="885"/>
        </w:tabs>
        <w:spacing w:line="352" w:lineRule="auto"/>
        <w:ind w:right="33"/>
      </w:pPr>
      <w:r w:rsidRPr="00AE5166">
        <w:t>Annual leave loading – clause 39.1 of the 2023 EA</w:t>
      </w:r>
      <w:r w:rsidR="1E1C005B">
        <w:t>,</w:t>
      </w:r>
      <w:r w:rsidR="73286F54">
        <w:t xml:space="preserve"> </w:t>
      </w:r>
      <w:r w:rsidRPr="00AE5166">
        <w:t>clause 40 of the 2017 EA</w:t>
      </w:r>
      <w:r w:rsidR="1E1C005B">
        <w:t xml:space="preserve"> and clauses </w:t>
      </w:r>
      <w:r w:rsidR="1FE1E686">
        <w:t>50</w:t>
      </w:r>
      <w:r w:rsidR="0092783B">
        <w:t>.2</w:t>
      </w:r>
      <w:r w:rsidR="1FE1E686">
        <w:t xml:space="preserve"> of the 2012 EA</w:t>
      </w:r>
      <w:r w:rsidRPr="00AE5166">
        <w:t>,</w:t>
      </w:r>
      <w:r w:rsidRPr="00AE5166">
        <w:rPr>
          <w:spacing w:val="-1"/>
        </w:rPr>
        <w:t xml:space="preserve"> </w:t>
      </w:r>
      <w:r w:rsidRPr="00AE5166">
        <w:t>which relates to the calculation and payment of annual leave loading, including whether leave loading was correctly paid when annual leave was taken.</w:t>
      </w:r>
    </w:p>
    <w:p w14:paraId="68E60FB4" w14:textId="08BFA30E" w:rsidR="00974583" w:rsidRPr="00AC6E21" w:rsidRDefault="00974583">
      <w:pPr>
        <w:pStyle w:val="ListParagraph"/>
        <w:numPr>
          <w:ilvl w:val="0"/>
          <w:numId w:val="8"/>
        </w:numPr>
        <w:tabs>
          <w:tab w:val="left" w:pos="522"/>
        </w:tabs>
        <w:spacing w:before="8" w:line="348" w:lineRule="auto"/>
        <w:ind w:right="712"/>
      </w:pPr>
      <w:r w:rsidRPr="00AC6E21">
        <w:rPr>
          <w:b/>
          <w:bCs/>
        </w:rPr>
        <w:t>Interest</w:t>
      </w:r>
      <w:r>
        <w:t xml:space="preserve"> means simple interest calculated at the Federal Court pre-judgement interest rate </w:t>
      </w:r>
      <w:r w:rsidR="007B6AB7">
        <w:t xml:space="preserve">for January to June 2026 </w:t>
      </w:r>
      <w:r>
        <w:t>(</w:t>
      </w:r>
      <w:r w:rsidR="00227EE1">
        <w:t>being</w:t>
      </w:r>
      <w:r>
        <w:t xml:space="preserve"> 7.6%)</w:t>
      </w:r>
      <w:r w:rsidR="005B2502">
        <w:t xml:space="preserve"> on a Wage Underpayment</w:t>
      </w:r>
      <w:r w:rsidR="00884740">
        <w:t xml:space="preserve"> </w:t>
      </w:r>
      <w:r w:rsidR="002D793B">
        <w:t>or Superannuation Amount</w:t>
      </w:r>
      <w:r>
        <w:t>.</w:t>
      </w:r>
    </w:p>
    <w:p w14:paraId="4DD17248" w14:textId="416F60EC" w:rsidR="003463A1" w:rsidRPr="00AE5166" w:rsidRDefault="00231EB3">
      <w:pPr>
        <w:pStyle w:val="ListParagraph"/>
        <w:numPr>
          <w:ilvl w:val="0"/>
          <w:numId w:val="8"/>
        </w:numPr>
        <w:tabs>
          <w:tab w:val="left" w:pos="522"/>
        </w:tabs>
        <w:spacing w:before="8" w:line="348" w:lineRule="auto"/>
        <w:ind w:right="712"/>
      </w:pPr>
      <w:r w:rsidRPr="00AE5166">
        <w:rPr>
          <w:b/>
        </w:rPr>
        <w:t>Reasonable</w:t>
      </w:r>
      <w:r w:rsidRPr="00AE5166">
        <w:rPr>
          <w:b/>
          <w:spacing w:val="-5"/>
        </w:rPr>
        <w:t xml:space="preserve"> </w:t>
      </w:r>
      <w:r w:rsidRPr="00AE5166">
        <w:rPr>
          <w:b/>
        </w:rPr>
        <w:t>Evidence</w:t>
      </w:r>
      <w:r w:rsidRPr="00AE5166">
        <w:rPr>
          <w:b/>
          <w:spacing w:val="-7"/>
        </w:rPr>
        <w:t xml:space="preserve"> </w:t>
      </w:r>
      <w:r w:rsidRPr="00AE5166">
        <w:t>means</w:t>
      </w:r>
      <w:r w:rsidRPr="00AE5166">
        <w:rPr>
          <w:spacing w:val="-4"/>
        </w:rPr>
        <w:t xml:space="preserve"> </w:t>
      </w:r>
      <w:r w:rsidRPr="00AE5166">
        <w:t>such</w:t>
      </w:r>
      <w:r w:rsidRPr="00AE5166">
        <w:rPr>
          <w:spacing w:val="-5"/>
        </w:rPr>
        <w:t xml:space="preserve"> </w:t>
      </w:r>
      <w:r w:rsidRPr="00AE5166">
        <w:t>evidence</w:t>
      </w:r>
      <w:r w:rsidRPr="00AE5166">
        <w:rPr>
          <w:spacing w:val="-6"/>
        </w:rPr>
        <w:t xml:space="preserve"> </w:t>
      </w:r>
      <w:r w:rsidRPr="00AE5166">
        <w:t>as</w:t>
      </w:r>
      <w:r w:rsidRPr="00AE5166">
        <w:rPr>
          <w:spacing w:val="-6"/>
        </w:rPr>
        <w:t xml:space="preserve"> </w:t>
      </w:r>
      <w:r w:rsidRPr="00AE5166">
        <w:t>the</w:t>
      </w:r>
      <w:r w:rsidRPr="00AE5166">
        <w:rPr>
          <w:spacing w:val="-4"/>
        </w:rPr>
        <w:t xml:space="preserve"> </w:t>
      </w:r>
      <w:r w:rsidRPr="00AE5166">
        <w:t>FWO</w:t>
      </w:r>
      <w:r w:rsidRPr="00AE5166">
        <w:rPr>
          <w:spacing w:val="-6"/>
        </w:rPr>
        <w:t xml:space="preserve"> </w:t>
      </w:r>
      <w:r w:rsidRPr="00AE5166">
        <w:t>may</w:t>
      </w:r>
      <w:r w:rsidRPr="00AE5166">
        <w:rPr>
          <w:spacing w:val="-6"/>
        </w:rPr>
        <w:t xml:space="preserve"> </w:t>
      </w:r>
      <w:r w:rsidRPr="00AE5166">
        <w:t>reasonably</w:t>
      </w:r>
      <w:r w:rsidRPr="00AE5166">
        <w:rPr>
          <w:spacing w:val="-6"/>
        </w:rPr>
        <w:t xml:space="preserve"> </w:t>
      </w:r>
      <w:r w:rsidRPr="00AE5166">
        <w:t>require,</w:t>
      </w:r>
      <w:r w:rsidRPr="00AE5166">
        <w:rPr>
          <w:spacing w:val="-9"/>
        </w:rPr>
        <w:t xml:space="preserve"> </w:t>
      </w:r>
      <w:r w:rsidRPr="00AE5166">
        <w:t>and</w:t>
      </w:r>
      <w:r w:rsidRPr="00AE5166">
        <w:rPr>
          <w:spacing w:val="-3"/>
        </w:rPr>
        <w:t xml:space="preserve"> </w:t>
      </w:r>
      <w:r w:rsidRPr="00AE5166">
        <w:t>which could reasonably be expected to satisfy a court of:</w:t>
      </w:r>
    </w:p>
    <w:p w14:paraId="4DD17249" w14:textId="77777777" w:rsidR="003463A1" w:rsidRPr="00AE5166" w:rsidRDefault="00231EB3">
      <w:pPr>
        <w:pStyle w:val="ListParagraph"/>
        <w:numPr>
          <w:ilvl w:val="1"/>
          <w:numId w:val="8"/>
        </w:numPr>
        <w:tabs>
          <w:tab w:val="left" w:pos="883"/>
        </w:tabs>
        <w:spacing w:before="134"/>
        <w:ind w:left="883" w:hanging="358"/>
      </w:pPr>
      <w:r w:rsidRPr="00AE5166">
        <w:t>the</w:t>
      </w:r>
      <w:r w:rsidRPr="00AE5166">
        <w:rPr>
          <w:spacing w:val="-4"/>
        </w:rPr>
        <w:t xml:space="preserve"> </w:t>
      </w:r>
      <w:r w:rsidRPr="00AE5166">
        <w:t>truth</w:t>
      </w:r>
      <w:r w:rsidRPr="00AE5166">
        <w:rPr>
          <w:spacing w:val="-6"/>
        </w:rPr>
        <w:t xml:space="preserve"> </w:t>
      </w:r>
      <w:r w:rsidRPr="00AE5166">
        <w:t>of</w:t>
      </w:r>
      <w:r w:rsidRPr="00AE5166">
        <w:rPr>
          <w:spacing w:val="-3"/>
        </w:rPr>
        <w:t xml:space="preserve"> </w:t>
      </w:r>
      <w:r w:rsidRPr="00AE5166">
        <w:t>any</w:t>
      </w:r>
      <w:r w:rsidRPr="00AE5166">
        <w:rPr>
          <w:spacing w:val="-1"/>
        </w:rPr>
        <w:t xml:space="preserve"> </w:t>
      </w:r>
      <w:r w:rsidRPr="00AE5166">
        <w:t>fact</w:t>
      </w:r>
      <w:r w:rsidRPr="00AE5166">
        <w:rPr>
          <w:spacing w:val="-3"/>
        </w:rPr>
        <w:t xml:space="preserve"> </w:t>
      </w:r>
      <w:r w:rsidRPr="00AE5166">
        <w:t>asserted</w:t>
      </w:r>
      <w:r w:rsidRPr="00AE5166">
        <w:rPr>
          <w:spacing w:val="-3"/>
        </w:rPr>
        <w:t xml:space="preserve"> </w:t>
      </w:r>
      <w:r w:rsidRPr="00AE5166">
        <w:t>by</w:t>
      </w:r>
      <w:r w:rsidRPr="00AE5166">
        <w:rPr>
          <w:spacing w:val="-1"/>
        </w:rPr>
        <w:t xml:space="preserve"> </w:t>
      </w:r>
      <w:r w:rsidRPr="00AE5166">
        <w:t>CQUniversity</w:t>
      </w:r>
      <w:r w:rsidRPr="00AE5166">
        <w:rPr>
          <w:spacing w:val="-4"/>
        </w:rPr>
        <w:t xml:space="preserve"> </w:t>
      </w:r>
      <w:r w:rsidRPr="00AE5166">
        <w:t>or</w:t>
      </w:r>
      <w:r w:rsidRPr="00AE5166">
        <w:rPr>
          <w:spacing w:val="-6"/>
        </w:rPr>
        <w:t xml:space="preserve"> </w:t>
      </w:r>
      <w:r w:rsidRPr="00AE5166">
        <w:t>by</w:t>
      </w:r>
      <w:r w:rsidRPr="00AE5166">
        <w:rPr>
          <w:spacing w:val="-1"/>
        </w:rPr>
        <w:t xml:space="preserve"> </w:t>
      </w:r>
      <w:r w:rsidRPr="00AE5166">
        <w:t>any</w:t>
      </w:r>
      <w:r w:rsidRPr="00AE5166">
        <w:rPr>
          <w:spacing w:val="-2"/>
        </w:rPr>
        <w:t xml:space="preserve"> </w:t>
      </w:r>
      <w:r w:rsidRPr="00AE5166">
        <w:t>of</w:t>
      </w:r>
      <w:r w:rsidRPr="00AE5166">
        <w:rPr>
          <w:spacing w:val="-6"/>
        </w:rPr>
        <w:t xml:space="preserve"> </w:t>
      </w:r>
      <w:r w:rsidRPr="00AE5166">
        <w:t>its</w:t>
      </w:r>
      <w:r w:rsidRPr="00AE5166">
        <w:rPr>
          <w:spacing w:val="-3"/>
        </w:rPr>
        <w:t xml:space="preserve"> </w:t>
      </w:r>
      <w:r w:rsidRPr="00AE5166">
        <w:t>servants</w:t>
      </w:r>
      <w:r w:rsidRPr="00AE5166">
        <w:rPr>
          <w:spacing w:val="-4"/>
        </w:rPr>
        <w:t xml:space="preserve"> </w:t>
      </w:r>
      <w:r w:rsidRPr="00AE5166">
        <w:t>or</w:t>
      </w:r>
      <w:r w:rsidRPr="00AE5166">
        <w:rPr>
          <w:spacing w:val="-3"/>
        </w:rPr>
        <w:t xml:space="preserve"> </w:t>
      </w:r>
      <w:r w:rsidRPr="00AE5166">
        <w:t>agents;</w:t>
      </w:r>
      <w:r w:rsidRPr="00AE5166">
        <w:rPr>
          <w:spacing w:val="-3"/>
        </w:rPr>
        <w:t xml:space="preserve"> </w:t>
      </w:r>
      <w:r w:rsidRPr="00AE5166">
        <w:rPr>
          <w:spacing w:val="-2"/>
        </w:rPr>
        <w:t>and/or</w:t>
      </w:r>
    </w:p>
    <w:p w14:paraId="4DD1724A" w14:textId="25F980F3" w:rsidR="003463A1" w:rsidRPr="00AE5166" w:rsidRDefault="00231EB3">
      <w:pPr>
        <w:pStyle w:val="ListParagraph"/>
        <w:numPr>
          <w:ilvl w:val="1"/>
          <w:numId w:val="8"/>
        </w:numPr>
        <w:tabs>
          <w:tab w:val="left" w:pos="883"/>
          <w:tab w:val="left" w:pos="885"/>
        </w:tabs>
        <w:spacing w:before="250" w:line="345" w:lineRule="auto"/>
        <w:ind w:right="37"/>
      </w:pPr>
      <w:r w:rsidRPr="00AE5166">
        <w:t>the accuracy and correctness of any information provided by CQUniversity, or by any of its servants or agents; and/or</w:t>
      </w:r>
    </w:p>
    <w:p w14:paraId="4DD1724B" w14:textId="77777777" w:rsidR="003463A1" w:rsidRPr="00AE5166" w:rsidRDefault="00231EB3">
      <w:pPr>
        <w:pStyle w:val="ListParagraph"/>
        <w:numPr>
          <w:ilvl w:val="1"/>
          <w:numId w:val="8"/>
        </w:numPr>
        <w:tabs>
          <w:tab w:val="left" w:pos="884"/>
        </w:tabs>
        <w:spacing w:before="137"/>
        <w:ind w:left="884" w:hanging="359"/>
      </w:pPr>
      <w:r w:rsidRPr="00AE5166">
        <w:t>compliance</w:t>
      </w:r>
      <w:r w:rsidRPr="00AE5166">
        <w:rPr>
          <w:spacing w:val="-5"/>
        </w:rPr>
        <w:t xml:space="preserve"> </w:t>
      </w:r>
      <w:r w:rsidRPr="00AE5166">
        <w:t>by</w:t>
      </w:r>
      <w:r w:rsidRPr="00AE5166">
        <w:rPr>
          <w:spacing w:val="-3"/>
        </w:rPr>
        <w:t xml:space="preserve"> </w:t>
      </w:r>
      <w:r w:rsidRPr="00AE5166">
        <w:t>CQUniversity</w:t>
      </w:r>
      <w:r w:rsidRPr="00AE5166">
        <w:rPr>
          <w:spacing w:val="-3"/>
        </w:rPr>
        <w:t xml:space="preserve"> </w:t>
      </w:r>
      <w:r w:rsidRPr="00AE5166">
        <w:t>with</w:t>
      </w:r>
      <w:r w:rsidRPr="00AE5166">
        <w:rPr>
          <w:spacing w:val="-5"/>
        </w:rPr>
        <w:t xml:space="preserve"> </w:t>
      </w:r>
      <w:r w:rsidRPr="00AE5166">
        <w:t>any</w:t>
      </w:r>
      <w:r w:rsidRPr="00AE5166">
        <w:rPr>
          <w:spacing w:val="-4"/>
        </w:rPr>
        <w:t xml:space="preserve"> </w:t>
      </w:r>
      <w:r w:rsidRPr="00AE5166">
        <w:t>term</w:t>
      </w:r>
      <w:r w:rsidRPr="00AE5166">
        <w:rPr>
          <w:spacing w:val="-5"/>
        </w:rPr>
        <w:t xml:space="preserve"> </w:t>
      </w:r>
      <w:r w:rsidRPr="00AE5166">
        <w:t>of</w:t>
      </w:r>
      <w:r w:rsidRPr="00AE5166">
        <w:rPr>
          <w:spacing w:val="-4"/>
        </w:rPr>
        <w:t xml:space="preserve"> </w:t>
      </w:r>
      <w:r w:rsidRPr="00AE5166">
        <w:t>this</w:t>
      </w:r>
      <w:r w:rsidRPr="00AE5166">
        <w:rPr>
          <w:spacing w:val="-5"/>
        </w:rPr>
        <w:t xml:space="preserve"> </w:t>
      </w:r>
      <w:r w:rsidRPr="00AE5166">
        <w:rPr>
          <w:spacing w:val="-2"/>
        </w:rPr>
        <w:t>Undertaking.</w:t>
      </w:r>
    </w:p>
    <w:p w14:paraId="4DD1724C" w14:textId="77777777" w:rsidR="003463A1" w:rsidRPr="00AE5166" w:rsidRDefault="00231EB3">
      <w:pPr>
        <w:pStyle w:val="ListParagraph"/>
        <w:numPr>
          <w:ilvl w:val="0"/>
          <w:numId w:val="8"/>
        </w:numPr>
        <w:tabs>
          <w:tab w:val="left" w:pos="525"/>
        </w:tabs>
        <w:spacing w:before="251" w:line="345" w:lineRule="auto"/>
        <w:ind w:left="525" w:right="163" w:hanging="360"/>
        <w:jc w:val="left"/>
      </w:pPr>
      <w:r w:rsidRPr="00AE5166">
        <w:rPr>
          <w:b/>
        </w:rPr>
        <w:t>Reasonable</w:t>
      </w:r>
      <w:r w:rsidRPr="00AE5166">
        <w:rPr>
          <w:b/>
          <w:spacing w:val="38"/>
        </w:rPr>
        <w:t xml:space="preserve"> </w:t>
      </w:r>
      <w:r w:rsidRPr="00AE5166">
        <w:rPr>
          <w:b/>
        </w:rPr>
        <w:t>Steps</w:t>
      </w:r>
      <w:r w:rsidRPr="00AE5166">
        <w:rPr>
          <w:b/>
          <w:spacing w:val="36"/>
        </w:rPr>
        <w:t xml:space="preserve"> </w:t>
      </w:r>
      <w:r w:rsidRPr="00AE5166">
        <w:t>will</w:t>
      </w:r>
      <w:r w:rsidRPr="00AE5166">
        <w:rPr>
          <w:spacing w:val="36"/>
        </w:rPr>
        <w:t xml:space="preserve"> </w:t>
      </w:r>
      <w:r w:rsidRPr="00AE5166">
        <w:t>include,</w:t>
      </w:r>
      <w:r w:rsidRPr="00AE5166">
        <w:rPr>
          <w:spacing w:val="38"/>
        </w:rPr>
        <w:t xml:space="preserve"> </w:t>
      </w:r>
      <w:r w:rsidRPr="00AE5166">
        <w:t>but</w:t>
      </w:r>
      <w:r w:rsidRPr="00AE5166">
        <w:rPr>
          <w:spacing w:val="39"/>
        </w:rPr>
        <w:t xml:space="preserve"> </w:t>
      </w:r>
      <w:r w:rsidRPr="00AE5166">
        <w:t>are</w:t>
      </w:r>
      <w:r w:rsidRPr="00AE5166">
        <w:rPr>
          <w:spacing w:val="39"/>
        </w:rPr>
        <w:t xml:space="preserve"> </w:t>
      </w:r>
      <w:r w:rsidRPr="00AE5166">
        <w:t>not</w:t>
      </w:r>
      <w:r w:rsidRPr="00AE5166">
        <w:rPr>
          <w:spacing w:val="36"/>
        </w:rPr>
        <w:t xml:space="preserve"> </w:t>
      </w:r>
      <w:r w:rsidRPr="00AE5166">
        <w:t>limited</w:t>
      </w:r>
      <w:r w:rsidRPr="00AE5166">
        <w:rPr>
          <w:spacing w:val="35"/>
        </w:rPr>
        <w:t xml:space="preserve"> </w:t>
      </w:r>
      <w:r w:rsidRPr="00AE5166">
        <w:t>to,</w:t>
      </w:r>
      <w:r w:rsidRPr="00AE5166">
        <w:rPr>
          <w:spacing w:val="38"/>
        </w:rPr>
        <w:t xml:space="preserve"> </w:t>
      </w:r>
      <w:r w:rsidRPr="00AE5166">
        <w:t>repeated</w:t>
      </w:r>
      <w:r w:rsidRPr="00AE5166">
        <w:rPr>
          <w:spacing w:val="38"/>
        </w:rPr>
        <w:t xml:space="preserve"> </w:t>
      </w:r>
      <w:r w:rsidRPr="00AE5166">
        <w:t>and</w:t>
      </w:r>
      <w:r w:rsidRPr="00AE5166">
        <w:rPr>
          <w:spacing w:val="35"/>
        </w:rPr>
        <w:t xml:space="preserve"> </w:t>
      </w:r>
      <w:r w:rsidRPr="00AE5166">
        <w:t>multi-channel</w:t>
      </w:r>
      <w:r w:rsidRPr="00AE5166">
        <w:rPr>
          <w:spacing w:val="76"/>
        </w:rPr>
        <w:t xml:space="preserve"> </w:t>
      </w:r>
      <w:r w:rsidRPr="00AE5166">
        <w:t>attempts to contact an affected employee through:</w:t>
      </w:r>
    </w:p>
    <w:p w14:paraId="4DD1724D" w14:textId="77777777" w:rsidR="003463A1" w:rsidRPr="00AE5166" w:rsidRDefault="00231EB3">
      <w:pPr>
        <w:pStyle w:val="ListParagraph"/>
        <w:numPr>
          <w:ilvl w:val="1"/>
          <w:numId w:val="8"/>
        </w:numPr>
        <w:tabs>
          <w:tab w:val="left" w:pos="883"/>
          <w:tab w:val="left" w:pos="885"/>
        </w:tabs>
        <w:spacing w:before="139" w:line="343" w:lineRule="auto"/>
        <w:ind w:right="152"/>
      </w:pPr>
      <w:r w:rsidRPr="00AE5166">
        <w:t>last known details from employee files including email, mobile telephone for direct calls and SMS and last known address for post; and</w:t>
      </w:r>
    </w:p>
    <w:p w14:paraId="4DD1724E" w14:textId="77777777" w:rsidR="003463A1" w:rsidRPr="00D10C49" w:rsidRDefault="00231EB3">
      <w:pPr>
        <w:pStyle w:val="ListParagraph"/>
        <w:numPr>
          <w:ilvl w:val="1"/>
          <w:numId w:val="8"/>
        </w:numPr>
        <w:tabs>
          <w:tab w:val="left" w:pos="883"/>
          <w:tab w:val="left" w:pos="885"/>
        </w:tabs>
        <w:spacing w:before="141" w:line="345" w:lineRule="auto"/>
        <w:ind w:right="149"/>
      </w:pPr>
      <w:r w:rsidRPr="00AE5166">
        <w:lastRenderedPageBreak/>
        <w:t>utilisation</w:t>
      </w:r>
      <w:r w:rsidRPr="00AE5166">
        <w:rPr>
          <w:spacing w:val="40"/>
        </w:rPr>
        <w:t xml:space="preserve"> </w:t>
      </w:r>
      <w:r w:rsidRPr="00AE5166">
        <w:t>of</w:t>
      </w:r>
      <w:r w:rsidRPr="00AE5166">
        <w:rPr>
          <w:spacing w:val="40"/>
        </w:rPr>
        <w:t xml:space="preserve"> </w:t>
      </w:r>
      <w:r w:rsidRPr="00AE5166">
        <w:t>assistance</w:t>
      </w:r>
      <w:r w:rsidRPr="00AE5166">
        <w:rPr>
          <w:spacing w:val="40"/>
        </w:rPr>
        <w:t xml:space="preserve"> </w:t>
      </w:r>
      <w:r w:rsidRPr="00AE5166">
        <w:t>by</w:t>
      </w:r>
      <w:r w:rsidRPr="00AE5166">
        <w:rPr>
          <w:spacing w:val="40"/>
        </w:rPr>
        <w:t xml:space="preserve"> </w:t>
      </w:r>
      <w:r w:rsidRPr="00AE5166">
        <w:t>the</w:t>
      </w:r>
      <w:r w:rsidRPr="00AE5166">
        <w:rPr>
          <w:spacing w:val="40"/>
        </w:rPr>
        <w:t xml:space="preserve"> </w:t>
      </w:r>
      <w:r w:rsidRPr="00AE5166">
        <w:t>Head</w:t>
      </w:r>
      <w:r w:rsidRPr="00AE5166">
        <w:rPr>
          <w:spacing w:val="40"/>
        </w:rPr>
        <w:t xml:space="preserve"> </w:t>
      </w:r>
      <w:r w:rsidRPr="00AE5166">
        <w:t>of</w:t>
      </w:r>
      <w:r w:rsidRPr="00AE5166">
        <w:rPr>
          <w:spacing w:val="40"/>
        </w:rPr>
        <w:t xml:space="preserve"> </w:t>
      </w:r>
      <w:r w:rsidRPr="00D10C49">
        <w:t>Department</w:t>
      </w:r>
      <w:r w:rsidRPr="00D10C49">
        <w:rPr>
          <w:spacing w:val="40"/>
        </w:rPr>
        <w:t xml:space="preserve"> </w:t>
      </w:r>
      <w:r w:rsidRPr="00D10C49">
        <w:t>or</w:t>
      </w:r>
      <w:r w:rsidRPr="00D10C49">
        <w:rPr>
          <w:spacing w:val="40"/>
        </w:rPr>
        <w:t xml:space="preserve"> </w:t>
      </w:r>
      <w:r w:rsidRPr="00D10C49">
        <w:t>relevant</w:t>
      </w:r>
      <w:r w:rsidRPr="00D10C49">
        <w:rPr>
          <w:spacing w:val="40"/>
        </w:rPr>
        <w:t xml:space="preserve"> </w:t>
      </w:r>
      <w:r w:rsidRPr="00D10C49">
        <w:t>manager</w:t>
      </w:r>
      <w:r w:rsidRPr="00D10C49">
        <w:rPr>
          <w:spacing w:val="40"/>
        </w:rPr>
        <w:t xml:space="preserve"> </w:t>
      </w:r>
      <w:r w:rsidRPr="00D10C49">
        <w:t>of</w:t>
      </w:r>
      <w:r w:rsidRPr="00D10C49">
        <w:rPr>
          <w:spacing w:val="40"/>
        </w:rPr>
        <w:t xml:space="preserve"> </w:t>
      </w:r>
      <w:r w:rsidRPr="00D10C49">
        <w:t>the</w:t>
      </w:r>
      <w:r w:rsidRPr="00D10C49">
        <w:rPr>
          <w:spacing w:val="40"/>
        </w:rPr>
        <w:t xml:space="preserve"> </w:t>
      </w:r>
      <w:r w:rsidRPr="00D10C49">
        <w:t>former employee as appropriate.</w:t>
      </w:r>
    </w:p>
    <w:p w14:paraId="5C40A9AF" w14:textId="0FBE8964" w:rsidR="00E765FD" w:rsidRPr="00D10C49" w:rsidRDefault="00E765FD" w:rsidP="00AC3FED">
      <w:pPr>
        <w:pStyle w:val="ListParagraph"/>
        <w:numPr>
          <w:ilvl w:val="0"/>
          <w:numId w:val="8"/>
        </w:numPr>
        <w:tabs>
          <w:tab w:val="left" w:pos="524"/>
        </w:tabs>
        <w:spacing w:before="138" w:line="360" w:lineRule="auto"/>
        <w:ind w:left="521" w:hanging="357"/>
        <w:jc w:val="left"/>
        <w:rPr>
          <w:b/>
          <w:bCs/>
        </w:rPr>
      </w:pPr>
      <w:r w:rsidRPr="00D10C49">
        <w:rPr>
          <w:b/>
          <w:bCs/>
        </w:rPr>
        <w:t xml:space="preserve">Remediation Period </w:t>
      </w:r>
      <w:r w:rsidRPr="00D10C49">
        <w:t>means the period of time under examination</w:t>
      </w:r>
      <w:r w:rsidR="00220581" w:rsidRPr="00D10C49">
        <w:t xml:space="preserve"> </w:t>
      </w:r>
      <w:r w:rsidR="006B1ACD" w:rsidRPr="00D10C49">
        <w:t xml:space="preserve">to identify any </w:t>
      </w:r>
      <w:r w:rsidR="00724C1A" w:rsidRPr="00D10C49">
        <w:t>Wage Underpayment</w:t>
      </w:r>
      <w:r w:rsidR="00E02266" w:rsidRPr="00D10C49">
        <w:t>s.</w:t>
      </w:r>
      <w:r w:rsidR="00A100C4" w:rsidRPr="00D10C49">
        <w:t xml:space="preserve"> The start date is from 1 May 2016 for Student Residential Advisors and 1</w:t>
      </w:r>
      <w:r w:rsidR="001C746F" w:rsidRPr="00D10C49">
        <w:t>8</w:t>
      </w:r>
      <w:r w:rsidR="00A100C4" w:rsidRPr="00D10C49">
        <w:t xml:space="preserve"> February 2017 for all other employees. The end date when CQUniversity considers itself compliant as at the respective dates specified in relation to each entitlement as listed in Attachment A.</w:t>
      </w:r>
      <w:r w:rsidR="00E02266" w:rsidRPr="00D10C49">
        <w:t xml:space="preserve"> </w:t>
      </w:r>
    </w:p>
    <w:p w14:paraId="061CCFD0" w14:textId="79DF4B38" w:rsidR="00227008" w:rsidRDefault="00227008" w:rsidP="00AC3FED">
      <w:pPr>
        <w:pStyle w:val="ListParagraph"/>
        <w:numPr>
          <w:ilvl w:val="0"/>
          <w:numId w:val="8"/>
        </w:numPr>
        <w:tabs>
          <w:tab w:val="left" w:pos="524"/>
        </w:tabs>
        <w:spacing w:before="138" w:line="360" w:lineRule="auto"/>
        <w:ind w:left="521" w:hanging="357"/>
        <w:jc w:val="left"/>
      </w:pPr>
      <w:r w:rsidRPr="00D10C49">
        <w:rPr>
          <w:b/>
          <w:bCs/>
        </w:rPr>
        <w:t>Superannuation Amount</w:t>
      </w:r>
      <w:r w:rsidRPr="00D10C49">
        <w:t xml:space="preserve"> means the amount of superannuation contributions</w:t>
      </w:r>
      <w:r w:rsidR="00222E9F">
        <w:t xml:space="preserve"> that should have been paid in respect of the Wage Underpayment in accordance with applicable superannuation laws and the relevant industrial instrument.</w:t>
      </w:r>
    </w:p>
    <w:p w14:paraId="703084B8" w14:textId="7FC1CC9D" w:rsidR="00222E9F" w:rsidRPr="00AC6E21" w:rsidRDefault="00222E9F" w:rsidP="00AC3FED">
      <w:pPr>
        <w:pStyle w:val="ListParagraph"/>
        <w:numPr>
          <w:ilvl w:val="0"/>
          <w:numId w:val="8"/>
        </w:numPr>
        <w:tabs>
          <w:tab w:val="left" w:pos="524"/>
        </w:tabs>
        <w:spacing w:before="138" w:line="360" w:lineRule="auto"/>
        <w:ind w:left="521" w:hanging="357"/>
        <w:jc w:val="left"/>
      </w:pPr>
      <w:r>
        <w:rPr>
          <w:b/>
          <w:bCs/>
        </w:rPr>
        <w:t xml:space="preserve">Superannuation Interest Amount </w:t>
      </w:r>
      <w:r w:rsidR="00536AF2">
        <w:t xml:space="preserve">means the </w:t>
      </w:r>
      <w:r w:rsidR="00CB0224">
        <w:t xml:space="preserve">amount of </w:t>
      </w:r>
      <w:r w:rsidR="006B3B84">
        <w:t>I</w:t>
      </w:r>
      <w:r w:rsidR="00CB0224">
        <w:t>nterest on the Superannuation Amount</w:t>
      </w:r>
      <w:r w:rsidR="000E1981">
        <w:t>.</w:t>
      </w:r>
    </w:p>
    <w:p w14:paraId="1935361A" w14:textId="17FE2331" w:rsidR="00AC3FED" w:rsidRDefault="00AC3FED" w:rsidP="00AC3FED">
      <w:pPr>
        <w:pStyle w:val="ListParagraph"/>
        <w:numPr>
          <w:ilvl w:val="0"/>
          <w:numId w:val="8"/>
        </w:numPr>
        <w:tabs>
          <w:tab w:val="left" w:pos="524"/>
        </w:tabs>
        <w:spacing w:before="138" w:line="360" w:lineRule="auto"/>
        <w:ind w:left="521" w:hanging="357"/>
        <w:jc w:val="left"/>
      </w:pPr>
      <w:r w:rsidRPr="00AC6E21">
        <w:rPr>
          <w:b/>
          <w:bCs/>
        </w:rPr>
        <w:t>Wage Underpayment</w:t>
      </w:r>
      <w:r>
        <w:t xml:space="preserve"> means the total amount of wages and other monetary entitlements that were payable to, but not paid to, </w:t>
      </w:r>
      <w:r w:rsidR="00506222">
        <w:t>Affected Employees and Fu</w:t>
      </w:r>
      <w:r w:rsidR="001A6A65">
        <w:t xml:space="preserve">rther </w:t>
      </w:r>
      <w:r w:rsidR="00506222">
        <w:t xml:space="preserve">Affected </w:t>
      </w:r>
      <w:r w:rsidR="001A6A65">
        <w:t>E</w:t>
      </w:r>
      <w:r w:rsidR="00506222">
        <w:t xml:space="preserve">mployees </w:t>
      </w:r>
      <w:r>
        <w:t xml:space="preserve">in accordance with the applicable enterprise agreement(s) during the </w:t>
      </w:r>
      <w:r w:rsidR="000C116A">
        <w:t>Remediation P</w:t>
      </w:r>
      <w:r>
        <w:t>eriod.</w:t>
      </w:r>
    </w:p>
    <w:p w14:paraId="1C023209" w14:textId="794D9154" w:rsidR="00AC3FED" w:rsidRPr="00AC6E21" w:rsidRDefault="00AC3FED" w:rsidP="00AC6E21">
      <w:pPr>
        <w:pStyle w:val="ListParagraph"/>
        <w:numPr>
          <w:ilvl w:val="0"/>
          <w:numId w:val="8"/>
        </w:numPr>
        <w:tabs>
          <w:tab w:val="left" w:pos="524"/>
        </w:tabs>
        <w:spacing w:before="138" w:line="360" w:lineRule="auto"/>
        <w:ind w:left="521" w:hanging="357"/>
        <w:jc w:val="left"/>
      </w:pPr>
      <w:r>
        <w:rPr>
          <w:b/>
          <w:bCs/>
        </w:rPr>
        <w:t xml:space="preserve">Wage </w:t>
      </w:r>
      <w:r w:rsidR="00634ACB">
        <w:rPr>
          <w:b/>
          <w:bCs/>
        </w:rPr>
        <w:t>I</w:t>
      </w:r>
      <w:r>
        <w:rPr>
          <w:b/>
          <w:bCs/>
        </w:rPr>
        <w:t>n</w:t>
      </w:r>
      <w:r w:rsidR="00634ACB">
        <w:rPr>
          <w:b/>
          <w:bCs/>
        </w:rPr>
        <w:t xml:space="preserve">terest Amount </w:t>
      </w:r>
      <w:r w:rsidR="00634ACB">
        <w:t xml:space="preserve">means the </w:t>
      </w:r>
      <w:r w:rsidR="00E80BF3">
        <w:t xml:space="preserve">amount of </w:t>
      </w:r>
      <w:r w:rsidR="008F492E">
        <w:t>I</w:t>
      </w:r>
      <w:r w:rsidR="00E80BF3">
        <w:t>nterest on the Wage Underpayment.</w:t>
      </w:r>
    </w:p>
    <w:p w14:paraId="4DD1724F" w14:textId="6868D80C" w:rsidR="003463A1" w:rsidRPr="00AE5166" w:rsidRDefault="00231EB3">
      <w:pPr>
        <w:pStyle w:val="ListParagraph"/>
        <w:numPr>
          <w:ilvl w:val="0"/>
          <w:numId w:val="8"/>
        </w:numPr>
        <w:tabs>
          <w:tab w:val="left" w:pos="524"/>
        </w:tabs>
        <w:spacing w:before="138"/>
        <w:ind w:left="524" w:hanging="359"/>
        <w:jc w:val="left"/>
      </w:pPr>
      <w:r w:rsidRPr="00AE5166">
        <w:rPr>
          <w:b/>
        </w:rPr>
        <w:t>Workplace</w:t>
      </w:r>
      <w:r w:rsidRPr="00AE5166">
        <w:rPr>
          <w:b/>
          <w:spacing w:val="-6"/>
        </w:rPr>
        <w:t xml:space="preserve"> </w:t>
      </w:r>
      <w:r w:rsidRPr="00AE5166">
        <w:rPr>
          <w:b/>
        </w:rPr>
        <w:t>Law</w:t>
      </w:r>
      <w:r w:rsidRPr="00AE5166">
        <w:rPr>
          <w:b/>
          <w:spacing w:val="-2"/>
        </w:rPr>
        <w:t xml:space="preserve"> </w:t>
      </w:r>
      <w:r w:rsidRPr="00AE5166">
        <w:t>as</w:t>
      </w:r>
      <w:r w:rsidRPr="00AE5166">
        <w:rPr>
          <w:spacing w:val="-3"/>
        </w:rPr>
        <w:t xml:space="preserve"> </w:t>
      </w:r>
      <w:r w:rsidRPr="00AE5166">
        <w:t>defined</w:t>
      </w:r>
      <w:r w:rsidRPr="00AE5166">
        <w:rPr>
          <w:spacing w:val="-5"/>
        </w:rPr>
        <w:t xml:space="preserve"> </w:t>
      </w:r>
      <w:r w:rsidRPr="00AE5166">
        <w:t>in</w:t>
      </w:r>
      <w:r w:rsidRPr="00AE5166">
        <w:rPr>
          <w:spacing w:val="-4"/>
        </w:rPr>
        <w:t xml:space="preserve"> </w:t>
      </w:r>
      <w:r w:rsidRPr="00AE5166">
        <w:t>section</w:t>
      </w:r>
      <w:r w:rsidRPr="00AE5166">
        <w:rPr>
          <w:spacing w:val="-3"/>
        </w:rPr>
        <w:t xml:space="preserve"> </w:t>
      </w:r>
      <w:r w:rsidRPr="00AE5166">
        <w:t>12</w:t>
      </w:r>
      <w:r w:rsidRPr="00AE5166">
        <w:rPr>
          <w:spacing w:val="-3"/>
        </w:rPr>
        <w:t xml:space="preserve"> </w:t>
      </w:r>
      <w:r w:rsidRPr="00AE5166">
        <w:t>of</w:t>
      </w:r>
      <w:r w:rsidRPr="00AE5166">
        <w:rPr>
          <w:spacing w:val="-3"/>
        </w:rPr>
        <w:t xml:space="preserve"> </w:t>
      </w:r>
      <w:r w:rsidRPr="00AE5166">
        <w:t>the</w:t>
      </w:r>
      <w:r w:rsidRPr="00AE5166">
        <w:rPr>
          <w:spacing w:val="-3"/>
        </w:rPr>
        <w:t xml:space="preserve"> </w:t>
      </w:r>
      <w:r w:rsidRPr="00AE5166">
        <w:rPr>
          <w:i/>
        </w:rPr>
        <w:t>Fair</w:t>
      </w:r>
      <w:r w:rsidRPr="00AE5166">
        <w:rPr>
          <w:i/>
          <w:spacing w:val="-3"/>
        </w:rPr>
        <w:t xml:space="preserve"> </w:t>
      </w:r>
      <w:r w:rsidRPr="00AE5166">
        <w:rPr>
          <w:i/>
        </w:rPr>
        <w:t>Work</w:t>
      </w:r>
      <w:r w:rsidRPr="00AE5166">
        <w:rPr>
          <w:i/>
          <w:spacing w:val="-3"/>
        </w:rPr>
        <w:t xml:space="preserve"> </w:t>
      </w:r>
      <w:r w:rsidRPr="00AE5166">
        <w:rPr>
          <w:i/>
        </w:rPr>
        <w:t>Act</w:t>
      </w:r>
      <w:r w:rsidRPr="00AE5166">
        <w:rPr>
          <w:i/>
          <w:spacing w:val="-5"/>
        </w:rPr>
        <w:t xml:space="preserve"> </w:t>
      </w:r>
      <w:r w:rsidRPr="00AE5166">
        <w:rPr>
          <w:i/>
        </w:rPr>
        <w:t>2009</w:t>
      </w:r>
      <w:r w:rsidRPr="00AE5166">
        <w:rPr>
          <w:i/>
          <w:spacing w:val="-1"/>
        </w:rPr>
        <w:t xml:space="preserve"> </w:t>
      </w:r>
      <w:r w:rsidRPr="00AE5166">
        <w:rPr>
          <w:spacing w:val="-2"/>
        </w:rPr>
        <w:t>(</w:t>
      </w:r>
      <w:proofErr w:type="spellStart"/>
      <w:r w:rsidRPr="00AE5166">
        <w:rPr>
          <w:spacing w:val="-2"/>
        </w:rPr>
        <w:t>Cth</w:t>
      </w:r>
      <w:proofErr w:type="spellEnd"/>
      <w:r w:rsidRPr="00AE5166">
        <w:rPr>
          <w:spacing w:val="-2"/>
        </w:rPr>
        <w:t>).</w:t>
      </w:r>
    </w:p>
    <w:p w14:paraId="4DD17250" w14:textId="77777777" w:rsidR="003463A1" w:rsidRPr="00AE5166" w:rsidRDefault="003463A1">
      <w:pPr>
        <w:pStyle w:val="ListParagraph"/>
        <w:jc w:val="left"/>
        <w:sectPr w:rsidR="003463A1" w:rsidRPr="00AE5166">
          <w:pgSz w:w="11910" w:h="16840"/>
          <w:pgMar w:top="560" w:right="1275" w:bottom="1560" w:left="1275" w:header="309" w:footer="1305" w:gutter="0"/>
          <w:cols w:space="720"/>
        </w:sectPr>
      </w:pPr>
    </w:p>
    <w:p w14:paraId="4DD17252" w14:textId="77777777" w:rsidR="003463A1" w:rsidRPr="00AE5166" w:rsidRDefault="003463A1">
      <w:pPr>
        <w:pStyle w:val="BodyText"/>
      </w:pPr>
    </w:p>
    <w:p w14:paraId="4DD17253" w14:textId="77777777" w:rsidR="003463A1" w:rsidRPr="00AE5166" w:rsidRDefault="003463A1">
      <w:pPr>
        <w:pStyle w:val="BodyText"/>
        <w:spacing w:before="38"/>
      </w:pPr>
    </w:p>
    <w:p w14:paraId="4DD17254" w14:textId="77777777" w:rsidR="003463A1" w:rsidRPr="00AE5166" w:rsidRDefault="00231EB3">
      <w:pPr>
        <w:pStyle w:val="Heading2"/>
        <w:ind w:left="165"/>
      </w:pPr>
      <w:r w:rsidRPr="00AE5166">
        <w:t>Executed</w:t>
      </w:r>
      <w:r w:rsidRPr="00AE5166">
        <w:rPr>
          <w:spacing w:val="45"/>
        </w:rPr>
        <w:t xml:space="preserve"> </w:t>
      </w:r>
      <w:r w:rsidRPr="00AE5166">
        <w:t>as</w:t>
      </w:r>
      <w:r w:rsidRPr="00AE5166">
        <w:rPr>
          <w:spacing w:val="44"/>
        </w:rPr>
        <w:t xml:space="preserve"> </w:t>
      </w:r>
      <w:r w:rsidRPr="00AE5166">
        <w:t>an</w:t>
      </w:r>
      <w:r w:rsidRPr="00AE5166">
        <w:rPr>
          <w:spacing w:val="45"/>
        </w:rPr>
        <w:t xml:space="preserve"> </w:t>
      </w:r>
      <w:r w:rsidRPr="00AE5166">
        <w:rPr>
          <w:spacing w:val="-2"/>
        </w:rPr>
        <w:t>undertaking</w:t>
      </w:r>
    </w:p>
    <w:p w14:paraId="4DD17255" w14:textId="77777777" w:rsidR="003463A1" w:rsidRPr="00AE5166" w:rsidRDefault="003463A1">
      <w:pPr>
        <w:pStyle w:val="BodyText"/>
        <w:rPr>
          <w:b/>
        </w:rPr>
      </w:pPr>
    </w:p>
    <w:p w14:paraId="4DD17256" w14:textId="77777777" w:rsidR="003463A1" w:rsidRPr="00AE5166" w:rsidRDefault="003463A1">
      <w:pPr>
        <w:pStyle w:val="BodyText"/>
        <w:spacing w:before="7"/>
        <w:rPr>
          <w:b/>
        </w:rPr>
      </w:pPr>
    </w:p>
    <w:p w14:paraId="4DD17257" w14:textId="405DBA4C" w:rsidR="003463A1" w:rsidRPr="00AE5166" w:rsidRDefault="00231EB3">
      <w:pPr>
        <w:pStyle w:val="BodyText"/>
        <w:spacing w:before="1" w:line="360" w:lineRule="auto"/>
        <w:ind w:left="165"/>
      </w:pPr>
      <w:r w:rsidRPr="00AE5166">
        <w:t>EXECUTED</w:t>
      </w:r>
      <w:r w:rsidRPr="00AE5166">
        <w:rPr>
          <w:spacing w:val="-8"/>
        </w:rPr>
        <w:t xml:space="preserve"> </w:t>
      </w:r>
      <w:r w:rsidRPr="00AE5166">
        <w:t>by</w:t>
      </w:r>
      <w:r w:rsidRPr="00AE5166">
        <w:rPr>
          <w:spacing w:val="-3"/>
        </w:rPr>
        <w:t xml:space="preserve"> </w:t>
      </w:r>
      <w:r w:rsidRPr="00AE5166">
        <w:t>an</w:t>
      </w:r>
      <w:r w:rsidRPr="00AE5166">
        <w:rPr>
          <w:spacing w:val="-5"/>
        </w:rPr>
        <w:t xml:space="preserve"> </w:t>
      </w:r>
      <w:r w:rsidRPr="00AE5166">
        <w:t>authorised</w:t>
      </w:r>
      <w:r w:rsidRPr="00AE5166">
        <w:rPr>
          <w:spacing w:val="-2"/>
        </w:rPr>
        <w:t xml:space="preserve"> </w:t>
      </w:r>
      <w:r w:rsidRPr="00AE5166">
        <w:t>person</w:t>
      </w:r>
      <w:r w:rsidRPr="00AE5166">
        <w:rPr>
          <w:spacing w:val="-8"/>
        </w:rPr>
        <w:t xml:space="preserve"> </w:t>
      </w:r>
      <w:r w:rsidRPr="00AE5166">
        <w:t>of</w:t>
      </w:r>
      <w:r w:rsidRPr="00AE5166">
        <w:rPr>
          <w:spacing w:val="-2"/>
        </w:rPr>
        <w:t xml:space="preserve"> </w:t>
      </w:r>
      <w:r w:rsidRPr="00AE5166">
        <w:t>Central</w:t>
      </w:r>
      <w:r w:rsidRPr="00AE5166">
        <w:rPr>
          <w:spacing w:val="-3"/>
        </w:rPr>
        <w:t xml:space="preserve"> </w:t>
      </w:r>
      <w:r w:rsidRPr="00AE5166">
        <w:t>Queensland</w:t>
      </w:r>
      <w:r w:rsidRPr="00AE5166">
        <w:rPr>
          <w:spacing w:val="-3"/>
        </w:rPr>
        <w:t xml:space="preserve"> </w:t>
      </w:r>
      <w:r w:rsidRPr="00AE5166">
        <w:t>University</w:t>
      </w:r>
      <w:r w:rsidRPr="00AE5166">
        <w:rPr>
          <w:spacing w:val="-1"/>
        </w:rPr>
        <w:t xml:space="preserve"> </w:t>
      </w:r>
      <w:r w:rsidRPr="00AE5166">
        <w:t>(ABN</w:t>
      </w:r>
      <w:r w:rsidRPr="00AE5166">
        <w:rPr>
          <w:spacing w:val="-5"/>
        </w:rPr>
        <w:t xml:space="preserve"> </w:t>
      </w:r>
      <w:r w:rsidRPr="00AE5166">
        <w:t>39181103288):</w:t>
      </w:r>
    </w:p>
    <w:p w14:paraId="1E84AC49" w14:textId="77777777" w:rsidR="00C14E41" w:rsidRDefault="00C14E41">
      <w:pPr>
        <w:pStyle w:val="BodyText"/>
        <w:spacing w:before="1" w:line="360" w:lineRule="auto"/>
        <w:ind w:left="165"/>
      </w:pPr>
    </w:p>
    <w:p w14:paraId="53016D8B" w14:textId="77777777" w:rsidR="00C14E41" w:rsidRPr="00AE5166" w:rsidRDefault="00C14E41">
      <w:pPr>
        <w:pStyle w:val="BodyText"/>
        <w:spacing w:before="1" w:line="360" w:lineRule="auto"/>
        <w:ind w:left="165"/>
      </w:pPr>
    </w:p>
    <w:p w14:paraId="4DD1725A" w14:textId="77777777" w:rsidR="003463A1" w:rsidRPr="00AE5166" w:rsidRDefault="003463A1">
      <w:pPr>
        <w:pStyle w:val="BodyText"/>
      </w:pPr>
    </w:p>
    <w:p w14:paraId="4DD1725B" w14:textId="34919F06" w:rsidR="003463A1" w:rsidRPr="00AE5166" w:rsidRDefault="008225ED">
      <w:pPr>
        <w:pStyle w:val="BodyText"/>
      </w:pPr>
      <w:r w:rsidRPr="00B03A21">
        <w:rPr>
          <w:noProof/>
        </w:rPr>
        <mc:AlternateContent>
          <mc:Choice Requires="wpg">
            <w:drawing>
              <wp:anchor distT="0" distB="0" distL="0" distR="0" simplePos="0" relativeHeight="251658243" behindDoc="1" locked="0" layoutInCell="1" allowOverlap="1" wp14:anchorId="4DD173AB" wp14:editId="5FED1989">
                <wp:simplePos x="0" y="0"/>
                <wp:positionH relativeFrom="page">
                  <wp:posOffset>908050</wp:posOffset>
                </wp:positionH>
                <wp:positionV relativeFrom="paragraph">
                  <wp:posOffset>5715</wp:posOffset>
                </wp:positionV>
                <wp:extent cx="5744210" cy="4638675"/>
                <wp:effectExtent l="0" t="0" r="889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4210" cy="4638675"/>
                          <a:chOff x="0" y="149478"/>
                          <a:chExt cx="5744210" cy="4639152"/>
                        </a:xfrm>
                      </wpg:grpSpPr>
                      <wps:wsp>
                        <wps:cNvPr id="36" name="Graphic 36"/>
                        <wps:cNvSpPr/>
                        <wps:spPr>
                          <a:xfrm>
                            <a:off x="0" y="149478"/>
                            <a:ext cx="5744210" cy="4471670"/>
                          </a:xfrm>
                          <a:custGeom>
                            <a:avLst/>
                            <a:gdLst/>
                            <a:ahLst/>
                            <a:cxnLst/>
                            <a:rect l="l" t="t" r="r" b="b"/>
                            <a:pathLst>
                              <a:path w="5744210" h="4471670">
                                <a:moveTo>
                                  <a:pt x="2802509" y="2785745"/>
                                </a:moveTo>
                                <a:lnTo>
                                  <a:pt x="0" y="2785745"/>
                                </a:lnTo>
                                <a:lnTo>
                                  <a:pt x="0" y="2791841"/>
                                </a:lnTo>
                                <a:lnTo>
                                  <a:pt x="2802509" y="2791841"/>
                                </a:lnTo>
                                <a:lnTo>
                                  <a:pt x="2802509" y="2785745"/>
                                </a:lnTo>
                                <a:close/>
                              </a:path>
                              <a:path w="5744210" h="4471670">
                                <a:moveTo>
                                  <a:pt x="2802509" y="1760220"/>
                                </a:moveTo>
                                <a:lnTo>
                                  <a:pt x="0" y="1760220"/>
                                </a:lnTo>
                                <a:lnTo>
                                  <a:pt x="0" y="1766189"/>
                                </a:lnTo>
                                <a:lnTo>
                                  <a:pt x="2802509" y="1766189"/>
                                </a:lnTo>
                                <a:lnTo>
                                  <a:pt x="2802509" y="1760220"/>
                                </a:lnTo>
                                <a:close/>
                              </a:path>
                              <a:path w="5744210" h="4471670">
                                <a:moveTo>
                                  <a:pt x="2805684" y="0"/>
                                </a:moveTo>
                                <a:lnTo>
                                  <a:pt x="12192" y="0"/>
                                </a:lnTo>
                                <a:lnTo>
                                  <a:pt x="12192" y="6096"/>
                                </a:lnTo>
                                <a:lnTo>
                                  <a:pt x="2805684" y="6096"/>
                                </a:lnTo>
                                <a:lnTo>
                                  <a:pt x="2805684" y="0"/>
                                </a:lnTo>
                                <a:close/>
                              </a:path>
                              <a:path w="5744210" h="4471670">
                                <a:moveTo>
                                  <a:pt x="2808592" y="4465320"/>
                                </a:moveTo>
                                <a:lnTo>
                                  <a:pt x="12192" y="4465320"/>
                                </a:lnTo>
                                <a:lnTo>
                                  <a:pt x="12192" y="4471289"/>
                                </a:lnTo>
                                <a:lnTo>
                                  <a:pt x="2808592" y="4471289"/>
                                </a:lnTo>
                                <a:lnTo>
                                  <a:pt x="2808592" y="4465320"/>
                                </a:lnTo>
                                <a:close/>
                              </a:path>
                              <a:path w="5744210" h="4471670">
                                <a:moveTo>
                                  <a:pt x="5739371" y="1760220"/>
                                </a:moveTo>
                                <a:lnTo>
                                  <a:pt x="2991739" y="1760220"/>
                                </a:lnTo>
                                <a:lnTo>
                                  <a:pt x="2991739" y="1766189"/>
                                </a:lnTo>
                                <a:lnTo>
                                  <a:pt x="5739371" y="1766189"/>
                                </a:lnTo>
                                <a:lnTo>
                                  <a:pt x="5739371" y="1760220"/>
                                </a:lnTo>
                                <a:close/>
                              </a:path>
                              <a:path w="5744210" h="4471670">
                                <a:moveTo>
                                  <a:pt x="5743943" y="4465320"/>
                                </a:moveTo>
                                <a:lnTo>
                                  <a:pt x="3008503" y="4465320"/>
                                </a:lnTo>
                                <a:lnTo>
                                  <a:pt x="3008503" y="4471289"/>
                                </a:lnTo>
                                <a:lnTo>
                                  <a:pt x="5743943" y="4471289"/>
                                </a:lnTo>
                                <a:lnTo>
                                  <a:pt x="5743943" y="4465320"/>
                                </a:lnTo>
                                <a:close/>
                              </a:path>
                              <a:path w="5744210" h="4471670">
                                <a:moveTo>
                                  <a:pt x="5743943" y="0"/>
                                </a:moveTo>
                                <a:lnTo>
                                  <a:pt x="2996311" y="0"/>
                                </a:lnTo>
                                <a:lnTo>
                                  <a:pt x="2996311" y="6096"/>
                                </a:lnTo>
                                <a:lnTo>
                                  <a:pt x="5743943" y="6096"/>
                                </a:lnTo>
                                <a:lnTo>
                                  <a:pt x="5743943" y="0"/>
                                </a:lnTo>
                                <a:close/>
                              </a:path>
                            </a:pathLst>
                          </a:custGeom>
                          <a:solidFill>
                            <a:srgbClr val="000000"/>
                          </a:solidFill>
                        </wps:spPr>
                        <wps:bodyPr wrap="square" lIns="0" tIns="0" rIns="0" bIns="0" rtlCol="0">
                          <a:prstTxWarp prst="textNoShape">
                            <a:avLst/>
                          </a:prstTxWarp>
                          <a:noAutofit/>
                        </wps:bodyPr>
                      </wps:wsp>
                      <wps:wsp>
                        <wps:cNvPr id="37" name="Textbox 37"/>
                        <wps:cNvSpPr txBox="1"/>
                        <wps:spPr>
                          <a:xfrm>
                            <a:off x="10667" y="182975"/>
                            <a:ext cx="1716405" cy="396240"/>
                          </a:xfrm>
                          <a:prstGeom prst="rect">
                            <a:avLst/>
                          </a:prstGeom>
                        </wps:spPr>
                        <wps:txbx>
                          <w:txbxContent>
                            <w:p w14:paraId="4DD173E1" w14:textId="77777777" w:rsidR="003463A1" w:rsidRPr="00AE5166" w:rsidRDefault="00231EB3">
                              <w:pPr>
                                <w:spacing w:line="225" w:lineRule="exact"/>
                              </w:pPr>
                              <w:r w:rsidRPr="00AE5166">
                                <w:t>Professor</w:t>
                              </w:r>
                              <w:r w:rsidRPr="00AE5166">
                                <w:rPr>
                                  <w:spacing w:val="-6"/>
                                </w:rPr>
                                <w:t xml:space="preserve"> </w:t>
                              </w:r>
                              <w:r w:rsidRPr="00AE5166">
                                <w:t>Nick</w:t>
                              </w:r>
                              <w:r w:rsidRPr="00AE5166">
                                <w:rPr>
                                  <w:spacing w:val="-4"/>
                                </w:rPr>
                                <w:t xml:space="preserve"> Klomp</w:t>
                              </w:r>
                            </w:p>
                            <w:p w14:paraId="4DD173E2" w14:textId="77777777" w:rsidR="003463A1" w:rsidRPr="00AE5166" w:rsidRDefault="00231EB3">
                              <w:pPr>
                                <w:spacing w:before="134" w:line="265" w:lineRule="exact"/>
                              </w:pPr>
                              <w:r w:rsidRPr="00AE5166">
                                <w:t>Vice-Chancellor</w:t>
                              </w:r>
                              <w:r w:rsidRPr="00AE5166">
                                <w:rPr>
                                  <w:spacing w:val="-7"/>
                                </w:rPr>
                                <w:t xml:space="preserve"> </w:t>
                              </w:r>
                              <w:r w:rsidRPr="00AE5166">
                                <w:t>and</w:t>
                              </w:r>
                              <w:r w:rsidRPr="00AE5166">
                                <w:rPr>
                                  <w:spacing w:val="-8"/>
                                </w:rPr>
                                <w:t xml:space="preserve"> </w:t>
                              </w:r>
                              <w:r w:rsidRPr="00AE5166">
                                <w:rPr>
                                  <w:spacing w:val="-2"/>
                                </w:rPr>
                                <w:t>President</w:t>
                              </w:r>
                            </w:p>
                          </w:txbxContent>
                        </wps:txbx>
                        <wps:bodyPr wrap="square" lIns="0" tIns="0" rIns="0" bIns="0" rtlCol="0">
                          <a:noAutofit/>
                        </wps:bodyPr>
                      </wps:wsp>
                      <wps:wsp>
                        <wps:cNvPr id="38" name="Textbox 38"/>
                        <wps:cNvSpPr txBox="1"/>
                        <wps:spPr>
                          <a:xfrm>
                            <a:off x="2996310" y="182975"/>
                            <a:ext cx="1971039" cy="140335"/>
                          </a:xfrm>
                          <a:prstGeom prst="rect">
                            <a:avLst/>
                          </a:prstGeom>
                        </wps:spPr>
                        <wps:txbx>
                          <w:txbxContent>
                            <w:p w14:paraId="4DD173E3" w14:textId="77777777" w:rsidR="003463A1" w:rsidRPr="00AE5166" w:rsidRDefault="00231EB3">
                              <w:pPr>
                                <w:spacing w:line="221" w:lineRule="exact"/>
                              </w:pPr>
                              <w:r w:rsidRPr="00AE5166">
                                <w:t>(Signature</w:t>
                              </w:r>
                              <w:r w:rsidRPr="00AE5166">
                                <w:rPr>
                                  <w:spacing w:val="-10"/>
                                </w:rPr>
                                <w:t xml:space="preserve"> </w:t>
                              </w:r>
                              <w:r w:rsidRPr="00AE5166">
                                <w:t>of</w:t>
                              </w:r>
                              <w:r w:rsidRPr="00AE5166">
                                <w:rPr>
                                  <w:spacing w:val="-5"/>
                                </w:rPr>
                                <w:t xml:space="preserve"> </w:t>
                              </w:r>
                              <w:r w:rsidRPr="00AE5166">
                                <w:t>authorised</w:t>
                              </w:r>
                              <w:r w:rsidRPr="00AE5166">
                                <w:rPr>
                                  <w:spacing w:val="-10"/>
                                </w:rPr>
                                <w:t xml:space="preserve"> </w:t>
                              </w:r>
                              <w:r w:rsidRPr="00AE5166">
                                <w:rPr>
                                  <w:spacing w:val="-2"/>
                                </w:rPr>
                                <w:t>signatory)</w:t>
                              </w:r>
                            </w:p>
                          </w:txbxContent>
                        </wps:txbx>
                        <wps:bodyPr wrap="square" lIns="0" tIns="0" rIns="0" bIns="0" rtlCol="0">
                          <a:noAutofit/>
                        </wps:bodyPr>
                      </wps:wsp>
                      <wps:wsp>
                        <wps:cNvPr id="39" name="Textbox 39"/>
                        <wps:cNvSpPr txBox="1"/>
                        <wps:spPr>
                          <a:xfrm>
                            <a:off x="80898" y="984599"/>
                            <a:ext cx="1065530" cy="140335"/>
                          </a:xfrm>
                          <a:prstGeom prst="rect">
                            <a:avLst/>
                          </a:prstGeom>
                        </wps:spPr>
                        <wps:txbx>
                          <w:txbxContent>
                            <w:p w14:paraId="4DD173E4" w14:textId="77777777" w:rsidR="003463A1" w:rsidRPr="00AE5166" w:rsidRDefault="00231EB3">
                              <w:pPr>
                                <w:spacing w:line="221" w:lineRule="exact"/>
                              </w:pPr>
                              <w:r w:rsidRPr="00AE5166">
                                <w:t>in</w:t>
                              </w:r>
                              <w:r w:rsidRPr="00AE5166">
                                <w:rPr>
                                  <w:spacing w:val="-6"/>
                                </w:rPr>
                                <w:t xml:space="preserve"> </w:t>
                              </w:r>
                              <w:r w:rsidRPr="00AE5166">
                                <w:t>the</w:t>
                              </w:r>
                              <w:r w:rsidRPr="00AE5166">
                                <w:rPr>
                                  <w:spacing w:val="-3"/>
                                </w:rPr>
                                <w:t xml:space="preserve"> </w:t>
                              </w:r>
                              <w:r w:rsidRPr="00AE5166">
                                <w:t>presence</w:t>
                              </w:r>
                              <w:r w:rsidRPr="00AE5166">
                                <w:rPr>
                                  <w:spacing w:val="-5"/>
                                </w:rPr>
                                <w:t xml:space="preserve"> of:</w:t>
                              </w:r>
                            </w:p>
                          </w:txbxContent>
                        </wps:txbx>
                        <wps:bodyPr wrap="square" lIns="0" tIns="0" rIns="0" bIns="0" rtlCol="0">
                          <a:noAutofit/>
                        </wps:bodyPr>
                      </wps:wsp>
                      <wps:wsp>
                        <wps:cNvPr id="40" name="Textbox 40"/>
                        <wps:cNvSpPr txBox="1"/>
                        <wps:spPr>
                          <a:xfrm>
                            <a:off x="42798" y="2013299"/>
                            <a:ext cx="1036955" cy="140335"/>
                          </a:xfrm>
                          <a:prstGeom prst="rect">
                            <a:avLst/>
                          </a:prstGeom>
                        </wps:spPr>
                        <wps:txbx>
                          <w:txbxContent>
                            <w:p w14:paraId="4DD173E5" w14:textId="77777777" w:rsidR="003463A1" w:rsidRPr="00AE5166" w:rsidRDefault="00231EB3">
                              <w:pPr>
                                <w:spacing w:line="221" w:lineRule="exact"/>
                              </w:pPr>
                              <w:r w:rsidRPr="00AE5166">
                                <w:t>(Name</w:t>
                              </w:r>
                              <w:r w:rsidRPr="00AE5166">
                                <w:rPr>
                                  <w:spacing w:val="-4"/>
                                </w:rPr>
                                <w:t xml:space="preserve"> </w:t>
                              </w:r>
                              <w:r w:rsidRPr="00AE5166">
                                <w:t>of</w:t>
                              </w:r>
                              <w:r w:rsidRPr="00AE5166">
                                <w:rPr>
                                  <w:spacing w:val="-1"/>
                                </w:rPr>
                                <w:t xml:space="preserve"> </w:t>
                              </w:r>
                              <w:r w:rsidRPr="00AE5166">
                                <w:rPr>
                                  <w:spacing w:val="-2"/>
                                </w:rPr>
                                <w:t>witness)</w:t>
                              </w:r>
                            </w:p>
                          </w:txbxContent>
                        </wps:txbx>
                        <wps:bodyPr wrap="square" lIns="0" tIns="0" rIns="0" bIns="0" rtlCol="0">
                          <a:noAutofit/>
                        </wps:bodyPr>
                      </wps:wsp>
                      <wps:wsp>
                        <wps:cNvPr id="41" name="Textbox 41"/>
                        <wps:cNvSpPr txBox="1"/>
                        <wps:spPr>
                          <a:xfrm>
                            <a:off x="3067939" y="2013299"/>
                            <a:ext cx="1238250" cy="140335"/>
                          </a:xfrm>
                          <a:prstGeom prst="rect">
                            <a:avLst/>
                          </a:prstGeom>
                        </wps:spPr>
                        <wps:txbx>
                          <w:txbxContent>
                            <w:p w14:paraId="4DD173E6" w14:textId="77777777" w:rsidR="003463A1" w:rsidRPr="00AE5166" w:rsidRDefault="00231EB3">
                              <w:pPr>
                                <w:spacing w:line="221" w:lineRule="exact"/>
                              </w:pPr>
                              <w:r w:rsidRPr="00AE5166">
                                <w:t>(Signature</w:t>
                              </w:r>
                              <w:r w:rsidRPr="00AE5166">
                                <w:rPr>
                                  <w:spacing w:val="-6"/>
                                </w:rPr>
                                <w:t xml:space="preserve"> </w:t>
                              </w:r>
                              <w:r w:rsidRPr="00AE5166">
                                <w:t>of</w:t>
                              </w:r>
                              <w:r w:rsidRPr="00AE5166">
                                <w:rPr>
                                  <w:spacing w:val="-4"/>
                                </w:rPr>
                                <w:t xml:space="preserve"> </w:t>
                              </w:r>
                              <w:r w:rsidRPr="00AE5166">
                                <w:rPr>
                                  <w:spacing w:val="-2"/>
                                </w:rPr>
                                <w:t>witness)</w:t>
                              </w:r>
                            </w:p>
                          </w:txbxContent>
                        </wps:txbx>
                        <wps:bodyPr wrap="square" lIns="0" tIns="0" rIns="0" bIns="0" rtlCol="0">
                          <a:noAutofit/>
                        </wps:bodyPr>
                      </wps:wsp>
                      <wps:wsp>
                        <wps:cNvPr id="42" name="Textbox 42"/>
                        <wps:cNvSpPr txBox="1"/>
                        <wps:spPr>
                          <a:xfrm>
                            <a:off x="7747" y="3039078"/>
                            <a:ext cx="361950" cy="140335"/>
                          </a:xfrm>
                          <a:prstGeom prst="rect">
                            <a:avLst/>
                          </a:prstGeom>
                        </wps:spPr>
                        <wps:txbx>
                          <w:txbxContent>
                            <w:p w14:paraId="4DD173E7" w14:textId="77777777" w:rsidR="003463A1" w:rsidRPr="00AE5166" w:rsidRDefault="00231EB3">
                              <w:pPr>
                                <w:spacing w:line="221" w:lineRule="exact"/>
                              </w:pPr>
                              <w:r w:rsidRPr="00AE5166">
                                <w:rPr>
                                  <w:spacing w:val="-2"/>
                                </w:rPr>
                                <w:t>(Date)</w:t>
                              </w:r>
                            </w:p>
                          </w:txbxContent>
                        </wps:txbx>
                        <wps:bodyPr wrap="square" lIns="0" tIns="0" rIns="0" bIns="0" rtlCol="0">
                          <a:noAutofit/>
                        </wps:bodyPr>
                      </wps:wsp>
                      <wps:wsp>
                        <wps:cNvPr id="43" name="Textbox 43"/>
                        <wps:cNvSpPr txBox="1"/>
                        <wps:spPr>
                          <a:xfrm>
                            <a:off x="10667" y="3808571"/>
                            <a:ext cx="5057140" cy="396240"/>
                          </a:xfrm>
                          <a:prstGeom prst="rect">
                            <a:avLst/>
                          </a:prstGeom>
                        </wps:spPr>
                        <wps:txbx>
                          <w:txbxContent>
                            <w:p w14:paraId="4DD173E8" w14:textId="77777777" w:rsidR="003463A1" w:rsidRPr="00AE5166" w:rsidRDefault="00231EB3">
                              <w:pPr>
                                <w:spacing w:line="225" w:lineRule="exact"/>
                              </w:pPr>
                              <w:r w:rsidRPr="00AE5166">
                                <w:t>ACCEPTED</w:t>
                              </w:r>
                              <w:r w:rsidRPr="00AE5166">
                                <w:rPr>
                                  <w:spacing w:val="-5"/>
                                </w:rPr>
                                <w:t xml:space="preserve"> </w:t>
                              </w:r>
                              <w:r w:rsidRPr="00AE5166">
                                <w:t>BY</w:t>
                              </w:r>
                              <w:r w:rsidRPr="00AE5166">
                                <w:rPr>
                                  <w:spacing w:val="-6"/>
                                </w:rPr>
                                <w:t xml:space="preserve"> </w:t>
                              </w:r>
                              <w:r w:rsidRPr="00AE5166">
                                <w:t>THE</w:t>
                              </w:r>
                              <w:r w:rsidRPr="00AE5166">
                                <w:rPr>
                                  <w:spacing w:val="-5"/>
                                </w:rPr>
                                <w:t xml:space="preserve"> </w:t>
                              </w:r>
                              <w:r w:rsidRPr="00AE5166">
                                <w:t>FAIR</w:t>
                              </w:r>
                              <w:r w:rsidRPr="00AE5166">
                                <w:rPr>
                                  <w:spacing w:val="-8"/>
                                </w:rPr>
                                <w:t xml:space="preserve"> </w:t>
                              </w:r>
                              <w:r w:rsidRPr="00AE5166">
                                <w:t>WORK</w:t>
                              </w:r>
                              <w:r w:rsidRPr="00AE5166">
                                <w:rPr>
                                  <w:spacing w:val="-5"/>
                                </w:rPr>
                                <w:t xml:space="preserve"> </w:t>
                              </w:r>
                              <w:r w:rsidRPr="00AE5166">
                                <w:t>OMBUDSMAN</w:t>
                              </w:r>
                              <w:r w:rsidRPr="00AE5166">
                                <w:rPr>
                                  <w:spacing w:val="-9"/>
                                </w:rPr>
                                <w:t xml:space="preserve"> </w:t>
                              </w:r>
                              <w:r w:rsidRPr="00AE5166">
                                <w:t>PURSUANT</w:t>
                              </w:r>
                              <w:r w:rsidRPr="00AE5166">
                                <w:rPr>
                                  <w:spacing w:val="-2"/>
                                </w:rPr>
                                <w:t xml:space="preserve"> </w:t>
                              </w:r>
                              <w:r w:rsidRPr="00AE5166">
                                <w:t>TO</w:t>
                              </w:r>
                              <w:r w:rsidRPr="00AE5166">
                                <w:rPr>
                                  <w:spacing w:val="-5"/>
                                </w:rPr>
                                <w:t xml:space="preserve"> </w:t>
                              </w:r>
                              <w:r w:rsidRPr="00AE5166">
                                <w:t>SECTION</w:t>
                              </w:r>
                              <w:r w:rsidRPr="00AE5166">
                                <w:rPr>
                                  <w:spacing w:val="-8"/>
                                </w:rPr>
                                <w:t xml:space="preserve"> </w:t>
                              </w:r>
                              <w:r w:rsidRPr="00AE5166">
                                <w:t>715(2)</w:t>
                              </w:r>
                              <w:r w:rsidRPr="00AE5166">
                                <w:rPr>
                                  <w:spacing w:val="-5"/>
                                </w:rPr>
                                <w:t xml:space="preserve"> </w:t>
                              </w:r>
                              <w:r w:rsidRPr="00AE5166">
                                <w:t>OF</w:t>
                              </w:r>
                              <w:r w:rsidRPr="00AE5166">
                                <w:rPr>
                                  <w:spacing w:val="-7"/>
                                </w:rPr>
                                <w:t xml:space="preserve"> </w:t>
                              </w:r>
                              <w:r w:rsidRPr="00AE5166">
                                <w:t>THE</w:t>
                              </w:r>
                              <w:r w:rsidRPr="00AE5166">
                                <w:rPr>
                                  <w:spacing w:val="-2"/>
                                </w:rPr>
                                <w:t xml:space="preserve"> </w:t>
                              </w:r>
                              <w:r w:rsidRPr="00AE5166">
                                <w:rPr>
                                  <w:spacing w:val="-4"/>
                                </w:rPr>
                                <w:t>FAIR</w:t>
                              </w:r>
                            </w:p>
                            <w:p w14:paraId="4DD173E9" w14:textId="77777777" w:rsidR="003463A1" w:rsidRPr="00AE5166" w:rsidRDefault="00231EB3">
                              <w:pPr>
                                <w:spacing w:before="134" w:line="265" w:lineRule="exact"/>
                              </w:pPr>
                              <w:r w:rsidRPr="00AE5166">
                                <w:t>WORK</w:t>
                              </w:r>
                              <w:r w:rsidRPr="00AE5166">
                                <w:rPr>
                                  <w:spacing w:val="-6"/>
                                </w:rPr>
                                <w:t xml:space="preserve"> </w:t>
                              </w:r>
                              <w:r w:rsidRPr="00AE5166">
                                <w:t>ACT</w:t>
                              </w:r>
                              <w:r w:rsidRPr="00AE5166">
                                <w:rPr>
                                  <w:spacing w:val="-4"/>
                                </w:rPr>
                                <w:t xml:space="preserve"> </w:t>
                              </w:r>
                              <w:r w:rsidRPr="00AE5166">
                                <w:t>2009</w:t>
                              </w:r>
                              <w:r w:rsidRPr="00AE5166">
                                <w:rPr>
                                  <w:spacing w:val="-2"/>
                                </w:rPr>
                                <w:t xml:space="preserve"> </w:t>
                              </w:r>
                              <w:r w:rsidRPr="00AE5166">
                                <w:rPr>
                                  <w:spacing w:val="-5"/>
                                </w:rPr>
                                <w:t>ON:</w:t>
                              </w:r>
                            </w:p>
                          </w:txbxContent>
                        </wps:txbx>
                        <wps:bodyPr wrap="square" lIns="0" tIns="0" rIns="0" bIns="0" rtlCol="0">
                          <a:noAutofit/>
                        </wps:bodyPr>
                      </wps:wsp>
                      <wps:wsp>
                        <wps:cNvPr id="44" name="Textbox 44"/>
                        <wps:cNvSpPr txBox="1"/>
                        <wps:spPr>
                          <a:xfrm>
                            <a:off x="10667" y="4648295"/>
                            <a:ext cx="1033144" cy="140335"/>
                          </a:xfrm>
                          <a:prstGeom prst="rect">
                            <a:avLst/>
                          </a:prstGeom>
                        </wps:spPr>
                        <wps:txbx>
                          <w:txbxContent>
                            <w:p w14:paraId="4DD173EA" w14:textId="77777777" w:rsidR="003463A1" w:rsidRPr="00AE5166" w:rsidRDefault="00231EB3">
                              <w:pPr>
                                <w:spacing w:line="221" w:lineRule="exact"/>
                              </w:pPr>
                              <w:r w:rsidRPr="00AE5166">
                                <w:t>Michael</w:t>
                              </w:r>
                              <w:r w:rsidRPr="00AE5166">
                                <w:rPr>
                                  <w:spacing w:val="-1"/>
                                </w:rPr>
                                <w:t xml:space="preserve"> </w:t>
                              </w:r>
                              <w:r w:rsidRPr="00AE5166">
                                <w:rPr>
                                  <w:spacing w:val="-2"/>
                                </w:rPr>
                                <w:t>Campbell</w:t>
                              </w:r>
                            </w:p>
                          </w:txbxContent>
                        </wps:txbx>
                        <wps:bodyPr wrap="square" lIns="0" tIns="0" rIns="0" bIns="0" rtlCol="0">
                          <a:noAutofit/>
                        </wps:bodyPr>
                      </wps:wsp>
                      <wps:wsp>
                        <wps:cNvPr id="45" name="Textbox 45"/>
                        <wps:cNvSpPr txBox="1"/>
                        <wps:spPr>
                          <a:xfrm>
                            <a:off x="3076955" y="4648295"/>
                            <a:ext cx="1312545" cy="140335"/>
                          </a:xfrm>
                          <a:prstGeom prst="rect">
                            <a:avLst/>
                          </a:prstGeom>
                        </wps:spPr>
                        <wps:txbx>
                          <w:txbxContent>
                            <w:p w14:paraId="4DD173EB" w14:textId="77777777" w:rsidR="003463A1" w:rsidRPr="00AE5166" w:rsidRDefault="00231EB3">
                              <w:pPr>
                                <w:spacing w:line="221" w:lineRule="exact"/>
                              </w:pPr>
                              <w:r w:rsidRPr="00AE5166">
                                <w:t>(Signature</w:t>
                              </w:r>
                              <w:r w:rsidRPr="00AE5166">
                                <w:rPr>
                                  <w:spacing w:val="-4"/>
                                </w:rPr>
                                <w:t xml:space="preserve"> </w:t>
                              </w:r>
                              <w:r w:rsidRPr="00AE5166">
                                <w:t>of</w:t>
                              </w:r>
                              <w:r w:rsidRPr="00AE5166">
                                <w:rPr>
                                  <w:spacing w:val="-6"/>
                                </w:rPr>
                                <w:t xml:space="preserve"> </w:t>
                              </w:r>
                              <w:r w:rsidRPr="00AE5166">
                                <w:rPr>
                                  <w:spacing w:val="-2"/>
                                </w:rPr>
                                <w:t>Delegate)</w:t>
                              </w:r>
                            </w:p>
                          </w:txbxContent>
                        </wps:txbx>
                        <wps:bodyPr wrap="square" lIns="0" tIns="0" rIns="0" bIns="0" rtlCol="0">
                          <a:noAutofit/>
                        </wps:bodyPr>
                      </wps:wsp>
                    </wpg:wgp>
                  </a:graphicData>
                </a:graphic>
                <wp14:sizeRelV relativeFrom="margin">
                  <wp14:pctHeight>0</wp14:pctHeight>
                </wp14:sizeRelV>
              </wp:anchor>
            </w:drawing>
          </mc:Choice>
          <mc:Fallback>
            <w:pict>
              <v:group w14:anchorId="4DD173AB" id="Group 34" o:spid="_x0000_s1026" style="position:absolute;margin-left:71.5pt;margin-top:.45pt;width:452.3pt;height:365.25pt;z-index:-251658237;mso-wrap-distance-left:0;mso-wrap-distance-right:0;mso-position-horizontal-relative:page;mso-height-relative:margin" coordorigin=",1494" coordsize="57442,46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RQLFgUAALAbAAAOAAAAZHJzL2Uyb0RvYy54bWzcWU1v4zYQvRfofxB0byyK+kacRbvbDQos&#10;tgtsip5pWbaFyqJK0rHz7zukNLSkOPXaaxeFcwgpa0gN35sZPkr373brynkuhCx5PXXJnec6RZ3z&#10;eVkvp+4fTx9/SlxHKlbPWcXrYuq+FNJ99/DjD/fbJit8vuLVvBAOTFLLbNtM3ZVSTTaZyHxVrJm8&#10;401Rw80FF2um4FIsJ3PBtjD7upr4nhdNtlzMG8HzQkr49UN7030w8y8WRa5+XyxkoZxq6oJvyvwX&#10;5v9M/5883LNsKVizKvPODXaGF2tW1vBQO9UHppizEeWrqdZlLrjkC3WX8/WELxZlXpg1wGqIN1rN&#10;o+CbxqxlmW2XjYUJoB3hdPa0+efnR9F8bb6I1nvofuL5XxJwmWybZda/r6+Xe+PdQqz1IFiEszOI&#10;vlhEi51ycvgxjIPAJwB8DveCiCZRHLaY5ysgZj+OBGkQJ3jr1zeGpyT0tc2EZe3TjY/Wp20DQST3&#10;OMnvw+nrijWFgV9qHL4Ip5xPXRq5Ts3WEMuPXdjAL+CTfjhYaSi7K9mhehCo/oIPoxXEJIpNhNrl&#10;sizfSPVYcAM8e/4kFTwLom6OPbbCXr6rsSsgDXQCVCYBlOtAAgjXgQSYtYg3TOlxeirddbY95lZA&#10;XOeKvr/mz8UTN5ZK0+cnnh96qesAwX6cAOGGYHB5b1nV/REQDa9s0QLbxsyNlilJAtLxjhbYtpZD&#10;L06173uN8+YVlwWACwvRkHwvNCSOPN9HNv8dmqEtOoRtHxqwjEiSfjM0Z9j3vEYPLgNNGCWBiYRj&#10;oBCfpP7AEh3BtoVkbxd5qUlJ4A5NsLXhYh9/kjH6itNdBook7BYYBFFIj0bJfqFDe3QK2zEsOo39&#10;49HS8+ZU+7736MUFIApjmtKYmBgYJsdbieSnKYFBB0agW9h2ATG0P5pUI49Otb9OUkHtpWlAzaKH&#10;kfEWTNTzktA7NALhwbaFaWh/PDqGHp1qf7Vo2sOE+fwWQBBHESVt5KEtQoKtjSBrebSk9HE5yXjs&#10;w6vk6rYrs5lDvy8XJK/K+ceyqvReJsVy9r4SzjPTwtj8dbtIzwzUlcxaFaN7Mz5/ARG0BdkzdeXf&#10;GyYK16l+q0FmaWmNHYGdGXaEqt5zI8DNNiqketr9yUTjNNCdugr0z2eOaotlqGv0WqytHlnznzeK&#10;L0oteoxvrUfdBSi/VoVdXwLGKAGfwPUZ3zk01uj1JKCjdr9wkEdGtuxhRN1qVTPxoghmA0FEEj9F&#10;cYyCkIAEDLywlc80jfwAAwA1pQZI68EOSq30zDlkhGErGUd8qt1s13l9IWr/NwTBqbPV6JYgc7Y4&#10;g6C2ArRK9CBFaUw8vdPoEw4JPEpR/16KInPqsHF0a0wBciOmjJw9g6nES1LgHWhIkyBMzTQss6nk&#10;RWFIgcfr8mSOp9r5G+MJCs+Ip7YUncFT4McdT/DKg0J+6dLZJ4pGadjVvOslFMWCfWtEgVgZJlR7&#10;dD6DKOpFcdqJ6MNU+TSBw/+1cyq4VargVDuiypaP7k3St8qIOA5aFUFhL/LwRRrWPhqR9Po0mX3v&#10;FksfnI9GNNnicSJNe7VHYbcK4Ug7KH2hBz/pSqv3qKvIPaMl7OvKWyt98D5pRJQtHWcTFUQBCPPu&#10;pTUmFCg+SgJ43HXFhD1U3BpRsLuPiLLF40SiqBe3agEy5jBVlPghvJO+MlX2ePHfUWW+fcBnIfOO&#10;uvuEpb879a/N0Xj/oe3hHwAAAP//AwBQSwMEFAAGAAgAAAAhAL4JdpvfAAAACQEAAA8AAABkcnMv&#10;ZG93bnJldi54bWxMj0FLw0AUhO+C/2F5gje7iYmtxmxKKeqpFGwF8faafU1Cs29Ddpuk/97tSY/D&#10;DDPf5MvJtGKg3jWWFcSzCARxaXXDlYKv/fvDMwjnkTW2lknBhRwsi9ubHDNtR/6kYecrEUrYZaig&#10;9r7LpHRlTQbdzHbEwTva3qAPsq+k7nEM5aaVj1E0lwYbDgs1drSuqTztzkbBx4jjKonfhs3puL78&#10;7J+235uYlLq/m1avIDxN/i8MV/yADkVgOtgzayfaoNMkfPEKXkBc7ShdzEEcFCySOAVZ5PL/g+IX&#10;AAD//wMAUEsBAi0AFAAGAAgAAAAhALaDOJL+AAAA4QEAABMAAAAAAAAAAAAAAAAAAAAAAFtDb250&#10;ZW50X1R5cGVzXS54bWxQSwECLQAUAAYACAAAACEAOP0h/9YAAACUAQAACwAAAAAAAAAAAAAAAAAv&#10;AQAAX3JlbHMvLnJlbHNQSwECLQAUAAYACAAAACEAEBUUCxYFAACwGwAADgAAAAAAAAAAAAAAAAAu&#10;AgAAZHJzL2Uyb0RvYy54bWxQSwECLQAUAAYACAAAACEAvgl2m98AAAAJAQAADwAAAAAAAAAAAAAA&#10;AABwBwAAZHJzL2Rvd25yZXYueG1sUEsFBgAAAAAEAAQA8wAAAHwIAAAAAA==&#10;">
                <v:shape id="Graphic 36" o:spid="_x0000_s1027" style="position:absolute;top:1494;width:57442;height:44717;visibility:visible;mso-wrap-style:square;v-text-anchor:top" coordsize="5744210,447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c5BwwAAANsAAAAPAAAAZHJzL2Rvd25yZXYueG1sRI/BasMw&#10;EETvgf6D2EJuiVwHTHGimLYQ6t5sJ4cct9bWNrVWRlIS5++rQqHHYWbeMLtiNqO4kvODZQVP6wQE&#10;cWv1wJ2C0/GwegbhA7LG0TIpuJOHYv+w2GGu7Y1rujahExHCPkcFfQhTLqVvezLo13Yijt6XdQZD&#10;lK6T2uEtws0o0yTJpMGB40KPE7311H43F6Pg0x3Sy9m4qn33Zdi81t3H3FRKLR/nly2IQHP4D/+1&#10;S61gk8Hvl/gD5P4HAAD//wMAUEsBAi0AFAAGAAgAAAAhANvh9svuAAAAhQEAABMAAAAAAAAAAAAA&#10;AAAAAAAAAFtDb250ZW50X1R5cGVzXS54bWxQSwECLQAUAAYACAAAACEAWvQsW78AAAAVAQAACwAA&#10;AAAAAAAAAAAAAAAfAQAAX3JlbHMvLnJlbHNQSwECLQAUAAYACAAAACEAJCnOQcMAAADbAAAADwAA&#10;AAAAAAAAAAAAAAAHAgAAZHJzL2Rvd25yZXYueG1sUEsFBgAAAAADAAMAtwAAAPcCAAAAAA==&#10;" path="m2802509,2785745l,2785745r,6096l2802509,2791841r,-6096xem2802509,1760220l,1760220r,5969l2802509,1766189r,-5969xem2805684,l12192,r,6096l2805684,6096r,-6096xem2808592,4465320r-2796400,l12192,4471289r2796400,l2808592,4465320xem5739371,1760220r-2747632,l2991739,1766189r2747632,l5739371,1760220xem5743943,4465320r-2735440,l3008503,4471289r2735440,l5743943,4465320xem5743943,l2996311,r,6096l5743943,6096r,-6096xe" fillcolor="black" stroked="f">
                  <v:path arrowok="t"/>
                </v:shape>
                <v:shapetype id="_x0000_t202" coordsize="21600,21600" o:spt="202" path="m,l,21600r21600,l21600,xe">
                  <v:stroke joinstyle="miter"/>
                  <v:path gradientshapeok="t" o:connecttype="rect"/>
                </v:shapetype>
                <v:shape id="Textbox 37" o:spid="_x0000_s1028" type="#_x0000_t202" style="position:absolute;left:106;top:1829;width:17164;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4DD173E1" w14:textId="77777777" w:rsidR="003463A1" w:rsidRPr="00AE5166" w:rsidRDefault="00231EB3">
                        <w:pPr>
                          <w:spacing w:line="225" w:lineRule="exact"/>
                        </w:pPr>
                        <w:r w:rsidRPr="00AE5166">
                          <w:t>Professor</w:t>
                        </w:r>
                        <w:r w:rsidRPr="00AE5166">
                          <w:rPr>
                            <w:spacing w:val="-6"/>
                          </w:rPr>
                          <w:t xml:space="preserve"> </w:t>
                        </w:r>
                        <w:r w:rsidRPr="00AE5166">
                          <w:t>Nick</w:t>
                        </w:r>
                        <w:r w:rsidRPr="00AE5166">
                          <w:rPr>
                            <w:spacing w:val="-4"/>
                          </w:rPr>
                          <w:t xml:space="preserve"> Klomp</w:t>
                        </w:r>
                      </w:p>
                      <w:p w14:paraId="4DD173E2" w14:textId="77777777" w:rsidR="003463A1" w:rsidRPr="00AE5166" w:rsidRDefault="00231EB3">
                        <w:pPr>
                          <w:spacing w:before="134" w:line="265" w:lineRule="exact"/>
                        </w:pPr>
                        <w:r w:rsidRPr="00AE5166">
                          <w:t>Vice-Chancellor</w:t>
                        </w:r>
                        <w:r w:rsidRPr="00AE5166">
                          <w:rPr>
                            <w:spacing w:val="-7"/>
                          </w:rPr>
                          <w:t xml:space="preserve"> </w:t>
                        </w:r>
                        <w:r w:rsidRPr="00AE5166">
                          <w:t>and</w:t>
                        </w:r>
                        <w:r w:rsidRPr="00AE5166">
                          <w:rPr>
                            <w:spacing w:val="-8"/>
                          </w:rPr>
                          <w:t xml:space="preserve"> </w:t>
                        </w:r>
                        <w:r w:rsidRPr="00AE5166">
                          <w:rPr>
                            <w:spacing w:val="-2"/>
                          </w:rPr>
                          <w:t>President</w:t>
                        </w:r>
                      </w:p>
                    </w:txbxContent>
                  </v:textbox>
                </v:shape>
                <v:shape id="Textbox 38" o:spid="_x0000_s1029" type="#_x0000_t202" style="position:absolute;left:29963;top:1829;width:1971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4DD173E3" w14:textId="77777777" w:rsidR="003463A1" w:rsidRPr="00AE5166" w:rsidRDefault="00231EB3">
                        <w:pPr>
                          <w:spacing w:line="221" w:lineRule="exact"/>
                        </w:pPr>
                        <w:r w:rsidRPr="00AE5166">
                          <w:t>(Signature</w:t>
                        </w:r>
                        <w:r w:rsidRPr="00AE5166">
                          <w:rPr>
                            <w:spacing w:val="-10"/>
                          </w:rPr>
                          <w:t xml:space="preserve"> </w:t>
                        </w:r>
                        <w:r w:rsidRPr="00AE5166">
                          <w:t>of</w:t>
                        </w:r>
                        <w:r w:rsidRPr="00AE5166">
                          <w:rPr>
                            <w:spacing w:val="-5"/>
                          </w:rPr>
                          <w:t xml:space="preserve"> </w:t>
                        </w:r>
                        <w:r w:rsidRPr="00AE5166">
                          <w:t>authorised</w:t>
                        </w:r>
                        <w:r w:rsidRPr="00AE5166">
                          <w:rPr>
                            <w:spacing w:val="-10"/>
                          </w:rPr>
                          <w:t xml:space="preserve"> </w:t>
                        </w:r>
                        <w:r w:rsidRPr="00AE5166">
                          <w:rPr>
                            <w:spacing w:val="-2"/>
                          </w:rPr>
                          <w:t>signatory)</w:t>
                        </w:r>
                      </w:p>
                    </w:txbxContent>
                  </v:textbox>
                </v:shape>
                <v:shape id="Textbox 39" o:spid="_x0000_s1030" type="#_x0000_t202" style="position:absolute;left:808;top:9845;width:10656;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4DD173E4" w14:textId="77777777" w:rsidR="003463A1" w:rsidRPr="00AE5166" w:rsidRDefault="00231EB3">
                        <w:pPr>
                          <w:spacing w:line="221" w:lineRule="exact"/>
                        </w:pPr>
                        <w:r w:rsidRPr="00AE5166">
                          <w:t>in</w:t>
                        </w:r>
                        <w:r w:rsidRPr="00AE5166">
                          <w:rPr>
                            <w:spacing w:val="-6"/>
                          </w:rPr>
                          <w:t xml:space="preserve"> </w:t>
                        </w:r>
                        <w:r w:rsidRPr="00AE5166">
                          <w:t>the</w:t>
                        </w:r>
                        <w:r w:rsidRPr="00AE5166">
                          <w:rPr>
                            <w:spacing w:val="-3"/>
                          </w:rPr>
                          <w:t xml:space="preserve"> </w:t>
                        </w:r>
                        <w:r w:rsidRPr="00AE5166">
                          <w:t>presence</w:t>
                        </w:r>
                        <w:r w:rsidRPr="00AE5166">
                          <w:rPr>
                            <w:spacing w:val="-5"/>
                          </w:rPr>
                          <w:t xml:space="preserve"> of:</w:t>
                        </w:r>
                      </w:p>
                    </w:txbxContent>
                  </v:textbox>
                </v:shape>
                <v:shape id="Textbox 40" o:spid="_x0000_s1031" type="#_x0000_t202" style="position:absolute;left:427;top:20132;width:1037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4DD173E5" w14:textId="77777777" w:rsidR="003463A1" w:rsidRPr="00AE5166" w:rsidRDefault="00231EB3">
                        <w:pPr>
                          <w:spacing w:line="221" w:lineRule="exact"/>
                        </w:pPr>
                        <w:r w:rsidRPr="00AE5166">
                          <w:t>(Name</w:t>
                        </w:r>
                        <w:r w:rsidRPr="00AE5166">
                          <w:rPr>
                            <w:spacing w:val="-4"/>
                          </w:rPr>
                          <w:t xml:space="preserve"> </w:t>
                        </w:r>
                        <w:r w:rsidRPr="00AE5166">
                          <w:t>of</w:t>
                        </w:r>
                        <w:r w:rsidRPr="00AE5166">
                          <w:rPr>
                            <w:spacing w:val="-1"/>
                          </w:rPr>
                          <w:t xml:space="preserve"> </w:t>
                        </w:r>
                        <w:r w:rsidRPr="00AE5166">
                          <w:rPr>
                            <w:spacing w:val="-2"/>
                          </w:rPr>
                          <w:t>witness)</w:t>
                        </w:r>
                      </w:p>
                    </w:txbxContent>
                  </v:textbox>
                </v:shape>
                <v:shape id="Textbox 41" o:spid="_x0000_s1032" type="#_x0000_t202" style="position:absolute;left:30679;top:20132;width:12382;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4DD173E6" w14:textId="77777777" w:rsidR="003463A1" w:rsidRPr="00AE5166" w:rsidRDefault="00231EB3">
                        <w:pPr>
                          <w:spacing w:line="221" w:lineRule="exact"/>
                        </w:pPr>
                        <w:r w:rsidRPr="00AE5166">
                          <w:t>(Signature</w:t>
                        </w:r>
                        <w:r w:rsidRPr="00AE5166">
                          <w:rPr>
                            <w:spacing w:val="-6"/>
                          </w:rPr>
                          <w:t xml:space="preserve"> </w:t>
                        </w:r>
                        <w:r w:rsidRPr="00AE5166">
                          <w:t>of</w:t>
                        </w:r>
                        <w:r w:rsidRPr="00AE5166">
                          <w:rPr>
                            <w:spacing w:val="-4"/>
                          </w:rPr>
                          <w:t xml:space="preserve"> </w:t>
                        </w:r>
                        <w:r w:rsidRPr="00AE5166">
                          <w:rPr>
                            <w:spacing w:val="-2"/>
                          </w:rPr>
                          <w:t>witness)</w:t>
                        </w:r>
                      </w:p>
                    </w:txbxContent>
                  </v:textbox>
                </v:shape>
                <v:shape id="Textbox 42" o:spid="_x0000_s1033" type="#_x0000_t202" style="position:absolute;left:77;top:30390;width:361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4DD173E7" w14:textId="77777777" w:rsidR="003463A1" w:rsidRPr="00AE5166" w:rsidRDefault="00231EB3">
                        <w:pPr>
                          <w:spacing w:line="221" w:lineRule="exact"/>
                        </w:pPr>
                        <w:r w:rsidRPr="00AE5166">
                          <w:rPr>
                            <w:spacing w:val="-2"/>
                          </w:rPr>
                          <w:t>(Date)</w:t>
                        </w:r>
                      </w:p>
                    </w:txbxContent>
                  </v:textbox>
                </v:shape>
                <v:shape id="Textbox 43" o:spid="_x0000_s1034" type="#_x0000_t202" style="position:absolute;left:106;top:38085;width:50572;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4DD173E8" w14:textId="77777777" w:rsidR="003463A1" w:rsidRPr="00AE5166" w:rsidRDefault="00231EB3">
                        <w:pPr>
                          <w:spacing w:line="225" w:lineRule="exact"/>
                        </w:pPr>
                        <w:r w:rsidRPr="00AE5166">
                          <w:t>ACCEPTED</w:t>
                        </w:r>
                        <w:r w:rsidRPr="00AE5166">
                          <w:rPr>
                            <w:spacing w:val="-5"/>
                          </w:rPr>
                          <w:t xml:space="preserve"> </w:t>
                        </w:r>
                        <w:r w:rsidRPr="00AE5166">
                          <w:t>BY</w:t>
                        </w:r>
                        <w:r w:rsidRPr="00AE5166">
                          <w:rPr>
                            <w:spacing w:val="-6"/>
                          </w:rPr>
                          <w:t xml:space="preserve"> </w:t>
                        </w:r>
                        <w:r w:rsidRPr="00AE5166">
                          <w:t>THE</w:t>
                        </w:r>
                        <w:r w:rsidRPr="00AE5166">
                          <w:rPr>
                            <w:spacing w:val="-5"/>
                          </w:rPr>
                          <w:t xml:space="preserve"> </w:t>
                        </w:r>
                        <w:r w:rsidRPr="00AE5166">
                          <w:t>FAIR</w:t>
                        </w:r>
                        <w:r w:rsidRPr="00AE5166">
                          <w:rPr>
                            <w:spacing w:val="-8"/>
                          </w:rPr>
                          <w:t xml:space="preserve"> </w:t>
                        </w:r>
                        <w:r w:rsidRPr="00AE5166">
                          <w:t>WORK</w:t>
                        </w:r>
                        <w:r w:rsidRPr="00AE5166">
                          <w:rPr>
                            <w:spacing w:val="-5"/>
                          </w:rPr>
                          <w:t xml:space="preserve"> </w:t>
                        </w:r>
                        <w:r w:rsidRPr="00AE5166">
                          <w:t>OMBUDSMAN</w:t>
                        </w:r>
                        <w:r w:rsidRPr="00AE5166">
                          <w:rPr>
                            <w:spacing w:val="-9"/>
                          </w:rPr>
                          <w:t xml:space="preserve"> </w:t>
                        </w:r>
                        <w:r w:rsidRPr="00AE5166">
                          <w:t>PURSUANT</w:t>
                        </w:r>
                        <w:r w:rsidRPr="00AE5166">
                          <w:rPr>
                            <w:spacing w:val="-2"/>
                          </w:rPr>
                          <w:t xml:space="preserve"> </w:t>
                        </w:r>
                        <w:r w:rsidRPr="00AE5166">
                          <w:t>TO</w:t>
                        </w:r>
                        <w:r w:rsidRPr="00AE5166">
                          <w:rPr>
                            <w:spacing w:val="-5"/>
                          </w:rPr>
                          <w:t xml:space="preserve"> </w:t>
                        </w:r>
                        <w:r w:rsidRPr="00AE5166">
                          <w:t>SECTION</w:t>
                        </w:r>
                        <w:r w:rsidRPr="00AE5166">
                          <w:rPr>
                            <w:spacing w:val="-8"/>
                          </w:rPr>
                          <w:t xml:space="preserve"> </w:t>
                        </w:r>
                        <w:r w:rsidRPr="00AE5166">
                          <w:t>715(2)</w:t>
                        </w:r>
                        <w:r w:rsidRPr="00AE5166">
                          <w:rPr>
                            <w:spacing w:val="-5"/>
                          </w:rPr>
                          <w:t xml:space="preserve"> </w:t>
                        </w:r>
                        <w:r w:rsidRPr="00AE5166">
                          <w:t>OF</w:t>
                        </w:r>
                        <w:r w:rsidRPr="00AE5166">
                          <w:rPr>
                            <w:spacing w:val="-7"/>
                          </w:rPr>
                          <w:t xml:space="preserve"> </w:t>
                        </w:r>
                        <w:r w:rsidRPr="00AE5166">
                          <w:t>THE</w:t>
                        </w:r>
                        <w:r w:rsidRPr="00AE5166">
                          <w:rPr>
                            <w:spacing w:val="-2"/>
                          </w:rPr>
                          <w:t xml:space="preserve"> </w:t>
                        </w:r>
                        <w:r w:rsidRPr="00AE5166">
                          <w:rPr>
                            <w:spacing w:val="-4"/>
                          </w:rPr>
                          <w:t>FAIR</w:t>
                        </w:r>
                      </w:p>
                      <w:p w14:paraId="4DD173E9" w14:textId="77777777" w:rsidR="003463A1" w:rsidRPr="00AE5166" w:rsidRDefault="00231EB3">
                        <w:pPr>
                          <w:spacing w:before="134" w:line="265" w:lineRule="exact"/>
                        </w:pPr>
                        <w:r w:rsidRPr="00AE5166">
                          <w:t>WORK</w:t>
                        </w:r>
                        <w:r w:rsidRPr="00AE5166">
                          <w:rPr>
                            <w:spacing w:val="-6"/>
                          </w:rPr>
                          <w:t xml:space="preserve"> </w:t>
                        </w:r>
                        <w:r w:rsidRPr="00AE5166">
                          <w:t>ACT</w:t>
                        </w:r>
                        <w:r w:rsidRPr="00AE5166">
                          <w:rPr>
                            <w:spacing w:val="-4"/>
                          </w:rPr>
                          <w:t xml:space="preserve"> </w:t>
                        </w:r>
                        <w:r w:rsidRPr="00AE5166">
                          <w:t>2009</w:t>
                        </w:r>
                        <w:r w:rsidRPr="00AE5166">
                          <w:rPr>
                            <w:spacing w:val="-2"/>
                          </w:rPr>
                          <w:t xml:space="preserve"> </w:t>
                        </w:r>
                        <w:r w:rsidRPr="00AE5166">
                          <w:rPr>
                            <w:spacing w:val="-5"/>
                          </w:rPr>
                          <w:t>ON:</w:t>
                        </w:r>
                      </w:p>
                    </w:txbxContent>
                  </v:textbox>
                </v:shape>
                <v:shape id="Textbox 44" o:spid="_x0000_s1035" type="#_x0000_t202" style="position:absolute;left:106;top:46482;width:10332;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4DD173EA" w14:textId="77777777" w:rsidR="003463A1" w:rsidRPr="00AE5166" w:rsidRDefault="00231EB3">
                        <w:pPr>
                          <w:spacing w:line="221" w:lineRule="exact"/>
                        </w:pPr>
                        <w:r w:rsidRPr="00AE5166">
                          <w:t>Michael</w:t>
                        </w:r>
                        <w:r w:rsidRPr="00AE5166">
                          <w:rPr>
                            <w:spacing w:val="-1"/>
                          </w:rPr>
                          <w:t xml:space="preserve"> </w:t>
                        </w:r>
                        <w:r w:rsidRPr="00AE5166">
                          <w:rPr>
                            <w:spacing w:val="-2"/>
                          </w:rPr>
                          <w:t>Campbell</w:t>
                        </w:r>
                      </w:p>
                    </w:txbxContent>
                  </v:textbox>
                </v:shape>
                <v:shape id="Textbox 45" o:spid="_x0000_s1036" type="#_x0000_t202" style="position:absolute;left:30769;top:46482;width:13126;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4DD173EB" w14:textId="77777777" w:rsidR="003463A1" w:rsidRPr="00AE5166" w:rsidRDefault="00231EB3">
                        <w:pPr>
                          <w:spacing w:line="221" w:lineRule="exact"/>
                        </w:pPr>
                        <w:r w:rsidRPr="00AE5166">
                          <w:t>(Signature</w:t>
                        </w:r>
                        <w:r w:rsidRPr="00AE5166">
                          <w:rPr>
                            <w:spacing w:val="-4"/>
                          </w:rPr>
                          <w:t xml:space="preserve"> </w:t>
                        </w:r>
                        <w:r w:rsidRPr="00AE5166">
                          <w:t>of</w:t>
                        </w:r>
                        <w:r w:rsidRPr="00AE5166">
                          <w:rPr>
                            <w:spacing w:val="-6"/>
                          </w:rPr>
                          <w:t xml:space="preserve"> </w:t>
                        </w:r>
                        <w:r w:rsidRPr="00AE5166">
                          <w:rPr>
                            <w:spacing w:val="-2"/>
                          </w:rPr>
                          <w:t>Delegate)</w:t>
                        </w:r>
                      </w:p>
                    </w:txbxContent>
                  </v:textbox>
                </v:shape>
                <w10:wrap anchorx="page"/>
              </v:group>
            </w:pict>
          </mc:Fallback>
        </mc:AlternateContent>
      </w:r>
    </w:p>
    <w:p w14:paraId="4DD1725C" w14:textId="77777777" w:rsidR="003463A1" w:rsidRPr="00AE5166" w:rsidRDefault="003463A1">
      <w:pPr>
        <w:pStyle w:val="BodyText"/>
      </w:pPr>
    </w:p>
    <w:p w14:paraId="4DD1725D" w14:textId="77777777" w:rsidR="003463A1" w:rsidRPr="00AE5166" w:rsidRDefault="003463A1">
      <w:pPr>
        <w:pStyle w:val="BodyText"/>
      </w:pPr>
    </w:p>
    <w:p w14:paraId="4DD1725E" w14:textId="77777777" w:rsidR="003463A1" w:rsidRPr="00AE5166" w:rsidRDefault="003463A1">
      <w:pPr>
        <w:pStyle w:val="BodyText"/>
      </w:pPr>
    </w:p>
    <w:p w14:paraId="4DD1725F" w14:textId="77777777" w:rsidR="003463A1" w:rsidRPr="00AE5166" w:rsidRDefault="003463A1">
      <w:pPr>
        <w:pStyle w:val="BodyText"/>
      </w:pPr>
    </w:p>
    <w:p w14:paraId="4DD17260" w14:textId="77777777" w:rsidR="003463A1" w:rsidRPr="00AE5166" w:rsidRDefault="003463A1">
      <w:pPr>
        <w:pStyle w:val="BodyText"/>
      </w:pPr>
    </w:p>
    <w:p w14:paraId="4DD17261" w14:textId="77777777" w:rsidR="003463A1" w:rsidRPr="00AE5166" w:rsidRDefault="003463A1">
      <w:pPr>
        <w:pStyle w:val="BodyText"/>
      </w:pPr>
    </w:p>
    <w:p w14:paraId="271399E3" w14:textId="77777777" w:rsidR="00C14E41" w:rsidRPr="00AE5166" w:rsidRDefault="00C14E41">
      <w:pPr>
        <w:pStyle w:val="BodyText"/>
      </w:pPr>
    </w:p>
    <w:p w14:paraId="4DD17262" w14:textId="77777777" w:rsidR="003463A1" w:rsidRPr="00AE5166" w:rsidRDefault="003463A1">
      <w:pPr>
        <w:pStyle w:val="BodyText"/>
      </w:pPr>
    </w:p>
    <w:p w14:paraId="4DD17263" w14:textId="77777777" w:rsidR="003463A1" w:rsidRPr="00AE5166" w:rsidRDefault="003463A1">
      <w:pPr>
        <w:pStyle w:val="BodyText"/>
      </w:pPr>
    </w:p>
    <w:p w14:paraId="4DD17266" w14:textId="77777777" w:rsidR="003463A1" w:rsidRPr="00AE5166" w:rsidRDefault="003463A1">
      <w:pPr>
        <w:pStyle w:val="BodyText"/>
      </w:pPr>
    </w:p>
    <w:p w14:paraId="4DD17267" w14:textId="77777777" w:rsidR="003463A1" w:rsidRPr="00AE5166" w:rsidRDefault="003463A1">
      <w:pPr>
        <w:pStyle w:val="BodyText"/>
      </w:pPr>
    </w:p>
    <w:p w14:paraId="4DD17268" w14:textId="77777777" w:rsidR="003463A1" w:rsidRPr="00AE5166" w:rsidRDefault="003463A1">
      <w:pPr>
        <w:pStyle w:val="BodyText"/>
      </w:pPr>
    </w:p>
    <w:p w14:paraId="4DD17269" w14:textId="77777777" w:rsidR="003463A1" w:rsidRPr="00AE5166" w:rsidRDefault="003463A1">
      <w:pPr>
        <w:pStyle w:val="BodyText"/>
      </w:pPr>
    </w:p>
    <w:p w14:paraId="4DD1726A" w14:textId="77777777" w:rsidR="003463A1" w:rsidRPr="00AE5166" w:rsidRDefault="003463A1">
      <w:pPr>
        <w:pStyle w:val="BodyText"/>
      </w:pPr>
    </w:p>
    <w:p w14:paraId="4DD1726B" w14:textId="77777777" w:rsidR="003463A1" w:rsidRPr="00AE5166" w:rsidRDefault="003463A1">
      <w:pPr>
        <w:pStyle w:val="BodyText"/>
      </w:pPr>
    </w:p>
    <w:p w14:paraId="4DD1726C" w14:textId="77777777" w:rsidR="003463A1" w:rsidRPr="00AE5166" w:rsidRDefault="003463A1" w:rsidP="008225ED">
      <w:pPr>
        <w:pStyle w:val="BodyText"/>
        <w:jc w:val="center"/>
      </w:pPr>
    </w:p>
    <w:p w14:paraId="4DD1726D" w14:textId="77777777" w:rsidR="003463A1" w:rsidRPr="00AE5166" w:rsidRDefault="003463A1">
      <w:pPr>
        <w:pStyle w:val="BodyText"/>
      </w:pPr>
    </w:p>
    <w:p w14:paraId="4DD1726E" w14:textId="77777777" w:rsidR="003463A1" w:rsidRPr="00AE5166" w:rsidRDefault="003463A1">
      <w:pPr>
        <w:pStyle w:val="BodyText"/>
      </w:pPr>
    </w:p>
    <w:p w14:paraId="4DD1726F" w14:textId="77777777" w:rsidR="003463A1" w:rsidRPr="00AE5166" w:rsidRDefault="003463A1">
      <w:pPr>
        <w:pStyle w:val="BodyText"/>
      </w:pPr>
    </w:p>
    <w:p w14:paraId="4DD17270" w14:textId="77777777" w:rsidR="003463A1" w:rsidRPr="00AE5166" w:rsidRDefault="003463A1">
      <w:pPr>
        <w:pStyle w:val="BodyText"/>
      </w:pPr>
    </w:p>
    <w:p w14:paraId="4DD17273" w14:textId="77777777" w:rsidR="003463A1" w:rsidRPr="00AE5166" w:rsidRDefault="003463A1">
      <w:pPr>
        <w:pStyle w:val="BodyText"/>
      </w:pPr>
    </w:p>
    <w:p w14:paraId="4DD17274" w14:textId="77777777" w:rsidR="003463A1" w:rsidRPr="00AE5166" w:rsidRDefault="003463A1">
      <w:pPr>
        <w:pStyle w:val="BodyText"/>
      </w:pPr>
    </w:p>
    <w:p w14:paraId="4DD17275" w14:textId="77777777" w:rsidR="003463A1" w:rsidRPr="00AE5166" w:rsidRDefault="003463A1">
      <w:pPr>
        <w:pStyle w:val="BodyText"/>
      </w:pPr>
    </w:p>
    <w:p w14:paraId="4DD17276" w14:textId="77777777" w:rsidR="003463A1" w:rsidRPr="00AE5166" w:rsidRDefault="003463A1">
      <w:pPr>
        <w:pStyle w:val="BodyText"/>
      </w:pPr>
    </w:p>
    <w:p w14:paraId="4DD17277" w14:textId="77777777" w:rsidR="003463A1" w:rsidRPr="00AE5166" w:rsidRDefault="003463A1">
      <w:pPr>
        <w:pStyle w:val="BodyText"/>
      </w:pPr>
    </w:p>
    <w:p w14:paraId="4DD17278" w14:textId="77777777" w:rsidR="003463A1" w:rsidRPr="00AE5166" w:rsidRDefault="003463A1">
      <w:pPr>
        <w:pStyle w:val="BodyText"/>
        <w:spacing w:before="205"/>
      </w:pPr>
    </w:p>
    <w:p w14:paraId="4DD17279" w14:textId="2C32D13B" w:rsidR="003463A1" w:rsidRPr="00AE5166" w:rsidRDefault="00231EB3">
      <w:pPr>
        <w:pStyle w:val="BodyText"/>
        <w:ind w:left="169"/>
      </w:pPr>
      <w:r w:rsidRPr="00AE5166">
        <w:t>Group</w:t>
      </w:r>
      <w:r w:rsidRPr="00AE5166">
        <w:rPr>
          <w:spacing w:val="-3"/>
        </w:rPr>
        <w:t xml:space="preserve"> </w:t>
      </w:r>
      <w:r w:rsidRPr="00AE5166">
        <w:t>Manager</w:t>
      </w:r>
      <w:r w:rsidRPr="00AE5166">
        <w:rPr>
          <w:spacing w:val="-3"/>
        </w:rPr>
        <w:t xml:space="preserve"> </w:t>
      </w:r>
      <w:r w:rsidRPr="00AE5166">
        <w:t>–</w:t>
      </w:r>
      <w:r w:rsidRPr="00AE5166">
        <w:rPr>
          <w:spacing w:val="-4"/>
        </w:rPr>
        <w:t xml:space="preserve"> </w:t>
      </w:r>
      <w:r w:rsidRPr="00AE5166">
        <w:rPr>
          <w:spacing w:val="-2"/>
        </w:rPr>
        <w:t>Operations</w:t>
      </w:r>
    </w:p>
    <w:p w14:paraId="4DD1727A" w14:textId="77777777" w:rsidR="003463A1" w:rsidRPr="00AE5166" w:rsidRDefault="00231EB3">
      <w:pPr>
        <w:pStyle w:val="BodyText"/>
        <w:spacing w:before="135"/>
        <w:ind w:left="169"/>
      </w:pPr>
      <w:r w:rsidRPr="00AE5166">
        <w:t>Delegate</w:t>
      </w:r>
      <w:r w:rsidRPr="00AE5166">
        <w:rPr>
          <w:spacing w:val="-2"/>
        </w:rPr>
        <w:t xml:space="preserve"> </w:t>
      </w:r>
      <w:r w:rsidRPr="00AE5166">
        <w:t>for</w:t>
      </w:r>
      <w:r w:rsidRPr="00AE5166">
        <w:rPr>
          <w:spacing w:val="-4"/>
        </w:rPr>
        <w:t xml:space="preserve"> </w:t>
      </w:r>
      <w:r w:rsidRPr="00AE5166">
        <w:t>the</w:t>
      </w:r>
      <w:r w:rsidRPr="00AE5166">
        <w:rPr>
          <w:spacing w:val="-2"/>
        </w:rPr>
        <w:t xml:space="preserve"> </w:t>
      </w:r>
      <w:r w:rsidRPr="00AE5166">
        <w:t>FAIR</w:t>
      </w:r>
      <w:r w:rsidRPr="00AE5166">
        <w:rPr>
          <w:spacing w:val="-4"/>
        </w:rPr>
        <w:t xml:space="preserve"> </w:t>
      </w:r>
      <w:r w:rsidRPr="00AE5166">
        <w:t>WORK</w:t>
      </w:r>
      <w:r w:rsidRPr="00AE5166">
        <w:rPr>
          <w:spacing w:val="-1"/>
        </w:rPr>
        <w:t xml:space="preserve"> </w:t>
      </w:r>
      <w:r w:rsidRPr="00AE5166">
        <w:rPr>
          <w:spacing w:val="-2"/>
        </w:rPr>
        <w:t>OMBUDSMAN</w:t>
      </w:r>
    </w:p>
    <w:p w14:paraId="4DD1727B" w14:textId="77777777" w:rsidR="003463A1" w:rsidRPr="00AE5166" w:rsidRDefault="003463A1">
      <w:pPr>
        <w:pStyle w:val="BodyText"/>
        <w:rPr>
          <w:sz w:val="20"/>
        </w:rPr>
      </w:pPr>
    </w:p>
    <w:p w14:paraId="4DD1727C" w14:textId="77777777" w:rsidR="003463A1" w:rsidRPr="00AE5166" w:rsidRDefault="003463A1">
      <w:pPr>
        <w:pStyle w:val="BodyText"/>
        <w:rPr>
          <w:sz w:val="20"/>
        </w:rPr>
      </w:pPr>
    </w:p>
    <w:p w14:paraId="4DD1727D" w14:textId="77777777" w:rsidR="003463A1" w:rsidRPr="00AE5166" w:rsidRDefault="00231EB3">
      <w:pPr>
        <w:pStyle w:val="BodyText"/>
        <w:spacing w:before="43"/>
        <w:rPr>
          <w:sz w:val="20"/>
        </w:rPr>
      </w:pPr>
      <w:r w:rsidRPr="00B03A21">
        <w:rPr>
          <w:noProof/>
          <w:sz w:val="20"/>
        </w:rPr>
        <mc:AlternateContent>
          <mc:Choice Requires="wps">
            <w:drawing>
              <wp:anchor distT="0" distB="0" distL="0" distR="0" simplePos="0" relativeHeight="251658246" behindDoc="1" locked="0" layoutInCell="1" allowOverlap="1" wp14:anchorId="4DD173AD" wp14:editId="4DD173AE">
                <wp:simplePos x="0" y="0"/>
                <wp:positionH relativeFrom="page">
                  <wp:posOffset>918844</wp:posOffset>
                </wp:positionH>
                <wp:positionV relativeFrom="paragraph">
                  <wp:posOffset>198153</wp:posOffset>
                </wp:positionV>
                <wp:extent cx="2476500" cy="635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0" cy="6350"/>
                        </a:xfrm>
                        <a:custGeom>
                          <a:avLst/>
                          <a:gdLst/>
                          <a:ahLst/>
                          <a:cxnLst/>
                          <a:rect l="l" t="t" r="r" b="b"/>
                          <a:pathLst>
                            <a:path w="2476500" h="6350">
                              <a:moveTo>
                                <a:pt x="2476500" y="0"/>
                              </a:moveTo>
                              <a:lnTo>
                                <a:pt x="0" y="0"/>
                              </a:lnTo>
                              <a:lnTo>
                                <a:pt x="0" y="6095"/>
                              </a:lnTo>
                              <a:lnTo>
                                <a:pt x="2476500" y="6095"/>
                              </a:lnTo>
                              <a:lnTo>
                                <a:pt x="2476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FE61C2" id="Graphic 46" o:spid="_x0000_s1026" style="position:absolute;margin-left:72.35pt;margin-top:15.6pt;width:195pt;height:.5pt;z-index:-251658234;visibility:visible;mso-wrap-style:square;mso-wrap-distance-left:0;mso-wrap-distance-top:0;mso-wrap-distance-right:0;mso-wrap-distance-bottom:0;mso-position-horizontal:absolute;mso-position-horizontal-relative:page;mso-position-vertical:absolute;mso-position-vertical-relative:text;v-text-anchor:top" coordsize="2476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Q0UHQIAAL0EAAAOAAAAZHJzL2Uyb0RvYy54bWysVFFv0zAQfkfiP1h+p8kKLRA1ndCmIaRp&#10;TFoRz67jNBGOz5zdJvv3nJ04i+AJRB6cc+7z+bvv7rK7HjrNLgpdC6bkV6ucM2UkVK05lfzb4e7N&#10;B86cF6YSGowq+bNy/Hr/+tWut4VaQwO6UsgoiHFFb0veeG+LLHOyUZ1wK7DKkLMG7ISnLZ6yCkVP&#10;0TudrfN8m/WAlUWQyjn6ejs6+T7Gr2sl/de6dsozXXLi5uOKcT2GNdvvRHFCYZtWTjTEP7DoRGvo&#10;0jnUrfCCnbH9I1TXSgQHtV9J6DKo61aqmANlc5X/ls1TI6yKuZA4zs4yuf8XVj5cnuwjBurO3oP8&#10;4UiRrLeumD1h4ybMUGMXsEScDVHF51lFNXgm6eP63fvtJiexJfm2bzdR5EwU6aw8O/9ZQYwjLvfO&#10;jzWokiWaZMnBJBOpkqGGOtbQc0Y1RM6ohsexhlb4cC6QCybrF0SaiUdwdnBRB4gwH1KY2aZEiOkL&#10;RpsllnJaoJIvvW2MN2K2+cdN4EXBkju9R9jy2r8CJzVTOKnBqfGmkHe8ctaCrl+q7UC31V2rdUjf&#10;4el4o5FdRBiN+EyMF7DYCWPxQxscoXp+RNbTvJTc/TwLVJzpL4YaMgxXMjAZx2Sg1zcQRzAqj84f&#10;hu8CLbNkltxT7zxAandRpLYg/gEwYsNJA5/OHuo29EzkNjKaNjQjMf9pnsMQLvcR9fLX2f8CAAD/&#10;/wMAUEsDBBQABgAIAAAAIQC/pyoG3QAAAAkBAAAPAAAAZHJzL2Rvd25yZXYueG1sTI/NTsMwEITv&#10;SLyDtUjcqPNTaAlxKopUxLUtAo5OvCQR9jqK3Tbw9GxPcJzZ0cy35WpyVhxxDL0nBeksAYHUeNNT&#10;q+B1v7lZgghRk9HWEyr4xgCr6vKi1IXxJ9ricRdbwSUUCq2gi3EopAxNh06HmR+Q+PbpR6cjy7GV&#10;ZtQnLndWZklyJ53uiRc6PeBTh83X7uB4ZPGWvjyvhyXebz72Zm3zn7p5V+r6anp8ABFxin9hOOMz&#10;OlTMVPsDmSAs6/l8wVEFeZqB4MBtfjZqNrIMZFXK/x9UvwAAAP//AwBQSwECLQAUAAYACAAAACEA&#10;toM4kv4AAADhAQAAEwAAAAAAAAAAAAAAAAAAAAAAW0NvbnRlbnRfVHlwZXNdLnhtbFBLAQItABQA&#10;BgAIAAAAIQA4/SH/1gAAAJQBAAALAAAAAAAAAAAAAAAAAC8BAABfcmVscy8ucmVsc1BLAQItABQA&#10;BgAIAAAAIQD27Q0UHQIAAL0EAAAOAAAAAAAAAAAAAAAAAC4CAABkcnMvZTJvRG9jLnhtbFBLAQIt&#10;ABQABgAIAAAAIQC/pyoG3QAAAAkBAAAPAAAAAAAAAAAAAAAAAHcEAABkcnMvZG93bnJldi54bWxQ&#10;SwUGAAAAAAQABADzAAAAgQUAAAAA&#10;" path="m2476500,l,,,6095r2476500,l2476500,xe" fillcolor="black" stroked="f">
                <v:path arrowok="t"/>
                <w10:wrap type="topAndBottom" anchorx="page"/>
              </v:shape>
            </w:pict>
          </mc:Fallback>
        </mc:AlternateContent>
      </w:r>
    </w:p>
    <w:p w14:paraId="4DD17280" w14:textId="2ADEF9CB" w:rsidR="003463A1" w:rsidRPr="00AE5166" w:rsidRDefault="00762A8F">
      <w:pPr>
        <w:pStyle w:val="BodyText"/>
      </w:pPr>
      <w:r>
        <w:rPr>
          <w:spacing w:val="-2"/>
        </w:rPr>
        <w:t xml:space="preserve">   </w:t>
      </w:r>
      <w:r w:rsidR="00231EB3" w:rsidRPr="00AE5166">
        <w:rPr>
          <w:spacing w:val="-2"/>
        </w:rPr>
        <w:t>(Date)</w:t>
      </w:r>
    </w:p>
    <w:p w14:paraId="4DD17281" w14:textId="77777777" w:rsidR="003463A1" w:rsidRPr="00AE5166" w:rsidRDefault="003463A1">
      <w:pPr>
        <w:pStyle w:val="BodyText"/>
      </w:pPr>
    </w:p>
    <w:p w14:paraId="4DD17283" w14:textId="77777777" w:rsidR="003463A1" w:rsidRPr="00AE5166" w:rsidRDefault="00231EB3">
      <w:pPr>
        <w:pStyle w:val="BodyText"/>
        <w:ind w:left="171"/>
      </w:pPr>
      <w:r w:rsidRPr="00AE5166">
        <w:t>in</w:t>
      </w:r>
      <w:r w:rsidRPr="00AE5166">
        <w:rPr>
          <w:spacing w:val="-4"/>
        </w:rPr>
        <w:t xml:space="preserve"> </w:t>
      </w:r>
      <w:r w:rsidRPr="00AE5166">
        <w:t>the</w:t>
      </w:r>
      <w:r w:rsidRPr="00AE5166">
        <w:rPr>
          <w:spacing w:val="-4"/>
        </w:rPr>
        <w:t xml:space="preserve"> </w:t>
      </w:r>
      <w:r w:rsidRPr="00AE5166">
        <w:t>presence</w:t>
      </w:r>
      <w:r w:rsidRPr="00AE5166">
        <w:rPr>
          <w:spacing w:val="-6"/>
        </w:rPr>
        <w:t xml:space="preserve"> </w:t>
      </w:r>
      <w:r w:rsidRPr="00AE5166">
        <w:rPr>
          <w:spacing w:val="-5"/>
        </w:rPr>
        <w:t>of:</w:t>
      </w:r>
    </w:p>
    <w:p w14:paraId="4DD17284" w14:textId="77777777" w:rsidR="003463A1" w:rsidRPr="00AE5166" w:rsidRDefault="003463A1">
      <w:pPr>
        <w:pStyle w:val="BodyText"/>
        <w:rPr>
          <w:sz w:val="20"/>
        </w:rPr>
      </w:pPr>
    </w:p>
    <w:p w14:paraId="4DD17285" w14:textId="77777777" w:rsidR="003463A1" w:rsidRPr="00AE5166" w:rsidRDefault="003463A1">
      <w:pPr>
        <w:pStyle w:val="BodyText"/>
        <w:rPr>
          <w:sz w:val="20"/>
        </w:rPr>
      </w:pPr>
    </w:p>
    <w:p w14:paraId="4DD17286" w14:textId="77777777" w:rsidR="003463A1" w:rsidRPr="00AE5166" w:rsidRDefault="00231EB3">
      <w:pPr>
        <w:pStyle w:val="BodyText"/>
        <w:spacing w:before="41"/>
        <w:rPr>
          <w:sz w:val="20"/>
        </w:rPr>
      </w:pPr>
      <w:r w:rsidRPr="00B03A21">
        <w:rPr>
          <w:noProof/>
          <w:sz w:val="20"/>
        </w:rPr>
        <mc:AlternateContent>
          <mc:Choice Requires="wps">
            <w:drawing>
              <wp:anchor distT="0" distB="0" distL="0" distR="0" simplePos="0" relativeHeight="251658247" behindDoc="1" locked="0" layoutInCell="1" allowOverlap="1" wp14:anchorId="4DD173AF" wp14:editId="4DD173B0">
                <wp:simplePos x="0" y="0"/>
                <wp:positionH relativeFrom="page">
                  <wp:posOffset>918844</wp:posOffset>
                </wp:positionH>
                <wp:positionV relativeFrom="paragraph">
                  <wp:posOffset>196748</wp:posOffset>
                </wp:positionV>
                <wp:extent cx="2796540" cy="635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6540" cy="6350"/>
                        </a:xfrm>
                        <a:custGeom>
                          <a:avLst/>
                          <a:gdLst/>
                          <a:ahLst/>
                          <a:cxnLst/>
                          <a:rect l="l" t="t" r="r" b="b"/>
                          <a:pathLst>
                            <a:path w="2796540" h="6350">
                              <a:moveTo>
                                <a:pt x="2796412" y="0"/>
                              </a:moveTo>
                              <a:lnTo>
                                <a:pt x="0" y="0"/>
                              </a:lnTo>
                              <a:lnTo>
                                <a:pt x="0" y="6096"/>
                              </a:lnTo>
                              <a:lnTo>
                                <a:pt x="2796412" y="6096"/>
                              </a:lnTo>
                              <a:lnTo>
                                <a:pt x="27964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63CF5A" id="Graphic 47" o:spid="_x0000_s1026" style="position:absolute;margin-left:72.35pt;margin-top:15.5pt;width:220.2pt;height:.5pt;z-index:-251658233;visibility:visible;mso-wrap-style:square;mso-wrap-distance-left:0;mso-wrap-distance-top:0;mso-wrap-distance-right:0;mso-wrap-distance-bottom:0;mso-position-horizontal:absolute;mso-position-horizontal-relative:page;mso-position-vertical:absolute;mso-position-vertical-relative:text;v-text-anchor:top" coordsize="27965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FQ4IgIAAL0EAAAOAAAAZHJzL2Uyb0RvYy54bWysVMFu2zAMvQ/YPwi6L06y1luNOMXQosOA&#10;oivQDDsrshwbk0WNUmLn70fJVmpspw3zQabMJ+rxkfTmdug0Oyl0LZiSrxZLzpSRULXmUPJvu4d3&#10;HzlzXphKaDCq5Gfl+O327ZtNbwu1hgZ0pZBREOOK3pa88d4WWeZkozrhFmCVIWcN2AlPWzxkFYqe&#10;onc6Wy+XedYDVhZBKufo6/3o5NsYv66V9F/r2inPdMmJm48rxnUf1my7EcUBhW1aOdEQ/8CiE62h&#10;Sy+h7oUX7IjtH6G6ViI4qP1CQpdBXbdSxRwom9Xyt2xeGmFVzIXEcfYik/t/YeXT6cU+Y6Du7CPI&#10;H44UyXrriosnbNyEGWrsApaIsyGqeL6oqAbPJH1cf7jJr69IbEm+/P11FDkTRTorj85/VhDjiNOj&#10;82MNqmSJJllyMMlEqmSooY419JxRDZEzquF+rKEVPpwL5ILJ+hmRZuIRnB2c1A4izIcUAtur1Zqz&#10;lAgxfcVoM8dSTjNU8qW3jfFGTL68yQMvCpbc6T3C5tf+FTipmcJJDU6NN4W845UXLej6udoOdFs9&#10;tFqH9B0e9nca2UmE0YjPxHgGi50wFj+0wR6q8zOynual5O7nUaDiTH8x1JBhuJKBydgnA72+gziC&#10;UXl0fjd8F2iZJbPknnrnCVK7iyK1BfEPgBEbThr4dPRQt6FnIreR0bShGYn5T/MchnC+j6jXv872&#10;FwAAAP//AwBQSwMEFAAGAAgAAAAhAFyoCtLdAAAACQEAAA8AAABkcnMvZG93bnJldi54bWxMj8FO&#10;wzAQRO9I/IO1SFwQdVJaWoU4FSog9VRo4QO28ZJExOvIdtvw9ywnOM7s0+xMuRpdr04UYufZQD7J&#10;QBHX3nbcGPh4f7ldgooJ2WLvmQx8U4RVdXlRYmH9mXd02qdGSQjHAg20KQ2F1rFuyWGc+IFYbp8+&#10;OEwiQ6NtwLOEu15Ps+xeO+xYPrQ40Lql+mt/dAZ2a5tC8/zWP21ecXsTwkLzJhhzfTU+PoBKNKY/&#10;GH7rS3WopNPBH9lG1YuezRaCGrjLZZMA8+U8B3UQY5qBrkr9f0H1AwAA//8DAFBLAQItABQABgAI&#10;AAAAIQC2gziS/gAAAOEBAAATAAAAAAAAAAAAAAAAAAAAAABbQ29udGVudF9UeXBlc10ueG1sUEsB&#10;Ai0AFAAGAAgAAAAhADj9If/WAAAAlAEAAAsAAAAAAAAAAAAAAAAALwEAAF9yZWxzLy5yZWxzUEsB&#10;Ai0AFAAGAAgAAAAhAAl4VDgiAgAAvQQAAA4AAAAAAAAAAAAAAAAALgIAAGRycy9lMm9Eb2MueG1s&#10;UEsBAi0AFAAGAAgAAAAhAFyoCtLdAAAACQEAAA8AAAAAAAAAAAAAAAAAfAQAAGRycy9kb3ducmV2&#10;LnhtbFBLBQYAAAAABAAEAPMAAACGBQAAAAA=&#10;" path="m2796412,l,,,6096r2796412,l2796412,xe" fillcolor="black" stroked="f">
                <v:path arrowok="t"/>
                <w10:wrap type="topAndBottom" anchorx="page"/>
              </v:shape>
            </w:pict>
          </mc:Fallback>
        </mc:AlternateContent>
      </w:r>
      <w:r w:rsidRPr="00B03A21">
        <w:rPr>
          <w:noProof/>
          <w:sz w:val="20"/>
        </w:rPr>
        <mc:AlternateContent>
          <mc:Choice Requires="wps">
            <w:drawing>
              <wp:anchor distT="0" distB="0" distL="0" distR="0" simplePos="0" relativeHeight="251658248" behindDoc="1" locked="0" layoutInCell="1" allowOverlap="1" wp14:anchorId="4DD173B1" wp14:editId="4DD173B2">
                <wp:simplePos x="0" y="0"/>
                <wp:positionH relativeFrom="page">
                  <wp:posOffset>3915155</wp:posOffset>
                </wp:positionH>
                <wp:positionV relativeFrom="paragraph">
                  <wp:posOffset>196748</wp:posOffset>
                </wp:positionV>
                <wp:extent cx="2735580" cy="635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5580" cy="6350"/>
                        </a:xfrm>
                        <a:custGeom>
                          <a:avLst/>
                          <a:gdLst/>
                          <a:ahLst/>
                          <a:cxnLst/>
                          <a:rect l="l" t="t" r="r" b="b"/>
                          <a:pathLst>
                            <a:path w="2735580" h="6350">
                              <a:moveTo>
                                <a:pt x="2735453" y="0"/>
                              </a:moveTo>
                              <a:lnTo>
                                <a:pt x="0" y="0"/>
                              </a:lnTo>
                              <a:lnTo>
                                <a:pt x="0" y="6096"/>
                              </a:lnTo>
                              <a:lnTo>
                                <a:pt x="2735453" y="6096"/>
                              </a:lnTo>
                              <a:lnTo>
                                <a:pt x="27354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41FAFD" id="Graphic 48" o:spid="_x0000_s1026" style="position:absolute;margin-left:308.3pt;margin-top:15.5pt;width:215.4pt;height:.5pt;z-index:-251658232;visibility:visible;mso-wrap-style:square;mso-wrap-distance-left:0;mso-wrap-distance-top:0;mso-wrap-distance-right:0;mso-wrap-distance-bottom:0;mso-position-horizontal:absolute;mso-position-horizontal-relative:page;mso-position-vertical:absolute;mso-position-vertical-relative:text;v-text-anchor:top" coordsize="27355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HPIgIAAL0EAAAOAAAAZHJzL2Uyb0RvYy54bWysVMFu2zAMvQ/YPwi6L06TJeuMOMXQosOA&#10;oivQDD0rshwbk0VNVGLn70fJVmpspxXzQabMJ+rxkfTmpm81OymHDZiCX83mnCkjoWzMoeA/dvcf&#10;rjlDL0wpNBhV8LNCfrN9/27T2VwtoAZdKscoiMG8swWvvbd5lqGsVStwBlYZclbgWuFp6w5Z6URH&#10;0VudLebzddaBK60DqRDp693g5NsYv6qU9N+rCpVnuuDEzcfVxXUf1my7EfnBCVs3cqQh3sCiFY2h&#10;Sy+h7oQX7Oiav0K1jXSAUPmZhDaDqmqkijlQNlfzP7J5roVVMRcSB+1FJvx/YeXj6dk+uUAd7QPI&#10;n0iKZJ3F/OIJGxwxfeXagCXirI8qni8qqt4zSR8Xn5ar1TWJLcm3Xq6iyJnI01l5RP9VQYwjTg/o&#10;hxqUyRJ1smRvkumokqGGOtbQc0Y1dJxRDfdDDa3w4VwgF0zWTYjUI4/gbOGkdhBhPqQQ2H5cLTlL&#10;iRDTV4w2UyzlNEElX3rbGG/ArOef14EXBUvu9B5g02v/CZzUTOGkBlTDTSHveOVFC7p+qjaCbsr7&#10;RuuQPrrD/lY7dhJhNOIzMp7AYicMxQ9tsIfy/ORYR/NScPx1FE5xpr8ZasgwXMlwydgnw3l9C3EE&#10;o/IO/a5/Ec4yS2bBPfXOI6R2F3lqC+IfAAM2nDTw5eihakLPRG4Do3FDMxLzH+c5DOF0H1Gvf53t&#10;bwAAAP//AwBQSwMEFAAGAAgAAAAhAIo3P+DeAAAACgEAAA8AAABkcnMvZG93bnJldi54bWxMj8FO&#10;wzAMhu9IvENkJC7TlrRMZZSm0zTRIwc6xDlrvLYicbom68rbk53gaPvT7+8vtrM1bMLR944kJCsB&#10;DKlxuqdWwuehWm6A+aBIK+MIJfygh215f1eoXLsrfeBUh5bFEPK5ktCFMOSc+6ZDq/zKDUjxdnKj&#10;VSGOY8v1qK4x3BqeCpFxq3qKHzo14L7D5ru+WAmL93RX7ZNzZab67XxakBUvhy8pHx/m3SuwgHP4&#10;g+GmH9WhjE5HdyHtmZGQJVkWUQlPSex0A8T6eQ3sGDepAF4W/H+F8hcAAP//AwBQSwECLQAUAAYA&#10;CAAAACEAtoM4kv4AAADhAQAAEwAAAAAAAAAAAAAAAAAAAAAAW0NvbnRlbnRfVHlwZXNdLnhtbFBL&#10;AQItABQABgAIAAAAIQA4/SH/1gAAAJQBAAALAAAAAAAAAAAAAAAAAC8BAABfcmVscy8ucmVsc1BL&#10;AQItABQABgAIAAAAIQCrJBHPIgIAAL0EAAAOAAAAAAAAAAAAAAAAAC4CAABkcnMvZTJvRG9jLnht&#10;bFBLAQItABQABgAIAAAAIQCKNz/g3gAAAAoBAAAPAAAAAAAAAAAAAAAAAHwEAABkcnMvZG93bnJl&#10;di54bWxQSwUGAAAAAAQABADzAAAAhwUAAAAA&#10;" path="m2735453,l,,,6096r2735453,l2735453,xe" fillcolor="black" stroked="f">
                <v:path arrowok="t"/>
                <w10:wrap type="topAndBottom" anchorx="page"/>
              </v:shape>
            </w:pict>
          </mc:Fallback>
        </mc:AlternateContent>
      </w:r>
    </w:p>
    <w:p w14:paraId="4DD17287" w14:textId="77777777" w:rsidR="003463A1" w:rsidRDefault="00231EB3">
      <w:pPr>
        <w:pStyle w:val="BodyText"/>
        <w:tabs>
          <w:tab w:val="left" w:pos="4902"/>
        </w:tabs>
        <w:ind w:left="169"/>
        <w:rPr>
          <w:spacing w:val="-2"/>
        </w:rPr>
      </w:pPr>
      <w:r w:rsidRPr="00AE5166">
        <w:t>(Signature</w:t>
      </w:r>
      <w:r w:rsidRPr="00AE5166">
        <w:rPr>
          <w:spacing w:val="-4"/>
        </w:rPr>
        <w:t xml:space="preserve"> </w:t>
      </w:r>
      <w:r w:rsidRPr="00AE5166">
        <w:t>of</w:t>
      </w:r>
      <w:r w:rsidRPr="00AE5166">
        <w:rPr>
          <w:spacing w:val="-6"/>
        </w:rPr>
        <w:t xml:space="preserve"> </w:t>
      </w:r>
      <w:r w:rsidRPr="00AE5166">
        <w:rPr>
          <w:spacing w:val="-2"/>
        </w:rPr>
        <w:t>witness)</w:t>
      </w:r>
      <w:r w:rsidRPr="00AE5166">
        <w:tab/>
        <w:t>(Name</w:t>
      </w:r>
      <w:r w:rsidRPr="00AE5166">
        <w:rPr>
          <w:spacing w:val="-6"/>
        </w:rPr>
        <w:t xml:space="preserve"> </w:t>
      </w:r>
      <w:r w:rsidRPr="00AE5166">
        <w:t>of</w:t>
      </w:r>
      <w:r w:rsidRPr="00AE5166">
        <w:rPr>
          <w:spacing w:val="-1"/>
        </w:rPr>
        <w:t xml:space="preserve"> </w:t>
      </w:r>
      <w:r w:rsidRPr="00AE5166">
        <w:rPr>
          <w:spacing w:val="-2"/>
        </w:rPr>
        <w:t>Witness)</w:t>
      </w:r>
    </w:p>
    <w:p w14:paraId="3577E2CE" w14:textId="77777777" w:rsidR="002E07EE" w:rsidRDefault="002E07EE">
      <w:pPr>
        <w:pStyle w:val="BodyText"/>
        <w:tabs>
          <w:tab w:val="left" w:pos="4902"/>
        </w:tabs>
        <w:ind w:left="169"/>
        <w:rPr>
          <w:spacing w:val="-2"/>
        </w:rPr>
      </w:pPr>
    </w:p>
    <w:p w14:paraId="0EE37019" w14:textId="77777777" w:rsidR="002E07EE" w:rsidRDefault="002E07EE">
      <w:pPr>
        <w:pStyle w:val="BodyText"/>
        <w:tabs>
          <w:tab w:val="left" w:pos="4902"/>
        </w:tabs>
        <w:ind w:left="169"/>
        <w:rPr>
          <w:spacing w:val="-2"/>
        </w:rPr>
      </w:pPr>
    </w:p>
    <w:p w14:paraId="1C6B5D87" w14:textId="77777777" w:rsidR="00DE6AD1" w:rsidRDefault="00DE6AD1">
      <w:pPr>
        <w:pStyle w:val="BodyText"/>
        <w:tabs>
          <w:tab w:val="left" w:pos="4902"/>
        </w:tabs>
        <w:ind w:left="169"/>
        <w:rPr>
          <w:spacing w:val="-2"/>
        </w:rPr>
      </w:pPr>
    </w:p>
    <w:p w14:paraId="0A7BA2F0" w14:textId="6F06FEA7" w:rsidR="002E07EE" w:rsidRDefault="002E07EE">
      <w:pPr>
        <w:pStyle w:val="BodyText"/>
        <w:tabs>
          <w:tab w:val="left" w:pos="4902"/>
        </w:tabs>
        <w:ind w:left="169"/>
        <w:rPr>
          <w:b/>
          <w:bCs/>
          <w:spacing w:val="-2"/>
        </w:rPr>
      </w:pPr>
      <w:r>
        <w:rPr>
          <w:b/>
          <w:bCs/>
          <w:spacing w:val="-2"/>
        </w:rPr>
        <w:lastRenderedPageBreak/>
        <w:t xml:space="preserve">ATTACHMENT A – </w:t>
      </w:r>
      <w:r w:rsidR="0069694D">
        <w:rPr>
          <w:b/>
          <w:bCs/>
          <w:spacing w:val="-2"/>
        </w:rPr>
        <w:t>CONTRAVENTIONS</w:t>
      </w:r>
    </w:p>
    <w:p w14:paraId="6C4C3165" w14:textId="77777777" w:rsidR="002E07EE" w:rsidRPr="002E07EE" w:rsidRDefault="002E07EE">
      <w:pPr>
        <w:pStyle w:val="BodyText"/>
        <w:tabs>
          <w:tab w:val="left" w:pos="4902"/>
        </w:tabs>
        <w:ind w:left="169"/>
        <w:rPr>
          <w:b/>
          <w:bCs/>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346"/>
        <w:gridCol w:w="3920"/>
        <w:gridCol w:w="1543"/>
        <w:gridCol w:w="2541"/>
      </w:tblGrid>
      <w:tr w:rsidR="009107C4" w:rsidRPr="00AE5166" w14:paraId="7BA7C295" w14:textId="552F60DE" w:rsidTr="009D2C5B">
        <w:trPr>
          <w:trHeight w:val="434"/>
          <w:tblHeader/>
        </w:trPr>
        <w:tc>
          <w:tcPr>
            <w:tcW w:w="720" w:type="pct"/>
            <w:shd w:val="clear" w:color="auto" w:fill="D9D9D9" w:themeFill="background1" w:themeFillShade="D9"/>
          </w:tcPr>
          <w:p w14:paraId="587BC4BA" w14:textId="77777777" w:rsidR="009107C4" w:rsidRPr="00AE5166" w:rsidRDefault="009107C4">
            <w:pPr>
              <w:pStyle w:val="TableParagraph"/>
              <w:spacing w:before="51"/>
              <w:rPr>
                <w:b/>
              </w:rPr>
            </w:pPr>
          </w:p>
        </w:tc>
        <w:tc>
          <w:tcPr>
            <w:tcW w:w="2096" w:type="pct"/>
            <w:shd w:val="clear" w:color="auto" w:fill="D9D9D9" w:themeFill="background1" w:themeFillShade="D9"/>
          </w:tcPr>
          <w:p w14:paraId="1F36F8E0" w14:textId="550B5F93" w:rsidR="009107C4" w:rsidRPr="002E07EE" w:rsidRDefault="009107C4">
            <w:pPr>
              <w:pStyle w:val="TableParagraph"/>
              <w:spacing w:before="51"/>
              <w:rPr>
                <w:b/>
                <w:bCs/>
              </w:rPr>
            </w:pPr>
            <w:r>
              <w:rPr>
                <w:b/>
                <w:bCs/>
              </w:rPr>
              <w:t>Entitlement</w:t>
            </w:r>
          </w:p>
        </w:tc>
        <w:tc>
          <w:tcPr>
            <w:tcW w:w="825" w:type="pct"/>
            <w:shd w:val="clear" w:color="auto" w:fill="D9D9D9" w:themeFill="background1" w:themeFillShade="D9"/>
          </w:tcPr>
          <w:p w14:paraId="1AF67308" w14:textId="20DE94C1" w:rsidR="009107C4" w:rsidRPr="002E07EE" w:rsidRDefault="009107C4">
            <w:pPr>
              <w:pStyle w:val="TableParagraph"/>
              <w:spacing w:before="51"/>
              <w:rPr>
                <w:b/>
                <w:bCs/>
              </w:rPr>
            </w:pPr>
            <w:r w:rsidRPr="002E07EE">
              <w:rPr>
                <w:b/>
                <w:bCs/>
              </w:rPr>
              <w:t>Clauses</w:t>
            </w:r>
          </w:p>
        </w:tc>
        <w:tc>
          <w:tcPr>
            <w:tcW w:w="1359" w:type="pct"/>
            <w:shd w:val="clear" w:color="auto" w:fill="D9D9D9" w:themeFill="background1" w:themeFillShade="D9"/>
          </w:tcPr>
          <w:p w14:paraId="15A3F713" w14:textId="53891987" w:rsidR="009107C4" w:rsidRPr="002E07EE" w:rsidRDefault="009107C4">
            <w:pPr>
              <w:pStyle w:val="TableParagraph"/>
              <w:spacing w:before="51"/>
              <w:rPr>
                <w:b/>
                <w:bCs/>
              </w:rPr>
            </w:pPr>
            <w:r>
              <w:rPr>
                <w:b/>
                <w:bCs/>
              </w:rPr>
              <w:t>Compliant as at</w:t>
            </w:r>
            <w:r w:rsidR="00CC7ACA">
              <w:rPr>
                <w:rStyle w:val="FootnoteReference"/>
                <w:b/>
                <w:bCs/>
              </w:rPr>
              <w:footnoteReference w:id="1"/>
            </w:r>
          </w:p>
        </w:tc>
      </w:tr>
    </w:tbl>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1346"/>
        <w:gridCol w:w="3920"/>
        <w:gridCol w:w="1543"/>
        <w:gridCol w:w="2541"/>
      </w:tblGrid>
      <w:tr w:rsidR="002838BC" w:rsidRPr="00AE5166" w14:paraId="4DD1729B" w14:textId="4E4A3FE2" w:rsidTr="5F1510C2">
        <w:trPr>
          <w:trHeight w:val="434"/>
        </w:trPr>
        <w:tc>
          <w:tcPr>
            <w:tcW w:w="720" w:type="pct"/>
            <w:vMerge w:val="restart"/>
          </w:tcPr>
          <w:p w14:paraId="4DD17298" w14:textId="77777777" w:rsidR="002838BC" w:rsidRPr="00AE5166" w:rsidRDefault="002838BC">
            <w:pPr>
              <w:pStyle w:val="TableParagraph"/>
              <w:spacing w:before="51"/>
              <w:rPr>
                <w:b/>
              </w:rPr>
            </w:pPr>
            <w:r w:rsidRPr="00AE5166">
              <w:rPr>
                <w:b/>
              </w:rPr>
              <w:t>2023</w:t>
            </w:r>
            <w:r w:rsidRPr="00AE5166">
              <w:rPr>
                <w:b/>
                <w:spacing w:val="-5"/>
              </w:rPr>
              <w:t xml:space="preserve"> EA</w:t>
            </w:r>
          </w:p>
        </w:tc>
        <w:tc>
          <w:tcPr>
            <w:tcW w:w="2096" w:type="pct"/>
          </w:tcPr>
          <w:p w14:paraId="4DD17299" w14:textId="77777777" w:rsidR="002838BC" w:rsidRPr="00AE5166" w:rsidRDefault="002838BC">
            <w:pPr>
              <w:pStyle w:val="TableParagraph"/>
              <w:spacing w:before="51"/>
            </w:pPr>
            <w:r w:rsidRPr="00AE5166">
              <w:t>Purchased</w:t>
            </w:r>
            <w:r w:rsidRPr="00AE5166">
              <w:rPr>
                <w:spacing w:val="-6"/>
              </w:rPr>
              <w:t xml:space="preserve"> </w:t>
            </w:r>
            <w:r w:rsidRPr="00AE5166">
              <w:t>Leave</w:t>
            </w:r>
            <w:r w:rsidRPr="00AE5166">
              <w:rPr>
                <w:spacing w:val="-4"/>
              </w:rPr>
              <w:t xml:space="preserve"> </w:t>
            </w:r>
            <w:r w:rsidRPr="00AE5166">
              <w:rPr>
                <w:spacing w:val="-2"/>
              </w:rPr>
              <w:t>Scheme</w:t>
            </w:r>
          </w:p>
        </w:tc>
        <w:tc>
          <w:tcPr>
            <w:tcW w:w="825" w:type="pct"/>
          </w:tcPr>
          <w:p w14:paraId="4DD1729A" w14:textId="77777777" w:rsidR="002838BC" w:rsidRPr="00AE5166" w:rsidRDefault="002838BC">
            <w:pPr>
              <w:pStyle w:val="TableParagraph"/>
              <w:spacing w:before="51"/>
            </w:pPr>
            <w:r w:rsidRPr="00AE5166">
              <w:t>Clause</w:t>
            </w:r>
            <w:r w:rsidRPr="00AE5166">
              <w:rPr>
                <w:spacing w:val="-3"/>
              </w:rPr>
              <w:t xml:space="preserve"> </w:t>
            </w:r>
            <w:r w:rsidRPr="00AE5166">
              <w:rPr>
                <w:spacing w:val="-5"/>
              </w:rPr>
              <w:t>9.5</w:t>
            </w:r>
          </w:p>
        </w:tc>
        <w:tc>
          <w:tcPr>
            <w:tcW w:w="1359" w:type="pct"/>
          </w:tcPr>
          <w:p w14:paraId="1181B2D9" w14:textId="64B4A8C4" w:rsidR="002838BC" w:rsidRPr="009D2C5B" w:rsidRDefault="003712FB" w:rsidP="009D2C5B">
            <w:pPr>
              <w:pStyle w:val="TableParagraph"/>
              <w:spacing w:before="52" w:line="249" w:lineRule="exact"/>
              <w:rPr>
                <w:highlight w:val="yellow"/>
              </w:rPr>
            </w:pPr>
            <w:r w:rsidRPr="00993EEC">
              <w:t>22 March 2024</w:t>
            </w:r>
          </w:p>
        </w:tc>
      </w:tr>
      <w:tr w:rsidR="002838BC" w:rsidRPr="00AE5166" w14:paraId="4DD1729F" w14:textId="37B6D7F8" w:rsidTr="5F1510C2">
        <w:trPr>
          <w:trHeight w:val="320"/>
        </w:trPr>
        <w:tc>
          <w:tcPr>
            <w:tcW w:w="720" w:type="pct"/>
            <w:vMerge/>
          </w:tcPr>
          <w:p w14:paraId="4DD1729C" w14:textId="77777777" w:rsidR="002838BC" w:rsidRPr="00AE5166" w:rsidRDefault="002838BC">
            <w:pPr>
              <w:rPr>
                <w:sz w:val="2"/>
                <w:szCs w:val="2"/>
              </w:rPr>
            </w:pPr>
          </w:p>
        </w:tc>
        <w:tc>
          <w:tcPr>
            <w:tcW w:w="2096" w:type="pct"/>
          </w:tcPr>
          <w:p w14:paraId="4DD1729D" w14:textId="77777777" w:rsidR="002838BC" w:rsidRPr="00AE5166" w:rsidRDefault="002838BC">
            <w:pPr>
              <w:pStyle w:val="TableParagraph"/>
              <w:spacing w:before="51" w:line="249" w:lineRule="exact"/>
            </w:pPr>
            <w:r w:rsidRPr="00AE5166">
              <w:t>Meal</w:t>
            </w:r>
            <w:r w:rsidRPr="00AE5166">
              <w:rPr>
                <w:spacing w:val="-5"/>
              </w:rPr>
              <w:t xml:space="preserve"> </w:t>
            </w:r>
            <w:r w:rsidRPr="00AE5166">
              <w:t>allowance</w:t>
            </w:r>
            <w:r w:rsidRPr="00AE5166">
              <w:rPr>
                <w:spacing w:val="-4"/>
              </w:rPr>
              <w:t xml:space="preserve"> </w:t>
            </w:r>
            <w:r w:rsidRPr="00AE5166">
              <w:t>during</w:t>
            </w:r>
            <w:r w:rsidRPr="00AE5166">
              <w:rPr>
                <w:spacing w:val="-7"/>
              </w:rPr>
              <w:t xml:space="preserve"> </w:t>
            </w:r>
            <w:r w:rsidRPr="00AE5166">
              <w:rPr>
                <w:spacing w:val="-2"/>
              </w:rPr>
              <w:t>overtime</w:t>
            </w:r>
          </w:p>
        </w:tc>
        <w:tc>
          <w:tcPr>
            <w:tcW w:w="825" w:type="pct"/>
          </w:tcPr>
          <w:p w14:paraId="4DD1729E" w14:textId="77777777" w:rsidR="002838BC" w:rsidRPr="00AE5166" w:rsidRDefault="002838BC">
            <w:pPr>
              <w:pStyle w:val="TableParagraph"/>
              <w:spacing w:before="51" w:line="249" w:lineRule="exact"/>
            </w:pPr>
            <w:r w:rsidRPr="00AE5166">
              <w:t>Clause</w:t>
            </w:r>
            <w:r w:rsidRPr="00AE5166">
              <w:rPr>
                <w:spacing w:val="-5"/>
              </w:rPr>
              <w:t xml:space="preserve"> </w:t>
            </w:r>
            <w:r w:rsidRPr="00AE5166">
              <w:rPr>
                <w:spacing w:val="-2"/>
              </w:rPr>
              <w:t>14.7.9</w:t>
            </w:r>
          </w:p>
        </w:tc>
        <w:tc>
          <w:tcPr>
            <w:tcW w:w="1359" w:type="pct"/>
          </w:tcPr>
          <w:p w14:paraId="7C881437" w14:textId="0FE7E1C8" w:rsidR="002838BC" w:rsidRPr="009D2C5B" w:rsidRDefault="003712FB" w:rsidP="009D2C5B">
            <w:pPr>
              <w:pStyle w:val="TableParagraph"/>
              <w:spacing w:before="52" w:line="249" w:lineRule="exact"/>
              <w:rPr>
                <w:highlight w:val="yellow"/>
              </w:rPr>
            </w:pPr>
            <w:r w:rsidRPr="002C41C6">
              <w:t>01 August 2024</w:t>
            </w:r>
          </w:p>
        </w:tc>
      </w:tr>
      <w:tr w:rsidR="00492986" w:rsidRPr="00AE5166" w14:paraId="3C1AA17A" w14:textId="77777777" w:rsidTr="5F1510C2">
        <w:trPr>
          <w:trHeight w:val="587"/>
        </w:trPr>
        <w:tc>
          <w:tcPr>
            <w:tcW w:w="720" w:type="pct"/>
            <w:vMerge/>
          </w:tcPr>
          <w:p w14:paraId="167EFCAA" w14:textId="77777777" w:rsidR="00492986" w:rsidRPr="00AE5166" w:rsidRDefault="00492986" w:rsidP="00492986">
            <w:pPr>
              <w:rPr>
                <w:sz w:val="2"/>
                <w:szCs w:val="2"/>
              </w:rPr>
            </w:pPr>
          </w:p>
        </w:tc>
        <w:tc>
          <w:tcPr>
            <w:tcW w:w="2096" w:type="pct"/>
          </w:tcPr>
          <w:p w14:paraId="20AFBC15" w14:textId="066B78F8" w:rsidR="00492986" w:rsidRPr="00AE5166" w:rsidRDefault="00492986" w:rsidP="00492986">
            <w:pPr>
              <w:pStyle w:val="TableParagraph"/>
              <w:spacing w:before="35" w:line="266" w:lineRule="exact"/>
              <w:ind w:right="258"/>
            </w:pPr>
            <w:r>
              <w:t>Superannuation (relevant to pre-retirement loading)</w:t>
            </w:r>
          </w:p>
        </w:tc>
        <w:tc>
          <w:tcPr>
            <w:tcW w:w="825" w:type="pct"/>
          </w:tcPr>
          <w:p w14:paraId="10CF3F8F" w14:textId="640C67A2" w:rsidR="00492986" w:rsidRPr="00AE5166" w:rsidRDefault="00492986" w:rsidP="00492986">
            <w:pPr>
              <w:pStyle w:val="TableParagraph"/>
              <w:spacing w:before="52"/>
            </w:pPr>
            <w:r>
              <w:t>Clause 31</w:t>
            </w:r>
          </w:p>
        </w:tc>
        <w:tc>
          <w:tcPr>
            <w:tcW w:w="1359" w:type="pct"/>
          </w:tcPr>
          <w:p w14:paraId="79C600D3" w14:textId="4AF08BC4" w:rsidR="00492986" w:rsidRPr="00604A55" w:rsidDel="00B703B7" w:rsidRDefault="00492986" w:rsidP="00492986">
            <w:pPr>
              <w:pStyle w:val="TableParagraph"/>
              <w:spacing w:before="52" w:line="249" w:lineRule="exact"/>
            </w:pPr>
            <w:r>
              <w:t>10 February 2026</w:t>
            </w:r>
          </w:p>
        </w:tc>
      </w:tr>
      <w:tr w:rsidR="000A25A2" w:rsidRPr="00AE5166" w14:paraId="3B993B64" w14:textId="77777777" w:rsidTr="009D2C5B">
        <w:trPr>
          <w:trHeight w:val="321"/>
        </w:trPr>
        <w:tc>
          <w:tcPr>
            <w:tcW w:w="720" w:type="pct"/>
            <w:vMerge/>
          </w:tcPr>
          <w:p w14:paraId="1DA07D07" w14:textId="77777777" w:rsidR="000A25A2" w:rsidRPr="00AE5166" w:rsidRDefault="000A25A2" w:rsidP="000A25A2">
            <w:pPr>
              <w:rPr>
                <w:sz w:val="2"/>
                <w:szCs w:val="2"/>
              </w:rPr>
            </w:pPr>
          </w:p>
        </w:tc>
        <w:tc>
          <w:tcPr>
            <w:tcW w:w="20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94498" w14:textId="5EAF7EB1" w:rsidR="000A25A2" w:rsidRPr="00AE5166" w:rsidRDefault="000A25A2" w:rsidP="000A25A2">
            <w:pPr>
              <w:pStyle w:val="TableParagraph"/>
              <w:spacing w:before="35" w:line="266" w:lineRule="exact"/>
              <w:ind w:right="258"/>
            </w:pPr>
            <w:r w:rsidRPr="00AE5166">
              <w:t>First</w:t>
            </w:r>
            <w:r w:rsidRPr="00AE5166">
              <w:rPr>
                <w:spacing w:val="-2"/>
              </w:rPr>
              <w:t xml:space="preserve"> </w:t>
            </w:r>
            <w:r w:rsidRPr="00AE5166">
              <w:t>Aid</w:t>
            </w:r>
            <w:r w:rsidRPr="00AE5166">
              <w:rPr>
                <w:spacing w:val="-2"/>
              </w:rPr>
              <w:t xml:space="preserve"> Allowance</w:t>
            </w:r>
          </w:p>
        </w:tc>
        <w:tc>
          <w:tcPr>
            <w:tcW w:w="8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946E5" w14:textId="0D9C2FE2" w:rsidR="000A25A2" w:rsidRPr="00AE5166" w:rsidRDefault="000A25A2" w:rsidP="000A25A2">
            <w:pPr>
              <w:pStyle w:val="TableParagraph"/>
              <w:spacing w:before="52"/>
            </w:pPr>
            <w:r w:rsidRPr="00AE5166">
              <w:t>Clause</w:t>
            </w:r>
            <w:r w:rsidRPr="00AE5166">
              <w:rPr>
                <w:spacing w:val="-3"/>
              </w:rPr>
              <w:t xml:space="preserve"> </w:t>
            </w:r>
            <w:r w:rsidRPr="00AE5166">
              <w:rPr>
                <w:spacing w:val="-5"/>
              </w:rPr>
              <w:t>34</w:t>
            </w:r>
          </w:p>
        </w:tc>
        <w:tc>
          <w:tcPr>
            <w:tcW w:w="1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1AA91" w14:textId="3BE5B3F0" w:rsidR="000A25A2" w:rsidRPr="00604A55" w:rsidDel="00B703B7" w:rsidRDefault="000A25A2" w:rsidP="000A25A2">
            <w:pPr>
              <w:pStyle w:val="TableParagraph"/>
              <w:spacing w:before="52" w:line="249" w:lineRule="exact"/>
            </w:pPr>
            <w:r w:rsidRPr="00734EF5">
              <w:t>15 April 2024</w:t>
            </w:r>
          </w:p>
        </w:tc>
      </w:tr>
      <w:tr w:rsidR="000A25A2" w:rsidRPr="00AE5166" w14:paraId="18B09D3A" w14:textId="77777777" w:rsidTr="009D2C5B">
        <w:trPr>
          <w:trHeight w:val="443"/>
        </w:trPr>
        <w:tc>
          <w:tcPr>
            <w:tcW w:w="720" w:type="pct"/>
            <w:vMerge/>
          </w:tcPr>
          <w:p w14:paraId="00884672" w14:textId="77777777" w:rsidR="000A25A2" w:rsidRPr="00AE5166" w:rsidRDefault="000A25A2" w:rsidP="000A25A2">
            <w:pPr>
              <w:rPr>
                <w:sz w:val="2"/>
                <w:szCs w:val="2"/>
              </w:rPr>
            </w:pPr>
          </w:p>
        </w:tc>
        <w:tc>
          <w:tcPr>
            <w:tcW w:w="20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33219" w14:textId="7634D8EC" w:rsidR="000A25A2" w:rsidRPr="002D782C" w:rsidRDefault="000A25A2" w:rsidP="000A25A2">
            <w:pPr>
              <w:pStyle w:val="TableParagraph"/>
              <w:spacing w:before="35" w:line="266" w:lineRule="exact"/>
              <w:ind w:right="258"/>
            </w:pPr>
            <w:r w:rsidRPr="002D782C">
              <w:t>Parental</w:t>
            </w:r>
            <w:r w:rsidRPr="002D782C">
              <w:rPr>
                <w:spacing w:val="-6"/>
              </w:rPr>
              <w:t xml:space="preserve"> </w:t>
            </w:r>
            <w:r w:rsidRPr="002D782C">
              <w:rPr>
                <w:spacing w:val="-2"/>
              </w:rPr>
              <w:t>leave</w:t>
            </w:r>
          </w:p>
        </w:tc>
        <w:tc>
          <w:tcPr>
            <w:tcW w:w="8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5A2C8" w14:textId="249A3C6D" w:rsidR="000A25A2" w:rsidRPr="002D782C" w:rsidRDefault="000A25A2" w:rsidP="000A25A2">
            <w:pPr>
              <w:pStyle w:val="TableParagraph"/>
              <w:spacing w:before="52"/>
            </w:pPr>
            <w:r w:rsidRPr="002D782C">
              <w:t>Clause</w:t>
            </w:r>
            <w:r w:rsidRPr="002D782C">
              <w:rPr>
                <w:spacing w:val="-3"/>
              </w:rPr>
              <w:t xml:space="preserve"> </w:t>
            </w:r>
            <w:r w:rsidRPr="002D782C">
              <w:rPr>
                <w:spacing w:val="-5"/>
              </w:rPr>
              <w:t>40</w:t>
            </w:r>
          </w:p>
        </w:tc>
        <w:tc>
          <w:tcPr>
            <w:tcW w:w="1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28C64" w14:textId="3CDA699F" w:rsidR="000A25A2" w:rsidRPr="002D782C" w:rsidDel="00B703B7" w:rsidRDefault="000A25A2" w:rsidP="000A25A2">
            <w:pPr>
              <w:pStyle w:val="TableParagraph"/>
              <w:spacing w:before="52" w:line="249" w:lineRule="exact"/>
            </w:pPr>
            <w:r w:rsidRPr="002D782C">
              <w:t>01 February 2021</w:t>
            </w:r>
          </w:p>
        </w:tc>
      </w:tr>
      <w:tr w:rsidR="00957DA9" w:rsidRPr="00AE5166" w14:paraId="72C16ECE" w14:textId="77777777" w:rsidTr="5F1510C2">
        <w:trPr>
          <w:trHeight w:val="587"/>
        </w:trPr>
        <w:tc>
          <w:tcPr>
            <w:tcW w:w="720" w:type="pct"/>
            <w:vMerge/>
          </w:tcPr>
          <w:p w14:paraId="013AE70E" w14:textId="77777777" w:rsidR="00957DA9" w:rsidRPr="00AE5166" w:rsidRDefault="00957DA9" w:rsidP="000A25A2">
            <w:pPr>
              <w:rPr>
                <w:sz w:val="2"/>
                <w:szCs w:val="2"/>
              </w:rPr>
            </w:pPr>
          </w:p>
        </w:tc>
        <w:tc>
          <w:tcPr>
            <w:tcW w:w="2096" w:type="pct"/>
          </w:tcPr>
          <w:p w14:paraId="4BBEBDDB" w14:textId="11435CA9" w:rsidR="00957DA9" w:rsidRPr="002D782C" w:rsidRDefault="00957DA9" w:rsidP="000A25A2">
            <w:pPr>
              <w:pStyle w:val="TableParagraph"/>
              <w:spacing w:before="35" w:line="266" w:lineRule="exact"/>
              <w:ind w:right="258"/>
            </w:pPr>
            <w:r w:rsidRPr="002D782C">
              <w:t>Leave entitlements - cash out of annual leave</w:t>
            </w:r>
          </w:p>
        </w:tc>
        <w:tc>
          <w:tcPr>
            <w:tcW w:w="825" w:type="pct"/>
          </w:tcPr>
          <w:p w14:paraId="6F86561F" w14:textId="3C6EB8B2" w:rsidR="00957DA9" w:rsidRPr="002D782C" w:rsidRDefault="00957DA9" w:rsidP="000A25A2">
            <w:pPr>
              <w:pStyle w:val="TableParagraph"/>
              <w:spacing w:before="52"/>
            </w:pPr>
            <w:r w:rsidRPr="002D782C">
              <w:t>Clause 39.2</w:t>
            </w:r>
          </w:p>
        </w:tc>
        <w:tc>
          <w:tcPr>
            <w:tcW w:w="1359" w:type="pct"/>
          </w:tcPr>
          <w:p w14:paraId="0FA2C738" w14:textId="713533D0" w:rsidR="00957DA9" w:rsidRPr="002D782C" w:rsidRDefault="00957DA9" w:rsidP="009D2C5B">
            <w:pPr>
              <w:pStyle w:val="TableParagraph"/>
              <w:spacing w:before="52" w:line="249" w:lineRule="exact"/>
            </w:pPr>
            <w:r w:rsidRPr="002D782C">
              <w:t>27 August 2025</w:t>
            </w:r>
          </w:p>
        </w:tc>
      </w:tr>
      <w:tr w:rsidR="000A25A2" w:rsidRPr="00AE5166" w14:paraId="4DD172A3" w14:textId="0B7C7AFE" w:rsidTr="5F1510C2">
        <w:trPr>
          <w:trHeight w:val="587"/>
        </w:trPr>
        <w:tc>
          <w:tcPr>
            <w:tcW w:w="720" w:type="pct"/>
            <w:vMerge/>
          </w:tcPr>
          <w:p w14:paraId="4DD172A0" w14:textId="77777777" w:rsidR="000A25A2" w:rsidRPr="00AE5166" w:rsidRDefault="000A25A2" w:rsidP="000A25A2">
            <w:pPr>
              <w:rPr>
                <w:sz w:val="2"/>
                <w:szCs w:val="2"/>
              </w:rPr>
            </w:pPr>
          </w:p>
        </w:tc>
        <w:tc>
          <w:tcPr>
            <w:tcW w:w="2096" w:type="pct"/>
          </w:tcPr>
          <w:p w14:paraId="4DD172A1" w14:textId="77777777" w:rsidR="000A25A2" w:rsidRPr="002D782C" w:rsidRDefault="000A25A2" w:rsidP="000A25A2">
            <w:pPr>
              <w:pStyle w:val="TableParagraph"/>
              <w:spacing w:before="35" w:line="266" w:lineRule="exact"/>
              <w:ind w:right="258"/>
            </w:pPr>
            <w:r w:rsidRPr="002D782C">
              <w:t>Work</w:t>
            </w:r>
            <w:r w:rsidRPr="002D782C">
              <w:rPr>
                <w:spacing w:val="-7"/>
              </w:rPr>
              <w:t xml:space="preserve"> </w:t>
            </w:r>
            <w:r w:rsidRPr="002D782C">
              <w:t>on</w:t>
            </w:r>
            <w:r w:rsidRPr="002D782C">
              <w:rPr>
                <w:spacing w:val="-8"/>
              </w:rPr>
              <w:t xml:space="preserve"> </w:t>
            </w:r>
            <w:r w:rsidRPr="002D782C">
              <w:t>public</w:t>
            </w:r>
            <w:r w:rsidRPr="002D782C">
              <w:rPr>
                <w:spacing w:val="-5"/>
              </w:rPr>
              <w:t xml:space="preserve"> </w:t>
            </w:r>
            <w:r w:rsidRPr="002D782C">
              <w:t>holidays</w:t>
            </w:r>
            <w:r w:rsidRPr="002D782C">
              <w:rPr>
                <w:spacing w:val="-7"/>
              </w:rPr>
              <w:t xml:space="preserve"> </w:t>
            </w:r>
            <w:r w:rsidRPr="002D782C">
              <w:t>–</w:t>
            </w:r>
            <w:r w:rsidRPr="002D782C">
              <w:rPr>
                <w:spacing w:val="-6"/>
              </w:rPr>
              <w:t xml:space="preserve"> </w:t>
            </w:r>
            <w:r w:rsidRPr="002D782C">
              <w:t>professional</w:t>
            </w:r>
            <w:r w:rsidRPr="002D782C">
              <w:rPr>
                <w:spacing w:val="-5"/>
              </w:rPr>
              <w:t xml:space="preserve"> </w:t>
            </w:r>
            <w:r w:rsidRPr="002D782C">
              <w:t>employees and VET educators</w:t>
            </w:r>
          </w:p>
        </w:tc>
        <w:tc>
          <w:tcPr>
            <w:tcW w:w="825" w:type="pct"/>
          </w:tcPr>
          <w:p w14:paraId="4DD172A2" w14:textId="77777777" w:rsidR="000A25A2" w:rsidRPr="002D782C" w:rsidRDefault="000A25A2" w:rsidP="000A25A2">
            <w:pPr>
              <w:pStyle w:val="TableParagraph"/>
              <w:spacing w:before="52"/>
            </w:pPr>
            <w:r w:rsidRPr="002D782C">
              <w:t>Clause</w:t>
            </w:r>
            <w:r w:rsidRPr="002D782C">
              <w:rPr>
                <w:spacing w:val="-5"/>
              </w:rPr>
              <w:t xml:space="preserve"> </w:t>
            </w:r>
            <w:r w:rsidRPr="002D782C">
              <w:rPr>
                <w:spacing w:val="-4"/>
              </w:rPr>
              <w:t>37.2</w:t>
            </w:r>
          </w:p>
        </w:tc>
        <w:tc>
          <w:tcPr>
            <w:tcW w:w="1359" w:type="pct"/>
          </w:tcPr>
          <w:p w14:paraId="4187233D" w14:textId="514E7959" w:rsidR="000A25A2" w:rsidRPr="002D782C" w:rsidRDefault="000A25A2" w:rsidP="009D2C5B">
            <w:pPr>
              <w:pStyle w:val="TableParagraph"/>
              <w:spacing w:before="52" w:line="249" w:lineRule="exact"/>
            </w:pPr>
            <w:r w:rsidRPr="002D782C">
              <w:t>IPRA</w:t>
            </w:r>
          </w:p>
        </w:tc>
      </w:tr>
      <w:tr w:rsidR="000A25A2" w:rsidRPr="00AE5166" w14:paraId="4DD172A7" w14:textId="785FA124" w:rsidTr="5F1510C2">
        <w:trPr>
          <w:trHeight w:val="321"/>
        </w:trPr>
        <w:tc>
          <w:tcPr>
            <w:tcW w:w="720" w:type="pct"/>
            <w:vMerge/>
          </w:tcPr>
          <w:p w14:paraId="4DD172A4" w14:textId="77777777" w:rsidR="000A25A2" w:rsidRPr="00AE5166" w:rsidRDefault="000A25A2" w:rsidP="000A25A2">
            <w:pPr>
              <w:rPr>
                <w:sz w:val="2"/>
                <w:szCs w:val="2"/>
              </w:rPr>
            </w:pPr>
          </w:p>
        </w:tc>
        <w:tc>
          <w:tcPr>
            <w:tcW w:w="2096" w:type="pct"/>
          </w:tcPr>
          <w:p w14:paraId="4DD172A5" w14:textId="6E5E3C6C" w:rsidR="000A25A2" w:rsidRPr="002D782C" w:rsidRDefault="000A25A2" w:rsidP="000A25A2">
            <w:pPr>
              <w:pStyle w:val="TableParagraph"/>
              <w:spacing w:before="52" w:line="249" w:lineRule="exact"/>
            </w:pPr>
            <w:r w:rsidRPr="002D782C">
              <w:t>Leave</w:t>
            </w:r>
            <w:r w:rsidRPr="002D782C">
              <w:rPr>
                <w:spacing w:val="-3"/>
              </w:rPr>
              <w:t xml:space="preserve"> </w:t>
            </w:r>
            <w:r w:rsidRPr="002D782C">
              <w:rPr>
                <w:spacing w:val="-2"/>
              </w:rPr>
              <w:t xml:space="preserve">entitlements </w:t>
            </w:r>
            <w:r w:rsidR="00957DA9" w:rsidRPr="002D782C">
              <w:rPr>
                <w:spacing w:val="-2"/>
              </w:rPr>
              <w:t>(leave loading)</w:t>
            </w:r>
          </w:p>
        </w:tc>
        <w:tc>
          <w:tcPr>
            <w:tcW w:w="825" w:type="pct"/>
          </w:tcPr>
          <w:p w14:paraId="4DD172A6" w14:textId="77777777" w:rsidR="000A25A2" w:rsidRPr="002D782C" w:rsidRDefault="000A25A2" w:rsidP="000A25A2">
            <w:pPr>
              <w:pStyle w:val="TableParagraph"/>
              <w:spacing w:before="52" w:line="249" w:lineRule="exact"/>
            </w:pPr>
            <w:r w:rsidRPr="002D782C">
              <w:t>Clause</w:t>
            </w:r>
            <w:r w:rsidRPr="002D782C">
              <w:rPr>
                <w:spacing w:val="-3"/>
              </w:rPr>
              <w:t xml:space="preserve"> </w:t>
            </w:r>
            <w:r w:rsidRPr="002D782C">
              <w:rPr>
                <w:spacing w:val="-5"/>
              </w:rPr>
              <w:t>39</w:t>
            </w:r>
          </w:p>
        </w:tc>
        <w:tc>
          <w:tcPr>
            <w:tcW w:w="1359" w:type="pct"/>
          </w:tcPr>
          <w:p w14:paraId="07B5D4F2" w14:textId="66213E34" w:rsidR="000A25A2" w:rsidRPr="002D782C" w:rsidRDefault="000A25A2" w:rsidP="000A25A2">
            <w:pPr>
              <w:pStyle w:val="TableParagraph"/>
              <w:spacing w:before="52" w:line="249" w:lineRule="exact"/>
            </w:pPr>
            <w:r w:rsidRPr="002D782C">
              <w:t>IPRA</w:t>
            </w:r>
          </w:p>
        </w:tc>
      </w:tr>
      <w:tr w:rsidR="000A25A2" w:rsidRPr="00AE5166" w14:paraId="4DD172B3" w14:textId="5761A3AF" w:rsidTr="5F1510C2">
        <w:trPr>
          <w:trHeight w:val="587"/>
        </w:trPr>
        <w:tc>
          <w:tcPr>
            <w:tcW w:w="720" w:type="pct"/>
            <w:vMerge/>
          </w:tcPr>
          <w:p w14:paraId="4DD172B0" w14:textId="77777777" w:rsidR="000A25A2" w:rsidRPr="00AE5166" w:rsidRDefault="000A25A2" w:rsidP="000A25A2">
            <w:pPr>
              <w:rPr>
                <w:sz w:val="2"/>
                <w:szCs w:val="2"/>
              </w:rPr>
            </w:pPr>
          </w:p>
        </w:tc>
        <w:tc>
          <w:tcPr>
            <w:tcW w:w="2096" w:type="pct"/>
          </w:tcPr>
          <w:p w14:paraId="4DD172B1" w14:textId="77777777" w:rsidR="000A25A2" w:rsidRPr="002D782C" w:rsidRDefault="000A25A2" w:rsidP="000A25A2">
            <w:pPr>
              <w:pStyle w:val="TableParagraph"/>
              <w:spacing w:before="27" w:line="270" w:lineRule="atLeast"/>
            </w:pPr>
            <w:r w:rsidRPr="002D782C">
              <w:t>Academic</w:t>
            </w:r>
            <w:r w:rsidRPr="002D782C">
              <w:rPr>
                <w:spacing w:val="-8"/>
              </w:rPr>
              <w:t xml:space="preserve"> </w:t>
            </w:r>
            <w:r w:rsidRPr="002D782C">
              <w:t>promotion</w:t>
            </w:r>
            <w:r w:rsidRPr="002D782C">
              <w:rPr>
                <w:spacing w:val="-7"/>
              </w:rPr>
              <w:t xml:space="preserve"> </w:t>
            </w:r>
            <w:r w:rsidRPr="002D782C">
              <w:t>for</w:t>
            </w:r>
            <w:r w:rsidRPr="002D782C">
              <w:rPr>
                <w:spacing w:val="-8"/>
              </w:rPr>
              <w:t xml:space="preserve"> </w:t>
            </w:r>
            <w:r w:rsidRPr="002D782C">
              <w:t>academic</w:t>
            </w:r>
            <w:r w:rsidRPr="002D782C">
              <w:rPr>
                <w:spacing w:val="-8"/>
              </w:rPr>
              <w:t xml:space="preserve"> </w:t>
            </w:r>
            <w:r w:rsidRPr="002D782C">
              <w:t>employees</w:t>
            </w:r>
            <w:r w:rsidRPr="002D782C">
              <w:rPr>
                <w:spacing w:val="-6"/>
              </w:rPr>
              <w:t xml:space="preserve"> </w:t>
            </w:r>
            <w:r w:rsidRPr="002D782C">
              <w:t>and Principal Research Employees</w:t>
            </w:r>
          </w:p>
        </w:tc>
        <w:tc>
          <w:tcPr>
            <w:tcW w:w="825" w:type="pct"/>
          </w:tcPr>
          <w:p w14:paraId="4DD172B2" w14:textId="77777777" w:rsidR="000A25A2" w:rsidRPr="002D782C" w:rsidRDefault="000A25A2" w:rsidP="000A25A2">
            <w:pPr>
              <w:pStyle w:val="TableParagraph"/>
              <w:spacing w:before="49"/>
            </w:pPr>
            <w:r w:rsidRPr="002D782C">
              <w:t>Clause</w:t>
            </w:r>
            <w:r w:rsidRPr="002D782C">
              <w:rPr>
                <w:spacing w:val="-5"/>
              </w:rPr>
              <w:t xml:space="preserve"> </w:t>
            </w:r>
            <w:r w:rsidRPr="002D782C">
              <w:rPr>
                <w:spacing w:val="-2"/>
              </w:rPr>
              <w:t>13.16</w:t>
            </w:r>
          </w:p>
        </w:tc>
        <w:tc>
          <w:tcPr>
            <w:tcW w:w="1359" w:type="pct"/>
          </w:tcPr>
          <w:p w14:paraId="57D148B0" w14:textId="00EB4213" w:rsidR="000A25A2" w:rsidRPr="002D782C" w:rsidRDefault="000A25A2" w:rsidP="009D2C5B">
            <w:pPr>
              <w:pStyle w:val="TableParagraph"/>
              <w:spacing w:before="52" w:line="249" w:lineRule="exact"/>
            </w:pPr>
            <w:r w:rsidRPr="002D782C">
              <w:t>IPRA</w:t>
            </w:r>
          </w:p>
        </w:tc>
      </w:tr>
      <w:tr w:rsidR="000A25A2" w14:paraId="6732A10D" w14:textId="12DE7928" w:rsidTr="5F1510C2">
        <w:trPr>
          <w:trHeight w:val="241"/>
        </w:trPr>
        <w:tc>
          <w:tcPr>
            <w:tcW w:w="720" w:type="pct"/>
            <w:vMerge/>
          </w:tcPr>
          <w:p w14:paraId="0A3C0954" w14:textId="0FAAEE19" w:rsidR="000A25A2" w:rsidRDefault="000A25A2" w:rsidP="000A25A2">
            <w:pPr>
              <w:pStyle w:val="TableParagraph"/>
              <w:rPr>
                <w:b/>
                <w:bCs/>
              </w:rPr>
            </w:pPr>
          </w:p>
        </w:tc>
        <w:tc>
          <w:tcPr>
            <w:tcW w:w="2096" w:type="pct"/>
          </w:tcPr>
          <w:p w14:paraId="7AA58582" w14:textId="51085369" w:rsidR="000A25A2" w:rsidRPr="002D782C" w:rsidRDefault="000A25A2" w:rsidP="000A25A2">
            <w:pPr>
              <w:pStyle w:val="TableParagraph"/>
              <w:spacing w:line="270" w:lineRule="atLeast"/>
            </w:pPr>
            <w:r w:rsidRPr="002D782C">
              <w:t>Penalties and allowances – Professional employees</w:t>
            </w:r>
          </w:p>
        </w:tc>
        <w:tc>
          <w:tcPr>
            <w:tcW w:w="825" w:type="pct"/>
          </w:tcPr>
          <w:p w14:paraId="670B53FC" w14:textId="413586A5" w:rsidR="000A25A2" w:rsidRPr="002D782C" w:rsidRDefault="000A25A2" w:rsidP="000A25A2">
            <w:pPr>
              <w:pStyle w:val="TableParagraph"/>
            </w:pPr>
            <w:r w:rsidRPr="002D782C">
              <w:t>Clause 14.3.1</w:t>
            </w:r>
          </w:p>
        </w:tc>
        <w:tc>
          <w:tcPr>
            <w:tcW w:w="1359" w:type="pct"/>
          </w:tcPr>
          <w:p w14:paraId="7BDAB89D" w14:textId="61BE2E28" w:rsidR="000A25A2" w:rsidRPr="002D782C" w:rsidRDefault="000A25A2" w:rsidP="000A25A2">
            <w:pPr>
              <w:pStyle w:val="TableParagraph"/>
            </w:pPr>
            <w:r w:rsidRPr="002D782C">
              <w:t>IPRA</w:t>
            </w:r>
          </w:p>
        </w:tc>
      </w:tr>
      <w:tr w:rsidR="000A25A2" w14:paraId="7F3FBA43" w14:textId="10E94B03" w:rsidTr="5F1510C2">
        <w:trPr>
          <w:trHeight w:val="244"/>
        </w:trPr>
        <w:tc>
          <w:tcPr>
            <w:tcW w:w="720" w:type="pct"/>
            <w:vMerge/>
          </w:tcPr>
          <w:p w14:paraId="68DA8D1C" w14:textId="0182D031" w:rsidR="000A25A2" w:rsidRDefault="000A25A2" w:rsidP="000A25A2">
            <w:pPr>
              <w:pStyle w:val="TableParagraph"/>
              <w:rPr>
                <w:b/>
                <w:bCs/>
              </w:rPr>
            </w:pPr>
          </w:p>
        </w:tc>
        <w:tc>
          <w:tcPr>
            <w:tcW w:w="2096" w:type="pct"/>
          </w:tcPr>
          <w:p w14:paraId="0696A96B" w14:textId="4E148F74" w:rsidR="000A25A2" w:rsidRDefault="000A25A2" w:rsidP="000A25A2">
            <w:pPr>
              <w:pStyle w:val="TableParagraph"/>
              <w:spacing w:line="270" w:lineRule="atLeast"/>
            </w:pPr>
            <w:r>
              <w:t>Penalties and allowances – VET Educators</w:t>
            </w:r>
          </w:p>
        </w:tc>
        <w:tc>
          <w:tcPr>
            <w:tcW w:w="825" w:type="pct"/>
          </w:tcPr>
          <w:p w14:paraId="159F6A9F" w14:textId="07A02141" w:rsidR="000A25A2" w:rsidRDefault="000A25A2" w:rsidP="000A25A2">
            <w:pPr>
              <w:pStyle w:val="TableParagraph"/>
            </w:pPr>
            <w:r>
              <w:t>Clause 15.3</w:t>
            </w:r>
          </w:p>
        </w:tc>
        <w:tc>
          <w:tcPr>
            <w:tcW w:w="1359" w:type="pct"/>
          </w:tcPr>
          <w:p w14:paraId="60EF5BD3" w14:textId="36963550" w:rsidR="000A25A2" w:rsidRPr="00604A55" w:rsidRDefault="000A25A2" w:rsidP="000A25A2">
            <w:pPr>
              <w:pStyle w:val="TableParagraph"/>
            </w:pPr>
            <w:r>
              <w:t>IPRA</w:t>
            </w:r>
          </w:p>
        </w:tc>
      </w:tr>
      <w:tr w:rsidR="000A25A2" w14:paraId="79BDA91D" w14:textId="59A28E29" w:rsidTr="5F1510C2">
        <w:trPr>
          <w:trHeight w:val="249"/>
        </w:trPr>
        <w:tc>
          <w:tcPr>
            <w:tcW w:w="720" w:type="pct"/>
            <w:vMerge/>
          </w:tcPr>
          <w:p w14:paraId="39E5B60E" w14:textId="3FADC2F9" w:rsidR="000A25A2" w:rsidRDefault="000A25A2" w:rsidP="000A25A2">
            <w:pPr>
              <w:pStyle w:val="TableParagraph"/>
              <w:rPr>
                <w:b/>
                <w:bCs/>
              </w:rPr>
            </w:pPr>
          </w:p>
        </w:tc>
        <w:tc>
          <w:tcPr>
            <w:tcW w:w="2096" w:type="pct"/>
          </w:tcPr>
          <w:p w14:paraId="3241F6E8" w14:textId="69D64DBE" w:rsidR="000A25A2" w:rsidRDefault="000A25A2" w:rsidP="000A25A2">
            <w:pPr>
              <w:pStyle w:val="TableParagraph"/>
              <w:spacing w:line="270" w:lineRule="atLeast"/>
            </w:pPr>
            <w:r>
              <w:t>Overtime – Professional employees</w:t>
            </w:r>
          </w:p>
        </w:tc>
        <w:tc>
          <w:tcPr>
            <w:tcW w:w="825" w:type="pct"/>
          </w:tcPr>
          <w:p w14:paraId="563F9070" w14:textId="7C6E3F14" w:rsidR="000A25A2" w:rsidRDefault="4CDF16ED" w:rsidP="000A25A2">
            <w:pPr>
              <w:pStyle w:val="TableParagraph"/>
            </w:pPr>
            <w:r>
              <w:t>Clause 14.7</w:t>
            </w:r>
          </w:p>
          <w:p w14:paraId="449E21CA" w14:textId="72090AD5" w:rsidR="000A25A2" w:rsidRDefault="3B696AC2" w:rsidP="000A25A2">
            <w:pPr>
              <w:pStyle w:val="TableParagraph"/>
            </w:pPr>
            <w:r>
              <w:t>Clause 37.3</w:t>
            </w:r>
          </w:p>
        </w:tc>
        <w:tc>
          <w:tcPr>
            <w:tcW w:w="1359" w:type="pct"/>
          </w:tcPr>
          <w:p w14:paraId="4C3492EF" w14:textId="6CF042C5" w:rsidR="000A25A2" w:rsidRPr="00604A55" w:rsidRDefault="000A25A2" w:rsidP="000A25A2">
            <w:pPr>
              <w:pStyle w:val="TableParagraph"/>
            </w:pPr>
            <w:r>
              <w:t>IPRA</w:t>
            </w:r>
          </w:p>
        </w:tc>
      </w:tr>
      <w:tr w:rsidR="000A25A2" w14:paraId="56CD2A4A" w14:textId="17F5C513" w:rsidTr="5F1510C2">
        <w:trPr>
          <w:trHeight w:val="252"/>
        </w:trPr>
        <w:tc>
          <w:tcPr>
            <w:tcW w:w="720" w:type="pct"/>
            <w:vMerge/>
          </w:tcPr>
          <w:p w14:paraId="12900953" w14:textId="7D008082" w:rsidR="000A25A2" w:rsidRDefault="000A25A2" w:rsidP="000A25A2">
            <w:pPr>
              <w:pStyle w:val="TableParagraph"/>
              <w:rPr>
                <w:b/>
                <w:bCs/>
              </w:rPr>
            </w:pPr>
          </w:p>
        </w:tc>
        <w:tc>
          <w:tcPr>
            <w:tcW w:w="2096" w:type="pct"/>
          </w:tcPr>
          <w:p w14:paraId="602B9237" w14:textId="4ACDB0FA" w:rsidR="000A25A2" w:rsidRDefault="000A25A2" w:rsidP="000A25A2">
            <w:pPr>
              <w:pStyle w:val="TableParagraph"/>
              <w:spacing w:line="270" w:lineRule="atLeast"/>
            </w:pPr>
            <w:r>
              <w:t>Overtime – VET Educators</w:t>
            </w:r>
          </w:p>
        </w:tc>
        <w:tc>
          <w:tcPr>
            <w:tcW w:w="825" w:type="pct"/>
          </w:tcPr>
          <w:p w14:paraId="6DED4C76" w14:textId="1FCC2AC0" w:rsidR="000A25A2" w:rsidRDefault="4CDF16ED" w:rsidP="000A25A2">
            <w:pPr>
              <w:pStyle w:val="TableParagraph"/>
            </w:pPr>
            <w:r>
              <w:t>Clause 15.5.3</w:t>
            </w:r>
          </w:p>
          <w:p w14:paraId="3BE2CC69" w14:textId="33E57082" w:rsidR="000A25A2" w:rsidRDefault="17A38ECF" w:rsidP="000A25A2">
            <w:pPr>
              <w:pStyle w:val="TableParagraph"/>
            </w:pPr>
            <w:r>
              <w:t>Clause 37.4</w:t>
            </w:r>
          </w:p>
        </w:tc>
        <w:tc>
          <w:tcPr>
            <w:tcW w:w="1359" w:type="pct"/>
          </w:tcPr>
          <w:p w14:paraId="4A96331B" w14:textId="71289557" w:rsidR="000A25A2" w:rsidRPr="00604A55" w:rsidRDefault="000A25A2" w:rsidP="000A25A2">
            <w:pPr>
              <w:pStyle w:val="TableParagraph"/>
            </w:pPr>
            <w:r>
              <w:t>IPRA</w:t>
            </w:r>
          </w:p>
        </w:tc>
      </w:tr>
      <w:tr w:rsidR="000A25A2" w14:paraId="0BDBF49F" w14:textId="7F337E67" w:rsidTr="5F1510C2">
        <w:trPr>
          <w:trHeight w:val="257"/>
        </w:trPr>
        <w:tc>
          <w:tcPr>
            <w:tcW w:w="720" w:type="pct"/>
            <w:vMerge/>
          </w:tcPr>
          <w:p w14:paraId="45D8058B" w14:textId="0267E48F" w:rsidR="000A25A2" w:rsidRDefault="000A25A2" w:rsidP="000A25A2">
            <w:pPr>
              <w:pStyle w:val="TableParagraph"/>
              <w:rPr>
                <w:b/>
                <w:bCs/>
              </w:rPr>
            </w:pPr>
          </w:p>
        </w:tc>
        <w:tc>
          <w:tcPr>
            <w:tcW w:w="2096" w:type="pct"/>
          </w:tcPr>
          <w:p w14:paraId="480C4B35" w14:textId="4C3E2BCC" w:rsidR="000A25A2" w:rsidRDefault="000A25A2" w:rsidP="000A25A2">
            <w:pPr>
              <w:pStyle w:val="TableParagraph"/>
              <w:spacing w:line="270" w:lineRule="atLeast"/>
            </w:pPr>
            <w:r>
              <w:t xml:space="preserve">Academic </w:t>
            </w:r>
            <w:proofErr w:type="gramStart"/>
            <w:r>
              <w:t>employees</w:t>
            </w:r>
            <w:proofErr w:type="gramEnd"/>
            <w:r>
              <w:t xml:space="preserve"> salary at appointment</w:t>
            </w:r>
          </w:p>
        </w:tc>
        <w:tc>
          <w:tcPr>
            <w:tcW w:w="825" w:type="pct"/>
          </w:tcPr>
          <w:p w14:paraId="7C9347CA" w14:textId="133E2454" w:rsidR="000A25A2" w:rsidRDefault="000A25A2" w:rsidP="000A25A2">
            <w:pPr>
              <w:pStyle w:val="TableParagraph"/>
            </w:pPr>
            <w:r>
              <w:t>Clause 29.4</w:t>
            </w:r>
          </w:p>
        </w:tc>
        <w:tc>
          <w:tcPr>
            <w:tcW w:w="1359" w:type="pct"/>
          </w:tcPr>
          <w:p w14:paraId="75852F53" w14:textId="4BC3AE49" w:rsidR="000A25A2" w:rsidRPr="00604A55" w:rsidRDefault="000A25A2" w:rsidP="000A25A2">
            <w:pPr>
              <w:pStyle w:val="TableParagraph"/>
            </w:pPr>
            <w:r>
              <w:t>IPRA</w:t>
            </w:r>
          </w:p>
        </w:tc>
      </w:tr>
      <w:tr w:rsidR="000A25A2" w14:paraId="73A9A765" w14:textId="11757160" w:rsidTr="5F1510C2">
        <w:trPr>
          <w:trHeight w:val="257"/>
        </w:trPr>
        <w:tc>
          <w:tcPr>
            <w:tcW w:w="720" w:type="pct"/>
            <w:vMerge/>
          </w:tcPr>
          <w:p w14:paraId="405ECADD" w14:textId="6AB7A5C4" w:rsidR="000A25A2" w:rsidRDefault="000A25A2" w:rsidP="000A25A2">
            <w:pPr>
              <w:pStyle w:val="TableParagraph"/>
              <w:rPr>
                <w:b/>
                <w:bCs/>
              </w:rPr>
            </w:pPr>
          </w:p>
        </w:tc>
        <w:tc>
          <w:tcPr>
            <w:tcW w:w="2096" w:type="pct"/>
          </w:tcPr>
          <w:p w14:paraId="130593DC" w14:textId="2BF0A4C1" w:rsidR="000A25A2" w:rsidRDefault="000A25A2" w:rsidP="000A25A2">
            <w:pPr>
              <w:pStyle w:val="TableParagraph"/>
              <w:spacing w:line="270" w:lineRule="atLeast"/>
            </w:pPr>
            <w:r>
              <w:t>Casual Minimum Engagement</w:t>
            </w:r>
          </w:p>
        </w:tc>
        <w:tc>
          <w:tcPr>
            <w:tcW w:w="825" w:type="pct"/>
          </w:tcPr>
          <w:p w14:paraId="21EB6B65" w14:textId="5DB6B5BE" w:rsidR="000A25A2" w:rsidRDefault="000A25A2" w:rsidP="000A25A2">
            <w:pPr>
              <w:pStyle w:val="TableParagraph"/>
            </w:pPr>
            <w:r>
              <w:t>Clause 13.17</w:t>
            </w:r>
          </w:p>
          <w:p w14:paraId="23A7D10B" w14:textId="4CEF4859" w:rsidR="000A25A2" w:rsidRDefault="000A25A2" w:rsidP="000A25A2">
            <w:pPr>
              <w:pStyle w:val="TableParagraph"/>
            </w:pPr>
            <w:r>
              <w:t>Clause 14.2</w:t>
            </w:r>
          </w:p>
          <w:p w14:paraId="1E7C176A" w14:textId="60947697" w:rsidR="000A25A2" w:rsidRDefault="4CDF16ED" w:rsidP="00957DA9">
            <w:pPr>
              <w:pStyle w:val="TableParagraph"/>
            </w:pPr>
            <w:r>
              <w:t>Clause 15.2.3</w:t>
            </w:r>
            <w:r w:rsidR="09854D39">
              <w:t xml:space="preserve">  </w:t>
            </w:r>
            <w:r w:rsidRPr="00957DA9">
              <w:t>Schedule 3,</w:t>
            </w:r>
            <w:r w:rsidR="00957DA9">
              <w:t xml:space="preserve"> </w:t>
            </w:r>
            <w:r w:rsidRPr="00957DA9">
              <w:t>clause 3</w:t>
            </w:r>
          </w:p>
          <w:p w14:paraId="777DEFDE" w14:textId="31DD8E5A" w:rsidR="000A25A2" w:rsidRDefault="000A25A2" w:rsidP="000A25A2">
            <w:pPr>
              <w:pStyle w:val="TableParagraph"/>
            </w:pPr>
            <w:r>
              <w:t>Schedule 3, clause 7.2.3</w:t>
            </w:r>
          </w:p>
        </w:tc>
        <w:tc>
          <w:tcPr>
            <w:tcW w:w="1359" w:type="pct"/>
          </w:tcPr>
          <w:p w14:paraId="618B2AD8" w14:textId="2C162250" w:rsidR="000A25A2" w:rsidRPr="00604A55" w:rsidRDefault="000A25A2" w:rsidP="000A25A2">
            <w:pPr>
              <w:pStyle w:val="TableParagraph"/>
            </w:pPr>
            <w:r>
              <w:t>IPRA</w:t>
            </w:r>
          </w:p>
        </w:tc>
      </w:tr>
      <w:tr w:rsidR="000A25A2" w:rsidRPr="00AE5166" w14:paraId="4DD172B7" w14:textId="32F77870" w:rsidTr="5F1510C2">
        <w:trPr>
          <w:trHeight w:val="320"/>
        </w:trPr>
        <w:tc>
          <w:tcPr>
            <w:tcW w:w="720" w:type="pct"/>
            <w:vMerge w:val="restart"/>
          </w:tcPr>
          <w:p w14:paraId="4DD172B4" w14:textId="77777777" w:rsidR="000A25A2" w:rsidRPr="00AE5166" w:rsidRDefault="000A25A2" w:rsidP="000A25A2">
            <w:pPr>
              <w:pStyle w:val="TableParagraph"/>
              <w:spacing w:before="51"/>
              <w:rPr>
                <w:b/>
              </w:rPr>
            </w:pPr>
            <w:r w:rsidRPr="00AE5166">
              <w:rPr>
                <w:b/>
              </w:rPr>
              <w:t>2017</w:t>
            </w:r>
            <w:r w:rsidRPr="00AE5166">
              <w:rPr>
                <w:b/>
                <w:spacing w:val="-5"/>
              </w:rPr>
              <w:t xml:space="preserve"> EA</w:t>
            </w:r>
          </w:p>
        </w:tc>
        <w:tc>
          <w:tcPr>
            <w:tcW w:w="2096" w:type="pct"/>
          </w:tcPr>
          <w:p w14:paraId="4DD172B5" w14:textId="77777777" w:rsidR="000A25A2" w:rsidRPr="00AE5166" w:rsidRDefault="000A25A2" w:rsidP="000A25A2">
            <w:pPr>
              <w:pStyle w:val="TableParagraph"/>
              <w:spacing w:before="51" w:line="249" w:lineRule="exact"/>
            </w:pPr>
            <w:r w:rsidRPr="00AE5166">
              <w:t>Flexible</w:t>
            </w:r>
            <w:r w:rsidRPr="00AE5166">
              <w:rPr>
                <w:spacing w:val="-2"/>
              </w:rPr>
              <w:t xml:space="preserve"> </w:t>
            </w:r>
            <w:r w:rsidRPr="00AE5166">
              <w:t>Work</w:t>
            </w:r>
            <w:r w:rsidRPr="00AE5166">
              <w:rPr>
                <w:spacing w:val="-3"/>
              </w:rPr>
              <w:t xml:space="preserve"> </w:t>
            </w:r>
            <w:r w:rsidRPr="00AE5166">
              <w:rPr>
                <w:spacing w:val="-2"/>
              </w:rPr>
              <w:t>Arrangements</w:t>
            </w:r>
          </w:p>
        </w:tc>
        <w:tc>
          <w:tcPr>
            <w:tcW w:w="825" w:type="pct"/>
          </w:tcPr>
          <w:p w14:paraId="4DD172B6" w14:textId="77777777" w:rsidR="000A25A2" w:rsidRPr="00AE5166" w:rsidRDefault="000A25A2" w:rsidP="000A25A2">
            <w:pPr>
              <w:pStyle w:val="TableParagraph"/>
              <w:spacing w:before="51" w:line="249" w:lineRule="exact"/>
            </w:pPr>
            <w:r w:rsidRPr="00AE5166">
              <w:t>Clause</w:t>
            </w:r>
            <w:r w:rsidRPr="00AE5166">
              <w:rPr>
                <w:spacing w:val="-3"/>
              </w:rPr>
              <w:t xml:space="preserve"> </w:t>
            </w:r>
            <w:r w:rsidRPr="00AE5166">
              <w:rPr>
                <w:spacing w:val="-5"/>
              </w:rPr>
              <w:t>9.5</w:t>
            </w:r>
          </w:p>
        </w:tc>
        <w:tc>
          <w:tcPr>
            <w:tcW w:w="1359" w:type="pct"/>
          </w:tcPr>
          <w:p w14:paraId="5AD41D9A" w14:textId="69FDC805" w:rsidR="000A25A2" w:rsidRPr="00AE5166" w:rsidRDefault="000A25A2" w:rsidP="000A25A2">
            <w:pPr>
              <w:pStyle w:val="TableParagraph"/>
              <w:spacing w:before="51" w:line="249" w:lineRule="exact"/>
            </w:pPr>
            <w:r w:rsidRPr="00993EEC">
              <w:t>22 March 2024</w:t>
            </w:r>
          </w:p>
        </w:tc>
      </w:tr>
      <w:tr w:rsidR="000A25A2" w:rsidRPr="00AE5166" w14:paraId="4DD172BB" w14:textId="168090A3" w:rsidTr="5F1510C2">
        <w:trPr>
          <w:trHeight w:val="321"/>
        </w:trPr>
        <w:tc>
          <w:tcPr>
            <w:tcW w:w="720" w:type="pct"/>
            <w:vMerge/>
          </w:tcPr>
          <w:p w14:paraId="4DD172B8" w14:textId="77777777" w:rsidR="000A25A2" w:rsidRPr="00AE5166" w:rsidRDefault="000A25A2" w:rsidP="000A25A2">
            <w:pPr>
              <w:rPr>
                <w:sz w:val="2"/>
                <w:szCs w:val="2"/>
              </w:rPr>
            </w:pPr>
          </w:p>
        </w:tc>
        <w:tc>
          <w:tcPr>
            <w:tcW w:w="2096" w:type="pct"/>
          </w:tcPr>
          <w:p w14:paraId="4DD172B9" w14:textId="77777777" w:rsidR="000A25A2" w:rsidRPr="00AE5166" w:rsidRDefault="000A25A2" w:rsidP="000A25A2">
            <w:pPr>
              <w:pStyle w:val="TableParagraph"/>
              <w:spacing w:before="52" w:line="249" w:lineRule="exact"/>
            </w:pPr>
            <w:r w:rsidRPr="00AE5166">
              <w:t>Meal</w:t>
            </w:r>
            <w:r w:rsidRPr="00AE5166">
              <w:rPr>
                <w:spacing w:val="-5"/>
              </w:rPr>
              <w:t xml:space="preserve"> </w:t>
            </w:r>
            <w:r w:rsidRPr="00AE5166">
              <w:t>allowance</w:t>
            </w:r>
            <w:r w:rsidRPr="00AE5166">
              <w:rPr>
                <w:spacing w:val="-4"/>
              </w:rPr>
              <w:t xml:space="preserve"> </w:t>
            </w:r>
            <w:r w:rsidRPr="00AE5166">
              <w:t>during</w:t>
            </w:r>
            <w:r w:rsidRPr="00AE5166">
              <w:rPr>
                <w:spacing w:val="-7"/>
              </w:rPr>
              <w:t xml:space="preserve"> </w:t>
            </w:r>
            <w:r w:rsidRPr="00AE5166">
              <w:rPr>
                <w:spacing w:val="-2"/>
              </w:rPr>
              <w:t>overtime</w:t>
            </w:r>
          </w:p>
        </w:tc>
        <w:tc>
          <w:tcPr>
            <w:tcW w:w="825" w:type="pct"/>
          </w:tcPr>
          <w:p w14:paraId="4DD172BA" w14:textId="77777777" w:rsidR="000A25A2" w:rsidRPr="00AE5166" w:rsidRDefault="000A25A2" w:rsidP="000A25A2">
            <w:pPr>
              <w:pStyle w:val="TableParagraph"/>
              <w:spacing w:before="52" w:line="249" w:lineRule="exact"/>
            </w:pPr>
            <w:r w:rsidRPr="00AE5166">
              <w:t>Clause</w:t>
            </w:r>
            <w:r w:rsidRPr="00AE5166">
              <w:rPr>
                <w:spacing w:val="-5"/>
              </w:rPr>
              <w:t xml:space="preserve"> </w:t>
            </w:r>
            <w:r w:rsidRPr="00AE5166">
              <w:rPr>
                <w:spacing w:val="-2"/>
              </w:rPr>
              <w:t>15.7.9</w:t>
            </w:r>
          </w:p>
        </w:tc>
        <w:tc>
          <w:tcPr>
            <w:tcW w:w="1359" w:type="pct"/>
          </w:tcPr>
          <w:p w14:paraId="5D398213" w14:textId="48DBE6C6" w:rsidR="000A25A2" w:rsidRPr="00AE5166" w:rsidRDefault="000A25A2" w:rsidP="000A25A2">
            <w:pPr>
              <w:pStyle w:val="TableParagraph"/>
              <w:spacing w:before="52" w:line="249" w:lineRule="exact"/>
            </w:pPr>
            <w:r w:rsidRPr="002C41C6">
              <w:t>01 August 2024</w:t>
            </w:r>
          </w:p>
        </w:tc>
      </w:tr>
      <w:tr w:rsidR="00982D2E" w:rsidRPr="00AE5166" w14:paraId="0CF30B45" w14:textId="77777777" w:rsidTr="009D2C5B">
        <w:trPr>
          <w:trHeight w:val="411"/>
        </w:trPr>
        <w:tc>
          <w:tcPr>
            <w:tcW w:w="720" w:type="pct"/>
            <w:vMerge/>
          </w:tcPr>
          <w:p w14:paraId="08122C62" w14:textId="77777777" w:rsidR="00982D2E" w:rsidRPr="00AE5166" w:rsidRDefault="00982D2E" w:rsidP="00982D2E">
            <w:pPr>
              <w:rPr>
                <w:sz w:val="2"/>
                <w:szCs w:val="2"/>
              </w:rPr>
            </w:pPr>
          </w:p>
        </w:tc>
        <w:tc>
          <w:tcPr>
            <w:tcW w:w="20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D6692" w14:textId="6FDD296A" w:rsidR="00982D2E" w:rsidRPr="002D782C" w:rsidRDefault="00982D2E" w:rsidP="00982D2E">
            <w:pPr>
              <w:pStyle w:val="TableParagraph"/>
              <w:spacing w:before="27" w:line="270" w:lineRule="atLeast"/>
              <w:ind w:right="258"/>
            </w:pPr>
            <w:r w:rsidRPr="002D782C">
              <w:t>First</w:t>
            </w:r>
            <w:r w:rsidRPr="002D782C">
              <w:rPr>
                <w:spacing w:val="-2"/>
              </w:rPr>
              <w:t xml:space="preserve"> </w:t>
            </w:r>
            <w:r w:rsidRPr="002D782C">
              <w:t>Aid</w:t>
            </w:r>
            <w:r w:rsidRPr="002D782C">
              <w:rPr>
                <w:spacing w:val="-2"/>
              </w:rPr>
              <w:t xml:space="preserve"> Allowance</w:t>
            </w:r>
          </w:p>
        </w:tc>
        <w:tc>
          <w:tcPr>
            <w:tcW w:w="8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4C702" w14:textId="128ABF9F" w:rsidR="00982D2E" w:rsidRPr="002D782C" w:rsidRDefault="00982D2E" w:rsidP="00982D2E">
            <w:pPr>
              <w:pStyle w:val="TableParagraph"/>
              <w:spacing w:before="49"/>
            </w:pPr>
            <w:r w:rsidRPr="002D782C">
              <w:t>Clause</w:t>
            </w:r>
            <w:r w:rsidRPr="002D782C">
              <w:rPr>
                <w:spacing w:val="-3"/>
              </w:rPr>
              <w:t xml:space="preserve"> </w:t>
            </w:r>
            <w:r w:rsidRPr="002D782C">
              <w:rPr>
                <w:spacing w:val="-5"/>
              </w:rPr>
              <w:t>35</w:t>
            </w:r>
          </w:p>
        </w:tc>
        <w:tc>
          <w:tcPr>
            <w:tcW w:w="1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354A4" w14:textId="6FE5F0D4" w:rsidR="00982D2E" w:rsidRPr="002D782C" w:rsidRDefault="00982D2E" w:rsidP="00982D2E">
            <w:pPr>
              <w:pStyle w:val="TableParagraph"/>
              <w:spacing w:before="49"/>
            </w:pPr>
            <w:r w:rsidRPr="002D782C">
              <w:t>15 April 2024</w:t>
            </w:r>
          </w:p>
        </w:tc>
      </w:tr>
      <w:tr w:rsidR="00982D2E" w:rsidRPr="00AE5166" w14:paraId="171A33CA" w14:textId="77777777" w:rsidTr="009D2C5B">
        <w:trPr>
          <w:trHeight w:val="274"/>
        </w:trPr>
        <w:tc>
          <w:tcPr>
            <w:tcW w:w="720" w:type="pct"/>
            <w:vMerge/>
          </w:tcPr>
          <w:p w14:paraId="63041AEC" w14:textId="77777777" w:rsidR="00982D2E" w:rsidRPr="00AE5166" w:rsidRDefault="00982D2E" w:rsidP="00982D2E">
            <w:pPr>
              <w:rPr>
                <w:sz w:val="2"/>
                <w:szCs w:val="2"/>
              </w:rPr>
            </w:pPr>
          </w:p>
        </w:tc>
        <w:tc>
          <w:tcPr>
            <w:tcW w:w="20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9CD2A" w14:textId="6354EC73" w:rsidR="00982D2E" w:rsidRPr="002D782C" w:rsidRDefault="00982D2E" w:rsidP="00982D2E">
            <w:pPr>
              <w:pStyle w:val="TableParagraph"/>
              <w:spacing w:before="27" w:line="270" w:lineRule="atLeast"/>
              <w:ind w:right="258"/>
            </w:pPr>
            <w:r w:rsidRPr="002D782C">
              <w:t>Parental</w:t>
            </w:r>
            <w:r w:rsidRPr="002D782C">
              <w:rPr>
                <w:spacing w:val="-6"/>
              </w:rPr>
              <w:t xml:space="preserve"> </w:t>
            </w:r>
            <w:r w:rsidRPr="002D782C">
              <w:rPr>
                <w:spacing w:val="-2"/>
              </w:rPr>
              <w:t>leave</w:t>
            </w:r>
          </w:p>
        </w:tc>
        <w:tc>
          <w:tcPr>
            <w:tcW w:w="8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0A0A5" w14:textId="4BFFE64C" w:rsidR="00982D2E" w:rsidRPr="002D782C" w:rsidRDefault="00982D2E" w:rsidP="00982D2E">
            <w:pPr>
              <w:pStyle w:val="TableParagraph"/>
              <w:spacing w:before="49"/>
            </w:pPr>
            <w:r w:rsidRPr="002D782C">
              <w:t>Clause</w:t>
            </w:r>
            <w:r w:rsidRPr="002D782C">
              <w:rPr>
                <w:spacing w:val="-3"/>
              </w:rPr>
              <w:t xml:space="preserve"> </w:t>
            </w:r>
            <w:r w:rsidRPr="002D782C">
              <w:rPr>
                <w:spacing w:val="-5"/>
              </w:rPr>
              <w:t>41</w:t>
            </w:r>
          </w:p>
        </w:tc>
        <w:tc>
          <w:tcPr>
            <w:tcW w:w="1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FB25B" w14:textId="3332C861" w:rsidR="00982D2E" w:rsidRPr="002D782C" w:rsidRDefault="00982D2E" w:rsidP="00982D2E">
            <w:pPr>
              <w:pStyle w:val="TableParagraph"/>
              <w:spacing w:before="49"/>
            </w:pPr>
            <w:r w:rsidRPr="002D782C">
              <w:t>01 February 2021</w:t>
            </w:r>
          </w:p>
        </w:tc>
      </w:tr>
      <w:tr w:rsidR="00982D2E" w:rsidRPr="00AE5166" w14:paraId="4DD172BF" w14:textId="023FE9F9" w:rsidTr="5F1510C2">
        <w:trPr>
          <w:trHeight w:val="587"/>
        </w:trPr>
        <w:tc>
          <w:tcPr>
            <w:tcW w:w="720" w:type="pct"/>
            <w:vMerge/>
          </w:tcPr>
          <w:p w14:paraId="4DD172BC" w14:textId="77777777" w:rsidR="00982D2E" w:rsidRPr="00AE5166" w:rsidRDefault="00982D2E" w:rsidP="00982D2E">
            <w:pPr>
              <w:rPr>
                <w:sz w:val="2"/>
                <w:szCs w:val="2"/>
              </w:rPr>
            </w:pPr>
          </w:p>
        </w:tc>
        <w:tc>
          <w:tcPr>
            <w:tcW w:w="2096" w:type="pct"/>
          </w:tcPr>
          <w:p w14:paraId="4DD172BD" w14:textId="5F8D0672" w:rsidR="00982D2E" w:rsidRPr="002D782C" w:rsidRDefault="00982D2E" w:rsidP="00982D2E">
            <w:pPr>
              <w:pStyle w:val="TableParagraph"/>
              <w:spacing w:before="27" w:line="270" w:lineRule="atLeast"/>
              <w:ind w:right="258"/>
            </w:pPr>
            <w:r w:rsidRPr="002D782C">
              <w:t>Superannuation (relevant to pre-retirement loading)</w:t>
            </w:r>
          </w:p>
        </w:tc>
        <w:tc>
          <w:tcPr>
            <w:tcW w:w="825" w:type="pct"/>
          </w:tcPr>
          <w:p w14:paraId="4DD172BE" w14:textId="6110E5F2" w:rsidR="00982D2E" w:rsidRPr="002D782C" w:rsidRDefault="00982D2E" w:rsidP="00982D2E">
            <w:pPr>
              <w:pStyle w:val="TableParagraph"/>
              <w:spacing w:before="49"/>
            </w:pPr>
            <w:r w:rsidRPr="002D782C">
              <w:t>Clause 32</w:t>
            </w:r>
          </w:p>
        </w:tc>
        <w:tc>
          <w:tcPr>
            <w:tcW w:w="1359" w:type="pct"/>
          </w:tcPr>
          <w:p w14:paraId="68FFAB7A" w14:textId="08E83694" w:rsidR="00982D2E" w:rsidRPr="002D782C" w:rsidRDefault="00982D2E" w:rsidP="00982D2E">
            <w:pPr>
              <w:pStyle w:val="TableParagraph"/>
              <w:spacing w:before="49"/>
            </w:pPr>
            <w:r w:rsidRPr="002D782C">
              <w:t>10 February 2026</w:t>
            </w:r>
          </w:p>
        </w:tc>
      </w:tr>
      <w:tr w:rsidR="00957DA9" w:rsidRPr="00AE5166" w14:paraId="4CC4CCC6" w14:textId="77777777" w:rsidTr="5F1510C2">
        <w:trPr>
          <w:trHeight w:val="321"/>
        </w:trPr>
        <w:tc>
          <w:tcPr>
            <w:tcW w:w="720" w:type="pct"/>
            <w:vMerge/>
          </w:tcPr>
          <w:p w14:paraId="376A87DD" w14:textId="77777777" w:rsidR="00957DA9" w:rsidRPr="00AE5166" w:rsidRDefault="00957DA9" w:rsidP="00957DA9">
            <w:pPr>
              <w:rPr>
                <w:sz w:val="2"/>
                <w:szCs w:val="2"/>
              </w:rPr>
            </w:pPr>
          </w:p>
        </w:tc>
        <w:tc>
          <w:tcPr>
            <w:tcW w:w="2096" w:type="pct"/>
          </w:tcPr>
          <w:p w14:paraId="0CEAEC0D" w14:textId="19EF483F" w:rsidR="00957DA9" w:rsidRPr="002D782C" w:rsidRDefault="00957DA9" w:rsidP="00957DA9">
            <w:pPr>
              <w:pStyle w:val="TableParagraph"/>
              <w:spacing w:before="51" w:line="249" w:lineRule="exact"/>
            </w:pPr>
            <w:r w:rsidRPr="002D782C">
              <w:t>Leave entitlements - cash out of annual leave</w:t>
            </w:r>
          </w:p>
        </w:tc>
        <w:tc>
          <w:tcPr>
            <w:tcW w:w="825" w:type="pct"/>
          </w:tcPr>
          <w:p w14:paraId="2B6E5C21" w14:textId="563468F9" w:rsidR="00957DA9" w:rsidRPr="002D782C" w:rsidRDefault="00957DA9" w:rsidP="00957DA9">
            <w:pPr>
              <w:pStyle w:val="TableParagraph"/>
              <w:spacing w:before="51" w:line="249" w:lineRule="exact"/>
            </w:pPr>
            <w:r w:rsidRPr="002D782C">
              <w:t>Clause 40.1</w:t>
            </w:r>
          </w:p>
        </w:tc>
        <w:tc>
          <w:tcPr>
            <w:tcW w:w="1359" w:type="pct"/>
          </w:tcPr>
          <w:p w14:paraId="43D13AAD" w14:textId="7A87E64E" w:rsidR="00957DA9" w:rsidRPr="002D782C" w:rsidRDefault="00957DA9" w:rsidP="00957DA9">
            <w:pPr>
              <w:pStyle w:val="TableParagraph"/>
              <w:spacing w:before="51" w:line="249" w:lineRule="exact"/>
            </w:pPr>
            <w:r w:rsidRPr="002D782C">
              <w:t>27 August 2025</w:t>
            </w:r>
          </w:p>
        </w:tc>
      </w:tr>
      <w:tr w:rsidR="00982D2E" w:rsidRPr="00AE5166" w14:paraId="4DD172C3" w14:textId="3362661A" w:rsidTr="5F1510C2">
        <w:trPr>
          <w:trHeight w:val="321"/>
        </w:trPr>
        <w:tc>
          <w:tcPr>
            <w:tcW w:w="720" w:type="pct"/>
            <w:vMerge/>
          </w:tcPr>
          <w:p w14:paraId="4DD172C0" w14:textId="77777777" w:rsidR="00982D2E" w:rsidRPr="00AE5166" w:rsidRDefault="00982D2E" w:rsidP="00982D2E">
            <w:pPr>
              <w:rPr>
                <w:sz w:val="2"/>
                <w:szCs w:val="2"/>
              </w:rPr>
            </w:pPr>
          </w:p>
        </w:tc>
        <w:tc>
          <w:tcPr>
            <w:tcW w:w="2096" w:type="pct"/>
          </w:tcPr>
          <w:p w14:paraId="4DD172C1" w14:textId="6FDC78F0" w:rsidR="00982D2E" w:rsidRPr="002D782C" w:rsidRDefault="00982D2E" w:rsidP="00982D2E">
            <w:pPr>
              <w:pStyle w:val="TableParagraph"/>
              <w:spacing w:before="51" w:line="249" w:lineRule="exact"/>
            </w:pPr>
            <w:r w:rsidRPr="002D782C">
              <w:t>Leave</w:t>
            </w:r>
            <w:r w:rsidRPr="002D782C">
              <w:rPr>
                <w:spacing w:val="-3"/>
              </w:rPr>
              <w:t xml:space="preserve"> </w:t>
            </w:r>
            <w:r w:rsidRPr="002D782C">
              <w:rPr>
                <w:spacing w:val="-2"/>
              </w:rPr>
              <w:t xml:space="preserve">entitlements </w:t>
            </w:r>
            <w:r w:rsidR="00957DA9" w:rsidRPr="002D782C">
              <w:rPr>
                <w:spacing w:val="-2"/>
              </w:rPr>
              <w:t>(leave loading)</w:t>
            </w:r>
          </w:p>
        </w:tc>
        <w:tc>
          <w:tcPr>
            <w:tcW w:w="825" w:type="pct"/>
          </w:tcPr>
          <w:p w14:paraId="4DD172C2" w14:textId="77777777" w:rsidR="00982D2E" w:rsidRPr="002D782C" w:rsidRDefault="00982D2E" w:rsidP="00982D2E">
            <w:pPr>
              <w:pStyle w:val="TableParagraph"/>
              <w:spacing w:before="51" w:line="249" w:lineRule="exact"/>
            </w:pPr>
            <w:r w:rsidRPr="002D782C">
              <w:t>Clause</w:t>
            </w:r>
            <w:r w:rsidRPr="002D782C">
              <w:rPr>
                <w:spacing w:val="-3"/>
              </w:rPr>
              <w:t xml:space="preserve"> </w:t>
            </w:r>
            <w:r w:rsidRPr="002D782C">
              <w:rPr>
                <w:spacing w:val="-5"/>
              </w:rPr>
              <w:t>40</w:t>
            </w:r>
          </w:p>
        </w:tc>
        <w:tc>
          <w:tcPr>
            <w:tcW w:w="1359" w:type="pct"/>
          </w:tcPr>
          <w:p w14:paraId="60F3CACF" w14:textId="4800D824" w:rsidR="00982D2E" w:rsidRPr="002D782C" w:rsidRDefault="00982D2E" w:rsidP="00982D2E">
            <w:pPr>
              <w:pStyle w:val="TableParagraph"/>
              <w:spacing w:before="51" w:line="249" w:lineRule="exact"/>
            </w:pPr>
            <w:r w:rsidRPr="002D782C">
              <w:t>IPRA</w:t>
            </w:r>
          </w:p>
        </w:tc>
      </w:tr>
      <w:tr w:rsidR="00982D2E" w:rsidRPr="00AE5166" w14:paraId="4DD172CF" w14:textId="6541FDAC" w:rsidTr="5F1510C2">
        <w:trPr>
          <w:trHeight w:val="318"/>
        </w:trPr>
        <w:tc>
          <w:tcPr>
            <w:tcW w:w="720" w:type="pct"/>
            <w:vMerge/>
          </w:tcPr>
          <w:p w14:paraId="4DD172CC" w14:textId="77777777" w:rsidR="00982D2E" w:rsidRPr="00AE5166" w:rsidRDefault="00982D2E" w:rsidP="00982D2E">
            <w:pPr>
              <w:rPr>
                <w:sz w:val="2"/>
                <w:szCs w:val="2"/>
              </w:rPr>
            </w:pPr>
          </w:p>
        </w:tc>
        <w:tc>
          <w:tcPr>
            <w:tcW w:w="2096" w:type="pct"/>
          </w:tcPr>
          <w:p w14:paraId="4DD172CD" w14:textId="64EBEE85" w:rsidR="00982D2E" w:rsidRPr="002D782C" w:rsidRDefault="00982D2E" w:rsidP="00982D2E">
            <w:pPr>
              <w:pStyle w:val="TableParagraph"/>
              <w:spacing w:before="49" w:line="249" w:lineRule="exact"/>
            </w:pPr>
            <w:r w:rsidRPr="002D782C">
              <w:t>Work</w:t>
            </w:r>
            <w:r w:rsidRPr="002D782C">
              <w:rPr>
                <w:spacing w:val="-6"/>
              </w:rPr>
              <w:t xml:space="preserve"> </w:t>
            </w:r>
            <w:r w:rsidRPr="002D782C">
              <w:t>on</w:t>
            </w:r>
            <w:r w:rsidRPr="002D782C">
              <w:rPr>
                <w:spacing w:val="-7"/>
              </w:rPr>
              <w:t xml:space="preserve"> </w:t>
            </w:r>
            <w:r w:rsidRPr="002D782C">
              <w:t>public</w:t>
            </w:r>
            <w:r w:rsidRPr="002D782C">
              <w:rPr>
                <w:spacing w:val="-4"/>
              </w:rPr>
              <w:t xml:space="preserve"> </w:t>
            </w:r>
            <w:r w:rsidRPr="002D782C">
              <w:t>holidays</w:t>
            </w:r>
            <w:r w:rsidRPr="002D782C">
              <w:rPr>
                <w:spacing w:val="-6"/>
              </w:rPr>
              <w:t xml:space="preserve"> </w:t>
            </w:r>
            <w:r w:rsidRPr="002D782C">
              <w:t>–</w:t>
            </w:r>
            <w:r w:rsidRPr="002D782C">
              <w:rPr>
                <w:spacing w:val="-5"/>
              </w:rPr>
              <w:t xml:space="preserve"> </w:t>
            </w:r>
            <w:r w:rsidRPr="002D782C">
              <w:t>Professional</w:t>
            </w:r>
            <w:r w:rsidRPr="002D782C">
              <w:rPr>
                <w:spacing w:val="-4"/>
              </w:rPr>
              <w:t xml:space="preserve"> </w:t>
            </w:r>
            <w:r w:rsidRPr="002D782C">
              <w:t>Staff</w:t>
            </w:r>
            <w:r w:rsidRPr="002D782C">
              <w:rPr>
                <w:spacing w:val="-4"/>
              </w:rPr>
              <w:t xml:space="preserve"> </w:t>
            </w:r>
            <w:r w:rsidRPr="002D782C">
              <w:t>and VET Educators</w:t>
            </w:r>
          </w:p>
        </w:tc>
        <w:tc>
          <w:tcPr>
            <w:tcW w:w="825" w:type="pct"/>
          </w:tcPr>
          <w:p w14:paraId="4DD172CE" w14:textId="54BD10C9" w:rsidR="00982D2E" w:rsidRPr="002D782C" w:rsidRDefault="00982D2E" w:rsidP="00982D2E">
            <w:pPr>
              <w:pStyle w:val="TableParagraph"/>
              <w:spacing w:before="49" w:line="249" w:lineRule="exact"/>
            </w:pPr>
            <w:r w:rsidRPr="002D782C">
              <w:t>Clause</w:t>
            </w:r>
            <w:r w:rsidRPr="002D782C">
              <w:rPr>
                <w:spacing w:val="-5"/>
              </w:rPr>
              <w:t xml:space="preserve"> </w:t>
            </w:r>
            <w:r w:rsidRPr="002D782C">
              <w:rPr>
                <w:spacing w:val="-4"/>
              </w:rPr>
              <w:t>38.3</w:t>
            </w:r>
          </w:p>
        </w:tc>
        <w:tc>
          <w:tcPr>
            <w:tcW w:w="1359" w:type="pct"/>
          </w:tcPr>
          <w:p w14:paraId="2FAD9F47" w14:textId="77DB1362" w:rsidR="00982D2E" w:rsidRPr="002D782C" w:rsidRDefault="00982D2E" w:rsidP="00982D2E">
            <w:pPr>
              <w:pStyle w:val="TableParagraph"/>
              <w:spacing w:before="49" w:line="249" w:lineRule="exact"/>
            </w:pPr>
            <w:r w:rsidRPr="002D782C">
              <w:t>IPRA</w:t>
            </w:r>
          </w:p>
        </w:tc>
      </w:tr>
      <w:tr w:rsidR="00982D2E" w:rsidRPr="00AE5166" w14:paraId="4DD172D3" w14:textId="32C440EF" w:rsidTr="5F1510C2">
        <w:trPr>
          <w:trHeight w:val="590"/>
        </w:trPr>
        <w:tc>
          <w:tcPr>
            <w:tcW w:w="720" w:type="pct"/>
            <w:vMerge/>
          </w:tcPr>
          <w:p w14:paraId="4DD172D0" w14:textId="77777777" w:rsidR="00982D2E" w:rsidRPr="00AE5166" w:rsidRDefault="00982D2E" w:rsidP="00982D2E">
            <w:pPr>
              <w:rPr>
                <w:sz w:val="2"/>
                <w:szCs w:val="2"/>
              </w:rPr>
            </w:pPr>
          </w:p>
        </w:tc>
        <w:tc>
          <w:tcPr>
            <w:tcW w:w="2096" w:type="pct"/>
          </w:tcPr>
          <w:p w14:paraId="4DD172D1" w14:textId="77777777" w:rsidR="00982D2E" w:rsidRPr="00AE5166" w:rsidRDefault="00982D2E" w:rsidP="00982D2E">
            <w:pPr>
              <w:pStyle w:val="TableParagraph"/>
              <w:spacing w:before="30" w:line="270" w:lineRule="atLeast"/>
              <w:ind w:right="258"/>
            </w:pPr>
            <w:r w:rsidRPr="00AE5166">
              <w:t>Academic</w:t>
            </w:r>
            <w:r w:rsidRPr="00AE5166">
              <w:rPr>
                <w:spacing w:val="-8"/>
              </w:rPr>
              <w:t xml:space="preserve"> </w:t>
            </w:r>
            <w:r w:rsidRPr="00AE5166">
              <w:t>promotion</w:t>
            </w:r>
            <w:r w:rsidRPr="00AE5166">
              <w:rPr>
                <w:spacing w:val="-7"/>
              </w:rPr>
              <w:t xml:space="preserve"> </w:t>
            </w:r>
            <w:r w:rsidRPr="00AE5166">
              <w:t>for</w:t>
            </w:r>
            <w:r w:rsidRPr="00AE5166">
              <w:rPr>
                <w:spacing w:val="-8"/>
              </w:rPr>
              <w:t xml:space="preserve"> </w:t>
            </w:r>
            <w:r w:rsidRPr="00AE5166">
              <w:t>Academic</w:t>
            </w:r>
            <w:r w:rsidRPr="00AE5166">
              <w:rPr>
                <w:spacing w:val="-8"/>
              </w:rPr>
              <w:t xml:space="preserve"> </w:t>
            </w:r>
            <w:r w:rsidRPr="00AE5166">
              <w:t>Staff</w:t>
            </w:r>
            <w:r w:rsidRPr="00AE5166">
              <w:rPr>
                <w:spacing w:val="-6"/>
              </w:rPr>
              <w:t xml:space="preserve"> </w:t>
            </w:r>
            <w:r w:rsidRPr="00AE5166">
              <w:t>and Principal Research Employees</w:t>
            </w:r>
          </w:p>
        </w:tc>
        <w:tc>
          <w:tcPr>
            <w:tcW w:w="825" w:type="pct"/>
          </w:tcPr>
          <w:p w14:paraId="4DD172D2" w14:textId="77777777" w:rsidR="00982D2E" w:rsidRPr="00AE5166" w:rsidRDefault="00982D2E" w:rsidP="00982D2E">
            <w:pPr>
              <w:pStyle w:val="TableParagraph"/>
              <w:spacing w:before="52"/>
            </w:pPr>
            <w:r w:rsidRPr="00AE5166">
              <w:t>Clause</w:t>
            </w:r>
            <w:r w:rsidRPr="00AE5166">
              <w:rPr>
                <w:spacing w:val="-5"/>
              </w:rPr>
              <w:t xml:space="preserve"> </w:t>
            </w:r>
            <w:r w:rsidRPr="00AE5166">
              <w:rPr>
                <w:spacing w:val="-2"/>
              </w:rPr>
              <w:t>14.11</w:t>
            </w:r>
          </w:p>
        </w:tc>
        <w:tc>
          <w:tcPr>
            <w:tcW w:w="1359" w:type="pct"/>
          </w:tcPr>
          <w:p w14:paraId="2DFBD802" w14:textId="2A8389C5" w:rsidR="00982D2E" w:rsidRPr="00AE5166" w:rsidRDefault="00982D2E" w:rsidP="00982D2E">
            <w:pPr>
              <w:pStyle w:val="TableParagraph"/>
              <w:spacing w:before="52"/>
            </w:pPr>
            <w:r w:rsidRPr="009D44E2">
              <w:t>IPRA</w:t>
            </w:r>
          </w:p>
        </w:tc>
      </w:tr>
      <w:tr w:rsidR="00982D2E" w14:paraId="139F4059" w14:textId="319A8DA2" w:rsidTr="5F1510C2">
        <w:trPr>
          <w:trHeight w:val="349"/>
        </w:trPr>
        <w:tc>
          <w:tcPr>
            <w:tcW w:w="720" w:type="pct"/>
            <w:vMerge/>
          </w:tcPr>
          <w:p w14:paraId="097C70A9" w14:textId="2489D15F" w:rsidR="00982D2E" w:rsidRDefault="00982D2E" w:rsidP="00982D2E">
            <w:pPr>
              <w:pStyle w:val="TableParagraph"/>
              <w:rPr>
                <w:b/>
                <w:bCs/>
              </w:rPr>
            </w:pPr>
          </w:p>
        </w:tc>
        <w:tc>
          <w:tcPr>
            <w:tcW w:w="2096" w:type="pct"/>
          </w:tcPr>
          <w:p w14:paraId="5CF4091E" w14:textId="5193A0AA" w:rsidR="00982D2E" w:rsidRDefault="00982D2E" w:rsidP="00982D2E">
            <w:pPr>
              <w:pStyle w:val="TableParagraph"/>
              <w:spacing w:line="270" w:lineRule="atLeast"/>
            </w:pPr>
            <w:r>
              <w:t>Span of hours - Penalties and allowances - Professional employees</w:t>
            </w:r>
          </w:p>
        </w:tc>
        <w:tc>
          <w:tcPr>
            <w:tcW w:w="825" w:type="pct"/>
          </w:tcPr>
          <w:p w14:paraId="200EC06A" w14:textId="4ED64401" w:rsidR="00982D2E" w:rsidRDefault="00982D2E" w:rsidP="00982D2E">
            <w:pPr>
              <w:pStyle w:val="TableParagraph"/>
            </w:pPr>
            <w:r>
              <w:t>Clause 15.3.1</w:t>
            </w:r>
          </w:p>
        </w:tc>
        <w:tc>
          <w:tcPr>
            <w:tcW w:w="1359" w:type="pct"/>
          </w:tcPr>
          <w:p w14:paraId="11384F94" w14:textId="13490517" w:rsidR="00982D2E" w:rsidRDefault="00982D2E" w:rsidP="00982D2E">
            <w:pPr>
              <w:pStyle w:val="TableParagraph"/>
            </w:pPr>
            <w:r w:rsidRPr="009D44E2">
              <w:t>IPRA</w:t>
            </w:r>
          </w:p>
        </w:tc>
      </w:tr>
      <w:tr w:rsidR="00982D2E" w14:paraId="25C64F1D" w14:textId="38519E6F" w:rsidTr="5F1510C2">
        <w:trPr>
          <w:trHeight w:val="269"/>
        </w:trPr>
        <w:tc>
          <w:tcPr>
            <w:tcW w:w="720" w:type="pct"/>
            <w:vMerge/>
          </w:tcPr>
          <w:p w14:paraId="0EB6307B" w14:textId="69034500" w:rsidR="00982D2E" w:rsidRDefault="00982D2E" w:rsidP="00982D2E">
            <w:pPr>
              <w:pStyle w:val="TableParagraph"/>
              <w:rPr>
                <w:b/>
                <w:bCs/>
              </w:rPr>
            </w:pPr>
          </w:p>
        </w:tc>
        <w:tc>
          <w:tcPr>
            <w:tcW w:w="2096" w:type="pct"/>
          </w:tcPr>
          <w:p w14:paraId="23715221" w14:textId="14E1FEDD" w:rsidR="00982D2E" w:rsidRDefault="00982D2E" w:rsidP="00982D2E">
            <w:pPr>
              <w:pStyle w:val="TableParagraph"/>
              <w:spacing w:line="270" w:lineRule="atLeast"/>
            </w:pPr>
            <w:r>
              <w:t>Penalties and allowances – VET Educators</w:t>
            </w:r>
            <w:r w:rsidR="3D2260D8">
              <w:t xml:space="preserve"> &amp; ELICOS</w:t>
            </w:r>
          </w:p>
        </w:tc>
        <w:tc>
          <w:tcPr>
            <w:tcW w:w="825" w:type="pct"/>
          </w:tcPr>
          <w:p w14:paraId="43393235" w14:textId="5DBAC561" w:rsidR="00982D2E" w:rsidRDefault="00982D2E" w:rsidP="00982D2E">
            <w:pPr>
              <w:pStyle w:val="TableParagraph"/>
            </w:pPr>
            <w:r>
              <w:t>Clause 16.3</w:t>
            </w:r>
          </w:p>
          <w:p w14:paraId="71319236" w14:textId="60DFAA5A" w:rsidR="00982D2E" w:rsidRDefault="666B8654" w:rsidP="00982D2E">
            <w:pPr>
              <w:pStyle w:val="TableParagraph"/>
            </w:pPr>
            <w:r>
              <w:t>Annexure A, undertaking 7</w:t>
            </w:r>
          </w:p>
        </w:tc>
        <w:tc>
          <w:tcPr>
            <w:tcW w:w="1359" w:type="pct"/>
          </w:tcPr>
          <w:p w14:paraId="2E37CE9C" w14:textId="7354F182" w:rsidR="00982D2E" w:rsidRDefault="00982D2E" w:rsidP="00982D2E">
            <w:pPr>
              <w:pStyle w:val="TableParagraph"/>
            </w:pPr>
            <w:r w:rsidRPr="009D44E2">
              <w:t>IPRA</w:t>
            </w:r>
          </w:p>
        </w:tc>
      </w:tr>
      <w:tr w:rsidR="00982D2E" w14:paraId="362979F5" w14:textId="2DFDF8AF" w:rsidTr="5F1510C2">
        <w:trPr>
          <w:trHeight w:val="272"/>
        </w:trPr>
        <w:tc>
          <w:tcPr>
            <w:tcW w:w="720" w:type="pct"/>
          </w:tcPr>
          <w:p w14:paraId="2FB40CD6" w14:textId="2506A9A7" w:rsidR="00982D2E" w:rsidRDefault="00982D2E" w:rsidP="00982D2E">
            <w:pPr>
              <w:pStyle w:val="TableParagraph"/>
              <w:rPr>
                <w:b/>
                <w:bCs/>
              </w:rPr>
            </w:pPr>
          </w:p>
        </w:tc>
        <w:tc>
          <w:tcPr>
            <w:tcW w:w="2096" w:type="pct"/>
          </w:tcPr>
          <w:p w14:paraId="6F370B74" w14:textId="227DBEB0" w:rsidR="00982D2E" w:rsidRDefault="00982D2E" w:rsidP="00982D2E">
            <w:pPr>
              <w:pStyle w:val="TableParagraph"/>
              <w:spacing w:line="270" w:lineRule="atLeast"/>
            </w:pPr>
            <w:r>
              <w:t>Overtime – Professional employees</w:t>
            </w:r>
          </w:p>
        </w:tc>
        <w:tc>
          <w:tcPr>
            <w:tcW w:w="825" w:type="pct"/>
          </w:tcPr>
          <w:p w14:paraId="4AABF147" w14:textId="4B008D11" w:rsidR="00982D2E" w:rsidRDefault="00982D2E" w:rsidP="00982D2E">
            <w:pPr>
              <w:pStyle w:val="TableParagraph"/>
            </w:pPr>
            <w:r>
              <w:t>Clause 15.7</w:t>
            </w:r>
          </w:p>
          <w:p w14:paraId="33E522E1" w14:textId="1D45D9F2" w:rsidR="00982D2E" w:rsidRDefault="552AC664" w:rsidP="00982D2E">
            <w:pPr>
              <w:pStyle w:val="TableParagraph"/>
            </w:pPr>
            <w:r>
              <w:t>Clause 38.4</w:t>
            </w:r>
          </w:p>
        </w:tc>
        <w:tc>
          <w:tcPr>
            <w:tcW w:w="1359" w:type="pct"/>
          </w:tcPr>
          <w:p w14:paraId="033A2C64" w14:textId="4A94A8DC" w:rsidR="00982D2E" w:rsidRDefault="00982D2E" w:rsidP="00982D2E">
            <w:pPr>
              <w:pStyle w:val="TableParagraph"/>
            </w:pPr>
            <w:r w:rsidRPr="008C5810">
              <w:t>IPRA</w:t>
            </w:r>
          </w:p>
        </w:tc>
      </w:tr>
      <w:tr w:rsidR="00982D2E" w14:paraId="2680CD9B" w14:textId="69C5B17F" w:rsidTr="5F1510C2">
        <w:trPr>
          <w:trHeight w:val="263"/>
        </w:trPr>
        <w:tc>
          <w:tcPr>
            <w:tcW w:w="720" w:type="pct"/>
          </w:tcPr>
          <w:p w14:paraId="7BDCCE46" w14:textId="2FEC1E49" w:rsidR="00982D2E" w:rsidRDefault="00982D2E" w:rsidP="00982D2E">
            <w:pPr>
              <w:pStyle w:val="TableParagraph"/>
              <w:rPr>
                <w:b/>
                <w:bCs/>
              </w:rPr>
            </w:pPr>
          </w:p>
        </w:tc>
        <w:tc>
          <w:tcPr>
            <w:tcW w:w="2096" w:type="pct"/>
          </w:tcPr>
          <w:p w14:paraId="73D0917C" w14:textId="1B544FE8" w:rsidR="00982D2E" w:rsidRDefault="00982D2E" w:rsidP="00982D2E">
            <w:pPr>
              <w:pStyle w:val="TableParagraph"/>
              <w:spacing w:line="270" w:lineRule="atLeast"/>
            </w:pPr>
            <w:r>
              <w:t>Overtime – VET Educators</w:t>
            </w:r>
          </w:p>
        </w:tc>
        <w:tc>
          <w:tcPr>
            <w:tcW w:w="825" w:type="pct"/>
          </w:tcPr>
          <w:p w14:paraId="2ACE138B" w14:textId="0F4D5170" w:rsidR="00982D2E" w:rsidRDefault="00982D2E" w:rsidP="00982D2E">
            <w:pPr>
              <w:pStyle w:val="TableParagraph"/>
            </w:pPr>
            <w:r>
              <w:t>Clause 16.5.4</w:t>
            </w:r>
          </w:p>
          <w:p w14:paraId="5767157C" w14:textId="5225AF89" w:rsidR="00982D2E" w:rsidRDefault="40E629E0" w:rsidP="00982D2E">
            <w:pPr>
              <w:pStyle w:val="TableParagraph"/>
            </w:pPr>
            <w:r>
              <w:t>Clause 38.5</w:t>
            </w:r>
          </w:p>
        </w:tc>
        <w:tc>
          <w:tcPr>
            <w:tcW w:w="1359" w:type="pct"/>
          </w:tcPr>
          <w:p w14:paraId="603745AE" w14:textId="441ECD66" w:rsidR="00982D2E" w:rsidRDefault="00982D2E" w:rsidP="00982D2E">
            <w:pPr>
              <w:pStyle w:val="TableParagraph"/>
            </w:pPr>
            <w:r w:rsidRPr="008C5810">
              <w:t>IPRA</w:t>
            </w:r>
          </w:p>
        </w:tc>
      </w:tr>
      <w:tr w:rsidR="00982D2E" w14:paraId="0C340CF3" w14:textId="43790E4F" w:rsidTr="5F1510C2">
        <w:trPr>
          <w:trHeight w:val="408"/>
        </w:trPr>
        <w:tc>
          <w:tcPr>
            <w:tcW w:w="720" w:type="pct"/>
          </w:tcPr>
          <w:p w14:paraId="05A2FAEE" w14:textId="582CD542" w:rsidR="00982D2E" w:rsidRDefault="00982D2E" w:rsidP="00982D2E">
            <w:pPr>
              <w:pStyle w:val="TableParagraph"/>
              <w:rPr>
                <w:b/>
                <w:bCs/>
              </w:rPr>
            </w:pPr>
          </w:p>
        </w:tc>
        <w:tc>
          <w:tcPr>
            <w:tcW w:w="2096" w:type="pct"/>
          </w:tcPr>
          <w:p w14:paraId="79598CF0" w14:textId="71CE9378" w:rsidR="00982D2E" w:rsidRDefault="00982D2E" w:rsidP="00982D2E">
            <w:pPr>
              <w:pStyle w:val="TableParagraph"/>
              <w:spacing w:line="270" w:lineRule="atLeast"/>
            </w:pPr>
            <w:r>
              <w:t xml:space="preserve">Academic </w:t>
            </w:r>
            <w:proofErr w:type="gramStart"/>
            <w:r>
              <w:t>employees</w:t>
            </w:r>
            <w:proofErr w:type="gramEnd"/>
            <w:r>
              <w:t xml:space="preserve"> salary at appointment</w:t>
            </w:r>
          </w:p>
        </w:tc>
        <w:tc>
          <w:tcPr>
            <w:tcW w:w="825" w:type="pct"/>
          </w:tcPr>
          <w:p w14:paraId="45BFC994" w14:textId="47A2F476" w:rsidR="00982D2E" w:rsidRDefault="00982D2E" w:rsidP="00982D2E">
            <w:pPr>
              <w:pStyle w:val="TableParagraph"/>
            </w:pPr>
            <w:r>
              <w:t>Clause 30.3.1</w:t>
            </w:r>
          </w:p>
        </w:tc>
        <w:tc>
          <w:tcPr>
            <w:tcW w:w="1359" w:type="pct"/>
          </w:tcPr>
          <w:p w14:paraId="1626CE55" w14:textId="6CBA94D9" w:rsidR="00982D2E" w:rsidRDefault="00982D2E" w:rsidP="00982D2E">
            <w:pPr>
              <w:pStyle w:val="TableParagraph"/>
            </w:pPr>
            <w:r w:rsidRPr="008C5810">
              <w:t>IPRA</w:t>
            </w:r>
          </w:p>
        </w:tc>
      </w:tr>
      <w:tr w:rsidR="00982D2E" w14:paraId="11631761" w14:textId="69C6605A" w:rsidTr="5F1510C2">
        <w:trPr>
          <w:trHeight w:val="408"/>
        </w:trPr>
        <w:tc>
          <w:tcPr>
            <w:tcW w:w="720" w:type="pct"/>
          </w:tcPr>
          <w:p w14:paraId="6A3FBF0D" w14:textId="271D7DDD" w:rsidR="00982D2E" w:rsidRDefault="00982D2E" w:rsidP="00982D2E">
            <w:pPr>
              <w:pStyle w:val="TableParagraph"/>
              <w:rPr>
                <w:b/>
                <w:bCs/>
              </w:rPr>
            </w:pPr>
          </w:p>
        </w:tc>
        <w:tc>
          <w:tcPr>
            <w:tcW w:w="2096" w:type="pct"/>
          </w:tcPr>
          <w:p w14:paraId="776C03FB" w14:textId="5C28C958" w:rsidR="00982D2E" w:rsidRDefault="00982D2E" w:rsidP="00982D2E">
            <w:pPr>
              <w:pStyle w:val="TableParagraph"/>
              <w:spacing w:line="270" w:lineRule="atLeast"/>
            </w:pPr>
            <w:r>
              <w:t>Casual Minimum Engagement</w:t>
            </w:r>
          </w:p>
        </w:tc>
        <w:tc>
          <w:tcPr>
            <w:tcW w:w="825" w:type="pct"/>
          </w:tcPr>
          <w:p w14:paraId="23D93F58" w14:textId="1E5097BD" w:rsidR="00982D2E" w:rsidRDefault="00982D2E" w:rsidP="00982D2E">
            <w:pPr>
              <w:pStyle w:val="TableParagraph"/>
            </w:pPr>
            <w:r>
              <w:t>Clause 8.4</w:t>
            </w:r>
          </w:p>
          <w:p w14:paraId="64FA39FC" w14:textId="3874294E" w:rsidR="00982D2E" w:rsidRDefault="00982D2E" w:rsidP="00982D2E">
            <w:pPr>
              <w:pStyle w:val="TableParagraph"/>
            </w:pPr>
            <w:r>
              <w:t>Clause 15.2</w:t>
            </w:r>
          </w:p>
          <w:p w14:paraId="2FD4CE3E" w14:textId="73222DCA" w:rsidR="00982D2E" w:rsidRDefault="00982D2E" w:rsidP="00982D2E">
            <w:pPr>
              <w:pStyle w:val="TableParagraph"/>
            </w:pPr>
            <w:r>
              <w:t>Clause 16.2.3</w:t>
            </w:r>
          </w:p>
          <w:p w14:paraId="0830C2AF" w14:textId="3525335B" w:rsidR="00982D2E" w:rsidRDefault="00982D2E" w:rsidP="00982D2E">
            <w:pPr>
              <w:pStyle w:val="TableParagraph"/>
            </w:pPr>
            <w:r>
              <w:t>Schedule 3, clause 7.2.3</w:t>
            </w:r>
          </w:p>
          <w:p w14:paraId="3BA37D31" w14:textId="7439D2D2" w:rsidR="00982D2E" w:rsidRDefault="00982D2E" w:rsidP="00982D2E">
            <w:pPr>
              <w:pStyle w:val="TableParagraph"/>
            </w:pPr>
          </w:p>
        </w:tc>
        <w:tc>
          <w:tcPr>
            <w:tcW w:w="1359" w:type="pct"/>
          </w:tcPr>
          <w:p w14:paraId="7A6B55DA" w14:textId="4CED3E05" w:rsidR="00982D2E" w:rsidRDefault="00982D2E" w:rsidP="00982D2E">
            <w:pPr>
              <w:pStyle w:val="TableParagraph"/>
            </w:pPr>
            <w:r w:rsidRPr="008C5810">
              <w:t>IPRA</w:t>
            </w:r>
          </w:p>
        </w:tc>
      </w:tr>
      <w:tr w:rsidR="00982D2E" w14:paraId="00E9A72D" w14:textId="02C98163" w:rsidTr="5F1510C2">
        <w:trPr>
          <w:trHeight w:val="408"/>
        </w:trPr>
        <w:tc>
          <w:tcPr>
            <w:tcW w:w="720" w:type="pct"/>
            <w:vMerge w:val="restart"/>
          </w:tcPr>
          <w:p w14:paraId="49EC51D5" w14:textId="760223B6" w:rsidR="00982D2E" w:rsidRDefault="00982D2E" w:rsidP="00982D2E">
            <w:pPr>
              <w:pStyle w:val="TableParagraph"/>
              <w:rPr>
                <w:b/>
                <w:bCs/>
              </w:rPr>
            </w:pPr>
            <w:r>
              <w:rPr>
                <w:b/>
                <w:bCs/>
              </w:rPr>
              <w:t>2012 EA</w:t>
            </w:r>
          </w:p>
        </w:tc>
        <w:tc>
          <w:tcPr>
            <w:tcW w:w="2096" w:type="pct"/>
          </w:tcPr>
          <w:p w14:paraId="0A0C3BBD" w14:textId="11033E81" w:rsidR="00982D2E" w:rsidRDefault="00982D2E" w:rsidP="00982D2E">
            <w:pPr>
              <w:pStyle w:val="TableParagraph"/>
              <w:spacing w:line="270" w:lineRule="atLeast"/>
            </w:pPr>
            <w:r w:rsidRPr="00AE5166">
              <w:t>Flexible</w:t>
            </w:r>
            <w:r w:rsidRPr="00AE5166">
              <w:rPr>
                <w:spacing w:val="-2"/>
              </w:rPr>
              <w:t xml:space="preserve"> </w:t>
            </w:r>
            <w:r w:rsidRPr="00AE5166">
              <w:t>Work</w:t>
            </w:r>
            <w:r w:rsidRPr="00AE5166">
              <w:rPr>
                <w:spacing w:val="-3"/>
              </w:rPr>
              <w:t xml:space="preserve"> </w:t>
            </w:r>
            <w:r w:rsidRPr="00AE5166">
              <w:rPr>
                <w:spacing w:val="-2"/>
              </w:rPr>
              <w:t>Arrangements</w:t>
            </w:r>
          </w:p>
        </w:tc>
        <w:tc>
          <w:tcPr>
            <w:tcW w:w="825" w:type="pct"/>
          </w:tcPr>
          <w:p w14:paraId="125C7B0F" w14:textId="18D11BEA" w:rsidR="00982D2E" w:rsidRDefault="00982D2E" w:rsidP="00982D2E">
            <w:pPr>
              <w:pStyle w:val="TableParagraph"/>
            </w:pPr>
            <w:r w:rsidRPr="00AE5166">
              <w:t>Clause</w:t>
            </w:r>
            <w:r w:rsidRPr="00AE5166">
              <w:rPr>
                <w:spacing w:val="-3"/>
              </w:rPr>
              <w:t xml:space="preserve"> </w:t>
            </w:r>
            <w:r>
              <w:rPr>
                <w:spacing w:val="-5"/>
              </w:rPr>
              <w:t>13.5</w:t>
            </w:r>
          </w:p>
        </w:tc>
        <w:tc>
          <w:tcPr>
            <w:tcW w:w="1359" w:type="pct"/>
          </w:tcPr>
          <w:p w14:paraId="077569BE" w14:textId="385ECE34" w:rsidR="00982D2E" w:rsidRPr="00AE5166" w:rsidRDefault="00982D2E" w:rsidP="00982D2E">
            <w:pPr>
              <w:pStyle w:val="TableParagraph"/>
            </w:pPr>
            <w:r w:rsidRPr="00993EEC">
              <w:t>22 March 2024</w:t>
            </w:r>
          </w:p>
        </w:tc>
      </w:tr>
      <w:tr w:rsidR="00982D2E" w:rsidRPr="00AE5166" w14:paraId="5DD9ABBB" w14:textId="77777777" w:rsidTr="5F1510C2">
        <w:trPr>
          <w:trHeight w:val="339"/>
        </w:trPr>
        <w:tc>
          <w:tcPr>
            <w:tcW w:w="720" w:type="pct"/>
            <w:vMerge/>
          </w:tcPr>
          <w:p w14:paraId="4CB19036" w14:textId="77777777" w:rsidR="00982D2E" w:rsidRPr="00AE5166" w:rsidRDefault="00982D2E" w:rsidP="00982D2E">
            <w:pPr>
              <w:pStyle w:val="TableParagraph"/>
              <w:spacing w:before="52" w:line="249" w:lineRule="exact"/>
            </w:pPr>
          </w:p>
        </w:tc>
        <w:tc>
          <w:tcPr>
            <w:tcW w:w="2096" w:type="pct"/>
          </w:tcPr>
          <w:p w14:paraId="52F64D98" w14:textId="162C76CF" w:rsidR="00982D2E" w:rsidRDefault="00982D2E" w:rsidP="00982D2E">
            <w:pPr>
              <w:pStyle w:val="TableParagraph"/>
              <w:spacing w:line="270" w:lineRule="atLeast"/>
            </w:pPr>
            <w:r w:rsidRPr="00AE5166">
              <w:t>First</w:t>
            </w:r>
            <w:r w:rsidRPr="00AE5166">
              <w:rPr>
                <w:spacing w:val="-2"/>
              </w:rPr>
              <w:t xml:space="preserve"> </w:t>
            </w:r>
            <w:r w:rsidRPr="00AE5166">
              <w:t>Aid</w:t>
            </w:r>
            <w:r w:rsidRPr="00AE5166">
              <w:rPr>
                <w:spacing w:val="-2"/>
              </w:rPr>
              <w:t xml:space="preserve"> Allowance</w:t>
            </w:r>
          </w:p>
        </w:tc>
        <w:tc>
          <w:tcPr>
            <w:tcW w:w="825" w:type="pct"/>
          </w:tcPr>
          <w:p w14:paraId="4E0BA239" w14:textId="42D68F55" w:rsidR="00982D2E" w:rsidRDefault="00982D2E" w:rsidP="00982D2E">
            <w:pPr>
              <w:pStyle w:val="TableParagraph"/>
              <w:spacing w:line="270" w:lineRule="atLeast"/>
            </w:pPr>
            <w:r w:rsidRPr="00AE5166">
              <w:t>Clause</w:t>
            </w:r>
            <w:r w:rsidRPr="00AC6E21">
              <w:t xml:space="preserve"> 3</w:t>
            </w:r>
            <w:r>
              <w:t>8</w:t>
            </w:r>
          </w:p>
        </w:tc>
        <w:tc>
          <w:tcPr>
            <w:tcW w:w="1359" w:type="pct"/>
          </w:tcPr>
          <w:p w14:paraId="2F5B5507" w14:textId="3C458932" w:rsidR="00982D2E" w:rsidRPr="00AE5166" w:rsidRDefault="00982D2E" w:rsidP="00982D2E">
            <w:pPr>
              <w:pStyle w:val="TableParagraph"/>
              <w:spacing w:line="270" w:lineRule="atLeast"/>
            </w:pPr>
            <w:r w:rsidRPr="00F56904">
              <w:t>15 April 2024</w:t>
            </w:r>
          </w:p>
        </w:tc>
      </w:tr>
      <w:tr w:rsidR="00982D2E" w:rsidRPr="00AE5166" w14:paraId="3D0D2E9D" w14:textId="77777777" w:rsidTr="5F1510C2">
        <w:trPr>
          <w:trHeight w:val="339"/>
        </w:trPr>
        <w:tc>
          <w:tcPr>
            <w:tcW w:w="720" w:type="pct"/>
            <w:vMerge/>
          </w:tcPr>
          <w:p w14:paraId="029E1C00" w14:textId="77777777" w:rsidR="00982D2E" w:rsidRPr="00AE5166" w:rsidRDefault="00982D2E" w:rsidP="00982D2E">
            <w:pPr>
              <w:pStyle w:val="TableParagraph"/>
              <w:spacing w:before="52" w:line="249" w:lineRule="exact"/>
            </w:pPr>
          </w:p>
        </w:tc>
        <w:tc>
          <w:tcPr>
            <w:tcW w:w="2096" w:type="pct"/>
          </w:tcPr>
          <w:p w14:paraId="06A4D12B" w14:textId="52AD0A6C" w:rsidR="00982D2E" w:rsidRDefault="00982D2E" w:rsidP="00982D2E">
            <w:pPr>
              <w:pStyle w:val="TableParagraph"/>
              <w:spacing w:line="270" w:lineRule="atLeast"/>
            </w:pPr>
            <w:r w:rsidRPr="00AE5166">
              <w:t>Parental</w:t>
            </w:r>
            <w:r w:rsidRPr="00AE5166">
              <w:rPr>
                <w:spacing w:val="-6"/>
              </w:rPr>
              <w:t xml:space="preserve"> </w:t>
            </w:r>
            <w:r w:rsidRPr="00AE5166">
              <w:rPr>
                <w:spacing w:val="-2"/>
              </w:rPr>
              <w:t>leave</w:t>
            </w:r>
          </w:p>
        </w:tc>
        <w:tc>
          <w:tcPr>
            <w:tcW w:w="825" w:type="pct"/>
          </w:tcPr>
          <w:p w14:paraId="7BF915B1" w14:textId="5375A11B" w:rsidR="00982D2E" w:rsidRDefault="00982D2E" w:rsidP="00982D2E">
            <w:pPr>
              <w:pStyle w:val="TableParagraph"/>
              <w:spacing w:line="270" w:lineRule="atLeast"/>
            </w:pPr>
            <w:r w:rsidRPr="00AE5166">
              <w:t>Clause</w:t>
            </w:r>
            <w:r w:rsidRPr="00AC6E21">
              <w:t xml:space="preserve"> </w:t>
            </w:r>
            <w:r>
              <w:t>56</w:t>
            </w:r>
          </w:p>
        </w:tc>
        <w:tc>
          <w:tcPr>
            <w:tcW w:w="1359" w:type="pct"/>
          </w:tcPr>
          <w:p w14:paraId="1DC22B8B" w14:textId="62B27AC6" w:rsidR="00982D2E" w:rsidRPr="00AE5166" w:rsidRDefault="00982D2E" w:rsidP="00982D2E">
            <w:pPr>
              <w:pStyle w:val="TableParagraph"/>
              <w:spacing w:line="270" w:lineRule="atLeast"/>
            </w:pPr>
            <w:r w:rsidRPr="00F56904">
              <w:t>01 February 2021</w:t>
            </w:r>
          </w:p>
        </w:tc>
      </w:tr>
      <w:tr w:rsidR="00982D2E" w:rsidRPr="00AE5166" w14:paraId="1A248DFC" w14:textId="77777777" w:rsidTr="5F1510C2">
        <w:trPr>
          <w:trHeight w:val="339"/>
        </w:trPr>
        <w:tc>
          <w:tcPr>
            <w:tcW w:w="720" w:type="pct"/>
            <w:vMerge/>
          </w:tcPr>
          <w:p w14:paraId="3DC222F0" w14:textId="77777777" w:rsidR="00982D2E" w:rsidRPr="00AE5166" w:rsidRDefault="00982D2E" w:rsidP="00982D2E">
            <w:pPr>
              <w:pStyle w:val="TableParagraph"/>
              <w:spacing w:before="52" w:line="249" w:lineRule="exact"/>
            </w:pPr>
          </w:p>
        </w:tc>
        <w:tc>
          <w:tcPr>
            <w:tcW w:w="2096" w:type="pct"/>
          </w:tcPr>
          <w:p w14:paraId="5BC32C39" w14:textId="203A4054" w:rsidR="00982D2E" w:rsidRDefault="00982D2E" w:rsidP="00982D2E">
            <w:pPr>
              <w:pStyle w:val="TableParagraph"/>
              <w:spacing w:line="270" w:lineRule="atLeast"/>
            </w:pPr>
            <w:r w:rsidRPr="00AE5166">
              <w:t>Meal</w:t>
            </w:r>
            <w:r w:rsidRPr="00AE5166">
              <w:rPr>
                <w:spacing w:val="-5"/>
              </w:rPr>
              <w:t xml:space="preserve"> </w:t>
            </w:r>
            <w:r w:rsidRPr="00AE5166">
              <w:t>allowance</w:t>
            </w:r>
            <w:r w:rsidRPr="00AE5166">
              <w:rPr>
                <w:spacing w:val="-4"/>
              </w:rPr>
              <w:t xml:space="preserve"> </w:t>
            </w:r>
            <w:r w:rsidRPr="00AE5166">
              <w:t>during</w:t>
            </w:r>
            <w:r w:rsidRPr="00AE5166">
              <w:rPr>
                <w:spacing w:val="-7"/>
              </w:rPr>
              <w:t xml:space="preserve"> </w:t>
            </w:r>
            <w:r w:rsidRPr="00AE5166">
              <w:rPr>
                <w:spacing w:val="-2"/>
              </w:rPr>
              <w:t>overtime</w:t>
            </w:r>
          </w:p>
        </w:tc>
        <w:tc>
          <w:tcPr>
            <w:tcW w:w="825" w:type="pct"/>
          </w:tcPr>
          <w:p w14:paraId="69847B25" w14:textId="68652589" w:rsidR="00982D2E" w:rsidRDefault="00982D2E" w:rsidP="00982D2E">
            <w:pPr>
              <w:pStyle w:val="TableParagraph"/>
              <w:spacing w:line="270" w:lineRule="atLeast"/>
            </w:pPr>
            <w:r>
              <w:t>Clause 45</w:t>
            </w:r>
            <w:r w:rsidR="608F0796">
              <w:t>.3</w:t>
            </w:r>
            <w:r>
              <w:t>(viii)</w:t>
            </w:r>
          </w:p>
        </w:tc>
        <w:tc>
          <w:tcPr>
            <w:tcW w:w="1359" w:type="pct"/>
          </w:tcPr>
          <w:p w14:paraId="1A751EA0" w14:textId="4470EFB9" w:rsidR="00982D2E" w:rsidRPr="00AE5166" w:rsidRDefault="00982D2E" w:rsidP="00982D2E">
            <w:pPr>
              <w:pStyle w:val="TableParagraph"/>
              <w:spacing w:line="270" w:lineRule="atLeast"/>
            </w:pPr>
            <w:r w:rsidRPr="002C41C6">
              <w:t>01 August 2024</w:t>
            </w:r>
          </w:p>
        </w:tc>
      </w:tr>
      <w:tr w:rsidR="00982D2E" w:rsidRPr="00AE5166" w14:paraId="24541898" w14:textId="77777777" w:rsidTr="5F1510C2">
        <w:trPr>
          <w:trHeight w:val="339"/>
        </w:trPr>
        <w:tc>
          <w:tcPr>
            <w:tcW w:w="720" w:type="pct"/>
            <w:vMerge/>
          </w:tcPr>
          <w:p w14:paraId="0767B652" w14:textId="77777777" w:rsidR="00982D2E" w:rsidRPr="00AE5166" w:rsidRDefault="00982D2E" w:rsidP="00982D2E">
            <w:pPr>
              <w:pStyle w:val="TableParagraph"/>
              <w:spacing w:before="52" w:line="249" w:lineRule="exact"/>
            </w:pPr>
          </w:p>
        </w:tc>
        <w:tc>
          <w:tcPr>
            <w:tcW w:w="2096" w:type="pct"/>
          </w:tcPr>
          <w:p w14:paraId="30CA1CFD" w14:textId="6FFF5675" w:rsidR="00982D2E" w:rsidRDefault="00982D2E" w:rsidP="00982D2E">
            <w:pPr>
              <w:pStyle w:val="TableParagraph"/>
              <w:spacing w:line="270" w:lineRule="atLeast"/>
            </w:pPr>
            <w:r w:rsidRPr="003A07AE">
              <w:t>Superannuation (relevant to pre-retirement loading)</w:t>
            </w:r>
          </w:p>
        </w:tc>
        <w:tc>
          <w:tcPr>
            <w:tcW w:w="825" w:type="pct"/>
          </w:tcPr>
          <w:p w14:paraId="54C6EE66" w14:textId="31A4BB18" w:rsidR="00982D2E" w:rsidRDefault="00982D2E" w:rsidP="00982D2E">
            <w:pPr>
              <w:pStyle w:val="TableParagraph"/>
              <w:spacing w:line="270" w:lineRule="atLeast"/>
            </w:pPr>
            <w:r>
              <w:t>Clause 35</w:t>
            </w:r>
          </w:p>
        </w:tc>
        <w:tc>
          <w:tcPr>
            <w:tcW w:w="1359" w:type="pct"/>
          </w:tcPr>
          <w:p w14:paraId="6EB4ACBF" w14:textId="17AA5379" w:rsidR="00982D2E" w:rsidRPr="00AE5166" w:rsidRDefault="00982D2E" w:rsidP="00982D2E">
            <w:pPr>
              <w:pStyle w:val="TableParagraph"/>
              <w:spacing w:line="270" w:lineRule="atLeast"/>
            </w:pPr>
            <w:r>
              <w:t>10 February 2026</w:t>
            </w:r>
          </w:p>
        </w:tc>
      </w:tr>
      <w:tr w:rsidR="00982D2E" w:rsidRPr="00AE5166" w14:paraId="2E1F021F" w14:textId="77777777" w:rsidTr="5F1510C2">
        <w:trPr>
          <w:trHeight w:val="339"/>
        </w:trPr>
        <w:tc>
          <w:tcPr>
            <w:tcW w:w="720" w:type="pct"/>
            <w:vMerge/>
          </w:tcPr>
          <w:p w14:paraId="32DE7DE8" w14:textId="77777777" w:rsidR="00982D2E" w:rsidRPr="00AE5166" w:rsidRDefault="00982D2E" w:rsidP="00982D2E">
            <w:pPr>
              <w:pStyle w:val="TableParagraph"/>
              <w:spacing w:before="52" w:line="249" w:lineRule="exact"/>
            </w:pPr>
          </w:p>
        </w:tc>
        <w:tc>
          <w:tcPr>
            <w:tcW w:w="2096" w:type="pct"/>
          </w:tcPr>
          <w:p w14:paraId="1C90FF55" w14:textId="58C48E6E" w:rsidR="00982D2E" w:rsidRPr="00AE5166" w:rsidRDefault="00982D2E" w:rsidP="009D2C5B">
            <w:pPr>
              <w:pStyle w:val="TableParagraph"/>
              <w:spacing w:line="270" w:lineRule="atLeast"/>
            </w:pPr>
            <w:r>
              <w:t>Casual Minimum Engagement</w:t>
            </w:r>
          </w:p>
        </w:tc>
        <w:tc>
          <w:tcPr>
            <w:tcW w:w="825" w:type="pct"/>
          </w:tcPr>
          <w:p w14:paraId="173A84FF" w14:textId="232D1651" w:rsidR="00982D2E" w:rsidRPr="00AE5166" w:rsidRDefault="00982D2E" w:rsidP="009D2C5B">
            <w:pPr>
              <w:pStyle w:val="TableParagraph"/>
              <w:spacing w:line="270" w:lineRule="atLeast"/>
            </w:pPr>
            <w:r>
              <w:t>Clause 44.3</w:t>
            </w:r>
          </w:p>
          <w:p w14:paraId="01A00F63" w14:textId="7CC65490" w:rsidR="00982D2E" w:rsidRPr="00AE5166" w:rsidRDefault="484EFABE" w:rsidP="5F1510C2">
            <w:pPr>
              <w:pStyle w:val="TableParagraph"/>
              <w:spacing w:line="270" w:lineRule="atLeast"/>
            </w:pPr>
            <w:r>
              <w:t>Schedule 4 clause 7.2.3</w:t>
            </w:r>
          </w:p>
        </w:tc>
        <w:tc>
          <w:tcPr>
            <w:tcW w:w="1359" w:type="pct"/>
          </w:tcPr>
          <w:p w14:paraId="747B0295" w14:textId="52744816" w:rsidR="00982D2E" w:rsidRPr="00AE5166" w:rsidRDefault="00982D2E" w:rsidP="009D2C5B">
            <w:pPr>
              <w:pStyle w:val="TableParagraph"/>
              <w:spacing w:line="270" w:lineRule="atLeast"/>
            </w:pPr>
            <w:r w:rsidRPr="00A65354">
              <w:t>IPRA</w:t>
            </w:r>
          </w:p>
        </w:tc>
      </w:tr>
      <w:tr w:rsidR="00982D2E" w:rsidRPr="00AE5166" w14:paraId="664AAE52" w14:textId="03336905" w:rsidTr="5F1510C2">
        <w:trPr>
          <w:trHeight w:val="339"/>
        </w:trPr>
        <w:tc>
          <w:tcPr>
            <w:tcW w:w="720" w:type="pct"/>
            <w:vMerge/>
          </w:tcPr>
          <w:p w14:paraId="2193A11B" w14:textId="77777777" w:rsidR="00982D2E" w:rsidRPr="00AE5166" w:rsidRDefault="00982D2E" w:rsidP="00982D2E">
            <w:pPr>
              <w:pStyle w:val="TableParagraph"/>
              <w:spacing w:before="27" w:line="270" w:lineRule="atLeast"/>
              <w:ind w:right="258"/>
            </w:pPr>
          </w:p>
        </w:tc>
        <w:tc>
          <w:tcPr>
            <w:tcW w:w="2096" w:type="pct"/>
          </w:tcPr>
          <w:p w14:paraId="37983C36" w14:textId="31121063" w:rsidR="00982D2E" w:rsidRPr="00AE5166" w:rsidRDefault="00982D2E" w:rsidP="00982D2E">
            <w:pPr>
              <w:pStyle w:val="TableParagraph"/>
              <w:spacing w:before="49"/>
            </w:pPr>
            <w:r w:rsidRPr="00AE5166">
              <w:t>Work</w:t>
            </w:r>
            <w:r w:rsidRPr="00AE5166">
              <w:rPr>
                <w:spacing w:val="-6"/>
              </w:rPr>
              <w:t xml:space="preserve"> </w:t>
            </w:r>
            <w:r w:rsidRPr="00AE5166">
              <w:t>on</w:t>
            </w:r>
            <w:r w:rsidRPr="00AE5166">
              <w:rPr>
                <w:spacing w:val="-7"/>
              </w:rPr>
              <w:t xml:space="preserve"> </w:t>
            </w:r>
            <w:r w:rsidRPr="00AE5166">
              <w:t>public</w:t>
            </w:r>
            <w:r w:rsidRPr="00AE5166">
              <w:rPr>
                <w:spacing w:val="-4"/>
              </w:rPr>
              <w:t xml:space="preserve"> </w:t>
            </w:r>
            <w:r w:rsidRPr="00AE5166">
              <w:t>holidays</w:t>
            </w:r>
            <w:r w:rsidRPr="00AE5166">
              <w:rPr>
                <w:spacing w:val="-6"/>
              </w:rPr>
              <w:t xml:space="preserve"> </w:t>
            </w:r>
            <w:r w:rsidRPr="00AE5166">
              <w:t>–</w:t>
            </w:r>
            <w:r w:rsidRPr="00AE5166">
              <w:rPr>
                <w:spacing w:val="-5"/>
              </w:rPr>
              <w:t xml:space="preserve"> </w:t>
            </w:r>
            <w:r w:rsidRPr="00AE5166">
              <w:t>Professional</w:t>
            </w:r>
            <w:r w:rsidRPr="00AE5166">
              <w:rPr>
                <w:spacing w:val="-4"/>
              </w:rPr>
              <w:t xml:space="preserve"> </w:t>
            </w:r>
            <w:r w:rsidRPr="00AE5166">
              <w:t>Staff</w:t>
            </w:r>
          </w:p>
        </w:tc>
        <w:tc>
          <w:tcPr>
            <w:tcW w:w="825" w:type="pct"/>
          </w:tcPr>
          <w:p w14:paraId="741E20D2" w14:textId="01D37056" w:rsidR="00982D2E" w:rsidRPr="00AE5166" w:rsidRDefault="00982D2E" w:rsidP="00982D2E">
            <w:pPr>
              <w:pStyle w:val="TableParagraph"/>
              <w:spacing w:before="52" w:line="249" w:lineRule="exact"/>
            </w:pPr>
            <w:r w:rsidRPr="00AE5166">
              <w:t>Clause</w:t>
            </w:r>
            <w:r w:rsidRPr="00AC6E21">
              <w:t xml:space="preserve"> </w:t>
            </w:r>
            <w:r>
              <w:t>48.2</w:t>
            </w:r>
          </w:p>
        </w:tc>
        <w:tc>
          <w:tcPr>
            <w:tcW w:w="1359" w:type="pct"/>
          </w:tcPr>
          <w:p w14:paraId="66508782" w14:textId="51FE6583" w:rsidR="00982D2E" w:rsidRPr="00AE5166" w:rsidRDefault="00982D2E" w:rsidP="00982D2E">
            <w:pPr>
              <w:pStyle w:val="TableParagraph"/>
              <w:spacing w:before="52" w:line="249" w:lineRule="exact"/>
            </w:pPr>
            <w:r w:rsidRPr="00A65354">
              <w:t>IPRA</w:t>
            </w:r>
          </w:p>
        </w:tc>
      </w:tr>
      <w:tr w:rsidR="00982D2E" w:rsidRPr="00AE5166" w14:paraId="0F3E7C97" w14:textId="3A6B63E4" w:rsidTr="5F1510C2">
        <w:trPr>
          <w:trHeight w:val="339"/>
        </w:trPr>
        <w:tc>
          <w:tcPr>
            <w:tcW w:w="720" w:type="pct"/>
            <w:vMerge/>
          </w:tcPr>
          <w:p w14:paraId="124300F2" w14:textId="77777777" w:rsidR="00982D2E" w:rsidRPr="00AE5166" w:rsidRDefault="00982D2E" w:rsidP="00982D2E">
            <w:pPr>
              <w:pStyle w:val="TableParagraph"/>
              <w:spacing w:before="51" w:line="249" w:lineRule="exact"/>
            </w:pPr>
          </w:p>
        </w:tc>
        <w:tc>
          <w:tcPr>
            <w:tcW w:w="2096" w:type="pct"/>
          </w:tcPr>
          <w:p w14:paraId="2F87FE96" w14:textId="12B1C170" w:rsidR="00982D2E" w:rsidRPr="00AE5166" w:rsidRDefault="00982D2E" w:rsidP="00982D2E">
            <w:pPr>
              <w:pStyle w:val="TableParagraph"/>
              <w:spacing w:before="51" w:line="249" w:lineRule="exact"/>
            </w:pPr>
            <w:r w:rsidRPr="00AE5166">
              <w:t>Leave</w:t>
            </w:r>
            <w:r w:rsidRPr="00AE5166">
              <w:rPr>
                <w:spacing w:val="-3"/>
              </w:rPr>
              <w:t xml:space="preserve"> </w:t>
            </w:r>
            <w:r w:rsidRPr="00AE5166">
              <w:rPr>
                <w:spacing w:val="-2"/>
              </w:rPr>
              <w:t>entitlements</w:t>
            </w:r>
          </w:p>
        </w:tc>
        <w:tc>
          <w:tcPr>
            <w:tcW w:w="825" w:type="pct"/>
          </w:tcPr>
          <w:p w14:paraId="51254405" w14:textId="6959C064" w:rsidR="00982D2E" w:rsidRPr="00AE5166" w:rsidRDefault="00982D2E" w:rsidP="00982D2E">
            <w:pPr>
              <w:pStyle w:val="TableParagraph"/>
              <w:spacing w:before="52" w:line="249" w:lineRule="exact"/>
            </w:pPr>
            <w:r>
              <w:t>Clauses 50</w:t>
            </w:r>
            <w:r w:rsidR="247BBD4C">
              <w:t>.2</w:t>
            </w:r>
          </w:p>
        </w:tc>
        <w:tc>
          <w:tcPr>
            <w:tcW w:w="1359" w:type="pct"/>
          </w:tcPr>
          <w:p w14:paraId="44E3EE41" w14:textId="27892430" w:rsidR="00982D2E" w:rsidRPr="00AE5166" w:rsidRDefault="00982D2E" w:rsidP="00982D2E">
            <w:pPr>
              <w:pStyle w:val="TableParagraph"/>
              <w:spacing w:before="52" w:line="249" w:lineRule="exact"/>
            </w:pPr>
            <w:r w:rsidRPr="00A65354">
              <w:t>IPRA</w:t>
            </w:r>
          </w:p>
        </w:tc>
      </w:tr>
      <w:tr w:rsidR="00982D2E" w:rsidRPr="00AE5166" w14:paraId="5F313ED4" w14:textId="478391FE" w:rsidTr="5F1510C2">
        <w:trPr>
          <w:trHeight w:val="590"/>
        </w:trPr>
        <w:tc>
          <w:tcPr>
            <w:tcW w:w="720" w:type="pct"/>
            <w:vMerge/>
          </w:tcPr>
          <w:p w14:paraId="60DC56CF" w14:textId="77777777" w:rsidR="00982D2E" w:rsidRPr="00AE5166" w:rsidRDefault="00982D2E" w:rsidP="00982D2E">
            <w:pPr>
              <w:pStyle w:val="TableParagraph"/>
              <w:spacing w:before="30" w:line="270" w:lineRule="atLeast"/>
              <w:ind w:right="258"/>
            </w:pPr>
          </w:p>
        </w:tc>
        <w:tc>
          <w:tcPr>
            <w:tcW w:w="2096" w:type="pct"/>
          </w:tcPr>
          <w:p w14:paraId="7FFB1A6A" w14:textId="418F01FD" w:rsidR="00982D2E" w:rsidRPr="00AE5166" w:rsidRDefault="00982D2E" w:rsidP="00982D2E">
            <w:pPr>
              <w:pStyle w:val="TableParagraph"/>
              <w:spacing w:before="52"/>
            </w:pPr>
            <w:r w:rsidRPr="00AE5166">
              <w:t>Academic</w:t>
            </w:r>
            <w:r w:rsidRPr="00AE5166">
              <w:rPr>
                <w:spacing w:val="-8"/>
              </w:rPr>
              <w:t xml:space="preserve"> </w:t>
            </w:r>
            <w:r w:rsidRPr="00AE5166">
              <w:t>promotion</w:t>
            </w:r>
            <w:r w:rsidRPr="00AE5166">
              <w:rPr>
                <w:spacing w:val="-7"/>
              </w:rPr>
              <w:t xml:space="preserve"> </w:t>
            </w:r>
            <w:r w:rsidRPr="00AE5166">
              <w:t>for</w:t>
            </w:r>
            <w:r w:rsidRPr="00AE5166">
              <w:rPr>
                <w:spacing w:val="-8"/>
              </w:rPr>
              <w:t xml:space="preserve"> </w:t>
            </w:r>
            <w:r w:rsidRPr="00AE5166">
              <w:t>Academic</w:t>
            </w:r>
            <w:r w:rsidRPr="00AE5166">
              <w:rPr>
                <w:spacing w:val="-8"/>
              </w:rPr>
              <w:t xml:space="preserve"> </w:t>
            </w:r>
            <w:r w:rsidRPr="00AE5166">
              <w:t>Staff</w:t>
            </w:r>
            <w:r w:rsidRPr="00AE5166">
              <w:rPr>
                <w:spacing w:val="-6"/>
              </w:rPr>
              <w:t xml:space="preserve"> </w:t>
            </w:r>
            <w:r w:rsidRPr="00AE5166">
              <w:t>and Principal Research Employees</w:t>
            </w:r>
          </w:p>
        </w:tc>
        <w:tc>
          <w:tcPr>
            <w:tcW w:w="825" w:type="pct"/>
          </w:tcPr>
          <w:p w14:paraId="78968591" w14:textId="342412AE" w:rsidR="00982D2E" w:rsidRPr="00AE5166" w:rsidRDefault="00982D2E" w:rsidP="00982D2E">
            <w:pPr>
              <w:pStyle w:val="TableParagraph"/>
              <w:spacing w:before="52" w:line="249" w:lineRule="exact"/>
            </w:pPr>
            <w:r w:rsidRPr="00AE5166">
              <w:t>Clause</w:t>
            </w:r>
            <w:r w:rsidRPr="00AC6E21">
              <w:t xml:space="preserve"> </w:t>
            </w:r>
            <w:r>
              <w:t>17.4</w:t>
            </w:r>
          </w:p>
        </w:tc>
        <w:tc>
          <w:tcPr>
            <w:tcW w:w="1359" w:type="pct"/>
          </w:tcPr>
          <w:p w14:paraId="1D849072" w14:textId="533E17DC" w:rsidR="00982D2E" w:rsidRPr="00AE5166" w:rsidRDefault="00982D2E" w:rsidP="00982D2E">
            <w:pPr>
              <w:pStyle w:val="TableParagraph"/>
              <w:spacing w:before="52" w:line="249" w:lineRule="exact"/>
            </w:pPr>
            <w:r w:rsidRPr="00A65354">
              <w:t>IPRA</w:t>
            </w:r>
          </w:p>
        </w:tc>
      </w:tr>
      <w:tr w:rsidR="00982D2E" w14:paraId="160A2FBD" w14:textId="01A630B9" w:rsidTr="5F1510C2">
        <w:trPr>
          <w:trHeight w:val="349"/>
        </w:trPr>
        <w:tc>
          <w:tcPr>
            <w:tcW w:w="720" w:type="pct"/>
            <w:vMerge/>
          </w:tcPr>
          <w:p w14:paraId="50E1CBE2" w14:textId="77777777" w:rsidR="00982D2E" w:rsidRDefault="00982D2E" w:rsidP="00982D2E">
            <w:pPr>
              <w:pStyle w:val="TableParagraph"/>
              <w:spacing w:line="270" w:lineRule="atLeast"/>
            </w:pPr>
          </w:p>
        </w:tc>
        <w:tc>
          <w:tcPr>
            <w:tcW w:w="2096" w:type="pct"/>
          </w:tcPr>
          <w:p w14:paraId="01578807" w14:textId="73118E4F" w:rsidR="00982D2E" w:rsidRDefault="00982D2E" w:rsidP="00982D2E">
            <w:pPr>
              <w:pStyle w:val="TableParagraph"/>
            </w:pPr>
            <w:r>
              <w:t>Span of Hours - Penalties and allowances - Professional employees</w:t>
            </w:r>
          </w:p>
        </w:tc>
        <w:tc>
          <w:tcPr>
            <w:tcW w:w="825" w:type="pct"/>
          </w:tcPr>
          <w:p w14:paraId="76695009" w14:textId="3336B124" w:rsidR="00982D2E" w:rsidRDefault="00982D2E" w:rsidP="00982D2E">
            <w:pPr>
              <w:pStyle w:val="TableParagraph"/>
              <w:spacing w:before="52" w:line="249" w:lineRule="exact"/>
            </w:pPr>
            <w:r>
              <w:t xml:space="preserve">Clause 45.1, </w:t>
            </w:r>
          </w:p>
        </w:tc>
        <w:tc>
          <w:tcPr>
            <w:tcW w:w="1359" w:type="pct"/>
          </w:tcPr>
          <w:p w14:paraId="5FA7CB5F" w14:textId="10262545" w:rsidR="00982D2E" w:rsidRDefault="00982D2E" w:rsidP="00982D2E">
            <w:pPr>
              <w:pStyle w:val="TableParagraph"/>
              <w:spacing w:before="52" w:line="249" w:lineRule="exact"/>
            </w:pPr>
            <w:r w:rsidRPr="00A65354">
              <w:t>IPRA</w:t>
            </w:r>
          </w:p>
        </w:tc>
      </w:tr>
      <w:tr w:rsidR="00982D2E" w14:paraId="5E8309C9" w14:textId="4331F51F" w:rsidTr="5F1510C2">
        <w:trPr>
          <w:trHeight w:val="272"/>
        </w:trPr>
        <w:tc>
          <w:tcPr>
            <w:tcW w:w="720" w:type="pct"/>
            <w:vMerge/>
          </w:tcPr>
          <w:p w14:paraId="2DE5890E" w14:textId="77777777" w:rsidR="00982D2E" w:rsidRDefault="00982D2E" w:rsidP="00982D2E">
            <w:pPr>
              <w:pStyle w:val="TableParagraph"/>
              <w:spacing w:line="270" w:lineRule="atLeast"/>
            </w:pPr>
          </w:p>
        </w:tc>
        <w:tc>
          <w:tcPr>
            <w:tcW w:w="2096" w:type="pct"/>
          </w:tcPr>
          <w:p w14:paraId="59C7BBF8" w14:textId="75A988F7" w:rsidR="00982D2E" w:rsidRDefault="00982D2E" w:rsidP="00982D2E">
            <w:pPr>
              <w:pStyle w:val="TableParagraph"/>
            </w:pPr>
            <w:r>
              <w:t>Overtime – Professional</w:t>
            </w:r>
            <w:r w:rsidR="050351F0">
              <w:t xml:space="preserve"> and Support Research</w:t>
            </w:r>
            <w:r>
              <w:t xml:space="preserve"> employees</w:t>
            </w:r>
          </w:p>
        </w:tc>
        <w:tc>
          <w:tcPr>
            <w:tcW w:w="825" w:type="pct"/>
          </w:tcPr>
          <w:p w14:paraId="0534E62F" w14:textId="68518B6F" w:rsidR="00982D2E" w:rsidRDefault="00982D2E" w:rsidP="00982D2E">
            <w:pPr>
              <w:pStyle w:val="TableParagraph"/>
              <w:spacing w:before="52" w:line="249" w:lineRule="exact"/>
            </w:pPr>
            <w:r>
              <w:t>Clause 45.2</w:t>
            </w:r>
            <w:r w:rsidR="0E365C76">
              <w:t xml:space="preserve"> </w:t>
            </w:r>
            <w:r w:rsidR="3D585E5F">
              <w:t xml:space="preserve">Clause </w:t>
            </w:r>
            <w:r w:rsidR="0E365C76">
              <w:t>46.4</w:t>
            </w:r>
            <w:r w:rsidR="7D12A03A">
              <w:t xml:space="preserve">Clause </w:t>
            </w:r>
            <w:r>
              <w:t>48</w:t>
            </w:r>
            <w:r w:rsidR="2AB6DC1B">
              <w:t>.4</w:t>
            </w:r>
          </w:p>
        </w:tc>
        <w:tc>
          <w:tcPr>
            <w:tcW w:w="1359" w:type="pct"/>
          </w:tcPr>
          <w:p w14:paraId="6E9583FF" w14:textId="22709372" w:rsidR="00982D2E" w:rsidRDefault="00982D2E" w:rsidP="00982D2E">
            <w:pPr>
              <w:pStyle w:val="TableParagraph"/>
              <w:spacing w:before="52" w:line="249" w:lineRule="exact"/>
            </w:pPr>
            <w:r w:rsidRPr="00A65354">
              <w:t>IPRA</w:t>
            </w:r>
          </w:p>
        </w:tc>
      </w:tr>
    </w:tbl>
    <w:p w14:paraId="5C8CDAF9" w14:textId="77777777" w:rsidR="008B2DAC" w:rsidRDefault="008B2DAC"/>
    <w:p w14:paraId="4DD172D4" w14:textId="77777777" w:rsidR="003463A1" w:rsidRPr="00AE5166" w:rsidRDefault="003463A1">
      <w:pPr>
        <w:pStyle w:val="TableParagraph"/>
        <w:sectPr w:rsidR="003463A1" w:rsidRPr="00AE5166">
          <w:pgSz w:w="11910" w:h="16840"/>
          <w:pgMar w:top="560" w:right="1275" w:bottom="1560" w:left="1275" w:header="309" w:footer="1305" w:gutter="0"/>
          <w:cols w:space="720"/>
        </w:sectPr>
      </w:pPr>
    </w:p>
    <w:p w14:paraId="4DD172D5" w14:textId="77777777" w:rsidR="003463A1" w:rsidRPr="00AE5166" w:rsidRDefault="003463A1">
      <w:pPr>
        <w:pStyle w:val="BodyText"/>
        <w:rPr>
          <w:b/>
        </w:rPr>
      </w:pPr>
    </w:p>
    <w:p w14:paraId="4DD172D7" w14:textId="77777777" w:rsidR="003463A1" w:rsidRPr="00AE5166" w:rsidRDefault="00231EB3" w:rsidP="002E07EE">
      <w:pPr>
        <w:rPr>
          <w:b/>
        </w:rPr>
      </w:pPr>
      <w:r w:rsidRPr="00AE5166">
        <w:rPr>
          <w:b/>
          <w:spacing w:val="-2"/>
        </w:rPr>
        <w:t>ATTACHMENT</w:t>
      </w:r>
      <w:r w:rsidRPr="00AE5166">
        <w:rPr>
          <w:b/>
          <w:spacing w:val="-8"/>
        </w:rPr>
        <w:t xml:space="preserve"> </w:t>
      </w:r>
      <w:r w:rsidRPr="00AE5166">
        <w:rPr>
          <w:b/>
          <w:spacing w:val="-2"/>
        </w:rPr>
        <w:t>B</w:t>
      </w:r>
      <w:r w:rsidRPr="00AE5166">
        <w:rPr>
          <w:b/>
          <w:spacing w:val="-5"/>
        </w:rPr>
        <w:t xml:space="preserve"> </w:t>
      </w:r>
      <w:r w:rsidRPr="00AE5166">
        <w:rPr>
          <w:b/>
          <w:spacing w:val="-2"/>
        </w:rPr>
        <w:t>–</w:t>
      </w:r>
      <w:r w:rsidRPr="00AE5166">
        <w:rPr>
          <w:b/>
          <w:spacing w:val="-6"/>
        </w:rPr>
        <w:t xml:space="preserve"> </w:t>
      </w:r>
      <w:r w:rsidRPr="00AE5166">
        <w:rPr>
          <w:b/>
          <w:spacing w:val="-2"/>
        </w:rPr>
        <w:t>WORKPLACE</w:t>
      </w:r>
      <w:r w:rsidRPr="00AE5166">
        <w:rPr>
          <w:b/>
          <w:spacing w:val="-5"/>
        </w:rPr>
        <w:t xml:space="preserve"> </w:t>
      </w:r>
      <w:r w:rsidRPr="00AE5166">
        <w:rPr>
          <w:b/>
          <w:spacing w:val="-2"/>
        </w:rPr>
        <w:t>NOTICE</w:t>
      </w:r>
    </w:p>
    <w:p w14:paraId="4DD172D8" w14:textId="77777777" w:rsidR="003463A1" w:rsidRPr="00AE5166" w:rsidRDefault="00231EB3">
      <w:pPr>
        <w:pStyle w:val="BodyText"/>
        <w:spacing w:before="135"/>
        <w:ind w:left="45"/>
      </w:pPr>
      <w:r w:rsidRPr="00AE5166">
        <w:t>Dear</w:t>
      </w:r>
      <w:r w:rsidRPr="00AE5166">
        <w:rPr>
          <w:spacing w:val="-4"/>
        </w:rPr>
        <w:t xml:space="preserve"> </w:t>
      </w:r>
      <w:r w:rsidRPr="00AE5166">
        <w:rPr>
          <w:spacing w:val="-2"/>
        </w:rPr>
        <w:t>colleagues,</w:t>
      </w:r>
    </w:p>
    <w:p w14:paraId="4DD172D9" w14:textId="77777777" w:rsidR="003463A1" w:rsidRPr="00AE5166" w:rsidRDefault="00231EB3">
      <w:pPr>
        <w:pStyle w:val="BodyText"/>
        <w:spacing w:before="135" w:line="360" w:lineRule="auto"/>
        <w:ind w:left="45" w:right="39"/>
      </w:pPr>
      <w:r w:rsidRPr="00AE5166">
        <w:t>CQUniversity takes wage integrity seriously, which is why more than two years ago we proactively commenced</w:t>
      </w:r>
      <w:r w:rsidRPr="00AE5166">
        <w:rPr>
          <w:spacing w:val="-3"/>
        </w:rPr>
        <w:t xml:space="preserve"> </w:t>
      </w:r>
      <w:r w:rsidRPr="00AE5166">
        <w:t>a</w:t>
      </w:r>
      <w:r w:rsidRPr="00AE5166">
        <w:rPr>
          <w:spacing w:val="-4"/>
        </w:rPr>
        <w:t xml:space="preserve"> </w:t>
      </w:r>
      <w:r w:rsidRPr="00AE5166">
        <w:t>comprehensive</w:t>
      </w:r>
      <w:r w:rsidRPr="00AE5166">
        <w:rPr>
          <w:spacing w:val="-4"/>
        </w:rPr>
        <w:t xml:space="preserve"> </w:t>
      </w:r>
      <w:r w:rsidRPr="00AE5166">
        <w:t>wage</w:t>
      </w:r>
      <w:r w:rsidRPr="00AE5166">
        <w:rPr>
          <w:spacing w:val="-1"/>
        </w:rPr>
        <w:t xml:space="preserve"> </w:t>
      </w:r>
      <w:r w:rsidRPr="00AE5166">
        <w:t>integrity</w:t>
      </w:r>
      <w:r w:rsidRPr="00AE5166">
        <w:rPr>
          <w:spacing w:val="-3"/>
        </w:rPr>
        <w:t xml:space="preserve"> </w:t>
      </w:r>
      <w:r w:rsidRPr="00AE5166">
        <w:t>review.</w:t>
      </w:r>
      <w:r w:rsidRPr="00AE5166">
        <w:rPr>
          <w:spacing w:val="-5"/>
        </w:rPr>
        <w:t xml:space="preserve"> </w:t>
      </w:r>
      <w:r w:rsidRPr="00AE5166">
        <w:t>As</w:t>
      </w:r>
      <w:r w:rsidRPr="00AE5166">
        <w:rPr>
          <w:spacing w:val="-2"/>
        </w:rPr>
        <w:t xml:space="preserve"> </w:t>
      </w:r>
      <w:r w:rsidRPr="00AE5166">
        <w:t>part</w:t>
      </w:r>
      <w:r w:rsidRPr="00AE5166">
        <w:rPr>
          <w:spacing w:val="-4"/>
        </w:rPr>
        <w:t xml:space="preserve"> </w:t>
      </w:r>
      <w:r w:rsidRPr="00AE5166">
        <w:t>of</w:t>
      </w:r>
      <w:r w:rsidRPr="00AE5166">
        <w:rPr>
          <w:spacing w:val="-2"/>
        </w:rPr>
        <w:t xml:space="preserve"> </w:t>
      </w:r>
      <w:r w:rsidRPr="00AE5166">
        <w:t>this</w:t>
      </w:r>
      <w:r w:rsidRPr="00AE5166">
        <w:rPr>
          <w:spacing w:val="-2"/>
        </w:rPr>
        <w:t xml:space="preserve"> </w:t>
      </w:r>
      <w:r w:rsidRPr="00AE5166">
        <w:t>process,</w:t>
      </w:r>
      <w:r w:rsidRPr="00AE5166">
        <w:rPr>
          <w:spacing w:val="-4"/>
        </w:rPr>
        <w:t xml:space="preserve"> </w:t>
      </w:r>
      <w:r w:rsidRPr="00AE5166">
        <w:t>we</w:t>
      </w:r>
      <w:r w:rsidRPr="00AE5166">
        <w:rPr>
          <w:spacing w:val="-1"/>
        </w:rPr>
        <w:t xml:space="preserve"> </w:t>
      </w:r>
      <w:r w:rsidRPr="00AE5166">
        <w:t>identified</w:t>
      </w:r>
      <w:r w:rsidRPr="00AE5166">
        <w:rPr>
          <w:spacing w:val="-3"/>
        </w:rPr>
        <w:t xml:space="preserve"> </w:t>
      </w:r>
      <w:r w:rsidRPr="00AE5166">
        <w:t>a</w:t>
      </w:r>
      <w:r w:rsidRPr="00AE5166">
        <w:rPr>
          <w:spacing w:val="-2"/>
        </w:rPr>
        <w:t xml:space="preserve"> </w:t>
      </w:r>
      <w:r w:rsidRPr="00AE5166">
        <w:t>number</w:t>
      </w:r>
      <w:r w:rsidRPr="00AE5166">
        <w:rPr>
          <w:spacing w:val="-4"/>
        </w:rPr>
        <w:t xml:space="preserve"> </w:t>
      </w:r>
      <w:r w:rsidRPr="00AE5166">
        <w:t>of underpayments affecting current and former staff, immediately began remediation, and self-reported the</w:t>
      </w:r>
      <w:r w:rsidRPr="00AE5166">
        <w:rPr>
          <w:spacing w:val="-2"/>
        </w:rPr>
        <w:t xml:space="preserve"> </w:t>
      </w:r>
      <w:r w:rsidRPr="00AE5166">
        <w:t>matter to the Fair</w:t>
      </w:r>
      <w:r w:rsidRPr="00AE5166">
        <w:rPr>
          <w:spacing w:val="-2"/>
        </w:rPr>
        <w:t xml:space="preserve"> </w:t>
      </w:r>
      <w:r w:rsidRPr="00AE5166">
        <w:t>Work Ombudsman. You</w:t>
      </w:r>
      <w:r w:rsidRPr="00AE5166">
        <w:rPr>
          <w:spacing w:val="-3"/>
        </w:rPr>
        <w:t xml:space="preserve"> </w:t>
      </w:r>
      <w:r w:rsidRPr="00AE5166">
        <w:t>may recall this being</w:t>
      </w:r>
      <w:r w:rsidRPr="00AE5166">
        <w:rPr>
          <w:spacing w:val="-3"/>
        </w:rPr>
        <w:t xml:space="preserve"> </w:t>
      </w:r>
      <w:r w:rsidRPr="00AE5166">
        <w:t>mentioned at a past</w:t>
      </w:r>
      <w:r w:rsidRPr="00AE5166">
        <w:rPr>
          <w:spacing w:val="-1"/>
        </w:rPr>
        <w:t xml:space="preserve"> </w:t>
      </w:r>
      <w:r w:rsidRPr="00AE5166">
        <w:t>staff forum</w:t>
      </w:r>
      <w:r w:rsidRPr="00AE5166">
        <w:rPr>
          <w:spacing w:val="-1"/>
        </w:rPr>
        <w:t xml:space="preserve"> </w:t>
      </w:r>
      <w:r w:rsidRPr="00AE5166">
        <w:t>or in Nick’s Month in Minutes.</w:t>
      </w:r>
    </w:p>
    <w:p w14:paraId="4DD172DA" w14:textId="1573CF9C" w:rsidR="003463A1" w:rsidRPr="00AE5166" w:rsidRDefault="00231EB3">
      <w:pPr>
        <w:pStyle w:val="BodyText"/>
        <w:spacing w:line="360" w:lineRule="auto"/>
        <w:ind w:left="45"/>
      </w:pPr>
      <w:r w:rsidRPr="00AE5166">
        <w:t>Since</w:t>
      </w:r>
      <w:r w:rsidRPr="00AE5166">
        <w:rPr>
          <w:spacing w:val="-1"/>
        </w:rPr>
        <w:t xml:space="preserve"> </w:t>
      </w:r>
      <w:r w:rsidRPr="00AE5166">
        <w:t>then,</w:t>
      </w:r>
      <w:r w:rsidRPr="00AE5166">
        <w:rPr>
          <w:spacing w:val="-4"/>
        </w:rPr>
        <w:t xml:space="preserve"> </w:t>
      </w:r>
      <w:r w:rsidRPr="00AE5166">
        <w:t>we</w:t>
      </w:r>
      <w:r w:rsidRPr="00AE5166">
        <w:rPr>
          <w:spacing w:val="-1"/>
        </w:rPr>
        <w:t xml:space="preserve"> </w:t>
      </w:r>
      <w:r w:rsidRPr="00AE5166">
        <w:t>have</w:t>
      </w:r>
      <w:r w:rsidRPr="00AE5166">
        <w:rPr>
          <w:spacing w:val="-3"/>
        </w:rPr>
        <w:t xml:space="preserve"> </w:t>
      </w:r>
      <w:r w:rsidRPr="00AE5166">
        <w:t>established</w:t>
      </w:r>
      <w:r w:rsidRPr="00AE5166">
        <w:rPr>
          <w:spacing w:val="-3"/>
        </w:rPr>
        <w:t xml:space="preserve"> </w:t>
      </w:r>
      <w:r w:rsidRPr="00AE5166">
        <w:t>a</w:t>
      </w:r>
      <w:r w:rsidRPr="00AE5166">
        <w:rPr>
          <w:spacing w:val="-2"/>
        </w:rPr>
        <w:t xml:space="preserve"> </w:t>
      </w:r>
      <w:r w:rsidRPr="00AE5166">
        <w:t>dedicated</w:t>
      </w:r>
      <w:r w:rsidRPr="00AE5166">
        <w:rPr>
          <w:spacing w:val="-3"/>
        </w:rPr>
        <w:t xml:space="preserve"> </w:t>
      </w:r>
      <w:r w:rsidRPr="00AE5166">
        <w:t>wage</w:t>
      </w:r>
      <w:r w:rsidRPr="00AE5166">
        <w:rPr>
          <w:spacing w:val="-1"/>
        </w:rPr>
        <w:t xml:space="preserve"> </w:t>
      </w:r>
      <w:r w:rsidRPr="00AE5166">
        <w:t>integrity</w:t>
      </w:r>
      <w:r w:rsidRPr="00AE5166">
        <w:rPr>
          <w:spacing w:val="-1"/>
        </w:rPr>
        <w:t xml:space="preserve"> </w:t>
      </w:r>
      <w:r w:rsidRPr="00AE5166">
        <w:t>project</w:t>
      </w:r>
      <w:r w:rsidRPr="00AE5166">
        <w:rPr>
          <w:spacing w:val="-4"/>
        </w:rPr>
        <w:t xml:space="preserve"> </w:t>
      </w:r>
      <w:r w:rsidRPr="00AE5166">
        <w:t>team</w:t>
      </w:r>
      <w:r w:rsidRPr="00AE5166">
        <w:rPr>
          <w:spacing w:val="-3"/>
        </w:rPr>
        <w:t xml:space="preserve"> </w:t>
      </w:r>
      <w:r w:rsidRPr="00AE5166">
        <w:t>to</w:t>
      </w:r>
      <w:r w:rsidRPr="00AE5166">
        <w:rPr>
          <w:spacing w:val="-3"/>
        </w:rPr>
        <w:t xml:space="preserve"> </w:t>
      </w:r>
      <w:r w:rsidRPr="00AE5166">
        <w:t>rectify</w:t>
      </w:r>
      <w:r w:rsidRPr="00AE5166">
        <w:rPr>
          <w:spacing w:val="-1"/>
        </w:rPr>
        <w:t xml:space="preserve"> </w:t>
      </w:r>
      <w:r w:rsidRPr="00AE5166">
        <w:t>underpayments</w:t>
      </w:r>
      <w:r w:rsidRPr="00AE5166">
        <w:rPr>
          <w:spacing w:val="-2"/>
        </w:rPr>
        <w:t xml:space="preserve"> </w:t>
      </w:r>
      <w:r w:rsidRPr="00AE5166">
        <w:t>and strengthen our systems, processes, and staff awareness to prevent this from happening in the future. More detail on these actions can be found on the Wage Integrity information page on our website.</w:t>
      </w:r>
    </w:p>
    <w:p w14:paraId="4DD172DB" w14:textId="714D797E" w:rsidR="003463A1" w:rsidRPr="00AE5166" w:rsidRDefault="00231EB3">
      <w:pPr>
        <w:pStyle w:val="BodyText"/>
        <w:spacing w:line="360" w:lineRule="auto"/>
        <w:ind w:left="45"/>
      </w:pPr>
      <w:r w:rsidRPr="00AE5166">
        <w:t>To date,</w:t>
      </w:r>
      <w:r>
        <w:t xml:space="preserve"> $1</w:t>
      </w:r>
      <w:r w:rsidR="00572670">
        <w:t>,</w:t>
      </w:r>
      <w:r w:rsidR="009B0FE8">
        <w:t>270,735.85</w:t>
      </w:r>
      <w:r w:rsidRPr="00AE5166">
        <w:rPr>
          <w:spacing w:val="-1"/>
        </w:rPr>
        <w:t xml:space="preserve"> </w:t>
      </w:r>
      <w:r w:rsidRPr="00AE5166">
        <w:t>(inclusive</w:t>
      </w:r>
      <w:r w:rsidRPr="00AE5166">
        <w:rPr>
          <w:spacing w:val="-3"/>
        </w:rPr>
        <w:t xml:space="preserve"> </w:t>
      </w:r>
      <w:r w:rsidRPr="00AE5166">
        <w:t>of</w:t>
      </w:r>
      <w:r w:rsidRPr="00AE5166">
        <w:rPr>
          <w:spacing w:val="-1"/>
        </w:rPr>
        <w:t xml:space="preserve"> </w:t>
      </w:r>
      <w:r w:rsidRPr="00AE5166">
        <w:t>interest</w:t>
      </w:r>
      <w:r w:rsidR="00D14F44">
        <w:t xml:space="preserve"> and superannuation</w:t>
      </w:r>
      <w:r w:rsidRPr="00AE5166">
        <w:t>)</w:t>
      </w:r>
      <w:r w:rsidRPr="00AE5166">
        <w:rPr>
          <w:spacing w:val="-1"/>
        </w:rPr>
        <w:t xml:space="preserve"> </w:t>
      </w:r>
      <w:r w:rsidRPr="00AE5166">
        <w:t>has</w:t>
      </w:r>
      <w:r w:rsidRPr="00AE5166">
        <w:rPr>
          <w:spacing w:val="-5"/>
        </w:rPr>
        <w:t xml:space="preserve"> </w:t>
      </w:r>
      <w:r w:rsidRPr="00AE5166">
        <w:t>been</w:t>
      </w:r>
      <w:r w:rsidRPr="00AE5166">
        <w:rPr>
          <w:spacing w:val="-2"/>
        </w:rPr>
        <w:t xml:space="preserve"> </w:t>
      </w:r>
      <w:r w:rsidRPr="00AE5166">
        <w:t>repaid</w:t>
      </w:r>
      <w:r w:rsidRPr="00AE5166">
        <w:rPr>
          <w:spacing w:val="-1"/>
        </w:rPr>
        <w:t xml:space="preserve"> </w:t>
      </w:r>
      <w:r w:rsidRPr="00AE5166">
        <w:t>to</w:t>
      </w:r>
      <w:r w:rsidRPr="00AE5166">
        <w:rPr>
          <w:spacing w:val="-2"/>
        </w:rPr>
        <w:t xml:space="preserve"> </w:t>
      </w:r>
      <w:r w:rsidR="00C864EF">
        <w:t>875</w:t>
      </w:r>
      <w:r w:rsidR="001C746F" w:rsidRPr="00AE5166">
        <w:rPr>
          <w:spacing w:val="-1"/>
        </w:rPr>
        <w:t xml:space="preserve"> </w:t>
      </w:r>
      <w:r w:rsidRPr="00AE5166">
        <w:t>impacted</w:t>
      </w:r>
      <w:r w:rsidRPr="00AE5166">
        <w:rPr>
          <w:spacing w:val="-2"/>
        </w:rPr>
        <w:t xml:space="preserve"> </w:t>
      </w:r>
      <w:r w:rsidRPr="00AE5166">
        <w:t>staff</w:t>
      </w:r>
      <w:r w:rsidRPr="00AE5166">
        <w:rPr>
          <w:spacing w:val="-4"/>
        </w:rPr>
        <w:t xml:space="preserve"> </w:t>
      </w:r>
      <w:r w:rsidRPr="00AE5166">
        <w:t>members,</w:t>
      </w:r>
      <w:r w:rsidRPr="00AE5166">
        <w:rPr>
          <w:spacing w:val="-3"/>
        </w:rPr>
        <w:t xml:space="preserve"> </w:t>
      </w:r>
      <w:r w:rsidRPr="00AE5166">
        <w:t>with investigations into potential further underpayments continuing. Importantly, whilst all underpayments were unintentional, CQUniversity takes full responsibility and is committed to ensuring every staff member is correctly remunerated for the important work they do.</w:t>
      </w:r>
    </w:p>
    <w:p w14:paraId="4DD172DC" w14:textId="408BD077" w:rsidR="003463A1" w:rsidRPr="00AE5166" w:rsidRDefault="00231EB3">
      <w:pPr>
        <w:pStyle w:val="BodyText"/>
        <w:spacing w:line="360" w:lineRule="auto"/>
        <w:ind w:left="45"/>
      </w:pPr>
      <w:r w:rsidRPr="00AE5166">
        <w:t>To</w:t>
      </w:r>
      <w:r w:rsidRPr="00AE5166">
        <w:rPr>
          <w:spacing w:val="-1"/>
        </w:rPr>
        <w:t xml:space="preserve"> </w:t>
      </w:r>
      <w:r w:rsidRPr="00AE5166">
        <w:t>formalise</w:t>
      </w:r>
      <w:r w:rsidRPr="00AE5166">
        <w:rPr>
          <w:spacing w:val="-5"/>
        </w:rPr>
        <w:t xml:space="preserve"> </w:t>
      </w:r>
      <w:r w:rsidRPr="00AE5166">
        <w:t>this</w:t>
      </w:r>
      <w:r w:rsidRPr="00AE5166">
        <w:rPr>
          <w:spacing w:val="-3"/>
        </w:rPr>
        <w:t xml:space="preserve"> </w:t>
      </w:r>
      <w:r w:rsidRPr="00AE5166">
        <w:t>commitment,</w:t>
      </w:r>
      <w:r w:rsidRPr="00AE5166">
        <w:rPr>
          <w:spacing w:val="-3"/>
        </w:rPr>
        <w:t xml:space="preserve"> </w:t>
      </w:r>
      <w:r w:rsidRPr="00AE5166">
        <w:t>CQUniversity</w:t>
      </w:r>
      <w:r w:rsidRPr="00AE5166">
        <w:rPr>
          <w:spacing w:val="-4"/>
        </w:rPr>
        <w:t xml:space="preserve"> </w:t>
      </w:r>
      <w:r w:rsidRPr="00AE5166">
        <w:t>has</w:t>
      </w:r>
      <w:r w:rsidRPr="00AE5166">
        <w:rPr>
          <w:spacing w:val="-3"/>
        </w:rPr>
        <w:t xml:space="preserve"> </w:t>
      </w:r>
      <w:r w:rsidRPr="00AE5166">
        <w:t>agreed</w:t>
      </w:r>
      <w:r w:rsidRPr="00AE5166">
        <w:rPr>
          <w:spacing w:val="-4"/>
        </w:rPr>
        <w:t xml:space="preserve"> </w:t>
      </w:r>
      <w:r w:rsidRPr="00AE5166">
        <w:t>to</w:t>
      </w:r>
      <w:r w:rsidRPr="00AE5166">
        <w:rPr>
          <w:spacing w:val="-4"/>
        </w:rPr>
        <w:t xml:space="preserve"> </w:t>
      </w:r>
      <w:r w:rsidRPr="00AE5166">
        <w:t>enter</w:t>
      </w:r>
      <w:r w:rsidRPr="00AE5166">
        <w:rPr>
          <w:spacing w:val="-3"/>
        </w:rPr>
        <w:t xml:space="preserve"> </w:t>
      </w:r>
      <w:r w:rsidRPr="00AE5166">
        <w:t>an</w:t>
      </w:r>
      <w:r w:rsidRPr="00AE5166">
        <w:rPr>
          <w:spacing w:val="-4"/>
        </w:rPr>
        <w:t xml:space="preserve"> </w:t>
      </w:r>
      <w:r w:rsidRPr="00AE5166">
        <w:t>Enforceable</w:t>
      </w:r>
      <w:r w:rsidRPr="00AE5166">
        <w:rPr>
          <w:spacing w:val="-3"/>
        </w:rPr>
        <w:t xml:space="preserve"> </w:t>
      </w:r>
      <w:r w:rsidRPr="00AE5166">
        <w:t>Undertaking</w:t>
      </w:r>
      <w:r w:rsidRPr="00AE5166">
        <w:rPr>
          <w:spacing w:val="-3"/>
        </w:rPr>
        <w:t xml:space="preserve"> </w:t>
      </w:r>
      <w:r w:rsidRPr="00AE5166">
        <w:t>with the Fair Work Ombudsman. This agreement will strengthen our obligations around independent auditing,</w:t>
      </w:r>
      <w:r w:rsidRPr="00AE5166">
        <w:rPr>
          <w:spacing w:val="-1"/>
        </w:rPr>
        <w:t xml:space="preserve"> </w:t>
      </w:r>
      <w:r w:rsidRPr="00AE5166">
        <w:t>transparent reporting, and</w:t>
      </w:r>
      <w:r w:rsidRPr="00AE5166">
        <w:rPr>
          <w:spacing w:val="-2"/>
        </w:rPr>
        <w:t xml:space="preserve"> </w:t>
      </w:r>
      <w:r w:rsidRPr="00AE5166">
        <w:t>continuous</w:t>
      </w:r>
      <w:r w:rsidRPr="00AE5166">
        <w:rPr>
          <w:spacing w:val="-1"/>
        </w:rPr>
        <w:t xml:space="preserve"> </w:t>
      </w:r>
      <w:r w:rsidRPr="00AE5166">
        <w:t>compliance improvements.</w:t>
      </w:r>
      <w:r w:rsidRPr="00AE5166">
        <w:rPr>
          <w:spacing w:val="-4"/>
        </w:rPr>
        <w:t xml:space="preserve"> </w:t>
      </w:r>
      <w:r w:rsidRPr="00AE5166">
        <w:t>While</w:t>
      </w:r>
      <w:r w:rsidRPr="00AE5166">
        <w:rPr>
          <w:spacing w:val="-2"/>
        </w:rPr>
        <w:t xml:space="preserve"> </w:t>
      </w:r>
      <w:r w:rsidRPr="00AE5166">
        <w:t>a</w:t>
      </w:r>
      <w:r w:rsidRPr="00AE5166">
        <w:rPr>
          <w:spacing w:val="-1"/>
        </w:rPr>
        <w:t xml:space="preserve"> </w:t>
      </w:r>
      <w:r w:rsidRPr="00AE5166">
        <w:t>serious</w:t>
      </w:r>
      <w:r w:rsidRPr="00AE5166">
        <w:rPr>
          <w:spacing w:val="-1"/>
        </w:rPr>
        <w:t xml:space="preserve"> </w:t>
      </w:r>
      <w:r w:rsidRPr="00AE5166">
        <w:t>regulatory step, it reflects our values of openness, accountability, and leadership in addressing wage integrity across the sector.</w:t>
      </w:r>
    </w:p>
    <w:p w14:paraId="4DD172DD" w14:textId="77777777" w:rsidR="003463A1" w:rsidRPr="00AE5166" w:rsidRDefault="00231EB3">
      <w:pPr>
        <w:pStyle w:val="BodyText"/>
        <w:spacing w:line="360" w:lineRule="auto"/>
        <w:ind w:left="45" w:right="39"/>
      </w:pPr>
      <w:r w:rsidRPr="00AE5166">
        <w:t>Through this undertaking, we will continue to enhance payroll systems, expand staff training and education, and improve compliance monitoring. These measures will help embed wage integrity into our</w:t>
      </w:r>
      <w:r w:rsidRPr="00AE5166">
        <w:rPr>
          <w:spacing w:val="-1"/>
        </w:rPr>
        <w:t xml:space="preserve"> </w:t>
      </w:r>
      <w:r w:rsidRPr="00AE5166">
        <w:t>culture</w:t>
      </w:r>
      <w:r w:rsidRPr="00AE5166">
        <w:rPr>
          <w:spacing w:val="-3"/>
        </w:rPr>
        <w:t xml:space="preserve"> </w:t>
      </w:r>
      <w:r w:rsidRPr="00AE5166">
        <w:t>and</w:t>
      </w:r>
      <w:r w:rsidRPr="00AE5166">
        <w:rPr>
          <w:spacing w:val="-2"/>
        </w:rPr>
        <w:t xml:space="preserve"> </w:t>
      </w:r>
      <w:r w:rsidRPr="00AE5166">
        <w:t>safeguard</w:t>
      </w:r>
      <w:r w:rsidRPr="00AE5166">
        <w:rPr>
          <w:spacing w:val="-4"/>
        </w:rPr>
        <w:t xml:space="preserve"> </w:t>
      </w:r>
      <w:r w:rsidRPr="00AE5166">
        <w:t>the rights</w:t>
      </w:r>
      <w:r w:rsidRPr="00AE5166">
        <w:rPr>
          <w:spacing w:val="-1"/>
        </w:rPr>
        <w:t xml:space="preserve"> </w:t>
      </w:r>
      <w:r w:rsidRPr="00AE5166">
        <w:t>and</w:t>
      </w:r>
      <w:r w:rsidRPr="00AE5166">
        <w:rPr>
          <w:spacing w:val="-2"/>
        </w:rPr>
        <w:t xml:space="preserve"> </w:t>
      </w:r>
      <w:r w:rsidRPr="00AE5166">
        <w:t>entitlements</w:t>
      </w:r>
      <w:r w:rsidRPr="00AE5166">
        <w:rPr>
          <w:spacing w:val="-5"/>
        </w:rPr>
        <w:t xml:space="preserve"> </w:t>
      </w:r>
      <w:r w:rsidRPr="00AE5166">
        <w:t>of</w:t>
      </w:r>
      <w:r w:rsidRPr="00AE5166">
        <w:rPr>
          <w:spacing w:val="-1"/>
        </w:rPr>
        <w:t xml:space="preserve"> </w:t>
      </w:r>
      <w:r w:rsidRPr="00AE5166">
        <w:t>all</w:t>
      </w:r>
      <w:r w:rsidRPr="00AE5166">
        <w:rPr>
          <w:spacing w:val="-3"/>
        </w:rPr>
        <w:t xml:space="preserve"> </w:t>
      </w:r>
      <w:r w:rsidRPr="00AE5166">
        <w:t>employees.</w:t>
      </w:r>
      <w:r w:rsidRPr="00AE5166">
        <w:rPr>
          <w:spacing w:val="-3"/>
        </w:rPr>
        <w:t xml:space="preserve"> </w:t>
      </w:r>
      <w:r w:rsidRPr="00AE5166">
        <w:t>We</w:t>
      </w:r>
      <w:r w:rsidRPr="00AE5166">
        <w:rPr>
          <w:spacing w:val="-3"/>
        </w:rPr>
        <w:t xml:space="preserve"> </w:t>
      </w:r>
      <w:r w:rsidRPr="00AE5166">
        <w:t>will</w:t>
      </w:r>
      <w:r w:rsidRPr="00AE5166">
        <w:rPr>
          <w:spacing w:val="-2"/>
        </w:rPr>
        <w:t xml:space="preserve"> </w:t>
      </w:r>
      <w:r w:rsidRPr="00AE5166">
        <w:t>also continue</w:t>
      </w:r>
      <w:r w:rsidRPr="00AE5166">
        <w:rPr>
          <w:spacing w:val="-3"/>
        </w:rPr>
        <w:t xml:space="preserve"> </w:t>
      </w:r>
      <w:r w:rsidRPr="00AE5166">
        <w:t>to</w:t>
      </w:r>
      <w:r w:rsidRPr="00AE5166">
        <w:rPr>
          <w:spacing w:val="-2"/>
        </w:rPr>
        <w:t xml:space="preserve"> </w:t>
      </w:r>
      <w:r w:rsidRPr="00AE5166">
        <w:t>engage with our employees through the Joint Consultative Committee to provide updates on upcoming compliance audits.</w:t>
      </w:r>
    </w:p>
    <w:p w14:paraId="4DD172DE" w14:textId="77777777" w:rsidR="003463A1" w:rsidRPr="00AE5166" w:rsidRDefault="00231EB3">
      <w:pPr>
        <w:pStyle w:val="BodyText"/>
        <w:spacing w:line="360" w:lineRule="auto"/>
        <w:ind w:left="45" w:right="193"/>
      </w:pPr>
      <w:r w:rsidRPr="00AE5166">
        <w:t xml:space="preserve">There is no action required from you. However, if you believe you may have been underpaid, please contact the Wage Integrity Project Team via </w:t>
      </w:r>
      <w:hyperlink r:id="rId16">
        <w:r w:rsidR="003463A1" w:rsidRPr="00AE5166">
          <w:t>pac@cqu.edu.au</w:t>
        </w:r>
      </w:hyperlink>
      <w:r w:rsidRPr="00AE5166">
        <w:t xml:space="preserve"> and they will investigate your report. We have also developed a short online training package to support your understanding of wage integrity</w:t>
      </w:r>
      <w:r w:rsidRPr="00AE5166">
        <w:rPr>
          <w:spacing w:val="-1"/>
        </w:rPr>
        <w:t xml:space="preserve"> </w:t>
      </w:r>
      <w:r w:rsidRPr="00AE5166">
        <w:t>and</w:t>
      </w:r>
      <w:r w:rsidRPr="00AE5166">
        <w:rPr>
          <w:spacing w:val="-2"/>
        </w:rPr>
        <w:t xml:space="preserve"> </w:t>
      </w:r>
      <w:r w:rsidRPr="00AE5166">
        <w:t>understanding</w:t>
      </w:r>
      <w:r w:rsidRPr="00AE5166">
        <w:rPr>
          <w:spacing w:val="-2"/>
        </w:rPr>
        <w:t xml:space="preserve"> </w:t>
      </w:r>
      <w:r w:rsidRPr="00AE5166">
        <w:t>entitlements.</w:t>
      </w:r>
      <w:r w:rsidRPr="00AE5166">
        <w:rPr>
          <w:spacing w:val="-2"/>
        </w:rPr>
        <w:t xml:space="preserve"> </w:t>
      </w:r>
      <w:r w:rsidRPr="00AE5166">
        <w:t>The</w:t>
      </w:r>
      <w:r w:rsidRPr="00AE5166">
        <w:rPr>
          <w:spacing w:val="-4"/>
        </w:rPr>
        <w:t xml:space="preserve"> </w:t>
      </w:r>
      <w:r w:rsidRPr="00AE5166">
        <w:t>course</w:t>
      </w:r>
      <w:r w:rsidRPr="00AE5166">
        <w:rPr>
          <w:spacing w:val="-4"/>
        </w:rPr>
        <w:t xml:space="preserve"> </w:t>
      </w:r>
      <w:r w:rsidRPr="00AE5166">
        <w:t>should</w:t>
      </w:r>
      <w:r w:rsidRPr="00AE5166">
        <w:rPr>
          <w:spacing w:val="-3"/>
        </w:rPr>
        <w:t xml:space="preserve"> </w:t>
      </w:r>
      <w:r w:rsidRPr="00AE5166">
        <w:t>only</w:t>
      </w:r>
      <w:r w:rsidRPr="00AE5166">
        <w:rPr>
          <w:spacing w:val="-1"/>
        </w:rPr>
        <w:t xml:space="preserve"> </w:t>
      </w:r>
      <w:r w:rsidRPr="00AE5166">
        <w:t>take</w:t>
      </w:r>
      <w:r w:rsidRPr="00AE5166">
        <w:rPr>
          <w:spacing w:val="-3"/>
        </w:rPr>
        <w:t xml:space="preserve"> </w:t>
      </w:r>
      <w:r w:rsidRPr="00AE5166">
        <w:t>15</w:t>
      </w:r>
      <w:r w:rsidRPr="00AE5166">
        <w:rPr>
          <w:spacing w:val="-3"/>
        </w:rPr>
        <w:t xml:space="preserve"> </w:t>
      </w:r>
      <w:r w:rsidRPr="00AE5166">
        <w:t>minutes</w:t>
      </w:r>
      <w:r w:rsidRPr="00AE5166">
        <w:rPr>
          <w:spacing w:val="-2"/>
        </w:rPr>
        <w:t xml:space="preserve"> </w:t>
      </w:r>
      <w:r w:rsidRPr="00AE5166">
        <w:t>to</w:t>
      </w:r>
      <w:r w:rsidRPr="00AE5166">
        <w:rPr>
          <w:spacing w:val="-3"/>
        </w:rPr>
        <w:t xml:space="preserve"> </w:t>
      </w:r>
      <w:r w:rsidRPr="00AE5166">
        <w:t>complete</w:t>
      </w:r>
      <w:r w:rsidRPr="00AE5166">
        <w:rPr>
          <w:spacing w:val="-4"/>
        </w:rPr>
        <w:t xml:space="preserve"> </w:t>
      </w:r>
      <w:r w:rsidRPr="00AE5166">
        <w:t>and</w:t>
      </w:r>
      <w:r w:rsidRPr="00AE5166">
        <w:rPr>
          <w:spacing w:val="-3"/>
        </w:rPr>
        <w:t xml:space="preserve"> </w:t>
      </w:r>
      <w:r w:rsidRPr="00AE5166">
        <w:t>is available</w:t>
      </w:r>
      <w:r w:rsidRPr="00AE5166">
        <w:rPr>
          <w:spacing w:val="-2"/>
        </w:rPr>
        <w:t xml:space="preserve"> </w:t>
      </w:r>
      <w:r w:rsidRPr="00AE5166">
        <w:t>through</w:t>
      </w:r>
      <w:r w:rsidRPr="00AE5166">
        <w:rPr>
          <w:spacing w:val="-1"/>
        </w:rPr>
        <w:t xml:space="preserve"> </w:t>
      </w:r>
      <w:r w:rsidRPr="00AE5166">
        <w:t>Empower.</w:t>
      </w:r>
      <w:r w:rsidRPr="00AE5166">
        <w:rPr>
          <w:spacing w:val="-1"/>
        </w:rPr>
        <w:t xml:space="preserve"> </w:t>
      </w:r>
      <w:r w:rsidRPr="00AE5166">
        <w:t>I encourage everyone to</w:t>
      </w:r>
      <w:r w:rsidRPr="00AE5166">
        <w:rPr>
          <w:spacing w:val="-1"/>
        </w:rPr>
        <w:t xml:space="preserve"> </w:t>
      </w:r>
      <w:r w:rsidRPr="00AE5166">
        <w:t>take</w:t>
      </w:r>
      <w:r w:rsidRPr="00AE5166">
        <w:rPr>
          <w:spacing w:val="-2"/>
        </w:rPr>
        <w:t xml:space="preserve"> </w:t>
      </w:r>
      <w:r w:rsidRPr="00AE5166">
        <w:t>the time to complete this course, with the training being mandatory for supervisory staff.</w:t>
      </w:r>
    </w:p>
    <w:p w14:paraId="4DD172DF" w14:textId="77777777" w:rsidR="003463A1" w:rsidRPr="00AE5166" w:rsidRDefault="00231EB3">
      <w:pPr>
        <w:pStyle w:val="BodyText"/>
        <w:spacing w:before="118"/>
        <w:ind w:left="45"/>
      </w:pPr>
      <w:r w:rsidRPr="00AE5166">
        <w:t>If</w:t>
      </w:r>
      <w:r w:rsidRPr="00AE5166">
        <w:rPr>
          <w:spacing w:val="-6"/>
        </w:rPr>
        <w:t xml:space="preserve"> </w:t>
      </w:r>
      <w:r w:rsidRPr="00AE5166">
        <w:t>you</w:t>
      </w:r>
      <w:r w:rsidRPr="00AE5166">
        <w:rPr>
          <w:spacing w:val="-3"/>
        </w:rPr>
        <w:t xml:space="preserve"> </w:t>
      </w:r>
      <w:r w:rsidRPr="00AE5166">
        <w:t>have</w:t>
      </w:r>
      <w:r w:rsidRPr="00AE5166">
        <w:rPr>
          <w:spacing w:val="-5"/>
        </w:rPr>
        <w:t xml:space="preserve"> </w:t>
      </w:r>
      <w:r w:rsidRPr="00AE5166">
        <w:t>any</w:t>
      </w:r>
      <w:r w:rsidRPr="00AE5166">
        <w:rPr>
          <w:spacing w:val="-2"/>
        </w:rPr>
        <w:t xml:space="preserve"> </w:t>
      </w:r>
      <w:r w:rsidRPr="00AE5166">
        <w:t>questions</w:t>
      </w:r>
      <w:r w:rsidRPr="00AE5166">
        <w:rPr>
          <w:spacing w:val="-5"/>
        </w:rPr>
        <w:t xml:space="preserve"> </w:t>
      </w:r>
      <w:r w:rsidRPr="00AE5166">
        <w:t>about</w:t>
      </w:r>
      <w:r w:rsidRPr="00AE5166">
        <w:rPr>
          <w:spacing w:val="-2"/>
        </w:rPr>
        <w:t xml:space="preserve"> </w:t>
      </w:r>
      <w:r w:rsidRPr="00AE5166">
        <w:t>this</w:t>
      </w:r>
      <w:r w:rsidRPr="00AE5166">
        <w:rPr>
          <w:spacing w:val="-3"/>
        </w:rPr>
        <w:t xml:space="preserve"> </w:t>
      </w:r>
      <w:r w:rsidRPr="00AE5166">
        <w:t>update,</w:t>
      </w:r>
      <w:r w:rsidRPr="00AE5166">
        <w:rPr>
          <w:spacing w:val="-3"/>
        </w:rPr>
        <w:t xml:space="preserve"> </w:t>
      </w:r>
      <w:r w:rsidRPr="00AE5166">
        <w:t>please</w:t>
      </w:r>
      <w:r w:rsidRPr="00AE5166">
        <w:rPr>
          <w:spacing w:val="-2"/>
        </w:rPr>
        <w:t xml:space="preserve"> </w:t>
      </w:r>
      <w:r w:rsidRPr="00AE5166">
        <w:t>contact</w:t>
      </w:r>
      <w:r w:rsidRPr="00AE5166">
        <w:rPr>
          <w:spacing w:val="-3"/>
        </w:rPr>
        <w:t xml:space="preserve"> </w:t>
      </w:r>
      <w:r w:rsidRPr="00AE5166">
        <w:t>either</w:t>
      </w:r>
      <w:r w:rsidRPr="00AE5166">
        <w:rPr>
          <w:spacing w:val="-5"/>
        </w:rPr>
        <w:t xml:space="preserve"> </w:t>
      </w:r>
      <w:r w:rsidRPr="00AE5166">
        <w:t>of</w:t>
      </w:r>
      <w:r w:rsidRPr="00AE5166">
        <w:rPr>
          <w:spacing w:val="-3"/>
        </w:rPr>
        <w:t xml:space="preserve"> </w:t>
      </w:r>
      <w:r w:rsidRPr="00AE5166">
        <w:t>the</w:t>
      </w:r>
      <w:r w:rsidRPr="00AE5166">
        <w:rPr>
          <w:spacing w:val="-2"/>
        </w:rPr>
        <w:t xml:space="preserve"> following:</w:t>
      </w:r>
    </w:p>
    <w:p w14:paraId="4DD172E0" w14:textId="7B287156" w:rsidR="003463A1" w:rsidRPr="00AE5166" w:rsidRDefault="00231EB3">
      <w:pPr>
        <w:pStyle w:val="ListParagraph"/>
        <w:numPr>
          <w:ilvl w:val="0"/>
          <w:numId w:val="6"/>
        </w:numPr>
        <w:tabs>
          <w:tab w:val="left" w:pos="764"/>
        </w:tabs>
        <w:spacing w:before="255"/>
        <w:ind w:left="764" w:hanging="359"/>
        <w:jc w:val="left"/>
      </w:pPr>
      <w:r w:rsidRPr="00AE5166">
        <w:t>CQUniversity</w:t>
      </w:r>
      <w:r w:rsidRPr="00AE5166">
        <w:rPr>
          <w:spacing w:val="-3"/>
        </w:rPr>
        <w:t xml:space="preserve"> </w:t>
      </w:r>
      <w:r w:rsidRPr="00AE5166">
        <w:t>on</w:t>
      </w:r>
      <w:r w:rsidRPr="00AE5166">
        <w:rPr>
          <w:spacing w:val="-3"/>
        </w:rPr>
        <w:t xml:space="preserve"> </w:t>
      </w:r>
      <w:r w:rsidRPr="00AE5166">
        <w:t>enquiry</w:t>
      </w:r>
      <w:r w:rsidRPr="00AE5166">
        <w:rPr>
          <w:spacing w:val="-1"/>
        </w:rPr>
        <w:t xml:space="preserve"> </w:t>
      </w:r>
      <w:r w:rsidRPr="00AE5166">
        <w:t>line</w:t>
      </w:r>
      <w:r w:rsidRPr="00AE5166">
        <w:rPr>
          <w:spacing w:val="-1"/>
        </w:rPr>
        <w:t xml:space="preserve"> </w:t>
      </w:r>
      <w:r w:rsidRPr="00AE5166">
        <w:t>-</w:t>
      </w:r>
      <w:r w:rsidRPr="00AE5166">
        <w:rPr>
          <w:spacing w:val="-2"/>
        </w:rPr>
        <w:t xml:space="preserve"> </w:t>
      </w:r>
      <w:r w:rsidR="006407D5">
        <w:t>07</w:t>
      </w:r>
      <w:r w:rsidR="00603DA5">
        <w:t xml:space="preserve"> </w:t>
      </w:r>
      <w:r w:rsidR="006407D5">
        <w:t>493</w:t>
      </w:r>
      <w:r w:rsidR="008C4726">
        <w:t>0</w:t>
      </w:r>
      <w:r w:rsidR="00603DA5">
        <w:t xml:space="preserve"> </w:t>
      </w:r>
      <w:r w:rsidR="008C4726">
        <w:t>9383</w:t>
      </w:r>
      <w:r w:rsidRPr="00AE5166">
        <w:rPr>
          <w:spacing w:val="-3"/>
        </w:rPr>
        <w:t xml:space="preserve"> </w:t>
      </w:r>
      <w:r w:rsidRPr="00AE5166">
        <w:t>or</w:t>
      </w:r>
      <w:r w:rsidRPr="00AE5166">
        <w:rPr>
          <w:spacing w:val="-3"/>
        </w:rPr>
        <w:t xml:space="preserve"> </w:t>
      </w:r>
      <w:hyperlink r:id="rId17">
        <w:r w:rsidR="003463A1" w:rsidRPr="00AE5166">
          <w:rPr>
            <w:color w:val="0562C1"/>
            <w:spacing w:val="-2"/>
            <w:u w:val="single" w:color="0562C1"/>
          </w:rPr>
          <w:t>PACDirector@cqu.edu.au</w:t>
        </w:r>
      </w:hyperlink>
    </w:p>
    <w:p w14:paraId="1272A875" w14:textId="13D95CBE" w:rsidR="009F672B" w:rsidRPr="00AC6E21" w:rsidRDefault="009F672B" w:rsidP="009F672B">
      <w:pPr>
        <w:pStyle w:val="ListParagraph"/>
        <w:numPr>
          <w:ilvl w:val="0"/>
          <w:numId w:val="6"/>
        </w:numPr>
        <w:tabs>
          <w:tab w:val="left" w:pos="764"/>
        </w:tabs>
        <w:spacing w:before="255"/>
        <w:ind w:left="764" w:hanging="359"/>
        <w:jc w:val="left"/>
      </w:pPr>
      <w:r>
        <w:t xml:space="preserve">Queensland Teachers Union </w:t>
      </w:r>
      <w:r w:rsidR="00193CBC">
        <w:t>Assist Desk</w:t>
      </w:r>
      <w:r>
        <w:t xml:space="preserve"> </w:t>
      </w:r>
      <w:r w:rsidR="00AA6DF9">
        <w:t>–</w:t>
      </w:r>
      <w:r w:rsidRPr="009F672B">
        <w:rPr>
          <w:spacing w:val="-2"/>
        </w:rPr>
        <w:t xml:space="preserve"> </w:t>
      </w:r>
      <w:r w:rsidR="00AA6DF9" w:rsidRPr="00AC6E21">
        <w:rPr>
          <w:spacing w:val="-2"/>
        </w:rPr>
        <w:t>1300 11 7823</w:t>
      </w:r>
      <w:r w:rsidRPr="00193CBC">
        <w:rPr>
          <w:spacing w:val="-3"/>
        </w:rPr>
        <w:t xml:space="preserve"> </w:t>
      </w:r>
      <w:r w:rsidRPr="00193CBC">
        <w:t>or</w:t>
      </w:r>
      <w:r w:rsidRPr="00193CBC">
        <w:rPr>
          <w:spacing w:val="-3"/>
        </w:rPr>
        <w:t xml:space="preserve"> </w:t>
      </w:r>
      <w:r w:rsidR="00E91670">
        <w:rPr>
          <w:spacing w:val="-3"/>
        </w:rPr>
        <w:t>qtad@</w:t>
      </w:r>
      <w:r w:rsidR="0034221D">
        <w:rPr>
          <w:spacing w:val="-3"/>
        </w:rPr>
        <w:t>qtu.asn.au</w:t>
      </w:r>
    </w:p>
    <w:p w14:paraId="4DD172E1" w14:textId="491ECF9C" w:rsidR="003463A1" w:rsidRPr="00AE5166" w:rsidRDefault="00231EB3" w:rsidP="009F672B">
      <w:pPr>
        <w:pStyle w:val="ListParagraph"/>
        <w:numPr>
          <w:ilvl w:val="0"/>
          <w:numId w:val="6"/>
        </w:numPr>
        <w:tabs>
          <w:tab w:val="left" w:pos="764"/>
        </w:tabs>
        <w:spacing w:before="255"/>
        <w:ind w:left="764" w:hanging="359"/>
        <w:jc w:val="left"/>
      </w:pPr>
      <w:r w:rsidRPr="00AE5166">
        <w:t>National</w:t>
      </w:r>
      <w:r w:rsidRPr="009F672B">
        <w:rPr>
          <w:spacing w:val="-5"/>
        </w:rPr>
        <w:t xml:space="preserve"> </w:t>
      </w:r>
      <w:r w:rsidRPr="00AE5166">
        <w:t>Tertiary</w:t>
      </w:r>
      <w:r w:rsidRPr="009F672B">
        <w:rPr>
          <w:spacing w:val="-2"/>
        </w:rPr>
        <w:t xml:space="preserve"> </w:t>
      </w:r>
      <w:r w:rsidRPr="00AE5166">
        <w:t>Education</w:t>
      </w:r>
      <w:r w:rsidRPr="009F672B">
        <w:rPr>
          <w:spacing w:val="-6"/>
        </w:rPr>
        <w:t xml:space="preserve"> </w:t>
      </w:r>
      <w:r w:rsidRPr="00AE5166">
        <w:t>Union</w:t>
      </w:r>
      <w:r w:rsidRPr="009F672B">
        <w:rPr>
          <w:spacing w:val="-4"/>
        </w:rPr>
        <w:t xml:space="preserve"> </w:t>
      </w:r>
      <w:r w:rsidRPr="00AE5166">
        <w:t>–</w:t>
      </w:r>
      <w:r w:rsidRPr="009F672B">
        <w:rPr>
          <w:spacing w:val="-4"/>
        </w:rPr>
        <w:t xml:space="preserve"> </w:t>
      </w:r>
      <w:r w:rsidRPr="00AE5166">
        <w:t>03</w:t>
      </w:r>
      <w:r w:rsidRPr="009F672B">
        <w:rPr>
          <w:spacing w:val="-4"/>
        </w:rPr>
        <w:t xml:space="preserve"> </w:t>
      </w:r>
      <w:r w:rsidRPr="00AE5166">
        <w:t>9254</w:t>
      </w:r>
      <w:r w:rsidRPr="009F672B">
        <w:rPr>
          <w:spacing w:val="-4"/>
        </w:rPr>
        <w:t xml:space="preserve"> </w:t>
      </w:r>
      <w:r w:rsidRPr="00AE5166">
        <w:t>1910</w:t>
      </w:r>
      <w:r w:rsidRPr="009F672B">
        <w:rPr>
          <w:spacing w:val="-2"/>
        </w:rPr>
        <w:t xml:space="preserve"> </w:t>
      </w:r>
      <w:r w:rsidRPr="00AE5166">
        <w:t>or</w:t>
      </w:r>
      <w:r w:rsidRPr="009F672B">
        <w:rPr>
          <w:spacing w:val="-2"/>
        </w:rPr>
        <w:t xml:space="preserve"> </w:t>
      </w:r>
      <w:hyperlink r:id="rId18" w:history="1">
        <w:r w:rsidR="009F672B" w:rsidRPr="00B85033">
          <w:rPr>
            <w:rStyle w:val="Hyperlink"/>
            <w:spacing w:val="-2"/>
          </w:rPr>
          <w:t>national@nteu.org.au</w:t>
        </w:r>
      </w:hyperlink>
    </w:p>
    <w:p w14:paraId="30329E78" w14:textId="77777777" w:rsidR="003463A1" w:rsidRDefault="003463A1">
      <w:pPr>
        <w:pStyle w:val="ListParagraph"/>
        <w:jc w:val="left"/>
      </w:pPr>
    </w:p>
    <w:p w14:paraId="4DD172E6" w14:textId="276DE249" w:rsidR="003463A1" w:rsidRPr="00AE5166" w:rsidRDefault="003955C2">
      <w:pPr>
        <w:pStyle w:val="BodyText"/>
        <w:spacing w:line="252" w:lineRule="auto"/>
        <w:ind w:left="45"/>
      </w:pPr>
      <w:r>
        <w:lastRenderedPageBreak/>
        <w:t>Any</w:t>
      </w:r>
      <w:r w:rsidR="00231EB3" w:rsidRPr="00AE5166">
        <w:rPr>
          <w:spacing w:val="-4"/>
        </w:rPr>
        <w:t xml:space="preserve"> </w:t>
      </w:r>
      <w:r w:rsidR="00231EB3" w:rsidRPr="00AE5166">
        <w:t>of</w:t>
      </w:r>
      <w:r w:rsidR="00231EB3" w:rsidRPr="00AE5166">
        <w:rPr>
          <w:spacing w:val="-2"/>
        </w:rPr>
        <w:t xml:space="preserve"> </w:t>
      </w:r>
      <w:r w:rsidR="00231EB3" w:rsidRPr="00AE5166">
        <w:t>these</w:t>
      </w:r>
      <w:r w:rsidR="00231EB3" w:rsidRPr="00AE5166">
        <w:rPr>
          <w:spacing w:val="-1"/>
        </w:rPr>
        <w:t xml:space="preserve"> </w:t>
      </w:r>
      <w:r w:rsidR="00231EB3" w:rsidRPr="00AE5166">
        <w:t>hotlines</w:t>
      </w:r>
      <w:r w:rsidR="00231EB3" w:rsidRPr="00AE5166">
        <w:rPr>
          <w:spacing w:val="-4"/>
        </w:rPr>
        <w:t xml:space="preserve"> </w:t>
      </w:r>
      <w:r w:rsidR="00231EB3" w:rsidRPr="00AE5166">
        <w:t>can</w:t>
      </w:r>
      <w:r w:rsidR="00231EB3" w:rsidRPr="00AE5166">
        <w:rPr>
          <w:spacing w:val="-5"/>
        </w:rPr>
        <w:t xml:space="preserve"> </w:t>
      </w:r>
      <w:r w:rsidR="00231EB3" w:rsidRPr="00AE5166">
        <w:t>also</w:t>
      </w:r>
      <w:r w:rsidR="00231EB3" w:rsidRPr="00AE5166">
        <w:rPr>
          <w:spacing w:val="-1"/>
        </w:rPr>
        <w:t xml:space="preserve"> </w:t>
      </w:r>
      <w:r w:rsidR="00231EB3" w:rsidRPr="00AE5166">
        <w:t>be</w:t>
      </w:r>
      <w:r w:rsidR="00231EB3" w:rsidRPr="00AE5166">
        <w:rPr>
          <w:spacing w:val="-1"/>
        </w:rPr>
        <w:t xml:space="preserve"> </w:t>
      </w:r>
      <w:r w:rsidR="00231EB3" w:rsidRPr="00AE5166">
        <w:t>contacted</w:t>
      </w:r>
      <w:r w:rsidR="00231EB3" w:rsidRPr="00AE5166">
        <w:rPr>
          <w:spacing w:val="-5"/>
        </w:rPr>
        <w:t xml:space="preserve"> </w:t>
      </w:r>
      <w:r w:rsidR="00231EB3" w:rsidRPr="00AE5166">
        <w:t>on</w:t>
      </w:r>
      <w:r w:rsidR="00231EB3" w:rsidRPr="00AE5166">
        <w:rPr>
          <w:spacing w:val="-3"/>
        </w:rPr>
        <w:t xml:space="preserve"> </w:t>
      </w:r>
      <w:r w:rsidR="00231EB3" w:rsidRPr="00AE5166">
        <w:t>a</w:t>
      </w:r>
      <w:r w:rsidR="00231EB3" w:rsidRPr="00AE5166">
        <w:rPr>
          <w:spacing w:val="-2"/>
        </w:rPr>
        <w:t xml:space="preserve"> </w:t>
      </w:r>
      <w:r w:rsidR="00231EB3" w:rsidRPr="00AE5166">
        <w:t>confidential</w:t>
      </w:r>
      <w:r w:rsidR="00231EB3" w:rsidRPr="00AE5166">
        <w:rPr>
          <w:spacing w:val="-2"/>
        </w:rPr>
        <w:t xml:space="preserve"> </w:t>
      </w:r>
      <w:r w:rsidR="00231EB3" w:rsidRPr="00AE5166">
        <w:t>basis</w:t>
      </w:r>
      <w:r w:rsidR="00231EB3" w:rsidRPr="00AE5166">
        <w:rPr>
          <w:spacing w:val="-2"/>
        </w:rPr>
        <w:t xml:space="preserve"> </w:t>
      </w:r>
      <w:r w:rsidR="00231EB3" w:rsidRPr="00AE5166">
        <w:t>if</w:t>
      </w:r>
      <w:r w:rsidR="00231EB3" w:rsidRPr="00AE5166">
        <w:rPr>
          <w:spacing w:val="-2"/>
        </w:rPr>
        <w:t xml:space="preserve"> </w:t>
      </w:r>
      <w:r w:rsidR="00231EB3" w:rsidRPr="00AE5166">
        <w:t>required.</w:t>
      </w:r>
      <w:r w:rsidR="00231EB3" w:rsidRPr="00AE5166">
        <w:rPr>
          <w:spacing w:val="-3"/>
        </w:rPr>
        <w:t xml:space="preserve"> </w:t>
      </w:r>
      <w:r w:rsidR="00231EB3" w:rsidRPr="00AE5166">
        <w:t>Alternatively,</w:t>
      </w:r>
      <w:r w:rsidR="00231EB3" w:rsidRPr="00AE5166">
        <w:rPr>
          <w:spacing w:val="-4"/>
        </w:rPr>
        <w:t xml:space="preserve"> </w:t>
      </w:r>
      <w:r w:rsidR="00231EB3" w:rsidRPr="00AE5166">
        <w:t xml:space="preserve">anyone can contact the FWO via </w:t>
      </w:r>
      <w:hyperlink r:id="rId19">
        <w:r w:rsidR="003463A1" w:rsidRPr="00AE5166">
          <w:t>www.fairwork.gov.au</w:t>
        </w:r>
      </w:hyperlink>
      <w:r w:rsidR="00231EB3" w:rsidRPr="00AE5166">
        <w:t xml:space="preserve"> or on 13 13 94.</w:t>
      </w:r>
    </w:p>
    <w:p w14:paraId="4DD172E7" w14:textId="77777777" w:rsidR="003463A1" w:rsidRPr="00AE5166" w:rsidRDefault="003463A1">
      <w:pPr>
        <w:pStyle w:val="BodyText"/>
        <w:rPr>
          <w:sz w:val="20"/>
        </w:rPr>
      </w:pPr>
    </w:p>
    <w:p w14:paraId="4DD172E8" w14:textId="77777777" w:rsidR="003463A1" w:rsidRPr="00AE5166" w:rsidRDefault="003463A1">
      <w:pPr>
        <w:pStyle w:val="BodyText"/>
        <w:rPr>
          <w:sz w:val="20"/>
        </w:rPr>
      </w:pPr>
    </w:p>
    <w:p w14:paraId="4DD172E9" w14:textId="77777777" w:rsidR="003463A1" w:rsidRPr="00AE5166" w:rsidRDefault="003463A1">
      <w:pPr>
        <w:pStyle w:val="BodyText"/>
        <w:rPr>
          <w:sz w:val="20"/>
        </w:rPr>
      </w:pPr>
    </w:p>
    <w:p w14:paraId="4DD172EA" w14:textId="77777777" w:rsidR="003463A1" w:rsidRPr="00AE5166" w:rsidRDefault="003463A1">
      <w:pPr>
        <w:pStyle w:val="BodyText"/>
        <w:rPr>
          <w:sz w:val="20"/>
        </w:rPr>
      </w:pPr>
    </w:p>
    <w:p w14:paraId="4DD172EB" w14:textId="77777777" w:rsidR="003463A1" w:rsidRPr="00AE5166" w:rsidRDefault="003463A1">
      <w:pPr>
        <w:pStyle w:val="BodyText"/>
        <w:rPr>
          <w:sz w:val="20"/>
        </w:rPr>
      </w:pPr>
    </w:p>
    <w:p w14:paraId="4DD172EC" w14:textId="77777777" w:rsidR="003463A1" w:rsidRPr="00AE5166" w:rsidRDefault="003463A1">
      <w:pPr>
        <w:pStyle w:val="BodyText"/>
        <w:rPr>
          <w:sz w:val="20"/>
        </w:rPr>
      </w:pPr>
    </w:p>
    <w:p w14:paraId="4DD172ED" w14:textId="77777777" w:rsidR="003463A1" w:rsidRPr="00AE5166" w:rsidRDefault="003463A1">
      <w:pPr>
        <w:pStyle w:val="BodyText"/>
        <w:rPr>
          <w:sz w:val="20"/>
        </w:rPr>
      </w:pPr>
    </w:p>
    <w:p w14:paraId="4DD172EE" w14:textId="77777777" w:rsidR="003463A1" w:rsidRPr="00AE5166" w:rsidRDefault="003463A1">
      <w:pPr>
        <w:pStyle w:val="BodyText"/>
        <w:rPr>
          <w:sz w:val="20"/>
        </w:rPr>
      </w:pPr>
    </w:p>
    <w:p w14:paraId="4DD172EF" w14:textId="77777777" w:rsidR="003463A1" w:rsidRPr="00AE5166" w:rsidRDefault="003463A1">
      <w:pPr>
        <w:pStyle w:val="BodyText"/>
        <w:rPr>
          <w:sz w:val="20"/>
        </w:rPr>
      </w:pPr>
    </w:p>
    <w:p w14:paraId="4DD172F0" w14:textId="3D1E4A9C" w:rsidR="003463A1" w:rsidRPr="00AE5166" w:rsidRDefault="003463A1">
      <w:pPr>
        <w:pStyle w:val="BodyText"/>
        <w:spacing w:before="7"/>
        <w:rPr>
          <w:sz w:val="20"/>
        </w:rPr>
      </w:pPr>
    </w:p>
    <w:p w14:paraId="4DD172F1" w14:textId="77777777" w:rsidR="003463A1" w:rsidRPr="00AE5166" w:rsidRDefault="003463A1">
      <w:pPr>
        <w:pStyle w:val="BodyText"/>
        <w:rPr>
          <w:sz w:val="20"/>
        </w:rPr>
        <w:sectPr w:rsidR="003463A1" w:rsidRPr="00AE5166">
          <w:pgSz w:w="11910" w:h="16840"/>
          <w:pgMar w:top="560" w:right="1275" w:bottom="1560" w:left="1275" w:header="309" w:footer="1305" w:gutter="0"/>
          <w:cols w:space="720"/>
        </w:sectPr>
      </w:pPr>
    </w:p>
    <w:p w14:paraId="4DD172F3" w14:textId="7FAD37E7" w:rsidR="003463A1" w:rsidRPr="00AE5166" w:rsidRDefault="00E12B07" w:rsidP="00E12B07">
      <w:pPr>
        <w:pStyle w:val="BodyText"/>
        <w:tabs>
          <w:tab w:val="left" w:pos="1160"/>
        </w:tabs>
      </w:pPr>
      <w:r>
        <w:lastRenderedPageBreak/>
        <w:tab/>
      </w:r>
    </w:p>
    <w:p w14:paraId="4DD172F4" w14:textId="77777777" w:rsidR="003463A1" w:rsidRPr="00AE5166" w:rsidRDefault="00231EB3" w:rsidP="002D782C">
      <w:pPr>
        <w:pStyle w:val="Heading1"/>
      </w:pPr>
      <w:r w:rsidRPr="00AE5166">
        <w:rPr>
          <w:spacing w:val="-2"/>
        </w:rPr>
        <w:t>ATTACHMENT</w:t>
      </w:r>
      <w:r w:rsidRPr="00AE5166">
        <w:rPr>
          <w:spacing w:val="-8"/>
        </w:rPr>
        <w:t xml:space="preserve"> </w:t>
      </w:r>
      <w:r w:rsidRPr="00AE5166">
        <w:rPr>
          <w:spacing w:val="-2"/>
        </w:rPr>
        <w:t>C</w:t>
      </w:r>
      <w:r w:rsidRPr="00AE5166">
        <w:rPr>
          <w:spacing w:val="-6"/>
        </w:rPr>
        <w:t xml:space="preserve"> </w:t>
      </w:r>
      <w:r w:rsidRPr="00AE5166">
        <w:rPr>
          <w:spacing w:val="-2"/>
        </w:rPr>
        <w:t>–</w:t>
      </w:r>
      <w:r w:rsidRPr="00AE5166">
        <w:rPr>
          <w:spacing w:val="-8"/>
        </w:rPr>
        <w:t xml:space="preserve"> </w:t>
      </w:r>
      <w:r w:rsidRPr="00AE5166">
        <w:rPr>
          <w:spacing w:val="-2"/>
        </w:rPr>
        <w:t>ALL-STAFF</w:t>
      </w:r>
      <w:r w:rsidRPr="00AE5166">
        <w:rPr>
          <w:spacing w:val="-6"/>
        </w:rPr>
        <w:t xml:space="preserve"> </w:t>
      </w:r>
      <w:r w:rsidRPr="00AE5166">
        <w:rPr>
          <w:spacing w:val="-4"/>
        </w:rPr>
        <w:t>EMAIL</w:t>
      </w:r>
    </w:p>
    <w:p w14:paraId="4DD172F5" w14:textId="77777777" w:rsidR="003463A1" w:rsidRPr="00AE5166" w:rsidRDefault="00231EB3">
      <w:pPr>
        <w:pStyle w:val="BodyText"/>
        <w:spacing w:before="255"/>
        <w:ind w:left="45"/>
        <w:jc w:val="both"/>
      </w:pPr>
      <w:r w:rsidRPr="00AE5166">
        <w:t>Dear</w:t>
      </w:r>
      <w:r w:rsidRPr="00AE5166">
        <w:rPr>
          <w:spacing w:val="-4"/>
        </w:rPr>
        <w:t xml:space="preserve"> </w:t>
      </w:r>
      <w:r w:rsidRPr="00AE5166">
        <w:rPr>
          <w:spacing w:val="-2"/>
        </w:rPr>
        <w:t>colleagues,</w:t>
      </w:r>
    </w:p>
    <w:p w14:paraId="4DD172F6" w14:textId="4E211DA2" w:rsidR="003463A1" w:rsidRPr="00AE5166" w:rsidRDefault="00231EB3">
      <w:pPr>
        <w:pStyle w:val="BodyText"/>
        <w:spacing w:before="255" w:line="360" w:lineRule="auto"/>
        <w:ind w:left="45" w:right="32"/>
        <w:jc w:val="both"/>
      </w:pPr>
      <w:r w:rsidRPr="00AE5166">
        <w:t>CQUniversity takes wage integrity seriously, which is why more than two years ago we proactively commenced a comprehensive wage integrity review. As part of this process, we identified a number of underpayments affecting current and former staff, immediately began remediation, and self-reported the matter to the Fair Work Ombudsman. You may recall this being mentioned at a past staff forum or in Nick’s Month in Minutes.</w:t>
      </w:r>
    </w:p>
    <w:p w14:paraId="4DD172F7" w14:textId="77777777" w:rsidR="003463A1" w:rsidRPr="00AE5166" w:rsidRDefault="00231EB3">
      <w:pPr>
        <w:pStyle w:val="BodyText"/>
        <w:spacing w:before="119" w:line="360" w:lineRule="auto"/>
        <w:ind w:left="45" w:right="35"/>
        <w:jc w:val="both"/>
      </w:pPr>
      <w:r w:rsidRPr="00AE5166">
        <w:t>Since then, we have established a dedicated wage integrity project team to rectify underpayments and strengthen our systems, processes, and staff awareness to prevent this from happening in the future. More detail on these actions can be found on the Wage Integrity information page on our website.</w:t>
      </w:r>
    </w:p>
    <w:p w14:paraId="4DD172F8" w14:textId="443AD002" w:rsidR="003463A1" w:rsidRPr="00AE5166" w:rsidRDefault="00231EB3">
      <w:pPr>
        <w:pStyle w:val="BodyText"/>
        <w:spacing w:before="119" w:line="360" w:lineRule="auto"/>
        <w:ind w:left="45" w:right="33"/>
        <w:jc w:val="both"/>
      </w:pPr>
      <w:r w:rsidRPr="00AE5166">
        <w:t>To date,</w:t>
      </w:r>
      <w:r w:rsidRPr="00AE5166">
        <w:rPr>
          <w:spacing w:val="-1"/>
        </w:rPr>
        <w:t xml:space="preserve"> </w:t>
      </w:r>
      <w:r>
        <w:t>$1</w:t>
      </w:r>
      <w:r w:rsidR="00D14F44">
        <w:t>,</w:t>
      </w:r>
      <w:r w:rsidR="00082172">
        <w:t>270,735.85</w:t>
      </w:r>
      <w:r w:rsidRPr="00AE5166">
        <w:rPr>
          <w:spacing w:val="-2"/>
        </w:rPr>
        <w:t xml:space="preserve"> </w:t>
      </w:r>
      <w:r w:rsidRPr="00AE5166">
        <w:t>(inclusive</w:t>
      </w:r>
      <w:r w:rsidRPr="00AE5166">
        <w:rPr>
          <w:spacing w:val="-2"/>
        </w:rPr>
        <w:t xml:space="preserve"> </w:t>
      </w:r>
      <w:r w:rsidRPr="00AE5166">
        <w:t>of</w:t>
      </w:r>
      <w:r w:rsidRPr="00AE5166">
        <w:rPr>
          <w:spacing w:val="-1"/>
        </w:rPr>
        <w:t xml:space="preserve"> </w:t>
      </w:r>
      <w:r w:rsidRPr="00AE5166">
        <w:t>interest</w:t>
      </w:r>
      <w:r w:rsidR="00D14F44">
        <w:t xml:space="preserve"> and superannuation</w:t>
      </w:r>
      <w:r w:rsidRPr="00AE5166">
        <w:t>) has</w:t>
      </w:r>
      <w:r w:rsidRPr="00AE5166">
        <w:rPr>
          <w:spacing w:val="-3"/>
        </w:rPr>
        <w:t xml:space="preserve"> </w:t>
      </w:r>
      <w:r w:rsidRPr="00AE5166">
        <w:t>been</w:t>
      </w:r>
      <w:r w:rsidRPr="00AE5166">
        <w:rPr>
          <w:spacing w:val="-2"/>
        </w:rPr>
        <w:t xml:space="preserve"> </w:t>
      </w:r>
      <w:r w:rsidRPr="00AE5166">
        <w:t>repaid</w:t>
      </w:r>
      <w:r w:rsidRPr="00AE5166">
        <w:rPr>
          <w:spacing w:val="-2"/>
        </w:rPr>
        <w:t xml:space="preserve"> </w:t>
      </w:r>
      <w:r w:rsidRPr="00AE5166">
        <w:t xml:space="preserve">to </w:t>
      </w:r>
      <w:r w:rsidR="00C864EF">
        <w:t>875</w:t>
      </w:r>
      <w:r w:rsidR="00D70526" w:rsidRPr="00AE5166">
        <w:t xml:space="preserve"> </w:t>
      </w:r>
      <w:r w:rsidRPr="00AE5166">
        <w:t>impacted</w:t>
      </w:r>
      <w:r w:rsidRPr="00AE5166">
        <w:rPr>
          <w:spacing w:val="-2"/>
        </w:rPr>
        <w:t xml:space="preserve"> </w:t>
      </w:r>
      <w:r w:rsidRPr="00AE5166">
        <w:t>staff</w:t>
      </w:r>
      <w:r w:rsidRPr="00AE5166">
        <w:rPr>
          <w:spacing w:val="-3"/>
        </w:rPr>
        <w:t xml:space="preserve"> </w:t>
      </w:r>
      <w:r w:rsidRPr="00AE5166">
        <w:t>members,</w:t>
      </w:r>
      <w:r w:rsidRPr="00AE5166">
        <w:rPr>
          <w:spacing w:val="-3"/>
        </w:rPr>
        <w:t xml:space="preserve"> </w:t>
      </w:r>
      <w:r w:rsidRPr="00AE5166">
        <w:t>with investigations into potential further underpayments continuing. Importantly, whilst all underpayments were unintentional, CQUniversity takes full responsibility and is committed to ensuring every staff member is correctly remunerated for the important work they do.</w:t>
      </w:r>
    </w:p>
    <w:p w14:paraId="4DD172F9" w14:textId="77777777" w:rsidR="003463A1" w:rsidRPr="00AE5166" w:rsidRDefault="00231EB3">
      <w:pPr>
        <w:pStyle w:val="BodyText"/>
        <w:spacing w:before="121" w:line="360" w:lineRule="auto"/>
        <w:ind w:left="45" w:right="34"/>
        <w:jc w:val="both"/>
      </w:pPr>
      <w:r w:rsidRPr="00AE5166">
        <w:t xml:space="preserve">To formalise this commitment, CQUniversity has agreed to enter an Enforceable Undertaking with the Fair Work Ombudsman. This agreement will strengthen our obligations around independent auditing, transparent reporting, and continuous compliance improvements. While a serious regulatory step, it reflects our values of openness, accountability, and leadership in addressing wage integrity across the </w:t>
      </w:r>
      <w:r w:rsidRPr="00AE5166">
        <w:rPr>
          <w:spacing w:val="-2"/>
        </w:rPr>
        <w:t>sector.</w:t>
      </w:r>
    </w:p>
    <w:p w14:paraId="4DD172FA" w14:textId="77777777" w:rsidR="003463A1" w:rsidRPr="00AE5166" w:rsidRDefault="00231EB3">
      <w:pPr>
        <w:pStyle w:val="BodyText"/>
        <w:spacing w:before="120" w:line="360" w:lineRule="auto"/>
        <w:ind w:left="45" w:right="37"/>
        <w:jc w:val="both"/>
      </w:pPr>
      <w:r w:rsidRPr="00AE5166">
        <w:t>Through this undertaking, we will continue to enhance payroll systems, expand staff training and education,</w:t>
      </w:r>
      <w:r w:rsidRPr="00AE5166">
        <w:rPr>
          <w:spacing w:val="-11"/>
        </w:rPr>
        <w:t xml:space="preserve"> </w:t>
      </w:r>
      <w:r w:rsidRPr="00AE5166">
        <w:t>and</w:t>
      </w:r>
      <w:r w:rsidRPr="00AE5166">
        <w:rPr>
          <w:spacing w:val="-10"/>
        </w:rPr>
        <w:t xml:space="preserve"> </w:t>
      </w:r>
      <w:r w:rsidRPr="00AE5166">
        <w:t>improve</w:t>
      </w:r>
      <w:r w:rsidRPr="00AE5166">
        <w:rPr>
          <w:spacing w:val="-8"/>
        </w:rPr>
        <w:t xml:space="preserve"> </w:t>
      </w:r>
      <w:r w:rsidRPr="00AE5166">
        <w:t>compliance</w:t>
      </w:r>
      <w:r w:rsidRPr="00AE5166">
        <w:rPr>
          <w:spacing w:val="-11"/>
        </w:rPr>
        <w:t xml:space="preserve"> </w:t>
      </w:r>
      <w:r w:rsidRPr="00AE5166">
        <w:t>monitoring.</w:t>
      </w:r>
      <w:r w:rsidRPr="00AE5166">
        <w:rPr>
          <w:spacing w:val="-12"/>
        </w:rPr>
        <w:t xml:space="preserve"> </w:t>
      </w:r>
      <w:r w:rsidRPr="00AE5166">
        <w:t>These</w:t>
      </w:r>
      <w:r w:rsidRPr="00AE5166">
        <w:rPr>
          <w:spacing w:val="-8"/>
        </w:rPr>
        <w:t xml:space="preserve"> </w:t>
      </w:r>
      <w:r w:rsidRPr="00AE5166">
        <w:t>measures</w:t>
      </w:r>
      <w:r w:rsidRPr="00AE5166">
        <w:rPr>
          <w:spacing w:val="-11"/>
        </w:rPr>
        <w:t xml:space="preserve"> </w:t>
      </w:r>
      <w:r w:rsidRPr="00AE5166">
        <w:t>will</w:t>
      </w:r>
      <w:r w:rsidRPr="00AE5166">
        <w:rPr>
          <w:spacing w:val="-9"/>
        </w:rPr>
        <w:t xml:space="preserve"> </w:t>
      </w:r>
      <w:r w:rsidRPr="00AE5166">
        <w:t>help</w:t>
      </w:r>
      <w:r w:rsidRPr="00AE5166">
        <w:rPr>
          <w:spacing w:val="-12"/>
        </w:rPr>
        <w:t xml:space="preserve"> </w:t>
      </w:r>
      <w:r w:rsidRPr="00AE5166">
        <w:t>embed</w:t>
      </w:r>
      <w:r w:rsidRPr="00AE5166">
        <w:rPr>
          <w:spacing w:val="-10"/>
        </w:rPr>
        <w:t xml:space="preserve"> </w:t>
      </w:r>
      <w:r w:rsidRPr="00AE5166">
        <w:t>wage</w:t>
      </w:r>
      <w:r w:rsidRPr="00AE5166">
        <w:rPr>
          <w:spacing w:val="-8"/>
        </w:rPr>
        <w:t xml:space="preserve"> </w:t>
      </w:r>
      <w:r w:rsidRPr="00AE5166">
        <w:t>integrity</w:t>
      </w:r>
      <w:r w:rsidRPr="00AE5166">
        <w:rPr>
          <w:spacing w:val="-8"/>
        </w:rPr>
        <w:t xml:space="preserve"> </w:t>
      </w:r>
      <w:r w:rsidRPr="00AE5166">
        <w:t>into</w:t>
      </w:r>
      <w:r w:rsidRPr="00AE5166">
        <w:rPr>
          <w:spacing w:val="-10"/>
        </w:rPr>
        <w:t xml:space="preserve"> </w:t>
      </w:r>
      <w:r w:rsidRPr="00AE5166">
        <w:t>our culture and safeguard the rights and entitlements of all employees.</w:t>
      </w:r>
    </w:p>
    <w:p w14:paraId="4DD172FB" w14:textId="77777777" w:rsidR="003463A1" w:rsidRPr="00AE5166" w:rsidRDefault="00231EB3">
      <w:pPr>
        <w:pStyle w:val="BodyText"/>
        <w:spacing w:before="121" w:line="357" w:lineRule="auto"/>
        <w:ind w:left="45" w:right="38"/>
        <w:jc w:val="both"/>
      </w:pPr>
      <w:r w:rsidRPr="00AE5166">
        <w:t xml:space="preserve">There is no action required from you. However, if you believe you may have been underpaid, please contact the Wage Integrity Project Team via </w:t>
      </w:r>
      <w:hyperlink r:id="rId20">
        <w:r w:rsidR="003463A1" w:rsidRPr="00AE5166">
          <w:t>pac@cqu.edu.au</w:t>
        </w:r>
      </w:hyperlink>
      <w:r w:rsidRPr="00AE5166">
        <w:t xml:space="preserve"> and they will investigate your report.</w:t>
      </w:r>
    </w:p>
    <w:p w14:paraId="4DD172FC" w14:textId="77777777" w:rsidR="003463A1" w:rsidRPr="00AE5166" w:rsidRDefault="00231EB3">
      <w:pPr>
        <w:pStyle w:val="BodyText"/>
        <w:spacing w:before="124" w:line="360" w:lineRule="auto"/>
        <w:ind w:left="45" w:right="36"/>
        <w:jc w:val="both"/>
      </w:pPr>
      <w:r w:rsidRPr="00AE5166">
        <w:t>We</w:t>
      </w:r>
      <w:r w:rsidRPr="00AE5166">
        <w:rPr>
          <w:spacing w:val="-7"/>
        </w:rPr>
        <w:t xml:space="preserve"> </w:t>
      </w:r>
      <w:r w:rsidRPr="00AE5166">
        <w:t>have</w:t>
      </w:r>
      <w:r w:rsidRPr="00AE5166">
        <w:rPr>
          <w:spacing w:val="-7"/>
        </w:rPr>
        <w:t xml:space="preserve"> </w:t>
      </w:r>
      <w:r w:rsidRPr="00AE5166">
        <w:t>also</w:t>
      </w:r>
      <w:r w:rsidRPr="00AE5166">
        <w:rPr>
          <w:spacing w:val="-6"/>
        </w:rPr>
        <w:t xml:space="preserve"> </w:t>
      </w:r>
      <w:r w:rsidRPr="00AE5166">
        <w:t>developed</w:t>
      </w:r>
      <w:r w:rsidRPr="00AE5166">
        <w:rPr>
          <w:spacing w:val="-8"/>
        </w:rPr>
        <w:t xml:space="preserve"> </w:t>
      </w:r>
      <w:r w:rsidRPr="00AE5166">
        <w:t>a</w:t>
      </w:r>
      <w:r w:rsidRPr="00AE5166">
        <w:rPr>
          <w:spacing w:val="-8"/>
        </w:rPr>
        <w:t xml:space="preserve"> </w:t>
      </w:r>
      <w:r w:rsidRPr="00AE5166">
        <w:t>short</w:t>
      </w:r>
      <w:r w:rsidRPr="00AE5166">
        <w:rPr>
          <w:spacing w:val="-10"/>
        </w:rPr>
        <w:t xml:space="preserve"> </w:t>
      </w:r>
      <w:r w:rsidRPr="00AE5166">
        <w:t>online</w:t>
      </w:r>
      <w:r w:rsidRPr="00AE5166">
        <w:rPr>
          <w:spacing w:val="-7"/>
        </w:rPr>
        <w:t xml:space="preserve"> </w:t>
      </w:r>
      <w:r w:rsidRPr="00AE5166">
        <w:t>training</w:t>
      </w:r>
      <w:r w:rsidRPr="00AE5166">
        <w:rPr>
          <w:spacing w:val="-8"/>
        </w:rPr>
        <w:t xml:space="preserve"> </w:t>
      </w:r>
      <w:r w:rsidRPr="00AE5166">
        <w:t>package</w:t>
      </w:r>
      <w:r w:rsidRPr="00AE5166">
        <w:rPr>
          <w:spacing w:val="-7"/>
        </w:rPr>
        <w:t xml:space="preserve"> </w:t>
      </w:r>
      <w:r w:rsidRPr="00AE5166">
        <w:t>to</w:t>
      </w:r>
      <w:r w:rsidRPr="00AE5166">
        <w:rPr>
          <w:spacing w:val="-6"/>
        </w:rPr>
        <w:t xml:space="preserve"> </w:t>
      </w:r>
      <w:r w:rsidRPr="00AE5166">
        <w:t>support</w:t>
      </w:r>
      <w:r w:rsidRPr="00AE5166">
        <w:rPr>
          <w:spacing w:val="-7"/>
        </w:rPr>
        <w:t xml:space="preserve"> </w:t>
      </w:r>
      <w:r w:rsidRPr="00AE5166">
        <w:t>your</w:t>
      </w:r>
      <w:r w:rsidRPr="00AE5166">
        <w:rPr>
          <w:spacing w:val="-8"/>
        </w:rPr>
        <w:t xml:space="preserve"> </w:t>
      </w:r>
      <w:r w:rsidRPr="00AE5166">
        <w:t>understanding</w:t>
      </w:r>
      <w:r w:rsidRPr="00AE5166">
        <w:rPr>
          <w:spacing w:val="-8"/>
        </w:rPr>
        <w:t xml:space="preserve"> </w:t>
      </w:r>
      <w:r w:rsidRPr="00AE5166">
        <w:t>of</w:t>
      </w:r>
      <w:r w:rsidRPr="00AE5166">
        <w:rPr>
          <w:spacing w:val="-8"/>
        </w:rPr>
        <w:t xml:space="preserve"> </w:t>
      </w:r>
      <w:r w:rsidRPr="00AE5166">
        <w:t>wage</w:t>
      </w:r>
      <w:r w:rsidRPr="00AE5166">
        <w:rPr>
          <w:spacing w:val="-9"/>
        </w:rPr>
        <w:t xml:space="preserve"> </w:t>
      </w:r>
      <w:r w:rsidRPr="00AE5166">
        <w:t>integrity and understanding entitlements. The course should only take 15 minutes to complete and is available through</w:t>
      </w:r>
      <w:r w:rsidRPr="00AE5166">
        <w:rPr>
          <w:spacing w:val="-13"/>
        </w:rPr>
        <w:t xml:space="preserve"> </w:t>
      </w:r>
      <w:r w:rsidRPr="00AE5166">
        <w:t>Empower.</w:t>
      </w:r>
      <w:r w:rsidRPr="00AE5166">
        <w:rPr>
          <w:spacing w:val="-12"/>
        </w:rPr>
        <w:t xml:space="preserve"> </w:t>
      </w:r>
      <w:r w:rsidRPr="00AE5166">
        <w:t>I</w:t>
      </w:r>
      <w:r w:rsidRPr="00AE5166">
        <w:rPr>
          <w:spacing w:val="-13"/>
        </w:rPr>
        <w:t xml:space="preserve"> </w:t>
      </w:r>
      <w:r w:rsidRPr="00AE5166">
        <w:t>encourage</w:t>
      </w:r>
      <w:r w:rsidRPr="00AE5166">
        <w:rPr>
          <w:spacing w:val="-12"/>
        </w:rPr>
        <w:t xml:space="preserve"> </w:t>
      </w:r>
      <w:r w:rsidRPr="00AE5166">
        <w:t>everyone</w:t>
      </w:r>
      <w:r w:rsidRPr="00AE5166">
        <w:rPr>
          <w:spacing w:val="-13"/>
        </w:rPr>
        <w:t xml:space="preserve"> </w:t>
      </w:r>
      <w:r w:rsidRPr="00AE5166">
        <w:t>to</w:t>
      </w:r>
      <w:r w:rsidRPr="00AE5166">
        <w:rPr>
          <w:spacing w:val="-12"/>
        </w:rPr>
        <w:t xml:space="preserve"> </w:t>
      </w:r>
      <w:r w:rsidRPr="00AE5166">
        <w:t>take</w:t>
      </w:r>
      <w:r w:rsidRPr="00AE5166">
        <w:rPr>
          <w:spacing w:val="-13"/>
        </w:rPr>
        <w:t xml:space="preserve"> </w:t>
      </w:r>
      <w:r w:rsidRPr="00AE5166">
        <w:t>the</w:t>
      </w:r>
      <w:r w:rsidRPr="00AE5166">
        <w:rPr>
          <w:spacing w:val="-12"/>
        </w:rPr>
        <w:t xml:space="preserve"> </w:t>
      </w:r>
      <w:r w:rsidRPr="00AE5166">
        <w:t>time</w:t>
      </w:r>
      <w:r w:rsidRPr="00AE5166">
        <w:rPr>
          <w:spacing w:val="-12"/>
        </w:rPr>
        <w:t xml:space="preserve"> </w:t>
      </w:r>
      <w:r w:rsidRPr="00AE5166">
        <w:t>to</w:t>
      </w:r>
      <w:r w:rsidRPr="00AE5166">
        <w:rPr>
          <w:spacing w:val="-13"/>
        </w:rPr>
        <w:t xml:space="preserve"> </w:t>
      </w:r>
      <w:r w:rsidRPr="00AE5166">
        <w:t>complete</w:t>
      </w:r>
      <w:r w:rsidRPr="00AE5166">
        <w:rPr>
          <w:spacing w:val="-12"/>
        </w:rPr>
        <w:t xml:space="preserve"> </w:t>
      </w:r>
      <w:r w:rsidRPr="00AE5166">
        <w:t>this</w:t>
      </w:r>
      <w:r w:rsidRPr="00AE5166">
        <w:rPr>
          <w:spacing w:val="-13"/>
        </w:rPr>
        <w:t xml:space="preserve"> </w:t>
      </w:r>
      <w:r w:rsidRPr="00AE5166">
        <w:t>course,</w:t>
      </w:r>
      <w:r w:rsidRPr="00AE5166">
        <w:rPr>
          <w:spacing w:val="-12"/>
        </w:rPr>
        <w:t xml:space="preserve"> </w:t>
      </w:r>
      <w:r w:rsidRPr="00AE5166">
        <w:t>with</w:t>
      </w:r>
      <w:r w:rsidRPr="00AE5166">
        <w:rPr>
          <w:spacing w:val="-13"/>
        </w:rPr>
        <w:t xml:space="preserve"> </w:t>
      </w:r>
      <w:r w:rsidRPr="00AE5166">
        <w:t>the</w:t>
      </w:r>
      <w:r w:rsidRPr="00AE5166">
        <w:rPr>
          <w:spacing w:val="-12"/>
        </w:rPr>
        <w:t xml:space="preserve"> </w:t>
      </w:r>
      <w:r w:rsidRPr="00AE5166">
        <w:t>training</w:t>
      </w:r>
      <w:r w:rsidRPr="00AE5166">
        <w:rPr>
          <w:spacing w:val="-12"/>
        </w:rPr>
        <w:t xml:space="preserve"> </w:t>
      </w:r>
      <w:r w:rsidRPr="00AE5166">
        <w:t>being mandatory for supervisory staff.</w:t>
      </w:r>
    </w:p>
    <w:p w14:paraId="4DD172FD" w14:textId="77777777" w:rsidR="003463A1" w:rsidRPr="00AE5166" w:rsidRDefault="00231EB3">
      <w:pPr>
        <w:pStyle w:val="BodyText"/>
        <w:spacing w:before="121"/>
        <w:ind w:left="45"/>
        <w:jc w:val="both"/>
      </w:pPr>
      <w:r w:rsidRPr="00AE5166">
        <w:t>If</w:t>
      </w:r>
      <w:r w:rsidRPr="00AE5166">
        <w:rPr>
          <w:spacing w:val="-6"/>
        </w:rPr>
        <w:t xml:space="preserve"> </w:t>
      </w:r>
      <w:r w:rsidRPr="00AE5166">
        <w:t>you</w:t>
      </w:r>
      <w:r w:rsidRPr="00AE5166">
        <w:rPr>
          <w:spacing w:val="-3"/>
        </w:rPr>
        <w:t xml:space="preserve"> </w:t>
      </w:r>
      <w:r w:rsidRPr="00AE5166">
        <w:t>have</w:t>
      </w:r>
      <w:r w:rsidRPr="00AE5166">
        <w:rPr>
          <w:spacing w:val="-5"/>
        </w:rPr>
        <w:t xml:space="preserve"> </w:t>
      </w:r>
      <w:r w:rsidRPr="00AE5166">
        <w:t>any</w:t>
      </w:r>
      <w:r w:rsidRPr="00AE5166">
        <w:rPr>
          <w:spacing w:val="-2"/>
        </w:rPr>
        <w:t xml:space="preserve"> </w:t>
      </w:r>
      <w:r w:rsidRPr="00AE5166">
        <w:t>questions</w:t>
      </w:r>
      <w:r w:rsidRPr="00AE5166">
        <w:rPr>
          <w:spacing w:val="-5"/>
        </w:rPr>
        <w:t xml:space="preserve"> </w:t>
      </w:r>
      <w:r w:rsidRPr="00AE5166">
        <w:t>about</w:t>
      </w:r>
      <w:r w:rsidRPr="00AE5166">
        <w:rPr>
          <w:spacing w:val="-2"/>
        </w:rPr>
        <w:t xml:space="preserve"> </w:t>
      </w:r>
      <w:r w:rsidRPr="00AE5166">
        <w:t>this</w:t>
      </w:r>
      <w:r w:rsidRPr="00AE5166">
        <w:rPr>
          <w:spacing w:val="-3"/>
        </w:rPr>
        <w:t xml:space="preserve"> </w:t>
      </w:r>
      <w:r w:rsidRPr="00AE5166">
        <w:t>update,</w:t>
      </w:r>
      <w:r w:rsidRPr="00AE5166">
        <w:rPr>
          <w:spacing w:val="-3"/>
        </w:rPr>
        <w:t xml:space="preserve"> </w:t>
      </w:r>
      <w:r w:rsidRPr="00AE5166">
        <w:t>please</w:t>
      </w:r>
      <w:r w:rsidRPr="00AE5166">
        <w:rPr>
          <w:spacing w:val="-2"/>
        </w:rPr>
        <w:t xml:space="preserve"> </w:t>
      </w:r>
      <w:r w:rsidRPr="00AE5166">
        <w:t>contact</w:t>
      </w:r>
      <w:r w:rsidRPr="00AE5166">
        <w:rPr>
          <w:spacing w:val="-3"/>
        </w:rPr>
        <w:t xml:space="preserve"> </w:t>
      </w:r>
      <w:r w:rsidRPr="00AE5166">
        <w:t>either</w:t>
      </w:r>
      <w:r w:rsidRPr="00AE5166">
        <w:rPr>
          <w:spacing w:val="-5"/>
        </w:rPr>
        <w:t xml:space="preserve"> </w:t>
      </w:r>
      <w:r w:rsidRPr="00AE5166">
        <w:t>of</w:t>
      </w:r>
      <w:r w:rsidRPr="00AE5166">
        <w:rPr>
          <w:spacing w:val="-3"/>
        </w:rPr>
        <w:t xml:space="preserve"> </w:t>
      </w:r>
      <w:r w:rsidRPr="00AE5166">
        <w:t>the</w:t>
      </w:r>
      <w:r w:rsidRPr="00AE5166">
        <w:rPr>
          <w:spacing w:val="-2"/>
        </w:rPr>
        <w:t xml:space="preserve"> following:</w:t>
      </w:r>
    </w:p>
    <w:p w14:paraId="4DD172FE" w14:textId="541642F8" w:rsidR="003463A1" w:rsidRPr="00AE5166" w:rsidRDefault="00231EB3">
      <w:pPr>
        <w:pStyle w:val="ListParagraph"/>
        <w:numPr>
          <w:ilvl w:val="0"/>
          <w:numId w:val="6"/>
        </w:numPr>
        <w:tabs>
          <w:tab w:val="left" w:pos="764"/>
        </w:tabs>
        <w:spacing w:before="255"/>
        <w:ind w:left="764" w:hanging="359"/>
        <w:jc w:val="left"/>
      </w:pPr>
      <w:r w:rsidRPr="00AE5166">
        <w:t>CQUniversity</w:t>
      </w:r>
      <w:r w:rsidRPr="00AE5166">
        <w:rPr>
          <w:spacing w:val="-3"/>
        </w:rPr>
        <w:t xml:space="preserve"> </w:t>
      </w:r>
      <w:r w:rsidRPr="00AE5166">
        <w:t>on</w:t>
      </w:r>
      <w:r w:rsidRPr="00AE5166">
        <w:rPr>
          <w:spacing w:val="-3"/>
        </w:rPr>
        <w:t xml:space="preserve"> </w:t>
      </w:r>
      <w:r w:rsidRPr="00AE5166">
        <w:t>enquiry</w:t>
      </w:r>
      <w:r w:rsidRPr="00AE5166">
        <w:rPr>
          <w:spacing w:val="-1"/>
        </w:rPr>
        <w:t xml:space="preserve"> </w:t>
      </w:r>
      <w:r w:rsidRPr="00AE5166">
        <w:t>line</w:t>
      </w:r>
      <w:r w:rsidRPr="00AE5166">
        <w:rPr>
          <w:spacing w:val="-1"/>
        </w:rPr>
        <w:t xml:space="preserve"> </w:t>
      </w:r>
      <w:r w:rsidRPr="00AE5166">
        <w:t>-</w:t>
      </w:r>
      <w:r w:rsidRPr="00AE5166">
        <w:rPr>
          <w:spacing w:val="-2"/>
        </w:rPr>
        <w:t xml:space="preserve"> </w:t>
      </w:r>
      <w:r w:rsidR="005E7158">
        <w:t>07</w:t>
      </w:r>
      <w:r w:rsidR="00603DA5">
        <w:t xml:space="preserve"> </w:t>
      </w:r>
      <w:r w:rsidR="005E7158">
        <w:t>4930</w:t>
      </w:r>
      <w:r w:rsidR="00603DA5">
        <w:t xml:space="preserve"> 9</w:t>
      </w:r>
      <w:r w:rsidR="005E7158">
        <w:t>383</w:t>
      </w:r>
      <w:r w:rsidRPr="00AE5166">
        <w:rPr>
          <w:spacing w:val="-3"/>
        </w:rPr>
        <w:t xml:space="preserve"> </w:t>
      </w:r>
      <w:r w:rsidRPr="00AE5166">
        <w:t>or</w:t>
      </w:r>
      <w:r w:rsidRPr="00AE5166">
        <w:rPr>
          <w:spacing w:val="-3"/>
        </w:rPr>
        <w:t xml:space="preserve"> </w:t>
      </w:r>
      <w:hyperlink r:id="rId21">
        <w:r w:rsidR="003463A1" w:rsidRPr="00AE5166">
          <w:rPr>
            <w:color w:val="0562C1"/>
            <w:spacing w:val="-2"/>
            <w:u w:val="single" w:color="0562C1"/>
          </w:rPr>
          <w:t>PACDirector@cqu.edu.au</w:t>
        </w:r>
      </w:hyperlink>
    </w:p>
    <w:p w14:paraId="185EEE53" w14:textId="77777777" w:rsidR="00193CBC" w:rsidRPr="00D970BF" w:rsidRDefault="00193CBC" w:rsidP="00193CBC">
      <w:pPr>
        <w:pStyle w:val="ListParagraph"/>
        <w:numPr>
          <w:ilvl w:val="0"/>
          <w:numId w:val="6"/>
        </w:numPr>
        <w:tabs>
          <w:tab w:val="left" w:pos="764"/>
        </w:tabs>
        <w:spacing w:before="255"/>
        <w:ind w:left="764" w:hanging="359"/>
        <w:jc w:val="left"/>
      </w:pPr>
      <w:r>
        <w:t>Queensland Teachers Union Assist Desk –</w:t>
      </w:r>
      <w:r w:rsidRPr="009F672B">
        <w:rPr>
          <w:spacing w:val="-2"/>
        </w:rPr>
        <w:t xml:space="preserve"> </w:t>
      </w:r>
      <w:r w:rsidRPr="00D970BF">
        <w:rPr>
          <w:spacing w:val="-2"/>
        </w:rPr>
        <w:t>1300 11 7823</w:t>
      </w:r>
      <w:r w:rsidRPr="00193CBC">
        <w:rPr>
          <w:spacing w:val="-3"/>
        </w:rPr>
        <w:t xml:space="preserve"> </w:t>
      </w:r>
      <w:r w:rsidRPr="00193CBC">
        <w:t>or</w:t>
      </w:r>
      <w:r w:rsidRPr="00193CBC">
        <w:rPr>
          <w:spacing w:val="-3"/>
        </w:rPr>
        <w:t xml:space="preserve"> </w:t>
      </w:r>
      <w:r>
        <w:rPr>
          <w:spacing w:val="-3"/>
        </w:rPr>
        <w:t>qtad@qtu.asn.au</w:t>
      </w:r>
    </w:p>
    <w:p w14:paraId="4DD172FF" w14:textId="77777777" w:rsidR="003463A1" w:rsidRPr="00AE5166" w:rsidRDefault="00231EB3">
      <w:pPr>
        <w:pStyle w:val="ListParagraph"/>
        <w:numPr>
          <w:ilvl w:val="0"/>
          <w:numId w:val="6"/>
        </w:numPr>
        <w:tabs>
          <w:tab w:val="left" w:pos="764"/>
        </w:tabs>
        <w:spacing w:before="252"/>
        <w:ind w:left="764" w:hanging="359"/>
        <w:jc w:val="left"/>
      </w:pPr>
      <w:r w:rsidRPr="00AE5166">
        <w:t>National</w:t>
      </w:r>
      <w:r w:rsidRPr="00AE5166">
        <w:rPr>
          <w:spacing w:val="-5"/>
        </w:rPr>
        <w:t xml:space="preserve"> </w:t>
      </w:r>
      <w:r w:rsidRPr="00AE5166">
        <w:t>Tertiary</w:t>
      </w:r>
      <w:r w:rsidRPr="00AE5166">
        <w:rPr>
          <w:spacing w:val="-2"/>
        </w:rPr>
        <w:t xml:space="preserve"> </w:t>
      </w:r>
      <w:r w:rsidRPr="00AE5166">
        <w:t>Education</w:t>
      </w:r>
      <w:r w:rsidRPr="00AE5166">
        <w:rPr>
          <w:spacing w:val="-6"/>
        </w:rPr>
        <w:t xml:space="preserve"> </w:t>
      </w:r>
      <w:r w:rsidRPr="00AE5166">
        <w:t>Union</w:t>
      </w:r>
      <w:r w:rsidRPr="00AE5166">
        <w:rPr>
          <w:spacing w:val="-4"/>
        </w:rPr>
        <w:t xml:space="preserve"> </w:t>
      </w:r>
      <w:r w:rsidRPr="00AE5166">
        <w:t>–</w:t>
      </w:r>
      <w:r w:rsidRPr="00AE5166">
        <w:rPr>
          <w:spacing w:val="-4"/>
        </w:rPr>
        <w:t xml:space="preserve"> </w:t>
      </w:r>
      <w:r w:rsidRPr="00AE5166">
        <w:t>03</w:t>
      </w:r>
      <w:r w:rsidRPr="00AE5166">
        <w:rPr>
          <w:spacing w:val="-4"/>
        </w:rPr>
        <w:t xml:space="preserve"> </w:t>
      </w:r>
      <w:r w:rsidRPr="00AE5166">
        <w:t>9254</w:t>
      </w:r>
      <w:r w:rsidRPr="00AE5166">
        <w:rPr>
          <w:spacing w:val="-4"/>
        </w:rPr>
        <w:t xml:space="preserve"> </w:t>
      </w:r>
      <w:r w:rsidRPr="00AE5166">
        <w:t>1910</w:t>
      </w:r>
      <w:r w:rsidRPr="00AE5166">
        <w:rPr>
          <w:spacing w:val="-2"/>
        </w:rPr>
        <w:t xml:space="preserve"> </w:t>
      </w:r>
      <w:r w:rsidRPr="00AE5166">
        <w:t>or</w:t>
      </w:r>
      <w:r w:rsidRPr="00AE5166">
        <w:rPr>
          <w:spacing w:val="-2"/>
        </w:rPr>
        <w:t xml:space="preserve"> </w:t>
      </w:r>
      <w:hyperlink r:id="rId22">
        <w:r w:rsidR="003463A1" w:rsidRPr="00AE5166">
          <w:rPr>
            <w:spacing w:val="-2"/>
          </w:rPr>
          <w:t>national@nteu.org.au</w:t>
        </w:r>
      </w:hyperlink>
    </w:p>
    <w:p w14:paraId="4DD17302" w14:textId="77777777" w:rsidR="003463A1" w:rsidRPr="00AE5166" w:rsidRDefault="003463A1">
      <w:pPr>
        <w:pStyle w:val="BodyText"/>
        <w:spacing w:before="265"/>
      </w:pPr>
    </w:p>
    <w:p w14:paraId="4DD17303" w14:textId="1E03E8D7" w:rsidR="003463A1" w:rsidRPr="00AE5166" w:rsidRDefault="00603DA5">
      <w:pPr>
        <w:pStyle w:val="BodyText"/>
        <w:spacing w:line="360" w:lineRule="auto"/>
        <w:ind w:left="45"/>
      </w:pPr>
      <w:r>
        <w:t>Any</w:t>
      </w:r>
      <w:r w:rsidR="00231EB3" w:rsidRPr="00AE5166">
        <w:t xml:space="preserve"> of these hotlines can also be contacted on a confidential basis if required. Alternatively, anyone can contact the FWO via </w:t>
      </w:r>
      <w:hyperlink r:id="rId23">
        <w:r w:rsidR="003463A1" w:rsidRPr="00AE5166">
          <w:t>www.fairwork.gov.au</w:t>
        </w:r>
      </w:hyperlink>
      <w:r w:rsidR="00231EB3" w:rsidRPr="00AE5166">
        <w:t xml:space="preserve"> or on 13 13 94.</w:t>
      </w:r>
    </w:p>
    <w:p w14:paraId="4DD17304" w14:textId="77777777" w:rsidR="003463A1" w:rsidRPr="00AE5166" w:rsidRDefault="00231EB3">
      <w:pPr>
        <w:pStyle w:val="BodyText"/>
        <w:spacing w:before="121"/>
        <w:ind w:left="45"/>
      </w:pPr>
      <w:r w:rsidRPr="00AE5166">
        <w:rPr>
          <w:spacing w:val="-2"/>
        </w:rPr>
        <w:t>Sincerely,</w:t>
      </w:r>
    </w:p>
    <w:p w14:paraId="4DD17305" w14:textId="77777777" w:rsidR="003463A1" w:rsidRPr="00AE5166" w:rsidRDefault="003463A1">
      <w:pPr>
        <w:pStyle w:val="BodyText"/>
      </w:pPr>
    </w:p>
    <w:p w14:paraId="4DD17306" w14:textId="77777777" w:rsidR="003463A1" w:rsidRPr="00AE5166" w:rsidRDefault="003463A1">
      <w:pPr>
        <w:pStyle w:val="BodyText"/>
        <w:spacing w:before="238"/>
      </w:pPr>
    </w:p>
    <w:p w14:paraId="4DD17307" w14:textId="77777777" w:rsidR="003463A1" w:rsidRPr="00AE5166" w:rsidRDefault="00231EB3">
      <w:pPr>
        <w:pStyle w:val="Heading2"/>
        <w:spacing w:before="1"/>
      </w:pPr>
      <w:r w:rsidRPr="00AE5166">
        <w:t>Professor</w:t>
      </w:r>
      <w:r w:rsidRPr="00AE5166">
        <w:rPr>
          <w:spacing w:val="69"/>
        </w:rPr>
        <w:t xml:space="preserve"> </w:t>
      </w:r>
      <w:r w:rsidRPr="00AE5166">
        <w:t>Nick</w:t>
      </w:r>
      <w:r w:rsidRPr="00AE5166">
        <w:rPr>
          <w:spacing w:val="70"/>
        </w:rPr>
        <w:t xml:space="preserve"> </w:t>
      </w:r>
      <w:r w:rsidRPr="00AE5166">
        <w:rPr>
          <w:spacing w:val="-4"/>
        </w:rPr>
        <w:t>Klomp</w:t>
      </w:r>
    </w:p>
    <w:p w14:paraId="4DD17308" w14:textId="77777777" w:rsidR="003463A1" w:rsidRPr="00AE5166" w:rsidRDefault="00231EB3">
      <w:pPr>
        <w:spacing w:before="254"/>
        <w:ind w:left="45"/>
        <w:rPr>
          <w:b/>
        </w:rPr>
      </w:pPr>
      <w:r w:rsidRPr="00AE5166">
        <w:rPr>
          <w:b/>
          <w:spacing w:val="2"/>
        </w:rPr>
        <w:t>Vice-Chancellor</w:t>
      </w:r>
      <w:r w:rsidRPr="00AE5166">
        <w:rPr>
          <w:b/>
          <w:spacing w:val="73"/>
        </w:rPr>
        <w:t xml:space="preserve"> </w:t>
      </w:r>
      <w:r w:rsidRPr="00AE5166">
        <w:rPr>
          <w:b/>
          <w:spacing w:val="2"/>
        </w:rPr>
        <w:t>and</w:t>
      </w:r>
      <w:r w:rsidRPr="00AE5166">
        <w:rPr>
          <w:b/>
          <w:spacing w:val="72"/>
        </w:rPr>
        <w:t xml:space="preserve"> </w:t>
      </w:r>
      <w:r w:rsidRPr="00AE5166">
        <w:rPr>
          <w:b/>
          <w:spacing w:val="-2"/>
        </w:rPr>
        <w:t>President</w:t>
      </w:r>
    </w:p>
    <w:p w14:paraId="4DD17309" w14:textId="7207260E" w:rsidR="003463A1" w:rsidRPr="00AE5166" w:rsidRDefault="003463A1">
      <w:pPr>
        <w:pStyle w:val="BodyText"/>
        <w:spacing w:before="18"/>
        <w:rPr>
          <w:b/>
          <w:sz w:val="20"/>
        </w:rPr>
      </w:pPr>
    </w:p>
    <w:p w14:paraId="4DD1730A" w14:textId="77777777" w:rsidR="003463A1" w:rsidRPr="00AE5166" w:rsidRDefault="003463A1">
      <w:pPr>
        <w:pStyle w:val="BodyText"/>
        <w:rPr>
          <w:b/>
          <w:sz w:val="20"/>
        </w:rPr>
        <w:sectPr w:rsidR="003463A1" w:rsidRPr="00AE5166">
          <w:pgSz w:w="11910" w:h="16840"/>
          <w:pgMar w:top="560" w:right="1275" w:bottom="1560" w:left="1275" w:header="309" w:footer="1305" w:gutter="0"/>
          <w:cols w:space="720"/>
        </w:sectPr>
      </w:pPr>
    </w:p>
    <w:p w14:paraId="4DD1730B" w14:textId="77777777" w:rsidR="003463A1" w:rsidRPr="00AE5166" w:rsidRDefault="003463A1">
      <w:pPr>
        <w:pStyle w:val="BodyText"/>
        <w:rPr>
          <w:b/>
        </w:rPr>
      </w:pPr>
    </w:p>
    <w:p w14:paraId="4DD1730D" w14:textId="77777777" w:rsidR="003463A1" w:rsidRPr="00AE5166" w:rsidRDefault="00231EB3" w:rsidP="002D782C">
      <w:pPr>
        <w:pStyle w:val="Heading1"/>
      </w:pPr>
      <w:r w:rsidRPr="00AE5166">
        <w:rPr>
          <w:spacing w:val="-2"/>
        </w:rPr>
        <w:t>ATTACHMENT</w:t>
      </w:r>
      <w:r w:rsidRPr="00AE5166">
        <w:rPr>
          <w:spacing w:val="-8"/>
        </w:rPr>
        <w:t xml:space="preserve"> </w:t>
      </w:r>
      <w:r w:rsidRPr="00AE5166">
        <w:rPr>
          <w:spacing w:val="-2"/>
        </w:rPr>
        <w:t>D</w:t>
      </w:r>
      <w:r w:rsidRPr="00AE5166">
        <w:rPr>
          <w:spacing w:val="-7"/>
        </w:rPr>
        <w:t xml:space="preserve"> </w:t>
      </w:r>
      <w:r w:rsidRPr="00AE5166">
        <w:rPr>
          <w:spacing w:val="-2"/>
        </w:rPr>
        <w:t>–</w:t>
      </w:r>
      <w:r w:rsidRPr="00AE5166">
        <w:rPr>
          <w:spacing w:val="-6"/>
        </w:rPr>
        <w:t xml:space="preserve"> </w:t>
      </w:r>
      <w:r w:rsidRPr="00AE5166">
        <w:rPr>
          <w:spacing w:val="-2"/>
        </w:rPr>
        <w:t>EMPLOYEE</w:t>
      </w:r>
      <w:r w:rsidRPr="00AE5166">
        <w:rPr>
          <w:spacing w:val="-5"/>
        </w:rPr>
        <w:t xml:space="preserve"> </w:t>
      </w:r>
      <w:r w:rsidRPr="00AE5166">
        <w:rPr>
          <w:spacing w:val="-2"/>
        </w:rPr>
        <w:t>NOTIFICATION</w:t>
      </w:r>
    </w:p>
    <w:p w14:paraId="4DD1730E" w14:textId="77777777" w:rsidR="003463A1" w:rsidRPr="00AE5166" w:rsidRDefault="00231EB3">
      <w:pPr>
        <w:pStyle w:val="BodyText"/>
        <w:spacing w:before="250"/>
        <w:ind w:left="45"/>
        <w:jc w:val="both"/>
      </w:pPr>
      <w:r w:rsidRPr="00AE5166">
        <w:t>Dear</w:t>
      </w:r>
      <w:r w:rsidRPr="00AE5166">
        <w:rPr>
          <w:spacing w:val="-4"/>
        </w:rPr>
        <w:t xml:space="preserve"> </w:t>
      </w:r>
      <w:r w:rsidRPr="00AE5166">
        <w:t>&lt;insert</w:t>
      </w:r>
      <w:r w:rsidRPr="00AE5166">
        <w:rPr>
          <w:spacing w:val="-3"/>
        </w:rPr>
        <w:t xml:space="preserve"> </w:t>
      </w:r>
      <w:r w:rsidRPr="00AE5166">
        <w:t xml:space="preserve">name </w:t>
      </w:r>
      <w:r w:rsidRPr="00AE5166">
        <w:rPr>
          <w:spacing w:val="-10"/>
        </w:rPr>
        <w:t>&gt;</w:t>
      </w:r>
    </w:p>
    <w:p w14:paraId="4DD1730F" w14:textId="77777777" w:rsidR="003463A1" w:rsidRPr="00AE5166" w:rsidRDefault="00231EB3">
      <w:pPr>
        <w:pStyle w:val="BodyText"/>
        <w:spacing w:before="255" w:line="360" w:lineRule="auto"/>
        <w:ind w:left="45" w:right="32"/>
        <w:jc w:val="both"/>
      </w:pPr>
      <w:r w:rsidRPr="00AE5166">
        <w:t>CQUniversity takes wage integrity seriously, which is why more than two years ago we proactively commenced a comprehensive wage integrity review. As part of this process, we identified a number of underpayments affecting current and former staff, immediately began remediation, and self-reported the matter to the Fair Work Ombudsman on 5 April 2023.</w:t>
      </w:r>
    </w:p>
    <w:p w14:paraId="4DD17310" w14:textId="174BD7DB" w:rsidR="003463A1" w:rsidRPr="00AE5166" w:rsidRDefault="00231EB3">
      <w:pPr>
        <w:pStyle w:val="BodyText"/>
        <w:spacing w:before="119" w:line="360" w:lineRule="auto"/>
        <w:ind w:left="45" w:right="35"/>
        <w:jc w:val="both"/>
      </w:pPr>
      <w:r w:rsidRPr="00AE5166">
        <w:t>Since then, we have established a dedicated wage integrity project team to rectify underpayments and strengthen our systems, processes, and staff awareness to prevent this from happening in the future. More detail on these actions can be found on the Wage Integrity information page on our website.</w:t>
      </w:r>
    </w:p>
    <w:p w14:paraId="4DD17311" w14:textId="1F4AB2AC" w:rsidR="003463A1" w:rsidRPr="00AE5166" w:rsidRDefault="00231EB3">
      <w:pPr>
        <w:pStyle w:val="BodyText"/>
        <w:spacing w:before="121" w:line="360" w:lineRule="auto"/>
        <w:ind w:left="45" w:right="33"/>
        <w:jc w:val="both"/>
      </w:pPr>
      <w:r w:rsidRPr="00AE5166">
        <w:t xml:space="preserve">To date, </w:t>
      </w:r>
      <w:r>
        <w:t>$1</w:t>
      </w:r>
      <w:r w:rsidR="00D14F44">
        <w:t>,</w:t>
      </w:r>
      <w:r w:rsidR="00701316">
        <w:t>270,735.85</w:t>
      </w:r>
      <w:r w:rsidR="00D14F44">
        <w:t xml:space="preserve"> </w:t>
      </w:r>
      <w:r w:rsidRPr="00AE5166">
        <w:t>(inclusive</w:t>
      </w:r>
      <w:r w:rsidRPr="00AE5166">
        <w:rPr>
          <w:spacing w:val="-2"/>
        </w:rPr>
        <w:t xml:space="preserve"> </w:t>
      </w:r>
      <w:r w:rsidRPr="00AE5166">
        <w:t>of</w:t>
      </w:r>
      <w:r w:rsidRPr="00AE5166">
        <w:rPr>
          <w:spacing w:val="-1"/>
        </w:rPr>
        <w:t xml:space="preserve"> </w:t>
      </w:r>
      <w:r w:rsidRPr="00AE5166">
        <w:t>interest</w:t>
      </w:r>
      <w:r w:rsidR="00D14F44">
        <w:t xml:space="preserve"> and superannuation</w:t>
      </w:r>
      <w:r w:rsidRPr="00AE5166">
        <w:t>) has</w:t>
      </w:r>
      <w:r w:rsidRPr="00AE5166">
        <w:rPr>
          <w:spacing w:val="-3"/>
        </w:rPr>
        <w:t xml:space="preserve"> </w:t>
      </w:r>
      <w:r w:rsidRPr="00AE5166">
        <w:t>been</w:t>
      </w:r>
      <w:r w:rsidRPr="00AE5166">
        <w:rPr>
          <w:spacing w:val="-2"/>
        </w:rPr>
        <w:t xml:space="preserve"> </w:t>
      </w:r>
      <w:r w:rsidRPr="00AE5166">
        <w:t>repaid</w:t>
      </w:r>
      <w:r w:rsidRPr="00AE5166">
        <w:rPr>
          <w:spacing w:val="-2"/>
        </w:rPr>
        <w:t xml:space="preserve"> </w:t>
      </w:r>
      <w:r w:rsidRPr="00AE5166">
        <w:t xml:space="preserve">to </w:t>
      </w:r>
      <w:r w:rsidR="00495726">
        <w:t>875</w:t>
      </w:r>
      <w:r w:rsidRPr="00AE5166">
        <w:t xml:space="preserve"> impacted</w:t>
      </w:r>
      <w:r w:rsidRPr="00AE5166">
        <w:rPr>
          <w:spacing w:val="-2"/>
        </w:rPr>
        <w:t xml:space="preserve"> </w:t>
      </w:r>
      <w:r w:rsidRPr="00AE5166">
        <w:t>staff</w:t>
      </w:r>
      <w:r w:rsidRPr="00AE5166">
        <w:rPr>
          <w:spacing w:val="-3"/>
        </w:rPr>
        <w:t xml:space="preserve"> </w:t>
      </w:r>
      <w:r w:rsidRPr="00AE5166">
        <w:t>members,</w:t>
      </w:r>
      <w:r w:rsidRPr="00AE5166">
        <w:rPr>
          <w:spacing w:val="-3"/>
        </w:rPr>
        <w:t xml:space="preserve"> </w:t>
      </w:r>
      <w:r w:rsidRPr="00AE5166">
        <w:t>with investigations into potential further underpayments continuing. Importantly, whilst all underpayments were unintentional, CQUniversity takes full responsibility and is committed to ensuring every staff member is correctly remunerated for the important work they do.</w:t>
      </w:r>
    </w:p>
    <w:p w14:paraId="4DD17312" w14:textId="77777777" w:rsidR="003463A1" w:rsidRPr="00AE5166" w:rsidRDefault="00231EB3">
      <w:pPr>
        <w:pStyle w:val="BodyText"/>
        <w:spacing w:before="119" w:line="360" w:lineRule="auto"/>
        <w:ind w:left="45" w:right="34"/>
        <w:jc w:val="both"/>
      </w:pPr>
      <w:r w:rsidRPr="00AE5166">
        <w:t xml:space="preserve">To formalise this commitment, CQUniversity has agreed to enter an Enforceable Undertaking with the Fair Work Ombudsman. This agreement will strengthen our obligations around independent auditing, transparent reporting, and continuous compliance improvements. While a serious regulatory step, it reflects our values of openness, accountability, and leadership in addressing wage integrity across the </w:t>
      </w:r>
      <w:r w:rsidRPr="00AE5166">
        <w:rPr>
          <w:spacing w:val="-2"/>
        </w:rPr>
        <w:t>sector.</w:t>
      </w:r>
    </w:p>
    <w:p w14:paraId="4DD17313" w14:textId="77777777" w:rsidR="003463A1" w:rsidRPr="00AE5166" w:rsidRDefault="00231EB3">
      <w:pPr>
        <w:pStyle w:val="BodyText"/>
        <w:spacing w:before="122" w:line="360" w:lineRule="auto"/>
        <w:ind w:left="45" w:right="37"/>
        <w:jc w:val="both"/>
      </w:pPr>
      <w:r w:rsidRPr="00AE5166">
        <w:t>Through this undertaking, we will continue to enhance payroll systems, expand staff training and education,</w:t>
      </w:r>
      <w:r w:rsidRPr="00AE5166">
        <w:rPr>
          <w:spacing w:val="-11"/>
        </w:rPr>
        <w:t xml:space="preserve"> </w:t>
      </w:r>
      <w:r w:rsidRPr="00AE5166">
        <w:t>and</w:t>
      </w:r>
      <w:r w:rsidRPr="00AE5166">
        <w:rPr>
          <w:spacing w:val="-10"/>
        </w:rPr>
        <w:t xml:space="preserve"> </w:t>
      </w:r>
      <w:r w:rsidRPr="00AE5166">
        <w:t>improve</w:t>
      </w:r>
      <w:r w:rsidRPr="00AE5166">
        <w:rPr>
          <w:spacing w:val="-8"/>
        </w:rPr>
        <w:t xml:space="preserve"> </w:t>
      </w:r>
      <w:r w:rsidRPr="00AE5166">
        <w:t>compliance</w:t>
      </w:r>
      <w:r w:rsidRPr="00AE5166">
        <w:rPr>
          <w:spacing w:val="-11"/>
        </w:rPr>
        <w:t xml:space="preserve"> </w:t>
      </w:r>
      <w:r w:rsidRPr="00AE5166">
        <w:t>monitoring.</w:t>
      </w:r>
      <w:r w:rsidRPr="00AE5166">
        <w:rPr>
          <w:spacing w:val="-12"/>
        </w:rPr>
        <w:t xml:space="preserve"> </w:t>
      </w:r>
      <w:r w:rsidRPr="00AE5166">
        <w:t>These</w:t>
      </w:r>
      <w:r w:rsidRPr="00AE5166">
        <w:rPr>
          <w:spacing w:val="-8"/>
        </w:rPr>
        <w:t xml:space="preserve"> </w:t>
      </w:r>
      <w:r w:rsidRPr="00AE5166">
        <w:t>measures</w:t>
      </w:r>
      <w:r w:rsidRPr="00AE5166">
        <w:rPr>
          <w:spacing w:val="-11"/>
        </w:rPr>
        <w:t xml:space="preserve"> </w:t>
      </w:r>
      <w:r w:rsidRPr="00AE5166">
        <w:t>will</w:t>
      </w:r>
      <w:r w:rsidRPr="00AE5166">
        <w:rPr>
          <w:spacing w:val="-9"/>
        </w:rPr>
        <w:t xml:space="preserve"> </w:t>
      </w:r>
      <w:r w:rsidRPr="00AE5166">
        <w:t>help</w:t>
      </w:r>
      <w:r w:rsidRPr="00AE5166">
        <w:rPr>
          <w:spacing w:val="-12"/>
        </w:rPr>
        <w:t xml:space="preserve"> </w:t>
      </w:r>
      <w:r w:rsidRPr="00AE5166">
        <w:t>embed</w:t>
      </w:r>
      <w:r w:rsidRPr="00AE5166">
        <w:rPr>
          <w:spacing w:val="-10"/>
        </w:rPr>
        <w:t xml:space="preserve"> </w:t>
      </w:r>
      <w:r w:rsidRPr="00AE5166">
        <w:t>wage</w:t>
      </w:r>
      <w:r w:rsidRPr="00AE5166">
        <w:rPr>
          <w:spacing w:val="-8"/>
        </w:rPr>
        <w:t xml:space="preserve"> </w:t>
      </w:r>
      <w:r w:rsidRPr="00AE5166">
        <w:t>integrity</w:t>
      </w:r>
      <w:r w:rsidRPr="00AE5166">
        <w:rPr>
          <w:spacing w:val="-8"/>
        </w:rPr>
        <w:t xml:space="preserve"> </w:t>
      </w:r>
      <w:r w:rsidRPr="00AE5166">
        <w:t>into</w:t>
      </w:r>
      <w:r w:rsidRPr="00AE5166">
        <w:rPr>
          <w:spacing w:val="-10"/>
        </w:rPr>
        <w:t xml:space="preserve"> </w:t>
      </w:r>
      <w:r w:rsidRPr="00AE5166">
        <w:t>our culture and safeguard the rights and entitlements of all employees.</w:t>
      </w:r>
    </w:p>
    <w:p w14:paraId="4DD17314" w14:textId="77777777" w:rsidR="003463A1" w:rsidRPr="00AE5166" w:rsidRDefault="00231EB3">
      <w:pPr>
        <w:pStyle w:val="BodyText"/>
        <w:spacing w:before="119" w:line="360" w:lineRule="auto"/>
        <w:ind w:left="45" w:right="38"/>
        <w:jc w:val="both"/>
      </w:pPr>
      <w:r w:rsidRPr="00AE5166">
        <w:t xml:space="preserve">There is no action required from you. However, if you believe you may have been underpaid, please contact the Wage Integrity Team via </w:t>
      </w:r>
      <w:hyperlink r:id="rId24">
        <w:r w:rsidR="003463A1" w:rsidRPr="00AE5166">
          <w:t>pac@cqu.edu.au</w:t>
        </w:r>
      </w:hyperlink>
      <w:r w:rsidRPr="00AE5166">
        <w:t xml:space="preserve"> and they will investigate your report.</w:t>
      </w:r>
    </w:p>
    <w:p w14:paraId="4DD17315" w14:textId="77777777" w:rsidR="003463A1" w:rsidRPr="00AE5166" w:rsidRDefault="00231EB3">
      <w:pPr>
        <w:pStyle w:val="BodyText"/>
        <w:spacing w:before="120"/>
        <w:ind w:left="45"/>
        <w:jc w:val="both"/>
      </w:pPr>
      <w:r w:rsidRPr="00AE5166">
        <w:t>If</w:t>
      </w:r>
      <w:r w:rsidRPr="00AE5166">
        <w:rPr>
          <w:spacing w:val="-6"/>
        </w:rPr>
        <w:t xml:space="preserve"> </w:t>
      </w:r>
      <w:r w:rsidRPr="00AE5166">
        <w:t>you</w:t>
      </w:r>
      <w:r w:rsidRPr="00AE5166">
        <w:rPr>
          <w:spacing w:val="-3"/>
        </w:rPr>
        <w:t xml:space="preserve"> </w:t>
      </w:r>
      <w:r w:rsidRPr="00AE5166">
        <w:t>have</w:t>
      </w:r>
      <w:r w:rsidRPr="00AE5166">
        <w:rPr>
          <w:spacing w:val="-5"/>
        </w:rPr>
        <w:t xml:space="preserve"> </w:t>
      </w:r>
      <w:r w:rsidRPr="00AE5166">
        <w:t>any</w:t>
      </w:r>
      <w:r w:rsidRPr="00AE5166">
        <w:rPr>
          <w:spacing w:val="-2"/>
        </w:rPr>
        <w:t xml:space="preserve"> </w:t>
      </w:r>
      <w:r w:rsidRPr="00AE5166">
        <w:t>questions</w:t>
      </w:r>
      <w:r w:rsidRPr="00AE5166">
        <w:rPr>
          <w:spacing w:val="-5"/>
        </w:rPr>
        <w:t xml:space="preserve"> </w:t>
      </w:r>
      <w:r w:rsidRPr="00AE5166">
        <w:t>about</w:t>
      </w:r>
      <w:r w:rsidRPr="00AE5166">
        <w:rPr>
          <w:spacing w:val="-2"/>
        </w:rPr>
        <w:t xml:space="preserve"> </w:t>
      </w:r>
      <w:r w:rsidRPr="00AE5166">
        <w:t>this</w:t>
      </w:r>
      <w:r w:rsidRPr="00AE5166">
        <w:rPr>
          <w:spacing w:val="-3"/>
        </w:rPr>
        <w:t xml:space="preserve"> </w:t>
      </w:r>
      <w:r w:rsidRPr="00AE5166">
        <w:t>update,</w:t>
      </w:r>
      <w:r w:rsidRPr="00AE5166">
        <w:rPr>
          <w:spacing w:val="-3"/>
        </w:rPr>
        <w:t xml:space="preserve"> </w:t>
      </w:r>
      <w:r w:rsidRPr="00AE5166">
        <w:t>please</w:t>
      </w:r>
      <w:r w:rsidRPr="00AE5166">
        <w:rPr>
          <w:spacing w:val="-2"/>
        </w:rPr>
        <w:t xml:space="preserve"> </w:t>
      </w:r>
      <w:r w:rsidRPr="00AE5166">
        <w:t>contact</w:t>
      </w:r>
      <w:r w:rsidRPr="00AE5166">
        <w:rPr>
          <w:spacing w:val="-3"/>
        </w:rPr>
        <w:t xml:space="preserve"> </w:t>
      </w:r>
      <w:r w:rsidRPr="00AE5166">
        <w:t>either</w:t>
      </w:r>
      <w:r w:rsidRPr="00AE5166">
        <w:rPr>
          <w:spacing w:val="-5"/>
        </w:rPr>
        <w:t xml:space="preserve"> </w:t>
      </w:r>
      <w:r w:rsidRPr="00AE5166">
        <w:t>of</w:t>
      </w:r>
      <w:r w:rsidRPr="00AE5166">
        <w:rPr>
          <w:spacing w:val="-3"/>
        </w:rPr>
        <w:t xml:space="preserve"> </w:t>
      </w:r>
      <w:r w:rsidRPr="00AE5166">
        <w:t>the</w:t>
      </w:r>
      <w:r w:rsidRPr="00AE5166">
        <w:rPr>
          <w:spacing w:val="-2"/>
        </w:rPr>
        <w:t xml:space="preserve"> following:</w:t>
      </w:r>
    </w:p>
    <w:p w14:paraId="4DD17316" w14:textId="3BDA3065" w:rsidR="003463A1" w:rsidRPr="00AE5166" w:rsidRDefault="00231EB3">
      <w:pPr>
        <w:pStyle w:val="ListParagraph"/>
        <w:numPr>
          <w:ilvl w:val="0"/>
          <w:numId w:val="6"/>
        </w:numPr>
        <w:tabs>
          <w:tab w:val="left" w:pos="764"/>
        </w:tabs>
        <w:spacing w:before="255"/>
        <w:ind w:left="764" w:hanging="359"/>
        <w:jc w:val="left"/>
      </w:pPr>
      <w:r w:rsidRPr="00AE5166">
        <w:t>CQ</w:t>
      </w:r>
      <w:r w:rsidRPr="00AE5166">
        <w:rPr>
          <w:spacing w:val="-2"/>
        </w:rPr>
        <w:t xml:space="preserve"> </w:t>
      </w:r>
      <w:r w:rsidRPr="00AE5166">
        <w:t>University</w:t>
      </w:r>
      <w:r w:rsidRPr="00AE5166">
        <w:rPr>
          <w:spacing w:val="-3"/>
        </w:rPr>
        <w:t xml:space="preserve"> </w:t>
      </w:r>
      <w:r w:rsidRPr="00AE5166">
        <w:t>on</w:t>
      </w:r>
      <w:r w:rsidRPr="00AE5166">
        <w:rPr>
          <w:spacing w:val="-3"/>
        </w:rPr>
        <w:t xml:space="preserve"> </w:t>
      </w:r>
      <w:r w:rsidRPr="00AE5166">
        <w:t>enquiry</w:t>
      </w:r>
      <w:r w:rsidRPr="00AE5166">
        <w:rPr>
          <w:spacing w:val="-1"/>
        </w:rPr>
        <w:t xml:space="preserve"> </w:t>
      </w:r>
      <w:r w:rsidRPr="00AE5166">
        <w:t>line</w:t>
      </w:r>
      <w:r w:rsidRPr="00AE5166">
        <w:rPr>
          <w:spacing w:val="-1"/>
        </w:rPr>
        <w:t xml:space="preserve"> </w:t>
      </w:r>
      <w:r w:rsidRPr="00AE5166">
        <w:t>-</w:t>
      </w:r>
      <w:r w:rsidRPr="00AE5166">
        <w:rPr>
          <w:spacing w:val="-2"/>
        </w:rPr>
        <w:t xml:space="preserve"> </w:t>
      </w:r>
      <w:r w:rsidR="005E7158">
        <w:t>07</w:t>
      </w:r>
      <w:r w:rsidR="00603DA5">
        <w:t xml:space="preserve"> </w:t>
      </w:r>
      <w:r w:rsidR="005E7158">
        <w:t>4930</w:t>
      </w:r>
      <w:r w:rsidR="00603DA5">
        <w:t xml:space="preserve"> </w:t>
      </w:r>
      <w:r w:rsidR="005E7158">
        <w:t>9383</w:t>
      </w:r>
      <w:r w:rsidRPr="00AE5166">
        <w:rPr>
          <w:spacing w:val="-3"/>
        </w:rPr>
        <w:t xml:space="preserve"> </w:t>
      </w:r>
      <w:r w:rsidRPr="00AE5166">
        <w:t>or</w:t>
      </w:r>
      <w:r w:rsidRPr="00AE5166">
        <w:rPr>
          <w:spacing w:val="-3"/>
        </w:rPr>
        <w:t xml:space="preserve"> </w:t>
      </w:r>
      <w:hyperlink r:id="rId25">
        <w:r w:rsidR="003463A1" w:rsidRPr="00AE5166">
          <w:rPr>
            <w:color w:val="0562C1"/>
            <w:spacing w:val="-2"/>
            <w:u w:val="single" w:color="0562C1"/>
          </w:rPr>
          <w:t>PACDirector@cqu.edu.au</w:t>
        </w:r>
      </w:hyperlink>
    </w:p>
    <w:p w14:paraId="14D22D5C" w14:textId="77777777" w:rsidR="005E7158" w:rsidRPr="00D970BF" w:rsidRDefault="005E7158" w:rsidP="005E7158">
      <w:pPr>
        <w:pStyle w:val="ListParagraph"/>
        <w:numPr>
          <w:ilvl w:val="0"/>
          <w:numId w:val="6"/>
        </w:numPr>
        <w:tabs>
          <w:tab w:val="left" w:pos="764"/>
        </w:tabs>
        <w:spacing w:before="255"/>
        <w:ind w:left="764" w:hanging="359"/>
        <w:jc w:val="left"/>
      </w:pPr>
      <w:r>
        <w:t>Queensland Teachers Union Assist Desk –</w:t>
      </w:r>
      <w:r w:rsidRPr="009F672B">
        <w:rPr>
          <w:spacing w:val="-2"/>
        </w:rPr>
        <w:t xml:space="preserve"> </w:t>
      </w:r>
      <w:r w:rsidRPr="00D970BF">
        <w:rPr>
          <w:spacing w:val="-2"/>
        </w:rPr>
        <w:t>1300 11 7823</w:t>
      </w:r>
      <w:r w:rsidRPr="00193CBC">
        <w:rPr>
          <w:spacing w:val="-3"/>
        </w:rPr>
        <w:t xml:space="preserve"> </w:t>
      </w:r>
      <w:r w:rsidRPr="00193CBC">
        <w:t>or</w:t>
      </w:r>
      <w:r w:rsidRPr="00193CBC">
        <w:rPr>
          <w:spacing w:val="-3"/>
        </w:rPr>
        <w:t xml:space="preserve"> </w:t>
      </w:r>
      <w:r>
        <w:rPr>
          <w:spacing w:val="-3"/>
        </w:rPr>
        <w:t>qtad@qtu.asn.au</w:t>
      </w:r>
    </w:p>
    <w:p w14:paraId="4DD17317" w14:textId="77777777" w:rsidR="003463A1" w:rsidRPr="00AE5166" w:rsidRDefault="00231EB3">
      <w:pPr>
        <w:pStyle w:val="ListParagraph"/>
        <w:numPr>
          <w:ilvl w:val="0"/>
          <w:numId w:val="6"/>
        </w:numPr>
        <w:tabs>
          <w:tab w:val="left" w:pos="764"/>
        </w:tabs>
        <w:spacing w:before="253"/>
        <w:ind w:left="764" w:hanging="359"/>
        <w:jc w:val="left"/>
      </w:pPr>
      <w:r w:rsidRPr="00AE5166">
        <w:t>National</w:t>
      </w:r>
      <w:r w:rsidRPr="00AE5166">
        <w:rPr>
          <w:spacing w:val="-5"/>
        </w:rPr>
        <w:t xml:space="preserve"> </w:t>
      </w:r>
      <w:r w:rsidRPr="00AE5166">
        <w:t>Tertiary</w:t>
      </w:r>
      <w:r w:rsidRPr="00AE5166">
        <w:rPr>
          <w:spacing w:val="-2"/>
        </w:rPr>
        <w:t xml:space="preserve"> </w:t>
      </w:r>
      <w:r w:rsidRPr="00AE5166">
        <w:t>Education</w:t>
      </w:r>
      <w:r w:rsidRPr="00AE5166">
        <w:rPr>
          <w:spacing w:val="-6"/>
        </w:rPr>
        <w:t xml:space="preserve"> </w:t>
      </w:r>
      <w:r w:rsidRPr="00AE5166">
        <w:t>Union</w:t>
      </w:r>
      <w:r w:rsidRPr="00AE5166">
        <w:rPr>
          <w:spacing w:val="-4"/>
        </w:rPr>
        <w:t xml:space="preserve"> </w:t>
      </w:r>
      <w:r w:rsidRPr="00AE5166">
        <w:t>–</w:t>
      </w:r>
      <w:r w:rsidRPr="00AE5166">
        <w:rPr>
          <w:spacing w:val="-4"/>
        </w:rPr>
        <w:t xml:space="preserve"> </w:t>
      </w:r>
      <w:r w:rsidRPr="00AE5166">
        <w:t>03</w:t>
      </w:r>
      <w:r w:rsidRPr="00AE5166">
        <w:rPr>
          <w:spacing w:val="-4"/>
        </w:rPr>
        <w:t xml:space="preserve"> </w:t>
      </w:r>
      <w:r w:rsidRPr="00AE5166">
        <w:t>9254</w:t>
      </w:r>
      <w:r w:rsidRPr="00AE5166">
        <w:rPr>
          <w:spacing w:val="-4"/>
        </w:rPr>
        <w:t xml:space="preserve"> </w:t>
      </w:r>
      <w:r w:rsidRPr="00AE5166">
        <w:t>1910</w:t>
      </w:r>
      <w:r w:rsidRPr="00AE5166">
        <w:rPr>
          <w:spacing w:val="-2"/>
        </w:rPr>
        <w:t xml:space="preserve"> </w:t>
      </w:r>
      <w:r w:rsidRPr="00AE5166">
        <w:t>or</w:t>
      </w:r>
      <w:r w:rsidRPr="00AE5166">
        <w:rPr>
          <w:spacing w:val="-2"/>
        </w:rPr>
        <w:t xml:space="preserve"> </w:t>
      </w:r>
      <w:hyperlink r:id="rId26">
        <w:r w:rsidR="003463A1" w:rsidRPr="00AE5166">
          <w:rPr>
            <w:spacing w:val="-2"/>
          </w:rPr>
          <w:t>national@nteu.org.au</w:t>
        </w:r>
      </w:hyperlink>
    </w:p>
    <w:p w14:paraId="4DD17318" w14:textId="7FBE2BB6" w:rsidR="003463A1" w:rsidRPr="00AE5166" w:rsidRDefault="00603DA5">
      <w:pPr>
        <w:pStyle w:val="BodyText"/>
        <w:spacing w:before="254" w:line="360" w:lineRule="auto"/>
        <w:ind w:left="45"/>
      </w:pPr>
      <w:r>
        <w:t>Any</w:t>
      </w:r>
      <w:r w:rsidR="00231EB3" w:rsidRPr="00AE5166">
        <w:t xml:space="preserve"> of these hotlines can also be contacted on a confidential basis if required. Alternatively, anyone can contact the FWO via </w:t>
      </w:r>
      <w:hyperlink r:id="rId27">
        <w:r w:rsidR="003463A1" w:rsidRPr="00AE5166">
          <w:t>www.fairwork.gov.au</w:t>
        </w:r>
      </w:hyperlink>
      <w:r w:rsidR="00231EB3" w:rsidRPr="00AE5166">
        <w:t xml:space="preserve"> or on 13 13 94.</w:t>
      </w:r>
    </w:p>
    <w:p w14:paraId="4DD17319" w14:textId="77777777" w:rsidR="003463A1" w:rsidRPr="00AE5166" w:rsidRDefault="00231EB3">
      <w:pPr>
        <w:pStyle w:val="BodyText"/>
        <w:spacing w:before="121"/>
        <w:ind w:left="45"/>
      </w:pPr>
      <w:r w:rsidRPr="00AE5166">
        <w:rPr>
          <w:spacing w:val="-2"/>
        </w:rPr>
        <w:t>Sincerely,</w:t>
      </w:r>
    </w:p>
    <w:p w14:paraId="4DD1731D" w14:textId="77777777" w:rsidR="003463A1" w:rsidRPr="00AE5166" w:rsidRDefault="00231EB3">
      <w:pPr>
        <w:pStyle w:val="Heading2"/>
      </w:pPr>
      <w:r w:rsidRPr="00AE5166">
        <w:t>Professor</w:t>
      </w:r>
      <w:r w:rsidRPr="00AE5166">
        <w:rPr>
          <w:spacing w:val="69"/>
        </w:rPr>
        <w:t xml:space="preserve"> </w:t>
      </w:r>
      <w:r w:rsidRPr="00AE5166">
        <w:t>Nick</w:t>
      </w:r>
      <w:r w:rsidRPr="00AE5166">
        <w:rPr>
          <w:spacing w:val="70"/>
        </w:rPr>
        <w:t xml:space="preserve"> </w:t>
      </w:r>
      <w:r w:rsidRPr="00AE5166">
        <w:rPr>
          <w:spacing w:val="-4"/>
        </w:rPr>
        <w:t>Klomp</w:t>
      </w:r>
    </w:p>
    <w:p w14:paraId="4DD17323" w14:textId="2FCCF084" w:rsidR="003463A1" w:rsidRPr="00AE5166" w:rsidRDefault="00231EB3" w:rsidP="00E12B07">
      <w:pPr>
        <w:spacing w:before="255"/>
        <w:ind w:left="45"/>
        <w:rPr>
          <w:b/>
          <w:sz w:val="20"/>
        </w:rPr>
      </w:pPr>
      <w:r w:rsidRPr="00AE5166">
        <w:rPr>
          <w:b/>
          <w:spacing w:val="2"/>
        </w:rPr>
        <w:t>Vice-Chancellor</w:t>
      </w:r>
      <w:r w:rsidRPr="00AE5166">
        <w:rPr>
          <w:b/>
          <w:spacing w:val="73"/>
        </w:rPr>
        <w:t xml:space="preserve"> </w:t>
      </w:r>
      <w:r w:rsidRPr="00AE5166">
        <w:rPr>
          <w:b/>
          <w:spacing w:val="2"/>
        </w:rPr>
        <w:t>and</w:t>
      </w:r>
      <w:r w:rsidRPr="00AE5166">
        <w:rPr>
          <w:b/>
          <w:spacing w:val="72"/>
        </w:rPr>
        <w:t xml:space="preserve"> </w:t>
      </w:r>
      <w:r w:rsidRPr="00AE5166">
        <w:rPr>
          <w:b/>
          <w:spacing w:val="-2"/>
        </w:rPr>
        <w:t>President</w:t>
      </w:r>
    </w:p>
    <w:p w14:paraId="4DD1732A" w14:textId="77777777" w:rsidR="003463A1" w:rsidRPr="00AE5166" w:rsidRDefault="003463A1">
      <w:pPr>
        <w:pStyle w:val="BodyText"/>
        <w:spacing w:before="265"/>
        <w:rPr>
          <w:b/>
        </w:rPr>
      </w:pPr>
    </w:p>
    <w:p w14:paraId="4DD1732B" w14:textId="77777777" w:rsidR="003463A1" w:rsidRPr="00AE5166" w:rsidRDefault="00231EB3" w:rsidP="002D782C">
      <w:pPr>
        <w:pStyle w:val="Heading1"/>
        <w:spacing w:line="360" w:lineRule="auto"/>
      </w:pPr>
      <w:r w:rsidRPr="00AE5166">
        <w:rPr>
          <w:spacing w:val="-2"/>
        </w:rPr>
        <w:t>ATTACHMENT</w:t>
      </w:r>
      <w:r w:rsidRPr="00AE5166">
        <w:rPr>
          <w:spacing w:val="-7"/>
        </w:rPr>
        <w:t xml:space="preserve"> </w:t>
      </w:r>
      <w:r w:rsidRPr="00AE5166">
        <w:rPr>
          <w:spacing w:val="-2"/>
        </w:rPr>
        <w:t>E</w:t>
      </w:r>
      <w:r w:rsidRPr="00AE5166">
        <w:rPr>
          <w:spacing w:val="-5"/>
        </w:rPr>
        <w:t xml:space="preserve"> </w:t>
      </w:r>
      <w:r w:rsidRPr="00AE5166">
        <w:rPr>
          <w:spacing w:val="-2"/>
        </w:rPr>
        <w:t>–</w:t>
      </w:r>
      <w:r w:rsidRPr="00AE5166">
        <w:rPr>
          <w:spacing w:val="-5"/>
        </w:rPr>
        <w:t xml:space="preserve"> </w:t>
      </w:r>
      <w:r w:rsidRPr="00AE5166">
        <w:rPr>
          <w:spacing w:val="-2"/>
        </w:rPr>
        <w:t>ADDENDUM</w:t>
      </w:r>
      <w:r w:rsidRPr="00AE5166">
        <w:rPr>
          <w:spacing w:val="-6"/>
        </w:rPr>
        <w:t xml:space="preserve"> </w:t>
      </w:r>
      <w:r w:rsidRPr="00AE5166">
        <w:rPr>
          <w:spacing w:val="-2"/>
        </w:rPr>
        <w:t>FOR</w:t>
      </w:r>
      <w:r w:rsidRPr="00AE5166">
        <w:rPr>
          <w:spacing w:val="-5"/>
        </w:rPr>
        <w:t xml:space="preserve"> </w:t>
      </w:r>
      <w:r w:rsidRPr="00AE5166">
        <w:rPr>
          <w:spacing w:val="-2"/>
        </w:rPr>
        <w:t>ADDITIONAL</w:t>
      </w:r>
      <w:r w:rsidRPr="00AE5166">
        <w:rPr>
          <w:spacing w:val="-6"/>
        </w:rPr>
        <w:t xml:space="preserve"> </w:t>
      </w:r>
      <w:r w:rsidRPr="00AE5166">
        <w:rPr>
          <w:spacing w:val="-2"/>
        </w:rPr>
        <w:t>CONTRAVENTIONS</w:t>
      </w:r>
      <w:r w:rsidRPr="00AE5166">
        <w:rPr>
          <w:spacing w:val="-4"/>
        </w:rPr>
        <w:t xml:space="preserve"> </w:t>
      </w:r>
      <w:r w:rsidRPr="00AE5166">
        <w:rPr>
          <w:spacing w:val="-2"/>
        </w:rPr>
        <w:t>ARISING</w:t>
      </w:r>
      <w:r w:rsidRPr="00AE5166">
        <w:rPr>
          <w:spacing w:val="-5"/>
        </w:rPr>
        <w:t xml:space="preserve"> </w:t>
      </w:r>
      <w:r w:rsidRPr="00AE5166">
        <w:rPr>
          <w:spacing w:val="-2"/>
        </w:rPr>
        <w:t>DURING</w:t>
      </w:r>
      <w:r w:rsidRPr="00AE5166">
        <w:rPr>
          <w:spacing w:val="-7"/>
        </w:rPr>
        <w:t xml:space="preserve"> </w:t>
      </w:r>
      <w:r w:rsidRPr="00AE5166">
        <w:rPr>
          <w:spacing w:val="-2"/>
        </w:rPr>
        <w:t>THE</w:t>
      </w:r>
      <w:r w:rsidRPr="00AE5166">
        <w:rPr>
          <w:spacing w:val="-8"/>
        </w:rPr>
        <w:t xml:space="preserve"> </w:t>
      </w:r>
      <w:r w:rsidRPr="00AE5166">
        <w:rPr>
          <w:spacing w:val="-2"/>
        </w:rPr>
        <w:t xml:space="preserve">IN </w:t>
      </w:r>
      <w:r w:rsidRPr="00AE5166">
        <w:t>PROGRESS REMEDIATION REVIEWS</w:t>
      </w:r>
    </w:p>
    <w:p w14:paraId="4DD1732C" w14:textId="77777777" w:rsidR="003463A1" w:rsidRPr="00AE5166" w:rsidRDefault="00231EB3">
      <w:pPr>
        <w:pStyle w:val="ListParagraph"/>
        <w:numPr>
          <w:ilvl w:val="1"/>
          <w:numId w:val="5"/>
        </w:numPr>
        <w:tabs>
          <w:tab w:val="left" w:pos="370"/>
        </w:tabs>
        <w:spacing w:before="3" w:line="237" w:lineRule="auto"/>
        <w:ind w:right="435" w:firstLine="0"/>
      </w:pPr>
      <w:r w:rsidRPr="00AE5166">
        <w:t>This</w:t>
      </w:r>
      <w:r w:rsidRPr="00AE5166">
        <w:rPr>
          <w:spacing w:val="-2"/>
        </w:rPr>
        <w:t xml:space="preserve"> </w:t>
      </w:r>
      <w:r w:rsidRPr="00AE5166">
        <w:t>Attachment</w:t>
      </w:r>
      <w:r w:rsidRPr="00AE5166">
        <w:rPr>
          <w:spacing w:val="-4"/>
        </w:rPr>
        <w:t xml:space="preserve"> </w:t>
      </w:r>
      <w:r w:rsidRPr="00AE5166">
        <w:t>E</w:t>
      </w:r>
      <w:r w:rsidRPr="00AE5166">
        <w:rPr>
          <w:spacing w:val="-1"/>
        </w:rPr>
        <w:t xml:space="preserve"> </w:t>
      </w:r>
      <w:r w:rsidRPr="00AE5166">
        <w:t>is</w:t>
      </w:r>
      <w:r w:rsidRPr="00AE5166">
        <w:rPr>
          <w:spacing w:val="-4"/>
        </w:rPr>
        <w:t xml:space="preserve"> </w:t>
      </w:r>
      <w:r w:rsidRPr="00AE5166">
        <w:t>intended</w:t>
      </w:r>
      <w:r w:rsidRPr="00AE5166">
        <w:rPr>
          <w:spacing w:val="-3"/>
        </w:rPr>
        <w:t xml:space="preserve"> </w:t>
      </w:r>
      <w:r w:rsidRPr="00AE5166">
        <w:t>to set</w:t>
      </w:r>
      <w:r w:rsidRPr="00AE5166">
        <w:rPr>
          <w:spacing w:val="-4"/>
        </w:rPr>
        <w:t xml:space="preserve"> </w:t>
      </w:r>
      <w:r w:rsidRPr="00AE5166">
        <w:t>out</w:t>
      </w:r>
      <w:r w:rsidRPr="00AE5166">
        <w:rPr>
          <w:spacing w:val="-1"/>
        </w:rPr>
        <w:t xml:space="preserve"> </w:t>
      </w:r>
      <w:r w:rsidRPr="00AE5166">
        <w:t>an</w:t>
      </w:r>
      <w:r w:rsidRPr="00AE5166">
        <w:rPr>
          <w:spacing w:val="-3"/>
        </w:rPr>
        <w:t xml:space="preserve"> </w:t>
      </w:r>
      <w:r w:rsidRPr="00AE5166">
        <w:t>agreed</w:t>
      </w:r>
      <w:r w:rsidRPr="00AE5166">
        <w:rPr>
          <w:spacing w:val="-5"/>
        </w:rPr>
        <w:t xml:space="preserve"> </w:t>
      </w:r>
      <w:r w:rsidRPr="00AE5166">
        <w:t>process</w:t>
      </w:r>
      <w:r w:rsidRPr="00AE5166">
        <w:rPr>
          <w:spacing w:val="-1"/>
        </w:rPr>
        <w:t xml:space="preserve"> </w:t>
      </w:r>
      <w:r w:rsidRPr="00AE5166">
        <w:t>by</w:t>
      </w:r>
      <w:r w:rsidRPr="00AE5166">
        <w:rPr>
          <w:spacing w:val="-3"/>
        </w:rPr>
        <w:t xml:space="preserve"> </w:t>
      </w:r>
      <w:r w:rsidRPr="00AE5166">
        <w:t>which</w:t>
      </w:r>
      <w:r w:rsidRPr="00AE5166">
        <w:rPr>
          <w:spacing w:val="-5"/>
        </w:rPr>
        <w:t xml:space="preserve"> </w:t>
      </w:r>
      <w:r w:rsidRPr="00AE5166">
        <w:t>the</w:t>
      </w:r>
      <w:r w:rsidRPr="00AE5166">
        <w:rPr>
          <w:spacing w:val="-1"/>
        </w:rPr>
        <w:t xml:space="preserve"> </w:t>
      </w:r>
      <w:r w:rsidRPr="00AE5166">
        <w:t>FWO</w:t>
      </w:r>
      <w:r w:rsidRPr="00AE5166">
        <w:rPr>
          <w:spacing w:val="-4"/>
        </w:rPr>
        <w:t xml:space="preserve"> </w:t>
      </w:r>
      <w:r w:rsidRPr="00AE5166">
        <w:t>and</w:t>
      </w:r>
      <w:r w:rsidRPr="00AE5166">
        <w:rPr>
          <w:spacing w:val="-3"/>
        </w:rPr>
        <w:t xml:space="preserve"> </w:t>
      </w:r>
      <w:r w:rsidRPr="00AE5166">
        <w:t>CQUniversity may enter into an Addendum to this Undertaking, as set out in clause 20 of the Undertaking.</w:t>
      </w:r>
    </w:p>
    <w:p w14:paraId="4DD1732D" w14:textId="77777777" w:rsidR="003463A1" w:rsidRPr="00AE5166" w:rsidRDefault="003463A1">
      <w:pPr>
        <w:pStyle w:val="BodyText"/>
        <w:spacing w:before="2"/>
      </w:pPr>
    </w:p>
    <w:p w14:paraId="4DD1732E" w14:textId="77777777" w:rsidR="003463A1" w:rsidRPr="00AE5166" w:rsidRDefault="00231EB3">
      <w:pPr>
        <w:pStyle w:val="Heading2"/>
      </w:pPr>
      <w:r w:rsidRPr="00AE5166">
        <w:t>Addendum</w:t>
      </w:r>
      <w:r w:rsidRPr="00AE5166">
        <w:rPr>
          <w:spacing w:val="-3"/>
        </w:rPr>
        <w:t xml:space="preserve"> </w:t>
      </w:r>
      <w:r w:rsidRPr="00AE5166">
        <w:t>Requests</w:t>
      </w:r>
      <w:r w:rsidRPr="00AE5166">
        <w:rPr>
          <w:spacing w:val="-3"/>
        </w:rPr>
        <w:t xml:space="preserve"> </w:t>
      </w:r>
      <w:r w:rsidRPr="00AE5166">
        <w:t>by</w:t>
      </w:r>
      <w:r w:rsidRPr="00AE5166">
        <w:rPr>
          <w:spacing w:val="-4"/>
        </w:rPr>
        <w:t xml:space="preserve"> </w:t>
      </w:r>
      <w:r w:rsidRPr="00AE5166">
        <w:rPr>
          <w:spacing w:val="-2"/>
        </w:rPr>
        <w:t>CQUniversity</w:t>
      </w:r>
    </w:p>
    <w:p w14:paraId="4DD1732F" w14:textId="77777777" w:rsidR="003463A1" w:rsidRPr="00AE5166" w:rsidRDefault="003463A1">
      <w:pPr>
        <w:pStyle w:val="BodyText"/>
        <w:rPr>
          <w:b/>
        </w:rPr>
      </w:pPr>
    </w:p>
    <w:p w14:paraId="4DD17330" w14:textId="77777777" w:rsidR="003463A1" w:rsidRPr="00AE5166" w:rsidRDefault="00231EB3">
      <w:pPr>
        <w:pStyle w:val="ListParagraph"/>
        <w:numPr>
          <w:ilvl w:val="1"/>
          <w:numId w:val="5"/>
        </w:numPr>
        <w:tabs>
          <w:tab w:val="left" w:pos="370"/>
        </w:tabs>
        <w:ind w:right="93" w:firstLine="0"/>
      </w:pPr>
      <w:r w:rsidRPr="00AE5166">
        <w:t>At</w:t>
      </w:r>
      <w:r w:rsidRPr="00AE5166">
        <w:rPr>
          <w:spacing w:val="-4"/>
        </w:rPr>
        <w:t xml:space="preserve"> </w:t>
      </w:r>
      <w:r w:rsidRPr="00AE5166">
        <w:t>any</w:t>
      </w:r>
      <w:r w:rsidRPr="00AE5166">
        <w:rPr>
          <w:spacing w:val="-1"/>
        </w:rPr>
        <w:t xml:space="preserve"> </w:t>
      </w:r>
      <w:r w:rsidRPr="00AE5166">
        <w:t>time</w:t>
      </w:r>
      <w:r w:rsidRPr="00AE5166">
        <w:rPr>
          <w:spacing w:val="-1"/>
        </w:rPr>
        <w:t xml:space="preserve"> </w:t>
      </w:r>
      <w:r w:rsidRPr="00AE5166">
        <w:t>for</w:t>
      </w:r>
      <w:r w:rsidRPr="00AE5166">
        <w:rPr>
          <w:spacing w:val="-2"/>
        </w:rPr>
        <w:t xml:space="preserve"> </w:t>
      </w:r>
      <w:r w:rsidRPr="00AE5166">
        <w:t>the</w:t>
      </w:r>
      <w:r w:rsidRPr="00AE5166">
        <w:rPr>
          <w:spacing w:val="-4"/>
        </w:rPr>
        <w:t xml:space="preserve"> </w:t>
      </w:r>
      <w:r w:rsidRPr="00AE5166">
        <w:t>duration</w:t>
      </w:r>
      <w:r w:rsidRPr="00AE5166">
        <w:rPr>
          <w:spacing w:val="-5"/>
        </w:rPr>
        <w:t xml:space="preserve"> </w:t>
      </w:r>
      <w:r w:rsidRPr="00AE5166">
        <w:t>of</w:t>
      </w:r>
      <w:r w:rsidRPr="00AE5166">
        <w:rPr>
          <w:spacing w:val="-2"/>
        </w:rPr>
        <w:t xml:space="preserve"> </w:t>
      </w:r>
      <w:r w:rsidRPr="00AE5166">
        <w:t>this</w:t>
      </w:r>
      <w:r w:rsidRPr="00AE5166">
        <w:rPr>
          <w:spacing w:val="-4"/>
        </w:rPr>
        <w:t xml:space="preserve"> </w:t>
      </w:r>
      <w:r w:rsidRPr="00AE5166">
        <w:t>Undertaking,</w:t>
      </w:r>
      <w:r w:rsidRPr="00AE5166">
        <w:rPr>
          <w:spacing w:val="-2"/>
        </w:rPr>
        <w:t xml:space="preserve"> </w:t>
      </w:r>
      <w:r w:rsidRPr="00AE5166">
        <w:t>CQUniversity</w:t>
      </w:r>
      <w:r w:rsidRPr="00AE5166">
        <w:rPr>
          <w:spacing w:val="-3"/>
        </w:rPr>
        <w:t xml:space="preserve"> </w:t>
      </w:r>
      <w:r w:rsidRPr="00AE5166">
        <w:t>may</w:t>
      </w:r>
      <w:r w:rsidRPr="00AE5166">
        <w:rPr>
          <w:spacing w:val="-3"/>
        </w:rPr>
        <w:t xml:space="preserve"> </w:t>
      </w:r>
      <w:r w:rsidRPr="00AE5166">
        <w:t>make</w:t>
      </w:r>
      <w:r w:rsidRPr="00AE5166">
        <w:rPr>
          <w:spacing w:val="-1"/>
        </w:rPr>
        <w:t xml:space="preserve"> </w:t>
      </w:r>
      <w:r w:rsidRPr="00AE5166">
        <w:t>a</w:t>
      </w:r>
      <w:r w:rsidRPr="00AE5166">
        <w:rPr>
          <w:spacing w:val="-2"/>
        </w:rPr>
        <w:t xml:space="preserve"> </w:t>
      </w:r>
      <w:r w:rsidRPr="00AE5166">
        <w:t>request</w:t>
      </w:r>
      <w:r w:rsidRPr="00AE5166">
        <w:rPr>
          <w:spacing w:val="-1"/>
        </w:rPr>
        <w:t xml:space="preserve"> </w:t>
      </w:r>
      <w:r w:rsidRPr="00AE5166">
        <w:t>in</w:t>
      </w:r>
      <w:r w:rsidRPr="00AE5166">
        <w:rPr>
          <w:spacing w:val="-2"/>
        </w:rPr>
        <w:t xml:space="preserve"> </w:t>
      </w:r>
      <w:r w:rsidRPr="00AE5166">
        <w:t>writing</w:t>
      </w:r>
      <w:r w:rsidRPr="00AE5166">
        <w:rPr>
          <w:spacing w:val="-2"/>
        </w:rPr>
        <w:t xml:space="preserve"> </w:t>
      </w:r>
      <w:r w:rsidRPr="00AE5166">
        <w:t>to</w:t>
      </w:r>
      <w:r w:rsidRPr="00AE5166">
        <w:rPr>
          <w:spacing w:val="-3"/>
        </w:rPr>
        <w:t xml:space="preserve"> </w:t>
      </w:r>
      <w:r w:rsidRPr="00AE5166">
        <w:t>the FWO under clause E.3 of this Attachment E to discuss making an Addendum (</w:t>
      </w:r>
      <w:r w:rsidRPr="00AE5166">
        <w:rPr>
          <w:b/>
        </w:rPr>
        <w:t>Addendum Request</w:t>
      </w:r>
      <w:r w:rsidRPr="00AE5166">
        <w:t>), if:</w:t>
      </w:r>
    </w:p>
    <w:p w14:paraId="4DD17331" w14:textId="59B8D0EA" w:rsidR="003463A1" w:rsidRPr="00AE5166" w:rsidRDefault="00231EB3">
      <w:pPr>
        <w:pStyle w:val="ListParagraph"/>
        <w:numPr>
          <w:ilvl w:val="2"/>
          <w:numId w:val="5"/>
        </w:numPr>
        <w:tabs>
          <w:tab w:val="left" w:pos="762"/>
          <w:tab w:val="left" w:pos="765"/>
        </w:tabs>
        <w:spacing w:before="1"/>
        <w:ind w:right="35"/>
      </w:pPr>
      <w:r w:rsidRPr="00AE5166">
        <w:t>in the course of reviewing the In Progress Remediation Areas, CQUniversity has identified an additional contravention of section 50 of the FW Act (</w:t>
      </w:r>
      <w:r w:rsidRPr="00AE5166">
        <w:rPr>
          <w:b/>
        </w:rPr>
        <w:t>Proposed Additional Contravention</w:t>
      </w:r>
      <w:r w:rsidRPr="00AE5166">
        <w:t>);</w:t>
      </w:r>
    </w:p>
    <w:p w14:paraId="4DD17332" w14:textId="2233899C" w:rsidR="003463A1" w:rsidRPr="00AE5166" w:rsidRDefault="00231EB3">
      <w:pPr>
        <w:pStyle w:val="ListParagraph"/>
        <w:numPr>
          <w:ilvl w:val="2"/>
          <w:numId w:val="5"/>
        </w:numPr>
        <w:tabs>
          <w:tab w:val="left" w:pos="763"/>
          <w:tab w:val="left" w:pos="765"/>
        </w:tabs>
        <w:ind w:right="32" w:hanging="610"/>
      </w:pPr>
      <w:r w:rsidRPr="00AE5166">
        <w:t xml:space="preserve">the Proposed Additional Contravention arose from CQUniversity failing to pay an amount or amounts to which an employee was entitled under the CQUniversity EAs and is not already covered in clause </w:t>
      </w:r>
      <w:r w:rsidR="000A11EB">
        <w:t>20</w:t>
      </w:r>
      <w:r w:rsidR="000A11EB" w:rsidRPr="00AE5166">
        <w:t xml:space="preserve"> </w:t>
      </w:r>
      <w:r w:rsidRPr="00AE5166">
        <w:t>and Attachment A to this Undertaking; and</w:t>
      </w:r>
    </w:p>
    <w:p w14:paraId="4DD17333" w14:textId="2E32EF07" w:rsidR="003463A1" w:rsidRPr="00AE5166" w:rsidRDefault="00231EB3">
      <w:pPr>
        <w:pStyle w:val="ListParagraph"/>
        <w:numPr>
          <w:ilvl w:val="2"/>
          <w:numId w:val="5"/>
        </w:numPr>
        <w:tabs>
          <w:tab w:val="left" w:pos="763"/>
          <w:tab w:val="left" w:pos="765"/>
        </w:tabs>
        <w:ind w:right="34" w:hanging="586"/>
      </w:pPr>
      <w:r w:rsidRPr="00AE5166">
        <w:t xml:space="preserve">CQUniversity wishes for the Proposed Additional Contravention to be added to the contraventions the subject of this Undertaking, as listed in clause </w:t>
      </w:r>
      <w:r w:rsidR="000A11EB">
        <w:t>20</w:t>
      </w:r>
      <w:r w:rsidR="000A11EB" w:rsidRPr="00AE5166">
        <w:t xml:space="preserve"> </w:t>
      </w:r>
      <w:r w:rsidRPr="00AE5166">
        <w:t>of this Undertaking.</w:t>
      </w:r>
    </w:p>
    <w:p w14:paraId="4DD17334" w14:textId="000FB269" w:rsidR="003463A1" w:rsidRPr="00AE5166" w:rsidRDefault="00A00361" w:rsidP="009D2C5B">
      <w:pPr>
        <w:pStyle w:val="BodyText"/>
        <w:tabs>
          <w:tab w:val="left" w:pos="6910"/>
        </w:tabs>
        <w:spacing w:before="181"/>
      </w:pPr>
      <w:r>
        <w:tab/>
      </w:r>
    </w:p>
    <w:p w14:paraId="4DD17335" w14:textId="77777777" w:rsidR="003463A1" w:rsidRPr="00AE5166" w:rsidRDefault="00231EB3">
      <w:pPr>
        <w:pStyle w:val="ListParagraph"/>
        <w:numPr>
          <w:ilvl w:val="1"/>
          <w:numId w:val="5"/>
        </w:numPr>
        <w:tabs>
          <w:tab w:val="left" w:pos="370"/>
        </w:tabs>
        <w:spacing w:before="1"/>
        <w:ind w:left="370" w:hanging="325"/>
      </w:pPr>
      <w:r w:rsidRPr="00AE5166">
        <w:t>An</w:t>
      </w:r>
      <w:r w:rsidRPr="00AE5166">
        <w:rPr>
          <w:spacing w:val="-4"/>
        </w:rPr>
        <w:t xml:space="preserve"> </w:t>
      </w:r>
      <w:r w:rsidRPr="00AE5166">
        <w:t>Addendum</w:t>
      </w:r>
      <w:r w:rsidRPr="00AE5166">
        <w:rPr>
          <w:spacing w:val="-4"/>
        </w:rPr>
        <w:t xml:space="preserve"> </w:t>
      </w:r>
      <w:r w:rsidRPr="00AE5166">
        <w:rPr>
          <w:spacing w:val="-2"/>
        </w:rPr>
        <w:t>Request:</w:t>
      </w:r>
    </w:p>
    <w:p w14:paraId="4DD17336" w14:textId="77777777" w:rsidR="003463A1" w:rsidRPr="00AE5166" w:rsidRDefault="00231EB3">
      <w:pPr>
        <w:pStyle w:val="ListParagraph"/>
        <w:numPr>
          <w:ilvl w:val="2"/>
          <w:numId w:val="5"/>
        </w:numPr>
        <w:tabs>
          <w:tab w:val="left" w:pos="762"/>
          <w:tab w:val="left" w:pos="765"/>
        </w:tabs>
        <w:spacing w:before="180"/>
        <w:ind w:right="37"/>
      </w:pPr>
      <w:r w:rsidRPr="00AE5166">
        <w:t>is</w:t>
      </w:r>
      <w:r w:rsidRPr="00AE5166">
        <w:rPr>
          <w:spacing w:val="-1"/>
        </w:rPr>
        <w:t xml:space="preserve"> </w:t>
      </w:r>
      <w:r w:rsidRPr="00AE5166">
        <w:t>to be</w:t>
      </w:r>
      <w:r w:rsidRPr="00AE5166">
        <w:rPr>
          <w:spacing w:val="-3"/>
        </w:rPr>
        <w:t xml:space="preserve"> </w:t>
      </w:r>
      <w:r w:rsidRPr="00AE5166">
        <w:t>made</w:t>
      </w:r>
      <w:r w:rsidRPr="00AE5166">
        <w:rPr>
          <w:spacing w:val="-2"/>
        </w:rPr>
        <w:t xml:space="preserve"> </w:t>
      </w:r>
      <w:r w:rsidRPr="00AE5166">
        <w:t>by</w:t>
      </w:r>
      <w:r w:rsidRPr="00AE5166">
        <w:rPr>
          <w:spacing w:val="-5"/>
        </w:rPr>
        <w:t xml:space="preserve"> </w:t>
      </w:r>
      <w:r w:rsidRPr="00AE5166">
        <w:t>or</w:t>
      </w:r>
      <w:r w:rsidRPr="00AE5166">
        <w:rPr>
          <w:spacing w:val="-3"/>
        </w:rPr>
        <w:t xml:space="preserve"> </w:t>
      </w:r>
      <w:r w:rsidRPr="00AE5166">
        <w:t>on</w:t>
      </w:r>
      <w:r w:rsidRPr="00AE5166">
        <w:rPr>
          <w:spacing w:val="-4"/>
        </w:rPr>
        <w:t xml:space="preserve"> </w:t>
      </w:r>
      <w:r w:rsidRPr="00AE5166">
        <w:t>behalf</w:t>
      </w:r>
      <w:r w:rsidRPr="00AE5166">
        <w:rPr>
          <w:spacing w:val="-1"/>
        </w:rPr>
        <w:t xml:space="preserve"> </w:t>
      </w:r>
      <w:r w:rsidRPr="00AE5166">
        <w:t>of</w:t>
      </w:r>
      <w:r w:rsidRPr="00AE5166">
        <w:rPr>
          <w:spacing w:val="-4"/>
        </w:rPr>
        <w:t xml:space="preserve"> </w:t>
      </w:r>
      <w:r w:rsidRPr="00AE5166">
        <w:t>CQUniversity</w:t>
      </w:r>
      <w:r w:rsidRPr="00AE5166">
        <w:rPr>
          <w:spacing w:val="-2"/>
        </w:rPr>
        <w:t xml:space="preserve"> </w:t>
      </w:r>
      <w:r w:rsidRPr="00AE5166">
        <w:t>to</w:t>
      </w:r>
      <w:r w:rsidRPr="00AE5166">
        <w:rPr>
          <w:spacing w:val="-2"/>
        </w:rPr>
        <w:t xml:space="preserve"> </w:t>
      </w:r>
      <w:r w:rsidRPr="00AE5166">
        <w:t>an</w:t>
      </w:r>
      <w:r w:rsidRPr="00AE5166">
        <w:rPr>
          <w:spacing w:val="-4"/>
        </w:rPr>
        <w:t xml:space="preserve"> </w:t>
      </w:r>
      <w:r w:rsidRPr="00AE5166">
        <w:t>officer</w:t>
      </w:r>
      <w:r w:rsidRPr="00AE5166">
        <w:rPr>
          <w:spacing w:val="-4"/>
        </w:rPr>
        <w:t xml:space="preserve"> </w:t>
      </w:r>
      <w:r w:rsidRPr="00AE5166">
        <w:t>of</w:t>
      </w:r>
      <w:r w:rsidRPr="00AE5166">
        <w:rPr>
          <w:spacing w:val="-3"/>
        </w:rPr>
        <w:t xml:space="preserve"> </w:t>
      </w:r>
      <w:r w:rsidRPr="00AE5166">
        <w:t>the</w:t>
      </w:r>
      <w:r w:rsidRPr="00AE5166">
        <w:rPr>
          <w:spacing w:val="-3"/>
        </w:rPr>
        <w:t xml:space="preserve"> </w:t>
      </w:r>
      <w:r w:rsidRPr="00AE5166">
        <w:t>FWO</w:t>
      </w:r>
      <w:r w:rsidRPr="00AE5166">
        <w:rPr>
          <w:spacing w:val="-3"/>
        </w:rPr>
        <w:t xml:space="preserve"> </w:t>
      </w:r>
      <w:r w:rsidRPr="00AE5166">
        <w:t>nominated</w:t>
      </w:r>
      <w:r w:rsidRPr="00AE5166">
        <w:rPr>
          <w:spacing w:val="-2"/>
        </w:rPr>
        <w:t xml:space="preserve"> </w:t>
      </w:r>
      <w:r w:rsidRPr="00AE5166">
        <w:t>at</w:t>
      </w:r>
      <w:r w:rsidRPr="00AE5166">
        <w:rPr>
          <w:spacing w:val="-2"/>
        </w:rPr>
        <w:t xml:space="preserve"> </w:t>
      </w:r>
      <w:r w:rsidRPr="00AE5166">
        <w:t>the</w:t>
      </w:r>
      <w:r w:rsidRPr="00AE5166">
        <w:rPr>
          <w:spacing w:val="-3"/>
        </w:rPr>
        <w:t xml:space="preserve"> </w:t>
      </w:r>
      <w:r w:rsidRPr="00AE5166">
        <w:t>time</w:t>
      </w:r>
      <w:r w:rsidRPr="00AE5166">
        <w:rPr>
          <w:spacing w:val="-5"/>
        </w:rPr>
        <w:t xml:space="preserve"> </w:t>
      </w:r>
      <w:r w:rsidRPr="00AE5166">
        <w:t>of commencement of this Undertaking (or varied by the FWO in writing at any time);</w:t>
      </w:r>
    </w:p>
    <w:p w14:paraId="4DD17337" w14:textId="77777777" w:rsidR="003463A1" w:rsidRPr="00AE5166" w:rsidRDefault="00231EB3">
      <w:pPr>
        <w:pStyle w:val="ListParagraph"/>
        <w:numPr>
          <w:ilvl w:val="2"/>
          <w:numId w:val="5"/>
        </w:numPr>
        <w:tabs>
          <w:tab w:val="left" w:pos="763"/>
          <w:tab w:val="left" w:pos="765"/>
        </w:tabs>
        <w:ind w:right="35" w:hanging="610"/>
      </w:pPr>
      <w:r w:rsidRPr="00AE5166">
        <w:t>must include the following information, to ensure that the FWO is able to form a reasonable belief as to whether a contravention has occurred, within the meaning of section 715(1) of the FW Act:</w:t>
      </w:r>
    </w:p>
    <w:p w14:paraId="4DD17338" w14:textId="77777777" w:rsidR="003463A1" w:rsidRPr="00AE5166" w:rsidRDefault="00231EB3">
      <w:pPr>
        <w:pStyle w:val="ListParagraph"/>
        <w:numPr>
          <w:ilvl w:val="3"/>
          <w:numId w:val="5"/>
        </w:numPr>
        <w:tabs>
          <w:tab w:val="left" w:pos="1602"/>
          <w:tab w:val="left" w:pos="1605"/>
        </w:tabs>
        <w:ind w:right="34"/>
        <w:jc w:val="both"/>
      </w:pPr>
      <w:r w:rsidRPr="00AE5166">
        <w:t>details of the Proposed Additional Contravention, including the relevant clause of the CQUniversity EA or the regulation of the FW Regulations;</w:t>
      </w:r>
    </w:p>
    <w:p w14:paraId="4DD17339" w14:textId="77777777" w:rsidR="003463A1" w:rsidRPr="00AE5166" w:rsidRDefault="00231EB3">
      <w:pPr>
        <w:pStyle w:val="ListParagraph"/>
        <w:numPr>
          <w:ilvl w:val="3"/>
          <w:numId w:val="5"/>
        </w:numPr>
        <w:tabs>
          <w:tab w:val="left" w:pos="1603"/>
          <w:tab w:val="left" w:pos="1605"/>
        </w:tabs>
        <w:ind w:right="33" w:hanging="298"/>
        <w:jc w:val="both"/>
      </w:pPr>
      <w:r w:rsidRPr="00AE5166">
        <w:t>all assumptions, methodology or interpretations adopted by CQUniversity in determining</w:t>
      </w:r>
      <w:r w:rsidRPr="00AE5166">
        <w:rPr>
          <w:spacing w:val="-7"/>
        </w:rPr>
        <w:t xml:space="preserve"> </w:t>
      </w:r>
      <w:r w:rsidRPr="00AE5166">
        <w:t>that</w:t>
      </w:r>
      <w:r w:rsidRPr="00AE5166">
        <w:rPr>
          <w:spacing w:val="-8"/>
        </w:rPr>
        <w:t xml:space="preserve"> </w:t>
      </w:r>
      <w:r w:rsidRPr="00AE5166">
        <w:t>there</w:t>
      </w:r>
      <w:r w:rsidRPr="00AE5166">
        <w:rPr>
          <w:spacing w:val="-9"/>
        </w:rPr>
        <w:t xml:space="preserve"> </w:t>
      </w:r>
      <w:r w:rsidRPr="00AE5166">
        <w:t>has</w:t>
      </w:r>
      <w:r w:rsidRPr="00AE5166">
        <w:rPr>
          <w:spacing w:val="-9"/>
        </w:rPr>
        <w:t xml:space="preserve"> </w:t>
      </w:r>
      <w:r w:rsidRPr="00AE5166">
        <w:t>been</w:t>
      </w:r>
      <w:r w:rsidRPr="00AE5166">
        <w:rPr>
          <w:spacing w:val="-8"/>
        </w:rPr>
        <w:t xml:space="preserve"> </w:t>
      </w:r>
      <w:r w:rsidRPr="00AE5166">
        <w:t>a</w:t>
      </w:r>
      <w:r w:rsidRPr="00AE5166">
        <w:rPr>
          <w:spacing w:val="-9"/>
        </w:rPr>
        <w:t xml:space="preserve"> </w:t>
      </w:r>
      <w:r w:rsidRPr="00AE5166">
        <w:t>contravention</w:t>
      </w:r>
      <w:r w:rsidRPr="00AE5166">
        <w:rPr>
          <w:spacing w:val="-9"/>
        </w:rPr>
        <w:t xml:space="preserve"> </w:t>
      </w:r>
      <w:r w:rsidRPr="00AE5166">
        <w:t>of</w:t>
      </w:r>
      <w:r w:rsidRPr="00AE5166">
        <w:rPr>
          <w:spacing w:val="-9"/>
        </w:rPr>
        <w:t xml:space="preserve"> </w:t>
      </w:r>
      <w:r w:rsidRPr="00AE5166">
        <w:t>a</w:t>
      </w:r>
      <w:r w:rsidRPr="00AE5166">
        <w:rPr>
          <w:spacing w:val="-9"/>
        </w:rPr>
        <w:t xml:space="preserve"> </w:t>
      </w:r>
      <w:r w:rsidRPr="00AE5166">
        <w:t>clause</w:t>
      </w:r>
      <w:r w:rsidRPr="00AE5166">
        <w:rPr>
          <w:spacing w:val="-8"/>
        </w:rPr>
        <w:t xml:space="preserve"> </w:t>
      </w:r>
      <w:r w:rsidRPr="00AE5166">
        <w:t>of</w:t>
      </w:r>
      <w:r w:rsidRPr="00AE5166">
        <w:rPr>
          <w:spacing w:val="-9"/>
        </w:rPr>
        <w:t xml:space="preserve"> </w:t>
      </w:r>
      <w:r w:rsidRPr="00AE5166">
        <w:t>one</w:t>
      </w:r>
      <w:r w:rsidRPr="00AE5166">
        <w:rPr>
          <w:spacing w:val="-11"/>
        </w:rPr>
        <w:t xml:space="preserve"> </w:t>
      </w:r>
      <w:r w:rsidRPr="00AE5166">
        <w:t>of</w:t>
      </w:r>
      <w:r w:rsidRPr="00AE5166">
        <w:rPr>
          <w:spacing w:val="-9"/>
        </w:rPr>
        <w:t xml:space="preserve"> </w:t>
      </w:r>
      <w:r w:rsidRPr="00AE5166">
        <w:t>the</w:t>
      </w:r>
      <w:r w:rsidRPr="00AE5166">
        <w:rPr>
          <w:spacing w:val="-8"/>
        </w:rPr>
        <w:t xml:space="preserve"> </w:t>
      </w:r>
      <w:r w:rsidRPr="00AE5166">
        <w:t>CQUniversity EAs and thereby section 50 of the FW Act;</w:t>
      </w:r>
    </w:p>
    <w:p w14:paraId="4DD1733A" w14:textId="77777777" w:rsidR="003463A1" w:rsidRPr="00AE5166" w:rsidRDefault="00231EB3">
      <w:pPr>
        <w:pStyle w:val="ListParagraph"/>
        <w:numPr>
          <w:ilvl w:val="3"/>
          <w:numId w:val="5"/>
        </w:numPr>
        <w:tabs>
          <w:tab w:val="left" w:pos="1651"/>
        </w:tabs>
        <w:ind w:left="1651" w:hanging="395"/>
        <w:jc w:val="both"/>
      </w:pPr>
      <w:r w:rsidRPr="00AE5166">
        <w:t>the</w:t>
      </w:r>
      <w:r w:rsidRPr="00AE5166">
        <w:rPr>
          <w:spacing w:val="-4"/>
        </w:rPr>
        <w:t xml:space="preserve"> </w:t>
      </w:r>
      <w:r w:rsidRPr="00AE5166">
        <w:t>number</w:t>
      </w:r>
      <w:r w:rsidRPr="00AE5166">
        <w:rPr>
          <w:spacing w:val="-6"/>
        </w:rPr>
        <w:t xml:space="preserve"> </w:t>
      </w:r>
      <w:r w:rsidRPr="00AE5166">
        <w:t>of</w:t>
      </w:r>
      <w:r w:rsidRPr="00AE5166">
        <w:rPr>
          <w:spacing w:val="-3"/>
        </w:rPr>
        <w:t xml:space="preserve"> </w:t>
      </w:r>
      <w:r w:rsidRPr="00AE5166">
        <w:t>employees</w:t>
      </w:r>
      <w:r w:rsidRPr="00AE5166">
        <w:rPr>
          <w:spacing w:val="-5"/>
        </w:rPr>
        <w:t xml:space="preserve"> </w:t>
      </w:r>
      <w:r w:rsidRPr="00AE5166">
        <w:t>affected</w:t>
      </w:r>
      <w:r w:rsidRPr="00AE5166">
        <w:rPr>
          <w:spacing w:val="-6"/>
        </w:rPr>
        <w:t xml:space="preserve"> </w:t>
      </w:r>
      <w:r w:rsidRPr="00AE5166">
        <w:t>by</w:t>
      </w:r>
      <w:r w:rsidRPr="00AE5166">
        <w:rPr>
          <w:spacing w:val="-2"/>
        </w:rPr>
        <w:t xml:space="preserve"> </w:t>
      </w:r>
      <w:r w:rsidRPr="00AE5166">
        <w:t>the</w:t>
      </w:r>
      <w:r w:rsidRPr="00AE5166">
        <w:rPr>
          <w:spacing w:val="-4"/>
        </w:rPr>
        <w:t xml:space="preserve"> </w:t>
      </w:r>
      <w:r w:rsidRPr="00AE5166">
        <w:t>Proposed</w:t>
      </w:r>
      <w:r w:rsidRPr="00AE5166">
        <w:rPr>
          <w:spacing w:val="-4"/>
        </w:rPr>
        <w:t xml:space="preserve"> </w:t>
      </w:r>
      <w:r w:rsidRPr="00AE5166">
        <w:t>Additional</w:t>
      </w:r>
      <w:r w:rsidRPr="00AE5166">
        <w:rPr>
          <w:spacing w:val="-2"/>
        </w:rPr>
        <w:t xml:space="preserve"> Contravention;</w:t>
      </w:r>
    </w:p>
    <w:p w14:paraId="4DD1733B" w14:textId="77777777" w:rsidR="003463A1" w:rsidRPr="00AE5166" w:rsidRDefault="00231EB3">
      <w:pPr>
        <w:pStyle w:val="ListParagraph"/>
        <w:numPr>
          <w:ilvl w:val="3"/>
          <w:numId w:val="5"/>
        </w:numPr>
        <w:tabs>
          <w:tab w:val="left" w:pos="1603"/>
          <w:tab w:val="left" w:pos="1605"/>
        </w:tabs>
        <w:ind w:right="36" w:hanging="348"/>
        <w:jc w:val="both"/>
      </w:pPr>
      <w:r w:rsidRPr="00AE5166">
        <w:t xml:space="preserve">the quantum of underpayment (if any) resulting from the Proposed Additional </w:t>
      </w:r>
      <w:r w:rsidRPr="00AE5166">
        <w:rPr>
          <w:spacing w:val="-2"/>
        </w:rPr>
        <w:t>Contravention;</w:t>
      </w:r>
    </w:p>
    <w:p w14:paraId="4DD1733C" w14:textId="77777777" w:rsidR="003463A1" w:rsidRPr="00AE5166" w:rsidRDefault="00231EB3">
      <w:pPr>
        <w:pStyle w:val="ListParagraph"/>
        <w:numPr>
          <w:ilvl w:val="2"/>
          <w:numId w:val="5"/>
        </w:numPr>
        <w:tabs>
          <w:tab w:val="left" w:pos="763"/>
          <w:tab w:val="left" w:pos="765"/>
        </w:tabs>
        <w:spacing w:before="1"/>
        <w:ind w:right="34" w:hanging="586"/>
      </w:pPr>
      <w:r w:rsidRPr="00AE5166">
        <w:t>must</w:t>
      </w:r>
      <w:r w:rsidRPr="00AE5166">
        <w:rPr>
          <w:spacing w:val="-2"/>
        </w:rPr>
        <w:t xml:space="preserve"> </w:t>
      </w:r>
      <w:r w:rsidRPr="00AE5166">
        <w:t>be</w:t>
      </w:r>
      <w:r w:rsidRPr="00AE5166">
        <w:rPr>
          <w:spacing w:val="-2"/>
        </w:rPr>
        <w:t xml:space="preserve"> </w:t>
      </w:r>
      <w:r w:rsidRPr="00AE5166">
        <w:t>accompanied</w:t>
      </w:r>
      <w:r w:rsidRPr="00AE5166">
        <w:rPr>
          <w:spacing w:val="-2"/>
        </w:rPr>
        <w:t xml:space="preserve"> </w:t>
      </w:r>
      <w:r w:rsidRPr="00AE5166">
        <w:t>by</w:t>
      </w:r>
      <w:r w:rsidRPr="00AE5166">
        <w:rPr>
          <w:spacing w:val="-4"/>
        </w:rPr>
        <w:t xml:space="preserve"> </w:t>
      </w:r>
      <w:r w:rsidRPr="00AE5166">
        <w:t>documentary</w:t>
      </w:r>
      <w:r w:rsidRPr="00AE5166">
        <w:rPr>
          <w:spacing w:val="-2"/>
        </w:rPr>
        <w:t xml:space="preserve"> </w:t>
      </w:r>
      <w:r w:rsidRPr="00AE5166">
        <w:t>evidence</w:t>
      </w:r>
      <w:r w:rsidRPr="00AE5166">
        <w:rPr>
          <w:spacing w:val="-2"/>
        </w:rPr>
        <w:t xml:space="preserve"> </w:t>
      </w:r>
      <w:r w:rsidRPr="00AE5166">
        <w:t>to</w:t>
      </w:r>
      <w:r w:rsidRPr="00AE5166">
        <w:rPr>
          <w:spacing w:val="-2"/>
        </w:rPr>
        <w:t xml:space="preserve"> </w:t>
      </w:r>
      <w:r w:rsidRPr="00AE5166">
        <w:t>support</w:t>
      </w:r>
      <w:r w:rsidRPr="00AE5166">
        <w:rPr>
          <w:spacing w:val="-2"/>
        </w:rPr>
        <w:t xml:space="preserve"> </w:t>
      </w:r>
      <w:r w:rsidRPr="00AE5166">
        <w:t>the</w:t>
      </w:r>
      <w:r w:rsidRPr="00AE5166">
        <w:rPr>
          <w:spacing w:val="-4"/>
        </w:rPr>
        <w:t xml:space="preserve"> </w:t>
      </w:r>
      <w:r w:rsidRPr="00AE5166">
        <w:t>matters</w:t>
      </w:r>
      <w:r w:rsidRPr="00AE5166">
        <w:rPr>
          <w:spacing w:val="-2"/>
        </w:rPr>
        <w:t xml:space="preserve"> </w:t>
      </w:r>
      <w:r w:rsidRPr="00AE5166">
        <w:t>set</w:t>
      </w:r>
      <w:r w:rsidRPr="00AE5166">
        <w:rPr>
          <w:spacing w:val="-4"/>
        </w:rPr>
        <w:t xml:space="preserve"> </w:t>
      </w:r>
      <w:r w:rsidRPr="00AE5166">
        <w:t>out</w:t>
      </w:r>
      <w:r w:rsidRPr="00AE5166">
        <w:rPr>
          <w:spacing w:val="-2"/>
        </w:rPr>
        <w:t xml:space="preserve"> </w:t>
      </w:r>
      <w:r w:rsidRPr="00AE5166">
        <w:t>in</w:t>
      </w:r>
      <w:r w:rsidRPr="00AE5166">
        <w:rPr>
          <w:spacing w:val="-2"/>
        </w:rPr>
        <w:t xml:space="preserve"> </w:t>
      </w:r>
      <w:r w:rsidRPr="00AE5166">
        <w:t>clause</w:t>
      </w:r>
      <w:r w:rsidRPr="00AE5166">
        <w:rPr>
          <w:spacing w:val="-2"/>
        </w:rPr>
        <w:t xml:space="preserve"> </w:t>
      </w:r>
      <w:r w:rsidRPr="00AE5166">
        <w:t xml:space="preserve">E.3(b), </w:t>
      </w:r>
      <w:r w:rsidRPr="00AE5166">
        <w:rPr>
          <w:spacing w:val="-2"/>
        </w:rPr>
        <w:t>including:</w:t>
      </w:r>
    </w:p>
    <w:p w14:paraId="4DD1733D" w14:textId="77777777" w:rsidR="003463A1" w:rsidRPr="00AE5166" w:rsidRDefault="00231EB3">
      <w:pPr>
        <w:pStyle w:val="ListParagraph"/>
        <w:numPr>
          <w:ilvl w:val="3"/>
          <w:numId w:val="5"/>
        </w:numPr>
        <w:tabs>
          <w:tab w:val="left" w:pos="1602"/>
          <w:tab w:val="left" w:pos="1605"/>
        </w:tabs>
        <w:ind w:right="39"/>
        <w:jc w:val="both"/>
      </w:pPr>
      <w:r w:rsidRPr="00AE5166">
        <w:t xml:space="preserve">any calculations performed by CQUniversity in relation to the Proposed Additional </w:t>
      </w:r>
      <w:r w:rsidRPr="00AE5166">
        <w:rPr>
          <w:spacing w:val="-2"/>
        </w:rPr>
        <w:t>Contravention;</w:t>
      </w:r>
    </w:p>
    <w:p w14:paraId="4DD1733E" w14:textId="77777777" w:rsidR="003463A1" w:rsidRPr="00AE5166" w:rsidRDefault="00231EB3">
      <w:pPr>
        <w:pStyle w:val="ListParagraph"/>
        <w:numPr>
          <w:ilvl w:val="3"/>
          <w:numId w:val="5"/>
        </w:numPr>
        <w:tabs>
          <w:tab w:val="left" w:pos="1603"/>
          <w:tab w:val="left" w:pos="1605"/>
        </w:tabs>
        <w:ind w:right="34" w:hanging="298"/>
        <w:jc w:val="both"/>
      </w:pPr>
      <w:r w:rsidRPr="00AE5166">
        <w:t>any communications with affected employees (whether individually or in a group) about</w:t>
      </w:r>
      <w:r w:rsidRPr="00AE5166">
        <w:rPr>
          <w:spacing w:val="-10"/>
        </w:rPr>
        <w:t xml:space="preserve"> </w:t>
      </w:r>
      <w:r w:rsidRPr="00AE5166">
        <w:t>the</w:t>
      </w:r>
      <w:r w:rsidRPr="00AE5166">
        <w:rPr>
          <w:spacing w:val="-11"/>
        </w:rPr>
        <w:t xml:space="preserve"> </w:t>
      </w:r>
      <w:r w:rsidRPr="00AE5166">
        <w:t>Proposed</w:t>
      </w:r>
      <w:r w:rsidRPr="00AE5166">
        <w:rPr>
          <w:spacing w:val="-11"/>
        </w:rPr>
        <w:t xml:space="preserve"> </w:t>
      </w:r>
      <w:r w:rsidRPr="00AE5166">
        <w:t>Additional</w:t>
      </w:r>
      <w:r w:rsidRPr="00AE5166">
        <w:rPr>
          <w:spacing w:val="-11"/>
        </w:rPr>
        <w:t xml:space="preserve"> </w:t>
      </w:r>
      <w:r w:rsidRPr="00AE5166">
        <w:t>Contravention,</w:t>
      </w:r>
      <w:r w:rsidRPr="00AE5166">
        <w:rPr>
          <w:spacing w:val="-9"/>
        </w:rPr>
        <w:t xml:space="preserve"> </w:t>
      </w:r>
      <w:r w:rsidRPr="00AE5166">
        <w:t>including</w:t>
      </w:r>
      <w:r w:rsidRPr="00AE5166">
        <w:rPr>
          <w:spacing w:val="-11"/>
        </w:rPr>
        <w:t xml:space="preserve"> </w:t>
      </w:r>
      <w:r w:rsidRPr="00AE5166">
        <w:t>in</w:t>
      </w:r>
      <w:r w:rsidRPr="00AE5166">
        <w:rPr>
          <w:spacing w:val="-11"/>
        </w:rPr>
        <w:t xml:space="preserve"> </w:t>
      </w:r>
      <w:r w:rsidRPr="00AE5166">
        <w:t>relation</w:t>
      </w:r>
      <w:r w:rsidRPr="00AE5166">
        <w:rPr>
          <w:spacing w:val="-11"/>
        </w:rPr>
        <w:t xml:space="preserve"> </w:t>
      </w:r>
      <w:r w:rsidRPr="00AE5166">
        <w:t>to</w:t>
      </w:r>
      <w:r w:rsidRPr="00AE5166">
        <w:rPr>
          <w:spacing w:val="-9"/>
        </w:rPr>
        <w:t xml:space="preserve"> </w:t>
      </w:r>
      <w:r w:rsidRPr="00AE5166">
        <w:t>the</w:t>
      </w:r>
      <w:r w:rsidRPr="00AE5166">
        <w:rPr>
          <w:spacing w:val="-9"/>
        </w:rPr>
        <w:t xml:space="preserve"> </w:t>
      </w:r>
      <w:r w:rsidRPr="00AE5166">
        <w:t>assumptions, methodology or interpretations used in determining that the Proposed Additional Contravention has occurred; and</w:t>
      </w:r>
    </w:p>
    <w:p w14:paraId="4DD1733F" w14:textId="77777777" w:rsidR="003463A1" w:rsidRPr="00AE5166" w:rsidRDefault="00231EB3">
      <w:pPr>
        <w:pStyle w:val="ListParagraph"/>
        <w:numPr>
          <w:ilvl w:val="3"/>
          <w:numId w:val="5"/>
        </w:numPr>
        <w:tabs>
          <w:tab w:val="left" w:pos="1601"/>
        </w:tabs>
        <w:ind w:left="1601" w:hanging="345"/>
        <w:jc w:val="both"/>
      </w:pPr>
      <w:r w:rsidRPr="00AE5166">
        <w:t>employee</w:t>
      </w:r>
      <w:r w:rsidRPr="00AE5166">
        <w:rPr>
          <w:spacing w:val="-6"/>
        </w:rPr>
        <w:t xml:space="preserve"> </w:t>
      </w:r>
      <w:r w:rsidRPr="00AE5166">
        <w:t>records</w:t>
      </w:r>
      <w:r w:rsidRPr="00AE5166">
        <w:rPr>
          <w:spacing w:val="-5"/>
        </w:rPr>
        <w:t xml:space="preserve"> </w:t>
      </w:r>
      <w:r w:rsidRPr="00AE5166">
        <w:rPr>
          <w:spacing w:val="-4"/>
        </w:rPr>
        <w:t>for:</w:t>
      </w:r>
    </w:p>
    <w:p w14:paraId="4DD17340" w14:textId="77777777" w:rsidR="003463A1" w:rsidRPr="00AE5166" w:rsidRDefault="00231EB3">
      <w:pPr>
        <w:pStyle w:val="ListParagraph"/>
        <w:numPr>
          <w:ilvl w:val="4"/>
          <w:numId w:val="5"/>
        </w:numPr>
        <w:tabs>
          <w:tab w:val="left" w:pos="1746"/>
        </w:tabs>
        <w:ind w:right="35"/>
      </w:pPr>
      <w:r w:rsidRPr="00AE5166">
        <w:t>a</w:t>
      </w:r>
      <w:r w:rsidRPr="00AE5166">
        <w:rPr>
          <w:spacing w:val="-13"/>
        </w:rPr>
        <w:t xml:space="preserve"> </w:t>
      </w:r>
      <w:r w:rsidRPr="00AE5166">
        <w:t>sample</w:t>
      </w:r>
      <w:r w:rsidRPr="00AE5166">
        <w:rPr>
          <w:spacing w:val="-12"/>
        </w:rPr>
        <w:t xml:space="preserve"> </w:t>
      </w:r>
      <w:r w:rsidRPr="00AE5166">
        <w:t>of</w:t>
      </w:r>
      <w:r w:rsidRPr="00AE5166">
        <w:rPr>
          <w:spacing w:val="-13"/>
        </w:rPr>
        <w:t xml:space="preserve"> </w:t>
      </w:r>
      <w:r w:rsidRPr="00AE5166">
        <w:t>5%</w:t>
      </w:r>
      <w:r w:rsidRPr="00AE5166">
        <w:rPr>
          <w:spacing w:val="-12"/>
        </w:rPr>
        <w:t xml:space="preserve"> </w:t>
      </w:r>
      <w:r w:rsidRPr="00AE5166">
        <w:t>of</w:t>
      </w:r>
      <w:r w:rsidRPr="00AE5166">
        <w:rPr>
          <w:spacing w:val="-13"/>
        </w:rPr>
        <w:t xml:space="preserve"> </w:t>
      </w:r>
      <w:r w:rsidRPr="00AE5166">
        <w:t>employees</w:t>
      </w:r>
      <w:r w:rsidRPr="00AE5166">
        <w:rPr>
          <w:spacing w:val="-12"/>
        </w:rPr>
        <w:t xml:space="preserve"> </w:t>
      </w:r>
      <w:r w:rsidRPr="00AE5166">
        <w:t>affected</w:t>
      </w:r>
      <w:r w:rsidRPr="00AE5166">
        <w:rPr>
          <w:spacing w:val="-13"/>
        </w:rPr>
        <w:t xml:space="preserve"> </w:t>
      </w:r>
      <w:r w:rsidRPr="00AE5166">
        <w:t>by</w:t>
      </w:r>
      <w:r w:rsidRPr="00AE5166">
        <w:rPr>
          <w:spacing w:val="-12"/>
        </w:rPr>
        <w:t xml:space="preserve"> </w:t>
      </w:r>
      <w:r w:rsidRPr="00AE5166">
        <w:t>the</w:t>
      </w:r>
      <w:r w:rsidRPr="00AE5166">
        <w:rPr>
          <w:spacing w:val="-12"/>
        </w:rPr>
        <w:t xml:space="preserve"> </w:t>
      </w:r>
      <w:r w:rsidRPr="00AE5166">
        <w:t>Proposed</w:t>
      </w:r>
      <w:r w:rsidRPr="00AE5166">
        <w:rPr>
          <w:spacing w:val="-13"/>
        </w:rPr>
        <w:t xml:space="preserve"> </w:t>
      </w:r>
      <w:r w:rsidRPr="00AE5166">
        <w:t>Additional</w:t>
      </w:r>
      <w:r w:rsidRPr="00AE5166">
        <w:rPr>
          <w:spacing w:val="-12"/>
        </w:rPr>
        <w:t xml:space="preserve"> </w:t>
      </w:r>
      <w:r w:rsidRPr="00AE5166">
        <w:t>Contravention,</w:t>
      </w:r>
      <w:r w:rsidRPr="00AE5166">
        <w:rPr>
          <w:spacing w:val="-13"/>
        </w:rPr>
        <w:t xml:space="preserve"> </w:t>
      </w:r>
      <w:r w:rsidRPr="00AE5166">
        <w:t>with a minimum sample size of 5 employees; or</w:t>
      </w:r>
    </w:p>
    <w:p w14:paraId="4DD17341" w14:textId="77777777" w:rsidR="003463A1" w:rsidRPr="00AE5166" w:rsidRDefault="00231EB3">
      <w:pPr>
        <w:pStyle w:val="ListParagraph"/>
        <w:numPr>
          <w:ilvl w:val="4"/>
          <w:numId w:val="5"/>
        </w:numPr>
        <w:tabs>
          <w:tab w:val="left" w:pos="1746"/>
        </w:tabs>
        <w:ind w:right="36"/>
      </w:pPr>
      <w:r w:rsidRPr="00AE5166">
        <w:t>all</w:t>
      </w:r>
      <w:r w:rsidRPr="00AE5166">
        <w:rPr>
          <w:spacing w:val="-3"/>
        </w:rPr>
        <w:t xml:space="preserve"> </w:t>
      </w:r>
      <w:r w:rsidRPr="00AE5166">
        <w:t>affected</w:t>
      </w:r>
      <w:r w:rsidRPr="00AE5166">
        <w:rPr>
          <w:spacing w:val="-6"/>
        </w:rPr>
        <w:t xml:space="preserve"> </w:t>
      </w:r>
      <w:r w:rsidRPr="00AE5166">
        <w:t>employees</w:t>
      </w:r>
      <w:r w:rsidRPr="00AE5166">
        <w:rPr>
          <w:spacing w:val="-3"/>
        </w:rPr>
        <w:t xml:space="preserve"> </w:t>
      </w:r>
      <w:r w:rsidRPr="00AE5166">
        <w:t>if</w:t>
      </w:r>
      <w:r w:rsidRPr="00AE5166">
        <w:rPr>
          <w:spacing w:val="-5"/>
        </w:rPr>
        <w:t xml:space="preserve"> </w:t>
      </w:r>
      <w:r w:rsidRPr="00AE5166">
        <w:t>the</w:t>
      </w:r>
      <w:r w:rsidRPr="00AE5166">
        <w:rPr>
          <w:spacing w:val="-5"/>
        </w:rPr>
        <w:t xml:space="preserve"> </w:t>
      </w:r>
      <w:r w:rsidRPr="00AE5166">
        <w:t>Proposed</w:t>
      </w:r>
      <w:r w:rsidRPr="00AE5166">
        <w:rPr>
          <w:spacing w:val="-6"/>
        </w:rPr>
        <w:t xml:space="preserve"> </w:t>
      </w:r>
      <w:r w:rsidRPr="00AE5166">
        <w:t>Additional</w:t>
      </w:r>
      <w:r w:rsidRPr="00AE5166">
        <w:rPr>
          <w:spacing w:val="-3"/>
        </w:rPr>
        <w:t xml:space="preserve"> </w:t>
      </w:r>
      <w:r w:rsidRPr="00AE5166">
        <w:t>Contravention</w:t>
      </w:r>
      <w:r w:rsidRPr="00AE5166">
        <w:rPr>
          <w:spacing w:val="-4"/>
        </w:rPr>
        <w:t xml:space="preserve"> </w:t>
      </w:r>
      <w:r w:rsidRPr="00AE5166">
        <w:t>affects</w:t>
      </w:r>
      <w:r w:rsidRPr="00AE5166">
        <w:rPr>
          <w:spacing w:val="-3"/>
        </w:rPr>
        <w:t xml:space="preserve"> </w:t>
      </w:r>
      <w:r w:rsidRPr="00AE5166">
        <w:t>fewer</w:t>
      </w:r>
      <w:r w:rsidRPr="00AE5166">
        <w:rPr>
          <w:spacing w:val="-5"/>
        </w:rPr>
        <w:t xml:space="preserve"> </w:t>
      </w:r>
      <w:r w:rsidRPr="00AE5166">
        <w:t>than</w:t>
      </w:r>
      <w:r w:rsidRPr="00AE5166">
        <w:rPr>
          <w:spacing w:val="-4"/>
        </w:rPr>
        <w:t xml:space="preserve"> </w:t>
      </w:r>
      <w:r w:rsidRPr="00AE5166">
        <w:t xml:space="preserve">5 </w:t>
      </w:r>
      <w:r w:rsidRPr="00AE5166">
        <w:rPr>
          <w:spacing w:val="-2"/>
        </w:rPr>
        <w:t>employees;</w:t>
      </w:r>
    </w:p>
    <w:p w14:paraId="4DD17342" w14:textId="77777777" w:rsidR="003463A1" w:rsidRPr="00AE5166" w:rsidRDefault="00231EB3">
      <w:pPr>
        <w:pStyle w:val="ListParagraph"/>
        <w:numPr>
          <w:ilvl w:val="2"/>
          <w:numId w:val="5"/>
        </w:numPr>
        <w:tabs>
          <w:tab w:val="left" w:pos="763"/>
        </w:tabs>
        <w:spacing w:line="267" w:lineRule="exact"/>
        <w:ind w:left="763" w:hanging="608"/>
      </w:pPr>
      <w:r w:rsidRPr="00AE5166">
        <w:t>must</w:t>
      </w:r>
      <w:r w:rsidRPr="00AE5166">
        <w:rPr>
          <w:spacing w:val="-5"/>
        </w:rPr>
        <w:t xml:space="preserve"> </w:t>
      </w:r>
      <w:r w:rsidRPr="00AE5166">
        <w:t>include</w:t>
      </w:r>
      <w:r w:rsidRPr="00AE5166">
        <w:rPr>
          <w:spacing w:val="-5"/>
        </w:rPr>
        <w:t xml:space="preserve"> </w:t>
      </w:r>
      <w:r w:rsidRPr="00AE5166">
        <w:t>a</w:t>
      </w:r>
      <w:r w:rsidRPr="00AE5166">
        <w:rPr>
          <w:spacing w:val="-4"/>
        </w:rPr>
        <w:t xml:space="preserve"> </w:t>
      </w:r>
      <w:r w:rsidRPr="00AE5166">
        <w:t>statement</w:t>
      </w:r>
      <w:r w:rsidRPr="00AE5166">
        <w:rPr>
          <w:spacing w:val="-6"/>
        </w:rPr>
        <w:t xml:space="preserve"> </w:t>
      </w:r>
      <w:r w:rsidRPr="00AE5166">
        <w:t>that</w:t>
      </w:r>
      <w:r w:rsidRPr="00AE5166">
        <w:rPr>
          <w:spacing w:val="-3"/>
        </w:rPr>
        <w:t xml:space="preserve"> </w:t>
      </w:r>
      <w:r w:rsidRPr="00AE5166">
        <w:t>CQUniversity</w:t>
      </w:r>
      <w:r w:rsidRPr="00AE5166">
        <w:rPr>
          <w:spacing w:val="-3"/>
        </w:rPr>
        <w:t xml:space="preserve"> </w:t>
      </w:r>
      <w:r w:rsidRPr="00AE5166">
        <w:t>admits</w:t>
      </w:r>
      <w:r w:rsidRPr="00AE5166">
        <w:rPr>
          <w:spacing w:val="-6"/>
        </w:rPr>
        <w:t xml:space="preserve"> </w:t>
      </w:r>
      <w:r w:rsidRPr="00AE5166">
        <w:t>the</w:t>
      </w:r>
      <w:r w:rsidRPr="00AE5166">
        <w:rPr>
          <w:spacing w:val="-3"/>
        </w:rPr>
        <w:t xml:space="preserve"> </w:t>
      </w:r>
      <w:r w:rsidRPr="00AE5166">
        <w:t>Proposed</w:t>
      </w:r>
      <w:r w:rsidRPr="00AE5166">
        <w:rPr>
          <w:spacing w:val="-5"/>
        </w:rPr>
        <w:t xml:space="preserve"> </w:t>
      </w:r>
      <w:r w:rsidRPr="00AE5166">
        <w:t>Additional</w:t>
      </w:r>
      <w:r w:rsidRPr="00AE5166">
        <w:rPr>
          <w:spacing w:val="-3"/>
        </w:rPr>
        <w:t xml:space="preserve"> </w:t>
      </w:r>
      <w:r w:rsidRPr="00AE5166">
        <w:rPr>
          <w:spacing w:val="-2"/>
        </w:rPr>
        <w:t>Contravention.</w:t>
      </w:r>
    </w:p>
    <w:p w14:paraId="4DD17343" w14:textId="77777777" w:rsidR="003463A1" w:rsidRPr="00AE5166" w:rsidRDefault="003463A1">
      <w:pPr>
        <w:pStyle w:val="BodyText"/>
      </w:pPr>
    </w:p>
    <w:p w14:paraId="4DD17344" w14:textId="77777777" w:rsidR="003463A1" w:rsidRPr="00AE5166" w:rsidRDefault="00231EB3">
      <w:pPr>
        <w:pStyle w:val="Heading2"/>
      </w:pPr>
      <w:r w:rsidRPr="00AE5166">
        <w:t>FWO</w:t>
      </w:r>
      <w:r w:rsidRPr="00AE5166">
        <w:rPr>
          <w:spacing w:val="-5"/>
        </w:rPr>
        <w:t xml:space="preserve"> </w:t>
      </w:r>
      <w:r w:rsidRPr="00AE5166">
        <w:t>response</w:t>
      </w:r>
      <w:r w:rsidRPr="00AE5166">
        <w:rPr>
          <w:spacing w:val="-3"/>
        </w:rPr>
        <w:t xml:space="preserve"> </w:t>
      </w:r>
      <w:r w:rsidRPr="00AE5166">
        <w:t>to</w:t>
      </w:r>
      <w:r w:rsidRPr="00AE5166">
        <w:rPr>
          <w:spacing w:val="-4"/>
        </w:rPr>
        <w:t xml:space="preserve"> </w:t>
      </w:r>
      <w:r w:rsidRPr="00AE5166">
        <w:t>an</w:t>
      </w:r>
      <w:r w:rsidRPr="00AE5166">
        <w:rPr>
          <w:spacing w:val="-4"/>
        </w:rPr>
        <w:t xml:space="preserve"> </w:t>
      </w:r>
      <w:r w:rsidRPr="00AE5166">
        <w:t>Addendum</w:t>
      </w:r>
      <w:r w:rsidRPr="00AE5166">
        <w:rPr>
          <w:spacing w:val="-2"/>
        </w:rPr>
        <w:t xml:space="preserve"> </w:t>
      </w:r>
      <w:r w:rsidRPr="00AE5166">
        <w:t>Request</w:t>
      </w:r>
      <w:r w:rsidRPr="00AE5166">
        <w:rPr>
          <w:spacing w:val="-1"/>
        </w:rPr>
        <w:t xml:space="preserve"> </w:t>
      </w:r>
      <w:r w:rsidRPr="00AE5166">
        <w:t>and</w:t>
      </w:r>
      <w:r w:rsidRPr="00AE5166">
        <w:rPr>
          <w:spacing w:val="-3"/>
        </w:rPr>
        <w:t xml:space="preserve"> </w:t>
      </w:r>
      <w:r w:rsidRPr="00AE5166">
        <w:t>further</w:t>
      </w:r>
      <w:r w:rsidRPr="00AE5166">
        <w:rPr>
          <w:spacing w:val="-5"/>
        </w:rPr>
        <w:t xml:space="preserve"> </w:t>
      </w:r>
      <w:r w:rsidRPr="00AE5166">
        <w:t>actions</w:t>
      </w:r>
      <w:r w:rsidRPr="00AE5166">
        <w:rPr>
          <w:spacing w:val="-4"/>
        </w:rPr>
        <w:t xml:space="preserve"> </w:t>
      </w:r>
      <w:r w:rsidRPr="00AE5166">
        <w:t>by</w:t>
      </w:r>
      <w:r w:rsidRPr="00AE5166">
        <w:rPr>
          <w:spacing w:val="-3"/>
        </w:rPr>
        <w:t xml:space="preserve"> </w:t>
      </w:r>
      <w:r w:rsidRPr="00AE5166">
        <w:rPr>
          <w:spacing w:val="-2"/>
        </w:rPr>
        <w:t>CQUniversity</w:t>
      </w:r>
    </w:p>
    <w:p w14:paraId="4DD17345" w14:textId="77777777" w:rsidR="003463A1" w:rsidRPr="00AE5166" w:rsidRDefault="003463A1">
      <w:pPr>
        <w:pStyle w:val="BodyText"/>
        <w:spacing w:before="1"/>
        <w:rPr>
          <w:b/>
        </w:rPr>
      </w:pPr>
    </w:p>
    <w:p w14:paraId="4DD17346" w14:textId="77777777" w:rsidR="003463A1" w:rsidRPr="00AE5166" w:rsidRDefault="00231EB3">
      <w:pPr>
        <w:pStyle w:val="ListParagraph"/>
        <w:numPr>
          <w:ilvl w:val="1"/>
          <w:numId w:val="5"/>
        </w:numPr>
        <w:tabs>
          <w:tab w:val="left" w:pos="370"/>
        </w:tabs>
        <w:ind w:left="370" w:hanging="325"/>
      </w:pPr>
      <w:r w:rsidRPr="00AE5166">
        <w:t>Within</w:t>
      </w:r>
      <w:r w:rsidRPr="00AE5166">
        <w:rPr>
          <w:spacing w:val="-7"/>
        </w:rPr>
        <w:t xml:space="preserve"> </w:t>
      </w:r>
      <w:r w:rsidRPr="00AE5166">
        <w:t>60</w:t>
      </w:r>
      <w:r w:rsidRPr="00AE5166">
        <w:rPr>
          <w:spacing w:val="-2"/>
        </w:rPr>
        <w:t xml:space="preserve"> </w:t>
      </w:r>
      <w:r w:rsidRPr="00AE5166">
        <w:t>days</w:t>
      </w:r>
      <w:r w:rsidRPr="00AE5166">
        <w:rPr>
          <w:spacing w:val="-5"/>
        </w:rPr>
        <w:t xml:space="preserve"> </w:t>
      </w:r>
      <w:r w:rsidRPr="00AE5166">
        <w:t>of</w:t>
      </w:r>
      <w:r w:rsidRPr="00AE5166">
        <w:rPr>
          <w:spacing w:val="-5"/>
        </w:rPr>
        <w:t xml:space="preserve"> </w:t>
      </w:r>
      <w:r w:rsidRPr="00AE5166">
        <w:t>receiving</w:t>
      </w:r>
      <w:r w:rsidRPr="00AE5166">
        <w:rPr>
          <w:spacing w:val="-3"/>
        </w:rPr>
        <w:t xml:space="preserve"> </w:t>
      </w:r>
      <w:r w:rsidRPr="00AE5166">
        <w:t>an</w:t>
      </w:r>
      <w:r w:rsidRPr="00AE5166">
        <w:rPr>
          <w:spacing w:val="-4"/>
        </w:rPr>
        <w:t xml:space="preserve"> </w:t>
      </w:r>
      <w:r w:rsidRPr="00AE5166">
        <w:t>Addendum</w:t>
      </w:r>
      <w:r w:rsidRPr="00AE5166">
        <w:rPr>
          <w:spacing w:val="-4"/>
        </w:rPr>
        <w:t xml:space="preserve"> </w:t>
      </w:r>
      <w:r w:rsidRPr="00AE5166">
        <w:t>Request,</w:t>
      </w:r>
      <w:r w:rsidRPr="00AE5166">
        <w:rPr>
          <w:spacing w:val="-4"/>
        </w:rPr>
        <w:t xml:space="preserve"> </w:t>
      </w:r>
      <w:r w:rsidRPr="00AE5166">
        <w:t>the</w:t>
      </w:r>
      <w:r w:rsidRPr="00AE5166">
        <w:rPr>
          <w:spacing w:val="-2"/>
        </w:rPr>
        <w:t xml:space="preserve"> </w:t>
      </w:r>
      <w:r w:rsidRPr="00AE5166">
        <w:t>FWO</w:t>
      </w:r>
      <w:r w:rsidRPr="00AE5166">
        <w:rPr>
          <w:spacing w:val="-5"/>
        </w:rPr>
        <w:t xml:space="preserve"> </w:t>
      </w:r>
      <w:r w:rsidRPr="00AE5166">
        <w:t>will</w:t>
      </w:r>
      <w:r w:rsidRPr="00AE5166">
        <w:rPr>
          <w:spacing w:val="-3"/>
        </w:rPr>
        <w:t xml:space="preserve"> </w:t>
      </w:r>
      <w:r w:rsidRPr="00AE5166">
        <w:t>provide</w:t>
      </w:r>
      <w:r w:rsidRPr="00AE5166">
        <w:rPr>
          <w:spacing w:val="-5"/>
        </w:rPr>
        <w:t xml:space="preserve"> </w:t>
      </w:r>
      <w:r w:rsidRPr="00AE5166">
        <w:t>a</w:t>
      </w:r>
      <w:r w:rsidRPr="00AE5166">
        <w:rPr>
          <w:spacing w:val="-3"/>
        </w:rPr>
        <w:t xml:space="preserve"> </w:t>
      </w:r>
      <w:r w:rsidRPr="00AE5166">
        <w:t>response</w:t>
      </w:r>
      <w:r w:rsidRPr="00AE5166">
        <w:rPr>
          <w:spacing w:val="-5"/>
        </w:rPr>
        <w:t xml:space="preserve"> to</w:t>
      </w:r>
    </w:p>
    <w:p w14:paraId="4DD17347" w14:textId="77777777" w:rsidR="003463A1" w:rsidRPr="00AE5166" w:rsidRDefault="003463A1">
      <w:pPr>
        <w:pStyle w:val="ListParagraph"/>
        <w:sectPr w:rsidR="003463A1" w:rsidRPr="00AE5166">
          <w:pgSz w:w="11910" w:h="16840"/>
          <w:pgMar w:top="560" w:right="1275" w:bottom="1560" w:left="1275" w:header="309" w:footer="1305" w:gutter="0"/>
          <w:cols w:space="720"/>
        </w:sectPr>
      </w:pPr>
    </w:p>
    <w:p w14:paraId="4DD17348" w14:textId="77777777" w:rsidR="003463A1" w:rsidRPr="00AE5166" w:rsidRDefault="003463A1">
      <w:pPr>
        <w:pStyle w:val="BodyText"/>
      </w:pPr>
    </w:p>
    <w:p w14:paraId="4DD17349" w14:textId="77777777" w:rsidR="003463A1" w:rsidRPr="00AE5166" w:rsidRDefault="003463A1">
      <w:pPr>
        <w:pStyle w:val="BodyText"/>
        <w:spacing w:before="265"/>
      </w:pPr>
    </w:p>
    <w:p w14:paraId="4DD1734A" w14:textId="77777777" w:rsidR="003463A1" w:rsidRPr="00AE5166" w:rsidRDefault="00231EB3">
      <w:pPr>
        <w:pStyle w:val="BodyText"/>
        <w:ind w:left="45"/>
      </w:pPr>
      <w:r w:rsidRPr="00AE5166">
        <w:t>CQUniversity in writing, which will take the form of one of the four responses set out in column 2 of table</w:t>
      </w:r>
      <w:r w:rsidRPr="00AE5166">
        <w:rPr>
          <w:spacing w:val="-1"/>
        </w:rPr>
        <w:t xml:space="preserve"> </w:t>
      </w:r>
      <w:r w:rsidRPr="00AE5166">
        <w:t>below</w:t>
      </w:r>
      <w:r w:rsidRPr="00AE5166">
        <w:rPr>
          <w:spacing w:val="-3"/>
        </w:rPr>
        <w:t xml:space="preserve"> </w:t>
      </w:r>
      <w:r w:rsidRPr="00AE5166">
        <w:t>and,</w:t>
      </w:r>
      <w:r w:rsidRPr="00AE5166">
        <w:rPr>
          <w:spacing w:val="-2"/>
        </w:rPr>
        <w:t xml:space="preserve"> </w:t>
      </w:r>
      <w:r w:rsidRPr="00AE5166">
        <w:t>where</w:t>
      </w:r>
      <w:r w:rsidRPr="00AE5166">
        <w:rPr>
          <w:spacing w:val="-1"/>
        </w:rPr>
        <w:t xml:space="preserve"> </w:t>
      </w:r>
      <w:r w:rsidRPr="00AE5166">
        <w:t>applicable,</w:t>
      </w:r>
      <w:r w:rsidRPr="00AE5166">
        <w:rPr>
          <w:spacing w:val="-1"/>
        </w:rPr>
        <w:t xml:space="preserve"> </w:t>
      </w:r>
      <w:r w:rsidRPr="00AE5166">
        <w:t>will</w:t>
      </w:r>
      <w:r w:rsidRPr="00AE5166">
        <w:rPr>
          <w:spacing w:val="-2"/>
        </w:rPr>
        <w:t xml:space="preserve"> </w:t>
      </w:r>
      <w:r w:rsidRPr="00AE5166">
        <w:t>require</w:t>
      </w:r>
      <w:r w:rsidRPr="00AE5166">
        <w:rPr>
          <w:spacing w:val="-1"/>
        </w:rPr>
        <w:t xml:space="preserve"> </w:t>
      </w:r>
      <w:r w:rsidRPr="00AE5166">
        <w:t>a</w:t>
      </w:r>
      <w:r w:rsidRPr="00AE5166">
        <w:rPr>
          <w:spacing w:val="-2"/>
        </w:rPr>
        <w:t xml:space="preserve"> </w:t>
      </w:r>
      <w:r w:rsidRPr="00AE5166">
        <w:t>response</w:t>
      </w:r>
      <w:r w:rsidRPr="00AE5166">
        <w:rPr>
          <w:spacing w:val="-1"/>
        </w:rPr>
        <w:t xml:space="preserve"> </w:t>
      </w:r>
      <w:r w:rsidRPr="00AE5166">
        <w:t>by</w:t>
      </w:r>
      <w:r w:rsidRPr="00AE5166">
        <w:rPr>
          <w:spacing w:val="-1"/>
        </w:rPr>
        <w:t xml:space="preserve"> </w:t>
      </w:r>
      <w:r w:rsidRPr="00AE5166">
        <w:t>CQUniversity</w:t>
      </w:r>
      <w:r w:rsidRPr="00AE5166">
        <w:rPr>
          <w:spacing w:val="-3"/>
        </w:rPr>
        <w:t xml:space="preserve"> </w:t>
      </w:r>
      <w:r w:rsidRPr="00AE5166">
        <w:t>set</w:t>
      </w:r>
      <w:r w:rsidRPr="00AE5166">
        <w:rPr>
          <w:spacing w:val="-4"/>
        </w:rPr>
        <w:t xml:space="preserve"> </w:t>
      </w:r>
      <w:r w:rsidRPr="00AE5166">
        <w:t>out</w:t>
      </w:r>
      <w:r w:rsidRPr="00AE5166">
        <w:rPr>
          <w:spacing w:val="-1"/>
        </w:rPr>
        <w:t xml:space="preserve"> </w:t>
      </w:r>
      <w:r w:rsidRPr="00AE5166">
        <w:t>in</w:t>
      </w:r>
      <w:r w:rsidRPr="00AE5166">
        <w:rPr>
          <w:spacing w:val="-3"/>
        </w:rPr>
        <w:t xml:space="preserve"> </w:t>
      </w:r>
      <w:r w:rsidRPr="00AE5166">
        <w:t>column</w:t>
      </w:r>
      <w:r w:rsidRPr="00AE5166">
        <w:rPr>
          <w:spacing w:val="-5"/>
        </w:rPr>
        <w:t xml:space="preserve"> </w:t>
      </w:r>
      <w:r w:rsidRPr="00AE5166">
        <w:t>3</w:t>
      </w:r>
      <w:r w:rsidRPr="00AE5166">
        <w:rPr>
          <w:spacing w:val="-3"/>
        </w:rPr>
        <w:t xml:space="preserve"> </w:t>
      </w:r>
      <w:r w:rsidRPr="00AE5166">
        <w:t>of</w:t>
      </w:r>
      <w:r w:rsidRPr="00AE5166">
        <w:rPr>
          <w:spacing w:val="-2"/>
        </w:rPr>
        <w:t xml:space="preserve"> </w:t>
      </w:r>
      <w:r w:rsidRPr="00AE5166">
        <w:t>the table below:</w:t>
      </w:r>
    </w:p>
    <w:p w14:paraId="4DD1734B" w14:textId="77777777" w:rsidR="003463A1" w:rsidRPr="00AE5166" w:rsidRDefault="003463A1">
      <w:pPr>
        <w:pStyle w:val="BodyText"/>
        <w:spacing w:before="26"/>
        <w:rPr>
          <w:sz w:val="20"/>
        </w:rPr>
      </w:pP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1"/>
        <w:gridCol w:w="4051"/>
        <w:gridCol w:w="3086"/>
      </w:tblGrid>
      <w:tr w:rsidR="003463A1" w:rsidRPr="00AE5166" w14:paraId="4DD17350" w14:textId="77777777">
        <w:trPr>
          <w:trHeight w:val="803"/>
        </w:trPr>
        <w:tc>
          <w:tcPr>
            <w:tcW w:w="2121" w:type="dxa"/>
          </w:tcPr>
          <w:p w14:paraId="4DD1734C" w14:textId="77777777" w:rsidR="003463A1" w:rsidRPr="00AE5166" w:rsidRDefault="00231EB3">
            <w:pPr>
              <w:pStyle w:val="TableParagraph"/>
              <w:spacing w:line="268" w:lineRule="exact"/>
              <w:rPr>
                <w:b/>
              </w:rPr>
            </w:pPr>
            <w:r w:rsidRPr="00AE5166">
              <w:rPr>
                <w:b/>
              </w:rPr>
              <w:t>Response</w:t>
            </w:r>
            <w:r w:rsidRPr="00AE5166">
              <w:rPr>
                <w:b/>
                <w:spacing w:val="-6"/>
              </w:rPr>
              <w:t xml:space="preserve"> </w:t>
            </w:r>
            <w:r w:rsidRPr="00AE5166">
              <w:rPr>
                <w:b/>
                <w:spacing w:val="-4"/>
              </w:rPr>
              <w:t>Name</w:t>
            </w:r>
          </w:p>
        </w:tc>
        <w:tc>
          <w:tcPr>
            <w:tcW w:w="4051" w:type="dxa"/>
          </w:tcPr>
          <w:p w14:paraId="4DD1734D" w14:textId="77777777" w:rsidR="003463A1" w:rsidRPr="00AE5166" w:rsidRDefault="00231EB3">
            <w:pPr>
              <w:pStyle w:val="TableParagraph"/>
              <w:ind w:left="108" w:right="157"/>
              <w:rPr>
                <w:b/>
              </w:rPr>
            </w:pPr>
            <w:r w:rsidRPr="00AE5166">
              <w:rPr>
                <w:b/>
              </w:rPr>
              <w:t>FWO conclusion based on the information</w:t>
            </w:r>
            <w:r w:rsidRPr="00AE5166">
              <w:rPr>
                <w:b/>
                <w:spacing w:val="-7"/>
              </w:rPr>
              <w:t xml:space="preserve"> </w:t>
            </w:r>
            <w:r w:rsidRPr="00AE5166">
              <w:rPr>
                <w:b/>
              </w:rPr>
              <w:t>provided</w:t>
            </w:r>
            <w:r w:rsidRPr="00AE5166">
              <w:rPr>
                <w:b/>
                <w:spacing w:val="-8"/>
              </w:rPr>
              <w:t xml:space="preserve"> </w:t>
            </w:r>
            <w:r w:rsidRPr="00AE5166">
              <w:rPr>
                <w:b/>
              </w:rPr>
              <w:t>to</w:t>
            </w:r>
            <w:r w:rsidRPr="00AE5166">
              <w:rPr>
                <w:b/>
                <w:spacing w:val="-8"/>
              </w:rPr>
              <w:t xml:space="preserve"> </w:t>
            </w:r>
            <w:r w:rsidRPr="00AE5166">
              <w:rPr>
                <w:b/>
              </w:rPr>
              <w:t>the</w:t>
            </w:r>
            <w:r w:rsidRPr="00AE5166">
              <w:rPr>
                <w:b/>
                <w:spacing w:val="-7"/>
              </w:rPr>
              <w:t xml:space="preserve"> </w:t>
            </w:r>
            <w:r w:rsidRPr="00AE5166">
              <w:rPr>
                <w:b/>
              </w:rPr>
              <w:t>FWO</w:t>
            </w:r>
            <w:r w:rsidRPr="00AE5166">
              <w:rPr>
                <w:b/>
                <w:spacing w:val="-7"/>
              </w:rPr>
              <w:t xml:space="preserve"> </w:t>
            </w:r>
            <w:r w:rsidRPr="00AE5166">
              <w:rPr>
                <w:b/>
              </w:rPr>
              <w:t>in</w:t>
            </w:r>
          </w:p>
          <w:p w14:paraId="4DD1734E" w14:textId="77777777" w:rsidR="003463A1" w:rsidRPr="00AE5166" w:rsidRDefault="00231EB3">
            <w:pPr>
              <w:pStyle w:val="TableParagraph"/>
              <w:spacing w:line="248" w:lineRule="exact"/>
              <w:ind w:left="108"/>
              <w:rPr>
                <w:b/>
              </w:rPr>
            </w:pPr>
            <w:r w:rsidRPr="00AE5166">
              <w:rPr>
                <w:b/>
              </w:rPr>
              <w:t>accordance</w:t>
            </w:r>
            <w:r w:rsidRPr="00AE5166">
              <w:rPr>
                <w:b/>
                <w:spacing w:val="-6"/>
              </w:rPr>
              <w:t xml:space="preserve"> </w:t>
            </w:r>
            <w:r w:rsidRPr="00AE5166">
              <w:rPr>
                <w:b/>
              </w:rPr>
              <w:t>with</w:t>
            </w:r>
            <w:r w:rsidRPr="00AE5166">
              <w:rPr>
                <w:b/>
                <w:spacing w:val="-3"/>
              </w:rPr>
              <w:t xml:space="preserve"> </w:t>
            </w:r>
            <w:r w:rsidRPr="00AE5166">
              <w:rPr>
                <w:b/>
              </w:rPr>
              <w:t>clause</w:t>
            </w:r>
            <w:r w:rsidRPr="00AE5166">
              <w:rPr>
                <w:b/>
                <w:spacing w:val="-2"/>
              </w:rPr>
              <w:t xml:space="preserve"> </w:t>
            </w:r>
            <w:r w:rsidRPr="00AE5166">
              <w:rPr>
                <w:b/>
                <w:spacing w:val="-5"/>
              </w:rPr>
              <w:t>E.3</w:t>
            </w:r>
          </w:p>
        </w:tc>
        <w:tc>
          <w:tcPr>
            <w:tcW w:w="3086" w:type="dxa"/>
          </w:tcPr>
          <w:p w14:paraId="4DD1734F" w14:textId="77777777" w:rsidR="003463A1" w:rsidRPr="00AE5166" w:rsidRDefault="00231EB3">
            <w:pPr>
              <w:pStyle w:val="TableParagraph"/>
              <w:ind w:left="108" w:right="157"/>
              <w:rPr>
                <w:b/>
              </w:rPr>
            </w:pPr>
            <w:r w:rsidRPr="00AE5166">
              <w:rPr>
                <w:b/>
              </w:rPr>
              <w:t>Action</w:t>
            </w:r>
            <w:r w:rsidRPr="00AE5166">
              <w:rPr>
                <w:b/>
                <w:spacing w:val="-13"/>
              </w:rPr>
              <w:t xml:space="preserve"> </w:t>
            </w:r>
            <w:r w:rsidRPr="00AE5166">
              <w:rPr>
                <w:b/>
              </w:rPr>
              <w:t>required</w:t>
            </w:r>
            <w:r w:rsidRPr="00AE5166">
              <w:rPr>
                <w:b/>
                <w:spacing w:val="-12"/>
              </w:rPr>
              <w:t xml:space="preserve"> </w:t>
            </w:r>
            <w:r w:rsidRPr="00AE5166">
              <w:rPr>
                <w:b/>
              </w:rPr>
              <w:t xml:space="preserve">by </w:t>
            </w:r>
            <w:r w:rsidRPr="00AE5166">
              <w:rPr>
                <w:b/>
                <w:spacing w:val="-2"/>
              </w:rPr>
              <w:t>CQUniversity</w:t>
            </w:r>
          </w:p>
        </w:tc>
      </w:tr>
      <w:tr w:rsidR="003463A1" w:rsidRPr="00AE5166" w14:paraId="4DD17355" w14:textId="77777777">
        <w:trPr>
          <w:trHeight w:val="2965"/>
        </w:trPr>
        <w:tc>
          <w:tcPr>
            <w:tcW w:w="2121" w:type="dxa"/>
          </w:tcPr>
          <w:p w14:paraId="4DD17351" w14:textId="7308B2B6" w:rsidR="003463A1" w:rsidRPr="00AE5166" w:rsidRDefault="00231EB3">
            <w:pPr>
              <w:pStyle w:val="TableParagraph"/>
              <w:spacing w:before="1"/>
            </w:pPr>
            <w:r w:rsidRPr="00AE5166">
              <w:rPr>
                <w:spacing w:val="-2"/>
              </w:rPr>
              <w:t>Acceptance</w:t>
            </w:r>
          </w:p>
        </w:tc>
        <w:tc>
          <w:tcPr>
            <w:tcW w:w="4051" w:type="dxa"/>
          </w:tcPr>
          <w:p w14:paraId="4DD17352" w14:textId="77777777" w:rsidR="003463A1" w:rsidRPr="00AE5166" w:rsidRDefault="00231EB3">
            <w:pPr>
              <w:pStyle w:val="TableParagraph"/>
              <w:numPr>
                <w:ilvl w:val="0"/>
                <w:numId w:val="4"/>
              </w:numPr>
              <w:tabs>
                <w:tab w:val="left" w:pos="283"/>
              </w:tabs>
              <w:ind w:right="92"/>
              <w:jc w:val="both"/>
            </w:pPr>
            <w:r w:rsidRPr="00AE5166">
              <w:t>The FWO has sufficient information to form a reasonable belief that the Proposed Additional Contravention has occurred, is satisfied with the assumptions, methodology and interpretations</w:t>
            </w:r>
            <w:r w:rsidRPr="00AE5166">
              <w:rPr>
                <w:spacing w:val="-3"/>
              </w:rPr>
              <w:t xml:space="preserve"> </w:t>
            </w:r>
            <w:r w:rsidRPr="00AE5166">
              <w:t>adopted</w:t>
            </w:r>
            <w:r w:rsidRPr="00AE5166">
              <w:rPr>
                <w:spacing w:val="-2"/>
              </w:rPr>
              <w:t xml:space="preserve"> </w:t>
            </w:r>
            <w:r w:rsidRPr="00AE5166">
              <w:t>by</w:t>
            </w:r>
            <w:r w:rsidRPr="00AE5166">
              <w:rPr>
                <w:spacing w:val="-2"/>
              </w:rPr>
              <w:t xml:space="preserve"> </w:t>
            </w:r>
            <w:r w:rsidRPr="00AE5166">
              <w:t>CQUniversity in relation to the Proposed Additional Contravention,</w:t>
            </w:r>
            <w:r w:rsidRPr="00AE5166">
              <w:rPr>
                <w:spacing w:val="-13"/>
              </w:rPr>
              <w:t xml:space="preserve"> </w:t>
            </w:r>
            <w:r w:rsidRPr="00AE5166">
              <w:t>and</w:t>
            </w:r>
            <w:r w:rsidRPr="00AE5166">
              <w:rPr>
                <w:spacing w:val="-12"/>
              </w:rPr>
              <w:t xml:space="preserve"> </w:t>
            </w:r>
            <w:r w:rsidRPr="00AE5166">
              <w:t>is</w:t>
            </w:r>
            <w:r w:rsidRPr="00AE5166">
              <w:rPr>
                <w:spacing w:val="-13"/>
              </w:rPr>
              <w:t xml:space="preserve"> </w:t>
            </w:r>
            <w:r w:rsidRPr="00AE5166">
              <w:t>willing</w:t>
            </w:r>
            <w:r w:rsidRPr="00AE5166">
              <w:rPr>
                <w:spacing w:val="-12"/>
              </w:rPr>
              <w:t xml:space="preserve"> </w:t>
            </w:r>
            <w:r w:rsidRPr="00AE5166">
              <w:t>to</w:t>
            </w:r>
            <w:r w:rsidRPr="00AE5166">
              <w:rPr>
                <w:spacing w:val="-13"/>
              </w:rPr>
              <w:t xml:space="preserve"> </w:t>
            </w:r>
            <w:r w:rsidRPr="00AE5166">
              <w:t>enter</w:t>
            </w:r>
            <w:r w:rsidRPr="00AE5166">
              <w:rPr>
                <w:spacing w:val="-12"/>
              </w:rPr>
              <w:t xml:space="preserve"> </w:t>
            </w:r>
            <w:r w:rsidRPr="00AE5166">
              <w:t>into discussions to make an Addendum for the</w:t>
            </w:r>
            <w:r w:rsidRPr="00AE5166">
              <w:rPr>
                <w:spacing w:val="-13"/>
              </w:rPr>
              <w:t xml:space="preserve"> </w:t>
            </w:r>
            <w:r w:rsidRPr="00AE5166">
              <w:t>purpose</w:t>
            </w:r>
            <w:r w:rsidRPr="00AE5166">
              <w:rPr>
                <w:spacing w:val="-12"/>
              </w:rPr>
              <w:t xml:space="preserve"> </w:t>
            </w:r>
            <w:r w:rsidRPr="00AE5166">
              <w:t>of</w:t>
            </w:r>
            <w:r w:rsidRPr="00AE5166">
              <w:rPr>
                <w:spacing w:val="-13"/>
              </w:rPr>
              <w:t xml:space="preserve"> </w:t>
            </w:r>
            <w:r w:rsidRPr="00AE5166">
              <w:t>clause</w:t>
            </w:r>
            <w:r w:rsidRPr="00AE5166">
              <w:rPr>
                <w:spacing w:val="-11"/>
              </w:rPr>
              <w:t xml:space="preserve"> </w:t>
            </w:r>
            <w:r w:rsidRPr="00AE5166">
              <w:t>20</w:t>
            </w:r>
            <w:r w:rsidRPr="00AE5166">
              <w:rPr>
                <w:spacing w:val="-12"/>
              </w:rPr>
              <w:t xml:space="preserve"> </w:t>
            </w:r>
            <w:r w:rsidRPr="00AE5166">
              <w:t>and</w:t>
            </w:r>
            <w:r w:rsidRPr="00AE5166">
              <w:rPr>
                <w:spacing w:val="-12"/>
              </w:rPr>
              <w:t xml:space="preserve"> </w:t>
            </w:r>
            <w:r w:rsidRPr="00AE5166">
              <w:t>Attachment</w:t>
            </w:r>
          </w:p>
          <w:p w14:paraId="4DD17353" w14:textId="77777777" w:rsidR="003463A1" w:rsidRPr="00AE5166" w:rsidRDefault="00231EB3">
            <w:pPr>
              <w:pStyle w:val="TableParagraph"/>
              <w:spacing w:line="249" w:lineRule="exact"/>
              <w:ind w:left="283"/>
              <w:jc w:val="both"/>
            </w:pPr>
            <w:r w:rsidRPr="00AE5166">
              <w:t>E of</w:t>
            </w:r>
            <w:r w:rsidRPr="00AE5166">
              <w:rPr>
                <w:spacing w:val="-3"/>
              </w:rPr>
              <w:t xml:space="preserve"> </w:t>
            </w:r>
            <w:r w:rsidRPr="00AE5166">
              <w:t>the</w:t>
            </w:r>
            <w:r w:rsidRPr="00AE5166">
              <w:rPr>
                <w:spacing w:val="1"/>
              </w:rPr>
              <w:t xml:space="preserve"> </w:t>
            </w:r>
            <w:r w:rsidRPr="00AE5166">
              <w:rPr>
                <w:spacing w:val="-2"/>
              </w:rPr>
              <w:t>Undertaking.</w:t>
            </w:r>
          </w:p>
        </w:tc>
        <w:tc>
          <w:tcPr>
            <w:tcW w:w="3086" w:type="dxa"/>
          </w:tcPr>
          <w:p w14:paraId="4DD17354" w14:textId="77777777" w:rsidR="003463A1" w:rsidRPr="00AE5166" w:rsidRDefault="00231EB3">
            <w:pPr>
              <w:pStyle w:val="TableParagraph"/>
              <w:spacing w:before="3" w:line="237" w:lineRule="auto"/>
              <w:ind w:left="108" w:right="157"/>
            </w:pPr>
            <w:r w:rsidRPr="00AE5166">
              <w:t>None</w:t>
            </w:r>
            <w:r w:rsidRPr="00AE5166">
              <w:rPr>
                <w:spacing w:val="-6"/>
              </w:rPr>
              <w:t xml:space="preserve"> </w:t>
            </w:r>
            <w:r w:rsidRPr="00AE5166">
              <w:t>–</w:t>
            </w:r>
            <w:r w:rsidRPr="00AE5166">
              <w:rPr>
                <w:spacing w:val="-7"/>
              </w:rPr>
              <w:t xml:space="preserve"> </w:t>
            </w:r>
            <w:r w:rsidRPr="00AE5166">
              <w:t>the</w:t>
            </w:r>
            <w:r w:rsidRPr="00AE5166">
              <w:rPr>
                <w:spacing w:val="-6"/>
              </w:rPr>
              <w:t xml:space="preserve"> </w:t>
            </w:r>
            <w:r w:rsidRPr="00AE5166">
              <w:t>FWO</w:t>
            </w:r>
            <w:r w:rsidRPr="00AE5166">
              <w:rPr>
                <w:spacing w:val="-8"/>
              </w:rPr>
              <w:t xml:space="preserve"> </w:t>
            </w:r>
            <w:r w:rsidRPr="00AE5166">
              <w:t>will</w:t>
            </w:r>
            <w:r w:rsidRPr="00AE5166">
              <w:rPr>
                <w:spacing w:val="-7"/>
              </w:rPr>
              <w:t xml:space="preserve"> </w:t>
            </w:r>
            <w:r w:rsidRPr="00AE5166">
              <w:t>take</w:t>
            </w:r>
            <w:r w:rsidRPr="00AE5166">
              <w:rPr>
                <w:spacing w:val="-7"/>
              </w:rPr>
              <w:t xml:space="preserve"> </w:t>
            </w:r>
            <w:r w:rsidRPr="00AE5166">
              <w:t>the step set out in clause E.8.</w:t>
            </w:r>
          </w:p>
        </w:tc>
      </w:tr>
      <w:tr w:rsidR="003463A1" w:rsidRPr="00AE5166" w14:paraId="4DD1735B" w14:textId="77777777">
        <w:trPr>
          <w:trHeight w:val="4591"/>
        </w:trPr>
        <w:tc>
          <w:tcPr>
            <w:tcW w:w="2121" w:type="dxa"/>
          </w:tcPr>
          <w:p w14:paraId="4DD17356" w14:textId="77777777" w:rsidR="003463A1" w:rsidRPr="00AE5166" w:rsidRDefault="00231EB3">
            <w:pPr>
              <w:pStyle w:val="TableParagraph"/>
              <w:ind w:right="262"/>
            </w:pPr>
            <w:r w:rsidRPr="00AE5166">
              <w:rPr>
                <w:spacing w:val="-2"/>
              </w:rPr>
              <w:t>Methodology Concern</w:t>
            </w:r>
          </w:p>
        </w:tc>
        <w:tc>
          <w:tcPr>
            <w:tcW w:w="4051" w:type="dxa"/>
          </w:tcPr>
          <w:p w14:paraId="4DD17357" w14:textId="77777777" w:rsidR="003463A1" w:rsidRPr="00AE5166" w:rsidRDefault="00231EB3">
            <w:pPr>
              <w:pStyle w:val="TableParagraph"/>
              <w:numPr>
                <w:ilvl w:val="0"/>
                <w:numId w:val="3"/>
              </w:numPr>
              <w:tabs>
                <w:tab w:val="left" w:pos="283"/>
              </w:tabs>
              <w:ind w:right="93"/>
              <w:jc w:val="both"/>
            </w:pPr>
            <w:r w:rsidRPr="00AE5166">
              <w:rPr>
                <w:spacing w:val="-2"/>
              </w:rPr>
              <w:t>The</w:t>
            </w:r>
            <w:r w:rsidRPr="00AE5166">
              <w:rPr>
                <w:spacing w:val="-4"/>
              </w:rPr>
              <w:t xml:space="preserve"> </w:t>
            </w:r>
            <w:r w:rsidRPr="00AE5166">
              <w:rPr>
                <w:spacing w:val="-2"/>
              </w:rPr>
              <w:t>FWO</w:t>
            </w:r>
            <w:r w:rsidRPr="00AE5166">
              <w:rPr>
                <w:spacing w:val="-4"/>
              </w:rPr>
              <w:t xml:space="preserve"> </w:t>
            </w:r>
            <w:r w:rsidRPr="00AE5166">
              <w:rPr>
                <w:spacing w:val="-2"/>
              </w:rPr>
              <w:t>considers</w:t>
            </w:r>
            <w:r w:rsidRPr="00AE5166">
              <w:rPr>
                <w:spacing w:val="-8"/>
              </w:rPr>
              <w:t xml:space="preserve"> </w:t>
            </w:r>
            <w:r w:rsidRPr="00AE5166">
              <w:rPr>
                <w:spacing w:val="-2"/>
              </w:rPr>
              <w:t>that</w:t>
            </w:r>
            <w:r w:rsidRPr="00AE5166">
              <w:rPr>
                <w:spacing w:val="-7"/>
              </w:rPr>
              <w:t xml:space="preserve"> </w:t>
            </w:r>
            <w:r w:rsidRPr="00AE5166">
              <w:rPr>
                <w:spacing w:val="-2"/>
              </w:rPr>
              <w:t>the</w:t>
            </w:r>
            <w:r w:rsidRPr="00AE5166">
              <w:rPr>
                <w:spacing w:val="-8"/>
              </w:rPr>
              <w:t xml:space="preserve"> </w:t>
            </w:r>
            <w:r w:rsidRPr="00AE5166">
              <w:rPr>
                <w:spacing w:val="-2"/>
              </w:rPr>
              <w:t xml:space="preserve">assumptions, </w:t>
            </w:r>
            <w:r w:rsidRPr="00AE5166">
              <w:t>methodology</w:t>
            </w:r>
            <w:r w:rsidRPr="00AE5166">
              <w:rPr>
                <w:spacing w:val="-4"/>
              </w:rPr>
              <w:t xml:space="preserve"> </w:t>
            </w:r>
            <w:r w:rsidRPr="00AE5166">
              <w:t>or</w:t>
            </w:r>
            <w:r w:rsidRPr="00AE5166">
              <w:rPr>
                <w:spacing w:val="-3"/>
              </w:rPr>
              <w:t xml:space="preserve"> </w:t>
            </w:r>
            <w:r w:rsidRPr="00AE5166">
              <w:t>interpretations</w:t>
            </w:r>
            <w:r w:rsidRPr="00AE5166">
              <w:rPr>
                <w:spacing w:val="-3"/>
              </w:rPr>
              <w:t xml:space="preserve"> </w:t>
            </w:r>
            <w:r w:rsidRPr="00AE5166">
              <w:t>adopted by CQUniversity in relation to the Proposed Additional Contravention are not compliant with the FW Act or the relevant Agreement. The response will set out the reasons for</w:t>
            </w:r>
            <w:r w:rsidRPr="00AE5166">
              <w:rPr>
                <w:spacing w:val="-1"/>
              </w:rPr>
              <w:t xml:space="preserve"> </w:t>
            </w:r>
            <w:r w:rsidRPr="00AE5166">
              <w:t>the FWO’s views.</w:t>
            </w:r>
          </w:p>
          <w:p w14:paraId="4DD17358" w14:textId="77777777" w:rsidR="003463A1" w:rsidRPr="00AE5166" w:rsidRDefault="00231EB3">
            <w:pPr>
              <w:pStyle w:val="TableParagraph"/>
              <w:numPr>
                <w:ilvl w:val="0"/>
                <w:numId w:val="3"/>
              </w:numPr>
              <w:tabs>
                <w:tab w:val="left" w:pos="283"/>
              </w:tabs>
              <w:ind w:right="92"/>
              <w:jc w:val="both"/>
            </w:pPr>
            <w:r w:rsidRPr="00AE5166">
              <w:t>However, if CQUniversity agrees to amend its assumptions, methodology or interpretations in a way that will be set out in the response (and, if applicable, conduct any further remediation of underpayments</w:t>
            </w:r>
            <w:r w:rsidRPr="00AE5166">
              <w:rPr>
                <w:spacing w:val="-13"/>
              </w:rPr>
              <w:t xml:space="preserve"> </w:t>
            </w:r>
            <w:r w:rsidRPr="00AE5166">
              <w:t>in</w:t>
            </w:r>
            <w:r w:rsidRPr="00AE5166">
              <w:rPr>
                <w:spacing w:val="-12"/>
              </w:rPr>
              <w:t xml:space="preserve"> </w:t>
            </w:r>
            <w:r w:rsidRPr="00AE5166">
              <w:t>accordance</w:t>
            </w:r>
            <w:r w:rsidRPr="00AE5166">
              <w:rPr>
                <w:spacing w:val="-13"/>
              </w:rPr>
              <w:t xml:space="preserve"> </w:t>
            </w:r>
            <w:r w:rsidRPr="00AE5166">
              <w:t>with</w:t>
            </w:r>
            <w:r w:rsidRPr="00AE5166">
              <w:rPr>
                <w:spacing w:val="-12"/>
              </w:rPr>
              <w:t xml:space="preserve"> </w:t>
            </w:r>
            <w:r w:rsidRPr="00AE5166">
              <w:t>those views), the FWO would be willing to enter into discussions to make an Addendum for the purpose of clause 20</w:t>
            </w:r>
          </w:p>
          <w:p w14:paraId="4DD17359" w14:textId="77777777" w:rsidR="003463A1" w:rsidRPr="00AE5166" w:rsidRDefault="00231EB3">
            <w:pPr>
              <w:pStyle w:val="TableParagraph"/>
              <w:spacing w:before="1" w:line="249" w:lineRule="exact"/>
              <w:ind w:left="283"/>
              <w:jc w:val="both"/>
            </w:pPr>
            <w:r w:rsidRPr="00AE5166">
              <w:t>and</w:t>
            </w:r>
            <w:r w:rsidRPr="00AE5166">
              <w:rPr>
                <w:spacing w:val="-4"/>
              </w:rPr>
              <w:t xml:space="preserve"> </w:t>
            </w:r>
            <w:r w:rsidRPr="00AE5166">
              <w:t>Attachment</w:t>
            </w:r>
            <w:r w:rsidRPr="00AE5166">
              <w:rPr>
                <w:spacing w:val="-4"/>
              </w:rPr>
              <w:t xml:space="preserve"> </w:t>
            </w:r>
            <w:r w:rsidRPr="00AE5166">
              <w:t>E</w:t>
            </w:r>
            <w:r w:rsidRPr="00AE5166">
              <w:rPr>
                <w:spacing w:val="-2"/>
              </w:rPr>
              <w:t xml:space="preserve"> </w:t>
            </w:r>
            <w:r w:rsidRPr="00AE5166">
              <w:t>of</w:t>
            </w:r>
            <w:r w:rsidRPr="00AE5166">
              <w:rPr>
                <w:spacing w:val="-5"/>
              </w:rPr>
              <w:t xml:space="preserve"> </w:t>
            </w:r>
            <w:r w:rsidRPr="00AE5166">
              <w:t>the</w:t>
            </w:r>
            <w:r w:rsidRPr="00AE5166">
              <w:rPr>
                <w:spacing w:val="-2"/>
              </w:rPr>
              <w:t xml:space="preserve"> Undertaking.</w:t>
            </w:r>
          </w:p>
        </w:tc>
        <w:tc>
          <w:tcPr>
            <w:tcW w:w="3086" w:type="dxa"/>
          </w:tcPr>
          <w:p w14:paraId="4DD1735A" w14:textId="77777777" w:rsidR="003463A1" w:rsidRPr="00AE5166" w:rsidRDefault="00231EB3">
            <w:pPr>
              <w:pStyle w:val="TableParagraph"/>
              <w:ind w:left="108" w:right="91"/>
            </w:pPr>
            <w:r w:rsidRPr="00AE5166">
              <w:t>CQUniversity is to inform the FWO in writing within a further 28 days whether or not it will agree</w:t>
            </w:r>
            <w:r w:rsidRPr="00AE5166">
              <w:rPr>
                <w:spacing w:val="-7"/>
              </w:rPr>
              <w:t xml:space="preserve"> </w:t>
            </w:r>
            <w:r w:rsidRPr="00AE5166">
              <w:t>to</w:t>
            </w:r>
            <w:r w:rsidRPr="00AE5166">
              <w:rPr>
                <w:spacing w:val="-6"/>
              </w:rPr>
              <w:t xml:space="preserve"> </w:t>
            </w:r>
            <w:r w:rsidRPr="00AE5166">
              <w:t>adopt</w:t>
            </w:r>
            <w:r w:rsidRPr="00AE5166">
              <w:rPr>
                <w:spacing w:val="-9"/>
              </w:rPr>
              <w:t xml:space="preserve"> </w:t>
            </w:r>
            <w:r w:rsidRPr="00AE5166">
              <w:t>the</w:t>
            </w:r>
            <w:r w:rsidRPr="00AE5166">
              <w:rPr>
                <w:spacing w:val="-7"/>
              </w:rPr>
              <w:t xml:space="preserve"> </w:t>
            </w:r>
            <w:r w:rsidRPr="00AE5166">
              <w:t>FWO’s</w:t>
            </w:r>
            <w:r w:rsidRPr="00AE5166">
              <w:rPr>
                <w:spacing w:val="-9"/>
              </w:rPr>
              <w:t xml:space="preserve"> </w:t>
            </w:r>
            <w:r w:rsidRPr="00AE5166">
              <w:t>views on assumptions, methodology or interpretation and, if applicable, conduct any further remediation of underpayments in</w:t>
            </w:r>
            <w:r w:rsidRPr="00AE5166">
              <w:rPr>
                <w:spacing w:val="-7"/>
              </w:rPr>
              <w:t xml:space="preserve"> </w:t>
            </w:r>
            <w:r w:rsidRPr="00AE5166">
              <w:t>accordance</w:t>
            </w:r>
            <w:r w:rsidRPr="00AE5166">
              <w:rPr>
                <w:spacing w:val="-6"/>
              </w:rPr>
              <w:t xml:space="preserve"> </w:t>
            </w:r>
            <w:r w:rsidRPr="00AE5166">
              <w:t>with</w:t>
            </w:r>
            <w:r w:rsidRPr="00AE5166">
              <w:rPr>
                <w:spacing w:val="-7"/>
              </w:rPr>
              <w:t xml:space="preserve"> </w:t>
            </w:r>
            <w:r w:rsidRPr="00AE5166">
              <w:t>those</w:t>
            </w:r>
            <w:r w:rsidRPr="00AE5166">
              <w:rPr>
                <w:spacing w:val="-7"/>
              </w:rPr>
              <w:t xml:space="preserve"> </w:t>
            </w:r>
            <w:r w:rsidRPr="00AE5166">
              <w:t>views.</w:t>
            </w:r>
          </w:p>
        </w:tc>
      </w:tr>
      <w:tr w:rsidR="003463A1" w:rsidRPr="00AE5166" w14:paraId="4DD17361" w14:textId="77777777">
        <w:trPr>
          <w:trHeight w:val="1633"/>
        </w:trPr>
        <w:tc>
          <w:tcPr>
            <w:tcW w:w="2121" w:type="dxa"/>
          </w:tcPr>
          <w:p w14:paraId="4DD1735C" w14:textId="77777777" w:rsidR="003463A1" w:rsidRPr="00AE5166" w:rsidRDefault="00231EB3">
            <w:pPr>
              <w:pStyle w:val="TableParagraph"/>
              <w:ind w:right="262"/>
            </w:pPr>
            <w:r w:rsidRPr="00AE5166">
              <w:rPr>
                <w:spacing w:val="-2"/>
              </w:rPr>
              <w:t>Information Request</w:t>
            </w:r>
          </w:p>
        </w:tc>
        <w:tc>
          <w:tcPr>
            <w:tcW w:w="4051" w:type="dxa"/>
          </w:tcPr>
          <w:p w14:paraId="4DD1735D" w14:textId="77777777" w:rsidR="003463A1" w:rsidRPr="00AE5166" w:rsidRDefault="00231EB3">
            <w:pPr>
              <w:pStyle w:val="TableParagraph"/>
              <w:numPr>
                <w:ilvl w:val="0"/>
                <w:numId w:val="2"/>
              </w:numPr>
              <w:tabs>
                <w:tab w:val="left" w:pos="283"/>
              </w:tabs>
              <w:ind w:right="93"/>
              <w:jc w:val="both"/>
            </w:pPr>
            <w:r w:rsidRPr="00AE5166">
              <w:t>The FWO does not have sufficient information to properly respond to the Addendum Request.</w:t>
            </w:r>
          </w:p>
          <w:p w14:paraId="4DD1735E" w14:textId="77777777" w:rsidR="003463A1" w:rsidRPr="00AE5166" w:rsidRDefault="00231EB3">
            <w:pPr>
              <w:pStyle w:val="TableParagraph"/>
              <w:numPr>
                <w:ilvl w:val="0"/>
                <w:numId w:val="2"/>
              </w:numPr>
              <w:tabs>
                <w:tab w:val="left" w:pos="283"/>
              </w:tabs>
              <w:ind w:right="96"/>
              <w:jc w:val="both"/>
            </w:pPr>
            <w:r w:rsidRPr="00AE5166">
              <w:t>The response will set out any further information</w:t>
            </w:r>
            <w:r w:rsidRPr="00AE5166">
              <w:rPr>
                <w:spacing w:val="-2"/>
              </w:rPr>
              <w:t xml:space="preserve"> </w:t>
            </w:r>
            <w:r w:rsidRPr="00AE5166">
              <w:t>or</w:t>
            </w:r>
            <w:r w:rsidRPr="00AE5166">
              <w:rPr>
                <w:spacing w:val="-2"/>
              </w:rPr>
              <w:t xml:space="preserve"> </w:t>
            </w:r>
            <w:r w:rsidRPr="00AE5166">
              <w:t>documents</w:t>
            </w:r>
            <w:r w:rsidRPr="00AE5166">
              <w:rPr>
                <w:spacing w:val="-3"/>
              </w:rPr>
              <w:t xml:space="preserve"> </w:t>
            </w:r>
            <w:r w:rsidRPr="00AE5166">
              <w:t>the FWO</w:t>
            </w:r>
            <w:r w:rsidRPr="00AE5166">
              <w:rPr>
                <w:spacing w:val="-2"/>
              </w:rPr>
              <w:t xml:space="preserve"> </w:t>
            </w:r>
            <w:r w:rsidRPr="00AE5166">
              <w:t>may</w:t>
            </w:r>
          </w:p>
          <w:p w14:paraId="4DD1735F" w14:textId="77777777" w:rsidR="003463A1" w:rsidRPr="00AE5166" w:rsidRDefault="00231EB3">
            <w:pPr>
              <w:pStyle w:val="TableParagraph"/>
              <w:spacing w:line="249" w:lineRule="exact"/>
              <w:ind w:left="283"/>
              <w:jc w:val="both"/>
            </w:pPr>
            <w:r w:rsidRPr="00AE5166">
              <w:t>reasonably</w:t>
            </w:r>
            <w:r w:rsidRPr="00AE5166">
              <w:rPr>
                <w:spacing w:val="-7"/>
              </w:rPr>
              <w:t xml:space="preserve"> </w:t>
            </w:r>
            <w:r w:rsidRPr="00AE5166">
              <w:rPr>
                <w:spacing w:val="-2"/>
              </w:rPr>
              <w:t>require.</w:t>
            </w:r>
          </w:p>
        </w:tc>
        <w:tc>
          <w:tcPr>
            <w:tcW w:w="3086" w:type="dxa"/>
          </w:tcPr>
          <w:p w14:paraId="4DD17360" w14:textId="77777777" w:rsidR="003463A1" w:rsidRPr="00AE5166" w:rsidRDefault="00231EB3">
            <w:pPr>
              <w:pStyle w:val="TableParagraph"/>
              <w:ind w:left="108" w:right="157"/>
            </w:pPr>
            <w:r w:rsidRPr="00AE5166">
              <w:t>CQUniversity</w:t>
            </w:r>
            <w:r w:rsidRPr="00AE5166">
              <w:rPr>
                <w:spacing w:val="-10"/>
              </w:rPr>
              <w:t xml:space="preserve"> </w:t>
            </w:r>
            <w:r w:rsidRPr="00AE5166">
              <w:t>is</w:t>
            </w:r>
            <w:r w:rsidRPr="00AE5166">
              <w:rPr>
                <w:spacing w:val="-9"/>
              </w:rPr>
              <w:t xml:space="preserve"> </w:t>
            </w:r>
            <w:r w:rsidRPr="00AE5166">
              <w:t>to</w:t>
            </w:r>
            <w:r w:rsidRPr="00AE5166">
              <w:rPr>
                <w:spacing w:val="-7"/>
              </w:rPr>
              <w:t xml:space="preserve"> </w:t>
            </w:r>
            <w:r w:rsidRPr="00AE5166">
              <w:t>provide</w:t>
            </w:r>
            <w:r w:rsidRPr="00AE5166">
              <w:rPr>
                <w:spacing w:val="-8"/>
              </w:rPr>
              <w:t xml:space="preserve"> </w:t>
            </w:r>
            <w:r w:rsidRPr="00AE5166">
              <w:t>to the</w:t>
            </w:r>
            <w:r w:rsidRPr="00AE5166">
              <w:rPr>
                <w:spacing w:val="-6"/>
              </w:rPr>
              <w:t xml:space="preserve"> </w:t>
            </w:r>
            <w:r w:rsidRPr="00AE5166">
              <w:t>FWO,</w:t>
            </w:r>
            <w:r w:rsidRPr="00AE5166">
              <w:rPr>
                <w:spacing w:val="-6"/>
              </w:rPr>
              <w:t xml:space="preserve"> </w:t>
            </w:r>
            <w:r w:rsidRPr="00AE5166">
              <w:t>within</w:t>
            </w:r>
            <w:r w:rsidRPr="00AE5166">
              <w:rPr>
                <w:spacing w:val="-8"/>
              </w:rPr>
              <w:t xml:space="preserve"> </w:t>
            </w:r>
            <w:r w:rsidRPr="00AE5166">
              <w:t>a</w:t>
            </w:r>
            <w:r w:rsidRPr="00AE5166">
              <w:rPr>
                <w:spacing w:val="-7"/>
              </w:rPr>
              <w:t xml:space="preserve"> </w:t>
            </w:r>
            <w:r w:rsidRPr="00AE5166">
              <w:t>further</w:t>
            </w:r>
            <w:r w:rsidRPr="00AE5166">
              <w:rPr>
                <w:spacing w:val="-11"/>
              </w:rPr>
              <w:t xml:space="preserve"> </w:t>
            </w:r>
            <w:r w:rsidRPr="00AE5166">
              <w:t>28 days, any information or documents requested.</w:t>
            </w:r>
          </w:p>
        </w:tc>
      </w:tr>
      <w:tr w:rsidR="003463A1" w:rsidRPr="00AE5166" w14:paraId="4DD17366" w14:textId="77777777">
        <w:trPr>
          <w:trHeight w:val="2428"/>
        </w:trPr>
        <w:tc>
          <w:tcPr>
            <w:tcW w:w="2121" w:type="dxa"/>
          </w:tcPr>
          <w:p w14:paraId="4DD17362" w14:textId="77777777" w:rsidR="003463A1" w:rsidRPr="00AE5166" w:rsidRDefault="00231EB3">
            <w:pPr>
              <w:pStyle w:val="TableParagraph"/>
              <w:spacing w:line="267" w:lineRule="exact"/>
            </w:pPr>
            <w:r w:rsidRPr="00AE5166">
              <w:t>Other</w:t>
            </w:r>
            <w:r w:rsidRPr="00AE5166">
              <w:rPr>
                <w:spacing w:val="-1"/>
              </w:rPr>
              <w:t xml:space="preserve"> </w:t>
            </w:r>
            <w:r w:rsidRPr="00AE5166">
              <w:rPr>
                <w:spacing w:val="-2"/>
              </w:rPr>
              <w:t>refusal</w:t>
            </w:r>
          </w:p>
        </w:tc>
        <w:tc>
          <w:tcPr>
            <w:tcW w:w="4051" w:type="dxa"/>
          </w:tcPr>
          <w:p w14:paraId="4DD17363" w14:textId="77777777" w:rsidR="003463A1" w:rsidRPr="00AE5166" w:rsidRDefault="00231EB3">
            <w:pPr>
              <w:pStyle w:val="TableParagraph"/>
              <w:numPr>
                <w:ilvl w:val="0"/>
                <w:numId w:val="1"/>
              </w:numPr>
              <w:tabs>
                <w:tab w:val="left" w:pos="283"/>
              </w:tabs>
              <w:ind w:right="91"/>
              <w:jc w:val="both"/>
            </w:pPr>
            <w:r w:rsidRPr="00AE5166">
              <w:t>The</w:t>
            </w:r>
            <w:r w:rsidRPr="00AE5166">
              <w:rPr>
                <w:spacing w:val="-8"/>
              </w:rPr>
              <w:t xml:space="preserve"> </w:t>
            </w:r>
            <w:r w:rsidRPr="00AE5166">
              <w:t>FWO</w:t>
            </w:r>
            <w:r w:rsidRPr="00AE5166">
              <w:rPr>
                <w:spacing w:val="-8"/>
              </w:rPr>
              <w:t xml:space="preserve"> </w:t>
            </w:r>
            <w:r w:rsidRPr="00AE5166">
              <w:t>cannot</w:t>
            </w:r>
            <w:r w:rsidRPr="00AE5166">
              <w:rPr>
                <w:spacing w:val="-10"/>
              </w:rPr>
              <w:t xml:space="preserve"> </w:t>
            </w:r>
            <w:r w:rsidRPr="00AE5166">
              <w:t>agree</w:t>
            </w:r>
            <w:r w:rsidRPr="00AE5166">
              <w:rPr>
                <w:spacing w:val="-10"/>
              </w:rPr>
              <w:t xml:space="preserve"> </w:t>
            </w:r>
            <w:r w:rsidRPr="00AE5166">
              <w:t>to</w:t>
            </w:r>
            <w:r w:rsidRPr="00AE5166">
              <w:rPr>
                <w:spacing w:val="-7"/>
              </w:rPr>
              <w:t xml:space="preserve"> </w:t>
            </w:r>
            <w:r w:rsidRPr="00AE5166">
              <w:t>the</w:t>
            </w:r>
            <w:r w:rsidRPr="00AE5166">
              <w:rPr>
                <w:spacing w:val="-8"/>
              </w:rPr>
              <w:t xml:space="preserve"> </w:t>
            </w:r>
            <w:r w:rsidRPr="00AE5166">
              <w:t>Addendum Request for a reason other than a Methodology Concern or Information Request (for example, because it does not fall within the scope of clause E.2 or satisfy the requirements in clause E.3 of Attachment E to the Undertaking. The response</w:t>
            </w:r>
            <w:r w:rsidRPr="00AE5166">
              <w:rPr>
                <w:spacing w:val="3"/>
              </w:rPr>
              <w:t xml:space="preserve"> </w:t>
            </w:r>
            <w:r w:rsidRPr="00AE5166">
              <w:t>will</w:t>
            </w:r>
            <w:r w:rsidRPr="00AE5166">
              <w:rPr>
                <w:spacing w:val="6"/>
              </w:rPr>
              <w:t xml:space="preserve"> </w:t>
            </w:r>
            <w:r w:rsidRPr="00AE5166">
              <w:t>set</w:t>
            </w:r>
            <w:r w:rsidRPr="00AE5166">
              <w:rPr>
                <w:spacing w:val="5"/>
              </w:rPr>
              <w:t xml:space="preserve"> </w:t>
            </w:r>
            <w:r w:rsidRPr="00AE5166">
              <w:t>out</w:t>
            </w:r>
            <w:r w:rsidRPr="00AE5166">
              <w:rPr>
                <w:spacing w:val="6"/>
              </w:rPr>
              <w:t xml:space="preserve"> </w:t>
            </w:r>
            <w:r w:rsidRPr="00AE5166">
              <w:t>the</w:t>
            </w:r>
            <w:r w:rsidRPr="00AE5166">
              <w:rPr>
                <w:spacing w:val="7"/>
              </w:rPr>
              <w:t xml:space="preserve"> </w:t>
            </w:r>
            <w:r w:rsidRPr="00AE5166">
              <w:t>reasons</w:t>
            </w:r>
            <w:r w:rsidRPr="00AE5166">
              <w:rPr>
                <w:spacing w:val="5"/>
              </w:rPr>
              <w:t xml:space="preserve"> </w:t>
            </w:r>
            <w:r w:rsidRPr="00AE5166">
              <w:t>for</w:t>
            </w:r>
            <w:r w:rsidRPr="00AE5166">
              <w:rPr>
                <w:spacing w:val="5"/>
              </w:rPr>
              <w:t xml:space="preserve"> </w:t>
            </w:r>
            <w:r w:rsidRPr="00AE5166">
              <w:rPr>
                <w:spacing w:val="-5"/>
              </w:rPr>
              <w:t>the</w:t>
            </w:r>
          </w:p>
          <w:p w14:paraId="4DD17364" w14:textId="77777777" w:rsidR="003463A1" w:rsidRPr="00AE5166" w:rsidRDefault="00231EB3">
            <w:pPr>
              <w:pStyle w:val="TableParagraph"/>
              <w:spacing w:line="249" w:lineRule="exact"/>
              <w:ind w:left="283"/>
              <w:jc w:val="both"/>
            </w:pPr>
            <w:r w:rsidRPr="00AE5166">
              <w:t>FWO’s</w:t>
            </w:r>
            <w:r w:rsidRPr="00AE5166">
              <w:rPr>
                <w:spacing w:val="-5"/>
              </w:rPr>
              <w:t xml:space="preserve"> </w:t>
            </w:r>
            <w:r w:rsidRPr="00AE5166">
              <w:rPr>
                <w:spacing w:val="-2"/>
              </w:rPr>
              <w:t>views.</w:t>
            </w:r>
          </w:p>
        </w:tc>
        <w:tc>
          <w:tcPr>
            <w:tcW w:w="3086" w:type="dxa"/>
          </w:tcPr>
          <w:p w14:paraId="4DD17365" w14:textId="77777777" w:rsidR="003463A1" w:rsidRPr="00AE5166" w:rsidRDefault="00231EB3">
            <w:pPr>
              <w:pStyle w:val="TableParagraph"/>
              <w:ind w:left="108" w:right="91"/>
            </w:pPr>
            <w:r w:rsidRPr="00AE5166">
              <w:t>None</w:t>
            </w:r>
            <w:r w:rsidRPr="00AE5166">
              <w:rPr>
                <w:spacing w:val="-9"/>
              </w:rPr>
              <w:t xml:space="preserve"> </w:t>
            </w:r>
            <w:r w:rsidRPr="00AE5166">
              <w:t>–</w:t>
            </w:r>
            <w:r w:rsidRPr="00AE5166">
              <w:rPr>
                <w:spacing w:val="-11"/>
              </w:rPr>
              <w:t xml:space="preserve"> </w:t>
            </w:r>
            <w:r w:rsidRPr="00AE5166">
              <w:t>the</w:t>
            </w:r>
            <w:r w:rsidRPr="00AE5166">
              <w:rPr>
                <w:spacing w:val="-9"/>
              </w:rPr>
              <w:t xml:space="preserve"> </w:t>
            </w:r>
            <w:r w:rsidRPr="00AE5166">
              <w:t>Addendum</w:t>
            </w:r>
            <w:r w:rsidRPr="00AE5166">
              <w:rPr>
                <w:spacing w:val="-8"/>
              </w:rPr>
              <w:t xml:space="preserve"> </w:t>
            </w:r>
            <w:r w:rsidRPr="00AE5166">
              <w:t>Request will lapse.</w:t>
            </w:r>
          </w:p>
        </w:tc>
      </w:tr>
    </w:tbl>
    <w:p w14:paraId="4DD17367" w14:textId="77777777" w:rsidR="003463A1" w:rsidRPr="00AE5166" w:rsidRDefault="003463A1">
      <w:pPr>
        <w:pStyle w:val="TableParagraph"/>
        <w:sectPr w:rsidR="003463A1" w:rsidRPr="00AE5166">
          <w:pgSz w:w="11910" w:h="16840"/>
          <w:pgMar w:top="560" w:right="1275" w:bottom="1560" w:left="1275" w:header="309" w:footer="1305" w:gutter="0"/>
          <w:cols w:space="720"/>
        </w:sectPr>
      </w:pPr>
    </w:p>
    <w:p w14:paraId="4DD17368" w14:textId="77777777" w:rsidR="003463A1" w:rsidRPr="00AE5166" w:rsidRDefault="003463A1">
      <w:pPr>
        <w:pStyle w:val="BodyText"/>
      </w:pPr>
    </w:p>
    <w:p w14:paraId="4DD17369" w14:textId="77777777" w:rsidR="003463A1" w:rsidRPr="00AE5166" w:rsidRDefault="003463A1">
      <w:pPr>
        <w:pStyle w:val="BodyText"/>
      </w:pPr>
    </w:p>
    <w:p w14:paraId="4DD1736A" w14:textId="77777777" w:rsidR="003463A1" w:rsidRPr="00AE5166" w:rsidRDefault="003463A1">
      <w:pPr>
        <w:pStyle w:val="BodyText"/>
        <w:spacing w:before="265"/>
      </w:pPr>
    </w:p>
    <w:p w14:paraId="4DD1736B" w14:textId="77777777" w:rsidR="003463A1" w:rsidRPr="00AE5166" w:rsidRDefault="00231EB3">
      <w:pPr>
        <w:pStyle w:val="ListParagraph"/>
        <w:numPr>
          <w:ilvl w:val="1"/>
          <w:numId w:val="5"/>
        </w:numPr>
        <w:tabs>
          <w:tab w:val="left" w:pos="370"/>
        </w:tabs>
        <w:spacing w:before="1"/>
        <w:ind w:right="437" w:firstLine="0"/>
      </w:pPr>
      <w:r w:rsidRPr="00AE5166">
        <w:t>If</w:t>
      </w:r>
      <w:r w:rsidRPr="00AE5166">
        <w:rPr>
          <w:spacing w:val="-2"/>
        </w:rPr>
        <w:t xml:space="preserve"> </w:t>
      </w:r>
      <w:r w:rsidRPr="00AE5166">
        <w:t>CQUniversity</w:t>
      </w:r>
      <w:r w:rsidRPr="00AE5166">
        <w:rPr>
          <w:spacing w:val="-3"/>
        </w:rPr>
        <w:t xml:space="preserve"> </w:t>
      </w:r>
      <w:r w:rsidRPr="00AE5166">
        <w:t>provides</w:t>
      </w:r>
      <w:r w:rsidRPr="00AE5166">
        <w:rPr>
          <w:spacing w:val="-2"/>
        </w:rPr>
        <w:t xml:space="preserve"> </w:t>
      </w:r>
      <w:r w:rsidRPr="00AE5166">
        <w:t>the</w:t>
      </w:r>
      <w:r w:rsidRPr="00AE5166">
        <w:rPr>
          <w:spacing w:val="-1"/>
        </w:rPr>
        <w:t xml:space="preserve"> </w:t>
      </w:r>
      <w:r w:rsidRPr="00AE5166">
        <w:t>requested</w:t>
      </w:r>
      <w:r w:rsidRPr="00AE5166">
        <w:rPr>
          <w:spacing w:val="-3"/>
        </w:rPr>
        <w:t xml:space="preserve"> </w:t>
      </w:r>
      <w:r w:rsidRPr="00AE5166">
        <w:t>information</w:t>
      </w:r>
      <w:r w:rsidRPr="00AE5166">
        <w:rPr>
          <w:spacing w:val="-2"/>
        </w:rPr>
        <w:t xml:space="preserve"> </w:t>
      </w:r>
      <w:r w:rsidRPr="00AE5166">
        <w:t>or</w:t>
      </w:r>
      <w:r w:rsidRPr="00AE5166">
        <w:rPr>
          <w:spacing w:val="-2"/>
        </w:rPr>
        <w:t xml:space="preserve"> </w:t>
      </w:r>
      <w:r w:rsidRPr="00AE5166">
        <w:t>documents</w:t>
      </w:r>
      <w:r w:rsidRPr="00AE5166">
        <w:rPr>
          <w:spacing w:val="-4"/>
        </w:rPr>
        <w:t xml:space="preserve"> </w:t>
      </w:r>
      <w:r w:rsidRPr="00AE5166">
        <w:t>to</w:t>
      </w:r>
      <w:r w:rsidRPr="00AE5166">
        <w:rPr>
          <w:spacing w:val="-3"/>
        </w:rPr>
        <w:t xml:space="preserve"> </w:t>
      </w:r>
      <w:r w:rsidRPr="00AE5166">
        <w:t>the</w:t>
      </w:r>
      <w:r w:rsidRPr="00AE5166">
        <w:rPr>
          <w:spacing w:val="-1"/>
        </w:rPr>
        <w:t xml:space="preserve"> </w:t>
      </w:r>
      <w:r w:rsidRPr="00AE5166">
        <w:t>FWO</w:t>
      </w:r>
      <w:r w:rsidRPr="00AE5166">
        <w:rPr>
          <w:spacing w:val="-2"/>
        </w:rPr>
        <w:t xml:space="preserve"> </w:t>
      </w:r>
      <w:r w:rsidRPr="00AE5166">
        <w:t>in</w:t>
      </w:r>
      <w:r w:rsidRPr="00AE5166">
        <w:rPr>
          <w:spacing w:val="-3"/>
        </w:rPr>
        <w:t xml:space="preserve"> </w:t>
      </w:r>
      <w:r w:rsidRPr="00AE5166">
        <w:t>response</w:t>
      </w:r>
      <w:r w:rsidRPr="00AE5166">
        <w:rPr>
          <w:spacing w:val="-3"/>
        </w:rPr>
        <w:t xml:space="preserve"> </w:t>
      </w:r>
      <w:r w:rsidRPr="00AE5166">
        <w:t>to</w:t>
      </w:r>
      <w:r w:rsidRPr="00AE5166">
        <w:rPr>
          <w:spacing w:val="-3"/>
        </w:rPr>
        <w:t xml:space="preserve"> </w:t>
      </w:r>
      <w:r w:rsidRPr="00AE5166">
        <w:t>an Information Request response, the FWO agrees to reconsider the material as if it were a fresh Addendum Request and provide another response as set out in clause E.4 of this Attachment E.</w:t>
      </w:r>
    </w:p>
    <w:p w14:paraId="4DD1736C" w14:textId="77777777" w:rsidR="003463A1" w:rsidRPr="00AE5166" w:rsidRDefault="00231EB3">
      <w:pPr>
        <w:pStyle w:val="ListParagraph"/>
        <w:numPr>
          <w:ilvl w:val="1"/>
          <w:numId w:val="5"/>
        </w:numPr>
        <w:tabs>
          <w:tab w:val="left" w:pos="370"/>
        </w:tabs>
        <w:spacing w:before="267"/>
        <w:ind w:right="86" w:firstLine="0"/>
      </w:pPr>
      <w:r w:rsidRPr="00AE5166">
        <w:t>Where</w:t>
      </w:r>
      <w:r w:rsidRPr="00AE5166">
        <w:rPr>
          <w:spacing w:val="-4"/>
        </w:rPr>
        <w:t xml:space="preserve"> </w:t>
      </w:r>
      <w:r w:rsidRPr="00AE5166">
        <w:t>the</w:t>
      </w:r>
      <w:r w:rsidRPr="00AE5166">
        <w:rPr>
          <w:spacing w:val="-1"/>
        </w:rPr>
        <w:t xml:space="preserve"> </w:t>
      </w:r>
      <w:r w:rsidRPr="00AE5166">
        <w:t>FWO</w:t>
      </w:r>
      <w:r w:rsidRPr="00AE5166">
        <w:rPr>
          <w:spacing w:val="-2"/>
        </w:rPr>
        <w:t xml:space="preserve"> </w:t>
      </w:r>
      <w:r w:rsidRPr="00AE5166">
        <w:t>provides</w:t>
      </w:r>
      <w:r w:rsidRPr="00AE5166">
        <w:rPr>
          <w:spacing w:val="-2"/>
        </w:rPr>
        <w:t xml:space="preserve"> </w:t>
      </w:r>
      <w:r w:rsidRPr="00AE5166">
        <w:t>a</w:t>
      </w:r>
      <w:r w:rsidRPr="00AE5166">
        <w:rPr>
          <w:spacing w:val="-4"/>
        </w:rPr>
        <w:t xml:space="preserve"> </w:t>
      </w:r>
      <w:r w:rsidRPr="00AE5166">
        <w:t>Methodology</w:t>
      </w:r>
      <w:r w:rsidRPr="00AE5166">
        <w:rPr>
          <w:spacing w:val="-4"/>
        </w:rPr>
        <w:t xml:space="preserve"> </w:t>
      </w:r>
      <w:r w:rsidRPr="00AE5166">
        <w:t>Concern</w:t>
      </w:r>
      <w:r w:rsidRPr="00AE5166">
        <w:rPr>
          <w:spacing w:val="-5"/>
        </w:rPr>
        <w:t xml:space="preserve"> </w:t>
      </w:r>
      <w:r w:rsidRPr="00AE5166">
        <w:t>response</w:t>
      </w:r>
      <w:r w:rsidRPr="00AE5166">
        <w:rPr>
          <w:spacing w:val="-3"/>
        </w:rPr>
        <w:t xml:space="preserve"> </w:t>
      </w:r>
      <w:r w:rsidRPr="00AE5166">
        <w:t>to CQUniversity,</w:t>
      </w:r>
      <w:r w:rsidRPr="00AE5166">
        <w:rPr>
          <w:spacing w:val="-6"/>
        </w:rPr>
        <w:t xml:space="preserve"> </w:t>
      </w:r>
      <w:r w:rsidRPr="00AE5166">
        <w:t>but</w:t>
      </w:r>
      <w:r w:rsidRPr="00AE5166">
        <w:rPr>
          <w:spacing w:val="-2"/>
        </w:rPr>
        <w:t xml:space="preserve"> </w:t>
      </w:r>
      <w:r w:rsidRPr="00AE5166">
        <w:t>CQUniversity</w:t>
      </w:r>
      <w:r w:rsidRPr="00AE5166">
        <w:rPr>
          <w:spacing w:val="-1"/>
        </w:rPr>
        <w:t xml:space="preserve"> </w:t>
      </w:r>
      <w:r w:rsidRPr="00AE5166">
        <w:t>does not wish to adopt the FWO’s views on the assumptions, methodology or interpretations of the Proposed Additional Contravention:</w:t>
      </w:r>
    </w:p>
    <w:p w14:paraId="4DD1736D" w14:textId="77777777" w:rsidR="003463A1" w:rsidRPr="00AE5166" w:rsidRDefault="00231EB3">
      <w:pPr>
        <w:pStyle w:val="ListParagraph"/>
        <w:numPr>
          <w:ilvl w:val="2"/>
          <w:numId w:val="5"/>
        </w:numPr>
        <w:tabs>
          <w:tab w:val="left" w:pos="762"/>
          <w:tab w:val="left" w:pos="765"/>
        </w:tabs>
        <w:ind w:right="35"/>
      </w:pPr>
      <w:r w:rsidRPr="00AE5166">
        <w:t>CQUniversity may, as part of providing the response set out in column 3 of the table in clause E.4,</w:t>
      </w:r>
      <w:r w:rsidRPr="00AE5166">
        <w:rPr>
          <w:spacing w:val="-7"/>
        </w:rPr>
        <w:t xml:space="preserve"> </w:t>
      </w:r>
      <w:r w:rsidRPr="00AE5166">
        <w:t>provide</w:t>
      </w:r>
      <w:r w:rsidRPr="00AE5166">
        <w:rPr>
          <w:spacing w:val="-8"/>
        </w:rPr>
        <w:t xml:space="preserve"> </w:t>
      </w:r>
      <w:r w:rsidRPr="00AE5166">
        <w:t>the</w:t>
      </w:r>
      <w:r w:rsidRPr="00AE5166">
        <w:rPr>
          <w:spacing w:val="-8"/>
        </w:rPr>
        <w:t xml:space="preserve"> </w:t>
      </w:r>
      <w:r w:rsidRPr="00AE5166">
        <w:t>FWO</w:t>
      </w:r>
      <w:r w:rsidRPr="00AE5166">
        <w:rPr>
          <w:spacing w:val="-9"/>
        </w:rPr>
        <w:t xml:space="preserve"> </w:t>
      </w:r>
      <w:r w:rsidRPr="00AE5166">
        <w:t>with</w:t>
      </w:r>
      <w:r w:rsidRPr="00AE5166">
        <w:rPr>
          <w:spacing w:val="-8"/>
        </w:rPr>
        <w:t xml:space="preserve"> </w:t>
      </w:r>
      <w:r w:rsidRPr="00AE5166">
        <w:t>further</w:t>
      </w:r>
      <w:r w:rsidRPr="00AE5166">
        <w:rPr>
          <w:spacing w:val="-9"/>
        </w:rPr>
        <w:t xml:space="preserve"> </w:t>
      </w:r>
      <w:r w:rsidRPr="00AE5166">
        <w:t>material</w:t>
      </w:r>
      <w:r w:rsidRPr="00AE5166">
        <w:rPr>
          <w:spacing w:val="-10"/>
        </w:rPr>
        <w:t xml:space="preserve"> </w:t>
      </w:r>
      <w:r w:rsidRPr="00AE5166">
        <w:t>to</w:t>
      </w:r>
      <w:r w:rsidRPr="00AE5166">
        <w:rPr>
          <w:spacing w:val="-8"/>
        </w:rPr>
        <w:t xml:space="preserve"> </w:t>
      </w:r>
      <w:r w:rsidRPr="00AE5166">
        <w:t>explain</w:t>
      </w:r>
      <w:r w:rsidRPr="00AE5166">
        <w:rPr>
          <w:spacing w:val="-8"/>
        </w:rPr>
        <w:t xml:space="preserve"> </w:t>
      </w:r>
      <w:r w:rsidRPr="00AE5166">
        <w:t>its</w:t>
      </w:r>
      <w:r w:rsidRPr="00AE5166">
        <w:rPr>
          <w:spacing w:val="-6"/>
        </w:rPr>
        <w:t xml:space="preserve"> </w:t>
      </w:r>
      <w:r w:rsidRPr="00AE5166">
        <w:t>position.</w:t>
      </w:r>
      <w:r w:rsidRPr="00AE5166">
        <w:rPr>
          <w:spacing w:val="-10"/>
        </w:rPr>
        <w:t xml:space="preserve"> </w:t>
      </w:r>
      <w:r w:rsidRPr="00AE5166">
        <w:t>The</w:t>
      </w:r>
      <w:r w:rsidRPr="00AE5166">
        <w:rPr>
          <w:spacing w:val="-8"/>
        </w:rPr>
        <w:t xml:space="preserve"> </w:t>
      </w:r>
      <w:r w:rsidRPr="00AE5166">
        <w:t>FWO</w:t>
      </w:r>
      <w:r w:rsidRPr="00AE5166">
        <w:rPr>
          <w:spacing w:val="-6"/>
        </w:rPr>
        <w:t xml:space="preserve"> </w:t>
      </w:r>
      <w:r w:rsidRPr="00AE5166">
        <w:t>agrees</w:t>
      </w:r>
      <w:r w:rsidRPr="00AE5166">
        <w:rPr>
          <w:spacing w:val="-11"/>
        </w:rPr>
        <w:t xml:space="preserve"> </w:t>
      </w:r>
      <w:r w:rsidRPr="00AE5166">
        <w:t>to</w:t>
      </w:r>
      <w:r w:rsidRPr="00AE5166">
        <w:rPr>
          <w:spacing w:val="-8"/>
        </w:rPr>
        <w:t xml:space="preserve"> </w:t>
      </w:r>
      <w:r w:rsidRPr="00AE5166">
        <w:t>reasonably consider that material, but is not obliged to amend its position;</w:t>
      </w:r>
    </w:p>
    <w:p w14:paraId="4DD1736E" w14:textId="2FBCE1C9" w:rsidR="003463A1" w:rsidRPr="00AE5166" w:rsidRDefault="00231EB3">
      <w:pPr>
        <w:pStyle w:val="ListParagraph"/>
        <w:numPr>
          <w:ilvl w:val="2"/>
          <w:numId w:val="5"/>
        </w:numPr>
        <w:tabs>
          <w:tab w:val="left" w:pos="763"/>
          <w:tab w:val="left" w:pos="765"/>
        </w:tabs>
        <w:spacing w:before="1"/>
        <w:ind w:right="34" w:hanging="610"/>
      </w:pPr>
      <w:r w:rsidRPr="00AE5166">
        <w:t>the FWO and CQUniversity may agree to (but are not obliged to) hold discussions or exchange correspondence at any time about the assumptions, methodology or interpretations of the Proposed Additional Contravention;</w:t>
      </w:r>
    </w:p>
    <w:p w14:paraId="4DD1736F" w14:textId="77777777" w:rsidR="003463A1" w:rsidRPr="00AE5166" w:rsidRDefault="00231EB3">
      <w:pPr>
        <w:pStyle w:val="ListParagraph"/>
        <w:numPr>
          <w:ilvl w:val="2"/>
          <w:numId w:val="5"/>
        </w:numPr>
        <w:tabs>
          <w:tab w:val="left" w:pos="763"/>
          <w:tab w:val="left" w:pos="765"/>
        </w:tabs>
        <w:ind w:right="34" w:hanging="586"/>
      </w:pPr>
      <w:r w:rsidRPr="00AE5166">
        <w:t>if,</w:t>
      </w:r>
      <w:r w:rsidRPr="00AE5166">
        <w:rPr>
          <w:spacing w:val="-6"/>
        </w:rPr>
        <w:t xml:space="preserve"> </w:t>
      </w:r>
      <w:r w:rsidRPr="00AE5166">
        <w:t>following</w:t>
      </w:r>
      <w:r w:rsidRPr="00AE5166">
        <w:rPr>
          <w:spacing w:val="-7"/>
        </w:rPr>
        <w:t xml:space="preserve"> </w:t>
      </w:r>
      <w:r w:rsidRPr="00AE5166">
        <w:t>any</w:t>
      </w:r>
      <w:r w:rsidRPr="00AE5166">
        <w:rPr>
          <w:spacing w:val="-6"/>
        </w:rPr>
        <w:t xml:space="preserve"> </w:t>
      </w:r>
      <w:r w:rsidRPr="00AE5166">
        <w:t>further</w:t>
      </w:r>
      <w:r w:rsidRPr="00AE5166">
        <w:rPr>
          <w:spacing w:val="-9"/>
        </w:rPr>
        <w:t xml:space="preserve"> </w:t>
      </w:r>
      <w:r w:rsidRPr="00AE5166">
        <w:t>consideration,</w:t>
      </w:r>
      <w:r w:rsidRPr="00AE5166">
        <w:rPr>
          <w:spacing w:val="-9"/>
        </w:rPr>
        <w:t xml:space="preserve"> </w:t>
      </w:r>
      <w:r w:rsidRPr="00AE5166">
        <w:t>discussions</w:t>
      </w:r>
      <w:r w:rsidRPr="00AE5166">
        <w:rPr>
          <w:spacing w:val="-9"/>
        </w:rPr>
        <w:t xml:space="preserve"> </w:t>
      </w:r>
      <w:r w:rsidRPr="00AE5166">
        <w:t>or</w:t>
      </w:r>
      <w:r w:rsidRPr="00AE5166">
        <w:rPr>
          <w:spacing w:val="-11"/>
        </w:rPr>
        <w:t xml:space="preserve"> </w:t>
      </w:r>
      <w:r w:rsidRPr="00AE5166">
        <w:t>correspondence</w:t>
      </w:r>
      <w:r w:rsidRPr="00AE5166">
        <w:rPr>
          <w:spacing w:val="-6"/>
        </w:rPr>
        <w:t xml:space="preserve"> </w:t>
      </w:r>
      <w:r w:rsidRPr="00AE5166">
        <w:t>set</w:t>
      </w:r>
      <w:r w:rsidRPr="00AE5166">
        <w:rPr>
          <w:spacing w:val="-9"/>
        </w:rPr>
        <w:t xml:space="preserve"> </w:t>
      </w:r>
      <w:r w:rsidRPr="00AE5166">
        <w:t>out</w:t>
      </w:r>
      <w:r w:rsidRPr="00AE5166">
        <w:rPr>
          <w:spacing w:val="-6"/>
        </w:rPr>
        <w:t xml:space="preserve"> </w:t>
      </w:r>
      <w:r w:rsidRPr="00AE5166">
        <w:t>in</w:t>
      </w:r>
      <w:r w:rsidRPr="00AE5166">
        <w:rPr>
          <w:spacing w:val="-10"/>
        </w:rPr>
        <w:t xml:space="preserve"> </w:t>
      </w:r>
      <w:r w:rsidRPr="00AE5166">
        <w:t>clauses</w:t>
      </w:r>
      <w:r w:rsidRPr="00AE5166">
        <w:rPr>
          <w:spacing w:val="-6"/>
        </w:rPr>
        <w:t xml:space="preserve"> </w:t>
      </w:r>
      <w:r w:rsidRPr="00AE5166">
        <w:t>E.6(a)</w:t>
      </w:r>
      <w:r w:rsidRPr="00AE5166">
        <w:rPr>
          <w:spacing w:val="-9"/>
        </w:rPr>
        <w:t xml:space="preserve"> </w:t>
      </w:r>
      <w:r w:rsidRPr="00AE5166">
        <w:t>or E.6(b) of this Attachment E, the FWO and CQUniversity jointly agree to adopt a position that is different from the Methodology Concern, the FWO will send CQUniversity an Acceptance in writing that reflects the agreement reached;</w:t>
      </w:r>
    </w:p>
    <w:p w14:paraId="4DD17370" w14:textId="77777777" w:rsidR="003463A1" w:rsidRPr="00AE5166" w:rsidRDefault="00231EB3">
      <w:pPr>
        <w:pStyle w:val="ListParagraph"/>
        <w:numPr>
          <w:ilvl w:val="2"/>
          <w:numId w:val="5"/>
        </w:numPr>
        <w:tabs>
          <w:tab w:val="left" w:pos="763"/>
        </w:tabs>
        <w:ind w:left="763" w:hanging="608"/>
      </w:pPr>
      <w:r w:rsidRPr="00AE5166">
        <w:t>at</w:t>
      </w:r>
      <w:r w:rsidRPr="00AE5166">
        <w:rPr>
          <w:spacing w:val="5"/>
        </w:rPr>
        <w:t xml:space="preserve"> </w:t>
      </w:r>
      <w:r w:rsidRPr="00AE5166">
        <w:t>any</w:t>
      </w:r>
      <w:r w:rsidRPr="00AE5166">
        <w:rPr>
          <w:spacing w:val="6"/>
        </w:rPr>
        <w:t xml:space="preserve"> </w:t>
      </w:r>
      <w:r w:rsidRPr="00AE5166">
        <w:t>time</w:t>
      </w:r>
      <w:r w:rsidRPr="00AE5166">
        <w:rPr>
          <w:spacing w:val="6"/>
        </w:rPr>
        <w:t xml:space="preserve"> </w:t>
      </w:r>
      <w:r w:rsidRPr="00AE5166">
        <w:t>after</w:t>
      </w:r>
      <w:r w:rsidRPr="00AE5166">
        <w:rPr>
          <w:spacing w:val="5"/>
        </w:rPr>
        <w:t xml:space="preserve"> </w:t>
      </w:r>
      <w:r w:rsidRPr="00AE5166">
        <w:t>CQUniversity</w:t>
      </w:r>
      <w:r w:rsidRPr="00AE5166">
        <w:rPr>
          <w:spacing w:val="6"/>
        </w:rPr>
        <w:t xml:space="preserve"> </w:t>
      </w:r>
      <w:r w:rsidRPr="00AE5166">
        <w:t>provides</w:t>
      </w:r>
      <w:r w:rsidRPr="00AE5166">
        <w:rPr>
          <w:spacing w:val="3"/>
        </w:rPr>
        <w:t xml:space="preserve"> </w:t>
      </w:r>
      <w:r w:rsidRPr="00AE5166">
        <w:t>the</w:t>
      </w:r>
      <w:r w:rsidRPr="00AE5166">
        <w:rPr>
          <w:spacing w:val="6"/>
        </w:rPr>
        <w:t xml:space="preserve"> </w:t>
      </w:r>
      <w:r w:rsidRPr="00AE5166">
        <w:t>response</w:t>
      </w:r>
      <w:r w:rsidRPr="00AE5166">
        <w:rPr>
          <w:spacing w:val="1"/>
        </w:rPr>
        <w:t xml:space="preserve"> </w:t>
      </w:r>
      <w:r w:rsidRPr="00AE5166">
        <w:t>set</w:t>
      </w:r>
      <w:r w:rsidRPr="00AE5166">
        <w:rPr>
          <w:spacing w:val="4"/>
        </w:rPr>
        <w:t xml:space="preserve"> </w:t>
      </w:r>
      <w:r w:rsidRPr="00AE5166">
        <w:t>out</w:t>
      </w:r>
      <w:r w:rsidRPr="00AE5166">
        <w:rPr>
          <w:spacing w:val="5"/>
        </w:rPr>
        <w:t xml:space="preserve"> </w:t>
      </w:r>
      <w:r w:rsidRPr="00AE5166">
        <w:t>in</w:t>
      </w:r>
      <w:r w:rsidRPr="00AE5166">
        <w:rPr>
          <w:spacing w:val="5"/>
        </w:rPr>
        <w:t xml:space="preserve"> </w:t>
      </w:r>
      <w:r w:rsidRPr="00AE5166">
        <w:t>column</w:t>
      </w:r>
      <w:r w:rsidRPr="00AE5166">
        <w:rPr>
          <w:spacing w:val="5"/>
        </w:rPr>
        <w:t xml:space="preserve"> </w:t>
      </w:r>
      <w:r w:rsidRPr="00AE5166">
        <w:t>3</w:t>
      </w:r>
      <w:r w:rsidRPr="00AE5166">
        <w:rPr>
          <w:spacing w:val="4"/>
        </w:rPr>
        <w:t xml:space="preserve"> </w:t>
      </w:r>
      <w:r w:rsidRPr="00AE5166">
        <w:t>of</w:t>
      </w:r>
      <w:r w:rsidRPr="00AE5166">
        <w:rPr>
          <w:spacing w:val="4"/>
        </w:rPr>
        <w:t xml:space="preserve"> </w:t>
      </w:r>
      <w:r w:rsidRPr="00AE5166">
        <w:t>the</w:t>
      </w:r>
      <w:r w:rsidRPr="00AE5166">
        <w:rPr>
          <w:spacing w:val="4"/>
        </w:rPr>
        <w:t xml:space="preserve"> </w:t>
      </w:r>
      <w:r w:rsidRPr="00AE5166">
        <w:t>table</w:t>
      </w:r>
      <w:r w:rsidRPr="00AE5166">
        <w:rPr>
          <w:spacing w:val="6"/>
        </w:rPr>
        <w:t xml:space="preserve"> </w:t>
      </w:r>
      <w:r w:rsidRPr="00AE5166">
        <w:t>in</w:t>
      </w:r>
      <w:r w:rsidRPr="00AE5166">
        <w:rPr>
          <w:spacing w:val="5"/>
        </w:rPr>
        <w:t xml:space="preserve"> </w:t>
      </w:r>
      <w:r w:rsidRPr="00AE5166">
        <w:rPr>
          <w:spacing w:val="-2"/>
        </w:rPr>
        <w:t>clause</w:t>
      </w:r>
    </w:p>
    <w:p w14:paraId="4DD17371" w14:textId="77777777" w:rsidR="003463A1" w:rsidRPr="00AE5166" w:rsidRDefault="00231EB3">
      <w:pPr>
        <w:pStyle w:val="BodyText"/>
        <w:ind w:left="765" w:right="33"/>
        <w:jc w:val="both"/>
      </w:pPr>
      <w:r w:rsidRPr="00AE5166">
        <w:t>E.4 of this Attachment E, either the FWO or CQUniversity may inform the other party in writing that they no longer wish to pursue an Addendum Request in response to that Proposed Additional Contravention.</w:t>
      </w:r>
    </w:p>
    <w:p w14:paraId="4DD17372" w14:textId="77777777" w:rsidR="003463A1" w:rsidRPr="00AE5166" w:rsidRDefault="003463A1">
      <w:pPr>
        <w:pStyle w:val="BodyText"/>
        <w:spacing w:before="3"/>
      </w:pPr>
    </w:p>
    <w:p w14:paraId="4DD17373" w14:textId="246E6857" w:rsidR="003463A1" w:rsidRPr="00AE5166" w:rsidRDefault="00231EB3">
      <w:pPr>
        <w:pStyle w:val="ListParagraph"/>
        <w:numPr>
          <w:ilvl w:val="1"/>
          <w:numId w:val="5"/>
        </w:numPr>
        <w:tabs>
          <w:tab w:val="left" w:pos="370"/>
        </w:tabs>
        <w:spacing w:line="237" w:lineRule="auto"/>
        <w:ind w:right="1114" w:firstLine="0"/>
      </w:pPr>
      <w:r w:rsidRPr="00AE5166">
        <w:t>For</w:t>
      </w:r>
      <w:r w:rsidRPr="00AE5166">
        <w:rPr>
          <w:spacing w:val="-3"/>
        </w:rPr>
        <w:t xml:space="preserve"> </w:t>
      </w:r>
      <w:r w:rsidRPr="00AE5166">
        <w:t>the</w:t>
      </w:r>
      <w:r w:rsidRPr="00AE5166">
        <w:rPr>
          <w:spacing w:val="-3"/>
        </w:rPr>
        <w:t xml:space="preserve"> </w:t>
      </w:r>
      <w:r w:rsidRPr="00AE5166">
        <w:t>avoidance</w:t>
      </w:r>
      <w:r w:rsidRPr="00AE5166">
        <w:rPr>
          <w:spacing w:val="-3"/>
        </w:rPr>
        <w:t xml:space="preserve"> </w:t>
      </w:r>
      <w:r w:rsidRPr="00AE5166">
        <w:t>of</w:t>
      </w:r>
      <w:r w:rsidRPr="00AE5166">
        <w:rPr>
          <w:spacing w:val="-1"/>
        </w:rPr>
        <w:t xml:space="preserve"> </w:t>
      </w:r>
      <w:r w:rsidRPr="00AE5166">
        <w:t>doubt,</w:t>
      </w:r>
      <w:r w:rsidRPr="00AE5166">
        <w:rPr>
          <w:spacing w:val="-1"/>
        </w:rPr>
        <w:t xml:space="preserve"> </w:t>
      </w:r>
      <w:r w:rsidRPr="00AE5166">
        <w:t>the</w:t>
      </w:r>
      <w:r w:rsidRPr="00AE5166">
        <w:rPr>
          <w:spacing w:val="-2"/>
        </w:rPr>
        <w:t xml:space="preserve"> </w:t>
      </w:r>
      <w:r w:rsidRPr="00AE5166">
        <w:t>extension</w:t>
      </w:r>
      <w:r w:rsidRPr="00AE5166">
        <w:rPr>
          <w:spacing w:val="-4"/>
        </w:rPr>
        <w:t xml:space="preserve"> </w:t>
      </w:r>
      <w:r w:rsidRPr="00AE5166">
        <w:t>of</w:t>
      </w:r>
      <w:r w:rsidRPr="00AE5166">
        <w:rPr>
          <w:spacing w:val="-1"/>
        </w:rPr>
        <w:t xml:space="preserve"> </w:t>
      </w:r>
      <w:r w:rsidRPr="00AE5166">
        <w:t>time</w:t>
      </w:r>
      <w:r w:rsidRPr="00AE5166">
        <w:rPr>
          <w:spacing w:val="-2"/>
        </w:rPr>
        <w:t xml:space="preserve"> </w:t>
      </w:r>
      <w:r w:rsidRPr="00D56B32">
        <w:t>procedure</w:t>
      </w:r>
      <w:r w:rsidRPr="00D56B32">
        <w:rPr>
          <w:spacing w:val="-3"/>
        </w:rPr>
        <w:t xml:space="preserve"> </w:t>
      </w:r>
      <w:r w:rsidRPr="00D56B32">
        <w:t>in</w:t>
      </w:r>
      <w:r w:rsidRPr="00D56B32">
        <w:rPr>
          <w:spacing w:val="-2"/>
        </w:rPr>
        <w:t xml:space="preserve"> </w:t>
      </w:r>
      <w:r w:rsidRPr="00D56B32">
        <w:t>clauses</w:t>
      </w:r>
      <w:r w:rsidRPr="00D56B32">
        <w:rPr>
          <w:spacing w:val="-3"/>
        </w:rPr>
        <w:t xml:space="preserve"> </w:t>
      </w:r>
      <w:r w:rsidRPr="00D56B32">
        <w:t>7</w:t>
      </w:r>
      <w:r w:rsidR="00291866">
        <w:t>3</w:t>
      </w:r>
      <w:r w:rsidRPr="00D56B32">
        <w:t xml:space="preserve"> and</w:t>
      </w:r>
      <w:r w:rsidRPr="00D56B32">
        <w:rPr>
          <w:spacing w:val="-2"/>
        </w:rPr>
        <w:t xml:space="preserve"> </w:t>
      </w:r>
      <w:r w:rsidRPr="00D56B32">
        <w:t>7</w:t>
      </w:r>
      <w:r w:rsidR="00291866">
        <w:t>4</w:t>
      </w:r>
      <w:r w:rsidRPr="00D56B32">
        <w:rPr>
          <w:spacing w:val="-2"/>
        </w:rPr>
        <w:t xml:space="preserve"> </w:t>
      </w:r>
      <w:r w:rsidRPr="00D56B32">
        <w:t>of</w:t>
      </w:r>
      <w:r w:rsidRPr="00D56B32">
        <w:rPr>
          <w:spacing w:val="-4"/>
        </w:rPr>
        <w:t xml:space="preserve"> </w:t>
      </w:r>
      <w:r w:rsidRPr="00D56B32">
        <w:t>this Undertaking applies to the procedure set out in this Attachment E.</w:t>
      </w:r>
    </w:p>
    <w:p w14:paraId="4DD17374" w14:textId="77777777" w:rsidR="003463A1" w:rsidRPr="00AE5166" w:rsidRDefault="003463A1">
      <w:pPr>
        <w:pStyle w:val="BodyText"/>
        <w:spacing w:before="1"/>
      </w:pPr>
    </w:p>
    <w:p w14:paraId="4DD17375" w14:textId="77777777" w:rsidR="003463A1" w:rsidRPr="00AE5166" w:rsidRDefault="00231EB3">
      <w:pPr>
        <w:pStyle w:val="Heading2"/>
      </w:pPr>
      <w:r w:rsidRPr="00AE5166">
        <w:t>Provision</w:t>
      </w:r>
      <w:r w:rsidRPr="00AE5166">
        <w:rPr>
          <w:spacing w:val="-4"/>
        </w:rPr>
        <w:t xml:space="preserve"> </w:t>
      </w:r>
      <w:r w:rsidRPr="00AE5166">
        <w:t>and</w:t>
      </w:r>
      <w:r w:rsidRPr="00AE5166">
        <w:rPr>
          <w:spacing w:val="-3"/>
        </w:rPr>
        <w:t xml:space="preserve"> </w:t>
      </w:r>
      <w:r w:rsidRPr="00AE5166">
        <w:t>content</w:t>
      </w:r>
      <w:r w:rsidRPr="00AE5166">
        <w:rPr>
          <w:spacing w:val="-3"/>
        </w:rPr>
        <w:t xml:space="preserve"> </w:t>
      </w:r>
      <w:r w:rsidRPr="00AE5166">
        <w:t>of</w:t>
      </w:r>
      <w:r w:rsidRPr="00AE5166">
        <w:rPr>
          <w:spacing w:val="-3"/>
        </w:rPr>
        <w:t xml:space="preserve"> </w:t>
      </w:r>
      <w:r w:rsidRPr="00AE5166">
        <w:t>an</w:t>
      </w:r>
      <w:r w:rsidRPr="00AE5166">
        <w:rPr>
          <w:spacing w:val="-3"/>
        </w:rPr>
        <w:t xml:space="preserve"> </w:t>
      </w:r>
      <w:r w:rsidRPr="00AE5166">
        <w:rPr>
          <w:spacing w:val="-2"/>
        </w:rPr>
        <w:t>Addendum</w:t>
      </w:r>
    </w:p>
    <w:p w14:paraId="4DD17376" w14:textId="77777777" w:rsidR="003463A1" w:rsidRPr="00AE5166" w:rsidRDefault="003463A1">
      <w:pPr>
        <w:pStyle w:val="BodyText"/>
        <w:spacing w:before="1"/>
        <w:rPr>
          <w:b/>
        </w:rPr>
      </w:pPr>
    </w:p>
    <w:p w14:paraId="4DD17377" w14:textId="77777777" w:rsidR="003463A1" w:rsidRPr="00AE5166" w:rsidRDefault="00231EB3">
      <w:pPr>
        <w:pStyle w:val="ListParagraph"/>
        <w:numPr>
          <w:ilvl w:val="1"/>
          <w:numId w:val="5"/>
        </w:numPr>
        <w:tabs>
          <w:tab w:val="left" w:pos="370"/>
        </w:tabs>
        <w:ind w:right="54" w:firstLine="0"/>
      </w:pPr>
      <w:r w:rsidRPr="00AE5166">
        <w:t>Within 28 days of the FWO providing CQUniversity with an Acceptance or receiving an agreement by CQUniversity to adopt the FWO’s views and (if applicable) conduct further remediation in response to a Methodology Concern, the FWO will provide CQUniversity with a draft Addendum concerning the Proposed</w:t>
      </w:r>
      <w:r w:rsidRPr="00AE5166">
        <w:rPr>
          <w:spacing w:val="-3"/>
        </w:rPr>
        <w:t xml:space="preserve"> </w:t>
      </w:r>
      <w:r w:rsidRPr="00AE5166">
        <w:t>Additional</w:t>
      </w:r>
      <w:r w:rsidRPr="00AE5166">
        <w:rPr>
          <w:spacing w:val="-3"/>
        </w:rPr>
        <w:t xml:space="preserve"> </w:t>
      </w:r>
      <w:r w:rsidRPr="00AE5166">
        <w:t>Contravention.</w:t>
      </w:r>
      <w:r w:rsidRPr="00AE5166">
        <w:rPr>
          <w:spacing w:val="-4"/>
        </w:rPr>
        <w:t xml:space="preserve"> </w:t>
      </w:r>
      <w:r w:rsidRPr="00AE5166">
        <w:t>The</w:t>
      </w:r>
      <w:r w:rsidRPr="00AE5166">
        <w:rPr>
          <w:spacing w:val="-4"/>
        </w:rPr>
        <w:t xml:space="preserve"> </w:t>
      </w:r>
      <w:r w:rsidRPr="00AE5166">
        <w:t>FWO</w:t>
      </w:r>
      <w:r w:rsidRPr="00AE5166">
        <w:rPr>
          <w:spacing w:val="-5"/>
        </w:rPr>
        <w:t xml:space="preserve"> </w:t>
      </w:r>
      <w:r w:rsidRPr="00AE5166">
        <w:t>and</w:t>
      </w:r>
      <w:r w:rsidRPr="00AE5166">
        <w:rPr>
          <w:spacing w:val="-4"/>
        </w:rPr>
        <w:t xml:space="preserve"> </w:t>
      </w:r>
      <w:r w:rsidRPr="00AE5166">
        <w:t>CQUniversity</w:t>
      </w:r>
      <w:r w:rsidRPr="00AE5166">
        <w:rPr>
          <w:spacing w:val="-2"/>
        </w:rPr>
        <w:t xml:space="preserve"> </w:t>
      </w:r>
      <w:r w:rsidRPr="00AE5166">
        <w:t>agree</w:t>
      </w:r>
      <w:r w:rsidRPr="00AE5166">
        <w:rPr>
          <w:spacing w:val="-2"/>
        </w:rPr>
        <w:t xml:space="preserve"> </w:t>
      </w:r>
      <w:r w:rsidRPr="00AE5166">
        <w:t>to</w:t>
      </w:r>
      <w:r w:rsidRPr="00AE5166">
        <w:rPr>
          <w:spacing w:val="-1"/>
        </w:rPr>
        <w:t xml:space="preserve"> </w:t>
      </w:r>
      <w:r w:rsidRPr="00AE5166">
        <w:t>hold</w:t>
      </w:r>
      <w:r w:rsidRPr="00AE5166">
        <w:rPr>
          <w:spacing w:val="-4"/>
        </w:rPr>
        <w:t xml:space="preserve"> </w:t>
      </w:r>
      <w:r w:rsidRPr="00AE5166">
        <w:t>discussions</w:t>
      </w:r>
      <w:r w:rsidRPr="00AE5166">
        <w:rPr>
          <w:spacing w:val="-5"/>
        </w:rPr>
        <w:t xml:space="preserve"> </w:t>
      </w:r>
      <w:r w:rsidRPr="00AE5166">
        <w:t>to</w:t>
      </w:r>
      <w:r w:rsidRPr="00AE5166">
        <w:rPr>
          <w:spacing w:val="-1"/>
        </w:rPr>
        <w:t xml:space="preserve"> </w:t>
      </w:r>
      <w:r w:rsidRPr="00AE5166">
        <w:t>finalise</w:t>
      </w:r>
      <w:r w:rsidRPr="00AE5166">
        <w:rPr>
          <w:spacing w:val="-2"/>
        </w:rPr>
        <w:t xml:space="preserve"> </w:t>
      </w:r>
      <w:r w:rsidRPr="00AE5166">
        <w:t>the Addendum as soon as possible.</w:t>
      </w:r>
    </w:p>
    <w:p w14:paraId="4DD17378" w14:textId="77777777" w:rsidR="003463A1" w:rsidRPr="00AE5166" w:rsidRDefault="00231EB3">
      <w:pPr>
        <w:pStyle w:val="ListParagraph"/>
        <w:numPr>
          <w:ilvl w:val="1"/>
          <w:numId w:val="5"/>
        </w:numPr>
        <w:tabs>
          <w:tab w:val="left" w:pos="370"/>
        </w:tabs>
        <w:spacing w:before="268"/>
        <w:ind w:left="370" w:hanging="325"/>
      </w:pPr>
      <w:r w:rsidRPr="00AE5166">
        <w:t>An</w:t>
      </w:r>
      <w:r w:rsidRPr="00AE5166">
        <w:rPr>
          <w:spacing w:val="-5"/>
        </w:rPr>
        <w:t xml:space="preserve"> </w:t>
      </w:r>
      <w:r w:rsidRPr="00AE5166">
        <w:t>Addendum</w:t>
      </w:r>
      <w:r w:rsidRPr="00AE5166">
        <w:rPr>
          <w:spacing w:val="-5"/>
        </w:rPr>
        <w:t xml:space="preserve"> </w:t>
      </w:r>
      <w:r w:rsidRPr="00AE5166">
        <w:t>may</w:t>
      </w:r>
      <w:r w:rsidRPr="00AE5166">
        <w:rPr>
          <w:spacing w:val="-4"/>
        </w:rPr>
        <w:t xml:space="preserve"> </w:t>
      </w:r>
      <w:r w:rsidRPr="00AE5166">
        <w:t>include</w:t>
      </w:r>
      <w:r w:rsidRPr="00AE5166">
        <w:rPr>
          <w:spacing w:val="-3"/>
        </w:rPr>
        <w:t xml:space="preserve"> </w:t>
      </w:r>
      <w:r w:rsidRPr="00AE5166">
        <w:t>the</w:t>
      </w:r>
      <w:r w:rsidRPr="00AE5166">
        <w:rPr>
          <w:spacing w:val="-3"/>
        </w:rPr>
        <w:t xml:space="preserve"> </w:t>
      </w:r>
      <w:r w:rsidRPr="00AE5166">
        <w:t>following</w:t>
      </w:r>
      <w:r w:rsidRPr="00AE5166">
        <w:rPr>
          <w:spacing w:val="-7"/>
        </w:rPr>
        <w:t xml:space="preserve"> </w:t>
      </w:r>
      <w:r w:rsidRPr="00AE5166">
        <w:rPr>
          <w:spacing w:val="-2"/>
        </w:rPr>
        <w:t>material:</w:t>
      </w:r>
    </w:p>
    <w:p w14:paraId="4DD17379" w14:textId="77777777" w:rsidR="003463A1" w:rsidRPr="00AE5166" w:rsidRDefault="00231EB3">
      <w:pPr>
        <w:pStyle w:val="ListParagraph"/>
        <w:numPr>
          <w:ilvl w:val="2"/>
          <w:numId w:val="5"/>
        </w:numPr>
        <w:tabs>
          <w:tab w:val="left" w:pos="762"/>
          <w:tab w:val="left" w:pos="765"/>
        </w:tabs>
        <w:ind w:right="33"/>
      </w:pPr>
      <w:r w:rsidRPr="00AE5166">
        <w:t>recitals</w:t>
      </w:r>
      <w:r w:rsidRPr="00AE5166">
        <w:rPr>
          <w:spacing w:val="-11"/>
        </w:rPr>
        <w:t xml:space="preserve"> </w:t>
      </w:r>
      <w:r w:rsidRPr="00AE5166">
        <w:t>relating</w:t>
      </w:r>
      <w:r w:rsidRPr="00AE5166">
        <w:rPr>
          <w:spacing w:val="-12"/>
        </w:rPr>
        <w:t xml:space="preserve"> </w:t>
      </w:r>
      <w:r w:rsidRPr="00AE5166">
        <w:t>to</w:t>
      </w:r>
      <w:r w:rsidRPr="00AE5166">
        <w:rPr>
          <w:spacing w:val="-10"/>
        </w:rPr>
        <w:t xml:space="preserve"> </w:t>
      </w:r>
      <w:r w:rsidRPr="00AE5166">
        <w:t>the</w:t>
      </w:r>
      <w:r w:rsidRPr="00AE5166">
        <w:rPr>
          <w:spacing w:val="-11"/>
        </w:rPr>
        <w:t xml:space="preserve"> </w:t>
      </w:r>
      <w:r w:rsidRPr="00AE5166">
        <w:t>Proposed</w:t>
      </w:r>
      <w:r w:rsidRPr="00AE5166">
        <w:rPr>
          <w:spacing w:val="-10"/>
        </w:rPr>
        <w:t xml:space="preserve"> </w:t>
      </w:r>
      <w:r w:rsidRPr="00AE5166">
        <w:t>Additional</w:t>
      </w:r>
      <w:r w:rsidRPr="00AE5166">
        <w:rPr>
          <w:spacing w:val="-9"/>
        </w:rPr>
        <w:t xml:space="preserve"> </w:t>
      </w:r>
      <w:r w:rsidRPr="00AE5166">
        <w:t>Contravention,</w:t>
      </w:r>
      <w:r w:rsidRPr="00AE5166">
        <w:rPr>
          <w:spacing w:val="-9"/>
        </w:rPr>
        <w:t xml:space="preserve"> </w:t>
      </w:r>
      <w:r w:rsidRPr="00AE5166">
        <w:t>including</w:t>
      </w:r>
      <w:r w:rsidRPr="00AE5166">
        <w:rPr>
          <w:spacing w:val="-10"/>
        </w:rPr>
        <w:t xml:space="preserve"> </w:t>
      </w:r>
      <w:r w:rsidRPr="00AE5166">
        <w:t>reference</w:t>
      </w:r>
      <w:r w:rsidRPr="00AE5166">
        <w:rPr>
          <w:spacing w:val="-11"/>
        </w:rPr>
        <w:t xml:space="preserve"> </w:t>
      </w:r>
      <w:r w:rsidRPr="00AE5166">
        <w:t>to</w:t>
      </w:r>
      <w:r w:rsidRPr="00AE5166">
        <w:rPr>
          <w:spacing w:val="-8"/>
        </w:rPr>
        <w:t xml:space="preserve"> </w:t>
      </w:r>
      <w:r w:rsidRPr="00AE5166">
        <w:t>(but</w:t>
      </w:r>
      <w:r w:rsidRPr="00AE5166">
        <w:rPr>
          <w:spacing w:val="-9"/>
        </w:rPr>
        <w:t xml:space="preserve"> </w:t>
      </w:r>
      <w:r w:rsidRPr="00AE5166">
        <w:t>not</w:t>
      </w:r>
      <w:r w:rsidRPr="00AE5166">
        <w:rPr>
          <w:spacing w:val="-11"/>
        </w:rPr>
        <w:t xml:space="preserve"> </w:t>
      </w:r>
      <w:r w:rsidRPr="00AE5166">
        <w:t>copies of)</w:t>
      </w:r>
      <w:r w:rsidRPr="00AE5166">
        <w:rPr>
          <w:spacing w:val="-13"/>
        </w:rPr>
        <w:t xml:space="preserve"> </w:t>
      </w:r>
      <w:r w:rsidRPr="00AE5166">
        <w:t>any</w:t>
      </w:r>
      <w:r w:rsidRPr="00AE5166">
        <w:rPr>
          <w:spacing w:val="-12"/>
        </w:rPr>
        <w:t xml:space="preserve"> </w:t>
      </w:r>
      <w:r w:rsidRPr="00AE5166">
        <w:t>exchange</w:t>
      </w:r>
      <w:r w:rsidRPr="00AE5166">
        <w:rPr>
          <w:spacing w:val="-13"/>
        </w:rPr>
        <w:t xml:space="preserve"> </w:t>
      </w:r>
      <w:r w:rsidRPr="00AE5166">
        <w:t>of</w:t>
      </w:r>
      <w:r w:rsidRPr="00AE5166">
        <w:rPr>
          <w:spacing w:val="-12"/>
        </w:rPr>
        <w:t xml:space="preserve"> </w:t>
      </w:r>
      <w:r w:rsidRPr="00AE5166">
        <w:t>correspondence</w:t>
      </w:r>
      <w:r w:rsidRPr="00AE5166">
        <w:rPr>
          <w:spacing w:val="-13"/>
        </w:rPr>
        <w:t xml:space="preserve"> </w:t>
      </w:r>
      <w:r w:rsidRPr="00AE5166">
        <w:t>between</w:t>
      </w:r>
      <w:r w:rsidRPr="00AE5166">
        <w:rPr>
          <w:spacing w:val="-12"/>
        </w:rPr>
        <w:t xml:space="preserve"> </w:t>
      </w:r>
      <w:r w:rsidRPr="00AE5166">
        <w:t>CQUniversity</w:t>
      </w:r>
      <w:r w:rsidRPr="00AE5166">
        <w:rPr>
          <w:spacing w:val="-13"/>
        </w:rPr>
        <w:t xml:space="preserve"> </w:t>
      </w:r>
      <w:r w:rsidRPr="00AE5166">
        <w:t>and</w:t>
      </w:r>
      <w:r w:rsidRPr="00AE5166">
        <w:rPr>
          <w:spacing w:val="-12"/>
        </w:rPr>
        <w:t xml:space="preserve"> </w:t>
      </w:r>
      <w:r w:rsidRPr="00AE5166">
        <w:t>the</w:t>
      </w:r>
      <w:r w:rsidRPr="00AE5166">
        <w:rPr>
          <w:spacing w:val="-12"/>
        </w:rPr>
        <w:t xml:space="preserve"> </w:t>
      </w:r>
      <w:r w:rsidRPr="00AE5166">
        <w:t>FWO</w:t>
      </w:r>
      <w:r w:rsidRPr="00AE5166">
        <w:rPr>
          <w:spacing w:val="-13"/>
        </w:rPr>
        <w:t xml:space="preserve"> </w:t>
      </w:r>
      <w:r w:rsidRPr="00AE5166">
        <w:t>about</w:t>
      </w:r>
      <w:r w:rsidRPr="00AE5166">
        <w:rPr>
          <w:spacing w:val="-12"/>
        </w:rPr>
        <w:t xml:space="preserve"> </w:t>
      </w:r>
      <w:r w:rsidRPr="00AE5166">
        <w:t>the</w:t>
      </w:r>
      <w:r w:rsidRPr="00AE5166">
        <w:rPr>
          <w:spacing w:val="-13"/>
        </w:rPr>
        <w:t xml:space="preserve"> </w:t>
      </w:r>
      <w:r w:rsidRPr="00AE5166">
        <w:t>assumptions, methodology or interpretations;</w:t>
      </w:r>
    </w:p>
    <w:p w14:paraId="4DD1737A" w14:textId="77777777" w:rsidR="003463A1" w:rsidRPr="00AE5166" w:rsidRDefault="00231EB3">
      <w:pPr>
        <w:pStyle w:val="ListParagraph"/>
        <w:numPr>
          <w:ilvl w:val="2"/>
          <w:numId w:val="5"/>
        </w:numPr>
        <w:tabs>
          <w:tab w:val="left" w:pos="763"/>
          <w:tab w:val="left" w:pos="765"/>
        </w:tabs>
        <w:ind w:right="36" w:hanging="610"/>
      </w:pPr>
      <w:r w:rsidRPr="00AE5166">
        <w:t>the FWO’s reasonable belief, and CQUniversity’s admission, of the Proposed Additional Contravention; and</w:t>
      </w:r>
    </w:p>
    <w:p w14:paraId="4DD1737B" w14:textId="77777777" w:rsidR="003463A1" w:rsidRPr="00AE5166" w:rsidRDefault="00231EB3">
      <w:pPr>
        <w:pStyle w:val="ListParagraph"/>
        <w:numPr>
          <w:ilvl w:val="2"/>
          <w:numId w:val="5"/>
        </w:numPr>
        <w:tabs>
          <w:tab w:val="left" w:pos="763"/>
          <w:tab w:val="left" w:pos="765"/>
        </w:tabs>
        <w:spacing w:before="1"/>
        <w:ind w:right="34" w:hanging="586"/>
      </w:pPr>
      <w:r w:rsidRPr="00AE5166">
        <w:t>if the Addendum is to be entered into following a Methodology Concern, any mechanism for further remediation of the Proposed Additional Contravention to affected employees.</w:t>
      </w:r>
    </w:p>
    <w:p w14:paraId="4DD1737C" w14:textId="77777777" w:rsidR="003463A1" w:rsidRPr="00AE5166" w:rsidRDefault="003463A1">
      <w:pPr>
        <w:pStyle w:val="BodyText"/>
      </w:pPr>
    </w:p>
    <w:p w14:paraId="4DD1737D" w14:textId="77777777" w:rsidR="003463A1" w:rsidRPr="00AE5166" w:rsidRDefault="00231EB3">
      <w:pPr>
        <w:pStyle w:val="Heading2"/>
        <w:spacing w:before="1"/>
      </w:pPr>
      <w:r w:rsidRPr="00AE5166">
        <w:t>No</w:t>
      </w:r>
      <w:r w:rsidRPr="00AE5166">
        <w:rPr>
          <w:spacing w:val="-3"/>
        </w:rPr>
        <w:t xml:space="preserve"> </w:t>
      </w:r>
      <w:r w:rsidRPr="00AE5166">
        <w:t>Addendum</w:t>
      </w:r>
      <w:r w:rsidRPr="00AE5166">
        <w:rPr>
          <w:spacing w:val="-1"/>
        </w:rPr>
        <w:t xml:space="preserve"> </w:t>
      </w:r>
      <w:r w:rsidRPr="00AE5166">
        <w:t>except</w:t>
      </w:r>
      <w:r w:rsidRPr="00AE5166">
        <w:rPr>
          <w:spacing w:val="-1"/>
        </w:rPr>
        <w:t xml:space="preserve"> </w:t>
      </w:r>
      <w:r w:rsidRPr="00AE5166">
        <w:t>as</w:t>
      </w:r>
      <w:r w:rsidRPr="00AE5166">
        <w:rPr>
          <w:spacing w:val="-3"/>
        </w:rPr>
        <w:t xml:space="preserve"> </w:t>
      </w:r>
      <w:r w:rsidRPr="00AE5166">
        <w:t>agreed</w:t>
      </w:r>
      <w:r w:rsidRPr="00AE5166">
        <w:rPr>
          <w:spacing w:val="-3"/>
        </w:rPr>
        <w:t xml:space="preserve"> </w:t>
      </w:r>
      <w:r w:rsidRPr="00AE5166">
        <w:t>in</w:t>
      </w:r>
      <w:r w:rsidRPr="00AE5166">
        <w:rPr>
          <w:spacing w:val="-4"/>
        </w:rPr>
        <w:t xml:space="preserve"> </w:t>
      </w:r>
      <w:r w:rsidRPr="00AE5166">
        <w:rPr>
          <w:spacing w:val="-2"/>
        </w:rPr>
        <w:t>writing</w:t>
      </w:r>
    </w:p>
    <w:p w14:paraId="4DD1737E" w14:textId="77777777" w:rsidR="003463A1" w:rsidRDefault="00231EB3">
      <w:pPr>
        <w:pStyle w:val="ListParagraph"/>
        <w:numPr>
          <w:ilvl w:val="1"/>
          <w:numId w:val="5"/>
        </w:numPr>
        <w:tabs>
          <w:tab w:val="left" w:pos="481"/>
        </w:tabs>
        <w:spacing w:before="267"/>
        <w:ind w:right="697" w:firstLine="0"/>
      </w:pPr>
      <w:r w:rsidRPr="00AE5166">
        <w:t>The</w:t>
      </w:r>
      <w:r w:rsidRPr="00AE5166">
        <w:rPr>
          <w:spacing w:val="-1"/>
        </w:rPr>
        <w:t xml:space="preserve"> </w:t>
      </w:r>
      <w:r w:rsidRPr="00AE5166">
        <w:t>parties</w:t>
      </w:r>
      <w:r w:rsidRPr="00AE5166">
        <w:rPr>
          <w:spacing w:val="-2"/>
        </w:rPr>
        <w:t xml:space="preserve"> </w:t>
      </w:r>
      <w:r w:rsidRPr="00AE5166">
        <w:t>agree</w:t>
      </w:r>
      <w:r w:rsidRPr="00AE5166">
        <w:rPr>
          <w:spacing w:val="-3"/>
        </w:rPr>
        <w:t xml:space="preserve"> </w:t>
      </w:r>
      <w:r w:rsidRPr="00AE5166">
        <w:t>that</w:t>
      </w:r>
      <w:r w:rsidRPr="00AE5166">
        <w:rPr>
          <w:spacing w:val="-4"/>
        </w:rPr>
        <w:t xml:space="preserve"> </w:t>
      </w:r>
      <w:r w:rsidRPr="00AE5166">
        <w:t>no</w:t>
      </w:r>
      <w:r w:rsidRPr="00AE5166">
        <w:rPr>
          <w:spacing w:val="-1"/>
        </w:rPr>
        <w:t xml:space="preserve"> </w:t>
      </w:r>
      <w:r w:rsidRPr="00AE5166">
        <w:t>Addendum</w:t>
      </w:r>
      <w:r w:rsidRPr="00AE5166">
        <w:rPr>
          <w:spacing w:val="-3"/>
        </w:rPr>
        <w:t xml:space="preserve"> </w:t>
      </w:r>
      <w:r w:rsidRPr="00AE5166">
        <w:t>is</w:t>
      </w:r>
      <w:r w:rsidRPr="00AE5166">
        <w:rPr>
          <w:spacing w:val="-2"/>
        </w:rPr>
        <w:t xml:space="preserve"> </w:t>
      </w:r>
      <w:r w:rsidRPr="00AE5166">
        <w:t>entered</w:t>
      </w:r>
      <w:r w:rsidRPr="00AE5166">
        <w:rPr>
          <w:spacing w:val="-3"/>
        </w:rPr>
        <w:t xml:space="preserve"> </w:t>
      </w:r>
      <w:r w:rsidRPr="00AE5166">
        <w:t>into</w:t>
      </w:r>
      <w:r w:rsidRPr="00AE5166">
        <w:rPr>
          <w:spacing w:val="-1"/>
        </w:rPr>
        <w:t xml:space="preserve"> </w:t>
      </w:r>
      <w:r w:rsidRPr="00AE5166">
        <w:t>unless</w:t>
      </w:r>
      <w:r w:rsidRPr="00AE5166">
        <w:rPr>
          <w:spacing w:val="-4"/>
        </w:rPr>
        <w:t xml:space="preserve"> </w:t>
      </w:r>
      <w:r w:rsidRPr="00AE5166">
        <w:t>a</w:t>
      </w:r>
      <w:r w:rsidRPr="00AE5166">
        <w:rPr>
          <w:spacing w:val="-2"/>
        </w:rPr>
        <w:t xml:space="preserve"> </w:t>
      </w:r>
      <w:r w:rsidRPr="00AE5166">
        <w:t>document</w:t>
      </w:r>
      <w:r w:rsidRPr="00AE5166">
        <w:rPr>
          <w:spacing w:val="-1"/>
        </w:rPr>
        <w:t xml:space="preserve"> </w:t>
      </w:r>
      <w:r w:rsidRPr="00AE5166">
        <w:t>is</w:t>
      </w:r>
      <w:r w:rsidRPr="00AE5166">
        <w:rPr>
          <w:spacing w:val="-4"/>
        </w:rPr>
        <w:t xml:space="preserve"> </w:t>
      </w:r>
      <w:r w:rsidRPr="00AE5166">
        <w:t>executed</w:t>
      </w:r>
      <w:r w:rsidRPr="00AE5166">
        <w:rPr>
          <w:spacing w:val="-5"/>
        </w:rPr>
        <w:t xml:space="preserve"> </w:t>
      </w:r>
      <w:r w:rsidRPr="00AE5166">
        <w:t>by</w:t>
      </w:r>
      <w:r w:rsidRPr="00AE5166">
        <w:rPr>
          <w:spacing w:val="-1"/>
        </w:rPr>
        <w:t xml:space="preserve"> </w:t>
      </w:r>
      <w:r w:rsidRPr="00AE5166">
        <w:t>both parties following the procedure set out in this Attachment E.</w:t>
      </w:r>
    </w:p>
    <w:sectPr w:rsidR="003463A1">
      <w:pgSz w:w="11910" w:h="16840"/>
      <w:pgMar w:top="560" w:right="1275" w:bottom="1560" w:left="1275" w:header="309" w:footer="13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180D8" w14:textId="77777777" w:rsidR="00BA6E6E" w:rsidRPr="00AE5166" w:rsidRDefault="00BA6E6E">
      <w:r w:rsidRPr="00AE5166">
        <w:separator/>
      </w:r>
    </w:p>
  </w:endnote>
  <w:endnote w:type="continuationSeparator" w:id="0">
    <w:p w14:paraId="77D05A08" w14:textId="77777777" w:rsidR="00BA6E6E" w:rsidRPr="00AE5166" w:rsidRDefault="00BA6E6E">
      <w:r w:rsidRPr="00AE51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73CC" w14:textId="77777777" w:rsidR="003463A1" w:rsidRPr="00AE5166" w:rsidRDefault="00231EB3">
    <w:pPr>
      <w:pStyle w:val="BodyText"/>
      <w:spacing w:line="14" w:lineRule="auto"/>
      <w:rPr>
        <w:sz w:val="20"/>
      </w:rPr>
    </w:pPr>
    <w:r w:rsidRPr="00440A4D">
      <w:rPr>
        <w:noProof/>
        <w:sz w:val="20"/>
      </w:rPr>
      <mc:AlternateContent>
        <mc:Choice Requires="wps">
          <w:drawing>
            <wp:anchor distT="0" distB="0" distL="0" distR="0" simplePos="0" relativeHeight="251657728" behindDoc="1" locked="0" layoutInCell="1" allowOverlap="1" wp14:anchorId="4DD173D3" wp14:editId="4DD173D4">
              <wp:simplePos x="0" y="0"/>
              <wp:positionH relativeFrom="page">
                <wp:posOffset>901700</wp:posOffset>
              </wp:positionH>
              <wp:positionV relativeFrom="page">
                <wp:posOffset>10101768</wp:posOffset>
              </wp:positionV>
              <wp:extent cx="4552950" cy="4146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2950" cy="414655"/>
                      </a:xfrm>
                      <a:prstGeom prst="rect">
                        <a:avLst/>
                      </a:prstGeom>
                    </wps:spPr>
                    <wps:txbx>
                      <w:txbxContent>
                        <w:p w14:paraId="4DD173EE" w14:textId="77777777" w:rsidR="003463A1" w:rsidRPr="00AE5166" w:rsidRDefault="003463A1">
                          <w:pPr>
                            <w:pStyle w:val="BodyText"/>
                            <w:spacing w:before="13"/>
                            <w:ind w:left="20"/>
                            <w:rPr>
                              <w:rFonts w:ascii="Arial"/>
                            </w:rPr>
                          </w:pPr>
                          <w:hyperlink r:id="rId1">
                            <w:r w:rsidRPr="00AE5166">
                              <w:rPr>
                                <w:rFonts w:ascii="Arial"/>
                                <w:color w:val="1B365D"/>
                              </w:rPr>
                              <w:t>www.fairwork.gov.au</w:t>
                            </w:r>
                          </w:hyperlink>
                          <w:r w:rsidRPr="00AE5166">
                            <w:rPr>
                              <w:rFonts w:ascii="Arial"/>
                              <w:color w:val="1B365D"/>
                              <w:spacing w:val="-12"/>
                            </w:rPr>
                            <w:t xml:space="preserve"> </w:t>
                          </w:r>
                          <w:r w:rsidRPr="00AE5166">
                            <w:rPr>
                              <w:rFonts w:ascii="Arial"/>
                              <w:color w:val="1B365D"/>
                            </w:rPr>
                            <w:t>|</w:t>
                          </w:r>
                          <w:r w:rsidRPr="00AE5166">
                            <w:rPr>
                              <w:rFonts w:ascii="Arial"/>
                              <w:color w:val="1B365D"/>
                              <w:spacing w:val="-8"/>
                            </w:rPr>
                            <w:t xml:space="preserve"> </w:t>
                          </w:r>
                          <w:r w:rsidRPr="00AE5166">
                            <w:rPr>
                              <w:rFonts w:ascii="Arial"/>
                              <w:color w:val="1B365D"/>
                            </w:rPr>
                            <w:t>Fair</w:t>
                          </w:r>
                          <w:r w:rsidRPr="00AE5166">
                            <w:rPr>
                              <w:rFonts w:ascii="Arial"/>
                              <w:color w:val="1B365D"/>
                              <w:spacing w:val="-3"/>
                            </w:rPr>
                            <w:t xml:space="preserve"> </w:t>
                          </w:r>
                          <w:r w:rsidRPr="00AE5166">
                            <w:rPr>
                              <w:rFonts w:ascii="Arial"/>
                              <w:color w:val="1B365D"/>
                            </w:rPr>
                            <w:t>Work</w:t>
                          </w:r>
                          <w:r w:rsidRPr="00AE5166">
                            <w:rPr>
                              <w:rFonts w:ascii="Arial"/>
                              <w:color w:val="1B365D"/>
                              <w:spacing w:val="-9"/>
                            </w:rPr>
                            <w:t xml:space="preserve"> </w:t>
                          </w:r>
                          <w:r w:rsidRPr="00AE5166">
                            <w:rPr>
                              <w:rFonts w:ascii="Arial"/>
                              <w:color w:val="1B365D"/>
                            </w:rPr>
                            <w:t>Infoline:</w:t>
                          </w:r>
                          <w:r w:rsidRPr="00AE5166">
                            <w:rPr>
                              <w:rFonts w:ascii="Arial"/>
                              <w:color w:val="1B365D"/>
                              <w:spacing w:val="-7"/>
                            </w:rPr>
                            <w:t xml:space="preserve"> </w:t>
                          </w:r>
                          <w:r w:rsidRPr="00AE5166">
                            <w:rPr>
                              <w:rFonts w:ascii="Arial"/>
                              <w:color w:val="1B365D"/>
                            </w:rPr>
                            <w:t>13</w:t>
                          </w:r>
                          <w:r w:rsidRPr="00AE5166">
                            <w:rPr>
                              <w:rFonts w:ascii="Arial"/>
                              <w:color w:val="1B365D"/>
                              <w:spacing w:val="-7"/>
                            </w:rPr>
                            <w:t xml:space="preserve"> </w:t>
                          </w:r>
                          <w:r w:rsidRPr="00AE5166">
                            <w:rPr>
                              <w:rFonts w:ascii="Arial"/>
                              <w:color w:val="1B365D"/>
                            </w:rPr>
                            <w:t>13</w:t>
                          </w:r>
                          <w:r w:rsidRPr="00AE5166">
                            <w:rPr>
                              <w:rFonts w:ascii="Arial"/>
                              <w:color w:val="1B365D"/>
                              <w:spacing w:val="-10"/>
                            </w:rPr>
                            <w:t xml:space="preserve"> </w:t>
                          </w:r>
                          <w:r w:rsidRPr="00AE5166">
                            <w:rPr>
                              <w:rFonts w:ascii="Arial"/>
                              <w:color w:val="1B365D"/>
                            </w:rPr>
                            <w:t>94</w:t>
                          </w:r>
                          <w:r w:rsidRPr="00AE5166">
                            <w:rPr>
                              <w:rFonts w:ascii="Arial"/>
                              <w:color w:val="1B365D"/>
                              <w:spacing w:val="-6"/>
                            </w:rPr>
                            <w:t xml:space="preserve"> </w:t>
                          </w:r>
                          <w:r w:rsidRPr="00AE5166">
                            <w:rPr>
                              <w:rFonts w:ascii="Arial"/>
                              <w:color w:val="1B365D"/>
                            </w:rPr>
                            <w:t>|</w:t>
                          </w:r>
                          <w:r w:rsidRPr="00AE5166">
                            <w:rPr>
                              <w:rFonts w:ascii="Arial"/>
                              <w:color w:val="1B365D"/>
                              <w:spacing w:val="-7"/>
                            </w:rPr>
                            <w:t xml:space="preserve"> </w:t>
                          </w:r>
                          <w:r w:rsidRPr="00AE5166">
                            <w:rPr>
                              <w:rFonts w:ascii="Arial"/>
                              <w:color w:val="1B365D"/>
                            </w:rPr>
                            <w:t>ABN:</w:t>
                          </w:r>
                          <w:r w:rsidRPr="00AE5166">
                            <w:rPr>
                              <w:rFonts w:ascii="Arial"/>
                              <w:color w:val="1B365D"/>
                              <w:spacing w:val="-6"/>
                            </w:rPr>
                            <w:t xml:space="preserve"> </w:t>
                          </w:r>
                          <w:r w:rsidRPr="00AE5166">
                            <w:rPr>
                              <w:rFonts w:ascii="Arial"/>
                              <w:color w:val="1B365D"/>
                            </w:rPr>
                            <w:t>43</w:t>
                          </w:r>
                          <w:r w:rsidRPr="00AE5166">
                            <w:rPr>
                              <w:rFonts w:ascii="Arial"/>
                              <w:color w:val="1B365D"/>
                              <w:spacing w:val="-6"/>
                            </w:rPr>
                            <w:t xml:space="preserve"> </w:t>
                          </w:r>
                          <w:r w:rsidRPr="00AE5166">
                            <w:rPr>
                              <w:rFonts w:ascii="Arial"/>
                              <w:color w:val="1B365D"/>
                            </w:rPr>
                            <w:t>884</w:t>
                          </w:r>
                          <w:r w:rsidRPr="00AE5166">
                            <w:rPr>
                              <w:rFonts w:ascii="Arial"/>
                              <w:color w:val="1B365D"/>
                              <w:spacing w:val="-7"/>
                            </w:rPr>
                            <w:t xml:space="preserve"> </w:t>
                          </w:r>
                          <w:r w:rsidRPr="00AE5166">
                            <w:rPr>
                              <w:rFonts w:ascii="Arial"/>
                              <w:color w:val="1B365D"/>
                            </w:rPr>
                            <w:t>188</w:t>
                          </w:r>
                          <w:r w:rsidRPr="00AE5166">
                            <w:rPr>
                              <w:rFonts w:ascii="Arial"/>
                              <w:color w:val="1B365D"/>
                              <w:spacing w:val="-9"/>
                            </w:rPr>
                            <w:t xml:space="preserve"> </w:t>
                          </w:r>
                          <w:r w:rsidRPr="00AE5166">
                            <w:rPr>
                              <w:rFonts w:ascii="Arial"/>
                              <w:color w:val="1B365D"/>
                              <w:spacing w:val="-5"/>
                            </w:rPr>
                            <w:t>232</w:t>
                          </w:r>
                        </w:p>
                      </w:txbxContent>
                    </wps:txbx>
                    <wps:bodyPr wrap="square" lIns="0" tIns="0" rIns="0" bIns="0" rtlCol="0">
                      <a:noAutofit/>
                    </wps:bodyPr>
                  </wps:wsp>
                </a:graphicData>
              </a:graphic>
            </wp:anchor>
          </w:drawing>
        </mc:Choice>
        <mc:Fallback>
          <w:pict>
            <v:shapetype w14:anchorId="4DD173D3" id="_x0000_t202" coordsize="21600,21600" o:spt="202" path="m,l,21600r21600,l21600,xe">
              <v:stroke joinstyle="miter"/>
              <v:path gradientshapeok="t" o:connecttype="rect"/>
            </v:shapetype>
            <v:shape id="Textbox 3" o:spid="_x0000_s1038" type="#_x0000_t202" style="position:absolute;margin-left:71pt;margin-top:795.4pt;width:358.5pt;height:32.6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rQhmAEAACIDAAAOAAAAZHJzL2Uyb0RvYy54bWysUsFuGyEQvVfKPyDuMbbljdqV11GaqFWl&#10;qK2U9gMwC17UhSEM9q7/vgNe21V7q3KBYWZ4vPeG9f3oenbQES34hi9mc860V9Bav2v4zx+fbt9z&#10;hkn6VvbgdcOPGvn95ubdegi1XkIHfasjIxCP9RAa3qUUaiFQddpJnEHQnooGopOJjnEn2igHQne9&#10;WM7nd2KA2IYISiNS9ulU5JuCb4xW6ZsxqBPrG07cUlljWbd5FZu1rHdRhs6qiYb8DxZOWk+PXqCe&#10;ZJJsH+0/UM6qCAgmzRQ4AcZYpYsGUrOY/6XmpZNBFy1kDoaLTfh2sOrr4SV8jyyNH2GkARYRGJ5B&#10;/ULyRgwB66kne4o1UncWOpro8k4SGF0kb48XP/WYmKLkqqqWHyoqKaqtFqu7qsqGi+vtEDF91uBY&#10;DhoeaV6FgTw8Yzq1nlsmMqf3M5M0bkdm20yaOnNmC+2RtAw0zobj615GzVn/xZNfefbnIJ6D7TmI&#10;qX+E8kOyJA8P+wTGFgJX3IkADaJImD5NnvSf59J1/dqb3wAAAP//AwBQSwMEFAAGAAgAAAAhAMzk&#10;jjbfAAAADQEAAA8AAABkcnMvZG93bnJldi54bWxMT0FOwzAQvCPxB2uRuFG7FY3aEKeqqnJCQqTh&#10;wNFJtonVeB1itw2/ZznR28zOaHYm20yuFxccg/WkYT5TIJBq31hqNXyWr08rECEaakzvCTX8YIBN&#10;fn+XmbTxVyrwcoit4BAKqdHQxTikUoa6Q2fCzA9IrB396ExkOrayGc2Vw10vF0ol0hlL/KEzA+46&#10;rE+Hs9Ow/aJib7/fq4/iWNiyXCt6S05aPz5M2xcQEaf4b4a/+lwdcu5U+TM1QfTMnxe8JTJYrhWP&#10;YMuKEYiKT8kymYPMM3m7Iv8FAAD//wMAUEsBAi0AFAAGAAgAAAAhALaDOJL+AAAA4QEAABMAAAAA&#10;AAAAAAAAAAAAAAAAAFtDb250ZW50X1R5cGVzXS54bWxQSwECLQAUAAYACAAAACEAOP0h/9YAAACU&#10;AQAACwAAAAAAAAAAAAAAAAAvAQAAX3JlbHMvLnJlbHNQSwECLQAUAAYACAAAACEAbpa0IZgBAAAi&#10;AwAADgAAAAAAAAAAAAAAAAAuAgAAZHJzL2Uyb0RvYy54bWxQSwECLQAUAAYACAAAACEAzOSONt8A&#10;AAANAQAADwAAAAAAAAAAAAAAAADyAwAAZHJzL2Rvd25yZXYueG1sUEsFBgAAAAAEAAQA8wAAAP4E&#10;AAAAAA==&#10;" filled="f" stroked="f">
              <v:textbox inset="0,0,0,0">
                <w:txbxContent>
                  <w:p w14:paraId="4DD173EE" w14:textId="77777777" w:rsidR="003463A1" w:rsidRPr="00AE5166" w:rsidRDefault="003463A1">
                    <w:pPr>
                      <w:pStyle w:val="BodyText"/>
                      <w:spacing w:before="13"/>
                      <w:ind w:left="20"/>
                      <w:rPr>
                        <w:rFonts w:ascii="Arial"/>
                      </w:rPr>
                    </w:pPr>
                    <w:hyperlink r:id="rId2">
                      <w:r w:rsidRPr="00AE5166">
                        <w:rPr>
                          <w:rFonts w:ascii="Arial"/>
                          <w:color w:val="1B365D"/>
                        </w:rPr>
                        <w:t>www.fairwork.gov.au</w:t>
                      </w:r>
                    </w:hyperlink>
                    <w:r w:rsidRPr="00AE5166">
                      <w:rPr>
                        <w:rFonts w:ascii="Arial"/>
                        <w:color w:val="1B365D"/>
                        <w:spacing w:val="-12"/>
                      </w:rPr>
                      <w:t xml:space="preserve"> </w:t>
                    </w:r>
                    <w:r w:rsidRPr="00AE5166">
                      <w:rPr>
                        <w:rFonts w:ascii="Arial"/>
                        <w:color w:val="1B365D"/>
                      </w:rPr>
                      <w:t>|</w:t>
                    </w:r>
                    <w:r w:rsidRPr="00AE5166">
                      <w:rPr>
                        <w:rFonts w:ascii="Arial"/>
                        <w:color w:val="1B365D"/>
                        <w:spacing w:val="-8"/>
                      </w:rPr>
                      <w:t xml:space="preserve"> </w:t>
                    </w:r>
                    <w:r w:rsidRPr="00AE5166">
                      <w:rPr>
                        <w:rFonts w:ascii="Arial"/>
                        <w:color w:val="1B365D"/>
                      </w:rPr>
                      <w:t>Fair</w:t>
                    </w:r>
                    <w:r w:rsidRPr="00AE5166">
                      <w:rPr>
                        <w:rFonts w:ascii="Arial"/>
                        <w:color w:val="1B365D"/>
                        <w:spacing w:val="-3"/>
                      </w:rPr>
                      <w:t xml:space="preserve"> </w:t>
                    </w:r>
                    <w:r w:rsidRPr="00AE5166">
                      <w:rPr>
                        <w:rFonts w:ascii="Arial"/>
                        <w:color w:val="1B365D"/>
                      </w:rPr>
                      <w:t>Work</w:t>
                    </w:r>
                    <w:r w:rsidRPr="00AE5166">
                      <w:rPr>
                        <w:rFonts w:ascii="Arial"/>
                        <w:color w:val="1B365D"/>
                        <w:spacing w:val="-9"/>
                      </w:rPr>
                      <w:t xml:space="preserve"> </w:t>
                    </w:r>
                    <w:r w:rsidRPr="00AE5166">
                      <w:rPr>
                        <w:rFonts w:ascii="Arial"/>
                        <w:color w:val="1B365D"/>
                      </w:rPr>
                      <w:t>Infoline:</w:t>
                    </w:r>
                    <w:r w:rsidRPr="00AE5166">
                      <w:rPr>
                        <w:rFonts w:ascii="Arial"/>
                        <w:color w:val="1B365D"/>
                        <w:spacing w:val="-7"/>
                      </w:rPr>
                      <w:t xml:space="preserve"> </w:t>
                    </w:r>
                    <w:r w:rsidRPr="00AE5166">
                      <w:rPr>
                        <w:rFonts w:ascii="Arial"/>
                        <w:color w:val="1B365D"/>
                      </w:rPr>
                      <w:t>13</w:t>
                    </w:r>
                    <w:r w:rsidRPr="00AE5166">
                      <w:rPr>
                        <w:rFonts w:ascii="Arial"/>
                        <w:color w:val="1B365D"/>
                        <w:spacing w:val="-7"/>
                      </w:rPr>
                      <w:t xml:space="preserve"> </w:t>
                    </w:r>
                    <w:r w:rsidRPr="00AE5166">
                      <w:rPr>
                        <w:rFonts w:ascii="Arial"/>
                        <w:color w:val="1B365D"/>
                      </w:rPr>
                      <w:t>13</w:t>
                    </w:r>
                    <w:r w:rsidRPr="00AE5166">
                      <w:rPr>
                        <w:rFonts w:ascii="Arial"/>
                        <w:color w:val="1B365D"/>
                        <w:spacing w:val="-10"/>
                      </w:rPr>
                      <w:t xml:space="preserve"> </w:t>
                    </w:r>
                    <w:r w:rsidRPr="00AE5166">
                      <w:rPr>
                        <w:rFonts w:ascii="Arial"/>
                        <w:color w:val="1B365D"/>
                      </w:rPr>
                      <w:t>94</w:t>
                    </w:r>
                    <w:r w:rsidRPr="00AE5166">
                      <w:rPr>
                        <w:rFonts w:ascii="Arial"/>
                        <w:color w:val="1B365D"/>
                        <w:spacing w:val="-6"/>
                      </w:rPr>
                      <w:t xml:space="preserve"> </w:t>
                    </w:r>
                    <w:r w:rsidRPr="00AE5166">
                      <w:rPr>
                        <w:rFonts w:ascii="Arial"/>
                        <w:color w:val="1B365D"/>
                      </w:rPr>
                      <w:t>|</w:t>
                    </w:r>
                    <w:r w:rsidRPr="00AE5166">
                      <w:rPr>
                        <w:rFonts w:ascii="Arial"/>
                        <w:color w:val="1B365D"/>
                        <w:spacing w:val="-7"/>
                      </w:rPr>
                      <w:t xml:space="preserve"> </w:t>
                    </w:r>
                    <w:r w:rsidRPr="00AE5166">
                      <w:rPr>
                        <w:rFonts w:ascii="Arial"/>
                        <w:color w:val="1B365D"/>
                      </w:rPr>
                      <w:t>ABN:</w:t>
                    </w:r>
                    <w:r w:rsidRPr="00AE5166">
                      <w:rPr>
                        <w:rFonts w:ascii="Arial"/>
                        <w:color w:val="1B365D"/>
                        <w:spacing w:val="-6"/>
                      </w:rPr>
                      <w:t xml:space="preserve"> </w:t>
                    </w:r>
                    <w:r w:rsidRPr="00AE5166">
                      <w:rPr>
                        <w:rFonts w:ascii="Arial"/>
                        <w:color w:val="1B365D"/>
                      </w:rPr>
                      <w:t>43</w:t>
                    </w:r>
                    <w:r w:rsidRPr="00AE5166">
                      <w:rPr>
                        <w:rFonts w:ascii="Arial"/>
                        <w:color w:val="1B365D"/>
                        <w:spacing w:val="-6"/>
                      </w:rPr>
                      <w:t xml:space="preserve"> </w:t>
                    </w:r>
                    <w:r w:rsidRPr="00AE5166">
                      <w:rPr>
                        <w:rFonts w:ascii="Arial"/>
                        <w:color w:val="1B365D"/>
                      </w:rPr>
                      <w:t>884</w:t>
                    </w:r>
                    <w:r w:rsidRPr="00AE5166">
                      <w:rPr>
                        <w:rFonts w:ascii="Arial"/>
                        <w:color w:val="1B365D"/>
                        <w:spacing w:val="-7"/>
                      </w:rPr>
                      <w:t xml:space="preserve"> </w:t>
                    </w:r>
                    <w:r w:rsidRPr="00AE5166">
                      <w:rPr>
                        <w:rFonts w:ascii="Arial"/>
                        <w:color w:val="1B365D"/>
                      </w:rPr>
                      <w:t>188</w:t>
                    </w:r>
                    <w:r w:rsidRPr="00AE5166">
                      <w:rPr>
                        <w:rFonts w:ascii="Arial"/>
                        <w:color w:val="1B365D"/>
                        <w:spacing w:val="-9"/>
                      </w:rPr>
                      <w:t xml:space="preserve"> </w:t>
                    </w:r>
                    <w:r w:rsidRPr="00AE5166">
                      <w:rPr>
                        <w:rFonts w:ascii="Arial"/>
                        <w:color w:val="1B365D"/>
                        <w:spacing w:val="-5"/>
                      </w:rPr>
                      <w:t>232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73CE" w14:textId="202FD70E" w:rsidR="003463A1" w:rsidRPr="00AE5166" w:rsidRDefault="00231EB3">
    <w:pPr>
      <w:pStyle w:val="BodyText"/>
      <w:spacing w:line="14" w:lineRule="auto"/>
      <w:rPr>
        <w:sz w:val="20"/>
      </w:rPr>
    </w:pPr>
    <w:r w:rsidRPr="00440A4D">
      <w:rPr>
        <w:noProof/>
        <w:sz w:val="20"/>
      </w:rPr>
      <w:drawing>
        <wp:anchor distT="0" distB="0" distL="0" distR="0" simplePos="0" relativeHeight="251655680" behindDoc="1" locked="0" layoutInCell="1" allowOverlap="1" wp14:anchorId="4DD173D7" wp14:editId="5DA24CAF">
          <wp:simplePos x="0" y="0"/>
          <wp:positionH relativeFrom="page">
            <wp:posOffset>6900674</wp:posOffset>
          </wp:positionH>
          <wp:positionV relativeFrom="page">
            <wp:posOffset>10037030</wp:posOffset>
          </wp:positionV>
          <wp:extent cx="655266" cy="647787"/>
          <wp:effectExtent l="0" t="0" r="0" b="0"/>
          <wp:wrapNone/>
          <wp:docPr id="1796808969"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96808969" name="Image 10">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655266" cy="647787"/>
                  </a:xfrm>
                  <a:prstGeom prst="rect">
                    <a:avLst/>
                  </a:prstGeom>
                </pic:spPr>
              </pic:pic>
            </a:graphicData>
          </a:graphic>
        </wp:anchor>
      </w:drawing>
    </w:r>
    <w:r w:rsidRPr="00440A4D">
      <w:rPr>
        <w:noProof/>
        <w:sz w:val="20"/>
      </w:rPr>
      <mc:AlternateContent>
        <mc:Choice Requires="wps">
          <w:drawing>
            <wp:anchor distT="0" distB="0" distL="0" distR="0" simplePos="0" relativeHeight="251656704" behindDoc="1" locked="0" layoutInCell="1" allowOverlap="1" wp14:anchorId="4DD173D9" wp14:editId="4DD173DA">
              <wp:simplePos x="0" y="0"/>
              <wp:positionH relativeFrom="page">
                <wp:posOffset>914400</wp:posOffset>
              </wp:positionH>
              <wp:positionV relativeFrom="page">
                <wp:posOffset>9834371</wp:posOffset>
              </wp:positionV>
              <wp:extent cx="3371215"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1215" cy="1270"/>
                      </a:xfrm>
                      <a:custGeom>
                        <a:avLst/>
                        <a:gdLst/>
                        <a:ahLst/>
                        <a:cxnLst/>
                        <a:rect l="l" t="t" r="r" b="b"/>
                        <a:pathLst>
                          <a:path w="3371215">
                            <a:moveTo>
                              <a:pt x="0" y="0"/>
                            </a:moveTo>
                            <a:lnTo>
                              <a:pt x="3371088" y="0"/>
                            </a:lnTo>
                          </a:path>
                        </a:pathLst>
                      </a:custGeom>
                      <a:ln w="12192">
                        <a:solidFill>
                          <a:srgbClr val="FFB81C"/>
                        </a:solidFill>
                        <a:prstDash val="solid"/>
                      </a:ln>
                    </wps:spPr>
                    <wps:bodyPr wrap="square" lIns="0" tIns="0" rIns="0" bIns="0" rtlCol="0">
                      <a:prstTxWarp prst="textNoShape">
                        <a:avLst/>
                      </a:prstTxWarp>
                      <a:noAutofit/>
                    </wps:bodyPr>
                  </wps:wsp>
                </a:graphicData>
              </a:graphic>
            </wp:anchor>
          </w:drawing>
        </mc:Choice>
        <mc:Fallback>
          <w:pict>
            <v:shape w14:anchorId="696E0D7B" id="Graphic 11" o:spid="_x0000_s1026" style="position:absolute;margin-left:1in;margin-top:774.35pt;width:265.45pt;height:.1pt;z-index:-251659776;visibility:visible;mso-wrap-style:square;mso-wrap-distance-left:0;mso-wrap-distance-top:0;mso-wrap-distance-right:0;mso-wrap-distance-bottom:0;mso-position-horizontal:absolute;mso-position-horizontal-relative:page;mso-position-vertical:absolute;mso-position-vertical-relative:page;v-text-anchor:top" coordsize="3371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O3lFwIAAFwEAAAOAAAAZHJzL2Uyb0RvYy54bWysVE2P0zAQvSPxHyzfaZquYEvUdAWtipBW&#10;y0pbxNl1nCbCsc2M26T/nrHz0bLcEBfr2TMZvzdvnNVD12h2VoC1NTlPZ3POlJG2qM0x59/3u3dL&#10;ztALUwhtjcr5RSF/WL99s2pdpha2srpQwKiIwax1Oa+8d1mSoKxUI3BmnTIULC00wtMWjkkBoqXq&#10;jU4W8/mHpLVQOLBSIdLptg/ydaxflkr6b2WJyjOdc+Lm4wpxPYQ1Wa9EdgThqloONMQ/sGhEbejS&#10;qdRWeMFOUP9VqqklWLSln0nbJLYsa6miBlKTzl+peamEU1ELNQfd1Cb8f2Xl0/nFPUOgju7Ryp9I&#10;HUlah9kUCRsccroSmpBLxFkXu3iZuqg6zyQd3t3dp4v0PWeSYuniPjY5Edn4rTyh/6JsrCPOj+h7&#10;D4oRiWpEsjMjBHIyeKijh54z8hA4Iw8PvYdO+PBdIBcga69Ewlljz2pvY9S/Yk7UrlFtbrOClPmS&#10;RnhUSbl9BoFwDfWqB/FqwrfitAksqBcfF3E20Oq62NVaBxoIx8NGAzsLUrXbfV6mmyCESvyR5gD9&#10;VmDV58XQkKbNYFTvTXDpYIvLM7CWxjnn+OskQHGmvxqalzD7I4ARHEYAXm9sfCGxQ3TnvvshwLFw&#10;fc49Wftkx2kU2eha0D7lhi+N/XTytqyDpXGIekbDhkY4ChyeW3gjt/uYdf0prH8DAAD//wMAUEsD&#10;BBQABgAIAAAAIQAIAMg23QAAAA0BAAAPAAAAZHJzL2Rvd25yZXYueG1sTI/NTsMwEITvSLyDtUjc&#10;qA2EtglxqgJCnClIXF17cQKxHdnOD2/PIg5w29kdzX5T7xbXswlj6oKXcLkSwNDrYDpvJby+PF5s&#10;gaWsvFF98CjhCxPsmtOTWlUmzP4Zp0O2jEJ8qpSENueh4jzpFp1KqzCgp9t7iE5lktFyE9VM4a7n&#10;V0KsuVOdpw+tGvC+Rf15GJ2EUryhsB/4sI/TeBfsk77Wc5Ly/GzZ3wLLuOQ/M/zgEzo0xHQMozeJ&#10;9aSLgrpkGm6K7QYYWdabogR2/F2VwJua/2/RfAMAAP//AwBQSwECLQAUAAYACAAAACEAtoM4kv4A&#10;AADhAQAAEwAAAAAAAAAAAAAAAAAAAAAAW0NvbnRlbnRfVHlwZXNdLnhtbFBLAQItABQABgAIAAAA&#10;IQA4/SH/1gAAAJQBAAALAAAAAAAAAAAAAAAAAC8BAABfcmVscy8ucmVsc1BLAQItABQABgAIAAAA&#10;IQA4UO3lFwIAAFwEAAAOAAAAAAAAAAAAAAAAAC4CAABkcnMvZTJvRG9jLnhtbFBLAQItABQABgAI&#10;AAAAIQAIAMg23QAAAA0BAAAPAAAAAAAAAAAAAAAAAHEEAABkcnMvZG93bnJldi54bWxQSwUGAAAA&#10;AAQABADzAAAAewUAAAAA&#10;" path="m,l3371088,e" filled="f" strokecolor="#ffb81c" strokeweight=".96pt">
              <v:path arrowok="t"/>
              <w10:wrap anchorx="page" anchory="page"/>
            </v:shape>
          </w:pict>
        </mc:Fallback>
      </mc:AlternateContent>
    </w:r>
    <w:r w:rsidRPr="00440A4D">
      <w:rPr>
        <w:noProof/>
        <w:sz w:val="20"/>
      </w:rPr>
      <mc:AlternateContent>
        <mc:Choice Requires="wps">
          <w:drawing>
            <wp:anchor distT="0" distB="0" distL="0" distR="0" simplePos="0" relativeHeight="251658752" behindDoc="1" locked="0" layoutInCell="1" allowOverlap="1" wp14:anchorId="4DD173DB" wp14:editId="4DD173DC">
              <wp:simplePos x="0" y="0"/>
              <wp:positionH relativeFrom="page">
                <wp:posOffset>5764784</wp:posOffset>
              </wp:positionH>
              <wp:positionV relativeFrom="page">
                <wp:posOffset>9687655</wp:posOffset>
              </wp:positionV>
              <wp:extent cx="788670"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8670" cy="165735"/>
                      </a:xfrm>
                      <a:prstGeom prst="rect">
                        <a:avLst/>
                      </a:prstGeom>
                    </wps:spPr>
                    <wps:txbx>
                      <w:txbxContent>
                        <w:p w14:paraId="4DD173F1" w14:textId="77777777" w:rsidR="003463A1" w:rsidRPr="00AE5166" w:rsidRDefault="00231EB3">
                          <w:pPr>
                            <w:spacing w:line="245" w:lineRule="exact"/>
                            <w:ind w:left="20"/>
                            <w:rPr>
                              <w:b/>
                            </w:rPr>
                          </w:pPr>
                          <w:r w:rsidRPr="00AE5166">
                            <w:t>Page</w:t>
                          </w:r>
                          <w:r w:rsidRPr="00AE5166">
                            <w:rPr>
                              <w:spacing w:val="-4"/>
                            </w:rPr>
                            <w:t xml:space="preserve"> </w:t>
                          </w:r>
                          <w:r w:rsidRPr="00AE5166">
                            <w:rPr>
                              <w:b/>
                            </w:rPr>
                            <w:fldChar w:fldCharType="begin"/>
                          </w:r>
                          <w:r w:rsidRPr="00AE5166">
                            <w:rPr>
                              <w:b/>
                            </w:rPr>
                            <w:instrText xml:space="preserve"> PAGE </w:instrText>
                          </w:r>
                          <w:r w:rsidRPr="00AE5166">
                            <w:rPr>
                              <w:b/>
                            </w:rPr>
                            <w:fldChar w:fldCharType="separate"/>
                          </w:r>
                          <w:r w:rsidRPr="00AE5166">
                            <w:rPr>
                              <w:b/>
                            </w:rPr>
                            <w:t>11</w:t>
                          </w:r>
                          <w:r w:rsidRPr="00AE5166">
                            <w:rPr>
                              <w:b/>
                            </w:rPr>
                            <w:fldChar w:fldCharType="end"/>
                          </w:r>
                          <w:r w:rsidRPr="00AE5166">
                            <w:rPr>
                              <w:b/>
                              <w:spacing w:val="-3"/>
                            </w:rPr>
                            <w:t xml:space="preserve"> </w:t>
                          </w:r>
                          <w:r w:rsidRPr="00AE5166">
                            <w:t>of</w:t>
                          </w:r>
                          <w:r w:rsidRPr="00AE5166">
                            <w:rPr>
                              <w:spacing w:val="-1"/>
                            </w:rPr>
                            <w:t xml:space="preserve"> </w:t>
                          </w:r>
                          <w:r w:rsidRPr="00AE5166">
                            <w:rPr>
                              <w:b/>
                              <w:spacing w:val="-5"/>
                            </w:rPr>
                            <w:fldChar w:fldCharType="begin"/>
                          </w:r>
                          <w:r w:rsidRPr="00AE5166">
                            <w:rPr>
                              <w:b/>
                              <w:spacing w:val="-5"/>
                            </w:rPr>
                            <w:instrText xml:space="preserve"> NUMPAGES </w:instrText>
                          </w:r>
                          <w:r w:rsidRPr="00AE5166">
                            <w:rPr>
                              <w:b/>
                              <w:spacing w:val="-5"/>
                            </w:rPr>
                            <w:fldChar w:fldCharType="separate"/>
                          </w:r>
                          <w:r w:rsidRPr="00AE5166">
                            <w:rPr>
                              <w:b/>
                              <w:spacing w:val="-5"/>
                            </w:rPr>
                            <w:t>32</w:t>
                          </w:r>
                          <w:r w:rsidRPr="00AE5166">
                            <w:rPr>
                              <w:b/>
                              <w:spacing w:val="-5"/>
                            </w:rPr>
                            <w:fldChar w:fldCharType="end"/>
                          </w:r>
                        </w:p>
                      </w:txbxContent>
                    </wps:txbx>
                    <wps:bodyPr wrap="square" lIns="0" tIns="0" rIns="0" bIns="0" rtlCol="0">
                      <a:noAutofit/>
                    </wps:bodyPr>
                  </wps:wsp>
                </a:graphicData>
              </a:graphic>
            </wp:anchor>
          </w:drawing>
        </mc:Choice>
        <mc:Fallback>
          <w:pict>
            <v:shapetype w14:anchorId="4DD173DB" id="_x0000_t202" coordsize="21600,21600" o:spt="202" path="m,l,21600r21600,l21600,xe">
              <v:stroke joinstyle="miter"/>
              <v:path gradientshapeok="t" o:connecttype="rect"/>
            </v:shapetype>
            <v:shape id="Textbox 12" o:spid="_x0000_s1040" type="#_x0000_t202" style="position:absolute;margin-left:453.9pt;margin-top:762.8pt;width:62.1pt;height:13.0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2immAEAACEDAAAOAAAAZHJzL2Uyb0RvYy54bWysUsGO0zAQvSPxD5bv1O2utq2ipitgBUJa&#10;AdLCB7iO3VgkHjPjNunfM3bTFsENcbHHM+Pn99548zj2nThaJA+hlovZXAobDDQ+7Gv5/duHN2sp&#10;KOnQ6A6CreXJknzcvn61GWJl76CFrrEoGCRQNcRatinFSikyre01zSDawEUH2OvER9yrBvXA6H2n&#10;7ubzpRoAm4hgLBFnn85FuS34zlmTvjhHNomulswtlRXLusur2m50tUcdW28mGvofWPTaB370CvWk&#10;kxYH9H9B9d4gELg0M9ArcM4bWzSwmsX8DzUvrY62aGFzKF5tov8Haz4fX+JXFGl8ByMPsIig+Azm&#10;B7E3aohUTT3ZU6qIu7PQ0WGfd5Yg+CJ7e7r6acckDCdX6/VyxRXDpcXyYXX/kP1Wt8sRKX200Isc&#10;1BJ5XIWAPj5TOrdeWiYu5+czkTTuRuGbWt5n0JzZQXNiKQNPs5b086DRStF9CmxXHv0lwEuwuwSY&#10;uvdQPkhWFODtIYHzhcANdyLAcygSpj+TB/37uXTdfvb2FwAAAP//AwBQSwMEFAAGAAgAAAAhAOg1&#10;ba3iAAAADgEAAA8AAABkcnMvZG93bnJldi54bWxMj8FOwzAQRO9I/IO1lbhRu0FJaRqnqhCckBBp&#10;OHB0EjexGq9D7Lbh79mcynFnRrNvst1ke3bRozcOJayWApjG2jUGWwlf5dvjMzAfFDaqd6gl/GoP&#10;u/z+LlNp465Y6MshtIxK0KdKQhfCkHLu605b5Zdu0Eje0Y1WBTrHljejulK57XkkRMKtMkgfOjXo&#10;l07Xp8PZSth/Y/Fqfj6qz+JYmLLcCHxPTlI+LKb9FljQU7iFYcYndMiJqXJnbDzrJWzEmtADGXEU&#10;J8DmiHiKaF81a/FqDTzP+P8Z+R8AAAD//wMAUEsBAi0AFAAGAAgAAAAhALaDOJL+AAAA4QEAABMA&#10;AAAAAAAAAAAAAAAAAAAAAFtDb250ZW50X1R5cGVzXS54bWxQSwECLQAUAAYACAAAACEAOP0h/9YA&#10;AACUAQAACwAAAAAAAAAAAAAAAAAvAQAAX3JlbHMvLnJlbHNQSwECLQAUAAYACAAAACEA3EdoppgB&#10;AAAhAwAADgAAAAAAAAAAAAAAAAAuAgAAZHJzL2Uyb0RvYy54bWxQSwECLQAUAAYACAAAACEA6DVt&#10;reIAAAAOAQAADwAAAAAAAAAAAAAAAADyAwAAZHJzL2Rvd25yZXYueG1sUEsFBgAAAAAEAAQA8wAA&#10;AAEFAAAAAA==&#10;" filled="f" stroked="f">
              <v:textbox inset="0,0,0,0">
                <w:txbxContent>
                  <w:p w14:paraId="4DD173F1" w14:textId="77777777" w:rsidR="003463A1" w:rsidRPr="00AE5166" w:rsidRDefault="00231EB3">
                    <w:pPr>
                      <w:spacing w:line="245" w:lineRule="exact"/>
                      <w:ind w:left="20"/>
                      <w:rPr>
                        <w:b/>
                      </w:rPr>
                    </w:pPr>
                    <w:r w:rsidRPr="00AE5166">
                      <w:t>Page</w:t>
                    </w:r>
                    <w:r w:rsidRPr="00AE5166">
                      <w:rPr>
                        <w:spacing w:val="-4"/>
                      </w:rPr>
                      <w:t xml:space="preserve"> </w:t>
                    </w:r>
                    <w:r w:rsidRPr="00AE5166">
                      <w:rPr>
                        <w:b/>
                      </w:rPr>
                      <w:fldChar w:fldCharType="begin"/>
                    </w:r>
                    <w:r w:rsidRPr="00AE5166">
                      <w:rPr>
                        <w:b/>
                      </w:rPr>
                      <w:instrText xml:space="preserve"> PAGE </w:instrText>
                    </w:r>
                    <w:r w:rsidRPr="00AE5166">
                      <w:rPr>
                        <w:b/>
                      </w:rPr>
                      <w:fldChar w:fldCharType="separate"/>
                    </w:r>
                    <w:r w:rsidRPr="00AE5166">
                      <w:rPr>
                        <w:b/>
                      </w:rPr>
                      <w:t>11</w:t>
                    </w:r>
                    <w:r w:rsidRPr="00AE5166">
                      <w:rPr>
                        <w:b/>
                      </w:rPr>
                      <w:fldChar w:fldCharType="end"/>
                    </w:r>
                    <w:r w:rsidRPr="00AE5166">
                      <w:rPr>
                        <w:b/>
                        <w:spacing w:val="-3"/>
                      </w:rPr>
                      <w:t xml:space="preserve"> </w:t>
                    </w:r>
                    <w:r w:rsidRPr="00AE5166">
                      <w:t>of</w:t>
                    </w:r>
                    <w:r w:rsidRPr="00AE5166">
                      <w:rPr>
                        <w:spacing w:val="-1"/>
                      </w:rPr>
                      <w:t xml:space="preserve"> </w:t>
                    </w:r>
                    <w:r w:rsidRPr="00AE5166">
                      <w:rPr>
                        <w:b/>
                        <w:spacing w:val="-5"/>
                      </w:rPr>
                      <w:fldChar w:fldCharType="begin"/>
                    </w:r>
                    <w:r w:rsidRPr="00AE5166">
                      <w:rPr>
                        <w:b/>
                        <w:spacing w:val="-5"/>
                      </w:rPr>
                      <w:instrText xml:space="preserve"> NUMPAGES </w:instrText>
                    </w:r>
                    <w:r w:rsidRPr="00AE5166">
                      <w:rPr>
                        <w:b/>
                        <w:spacing w:val="-5"/>
                      </w:rPr>
                      <w:fldChar w:fldCharType="separate"/>
                    </w:r>
                    <w:r w:rsidRPr="00AE5166">
                      <w:rPr>
                        <w:b/>
                        <w:spacing w:val="-5"/>
                      </w:rPr>
                      <w:t>32</w:t>
                    </w:r>
                    <w:r w:rsidRPr="00AE5166">
                      <w:rPr>
                        <w:b/>
                        <w:spacing w:val="-5"/>
                      </w:rPr>
                      <w:fldChar w:fldCharType="end"/>
                    </w:r>
                  </w:p>
                </w:txbxContent>
              </v:textbox>
              <w10:wrap anchorx="page" anchory="page"/>
            </v:shape>
          </w:pict>
        </mc:Fallback>
      </mc:AlternateContent>
    </w:r>
    <w:r w:rsidRPr="00440A4D">
      <w:rPr>
        <w:noProof/>
        <w:sz w:val="20"/>
      </w:rPr>
      <mc:AlternateContent>
        <mc:Choice Requires="wps">
          <w:drawing>
            <wp:anchor distT="0" distB="0" distL="0" distR="0" simplePos="0" relativeHeight="251659776" behindDoc="1" locked="0" layoutInCell="1" allowOverlap="1" wp14:anchorId="4DD173DD" wp14:editId="4DD173DE">
              <wp:simplePos x="0" y="0"/>
              <wp:positionH relativeFrom="page">
                <wp:posOffset>904621</wp:posOffset>
              </wp:positionH>
              <wp:positionV relativeFrom="page">
                <wp:posOffset>9982896</wp:posOffset>
              </wp:positionV>
              <wp:extent cx="4554855" cy="18224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4855" cy="182245"/>
                      </a:xfrm>
                      <a:prstGeom prst="rect">
                        <a:avLst/>
                      </a:prstGeom>
                    </wps:spPr>
                    <wps:txbx>
                      <w:txbxContent>
                        <w:p w14:paraId="4DD173F2" w14:textId="77777777" w:rsidR="003463A1" w:rsidRPr="00AE5166" w:rsidRDefault="003463A1">
                          <w:pPr>
                            <w:pStyle w:val="BodyText"/>
                            <w:spacing w:before="13"/>
                            <w:ind w:left="20"/>
                            <w:rPr>
                              <w:rFonts w:ascii="Arial"/>
                            </w:rPr>
                          </w:pPr>
                          <w:hyperlink r:id="rId2">
                            <w:r w:rsidRPr="00AE5166">
                              <w:rPr>
                                <w:rFonts w:ascii="Arial"/>
                                <w:color w:val="1B365D"/>
                              </w:rPr>
                              <w:t>www.fairwork.gov.au</w:t>
                            </w:r>
                          </w:hyperlink>
                          <w:r w:rsidRPr="00AE5166">
                            <w:rPr>
                              <w:rFonts w:ascii="Arial"/>
                              <w:color w:val="1B365D"/>
                              <w:spacing w:val="-13"/>
                            </w:rPr>
                            <w:t xml:space="preserve"> </w:t>
                          </w:r>
                          <w:r w:rsidRPr="00AE5166">
                            <w:rPr>
                              <w:rFonts w:ascii="Arial"/>
                              <w:color w:val="1B365D"/>
                            </w:rPr>
                            <w:t>|</w:t>
                          </w:r>
                          <w:r w:rsidRPr="00AE5166">
                            <w:rPr>
                              <w:rFonts w:ascii="Arial"/>
                              <w:color w:val="1B365D"/>
                              <w:spacing w:val="-8"/>
                            </w:rPr>
                            <w:t xml:space="preserve"> </w:t>
                          </w:r>
                          <w:r w:rsidRPr="00AE5166">
                            <w:rPr>
                              <w:rFonts w:ascii="Arial"/>
                              <w:color w:val="1B365D"/>
                            </w:rPr>
                            <w:t>Fair</w:t>
                          </w:r>
                          <w:r w:rsidRPr="00AE5166">
                            <w:rPr>
                              <w:rFonts w:ascii="Arial"/>
                              <w:color w:val="1B365D"/>
                              <w:spacing w:val="-4"/>
                            </w:rPr>
                            <w:t xml:space="preserve"> </w:t>
                          </w:r>
                          <w:r w:rsidRPr="00AE5166">
                            <w:rPr>
                              <w:rFonts w:ascii="Arial"/>
                              <w:color w:val="1B365D"/>
                            </w:rPr>
                            <w:t>Work</w:t>
                          </w:r>
                          <w:r w:rsidRPr="00AE5166">
                            <w:rPr>
                              <w:rFonts w:ascii="Arial"/>
                              <w:color w:val="1B365D"/>
                              <w:spacing w:val="-11"/>
                            </w:rPr>
                            <w:t xml:space="preserve"> </w:t>
                          </w:r>
                          <w:r w:rsidRPr="00AE5166">
                            <w:rPr>
                              <w:rFonts w:ascii="Arial"/>
                              <w:color w:val="1B365D"/>
                            </w:rPr>
                            <w:t>Infoline:</w:t>
                          </w:r>
                          <w:r w:rsidRPr="00AE5166">
                            <w:rPr>
                              <w:rFonts w:ascii="Arial"/>
                              <w:color w:val="1B365D"/>
                              <w:spacing w:val="-6"/>
                            </w:rPr>
                            <w:t xml:space="preserve"> </w:t>
                          </w:r>
                          <w:r w:rsidRPr="00AE5166">
                            <w:rPr>
                              <w:rFonts w:ascii="Arial"/>
                              <w:color w:val="1B365D"/>
                            </w:rPr>
                            <w:t>13</w:t>
                          </w:r>
                          <w:r w:rsidRPr="00AE5166">
                            <w:rPr>
                              <w:rFonts w:ascii="Arial"/>
                              <w:color w:val="1B365D"/>
                              <w:spacing w:val="-7"/>
                            </w:rPr>
                            <w:t xml:space="preserve"> </w:t>
                          </w:r>
                          <w:r w:rsidRPr="00AE5166">
                            <w:rPr>
                              <w:rFonts w:ascii="Arial"/>
                              <w:color w:val="1B365D"/>
                            </w:rPr>
                            <w:t>13</w:t>
                          </w:r>
                          <w:r w:rsidRPr="00AE5166">
                            <w:rPr>
                              <w:rFonts w:ascii="Arial"/>
                              <w:color w:val="1B365D"/>
                              <w:spacing w:val="-9"/>
                            </w:rPr>
                            <w:t xml:space="preserve"> </w:t>
                          </w:r>
                          <w:r w:rsidRPr="00AE5166">
                            <w:rPr>
                              <w:rFonts w:ascii="Arial"/>
                              <w:color w:val="1B365D"/>
                            </w:rPr>
                            <w:t>94</w:t>
                          </w:r>
                          <w:r w:rsidRPr="00AE5166">
                            <w:rPr>
                              <w:rFonts w:ascii="Arial"/>
                              <w:color w:val="1B365D"/>
                              <w:spacing w:val="-10"/>
                            </w:rPr>
                            <w:t xml:space="preserve"> </w:t>
                          </w:r>
                          <w:r w:rsidRPr="00AE5166">
                            <w:rPr>
                              <w:rFonts w:ascii="Arial"/>
                              <w:color w:val="1B365D"/>
                            </w:rPr>
                            <w:t>|</w:t>
                          </w:r>
                          <w:r w:rsidRPr="00AE5166">
                            <w:rPr>
                              <w:rFonts w:ascii="Arial"/>
                              <w:color w:val="1B365D"/>
                              <w:spacing w:val="-3"/>
                            </w:rPr>
                            <w:t xml:space="preserve"> </w:t>
                          </w:r>
                          <w:r w:rsidRPr="00AE5166">
                            <w:rPr>
                              <w:rFonts w:ascii="Arial"/>
                              <w:color w:val="1B365D"/>
                            </w:rPr>
                            <w:t>ABN:</w:t>
                          </w:r>
                          <w:r w:rsidRPr="00AE5166">
                            <w:rPr>
                              <w:rFonts w:ascii="Arial"/>
                              <w:color w:val="1B365D"/>
                              <w:spacing w:val="-6"/>
                            </w:rPr>
                            <w:t xml:space="preserve"> </w:t>
                          </w:r>
                          <w:r w:rsidRPr="00AE5166">
                            <w:rPr>
                              <w:rFonts w:ascii="Arial"/>
                              <w:color w:val="1B365D"/>
                            </w:rPr>
                            <w:t>43</w:t>
                          </w:r>
                          <w:r w:rsidRPr="00AE5166">
                            <w:rPr>
                              <w:rFonts w:ascii="Arial"/>
                              <w:color w:val="1B365D"/>
                              <w:spacing w:val="-6"/>
                            </w:rPr>
                            <w:t xml:space="preserve"> </w:t>
                          </w:r>
                          <w:r w:rsidRPr="00AE5166">
                            <w:rPr>
                              <w:rFonts w:ascii="Arial"/>
                              <w:color w:val="1B365D"/>
                            </w:rPr>
                            <w:t>884</w:t>
                          </w:r>
                          <w:r w:rsidRPr="00AE5166">
                            <w:rPr>
                              <w:rFonts w:ascii="Arial"/>
                              <w:color w:val="1B365D"/>
                              <w:spacing w:val="-7"/>
                            </w:rPr>
                            <w:t xml:space="preserve"> </w:t>
                          </w:r>
                          <w:r w:rsidRPr="00AE5166">
                            <w:rPr>
                              <w:rFonts w:ascii="Arial"/>
                              <w:color w:val="1B365D"/>
                            </w:rPr>
                            <w:t>188</w:t>
                          </w:r>
                          <w:r w:rsidRPr="00AE5166">
                            <w:rPr>
                              <w:rFonts w:ascii="Arial"/>
                              <w:color w:val="1B365D"/>
                              <w:spacing w:val="-9"/>
                            </w:rPr>
                            <w:t xml:space="preserve"> </w:t>
                          </w:r>
                          <w:r w:rsidRPr="00AE5166">
                            <w:rPr>
                              <w:rFonts w:ascii="Arial"/>
                              <w:color w:val="1B365D"/>
                              <w:spacing w:val="-5"/>
                            </w:rPr>
                            <w:t>232</w:t>
                          </w:r>
                        </w:p>
                      </w:txbxContent>
                    </wps:txbx>
                    <wps:bodyPr wrap="square" lIns="0" tIns="0" rIns="0" bIns="0" rtlCol="0">
                      <a:noAutofit/>
                    </wps:bodyPr>
                  </wps:wsp>
                </a:graphicData>
              </a:graphic>
            </wp:anchor>
          </w:drawing>
        </mc:Choice>
        <mc:Fallback>
          <w:pict>
            <v:shape w14:anchorId="4DD173DD" id="Textbox 13" o:spid="_x0000_s1041" type="#_x0000_t202" style="position:absolute;margin-left:71.25pt;margin-top:786.05pt;width:358.65pt;height:14.3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L1omAEAACIDAAAOAAAAZHJzL2Uyb0RvYy54bWysUsGO2yAQvVfqPyDuDUkUV5EVZ9Xd1VaV&#10;Vm2l3X4AwRCjGoZlSOz8fQfiJFV7q3qBYWZ4vPeGzd3oenbUES34hi9mc860V9Bav2/4j9enD2vO&#10;MEnfyh68bvhJI7/bvn+3GUKtl9BB3+rICMRjPYSGdymFWghUnXYSZxC0p6KB6GSiY9yLNsqB0F0v&#10;lvP5RzFAbEMEpREp+3gu8m3BN0ar9M0Y1In1DSduqayxrLu8iu1G1vsoQ2fVREP+AwsnradHr1CP&#10;Mkl2iPYvKGdVBASTZgqcAGOs0kUDqVnM/1Dz0smgixYyB8PVJvx/sOrr8SV8jyyN9zDSAIsIDM+g&#10;fiJ5I4aA9dSTPcUaqTsLHU10eScJjC6St6ern3pMTFFyVVWrdVVxpqi2WC+XqyobLm63Q8T0WYNj&#10;OWh4pHkVBvL4jOncemmZyJzfz0zSuBuZbemZDJozO2hPpGWgcTYc3w4yas76L578yrO/BPES7C5B&#10;TP0DlB+SJXn4dEhgbCFww50I0CCKhOnT5En/fi5dt6+9/QUAAP//AwBQSwMEFAAGAAgAAAAhACYJ&#10;lgzhAAAADQEAAA8AAABkcnMvZG93bnJldi54bWxMj8FOwzAQRO9I/IO1SNyo3YiENMSpKgQnJEQa&#10;Dhyd2E2sxusQu234e5YT3HZ2R7Nvyu3iRnY2c7AeJaxXApjBzmuLvYSP5uUuBxaiQq1Gj0bCtwmw&#10;ra6vSlVof8HanPexZxSCoVAShhingvPQDcapsPKTQbod/OxUJDn3XM/qQuFu5IkQGXfKIn0Y1GSe&#10;BtMd9ycnYfeJ9bP9emvf60Ntm2Yj8DU7Snl7s+wegUWzxD8z/OITOlTE1PoT6sBG0vdJSlYa0odk&#10;DYwsebqhNi2tMiFy4FXJ/7eofgAAAP//AwBQSwECLQAUAAYACAAAACEAtoM4kv4AAADhAQAAEwAA&#10;AAAAAAAAAAAAAAAAAAAAW0NvbnRlbnRfVHlwZXNdLnhtbFBLAQItABQABgAIAAAAIQA4/SH/1gAA&#10;AJQBAAALAAAAAAAAAAAAAAAAAC8BAABfcmVscy8ucmVsc1BLAQItABQABgAIAAAAIQB33L1omAEA&#10;ACIDAAAOAAAAAAAAAAAAAAAAAC4CAABkcnMvZTJvRG9jLnhtbFBLAQItABQABgAIAAAAIQAmCZYM&#10;4QAAAA0BAAAPAAAAAAAAAAAAAAAAAPIDAABkcnMvZG93bnJldi54bWxQSwUGAAAAAAQABADzAAAA&#10;AAUAAAAA&#10;" filled="f" stroked="f">
              <v:textbox inset="0,0,0,0">
                <w:txbxContent>
                  <w:p w14:paraId="4DD173F2" w14:textId="77777777" w:rsidR="003463A1" w:rsidRPr="00AE5166" w:rsidRDefault="003463A1">
                    <w:pPr>
                      <w:pStyle w:val="BodyText"/>
                      <w:spacing w:before="13"/>
                      <w:ind w:left="20"/>
                      <w:rPr>
                        <w:rFonts w:ascii="Arial"/>
                      </w:rPr>
                    </w:pPr>
                    <w:hyperlink r:id="rId3">
                      <w:r w:rsidRPr="00AE5166">
                        <w:rPr>
                          <w:rFonts w:ascii="Arial"/>
                          <w:color w:val="1B365D"/>
                        </w:rPr>
                        <w:t>www.fairwork.gov.au</w:t>
                      </w:r>
                    </w:hyperlink>
                    <w:r w:rsidRPr="00AE5166">
                      <w:rPr>
                        <w:rFonts w:ascii="Arial"/>
                        <w:color w:val="1B365D"/>
                        <w:spacing w:val="-13"/>
                      </w:rPr>
                      <w:t xml:space="preserve"> </w:t>
                    </w:r>
                    <w:r w:rsidRPr="00AE5166">
                      <w:rPr>
                        <w:rFonts w:ascii="Arial"/>
                        <w:color w:val="1B365D"/>
                      </w:rPr>
                      <w:t>|</w:t>
                    </w:r>
                    <w:r w:rsidRPr="00AE5166">
                      <w:rPr>
                        <w:rFonts w:ascii="Arial"/>
                        <w:color w:val="1B365D"/>
                        <w:spacing w:val="-8"/>
                      </w:rPr>
                      <w:t xml:space="preserve"> </w:t>
                    </w:r>
                    <w:r w:rsidRPr="00AE5166">
                      <w:rPr>
                        <w:rFonts w:ascii="Arial"/>
                        <w:color w:val="1B365D"/>
                      </w:rPr>
                      <w:t>Fair</w:t>
                    </w:r>
                    <w:r w:rsidRPr="00AE5166">
                      <w:rPr>
                        <w:rFonts w:ascii="Arial"/>
                        <w:color w:val="1B365D"/>
                        <w:spacing w:val="-4"/>
                      </w:rPr>
                      <w:t xml:space="preserve"> </w:t>
                    </w:r>
                    <w:r w:rsidRPr="00AE5166">
                      <w:rPr>
                        <w:rFonts w:ascii="Arial"/>
                        <w:color w:val="1B365D"/>
                      </w:rPr>
                      <w:t>Work</w:t>
                    </w:r>
                    <w:r w:rsidRPr="00AE5166">
                      <w:rPr>
                        <w:rFonts w:ascii="Arial"/>
                        <w:color w:val="1B365D"/>
                        <w:spacing w:val="-11"/>
                      </w:rPr>
                      <w:t xml:space="preserve"> </w:t>
                    </w:r>
                    <w:r w:rsidRPr="00AE5166">
                      <w:rPr>
                        <w:rFonts w:ascii="Arial"/>
                        <w:color w:val="1B365D"/>
                      </w:rPr>
                      <w:t>Infoline:</w:t>
                    </w:r>
                    <w:r w:rsidRPr="00AE5166">
                      <w:rPr>
                        <w:rFonts w:ascii="Arial"/>
                        <w:color w:val="1B365D"/>
                        <w:spacing w:val="-6"/>
                      </w:rPr>
                      <w:t xml:space="preserve"> </w:t>
                    </w:r>
                    <w:r w:rsidRPr="00AE5166">
                      <w:rPr>
                        <w:rFonts w:ascii="Arial"/>
                        <w:color w:val="1B365D"/>
                      </w:rPr>
                      <w:t>13</w:t>
                    </w:r>
                    <w:r w:rsidRPr="00AE5166">
                      <w:rPr>
                        <w:rFonts w:ascii="Arial"/>
                        <w:color w:val="1B365D"/>
                        <w:spacing w:val="-7"/>
                      </w:rPr>
                      <w:t xml:space="preserve"> </w:t>
                    </w:r>
                    <w:r w:rsidRPr="00AE5166">
                      <w:rPr>
                        <w:rFonts w:ascii="Arial"/>
                        <w:color w:val="1B365D"/>
                      </w:rPr>
                      <w:t>13</w:t>
                    </w:r>
                    <w:r w:rsidRPr="00AE5166">
                      <w:rPr>
                        <w:rFonts w:ascii="Arial"/>
                        <w:color w:val="1B365D"/>
                        <w:spacing w:val="-9"/>
                      </w:rPr>
                      <w:t xml:space="preserve"> </w:t>
                    </w:r>
                    <w:r w:rsidRPr="00AE5166">
                      <w:rPr>
                        <w:rFonts w:ascii="Arial"/>
                        <w:color w:val="1B365D"/>
                      </w:rPr>
                      <w:t>94</w:t>
                    </w:r>
                    <w:r w:rsidRPr="00AE5166">
                      <w:rPr>
                        <w:rFonts w:ascii="Arial"/>
                        <w:color w:val="1B365D"/>
                        <w:spacing w:val="-10"/>
                      </w:rPr>
                      <w:t xml:space="preserve"> </w:t>
                    </w:r>
                    <w:r w:rsidRPr="00AE5166">
                      <w:rPr>
                        <w:rFonts w:ascii="Arial"/>
                        <w:color w:val="1B365D"/>
                      </w:rPr>
                      <w:t>|</w:t>
                    </w:r>
                    <w:r w:rsidRPr="00AE5166">
                      <w:rPr>
                        <w:rFonts w:ascii="Arial"/>
                        <w:color w:val="1B365D"/>
                        <w:spacing w:val="-3"/>
                      </w:rPr>
                      <w:t xml:space="preserve"> </w:t>
                    </w:r>
                    <w:r w:rsidRPr="00AE5166">
                      <w:rPr>
                        <w:rFonts w:ascii="Arial"/>
                        <w:color w:val="1B365D"/>
                      </w:rPr>
                      <w:t>ABN:</w:t>
                    </w:r>
                    <w:r w:rsidRPr="00AE5166">
                      <w:rPr>
                        <w:rFonts w:ascii="Arial"/>
                        <w:color w:val="1B365D"/>
                        <w:spacing w:val="-6"/>
                      </w:rPr>
                      <w:t xml:space="preserve"> </w:t>
                    </w:r>
                    <w:r w:rsidRPr="00AE5166">
                      <w:rPr>
                        <w:rFonts w:ascii="Arial"/>
                        <w:color w:val="1B365D"/>
                      </w:rPr>
                      <w:t>43</w:t>
                    </w:r>
                    <w:r w:rsidRPr="00AE5166">
                      <w:rPr>
                        <w:rFonts w:ascii="Arial"/>
                        <w:color w:val="1B365D"/>
                        <w:spacing w:val="-6"/>
                      </w:rPr>
                      <w:t xml:space="preserve"> </w:t>
                    </w:r>
                    <w:r w:rsidRPr="00AE5166">
                      <w:rPr>
                        <w:rFonts w:ascii="Arial"/>
                        <w:color w:val="1B365D"/>
                      </w:rPr>
                      <w:t>884</w:t>
                    </w:r>
                    <w:r w:rsidRPr="00AE5166">
                      <w:rPr>
                        <w:rFonts w:ascii="Arial"/>
                        <w:color w:val="1B365D"/>
                        <w:spacing w:val="-7"/>
                      </w:rPr>
                      <w:t xml:space="preserve"> </w:t>
                    </w:r>
                    <w:r w:rsidRPr="00AE5166">
                      <w:rPr>
                        <w:rFonts w:ascii="Arial"/>
                        <w:color w:val="1B365D"/>
                      </w:rPr>
                      <w:t>188</w:t>
                    </w:r>
                    <w:r w:rsidRPr="00AE5166">
                      <w:rPr>
                        <w:rFonts w:ascii="Arial"/>
                        <w:color w:val="1B365D"/>
                        <w:spacing w:val="-9"/>
                      </w:rPr>
                      <w:t xml:space="preserve"> </w:t>
                    </w:r>
                    <w:r w:rsidRPr="00AE5166">
                      <w:rPr>
                        <w:rFonts w:ascii="Arial"/>
                        <w:color w:val="1B365D"/>
                        <w:spacing w:val="-5"/>
                      </w:rPr>
                      <w:t>232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BB14E" w14:textId="77777777" w:rsidR="00BA6E6E" w:rsidRPr="00AE5166" w:rsidRDefault="00BA6E6E">
      <w:r w:rsidRPr="00AE5166">
        <w:separator/>
      </w:r>
    </w:p>
  </w:footnote>
  <w:footnote w:type="continuationSeparator" w:id="0">
    <w:p w14:paraId="7942B980" w14:textId="77777777" w:rsidR="00BA6E6E" w:rsidRPr="00AE5166" w:rsidRDefault="00BA6E6E">
      <w:r w:rsidRPr="00AE5166">
        <w:continuationSeparator/>
      </w:r>
    </w:p>
  </w:footnote>
  <w:footnote w:id="1">
    <w:p w14:paraId="4DA53EA3" w14:textId="06BE1443" w:rsidR="00CC7ACA" w:rsidRDefault="00CC7ACA">
      <w:pPr>
        <w:pStyle w:val="FootnoteText"/>
      </w:pPr>
      <w:r>
        <w:rPr>
          <w:rStyle w:val="FootnoteReference"/>
        </w:rPr>
        <w:footnoteRef/>
      </w:r>
      <w:r>
        <w:t xml:space="preserve"> This column reflects the date in which CQUniversity has assessed and considers itself as being compliant with the relevant provision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73CB" w14:textId="371E0E10" w:rsidR="003463A1" w:rsidRPr="00AE5166" w:rsidRDefault="002E07EE">
    <w:pPr>
      <w:pStyle w:val="BodyText"/>
      <w:spacing w:line="14" w:lineRule="auto"/>
      <w:rPr>
        <w:sz w:val="20"/>
      </w:rPr>
    </w:pPr>
    <w:r>
      <w:rPr>
        <w:noProof/>
      </w:rPr>
      <w:drawing>
        <wp:anchor distT="0" distB="0" distL="114300" distR="114300" simplePos="0" relativeHeight="251660800" behindDoc="0" locked="0" layoutInCell="1" allowOverlap="1" wp14:anchorId="3DEC0C31" wp14:editId="71BFA5BA">
          <wp:simplePos x="0" y="0"/>
          <wp:positionH relativeFrom="margin">
            <wp:posOffset>0</wp:posOffset>
          </wp:positionH>
          <wp:positionV relativeFrom="paragraph">
            <wp:posOffset>-635</wp:posOffset>
          </wp:positionV>
          <wp:extent cx="2406880" cy="638175"/>
          <wp:effectExtent l="0" t="0" r="0" b="0"/>
          <wp:wrapNone/>
          <wp:docPr id="700729061" name="Picture 1" descr="Australian Government and Fair Work Ombudsman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29061" name="Picture 1" descr="Australian Government and Fair Work Ombudsman logos"/>
                  <pic:cNvPicPr/>
                </pic:nvPicPr>
                <pic:blipFill>
                  <a:blip r:embed="rId1">
                    <a:extLst>
                      <a:ext uri="{28A0092B-C50C-407E-A947-70E740481C1C}">
                        <a14:useLocalDpi xmlns:a14="http://schemas.microsoft.com/office/drawing/2010/main" val="0"/>
                      </a:ext>
                    </a:extLst>
                  </a:blip>
                  <a:stretch>
                    <a:fillRect/>
                  </a:stretch>
                </pic:blipFill>
                <pic:spPr>
                  <a:xfrm>
                    <a:off x="0" y="0"/>
                    <a:ext cx="2406880" cy="638175"/>
                  </a:xfrm>
                  <a:prstGeom prst="rect">
                    <a:avLst/>
                  </a:prstGeom>
                </pic:spPr>
              </pic:pic>
            </a:graphicData>
          </a:graphic>
        </wp:anchor>
      </w:drawing>
    </w:r>
    <w:r w:rsidR="00231EB3" w:rsidRPr="00440A4D">
      <w:rPr>
        <w:noProof/>
        <w:sz w:val="20"/>
      </w:rPr>
      <mc:AlternateContent>
        <mc:Choice Requires="wps">
          <w:drawing>
            <wp:anchor distT="0" distB="0" distL="0" distR="0" simplePos="0" relativeHeight="251653632" behindDoc="1" locked="0" layoutInCell="1" allowOverlap="1" wp14:anchorId="4DD173D1" wp14:editId="170E4ED6">
              <wp:simplePos x="0" y="0"/>
              <wp:positionH relativeFrom="page">
                <wp:posOffset>825500</wp:posOffset>
              </wp:positionH>
              <wp:positionV relativeFrom="page">
                <wp:posOffset>185515</wp:posOffset>
              </wp:positionV>
              <wp:extent cx="28765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655" cy="165735"/>
                      </a:xfrm>
                      <a:prstGeom prst="rect">
                        <a:avLst/>
                      </a:prstGeom>
                    </wps:spPr>
                    <wps:txbx>
                      <w:txbxContent>
                        <w:p w14:paraId="4DD173ED" w14:textId="62197E42" w:rsidR="003463A1" w:rsidRPr="00AE5166" w:rsidRDefault="003463A1">
                          <w:pPr>
                            <w:pStyle w:val="BodyText"/>
                            <w:spacing w:line="245" w:lineRule="exact"/>
                            <w:ind w:left="20"/>
                          </w:pPr>
                        </w:p>
                      </w:txbxContent>
                    </wps:txbx>
                    <wps:bodyPr wrap="square" lIns="0" tIns="0" rIns="0" bIns="0" rtlCol="0">
                      <a:noAutofit/>
                    </wps:bodyPr>
                  </wps:wsp>
                </a:graphicData>
              </a:graphic>
            </wp:anchor>
          </w:drawing>
        </mc:Choice>
        <mc:Fallback>
          <w:pict>
            <v:shapetype w14:anchorId="4DD173D1" id="_x0000_t202" coordsize="21600,21600" o:spt="202" path="m,l,21600r21600,l21600,xe">
              <v:stroke joinstyle="miter"/>
              <v:path gradientshapeok="t" o:connecttype="rect"/>
            </v:shapetype>
            <v:shape id="Textbox 2" o:spid="_x0000_s1037" type="#_x0000_t202" style="position:absolute;margin-left:65pt;margin-top:14.6pt;width:22.65pt;height:13.0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nZrlAEAABoDAAAOAAAAZHJzL2Uyb0RvYy54bWysUsGO0zAQvSPxD5bv1G1Ru6uo6QpYgZBW&#10;gLTLB7iO3UTEHjPjNunfM3bTFsENcRmP7fGb99548zD6XhwtUgehlovZXAobDDRd2Nfy+8vHN/dS&#10;UNKh0T0EW8uTJfmwff1qM8TKLqGFvrEoGCRQNcRatinFSikyrfWaZhBt4EsH6HXiLe5Vg3pgdN+r&#10;5Xy+VgNgExGMJeLTx/Ol3BZ856xJX50jm0RfS+aWSsQSdzmq7UZXe9Sx7cxEQ/8DC6+7wE2vUI86&#10;aXHA7i8o3xkEApdmBrwC5zpjiwZWs5j/oea51dEWLWwOxatN9P9gzZfjc/yGIo3vYeQBFhEUn8D8&#10;IPZGDZGqqSZ7ShVxdRY6OvR5ZQmCH7K3p6ufdkzC8OHy/m69Wklh+GqxXt29XWW/1e1xREqfLHiR&#10;k1oij6sQ0McnSufSS8nE5dw+E0njbuSSnO6gObGGgcdYS/p50Gil6D8H9inP/JLgJdldEkz9Byg/&#10;I0sJ8O6QwHWl8w136swDKNynz5In/Pu+VN2+9PYXAAAA//8DAFBLAwQUAAYACAAAACEAB0lTw98A&#10;AAAJAQAADwAAAGRycy9kb3ducmV2LnhtbEyPwU7DMBBE70j8g7VI3KhNqhYa4lQVghMSahoOHJ14&#10;m0SN1yF22/D3bE/ltBrtaOZNtp5cL044hs6ThseZAoFUe9tRo+GrfH94BhGiIWt6T6jhFwOs89ub&#10;zKTWn6nA0y42gkMopEZDG+OQShnqFp0JMz8g8W/vR2ciy7GRdjRnDne9TJRaSmc64obWDPjaYn3Y&#10;HZ2GzTcVb93PZ7Ut9kVXlitFH8uD1vd30+YFRMQpXs1wwWd0yJmp8keyQfSs54q3RA3JKgFxMTwt&#10;5iAqDQu+Ms/k/wX5HwAAAP//AwBQSwECLQAUAAYACAAAACEAtoM4kv4AAADhAQAAEwAAAAAAAAAA&#10;AAAAAAAAAAAAW0NvbnRlbnRfVHlwZXNdLnhtbFBLAQItABQABgAIAAAAIQA4/SH/1gAAAJQBAAAL&#10;AAAAAAAAAAAAAAAAAC8BAABfcmVscy8ucmVsc1BLAQItABQABgAIAAAAIQC6HnZrlAEAABoDAAAO&#10;AAAAAAAAAAAAAAAAAC4CAABkcnMvZTJvRG9jLnhtbFBLAQItABQABgAIAAAAIQAHSVPD3wAAAAkB&#10;AAAPAAAAAAAAAAAAAAAAAO4DAABkcnMvZG93bnJldi54bWxQSwUGAAAAAAQABADzAAAA+gQAAAAA&#10;" filled="f" stroked="f">
              <v:textbox inset="0,0,0,0">
                <w:txbxContent>
                  <w:p w14:paraId="4DD173ED" w14:textId="62197E42" w:rsidR="003463A1" w:rsidRPr="00AE5166" w:rsidRDefault="003463A1">
                    <w:pPr>
                      <w:pStyle w:val="BodyText"/>
                      <w:spacing w:line="245" w:lineRule="exact"/>
                      <w:ind w:left="2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73CD" w14:textId="738376DC" w:rsidR="003463A1" w:rsidRPr="00AE5166" w:rsidRDefault="00231EB3">
    <w:pPr>
      <w:pStyle w:val="BodyText"/>
      <w:spacing w:line="14" w:lineRule="auto"/>
      <w:rPr>
        <w:sz w:val="20"/>
      </w:rPr>
    </w:pPr>
    <w:r w:rsidRPr="00440A4D">
      <w:rPr>
        <w:noProof/>
        <w:sz w:val="20"/>
      </w:rPr>
      <mc:AlternateContent>
        <mc:Choice Requires="wps">
          <w:drawing>
            <wp:anchor distT="0" distB="0" distL="0" distR="0" simplePos="0" relativeHeight="251654656" behindDoc="1" locked="0" layoutInCell="1" allowOverlap="1" wp14:anchorId="4DD173D5" wp14:editId="4DD173D6">
              <wp:simplePos x="0" y="0"/>
              <wp:positionH relativeFrom="page">
                <wp:posOffset>3073400</wp:posOffset>
              </wp:positionH>
              <wp:positionV relativeFrom="page">
                <wp:posOffset>183219</wp:posOffset>
              </wp:positionV>
              <wp:extent cx="1414145" cy="19621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4145" cy="196215"/>
                      </a:xfrm>
                      <a:prstGeom prst="rect">
                        <a:avLst/>
                      </a:prstGeom>
                    </wps:spPr>
                    <wps:txbx>
                      <w:txbxContent>
                        <w:p w14:paraId="4DD173F0" w14:textId="28C88A8C" w:rsidR="003463A1" w:rsidRPr="00AE5166" w:rsidRDefault="003463A1">
                          <w:pPr>
                            <w:spacing w:before="12"/>
                            <w:ind w:left="20"/>
                            <w:rPr>
                              <w:rFonts w:ascii="Arial"/>
                              <w:sz w:val="24"/>
                            </w:rPr>
                          </w:pPr>
                        </w:p>
                      </w:txbxContent>
                    </wps:txbx>
                    <wps:bodyPr wrap="square" lIns="0" tIns="0" rIns="0" bIns="0" rtlCol="0">
                      <a:noAutofit/>
                    </wps:bodyPr>
                  </wps:wsp>
                </a:graphicData>
              </a:graphic>
            </wp:anchor>
          </w:drawing>
        </mc:Choice>
        <mc:Fallback>
          <w:pict>
            <v:shapetype w14:anchorId="4DD173D5" id="_x0000_t202" coordsize="21600,21600" o:spt="202" path="m,l,21600r21600,l21600,xe">
              <v:stroke joinstyle="miter"/>
              <v:path gradientshapeok="t" o:connecttype="rect"/>
            </v:shapetype>
            <v:shape id="Textbox 9" o:spid="_x0000_s1039" type="#_x0000_t202" style="position:absolute;margin-left:242pt;margin-top:14.45pt;width:111.35pt;height:15.4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JkilwEAACIDAAAOAAAAZHJzL2Uyb0RvYy54bWysUmFr2zAQ/T7ofxD63igJbdlMnLKtbAzK&#10;Nmj3AxRZis0snXqnxM6/30lxkrF9K8VwPkmnp/fe3ep+9L3YW6QOQi0Xs7kUNhhourCt5a/nL9fv&#10;paCkQ6N7CLaWB0vyfn31bjXEyi6hhb6xKBgkUDXEWrYpxUopMq31mmYQbeBDB+h14iVuVYN6YHTf&#10;q+V8fqcGwCYiGEvEuw/HQ7ku+M5Zk344RzaJvpbMLZWIJW5yVOuVrraoY9uZiYZ+BQuvu8CPnqEe&#10;dNJih91/UL4zCAQuzQx4Bc51xhYNrGYx/0fNU6ujLVrYHIpnm+jtYM33/VP8iSKNn2DkBhYRFB/B&#10;/Cb2Rg2Rqqkme0oVcXUWOjr0+c8SBF9kbw9nP+2YhMloN/m7lcLw2eLD3XJxmw1Xl9sRKX214EVO&#10;aoncr8JA7x8pHUtPJROZ4/uZSRo3o+iaWi4zaN7ZQHNgLQO3s5b0stNopei/BfYr9/6U4CnZnBJM&#10;/WcoE5IlBfi4S+C6QuCCOxHgRhQJ09DkTv+9LlWX0V7/AQAA//8DAFBLAwQUAAYACAAAACEADOpK&#10;Ct8AAAAJAQAADwAAAGRycy9kb3ducmV2LnhtbEyPMU/DMBSEdyT+g/WQ2KhNVdIkxKkqBBNSRRoG&#10;Rid+TazGzyF22/DvayYYT3e6+67YzHZgZ5y8cSThcSGAIbVOG+okfNZvDykwHxRpNThCCT/oYVPe&#10;3hQq1+5CFZ73oWOxhHyuJPQhjDnnvu3RKr9wI1L0Dm6yKkQ5dVxP6hLL7cCXQiTcKkNxoVcjvvTY&#10;HvcnK2H7RdWr+d41H9WhMnWdCXpPjlLe383bZ2AB5/AXhl/8iA5lZGrcibRng4RVuopfgoRlmgGL&#10;gbVI1sAaCU9ZCrws+P8H5RUAAP//AwBQSwECLQAUAAYACAAAACEAtoM4kv4AAADhAQAAEwAAAAAA&#10;AAAAAAAAAAAAAAAAW0NvbnRlbnRfVHlwZXNdLnhtbFBLAQItABQABgAIAAAAIQA4/SH/1gAAAJQB&#10;AAALAAAAAAAAAAAAAAAAAC8BAABfcmVscy8ucmVsc1BLAQItABQABgAIAAAAIQAcIJkilwEAACID&#10;AAAOAAAAAAAAAAAAAAAAAC4CAABkcnMvZTJvRG9jLnhtbFBLAQItABQABgAIAAAAIQAM6koK3wAA&#10;AAkBAAAPAAAAAAAAAAAAAAAAAPEDAABkcnMvZG93bnJldi54bWxQSwUGAAAAAAQABADzAAAA/QQA&#10;AAAA&#10;" filled="f" stroked="f">
              <v:textbox inset="0,0,0,0">
                <w:txbxContent>
                  <w:p w14:paraId="4DD173F0" w14:textId="28C88A8C" w:rsidR="003463A1" w:rsidRPr="00AE5166" w:rsidRDefault="003463A1">
                    <w:pPr>
                      <w:spacing w:before="12"/>
                      <w:ind w:left="20"/>
                      <w:rPr>
                        <w:rFonts w:ascii="Arial"/>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833CA"/>
    <w:multiLevelType w:val="hybridMultilevel"/>
    <w:tmpl w:val="1366A9C0"/>
    <w:lvl w:ilvl="0" w:tplc="CD1E8D30">
      <w:numFmt w:val="bullet"/>
      <w:lvlText w:val=""/>
      <w:lvlJc w:val="left"/>
      <w:pPr>
        <w:ind w:left="283" w:hanging="142"/>
      </w:pPr>
      <w:rPr>
        <w:rFonts w:ascii="Symbol" w:eastAsia="Symbol" w:hAnsi="Symbol" w:cs="Symbol" w:hint="default"/>
        <w:b w:val="0"/>
        <w:bCs w:val="0"/>
        <w:i w:val="0"/>
        <w:iCs w:val="0"/>
        <w:spacing w:val="0"/>
        <w:w w:val="100"/>
        <w:sz w:val="22"/>
        <w:szCs w:val="22"/>
        <w:lang w:val="en-US" w:eastAsia="en-US" w:bidi="ar-SA"/>
      </w:rPr>
    </w:lvl>
    <w:lvl w:ilvl="1" w:tplc="F71A377C">
      <w:numFmt w:val="bullet"/>
      <w:lvlText w:val="•"/>
      <w:lvlJc w:val="left"/>
      <w:pPr>
        <w:ind w:left="656" w:hanging="142"/>
      </w:pPr>
      <w:rPr>
        <w:rFonts w:hint="default"/>
        <w:lang w:val="en-US" w:eastAsia="en-US" w:bidi="ar-SA"/>
      </w:rPr>
    </w:lvl>
    <w:lvl w:ilvl="2" w:tplc="F852F4A8">
      <w:numFmt w:val="bullet"/>
      <w:lvlText w:val="•"/>
      <w:lvlJc w:val="left"/>
      <w:pPr>
        <w:ind w:left="1032" w:hanging="142"/>
      </w:pPr>
      <w:rPr>
        <w:rFonts w:hint="default"/>
        <w:lang w:val="en-US" w:eastAsia="en-US" w:bidi="ar-SA"/>
      </w:rPr>
    </w:lvl>
    <w:lvl w:ilvl="3" w:tplc="61F8D4EE">
      <w:numFmt w:val="bullet"/>
      <w:lvlText w:val="•"/>
      <w:lvlJc w:val="left"/>
      <w:pPr>
        <w:ind w:left="1408" w:hanging="142"/>
      </w:pPr>
      <w:rPr>
        <w:rFonts w:hint="default"/>
        <w:lang w:val="en-US" w:eastAsia="en-US" w:bidi="ar-SA"/>
      </w:rPr>
    </w:lvl>
    <w:lvl w:ilvl="4" w:tplc="67E29E82">
      <w:numFmt w:val="bullet"/>
      <w:lvlText w:val="•"/>
      <w:lvlJc w:val="left"/>
      <w:pPr>
        <w:ind w:left="1784" w:hanging="142"/>
      </w:pPr>
      <w:rPr>
        <w:rFonts w:hint="default"/>
        <w:lang w:val="en-US" w:eastAsia="en-US" w:bidi="ar-SA"/>
      </w:rPr>
    </w:lvl>
    <w:lvl w:ilvl="5" w:tplc="79647B52">
      <w:numFmt w:val="bullet"/>
      <w:lvlText w:val="•"/>
      <w:lvlJc w:val="left"/>
      <w:pPr>
        <w:ind w:left="2160" w:hanging="142"/>
      </w:pPr>
      <w:rPr>
        <w:rFonts w:hint="default"/>
        <w:lang w:val="en-US" w:eastAsia="en-US" w:bidi="ar-SA"/>
      </w:rPr>
    </w:lvl>
    <w:lvl w:ilvl="6" w:tplc="9ADC689E">
      <w:numFmt w:val="bullet"/>
      <w:lvlText w:val="•"/>
      <w:lvlJc w:val="left"/>
      <w:pPr>
        <w:ind w:left="2536" w:hanging="142"/>
      </w:pPr>
      <w:rPr>
        <w:rFonts w:hint="default"/>
        <w:lang w:val="en-US" w:eastAsia="en-US" w:bidi="ar-SA"/>
      </w:rPr>
    </w:lvl>
    <w:lvl w:ilvl="7" w:tplc="ECAADAF8">
      <w:numFmt w:val="bullet"/>
      <w:lvlText w:val="•"/>
      <w:lvlJc w:val="left"/>
      <w:pPr>
        <w:ind w:left="2912" w:hanging="142"/>
      </w:pPr>
      <w:rPr>
        <w:rFonts w:hint="default"/>
        <w:lang w:val="en-US" w:eastAsia="en-US" w:bidi="ar-SA"/>
      </w:rPr>
    </w:lvl>
    <w:lvl w:ilvl="8" w:tplc="024EEC0E">
      <w:numFmt w:val="bullet"/>
      <w:lvlText w:val="•"/>
      <w:lvlJc w:val="left"/>
      <w:pPr>
        <w:ind w:left="3288" w:hanging="142"/>
      </w:pPr>
      <w:rPr>
        <w:rFonts w:hint="default"/>
        <w:lang w:val="en-US" w:eastAsia="en-US" w:bidi="ar-SA"/>
      </w:rPr>
    </w:lvl>
  </w:abstractNum>
  <w:abstractNum w:abstractNumId="1" w15:restartNumberingAfterBreak="0">
    <w:nsid w:val="2700752D"/>
    <w:multiLevelType w:val="hybridMultilevel"/>
    <w:tmpl w:val="17AC8614"/>
    <w:lvl w:ilvl="0" w:tplc="3954AA58">
      <w:numFmt w:val="bullet"/>
      <w:lvlText w:val=""/>
      <w:lvlJc w:val="left"/>
      <w:pPr>
        <w:ind w:left="283" w:hanging="142"/>
      </w:pPr>
      <w:rPr>
        <w:rFonts w:ascii="Symbol" w:eastAsia="Symbol" w:hAnsi="Symbol" w:cs="Symbol" w:hint="default"/>
        <w:b w:val="0"/>
        <w:bCs w:val="0"/>
        <w:i w:val="0"/>
        <w:iCs w:val="0"/>
        <w:spacing w:val="0"/>
        <w:w w:val="100"/>
        <w:sz w:val="22"/>
        <w:szCs w:val="22"/>
        <w:lang w:val="en-US" w:eastAsia="en-US" w:bidi="ar-SA"/>
      </w:rPr>
    </w:lvl>
    <w:lvl w:ilvl="1" w:tplc="96EED20A">
      <w:numFmt w:val="bullet"/>
      <w:lvlText w:val="•"/>
      <w:lvlJc w:val="left"/>
      <w:pPr>
        <w:ind w:left="656" w:hanging="142"/>
      </w:pPr>
      <w:rPr>
        <w:rFonts w:hint="default"/>
        <w:lang w:val="en-US" w:eastAsia="en-US" w:bidi="ar-SA"/>
      </w:rPr>
    </w:lvl>
    <w:lvl w:ilvl="2" w:tplc="87404208">
      <w:numFmt w:val="bullet"/>
      <w:lvlText w:val="•"/>
      <w:lvlJc w:val="left"/>
      <w:pPr>
        <w:ind w:left="1032" w:hanging="142"/>
      </w:pPr>
      <w:rPr>
        <w:rFonts w:hint="default"/>
        <w:lang w:val="en-US" w:eastAsia="en-US" w:bidi="ar-SA"/>
      </w:rPr>
    </w:lvl>
    <w:lvl w:ilvl="3" w:tplc="890AB1DC">
      <w:numFmt w:val="bullet"/>
      <w:lvlText w:val="•"/>
      <w:lvlJc w:val="left"/>
      <w:pPr>
        <w:ind w:left="1408" w:hanging="142"/>
      </w:pPr>
      <w:rPr>
        <w:rFonts w:hint="default"/>
        <w:lang w:val="en-US" w:eastAsia="en-US" w:bidi="ar-SA"/>
      </w:rPr>
    </w:lvl>
    <w:lvl w:ilvl="4" w:tplc="E2C88E3E">
      <w:numFmt w:val="bullet"/>
      <w:lvlText w:val="•"/>
      <w:lvlJc w:val="left"/>
      <w:pPr>
        <w:ind w:left="1784" w:hanging="142"/>
      </w:pPr>
      <w:rPr>
        <w:rFonts w:hint="default"/>
        <w:lang w:val="en-US" w:eastAsia="en-US" w:bidi="ar-SA"/>
      </w:rPr>
    </w:lvl>
    <w:lvl w:ilvl="5" w:tplc="61E04AE6">
      <w:numFmt w:val="bullet"/>
      <w:lvlText w:val="•"/>
      <w:lvlJc w:val="left"/>
      <w:pPr>
        <w:ind w:left="2160" w:hanging="142"/>
      </w:pPr>
      <w:rPr>
        <w:rFonts w:hint="default"/>
        <w:lang w:val="en-US" w:eastAsia="en-US" w:bidi="ar-SA"/>
      </w:rPr>
    </w:lvl>
    <w:lvl w:ilvl="6" w:tplc="C88E8C2E">
      <w:numFmt w:val="bullet"/>
      <w:lvlText w:val="•"/>
      <w:lvlJc w:val="left"/>
      <w:pPr>
        <w:ind w:left="2536" w:hanging="142"/>
      </w:pPr>
      <w:rPr>
        <w:rFonts w:hint="default"/>
        <w:lang w:val="en-US" w:eastAsia="en-US" w:bidi="ar-SA"/>
      </w:rPr>
    </w:lvl>
    <w:lvl w:ilvl="7" w:tplc="4DC050E0">
      <w:numFmt w:val="bullet"/>
      <w:lvlText w:val="•"/>
      <w:lvlJc w:val="left"/>
      <w:pPr>
        <w:ind w:left="2912" w:hanging="142"/>
      </w:pPr>
      <w:rPr>
        <w:rFonts w:hint="default"/>
        <w:lang w:val="en-US" w:eastAsia="en-US" w:bidi="ar-SA"/>
      </w:rPr>
    </w:lvl>
    <w:lvl w:ilvl="8" w:tplc="0AA24C14">
      <w:numFmt w:val="bullet"/>
      <w:lvlText w:val="•"/>
      <w:lvlJc w:val="left"/>
      <w:pPr>
        <w:ind w:left="3288" w:hanging="142"/>
      </w:pPr>
      <w:rPr>
        <w:rFonts w:hint="default"/>
        <w:lang w:val="en-US" w:eastAsia="en-US" w:bidi="ar-SA"/>
      </w:rPr>
    </w:lvl>
  </w:abstractNum>
  <w:abstractNum w:abstractNumId="2" w15:restartNumberingAfterBreak="0">
    <w:nsid w:val="2A6C21F1"/>
    <w:multiLevelType w:val="hybridMultilevel"/>
    <w:tmpl w:val="9B38189A"/>
    <w:lvl w:ilvl="0" w:tplc="122469B0">
      <w:numFmt w:val="bullet"/>
      <w:lvlText w:val=""/>
      <w:lvlJc w:val="left"/>
      <w:pPr>
        <w:ind w:left="405" w:hanging="360"/>
      </w:pPr>
      <w:rPr>
        <w:rFonts w:ascii="Symbol" w:eastAsia="Symbol" w:hAnsi="Symbol" w:cs="Symbol" w:hint="default"/>
        <w:b w:val="0"/>
        <w:bCs w:val="0"/>
        <w:i w:val="0"/>
        <w:iCs w:val="0"/>
        <w:spacing w:val="0"/>
        <w:w w:val="100"/>
        <w:sz w:val="22"/>
        <w:szCs w:val="22"/>
        <w:lang w:val="en-US" w:eastAsia="en-US" w:bidi="ar-SA"/>
      </w:rPr>
    </w:lvl>
    <w:lvl w:ilvl="1" w:tplc="FFCCCFF2">
      <w:start w:val="1"/>
      <w:numFmt w:val="lowerLetter"/>
      <w:lvlText w:val="%2)"/>
      <w:lvlJc w:val="left"/>
      <w:pPr>
        <w:ind w:left="885" w:hanging="360"/>
      </w:pPr>
      <w:rPr>
        <w:rFonts w:ascii="Calibri" w:eastAsia="Calibri" w:hAnsi="Calibri" w:cs="Calibri" w:hint="default"/>
        <w:b w:val="0"/>
        <w:bCs w:val="0"/>
        <w:i w:val="0"/>
        <w:iCs w:val="0"/>
        <w:spacing w:val="-1"/>
        <w:w w:val="100"/>
        <w:sz w:val="24"/>
        <w:szCs w:val="24"/>
        <w:lang w:val="en-US" w:eastAsia="en-US" w:bidi="ar-SA"/>
      </w:rPr>
    </w:lvl>
    <w:lvl w:ilvl="2" w:tplc="F8BA87EA">
      <w:numFmt w:val="bullet"/>
      <w:lvlText w:val="•"/>
      <w:lvlJc w:val="left"/>
      <w:pPr>
        <w:ind w:left="1821" w:hanging="360"/>
      </w:pPr>
      <w:rPr>
        <w:rFonts w:hint="default"/>
        <w:lang w:val="en-US" w:eastAsia="en-US" w:bidi="ar-SA"/>
      </w:rPr>
    </w:lvl>
    <w:lvl w:ilvl="3" w:tplc="88BE537E">
      <w:numFmt w:val="bullet"/>
      <w:lvlText w:val="•"/>
      <w:lvlJc w:val="left"/>
      <w:pPr>
        <w:ind w:left="2763" w:hanging="360"/>
      </w:pPr>
      <w:rPr>
        <w:rFonts w:hint="default"/>
        <w:lang w:val="en-US" w:eastAsia="en-US" w:bidi="ar-SA"/>
      </w:rPr>
    </w:lvl>
    <w:lvl w:ilvl="4" w:tplc="8194B1C0">
      <w:numFmt w:val="bullet"/>
      <w:lvlText w:val="•"/>
      <w:lvlJc w:val="left"/>
      <w:pPr>
        <w:ind w:left="3704" w:hanging="360"/>
      </w:pPr>
      <w:rPr>
        <w:rFonts w:hint="default"/>
        <w:lang w:val="en-US" w:eastAsia="en-US" w:bidi="ar-SA"/>
      </w:rPr>
    </w:lvl>
    <w:lvl w:ilvl="5" w:tplc="84566CBA">
      <w:numFmt w:val="bullet"/>
      <w:lvlText w:val="•"/>
      <w:lvlJc w:val="left"/>
      <w:pPr>
        <w:ind w:left="4646" w:hanging="360"/>
      </w:pPr>
      <w:rPr>
        <w:rFonts w:hint="default"/>
        <w:lang w:val="en-US" w:eastAsia="en-US" w:bidi="ar-SA"/>
      </w:rPr>
    </w:lvl>
    <w:lvl w:ilvl="6" w:tplc="8A58EABA">
      <w:numFmt w:val="bullet"/>
      <w:lvlText w:val="•"/>
      <w:lvlJc w:val="left"/>
      <w:pPr>
        <w:ind w:left="5588" w:hanging="360"/>
      </w:pPr>
      <w:rPr>
        <w:rFonts w:hint="default"/>
        <w:lang w:val="en-US" w:eastAsia="en-US" w:bidi="ar-SA"/>
      </w:rPr>
    </w:lvl>
    <w:lvl w:ilvl="7" w:tplc="9FB8DD24">
      <w:numFmt w:val="bullet"/>
      <w:lvlText w:val="•"/>
      <w:lvlJc w:val="left"/>
      <w:pPr>
        <w:ind w:left="6529" w:hanging="360"/>
      </w:pPr>
      <w:rPr>
        <w:rFonts w:hint="default"/>
        <w:lang w:val="en-US" w:eastAsia="en-US" w:bidi="ar-SA"/>
      </w:rPr>
    </w:lvl>
    <w:lvl w:ilvl="8" w:tplc="6E94B83C">
      <w:numFmt w:val="bullet"/>
      <w:lvlText w:val="•"/>
      <w:lvlJc w:val="left"/>
      <w:pPr>
        <w:ind w:left="7471" w:hanging="360"/>
      </w:pPr>
      <w:rPr>
        <w:rFonts w:hint="default"/>
        <w:lang w:val="en-US" w:eastAsia="en-US" w:bidi="ar-SA"/>
      </w:rPr>
    </w:lvl>
  </w:abstractNum>
  <w:abstractNum w:abstractNumId="3" w15:restartNumberingAfterBreak="0">
    <w:nsid w:val="55591026"/>
    <w:multiLevelType w:val="hybridMultilevel"/>
    <w:tmpl w:val="55982EB0"/>
    <w:lvl w:ilvl="0" w:tplc="8D72D72E">
      <w:numFmt w:val="bullet"/>
      <w:lvlText w:val=""/>
      <w:lvlJc w:val="left"/>
      <w:pPr>
        <w:ind w:left="765" w:hanging="360"/>
      </w:pPr>
      <w:rPr>
        <w:rFonts w:ascii="Symbol" w:eastAsia="Symbol" w:hAnsi="Symbol" w:cs="Symbol" w:hint="default"/>
        <w:b w:val="0"/>
        <w:bCs w:val="0"/>
        <w:i w:val="0"/>
        <w:iCs w:val="0"/>
        <w:spacing w:val="0"/>
        <w:w w:val="100"/>
        <w:sz w:val="22"/>
        <w:szCs w:val="22"/>
        <w:lang w:val="en-US" w:eastAsia="en-US" w:bidi="ar-SA"/>
      </w:rPr>
    </w:lvl>
    <w:lvl w:ilvl="1" w:tplc="B034459E">
      <w:numFmt w:val="bullet"/>
      <w:lvlText w:val="•"/>
      <w:lvlJc w:val="left"/>
      <w:pPr>
        <w:ind w:left="1619" w:hanging="360"/>
      </w:pPr>
      <w:rPr>
        <w:rFonts w:hint="default"/>
        <w:lang w:val="en-US" w:eastAsia="en-US" w:bidi="ar-SA"/>
      </w:rPr>
    </w:lvl>
    <w:lvl w:ilvl="2" w:tplc="38F0B2B4">
      <w:numFmt w:val="bullet"/>
      <w:lvlText w:val="•"/>
      <w:lvlJc w:val="left"/>
      <w:pPr>
        <w:ind w:left="2478" w:hanging="360"/>
      </w:pPr>
      <w:rPr>
        <w:rFonts w:hint="default"/>
        <w:lang w:val="en-US" w:eastAsia="en-US" w:bidi="ar-SA"/>
      </w:rPr>
    </w:lvl>
    <w:lvl w:ilvl="3" w:tplc="25FEFECC">
      <w:numFmt w:val="bullet"/>
      <w:lvlText w:val="•"/>
      <w:lvlJc w:val="left"/>
      <w:pPr>
        <w:ind w:left="3338" w:hanging="360"/>
      </w:pPr>
      <w:rPr>
        <w:rFonts w:hint="default"/>
        <w:lang w:val="en-US" w:eastAsia="en-US" w:bidi="ar-SA"/>
      </w:rPr>
    </w:lvl>
    <w:lvl w:ilvl="4" w:tplc="A2A64E56">
      <w:numFmt w:val="bullet"/>
      <w:lvlText w:val="•"/>
      <w:lvlJc w:val="left"/>
      <w:pPr>
        <w:ind w:left="4197" w:hanging="360"/>
      </w:pPr>
      <w:rPr>
        <w:rFonts w:hint="default"/>
        <w:lang w:val="en-US" w:eastAsia="en-US" w:bidi="ar-SA"/>
      </w:rPr>
    </w:lvl>
    <w:lvl w:ilvl="5" w:tplc="CC80EA1E">
      <w:numFmt w:val="bullet"/>
      <w:lvlText w:val="•"/>
      <w:lvlJc w:val="left"/>
      <w:pPr>
        <w:ind w:left="5057" w:hanging="360"/>
      </w:pPr>
      <w:rPr>
        <w:rFonts w:hint="default"/>
        <w:lang w:val="en-US" w:eastAsia="en-US" w:bidi="ar-SA"/>
      </w:rPr>
    </w:lvl>
    <w:lvl w:ilvl="6" w:tplc="31700A60">
      <w:numFmt w:val="bullet"/>
      <w:lvlText w:val="•"/>
      <w:lvlJc w:val="left"/>
      <w:pPr>
        <w:ind w:left="5916" w:hanging="360"/>
      </w:pPr>
      <w:rPr>
        <w:rFonts w:hint="default"/>
        <w:lang w:val="en-US" w:eastAsia="en-US" w:bidi="ar-SA"/>
      </w:rPr>
    </w:lvl>
    <w:lvl w:ilvl="7" w:tplc="508EE820">
      <w:numFmt w:val="bullet"/>
      <w:lvlText w:val="•"/>
      <w:lvlJc w:val="left"/>
      <w:pPr>
        <w:ind w:left="6776" w:hanging="360"/>
      </w:pPr>
      <w:rPr>
        <w:rFonts w:hint="default"/>
        <w:lang w:val="en-US" w:eastAsia="en-US" w:bidi="ar-SA"/>
      </w:rPr>
    </w:lvl>
    <w:lvl w:ilvl="8" w:tplc="96C486FC">
      <w:numFmt w:val="bullet"/>
      <w:lvlText w:val="•"/>
      <w:lvlJc w:val="left"/>
      <w:pPr>
        <w:ind w:left="7635" w:hanging="360"/>
      </w:pPr>
      <w:rPr>
        <w:rFonts w:hint="default"/>
        <w:lang w:val="en-US" w:eastAsia="en-US" w:bidi="ar-SA"/>
      </w:rPr>
    </w:lvl>
  </w:abstractNum>
  <w:abstractNum w:abstractNumId="4" w15:restartNumberingAfterBreak="0">
    <w:nsid w:val="5C476455"/>
    <w:multiLevelType w:val="hybridMultilevel"/>
    <w:tmpl w:val="B46E9590"/>
    <w:lvl w:ilvl="0" w:tplc="C31EE27C">
      <w:start w:val="1"/>
      <w:numFmt w:val="decimal"/>
      <w:lvlText w:val="%1."/>
      <w:lvlJc w:val="left"/>
      <w:pPr>
        <w:ind w:left="358" w:hanging="358"/>
        <w:jc w:val="right"/>
      </w:pPr>
      <w:rPr>
        <w:rFonts w:ascii="Calibri" w:eastAsia="Calibri" w:hAnsi="Calibri" w:cs="Calibri" w:hint="default"/>
        <w:b w:val="0"/>
        <w:bCs w:val="0"/>
        <w:i w:val="0"/>
        <w:iCs w:val="0"/>
        <w:spacing w:val="0"/>
        <w:w w:val="100"/>
        <w:sz w:val="22"/>
        <w:szCs w:val="22"/>
        <w:lang w:val="en-US" w:eastAsia="en-US" w:bidi="ar-SA"/>
      </w:rPr>
    </w:lvl>
    <w:lvl w:ilvl="1" w:tplc="32E8653E">
      <w:start w:val="1"/>
      <w:numFmt w:val="lowerLetter"/>
      <w:lvlText w:val="%2."/>
      <w:lvlJc w:val="left"/>
      <w:pPr>
        <w:ind w:left="838" w:hanging="360"/>
      </w:pPr>
      <w:rPr>
        <w:rFonts w:ascii="Calibri" w:eastAsia="Calibri" w:hAnsi="Calibri" w:cs="Calibri" w:hint="default"/>
        <w:b w:val="0"/>
        <w:bCs w:val="0"/>
        <w:i w:val="0"/>
        <w:iCs w:val="0"/>
        <w:spacing w:val="-1"/>
        <w:w w:val="100"/>
        <w:sz w:val="22"/>
        <w:szCs w:val="22"/>
        <w:lang w:val="en-US" w:eastAsia="en-US" w:bidi="ar-SA"/>
      </w:rPr>
    </w:lvl>
    <w:lvl w:ilvl="2" w:tplc="6720A222">
      <w:start w:val="1"/>
      <w:numFmt w:val="lowerRoman"/>
      <w:lvlText w:val="%3."/>
      <w:lvlJc w:val="left"/>
      <w:pPr>
        <w:ind w:left="1201" w:hanging="468"/>
        <w:jc w:val="right"/>
      </w:pPr>
      <w:rPr>
        <w:rFonts w:ascii="Calibri" w:eastAsia="Calibri" w:hAnsi="Calibri" w:cs="Calibri" w:hint="default"/>
        <w:b w:val="0"/>
        <w:bCs w:val="0"/>
        <w:i w:val="0"/>
        <w:iCs w:val="0"/>
        <w:spacing w:val="-1"/>
        <w:w w:val="83"/>
        <w:sz w:val="22"/>
        <w:szCs w:val="22"/>
        <w:lang w:val="en-US" w:eastAsia="en-US" w:bidi="ar-SA"/>
      </w:rPr>
    </w:lvl>
    <w:lvl w:ilvl="3" w:tplc="6F10580C">
      <w:numFmt w:val="bullet"/>
      <w:lvlText w:val="•"/>
      <w:lvlJc w:val="left"/>
      <w:pPr>
        <w:ind w:left="1136" w:hanging="468"/>
      </w:pPr>
      <w:rPr>
        <w:rFonts w:hint="default"/>
        <w:lang w:val="en-US" w:eastAsia="en-US" w:bidi="ar-SA"/>
      </w:rPr>
    </w:lvl>
    <w:lvl w:ilvl="4" w:tplc="26BC7548">
      <w:numFmt w:val="bullet"/>
      <w:lvlText w:val="•"/>
      <w:lvlJc w:val="left"/>
      <w:pPr>
        <w:ind w:left="1196" w:hanging="468"/>
      </w:pPr>
      <w:rPr>
        <w:rFonts w:hint="default"/>
        <w:lang w:val="en-US" w:eastAsia="en-US" w:bidi="ar-SA"/>
      </w:rPr>
    </w:lvl>
    <w:lvl w:ilvl="5" w:tplc="A586AABA">
      <w:numFmt w:val="bullet"/>
      <w:lvlText w:val="•"/>
      <w:lvlJc w:val="left"/>
      <w:pPr>
        <w:ind w:left="1856" w:hanging="468"/>
      </w:pPr>
      <w:rPr>
        <w:rFonts w:hint="default"/>
        <w:lang w:val="en-US" w:eastAsia="en-US" w:bidi="ar-SA"/>
      </w:rPr>
    </w:lvl>
    <w:lvl w:ilvl="6" w:tplc="44BEA07A">
      <w:numFmt w:val="bullet"/>
      <w:lvlText w:val="•"/>
      <w:lvlJc w:val="left"/>
      <w:pPr>
        <w:ind w:left="3346" w:hanging="468"/>
      </w:pPr>
      <w:rPr>
        <w:rFonts w:hint="default"/>
        <w:lang w:val="en-US" w:eastAsia="en-US" w:bidi="ar-SA"/>
      </w:rPr>
    </w:lvl>
    <w:lvl w:ilvl="7" w:tplc="D6F63902">
      <w:numFmt w:val="bullet"/>
      <w:lvlText w:val="•"/>
      <w:lvlJc w:val="left"/>
      <w:pPr>
        <w:ind w:left="4837" w:hanging="468"/>
      </w:pPr>
      <w:rPr>
        <w:rFonts w:hint="default"/>
        <w:lang w:val="en-US" w:eastAsia="en-US" w:bidi="ar-SA"/>
      </w:rPr>
    </w:lvl>
    <w:lvl w:ilvl="8" w:tplc="8E8E63F2">
      <w:numFmt w:val="bullet"/>
      <w:lvlText w:val="•"/>
      <w:lvlJc w:val="left"/>
      <w:pPr>
        <w:ind w:left="6328" w:hanging="468"/>
      </w:pPr>
      <w:rPr>
        <w:rFonts w:hint="default"/>
        <w:lang w:val="en-US" w:eastAsia="en-US" w:bidi="ar-SA"/>
      </w:rPr>
    </w:lvl>
  </w:abstractNum>
  <w:abstractNum w:abstractNumId="5" w15:restartNumberingAfterBreak="0">
    <w:nsid w:val="638B197E"/>
    <w:multiLevelType w:val="hybridMultilevel"/>
    <w:tmpl w:val="BD4A362A"/>
    <w:lvl w:ilvl="0" w:tplc="041879E4">
      <w:start w:val="1"/>
      <w:numFmt w:val="lowerLetter"/>
      <w:lvlText w:val="(%1)"/>
      <w:lvlJc w:val="left"/>
      <w:pPr>
        <w:ind w:left="1116" w:hanging="360"/>
      </w:pPr>
      <w:rPr>
        <w:rFonts w:hint="default"/>
      </w:rPr>
    </w:lvl>
    <w:lvl w:ilvl="1" w:tplc="0C090019" w:tentative="1">
      <w:start w:val="1"/>
      <w:numFmt w:val="lowerLetter"/>
      <w:lvlText w:val="%2."/>
      <w:lvlJc w:val="left"/>
      <w:pPr>
        <w:ind w:left="1836" w:hanging="360"/>
      </w:pPr>
    </w:lvl>
    <w:lvl w:ilvl="2" w:tplc="0C09001B" w:tentative="1">
      <w:start w:val="1"/>
      <w:numFmt w:val="lowerRoman"/>
      <w:lvlText w:val="%3."/>
      <w:lvlJc w:val="right"/>
      <w:pPr>
        <w:ind w:left="2556" w:hanging="180"/>
      </w:pPr>
    </w:lvl>
    <w:lvl w:ilvl="3" w:tplc="0C09000F" w:tentative="1">
      <w:start w:val="1"/>
      <w:numFmt w:val="decimal"/>
      <w:lvlText w:val="%4."/>
      <w:lvlJc w:val="left"/>
      <w:pPr>
        <w:ind w:left="3276" w:hanging="360"/>
      </w:pPr>
    </w:lvl>
    <w:lvl w:ilvl="4" w:tplc="0C090019" w:tentative="1">
      <w:start w:val="1"/>
      <w:numFmt w:val="lowerLetter"/>
      <w:lvlText w:val="%5."/>
      <w:lvlJc w:val="left"/>
      <w:pPr>
        <w:ind w:left="3996" w:hanging="360"/>
      </w:pPr>
    </w:lvl>
    <w:lvl w:ilvl="5" w:tplc="0C09001B" w:tentative="1">
      <w:start w:val="1"/>
      <w:numFmt w:val="lowerRoman"/>
      <w:lvlText w:val="%6."/>
      <w:lvlJc w:val="right"/>
      <w:pPr>
        <w:ind w:left="4716" w:hanging="180"/>
      </w:pPr>
    </w:lvl>
    <w:lvl w:ilvl="6" w:tplc="0C09000F" w:tentative="1">
      <w:start w:val="1"/>
      <w:numFmt w:val="decimal"/>
      <w:lvlText w:val="%7."/>
      <w:lvlJc w:val="left"/>
      <w:pPr>
        <w:ind w:left="5436" w:hanging="360"/>
      </w:pPr>
    </w:lvl>
    <w:lvl w:ilvl="7" w:tplc="0C090019" w:tentative="1">
      <w:start w:val="1"/>
      <w:numFmt w:val="lowerLetter"/>
      <w:lvlText w:val="%8."/>
      <w:lvlJc w:val="left"/>
      <w:pPr>
        <w:ind w:left="6156" w:hanging="360"/>
      </w:pPr>
    </w:lvl>
    <w:lvl w:ilvl="8" w:tplc="0C09001B" w:tentative="1">
      <w:start w:val="1"/>
      <w:numFmt w:val="lowerRoman"/>
      <w:lvlText w:val="%9."/>
      <w:lvlJc w:val="right"/>
      <w:pPr>
        <w:ind w:left="6876" w:hanging="180"/>
      </w:pPr>
    </w:lvl>
  </w:abstractNum>
  <w:abstractNum w:abstractNumId="6" w15:restartNumberingAfterBreak="0">
    <w:nsid w:val="640561E2"/>
    <w:multiLevelType w:val="hybridMultilevel"/>
    <w:tmpl w:val="D116C33C"/>
    <w:lvl w:ilvl="0" w:tplc="6B36514A">
      <w:numFmt w:val="bullet"/>
      <w:lvlText w:val=""/>
      <w:lvlJc w:val="left"/>
      <w:pPr>
        <w:ind w:left="283" w:hanging="142"/>
      </w:pPr>
      <w:rPr>
        <w:rFonts w:ascii="Symbol" w:eastAsia="Symbol" w:hAnsi="Symbol" w:cs="Symbol" w:hint="default"/>
        <w:b w:val="0"/>
        <w:bCs w:val="0"/>
        <w:i w:val="0"/>
        <w:iCs w:val="0"/>
        <w:spacing w:val="0"/>
        <w:w w:val="100"/>
        <w:sz w:val="22"/>
        <w:szCs w:val="22"/>
        <w:lang w:val="en-US" w:eastAsia="en-US" w:bidi="ar-SA"/>
      </w:rPr>
    </w:lvl>
    <w:lvl w:ilvl="1" w:tplc="D4706CEE">
      <w:numFmt w:val="bullet"/>
      <w:lvlText w:val="•"/>
      <w:lvlJc w:val="left"/>
      <w:pPr>
        <w:ind w:left="656" w:hanging="142"/>
      </w:pPr>
      <w:rPr>
        <w:rFonts w:hint="default"/>
        <w:lang w:val="en-US" w:eastAsia="en-US" w:bidi="ar-SA"/>
      </w:rPr>
    </w:lvl>
    <w:lvl w:ilvl="2" w:tplc="866C7B98">
      <w:numFmt w:val="bullet"/>
      <w:lvlText w:val="•"/>
      <w:lvlJc w:val="left"/>
      <w:pPr>
        <w:ind w:left="1032" w:hanging="142"/>
      </w:pPr>
      <w:rPr>
        <w:rFonts w:hint="default"/>
        <w:lang w:val="en-US" w:eastAsia="en-US" w:bidi="ar-SA"/>
      </w:rPr>
    </w:lvl>
    <w:lvl w:ilvl="3" w:tplc="05002A6C">
      <w:numFmt w:val="bullet"/>
      <w:lvlText w:val="•"/>
      <w:lvlJc w:val="left"/>
      <w:pPr>
        <w:ind w:left="1408" w:hanging="142"/>
      </w:pPr>
      <w:rPr>
        <w:rFonts w:hint="default"/>
        <w:lang w:val="en-US" w:eastAsia="en-US" w:bidi="ar-SA"/>
      </w:rPr>
    </w:lvl>
    <w:lvl w:ilvl="4" w:tplc="EDF0D05A">
      <w:numFmt w:val="bullet"/>
      <w:lvlText w:val="•"/>
      <w:lvlJc w:val="left"/>
      <w:pPr>
        <w:ind w:left="1784" w:hanging="142"/>
      </w:pPr>
      <w:rPr>
        <w:rFonts w:hint="default"/>
        <w:lang w:val="en-US" w:eastAsia="en-US" w:bidi="ar-SA"/>
      </w:rPr>
    </w:lvl>
    <w:lvl w:ilvl="5" w:tplc="AE5EBDFC">
      <w:numFmt w:val="bullet"/>
      <w:lvlText w:val="•"/>
      <w:lvlJc w:val="left"/>
      <w:pPr>
        <w:ind w:left="2160" w:hanging="142"/>
      </w:pPr>
      <w:rPr>
        <w:rFonts w:hint="default"/>
        <w:lang w:val="en-US" w:eastAsia="en-US" w:bidi="ar-SA"/>
      </w:rPr>
    </w:lvl>
    <w:lvl w:ilvl="6" w:tplc="18C209D8">
      <w:numFmt w:val="bullet"/>
      <w:lvlText w:val="•"/>
      <w:lvlJc w:val="left"/>
      <w:pPr>
        <w:ind w:left="2536" w:hanging="142"/>
      </w:pPr>
      <w:rPr>
        <w:rFonts w:hint="default"/>
        <w:lang w:val="en-US" w:eastAsia="en-US" w:bidi="ar-SA"/>
      </w:rPr>
    </w:lvl>
    <w:lvl w:ilvl="7" w:tplc="DDF477FA">
      <w:numFmt w:val="bullet"/>
      <w:lvlText w:val="•"/>
      <w:lvlJc w:val="left"/>
      <w:pPr>
        <w:ind w:left="2912" w:hanging="142"/>
      </w:pPr>
      <w:rPr>
        <w:rFonts w:hint="default"/>
        <w:lang w:val="en-US" w:eastAsia="en-US" w:bidi="ar-SA"/>
      </w:rPr>
    </w:lvl>
    <w:lvl w:ilvl="8" w:tplc="337683B8">
      <w:numFmt w:val="bullet"/>
      <w:lvlText w:val="•"/>
      <w:lvlJc w:val="left"/>
      <w:pPr>
        <w:ind w:left="3288" w:hanging="142"/>
      </w:pPr>
      <w:rPr>
        <w:rFonts w:hint="default"/>
        <w:lang w:val="en-US" w:eastAsia="en-US" w:bidi="ar-SA"/>
      </w:rPr>
    </w:lvl>
  </w:abstractNum>
  <w:abstractNum w:abstractNumId="7" w15:restartNumberingAfterBreak="0">
    <w:nsid w:val="76DC1708"/>
    <w:multiLevelType w:val="multilevel"/>
    <w:tmpl w:val="6B68F13E"/>
    <w:lvl w:ilvl="0">
      <w:start w:val="5"/>
      <w:numFmt w:val="upperLetter"/>
      <w:lvlText w:val="%1"/>
      <w:lvlJc w:val="left"/>
      <w:pPr>
        <w:ind w:left="45" w:hanging="327"/>
      </w:pPr>
      <w:rPr>
        <w:rFonts w:hint="default"/>
        <w:lang w:val="en-US" w:eastAsia="en-US" w:bidi="ar-SA"/>
      </w:rPr>
    </w:lvl>
    <w:lvl w:ilvl="1">
      <w:start w:val="1"/>
      <w:numFmt w:val="decimal"/>
      <w:lvlText w:val="%1.%2"/>
      <w:lvlJc w:val="left"/>
      <w:pPr>
        <w:ind w:left="45" w:hanging="327"/>
      </w:pPr>
      <w:rPr>
        <w:rFonts w:ascii="Calibri" w:eastAsia="Calibri" w:hAnsi="Calibri" w:cs="Calibri" w:hint="default"/>
        <w:b w:val="0"/>
        <w:bCs w:val="0"/>
        <w:i w:val="0"/>
        <w:iCs w:val="0"/>
        <w:spacing w:val="0"/>
        <w:w w:val="100"/>
        <w:sz w:val="22"/>
        <w:szCs w:val="22"/>
        <w:lang w:val="en-US" w:eastAsia="en-US" w:bidi="ar-SA"/>
      </w:rPr>
    </w:lvl>
    <w:lvl w:ilvl="2">
      <w:start w:val="1"/>
      <w:numFmt w:val="lowerLetter"/>
      <w:lvlText w:val="(%3)"/>
      <w:lvlJc w:val="left"/>
      <w:pPr>
        <w:ind w:left="765" w:hanging="598"/>
      </w:pPr>
      <w:rPr>
        <w:rFonts w:ascii="Calibri" w:eastAsia="Calibri" w:hAnsi="Calibri" w:cs="Calibri" w:hint="default"/>
        <w:b w:val="0"/>
        <w:bCs w:val="0"/>
        <w:i w:val="0"/>
        <w:iCs w:val="0"/>
        <w:spacing w:val="-1"/>
        <w:w w:val="100"/>
        <w:sz w:val="22"/>
        <w:szCs w:val="22"/>
        <w:lang w:val="en-US" w:eastAsia="en-US" w:bidi="ar-SA"/>
      </w:rPr>
    </w:lvl>
    <w:lvl w:ilvl="3">
      <w:start w:val="1"/>
      <w:numFmt w:val="lowerRoman"/>
      <w:lvlText w:val="%4."/>
      <w:lvlJc w:val="left"/>
      <w:pPr>
        <w:ind w:left="1605" w:hanging="248"/>
        <w:jc w:val="right"/>
      </w:pPr>
      <w:rPr>
        <w:rFonts w:ascii="Calibri" w:eastAsia="Calibri" w:hAnsi="Calibri" w:cs="Calibri" w:hint="default"/>
        <w:b w:val="0"/>
        <w:bCs w:val="0"/>
        <w:i w:val="0"/>
        <w:iCs w:val="0"/>
        <w:spacing w:val="-1"/>
        <w:w w:val="100"/>
        <w:sz w:val="22"/>
        <w:szCs w:val="22"/>
        <w:lang w:val="en-US" w:eastAsia="en-US" w:bidi="ar-SA"/>
      </w:rPr>
    </w:lvl>
    <w:lvl w:ilvl="4">
      <w:start w:val="1"/>
      <w:numFmt w:val="decimal"/>
      <w:lvlText w:val="%5)"/>
      <w:lvlJc w:val="left"/>
      <w:pPr>
        <w:ind w:left="1746" w:hanging="283"/>
      </w:pPr>
      <w:rPr>
        <w:rFonts w:ascii="Calibri" w:eastAsia="Calibri" w:hAnsi="Calibri" w:cs="Calibri" w:hint="default"/>
        <w:b w:val="0"/>
        <w:bCs w:val="0"/>
        <w:i w:val="0"/>
        <w:iCs w:val="0"/>
        <w:spacing w:val="0"/>
        <w:w w:val="100"/>
        <w:sz w:val="22"/>
        <w:szCs w:val="22"/>
        <w:lang w:val="en-US" w:eastAsia="en-US" w:bidi="ar-SA"/>
      </w:rPr>
    </w:lvl>
    <w:lvl w:ilvl="5">
      <w:numFmt w:val="bullet"/>
      <w:lvlText w:val="•"/>
      <w:lvlJc w:val="left"/>
      <w:pPr>
        <w:ind w:left="3915" w:hanging="283"/>
      </w:pPr>
      <w:rPr>
        <w:rFonts w:hint="default"/>
        <w:lang w:val="en-US" w:eastAsia="en-US" w:bidi="ar-SA"/>
      </w:rPr>
    </w:lvl>
    <w:lvl w:ilvl="6">
      <w:numFmt w:val="bullet"/>
      <w:lvlText w:val="•"/>
      <w:lvlJc w:val="left"/>
      <w:pPr>
        <w:ind w:left="5003" w:hanging="283"/>
      </w:pPr>
      <w:rPr>
        <w:rFonts w:hint="default"/>
        <w:lang w:val="en-US" w:eastAsia="en-US" w:bidi="ar-SA"/>
      </w:rPr>
    </w:lvl>
    <w:lvl w:ilvl="7">
      <w:numFmt w:val="bullet"/>
      <w:lvlText w:val="•"/>
      <w:lvlJc w:val="left"/>
      <w:pPr>
        <w:ind w:left="6091" w:hanging="283"/>
      </w:pPr>
      <w:rPr>
        <w:rFonts w:hint="default"/>
        <w:lang w:val="en-US" w:eastAsia="en-US" w:bidi="ar-SA"/>
      </w:rPr>
    </w:lvl>
    <w:lvl w:ilvl="8">
      <w:numFmt w:val="bullet"/>
      <w:lvlText w:val="•"/>
      <w:lvlJc w:val="left"/>
      <w:pPr>
        <w:ind w:left="7178" w:hanging="283"/>
      </w:pPr>
      <w:rPr>
        <w:rFonts w:hint="default"/>
        <w:lang w:val="en-US" w:eastAsia="en-US" w:bidi="ar-SA"/>
      </w:rPr>
    </w:lvl>
  </w:abstractNum>
  <w:abstractNum w:abstractNumId="8" w15:restartNumberingAfterBreak="0">
    <w:nsid w:val="76DE75DB"/>
    <w:multiLevelType w:val="hybridMultilevel"/>
    <w:tmpl w:val="4EDE122E"/>
    <w:lvl w:ilvl="0" w:tplc="C9D46554">
      <w:numFmt w:val="bullet"/>
      <w:lvlText w:val=""/>
      <w:lvlJc w:val="left"/>
      <w:pPr>
        <w:ind w:left="283" w:hanging="142"/>
      </w:pPr>
      <w:rPr>
        <w:rFonts w:ascii="Symbol" w:eastAsia="Symbol" w:hAnsi="Symbol" w:cs="Symbol" w:hint="default"/>
        <w:b w:val="0"/>
        <w:bCs w:val="0"/>
        <w:i w:val="0"/>
        <w:iCs w:val="0"/>
        <w:spacing w:val="0"/>
        <w:w w:val="100"/>
        <w:sz w:val="22"/>
        <w:szCs w:val="22"/>
        <w:lang w:val="en-US" w:eastAsia="en-US" w:bidi="ar-SA"/>
      </w:rPr>
    </w:lvl>
    <w:lvl w:ilvl="1" w:tplc="C6204CBC">
      <w:numFmt w:val="bullet"/>
      <w:lvlText w:val="•"/>
      <w:lvlJc w:val="left"/>
      <w:pPr>
        <w:ind w:left="656" w:hanging="142"/>
      </w:pPr>
      <w:rPr>
        <w:rFonts w:hint="default"/>
        <w:lang w:val="en-US" w:eastAsia="en-US" w:bidi="ar-SA"/>
      </w:rPr>
    </w:lvl>
    <w:lvl w:ilvl="2" w:tplc="32CC28AA">
      <w:numFmt w:val="bullet"/>
      <w:lvlText w:val="•"/>
      <w:lvlJc w:val="left"/>
      <w:pPr>
        <w:ind w:left="1032" w:hanging="142"/>
      </w:pPr>
      <w:rPr>
        <w:rFonts w:hint="default"/>
        <w:lang w:val="en-US" w:eastAsia="en-US" w:bidi="ar-SA"/>
      </w:rPr>
    </w:lvl>
    <w:lvl w:ilvl="3" w:tplc="8584831C">
      <w:numFmt w:val="bullet"/>
      <w:lvlText w:val="•"/>
      <w:lvlJc w:val="left"/>
      <w:pPr>
        <w:ind w:left="1408" w:hanging="142"/>
      </w:pPr>
      <w:rPr>
        <w:rFonts w:hint="default"/>
        <w:lang w:val="en-US" w:eastAsia="en-US" w:bidi="ar-SA"/>
      </w:rPr>
    </w:lvl>
    <w:lvl w:ilvl="4" w:tplc="32EE4F24">
      <w:numFmt w:val="bullet"/>
      <w:lvlText w:val="•"/>
      <w:lvlJc w:val="left"/>
      <w:pPr>
        <w:ind w:left="1784" w:hanging="142"/>
      </w:pPr>
      <w:rPr>
        <w:rFonts w:hint="default"/>
        <w:lang w:val="en-US" w:eastAsia="en-US" w:bidi="ar-SA"/>
      </w:rPr>
    </w:lvl>
    <w:lvl w:ilvl="5" w:tplc="A77A8E76">
      <w:numFmt w:val="bullet"/>
      <w:lvlText w:val="•"/>
      <w:lvlJc w:val="left"/>
      <w:pPr>
        <w:ind w:left="2160" w:hanging="142"/>
      </w:pPr>
      <w:rPr>
        <w:rFonts w:hint="default"/>
        <w:lang w:val="en-US" w:eastAsia="en-US" w:bidi="ar-SA"/>
      </w:rPr>
    </w:lvl>
    <w:lvl w:ilvl="6" w:tplc="E1A4E702">
      <w:numFmt w:val="bullet"/>
      <w:lvlText w:val="•"/>
      <w:lvlJc w:val="left"/>
      <w:pPr>
        <w:ind w:left="2536" w:hanging="142"/>
      </w:pPr>
      <w:rPr>
        <w:rFonts w:hint="default"/>
        <w:lang w:val="en-US" w:eastAsia="en-US" w:bidi="ar-SA"/>
      </w:rPr>
    </w:lvl>
    <w:lvl w:ilvl="7" w:tplc="D0D280AC">
      <w:numFmt w:val="bullet"/>
      <w:lvlText w:val="•"/>
      <w:lvlJc w:val="left"/>
      <w:pPr>
        <w:ind w:left="2912" w:hanging="142"/>
      </w:pPr>
      <w:rPr>
        <w:rFonts w:hint="default"/>
        <w:lang w:val="en-US" w:eastAsia="en-US" w:bidi="ar-SA"/>
      </w:rPr>
    </w:lvl>
    <w:lvl w:ilvl="8" w:tplc="A5A8BB48">
      <w:numFmt w:val="bullet"/>
      <w:lvlText w:val="•"/>
      <w:lvlJc w:val="left"/>
      <w:pPr>
        <w:ind w:left="3288" w:hanging="142"/>
      </w:pPr>
      <w:rPr>
        <w:rFonts w:hint="default"/>
        <w:lang w:val="en-US" w:eastAsia="en-US" w:bidi="ar-SA"/>
      </w:rPr>
    </w:lvl>
  </w:abstractNum>
  <w:abstractNum w:abstractNumId="9" w15:restartNumberingAfterBreak="0">
    <w:nsid w:val="7DAD38A1"/>
    <w:multiLevelType w:val="hybridMultilevel"/>
    <w:tmpl w:val="879AA0FA"/>
    <w:lvl w:ilvl="0" w:tplc="0520FB00">
      <w:start w:val="1"/>
      <w:numFmt w:val="bullet"/>
      <w:lvlText w:val=""/>
      <w:lvlJc w:val="left"/>
      <w:pPr>
        <w:ind w:left="1080" w:hanging="360"/>
      </w:pPr>
      <w:rPr>
        <w:rFonts w:ascii="Symbol" w:hAnsi="Symbol"/>
      </w:rPr>
    </w:lvl>
    <w:lvl w:ilvl="1" w:tplc="BD0E452A">
      <w:start w:val="1"/>
      <w:numFmt w:val="bullet"/>
      <w:lvlText w:val=""/>
      <w:lvlJc w:val="left"/>
      <w:pPr>
        <w:ind w:left="1080" w:hanging="360"/>
      </w:pPr>
      <w:rPr>
        <w:rFonts w:ascii="Symbol" w:hAnsi="Symbol"/>
      </w:rPr>
    </w:lvl>
    <w:lvl w:ilvl="2" w:tplc="C944D6E0">
      <w:start w:val="1"/>
      <w:numFmt w:val="bullet"/>
      <w:lvlText w:val=""/>
      <w:lvlJc w:val="left"/>
      <w:pPr>
        <w:ind w:left="1080" w:hanging="360"/>
      </w:pPr>
      <w:rPr>
        <w:rFonts w:ascii="Symbol" w:hAnsi="Symbol"/>
      </w:rPr>
    </w:lvl>
    <w:lvl w:ilvl="3" w:tplc="0E58B6FE">
      <w:start w:val="1"/>
      <w:numFmt w:val="bullet"/>
      <w:lvlText w:val=""/>
      <w:lvlJc w:val="left"/>
      <w:pPr>
        <w:ind w:left="1080" w:hanging="360"/>
      </w:pPr>
      <w:rPr>
        <w:rFonts w:ascii="Symbol" w:hAnsi="Symbol"/>
      </w:rPr>
    </w:lvl>
    <w:lvl w:ilvl="4" w:tplc="C0809E18">
      <w:start w:val="1"/>
      <w:numFmt w:val="bullet"/>
      <w:lvlText w:val=""/>
      <w:lvlJc w:val="left"/>
      <w:pPr>
        <w:ind w:left="1080" w:hanging="360"/>
      </w:pPr>
      <w:rPr>
        <w:rFonts w:ascii="Symbol" w:hAnsi="Symbol"/>
      </w:rPr>
    </w:lvl>
    <w:lvl w:ilvl="5" w:tplc="86C0FBAC">
      <w:start w:val="1"/>
      <w:numFmt w:val="bullet"/>
      <w:lvlText w:val=""/>
      <w:lvlJc w:val="left"/>
      <w:pPr>
        <w:ind w:left="1080" w:hanging="360"/>
      </w:pPr>
      <w:rPr>
        <w:rFonts w:ascii="Symbol" w:hAnsi="Symbol"/>
      </w:rPr>
    </w:lvl>
    <w:lvl w:ilvl="6" w:tplc="829AE842">
      <w:start w:val="1"/>
      <w:numFmt w:val="bullet"/>
      <w:lvlText w:val=""/>
      <w:lvlJc w:val="left"/>
      <w:pPr>
        <w:ind w:left="1080" w:hanging="360"/>
      </w:pPr>
      <w:rPr>
        <w:rFonts w:ascii="Symbol" w:hAnsi="Symbol"/>
      </w:rPr>
    </w:lvl>
    <w:lvl w:ilvl="7" w:tplc="EFDC7A58">
      <w:start w:val="1"/>
      <w:numFmt w:val="bullet"/>
      <w:lvlText w:val=""/>
      <w:lvlJc w:val="left"/>
      <w:pPr>
        <w:ind w:left="1080" w:hanging="360"/>
      </w:pPr>
      <w:rPr>
        <w:rFonts w:ascii="Symbol" w:hAnsi="Symbol"/>
      </w:rPr>
    </w:lvl>
    <w:lvl w:ilvl="8" w:tplc="E9A4E308">
      <w:start w:val="1"/>
      <w:numFmt w:val="bullet"/>
      <w:lvlText w:val=""/>
      <w:lvlJc w:val="left"/>
      <w:pPr>
        <w:ind w:left="1080" w:hanging="360"/>
      </w:pPr>
      <w:rPr>
        <w:rFonts w:ascii="Symbol" w:hAnsi="Symbol"/>
      </w:rPr>
    </w:lvl>
  </w:abstractNum>
  <w:abstractNum w:abstractNumId="10" w15:restartNumberingAfterBreak="0">
    <w:nsid w:val="7FB34D6D"/>
    <w:multiLevelType w:val="hybridMultilevel"/>
    <w:tmpl w:val="125A5346"/>
    <w:lvl w:ilvl="0" w:tplc="2ED65648">
      <w:numFmt w:val="bullet"/>
      <w:lvlText w:val=""/>
      <w:lvlJc w:val="left"/>
      <w:pPr>
        <w:ind w:left="522" w:hanging="358"/>
      </w:pPr>
      <w:rPr>
        <w:rFonts w:ascii="Symbol" w:eastAsia="Symbol" w:hAnsi="Symbol" w:cs="Symbol" w:hint="default"/>
        <w:b w:val="0"/>
        <w:bCs w:val="0"/>
        <w:i w:val="0"/>
        <w:iCs w:val="0"/>
        <w:spacing w:val="0"/>
        <w:w w:val="100"/>
        <w:sz w:val="24"/>
        <w:szCs w:val="24"/>
        <w:lang w:val="en-US" w:eastAsia="en-US" w:bidi="ar-SA"/>
      </w:rPr>
    </w:lvl>
    <w:lvl w:ilvl="1" w:tplc="70BA18F2">
      <w:start w:val="1"/>
      <w:numFmt w:val="lowerLetter"/>
      <w:lvlText w:val="%2)"/>
      <w:lvlJc w:val="left"/>
      <w:pPr>
        <w:ind w:left="885" w:hanging="360"/>
      </w:pPr>
      <w:rPr>
        <w:rFonts w:ascii="Calibri" w:eastAsia="Calibri" w:hAnsi="Calibri" w:cs="Calibri" w:hint="default"/>
        <w:b w:val="0"/>
        <w:bCs w:val="0"/>
        <w:i w:val="0"/>
        <w:iCs w:val="0"/>
        <w:spacing w:val="-1"/>
        <w:w w:val="100"/>
        <w:sz w:val="24"/>
        <w:szCs w:val="24"/>
        <w:lang w:val="en-US" w:eastAsia="en-US" w:bidi="ar-SA"/>
      </w:rPr>
    </w:lvl>
    <w:lvl w:ilvl="2" w:tplc="70246E2E">
      <w:numFmt w:val="bullet"/>
      <w:lvlText w:val="•"/>
      <w:lvlJc w:val="left"/>
      <w:pPr>
        <w:ind w:left="1821" w:hanging="360"/>
      </w:pPr>
      <w:rPr>
        <w:rFonts w:hint="default"/>
        <w:lang w:val="en-US" w:eastAsia="en-US" w:bidi="ar-SA"/>
      </w:rPr>
    </w:lvl>
    <w:lvl w:ilvl="3" w:tplc="342850EC">
      <w:numFmt w:val="bullet"/>
      <w:lvlText w:val="•"/>
      <w:lvlJc w:val="left"/>
      <w:pPr>
        <w:ind w:left="2763" w:hanging="360"/>
      </w:pPr>
      <w:rPr>
        <w:rFonts w:hint="default"/>
        <w:lang w:val="en-US" w:eastAsia="en-US" w:bidi="ar-SA"/>
      </w:rPr>
    </w:lvl>
    <w:lvl w:ilvl="4" w:tplc="C5E0B2AC">
      <w:numFmt w:val="bullet"/>
      <w:lvlText w:val="•"/>
      <w:lvlJc w:val="left"/>
      <w:pPr>
        <w:ind w:left="3704" w:hanging="360"/>
      </w:pPr>
      <w:rPr>
        <w:rFonts w:hint="default"/>
        <w:lang w:val="en-US" w:eastAsia="en-US" w:bidi="ar-SA"/>
      </w:rPr>
    </w:lvl>
    <w:lvl w:ilvl="5" w:tplc="26DE9466">
      <w:numFmt w:val="bullet"/>
      <w:lvlText w:val="•"/>
      <w:lvlJc w:val="left"/>
      <w:pPr>
        <w:ind w:left="4646" w:hanging="360"/>
      </w:pPr>
      <w:rPr>
        <w:rFonts w:hint="default"/>
        <w:lang w:val="en-US" w:eastAsia="en-US" w:bidi="ar-SA"/>
      </w:rPr>
    </w:lvl>
    <w:lvl w:ilvl="6" w:tplc="9514CFC0">
      <w:numFmt w:val="bullet"/>
      <w:lvlText w:val="•"/>
      <w:lvlJc w:val="left"/>
      <w:pPr>
        <w:ind w:left="5588" w:hanging="360"/>
      </w:pPr>
      <w:rPr>
        <w:rFonts w:hint="default"/>
        <w:lang w:val="en-US" w:eastAsia="en-US" w:bidi="ar-SA"/>
      </w:rPr>
    </w:lvl>
    <w:lvl w:ilvl="7" w:tplc="6FB4BB3C">
      <w:numFmt w:val="bullet"/>
      <w:lvlText w:val="•"/>
      <w:lvlJc w:val="left"/>
      <w:pPr>
        <w:ind w:left="6529" w:hanging="360"/>
      </w:pPr>
      <w:rPr>
        <w:rFonts w:hint="default"/>
        <w:lang w:val="en-US" w:eastAsia="en-US" w:bidi="ar-SA"/>
      </w:rPr>
    </w:lvl>
    <w:lvl w:ilvl="8" w:tplc="8A6614A8">
      <w:numFmt w:val="bullet"/>
      <w:lvlText w:val="•"/>
      <w:lvlJc w:val="left"/>
      <w:pPr>
        <w:ind w:left="7471" w:hanging="360"/>
      </w:pPr>
      <w:rPr>
        <w:rFonts w:hint="default"/>
        <w:lang w:val="en-US" w:eastAsia="en-US" w:bidi="ar-SA"/>
      </w:rPr>
    </w:lvl>
  </w:abstractNum>
  <w:num w:numId="1" w16cid:durableId="1305041444">
    <w:abstractNumId w:val="8"/>
  </w:num>
  <w:num w:numId="2" w16cid:durableId="1839926466">
    <w:abstractNumId w:val="6"/>
  </w:num>
  <w:num w:numId="3" w16cid:durableId="628436018">
    <w:abstractNumId w:val="1"/>
  </w:num>
  <w:num w:numId="4" w16cid:durableId="761529056">
    <w:abstractNumId w:val="0"/>
  </w:num>
  <w:num w:numId="5" w16cid:durableId="1074007876">
    <w:abstractNumId w:val="7"/>
  </w:num>
  <w:num w:numId="6" w16cid:durableId="501971175">
    <w:abstractNumId w:val="3"/>
  </w:num>
  <w:num w:numId="7" w16cid:durableId="1390155247">
    <w:abstractNumId w:val="2"/>
  </w:num>
  <w:num w:numId="8" w16cid:durableId="530143904">
    <w:abstractNumId w:val="10"/>
  </w:num>
  <w:num w:numId="9" w16cid:durableId="1811820184">
    <w:abstractNumId w:val="4"/>
  </w:num>
  <w:num w:numId="10" w16cid:durableId="410662155">
    <w:abstractNumId w:val="9"/>
  </w:num>
  <w:num w:numId="11" w16cid:durableId="554435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3A1"/>
    <w:rsid w:val="00000FA3"/>
    <w:rsid w:val="00001ABB"/>
    <w:rsid w:val="00002A5B"/>
    <w:rsid w:val="0000500A"/>
    <w:rsid w:val="0000558E"/>
    <w:rsid w:val="0000592E"/>
    <w:rsid w:val="00007534"/>
    <w:rsid w:val="00010E8B"/>
    <w:rsid w:val="00011367"/>
    <w:rsid w:val="0001194A"/>
    <w:rsid w:val="00012431"/>
    <w:rsid w:val="000154D8"/>
    <w:rsid w:val="00015FEA"/>
    <w:rsid w:val="000160D5"/>
    <w:rsid w:val="00017812"/>
    <w:rsid w:val="000214D2"/>
    <w:rsid w:val="00021F91"/>
    <w:rsid w:val="00022F3E"/>
    <w:rsid w:val="00023380"/>
    <w:rsid w:val="00024CC9"/>
    <w:rsid w:val="000257B9"/>
    <w:rsid w:val="00025FDB"/>
    <w:rsid w:val="000263C7"/>
    <w:rsid w:val="000270EF"/>
    <w:rsid w:val="00027304"/>
    <w:rsid w:val="000304E8"/>
    <w:rsid w:val="00031A64"/>
    <w:rsid w:val="00031FC8"/>
    <w:rsid w:val="0003394D"/>
    <w:rsid w:val="00033ED0"/>
    <w:rsid w:val="0003428E"/>
    <w:rsid w:val="0003598F"/>
    <w:rsid w:val="00036467"/>
    <w:rsid w:val="00036594"/>
    <w:rsid w:val="00037106"/>
    <w:rsid w:val="00037695"/>
    <w:rsid w:val="00037733"/>
    <w:rsid w:val="000379C9"/>
    <w:rsid w:val="00040072"/>
    <w:rsid w:val="0004046E"/>
    <w:rsid w:val="000411FA"/>
    <w:rsid w:val="000417AD"/>
    <w:rsid w:val="00041AF2"/>
    <w:rsid w:val="00041F73"/>
    <w:rsid w:val="00043763"/>
    <w:rsid w:val="00043ACC"/>
    <w:rsid w:val="00044022"/>
    <w:rsid w:val="00046276"/>
    <w:rsid w:val="00046E1D"/>
    <w:rsid w:val="00047410"/>
    <w:rsid w:val="00047C31"/>
    <w:rsid w:val="00047C7B"/>
    <w:rsid w:val="000507C8"/>
    <w:rsid w:val="00051260"/>
    <w:rsid w:val="00052066"/>
    <w:rsid w:val="00052AF8"/>
    <w:rsid w:val="000531AA"/>
    <w:rsid w:val="00053E00"/>
    <w:rsid w:val="000544C7"/>
    <w:rsid w:val="0005546F"/>
    <w:rsid w:val="00056E92"/>
    <w:rsid w:val="00057565"/>
    <w:rsid w:val="000578CF"/>
    <w:rsid w:val="00057AB4"/>
    <w:rsid w:val="00057AED"/>
    <w:rsid w:val="0006127E"/>
    <w:rsid w:val="000614DC"/>
    <w:rsid w:val="0006182E"/>
    <w:rsid w:val="0006192E"/>
    <w:rsid w:val="00061EA1"/>
    <w:rsid w:val="000627DE"/>
    <w:rsid w:val="00062DED"/>
    <w:rsid w:val="00062EC8"/>
    <w:rsid w:val="00063BEE"/>
    <w:rsid w:val="00063F2B"/>
    <w:rsid w:val="000651E4"/>
    <w:rsid w:val="00065322"/>
    <w:rsid w:val="00066B0A"/>
    <w:rsid w:val="00067514"/>
    <w:rsid w:val="00067800"/>
    <w:rsid w:val="00070C77"/>
    <w:rsid w:val="00070D61"/>
    <w:rsid w:val="000711D0"/>
    <w:rsid w:val="00071290"/>
    <w:rsid w:val="00072473"/>
    <w:rsid w:val="000726CA"/>
    <w:rsid w:val="00073C48"/>
    <w:rsid w:val="000745D5"/>
    <w:rsid w:val="00074C40"/>
    <w:rsid w:val="00076FD1"/>
    <w:rsid w:val="0007729E"/>
    <w:rsid w:val="00077D84"/>
    <w:rsid w:val="00077FAB"/>
    <w:rsid w:val="0008042B"/>
    <w:rsid w:val="00082172"/>
    <w:rsid w:val="00082B40"/>
    <w:rsid w:val="00083569"/>
    <w:rsid w:val="00083CC6"/>
    <w:rsid w:val="0008490F"/>
    <w:rsid w:val="00084BE4"/>
    <w:rsid w:val="00084F60"/>
    <w:rsid w:val="0008700D"/>
    <w:rsid w:val="00087637"/>
    <w:rsid w:val="000877AA"/>
    <w:rsid w:val="00087915"/>
    <w:rsid w:val="00090234"/>
    <w:rsid w:val="000918FE"/>
    <w:rsid w:val="00091A02"/>
    <w:rsid w:val="00091EC2"/>
    <w:rsid w:val="000928E9"/>
    <w:rsid w:val="000932B6"/>
    <w:rsid w:val="00093653"/>
    <w:rsid w:val="00094A88"/>
    <w:rsid w:val="00094DA5"/>
    <w:rsid w:val="00095462"/>
    <w:rsid w:val="000954FA"/>
    <w:rsid w:val="00096FF7"/>
    <w:rsid w:val="000973CB"/>
    <w:rsid w:val="00097FAC"/>
    <w:rsid w:val="000A11EB"/>
    <w:rsid w:val="000A1A0C"/>
    <w:rsid w:val="000A1A79"/>
    <w:rsid w:val="000A25A2"/>
    <w:rsid w:val="000A2735"/>
    <w:rsid w:val="000A2E7D"/>
    <w:rsid w:val="000A3471"/>
    <w:rsid w:val="000A3602"/>
    <w:rsid w:val="000A62CE"/>
    <w:rsid w:val="000A6526"/>
    <w:rsid w:val="000A66B6"/>
    <w:rsid w:val="000A6A2A"/>
    <w:rsid w:val="000B0B76"/>
    <w:rsid w:val="000B1948"/>
    <w:rsid w:val="000B1B18"/>
    <w:rsid w:val="000B1FA8"/>
    <w:rsid w:val="000B2452"/>
    <w:rsid w:val="000B2C44"/>
    <w:rsid w:val="000B5DD0"/>
    <w:rsid w:val="000B60AD"/>
    <w:rsid w:val="000C0135"/>
    <w:rsid w:val="000C0177"/>
    <w:rsid w:val="000C01F5"/>
    <w:rsid w:val="000C03EB"/>
    <w:rsid w:val="000C0BB6"/>
    <w:rsid w:val="000C1031"/>
    <w:rsid w:val="000C116A"/>
    <w:rsid w:val="000C1435"/>
    <w:rsid w:val="000C28DE"/>
    <w:rsid w:val="000C48F9"/>
    <w:rsid w:val="000C5740"/>
    <w:rsid w:val="000C5D9E"/>
    <w:rsid w:val="000C60FE"/>
    <w:rsid w:val="000C61BD"/>
    <w:rsid w:val="000C6F1C"/>
    <w:rsid w:val="000D1FA5"/>
    <w:rsid w:val="000D217E"/>
    <w:rsid w:val="000D25A5"/>
    <w:rsid w:val="000D29EC"/>
    <w:rsid w:val="000D356E"/>
    <w:rsid w:val="000D3C5B"/>
    <w:rsid w:val="000D479F"/>
    <w:rsid w:val="000D51CF"/>
    <w:rsid w:val="000D5AE9"/>
    <w:rsid w:val="000D63CF"/>
    <w:rsid w:val="000D7646"/>
    <w:rsid w:val="000D7FAF"/>
    <w:rsid w:val="000E15D6"/>
    <w:rsid w:val="000E1869"/>
    <w:rsid w:val="000E1981"/>
    <w:rsid w:val="000E1D8D"/>
    <w:rsid w:val="000E23BD"/>
    <w:rsid w:val="000E262F"/>
    <w:rsid w:val="000E36DB"/>
    <w:rsid w:val="000E38C1"/>
    <w:rsid w:val="000E3D5A"/>
    <w:rsid w:val="000E3D81"/>
    <w:rsid w:val="000E4586"/>
    <w:rsid w:val="000E5A7B"/>
    <w:rsid w:val="000E607A"/>
    <w:rsid w:val="000E746D"/>
    <w:rsid w:val="000E765E"/>
    <w:rsid w:val="000E7735"/>
    <w:rsid w:val="000F0436"/>
    <w:rsid w:val="000F1104"/>
    <w:rsid w:val="000F156F"/>
    <w:rsid w:val="000F20FE"/>
    <w:rsid w:val="000F2104"/>
    <w:rsid w:val="000F2DF0"/>
    <w:rsid w:val="000F40D2"/>
    <w:rsid w:val="000F462A"/>
    <w:rsid w:val="000F4897"/>
    <w:rsid w:val="000F66D9"/>
    <w:rsid w:val="000F760C"/>
    <w:rsid w:val="000F7B9F"/>
    <w:rsid w:val="001001EE"/>
    <w:rsid w:val="00102539"/>
    <w:rsid w:val="0010389A"/>
    <w:rsid w:val="00103E11"/>
    <w:rsid w:val="00104715"/>
    <w:rsid w:val="00104A59"/>
    <w:rsid w:val="001050DC"/>
    <w:rsid w:val="00105DEF"/>
    <w:rsid w:val="00106FDC"/>
    <w:rsid w:val="001072FA"/>
    <w:rsid w:val="00107E87"/>
    <w:rsid w:val="00110550"/>
    <w:rsid w:val="00110B8D"/>
    <w:rsid w:val="00112840"/>
    <w:rsid w:val="00112F0C"/>
    <w:rsid w:val="00113565"/>
    <w:rsid w:val="00114B8A"/>
    <w:rsid w:val="00115251"/>
    <w:rsid w:val="001159E0"/>
    <w:rsid w:val="00115C57"/>
    <w:rsid w:val="00116966"/>
    <w:rsid w:val="00117165"/>
    <w:rsid w:val="001176E3"/>
    <w:rsid w:val="00117C81"/>
    <w:rsid w:val="001205AE"/>
    <w:rsid w:val="0012100F"/>
    <w:rsid w:val="00121333"/>
    <w:rsid w:val="00121A34"/>
    <w:rsid w:val="00122835"/>
    <w:rsid w:val="00123FD4"/>
    <w:rsid w:val="00124003"/>
    <w:rsid w:val="001243B7"/>
    <w:rsid w:val="00124B1C"/>
    <w:rsid w:val="001250EE"/>
    <w:rsid w:val="0012568B"/>
    <w:rsid w:val="00125A8E"/>
    <w:rsid w:val="00125C6B"/>
    <w:rsid w:val="00125E3A"/>
    <w:rsid w:val="001268CF"/>
    <w:rsid w:val="001276AF"/>
    <w:rsid w:val="00127ECD"/>
    <w:rsid w:val="001312C0"/>
    <w:rsid w:val="001326F6"/>
    <w:rsid w:val="001332B6"/>
    <w:rsid w:val="001356E4"/>
    <w:rsid w:val="0013585D"/>
    <w:rsid w:val="00136FD5"/>
    <w:rsid w:val="001379D5"/>
    <w:rsid w:val="00137E56"/>
    <w:rsid w:val="001406A0"/>
    <w:rsid w:val="001424C1"/>
    <w:rsid w:val="001425E7"/>
    <w:rsid w:val="00143927"/>
    <w:rsid w:val="001444B6"/>
    <w:rsid w:val="00144515"/>
    <w:rsid w:val="00144A1A"/>
    <w:rsid w:val="0014509C"/>
    <w:rsid w:val="00145EC5"/>
    <w:rsid w:val="0014635A"/>
    <w:rsid w:val="00146390"/>
    <w:rsid w:val="001467D1"/>
    <w:rsid w:val="00146846"/>
    <w:rsid w:val="00150196"/>
    <w:rsid w:val="00150D17"/>
    <w:rsid w:val="00150E9C"/>
    <w:rsid w:val="00151110"/>
    <w:rsid w:val="00152337"/>
    <w:rsid w:val="00152769"/>
    <w:rsid w:val="00154D3C"/>
    <w:rsid w:val="001566A4"/>
    <w:rsid w:val="001601F6"/>
    <w:rsid w:val="001615D8"/>
    <w:rsid w:val="0016222C"/>
    <w:rsid w:val="00165021"/>
    <w:rsid w:val="00167B69"/>
    <w:rsid w:val="001713E1"/>
    <w:rsid w:val="00171F49"/>
    <w:rsid w:val="001722C9"/>
    <w:rsid w:val="0017237E"/>
    <w:rsid w:val="001742B8"/>
    <w:rsid w:val="00174CD7"/>
    <w:rsid w:val="00181C33"/>
    <w:rsid w:val="00182729"/>
    <w:rsid w:val="00182F5F"/>
    <w:rsid w:val="001834AD"/>
    <w:rsid w:val="00183970"/>
    <w:rsid w:val="00183E77"/>
    <w:rsid w:val="001842D9"/>
    <w:rsid w:val="001843AB"/>
    <w:rsid w:val="00184A11"/>
    <w:rsid w:val="00184EC2"/>
    <w:rsid w:val="00185171"/>
    <w:rsid w:val="00185E92"/>
    <w:rsid w:val="001861B2"/>
    <w:rsid w:val="001877B4"/>
    <w:rsid w:val="0018796D"/>
    <w:rsid w:val="001879FF"/>
    <w:rsid w:val="001903BC"/>
    <w:rsid w:val="001909FC"/>
    <w:rsid w:val="00193433"/>
    <w:rsid w:val="00193CBC"/>
    <w:rsid w:val="00194593"/>
    <w:rsid w:val="00195F8F"/>
    <w:rsid w:val="001962EB"/>
    <w:rsid w:val="00196684"/>
    <w:rsid w:val="00197435"/>
    <w:rsid w:val="00197734"/>
    <w:rsid w:val="001A0004"/>
    <w:rsid w:val="001A08F2"/>
    <w:rsid w:val="001A0BA7"/>
    <w:rsid w:val="001A1943"/>
    <w:rsid w:val="001A2DD8"/>
    <w:rsid w:val="001A3359"/>
    <w:rsid w:val="001A336D"/>
    <w:rsid w:val="001A3423"/>
    <w:rsid w:val="001A38A9"/>
    <w:rsid w:val="001A4693"/>
    <w:rsid w:val="001A6A65"/>
    <w:rsid w:val="001B085B"/>
    <w:rsid w:val="001B1075"/>
    <w:rsid w:val="001B5D5E"/>
    <w:rsid w:val="001C024F"/>
    <w:rsid w:val="001C09AB"/>
    <w:rsid w:val="001C09E4"/>
    <w:rsid w:val="001C1584"/>
    <w:rsid w:val="001C1D82"/>
    <w:rsid w:val="001C2EBA"/>
    <w:rsid w:val="001C37F6"/>
    <w:rsid w:val="001C60BB"/>
    <w:rsid w:val="001C685A"/>
    <w:rsid w:val="001C746F"/>
    <w:rsid w:val="001D1705"/>
    <w:rsid w:val="001D2382"/>
    <w:rsid w:val="001D5E82"/>
    <w:rsid w:val="001D6E74"/>
    <w:rsid w:val="001D7DA1"/>
    <w:rsid w:val="001D7EAE"/>
    <w:rsid w:val="001E0279"/>
    <w:rsid w:val="001E1870"/>
    <w:rsid w:val="001E1BD0"/>
    <w:rsid w:val="001E30AC"/>
    <w:rsid w:val="001E4963"/>
    <w:rsid w:val="001E73C7"/>
    <w:rsid w:val="001E7A3C"/>
    <w:rsid w:val="001F16BA"/>
    <w:rsid w:val="001F284F"/>
    <w:rsid w:val="001F3EA2"/>
    <w:rsid w:val="001F42EA"/>
    <w:rsid w:val="001F4C93"/>
    <w:rsid w:val="001F5807"/>
    <w:rsid w:val="001F5DB5"/>
    <w:rsid w:val="00200AF6"/>
    <w:rsid w:val="00202291"/>
    <w:rsid w:val="00202607"/>
    <w:rsid w:val="00203757"/>
    <w:rsid w:val="00203BA5"/>
    <w:rsid w:val="00204D92"/>
    <w:rsid w:val="0020561F"/>
    <w:rsid w:val="00205863"/>
    <w:rsid w:val="00206C54"/>
    <w:rsid w:val="00207358"/>
    <w:rsid w:val="00211763"/>
    <w:rsid w:val="00213135"/>
    <w:rsid w:val="0021325A"/>
    <w:rsid w:val="00213C04"/>
    <w:rsid w:val="0021437D"/>
    <w:rsid w:val="002164EE"/>
    <w:rsid w:val="002169AA"/>
    <w:rsid w:val="002169F0"/>
    <w:rsid w:val="00216C19"/>
    <w:rsid w:val="00216D09"/>
    <w:rsid w:val="00217A75"/>
    <w:rsid w:val="00217E94"/>
    <w:rsid w:val="00217FFA"/>
    <w:rsid w:val="00220549"/>
    <w:rsid w:val="00220581"/>
    <w:rsid w:val="00220D89"/>
    <w:rsid w:val="00222E9F"/>
    <w:rsid w:val="00223B97"/>
    <w:rsid w:val="002246C5"/>
    <w:rsid w:val="00226754"/>
    <w:rsid w:val="00227008"/>
    <w:rsid w:val="00227EE1"/>
    <w:rsid w:val="00227F05"/>
    <w:rsid w:val="00227F69"/>
    <w:rsid w:val="002303C2"/>
    <w:rsid w:val="00231A07"/>
    <w:rsid w:val="00231AEA"/>
    <w:rsid w:val="00231EB3"/>
    <w:rsid w:val="00232013"/>
    <w:rsid w:val="00232D89"/>
    <w:rsid w:val="0023317C"/>
    <w:rsid w:val="00234225"/>
    <w:rsid w:val="002342C6"/>
    <w:rsid w:val="002346E9"/>
    <w:rsid w:val="002352E5"/>
    <w:rsid w:val="00235DCC"/>
    <w:rsid w:val="00235F70"/>
    <w:rsid w:val="00236E6C"/>
    <w:rsid w:val="002372D8"/>
    <w:rsid w:val="002375F4"/>
    <w:rsid w:val="00241796"/>
    <w:rsid w:val="00242467"/>
    <w:rsid w:val="00242585"/>
    <w:rsid w:val="00242880"/>
    <w:rsid w:val="00242BAC"/>
    <w:rsid w:val="002438BA"/>
    <w:rsid w:val="00243B88"/>
    <w:rsid w:val="002452A2"/>
    <w:rsid w:val="002457DD"/>
    <w:rsid w:val="00245F34"/>
    <w:rsid w:val="00246A43"/>
    <w:rsid w:val="00246FFC"/>
    <w:rsid w:val="002471C0"/>
    <w:rsid w:val="002474EE"/>
    <w:rsid w:val="00247804"/>
    <w:rsid w:val="00250DE2"/>
    <w:rsid w:val="0025124E"/>
    <w:rsid w:val="00251F52"/>
    <w:rsid w:val="0025259B"/>
    <w:rsid w:val="00252BC4"/>
    <w:rsid w:val="00253216"/>
    <w:rsid w:val="00253FBA"/>
    <w:rsid w:val="00254206"/>
    <w:rsid w:val="00255228"/>
    <w:rsid w:val="0025547D"/>
    <w:rsid w:val="00255881"/>
    <w:rsid w:val="00256319"/>
    <w:rsid w:val="002568B8"/>
    <w:rsid w:val="00257ADD"/>
    <w:rsid w:val="00260A71"/>
    <w:rsid w:val="00260B61"/>
    <w:rsid w:val="00260D9B"/>
    <w:rsid w:val="002613B4"/>
    <w:rsid w:val="0026202D"/>
    <w:rsid w:val="002624D3"/>
    <w:rsid w:val="00262FFF"/>
    <w:rsid w:val="002631E7"/>
    <w:rsid w:val="00263222"/>
    <w:rsid w:val="0026450A"/>
    <w:rsid w:val="002650C1"/>
    <w:rsid w:val="0026582A"/>
    <w:rsid w:val="00266600"/>
    <w:rsid w:val="0026746F"/>
    <w:rsid w:val="00270AD0"/>
    <w:rsid w:val="00271E08"/>
    <w:rsid w:val="002727AB"/>
    <w:rsid w:val="00272C2D"/>
    <w:rsid w:val="00273146"/>
    <w:rsid w:val="00274711"/>
    <w:rsid w:val="00274EFB"/>
    <w:rsid w:val="002751AC"/>
    <w:rsid w:val="00275F92"/>
    <w:rsid w:val="002779CE"/>
    <w:rsid w:val="002819E4"/>
    <w:rsid w:val="00283729"/>
    <w:rsid w:val="002838BC"/>
    <w:rsid w:val="00283AF8"/>
    <w:rsid w:val="00283D2D"/>
    <w:rsid w:val="00284CE4"/>
    <w:rsid w:val="00285509"/>
    <w:rsid w:val="00286A8F"/>
    <w:rsid w:val="00290259"/>
    <w:rsid w:val="00290C6D"/>
    <w:rsid w:val="00290DA3"/>
    <w:rsid w:val="00291034"/>
    <w:rsid w:val="00291265"/>
    <w:rsid w:val="0029149A"/>
    <w:rsid w:val="00291866"/>
    <w:rsid w:val="002918B0"/>
    <w:rsid w:val="00291BD1"/>
    <w:rsid w:val="00291C03"/>
    <w:rsid w:val="002935A8"/>
    <w:rsid w:val="0029376D"/>
    <w:rsid w:val="00293B70"/>
    <w:rsid w:val="00293D16"/>
    <w:rsid w:val="0029670C"/>
    <w:rsid w:val="00296734"/>
    <w:rsid w:val="00296E90"/>
    <w:rsid w:val="002A0619"/>
    <w:rsid w:val="002A0978"/>
    <w:rsid w:val="002A0F57"/>
    <w:rsid w:val="002A114D"/>
    <w:rsid w:val="002A1253"/>
    <w:rsid w:val="002A1A6F"/>
    <w:rsid w:val="002A3451"/>
    <w:rsid w:val="002A385A"/>
    <w:rsid w:val="002A3C1C"/>
    <w:rsid w:val="002A48B3"/>
    <w:rsid w:val="002A5CAE"/>
    <w:rsid w:val="002A62FD"/>
    <w:rsid w:val="002A6BDC"/>
    <w:rsid w:val="002A766E"/>
    <w:rsid w:val="002A7D01"/>
    <w:rsid w:val="002B0507"/>
    <w:rsid w:val="002B0A46"/>
    <w:rsid w:val="002B10A4"/>
    <w:rsid w:val="002B10AD"/>
    <w:rsid w:val="002B11A4"/>
    <w:rsid w:val="002B2110"/>
    <w:rsid w:val="002B34AC"/>
    <w:rsid w:val="002B4E54"/>
    <w:rsid w:val="002B6D7F"/>
    <w:rsid w:val="002B7A21"/>
    <w:rsid w:val="002C0680"/>
    <w:rsid w:val="002C1CA5"/>
    <w:rsid w:val="002C3C65"/>
    <w:rsid w:val="002C41C6"/>
    <w:rsid w:val="002C41D0"/>
    <w:rsid w:val="002C45CF"/>
    <w:rsid w:val="002C5B91"/>
    <w:rsid w:val="002C61A9"/>
    <w:rsid w:val="002C696F"/>
    <w:rsid w:val="002D010A"/>
    <w:rsid w:val="002D0639"/>
    <w:rsid w:val="002D1A95"/>
    <w:rsid w:val="002D2443"/>
    <w:rsid w:val="002D313A"/>
    <w:rsid w:val="002D3CCA"/>
    <w:rsid w:val="002D4187"/>
    <w:rsid w:val="002D5457"/>
    <w:rsid w:val="002D572B"/>
    <w:rsid w:val="002D6194"/>
    <w:rsid w:val="002D75F3"/>
    <w:rsid w:val="002D782C"/>
    <w:rsid w:val="002D793B"/>
    <w:rsid w:val="002D7D11"/>
    <w:rsid w:val="002D7F9F"/>
    <w:rsid w:val="002E07EE"/>
    <w:rsid w:val="002E1AF0"/>
    <w:rsid w:val="002E1C2B"/>
    <w:rsid w:val="002E203C"/>
    <w:rsid w:val="002E236C"/>
    <w:rsid w:val="002E3936"/>
    <w:rsid w:val="002E433A"/>
    <w:rsid w:val="002E6487"/>
    <w:rsid w:val="002E6E56"/>
    <w:rsid w:val="002F0238"/>
    <w:rsid w:val="002F02D1"/>
    <w:rsid w:val="002F03CB"/>
    <w:rsid w:val="002F047F"/>
    <w:rsid w:val="002F0D83"/>
    <w:rsid w:val="002F21EF"/>
    <w:rsid w:val="002F3BE5"/>
    <w:rsid w:val="002F41F3"/>
    <w:rsid w:val="002F4647"/>
    <w:rsid w:val="002F5326"/>
    <w:rsid w:val="002F59E6"/>
    <w:rsid w:val="002F62ED"/>
    <w:rsid w:val="002F6462"/>
    <w:rsid w:val="002F6A4E"/>
    <w:rsid w:val="003004AD"/>
    <w:rsid w:val="00300691"/>
    <w:rsid w:val="00302849"/>
    <w:rsid w:val="00303F5A"/>
    <w:rsid w:val="00307403"/>
    <w:rsid w:val="003118D4"/>
    <w:rsid w:val="00312255"/>
    <w:rsid w:val="003132CE"/>
    <w:rsid w:val="00313CFB"/>
    <w:rsid w:val="0031468F"/>
    <w:rsid w:val="003158D3"/>
    <w:rsid w:val="00315D4D"/>
    <w:rsid w:val="00315E19"/>
    <w:rsid w:val="00316831"/>
    <w:rsid w:val="00317A4A"/>
    <w:rsid w:val="00317E4E"/>
    <w:rsid w:val="003201C1"/>
    <w:rsid w:val="00320D0F"/>
    <w:rsid w:val="00320FCE"/>
    <w:rsid w:val="00321207"/>
    <w:rsid w:val="003213F2"/>
    <w:rsid w:val="00322E6A"/>
    <w:rsid w:val="0032328B"/>
    <w:rsid w:val="003238BB"/>
    <w:rsid w:val="003242DC"/>
    <w:rsid w:val="003247DC"/>
    <w:rsid w:val="00325403"/>
    <w:rsid w:val="00326165"/>
    <w:rsid w:val="00326772"/>
    <w:rsid w:val="00327E6A"/>
    <w:rsid w:val="00327F19"/>
    <w:rsid w:val="00331A54"/>
    <w:rsid w:val="00331C8A"/>
    <w:rsid w:val="0033273C"/>
    <w:rsid w:val="00333221"/>
    <w:rsid w:val="0033323B"/>
    <w:rsid w:val="003333A2"/>
    <w:rsid w:val="00334937"/>
    <w:rsid w:val="00334BD7"/>
    <w:rsid w:val="00335755"/>
    <w:rsid w:val="0033615A"/>
    <w:rsid w:val="00336ECC"/>
    <w:rsid w:val="00340E1D"/>
    <w:rsid w:val="0034221D"/>
    <w:rsid w:val="00343629"/>
    <w:rsid w:val="0034424B"/>
    <w:rsid w:val="00344C9E"/>
    <w:rsid w:val="00345318"/>
    <w:rsid w:val="003454F2"/>
    <w:rsid w:val="003463A1"/>
    <w:rsid w:val="003477A8"/>
    <w:rsid w:val="003501DE"/>
    <w:rsid w:val="003527EC"/>
    <w:rsid w:val="003537EA"/>
    <w:rsid w:val="003538D8"/>
    <w:rsid w:val="00353AAA"/>
    <w:rsid w:val="00353C23"/>
    <w:rsid w:val="003547AC"/>
    <w:rsid w:val="003560A9"/>
    <w:rsid w:val="00357474"/>
    <w:rsid w:val="00361EE0"/>
    <w:rsid w:val="00362582"/>
    <w:rsid w:val="00363CCE"/>
    <w:rsid w:val="003640E7"/>
    <w:rsid w:val="00364481"/>
    <w:rsid w:val="00365E47"/>
    <w:rsid w:val="003669FD"/>
    <w:rsid w:val="003712FB"/>
    <w:rsid w:val="0037220B"/>
    <w:rsid w:val="00372955"/>
    <w:rsid w:val="00375924"/>
    <w:rsid w:val="003762C2"/>
    <w:rsid w:val="00377BF3"/>
    <w:rsid w:val="00380121"/>
    <w:rsid w:val="003803E9"/>
    <w:rsid w:val="00380403"/>
    <w:rsid w:val="003806DF"/>
    <w:rsid w:val="00380D9D"/>
    <w:rsid w:val="003814A3"/>
    <w:rsid w:val="00381B5C"/>
    <w:rsid w:val="00381E4F"/>
    <w:rsid w:val="003824A6"/>
    <w:rsid w:val="0038276D"/>
    <w:rsid w:val="00382907"/>
    <w:rsid w:val="00382ABE"/>
    <w:rsid w:val="00382CE0"/>
    <w:rsid w:val="00383F46"/>
    <w:rsid w:val="0038455E"/>
    <w:rsid w:val="00385902"/>
    <w:rsid w:val="00386626"/>
    <w:rsid w:val="00390B4D"/>
    <w:rsid w:val="0039100D"/>
    <w:rsid w:val="00392C4A"/>
    <w:rsid w:val="00393A6C"/>
    <w:rsid w:val="00394359"/>
    <w:rsid w:val="00395248"/>
    <w:rsid w:val="003955C2"/>
    <w:rsid w:val="00395F48"/>
    <w:rsid w:val="00396EAC"/>
    <w:rsid w:val="003970F6"/>
    <w:rsid w:val="003A07AE"/>
    <w:rsid w:val="003A0BA1"/>
    <w:rsid w:val="003A2628"/>
    <w:rsid w:val="003A29E5"/>
    <w:rsid w:val="003A31E3"/>
    <w:rsid w:val="003A39E2"/>
    <w:rsid w:val="003A3CB6"/>
    <w:rsid w:val="003A442A"/>
    <w:rsid w:val="003A5F52"/>
    <w:rsid w:val="003A74A6"/>
    <w:rsid w:val="003A765F"/>
    <w:rsid w:val="003A76F9"/>
    <w:rsid w:val="003B03E7"/>
    <w:rsid w:val="003B110C"/>
    <w:rsid w:val="003B319F"/>
    <w:rsid w:val="003B5115"/>
    <w:rsid w:val="003B5DEA"/>
    <w:rsid w:val="003B6A4C"/>
    <w:rsid w:val="003B70CF"/>
    <w:rsid w:val="003C1832"/>
    <w:rsid w:val="003C1C20"/>
    <w:rsid w:val="003C1C60"/>
    <w:rsid w:val="003C3454"/>
    <w:rsid w:val="003C3687"/>
    <w:rsid w:val="003C5468"/>
    <w:rsid w:val="003C5584"/>
    <w:rsid w:val="003C5A28"/>
    <w:rsid w:val="003C635A"/>
    <w:rsid w:val="003C75F1"/>
    <w:rsid w:val="003D0512"/>
    <w:rsid w:val="003D189B"/>
    <w:rsid w:val="003D1B53"/>
    <w:rsid w:val="003D1DA5"/>
    <w:rsid w:val="003D2921"/>
    <w:rsid w:val="003D31C1"/>
    <w:rsid w:val="003D3F58"/>
    <w:rsid w:val="003D44F0"/>
    <w:rsid w:val="003D47A1"/>
    <w:rsid w:val="003D4BAF"/>
    <w:rsid w:val="003D7BDF"/>
    <w:rsid w:val="003D7DE9"/>
    <w:rsid w:val="003E0D6F"/>
    <w:rsid w:val="003E0FE8"/>
    <w:rsid w:val="003E151F"/>
    <w:rsid w:val="003E1D71"/>
    <w:rsid w:val="003E2213"/>
    <w:rsid w:val="003E2E03"/>
    <w:rsid w:val="003E2F82"/>
    <w:rsid w:val="003E30F0"/>
    <w:rsid w:val="003E3961"/>
    <w:rsid w:val="003E3E30"/>
    <w:rsid w:val="003E6055"/>
    <w:rsid w:val="003E63A0"/>
    <w:rsid w:val="003E64D1"/>
    <w:rsid w:val="003E7480"/>
    <w:rsid w:val="003E7B17"/>
    <w:rsid w:val="003F1562"/>
    <w:rsid w:val="003F19AC"/>
    <w:rsid w:val="003F1F93"/>
    <w:rsid w:val="003F29F2"/>
    <w:rsid w:val="003F30F2"/>
    <w:rsid w:val="003F3D30"/>
    <w:rsid w:val="003F6722"/>
    <w:rsid w:val="0040087C"/>
    <w:rsid w:val="004019F6"/>
    <w:rsid w:val="00401A38"/>
    <w:rsid w:val="00402642"/>
    <w:rsid w:val="00402655"/>
    <w:rsid w:val="004027E6"/>
    <w:rsid w:val="00402E12"/>
    <w:rsid w:val="00403392"/>
    <w:rsid w:val="004035FF"/>
    <w:rsid w:val="00404852"/>
    <w:rsid w:val="004049BF"/>
    <w:rsid w:val="00406960"/>
    <w:rsid w:val="00410EA0"/>
    <w:rsid w:val="0041184A"/>
    <w:rsid w:val="00411E40"/>
    <w:rsid w:val="004122EA"/>
    <w:rsid w:val="00412697"/>
    <w:rsid w:val="00412A88"/>
    <w:rsid w:val="004137BB"/>
    <w:rsid w:val="0041449D"/>
    <w:rsid w:val="00414B36"/>
    <w:rsid w:val="00415A77"/>
    <w:rsid w:val="00417023"/>
    <w:rsid w:val="004175CC"/>
    <w:rsid w:val="00417C15"/>
    <w:rsid w:val="00420E56"/>
    <w:rsid w:val="00423493"/>
    <w:rsid w:val="00423C7F"/>
    <w:rsid w:val="00424D6B"/>
    <w:rsid w:val="004257DE"/>
    <w:rsid w:val="00427CDE"/>
    <w:rsid w:val="00427FAC"/>
    <w:rsid w:val="004308DC"/>
    <w:rsid w:val="00431380"/>
    <w:rsid w:val="004313E9"/>
    <w:rsid w:val="00431445"/>
    <w:rsid w:val="00431488"/>
    <w:rsid w:val="00432B33"/>
    <w:rsid w:val="00433052"/>
    <w:rsid w:val="00433870"/>
    <w:rsid w:val="00435439"/>
    <w:rsid w:val="00435F02"/>
    <w:rsid w:val="004365BA"/>
    <w:rsid w:val="00440A4D"/>
    <w:rsid w:val="0044262E"/>
    <w:rsid w:val="00442941"/>
    <w:rsid w:val="00442C14"/>
    <w:rsid w:val="00443FEA"/>
    <w:rsid w:val="004441F3"/>
    <w:rsid w:val="00446B5D"/>
    <w:rsid w:val="00447737"/>
    <w:rsid w:val="00450EC3"/>
    <w:rsid w:val="00455C26"/>
    <w:rsid w:val="004606A9"/>
    <w:rsid w:val="004616E9"/>
    <w:rsid w:val="004618B6"/>
    <w:rsid w:val="004633C9"/>
    <w:rsid w:val="00463B11"/>
    <w:rsid w:val="00463CE7"/>
    <w:rsid w:val="00464120"/>
    <w:rsid w:val="004647DF"/>
    <w:rsid w:val="00464A7C"/>
    <w:rsid w:val="00464CA9"/>
    <w:rsid w:val="00465564"/>
    <w:rsid w:val="00466A7D"/>
    <w:rsid w:val="004702E8"/>
    <w:rsid w:val="00473130"/>
    <w:rsid w:val="00473F70"/>
    <w:rsid w:val="00474C4A"/>
    <w:rsid w:val="00475ADD"/>
    <w:rsid w:val="00475E76"/>
    <w:rsid w:val="004764D0"/>
    <w:rsid w:val="00477F5A"/>
    <w:rsid w:val="00480C10"/>
    <w:rsid w:val="004818BD"/>
    <w:rsid w:val="0048646E"/>
    <w:rsid w:val="00490620"/>
    <w:rsid w:val="00491299"/>
    <w:rsid w:val="00491BC3"/>
    <w:rsid w:val="00491C05"/>
    <w:rsid w:val="00492986"/>
    <w:rsid w:val="00492DED"/>
    <w:rsid w:val="004946FA"/>
    <w:rsid w:val="00495726"/>
    <w:rsid w:val="00496AB0"/>
    <w:rsid w:val="00496DE9"/>
    <w:rsid w:val="004A109C"/>
    <w:rsid w:val="004A136A"/>
    <w:rsid w:val="004A22EA"/>
    <w:rsid w:val="004A2632"/>
    <w:rsid w:val="004A27CA"/>
    <w:rsid w:val="004A3E0F"/>
    <w:rsid w:val="004A4955"/>
    <w:rsid w:val="004A4E66"/>
    <w:rsid w:val="004A5EA4"/>
    <w:rsid w:val="004A6077"/>
    <w:rsid w:val="004A63EB"/>
    <w:rsid w:val="004A70A6"/>
    <w:rsid w:val="004A796A"/>
    <w:rsid w:val="004A7FA4"/>
    <w:rsid w:val="004B0C4E"/>
    <w:rsid w:val="004B0DCD"/>
    <w:rsid w:val="004B10E6"/>
    <w:rsid w:val="004B141A"/>
    <w:rsid w:val="004B221A"/>
    <w:rsid w:val="004B3704"/>
    <w:rsid w:val="004B487C"/>
    <w:rsid w:val="004B5E89"/>
    <w:rsid w:val="004B7088"/>
    <w:rsid w:val="004B71C2"/>
    <w:rsid w:val="004B7EBD"/>
    <w:rsid w:val="004C0F96"/>
    <w:rsid w:val="004C1C7D"/>
    <w:rsid w:val="004C3771"/>
    <w:rsid w:val="004C4E0A"/>
    <w:rsid w:val="004C5C18"/>
    <w:rsid w:val="004C5F8C"/>
    <w:rsid w:val="004C78D1"/>
    <w:rsid w:val="004D035A"/>
    <w:rsid w:val="004D0D90"/>
    <w:rsid w:val="004D13DF"/>
    <w:rsid w:val="004D1EAC"/>
    <w:rsid w:val="004D23D7"/>
    <w:rsid w:val="004D5DD8"/>
    <w:rsid w:val="004D6774"/>
    <w:rsid w:val="004D729A"/>
    <w:rsid w:val="004E0457"/>
    <w:rsid w:val="004E18C6"/>
    <w:rsid w:val="004F031C"/>
    <w:rsid w:val="004F03AD"/>
    <w:rsid w:val="004F0A4C"/>
    <w:rsid w:val="004F1289"/>
    <w:rsid w:val="004F200D"/>
    <w:rsid w:val="004F2FC6"/>
    <w:rsid w:val="004F338F"/>
    <w:rsid w:val="004F4E9B"/>
    <w:rsid w:val="004F670C"/>
    <w:rsid w:val="0050291A"/>
    <w:rsid w:val="00502B2E"/>
    <w:rsid w:val="005031F6"/>
    <w:rsid w:val="00505410"/>
    <w:rsid w:val="00505B1A"/>
    <w:rsid w:val="00506222"/>
    <w:rsid w:val="00506321"/>
    <w:rsid w:val="00506F0A"/>
    <w:rsid w:val="005101DB"/>
    <w:rsid w:val="00512753"/>
    <w:rsid w:val="0051341F"/>
    <w:rsid w:val="0051415F"/>
    <w:rsid w:val="00514A6B"/>
    <w:rsid w:val="0051510A"/>
    <w:rsid w:val="005156F9"/>
    <w:rsid w:val="00516D7D"/>
    <w:rsid w:val="0051705A"/>
    <w:rsid w:val="00517FBD"/>
    <w:rsid w:val="00521BDA"/>
    <w:rsid w:val="0052244F"/>
    <w:rsid w:val="00522A5B"/>
    <w:rsid w:val="00523D29"/>
    <w:rsid w:val="005244ED"/>
    <w:rsid w:val="00525315"/>
    <w:rsid w:val="005253A2"/>
    <w:rsid w:val="0052574B"/>
    <w:rsid w:val="005262A9"/>
    <w:rsid w:val="005277A7"/>
    <w:rsid w:val="00530334"/>
    <w:rsid w:val="0053157B"/>
    <w:rsid w:val="00531BD5"/>
    <w:rsid w:val="005327F8"/>
    <w:rsid w:val="005329F1"/>
    <w:rsid w:val="0053362F"/>
    <w:rsid w:val="00534574"/>
    <w:rsid w:val="00535301"/>
    <w:rsid w:val="005357E9"/>
    <w:rsid w:val="0053654C"/>
    <w:rsid w:val="00536AF2"/>
    <w:rsid w:val="00536B9E"/>
    <w:rsid w:val="00536BB9"/>
    <w:rsid w:val="00537005"/>
    <w:rsid w:val="00537454"/>
    <w:rsid w:val="005404E7"/>
    <w:rsid w:val="0054179A"/>
    <w:rsid w:val="00541AF1"/>
    <w:rsid w:val="00541C99"/>
    <w:rsid w:val="005425B7"/>
    <w:rsid w:val="00543291"/>
    <w:rsid w:val="00545225"/>
    <w:rsid w:val="00552A6E"/>
    <w:rsid w:val="00554714"/>
    <w:rsid w:val="0055764A"/>
    <w:rsid w:val="0055777D"/>
    <w:rsid w:val="00561669"/>
    <w:rsid w:val="005618BE"/>
    <w:rsid w:val="00562C56"/>
    <w:rsid w:val="0056300A"/>
    <w:rsid w:val="0056306A"/>
    <w:rsid w:val="005648E2"/>
    <w:rsid w:val="00565CD6"/>
    <w:rsid w:val="005661F6"/>
    <w:rsid w:val="005662FB"/>
    <w:rsid w:val="00570832"/>
    <w:rsid w:val="00570EFC"/>
    <w:rsid w:val="00572670"/>
    <w:rsid w:val="005733A2"/>
    <w:rsid w:val="005756EE"/>
    <w:rsid w:val="00575ADB"/>
    <w:rsid w:val="0057607B"/>
    <w:rsid w:val="00576D5A"/>
    <w:rsid w:val="0058051C"/>
    <w:rsid w:val="00580A6A"/>
    <w:rsid w:val="005821BA"/>
    <w:rsid w:val="00582DB0"/>
    <w:rsid w:val="00582FC3"/>
    <w:rsid w:val="00584E75"/>
    <w:rsid w:val="00586181"/>
    <w:rsid w:val="00587390"/>
    <w:rsid w:val="005874C3"/>
    <w:rsid w:val="005903DD"/>
    <w:rsid w:val="00591A4E"/>
    <w:rsid w:val="005936C0"/>
    <w:rsid w:val="00593B48"/>
    <w:rsid w:val="0059540B"/>
    <w:rsid w:val="0059709D"/>
    <w:rsid w:val="005972C6"/>
    <w:rsid w:val="005A0C8E"/>
    <w:rsid w:val="005A140F"/>
    <w:rsid w:val="005A164A"/>
    <w:rsid w:val="005A1D0A"/>
    <w:rsid w:val="005A1FC5"/>
    <w:rsid w:val="005A20CC"/>
    <w:rsid w:val="005A3EB6"/>
    <w:rsid w:val="005A4AF7"/>
    <w:rsid w:val="005A4E1D"/>
    <w:rsid w:val="005A58D0"/>
    <w:rsid w:val="005A6C1D"/>
    <w:rsid w:val="005B0DD2"/>
    <w:rsid w:val="005B0E8B"/>
    <w:rsid w:val="005B11CD"/>
    <w:rsid w:val="005B1EC6"/>
    <w:rsid w:val="005B20B8"/>
    <w:rsid w:val="005B2502"/>
    <w:rsid w:val="005B29EC"/>
    <w:rsid w:val="005B2C30"/>
    <w:rsid w:val="005B2EB7"/>
    <w:rsid w:val="005B3776"/>
    <w:rsid w:val="005B3830"/>
    <w:rsid w:val="005B3D54"/>
    <w:rsid w:val="005B4375"/>
    <w:rsid w:val="005B4B87"/>
    <w:rsid w:val="005B5475"/>
    <w:rsid w:val="005B576C"/>
    <w:rsid w:val="005B6697"/>
    <w:rsid w:val="005B6C35"/>
    <w:rsid w:val="005B6DA4"/>
    <w:rsid w:val="005C0E65"/>
    <w:rsid w:val="005C16DB"/>
    <w:rsid w:val="005C19E5"/>
    <w:rsid w:val="005C44EF"/>
    <w:rsid w:val="005C5DF1"/>
    <w:rsid w:val="005C651F"/>
    <w:rsid w:val="005C6AC8"/>
    <w:rsid w:val="005C7A84"/>
    <w:rsid w:val="005D0E57"/>
    <w:rsid w:val="005D10D2"/>
    <w:rsid w:val="005D1643"/>
    <w:rsid w:val="005D1788"/>
    <w:rsid w:val="005D30A4"/>
    <w:rsid w:val="005D3ED3"/>
    <w:rsid w:val="005D4986"/>
    <w:rsid w:val="005D4CCA"/>
    <w:rsid w:val="005D53A3"/>
    <w:rsid w:val="005D5D09"/>
    <w:rsid w:val="005D6000"/>
    <w:rsid w:val="005E08CA"/>
    <w:rsid w:val="005E12A1"/>
    <w:rsid w:val="005E1703"/>
    <w:rsid w:val="005E1818"/>
    <w:rsid w:val="005E2081"/>
    <w:rsid w:val="005E2421"/>
    <w:rsid w:val="005E2BA7"/>
    <w:rsid w:val="005E4D85"/>
    <w:rsid w:val="005E4EE5"/>
    <w:rsid w:val="005E5FD0"/>
    <w:rsid w:val="005E6877"/>
    <w:rsid w:val="005E6991"/>
    <w:rsid w:val="005E6BB5"/>
    <w:rsid w:val="005E6F7A"/>
    <w:rsid w:val="005E7158"/>
    <w:rsid w:val="005E7881"/>
    <w:rsid w:val="005E7D87"/>
    <w:rsid w:val="005E7E0A"/>
    <w:rsid w:val="005F13A2"/>
    <w:rsid w:val="005F1FF1"/>
    <w:rsid w:val="005F25AF"/>
    <w:rsid w:val="005F26A3"/>
    <w:rsid w:val="005F338D"/>
    <w:rsid w:val="005F3621"/>
    <w:rsid w:val="005F3F3E"/>
    <w:rsid w:val="005F51B9"/>
    <w:rsid w:val="005F57D9"/>
    <w:rsid w:val="005F6877"/>
    <w:rsid w:val="006019E7"/>
    <w:rsid w:val="006027C3"/>
    <w:rsid w:val="00603DA5"/>
    <w:rsid w:val="0060433A"/>
    <w:rsid w:val="00604A55"/>
    <w:rsid w:val="00604D21"/>
    <w:rsid w:val="00604F29"/>
    <w:rsid w:val="006052CA"/>
    <w:rsid w:val="00605E6A"/>
    <w:rsid w:val="006066B6"/>
    <w:rsid w:val="00607108"/>
    <w:rsid w:val="006105B5"/>
    <w:rsid w:val="00610AA5"/>
    <w:rsid w:val="00612B66"/>
    <w:rsid w:val="00613155"/>
    <w:rsid w:val="00613AEF"/>
    <w:rsid w:val="0061463E"/>
    <w:rsid w:val="006161B5"/>
    <w:rsid w:val="00620D21"/>
    <w:rsid w:val="00623FEA"/>
    <w:rsid w:val="0062479D"/>
    <w:rsid w:val="00625A1B"/>
    <w:rsid w:val="006261BD"/>
    <w:rsid w:val="00626201"/>
    <w:rsid w:val="00630580"/>
    <w:rsid w:val="00631992"/>
    <w:rsid w:val="006329AB"/>
    <w:rsid w:val="00632A60"/>
    <w:rsid w:val="0063342F"/>
    <w:rsid w:val="00633477"/>
    <w:rsid w:val="00634ACB"/>
    <w:rsid w:val="0063513D"/>
    <w:rsid w:val="00635187"/>
    <w:rsid w:val="006351BD"/>
    <w:rsid w:val="0063538D"/>
    <w:rsid w:val="00635394"/>
    <w:rsid w:val="006355BB"/>
    <w:rsid w:val="0063585F"/>
    <w:rsid w:val="00637AD6"/>
    <w:rsid w:val="00637B9A"/>
    <w:rsid w:val="0064004D"/>
    <w:rsid w:val="006407D5"/>
    <w:rsid w:val="00643647"/>
    <w:rsid w:val="006437F2"/>
    <w:rsid w:val="00643939"/>
    <w:rsid w:val="00643AD7"/>
    <w:rsid w:val="00644562"/>
    <w:rsid w:val="00645259"/>
    <w:rsid w:val="00645E5A"/>
    <w:rsid w:val="00646F81"/>
    <w:rsid w:val="00650398"/>
    <w:rsid w:val="00650559"/>
    <w:rsid w:val="00652D14"/>
    <w:rsid w:val="00652EB0"/>
    <w:rsid w:val="00653342"/>
    <w:rsid w:val="00653528"/>
    <w:rsid w:val="00653EE1"/>
    <w:rsid w:val="006542EB"/>
    <w:rsid w:val="0065758E"/>
    <w:rsid w:val="006602C1"/>
    <w:rsid w:val="00660804"/>
    <w:rsid w:val="00660D47"/>
    <w:rsid w:val="0066124B"/>
    <w:rsid w:val="00661D61"/>
    <w:rsid w:val="006620E2"/>
    <w:rsid w:val="00663655"/>
    <w:rsid w:val="00664393"/>
    <w:rsid w:val="00667394"/>
    <w:rsid w:val="006673BB"/>
    <w:rsid w:val="00671BBA"/>
    <w:rsid w:val="00672A6F"/>
    <w:rsid w:val="00672FEA"/>
    <w:rsid w:val="00673427"/>
    <w:rsid w:val="00673569"/>
    <w:rsid w:val="00673582"/>
    <w:rsid w:val="00673740"/>
    <w:rsid w:val="006740DA"/>
    <w:rsid w:val="00676DEB"/>
    <w:rsid w:val="00677D8A"/>
    <w:rsid w:val="00680057"/>
    <w:rsid w:val="00680103"/>
    <w:rsid w:val="0068059B"/>
    <w:rsid w:val="00683208"/>
    <w:rsid w:val="00683A56"/>
    <w:rsid w:val="00684054"/>
    <w:rsid w:val="006841FE"/>
    <w:rsid w:val="00685DDB"/>
    <w:rsid w:val="00685EBF"/>
    <w:rsid w:val="00690A73"/>
    <w:rsid w:val="00690A7C"/>
    <w:rsid w:val="00690CDF"/>
    <w:rsid w:val="00691478"/>
    <w:rsid w:val="00691A46"/>
    <w:rsid w:val="006934FD"/>
    <w:rsid w:val="00693A5D"/>
    <w:rsid w:val="00694782"/>
    <w:rsid w:val="00694E34"/>
    <w:rsid w:val="00695D63"/>
    <w:rsid w:val="0069694D"/>
    <w:rsid w:val="0069705A"/>
    <w:rsid w:val="00697EDA"/>
    <w:rsid w:val="006A00BE"/>
    <w:rsid w:val="006A1046"/>
    <w:rsid w:val="006A3B26"/>
    <w:rsid w:val="006A4F92"/>
    <w:rsid w:val="006A5328"/>
    <w:rsid w:val="006A6115"/>
    <w:rsid w:val="006A701E"/>
    <w:rsid w:val="006B0314"/>
    <w:rsid w:val="006B1ACD"/>
    <w:rsid w:val="006B2704"/>
    <w:rsid w:val="006B3B84"/>
    <w:rsid w:val="006B639E"/>
    <w:rsid w:val="006B6FBE"/>
    <w:rsid w:val="006B798C"/>
    <w:rsid w:val="006C0582"/>
    <w:rsid w:val="006C120B"/>
    <w:rsid w:val="006C15EC"/>
    <w:rsid w:val="006C2F25"/>
    <w:rsid w:val="006C3676"/>
    <w:rsid w:val="006C4F51"/>
    <w:rsid w:val="006C514B"/>
    <w:rsid w:val="006C61AB"/>
    <w:rsid w:val="006C6395"/>
    <w:rsid w:val="006C6AE5"/>
    <w:rsid w:val="006C7079"/>
    <w:rsid w:val="006D04D8"/>
    <w:rsid w:val="006D36E5"/>
    <w:rsid w:val="006D38B3"/>
    <w:rsid w:val="006D3C0B"/>
    <w:rsid w:val="006D419C"/>
    <w:rsid w:val="006D455C"/>
    <w:rsid w:val="006D4624"/>
    <w:rsid w:val="006D4C1F"/>
    <w:rsid w:val="006D583D"/>
    <w:rsid w:val="006D654A"/>
    <w:rsid w:val="006D78FF"/>
    <w:rsid w:val="006D7AFB"/>
    <w:rsid w:val="006D7DD8"/>
    <w:rsid w:val="006E0732"/>
    <w:rsid w:val="006E08E3"/>
    <w:rsid w:val="006E23FF"/>
    <w:rsid w:val="006E42B4"/>
    <w:rsid w:val="006E7175"/>
    <w:rsid w:val="006E7B82"/>
    <w:rsid w:val="006E7F75"/>
    <w:rsid w:val="006F0640"/>
    <w:rsid w:val="006F07DB"/>
    <w:rsid w:val="006F427B"/>
    <w:rsid w:val="006F441E"/>
    <w:rsid w:val="006F44BC"/>
    <w:rsid w:val="006F4ABC"/>
    <w:rsid w:val="006F5416"/>
    <w:rsid w:val="006F6159"/>
    <w:rsid w:val="006F6FF0"/>
    <w:rsid w:val="006F7551"/>
    <w:rsid w:val="006F781A"/>
    <w:rsid w:val="006F7D65"/>
    <w:rsid w:val="007008D9"/>
    <w:rsid w:val="00700E2C"/>
    <w:rsid w:val="00700E8A"/>
    <w:rsid w:val="00700F8D"/>
    <w:rsid w:val="00701316"/>
    <w:rsid w:val="00702402"/>
    <w:rsid w:val="00702AFD"/>
    <w:rsid w:val="00702CEF"/>
    <w:rsid w:val="007046FE"/>
    <w:rsid w:val="00704C1F"/>
    <w:rsid w:val="00705CC4"/>
    <w:rsid w:val="00706F8F"/>
    <w:rsid w:val="00707082"/>
    <w:rsid w:val="00707995"/>
    <w:rsid w:val="00707ECC"/>
    <w:rsid w:val="007123EB"/>
    <w:rsid w:val="007130F7"/>
    <w:rsid w:val="00714D63"/>
    <w:rsid w:val="0071548F"/>
    <w:rsid w:val="00716602"/>
    <w:rsid w:val="00717539"/>
    <w:rsid w:val="0072050F"/>
    <w:rsid w:val="007224FC"/>
    <w:rsid w:val="00723982"/>
    <w:rsid w:val="00724214"/>
    <w:rsid w:val="00724C1A"/>
    <w:rsid w:val="00724C75"/>
    <w:rsid w:val="0072606C"/>
    <w:rsid w:val="00727883"/>
    <w:rsid w:val="00731205"/>
    <w:rsid w:val="0073230B"/>
    <w:rsid w:val="00732B31"/>
    <w:rsid w:val="00733C81"/>
    <w:rsid w:val="00733DA1"/>
    <w:rsid w:val="00734346"/>
    <w:rsid w:val="00734EC9"/>
    <w:rsid w:val="007353C8"/>
    <w:rsid w:val="007355AA"/>
    <w:rsid w:val="00735A11"/>
    <w:rsid w:val="00735A69"/>
    <w:rsid w:val="00736188"/>
    <w:rsid w:val="00737701"/>
    <w:rsid w:val="00737D66"/>
    <w:rsid w:val="007401BE"/>
    <w:rsid w:val="007424AD"/>
    <w:rsid w:val="0074387F"/>
    <w:rsid w:val="00744A57"/>
    <w:rsid w:val="00745211"/>
    <w:rsid w:val="00746BE6"/>
    <w:rsid w:val="00750A16"/>
    <w:rsid w:val="00751A63"/>
    <w:rsid w:val="00752456"/>
    <w:rsid w:val="007525B4"/>
    <w:rsid w:val="00752D18"/>
    <w:rsid w:val="00753D48"/>
    <w:rsid w:val="00754071"/>
    <w:rsid w:val="00754280"/>
    <w:rsid w:val="00754FBC"/>
    <w:rsid w:val="0075510B"/>
    <w:rsid w:val="0075593F"/>
    <w:rsid w:val="00757A1E"/>
    <w:rsid w:val="00757F7D"/>
    <w:rsid w:val="007602B5"/>
    <w:rsid w:val="00760879"/>
    <w:rsid w:val="00761419"/>
    <w:rsid w:val="007616F5"/>
    <w:rsid w:val="00761A06"/>
    <w:rsid w:val="00762025"/>
    <w:rsid w:val="0076255D"/>
    <w:rsid w:val="00762A8F"/>
    <w:rsid w:val="00762D6E"/>
    <w:rsid w:val="00763D5E"/>
    <w:rsid w:val="00764671"/>
    <w:rsid w:val="00764832"/>
    <w:rsid w:val="00764E7F"/>
    <w:rsid w:val="00770D94"/>
    <w:rsid w:val="00771CCF"/>
    <w:rsid w:val="00772C5F"/>
    <w:rsid w:val="00773935"/>
    <w:rsid w:val="00775693"/>
    <w:rsid w:val="00775BBC"/>
    <w:rsid w:val="00775F29"/>
    <w:rsid w:val="00776C66"/>
    <w:rsid w:val="00777578"/>
    <w:rsid w:val="00780E94"/>
    <w:rsid w:val="00781E32"/>
    <w:rsid w:val="0078217D"/>
    <w:rsid w:val="0078219A"/>
    <w:rsid w:val="00784107"/>
    <w:rsid w:val="00785C7C"/>
    <w:rsid w:val="00786106"/>
    <w:rsid w:val="007872EE"/>
    <w:rsid w:val="007876C9"/>
    <w:rsid w:val="0078785E"/>
    <w:rsid w:val="007909AB"/>
    <w:rsid w:val="00790AB0"/>
    <w:rsid w:val="00790AEF"/>
    <w:rsid w:val="00790E0F"/>
    <w:rsid w:val="007914F6"/>
    <w:rsid w:val="007915B6"/>
    <w:rsid w:val="00791833"/>
    <w:rsid w:val="007920F2"/>
    <w:rsid w:val="0079226E"/>
    <w:rsid w:val="007924A3"/>
    <w:rsid w:val="007929AA"/>
    <w:rsid w:val="00793BB3"/>
    <w:rsid w:val="0079467C"/>
    <w:rsid w:val="00794E82"/>
    <w:rsid w:val="00795235"/>
    <w:rsid w:val="0079599B"/>
    <w:rsid w:val="007977EB"/>
    <w:rsid w:val="00797DCC"/>
    <w:rsid w:val="007A0899"/>
    <w:rsid w:val="007A0969"/>
    <w:rsid w:val="007A1825"/>
    <w:rsid w:val="007A1D49"/>
    <w:rsid w:val="007A1DFC"/>
    <w:rsid w:val="007A2B00"/>
    <w:rsid w:val="007A2BD6"/>
    <w:rsid w:val="007A3257"/>
    <w:rsid w:val="007A53D2"/>
    <w:rsid w:val="007A5AFA"/>
    <w:rsid w:val="007A5B66"/>
    <w:rsid w:val="007A5C36"/>
    <w:rsid w:val="007A5DD5"/>
    <w:rsid w:val="007A66E7"/>
    <w:rsid w:val="007A67C6"/>
    <w:rsid w:val="007A7097"/>
    <w:rsid w:val="007A71A8"/>
    <w:rsid w:val="007A7960"/>
    <w:rsid w:val="007B072B"/>
    <w:rsid w:val="007B0A1F"/>
    <w:rsid w:val="007B13F6"/>
    <w:rsid w:val="007B152D"/>
    <w:rsid w:val="007B29DB"/>
    <w:rsid w:val="007B3ADE"/>
    <w:rsid w:val="007B3BBC"/>
    <w:rsid w:val="007B534F"/>
    <w:rsid w:val="007B5385"/>
    <w:rsid w:val="007B5757"/>
    <w:rsid w:val="007B5960"/>
    <w:rsid w:val="007B640F"/>
    <w:rsid w:val="007B663B"/>
    <w:rsid w:val="007B6AB7"/>
    <w:rsid w:val="007C0222"/>
    <w:rsid w:val="007C1C69"/>
    <w:rsid w:val="007C30CC"/>
    <w:rsid w:val="007C5E99"/>
    <w:rsid w:val="007C6E84"/>
    <w:rsid w:val="007C7509"/>
    <w:rsid w:val="007C7541"/>
    <w:rsid w:val="007D0241"/>
    <w:rsid w:val="007D128C"/>
    <w:rsid w:val="007D2217"/>
    <w:rsid w:val="007D24D0"/>
    <w:rsid w:val="007D2F46"/>
    <w:rsid w:val="007D4302"/>
    <w:rsid w:val="007D5DF5"/>
    <w:rsid w:val="007D74B4"/>
    <w:rsid w:val="007D7EE9"/>
    <w:rsid w:val="007E0219"/>
    <w:rsid w:val="007E164E"/>
    <w:rsid w:val="007E3034"/>
    <w:rsid w:val="007E32D9"/>
    <w:rsid w:val="007E3CE2"/>
    <w:rsid w:val="007E3F9E"/>
    <w:rsid w:val="007E419C"/>
    <w:rsid w:val="007E44AA"/>
    <w:rsid w:val="007F0807"/>
    <w:rsid w:val="007F0BA9"/>
    <w:rsid w:val="007F10AE"/>
    <w:rsid w:val="007F1424"/>
    <w:rsid w:val="007F1556"/>
    <w:rsid w:val="007F2352"/>
    <w:rsid w:val="007F46C2"/>
    <w:rsid w:val="007F47FD"/>
    <w:rsid w:val="007F69D0"/>
    <w:rsid w:val="007F6E5E"/>
    <w:rsid w:val="007F7209"/>
    <w:rsid w:val="008001EC"/>
    <w:rsid w:val="008013D5"/>
    <w:rsid w:val="00801C6B"/>
    <w:rsid w:val="008029E9"/>
    <w:rsid w:val="00802B1A"/>
    <w:rsid w:val="00802F9F"/>
    <w:rsid w:val="0080639E"/>
    <w:rsid w:val="008069B0"/>
    <w:rsid w:val="00810EF0"/>
    <w:rsid w:val="0081103C"/>
    <w:rsid w:val="0081298B"/>
    <w:rsid w:val="008138AD"/>
    <w:rsid w:val="00815E90"/>
    <w:rsid w:val="00817C1E"/>
    <w:rsid w:val="00820F07"/>
    <w:rsid w:val="00821191"/>
    <w:rsid w:val="00821A5C"/>
    <w:rsid w:val="008225ED"/>
    <w:rsid w:val="00824003"/>
    <w:rsid w:val="00824FA0"/>
    <w:rsid w:val="008258BB"/>
    <w:rsid w:val="008277AB"/>
    <w:rsid w:val="00830234"/>
    <w:rsid w:val="008312AC"/>
    <w:rsid w:val="00831949"/>
    <w:rsid w:val="00833D12"/>
    <w:rsid w:val="0083423C"/>
    <w:rsid w:val="0083486D"/>
    <w:rsid w:val="00834BAE"/>
    <w:rsid w:val="008366AA"/>
    <w:rsid w:val="0084113C"/>
    <w:rsid w:val="00842224"/>
    <w:rsid w:val="00843119"/>
    <w:rsid w:val="0084408B"/>
    <w:rsid w:val="00845DE6"/>
    <w:rsid w:val="0084674D"/>
    <w:rsid w:val="00847F2D"/>
    <w:rsid w:val="008502A9"/>
    <w:rsid w:val="00850E23"/>
    <w:rsid w:val="00850F95"/>
    <w:rsid w:val="00851A25"/>
    <w:rsid w:val="00851A65"/>
    <w:rsid w:val="00852E30"/>
    <w:rsid w:val="00852F63"/>
    <w:rsid w:val="0085363C"/>
    <w:rsid w:val="008578B5"/>
    <w:rsid w:val="00857F8A"/>
    <w:rsid w:val="0086080F"/>
    <w:rsid w:val="0086139B"/>
    <w:rsid w:val="008616D7"/>
    <w:rsid w:val="0086280D"/>
    <w:rsid w:val="00862832"/>
    <w:rsid w:val="008631F3"/>
    <w:rsid w:val="00863FAD"/>
    <w:rsid w:val="008656D8"/>
    <w:rsid w:val="00865EB8"/>
    <w:rsid w:val="00870AC6"/>
    <w:rsid w:val="00870BBD"/>
    <w:rsid w:val="00872827"/>
    <w:rsid w:val="00874E70"/>
    <w:rsid w:val="00875702"/>
    <w:rsid w:val="008760B8"/>
    <w:rsid w:val="00876DB2"/>
    <w:rsid w:val="00876FE2"/>
    <w:rsid w:val="00877E2B"/>
    <w:rsid w:val="00880EDA"/>
    <w:rsid w:val="00881B83"/>
    <w:rsid w:val="00881DEE"/>
    <w:rsid w:val="00882A14"/>
    <w:rsid w:val="00882B84"/>
    <w:rsid w:val="00884195"/>
    <w:rsid w:val="00884740"/>
    <w:rsid w:val="0088601F"/>
    <w:rsid w:val="00886A2E"/>
    <w:rsid w:val="008876D9"/>
    <w:rsid w:val="00887B23"/>
    <w:rsid w:val="0089085F"/>
    <w:rsid w:val="00891101"/>
    <w:rsid w:val="0089434C"/>
    <w:rsid w:val="00894C0F"/>
    <w:rsid w:val="00895167"/>
    <w:rsid w:val="00895478"/>
    <w:rsid w:val="00895F42"/>
    <w:rsid w:val="00896A61"/>
    <w:rsid w:val="0089721D"/>
    <w:rsid w:val="00897C1D"/>
    <w:rsid w:val="008A02EF"/>
    <w:rsid w:val="008A16E7"/>
    <w:rsid w:val="008A22D4"/>
    <w:rsid w:val="008A26B4"/>
    <w:rsid w:val="008A29E4"/>
    <w:rsid w:val="008A3226"/>
    <w:rsid w:val="008A3BD9"/>
    <w:rsid w:val="008A5DFD"/>
    <w:rsid w:val="008A674A"/>
    <w:rsid w:val="008A6F42"/>
    <w:rsid w:val="008B080E"/>
    <w:rsid w:val="008B25A7"/>
    <w:rsid w:val="008B2C08"/>
    <w:rsid w:val="008B2DAC"/>
    <w:rsid w:val="008B3AD1"/>
    <w:rsid w:val="008B442A"/>
    <w:rsid w:val="008B4569"/>
    <w:rsid w:val="008B48B1"/>
    <w:rsid w:val="008B52F3"/>
    <w:rsid w:val="008B570A"/>
    <w:rsid w:val="008B6DB8"/>
    <w:rsid w:val="008B7493"/>
    <w:rsid w:val="008B7799"/>
    <w:rsid w:val="008B7EF2"/>
    <w:rsid w:val="008C097F"/>
    <w:rsid w:val="008C2CD6"/>
    <w:rsid w:val="008C3306"/>
    <w:rsid w:val="008C4726"/>
    <w:rsid w:val="008C5CC2"/>
    <w:rsid w:val="008D06D0"/>
    <w:rsid w:val="008D1612"/>
    <w:rsid w:val="008D16BF"/>
    <w:rsid w:val="008D1CC1"/>
    <w:rsid w:val="008D1D1A"/>
    <w:rsid w:val="008D26AA"/>
    <w:rsid w:val="008D2F63"/>
    <w:rsid w:val="008D3C29"/>
    <w:rsid w:val="008D442F"/>
    <w:rsid w:val="008D6E9E"/>
    <w:rsid w:val="008D7993"/>
    <w:rsid w:val="008E0248"/>
    <w:rsid w:val="008E2099"/>
    <w:rsid w:val="008E2F0C"/>
    <w:rsid w:val="008E567A"/>
    <w:rsid w:val="008E580A"/>
    <w:rsid w:val="008E5A7A"/>
    <w:rsid w:val="008E5A86"/>
    <w:rsid w:val="008E628D"/>
    <w:rsid w:val="008E7701"/>
    <w:rsid w:val="008E7967"/>
    <w:rsid w:val="008F0247"/>
    <w:rsid w:val="008F083C"/>
    <w:rsid w:val="008F0EA7"/>
    <w:rsid w:val="008F2260"/>
    <w:rsid w:val="008F241B"/>
    <w:rsid w:val="008F2632"/>
    <w:rsid w:val="008F32EF"/>
    <w:rsid w:val="008F3793"/>
    <w:rsid w:val="008F492E"/>
    <w:rsid w:val="008F5A2F"/>
    <w:rsid w:val="008F66A1"/>
    <w:rsid w:val="008F7893"/>
    <w:rsid w:val="00900328"/>
    <w:rsid w:val="00901289"/>
    <w:rsid w:val="009022EB"/>
    <w:rsid w:val="00902D88"/>
    <w:rsid w:val="00902FA1"/>
    <w:rsid w:val="0090344F"/>
    <w:rsid w:val="00903470"/>
    <w:rsid w:val="009046BC"/>
    <w:rsid w:val="00904857"/>
    <w:rsid w:val="00906A1B"/>
    <w:rsid w:val="009107C4"/>
    <w:rsid w:val="00911098"/>
    <w:rsid w:val="00911271"/>
    <w:rsid w:val="00912086"/>
    <w:rsid w:val="00912B99"/>
    <w:rsid w:val="00915CF8"/>
    <w:rsid w:val="00916F0B"/>
    <w:rsid w:val="009172FA"/>
    <w:rsid w:val="00917352"/>
    <w:rsid w:val="00917985"/>
    <w:rsid w:val="00917B0F"/>
    <w:rsid w:val="0092102C"/>
    <w:rsid w:val="00921CCD"/>
    <w:rsid w:val="00922822"/>
    <w:rsid w:val="00922AEB"/>
    <w:rsid w:val="00923040"/>
    <w:rsid w:val="009256AF"/>
    <w:rsid w:val="009257ED"/>
    <w:rsid w:val="00925951"/>
    <w:rsid w:val="00925BDA"/>
    <w:rsid w:val="0092783B"/>
    <w:rsid w:val="00930F14"/>
    <w:rsid w:val="00931222"/>
    <w:rsid w:val="00933D71"/>
    <w:rsid w:val="0093425A"/>
    <w:rsid w:val="00934C14"/>
    <w:rsid w:val="00935081"/>
    <w:rsid w:val="0093548B"/>
    <w:rsid w:val="009355C8"/>
    <w:rsid w:val="00935602"/>
    <w:rsid w:val="00935683"/>
    <w:rsid w:val="00935CC2"/>
    <w:rsid w:val="00935F47"/>
    <w:rsid w:val="009367F9"/>
    <w:rsid w:val="00936A7D"/>
    <w:rsid w:val="00936D68"/>
    <w:rsid w:val="00936FF3"/>
    <w:rsid w:val="009375CD"/>
    <w:rsid w:val="00940D1E"/>
    <w:rsid w:val="0094117F"/>
    <w:rsid w:val="00941C0B"/>
    <w:rsid w:val="009434F0"/>
    <w:rsid w:val="00943D0A"/>
    <w:rsid w:val="0094437C"/>
    <w:rsid w:val="00945C8F"/>
    <w:rsid w:val="00947214"/>
    <w:rsid w:val="00947AAD"/>
    <w:rsid w:val="00950311"/>
    <w:rsid w:val="009527CF"/>
    <w:rsid w:val="00952BAE"/>
    <w:rsid w:val="00953525"/>
    <w:rsid w:val="0095371C"/>
    <w:rsid w:val="00953760"/>
    <w:rsid w:val="00953835"/>
    <w:rsid w:val="00954D70"/>
    <w:rsid w:val="00955075"/>
    <w:rsid w:val="00955684"/>
    <w:rsid w:val="00955CD9"/>
    <w:rsid w:val="00955E7C"/>
    <w:rsid w:val="00955EDA"/>
    <w:rsid w:val="00956C3A"/>
    <w:rsid w:val="00956FFE"/>
    <w:rsid w:val="00957DA9"/>
    <w:rsid w:val="00960DC8"/>
    <w:rsid w:val="00962AEF"/>
    <w:rsid w:val="00962E2E"/>
    <w:rsid w:val="00963784"/>
    <w:rsid w:val="00963821"/>
    <w:rsid w:val="009651EF"/>
    <w:rsid w:val="0096537E"/>
    <w:rsid w:val="00965DA1"/>
    <w:rsid w:val="00965DA4"/>
    <w:rsid w:val="009677A2"/>
    <w:rsid w:val="0097195B"/>
    <w:rsid w:val="009721F6"/>
    <w:rsid w:val="00972944"/>
    <w:rsid w:val="00972E21"/>
    <w:rsid w:val="00973946"/>
    <w:rsid w:val="00973D7C"/>
    <w:rsid w:val="00974583"/>
    <w:rsid w:val="009771C1"/>
    <w:rsid w:val="00981B18"/>
    <w:rsid w:val="00982D2E"/>
    <w:rsid w:val="00983637"/>
    <w:rsid w:val="00983D1D"/>
    <w:rsid w:val="00985217"/>
    <w:rsid w:val="00985C61"/>
    <w:rsid w:val="00985D41"/>
    <w:rsid w:val="009870F0"/>
    <w:rsid w:val="00987684"/>
    <w:rsid w:val="00991519"/>
    <w:rsid w:val="009916E7"/>
    <w:rsid w:val="00992309"/>
    <w:rsid w:val="009933E5"/>
    <w:rsid w:val="00993EEC"/>
    <w:rsid w:val="00995228"/>
    <w:rsid w:val="009960A4"/>
    <w:rsid w:val="00996479"/>
    <w:rsid w:val="009964DF"/>
    <w:rsid w:val="00996B4C"/>
    <w:rsid w:val="009977A8"/>
    <w:rsid w:val="00997F4F"/>
    <w:rsid w:val="009A0177"/>
    <w:rsid w:val="009A28ED"/>
    <w:rsid w:val="009A30B5"/>
    <w:rsid w:val="009A390B"/>
    <w:rsid w:val="009A3D1F"/>
    <w:rsid w:val="009A42A5"/>
    <w:rsid w:val="009A4C6F"/>
    <w:rsid w:val="009A4C9C"/>
    <w:rsid w:val="009A5056"/>
    <w:rsid w:val="009A5072"/>
    <w:rsid w:val="009A5960"/>
    <w:rsid w:val="009A59E5"/>
    <w:rsid w:val="009A680B"/>
    <w:rsid w:val="009A68E0"/>
    <w:rsid w:val="009A72D3"/>
    <w:rsid w:val="009B0069"/>
    <w:rsid w:val="009B0197"/>
    <w:rsid w:val="009B0FE8"/>
    <w:rsid w:val="009B1C60"/>
    <w:rsid w:val="009B2E39"/>
    <w:rsid w:val="009B30E7"/>
    <w:rsid w:val="009B429F"/>
    <w:rsid w:val="009B4374"/>
    <w:rsid w:val="009B4803"/>
    <w:rsid w:val="009B67AB"/>
    <w:rsid w:val="009B6878"/>
    <w:rsid w:val="009B7719"/>
    <w:rsid w:val="009B7EB3"/>
    <w:rsid w:val="009C01CB"/>
    <w:rsid w:val="009C1C4F"/>
    <w:rsid w:val="009C1D3A"/>
    <w:rsid w:val="009C2948"/>
    <w:rsid w:val="009C44B3"/>
    <w:rsid w:val="009C5C29"/>
    <w:rsid w:val="009C716B"/>
    <w:rsid w:val="009C72C2"/>
    <w:rsid w:val="009C7564"/>
    <w:rsid w:val="009D00B9"/>
    <w:rsid w:val="009D0CBA"/>
    <w:rsid w:val="009D2C5B"/>
    <w:rsid w:val="009D462A"/>
    <w:rsid w:val="009D593F"/>
    <w:rsid w:val="009D5F17"/>
    <w:rsid w:val="009D6C8E"/>
    <w:rsid w:val="009D79F0"/>
    <w:rsid w:val="009E1697"/>
    <w:rsid w:val="009E1D89"/>
    <w:rsid w:val="009E335A"/>
    <w:rsid w:val="009E397D"/>
    <w:rsid w:val="009E39B3"/>
    <w:rsid w:val="009E3D5E"/>
    <w:rsid w:val="009E43C8"/>
    <w:rsid w:val="009E4AE0"/>
    <w:rsid w:val="009E527F"/>
    <w:rsid w:val="009E5730"/>
    <w:rsid w:val="009F0162"/>
    <w:rsid w:val="009F0FE2"/>
    <w:rsid w:val="009F147E"/>
    <w:rsid w:val="009F1B46"/>
    <w:rsid w:val="009F2DF8"/>
    <w:rsid w:val="009F4B11"/>
    <w:rsid w:val="009F4DA1"/>
    <w:rsid w:val="009F523F"/>
    <w:rsid w:val="009F5811"/>
    <w:rsid w:val="009F59A4"/>
    <w:rsid w:val="009F6374"/>
    <w:rsid w:val="009F672B"/>
    <w:rsid w:val="00A00361"/>
    <w:rsid w:val="00A01328"/>
    <w:rsid w:val="00A01628"/>
    <w:rsid w:val="00A01DA3"/>
    <w:rsid w:val="00A0222D"/>
    <w:rsid w:val="00A02246"/>
    <w:rsid w:val="00A02C88"/>
    <w:rsid w:val="00A02E01"/>
    <w:rsid w:val="00A033DE"/>
    <w:rsid w:val="00A04FEB"/>
    <w:rsid w:val="00A05878"/>
    <w:rsid w:val="00A060AD"/>
    <w:rsid w:val="00A06881"/>
    <w:rsid w:val="00A06A92"/>
    <w:rsid w:val="00A07E1D"/>
    <w:rsid w:val="00A100C4"/>
    <w:rsid w:val="00A103C7"/>
    <w:rsid w:val="00A107AB"/>
    <w:rsid w:val="00A11097"/>
    <w:rsid w:val="00A12F3E"/>
    <w:rsid w:val="00A1307C"/>
    <w:rsid w:val="00A1519C"/>
    <w:rsid w:val="00A167D4"/>
    <w:rsid w:val="00A21DD4"/>
    <w:rsid w:val="00A23FFD"/>
    <w:rsid w:val="00A24070"/>
    <w:rsid w:val="00A24544"/>
    <w:rsid w:val="00A24879"/>
    <w:rsid w:val="00A254CA"/>
    <w:rsid w:val="00A26303"/>
    <w:rsid w:val="00A26CD7"/>
    <w:rsid w:val="00A27F3C"/>
    <w:rsid w:val="00A30101"/>
    <w:rsid w:val="00A3035B"/>
    <w:rsid w:val="00A3068F"/>
    <w:rsid w:val="00A30730"/>
    <w:rsid w:val="00A3088E"/>
    <w:rsid w:val="00A31168"/>
    <w:rsid w:val="00A32381"/>
    <w:rsid w:val="00A328FF"/>
    <w:rsid w:val="00A33BE1"/>
    <w:rsid w:val="00A33EA2"/>
    <w:rsid w:val="00A34168"/>
    <w:rsid w:val="00A34955"/>
    <w:rsid w:val="00A3576E"/>
    <w:rsid w:val="00A36356"/>
    <w:rsid w:val="00A369F0"/>
    <w:rsid w:val="00A375FD"/>
    <w:rsid w:val="00A405DC"/>
    <w:rsid w:val="00A43E97"/>
    <w:rsid w:val="00A460C3"/>
    <w:rsid w:val="00A4610E"/>
    <w:rsid w:val="00A4660F"/>
    <w:rsid w:val="00A46A0E"/>
    <w:rsid w:val="00A46E9E"/>
    <w:rsid w:val="00A4715A"/>
    <w:rsid w:val="00A47932"/>
    <w:rsid w:val="00A508E4"/>
    <w:rsid w:val="00A50B95"/>
    <w:rsid w:val="00A512AB"/>
    <w:rsid w:val="00A527DB"/>
    <w:rsid w:val="00A5381F"/>
    <w:rsid w:val="00A57D03"/>
    <w:rsid w:val="00A61C9E"/>
    <w:rsid w:val="00A61DA3"/>
    <w:rsid w:val="00A6247D"/>
    <w:rsid w:val="00A63E56"/>
    <w:rsid w:val="00A63E67"/>
    <w:rsid w:val="00A65901"/>
    <w:rsid w:val="00A66076"/>
    <w:rsid w:val="00A668C5"/>
    <w:rsid w:val="00A66D55"/>
    <w:rsid w:val="00A70496"/>
    <w:rsid w:val="00A7350F"/>
    <w:rsid w:val="00A76842"/>
    <w:rsid w:val="00A7713E"/>
    <w:rsid w:val="00A8062E"/>
    <w:rsid w:val="00A80847"/>
    <w:rsid w:val="00A80920"/>
    <w:rsid w:val="00A81C51"/>
    <w:rsid w:val="00A820A1"/>
    <w:rsid w:val="00A825BA"/>
    <w:rsid w:val="00A83800"/>
    <w:rsid w:val="00A83F6B"/>
    <w:rsid w:val="00A849AA"/>
    <w:rsid w:val="00A861A0"/>
    <w:rsid w:val="00A872EF"/>
    <w:rsid w:val="00A87729"/>
    <w:rsid w:val="00A90BE3"/>
    <w:rsid w:val="00A91727"/>
    <w:rsid w:val="00A91DA5"/>
    <w:rsid w:val="00A93D9C"/>
    <w:rsid w:val="00A941D5"/>
    <w:rsid w:val="00A95062"/>
    <w:rsid w:val="00A9672B"/>
    <w:rsid w:val="00A967F4"/>
    <w:rsid w:val="00A9727F"/>
    <w:rsid w:val="00A972A9"/>
    <w:rsid w:val="00A978D2"/>
    <w:rsid w:val="00A995E1"/>
    <w:rsid w:val="00AA24DD"/>
    <w:rsid w:val="00AA259E"/>
    <w:rsid w:val="00AA3C22"/>
    <w:rsid w:val="00AA4005"/>
    <w:rsid w:val="00AA43A2"/>
    <w:rsid w:val="00AA4D2A"/>
    <w:rsid w:val="00AA5BBE"/>
    <w:rsid w:val="00AA649E"/>
    <w:rsid w:val="00AA6DF9"/>
    <w:rsid w:val="00AA7830"/>
    <w:rsid w:val="00AA8439"/>
    <w:rsid w:val="00AB0C12"/>
    <w:rsid w:val="00AB20E6"/>
    <w:rsid w:val="00AB2BD7"/>
    <w:rsid w:val="00AB3433"/>
    <w:rsid w:val="00AB361B"/>
    <w:rsid w:val="00AB3886"/>
    <w:rsid w:val="00AB393A"/>
    <w:rsid w:val="00AB3B7D"/>
    <w:rsid w:val="00AB53AB"/>
    <w:rsid w:val="00AB5867"/>
    <w:rsid w:val="00AB72A0"/>
    <w:rsid w:val="00AB7DA6"/>
    <w:rsid w:val="00AC05BE"/>
    <w:rsid w:val="00AC0601"/>
    <w:rsid w:val="00AC1601"/>
    <w:rsid w:val="00AC22D6"/>
    <w:rsid w:val="00AC2373"/>
    <w:rsid w:val="00AC23E5"/>
    <w:rsid w:val="00AC2CC5"/>
    <w:rsid w:val="00AC2DF9"/>
    <w:rsid w:val="00AC37FD"/>
    <w:rsid w:val="00AC3FED"/>
    <w:rsid w:val="00AC41F7"/>
    <w:rsid w:val="00AC4FBD"/>
    <w:rsid w:val="00AC5075"/>
    <w:rsid w:val="00AC512F"/>
    <w:rsid w:val="00AC6C17"/>
    <w:rsid w:val="00AC6E21"/>
    <w:rsid w:val="00AC7984"/>
    <w:rsid w:val="00AC7EDF"/>
    <w:rsid w:val="00AD03A6"/>
    <w:rsid w:val="00AD063C"/>
    <w:rsid w:val="00AD1F77"/>
    <w:rsid w:val="00AD27BB"/>
    <w:rsid w:val="00AD3BB8"/>
    <w:rsid w:val="00AD3D2D"/>
    <w:rsid w:val="00AD5E10"/>
    <w:rsid w:val="00AD645E"/>
    <w:rsid w:val="00AD7C57"/>
    <w:rsid w:val="00AE1DEB"/>
    <w:rsid w:val="00AE21AE"/>
    <w:rsid w:val="00AE3AB4"/>
    <w:rsid w:val="00AE41D1"/>
    <w:rsid w:val="00AE47F0"/>
    <w:rsid w:val="00AE4A6E"/>
    <w:rsid w:val="00AE5166"/>
    <w:rsid w:val="00AE5AA3"/>
    <w:rsid w:val="00AE60E5"/>
    <w:rsid w:val="00AE795F"/>
    <w:rsid w:val="00AF02AA"/>
    <w:rsid w:val="00AF0D8F"/>
    <w:rsid w:val="00AF1236"/>
    <w:rsid w:val="00AF3045"/>
    <w:rsid w:val="00AF3401"/>
    <w:rsid w:val="00AF40D4"/>
    <w:rsid w:val="00AF4D25"/>
    <w:rsid w:val="00AF5456"/>
    <w:rsid w:val="00AF5A37"/>
    <w:rsid w:val="00AF5AFB"/>
    <w:rsid w:val="00AF5F87"/>
    <w:rsid w:val="00AF6588"/>
    <w:rsid w:val="00AF77A2"/>
    <w:rsid w:val="00AF7948"/>
    <w:rsid w:val="00B00740"/>
    <w:rsid w:val="00B0089E"/>
    <w:rsid w:val="00B014A9"/>
    <w:rsid w:val="00B01F2F"/>
    <w:rsid w:val="00B0253F"/>
    <w:rsid w:val="00B02DFD"/>
    <w:rsid w:val="00B0365B"/>
    <w:rsid w:val="00B03A21"/>
    <w:rsid w:val="00B0669E"/>
    <w:rsid w:val="00B07121"/>
    <w:rsid w:val="00B07454"/>
    <w:rsid w:val="00B07894"/>
    <w:rsid w:val="00B1200E"/>
    <w:rsid w:val="00B12A73"/>
    <w:rsid w:val="00B13D9D"/>
    <w:rsid w:val="00B143C3"/>
    <w:rsid w:val="00B14CFD"/>
    <w:rsid w:val="00B15649"/>
    <w:rsid w:val="00B15DE4"/>
    <w:rsid w:val="00B1633B"/>
    <w:rsid w:val="00B166E3"/>
    <w:rsid w:val="00B16A9E"/>
    <w:rsid w:val="00B17C3C"/>
    <w:rsid w:val="00B206F5"/>
    <w:rsid w:val="00B21DF8"/>
    <w:rsid w:val="00B2246E"/>
    <w:rsid w:val="00B24457"/>
    <w:rsid w:val="00B249CD"/>
    <w:rsid w:val="00B2589D"/>
    <w:rsid w:val="00B25B5E"/>
    <w:rsid w:val="00B267C5"/>
    <w:rsid w:val="00B30B7A"/>
    <w:rsid w:val="00B31256"/>
    <w:rsid w:val="00B31907"/>
    <w:rsid w:val="00B31B0E"/>
    <w:rsid w:val="00B31EEC"/>
    <w:rsid w:val="00B32A63"/>
    <w:rsid w:val="00B33096"/>
    <w:rsid w:val="00B33135"/>
    <w:rsid w:val="00B3324F"/>
    <w:rsid w:val="00B33758"/>
    <w:rsid w:val="00B34CB8"/>
    <w:rsid w:val="00B34E7A"/>
    <w:rsid w:val="00B35493"/>
    <w:rsid w:val="00B379E0"/>
    <w:rsid w:val="00B37F15"/>
    <w:rsid w:val="00B40685"/>
    <w:rsid w:val="00B4189B"/>
    <w:rsid w:val="00B41914"/>
    <w:rsid w:val="00B41AB8"/>
    <w:rsid w:val="00B41D09"/>
    <w:rsid w:val="00B43673"/>
    <w:rsid w:val="00B439E0"/>
    <w:rsid w:val="00B44FAF"/>
    <w:rsid w:val="00B478DE"/>
    <w:rsid w:val="00B5070B"/>
    <w:rsid w:val="00B52510"/>
    <w:rsid w:val="00B52CDF"/>
    <w:rsid w:val="00B535E8"/>
    <w:rsid w:val="00B538D4"/>
    <w:rsid w:val="00B53EC5"/>
    <w:rsid w:val="00B55511"/>
    <w:rsid w:val="00B556C8"/>
    <w:rsid w:val="00B55BA8"/>
    <w:rsid w:val="00B55BE7"/>
    <w:rsid w:val="00B55CB1"/>
    <w:rsid w:val="00B5638C"/>
    <w:rsid w:val="00B567D5"/>
    <w:rsid w:val="00B56CB0"/>
    <w:rsid w:val="00B56E36"/>
    <w:rsid w:val="00B573B7"/>
    <w:rsid w:val="00B57403"/>
    <w:rsid w:val="00B57D6E"/>
    <w:rsid w:val="00B60A74"/>
    <w:rsid w:val="00B63453"/>
    <w:rsid w:val="00B64924"/>
    <w:rsid w:val="00B64E77"/>
    <w:rsid w:val="00B651B1"/>
    <w:rsid w:val="00B66980"/>
    <w:rsid w:val="00B67035"/>
    <w:rsid w:val="00B67E53"/>
    <w:rsid w:val="00B7005C"/>
    <w:rsid w:val="00B703B7"/>
    <w:rsid w:val="00B7292C"/>
    <w:rsid w:val="00B73FF4"/>
    <w:rsid w:val="00B747C0"/>
    <w:rsid w:val="00B751EE"/>
    <w:rsid w:val="00B75420"/>
    <w:rsid w:val="00B756A7"/>
    <w:rsid w:val="00B7612D"/>
    <w:rsid w:val="00B76240"/>
    <w:rsid w:val="00B768AE"/>
    <w:rsid w:val="00B80DE8"/>
    <w:rsid w:val="00B81806"/>
    <w:rsid w:val="00B8193E"/>
    <w:rsid w:val="00B827DE"/>
    <w:rsid w:val="00B82A67"/>
    <w:rsid w:val="00B83407"/>
    <w:rsid w:val="00B840DB"/>
    <w:rsid w:val="00B84E7F"/>
    <w:rsid w:val="00B85D03"/>
    <w:rsid w:val="00B86108"/>
    <w:rsid w:val="00B86415"/>
    <w:rsid w:val="00B87281"/>
    <w:rsid w:val="00B874A5"/>
    <w:rsid w:val="00B87C26"/>
    <w:rsid w:val="00B9105A"/>
    <w:rsid w:val="00B94412"/>
    <w:rsid w:val="00B95A2A"/>
    <w:rsid w:val="00B962F4"/>
    <w:rsid w:val="00B96705"/>
    <w:rsid w:val="00B974BA"/>
    <w:rsid w:val="00B97E6C"/>
    <w:rsid w:val="00BA04E4"/>
    <w:rsid w:val="00BA0E96"/>
    <w:rsid w:val="00BA1D4A"/>
    <w:rsid w:val="00BA1E29"/>
    <w:rsid w:val="00BA1E65"/>
    <w:rsid w:val="00BA2450"/>
    <w:rsid w:val="00BA2BB9"/>
    <w:rsid w:val="00BA40B5"/>
    <w:rsid w:val="00BA42D3"/>
    <w:rsid w:val="00BA49DE"/>
    <w:rsid w:val="00BA52BB"/>
    <w:rsid w:val="00BA602E"/>
    <w:rsid w:val="00BA6E6E"/>
    <w:rsid w:val="00BA73B7"/>
    <w:rsid w:val="00BA75CC"/>
    <w:rsid w:val="00BA7EB8"/>
    <w:rsid w:val="00BB082F"/>
    <w:rsid w:val="00BB1477"/>
    <w:rsid w:val="00BB2B4C"/>
    <w:rsid w:val="00BB5F04"/>
    <w:rsid w:val="00BB799A"/>
    <w:rsid w:val="00BC0486"/>
    <w:rsid w:val="00BC068F"/>
    <w:rsid w:val="00BC0F02"/>
    <w:rsid w:val="00BC141F"/>
    <w:rsid w:val="00BC1DB3"/>
    <w:rsid w:val="00BC25FA"/>
    <w:rsid w:val="00BC3D2B"/>
    <w:rsid w:val="00BC487D"/>
    <w:rsid w:val="00BC6155"/>
    <w:rsid w:val="00BC634D"/>
    <w:rsid w:val="00BC6F76"/>
    <w:rsid w:val="00BC7A81"/>
    <w:rsid w:val="00BC7BDD"/>
    <w:rsid w:val="00BC7E4A"/>
    <w:rsid w:val="00BD2C3C"/>
    <w:rsid w:val="00BD3002"/>
    <w:rsid w:val="00BD54A7"/>
    <w:rsid w:val="00BD55DA"/>
    <w:rsid w:val="00BD589F"/>
    <w:rsid w:val="00BD5EAD"/>
    <w:rsid w:val="00BD65D6"/>
    <w:rsid w:val="00BD7742"/>
    <w:rsid w:val="00BE09F8"/>
    <w:rsid w:val="00BE0A17"/>
    <w:rsid w:val="00BE0AE3"/>
    <w:rsid w:val="00BE114E"/>
    <w:rsid w:val="00BE1901"/>
    <w:rsid w:val="00BE1D62"/>
    <w:rsid w:val="00BE27EB"/>
    <w:rsid w:val="00BE339F"/>
    <w:rsid w:val="00BE3436"/>
    <w:rsid w:val="00BE3CCC"/>
    <w:rsid w:val="00BE3EC6"/>
    <w:rsid w:val="00BE4AD9"/>
    <w:rsid w:val="00BE4DE0"/>
    <w:rsid w:val="00BE5A7E"/>
    <w:rsid w:val="00BE6A16"/>
    <w:rsid w:val="00BE6DDE"/>
    <w:rsid w:val="00BE748C"/>
    <w:rsid w:val="00BF30E2"/>
    <w:rsid w:val="00BF3A57"/>
    <w:rsid w:val="00BF5BB1"/>
    <w:rsid w:val="00C0001A"/>
    <w:rsid w:val="00C01CAC"/>
    <w:rsid w:val="00C0264B"/>
    <w:rsid w:val="00C02FA8"/>
    <w:rsid w:val="00C03A30"/>
    <w:rsid w:val="00C040C8"/>
    <w:rsid w:val="00C05B9B"/>
    <w:rsid w:val="00C05BA3"/>
    <w:rsid w:val="00C05BC5"/>
    <w:rsid w:val="00C05DC9"/>
    <w:rsid w:val="00C06227"/>
    <w:rsid w:val="00C06C20"/>
    <w:rsid w:val="00C0738A"/>
    <w:rsid w:val="00C10D93"/>
    <w:rsid w:val="00C11AD8"/>
    <w:rsid w:val="00C120DA"/>
    <w:rsid w:val="00C127FC"/>
    <w:rsid w:val="00C13427"/>
    <w:rsid w:val="00C1344D"/>
    <w:rsid w:val="00C13CEB"/>
    <w:rsid w:val="00C142CC"/>
    <w:rsid w:val="00C14E41"/>
    <w:rsid w:val="00C1536C"/>
    <w:rsid w:val="00C179C2"/>
    <w:rsid w:val="00C2064D"/>
    <w:rsid w:val="00C215F6"/>
    <w:rsid w:val="00C215FA"/>
    <w:rsid w:val="00C22C86"/>
    <w:rsid w:val="00C2405C"/>
    <w:rsid w:val="00C25365"/>
    <w:rsid w:val="00C2552B"/>
    <w:rsid w:val="00C25BEA"/>
    <w:rsid w:val="00C25E5E"/>
    <w:rsid w:val="00C30A06"/>
    <w:rsid w:val="00C30A3C"/>
    <w:rsid w:val="00C32CB4"/>
    <w:rsid w:val="00C339FE"/>
    <w:rsid w:val="00C33D32"/>
    <w:rsid w:val="00C341B7"/>
    <w:rsid w:val="00C3456F"/>
    <w:rsid w:val="00C347AB"/>
    <w:rsid w:val="00C36528"/>
    <w:rsid w:val="00C36872"/>
    <w:rsid w:val="00C3737E"/>
    <w:rsid w:val="00C41099"/>
    <w:rsid w:val="00C410CD"/>
    <w:rsid w:val="00C412D0"/>
    <w:rsid w:val="00C42B48"/>
    <w:rsid w:val="00C43238"/>
    <w:rsid w:val="00C4334D"/>
    <w:rsid w:val="00C438B3"/>
    <w:rsid w:val="00C43C6E"/>
    <w:rsid w:val="00C43D62"/>
    <w:rsid w:val="00C440BF"/>
    <w:rsid w:val="00C4453B"/>
    <w:rsid w:val="00C445F7"/>
    <w:rsid w:val="00C44D24"/>
    <w:rsid w:val="00C4561F"/>
    <w:rsid w:val="00C473D8"/>
    <w:rsid w:val="00C47797"/>
    <w:rsid w:val="00C5202F"/>
    <w:rsid w:val="00C523AF"/>
    <w:rsid w:val="00C532A2"/>
    <w:rsid w:val="00C533BF"/>
    <w:rsid w:val="00C5341C"/>
    <w:rsid w:val="00C538C2"/>
    <w:rsid w:val="00C540EE"/>
    <w:rsid w:val="00C54A97"/>
    <w:rsid w:val="00C55098"/>
    <w:rsid w:val="00C56701"/>
    <w:rsid w:val="00C567E1"/>
    <w:rsid w:val="00C578F3"/>
    <w:rsid w:val="00C57A7D"/>
    <w:rsid w:val="00C57C31"/>
    <w:rsid w:val="00C6042C"/>
    <w:rsid w:val="00C6100D"/>
    <w:rsid w:val="00C61670"/>
    <w:rsid w:val="00C62680"/>
    <w:rsid w:val="00C639D3"/>
    <w:rsid w:val="00C639FA"/>
    <w:rsid w:val="00C66E63"/>
    <w:rsid w:val="00C70BB9"/>
    <w:rsid w:val="00C710B4"/>
    <w:rsid w:val="00C7233D"/>
    <w:rsid w:val="00C74391"/>
    <w:rsid w:val="00C7474C"/>
    <w:rsid w:val="00C74A91"/>
    <w:rsid w:val="00C75E44"/>
    <w:rsid w:val="00C76012"/>
    <w:rsid w:val="00C76DC3"/>
    <w:rsid w:val="00C77625"/>
    <w:rsid w:val="00C841B0"/>
    <w:rsid w:val="00C8454A"/>
    <w:rsid w:val="00C846F8"/>
    <w:rsid w:val="00C84AD1"/>
    <w:rsid w:val="00C854C4"/>
    <w:rsid w:val="00C8621D"/>
    <w:rsid w:val="00C86345"/>
    <w:rsid w:val="00C864EF"/>
    <w:rsid w:val="00C870F3"/>
    <w:rsid w:val="00C87E48"/>
    <w:rsid w:val="00C9065E"/>
    <w:rsid w:val="00C91C9B"/>
    <w:rsid w:val="00C924BD"/>
    <w:rsid w:val="00C93DB9"/>
    <w:rsid w:val="00C959A2"/>
    <w:rsid w:val="00C96145"/>
    <w:rsid w:val="00C965D7"/>
    <w:rsid w:val="00C967B0"/>
    <w:rsid w:val="00C96B39"/>
    <w:rsid w:val="00CA0374"/>
    <w:rsid w:val="00CA0AF0"/>
    <w:rsid w:val="00CA0E84"/>
    <w:rsid w:val="00CA1971"/>
    <w:rsid w:val="00CA2072"/>
    <w:rsid w:val="00CA4B33"/>
    <w:rsid w:val="00CA4C5A"/>
    <w:rsid w:val="00CA6499"/>
    <w:rsid w:val="00CA6D71"/>
    <w:rsid w:val="00CB0224"/>
    <w:rsid w:val="00CB0B7E"/>
    <w:rsid w:val="00CB10A1"/>
    <w:rsid w:val="00CB1216"/>
    <w:rsid w:val="00CB1300"/>
    <w:rsid w:val="00CB1469"/>
    <w:rsid w:val="00CB2832"/>
    <w:rsid w:val="00CB2A31"/>
    <w:rsid w:val="00CB4EAE"/>
    <w:rsid w:val="00CB50CA"/>
    <w:rsid w:val="00CB6235"/>
    <w:rsid w:val="00CC04ED"/>
    <w:rsid w:val="00CC15D4"/>
    <w:rsid w:val="00CC31CF"/>
    <w:rsid w:val="00CC3B93"/>
    <w:rsid w:val="00CC5366"/>
    <w:rsid w:val="00CC5465"/>
    <w:rsid w:val="00CC5754"/>
    <w:rsid w:val="00CC60AF"/>
    <w:rsid w:val="00CC663F"/>
    <w:rsid w:val="00CC7ACA"/>
    <w:rsid w:val="00CC7CB6"/>
    <w:rsid w:val="00CD0169"/>
    <w:rsid w:val="00CD0E46"/>
    <w:rsid w:val="00CD157F"/>
    <w:rsid w:val="00CD15B9"/>
    <w:rsid w:val="00CD33A0"/>
    <w:rsid w:val="00CD3D70"/>
    <w:rsid w:val="00CD4EC2"/>
    <w:rsid w:val="00CD4FCE"/>
    <w:rsid w:val="00CD5530"/>
    <w:rsid w:val="00CD57B4"/>
    <w:rsid w:val="00CD6657"/>
    <w:rsid w:val="00CE1384"/>
    <w:rsid w:val="00CE1AB1"/>
    <w:rsid w:val="00CE3729"/>
    <w:rsid w:val="00CE4F6E"/>
    <w:rsid w:val="00CE5B83"/>
    <w:rsid w:val="00CE6C34"/>
    <w:rsid w:val="00CE6C84"/>
    <w:rsid w:val="00CE6FD9"/>
    <w:rsid w:val="00CF0730"/>
    <w:rsid w:val="00CF07C7"/>
    <w:rsid w:val="00CF3234"/>
    <w:rsid w:val="00CF54D2"/>
    <w:rsid w:val="00CF582E"/>
    <w:rsid w:val="00CF5BE7"/>
    <w:rsid w:val="00CF5F01"/>
    <w:rsid w:val="00CF66C3"/>
    <w:rsid w:val="00CF6D34"/>
    <w:rsid w:val="00CF76C8"/>
    <w:rsid w:val="00CF7776"/>
    <w:rsid w:val="00CF7B20"/>
    <w:rsid w:val="00CF7DE5"/>
    <w:rsid w:val="00D016B2"/>
    <w:rsid w:val="00D02AE6"/>
    <w:rsid w:val="00D055FF"/>
    <w:rsid w:val="00D10270"/>
    <w:rsid w:val="00D10C49"/>
    <w:rsid w:val="00D12329"/>
    <w:rsid w:val="00D13D46"/>
    <w:rsid w:val="00D13FD2"/>
    <w:rsid w:val="00D14F44"/>
    <w:rsid w:val="00D157D3"/>
    <w:rsid w:val="00D1612D"/>
    <w:rsid w:val="00D167DC"/>
    <w:rsid w:val="00D16DDC"/>
    <w:rsid w:val="00D177E4"/>
    <w:rsid w:val="00D2065B"/>
    <w:rsid w:val="00D218C2"/>
    <w:rsid w:val="00D21F07"/>
    <w:rsid w:val="00D22123"/>
    <w:rsid w:val="00D2252E"/>
    <w:rsid w:val="00D226F8"/>
    <w:rsid w:val="00D22747"/>
    <w:rsid w:val="00D22FF9"/>
    <w:rsid w:val="00D2411E"/>
    <w:rsid w:val="00D24D07"/>
    <w:rsid w:val="00D259AA"/>
    <w:rsid w:val="00D25EEC"/>
    <w:rsid w:val="00D26370"/>
    <w:rsid w:val="00D3005B"/>
    <w:rsid w:val="00D30536"/>
    <w:rsid w:val="00D30793"/>
    <w:rsid w:val="00D30C26"/>
    <w:rsid w:val="00D30D15"/>
    <w:rsid w:val="00D34BF8"/>
    <w:rsid w:val="00D370D6"/>
    <w:rsid w:val="00D372C2"/>
    <w:rsid w:val="00D37E85"/>
    <w:rsid w:val="00D40CD1"/>
    <w:rsid w:val="00D41843"/>
    <w:rsid w:val="00D41D54"/>
    <w:rsid w:val="00D436AD"/>
    <w:rsid w:val="00D4391F"/>
    <w:rsid w:val="00D43EB2"/>
    <w:rsid w:val="00D441FF"/>
    <w:rsid w:val="00D44A10"/>
    <w:rsid w:val="00D45256"/>
    <w:rsid w:val="00D4588D"/>
    <w:rsid w:val="00D46209"/>
    <w:rsid w:val="00D46452"/>
    <w:rsid w:val="00D464F7"/>
    <w:rsid w:val="00D46DA5"/>
    <w:rsid w:val="00D47093"/>
    <w:rsid w:val="00D50564"/>
    <w:rsid w:val="00D507AB"/>
    <w:rsid w:val="00D52ABC"/>
    <w:rsid w:val="00D5317E"/>
    <w:rsid w:val="00D556CB"/>
    <w:rsid w:val="00D55BED"/>
    <w:rsid w:val="00D55F46"/>
    <w:rsid w:val="00D56B32"/>
    <w:rsid w:val="00D56C58"/>
    <w:rsid w:val="00D60261"/>
    <w:rsid w:val="00D602F3"/>
    <w:rsid w:val="00D6090E"/>
    <w:rsid w:val="00D60D80"/>
    <w:rsid w:val="00D60E01"/>
    <w:rsid w:val="00D6126A"/>
    <w:rsid w:val="00D65B77"/>
    <w:rsid w:val="00D66309"/>
    <w:rsid w:val="00D6687F"/>
    <w:rsid w:val="00D67865"/>
    <w:rsid w:val="00D70526"/>
    <w:rsid w:val="00D7226B"/>
    <w:rsid w:val="00D72C22"/>
    <w:rsid w:val="00D72F4B"/>
    <w:rsid w:val="00D745B8"/>
    <w:rsid w:val="00D74AE3"/>
    <w:rsid w:val="00D75E5D"/>
    <w:rsid w:val="00D762D1"/>
    <w:rsid w:val="00D76357"/>
    <w:rsid w:val="00D7C096"/>
    <w:rsid w:val="00D806FC"/>
    <w:rsid w:val="00D808BB"/>
    <w:rsid w:val="00D8092B"/>
    <w:rsid w:val="00D8105E"/>
    <w:rsid w:val="00D829AF"/>
    <w:rsid w:val="00D84320"/>
    <w:rsid w:val="00D87E0C"/>
    <w:rsid w:val="00D90305"/>
    <w:rsid w:val="00D91023"/>
    <w:rsid w:val="00D91E5B"/>
    <w:rsid w:val="00D9297D"/>
    <w:rsid w:val="00D92A49"/>
    <w:rsid w:val="00D92A6F"/>
    <w:rsid w:val="00D92AA7"/>
    <w:rsid w:val="00D92E59"/>
    <w:rsid w:val="00D94193"/>
    <w:rsid w:val="00D94EA8"/>
    <w:rsid w:val="00D96279"/>
    <w:rsid w:val="00D96607"/>
    <w:rsid w:val="00DA0B1B"/>
    <w:rsid w:val="00DA3C9F"/>
    <w:rsid w:val="00DA4440"/>
    <w:rsid w:val="00DA4756"/>
    <w:rsid w:val="00DA4A3A"/>
    <w:rsid w:val="00DA4F82"/>
    <w:rsid w:val="00DA60CD"/>
    <w:rsid w:val="00DA64AE"/>
    <w:rsid w:val="00DA6F14"/>
    <w:rsid w:val="00DA7102"/>
    <w:rsid w:val="00DB0C76"/>
    <w:rsid w:val="00DB110A"/>
    <w:rsid w:val="00DB1554"/>
    <w:rsid w:val="00DB22EA"/>
    <w:rsid w:val="00DB2569"/>
    <w:rsid w:val="00DB31A1"/>
    <w:rsid w:val="00DB5C1C"/>
    <w:rsid w:val="00DB73E5"/>
    <w:rsid w:val="00DC0DD4"/>
    <w:rsid w:val="00DC2D8B"/>
    <w:rsid w:val="00DC3D0E"/>
    <w:rsid w:val="00DC47D1"/>
    <w:rsid w:val="00DC4D96"/>
    <w:rsid w:val="00DC4F62"/>
    <w:rsid w:val="00DC52D3"/>
    <w:rsid w:val="00DC579D"/>
    <w:rsid w:val="00DC65D0"/>
    <w:rsid w:val="00DC67BF"/>
    <w:rsid w:val="00DC7E5E"/>
    <w:rsid w:val="00DD09FD"/>
    <w:rsid w:val="00DD1206"/>
    <w:rsid w:val="00DD1FE0"/>
    <w:rsid w:val="00DD2307"/>
    <w:rsid w:val="00DD3AE7"/>
    <w:rsid w:val="00DD5C75"/>
    <w:rsid w:val="00DD5CF9"/>
    <w:rsid w:val="00DD611B"/>
    <w:rsid w:val="00DD7DEC"/>
    <w:rsid w:val="00DE03DB"/>
    <w:rsid w:val="00DE3A79"/>
    <w:rsid w:val="00DE3B7F"/>
    <w:rsid w:val="00DE3ECD"/>
    <w:rsid w:val="00DE45B9"/>
    <w:rsid w:val="00DE4E5A"/>
    <w:rsid w:val="00DE617B"/>
    <w:rsid w:val="00DE6AD1"/>
    <w:rsid w:val="00DE6E6E"/>
    <w:rsid w:val="00DE7E09"/>
    <w:rsid w:val="00DF0047"/>
    <w:rsid w:val="00DF0209"/>
    <w:rsid w:val="00DF1661"/>
    <w:rsid w:val="00DF174D"/>
    <w:rsid w:val="00DF2446"/>
    <w:rsid w:val="00DF2909"/>
    <w:rsid w:val="00DF345D"/>
    <w:rsid w:val="00DF34FF"/>
    <w:rsid w:val="00DF3941"/>
    <w:rsid w:val="00DF418D"/>
    <w:rsid w:val="00DF423F"/>
    <w:rsid w:val="00DF49F4"/>
    <w:rsid w:val="00DF617B"/>
    <w:rsid w:val="00E003C7"/>
    <w:rsid w:val="00E00E1D"/>
    <w:rsid w:val="00E01E34"/>
    <w:rsid w:val="00E02136"/>
    <w:rsid w:val="00E02266"/>
    <w:rsid w:val="00E02356"/>
    <w:rsid w:val="00E032BB"/>
    <w:rsid w:val="00E033D0"/>
    <w:rsid w:val="00E03C06"/>
    <w:rsid w:val="00E04A50"/>
    <w:rsid w:val="00E0595E"/>
    <w:rsid w:val="00E06B40"/>
    <w:rsid w:val="00E07179"/>
    <w:rsid w:val="00E1062E"/>
    <w:rsid w:val="00E10CD1"/>
    <w:rsid w:val="00E11FD0"/>
    <w:rsid w:val="00E12B07"/>
    <w:rsid w:val="00E12CDA"/>
    <w:rsid w:val="00E135F1"/>
    <w:rsid w:val="00E13926"/>
    <w:rsid w:val="00E14A53"/>
    <w:rsid w:val="00E14ADD"/>
    <w:rsid w:val="00E14C7A"/>
    <w:rsid w:val="00E14DBB"/>
    <w:rsid w:val="00E15AE5"/>
    <w:rsid w:val="00E20845"/>
    <w:rsid w:val="00E2142C"/>
    <w:rsid w:val="00E219DB"/>
    <w:rsid w:val="00E22E3B"/>
    <w:rsid w:val="00E22EED"/>
    <w:rsid w:val="00E238FE"/>
    <w:rsid w:val="00E23E80"/>
    <w:rsid w:val="00E2424A"/>
    <w:rsid w:val="00E24AA1"/>
    <w:rsid w:val="00E25707"/>
    <w:rsid w:val="00E279E1"/>
    <w:rsid w:val="00E30017"/>
    <w:rsid w:val="00E307D7"/>
    <w:rsid w:val="00E30C0C"/>
    <w:rsid w:val="00E3155A"/>
    <w:rsid w:val="00E31893"/>
    <w:rsid w:val="00E330CA"/>
    <w:rsid w:val="00E338ED"/>
    <w:rsid w:val="00E33B6A"/>
    <w:rsid w:val="00E35BC1"/>
    <w:rsid w:val="00E40489"/>
    <w:rsid w:val="00E41A2D"/>
    <w:rsid w:val="00E42B94"/>
    <w:rsid w:val="00E4333A"/>
    <w:rsid w:val="00E43F59"/>
    <w:rsid w:val="00E4596B"/>
    <w:rsid w:val="00E46163"/>
    <w:rsid w:val="00E469FA"/>
    <w:rsid w:val="00E46DD2"/>
    <w:rsid w:val="00E4792F"/>
    <w:rsid w:val="00E47B96"/>
    <w:rsid w:val="00E50DA5"/>
    <w:rsid w:val="00E515D6"/>
    <w:rsid w:val="00E52C62"/>
    <w:rsid w:val="00E52EC8"/>
    <w:rsid w:val="00E53453"/>
    <w:rsid w:val="00E5406B"/>
    <w:rsid w:val="00E5488E"/>
    <w:rsid w:val="00E54B31"/>
    <w:rsid w:val="00E55DC6"/>
    <w:rsid w:val="00E6001E"/>
    <w:rsid w:val="00E60A2C"/>
    <w:rsid w:val="00E60E74"/>
    <w:rsid w:val="00E611E7"/>
    <w:rsid w:val="00E61D7F"/>
    <w:rsid w:val="00E62E0F"/>
    <w:rsid w:val="00E631E2"/>
    <w:rsid w:val="00E63A69"/>
    <w:rsid w:val="00E63CF4"/>
    <w:rsid w:val="00E65F88"/>
    <w:rsid w:val="00E66424"/>
    <w:rsid w:val="00E6667D"/>
    <w:rsid w:val="00E667D1"/>
    <w:rsid w:val="00E6707B"/>
    <w:rsid w:val="00E67E2F"/>
    <w:rsid w:val="00E68042"/>
    <w:rsid w:val="00E70480"/>
    <w:rsid w:val="00E70510"/>
    <w:rsid w:val="00E709F0"/>
    <w:rsid w:val="00E72BD2"/>
    <w:rsid w:val="00E74903"/>
    <w:rsid w:val="00E74A6A"/>
    <w:rsid w:val="00E74E6A"/>
    <w:rsid w:val="00E751C6"/>
    <w:rsid w:val="00E765FD"/>
    <w:rsid w:val="00E767BB"/>
    <w:rsid w:val="00E771B2"/>
    <w:rsid w:val="00E776BA"/>
    <w:rsid w:val="00E77E52"/>
    <w:rsid w:val="00E803A6"/>
    <w:rsid w:val="00E80BF3"/>
    <w:rsid w:val="00E81A22"/>
    <w:rsid w:val="00E81E43"/>
    <w:rsid w:val="00E8285C"/>
    <w:rsid w:val="00E82C93"/>
    <w:rsid w:val="00E82E63"/>
    <w:rsid w:val="00E848BD"/>
    <w:rsid w:val="00E85390"/>
    <w:rsid w:val="00E90AB9"/>
    <w:rsid w:val="00E915ED"/>
    <w:rsid w:val="00E91670"/>
    <w:rsid w:val="00E934D4"/>
    <w:rsid w:val="00E935F9"/>
    <w:rsid w:val="00E950CF"/>
    <w:rsid w:val="00E95AEC"/>
    <w:rsid w:val="00E9622B"/>
    <w:rsid w:val="00E96806"/>
    <w:rsid w:val="00EA0396"/>
    <w:rsid w:val="00EA104E"/>
    <w:rsid w:val="00EA18B4"/>
    <w:rsid w:val="00EA219C"/>
    <w:rsid w:val="00EA25BC"/>
    <w:rsid w:val="00EA288A"/>
    <w:rsid w:val="00EA3393"/>
    <w:rsid w:val="00EA3F59"/>
    <w:rsid w:val="00EA5F7F"/>
    <w:rsid w:val="00EA6B4E"/>
    <w:rsid w:val="00EA6C39"/>
    <w:rsid w:val="00EB05A7"/>
    <w:rsid w:val="00EB0D85"/>
    <w:rsid w:val="00EB22F5"/>
    <w:rsid w:val="00EB2BEB"/>
    <w:rsid w:val="00EB31DA"/>
    <w:rsid w:val="00EB4005"/>
    <w:rsid w:val="00EB462F"/>
    <w:rsid w:val="00EB7C25"/>
    <w:rsid w:val="00EC0994"/>
    <w:rsid w:val="00EC11DC"/>
    <w:rsid w:val="00EC261E"/>
    <w:rsid w:val="00EC28D8"/>
    <w:rsid w:val="00EC36C0"/>
    <w:rsid w:val="00EC403E"/>
    <w:rsid w:val="00EC5D45"/>
    <w:rsid w:val="00EC7D7C"/>
    <w:rsid w:val="00ED0F62"/>
    <w:rsid w:val="00ED14B2"/>
    <w:rsid w:val="00ED295F"/>
    <w:rsid w:val="00ED53F4"/>
    <w:rsid w:val="00ED58EA"/>
    <w:rsid w:val="00ED5E82"/>
    <w:rsid w:val="00ED600E"/>
    <w:rsid w:val="00ED6300"/>
    <w:rsid w:val="00ED6443"/>
    <w:rsid w:val="00ED73F3"/>
    <w:rsid w:val="00ED7427"/>
    <w:rsid w:val="00EE0069"/>
    <w:rsid w:val="00EE0589"/>
    <w:rsid w:val="00EE0997"/>
    <w:rsid w:val="00EE0A06"/>
    <w:rsid w:val="00EE31D9"/>
    <w:rsid w:val="00EE3608"/>
    <w:rsid w:val="00EE3E70"/>
    <w:rsid w:val="00EE3F00"/>
    <w:rsid w:val="00EE4553"/>
    <w:rsid w:val="00EE47F5"/>
    <w:rsid w:val="00EE59E5"/>
    <w:rsid w:val="00EE5A0F"/>
    <w:rsid w:val="00EE5AE8"/>
    <w:rsid w:val="00EE5EAD"/>
    <w:rsid w:val="00EE7477"/>
    <w:rsid w:val="00EE7D53"/>
    <w:rsid w:val="00EF0012"/>
    <w:rsid w:val="00EF0F2B"/>
    <w:rsid w:val="00EF1D46"/>
    <w:rsid w:val="00EF4B0A"/>
    <w:rsid w:val="00EF5BC6"/>
    <w:rsid w:val="00EF66FB"/>
    <w:rsid w:val="00EF6A25"/>
    <w:rsid w:val="00EF72BC"/>
    <w:rsid w:val="00F0076C"/>
    <w:rsid w:val="00F00EEC"/>
    <w:rsid w:val="00F0222C"/>
    <w:rsid w:val="00F02436"/>
    <w:rsid w:val="00F02969"/>
    <w:rsid w:val="00F02D5A"/>
    <w:rsid w:val="00F03D58"/>
    <w:rsid w:val="00F04DF6"/>
    <w:rsid w:val="00F052B7"/>
    <w:rsid w:val="00F05E1F"/>
    <w:rsid w:val="00F06B6D"/>
    <w:rsid w:val="00F0738E"/>
    <w:rsid w:val="00F07871"/>
    <w:rsid w:val="00F10037"/>
    <w:rsid w:val="00F11369"/>
    <w:rsid w:val="00F14790"/>
    <w:rsid w:val="00F153C8"/>
    <w:rsid w:val="00F1586C"/>
    <w:rsid w:val="00F17066"/>
    <w:rsid w:val="00F170FB"/>
    <w:rsid w:val="00F17FE3"/>
    <w:rsid w:val="00F2075F"/>
    <w:rsid w:val="00F21DEC"/>
    <w:rsid w:val="00F2378C"/>
    <w:rsid w:val="00F2470D"/>
    <w:rsid w:val="00F24DD2"/>
    <w:rsid w:val="00F25F7D"/>
    <w:rsid w:val="00F2705E"/>
    <w:rsid w:val="00F27104"/>
    <w:rsid w:val="00F27F80"/>
    <w:rsid w:val="00F316A8"/>
    <w:rsid w:val="00F32367"/>
    <w:rsid w:val="00F33B55"/>
    <w:rsid w:val="00F347AD"/>
    <w:rsid w:val="00F354FA"/>
    <w:rsid w:val="00F36513"/>
    <w:rsid w:val="00F376F2"/>
    <w:rsid w:val="00F4185B"/>
    <w:rsid w:val="00F418D2"/>
    <w:rsid w:val="00F4205D"/>
    <w:rsid w:val="00F424C3"/>
    <w:rsid w:val="00F42DE9"/>
    <w:rsid w:val="00F42DF3"/>
    <w:rsid w:val="00F44452"/>
    <w:rsid w:val="00F44626"/>
    <w:rsid w:val="00F44958"/>
    <w:rsid w:val="00F44C51"/>
    <w:rsid w:val="00F45FA6"/>
    <w:rsid w:val="00F465CD"/>
    <w:rsid w:val="00F50E98"/>
    <w:rsid w:val="00F51661"/>
    <w:rsid w:val="00F5170A"/>
    <w:rsid w:val="00F51DD3"/>
    <w:rsid w:val="00F52AB5"/>
    <w:rsid w:val="00F53D9C"/>
    <w:rsid w:val="00F548F1"/>
    <w:rsid w:val="00F549B6"/>
    <w:rsid w:val="00F54ED9"/>
    <w:rsid w:val="00F55EA1"/>
    <w:rsid w:val="00F56400"/>
    <w:rsid w:val="00F62D4B"/>
    <w:rsid w:val="00F64EB8"/>
    <w:rsid w:val="00F65317"/>
    <w:rsid w:val="00F65F5F"/>
    <w:rsid w:val="00F67CCC"/>
    <w:rsid w:val="00F67E97"/>
    <w:rsid w:val="00F7195D"/>
    <w:rsid w:val="00F73B67"/>
    <w:rsid w:val="00F75507"/>
    <w:rsid w:val="00F755AA"/>
    <w:rsid w:val="00F76DE0"/>
    <w:rsid w:val="00F7771F"/>
    <w:rsid w:val="00F80B62"/>
    <w:rsid w:val="00F82333"/>
    <w:rsid w:val="00F832DF"/>
    <w:rsid w:val="00F83416"/>
    <w:rsid w:val="00F84E80"/>
    <w:rsid w:val="00F85E9C"/>
    <w:rsid w:val="00F86514"/>
    <w:rsid w:val="00F86852"/>
    <w:rsid w:val="00F86C41"/>
    <w:rsid w:val="00F8772C"/>
    <w:rsid w:val="00F91F3C"/>
    <w:rsid w:val="00F93583"/>
    <w:rsid w:val="00F935AD"/>
    <w:rsid w:val="00F936F4"/>
    <w:rsid w:val="00F93C54"/>
    <w:rsid w:val="00F9400E"/>
    <w:rsid w:val="00F94CF3"/>
    <w:rsid w:val="00F9533D"/>
    <w:rsid w:val="00F9607F"/>
    <w:rsid w:val="00FA085D"/>
    <w:rsid w:val="00FA09FE"/>
    <w:rsid w:val="00FA1C11"/>
    <w:rsid w:val="00FA2CE4"/>
    <w:rsid w:val="00FA496A"/>
    <w:rsid w:val="00FA4DA6"/>
    <w:rsid w:val="00FA4EE6"/>
    <w:rsid w:val="00FA5737"/>
    <w:rsid w:val="00FA585D"/>
    <w:rsid w:val="00FA61CD"/>
    <w:rsid w:val="00FA77E3"/>
    <w:rsid w:val="00FB048C"/>
    <w:rsid w:val="00FB15B0"/>
    <w:rsid w:val="00FB1BA5"/>
    <w:rsid w:val="00FB2046"/>
    <w:rsid w:val="00FB2BE4"/>
    <w:rsid w:val="00FB43F6"/>
    <w:rsid w:val="00FB61E8"/>
    <w:rsid w:val="00FB6721"/>
    <w:rsid w:val="00FB763E"/>
    <w:rsid w:val="00FC0D65"/>
    <w:rsid w:val="00FC1CC3"/>
    <w:rsid w:val="00FC1F5A"/>
    <w:rsid w:val="00FC339F"/>
    <w:rsid w:val="00FC379C"/>
    <w:rsid w:val="00FC4334"/>
    <w:rsid w:val="00FC4B67"/>
    <w:rsid w:val="00FC4C0B"/>
    <w:rsid w:val="00FC7084"/>
    <w:rsid w:val="00FC7462"/>
    <w:rsid w:val="00FC762B"/>
    <w:rsid w:val="00FC790D"/>
    <w:rsid w:val="00FC7A82"/>
    <w:rsid w:val="00FD0E0D"/>
    <w:rsid w:val="00FD18E5"/>
    <w:rsid w:val="00FD20D5"/>
    <w:rsid w:val="00FD3000"/>
    <w:rsid w:val="00FD3184"/>
    <w:rsid w:val="00FD3F2D"/>
    <w:rsid w:val="00FD3FEA"/>
    <w:rsid w:val="00FD503B"/>
    <w:rsid w:val="00FD5F87"/>
    <w:rsid w:val="00FD6DE5"/>
    <w:rsid w:val="00FD739A"/>
    <w:rsid w:val="00FE0015"/>
    <w:rsid w:val="00FE0754"/>
    <w:rsid w:val="00FE0ACE"/>
    <w:rsid w:val="00FE3346"/>
    <w:rsid w:val="00FE4E55"/>
    <w:rsid w:val="00FE579E"/>
    <w:rsid w:val="00FE5F07"/>
    <w:rsid w:val="00FE63F7"/>
    <w:rsid w:val="00FE6489"/>
    <w:rsid w:val="00FE798D"/>
    <w:rsid w:val="00FF0601"/>
    <w:rsid w:val="00FF36B5"/>
    <w:rsid w:val="00FF4085"/>
    <w:rsid w:val="00FF53C5"/>
    <w:rsid w:val="00FF59EA"/>
    <w:rsid w:val="00FF5A64"/>
    <w:rsid w:val="00FF5DDA"/>
    <w:rsid w:val="00FF5FC5"/>
    <w:rsid w:val="00FF72A4"/>
    <w:rsid w:val="0143CDB0"/>
    <w:rsid w:val="01ED13EC"/>
    <w:rsid w:val="020CF685"/>
    <w:rsid w:val="021EAFDC"/>
    <w:rsid w:val="0249D7FE"/>
    <w:rsid w:val="0250500B"/>
    <w:rsid w:val="02C7049E"/>
    <w:rsid w:val="032E4E4F"/>
    <w:rsid w:val="036629E2"/>
    <w:rsid w:val="03897C29"/>
    <w:rsid w:val="03E48BEF"/>
    <w:rsid w:val="043E29FB"/>
    <w:rsid w:val="04F8D7D4"/>
    <w:rsid w:val="050351F0"/>
    <w:rsid w:val="05381C3F"/>
    <w:rsid w:val="05671BF3"/>
    <w:rsid w:val="05704BE4"/>
    <w:rsid w:val="05A06D3C"/>
    <w:rsid w:val="05F69067"/>
    <w:rsid w:val="0622FA3B"/>
    <w:rsid w:val="065E3483"/>
    <w:rsid w:val="0666A77F"/>
    <w:rsid w:val="06F81A25"/>
    <w:rsid w:val="07605B67"/>
    <w:rsid w:val="0775C81A"/>
    <w:rsid w:val="0781B236"/>
    <w:rsid w:val="084B9498"/>
    <w:rsid w:val="085A125E"/>
    <w:rsid w:val="08AD6400"/>
    <w:rsid w:val="08BFEE7E"/>
    <w:rsid w:val="09713355"/>
    <w:rsid w:val="09854D39"/>
    <w:rsid w:val="09E669A5"/>
    <w:rsid w:val="0A5DD091"/>
    <w:rsid w:val="0A76901D"/>
    <w:rsid w:val="0A91AAE4"/>
    <w:rsid w:val="0AA24795"/>
    <w:rsid w:val="0B2043CB"/>
    <w:rsid w:val="0B2B1D05"/>
    <w:rsid w:val="0B6EB767"/>
    <w:rsid w:val="0B7442FA"/>
    <w:rsid w:val="0BD1B011"/>
    <w:rsid w:val="0C3DEED4"/>
    <w:rsid w:val="0C4F15F8"/>
    <w:rsid w:val="0C665A42"/>
    <w:rsid w:val="0C7A51D5"/>
    <w:rsid w:val="0C801042"/>
    <w:rsid w:val="0CCE240C"/>
    <w:rsid w:val="0D424153"/>
    <w:rsid w:val="0D7A28D2"/>
    <w:rsid w:val="0DA186F3"/>
    <w:rsid w:val="0DCA5FD0"/>
    <w:rsid w:val="0DF4B173"/>
    <w:rsid w:val="0E23D993"/>
    <w:rsid w:val="0E365C76"/>
    <w:rsid w:val="0E3FDE59"/>
    <w:rsid w:val="0E56CA19"/>
    <w:rsid w:val="0EBC6361"/>
    <w:rsid w:val="0EDFE984"/>
    <w:rsid w:val="0EF7165E"/>
    <w:rsid w:val="0F3DA2C7"/>
    <w:rsid w:val="0F561095"/>
    <w:rsid w:val="0F660368"/>
    <w:rsid w:val="0F87D986"/>
    <w:rsid w:val="0F963729"/>
    <w:rsid w:val="0F9CAE83"/>
    <w:rsid w:val="0FD0057C"/>
    <w:rsid w:val="1070D2A7"/>
    <w:rsid w:val="10795C43"/>
    <w:rsid w:val="10A09B56"/>
    <w:rsid w:val="10A17BA0"/>
    <w:rsid w:val="10B14494"/>
    <w:rsid w:val="10E9CCBD"/>
    <w:rsid w:val="1138D7A6"/>
    <w:rsid w:val="115AD246"/>
    <w:rsid w:val="1171B6BA"/>
    <w:rsid w:val="11A2C917"/>
    <w:rsid w:val="11A5C775"/>
    <w:rsid w:val="11C56D3E"/>
    <w:rsid w:val="11F01650"/>
    <w:rsid w:val="11FE6920"/>
    <w:rsid w:val="12024A44"/>
    <w:rsid w:val="121213A9"/>
    <w:rsid w:val="125747EC"/>
    <w:rsid w:val="12597821"/>
    <w:rsid w:val="127162D9"/>
    <w:rsid w:val="1279AED0"/>
    <w:rsid w:val="127FD04C"/>
    <w:rsid w:val="12B539E1"/>
    <w:rsid w:val="12B843FF"/>
    <w:rsid w:val="12DC8D68"/>
    <w:rsid w:val="1336F76D"/>
    <w:rsid w:val="137AD608"/>
    <w:rsid w:val="1466C3E1"/>
    <w:rsid w:val="14BF08AF"/>
    <w:rsid w:val="150A156E"/>
    <w:rsid w:val="15404433"/>
    <w:rsid w:val="155541A1"/>
    <w:rsid w:val="158895F7"/>
    <w:rsid w:val="15F07E26"/>
    <w:rsid w:val="1609AAC1"/>
    <w:rsid w:val="163729A8"/>
    <w:rsid w:val="16CEA200"/>
    <w:rsid w:val="16E45FDD"/>
    <w:rsid w:val="16ECEEBE"/>
    <w:rsid w:val="17413505"/>
    <w:rsid w:val="17570FAE"/>
    <w:rsid w:val="17A38ECF"/>
    <w:rsid w:val="17E81717"/>
    <w:rsid w:val="186EF976"/>
    <w:rsid w:val="18909B5A"/>
    <w:rsid w:val="18B4FDD3"/>
    <w:rsid w:val="18C98CBE"/>
    <w:rsid w:val="18E83B54"/>
    <w:rsid w:val="191E3E53"/>
    <w:rsid w:val="19B7817C"/>
    <w:rsid w:val="19C8CDCE"/>
    <w:rsid w:val="1A3F1A78"/>
    <w:rsid w:val="1A591F7F"/>
    <w:rsid w:val="1A83D133"/>
    <w:rsid w:val="1AD5201B"/>
    <w:rsid w:val="1AE1F361"/>
    <w:rsid w:val="1B715BA2"/>
    <w:rsid w:val="1C233480"/>
    <w:rsid w:val="1C3E0F91"/>
    <w:rsid w:val="1C5BDA8B"/>
    <w:rsid w:val="1C8AF4CE"/>
    <w:rsid w:val="1D2905CE"/>
    <w:rsid w:val="1DBD388B"/>
    <w:rsid w:val="1DBD7B3A"/>
    <w:rsid w:val="1DC5D2FA"/>
    <w:rsid w:val="1DCD3803"/>
    <w:rsid w:val="1DD25EBF"/>
    <w:rsid w:val="1DFE627A"/>
    <w:rsid w:val="1E1C005B"/>
    <w:rsid w:val="1E92DE80"/>
    <w:rsid w:val="1EB75568"/>
    <w:rsid w:val="1F062067"/>
    <w:rsid w:val="1F2A21AE"/>
    <w:rsid w:val="1F2F6316"/>
    <w:rsid w:val="1F7DDED0"/>
    <w:rsid w:val="1F9AA487"/>
    <w:rsid w:val="1FE1E686"/>
    <w:rsid w:val="1FF94EE3"/>
    <w:rsid w:val="2050FC67"/>
    <w:rsid w:val="2075B906"/>
    <w:rsid w:val="207DCFDE"/>
    <w:rsid w:val="207E5682"/>
    <w:rsid w:val="2091AC18"/>
    <w:rsid w:val="2104192B"/>
    <w:rsid w:val="21835E85"/>
    <w:rsid w:val="22169BB4"/>
    <w:rsid w:val="22326E1D"/>
    <w:rsid w:val="22468F24"/>
    <w:rsid w:val="226FAB74"/>
    <w:rsid w:val="23348CDA"/>
    <w:rsid w:val="23CCD3E4"/>
    <w:rsid w:val="24022CB0"/>
    <w:rsid w:val="244ACE64"/>
    <w:rsid w:val="245796C8"/>
    <w:rsid w:val="24602E32"/>
    <w:rsid w:val="247BBD4C"/>
    <w:rsid w:val="247D6DDF"/>
    <w:rsid w:val="248D87A0"/>
    <w:rsid w:val="25079297"/>
    <w:rsid w:val="252BD29E"/>
    <w:rsid w:val="254FF116"/>
    <w:rsid w:val="25510E6A"/>
    <w:rsid w:val="25C40151"/>
    <w:rsid w:val="267D4351"/>
    <w:rsid w:val="26AB4275"/>
    <w:rsid w:val="26F0ECE3"/>
    <w:rsid w:val="270971D5"/>
    <w:rsid w:val="2719E058"/>
    <w:rsid w:val="271D707D"/>
    <w:rsid w:val="2731A1D2"/>
    <w:rsid w:val="2735066B"/>
    <w:rsid w:val="27C88F59"/>
    <w:rsid w:val="27D8C7DC"/>
    <w:rsid w:val="27EE7E46"/>
    <w:rsid w:val="286AC8E3"/>
    <w:rsid w:val="291DF3B3"/>
    <w:rsid w:val="2948DD16"/>
    <w:rsid w:val="294B746B"/>
    <w:rsid w:val="2965B8F4"/>
    <w:rsid w:val="296E8FD3"/>
    <w:rsid w:val="29A55BD5"/>
    <w:rsid w:val="29D98DDC"/>
    <w:rsid w:val="29FFB46B"/>
    <w:rsid w:val="2A01A456"/>
    <w:rsid w:val="2A1238FD"/>
    <w:rsid w:val="2A2D4BAE"/>
    <w:rsid w:val="2A7394CC"/>
    <w:rsid w:val="2A7904E7"/>
    <w:rsid w:val="2AB253ED"/>
    <w:rsid w:val="2AB6DC1B"/>
    <w:rsid w:val="2ABC3E91"/>
    <w:rsid w:val="2AE0C03B"/>
    <w:rsid w:val="2B0CF052"/>
    <w:rsid w:val="2B4CD612"/>
    <w:rsid w:val="2B78E164"/>
    <w:rsid w:val="2BBE8D59"/>
    <w:rsid w:val="2BCA77F0"/>
    <w:rsid w:val="2BF9A197"/>
    <w:rsid w:val="2C432B05"/>
    <w:rsid w:val="2C9E2FD7"/>
    <w:rsid w:val="2D0479C5"/>
    <w:rsid w:val="2D3BEAFA"/>
    <w:rsid w:val="2D4294A9"/>
    <w:rsid w:val="2D4DCFE9"/>
    <w:rsid w:val="2D75C13A"/>
    <w:rsid w:val="2DA15711"/>
    <w:rsid w:val="2DBFE0D2"/>
    <w:rsid w:val="2DD1747B"/>
    <w:rsid w:val="2E1ECB65"/>
    <w:rsid w:val="2EB16EB4"/>
    <w:rsid w:val="2EB45639"/>
    <w:rsid w:val="2EFD33F7"/>
    <w:rsid w:val="2F10FE5B"/>
    <w:rsid w:val="2F17F5B3"/>
    <w:rsid w:val="2F215DDB"/>
    <w:rsid w:val="303D3477"/>
    <w:rsid w:val="307C78FF"/>
    <w:rsid w:val="30BAC37D"/>
    <w:rsid w:val="30CF0E38"/>
    <w:rsid w:val="3110BE15"/>
    <w:rsid w:val="313F8D82"/>
    <w:rsid w:val="319B2929"/>
    <w:rsid w:val="31B5D3BD"/>
    <w:rsid w:val="32650166"/>
    <w:rsid w:val="3283A94E"/>
    <w:rsid w:val="32F03930"/>
    <w:rsid w:val="33593CA0"/>
    <w:rsid w:val="335D3C81"/>
    <w:rsid w:val="3367F0A5"/>
    <w:rsid w:val="33CC68CB"/>
    <w:rsid w:val="33EA44E1"/>
    <w:rsid w:val="33F0AF29"/>
    <w:rsid w:val="341BA840"/>
    <w:rsid w:val="345ACC2A"/>
    <w:rsid w:val="356FCE7D"/>
    <w:rsid w:val="35946930"/>
    <w:rsid w:val="35A15FAC"/>
    <w:rsid w:val="35E9C644"/>
    <w:rsid w:val="36643A09"/>
    <w:rsid w:val="3666B6C8"/>
    <w:rsid w:val="36A66D9B"/>
    <w:rsid w:val="36ACD20C"/>
    <w:rsid w:val="36F4E778"/>
    <w:rsid w:val="371F188D"/>
    <w:rsid w:val="37201827"/>
    <w:rsid w:val="3723539C"/>
    <w:rsid w:val="3774DACA"/>
    <w:rsid w:val="377E5175"/>
    <w:rsid w:val="37AB6934"/>
    <w:rsid w:val="38046661"/>
    <w:rsid w:val="380C153D"/>
    <w:rsid w:val="381F20DD"/>
    <w:rsid w:val="38538C59"/>
    <w:rsid w:val="385EA541"/>
    <w:rsid w:val="3870F1AD"/>
    <w:rsid w:val="38EFAA78"/>
    <w:rsid w:val="394C10AF"/>
    <w:rsid w:val="3962BE7C"/>
    <w:rsid w:val="397A6F31"/>
    <w:rsid w:val="3980AC45"/>
    <w:rsid w:val="39EA69C4"/>
    <w:rsid w:val="3A2A9AD8"/>
    <w:rsid w:val="3A39F9D4"/>
    <w:rsid w:val="3A47C0A5"/>
    <w:rsid w:val="3A73DE8E"/>
    <w:rsid w:val="3A97C92C"/>
    <w:rsid w:val="3ADBA330"/>
    <w:rsid w:val="3B696AC2"/>
    <w:rsid w:val="3B69AEBE"/>
    <w:rsid w:val="3BAEBD25"/>
    <w:rsid w:val="3C14B44A"/>
    <w:rsid w:val="3C5FBFC8"/>
    <w:rsid w:val="3C8DE019"/>
    <w:rsid w:val="3CEE8BC9"/>
    <w:rsid w:val="3CF034F1"/>
    <w:rsid w:val="3D01366E"/>
    <w:rsid w:val="3D2260D8"/>
    <w:rsid w:val="3D5234A6"/>
    <w:rsid w:val="3D558123"/>
    <w:rsid w:val="3D585E5F"/>
    <w:rsid w:val="3D994BF3"/>
    <w:rsid w:val="3DE9C262"/>
    <w:rsid w:val="3E0AEABD"/>
    <w:rsid w:val="3E92731A"/>
    <w:rsid w:val="3E9A4375"/>
    <w:rsid w:val="3EDE547A"/>
    <w:rsid w:val="3FA15425"/>
    <w:rsid w:val="3FA3270E"/>
    <w:rsid w:val="3FC03115"/>
    <w:rsid w:val="40CF3410"/>
    <w:rsid w:val="40E629E0"/>
    <w:rsid w:val="40E7F868"/>
    <w:rsid w:val="41104927"/>
    <w:rsid w:val="41CAAE1E"/>
    <w:rsid w:val="4226CA00"/>
    <w:rsid w:val="422B0BEC"/>
    <w:rsid w:val="423FA3EB"/>
    <w:rsid w:val="425445A7"/>
    <w:rsid w:val="42AAE5FD"/>
    <w:rsid w:val="42FADFC9"/>
    <w:rsid w:val="4315E790"/>
    <w:rsid w:val="432619CD"/>
    <w:rsid w:val="4345D337"/>
    <w:rsid w:val="43505000"/>
    <w:rsid w:val="436523E9"/>
    <w:rsid w:val="4380BD99"/>
    <w:rsid w:val="43994410"/>
    <w:rsid w:val="43D890C4"/>
    <w:rsid w:val="43DBE119"/>
    <w:rsid w:val="443C0476"/>
    <w:rsid w:val="446D88DE"/>
    <w:rsid w:val="44C403CD"/>
    <w:rsid w:val="451AC7DE"/>
    <w:rsid w:val="45420DD1"/>
    <w:rsid w:val="45BAE97E"/>
    <w:rsid w:val="45F0A52D"/>
    <w:rsid w:val="4630C1C0"/>
    <w:rsid w:val="46AB5DC4"/>
    <w:rsid w:val="46F3B6E2"/>
    <w:rsid w:val="46FE642C"/>
    <w:rsid w:val="47221FC3"/>
    <w:rsid w:val="4795276D"/>
    <w:rsid w:val="47BB3159"/>
    <w:rsid w:val="48210E05"/>
    <w:rsid w:val="484EFABE"/>
    <w:rsid w:val="48519ED3"/>
    <w:rsid w:val="48707CAA"/>
    <w:rsid w:val="488455CC"/>
    <w:rsid w:val="48B2129C"/>
    <w:rsid w:val="495B3FDE"/>
    <w:rsid w:val="49CEF4D6"/>
    <w:rsid w:val="49E0A7DB"/>
    <w:rsid w:val="49F69A43"/>
    <w:rsid w:val="4ABFC07C"/>
    <w:rsid w:val="4AE840D1"/>
    <w:rsid w:val="4B4B1B33"/>
    <w:rsid w:val="4B7D6517"/>
    <w:rsid w:val="4BDCBFD8"/>
    <w:rsid w:val="4C252D40"/>
    <w:rsid w:val="4C337783"/>
    <w:rsid w:val="4C959900"/>
    <w:rsid w:val="4CCCFB3E"/>
    <w:rsid w:val="4CDF16ED"/>
    <w:rsid w:val="4D76382A"/>
    <w:rsid w:val="4D9921A2"/>
    <w:rsid w:val="4DEE55B7"/>
    <w:rsid w:val="4F64DCF7"/>
    <w:rsid w:val="4F73BBD5"/>
    <w:rsid w:val="4FA87851"/>
    <w:rsid w:val="4FC1E01F"/>
    <w:rsid w:val="4FFADA49"/>
    <w:rsid w:val="50063701"/>
    <w:rsid w:val="502DA87A"/>
    <w:rsid w:val="506BC09D"/>
    <w:rsid w:val="5073BA7B"/>
    <w:rsid w:val="50F41FBA"/>
    <w:rsid w:val="510A6E67"/>
    <w:rsid w:val="510FFB8C"/>
    <w:rsid w:val="51508C62"/>
    <w:rsid w:val="51C6CD11"/>
    <w:rsid w:val="520FE9E9"/>
    <w:rsid w:val="52131310"/>
    <w:rsid w:val="527E27F8"/>
    <w:rsid w:val="52D64B00"/>
    <w:rsid w:val="537DE99E"/>
    <w:rsid w:val="53A8EBD6"/>
    <w:rsid w:val="53D35DDE"/>
    <w:rsid w:val="53D7D8C6"/>
    <w:rsid w:val="53DEB890"/>
    <w:rsid w:val="54B29645"/>
    <w:rsid w:val="54C4A9EA"/>
    <w:rsid w:val="54D01BA0"/>
    <w:rsid w:val="552AC664"/>
    <w:rsid w:val="557B4AFC"/>
    <w:rsid w:val="5597F17C"/>
    <w:rsid w:val="55BA5823"/>
    <w:rsid w:val="566CE438"/>
    <w:rsid w:val="56734737"/>
    <w:rsid w:val="56BCE481"/>
    <w:rsid w:val="57628153"/>
    <w:rsid w:val="57EBB795"/>
    <w:rsid w:val="580C2322"/>
    <w:rsid w:val="585BA28A"/>
    <w:rsid w:val="5880C2AA"/>
    <w:rsid w:val="589C80EB"/>
    <w:rsid w:val="58BCDFF2"/>
    <w:rsid w:val="58CADEDE"/>
    <w:rsid w:val="59210A5A"/>
    <w:rsid w:val="596F1019"/>
    <w:rsid w:val="598173E8"/>
    <w:rsid w:val="59ED4852"/>
    <w:rsid w:val="5A2D32C0"/>
    <w:rsid w:val="5A918EC8"/>
    <w:rsid w:val="5AC5A2EA"/>
    <w:rsid w:val="5B65D299"/>
    <w:rsid w:val="5BE9AF9D"/>
    <w:rsid w:val="5C1EAD2B"/>
    <w:rsid w:val="5C6B112F"/>
    <w:rsid w:val="5C7A5E96"/>
    <w:rsid w:val="5CCFE2E5"/>
    <w:rsid w:val="5D28A240"/>
    <w:rsid w:val="5D610037"/>
    <w:rsid w:val="5D7D5BA7"/>
    <w:rsid w:val="5DA1D2FA"/>
    <w:rsid w:val="5DA25E34"/>
    <w:rsid w:val="5DAB0EA8"/>
    <w:rsid w:val="5E8443EB"/>
    <w:rsid w:val="5E957663"/>
    <w:rsid w:val="5EF7CC7A"/>
    <w:rsid w:val="5F1510C2"/>
    <w:rsid w:val="5F5A5017"/>
    <w:rsid w:val="5F6408F9"/>
    <w:rsid w:val="5F778ADF"/>
    <w:rsid w:val="5F7B091D"/>
    <w:rsid w:val="5FA1958D"/>
    <w:rsid w:val="5FB2779E"/>
    <w:rsid w:val="6021A2E3"/>
    <w:rsid w:val="602B2F8A"/>
    <w:rsid w:val="60747E09"/>
    <w:rsid w:val="607603CD"/>
    <w:rsid w:val="608F0796"/>
    <w:rsid w:val="60AB9FB0"/>
    <w:rsid w:val="60B93ED3"/>
    <w:rsid w:val="60E1C908"/>
    <w:rsid w:val="61100222"/>
    <w:rsid w:val="612A2E81"/>
    <w:rsid w:val="613AC97C"/>
    <w:rsid w:val="617536AD"/>
    <w:rsid w:val="61C3F6F3"/>
    <w:rsid w:val="61C67AC7"/>
    <w:rsid w:val="61F009AC"/>
    <w:rsid w:val="61F85A4A"/>
    <w:rsid w:val="623A9057"/>
    <w:rsid w:val="628C1C88"/>
    <w:rsid w:val="62F4A6ED"/>
    <w:rsid w:val="633E0E21"/>
    <w:rsid w:val="63C4D5D6"/>
    <w:rsid w:val="63C4D959"/>
    <w:rsid w:val="63DE2D1D"/>
    <w:rsid w:val="6475F7F3"/>
    <w:rsid w:val="6486E8D0"/>
    <w:rsid w:val="648C0C84"/>
    <w:rsid w:val="64B6F367"/>
    <w:rsid w:val="64C32725"/>
    <w:rsid w:val="64C859F8"/>
    <w:rsid w:val="64E17630"/>
    <w:rsid w:val="64E6F3E6"/>
    <w:rsid w:val="6554E0C7"/>
    <w:rsid w:val="6556B760"/>
    <w:rsid w:val="65EC8517"/>
    <w:rsid w:val="6637915D"/>
    <w:rsid w:val="663FDF11"/>
    <w:rsid w:val="665D234F"/>
    <w:rsid w:val="666B8654"/>
    <w:rsid w:val="66B09379"/>
    <w:rsid w:val="67CAB42B"/>
    <w:rsid w:val="67F90365"/>
    <w:rsid w:val="6814BC45"/>
    <w:rsid w:val="681D27B7"/>
    <w:rsid w:val="684AEC1A"/>
    <w:rsid w:val="68579B85"/>
    <w:rsid w:val="68A2B554"/>
    <w:rsid w:val="68E8A06C"/>
    <w:rsid w:val="6955069A"/>
    <w:rsid w:val="69A9BF5B"/>
    <w:rsid w:val="69FA61E9"/>
    <w:rsid w:val="6A4AC504"/>
    <w:rsid w:val="6A54A7F4"/>
    <w:rsid w:val="6ACCF937"/>
    <w:rsid w:val="6AE0C380"/>
    <w:rsid w:val="6B0FE69D"/>
    <w:rsid w:val="6B5BBE19"/>
    <w:rsid w:val="6BEDBC53"/>
    <w:rsid w:val="6C175F1B"/>
    <w:rsid w:val="6C611053"/>
    <w:rsid w:val="6CB0A490"/>
    <w:rsid w:val="6CC80197"/>
    <w:rsid w:val="6D209F3C"/>
    <w:rsid w:val="6D41239E"/>
    <w:rsid w:val="6D739246"/>
    <w:rsid w:val="6DB34391"/>
    <w:rsid w:val="6DFEC02E"/>
    <w:rsid w:val="6E4B9223"/>
    <w:rsid w:val="6E4EFA63"/>
    <w:rsid w:val="6E4FEFDB"/>
    <w:rsid w:val="6E832C09"/>
    <w:rsid w:val="6EF5997E"/>
    <w:rsid w:val="6F50DAB4"/>
    <w:rsid w:val="6F8844DE"/>
    <w:rsid w:val="6FAC71DB"/>
    <w:rsid w:val="6FC530CC"/>
    <w:rsid w:val="6FE28E74"/>
    <w:rsid w:val="7000F342"/>
    <w:rsid w:val="70336CF3"/>
    <w:rsid w:val="707532A9"/>
    <w:rsid w:val="70B94A58"/>
    <w:rsid w:val="70C457D4"/>
    <w:rsid w:val="70D11830"/>
    <w:rsid w:val="71A5260A"/>
    <w:rsid w:val="71E28E39"/>
    <w:rsid w:val="71F32908"/>
    <w:rsid w:val="729B6A45"/>
    <w:rsid w:val="730E82E7"/>
    <w:rsid w:val="730EF52A"/>
    <w:rsid w:val="730F9806"/>
    <w:rsid w:val="73286F54"/>
    <w:rsid w:val="7354DF65"/>
    <w:rsid w:val="735BAC57"/>
    <w:rsid w:val="740CA21F"/>
    <w:rsid w:val="742FCD4F"/>
    <w:rsid w:val="74FCBBE6"/>
    <w:rsid w:val="755F1ED3"/>
    <w:rsid w:val="75AB823F"/>
    <w:rsid w:val="75F7AA1C"/>
    <w:rsid w:val="760BF2DB"/>
    <w:rsid w:val="760E179D"/>
    <w:rsid w:val="7636E10C"/>
    <w:rsid w:val="766E1230"/>
    <w:rsid w:val="7679970E"/>
    <w:rsid w:val="767EF99A"/>
    <w:rsid w:val="76FBB6E9"/>
    <w:rsid w:val="774FDDE5"/>
    <w:rsid w:val="776F39D2"/>
    <w:rsid w:val="77827A41"/>
    <w:rsid w:val="778B7A41"/>
    <w:rsid w:val="77DA48C2"/>
    <w:rsid w:val="780F551C"/>
    <w:rsid w:val="784F00B2"/>
    <w:rsid w:val="7881FDF4"/>
    <w:rsid w:val="78B85A20"/>
    <w:rsid w:val="78FA0936"/>
    <w:rsid w:val="78FF69C0"/>
    <w:rsid w:val="790211C7"/>
    <w:rsid w:val="791B541B"/>
    <w:rsid w:val="79580199"/>
    <w:rsid w:val="79E70AD8"/>
    <w:rsid w:val="7A887F29"/>
    <w:rsid w:val="7A8F0AE8"/>
    <w:rsid w:val="7A94B469"/>
    <w:rsid w:val="7B04DF0B"/>
    <w:rsid w:val="7B08247F"/>
    <w:rsid w:val="7BB4772E"/>
    <w:rsid w:val="7BD23B01"/>
    <w:rsid w:val="7C42EB7E"/>
    <w:rsid w:val="7C477C15"/>
    <w:rsid w:val="7C9FE0E2"/>
    <w:rsid w:val="7D12A03A"/>
    <w:rsid w:val="7D690793"/>
    <w:rsid w:val="7D6B58AE"/>
    <w:rsid w:val="7D72EDF4"/>
    <w:rsid w:val="7D773212"/>
    <w:rsid w:val="7D9679B8"/>
    <w:rsid w:val="7DA4EA7E"/>
    <w:rsid w:val="7DB13291"/>
    <w:rsid w:val="7DBA7E3F"/>
    <w:rsid w:val="7DBF4098"/>
    <w:rsid w:val="7DC92756"/>
    <w:rsid w:val="7DF8446F"/>
    <w:rsid w:val="7E6DD623"/>
    <w:rsid w:val="7E7F67A7"/>
    <w:rsid w:val="7E8B28B7"/>
    <w:rsid w:val="7EB1C7C8"/>
    <w:rsid w:val="7EC0A869"/>
    <w:rsid w:val="7F020C96"/>
    <w:rsid w:val="7F0635BE"/>
    <w:rsid w:val="7F3368B0"/>
    <w:rsid w:val="7F3588C3"/>
    <w:rsid w:val="7F3817DF"/>
    <w:rsid w:val="7FFC8D1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1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AU"/>
    </w:rPr>
  </w:style>
  <w:style w:type="paragraph" w:styleId="Heading1">
    <w:name w:val="heading 1"/>
    <w:basedOn w:val="Normal"/>
    <w:uiPriority w:val="9"/>
    <w:qFormat/>
    <w:pPr>
      <w:ind w:left="45"/>
      <w:outlineLvl w:val="0"/>
    </w:pPr>
    <w:rPr>
      <w:b/>
      <w:bCs/>
    </w:rPr>
  </w:style>
  <w:style w:type="paragraph" w:styleId="Heading2">
    <w:name w:val="heading 2"/>
    <w:basedOn w:val="Normal"/>
    <w:uiPriority w:val="9"/>
    <w:unhideWhenUsed/>
    <w:qFormat/>
    <w:pPr>
      <w:ind w:left="4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82" w:hanging="358"/>
      <w:jc w:val="both"/>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B86108"/>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881DEE"/>
    <w:rPr>
      <w:sz w:val="16"/>
      <w:szCs w:val="16"/>
    </w:rPr>
  </w:style>
  <w:style w:type="paragraph" w:styleId="CommentText">
    <w:name w:val="annotation text"/>
    <w:basedOn w:val="Normal"/>
    <w:link w:val="CommentTextChar"/>
    <w:uiPriority w:val="99"/>
    <w:unhideWhenUsed/>
    <w:rsid w:val="00881DEE"/>
    <w:rPr>
      <w:sz w:val="20"/>
      <w:szCs w:val="20"/>
    </w:rPr>
  </w:style>
  <w:style w:type="character" w:customStyle="1" w:styleId="CommentTextChar">
    <w:name w:val="Comment Text Char"/>
    <w:basedOn w:val="DefaultParagraphFont"/>
    <w:link w:val="CommentText"/>
    <w:uiPriority w:val="99"/>
    <w:rsid w:val="00881DE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81DEE"/>
    <w:rPr>
      <w:b/>
      <w:bCs/>
    </w:rPr>
  </w:style>
  <w:style w:type="character" w:customStyle="1" w:styleId="CommentSubjectChar">
    <w:name w:val="Comment Subject Char"/>
    <w:basedOn w:val="CommentTextChar"/>
    <w:link w:val="CommentSubject"/>
    <w:uiPriority w:val="99"/>
    <w:semiHidden/>
    <w:rsid w:val="00881DEE"/>
    <w:rPr>
      <w:rFonts w:ascii="Calibri" w:eastAsia="Calibri" w:hAnsi="Calibri" w:cs="Calibri"/>
      <w:b/>
      <w:bCs/>
      <w:sz w:val="20"/>
      <w:szCs w:val="20"/>
    </w:rPr>
  </w:style>
  <w:style w:type="paragraph" w:styleId="Header">
    <w:name w:val="header"/>
    <w:basedOn w:val="Normal"/>
    <w:link w:val="HeaderChar"/>
    <w:uiPriority w:val="99"/>
    <w:unhideWhenUsed/>
    <w:rsid w:val="00A26303"/>
    <w:pPr>
      <w:tabs>
        <w:tab w:val="center" w:pos="4513"/>
        <w:tab w:val="right" w:pos="9026"/>
      </w:tabs>
    </w:pPr>
  </w:style>
  <w:style w:type="character" w:customStyle="1" w:styleId="HeaderChar">
    <w:name w:val="Header Char"/>
    <w:basedOn w:val="DefaultParagraphFont"/>
    <w:link w:val="Header"/>
    <w:uiPriority w:val="99"/>
    <w:rsid w:val="00A26303"/>
    <w:rPr>
      <w:rFonts w:ascii="Calibri" w:eastAsia="Calibri" w:hAnsi="Calibri" w:cs="Calibri"/>
    </w:rPr>
  </w:style>
  <w:style w:type="paragraph" w:styleId="Footer">
    <w:name w:val="footer"/>
    <w:basedOn w:val="Normal"/>
    <w:link w:val="FooterChar"/>
    <w:uiPriority w:val="99"/>
    <w:unhideWhenUsed/>
    <w:rsid w:val="00A26303"/>
    <w:pPr>
      <w:tabs>
        <w:tab w:val="center" w:pos="4513"/>
        <w:tab w:val="right" w:pos="9026"/>
      </w:tabs>
    </w:pPr>
  </w:style>
  <w:style w:type="character" w:customStyle="1" w:styleId="FooterChar">
    <w:name w:val="Footer Char"/>
    <w:basedOn w:val="DefaultParagraphFont"/>
    <w:link w:val="Footer"/>
    <w:uiPriority w:val="99"/>
    <w:rsid w:val="00A26303"/>
    <w:rPr>
      <w:rFonts w:ascii="Calibri" w:eastAsia="Calibri" w:hAnsi="Calibri" w:cs="Calibri"/>
    </w:rPr>
  </w:style>
  <w:style w:type="character" w:styleId="Hyperlink">
    <w:name w:val="Hyperlink"/>
    <w:basedOn w:val="DefaultParagraphFont"/>
    <w:uiPriority w:val="99"/>
    <w:unhideWhenUsed/>
    <w:rsid w:val="009F672B"/>
    <w:rPr>
      <w:color w:val="0000FF" w:themeColor="hyperlink"/>
      <w:u w:val="single"/>
    </w:rPr>
  </w:style>
  <w:style w:type="character" w:styleId="UnresolvedMention">
    <w:name w:val="Unresolved Mention"/>
    <w:basedOn w:val="DefaultParagraphFont"/>
    <w:uiPriority w:val="99"/>
    <w:semiHidden/>
    <w:unhideWhenUsed/>
    <w:rsid w:val="009F672B"/>
    <w:rPr>
      <w:color w:val="605E5C"/>
      <w:shd w:val="clear" w:color="auto" w:fill="E1DFDD"/>
    </w:rPr>
  </w:style>
  <w:style w:type="character" w:styleId="Mention">
    <w:name w:val="Mention"/>
    <w:basedOn w:val="DefaultParagraphFont"/>
    <w:uiPriority w:val="99"/>
    <w:unhideWhenUsed/>
    <w:rsid w:val="00CD5530"/>
    <w:rPr>
      <w:color w:val="2B579A"/>
      <w:shd w:val="clear" w:color="auto" w:fill="E1DFDD"/>
    </w:rPr>
  </w:style>
  <w:style w:type="paragraph" w:styleId="FootnoteText">
    <w:name w:val="footnote text"/>
    <w:basedOn w:val="Normal"/>
    <w:link w:val="FootnoteTextChar"/>
    <w:uiPriority w:val="99"/>
    <w:semiHidden/>
    <w:unhideWhenUsed/>
    <w:rsid w:val="00CC7ACA"/>
    <w:rPr>
      <w:sz w:val="20"/>
      <w:szCs w:val="20"/>
    </w:rPr>
  </w:style>
  <w:style w:type="character" w:customStyle="1" w:styleId="FootnoteTextChar">
    <w:name w:val="Footnote Text Char"/>
    <w:basedOn w:val="DefaultParagraphFont"/>
    <w:link w:val="FootnoteText"/>
    <w:uiPriority w:val="99"/>
    <w:semiHidden/>
    <w:rsid w:val="00CC7ACA"/>
    <w:rPr>
      <w:rFonts w:ascii="Calibri" w:eastAsia="Calibri" w:hAnsi="Calibri" w:cs="Calibri"/>
      <w:sz w:val="20"/>
      <w:szCs w:val="20"/>
      <w:lang w:val="en-AU"/>
    </w:rPr>
  </w:style>
  <w:style w:type="character" w:styleId="FootnoteReference">
    <w:name w:val="footnote reference"/>
    <w:basedOn w:val="DefaultParagraphFont"/>
    <w:uiPriority w:val="99"/>
    <w:semiHidden/>
    <w:unhideWhenUsed/>
    <w:rsid w:val="00CC7A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airwork.gov.au/" TargetMode="External"/><Relationship Id="rId18" Type="http://schemas.openxmlformats.org/officeDocument/2006/relationships/hyperlink" Target="mailto:national@nteu.org.au" TargetMode="External"/><Relationship Id="rId26" Type="http://schemas.openxmlformats.org/officeDocument/2006/relationships/hyperlink" Target="mailto:national@nteu.org.au" TargetMode="External"/><Relationship Id="rId3" Type="http://schemas.openxmlformats.org/officeDocument/2006/relationships/styles" Target="styles.xml"/><Relationship Id="rId21" Type="http://schemas.openxmlformats.org/officeDocument/2006/relationships/hyperlink" Target="mailto:PACDirector@cqu.edu.au"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PACDirector@cqu.edu.au" TargetMode="External"/><Relationship Id="rId25" Type="http://schemas.openxmlformats.org/officeDocument/2006/relationships/hyperlink" Target="mailto:PACDirector@cqu.edu.au" TargetMode="External"/><Relationship Id="rId2" Type="http://schemas.openxmlformats.org/officeDocument/2006/relationships/numbering" Target="numbering.xml"/><Relationship Id="rId16" Type="http://schemas.openxmlformats.org/officeDocument/2006/relationships/hyperlink" Target="mailto:pac@cqu.edu.au" TargetMode="External"/><Relationship Id="rId20" Type="http://schemas.openxmlformats.org/officeDocument/2006/relationships/hyperlink" Target="mailto:pac@cqu.edu.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pac@cqu.edu.au"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fairwork.gov.au/"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www.fairwork.gov.au/"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2.xml"/><Relationship Id="rId22" Type="http://schemas.openxmlformats.org/officeDocument/2006/relationships/hyperlink" Target="mailto:national@nteu.org.au" TargetMode="External"/><Relationship Id="rId27" Type="http://schemas.openxmlformats.org/officeDocument/2006/relationships/hyperlink" Target="http://www.fairwork.gov.a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fairwork.gov.au/" TargetMode="External"/><Relationship Id="rId1" Type="http://schemas.openxmlformats.org/officeDocument/2006/relationships/hyperlink" Target="http://www.fairwork.gov.au/"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fairwork.gov.au/" TargetMode="External"/><Relationship Id="rId2" Type="http://schemas.openxmlformats.org/officeDocument/2006/relationships/hyperlink" Target="http://www.fairwork.gov.au/"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72C95-2893-4D7B-9835-9B41D6EC9682}">
  <ds:schemaRefs>
    <ds:schemaRef ds:uri="http://schemas.openxmlformats.org/officeDocument/2006/bibliography"/>
  </ds:schemaRefs>
</ds:datastoreItem>
</file>

<file path=docMetadata/LabelInfo.xml><?xml version="1.0" encoding="utf-8"?>
<clbl:labelList xmlns:clbl="http://schemas.microsoft.com/office/2020/mipLabelMetadata">
  <clbl:label id="{a8816c53-b0d3-4c1a-a10e-aa4784cf6e23}" enabled="1" method="Privileged" siteId="{fdade0c4-3fea-4320-ae53-1a1742aeff1e}" removed="0"/>
</clbl:labelList>
</file>

<file path=docProps/app.xml><?xml version="1.0" encoding="utf-8"?>
<Properties xmlns="http://schemas.openxmlformats.org/officeDocument/2006/extended-properties" xmlns:vt="http://schemas.openxmlformats.org/officeDocument/2006/docPropsVTypes">
  <Template>Normal</Template>
  <TotalTime>0</TotalTime>
  <Pages>32</Pages>
  <Words>9998</Words>
  <Characters>56993</Characters>
  <Application>Microsoft Office Word</Application>
  <DocSecurity>0</DocSecurity>
  <Lines>474</Lines>
  <Paragraphs>133</Paragraphs>
  <ScaleCrop>false</ScaleCrop>
  <Company/>
  <LinksUpToDate>false</LinksUpToDate>
  <CharactersWithSpaces>66858</CharactersWithSpaces>
  <SharedDoc>false</SharedDoc>
  <HLinks>
    <vt:vector size="90" baseType="variant">
      <vt:variant>
        <vt:i4>3866679</vt:i4>
      </vt:variant>
      <vt:variant>
        <vt:i4>36</vt:i4>
      </vt:variant>
      <vt:variant>
        <vt:i4>0</vt:i4>
      </vt:variant>
      <vt:variant>
        <vt:i4>5</vt:i4>
      </vt:variant>
      <vt:variant>
        <vt:lpwstr>http://www.fairwork.gov.au/</vt:lpwstr>
      </vt:variant>
      <vt:variant>
        <vt:lpwstr/>
      </vt:variant>
      <vt:variant>
        <vt:i4>6160441</vt:i4>
      </vt:variant>
      <vt:variant>
        <vt:i4>33</vt:i4>
      </vt:variant>
      <vt:variant>
        <vt:i4>0</vt:i4>
      </vt:variant>
      <vt:variant>
        <vt:i4>5</vt:i4>
      </vt:variant>
      <vt:variant>
        <vt:lpwstr>mailto:national@nteu.org.au</vt:lpwstr>
      </vt:variant>
      <vt:variant>
        <vt:lpwstr/>
      </vt:variant>
      <vt:variant>
        <vt:i4>1835108</vt:i4>
      </vt:variant>
      <vt:variant>
        <vt:i4>30</vt:i4>
      </vt:variant>
      <vt:variant>
        <vt:i4>0</vt:i4>
      </vt:variant>
      <vt:variant>
        <vt:i4>5</vt:i4>
      </vt:variant>
      <vt:variant>
        <vt:lpwstr>mailto:PACDirector@cqu.edu.au</vt:lpwstr>
      </vt:variant>
      <vt:variant>
        <vt:lpwstr/>
      </vt:variant>
      <vt:variant>
        <vt:i4>1441918</vt:i4>
      </vt:variant>
      <vt:variant>
        <vt:i4>27</vt:i4>
      </vt:variant>
      <vt:variant>
        <vt:i4>0</vt:i4>
      </vt:variant>
      <vt:variant>
        <vt:i4>5</vt:i4>
      </vt:variant>
      <vt:variant>
        <vt:lpwstr>mailto:pac@cqu.edu.au</vt:lpwstr>
      </vt:variant>
      <vt:variant>
        <vt:lpwstr/>
      </vt:variant>
      <vt:variant>
        <vt:i4>3866679</vt:i4>
      </vt:variant>
      <vt:variant>
        <vt:i4>24</vt:i4>
      </vt:variant>
      <vt:variant>
        <vt:i4>0</vt:i4>
      </vt:variant>
      <vt:variant>
        <vt:i4>5</vt:i4>
      </vt:variant>
      <vt:variant>
        <vt:lpwstr>http://www.fairwork.gov.au/</vt:lpwstr>
      </vt:variant>
      <vt:variant>
        <vt:lpwstr/>
      </vt:variant>
      <vt:variant>
        <vt:i4>6160441</vt:i4>
      </vt:variant>
      <vt:variant>
        <vt:i4>21</vt:i4>
      </vt:variant>
      <vt:variant>
        <vt:i4>0</vt:i4>
      </vt:variant>
      <vt:variant>
        <vt:i4>5</vt:i4>
      </vt:variant>
      <vt:variant>
        <vt:lpwstr>mailto:national@nteu.org.au</vt:lpwstr>
      </vt:variant>
      <vt:variant>
        <vt:lpwstr/>
      </vt:variant>
      <vt:variant>
        <vt:i4>1835108</vt:i4>
      </vt:variant>
      <vt:variant>
        <vt:i4>18</vt:i4>
      </vt:variant>
      <vt:variant>
        <vt:i4>0</vt:i4>
      </vt:variant>
      <vt:variant>
        <vt:i4>5</vt:i4>
      </vt:variant>
      <vt:variant>
        <vt:lpwstr>mailto:PACDirector@cqu.edu.au</vt:lpwstr>
      </vt:variant>
      <vt:variant>
        <vt:lpwstr/>
      </vt:variant>
      <vt:variant>
        <vt:i4>1441918</vt:i4>
      </vt:variant>
      <vt:variant>
        <vt:i4>15</vt:i4>
      </vt:variant>
      <vt:variant>
        <vt:i4>0</vt:i4>
      </vt:variant>
      <vt:variant>
        <vt:i4>5</vt:i4>
      </vt:variant>
      <vt:variant>
        <vt:lpwstr>mailto:pac@cqu.edu.au</vt:lpwstr>
      </vt:variant>
      <vt:variant>
        <vt:lpwstr/>
      </vt:variant>
      <vt:variant>
        <vt:i4>3866679</vt:i4>
      </vt:variant>
      <vt:variant>
        <vt:i4>12</vt:i4>
      </vt:variant>
      <vt:variant>
        <vt:i4>0</vt:i4>
      </vt:variant>
      <vt:variant>
        <vt:i4>5</vt:i4>
      </vt:variant>
      <vt:variant>
        <vt:lpwstr>http://www.fairwork.gov.au/</vt:lpwstr>
      </vt:variant>
      <vt:variant>
        <vt:lpwstr/>
      </vt:variant>
      <vt:variant>
        <vt:i4>6160441</vt:i4>
      </vt:variant>
      <vt:variant>
        <vt:i4>9</vt:i4>
      </vt:variant>
      <vt:variant>
        <vt:i4>0</vt:i4>
      </vt:variant>
      <vt:variant>
        <vt:i4>5</vt:i4>
      </vt:variant>
      <vt:variant>
        <vt:lpwstr>mailto:national@nteu.org.au</vt:lpwstr>
      </vt:variant>
      <vt:variant>
        <vt:lpwstr/>
      </vt:variant>
      <vt:variant>
        <vt:i4>1835108</vt:i4>
      </vt:variant>
      <vt:variant>
        <vt:i4>6</vt:i4>
      </vt:variant>
      <vt:variant>
        <vt:i4>0</vt:i4>
      </vt:variant>
      <vt:variant>
        <vt:i4>5</vt:i4>
      </vt:variant>
      <vt:variant>
        <vt:lpwstr>mailto:PACDirector@cqu.edu.au</vt:lpwstr>
      </vt:variant>
      <vt:variant>
        <vt:lpwstr/>
      </vt:variant>
      <vt:variant>
        <vt:i4>1441918</vt:i4>
      </vt:variant>
      <vt:variant>
        <vt:i4>3</vt:i4>
      </vt:variant>
      <vt:variant>
        <vt:i4>0</vt:i4>
      </vt:variant>
      <vt:variant>
        <vt:i4>5</vt:i4>
      </vt:variant>
      <vt:variant>
        <vt:lpwstr>mailto:pac@cqu.edu.au</vt:lpwstr>
      </vt:variant>
      <vt:variant>
        <vt:lpwstr/>
      </vt:variant>
      <vt:variant>
        <vt:i4>3866679</vt:i4>
      </vt:variant>
      <vt:variant>
        <vt:i4>0</vt:i4>
      </vt:variant>
      <vt:variant>
        <vt:i4>0</vt:i4>
      </vt:variant>
      <vt:variant>
        <vt:i4>5</vt:i4>
      </vt:variant>
      <vt:variant>
        <vt:lpwstr>http://www.fairwork.gov.au/</vt:lpwstr>
      </vt:variant>
      <vt:variant>
        <vt:lpwstr/>
      </vt:variant>
      <vt:variant>
        <vt:i4>3866679</vt:i4>
      </vt:variant>
      <vt:variant>
        <vt:i4>9</vt:i4>
      </vt:variant>
      <vt:variant>
        <vt:i4>0</vt:i4>
      </vt:variant>
      <vt:variant>
        <vt:i4>5</vt:i4>
      </vt:variant>
      <vt:variant>
        <vt:lpwstr>http://www.fairwork.gov.au/</vt:lpwstr>
      </vt:variant>
      <vt:variant>
        <vt:lpwstr/>
      </vt:variant>
      <vt:variant>
        <vt:i4>3866679</vt:i4>
      </vt:variant>
      <vt:variant>
        <vt:i4>0</vt:i4>
      </vt:variant>
      <vt:variant>
        <vt:i4>0</vt:i4>
      </vt:variant>
      <vt:variant>
        <vt:i4>5</vt:i4>
      </vt:variant>
      <vt:variant>
        <vt:lpwstr>http://www.fairwork.gov.au/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Queensland University Enforceable Undertaking</dc:title>
  <dc:subject>Central Queensland University Enforceable Undertaking</dc:subject>
  <dc:creator/>
  <cp:keywords/>
  <cp:lastModifiedBy/>
  <cp:revision>1</cp:revision>
  <dcterms:created xsi:type="dcterms:W3CDTF">2026-07-08T05:39:00Z</dcterms:created>
  <dcterms:modified xsi:type="dcterms:W3CDTF">2026-07-08T05:39:00Z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2026-07-08T05:39:50Z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8abaf845-9252-4b76-9d20-8c0f01991b0e</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